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88B997" w14:textId="3FAD6242" w:rsidR="002F6BFB" w:rsidRDefault="00FB5C67">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#113e</w:t>
      </w:r>
      <w:r>
        <w:rPr>
          <w:rFonts w:cs="Arial"/>
          <w:b/>
          <w:sz w:val="24"/>
          <w:szCs w:val="24"/>
          <w:lang w:val="de-DE"/>
        </w:rPr>
        <w:tab/>
        <w:t>R2-21</w:t>
      </w:r>
      <w:r w:rsidR="00DD7803">
        <w:rPr>
          <w:rFonts w:cs="Arial"/>
          <w:b/>
          <w:sz w:val="24"/>
          <w:szCs w:val="24"/>
          <w:lang w:val="de-DE"/>
        </w:rPr>
        <w:t>02129</w:t>
      </w:r>
    </w:p>
    <w:p w14:paraId="4144B431" w14:textId="59C49FB7" w:rsidR="002F6BFB" w:rsidRDefault="00FB5C67">
      <w:pPr>
        <w:pStyle w:val="CRCoverPage"/>
        <w:tabs>
          <w:tab w:val="right" w:pos="9639"/>
          <w:tab w:val="right" w:pos="13323"/>
        </w:tabs>
        <w:spacing w:after="0"/>
        <w:rPr>
          <w:rFonts w:cs="Arial"/>
          <w:b/>
          <w:sz w:val="24"/>
          <w:szCs w:val="24"/>
        </w:rPr>
      </w:pPr>
      <w:r>
        <w:rPr>
          <w:rFonts w:cs="Arial"/>
          <w:b/>
          <w:sz w:val="24"/>
          <w:szCs w:val="24"/>
        </w:rPr>
        <w:t>Electronic meeting, 25</w:t>
      </w:r>
      <w:r>
        <w:rPr>
          <w:rFonts w:cs="Arial"/>
          <w:b/>
          <w:sz w:val="24"/>
          <w:szCs w:val="24"/>
          <w:vertAlign w:val="superscript"/>
        </w:rPr>
        <w:t>th</w:t>
      </w:r>
      <w:r>
        <w:rPr>
          <w:rFonts w:cs="Arial"/>
          <w:b/>
          <w:sz w:val="24"/>
          <w:szCs w:val="24"/>
        </w:rPr>
        <w:t xml:space="preserve"> Jan – 5</w:t>
      </w:r>
      <w:r>
        <w:rPr>
          <w:rFonts w:cs="Arial"/>
          <w:b/>
          <w:sz w:val="24"/>
          <w:szCs w:val="24"/>
          <w:vertAlign w:val="superscript"/>
        </w:rPr>
        <w:t>th</w:t>
      </w:r>
      <w:r>
        <w:rPr>
          <w:rFonts w:cs="Arial"/>
          <w:b/>
          <w:sz w:val="24"/>
          <w:szCs w:val="24"/>
        </w:rPr>
        <w:t xml:space="preserve"> Feb, 202</w:t>
      </w:r>
      <w:r w:rsidR="00940111">
        <w:rPr>
          <w:rFonts w:cs="Arial"/>
          <w:b/>
          <w:sz w:val="24"/>
          <w:szCs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6BFB" w14:paraId="32C7BB13" w14:textId="77777777">
        <w:tc>
          <w:tcPr>
            <w:tcW w:w="9641" w:type="dxa"/>
            <w:gridSpan w:val="9"/>
            <w:tcBorders>
              <w:top w:val="single" w:sz="4" w:space="0" w:color="auto"/>
              <w:left w:val="single" w:sz="4" w:space="0" w:color="auto"/>
              <w:right w:val="single" w:sz="4" w:space="0" w:color="auto"/>
            </w:tcBorders>
          </w:tcPr>
          <w:p w14:paraId="03C18995" w14:textId="77777777" w:rsidR="002F6BFB" w:rsidRDefault="00FB5C67">
            <w:pPr>
              <w:pStyle w:val="CRCoverPage"/>
              <w:spacing w:after="0"/>
              <w:jc w:val="right"/>
              <w:rPr>
                <w:i/>
              </w:rPr>
            </w:pPr>
            <w:r>
              <w:rPr>
                <w:i/>
                <w:sz w:val="14"/>
              </w:rPr>
              <w:t>CR-Form-v12.0</w:t>
            </w:r>
          </w:p>
        </w:tc>
      </w:tr>
      <w:tr w:rsidR="002F6BFB" w14:paraId="190AD729" w14:textId="77777777">
        <w:tc>
          <w:tcPr>
            <w:tcW w:w="9641" w:type="dxa"/>
            <w:gridSpan w:val="9"/>
            <w:tcBorders>
              <w:left w:val="single" w:sz="4" w:space="0" w:color="auto"/>
              <w:right w:val="single" w:sz="4" w:space="0" w:color="auto"/>
            </w:tcBorders>
          </w:tcPr>
          <w:p w14:paraId="3360863E" w14:textId="77777777" w:rsidR="002F6BFB" w:rsidRDefault="00FB5C67">
            <w:pPr>
              <w:pStyle w:val="CRCoverPage"/>
              <w:spacing w:after="0"/>
              <w:jc w:val="center"/>
            </w:pPr>
            <w:r>
              <w:rPr>
                <w:b/>
                <w:sz w:val="32"/>
              </w:rPr>
              <w:t>CHANGE REQUEST</w:t>
            </w:r>
          </w:p>
        </w:tc>
      </w:tr>
      <w:tr w:rsidR="002F6BFB" w14:paraId="529FD9E5" w14:textId="77777777">
        <w:tc>
          <w:tcPr>
            <w:tcW w:w="9641" w:type="dxa"/>
            <w:gridSpan w:val="9"/>
            <w:tcBorders>
              <w:left w:val="single" w:sz="4" w:space="0" w:color="auto"/>
              <w:right w:val="single" w:sz="4" w:space="0" w:color="auto"/>
            </w:tcBorders>
          </w:tcPr>
          <w:p w14:paraId="4FED032E" w14:textId="77777777" w:rsidR="002F6BFB" w:rsidRDefault="002F6BFB">
            <w:pPr>
              <w:pStyle w:val="CRCoverPage"/>
              <w:spacing w:after="0"/>
              <w:rPr>
                <w:sz w:val="8"/>
                <w:szCs w:val="8"/>
              </w:rPr>
            </w:pPr>
          </w:p>
        </w:tc>
      </w:tr>
      <w:tr w:rsidR="002F6BFB" w14:paraId="7040E306" w14:textId="77777777">
        <w:tc>
          <w:tcPr>
            <w:tcW w:w="142" w:type="dxa"/>
            <w:tcBorders>
              <w:left w:val="single" w:sz="4" w:space="0" w:color="auto"/>
            </w:tcBorders>
          </w:tcPr>
          <w:p w14:paraId="59770C64" w14:textId="77777777" w:rsidR="002F6BFB" w:rsidRDefault="002F6BFB">
            <w:pPr>
              <w:pStyle w:val="CRCoverPage"/>
              <w:spacing w:after="0"/>
              <w:jc w:val="right"/>
            </w:pPr>
          </w:p>
        </w:tc>
        <w:tc>
          <w:tcPr>
            <w:tcW w:w="1559" w:type="dxa"/>
            <w:shd w:val="pct30" w:color="FFFF00" w:fill="auto"/>
          </w:tcPr>
          <w:p w14:paraId="47234F3D" w14:textId="77777777" w:rsidR="002F6BFB" w:rsidRDefault="00FB5C67">
            <w:pPr>
              <w:pStyle w:val="CRCoverPage"/>
              <w:spacing w:after="0"/>
              <w:jc w:val="right"/>
              <w:rPr>
                <w:b/>
                <w:sz w:val="28"/>
              </w:rPr>
            </w:pPr>
            <w:r>
              <w:rPr>
                <w:b/>
                <w:sz w:val="28"/>
              </w:rPr>
              <w:t>38.331</w:t>
            </w:r>
          </w:p>
        </w:tc>
        <w:tc>
          <w:tcPr>
            <w:tcW w:w="709" w:type="dxa"/>
          </w:tcPr>
          <w:p w14:paraId="30A3BB1E" w14:textId="77777777" w:rsidR="002F6BFB" w:rsidRDefault="00FB5C67">
            <w:pPr>
              <w:pStyle w:val="CRCoverPage"/>
              <w:spacing w:after="0"/>
              <w:jc w:val="center"/>
            </w:pPr>
            <w:r>
              <w:rPr>
                <w:b/>
                <w:sz w:val="28"/>
              </w:rPr>
              <w:t>CR</w:t>
            </w:r>
          </w:p>
        </w:tc>
        <w:tc>
          <w:tcPr>
            <w:tcW w:w="1276" w:type="dxa"/>
            <w:shd w:val="pct30" w:color="FFFF00" w:fill="auto"/>
          </w:tcPr>
          <w:p w14:paraId="144E2D37" w14:textId="638059A9" w:rsidR="002F6BFB" w:rsidRDefault="00FB5C67">
            <w:pPr>
              <w:pStyle w:val="CRCoverPage"/>
              <w:spacing w:after="0"/>
            </w:pPr>
            <w:r>
              <w:t xml:space="preserve">       </w:t>
            </w:r>
            <w:r w:rsidR="00874558">
              <w:t>2470</w:t>
            </w:r>
          </w:p>
        </w:tc>
        <w:tc>
          <w:tcPr>
            <w:tcW w:w="709" w:type="dxa"/>
          </w:tcPr>
          <w:p w14:paraId="16295D1E" w14:textId="77777777" w:rsidR="002F6BFB" w:rsidRDefault="00FB5C67">
            <w:pPr>
              <w:pStyle w:val="CRCoverPage"/>
              <w:tabs>
                <w:tab w:val="right" w:pos="625"/>
              </w:tabs>
              <w:spacing w:after="0"/>
              <w:jc w:val="center"/>
            </w:pPr>
            <w:r>
              <w:rPr>
                <w:b/>
                <w:bCs/>
                <w:sz w:val="28"/>
              </w:rPr>
              <w:t>rev</w:t>
            </w:r>
          </w:p>
        </w:tc>
        <w:tc>
          <w:tcPr>
            <w:tcW w:w="992" w:type="dxa"/>
            <w:shd w:val="pct30" w:color="FFFF00" w:fill="auto"/>
          </w:tcPr>
          <w:p w14:paraId="4BE5FBF9" w14:textId="77777777" w:rsidR="002F6BFB" w:rsidRDefault="00FB5C67">
            <w:pPr>
              <w:pStyle w:val="CRCoverPage"/>
              <w:spacing w:after="0"/>
              <w:jc w:val="center"/>
              <w:rPr>
                <w:b/>
              </w:rPr>
            </w:pPr>
            <w:r>
              <w:rPr>
                <w:b/>
                <w:sz w:val="28"/>
              </w:rPr>
              <w:t>-</w:t>
            </w:r>
          </w:p>
        </w:tc>
        <w:tc>
          <w:tcPr>
            <w:tcW w:w="2410" w:type="dxa"/>
          </w:tcPr>
          <w:p w14:paraId="51006283" w14:textId="77777777" w:rsidR="002F6BFB" w:rsidRDefault="00FB5C67">
            <w:pPr>
              <w:pStyle w:val="CRCoverPage"/>
              <w:tabs>
                <w:tab w:val="right" w:pos="1825"/>
              </w:tabs>
              <w:spacing w:after="0"/>
              <w:jc w:val="center"/>
            </w:pPr>
            <w:r>
              <w:rPr>
                <w:b/>
                <w:sz w:val="28"/>
                <w:szCs w:val="28"/>
              </w:rPr>
              <w:t>Current version:</w:t>
            </w:r>
          </w:p>
        </w:tc>
        <w:tc>
          <w:tcPr>
            <w:tcW w:w="1701" w:type="dxa"/>
            <w:shd w:val="pct30" w:color="FFFF00" w:fill="auto"/>
          </w:tcPr>
          <w:p w14:paraId="16D01A61" w14:textId="77777777" w:rsidR="002F6BFB" w:rsidRDefault="00FB5C67">
            <w:pPr>
              <w:pStyle w:val="CRCoverPage"/>
              <w:spacing w:after="0"/>
              <w:jc w:val="center"/>
              <w:rPr>
                <w:sz w:val="28"/>
              </w:rPr>
            </w:pPr>
            <w:r>
              <w:rPr>
                <w:b/>
                <w:sz w:val="28"/>
              </w:rPr>
              <w:t>16.3.1</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4890A619" w14:textId="77777777" w:rsidR="002F6BFB" w:rsidRDefault="002F6BFB">
            <w:pPr>
              <w:pStyle w:val="CRCoverPage"/>
              <w:spacing w:after="0"/>
            </w:pPr>
          </w:p>
        </w:tc>
      </w:tr>
      <w:tr w:rsidR="002F6BFB" w14:paraId="630C9601" w14:textId="77777777">
        <w:tc>
          <w:tcPr>
            <w:tcW w:w="9641" w:type="dxa"/>
            <w:gridSpan w:val="9"/>
            <w:tcBorders>
              <w:left w:val="single" w:sz="4" w:space="0" w:color="auto"/>
              <w:right w:val="single" w:sz="4" w:space="0" w:color="auto"/>
            </w:tcBorders>
          </w:tcPr>
          <w:p w14:paraId="04524423" w14:textId="77777777" w:rsidR="002F6BFB" w:rsidRDefault="002F6BFB">
            <w:pPr>
              <w:pStyle w:val="CRCoverPage"/>
              <w:spacing w:after="0"/>
            </w:pPr>
          </w:p>
        </w:tc>
      </w:tr>
      <w:tr w:rsidR="002F6BFB" w14:paraId="599ADDF6" w14:textId="77777777">
        <w:tc>
          <w:tcPr>
            <w:tcW w:w="9641" w:type="dxa"/>
            <w:gridSpan w:val="9"/>
            <w:tcBorders>
              <w:top w:val="single" w:sz="4" w:space="0" w:color="auto"/>
            </w:tcBorders>
          </w:tcPr>
          <w:p w14:paraId="74E39367" w14:textId="77777777" w:rsidR="002F6BFB" w:rsidRDefault="00FB5C6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2F6BFB" w14:paraId="7372DBDE" w14:textId="77777777">
        <w:tc>
          <w:tcPr>
            <w:tcW w:w="9641" w:type="dxa"/>
            <w:gridSpan w:val="9"/>
          </w:tcPr>
          <w:p w14:paraId="254216D6" w14:textId="77777777" w:rsidR="002F6BFB" w:rsidRDefault="002F6BFB">
            <w:pPr>
              <w:pStyle w:val="CRCoverPage"/>
              <w:spacing w:after="0"/>
              <w:rPr>
                <w:sz w:val="8"/>
                <w:szCs w:val="8"/>
              </w:rPr>
            </w:pPr>
          </w:p>
        </w:tc>
      </w:tr>
    </w:tbl>
    <w:p w14:paraId="1869C278" w14:textId="77777777" w:rsidR="002F6BFB" w:rsidRDefault="002F6B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6BFB" w14:paraId="1AD367E0" w14:textId="77777777">
        <w:tc>
          <w:tcPr>
            <w:tcW w:w="2835" w:type="dxa"/>
          </w:tcPr>
          <w:p w14:paraId="2C5641F2" w14:textId="77777777" w:rsidR="002F6BFB" w:rsidRDefault="00FB5C67">
            <w:pPr>
              <w:pStyle w:val="CRCoverPage"/>
              <w:tabs>
                <w:tab w:val="right" w:pos="2751"/>
              </w:tabs>
              <w:spacing w:after="0"/>
              <w:rPr>
                <w:b/>
                <w:i/>
              </w:rPr>
            </w:pPr>
            <w:r>
              <w:rPr>
                <w:b/>
                <w:i/>
              </w:rPr>
              <w:t>Proposed change affects:</w:t>
            </w:r>
          </w:p>
        </w:tc>
        <w:tc>
          <w:tcPr>
            <w:tcW w:w="1418" w:type="dxa"/>
          </w:tcPr>
          <w:p w14:paraId="042CBE47" w14:textId="77777777" w:rsidR="002F6BFB" w:rsidRDefault="00FB5C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C69B5" w14:textId="77777777" w:rsidR="002F6BFB" w:rsidRDefault="002F6BFB">
            <w:pPr>
              <w:pStyle w:val="CRCoverPage"/>
              <w:spacing w:after="0"/>
              <w:jc w:val="center"/>
              <w:rPr>
                <w:b/>
                <w:caps/>
              </w:rPr>
            </w:pPr>
          </w:p>
        </w:tc>
        <w:tc>
          <w:tcPr>
            <w:tcW w:w="709" w:type="dxa"/>
            <w:tcBorders>
              <w:left w:val="single" w:sz="4" w:space="0" w:color="auto"/>
            </w:tcBorders>
          </w:tcPr>
          <w:p w14:paraId="7CC01C44" w14:textId="77777777" w:rsidR="002F6BFB" w:rsidRDefault="00FB5C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962E6" w14:textId="77777777" w:rsidR="002F6BFB" w:rsidRDefault="00FB5C67">
            <w:pPr>
              <w:pStyle w:val="CRCoverPage"/>
              <w:spacing w:after="0"/>
              <w:jc w:val="center"/>
              <w:rPr>
                <w:b/>
                <w:caps/>
              </w:rPr>
            </w:pPr>
            <w:r>
              <w:rPr>
                <w:b/>
                <w:caps/>
              </w:rPr>
              <w:t>X</w:t>
            </w:r>
          </w:p>
        </w:tc>
        <w:tc>
          <w:tcPr>
            <w:tcW w:w="2126" w:type="dxa"/>
          </w:tcPr>
          <w:p w14:paraId="1023F7AF" w14:textId="77777777" w:rsidR="002F6BFB" w:rsidRDefault="00FB5C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1BE3A" w14:textId="77777777" w:rsidR="002F6BFB" w:rsidRDefault="00FB5C67">
            <w:pPr>
              <w:pStyle w:val="CRCoverPage"/>
              <w:spacing w:after="0"/>
              <w:jc w:val="center"/>
              <w:rPr>
                <w:b/>
                <w:caps/>
              </w:rPr>
            </w:pPr>
            <w:r>
              <w:rPr>
                <w:rFonts w:hint="eastAsia"/>
                <w:b/>
                <w:caps/>
                <w:lang w:eastAsia="ja-JP"/>
              </w:rPr>
              <w:t>x</w:t>
            </w:r>
          </w:p>
        </w:tc>
        <w:tc>
          <w:tcPr>
            <w:tcW w:w="1418" w:type="dxa"/>
            <w:tcBorders>
              <w:left w:val="nil"/>
            </w:tcBorders>
          </w:tcPr>
          <w:p w14:paraId="454BA61D" w14:textId="77777777" w:rsidR="002F6BFB" w:rsidRDefault="00FB5C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087B9" w14:textId="77777777" w:rsidR="002F6BFB" w:rsidRDefault="002F6BFB">
            <w:pPr>
              <w:pStyle w:val="CRCoverPage"/>
              <w:spacing w:after="0"/>
              <w:jc w:val="center"/>
              <w:rPr>
                <w:b/>
                <w:bCs/>
                <w:caps/>
              </w:rPr>
            </w:pPr>
          </w:p>
        </w:tc>
      </w:tr>
    </w:tbl>
    <w:p w14:paraId="3B44C189" w14:textId="77777777" w:rsidR="002F6BFB" w:rsidRDefault="002F6B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6BFB" w14:paraId="3698A788" w14:textId="77777777">
        <w:tc>
          <w:tcPr>
            <w:tcW w:w="9640" w:type="dxa"/>
            <w:gridSpan w:val="11"/>
          </w:tcPr>
          <w:p w14:paraId="57C18859" w14:textId="77777777" w:rsidR="002F6BFB" w:rsidRDefault="002F6BFB">
            <w:pPr>
              <w:pStyle w:val="CRCoverPage"/>
              <w:spacing w:after="0"/>
              <w:rPr>
                <w:sz w:val="8"/>
                <w:szCs w:val="8"/>
              </w:rPr>
            </w:pPr>
          </w:p>
        </w:tc>
      </w:tr>
      <w:tr w:rsidR="002F6BFB" w14:paraId="3E6ACE07" w14:textId="77777777">
        <w:tc>
          <w:tcPr>
            <w:tcW w:w="1843" w:type="dxa"/>
            <w:tcBorders>
              <w:top w:val="single" w:sz="4" w:space="0" w:color="auto"/>
              <w:left w:val="single" w:sz="4" w:space="0" w:color="auto"/>
            </w:tcBorders>
          </w:tcPr>
          <w:p w14:paraId="195FE726" w14:textId="77777777" w:rsidR="002F6BFB" w:rsidRDefault="00FB5C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334F03" w14:textId="77777777" w:rsidR="002F6BFB" w:rsidRDefault="00FB5C67">
            <w:pPr>
              <w:pStyle w:val="CRCoverPage"/>
              <w:spacing w:after="0"/>
              <w:ind w:left="100"/>
            </w:pPr>
            <w:r>
              <w:t>Release-16 UE capabilities based on updated RAN1 and RAN4 feature lists</w:t>
            </w:r>
            <w:del w:id="1" w:author="Intel" w:date="2021-02-09T10:15:00Z">
              <w:r>
                <w:delText xml:space="preserve"> </w:delText>
              </w:r>
            </w:del>
          </w:p>
        </w:tc>
      </w:tr>
      <w:tr w:rsidR="002F6BFB" w14:paraId="2AD78435" w14:textId="77777777">
        <w:tc>
          <w:tcPr>
            <w:tcW w:w="1843" w:type="dxa"/>
            <w:tcBorders>
              <w:left w:val="single" w:sz="4" w:space="0" w:color="auto"/>
            </w:tcBorders>
          </w:tcPr>
          <w:p w14:paraId="226EB544"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0C2CB990" w14:textId="77777777" w:rsidR="002F6BFB" w:rsidRDefault="002F6BFB">
            <w:pPr>
              <w:pStyle w:val="CRCoverPage"/>
              <w:spacing w:after="0"/>
              <w:rPr>
                <w:sz w:val="8"/>
                <w:szCs w:val="8"/>
              </w:rPr>
            </w:pPr>
          </w:p>
        </w:tc>
      </w:tr>
      <w:tr w:rsidR="002F6BFB" w14:paraId="1EE17F9F" w14:textId="77777777">
        <w:tc>
          <w:tcPr>
            <w:tcW w:w="1843" w:type="dxa"/>
            <w:tcBorders>
              <w:left w:val="single" w:sz="4" w:space="0" w:color="auto"/>
            </w:tcBorders>
          </w:tcPr>
          <w:p w14:paraId="28F7B641" w14:textId="77777777" w:rsidR="002F6BFB" w:rsidRDefault="00FB5C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179CA7" w14:textId="77777777" w:rsidR="002F6BFB" w:rsidRDefault="00FB5C67">
            <w:pPr>
              <w:pStyle w:val="CRCoverPage"/>
              <w:spacing w:after="0"/>
              <w:ind w:left="100"/>
            </w:pPr>
            <w:r>
              <w:t>Intel Corporation</w:t>
            </w:r>
          </w:p>
        </w:tc>
      </w:tr>
      <w:tr w:rsidR="002F6BFB" w14:paraId="563AA743" w14:textId="77777777">
        <w:tc>
          <w:tcPr>
            <w:tcW w:w="1843" w:type="dxa"/>
            <w:tcBorders>
              <w:left w:val="single" w:sz="4" w:space="0" w:color="auto"/>
            </w:tcBorders>
          </w:tcPr>
          <w:p w14:paraId="4BE9BF24" w14:textId="77777777" w:rsidR="002F6BFB" w:rsidRDefault="00FB5C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56B3C0" w14:textId="77777777" w:rsidR="002F6BFB" w:rsidRDefault="00FB5C67">
            <w:pPr>
              <w:pStyle w:val="CRCoverPage"/>
              <w:spacing w:after="0"/>
              <w:ind w:left="100"/>
            </w:pPr>
            <w:r>
              <w:t>R2</w:t>
            </w:r>
          </w:p>
        </w:tc>
      </w:tr>
      <w:tr w:rsidR="002F6BFB" w14:paraId="579C4660" w14:textId="77777777">
        <w:tc>
          <w:tcPr>
            <w:tcW w:w="1843" w:type="dxa"/>
            <w:tcBorders>
              <w:left w:val="single" w:sz="4" w:space="0" w:color="auto"/>
            </w:tcBorders>
          </w:tcPr>
          <w:p w14:paraId="232F9F5E"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75018D72" w14:textId="77777777" w:rsidR="002F6BFB" w:rsidRDefault="002F6BFB">
            <w:pPr>
              <w:pStyle w:val="CRCoverPage"/>
              <w:spacing w:after="0"/>
              <w:rPr>
                <w:sz w:val="8"/>
                <w:szCs w:val="8"/>
              </w:rPr>
            </w:pPr>
          </w:p>
        </w:tc>
      </w:tr>
      <w:tr w:rsidR="002F6BFB" w14:paraId="5F88C797" w14:textId="77777777">
        <w:tc>
          <w:tcPr>
            <w:tcW w:w="1843" w:type="dxa"/>
            <w:tcBorders>
              <w:left w:val="single" w:sz="4" w:space="0" w:color="auto"/>
            </w:tcBorders>
          </w:tcPr>
          <w:p w14:paraId="2144A360" w14:textId="77777777" w:rsidR="002F6BFB" w:rsidRDefault="00FB5C67">
            <w:pPr>
              <w:pStyle w:val="CRCoverPage"/>
              <w:tabs>
                <w:tab w:val="right" w:pos="1759"/>
              </w:tabs>
              <w:spacing w:after="0"/>
              <w:rPr>
                <w:b/>
                <w:i/>
              </w:rPr>
            </w:pPr>
            <w:r>
              <w:rPr>
                <w:b/>
                <w:i/>
              </w:rPr>
              <w:t>Work item code:</w:t>
            </w:r>
          </w:p>
        </w:tc>
        <w:tc>
          <w:tcPr>
            <w:tcW w:w="3686" w:type="dxa"/>
            <w:gridSpan w:val="5"/>
            <w:shd w:val="pct30" w:color="FFFF00" w:fill="auto"/>
          </w:tcPr>
          <w:p w14:paraId="613C4CD3" w14:textId="3769350C" w:rsidR="002F6BFB" w:rsidRDefault="00FB5C67">
            <w:pPr>
              <w:pStyle w:val="CRCoverPage"/>
              <w:spacing w:after="0"/>
              <w:ind w:left="100"/>
            </w:pPr>
            <w:r>
              <w:t>NR_eMIMO-Core, NR_IIOT-Core, NR_Mob_enh-Core, NR_pos-Core, NR_unlic-Core, NR_L1enh_URLLC-Core</w:t>
            </w:r>
          </w:p>
        </w:tc>
        <w:tc>
          <w:tcPr>
            <w:tcW w:w="567" w:type="dxa"/>
            <w:tcBorders>
              <w:left w:val="nil"/>
            </w:tcBorders>
          </w:tcPr>
          <w:p w14:paraId="615C2845" w14:textId="77777777" w:rsidR="002F6BFB" w:rsidRDefault="002F6BFB">
            <w:pPr>
              <w:pStyle w:val="CRCoverPage"/>
              <w:spacing w:after="0"/>
              <w:ind w:right="100"/>
            </w:pPr>
          </w:p>
        </w:tc>
        <w:tc>
          <w:tcPr>
            <w:tcW w:w="1417" w:type="dxa"/>
            <w:gridSpan w:val="3"/>
            <w:tcBorders>
              <w:left w:val="nil"/>
            </w:tcBorders>
          </w:tcPr>
          <w:p w14:paraId="2781D54E" w14:textId="77777777" w:rsidR="002F6BFB" w:rsidRDefault="00FB5C67">
            <w:pPr>
              <w:pStyle w:val="CRCoverPage"/>
              <w:spacing w:after="0"/>
              <w:jc w:val="right"/>
            </w:pPr>
            <w:r>
              <w:rPr>
                <w:b/>
                <w:i/>
              </w:rPr>
              <w:t>Date:</w:t>
            </w:r>
          </w:p>
        </w:tc>
        <w:tc>
          <w:tcPr>
            <w:tcW w:w="2127" w:type="dxa"/>
            <w:tcBorders>
              <w:right w:val="single" w:sz="4" w:space="0" w:color="auto"/>
            </w:tcBorders>
            <w:shd w:val="pct30" w:color="FFFF00" w:fill="auto"/>
          </w:tcPr>
          <w:p w14:paraId="3AE0DCF0" w14:textId="77777777" w:rsidR="002F6BFB" w:rsidRDefault="00FB5C67">
            <w:pPr>
              <w:pStyle w:val="CRCoverPage"/>
              <w:spacing w:after="0"/>
              <w:ind w:left="100"/>
            </w:pPr>
            <w:r>
              <w:t>2021-03-02</w:t>
            </w:r>
          </w:p>
        </w:tc>
      </w:tr>
      <w:tr w:rsidR="002F6BFB" w14:paraId="2CD403B6" w14:textId="77777777">
        <w:tc>
          <w:tcPr>
            <w:tcW w:w="1843" w:type="dxa"/>
            <w:tcBorders>
              <w:left w:val="single" w:sz="4" w:space="0" w:color="auto"/>
            </w:tcBorders>
          </w:tcPr>
          <w:p w14:paraId="1D5DD4FB" w14:textId="77777777" w:rsidR="002F6BFB" w:rsidRDefault="002F6BFB">
            <w:pPr>
              <w:pStyle w:val="CRCoverPage"/>
              <w:spacing w:after="0"/>
              <w:rPr>
                <w:b/>
                <w:i/>
                <w:sz w:val="8"/>
                <w:szCs w:val="8"/>
              </w:rPr>
            </w:pPr>
          </w:p>
        </w:tc>
        <w:tc>
          <w:tcPr>
            <w:tcW w:w="1986" w:type="dxa"/>
            <w:gridSpan w:val="4"/>
          </w:tcPr>
          <w:p w14:paraId="33C074F4" w14:textId="77777777" w:rsidR="002F6BFB" w:rsidRDefault="002F6BFB">
            <w:pPr>
              <w:pStyle w:val="CRCoverPage"/>
              <w:spacing w:after="0"/>
              <w:rPr>
                <w:sz w:val="8"/>
                <w:szCs w:val="8"/>
              </w:rPr>
            </w:pPr>
          </w:p>
        </w:tc>
        <w:tc>
          <w:tcPr>
            <w:tcW w:w="2267" w:type="dxa"/>
            <w:gridSpan w:val="2"/>
          </w:tcPr>
          <w:p w14:paraId="79539153" w14:textId="77777777" w:rsidR="002F6BFB" w:rsidRDefault="002F6BFB">
            <w:pPr>
              <w:pStyle w:val="CRCoverPage"/>
              <w:spacing w:after="0"/>
              <w:rPr>
                <w:sz w:val="8"/>
                <w:szCs w:val="8"/>
              </w:rPr>
            </w:pPr>
          </w:p>
        </w:tc>
        <w:tc>
          <w:tcPr>
            <w:tcW w:w="1417" w:type="dxa"/>
            <w:gridSpan w:val="3"/>
          </w:tcPr>
          <w:p w14:paraId="15FB1172" w14:textId="77777777" w:rsidR="002F6BFB" w:rsidRDefault="002F6BFB">
            <w:pPr>
              <w:pStyle w:val="CRCoverPage"/>
              <w:spacing w:after="0"/>
              <w:rPr>
                <w:sz w:val="8"/>
                <w:szCs w:val="8"/>
              </w:rPr>
            </w:pPr>
          </w:p>
        </w:tc>
        <w:tc>
          <w:tcPr>
            <w:tcW w:w="2127" w:type="dxa"/>
            <w:tcBorders>
              <w:right w:val="single" w:sz="4" w:space="0" w:color="auto"/>
            </w:tcBorders>
          </w:tcPr>
          <w:p w14:paraId="5BD8F24B" w14:textId="77777777" w:rsidR="002F6BFB" w:rsidRDefault="002F6BFB">
            <w:pPr>
              <w:pStyle w:val="CRCoverPage"/>
              <w:spacing w:after="0"/>
              <w:rPr>
                <w:sz w:val="8"/>
                <w:szCs w:val="8"/>
              </w:rPr>
            </w:pPr>
          </w:p>
        </w:tc>
      </w:tr>
      <w:tr w:rsidR="002F6BFB" w14:paraId="39AD48CD" w14:textId="77777777">
        <w:trPr>
          <w:cantSplit/>
          <w:trHeight w:val="337"/>
        </w:trPr>
        <w:tc>
          <w:tcPr>
            <w:tcW w:w="1843" w:type="dxa"/>
            <w:tcBorders>
              <w:left w:val="single" w:sz="4" w:space="0" w:color="auto"/>
            </w:tcBorders>
          </w:tcPr>
          <w:p w14:paraId="5C9F1623" w14:textId="77777777" w:rsidR="002F6BFB" w:rsidRDefault="00FB5C67">
            <w:pPr>
              <w:pStyle w:val="CRCoverPage"/>
              <w:tabs>
                <w:tab w:val="right" w:pos="1759"/>
              </w:tabs>
              <w:spacing w:after="0"/>
              <w:rPr>
                <w:b/>
                <w:i/>
              </w:rPr>
            </w:pPr>
            <w:r>
              <w:rPr>
                <w:b/>
                <w:i/>
              </w:rPr>
              <w:t>Category:</w:t>
            </w:r>
          </w:p>
        </w:tc>
        <w:tc>
          <w:tcPr>
            <w:tcW w:w="851" w:type="dxa"/>
            <w:shd w:val="pct30" w:color="FFFF00" w:fill="auto"/>
          </w:tcPr>
          <w:p w14:paraId="5E211F52" w14:textId="77777777" w:rsidR="002F6BFB" w:rsidRDefault="00FB5C67">
            <w:pPr>
              <w:pStyle w:val="CRCoverPage"/>
              <w:spacing w:after="0"/>
              <w:ind w:left="100" w:right="-609"/>
            </w:pPr>
            <w:r>
              <w:t>B</w:t>
            </w:r>
          </w:p>
        </w:tc>
        <w:tc>
          <w:tcPr>
            <w:tcW w:w="3402" w:type="dxa"/>
            <w:gridSpan w:val="5"/>
            <w:tcBorders>
              <w:left w:val="nil"/>
            </w:tcBorders>
          </w:tcPr>
          <w:p w14:paraId="37BB6821" w14:textId="77777777" w:rsidR="002F6BFB" w:rsidRDefault="002F6BFB">
            <w:pPr>
              <w:pStyle w:val="CRCoverPage"/>
              <w:spacing w:after="0"/>
            </w:pPr>
          </w:p>
        </w:tc>
        <w:tc>
          <w:tcPr>
            <w:tcW w:w="1417" w:type="dxa"/>
            <w:gridSpan w:val="3"/>
            <w:tcBorders>
              <w:left w:val="nil"/>
            </w:tcBorders>
          </w:tcPr>
          <w:p w14:paraId="2B967D93" w14:textId="77777777" w:rsidR="002F6BFB" w:rsidRDefault="00FB5C67">
            <w:pPr>
              <w:pStyle w:val="CRCoverPage"/>
              <w:spacing w:after="0"/>
              <w:jc w:val="right"/>
              <w:rPr>
                <w:b/>
                <w:i/>
              </w:rPr>
            </w:pPr>
            <w:r>
              <w:rPr>
                <w:b/>
                <w:i/>
              </w:rPr>
              <w:t>Release:</w:t>
            </w:r>
          </w:p>
        </w:tc>
        <w:tc>
          <w:tcPr>
            <w:tcW w:w="2127" w:type="dxa"/>
            <w:tcBorders>
              <w:right w:val="single" w:sz="4" w:space="0" w:color="auto"/>
            </w:tcBorders>
            <w:shd w:val="pct30" w:color="FFFF00" w:fill="auto"/>
          </w:tcPr>
          <w:p w14:paraId="475C4419" w14:textId="77777777" w:rsidR="002F6BFB" w:rsidRDefault="00FB5C67">
            <w:pPr>
              <w:pStyle w:val="CRCoverPage"/>
              <w:spacing w:after="0"/>
              <w:ind w:left="100"/>
            </w:pPr>
            <w:r>
              <w:t>Rel-16</w:t>
            </w:r>
          </w:p>
        </w:tc>
      </w:tr>
      <w:tr w:rsidR="002F6BFB" w14:paraId="2DB91BA3" w14:textId="77777777">
        <w:tc>
          <w:tcPr>
            <w:tcW w:w="1843" w:type="dxa"/>
            <w:tcBorders>
              <w:left w:val="single" w:sz="4" w:space="0" w:color="auto"/>
              <w:bottom w:val="single" w:sz="4" w:space="0" w:color="auto"/>
            </w:tcBorders>
          </w:tcPr>
          <w:p w14:paraId="47CEB285" w14:textId="77777777" w:rsidR="002F6BFB" w:rsidRDefault="002F6BFB">
            <w:pPr>
              <w:pStyle w:val="CRCoverPage"/>
              <w:spacing w:after="0"/>
              <w:rPr>
                <w:b/>
                <w:i/>
              </w:rPr>
            </w:pPr>
          </w:p>
        </w:tc>
        <w:tc>
          <w:tcPr>
            <w:tcW w:w="4677" w:type="dxa"/>
            <w:gridSpan w:val="8"/>
            <w:tcBorders>
              <w:bottom w:val="single" w:sz="4" w:space="0" w:color="auto"/>
            </w:tcBorders>
          </w:tcPr>
          <w:p w14:paraId="5FA36E2F" w14:textId="77777777" w:rsidR="002F6BFB" w:rsidRDefault="00FB5C6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C6E10F" w14:textId="77777777" w:rsidR="002F6BFB" w:rsidRDefault="00FB5C6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4CA13" w14:textId="77777777" w:rsidR="002F6BFB" w:rsidRDefault="00FB5C6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F6BFB" w14:paraId="0305E5F8" w14:textId="77777777">
        <w:tc>
          <w:tcPr>
            <w:tcW w:w="1843" w:type="dxa"/>
          </w:tcPr>
          <w:p w14:paraId="316602CC" w14:textId="77777777" w:rsidR="002F6BFB" w:rsidRDefault="002F6BFB">
            <w:pPr>
              <w:pStyle w:val="CRCoverPage"/>
              <w:spacing w:after="0"/>
              <w:rPr>
                <w:b/>
                <w:i/>
                <w:sz w:val="8"/>
                <w:szCs w:val="8"/>
              </w:rPr>
            </w:pPr>
          </w:p>
        </w:tc>
        <w:tc>
          <w:tcPr>
            <w:tcW w:w="7797" w:type="dxa"/>
            <w:gridSpan w:val="10"/>
          </w:tcPr>
          <w:p w14:paraId="318629FF" w14:textId="77777777" w:rsidR="002F6BFB" w:rsidRDefault="002F6BFB">
            <w:pPr>
              <w:pStyle w:val="CRCoverPage"/>
              <w:spacing w:after="0"/>
              <w:rPr>
                <w:sz w:val="8"/>
                <w:szCs w:val="8"/>
              </w:rPr>
            </w:pPr>
          </w:p>
        </w:tc>
      </w:tr>
      <w:tr w:rsidR="002F6BFB" w14:paraId="10D2B1D4" w14:textId="77777777">
        <w:tc>
          <w:tcPr>
            <w:tcW w:w="2694" w:type="dxa"/>
            <w:gridSpan w:val="2"/>
            <w:tcBorders>
              <w:top w:val="single" w:sz="4" w:space="0" w:color="auto"/>
              <w:left w:val="single" w:sz="4" w:space="0" w:color="auto"/>
            </w:tcBorders>
          </w:tcPr>
          <w:p w14:paraId="145415C4" w14:textId="77777777" w:rsidR="002F6BFB" w:rsidRDefault="00FB5C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D3BC4B" w14:textId="77777777" w:rsidR="002F6BFB" w:rsidRDefault="00FB5C67">
            <w:pPr>
              <w:pStyle w:val="CRCoverPage"/>
              <w:spacing w:after="0"/>
            </w:pPr>
            <w:r>
              <w:t>Capture further Release-16 UE capabilities based on the RAN1 UE feature list (R1-2102006). The RAN4 UE feature list for this CR is based on (R4-2103367).</w:t>
            </w:r>
          </w:p>
          <w:p w14:paraId="6DEB9403" w14:textId="77777777" w:rsidR="002F6BFB" w:rsidRDefault="002F6BFB">
            <w:pPr>
              <w:pStyle w:val="CRCoverPage"/>
              <w:spacing w:after="0"/>
              <w:rPr>
                <w:u w:val="single"/>
              </w:rPr>
            </w:pPr>
          </w:p>
          <w:p w14:paraId="019A2038" w14:textId="77777777" w:rsidR="002F6BFB" w:rsidRDefault="00FB5C67">
            <w:pPr>
              <w:pStyle w:val="CRCoverPage"/>
              <w:spacing w:after="0"/>
            </w:pPr>
            <w:r>
              <w:t>All the entries that are not concluded in the feature lists from both RAN1 and RAN4 feature lists are not considered as part of this CR.</w:t>
            </w:r>
          </w:p>
        </w:tc>
      </w:tr>
      <w:tr w:rsidR="002F6BFB" w14:paraId="1DDD0EBE" w14:textId="77777777">
        <w:tc>
          <w:tcPr>
            <w:tcW w:w="2694" w:type="dxa"/>
            <w:gridSpan w:val="2"/>
            <w:tcBorders>
              <w:left w:val="single" w:sz="4" w:space="0" w:color="auto"/>
            </w:tcBorders>
          </w:tcPr>
          <w:p w14:paraId="7DFCCF4E"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66A9DF01" w14:textId="77777777" w:rsidR="002F6BFB" w:rsidRDefault="002F6BFB">
            <w:pPr>
              <w:pStyle w:val="CRCoverPage"/>
              <w:spacing w:after="0"/>
              <w:rPr>
                <w:sz w:val="8"/>
                <w:szCs w:val="8"/>
              </w:rPr>
            </w:pPr>
          </w:p>
        </w:tc>
      </w:tr>
      <w:tr w:rsidR="002F6BFB" w14:paraId="41B3E4FE" w14:textId="77777777">
        <w:tc>
          <w:tcPr>
            <w:tcW w:w="2694" w:type="dxa"/>
            <w:gridSpan w:val="2"/>
            <w:tcBorders>
              <w:left w:val="single" w:sz="4" w:space="0" w:color="auto"/>
            </w:tcBorders>
          </w:tcPr>
          <w:p w14:paraId="448B5FA5" w14:textId="77777777" w:rsidR="002F6BFB" w:rsidRDefault="00FB5C6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E127DE" w14:textId="77777777" w:rsidR="002F6BFB" w:rsidRDefault="00FB5C67">
            <w:pPr>
              <w:pStyle w:val="CRCoverPage"/>
              <w:spacing w:after="0"/>
            </w:pPr>
            <w:r>
              <w:t>New Release-16 capabilities and changes are added based on the latest RAN1 and RAN4 feature list.</w:t>
            </w:r>
          </w:p>
          <w:p w14:paraId="25C32AD8" w14:textId="77777777" w:rsidR="002F6BFB" w:rsidRDefault="002F6BFB">
            <w:pPr>
              <w:pStyle w:val="CRCoverPage"/>
              <w:spacing w:after="0"/>
            </w:pPr>
          </w:p>
          <w:p w14:paraId="4B4F66FA" w14:textId="77777777" w:rsidR="002F6BFB" w:rsidRDefault="002F6BFB">
            <w:pPr>
              <w:pStyle w:val="CRCoverPage"/>
              <w:spacing w:after="0"/>
            </w:pPr>
          </w:p>
          <w:p w14:paraId="402E5BBD" w14:textId="77777777" w:rsidR="002F6BFB" w:rsidRDefault="00FB5C67">
            <w:pPr>
              <w:pStyle w:val="CRCoverPage"/>
              <w:numPr>
                <w:ilvl w:val="0"/>
                <w:numId w:val="3"/>
              </w:numPr>
              <w:spacing w:after="0"/>
            </w:pPr>
            <w:r>
              <w:t>R1-2102006 Updated Rel16_RAN1_UE feature List</w:t>
            </w:r>
          </w:p>
          <w:p w14:paraId="4D82301C" w14:textId="77777777" w:rsidR="002F6BFB" w:rsidRDefault="00FB5C67">
            <w:pPr>
              <w:pStyle w:val="CRCoverPage"/>
              <w:numPr>
                <w:ilvl w:val="0"/>
                <w:numId w:val="3"/>
              </w:numPr>
              <w:spacing w:after="0"/>
            </w:pPr>
            <w:r>
              <w:t>R4-2103367 RAN4 UE features list</w:t>
            </w:r>
          </w:p>
          <w:p w14:paraId="53FA25B6" w14:textId="268F94EC" w:rsidR="00795E85" w:rsidRDefault="00795E85" w:rsidP="00795E85">
            <w:pPr>
              <w:pStyle w:val="CRCoverPage"/>
              <w:spacing w:after="0"/>
              <w:ind w:left="100"/>
              <w:rPr>
                <w:rFonts w:cs="Arial"/>
                <w:b/>
                <w:noProof/>
              </w:rPr>
            </w:pPr>
          </w:p>
          <w:p w14:paraId="6D50F786" w14:textId="36672B3A" w:rsidR="004F2A15" w:rsidRPr="000C4144" w:rsidRDefault="000C4144" w:rsidP="00795E85">
            <w:pPr>
              <w:pStyle w:val="CRCoverPage"/>
              <w:spacing w:after="0"/>
              <w:ind w:left="100"/>
              <w:rPr>
                <w:rFonts w:cs="Arial"/>
                <w:bCs/>
                <w:noProof/>
              </w:rPr>
            </w:pPr>
            <w:r>
              <w:rPr>
                <w:rFonts w:cs="Arial"/>
                <w:bCs/>
                <w:noProof/>
              </w:rPr>
              <w:t>T</w:t>
            </w:r>
            <w:r w:rsidRPr="000C4144">
              <w:rPr>
                <w:rFonts w:cs="Arial"/>
                <w:bCs/>
                <w:noProof/>
              </w:rPr>
              <w:t xml:space="preserve">his CR would be considered mandatory for both UE and gNB </w:t>
            </w:r>
            <w:r w:rsidR="00A96045">
              <w:rPr>
                <w:rFonts w:cs="Arial"/>
                <w:bCs/>
                <w:noProof/>
              </w:rPr>
              <w:t>supporting shared channel access</w:t>
            </w:r>
            <w:r w:rsidR="00D67266">
              <w:rPr>
                <w:rFonts w:cs="Arial"/>
                <w:bCs/>
                <w:noProof/>
              </w:rPr>
              <w:t xml:space="preserve"> as </w:t>
            </w:r>
            <w:r w:rsidR="000A243A">
              <w:rPr>
                <w:rFonts w:cs="Arial"/>
                <w:bCs/>
                <w:noProof/>
              </w:rPr>
              <w:t xml:space="preserve">it </w:t>
            </w:r>
            <w:r w:rsidR="006B3375">
              <w:rPr>
                <w:rFonts w:cs="Arial"/>
                <w:bCs/>
                <w:noProof/>
              </w:rPr>
              <w:t>introduces</w:t>
            </w:r>
            <w:r w:rsidR="000C75DA">
              <w:rPr>
                <w:rFonts w:cs="Arial"/>
                <w:bCs/>
                <w:noProof/>
              </w:rPr>
              <w:t xml:space="preserve"> UE capabilities that </w:t>
            </w:r>
            <w:r w:rsidR="00F635BF">
              <w:rPr>
                <w:rFonts w:cs="Arial"/>
                <w:bCs/>
                <w:noProof/>
              </w:rPr>
              <w:t>requires shared and non-shared spectrum channel access differentiation.</w:t>
            </w:r>
          </w:p>
          <w:p w14:paraId="42F84432" w14:textId="77777777" w:rsidR="004F2A15" w:rsidRDefault="004F2A15" w:rsidP="00795E85">
            <w:pPr>
              <w:pStyle w:val="CRCoverPage"/>
              <w:spacing w:after="0"/>
              <w:ind w:left="100"/>
              <w:rPr>
                <w:rFonts w:cs="Arial"/>
                <w:b/>
                <w:noProof/>
              </w:rPr>
            </w:pPr>
          </w:p>
          <w:p w14:paraId="6601A145" w14:textId="56ECC2CD" w:rsidR="00795E85" w:rsidRPr="00281308" w:rsidRDefault="00795E85" w:rsidP="00795E85">
            <w:pPr>
              <w:pStyle w:val="CRCoverPage"/>
              <w:spacing w:after="0"/>
              <w:ind w:left="100"/>
              <w:rPr>
                <w:rFonts w:cs="Arial"/>
                <w:b/>
                <w:noProof/>
              </w:rPr>
            </w:pPr>
            <w:r w:rsidRPr="00281308">
              <w:rPr>
                <w:rFonts w:cs="Arial"/>
                <w:b/>
                <w:noProof/>
              </w:rPr>
              <w:t>Impact analysis</w:t>
            </w:r>
          </w:p>
          <w:p w14:paraId="6794CFEC" w14:textId="77777777" w:rsidR="00795E85" w:rsidRPr="00EC39DD" w:rsidRDefault="00795E85" w:rsidP="00795E85">
            <w:pPr>
              <w:pStyle w:val="CRCoverPage"/>
              <w:spacing w:after="0"/>
              <w:ind w:left="100"/>
              <w:rPr>
                <w:rFonts w:cs="Arial"/>
                <w:noProof/>
                <w:u w:val="single"/>
              </w:rPr>
            </w:pPr>
            <w:r w:rsidRPr="00EC39DD">
              <w:rPr>
                <w:rFonts w:cs="Arial"/>
                <w:noProof/>
                <w:u w:val="single"/>
              </w:rPr>
              <w:t>Impacted 5G architecture option:</w:t>
            </w:r>
          </w:p>
          <w:p w14:paraId="52F9743D" w14:textId="77777777" w:rsidR="00795E85" w:rsidRPr="00EC39DD" w:rsidRDefault="00795E85" w:rsidP="00795E85">
            <w:pPr>
              <w:pStyle w:val="CRCoverPage"/>
              <w:spacing w:after="0"/>
              <w:ind w:left="100"/>
              <w:rPr>
                <w:rFonts w:cs="Arial"/>
                <w:noProof/>
              </w:rPr>
            </w:pPr>
            <w:r w:rsidRPr="005854E2">
              <w:rPr>
                <w:rFonts w:cs="Arial"/>
                <w:noProof/>
              </w:rPr>
              <w:t>NR-SA, (NG)EN-DC, NE-DC and NR-DC</w:t>
            </w:r>
          </w:p>
          <w:p w14:paraId="46ED2A64" w14:textId="77777777" w:rsidR="00795E85" w:rsidRDefault="00795E85" w:rsidP="00795E85">
            <w:pPr>
              <w:pStyle w:val="CRCoverPage"/>
              <w:spacing w:after="0"/>
              <w:ind w:left="100"/>
              <w:rPr>
                <w:rFonts w:cs="Arial"/>
                <w:noProof/>
                <w:u w:val="single"/>
              </w:rPr>
            </w:pPr>
          </w:p>
          <w:p w14:paraId="4EBAEF2E" w14:textId="77777777" w:rsidR="003578F5" w:rsidRDefault="00795E85" w:rsidP="003578F5">
            <w:pPr>
              <w:pStyle w:val="CRCoverPage"/>
              <w:spacing w:after="0"/>
              <w:ind w:left="100"/>
              <w:rPr>
                <w:rFonts w:cs="Arial"/>
                <w:noProof/>
                <w:u w:val="single"/>
              </w:rPr>
            </w:pPr>
            <w:r w:rsidRPr="00FB39D9">
              <w:rPr>
                <w:rFonts w:cs="Arial"/>
                <w:noProof/>
                <w:u w:val="single"/>
              </w:rPr>
              <w:t xml:space="preserve">Impacted functionality: </w:t>
            </w:r>
            <w:r w:rsidR="003578F5">
              <w:rPr>
                <w:rFonts w:cs="Arial"/>
                <w:noProof/>
                <w:u w:val="single"/>
              </w:rPr>
              <w:t xml:space="preserve"> </w:t>
            </w:r>
          </w:p>
          <w:p w14:paraId="72C1FC4F" w14:textId="37A3D3E9" w:rsidR="00795E85" w:rsidRPr="003578F5" w:rsidRDefault="002E559F" w:rsidP="003578F5">
            <w:pPr>
              <w:pStyle w:val="CRCoverPage"/>
              <w:spacing w:after="0"/>
              <w:ind w:left="100"/>
              <w:rPr>
                <w:rFonts w:cs="Arial"/>
                <w:noProof/>
                <w:u w:val="single"/>
              </w:rPr>
            </w:pPr>
            <w:r w:rsidRPr="002E559F">
              <w:rPr>
                <w:rFonts w:cs="Arial"/>
                <w:szCs w:val="18"/>
                <w:lang w:eastAsia="zh-CN"/>
              </w:rPr>
              <w:t>SRS for CB PUSCH and antenna switching on FR1</w:t>
            </w:r>
            <w:r w:rsidR="004E5994">
              <w:rPr>
                <w:rFonts w:cs="Arial"/>
                <w:szCs w:val="18"/>
                <w:lang w:eastAsia="zh-CN"/>
              </w:rPr>
              <w:t xml:space="preserve"> (22-8d</w:t>
            </w:r>
            <w:r w:rsidR="00CA6503">
              <w:rPr>
                <w:rFonts w:cs="Arial"/>
                <w:szCs w:val="18"/>
                <w:lang w:eastAsia="zh-CN"/>
              </w:rPr>
              <w:t>)</w:t>
            </w:r>
          </w:p>
          <w:p w14:paraId="3B20E29E" w14:textId="77777777" w:rsidR="002E559F" w:rsidRPr="00FB39D9" w:rsidRDefault="002E559F" w:rsidP="00795E85">
            <w:pPr>
              <w:pStyle w:val="CRCoverPage"/>
              <w:spacing w:after="0"/>
              <w:rPr>
                <w:rFonts w:cs="Arial"/>
                <w:noProof/>
                <w:lang w:val="en-US" w:eastAsia="zh-CN"/>
              </w:rPr>
            </w:pPr>
          </w:p>
          <w:p w14:paraId="16F94A07" w14:textId="77777777" w:rsidR="00795E85" w:rsidRDefault="00795E85" w:rsidP="00795E85">
            <w:pPr>
              <w:pStyle w:val="CRCoverPage"/>
              <w:spacing w:after="0"/>
              <w:ind w:left="100"/>
              <w:rPr>
                <w:rFonts w:cs="Arial"/>
                <w:noProof/>
                <w:u w:val="single"/>
                <w:lang w:val="en-US" w:eastAsia="zh-CN"/>
              </w:rPr>
            </w:pPr>
            <w:r w:rsidRPr="002F2FE6">
              <w:rPr>
                <w:rFonts w:cs="Arial"/>
                <w:noProof/>
                <w:u w:val="single"/>
                <w:lang w:val="en-US" w:eastAsia="zh-CN"/>
              </w:rPr>
              <w:lastRenderedPageBreak/>
              <w:t>Inter-operability:</w:t>
            </w:r>
          </w:p>
          <w:p w14:paraId="167C82D5" w14:textId="40784D38" w:rsidR="002F6BFB" w:rsidRPr="007E02BC" w:rsidRDefault="00795E85" w:rsidP="00837F8C">
            <w:pPr>
              <w:pStyle w:val="CRCoverPage"/>
              <w:spacing w:after="0"/>
              <w:ind w:left="100"/>
              <w:rPr>
                <w:rFonts w:cs="Arial"/>
                <w:noProof/>
                <w:lang w:val="en-US" w:eastAsia="zh-CN"/>
              </w:rPr>
            </w:pPr>
            <w:r>
              <w:rPr>
                <w:rFonts w:cs="Arial"/>
                <w:noProof/>
                <w:lang w:val="en-US" w:eastAsia="zh-CN"/>
              </w:rPr>
              <w:t>If network supports this CR but UE doesn’t</w:t>
            </w:r>
            <w:r w:rsidR="001820DF">
              <w:rPr>
                <w:rFonts w:cs="Arial"/>
                <w:noProof/>
                <w:lang w:val="en-US" w:eastAsia="zh-CN"/>
              </w:rPr>
              <w:t xml:space="preserve"> and vice versa</w:t>
            </w:r>
            <w:r>
              <w:rPr>
                <w:rFonts w:cs="Arial"/>
                <w:noProof/>
                <w:lang w:val="en-US" w:eastAsia="zh-CN"/>
              </w:rPr>
              <w:t>, it is not clear how the network comprehends the UE capability</w:t>
            </w:r>
            <w:r w:rsidR="001820DF">
              <w:rPr>
                <w:rFonts w:cs="Arial"/>
                <w:noProof/>
                <w:lang w:val="en-US" w:eastAsia="zh-CN"/>
              </w:rPr>
              <w:t xml:space="preserve"> (22-8d)</w:t>
            </w:r>
            <w:r>
              <w:rPr>
                <w:rFonts w:cs="Arial"/>
                <w:noProof/>
                <w:lang w:val="en-US" w:eastAsia="zh-CN"/>
              </w:rPr>
              <w:t xml:space="preserve"> and hence the network may not be able to </w:t>
            </w:r>
            <w:r w:rsidR="00E21876">
              <w:rPr>
                <w:rFonts w:cs="Arial"/>
                <w:noProof/>
                <w:lang w:val="en-US" w:eastAsia="zh-CN"/>
              </w:rPr>
              <w:t xml:space="preserve">know whether </w:t>
            </w:r>
            <w:r w:rsidR="00844675" w:rsidRPr="00844675">
              <w:rPr>
                <w:rFonts w:cs="Arial"/>
                <w:noProof/>
                <w:lang w:val="en-US" w:eastAsia="zh-CN"/>
              </w:rPr>
              <w:t>UE requires minimum of 19 symbols offset between aperiodic SRS triggering and transmission</w:t>
            </w:r>
            <w:r w:rsidR="00220F82">
              <w:rPr>
                <w:rFonts w:cs="Arial"/>
                <w:noProof/>
                <w:lang w:val="en-US" w:eastAsia="zh-CN"/>
              </w:rPr>
              <w:t>, but there is no interoperability issues.</w:t>
            </w:r>
          </w:p>
        </w:tc>
      </w:tr>
      <w:tr w:rsidR="002F6BFB" w14:paraId="36E750BA" w14:textId="77777777">
        <w:tc>
          <w:tcPr>
            <w:tcW w:w="2694" w:type="dxa"/>
            <w:gridSpan w:val="2"/>
            <w:tcBorders>
              <w:left w:val="single" w:sz="4" w:space="0" w:color="auto"/>
            </w:tcBorders>
          </w:tcPr>
          <w:p w14:paraId="2D64C648"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0E17821D" w14:textId="77777777" w:rsidR="002F6BFB" w:rsidRDefault="002F6BFB">
            <w:pPr>
              <w:pStyle w:val="CRCoverPage"/>
              <w:spacing w:after="0"/>
              <w:rPr>
                <w:sz w:val="8"/>
                <w:szCs w:val="8"/>
              </w:rPr>
            </w:pPr>
          </w:p>
        </w:tc>
      </w:tr>
      <w:tr w:rsidR="002F6BFB" w14:paraId="477DBEA7" w14:textId="77777777">
        <w:tc>
          <w:tcPr>
            <w:tcW w:w="2694" w:type="dxa"/>
            <w:gridSpan w:val="2"/>
            <w:tcBorders>
              <w:left w:val="single" w:sz="4" w:space="0" w:color="auto"/>
              <w:bottom w:val="single" w:sz="4" w:space="0" w:color="auto"/>
            </w:tcBorders>
          </w:tcPr>
          <w:p w14:paraId="6310C044" w14:textId="77777777" w:rsidR="002F6BFB" w:rsidRDefault="00FB5C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ACE299" w14:textId="77777777" w:rsidR="002F6BFB" w:rsidRDefault="00FB5C67">
            <w:pPr>
              <w:pStyle w:val="CRCoverPage"/>
              <w:spacing w:after="0"/>
              <w:ind w:left="100"/>
            </w:pPr>
            <w:r>
              <w:t>New RAN1 and RAN4 related UE capabilities and changes will not be captured in specifcations</w:t>
            </w:r>
          </w:p>
        </w:tc>
      </w:tr>
      <w:tr w:rsidR="002F6BFB" w14:paraId="7571A49F" w14:textId="77777777">
        <w:tc>
          <w:tcPr>
            <w:tcW w:w="2694" w:type="dxa"/>
            <w:gridSpan w:val="2"/>
          </w:tcPr>
          <w:p w14:paraId="3E07F9EA" w14:textId="77777777" w:rsidR="002F6BFB" w:rsidRDefault="002F6BFB">
            <w:pPr>
              <w:pStyle w:val="CRCoverPage"/>
              <w:spacing w:after="0"/>
              <w:rPr>
                <w:b/>
                <w:i/>
                <w:sz w:val="8"/>
                <w:szCs w:val="8"/>
              </w:rPr>
            </w:pPr>
          </w:p>
        </w:tc>
        <w:tc>
          <w:tcPr>
            <w:tcW w:w="6946" w:type="dxa"/>
            <w:gridSpan w:val="9"/>
          </w:tcPr>
          <w:p w14:paraId="530B5967" w14:textId="77777777" w:rsidR="002F6BFB" w:rsidRDefault="002F6BFB">
            <w:pPr>
              <w:pStyle w:val="CRCoverPage"/>
              <w:spacing w:after="0"/>
              <w:rPr>
                <w:sz w:val="8"/>
                <w:szCs w:val="8"/>
              </w:rPr>
            </w:pPr>
          </w:p>
        </w:tc>
      </w:tr>
      <w:tr w:rsidR="002F6BFB" w14:paraId="05C86400" w14:textId="77777777">
        <w:tc>
          <w:tcPr>
            <w:tcW w:w="2694" w:type="dxa"/>
            <w:gridSpan w:val="2"/>
            <w:tcBorders>
              <w:top w:val="single" w:sz="4" w:space="0" w:color="auto"/>
              <w:left w:val="single" w:sz="4" w:space="0" w:color="auto"/>
            </w:tcBorders>
          </w:tcPr>
          <w:p w14:paraId="23C570A8" w14:textId="77777777" w:rsidR="002F6BFB" w:rsidRDefault="00FB5C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7FB179" w14:textId="77777777" w:rsidR="002F6BFB" w:rsidRDefault="00FB5C67">
            <w:pPr>
              <w:pStyle w:val="CRCoverPage"/>
              <w:spacing w:after="0"/>
              <w:ind w:left="100"/>
            </w:pPr>
            <w:r>
              <w:t>6.3.3</w:t>
            </w:r>
          </w:p>
        </w:tc>
      </w:tr>
      <w:tr w:rsidR="002F6BFB" w14:paraId="294FC131" w14:textId="77777777">
        <w:tc>
          <w:tcPr>
            <w:tcW w:w="2694" w:type="dxa"/>
            <w:gridSpan w:val="2"/>
            <w:tcBorders>
              <w:left w:val="single" w:sz="4" w:space="0" w:color="auto"/>
            </w:tcBorders>
          </w:tcPr>
          <w:p w14:paraId="73B0FCD5"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67E0775B" w14:textId="77777777" w:rsidR="002F6BFB" w:rsidRDefault="002F6BFB">
            <w:pPr>
              <w:pStyle w:val="CRCoverPage"/>
              <w:spacing w:after="0"/>
              <w:rPr>
                <w:sz w:val="8"/>
                <w:szCs w:val="8"/>
              </w:rPr>
            </w:pPr>
          </w:p>
        </w:tc>
      </w:tr>
      <w:tr w:rsidR="002F6BFB" w14:paraId="6DDE410F" w14:textId="77777777">
        <w:tc>
          <w:tcPr>
            <w:tcW w:w="2694" w:type="dxa"/>
            <w:gridSpan w:val="2"/>
            <w:tcBorders>
              <w:left w:val="single" w:sz="4" w:space="0" w:color="auto"/>
            </w:tcBorders>
          </w:tcPr>
          <w:p w14:paraId="73B33430" w14:textId="77777777" w:rsidR="002F6BFB" w:rsidRDefault="002F6B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E608E7" w14:textId="77777777" w:rsidR="002F6BFB" w:rsidRDefault="00FB5C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05C4F" w14:textId="77777777" w:rsidR="002F6BFB" w:rsidRDefault="00FB5C67">
            <w:pPr>
              <w:pStyle w:val="CRCoverPage"/>
              <w:spacing w:after="0"/>
              <w:jc w:val="center"/>
              <w:rPr>
                <w:b/>
                <w:caps/>
              </w:rPr>
            </w:pPr>
            <w:r>
              <w:rPr>
                <w:b/>
                <w:caps/>
              </w:rPr>
              <w:t>N</w:t>
            </w:r>
          </w:p>
        </w:tc>
        <w:tc>
          <w:tcPr>
            <w:tcW w:w="2977" w:type="dxa"/>
            <w:gridSpan w:val="4"/>
          </w:tcPr>
          <w:p w14:paraId="23122D19" w14:textId="77777777" w:rsidR="002F6BFB" w:rsidRDefault="002F6BFB">
            <w:pPr>
              <w:pStyle w:val="CRCoverPage"/>
              <w:tabs>
                <w:tab w:val="right" w:pos="2893"/>
              </w:tabs>
              <w:spacing w:after="0"/>
            </w:pPr>
          </w:p>
        </w:tc>
        <w:tc>
          <w:tcPr>
            <w:tcW w:w="3401" w:type="dxa"/>
            <w:gridSpan w:val="3"/>
            <w:tcBorders>
              <w:right w:val="single" w:sz="4" w:space="0" w:color="auto"/>
            </w:tcBorders>
            <w:shd w:val="clear" w:color="FFFF00" w:fill="auto"/>
          </w:tcPr>
          <w:p w14:paraId="0B58EF3A" w14:textId="77777777" w:rsidR="002F6BFB" w:rsidRDefault="002F6BFB">
            <w:pPr>
              <w:pStyle w:val="CRCoverPage"/>
              <w:spacing w:after="0"/>
              <w:ind w:left="99"/>
            </w:pPr>
          </w:p>
        </w:tc>
      </w:tr>
      <w:tr w:rsidR="002F6BFB" w14:paraId="25F8EB0C" w14:textId="77777777">
        <w:tc>
          <w:tcPr>
            <w:tcW w:w="2694" w:type="dxa"/>
            <w:gridSpan w:val="2"/>
            <w:tcBorders>
              <w:left w:val="single" w:sz="4" w:space="0" w:color="auto"/>
            </w:tcBorders>
          </w:tcPr>
          <w:p w14:paraId="0272D71C" w14:textId="77777777" w:rsidR="002F6BFB" w:rsidRDefault="00FB5C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B30DFD" w14:textId="77777777" w:rsidR="002F6BFB" w:rsidRDefault="00FB5C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5AF6" w14:textId="77777777" w:rsidR="002F6BFB" w:rsidRDefault="002F6BFB">
            <w:pPr>
              <w:pStyle w:val="CRCoverPage"/>
              <w:spacing w:after="0"/>
              <w:jc w:val="center"/>
              <w:rPr>
                <w:b/>
                <w:caps/>
              </w:rPr>
            </w:pPr>
          </w:p>
        </w:tc>
        <w:tc>
          <w:tcPr>
            <w:tcW w:w="2977" w:type="dxa"/>
            <w:gridSpan w:val="4"/>
          </w:tcPr>
          <w:p w14:paraId="4AAA54BE" w14:textId="77777777" w:rsidR="002F6BFB" w:rsidRDefault="00FB5C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81CF43" w14:textId="5A0F4CD7" w:rsidR="002F6BFB" w:rsidRDefault="00FB5C67">
            <w:pPr>
              <w:pStyle w:val="CRCoverPage"/>
              <w:spacing w:after="0"/>
              <w:ind w:left="99"/>
            </w:pPr>
            <w:r>
              <w:t xml:space="preserve">TS 38.306 CR </w:t>
            </w:r>
            <w:r w:rsidR="00874558">
              <w:t>0538</w:t>
            </w:r>
          </w:p>
        </w:tc>
      </w:tr>
      <w:tr w:rsidR="002F6BFB" w14:paraId="482390C3" w14:textId="77777777">
        <w:tc>
          <w:tcPr>
            <w:tcW w:w="2694" w:type="dxa"/>
            <w:gridSpan w:val="2"/>
            <w:tcBorders>
              <w:left w:val="single" w:sz="4" w:space="0" w:color="auto"/>
            </w:tcBorders>
          </w:tcPr>
          <w:p w14:paraId="595DFD8E" w14:textId="77777777" w:rsidR="002F6BFB" w:rsidRDefault="00FB5C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D51465" w14:textId="77777777" w:rsidR="002F6BFB" w:rsidRDefault="002F6B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C1811" w14:textId="77777777" w:rsidR="002F6BFB" w:rsidRDefault="00FB5C67">
            <w:pPr>
              <w:pStyle w:val="CRCoverPage"/>
              <w:spacing w:after="0"/>
              <w:jc w:val="center"/>
              <w:rPr>
                <w:b/>
                <w:caps/>
              </w:rPr>
            </w:pPr>
            <w:r>
              <w:rPr>
                <w:b/>
                <w:caps/>
              </w:rPr>
              <w:t>X</w:t>
            </w:r>
          </w:p>
        </w:tc>
        <w:tc>
          <w:tcPr>
            <w:tcW w:w="2977" w:type="dxa"/>
            <w:gridSpan w:val="4"/>
          </w:tcPr>
          <w:p w14:paraId="65B438E9" w14:textId="77777777" w:rsidR="002F6BFB" w:rsidRDefault="00FB5C67">
            <w:pPr>
              <w:pStyle w:val="CRCoverPage"/>
              <w:spacing w:after="0"/>
            </w:pPr>
            <w:r>
              <w:t xml:space="preserve"> Test specifications</w:t>
            </w:r>
          </w:p>
        </w:tc>
        <w:tc>
          <w:tcPr>
            <w:tcW w:w="3401" w:type="dxa"/>
            <w:gridSpan w:val="3"/>
            <w:tcBorders>
              <w:right w:val="single" w:sz="4" w:space="0" w:color="auto"/>
            </w:tcBorders>
            <w:shd w:val="pct30" w:color="FFFF00" w:fill="auto"/>
          </w:tcPr>
          <w:p w14:paraId="4DF842B2" w14:textId="77777777" w:rsidR="002F6BFB" w:rsidRDefault="00FB5C67">
            <w:pPr>
              <w:pStyle w:val="CRCoverPage"/>
              <w:spacing w:after="0"/>
              <w:ind w:left="99"/>
            </w:pPr>
            <w:r>
              <w:t xml:space="preserve">TS/TR ... CR ... </w:t>
            </w:r>
          </w:p>
        </w:tc>
      </w:tr>
      <w:tr w:rsidR="002F6BFB" w14:paraId="734F465C" w14:textId="77777777">
        <w:tc>
          <w:tcPr>
            <w:tcW w:w="2694" w:type="dxa"/>
            <w:gridSpan w:val="2"/>
            <w:tcBorders>
              <w:left w:val="single" w:sz="4" w:space="0" w:color="auto"/>
            </w:tcBorders>
          </w:tcPr>
          <w:p w14:paraId="17756A79" w14:textId="77777777" w:rsidR="002F6BFB" w:rsidRDefault="00FB5C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827170" w14:textId="77777777" w:rsidR="002F6BFB" w:rsidRDefault="002F6B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6821F" w14:textId="77777777" w:rsidR="002F6BFB" w:rsidRDefault="00FB5C67">
            <w:pPr>
              <w:pStyle w:val="CRCoverPage"/>
              <w:spacing w:after="0"/>
              <w:jc w:val="center"/>
              <w:rPr>
                <w:b/>
                <w:caps/>
              </w:rPr>
            </w:pPr>
            <w:r>
              <w:rPr>
                <w:b/>
                <w:caps/>
              </w:rPr>
              <w:t>X</w:t>
            </w:r>
          </w:p>
        </w:tc>
        <w:tc>
          <w:tcPr>
            <w:tcW w:w="2977" w:type="dxa"/>
            <w:gridSpan w:val="4"/>
          </w:tcPr>
          <w:p w14:paraId="54FAAE16" w14:textId="77777777" w:rsidR="002F6BFB" w:rsidRDefault="00FB5C67">
            <w:pPr>
              <w:pStyle w:val="CRCoverPage"/>
              <w:spacing w:after="0"/>
            </w:pPr>
            <w:r>
              <w:t xml:space="preserve"> O&amp;M Specifications</w:t>
            </w:r>
          </w:p>
        </w:tc>
        <w:tc>
          <w:tcPr>
            <w:tcW w:w="3401" w:type="dxa"/>
            <w:gridSpan w:val="3"/>
            <w:tcBorders>
              <w:right w:val="single" w:sz="4" w:space="0" w:color="auto"/>
            </w:tcBorders>
            <w:shd w:val="pct30" w:color="FFFF00" w:fill="auto"/>
          </w:tcPr>
          <w:p w14:paraId="2FF55F21" w14:textId="77777777" w:rsidR="002F6BFB" w:rsidRDefault="00FB5C67">
            <w:pPr>
              <w:pStyle w:val="CRCoverPage"/>
              <w:spacing w:after="0"/>
              <w:ind w:left="99"/>
            </w:pPr>
            <w:r>
              <w:t xml:space="preserve">TS/TR ... CR ... </w:t>
            </w:r>
          </w:p>
        </w:tc>
      </w:tr>
      <w:tr w:rsidR="002F6BFB" w14:paraId="005EDEB4" w14:textId="77777777">
        <w:tc>
          <w:tcPr>
            <w:tcW w:w="2694" w:type="dxa"/>
            <w:gridSpan w:val="2"/>
            <w:tcBorders>
              <w:left w:val="single" w:sz="4" w:space="0" w:color="auto"/>
            </w:tcBorders>
          </w:tcPr>
          <w:p w14:paraId="434B1B4D" w14:textId="77777777" w:rsidR="002F6BFB" w:rsidRDefault="002F6BFB">
            <w:pPr>
              <w:pStyle w:val="CRCoverPage"/>
              <w:spacing w:after="0"/>
              <w:rPr>
                <w:b/>
                <w:i/>
              </w:rPr>
            </w:pPr>
          </w:p>
        </w:tc>
        <w:tc>
          <w:tcPr>
            <w:tcW w:w="6946" w:type="dxa"/>
            <w:gridSpan w:val="9"/>
            <w:tcBorders>
              <w:right w:val="single" w:sz="4" w:space="0" w:color="auto"/>
            </w:tcBorders>
          </w:tcPr>
          <w:p w14:paraId="336337C2" w14:textId="77777777" w:rsidR="002F6BFB" w:rsidRDefault="002F6BFB">
            <w:pPr>
              <w:pStyle w:val="CRCoverPage"/>
              <w:spacing w:after="0"/>
            </w:pPr>
          </w:p>
        </w:tc>
      </w:tr>
      <w:tr w:rsidR="002F6BFB" w14:paraId="753A0F3F" w14:textId="77777777">
        <w:tc>
          <w:tcPr>
            <w:tcW w:w="2694" w:type="dxa"/>
            <w:gridSpan w:val="2"/>
            <w:tcBorders>
              <w:left w:val="single" w:sz="4" w:space="0" w:color="auto"/>
              <w:bottom w:val="single" w:sz="4" w:space="0" w:color="auto"/>
            </w:tcBorders>
          </w:tcPr>
          <w:p w14:paraId="52924EF8" w14:textId="77777777" w:rsidR="002F6BFB" w:rsidRDefault="00FB5C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EC670C" w14:textId="77777777" w:rsidR="002F6BFB" w:rsidRDefault="002F6BFB">
            <w:pPr>
              <w:pStyle w:val="CRCoverPage"/>
              <w:spacing w:after="0"/>
              <w:ind w:left="100"/>
            </w:pPr>
          </w:p>
        </w:tc>
      </w:tr>
      <w:tr w:rsidR="002F6BFB" w14:paraId="39084453" w14:textId="77777777">
        <w:tc>
          <w:tcPr>
            <w:tcW w:w="2694" w:type="dxa"/>
            <w:gridSpan w:val="2"/>
            <w:tcBorders>
              <w:top w:val="single" w:sz="4" w:space="0" w:color="auto"/>
              <w:bottom w:val="single" w:sz="4" w:space="0" w:color="auto"/>
            </w:tcBorders>
          </w:tcPr>
          <w:p w14:paraId="4F67E690" w14:textId="77777777" w:rsidR="002F6BFB" w:rsidRDefault="002F6B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04F3C2" w14:textId="77777777" w:rsidR="002F6BFB" w:rsidRDefault="002F6BFB">
            <w:pPr>
              <w:pStyle w:val="CRCoverPage"/>
              <w:spacing w:after="0"/>
              <w:ind w:left="100"/>
              <w:rPr>
                <w:sz w:val="8"/>
                <w:szCs w:val="8"/>
              </w:rPr>
            </w:pPr>
          </w:p>
        </w:tc>
      </w:tr>
      <w:tr w:rsidR="002F6BFB" w14:paraId="5FDBA235" w14:textId="77777777">
        <w:tc>
          <w:tcPr>
            <w:tcW w:w="2694" w:type="dxa"/>
            <w:gridSpan w:val="2"/>
            <w:tcBorders>
              <w:top w:val="single" w:sz="4" w:space="0" w:color="auto"/>
              <w:left w:val="single" w:sz="4" w:space="0" w:color="auto"/>
              <w:bottom w:val="single" w:sz="4" w:space="0" w:color="auto"/>
            </w:tcBorders>
          </w:tcPr>
          <w:p w14:paraId="0D31FEBE" w14:textId="77777777" w:rsidR="002F6BFB" w:rsidRDefault="00FB5C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689A7" w14:textId="77777777" w:rsidR="002F6BFB" w:rsidRDefault="002F6BFB">
            <w:pPr>
              <w:pStyle w:val="CRCoverPage"/>
              <w:spacing w:after="0"/>
              <w:ind w:left="100"/>
            </w:pPr>
          </w:p>
        </w:tc>
      </w:tr>
    </w:tbl>
    <w:p w14:paraId="07EAC398" w14:textId="77777777" w:rsidR="002F6BFB" w:rsidRDefault="002F6BFB">
      <w:pPr>
        <w:pStyle w:val="CRCoverPage"/>
        <w:spacing w:after="0"/>
        <w:rPr>
          <w:sz w:val="8"/>
          <w:szCs w:val="8"/>
        </w:rPr>
      </w:pPr>
    </w:p>
    <w:p w14:paraId="691C130C" w14:textId="77777777" w:rsidR="002F6BFB" w:rsidRDefault="002F6BFB">
      <w:pPr>
        <w:sectPr w:rsidR="002F6BF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513ACD1"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bookmarkStart w:id="3" w:name="_Toc46488658"/>
      <w:bookmarkStart w:id="4" w:name="_Toc37238763"/>
      <w:bookmarkStart w:id="5" w:name="_Toc12750892"/>
      <w:bookmarkStart w:id="6" w:name="_Toc12750887"/>
      <w:bookmarkStart w:id="7" w:name="_Toc29382251"/>
      <w:bookmarkStart w:id="8" w:name="_Toc37238649"/>
      <w:bookmarkStart w:id="9" w:name="_Toc29382256"/>
      <w:bookmarkStart w:id="10" w:name="_Toc12750882"/>
      <w:r>
        <w:rPr>
          <w:i/>
        </w:rPr>
        <w:lastRenderedPageBreak/>
        <w:t>Start of change</w:t>
      </w:r>
    </w:p>
    <w:p w14:paraId="0ED9B8A1"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 w:name="_Toc60777430"/>
      <w:bookmarkStart w:id="12" w:name="_Toc60868211"/>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BandCombinationList</w:t>
      </w:r>
      <w:bookmarkEnd w:id="11"/>
      <w:bookmarkEnd w:id="12"/>
    </w:p>
    <w:p w14:paraId="518C9EC7"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BandCombinationList</w:t>
      </w:r>
      <w:r>
        <w:rPr>
          <w:rFonts w:eastAsia="Times New Roman"/>
          <w:lang w:eastAsia="ja-JP"/>
        </w:rPr>
        <w:t xml:space="preserve"> contains a list of NR CA</w:t>
      </w:r>
      <w:r>
        <w:rPr>
          <w:rFonts w:eastAsia="Times New Roman"/>
          <w:lang w:eastAsia="zh-CN"/>
        </w:rPr>
        <w:t>, NR non-CA</w:t>
      </w:r>
      <w:r>
        <w:rPr>
          <w:rFonts w:eastAsia="Times New Roman"/>
          <w:lang w:eastAsia="ja-JP"/>
        </w:rPr>
        <w:t xml:space="preserve"> and/or MR-DC band combinations (also including DL only or UL only band).</w:t>
      </w:r>
    </w:p>
    <w:p w14:paraId="1AB40B2B"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BandCombinationList</w:t>
      </w:r>
      <w:r>
        <w:rPr>
          <w:rFonts w:ascii="Arial" w:eastAsia="Times New Roman" w:hAnsi="Arial"/>
          <w:b/>
          <w:lang w:eastAsia="ja-JP"/>
        </w:rPr>
        <w:t xml:space="preserve"> information element</w:t>
      </w:r>
    </w:p>
    <w:p w14:paraId="081D20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0636B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TAG-BANDCOMBINATIONLIST-START</w:t>
      </w:r>
    </w:p>
    <w:p w14:paraId="6129036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D748D2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w:t>
      </w:r>
    </w:p>
    <w:p w14:paraId="7B57682E"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3449F4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BandCombinationList-v1540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BandCombination-v1540</w:t>
      </w:r>
    </w:p>
    <w:p w14:paraId="5A9F364A"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8F2AA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BandCombinationList-v1550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BandCombination-v1550</w:t>
      </w:r>
    </w:p>
    <w:p w14:paraId="007ED12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C2AD2C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BandCombinationList-v1560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BandCombination-v1560</w:t>
      </w:r>
    </w:p>
    <w:p w14:paraId="31E5280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F3DBD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BandCombinationList-v1570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BandCombination-v1570</w:t>
      </w:r>
    </w:p>
    <w:p w14:paraId="3E979EE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9B7BF8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BandCombinationList-v1580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BandCombination-v1580</w:t>
      </w:r>
    </w:p>
    <w:p w14:paraId="793CC14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ACF324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BandCombinationList-v1590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BandCombination-v1590</w:t>
      </w:r>
    </w:p>
    <w:p w14:paraId="69C7DED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3BC1E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BandCombination-v1610</w:t>
      </w:r>
    </w:p>
    <w:p w14:paraId="52DC3A17"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5AD72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 w:author="Intel" w:date="2021-01-29T15:03:00Z"/>
          <w:rFonts w:ascii="Courier New" w:eastAsia="Times New Roman" w:hAnsi="Courier New"/>
          <w:sz w:val="16"/>
          <w:lang w:eastAsia="en-GB"/>
        </w:rPr>
      </w:pPr>
      <w:r>
        <w:rPr>
          <w:rFonts w:ascii="Courier New" w:eastAsia="Times New Roman" w:hAnsi="Courier New"/>
          <w:sz w:val="16"/>
          <w:lang w:eastAsia="en-GB"/>
        </w:rPr>
        <w:t xml:space="preserve">BandCombinationList-v1630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BandCombination-v1630</w:t>
      </w:r>
    </w:p>
    <w:p w14:paraId="4A08B30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 w:author="Intel" w:date="2021-01-29T15:03:00Z"/>
          <w:rFonts w:ascii="Courier New" w:eastAsia="Times New Roman" w:hAnsi="Courier New"/>
          <w:sz w:val="16"/>
          <w:lang w:eastAsia="en-GB"/>
        </w:rPr>
      </w:pPr>
    </w:p>
    <w:p w14:paraId="4AC9B0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ins w:id="15" w:author="Intel" w:date="2021-01-29T15:03:00Z">
        <w:r>
          <w:rPr>
            <w:rFonts w:ascii="Courier New" w:eastAsia="Times New Roman" w:hAnsi="Courier New"/>
            <w:sz w:val="16"/>
            <w:lang w:eastAsia="en-GB"/>
          </w:rPr>
          <w:t xml:space="preserve">BandCombinationList-v16xy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BandCombination-v16xy</w:t>
        </w:r>
      </w:ins>
    </w:p>
    <w:p w14:paraId="368D691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A06A1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BandCombinationList-UplinkTxSwitch-r16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BandCombination-UplinkTxSwitch-r16</w:t>
      </w:r>
    </w:p>
    <w:p w14:paraId="1B792F2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311C4A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BandCombinationList-UplinkTxSwitch-v1630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BandCombination-UplinkTxSwitch-v1630</w:t>
      </w:r>
    </w:p>
    <w:p w14:paraId="2BB309D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 w:author="Intel" w:date="2021-01-29T15:03:00Z"/>
          <w:rFonts w:ascii="Courier New" w:eastAsia="Times New Roman" w:hAnsi="Courier New"/>
          <w:sz w:val="16"/>
          <w:lang w:eastAsia="en-GB"/>
        </w:rPr>
      </w:pPr>
    </w:p>
    <w:p w14:paraId="0E8CA9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 w:author="Intel" w:date="2021-01-29T15:04:00Z"/>
          <w:rFonts w:ascii="Courier New" w:eastAsia="Times New Roman" w:hAnsi="Courier New"/>
          <w:sz w:val="16"/>
          <w:lang w:eastAsia="en-GB"/>
        </w:rPr>
      </w:pPr>
      <w:ins w:id="18" w:author="Intel" w:date="2021-01-29T15:04:00Z">
        <w:r>
          <w:rPr>
            <w:rFonts w:ascii="Courier New" w:eastAsia="Times New Roman" w:hAnsi="Courier New"/>
            <w:sz w:val="16"/>
            <w:lang w:eastAsia="en-GB"/>
          </w:rPr>
          <w:t xml:space="preserve">BandCombinationList-UplinkTxSwitch-v16xy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BandCombination-UplinkTxSwitch-v16xy</w:t>
        </w:r>
      </w:ins>
    </w:p>
    <w:p w14:paraId="454EDEFA"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DCCE9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939B8E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BandParameters,</w:t>
      </w:r>
    </w:p>
    <w:p w14:paraId="7678151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featureSetCombination               FeatureSetCombinationId,</w:t>
      </w:r>
    </w:p>
    <w:p w14:paraId="77CF02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ca-ParametersEUTRA                  CA-ParametersEUTRA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9FEA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                     CA-ParametersNR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E890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                     MRDC-Parameters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FE4B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supportedBandwidthCombinationSet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AB215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powerClass-v1530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{pc2}                            </w:t>
      </w:r>
      <w:r>
        <w:rPr>
          <w:rFonts w:ascii="Courier New" w:eastAsia="Times New Roman" w:hAnsi="Courier New"/>
          <w:color w:val="993366"/>
          <w:sz w:val="16"/>
          <w:lang w:eastAsia="en-GB"/>
        </w:rPr>
        <w:t>OPTIONAL</w:t>
      </w:r>
    </w:p>
    <w:p w14:paraId="1CDED9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C40A52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70C47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BandCombination-v1540::=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2C12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bandList-v1540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BandParameters-v1540,</w:t>
      </w:r>
    </w:p>
    <w:p w14:paraId="5ED99E8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ca-ParametersNR-v1540               CA-ParametersNR-v1540                       </w:t>
      </w:r>
      <w:r>
        <w:rPr>
          <w:rFonts w:ascii="Courier New" w:eastAsia="Times New Roman" w:hAnsi="Courier New"/>
          <w:color w:val="993366"/>
          <w:sz w:val="16"/>
          <w:lang w:eastAsia="en-GB"/>
        </w:rPr>
        <w:t>OPTIONAL</w:t>
      </w:r>
    </w:p>
    <w:p w14:paraId="5DA2B3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5DB594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AFC44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BandCombination-v1550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AE5177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ca-ParametersNR-v1550               CA-ParametersNR-v1550</w:t>
      </w:r>
    </w:p>
    <w:p w14:paraId="11C21B2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E9888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BandCombination-v1560::=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CC20E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ne-DC-BC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A2EC2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ca-ParametersNRDC                       CA-ParametersNRDC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4B95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ca-ParametersEUTRA-v1560                CA-ParametersEUTRA-v1560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B4165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ca-ParametersNR-v1560                   CA-ParametersNR-v1560                  </w:t>
      </w:r>
      <w:r>
        <w:rPr>
          <w:rFonts w:ascii="Courier New" w:eastAsia="Times New Roman" w:hAnsi="Courier New"/>
          <w:color w:val="993366"/>
          <w:sz w:val="16"/>
          <w:lang w:eastAsia="en-GB"/>
        </w:rPr>
        <w:t>OPTIONAL</w:t>
      </w:r>
    </w:p>
    <w:p w14:paraId="41C9C73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4EC915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290F3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BandCombination-v1570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DE00B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ca-ParametersEUTRA-v1570            CA-ParametersEUTRA-v1570</w:t>
      </w:r>
    </w:p>
    <w:p w14:paraId="1736A7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6C4545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4E406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BandCombination-v1580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D119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mrdc-Parameters-v1580               MRDC-Parameters-v1580</w:t>
      </w:r>
    </w:p>
    <w:p w14:paraId="52D873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4C7F9D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6C87B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BandCombination-v1590::=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42A77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supportedBandwidthCombinationSetIntraENDC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C463A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mrdc-Parameters-v1590                      MRDC-Parameters-v1590</w:t>
      </w:r>
    </w:p>
    <w:p w14:paraId="7D2DBE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EF1C35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BDF92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B12BD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bandList-v1610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BandParameters-v1610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F7B4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ca-ParametersNR-v1610               CA-ParametersNR-v1610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1CB448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ca-ParametersNRDC-v1610             CA-ParametersNRDC-v1610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E1004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powerClass-v1610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{pc1dot5}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791EA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powerClassNRPart-r16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{pc1, pc2, pc3, pc5}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D83A8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featureSetCombinationDAPS-r16       FeatureSetCombinationId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4B852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mrdc-Parameters-v1620               MRDC-Parameters-v1620                  </w:t>
      </w:r>
      <w:r>
        <w:rPr>
          <w:rFonts w:ascii="Courier New" w:eastAsia="Times New Roman" w:hAnsi="Courier New"/>
          <w:color w:val="993366"/>
          <w:sz w:val="16"/>
          <w:lang w:eastAsia="en-GB"/>
        </w:rPr>
        <w:t>OPTIONAL</w:t>
      </w:r>
    </w:p>
    <w:p w14:paraId="7140C1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C456CE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E7005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BandCombination-v1630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A9E5D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ca-ParametersNR-v1630                       CA-ParametersNR-v1630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72428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ca-ParametersNRDC-v1630                     CA-ParametersNRDC-v1630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6E6C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mrdc-Parameters-v1630                       MRDC-Parameters-v1630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3FFE4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supportedTxBandCombListPerBC-Sidelink-r16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0AE97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supportedRxBandCombListPerBC-Sidelink-r16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AB8E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scalingFactorTxSidelink-r16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ScalingFactorSidelink-r16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7BAF5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scalingFactorRxSidelink-r16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ScalingFactorSidelink-r16     </w:t>
      </w:r>
      <w:r>
        <w:rPr>
          <w:rFonts w:ascii="Courier New" w:eastAsia="Times New Roman" w:hAnsi="Courier New"/>
          <w:color w:val="993366"/>
          <w:sz w:val="16"/>
          <w:lang w:eastAsia="en-GB"/>
        </w:rPr>
        <w:t>OPTIONAL</w:t>
      </w:r>
    </w:p>
    <w:p w14:paraId="6403104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958B8D"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 w:author="Intel" w:date="2021-01-29T15:05:00Z"/>
          <w:rFonts w:ascii="Courier New" w:eastAsia="Times New Roman" w:hAnsi="Courier New"/>
          <w:sz w:val="16"/>
          <w:lang w:eastAsia="en-GB"/>
        </w:rPr>
      </w:pPr>
    </w:p>
    <w:p w14:paraId="58178CC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Intel" w:date="2021-01-29T15:06:00Z"/>
          <w:rFonts w:ascii="Courier New" w:eastAsia="Times New Roman" w:hAnsi="Courier New"/>
          <w:sz w:val="16"/>
          <w:lang w:eastAsia="en-GB"/>
        </w:rPr>
      </w:pPr>
      <w:ins w:id="21" w:author="Intel" w:date="2021-01-29T15:06:00Z">
        <w:r>
          <w:rPr>
            <w:rFonts w:ascii="Courier New" w:eastAsia="Times New Roman" w:hAnsi="Courier New"/>
            <w:sz w:val="16"/>
            <w:lang w:eastAsia="en-GB"/>
          </w:rPr>
          <w:t xml:space="preserve">BandCombination-v16xy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A81292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2" w:author="Intel" w:date="2021-01-29T15:06:00Z"/>
          <w:rFonts w:ascii="Courier New" w:eastAsia="Times New Roman" w:hAnsi="Courier New"/>
          <w:color w:val="993366"/>
          <w:sz w:val="16"/>
          <w:lang w:eastAsia="en-GB"/>
        </w:rPr>
      </w:pPr>
      <w:ins w:id="23" w:author="Intel" w:date="2021-01-29T15:06:00Z">
        <w:r>
          <w:rPr>
            <w:rFonts w:ascii="Courier New" w:eastAsia="Times New Roman" w:hAnsi="Courier New"/>
            <w:sz w:val="16"/>
            <w:lang w:eastAsia="en-GB"/>
          </w:rPr>
          <w:t xml:space="preserve">ca-ParametersNR-v16xy               CA-ParametersNR-v16xy               </w:t>
        </w:r>
        <w:r>
          <w:rPr>
            <w:rFonts w:ascii="Courier New" w:eastAsia="Times New Roman" w:hAnsi="Courier New"/>
            <w:sz w:val="16"/>
            <w:lang w:eastAsia="en-GB"/>
          </w:rPr>
          <w:tab/>
        </w:r>
        <w:r>
          <w:rPr>
            <w:rFonts w:ascii="Courier New" w:eastAsia="Times New Roman" w:hAnsi="Courier New"/>
            <w:color w:val="993366"/>
            <w:sz w:val="16"/>
            <w:lang w:eastAsia="en-GB"/>
          </w:rPr>
          <w:t>OPTIONAL,</w:t>
        </w:r>
      </w:ins>
    </w:p>
    <w:p w14:paraId="68149C1A" w14:textId="028C8339"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 w:author="Intel" w:date="2021-01-29T15:06:00Z"/>
          <w:rFonts w:ascii="Courier New" w:eastAsia="Times New Roman" w:hAnsi="Courier New"/>
          <w:sz w:val="16"/>
          <w:lang w:eastAsia="en-GB"/>
        </w:rPr>
      </w:pPr>
      <w:ins w:id="25" w:author="Intel" w:date="2021-01-29T15:06:00Z">
        <w:r>
          <w:rPr>
            <w:rFonts w:ascii="Courier New" w:eastAsia="Times New Roman" w:hAnsi="Courier New"/>
            <w:sz w:val="16"/>
            <w:lang w:eastAsia="en-GB"/>
          </w:rPr>
          <w:t xml:space="preserve">    ca-ParametersNRDC-v16xy             CA-ParametersNRDC-v16xy                 </w:t>
        </w:r>
        <w:r>
          <w:rPr>
            <w:rFonts w:ascii="Courier New" w:eastAsia="Times New Roman" w:hAnsi="Courier New"/>
            <w:color w:val="993366"/>
            <w:sz w:val="16"/>
            <w:lang w:eastAsia="en-GB"/>
          </w:rPr>
          <w:t>OPTIONAL</w:t>
        </w:r>
      </w:ins>
    </w:p>
    <w:p w14:paraId="79B5709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 w:author="Intel" w:date="2021-01-29T15:06:00Z"/>
          <w:rFonts w:ascii="Courier New" w:eastAsia="Times New Roman" w:hAnsi="Courier New"/>
          <w:sz w:val="16"/>
          <w:lang w:eastAsia="en-GB"/>
        </w:rPr>
      </w:pPr>
      <w:ins w:id="27" w:author="Intel" w:date="2021-01-29T15:06:00Z">
        <w:r>
          <w:rPr>
            <w:rFonts w:ascii="Courier New" w:eastAsia="Times New Roman" w:hAnsi="Courier New"/>
            <w:sz w:val="16"/>
            <w:lang w:eastAsia="en-GB"/>
          </w:rPr>
          <w:t>}</w:t>
        </w:r>
      </w:ins>
    </w:p>
    <w:p w14:paraId="40ADB80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 w:author="Intel" w:date="2021-01-29T15:05:00Z"/>
          <w:rFonts w:ascii="Courier New" w:eastAsia="Times New Roman" w:hAnsi="Courier New"/>
          <w:sz w:val="16"/>
          <w:lang w:eastAsia="en-GB"/>
        </w:rPr>
      </w:pPr>
    </w:p>
    <w:p w14:paraId="63790C80"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5E17A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BandCombination-UplinkTxSwitch-r16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1D696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bandCombination-r16                 BandCombination,</w:t>
      </w:r>
    </w:p>
    <w:p w14:paraId="5160C2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bandCombination-v1540               BandCombination-v1540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04F4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bandCombination-v1560               BandCombination-v1560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12CB9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bandCombination-v1570               BandCombination-v1570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BE251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bandCombination-v1580               BandCombination-v1580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44F71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bandCombination-v1590               BandCombination-v1590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D52C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bandCombination-v1610               BandCombination-v1610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B0C09A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supportedBandPairListNR-r16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(1..maxULTxSwitchingBandPairs))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ULTxSwitchingBandPair-r16,</w:t>
      </w:r>
    </w:p>
    <w:p w14:paraId="27DAD6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uplinkTxSwitching-OptionSupport-r16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{switchedUL, dualUL, both}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5986B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uplinkTxSwitching-PowerBoosting-r16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9259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8510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2DB2770"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C84A35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BandCombination-UplinkTxSwitch-v1630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7B2E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bandCombination-v1630                       BandCombination-v1630              </w:t>
      </w:r>
      <w:r>
        <w:rPr>
          <w:rFonts w:ascii="Courier New" w:eastAsia="Times New Roman" w:hAnsi="Courier New"/>
          <w:color w:val="993366"/>
          <w:sz w:val="16"/>
          <w:lang w:eastAsia="en-GB"/>
        </w:rPr>
        <w:t>OPTIONAL</w:t>
      </w:r>
    </w:p>
    <w:p w14:paraId="1BB4B68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ECA34F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Intel" w:date="2021-01-29T15:07:00Z"/>
          <w:rFonts w:ascii="Courier New" w:eastAsia="Times New Roman" w:hAnsi="Courier New"/>
          <w:sz w:val="16"/>
          <w:lang w:eastAsia="en-GB"/>
        </w:rPr>
      </w:pPr>
    </w:p>
    <w:p w14:paraId="2E5E30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Intel" w:date="2021-01-29T15:07:00Z"/>
          <w:rFonts w:ascii="Courier New" w:eastAsia="Times New Roman" w:hAnsi="Courier New"/>
          <w:sz w:val="16"/>
          <w:lang w:eastAsia="en-GB"/>
        </w:rPr>
      </w:pPr>
      <w:ins w:id="31" w:author="Intel" w:date="2021-01-29T15:07:00Z">
        <w:r>
          <w:rPr>
            <w:rFonts w:ascii="Courier New" w:eastAsia="Times New Roman" w:hAnsi="Courier New"/>
            <w:sz w:val="16"/>
            <w:lang w:eastAsia="en-GB"/>
          </w:rPr>
          <w:t xml:space="preserve">BandCombination-UplinkTxSwitch-v16xy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E668AE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 w:author="Intel" w:date="2021-01-29T15:07:00Z"/>
          <w:rFonts w:ascii="Courier New" w:eastAsia="Times New Roman" w:hAnsi="Courier New"/>
          <w:sz w:val="16"/>
          <w:lang w:eastAsia="en-GB"/>
        </w:rPr>
      </w:pPr>
      <w:ins w:id="33" w:author="Intel" w:date="2021-01-29T15:07:00Z">
        <w:r>
          <w:rPr>
            <w:rFonts w:ascii="Courier New" w:eastAsia="Times New Roman" w:hAnsi="Courier New"/>
            <w:sz w:val="16"/>
            <w:lang w:eastAsia="en-GB"/>
          </w:rPr>
          <w:t xml:space="preserve">    bandCombination-v16xy               BandCombination-v16xy                      </w:t>
        </w:r>
        <w:r>
          <w:rPr>
            <w:rFonts w:ascii="Courier New" w:eastAsia="Times New Roman" w:hAnsi="Courier New"/>
            <w:color w:val="993366"/>
            <w:sz w:val="16"/>
            <w:lang w:eastAsia="en-GB"/>
          </w:rPr>
          <w:t>OPTIONAL</w:t>
        </w:r>
      </w:ins>
    </w:p>
    <w:p w14:paraId="6EECEA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Intel" w:date="2021-01-29T15:07:00Z"/>
          <w:rFonts w:ascii="Courier New" w:eastAsia="Times New Roman" w:hAnsi="Courier New"/>
          <w:sz w:val="16"/>
          <w:lang w:eastAsia="en-GB"/>
        </w:rPr>
      </w:pPr>
      <w:ins w:id="35" w:author="Intel" w:date="2021-01-29T15:07:00Z">
        <w:r>
          <w:rPr>
            <w:rFonts w:ascii="Courier New" w:eastAsia="Times New Roman" w:hAnsi="Courier New"/>
            <w:sz w:val="16"/>
            <w:lang w:eastAsia="en-GB"/>
          </w:rPr>
          <w:t>}</w:t>
        </w:r>
      </w:ins>
    </w:p>
    <w:p w14:paraId="11F5139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 w:author="Intel" w:date="2021-01-29T15:07:00Z"/>
          <w:rFonts w:ascii="Courier New" w:eastAsia="Times New Roman" w:hAnsi="Courier New"/>
          <w:sz w:val="16"/>
          <w:lang w:eastAsia="en-GB"/>
        </w:rPr>
      </w:pPr>
    </w:p>
    <w:p w14:paraId="01FC9E9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35C8C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ULTxSwitchingBandPair-r16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07790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bandIndexUL1-r16                    </w:t>
      </w:r>
      <w:r>
        <w:rPr>
          <w:rFonts w:ascii="Courier New" w:eastAsia="Times New Roman" w:hAnsi="Courier New"/>
          <w:color w:val="993366"/>
          <w:sz w:val="16"/>
          <w:lang w:eastAsia="en-GB"/>
        </w:rPr>
        <w:t>INTEGER</w:t>
      </w:r>
      <w:r>
        <w:rPr>
          <w:rFonts w:ascii="Courier New" w:eastAsia="Times New Roman" w:hAnsi="Courier New"/>
          <w:sz w:val="16"/>
          <w:lang w:eastAsia="en-GB"/>
        </w:rPr>
        <w:t>(1..maxSimultaneousBands),</w:t>
      </w:r>
    </w:p>
    <w:p w14:paraId="25E97B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bandIndexUL2-r16                    </w:t>
      </w:r>
      <w:r>
        <w:rPr>
          <w:rFonts w:ascii="Courier New" w:eastAsia="Times New Roman" w:hAnsi="Courier New"/>
          <w:color w:val="993366"/>
          <w:sz w:val="16"/>
          <w:lang w:eastAsia="en-GB"/>
        </w:rPr>
        <w:t>INTEGER</w:t>
      </w:r>
      <w:r>
        <w:rPr>
          <w:rFonts w:ascii="Courier New" w:eastAsia="Times New Roman" w:hAnsi="Courier New"/>
          <w:sz w:val="16"/>
          <w:lang w:eastAsia="en-GB"/>
        </w:rPr>
        <w:t>(1..maxSimultaneousBands),</w:t>
      </w:r>
    </w:p>
    <w:p w14:paraId="0923727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uplinkTxSwitchingPeriod-r16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{n35us, n140us, n210us},</w:t>
      </w:r>
    </w:p>
    <w:p w14:paraId="2FEA8A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uplinkTxSwitching-DL-Interruption-r16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(1..maxSimultaneousBands)) </w:t>
      </w:r>
      <w:r>
        <w:rPr>
          <w:rFonts w:ascii="Courier New" w:eastAsia="Times New Roman" w:hAnsi="Courier New"/>
          <w:color w:val="993366"/>
          <w:sz w:val="16"/>
          <w:lang w:eastAsia="en-GB"/>
        </w:rPr>
        <w:t>OPTIONAL</w:t>
      </w:r>
    </w:p>
    <w:p w14:paraId="53DDCEA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F4E718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6628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BandParameters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D1D42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68116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bandEUTRA                           FreqBandIndicatorEUTRA,</w:t>
      </w:r>
    </w:p>
    <w:p w14:paraId="113829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ca-BandwidthClassDL-EUTRA           CA-BandwidthClassEUTRA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9CC4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ca-BandwidthClassUL-EUTRA           CA-BandwidthClassEUTRA                 </w:t>
      </w:r>
      <w:r>
        <w:rPr>
          <w:rFonts w:ascii="Courier New" w:eastAsia="Times New Roman" w:hAnsi="Courier New"/>
          <w:color w:val="993366"/>
          <w:sz w:val="16"/>
          <w:lang w:eastAsia="en-GB"/>
        </w:rPr>
        <w:t>OPTIONAL</w:t>
      </w:r>
    </w:p>
    <w:p w14:paraId="431CFB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9E5A1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nr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6A86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bandNR                              FreqBandIndicatorNR,</w:t>
      </w:r>
    </w:p>
    <w:p w14:paraId="56C15E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ca-BandwidthClassDL-NR              CA-BandwidthClassNR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5DD4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ca-BandwidthClassUL-NR              CA-BandwidthClassNR                    </w:t>
      </w:r>
      <w:r>
        <w:rPr>
          <w:rFonts w:ascii="Courier New" w:eastAsia="Times New Roman" w:hAnsi="Courier New"/>
          <w:color w:val="993366"/>
          <w:sz w:val="16"/>
          <w:lang w:eastAsia="en-GB"/>
        </w:rPr>
        <w:t>OPTIONAL</w:t>
      </w:r>
    </w:p>
    <w:p w14:paraId="519B10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DFFAD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FA6BB5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A6D92A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BandParameters-v1540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8A0FF2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srs-CarrierSwitch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368F1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nr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02CB6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srs-SwitchingTimesListNR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SRS-SwitchingTimeNR</w:t>
      </w:r>
    </w:p>
    <w:p w14:paraId="1242CC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7ABEB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66D2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srs-SwitchingTimesListEUTRA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SRS-SwitchingTimeEUTRA</w:t>
      </w:r>
    </w:p>
    <w:p w14:paraId="48964B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8E38E6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CDA3CD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srs-TxSwitch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5BD10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supportedSRS-TxPortSwitch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{t1r2, t1r4, t2r4, t1r4-t2r4, t1r1, t2r2, t4r4, notSupported},</w:t>
      </w:r>
    </w:p>
    <w:p w14:paraId="4C6ECE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txSwitchImpactToRx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1FDF04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txSwitchWithAnotherBand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p>
    <w:p w14:paraId="15F8399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                                                                              </w:t>
      </w:r>
      <w:r>
        <w:rPr>
          <w:rFonts w:ascii="Courier New" w:eastAsia="Times New Roman" w:hAnsi="Courier New"/>
          <w:color w:val="993366"/>
          <w:sz w:val="16"/>
          <w:lang w:eastAsia="en-GB"/>
        </w:rPr>
        <w:t>OPTIONAL</w:t>
      </w:r>
    </w:p>
    <w:p w14:paraId="6EC67F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2726D4"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9096A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BandParameters-v1610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94BA3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srs-TxSwitch-v1610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5BD4B1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supportedSRS-TxPortSwitch-v1610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{t1r1-t1r2, t1r1-t1r2-t1r4, t1r1-t1r2-t2r2-t2r4, t1r1-t1r2-t2r2-t1r4-t2r4,</w:t>
      </w:r>
    </w:p>
    <w:p w14:paraId="79F70DC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t1r1-t2r2, t1r1-t2r2-t4r4}</w:t>
      </w:r>
    </w:p>
    <w:p w14:paraId="15D90D9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2EA78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818C8A7"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9D676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ScalingFactorSidelink-r16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{f0p4, f0p75, f0p8, f1}</w:t>
      </w:r>
    </w:p>
    <w:p w14:paraId="239F132A"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8AEEA8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TAG-BANDCOMBINATIONLIST-STOP</w:t>
      </w:r>
    </w:p>
    <w:p w14:paraId="596826B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BA1327D" w14:textId="77777777" w:rsidR="002F6BFB" w:rsidRDefault="002F6BFB">
      <w:pPr>
        <w:shd w:val="pct10" w:color="auto" w:fill="auto"/>
        <w:overflowPunct w:val="0"/>
        <w:autoSpaceDE w:val="0"/>
        <w:autoSpaceDN w:val="0"/>
        <w:adjustRightInd w:val="0"/>
        <w:spacing w:line="240" w:lineRule="auto"/>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2F6BFB" w14:paraId="134258CD"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21AA540"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BandCombination </w:t>
            </w:r>
            <w:r>
              <w:rPr>
                <w:rFonts w:ascii="Arial" w:eastAsia="Times New Roman" w:hAnsi="Arial"/>
                <w:b/>
                <w:sz w:val="18"/>
                <w:szCs w:val="22"/>
                <w:lang w:eastAsia="sv-SE"/>
              </w:rPr>
              <w:t>field descriptions</w:t>
            </w:r>
          </w:p>
        </w:tc>
      </w:tr>
      <w:tr w:rsidR="002F6BFB" w14:paraId="4F78329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3556E10"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BandCombinationList-v1540, BandCombinationList-v1550, BandCombinationList-v1560</w:t>
            </w:r>
            <w:r>
              <w:rPr>
                <w:rFonts w:ascii="Arial" w:eastAsia="Times New Roman" w:hAnsi="Arial" w:cs="Arial"/>
                <w:b/>
                <w:i/>
                <w:sz w:val="18"/>
                <w:lang w:eastAsia="sv-SE"/>
              </w:rPr>
              <w:t>, BandCombinationList-v1570, BandCombinationList-v1580</w:t>
            </w:r>
            <w:r>
              <w:rPr>
                <w:rFonts w:ascii="Arial" w:eastAsia="Times New Roman" w:hAnsi="Arial"/>
                <w:b/>
                <w:i/>
                <w:sz w:val="18"/>
                <w:lang w:eastAsia="sv-SE"/>
              </w:rPr>
              <w:t>, BandCombinationList-v1590</w:t>
            </w:r>
            <w:r>
              <w:rPr>
                <w:rFonts w:ascii="Arial" w:eastAsia="Times New Roman" w:hAnsi="Arial" w:cs="Arial"/>
                <w:b/>
                <w:i/>
                <w:sz w:val="18"/>
                <w:lang w:eastAsia="sv-SE"/>
              </w:rPr>
              <w:t>, BandCombinationList-r16</w:t>
            </w:r>
          </w:p>
          <w:p w14:paraId="2F6C417E"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sv-SE"/>
              </w:rPr>
              <w:t xml:space="preserve">The UE shall include the same number of entries, and listed in the same order, as in </w:t>
            </w:r>
            <w:r>
              <w:rPr>
                <w:rFonts w:ascii="Arial" w:eastAsia="Times New Roman" w:hAnsi="Arial"/>
                <w:i/>
                <w:sz w:val="18"/>
                <w:lang w:eastAsia="sv-SE"/>
              </w:rPr>
              <w:t>BandCombinationList</w:t>
            </w:r>
            <w:r>
              <w:rPr>
                <w:rFonts w:ascii="Arial" w:eastAsia="Times New Roman" w:hAnsi="Arial"/>
                <w:sz w:val="18"/>
                <w:lang w:eastAsia="sv-SE"/>
              </w:rPr>
              <w:t xml:space="preserve"> (without suffix).</w:t>
            </w:r>
            <w:r>
              <w:rPr>
                <w:rFonts w:ascii="Arial" w:eastAsia="Times New Roman" w:hAnsi="Arial"/>
                <w:sz w:val="18"/>
                <w:lang w:eastAsia="ja-JP"/>
              </w:rPr>
              <w:t xml:space="preserve"> </w:t>
            </w:r>
            <w:r>
              <w:rPr>
                <w:rFonts w:ascii="Arial" w:eastAsia="Times New Roman" w:hAnsi="Arial"/>
                <w:sz w:val="18"/>
                <w:lang w:eastAsia="zh-CN"/>
              </w:rPr>
              <w:t xml:space="preserve">If the field is included in </w:t>
            </w:r>
            <w:r>
              <w:rPr>
                <w:rFonts w:ascii="Arial" w:eastAsia="Times New Roman" w:hAnsi="Arial"/>
                <w:i/>
                <w:iCs/>
                <w:sz w:val="18"/>
                <w:lang w:eastAsia="zh-CN"/>
              </w:rPr>
              <w:t>supportedBandCombinationListNEDC-Only-v1610</w:t>
            </w:r>
            <w:r>
              <w:rPr>
                <w:rFonts w:ascii="Arial" w:eastAsia="Times New Roman" w:hAnsi="Arial"/>
                <w:sz w:val="18"/>
                <w:lang w:eastAsia="zh-CN"/>
              </w:rPr>
              <w:t xml:space="preserve">, the UE shall include the same number of entries, and listed in the same order, as in </w:t>
            </w:r>
            <w:r>
              <w:rPr>
                <w:rFonts w:ascii="Arial" w:eastAsia="Times New Roman" w:hAnsi="Arial"/>
                <w:i/>
                <w:iCs/>
                <w:sz w:val="18"/>
                <w:lang w:eastAsia="zh-CN"/>
              </w:rPr>
              <w:t>BandCombinationList</w:t>
            </w:r>
            <w:r>
              <w:rPr>
                <w:rFonts w:ascii="Arial" w:eastAsia="Times New Roman" w:hAnsi="Arial"/>
                <w:sz w:val="18"/>
                <w:lang w:eastAsia="zh-CN"/>
              </w:rPr>
              <w:t xml:space="preserve"> of </w:t>
            </w:r>
            <w:r>
              <w:rPr>
                <w:rFonts w:ascii="Arial" w:eastAsia="Times New Roman" w:hAnsi="Arial"/>
                <w:i/>
                <w:iCs/>
                <w:sz w:val="18"/>
                <w:lang w:eastAsia="zh-CN"/>
              </w:rPr>
              <w:t xml:space="preserve">supportedBandCombinationListNEDC-Only </w:t>
            </w:r>
            <w:r>
              <w:rPr>
                <w:rFonts w:ascii="Arial" w:eastAsia="Times New Roman" w:hAnsi="Arial"/>
                <w:sz w:val="18"/>
                <w:lang w:eastAsia="zh-CN"/>
              </w:rPr>
              <w:t>(without suffix) field.</w:t>
            </w:r>
          </w:p>
          <w:p w14:paraId="671944FB"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zh-CN"/>
              </w:rPr>
              <w:t xml:space="preserve">If the field is included in </w:t>
            </w:r>
            <w:r>
              <w:rPr>
                <w:rFonts w:ascii="Arial" w:eastAsia="Times New Roman" w:hAnsi="Arial"/>
                <w:i/>
                <w:sz w:val="18"/>
                <w:lang w:eastAsia="zh-CN"/>
              </w:rPr>
              <w:t>supportedBandCombinationListNEDC-Only-v15a0</w:t>
            </w:r>
            <w:r>
              <w:rPr>
                <w:rFonts w:ascii="Arial" w:eastAsia="Times New Roman" w:hAnsi="Arial"/>
                <w:sz w:val="18"/>
                <w:lang w:eastAsia="zh-CN"/>
              </w:rPr>
              <w:t xml:space="preserve">, the UE shall include the same number of entries, and listed in the same order, as in </w:t>
            </w:r>
            <w:r>
              <w:rPr>
                <w:rFonts w:ascii="Arial" w:eastAsia="Times New Roman" w:hAnsi="Arial"/>
                <w:i/>
                <w:sz w:val="18"/>
                <w:lang w:eastAsia="zh-CN"/>
              </w:rPr>
              <w:t>BandCombinationList</w:t>
            </w:r>
            <w:r>
              <w:rPr>
                <w:rFonts w:ascii="Arial" w:eastAsia="Times New Roman" w:hAnsi="Arial"/>
                <w:sz w:val="18"/>
                <w:lang w:eastAsia="zh-CN"/>
              </w:rPr>
              <w:t xml:space="preserve"> </w:t>
            </w:r>
            <w:r>
              <w:rPr>
                <w:rFonts w:ascii="Arial" w:eastAsia="DengXian" w:hAnsi="Arial"/>
                <w:sz w:val="18"/>
                <w:lang w:eastAsia="ja-JP"/>
              </w:rPr>
              <w:t xml:space="preserve">(without suffix) </w:t>
            </w:r>
            <w:r>
              <w:rPr>
                <w:rFonts w:ascii="Arial" w:eastAsia="Times New Roman" w:hAnsi="Arial"/>
                <w:sz w:val="18"/>
                <w:lang w:eastAsia="zh-CN"/>
              </w:rPr>
              <w:t xml:space="preserve">of </w:t>
            </w:r>
            <w:r>
              <w:rPr>
                <w:rFonts w:ascii="Arial" w:eastAsia="Times New Roman" w:hAnsi="Arial"/>
                <w:i/>
                <w:sz w:val="18"/>
                <w:lang w:eastAsia="zh-CN"/>
              </w:rPr>
              <w:t>supportedBandCombinationListNEDC-Only</w:t>
            </w:r>
            <w:r>
              <w:rPr>
                <w:rFonts w:ascii="Arial" w:eastAsia="Times New Roman" w:hAnsi="Arial"/>
                <w:sz w:val="18"/>
                <w:lang w:eastAsia="zh-CN"/>
              </w:rPr>
              <w:t xml:space="preserve"> </w:t>
            </w:r>
            <w:r>
              <w:rPr>
                <w:rFonts w:ascii="Arial" w:eastAsia="DengXian" w:hAnsi="Arial"/>
                <w:sz w:val="18"/>
                <w:lang w:eastAsia="ja-JP"/>
              </w:rPr>
              <w:t xml:space="preserve">(without suffix) </w:t>
            </w:r>
            <w:r>
              <w:rPr>
                <w:rFonts w:ascii="Arial" w:eastAsia="Times New Roman" w:hAnsi="Arial"/>
                <w:sz w:val="18"/>
                <w:lang w:eastAsia="zh-CN"/>
              </w:rPr>
              <w:t>field.</w:t>
            </w:r>
          </w:p>
        </w:tc>
      </w:tr>
      <w:tr w:rsidR="002F6BFB" w14:paraId="50306732"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139A9CA"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ca-ParametersNRDC</w:t>
            </w:r>
          </w:p>
          <w:p w14:paraId="2C33898B"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If the field is included for a band combination in the NR capability container, the field indicates support of NR-DC. Otherwise, the field is absent.</w:t>
            </w:r>
          </w:p>
        </w:tc>
      </w:tr>
      <w:tr w:rsidR="002F6BFB" w14:paraId="42D1EB82"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BF3D0DD"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Pr>
                <w:rFonts w:ascii="Arial" w:eastAsia="Times New Roman" w:hAnsi="Arial"/>
                <w:b/>
                <w:bCs/>
                <w:i/>
                <w:iCs/>
                <w:sz w:val="18"/>
                <w:lang w:eastAsia="sv-SE"/>
              </w:rPr>
              <w:t>featureSetCombinationDAPS</w:t>
            </w:r>
          </w:p>
          <w:p w14:paraId="03A0971D"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2F6BFB" w14:paraId="721CE2D2"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A44A801"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ne-DC-BC</w:t>
            </w:r>
          </w:p>
          <w:p w14:paraId="06EDF6AC"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If the field is included for a band combination in the MR-DC capability container, the field indicates support of NE-DC. Otherwise, the field is absent.</w:t>
            </w:r>
          </w:p>
        </w:tc>
      </w:tr>
      <w:tr w:rsidR="002F6BFB" w14:paraId="384E8CE8"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369749"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srs-SwitchingTimesListNR</w:t>
            </w:r>
          </w:p>
          <w:p w14:paraId="1E56B53F"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7F73F0AC" w14:textId="77777777" w:rsidR="002F6BFB" w:rsidRDefault="00FB5C67">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first NR band, the UE shall include the same number of entries for NR bands as in </w:t>
            </w:r>
            <w:r>
              <w:rPr>
                <w:rFonts w:ascii="Arial" w:eastAsia="Times New Roman" w:hAnsi="Arial"/>
                <w:i/>
                <w:sz w:val="18"/>
                <w:lang w:eastAsia="sv-SE"/>
              </w:rPr>
              <w:t>bandList</w:t>
            </w:r>
            <w:r>
              <w:rPr>
                <w:rFonts w:ascii="Arial" w:eastAsia="Times New Roman" w:hAnsi="Arial" w:cs="Arial"/>
                <w:sz w:val="18"/>
                <w:szCs w:val="18"/>
                <w:lang w:eastAsia="sv-SE"/>
              </w:rPr>
              <w:t xml:space="preserve">, i.e. first entry corresponds to first NR band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and so on,</w:t>
            </w:r>
          </w:p>
          <w:p w14:paraId="1DE4FEEE" w14:textId="77777777" w:rsidR="002F6BFB" w:rsidRDefault="00FB5C67">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second NR band, the UE shall include one entry less, i.e. first entry corresponds to the second NR band in </w:t>
            </w:r>
            <w:r>
              <w:rPr>
                <w:rFonts w:ascii="Arial" w:eastAsia="Times New Roman" w:hAnsi="Arial"/>
                <w:i/>
                <w:sz w:val="18"/>
                <w:lang w:eastAsia="sv-SE"/>
              </w:rPr>
              <w:t>bandList</w:t>
            </w:r>
            <w:r>
              <w:rPr>
                <w:rFonts w:ascii="Arial" w:eastAsia="Times New Roman" w:hAnsi="Arial" w:cs="Arial"/>
                <w:sz w:val="18"/>
                <w:szCs w:val="18"/>
                <w:lang w:eastAsia="sv-SE"/>
              </w:rPr>
              <w:t xml:space="preserve"> and so on</w:t>
            </w:r>
          </w:p>
          <w:p w14:paraId="7514C175" w14:textId="77777777" w:rsidR="002F6BFB" w:rsidRDefault="00FB5C67">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And so on</w:t>
            </w:r>
          </w:p>
        </w:tc>
      </w:tr>
      <w:tr w:rsidR="002F6BFB" w14:paraId="4158D3CC"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8806D3C"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srs-SwitchingTimesListEUTRA</w:t>
            </w:r>
          </w:p>
          <w:p w14:paraId="31EB5F2E"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DAF2D05" w14:textId="77777777" w:rsidR="002F6BFB" w:rsidRDefault="00FB5C67">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first E-UTRA band, the UE shall include the same number of entries for E-UTRA bands as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i.e. first entry corresponds to first E-UTRA band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and so on,</w:t>
            </w:r>
          </w:p>
          <w:p w14:paraId="345EF355" w14:textId="77777777" w:rsidR="002F6BFB" w:rsidRDefault="00FB5C67">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second E-UTRA band, the UE shall include one entry less, i.e. first entry corresponds to the second E-UTRA band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and so on</w:t>
            </w:r>
          </w:p>
          <w:p w14:paraId="39A9C78A" w14:textId="77777777" w:rsidR="002F6BFB" w:rsidRDefault="00FB5C67">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Pr>
                <w:rFonts w:ascii="Arial" w:eastAsia="Times New Roman" w:hAnsi="Arial"/>
                <w:sz w:val="18"/>
                <w:lang w:eastAsia="sv-SE"/>
              </w:rPr>
              <w:t xml:space="preserve"> -</w:t>
            </w:r>
            <w:r>
              <w:rPr>
                <w:rFonts w:ascii="Arial" w:eastAsia="Times New Roman" w:hAnsi="Arial"/>
                <w:sz w:val="18"/>
                <w:lang w:eastAsia="sv-SE"/>
              </w:rPr>
              <w:tab/>
              <w:t>And so on</w:t>
            </w:r>
          </w:p>
        </w:tc>
      </w:tr>
      <w:tr w:rsidR="002F6BFB" w14:paraId="353E54B2" w14:textId="77777777">
        <w:tc>
          <w:tcPr>
            <w:tcW w:w="14278" w:type="dxa"/>
            <w:gridSpan w:val="2"/>
            <w:tcBorders>
              <w:top w:val="single" w:sz="4" w:space="0" w:color="auto"/>
              <w:left w:val="single" w:sz="4" w:space="0" w:color="auto"/>
              <w:bottom w:val="single" w:sz="4" w:space="0" w:color="auto"/>
              <w:right w:val="single" w:sz="4" w:space="0" w:color="auto"/>
            </w:tcBorders>
          </w:tcPr>
          <w:p w14:paraId="07C20AB6"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srs-TxSwitch</w:t>
            </w:r>
          </w:p>
          <w:p w14:paraId="3A21942D"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szCs w:val="22"/>
                <w:lang w:eastAsia="ja-JP"/>
              </w:rPr>
              <w:t xml:space="preserve">Indicates supported SRS antenna switch capability for the associated band. If the UE indicates support of </w:t>
            </w:r>
            <w:r>
              <w:rPr>
                <w:rFonts w:ascii="Arial" w:eastAsia="Times New Roman" w:hAnsi="Arial"/>
                <w:i/>
                <w:sz w:val="18"/>
                <w:szCs w:val="22"/>
                <w:lang w:eastAsia="ja-JP"/>
              </w:rPr>
              <w:t>SRS-SwitchingTimeNR</w:t>
            </w:r>
            <w:r>
              <w:rPr>
                <w:rFonts w:ascii="Arial" w:eastAsia="Times New Roman" w:hAnsi="Arial"/>
                <w:sz w:val="18"/>
                <w:szCs w:val="22"/>
                <w:lang w:eastAsia="ja-JP"/>
              </w:rPr>
              <w:t xml:space="preserve">, the UE is allowed to set this field for a band with associated </w:t>
            </w:r>
            <w:r>
              <w:rPr>
                <w:rFonts w:ascii="Arial" w:eastAsia="Times New Roman" w:hAnsi="Arial"/>
                <w:i/>
                <w:iCs/>
                <w:sz w:val="18"/>
                <w:szCs w:val="22"/>
                <w:lang w:eastAsia="ja-JP"/>
              </w:rPr>
              <w:t>FeatureSetUplinkId</w:t>
            </w:r>
            <w:r>
              <w:rPr>
                <w:rFonts w:ascii="Arial" w:eastAsia="Times New Roman" w:hAnsi="Arial"/>
                <w:sz w:val="18"/>
                <w:szCs w:val="22"/>
                <w:lang w:eastAsia="ja-JP"/>
              </w:rPr>
              <w:t xml:space="preserve"> set to 0 for SRS carrier switching.</w:t>
            </w:r>
          </w:p>
        </w:tc>
      </w:tr>
    </w:tbl>
    <w:p w14:paraId="3343FC0B" w14:textId="77777777" w:rsidR="002F6BFB" w:rsidRDefault="002F6BFB">
      <w:pPr>
        <w:rPr>
          <w:b/>
          <w:bCs/>
          <w:color w:val="FF0000"/>
        </w:rPr>
      </w:pPr>
    </w:p>
    <w:p w14:paraId="5229017F" w14:textId="77777777" w:rsidR="002F6BFB" w:rsidRDefault="002F6BFB">
      <w:pPr>
        <w:rPr>
          <w:b/>
          <w:bCs/>
          <w:color w:val="FF0000"/>
        </w:rPr>
      </w:pPr>
    </w:p>
    <w:p w14:paraId="0A2B3444"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3680C0FD"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7" w:name="_Toc60868216"/>
      <w:bookmarkStart w:id="38" w:name="_Toc6077743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CA-ParametersNR</w:t>
      </w:r>
      <w:bookmarkEnd w:id="37"/>
      <w:bookmarkEnd w:id="38"/>
    </w:p>
    <w:p w14:paraId="04786ACD"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CA-ParametersNR</w:t>
      </w:r>
      <w:r>
        <w:rPr>
          <w:rFonts w:eastAsia="Times New Roman"/>
          <w:lang w:eastAsia="ja-JP"/>
        </w:rPr>
        <w:t xml:space="preserve"> contains carrier aggregation and inter-frequency DAPS handover related capabilities that are defined per band combination.</w:t>
      </w:r>
    </w:p>
    <w:p w14:paraId="1AA5F97D"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CA-ParametersNR</w:t>
      </w:r>
      <w:r>
        <w:rPr>
          <w:rFonts w:ascii="Arial" w:eastAsia="Times New Roman" w:hAnsi="Arial"/>
          <w:b/>
          <w:lang w:eastAsia="ja-JP"/>
        </w:rPr>
        <w:t xml:space="preserve"> information element</w:t>
      </w:r>
    </w:p>
    <w:p w14:paraId="6C6101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0717A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TAG-CA-PARAMETERSNR-START</w:t>
      </w:r>
    </w:p>
    <w:p w14:paraId="7C81F8A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12CC5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CA-ParametersNR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AC5C9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695C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parallelTxSRS-PUCCH-PUSCH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1660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parallelTxPRACH-SRS-PUCCH-PUSCH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8692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simultaneousRxTxInterBandCA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AC3C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simultaneousRxTxSUL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9974A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diffNumerologyAcrossPUCCH-Group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C05E16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diffNumerologyWithinPUCCH-GroupSmallerSCS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A662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supportedNumberTAG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n3, 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2CE9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015D5F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0BDAA8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74338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CA-ParametersNR-v1540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D21F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simultaneousSRS-AssocCSI-RS-AllCC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(5..32)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1173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csi-RS-IM-ReceptionForFeedbackPerBandComb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93C0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maxNumberSimultaneousNZP-CSI-RS-ActBWP-AllCC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56AB0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totalNumberPortsSimultaneousNZP-CSI-RS-ActBWP-AllCC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(2..256)    </w:t>
      </w:r>
      <w:r>
        <w:rPr>
          <w:rFonts w:ascii="Courier New" w:eastAsia="Times New Roman" w:hAnsi="Courier New"/>
          <w:color w:val="993366"/>
          <w:sz w:val="16"/>
          <w:lang w:eastAsia="en-GB"/>
        </w:rPr>
        <w:t>OPTIONAL</w:t>
      </w:r>
    </w:p>
    <w:p w14:paraId="42EC93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DB9D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simultaneousCSI-ReportsAllCC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(5..32)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2F8D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dualPA-Architecture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775D46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6886B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505A9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CA-ParametersNR-v1550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3E87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5ACE43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5F0FB1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8DD4F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CA-ParametersNR-v1560 ::=</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5D31CA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diffNumerologyWithinPUCCH-GroupLargerSCS</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5A40F99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Yu Mincho" w:hAnsi="Courier New"/>
          <w:sz w:val="16"/>
          <w:lang w:eastAsia="en-GB"/>
        </w:rPr>
        <w:t>}</w:t>
      </w:r>
    </w:p>
    <w:p w14:paraId="09B33C1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C1527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CA-ParametersNR-v1610 ::=</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292AD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Yu Mincho" w:hAnsi="Courier New"/>
          <w:sz w:val="16"/>
          <w:lang w:eastAsia="en-GB"/>
        </w:rPr>
        <w:t xml:space="preserve">     </w:t>
      </w:r>
      <w:r>
        <w:rPr>
          <w:rFonts w:ascii="Courier New" w:eastAsia="Yu Mincho" w:hAnsi="Courier New"/>
          <w:color w:val="808080"/>
          <w:sz w:val="16"/>
          <w:lang w:eastAsia="en-GB"/>
        </w:rPr>
        <w:t>-- R1 9-3: Parallel MsgA and SRS/PUCCH/PUSCH transmissions across CCs in inter-band CA</w:t>
      </w:r>
    </w:p>
    <w:p w14:paraId="201F040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parallelTxMsgA-SRS-PUCCH-PUSCH-r16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EB0D8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Yu Mincho" w:hAnsi="Courier New"/>
          <w:sz w:val="16"/>
          <w:lang w:eastAsia="en-GB"/>
        </w:rPr>
        <w:t xml:space="preserve">     </w:t>
      </w:r>
      <w:r>
        <w:rPr>
          <w:rFonts w:ascii="Courier New" w:eastAsia="Yu Mincho" w:hAnsi="Courier New"/>
          <w:color w:val="808080"/>
          <w:sz w:val="16"/>
          <w:lang w:eastAsia="en-GB"/>
        </w:rPr>
        <w:t>-- R1 9-4: MsgA operation in a band combination including SUL</w:t>
      </w:r>
    </w:p>
    <w:p w14:paraId="34731E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msgA-SUL-r16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F54DE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10-9c: Joint search space group switching across multiple cells</w:t>
      </w:r>
    </w:p>
    <w:p w14:paraId="35E4A4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jointSearchSpaceGroupSwitchingAcrossCells-r16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F8109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14-5: Half-duplex UE behaviour in TDD CA for same SCS</w:t>
      </w:r>
    </w:p>
    <w:p w14:paraId="34687F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lastRenderedPageBreak/>
        <w:t xml:space="preserve">    </w:t>
      </w:r>
      <w:r>
        <w:rPr>
          <w:rFonts w:ascii="Courier New" w:eastAsia="Yu Mincho" w:hAnsi="Courier New"/>
          <w:sz w:val="16"/>
          <w:lang w:eastAsia="en-GB"/>
        </w:rPr>
        <w:t>half-DuplexTDD-CA-SameSCS-r16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7DE2D2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xml:space="preserve">-- R1 </w:t>
      </w:r>
      <w:r>
        <w:rPr>
          <w:rFonts w:ascii="Courier New" w:eastAsia="Times New Roman" w:hAnsi="Courier New"/>
          <w:color w:val="808080"/>
          <w:sz w:val="16"/>
          <w:lang w:eastAsia="en-GB"/>
        </w:rPr>
        <w:t>18-4: SCell dormancy within active time</w:t>
      </w:r>
    </w:p>
    <w:p w14:paraId="1175E89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scellDormancyWithinActiveTime-r16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6892A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xml:space="preserve">-- R1 </w:t>
      </w:r>
      <w:r>
        <w:rPr>
          <w:rFonts w:ascii="Courier New" w:eastAsia="Times New Roman" w:hAnsi="Courier New"/>
          <w:color w:val="808080"/>
          <w:sz w:val="16"/>
          <w:lang w:eastAsia="en-GB"/>
        </w:rPr>
        <w:t>18-4a: SCell dormancy outside active time</w:t>
      </w:r>
    </w:p>
    <w:p w14:paraId="0DCF6B3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scellDormancyOutsideActiveTime-r16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951B0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18-6: Cross-carrier A-CSI RS triggering with different SCS</w:t>
      </w:r>
    </w:p>
    <w:p w14:paraId="7DF826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crossCarrierA-CSI-trigDiffSCS-r16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{higherA-CSI-SCS,lowerA-CSI-SCS,both}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3FC066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xml:space="preserve">-- R1 </w:t>
      </w:r>
      <w:r>
        <w:rPr>
          <w:rFonts w:ascii="Courier New" w:eastAsia="Times New Roman" w:hAnsi="Courier New"/>
          <w:color w:val="808080"/>
          <w:sz w:val="16"/>
          <w:lang w:eastAsia="en-GB"/>
        </w:rPr>
        <w:t>18-6a: Default QCL assumption for cross-carrier A-CSI-RS triggering</w:t>
      </w:r>
    </w:p>
    <w:p w14:paraId="668DB5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defaultQCL-CrossCarrierA-CSI-Trig</w:t>
      </w:r>
      <w:r>
        <w:rPr>
          <w:rFonts w:ascii="Courier New" w:eastAsia="Times New Roman" w:hAnsi="Courier New"/>
          <w:sz w:val="16"/>
          <w:lang w:eastAsia="en-GB"/>
        </w:rPr>
        <w:t xml:space="preserv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{diffOnly, both}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673FD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18-7: CA with non-aligned frame boundaries for inter-band CA</w:t>
      </w:r>
    </w:p>
    <w:p w14:paraId="4509C5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interCA-NonAlignedFrame-r16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DB12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simul-SRS-Trans-BC-r16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5A9D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interFreqDAPS-r16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4B67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interFreqAsyncDAPS-r16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BD2BD5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interFreqDiffSCS-DAPS-r16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EB67B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interFreqMultiUL-TransmissionDAPS-r16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99EC0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interFreqSemiStaticPowerSharingDAPS-Mode1-r16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5D6F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interFreqSemiStaticPowerSharingDAPS-Mode2-r16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D938AD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interFreqDynamicPowerSharingDAPS-r16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{short, long}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42E96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interFreqUL-TransCancellationDAPS-r16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201A3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E4D31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codebookParametersPerBC-r16                       CodebookParameters-v1610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C821A6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16-2a-10 Value of R for BD/CCE</w:t>
      </w:r>
    </w:p>
    <w:p w14:paraId="363CC3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blindDetectFactor-r16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(1..2)</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4373B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11-2a: Capability on the number of CCs for monitoring a maximum number of BDs and non-overlapped CCEs per span when configured</w:t>
      </w:r>
    </w:p>
    <w:p w14:paraId="65FBAD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r>
        <w:rPr>
          <w:rFonts w:ascii="Courier New" w:eastAsia="Yu Mincho" w:hAnsi="Courier New"/>
          <w:color w:val="808080"/>
          <w:sz w:val="16"/>
          <w:lang w:eastAsia="en-GB"/>
        </w:rPr>
        <w:t xml:space="preserve"> with DL CA with Rel-16 PDCCH monitoring capability on all the serving cells</w:t>
      </w:r>
    </w:p>
    <w:p w14:paraId="033850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pdcch-MonitoringCA-r16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226C00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maxNumberOfMonitoringCC-r16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(2..16),</w:t>
      </w:r>
    </w:p>
    <w:p w14:paraId="2452259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supportedSpanArrangement-r16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{alignedOnly, alignedAndNonAligned}</w:t>
      </w:r>
    </w:p>
    <w:p w14:paraId="7E77EA6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967D97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11-2c: Number of carriers for CCE/BD scaling with DL CA with mix of Rel. 16 and Rel. 15 PDCCH monitoring capabilities on</w:t>
      </w:r>
    </w:p>
    <w:p w14:paraId="000D99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r>
        <w:rPr>
          <w:rFonts w:ascii="Courier New" w:eastAsia="Yu Mincho" w:hAnsi="Courier New"/>
          <w:color w:val="808080"/>
          <w:sz w:val="16"/>
          <w:lang w:eastAsia="en-GB"/>
        </w:rPr>
        <w:t xml:space="preserve"> different carriers</w:t>
      </w:r>
    </w:p>
    <w:p w14:paraId="24B70D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pdcch-BlindDetectionCA-Mixed-r16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D985FE4" w14:textId="77777777" w:rsidR="002F6BFB" w:rsidRPr="00F67487"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sidRPr="00F67487">
        <w:rPr>
          <w:rFonts w:ascii="Courier New" w:eastAsia="Yu Mincho" w:hAnsi="Courier New"/>
          <w:sz w:val="16"/>
          <w:lang w:eastAsia="en-GB"/>
        </w:rPr>
        <w:t>pdcch-BlindDetectionCA1-r16</w:t>
      </w:r>
      <w:r w:rsidRPr="00F67487">
        <w:rPr>
          <w:rFonts w:ascii="Courier New" w:eastAsia="Times New Roman" w:hAnsi="Courier New"/>
          <w:sz w:val="16"/>
          <w:lang w:eastAsia="en-GB"/>
        </w:rPr>
        <w:t xml:space="preserve">                       </w:t>
      </w:r>
      <w:r w:rsidRPr="00F67487">
        <w:rPr>
          <w:rFonts w:ascii="Courier New" w:eastAsia="Yu Mincho" w:hAnsi="Courier New"/>
          <w:color w:val="993366"/>
          <w:sz w:val="16"/>
          <w:lang w:eastAsia="en-GB"/>
        </w:rPr>
        <w:t>INTEGER</w:t>
      </w:r>
      <w:r w:rsidRPr="00F67487">
        <w:rPr>
          <w:rFonts w:ascii="Courier New" w:eastAsia="Yu Mincho" w:hAnsi="Courier New"/>
          <w:sz w:val="16"/>
          <w:lang w:eastAsia="en-GB"/>
        </w:rPr>
        <w:t xml:space="preserve"> (1..15),</w:t>
      </w:r>
    </w:p>
    <w:p w14:paraId="79A371B6" w14:textId="77777777" w:rsidR="002F6BFB" w:rsidRPr="00F67487"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sidRPr="00F67487">
        <w:rPr>
          <w:rFonts w:ascii="Courier New" w:eastAsia="Times New Roman" w:hAnsi="Courier New"/>
          <w:sz w:val="16"/>
          <w:lang w:eastAsia="en-GB"/>
        </w:rPr>
        <w:t xml:space="preserve">        </w:t>
      </w:r>
      <w:r w:rsidRPr="00F67487">
        <w:rPr>
          <w:rFonts w:ascii="Courier New" w:eastAsia="Yu Mincho" w:hAnsi="Courier New"/>
          <w:sz w:val="16"/>
          <w:lang w:eastAsia="en-GB"/>
        </w:rPr>
        <w:t>pdcch-BlindDetectionCA2-r16</w:t>
      </w:r>
      <w:r w:rsidRPr="00F67487">
        <w:rPr>
          <w:rFonts w:ascii="Courier New" w:eastAsia="Times New Roman" w:hAnsi="Courier New"/>
          <w:sz w:val="16"/>
          <w:lang w:eastAsia="en-GB"/>
        </w:rPr>
        <w:t xml:space="preserve">                       </w:t>
      </w:r>
      <w:r w:rsidRPr="00F67487">
        <w:rPr>
          <w:rFonts w:ascii="Courier New" w:eastAsia="Yu Mincho" w:hAnsi="Courier New"/>
          <w:color w:val="993366"/>
          <w:sz w:val="16"/>
          <w:lang w:eastAsia="en-GB"/>
        </w:rPr>
        <w:t>INTEGER</w:t>
      </w:r>
      <w:r w:rsidRPr="00F67487">
        <w:rPr>
          <w:rFonts w:ascii="Courier New" w:eastAsia="Yu Mincho" w:hAnsi="Courier New"/>
          <w:sz w:val="16"/>
          <w:lang w:eastAsia="en-GB"/>
        </w:rPr>
        <w:t xml:space="preserve"> (1..15),</w:t>
      </w:r>
    </w:p>
    <w:p w14:paraId="0E4E42B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sidRPr="00F67487">
        <w:rPr>
          <w:rFonts w:ascii="Courier New" w:eastAsia="Times New Roman" w:hAnsi="Courier New"/>
          <w:sz w:val="16"/>
          <w:lang w:eastAsia="en-GB"/>
        </w:rPr>
        <w:t xml:space="preserve">        </w:t>
      </w:r>
      <w:r>
        <w:rPr>
          <w:rFonts w:ascii="Courier New" w:eastAsia="Yu Mincho" w:hAnsi="Courier New"/>
          <w:sz w:val="16"/>
          <w:lang w:eastAsia="en-GB"/>
        </w:rPr>
        <w:t>supportedSpanArrangement-r16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{alignedOnly, alignedAndNonAligned}</w:t>
      </w:r>
    </w:p>
    <w:p w14:paraId="6B611F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7F88E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11-2d: Capability on the number of CCs for monitoring a maximum number of BDs and non-overlapped CCEs per span for MCG and for</w:t>
      </w:r>
    </w:p>
    <w:p w14:paraId="657BC9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r>
        <w:rPr>
          <w:rFonts w:ascii="Courier New" w:eastAsia="Yu Mincho" w:hAnsi="Courier New"/>
          <w:color w:val="808080"/>
          <w:sz w:val="16"/>
          <w:lang w:eastAsia="en-GB"/>
        </w:rPr>
        <w:t xml:space="preserve"> SCG when configured for NR-DC operation with Rel-16 PDCCH monitoring capability on all the serving cells</w:t>
      </w:r>
    </w:p>
    <w:p w14:paraId="58DDDE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pdcch-BlindDetectionMCG-UE-r16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(1..14)</w:t>
      </w:r>
      <w:r>
        <w:rPr>
          <w:rFonts w:ascii="Courier New" w:eastAsia="Times New Roman" w:hAnsi="Courier New"/>
          <w:sz w:val="16"/>
          <w:lang w:eastAsia="en-GB"/>
        </w:rPr>
        <w:t xml:space="preserve">               </w:t>
      </w:r>
      <w:r>
        <w:rPr>
          <w:rFonts w:ascii="Courier New" w:eastAsia="Times New Roman" w:hAnsi="Courier New"/>
          <w:color w:val="993366"/>
          <w:sz w:val="16"/>
          <w:lang w:eastAsia="en-GB"/>
        </w:rPr>
        <w:t>O</w:t>
      </w:r>
      <w:r>
        <w:rPr>
          <w:rFonts w:ascii="Courier New" w:eastAsia="Yu Mincho" w:hAnsi="Courier New"/>
          <w:color w:val="993366"/>
          <w:sz w:val="16"/>
          <w:lang w:eastAsia="en-GB"/>
        </w:rPr>
        <w:t>PTIONAL</w:t>
      </w:r>
      <w:r>
        <w:rPr>
          <w:rFonts w:ascii="Courier New" w:eastAsia="Yu Mincho" w:hAnsi="Courier New"/>
          <w:sz w:val="16"/>
          <w:lang w:eastAsia="en-GB"/>
        </w:rPr>
        <w:t>,</w:t>
      </w:r>
    </w:p>
    <w:p w14:paraId="52BE22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pdcch-BlindDetectionSCG-UE-r16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(1..14)</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32D6B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11-2e: Number of carriers for CCE/BD scaling for MCG and for SCG when configured for NR-DC operation with mix of Rel. 16 and</w:t>
      </w:r>
    </w:p>
    <w:p w14:paraId="60901C5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r>
        <w:rPr>
          <w:rFonts w:ascii="Courier New" w:eastAsia="Yu Mincho" w:hAnsi="Courier New"/>
          <w:color w:val="808080"/>
          <w:sz w:val="16"/>
          <w:lang w:eastAsia="en-GB"/>
        </w:rPr>
        <w:t xml:space="preserve"> Rel. 15 PDCCH monitoring capabilities on different carriers</w:t>
      </w:r>
    </w:p>
    <w:p w14:paraId="139CC0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pdcch-BlindDetectionMCG-UE-Mixed-r16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7F9D47F8" w14:textId="77777777" w:rsidR="002F6BFB" w:rsidRPr="00F67487"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sidRPr="00F67487">
        <w:rPr>
          <w:rFonts w:ascii="Courier New" w:eastAsia="Yu Mincho" w:hAnsi="Courier New"/>
          <w:sz w:val="16"/>
          <w:lang w:eastAsia="en-GB"/>
        </w:rPr>
        <w:t>pdcch-BlindDetectionMCG-UE1-r16</w:t>
      </w:r>
      <w:r w:rsidRPr="00F67487">
        <w:rPr>
          <w:rFonts w:ascii="Courier New" w:eastAsia="Times New Roman" w:hAnsi="Courier New"/>
          <w:sz w:val="16"/>
          <w:lang w:eastAsia="en-GB"/>
        </w:rPr>
        <w:t xml:space="preserve">                   </w:t>
      </w:r>
      <w:r w:rsidRPr="00F67487">
        <w:rPr>
          <w:rFonts w:ascii="Courier New" w:eastAsia="Yu Mincho" w:hAnsi="Courier New"/>
          <w:color w:val="993366"/>
          <w:sz w:val="16"/>
          <w:lang w:eastAsia="en-GB"/>
        </w:rPr>
        <w:t>INTEGER</w:t>
      </w:r>
      <w:r w:rsidRPr="00F67487">
        <w:rPr>
          <w:rFonts w:ascii="Courier New" w:eastAsia="Yu Mincho" w:hAnsi="Courier New"/>
          <w:sz w:val="16"/>
          <w:lang w:eastAsia="en-GB"/>
        </w:rPr>
        <w:t xml:space="preserve"> (0..15),</w:t>
      </w:r>
    </w:p>
    <w:p w14:paraId="4FDEEA95" w14:textId="77777777" w:rsidR="002F6BFB" w:rsidRPr="00F67487"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sidRPr="00F67487">
        <w:rPr>
          <w:rFonts w:ascii="Courier New" w:eastAsia="Times New Roman" w:hAnsi="Courier New"/>
          <w:sz w:val="16"/>
          <w:lang w:eastAsia="en-GB"/>
        </w:rPr>
        <w:t xml:space="preserve">        </w:t>
      </w:r>
      <w:r w:rsidRPr="00F67487">
        <w:rPr>
          <w:rFonts w:ascii="Courier New" w:eastAsia="Yu Mincho" w:hAnsi="Courier New"/>
          <w:sz w:val="16"/>
          <w:lang w:eastAsia="en-GB"/>
        </w:rPr>
        <w:t>pdcch-BlindDetectionMCG-UE2-r16</w:t>
      </w:r>
      <w:r w:rsidRPr="00F67487">
        <w:rPr>
          <w:rFonts w:ascii="Courier New" w:eastAsia="Times New Roman" w:hAnsi="Courier New"/>
          <w:sz w:val="16"/>
          <w:lang w:eastAsia="en-GB"/>
        </w:rPr>
        <w:t xml:space="preserve">                   </w:t>
      </w:r>
      <w:r w:rsidRPr="00F67487">
        <w:rPr>
          <w:rFonts w:ascii="Courier New" w:eastAsia="Yu Mincho" w:hAnsi="Courier New"/>
          <w:color w:val="993366"/>
          <w:sz w:val="16"/>
          <w:lang w:eastAsia="en-GB"/>
        </w:rPr>
        <w:t>INTEGER</w:t>
      </w:r>
      <w:r w:rsidRPr="00F67487">
        <w:rPr>
          <w:rFonts w:ascii="Courier New" w:eastAsia="Yu Mincho" w:hAnsi="Courier New"/>
          <w:sz w:val="16"/>
          <w:lang w:eastAsia="en-GB"/>
        </w:rPr>
        <w:t xml:space="preserve"> (0..15)</w:t>
      </w:r>
    </w:p>
    <w:p w14:paraId="35DA28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sidRPr="00F67487">
        <w:rPr>
          <w:rFonts w:ascii="Courier New" w:eastAsia="Times New Roman" w:hAnsi="Courier New"/>
          <w:sz w:val="16"/>
          <w:lang w:eastAsia="en-GB"/>
        </w:rPr>
        <w:t xml:space="preserve">    </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D5B1B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pdcch-BlindDetectionSCG-UE-Mixed-r16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7B2E99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pdcch-BlindDetectionSCG-UE1-r16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(0..15),</w:t>
      </w:r>
    </w:p>
    <w:p w14:paraId="45B3D7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pdcch-BlindDetectionSCG-UE2-r16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(0..15)</w:t>
      </w:r>
    </w:p>
    <w:p w14:paraId="1F717CB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FCB66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w:t>
      </w:r>
      <w:r>
        <w:rPr>
          <w:rFonts w:ascii="Courier New" w:eastAsia="Yu Mincho" w:hAnsi="Courier New"/>
          <w:color w:val="808080"/>
          <w:sz w:val="16"/>
          <w:lang w:eastAsia="en-GB"/>
        </w:rPr>
        <w:t>-- R1 18-5 cross-carrier scheduling with different SCS in DL CA</w:t>
      </w:r>
    </w:p>
    <w:p w14:paraId="192B28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crossCarrierSchedulingDL-DiffSCS-r16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{low-to-high, high-to-low, both} </w:t>
      </w:r>
      <w:r>
        <w:rPr>
          <w:rFonts w:ascii="Courier New" w:eastAsia="Yu Mincho" w:hAnsi="Courier New"/>
          <w:color w:val="993366"/>
          <w:sz w:val="16"/>
          <w:lang w:eastAsia="en-GB"/>
        </w:rPr>
        <w:t>OPTIONAL</w:t>
      </w:r>
      <w:r>
        <w:rPr>
          <w:rFonts w:ascii="Courier New" w:eastAsia="Yu Mincho" w:hAnsi="Courier New"/>
          <w:sz w:val="16"/>
          <w:lang w:eastAsia="en-GB"/>
        </w:rPr>
        <w:t>,</w:t>
      </w:r>
    </w:p>
    <w:p w14:paraId="27C2CC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lastRenderedPageBreak/>
        <w:t xml:space="preserve">    </w:t>
      </w:r>
      <w:r>
        <w:rPr>
          <w:rFonts w:ascii="Courier New" w:eastAsia="Yu Mincho" w:hAnsi="Courier New"/>
          <w:color w:val="808080"/>
          <w:sz w:val="16"/>
          <w:lang w:eastAsia="en-GB"/>
        </w:rPr>
        <w:t>-- R1 18-5a Default QCL assumption for cross-carrier scheduling</w:t>
      </w:r>
    </w:p>
    <w:p w14:paraId="771E02C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crossCarrierSchedulingDefaultQCL-r16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{diff-only, both}</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55E53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18-5b cross-carrier scheduling with different SCS in UL CA</w:t>
      </w:r>
    </w:p>
    <w:p w14:paraId="1EA7FF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crossCarrierSchedulingUL-DiffSCS-r16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{low-to-high, high-to-low, both}</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DF2EB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13.19a Simultaneous positioning SRS and MIMO SRS transmission for a given BC</w:t>
      </w:r>
    </w:p>
    <w:p w14:paraId="5B408F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simul-SRS-MIMO-Trans-BC-r16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C9FA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16-3a, 16-3a-1, 16-3b, 16-3b-1: New Individual Codebook</w:t>
      </w:r>
    </w:p>
    <w:p w14:paraId="1DAED2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codebookParametersAdditionPerBC-r16               </w:t>
      </w:r>
      <w:r>
        <w:rPr>
          <w:rFonts w:ascii="Courier New" w:eastAsia="MS Mincho" w:hAnsi="Courier New"/>
          <w:sz w:val="16"/>
          <w:lang w:eastAsia="en-GB"/>
        </w:rPr>
        <w:t>CodebookParametersAdditionPerBC-r16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C64F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16-8: Mixed codebook</w:t>
      </w:r>
    </w:p>
    <w:p w14:paraId="10F518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codebookComboParametersAdditionPerBC-r16          </w:t>
      </w:r>
      <w:r>
        <w:rPr>
          <w:rFonts w:ascii="Courier New" w:eastAsia="MS Mincho" w:hAnsi="Courier New"/>
          <w:sz w:val="16"/>
          <w:lang w:eastAsia="en-GB"/>
        </w:rPr>
        <w:t>CodebookComboParametersAdditionPerBC-r16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25B14C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Yu Mincho" w:hAnsi="Courier New"/>
          <w:sz w:val="16"/>
          <w:lang w:eastAsia="en-GB"/>
        </w:rPr>
        <w:t>}</w:t>
      </w:r>
    </w:p>
    <w:p w14:paraId="1DC4929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938C4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CA-ParametersNR-v1630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1CA24C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22-5b: Simultaneous transmission of SRS for antenna switching and SRS for CB/NCB /BM for inter-band UL CA</w:t>
      </w:r>
    </w:p>
    <w:p w14:paraId="32F280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22-5d: Simultaneous transmission of SRS for antenna switching for inter-band UL CA</w:t>
      </w:r>
      <w:r>
        <w:rPr>
          <w:rFonts w:ascii="Courier New" w:eastAsia="Times New Roman" w:hAnsi="Courier New"/>
          <w:color w:val="808080"/>
          <w:sz w:val="16"/>
          <w:lang w:eastAsia="en-GB"/>
        </w:rPr>
        <w:tab/>
      </w:r>
    </w:p>
    <w:p w14:paraId="1C263E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simulTX-SRS-AntSwitchingInterBandUL-CA-r16        SimulSRS-ForAntennaSwitching-r16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244D3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R4 8-5: supported beam management type for inter-band CA</w:t>
      </w:r>
      <w:r>
        <w:rPr>
          <w:rFonts w:ascii="Courier New" w:eastAsia="Times New Roman" w:hAnsi="Courier New"/>
          <w:color w:val="808080"/>
          <w:sz w:val="16"/>
          <w:lang w:eastAsia="en-GB"/>
        </w:rPr>
        <w:tab/>
      </w:r>
    </w:p>
    <w:p w14:paraId="2574E3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beamManagementType-r16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{ibm, cbm}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4A607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R4 7-3a: UL frequency separation class with aggregate BW and Gap BW</w:t>
      </w:r>
    </w:p>
    <w:p w14:paraId="106336E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intraBandFreqSeparationUL-AggBW-GapBW-r16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{classI, classII, classIII}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3D2F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RAN 89: Case B in case of Inter-band CA with non-aligned frame boundaries</w:t>
      </w:r>
    </w:p>
    <w:p w14:paraId="4B5152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interCA-NonAlignedFrame-B-r16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9DE58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1EE291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Intel" w:date="2021-01-29T14:55:00Z"/>
          <w:rFonts w:ascii="Courier New" w:eastAsia="Times New Roman" w:hAnsi="Courier New"/>
          <w:sz w:val="16"/>
          <w:lang w:eastAsia="en-GB"/>
        </w:rPr>
      </w:pPr>
    </w:p>
    <w:p w14:paraId="18AB03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 w:author="Intel" w:date="2021-01-29T14:55:00Z"/>
          <w:rFonts w:ascii="Courier New" w:eastAsia="Times New Roman" w:hAnsi="Courier New"/>
          <w:sz w:val="16"/>
          <w:lang w:eastAsia="en-GB"/>
        </w:rPr>
      </w:pPr>
      <w:ins w:id="41" w:author="Intel" w:date="2021-01-29T14:55:00Z">
        <w:r>
          <w:rPr>
            <w:rFonts w:ascii="Courier New" w:eastAsia="Times New Roman" w:hAnsi="Courier New"/>
            <w:sz w:val="16"/>
            <w:lang w:eastAsia="en-GB"/>
          </w:rPr>
          <w:t>CA-ParametersNR-v16xy ::= SEQUENCE {</w:t>
        </w:r>
      </w:ins>
    </w:p>
    <w:p w14:paraId="73BD2B34" w14:textId="77777777" w:rsidR="002F6BFB" w:rsidRPr="0038104D"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 w:author="Intel" w:date="2021-01-29T14:56:00Z"/>
          <w:rFonts w:ascii="Courier New" w:eastAsia="SimSun" w:hAnsi="Courier New" w:cs="Courier New"/>
          <w:color w:val="808080" w:themeColor="background1" w:themeShade="80"/>
          <w:sz w:val="16"/>
          <w:szCs w:val="16"/>
          <w:lang w:eastAsia="zh-CN"/>
        </w:rPr>
      </w:pPr>
      <w:ins w:id="43" w:author="Intel" w:date="2021-01-29T14:56:00Z">
        <w:r w:rsidRPr="0038104D">
          <w:rPr>
            <w:rFonts w:ascii="Courier New" w:eastAsia="Times New Roman" w:hAnsi="Courier New" w:cs="Courier New"/>
            <w:color w:val="808080" w:themeColor="background1" w:themeShade="80"/>
            <w:sz w:val="16"/>
            <w:szCs w:val="16"/>
            <w:lang w:eastAsia="en-GB"/>
          </w:rPr>
          <w:tab/>
          <w:t>-- RAN 22-6</w:t>
        </w:r>
        <w:r w:rsidRPr="0038104D">
          <w:rPr>
            <w:rFonts w:ascii="Courier New" w:eastAsia="SimSun" w:hAnsi="Courier New" w:cs="Courier New" w:hint="eastAsia"/>
            <w:color w:val="808080" w:themeColor="background1" w:themeShade="80"/>
            <w:sz w:val="16"/>
            <w:szCs w:val="16"/>
            <w:lang w:eastAsia="zh-CN"/>
          </w:rPr>
          <w:t>:</w:t>
        </w:r>
        <w:r w:rsidRPr="0038104D">
          <w:rPr>
            <w:rFonts w:ascii="Courier New" w:eastAsia="SimSun" w:hAnsi="Courier New" w:cs="Courier New"/>
            <w:color w:val="808080" w:themeColor="background1" w:themeShade="80"/>
            <w:sz w:val="16"/>
            <w:szCs w:val="16"/>
            <w:lang w:eastAsia="zh-CN"/>
          </w:rPr>
          <w:t xml:space="preserve"> Support of up to 3</w:t>
        </w:r>
      </w:ins>
      <w:r w:rsidRPr="0038104D">
        <w:rPr>
          <w:rFonts w:ascii="Courier New" w:eastAsia="SimSun" w:hAnsi="Courier New" w:cs="Courier New"/>
          <w:color w:val="808080" w:themeColor="background1" w:themeShade="80"/>
          <w:sz w:val="16"/>
          <w:szCs w:val="16"/>
          <w:lang w:eastAsia="zh-CN"/>
        </w:rPr>
        <w:t xml:space="preserve"> </w:t>
      </w:r>
      <w:ins w:id="44" w:author="Intel" w:date="2021-01-29T14:56:00Z">
        <w:r w:rsidRPr="0038104D">
          <w:rPr>
            <w:rFonts w:ascii="Courier New" w:eastAsia="SimSun" w:hAnsi="Courier New" w:cs="Courier New"/>
            <w:color w:val="808080" w:themeColor="background1" w:themeShade="80"/>
            <w:sz w:val="16"/>
            <w:szCs w:val="16"/>
            <w:lang w:eastAsia="zh-CN"/>
          </w:rPr>
          <w:t xml:space="preserve">different numerologies in the same NR PUCCH group for NR part of EN-DC, NGEN-DC, NE-DC and NR-CA </w:t>
        </w:r>
      </w:ins>
    </w:p>
    <w:p w14:paraId="3B2F6D64" w14:textId="77777777" w:rsidR="002F6BFB" w:rsidRPr="0038104D"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 w:author="Intel" w:date="2021-01-29T14:56:00Z"/>
          <w:rFonts w:ascii="Courier New" w:eastAsia="Times New Roman" w:hAnsi="Courier New"/>
          <w:color w:val="808080" w:themeColor="background1" w:themeShade="80"/>
          <w:sz w:val="16"/>
          <w:lang w:eastAsia="zh-CN"/>
        </w:rPr>
      </w:pPr>
      <w:ins w:id="46" w:author="Intel" w:date="2021-01-29T14:56:00Z">
        <w:r w:rsidRPr="0038104D">
          <w:rPr>
            <w:rFonts w:ascii="Courier New" w:eastAsia="SimSun" w:hAnsi="Courier New" w:cs="Courier New"/>
            <w:color w:val="808080" w:themeColor="background1" w:themeShade="80"/>
            <w:sz w:val="16"/>
            <w:szCs w:val="16"/>
            <w:lang w:eastAsia="zh-CN"/>
          </w:rPr>
          <w:t xml:space="preserve">    -- where UE is not configured with two NR PUCCH groups</w:t>
        </w:r>
      </w:ins>
    </w:p>
    <w:p w14:paraId="28172E4B" w14:textId="7E205E63" w:rsidR="002F6BFB" w:rsidRDefault="00FB5C67" w:rsidP="00754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993366"/>
          <w:sz w:val="16"/>
          <w:lang w:eastAsia="en-GB"/>
        </w:rPr>
      </w:pPr>
      <w:ins w:id="47" w:author="Intel" w:date="2021-01-30T19:26:00Z">
        <w:r>
          <w:rPr>
            <w:rFonts w:ascii="Courier New" w:eastAsia="Times New Roman" w:hAnsi="Courier New"/>
            <w:sz w:val="16"/>
            <w:lang w:eastAsia="zh-CN"/>
          </w:rPr>
          <w:tab/>
        </w:r>
      </w:ins>
      <w:ins w:id="48" w:author="Intel" w:date="2021-02-08T11:28:00Z">
        <w:r>
          <w:rPr>
            <w:rFonts w:ascii="Courier New" w:eastAsia="Times New Roman" w:hAnsi="Courier New"/>
            <w:sz w:val="16"/>
            <w:lang w:eastAsia="zh-CN"/>
          </w:rPr>
          <w:t>m</w:t>
        </w:r>
      </w:ins>
      <w:ins w:id="49" w:author="Intel" w:date="2021-01-29T14:56:00Z">
        <w:r>
          <w:rPr>
            <w:rFonts w:ascii="Courier New" w:eastAsia="Times New Roman" w:hAnsi="Courier New"/>
            <w:sz w:val="16"/>
            <w:lang w:eastAsia="zh-CN"/>
          </w:rPr>
          <w:t>ax</w:t>
        </w:r>
      </w:ins>
      <w:ins w:id="50" w:author="Intel" w:date="2021-01-30T17:21:00Z">
        <w:r>
          <w:rPr>
            <w:rFonts w:ascii="Courier New" w:eastAsia="Times New Roman" w:hAnsi="Courier New"/>
            <w:sz w:val="16"/>
            <w:lang w:eastAsia="zh-CN"/>
          </w:rPr>
          <w:t>Up</w:t>
        </w:r>
      </w:ins>
      <w:ins w:id="51" w:author="Intel" w:date="2021-01-30T17:25:00Z">
        <w:r>
          <w:rPr>
            <w:rFonts w:ascii="Courier New" w:eastAsia="Times New Roman" w:hAnsi="Courier New"/>
            <w:sz w:val="16"/>
            <w:lang w:eastAsia="zh-CN"/>
          </w:rPr>
          <w:t>T</w:t>
        </w:r>
      </w:ins>
      <w:ins w:id="52" w:author="Intel" w:date="2021-01-30T17:21:00Z">
        <w:r>
          <w:rPr>
            <w:rFonts w:ascii="Courier New" w:eastAsia="Times New Roman" w:hAnsi="Courier New"/>
            <w:sz w:val="16"/>
            <w:lang w:eastAsia="zh-CN"/>
          </w:rPr>
          <w:t>o3</w:t>
        </w:r>
      </w:ins>
      <w:ins w:id="53" w:author="Intel" w:date="2021-01-29T14:56:00Z">
        <w:r>
          <w:rPr>
            <w:rFonts w:ascii="Courier New" w:eastAsia="Times New Roman" w:hAnsi="Courier New"/>
            <w:sz w:val="16"/>
            <w:lang w:eastAsia="zh-CN"/>
          </w:rPr>
          <w:t>Diff</w:t>
        </w:r>
      </w:ins>
      <w:ins w:id="54" w:author="Intel" w:date="2021-01-30T17:21:00Z">
        <w:r>
          <w:rPr>
            <w:rFonts w:ascii="Courier New" w:eastAsia="Times New Roman" w:hAnsi="Courier New"/>
            <w:sz w:val="16"/>
            <w:lang w:eastAsia="zh-CN"/>
          </w:rPr>
          <w:t>-</w:t>
        </w:r>
      </w:ins>
      <w:ins w:id="55" w:author="Intel" w:date="2021-01-29T14:56:00Z">
        <w:r>
          <w:rPr>
            <w:rFonts w:ascii="Courier New" w:eastAsia="Times New Roman" w:hAnsi="Courier New"/>
            <w:sz w:val="16"/>
            <w:lang w:eastAsia="zh-CN"/>
          </w:rPr>
          <w:t>NumerologiesConfigSinglePUCCH-grp-r16</w:t>
        </w:r>
        <w:r>
          <w:rPr>
            <w:rFonts w:ascii="Courier New" w:eastAsia="Times New Roman" w:hAnsi="Courier New"/>
            <w:sz w:val="16"/>
            <w:lang w:eastAsia="en-GB"/>
          </w:rPr>
          <w:t xml:space="preserve">             </w:t>
        </w:r>
      </w:ins>
      <w:ins w:id="56" w:author="Rapp" w:date="2021-02-25T11:17:00Z">
        <w:r w:rsidR="001D565D">
          <w:rPr>
            <w:rFonts w:ascii="Courier New" w:eastAsia="Times New Roman" w:hAnsi="Courier New"/>
            <w:sz w:val="16"/>
            <w:lang w:eastAsia="zh-CN"/>
          </w:rPr>
          <w:t>PUCCH-Grp-CarrierTypes-r16</w:t>
        </w:r>
        <w:r w:rsidR="001D565D">
          <w:rPr>
            <w:rFonts w:ascii="Courier New" w:eastAsia="Times New Roman" w:hAnsi="Courier New"/>
            <w:sz w:val="16"/>
            <w:lang w:eastAsia="zh-CN"/>
          </w:rPr>
          <w:tab/>
          <w:t xml:space="preserve"> </w:t>
        </w:r>
        <w:r w:rsidR="001D565D">
          <w:rPr>
            <w:rFonts w:ascii="Courier New" w:eastAsia="Times New Roman" w:hAnsi="Courier New"/>
            <w:color w:val="993366"/>
            <w:sz w:val="16"/>
            <w:lang w:eastAsia="en-GB"/>
          </w:rPr>
          <w:t>OPTIONAL</w:t>
        </w:r>
        <w:r w:rsidR="001D565D">
          <w:rPr>
            <w:rFonts w:ascii="Courier New" w:eastAsia="Times New Roman" w:hAnsi="Courier New"/>
            <w:sz w:val="16"/>
            <w:lang w:eastAsia="en-GB"/>
          </w:rPr>
          <w:t>,</w:t>
        </w:r>
      </w:ins>
    </w:p>
    <w:p w14:paraId="1C57C2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Intel" w:date="2021-01-29T14:56:00Z"/>
          <w:rFonts w:ascii="Courier New" w:eastAsia="SimSun" w:hAnsi="Courier New" w:cs="Courier New"/>
          <w:sz w:val="16"/>
          <w:szCs w:val="16"/>
          <w:lang w:eastAsia="zh-CN"/>
        </w:rPr>
      </w:pPr>
      <w:ins w:id="58" w:author="Intel" w:date="2021-01-29T14:56:00Z">
        <w:r>
          <w:rPr>
            <w:rFonts w:ascii="Courier New" w:eastAsia="Times New Roman" w:hAnsi="Courier New" w:cs="Courier New"/>
            <w:color w:val="993366"/>
            <w:sz w:val="16"/>
            <w:szCs w:val="16"/>
            <w:lang w:eastAsia="en-GB"/>
          </w:rPr>
          <w:tab/>
        </w:r>
        <w:r>
          <w:rPr>
            <w:rFonts w:ascii="Courier New" w:eastAsia="Times New Roman" w:hAnsi="Courier New" w:cs="Courier New"/>
            <w:sz w:val="16"/>
            <w:szCs w:val="16"/>
            <w:lang w:eastAsia="en-GB"/>
          </w:rPr>
          <w:t>-- RAN 22</w:t>
        </w:r>
      </w:ins>
      <w:r>
        <w:rPr>
          <w:rFonts w:ascii="Courier New" w:eastAsia="Times New Roman" w:hAnsi="Courier New" w:cs="Courier New"/>
          <w:sz w:val="16"/>
          <w:szCs w:val="16"/>
          <w:lang w:eastAsia="en-GB"/>
        </w:rPr>
        <w:t>-</w:t>
      </w:r>
      <w:ins w:id="59" w:author="Intel" w:date="2021-01-29T14:56:00Z">
        <w:r>
          <w:rPr>
            <w:rFonts w:ascii="Courier New" w:eastAsia="Times New Roman" w:hAnsi="Courier New" w:cs="Courier New"/>
            <w:sz w:val="16"/>
            <w:szCs w:val="16"/>
            <w:lang w:eastAsia="en-GB"/>
          </w:rPr>
          <w:t>6a</w:t>
        </w:r>
        <w:r>
          <w:rPr>
            <w:rFonts w:ascii="Courier New" w:eastAsia="SimSun" w:hAnsi="Courier New" w:cs="Courier New" w:hint="eastAsia"/>
            <w:sz w:val="16"/>
            <w:szCs w:val="16"/>
            <w:lang w:eastAsia="zh-CN"/>
          </w:rPr>
          <w:t>:</w:t>
        </w:r>
        <w:r>
          <w:rPr>
            <w:rFonts w:ascii="Courier New" w:eastAsia="SimSun" w:hAnsi="Courier New" w:cs="Courier New"/>
            <w:sz w:val="16"/>
            <w:szCs w:val="16"/>
            <w:lang w:eastAsia="zh-CN"/>
          </w:rPr>
          <w:t xml:space="preserve"> Support of up to 4 different numerologies in the same NR PUCCH group for NR part of EN-DC, NGEN-DC, NE-DC and NR-CA </w:t>
        </w:r>
      </w:ins>
    </w:p>
    <w:p w14:paraId="6DBFE98B" w14:textId="77777777" w:rsidR="002F6BFB" w:rsidRPr="0038104D"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Intel" w:date="2021-01-29T14:56:00Z"/>
          <w:rFonts w:ascii="Courier New" w:eastAsia="Times New Roman" w:hAnsi="Courier New"/>
          <w:color w:val="808080" w:themeColor="background1" w:themeShade="80"/>
          <w:sz w:val="16"/>
          <w:lang w:eastAsia="zh-CN"/>
        </w:rPr>
      </w:pPr>
      <w:ins w:id="61" w:author="Intel" w:date="2021-01-29T14:56:00Z">
        <w:r w:rsidRPr="0038104D">
          <w:rPr>
            <w:rFonts w:ascii="Courier New" w:eastAsia="SimSun" w:hAnsi="Courier New" w:cs="Courier New"/>
            <w:color w:val="808080" w:themeColor="background1" w:themeShade="80"/>
            <w:sz w:val="16"/>
            <w:szCs w:val="16"/>
            <w:lang w:eastAsia="zh-CN"/>
          </w:rPr>
          <w:tab/>
          <w:t>-- where UE is not configured with two NR PUCCH groups</w:t>
        </w:r>
      </w:ins>
    </w:p>
    <w:p w14:paraId="4C2F4363" w14:textId="46E2D633" w:rsidR="00E51B7A" w:rsidRDefault="00FB5C67" w:rsidP="00754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Rapp" w:date="2021-02-25T11:20:00Z"/>
          <w:rFonts w:ascii="Courier New" w:eastAsia="Times New Roman" w:hAnsi="Courier New" w:cs="Courier New"/>
          <w:color w:val="993366"/>
          <w:sz w:val="16"/>
          <w:szCs w:val="16"/>
          <w:lang w:eastAsia="en-GB"/>
        </w:rPr>
      </w:pPr>
      <w:ins w:id="63" w:author="Intel" w:date="2021-01-29T14:56:00Z">
        <w:r>
          <w:rPr>
            <w:rFonts w:ascii="Courier New" w:eastAsia="Times New Roman" w:hAnsi="Courier New"/>
            <w:sz w:val="16"/>
            <w:lang w:eastAsia="zh-CN"/>
          </w:rPr>
          <w:tab/>
        </w:r>
      </w:ins>
      <w:ins w:id="64" w:author="Intel" w:date="2021-02-08T11:28:00Z">
        <w:r>
          <w:rPr>
            <w:rFonts w:ascii="Courier New" w:eastAsia="Times New Roman" w:hAnsi="Courier New"/>
            <w:sz w:val="16"/>
            <w:lang w:eastAsia="zh-CN"/>
          </w:rPr>
          <w:t>m</w:t>
        </w:r>
      </w:ins>
      <w:ins w:id="65" w:author="Intel" w:date="2021-01-30T17:22:00Z">
        <w:r>
          <w:rPr>
            <w:rFonts w:ascii="Courier New" w:eastAsia="Times New Roman" w:hAnsi="Courier New"/>
            <w:sz w:val="16"/>
            <w:lang w:eastAsia="zh-CN"/>
          </w:rPr>
          <w:t>axUp</w:t>
        </w:r>
      </w:ins>
      <w:ins w:id="66" w:author="Intel" w:date="2021-01-30T17:25:00Z">
        <w:r>
          <w:rPr>
            <w:rFonts w:ascii="Courier New" w:eastAsia="Times New Roman" w:hAnsi="Courier New"/>
            <w:sz w:val="16"/>
            <w:lang w:eastAsia="zh-CN"/>
          </w:rPr>
          <w:t>T</w:t>
        </w:r>
      </w:ins>
      <w:ins w:id="67" w:author="Intel" w:date="2021-01-30T17:22:00Z">
        <w:r>
          <w:rPr>
            <w:rFonts w:ascii="Courier New" w:eastAsia="Times New Roman" w:hAnsi="Courier New"/>
            <w:sz w:val="16"/>
            <w:lang w:eastAsia="zh-CN"/>
          </w:rPr>
          <w:t>o4Diff-NumerologiesConfigSinglePUCCH-grp-r16</w:t>
        </w:r>
        <w:r>
          <w:rPr>
            <w:rFonts w:ascii="Courier New" w:eastAsia="Times New Roman" w:hAnsi="Courier New"/>
            <w:sz w:val="16"/>
            <w:lang w:eastAsia="en-GB"/>
          </w:rPr>
          <w:t xml:space="preserve">             </w:t>
        </w:r>
      </w:ins>
      <w:ins w:id="68" w:author="Rapp" w:date="2021-02-25T11:17:00Z">
        <w:r w:rsidR="001D565D">
          <w:rPr>
            <w:rFonts w:ascii="Courier New" w:eastAsia="Times New Roman" w:hAnsi="Courier New"/>
            <w:sz w:val="16"/>
            <w:lang w:eastAsia="zh-CN"/>
          </w:rPr>
          <w:t>PUCCH-Grp-CarrierTypes-r16</w:t>
        </w:r>
        <w:r w:rsidR="001D565D">
          <w:rPr>
            <w:rFonts w:ascii="Courier New" w:eastAsia="Times New Roman" w:hAnsi="Courier New"/>
            <w:sz w:val="16"/>
            <w:lang w:eastAsia="zh-CN"/>
          </w:rPr>
          <w:tab/>
          <w:t xml:space="preserve"> </w:t>
        </w:r>
        <w:r w:rsidR="001D565D">
          <w:rPr>
            <w:rFonts w:ascii="Courier New" w:eastAsia="Times New Roman" w:hAnsi="Courier New"/>
            <w:color w:val="993366"/>
            <w:sz w:val="16"/>
            <w:lang w:eastAsia="en-GB"/>
          </w:rPr>
          <w:t>OPTIONAL</w:t>
        </w:r>
        <w:r w:rsidR="001D565D">
          <w:rPr>
            <w:rFonts w:ascii="Courier New" w:eastAsia="Times New Roman" w:hAnsi="Courier New"/>
            <w:sz w:val="16"/>
            <w:lang w:eastAsia="en-GB"/>
          </w:rPr>
          <w:t>,</w:t>
        </w:r>
      </w:ins>
    </w:p>
    <w:p w14:paraId="36FF5B0E" w14:textId="3EB41BCF" w:rsidR="002F6BFB" w:rsidRPr="0038104D" w:rsidRDefault="003360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 w:author="Intel" w:date="2021-01-29T14:56:00Z"/>
          <w:rFonts w:ascii="Courier New" w:eastAsia="Times New Roman" w:hAnsi="Courier New"/>
          <w:color w:val="808080" w:themeColor="background1" w:themeShade="80"/>
          <w:sz w:val="16"/>
          <w:lang w:eastAsia="zh-CN"/>
        </w:rPr>
      </w:pPr>
      <w:ins w:id="70" w:author="Rapp" w:date="2021-02-25T11:20:00Z">
        <w:r>
          <w:rPr>
            <w:rFonts w:ascii="Courier New" w:eastAsia="Times New Roman" w:hAnsi="Courier New" w:cs="Courier New"/>
            <w:color w:val="993366"/>
            <w:sz w:val="16"/>
            <w:szCs w:val="16"/>
            <w:lang w:eastAsia="en-GB"/>
          </w:rPr>
          <w:tab/>
        </w:r>
      </w:ins>
      <w:ins w:id="71" w:author="Intel" w:date="2021-01-29T14:56:00Z">
        <w:r w:rsidR="00FB5C67" w:rsidRPr="0038104D">
          <w:rPr>
            <w:rFonts w:ascii="Courier New" w:eastAsia="Times New Roman" w:hAnsi="Courier New" w:cs="Courier New"/>
            <w:color w:val="808080" w:themeColor="background1" w:themeShade="80"/>
            <w:sz w:val="16"/>
            <w:szCs w:val="16"/>
            <w:lang w:eastAsia="en-GB"/>
          </w:rPr>
          <w:t>-- RAN 22-7</w:t>
        </w:r>
        <w:r w:rsidR="00FB5C67" w:rsidRPr="0038104D">
          <w:rPr>
            <w:rFonts w:ascii="Courier New" w:eastAsia="SimSun" w:hAnsi="Courier New" w:cs="Courier New"/>
            <w:color w:val="808080" w:themeColor="background1" w:themeShade="80"/>
            <w:sz w:val="16"/>
            <w:szCs w:val="16"/>
            <w:lang w:eastAsia="zh-CN"/>
          </w:rPr>
          <w:t xml:space="preserve">: Support two PUCCH groups for NR-CA with 3 or more bands with at least two carrier types </w:t>
        </w:r>
      </w:ins>
    </w:p>
    <w:p w14:paraId="6C03DB88" w14:textId="22235238" w:rsidR="00E63C35" w:rsidRPr="00C72324" w:rsidRDefault="00FB5C67" w:rsidP="00E63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 w:author="Rapp" w:date="2021-02-25T11:11:00Z"/>
          <w:rFonts w:ascii="Courier New" w:eastAsia="Times New Roman" w:hAnsi="Courier New"/>
          <w:sz w:val="16"/>
          <w:lang w:eastAsia="zh-CN"/>
        </w:rPr>
      </w:pPr>
      <w:ins w:id="73" w:author="Intel" w:date="2021-01-29T14:56:00Z">
        <w:r>
          <w:rPr>
            <w:rFonts w:ascii="Courier New" w:eastAsia="Times New Roman" w:hAnsi="Courier New"/>
            <w:sz w:val="16"/>
            <w:lang w:eastAsia="en-GB"/>
          </w:rPr>
          <w:t xml:space="preserve">   </w:t>
        </w:r>
      </w:ins>
      <w:ins w:id="74" w:author="Rapp" w:date="2021-02-25T11:22:00Z">
        <w:r w:rsidR="0038104D">
          <w:rPr>
            <w:rFonts w:ascii="Courier New" w:eastAsia="Times New Roman" w:hAnsi="Courier New"/>
            <w:sz w:val="16"/>
            <w:lang w:eastAsia="en-GB"/>
          </w:rPr>
          <w:t xml:space="preserve"> </w:t>
        </w:r>
      </w:ins>
      <w:ins w:id="75" w:author="Rapp" w:date="2021-02-25T11:11:00Z">
        <w:r w:rsidR="00E63C35">
          <w:rPr>
            <w:rFonts w:ascii="Courier New" w:eastAsia="Times New Roman" w:hAnsi="Courier New"/>
            <w:sz w:val="16"/>
            <w:lang w:eastAsia="zh-CN"/>
          </w:rPr>
          <w:t>twoPUCCH-Grp-ConfigurationsList-r16</w:t>
        </w:r>
        <w:r w:rsidR="00E63C35">
          <w:rPr>
            <w:rFonts w:ascii="Courier New" w:eastAsia="Times New Roman" w:hAnsi="Courier New"/>
            <w:sz w:val="16"/>
            <w:lang w:eastAsia="en-GB"/>
          </w:rPr>
          <w:t xml:space="preserve">     </w:t>
        </w:r>
        <w:r w:rsidR="00E63C35">
          <w:rPr>
            <w:rFonts w:ascii="Courier New" w:eastAsia="Times New Roman" w:hAnsi="Courier New"/>
            <w:color w:val="993366"/>
            <w:sz w:val="16"/>
            <w:lang w:eastAsia="en-GB"/>
          </w:rPr>
          <w:t>SEQUENCE</w:t>
        </w:r>
        <w:r w:rsidR="00E63C35">
          <w:rPr>
            <w:rFonts w:ascii="Courier New" w:eastAsia="Times New Roman" w:hAnsi="Courier New"/>
            <w:sz w:val="16"/>
            <w:lang w:eastAsia="en-GB"/>
          </w:rPr>
          <w:t xml:space="preserve"> (</w:t>
        </w:r>
        <w:r w:rsidR="00E63C35">
          <w:rPr>
            <w:rFonts w:ascii="Courier New" w:eastAsia="Times New Roman" w:hAnsi="Courier New"/>
            <w:color w:val="993366"/>
            <w:sz w:val="16"/>
            <w:lang w:eastAsia="en-GB"/>
          </w:rPr>
          <w:t>SIZE</w:t>
        </w:r>
        <w:r w:rsidR="00E63C35">
          <w:rPr>
            <w:rFonts w:ascii="Courier New" w:eastAsia="Times New Roman" w:hAnsi="Courier New"/>
            <w:sz w:val="16"/>
            <w:lang w:eastAsia="en-GB"/>
          </w:rPr>
          <w:t xml:space="preserve"> (1..max</w:t>
        </w:r>
        <w:r w:rsidR="00E63C35">
          <w:rPr>
            <w:rFonts w:ascii="Courier New" w:eastAsia="Times New Roman" w:hAnsi="Courier New"/>
            <w:sz w:val="16"/>
            <w:lang w:eastAsia="zh-CN"/>
          </w:rPr>
          <w:t>TwoPUCCH-Grp-ConfigList</w:t>
        </w:r>
      </w:ins>
      <w:ins w:id="76" w:author="Rapp" w:date="2021-02-25T21:22:00Z">
        <w:r w:rsidR="00FF549C">
          <w:rPr>
            <w:rFonts w:ascii="Courier New" w:eastAsia="Times New Roman" w:hAnsi="Courier New"/>
            <w:sz w:val="16"/>
            <w:lang w:eastAsia="zh-CN"/>
          </w:rPr>
          <w:t>-r16</w:t>
        </w:r>
      </w:ins>
      <w:ins w:id="77" w:author="Rapp" w:date="2021-02-25T11:11:00Z">
        <w:r w:rsidR="00E63C35">
          <w:rPr>
            <w:rFonts w:ascii="Courier New" w:eastAsia="Times New Roman" w:hAnsi="Courier New"/>
            <w:sz w:val="16"/>
            <w:lang w:eastAsia="en-GB"/>
          </w:rPr>
          <w:t>))</w:t>
        </w:r>
        <w:r w:rsidR="00E63C35">
          <w:rPr>
            <w:rFonts w:ascii="Courier New" w:eastAsia="Times New Roman" w:hAnsi="Courier New"/>
            <w:color w:val="993366"/>
            <w:sz w:val="16"/>
            <w:lang w:eastAsia="en-GB"/>
          </w:rPr>
          <w:t xml:space="preserve"> OF</w:t>
        </w:r>
        <w:r w:rsidR="00E63C35">
          <w:rPr>
            <w:rFonts w:ascii="Courier New" w:eastAsia="Yu Mincho" w:hAnsi="Courier New"/>
            <w:sz w:val="16"/>
            <w:lang w:eastAsia="en-GB"/>
          </w:rPr>
          <w:t xml:space="preserve"> </w:t>
        </w:r>
      </w:ins>
      <w:ins w:id="78" w:author="Rapp" w:date="2021-02-25T11:16:00Z">
        <w:r w:rsidR="00FB66B0">
          <w:rPr>
            <w:rFonts w:ascii="Courier New" w:eastAsia="Times New Roman" w:hAnsi="Courier New"/>
            <w:sz w:val="16"/>
            <w:lang w:eastAsia="zh-CN"/>
          </w:rPr>
          <w:t>T</w:t>
        </w:r>
      </w:ins>
      <w:ins w:id="79" w:author="Rapp" w:date="2021-02-25T11:11:00Z">
        <w:r w:rsidR="00E63C35">
          <w:rPr>
            <w:rFonts w:ascii="Courier New" w:eastAsia="Times New Roman" w:hAnsi="Courier New"/>
            <w:sz w:val="16"/>
            <w:lang w:eastAsia="zh-CN"/>
          </w:rPr>
          <w:t>woPUCCH-Grp-Configurations-r16</w:t>
        </w:r>
        <w:r w:rsidR="001C0C2D">
          <w:rPr>
            <w:rFonts w:ascii="Courier New" w:eastAsia="Times New Roman" w:hAnsi="Courier New"/>
            <w:sz w:val="16"/>
            <w:lang w:eastAsia="zh-CN"/>
          </w:rPr>
          <w:tab/>
        </w:r>
        <w:r w:rsidR="001C0C2D">
          <w:rPr>
            <w:rFonts w:ascii="Courier New" w:eastAsia="Times New Roman" w:hAnsi="Courier New"/>
            <w:sz w:val="16"/>
            <w:lang w:eastAsia="zh-CN"/>
          </w:rPr>
          <w:tab/>
        </w:r>
        <w:r w:rsidR="001C0C2D">
          <w:rPr>
            <w:rFonts w:ascii="Courier New" w:eastAsia="Yu Mincho" w:hAnsi="Courier New"/>
            <w:color w:val="993366"/>
            <w:sz w:val="16"/>
            <w:lang w:eastAsia="en-GB"/>
          </w:rPr>
          <w:t>OPTIONAL</w:t>
        </w:r>
      </w:ins>
      <w:ins w:id="80" w:author="Rapp" w:date="2021-02-25T11:12:00Z">
        <w:r w:rsidR="00EA0983">
          <w:rPr>
            <w:rFonts w:ascii="Courier New" w:eastAsia="Yu Mincho" w:hAnsi="Courier New"/>
            <w:color w:val="993366"/>
            <w:sz w:val="16"/>
            <w:lang w:eastAsia="en-GB"/>
          </w:rPr>
          <w:t>,</w:t>
        </w:r>
      </w:ins>
    </w:p>
    <w:p w14:paraId="2468B5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Intel" w:date="2021-02-08T12:49:00Z"/>
          <w:rFonts w:ascii="Courier New" w:eastAsia="Times New Roman" w:hAnsi="Courier New"/>
          <w:sz w:val="16"/>
          <w:lang w:eastAsia="en-GB"/>
        </w:rPr>
      </w:pPr>
      <w:ins w:id="82" w:author="Intel" w:date="2021-02-08T12:49:00Z">
        <w:r>
          <w:rPr>
            <w:rFonts w:ascii="Courier New" w:eastAsia="Times New Roman" w:hAnsi="Courier New"/>
            <w:sz w:val="16"/>
            <w:lang w:eastAsia="en-GB"/>
          </w:rPr>
          <w:t xml:space="preserve">    </w:t>
        </w:r>
        <w:r>
          <w:rPr>
            <w:rFonts w:ascii="Courier New" w:eastAsia="Yu Mincho" w:hAnsi="Courier New"/>
            <w:color w:val="808080"/>
            <w:sz w:val="16"/>
            <w:lang w:eastAsia="en-GB"/>
          </w:rPr>
          <w:t>-- R1 22-7a:</w:t>
        </w:r>
      </w:ins>
      <w:ins w:id="83" w:author="Intel" w:date="2021-02-08T12:50:00Z">
        <w:r>
          <w:t xml:space="preserve"> </w:t>
        </w:r>
        <w:r>
          <w:rPr>
            <w:rFonts w:ascii="Courier New" w:eastAsia="Yu Mincho" w:hAnsi="Courier New"/>
            <w:color w:val="808080"/>
            <w:sz w:val="16"/>
            <w:lang w:eastAsia="en-GB"/>
          </w:rPr>
          <w:t>Different numerology across NR PUCCH groups</w:t>
        </w:r>
      </w:ins>
    </w:p>
    <w:p w14:paraId="5FFFD7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Intel" w:date="2021-02-08T12:37:00Z"/>
          <w:rFonts w:ascii="Courier New" w:eastAsia="Times New Roman" w:hAnsi="Courier New"/>
          <w:sz w:val="16"/>
          <w:lang w:eastAsia="en-GB"/>
        </w:rPr>
      </w:pPr>
      <w:ins w:id="85" w:author="Intel" w:date="2021-02-08T12:37:00Z">
        <w:r>
          <w:rPr>
            <w:rFonts w:ascii="Courier New" w:eastAsia="Times New Roman" w:hAnsi="Courier New"/>
            <w:sz w:val="16"/>
            <w:lang w:eastAsia="en-GB"/>
          </w:rPr>
          <w:t xml:space="preserve">    diffNumerologyAcrossPUCCH-Group-CarrierTypes-r16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ins>
      <w:ins w:id="86" w:author="Intel" w:date="2021-02-08T12:38: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87" w:author="Intel" w:date="2021-02-08T12:37:00Z">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74FA96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88" w:author="Intel" w:date="2021-02-08T12:50:00Z"/>
          <w:rFonts w:ascii="Courier New" w:eastAsia="Times New Roman" w:hAnsi="Courier New"/>
          <w:sz w:val="16"/>
          <w:lang w:eastAsia="en-GB"/>
        </w:rPr>
      </w:pPr>
      <w:ins w:id="89" w:author="Intel" w:date="2021-02-08T12:50:00Z">
        <w:r>
          <w:rPr>
            <w:rFonts w:ascii="Courier New" w:eastAsia="Yu Mincho" w:hAnsi="Courier New"/>
            <w:color w:val="808080"/>
            <w:sz w:val="16"/>
            <w:lang w:eastAsia="en-GB"/>
          </w:rPr>
          <w:t>-- R1 22-7b:</w:t>
        </w:r>
        <w:r>
          <w:t xml:space="preserve"> </w:t>
        </w:r>
        <w:r>
          <w:rPr>
            <w:rFonts w:ascii="Courier New" w:eastAsia="Yu Mincho" w:hAnsi="Courier New"/>
            <w:color w:val="808080"/>
            <w:sz w:val="16"/>
            <w:lang w:eastAsia="en-GB"/>
          </w:rPr>
          <w:t>Different numerologies across NR carriers within the same NR PUCCH group, with PUCCH on a carrier of smaller SCS</w:t>
        </w:r>
      </w:ins>
    </w:p>
    <w:p w14:paraId="4C7425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90" w:author="Intel" w:date="2021-02-08T12:50:00Z"/>
          <w:rFonts w:ascii="Courier New" w:eastAsia="Times New Roman" w:hAnsi="Courier New"/>
          <w:sz w:val="16"/>
          <w:lang w:eastAsia="en-GB"/>
        </w:rPr>
      </w:pPr>
      <w:ins w:id="91" w:author="Intel" w:date="2021-02-08T12:37:00Z">
        <w:r>
          <w:rPr>
            <w:rFonts w:ascii="Courier New" w:eastAsia="Times New Roman" w:hAnsi="Courier New"/>
            <w:sz w:val="16"/>
            <w:lang w:eastAsia="en-GB"/>
          </w:rPr>
          <w:t xml:space="preserve">diffNumerologyWithinPUCCH-GroupSmallerSCS-CarrierTypes-r16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ins>
      <w:ins w:id="92" w:author="Intel" w:date="2021-02-08T12:38: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93" w:author="Intel" w:date="2021-02-08T12:37:00Z">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EBD22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94" w:author="Intel" w:date="2021-02-08T12:37:00Z"/>
          <w:rFonts w:ascii="Courier New" w:eastAsia="Times New Roman" w:hAnsi="Courier New"/>
          <w:sz w:val="16"/>
          <w:lang w:eastAsia="en-GB"/>
        </w:rPr>
      </w:pPr>
      <w:ins w:id="95" w:author="Intel" w:date="2021-02-08T12:50:00Z">
        <w:r>
          <w:rPr>
            <w:rFonts w:ascii="Courier New" w:eastAsia="Yu Mincho" w:hAnsi="Courier New"/>
            <w:color w:val="808080"/>
            <w:sz w:val="16"/>
            <w:lang w:eastAsia="en-GB"/>
          </w:rPr>
          <w:t>-- R1 22-7c:</w:t>
        </w:r>
        <w:r>
          <w:t xml:space="preserve"> </w:t>
        </w:r>
        <w:r>
          <w:rPr>
            <w:rFonts w:ascii="Courier New" w:eastAsia="Yu Mincho" w:hAnsi="Courier New"/>
            <w:color w:val="808080"/>
            <w:sz w:val="16"/>
            <w:lang w:eastAsia="en-GB"/>
          </w:rPr>
          <w:t>Different numerologies across NR carriers within the same NR PUCCH group, with PUCCH on a carrier of larger SCS</w:t>
        </w:r>
      </w:ins>
    </w:p>
    <w:p w14:paraId="58E0B794" w14:textId="6392CA1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96" w:author="Intel" w:date="2021-02-08T12:37:00Z"/>
          <w:rFonts w:ascii="Courier New" w:eastAsia="Times New Roman" w:hAnsi="Courier New"/>
          <w:sz w:val="16"/>
          <w:lang w:eastAsia="en-GB"/>
        </w:rPr>
      </w:pPr>
      <w:ins w:id="97" w:author="Intel" w:date="2021-02-08T12:38:00Z">
        <w:r>
          <w:rPr>
            <w:rFonts w:ascii="Courier New" w:eastAsia="Yu Mincho" w:hAnsi="Courier New"/>
            <w:sz w:val="16"/>
            <w:lang w:eastAsia="en-GB"/>
          </w:rPr>
          <w:t>diffNumerologyWithinPUCCH-GroupLargerSCS-CarrierTypes-r16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ins>
      <w:ins w:id="98" w:author="Rapp" w:date="2021-02-25T17:39:00Z">
        <w:r w:rsidR="00B43842">
          <w:rPr>
            <w:rFonts w:ascii="Courier New" w:eastAsia="Times New Roman" w:hAnsi="Courier New"/>
            <w:color w:val="993366"/>
            <w:sz w:val="16"/>
            <w:lang w:eastAsia="en-GB"/>
          </w:rPr>
          <w:t>,</w:t>
        </w:r>
      </w:ins>
    </w:p>
    <w:p w14:paraId="3FEF7C0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 w:author="Intel" w:date="2021-01-30T19:25:00Z"/>
          <w:rFonts w:ascii="Courier New" w:eastAsia="Times New Roman" w:hAnsi="Courier New"/>
          <w:sz w:val="16"/>
          <w:lang w:eastAsia="en-GB"/>
        </w:rPr>
      </w:pPr>
    </w:p>
    <w:p w14:paraId="617551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 w:author="Intel" w:date="2021-01-30T19:25:00Z"/>
          <w:rFonts w:ascii="Courier New" w:eastAsia="Yu Mincho" w:hAnsi="Courier New"/>
          <w:color w:val="808080"/>
          <w:sz w:val="16"/>
          <w:lang w:eastAsia="en-GB"/>
        </w:rPr>
      </w:pPr>
      <w:ins w:id="101" w:author="Intel" w:date="2021-01-30T19:25:00Z">
        <w:r>
          <w:rPr>
            <w:rFonts w:ascii="Courier New" w:eastAsia="Times New Roman" w:hAnsi="Courier New"/>
            <w:sz w:val="16"/>
            <w:lang w:eastAsia="en-GB"/>
          </w:rPr>
          <w:t xml:space="preserve">    </w:t>
        </w:r>
        <w:r>
          <w:rPr>
            <w:rFonts w:ascii="Courier New" w:eastAsia="Yu Mincho" w:hAnsi="Courier New"/>
            <w:color w:val="808080"/>
            <w:sz w:val="16"/>
            <w:lang w:eastAsia="en-GB"/>
          </w:rPr>
          <w:t>-- R1 11-2</w:t>
        </w:r>
      </w:ins>
      <w:ins w:id="102" w:author="Intel" w:date="2021-01-30T19:30:00Z">
        <w:r>
          <w:rPr>
            <w:rFonts w:ascii="Courier New" w:eastAsia="Yu Mincho" w:hAnsi="Courier New"/>
            <w:color w:val="808080"/>
            <w:sz w:val="16"/>
            <w:lang w:eastAsia="en-GB"/>
          </w:rPr>
          <w:t>f</w:t>
        </w:r>
      </w:ins>
      <w:ins w:id="103" w:author="Intel" w:date="2021-01-30T19:25:00Z">
        <w:r>
          <w:rPr>
            <w:rFonts w:ascii="Courier New" w:eastAsia="Yu Mincho" w:hAnsi="Courier New"/>
            <w:color w:val="808080"/>
            <w:sz w:val="16"/>
            <w:lang w:eastAsia="en-GB"/>
          </w:rPr>
          <w:t xml:space="preserve">: </w:t>
        </w:r>
      </w:ins>
      <w:ins w:id="104" w:author="Intel" w:date="2021-01-30T19:34:00Z">
        <w:r>
          <w:rPr>
            <w:rFonts w:ascii="Courier New" w:eastAsia="Yu Mincho" w:hAnsi="Courier New"/>
            <w:color w:val="808080"/>
            <w:sz w:val="16"/>
            <w:lang w:eastAsia="en-GB"/>
          </w:rPr>
          <w:t>add the replicated FGs of 11-2a/c with restriction for non-aligned span case</w:t>
        </w:r>
      </w:ins>
    </w:p>
    <w:p w14:paraId="6CBF21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 w:author="Intel" w:date="2021-01-30T19:25:00Z"/>
          <w:rFonts w:ascii="Courier New" w:eastAsia="Yu Mincho" w:hAnsi="Courier New"/>
          <w:color w:val="808080"/>
          <w:sz w:val="16"/>
          <w:lang w:eastAsia="en-GB"/>
        </w:rPr>
      </w:pPr>
      <w:ins w:id="106" w:author="Intel" w:date="2021-01-30T19:25:00Z">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r>
          <w:rPr>
            <w:rFonts w:ascii="Courier New" w:eastAsia="Yu Mincho" w:hAnsi="Courier New"/>
            <w:color w:val="808080"/>
            <w:sz w:val="16"/>
            <w:lang w:eastAsia="en-GB"/>
          </w:rPr>
          <w:t xml:space="preserve"> with DL CA with Rel-16 PDCCH monitoring capability on all the serving cells</w:t>
        </w:r>
      </w:ins>
    </w:p>
    <w:p w14:paraId="7B694E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 w:author="Intel" w:date="2021-01-30T19:25:00Z"/>
          <w:rFonts w:ascii="Courier New" w:eastAsia="Yu Mincho" w:hAnsi="Courier New"/>
          <w:sz w:val="16"/>
          <w:lang w:eastAsia="en-GB"/>
        </w:rPr>
      </w:pPr>
      <w:ins w:id="108" w:author="Intel" w:date="2021-01-30T19:25:00Z">
        <w:r>
          <w:rPr>
            <w:rFonts w:ascii="Courier New" w:eastAsia="Times New Roman" w:hAnsi="Courier New"/>
            <w:sz w:val="16"/>
            <w:lang w:eastAsia="en-GB"/>
          </w:rPr>
          <w:t xml:space="preserve">    </w:t>
        </w:r>
        <w:r>
          <w:rPr>
            <w:rFonts w:ascii="Courier New" w:eastAsia="Yu Mincho" w:hAnsi="Courier New"/>
            <w:sz w:val="16"/>
            <w:lang w:eastAsia="en-GB"/>
          </w:rPr>
          <w:t>pdcch-MonitoringCA</w:t>
        </w:r>
      </w:ins>
      <w:ins w:id="109" w:author="Intel" w:date="2021-01-30T19:31:00Z">
        <w:r>
          <w:rPr>
            <w:rFonts w:ascii="Courier New" w:eastAsia="Yu Mincho" w:hAnsi="Courier New"/>
            <w:sz w:val="16"/>
            <w:lang w:eastAsia="en-GB"/>
          </w:rPr>
          <w:t>-NonAligned</w:t>
        </w:r>
      </w:ins>
      <w:ins w:id="110" w:author="Intel" w:date="2021-01-30T19:32:00Z">
        <w:r>
          <w:rPr>
            <w:rFonts w:ascii="Courier New" w:eastAsia="Yu Mincho" w:hAnsi="Courier New"/>
            <w:sz w:val="16"/>
            <w:lang w:eastAsia="en-GB"/>
          </w:rPr>
          <w:t>Span</w:t>
        </w:r>
      </w:ins>
      <w:ins w:id="111" w:author="Intel" w:date="2021-01-30T19:25:00Z">
        <w:r>
          <w:rPr>
            <w:rFonts w:ascii="Courier New" w:eastAsia="Yu Mincho" w:hAnsi="Courier New"/>
            <w:sz w:val="16"/>
            <w:lang w:eastAsia="en-GB"/>
          </w:rPr>
          <w:t>-r16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(2..16)</w:t>
        </w:r>
      </w:ins>
      <w:ins w:id="112" w:author="Intel" w:date="2021-01-30T19:32:00Z">
        <w:r>
          <w:rPr>
            <w:rFonts w:ascii="Courier New" w:eastAsia="Yu Mincho" w:hAnsi="Courier New"/>
            <w:sz w:val="16"/>
            <w:lang w:eastAsia="en-GB"/>
          </w:rPr>
          <w:tab/>
        </w:r>
        <w:r>
          <w:rPr>
            <w:rFonts w:ascii="Courier New" w:eastAsia="Yu Mincho" w:hAnsi="Courier New"/>
            <w:sz w:val="16"/>
            <w:lang w:eastAsia="en-GB"/>
          </w:rPr>
          <w:tab/>
        </w:r>
        <w:r>
          <w:rPr>
            <w:rFonts w:ascii="Courier New" w:eastAsia="Yu Mincho" w:hAnsi="Courier New"/>
            <w:sz w:val="16"/>
            <w:lang w:eastAsia="en-GB"/>
          </w:rPr>
          <w:tab/>
        </w:r>
        <w:r>
          <w:rPr>
            <w:rFonts w:ascii="Courier New" w:eastAsia="Yu Mincho" w:hAnsi="Courier New"/>
            <w:sz w:val="16"/>
            <w:lang w:eastAsia="en-GB"/>
          </w:rPr>
          <w:tab/>
        </w:r>
      </w:ins>
      <w:ins w:id="113" w:author="Intel" w:date="2021-01-30T19:33:00Z">
        <w:r>
          <w:rPr>
            <w:rFonts w:ascii="Courier New" w:eastAsia="Yu Mincho" w:hAnsi="Courier New"/>
            <w:sz w:val="16"/>
            <w:lang w:eastAsia="en-GB"/>
          </w:rPr>
          <w:tab/>
        </w:r>
        <w:r>
          <w:rPr>
            <w:rFonts w:ascii="Courier New" w:eastAsia="Yu Mincho" w:hAnsi="Courier New"/>
            <w:sz w:val="16"/>
            <w:lang w:eastAsia="en-GB"/>
          </w:rPr>
          <w:tab/>
        </w:r>
        <w:r>
          <w:rPr>
            <w:rFonts w:ascii="Courier New" w:eastAsia="Yu Mincho" w:hAnsi="Courier New"/>
            <w:sz w:val="16"/>
            <w:lang w:eastAsia="en-GB"/>
          </w:rPr>
          <w:tab/>
        </w:r>
        <w:r>
          <w:rPr>
            <w:rFonts w:ascii="Courier New" w:eastAsia="Yu Mincho" w:hAnsi="Courier New"/>
            <w:sz w:val="16"/>
            <w:lang w:eastAsia="en-GB"/>
          </w:rPr>
          <w:tab/>
        </w:r>
      </w:ins>
      <w:ins w:id="114" w:author="Intel" w:date="2021-01-30T19:25:00Z">
        <w:r>
          <w:rPr>
            <w:rFonts w:ascii="Courier New" w:eastAsia="Yu Mincho" w:hAnsi="Courier New"/>
            <w:color w:val="993366"/>
            <w:sz w:val="16"/>
            <w:lang w:eastAsia="en-GB"/>
          </w:rPr>
          <w:t>OPTIONAL</w:t>
        </w:r>
        <w:r>
          <w:rPr>
            <w:rFonts w:ascii="Courier New" w:eastAsia="Yu Mincho" w:hAnsi="Courier New"/>
            <w:sz w:val="16"/>
            <w:lang w:eastAsia="en-GB"/>
          </w:rPr>
          <w:t>,</w:t>
        </w:r>
      </w:ins>
    </w:p>
    <w:p w14:paraId="120043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5" w:author="Intel" w:date="2021-01-30T19:39:00Z"/>
          <w:rFonts w:ascii="Courier New" w:eastAsia="Yu Mincho" w:hAnsi="Courier New"/>
          <w:color w:val="808080"/>
          <w:sz w:val="16"/>
          <w:lang w:eastAsia="en-GB"/>
        </w:rPr>
      </w:pPr>
      <w:ins w:id="116" w:author="Intel" w:date="2021-01-30T19:25:00Z">
        <w:r>
          <w:rPr>
            <w:rFonts w:ascii="Courier New" w:eastAsia="Yu Mincho" w:hAnsi="Courier New"/>
            <w:color w:val="808080"/>
            <w:sz w:val="16"/>
            <w:lang w:eastAsia="en-GB"/>
          </w:rPr>
          <w:t>-- R1 11-2</w:t>
        </w:r>
      </w:ins>
      <w:ins w:id="117" w:author="Intel" w:date="2021-01-30T19:30:00Z">
        <w:r>
          <w:rPr>
            <w:rFonts w:ascii="Courier New" w:eastAsia="Yu Mincho" w:hAnsi="Courier New"/>
            <w:color w:val="808080"/>
            <w:sz w:val="16"/>
            <w:lang w:eastAsia="en-GB"/>
          </w:rPr>
          <w:t>g</w:t>
        </w:r>
      </w:ins>
      <w:ins w:id="118" w:author="Intel" w:date="2021-01-30T19:25:00Z">
        <w:r>
          <w:rPr>
            <w:rFonts w:ascii="Courier New" w:eastAsia="Yu Mincho" w:hAnsi="Courier New"/>
            <w:color w:val="808080"/>
            <w:sz w:val="16"/>
            <w:lang w:eastAsia="en-GB"/>
          </w:rPr>
          <w:t xml:space="preserve">: </w:t>
        </w:r>
      </w:ins>
      <w:ins w:id="119" w:author="Intel" w:date="2021-01-30T19:39:00Z">
        <w:r>
          <w:rPr>
            <w:rFonts w:ascii="Courier New" w:eastAsia="Yu Mincho" w:hAnsi="Courier New"/>
            <w:color w:val="808080"/>
            <w:sz w:val="16"/>
            <w:lang w:eastAsia="en-GB"/>
          </w:rPr>
          <w:t>add the replicated FGs of 11-2a/c with restriction for non-aligned span case</w:t>
        </w:r>
      </w:ins>
    </w:p>
    <w:p w14:paraId="2F34B2C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0" w:author="Intel" w:date="2021-01-30T19:25:00Z"/>
          <w:rFonts w:ascii="Courier New" w:eastAsia="Yu Mincho" w:hAnsi="Courier New"/>
          <w:sz w:val="16"/>
          <w:lang w:eastAsia="en-GB"/>
        </w:rPr>
      </w:pPr>
      <w:ins w:id="121" w:author="Intel" w:date="2021-01-30T19:25:00Z">
        <w:r>
          <w:rPr>
            <w:rFonts w:ascii="Courier New" w:eastAsia="Yu Mincho" w:hAnsi="Courier New"/>
            <w:sz w:val="16"/>
            <w:lang w:eastAsia="en-GB"/>
          </w:rPr>
          <w:t>pdcch-BlindDetectionCA-Mixed</w:t>
        </w:r>
      </w:ins>
      <w:ins w:id="122" w:author="Intel" w:date="2021-01-30T19:39:00Z">
        <w:r>
          <w:rPr>
            <w:rFonts w:ascii="Courier New" w:eastAsia="Yu Mincho" w:hAnsi="Courier New"/>
            <w:sz w:val="16"/>
            <w:lang w:eastAsia="en-GB"/>
          </w:rPr>
          <w:t>-NonAlignedSpan</w:t>
        </w:r>
      </w:ins>
      <w:ins w:id="123" w:author="Intel" w:date="2021-01-30T19:25:00Z">
        <w:r>
          <w:rPr>
            <w:rFonts w:ascii="Courier New" w:eastAsia="Yu Mincho" w:hAnsi="Courier New"/>
            <w:sz w:val="16"/>
            <w:lang w:eastAsia="en-GB"/>
          </w:rPr>
          <w:t>-r16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13BC8BAA" w14:textId="77777777" w:rsidR="002F6BFB" w:rsidRPr="00C72324"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 w:author="Intel" w:date="2021-01-30T19:25:00Z"/>
          <w:rFonts w:ascii="Courier New" w:eastAsia="Yu Mincho" w:hAnsi="Courier New"/>
          <w:sz w:val="16"/>
          <w:lang w:eastAsia="en-GB"/>
        </w:rPr>
      </w:pPr>
      <w:ins w:id="125" w:author="Intel" w:date="2021-01-30T19:25:00Z">
        <w:r>
          <w:rPr>
            <w:rFonts w:ascii="Courier New" w:eastAsia="Times New Roman" w:hAnsi="Courier New"/>
            <w:sz w:val="16"/>
            <w:lang w:eastAsia="en-GB"/>
          </w:rPr>
          <w:t xml:space="preserve">        </w:t>
        </w:r>
        <w:r w:rsidRPr="00C72324">
          <w:rPr>
            <w:rFonts w:ascii="Courier New" w:eastAsia="Yu Mincho" w:hAnsi="Courier New"/>
            <w:sz w:val="16"/>
            <w:lang w:eastAsia="en-GB"/>
          </w:rPr>
          <w:t>pdcch-BlindDetectionCA1-r16</w:t>
        </w:r>
        <w:r w:rsidRPr="00C72324">
          <w:rPr>
            <w:rFonts w:ascii="Courier New" w:eastAsia="Times New Roman" w:hAnsi="Courier New"/>
            <w:sz w:val="16"/>
            <w:lang w:eastAsia="en-GB"/>
          </w:rPr>
          <w:t xml:space="preserve">                    </w:t>
        </w:r>
        <w:r w:rsidRPr="00C72324">
          <w:rPr>
            <w:rFonts w:ascii="Courier New" w:eastAsia="Yu Mincho" w:hAnsi="Courier New"/>
            <w:color w:val="993366"/>
            <w:sz w:val="16"/>
            <w:lang w:eastAsia="en-GB"/>
          </w:rPr>
          <w:t>INTEGER</w:t>
        </w:r>
        <w:r w:rsidRPr="00C72324">
          <w:rPr>
            <w:rFonts w:ascii="Courier New" w:eastAsia="Yu Mincho" w:hAnsi="Courier New"/>
            <w:sz w:val="16"/>
            <w:lang w:eastAsia="en-GB"/>
          </w:rPr>
          <w:t xml:space="preserve"> (1..15),</w:t>
        </w:r>
      </w:ins>
    </w:p>
    <w:p w14:paraId="4346B1C7" w14:textId="115FD0E4" w:rsidR="002F6BFB" w:rsidRPr="00C72324"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 w:author="Intel" w:date="2021-01-30T19:25:00Z"/>
          <w:rFonts w:ascii="Courier New" w:eastAsia="Yu Mincho" w:hAnsi="Courier New"/>
          <w:sz w:val="16"/>
          <w:lang w:eastAsia="en-GB"/>
        </w:rPr>
      </w:pPr>
      <w:ins w:id="127" w:author="Intel" w:date="2021-01-30T19:25:00Z">
        <w:r w:rsidRPr="00C72324">
          <w:rPr>
            <w:rFonts w:ascii="Courier New" w:eastAsia="Times New Roman" w:hAnsi="Courier New"/>
            <w:sz w:val="16"/>
            <w:lang w:eastAsia="en-GB"/>
          </w:rPr>
          <w:t xml:space="preserve">        </w:t>
        </w:r>
        <w:r w:rsidRPr="00C72324">
          <w:rPr>
            <w:rFonts w:ascii="Courier New" w:eastAsia="Yu Mincho" w:hAnsi="Courier New"/>
            <w:sz w:val="16"/>
            <w:lang w:eastAsia="en-GB"/>
          </w:rPr>
          <w:t>pdcch-BlindDetectionCA2-r16</w:t>
        </w:r>
        <w:r w:rsidRPr="00C72324">
          <w:rPr>
            <w:rFonts w:ascii="Courier New" w:eastAsia="Times New Roman" w:hAnsi="Courier New"/>
            <w:sz w:val="16"/>
            <w:lang w:eastAsia="en-GB"/>
          </w:rPr>
          <w:t xml:space="preserve">                    </w:t>
        </w:r>
        <w:r w:rsidRPr="00C72324">
          <w:rPr>
            <w:rFonts w:ascii="Courier New" w:eastAsia="Yu Mincho" w:hAnsi="Courier New"/>
            <w:color w:val="993366"/>
            <w:sz w:val="16"/>
            <w:lang w:eastAsia="en-GB"/>
          </w:rPr>
          <w:t>INTEGER</w:t>
        </w:r>
        <w:r w:rsidRPr="00C72324">
          <w:rPr>
            <w:rFonts w:ascii="Courier New" w:eastAsia="Yu Mincho" w:hAnsi="Courier New"/>
            <w:sz w:val="16"/>
            <w:lang w:eastAsia="en-GB"/>
          </w:rPr>
          <w:t xml:space="preserve"> (1..15)</w:t>
        </w:r>
      </w:ins>
    </w:p>
    <w:p w14:paraId="0A1F01E7" w14:textId="43475A0F"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 w:author="Intel" w:date="2021-01-30T19:25:00Z"/>
          <w:rFonts w:ascii="Courier New" w:eastAsia="Yu Mincho" w:hAnsi="Courier New"/>
          <w:sz w:val="16"/>
          <w:lang w:eastAsia="en-GB"/>
        </w:rPr>
      </w:pPr>
      <w:ins w:id="129" w:author="Intel" w:date="2021-01-30T19:25:00Z">
        <w:r w:rsidRPr="00C72324">
          <w:rPr>
            <w:rFonts w:ascii="Courier New" w:eastAsia="Times New Roman" w:hAnsi="Courier New"/>
            <w:sz w:val="16"/>
            <w:lang w:eastAsia="en-GB"/>
          </w:rPr>
          <w:t xml:space="preserve">    </w:t>
        </w:r>
        <w:r>
          <w:rPr>
            <w:rFonts w:ascii="Courier New" w:eastAsia="Yu Mincho" w:hAnsi="Courier New"/>
            <w:sz w:val="16"/>
            <w:lang w:eastAsia="en-GB"/>
          </w:rPr>
          <w:t>}</w:t>
        </w:r>
        <w:r>
          <w:rPr>
            <w:rFonts w:ascii="Courier New" w:eastAsia="Times New Roman" w:hAnsi="Courier New"/>
            <w:sz w:val="16"/>
            <w:lang w:eastAsia="en-GB"/>
          </w:rPr>
          <w:t xml:space="preserve">                                                                               </w:t>
        </w:r>
      </w:ins>
      <w:ins w:id="130" w:author="Intel" w:date="2021-02-08T09:26: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131" w:author="Intel" w:date="2021-01-30T19:25:00Z">
        <w:r>
          <w:rPr>
            <w:rFonts w:ascii="Courier New" w:eastAsia="Yu Mincho" w:hAnsi="Courier New"/>
            <w:color w:val="993366"/>
            <w:sz w:val="16"/>
            <w:lang w:eastAsia="en-GB"/>
          </w:rPr>
          <w:t>OPTIONAL</w:t>
        </w:r>
      </w:ins>
    </w:p>
    <w:p w14:paraId="6298AF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 w:author="Intel" w:date="2021-01-29T14:55:00Z"/>
          <w:rFonts w:ascii="Courier New" w:eastAsia="Times New Roman" w:hAnsi="Courier New"/>
          <w:sz w:val="16"/>
          <w:lang w:eastAsia="en-GB"/>
        </w:rPr>
      </w:pPr>
      <w:ins w:id="133" w:author="Intel" w:date="2021-01-29T14:56:00Z">
        <w:r>
          <w:rPr>
            <w:rFonts w:ascii="Courier New" w:eastAsia="Times New Roman" w:hAnsi="Courier New"/>
            <w:sz w:val="16"/>
            <w:lang w:eastAsia="en-GB"/>
          </w:rPr>
          <w:t>}</w:t>
        </w:r>
      </w:ins>
    </w:p>
    <w:p w14:paraId="16A0A7C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C5150F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SimulSRS-ForAntennaSwitching-r16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9CCFA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supportSRS-xTyR-xLessThanY-r16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D625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supportSRS-xTyR-xEqualToY-r16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A6ACE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supportSRS-AntennaSwitching-r16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E8623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B012927"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 w:author="Intel1" w:date="2021-02-22T15:43:00Z"/>
          <w:rFonts w:ascii="Courier New" w:eastAsia="Times New Roman" w:hAnsi="Courier New"/>
          <w:sz w:val="16"/>
          <w:lang w:eastAsia="en-GB"/>
        </w:rPr>
      </w:pPr>
    </w:p>
    <w:p w14:paraId="6E8C70CC" w14:textId="2032FE73"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 w:author="Rapp" w:date="2021-02-25T11:13:00Z"/>
          <w:rFonts w:ascii="Courier New" w:eastAsia="Times New Roman" w:hAnsi="Courier New"/>
          <w:sz w:val="16"/>
          <w:lang w:eastAsia="en-GB"/>
        </w:rPr>
      </w:pPr>
    </w:p>
    <w:p w14:paraId="5EE7AB08" w14:textId="241DA55F" w:rsidR="00EA0983" w:rsidRDefault="00FB66B0"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 w:author="Rapp" w:date="2021-02-25T11:13:00Z"/>
          <w:rFonts w:ascii="Courier New" w:eastAsia="Yu Mincho" w:hAnsi="Courier New"/>
          <w:sz w:val="16"/>
          <w:lang w:eastAsia="en-GB"/>
        </w:rPr>
      </w:pPr>
      <w:ins w:id="137" w:author="Rapp" w:date="2021-02-25T11:16:00Z">
        <w:r>
          <w:rPr>
            <w:rFonts w:ascii="Courier New" w:eastAsia="Times New Roman" w:hAnsi="Courier New"/>
            <w:sz w:val="16"/>
            <w:lang w:eastAsia="zh-CN"/>
          </w:rPr>
          <w:t>T</w:t>
        </w:r>
      </w:ins>
      <w:ins w:id="138" w:author="Rapp" w:date="2021-02-25T11:13:00Z">
        <w:r w:rsidR="00EA0983">
          <w:rPr>
            <w:rFonts w:ascii="Courier New" w:eastAsia="Times New Roman" w:hAnsi="Courier New"/>
            <w:sz w:val="16"/>
            <w:lang w:eastAsia="zh-CN"/>
          </w:rPr>
          <w:t>woPUCCH-Grp-Configurations-r16</w:t>
        </w:r>
        <w:r w:rsidR="00D277AA">
          <w:rPr>
            <w:rFonts w:ascii="Courier New" w:eastAsia="Times New Roman" w:hAnsi="Courier New"/>
            <w:sz w:val="16"/>
            <w:lang w:eastAsia="zh-CN"/>
          </w:rPr>
          <w:t xml:space="preserve"> ::=</w:t>
        </w:r>
        <w:r w:rsidR="00EA0983">
          <w:rPr>
            <w:rFonts w:ascii="Courier New" w:eastAsia="Times New Roman" w:hAnsi="Courier New"/>
            <w:sz w:val="16"/>
            <w:lang w:eastAsia="en-GB"/>
          </w:rPr>
          <w:t xml:space="preserve">         </w:t>
        </w:r>
        <w:r w:rsidR="00EA0983">
          <w:rPr>
            <w:rFonts w:ascii="Courier New" w:eastAsia="Yu Mincho" w:hAnsi="Courier New"/>
            <w:color w:val="993366"/>
            <w:sz w:val="16"/>
            <w:lang w:eastAsia="en-GB"/>
          </w:rPr>
          <w:t>SEQUENCE</w:t>
        </w:r>
        <w:r w:rsidR="00EA0983">
          <w:rPr>
            <w:rFonts w:ascii="Courier New" w:eastAsia="Yu Mincho" w:hAnsi="Courier New"/>
            <w:sz w:val="16"/>
            <w:lang w:eastAsia="en-GB"/>
          </w:rPr>
          <w:t xml:space="preserve"> {</w:t>
        </w:r>
      </w:ins>
    </w:p>
    <w:p w14:paraId="78992898" w14:textId="205DE4A9"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 w:author="Rapp" w:date="2021-02-25T11:13:00Z"/>
          <w:rFonts w:ascii="Courier New" w:eastAsia="Times New Roman" w:hAnsi="Courier New"/>
          <w:sz w:val="16"/>
          <w:lang w:eastAsia="zh-CN"/>
        </w:rPr>
      </w:pPr>
      <w:ins w:id="140" w:author="Rapp" w:date="2021-02-25T11:13:00Z">
        <w:r>
          <w:rPr>
            <w:rFonts w:ascii="Courier New" w:eastAsia="Yu Mincho" w:hAnsi="Courier New"/>
            <w:sz w:val="16"/>
            <w:lang w:eastAsia="en-GB"/>
          </w:rPr>
          <w:tab/>
          <w:t>pucch-PrimaryGroupMapping-r16</w:t>
        </w:r>
        <w:r>
          <w:rPr>
            <w:rFonts w:ascii="Courier New" w:eastAsia="Yu Mincho" w:hAnsi="Courier New"/>
            <w:sz w:val="16"/>
            <w:lang w:eastAsia="en-GB"/>
          </w:rPr>
          <w:tab/>
        </w:r>
        <w:r>
          <w:rPr>
            <w:rFonts w:ascii="Courier New" w:eastAsia="Yu Mincho" w:hAnsi="Courier New"/>
            <w:sz w:val="16"/>
            <w:lang w:eastAsia="en-GB"/>
          </w:rPr>
          <w:tab/>
        </w:r>
        <w:r>
          <w:rPr>
            <w:rFonts w:ascii="Courier New" w:eastAsia="Times New Roman" w:hAnsi="Courier New"/>
            <w:sz w:val="16"/>
            <w:lang w:eastAsia="zh-CN"/>
          </w:rPr>
          <w:t>TwoPUCCH-Grp-ConfigParams-r16,</w:t>
        </w:r>
      </w:ins>
    </w:p>
    <w:p w14:paraId="26B7557E" w14:textId="4D19F53F"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 w:author="Rapp" w:date="2021-02-25T11:13:00Z"/>
          <w:rFonts w:ascii="Courier New" w:eastAsia="Times New Roman" w:hAnsi="Courier New"/>
          <w:sz w:val="16"/>
          <w:lang w:eastAsia="zh-CN"/>
        </w:rPr>
      </w:pPr>
      <w:ins w:id="142" w:author="Rapp" w:date="2021-02-25T11:13:00Z">
        <w:r>
          <w:rPr>
            <w:rFonts w:ascii="Courier New" w:eastAsia="Yu Mincho" w:hAnsi="Courier New"/>
            <w:sz w:val="16"/>
            <w:lang w:eastAsia="en-GB"/>
          </w:rPr>
          <w:tab/>
          <w:t>pucch-SecondaryGroupMapping-r16</w:t>
        </w:r>
        <w:r>
          <w:rPr>
            <w:rFonts w:ascii="Courier New" w:eastAsia="Yu Mincho" w:hAnsi="Courier New"/>
            <w:sz w:val="16"/>
            <w:lang w:eastAsia="en-GB"/>
          </w:rPr>
          <w:tab/>
        </w:r>
        <w:r>
          <w:rPr>
            <w:rFonts w:ascii="Courier New" w:eastAsia="Yu Mincho" w:hAnsi="Courier New"/>
            <w:sz w:val="16"/>
            <w:lang w:eastAsia="en-GB"/>
          </w:rPr>
          <w:tab/>
        </w:r>
        <w:r>
          <w:rPr>
            <w:rFonts w:ascii="Courier New" w:eastAsia="Times New Roman" w:hAnsi="Courier New"/>
            <w:sz w:val="16"/>
            <w:lang w:eastAsia="zh-CN"/>
          </w:rPr>
          <w:t>TwoPUCCH-Grp-ConfigParams-r16</w:t>
        </w:r>
      </w:ins>
    </w:p>
    <w:p w14:paraId="6257896E" w14:textId="77E24128"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 w:author="Rapp" w:date="2021-02-25T11:13:00Z"/>
          <w:rFonts w:ascii="Courier New" w:eastAsia="Yu Mincho" w:hAnsi="Courier New"/>
          <w:sz w:val="16"/>
          <w:lang w:eastAsia="en-GB"/>
        </w:rPr>
      </w:pPr>
      <w:ins w:id="144" w:author="Rapp" w:date="2021-02-25T11:13:00Z">
        <w:r>
          <w:rPr>
            <w:rFonts w:ascii="Courier New" w:eastAsia="Times New Roman" w:hAnsi="Courier New"/>
            <w:sz w:val="16"/>
            <w:lang w:eastAsia="zh-CN"/>
          </w:rPr>
          <w:t>}</w:t>
        </w:r>
      </w:ins>
    </w:p>
    <w:p w14:paraId="534025D0" w14:textId="77777777"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 w:author="Rapp" w:date="2021-02-25T11:13:00Z"/>
          <w:rFonts w:ascii="Courier New" w:eastAsia="Yu Mincho" w:hAnsi="Courier New"/>
          <w:sz w:val="16"/>
          <w:lang w:eastAsia="en-GB"/>
        </w:rPr>
      </w:pPr>
    </w:p>
    <w:p w14:paraId="5EF78922" w14:textId="3DEAA27A"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 w:author="Rapp" w:date="2021-02-25T11:13:00Z"/>
          <w:rFonts w:ascii="Courier New" w:eastAsia="Yu Mincho" w:hAnsi="Courier New"/>
          <w:sz w:val="16"/>
          <w:lang w:eastAsia="en-GB"/>
        </w:rPr>
      </w:pPr>
      <w:ins w:id="147" w:author="Rapp" w:date="2021-02-25T11:13:00Z">
        <w:r>
          <w:rPr>
            <w:rFonts w:ascii="Courier New" w:eastAsia="Times New Roman" w:hAnsi="Courier New"/>
            <w:sz w:val="16"/>
            <w:lang w:eastAsia="zh-CN"/>
          </w:rPr>
          <w:t>TwoPUCCH-Grp-ConfigParams-r16</w:t>
        </w:r>
        <w:r w:rsidR="00D277AA">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778D8573" w14:textId="6D680167" w:rsidR="005823A2"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 w:author="Rapp" w:date="2021-02-25T11:14:00Z"/>
          <w:rFonts w:ascii="Courier New" w:eastAsia="Times New Roman" w:hAnsi="Courier New"/>
          <w:sz w:val="16"/>
          <w:lang w:eastAsia="zh-CN"/>
        </w:rPr>
      </w:pPr>
      <w:ins w:id="149" w:author="Rapp" w:date="2021-02-25T11:13:00Z">
        <w:r>
          <w:rPr>
            <w:rFonts w:ascii="Courier New" w:eastAsia="Yu Mincho" w:hAnsi="Courier New"/>
            <w:sz w:val="16"/>
            <w:lang w:eastAsia="en-GB"/>
          </w:rPr>
          <w:tab/>
          <w:t>pucch-GroupMapping-r16</w:t>
        </w:r>
        <w:r>
          <w:rPr>
            <w:rFonts w:ascii="Courier New" w:eastAsia="Yu Mincho" w:hAnsi="Courier New"/>
            <w:sz w:val="16"/>
            <w:lang w:eastAsia="en-GB"/>
          </w:rPr>
          <w:tab/>
        </w:r>
        <w:r>
          <w:rPr>
            <w:rFonts w:ascii="Courier New" w:eastAsia="Times New Roman" w:hAnsi="Courier New"/>
            <w:sz w:val="16"/>
            <w:lang w:eastAsia="zh-CN"/>
          </w:rPr>
          <w:t>PUCCH-Grp-CarrierTypes-r16</w:t>
        </w:r>
      </w:ins>
      <w:ins w:id="150" w:author="Rapp" w:date="2021-02-25T11:14:00Z">
        <w:r w:rsidR="005823A2">
          <w:rPr>
            <w:rFonts w:ascii="Courier New" w:eastAsia="Times New Roman" w:hAnsi="Courier New"/>
            <w:sz w:val="16"/>
            <w:lang w:eastAsia="zh-CN"/>
          </w:rPr>
          <w:t>,</w:t>
        </w:r>
      </w:ins>
    </w:p>
    <w:p w14:paraId="2326F76A" w14:textId="4A0AB983"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 w:author="Rapp" w:date="2021-02-25T11:13:00Z"/>
          <w:rFonts w:ascii="Courier New" w:eastAsia="Times New Roman" w:hAnsi="Courier New"/>
          <w:sz w:val="16"/>
          <w:lang w:eastAsia="zh-CN"/>
        </w:rPr>
      </w:pPr>
      <w:ins w:id="152" w:author="Rapp" w:date="2021-02-25T11:13:00Z">
        <w:r>
          <w:rPr>
            <w:rFonts w:ascii="Courier New" w:eastAsia="Yu Mincho" w:hAnsi="Courier New"/>
            <w:sz w:val="16"/>
            <w:lang w:eastAsia="en-GB"/>
          </w:rPr>
          <w:tab/>
          <w:t>pucch-TX-r16</w:t>
        </w:r>
        <w:r>
          <w:rPr>
            <w:rFonts w:ascii="Courier New" w:eastAsia="Times New Roman" w:hAnsi="Courier New"/>
            <w:sz w:val="16"/>
            <w:lang w:eastAsia="en-GB"/>
          </w:rPr>
          <w:t xml:space="preserve">            </w:t>
        </w:r>
        <w:r>
          <w:rPr>
            <w:rFonts w:ascii="Courier New" w:eastAsia="Times New Roman" w:hAnsi="Courier New"/>
            <w:sz w:val="16"/>
            <w:lang w:eastAsia="zh-CN"/>
          </w:rPr>
          <w:t>PUCCH-Grp-CarrierTypes-r16</w:t>
        </w:r>
        <w:r>
          <w:rPr>
            <w:rFonts w:ascii="Courier New" w:eastAsia="Times New Roman" w:hAnsi="Courier New"/>
            <w:sz w:val="16"/>
            <w:lang w:eastAsia="zh-CN"/>
          </w:rPr>
          <w:tab/>
        </w:r>
      </w:ins>
    </w:p>
    <w:p w14:paraId="28EE564E" w14:textId="187BC26A"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 w:author="Rapp" w:date="2021-02-25T11:13:00Z"/>
          <w:rFonts w:ascii="Courier New" w:eastAsia="Times New Roman" w:hAnsi="Courier New"/>
          <w:sz w:val="16"/>
          <w:lang w:eastAsia="zh-CN"/>
        </w:rPr>
      </w:pPr>
      <w:ins w:id="154" w:author="Rapp" w:date="2021-02-25T11:13:00Z">
        <w:r>
          <w:rPr>
            <w:rFonts w:ascii="Courier New" w:eastAsia="Times New Roman" w:hAnsi="Courier New"/>
            <w:sz w:val="16"/>
            <w:lang w:eastAsia="zh-CN"/>
          </w:rPr>
          <w:t>}</w:t>
        </w:r>
      </w:ins>
    </w:p>
    <w:p w14:paraId="5A71BC09" w14:textId="77777777"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 w:author="Rapp" w:date="2021-02-25T11:13:00Z"/>
          <w:rFonts w:ascii="Courier New" w:eastAsia="Times New Roman" w:hAnsi="Courier New"/>
          <w:sz w:val="16"/>
          <w:lang w:eastAsia="zh-CN"/>
        </w:rPr>
      </w:pPr>
    </w:p>
    <w:p w14:paraId="58478CF8" w14:textId="5EDE1E98"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6" w:author="Rapp" w:date="2021-02-25T11:13:00Z"/>
          <w:rFonts w:ascii="Courier New" w:eastAsia="Yu Mincho" w:hAnsi="Courier New"/>
          <w:sz w:val="16"/>
          <w:lang w:eastAsia="en-GB"/>
        </w:rPr>
      </w:pPr>
      <w:ins w:id="157" w:author="Rapp" w:date="2021-02-25T11:13:00Z">
        <w:r>
          <w:rPr>
            <w:rFonts w:ascii="Courier New" w:eastAsia="Times New Roman" w:hAnsi="Courier New"/>
            <w:sz w:val="16"/>
            <w:lang w:eastAsia="zh-CN"/>
          </w:rPr>
          <w:t>PUCCH-Grp-CarrierTypes-r16</w:t>
        </w:r>
        <w:r w:rsidR="00D277AA">
          <w:rPr>
            <w:rFonts w:ascii="Courier New" w:eastAsia="Times New Roman" w:hAnsi="Courier New"/>
            <w:sz w:val="16"/>
            <w:lang w:eastAsia="zh-CN"/>
          </w:rPr>
          <w:t xml:space="preserve"> </w:t>
        </w:r>
        <w:r>
          <w:rPr>
            <w:rFonts w:ascii="Courier New" w:eastAsia="Times New Roman" w:hAnsi="Courier New"/>
            <w:sz w:val="16"/>
            <w:lang w:eastAsia="zh-CN"/>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4BF7EEEB" w14:textId="0A488F01"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 w:author="Rapp" w:date="2021-02-25T11:13:00Z"/>
          <w:rFonts w:ascii="Courier New" w:eastAsia="Yu Mincho" w:hAnsi="Courier New"/>
          <w:sz w:val="16"/>
          <w:lang w:eastAsia="en-GB"/>
        </w:rPr>
      </w:pPr>
      <w:ins w:id="159" w:author="Rapp" w:date="2021-02-25T11:13:00Z">
        <w:r>
          <w:rPr>
            <w:rFonts w:ascii="Courier New" w:eastAsia="Yu Mincho" w:hAnsi="Courier New"/>
            <w:sz w:val="16"/>
            <w:lang w:eastAsia="en-GB"/>
          </w:rPr>
          <w:tab/>
        </w:r>
        <w:r>
          <w:rPr>
            <w:rFonts w:ascii="Courier New" w:eastAsia="Times New Roman" w:hAnsi="Courier New"/>
            <w:sz w:val="16"/>
            <w:lang w:eastAsia="zh-CN"/>
          </w:rPr>
          <w:t>fr1-NonSharedTDD-r16</w:t>
        </w:r>
        <w:r>
          <w:rPr>
            <w:rFonts w:ascii="Courier New" w:eastAsia="Yu Mincho" w:hAnsi="Courier New"/>
            <w:sz w:val="16"/>
            <w:lang w:eastAsia="en-GB"/>
          </w:rPr>
          <w:tab/>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Yu Mincho" w:hAnsi="Courier New"/>
            <w:color w:val="993366"/>
            <w:sz w:val="16"/>
            <w:lang w:eastAsia="en-GB"/>
          </w:rPr>
          <w:t>OPTIONAL,</w:t>
        </w:r>
      </w:ins>
    </w:p>
    <w:p w14:paraId="01958BA3" w14:textId="1CA2CE6A"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0" w:author="Rapp" w:date="2021-02-25T11:13:00Z"/>
          <w:rFonts w:ascii="Courier New" w:eastAsia="Yu Mincho" w:hAnsi="Courier New"/>
          <w:color w:val="993366"/>
          <w:sz w:val="16"/>
          <w:lang w:eastAsia="en-GB"/>
        </w:rPr>
      </w:pPr>
      <w:ins w:id="161" w:author="Rapp" w:date="2021-02-25T11:13:00Z">
        <w:r>
          <w:rPr>
            <w:rFonts w:ascii="Courier New" w:eastAsia="Yu Mincho" w:hAnsi="Courier New"/>
            <w:sz w:val="16"/>
            <w:lang w:eastAsia="en-GB"/>
          </w:rPr>
          <w:tab/>
        </w:r>
        <w:r>
          <w:rPr>
            <w:rFonts w:ascii="Courier New" w:eastAsia="Times New Roman" w:hAnsi="Courier New"/>
            <w:sz w:val="16"/>
            <w:lang w:eastAsia="zh-CN"/>
          </w:rPr>
          <w:t>fr1-SharedTDD-r16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Yu Mincho" w:hAnsi="Courier New"/>
            <w:color w:val="993366"/>
            <w:sz w:val="16"/>
            <w:lang w:eastAsia="en-GB"/>
          </w:rPr>
          <w:t>OPTIONAL,</w:t>
        </w:r>
      </w:ins>
    </w:p>
    <w:p w14:paraId="611A8CA8" w14:textId="2CD58310"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 w:author="Rapp" w:date="2021-02-25T11:13:00Z"/>
          <w:rFonts w:ascii="Courier New" w:eastAsia="Yu Mincho" w:hAnsi="Courier New"/>
          <w:sz w:val="16"/>
          <w:lang w:eastAsia="en-GB"/>
        </w:rPr>
      </w:pPr>
      <w:ins w:id="163" w:author="Rapp" w:date="2021-02-25T11:13:00Z">
        <w:r>
          <w:rPr>
            <w:rFonts w:ascii="Courier New" w:eastAsia="Yu Mincho" w:hAnsi="Courier New"/>
            <w:sz w:val="16"/>
            <w:lang w:eastAsia="en-GB"/>
          </w:rPr>
          <w:tab/>
        </w:r>
        <w:r>
          <w:rPr>
            <w:rFonts w:ascii="Courier New" w:eastAsia="Times New Roman" w:hAnsi="Courier New"/>
            <w:sz w:val="16"/>
            <w:lang w:eastAsia="zh-CN"/>
          </w:rPr>
          <w:t>fr1-NonSharedFDD-r16</w:t>
        </w:r>
        <w:r>
          <w:rPr>
            <w:rFonts w:ascii="Courier New" w:eastAsia="Yu Mincho" w:hAnsi="Courier New"/>
            <w:sz w:val="16"/>
            <w:lang w:eastAsia="en-GB"/>
          </w:rPr>
          <w:tab/>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Yu Mincho" w:hAnsi="Courier New"/>
            <w:color w:val="993366"/>
            <w:sz w:val="16"/>
            <w:lang w:eastAsia="en-GB"/>
          </w:rPr>
          <w:t>OPTIONAL,</w:t>
        </w:r>
      </w:ins>
    </w:p>
    <w:p w14:paraId="5292FBD2" w14:textId="1611CC64"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 w:author="Rapp" w:date="2021-02-25T11:13:00Z"/>
          <w:rFonts w:ascii="Courier New" w:eastAsia="Times New Roman" w:hAnsi="Courier New"/>
          <w:sz w:val="16"/>
          <w:lang w:eastAsia="zh-CN"/>
        </w:rPr>
      </w:pPr>
      <w:ins w:id="165" w:author="Rapp" w:date="2021-02-25T11:13:00Z">
        <w:r>
          <w:rPr>
            <w:rFonts w:ascii="Courier New" w:eastAsia="Yu Mincho" w:hAnsi="Courier New"/>
            <w:sz w:val="16"/>
            <w:lang w:eastAsia="en-GB"/>
          </w:rPr>
          <w:tab/>
        </w:r>
        <w:r>
          <w:rPr>
            <w:rFonts w:ascii="Courier New" w:eastAsia="Times New Roman" w:hAnsi="Courier New"/>
            <w:sz w:val="16"/>
            <w:lang w:eastAsia="zh-CN"/>
          </w:rPr>
          <w:t>fr2-r16</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 xml:space="preserve"> </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Yu Mincho" w:hAnsi="Courier New"/>
            <w:color w:val="993366"/>
            <w:sz w:val="16"/>
            <w:lang w:eastAsia="en-GB"/>
          </w:rPr>
          <w:t>OPTIONAL</w:t>
        </w:r>
      </w:ins>
    </w:p>
    <w:p w14:paraId="6BD39714" w14:textId="43DAC80F" w:rsidR="00EA0983" w:rsidRDefault="00EA0983" w:rsidP="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 w:author="Rapp" w:date="2021-02-25T11:13:00Z"/>
          <w:rFonts w:ascii="Courier New" w:eastAsia="Times New Roman" w:hAnsi="Courier New"/>
          <w:sz w:val="16"/>
          <w:lang w:eastAsia="zh-CN"/>
        </w:rPr>
      </w:pPr>
      <w:ins w:id="167" w:author="Rapp" w:date="2021-02-25T11:13:00Z">
        <w:r>
          <w:rPr>
            <w:rFonts w:ascii="Courier New" w:eastAsia="Times New Roman" w:hAnsi="Courier New"/>
            <w:sz w:val="16"/>
            <w:lang w:eastAsia="zh-CN"/>
          </w:rPr>
          <w:t>}</w:t>
        </w:r>
      </w:ins>
    </w:p>
    <w:p w14:paraId="5F583434" w14:textId="55D79218" w:rsidR="00EA0983" w:rsidRDefault="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 w:author="Rapp" w:date="2021-02-25T11:13:00Z"/>
          <w:rFonts w:ascii="Courier New" w:eastAsia="Times New Roman" w:hAnsi="Courier New"/>
          <w:sz w:val="16"/>
          <w:lang w:eastAsia="en-GB"/>
        </w:rPr>
      </w:pPr>
    </w:p>
    <w:p w14:paraId="4A0C8F70" w14:textId="77777777" w:rsidR="00EA0983" w:rsidRDefault="00EA09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CD044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TAG-CA-PARAMETERSNR-STOP</w:t>
      </w:r>
    </w:p>
    <w:p w14:paraId="7CE304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C40F647" w14:textId="77777777" w:rsidR="002F6BFB" w:rsidRDefault="002F6BFB">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F6BFB" w14:paraId="2D2E2F49" w14:textId="77777777">
        <w:tc>
          <w:tcPr>
            <w:tcW w:w="14281" w:type="dxa"/>
          </w:tcPr>
          <w:p w14:paraId="5334D723"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i/>
                <w:sz w:val="18"/>
                <w:lang w:eastAsia="ja-JP"/>
              </w:rPr>
              <w:t>CA-ParametersNR</w:t>
            </w:r>
            <w:r>
              <w:rPr>
                <w:rFonts w:ascii="Arial" w:eastAsia="Times New Roman" w:hAnsi="Arial"/>
                <w:b/>
                <w:sz w:val="18"/>
                <w:lang w:eastAsia="ja-JP"/>
              </w:rPr>
              <w:t xml:space="preserve"> field description</w:t>
            </w:r>
          </w:p>
        </w:tc>
      </w:tr>
      <w:tr w:rsidR="002F6BFB" w14:paraId="3A6751D1" w14:textId="77777777">
        <w:tc>
          <w:tcPr>
            <w:tcW w:w="14281" w:type="dxa"/>
          </w:tcPr>
          <w:p w14:paraId="5FD8C7A1"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codebookParametersPerBC</w:t>
            </w:r>
          </w:p>
          <w:p w14:paraId="1A6F499A"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Yu Mincho" w:hAnsi="Arial"/>
                <w:sz w:val="18"/>
                <w:lang w:eastAsia="ja-JP"/>
              </w:rPr>
              <w:t xml:space="preserve">For a given supported band combination, this field indicates </w:t>
            </w:r>
            <w:r>
              <w:rPr>
                <w:rFonts w:ascii="Arial" w:eastAsia="Yu Mincho" w:hAnsi="Arial"/>
                <w:sz w:val="18"/>
                <w:lang w:eastAsia="sv-SE"/>
              </w:rPr>
              <w:t xml:space="preserve">the alternative list of </w:t>
            </w:r>
            <w:r>
              <w:rPr>
                <w:rFonts w:ascii="Arial" w:eastAsia="Yu Mincho" w:hAnsi="Arial"/>
                <w:i/>
                <w:sz w:val="18"/>
                <w:lang w:eastAsia="sv-SE"/>
              </w:rPr>
              <w:t>SupportedCSI-RS-Resource</w:t>
            </w:r>
            <w:r>
              <w:rPr>
                <w:rFonts w:ascii="Arial" w:eastAsia="Yu Mincho" w:hAnsi="Arial"/>
                <w:sz w:val="18"/>
                <w:lang w:eastAsia="sv-SE"/>
              </w:rPr>
              <w:t xml:space="preserve"> supported for each codebook type, amongst the supported CSI-RS resources included in </w:t>
            </w:r>
            <w:r>
              <w:rPr>
                <w:rFonts w:ascii="Arial" w:eastAsia="Yu Mincho" w:hAnsi="Arial"/>
                <w:i/>
                <w:sz w:val="18"/>
                <w:lang w:eastAsia="sv-SE"/>
              </w:rPr>
              <w:t>codebookParametersPerBand</w:t>
            </w:r>
            <w:r>
              <w:rPr>
                <w:rFonts w:ascii="Arial" w:eastAsia="Yu Mincho" w:hAnsi="Arial"/>
                <w:sz w:val="18"/>
                <w:lang w:eastAsia="sv-SE"/>
              </w:rPr>
              <w:t xml:space="preserve"> in </w:t>
            </w:r>
            <w:r>
              <w:rPr>
                <w:rFonts w:ascii="Arial" w:eastAsia="Yu Mincho" w:hAnsi="Arial"/>
                <w:i/>
                <w:sz w:val="18"/>
                <w:lang w:eastAsia="sv-SE"/>
              </w:rPr>
              <w:t>MIMO-ParametersPerBand</w:t>
            </w:r>
            <w:r>
              <w:rPr>
                <w:rFonts w:ascii="Arial" w:eastAsia="Yu Mincho" w:hAnsi="Arial"/>
                <w:sz w:val="18"/>
                <w:lang w:eastAsia="sv-SE"/>
              </w:rPr>
              <w:t>.</w:t>
            </w:r>
          </w:p>
        </w:tc>
      </w:tr>
    </w:tbl>
    <w:p w14:paraId="28BA9399"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18BD11CD"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Yu Mincho" w:hAnsi="Arial"/>
          <w:i/>
          <w:iCs/>
          <w:sz w:val="24"/>
          <w:lang w:eastAsia="ja-JP"/>
        </w:rPr>
      </w:pPr>
      <w:bookmarkStart w:id="169" w:name="_Toc60777436"/>
      <w:bookmarkStart w:id="170" w:name="_Toc6086821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CA-ParametersNRDC</w:t>
      </w:r>
      <w:bookmarkEnd w:id="169"/>
      <w:bookmarkEnd w:id="170"/>
    </w:p>
    <w:p w14:paraId="2860A84F" w14:textId="77777777" w:rsidR="002F6BFB" w:rsidRDefault="00FB5C67">
      <w:pPr>
        <w:overflowPunct w:val="0"/>
        <w:autoSpaceDE w:val="0"/>
        <w:autoSpaceDN w:val="0"/>
        <w:adjustRightInd w:val="0"/>
        <w:spacing w:line="240" w:lineRule="auto"/>
        <w:textAlignment w:val="baseline"/>
        <w:rPr>
          <w:rFonts w:eastAsia="Yu Mincho"/>
          <w:lang w:eastAsia="ja-JP"/>
        </w:rPr>
      </w:pPr>
      <w:r>
        <w:rPr>
          <w:rFonts w:eastAsia="Yu Mincho"/>
          <w:lang w:eastAsia="ja-JP"/>
        </w:rPr>
        <w:t xml:space="preserve">The IE </w:t>
      </w:r>
      <w:r>
        <w:rPr>
          <w:rFonts w:eastAsia="Yu Mincho"/>
          <w:i/>
          <w:lang w:eastAsia="ja-JP"/>
        </w:rPr>
        <w:t>CA-ParametersNRDC</w:t>
      </w:r>
      <w:r>
        <w:rPr>
          <w:rFonts w:eastAsia="Yu Mincho"/>
          <w:lang w:eastAsia="ja-JP"/>
        </w:rPr>
        <w:t xml:space="preserve"> contains dual connectivity related capabilities that are defined per band combination.</w:t>
      </w:r>
    </w:p>
    <w:p w14:paraId="1F25B971"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Yu Mincho" w:hAnsi="Arial"/>
          <w:b/>
          <w:lang w:eastAsia="ja-JP"/>
        </w:rPr>
      </w:pPr>
      <w:r>
        <w:rPr>
          <w:rFonts w:ascii="Arial" w:eastAsia="Yu Mincho" w:hAnsi="Arial"/>
          <w:b/>
          <w:i/>
          <w:lang w:eastAsia="ja-JP"/>
        </w:rPr>
        <w:t xml:space="preserve">CA-ParametersNRDC </w:t>
      </w:r>
      <w:r>
        <w:rPr>
          <w:rFonts w:ascii="Arial" w:eastAsia="Yu Mincho" w:hAnsi="Arial"/>
          <w:b/>
          <w:lang w:eastAsia="ja-JP"/>
        </w:rPr>
        <w:t>information element</w:t>
      </w:r>
    </w:p>
    <w:p w14:paraId="0547D64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FF349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color w:val="808080"/>
          <w:sz w:val="16"/>
          <w:lang w:eastAsia="en-GB"/>
        </w:rPr>
        <w:t>-- TAG-CA-PARAMETERS-NRDC-START</w:t>
      </w:r>
    </w:p>
    <w:p w14:paraId="236768B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512995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CA-ParametersNRDC ::=</w:t>
      </w:r>
      <w:r>
        <w:rPr>
          <w:rFonts w:ascii="Courier New" w:eastAsia="Times New Roman" w:hAnsi="Courier New"/>
          <w:sz w:val="16"/>
          <w:lang w:eastAsia="en-GB"/>
        </w:rPr>
        <w:t xml:space="preserve">    </w:t>
      </w:r>
      <w:r>
        <w:rPr>
          <w:rFonts w:ascii="Courier New" w:eastAsia="Yu Mincho" w:hAnsi="Courier New"/>
          <w:sz w:val="16"/>
          <w:lang w:eastAsia="en-GB"/>
        </w:rPr>
        <w:t xml:space="preserve"> </w:t>
      </w:r>
      <w:r>
        <w:rPr>
          <w:rFonts w:ascii="Courier New" w:eastAsia="Times New Roman" w:hAnsi="Courier New"/>
          <w:sz w:val="16"/>
          <w:lang w:eastAsia="en-GB"/>
        </w:rPr>
        <w:t xml:space="preserve">    </w:t>
      </w:r>
      <w:r>
        <w:rPr>
          <w:rFonts w:ascii="Courier New" w:eastAsia="Yu Mincho" w:hAnsi="Courier New"/>
          <w:sz w:val="16"/>
          <w:lang w:eastAsia="en-GB"/>
        </w:rPr>
        <w:t xml:space="preserve"> </w:t>
      </w:r>
      <w:r>
        <w:rPr>
          <w:rFonts w:ascii="Courier New" w:eastAsia="Times New Roman" w:hAnsi="Courier New"/>
          <w:sz w:val="16"/>
          <w:lang w:eastAsia="en-GB"/>
        </w:rPr>
        <w:t xml:space="preserve">    </w:t>
      </w:r>
      <w:r>
        <w:rPr>
          <w:rFonts w:ascii="Courier New" w:eastAsia="Yu Mincho" w:hAnsi="Courier New"/>
          <w:sz w:val="16"/>
          <w:lang w:eastAsia="en-GB"/>
        </w:rPr>
        <w:t xml:space="preserve"> </w:t>
      </w:r>
      <w:r>
        <w:rPr>
          <w:rFonts w:ascii="Courier New" w:eastAsia="Times New Roman" w:hAnsi="Courier New"/>
          <w:sz w:val="16"/>
          <w:lang w:eastAsia="en-GB"/>
        </w:rPr>
        <w:t xml:space="preserve">    </w:t>
      </w:r>
      <w:r>
        <w:rPr>
          <w:rFonts w:ascii="Courier New" w:eastAsia="Yu Mincho" w:hAnsi="Courier New"/>
          <w:sz w:val="16"/>
          <w:lang w:eastAsia="en-GB"/>
        </w:rPr>
        <w:t xml:space="preserve"> </w:t>
      </w:r>
      <w:r>
        <w:rPr>
          <w:rFonts w:ascii="Courier New" w:eastAsia="Times New Roman" w:hAnsi="Courier New"/>
          <w:sz w:val="16"/>
          <w:lang w:eastAsia="en-GB"/>
        </w:rPr>
        <w:t xml:space="preserve">    </w:t>
      </w:r>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36447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w:t>
      </w:r>
      <w:r>
        <w:rPr>
          <w:rFonts w:ascii="Courier New" w:eastAsia="Times New Roman" w:hAnsi="Courier New"/>
          <w:sz w:val="16"/>
          <w:lang w:eastAsia="en-GB"/>
        </w:rPr>
        <w:t xml:space="preserve">                       </w:t>
      </w:r>
      <w:r>
        <w:rPr>
          <w:rFonts w:ascii="Courier New" w:eastAsia="Yu Mincho" w:hAnsi="Courier New"/>
          <w:sz w:val="16"/>
          <w:lang w:eastAsia="en-GB"/>
        </w:rPr>
        <w:t>CA-ParametersNR</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91D2F9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ca-ParametersNR-ForDC-v1540</w:t>
      </w:r>
      <w:r>
        <w:rPr>
          <w:rFonts w:ascii="Courier New" w:eastAsia="Times New Roman" w:hAnsi="Courier New"/>
          <w:sz w:val="16"/>
          <w:lang w:eastAsia="en-GB"/>
        </w:rPr>
        <w:t xml:space="preserve">                 </w:t>
      </w:r>
      <w:r>
        <w:rPr>
          <w:rFonts w:ascii="Courier New" w:eastAsia="Yu Mincho" w:hAnsi="Courier New"/>
          <w:sz w:val="16"/>
          <w:lang w:eastAsia="en-GB"/>
        </w:rPr>
        <w:t>CA-ParametersNR-v1540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FB701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ca-ParametersNR-ForDC-v1550</w:t>
      </w:r>
      <w:r>
        <w:rPr>
          <w:rFonts w:ascii="Courier New" w:eastAsia="Times New Roman" w:hAnsi="Courier New"/>
          <w:sz w:val="16"/>
          <w:lang w:eastAsia="en-GB"/>
        </w:rPr>
        <w:t xml:space="preserve">                 </w:t>
      </w:r>
      <w:r>
        <w:rPr>
          <w:rFonts w:ascii="Courier New" w:eastAsia="Yu Mincho" w:hAnsi="Courier New"/>
          <w:sz w:val="16"/>
          <w:lang w:eastAsia="en-GB"/>
        </w:rPr>
        <w:t>CA-ParametersNR-v1550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ACD08C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ca-ParametersNR-ForDC-v1560</w:t>
      </w:r>
      <w:r>
        <w:rPr>
          <w:rFonts w:ascii="Courier New" w:eastAsia="Times New Roman" w:hAnsi="Courier New"/>
          <w:sz w:val="16"/>
          <w:lang w:eastAsia="en-GB"/>
        </w:rPr>
        <w:t xml:space="preserve">                 </w:t>
      </w:r>
      <w:r>
        <w:rPr>
          <w:rFonts w:ascii="Courier New" w:eastAsia="Yu Mincho" w:hAnsi="Courier New"/>
          <w:sz w:val="16"/>
          <w:lang w:eastAsia="en-GB"/>
        </w:rPr>
        <w:t>CA-ParametersNR-v1560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6D6F5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featureSetCombinationDC</w:t>
      </w:r>
      <w:r>
        <w:rPr>
          <w:rFonts w:ascii="Courier New" w:eastAsia="Times New Roman" w:hAnsi="Courier New"/>
          <w:sz w:val="16"/>
          <w:lang w:eastAsia="en-GB"/>
        </w:rPr>
        <w:t xml:space="preserve">                     </w:t>
      </w:r>
      <w:r>
        <w:rPr>
          <w:rFonts w:ascii="Courier New" w:eastAsia="Yu Mincho" w:hAnsi="Courier New"/>
          <w:sz w:val="16"/>
          <w:lang w:eastAsia="en-GB"/>
        </w:rPr>
        <w:t>FeatureSetCombinationId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14:paraId="7FA205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w:t>
      </w:r>
    </w:p>
    <w:p w14:paraId="05B556F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18D738C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 xml:space="preserve">CA-ParametersNRDC-v1610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3A8D5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lastRenderedPageBreak/>
        <w:t xml:space="preserve">    </w:t>
      </w:r>
      <w:r>
        <w:rPr>
          <w:rFonts w:ascii="Courier New" w:eastAsia="Yu Mincho" w:hAnsi="Courier New"/>
          <w:color w:val="808080"/>
          <w:sz w:val="16"/>
          <w:lang w:eastAsia="en-GB"/>
        </w:rPr>
        <w:t xml:space="preserve">-- R1 18-1: </w:t>
      </w:r>
      <w:r>
        <w:rPr>
          <w:rFonts w:ascii="Courier New" w:eastAsia="Times New Roman" w:hAnsi="Courier New"/>
          <w:color w:val="808080"/>
          <w:sz w:val="16"/>
          <w:lang w:eastAsia="en-GB"/>
        </w:rPr>
        <w:t>Semi-static power sharing mode1 between MCG and SCG cells of same FR for NR dual connectivity</w:t>
      </w:r>
    </w:p>
    <w:p w14:paraId="4F1348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intraFR-NR-DC-PwrSharingMode1-r16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CC39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18-1a: Semi-static power sharing mode 2 between MCG and SCG cells of same FR for NR dual connectivity</w:t>
      </w:r>
    </w:p>
    <w:p w14:paraId="02BA7D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intraFR-NR-DC-PwrSharingMode2-r16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76569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18-1b: Dynamic power sharing between MCG and SCG cells of same FR for NR dual connectivity</w:t>
      </w:r>
    </w:p>
    <w:p w14:paraId="187D25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intraFR-NR-DC-DynamicPwrSharing-r16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{short, long}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0F76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asyncNRDC-r16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14:paraId="304A36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w:t>
      </w:r>
    </w:p>
    <w:p w14:paraId="2A0970D0"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4739A3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 xml:space="preserve">CA-ParametersNRDC-v1630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093C41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ca-ParametersNR-ForDC-v1610</w:t>
      </w:r>
      <w:r>
        <w:rPr>
          <w:rFonts w:ascii="Courier New" w:eastAsia="Times New Roman" w:hAnsi="Courier New"/>
          <w:sz w:val="16"/>
          <w:lang w:eastAsia="en-GB"/>
        </w:rPr>
        <w:t xml:space="preserve">                 </w:t>
      </w:r>
      <w:r>
        <w:rPr>
          <w:rFonts w:ascii="Courier New" w:eastAsia="Yu Mincho" w:hAnsi="Courier New"/>
          <w:sz w:val="16"/>
          <w:lang w:eastAsia="en-GB"/>
        </w:rPr>
        <w:t>CA-ParametersNR-v1610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7A056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ca-ParametersNR-ForDC-v1630</w:t>
      </w:r>
      <w:r>
        <w:rPr>
          <w:rFonts w:ascii="Courier New" w:eastAsia="Times New Roman" w:hAnsi="Courier New"/>
          <w:sz w:val="16"/>
          <w:lang w:eastAsia="en-GB"/>
        </w:rPr>
        <w:t xml:space="preserve">                 </w:t>
      </w:r>
      <w:r>
        <w:rPr>
          <w:rFonts w:ascii="Courier New" w:eastAsia="Yu Mincho" w:hAnsi="Courier New"/>
          <w:sz w:val="16"/>
          <w:lang w:eastAsia="en-GB"/>
        </w:rPr>
        <w:t>CA-ParametersNR-v1630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14:paraId="0D13BDC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 w:author="Intel" w:date="2021-01-29T14:59:00Z"/>
          <w:rFonts w:ascii="Courier New" w:eastAsia="Yu Mincho" w:hAnsi="Courier New"/>
          <w:sz w:val="16"/>
          <w:lang w:eastAsia="en-GB"/>
        </w:rPr>
      </w:pPr>
      <w:r>
        <w:rPr>
          <w:rFonts w:ascii="Courier New" w:eastAsia="Yu Mincho" w:hAnsi="Courier New"/>
          <w:sz w:val="16"/>
          <w:lang w:eastAsia="en-GB"/>
        </w:rPr>
        <w:t>}</w:t>
      </w:r>
    </w:p>
    <w:p w14:paraId="496318D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 w:author="Intel" w:date="2021-01-29T14:59:00Z"/>
          <w:rFonts w:ascii="Courier New" w:eastAsia="Yu Mincho" w:hAnsi="Courier New"/>
          <w:sz w:val="16"/>
          <w:lang w:eastAsia="en-GB"/>
        </w:rPr>
      </w:pPr>
    </w:p>
    <w:p w14:paraId="79BD8C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 w:author="Intel" w:date="2021-01-29T14:59:00Z"/>
          <w:rFonts w:ascii="Courier New" w:eastAsia="Yu Mincho" w:hAnsi="Courier New"/>
          <w:sz w:val="16"/>
          <w:lang w:eastAsia="en-GB"/>
        </w:rPr>
      </w:pPr>
      <w:ins w:id="174" w:author="Intel" w:date="2021-01-29T14:59:00Z">
        <w:r>
          <w:rPr>
            <w:rFonts w:ascii="Courier New" w:eastAsia="Yu Mincho" w:hAnsi="Courier New"/>
            <w:sz w:val="16"/>
            <w:lang w:eastAsia="en-GB"/>
          </w:rPr>
          <w:t xml:space="preserve">CA-ParametersNRDC-v16xy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77D38A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5" w:author="Intel" w:date="2021-01-29T14:59:00Z"/>
          <w:rFonts w:ascii="Courier New" w:eastAsia="Yu Mincho" w:hAnsi="Courier New"/>
          <w:sz w:val="16"/>
          <w:lang w:eastAsia="en-GB"/>
        </w:rPr>
      </w:pPr>
      <w:ins w:id="176" w:author="Intel" w:date="2021-01-29T14:59:00Z">
        <w:r>
          <w:rPr>
            <w:rFonts w:ascii="Courier New" w:eastAsia="Times New Roman" w:hAnsi="Courier New"/>
            <w:sz w:val="16"/>
            <w:lang w:eastAsia="en-GB"/>
          </w:rPr>
          <w:t xml:space="preserve">    </w:t>
        </w:r>
        <w:r>
          <w:rPr>
            <w:rFonts w:ascii="Courier New" w:eastAsia="Yu Mincho" w:hAnsi="Courier New"/>
            <w:sz w:val="16"/>
            <w:lang w:eastAsia="en-GB"/>
          </w:rPr>
          <w:t xml:space="preserve"> ca-ParametersNR-ForDC-v16xy</w:t>
        </w:r>
        <w:r>
          <w:rPr>
            <w:rFonts w:ascii="Courier New" w:eastAsia="Times New Roman" w:hAnsi="Courier New"/>
            <w:sz w:val="16"/>
            <w:lang w:eastAsia="en-GB"/>
          </w:rPr>
          <w:t xml:space="preserve">                 </w:t>
        </w:r>
        <w:r>
          <w:rPr>
            <w:rFonts w:ascii="Courier New" w:eastAsia="Yu Mincho" w:hAnsi="Courier New"/>
            <w:sz w:val="16"/>
            <w:lang w:eastAsia="en-GB"/>
          </w:rPr>
          <w:t>CA-ParametersNR-v16xy</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ins>
    </w:p>
    <w:p w14:paraId="09650D6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7" w:author="Intel" w:date="2021-01-29T14:59:00Z"/>
          <w:rFonts w:ascii="Courier New" w:eastAsia="Yu Mincho" w:hAnsi="Courier New"/>
          <w:sz w:val="16"/>
          <w:lang w:eastAsia="en-GB"/>
        </w:rPr>
      </w:pPr>
      <w:ins w:id="178" w:author="Intel" w:date="2021-01-29T14:59:00Z">
        <w:r>
          <w:rPr>
            <w:rFonts w:ascii="Courier New" w:eastAsia="Yu Mincho" w:hAnsi="Courier New"/>
            <w:sz w:val="16"/>
            <w:lang w:eastAsia="en-GB"/>
          </w:rPr>
          <w:t>}</w:t>
        </w:r>
      </w:ins>
    </w:p>
    <w:p w14:paraId="04BF6D0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3EC57144"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379716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TAG-CA-PARAMETERS-NRDC-STOP</w:t>
      </w:r>
    </w:p>
    <w:p w14:paraId="3A46C2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7B2DD8B" w14:textId="77777777" w:rsidR="002F6BFB" w:rsidRDefault="002F6BFB">
      <w:pPr>
        <w:overflowPunct w:val="0"/>
        <w:autoSpaceDE w:val="0"/>
        <w:autoSpaceDN w:val="0"/>
        <w:adjustRightInd w:val="0"/>
        <w:spacing w:line="240" w:lineRule="auto"/>
        <w:textAlignment w:val="baseline"/>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2F6BFB" w14:paraId="2F3BAD04" w14:textId="77777777">
        <w:tc>
          <w:tcPr>
            <w:tcW w:w="14281" w:type="dxa"/>
            <w:tcBorders>
              <w:top w:val="single" w:sz="4" w:space="0" w:color="auto"/>
              <w:left w:val="single" w:sz="4" w:space="0" w:color="auto"/>
              <w:bottom w:val="single" w:sz="4" w:space="0" w:color="auto"/>
              <w:right w:val="single" w:sz="4" w:space="0" w:color="auto"/>
            </w:tcBorders>
          </w:tcPr>
          <w:p w14:paraId="33E9E67A"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Pr>
                <w:rFonts w:ascii="Arial" w:eastAsia="Yu Mincho" w:hAnsi="Arial"/>
                <w:b/>
                <w:i/>
                <w:sz w:val="18"/>
                <w:lang w:eastAsia="sv-SE"/>
              </w:rPr>
              <w:t xml:space="preserve">CA-ParametersNRDC </w:t>
            </w:r>
            <w:r>
              <w:rPr>
                <w:rFonts w:ascii="Arial" w:eastAsia="Yu Mincho" w:hAnsi="Arial"/>
                <w:b/>
                <w:sz w:val="18"/>
                <w:lang w:eastAsia="sv-SE"/>
              </w:rPr>
              <w:t>field descriptions</w:t>
            </w:r>
          </w:p>
        </w:tc>
      </w:tr>
      <w:tr w:rsidR="002F6BFB" w14:paraId="773D8BE2" w14:textId="77777777">
        <w:tc>
          <w:tcPr>
            <w:tcW w:w="14281" w:type="dxa"/>
            <w:tcBorders>
              <w:top w:val="single" w:sz="4" w:space="0" w:color="auto"/>
              <w:left w:val="single" w:sz="4" w:space="0" w:color="auto"/>
              <w:bottom w:val="single" w:sz="4" w:space="0" w:color="auto"/>
              <w:right w:val="single" w:sz="4" w:space="0" w:color="auto"/>
            </w:tcBorders>
          </w:tcPr>
          <w:p w14:paraId="1F692C00" w14:textId="77777777" w:rsidR="002F6BFB" w:rsidRDefault="00FB5C67">
            <w:pPr>
              <w:keepNext/>
              <w:keepLines/>
              <w:overflowPunct w:val="0"/>
              <w:autoSpaceDE w:val="0"/>
              <w:autoSpaceDN w:val="0"/>
              <w:adjustRightInd w:val="0"/>
              <w:spacing w:after="0" w:line="240" w:lineRule="auto"/>
              <w:textAlignment w:val="baseline"/>
              <w:rPr>
                <w:rFonts w:ascii="Arial" w:eastAsia="Yu Mincho" w:hAnsi="Arial"/>
                <w:b/>
                <w:i/>
                <w:sz w:val="18"/>
                <w:lang w:eastAsia="sv-SE"/>
              </w:rPr>
            </w:pPr>
            <w:r>
              <w:rPr>
                <w:rFonts w:ascii="Arial" w:eastAsia="Yu Mincho" w:hAnsi="Arial"/>
                <w:b/>
                <w:i/>
                <w:sz w:val="18"/>
                <w:lang w:eastAsia="sv-SE"/>
              </w:rPr>
              <w:t>ca-ParametersNR-forDC (with and without suffix)</w:t>
            </w:r>
          </w:p>
          <w:p w14:paraId="20C9C2A9" w14:textId="77777777" w:rsidR="002F6BFB" w:rsidRDefault="00FB5C67">
            <w:pPr>
              <w:keepNext/>
              <w:keepLines/>
              <w:overflowPunct w:val="0"/>
              <w:autoSpaceDE w:val="0"/>
              <w:autoSpaceDN w:val="0"/>
              <w:adjustRightInd w:val="0"/>
              <w:spacing w:after="0" w:line="240" w:lineRule="auto"/>
              <w:textAlignment w:val="baseline"/>
              <w:rPr>
                <w:rFonts w:ascii="Arial" w:eastAsia="Yu Mincho" w:hAnsi="Arial"/>
                <w:sz w:val="18"/>
                <w:lang w:eastAsia="sv-SE"/>
              </w:rPr>
            </w:pPr>
            <w:r>
              <w:rPr>
                <w:rFonts w:ascii="Arial" w:eastAsia="Yu Mincho" w:hAnsi="Arial"/>
                <w:sz w:val="18"/>
                <w:lang w:eastAsia="sv-SE"/>
              </w:rPr>
              <w:t xml:space="preserve">If this field is present for a band combination, it reports the UE capabilities when NR-DC is configured with the band combination. If no version of this field (i.e., with and without suffix) is present for a band combination, the </w:t>
            </w:r>
            <w:r>
              <w:rPr>
                <w:rFonts w:ascii="Arial" w:eastAsia="Yu Mincho" w:hAnsi="Arial"/>
                <w:i/>
                <w:sz w:val="18"/>
                <w:lang w:eastAsia="sv-SE"/>
              </w:rPr>
              <w:t>ca-ParametersNR</w:t>
            </w:r>
            <w:r>
              <w:rPr>
                <w:rFonts w:ascii="Arial" w:eastAsia="Yu Mincho" w:hAnsi="Arial"/>
                <w:sz w:val="18"/>
                <w:lang w:eastAsia="sv-SE"/>
              </w:rPr>
              <w:t xml:space="preserve"> field versions (with and without suffix) in </w:t>
            </w:r>
            <w:r>
              <w:rPr>
                <w:rFonts w:ascii="Arial" w:eastAsia="Yu Mincho" w:hAnsi="Arial"/>
                <w:i/>
                <w:sz w:val="18"/>
                <w:lang w:eastAsia="sv-SE"/>
              </w:rPr>
              <w:t>BandCombination</w:t>
            </w:r>
            <w:r>
              <w:rPr>
                <w:rFonts w:ascii="Arial" w:eastAsia="Yu Mincho" w:hAnsi="Arial"/>
                <w:sz w:val="18"/>
                <w:lang w:eastAsia="sv-SE"/>
              </w:rPr>
              <w:t xml:space="preserve"> are applicable to the UE configured with NR-DC for the band combination.</w:t>
            </w:r>
          </w:p>
        </w:tc>
      </w:tr>
      <w:tr w:rsidR="002F6BFB" w14:paraId="47B0E5A2" w14:textId="77777777">
        <w:tc>
          <w:tcPr>
            <w:tcW w:w="14281" w:type="dxa"/>
            <w:tcBorders>
              <w:top w:val="single" w:sz="4" w:space="0" w:color="auto"/>
              <w:left w:val="single" w:sz="4" w:space="0" w:color="auto"/>
              <w:bottom w:val="single" w:sz="4" w:space="0" w:color="auto"/>
              <w:right w:val="single" w:sz="4" w:space="0" w:color="auto"/>
            </w:tcBorders>
          </w:tcPr>
          <w:p w14:paraId="0F2C49AD" w14:textId="77777777" w:rsidR="002F6BFB" w:rsidRDefault="00FB5C67">
            <w:pPr>
              <w:keepNext/>
              <w:keepLines/>
              <w:overflowPunct w:val="0"/>
              <w:autoSpaceDE w:val="0"/>
              <w:autoSpaceDN w:val="0"/>
              <w:adjustRightInd w:val="0"/>
              <w:spacing w:after="0" w:line="240" w:lineRule="auto"/>
              <w:textAlignment w:val="baseline"/>
              <w:rPr>
                <w:rFonts w:ascii="Arial" w:eastAsia="Yu Mincho" w:hAnsi="Arial"/>
                <w:b/>
                <w:i/>
                <w:sz w:val="18"/>
                <w:lang w:eastAsia="sv-SE"/>
              </w:rPr>
            </w:pPr>
            <w:r>
              <w:rPr>
                <w:rFonts w:ascii="Arial" w:eastAsia="Yu Mincho" w:hAnsi="Arial"/>
                <w:b/>
                <w:i/>
                <w:sz w:val="18"/>
                <w:lang w:eastAsia="sv-SE"/>
              </w:rPr>
              <w:t>featureSetCombinationDC</w:t>
            </w:r>
          </w:p>
          <w:p w14:paraId="31132CF8" w14:textId="77777777" w:rsidR="002F6BFB" w:rsidRDefault="00FB5C67">
            <w:pPr>
              <w:keepNext/>
              <w:keepLines/>
              <w:overflowPunct w:val="0"/>
              <w:autoSpaceDE w:val="0"/>
              <w:autoSpaceDN w:val="0"/>
              <w:adjustRightInd w:val="0"/>
              <w:spacing w:after="0" w:line="240" w:lineRule="auto"/>
              <w:textAlignment w:val="baseline"/>
              <w:rPr>
                <w:rFonts w:ascii="Arial" w:eastAsia="Yu Mincho" w:hAnsi="Arial"/>
                <w:sz w:val="18"/>
                <w:lang w:eastAsia="sv-SE"/>
              </w:rPr>
            </w:pPr>
            <w:r>
              <w:rPr>
                <w:rFonts w:ascii="Arial" w:eastAsia="Yu Mincho" w:hAnsi="Arial"/>
                <w:sz w:val="18"/>
                <w:lang w:eastAsia="sv-SE"/>
              </w:rPr>
              <w:t xml:space="preserve">If this field is present for a band combination, it reports the feature set combination supported for the band combination when NR-DC is configured. If this field is absent for a band combination, the </w:t>
            </w:r>
            <w:r>
              <w:rPr>
                <w:rFonts w:ascii="Arial" w:eastAsia="Yu Mincho" w:hAnsi="Arial"/>
                <w:i/>
                <w:sz w:val="18"/>
                <w:lang w:eastAsia="sv-SE"/>
              </w:rPr>
              <w:t>featureSetCombination</w:t>
            </w:r>
            <w:r>
              <w:rPr>
                <w:rFonts w:ascii="Arial" w:eastAsia="Yu Mincho" w:hAnsi="Arial"/>
                <w:sz w:val="18"/>
                <w:lang w:eastAsia="sv-SE"/>
              </w:rPr>
              <w:t xml:space="preserve"> in </w:t>
            </w:r>
            <w:r>
              <w:rPr>
                <w:rFonts w:ascii="Arial" w:eastAsia="Yu Mincho" w:hAnsi="Arial"/>
                <w:i/>
                <w:sz w:val="18"/>
                <w:lang w:eastAsia="sv-SE"/>
              </w:rPr>
              <w:t>BandCombination</w:t>
            </w:r>
            <w:r>
              <w:rPr>
                <w:rFonts w:ascii="Arial" w:eastAsia="Yu Mincho" w:hAnsi="Arial"/>
                <w:sz w:val="18"/>
                <w:lang w:eastAsia="sv-SE"/>
              </w:rPr>
              <w:t xml:space="preserve"> (without suffix) is applicable to the UE configured with NR-DC for the band combination.</w:t>
            </w:r>
          </w:p>
        </w:tc>
      </w:tr>
    </w:tbl>
    <w:p w14:paraId="686652E3"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3886C2E7"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24EFFC19"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25A71F4E"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9" w:name="_Toc60868228"/>
      <w:bookmarkStart w:id="180" w:name="_Toc6077744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FeatureSets</w:t>
      </w:r>
      <w:bookmarkEnd w:id="179"/>
      <w:bookmarkEnd w:id="180"/>
    </w:p>
    <w:p w14:paraId="1768AD1C"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FeatureSets</w:t>
      </w:r>
      <w:r>
        <w:rPr>
          <w:rFonts w:eastAsia="Times New Roman"/>
          <w:lang w:eastAsia="ja-JP"/>
        </w:rPr>
        <w:t xml:space="preserve"> is used to provide pools of downlink and uplink features sets. A </w:t>
      </w:r>
      <w:r>
        <w:rPr>
          <w:rFonts w:eastAsia="Times New Roman"/>
          <w:i/>
          <w:lang w:eastAsia="ja-JP"/>
        </w:rPr>
        <w:t>FeatureSetCombination</w:t>
      </w:r>
      <w:r>
        <w:rPr>
          <w:rFonts w:eastAsia="Times New Roman"/>
          <w:lang w:eastAsia="ja-JP"/>
        </w:rPr>
        <w:t xml:space="preserve"> refers to the IDs of the feature set(s) that the UE supports in that </w:t>
      </w:r>
      <w:r>
        <w:rPr>
          <w:rFonts w:eastAsia="Times New Roman"/>
          <w:i/>
          <w:lang w:eastAsia="ja-JP"/>
        </w:rPr>
        <w:t>FeatureSetCombination</w:t>
      </w:r>
      <w:r>
        <w:rPr>
          <w:rFonts w:eastAsia="Times New Roman"/>
          <w:lang w:eastAsia="ja-JP"/>
        </w:rPr>
        <w:t xml:space="preserve">. The </w:t>
      </w:r>
      <w:r>
        <w:rPr>
          <w:rFonts w:eastAsia="Times New Roman"/>
          <w:i/>
          <w:lang w:eastAsia="ja-JP"/>
        </w:rPr>
        <w:t>BandCombination</w:t>
      </w:r>
      <w:r>
        <w:rPr>
          <w:rFonts w:eastAsia="Times New Roman"/>
          <w:lang w:eastAsia="ja-JP"/>
        </w:rPr>
        <w:t xml:space="preserve"> entries in the </w:t>
      </w:r>
      <w:r>
        <w:rPr>
          <w:rFonts w:eastAsia="Times New Roman"/>
          <w:i/>
          <w:lang w:eastAsia="ja-JP"/>
        </w:rPr>
        <w:t>BandCombinationList</w:t>
      </w:r>
      <w:r>
        <w:rPr>
          <w:rFonts w:eastAsia="Times New Roman"/>
          <w:lang w:eastAsia="ja-JP"/>
        </w:rPr>
        <w:t xml:space="preserve"> then indicate the ID of the </w:t>
      </w:r>
      <w:r>
        <w:rPr>
          <w:rFonts w:eastAsia="Times New Roman"/>
          <w:i/>
          <w:lang w:eastAsia="ja-JP"/>
        </w:rPr>
        <w:t>FeatureSetCombination</w:t>
      </w:r>
      <w:r>
        <w:rPr>
          <w:rFonts w:eastAsia="Times New Roman"/>
          <w:lang w:eastAsia="ja-JP"/>
        </w:rPr>
        <w:t xml:space="preserve"> that the UE supports for that band combination.</w:t>
      </w:r>
    </w:p>
    <w:p w14:paraId="25C5C05F"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entries in the lists in this IE are identified by their index position. For example, the </w:t>
      </w:r>
      <w:r>
        <w:rPr>
          <w:rFonts w:eastAsia="Times New Roman"/>
          <w:i/>
          <w:lang w:eastAsia="ja-JP"/>
        </w:rPr>
        <w:t xml:space="preserve">FeatureSetUplinkPerCC-Id </w:t>
      </w:r>
      <w:r>
        <w:rPr>
          <w:rFonts w:eastAsia="Times New Roman"/>
          <w:lang w:eastAsia="ja-JP"/>
        </w:rPr>
        <w:t>= 4 identifies the 4</w:t>
      </w:r>
      <w:r>
        <w:rPr>
          <w:rFonts w:eastAsia="Times New Roman"/>
          <w:vertAlign w:val="superscript"/>
          <w:lang w:eastAsia="ja-JP"/>
        </w:rPr>
        <w:t>th</w:t>
      </w:r>
      <w:r>
        <w:rPr>
          <w:rFonts w:eastAsia="Times New Roman"/>
          <w:lang w:eastAsia="ja-JP"/>
        </w:rPr>
        <w:t xml:space="preserve"> element in the </w:t>
      </w:r>
      <w:r>
        <w:rPr>
          <w:rFonts w:eastAsia="Yu Mincho"/>
          <w:i/>
          <w:lang w:eastAsia="ja-JP"/>
        </w:rPr>
        <w:t>f</w:t>
      </w:r>
      <w:r>
        <w:rPr>
          <w:rFonts w:eastAsia="Times New Roman"/>
          <w:i/>
          <w:lang w:eastAsia="ja-JP"/>
        </w:rPr>
        <w:t>eatureSetsUplinkPerCC</w:t>
      </w:r>
      <w:r>
        <w:rPr>
          <w:rFonts w:eastAsia="Times New Roman"/>
          <w:lang w:eastAsia="ja-JP"/>
        </w:rPr>
        <w:t xml:space="preserve"> list.</w:t>
      </w:r>
    </w:p>
    <w:p w14:paraId="2E71D501" w14:textId="77777777" w:rsidR="002F6BFB" w:rsidRDefault="00FB5C67">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lastRenderedPageBreak/>
        <w:t>NOTE:</w:t>
      </w:r>
      <w:r>
        <w:rPr>
          <w:rFonts w:eastAsia="Times New Roman"/>
          <w:lang w:eastAsia="ja-JP"/>
        </w:rPr>
        <w:tab/>
        <w:t xml:space="preserve">When feature sets (per CC) IEs require extension in future versions of the specification, new versions of the </w:t>
      </w:r>
      <w:r>
        <w:rPr>
          <w:rFonts w:eastAsia="Times New Roman"/>
          <w:i/>
          <w:lang w:eastAsia="ja-JP"/>
        </w:rPr>
        <w:t>FeatureSetDownlink</w:t>
      </w:r>
      <w:r>
        <w:rPr>
          <w:rFonts w:eastAsia="Times New Roman"/>
          <w:lang w:eastAsia="ja-JP"/>
        </w:rPr>
        <w:t xml:space="preserve">, </w:t>
      </w:r>
      <w:r>
        <w:rPr>
          <w:rFonts w:eastAsia="Times New Roman"/>
          <w:i/>
          <w:lang w:eastAsia="ja-JP"/>
        </w:rPr>
        <w:t>FeatureSetUplink</w:t>
      </w:r>
      <w:r>
        <w:rPr>
          <w:rFonts w:eastAsia="Times New Roman"/>
          <w:lang w:eastAsia="ja-JP"/>
        </w:rPr>
        <w:t xml:space="preserve">, </w:t>
      </w:r>
      <w:r>
        <w:rPr>
          <w:rFonts w:eastAsia="Times New Roman"/>
          <w:i/>
          <w:lang w:eastAsia="ja-JP"/>
        </w:rPr>
        <w:t>FeatureSets</w:t>
      </w:r>
      <w:r>
        <w:rPr>
          <w:rFonts w:eastAsia="Times New Roman"/>
          <w:lang w:eastAsia="ja-JP"/>
        </w:rPr>
        <w:t xml:space="preserve">, </w:t>
      </w:r>
      <w:r>
        <w:rPr>
          <w:rFonts w:eastAsia="Times New Roman"/>
          <w:i/>
          <w:lang w:eastAsia="ja-JP"/>
        </w:rPr>
        <w:t>FeatureSetDownlinkPerCC</w:t>
      </w:r>
      <w:r>
        <w:rPr>
          <w:rFonts w:eastAsia="Times New Roman"/>
          <w:lang w:eastAsia="ja-JP"/>
        </w:rPr>
        <w:t xml:space="preserve"> and/or </w:t>
      </w:r>
      <w:r>
        <w:rPr>
          <w:rFonts w:eastAsia="Times New Roman"/>
          <w:i/>
          <w:lang w:eastAsia="ja-JP"/>
        </w:rPr>
        <w:t>FeatureSetUplinkPerCC</w:t>
      </w:r>
      <w:r>
        <w:rPr>
          <w:rFonts w:eastAsia="Times New Roman"/>
          <w:lang w:eastAsia="ja-JP"/>
        </w:rPr>
        <w:t xml:space="preserve"> will be created and instantiated in corresponding new lists in the </w:t>
      </w:r>
      <w:r>
        <w:rPr>
          <w:rFonts w:eastAsia="Times New Roman"/>
          <w:i/>
          <w:lang w:eastAsia="ja-JP"/>
        </w:rPr>
        <w:t>FeatureSets</w:t>
      </w:r>
      <w:r>
        <w:rPr>
          <w:rFonts w:eastAsia="Times New Roman"/>
          <w:lang w:eastAsia="ja-JP"/>
        </w:rPr>
        <w:t xml:space="preserve"> IE. For example, if new capability bits are to be added to the </w:t>
      </w:r>
      <w:r>
        <w:rPr>
          <w:rFonts w:eastAsia="Times New Roman"/>
          <w:i/>
          <w:lang w:eastAsia="ja-JP"/>
        </w:rPr>
        <w:t>FeatureSetDownlink</w:t>
      </w:r>
      <w:r>
        <w:rPr>
          <w:rFonts w:eastAsia="Times New Roman"/>
          <w:lang w:eastAsia="ja-JP"/>
        </w:rPr>
        <w:t xml:space="preserve">, they will instead be defined in a new </w:t>
      </w:r>
      <w:r>
        <w:rPr>
          <w:rFonts w:eastAsia="Times New Roman"/>
          <w:i/>
          <w:lang w:eastAsia="ja-JP"/>
        </w:rPr>
        <w:t>FeatureSetDownlink-rxy</w:t>
      </w:r>
      <w:r>
        <w:rPr>
          <w:rFonts w:eastAsia="Times New Roman"/>
          <w:lang w:eastAsia="ja-JP"/>
        </w:rPr>
        <w:t xml:space="preserve"> which will be instantiated in a new </w:t>
      </w:r>
      <w:r>
        <w:rPr>
          <w:rFonts w:eastAsia="Times New Roman"/>
          <w:i/>
          <w:lang w:eastAsia="ja-JP"/>
        </w:rPr>
        <w:t>featureSetDownlinkList-rxy</w:t>
      </w:r>
      <w:r>
        <w:rPr>
          <w:rFonts w:eastAsia="Times New Roman"/>
          <w:lang w:eastAsia="ja-JP"/>
        </w:rPr>
        <w:t xml:space="preserve"> list. If a UE indicates in a </w:t>
      </w:r>
      <w:r>
        <w:rPr>
          <w:rFonts w:eastAsia="Times New Roman"/>
          <w:i/>
          <w:lang w:eastAsia="ja-JP"/>
        </w:rPr>
        <w:t>FeatureSetCombination</w:t>
      </w:r>
      <w:r>
        <w:rPr>
          <w:rFonts w:eastAsia="Times New Roman"/>
          <w:lang w:eastAsia="ja-JP"/>
        </w:rPr>
        <w:t xml:space="preserve"> that it supports the </w:t>
      </w:r>
      <w:r>
        <w:rPr>
          <w:rFonts w:eastAsia="Times New Roman"/>
          <w:i/>
          <w:lang w:eastAsia="ja-JP"/>
        </w:rPr>
        <w:t>FeatureSetDownlink</w:t>
      </w:r>
      <w:r>
        <w:rPr>
          <w:rFonts w:eastAsia="Times New Roman"/>
          <w:lang w:eastAsia="ja-JP"/>
        </w:rPr>
        <w:t xml:space="preserve"> with ID #5, it implies that it supports both the features in </w:t>
      </w:r>
      <w:r>
        <w:rPr>
          <w:rFonts w:eastAsia="Times New Roman"/>
          <w:i/>
          <w:lang w:eastAsia="ja-JP"/>
        </w:rPr>
        <w:t>FeatureSetDownlink</w:t>
      </w:r>
      <w:r>
        <w:rPr>
          <w:rFonts w:eastAsia="Times New Roman"/>
          <w:lang w:eastAsia="ja-JP"/>
        </w:rPr>
        <w:t xml:space="preserve"> #5 and </w:t>
      </w:r>
      <w:r>
        <w:rPr>
          <w:rFonts w:eastAsia="Times New Roman"/>
          <w:i/>
          <w:lang w:eastAsia="ja-JP"/>
        </w:rPr>
        <w:t>FeatureSetDownlink-rxy</w:t>
      </w:r>
      <w:r>
        <w:rPr>
          <w:rFonts w:eastAsia="Times New Roman"/>
          <w:lang w:eastAsia="ja-JP"/>
        </w:rPr>
        <w:t xml:space="preserve"> #5 (if present). The number of entries in the new list(s) shall be the same as in the original list(s).</w:t>
      </w:r>
    </w:p>
    <w:p w14:paraId="60054EB2"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FeatureSets</w:t>
      </w:r>
      <w:r>
        <w:rPr>
          <w:rFonts w:ascii="Arial" w:eastAsia="Times New Roman" w:hAnsi="Arial"/>
          <w:b/>
          <w:lang w:eastAsia="ja-JP"/>
        </w:rPr>
        <w:t xml:space="preserve"> information element</w:t>
      </w:r>
    </w:p>
    <w:p w14:paraId="46A8D98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6AD17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TAG-FEATURESETS-START</w:t>
      </w:r>
    </w:p>
    <w:p w14:paraId="49735F8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A24CA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FeatureSets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066944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featureSetsDownlink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(1..maxDownlinkFeatureSets))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FeatureSetDownlink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A52602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featureSetsDownlinkPerCC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(1..maxPerCC-FeatureSets))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FeatureSetDownlinkPerCC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405AA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featureSetsUplink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(1..maxUplinkFeatureSets))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E30E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featureSetsUplinkPerCC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(1..maxPerCC-FeatureSets))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FeatureSetUplinkPerCC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19F61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A71A4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C926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featureSetsDownlink-v1540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(1..maxDownlinkFeatureSets))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FeatureSetDownlink-v1540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D1EA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featureSetsUplink-v1540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(1..maxUplinkFeatureSets))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FeatureSetUplink-v1540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71258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featureSetsUplinkPerCC-v1540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(1..maxPerCC-FeatureSets))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FeatureSetUplinkPerCC-v1540        </w:t>
      </w:r>
      <w:r>
        <w:rPr>
          <w:rFonts w:ascii="Courier New" w:eastAsia="Times New Roman" w:hAnsi="Courier New"/>
          <w:color w:val="993366"/>
          <w:sz w:val="16"/>
          <w:lang w:eastAsia="en-GB"/>
        </w:rPr>
        <w:t>OPTIONAL</w:t>
      </w:r>
    </w:p>
    <w:p w14:paraId="55D18D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31B712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D190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featureSetsDownlink-v15a0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(1..maxDownlinkFeatureSets))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FeatureSetDownlink-v15a0         </w:t>
      </w:r>
      <w:r>
        <w:rPr>
          <w:rFonts w:ascii="Courier New" w:eastAsia="Times New Roman" w:hAnsi="Courier New"/>
          <w:color w:val="993366"/>
          <w:sz w:val="16"/>
          <w:lang w:eastAsia="en-GB"/>
        </w:rPr>
        <w:t>OPTIONAL</w:t>
      </w:r>
    </w:p>
    <w:p w14:paraId="38B2D70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FF001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5665E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featureSetsDownlink-v1610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(1..maxDownlinkFeatureSets))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FeatureSetDownlink-v1610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4F55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featureSetsUplink-v1610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(1..maxUplinkFeatureSets))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8691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featureSetDownlinkPerCC-v1620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(1..maxPerCC-FeatureSets))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FeatureSetDownlinkPerCC-v1620      </w:t>
      </w:r>
      <w:r>
        <w:rPr>
          <w:rFonts w:ascii="Courier New" w:eastAsia="Times New Roman" w:hAnsi="Courier New"/>
          <w:color w:val="993366"/>
          <w:sz w:val="16"/>
          <w:lang w:eastAsia="en-GB"/>
        </w:rPr>
        <w:t>OPTIONAL</w:t>
      </w:r>
    </w:p>
    <w:p w14:paraId="5693602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DD72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08C84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featureSetsUplink-v1630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(1..maxUplinkFeatureSets))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FeatureSetUplink-v1630             </w:t>
      </w:r>
      <w:r>
        <w:rPr>
          <w:rFonts w:ascii="Courier New" w:eastAsia="Times New Roman" w:hAnsi="Courier New"/>
          <w:color w:val="993366"/>
          <w:sz w:val="16"/>
          <w:lang w:eastAsia="en-GB"/>
        </w:rPr>
        <w:t>OPTIONAL</w:t>
      </w:r>
    </w:p>
    <w:p w14:paraId="69BBFC6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81" w:author="Intel" w:date="2021-02-08T14:35:00Z"/>
          <w:rFonts w:ascii="Courier New" w:eastAsia="Times New Roman" w:hAnsi="Courier New"/>
          <w:sz w:val="16"/>
          <w:lang w:eastAsia="en-GB"/>
        </w:rPr>
      </w:pPr>
      <w:r>
        <w:rPr>
          <w:rFonts w:ascii="Courier New" w:eastAsia="Times New Roman" w:hAnsi="Courier New"/>
          <w:sz w:val="16"/>
          <w:lang w:eastAsia="en-GB"/>
        </w:rPr>
        <w:t>]]</w:t>
      </w:r>
      <w:ins w:id="182" w:author="Intel" w:date="2021-02-08T14:35:00Z">
        <w:r>
          <w:rPr>
            <w:rFonts w:ascii="Courier New" w:eastAsia="Times New Roman" w:hAnsi="Courier New"/>
            <w:sz w:val="16"/>
            <w:lang w:eastAsia="en-GB"/>
          </w:rPr>
          <w:t>,</w:t>
        </w:r>
      </w:ins>
    </w:p>
    <w:p w14:paraId="6BCEB6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 w:author="Intel" w:date="2021-02-08T14:35:00Z"/>
          <w:rFonts w:ascii="Courier New" w:eastAsia="Times New Roman" w:hAnsi="Courier New"/>
          <w:sz w:val="16"/>
          <w:lang w:eastAsia="en-GB"/>
        </w:rPr>
      </w:pPr>
      <w:ins w:id="184" w:author="Intel" w:date="2021-02-08T14:35:00Z">
        <w:r>
          <w:rPr>
            <w:rFonts w:ascii="Courier New" w:eastAsia="Times New Roman" w:hAnsi="Courier New"/>
            <w:sz w:val="16"/>
            <w:lang w:eastAsia="en-GB"/>
          </w:rPr>
          <w:t xml:space="preserve">    [[</w:t>
        </w:r>
      </w:ins>
    </w:p>
    <w:p w14:paraId="74296C9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5" w:author="Intel" w:date="2021-02-08T14:35:00Z"/>
          <w:rFonts w:ascii="Courier New" w:eastAsia="Times New Roman" w:hAnsi="Courier New"/>
          <w:sz w:val="16"/>
          <w:lang w:eastAsia="en-GB"/>
        </w:rPr>
      </w:pPr>
      <w:ins w:id="186" w:author="Intel" w:date="2021-02-08T14:35:00Z">
        <w:r>
          <w:rPr>
            <w:rFonts w:ascii="Courier New" w:eastAsia="Times New Roman" w:hAnsi="Courier New"/>
            <w:sz w:val="16"/>
            <w:lang w:eastAsia="en-GB"/>
          </w:rPr>
          <w:t xml:space="preserve">    featureSetsUplink-v16xy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(1..maxUplinkFeatureSets))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FeatureSetUplink-v16xy             </w:t>
        </w:r>
        <w:r>
          <w:rPr>
            <w:rFonts w:ascii="Courier New" w:eastAsia="Times New Roman" w:hAnsi="Courier New"/>
            <w:color w:val="993366"/>
            <w:sz w:val="16"/>
            <w:lang w:eastAsia="en-GB"/>
          </w:rPr>
          <w:t>OPTIONAL</w:t>
        </w:r>
      </w:ins>
    </w:p>
    <w:p w14:paraId="74373B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7" w:author="Intel" w:date="2021-02-08T14:35:00Z"/>
          <w:rFonts w:ascii="Courier New" w:eastAsia="Times New Roman" w:hAnsi="Courier New"/>
          <w:sz w:val="16"/>
          <w:lang w:eastAsia="en-GB"/>
        </w:rPr>
      </w:pPr>
      <w:ins w:id="188" w:author="Intel" w:date="2021-02-08T14:35:00Z">
        <w:r>
          <w:rPr>
            <w:rFonts w:ascii="Courier New" w:eastAsia="Times New Roman" w:hAnsi="Courier New"/>
            <w:sz w:val="16"/>
            <w:lang w:eastAsia="en-GB"/>
          </w:rPr>
          <w:t xml:space="preserve">    ]]</w:t>
        </w:r>
      </w:ins>
    </w:p>
    <w:p w14:paraId="05ED314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p>
    <w:p w14:paraId="7788708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52791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EFC0CB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TAG-FEATURESETS-STOP</w:t>
      </w:r>
    </w:p>
    <w:p w14:paraId="4681C7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BCA1BAA"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139443A5"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39F3C039"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572215C9"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51AA9A02"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9" w:name="_Toc60868229"/>
      <w:bookmarkStart w:id="190" w:name="_Toc60777448"/>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FeatureSetUplink</w:t>
      </w:r>
      <w:bookmarkEnd w:id="189"/>
      <w:bookmarkEnd w:id="190"/>
    </w:p>
    <w:p w14:paraId="18E31E56"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FeatureSetUplink</w:t>
      </w:r>
      <w:r>
        <w:rPr>
          <w:rFonts w:eastAsia="Times New Roman"/>
          <w:lang w:eastAsia="ja-JP"/>
        </w:rPr>
        <w:t xml:space="preserve"> is used to indicate the features that the UE supports on the carriers corresponding to one band entry in a band combination.</w:t>
      </w:r>
    </w:p>
    <w:p w14:paraId="5C0F9A63"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FeatureSetUplink</w:t>
      </w:r>
      <w:r>
        <w:rPr>
          <w:rFonts w:ascii="Arial" w:eastAsia="Times New Roman" w:hAnsi="Arial"/>
          <w:b/>
          <w:lang w:eastAsia="ja-JP"/>
        </w:rPr>
        <w:t xml:space="preserve"> information element</w:t>
      </w:r>
    </w:p>
    <w:p w14:paraId="5DA2BD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7451E0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TAG-FEATURESETUPLINK-START</w:t>
      </w:r>
    </w:p>
    <w:p w14:paraId="419E7B7D"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7F44F0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FeatureSetUplink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890A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featureSetListPerUplinkCC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FeatureSetUplinkPerCC-Id,</w:t>
      </w:r>
    </w:p>
    <w:p w14:paraId="0E5CF38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scalingFactor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{f0p4, f0p75, f0p8}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F76D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dummy3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3E9F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intraBandFreqSeparationUL           FreqSeparationClass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82D1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searchSpaceSharingCA-UL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9BC7A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dummy1                              DummyI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24828C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supportedSRS-Resources              SRS-Resources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50B6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twoPUCCH-Group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480C66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dynamicSwitchSUL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4792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simultaneousTxSUL-NonSUL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3CBAD0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pusch-ProcessingType1-DifferentTB-PerSlot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7BA141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{upto2, upto4, upto7}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8A2F2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{upto2, upto4, upto7}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2AFD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{upto2, upto4, upto7}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41BD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{upto2, upto4, upto7}                                  </w:t>
      </w:r>
      <w:r>
        <w:rPr>
          <w:rFonts w:ascii="Courier New" w:eastAsia="Times New Roman" w:hAnsi="Courier New"/>
          <w:color w:val="993366"/>
          <w:sz w:val="16"/>
          <w:lang w:eastAsia="en-GB"/>
        </w:rPr>
        <w:t>OPTIONAL</w:t>
      </w:r>
    </w:p>
    <w:p w14:paraId="1F17E3E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9002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dummy2                               DummyF                                                                 </w:t>
      </w:r>
      <w:r>
        <w:rPr>
          <w:rFonts w:ascii="Courier New" w:eastAsia="Times New Roman" w:hAnsi="Courier New"/>
          <w:color w:val="993366"/>
          <w:sz w:val="16"/>
          <w:lang w:eastAsia="en-GB"/>
        </w:rPr>
        <w:t>OPTIONAL</w:t>
      </w:r>
    </w:p>
    <w:p w14:paraId="19AE1E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E3597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7EBAE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FeatureSetUplink-v1540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8F6C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zeroSlotOffsetAperiodicSRS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3040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pa-PhaseDiscontinuityImpacts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1628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pusch-SeparationWithGap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0BB2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pusch-ProcessingType2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ECC87C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ProcessingParameters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782F4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ProcessingParameters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F740A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ProcessingParameters                       </w:t>
      </w:r>
      <w:r>
        <w:rPr>
          <w:rFonts w:ascii="Courier New" w:eastAsia="Times New Roman" w:hAnsi="Courier New"/>
          <w:color w:val="993366"/>
          <w:sz w:val="16"/>
          <w:lang w:eastAsia="en-GB"/>
        </w:rPr>
        <w:t>OPTIONAL</w:t>
      </w:r>
    </w:p>
    <w:p w14:paraId="497940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BBEBA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ul-MCS-TableAlt-DynamicIndication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6F188B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BBF9AC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0A219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FeatureSetUplink-v1610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BD7AE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11-5: PUsCH repetition Type B</w:t>
      </w:r>
    </w:p>
    <w:p w14:paraId="51207B6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pusch-RepetitionTypeB-r16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2A30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maxNumberPUSCH-Tx-r16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n3, n4, n7, n8, n12},</w:t>
      </w:r>
    </w:p>
    <w:p w14:paraId="7B90868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hoppingScheme-r16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{interSlotHopping, interRepetitionHopping, both}</w:t>
      </w:r>
    </w:p>
    <w:p w14:paraId="728708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15618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11-7: UL cancelation scheme for self-carrier</w:t>
      </w:r>
    </w:p>
    <w:p w14:paraId="1EED954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ul-CancellationSelfCarrier-r16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84EE4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11-7a: UL cancelation scheme for cross-carrier</w:t>
      </w:r>
    </w:p>
    <w:p w14:paraId="55B615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ul-CancellationCrossCarrier-r16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5265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xml:space="preserve">-- R1 16-5c: </w:t>
      </w:r>
      <w:r>
        <w:rPr>
          <w:rFonts w:ascii="Courier New" w:eastAsia="Malgun Gothic" w:hAnsi="Courier New"/>
          <w:color w:val="808080"/>
          <w:sz w:val="16"/>
          <w:lang w:eastAsia="en-GB"/>
        </w:rPr>
        <w:t>The maximum number of SRS resources in one SRS resource set with usage set to 'codebook' for Mode 2</w:t>
      </w:r>
    </w:p>
    <w:p w14:paraId="0519EC4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ul-FullPwrMode2-MaxSRS-ResInSet-r16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8B483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05D9A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Malgun Gothic" w:hAnsi="Courier New"/>
          <w:color w:val="808080"/>
          <w:sz w:val="16"/>
          <w:lang w:eastAsia="en-GB"/>
        </w:rPr>
        <w:t>-- R1 22-4a/4b/4c/4d: CBG based transmission for UL with unicast PUSCH(s) per slot per CC with UE processing time Capability 1</w:t>
      </w:r>
    </w:p>
    <w:p w14:paraId="31FE0A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cbgPUSCH-ProcessingType1-DifferentTB-PerSlot-r16</w:t>
      </w:r>
      <w:r>
        <w:rPr>
          <w:rFonts w:ascii="Courier New" w:eastAsia="Times New Roman"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79DC37F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scs-15kHz-r16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05B6B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scs-30kHz-r16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E34074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scs-60kHz-r16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D0876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scs-120kHz-r16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p>
    <w:p w14:paraId="58B8E2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Malgun Gothic" w:hAnsi="Courier New"/>
          <w:sz w:val="16"/>
          <w:lang w:eastAsia="en-GB"/>
        </w:rPr>
        <w:t xml:space="preserve">     }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7E1BBA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9E990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Malgun Gothic" w:hAnsi="Courier New"/>
          <w:color w:val="808080"/>
          <w:sz w:val="16"/>
          <w:lang w:eastAsia="en-GB"/>
        </w:rPr>
        <w:t>-- R1 22-3a/3b/3c/3d: CBG based transmission for UL with unicast PUSCH(s) per slot per CC with UE processing time Capability 2</w:t>
      </w:r>
    </w:p>
    <w:p w14:paraId="504EB34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cbgPUSCH-ProcessingType2-DifferentTB-PerSlot-r16</w:t>
      </w:r>
      <w:r>
        <w:rPr>
          <w:rFonts w:ascii="Courier New" w:eastAsia="Times New Roman"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764052B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scs-15kHz-r16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CB2A2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scs-30kHz-r16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0C16CE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scs-60kHz-r16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20BBB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scs-120kHz-r16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{one-pusch, upto2, upto4, upto7} </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p>
    <w:p w14:paraId="772D79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Malgun Gothic" w:hAnsi="Courier New"/>
          <w:sz w:val="16"/>
          <w:lang w:eastAsia="en-GB"/>
        </w:rPr>
        <w:t xml:space="preserve">     }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68FA7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supportedSRS-PosResources-r16              SRS-AllPosResources-r16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11B5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intraFreqDAPS-UL-r16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612D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intraFreqMultiUL-TransmissionDAPS-r16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2B091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intraFreqTwoTAGs-DAPS-r16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F0912F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191" w:author="Intel" w:date="2021-02-08T11:25:00Z">
        <w:r>
          <w:rPr>
            <w:rFonts w:ascii="Courier New" w:eastAsia="Times New Roman" w:hAnsi="Courier New"/>
            <w:sz w:val="16"/>
            <w:lang w:eastAsia="en-GB"/>
          </w:rPr>
          <w:t>dummy1</w:t>
        </w:r>
      </w:ins>
      <w:del w:id="192" w:author="Intel" w:date="2021-02-08T11:25:00Z">
        <w:r>
          <w:rPr>
            <w:rFonts w:ascii="Courier New" w:eastAsia="Times New Roman" w:hAnsi="Courier New"/>
            <w:sz w:val="16"/>
            <w:lang w:eastAsia="en-GB"/>
          </w:rPr>
          <w:delText>intraFreqSemiStaticPowerSharingDAPS-Mode1-r16</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299CD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193" w:author="Intel" w:date="2021-02-08T11:25:00Z">
        <w:r>
          <w:rPr>
            <w:rFonts w:ascii="Courier New" w:eastAsia="Times New Roman" w:hAnsi="Courier New"/>
            <w:sz w:val="16"/>
            <w:lang w:eastAsia="en-GB"/>
          </w:rPr>
          <w:t>dummy2</w:t>
        </w:r>
      </w:ins>
      <w:del w:id="194" w:author="Intel" w:date="2021-02-08T11:26:00Z">
        <w:r>
          <w:rPr>
            <w:rFonts w:ascii="Courier New" w:eastAsia="Times New Roman" w:hAnsi="Courier New"/>
            <w:sz w:val="16"/>
            <w:lang w:eastAsia="en-GB"/>
          </w:rPr>
          <w:delText>intraFreqSemiStaticPowerSharingDAPS-Mode2-r16</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972E1C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195" w:author="Intel" w:date="2021-02-08T11:25:00Z">
        <w:r>
          <w:rPr>
            <w:rFonts w:ascii="Courier New" w:eastAsia="Times New Roman" w:hAnsi="Courier New"/>
            <w:sz w:val="16"/>
            <w:lang w:eastAsia="en-GB"/>
          </w:rPr>
          <w:t>dummy3</w:t>
        </w:r>
      </w:ins>
      <w:del w:id="196" w:author="Intel" w:date="2021-02-08T11:26:00Z">
        <w:r>
          <w:rPr>
            <w:rFonts w:ascii="Courier New" w:eastAsia="Times New Roman" w:hAnsi="Courier New"/>
            <w:sz w:val="16"/>
            <w:lang w:eastAsia="en-GB"/>
          </w:rPr>
          <w:delText>intraFreqDynamicPowerSharingDAPS-r16</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{short, long}  </w:t>
      </w:r>
      <w:r>
        <w:rPr>
          <w:rFonts w:ascii="Courier New" w:eastAsia="Times New Roman" w:hAnsi="Courier New"/>
          <w:color w:val="993366"/>
          <w:sz w:val="16"/>
          <w:lang w:eastAsia="en-GB"/>
        </w:rPr>
        <w:t>OPTIONAL</w:t>
      </w:r>
    </w:p>
    <w:p w14:paraId="474BC0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2F11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intraBandFreqSeparationUL-v1620                  FreqSeparationClassUL-v1620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C3C23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8FFE1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11-3: More than one PUCCH for HARQ-ACK transmission within a slot</w:t>
      </w:r>
    </w:p>
    <w:p w14:paraId="4B8073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multiPUCCH-r16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9D4FEB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sub-SlotConfig-NCP-r16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{set1, set2}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3C518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sub-SlotConfig-ECP-r16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{set1, set2}              </w:t>
      </w:r>
      <w:r>
        <w:rPr>
          <w:rFonts w:ascii="Courier New" w:eastAsia="Times New Roman" w:hAnsi="Courier New"/>
          <w:color w:val="993366"/>
          <w:sz w:val="16"/>
          <w:lang w:eastAsia="en-GB"/>
        </w:rPr>
        <w:t>OPTIONAL</w:t>
      </w:r>
    </w:p>
    <w:p w14:paraId="740F7C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3A8F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11-3c: 2 PUCCH of format 0 or 2 for a single 7*2-symbol subslot based HARQ-ACK codebook</w:t>
      </w:r>
    </w:p>
    <w:p w14:paraId="0E901A0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4372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11-3d: 2 PUCCH of format 0 or 2 for a single 2*7-symbol subslot based HARQ-ACK codebook</w:t>
      </w:r>
    </w:p>
    <w:p w14:paraId="3B9EEB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B823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11-3e: 1 PUCCH format 0 or 2 and 1 PUCCH format 1, 3 or 4 in the same subslot for a single 2*7-symbol HARQ-ACK codebooks</w:t>
      </w:r>
    </w:p>
    <w:p w14:paraId="6523BD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twoPUCCH-Type3-r16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298C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11-3f: 2 PUCCH transmissions in the same subslot for a single 2*7-symbol HARQ-ACK codebooks which are not covered by 11-3d and</w:t>
      </w:r>
    </w:p>
    <w:p w14:paraId="000787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-- 11-3e</w:t>
      </w:r>
    </w:p>
    <w:p w14:paraId="3BE6C0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twoPUCCH-Type4-r16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7977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11-3g: SR/HARQ-ACK multiplexing once per subslot using a PUCCH (or HARQ-ACK piggybacked on a PUSCH) when SR/HARQ-ACK</w:t>
      </w:r>
    </w:p>
    <w:p w14:paraId="34DCC1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are supposed to be sent with different starting symbols in a subslot</w:t>
      </w:r>
    </w:p>
    <w:p w14:paraId="140861C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mux-SR-HARQ-ACK-r16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9B46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 Two HARQ-ACK codebooks with up to one sub-slot based HARQ-ACK codebook (i.e. slot-based + slot-based, or slot-based +</w:t>
      </w:r>
    </w:p>
    <w:p w14:paraId="7FE5480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sub-slot based) simultaneously constructed for supporting  HARQ-ACK codebooks with different priorities at a UE</w:t>
      </w:r>
    </w:p>
    <w:p w14:paraId="1A09DE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twoHARQ-ACK-Codebook-type1-r16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79C90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11-4a: Two sub-slot based HARQ-ACK codebooks simultaneously constructed for supporting HARQ-ACK codebooks with different</w:t>
      </w:r>
    </w:p>
    <w:p w14:paraId="1C6634A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priorities at a UE</w:t>
      </w:r>
    </w:p>
    <w:p w14:paraId="17FDD5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twoHARQ-ACK-Codebook-type2-r16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FF5C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11-4c: 2 PUCCH of format 0 or 2 for two HARQ-ACK codebooks with one 7*2-symbol sub-slot based HARQ-ACK codebook</w:t>
      </w:r>
    </w:p>
    <w:p w14:paraId="029CF9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twoPUCCH-Type5-r16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147C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11-4d: 2 PUCCH of format 0 or 2 in consecutive symbols for two HARQ-ACK codebooks with one 2*7-symbol sub-slot based HARQ-ACK</w:t>
      </w:r>
    </w:p>
    <w:p w14:paraId="3BED95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r>
        <w:rPr>
          <w:rFonts w:ascii="Courier New" w:eastAsia="Times New Roman" w:hAnsi="Courier New"/>
          <w:color w:val="808080"/>
          <w:sz w:val="16"/>
          <w:lang w:eastAsia="en-GB"/>
        </w:rPr>
        <w:t>-- codebook</w:t>
      </w:r>
    </w:p>
    <w:p w14:paraId="247D2E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twoPUCCH-Type6-r16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67355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11-4e: 2 PUCCH of format 0 or 2 for two subslot based HARQ-ACK codebooks</w:t>
      </w:r>
    </w:p>
    <w:p w14:paraId="1F7628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twoPUCCH-Type7-r16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0A93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11-4f: 1 PUCCH format 0 or 2 and 1 PUCCH format 1, 3 or 4 in the same subslot for HARQ-ACK codebooks with one 2*7-symbol</w:t>
      </w:r>
    </w:p>
    <w:p w14:paraId="17CD7BA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subslot based HARQ-ACK codebook</w:t>
      </w:r>
    </w:p>
    <w:p w14:paraId="410E519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twoPUCCH-Type8-r16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5C30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11-4g: 1 PUCCH format 0 or 2 and 1 PUCCH format 1, 3 or 4 in the same subslot for two subslot based HARQ-ACK codebooks</w:t>
      </w:r>
    </w:p>
    <w:p w14:paraId="34CE84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twoPUCCH-Type9-r16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C806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11-4h: 2 PUCCH transmissions in the same subslot for two HARQ-ACK codebooks with one 2*7-symbol subslot which are not covered</w:t>
      </w:r>
    </w:p>
    <w:p w14:paraId="21A6B38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by 11-4c and 11-4e</w:t>
      </w:r>
    </w:p>
    <w:p w14:paraId="134230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twoPUCCH-Type10-r16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D3C9B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11-4i: 2 PUCCH transmissions in the same subslot for two subslot based HARQ-ACK codebooks which are not covered by 11-4d and</w:t>
      </w:r>
    </w:p>
    <w:p w14:paraId="4933F9C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-- 11-4f</w:t>
      </w:r>
    </w:p>
    <w:p w14:paraId="6A02ED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twoPUCCH-Type11-r16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D6B05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12-1: UL intra-UE multiplexing/prioritization of overlapping channel/signals with two priority levels in physical layer</w:t>
      </w:r>
    </w:p>
    <w:p w14:paraId="5DC6B7D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ul-IntraUE-Mux-r16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B885B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pusch-PreparationLowPriority-r16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{sym0, sym1, sym2},</w:t>
      </w:r>
    </w:p>
    <w:p w14:paraId="29206D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pusch-PreparationHighPriority-r16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{sym0, sym1, sym2}</w:t>
      </w:r>
    </w:p>
    <w:p w14:paraId="5C179D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108A8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16-5a: </w:t>
      </w:r>
      <w:r>
        <w:rPr>
          <w:rFonts w:ascii="Courier New" w:eastAsia="Malgun Gothic" w:hAnsi="Courier New"/>
          <w:color w:val="808080"/>
          <w:sz w:val="16"/>
          <w:lang w:eastAsia="en-GB"/>
        </w:rPr>
        <w:t>Supported UL full power transmission mode of fullpower</w:t>
      </w:r>
    </w:p>
    <w:p w14:paraId="429FCD1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ul-FullPwrMode-r16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78CAA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18-5d: Processing up to X unicast DCI scheduling for UL per scheduled CC</w:t>
      </w:r>
    </w:p>
    <w:p w14:paraId="3A74D5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crossCarrierSchedulingProcessing-DiffSCS-r16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2004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scs-15kHz-120kHz-r16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{n1,n2,n4}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A5BD2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scs-15kHz-60kHz-r16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{n1,n2,n4}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F95BFA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scs-30kHz-120kHz-r16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{n1,n2,n4}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E5FA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scs-15kHz-30kHz-r16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7B7A2A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scs-30kHz-60kHz-r16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E72B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scs-60kHz-120kHz-r16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p>
    <w:p w14:paraId="716D16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0524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16-5b: </w:t>
      </w:r>
      <w:r>
        <w:rPr>
          <w:rFonts w:ascii="Courier New" w:eastAsia="Malgun Gothic" w:hAnsi="Courier New"/>
          <w:color w:val="808080"/>
          <w:sz w:val="16"/>
          <w:lang w:eastAsia="en-GB"/>
        </w:rPr>
        <w:t>Supported UL full power transmission mode of fullpowerMode1</w:t>
      </w:r>
    </w:p>
    <w:p w14:paraId="3D4635E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ul-FullPwrMode1-r16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8FF8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16-5c-2: </w:t>
      </w:r>
      <w:r>
        <w:rPr>
          <w:rFonts w:ascii="Courier New" w:eastAsia="Malgun Gothic" w:hAnsi="Courier New"/>
          <w:color w:val="808080"/>
          <w:sz w:val="16"/>
          <w:lang w:eastAsia="en-GB"/>
        </w:rPr>
        <w:t>Ports configuration for Mode 2</w:t>
      </w:r>
    </w:p>
    <w:p w14:paraId="3347BF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ul-FullPwrMode2-SRSConfig-diffNumSRSPorts-r16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{p1-2, p1-4, p1-2-4}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281466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16-5c-3: </w:t>
      </w:r>
      <w:r>
        <w:rPr>
          <w:rFonts w:ascii="Courier New" w:eastAsia="Malgun Gothic" w:hAnsi="Courier New"/>
          <w:color w:val="808080"/>
          <w:sz w:val="16"/>
          <w:lang w:eastAsia="en-GB"/>
        </w:rPr>
        <w:t>TPMI group for Mode 2</w:t>
      </w:r>
    </w:p>
    <w:p w14:paraId="1477C2A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ul-FullPwrMode2-TPMIGroup-r16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7443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twoPorts-r16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3E6D7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fourPortsNonCoherent-r16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{g0, g1, g2, g3}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9FA839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fourPortsPartialCoherent-r16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{g0, g1, g2, g3, g4, g5, g6}   </w:t>
      </w:r>
      <w:r>
        <w:rPr>
          <w:rFonts w:ascii="Courier New" w:eastAsia="Times New Roman" w:hAnsi="Courier New"/>
          <w:color w:val="993366"/>
          <w:sz w:val="16"/>
          <w:lang w:eastAsia="en-GB"/>
        </w:rPr>
        <w:t>OPTIONAL</w:t>
      </w:r>
    </w:p>
    <w:p w14:paraId="3A96059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2861BA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2BDED7"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610AE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FeatureSetUplink-v1630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90640C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22-8: For SRS for CB PUSCH and antenna switching on FR1 with symbol level offset for aperiodic SRS transmission</w:t>
      </w:r>
    </w:p>
    <w:p w14:paraId="5FEEEF8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offsetSRS-CB-PUSCH-Ant-Switch-fr1-r16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68B9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22-8a: PDCCH monitoring on any span of up to 3 consecutive</w:t>
      </w:r>
      <w:r>
        <w:rPr>
          <w:rFonts w:ascii="Courier New" w:eastAsia="Times New Roman" w:hAnsi="Courier New"/>
          <w:color w:val="993366"/>
          <w:sz w:val="16"/>
          <w:lang w:eastAsia="en-GB"/>
        </w:rPr>
        <w:t xml:space="preserve"> OF</w:t>
      </w:r>
      <w:r>
        <w:rPr>
          <w:rFonts w:ascii="Courier New" w:eastAsia="Times New Roman" w:hAnsi="Courier New"/>
          <w:color w:val="808080"/>
          <w:sz w:val="16"/>
          <w:lang w:eastAsia="en-GB"/>
        </w:rPr>
        <w:t>DM symbols of a slot and constrained timeline for SRS for CB</w:t>
      </w:r>
    </w:p>
    <w:p w14:paraId="08B3B0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PUSCH and antenna switching on FR1</w:t>
      </w:r>
    </w:p>
    <w:p w14:paraId="70794CE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offsetSRS-CB-PUSCH-PDCCH-MonitorSingleOcc-fr1-r16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878B4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22-8b: For type 1 CSS with dedicated RRC configuration, type 3 CSS, and UE-SS, monitoring occasion can be any</w:t>
      </w:r>
      <w:r>
        <w:rPr>
          <w:rFonts w:ascii="Courier New" w:eastAsia="Times New Roman" w:hAnsi="Courier New"/>
          <w:color w:val="993366"/>
          <w:sz w:val="16"/>
          <w:lang w:eastAsia="en-GB"/>
        </w:rPr>
        <w:t xml:space="preserve"> OF</w:t>
      </w:r>
      <w:r>
        <w:rPr>
          <w:rFonts w:ascii="Courier New" w:eastAsia="Times New Roman" w:hAnsi="Courier New"/>
          <w:color w:val="808080"/>
          <w:sz w:val="16"/>
          <w:lang w:eastAsia="en-GB"/>
        </w:rPr>
        <w:t>DM symbol(s)</w:t>
      </w:r>
    </w:p>
    <w:p w14:paraId="02F856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of a slot for Case 2 and constrained timeline for SRS for CB PUSCH and antenna switching on FR1</w:t>
      </w:r>
    </w:p>
    <w:p w14:paraId="0C26CF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offsetSRS-CB-PUSCH-PDCCH-MonitorAnyOccWithoutGap-fr1-r16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7E460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22-8c: For type 1 CSS with dedicated RRC configuration, type 3 CSS, and UE-SS, monitoring occasion can be any</w:t>
      </w:r>
      <w:r>
        <w:rPr>
          <w:rFonts w:ascii="Courier New" w:eastAsia="Times New Roman" w:hAnsi="Courier New"/>
          <w:color w:val="993366"/>
          <w:sz w:val="16"/>
          <w:lang w:eastAsia="en-GB"/>
        </w:rPr>
        <w:t xml:space="preserve"> OF</w:t>
      </w:r>
      <w:r>
        <w:rPr>
          <w:rFonts w:ascii="Courier New" w:eastAsia="Times New Roman" w:hAnsi="Courier New"/>
          <w:color w:val="808080"/>
          <w:sz w:val="16"/>
          <w:lang w:eastAsia="en-GB"/>
        </w:rPr>
        <w:t>DM symbol(s)</w:t>
      </w:r>
    </w:p>
    <w:p w14:paraId="1F62A46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r>
        <w:rPr>
          <w:rFonts w:ascii="Courier New" w:eastAsia="Times New Roman" w:hAnsi="Courier New"/>
          <w:color w:val="808080"/>
          <w:sz w:val="16"/>
          <w:lang w:eastAsia="en-GB"/>
        </w:rPr>
        <w:t>-- of a slot for Case 2 with a DCI gap and constrained timeline for SRS for CB PUSCH and antenna switching on FR1</w:t>
      </w:r>
    </w:p>
    <w:p w14:paraId="264AE63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offsetSRS-CB-PUSCH-PDCCH-MonitorAnyOccWithGap-fr1-r16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6E355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97" w:author="Intel" w:date="2021-02-08T14:37:00Z"/>
          <w:rFonts w:ascii="Courier New" w:eastAsia="Times New Roman" w:hAnsi="Courier New"/>
          <w:color w:val="808080"/>
          <w:sz w:val="16"/>
          <w:lang w:eastAsia="en-GB"/>
        </w:rPr>
      </w:pPr>
      <w:del w:id="198" w:author="Intel" w:date="2021-02-08T14:37:00Z">
        <w:r>
          <w:rPr>
            <w:rFonts w:ascii="Courier New" w:eastAsia="Times New Roman" w:hAnsi="Courier New"/>
            <w:sz w:val="16"/>
            <w:lang w:eastAsia="en-GB"/>
          </w:rPr>
          <w:delText xml:space="preserve">    </w:delText>
        </w:r>
        <w:r>
          <w:rPr>
            <w:rFonts w:ascii="Courier New" w:eastAsia="Times New Roman" w:hAnsi="Courier New"/>
            <w:color w:val="808080"/>
            <w:sz w:val="16"/>
            <w:lang w:eastAsia="en-GB"/>
          </w:rPr>
          <w:delText>-- R1 22-8d: All PDCCH monitoring occasion can be any</w:delText>
        </w:r>
        <w:r>
          <w:rPr>
            <w:rFonts w:ascii="Courier New" w:eastAsia="Times New Roman" w:hAnsi="Courier New"/>
            <w:color w:val="993366"/>
            <w:sz w:val="16"/>
            <w:lang w:eastAsia="en-GB"/>
          </w:rPr>
          <w:delText xml:space="preserve"> OF</w:delText>
        </w:r>
        <w:r>
          <w:rPr>
            <w:rFonts w:ascii="Courier New" w:eastAsia="Times New Roman" w:hAnsi="Courier New"/>
            <w:color w:val="808080"/>
            <w:sz w:val="16"/>
            <w:lang w:eastAsia="en-GB"/>
          </w:rPr>
          <w:delText>DM symbol(s) of a slot for Case 2 with a span gap and constrained timeline</w:delText>
        </w:r>
      </w:del>
    </w:p>
    <w:p w14:paraId="79019D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99" w:author="Intel" w:date="2021-02-08T14:37:00Z"/>
          <w:rFonts w:ascii="Courier New" w:eastAsia="Times New Roman" w:hAnsi="Courier New"/>
          <w:color w:val="808080"/>
          <w:sz w:val="16"/>
          <w:lang w:eastAsia="en-GB"/>
        </w:rPr>
      </w:pPr>
      <w:del w:id="200" w:author="Intel" w:date="2021-02-08T14:37:00Z">
        <w:r>
          <w:rPr>
            <w:rFonts w:ascii="Courier New" w:eastAsia="Times New Roman" w:hAnsi="Courier New"/>
            <w:sz w:val="16"/>
            <w:lang w:eastAsia="en-GB"/>
          </w:rPr>
          <w:delText xml:space="preserve">    </w:delText>
        </w:r>
        <w:r>
          <w:rPr>
            <w:rFonts w:ascii="Courier New" w:eastAsia="Times New Roman" w:hAnsi="Courier New"/>
            <w:color w:val="808080"/>
            <w:sz w:val="16"/>
            <w:lang w:eastAsia="en-GB"/>
          </w:rPr>
          <w:delText>-- for SRS for CB PUSCH and antenna switching on FR1</w:delText>
        </w:r>
      </w:del>
    </w:p>
    <w:p w14:paraId="4DF3EA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del w:id="201" w:author="Intel" w:date="2021-02-08T14:29:00Z">
        <w:r>
          <w:rPr>
            <w:rFonts w:ascii="Courier New" w:eastAsia="Times New Roman" w:hAnsi="Courier New"/>
            <w:sz w:val="16"/>
            <w:lang w:eastAsia="en-GB"/>
          </w:rPr>
          <w:delText>offsetSRS-CB-PUSCH-PDCCH-MonitorAnyOccWithSpanGap-fr1-r16</w:delText>
        </w:r>
      </w:del>
      <w:ins w:id="202" w:author="Intel" w:date="2021-02-08T14:29:00Z">
        <w:r>
          <w:rPr>
            <w:rFonts w:ascii="Courier New" w:eastAsia="Times New Roman" w:hAnsi="Courier New"/>
            <w:sz w:val="16"/>
            <w:lang w:eastAsia="en-GB"/>
          </w:rPr>
          <w:t>dummy</w:t>
        </w:r>
      </w:ins>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86485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22-9: Cancellation of PUCCH, PUSCH or PRACH with a DCI scheduling a PDSCH or CSI-RS or a DCI format 2_0 for SFI</w:t>
      </w:r>
    </w:p>
    <w:p w14:paraId="379268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partialCancellationPUCCH-PUSCH-PRACH-TX-r16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6B765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 w:author="Intel" w:date="2021-02-08T14:30:00Z"/>
          <w:rFonts w:ascii="Courier New" w:eastAsia="Times New Roman" w:hAnsi="Courier New"/>
          <w:sz w:val="16"/>
          <w:lang w:eastAsia="en-GB"/>
        </w:rPr>
      </w:pPr>
      <w:r>
        <w:rPr>
          <w:rFonts w:ascii="Courier New" w:eastAsia="Times New Roman" w:hAnsi="Courier New"/>
          <w:sz w:val="16"/>
          <w:lang w:eastAsia="en-GB"/>
        </w:rPr>
        <w:t>}</w:t>
      </w:r>
    </w:p>
    <w:p w14:paraId="44CB31EA"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4" w:author="Intel" w:date="2021-02-08T14:30:00Z"/>
          <w:rFonts w:ascii="Courier New" w:eastAsia="Times New Roman" w:hAnsi="Courier New"/>
          <w:sz w:val="16"/>
          <w:lang w:eastAsia="en-GB"/>
        </w:rPr>
      </w:pPr>
    </w:p>
    <w:p w14:paraId="4246B0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5" w:author="Intel" w:date="2021-02-08T14:30:00Z"/>
          <w:rFonts w:ascii="Courier New" w:eastAsia="Times New Roman" w:hAnsi="Courier New"/>
          <w:sz w:val="16"/>
          <w:lang w:eastAsia="en-GB"/>
        </w:rPr>
      </w:pPr>
      <w:ins w:id="206" w:author="Intel" w:date="2021-02-08T14:30:00Z">
        <w:r>
          <w:rPr>
            <w:rFonts w:ascii="Courier New" w:eastAsia="Times New Roman" w:hAnsi="Courier New"/>
            <w:sz w:val="16"/>
            <w:lang w:eastAsia="en-GB"/>
          </w:rPr>
          <w:t xml:space="preserve">FeatureSetUplink-v16xy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CDCDE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7" w:author="Intel" w:date="2021-02-08T14:36:00Z"/>
          <w:rFonts w:ascii="Courier New" w:eastAsia="Times New Roman" w:hAnsi="Courier New"/>
          <w:color w:val="808080"/>
          <w:sz w:val="16"/>
          <w:lang w:eastAsia="en-GB"/>
        </w:rPr>
      </w:pPr>
      <w:ins w:id="208" w:author="Intel" w:date="2021-02-08T14:36:00Z">
        <w:r>
          <w:rPr>
            <w:rFonts w:ascii="Courier New" w:eastAsia="Times New Roman" w:hAnsi="Courier New"/>
            <w:sz w:val="16"/>
            <w:lang w:eastAsia="en-GB"/>
          </w:rPr>
          <w:t xml:space="preserve">    </w:t>
        </w:r>
        <w:r>
          <w:rPr>
            <w:rFonts w:ascii="Courier New" w:eastAsia="Times New Roman" w:hAnsi="Courier New"/>
            <w:color w:val="808080"/>
            <w:sz w:val="16"/>
            <w:lang w:eastAsia="en-GB"/>
          </w:rPr>
          <w:t>-- R1 22-8d: All PDCCH monitoring occasion can be any</w:t>
        </w:r>
        <w:r>
          <w:rPr>
            <w:rFonts w:ascii="Courier New" w:eastAsia="Times New Roman" w:hAnsi="Courier New"/>
            <w:color w:val="993366"/>
            <w:sz w:val="16"/>
            <w:lang w:eastAsia="en-GB"/>
          </w:rPr>
          <w:t xml:space="preserve"> OF</w:t>
        </w:r>
        <w:r>
          <w:rPr>
            <w:rFonts w:ascii="Courier New" w:eastAsia="Times New Roman" w:hAnsi="Courier New"/>
            <w:color w:val="808080"/>
            <w:sz w:val="16"/>
            <w:lang w:eastAsia="en-GB"/>
          </w:rPr>
          <w:t>DM symbol(s) of a slot for Case 2 with a span gap and constrained timeline</w:t>
        </w:r>
      </w:ins>
    </w:p>
    <w:p w14:paraId="306216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9" w:author="Intel" w:date="2021-02-08T14:36:00Z"/>
          <w:rFonts w:ascii="Courier New" w:eastAsia="Times New Roman" w:hAnsi="Courier New"/>
          <w:color w:val="808080"/>
          <w:sz w:val="16"/>
          <w:lang w:eastAsia="en-GB"/>
        </w:rPr>
      </w:pPr>
      <w:ins w:id="210" w:author="Intel" w:date="2021-02-08T14:36:00Z">
        <w:r>
          <w:rPr>
            <w:rFonts w:ascii="Courier New" w:eastAsia="Times New Roman" w:hAnsi="Courier New"/>
            <w:sz w:val="16"/>
            <w:lang w:eastAsia="en-GB"/>
          </w:rPr>
          <w:t xml:space="preserve">    </w:t>
        </w:r>
        <w:r>
          <w:rPr>
            <w:rFonts w:ascii="Courier New" w:eastAsia="Times New Roman" w:hAnsi="Courier New"/>
            <w:color w:val="808080"/>
            <w:sz w:val="16"/>
            <w:lang w:eastAsia="en-GB"/>
          </w:rPr>
          <w:t>-- for SRS for CB PUSCH and antenna switching on FR1</w:t>
        </w:r>
      </w:ins>
    </w:p>
    <w:p w14:paraId="3E0AC5C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1" w:author="Intel" w:date="2021-02-08T14:31:00Z"/>
          <w:rFonts w:ascii="Courier New" w:eastAsia="Times New Roman" w:hAnsi="Courier New"/>
          <w:sz w:val="16"/>
          <w:lang w:eastAsia="en-GB"/>
        </w:rPr>
      </w:pPr>
      <w:ins w:id="212" w:author="Intel" w:date="2021-02-08T14:30:00Z">
        <w:r>
          <w:rPr>
            <w:rFonts w:ascii="Courier New" w:eastAsia="Times New Roman" w:hAnsi="Courier New"/>
            <w:sz w:val="16"/>
            <w:lang w:eastAsia="en-GB"/>
          </w:rPr>
          <w:tab/>
          <w:t>offsetSRS-CB-PUSCH-PDCCH-MonitorAnyOccWithSpanGap-fr1-r16</w:t>
        </w:r>
      </w:ins>
      <w:ins w:id="213" w:author="Intel" w:date="2021-02-08T14:31:00Z">
        <w:r>
          <w:rPr>
            <w:rFonts w:ascii="Courier New" w:eastAsia="Times New Roman" w:hAnsi="Courier New"/>
            <w:color w:val="993366"/>
            <w:sz w:val="16"/>
            <w:lang w:eastAsia="en-GB"/>
          </w:rPr>
          <w:t xml:space="preserve"> SEQUENCE</w:t>
        </w:r>
        <w:r>
          <w:rPr>
            <w:rFonts w:ascii="Courier New" w:eastAsia="Times New Roman" w:hAnsi="Courier New"/>
            <w:sz w:val="16"/>
            <w:lang w:eastAsia="en-GB"/>
          </w:rPr>
          <w:t xml:space="preserve"> {</w:t>
        </w:r>
      </w:ins>
    </w:p>
    <w:p w14:paraId="3E5137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4" w:author="Intel" w:date="2021-02-08T14:31:00Z"/>
          <w:rFonts w:ascii="Courier New" w:eastAsia="Times New Roman" w:hAnsi="Courier New"/>
          <w:sz w:val="16"/>
          <w:lang w:eastAsia="en-GB"/>
        </w:rPr>
      </w:pPr>
      <w:ins w:id="215" w:author="Intel" w:date="2021-02-08T14:31:00Z">
        <w:r>
          <w:rPr>
            <w:rFonts w:ascii="Courier New" w:eastAsia="Times New Roman" w:hAnsi="Courier New"/>
            <w:sz w:val="16"/>
            <w:lang w:eastAsia="en-GB"/>
          </w:rPr>
          <w:t xml:space="preserve">        scs-15kHz</w:t>
        </w:r>
      </w:ins>
      <w:ins w:id="216" w:author="Apple - Naveen Palle" w:date="2021-02-23T07:30:00Z">
        <w:r>
          <w:rPr>
            <w:rFonts w:ascii="Courier New" w:eastAsia="Times New Roman" w:hAnsi="Courier New"/>
            <w:sz w:val="16"/>
            <w:lang w:eastAsia="en-GB"/>
          </w:rPr>
          <w:t>-r16</w:t>
        </w:r>
      </w:ins>
      <w:ins w:id="217" w:author="Intel" w:date="2021-02-08T14:31:00Z">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{set1, set2, </w:t>
        </w:r>
      </w:ins>
      <w:ins w:id="218" w:author="Intel" w:date="2021-02-08T14:32:00Z">
        <w:r>
          <w:rPr>
            <w:rFonts w:ascii="Courier New" w:eastAsia="Times New Roman" w:hAnsi="Courier New"/>
            <w:sz w:val="16"/>
            <w:lang w:eastAsia="en-GB"/>
          </w:rPr>
          <w:t>set3</w:t>
        </w:r>
      </w:ins>
      <w:ins w:id="219" w:author="Intel" w:date="2021-02-08T14:31: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CCA56A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0" w:author="Intel" w:date="2021-02-08T14:31:00Z"/>
          <w:rFonts w:ascii="Courier New" w:eastAsia="Times New Roman" w:hAnsi="Courier New"/>
          <w:sz w:val="16"/>
          <w:lang w:eastAsia="en-GB"/>
        </w:rPr>
      </w:pPr>
      <w:ins w:id="221" w:author="Intel" w:date="2021-02-08T14:31:00Z">
        <w:r>
          <w:rPr>
            <w:rFonts w:ascii="Courier New" w:eastAsia="Times New Roman" w:hAnsi="Courier New"/>
            <w:sz w:val="16"/>
            <w:lang w:eastAsia="en-GB"/>
          </w:rPr>
          <w:t xml:space="preserve">        scs-30kHz</w:t>
        </w:r>
      </w:ins>
      <w:ins w:id="222" w:author="Apple - Naveen Palle" w:date="2021-02-23T07:30:00Z">
        <w:r>
          <w:rPr>
            <w:rFonts w:ascii="Courier New" w:eastAsia="Times New Roman" w:hAnsi="Courier New"/>
            <w:sz w:val="16"/>
            <w:lang w:eastAsia="en-GB"/>
          </w:rPr>
          <w:t>-r16</w:t>
        </w:r>
      </w:ins>
      <w:ins w:id="223" w:author="Intel" w:date="2021-02-08T14:31:00Z">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ins w:id="224" w:author="Intel" w:date="2021-02-08T14:32:00Z">
        <w:r>
          <w:rPr>
            <w:rFonts w:ascii="Courier New" w:eastAsia="Times New Roman" w:hAnsi="Courier New"/>
            <w:sz w:val="16"/>
            <w:lang w:eastAsia="en-GB"/>
          </w:rPr>
          <w:t>{set1, set2, set3}</w:t>
        </w:r>
      </w:ins>
      <w:ins w:id="225" w:author="Intel" w:date="2021-02-08T14:31: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096A3C61" w14:textId="20B1FF85"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6" w:author="Intel" w:date="2021-02-08T14:31:00Z"/>
          <w:rFonts w:ascii="Courier New" w:eastAsia="Times New Roman" w:hAnsi="Courier New"/>
          <w:sz w:val="16"/>
          <w:lang w:eastAsia="en-GB"/>
        </w:rPr>
      </w:pPr>
      <w:ins w:id="227" w:author="Intel" w:date="2021-02-08T14:31:00Z">
        <w:r>
          <w:rPr>
            <w:rFonts w:ascii="Courier New" w:eastAsia="Times New Roman" w:hAnsi="Courier New"/>
            <w:sz w:val="16"/>
            <w:lang w:eastAsia="en-GB"/>
          </w:rPr>
          <w:t xml:space="preserve">        scs-60kHz</w:t>
        </w:r>
      </w:ins>
      <w:ins w:id="228" w:author="Apple - Naveen Palle" w:date="2021-02-23T07:30:00Z">
        <w:r>
          <w:rPr>
            <w:rFonts w:ascii="Courier New" w:eastAsia="Times New Roman" w:hAnsi="Courier New"/>
            <w:sz w:val="16"/>
            <w:lang w:eastAsia="en-GB"/>
          </w:rPr>
          <w:t>-r16</w:t>
        </w:r>
      </w:ins>
      <w:ins w:id="229" w:author="Intel" w:date="2021-02-08T14:31:00Z">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ins w:id="230" w:author="Intel" w:date="2021-02-08T14:32:00Z">
        <w:r>
          <w:rPr>
            <w:rFonts w:ascii="Courier New" w:eastAsia="Times New Roman" w:hAnsi="Courier New"/>
            <w:sz w:val="16"/>
            <w:lang w:eastAsia="en-GB"/>
          </w:rPr>
          <w:t>{set1, set2, set3}</w:t>
        </w:r>
      </w:ins>
      <w:ins w:id="231" w:author="Intel" w:date="2021-02-08T14:31: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1096E032" w14:textId="7D2020CD"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ins w:id="232" w:author="Intel" w:date="2021-02-08T14:31:00Z">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07238535" w14:textId="11924011" w:rsidR="002F6BFB" w:rsidRDefault="00861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3" w:author="Rapp" w:date="2021-02-25T21:24:00Z"/>
          <w:rFonts w:ascii="Courier New" w:eastAsia="Times New Roman" w:hAnsi="Courier New"/>
          <w:sz w:val="16"/>
          <w:lang w:eastAsia="en-GB"/>
        </w:rPr>
      </w:pPr>
      <w:ins w:id="234" w:author="Rapp" w:date="2021-02-25T21:24:00Z">
        <w:r>
          <w:rPr>
            <w:rFonts w:ascii="Courier New" w:eastAsia="Times New Roman" w:hAnsi="Courier New"/>
            <w:sz w:val="16"/>
            <w:lang w:eastAsia="en-GB"/>
          </w:rPr>
          <w:t>}</w:t>
        </w:r>
      </w:ins>
    </w:p>
    <w:p w14:paraId="32B0917C" w14:textId="77777777" w:rsidR="0086118D" w:rsidRDefault="00861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8B9E7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SRS-AllPosResources-r16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EFB50C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srs-PosResources-r16                      SRS-PosResources-r16,</w:t>
      </w:r>
    </w:p>
    <w:p w14:paraId="5A57323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srs-PosResourceAP-r16                     SRS-PosResourceAP-r16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2E6A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srs-PosResourceSP-r16                     SRS-PosResourceSP-r16                </w:t>
      </w:r>
      <w:r>
        <w:rPr>
          <w:rFonts w:ascii="Courier New" w:eastAsia="Times New Roman" w:hAnsi="Courier New"/>
          <w:color w:val="993366"/>
          <w:sz w:val="16"/>
          <w:lang w:eastAsia="en-GB"/>
        </w:rPr>
        <w:t>OPTIONAL</w:t>
      </w:r>
    </w:p>
    <w:p w14:paraId="35AD41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2AD37D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A4371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SRS-PosResources-r16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878FD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maxNumberSRS-PosResourceSetPerBWP-r16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n12, n16},</w:t>
      </w:r>
    </w:p>
    <w:p w14:paraId="048FFA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maxNumberSRS-PosResourcesPerBWP-r16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 n32, n64},</w:t>
      </w:r>
    </w:p>
    <w:p w14:paraId="229CA9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maxNumberSRS-ResourcesPerBWP-PerSlot-r16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n5, n6, n8, n10, n12, n14},</w:t>
      </w:r>
    </w:p>
    <w:p w14:paraId="6F0C77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maxNumberPeriodicSRS-PosResourcesPerBWP-r16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 n32, n64},</w:t>
      </w:r>
    </w:p>
    <w:p w14:paraId="4C452E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maxNumberPeriodicSRS-PosResourcesPerBWP-PerSlot-r16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n5, n6, n8, n10, n12, n14}</w:t>
      </w:r>
    </w:p>
    <w:p w14:paraId="1516AC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1E8C60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A0196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SRS-PosResourceAP-r16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9F730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maxNumberAP-SRS-PosResourcesPerBWP-r16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 n32, n64},</w:t>
      </w:r>
    </w:p>
    <w:p w14:paraId="0AFCFE2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maxNumberAP-SRS-PosResourcesPerBWP-PerSlot-r16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n5, n6, n8, n10, n12, n14}</w:t>
      </w:r>
    </w:p>
    <w:p w14:paraId="26AE2A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28F39E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BADAB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SRS-PosResourceSP-r16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8666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maxNumberSP-SRS-PosResourcesPerBWP-r16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 n32, n64},</w:t>
      </w:r>
    </w:p>
    <w:p w14:paraId="1F0CFB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maxNumberSP-SRS-PosResourcesPerBWP-PerSlot-r16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n5, n6, n8, n10, n12, n14}</w:t>
      </w:r>
    </w:p>
    <w:p w14:paraId="502B09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E12744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5036C3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SRS-Resources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5B11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maxNumberAperiodicSRS-PerBWP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w:t>
      </w:r>
    </w:p>
    <w:p w14:paraId="53C4230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maxNumberAperiodicSRS-PerBWP-PerSlot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w:t>
      </w:r>
    </w:p>
    <w:p w14:paraId="268093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maxNumberPeriodicSRS-PerBWP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w:t>
      </w:r>
    </w:p>
    <w:p w14:paraId="2D9B9B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maxNumberPeriodicSRS-PerBWP-PerSlot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w:t>
      </w:r>
    </w:p>
    <w:p w14:paraId="45B737B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maxNumberSemiPersistentSRS-PerBWP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w:t>
      </w:r>
    </w:p>
    <w:p w14:paraId="20E042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maxNumberSemiPersistentSRS-PerBWP-PerSlot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w:t>
      </w:r>
    </w:p>
    <w:p w14:paraId="5674CF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maxNumberSRS-Ports-PerResource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w:t>
      </w:r>
    </w:p>
    <w:p w14:paraId="5A4A157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25F1C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5BA76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DummyF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705A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maxNumberPeriodicCSI-ReportPerBWP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6A4EBC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maxNumberAperiodicCSI-ReportPerBWP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69B095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maxNumberSemiPersistentCSI-ReportPerBWP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w:t>
      </w:r>
    </w:p>
    <w:p w14:paraId="3658855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simultaneousCSI-ReportsAllCC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(5..32)</w:t>
      </w:r>
    </w:p>
    <w:p w14:paraId="7D0137B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2C28B9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C7312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TAG-FEATURESETUPLINK-STOP</w:t>
      </w:r>
    </w:p>
    <w:p w14:paraId="158F0F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C44AA6D" w14:textId="77777777" w:rsidR="002F6BFB" w:rsidRDefault="002F6BF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6BFB" w14:paraId="10F26053" w14:textId="77777777">
        <w:tc>
          <w:tcPr>
            <w:tcW w:w="14173" w:type="dxa"/>
            <w:tcBorders>
              <w:top w:val="single" w:sz="4" w:space="0" w:color="auto"/>
              <w:left w:val="single" w:sz="4" w:space="0" w:color="auto"/>
              <w:bottom w:val="single" w:sz="4" w:space="0" w:color="auto"/>
              <w:right w:val="single" w:sz="4" w:space="0" w:color="auto"/>
            </w:tcBorders>
          </w:tcPr>
          <w:p w14:paraId="614AE2F9"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Malgun Gothic" w:hAnsi="Arial"/>
                <w:b/>
                <w:sz w:val="18"/>
                <w:szCs w:val="22"/>
                <w:lang w:eastAsia="sv-SE"/>
              </w:rPr>
            </w:pPr>
            <w:r>
              <w:rPr>
                <w:rFonts w:ascii="Arial" w:eastAsia="Malgun Gothic" w:hAnsi="Arial"/>
                <w:b/>
                <w:i/>
                <w:sz w:val="18"/>
                <w:szCs w:val="22"/>
                <w:lang w:eastAsia="sv-SE"/>
              </w:rPr>
              <w:t xml:space="preserve">FeatureSetUplink </w:t>
            </w:r>
            <w:r>
              <w:rPr>
                <w:rFonts w:ascii="Arial" w:eastAsia="Malgun Gothic" w:hAnsi="Arial"/>
                <w:b/>
                <w:sz w:val="18"/>
                <w:szCs w:val="22"/>
                <w:lang w:eastAsia="sv-SE"/>
              </w:rPr>
              <w:t>field descriptions</w:t>
            </w:r>
          </w:p>
        </w:tc>
      </w:tr>
      <w:tr w:rsidR="002F6BFB" w14:paraId="1C651CEC" w14:textId="77777777">
        <w:tc>
          <w:tcPr>
            <w:tcW w:w="14173" w:type="dxa"/>
            <w:tcBorders>
              <w:top w:val="single" w:sz="4" w:space="0" w:color="auto"/>
              <w:left w:val="single" w:sz="4" w:space="0" w:color="auto"/>
              <w:bottom w:val="single" w:sz="4" w:space="0" w:color="auto"/>
              <w:right w:val="single" w:sz="4" w:space="0" w:color="auto"/>
            </w:tcBorders>
          </w:tcPr>
          <w:p w14:paraId="3D65F8EA" w14:textId="77777777" w:rsidR="002F6BFB" w:rsidRDefault="00FB5C67">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Pr>
                <w:rFonts w:ascii="Arial" w:eastAsia="Malgun Gothic" w:hAnsi="Arial"/>
                <w:b/>
                <w:i/>
                <w:sz w:val="18"/>
                <w:szCs w:val="22"/>
                <w:lang w:eastAsia="sv-SE"/>
              </w:rPr>
              <w:t>featureSetListPerUplinkCC</w:t>
            </w:r>
          </w:p>
          <w:p w14:paraId="0C0AFBA8" w14:textId="77777777" w:rsidR="002F6BFB" w:rsidRDefault="00FB5C67">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Pr>
                <w:rFonts w:ascii="Arial" w:eastAsia="Malgun Gothic" w:hAnsi="Arial"/>
                <w:i/>
                <w:sz w:val="18"/>
                <w:lang w:eastAsia="sv-SE"/>
              </w:rPr>
              <w:t>FeatureSetUplinkPerCC-Id</w:t>
            </w:r>
            <w:r>
              <w:rPr>
                <w:rFonts w:ascii="Arial" w:eastAsia="Malgun Gothic" w:hAnsi="Arial"/>
                <w:sz w:val="18"/>
                <w:szCs w:val="22"/>
                <w:lang w:eastAsia="sv-SE"/>
              </w:rPr>
              <w:t xml:space="preserve"> in this list as the number of carriers it supports according to the </w:t>
            </w:r>
            <w:r>
              <w:rPr>
                <w:rFonts w:ascii="Arial" w:eastAsia="Malgun Gothic" w:hAnsi="Arial"/>
                <w:i/>
                <w:sz w:val="18"/>
                <w:lang w:eastAsia="sv-SE"/>
              </w:rPr>
              <w:t>ca-BandwidthClassUL</w:t>
            </w:r>
            <w:r>
              <w:rPr>
                <w:rFonts w:ascii="Arial" w:eastAsia="Times New Roman" w:hAnsi="Arial"/>
                <w:sz w:val="18"/>
                <w:lang w:eastAsia="sv-SE"/>
              </w:rPr>
              <w:t xml:space="preserve">, except if indicating additional functionality by reducing the number of </w:t>
            </w:r>
            <w:r>
              <w:rPr>
                <w:rFonts w:ascii="Arial" w:eastAsia="Times New Roman" w:hAnsi="Arial"/>
                <w:i/>
                <w:sz w:val="18"/>
                <w:lang w:eastAsia="sv-SE"/>
              </w:rPr>
              <w:t>FeatureSetUplinkPerCC-Id</w:t>
            </w:r>
            <w:r>
              <w:rPr>
                <w:rFonts w:ascii="Arial" w:eastAsia="Times New Roman" w:hAnsi="Arial"/>
                <w:sz w:val="18"/>
                <w:lang w:eastAsia="sv-SE"/>
              </w:rPr>
              <w:t xml:space="preserve"> in the feature set (see NOTE 1 in </w:t>
            </w:r>
            <w:r>
              <w:rPr>
                <w:rFonts w:ascii="Arial" w:eastAsia="Times New Roman" w:hAnsi="Arial"/>
                <w:i/>
                <w:sz w:val="18"/>
                <w:lang w:eastAsia="sv-SE"/>
              </w:rPr>
              <w:t>FeatureSetCombination</w:t>
            </w:r>
            <w:r>
              <w:rPr>
                <w:rFonts w:ascii="Arial" w:eastAsia="Times New Roman" w:hAnsi="Arial"/>
                <w:sz w:val="18"/>
                <w:lang w:eastAsia="sv-SE"/>
              </w:rPr>
              <w:t xml:space="preserve"> IE description)</w:t>
            </w:r>
            <w:r>
              <w:rPr>
                <w:rFonts w:ascii="Arial" w:eastAsia="Malgun Gothic" w:hAnsi="Arial"/>
                <w:sz w:val="18"/>
                <w:szCs w:val="22"/>
                <w:lang w:eastAsia="sv-SE"/>
              </w:rPr>
              <w:t xml:space="preserve">. The order of the elements in this list is not relevant, i.e., the network may configure any of the carriers in accordance with any of the </w:t>
            </w:r>
            <w:r>
              <w:rPr>
                <w:rFonts w:ascii="Arial" w:eastAsia="Malgun Gothic" w:hAnsi="Arial"/>
                <w:i/>
                <w:sz w:val="18"/>
                <w:lang w:eastAsia="sv-SE"/>
              </w:rPr>
              <w:t>FeatureSetUplinkPerCC-Id</w:t>
            </w:r>
            <w:r>
              <w:rPr>
                <w:rFonts w:ascii="Arial" w:eastAsia="Malgun Gothic" w:hAnsi="Arial"/>
                <w:sz w:val="18"/>
                <w:szCs w:val="22"/>
                <w:lang w:eastAsia="sv-SE"/>
              </w:rPr>
              <w:t xml:space="preserve"> in this list.</w:t>
            </w:r>
          </w:p>
        </w:tc>
      </w:tr>
    </w:tbl>
    <w:p w14:paraId="6E1348BF"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74DABE5F"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06C62D70"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5" w:name="_Toc60868244"/>
      <w:bookmarkStart w:id="236" w:name="_Toc6077746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MIMO-ParametersPerBand</w:t>
      </w:r>
      <w:bookmarkEnd w:id="235"/>
      <w:bookmarkEnd w:id="236"/>
    </w:p>
    <w:p w14:paraId="7BC9DCF4"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MIMO-ParametersPerBand</w:t>
      </w:r>
      <w:r>
        <w:rPr>
          <w:rFonts w:eastAsia="Times New Roman"/>
          <w:lang w:eastAsia="ja-JP"/>
        </w:rPr>
        <w:t xml:space="preserve"> is used to convey MIMO related parameters specific for a certain band (not per feature set or band combination).</w:t>
      </w:r>
    </w:p>
    <w:p w14:paraId="0A2E707C"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MIMO-ParametersPerBand</w:t>
      </w:r>
      <w:r>
        <w:rPr>
          <w:rFonts w:ascii="Arial" w:eastAsia="Times New Roman" w:hAnsi="Arial"/>
          <w:b/>
          <w:lang w:eastAsia="ja-JP"/>
        </w:rPr>
        <w:t xml:space="preserve"> information element</w:t>
      </w:r>
    </w:p>
    <w:p w14:paraId="329DF1A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04B8A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TAG-MIMO-PARAMETERSPERBAND-START</w:t>
      </w:r>
    </w:p>
    <w:p w14:paraId="1D038E2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C70F3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MIMO-ParametersPerBand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3F98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tci-StatePDSCH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B7CF8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maxNumberConfiguredTCIstatesPerCC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n8, n16, n32, n64, n128}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A26F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maxNumberActiveTCI-PerBWP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w:t>
      </w:r>
      <w:r>
        <w:rPr>
          <w:rFonts w:ascii="Courier New" w:eastAsia="Times New Roman" w:hAnsi="Courier New"/>
          <w:color w:val="993366"/>
          <w:sz w:val="16"/>
          <w:lang w:eastAsia="en-GB"/>
        </w:rPr>
        <w:t>OPTIONAL</w:t>
      </w:r>
    </w:p>
    <w:p w14:paraId="06959C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4AECE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additionalActiveTCI-StatePDCCH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2982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pusch-TransCoherence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{nonCoherent, partialCoherent, fullCoherent}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811C2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beamCorrespondenceWithoutUL-BeamSweeping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21FD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periodicBeamReport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7004E5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aperiodicBeamReport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CA3C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sp-BeamReportPUCCH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89167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sp-BeamReportPUSCH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2FE4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dummy1                                      DummyG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5B9D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maxNumberRxBeam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BB674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maxNumberRxTxBeamSwitchDL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D7612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n7, n14}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B9D7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n7, n14}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9A44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n7, n14}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4768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n7, n14}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89365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scs-240kHz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n7, n14}                                           </w:t>
      </w:r>
      <w:r>
        <w:rPr>
          <w:rFonts w:ascii="Courier New" w:eastAsia="Times New Roman" w:hAnsi="Courier New"/>
          <w:color w:val="993366"/>
          <w:sz w:val="16"/>
          <w:lang w:eastAsia="en-GB"/>
        </w:rPr>
        <w:t>OPTIONAL</w:t>
      </w:r>
    </w:p>
    <w:p w14:paraId="2AF62C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11236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maxNumberNonGroupBeamReporting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CFEA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groupBeamReporting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7678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uplinkBeamManagement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5050D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maxNumberSRS-ResourcePerSet-BM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n16},</w:t>
      </w:r>
    </w:p>
    <w:p w14:paraId="1DD9C2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maxNumberSRS-ResourceSet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461758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9C00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maxNumberCSI-RS-BFD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3CB9E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maxNumberSSB-BFD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9979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maxNumberCSI-RS-SSB-CBD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(1..256)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D1EE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A93F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twoPortsPTRS-UL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0197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dummy5                              SRS-Resources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11955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dummy3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9B8F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beamReportTiming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CF0B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{sym2, sym4, sym8}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C00D800" w14:textId="77777777" w:rsidR="002F6BFB" w:rsidRPr="00921D3F"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sidRPr="00921D3F">
        <w:rPr>
          <w:rFonts w:ascii="Courier New" w:eastAsia="Times New Roman" w:hAnsi="Courier New"/>
          <w:sz w:val="16"/>
          <w:lang w:eastAsia="en-GB"/>
        </w:rPr>
        <w:t xml:space="preserve">scs-30kHz                           </w:t>
      </w:r>
      <w:r w:rsidRPr="00921D3F">
        <w:rPr>
          <w:rFonts w:ascii="Courier New" w:eastAsia="Times New Roman" w:hAnsi="Courier New"/>
          <w:color w:val="993366"/>
          <w:sz w:val="16"/>
          <w:lang w:eastAsia="en-GB"/>
        </w:rPr>
        <w:t>ENUMERATED</w:t>
      </w:r>
      <w:r w:rsidRPr="00921D3F">
        <w:rPr>
          <w:rFonts w:ascii="Courier New" w:eastAsia="Times New Roman" w:hAnsi="Courier New"/>
          <w:sz w:val="16"/>
          <w:lang w:eastAsia="en-GB"/>
        </w:rPr>
        <w:t xml:space="preserve"> {sym4, sym8, sym14, sym28}                                      </w:t>
      </w:r>
      <w:r w:rsidRPr="00921D3F">
        <w:rPr>
          <w:rFonts w:ascii="Courier New" w:eastAsia="Times New Roman" w:hAnsi="Courier New"/>
          <w:color w:val="993366"/>
          <w:sz w:val="16"/>
          <w:lang w:eastAsia="en-GB"/>
        </w:rPr>
        <w:t>OPTIONAL</w:t>
      </w:r>
      <w:r w:rsidRPr="00921D3F">
        <w:rPr>
          <w:rFonts w:ascii="Courier New" w:eastAsia="Times New Roman" w:hAnsi="Courier New"/>
          <w:sz w:val="16"/>
          <w:lang w:eastAsia="en-GB"/>
        </w:rPr>
        <w:t>,</w:t>
      </w:r>
    </w:p>
    <w:p w14:paraId="576B49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21D3F">
        <w:rPr>
          <w:rFonts w:ascii="Courier New" w:eastAsia="Times New Roman" w:hAnsi="Courier New"/>
          <w:sz w:val="16"/>
          <w:lang w:eastAsia="en-GB"/>
        </w:rPr>
        <w:t xml:space="preserve">        </w:t>
      </w:r>
      <w:r>
        <w:rPr>
          <w:rFonts w:ascii="Courier New" w:eastAsia="Times New Roman" w:hAnsi="Courier New"/>
          <w:sz w:val="16"/>
          <w:lang w:eastAsia="en-GB"/>
        </w:rPr>
        <w:t xml:space="preserve">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{sym8, sym14, sym28}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E205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{sym14, sym28, sym56}                                           </w:t>
      </w:r>
      <w:r>
        <w:rPr>
          <w:rFonts w:ascii="Courier New" w:eastAsia="Times New Roman" w:hAnsi="Courier New"/>
          <w:color w:val="993366"/>
          <w:sz w:val="16"/>
          <w:lang w:eastAsia="en-GB"/>
        </w:rPr>
        <w:t>OPTIONAL</w:t>
      </w:r>
    </w:p>
    <w:p w14:paraId="7F048E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D6754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ptrs-DensityRecommendationSetDL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5E096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PTRS-DensityRecommendationDL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9C4B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PTRS-DensityRecommendationDL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B1B84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PTRS-DensityRecommendationDL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9AE2B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PTRS-DensityRecommendationDL                                               </w:t>
      </w:r>
      <w:r>
        <w:rPr>
          <w:rFonts w:ascii="Courier New" w:eastAsia="Times New Roman" w:hAnsi="Courier New"/>
          <w:color w:val="993366"/>
          <w:sz w:val="16"/>
          <w:lang w:eastAsia="en-GB"/>
        </w:rPr>
        <w:t>OPTIONAL</w:t>
      </w:r>
    </w:p>
    <w:p w14:paraId="59D03E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F432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ptrs-DensityRecommendationSetUL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4E8A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PTRS-DensityRecommendationUL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1EF7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PTRS-DensityRecommendationUL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F9F7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PTRS-DensityRecommendationUL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985F6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PTRS-DensityRecommendationUL                                               </w:t>
      </w:r>
      <w:r>
        <w:rPr>
          <w:rFonts w:ascii="Courier New" w:eastAsia="Times New Roman" w:hAnsi="Courier New"/>
          <w:color w:val="993366"/>
          <w:sz w:val="16"/>
          <w:lang w:eastAsia="en-GB"/>
        </w:rPr>
        <w:t>OPTIONAL</w:t>
      </w:r>
    </w:p>
    <w:p w14:paraId="0358C4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80C3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dummy4                              DummyH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9E394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aperiodicTRS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AD0E29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A911A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BB7B52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ADA6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beamManagementSSB-CSI-RS            BeamManagementSSB-CSI-RS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DD8AC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beamSwitchTiming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663E1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{sym14, sym28, sym48, sym224, sym336}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96830CC" w14:textId="77777777" w:rsidR="002F6BFB" w:rsidRPr="00921D3F"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sidRPr="00921D3F">
        <w:rPr>
          <w:rFonts w:ascii="Courier New" w:eastAsia="Times New Roman" w:hAnsi="Courier New"/>
          <w:sz w:val="16"/>
          <w:lang w:eastAsia="en-GB"/>
        </w:rPr>
        <w:t xml:space="preserve">scs-120kHz                          </w:t>
      </w:r>
      <w:r w:rsidRPr="00921D3F">
        <w:rPr>
          <w:rFonts w:ascii="Courier New" w:eastAsia="Times New Roman" w:hAnsi="Courier New"/>
          <w:color w:val="993366"/>
          <w:sz w:val="16"/>
          <w:lang w:eastAsia="en-GB"/>
        </w:rPr>
        <w:t>ENUMERATED</w:t>
      </w:r>
      <w:r w:rsidRPr="00921D3F">
        <w:rPr>
          <w:rFonts w:ascii="Courier New" w:eastAsia="Times New Roman" w:hAnsi="Courier New"/>
          <w:sz w:val="16"/>
          <w:lang w:eastAsia="en-GB"/>
        </w:rPr>
        <w:t xml:space="preserve"> {sym14, sym28, sym48, sym224, sym336}                           </w:t>
      </w:r>
      <w:r w:rsidRPr="00921D3F">
        <w:rPr>
          <w:rFonts w:ascii="Courier New" w:eastAsia="Times New Roman" w:hAnsi="Courier New"/>
          <w:color w:val="993366"/>
          <w:sz w:val="16"/>
          <w:lang w:eastAsia="en-GB"/>
        </w:rPr>
        <w:t>OPTIONAL</w:t>
      </w:r>
    </w:p>
    <w:p w14:paraId="2D24F0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21D3F">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D2A679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codebookParameters                  CodebookParameters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D4DB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csi-RS-IM-ReceptionForFeedback      CSI-RS-IM-ReceptionForFeedback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F8A0C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csi-RS-ProcFrameworkForSRS          CSI-RS-ProcFrameworkForSRS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3D78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csi-ReportFramework                 CSI-ReportFramework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407C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csi-RS-ForTracking                  CSI-RS-ForTracking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FCE0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srs-AssocCSI-RS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maxNrofCSI-RS-Resources))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SupportedCSI-RS-Resource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320A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spatialRelations                    SpatialRelations                                                           </w:t>
      </w:r>
      <w:r>
        <w:rPr>
          <w:rFonts w:ascii="Courier New" w:eastAsia="Times New Roman" w:hAnsi="Courier New"/>
          <w:color w:val="993366"/>
          <w:sz w:val="16"/>
          <w:lang w:eastAsia="en-GB"/>
        </w:rPr>
        <w:t>OPTIONAL</w:t>
      </w:r>
    </w:p>
    <w:p w14:paraId="2EC6C1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A07A2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1E8A4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xml:space="preserve">-- R1 16-2b-0: </w:t>
      </w:r>
      <w:r>
        <w:rPr>
          <w:rFonts w:ascii="Courier New" w:eastAsia="Malgun Gothic" w:hAnsi="Courier New"/>
          <w:color w:val="808080"/>
          <w:sz w:val="16"/>
          <w:lang w:eastAsia="en-GB"/>
        </w:rPr>
        <w:t>Support of default QCL assumption with two TCI states</w:t>
      </w:r>
    </w:p>
    <w:p w14:paraId="44FDA8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defaultQCL-TwoTCI-r16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23A5E6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codebookParametersPerBand-r16       CodebookParameters-v1610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43BD2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16-1b-3: Support of PUCCH resource groups per BWP for simultaneous spatial relation update</w:t>
      </w:r>
    </w:p>
    <w:p w14:paraId="55BC5C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simul-SpatialRelationUpdatePUCCHResGroup-r16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246B97"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E4045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16-1f: Maximum number of SCells configured for SCell beam failure recovery simultaneously</w:t>
      </w:r>
    </w:p>
    <w:p w14:paraId="72C6F5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maxNumberSCellBFR-r16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{n1,n2,n4,n8}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5C4307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28556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16-2c: Supports simultaneous reception with different Type-D for FR2 only</w:t>
      </w:r>
    </w:p>
    <w:p w14:paraId="3058ED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simultaneousReceptionDiffTypeD-r16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9B216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16-1a-1:</w:t>
      </w:r>
      <w:r>
        <w:rPr>
          <w:rFonts w:ascii="Courier New" w:eastAsia="Malgun Gothic" w:hAnsi="Courier New"/>
          <w:color w:val="808080"/>
          <w:sz w:val="16"/>
          <w:lang w:eastAsia="en-GB"/>
        </w:rPr>
        <w:t xml:space="preserve"> SSB/CSI-RS for L1-SINR measurement</w:t>
      </w:r>
    </w:p>
    <w:p w14:paraId="005C92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ssb-csirs-SINR-measurement-r16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5BFAA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maxNumberSSB-CSIRS-OneTx-CMR-r16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{n8, n16, n32, n64},</w:t>
      </w:r>
    </w:p>
    <w:p w14:paraId="35ACA5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maxNumberCSI-IM-NZP-IMR-res-r16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{n8, n16, n32, n64},</w:t>
      </w:r>
    </w:p>
    <w:p w14:paraId="3B5BC1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maxNumberCSIRS-2Tx-res-r16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n64},</w:t>
      </w:r>
    </w:p>
    <w:p w14:paraId="4A1FD5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maxNumberSSB-CSIRS-res-r16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{n8, n16, n32, n64, n128},</w:t>
      </w:r>
    </w:p>
    <w:p w14:paraId="4247552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maxNumberCSI-IM-NZP-IMR-res-mem-r16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{n8, n16, n32, n64, n128},</w:t>
      </w:r>
    </w:p>
    <w:p w14:paraId="459978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supportedCSI-RS-Density-CMR-r16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 three, oneAndThree},</w:t>
      </w:r>
    </w:p>
    <w:p w14:paraId="2BA34D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maxNumberAperiodicCSI-RS-Res-r16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n16, n32, n64},</w:t>
      </w:r>
    </w:p>
    <w:p w14:paraId="32E4FA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supportedSNIR-meas-r16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{ssbWithCSI-IM, ssbWithNZP-IMR, csirsWithNZP-IMR, csi-RSWithoutIMR}  </w:t>
      </w:r>
      <w:r>
        <w:rPr>
          <w:rFonts w:ascii="Courier New" w:eastAsia="Times New Roman" w:hAnsi="Courier New"/>
          <w:color w:val="993366"/>
          <w:sz w:val="16"/>
          <w:lang w:eastAsia="en-GB"/>
        </w:rPr>
        <w:t>OPTIONAL</w:t>
      </w:r>
    </w:p>
    <w:p w14:paraId="155EFD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24475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16-1a-2:</w:t>
      </w:r>
      <w:r>
        <w:rPr>
          <w:rFonts w:ascii="Courier New" w:eastAsia="Malgun Gothic" w:hAnsi="Courier New"/>
          <w:color w:val="808080"/>
          <w:sz w:val="16"/>
          <w:lang w:eastAsia="en-GB"/>
        </w:rPr>
        <w:t xml:space="preserve"> Non-group based L1-SINR reporting</w:t>
      </w:r>
    </w:p>
    <w:p w14:paraId="22D2EA0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nonGroupSINR-reporting-r16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697C7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16-1a-3:</w:t>
      </w:r>
      <w:r>
        <w:rPr>
          <w:rFonts w:ascii="Courier New" w:eastAsia="Malgun Gothic" w:hAnsi="Courier New"/>
          <w:color w:val="808080"/>
          <w:sz w:val="16"/>
          <w:lang w:eastAsia="en-GB"/>
        </w:rPr>
        <w:t xml:space="preserve"> Non-group based L1-SINR reporting</w:t>
      </w:r>
    </w:p>
    <w:p w14:paraId="39D7C9B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groupSINR-reporting-r16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62B3C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39766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multiDCI-multiTRP-Parameters-r16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237D5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16-2a-0:</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Overlapping PDSCHs in time and fully overlapping in frequency and time</w:t>
      </w:r>
    </w:p>
    <w:p w14:paraId="43137ED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overlapPDSCHsFullyFreqTime-r16</w:t>
      </w:r>
      <w:r>
        <w:rPr>
          <w:rFonts w:ascii="Courier New" w:eastAsia="Times New Roman" w:hAnsi="Courier New"/>
          <w:sz w:val="16"/>
          <w:lang w:eastAsia="en-GB"/>
        </w:rPr>
        <w:t xml:space="preserve">          </w:t>
      </w:r>
      <w:r>
        <w:rPr>
          <w:rFonts w:ascii="Courier New" w:eastAsia="Malgun Gothic" w:hAnsi="Courier New"/>
          <w:color w:val="993366"/>
          <w:sz w:val="16"/>
          <w:lang w:eastAsia="en-GB"/>
        </w:rPr>
        <w:t>INTEGER</w:t>
      </w:r>
      <w:r>
        <w:rPr>
          <w:rFonts w:ascii="Courier New" w:eastAsia="Malgun Gothic" w:hAnsi="Courier New"/>
          <w:sz w:val="16"/>
          <w:lang w:eastAsia="en-GB"/>
        </w:rPr>
        <w:t xml:space="preserve"> (1..2)</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5DF68B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16-2a-1:</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Overlapping PDSCHs in time and partially overlapping in frequency and time</w:t>
      </w:r>
    </w:p>
    <w:p w14:paraId="56403B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overlapPDSCHsInTimePartiallyFreq-r16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9375A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16-2a-2:</w:t>
      </w:r>
      <w:r>
        <w:rPr>
          <w:rFonts w:ascii="Courier New" w:eastAsia="Malgun Gothic" w:hAnsi="Courier New"/>
          <w:color w:val="808080"/>
          <w:sz w:val="16"/>
          <w:lang w:eastAsia="en-GB"/>
        </w:rPr>
        <w:t xml:space="preserve"> Out of order operation for DL</w:t>
      </w:r>
    </w:p>
    <w:p w14:paraId="5B9A47F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outOfOrderOperationDL-r16</w:t>
      </w:r>
      <w:r>
        <w:rPr>
          <w:rFonts w:ascii="Courier New" w:eastAsia="Times New Roman"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48C6A5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supportPDCCH-ToPDSCH-r16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07C0FA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supportPDSCH-ToHARQ-ACK-r16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p>
    <w:p w14:paraId="114A83D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72AF98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16-2a-3:</w:t>
      </w:r>
      <w:r>
        <w:rPr>
          <w:rFonts w:ascii="Courier New" w:eastAsia="Malgun Gothic" w:hAnsi="Courier New"/>
          <w:color w:val="808080"/>
          <w:sz w:val="16"/>
          <w:lang w:eastAsia="en-GB"/>
        </w:rPr>
        <w:t xml:space="preserve"> Out of order operation for UL</w:t>
      </w:r>
    </w:p>
    <w:p w14:paraId="5588D32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outOfOrderOperationUL-r16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7D19F3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16-2a-5:</w:t>
      </w:r>
      <w:r>
        <w:rPr>
          <w:rFonts w:ascii="Courier New" w:eastAsia="Malgun Gothic" w:hAnsi="Courier New"/>
          <w:color w:val="808080"/>
          <w:sz w:val="16"/>
          <w:lang w:eastAsia="en-GB"/>
        </w:rPr>
        <w:t xml:space="preserve"> Separate CRS rate matching</w:t>
      </w:r>
    </w:p>
    <w:p w14:paraId="67B0E7F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separateCRS-RateMatching-r16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08BF4F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16-2a-6:</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Default QCL enhancement for multi-DCI based multi-TRP</w:t>
      </w:r>
    </w:p>
    <w:p w14:paraId="2E592B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defaultQCL-PerCORESETPoolIndex-r16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DEE62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16-2a-7: Maximum number of activated TCI states</w:t>
      </w:r>
    </w:p>
    <w:p w14:paraId="2D39EE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maxNumberActivatedTCI-States-r16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28A47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maxNumberPerCORESET-Pool-r16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w:t>
      </w:r>
      <w:r>
        <w:rPr>
          <w:rFonts w:ascii="Courier New" w:eastAsia="Malgun Gothic" w:hAnsi="Courier New"/>
          <w:sz w:val="16"/>
          <w:lang w:eastAsia="en-GB"/>
        </w:rPr>
        <w:t>,</w:t>
      </w:r>
    </w:p>
    <w:p w14:paraId="2DE983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maxTotalNumberAcrossCORESET-Pool-r16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n16}</w:t>
      </w:r>
    </w:p>
    <w:p w14:paraId="726144E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189D1B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3A7EF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singleDCI-SDM-scheme-Parameters-r16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2533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16-2b-1b:</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Single-DCI based SDM scheme – Support of new DMRS port entry</w:t>
      </w:r>
    </w:p>
    <w:p w14:paraId="7F3D4A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supportNewDMRS-Port-r16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{n0, n2, n3}</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D6B35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16-2b-1a:</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Support of s-port DL PTRS</w:t>
      </w:r>
    </w:p>
    <w:p w14:paraId="44F9BE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supportTwoPortDL-PTRS-r16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p>
    <w:p w14:paraId="3C168D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82E47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16-2b-2:</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Support of single-DCI based FDMSchemeA</w:t>
      </w:r>
    </w:p>
    <w:p w14:paraId="328264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supportFDM-SchemeA-r16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F61786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16-2b-3a:</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Single-DCI based FDMSchemeB CW soft combining</w:t>
      </w:r>
    </w:p>
    <w:p w14:paraId="69547A7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supportCodeWordSoftCombining-r16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8EAA4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16-2b-4:</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Single-DCI based TDMSchemeA</w:t>
      </w:r>
      <w:r>
        <w:rPr>
          <w:rFonts w:ascii="Courier New" w:eastAsia="Times New Roman" w:hAnsi="Courier New"/>
          <w:color w:val="808080"/>
          <w:sz w:val="16"/>
          <w:lang w:eastAsia="en-GB"/>
        </w:rPr>
        <w:tab/>
      </w:r>
    </w:p>
    <w:p w14:paraId="0CA5A1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supportTDM-SchemeA-r16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{kb3, kb5, kb10, kb20, noRestriction}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395B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16-2b-5:</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Single-DCI based inter-slot TDM</w:t>
      </w:r>
    </w:p>
    <w:p w14:paraId="387F85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supportInter-slotTDM-r16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0F2A637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supportRepNumPDSCH-TDRA-r16</w:t>
      </w:r>
      <w:r>
        <w:rPr>
          <w:rFonts w:ascii="Courier New" w:eastAsia="Times New Roman"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{n2, n3, n4, n5, n6, n7, n8, n16},</w:t>
      </w:r>
    </w:p>
    <w:p w14:paraId="6836D3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maxTBS-Size-r16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{kb3, kb5, kb10, kb20, noRestriction},</w:t>
      </w:r>
    </w:p>
    <w:p w14:paraId="1A67435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maxNumberTCI-states-r16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w:t>
      </w:r>
    </w:p>
    <w:p w14:paraId="068E8C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A9A5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16-4:</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Low PAPR DMRS for PDSCH</w:t>
      </w:r>
    </w:p>
    <w:p w14:paraId="784450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lowPAPR-DMRS-PDSCH-r16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FD0589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16-6a:</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Low PAPR DMRS for PUSCH without transform precoding</w:t>
      </w:r>
    </w:p>
    <w:p w14:paraId="26E3BE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lowPAPR-DMRS-PUSCHwithoutPrecoding-r16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0566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16-6b:</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Low PAPR DMRS for PUCCH</w:t>
      </w:r>
    </w:p>
    <w:p w14:paraId="0C28D6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lowPAPR-DMRS-PUCCH-r16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B1BF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16-6c:</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Low PAPR DMRS for PUSCH with transform precoding &amp; pi/2 BPSK</w:t>
      </w:r>
    </w:p>
    <w:p w14:paraId="5F06E42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lowPAPR-DMRS-PUSCHwithPrecoding-r16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6C24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16-7: </w:t>
      </w:r>
      <w:r>
        <w:rPr>
          <w:rFonts w:ascii="Courier New" w:eastAsia="Malgun Gothic" w:hAnsi="Courier New"/>
          <w:color w:val="808080"/>
          <w:sz w:val="16"/>
          <w:lang w:eastAsia="en-GB"/>
        </w:rPr>
        <w:t>Extension of the maximum number of configured aperiodic CSI report settings</w:t>
      </w:r>
    </w:p>
    <w:p w14:paraId="1DCEBA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csi-ReportFrameworkExt-r16                  CSI-ReportFrameworkExt-r16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CB26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16-3a, 16-3a-1, 16-3b, 16-3b-1, 16-8: Individual new codebook types</w:t>
      </w:r>
    </w:p>
    <w:p w14:paraId="729697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codebookParametersAddition-r16              </w:t>
      </w:r>
      <w:r>
        <w:rPr>
          <w:rFonts w:ascii="Courier New" w:eastAsia="MS Mincho" w:hAnsi="Courier New"/>
          <w:sz w:val="16"/>
          <w:lang w:eastAsia="en-GB"/>
        </w:rPr>
        <w:t>CodebookParametersAddition-r16</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163F0A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16-8: Mixed codebook types</w:t>
      </w:r>
    </w:p>
    <w:p w14:paraId="0B868E9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codebookComboParametersAddition-r16         </w:t>
      </w:r>
      <w:r>
        <w:rPr>
          <w:rFonts w:ascii="Courier New" w:eastAsia="MS Mincho" w:hAnsi="Courier New"/>
          <w:sz w:val="16"/>
          <w:lang w:eastAsia="en-GB"/>
        </w:rPr>
        <w:t>CodebookComboParametersAddition-r16</w:t>
      </w:r>
      <w:r>
        <w:rPr>
          <w:rFonts w:ascii="Courier New" w:eastAsia="Times New Roman"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4418E5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R4 8-2: SSB based beam correspondence</w:t>
      </w:r>
    </w:p>
    <w:p w14:paraId="0A33387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beamCorrespondenceSSB-based-r16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090F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R4 8-3: CSI-RS based beam correspondence</w:t>
      </w:r>
    </w:p>
    <w:p w14:paraId="789C1AE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beamCorrespondenceCSI-RS-based-r16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7C07F9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beamSwitchTiming-r16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EEB60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{sym224, sym336}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E3F0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{sym224, sym336}                                    </w:t>
      </w:r>
      <w:r>
        <w:rPr>
          <w:rFonts w:ascii="Courier New" w:eastAsia="Times New Roman" w:hAnsi="Courier New"/>
          <w:color w:val="993366"/>
          <w:sz w:val="16"/>
          <w:lang w:eastAsia="en-GB"/>
        </w:rPr>
        <w:t>OPTIONAL</w:t>
      </w:r>
    </w:p>
    <w:p w14:paraId="619C40D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270BA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9B42D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52672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16-1a-4:</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Semi-persistent L1-SINR report on PUCCH</w:t>
      </w:r>
    </w:p>
    <w:p w14:paraId="444B90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semi-PersistentL1-SINR-Report-PUCCH-r16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Malgun Gothic" w:hAnsi="Courier New"/>
          <w:sz w:val="16"/>
          <w:lang w:eastAsia="en-GB"/>
        </w:rPr>
        <w:t xml:space="preserve"> {</w:t>
      </w:r>
    </w:p>
    <w:p w14:paraId="21FC99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supportReportFormat1-2OFDM-syms-r16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Malgun Gothic" w:hAnsi="Courier New"/>
          <w:sz w:val="16"/>
          <w:lang w:eastAsia="en-GB"/>
        </w:rPr>
        <w:t>,</w:t>
      </w:r>
    </w:p>
    <w:p w14:paraId="72997A1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supportReportFormat4-14OFDM-syms-r16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04EEE1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Malgun Gothic" w:hAnsi="Courier New"/>
          <w:sz w:val="16"/>
          <w:lang w:eastAsia="en-GB"/>
        </w:rPr>
        <w:t>,</w:t>
      </w:r>
    </w:p>
    <w:p w14:paraId="5B3CE89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16-1a-5:</w:t>
      </w:r>
      <w:r>
        <w:rPr>
          <w:rFonts w:ascii="Courier New" w:eastAsia="Malgun Gothic" w:hAnsi="Courier New"/>
          <w:color w:val="808080"/>
          <w:sz w:val="16"/>
          <w:lang w:eastAsia="en-GB"/>
        </w:rPr>
        <w:t xml:space="preserve"> </w:t>
      </w:r>
      <w:r>
        <w:rPr>
          <w:rFonts w:ascii="Courier New" w:eastAsia="Times New Roman" w:hAnsi="Courier New"/>
          <w:color w:val="808080"/>
          <w:sz w:val="16"/>
          <w:lang w:eastAsia="en-GB"/>
        </w:rPr>
        <w:t>Semi-persistent L1-SINR report on PUSCH</w:t>
      </w:r>
    </w:p>
    <w:p w14:paraId="4AB307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semi-PersistentL1-SINR-Report-PUSCH-r16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51205C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37" w:author="Intel" w:date="2021-02-08T10:28:00Z"/>
          <w:rFonts w:ascii="Courier New" w:eastAsia="Times New Roman" w:hAnsi="Courier New"/>
          <w:sz w:val="16"/>
          <w:lang w:eastAsia="en-GB"/>
        </w:rPr>
      </w:pPr>
      <w:r>
        <w:rPr>
          <w:rFonts w:ascii="Courier New" w:eastAsia="Times New Roman" w:hAnsi="Courier New"/>
          <w:sz w:val="16"/>
          <w:lang w:eastAsia="en-GB"/>
        </w:rPr>
        <w:t>]]</w:t>
      </w:r>
      <w:ins w:id="238" w:author="Intel" w:date="2021-02-08T10:27:00Z">
        <w:r>
          <w:rPr>
            <w:rFonts w:ascii="Courier New" w:eastAsia="Times New Roman" w:hAnsi="Courier New"/>
            <w:sz w:val="16"/>
            <w:lang w:eastAsia="en-GB"/>
          </w:rPr>
          <w:t>,</w:t>
        </w:r>
      </w:ins>
    </w:p>
    <w:p w14:paraId="6181AC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39" w:author="Intel" w:date="2021-02-08T10:28:00Z"/>
          <w:rFonts w:ascii="Courier New" w:eastAsia="Times New Roman" w:hAnsi="Courier New"/>
          <w:sz w:val="16"/>
          <w:lang w:eastAsia="en-GB"/>
        </w:rPr>
      </w:pPr>
      <w:ins w:id="240" w:author="Intel" w:date="2021-02-08T10:28:00Z">
        <w:r>
          <w:rPr>
            <w:rFonts w:ascii="Courier New" w:eastAsia="Times New Roman" w:hAnsi="Courier New"/>
            <w:sz w:val="16"/>
            <w:lang w:eastAsia="en-GB"/>
          </w:rPr>
          <w:t>[[</w:t>
        </w:r>
      </w:ins>
    </w:p>
    <w:p w14:paraId="46C44D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41" w:author="Intel" w:date="2021-02-08T10:28:00Z"/>
          <w:rFonts w:ascii="Courier New" w:eastAsia="Times New Roman" w:hAnsi="Courier New"/>
          <w:sz w:val="16"/>
          <w:lang w:eastAsia="en-GB"/>
        </w:rPr>
      </w:pPr>
      <w:ins w:id="242" w:author="Intel" w:date="2021-02-08T10:29:00Z">
        <w:r>
          <w:rPr>
            <w:rFonts w:ascii="Courier New" w:eastAsia="Times New Roman" w:hAnsi="Courier New"/>
            <w:color w:val="808080"/>
            <w:sz w:val="16"/>
            <w:lang w:eastAsia="en-GB"/>
          </w:rPr>
          <w:t>-- R1 16-1h:</w:t>
        </w:r>
      </w:ins>
      <w:ins w:id="243" w:author="Intel" w:date="2021-02-08T10:30:00Z">
        <w:r>
          <w:t xml:space="preserve"> </w:t>
        </w:r>
        <w:r>
          <w:rPr>
            <w:rFonts w:ascii="Courier New" w:eastAsia="Times New Roman" w:hAnsi="Courier New"/>
            <w:color w:val="808080"/>
            <w:sz w:val="16"/>
            <w:lang w:eastAsia="en-GB"/>
          </w:rPr>
          <w:t>Support of 64 configured PUCCH spatial relations</w:t>
        </w:r>
      </w:ins>
    </w:p>
    <w:p w14:paraId="59896013" w14:textId="6EF638DE" w:rsidR="002D1123" w:rsidRDefault="00037A5E" w:rsidP="00037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44" w:author="Rapp" w:date="2021-02-25T10:25:00Z"/>
          <w:rFonts w:ascii="Courier New" w:eastAsia="Times New Roman" w:hAnsi="Courier New"/>
          <w:sz w:val="16"/>
          <w:lang w:eastAsia="en-GB"/>
        </w:rPr>
      </w:pPr>
      <w:ins w:id="245" w:author="Rapp" w:date="2021-02-25T10:25:00Z">
        <w:r w:rsidRPr="00037A5E">
          <w:rPr>
            <w:rFonts w:ascii="Courier New" w:eastAsia="Times New Roman" w:hAnsi="Courier New"/>
            <w:sz w:val="16"/>
            <w:lang w:eastAsia="en-GB"/>
          </w:rPr>
          <w:t>s</w:t>
        </w:r>
      </w:ins>
      <w:ins w:id="246" w:author="Rapp" w:date="2021-02-25T10:26:00Z">
        <w:r>
          <w:rPr>
            <w:rFonts w:ascii="Courier New" w:eastAsia="Times New Roman" w:hAnsi="Courier New"/>
            <w:sz w:val="16"/>
            <w:lang w:eastAsia="en-GB"/>
          </w:rPr>
          <w:t>patialRelations</w:t>
        </w:r>
      </w:ins>
      <w:ins w:id="247" w:author="Rapp" w:date="2021-02-25T10:25:00Z">
        <w:r w:rsidRPr="00037A5E">
          <w:rPr>
            <w:rFonts w:ascii="Courier New" w:eastAsia="Times New Roman" w:hAnsi="Courier New"/>
            <w:sz w:val="16"/>
            <w:lang w:eastAsia="en-GB"/>
          </w:rPr>
          <w:t>-v16</w:t>
        </w:r>
      </w:ins>
      <w:ins w:id="248" w:author="Rapp" w:date="2021-02-25T10:26:00Z">
        <w:r>
          <w:rPr>
            <w:rFonts w:ascii="Courier New" w:eastAsia="Times New Roman" w:hAnsi="Courier New"/>
            <w:sz w:val="16"/>
            <w:lang w:eastAsia="en-GB"/>
          </w:rPr>
          <w:t>xy</w:t>
        </w:r>
      </w:ins>
      <w:ins w:id="249" w:author="Rapp" w:date="2021-02-25T10:25:00Z">
        <w:r w:rsidRPr="00037A5E">
          <w:rPr>
            <w:rFonts w:ascii="Courier New" w:eastAsia="Times New Roman" w:hAnsi="Courier New"/>
            <w:sz w:val="16"/>
            <w:lang w:eastAsia="en-GB"/>
          </w:rPr>
          <w:t xml:space="preserve">               SEQUENCE {                                                                           </w:t>
        </w:r>
      </w:ins>
    </w:p>
    <w:p w14:paraId="435F54EA" w14:textId="77777777" w:rsidR="00C7637D" w:rsidRDefault="00037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50" w:author="Rapp" w:date="2021-02-25T10:26:00Z"/>
          <w:rFonts w:ascii="Courier New" w:eastAsia="Times New Roman" w:hAnsi="Courier New"/>
          <w:sz w:val="16"/>
          <w:lang w:eastAsia="en-GB"/>
        </w:rPr>
      </w:pPr>
      <w:ins w:id="251" w:author="Rapp" w:date="2021-02-25T10:26:00Z">
        <w:r>
          <w:rPr>
            <w:rFonts w:ascii="Courier New" w:eastAsia="Times New Roman" w:hAnsi="Courier New"/>
            <w:sz w:val="16"/>
            <w:lang w:eastAsia="en-GB"/>
          </w:rPr>
          <w:tab/>
        </w:r>
      </w:ins>
      <w:ins w:id="252" w:author="Intel" w:date="2021-02-08T10:28:00Z">
        <w:r w:rsidR="00FB5C67">
          <w:rPr>
            <w:rFonts w:ascii="Courier New" w:eastAsia="Times New Roman" w:hAnsi="Courier New"/>
            <w:sz w:val="16"/>
            <w:lang w:eastAsia="en-GB"/>
          </w:rPr>
          <w:t xml:space="preserve">maxNumberConfiguredSpatialRelations-v16xy     </w:t>
        </w:r>
        <w:r w:rsidR="00FB5C67">
          <w:rPr>
            <w:rFonts w:ascii="Courier New" w:eastAsia="Times New Roman" w:hAnsi="Courier New"/>
            <w:color w:val="993366"/>
            <w:sz w:val="16"/>
            <w:lang w:eastAsia="en-GB"/>
          </w:rPr>
          <w:t>ENUMERATED</w:t>
        </w:r>
        <w:r w:rsidR="00FB5C67">
          <w:rPr>
            <w:rFonts w:ascii="Courier New" w:eastAsia="Times New Roman" w:hAnsi="Courier New"/>
            <w:sz w:val="16"/>
            <w:lang w:eastAsia="en-GB"/>
          </w:rPr>
          <w:t xml:space="preserve"> {n96, n128, </w:t>
        </w:r>
      </w:ins>
      <w:ins w:id="253" w:author="Intel" w:date="2021-02-08T10:29:00Z">
        <w:r w:rsidR="00FB5C67">
          <w:rPr>
            <w:rFonts w:ascii="Courier New" w:eastAsia="Times New Roman" w:hAnsi="Courier New"/>
            <w:sz w:val="16"/>
            <w:lang w:eastAsia="en-GB"/>
          </w:rPr>
          <w:t>n</w:t>
        </w:r>
      </w:ins>
      <w:ins w:id="254" w:author="Intel" w:date="2021-02-08T10:28:00Z">
        <w:r w:rsidR="00FB5C67">
          <w:rPr>
            <w:rFonts w:ascii="Courier New" w:eastAsia="Times New Roman" w:hAnsi="Courier New"/>
            <w:sz w:val="16"/>
            <w:lang w:eastAsia="en-GB"/>
          </w:rPr>
          <w:t xml:space="preserve">160, </w:t>
        </w:r>
      </w:ins>
      <w:ins w:id="255" w:author="Intel" w:date="2021-02-08T10:29:00Z">
        <w:r w:rsidR="00FB5C67">
          <w:rPr>
            <w:rFonts w:ascii="Courier New" w:eastAsia="Times New Roman" w:hAnsi="Courier New"/>
            <w:sz w:val="16"/>
            <w:lang w:eastAsia="en-GB"/>
          </w:rPr>
          <w:t>n</w:t>
        </w:r>
      </w:ins>
      <w:ins w:id="256" w:author="Intel" w:date="2021-02-08T10:28:00Z">
        <w:r w:rsidR="00FB5C67">
          <w:rPr>
            <w:rFonts w:ascii="Courier New" w:eastAsia="Times New Roman" w:hAnsi="Courier New"/>
            <w:sz w:val="16"/>
            <w:lang w:eastAsia="en-GB"/>
          </w:rPr>
          <w:t xml:space="preserve">192, </w:t>
        </w:r>
      </w:ins>
      <w:ins w:id="257" w:author="Intel" w:date="2021-02-08T10:29:00Z">
        <w:r w:rsidR="00FB5C67">
          <w:rPr>
            <w:rFonts w:ascii="Courier New" w:eastAsia="Times New Roman" w:hAnsi="Courier New"/>
            <w:sz w:val="16"/>
            <w:lang w:eastAsia="en-GB"/>
          </w:rPr>
          <w:t>n</w:t>
        </w:r>
      </w:ins>
      <w:ins w:id="258" w:author="Intel" w:date="2021-02-08T10:28:00Z">
        <w:r w:rsidR="00FB5C67">
          <w:rPr>
            <w:rFonts w:ascii="Courier New" w:eastAsia="Times New Roman" w:hAnsi="Courier New"/>
            <w:sz w:val="16"/>
            <w:lang w:eastAsia="en-GB"/>
          </w:rPr>
          <w:t xml:space="preserve">224, </w:t>
        </w:r>
      </w:ins>
      <w:ins w:id="259" w:author="Intel" w:date="2021-02-08T10:29:00Z">
        <w:r w:rsidR="00FB5C67">
          <w:rPr>
            <w:rFonts w:ascii="Courier New" w:eastAsia="Times New Roman" w:hAnsi="Courier New"/>
            <w:sz w:val="16"/>
            <w:lang w:eastAsia="en-GB"/>
          </w:rPr>
          <w:t>n</w:t>
        </w:r>
      </w:ins>
      <w:ins w:id="260" w:author="Intel" w:date="2021-02-08T10:28:00Z">
        <w:r w:rsidR="00FB5C67">
          <w:rPr>
            <w:rFonts w:ascii="Courier New" w:eastAsia="Times New Roman" w:hAnsi="Courier New"/>
            <w:sz w:val="16"/>
            <w:lang w:eastAsia="en-GB"/>
          </w:rPr>
          <w:t xml:space="preserve">256, </w:t>
        </w:r>
      </w:ins>
      <w:ins w:id="261" w:author="Intel" w:date="2021-02-08T10:29:00Z">
        <w:r w:rsidR="00FB5C67">
          <w:rPr>
            <w:rFonts w:ascii="Courier New" w:eastAsia="Times New Roman" w:hAnsi="Courier New"/>
            <w:sz w:val="16"/>
            <w:lang w:eastAsia="en-GB"/>
          </w:rPr>
          <w:t>n</w:t>
        </w:r>
      </w:ins>
      <w:ins w:id="262" w:author="Intel" w:date="2021-02-08T10:28:00Z">
        <w:r w:rsidR="00FB5C67">
          <w:rPr>
            <w:rFonts w:ascii="Courier New" w:eastAsia="Times New Roman" w:hAnsi="Courier New"/>
            <w:sz w:val="16"/>
            <w:lang w:eastAsia="en-GB"/>
          </w:rPr>
          <w:t xml:space="preserve">288, </w:t>
        </w:r>
      </w:ins>
      <w:ins w:id="263" w:author="Intel" w:date="2021-02-08T10:29:00Z">
        <w:r w:rsidR="00FB5C67">
          <w:rPr>
            <w:rFonts w:ascii="Courier New" w:eastAsia="Times New Roman" w:hAnsi="Courier New"/>
            <w:sz w:val="16"/>
            <w:lang w:eastAsia="en-GB"/>
          </w:rPr>
          <w:t>n</w:t>
        </w:r>
      </w:ins>
      <w:ins w:id="264" w:author="Intel" w:date="2021-02-08T10:28:00Z">
        <w:r w:rsidR="00FB5C67">
          <w:rPr>
            <w:rFonts w:ascii="Courier New" w:eastAsia="Times New Roman" w:hAnsi="Courier New"/>
            <w:sz w:val="16"/>
            <w:lang w:eastAsia="en-GB"/>
          </w:rPr>
          <w:t>320}</w:t>
        </w:r>
      </w:ins>
    </w:p>
    <w:p w14:paraId="73D074AE" w14:textId="4EBF4555" w:rsidR="002F6BFB" w:rsidRDefault="00C76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65" w:author="Intel" w:date="2021-02-08T10:41:00Z"/>
          <w:rFonts w:ascii="Courier New" w:eastAsia="Times New Roman" w:hAnsi="Courier New"/>
          <w:color w:val="993366"/>
          <w:sz w:val="16"/>
          <w:lang w:eastAsia="en-GB"/>
        </w:rPr>
      </w:pPr>
      <w:ins w:id="266" w:author="Rapp" w:date="2021-02-25T10:26:00Z">
        <w:r>
          <w:rPr>
            <w:rFonts w:ascii="Courier New" w:eastAsia="Times New Roman" w:hAnsi="Courier New"/>
            <w:sz w:val="16"/>
            <w:lang w:eastAsia="en-GB"/>
          </w:rPr>
          <w:t>}</w:t>
        </w:r>
      </w:ins>
      <w:ins w:id="267" w:author="Rapp" w:date="2021-02-25T10:27: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268" w:author="Intel" w:date="2021-02-08T10:29:00Z">
        <w:r w:rsidR="00FB5C67">
          <w:rPr>
            <w:rFonts w:ascii="Courier New" w:eastAsia="Times New Roman" w:hAnsi="Courier New"/>
            <w:sz w:val="16"/>
            <w:lang w:eastAsia="en-GB"/>
          </w:rPr>
          <w:tab/>
        </w:r>
      </w:ins>
      <w:ins w:id="269" w:author="Rapp" w:date="2021-02-25T10:26:00Z">
        <w:r>
          <w:rPr>
            <w:rFonts w:ascii="Courier New" w:eastAsia="Times New Roman" w:hAnsi="Courier New"/>
            <w:sz w:val="16"/>
            <w:lang w:eastAsia="en-GB"/>
          </w:rPr>
          <w:tab/>
        </w:r>
      </w:ins>
      <w:ins w:id="270" w:author="Intel" w:date="2021-02-08T10:29:00Z">
        <w:r w:rsidR="00FB5C67">
          <w:rPr>
            <w:rFonts w:ascii="Courier New" w:eastAsia="Times New Roman" w:hAnsi="Courier New"/>
            <w:color w:val="993366"/>
            <w:sz w:val="16"/>
            <w:lang w:eastAsia="en-GB"/>
          </w:rPr>
          <w:t>OPTIONAL</w:t>
        </w:r>
      </w:ins>
      <w:ins w:id="271" w:author="Intel" w:date="2021-02-08T10:40:00Z">
        <w:r w:rsidR="00FB5C67">
          <w:rPr>
            <w:rFonts w:ascii="Courier New" w:eastAsia="Times New Roman" w:hAnsi="Courier New"/>
            <w:color w:val="993366"/>
            <w:sz w:val="16"/>
            <w:lang w:eastAsia="en-GB"/>
          </w:rPr>
          <w:t>,</w:t>
        </w:r>
      </w:ins>
    </w:p>
    <w:p w14:paraId="1F193B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72" w:author="Intel" w:date="2021-02-08T10:42:00Z"/>
          <w:rFonts w:ascii="Courier New" w:eastAsia="Times New Roman" w:hAnsi="Courier New"/>
          <w:color w:val="808080"/>
          <w:sz w:val="16"/>
          <w:lang w:eastAsia="en-GB"/>
        </w:rPr>
      </w:pPr>
      <w:ins w:id="273" w:author="Intel" w:date="2021-02-08T10:41:00Z">
        <w:r>
          <w:rPr>
            <w:rFonts w:ascii="Courier New" w:eastAsia="Times New Roman" w:hAnsi="Courier New"/>
            <w:color w:val="808080"/>
            <w:sz w:val="16"/>
            <w:lang w:eastAsia="en-GB"/>
          </w:rPr>
          <w:t>-- R1 16-1i</w:t>
        </w:r>
      </w:ins>
      <w:ins w:id="274" w:author="Intel" w:date="2021-02-08T10:42:00Z">
        <w:r>
          <w:rPr>
            <w:rFonts w:ascii="Courier New" w:eastAsia="Times New Roman" w:hAnsi="Courier New"/>
            <w:color w:val="808080"/>
            <w:sz w:val="16"/>
            <w:lang w:eastAsia="en-GB"/>
          </w:rPr>
          <w:t xml:space="preserve">: Support of 64 configured candidate beam RSs for </w:t>
        </w:r>
      </w:ins>
      <w:ins w:id="275" w:author="Intel" w:date="2021-02-08T10:43:00Z">
        <w:r>
          <w:rPr>
            <w:rFonts w:ascii="Courier New" w:eastAsia="Times New Roman" w:hAnsi="Courier New"/>
            <w:color w:val="808080"/>
            <w:sz w:val="16"/>
            <w:lang w:eastAsia="en-GB"/>
          </w:rPr>
          <w:t>B</w:t>
        </w:r>
      </w:ins>
      <w:ins w:id="276" w:author="Intel" w:date="2021-02-08T10:42:00Z">
        <w:r>
          <w:rPr>
            <w:rFonts w:ascii="Courier New" w:eastAsia="Times New Roman" w:hAnsi="Courier New"/>
            <w:color w:val="808080"/>
            <w:sz w:val="16"/>
            <w:lang w:eastAsia="en-GB"/>
          </w:rPr>
          <w:t>FR</w:t>
        </w:r>
      </w:ins>
    </w:p>
    <w:p w14:paraId="25FF68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77" w:author="Intel" w:date="2021-02-08T10:28:00Z"/>
          <w:rFonts w:ascii="Courier New" w:eastAsia="Times New Roman" w:hAnsi="Courier New"/>
          <w:sz w:val="16"/>
          <w:lang w:eastAsia="en-GB"/>
        </w:rPr>
      </w:pPr>
      <w:ins w:id="278" w:author="Intel" w:date="2021-02-08T10:43:00Z">
        <w:r>
          <w:rPr>
            <w:rFonts w:ascii="Courier New" w:eastAsia="Times New Roman" w:hAnsi="Courier New"/>
            <w:sz w:val="16"/>
            <w:lang w:eastAsia="en-GB"/>
          </w:rPr>
          <w:t>s</w:t>
        </w:r>
      </w:ins>
      <w:ins w:id="279" w:author="Intel" w:date="2021-02-08T10:42:00Z">
        <w:r>
          <w:rPr>
            <w:rFonts w:ascii="Courier New" w:eastAsia="Times New Roman" w:hAnsi="Courier New"/>
            <w:sz w:val="16"/>
            <w:lang w:eastAsia="en-GB"/>
          </w:rPr>
          <w:t>upport64</w:t>
        </w:r>
      </w:ins>
      <w:ins w:id="280" w:author="Intel" w:date="2021-02-08T10:43:00Z">
        <w:r>
          <w:rPr>
            <w:rFonts w:ascii="Courier New" w:eastAsia="Times New Roman" w:hAnsi="Courier New"/>
            <w:sz w:val="16"/>
            <w:lang w:eastAsia="en-GB"/>
          </w:rPr>
          <w:t>Cand</w:t>
        </w:r>
      </w:ins>
      <w:ins w:id="281" w:author="Intel" w:date="2021-02-08T10:44:00Z">
        <w:r>
          <w:rPr>
            <w:rFonts w:ascii="Courier New" w:eastAsia="Times New Roman" w:hAnsi="Courier New"/>
            <w:sz w:val="16"/>
            <w:lang w:eastAsia="en-GB"/>
          </w:rPr>
          <w:t>idateBeamRS</w:t>
        </w:r>
      </w:ins>
      <w:ins w:id="282" w:author="Intel" w:date="2021-02-08T10:45:00Z">
        <w:r>
          <w:rPr>
            <w:rFonts w:ascii="Courier New" w:eastAsia="Times New Roman" w:hAnsi="Courier New"/>
            <w:sz w:val="16"/>
            <w:lang w:eastAsia="en-GB"/>
          </w:rPr>
          <w:t>-BFR-r16</w:t>
        </w:r>
      </w:ins>
      <w:ins w:id="283" w:author="Intel" w:date="2021-02-08T10:44:00Z">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ins>
      <w:ins w:id="284" w:author="Intel" w:date="2021-02-08T10:45:00Z">
        <w:r>
          <w:rPr>
            <w:rFonts w:ascii="Courier New" w:eastAsia="Times New Roman" w:hAnsi="Courier New"/>
            <w:color w:val="808080"/>
            <w:sz w:val="16"/>
            <w:lang w:eastAsia="en-GB"/>
          </w:rPr>
          <w:t xml:space="preserve">  </w:t>
        </w:r>
      </w:ins>
      <w:ins w:id="285" w:author="Intel" w:date="2021-02-08T10:44:00Z">
        <w:r>
          <w:rPr>
            <w:rFonts w:ascii="Courier New" w:eastAsia="Times New Roman" w:hAnsi="Courier New"/>
            <w:color w:val="993366"/>
            <w:sz w:val="16"/>
            <w:lang w:eastAsia="en-GB"/>
          </w:rPr>
          <w:t>ENUMERATED</w:t>
        </w:r>
        <w:r>
          <w:rPr>
            <w:rFonts w:ascii="Courier New" w:eastAsia="Malgun Gothic" w:hAnsi="Courier New"/>
            <w:sz w:val="16"/>
            <w:lang w:eastAsia="en-GB"/>
          </w:rPr>
          <w:t xml:space="preserve"> {supported}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5263DF8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86" w:author="Intel" w:date="2021-02-08T10:27:00Z"/>
          <w:rFonts w:ascii="Courier New" w:eastAsia="Times New Roman" w:hAnsi="Courier New"/>
          <w:sz w:val="16"/>
          <w:lang w:eastAsia="en-GB"/>
        </w:rPr>
      </w:pPr>
      <w:ins w:id="287" w:author="Intel" w:date="2021-02-08T10:28:00Z">
        <w:r>
          <w:rPr>
            <w:rFonts w:ascii="Courier New" w:eastAsia="Times New Roman" w:hAnsi="Courier New"/>
            <w:sz w:val="16"/>
            <w:lang w:eastAsia="en-GB"/>
          </w:rPr>
          <w:t>]]</w:t>
        </w:r>
      </w:ins>
    </w:p>
    <w:p w14:paraId="5C8234B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p>
    <w:p w14:paraId="0A2C92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B0C02D4"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6D55C3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DummyG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23FF5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maxNumberSSB-CSI-RS-ResourceOneTx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{n8, n16, n32, n64},</w:t>
      </w:r>
    </w:p>
    <w:p w14:paraId="6AB69C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maxNumberSSB-CSI-RS-ResourceTwoTx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n64},</w:t>
      </w:r>
    </w:p>
    <w:p w14:paraId="7AAE29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supportedCSI-RS-Density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 three, oneAndThree}</w:t>
      </w:r>
    </w:p>
    <w:p w14:paraId="0667E91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B6646E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DBB48E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BeamManagementSSB-CSI-RS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4E80A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maxNumberSSB-CSI-RS-ResourceOneTx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n8, n16, n32, n64},</w:t>
      </w:r>
    </w:p>
    <w:p w14:paraId="24D669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maxNumberCSI-RS-Resource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n64},</w:t>
      </w:r>
    </w:p>
    <w:p w14:paraId="509EA4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maxNumberCSI-RS-ResourceTwoTx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n64},</w:t>
      </w:r>
    </w:p>
    <w:p w14:paraId="711A5F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supportedCSI-RS-Density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 three, oneAndThree}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C137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maxNumberAperiodicCSI-RS-Resource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n4, n8, n16, n32, n64}</w:t>
      </w:r>
    </w:p>
    <w:p w14:paraId="5E68FC0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C9A903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09C1D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DummyH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033BA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burstLength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w:t>
      </w:r>
    </w:p>
    <w:p w14:paraId="2B911C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maxSimultaneousResourceSetsPerCC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7910095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maxConfiguredResourceSetsPerCC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w:t>
      </w:r>
    </w:p>
    <w:p w14:paraId="774232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maxConfiguredResourceSetsAllCC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(1..128)</w:t>
      </w:r>
    </w:p>
    <w:p w14:paraId="4185389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ED8C5C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D295E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CSI-RS-ForTracking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1E3F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maxBurstLength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w:t>
      </w:r>
    </w:p>
    <w:p w14:paraId="6E7486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maxSimultaneousResourceSetsPerCC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074D3C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maxConfiguredResourceSetsPerCC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w:t>
      </w:r>
    </w:p>
    <w:p w14:paraId="3918C7F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maxConfiguredResourceSetsAllCC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(1..256)</w:t>
      </w:r>
    </w:p>
    <w:p w14:paraId="06BC00F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57C9F1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8F161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CSI-RS-IM-ReceptionForFeedback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305B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maxConfigNumberNZP-CSI-RS-PerCC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w:t>
      </w:r>
    </w:p>
    <w:p w14:paraId="2D2721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maxConfigNumberPortsAcrossNZP-CSI-RS-PerCC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(2..256),</w:t>
      </w:r>
    </w:p>
    <w:p w14:paraId="51447AD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maxConfigNumberCSI-IM-PerCC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n16, n32},</w:t>
      </w:r>
    </w:p>
    <w:p w14:paraId="4B284C8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maxNumberSimultaneousNZP-CSI-RS-PerCC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(1..64),</w:t>
      </w:r>
    </w:p>
    <w:p w14:paraId="640D0E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totalNumberPortsSimultaneousNZP-CSI-RS-PerCC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(2..256)</w:t>
      </w:r>
    </w:p>
    <w:p w14:paraId="63FF3D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1EAFB3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EB41E4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CSI-RS-ProcFrameworkForSRS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EFA9D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maxNumberPeriodicSRS-AssocCSI-RS-PerBWP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0F896AE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maxNumberAperiodicSRS-AssocCSI-RS-PerBWP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25D730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maxNumberSP-SRS-AssocCSI-RS-PerBWP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w:t>
      </w:r>
    </w:p>
    <w:p w14:paraId="4B597B8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simultaneousSRS-AssocCSI-RS-PerCC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42E4590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D387F3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B745B3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CSI-ReportFramework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DCDD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maxNumberPeriodicCSI-PerBWP-ForCSI-Report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79387C0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maxNumberAperiodicCSI-PerBWP-ForCSI-Report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06FA94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maxNumberSemiPersistentCSI-PerBWP-ForCSI-Report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w:t>
      </w:r>
    </w:p>
    <w:p w14:paraId="56256D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maxNumberPeriodicCSI-PerBWP-ForBeamReport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74D5C0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maxNumberAperiodicCSI-PerBWP-ForBeamReport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(1..4),</w:t>
      </w:r>
    </w:p>
    <w:p w14:paraId="474A99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maxNumberAperiodicCSI-triggeringStatePerCC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{n3, n7, n15, n31, n63, n128},</w:t>
      </w:r>
    </w:p>
    <w:p w14:paraId="13FD2C2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maxNumberSemiPersistentCSI-PerBWP-ForBeamReport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w:t>
      </w:r>
    </w:p>
    <w:p w14:paraId="72943D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simultaneousCSI-ReportsPerCC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3C0DBC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60496E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91EA6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CSI-ReportFrameworkExt-r16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7DB54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maxNumberAperiodicCSI-PerBWP-ForCSI-ReportExt-r16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(5..8)</w:t>
      </w:r>
    </w:p>
    <w:p w14:paraId="544E987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63B39A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920DA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PTRS-DensityRecommendationDL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C6A1D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frequencyDensity1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1DE7D9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frequencyDensity2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6299768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timeDensity1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(0..29),</w:t>
      </w:r>
    </w:p>
    <w:p w14:paraId="346553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timeDensity2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(0..29),</w:t>
      </w:r>
    </w:p>
    <w:p w14:paraId="2E34539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timeDensity3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(0..29)</w:t>
      </w:r>
    </w:p>
    <w:p w14:paraId="28779F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03B1E9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71094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PTRS-DensityRecommendationUL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2189F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frequencyDensity1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6598E6C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frequencyDensity2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35DAD6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timeDensity1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(0..29),</w:t>
      </w:r>
    </w:p>
    <w:p w14:paraId="2755AE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timeDensity2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(0..29),</w:t>
      </w:r>
    </w:p>
    <w:p w14:paraId="1D1E7BE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timeDensity3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(0..29),</w:t>
      </w:r>
    </w:p>
    <w:p w14:paraId="358534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sampleDensity1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523900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sampleDensity2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6FDCE1B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sampleDensity3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07CB17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sampleDensity4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1543CA2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sampleDensity5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(1..276)</w:t>
      </w:r>
    </w:p>
    <w:p w14:paraId="64AFCA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0246F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D6997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SpatialRelations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F04E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maxNumberConfiguredSpatialRelations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n8, n16, n32, n64, n96},</w:t>
      </w:r>
    </w:p>
    <w:p w14:paraId="1BF4575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maxNumberActiveSpatialRelations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n14},</w:t>
      </w:r>
    </w:p>
    <w:p w14:paraId="07C663A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additionalActiveSpatialRelationPUCCH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EA55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maxNumberDL-RS-QCL-TypeD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n14}</w:t>
      </w:r>
    </w:p>
    <w:p w14:paraId="18D1EF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CB669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E2B652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DummyI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1D563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supportedSRS-TxPortSwitch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{t1r2, t1r4, t2r4, t1r4-t2r4, tr-equal},</w:t>
      </w:r>
    </w:p>
    <w:p w14:paraId="125C3A7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txSwitchImpactToRx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773B76F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4FC11D"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1B058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TAG-MIMO-PARAMETERSPERBAND-STOP</w:t>
      </w:r>
    </w:p>
    <w:p w14:paraId="1535184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0F18E59" w14:textId="77777777" w:rsidR="002F6BFB" w:rsidRDefault="002F6BFB">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F6BFB" w14:paraId="0B58019E" w14:textId="77777777">
        <w:tc>
          <w:tcPr>
            <w:tcW w:w="14281" w:type="dxa"/>
            <w:tcBorders>
              <w:top w:val="single" w:sz="4" w:space="0" w:color="auto"/>
              <w:left w:val="single" w:sz="4" w:space="0" w:color="auto"/>
              <w:bottom w:val="single" w:sz="4" w:space="0" w:color="auto"/>
              <w:right w:val="single" w:sz="4" w:space="0" w:color="auto"/>
            </w:tcBorders>
          </w:tcPr>
          <w:p w14:paraId="3DEEC067"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Pr>
                <w:rFonts w:ascii="Arial" w:eastAsia="Times New Roman" w:hAnsi="Arial"/>
                <w:b/>
                <w:bCs/>
                <w:i/>
                <w:iCs/>
                <w:sz w:val="18"/>
                <w:lang w:eastAsia="sv-SE"/>
              </w:rPr>
              <w:lastRenderedPageBreak/>
              <w:t>MIMO-ParametersPerBand field description</w:t>
            </w:r>
          </w:p>
        </w:tc>
      </w:tr>
      <w:tr w:rsidR="002F6BFB" w14:paraId="3F1F0535" w14:textId="77777777">
        <w:tc>
          <w:tcPr>
            <w:tcW w:w="14281" w:type="dxa"/>
            <w:tcBorders>
              <w:top w:val="single" w:sz="4" w:space="0" w:color="auto"/>
              <w:left w:val="single" w:sz="4" w:space="0" w:color="auto"/>
              <w:bottom w:val="single" w:sz="4" w:space="0" w:color="auto"/>
              <w:right w:val="single" w:sz="4" w:space="0" w:color="auto"/>
            </w:tcBorders>
          </w:tcPr>
          <w:p w14:paraId="4A42C7D7"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Pr>
                <w:rFonts w:ascii="Arial" w:eastAsia="Times New Roman" w:hAnsi="Arial"/>
                <w:b/>
                <w:bCs/>
                <w:i/>
                <w:iCs/>
                <w:sz w:val="18"/>
                <w:lang w:eastAsia="sv-SE"/>
              </w:rPr>
              <w:t>codebookParametersPerBand</w:t>
            </w:r>
          </w:p>
          <w:p w14:paraId="7EF95AD8"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Pr>
                <w:rFonts w:ascii="Arial" w:eastAsia="Yu Mincho" w:hAnsi="Arial"/>
                <w:bCs/>
                <w:iCs/>
                <w:sz w:val="18"/>
                <w:lang w:eastAsia="ja-JP"/>
              </w:rPr>
              <w:t xml:space="preserve">For a given frequency band, this field this field indicates the alternative list of </w:t>
            </w:r>
            <w:r>
              <w:rPr>
                <w:rFonts w:ascii="Arial" w:eastAsia="Yu Mincho" w:hAnsi="Arial"/>
                <w:bCs/>
                <w:i/>
                <w:iCs/>
                <w:sz w:val="18"/>
                <w:lang w:eastAsia="ja-JP"/>
              </w:rPr>
              <w:t>SupportedCSI-RS-Resource</w:t>
            </w:r>
            <w:r>
              <w:rPr>
                <w:rFonts w:ascii="Arial" w:eastAsia="Yu Mincho" w:hAnsi="Arial"/>
                <w:bCs/>
                <w:iCs/>
                <w:sz w:val="18"/>
                <w:lang w:eastAsia="ja-JP"/>
              </w:rPr>
              <w:t xml:space="preserve"> supported for each codebook type. The supported CSI-RS resoureces indicated by this field are referred by </w:t>
            </w:r>
            <w:r>
              <w:rPr>
                <w:rFonts w:ascii="Arial" w:eastAsia="Yu Mincho" w:hAnsi="Arial"/>
                <w:bCs/>
                <w:i/>
                <w:iCs/>
                <w:sz w:val="18"/>
                <w:lang w:eastAsia="ja-JP"/>
              </w:rPr>
              <w:t>codebookParametersperBC</w:t>
            </w:r>
            <w:r>
              <w:rPr>
                <w:rFonts w:ascii="Arial" w:eastAsia="Yu Mincho" w:hAnsi="Arial"/>
                <w:bCs/>
                <w:iCs/>
                <w:sz w:val="18"/>
                <w:lang w:eastAsia="ja-JP"/>
              </w:rPr>
              <w:t xml:space="preserve"> in </w:t>
            </w:r>
            <w:r>
              <w:rPr>
                <w:rFonts w:ascii="Arial" w:eastAsia="Yu Mincho" w:hAnsi="Arial"/>
                <w:bCs/>
                <w:i/>
                <w:iCs/>
                <w:sz w:val="18"/>
                <w:lang w:eastAsia="ja-JP"/>
              </w:rPr>
              <w:t>CA-ParametersNR</w:t>
            </w:r>
            <w:r>
              <w:rPr>
                <w:rFonts w:ascii="Arial" w:eastAsia="Yu Mincho" w:hAnsi="Arial"/>
                <w:bCs/>
                <w:iCs/>
                <w:sz w:val="18"/>
                <w:lang w:eastAsia="ja-JP"/>
              </w:rPr>
              <w:t xml:space="preserve"> to indicate the supported CSI-RS resoruece per band combination.</w:t>
            </w:r>
          </w:p>
        </w:tc>
      </w:tr>
      <w:tr w:rsidR="002F6BFB" w14:paraId="0883D3B9" w14:textId="77777777">
        <w:tc>
          <w:tcPr>
            <w:tcW w:w="14281" w:type="dxa"/>
            <w:tcBorders>
              <w:top w:val="single" w:sz="4" w:space="0" w:color="auto"/>
              <w:left w:val="single" w:sz="4" w:space="0" w:color="auto"/>
              <w:bottom w:val="single" w:sz="4" w:space="0" w:color="auto"/>
              <w:right w:val="single" w:sz="4" w:space="0" w:color="auto"/>
            </w:tcBorders>
          </w:tcPr>
          <w:p w14:paraId="24179C18"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Pr>
                <w:rFonts w:ascii="Arial" w:eastAsia="Times New Roman" w:hAnsi="Arial"/>
                <w:b/>
                <w:bCs/>
                <w:i/>
                <w:iCs/>
                <w:sz w:val="18"/>
                <w:lang w:eastAsia="sv-SE"/>
              </w:rPr>
              <w:t>csi-RS-IM-ReceptionForFeedback/ csi-RS-ProcFrameworkForSRS/ csi-ReportFramework</w:t>
            </w:r>
          </w:p>
          <w:p w14:paraId="38CC1664"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MS Mincho" w:hAnsi="Arial"/>
                <w:sz w:val="18"/>
                <w:lang w:eastAsia="sv-SE"/>
              </w:rPr>
              <w:t xml:space="preserve">CSI related capabilities which the UE supports on each of the carriers operated on this band. </w:t>
            </w:r>
            <w:r>
              <w:rPr>
                <w:rFonts w:ascii="Arial" w:eastAsia="MS Mincho" w:hAnsi="Arial"/>
                <w:sz w:val="18"/>
                <w:lang w:eastAsia="ja-JP"/>
              </w:rPr>
              <w:t xml:space="preserve">If the network configures the UE with serving cells on both </w:t>
            </w:r>
            <w:r>
              <w:rPr>
                <w:rFonts w:ascii="Arial" w:eastAsia="MS Mincho" w:hAnsi="Arial"/>
                <w:sz w:val="18"/>
                <w:lang w:eastAsia="sv-SE"/>
              </w:rPr>
              <w:t xml:space="preserve">FR1 and FR2 bands these values may be further limited by the corresponding fields in </w:t>
            </w:r>
            <w:r>
              <w:rPr>
                <w:rFonts w:ascii="Arial" w:eastAsia="MS Mincho" w:hAnsi="Arial"/>
                <w:i/>
                <w:sz w:val="18"/>
                <w:lang w:eastAsia="ja-JP"/>
              </w:rPr>
              <w:t>fr1-fr2-Add-UE-NR-Capabilities</w:t>
            </w:r>
            <w:r>
              <w:rPr>
                <w:rFonts w:ascii="Arial" w:eastAsia="MS Mincho" w:hAnsi="Arial"/>
                <w:sz w:val="18"/>
                <w:lang w:eastAsia="sv-SE"/>
              </w:rPr>
              <w:t>.</w:t>
            </w:r>
          </w:p>
        </w:tc>
      </w:tr>
    </w:tbl>
    <w:p w14:paraId="445E0812"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6668664A" w14:textId="77777777" w:rsidR="002F6BFB" w:rsidRDefault="002F6BFB">
      <w:pPr>
        <w:rPr>
          <w:b/>
          <w:bCs/>
          <w:color w:val="FF0000"/>
        </w:rPr>
      </w:pPr>
    </w:p>
    <w:p w14:paraId="4E291739"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196CC698" w14:textId="77777777" w:rsidR="002F6BFB" w:rsidRDefault="00FB5C67">
      <w:pPr>
        <w:pStyle w:val="Heading4"/>
      </w:pPr>
      <w:bookmarkStart w:id="288" w:name="_Toc52837323"/>
      <w:bookmarkStart w:id="289" w:name="_Toc52838331"/>
      <w:bookmarkStart w:id="290" w:name="_Toc53006971"/>
      <w:bookmarkStart w:id="291" w:name="_Toc60777475"/>
      <w:bookmarkStart w:id="292" w:name="_Toc60868256"/>
      <w:r>
        <w:t>–</w:t>
      </w:r>
      <w:r>
        <w:tab/>
      </w:r>
      <w:r>
        <w:rPr>
          <w:i/>
        </w:rPr>
        <w:t>Phy-Parameters</w:t>
      </w:r>
      <w:bookmarkEnd w:id="288"/>
      <w:bookmarkEnd w:id="289"/>
      <w:bookmarkEnd w:id="290"/>
    </w:p>
    <w:p w14:paraId="7D0B635F" w14:textId="77777777" w:rsidR="002F6BFB" w:rsidRDefault="00FB5C67">
      <w:r>
        <w:t xml:space="preserve">The IE </w:t>
      </w:r>
      <w:r>
        <w:rPr>
          <w:i/>
        </w:rPr>
        <w:t>Phy-Parameters</w:t>
      </w:r>
      <w:r>
        <w:t xml:space="preserve"> is used to convey the physical layer capabilities.</w:t>
      </w:r>
    </w:p>
    <w:p w14:paraId="38F02F85" w14:textId="77777777" w:rsidR="002F6BFB" w:rsidRDefault="00FB5C67">
      <w:pPr>
        <w:pStyle w:val="TH"/>
      </w:pPr>
      <w:r>
        <w:rPr>
          <w:i/>
        </w:rPr>
        <w:t>Phy-Parameters</w:t>
      </w:r>
      <w:r>
        <w:t xml:space="preserve"> information element</w:t>
      </w:r>
    </w:p>
    <w:p w14:paraId="715BCC7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9BFF88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TAG-PHY-PARAMETERS-START</w:t>
      </w:r>
    </w:p>
    <w:p w14:paraId="04AF14DD"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BC01B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Phy-Parameters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E741D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phy-ParametersCommon                Phy-ParametersCommon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9D49F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phy-ParametersXDD-Diff              Phy-ParametersXDD-Diff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D027F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phy-ParametersFRX-Diff              Phy-ParametersFRX-Diff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E6A0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phy-ParametersFR1                   Phy-ParametersFR1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ADC87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phy-ParametersFR2                   Phy-ParametersFR2                           </w:t>
      </w:r>
      <w:r>
        <w:rPr>
          <w:rFonts w:ascii="Courier New" w:eastAsia="Times New Roman" w:hAnsi="Courier New"/>
          <w:color w:val="993366"/>
          <w:sz w:val="16"/>
          <w:lang w:eastAsia="en-GB"/>
        </w:rPr>
        <w:t>OPTIONAL</w:t>
      </w:r>
    </w:p>
    <w:p w14:paraId="52F02DA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31386BA"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24767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Phy-ParametersCommon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E1BE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csi-RS-CFRA-ForHO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6267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dynamicPRB-BundlingDL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2621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sp-CSI-ReportPUCCH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ED77D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sp-CSI-ReportPUSCH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F5A5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nzp-CSI-RS-IntefMgmt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9DF336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type2-SP-CSI-Feedback-LongPUCCH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2C454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precoderGranularityCORESET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EF11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dynamicHARQ-ACK-Codebook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E720A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semiStaticHARQ-ACK-Codebook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0E16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spatialBundlingHARQ-ACK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F73E7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dynamicBetaOffsetInd-HARQ-ACK-CSI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C7F28B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pucch-Repetition-F1-3-4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4A814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ra-Type0-PUSCH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64D3CA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dynamicSwitchRA-Type0-1-PDSCH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1BD8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dynamicSwitchRA-Type0-1-PUSCH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40776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pdsch-MappingTypeA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31BA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pdsch-MappingTypeB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D84B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interleavingVRB-ToPRB-PDSCH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D53F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interSlotFreqHopping-PUSCH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E2748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type1-PUSCH-RepetitionMultiSlots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29C4B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type2-PUSCH-RepetitionMultiSlots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FE21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pusch-RepetitionMultiSlots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6B032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pdsch-RepetitionMultiSlots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643B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downlinkSPS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58972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configuredUL-GrantType1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5AA6F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configuredUL-GrantType2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7CE4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pre-EmptIndication-DL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578C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cbg-TransIndication-DL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9B2D7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cbg-TransIndication-UL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FCD3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cbg-FlushIndication-DL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40BD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dynamicHARQ-ACK-CodeB-CBG-Retx-DL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BE37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rateMatchingResrcSetSemi-Static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C7203B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rateMatchingResrcSetDynamic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D0427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bwp-SwitchingDelay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747A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699380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F07987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71702B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74E12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92497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maxNumberSearchSpaces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CDC4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rateMatchingCtrlResrcSetDynamic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EC1D0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maxLayersMIMO-Indication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2022B39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4F9EA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F86A3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spCellPlacement                             CarrierAggregationVariant           </w:t>
      </w:r>
      <w:r>
        <w:rPr>
          <w:rFonts w:ascii="Courier New" w:eastAsia="Times New Roman" w:hAnsi="Courier New"/>
          <w:color w:val="993366"/>
          <w:sz w:val="16"/>
          <w:lang w:eastAsia="en-GB"/>
        </w:rPr>
        <w:t>OPTIONAL</w:t>
      </w:r>
    </w:p>
    <w:p w14:paraId="6B2F7AE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78B8D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FCA96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9-1: Basic channel structure and procedure of 2-step RACH</w:t>
      </w:r>
    </w:p>
    <w:p w14:paraId="7A0C220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twoStepRACH-r16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E82B8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11-1: Monitoring DCI format 1_2 and DCI format 0_2</w:t>
      </w:r>
    </w:p>
    <w:p w14:paraId="37F531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dci-Format1-2And0-2-r16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7EA0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11-1a: Monitoring both DCI format 0_1/1_1 and DCI format 0_2/1_2 in the same search space</w:t>
      </w:r>
    </w:p>
    <w:p w14:paraId="18D09D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monitoringDCI-SameSearchSpace-r16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625B7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11-10: Type 2 configured grant release by DCI format 0_1</w:t>
      </w:r>
    </w:p>
    <w:p w14:paraId="3FFE1A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type2-CG-ReleaseDCI-0-1-r16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58ACC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11-11: Type 2 configured grant release by DCI format 0_2</w:t>
      </w:r>
    </w:p>
    <w:p w14:paraId="6EE9461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type2-CG-ReleaseDCI-0-2-r16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333E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12-3: SPS release by DCI format 1_1</w:t>
      </w:r>
    </w:p>
    <w:p w14:paraId="76E99D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sps-ReleaseDCI-1-1-r16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B5EA5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12-3a: SPS release by DCI format 1_2</w:t>
      </w:r>
    </w:p>
    <w:p w14:paraId="78F117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sps-ReleaseDCI-1-2-r16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31FF4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14-8: CSI trigger states containing non-active BWP</w:t>
      </w:r>
    </w:p>
    <w:p w14:paraId="1D1B33D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csi-TriggerStateNon-ActiveBWP-r16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79F976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20-2: </w:t>
      </w:r>
      <w:r>
        <w:rPr>
          <w:rFonts w:ascii="Courier New" w:eastAsia="SimSun" w:hAnsi="Courier New"/>
          <w:color w:val="808080"/>
          <w:sz w:val="16"/>
          <w:lang w:eastAsia="en-GB"/>
        </w:rPr>
        <w:t>Support up to 4 SMTCs configured for an IAB node MT per frequency location, including IAB-specific SMTC window periodicities</w:t>
      </w:r>
    </w:p>
    <w:p w14:paraId="0080AA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seperateSMTC-InterIAB-Support-r16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309A2A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20-3: </w:t>
      </w:r>
      <w:r>
        <w:rPr>
          <w:rFonts w:ascii="Courier New" w:eastAsia="SimSun" w:hAnsi="Courier New"/>
          <w:color w:val="808080"/>
          <w:sz w:val="16"/>
          <w:lang w:eastAsia="en-GB"/>
        </w:rPr>
        <w:t>Support RACH configuration separately from the RACH configuration for UE access, including new IAB-specific offset and scaling factors</w:t>
      </w:r>
    </w:p>
    <w:p w14:paraId="03B27F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seperateRACH-IAB-Support-r16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CF16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20-5a: </w:t>
      </w:r>
      <w:r>
        <w:rPr>
          <w:rFonts w:ascii="Courier New" w:eastAsia="SimSun" w:hAnsi="Courier New"/>
          <w:color w:val="808080"/>
          <w:sz w:val="16"/>
          <w:lang w:eastAsia="en-GB"/>
        </w:rPr>
        <w:t>Support semi-static configuration/indication of UL-Flexible-DL slot formats for IAB-MT resources</w:t>
      </w:r>
    </w:p>
    <w:p w14:paraId="309ECB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SimSun" w:hAnsi="Courier New"/>
          <w:sz w:val="16"/>
          <w:lang w:eastAsia="en-GB"/>
        </w:rPr>
        <w:t>ul-flexibleDL-SlotFormatSemiStatic-IAB-r16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FE0E6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20-5b: </w:t>
      </w:r>
      <w:r>
        <w:rPr>
          <w:rFonts w:ascii="Courier New" w:eastAsia="SimSun" w:hAnsi="Courier New"/>
          <w:color w:val="808080"/>
          <w:sz w:val="16"/>
          <w:lang w:eastAsia="en-GB"/>
        </w:rPr>
        <w:t>Support dynamic indication of UL-Flexible-DL slot formats for IAB-MT resources</w:t>
      </w:r>
    </w:p>
    <w:p w14:paraId="6B7C755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r>
        <w:rPr>
          <w:rFonts w:ascii="Courier New" w:eastAsia="SimSun" w:hAnsi="Courier New"/>
          <w:sz w:val="16"/>
          <w:lang w:eastAsia="en-GB"/>
        </w:rPr>
        <w:t>ul-flexibleDL-SlotFormatDynamics-IAB-r16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AD78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dft-S-OFDM-WaveformUL-IAB-r16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9FD120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20-6: </w:t>
      </w:r>
      <w:r>
        <w:rPr>
          <w:rFonts w:ascii="Courier New" w:eastAsia="SimSun" w:hAnsi="Courier New"/>
          <w:color w:val="808080"/>
          <w:sz w:val="16"/>
          <w:lang w:eastAsia="en-GB"/>
        </w:rPr>
        <w:t>Support DCI Format 2_5 based indication of soft resource availability to an IAB node</w:t>
      </w:r>
    </w:p>
    <w:p w14:paraId="3CA9283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SimSun" w:hAnsi="Courier New"/>
          <w:sz w:val="16"/>
          <w:lang w:eastAsia="en-GB"/>
        </w:rPr>
        <w:t>dci-25-AI-RNTI-Support-IAB-r16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790DD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20-7: </w:t>
      </w:r>
      <w:r>
        <w:rPr>
          <w:rFonts w:ascii="Courier New" w:eastAsia="SimSun" w:hAnsi="Courier New"/>
          <w:color w:val="808080"/>
          <w:sz w:val="16"/>
          <w:lang w:eastAsia="en-GB"/>
        </w:rPr>
        <w:t>Support T_delta reception.</w:t>
      </w:r>
    </w:p>
    <w:p w14:paraId="7F13CF1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SimSun" w:hAnsi="Courier New"/>
          <w:sz w:val="16"/>
          <w:lang w:eastAsia="en-GB"/>
        </w:rPr>
        <w:t>t-DeltaReceptionSupport-IAB-r16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FD4A4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20-8: </w:t>
      </w:r>
      <w:r>
        <w:rPr>
          <w:rFonts w:ascii="Courier New" w:eastAsia="SimSun" w:hAnsi="Courier New"/>
          <w:color w:val="808080"/>
          <w:sz w:val="16"/>
          <w:lang w:eastAsia="en-GB"/>
        </w:rPr>
        <w:t>Support of Desired guard symbol reporting and provided guard symbok reception.</w:t>
      </w:r>
    </w:p>
    <w:p w14:paraId="511654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SimSun" w:hAnsi="Courier New"/>
          <w:sz w:val="16"/>
          <w:lang w:eastAsia="en-GB"/>
        </w:rPr>
        <w:t>guardSymbolReportReception-IAB-r16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B228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18-8 HARQ-ACK codebook type and spatial bundling per PUCCH group</w:t>
      </w:r>
    </w:p>
    <w:p w14:paraId="2DD036F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harqACK-CB-SpatialBundlingPUCCH-Group-r16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D976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19-2: Cross Slot Scheduling</w:t>
      </w:r>
    </w:p>
    <w:p w14:paraId="5CAB8A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crossSlotScheduling-r16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3BDE79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non-SharedSpectrumChAccess-r16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EC584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sharedSpectrumChAccess-r16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66033F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B796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maxNumberSRS-PosPathLossEstimateAllServingCells-r16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n4, n8, n16}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0BEF7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extendedCG-Periodicities-r16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7EE76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extendedSPS-Periodicities-r16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40526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codebookVariantsList-r16                    CodebookVariantsList-r16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A570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11-6: PUSCH repetition Type A</w:t>
      </w:r>
    </w:p>
    <w:p w14:paraId="6DC8F6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pusch-RepetitionTypeA-r16                   </w:t>
      </w:r>
      <w:r>
        <w:rPr>
          <w:rFonts w:ascii="Courier New" w:eastAsia="Yu Mincho" w:hAnsi="Courier New"/>
          <w:color w:val="993366"/>
          <w:sz w:val="16"/>
          <w:lang w:eastAsia="en-GB"/>
        </w:rPr>
        <w:t>SEQUENCE</w:t>
      </w:r>
      <w:r>
        <w:rPr>
          <w:rFonts w:ascii="Courier New" w:eastAsia="Times New Roman" w:hAnsi="Courier New"/>
          <w:sz w:val="16"/>
          <w:lang w:eastAsia="en-GB"/>
        </w:rPr>
        <w:t xml:space="preserve"> {</w:t>
      </w:r>
    </w:p>
    <w:p w14:paraId="51A15F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sharedSpectrumChAccess-r16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E13C2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non-SharedSpectrumChAccess-r16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79CD94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B7DE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11-4b: DL priority indication in DCI with mixed DCI formats</w:t>
      </w:r>
    </w:p>
    <w:p w14:paraId="4ED5FC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dci-DL-PriorityIndicator-r16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23B8D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12-1a: UL priority indication in DCI with mixed DCI formats</w:t>
      </w:r>
    </w:p>
    <w:p w14:paraId="41A994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dci-UL-PriorityIndicator-r16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A27E7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16-1e: Maximum number of configured pathloss reference RSs for PUSCH/PUCCH/SRS by RRC for MAC-CE based pathloss reference RS update</w:t>
      </w:r>
    </w:p>
    <w:p w14:paraId="71DA52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maxNumberPathlossRS-Update-r16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{n4, n8, n16, n32, n64}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F97211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3DD3E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18-9: Usage of the PDSCH starting time for HARQ-ACK type 2 codebook</w:t>
      </w:r>
    </w:p>
    <w:p w14:paraId="19BB66F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type2-HARQ-ACK-Codebook-r16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6906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16-1g-1: Resources for beam management, pathloss measurement, BFD, RLM and new beam identification across frequency ranges</w:t>
      </w:r>
    </w:p>
    <w:p w14:paraId="6928DD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maxTotalResourcesForAcrossFreqRanges-r16    </w:t>
      </w:r>
      <w:r>
        <w:rPr>
          <w:rFonts w:ascii="Courier New" w:eastAsia="Yu Mincho" w:hAnsi="Courier New"/>
          <w:color w:val="993366"/>
          <w:sz w:val="16"/>
          <w:lang w:eastAsia="en-GB"/>
        </w:rPr>
        <w:t>SEQUENCE</w:t>
      </w:r>
      <w:r>
        <w:rPr>
          <w:rFonts w:ascii="Courier New" w:eastAsia="Times New Roman" w:hAnsi="Courier New"/>
          <w:sz w:val="16"/>
          <w:lang w:eastAsia="en-GB"/>
        </w:rPr>
        <w:t xml:space="preserve"> {</w:t>
      </w:r>
    </w:p>
    <w:p w14:paraId="5FBA66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maxNumberResWithinSlotAcrossCC-AcrossFR-r16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n12, n16, n32, n64, n128}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D08D9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maxNumberResAcrossCC-AcrossFR-r16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n12, n16, n32, n40, n48, n64, n72, n80, n96, n128, n256}</w:t>
      </w:r>
    </w:p>
    <w:p w14:paraId="2788B88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431B0B4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8C512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16-2a-4: HARQ-ACK for multi-DCI based multi-TRP – separate</w:t>
      </w:r>
    </w:p>
    <w:p w14:paraId="4512EF8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harqACK-separateMultiDCI-MultiTRP-r16       </w:t>
      </w:r>
      <w:r>
        <w:rPr>
          <w:rFonts w:ascii="Courier New" w:eastAsia="Yu Mincho" w:hAnsi="Courier New"/>
          <w:color w:val="993366"/>
          <w:sz w:val="16"/>
          <w:lang w:eastAsia="en-GB"/>
        </w:rPr>
        <w:t>SEQUENCE</w:t>
      </w:r>
      <w:r>
        <w:rPr>
          <w:rFonts w:ascii="Courier New" w:eastAsia="Times New Roman" w:hAnsi="Courier New"/>
          <w:sz w:val="16"/>
          <w:lang w:eastAsia="en-GB"/>
        </w:rPr>
        <w:t xml:space="preserve"> {</w:t>
      </w:r>
    </w:p>
    <w:p w14:paraId="027C19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maxNumberLongPUCCHs-r16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{longAndLong, longAndShort, shortAndShort}    </w:t>
      </w:r>
      <w:r>
        <w:rPr>
          <w:rFonts w:ascii="Courier New" w:eastAsia="Times New Roman" w:hAnsi="Courier New"/>
          <w:color w:val="993366"/>
          <w:sz w:val="16"/>
          <w:lang w:eastAsia="en-GB"/>
        </w:rPr>
        <w:t>OPTIONAL</w:t>
      </w:r>
    </w:p>
    <w:p w14:paraId="6DF044E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901E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16-2a-4: HARQ-ACK for multi-DCI based multi-TRP – joint</w:t>
      </w:r>
    </w:p>
    <w:p w14:paraId="74F770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harqACK-jointMultiDCI-MultiTRP-r16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A9A18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R4 9-1: BWP switching on multiple CCs RRM requirements</w:t>
      </w:r>
    </w:p>
    <w:p w14:paraId="2DA61FB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bwp-SwitchingMultiCCs-r16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91AA1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{us100, us200},</w:t>
      </w:r>
    </w:p>
    <w:p w14:paraId="6DC08FF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{us200, us400, us800, us1000}</w:t>
      </w:r>
    </w:p>
    <w:p w14:paraId="0F5F30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51C137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C88ADD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280FB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targetSMTC-SCG-r16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4D743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supportRepetitionZeroOffsetRV-r16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700F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11-12: in-order CBG-based re-transmission</w:t>
      </w:r>
    </w:p>
    <w:p w14:paraId="5510E56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cbg-TransInOrderPUSCH-UL-r16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43D19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293" w:author="Intel" w:date="2021-01-29T15:26:00Z">
        <w:r>
          <w:rPr>
            <w:rFonts w:ascii="Courier New" w:eastAsia="Times New Roman" w:hAnsi="Courier New"/>
            <w:sz w:val="16"/>
            <w:lang w:eastAsia="en-GB"/>
          </w:rPr>
          <w:t>,</w:t>
        </w:r>
      </w:ins>
    </w:p>
    <w:p w14:paraId="37034E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Intel" w:date="2021-01-29T15:26:00Z"/>
          <w:rFonts w:ascii="Courier New" w:eastAsia="Times New Roman" w:hAnsi="Courier New"/>
          <w:sz w:val="16"/>
          <w:lang w:eastAsia="en-GB"/>
        </w:rPr>
      </w:pPr>
      <w:ins w:id="295" w:author="Intel" w:date="2021-01-29T15:26:00Z">
        <w:r>
          <w:rPr>
            <w:rFonts w:ascii="Courier New" w:eastAsia="Times New Roman" w:hAnsi="Courier New"/>
            <w:sz w:val="16"/>
            <w:lang w:eastAsia="en-GB"/>
          </w:rPr>
          <w:t xml:space="preserve">    [[</w:t>
        </w:r>
      </w:ins>
    </w:p>
    <w:p w14:paraId="14F5701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Intel" w:date="2021-01-30T20:30:00Z"/>
          <w:rFonts w:ascii="Courier New" w:eastAsia="Times New Roman" w:hAnsi="Courier New"/>
          <w:sz w:val="16"/>
          <w:lang w:eastAsia="en-GB"/>
        </w:rPr>
      </w:pPr>
      <w:ins w:id="297" w:author="Intel" w:date="2021-01-30T20:30:00Z">
        <w:r>
          <w:rPr>
            <w:rFonts w:ascii="Courier New" w:eastAsia="Times New Roman" w:hAnsi="Courier New"/>
            <w:sz w:val="16"/>
            <w:lang w:eastAsia="en-GB"/>
          </w:rPr>
          <w:t xml:space="preserve">    </w:t>
        </w:r>
        <w:r>
          <w:rPr>
            <w:rFonts w:ascii="Courier New" w:eastAsia="Times New Roman" w:hAnsi="Courier New"/>
            <w:color w:val="808080"/>
            <w:sz w:val="16"/>
            <w:lang w:eastAsia="en-GB"/>
          </w:rPr>
          <w:t>-- R1 16-</w:t>
        </w:r>
      </w:ins>
      <w:ins w:id="298" w:author="Intel" w:date="2021-01-30T20:31:00Z">
        <w:r>
          <w:rPr>
            <w:rFonts w:ascii="Courier New" w:eastAsia="Times New Roman" w:hAnsi="Courier New"/>
            <w:color w:val="808080"/>
            <w:sz w:val="16"/>
            <w:lang w:eastAsia="en-GB"/>
          </w:rPr>
          <w:t>2a-8</w:t>
        </w:r>
      </w:ins>
      <w:ins w:id="299" w:author="Intel" w:date="2021-01-30T20:30:00Z">
        <w:r>
          <w:rPr>
            <w:rFonts w:ascii="Courier New" w:eastAsia="Times New Roman" w:hAnsi="Courier New"/>
            <w:color w:val="808080"/>
            <w:sz w:val="16"/>
            <w:lang w:eastAsia="en-GB"/>
          </w:rPr>
          <w:t>:</w:t>
        </w:r>
      </w:ins>
      <w:ins w:id="300" w:author="Intel" w:date="2021-01-30T20:31:00Z">
        <w:r>
          <w:rPr>
            <w:rFonts w:ascii="Courier New" w:eastAsia="Times New Roman" w:hAnsi="Courier New"/>
            <w:color w:val="808080"/>
            <w:sz w:val="16"/>
            <w:lang w:eastAsia="en-GB"/>
          </w:rPr>
          <w:t xml:space="preserve"> Indicates that retransmission scheduled by a different CORESETPoolIndex for multi-DCI multi-TRP is not supported.</w:t>
        </w:r>
      </w:ins>
    </w:p>
    <w:p w14:paraId="26D918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Intel" w:date="2021-01-30T20:32:00Z"/>
          <w:rFonts w:ascii="Courier New" w:eastAsia="Times New Roman" w:hAnsi="Courier New"/>
          <w:sz w:val="16"/>
          <w:lang w:eastAsia="en-GB"/>
        </w:rPr>
      </w:pPr>
      <w:ins w:id="302" w:author="Intel" w:date="2021-01-30T20:32:00Z">
        <w:r>
          <w:rPr>
            <w:rFonts w:ascii="Courier New" w:eastAsia="Times New Roman" w:hAnsi="Courier New"/>
            <w:sz w:val="16"/>
            <w:lang w:eastAsia="en-GB"/>
          </w:rPr>
          <w:tab/>
        </w:r>
      </w:ins>
      <w:ins w:id="303" w:author="Intel" w:date="2021-02-08T10:59:00Z">
        <w:r>
          <w:rPr>
            <w:rFonts w:ascii="Courier New" w:eastAsia="Times New Roman" w:hAnsi="Courier New"/>
            <w:sz w:val="16"/>
            <w:lang w:eastAsia="en-GB"/>
          </w:rPr>
          <w:t>s</w:t>
        </w:r>
      </w:ins>
      <w:ins w:id="304" w:author="Intel" w:date="2021-01-30T20:33:00Z">
        <w:r>
          <w:rPr>
            <w:rFonts w:ascii="Courier New" w:eastAsia="Times New Roman" w:hAnsi="Courier New"/>
            <w:sz w:val="16"/>
            <w:lang w:eastAsia="en-GB"/>
          </w:rPr>
          <w:t>upportRetx-Diff-</w:t>
        </w:r>
      </w:ins>
      <w:ins w:id="305" w:author="Intel" w:date="2021-01-30T20:34:00Z">
        <w:r>
          <w:rPr>
            <w:rFonts w:ascii="Courier New" w:eastAsia="Times New Roman" w:hAnsi="Courier New"/>
            <w:sz w:val="16"/>
            <w:lang w:eastAsia="en-GB"/>
          </w:rPr>
          <w:t>CoresetPool-Mult</w:t>
        </w:r>
      </w:ins>
      <w:ins w:id="306" w:author="Intel" w:date="2021-02-10T09:17:00Z">
        <w:r>
          <w:rPr>
            <w:rFonts w:ascii="Courier New" w:eastAsia="Times New Roman" w:hAnsi="Courier New"/>
            <w:sz w:val="16"/>
            <w:lang w:eastAsia="en-GB"/>
          </w:rPr>
          <w:t>i</w:t>
        </w:r>
      </w:ins>
      <w:ins w:id="307" w:author="Intel" w:date="2021-01-30T20:34:00Z">
        <w:r>
          <w:rPr>
            <w:rFonts w:ascii="Courier New" w:eastAsia="Times New Roman" w:hAnsi="Courier New"/>
            <w:sz w:val="16"/>
            <w:lang w:eastAsia="en-GB"/>
          </w:rPr>
          <w:t>-DCI</w:t>
        </w:r>
      </w:ins>
      <w:ins w:id="308" w:author="Intel" w:date="2021-01-30T20:35:00Z">
        <w:r>
          <w:rPr>
            <w:rFonts w:ascii="Courier New" w:eastAsia="Times New Roman" w:hAnsi="Courier New"/>
            <w:sz w:val="16"/>
            <w:lang w:eastAsia="en-GB"/>
          </w:rPr>
          <w:t>-TRP</w:t>
        </w:r>
      </w:ins>
      <w:ins w:id="309" w:author="Intel" w:date="2021-01-30T20:40:00Z">
        <w:r>
          <w:rPr>
            <w:rFonts w:ascii="Courier New" w:eastAsia="Times New Roman" w:hAnsi="Courier New"/>
            <w:sz w:val="16"/>
            <w:lang w:eastAsia="en-GB"/>
          </w:rPr>
          <w:t>-r16</w:t>
        </w:r>
      </w:ins>
      <w:ins w:id="310" w:author="Intel" w:date="2021-01-30T20:35:00Z">
        <w:r>
          <w:rPr>
            <w:rFonts w:ascii="Courier New" w:eastAsia="Times New Roman" w:hAnsi="Courier New"/>
            <w:sz w:val="16"/>
            <w:lang w:eastAsia="en-GB"/>
          </w:rPr>
          <w:tab/>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ins w:id="311" w:author="Intel" w:date="2021-02-08T10:59:00Z">
        <w:r>
          <w:rPr>
            <w:rFonts w:ascii="Courier New" w:eastAsia="Times New Roman" w:hAnsi="Courier New"/>
            <w:sz w:val="16"/>
            <w:lang w:eastAsia="en-GB"/>
          </w:rPr>
          <w:t>not</w:t>
        </w:r>
      </w:ins>
      <w:ins w:id="312" w:author="Intel" w:date="2021-02-08T11:00:00Z">
        <w:r>
          <w:rPr>
            <w:rFonts w:ascii="Courier New" w:eastAsia="Times New Roman" w:hAnsi="Courier New"/>
            <w:sz w:val="16"/>
            <w:lang w:eastAsia="en-GB"/>
          </w:rPr>
          <w:t>S</w:t>
        </w:r>
      </w:ins>
      <w:ins w:id="313" w:author="Intel" w:date="2021-01-30T20:35:00Z">
        <w:r>
          <w:rPr>
            <w:rFonts w:ascii="Courier New" w:eastAsia="Times New Roman" w:hAnsi="Courier New"/>
            <w:sz w:val="16"/>
            <w:lang w:eastAsia="en-GB"/>
          </w:rPr>
          <w:t xml:space="preserve">upported}          </w:t>
        </w:r>
        <w:r>
          <w:rPr>
            <w:rFonts w:ascii="Courier New" w:eastAsia="Times New Roman" w:hAnsi="Courier New"/>
            <w:color w:val="993366"/>
            <w:sz w:val="16"/>
            <w:lang w:eastAsia="en-GB"/>
          </w:rPr>
          <w:t>OPTIONAL</w:t>
        </w:r>
      </w:ins>
      <w:ins w:id="314" w:author="Intel" w:date="2021-02-08T14:51:00Z">
        <w:r>
          <w:rPr>
            <w:rFonts w:ascii="Courier New" w:eastAsia="Times New Roman" w:hAnsi="Courier New"/>
            <w:color w:val="993366"/>
            <w:sz w:val="16"/>
            <w:lang w:eastAsia="en-GB"/>
          </w:rPr>
          <w:t>,</w:t>
        </w:r>
      </w:ins>
    </w:p>
    <w:p w14:paraId="7DA511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15" w:author="Intel" w:date="2021-02-08T14:54:00Z"/>
          <w:rFonts w:ascii="Courier New" w:eastAsia="Times New Roman" w:hAnsi="Courier New"/>
          <w:color w:val="808080"/>
          <w:sz w:val="16"/>
          <w:lang w:eastAsia="en-GB"/>
        </w:rPr>
      </w:pPr>
      <w:ins w:id="316" w:author="Intel" w:date="2021-02-08T14:53:00Z">
        <w:r>
          <w:rPr>
            <w:rFonts w:ascii="Courier New" w:eastAsia="Times New Roman" w:hAnsi="Courier New"/>
            <w:color w:val="808080"/>
            <w:sz w:val="16"/>
            <w:lang w:eastAsia="en-GB"/>
          </w:rPr>
          <w:t>-- R1 22-10:</w:t>
        </w:r>
      </w:ins>
      <w:ins w:id="317" w:author="Intel" w:date="2021-02-08T14:54:00Z">
        <w:r>
          <w:t xml:space="preserve"> </w:t>
        </w:r>
        <w:r>
          <w:rPr>
            <w:rFonts w:ascii="Courier New" w:eastAsia="Times New Roman" w:hAnsi="Courier New"/>
            <w:color w:val="808080"/>
            <w:sz w:val="16"/>
            <w:lang w:eastAsia="en-GB"/>
          </w:rPr>
          <w:t>Support of pdcch-MonitoringAnyOccasionsWithSpanGap in case of cross-carrier scheduling with different SCSs</w:t>
        </w:r>
      </w:ins>
    </w:p>
    <w:p w14:paraId="408C0D1E" w14:textId="48532B82"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18" w:author="Intel" w:date="2021-02-08T14:51:00Z"/>
          <w:rFonts w:ascii="Courier New" w:eastAsia="Times New Roman" w:hAnsi="Courier New"/>
          <w:sz w:val="16"/>
          <w:lang w:eastAsia="en-GB"/>
        </w:rPr>
      </w:pPr>
      <w:ins w:id="319" w:author="Intel" w:date="2021-02-08T14:55:00Z">
        <w:r>
          <w:rPr>
            <w:rFonts w:ascii="Courier New" w:eastAsia="Times New Roman" w:hAnsi="Courier New"/>
            <w:sz w:val="16"/>
            <w:lang w:eastAsia="en-GB"/>
          </w:rPr>
          <w:t>pdcch-MonitoringAnyOccasionsWithSpanGapCrossCarrierSch-r16</w:t>
        </w:r>
        <w:r>
          <w:rPr>
            <w:rFonts w:ascii="Courier New" w:eastAsia="Times New Roman" w:hAnsi="Courier New"/>
            <w:sz w:val="16"/>
            <w:lang w:eastAsia="en-GB"/>
          </w:rPr>
          <w:tab/>
        </w:r>
      </w:ins>
      <w:ins w:id="320" w:author="Intel" w:date="2021-02-08T18:37:00Z">
        <w:r>
          <w:rPr>
            <w:rFonts w:ascii="Courier New" w:eastAsia="Times New Roman" w:hAnsi="Courier New"/>
            <w:color w:val="993366"/>
            <w:sz w:val="16"/>
            <w:lang w:eastAsia="en-GB"/>
          </w:rPr>
          <w:t>ENUMERATED</w:t>
        </w:r>
      </w:ins>
      <w:ins w:id="321" w:author="Intel" w:date="2021-02-08T14:55:00Z">
        <w:r>
          <w:rPr>
            <w:rFonts w:ascii="Courier New" w:eastAsia="Times New Roman" w:hAnsi="Courier New"/>
            <w:sz w:val="16"/>
            <w:lang w:eastAsia="en-GB"/>
          </w:rPr>
          <w:t xml:space="preserve"> {</w:t>
        </w:r>
      </w:ins>
      <w:ins w:id="322" w:author="Rapp" w:date="2021-02-25T11:32:00Z">
        <w:r w:rsidR="00233CF9">
          <w:rPr>
            <w:rFonts w:ascii="Courier New" w:eastAsia="Times New Roman" w:hAnsi="Courier New"/>
            <w:sz w:val="16"/>
            <w:lang w:eastAsia="en-GB"/>
          </w:rPr>
          <w:t>mode</w:t>
        </w:r>
      </w:ins>
      <w:ins w:id="323" w:author="Intel" w:date="2021-02-08T15:00:00Z">
        <w:r>
          <w:rPr>
            <w:rFonts w:ascii="Courier New" w:eastAsia="Times New Roman" w:hAnsi="Courier New"/>
            <w:sz w:val="16"/>
            <w:lang w:eastAsia="en-GB"/>
          </w:rPr>
          <w:t>2</w:t>
        </w:r>
      </w:ins>
      <w:ins w:id="324" w:author="Intel" w:date="2021-02-08T14:56:00Z">
        <w:r>
          <w:rPr>
            <w:rFonts w:ascii="Courier New" w:eastAsia="Times New Roman" w:hAnsi="Courier New"/>
            <w:sz w:val="16"/>
            <w:lang w:eastAsia="en-GB"/>
          </w:rPr>
          <w:t xml:space="preserve">, </w:t>
        </w:r>
      </w:ins>
      <w:ins w:id="325" w:author="Rapp" w:date="2021-02-25T11:32:00Z">
        <w:r w:rsidR="00233CF9">
          <w:rPr>
            <w:rFonts w:ascii="Courier New" w:eastAsia="Times New Roman" w:hAnsi="Courier New"/>
            <w:sz w:val="16"/>
            <w:lang w:eastAsia="en-GB"/>
          </w:rPr>
          <w:t>mode</w:t>
        </w:r>
      </w:ins>
      <w:ins w:id="326" w:author="Intel" w:date="2021-02-08T15:00:00Z">
        <w:r>
          <w:rPr>
            <w:rFonts w:ascii="Courier New" w:eastAsia="Times New Roman" w:hAnsi="Courier New"/>
            <w:sz w:val="16"/>
            <w:lang w:eastAsia="en-GB"/>
          </w:rPr>
          <w:t>3</w:t>
        </w:r>
      </w:ins>
      <w:ins w:id="327" w:author="Intel" w:date="2021-02-08T14:55:00Z">
        <w:r>
          <w:rPr>
            <w:rFonts w:ascii="Courier New" w:eastAsia="Times New Roman" w:hAnsi="Courier New"/>
            <w:sz w:val="16"/>
            <w:lang w:eastAsia="en-GB"/>
          </w:rPr>
          <w:t xml:space="preserve">}          </w:t>
        </w:r>
      </w:ins>
      <w:ins w:id="328" w:author="Intel" w:date="2021-02-08T18:37:00Z">
        <w:r>
          <w:rPr>
            <w:rFonts w:ascii="Courier New" w:eastAsia="Times New Roman" w:hAnsi="Courier New"/>
            <w:color w:val="993366"/>
            <w:sz w:val="16"/>
            <w:lang w:eastAsia="en-GB"/>
          </w:rPr>
          <w:t>OPTIONAL</w:t>
        </w:r>
      </w:ins>
    </w:p>
    <w:p w14:paraId="4B34C46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Intel" w:date="2021-01-29T15:26:00Z"/>
          <w:rFonts w:ascii="Courier New" w:eastAsia="Times New Roman" w:hAnsi="Courier New"/>
          <w:sz w:val="16"/>
          <w:lang w:eastAsia="en-GB"/>
        </w:rPr>
      </w:pPr>
      <w:ins w:id="330" w:author="Intel" w:date="2021-01-29T15:26:00Z">
        <w:r>
          <w:rPr>
            <w:rFonts w:ascii="Courier New" w:eastAsia="Times New Roman" w:hAnsi="Courier New"/>
            <w:sz w:val="16"/>
            <w:lang w:eastAsia="en-GB"/>
          </w:rPr>
          <w:t xml:space="preserve">    ]]</w:t>
        </w:r>
      </w:ins>
    </w:p>
    <w:p w14:paraId="425F605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FFF909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A59F5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Phy-ParametersXDD-Diff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83B4F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dynamicSFI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6A63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twoPUCCH-F0-2-ConsecSymbols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A6A81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twoDifferentTPC-Loop-PUSCH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2EC281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twoDifferentTPC-Loop-PUCCH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8CA15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BA7BCF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095E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dl-SchedulingOffset-PDSCH-TypeA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771C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dl-SchedulingOffset-PDSCH-TypeB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8E97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ul-SchedulingOffset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6053FA6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BA18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E38EA35"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87DE46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Phy-ParametersFRX-Diff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0AFDB2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dynamicSFI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77F0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dummy1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5D4C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twoFL-DMRS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73974F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dummy2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2480C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dummy3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0DD6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supportedDMRS-TypeDL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type1And2}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FDBE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supportedDMRS-TypeUL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type1And2}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37CEB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semiOpenLoopCSI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6ECE4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csi-ReportWithoutPMI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7EB184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csi-ReportWithoutCQI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0E7F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onePortsPTRS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4BD3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twoPUCCH-F0-2-ConsecSymbols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BF4C8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pucch-F2-WithFH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B5CB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pucch-F3-WithFH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5A50E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pucch-F4-WithFH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DF48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pucch-F0-2WithoutFH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{notSupported}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F7A2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pucch-F1-3-4WithoutFH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{notSupported}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711C4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mux-SR-HARQ-ACK-CSI-PUCCH-MultiPerSlot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FA8E6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uci-CodeBlockSegmentation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DA3B4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onePUCCH-LongAndShortFormat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C47FE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twoPUCCH-AnyOthersInSlot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EF04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intraSlotFreqHopping-PUSCH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82E7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pusch-LBRM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F491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pdcch-BlindDetectionCA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(4..16)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6C398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tpc-PUSCH-RNTI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E8635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tpc-PUCCH-RNTI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537AB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tpc-SRS-RNTI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CB09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absoluteTPC-Command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F345C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twoDifferentTPC-Loop-PUSCH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C501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twoDifferentTPC-Loop-PUCCH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E713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pusch-HalfPi-BPSK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E89B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pucch-F3-4-HalfPi-BPSK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3A7DD7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almostContiguousCP-OFDM-UL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9E7CD8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sp-CSI-RS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CC3E5A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sp-CSI-IM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4EAB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tdd-MultiDL-UL-SwitchPerSlot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F0CF0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multipleCORESET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740D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3A03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9D18E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csi-RS-IM-ReceptionForFeedback              CSI-RS-IM-ReceptionForFeedback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D058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csi-RS-ProcFrameworkForSRS                  CSI-RS-ProcFrameworkForSRS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9D6EB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csi-ReportFramework                         CSI-ReportFramework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05A8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mux-SR-HARQ-ACK-CSI-PUCCH-OncePerSlot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523B3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sameSymbol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9FD0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diffSymbol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4F1BFCA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B995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mux-SR-HARQ-ACK-PUCCH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DBB47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mux-MultipleGroupCtrlCH-Overlap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4B1DA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dl-SchedulingOffset-PDSCH-TypeA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626AF2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dl-SchedulingOffset-PDSCH-TypeB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1919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ul-SchedulingOffset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EFD73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dl-64QAM-MCS-TableAlt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C55262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ul-64QAM-MCS-TableAlt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9A4DA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cqi-TableAlt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6A5B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oneFL-DMRS-TwoAdditionalDMRS-UL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F47778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twoFL-DMRS-TwoAdditionalDMRS-UL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C17C8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oneFL-DMRS-ThreeAdditionalDMRS-UL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0D395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22A6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4D13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pdcch-BlindDetectionNRDC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3FFE79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pdcch-BlindDetectionMCG-UE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w:t>
      </w:r>
    </w:p>
    <w:p w14:paraId="5B6471A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pdcch-BlindDetectionSCG-UE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w:t>
      </w:r>
    </w:p>
    <w:p w14:paraId="376A1AA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C8CFE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mux-HARQ-ACK-PUSCH-DiffSymbol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47FE68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5FC8E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E2A3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11-1b: Type 1 HARQ-ACK codebook support for relative TDRA for DL</w:t>
      </w:r>
    </w:p>
    <w:p w14:paraId="45B3AF5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type1-HARQ-ACK-Codebook-r16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95A86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11-8: Enhanced UL power control scheme</w:t>
      </w:r>
    </w:p>
    <w:p w14:paraId="40EE89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enhancedPowerControl-r16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A0B78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16-1b-1: </w:t>
      </w:r>
      <w:r>
        <w:rPr>
          <w:rFonts w:ascii="Courier New" w:eastAsia="Malgun Gothic" w:hAnsi="Courier New"/>
          <w:color w:val="808080"/>
          <w:sz w:val="16"/>
          <w:lang w:eastAsia="en-GB"/>
        </w:rPr>
        <w:t>TCI state activation across multiple CCs</w:t>
      </w:r>
    </w:p>
    <w:p w14:paraId="452097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simultaneousTCI-ActMultipleCC-r16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E6D6E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16-1b-2: </w:t>
      </w:r>
      <w:r>
        <w:rPr>
          <w:rFonts w:ascii="Courier New" w:eastAsia="Malgun Gothic" w:hAnsi="Courier New"/>
          <w:color w:val="808080"/>
          <w:sz w:val="16"/>
          <w:lang w:eastAsia="en-GB"/>
        </w:rPr>
        <w:t>Spatial relation update across multiple CCs</w:t>
      </w:r>
    </w:p>
    <w:p w14:paraId="17420B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simultaneousSpatialRelationMultipleCC-r16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B61A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cli-RSSI-FDM-DL-r16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32A7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cli-SRS-RSRP-FDM-DL-r16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403C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19-3: Maximum MIMO Layer Adaptation</w:t>
      </w:r>
    </w:p>
    <w:p w14:paraId="79542D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maxLayersMIMO-Adaptation-r16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D6287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12-5: Configuration of aggregation factor per SPS configuration</w:t>
      </w:r>
    </w:p>
    <w:p w14:paraId="380575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aggregationFactorSPS-DL-r16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85FA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16-1g: Resources for beam management, pathloss measurement, BFD, RLM and new beam identification</w:t>
      </w:r>
    </w:p>
    <w:p w14:paraId="62EC468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maxTotalResourcesForOneFreqRange-r16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D59AB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maxNumberResWithinSlotAcrossCC-OneFR-r16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n12, n16, n32, n64, n128}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083E1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maxNumberResAcrossCC-OneFR-r16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n4, n8, n12, n16, n32, n40, n48, n64, n72, n80, n96, n128, n256}</w:t>
      </w:r>
    </w:p>
    <w:p w14:paraId="1B434F1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003E62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4C07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R1 16-7: </w:t>
      </w:r>
      <w:r>
        <w:rPr>
          <w:rFonts w:ascii="Courier New" w:eastAsia="Malgun Gothic" w:hAnsi="Courier New"/>
          <w:color w:val="808080"/>
          <w:sz w:val="16"/>
          <w:lang w:eastAsia="en-GB"/>
        </w:rPr>
        <w:t>Extension of the maximum number of configured aperiodic CSI report settings</w:t>
      </w:r>
    </w:p>
    <w:p w14:paraId="23D6A89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csi-ReportFrameworkExt-r16                  CSI-ReportFrameworkExt-r16                  </w:t>
      </w:r>
      <w:r>
        <w:rPr>
          <w:rFonts w:ascii="Courier New" w:eastAsia="Times New Roman" w:hAnsi="Courier New"/>
          <w:color w:val="993366"/>
          <w:sz w:val="16"/>
          <w:lang w:eastAsia="en-GB"/>
        </w:rPr>
        <w:t>OPTIONAL</w:t>
      </w:r>
    </w:p>
    <w:p w14:paraId="7D0E82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A1B9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5145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twoTCI-Act-servingCellInCC-List-r16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13EA17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688B8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62834F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F8419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Phy-ParametersFR1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9C4F2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pdcch-MonitoringSingleOccasion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39578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34CB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pdsch-256QAM-FR1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74DF6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pdsch-RE-MappingFR1-PerSymbol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{n10, n20}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AADB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7B3344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0E9A1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pdsch-RE-MappingFR1-PerSlot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{n16, n32, n48, n64, n80, n96, n112, n128,</w:t>
      </w:r>
    </w:p>
    <w:p w14:paraId="4DDBC7B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n144, n160, n176, n192, n208, n224, n240, n256}         </w:t>
      </w:r>
      <w:r>
        <w:rPr>
          <w:rFonts w:ascii="Courier New" w:eastAsia="Times New Roman" w:hAnsi="Courier New"/>
          <w:color w:val="993366"/>
          <w:sz w:val="16"/>
          <w:lang w:eastAsia="en-GB"/>
        </w:rPr>
        <w:t>OPTIONAL</w:t>
      </w:r>
    </w:p>
    <w:p w14:paraId="0389FC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FA18F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415DC1F"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5AA83C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Phy-ParametersFR2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98D4B9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C98EC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pdsch-RE-MappingFR2-PerSymbol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{n6, n20}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AEB5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681FD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3E0304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pCell-FR2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AA990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pdsch-RE-MappingFR2-PerSlot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{n16, n32, n48, n64, n80, n96, n112, n128,</w:t>
      </w:r>
    </w:p>
    <w:p w14:paraId="761D383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n144, n160, n176, n192, n208, n224, n240, n256}     </w:t>
      </w:r>
      <w:r>
        <w:rPr>
          <w:rFonts w:ascii="Courier New" w:eastAsia="Times New Roman" w:hAnsi="Courier New"/>
          <w:color w:val="993366"/>
          <w:sz w:val="16"/>
          <w:lang w:eastAsia="en-GB"/>
        </w:rPr>
        <w:t>OPTIONAL</w:t>
      </w:r>
    </w:p>
    <w:p w14:paraId="5A0363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F03D8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1A049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16-1c: Support of default spatial relation and pathloss reference RS for dedicated-PUCCH/SRS and PUSCH</w:t>
      </w:r>
    </w:p>
    <w:p w14:paraId="5D315D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defaultSpatialRelationPathlossRS-r16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DC6D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16-1d: Support of spatial relation update for AP-SRS via MAC CE</w:t>
      </w:r>
    </w:p>
    <w:p w14:paraId="284ED57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spatialRelationUpdateAP-SRS-r16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5F49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maxNumberSRS-PosSpatialRelationsAllServingCells-r16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n4, n8, n16}           </w:t>
      </w:r>
      <w:r>
        <w:rPr>
          <w:rFonts w:ascii="Courier New" w:eastAsia="Times New Roman" w:hAnsi="Courier New"/>
          <w:color w:val="993366"/>
          <w:sz w:val="16"/>
          <w:lang w:eastAsia="en-GB"/>
        </w:rPr>
        <w:t>OPTIONAL</w:t>
      </w:r>
    </w:p>
    <w:p w14:paraId="2996CAC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8EEBC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9CA92B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B6A84D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TAG-PHY-PARAMETERS-STOP</w:t>
      </w:r>
    </w:p>
    <w:p w14:paraId="10760A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B85B838" w14:textId="77777777" w:rsidR="002F6BFB" w:rsidRDefault="002F6BFB">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F6BFB" w14:paraId="3114F174" w14:textId="77777777">
        <w:tc>
          <w:tcPr>
            <w:tcW w:w="14281" w:type="dxa"/>
            <w:tcBorders>
              <w:top w:val="single" w:sz="4" w:space="0" w:color="auto"/>
              <w:left w:val="single" w:sz="4" w:space="0" w:color="auto"/>
              <w:bottom w:val="single" w:sz="4" w:space="0" w:color="auto"/>
              <w:right w:val="single" w:sz="4" w:space="0" w:color="auto"/>
            </w:tcBorders>
          </w:tcPr>
          <w:p w14:paraId="73F8F67C"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Pr>
                <w:rFonts w:ascii="Arial" w:eastAsia="Times New Roman" w:hAnsi="Arial"/>
                <w:b/>
                <w:bCs/>
                <w:i/>
                <w:iCs/>
                <w:sz w:val="18"/>
                <w:lang w:eastAsia="sv-SE"/>
              </w:rPr>
              <w:t>Phy-ParametersFRX-Diff field description</w:t>
            </w:r>
          </w:p>
        </w:tc>
      </w:tr>
      <w:tr w:rsidR="002F6BFB" w14:paraId="467EE0E0" w14:textId="77777777">
        <w:tc>
          <w:tcPr>
            <w:tcW w:w="14281" w:type="dxa"/>
            <w:tcBorders>
              <w:top w:val="single" w:sz="4" w:space="0" w:color="auto"/>
              <w:left w:val="single" w:sz="4" w:space="0" w:color="auto"/>
              <w:bottom w:val="single" w:sz="4" w:space="0" w:color="auto"/>
              <w:right w:val="single" w:sz="4" w:space="0" w:color="auto"/>
            </w:tcBorders>
          </w:tcPr>
          <w:p w14:paraId="0B7FB31B"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csi-RS-IM-ReceptionForFeedback/ csi-RS-ProcFrameworkForSRS/ csi-ReportFramework</w:t>
            </w:r>
          </w:p>
          <w:p w14:paraId="3D06BC9E"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 xml:space="preserve">These fields are optionally present in </w:t>
            </w:r>
            <w:r>
              <w:rPr>
                <w:rFonts w:ascii="Arial" w:eastAsia="Times New Roman" w:hAnsi="Arial"/>
                <w:i/>
                <w:sz w:val="18"/>
                <w:lang w:eastAsia="sv-SE"/>
              </w:rPr>
              <w:t>fr1-fr2-Add-UE-NR-Capabilities</w:t>
            </w:r>
            <w:r>
              <w:rPr>
                <w:rFonts w:ascii="Arial" w:eastAsia="Times New Roman" w:hAnsi="Arial"/>
                <w:sz w:val="18"/>
                <w:lang w:eastAsia="sv-SE"/>
              </w:rPr>
              <w:t xml:space="preserve"> in </w:t>
            </w:r>
            <w:r>
              <w:rPr>
                <w:rFonts w:ascii="Arial" w:eastAsia="Times New Roman" w:hAnsi="Arial"/>
                <w:i/>
                <w:sz w:val="18"/>
                <w:lang w:eastAsia="sv-SE"/>
              </w:rPr>
              <w:t>UE-NR-Capability</w:t>
            </w:r>
            <w:r>
              <w:rPr>
                <w:rFonts w:ascii="Arial" w:eastAsia="Times New Roman" w:hAnsi="Arial"/>
                <w:sz w:val="18"/>
                <w:lang w:eastAsia="sv-SE"/>
              </w:rPr>
              <w:t xml:space="preserve">. </w:t>
            </w:r>
            <w:r>
              <w:rPr>
                <w:rFonts w:ascii="Arial" w:eastAsia="Times New Roman" w:hAnsi="Arial"/>
                <w:sz w:val="18"/>
                <w:lang w:eastAsia="ja-JP"/>
              </w:rPr>
              <w:t xml:space="preserve">They shall not be set in any other instance of the IE </w:t>
            </w:r>
            <w:r>
              <w:rPr>
                <w:rFonts w:ascii="Arial" w:eastAsia="Times New Roman" w:hAnsi="Arial"/>
                <w:i/>
                <w:iCs/>
                <w:sz w:val="18"/>
                <w:lang w:eastAsia="ja-JP"/>
              </w:rPr>
              <w:t>Phy-ParametersFRX-Diff</w:t>
            </w:r>
            <w:r>
              <w:rPr>
                <w:rFonts w:ascii="Arial" w:eastAsia="Times New Roman" w:hAnsi="Arial"/>
                <w:sz w:val="18"/>
                <w:lang w:eastAsia="ja-JP"/>
              </w:rPr>
              <w:t xml:space="preserve">. If the network configures the UE with serving cells on both </w:t>
            </w:r>
            <w:r>
              <w:rPr>
                <w:rFonts w:ascii="Arial" w:eastAsia="Times New Roman" w:hAnsi="Arial"/>
                <w:sz w:val="18"/>
                <w:lang w:eastAsia="sv-SE"/>
              </w:rPr>
              <w:t xml:space="preserve">FR1 and FR2 bands, these parameters, if present, limit the corresponding parameters in </w:t>
            </w:r>
            <w:r>
              <w:rPr>
                <w:rFonts w:ascii="Arial" w:eastAsia="Times New Roman" w:hAnsi="Arial"/>
                <w:i/>
                <w:sz w:val="18"/>
                <w:lang w:eastAsia="sv-SE"/>
              </w:rPr>
              <w:t>MIMO-ParametersPerBand</w:t>
            </w:r>
            <w:r>
              <w:rPr>
                <w:rFonts w:ascii="Arial" w:eastAsia="Times New Roman" w:hAnsi="Arial"/>
                <w:sz w:val="18"/>
                <w:lang w:eastAsia="sv-SE"/>
              </w:rPr>
              <w:t>.</w:t>
            </w:r>
          </w:p>
        </w:tc>
      </w:tr>
    </w:tbl>
    <w:p w14:paraId="0C85C54C"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02EEB8E0" w14:textId="77777777" w:rsidR="002F6BFB" w:rsidRDefault="00FB5C67">
      <w:pPr>
        <w:pStyle w:val="Heading4"/>
        <w:rPr>
          <w:ins w:id="331" w:author="Intel" w:date="2021-01-30T15:23:00Z"/>
        </w:rPr>
      </w:pPr>
      <w:ins w:id="332" w:author="Intel" w:date="2021-01-30T15:23:00Z">
        <w:r>
          <w:t>–</w:t>
        </w:r>
        <w:r>
          <w:tab/>
        </w:r>
        <w:r>
          <w:rPr>
            <w:i/>
          </w:rPr>
          <w:t>Phy-ParametersShared</w:t>
        </w:r>
      </w:ins>
      <w:ins w:id="333" w:author="Intel" w:date="2021-02-08T16:58:00Z">
        <w:r>
          <w:rPr>
            <w:i/>
          </w:rPr>
          <w:t>Spectrum</w:t>
        </w:r>
      </w:ins>
      <w:ins w:id="334" w:author="Intel" w:date="2021-01-30T15:23:00Z">
        <w:r>
          <w:rPr>
            <w:i/>
          </w:rPr>
          <w:t>ChAccess</w:t>
        </w:r>
      </w:ins>
    </w:p>
    <w:p w14:paraId="1B3708B3" w14:textId="77777777" w:rsidR="002F6BFB" w:rsidRDefault="00FB5C67">
      <w:pPr>
        <w:rPr>
          <w:ins w:id="335" w:author="Intel" w:date="2021-01-30T15:23:00Z"/>
        </w:rPr>
      </w:pPr>
      <w:ins w:id="336" w:author="Intel" w:date="2021-01-30T15:23:00Z">
        <w:r>
          <w:t xml:space="preserve">The IE </w:t>
        </w:r>
        <w:r>
          <w:rPr>
            <w:i/>
          </w:rPr>
          <w:t>Phy-ParametersShared</w:t>
        </w:r>
      </w:ins>
      <w:ins w:id="337" w:author="Intel" w:date="2021-02-08T16:59:00Z">
        <w:r>
          <w:rPr>
            <w:i/>
          </w:rPr>
          <w:t>Spectrum</w:t>
        </w:r>
      </w:ins>
      <w:ins w:id="338" w:author="Intel" w:date="2021-01-30T15:23:00Z">
        <w:r>
          <w:rPr>
            <w:i/>
          </w:rPr>
          <w:t>ChAccess</w:t>
        </w:r>
        <w:r>
          <w:t xml:space="preserve"> is used to convey the physical layer capabilities </w:t>
        </w:r>
      </w:ins>
      <w:ins w:id="339" w:author="Intel" w:date="2021-02-08T18:35:00Z">
        <w:r>
          <w:t xml:space="preserve">specific </w:t>
        </w:r>
      </w:ins>
      <w:ins w:id="340" w:author="Intel" w:date="2021-01-30T15:23:00Z">
        <w:r>
          <w:t xml:space="preserve">for shared </w:t>
        </w:r>
      </w:ins>
      <w:ins w:id="341" w:author="Intel" w:date="2021-02-08T16:58:00Z">
        <w:r>
          <w:t xml:space="preserve">spectrum </w:t>
        </w:r>
      </w:ins>
      <w:ins w:id="342" w:author="Intel" w:date="2021-01-30T15:23:00Z">
        <w:r>
          <w:t>channel access.</w:t>
        </w:r>
      </w:ins>
    </w:p>
    <w:p w14:paraId="29556BA9" w14:textId="77777777" w:rsidR="002F6BFB" w:rsidRDefault="00FB5C67">
      <w:pPr>
        <w:pStyle w:val="TH"/>
        <w:rPr>
          <w:ins w:id="343" w:author="Intel" w:date="2021-01-30T15:23:00Z"/>
        </w:rPr>
      </w:pPr>
      <w:ins w:id="344" w:author="Intel" w:date="2021-01-30T15:23:00Z">
        <w:r>
          <w:rPr>
            <w:i/>
          </w:rPr>
          <w:t>Phy-ParametersSharedChAccess</w:t>
        </w:r>
        <w:r>
          <w:t xml:space="preserve"> information element</w:t>
        </w:r>
      </w:ins>
    </w:p>
    <w:p w14:paraId="4D0FF87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5" w:author="Intel" w:date="2021-01-30T15:23:00Z"/>
          <w:rFonts w:ascii="Courier New" w:eastAsia="Times New Roman" w:hAnsi="Courier New"/>
          <w:color w:val="808080"/>
          <w:sz w:val="16"/>
          <w:lang w:eastAsia="en-GB"/>
        </w:rPr>
      </w:pPr>
      <w:ins w:id="346" w:author="Intel" w:date="2021-01-30T15:23:00Z">
        <w:r>
          <w:rPr>
            <w:rFonts w:ascii="Courier New" w:eastAsia="Times New Roman" w:hAnsi="Courier New"/>
            <w:color w:val="808080"/>
            <w:sz w:val="16"/>
            <w:lang w:eastAsia="en-GB"/>
          </w:rPr>
          <w:t>-- ASN1START</w:t>
        </w:r>
      </w:ins>
    </w:p>
    <w:p w14:paraId="78BB4D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7" w:author="Intel" w:date="2021-01-30T15:23:00Z"/>
          <w:rFonts w:ascii="Courier New" w:eastAsia="Times New Roman" w:hAnsi="Courier New"/>
          <w:color w:val="808080"/>
          <w:sz w:val="16"/>
          <w:lang w:eastAsia="en-GB"/>
        </w:rPr>
      </w:pPr>
      <w:ins w:id="348" w:author="Intel" w:date="2021-01-30T15:23:00Z">
        <w:r>
          <w:rPr>
            <w:rFonts w:ascii="Courier New" w:eastAsia="Times New Roman" w:hAnsi="Courier New"/>
            <w:color w:val="808080"/>
            <w:sz w:val="16"/>
            <w:lang w:eastAsia="en-GB"/>
          </w:rPr>
          <w:t>-- TAG-PHY-PARAMETERSSHARED</w:t>
        </w:r>
      </w:ins>
      <w:ins w:id="349" w:author="Intel" w:date="2021-02-08T16:59:00Z">
        <w:r>
          <w:rPr>
            <w:rFonts w:ascii="Courier New" w:eastAsia="Times New Roman" w:hAnsi="Courier New"/>
            <w:color w:val="808080"/>
            <w:sz w:val="16"/>
            <w:lang w:eastAsia="en-GB"/>
          </w:rPr>
          <w:t>SPECTRUM</w:t>
        </w:r>
      </w:ins>
      <w:ins w:id="350" w:author="Intel" w:date="2021-01-30T15:23:00Z">
        <w:r>
          <w:rPr>
            <w:rFonts w:ascii="Courier New" w:eastAsia="Times New Roman" w:hAnsi="Courier New"/>
            <w:color w:val="808080"/>
            <w:sz w:val="16"/>
            <w:lang w:eastAsia="en-GB"/>
          </w:rPr>
          <w:t>CHACCESS-START</w:t>
        </w:r>
      </w:ins>
    </w:p>
    <w:p w14:paraId="449D40D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1" w:author="Intel" w:date="2021-01-30T15:23:00Z"/>
          <w:rFonts w:ascii="Courier New" w:eastAsia="Times New Roman" w:hAnsi="Courier New"/>
          <w:sz w:val="16"/>
          <w:lang w:eastAsia="en-GB"/>
        </w:rPr>
      </w:pPr>
    </w:p>
    <w:p w14:paraId="5FCDA35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2" w:author="Intel" w:date="2021-01-30T15:23:00Z"/>
          <w:rFonts w:ascii="Courier New" w:eastAsia="Times New Roman" w:hAnsi="Courier New"/>
          <w:sz w:val="16"/>
          <w:lang w:eastAsia="en-GB"/>
        </w:rPr>
      </w:pPr>
    </w:p>
    <w:p w14:paraId="6EFF362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3" w:author="Intel" w:date="2021-01-30T15:23:00Z"/>
          <w:rFonts w:ascii="Courier New" w:eastAsia="Times New Roman" w:hAnsi="Courier New"/>
          <w:sz w:val="16"/>
          <w:lang w:eastAsia="en-GB"/>
        </w:rPr>
      </w:pPr>
      <w:ins w:id="354" w:author="Intel" w:date="2021-01-30T15:23:00Z">
        <w:r>
          <w:rPr>
            <w:rFonts w:ascii="Courier New" w:eastAsia="Times New Roman" w:hAnsi="Courier New"/>
            <w:sz w:val="16"/>
            <w:lang w:eastAsia="en-GB"/>
          </w:rPr>
          <w:t xml:space="preserve">Phy-ParametersSharedChAccess-r16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FCCC32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55" w:author="Intel" w:date="2021-02-08T16:41:00Z"/>
          <w:rFonts w:ascii="Courier New" w:eastAsia="Times New Roman" w:hAnsi="Courier New" w:cs="Courier New"/>
          <w:sz w:val="16"/>
          <w:lang w:eastAsia="en-GB"/>
        </w:rPr>
      </w:pPr>
      <w:ins w:id="356" w:author="Intel" w:date="2021-02-08T16:41:00Z">
        <w:r w:rsidRPr="002A137C">
          <w:rPr>
            <w:rFonts w:ascii="Courier New" w:eastAsia="Times New Roman" w:hAnsi="Courier New" w:cs="Courier New"/>
            <w:color w:val="808080" w:themeColor="background1" w:themeShade="80"/>
            <w:sz w:val="16"/>
            <w:lang w:eastAsia="en-GB"/>
          </w:rPr>
          <w:tab/>
          <w:t xml:space="preserve">-- </w:t>
        </w:r>
      </w:ins>
      <w:ins w:id="357" w:author="Intel" w:date="2021-02-08T16:42:00Z">
        <w:r w:rsidRPr="002A137C">
          <w:rPr>
            <w:rFonts w:ascii="Courier New" w:eastAsia="Times New Roman" w:hAnsi="Courier New" w:cs="Courier New"/>
            <w:color w:val="808080" w:themeColor="background1" w:themeShade="80"/>
            <w:sz w:val="16"/>
            <w:lang w:eastAsia="en-GB"/>
          </w:rPr>
          <w:t>10-32</w:t>
        </w:r>
      </w:ins>
      <w:ins w:id="358" w:author="Intel" w:date="2021-02-08T16:41:00Z">
        <w:r w:rsidRPr="002A137C">
          <w:rPr>
            <w:rFonts w:ascii="Courier New" w:eastAsia="Times New Roman" w:hAnsi="Courier New" w:cs="Courier New"/>
            <w:color w:val="808080" w:themeColor="background1" w:themeShade="80"/>
            <w:sz w:val="16"/>
            <w:lang w:eastAsia="en-GB"/>
          </w:rPr>
          <w:t xml:space="preserve"> (1-2): SS block based SINR measurement (SS-SINR) for unlicensed spectrum</w:t>
        </w:r>
      </w:ins>
    </w:p>
    <w:p w14:paraId="7D67219A" w14:textId="5D6D0894"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rPr>
          <w:ins w:id="359" w:author="Intel" w:date="2021-02-08T16:41:00Z"/>
          <w:rFonts w:ascii="Courier New" w:eastAsia="Times New Roman" w:hAnsi="Courier New" w:cs="Courier New"/>
          <w:sz w:val="16"/>
          <w:lang w:eastAsia="en-GB"/>
        </w:rPr>
      </w:pPr>
      <w:ins w:id="360" w:author="Intel" w:date="2021-02-08T16:41:00Z">
        <w:r>
          <w:rPr>
            <w:rFonts w:ascii="Courier New" w:eastAsia="Times New Roman" w:hAnsi="Courier New" w:cs="Courier New"/>
            <w:sz w:val="16"/>
            <w:lang w:eastAsia="en-GB"/>
          </w:rPr>
          <w:t xml:space="preserve">ss-SINR-Meas-r16                                ENUMERATED {supported}              </w:t>
        </w:r>
      </w:ins>
      <w:ins w:id="361" w:author="Rapp" w:date="2021-02-26T10:33:00Z">
        <w:r w:rsidR="002A137C">
          <w:rPr>
            <w:rFonts w:ascii="Courier New" w:eastAsia="Times New Roman" w:hAnsi="Courier New"/>
            <w:color w:val="993366"/>
            <w:sz w:val="16"/>
            <w:lang w:eastAsia="en-GB"/>
          </w:rPr>
          <w:t>OPTIONAL</w:t>
        </w:r>
      </w:ins>
      <w:ins w:id="362" w:author="Intel" w:date="2021-02-08T16:41:00Z">
        <w:r>
          <w:rPr>
            <w:rFonts w:ascii="Courier New" w:eastAsia="Times New Roman" w:hAnsi="Courier New" w:cs="Courier New"/>
            <w:sz w:val="16"/>
            <w:lang w:eastAsia="en-GB"/>
          </w:rPr>
          <w:t>,</w:t>
        </w:r>
      </w:ins>
    </w:p>
    <w:p w14:paraId="788115DD"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3" w:author="Intel" w:date="2021-01-30T15:32:00Z"/>
          <w:rFonts w:ascii="Courier New" w:eastAsia="Times New Roman" w:hAnsi="Courier New"/>
          <w:color w:val="808080" w:themeColor="background1" w:themeShade="80"/>
          <w:sz w:val="16"/>
          <w:lang w:eastAsia="en-GB"/>
        </w:rPr>
      </w:pPr>
      <w:ins w:id="364" w:author="Intel" w:date="2021-01-30T15:32:00Z">
        <w:r w:rsidRPr="002A137C">
          <w:rPr>
            <w:rFonts w:ascii="Courier New" w:eastAsia="Times New Roman" w:hAnsi="Courier New" w:cs="Courier New"/>
            <w:color w:val="808080" w:themeColor="background1" w:themeShade="80"/>
            <w:sz w:val="16"/>
            <w:lang w:eastAsia="en-GB"/>
          </w:rPr>
          <w:tab/>
          <w:t xml:space="preserve">-- </w:t>
        </w:r>
      </w:ins>
      <w:ins w:id="365" w:author="Intel" w:date="2021-02-08T16:42:00Z">
        <w:r w:rsidRPr="002A137C">
          <w:rPr>
            <w:rFonts w:ascii="Courier New" w:eastAsia="Times New Roman" w:hAnsi="Courier New" w:cs="Courier New"/>
            <w:color w:val="808080" w:themeColor="background1" w:themeShade="80"/>
            <w:sz w:val="16"/>
            <w:lang w:eastAsia="en-GB"/>
          </w:rPr>
          <w:t>10</w:t>
        </w:r>
      </w:ins>
      <w:ins w:id="366" w:author="Intel" w:date="2021-01-30T15:32:00Z">
        <w:r w:rsidRPr="002A137C">
          <w:rPr>
            <w:rFonts w:ascii="Courier New" w:eastAsia="Times New Roman" w:hAnsi="Courier New" w:cs="Courier New"/>
            <w:color w:val="808080" w:themeColor="background1" w:themeShade="80"/>
            <w:sz w:val="16"/>
            <w:lang w:eastAsia="en-GB"/>
          </w:rPr>
          <w:t>-</w:t>
        </w:r>
      </w:ins>
      <w:ins w:id="367" w:author="Intel" w:date="2021-02-08T16:42:00Z">
        <w:r w:rsidRPr="002A137C">
          <w:rPr>
            <w:rFonts w:ascii="Courier New" w:eastAsia="Times New Roman" w:hAnsi="Courier New" w:cs="Courier New"/>
            <w:color w:val="808080" w:themeColor="background1" w:themeShade="80"/>
            <w:sz w:val="16"/>
            <w:lang w:eastAsia="en-GB"/>
          </w:rPr>
          <w:t>33</w:t>
        </w:r>
      </w:ins>
      <w:ins w:id="368" w:author="Intel" w:date="2021-01-30T15:32:00Z">
        <w:r w:rsidRPr="002A137C">
          <w:rPr>
            <w:rFonts w:ascii="Courier New" w:eastAsia="Times New Roman" w:hAnsi="Courier New" w:cs="Courier New"/>
            <w:color w:val="808080" w:themeColor="background1" w:themeShade="80"/>
            <w:sz w:val="16"/>
            <w:lang w:eastAsia="en-GB"/>
          </w:rPr>
          <w:t xml:space="preserve"> (</w:t>
        </w:r>
      </w:ins>
      <w:ins w:id="369" w:author="Intel" w:date="2021-01-30T15:35:00Z">
        <w:r w:rsidRPr="002A137C">
          <w:rPr>
            <w:rFonts w:ascii="Courier New" w:eastAsia="Times New Roman" w:hAnsi="Courier New" w:cs="Courier New"/>
            <w:color w:val="808080" w:themeColor="background1" w:themeShade="80"/>
            <w:sz w:val="16"/>
            <w:lang w:eastAsia="en-GB"/>
          </w:rPr>
          <w:t>2</w:t>
        </w:r>
      </w:ins>
      <w:ins w:id="370" w:author="Intel" w:date="2021-01-30T15:32:00Z">
        <w:r w:rsidRPr="002A137C">
          <w:rPr>
            <w:rFonts w:ascii="Courier New" w:eastAsia="Times New Roman" w:hAnsi="Courier New" w:cs="Courier New"/>
            <w:color w:val="808080" w:themeColor="background1" w:themeShade="80"/>
            <w:sz w:val="16"/>
            <w:lang w:eastAsia="en-GB"/>
          </w:rPr>
          <w:t>-</w:t>
        </w:r>
      </w:ins>
      <w:ins w:id="371" w:author="Intel" w:date="2021-01-30T15:36:00Z">
        <w:r w:rsidRPr="002A137C">
          <w:rPr>
            <w:rFonts w:ascii="Courier New" w:eastAsia="Times New Roman" w:hAnsi="Courier New" w:cs="Courier New"/>
            <w:color w:val="808080" w:themeColor="background1" w:themeShade="80"/>
            <w:sz w:val="16"/>
            <w:lang w:eastAsia="en-GB"/>
          </w:rPr>
          <w:t>3</w:t>
        </w:r>
      </w:ins>
      <w:ins w:id="372" w:author="Intel" w:date="2021-01-30T15:32:00Z">
        <w:r w:rsidRPr="002A137C">
          <w:rPr>
            <w:rFonts w:ascii="Courier New" w:eastAsia="Times New Roman" w:hAnsi="Courier New" w:cs="Courier New"/>
            <w:color w:val="808080" w:themeColor="background1" w:themeShade="80"/>
            <w:sz w:val="16"/>
            <w:lang w:eastAsia="en-GB"/>
          </w:rPr>
          <w:t>2</w:t>
        </w:r>
      </w:ins>
      <w:ins w:id="373" w:author="Intel" w:date="2021-01-30T15:36:00Z">
        <w:r w:rsidRPr="002A137C">
          <w:rPr>
            <w:rFonts w:ascii="Courier New" w:eastAsia="Times New Roman" w:hAnsi="Courier New" w:cs="Courier New"/>
            <w:color w:val="808080" w:themeColor="background1" w:themeShade="80"/>
            <w:sz w:val="16"/>
            <w:lang w:eastAsia="en-GB"/>
          </w:rPr>
          <w:t>a</w:t>
        </w:r>
      </w:ins>
      <w:ins w:id="374" w:author="Intel" w:date="2021-01-30T15:32:00Z">
        <w:r w:rsidRPr="002A137C">
          <w:rPr>
            <w:rFonts w:ascii="Courier New" w:eastAsia="Times New Roman" w:hAnsi="Courier New" w:cs="Courier New"/>
            <w:color w:val="808080" w:themeColor="background1" w:themeShade="80"/>
            <w:sz w:val="16"/>
            <w:lang w:eastAsia="en-GB"/>
          </w:rPr>
          <w:t>):</w:t>
        </w:r>
      </w:ins>
      <w:ins w:id="375" w:author="Intel" w:date="2021-01-30T15:36:00Z">
        <w:r w:rsidRPr="002A137C">
          <w:rPr>
            <w:rFonts w:ascii="Courier New" w:eastAsia="Times New Roman" w:hAnsi="Courier New" w:cs="Courier New"/>
            <w:color w:val="808080" w:themeColor="background1" w:themeShade="80"/>
            <w:sz w:val="16"/>
            <w:lang w:eastAsia="en-GB"/>
          </w:rPr>
          <w:t xml:space="preserve"> Semi-persistent CSI report on PUCCH for unlicensed spectrum</w:t>
        </w:r>
      </w:ins>
    </w:p>
    <w:p w14:paraId="0B30C8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6" w:author="Intel" w:date="2021-01-30T15:23:00Z"/>
          <w:rFonts w:ascii="Courier New" w:eastAsia="Times New Roman" w:hAnsi="Courier New"/>
          <w:sz w:val="16"/>
          <w:lang w:eastAsia="en-GB"/>
        </w:rPr>
      </w:pPr>
      <w:ins w:id="377" w:author="Intel" w:date="2021-01-30T15:23:00Z">
        <w:r>
          <w:rPr>
            <w:rFonts w:ascii="Courier New" w:eastAsia="Times New Roman" w:hAnsi="Courier New"/>
            <w:sz w:val="16"/>
            <w:lang w:eastAsia="en-GB"/>
          </w:rPr>
          <w:t xml:space="preserve">    sp-CSI-ReportPUCCH-r16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6987E0A3"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8" w:author="Intel" w:date="2021-01-30T15:32:00Z"/>
          <w:rFonts w:ascii="Courier New" w:eastAsia="Times New Roman" w:hAnsi="Courier New"/>
          <w:color w:val="808080" w:themeColor="background1" w:themeShade="80"/>
          <w:sz w:val="16"/>
          <w:lang w:eastAsia="en-GB"/>
        </w:rPr>
      </w:pPr>
      <w:ins w:id="379" w:author="Intel" w:date="2021-01-30T15:32:00Z">
        <w:r w:rsidRPr="002A137C">
          <w:rPr>
            <w:rFonts w:ascii="Courier New" w:eastAsia="Times New Roman" w:hAnsi="Courier New" w:cs="Courier New"/>
            <w:color w:val="808080" w:themeColor="background1" w:themeShade="80"/>
            <w:sz w:val="16"/>
            <w:lang w:eastAsia="en-GB"/>
          </w:rPr>
          <w:tab/>
          <w:t xml:space="preserve">-- </w:t>
        </w:r>
      </w:ins>
      <w:ins w:id="380" w:author="Intel" w:date="2021-02-08T16:43:00Z">
        <w:r w:rsidRPr="002A137C">
          <w:rPr>
            <w:rFonts w:ascii="Courier New" w:eastAsia="Times New Roman" w:hAnsi="Courier New" w:cs="Courier New"/>
            <w:color w:val="808080" w:themeColor="background1" w:themeShade="80"/>
            <w:sz w:val="16"/>
            <w:lang w:eastAsia="en-GB"/>
          </w:rPr>
          <w:t>10-33</w:t>
        </w:r>
      </w:ins>
      <w:ins w:id="381" w:author="Intel" w:date="2021-01-30T15:37:00Z">
        <w:r w:rsidRPr="002A137C">
          <w:rPr>
            <w:rFonts w:ascii="Courier New" w:eastAsia="Times New Roman" w:hAnsi="Courier New" w:cs="Courier New"/>
            <w:color w:val="808080" w:themeColor="background1" w:themeShade="80"/>
            <w:sz w:val="16"/>
            <w:lang w:eastAsia="en-GB"/>
          </w:rPr>
          <w:t>a</w:t>
        </w:r>
      </w:ins>
      <w:ins w:id="382" w:author="Intel" w:date="2021-01-30T15:32:00Z">
        <w:r w:rsidRPr="002A137C">
          <w:rPr>
            <w:rFonts w:ascii="Courier New" w:eastAsia="Times New Roman" w:hAnsi="Courier New" w:cs="Courier New"/>
            <w:color w:val="808080" w:themeColor="background1" w:themeShade="80"/>
            <w:sz w:val="16"/>
            <w:lang w:eastAsia="en-GB"/>
          </w:rPr>
          <w:t xml:space="preserve"> (</w:t>
        </w:r>
      </w:ins>
      <w:ins w:id="383" w:author="Intel" w:date="2021-01-30T15:37:00Z">
        <w:r w:rsidRPr="002A137C">
          <w:rPr>
            <w:rFonts w:ascii="Courier New" w:eastAsia="Times New Roman" w:hAnsi="Courier New" w:cs="Courier New"/>
            <w:color w:val="808080" w:themeColor="background1" w:themeShade="80"/>
            <w:sz w:val="16"/>
            <w:lang w:eastAsia="en-GB"/>
          </w:rPr>
          <w:t>2</w:t>
        </w:r>
      </w:ins>
      <w:ins w:id="384" w:author="Intel" w:date="2021-01-30T15:32:00Z">
        <w:r w:rsidRPr="002A137C">
          <w:rPr>
            <w:rFonts w:ascii="Courier New" w:eastAsia="Times New Roman" w:hAnsi="Courier New" w:cs="Courier New"/>
            <w:color w:val="808080" w:themeColor="background1" w:themeShade="80"/>
            <w:sz w:val="16"/>
            <w:lang w:eastAsia="en-GB"/>
          </w:rPr>
          <w:t>-</w:t>
        </w:r>
      </w:ins>
      <w:ins w:id="385" w:author="Intel" w:date="2021-01-30T15:37:00Z">
        <w:r w:rsidRPr="002A137C">
          <w:rPr>
            <w:rFonts w:ascii="Courier New" w:eastAsia="Times New Roman" w:hAnsi="Courier New" w:cs="Courier New"/>
            <w:color w:val="808080" w:themeColor="background1" w:themeShade="80"/>
            <w:sz w:val="16"/>
            <w:lang w:eastAsia="en-GB"/>
          </w:rPr>
          <w:t>3</w:t>
        </w:r>
      </w:ins>
      <w:ins w:id="386" w:author="Intel" w:date="2021-01-30T15:32:00Z">
        <w:r w:rsidRPr="002A137C">
          <w:rPr>
            <w:rFonts w:ascii="Courier New" w:eastAsia="Times New Roman" w:hAnsi="Courier New" w:cs="Courier New"/>
            <w:color w:val="808080" w:themeColor="background1" w:themeShade="80"/>
            <w:sz w:val="16"/>
            <w:lang w:eastAsia="en-GB"/>
          </w:rPr>
          <w:t>2</w:t>
        </w:r>
      </w:ins>
      <w:ins w:id="387" w:author="Intel" w:date="2021-01-30T15:37:00Z">
        <w:r w:rsidRPr="002A137C">
          <w:rPr>
            <w:rFonts w:ascii="Courier New" w:eastAsia="Times New Roman" w:hAnsi="Courier New" w:cs="Courier New"/>
            <w:color w:val="808080" w:themeColor="background1" w:themeShade="80"/>
            <w:sz w:val="16"/>
            <w:lang w:eastAsia="en-GB"/>
          </w:rPr>
          <w:t>b</w:t>
        </w:r>
      </w:ins>
      <w:ins w:id="388" w:author="Intel" w:date="2021-01-30T15:32:00Z">
        <w:r w:rsidRPr="002A137C">
          <w:rPr>
            <w:rFonts w:ascii="Courier New" w:eastAsia="Times New Roman" w:hAnsi="Courier New" w:cs="Courier New"/>
            <w:color w:val="808080" w:themeColor="background1" w:themeShade="80"/>
            <w:sz w:val="16"/>
            <w:lang w:eastAsia="en-GB"/>
          </w:rPr>
          <w:t>):</w:t>
        </w:r>
      </w:ins>
      <w:ins w:id="389" w:author="Intel" w:date="2021-01-30T15:36: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Semi-persistent CSI report on PUSCH for unlicensed spectrum</w:t>
        </w:r>
      </w:ins>
    </w:p>
    <w:p w14:paraId="1CC1B1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390" w:author="Intel" w:date="2021-02-08T16:45:00Z"/>
          <w:rFonts w:ascii="Courier New" w:eastAsia="Times New Roman" w:hAnsi="Courier New"/>
          <w:sz w:val="16"/>
          <w:lang w:eastAsia="en-GB"/>
        </w:rPr>
      </w:pPr>
      <w:ins w:id="391" w:author="Intel" w:date="2021-01-30T15:23:00Z">
        <w:r>
          <w:rPr>
            <w:rFonts w:ascii="Courier New" w:eastAsia="Times New Roman" w:hAnsi="Courier New"/>
            <w:sz w:val="16"/>
            <w:lang w:eastAsia="en-GB"/>
          </w:rPr>
          <w:t xml:space="preserve">sp-CSI-ReportPUSCH-r16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DCDA343"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2" w:author="Intel" w:date="2021-02-08T16:45:00Z"/>
          <w:rFonts w:ascii="Courier New" w:eastAsia="Times New Roman" w:hAnsi="Courier New"/>
          <w:color w:val="808080" w:themeColor="background1" w:themeShade="80"/>
          <w:sz w:val="16"/>
          <w:lang w:eastAsia="en-GB"/>
        </w:rPr>
      </w:pPr>
      <w:ins w:id="393" w:author="Intel" w:date="2021-02-08T16:45:00Z">
        <w:r w:rsidRPr="002A137C">
          <w:rPr>
            <w:rFonts w:ascii="Courier New" w:eastAsia="Times New Roman" w:hAnsi="Courier New" w:cs="Courier New"/>
            <w:color w:val="808080" w:themeColor="background1" w:themeShade="80"/>
            <w:sz w:val="16"/>
            <w:lang w:eastAsia="en-GB"/>
          </w:rPr>
          <w:tab/>
          <w:t>-- 10-34 (3-6):</w:t>
        </w:r>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Dynamic SFI monitoring for unlicensed spectrum</w:t>
        </w:r>
      </w:ins>
    </w:p>
    <w:p w14:paraId="64FD33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4" w:author="Intel" w:date="2021-02-08T16:45:00Z"/>
          <w:rFonts w:ascii="Courier New" w:eastAsia="Times New Roman" w:hAnsi="Courier New"/>
          <w:sz w:val="16"/>
          <w:lang w:eastAsia="en-GB"/>
        </w:rPr>
      </w:pPr>
      <w:ins w:id="395" w:author="Intel" w:date="2021-02-08T16:45:00Z">
        <w:r>
          <w:rPr>
            <w:rFonts w:ascii="Courier New" w:eastAsia="Times New Roman" w:hAnsi="Courier New"/>
            <w:sz w:val="16"/>
            <w:lang w:eastAsia="en-GB"/>
          </w:rPr>
          <w:t xml:space="preserve">    dynamicSFI-r16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60A33BDE"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6" w:author="Intel" w:date="2021-02-08T16:47:00Z"/>
          <w:rFonts w:ascii="Courier New" w:eastAsia="Times New Roman" w:hAnsi="Courier New" w:cs="Courier New"/>
          <w:color w:val="808080" w:themeColor="background1" w:themeShade="80"/>
          <w:sz w:val="16"/>
          <w:lang w:eastAsia="en-GB"/>
        </w:rPr>
      </w:pPr>
      <w:ins w:id="397" w:author="Intel" w:date="2021-02-08T16:47:00Z">
        <w:r w:rsidRPr="002A137C">
          <w:rPr>
            <w:rFonts w:ascii="Courier New" w:eastAsia="Times New Roman" w:hAnsi="Courier New" w:cs="Courier New"/>
            <w:color w:val="808080" w:themeColor="background1" w:themeShade="80"/>
            <w:sz w:val="16"/>
            <w:lang w:eastAsia="en-GB"/>
          </w:rPr>
          <w:tab/>
          <w:t>-- 10-35c (4-19c):</w:t>
        </w:r>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 xml:space="preserve">SR/HARQ-ACK/CSI multiplexing once per slot using a PUCCH (or HARQ-ACK/CSI piggybacked on a PUSCH) when SR/HARQ-ACK/CSI are </w:t>
        </w:r>
      </w:ins>
    </w:p>
    <w:p w14:paraId="713CA0E4"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8" w:author="Intel" w:date="2021-02-08T16:47:00Z"/>
          <w:rFonts w:ascii="Courier New" w:eastAsia="Times New Roman" w:hAnsi="Courier New" w:cs="Courier New"/>
          <w:color w:val="808080" w:themeColor="background1" w:themeShade="80"/>
          <w:sz w:val="16"/>
          <w:lang w:eastAsia="en-GB"/>
        </w:rPr>
      </w:pPr>
      <w:ins w:id="399" w:author="Intel" w:date="2021-02-08T16:47:00Z">
        <w:r w:rsidRPr="002A137C">
          <w:rPr>
            <w:rFonts w:ascii="Courier New" w:eastAsia="Times New Roman" w:hAnsi="Courier New" w:cs="Courier New"/>
            <w:color w:val="808080" w:themeColor="background1" w:themeShade="80"/>
            <w:sz w:val="16"/>
            <w:lang w:eastAsia="en-GB"/>
          </w:rPr>
          <w:tab/>
          <w:t>-- supposed to be sent with different starting symbols in a slot for unlicensed spectrum</w:t>
        </w:r>
      </w:ins>
    </w:p>
    <w:p w14:paraId="3DF54496"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0" w:author="Intel" w:date="2021-02-08T16:47:00Z"/>
          <w:rFonts w:ascii="Courier New" w:eastAsia="Times New Roman" w:hAnsi="Courier New" w:cs="Courier New"/>
          <w:color w:val="808080" w:themeColor="background1" w:themeShade="80"/>
          <w:sz w:val="16"/>
          <w:lang w:eastAsia="en-GB"/>
        </w:rPr>
      </w:pPr>
      <w:ins w:id="401" w:author="Intel" w:date="2021-02-08T16:47:00Z">
        <w:r w:rsidRPr="002A137C">
          <w:rPr>
            <w:rFonts w:ascii="Courier New" w:eastAsia="Times New Roman" w:hAnsi="Courier New" w:cs="Courier New"/>
            <w:color w:val="808080" w:themeColor="background1" w:themeShade="80"/>
            <w:sz w:val="16"/>
            <w:lang w:eastAsia="en-GB"/>
          </w:rPr>
          <w:tab/>
          <w:t>-- 10-</w:t>
        </w:r>
      </w:ins>
      <w:ins w:id="402" w:author="Intel" w:date="2021-02-08T16:48:00Z">
        <w:r w:rsidRPr="002A137C">
          <w:rPr>
            <w:rFonts w:ascii="Courier New" w:eastAsia="Times New Roman" w:hAnsi="Courier New" w:cs="Courier New"/>
            <w:color w:val="808080" w:themeColor="background1" w:themeShade="80"/>
            <w:sz w:val="16"/>
            <w:lang w:eastAsia="en-GB"/>
          </w:rPr>
          <w:t>35</w:t>
        </w:r>
      </w:ins>
      <w:ins w:id="403" w:author="Intel" w:date="2021-02-08T16:47:00Z">
        <w:r w:rsidRPr="002A137C">
          <w:rPr>
            <w:rFonts w:ascii="Courier New" w:eastAsia="Times New Roman" w:hAnsi="Courier New" w:cs="Courier New"/>
            <w:color w:val="808080" w:themeColor="background1" w:themeShade="80"/>
            <w:sz w:val="16"/>
            <w:lang w:eastAsia="en-GB"/>
          </w:rPr>
          <w:t xml:space="preserve"> (4-19):</w:t>
        </w:r>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 xml:space="preserve">SR/HARQ-ACK/CSI multiplexing once per slot using a PUCCH (or HARQ-ACK/CSI piggybacked on a PUSCH) when SR/HARQ-ACK/CSI are </w:t>
        </w:r>
      </w:ins>
    </w:p>
    <w:p w14:paraId="05550EC7"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4" w:author="Intel" w:date="2021-02-08T16:47:00Z"/>
          <w:rFonts w:ascii="Courier New" w:eastAsia="Times New Roman" w:hAnsi="Courier New"/>
          <w:color w:val="808080" w:themeColor="background1" w:themeShade="80"/>
          <w:sz w:val="16"/>
          <w:lang w:eastAsia="en-GB"/>
        </w:rPr>
      </w:pPr>
      <w:ins w:id="405" w:author="Intel" w:date="2021-02-08T16:47:00Z">
        <w:r w:rsidRPr="002A137C">
          <w:rPr>
            <w:rFonts w:ascii="Courier New" w:eastAsia="Times New Roman" w:hAnsi="Courier New" w:cs="Courier New"/>
            <w:color w:val="808080" w:themeColor="background1" w:themeShade="80"/>
            <w:sz w:val="16"/>
            <w:lang w:eastAsia="en-GB"/>
          </w:rPr>
          <w:tab/>
          <w:t>-- supposed to be sent with the same starting symbol on the PUCCH resources in a slot for unlicensed spectrum</w:t>
        </w:r>
      </w:ins>
    </w:p>
    <w:p w14:paraId="2B24AB6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6" w:author="Intel" w:date="2021-02-08T16:47:00Z"/>
          <w:rFonts w:ascii="Courier New" w:eastAsia="Times New Roman" w:hAnsi="Courier New"/>
          <w:sz w:val="16"/>
          <w:lang w:eastAsia="en-GB"/>
        </w:rPr>
      </w:pPr>
      <w:ins w:id="407" w:author="Intel" w:date="2021-02-08T16:47:00Z">
        <w:r>
          <w:rPr>
            <w:rFonts w:ascii="Courier New" w:eastAsia="Times New Roman" w:hAnsi="Courier New"/>
            <w:sz w:val="16"/>
            <w:lang w:eastAsia="en-GB"/>
          </w:rPr>
          <w:t xml:space="preserve">    mux-SR-HARQ-ACK-CSI-PUCCH-OncePerSlot-r16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8D16B3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8" w:author="Intel" w:date="2021-02-08T16:47:00Z"/>
          <w:rFonts w:ascii="Courier New" w:eastAsia="Times New Roman" w:hAnsi="Courier New"/>
          <w:sz w:val="16"/>
          <w:lang w:eastAsia="en-GB"/>
        </w:rPr>
      </w:pPr>
      <w:ins w:id="409" w:author="Intel" w:date="2021-02-08T16:47:00Z">
        <w:r>
          <w:rPr>
            <w:rFonts w:ascii="Courier New" w:eastAsia="Times New Roman" w:hAnsi="Courier New"/>
            <w:sz w:val="16"/>
            <w:lang w:eastAsia="en-GB"/>
          </w:rPr>
          <w:t xml:space="preserve">        sameSymbol-r16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550ABE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0" w:author="Intel" w:date="2021-02-08T16:47:00Z"/>
          <w:rFonts w:ascii="Courier New" w:eastAsia="Times New Roman" w:hAnsi="Courier New"/>
          <w:sz w:val="16"/>
          <w:lang w:eastAsia="en-GB"/>
        </w:rPr>
      </w:pPr>
      <w:ins w:id="411" w:author="Intel" w:date="2021-02-08T16:47:00Z">
        <w:r>
          <w:rPr>
            <w:rFonts w:ascii="Courier New" w:eastAsia="Times New Roman" w:hAnsi="Courier New"/>
            <w:sz w:val="16"/>
            <w:lang w:eastAsia="en-GB"/>
          </w:rPr>
          <w:t xml:space="preserve">        diffSymbol-r16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ins>
    </w:p>
    <w:p w14:paraId="1842A8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12" w:author="Intel" w:date="2021-02-08T16:45:00Z"/>
          <w:rFonts w:ascii="Courier New" w:eastAsia="Times New Roman" w:hAnsi="Courier New"/>
          <w:sz w:val="16"/>
          <w:lang w:eastAsia="en-GB"/>
        </w:rPr>
      </w:pPr>
      <w:ins w:id="413" w:author="Intel" w:date="2021-02-08T16:47:00Z">
        <w:r>
          <w:rPr>
            <w:rFonts w:ascii="Courier New" w:eastAsia="Times New Roman" w:hAnsi="Courier New"/>
            <w:sz w:val="16"/>
            <w:lang w:eastAsia="en-GB"/>
          </w:rPr>
          <w:t xml:space="preserve">    }</w:t>
        </w:r>
      </w:ins>
      <w:ins w:id="414" w:author="Intel" w:date="2021-02-08T16:49: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415" w:author="Intel" w:date="2021-02-08T16:47:00Z">
        <w:r>
          <w:rPr>
            <w:rFonts w:ascii="Courier New" w:eastAsia="Times New Roman" w:hAnsi="Courier New"/>
            <w:sz w:val="16"/>
            <w:lang w:eastAsia="en-GB"/>
          </w:rPr>
          <w:t xml:space="preserve"> </w:t>
        </w:r>
      </w:ins>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d="416" w:author="Intel" w:date="2021-02-08T16:49:00Z">
        <w:r>
          <w:rPr>
            <w:rFonts w:ascii="Courier New" w:eastAsia="Times New Roman" w:hAnsi="Courier New"/>
            <w:color w:val="993366"/>
            <w:sz w:val="16"/>
            <w:lang w:eastAsia="en-GB"/>
          </w:rPr>
          <w:t>OPTIONAL,</w:t>
        </w:r>
      </w:ins>
      <w:ins w:id="417" w:author="Intel" w:date="2021-02-08T16:47:00Z">
        <w:r>
          <w:rPr>
            <w:rFonts w:ascii="Courier New" w:eastAsia="Times New Roman" w:hAnsi="Courier New"/>
            <w:sz w:val="16"/>
            <w:lang w:eastAsia="en-GB"/>
          </w:rPr>
          <w:t xml:space="preserve">                                                                                      </w:t>
        </w:r>
      </w:ins>
    </w:p>
    <w:p w14:paraId="505391A6"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8" w:author="Intel" w:date="2021-02-08T16:48:00Z"/>
          <w:rFonts w:ascii="Courier New" w:eastAsia="Times New Roman" w:hAnsi="Courier New"/>
          <w:color w:val="808080" w:themeColor="background1" w:themeShade="80"/>
          <w:sz w:val="16"/>
          <w:lang w:eastAsia="en-GB"/>
        </w:rPr>
      </w:pPr>
      <w:ins w:id="419" w:author="Intel" w:date="2021-02-08T16:48:00Z">
        <w:r w:rsidRPr="002A137C">
          <w:rPr>
            <w:rFonts w:ascii="Courier New" w:eastAsia="Times New Roman" w:hAnsi="Courier New" w:cs="Courier New"/>
            <w:color w:val="808080" w:themeColor="background1" w:themeShade="80"/>
            <w:sz w:val="16"/>
            <w:lang w:eastAsia="en-GB"/>
          </w:rPr>
          <w:tab/>
          <w:t>-- 10-35a (4-19a):</w:t>
        </w:r>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Overlapping PUCCH resources have different starting symbols in a slot for unlicensed spectrum</w:t>
        </w:r>
      </w:ins>
    </w:p>
    <w:p w14:paraId="310775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20" w:author="Intel" w:date="2021-02-08T16:48:00Z"/>
          <w:rFonts w:ascii="Courier New" w:eastAsia="Times New Roman" w:hAnsi="Courier New"/>
          <w:sz w:val="16"/>
          <w:lang w:eastAsia="en-GB"/>
        </w:rPr>
      </w:pPr>
      <w:ins w:id="421" w:author="Intel" w:date="2021-02-08T16:48:00Z">
        <w:r>
          <w:rPr>
            <w:rFonts w:ascii="Courier New" w:eastAsia="Times New Roman" w:hAnsi="Courier New"/>
            <w:sz w:val="16"/>
            <w:lang w:eastAsia="en-GB"/>
          </w:rPr>
          <w:t xml:space="preserve">mux-SR-HARQ-ACK-PUCCH-r16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06402EC5"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2" w:author="Intel" w:date="2021-02-08T16:49:00Z"/>
          <w:rFonts w:ascii="Courier New" w:eastAsia="Times New Roman" w:hAnsi="Courier New" w:cs="Courier New"/>
          <w:color w:val="808080" w:themeColor="background1" w:themeShade="80"/>
          <w:sz w:val="16"/>
          <w:lang w:eastAsia="en-GB"/>
        </w:rPr>
      </w:pPr>
      <w:ins w:id="423" w:author="Intel" w:date="2021-02-08T16:49:00Z">
        <w:r w:rsidRPr="002A137C">
          <w:rPr>
            <w:rFonts w:ascii="Courier New" w:eastAsia="Times New Roman" w:hAnsi="Courier New" w:cs="Courier New"/>
            <w:color w:val="808080" w:themeColor="background1" w:themeShade="80"/>
            <w:sz w:val="16"/>
            <w:lang w:eastAsia="en-GB"/>
          </w:rPr>
          <w:tab/>
          <w:t xml:space="preserve">-- </w:t>
        </w:r>
      </w:ins>
      <w:ins w:id="424" w:author="Intel" w:date="2021-02-08T17:20:00Z">
        <w:r w:rsidRPr="002A137C">
          <w:rPr>
            <w:rFonts w:ascii="Courier New" w:eastAsia="Times New Roman" w:hAnsi="Courier New" w:cs="Courier New"/>
            <w:color w:val="808080" w:themeColor="background1" w:themeShade="80"/>
            <w:sz w:val="16"/>
            <w:lang w:eastAsia="en-GB"/>
          </w:rPr>
          <w:t>10</w:t>
        </w:r>
      </w:ins>
      <w:ins w:id="425" w:author="Intel" w:date="2021-02-08T16:49:00Z">
        <w:r w:rsidRPr="002A137C">
          <w:rPr>
            <w:rFonts w:ascii="Courier New" w:eastAsia="Times New Roman" w:hAnsi="Courier New" w:cs="Courier New"/>
            <w:color w:val="808080" w:themeColor="background1" w:themeShade="80"/>
            <w:sz w:val="16"/>
            <w:lang w:eastAsia="en-GB"/>
          </w:rPr>
          <w:t>-</w:t>
        </w:r>
      </w:ins>
      <w:ins w:id="426" w:author="Intel" w:date="2021-02-08T17:20:00Z">
        <w:r w:rsidRPr="002A137C">
          <w:rPr>
            <w:rFonts w:ascii="Courier New" w:eastAsia="Times New Roman" w:hAnsi="Courier New" w:cs="Courier New"/>
            <w:color w:val="808080" w:themeColor="background1" w:themeShade="80"/>
            <w:sz w:val="16"/>
            <w:lang w:eastAsia="en-GB"/>
          </w:rPr>
          <w:t>35</w:t>
        </w:r>
      </w:ins>
      <w:ins w:id="427" w:author="Intel" w:date="2021-02-08T16:49:00Z">
        <w:r w:rsidRPr="002A137C">
          <w:rPr>
            <w:rFonts w:ascii="Courier New" w:eastAsia="Times New Roman" w:hAnsi="Courier New" w:cs="Courier New"/>
            <w:color w:val="808080" w:themeColor="background1" w:themeShade="80"/>
            <w:sz w:val="16"/>
            <w:lang w:eastAsia="en-GB"/>
          </w:rPr>
          <w:t>b (4-19b):</w:t>
        </w:r>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SR/HARQ-ACK/CSI multiplexing more than once per slot using a PUCCH (or HARQ-ACK/CSI piggybacked on a PUSCH) when SR/HARQ-</w:t>
        </w:r>
      </w:ins>
    </w:p>
    <w:p w14:paraId="674EEC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8" w:author="Intel" w:date="2021-02-08T16:49:00Z"/>
          <w:rFonts w:ascii="Courier New" w:eastAsia="Times New Roman" w:hAnsi="Courier New"/>
          <w:sz w:val="16"/>
          <w:lang w:eastAsia="en-GB"/>
        </w:rPr>
      </w:pPr>
      <w:ins w:id="429" w:author="Intel" w:date="2021-02-08T16:49:00Z">
        <w:r w:rsidRPr="002A137C">
          <w:rPr>
            <w:rFonts w:ascii="Courier New" w:eastAsia="Times New Roman" w:hAnsi="Courier New" w:cs="Courier New"/>
            <w:color w:val="808080" w:themeColor="background1" w:themeShade="80"/>
            <w:sz w:val="16"/>
            <w:lang w:eastAsia="en-GB"/>
          </w:rPr>
          <w:tab/>
          <w:t>-- ACK/CSI are supposed to be sent with the same or different starting symbol in a slot for unlicensed spectrum</w:t>
        </w:r>
      </w:ins>
    </w:p>
    <w:p w14:paraId="59D38F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0" w:author="Intel" w:date="2021-02-08T16:49:00Z"/>
          <w:rFonts w:ascii="Courier New" w:eastAsia="Times New Roman" w:hAnsi="Courier New"/>
          <w:sz w:val="16"/>
          <w:lang w:eastAsia="en-GB"/>
        </w:rPr>
      </w:pPr>
      <w:ins w:id="431" w:author="Intel" w:date="2021-02-08T16:49:00Z">
        <w:r>
          <w:rPr>
            <w:rFonts w:ascii="Courier New" w:eastAsia="Times New Roman" w:hAnsi="Courier New"/>
            <w:sz w:val="16"/>
            <w:lang w:eastAsia="en-GB"/>
          </w:rPr>
          <w:t xml:space="preserve">    mux-SR-HARQ-ACK-CSI-PUCCH-MultiPerSlot-r16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24244B3B"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2" w:author="Intel" w:date="2021-02-08T16:50:00Z"/>
          <w:rFonts w:ascii="Courier New" w:eastAsia="Times New Roman" w:hAnsi="Courier New"/>
          <w:color w:val="808080" w:themeColor="background1" w:themeShade="80"/>
          <w:sz w:val="16"/>
          <w:lang w:eastAsia="en-GB"/>
        </w:rPr>
      </w:pPr>
      <w:ins w:id="433" w:author="Intel" w:date="2021-02-08T16:50:00Z">
        <w:r w:rsidRPr="002A137C">
          <w:rPr>
            <w:rFonts w:ascii="Courier New" w:eastAsia="Times New Roman" w:hAnsi="Courier New" w:cs="Courier New"/>
            <w:color w:val="808080" w:themeColor="background1" w:themeShade="80"/>
            <w:sz w:val="16"/>
            <w:lang w:eastAsia="en-GB"/>
          </w:rPr>
          <w:t xml:space="preserve">-- </w:t>
        </w:r>
      </w:ins>
      <w:ins w:id="434" w:author="Intel" w:date="2021-02-08T17:21:00Z">
        <w:r w:rsidRPr="002A137C">
          <w:rPr>
            <w:rFonts w:ascii="Courier New" w:eastAsia="Times New Roman" w:hAnsi="Courier New" w:cs="Courier New"/>
            <w:color w:val="808080" w:themeColor="background1" w:themeShade="80"/>
            <w:sz w:val="16"/>
            <w:lang w:eastAsia="en-GB"/>
          </w:rPr>
          <w:t>10</w:t>
        </w:r>
      </w:ins>
      <w:ins w:id="435" w:author="Intel" w:date="2021-02-08T16:50:00Z">
        <w:r w:rsidRPr="002A137C">
          <w:rPr>
            <w:rFonts w:ascii="Courier New" w:eastAsia="Times New Roman" w:hAnsi="Courier New" w:cs="Courier New"/>
            <w:color w:val="808080" w:themeColor="background1" w:themeShade="80"/>
            <w:sz w:val="16"/>
            <w:lang w:eastAsia="en-GB"/>
          </w:rPr>
          <w:t>-</w:t>
        </w:r>
      </w:ins>
      <w:ins w:id="436" w:author="Intel" w:date="2021-02-08T17:21:00Z">
        <w:r w:rsidRPr="002A137C">
          <w:rPr>
            <w:rFonts w:ascii="Courier New" w:eastAsia="Times New Roman" w:hAnsi="Courier New" w:cs="Courier New"/>
            <w:color w:val="808080" w:themeColor="background1" w:themeShade="80"/>
            <w:sz w:val="16"/>
            <w:lang w:eastAsia="en-GB"/>
          </w:rPr>
          <w:t>36</w:t>
        </w:r>
      </w:ins>
      <w:ins w:id="437" w:author="Intel" w:date="2021-02-08T16:50:00Z">
        <w:r w:rsidRPr="002A137C">
          <w:rPr>
            <w:rFonts w:ascii="Courier New" w:eastAsia="Times New Roman" w:hAnsi="Courier New" w:cs="Courier New"/>
            <w:color w:val="808080" w:themeColor="background1" w:themeShade="80"/>
            <w:sz w:val="16"/>
            <w:lang w:eastAsia="en-GB"/>
          </w:rPr>
          <w:t xml:space="preserve"> (4-28):</w:t>
        </w:r>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HARQ-ACK multiplexing on PUSCH with different PUCCH/PUSCH starting OFDM symbols for unlicensed spectrum</w:t>
        </w:r>
      </w:ins>
    </w:p>
    <w:p w14:paraId="1F66D7E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8" w:author="Intel" w:date="2021-02-08T16:50:00Z"/>
          <w:rFonts w:ascii="Courier New" w:eastAsia="Times New Roman" w:hAnsi="Courier New"/>
          <w:color w:val="993366"/>
          <w:sz w:val="16"/>
          <w:lang w:eastAsia="en-GB"/>
        </w:rPr>
      </w:pPr>
      <w:ins w:id="439" w:author="Intel" w:date="2021-02-08T16:50:00Z">
        <w:r>
          <w:rPr>
            <w:rFonts w:ascii="Courier New" w:eastAsia="Times New Roman" w:hAnsi="Courier New"/>
            <w:sz w:val="16"/>
            <w:lang w:eastAsia="en-GB"/>
          </w:rPr>
          <w:t xml:space="preserve">mux-HARQ-ACK-PUSCH-DiffSymbol-r16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ins>
    </w:p>
    <w:p w14:paraId="477649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0" w:author="Intel" w:date="2021-01-30T15:33:00Z"/>
          <w:rFonts w:ascii="Courier New" w:eastAsia="Times New Roman" w:hAnsi="Courier New"/>
          <w:sz w:val="16"/>
          <w:lang w:eastAsia="en-GB"/>
        </w:rPr>
      </w:pPr>
      <w:ins w:id="441"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442" w:author="Intel" w:date="2021-02-08T17:21:00Z">
        <w:r w:rsidRPr="002A137C">
          <w:rPr>
            <w:rFonts w:ascii="Courier New" w:eastAsia="Times New Roman" w:hAnsi="Courier New" w:cs="Courier New"/>
            <w:color w:val="808080" w:themeColor="background1" w:themeShade="80"/>
            <w:sz w:val="16"/>
            <w:lang w:eastAsia="en-GB"/>
          </w:rPr>
          <w:t>10</w:t>
        </w:r>
      </w:ins>
      <w:ins w:id="443" w:author="Intel" w:date="2021-01-30T15:33:00Z">
        <w:r w:rsidRPr="002A137C">
          <w:rPr>
            <w:rFonts w:ascii="Courier New" w:eastAsia="Times New Roman" w:hAnsi="Courier New" w:cs="Courier New"/>
            <w:color w:val="808080" w:themeColor="background1" w:themeShade="80"/>
            <w:sz w:val="16"/>
            <w:lang w:eastAsia="en-GB"/>
          </w:rPr>
          <w:t>-</w:t>
        </w:r>
      </w:ins>
      <w:ins w:id="444" w:author="Intel" w:date="2021-02-08T17:21:00Z">
        <w:r w:rsidRPr="002A137C">
          <w:rPr>
            <w:rFonts w:ascii="Courier New" w:eastAsia="Times New Roman" w:hAnsi="Courier New" w:cs="Courier New"/>
            <w:color w:val="808080" w:themeColor="background1" w:themeShade="80"/>
            <w:sz w:val="16"/>
            <w:lang w:eastAsia="en-GB"/>
          </w:rPr>
          <w:t>37</w:t>
        </w:r>
      </w:ins>
      <w:ins w:id="445" w:author="Intel" w:date="2021-01-30T15:33:00Z">
        <w:r w:rsidRPr="002A137C">
          <w:rPr>
            <w:rFonts w:ascii="Courier New" w:eastAsia="Times New Roman" w:hAnsi="Courier New" w:cs="Courier New"/>
            <w:color w:val="808080" w:themeColor="background1" w:themeShade="80"/>
            <w:sz w:val="16"/>
            <w:lang w:eastAsia="en-GB"/>
          </w:rPr>
          <w:t xml:space="preserve"> (</w:t>
        </w:r>
      </w:ins>
      <w:ins w:id="446" w:author="Intel" w:date="2021-01-30T15:50:00Z">
        <w:r w:rsidRPr="002A137C">
          <w:rPr>
            <w:rFonts w:ascii="Courier New" w:eastAsia="Times New Roman" w:hAnsi="Courier New" w:cs="Courier New"/>
            <w:color w:val="808080" w:themeColor="background1" w:themeShade="80"/>
            <w:sz w:val="16"/>
            <w:lang w:eastAsia="en-GB"/>
          </w:rPr>
          <w:t>4</w:t>
        </w:r>
      </w:ins>
      <w:ins w:id="447" w:author="Intel" w:date="2021-01-30T15:33:00Z">
        <w:r w:rsidRPr="002A137C">
          <w:rPr>
            <w:rFonts w:ascii="Courier New" w:eastAsia="Times New Roman" w:hAnsi="Courier New" w:cs="Courier New"/>
            <w:color w:val="808080" w:themeColor="background1" w:themeShade="80"/>
            <w:sz w:val="16"/>
            <w:lang w:eastAsia="en-GB"/>
          </w:rPr>
          <w:t>-2</w:t>
        </w:r>
      </w:ins>
      <w:ins w:id="448" w:author="Intel" w:date="2021-01-30T15:51:00Z">
        <w:r w:rsidRPr="002A137C">
          <w:rPr>
            <w:rFonts w:ascii="Courier New" w:eastAsia="Times New Roman" w:hAnsi="Courier New" w:cs="Courier New"/>
            <w:color w:val="808080" w:themeColor="background1" w:themeShade="80"/>
            <w:sz w:val="16"/>
            <w:lang w:eastAsia="en-GB"/>
          </w:rPr>
          <w:t>3</w:t>
        </w:r>
      </w:ins>
      <w:ins w:id="449" w:author="Intel" w:date="2021-01-30T15:33:00Z">
        <w:r w:rsidRPr="002A137C">
          <w:rPr>
            <w:rFonts w:ascii="Courier New" w:eastAsia="Times New Roman" w:hAnsi="Courier New" w:cs="Courier New"/>
            <w:color w:val="808080" w:themeColor="background1" w:themeShade="80"/>
            <w:sz w:val="16"/>
            <w:lang w:eastAsia="en-GB"/>
          </w:rPr>
          <w:t>):</w:t>
        </w:r>
      </w:ins>
      <w:ins w:id="450" w:author="Intel" w:date="2021-01-30T15:50: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Repetitions for PUCCH format 1, 3, and 4 over multiple slots with K = 2, 4, 8 for unlicensed spectrum</w:t>
        </w:r>
      </w:ins>
    </w:p>
    <w:p w14:paraId="1FE073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1" w:author="Intel" w:date="2021-01-30T15:23:00Z"/>
          <w:rFonts w:ascii="Courier New" w:eastAsia="Times New Roman" w:hAnsi="Courier New"/>
          <w:sz w:val="16"/>
          <w:lang w:eastAsia="en-GB"/>
        </w:rPr>
      </w:pPr>
      <w:ins w:id="452" w:author="Intel" w:date="2021-01-30T15:23:00Z">
        <w:r>
          <w:rPr>
            <w:rFonts w:ascii="Courier New" w:eastAsia="Times New Roman" w:hAnsi="Courier New"/>
            <w:sz w:val="16"/>
            <w:lang w:eastAsia="en-GB"/>
          </w:rPr>
          <w:t xml:space="preserve">    pucch-Repetition-F1-3-4-r16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00B6CB13"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3" w:author="Intel" w:date="2021-01-30T15:33:00Z"/>
          <w:rFonts w:ascii="Courier New" w:eastAsia="Times New Roman" w:hAnsi="Courier New"/>
          <w:color w:val="808080" w:themeColor="background1" w:themeShade="80"/>
          <w:sz w:val="16"/>
          <w:lang w:eastAsia="en-GB"/>
        </w:rPr>
      </w:pPr>
      <w:ins w:id="454"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455" w:author="Intel" w:date="2021-02-08T16:52:00Z">
        <w:r w:rsidRPr="002A137C">
          <w:rPr>
            <w:rFonts w:ascii="Courier New" w:eastAsia="Times New Roman" w:hAnsi="Courier New" w:cs="Courier New"/>
            <w:color w:val="808080" w:themeColor="background1" w:themeShade="80"/>
            <w:sz w:val="16"/>
            <w:lang w:eastAsia="en-GB"/>
          </w:rPr>
          <w:t>10</w:t>
        </w:r>
      </w:ins>
      <w:ins w:id="456" w:author="Intel" w:date="2021-01-30T15:33:00Z">
        <w:r w:rsidRPr="002A137C">
          <w:rPr>
            <w:rFonts w:ascii="Courier New" w:eastAsia="Times New Roman" w:hAnsi="Courier New" w:cs="Courier New"/>
            <w:color w:val="808080" w:themeColor="background1" w:themeShade="80"/>
            <w:sz w:val="16"/>
            <w:lang w:eastAsia="en-GB"/>
          </w:rPr>
          <w:t>-</w:t>
        </w:r>
      </w:ins>
      <w:ins w:id="457" w:author="Intel" w:date="2021-02-08T16:52:00Z">
        <w:r w:rsidRPr="002A137C">
          <w:rPr>
            <w:rFonts w:ascii="Courier New" w:eastAsia="Times New Roman" w:hAnsi="Courier New" w:cs="Courier New"/>
            <w:color w:val="808080" w:themeColor="background1" w:themeShade="80"/>
            <w:sz w:val="16"/>
            <w:lang w:eastAsia="en-GB"/>
          </w:rPr>
          <w:t>38</w:t>
        </w:r>
      </w:ins>
      <w:ins w:id="458" w:author="Intel" w:date="2021-01-30T15:33:00Z">
        <w:r w:rsidRPr="002A137C">
          <w:rPr>
            <w:rFonts w:ascii="Courier New" w:eastAsia="Times New Roman" w:hAnsi="Courier New" w:cs="Courier New"/>
            <w:color w:val="808080" w:themeColor="background1" w:themeShade="80"/>
            <w:sz w:val="16"/>
            <w:lang w:eastAsia="en-GB"/>
          </w:rPr>
          <w:t xml:space="preserve"> (</w:t>
        </w:r>
      </w:ins>
      <w:ins w:id="459" w:author="Intel" w:date="2021-01-30T15:51:00Z">
        <w:r w:rsidRPr="002A137C">
          <w:rPr>
            <w:rFonts w:ascii="Courier New" w:eastAsia="Times New Roman" w:hAnsi="Courier New" w:cs="Courier New"/>
            <w:color w:val="808080" w:themeColor="background1" w:themeShade="80"/>
            <w:sz w:val="16"/>
            <w:lang w:eastAsia="en-GB"/>
          </w:rPr>
          <w:t>5</w:t>
        </w:r>
      </w:ins>
      <w:ins w:id="460" w:author="Intel" w:date="2021-01-30T15:33:00Z">
        <w:r w:rsidRPr="002A137C">
          <w:rPr>
            <w:rFonts w:ascii="Courier New" w:eastAsia="Times New Roman" w:hAnsi="Courier New" w:cs="Courier New"/>
            <w:color w:val="808080" w:themeColor="background1" w:themeShade="80"/>
            <w:sz w:val="16"/>
            <w:lang w:eastAsia="en-GB"/>
          </w:rPr>
          <w:t>-</w:t>
        </w:r>
      </w:ins>
      <w:ins w:id="461" w:author="Intel" w:date="2021-02-08T16:52:00Z">
        <w:r w:rsidRPr="002A137C">
          <w:rPr>
            <w:rFonts w:ascii="Courier New" w:eastAsia="Times New Roman" w:hAnsi="Courier New" w:cs="Courier New"/>
            <w:color w:val="808080" w:themeColor="background1" w:themeShade="80"/>
            <w:sz w:val="16"/>
            <w:lang w:eastAsia="en-GB"/>
          </w:rPr>
          <w:t>1</w:t>
        </w:r>
      </w:ins>
      <w:ins w:id="462" w:author="Intel" w:date="2021-01-30T15:51:00Z">
        <w:r w:rsidRPr="002A137C">
          <w:rPr>
            <w:rFonts w:ascii="Courier New" w:eastAsia="Times New Roman" w:hAnsi="Courier New" w:cs="Courier New"/>
            <w:color w:val="808080" w:themeColor="background1" w:themeShade="80"/>
            <w:sz w:val="16"/>
            <w:lang w:eastAsia="en-GB"/>
          </w:rPr>
          <w:t>4</w:t>
        </w:r>
      </w:ins>
      <w:ins w:id="463" w:author="Intel" w:date="2021-01-30T15:33:00Z">
        <w:r w:rsidRPr="002A137C">
          <w:rPr>
            <w:rFonts w:ascii="Courier New" w:eastAsia="Times New Roman" w:hAnsi="Courier New" w:cs="Courier New"/>
            <w:color w:val="808080" w:themeColor="background1" w:themeShade="80"/>
            <w:sz w:val="16"/>
            <w:lang w:eastAsia="en-GB"/>
          </w:rPr>
          <w:t>):</w:t>
        </w:r>
      </w:ins>
      <w:ins w:id="464" w:author="Intel" w:date="2021-01-30T15:52: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Type 1 configured PUSCH repetitions over multiple slots for unlicensed spectrum</w:t>
        </w:r>
      </w:ins>
    </w:p>
    <w:p w14:paraId="7F9936E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5" w:author="Intel" w:date="2021-01-30T15:23:00Z"/>
          <w:rFonts w:ascii="Courier New" w:eastAsia="Times New Roman" w:hAnsi="Courier New"/>
          <w:sz w:val="16"/>
          <w:lang w:eastAsia="en-GB"/>
        </w:rPr>
      </w:pPr>
      <w:ins w:id="466" w:author="Intel" w:date="2021-01-30T15:23:00Z">
        <w:r>
          <w:rPr>
            <w:rFonts w:ascii="Courier New" w:eastAsia="Times New Roman" w:hAnsi="Courier New"/>
            <w:sz w:val="16"/>
            <w:lang w:eastAsia="en-GB"/>
          </w:rPr>
          <w:t xml:space="preserve">    type1-PUSCH-RepetitionMultiSlots-r16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33DCDD3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7" w:author="Intel" w:date="2021-01-30T15:33:00Z"/>
          <w:rFonts w:ascii="Courier New" w:eastAsia="Times New Roman" w:hAnsi="Courier New"/>
          <w:sz w:val="16"/>
          <w:lang w:eastAsia="en-GB"/>
        </w:rPr>
      </w:pPr>
      <w:ins w:id="468"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469" w:author="Intel" w:date="2021-02-08T16:52:00Z">
        <w:r w:rsidRPr="002A137C">
          <w:rPr>
            <w:rFonts w:ascii="Courier New" w:eastAsia="Times New Roman" w:hAnsi="Courier New" w:cs="Courier New"/>
            <w:color w:val="808080" w:themeColor="background1" w:themeShade="80"/>
            <w:sz w:val="16"/>
            <w:lang w:eastAsia="en-GB"/>
          </w:rPr>
          <w:t>10</w:t>
        </w:r>
      </w:ins>
      <w:ins w:id="470" w:author="Intel" w:date="2021-01-30T15:33:00Z">
        <w:r w:rsidRPr="002A137C">
          <w:rPr>
            <w:rFonts w:ascii="Courier New" w:eastAsia="Times New Roman" w:hAnsi="Courier New" w:cs="Courier New"/>
            <w:color w:val="808080" w:themeColor="background1" w:themeShade="80"/>
            <w:sz w:val="16"/>
            <w:lang w:eastAsia="en-GB"/>
          </w:rPr>
          <w:t>-</w:t>
        </w:r>
      </w:ins>
      <w:ins w:id="471" w:author="Intel" w:date="2021-02-08T16:52:00Z">
        <w:r w:rsidRPr="002A137C">
          <w:rPr>
            <w:rFonts w:ascii="Courier New" w:eastAsia="Times New Roman" w:hAnsi="Courier New" w:cs="Courier New"/>
            <w:color w:val="808080" w:themeColor="background1" w:themeShade="80"/>
            <w:sz w:val="16"/>
            <w:lang w:eastAsia="en-GB"/>
          </w:rPr>
          <w:t>39</w:t>
        </w:r>
      </w:ins>
      <w:ins w:id="472" w:author="Intel" w:date="2021-01-30T15:33:00Z">
        <w:r w:rsidRPr="002A137C">
          <w:rPr>
            <w:rFonts w:ascii="Courier New" w:eastAsia="Times New Roman" w:hAnsi="Courier New" w:cs="Courier New"/>
            <w:color w:val="808080" w:themeColor="background1" w:themeShade="80"/>
            <w:sz w:val="16"/>
            <w:lang w:eastAsia="en-GB"/>
          </w:rPr>
          <w:t xml:space="preserve"> (</w:t>
        </w:r>
      </w:ins>
      <w:ins w:id="473" w:author="Intel" w:date="2021-01-30T15:51:00Z">
        <w:r w:rsidRPr="002A137C">
          <w:rPr>
            <w:rFonts w:ascii="Courier New" w:eastAsia="Times New Roman" w:hAnsi="Courier New" w:cs="Courier New"/>
            <w:color w:val="808080" w:themeColor="background1" w:themeShade="80"/>
            <w:sz w:val="16"/>
            <w:lang w:eastAsia="en-GB"/>
          </w:rPr>
          <w:t>5</w:t>
        </w:r>
      </w:ins>
      <w:ins w:id="474" w:author="Intel" w:date="2021-01-30T15:33:00Z">
        <w:r w:rsidRPr="002A137C">
          <w:rPr>
            <w:rFonts w:ascii="Courier New" w:eastAsia="Times New Roman" w:hAnsi="Courier New" w:cs="Courier New"/>
            <w:color w:val="808080" w:themeColor="background1" w:themeShade="80"/>
            <w:sz w:val="16"/>
            <w:lang w:eastAsia="en-GB"/>
          </w:rPr>
          <w:t>-</w:t>
        </w:r>
      </w:ins>
      <w:ins w:id="475" w:author="Intel" w:date="2021-01-30T15:51:00Z">
        <w:r w:rsidRPr="002A137C">
          <w:rPr>
            <w:rFonts w:ascii="Courier New" w:eastAsia="Times New Roman" w:hAnsi="Courier New" w:cs="Courier New"/>
            <w:color w:val="808080" w:themeColor="background1" w:themeShade="80"/>
            <w:sz w:val="16"/>
            <w:lang w:eastAsia="en-GB"/>
          </w:rPr>
          <w:t>16</w:t>
        </w:r>
      </w:ins>
      <w:ins w:id="476" w:author="Intel" w:date="2021-01-30T15:33:00Z">
        <w:r w:rsidRPr="002A137C">
          <w:rPr>
            <w:rFonts w:ascii="Courier New" w:eastAsia="Times New Roman" w:hAnsi="Courier New" w:cs="Courier New"/>
            <w:color w:val="808080" w:themeColor="background1" w:themeShade="80"/>
            <w:sz w:val="16"/>
            <w:lang w:eastAsia="en-GB"/>
          </w:rPr>
          <w:t>):</w:t>
        </w:r>
      </w:ins>
      <w:ins w:id="477" w:author="Intel" w:date="2021-01-30T15:52: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Type 2 configured PUSCH repetitions over multiple slots for unlicensed spectrum</w:t>
        </w:r>
      </w:ins>
    </w:p>
    <w:p w14:paraId="3B1F78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8" w:author="Intel" w:date="2021-01-30T15:23:00Z"/>
          <w:rFonts w:ascii="Courier New" w:eastAsia="Times New Roman" w:hAnsi="Courier New"/>
          <w:sz w:val="16"/>
          <w:lang w:eastAsia="en-GB"/>
        </w:rPr>
      </w:pPr>
      <w:ins w:id="479" w:author="Intel" w:date="2021-01-30T15:23:00Z">
        <w:r>
          <w:rPr>
            <w:rFonts w:ascii="Courier New" w:eastAsia="Times New Roman" w:hAnsi="Courier New"/>
            <w:sz w:val="16"/>
            <w:lang w:eastAsia="en-GB"/>
          </w:rPr>
          <w:t xml:space="preserve">    type2-PUSCH-RepetitionMultiSlots-r16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15E8118"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0" w:author="Intel" w:date="2021-01-30T15:33:00Z"/>
          <w:rFonts w:ascii="Courier New" w:eastAsia="Times New Roman" w:hAnsi="Courier New"/>
          <w:color w:val="808080" w:themeColor="background1" w:themeShade="80"/>
          <w:sz w:val="16"/>
          <w:lang w:eastAsia="en-GB"/>
        </w:rPr>
      </w:pPr>
      <w:ins w:id="481"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482" w:author="Intel" w:date="2021-02-08T16:52:00Z">
        <w:r w:rsidRPr="002A137C">
          <w:rPr>
            <w:rFonts w:ascii="Courier New" w:eastAsia="Times New Roman" w:hAnsi="Courier New" w:cs="Courier New"/>
            <w:color w:val="808080" w:themeColor="background1" w:themeShade="80"/>
            <w:sz w:val="16"/>
            <w:lang w:eastAsia="en-GB"/>
          </w:rPr>
          <w:t>10</w:t>
        </w:r>
      </w:ins>
      <w:ins w:id="483" w:author="Intel" w:date="2021-01-30T15:33:00Z">
        <w:r w:rsidRPr="002A137C">
          <w:rPr>
            <w:rFonts w:ascii="Courier New" w:eastAsia="Times New Roman" w:hAnsi="Courier New" w:cs="Courier New"/>
            <w:color w:val="808080" w:themeColor="background1" w:themeShade="80"/>
            <w:sz w:val="16"/>
            <w:lang w:eastAsia="en-GB"/>
          </w:rPr>
          <w:t>-</w:t>
        </w:r>
      </w:ins>
      <w:ins w:id="484" w:author="Intel" w:date="2021-02-08T16:53:00Z">
        <w:r w:rsidRPr="002A137C">
          <w:rPr>
            <w:rFonts w:ascii="Courier New" w:eastAsia="Times New Roman" w:hAnsi="Courier New" w:cs="Courier New"/>
            <w:color w:val="808080" w:themeColor="background1" w:themeShade="80"/>
            <w:sz w:val="16"/>
            <w:lang w:eastAsia="en-GB"/>
          </w:rPr>
          <w:t>40</w:t>
        </w:r>
      </w:ins>
      <w:ins w:id="485" w:author="Intel" w:date="2021-01-30T15:33:00Z">
        <w:r w:rsidRPr="002A137C">
          <w:rPr>
            <w:rFonts w:ascii="Courier New" w:eastAsia="Times New Roman" w:hAnsi="Courier New" w:cs="Courier New"/>
            <w:color w:val="808080" w:themeColor="background1" w:themeShade="80"/>
            <w:sz w:val="16"/>
            <w:lang w:eastAsia="en-GB"/>
          </w:rPr>
          <w:t xml:space="preserve"> (</w:t>
        </w:r>
      </w:ins>
      <w:ins w:id="486" w:author="Intel" w:date="2021-01-30T15:52:00Z">
        <w:r w:rsidRPr="002A137C">
          <w:rPr>
            <w:rFonts w:ascii="Courier New" w:eastAsia="Times New Roman" w:hAnsi="Courier New" w:cs="Courier New"/>
            <w:color w:val="808080" w:themeColor="background1" w:themeShade="80"/>
            <w:sz w:val="16"/>
            <w:lang w:eastAsia="en-GB"/>
          </w:rPr>
          <w:t>5</w:t>
        </w:r>
      </w:ins>
      <w:ins w:id="487" w:author="Intel" w:date="2021-01-30T15:33:00Z">
        <w:r w:rsidRPr="002A137C">
          <w:rPr>
            <w:rFonts w:ascii="Courier New" w:eastAsia="Times New Roman" w:hAnsi="Courier New" w:cs="Courier New"/>
            <w:color w:val="808080" w:themeColor="background1" w:themeShade="80"/>
            <w:sz w:val="16"/>
            <w:lang w:eastAsia="en-GB"/>
          </w:rPr>
          <w:t>-</w:t>
        </w:r>
      </w:ins>
      <w:ins w:id="488" w:author="Intel" w:date="2021-01-30T15:52:00Z">
        <w:r w:rsidRPr="002A137C">
          <w:rPr>
            <w:rFonts w:ascii="Courier New" w:eastAsia="Times New Roman" w:hAnsi="Courier New" w:cs="Courier New"/>
            <w:color w:val="808080" w:themeColor="background1" w:themeShade="80"/>
            <w:sz w:val="16"/>
            <w:lang w:eastAsia="en-GB"/>
          </w:rPr>
          <w:t>17</w:t>
        </w:r>
      </w:ins>
      <w:ins w:id="489" w:author="Intel" w:date="2021-01-30T15:33:00Z">
        <w:r w:rsidRPr="002A137C">
          <w:rPr>
            <w:rFonts w:ascii="Courier New" w:eastAsia="Times New Roman" w:hAnsi="Courier New" w:cs="Courier New"/>
            <w:color w:val="808080" w:themeColor="background1" w:themeShade="80"/>
            <w:sz w:val="16"/>
            <w:lang w:eastAsia="en-GB"/>
          </w:rPr>
          <w:t>):</w:t>
        </w:r>
      </w:ins>
      <w:ins w:id="490" w:author="Intel" w:date="2021-01-30T15:53: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PUSCH repetitions over multiple slots for unlicensed spectrum</w:t>
        </w:r>
      </w:ins>
    </w:p>
    <w:p w14:paraId="618B51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1" w:author="Intel" w:date="2021-01-30T15:23:00Z"/>
          <w:rFonts w:ascii="Courier New" w:eastAsia="Times New Roman" w:hAnsi="Courier New"/>
          <w:sz w:val="16"/>
          <w:lang w:eastAsia="en-GB"/>
        </w:rPr>
      </w:pPr>
      <w:ins w:id="492" w:author="Intel" w:date="2021-01-30T15:23:00Z">
        <w:r>
          <w:rPr>
            <w:rFonts w:ascii="Courier New" w:eastAsia="Times New Roman" w:hAnsi="Courier New"/>
            <w:sz w:val="16"/>
            <w:lang w:eastAsia="en-GB"/>
          </w:rPr>
          <w:t xml:space="preserve">    pusch-RepetitionMultiSlots-r16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38B72FC7"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3" w:author="Intel" w:date="2021-01-30T15:33:00Z"/>
          <w:rFonts w:ascii="Courier New" w:eastAsia="Times New Roman" w:hAnsi="Courier New"/>
          <w:color w:val="808080" w:themeColor="background1" w:themeShade="80"/>
          <w:sz w:val="16"/>
          <w:lang w:eastAsia="en-GB"/>
        </w:rPr>
      </w:pPr>
      <w:ins w:id="494"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495" w:author="Intel" w:date="2021-02-08T16:53:00Z">
        <w:r w:rsidRPr="002A137C">
          <w:rPr>
            <w:rFonts w:ascii="Courier New" w:eastAsia="Times New Roman" w:hAnsi="Courier New" w:cs="Courier New"/>
            <w:color w:val="808080" w:themeColor="background1" w:themeShade="80"/>
            <w:sz w:val="16"/>
            <w:lang w:eastAsia="en-GB"/>
          </w:rPr>
          <w:t>10</w:t>
        </w:r>
      </w:ins>
      <w:ins w:id="496" w:author="Intel" w:date="2021-01-30T15:33:00Z">
        <w:r w:rsidRPr="002A137C">
          <w:rPr>
            <w:rFonts w:ascii="Courier New" w:eastAsia="Times New Roman" w:hAnsi="Courier New" w:cs="Courier New"/>
            <w:color w:val="808080" w:themeColor="background1" w:themeShade="80"/>
            <w:sz w:val="16"/>
            <w:lang w:eastAsia="en-GB"/>
          </w:rPr>
          <w:t>-</w:t>
        </w:r>
      </w:ins>
      <w:ins w:id="497" w:author="Intel" w:date="2021-02-08T16:53:00Z">
        <w:r w:rsidRPr="002A137C">
          <w:rPr>
            <w:rFonts w:ascii="Courier New" w:eastAsia="Times New Roman" w:hAnsi="Courier New" w:cs="Courier New"/>
            <w:color w:val="808080" w:themeColor="background1" w:themeShade="80"/>
            <w:sz w:val="16"/>
            <w:lang w:eastAsia="en-GB"/>
          </w:rPr>
          <w:t>40</w:t>
        </w:r>
      </w:ins>
      <w:ins w:id="498" w:author="Intel" w:date="2021-01-30T15:53:00Z">
        <w:r w:rsidRPr="002A137C">
          <w:rPr>
            <w:rFonts w:ascii="Courier New" w:eastAsia="Times New Roman" w:hAnsi="Courier New" w:cs="Courier New"/>
            <w:color w:val="808080" w:themeColor="background1" w:themeShade="80"/>
            <w:sz w:val="16"/>
            <w:lang w:eastAsia="en-GB"/>
          </w:rPr>
          <w:t>a</w:t>
        </w:r>
      </w:ins>
      <w:ins w:id="499" w:author="Intel" w:date="2021-01-30T15:33:00Z">
        <w:r w:rsidRPr="002A137C">
          <w:rPr>
            <w:rFonts w:ascii="Courier New" w:eastAsia="Times New Roman" w:hAnsi="Courier New" w:cs="Courier New"/>
            <w:color w:val="808080" w:themeColor="background1" w:themeShade="80"/>
            <w:sz w:val="16"/>
            <w:lang w:eastAsia="en-GB"/>
          </w:rPr>
          <w:t xml:space="preserve"> (</w:t>
        </w:r>
      </w:ins>
      <w:ins w:id="500" w:author="Intel" w:date="2021-01-30T15:53:00Z">
        <w:r w:rsidRPr="002A137C">
          <w:rPr>
            <w:rFonts w:ascii="Courier New" w:eastAsia="Times New Roman" w:hAnsi="Courier New" w:cs="Courier New"/>
            <w:color w:val="808080" w:themeColor="background1" w:themeShade="80"/>
            <w:sz w:val="16"/>
            <w:lang w:eastAsia="en-GB"/>
          </w:rPr>
          <w:t>5</w:t>
        </w:r>
      </w:ins>
      <w:ins w:id="501" w:author="Intel" w:date="2021-01-30T15:33:00Z">
        <w:r w:rsidRPr="002A137C">
          <w:rPr>
            <w:rFonts w:ascii="Courier New" w:eastAsia="Times New Roman" w:hAnsi="Courier New" w:cs="Courier New"/>
            <w:color w:val="808080" w:themeColor="background1" w:themeShade="80"/>
            <w:sz w:val="16"/>
            <w:lang w:eastAsia="en-GB"/>
          </w:rPr>
          <w:t>-</w:t>
        </w:r>
      </w:ins>
      <w:ins w:id="502" w:author="Intel" w:date="2021-01-30T15:53:00Z">
        <w:r w:rsidRPr="002A137C">
          <w:rPr>
            <w:rFonts w:ascii="Courier New" w:eastAsia="Times New Roman" w:hAnsi="Courier New" w:cs="Courier New"/>
            <w:color w:val="808080" w:themeColor="background1" w:themeShade="80"/>
            <w:sz w:val="16"/>
            <w:lang w:eastAsia="en-GB"/>
          </w:rPr>
          <w:t>17a</w:t>
        </w:r>
      </w:ins>
      <w:ins w:id="503" w:author="Intel" w:date="2021-01-30T15:33:00Z">
        <w:r w:rsidRPr="002A137C">
          <w:rPr>
            <w:rFonts w:ascii="Courier New" w:eastAsia="Times New Roman" w:hAnsi="Courier New" w:cs="Courier New"/>
            <w:color w:val="808080" w:themeColor="background1" w:themeShade="80"/>
            <w:sz w:val="16"/>
            <w:lang w:eastAsia="en-GB"/>
          </w:rPr>
          <w:t>):</w:t>
        </w:r>
      </w:ins>
      <w:ins w:id="504" w:author="Intel" w:date="2021-01-30T15:53: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PDSCH repetitions over multiple slots for unlicensed spectrum</w:t>
        </w:r>
      </w:ins>
    </w:p>
    <w:p w14:paraId="66B0B0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5" w:author="Intel" w:date="2021-01-30T15:23:00Z"/>
          <w:rFonts w:ascii="Courier New" w:eastAsia="Times New Roman" w:hAnsi="Courier New"/>
          <w:sz w:val="16"/>
          <w:lang w:eastAsia="en-GB"/>
        </w:rPr>
      </w:pPr>
      <w:ins w:id="506" w:author="Intel" w:date="2021-01-30T15:23:00Z">
        <w:r>
          <w:rPr>
            <w:rFonts w:ascii="Courier New" w:eastAsia="Times New Roman" w:hAnsi="Courier New"/>
            <w:sz w:val="16"/>
            <w:lang w:eastAsia="en-GB"/>
          </w:rPr>
          <w:t xml:space="preserve">    pdsch-RepetitionMultiSlots-r16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237965DB"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7" w:author="Intel" w:date="2021-01-30T15:33:00Z"/>
          <w:rFonts w:ascii="Courier New" w:eastAsia="Times New Roman" w:hAnsi="Courier New"/>
          <w:color w:val="808080" w:themeColor="background1" w:themeShade="80"/>
          <w:sz w:val="16"/>
          <w:lang w:eastAsia="en-GB"/>
        </w:rPr>
      </w:pPr>
      <w:ins w:id="508"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509" w:author="Intel" w:date="2021-02-08T16:53:00Z">
        <w:r w:rsidRPr="002A137C">
          <w:rPr>
            <w:rFonts w:ascii="Courier New" w:eastAsia="Times New Roman" w:hAnsi="Courier New" w:cs="Courier New"/>
            <w:color w:val="808080" w:themeColor="background1" w:themeShade="80"/>
            <w:sz w:val="16"/>
            <w:lang w:eastAsia="en-GB"/>
          </w:rPr>
          <w:t>10</w:t>
        </w:r>
      </w:ins>
      <w:ins w:id="510" w:author="Intel" w:date="2021-01-30T15:33:00Z">
        <w:r w:rsidRPr="002A137C">
          <w:rPr>
            <w:rFonts w:ascii="Courier New" w:eastAsia="Times New Roman" w:hAnsi="Courier New" w:cs="Courier New"/>
            <w:color w:val="808080" w:themeColor="background1" w:themeShade="80"/>
            <w:sz w:val="16"/>
            <w:lang w:eastAsia="en-GB"/>
          </w:rPr>
          <w:t>-</w:t>
        </w:r>
      </w:ins>
      <w:ins w:id="511" w:author="Intel" w:date="2021-02-08T16:53:00Z">
        <w:r w:rsidRPr="002A137C">
          <w:rPr>
            <w:rFonts w:ascii="Courier New" w:eastAsia="Times New Roman" w:hAnsi="Courier New" w:cs="Courier New"/>
            <w:color w:val="808080" w:themeColor="background1" w:themeShade="80"/>
            <w:sz w:val="16"/>
            <w:lang w:eastAsia="en-GB"/>
          </w:rPr>
          <w:t>41</w:t>
        </w:r>
      </w:ins>
      <w:ins w:id="512" w:author="Intel" w:date="2021-01-30T15:33:00Z">
        <w:r w:rsidRPr="002A137C">
          <w:rPr>
            <w:rFonts w:ascii="Courier New" w:eastAsia="Times New Roman" w:hAnsi="Courier New" w:cs="Courier New"/>
            <w:color w:val="808080" w:themeColor="background1" w:themeShade="80"/>
            <w:sz w:val="16"/>
            <w:lang w:eastAsia="en-GB"/>
          </w:rPr>
          <w:t xml:space="preserve"> (</w:t>
        </w:r>
      </w:ins>
      <w:ins w:id="513" w:author="Intel" w:date="2021-01-30T15:54:00Z">
        <w:r w:rsidRPr="002A137C">
          <w:rPr>
            <w:rFonts w:ascii="Courier New" w:eastAsia="Times New Roman" w:hAnsi="Courier New" w:cs="Courier New"/>
            <w:color w:val="808080" w:themeColor="background1" w:themeShade="80"/>
            <w:sz w:val="16"/>
            <w:lang w:eastAsia="en-GB"/>
          </w:rPr>
          <w:t>5</w:t>
        </w:r>
      </w:ins>
      <w:ins w:id="514" w:author="Intel" w:date="2021-01-30T15:33:00Z">
        <w:r w:rsidRPr="002A137C">
          <w:rPr>
            <w:rFonts w:ascii="Courier New" w:eastAsia="Times New Roman" w:hAnsi="Courier New" w:cs="Courier New"/>
            <w:color w:val="808080" w:themeColor="background1" w:themeShade="80"/>
            <w:sz w:val="16"/>
            <w:lang w:eastAsia="en-GB"/>
          </w:rPr>
          <w:t>-</w:t>
        </w:r>
      </w:ins>
      <w:ins w:id="515" w:author="Intel" w:date="2021-01-30T15:54:00Z">
        <w:r w:rsidRPr="002A137C">
          <w:rPr>
            <w:rFonts w:ascii="Courier New" w:eastAsia="Times New Roman" w:hAnsi="Courier New" w:cs="Courier New"/>
            <w:color w:val="808080" w:themeColor="background1" w:themeShade="80"/>
            <w:sz w:val="16"/>
            <w:lang w:eastAsia="en-GB"/>
          </w:rPr>
          <w:t>18</w:t>
        </w:r>
      </w:ins>
      <w:ins w:id="516" w:author="Intel" w:date="2021-01-30T15:33:00Z">
        <w:r w:rsidRPr="002A137C">
          <w:rPr>
            <w:rFonts w:ascii="Courier New" w:eastAsia="Times New Roman" w:hAnsi="Courier New" w:cs="Courier New"/>
            <w:color w:val="808080" w:themeColor="background1" w:themeShade="80"/>
            <w:sz w:val="16"/>
            <w:lang w:eastAsia="en-GB"/>
          </w:rPr>
          <w:t>):</w:t>
        </w:r>
      </w:ins>
      <w:ins w:id="517" w:author="Intel" w:date="2021-01-30T15:55: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DL SPS</w:t>
        </w:r>
      </w:ins>
    </w:p>
    <w:p w14:paraId="03454D9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8" w:author="Intel" w:date="2021-01-30T15:23:00Z"/>
          <w:rFonts w:ascii="Courier New" w:eastAsia="Times New Roman" w:hAnsi="Courier New"/>
          <w:sz w:val="16"/>
          <w:lang w:eastAsia="en-GB"/>
        </w:rPr>
      </w:pPr>
      <w:ins w:id="519" w:author="Intel" w:date="2021-01-30T15:23:00Z">
        <w:r>
          <w:rPr>
            <w:rFonts w:ascii="Courier New" w:eastAsia="Times New Roman" w:hAnsi="Courier New"/>
            <w:sz w:val="16"/>
            <w:lang w:eastAsia="en-GB"/>
          </w:rPr>
          <w:t xml:space="preserve">    downlinkSPS-r16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4BD6056"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0" w:author="Intel" w:date="2021-01-30T15:33:00Z"/>
          <w:rFonts w:ascii="Courier New" w:eastAsia="Times New Roman" w:hAnsi="Courier New"/>
          <w:color w:val="808080" w:themeColor="background1" w:themeShade="80"/>
          <w:sz w:val="16"/>
          <w:lang w:eastAsia="en-GB"/>
        </w:rPr>
      </w:pPr>
      <w:ins w:id="521"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522" w:author="Intel" w:date="2021-02-08T16:53:00Z">
        <w:r w:rsidRPr="002A137C">
          <w:rPr>
            <w:rFonts w:ascii="Courier New" w:eastAsia="Times New Roman" w:hAnsi="Courier New" w:cs="Courier New"/>
            <w:color w:val="808080" w:themeColor="background1" w:themeShade="80"/>
            <w:sz w:val="16"/>
            <w:lang w:eastAsia="en-GB"/>
          </w:rPr>
          <w:t>10</w:t>
        </w:r>
      </w:ins>
      <w:ins w:id="523" w:author="Intel" w:date="2021-01-30T15:33:00Z">
        <w:r w:rsidRPr="002A137C">
          <w:rPr>
            <w:rFonts w:ascii="Courier New" w:eastAsia="Times New Roman" w:hAnsi="Courier New" w:cs="Courier New"/>
            <w:color w:val="808080" w:themeColor="background1" w:themeShade="80"/>
            <w:sz w:val="16"/>
            <w:lang w:eastAsia="en-GB"/>
          </w:rPr>
          <w:t>-</w:t>
        </w:r>
      </w:ins>
      <w:ins w:id="524" w:author="Intel" w:date="2021-02-08T16:53:00Z">
        <w:r w:rsidRPr="002A137C">
          <w:rPr>
            <w:rFonts w:ascii="Courier New" w:eastAsia="Times New Roman" w:hAnsi="Courier New" w:cs="Courier New"/>
            <w:color w:val="808080" w:themeColor="background1" w:themeShade="80"/>
            <w:sz w:val="16"/>
            <w:lang w:eastAsia="en-GB"/>
          </w:rPr>
          <w:t>42</w:t>
        </w:r>
      </w:ins>
      <w:ins w:id="525" w:author="Intel" w:date="2021-01-30T15:33:00Z">
        <w:r w:rsidRPr="002A137C">
          <w:rPr>
            <w:rFonts w:ascii="Courier New" w:eastAsia="Times New Roman" w:hAnsi="Courier New" w:cs="Courier New"/>
            <w:color w:val="808080" w:themeColor="background1" w:themeShade="80"/>
            <w:sz w:val="16"/>
            <w:lang w:eastAsia="en-GB"/>
          </w:rPr>
          <w:t xml:space="preserve"> (</w:t>
        </w:r>
      </w:ins>
      <w:ins w:id="526" w:author="Intel" w:date="2021-01-30T15:54:00Z">
        <w:r w:rsidRPr="002A137C">
          <w:rPr>
            <w:rFonts w:ascii="Courier New" w:eastAsia="Times New Roman" w:hAnsi="Courier New" w:cs="Courier New"/>
            <w:color w:val="808080" w:themeColor="background1" w:themeShade="80"/>
            <w:sz w:val="16"/>
            <w:lang w:eastAsia="en-GB"/>
          </w:rPr>
          <w:t>5</w:t>
        </w:r>
      </w:ins>
      <w:ins w:id="527" w:author="Intel" w:date="2021-01-30T15:33:00Z">
        <w:r w:rsidRPr="002A137C">
          <w:rPr>
            <w:rFonts w:ascii="Courier New" w:eastAsia="Times New Roman" w:hAnsi="Courier New" w:cs="Courier New"/>
            <w:color w:val="808080" w:themeColor="background1" w:themeShade="80"/>
            <w:sz w:val="16"/>
            <w:lang w:eastAsia="en-GB"/>
          </w:rPr>
          <w:t>-</w:t>
        </w:r>
      </w:ins>
      <w:ins w:id="528" w:author="Intel" w:date="2021-01-30T15:54:00Z">
        <w:r w:rsidRPr="002A137C">
          <w:rPr>
            <w:rFonts w:ascii="Courier New" w:eastAsia="Times New Roman" w:hAnsi="Courier New" w:cs="Courier New"/>
            <w:color w:val="808080" w:themeColor="background1" w:themeShade="80"/>
            <w:sz w:val="16"/>
            <w:lang w:eastAsia="en-GB"/>
          </w:rPr>
          <w:t>19</w:t>
        </w:r>
      </w:ins>
      <w:ins w:id="529" w:author="Intel" w:date="2021-01-30T15:33:00Z">
        <w:r w:rsidRPr="002A137C">
          <w:rPr>
            <w:rFonts w:ascii="Courier New" w:eastAsia="Times New Roman" w:hAnsi="Courier New" w:cs="Courier New"/>
            <w:color w:val="808080" w:themeColor="background1" w:themeShade="80"/>
            <w:sz w:val="16"/>
            <w:lang w:eastAsia="en-GB"/>
          </w:rPr>
          <w:t>):</w:t>
        </w:r>
      </w:ins>
      <w:ins w:id="530" w:author="Intel" w:date="2021-01-30T15:55: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Type 1 Configured UL grant</w:t>
        </w:r>
      </w:ins>
    </w:p>
    <w:p w14:paraId="402580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1" w:author="Intel" w:date="2021-01-30T15:23:00Z"/>
          <w:rFonts w:ascii="Courier New" w:eastAsia="Times New Roman" w:hAnsi="Courier New"/>
          <w:sz w:val="16"/>
          <w:lang w:eastAsia="en-GB"/>
        </w:rPr>
      </w:pPr>
      <w:ins w:id="532" w:author="Intel" w:date="2021-01-30T15:23:00Z">
        <w:r>
          <w:rPr>
            <w:rFonts w:ascii="Courier New" w:eastAsia="Times New Roman" w:hAnsi="Courier New"/>
            <w:sz w:val="16"/>
            <w:lang w:eastAsia="en-GB"/>
          </w:rPr>
          <w:t xml:space="preserve">    configuredUL-GrantType1-r16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79C3C872"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3" w:author="Intel" w:date="2021-01-30T15:33:00Z"/>
          <w:rFonts w:ascii="Courier New" w:eastAsia="Times New Roman" w:hAnsi="Courier New"/>
          <w:color w:val="808080" w:themeColor="background1" w:themeShade="80"/>
          <w:sz w:val="16"/>
          <w:lang w:eastAsia="en-GB"/>
        </w:rPr>
      </w:pPr>
      <w:ins w:id="534" w:author="Intel" w:date="2021-01-30T15:33: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535" w:author="Intel" w:date="2021-02-08T16:54:00Z">
        <w:r w:rsidRPr="002A137C">
          <w:rPr>
            <w:rFonts w:ascii="Courier New" w:eastAsia="Times New Roman" w:hAnsi="Courier New" w:cs="Courier New"/>
            <w:color w:val="808080" w:themeColor="background1" w:themeShade="80"/>
            <w:sz w:val="16"/>
            <w:lang w:eastAsia="en-GB"/>
          </w:rPr>
          <w:t>10</w:t>
        </w:r>
      </w:ins>
      <w:ins w:id="536" w:author="Intel" w:date="2021-01-30T15:33:00Z">
        <w:r w:rsidRPr="002A137C">
          <w:rPr>
            <w:rFonts w:ascii="Courier New" w:eastAsia="Times New Roman" w:hAnsi="Courier New" w:cs="Courier New"/>
            <w:color w:val="808080" w:themeColor="background1" w:themeShade="80"/>
            <w:sz w:val="16"/>
            <w:lang w:eastAsia="en-GB"/>
          </w:rPr>
          <w:t>-</w:t>
        </w:r>
      </w:ins>
      <w:ins w:id="537" w:author="Intel" w:date="2021-02-08T16:54:00Z">
        <w:r w:rsidRPr="002A137C">
          <w:rPr>
            <w:rFonts w:ascii="Courier New" w:eastAsia="Times New Roman" w:hAnsi="Courier New" w:cs="Courier New"/>
            <w:color w:val="808080" w:themeColor="background1" w:themeShade="80"/>
            <w:sz w:val="16"/>
            <w:lang w:eastAsia="en-GB"/>
          </w:rPr>
          <w:t>43</w:t>
        </w:r>
      </w:ins>
      <w:ins w:id="538" w:author="Intel" w:date="2021-01-30T15:33:00Z">
        <w:r w:rsidRPr="002A137C">
          <w:rPr>
            <w:rFonts w:ascii="Courier New" w:eastAsia="Times New Roman" w:hAnsi="Courier New" w:cs="Courier New"/>
            <w:color w:val="808080" w:themeColor="background1" w:themeShade="80"/>
            <w:sz w:val="16"/>
            <w:lang w:eastAsia="en-GB"/>
          </w:rPr>
          <w:t xml:space="preserve"> (</w:t>
        </w:r>
      </w:ins>
      <w:ins w:id="539" w:author="Intel" w:date="2021-01-30T15:54:00Z">
        <w:r w:rsidRPr="002A137C">
          <w:rPr>
            <w:rFonts w:ascii="Courier New" w:eastAsia="Times New Roman" w:hAnsi="Courier New" w:cs="Courier New"/>
            <w:color w:val="808080" w:themeColor="background1" w:themeShade="80"/>
            <w:sz w:val="16"/>
            <w:lang w:eastAsia="en-GB"/>
          </w:rPr>
          <w:t>5</w:t>
        </w:r>
      </w:ins>
      <w:ins w:id="540" w:author="Intel" w:date="2021-01-30T15:33:00Z">
        <w:r w:rsidRPr="002A137C">
          <w:rPr>
            <w:rFonts w:ascii="Courier New" w:eastAsia="Times New Roman" w:hAnsi="Courier New" w:cs="Courier New"/>
            <w:color w:val="808080" w:themeColor="background1" w:themeShade="80"/>
            <w:sz w:val="16"/>
            <w:lang w:eastAsia="en-GB"/>
          </w:rPr>
          <w:t>-2</w:t>
        </w:r>
      </w:ins>
      <w:ins w:id="541" w:author="Intel" w:date="2021-01-30T15:54:00Z">
        <w:r w:rsidRPr="002A137C">
          <w:rPr>
            <w:rFonts w:ascii="Courier New" w:eastAsia="Times New Roman" w:hAnsi="Courier New" w:cs="Courier New"/>
            <w:color w:val="808080" w:themeColor="background1" w:themeShade="80"/>
            <w:sz w:val="16"/>
            <w:lang w:eastAsia="en-GB"/>
          </w:rPr>
          <w:t>0</w:t>
        </w:r>
      </w:ins>
      <w:ins w:id="542" w:author="Intel" w:date="2021-01-30T15:33:00Z">
        <w:r w:rsidRPr="002A137C">
          <w:rPr>
            <w:rFonts w:ascii="Courier New" w:eastAsia="Times New Roman" w:hAnsi="Courier New" w:cs="Courier New"/>
            <w:color w:val="808080" w:themeColor="background1" w:themeShade="80"/>
            <w:sz w:val="16"/>
            <w:lang w:eastAsia="en-GB"/>
          </w:rPr>
          <w:t>):</w:t>
        </w:r>
      </w:ins>
      <w:ins w:id="543" w:author="Intel" w:date="2021-01-30T15:55: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Type 2 Configured UL grant</w:t>
        </w:r>
      </w:ins>
    </w:p>
    <w:p w14:paraId="66EDAD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4" w:author="Intel" w:date="2021-01-30T15:23:00Z"/>
          <w:rFonts w:ascii="Courier New" w:eastAsia="Times New Roman" w:hAnsi="Courier New"/>
          <w:sz w:val="16"/>
          <w:lang w:eastAsia="en-GB"/>
        </w:rPr>
      </w:pPr>
      <w:ins w:id="545" w:author="Intel" w:date="2021-01-30T15:23:00Z">
        <w:r>
          <w:rPr>
            <w:rFonts w:ascii="Courier New" w:eastAsia="Times New Roman" w:hAnsi="Courier New"/>
            <w:sz w:val="16"/>
            <w:lang w:eastAsia="en-GB"/>
          </w:rPr>
          <w:t xml:space="preserve">    configuredUL-GrantType2-r16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71AA464" w14:textId="77777777" w:rsidR="002F6BFB" w:rsidRPr="002A137C"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6" w:author="Intel" w:date="2021-01-30T15:37:00Z"/>
          <w:rFonts w:ascii="Courier New" w:eastAsia="Times New Roman" w:hAnsi="Courier New"/>
          <w:color w:val="808080" w:themeColor="background1" w:themeShade="80"/>
          <w:sz w:val="16"/>
          <w:lang w:eastAsia="en-GB"/>
        </w:rPr>
      </w:pPr>
      <w:ins w:id="547" w:author="Intel" w:date="2021-01-30T15:37:00Z">
        <w:r>
          <w:rPr>
            <w:rFonts w:ascii="Courier New" w:eastAsia="Times New Roman" w:hAnsi="Courier New" w:cs="Courier New"/>
            <w:sz w:val="16"/>
            <w:lang w:eastAsia="en-GB"/>
          </w:rPr>
          <w:tab/>
        </w:r>
        <w:r w:rsidRPr="002A137C">
          <w:rPr>
            <w:rFonts w:ascii="Courier New" w:eastAsia="Times New Roman" w:hAnsi="Courier New" w:cs="Courier New"/>
            <w:color w:val="808080" w:themeColor="background1" w:themeShade="80"/>
            <w:sz w:val="16"/>
            <w:lang w:eastAsia="en-GB"/>
          </w:rPr>
          <w:t xml:space="preserve">-- </w:t>
        </w:r>
      </w:ins>
      <w:ins w:id="548" w:author="Intel" w:date="2021-02-08T16:54:00Z">
        <w:r w:rsidRPr="002A137C">
          <w:rPr>
            <w:rFonts w:ascii="Courier New" w:eastAsia="Times New Roman" w:hAnsi="Courier New" w:cs="Courier New"/>
            <w:color w:val="808080" w:themeColor="background1" w:themeShade="80"/>
            <w:sz w:val="16"/>
            <w:lang w:eastAsia="en-GB"/>
          </w:rPr>
          <w:t>10</w:t>
        </w:r>
      </w:ins>
      <w:ins w:id="549" w:author="Intel" w:date="2021-01-30T15:37:00Z">
        <w:r w:rsidRPr="002A137C">
          <w:rPr>
            <w:rFonts w:ascii="Courier New" w:eastAsia="Times New Roman" w:hAnsi="Courier New" w:cs="Courier New"/>
            <w:color w:val="808080" w:themeColor="background1" w:themeShade="80"/>
            <w:sz w:val="16"/>
            <w:lang w:eastAsia="en-GB"/>
          </w:rPr>
          <w:t>-</w:t>
        </w:r>
      </w:ins>
      <w:ins w:id="550" w:author="Intel" w:date="2021-02-08T16:54:00Z">
        <w:r w:rsidRPr="002A137C">
          <w:rPr>
            <w:rFonts w:ascii="Courier New" w:eastAsia="Times New Roman" w:hAnsi="Courier New" w:cs="Courier New"/>
            <w:color w:val="808080" w:themeColor="background1" w:themeShade="80"/>
            <w:sz w:val="16"/>
            <w:lang w:eastAsia="en-GB"/>
          </w:rPr>
          <w:t>44</w:t>
        </w:r>
      </w:ins>
      <w:ins w:id="551" w:author="Intel" w:date="2021-01-30T15:37:00Z">
        <w:r w:rsidRPr="002A137C">
          <w:rPr>
            <w:rFonts w:ascii="Courier New" w:eastAsia="Times New Roman" w:hAnsi="Courier New" w:cs="Courier New"/>
            <w:color w:val="808080" w:themeColor="background1" w:themeShade="80"/>
            <w:sz w:val="16"/>
            <w:lang w:eastAsia="en-GB"/>
          </w:rPr>
          <w:t xml:space="preserve"> (</w:t>
        </w:r>
      </w:ins>
      <w:ins w:id="552" w:author="Intel" w:date="2021-01-30T15:54:00Z">
        <w:r w:rsidRPr="002A137C">
          <w:rPr>
            <w:rFonts w:ascii="Courier New" w:eastAsia="Times New Roman" w:hAnsi="Courier New" w:cs="Courier New"/>
            <w:color w:val="808080" w:themeColor="background1" w:themeShade="80"/>
            <w:sz w:val="16"/>
            <w:lang w:eastAsia="en-GB"/>
          </w:rPr>
          <w:t>5</w:t>
        </w:r>
      </w:ins>
      <w:ins w:id="553" w:author="Intel" w:date="2021-01-30T15:37:00Z">
        <w:r w:rsidRPr="002A137C">
          <w:rPr>
            <w:rFonts w:ascii="Courier New" w:eastAsia="Times New Roman" w:hAnsi="Courier New" w:cs="Courier New"/>
            <w:color w:val="808080" w:themeColor="background1" w:themeShade="80"/>
            <w:sz w:val="16"/>
            <w:lang w:eastAsia="en-GB"/>
          </w:rPr>
          <w:t>-2</w:t>
        </w:r>
      </w:ins>
      <w:ins w:id="554" w:author="Intel" w:date="2021-01-30T15:54:00Z">
        <w:r w:rsidRPr="002A137C">
          <w:rPr>
            <w:rFonts w:ascii="Courier New" w:eastAsia="Times New Roman" w:hAnsi="Courier New" w:cs="Courier New"/>
            <w:color w:val="808080" w:themeColor="background1" w:themeShade="80"/>
            <w:sz w:val="16"/>
            <w:lang w:eastAsia="en-GB"/>
          </w:rPr>
          <w:t>1</w:t>
        </w:r>
      </w:ins>
      <w:ins w:id="555" w:author="Intel" w:date="2021-01-30T15:37:00Z">
        <w:r w:rsidRPr="002A137C">
          <w:rPr>
            <w:rFonts w:ascii="Courier New" w:eastAsia="Times New Roman" w:hAnsi="Courier New" w:cs="Courier New"/>
            <w:color w:val="808080" w:themeColor="background1" w:themeShade="80"/>
            <w:sz w:val="16"/>
            <w:lang w:eastAsia="en-GB"/>
          </w:rPr>
          <w:t>):</w:t>
        </w:r>
      </w:ins>
      <w:ins w:id="556" w:author="Intel" w:date="2021-01-30T15:55:00Z">
        <w:r w:rsidRPr="002A137C">
          <w:rPr>
            <w:color w:val="808080" w:themeColor="background1" w:themeShade="80"/>
          </w:rPr>
          <w:t xml:space="preserve"> </w:t>
        </w:r>
        <w:r w:rsidRPr="002A137C">
          <w:rPr>
            <w:rFonts w:ascii="Courier New" w:eastAsia="Times New Roman" w:hAnsi="Courier New" w:cs="Courier New"/>
            <w:color w:val="808080" w:themeColor="background1" w:themeShade="80"/>
            <w:sz w:val="16"/>
            <w:lang w:eastAsia="en-GB"/>
          </w:rPr>
          <w:t>Pre-emption indication for DL</w:t>
        </w:r>
      </w:ins>
    </w:p>
    <w:p w14:paraId="64217DDF" w14:textId="65EE7A2B"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7" w:author="Intel" w:date="2021-01-30T15:23:00Z"/>
          <w:rFonts w:ascii="Courier New" w:eastAsia="Times New Roman" w:hAnsi="Courier New"/>
          <w:sz w:val="16"/>
          <w:lang w:eastAsia="en-GB"/>
        </w:rPr>
      </w:pPr>
      <w:ins w:id="558" w:author="Intel" w:date="2021-01-30T15:23:00Z">
        <w:r>
          <w:rPr>
            <w:rFonts w:ascii="Courier New" w:eastAsia="Times New Roman" w:hAnsi="Courier New"/>
            <w:sz w:val="16"/>
            <w:lang w:eastAsia="en-GB"/>
          </w:rPr>
          <w:t xml:space="preserve">    pre-EmptIndication-DL-r16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ins>
      <w:ins w:id="559" w:author="Rapp" w:date="2021-02-25T21:40:00Z">
        <w:r w:rsidR="00AD0FD7">
          <w:rPr>
            <w:rFonts w:ascii="Courier New" w:eastAsia="Times New Roman" w:hAnsi="Courier New"/>
            <w:color w:val="993366"/>
            <w:sz w:val="16"/>
            <w:lang w:eastAsia="en-GB"/>
          </w:rPr>
          <w:t>,</w:t>
        </w:r>
      </w:ins>
    </w:p>
    <w:p w14:paraId="73E6C34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60" w:author="Intel" w:date="2021-01-30T15:23:00Z"/>
          <w:rFonts w:ascii="Courier New" w:eastAsia="Times New Roman" w:hAnsi="Courier New"/>
          <w:color w:val="993366"/>
          <w:sz w:val="16"/>
          <w:lang w:eastAsia="en-GB"/>
        </w:rPr>
      </w:pPr>
      <w:ins w:id="561" w:author="Intel" w:date="2021-01-30T15:23:00Z">
        <w:r>
          <w:rPr>
            <w:rFonts w:ascii="Courier New" w:eastAsia="Times New Roman" w:hAnsi="Courier New"/>
            <w:color w:val="993366"/>
            <w:sz w:val="16"/>
            <w:lang w:eastAsia="en-GB"/>
          </w:rPr>
          <w:t>...</w:t>
        </w:r>
      </w:ins>
    </w:p>
    <w:p w14:paraId="76DE70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2" w:author="Intel" w:date="2021-01-30T15:23:00Z"/>
          <w:rFonts w:ascii="Courier New" w:eastAsia="Times New Roman" w:hAnsi="Courier New"/>
          <w:sz w:val="16"/>
          <w:lang w:eastAsia="en-GB"/>
        </w:rPr>
      </w:pPr>
      <w:ins w:id="563" w:author="Intel" w:date="2021-01-30T15:23:00Z">
        <w:r>
          <w:rPr>
            <w:rFonts w:ascii="Courier New" w:eastAsia="Times New Roman" w:hAnsi="Courier New"/>
            <w:sz w:val="16"/>
            <w:lang w:eastAsia="en-GB"/>
          </w:rPr>
          <w:t xml:space="preserve">}    </w:t>
        </w:r>
      </w:ins>
    </w:p>
    <w:p w14:paraId="4E9D4BC4"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4" w:author="Intel" w:date="2021-01-30T15:23:00Z"/>
          <w:rFonts w:ascii="Courier New" w:eastAsia="Times New Roman" w:hAnsi="Courier New"/>
          <w:sz w:val="16"/>
          <w:lang w:eastAsia="en-GB"/>
        </w:rPr>
      </w:pPr>
    </w:p>
    <w:p w14:paraId="03708A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5" w:author="Intel" w:date="2021-01-30T15:23:00Z"/>
          <w:rFonts w:ascii="Courier New" w:eastAsia="Times New Roman" w:hAnsi="Courier New"/>
          <w:color w:val="808080"/>
          <w:sz w:val="16"/>
          <w:lang w:eastAsia="en-GB"/>
        </w:rPr>
      </w:pPr>
      <w:ins w:id="566" w:author="Intel" w:date="2021-01-30T15:23:00Z">
        <w:r>
          <w:rPr>
            <w:rFonts w:ascii="Courier New" w:eastAsia="Times New Roman" w:hAnsi="Courier New"/>
            <w:color w:val="808080"/>
            <w:sz w:val="16"/>
            <w:lang w:eastAsia="en-GB"/>
          </w:rPr>
          <w:t>-- TAG-PHY-PARAMETERSSHARED</w:t>
        </w:r>
      </w:ins>
      <w:ins w:id="567" w:author="Intel" w:date="2021-02-08T16:59:00Z">
        <w:r>
          <w:rPr>
            <w:rFonts w:ascii="Courier New" w:eastAsia="Times New Roman" w:hAnsi="Courier New"/>
            <w:color w:val="808080"/>
            <w:sz w:val="16"/>
            <w:lang w:eastAsia="en-GB"/>
          </w:rPr>
          <w:t>SPECTRUM</w:t>
        </w:r>
      </w:ins>
      <w:ins w:id="568" w:author="Intel" w:date="2021-01-30T15:23:00Z">
        <w:r>
          <w:rPr>
            <w:rFonts w:ascii="Courier New" w:eastAsia="Times New Roman" w:hAnsi="Courier New"/>
            <w:color w:val="808080"/>
            <w:sz w:val="16"/>
            <w:lang w:eastAsia="en-GB"/>
          </w:rPr>
          <w:t>CHACCESS-STOP</w:t>
        </w:r>
      </w:ins>
    </w:p>
    <w:p w14:paraId="0F8E6F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9" w:author="Intel" w:date="2021-01-30T15:23:00Z"/>
          <w:rFonts w:ascii="Courier New" w:eastAsia="Times New Roman" w:hAnsi="Courier New"/>
          <w:color w:val="808080"/>
          <w:sz w:val="16"/>
          <w:lang w:eastAsia="en-GB"/>
        </w:rPr>
      </w:pPr>
      <w:ins w:id="570" w:author="Intel" w:date="2021-01-30T15:23:00Z">
        <w:r>
          <w:rPr>
            <w:rFonts w:ascii="Courier New" w:eastAsia="Times New Roman" w:hAnsi="Courier New"/>
            <w:color w:val="808080"/>
            <w:sz w:val="16"/>
            <w:lang w:eastAsia="en-GB"/>
          </w:rPr>
          <w:t>-- ASN1STOP</w:t>
        </w:r>
      </w:ins>
    </w:p>
    <w:p w14:paraId="664828F5" w14:textId="77777777" w:rsidR="002F6BFB" w:rsidRDefault="002F6BFB">
      <w:pPr>
        <w:rPr>
          <w:b/>
          <w:bCs/>
          <w:color w:val="FF0000"/>
        </w:rPr>
      </w:pPr>
    </w:p>
    <w:p w14:paraId="79581EE9" w14:textId="77777777" w:rsidR="002F6BFB" w:rsidRDefault="002F6BF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p>
    <w:p w14:paraId="44A6BDAA"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4BC707B0"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RF-Parameters</w:t>
      </w:r>
      <w:bookmarkEnd w:id="291"/>
      <w:bookmarkEnd w:id="292"/>
    </w:p>
    <w:p w14:paraId="2D7EB81D" w14:textId="77777777" w:rsidR="002F6BFB" w:rsidRDefault="00FB5C67">
      <w:pPr>
        <w:overflowPunct w:val="0"/>
        <w:autoSpaceDE w:val="0"/>
        <w:autoSpaceDN w:val="0"/>
        <w:adjustRightInd w:val="0"/>
        <w:spacing w:line="240" w:lineRule="auto"/>
        <w:textAlignment w:val="baseline"/>
        <w:rPr>
          <w:rFonts w:eastAsia="Malgun Gothic"/>
          <w:lang w:eastAsia="ja-JP"/>
        </w:rPr>
      </w:pPr>
      <w:r>
        <w:rPr>
          <w:rFonts w:eastAsia="Malgun Gothic"/>
          <w:lang w:eastAsia="ja-JP"/>
        </w:rPr>
        <w:t xml:space="preserve">The IE </w:t>
      </w:r>
      <w:r>
        <w:rPr>
          <w:rFonts w:eastAsia="Malgun Gothic"/>
          <w:i/>
          <w:lang w:eastAsia="ja-JP"/>
        </w:rPr>
        <w:t>RF-Parameters</w:t>
      </w:r>
      <w:r>
        <w:rPr>
          <w:rFonts w:eastAsia="Malgun Gothic"/>
          <w:lang w:eastAsia="ja-JP"/>
        </w:rPr>
        <w:t xml:space="preserve"> is used to convey RF-related capabilities for NR operation.</w:t>
      </w:r>
    </w:p>
    <w:p w14:paraId="716A0DD1"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Pr>
          <w:rFonts w:ascii="Arial" w:eastAsia="Malgun Gothic" w:hAnsi="Arial"/>
          <w:b/>
          <w:i/>
          <w:lang w:eastAsia="ja-JP"/>
        </w:rPr>
        <w:t>RF-Parameters</w:t>
      </w:r>
      <w:r>
        <w:rPr>
          <w:rFonts w:ascii="Arial" w:eastAsia="Malgun Gothic" w:hAnsi="Arial"/>
          <w:b/>
          <w:lang w:eastAsia="ja-JP"/>
        </w:rPr>
        <w:t xml:space="preserve"> information element</w:t>
      </w:r>
    </w:p>
    <w:p w14:paraId="0CA1109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A0699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TAG-RF-PARAMETERS-START</w:t>
      </w:r>
    </w:p>
    <w:p w14:paraId="0A30D8CE"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EFA1A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RF-Parameters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BC615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supportedBandListNR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BandNR,</w:t>
      </w:r>
    </w:p>
    <w:p w14:paraId="693692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                        BandCombinationList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DA7B9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appliedFreqBandListFilter                           FreqBandList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8D95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AD23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D378A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supportedBandCombinationList-v1540                  BandCombinationList-v1540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C3F9B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srs-SwitchingTimeRequested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174F92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2B370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900BBD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supportedBandCombinationList-v1550                  BandCombinationList-v1550                   </w:t>
      </w:r>
      <w:r>
        <w:rPr>
          <w:rFonts w:ascii="Courier New" w:eastAsia="Times New Roman" w:hAnsi="Courier New"/>
          <w:color w:val="993366"/>
          <w:sz w:val="16"/>
          <w:lang w:eastAsia="en-GB"/>
        </w:rPr>
        <w:t>OPTIONAL</w:t>
      </w:r>
    </w:p>
    <w:p w14:paraId="4C3335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39FBA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1C427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supportedBandCombinationList-v1560                  BandCombinationList-v1560                   </w:t>
      </w:r>
      <w:r>
        <w:rPr>
          <w:rFonts w:ascii="Courier New" w:eastAsia="Times New Roman" w:hAnsi="Courier New"/>
          <w:color w:val="993366"/>
          <w:sz w:val="16"/>
          <w:lang w:eastAsia="en-GB"/>
        </w:rPr>
        <w:t>OPTIONAL</w:t>
      </w:r>
    </w:p>
    <w:p w14:paraId="5D3BDF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E9B60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F9A2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supportedBandCombinationList-v1610                  BandCombinationList-v1610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FCFA4E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supportedBandCombinationListSidelinkEUTRA-NR-r16    BandCombinationListSidelinkEUTRA-NR-r16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F675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supportedBandCombinationList-UplinkTxSwitch-r16     BandCombinationList-UplinkTxSwitch-r16      </w:t>
      </w:r>
      <w:r>
        <w:rPr>
          <w:rFonts w:ascii="Courier New" w:eastAsia="Times New Roman" w:hAnsi="Courier New"/>
          <w:color w:val="993366"/>
          <w:sz w:val="16"/>
          <w:lang w:eastAsia="en-GB"/>
        </w:rPr>
        <w:t>OPTIONAL</w:t>
      </w:r>
    </w:p>
    <w:p w14:paraId="7908AC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D00FC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FB64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supportedBandCombinationList-v1630                  BandCombinationList-v1630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55BA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supportedBandCombinationListSidelinkEUTRA-NR-v1630  BandCombinationListSidelinkEUTRA-NR-v1630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F2C1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supportedBandCombinationList-UplinkTxSwitch-v1630   BandCombinationList-UplinkTxSwitch-v1630    </w:t>
      </w:r>
      <w:r>
        <w:rPr>
          <w:rFonts w:ascii="Courier New" w:eastAsia="Times New Roman" w:hAnsi="Courier New"/>
          <w:color w:val="993366"/>
          <w:sz w:val="16"/>
          <w:lang w:eastAsia="en-GB"/>
        </w:rPr>
        <w:t>OPTIONAL</w:t>
      </w:r>
    </w:p>
    <w:p w14:paraId="05F1F8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571" w:author="Intel" w:date="2021-01-29T15:14:00Z">
        <w:r>
          <w:rPr>
            <w:rFonts w:ascii="Courier New" w:eastAsia="Times New Roman" w:hAnsi="Courier New"/>
            <w:sz w:val="16"/>
            <w:lang w:eastAsia="en-GB"/>
          </w:rPr>
          <w:t>,</w:t>
        </w:r>
      </w:ins>
    </w:p>
    <w:p w14:paraId="2ED6A11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2" w:author="Intel" w:date="2021-01-29T15:14:00Z"/>
          <w:rFonts w:ascii="Courier New" w:eastAsia="Times New Roman" w:hAnsi="Courier New"/>
          <w:sz w:val="16"/>
          <w:lang w:eastAsia="en-GB"/>
        </w:rPr>
      </w:pPr>
      <w:ins w:id="573" w:author="Intel" w:date="2021-01-29T15:14:00Z">
        <w:r>
          <w:rPr>
            <w:rFonts w:ascii="Courier New" w:eastAsia="Times New Roman" w:hAnsi="Courier New"/>
            <w:sz w:val="16"/>
            <w:lang w:eastAsia="en-GB"/>
          </w:rPr>
          <w:tab/>
          <w:t>[[</w:t>
        </w:r>
      </w:ins>
    </w:p>
    <w:p w14:paraId="7AEF96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4" w:author="Intel" w:date="2021-01-29T15:14:00Z"/>
          <w:rFonts w:ascii="Courier New" w:eastAsia="Times New Roman" w:hAnsi="Courier New"/>
          <w:color w:val="993366"/>
          <w:sz w:val="16"/>
          <w:lang w:eastAsia="en-GB"/>
        </w:rPr>
      </w:pPr>
      <w:ins w:id="575" w:author="Intel" w:date="2021-01-29T15:14:00Z">
        <w:r>
          <w:rPr>
            <w:rFonts w:ascii="Courier New" w:eastAsia="Times New Roman" w:hAnsi="Courier New"/>
            <w:sz w:val="16"/>
            <w:lang w:eastAsia="en-GB"/>
          </w:rPr>
          <w:t xml:space="preserve">    supportedBandCombinationList-v16xy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 xml:space="preserve">BandCombinationList-v16xy                   </w:t>
        </w:r>
        <w:r>
          <w:rPr>
            <w:rFonts w:ascii="Courier New" w:eastAsia="Times New Roman" w:hAnsi="Courier New"/>
            <w:color w:val="993366"/>
            <w:sz w:val="16"/>
            <w:lang w:eastAsia="en-GB"/>
          </w:rPr>
          <w:t>OPTIONAL,</w:t>
        </w:r>
      </w:ins>
    </w:p>
    <w:p w14:paraId="547BD1D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76" w:author="Intel" w:date="2021-01-29T15:14:00Z"/>
          <w:rFonts w:ascii="Courier New" w:eastAsia="Times New Roman" w:hAnsi="Courier New"/>
          <w:sz w:val="16"/>
          <w:lang w:eastAsia="en-GB"/>
        </w:rPr>
      </w:pPr>
      <w:ins w:id="577" w:author="Intel" w:date="2021-01-29T15:14:00Z">
        <w:r>
          <w:rPr>
            <w:rFonts w:ascii="Courier New" w:eastAsia="Times New Roman" w:hAnsi="Courier New"/>
            <w:sz w:val="16"/>
            <w:lang w:eastAsia="en-GB"/>
          </w:rPr>
          <w:t>supportedBandCombinationList-UplinkTxSwitch-v16xy   BandCombinationList-UplinkTxSwitch-v16xy</w:t>
        </w:r>
      </w:ins>
      <w:ins w:id="578" w:author="Intel" w:date="2021-01-29T15:15:00Z">
        <w:r>
          <w:rPr>
            <w:rFonts w:ascii="Courier New" w:eastAsia="Times New Roman" w:hAnsi="Courier New"/>
            <w:sz w:val="16"/>
            <w:lang w:eastAsia="en-GB"/>
          </w:rPr>
          <w:tab/>
        </w:r>
        <w:r>
          <w:rPr>
            <w:rFonts w:ascii="Courier New" w:eastAsia="Times New Roman" w:hAnsi="Courier New"/>
            <w:sz w:val="16"/>
            <w:lang w:eastAsia="en-GB"/>
          </w:rPr>
          <w:tab/>
        </w:r>
      </w:ins>
      <w:ins w:id="579" w:author="Intel" w:date="2021-01-29T15:14:00Z">
        <w:r>
          <w:rPr>
            <w:rFonts w:ascii="Courier New" w:eastAsia="Times New Roman" w:hAnsi="Courier New"/>
            <w:color w:val="993366"/>
            <w:sz w:val="16"/>
            <w:lang w:eastAsia="en-GB"/>
          </w:rPr>
          <w:t>OPTIONAL</w:t>
        </w:r>
        <w:r>
          <w:rPr>
            <w:rFonts w:ascii="Courier New" w:eastAsia="Times New Roman" w:hAnsi="Courier New"/>
            <w:sz w:val="16"/>
            <w:lang w:eastAsia="en-GB"/>
          </w:rPr>
          <w:tab/>
        </w:r>
      </w:ins>
    </w:p>
    <w:p w14:paraId="2D2DDD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80" w:author="Intel" w:date="2021-01-29T15:14:00Z"/>
          <w:rFonts w:ascii="Courier New" w:eastAsia="Times New Roman" w:hAnsi="Courier New"/>
          <w:sz w:val="16"/>
          <w:lang w:eastAsia="en-GB"/>
        </w:rPr>
      </w:pPr>
      <w:ins w:id="581" w:author="Intel" w:date="2021-01-29T15:14:00Z">
        <w:r>
          <w:rPr>
            <w:rFonts w:ascii="Courier New" w:eastAsia="Times New Roman" w:hAnsi="Courier New"/>
            <w:sz w:val="16"/>
            <w:lang w:eastAsia="en-GB"/>
          </w:rPr>
          <w:t>]]</w:t>
        </w:r>
      </w:ins>
    </w:p>
    <w:p w14:paraId="538716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0656C4E"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DF8AAA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7B88D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bandNR                              FreqBandIndicatorNR,</w:t>
      </w:r>
    </w:p>
    <w:p w14:paraId="5E189F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modifiedMPR-Behaviour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B42F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mimo-ParametersPerBand              MIMO-ParametersPerBand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84DF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extendedCP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C6CB4F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multipleTCI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16600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bwp-WithoutRestriction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3999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bwp-SameNumerology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{upto2, upto4}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9BD0C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bwp-DiffNumerology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{upto4}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985F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crossCarrierScheduling-SameSCS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49115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pdsch-256QAM-FR2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CFB42D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pusch-256QAM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E4038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ue-PowerClass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{pc1, pc2, pc3, pc4}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C567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rateMatchingLTE-CRS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25B4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channelBWs-DL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196EF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80FD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991D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06B8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p>
    <w:p w14:paraId="5AE279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5FB8E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C4532F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C1C8D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                       </w:t>
      </w:r>
      <w:r>
        <w:rPr>
          <w:rFonts w:ascii="Courier New" w:eastAsia="Times New Roman" w:hAnsi="Courier New"/>
          <w:color w:val="993366"/>
          <w:sz w:val="16"/>
          <w:lang w:eastAsia="en-GB"/>
        </w:rPr>
        <w:t>OPTIONAL</w:t>
      </w:r>
    </w:p>
    <w:p w14:paraId="164190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C450C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FFE6C6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channelBWs-UL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E90E7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81216C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FF9D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533B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p>
    <w:p w14:paraId="511597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56E7F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0D66B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E2A43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                       </w:t>
      </w:r>
      <w:r>
        <w:rPr>
          <w:rFonts w:ascii="Courier New" w:eastAsia="Times New Roman" w:hAnsi="Courier New"/>
          <w:color w:val="993366"/>
          <w:sz w:val="16"/>
          <w:lang w:eastAsia="en-GB"/>
        </w:rPr>
        <w:t>OPTIONAL</w:t>
      </w:r>
    </w:p>
    <w:p w14:paraId="36709C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9290D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FFF3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3AF24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46C44F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maxUplinkDutyCycle-PC2-FR1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{n60, n70, n80, n90, n100}   </w:t>
      </w:r>
      <w:r>
        <w:rPr>
          <w:rFonts w:ascii="Courier New" w:eastAsia="Times New Roman" w:hAnsi="Courier New"/>
          <w:color w:val="993366"/>
          <w:sz w:val="16"/>
          <w:lang w:eastAsia="en-GB"/>
        </w:rPr>
        <w:t>OPTIONAL</w:t>
      </w:r>
    </w:p>
    <w:p w14:paraId="589F592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42D07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798F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pucch-SpatialRelInfoMAC-CE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78BF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powerBoosting-pi2BPSK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6B5EF3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BD79B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3F2351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maxUplinkDutyCycle-FR2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{n15, n20, n25, n30, n40, n50, n60, n70, n80, n90, n100}     </w:t>
      </w:r>
      <w:r>
        <w:rPr>
          <w:rFonts w:ascii="Courier New" w:eastAsia="Times New Roman" w:hAnsi="Courier New"/>
          <w:color w:val="993366"/>
          <w:sz w:val="16"/>
          <w:lang w:eastAsia="en-GB"/>
        </w:rPr>
        <w:t>OPTIONAL</w:t>
      </w:r>
    </w:p>
    <w:p w14:paraId="5DEACF1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417F0F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582EE8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channelBWs-DL-v1590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B053B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2BB5B7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B036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B2894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p>
    <w:p w14:paraId="7EC8CE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B5230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0D40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7AAA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               </w:t>
      </w:r>
      <w:r>
        <w:rPr>
          <w:rFonts w:ascii="Courier New" w:eastAsia="Times New Roman" w:hAnsi="Courier New"/>
          <w:color w:val="993366"/>
          <w:sz w:val="16"/>
          <w:lang w:eastAsia="en-GB"/>
        </w:rPr>
        <w:t>OPTIONAL</w:t>
      </w:r>
    </w:p>
    <w:p w14:paraId="6FE017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2FF0D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DC0B5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channelBWs-UL-v1590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50F4F9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6E0B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3C3F8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01371A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(16))              </w:t>
      </w:r>
      <w:r>
        <w:rPr>
          <w:rFonts w:ascii="Courier New" w:eastAsia="Times New Roman" w:hAnsi="Courier New"/>
          <w:color w:val="993366"/>
          <w:sz w:val="16"/>
          <w:lang w:eastAsia="en-GB"/>
        </w:rPr>
        <w:t>OPTIONAL</w:t>
      </w:r>
    </w:p>
    <w:p w14:paraId="14FC78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B5F55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925E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4328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               </w:t>
      </w:r>
      <w:r>
        <w:rPr>
          <w:rFonts w:ascii="Courier New" w:eastAsia="Times New Roman" w:hAnsi="Courier New"/>
          <w:color w:val="993366"/>
          <w:sz w:val="16"/>
          <w:lang w:eastAsia="en-GB"/>
        </w:rPr>
        <w:t>OPTIONAL</w:t>
      </w:r>
    </w:p>
    <w:p w14:paraId="686D4E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5C6C5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28B4F9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1CA2C0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40873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asymmetricBandwidthCombinationSet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p>
    <w:p w14:paraId="533621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ACCA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E47F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 NR-unlicensed</w:t>
      </w:r>
    </w:p>
    <w:p w14:paraId="49F2EB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sharedSpectrumChAccessParamsPerBand-r16</w:t>
      </w:r>
      <w:r>
        <w:rPr>
          <w:rFonts w:ascii="Courier New" w:eastAsia="Times New Roman" w:hAnsi="Courier New"/>
          <w:sz w:val="16"/>
          <w:lang w:eastAsia="en-GB"/>
        </w:rPr>
        <w:t xml:space="preserve"> </w:t>
      </w:r>
      <w:r>
        <w:rPr>
          <w:rFonts w:ascii="Courier New" w:eastAsia="Yu Mincho" w:hAnsi="Courier New"/>
          <w:sz w:val="16"/>
          <w:lang w:eastAsia="en-GB"/>
        </w:rPr>
        <w:t>SharedSpectrumChAccessParamsPerBand-r16</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74570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11-7b: Independent cancellation of the overlapping PUSCHs in an intra-band UL CA</w:t>
      </w:r>
    </w:p>
    <w:p w14:paraId="0E0BEE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cancelOverlappingPUSCH-r16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ABF04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14-1: Multiple LTE-CRS rate matching patterns</w:t>
      </w:r>
    </w:p>
    <w:p w14:paraId="0D2B157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multipleRateMatchingEUTRA-CRS-r16</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8E335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maxNumberPatterns-r16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(2..6),</w:t>
      </w:r>
    </w:p>
    <w:p w14:paraId="4F78C2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maxNumberNon-OverlapPatterns-r16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(1..3)</w:t>
      </w:r>
    </w:p>
    <w:p w14:paraId="66D4CC5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CB112F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14-1a: Two LTE-CRS overlapping rate matching patterns within a part of NR carrier using 15 kHz overlapping with a LTE carrier</w:t>
      </w:r>
    </w:p>
    <w:p w14:paraId="00310E8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overlapRateMatchingEUTRA-CRS-r16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50837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14-2: PDSCH Type B mapping of length 9 and 10</w:t>
      </w:r>
      <w:r>
        <w:rPr>
          <w:rFonts w:ascii="Courier New" w:eastAsia="Yu Mincho" w:hAnsi="Courier New"/>
          <w:color w:val="993366"/>
          <w:sz w:val="16"/>
          <w:lang w:eastAsia="en-GB"/>
        </w:rPr>
        <w:t xml:space="preserve"> OF</w:t>
      </w:r>
      <w:r>
        <w:rPr>
          <w:rFonts w:ascii="Courier New" w:eastAsia="Yu Mincho" w:hAnsi="Courier New"/>
          <w:color w:val="808080"/>
          <w:sz w:val="16"/>
          <w:lang w:eastAsia="en-GB"/>
        </w:rPr>
        <w:t>DM symbols</w:t>
      </w:r>
    </w:p>
    <w:p w14:paraId="5740426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pdsch-MappingTypeB-Alt-r16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7402F0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14-3: One slot periodic TRS configuration for FR1</w:t>
      </w:r>
    </w:p>
    <w:p w14:paraId="5458EF9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oneSlotPeriodicTRS-r16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2EB673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olpc-SRS-Pos-r16                        </w:t>
      </w:r>
      <w:r>
        <w:rPr>
          <w:rFonts w:ascii="Courier New" w:eastAsia="Yu Mincho" w:hAnsi="Courier New"/>
          <w:sz w:val="16"/>
          <w:lang w:eastAsia="en-GB"/>
        </w:rPr>
        <w:t>OLPC-SRS-Pos-r16</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BE3852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spatialRelationsSRS-Pos-r16             SpatialRelationsSRS-Pos-r16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77A0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simulSRS-MIMO-TransWithinBand-r16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45E01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channelBW-DL-IAB-r16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DB363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fr1-100mhz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0D0E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DFDC5F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A123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5FDC906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B9C157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fr2-200mhz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DF00E2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D5B060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4802B5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AEF298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41896A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channelBW-UL-IAB-r16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E5950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fr1-100mhz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5EF2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C79E0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A861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38B73B1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86342D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fr2-200mhz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0714C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B41F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761F02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EB2FA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3D1DF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rasterShift7dot5-IAB-r16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B2FF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ue-PowerClass-v1610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{pc1dot5}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1391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condHandover-r16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9CB9B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condHandoverFailure-r16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0D66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condHandoverTwoTriggerEvents-r16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3011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condPSCellChange-r16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32557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condPSCellChangeTwoTriggerEvents-r16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9119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mpr-PowerBoost-FR2-r16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7AE9A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562AC0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11-9: Multiple active configured grant configurations for a BWP of a serving cell</w:t>
      </w:r>
    </w:p>
    <w:p w14:paraId="656E1B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activeConfiguredGrant-r16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C1EF5B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maxNumberConfigsPerBWP-r16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n4, n8, n12},</w:t>
      </w:r>
    </w:p>
    <w:p w14:paraId="5AC66F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maxNumberConfigsAllCC-r16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(2..32)</w:t>
      </w:r>
    </w:p>
    <w:p w14:paraId="09AB07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4B5C4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11-9a: Joint release in a DCI for two or more configured grant Type 2 configurations for a given BWP of a serving cell</w:t>
      </w:r>
    </w:p>
    <w:p w14:paraId="431F81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jointReleaseConfiguredGrantType2-r16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AB1718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12-2: Multiple SPS configurations</w:t>
      </w:r>
    </w:p>
    <w:p w14:paraId="745DDAB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sps-r16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F9D0DB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maxNumberConfigsPerBWP-r16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14:paraId="572471A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maxNumberConfigsAllCC-r16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(2..32)</w:t>
      </w:r>
    </w:p>
    <w:p w14:paraId="2C2939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80C36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12-2a: Joint release in a DCI for two or more SPS configurations for a given BWP of a serving cell</w:t>
      </w:r>
    </w:p>
    <w:p w14:paraId="1AD55D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jointReleaseSPS-r16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758B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13-19: Simultaneous positioning SRS and MIMO SRS transmission within a band across multiple CCs</w:t>
      </w:r>
    </w:p>
    <w:p w14:paraId="667E5F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simulSRS-TransWithinBand-r16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91502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trs-AdditionalBandwidth-r16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{trs-AddBW-Set1, trs-AddBW-Set2}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1F35C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handoverIntraF-IAB-r16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p>
    <w:p w14:paraId="065F56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2858D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88668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22-5a: Simultaneous transmission of SRS for antenna switching and SRS for CB/NCB /BM for intra-band UL CA</w:t>
      </w:r>
    </w:p>
    <w:p w14:paraId="4770EA5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22-5c: Simultaneous transmission of SRS for antenna switching and SRS for antenna switching for intra-band UL CA</w:t>
      </w:r>
    </w:p>
    <w:p w14:paraId="51DB6E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simulTX-SRS-AntSwitchingIntraBandUL-CA-r16  SimulSRS-ForAntennaSwitching-r16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21EBE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 NR-unlicensed</w:t>
      </w:r>
    </w:p>
    <w:p w14:paraId="326529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sharedSpectrumChAccessParamsPerBand-v1630</w:t>
      </w:r>
      <w:r>
        <w:rPr>
          <w:rFonts w:ascii="Courier New" w:eastAsia="Times New Roman" w:hAnsi="Courier New"/>
          <w:sz w:val="16"/>
          <w:lang w:eastAsia="en-GB"/>
        </w:rPr>
        <w:t xml:space="preserve">   </w:t>
      </w:r>
      <w:r>
        <w:rPr>
          <w:rFonts w:ascii="Courier New" w:eastAsia="Yu Mincho" w:hAnsi="Courier New"/>
          <w:sz w:val="16"/>
          <w:lang w:eastAsia="en-GB"/>
        </w:rPr>
        <w:t>SharedSpectrumChAccessParamsPerBand-v1630</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14:paraId="6DFED9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82" w:author="Intel" w:date="2021-02-09T09:42:00Z"/>
          <w:rFonts w:ascii="Courier New" w:eastAsia="Times New Roman" w:hAnsi="Courier New"/>
          <w:sz w:val="16"/>
          <w:lang w:eastAsia="en-GB"/>
        </w:rPr>
      </w:pPr>
      <w:r>
        <w:rPr>
          <w:rFonts w:ascii="Courier New" w:eastAsia="Times New Roman" w:hAnsi="Courier New"/>
          <w:sz w:val="16"/>
          <w:lang w:eastAsia="en-GB"/>
        </w:rPr>
        <w:t>]]</w:t>
      </w:r>
      <w:ins w:id="583" w:author="Intel" w:date="2021-02-09T09:42:00Z">
        <w:r>
          <w:rPr>
            <w:rFonts w:ascii="Courier New" w:eastAsia="Times New Roman" w:hAnsi="Courier New"/>
            <w:sz w:val="16"/>
            <w:lang w:eastAsia="en-GB"/>
          </w:rPr>
          <w:t>,</w:t>
        </w:r>
      </w:ins>
    </w:p>
    <w:p w14:paraId="64DAAE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84" w:author="Intel" w:date="2021-02-09T09:46:00Z"/>
          <w:rFonts w:ascii="Courier New" w:eastAsia="Times New Roman" w:hAnsi="Courier New"/>
          <w:sz w:val="16"/>
          <w:lang w:eastAsia="en-GB"/>
        </w:rPr>
      </w:pPr>
      <w:ins w:id="585" w:author="Intel" w:date="2021-02-09T09:42:00Z">
        <w:r>
          <w:rPr>
            <w:rFonts w:ascii="Courier New" w:eastAsia="Times New Roman" w:hAnsi="Courier New"/>
            <w:sz w:val="16"/>
            <w:lang w:eastAsia="en-GB"/>
          </w:rPr>
          <w:t>[[</w:t>
        </w:r>
      </w:ins>
    </w:p>
    <w:p w14:paraId="346752C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6" w:author="Intel" w:date="2021-02-09T09:46:00Z"/>
          <w:rFonts w:ascii="Courier New" w:eastAsia="Yu Mincho" w:hAnsi="Courier New"/>
          <w:color w:val="808080"/>
          <w:sz w:val="16"/>
          <w:lang w:eastAsia="en-GB"/>
        </w:rPr>
      </w:pPr>
      <w:ins w:id="587" w:author="Intel" w:date="2021-02-09T09:46:00Z">
        <w:r>
          <w:rPr>
            <w:rFonts w:ascii="Courier New" w:eastAsia="Times New Roman" w:hAnsi="Courier New"/>
            <w:sz w:val="16"/>
            <w:lang w:eastAsia="en-GB"/>
          </w:rPr>
          <w:t xml:space="preserve">    </w:t>
        </w:r>
        <w:r>
          <w:rPr>
            <w:rFonts w:ascii="Courier New" w:eastAsia="Yu Mincho" w:hAnsi="Courier New"/>
            <w:color w:val="808080"/>
            <w:sz w:val="16"/>
            <w:lang w:eastAsia="en-GB"/>
          </w:rPr>
          <w:t>-- R4 7-4: Report the shorter transient capability supported by the UE: 2, 4 or 7us</w:t>
        </w:r>
      </w:ins>
    </w:p>
    <w:p w14:paraId="7ADF8A49" w14:textId="2E54AACC"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88" w:author="Intel" w:date="2021-02-09T09:42:00Z"/>
          <w:rFonts w:ascii="Courier New" w:eastAsia="Times New Roman" w:hAnsi="Courier New"/>
          <w:sz w:val="16"/>
          <w:szCs w:val="16"/>
          <w:lang w:eastAsia="en-GB"/>
        </w:rPr>
      </w:pPr>
      <w:ins w:id="589" w:author="Intel" w:date="2021-02-09T09:43:00Z">
        <w:r>
          <w:rPr>
            <w:rFonts w:ascii="Courier New" w:eastAsia="Times New Roman" w:hAnsi="Courier New"/>
            <w:sz w:val="16"/>
            <w:szCs w:val="16"/>
            <w:lang w:eastAsia="en-GB"/>
          </w:rPr>
          <w:t>enhancedUL-TransientPeriod</w:t>
        </w:r>
      </w:ins>
      <w:ins w:id="590" w:author="Intel" w:date="2021-02-10T09:23:00Z">
        <w:r>
          <w:rPr>
            <w:rFonts w:ascii="Courier New" w:eastAsia="Times New Roman" w:hAnsi="Courier New"/>
            <w:sz w:val="16"/>
            <w:szCs w:val="16"/>
            <w:lang w:eastAsia="en-GB"/>
          </w:rPr>
          <w:t>-r16</w:t>
        </w:r>
      </w:ins>
      <w:ins w:id="591" w:author="Intel" w:date="2021-02-09T09:43:00Z">
        <w:r>
          <w:tab/>
        </w:r>
        <w:r>
          <w:tab/>
        </w:r>
        <w:r>
          <w:tab/>
        </w:r>
      </w:ins>
      <w:ins w:id="592" w:author="Intel" w:date="2021-02-09T09:44:00Z">
        <w:r>
          <w:rPr>
            <w:rFonts w:ascii="Courier New" w:eastAsia="Times New Roman" w:hAnsi="Courier New"/>
            <w:color w:val="993366"/>
            <w:sz w:val="16"/>
            <w:szCs w:val="16"/>
            <w:lang w:eastAsia="en-GB"/>
          </w:rPr>
          <w:t>ENUMERATED</w:t>
        </w:r>
        <w:r>
          <w:rPr>
            <w:rFonts w:ascii="Courier New" w:eastAsia="Times New Roman" w:hAnsi="Courier New"/>
            <w:sz w:val="16"/>
            <w:szCs w:val="16"/>
            <w:lang w:eastAsia="en-GB"/>
          </w:rPr>
          <w:t xml:space="preserve"> {us2, us4, us7}  </w:t>
        </w:r>
        <w:r>
          <w:tab/>
        </w:r>
        <w:r>
          <w:tab/>
        </w:r>
        <w:r>
          <w:tab/>
        </w:r>
        <w:r>
          <w:tab/>
        </w:r>
        <w:r>
          <w:rPr>
            <w:rFonts w:ascii="Courier New" w:eastAsia="Times New Roman" w:hAnsi="Courier New"/>
            <w:color w:val="993366"/>
            <w:sz w:val="16"/>
            <w:szCs w:val="16"/>
            <w:lang w:eastAsia="en-GB"/>
          </w:rPr>
          <w:t>OPTIONAL</w:t>
        </w:r>
      </w:ins>
      <w:ins w:id="593" w:author="Rapp" w:date="2021-02-25T11:35:00Z">
        <w:r w:rsidR="0042227B" w:rsidRPr="0042227B">
          <w:rPr>
            <w:rFonts w:ascii="Courier New" w:eastAsia="Times New Roman" w:hAnsi="Courier New"/>
            <w:sz w:val="16"/>
            <w:szCs w:val="16"/>
            <w:lang w:eastAsia="en-GB"/>
          </w:rPr>
          <w:t>,</w:t>
        </w:r>
      </w:ins>
    </w:p>
    <w:p w14:paraId="5928D3AF" w14:textId="4D2AC6D1" w:rsidR="00B91CC1" w:rsidRDefault="00422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94" w:author="Rapp" w:date="2021-02-25T11:35:00Z"/>
          <w:rFonts w:ascii="Courier New" w:eastAsia="Times New Roman" w:hAnsi="Courier New"/>
          <w:sz w:val="16"/>
          <w:lang w:eastAsia="en-GB"/>
        </w:rPr>
      </w:pPr>
      <w:ins w:id="595" w:author="Rapp" w:date="2021-02-25T11:36:00Z">
        <w:r>
          <w:rPr>
            <w:rFonts w:ascii="Courier New" w:eastAsia="Yu Mincho" w:hAnsi="Courier New"/>
            <w:sz w:val="16"/>
            <w:lang w:eastAsia="en-GB"/>
          </w:rPr>
          <w:t>s</w:t>
        </w:r>
      </w:ins>
      <w:ins w:id="596" w:author="Rapp" w:date="2021-02-25T11:35:00Z">
        <w:r w:rsidR="00B91CC1">
          <w:rPr>
            <w:rFonts w:ascii="Courier New" w:eastAsia="Yu Mincho" w:hAnsi="Courier New"/>
            <w:sz w:val="16"/>
            <w:lang w:eastAsia="en-GB"/>
          </w:rPr>
          <w:t>haredSpectrumChAccessParamsPerBand-v16xy</w:t>
        </w:r>
        <w:r>
          <w:rPr>
            <w:rFonts w:ascii="Courier New" w:eastAsia="Yu Mincho" w:hAnsi="Courier New"/>
            <w:sz w:val="16"/>
            <w:lang w:eastAsia="en-GB"/>
          </w:rPr>
          <w:tab/>
        </w:r>
        <w:r>
          <w:rPr>
            <w:rFonts w:ascii="Courier New" w:eastAsia="Yu Mincho" w:hAnsi="Courier New"/>
            <w:sz w:val="16"/>
            <w:lang w:eastAsia="en-GB"/>
          </w:rPr>
          <w:tab/>
        </w:r>
        <w:r>
          <w:rPr>
            <w:rFonts w:ascii="Courier New" w:eastAsia="Yu Mincho" w:hAnsi="Courier New"/>
            <w:sz w:val="16"/>
            <w:lang w:eastAsia="en-GB"/>
          </w:rPr>
          <w:tab/>
          <w:t xml:space="preserve">SharedSpectrumChAccessParamsPerBand-v16xy </w:t>
        </w:r>
        <w:r>
          <w:rPr>
            <w:rFonts w:ascii="Courier New" w:eastAsia="Yu Mincho" w:hAnsi="Courier New"/>
            <w:sz w:val="16"/>
            <w:lang w:eastAsia="en-GB"/>
          </w:rPr>
          <w:tab/>
        </w:r>
        <w:r>
          <w:rPr>
            <w:rFonts w:ascii="Courier New" w:eastAsia="Yu Mincho" w:hAnsi="Courier New"/>
            <w:sz w:val="16"/>
            <w:lang w:eastAsia="en-GB"/>
          </w:rPr>
          <w:tab/>
        </w:r>
      </w:ins>
      <w:ins w:id="597" w:author="Rapp" w:date="2021-02-25T11:36:00Z">
        <w:r>
          <w:rPr>
            <w:rFonts w:ascii="Courier New" w:eastAsia="Yu Mincho" w:hAnsi="Courier New"/>
            <w:color w:val="993366"/>
            <w:sz w:val="16"/>
            <w:lang w:eastAsia="en-GB"/>
          </w:rPr>
          <w:t>OPTIONAL</w:t>
        </w:r>
      </w:ins>
      <w:ins w:id="598" w:author="Rapp" w:date="2021-02-25T11:35:00Z">
        <w:r w:rsidR="00B91CC1">
          <w:rPr>
            <w:rFonts w:ascii="Courier New" w:eastAsia="Yu Mincho" w:hAnsi="Courier New"/>
            <w:sz w:val="16"/>
            <w:lang w:eastAsia="en-GB"/>
          </w:rPr>
          <w:t xml:space="preserve"> </w:t>
        </w:r>
      </w:ins>
    </w:p>
    <w:p w14:paraId="6CC9053B" w14:textId="713D5668"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ins w:id="599" w:author="Intel" w:date="2021-02-09T09:43:00Z">
        <w:r>
          <w:rPr>
            <w:rFonts w:ascii="Courier New" w:eastAsia="Times New Roman" w:hAnsi="Courier New"/>
            <w:sz w:val="16"/>
            <w:lang w:eastAsia="en-GB"/>
          </w:rPr>
          <w:t>]]</w:t>
        </w:r>
      </w:ins>
    </w:p>
    <w:p w14:paraId="76DAAC3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E0E40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3D7068D"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B2332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TAG-RF-PARAMETERS-STOP</w:t>
      </w:r>
    </w:p>
    <w:p w14:paraId="004CAC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8857AFE" w14:textId="77777777" w:rsidR="002F6BFB" w:rsidRDefault="002F6BF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6BFB" w14:paraId="56D5CD83" w14:textId="77777777">
        <w:tc>
          <w:tcPr>
            <w:tcW w:w="14173" w:type="dxa"/>
            <w:tcBorders>
              <w:top w:val="single" w:sz="4" w:space="0" w:color="auto"/>
              <w:left w:val="single" w:sz="4" w:space="0" w:color="auto"/>
              <w:bottom w:val="single" w:sz="4" w:space="0" w:color="auto"/>
              <w:right w:val="single" w:sz="4" w:space="0" w:color="auto"/>
            </w:tcBorders>
          </w:tcPr>
          <w:p w14:paraId="53CC11DA"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RF-Parameters </w:t>
            </w:r>
            <w:r>
              <w:rPr>
                <w:rFonts w:ascii="Arial" w:eastAsia="Times New Roman" w:hAnsi="Arial"/>
                <w:b/>
                <w:sz w:val="18"/>
                <w:szCs w:val="22"/>
                <w:lang w:eastAsia="sv-SE"/>
              </w:rPr>
              <w:t>field descriptions</w:t>
            </w:r>
          </w:p>
        </w:tc>
      </w:tr>
      <w:tr w:rsidR="002F6BFB" w14:paraId="5A013E9D" w14:textId="77777777">
        <w:tc>
          <w:tcPr>
            <w:tcW w:w="14173" w:type="dxa"/>
            <w:tcBorders>
              <w:top w:val="single" w:sz="4" w:space="0" w:color="auto"/>
              <w:left w:val="single" w:sz="4" w:space="0" w:color="auto"/>
              <w:bottom w:val="single" w:sz="4" w:space="0" w:color="auto"/>
              <w:right w:val="single" w:sz="4" w:space="0" w:color="auto"/>
            </w:tcBorders>
          </w:tcPr>
          <w:p w14:paraId="633A0D87"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appliedFreqBandListFilter</w:t>
            </w:r>
          </w:p>
          <w:p w14:paraId="4525E64F"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 this field the UE mirrors the </w:t>
            </w:r>
            <w:r>
              <w:rPr>
                <w:rFonts w:ascii="Arial" w:eastAsia="Times New Roman" w:hAnsi="Arial"/>
                <w:i/>
                <w:sz w:val="18"/>
                <w:lang w:eastAsia="sv-SE"/>
              </w:rPr>
              <w:t>FreqBandList</w:t>
            </w:r>
            <w:r>
              <w:rPr>
                <w:rFonts w:ascii="Arial" w:eastAsia="Times New Roman" w:hAnsi="Arial"/>
                <w:sz w:val="18"/>
                <w:szCs w:val="22"/>
                <w:lang w:eastAsia="sv-SE"/>
              </w:rPr>
              <w:t xml:space="preserve"> that the NW provided in the capability enquiry, if any. The UE filtered the band combinations in the </w:t>
            </w:r>
            <w:r>
              <w:rPr>
                <w:rFonts w:ascii="Arial" w:eastAsia="Times New Roman" w:hAnsi="Arial"/>
                <w:i/>
                <w:sz w:val="18"/>
                <w:lang w:eastAsia="sv-SE"/>
              </w:rPr>
              <w:t>supportedBandCombinationList</w:t>
            </w:r>
            <w:r>
              <w:rPr>
                <w:rFonts w:ascii="Arial" w:eastAsia="Times New Roman" w:hAnsi="Arial"/>
                <w:sz w:val="18"/>
                <w:szCs w:val="22"/>
                <w:lang w:eastAsia="sv-SE"/>
              </w:rPr>
              <w:t xml:space="preserve"> in accordance with this </w:t>
            </w:r>
            <w:r>
              <w:rPr>
                <w:rFonts w:ascii="Arial" w:eastAsia="Times New Roman" w:hAnsi="Arial"/>
                <w:i/>
                <w:sz w:val="18"/>
                <w:lang w:eastAsia="sv-SE"/>
              </w:rPr>
              <w:t>appliedFreqBandListFilter</w:t>
            </w:r>
            <w:r>
              <w:rPr>
                <w:rFonts w:ascii="Arial" w:eastAsia="Times New Roman" w:hAnsi="Arial"/>
                <w:sz w:val="18"/>
                <w:szCs w:val="22"/>
                <w:lang w:eastAsia="sv-SE"/>
              </w:rPr>
              <w:t xml:space="preserve">. The UE does not include this field if the UE capability is requested by E-UTRAN and the network request includes the field </w:t>
            </w:r>
            <w:r>
              <w:rPr>
                <w:rFonts w:ascii="Arial" w:eastAsia="Times New Roman" w:hAnsi="Arial"/>
                <w:i/>
                <w:sz w:val="18"/>
                <w:szCs w:val="22"/>
                <w:lang w:eastAsia="sv-SE"/>
              </w:rPr>
              <w:t>eutra-nr-only</w:t>
            </w:r>
            <w:r>
              <w:rPr>
                <w:rFonts w:ascii="Arial" w:eastAsia="Times New Roman" w:hAnsi="Arial"/>
                <w:sz w:val="18"/>
                <w:szCs w:val="22"/>
                <w:lang w:eastAsia="sv-SE"/>
              </w:rPr>
              <w:t xml:space="preserve"> [10].</w:t>
            </w:r>
          </w:p>
        </w:tc>
      </w:tr>
      <w:tr w:rsidR="002F6BFB" w14:paraId="181994A7" w14:textId="77777777">
        <w:tc>
          <w:tcPr>
            <w:tcW w:w="14173" w:type="dxa"/>
            <w:tcBorders>
              <w:top w:val="single" w:sz="4" w:space="0" w:color="auto"/>
              <w:left w:val="single" w:sz="4" w:space="0" w:color="auto"/>
              <w:bottom w:val="single" w:sz="4" w:space="0" w:color="auto"/>
              <w:right w:val="single" w:sz="4" w:space="0" w:color="auto"/>
            </w:tcBorders>
          </w:tcPr>
          <w:p w14:paraId="7CCBE5AC"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supportedBandCombinationList</w:t>
            </w:r>
          </w:p>
          <w:p w14:paraId="3536F31E"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A list of band combinations that the UE supports for NR (and NR-DC, if requested). The </w:t>
            </w:r>
            <w:r>
              <w:rPr>
                <w:rFonts w:ascii="Arial" w:eastAsia="Times New Roman" w:hAnsi="Arial"/>
                <w:i/>
                <w:sz w:val="18"/>
                <w:szCs w:val="22"/>
                <w:lang w:eastAsia="sv-SE"/>
              </w:rPr>
              <w:t>FeatureSetCombinationId</w:t>
            </w:r>
            <w:r>
              <w:rPr>
                <w:rFonts w:ascii="Arial" w:eastAsia="Times New Roman" w:hAnsi="Arial"/>
                <w:sz w:val="18"/>
                <w:szCs w:val="22"/>
                <w:lang w:eastAsia="sv-SE"/>
              </w:rPr>
              <w:t xml:space="preserve">:s in this list refer to the </w:t>
            </w:r>
            <w:r>
              <w:rPr>
                <w:rFonts w:ascii="Arial" w:eastAsia="Times New Roman" w:hAnsi="Arial"/>
                <w:i/>
                <w:sz w:val="18"/>
                <w:szCs w:val="22"/>
                <w:lang w:eastAsia="sv-SE"/>
              </w:rPr>
              <w:t>FeatureSetCombination</w:t>
            </w:r>
            <w:r>
              <w:rPr>
                <w:rFonts w:ascii="Arial" w:eastAsia="Times New Roman" w:hAnsi="Arial"/>
                <w:sz w:val="18"/>
                <w:szCs w:val="22"/>
                <w:lang w:eastAsia="sv-SE"/>
              </w:rPr>
              <w:t xml:space="preserve"> entries in the </w:t>
            </w:r>
            <w:r>
              <w:rPr>
                <w:rFonts w:ascii="Arial" w:eastAsia="Times New Roman" w:hAnsi="Arial"/>
                <w:i/>
                <w:sz w:val="18"/>
                <w:szCs w:val="22"/>
                <w:lang w:eastAsia="sv-SE"/>
              </w:rPr>
              <w:t>featureSetCombinations</w:t>
            </w:r>
            <w:r>
              <w:rPr>
                <w:rFonts w:ascii="Arial" w:eastAsia="Times New Roman" w:hAnsi="Arial"/>
                <w:sz w:val="18"/>
                <w:szCs w:val="22"/>
                <w:lang w:eastAsia="sv-SE"/>
              </w:rPr>
              <w:t xml:space="preserve"> list in the </w:t>
            </w:r>
            <w:r>
              <w:rPr>
                <w:rFonts w:ascii="Arial" w:eastAsia="Times New Roman" w:hAnsi="Arial"/>
                <w:i/>
                <w:sz w:val="18"/>
                <w:szCs w:val="22"/>
                <w:lang w:eastAsia="sv-SE"/>
              </w:rPr>
              <w:t>UE-NR-Capability</w:t>
            </w:r>
            <w:r>
              <w:rPr>
                <w:rFonts w:ascii="Arial" w:eastAsia="Times New Roman" w:hAnsi="Arial"/>
                <w:sz w:val="18"/>
                <w:szCs w:val="22"/>
                <w:lang w:eastAsia="sv-SE"/>
              </w:rPr>
              <w:t xml:space="preserve"> IE. The UE does not include this field if the UE capability is requested by E-UTRAN and the network request includes the field </w:t>
            </w:r>
            <w:r>
              <w:rPr>
                <w:rFonts w:ascii="Arial" w:eastAsia="Times New Roman" w:hAnsi="Arial"/>
                <w:i/>
                <w:sz w:val="18"/>
                <w:szCs w:val="22"/>
                <w:lang w:eastAsia="sv-SE"/>
              </w:rPr>
              <w:t xml:space="preserve">eutra-nr-only </w:t>
            </w:r>
            <w:r>
              <w:rPr>
                <w:rFonts w:ascii="Arial" w:eastAsia="Times New Roman" w:hAnsi="Arial"/>
                <w:sz w:val="18"/>
                <w:szCs w:val="22"/>
                <w:lang w:eastAsia="sv-SE"/>
              </w:rPr>
              <w:t>[10].</w:t>
            </w:r>
          </w:p>
        </w:tc>
      </w:tr>
      <w:tr w:rsidR="002F6BFB" w14:paraId="7021A448" w14:textId="77777777">
        <w:tc>
          <w:tcPr>
            <w:tcW w:w="14173" w:type="dxa"/>
            <w:tcBorders>
              <w:top w:val="single" w:sz="4" w:space="0" w:color="auto"/>
              <w:left w:val="single" w:sz="4" w:space="0" w:color="auto"/>
              <w:bottom w:val="single" w:sz="4" w:space="0" w:color="auto"/>
              <w:right w:val="single" w:sz="4" w:space="0" w:color="auto"/>
            </w:tcBorders>
          </w:tcPr>
          <w:p w14:paraId="28687A79"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supportedBandCombinationListSidelinkEUTRA-NR</w:t>
            </w:r>
          </w:p>
          <w:p w14:paraId="4B2F4973"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Pr>
                <w:rFonts w:ascii="Arial" w:eastAsia="Times New Roman" w:hAnsi="Arial"/>
                <w:sz w:val="18"/>
                <w:lang w:eastAsia="ja-JP"/>
              </w:rPr>
              <w:t>TS 36.331[10])</w:t>
            </w:r>
            <w:r>
              <w:rPr>
                <w:rFonts w:ascii="Arial" w:eastAsia="Times New Roman" w:hAnsi="Arial"/>
                <w:sz w:val="18"/>
                <w:szCs w:val="22"/>
                <w:lang w:eastAsia="sv-SE"/>
              </w:rPr>
              <w:t xml:space="preserve"> and the network request includes the field </w:t>
            </w:r>
            <w:r>
              <w:rPr>
                <w:rFonts w:ascii="Arial" w:eastAsia="Times New Roman" w:hAnsi="Arial"/>
                <w:i/>
                <w:sz w:val="18"/>
                <w:szCs w:val="22"/>
                <w:lang w:eastAsia="sv-SE"/>
              </w:rPr>
              <w:t>eutra-nr-only</w:t>
            </w:r>
            <w:r>
              <w:rPr>
                <w:rFonts w:ascii="Arial" w:eastAsia="Times New Roman" w:hAnsi="Arial"/>
                <w:sz w:val="18"/>
                <w:szCs w:val="22"/>
                <w:lang w:eastAsia="sv-SE"/>
              </w:rPr>
              <w:t>.</w:t>
            </w:r>
          </w:p>
        </w:tc>
      </w:tr>
      <w:tr w:rsidR="002F6BFB" w14:paraId="4951FAB7" w14:textId="77777777">
        <w:tc>
          <w:tcPr>
            <w:tcW w:w="14173" w:type="dxa"/>
            <w:tcBorders>
              <w:top w:val="single" w:sz="4" w:space="0" w:color="auto"/>
              <w:left w:val="single" w:sz="4" w:space="0" w:color="auto"/>
              <w:bottom w:val="single" w:sz="4" w:space="0" w:color="auto"/>
              <w:right w:val="single" w:sz="4" w:space="0" w:color="auto"/>
            </w:tcBorders>
          </w:tcPr>
          <w:p w14:paraId="55A84063"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szCs w:val="22"/>
                <w:lang w:eastAsia="sv-SE"/>
              </w:rPr>
              <w:t>supportedBandCombinationList-UplinkTxSwitch</w:t>
            </w:r>
          </w:p>
          <w:p w14:paraId="32BAF4E6"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A list of band combinations that the UE supports dynamic uplink Tx switching for NR UL CA and SUL. The </w:t>
            </w:r>
            <w:r>
              <w:rPr>
                <w:rFonts w:ascii="Arial" w:eastAsia="Times New Roman" w:hAnsi="Arial"/>
                <w:bCs/>
                <w:i/>
                <w:sz w:val="18"/>
                <w:szCs w:val="22"/>
                <w:lang w:eastAsia="sv-SE"/>
              </w:rPr>
              <w:t>FeatureSetCombinationId</w:t>
            </w:r>
            <w:r>
              <w:rPr>
                <w:rFonts w:ascii="Arial" w:eastAsia="Times New Roman" w:hAnsi="Arial"/>
                <w:bCs/>
                <w:iCs/>
                <w:sz w:val="18"/>
                <w:szCs w:val="22"/>
                <w:lang w:eastAsia="sv-SE"/>
              </w:rPr>
              <w:t xml:space="preserve">:s in this list refer to the </w:t>
            </w:r>
            <w:r>
              <w:rPr>
                <w:rFonts w:ascii="Arial" w:eastAsia="Times New Roman" w:hAnsi="Arial"/>
                <w:bCs/>
                <w:i/>
                <w:sz w:val="18"/>
                <w:szCs w:val="22"/>
                <w:lang w:eastAsia="sv-SE"/>
              </w:rPr>
              <w:t>FeatureSetCombination</w:t>
            </w:r>
            <w:r>
              <w:rPr>
                <w:rFonts w:ascii="Arial" w:eastAsia="Times New Roman" w:hAnsi="Arial"/>
                <w:bCs/>
                <w:iCs/>
                <w:sz w:val="18"/>
                <w:szCs w:val="22"/>
                <w:lang w:eastAsia="sv-SE"/>
              </w:rPr>
              <w:t xml:space="preserve"> entries in the </w:t>
            </w:r>
            <w:r>
              <w:rPr>
                <w:rFonts w:ascii="Arial" w:eastAsia="Times New Roman" w:hAnsi="Arial"/>
                <w:bCs/>
                <w:i/>
                <w:sz w:val="18"/>
                <w:szCs w:val="22"/>
                <w:lang w:eastAsia="sv-SE"/>
              </w:rPr>
              <w:t>featureSetCombinations</w:t>
            </w:r>
            <w:r>
              <w:rPr>
                <w:rFonts w:ascii="Arial" w:eastAsia="Times New Roman" w:hAnsi="Arial"/>
                <w:bCs/>
                <w:iCs/>
                <w:sz w:val="18"/>
                <w:szCs w:val="22"/>
                <w:lang w:eastAsia="sv-SE"/>
              </w:rPr>
              <w:t xml:space="preserve"> list in the </w:t>
            </w:r>
            <w:r>
              <w:rPr>
                <w:rFonts w:ascii="Arial" w:eastAsia="Times New Roman" w:hAnsi="Arial"/>
                <w:bCs/>
                <w:i/>
                <w:sz w:val="18"/>
                <w:szCs w:val="22"/>
                <w:lang w:eastAsia="sv-SE"/>
              </w:rPr>
              <w:t>UE-NR-Capability</w:t>
            </w:r>
            <w:r>
              <w:rPr>
                <w:rFonts w:ascii="Arial" w:eastAsia="Times New Roman" w:hAnsi="Arial"/>
                <w:bCs/>
                <w:iCs/>
                <w:sz w:val="18"/>
                <w:szCs w:val="22"/>
                <w:lang w:eastAsia="sv-SE"/>
              </w:rPr>
              <w:t xml:space="preserve"> IE. The UE does not include this field if the UE capability is requested by E-UTRAN and the network request includes the field </w:t>
            </w:r>
            <w:r>
              <w:rPr>
                <w:rFonts w:ascii="Arial" w:eastAsia="Times New Roman" w:hAnsi="Arial"/>
                <w:bCs/>
                <w:i/>
                <w:sz w:val="18"/>
                <w:szCs w:val="22"/>
                <w:lang w:eastAsia="sv-SE"/>
              </w:rPr>
              <w:t>eutra-nr-only</w:t>
            </w:r>
            <w:r>
              <w:rPr>
                <w:rFonts w:ascii="Arial" w:eastAsia="Times New Roman" w:hAnsi="Arial"/>
                <w:bCs/>
                <w:iCs/>
                <w:sz w:val="18"/>
                <w:szCs w:val="22"/>
                <w:lang w:eastAsia="sv-SE"/>
              </w:rPr>
              <w:t xml:space="preserve"> [10].</w:t>
            </w:r>
          </w:p>
        </w:tc>
      </w:tr>
    </w:tbl>
    <w:p w14:paraId="690C0C2E"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0E3C286A"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00" w:name="_Toc60868257"/>
      <w:bookmarkStart w:id="601" w:name="_Toc6077747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RF-ParametersMRDC</w:t>
      </w:r>
      <w:bookmarkEnd w:id="600"/>
      <w:bookmarkEnd w:id="601"/>
    </w:p>
    <w:p w14:paraId="34E72CF8"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RF-ParametersMRDC</w:t>
      </w:r>
      <w:r>
        <w:rPr>
          <w:rFonts w:eastAsia="Times New Roman"/>
          <w:lang w:eastAsia="ja-JP"/>
        </w:rPr>
        <w:t xml:space="preserve"> is used to convey RF related capabilities for MR-DC.</w:t>
      </w:r>
    </w:p>
    <w:p w14:paraId="23B5045B"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RF-ParametersMRDC</w:t>
      </w:r>
      <w:r>
        <w:rPr>
          <w:rFonts w:ascii="Arial" w:eastAsia="Times New Roman" w:hAnsi="Arial"/>
          <w:b/>
          <w:lang w:eastAsia="ja-JP"/>
        </w:rPr>
        <w:t xml:space="preserve"> information element</w:t>
      </w:r>
    </w:p>
    <w:p w14:paraId="7274DD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8705A1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TAG-RF-PARAMETERSMRDC-START</w:t>
      </w:r>
    </w:p>
    <w:p w14:paraId="593C6F3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E840C9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RF-ParametersMRDC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E3D4B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            BandCombinationList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657F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appliedFreqBandListFilter               FreqBandList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E3A7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197C1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5EEB0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srs-SwitchingTimeRequested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E7B7B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supportedBandCombinationList-v1540      BandCombinationList-v1540                       </w:t>
      </w:r>
      <w:r>
        <w:rPr>
          <w:rFonts w:ascii="Courier New" w:eastAsia="Times New Roman" w:hAnsi="Courier New"/>
          <w:color w:val="993366"/>
          <w:sz w:val="16"/>
          <w:lang w:eastAsia="en-GB"/>
        </w:rPr>
        <w:t>OPTIONAL</w:t>
      </w:r>
    </w:p>
    <w:p w14:paraId="4480DC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EA0FF4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16E73B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supportedBandCombinationList-v1550      BandCombinationList-v1550                       </w:t>
      </w:r>
      <w:r>
        <w:rPr>
          <w:rFonts w:ascii="Courier New" w:eastAsia="Times New Roman" w:hAnsi="Courier New"/>
          <w:color w:val="993366"/>
          <w:sz w:val="16"/>
          <w:lang w:eastAsia="en-GB"/>
        </w:rPr>
        <w:t>OPTIONAL</w:t>
      </w:r>
    </w:p>
    <w:p w14:paraId="255A891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D4A7ED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DEFDFA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supportedBandCombinationList-v1560      BandCombinationList-v1560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631D2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supportedBandCombinationListNEDC-Only   BandCombinationList                             </w:t>
      </w:r>
      <w:r>
        <w:rPr>
          <w:rFonts w:ascii="Courier New" w:eastAsia="Times New Roman" w:hAnsi="Courier New"/>
          <w:color w:val="993366"/>
          <w:sz w:val="16"/>
          <w:lang w:eastAsia="en-GB"/>
        </w:rPr>
        <w:t>OPTIONAL</w:t>
      </w:r>
    </w:p>
    <w:p w14:paraId="2362FA3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72643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1F2F4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supportedBandCombinationList-v1570      BandCombinationList-v1570                       </w:t>
      </w:r>
      <w:r>
        <w:rPr>
          <w:rFonts w:ascii="Courier New" w:eastAsia="Times New Roman" w:hAnsi="Courier New"/>
          <w:color w:val="993366"/>
          <w:sz w:val="16"/>
          <w:lang w:eastAsia="en-GB"/>
        </w:rPr>
        <w:t>OPTIONAL</w:t>
      </w:r>
    </w:p>
    <w:p w14:paraId="609778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DE73F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B691E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supportedBandCombinationList-v1580      BandCombinationList-v1580                       </w:t>
      </w:r>
      <w:r>
        <w:rPr>
          <w:rFonts w:ascii="Courier New" w:eastAsia="Times New Roman" w:hAnsi="Courier New"/>
          <w:color w:val="993366"/>
          <w:sz w:val="16"/>
          <w:lang w:eastAsia="en-GB"/>
        </w:rPr>
        <w:t>OPTIONAL</w:t>
      </w:r>
    </w:p>
    <w:p w14:paraId="2AB46D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6E972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E48A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supportedBandCombinationList-v1590      BandCombinationList-v1590                       </w:t>
      </w:r>
      <w:r>
        <w:rPr>
          <w:rFonts w:ascii="Courier New" w:eastAsia="Times New Roman" w:hAnsi="Courier New"/>
          <w:color w:val="993366"/>
          <w:sz w:val="16"/>
          <w:lang w:eastAsia="en-GB"/>
        </w:rPr>
        <w:t>OPTIONAL</w:t>
      </w:r>
    </w:p>
    <w:p w14:paraId="6EB4F82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FA1E8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16571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supportedBandCombinationListNEDC-Only-v15a0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BC8CA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Pr>
          <w:rFonts w:ascii="Courier New" w:eastAsia="Times New Roman" w:hAnsi="Courier New"/>
          <w:sz w:val="16"/>
          <w:lang w:eastAsia="en-GB"/>
        </w:rPr>
        <w:t xml:space="preserve">        supportedBandCombinationList-v1540      BandCombinationList-v15</w:t>
      </w:r>
      <w:r>
        <w:rPr>
          <w:rFonts w:ascii="Courier New" w:eastAsia="SimSun" w:hAnsi="Courier New"/>
          <w:sz w:val="16"/>
          <w:lang w:eastAsia="en-GB"/>
        </w:rPr>
        <w:t>4</w:t>
      </w:r>
      <w:r>
        <w:rPr>
          <w:rFonts w:ascii="Courier New" w:eastAsia="Times New Roman" w:hAnsi="Courier New"/>
          <w:sz w:val="16"/>
          <w:lang w:eastAsia="en-GB"/>
        </w:rPr>
        <w:t xml:space="preserve">0                   </w:t>
      </w:r>
      <w:r>
        <w:rPr>
          <w:rFonts w:ascii="Courier New" w:eastAsia="Times New Roman" w:hAnsi="Courier New"/>
          <w:color w:val="993366"/>
          <w:sz w:val="16"/>
          <w:lang w:eastAsia="en-GB"/>
        </w:rPr>
        <w:t>OPTIONAL</w:t>
      </w:r>
      <w:r>
        <w:rPr>
          <w:rFonts w:ascii="Courier New" w:eastAsia="SimSun" w:hAnsi="Courier New"/>
          <w:sz w:val="16"/>
          <w:lang w:eastAsia="en-GB"/>
        </w:rPr>
        <w:t>,</w:t>
      </w:r>
    </w:p>
    <w:p w14:paraId="410315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Pr>
          <w:rFonts w:ascii="Courier New" w:eastAsia="Times New Roman" w:hAnsi="Courier New"/>
          <w:sz w:val="16"/>
          <w:lang w:eastAsia="en-GB"/>
        </w:rPr>
        <w:t xml:space="preserve">        supportedBandCombinationList-v1560      BandCombinationList-v15</w:t>
      </w:r>
      <w:r>
        <w:rPr>
          <w:rFonts w:ascii="Courier New" w:eastAsia="SimSun" w:hAnsi="Courier New"/>
          <w:sz w:val="16"/>
          <w:lang w:eastAsia="en-GB"/>
        </w:rPr>
        <w:t>6</w:t>
      </w:r>
      <w:r>
        <w:rPr>
          <w:rFonts w:ascii="Courier New" w:eastAsia="Times New Roman" w:hAnsi="Courier New"/>
          <w:sz w:val="16"/>
          <w:lang w:eastAsia="en-GB"/>
        </w:rPr>
        <w:t xml:space="preserve">0                   </w:t>
      </w:r>
      <w:r>
        <w:rPr>
          <w:rFonts w:ascii="Courier New" w:eastAsia="Times New Roman" w:hAnsi="Courier New"/>
          <w:color w:val="993366"/>
          <w:sz w:val="16"/>
          <w:lang w:eastAsia="en-GB"/>
        </w:rPr>
        <w:t>OPTIONAL</w:t>
      </w:r>
      <w:r>
        <w:rPr>
          <w:rFonts w:ascii="Courier New" w:eastAsia="SimSun" w:hAnsi="Courier New"/>
          <w:sz w:val="16"/>
          <w:lang w:eastAsia="en-GB"/>
        </w:rPr>
        <w:t>,</w:t>
      </w:r>
    </w:p>
    <w:p w14:paraId="2E57B2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Pr>
          <w:rFonts w:ascii="Courier New" w:eastAsia="Times New Roman" w:hAnsi="Courier New"/>
          <w:sz w:val="16"/>
          <w:lang w:eastAsia="en-GB"/>
        </w:rPr>
        <w:t xml:space="preserve">        supportedBandCombinationList-v1570      BandCombinationList-v15</w:t>
      </w:r>
      <w:r>
        <w:rPr>
          <w:rFonts w:ascii="Courier New" w:eastAsia="SimSun" w:hAnsi="Courier New"/>
          <w:sz w:val="16"/>
          <w:lang w:eastAsia="en-GB"/>
        </w:rPr>
        <w:t>7</w:t>
      </w:r>
      <w:r>
        <w:rPr>
          <w:rFonts w:ascii="Courier New" w:eastAsia="Times New Roman" w:hAnsi="Courier New"/>
          <w:sz w:val="16"/>
          <w:lang w:eastAsia="en-GB"/>
        </w:rPr>
        <w:t xml:space="preserve">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566F1C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Pr>
          <w:rFonts w:ascii="Courier New" w:eastAsia="Times New Roman" w:hAnsi="Courier New"/>
          <w:sz w:val="16"/>
          <w:lang w:eastAsia="en-GB"/>
        </w:rPr>
        <w:t xml:space="preserve">        supportedBandCombinationList-v1580      BandCombinationList-v15</w:t>
      </w:r>
      <w:r>
        <w:rPr>
          <w:rFonts w:ascii="Courier New" w:eastAsia="SimSun" w:hAnsi="Courier New"/>
          <w:sz w:val="16"/>
          <w:lang w:eastAsia="en-GB"/>
        </w:rPr>
        <w:t>8</w:t>
      </w:r>
      <w:r>
        <w:rPr>
          <w:rFonts w:ascii="Courier New" w:eastAsia="Times New Roman" w:hAnsi="Courier New"/>
          <w:sz w:val="16"/>
          <w:lang w:eastAsia="en-GB"/>
        </w:rPr>
        <w:t xml:space="preserve">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95611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z w:val="16"/>
          <w:lang w:eastAsia="en-GB"/>
        </w:rPr>
      </w:pPr>
      <w:r>
        <w:rPr>
          <w:rFonts w:ascii="Courier New" w:eastAsia="Times New Roman" w:hAnsi="Courier New"/>
          <w:sz w:val="16"/>
          <w:lang w:eastAsia="en-GB"/>
        </w:rPr>
        <w:t xml:space="preserve">        supportedBandCombinationList-v1590      BandCombinationList-v15</w:t>
      </w:r>
      <w:r>
        <w:rPr>
          <w:rFonts w:ascii="Courier New" w:eastAsia="SimSun" w:hAnsi="Courier New"/>
          <w:sz w:val="16"/>
          <w:lang w:eastAsia="en-GB"/>
        </w:rPr>
        <w:t>9</w:t>
      </w:r>
      <w:r>
        <w:rPr>
          <w:rFonts w:ascii="Courier New" w:eastAsia="Times New Roman" w:hAnsi="Courier New"/>
          <w:sz w:val="16"/>
          <w:lang w:eastAsia="en-GB"/>
        </w:rPr>
        <w:t xml:space="preserve">0                   </w:t>
      </w:r>
      <w:r>
        <w:rPr>
          <w:rFonts w:ascii="Courier New" w:eastAsia="Times New Roman" w:hAnsi="Courier New"/>
          <w:color w:val="993366"/>
          <w:sz w:val="16"/>
          <w:lang w:eastAsia="en-GB"/>
        </w:rPr>
        <w:t>OPTIONAL</w:t>
      </w:r>
    </w:p>
    <w:p w14:paraId="45EFC32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1A1F863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6BCE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DA45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supportedBandCombinationList-v1610      BandCombinationList-v1610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BC15C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supportedBandCombinationListNEDC-Only-v1610   BandCombinationList-v1610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9CAB2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supportedBandCombinationList-UplinkTxSwitch-r16 BandCombinationList-UplinkTxSwitch-r16  </w:t>
      </w:r>
      <w:r>
        <w:rPr>
          <w:rFonts w:ascii="Courier New" w:eastAsia="Times New Roman" w:hAnsi="Courier New"/>
          <w:color w:val="993366"/>
          <w:sz w:val="16"/>
          <w:lang w:eastAsia="en-GB"/>
        </w:rPr>
        <w:t>OPTIONAL</w:t>
      </w:r>
    </w:p>
    <w:p w14:paraId="375F60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10E535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DA07B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supportedBandCombinationList-v1630                  BandCombinationList-v1630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B7C58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supportedBandCombinationListNEDC-Only-v1630         BandCombinationList-v1630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522553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supportedBandCombinationList-UplinkTxSwitch-v1630   BandCombinationList-UplinkTxSwitch-v1630    </w:t>
      </w:r>
      <w:r>
        <w:rPr>
          <w:rFonts w:ascii="Courier New" w:eastAsia="Times New Roman" w:hAnsi="Courier New"/>
          <w:color w:val="993366"/>
          <w:sz w:val="16"/>
          <w:lang w:eastAsia="en-GB"/>
        </w:rPr>
        <w:t>OPTIONAL</w:t>
      </w:r>
    </w:p>
    <w:p w14:paraId="412BF2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602" w:author="Intel" w:date="2021-01-29T15:13:00Z">
        <w:r>
          <w:rPr>
            <w:rFonts w:ascii="Courier New" w:eastAsia="Times New Roman" w:hAnsi="Courier New"/>
            <w:sz w:val="16"/>
            <w:lang w:eastAsia="en-GB"/>
          </w:rPr>
          <w:t>,</w:t>
        </w:r>
      </w:ins>
    </w:p>
    <w:p w14:paraId="4DF58D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3" w:author="Intel" w:date="2021-01-29T15:13:00Z"/>
          <w:rFonts w:ascii="Courier New" w:eastAsia="Times New Roman" w:hAnsi="Courier New"/>
          <w:sz w:val="16"/>
          <w:lang w:eastAsia="en-GB"/>
        </w:rPr>
      </w:pPr>
      <w:ins w:id="604" w:author="Intel" w:date="2021-01-29T15:13:00Z">
        <w:r>
          <w:rPr>
            <w:rFonts w:ascii="Courier New" w:eastAsia="Times New Roman" w:hAnsi="Courier New"/>
            <w:sz w:val="16"/>
            <w:lang w:eastAsia="en-GB"/>
          </w:rPr>
          <w:tab/>
          <w:t>[[</w:t>
        </w:r>
      </w:ins>
    </w:p>
    <w:p w14:paraId="6046E33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05" w:author="Intel" w:date="2021-01-29T15:13:00Z"/>
          <w:rFonts w:ascii="Courier New" w:eastAsia="Times New Roman" w:hAnsi="Courier New"/>
          <w:color w:val="993366"/>
          <w:sz w:val="16"/>
          <w:lang w:eastAsia="en-GB"/>
        </w:rPr>
      </w:pPr>
      <w:ins w:id="606" w:author="Intel" w:date="2021-01-29T15:13:00Z">
        <w:r>
          <w:rPr>
            <w:rFonts w:ascii="Courier New" w:eastAsia="Times New Roman" w:hAnsi="Courier New"/>
            <w:sz w:val="16"/>
            <w:lang w:eastAsia="en-GB"/>
          </w:rPr>
          <w:t xml:space="preserve">supportedBandCombinationList-v16xy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 xml:space="preserve">BandCombinationList-v16xy            </w:t>
        </w:r>
        <w:r>
          <w:rPr>
            <w:rFonts w:ascii="Courier New" w:eastAsia="Times New Roman" w:hAnsi="Courier New"/>
            <w:sz w:val="16"/>
            <w:lang w:eastAsia="en-GB"/>
          </w:rPr>
          <w:tab/>
          <w:t xml:space="preserve">  </w:t>
        </w:r>
        <w:r>
          <w:rPr>
            <w:rFonts w:ascii="Courier New" w:eastAsia="Times New Roman" w:hAnsi="Courier New"/>
            <w:color w:val="993366"/>
            <w:sz w:val="16"/>
            <w:lang w:eastAsia="en-GB"/>
          </w:rPr>
          <w:t>OPTIONAL,</w:t>
        </w:r>
      </w:ins>
    </w:p>
    <w:p w14:paraId="1A8819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7" w:author="Intel" w:date="2021-01-29T15:13:00Z"/>
          <w:rFonts w:ascii="Courier New" w:eastAsia="Times New Roman" w:hAnsi="Courier New"/>
          <w:sz w:val="16"/>
          <w:lang w:eastAsia="en-GB"/>
        </w:rPr>
      </w:pPr>
      <w:ins w:id="608" w:author="Intel" w:date="2021-01-29T15:13:00Z">
        <w:r>
          <w:rPr>
            <w:rFonts w:ascii="Courier New" w:eastAsia="Times New Roman" w:hAnsi="Courier New"/>
            <w:sz w:val="16"/>
            <w:lang w:eastAsia="en-GB"/>
          </w:rPr>
          <w:t xml:space="preserve">    supportedBandCombinationListNEDC-Only-v16xy   </w:t>
        </w:r>
        <w:r>
          <w:rPr>
            <w:rFonts w:ascii="Courier New" w:eastAsia="Times New Roman" w:hAnsi="Courier New"/>
            <w:sz w:val="16"/>
            <w:lang w:eastAsia="en-GB"/>
          </w:rPr>
          <w:tab/>
        </w:r>
        <w:r>
          <w:rPr>
            <w:rFonts w:ascii="Courier New" w:eastAsia="Times New Roman" w:hAnsi="Courier New"/>
            <w:sz w:val="16"/>
            <w:lang w:eastAsia="en-GB"/>
          </w:rPr>
          <w:tab/>
          <w:t xml:space="preserve">BandCombinationList-v16xy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7244B0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9" w:author="Intel" w:date="2021-01-29T15:13:00Z"/>
          <w:rFonts w:ascii="Courier New" w:eastAsia="Times New Roman" w:hAnsi="Courier New"/>
          <w:sz w:val="16"/>
          <w:lang w:eastAsia="en-GB"/>
        </w:rPr>
      </w:pPr>
      <w:ins w:id="610" w:author="Intel" w:date="2021-01-29T15:13:00Z">
        <w:r>
          <w:rPr>
            <w:rFonts w:ascii="Courier New" w:eastAsia="Times New Roman" w:hAnsi="Courier New"/>
            <w:sz w:val="16"/>
            <w:lang w:eastAsia="en-GB"/>
          </w:rPr>
          <w:t xml:space="preserve">    supportedBandCombinationList-UplinkTxSwitch-v16xy   BandCombinationList-UplinkTxSwitch-v16xy  </w:t>
        </w:r>
        <w:r>
          <w:rPr>
            <w:rFonts w:ascii="Courier New" w:eastAsia="Times New Roman" w:hAnsi="Courier New"/>
            <w:color w:val="993366"/>
            <w:sz w:val="16"/>
            <w:lang w:eastAsia="en-GB"/>
          </w:rPr>
          <w:t>OPTIONAL</w:t>
        </w:r>
      </w:ins>
    </w:p>
    <w:p w14:paraId="503BF3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1" w:author="Intel" w:date="2021-01-29T15:13:00Z"/>
          <w:rFonts w:ascii="Courier New" w:eastAsia="Times New Roman" w:hAnsi="Courier New"/>
          <w:sz w:val="16"/>
          <w:lang w:eastAsia="en-GB"/>
        </w:rPr>
      </w:pPr>
      <w:ins w:id="612" w:author="Intel" w:date="2021-01-29T15:13:00Z">
        <w:r>
          <w:rPr>
            <w:rFonts w:ascii="Courier New" w:eastAsia="Times New Roman" w:hAnsi="Courier New"/>
            <w:sz w:val="16"/>
            <w:lang w:eastAsia="en-GB"/>
          </w:rPr>
          <w:tab/>
          <w:t>]]</w:t>
        </w:r>
      </w:ins>
    </w:p>
    <w:p w14:paraId="26F8AC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D0DA6A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BF50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TAG-RF-PARAMETERSMRDC-STOP</w:t>
      </w:r>
    </w:p>
    <w:p w14:paraId="697588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D0A2DBE" w14:textId="77777777" w:rsidR="002F6BFB" w:rsidRDefault="002F6BF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6BFB" w14:paraId="3F1A28E1" w14:textId="77777777">
        <w:tc>
          <w:tcPr>
            <w:tcW w:w="14173" w:type="dxa"/>
            <w:tcBorders>
              <w:top w:val="single" w:sz="4" w:space="0" w:color="auto"/>
              <w:left w:val="single" w:sz="4" w:space="0" w:color="auto"/>
              <w:bottom w:val="single" w:sz="4" w:space="0" w:color="auto"/>
              <w:right w:val="single" w:sz="4" w:space="0" w:color="auto"/>
            </w:tcBorders>
          </w:tcPr>
          <w:p w14:paraId="6A89AF62" w14:textId="77777777" w:rsidR="002F6BFB" w:rsidRDefault="00FB5C6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RF-ParametersMRDC </w:t>
            </w:r>
            <w:r>
              <w:rPr>
                <w:rFonts w:ascii="Arial" w:eastAsia="Times New Roman" w:hAnsi="Arial"/>
                <w:b/>
                <w:sz w:val="18"/>
                <w:szCs w:val="22"/>
                <w:lang w:eastAsia="sv-SE"/>
              </w:rPr>
              <w:t>field descriptions</w:t>
            </w:r>
          </w:p>
        </w:tc>
      </w:tr>
      <w:tr w:rsidR="002F6BFB" w14:paraId="58871377" w14:textId="77777777">
        <w:tc>
          <w:tcPr>
            <w:tcW w:w="14173" w:type="dxa"/>
            <w:tcBorders>
              <w:top w:val="single" w:sz="4" w:space="0" w:color="auto"/>
              <w:left w:val="single" w:sz="4" w:space="0" w:color="auto"/>
              <w:bottom w:val="single" w:sz="4" w:space="0" w:color="auto"/>
              <w:right w:val="single" w:sz="4" w:space="0" w:color="auto"/>
            </w:tcBorders>
          </w:tcPr>
          <w:p w14:paraId="699F1741"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appliedFreqBandListFilter</w:t>
            </w:r>
          </w:p>
          <w:p w14:paraId="174BF873"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 this field the UE mirrors the </w:t>
            </w:r>
            <w:r>
              <w:rPr>
                <w:rFonts w:ascii="Arial" w:eastAsia="Times New Roman" w:hAnsi="Arial"/>
                <w:i/>
                <w:sz w:val="18"/>
                <w:lang w:eastAsia="sv-SE"/>
              </w:rPr>
              <w:t>FreqBandList</w:t>
            </w:r>
            <w:r>
              <w:rPr>
                <w:rFonts w:ascii="Arial" w:eastAsia="Times New Roman" w:hAnsi="Arial"/>
                <w:sz w:val="18"/>
                <w:szCs w:val="22"/>
                <w:lang w:eastAsia="sv-SE"/>
              </w:rPr>
              <w:t xml:space="preserve"> that the NW provided in the capability enquiry, if any. The UE filtered the band combinations in the </w:t>
            </w:r>
            <w:r>
              <w:rPr>
                <w:rFonts w:ascii="Arial" w:eastAsia="Times New Roman" w:hAnsi="Arial"/>
                <w:i/>
                <w:sz w:val="18"/>
                <w:lang w:eastAsia="sv-SE"/>
              </w:rPr>
              <w:t>supportedBandCombinationList</w:t>
            </w:r>
            <w:r>
              <w:rPr>
                <w:rFonts w:ascii="Arial" w:eastAsia="Times New Roman" w:hAnsi="Arial"/>
                <w:sz w:val="18"/>
                <w:szCs w:val="22"/>
                <w:lang w:eastAsia="sv-SE"/>
              </w:rPr>
              <w:t xml:space="preserve"> in accordance with this </w:t>
            </w:r>
            <w:r>
              <w:rPr>
                <w:rFonts w:ascii="Arial" w:eastAsia="Times New Roman" w:hAnsi="Arial"/>
                <w:i/>
                <w:sz w:val="18"/>
                <w:lang w:eastAsia="sv-SE"/>
              </w:rPr>
              <w:t>appliedFreqBandListFilter</w:t>
            </w:r>
            <w:r>
              <w:rPr>
                <w:rFonts w:ascii="Arial" w:eastAsia="Times New Roman" w:hAnsi="Arial"/>
                <w:sz w:val="18"/>
                <w:szCs w:val="22"/>
                <w:lang w:eastAsia="sv-SE"/>
              </w:rPr>
              <w:t>.</w:t>
            </w:r>
          </w:p>
        </w:tc>
      </w:tr>
      <w:tr w:rsidR="002F6BFB" w14:paraId="2EA538EC" w14:textId="77777777">
        <w:tc>
          <w:tcPr>
            <w:tcW w:w="14173" w:type="dxa"/>
            <w:tcBorders>
              <w:top w:val="single" w:sz="4" w:space="0" w:color="auto"/>
              <w:left w:val="single" w:sz="4" w:space="0" w:color="auto"/>
              <w:bottom w:val="single" w:sz="4" w:space="0" w:color="auto"/>
              <w:right w:val="single" w:sz="4" w:space="0" w:color="auto"/>
            </w:tcBorders>
          </w:tcPr>
          <w:p w14:paraId="5102A534"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supportedBandCombinationList</w:t>
            </w:r>
          </w:p>
          <w:p w14:paraId="6D88A816"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A list of band combinations that the UE supports for (NG)EN-DC</w:t>
            </w:r>
            <w:r>
              <w:rPr>
                <w:rFonts w:ascii="Arial" w:eastAsia="DengXian" w:hAnsi="Arial"/>
                <w:sz w:val="18"/>
                <w:szCs w:val="22"/>
                <w:lang w:eastAsia="ja-JP"/>
              </w:rPr>
              <w:t>, or both (NG)EN-DC</w:t>
            </w:r>
            <w:r>
              <w:rPr>
                <w:rFonts w:ascii="Arial" w:eastAsia="Times New Roman" w:hAnsi="Arial"/>
                <w:sz w:val="18"/>
                <w:szCs w:val="22"/>
                <w:lang w:eastAsia="sv-SE"/>
              </w:rPr>
              <w:t xml:space="preserve"> and NE-DC. The </w:t>
            </w:r>
            <w:r>
              <w:rPr>
                <w:rFonts w:ascii="Arial" w:eastAsia="Times New Roman" w:hAnsi="Arial"/>
                <w:i/>
                <w:sz w:val="18"/>
                <w:szCs w:val="22"/>
                <w:lang w:eastAsia="sv-SE"/>
              </w:rPr>
              <w:t>FeatureSetCombinationId</w:t>
            </w:r>
            <w:r>
              <w:rPr>
                <w:rFonts w:ascii="Arial" w:eastAsia="Times New Roman" w:hAnsi="Arial"/>
                <w:sz w:val="18"/>
                <w:szCs w:val="22"/>
                <w:lang w:eastAsia="sv-SE"/>
              </w:rPr>
              <w:t xml:space="preserve">:s in this list refer to the </w:t>
            </w:r>
            <w:r>
              <w:rPr>
                <w:rFonts w:ascii="Arial" w:eastAsia="Times New Roman" w:hAnsi="Arial"/>
                <w:i/>
                <w:sz w:val="18"/>
                <w:szCs w:val="22"/>
                <w:lang w:eastAsia="sv-SE"/>
              </w:rPr>
              <w:t>FeatureSetCombination</w:t>
            </w:r>
            <w:r>
              <w:rPr>
                <w:rFonts w:ascii="Arial" w:eastAsia="Times New Roman" w:hAnsi="Arial"/>
                <w:sz w:val="18"/>
                <w:szCs w:val="22"/>
                <w:lang w:eastAsia="sv-SE"/>
              </w:rPr>
              <w:t xml:space="preserve"> entries in the </w:t>
            </w:r>
            <w:r>
              <w:rPr>
                <w:rFonts w:ascii="Arial" w:eastAsia="Times New Roman" w:hAnsi="Arial"/>
                <w:i/>
                <w:sz w:val="18"/>
                <w:szCs w:val="22"/>
                <w:lang w:eastAsia="sv-SE"/>
              </w:rPr>
              <w:t>featureSetCombinations</w:t>
            </w:r>
            <w:r>
              <w:rPr>
                <w:rFonts w:ascii="Arial" w:eastAsia="Times New Roman" w:hAnsi="Arial"/>
                <w:sz w:val="18"/>
                <w:szCs w:val="22"/>
                <w:lang w:eastAsia="sv-SE"/>
              </w:rPr>
              <w:t xml:space="preserve"> list in the </w:t>
            </w:r>
            <w:r>
              <w:rPr>
                <w:rFonts w:ascii="Arial" w:eastAsia="Times New Roman" w:hAnsi="Arial"/>
                <w:i/>
                <w:sz w:val="18"/>
                <w:szCs w:val="22"/>
                <w:lang w:eastAsia="sv-SE"/>
              </w:rPr>
              <w:t>UE-MRDC-Capability</w:t>
            </w:r>
            <w:r>
              <w:rPr>
                <w:rFonts w:ascii="Arial" w:eastAsia="Times New Roman" w:hAnsi="Arial"/>
                <w:sz w:val="18"/>
                <w:szCs w:val="22"/>
                <w:lang w:eastAsia="sv-SE"/>
              </w:rPr>
              <w:t xml:space="preserve"> IE.</w:t>
            </w:r>
          </w:p>
        </w:tc>
      </w:tr>
      <w:tr w:rsidR="002F6BFB" w14:paraId="642950A9" w14:textId="77777777">
        <w:tc>
          <w:tcPr>
            <w:tcW w:w="14173" w:type="dxa"/>
            <w:tcBorders>
              <w:top w:val="single" w:sz="4" w:space="0" w:color="auto"/>
              <w:left w:val="single" w:sz="4" w:space="0" w:color="auto"/>
              <w:bottom w:val="single" w:sz="4" w:space="0" w:color="auto"/>
              <w:right w:val="single" w:sz="4" w:space="0" w:color="auto"/>
            </w:tcBorders>
          </w:tcPr>
          <w:p w14:paraId="138582FD"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b/>
                <w:i/>
                <w:sz w:val="18"/>
                <w:szCs w:val="22"/>
                <w:lang w:eastAsia="sv-SE"/>
              </w:rPr>
              <w:t>supportedBandCombinationListNEDC-Only</w:t>
            </w:r>
            <w:r>
              <w:rPr>
                <w:rFonts w:ascii="Arial" w:eastAsia="Times New Roman" w:hAnsi="Arial"/>
                <w:b/>
                <w:i/>
                <w:sz w:val="18"/>
                <w:szCs w:val="22"/>
                <w:lang w:eastAsia="ja-JP"/>
              </w:rPr>
              <w:t>, supportedBandCombinationListNEDC-Only-v1610</w:t>
            </w:r>
          </w:p>
          <w:p w14:paraId="03FEE1CE"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A list of band combinations that the UE supports only for NE-DC. The </w:t>
            </w:r>
            <w:r>
              <w:rPr>
                <w:rFonts w:ascii="Arial" w:eastAsia="Times New Roman" w:hAnsi="Arial"/>
                <w:i/>
                <w:sz w:val="18"/>
                <w:szCs w:val="22"/>
                <w:lang w:eastAsia="sv-SE"/>
              </w:rPr>
              <w:t>FeatureSetCombinationId</w:t>
            </w:r>
            <w:r>
              <w:rPr>
                <w:rFonts w:ascii="Arial" w:eastAsia="Times New Roman" w:hAnsi="Arial"/>
                <w:sz w:val="18"/>
                <w:szCs w:val="22"/>
                <w:lang w:eastAsia="sv-SE"/>
              </w:rPr>
              <w:t xml:space="preserve">:s in this list refer to the </w:t>
            </w:r>
            <w:r>
              <w:rPr>
                <w:rFonts w:ascii="Arial" w:eastAsia="Times New Roman" w:hAnsi="Arial"/>
                <w:i/>
                <w:sz w:val="18"/>
                <w:szCs w:val="22"/>
                <w:lang w:eastAsia="sv-SE"/>
              </w:rPr>
              <w:t>FeatureSetCombination</w:t>
            </w:r>
            <w:r>
              <w:rPr>
                <w:rFonts w:ascii="Arial" w:eastAsia="Times New Roman" w:hAnsi="Arial"/>
                <w:sz w:val="18"/>
                <w:szCs w:val="22"/>
                <w:lang w:eastAsia="sv-SE"/>
              </w:rPr>
              <w:t xml:space="preserve"> entries in the </w:t>
            </w:r>
            <w:r>
              <w:rPr>
                <w:rFonts w:ascii="Arial" w:eastAsia="Times New Roman" w:hAnsi="Arial"/>
                <w:i/>
                <w:sz w:val="18"/>
                <w:szCs w:val="22"/>
                <w:lang w:eastAsia="sv-SE"/>
              </w:rPr>
              <w:t>featureSetCombinations</w:t>
            </w:r>
            <w:r>
              <w:rPr>
                <w:rFonts w:ascii="Arial" w:eastAsia="Times New Roman" w:hAnsi="Arial"/>
                <w:sz w:val="18"/>
                <w:szCs w:val="22"/>
                <w:lang w:eastAsia="sv-SE"/>
              </w:rPr>
              <w:t xml:space="preserve"> list in the </w:t>
            </w:r>
            <w:r>
              <w:rPr>
                <w:rFonts w:ascii="Arial" w:eastAsia="Times New Roman" w:hAnsi="Arial"/>
                <w:i/>
                <w:sz w:val="18"/>
                <w:szCs w:val="22"/>
                <w:lang w:eastAsia="sv-SE"/>
              </w:rPr>
              <w:t>UE-MRDC-Capability</w:t>
            </w:r>
            <w:r>
              <w:rPr>
                <w:rFonts w:ascii="Arial" w:eastAsia="Times New Roman" w:hAnsi="Arial"/>
                <w:sz w:val="18"/>
                <w:szCs w:val="22"/>
                <w:lang w:eastAsia="sv-SE"/>
              </w:rPr>
              <w:t xml:space="preserve"> IE.</w:t>
            </w:r>
          </w:p>
        </w:tc>
      </w:tr>
      <w:tr w:rsidR="002F6BFB" w14:paraId="6B3FEBCF" w14:textId="77777777">
        <w:tc>
          <w:tcPr>
            <w:tcW w:w="14173" w:type="dxa"/>
            <w:tcBorders>
              <w:top w:val="single" w:sz="4" w:space="0" w:color="auto"/>
              <w:left w:val="single" w:sz="4" w:space="0" w:color="auto"/>
              <w:bottom w:val="single" w:sz="4" w:space="0" w:color="auto"/>
              <w:right w:val="single" w:sz="4" w:space="0" w:color="auto"/>
            </w:tcBorders>
          </w:tcPr>
          <w:p w14:paraId="20083F69"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Pr>
                <w:rFonts w:ascii="Arial" w:eastAsia="Times New Roman" w:hAnsi="Arial"/>
                <w:b/>
                <w:bCs/>
                <w:i/>
                <w:iCs/>
                <w:sz w:val="18"/>
                <w:lang w:eastAsia="zh-CN"/>
              </w:rPr>
              <w:t>supportedBandCombinationList-UplinkTxSwitch</w:t>
            </w:r>
          </w:p>
          <w:p w14:paraId="777554B7" w14:textId="77777777" w:rsidR="002F6BFB" w:rsidRDefault="00FB5C6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zh-CN"/>
              </w:rPr>
              <w:t xml:space="preserve">A list of band combinations that the UE supports dynamic UL Tx switching for </w:t>
            </w:r>
            <w:r>
              <w:rPr>
                <w:rFonts w:ascii="Arial" w:eastAsia="Times New Roman" w:hAnsi="Arial"/>
                <w:sz w:val="18"/>
                <w:lang w:eastAsia="ja-JP"/>
              </w:rPr>
              <w:t>(NG)</w:t>
            </w:r>
            <w:r>
              <w:rPr>
                <w:rFonts w:ascii="Arial" w:eastAsia="Times New Roman" w:hAnsi="Arial"/>
                <w:sz w:val="18"/>
                <w:lang w:eastAsia="zh-CN"/>
              </w:rPr>
              <w:t xml:space="preserve">EN-DC. </w:t>
            </w:r>
            <w:r>
              <w:rPr>
                <w:rFonts w:ascii="Arial" w:eastAsia="Times New Roman" w:hAnsi="Arial"/>
                <w:sz w:val="18"/>
                <w:lang w:eastAsia="ja-JP"/>
              </w:rPr>
              <w:t xml:space="preserve">The </w:t>
            </w:r>
            <w:r>
              <w:rPr>
                <w:rFonts w:ascii="Arial" w:eastAsia="Times New Roman" w:hAnsi="Arial"/>
                <w:i/>
                <w:iCs/>
                <w:sz w:val="18"/>
                <w:lang w:eastAsia="ja-JP"/>
              </w:rPr>
              <w:t>FeatureSetCombinationId</w:t>
            </w:r>
            <w:r>
              <w:rPr>
                <w:rFonts w:ascii="Arial" w:eastAsia="Times New Roman" w:hAnsi="Arial"/>
                <w:sz w:val="18"/>
                <w:lang w:eastAsia="ja-JP"/>
              </w:rPr>
              <w:t xml:space="preserve">:s in this list refer to the </w:t>
            </w:r>
            <w:r>
              <w:rPr>
                <w:rFonts w:ascii="Arial" w:eastAsia="Times New Roman" w:hAnsi="Arial"/>
                <w:i/>
                <w:iCs/>
                <w:sz w:val="18"/>
                <w:lang w:eastAsia="ja-JP"/>
              </w:rPr>
              <w:t>FeatureSetCombination</w:t>
            </w:r>
            <w:r>
              <w:rPr>
                <w:rFonts w:ascii="Arial" w:eastAsia="Times New Roman" w:hAnsi="Arial"/>
                <w:sz w:val="18"/>
                <w:lang w:eastAsia="ja-JP"/>
              </w:rPr>
              <w:t xml:space="preserve"> entries in the </w:t>
            </w:r>
            <w:r>
              <w:rPr>
                <w:rFonts w:ascii="Arial" w:eastAsia="Times New Roman" w:hAnsi="Arial"/>
                <w:i/>
                <w:iCs/>
                <w:sz w:val="18"/>
                <w:lang w:eastAsia="ja-JP"/>
              </w:rPr>
              <w:t>featureSetCombinations</w:t>
            </w:r>
            <w:r>
              <w:rPr>
                <w:rFonts w:ascii="Arial" w:eastAsia="Times New Roman" w:hAnsi="Arial"/>
                <w:sz w:val="18"/>
                <w:lang w:eastAsia="ja-JP"/>
              </w:rPr>
              <w:t xml:space="preserve"> list in the </w:t>
            </w:r>
            <w:r>
              <w:rPr>
                <w:rFonts w:ascii="Arial" w:eastAsia="Times New Roman" w:hAnsi="Arial"/>
                <w:i/>
                <w:iCs/>
                <w:sz w:val="18"/>
                <w:lang w:eastAsia="ja-JP"/>
              </w:rPr>
              <w:t>UE-MRDC-Capability</w:t>
            </w:r>
            <w:r>
              <w:rPr>
                <w:rFonts w:ascii="Arial" w:eastAsia="Times New Roman" w:hAnsi="Arial"/>
                <w:sz w:val="18"/>
                <w:lang w:eastAsia="ja-JP"/>
              </w:rPr>
              <w:t xml:space="preserve"> IE.</w:t>
            </w:r>
          </w:p>
        </w:tc>
      </w:tr>
    </w:tbl>
    <w:p w14:paraId="0E4663CE"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3D6F9633"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7CE1FD7D" w14:textId="77777777" w:rsidR="002F6BFB" w:rsidRDefault="002F6BFB">
      <w:pPr>
        <w:rPr>
          <w:b/>
          <w:bCs/>
          <w:color w:val="FF0000"/>
        </w:rPr>
      </w:pPr>
    </w:p>
    <w:p w14:paraId="04C691E2" w14:textId="77777777" w:rsidR="002F6BFB" w:rsidRDefault="00FB5C67">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613" w:name="_Toc60777491"/>
      <w:bookmarkStart w:id="614" w:name="_Toc60868272"/>
      <w:bookmarkStart w:id="615" w:name="_Hlk5419941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UE-NR-Capability</w:t>
      </w:r>
      <w:bookmarkEnd w:id="613"/>
      <w:bookmarkEnd w:id="614"/>
    </w:p>
    <w:bookmarkEnd w:id="615"/>
    <w:p w14:paraId="50D74D1D" w14:textId="77777777" w:rsidR="002F6BFB" w:rsidRDefault="00FB5C67">
      <w:pPr>
        <w:overflowPunct w:val="0"/>
        <w:autoSpaceDE w:val="0"/>
        <w:autoSpaceDN w:val="0"/>
        <w:adjustRightInd w:val="0"/>
        <w:spacing w:line="240" w:lineRule="auto"/>
        <w:rPr>
          <w:rFonts w:eastAsia="Times New Roman"/>
          <w:iCs/>
          <w:lang w:eastAsia="ja-JP"/>
        </w:rPr>
      </w:pPr>
      <w:r>
        <w:rPr>
          <w:rFonts w:eastAsia="Times New Roman"/>
          <w:lang w:eastAsia="ja-JP"/>
        </w:rPr>
        <w:t xml:space="preserve">The IE </w:t>
      </w:r>
      <w:r>
        <w:rPr>
          <w:rFonts w:eastAsia="Times New Roman"/>
          <w:i/>
          <w:lang w:eastAsia="ja-JP"/>
        </w:rPr>
        <w:t>UE-NR-Capability</w:t>
      </w:r>
      <w:r>
        <w:rPr>
          <w:rFonts w:eastAsia="Times New Roman"/>
          <w:iCs/>
          <w:lang w:eastAsia="ja-JP"/>
        </w:rPr>
        <w:t xml:space="preserve"> is used to convey the NR UE Radio Access Capability Parameters, see TS 38.306 [26].</w:t>
      </w:r>
    </w:p>
    <w:p w14:paraId="6EB62C59" w14:textId="77777777" w:rsidR="002F6BFB" w:rsidRDefault="00FB5C67">
      <w:pPr>
        <w:keepNext/>
        <w:keepLines/>
        <w:overflowPunct w:val="0"/>
        <w:autoSpaceDE w:val="0"/>
        <w:autoSpaceDN w:val="0"/>
        <w:adjustRightInd w:val="0"/>
        <w:spacing w:before="60" w:line="240" w:lineRule="auto"/>
        <w:jc w:val="center"/>
        <w:rPr>
          <w:rFonts w:ascii="Arial" w:eastAsia="Times New Roman" w:hAnsi="Arial" w:cs="Arial"/>
          <w:b/>
          <w:lang w:eastAsia="ja-JP"/>
        </w:rPr>
      </w:pPr>
      <w:r>
        <w:rPr>
          <w:rFonts w:ascii="Arial" w:eastAsia="Times New Roman" w:hAnsi="Arial" w:cs="Arial"/>
          <w:b/>
          <w:i/>
          <w:lang w:eastAsia="ja-JP"/>
        </w:rPr>
        <w:t>UE-NR-Capability</w:t>
      </w:r>
      <w:r>
        <w:rPr>
          <w:rFonts w:ascii="Arial" w:eastAsia="Times New Roman" w:hAnsi="Arial" w:cs="Arial"/>
          <w:b/>
          <w:lang w:eastAsia="ja-JP"/>
        </w:rPr>
        <w:t xml:space="preserve"> information element</w:t>
      </w:r>
    </w:p>
    <w:p w14:paraId="5DD031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14:paraId="1715DB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TAG-UE-NR-CAPABILITY-START</w:t>
      </w:r>
    </w:p>
    <w:p w14:paraId="3CA206FB"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2EF2B1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F9A52D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accessStratumRelease            AccessStratumRelease,</w:t>
      </w:r>
    </w:p>
    <w:p w14:paraId="4E69DD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pdcp-Parameters                 PDCP-Parameters,</w:t>
      </w:r>
    </w:p>
    <w:p w14:paraId="4E7667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rlc-Parameters                  RLC-Parameters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F6177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mac-Parameters                  MAC-Parameters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92B91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phy-Parameters                  Phy-Parameters,</w:t>
      </w:r>
    </w:p>
    <w:p w14:paraId="277FA0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rf-Parameters                   RF-Parameters,</w:t>
      </w:r>
    </w:p>
    <w:p w14:paraId="662D65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measAndMobParameters            MeasAndMobParameters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6A836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fdd-Add-UE-NR-Capabilities      UE-NR-CapabilityAddXDD-Mode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E4C41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tdd-Add-UE-NR-Capabilities      UE-NR-CapabilityAddXDD-Mode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E76C7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fr1-Add-UE-NR-Capabilities      UE-NR-CapabilityAddFRX-Mode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DCA3F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fr2-Add-UE-NR-Capabilities      UE-NR-CapabilityAddFRX-Mode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2E5A04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featureSets                     FeatureSets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E416C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featureSetCombinations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(1..maxFeatureSetCombinations))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FeatureSetCombination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EDBF0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lateNonCriticalExtension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(CONTAINING UE-NR-Capability-v15c0)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6B633F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UE-NR-Capability-v1530                                                </w:t>
      </w:r>
      <w:r>
        <w:rPr>
          <w:rFonts w:ascii="Courier New" w:eastAsia="Times New Roman" w:hAnsi="Courier New" w:cs="Courier New"/>
          <w:color w:val="993366"/>
          <w:sz w:val="16"/>
          <w:lang w:eastAsia="en-GB"/>
        </w:rPr>
        <w:t>OPTIONAL</w:t>
      </w:r>
    </w:p>
    <w:p w14:paraId="16F3BD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FB3275E"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6FA118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Regular non-critical extensions:</w:t>
      </w:r>
    </w:p>
    <w:p w14:paraId="327FFD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UE-NR-Capability-v1530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33B68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fdd-Add-UE-NR-Capabilities-v1530         UE-NR-CapabilityAddXDD-Mode-v1530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91CF0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tdd-Add-UE-NR-Capabilities-v1530         UE-NR-CapabilityAddXDD-Mode-v1530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65621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dummy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15F8E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interRAT-Parameters                      InterRAT-Parameters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9F47B6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inactiveState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32FBA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delayBudgetReporting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9259D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UE-NR-Capability-v1540                                       </w:t>
      </w:r>
      <w:r>
        <w:rPr>
          <w:rFonts w:ascii="Courier New" w:eastAsia="Times New Roman" w:hAnsi="Courier New" w:cs="Courier New"/>
          <w:color w:val="993366"/>
          <w:sz w:val="16"/>
          <w:lang w:eastAsia="en-GB"/>
        </w:rPr>
        <w:t>OPTIONAL</w:t>
      </w:r>
    </w:p>
    <w:p w14:paraId="33193C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A33E3E0"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63BA0A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UE-NR-Capability-v1540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33583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sdap-Parameters                         SDAP-Parameters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713B81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overheatingInd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A8B7BF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ims-Parameters                          IMS-Parameters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41F92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fr1-Add-UE-NR-Capabilities-v1540        UE-NR-CapabilityAddFRX-Mode-v1540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A43A4A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fr2-Add-UE-NR-Capabilities-v1540        UE-NR-CapabilityAddFRX-Mode-v1540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010229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fr1-fr2-Add-UE-NR-Capabilities          UE-NR-CapabilityAddFRX-Mode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60C9E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UE-NR-Capability-v1550                                        </w:t>
      </w:r>
      <w:r>
        <w:rPr>
          <w:rFonts w:ascii="Courier New" w:eastAsia="Times New Roman" w:hAnsi="Courier New" w:cs="Courier New"/>
          <w:color w:val="993366"/>
          <w:sz w:val="16"/>
          <w:lang w:eastAsia="en-GB"/>
        </w:rPr>
        <w:t>OPTIONAL</w:t>
      </w:r>
    </w:p>
    <w:p w14:paraId="1D1FE6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BDB846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5F729E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UE-NR-Capability-v1550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B33F0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reducedCP-Latency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2AD57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UE-NR-Capability-v1560                                       </w:t>
      </w:r>
      <w:r>
        <w:rPr>
          <w:rFonts w:ascii="Courier New" w:eastAsia="Times New Roman" w:hAnsi="Courier New" w:cs="Courier New"/>
          <w:color w:val="993366"/>
          <w:sz w:val="16"/>
          <w:lang w:eastAsia="en-GB"/>
        </w:rPr>
        <w:t>OPTIONAL</w:t>
      </w:r>
    </w:p>
    <w:p w14:paraId="6EFD39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3A3A984"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8AAE8D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UE-NR-Capability-v1560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FB29F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nrdc-Parameters                         NRDC-Parameters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2904C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receivedFilters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(CONTAINING UECapabilityEnquiry-v1560-IEs)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4E6A47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UE-NR-Capability-v1570                                        </w:t>
      </w:r>
      <w:r>
        <w:rPr>
          <w:rFonts w:ascii="Courier New" w:eastAsia="Times New Roman" w:hAnsi="Courier New" w:cs="Courier New"/>
          <w:color w:val="993366"/>
          <w:sz w:val="16"/>
          <w:lang w:eastAsia="en-GB"/>
        </w:rPr>
        <w:t>OPTIONAL</w:t>
      </w:r>
    </w:p>
    <w:p w14:paraId="1F4003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5DFC85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2516644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UE-NR-Capability-v1570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7122F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nrdc-Parameters-v1570                   NRDC-Parameters-v1570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FC422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UE-NR-Capability-v1610                                        </w:t>
      </w:r>
      <w:r>
        <w:rPr>
          <w:rFonts w:ascii="Courier New" w:eastAsia="Times New Roman" w:hAnsi="Courier New" w:cs="Courier New"/>
          <w:color w:val="993366"/>
          <w:sz w:val="16"/>
          <w:lang w:eastAsia="en-GB"/>
        </w:rPr>
        <w:t>OPTIONAL</w:t>
      </w:r>
    </w:p>
    <w:p w14:paraId="627919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AD502D8"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8DAF8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Late non-critical extensions:</w:t>
      </w:r>
    </w:p>
    <w:p w14:paraId="436EC84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UE-NR-Capability-v15c0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C0663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nrdc-Parameters-v15c0                    NRDC-Parameters-v15c0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C1F1E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partialFR2-FallbackRX-Req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0F388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14:paraId="19DAAEE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5754DE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03994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bookmarkStart w:id="616" w:name="_Hlk54199402"/>
      <w:r>
        <w:rPr>
          <w:rFonts w:ascii="Courier New" w:eastAsia="Times New Roman" w:hAnsi="Courier New" w:cs="Courier New"/>
          <w:color w:val="808080"/>
          <w:sz w:val="16"/>
          <w:lang w:eastAsia="en-GB"/>
        </w:rPr>
        <w:t>-- Regular non-critical extensions:</w:t>
      </w:r>
    </w:p>
    <w:p w14:paraId="2BFA60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UE-NR-Capability-v1610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F607F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inDeviceCoexInd-r16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410C1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dl-DedicatedMessageSegmentation-r16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1DF681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nrdc-Parameters-v1610                   NRDC-Parameters-v1610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2AA0B7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powSav-Parameters-r16                   PowSav-Parameters-r16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086691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fr1-Add-UE-NR-Capabilities-v1610        UE-NR-CapabilityAddFRX-Mode-v1610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F7951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fr2-Add-UE-NR-Capabilities-v1610        UE-NR-CapabilityAddFRX-Mode-v1610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C318D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bh-RLF-Indication-r16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41627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directSN-AdditionFirstRRC-IAB-r16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0EAD6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bap-Parameters-r16                      BAP-Parameters-r16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C387E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referenceTimeProvision-r16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E61C3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sidelinkParameters-r16                  SidelinkParameters-r16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79B34F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highSpeedParameters-r16                 HighSpeedParameters-r16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84C692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mac-Parameters-v1610                    MAC-Parameters-v1610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66C0E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mcgRLF-RecoveryViaSCG-r16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A719FE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resumeWithStoredMCG-SCells-r16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410E9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resumeWithStoredSCG-r16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7C9095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resumeWithSCG-Config-r16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67806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ue-BasedPerfMeas-Parameters-r16         UE-BasedPerfMeas-Parameters-r16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5ACA90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son-Parameters-r16                      SON-Parameters-r16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BDD29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onDemandSIB-Connected-r16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E88BAF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w:t>
      </w:r>
      <w:ins w:id="617" w:author="Intel" w:date="2021-01-30T15:30:00Z">
        <w:r>
          <w:rPr>
            <w:rFonts w:ascii="Courier New" w:eastAsia="Times New Roman" w:hAnsi="Courier New" w:cs="Courier New"/>
            <w:sz w:val="16"/>
            <w:lang w:eastAsia="en-GB"/>
          </w:rPr>
          <w:t>UE-NR-Capability-v16xy</w:t>
        </w:r>
      </w:ins>
      <w:del w:id="618" w:author="Intel" w:date="2021-01-30T15:30:00Z">
        <w:r>
          <w:rPr>
            <w:rFonts w:ascii="Courier New" w:eastAsia="Times New Roman" w:hAnsi="Courier New" w:cs="Courier New"/>
            <w:color w:val="993366"/>
            <w:sz w:val="16"/>
            <w:lang w:eastAsia="en-GB"/>
          </w:rPr>
          <w:delText>SEQUENCE</w:delText>
        </w:r>
        <w:r>
          <w:rPr>
            <w:rFonts w:ascii="Courier New" w:eastAsia="Times New Roman" w:hAnsi="Courier New" w:cs="Courier New"/>
            <w:sz w:val="16"/>
            <w:lang w:eastAsia="en-GB"/>
          </w:rPr>
          <w:delText xml:space="preserve"> {}</w:delText>
        </w:r>
      </w:del>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p>
    <w:p w14:paraId="7E7A4C7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4D40876"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19" w:author="Intel" w:date="2021-01-30T15:20:00Z"/>
          <w:rFonts w:ascii="Courier New" w:eastAsia="Times New Roman" w:hAnsi="Courier New" w:cs="Courier New"/>
          <w:sz w:val="16"/>
          <w:lang w:eastAsia="en-GB"/>
        </w:rPr>
      </w:pPr>
    </w:p>
    <w:p w14:paraId="4555565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20" w:author="Intel" w:date="2021-01-30T15:20:00Z"/>
          <w:rFonts w:ascii="Courier New" w:eastAsia="Times New Roman" w:hAnsi="Courier New" w:cs="Courier New"/>
          <w:sz w:val="16"/>
          <w:lang w:eastAsia="en-GB"/>
        </w:rPr>
      </w:pPr>
      <w:ins w:id="621" w:author="Intel" w:date="2021-01-30T15:20:00Z">
        <w:r>
          <w:rPr>
            <w:rFonts w:ascii="Courier New" w:eastAsia="Times New Roman" w:hAnsi="Courier New" w:cs="Courier New"/>
            <w:sz w:val="16"/>
            <w:lang w:eastAsia="en-GB"/>
          </w:rPr>
          <w:t xml:space="preserve">UE-NR-Capability-v16xy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14:paraId="75DDCEF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22" w:author="Intel" w:date="2021-01-30T15:30:00Z"/>
          <w:rFonts w:ascii="Courier New" w:eastAsia="Times New Roman" w:hAnsi="Courier New" w:cs="Courier New"/>
          <w:color w:val="993366"/>
          <w:sz w:val="16"/>
          <w:lang w:eastAsia="en-GB"/>
        </w:rPr>
      </w:pPr>
      <w:ins w:id="623" w:author="Intel" w:date="2021-01-30T15:28:00Z">
        <w:r>
          <w:rPr>
            <w:rFonts w:ascii="Courier New" w:eastAsia="Times New Roman" w:hAnsi="Courier New"/>
            <w:sz w:val="16"/>
            <w:lang w:eastAsia="en-GB"/>
          </w:rPr>
          <w:tab/>
          <w:t>p</w:t>
        </w:r>
      </w:ins>
      <w:ins w:id="624" w:author="Intel" w:date="2021-01-30T15:27:00Z">
        <w:r>
          <w:rPr>
            <w:rFonts w:ascii="Courier New" w:eastAsia="Times New Roman" w:hAnsi="Courier New"/>
            <w:sz w:val="16"/>
            <w:lang w:eastAsia="en-GB"/>
          </w:rPr>
          <w:t>hy-ParametersShared</w:t>
        </w:r>
      </w:ins>
      <w:ins w:id="625" w:author="Intel" w:date="2021-02-08T18:33:00Z">
        <w:r>
          <w:rPr>
            <w:rFonts w:ascii="Courier New" w:eastAsia="Times New Roman" w:hAnsi="Courier New"/>
            <w:sz w:val="16"/>
            <w:lang w:eastAsia="en-GB"/>
          </w:rPr>
          <w:t>Spectrum</w:t>
        </w:r>
      </w:ins>
      <w:ins w:id="626" w:author="Intel" w:date="2021-01-30T15:27:00Z">
        <w:r>
          <w:rPr>
            <w:rFonts w:ascii="Courier New" w:eastAsia="Times New Roman" w:hAnsi="Courier New"/>
            <w:sz w:val="16"/>
            <w:lang w:eastAsia="en-GB"/>
          </w:rPr>
          <w:t>ChAccess-r16</w:t>
        </w:r>
        <w:r>
          <w:rPr>
            <w:rFonts w:ascii="Courier New" w:eastAsia="Times New Roman" w:hAnsi="Courier New"/>
            <w:sz w:val="16"/>
            <w:lang w:eastAsia="en-GB"/>
          </w:rPr>
          <w:tab/>
        </w:r>
      </w:ins>
      <w:ins w:id="627" w:author="Intel" w:date="2021-01-30T15:28:00Z">
        <w:r>
          <w:rPr>
            <w:rFonts w:ascii="Courier New" w:eastAsia="Times New Roman" w:hAnsi="Courier New"/>
            <w:sz w:val="16"/>
            <w:lang w:eastAsia="en-GB"/>
          </w:rPr>
          <w:tab/>
        </w:r>
      </w:ins>
      <w:ins w:id="628" w:author="Intel" w:date="2021-01-30T15:27:00Z">
        <w:r>
          <w:rPr>
            <w:rFonts w:ascii="Courier New" w:eastAsia="Times New Roman" w:hAnsi="Courier New"/>
            <w:sz w:val="16"/>
            <w:lang w:eastAsia="en-GB"/>
          </w:rPr>
          <w:t>Phy-ParametersShared</w:t>
        </w:r>
      </w:ins>
      <w:ins w:id="629" w:author="Intel" w:date="2021-02-08T18:33:00Z">
        <w:r>
          <w:rPr>
            <w:rFonts w:ascii="Courier New" w:eastAsia="Times New Roman" w:hAnsi="Courier New"/>
            <w:sz w:val="16"/>
            <w:lang w:eastAsia="en-GB"/>
          </w:rPr>
          <w:t>Spectrum</w:t>
        </w:r>
      </w:ins>
      <w:ins w:id="630" w:author="Intel" w:date="2021-01-30T15:27:00Z">
        <w:r>
          <w:rPr>
            <w:rFonts w:ascii="Courier New" w:eastAsia="Times New Roman" w:hAnsi="Courier New"/>
            <w:sz w:val="16"/>
            <w:lang w:eastAsia="en-GB"/>
          </w:rPr>
          <w:t>ChAccess-r16</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631" w:author="Intel" w:date="2021-02-08T18:36:00Z">
        <w:r>
          <w:rPr>
            <w:rFonts w:ascii="Courier New" w:eastAsia="Times New Roman" w:hAnsi="Courier New"/>
            <w:sz w:val="16"/>
            <w:lang w:eastAsia="en-GB"/>
          </w:rPr>
          <w:tab/>
        </w:r>
      </w:ins>
      <w:ins w:id="632" w:author="Intel" w:date="2021-01-30T15:28:00Z">
        <w:r>
          <w:rPr>
            <w:rFonts w:ascii="Courier New" w:eastAsia="Times New Roman" w:hAnsi="Courier New" w:cs="Courier New"/>
            <w:color w:val="993366"/>
            <w:sz w:val="16"/>
            <w:lang w:eastAsia="en-GB"/>
          </w:rPr>
          <w:t>OPTIONAL</w:t>
        </w:r>
      </w:ins>
      <w:ins w:id="633" w:author="Intel" w:date="2021-01-30T15:30:00Z">
        <w:r>
          <w:rPr>
            <w:rFonts w:ascii="Courier New" w:eastAsia="Times New Roman" w:hAnsi="Courier New" w:cs="Courier New"/>
            <w:color w:val="993366"/>
            <w:sz w:val="16"/>
            <w:lang w:eastAsia="en-GB"/>
          </w:rPr>
          <w:t>,</w:t>
        </w:r>
      </w:ins>
    </w:p>
    <w:p w14:paraId="5959127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34" w:author="Intel" w:date="2021-01-30T15:30:00Z"/>
          <w:rFonts w:ascii="Courier New" w:eastAsia="Times New Roman" w:hAnsi="Courier New" w:cs="Courier New"/>
          <w:sz w:val="16"/>
          <w:lang w:eastAsia="en-GB"/>
        </w:rPr>
      </w:pPr>
      <w:ins w:id="635" w:author="Intel" w:date="2021-01-30T15:30:00Z">
        <w:r>
          <w:rPr>
            <w:rFonts w:ascii="Courier New" w:eastAsia="Times New Roman" w:hAnsi="Courier New" w:cs="Courier New"/>
            <w:sz w:val="16"/>
            <w:lang w:eastAsia="en-GB"/>
          </w:rPr>
          <w:t xml:space="preserve">    nonCriticalExtension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ins>
    </w:p>
    <w:p w14:paraId="49268FD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36" w:author="Intel" w:date="2021-01-30T15:20:00Z"/>
          <w:rFonts w:ascii="Courier New" w:eastAsia="Times New Roman" w:hAnsi="Courier New" w:cs="Courier New"/>
          <w:sz w:val="16"/>
          <w:lang w:eastAsia="en-GB"/>
        </w:rPr>
      </w:pPr>
      <w:ins w:id="637" w:author="Intel" w:date="2021-01-30T15:27:00Z">
        <w:r>
          <w:rPr>
            <w:rFonts w:ascii="Courier New" w:eastAsia="Times New Roman" w:hAnsi="Courier New" w:cs="Courier New"/>
            <w:sz w:val="16"/>
            <w:lang w:eastAsia="en-GB"/>
          </w:rPr>
          <w:t>}</w:t>
        </w:r>
      </w:ins>
    </w:p>
    <w:p w14:paraId="6768E37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bookmarkEnd w:id="616"/>
    <w:p w14:paraId="3DEAA3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UE-NR-CapabilityAddXDD-Mode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D8B33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phy-ParametersXDD-Diff                  Phy-ParametersXDD-Diff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04D59B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mac-ParametersXDD-Diff                  MAC-ParametersXDD-Diff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276A8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measAndMobParametersXDD-Diff            MeasAndMobParametersXDD-Diff                                  </w:t>
      </w:r>
      <w:r>
        <w:rPr>
          <w:rFonts w:ascii="Courier New" w:eastAsia="Times New Roman" w:hAnsi="Courier New" w:cs="Courier New"/>
          <w:color w:val="993366"/>
          <w:sz w:val="16"/>
          <w:lang w:eastAsia="en-GB"/>
        </w:rPr>
        <w:t>OPTIONAL</w:t>
      </w:r>
    </w:p>
    <w:p w14:paraId="1D274DB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7DE08B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6C01B9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UE-NR-CapabilityAddXDD-Mode-v1530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94320A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eutra-ParametersXDD-Diff                 EUTRA-ParametersXDD-Diff</w:t>
      </w:r>
    </w:p>
    <w:p w14:paraId="3F48A5A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1088CC0"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200C96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UE-NR-CapabilityAddFRX-Mode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DFEB2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phy-ParametersFRX-Diff              Phy-ParametersFRX-Diff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F1ACD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measAndMobParametersFRX-Diff        MeasAndMobParametersFRX-Diff                                      </w:t>
      </w:r>
      <w:r>
        <w:rPr>
          <w:rFonts w:ascii="Courier New" w:eastAsia="Times New Roman" w:hAnsi="Courier New" w:cs="Courier New"/>
          <w:color w:val="993366"/>
          <w:sz w:val="16"/>
          <w:lang w:eastAsia="en-GB"/>
        </w:rPr>
        <w:t>OPTIONAL</w:t>
      </w:r>
    </w:p>
    <w:p w14:paraId="525806F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60F818E"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6BE9DF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UE-NR-CapabilityAddFRX-Mode-v1540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64081E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ims-ParametersFRX-Diff                   IMS-ParametersFRX-Diff                                       </w:t>
      </w:r>
      <w:r>
        <w:rPr>
          <w:rFonts w:ascii="Courier New" w:eastAsia="Times New Roman" w:hAnsi="Courier New" w:cs="Courier New"/>
          <w:color w:val="993366"/>
          <w:sz w:val="16"/>
          <w:lang w:eastAsia="en-GB"/>
        </w:rPr>
        <w:t>OPTIONAL</w:t>
      </w:r>
    </w:p>
    <w:p w14:paraId="73C4700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20AB913"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006AE38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UE-NR-CapabilityAddFRX-Mode-v1610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FA83C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powSav-ParametersFRX-Diff-r16            PowSav-ParametersFRX-Diff-r16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4369D2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mac-ParametersFRX-Diff-r16               MAC-ParametersFRX-Diff-r16                                   </w:t>
      </w:r>
      <w:r>
        <w:rPr>
          <w:rFonts w:ascii="Courier New" w:eastAsia="Times New Roman" w:hAnsi="Courier New" w:cs="Courier New"/>
          <w:color w:val="993366"/>
          <w:sz w:val="16"/>
          <w:lang w:eastAsia="en-GB"/>
        </w:rPr>
        <w:t>OPTIONAL</w:t>
      </w:r>
    </w:p>
    <w:p w14:paraId="0E38B27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023124D"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4C81E3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BAP-Parameters-r16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DFC184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flowControlBH-RLC-ChannelBased-r16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B3C21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flowControlRouting-ID-Based-r16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0CDD1C5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993FE7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5D96913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TAG-UE-NR-CAPABILITY-STOP</w:t>
      </w:r>
    </w:p>
    <w:p w14:paraId="744DF7B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color w:val="808080"/>
          <w:sz w:val="16"/>
          <w:lang w:eastAsia="en-GB"/>
        </w:rPr>
      </w:pPr>
      <w:r>
        <w:rPr>
          <w:rFonts w:ascii="Courier New" w:eastAsia="Times New Roman" w:hAnsi="Courier New" w:cs="Courier New"/>
          <w:color w:val="808080"/>
          <w:sz w:val="16"/>
          <w:lang w:eastAsia="en-GB"/>
        </w:rPr>
        <w:t>-- ASN1STOP</w:t>
      </w:r>
    </w:p>
    <w:p w14:paraId="6E244625" w14:textId="77777777" w:rsidR="002F6BFB" w:rsidRDefault="002F6BFB">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6BFB" w14:paraId="2DF7BD54" w14:textId="77777777">
        <w:tc>
          <w:tcPr>
            <w:tcW w:w="14173" w:type="dxa"/>
            <w:tcBorders>
              <w:top w:val="single" w:sz="4" w:space="0" w:color="auto"/>
              <w:left w:val="single" w:sz="4" w:space="0" w:color="auto"/>
              <w:bottom w:val="single" w:sz="4" w:space="0" w:color="auto"/>
              <w:right w:val="single" w:sz="4" w:space="0" w:color="auto"/>
            </w:tcBorders>
          </w:tcPr>
          <w:p w14:paraId="00A3FB99" w14:textId="77777777" w:rsidR="002F6BFB" w:rsidRPr="00347A4D" w:rsidRDefault="00FB5C67">
            <w:pPr>
              <w:keepNext/>
              <w:keepLines/>
              <w:overflowPunct w:val="0"/>
              <w:autoSpaceDE w:val="0"/>
              <w:autoSpaceDN w:val="0"/>
              <w:adjustRightInd w:val="0"/>
              <w:spacing w:after="0" w:line="240" w:lineRule="auto"/>
              <w:jc w:val="center"/>
              <w:rPr>
                <w:rFonts w:ascii="Arial" w:eastAsia="Times New Roman" w:hAnsi="Arial" w:cs="Arial"/>
                <w:b/>
                <w:sz w:val="18"/>
                <w:szCs w:val="22"/>
                <w:lang w:val="sv-SE" w:eastAsia="sv-SE"/>
              </w:rPr>
            </w:pPr>
            <w:r w:rsidRPr="00347A4D">
              <w:rPr>
                <w:rFonts w:ascii="Arial" w:eastAsia="Times New Roman" w:hAnsi="Arial" w:cs="Arial"/>
                <w:b/>
                <w:i/>
                <w:sz w:val="18"/>
                <w:szCs w:val="22"/>
                <w:lang w:val="sv-SE" w:eastAsia="sv-SE"/>
              </w:rPr>
              <w:t xml:space="preserve">UE-NR-Capability </w:t>
            </w:r>
            <w:r w:rsidRPr="00347A4D">
              <w:rPr>
                <w:rFonts w:ascii="Arial" w:eastAsia="Times New Roman" w:hAnsi="Arial" w:cs="Arial"/>
                <w:b/>
                <w:sz w:val="18"/>
                <w:szCs w:val="22"/>
                <w:lang w:val="sv-SE" w:eastAsia="sv-SE"/>
              </w:rPr>
              <w:t>field descriptions</w:t>
            </w:r>
          </w:p>
        </w:tc>
      </w:tr>
      <w:tr w:rsidR="002F6BFB" w14:paraId="501FED59" w14:textId="77777777">
        <w:tc>
          <w:tcPr>
            <w:tcW w:w="14173" w:type="dxa"/>
            <w:tcBorders>
              <w:top w:val="single" w:sz="4" w:space="0" w:color="auto"/>
              <w:left w:val="single" w:sz="4" w:space="0" w:color="auto"/>
              <w:bottom w:val="single" w:sz="4" w:space="0" w:color="auto"/>
              <w:right w:val="single" w:sz="4" w:space="0" w:color="auto"/>
            </w:tcBorders>
          </w:tcPr>
          <w:p w14:paraId="14270175" w14:textId="77777777" w:rsidR="002F6BFB" w:rsidRPr="00347A4D" w:rsidRDefault="00FB5C67">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347A4D">
              <w:rPr>
                <w:rFonts w:ascii="Arial" w:eastAsia="Times New Roman" w:hAnsi="Arial" w:cs="Arial"/>
                <w:b/>
                <w:i/>
                <w:sz w:val="18"/>
                <w:szCs w:val="22"/>
                <w:lang w:val="sv-SE" w:eastAsia="sv-SE"/>
              </w:rPr>
              <w:t>featureSetCombinations</w:t>
            </w:r>
          </w:p>
          <w:p w14:paraId="376F9E7D" w14:textId="77777777" w:rsidR="002F6BFB" w:rsidRPr="00347A4D" w:rsidRDefault="00FB5C67">
            <w:pPr>
              <w:keepNext/>
              <w:keepLines/>
              <w:overflowPunct w:val="0"/>
              <w:autoSpaceDE w:val="0"/>
              <w:autoSpaceDN w:val="0"/>
              <w:adjustRightInd w:val="0"/>
              <w:spacing w:after="0" w:line="240" w:lineRule="auto"/>
              <w:rPr>
                <w:rFonts w:ascii="Arial" w:eastAsia="Times New Roman" w:hAnsi="Arial" w:cs="Arial"/>
                <w:sz w:val="18"/>
                <w:szCs w:val="22"/>
                <w:lang w:val="sv-SE" w:eastAsia="sv-SE"/>
              </w:rPr>
            </w:pPr>
            <w:r w:rsidRPr="00347A4D">
              <w:rPr>
                <w:rFonts w:ascii="Arial" w:eastAsia="Times New Roman" w:hAnsi="Arial" w:cs="Arial"/>
                <w:sz w:val="18"/>
                <w:szCs w:val="22"/>
                <w:lang w:val="sv-SE" w:eastAsia="sv-SE"/>
              </w:rPr>
              <w:t xml:space="preserve">A list of </w:t>
            </w:r>
            <w:r w:rsidRPr="00347A4D">
              <w:rPr>
                <w:rFonts w:ascii="Arial" w:eastAsia="Times New Roman" w:hAnsi="Arial" w:cs="Arial"/>
                <w:i/>
                <w:sz w:val="18"/>
                <w:lang w:val="sv-SE" w:eastAsia="sv-SE"/>
              </w:rPr>
              <w:t>FeatureSetCombination:s</w:t>
            </w:r>
            <w:r w:rsidRPr="00347A4D">
              <w:rPr>
                <w:rFonts w:ascii="Arial" w:eastAsia="Times New Roman" w:hAnsi="Arial" w:cs="Arial"/>
                <w:sz w:val="18"/>
                <w:szCs w:val="22"/>
                <w:lang w:val="sv-SE" w:eastAsia="sv-SE"/>
              </w:rPr>
              <w:t xml:space="preserve"> for </w:t>
            </w:r>
            <w:r w:rsidRPr="00347A4D">
              <w:rPr>
                <w:rFonts w:ascii="Arial" w:eastAsia="Times New Roman" w:hAnsi="Arial" w:cs="Arial"/>
                <w:i/>
                <w:sz w:val="18"/>
                <w:szCs w:val="22"/>
                <w:lang w:val="sv-SE" w:eastAsia="sv-SE"/>
              </w:rPr>
              <w:t xml:space="preserve">supportedBandCombinationList </w:t>
            </w:r>
            <w:r w:rsidRPr="00347A4D">
              <w:rPr>
                <w:rFonts w:ascii="Arial" w:eastAsia="Times New Roman" w:hAnsi="Arial" w:cs="Arial"/>
                <w:sz w:val="18"/>
                <w:szCs w:val="22"/>
                <w:lang w:val="sv-SE" w:eastAsia="sv-SE"/>
              </w:rPr>
              <w:t xml:space="preserve">in </w:t>
            </w:r>
            <w:r w:rsidRPr="00347A4D">
              <w:rPr>
                <w:rFonts w:ascii="Arial" w:eastAsia="Times New Roman" w:hAnsi="Arial" w:cs="Arial"/>
                <w:i/>
                <w:sz w:val="18"/>
                <w:lang w:val="sv-SE" w:eastAsia="sv-SE"/>
              </w:rPr>
              <w:t>UE-NR-Capability</w:t>
            </w:r>
            <w:r w:rsidRPr="00347A4D">
              <w:rPr>
                <w:rFonts w:ascii="Arial" w:eastAsia="Times New Roman" w:hAnsi="Arial" w:cs="Arial"/>
                <w:sz w:val="18"/>
                <w:szCs w:val="22"/>
                <w:lang w:val="sv-SE" w:eastAsia="sv-SE"/>
              </w:rPr>
              <w:t xml:space="preserve">. The </w:t>
            </w:r>
            <w:r w:rsidRPr="00347A4D">
              <w:rPr>
                <w:rFonts w:ascii="Arial" w:eastAsia="Times New Roman" w:hAnsi="Arial" w:cs="Arial"/>
                <w:i/>
                <w:sz w:val="18"/>
                <w:lang w:val="sv-SE" w:eastAsia="sv-SE"/>
              </w:rPr>
              <w:t>FeatureSetDownlink:s</w:t>
            </w:r>
            <w:r w:rsidRPr="00347A4D">
              <w:rPr>
                <w:rFonts w:ascii="Arial" w:eastAsia="Times New Roman" w:hAnsi="Arial" w:cs="Arial"/>
                <w:sz w:val="18"/>
                <w:szCs w:val="22"/>
                <w:lang w:val="sv-SE" w:eastAsia="sv-SE"/>
              </w:rPr>
              <w:t xml:space="preserve"> and </w:t>
            </w:r>
            <w:r w:rsidRPr="00347A4D">
              <w:rPr>
                <w:rFonts w:ascii="Arial" w:eastAsia="Times New Roman" w:hAnsi="Arial" w:cs="Arial"/>
                <w:i/>
                <w:sz w:val="18"/>
                <w:lang w:val="sv-SE" w:eastAsia="sv-SE"/>
              </w:rPr>
              <w:t>FeatureSetUplink:s</w:t>
            </w:r>
            <w:r w:rsidRPr="00347A4D">
              <w:rPr>
                <w:rFonts w:ascii="Arial" w:eastAsia="Times New Roman" w:hAnsi="Arial" w:cs="Arial"/>
                <w:sz w:val="18"/>
                <w:szCs w:val="22"/>
                <w:lang w:val="sv-SE" w:eastAsia="sv-SE"/>
              </w:rPr>
              <w:t xml:space="preserve"> referred to from these </w:t>
            </w:r>
            <w:r w:rsidRPr="00347A4D">
              <w:rPr>
                <w:rFonts w:ascii="Arial" w:eastAsia="Times New Roman" w:hAnsi="Arial" w:cs="Arial"/>
                <w:i/>
                <w:sz w:val="18"/>
                <w:lang w:val="sv-SE" w:eastAsia="sv-SE"/>
              </w:rPr>
              <w:t>FeatureSetCombination:s</w:t>
            </w:r>
            <w:r w:rsidRPr="00347A4D">
              <w:rPr>
                <w:rFonts w:ascii="Arial" w:eastAsia="Times New Roman" w:hAnsi="Arial" w:cs="Arial"/>
                <w:sz w:val="18"/>
                <w:szCs w:val="22"/>
                <w:lang w:val="sv-SE" w:eastAsia="sv-SE"/>
              </w:rPr>
              <w:t xml:space="preserve"> are defined in the </w:t>
            </w:r>
            <w:r w:rsidRPr="00347A4D">
              <w:rPr>
                <w:rFonts w:ascii="Arial" w:eastAsia="Times New Roman" w:hAnsi="Arial" w:cs="Arial"/>
                <w:i/>
                <w:sz w:val="18"/>
                <w:lang w:val="sv-SE" w:eastAsia="sv-SE"/>
              </w:rPr>
              <w:t>featureSets</w:t>
            </w:r>
            <w:r w:rsidRPr="00347A4D">
              <w:rPr>
                <w:rFonts w:ascii="Arial" w:eastAsia="Times New Roman" w:hAnsi="Arial" w:cs="Arial"/>
                <w:sz w:val="18"/>
                <w:szCs w:val="22"/>
                <w:lang w:val="sv-SE" w:eastAsia="sv-SE"/>
              </w:rPr>
              <w:t xml:space="preserve"> list in </w:t>
            </w:r>
            <w:r w:rsidRPr="00347A4D">
              <w:rPr>
                <w:rFonts w:ascii="Arial" w:eastAsia="Times New Roman" w:hAnsi="Arial" w:cs="Arial"/>
                <w:i/>
                <w:sz w:val="18"/>
                <w:lang w:val="sv-SE" w:eastAsia="sv-SE"/>
              </w:rPr>
              <w:t>UE-NR-Capability</w:t>
            </w:r>
            <w:r w:rsidRPr="00347A4D">
              <w:rPr>
                <w:rFonts w:ascii="Arial" w:eastAsia="Times New Roman" w:hAnsi="Arial" w:cs="Arial"/>
                <w:sz w:val="18"/>
                <w:szCs w:val="22"/>
                <w:lang w:val="sv-SE" w:eastAsia="sv-SE"/>
              </w:rPr>
              <w:t>.</w:t>
            </w:r>
          </w:p>
        </w:tc>
      </w:tr>
    </w:tbl>
    <w:p w14:paraId="73E15FDF" w14:textId="77777777" w:rsidR="002F6BFB" w:rsidRDefault="002F6BFB">
      <w:pPr>
        <w:overflowPunct w:val="0"/>
        <w:autoSpaceDE w:val="0"/>
        <w:autoSpaceDN w:val="0"/>
        <w:adjustRightInd w:val="0"/>
        <w:spacing w:line="240" w:lineRule="auto"/>
        <w:rPr>
          <w:rFonts w:eastAsia="Times New Roman"/>
          <w:lang w:eastAsia="ja-JP"/>
        </w:rPr>
      </w:pPr>
    </w:p>
    <w:tbl>
      <w:tblPr>
        <w:tblW w:w="14173" w:type="dxa"/>
        <w:tblLook w:val="04A0" w:firstRow="1" w:lastRow="0" w:firstColumn="1" w:lastColumn="0" w:noHBand="0" w:noVBand="1"/>
      </w:tblPr>
      <w:tblGrid>
        <w:gridCol w:w="14173"/>
      </w:tblGrid>
      <w:tr w:rsidR="002F6BFB" w14:paraId="1DE7D15E" w14:textId="77777777">
        <w:tc>
          <w:tcPr>
            <w:tcW w:w="14173" w:type="dxa"/>
            <w:tcBorders>
              <w:top w:val="single" w:sz="4" w:space="0" w:color="auto"/>
              <w:left w:val="single" w:sz="4" w:space="0" w:color="auto"/>
              <w:bottom w:val="single" w:sz="4" w:space="0" w:color="auto"/>
              <w:right w:val="single" w:sz="4" w:space="0" w:color="auto"/>
            </w:tcBorders>
          </w:tcPr>
          <w:p w14:paraId="2827E779" w14:textId="77777777" w:rsidR="002F6BFB" w:rsidRPr="00347A4D" w:rsidRDefault="00FB5C67">
            <w:pPr>
              <w:keepNext/>
              <w:keepLines/>
              <w:overflowPunct w:val="0"/>
              <w:autoSpaceDE w:val="0"/>
              <w:autoSpaceDN w:val="0"/>
              <w:adjustRightInd w:val="0"/>
              <w:spacing w:after="0" w:line="240" w:lineRule="auto"/>
              <w:jc w:val="center"/>
              <w:rPr>
                <w:rFonts w:ascii="Arial" w:eastAsia="Times New Roman" w:hAnsi="Arial" w:cs="Arial"/>
                <w:b/>
                <w:sz w:val="18"/>
                <w:lang w:val="sv-SE" w:eastAsia="sv-SE"/>
              </w:rPr>
            </w:pPr>
            <w:r w:rsidRPr="00347A4D">
              <w:rPr>
                <w:rFonts w:ascii="Arial" w:eastAsia="Times New Roman" w:hAnsi="Arial" w:cs="Arial"/>
                <w:b/>
                <w:i/>
                <w:sz w:val="18"/>
                <w:lang w:val="sv-SE" w:eastAsia="sv-SE"/>
              </w:rPr>
              <w:t>UE-NR-Capability-v1540 field descriptions</w:t>
            </w:r>
          </w:p>
        </w:tc>
      </w:tr>
      <w:tr w:rsidR="002F6BFB" w14:paraId="32E68398" w14:textId="77777777">
        <w:tc>
          <w:tcPr>
            <w:tcW w:w="14173" w:type="dxa"/>
            <w:tcBorders>
              <w:top w:val="single" w:sz="4" w:space="0" w:color="auto"/>
              <w:left w:val="single" w:sz="4" w:space="0" w:color="auto"/>
              <w:bottom w:val="single" w:sz="4" w:space="0" w:color="auto"/>
              <w:right w:val="single" w:sz="4" w:space="0" w:color="auto"/>
            </w:tcBorders>
          </w:tcPr>
          <w:p w14:paraId="6157D6C4" w14:textId="77777777" w:rsidR="002F6BFB" w:rsidRPr="00347A4D" w:rsidRDefault="00FB5C67">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347A4D">
              <w:rPr>
                <w:rFonts w:ascii="Arial" w:eastAsia="Times New Roman" w:hAnsi="Arial" w:cs="Arial"/>
                <w:b/>
                <w:i/>
                <w:sz w:val="18"/>
                <w:lang w:val="sv-SE" w:eastAsia="sv-SE"/>
              </w:rPr>
              <w:t>fr1-fr2-Add-UE-NR-Capabilities</w:t>
            </w:r>
          </w:p>
          <w:p w14:paraId="01D71252" w14:textId="77777777" w:rsidR="002F6BFB" w:rsidRPr="00347A4D" w:rsidRDefault="00FB5C67">
            <w:pPr>
              <w:keepNext/>
              <w:keepLines/>
              <w:overflowPunct w:val="0"/>
              <w:autoSpaceDE w:val="0"/>
              <w:autoSpaceDN w:val="0"/>
              <w:adjustRightInd w:val="0"/>
              <w:spacing w:after="0" w:line="240" w:lineRule="auto"/>
              <w:rPr>
                <w:rFonts w:ascii="Arial" w:eastAsia="Times New Roman" w:hAnsi="Arial" w:cs="Arial"/>
                <w:sz w:val="18"/>
                <w:lang w:val="sv-SE" w:eastAsia="sv-SE"/>
              </w:rPr>
            </w:pPr>
            <w:r w:rsidRPr="00347A4D">
              <w:rPr>
                <w:rFonts w:ascii="Arial" w:eastAsia="Times New Roman" w:hAnsi="Arial" w:cs="Arial"/>
                <w:sz w:val="18"/>
                <w:lang w:val="sv-SE" w:eastAsia="sv-SE"/>
              </w:rPr>
              <w:t xml:space="preserve">This instance of </w:t>
            </w:r>
            <w:r w:rsidRPr="00347A4D">
              <w:rPr>
                <w:rFonts w:ascii="Arial" w:eastAsia="Times New Roman" w:hAnsi="Arial" w:cs="Arial"/>
                <w:i/>
                <w:iCs/>
                <w:sz w:val="18"/>
                <w:lang w:val="sv-SE" w:eastAsia="sv-SE"/>
              </w:rPr>
              <w:t>UE-NR-CapabilityAddFRX-Mode</w:t>
            </w:r>
            <w:r w:rsidRPr="00347A4D">
              <w:rPr>
                <w:rFonts w:ascii="Arial" w:eastAsia="Times New Roman" w:hAnsi="Arial" w:cs="Arial"/>
                <w:sz w:val="18"/>
                <w:lang w:val="sv-SE" w:eastAsia="sv-SE"/>
              </w:rPr>
              <w:t xml:space="preserve"> does not include any other fields than </w:t>
            </w:r>
            <w:r w:rsidRPr="00347A4D">
              <w:rPr>
                <w:rFonts w:ascii="Arial" w:eastAsia="Times New Roman" w:hAnsi="Arial" w:cs="Arial"/>
                <w:i/>
                <w:iCs/>
                <w:sz w:val="18"/>
                <w:lang w:val="sv-SE" w:eastAsia="sv-SE"/>
              </w:rPr>
              <w:t>csi-RS-IM-ReceptionForFeedback</w:t>
            </w:r>
            <w:r w:rsidRPr="00347A4D">
              <w:rPr>
                <w:rFonts w:ascii="Arial" w:eastAsia="Times New Roman" w:hAnsi="Arial" w:cs="Arial"/>
                <w:sz w:val="18"/>
                <w:lang w:val="sv-SE" w:eastAsia="sv-SE"/>
              </w:rPr>
              <w:t xml:space="preserve">/ </w:t>
            </w:r>
            <w:r w:rsidRPr="00347A4D">
              <w:rPr>
                <w:rFonts w:ascii="Arial" w:eastAsia="Times New Roman" w:hAnsi="Arial" w:cs="Arial"/>
                <w:i/>
                <w:iCs/>
                <w:sz w:val="18"/>
                <w:lang w:val="sv-SE" w:eastAsia="sv-SE"/>
              </w:rPr>
              <w:t>csi-RS-ProcFrameworkForSRS</w:t>
            </w:r>
            <w:r w:rsidRPr="00347A4D">
              <w:rPr>
                <w:rFonts w:ascii="Arial" w:eastAsia="Times New Roman" w:hAnsi="Arial" w:cs="Arial"/>
                <w:sz w:val="18"/>
                <w:lang w:val="sv-SE" w:eastAsia="sv-SE"/>
              </w:rPr>
              <w:t xml:space="preserve">/ </w:t>
            </w:r>
            <w:r w:rsidRPr="00347A4D">
              <w:rPr>
                <w:rFonts w:ascii="Arial" w:eastAsia="Times New Roman" w:hAnsi="Arial" w:cs="Arial"/>
                <w:i/>
                <w:iCs/>
                <w:sz w:val="18"/>
                <w:lang w:val="sv-SE" w:eastAsia="sv-SE"/>
              </w:rPr>
              <w:t>csi-ReportFramework</w:t>
            </w:r>
            <w:r w:rsidRPr="00347A4D">
              <w:rPr>
                <w:rFonts w:ascii="Arial" w:eastAsia="Times New Roman" w:hAnsi="Arial" w:cs="Arial"/>
                <w:sz w:val="18"/>
                <w:lang w:val="sv-SE" w:eastAsia="sv-SE"/>
              </w:rPr>
              <w:t>.</w:t>
            </w:r>
          </w:p>
        </w:tc>
      </w:tr>
    </w:tbl>
    <w:p w14:paraId="505333B7" w14:textId="77777777" w:rsidR="002F6BFB" w:rsidRDefault="002F6BFB">
      <w:pPr>
        <w:overflowPunct w:val="0"/>
        <w:autoSpaceDE w:val="0"/>
        <w:autoSpaceDN w:val="0"/>
        <w:adjustRightInd w:val="0"/>
        <w:spacing w:line="240" w:lineRule="auto"/>
        <w:rPr>
          <w:rFonts w:eastAsia="Yu Mincho"/>
          <w:lang w:eastAsia="ja-JP"/>
        </w:rPr>
      </w:pPr>
    </w:p>
    <w:p w14:paraId="22F3C7A1" w14:textId="77777777" w:rsidR="002F6BFB" w:rsidRDefault="002F6BFB">
      <w:pPr>
        <w:rPr>
          <w:b/>
          <w:bCs/>
          <w:color w:val="FF0000"/>
        </w:rPr>
      </w:pPr>
    </w:p>
    <w:p w14:paraId="7D3E1E49"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531CDC91"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15467EDF"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4C7DDC78" w14:textId="77777777" w:rsidR="002F6BFB" w:rsidRDefault="00FB5C67">
      <w:pPr>
        <w:keepNext/>
        <w:keepLines/>
        <w:overflowPunct w:val="0"/>
        <w:autoSpaceDE w:val="0"/>
        <w:autoSpaceDN w:val="0"/>
        <w:adjustRightInd w:val="0"/>
        <w:spacing w:before="120" w:line="240" w:lineRule="auto"/>
        <w:ind w:left="1418" w:hanging="1418"/>
        <w:textAlignment w:val="baseline"/>
        <w:outlineLvl w:val="3"/>
        <w:rPr>
          <w:rFonts w:ascii="Arial" w:eastAsia="Yu Mincho" w:hAnsi="Arial"/>
          <w:sz w:val="24"/>
          <w:lang w:eastAsia="ja-JP"/>
        </w:rPr>
      </w:pPr>
      <w:bookmarkStart w:id="638" w:name="_Toc60777492"/>
      <w:bookmarkStart w:id="639" w:name="_Toc6086827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SharedSpectrumChAccessParamsPerBand</w:t>
      </w:r>
      <w:bookmarkEnd w:id="638"/>
      <w:bookmarkEnd w:id="639"/>
    </w:p>
    <w:p w14:paraId="137FCEEC" w14:textId="77777777" w:rsidR="002F6BFB" w:rsidRDefault="00FB5C67">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SharedSpectrumChAccessParamsPerBand</w:t>
      </w:r>
      <w:r>
        <w:rPr>
          <w:rFonts w:eastAsia="Times New Roman"/>
          <w:lang w:eastAsia="ja-JP"/>
        </w:rPr>
        <w:t xml:space="preserve"> is used to convey shared channel access related parameters specific for a certain frequency band (not per feature set or band combination).</w:t>
      </w:r>
    </w:p>
    <w:p w14:paraId="2931F9B8" w14:textId="77777777" w:rsidR="002F6BFB" w:rsidRDefault="00FB5C67">
      <w:pPr>
        <w:keepNext/>
        <w:keepLines/>
        <w:overflowPunct w:val="0"/>
        <w:autoSpaceDE w:val="0"/>
        <w:autoSpaceDN w:val="0"/>
        <w:adjustRightInd w:val="0"/>
        <w:spacing w:before="60" w:line="240" w:lineRule="auto"/>
        <w:jc w:val="center"/>
        <w:textAlignment w:val="baseline"/>
        <w:rPr>
          <w:rFonts w:ascii="Arial" w:eastAsia="Yu Mincho" w:hAnsi="Arial"/>
          <w:b/>
          <w:bCs/>
          <w:iCs/>
          <w:lang w:eastAsia="ja-JP"/>
        </w:rPr>
      </w:pPr>
      <w:r>
        <w:rPr>
          <w:rFonts w:ascii="Arial" w:eastAsia="Yu Mincho" w:hAnsi="Arial"/>
          <w:b/>
          <w:bCs/>
          <w:i/>
          <w:iCs/>
          <w:lang w:eastAsia="ja-JP"/>
        </w:rPr>
        <w:t>SharedSpectrumChAccessParamsPerBand</w:t>
      </w:r>
      <w:r>
        <w:rPr>
          <w:rFonts w:ascii="Arial" w:eastAsia="Yu Mincho" w:hAnsi="Arial"/>
          <w:b/>
          <w:bCs/>
          <w:iCs/>
          <w:lang w:eastAsia="ja-JP"/>
        </w:rPr>
        <w:t xml:space="preserve"> information element</w:t>
      </w:r>
    </w:p>
    <w:p w14:paraId="7D45D4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ASN1START</w:t>
      </w:r>
    </w:p>
    <w:p w14:paraId="7AF01F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TAG-SHAREDSPECTRUMCHACCESSPARAMSPERBAND-START</w:t>
      </w:r>
    </w:p>
    <w:p w14:paraId="68EC51BC"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4D0898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 xml:space="preserve">SharedSpectrumChAccessParamsPerBand-r16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5DBC17C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3E84C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10-1: UL channel access for dynamic channel access mode</w:t>
      </w:r>
    </w:p>
    <w:p w14:paraId="51CDF70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ul-DynamicChAccess-r16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8B4CD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10-1a: UL channel access for semi-static channel access mode</w:t>
      </w:r>
    </w:p>
    <w:p w14:paraId="2C0ED6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ul-Semi-StaticChAccess-r16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04302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 SSB-based RRM for dynamic channel access mode</w:t>
      </w:r>
    </w:p>
    <w:p w14:paraId="35C9C27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ssb-RRM-DynamicChAccess-r16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3559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10-2a: SSB-based RRM for semi-static channel access mode</w:t>
      </w:r>
    </w:p>
    <w:p w14:paraId="51C94EA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ssb-RRM-Semi-StaticChAccess-r16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DBCC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10-2b: MIB reading on unlicensed cell</w:t>
      </w:r>
    </w:p>
    <w:p w14:paraId="3536288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mib-Acquisition-r16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9BCC4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10-2c: SSB-based RLM for dynamic channel access mode</w:t>
      </w:r>
    </w:p>
    <w:p w14:paraId="59CAD1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ssb-RLM-DynamicChAccess-r16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CB003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10-2d: SSB-based RLM for semi-static channel access mode</w:t>
      </w:r>
    </w:p>
    <w:p w14:paraId="0AD4D22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ssb-RLM-Semi-StaticChAccess-r16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8F83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10-2e: SIB1 reception on unlicensed cell</w:t>
      </w:r>
    </w:p>
    <w:p w14:paraId="19AE00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sib1-Acquisition-r16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362EA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10-2f: Support monitoring of extended RAR window</w:t>
      </w:r>
    </w:p>
    <w:p w14:paraId="44DD85D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extRA-ResponseWindow-r16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6436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10-2g: SSB-based BFD/CBD for dynamic channel access mode</w:t>
      </w:r>
    </w:p>
    <w:p w14:paraId="7C94BBE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ssb-BFD-CBD-dynamicChannelAccess-r16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0F8DB6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10-2h: SSB-based BFD/CBD for semi-static channel access mode</w:t>
      </w:r>
    </w:p>
    <w:p w14:paraId="16056E5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ssb-BFD-CBD-semi-staticChannelAccess-r16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965A49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10-2i: CSI-RS-based BFD/CBD for NR-U</w:t>
      </w:r>
    </w:p>
    <w:p w14:paraId="7B6811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csi-RS-BFD-CBD-r16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26770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10-7: UL channel access for 10 MHz SCell</w:t>
      </w:r>
    </w:p>
    <w:p w14:paraId="3543271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ul-ChannelBW-SCell-10mhz-r16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3FCBA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10-10: RSSI and channel occupancy measurement and reporting</w:t>
      </w:r>
    </w:p>
    <w:p w14:paraId="667419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rssi-ChannelOccupancyReporting-r16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EF337F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10-11:SRS starting position at any</w:t>
      </w:r>
      <w:r>
        <w:rPr>
          <w:rFonts w:ascii="Courier New" w:eastAsia="Yu Mincho" w:hAnsi="Courier New"/>
          <w:color w:val="993366"/>
          <w:sz w:val="16"/>
          <w:lang w:eastAsia="en-GB"/>
        </w:rPr>
        <w:t xml:space="preserve"> OF</w:t>
      </w:r>
      <w:r>
        <w:rPr>
          <w:rFonts w:ascii="Courier New" w:eastAsia="Yu Mincho" w:hAnsi="Courier New"/>
          <w:color w:val="808080"/>
          <w:sz w:val="16"/>
          <w:lang w:eastAsia="en-GB"/>
        </w:rPr>
        <w:t>DM symbol in a slot</w:t>
      </w:r>
    </w:p>
    <w:p w14:paraId="23B793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srs-StartAnyOFDM-Symbol-r16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4B4474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10-20: Support search space set configuration with freqMonitorLocation-r16</w:t>
      </w:r>
    </w:p>
    <w:p w14:paraId="231EE2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searchSpaceFreqMonitorLocation-r16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(1..5)</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2D3119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10-20a: Support coreset configuration with rb-Offset</w:t>
      </w:r>
    </w:p>
    <w:p w14:paraId="2655E9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coreset-RB-Offset-r16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8F5512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10-23:CGI reading on unlicensed cell for ANR functionality</w:t>
      </w:r>
    </w:p>
    <w:p w14:paraId="063810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cgi-Acquisition-r16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FE960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10-25: Enable configured UL transmissions when DCI 2_0 is configured but not detected</w:t>
      </w:r>
    </w:p>
    <w:p w14:paraId="27172C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 xml:space="preserve">    configuredUL-Tx-r16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F1764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10-27: Wideband PRACH</w:t>
      </w:r>
    </w:p>
    <w:p w14:paraId="7F8941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prach-Wideband-r16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F9284F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10-29: Support available RB set indicator field in DCI 2_0</w:t>
      </w:r>
    </w:p>
    <w:p w14:paraId="4302E1F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dci-AvailableRB-Set-r16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A2FD4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10-30: Support channel occupancy duration indicator field in DCI 2_0</w:t>
      </w:r>
    </w:p>
    <w:p w14:paraId="67DC14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dci-ChOccupancyDuration-r16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FE7B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10-8: Type B PDSCH length {3, 5, 6, 8, 9, 10, 11, 12, 13} without DMRS shift due to CRS collision</w:t>
      </w:r>
    </w:p>
    <w:p w14:paraId="3DC1B6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typeB-PDSCH-length-r16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B9062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10-9: Search space set group switching with explicit DCI 2_0 bit field trigger or with implicit PDCCH decoding with DCI 2_0 monitoring</w:t>
      </w:r>
    </w:p>
    <w:p w14:paraId="7D1ABD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searchSpaceSetGroupSwitchingwithDCI-r16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5D2088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10-9b: Search space set group switching with implicit PDCCH decoding without DCI 2_0 monitoring FFS:per band or per UE</w:t>
      </w:r>
    </w:p>
    <w:p w14:paraId="659D5D2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searchSpaceSetGroupSwitchingwithoutDCI-r16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10ACF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10-9d: Support Search space set group switching capability 2</w:t>
      </w:r>
    </w:p>
    <w:p w14:paraId="76C715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searchSpaceSetGroupSwitchingcapability2-r16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E8DCB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10-14: Non-numerical PDSCH to HARQ-ACK timing</w:t>
      </w:r>
    </w:p>
    <w:p w14:paraId="30CD128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non-numericalPDSCH-HARQ-timing-r16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64BD5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10-15: Enhanced dynamic HARQ codebook</w:t>
      </w:r>
    </w:p>
    <w:p w14:paraId="665211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enhancedDynamicHARQ-codebook-r16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56389E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10-16: One-shot HARQ ACK feedback</w:t>
      </w:r>
    </w:p>
    <w:p w14:paraId="06ADB59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oneShotHARQ-feedback-r16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11C198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10-17: Multi-PUSCH UL grant</w:t>
      </w:r>
    </w:p>
    <w:p w14:paraId="3E0C284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multiPUSCH-UL-grant-r16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37337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10-26: CSI-RS based RLM for NR-U</w:t>
      </w:r>
    </w:p>
    <w:p w14:paraId="2624999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csi-RS-RLM-r16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52608C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40" w:author="Intel" w:date="2021-02-08T15:42:00Z"/>
          <w:rFonts w:ascii="Courier New" w:eastAsia="Yu Mincho" w:hAnsi="Courier New"/>
          <w:color w:val="808080"/>
          <w:sz w:val="16"/>
          <w:lang w:eastAsia="en-GB"/>
        </w:rPr>
      </w:pPr>
      <w:del w:id="641" w:author="Intel" w:date="2021-02-08T15:42:00Z">
        <w:r>
          <w:rPr>
            <w:rFonts w:ascii="Courier New" w:eastAsia="Times New Roman" w:hAnsi="Courier New"/>
            <w:sz w:val="16"/>
            <w:lang w:eastAsia="en-GB"/>
          </w:rPr>
          <w:delText xml:space="preserve">    </w:delText>
        </w:r>
        <w:r>
          <w:rPr>
            <w:rFonts w:ascii="Courier New" w:eastAsia="Yu Mincho" w:hAnsi="Courier New"/>
            <w:color w:val="808080"/>
            <w:sz w:val="16"/>
            <w:lang w:eastAsia="en-GB"/>
          </w:rPr>
          <w:delText>-- R1 10-26a: CSI-RS based RRM for NR-U</w:delText>
        </w:r>
      </w:del>
    </w:p>
    <w:p w14:paraId="7F2AC37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del w:id="642" w:author="Intel" w:date="2021-02-08T15:42:00Z">
        <w:r>
          <w:rPr>
            <w:rFonts w:ascii="Courier New" w:eastAsia="Yu Mincho" w:hAnsi="Courier New"/>
            <w:sz w:val="16"/>
            <w:lang w:eastAsia="en-GB"/>
          </w:rPr>
          <w:delText>csi-RS-RRM-r16</w:delText>
        </w:r>
      </w:del>
      <w:ins w:id="643" w:author="Intel" w:date="2021-02-08T15:42:00Z">
        <w:r>
          <w:rPr>
            <w:rFonts w:ascii="Courier New" w:eastAsia="Yu Mincho" w:hAnsi="Courier New"/>
            <w:sz w:val="16"/>
            <w:lang w:eastAsia="en-GB"/>
          </w:rPr>
          <w:t>dummy</w:t>
        </w:r>
      </w:ins>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69936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10-31: Support of P/SP-CSI-RS reception with CSI-RS-ValidationWith-DCI-r16 configured</w:t>
      </w:r>
    </w:p>
    <w:p w14:paraId="5EC0FC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periodicAndSemi-PersistentCSI-RS-r16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C960B6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10-3: PRB interlace mapping for PUSCH</w:t>
      </w:r>
    </w:p>
    <w:p w14:paraId="13415BB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pusch-PRB-interlace-r16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D6782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10-3a: PRB interlace mapping for PUCCH</w:t>
      </w:r>
    </w:p>
    <w:p w14:paraId="16FC88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pucch-F0-F1-PRB-Interlace-r16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117DE4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10-12: OCC for PRB interlace mapping for PF2 and PF3</w:t>
      </w:r>
    </w:p>
    <w:p w14:paraId="3BB66B0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occ-PRB-PF2-PF3-r16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0340E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10-13a: Extended CP range of more than one symbol for CG-PUSCH</w:t>
      </w:r>
    </w:p>
    <w:p w14:paraId="4813CE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extCP-rangeCG-PUSCH-r16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ADFF4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10-18: Configured grant with retransmission in CG resources</w:t>
      </w:r>
    </w:p>
    <w:p w14:paraId="3CA1F6F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configuredGrantWithReTx-r16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C8BC7E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10-21a: Support using ED threshold given by gNB for UL to DL COT sharing</w:t>
      </w:r>
    </w:p>
    <w:p w14:paraId="097FE9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ed-Threshold-r16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B2975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R1 10-21b: Support UL to DL COT sharing</w:t>
      </w:r>
    </w:p>
    <w:p w14:paraId="5086BC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ul-DL-COT-Sharing-r16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F5BD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10-24: CG-UCI multiplexing with HARQ ACK</w:t>
      </w:r>
    </w:p>
    <w:p w14:paraId="7D66CB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mux-CG-UCI-HARQ-ACK-r16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B9E8B0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R1 10-28: Configured grant with Rel-16 enhanced resource configuration</w:t>
      </w:r>
    </w:p>
    <w:p w14:paraId="3C482D3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cg-resourceConfig-r16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14:paraId="37FA535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w:t>
      </w:r>
    </w:p>
    <w:p w14:paraId="195C26B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p>
    <w:p w14:paraId="7F4538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SharedSpectrumChAccessParamsPerBand-v1630 ::=</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D8EDB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R4 4-1: DL reception in intra-carrier guardband</w:t>
      </w:r>
    </w:p>
    <w:p w14:paraId="0C7A9C6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dl-ReceptionIntraCellGuardband-r16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6CF9D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color w:val="808080"/>
          <w:sz w:val="16"/>
          <w:lang w:eastAsia="en-GB"/>
        </w:rPr>
        <w:t>-- R4 4-2: DL reception when gNB does not transmit on all RB sets of a carrier as a result of LBT</w:t>
      </w:r>
    </w:p>
    <w:p w14:paraId="75DEB4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dl-ReceptionLBT-subsetRB-r16</w:t>
      </w:r>
      <w:r>
        <w:rPr>
          <w:rFonts w:ascii="Courier New" w:eastAsia="Times New Roman"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{supported}</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p>
    <w:p w14:paraId="7BAE48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r>
        <w:rPr>
          <w:rFonts w:ascii="Courier New" w:eastAsia="Yu Mincho" w:hAnsi="Courier New"/>
          <w:sz w:val="16"/>
          <w:lang w:eastAsia="en-GB"/>
        </w:rPr>
        <w:t>}</w:t>
      </w:r>
    </w:p>
    <w:p w14:paraId="680D8D81"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4" w:author="Intel" w:date="2021-02-08T15:50:00Z"/>
          <w:rFonts w:ascii="Courier New" w:eastAsia="Yu Mincho" w:hAnsi="Courier New"/>
          <w:sz w:val="16"/>
          <w:lang w:eastAsia="en-GB"/>
        </w:rPr>
      </w:pPr>
    </w:p>
    <w:p w14:paraId="6AFA75C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5" w:author="Intel" w:date="2021-02-08T15:50:00Z"/>
          <w:rFonts w:ascii="Courier New" w:eastAsia="Yu Mincho" w:hAnsi="Courier New"/>
          <w:sz w:val="16"/>
          <w:lang w:eastAsia="en-GB"/>
        </w:rPr>
      </w:pPr>
      <w:ins w:id="646" w:author="Intel" w:date="2021-02-08T15:50:00Z">
        <w:r>
          <w:rPr>
            <w:rFonts w:ascii="Courier New" w:eastAsia="Yu Mincho" w:hAnsi="Courier New"/>
            <w:sz w:val="16"/>
            <w:lang w:eastAsia="en-GB"/>
          </w:rPr>
          <w:t>SharedSpectrumChAccessParamsPerBand-v16xy ::=</w:t>
        </w:r>
        <w:r>
          <w:rPr>
            <w:rFonts w:ascii="Courier New" w:eastAsia="Times New Roman"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25859DC0" w14:textId="77777777" w:rsidR="002F6BFB" w:rsidRPr="00D9450E"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7" w:author="Intel" w:date="2021-02-08T15:57:00Z"/>
          <w:rFonts w:ascii="Courier New" w:eastAsia="Times New Roman" w:hAnsi="Courier New"/>
          <w:color w:val="808080" w:themeColor="background1" w:themeShade="80"/>
          <w:sz w:val="16"/>
          <w:lang w:eastAsia="en-GB"/>
        </w:rPr>
      </w:pPr>
      <w:ins w:id="648" w:author="Intel" w:date="2021-02-08T15:57:00Z">
        <w:r w:rsidRPr="00D9450E">
          <w:rPr>
            <w:rFonts w:ascii="Courier New" w:eastAsia="Times New Roman" w:hAnsi="Courier New" w:cs="Courier New"/>
            <w:color w:val="808080" w:themeColor="background1" w:themeShade="80"/>
            <w:sz w:val="16"/>
            <w:lang w:eastAsia="en-GB"/>
          </w:rPr>
          <w:tab/>
          <w:t xml:space="preserve">-- </w:t>
        </w:r>
      </w:ins>
      <w:ins w:id="649" w:author="Intel" w:date="2021-02-08T15:58:00Z">
        <w:r w:rsidRPr="00D9450E">
          <w:rPr>
            <w:rFonts w:ascii="Courier New" w:eastAsia="Times New Roman" w:hAnsi="Courier New" w:cs="Courier New"/>
            <w:color w:val="808080" w:themeColor="background1" w:themeShade="80"/>
            <w:sz w:val="16"/>
            <w:lang w:eastAsia="en-GB"/>
          </w:rPr>
          <w:t>10</w:t>
        </w:r>
      </w:ins>
      <w:ins w:id="650" w:author="Intel" w:date="2021-02-08T15:57:00Z">
        <w:r w:rsidRPr="00D9450E">
          <w:rPr>
            <w:rFonts w:ascii="Courier New" w:eastAsia="Times New Roman" w:hAnsi="Courier New" w:cs="Courier New"/>
            <w:color w:val="808080" w:themeColor="background1" w:themeShade="80"/>
            <w:sz w:val="16"/>
            <w:lang w:eastAsia="en-GB"/>
          </w:rPr>
          <w:t>-</w:t>
        </w:r>
      </w:ins>
      <w:ins w:id="651" w:author="Intel" w:date="2021-02-08T15:58:00Z">
        <w:r w:rsidRPr="00D9450E">
          <w:rPr>
            <w:rFonts w:ascii="Courier New" w:eastAsia="Times New Roman" w:hAnsi="Courier New" w:cs="Courier New"/>
            <w:color w:val="808080" w:themeColor="background1" w:themeShade="80"/>
            <w:sz w:val="16"/>
            <w:lang w:eastAsia="en-GB"/>
          </w:rPr>
          <w:t>26b</w:t>
        </w:r>
      </w:ins>
      <w:ins w:id="652" w:author="Intel" w:date="2021-02-08T15:57:00Z">
        <w:r w:rsidRPr="00D9450E">
          <w:rPr>
            <w:rFonts w:ascii="Courier New" w:eastAsia="Times New Roman" w:hAnsi="Courier New" w:cs="Courier New"/>
            <w:color w:val="808080" w:themeColor="background1" w:themeShade="80"/>
            <w:sz w:val="16"/>
            <w:lang w:eastAsia="en-GB"/>
          </w:rPr>
          <w:t>(1-4):</w:t>
        </w:r>
        <w:r w:rsidRPr="00D9450E">
          <w:rPr>
            <w:color w:val="808080" w:themeColor="background1" w:themeShade="80"/>
          </w:rPr>
          <w:t xml:space="preserve"> </w:t>
        </w:r>
        <w:r w:rsidRPr="00D9450E">
          <w:rPr>
            <w:rFonts w:ascii="Courier New" w:eastAsia="Times New Roman" w:hAnsi="Courier New" w:cs="Courier New"/>
            <w:color w:val="808080" w:themeColor="background1" w:themeShade="80"/>
            <w:sz w:val="16"/>
            <w:lang w:eastAsia="en-GB"/>
          </w:rPr>
          <w:t>CSI-RS based RRM measurement with associated SS-block</w:t>
        </w:r>
      </w:ins>
    </w:p>
    <w:p w14:paraId="1201A0C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3" w:author="Intel" w:date="2021-02-08T15:57:00Z"/>
          <w:rFonts w:ascii="Courier New" w:eastAsia="Times New Roman" w:hAnsi="Courier New"/>
          <w:sz w:val="16"/>
          <w:lang w:eastAsia="en-GB"/>
        </w:rPr>
      </w:pPr>
      <w:ins w:id="654" w:author="Intel" w:date="2021-02-08T15:57:00Z">
        <w:r>
          <w:rPr>
            <w:rFonts w:ascii="Courier New" w:eastAsia="Times New Roman" w:hAnsi="Courier New"/>
            <w:sz w:val="16"/>
            <w:lang w:eastAsia="en-GB"/>
          </w:rPr>
          <w:t xml:space="preserve">    csi-RSRP-AndRSRQ-MeasWithSSB-r16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638287FA" w14:textId="77777777" w:rsidR="002F6BFB" w:rsidRPr="00D9450E"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5" w:author="Intel" w:date="2021-02-08T15:57:00Z"/>
          <w:rFonts w:ascii="Courier New" w:eastAsia="Times New Roman" w:hAnsi="Courier New"/>
          <w:color w:val="808080" w:themeColor="background1" w:themeShade="80"/>
          <w:sz w:val="16"/>
          <w:lang w:eastAsia="en-GB"/>
        </w:rPr>
      </w:pPr>
      <w:ins w:id="656" w:author="Intel" w:date="2021-02-08T15:57:00Z">
        <w:r>
          <w:rPr>
            <w:rFonts w:ascii="Courier New" w:eastAsia="Times New Roman" w:hAnsi="Courier New"/>
            <w:sz w:val="16"/>
            <w:lang w:eastAsia="en-GB"/>
          </w:rPr>
          <w:tab/>
        </w:r>
        <w:r w:rsidRPr="00D9450E">
          <w:rPr>
            <w:rFonts w:ascii="Courier New" w:eastAsia="Times New Roman" w:hAnsi="Courier New" w:cs="Courier New"/>
            <w:color w:val="808080" w:themeColor="background1" w:themeShade="80"/>
            <w:sz w:val="16"/>
            <w:lang w:eastAsia="en-GB"/>
          </w:rPr>
          <w:t xml:space="preserve">-- </w:t>
        </w:r>
      </w:ins>
      <w:ins w:id="657" w:author="Intel" w:date="2021-02-08T15:59:00Z">
        <w:r w:rsidRPr="00D9450E">
          <w:rPr>
            <w:rFonts w:ascii="Courier New" w:eastAsia="Times New Roman" w:hAnsi="Courier New" w:cs="Courier New"/>
            <w:color w:val="808080" w:themeColor="background1" w:themeShade="80"/>
            <w:sz w:val="16"/>
            <w:lang w:eastAsia="en-GB"/>
          </w:rPr>
          <w:t>10</w:t>
        </w:r>
      </w:ins>
      <w:ins w:id="658" w:author="Intel" w:date="2021-02-08T15:57:00Z">
        <w:r w:rsidRPr="00D9450E">
          <w:rPr>
            <w:rFonts w:ascii="Courier New" w:eastAsia="Times New Roman" w:hAnsi="Courier New" w:cs="Courier New"/>
            <w:color w:val="808080" w:themeColor="background1" w:themeShade="80"/>
            <w:sz w:val="16"/>
            <w:lang w:eastAsia="en-GB"/>
          </w:rPr>
          <w:t>-</w:t>
        </w:r>
      </w:ins>
      <w:ins w:id="659" w:author="Intel" w:date="2021-02-08T15:59:00Z">
        <w:r w:rsidRPr="00D9450E">
          <w:rPr>
            <w:rFonts w:ascii="Courier New" w:eastAsia="Times New Roman" w:hAnsi="Courier New" w:cs="Courier New"/>
            <w:color w:val="808080" w:themeColor="background1" w:themeShade="80"/>
            <w:sz w:val="16"/>
            <w:lang w:eastAsia="en-GB"/>
          </w:rPr>
          <w:t>26c</w:t>
        </w:r>
      </w:ins>
      <w:ins w:id="660" w:author="Intel" w:date="2021-02-08T15:57:00Z">
        <w:r w:rsidRPr="00D9450E">
          <w:rPr>
            <w:rFonts w:ascii="Courier New" w:eastAsia="Times New Roman" w:hAnsi="Courier New" w:cs="Courier New"/>
            <w:color w:val="808080" w:themeColor="background1" w:themeShade="80"/>
            <w:sz w:val="16"/>
            <w:lang w:eastAsia="en-GB"/>
          </w:rPr>
          <w:t>(1-5):</w:t>
        </w:r>
        <w:r w:rsidRPr="00D9450E">
          <w:rPr>
            <w:color w:val="808080" w:themeColor="background1" w:themeShade="80"/>
          </w:rPr>
          <w:t xml:space="preserve"> </w:t>
        </w:r>
        <w:r w:rsidRPr="00D9450E">
          <w:rPr>
            <w:rFonts w:ascii="Courier New" w:eastAsia="Times New Roman" w:hAnsi="Courier New" w:cs="Courier New"/>
            <w:color w:val="808080" w:themeColor="background1" w:themeShade="80"/>
            <w:sz w:val="16"/>
            <w:lang w:eastAsia="en-GB"/>
          </w:rPr>
          <w:t>CSI-RS based RRM measurement without associated SS-block</w:t>
        </w:r>
      </w:ins>
    </w:p>
    <w:p w14:paraId="21A761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1" w:author="Intel" w:date="2021-02-08T15:57:00Z"/>
          <w:rFonts w:ascii="Courier New" w:eastAsia="Times New Roman" w:hAnsi="Courier New"/>
          <w:sz w:val="16"/>
          <w:lang w:eastAsia="en-GB"/>
        </w:rPr>
      </w:pPr>
      <w:ins w:id="662" w:author="Intel" w:date="2021-02-08T15:57:00Z">
        <w:r>
          <w:rPr>
            <w:rFonts w:ascii="Courier New" w:eastAsia="Times New Roman" w:hAnsi="Courier New"/>
            <w:sz w:val="16"/>
            <w:lang w:eastAsia="en-GB"/>
          </w:rPr>
          <w:t xml:space="preserve">    csi-RSRP-AndRSRQ-MeasWithoutSSB-r16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2D5FE977" w14:textId="77777777" w:rsidR="002F6BFB" w:rsidRPr="00D9450E"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3" w:author="Intel" w:date="2021-02-08T15:57:00Z"/>
          <w:rFonts w:ascii="Courier New" w:eastAsia="Times New Roman" w:hAnsi="Courier New"/>
          <w:color w:val="808080" w:themeColor="background1" w:themeShade="80"/>
          <w:sz w:val="16"/>
          <w:lang w:eastAsia="en-GB"/>
        </w:rPr>
      </w:pPr>
      <w:ins w:id="664" w:author="Intel" w:date="2021-02-08T15:57:00Z">
        <w:r>
          <w:rPr>
            <w:rFonts w:ascii="Courier New" w:eastAsia="Times New Roman" w:hAnsi="Courier New" w:cs="Courier New"/>
            <w:sz w:val="16"/>
            <w:lang w:eastAsia="en-GB"/>
          </w:rPr>
          <w:tab/>
        </w:r>
        <w:r w:rsidRPr="00D9450E">
          <w:rPr>
            <w:rFonts w:ascii="Courier New" w:eastAsia="Times New Roman" w:hAnsi="Courier New" w:cs="Courier New"/>
            <w:color w:val="808080" w:themeColor="background1" w:themeShade="80"/>
            <w:sz w:val="16"/>
            <w:lang w:eastAsia="en-GB"/>
          </w:rPr>
          <w:t xml:space="preserve">-- </w:t>
        </w:r>
      </w:ins>
      <w:ins w:id="665" w:author="Intel" w:date="2021-02-08T15:59:00Z">
        <w:r w:rsidRPr="00D9450E">
          <w:rPr>
            <w:rFonts w:ascii="Courier New" w:eastAsia="Times New Roman" w:hAnsi="Courier New" w:cs="Courier New"/>
            <w:color w:val="808080" w:themeColor="background1" w:themeShade="80"/>
            <w:sz w:val="16"/>
            <w:lang w:eastAsia="en-GB"/>
          </w:rPr>
          <w:t>10-26d</w:t>
        </w:r>
      </w:ins>
      <w:ins w:id="666" w:author="Intel" w:date="2021-02-08T15:57:00Z">
        <w:r w:rsidRPr="00D9450E">
          <w:rPr>
            <w:rFonts w:ascii="Courier New" w:eastAsia="Times New Roman" w:hAnsi="Courier New" w:cs="Courier New"/>
            <w:color w:val="808080" w:themeColor="background1" w:themeShade="80"/>
            <w:sz w:val="16"/>
            <w:lang w:eastAsia="en-GB"/>
          </w:rPr>
          <w:t>(1-6):</w:t>
        </w:r>
        <w:r w:rsidRPr="00D9450E">
          <w:rPr>
            <w:color w:val="808080" w:themeColor="background1" w:themeShade="80"/>
          </w:rPr>
          <w:t xml:space="preserve"> </w:t>
        </w:r>
        <w:r w:rsidRPr="00D9450E">
          <w:rPr>
            <w:rFonts w:ascii="Courier New" w:eastAsia="Times New Roman" w:hAnsi="Courier New" w:cs="Courier New"/>
            <w:color w:val="808080" w:themeColor="background1" w:themeShade="80"/>
            <w:sz w:val="16"/>
            <w:lang w:eastAsia="en-GB"/>
          </w:rPr>
          <w:t>CSI-RS based RS-SINR measurement</w:t>
        </w:r>
      </w:ins>
    </w:p>
    <w:p w14:paraId="538C34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7" w:author="Intel" w:date="2021-02-08T15:57:00Z"/>
          <w:rFonts w:ascii="Courier New" w:eastAsia="Times New Roman" w:hAnsi="Courier New"/>
          <w:sz w:val="16"/>
          <w:lang w:eastAsia="en-GB"/>
        </w:rPr>
      </w:pPr>
      <w:ins w:id="668" w:author="Intel" w:date="2021-02-08T15:57:00Z">
        <w:r>
          <w:rPr>
            <w:rFonts w:ascii="Courier New" w:eastAsia="Times New Roman" w:hAnsi="Courier New"/>
            <w:sz w:val="16"/>
            <w:lang w:eastAsia="en-GB"/>
          </w:rPr>
          <w:t xml:space="preserve">    csi-SINR-Meas-r16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{supported}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4CABE87" w14:textId="77777777" w:rsidR="002F6BFB" w:rsidRPr="00D9450E"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9" w:author="Intel" w:date="2021-02-08T16:00:00Z"/>
          <w:rFonts w:ascii="Courier New" w:eastAsia="Yu Mincho" w:hAnsi="Courier New"/>
          <w:color w:val="808080" w:themeColor="background1" w:themeShade="80"/>
          <w:sz w:val="16"/>
          <w:lang w:eastAsia="en-GB"/>
        </w:rPr>
      </w:pPr>
      <w:ins w:id="670" w:author="Intel" w:date="2021-02-08T16:00:00Z">
        <w:r w:rsidRPr="00D9450E">
          <w:rPr>
            <w:rFonts w:ascii="Courier New" w:eastAsia="Yu Mincho" w:hAnsi="Courier New"/>
            <w:color w:val="808080" w:themeColor="background1" w:themeShade="80"/>
            <w:sz w:val="16"/>
            <w:lang w:eastAsia="en-GB"/>
          </w:rPr>
          <w:tab/>
          <w:t>-- 10-26e(1-8): RLM based on a mix of SS block and CSI-RS signals within active BWP</w:t>
        </w:r>
      </w:ins>
    </w:p>
    <w:p w14:paraId="30FC1EEE" w14:textId="2D837EE6"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1" w:author="Intel" w:date="2021-02-08T16:00:00Z"/>
          <w:rFonts w:ascii="Courier New" w:eastAsia="Yu Mincho" w:hAnsi="Courier New"/>
          <w:sz w:val="16"/>
          <w:lang w:eastAsia="en-GB"/>
        </w:rPr>
      </w:pPr>
      <w:ins w:id="672" w:author="Intel" w:date="2021-02-08T16:00:00Z">
        <w:r>
          <w:rPr>
            <w:rFonts w:ascii="Courier New" w:eastAsia="Yu Mincho" w:hAnsi="Courier New"/>
            <w:sz w:val="16"/>
            <w:lang w:eastAsia="en-GB"/>
          </w:rPr>
          <w:t xml:space="preserve">    ssb-AndCSI-RS-RLM-r16                       </w:t>
        </w:r>
      </w:ins>
      <w:ins w:id="673" w:author="Intel" w:date="2021-02-10T09:24:00Z">
        <w:r>
          <w:rPr>
            <w:rFonts w:ascii="Courier New" w:eastAsia="Yu Mincho" w:hAnsi="Courier New"/>
            <w:sz w:val="16"/>
            <w:lang w:eastAsia="en-GB"/>
          </w:rPr>
          <w:tab/>
        </w:r>
      </w:ins>
      <w:ins w:id="674" w:author="Intel" w:date="2021-02-08T15:57:00Z">
        <w:r w:rsidR="00D9450E">
          <w:rPr>
            <w:rFonts w:ascii="Courier New" w:eastAsia="Times New Roman" w:hAnsi="Courier New"/>
            <w:color w:val="993366"/>
            <w:sz w:val="16"/>
            <w:lang w:eastAsia="en-GB"/>
          </w:rPr>
          <w:t>ENUMERATED</w:t>
        </w:r>
      </w:ins>
      <w:ins w:id="675" w:author="Rapp" w:date="2021-02-26T10:38:00Z">
        <w:r w:rsidR="00407CA1">
          <w:rPr>
            <w:rFonts w:ascii="Courier New" w:eastAsia="Times New Roman" w:hAnsi="Courier New"/>
            <w:color w:val="993366"/>
            <w:sz w:val="16"/>
            <w:lang w:eastAsia="en-GB"/>
          </w:rPr>
          <w:t xml:space="preserve"> </w:t>
        </w:r>
      </w:ins>
      <w:ins w:id="676" w:author="Intel" w:date="2021-02-08T16:00:00Z">
        <w:r>
          <w:rPr>
            <w:rFonts w:ascii="Courier New" w:eastAsia="Yu Mincho" w:hAnsi="Courier New"/>
            <w:sz w:val="16"/>
            <w:lang w:eastAsia="en-GB"/>
          </w:rPr>
          <w:t xml:space="preserve">{supported}              </w:t>
        </w:r>
      </w:ins>
      <w:ins w:id="677" w:author="Intel" w:date="2021-02-08T15:57:00Z">
        <w:r w:rsidR="00407CA1">
          <w:rPr>
            <w:rFonts w:ascii="Courier New" w:eastAsia="Times New Roman" w:hAnsi="Courier New"/>
            <w:color w:val="993366"/>
            <w:sz w:val="16"/>
            <w:lang w:eastAsia="en-GB"/>
          </w:rPr>
          <w:t>OPTIONAL</w:t>
        </w:r>
      </w:ins>
      <w:ins w:id="678" w:author="Intel" w:date="2021-02-08T16:00:00Z">
        <w:r>
          <w:rPr>
            <w:rFonts w:ascii="Courier New" w:eastAsia="Yu Mincho" w:hAnsi="Courier New"/>
            <w:sz w:val="16"/>
            <w:lang w:eastAsia="en-GB"/>
          </w:rPr>
          <w:t>,</w:t>
        </w:r>
      </w:ins>
    </w:p>
    <w:p w14:paraId="533B5ACA" w14:textId="77777777" w:rsidR="002F6BFB" w:rsidRPr="00D9450E"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9" w:author="Intel" w:date="2021-02-08T16:00:00Z"/>
          <w:rFonts w:ascii="Courier New" w:eastAsia="Yu Mincho" w:hAnsi="Courier New"/>
          <w:color w:val="808080" w:themeColor="background1" w:themeShade="80"/>
          <w:sz w:val="16"/>
          <w:lang w:eastAsia="en-GB"/>
        </w:rPr>
      </w:pPr>
      <w:ins w:id="680" w:author="Intel" w:date="2021-02-08T16:00:00Z">
        <w:r>
          <w:rPr>
            <w:rFonts w:ascii="Courier New" w:eastAsia="Yu Mincho" w:hAnsi="Courier New"/>
            <w:sz w:val="16"/>
            <w:lang w:eastAsia="en-GB"/>
          </w:rPr>
          <w:tab/>
        </w:r>
        <w:r w:rsidRPr="00D9450E">
          <w:rPr>
            <w:rFonts w:ascii="Courier New" w:eastAsia="Yu Mincho" w:hAnsi="Courier New"/>
            <w:color w:val="808080" w:themeColor="background1" w:themeShade="80"/>
            <w:sz w:val="16"/>
            <w:lang w:eastAsia="en-GB"/>
          </w:rPr>
          <w:t xml:space="preserve">-- </w:t>
        </w:r>
      </w:ins>
      <w:ins w:id="681" w:author="Intel" w:date="2021-02-08T16:01:00Z">
        <w:r w:rsidRPr="00D9450E">
          <w:rPr>
            <w:rFonts w:ascii="Courier New" w:eastAsia="Yu Mincho" w:hAnsi="Courier New"/>
            <w:color w:val="808080" w:themeColor="background1" w:themeShade="80"/>
            <w:sz w:val="16"/>
            <w:lang w:eastAsia="en-GB"/>
          </w:rPr>
          <w:t>10</w:t>
        </w:r>
      </w:ins>
      <w:ins w:id="682" w:author="Intel" w:date="2021-02-08T16:00:00Z">
        <w:r w:rsidRPr="00D9450E">
          <w:rPr>
            <w:rFonts w:ascii="Courier New" w:eastAsia="Yu Mincho" w:hAnsi="Courier New"/>
            <w:color w:val="808080" w:themeColor="background1" w:themeShade="80"/>
            <w:sz w:val="16"/>
            <w:lang w:eastAsia="en-GB"/>
          </w:rPr>
          <w:t>-</w:t>
        </w:r>
      </w:ins>
      <w:ins w:id="683" w:author="Intel" w:date="2021-02-08T16:01:00Z">
        <w:r w:rsidRPr="00D9450E">
          <w:rPr>
            <w:rFonts w:ascii="Courier New" w:eastAsia="Yu Mincho" w:hAnsi="Courier New"/>
            <w:color w:val="808080" w:themeColor="background1" w:themeShade="80"/>
            <w:sz w:val="16"/>
            <w:lang w:eastAsia="en-GB"/>
          </w:rPr>
          <w:t>26f</w:t>
        </w:r>
      </w:ins>
      <w:ins w:id="684" w:author="Intel" w:date="2021-02-08T16:00:00Z">
        <w:r w:rsidRPr="00D9450E">
          <w:rPr>
            <w:rFonts w:ascii="Courier New" w:eastAsia="Yu Mincho" w:hAnsi="Courier New"/>
            <w:color w:val="808080" w:themeColor="background1" w:themeShade="80"/>
            <w:sz w:val="16"/>
            <w:lang w:eastAsia="en-GB"/>
          </w:rPr>
          <w:t>(1-9): CSI-RS based contention free RA for HO</w:t>
        </w:r>
      </w:ins>
    </w:p>
    <w:p w14:paraId="2716D86B" w14:textId="53C44D4B"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5" w:author="Intel" w:date="2021-02-08T16:00:00Z"/>
          <w:rFonts w:ascii="Courier New" w:eastAsia="Yu Mincho" w:hAnsi="Courier New"/>
          <w:sz w:val="16"/>
          <w:lang w:eastAsia="en-GB"/>
        </w:rPr>
      </w:pPr>
      <w:ins w:id="686" w:author="Intel" w:date="2021-02-08T16:00:00Z">
        <w:r>
          <w:rPr>
            <w:rFonts w:ascii="Courier New" w:eastAsia="Yu Mincho" w:hAnsi="Courier New"/>
            <w:sz w:val="16"/>
            <w:lang w:eastAsia="en-GB"/>
          </w:rPr>
          <w:t xml:space="preserve">    csi-RS-CFRA-ForHO-r16                   </w:t>
        </w:r>
      </w:ins>
      <w:ins w:id="687" w:author="Intel" w:date="2021-02-10T09:24:00Z">
        <w:r>
          <w:rPr>
            <w:rFonts w:ascii="Courier New" w:eastAsia="Yu Mincho" w:hAnsi="Courier New"/>
            <w:sz w:val="16"/>
            <w:lang w:eastAsia="en-GB"/>
          </w:rPr>
          <w:tab/>
        </w:r>
        <w:r>
          <w:rPr>
            <w:rFonts w:ascii="Courier New" w:eastAsia="Yu Mincho" w:hAnsi="Courier New"/>
            <w:sz w:val="16"/>
            <w:lang w:eastAsia="en-GB"/>
          </w:rPr>
          <w:tab/>
        </w:r>
      </w:ins>
      <w:ins w:id="688" w:author="Intel" w:date="2021-02-08T15:57:00Z">
        <w:r w:rsidR="00D9450E">
          <w:rPr>
            <w:rFonts w:ascii="Courier New" w:eastAsia="Times New Roman" w:hAnsi="Courier New"/>
            <w:color w:val="993366"/>
            <w:sz w:val="16"/>
            <w:lang w:eastAsia="en-GB"/>
          </w:rPr>
          <w:t>ENUMERATED</w:t>
        </w:r>
      </w:ins>
      <w:ins w:id="689" w:author="Intel" w:date="2021-02-08T16:00:00Z">
        <w:r>
          <w:rPr>
            <w:rFonts w:ascii="Courier New" w:eastAsia="Yu Mincho" w:hAnsi="Courier New"/>
            <w:sz w:val="16"/>
            <w:lang w:eastAsia="en-GB"/>
          </w:rPr>
          <w:t xml:space="preserve"> {supported}              </w:t>
        </w:r>
      </w:ins>
      <w:ins w:id="690" w:author="Intel" w:date="2021-02-08T15:57:00Z">
        <w:r w:rsidR="00407CA1">
          <w:rPr>
            <w:rFonts w:ascii="Courier New" w:eastAsia="Times New Roman" w:hAnsi="Courier New"/>
            <w:color w:val="993366"/>
            <w:sz w:val="16"/>
            <w:lang w:eastAsia="en-GB"/>
          </w:rPr>
          <w:t>OPTIONAL</w:t>
        </w:r>
      </w:ins>
    </w:p>
    <w:p w14:paraId="32793CF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en-GB"/>
        </w:rPr>
      </w:pPr>
      <w:ins w:id="691" w:author="Intel" w:date="2021-02-08T15:51:00Z">
        <w:r>
          <w:rPr>
            <w:rFonts w:ascii="Courier New" w:eastAsia="Yu Mincho" w:hAnsi="Courier New"/>
            <w:sz w:val="16"/>
            <w:lang w:eastAsia="en-GB"/>
          </w:rPr>
          <w:t>}</w:t>
        </w:r>
      </w:ins>
    </w:p>
    <w:p w14:paraId="70249D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TAG-SHAREDSPECTRUMCHACCESSPARAMSPERBAND-STOP</w:t>
      </w:r>
    </w:p>
    <w:p w14:paraId="47ACED2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olor w:val="808080"/>
          <w:sz w:val="16"/>
          <w:lang w:eastAsia="ja-JP"/>
        </w:rPr>
      </w:pPr>
      <w:r>
        <w:rPr>
          <w:rFonts w:ascii="Courier New" w:eastAsia="Yu Mincho" w:hAnsi="Courier New"/>
          <w:color w:val="808080"/>
          <w:sz w:val="16"/>
          <w:lang w:eastAsia="en-GB"/>
        </w:rPr>
        <w:t>-- ASN1STOP</w:t>
      </w:r>
    </w:p>
    <w:p w14:paraId="5013D0A8"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233899CB" w14:textId="77777777" w:rsidR="002F6BFB" w:rsidRDefault="002F6BF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p>
    <w:p w14:paraId="4D70D5A4"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7CC0C6B2" w14:textId="77777777" w:rsidR="002F6BFB" w:rsidRDefault="002F6BFB">
      <w:pPr>
        <w:overflowPunct w:val="0"/>
        <w:autoSpaceDE w:val="0"/>
        <w:autoSpaceDN w:val="0"/>
        <w:adjustRightInd w:val="0"/>
        <w:spacing w:line="240" w:lineRule="auto"/>
        <w:textAlignment w:val="baseline"/>
        <w:rPr>
          <w:rFonts w:eastAsia="Times New Roman"/>
          <w:lang w:eastAsia="ja-JP"/>
        </w:rPr>
      </w:pPr>
    </w:p>
    <w:p w14:paraId="0A939DDE" w14:textId="77777777" w:rsidR="002F6BFB" w:rsidRDefault="002F6BFB">
      <w:pPr>
        <w:rPr>
          <w:b/>
          <w:bCs/>
          <w:color w:val="FF0000"/>
        </w:rPr>
      </w:pPr>
    </w:p>
    <w:p w14:paraId="5C1C0339" w14:textId="77777777" w:rsidR="002F6BFB" w:rsidRDefault="00FB5C67">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692" w:name="_Toc60868339"/>
      <w:bookmarkStart w:id="693" w:name="_Toc60777558"/>
      <w:r>
        <w:rPr>
          <w:rFonts w:ascii="Arial" w:eastAsia="Times New Roman" w:hAnsi="Arial"/>
          <w:sz w:val="32"/>
          <w:lang w:eastAsia="ja-JP"/>
        </w:rPr>
        <w:t>6.4</w:t>
      </w:r>
      <w:r>
        <w:rPr>
          <w:rFonts w:ascii="Arial" w:eastAsia="Times New Roman" w:hAnsi="Arial"/>
          <w:sz w:val="32"/>
          <w:lang w:eastAsia="ja-JP"/>
        </w:rPr>
        <w:tab/>
        <w:t>RRC multiplicity and type constraint values</w:t>
      </w:r>
      <w:bookmarkEnd w:id="692"/>
      <w:bookmarkEnd w:id="693"/>
    </w:p>
    <w:p w14:paraId="39B476AD" w14:textId="77777777" w:rsidR="002F6BFB" w:rsidRDefault="00FB5C6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94" w:name="_Toc60777559"/>
      <w:bookmarkStart w:id="695" w:name="_Toc60868340"/>
      <w:r>
        <w:rPr>
          <w:rFonts w:ascii="Arial" w:eastAsia="Times New Roman" w:hAnsi="Arial"/>
          <w:sz w:val="28"/>
          <w:lang w:eastAsia="ja-JP"/>
        </w:rPr>
        <w:t>–</w:t>
      </w:r>
      <w:r>
        <w:rPr>
          <w:rFonts w:ascii="Arial" w:eastAsia="Times New Roman" w:hAnsi="Arial"/>
          <w:sz w:val="28"/>
          <w:lang w:eastAsia="ja-JP"/>
        </w:rPr>
        <w:tab/>
        <w:t>Multiplicity and type constraint definitions</w:t>
      </w:r>
      <w:bookmarkEnd w:id="694"/>
      <w:bookmarkEnd w:id="695"/>
    </w:p>
    <w:p w14:paraId="5B39A3F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D5306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TAG-MULTIPLICITY-AND-TYPE-CONSTRAINT-DEFINITIONS-START</w:t>
      </w:r>
    </w:p>
    <w:p w14:paraId="053CA829"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30BD10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maxAI-DCI-PayloadSize-r16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--Maximum size of the DCI payload scrambled with ai-RNTI</w:t>
      </w:r>
    </w:p>
    <w:p w14:paraId="775E28B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maxAI-DCI-PayloadSize-r16-1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--Maximum size of the DCI payload scrambled with ai-RNTI minus 1</w:t>
      </w:r>
    </w:p>
    <w:p w14:paraId="724C0E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maxBandComb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number of DL band combinations</w:t>
      </w:r>
    </w:p>
    <w:p w14:paraId="6AE3B2F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maxBandsUTRA-FDD-r16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bands listed in UTRA-FDD UE caps</w:t>
      </w:r>
    </w:p>
    <w:p w14:paraId="3C5596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maxBH-RLC-ChannelID-r16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value of BH RLC Channel ID</w:t>
      </w:r>
    </w:p>
    <w:p w14:paraId="3A8923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maxBT-IdReport-r16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Bluetooth IDs to report</w:t>
      </w:r>
    </w:p>
    <w:p w14:paraId="3A200A1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maxBT-Name-r16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Bluetooth name</w:t>
      </w:r>
    </w:p>
    <w:p w14:paraId="7A2F44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maxCAG-Cell-r16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CAG cell ranges in SIB3, SIB4</w:t>
      </w:r>
    </w:p>
    <w:p w14:paraId="05D913EB" w14:textId="6DAA0FF2" w:rsidR="008B6CF9" w:rsidRDefault="003810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6" w:author="Rapp" w:date="2021-02-25T11:24:00Z"/>
          <w:rFonts w:ascii="Courier New" w:eastAsia="Times New Roman" w:hAnsi="Courier New"/>
          <w:color w:val="808080"/>
          <w:sz w:val="16"/>
          <w:lang w:eastAsia="en-GB"/>
        </w:rPr>
      </w:pPr>
      <w:ins w:id="697" w:author="Rapp" w:date="2021-02-25T11:22:00Z">
        <w:r>
          <w:rPr>
            <w:rFonts w:ascii="Courier New" w:eastAsia="Times New Roman" w:hAnsi="Courier New"/>
            <w:sz w:val="16"/>
            <w:lang w:eastAsia="en-GB"/>
          </w:rPr>
          <w:t>max</w:t>
        </w:r>
        <w:r>
          <w:rPr>
            <w:rFonts w:ascii="Courier New" w:eastAsia="Times New Roman" w:hAnsi="Courier New"/>
            <w:sz w:val="16"/>
            <w:lang w:eastAsia="zh-CN"/>
          </w:rPr>
          <w:t>TwoPUCCH-Grp-ConfigList</w:t>
        </w:r>
        <w:r w:rsidR="00921CE4">
          <w:rPr>
            <w:rFonts w:ascii="Courier New" w:eastAsia="Times New Roman" w:hAnsi="Courier New"/>
            <w:sz w:val="16"/>
            <w:lang w:eastAsia="zh-CN"/>
          </w:rPr>
          <w:t>-r16</w:t>
        </w:r>
      </w:ins>
      <w:ins w:id="698" w:author="Intel1" w:date="2021-02-22T15:56:00Z">
        <w:r w:rsidR="00FB5C67">
          <w:rPr>
            <w:rFonts w:ascii="Courier New" w:eastAsia="Times New Roman" w:hAnsi="Courier New"/>
            <w:sz w:val="16"/>
            <w:lang w:eastAsia="en-GB"/>
          </w:rPr>
          <w:tab/>
        </w:r>
        <w:r w:rsidR="00FB5C67">
          <w:rPr>
            <w:rFonts w:ascii="Courier New" w:eastAsia="Times New Roman" w:hAnsi="Courier New"/>
            <w:sz w:val="16"/>
            <w:lang w:eastAsia="en-GB"/>
          </w:rPr>
          <w:tab/>
        </w:r>
      </w:ins>
      <w:ins w:id="699" w:author="Rapp" w:date="2021-02-25T11:24:00Z">
        <w:r w:rsidR="008B6CF9">
          <w:rPr>
            <w:rFonts w:ascii="Courier New" w:eastAsia="Times New Roman" w:hAnsi="Courier New"/>
            <w:sz w:val="16"/>
            <w:lang w:eastAsia="en-GB"/>
          </w:rPr>
          <w:tab/>
        </w:r>
      </w:ins>
      <w:ins w:id="700" w:author="Intel1" w:date="2021-02-22T15:57:00Z">
        <w:r w:rsidR="00FB5C67">
          <w:rPr>
            <w:rFonts w:ascii="Courier New" w:eastAsia="Times New Roman" w:hAnsi="Courier New"/>
            <w:color w:val="993366"/>
            <w:sz w:val="16"/>
            <w:lang w:eastAsia="en-GB"/>
          </w:rPr>
          <w:t>INTEGER</w:t>
        </w:r>
        <w:r w:rsidR="00FB5C67">
          <w:rPr>
            <w:rFonts w:ascii="Courier New" w:eastAsia="Times New Roman" w:hAnsi="Courier New"/>
            <w:sz w:val="16"/>
            <w:lang w:eastAsia="en-GB"/>
          </w:rPr>
          <w:t xml:space="preserve"> ::= </w:t>
        </w:r>
      </w:ins>
      <w:ins w:id="701" w:author="Rapp" w:date="2021-02-25T11:22:00Z">
        <w:r w:rsidR="00921CE4">
          <w:rPr>
            <w:rFonts w:ascii="Courier New" w:eastAsia="Times New Roman" w:hAnsi="Courier New"/>
            <w:sz w:val="16"/>
            <w:lang w:eastAsia="en-GB"/>
          </w:rPr>
          <w:t>32</w:t>
        </w:r>
      </w:ins>
      <w:ins w:id="702" w:author="Intel1" w:date="2021-02-22T16:08:00Z">
        <w:r w:rsidR="00FB5C67">
          <w:rPr>
            <w:rFonts w:ascii="Courier New" w:eastAsia="Times New Roman" w:hAnsi="Courier New"/>
            <w:sz w:val="16"/>
            <w:lang w:eastAsia="en-GB"/>
          </w:rPr>
          <w:t xml:space="preserve"> </w:t>
        </w:r>
      </w:ins>
      <w:ins w:id="703" w:author="Intel1" w:date="2021-02-22T15:57:00Z">
        <w:r w:rsidR="00FB5C67">
          <w:rPr>
            <w:rFonts w:ascii="Courier New" w:eastAsia="Times New Roman" w:hAnsi="Courier New"/>
            <w:sz w:val="16"/>
            <w:lang w:eastAsia="en-GB"/>
          </w:rPr>
          <w:t xml:space="preserve">   </w:t>
        </w:r>
      </w:ins>
      <w:ins w:id="704" w:author="Rapp" w:date="2021-02-25T11:24:00Z">
        <w:r w:rsidR="008B6CF9">
          <w:rPr>
            <w:rFonts w:ascii="Courier New" w:eastAsia="Times New Roman" w:hAnsi="Courier New"/>
            <w:sz w:val="16"/>
            <w:lang w:eastAsia="en-GB"/>
          </w:rPr>
          <w:tab/>
        </w:r>
      </w:ins>
      <w:ins w:id="705" w:author="Intel1" w:date="2021-02-22T15:57:00Z">
        <w:r w:rsidR="00FB5C67">
          <w:rPr>
            <w:rFonts w:ascii="Courier New" w:eastAsia="Times New Roman" w:hAnsi="Courier New"/>
            <w:color w:val="808080"/>
            <w:sz w:val="16"/>
            <w:lang w:eastAsia="en-GB"/>
          </w:rPr>
          <w:t xml:space="preserve">-- Maximum number of </w:t>
        </w:r>
      </w:ins>
      <w:ins w:id="706" w:author="Intel1" w:date="2021-02-22T15:58:00Z">
        <w:r w:rsidR="00FB5C67">
          <w:rPr>
            <w:rFonts w:ascii="Courier New" w:eastAsia="Times New Roman" w:hAnsi="Courier New"/>
            <w:color w:val="808080"/>
            <w:sz w:val="16"/>
            <w:lang w:eastAsia="en-GB"/>
          </w:rPr>
          <w:t xml:space="preserve">supported configuration(s) of {primary PUCCH group config, </w:t>
        </w:r>
      </w:ins>
    </w:p>
    <w:p w14:paraId="7773D773" w14:textId="4C7C5F26" w:rsidR="002F6BFB" w:rsidRDefault="008B6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7" w:author="Intel1" w:date="2021-02-22T15:56:00Z"/>
          <w:rFonts w:ascii="Courier New" w:eastAsia="Times New Roman" w:hAnsi="Courier New"/>
          <w:sz w:val="16"/>
          <w:lang w:eastAsia="en-GB"/>
        </w:rPr>
      </w:pPr>
      <w:ins w:id="708" w:author="Rapp" w:date="2021-02-25T11:24:00Z">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r>
        <w:r>
          <w:rPr>
            <w:rFonts w:ascii="Courier New" w:eastAsia="Times New Roman" w:hAnsi="Courier New"/>
            <w:color w:val="808080"/>
            <w:sz w:val="16"/>
            <w:lang w:eastAsia="en-GB"/>
          </w:rPr>
          <w:tab/>
          <w:t xml:space="preserve">-- </w:t>
        </w:r>
      </w:ins>
      <w:ins w:id="709" w:author="Intel1" w:date="2021-02-22T15:58:00Z">
        <w:r w:rsidR="00FB5C67">
          <w:rPr>
            <w:rFonts w:ascii="Courier New" w:eastAsia="Times New Roman" w:hAnsi="Courier New"/>
            <w:color w:val="808080"/>
            <w:sz w:val="16"/>
            <w:lang w:eastAsia="en-GB"/>
          </w:rPr>
          <w:t>secondary PUCCH group config}</w:t>
        </w:r>
      </w:ins>
    </w:p>
    <w:p w14:paraId="321D47E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CBR range configurations for sidelink communication</w:t>
      </w:r>
    </w:p>
    <w:p w14:paraId="285CFD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congestion control</w:t>
      </w:r>
    </w:p>
    <w:p w14:paraId="12865B1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maxCBR-Config-1-r16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CBR range configurations for sidelink communication</w:t>
      </w:r>
    </w:p>
    <w:p w14:paraId="4761741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congestion control minus 1</w:t>
      </w:r>
    </w:p>
    <w:p w14:paraId="00AEB3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maxCBR-Level-r16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nuber of CBR levels</w:t>
      </w:r>
    </w:p>
    <w:p w14:paraId="493864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maxCBR-Level-1-r16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CBR levels minus 1</w:t>
      </w:r>
    </w:p>
    <w:p w14:paraId="138116E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maxCellBlack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blacklisted cell ranges in SIB3, SIB4</w:t>
      </w:r>
    </w:p>
    <w:p w14:paraId="5A583A7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maxCellHistory-r16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visited cells reported</w:t>
      </w:r>
    </w:p>
    <w:p w14:paraId="05C8AB7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maxCellInter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inter-Freq cells listed in SIB4</w:t>
      </w:r>
    </w:p>
    <w:p w14:paraId="7E660CA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maxCellIntra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intra-Freq cells listed in SIB3</w:t>
      </w:r>
    </w:p>
    <w:p w14:paraId="2C0148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E-UTRAN</w:t>
      </w:r>
    </w:p>
    <w:p w14:paraId="48340B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maxCellMeasIdle-r16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cells per carrier for idle/inactive measurements</w:t>
      </w:r>
    </w:p>
    <w:p w14:paraId="0FA196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maxCellMeasUTRA-FDD-r16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FDD UTRAN</w:t>
      </w:r>
    </w:p>
    <w:p w14:paraId="4516D7E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maxCellWhite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whitelisted cell ranges in SIB3, SIB4</w:t>
      </w:r>
    </w:p>
    <w:p w14:paraId="1865B65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maxEARFCN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262143  </w:t>
      </w:r>
      <w:r>
        <w:rPr>
          <w:rFonts w:ascii="Courier New" w:eastAsia="Times New Roman" w:hAnsi="Courier New"/>
          <w:color w:val="808080"/>
          <w:sz w:val="16"/>
          <w:lang w:eastAsia="en-GB"/>
        </w:rPr>
        <w:t>-- Maximum value of E-UTRA carrier frequency</w:t>
      </w:r>
    </w:p>
    <w:p w14:paraId="111150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maxEUTRA-CellBlack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E-UTRA blacklisted physical cell identity ranges</w:t>
      </w:r>
    </w:p>
    <w:p w14:paraId="60527B4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in SIB5</w:t>
      </w:r>
    </w:p>
    <w:p w14:paraId="574F79B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maxEUTRA-NS-Pmax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NS and P-Max values per band</w:t>
      </w:r>
    </w:p>
    <w:p w14:paraId="1EFCC95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maxLogMeasReport-r16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520     </w:t>
      </w:r>
      <w:r>
        <w:rPr>
          <w:rFonts w:ascii="Courier New" w:eastAsia="Times New Roman" w:hAnsi="Courier New"/>
          <w:color w:val="808080"/>
          <w:sz w:val="16"/>
          <w:lang w:eastAsia="en-GB"/>
        </w:rPr>
        <w:t>-- Maximum number of entries for logged measurements</w:t>
      </w:r>
    </w:p>
    <w:p w14:paraId="62C56F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maxMultiBands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additional frequency bands that a cell belongs to</w:t>
      </w:r>
    </w:p>
    <w:p w14:paraId="4B46868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maxNARFCN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3279165 </w:t>
      </w:r>
      <w:r>
        <w:rPr>
          <w:rFonts w:ascii="Courier New" w:eastAsia="Times New Roman" w:hAnsi="Courier New"/>
          <w:color w:val="808080"/>
          <w:sz w:val="16"/>
          <w:lang w:eastAsia="en-GB"/>
        </w:rPr>
        <w:t>-- Maximum value of NR carrier frequency</w:t>
      </w:r>
    </w:p>
    <w:p w14:paraId="6BA4EFC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maxNR-NS-Pmax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NS and P-Max values per band</w:t>
      </w:r>
    </w:p>
    <w:p w14:paraId="319022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maxFreqIdle-r16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frequencies for idle/inactive measurements</w:t>
      </w:r>
    </w:p>
    <w:p w14:paraId="018493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serving cells (SpCells + SCells)</w:t>
      </w:r>
    </w:p>
    <w:p w14:paraId="561688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serving cells (SpCell + SCells) per cell group</w:t>
      </w:r>
    </w:p>
    <w:p w14:paraId="396EC4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maxNrofAggregatedCellsPerCellGroup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69839C5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maxNrofDUCells-r16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cells configured on the collocated IAB-DU</w:t>
      </w:r>
    </w:p>
    <w:p w14:paraId="791297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maxNrofAssociatedDUCellsPerMT-r16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65535</w:t>
      </w:r>
    </w:p>
    <w:p w14:paraId="594D723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maxNrofAvailabilityCombinationsPerSet-r16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AvailabilityCombinationId used in the DCI format 2_5</w:t>
      </w:r>
    </w:p>
    <w:p w14:paraId="0B23680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maxNrofAvailabilityCombinationsPerSet-r16-1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 number of AvailabilityCombinationId used in the DCI format 2_5 minus 1</w:t>
      </w:r>
    </w:p>
    <w:p w14:paraId="685B537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maxNrofSCells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secondary serving cells per cell group</w:t>
      </w:r>
    </w:p>
    <w:p w14:paraId="129D3A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maxNrofCellMeas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entries in each of the cell lists in a measurement object</w:t>
      </w:r>
    </w:p>
    <w:p w14:paraId="34D50EF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maxNrofCG-SL-r16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sidelink configured grant</w:t>
      </w:r>
    </w:p>
    <w:p w14:paraId="6CAB623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maxNrofCG-SL-r16-1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 number of sidelink configured grant minus 1</w:t>
      </w:r>
    </w:p>
    <w:p w14:paraId="05E3749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maxNrofSS-BlocksToAverage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SS blocks to average to determine cell measurement</w:t>
      </w:r>
    </w:p>
    <w:p w14:paraId="01FD20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maxNrofCondCells-r16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conditional candidate SpCells</w:t>
      </w:r>
    </w:p>
    <w:p w14:paraId="66DF03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maxNrofCSI-RS-ResourcesToAverage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CSI-RS to average to determine cell measurement</w:t>
      </w:r>
    </w:p>
    <w:p w14:paraId="14A2A2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maxNrofDL-Allocations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PDSCH time domain resource allocations</w:t>
      </w:r>
    </w:p>
    <w:p w14:paraId="3E4D5C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maxNrofSR-ConfigPerCellGroup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configurations per cell group</w:t>
      </w:r>
    </w:p>
    <w:p w14:paraId="38D26C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maxLCG-ID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value of LCG ID</w:t>
      </w:r>
    </w:p>
    <w:p w14:paraId="7BA849C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value of Logical Channel ID</w:t>
      </w:r>
    </w:p>
    <w:p w14:paraId="0224620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maxLC-ID-Iab-r16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65855   </w:t>
      </w:r>
      <w:r>
        <w:rPr>
          <w:rFonts w:ascii="Courier New" w:eastAsia="Times New Roman" w:hAnsi="Courier New"/>
          <w:color w:val="808080"/>
          <w:sz w:val="16"/>
          <w:lang w:eastAsia="en-GB"/>
        </w:rPr>
        <w:t>-- Maximum value of BH Logical Channel ID extension</w:t>
      </w:r>
    </w:p>
    <w:p w14:paraId="48D108C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maxLTE-CRS-Patterns-r16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additional LTE CRS rate matching patterns</w:t>
      </w:r>
    </w:p>
    <w:p w14:paraId="164B4FA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maxNrofTAGs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Timing Advance Groups</w:t>
      </w:r>
    </w:p>
    <w:p w14:paraId="623CA1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maxNrofTAGs-1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Timing Advance Groups minus 1</w:t>
      </w:r>
    </w:p>
    <w:p w14:paraId="4B05C2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maxNrofBWPs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BWPs per serving cell</w:t>
      </w:r>
    </w:p>
    <w:p w14:paraId="36F7D8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maxNrofCombIDC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reported MR-DC combinations for IDC</w:t>
      </w:r>
    </w:p>
    <w:p w14:paraId="5D2ED74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maxNrofSymbols-1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      </w:t>
      </w:r>
      <w:r>
        <w:rPr>
          <w:rFonts w:ascii="Courier New" w:eastAsia="Times New Roman" w:hAnsi="Courier New"/>
          <w:color w:val="808080"/>
          <w:sz w:val="16"/>
          <w:lang w:eastAsia="en-GB"/>
        </w:rPr>
        <w:t>-- Maximum index identifying a symbol within a slot (14 symbols, indexed from 0..13)</w:t>
      </w:r>
    </w:p>
    <w:p w14:paraId="690681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320     </w:t>
      </w:r>
      <w:r>
        <w:rPr>
          <w:rFonts w:ascii="Courier New" w:eastAsia="Times New Roman" w:hAnsi="Courier New"/>
          <w:color w:val="808080"/>
          <w:sz w:val="16"/>
          <w:lang w:eastAsia="en-GB"/>
        </w:rPr>
        <w:t>-- Maximum number of slots in a 10 ms period</w:t>
      </w:r>
    </w:p>
    <w:p w14:paraId="39A61E7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319     </w:t>
      </w:r>
      <w:r>
        <w:rPr>
          <w:rFonts w:ascii="Courier New" w:eastAsia="Times New Roman" w:hAnsi="Courier New"/>
          <w:color w:val="808080"/>
          <w:sz w:val="16"/>
          <w:lang w:eastAsia="en-GB"/>
        </w:rPr>
        <w:t>-- Maximum number of slots in a 10 ms period minus 1</w:t>
      </w:r>
    </w:p>
    <w:p w14:paraId="34EAFC2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275     </w:t>
      </w:r>
      <w:r>
        <w:rPr>
          <w:rFonts w:ascii="Courier New" w:eastAsia="Times New Roman" w:hAnsi="Courier New"/>
          <w:color w:val="808080"/>
          <w:sz w:val="16"/>
          <w:lang w:eastAsia="en-GB"/>
        </w:rPr>
        <w:t>-- Maximum number of PRBs</w:t>
      </w:r>
    </w:p>
    <w:p w14:paraId="35D7CD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274     </w:t>
      </w:r>
      <w:r>
        <w:rPr>
          <w:rFonts w:ascii="Courier New" w:eastAsia="Times New Roman" w:hAnsi="Courier New"/>
          <w:color w:val="808080"/>
          <w:sz w:val="16"/>
          <w:lang w:eastAsia="en-GB"/>
        </w:rPr>
        <w:t>-- Maximum number of PRBs minus 1</w:t>
      </w:r>
    </w:p>
    <w:p w14:paraId="32E6A72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maxNrofPhysicalResourceBlocksPlus1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276     </w:t>
      </w:r>
      <w:r>
        <w:rPr>
          <w:rFonts w:ascii="Courier New" w:eastAsia="Times New Roman" w:hAnsi="Courier New"/>
          <w:color w:val="808080"/>
          <w:sz w:val="16"/>
          <w:lang w:eastAsia="en-GB"/>
        </w:rPr>
        <w:t>-- Maximum number of PRBs plus 1</w:t>
      </w:r>
    </w:p>
    <w:p w14:paraId="55A7C71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 number of CoReSets configurable on a serving cell</w:t>
      </w:r>
    </w:p>
    <w:p w14:paraId="208E304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 number of CoReSets configurable on a serving cell minus 1</w:t>
      </w:r>
    </w:p>
    <w:p w14:paraId="09DEC2A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 number of CoReSets configurable on a serving cell extended in minus 1</w:t>
      </w:r>
    </w:p>
    <w:p w14:paraId="41DD3BC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maxNrofCoresetPools-r16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CORESET pools</w:t>
      </w:r>
    </w:p>
    <w:p w14:paraId="5F4A4D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maxCoReSetDuration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w:t>
      </w:r>
      <w:r>
        <w:rPr>
          <w:rFonts w:ascii="Courier New" w:eastAsia="Times New Roman" w:hAnsi="Courier New"/>
          <w:color w:val="993366"/>
          <w:sz w:val="16"/>
          <w:lang w:eastAsia="en-GB"/>
        </w:rPr>
        <w:t xml:space="preserve"> OF</w:t>
      </w:r>
      <w:r>
        <w:rPr>
          <w:rFonts w:ascii="Courier New" w:eastAsia="Times New Roman" w:hAnsi="Courier New"/>
          <w:color w:val="808080"/>
          <w:sz w:val="16"/>
          <w:lang w:eastAsia="en-GB"/>
        </w:rPr>
        <w:t>DM symbols in a control resource set</w:t>
      </w:r>
    </w:p>
    <w:p w14:paraId="40989B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maxNrofSearchSpaces-1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39      </w:t>
      </w:r>
      <w:r>
        <w:rPr>
          <w:rFonts w:ascii="Courier New" w:eastAsia="Times New Roman" w:hAnsi="Courier New"/>
          <w:color w:val="808080"/>
          <w:sz w:val="16"/>
          <w:lang w:eastAsia="en-GB"/>
        </w:rPr>
        <w:t>-- Max number of Search Spaces minus 1</w:t>
      </w:r>
    </w:p>
    <w:p w14:paraId="398D982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maxSFI-DCI-PayloadSize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payload of a DCI scrambled with SFI-RNTI</w:t>
      </w:r>
    </w:p>
    <w:p w14:paraId="0812E7B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maxSFI-DCI-PayloadSize-1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 number payload of a DCI scrambled with SFI-RNTI minus 1</w:t>
      </w:r>
    </w:p>
    <w:p w14:paraId="584F046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maxIAB-IP-Address-r16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assigned IP addresses</w:t>
      </w:r>
    </w:p>
    <w:p w14:paraId="6A68EF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maxINT-DCI-PayloadSize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 number payload of a DCI scrambled with INT-RNTI</w:t>
      </w:r>
    </w:p>
    <w:p w14:paraId="56C5A75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maxINT-DCI-PayloadSize-1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 number payload of a DCI scrambled with INT-RNTI minus 1</w:t>
      </w:r>
    </w:p>
    <w:p w14:paraId="77B213E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 number of rate matching patterns that may be configured</w:t>
      </w:r>
    </w:p>
    <w:p w14:paraId="05B1F6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 rate matching patterns that may be configured minus 1</w:t>
      </w:r>
    </w:p>
    <w:p w14:paraId="17543DB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maxNrofRateMatchPatternsPerGroup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rate matching patterns that may be configured in one group</w:t>
      </w:r>
    </w:p>
    <w:p w14:paraId="15D0ECD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maxNrofCSI-ReportConfigurations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number of report configurations</w:t>
      </w:r>
    </w:p>
    <w:p w14:paraId="0B1A35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maxNrofCSI-ReportConfigurations-1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47      </w:t>
      </w:r>
      <w:r>
        <w:rPr>
          <w:rFonts w:ascii="Courier New" w:eastAsia="Times New Roman" w:hAnsi="Courier New"/>
          <w:color w:val="808080"/>
          <w:sz w:val="16"/>
          <w:lang w:eastAsia="en-GB"/>
        </w:rPr>
        <w:t>-- Maximum number of report configurations minus 1</w:t>
      </w:r>
    </w:p>
    <w:p w14:paraId="0790551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maxNrofCSI-ResourceConfigurations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112     </w:t>
      </w:r>
      <w:r>
        <w:rPr>
          <w:rFonts w:ascii="Courier New" w:eastAsia="Times New Roman" w:hAnsi="Courier New"/>
          <w:color w:val="808080"/>
          <w:sz w:val="16"/>
          <w:lang w:eastAsia="en-GB"/>
        </w:rPr>
        <w:t>-- Maximum number of resource configurations</w:t>
      </w:r>
    </w:p>
    <w:p w14:paraId="471E3BD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maxNrofCSI-ResourceConfigurations-1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111     </w:t>
      </w:r>
      <w:r>
        <w:rPr>
          <w:rFonts w:ascii="Courier New" w:eastAsia="Times New Roman" w:hAnsi="Courier New"/>
          <w:color w:val="808080"/>
          <w:sz w:val="16"/>
          <w:lang w:eastAsia="en-GB"/>
        </w:rPr>
        <w:t>-- Maximum number of resource configurations minus 1</w:t>
      </w:r>
    </w:p>
    <w:p w14:paraId="6DEA55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51E7003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maxNrOfCSI-AperiodicTriggers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triggers for aperiodic CSI reporting</w:t>
      </w:r>
    </w:p>
    <w:p w14:paraId="25FFCA0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maxNrofReportConfigPerAperiodicTrigger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report configurations per trigger state for aperiodic reporting</w:t>
      </w:r>
    </w:p>
    <w:p w14:paraId="60F6EB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192     </w:t>
      </w:r>
      <w:r>
        <w:rPr>
          <w:rFonts w:ascii="Courier New" w:eastAsia="Times New Roman" w:hAnsi="Courier New"/>
          <w:color w:val="808080"/>
          <w:sz w:val="16"/>
          <w:lang w:eastAsia="en-GB"/>
        </w:rPr>
        <w:t>-- Maximum number of Non-Zero-Power (NZP) CSI-RS resources</w:t>
      </w:r>
    </w:p>
    <w:p w14:paraId="7BA9F0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191     </w:t>
      </w:r>
      <w:r>
        <w:rPr>
          <w:rFonts w:ascii="Courier New" w:eastAsia="Times New Roman" w:hAnsi="Courier New"/>
          <w:color w:val="808080"/>
          <w:sz w:val="16"/>
          <w:lang w:eastAsia="en-GB"/>
        </w:rPr>
        <w:t>-- Maximum number of Non-Zero-Power (NZP) CSI-RS resources minus 1</w:t>
      </w:r>
    </w:p>
    <w:p w14:paraId="4172903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resource set</w:t>
      </w:r>
    </w:p>
    <w:p w14:paraId="6313FE4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cell</w:t>
      </w:r>
    </w:p>
    <w:p w14:paraId="110EB14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CSI-RS resources per cell minus 1</w:t>
      </w:r>
    </w:p>
    <w:p w14:paraId="7BB3AF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resource sets per resource configuration</w:t>
      </w:r>
    </w:p>
    <w:p w14:paraId="375569D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resources per resource configuration</w:t>
      </w:r>
    </w:p>
    <w:p w14:paraId="62CADC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maxNrofZP-CSI-RS-Resources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Zero-Power (ZP) CSI-RS resources</w:t>
      </w:r>
    </w:p>
    <w:p w14:paraId="1B6A16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maxNrofZP-CSI-RS-Resources-1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Zero-Power (ZP) CSI-RS resources minus 1</w:t>
      </w:r>
    </w:p>
    <w:p w14:paraId="4FF001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w:t>
      </w:r>
    </w:p>
    <w:p w14:paraId="4585DD3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3B84B98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6DCE90D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CSI-IM resources. See CSI-IM-ResourceMax in 38.214.</w:t>
      </w:r>
    </w:p>
    <w:p w14:paraId="28975A4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CSI-IM resources minus 1. See CSI-IM-ResourceMax in 38.214.</w:t>
      </w:r>
    </w:p>
    <w:p w14:paraId="51701F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CSI-IM resources per set. See CSI-IM-ResourcePerSetMax in 38.214</w:t>
      </w:r>
    </w:p>
    <w:p w14:paraId="5582CC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CSI-IM resources per cell</w:t>
      </w:r>
    </w:p>
    <w:p w14:paraId="15FBAA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CSI-IM resources per cell minus 1</w:t>
      </w:r>
    </w:p>
    <w:p w14:paraId="72CA23D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CSI IM resource sets per resource configuration</w:t>
      </w:r>
    </w:p>
    <w:p w14:paraId="4FCD88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1B0BEC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CSI SSB resource sets per cell</w:t>
      </w:r>
    </w:p>
    <w:p w14:paraId="336D9E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CSI SSB resource sets per cell minus 1</w:t>
      </w:r>
    </w:p>
    <w:p w14:paraId="0F5815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       </w:t>
      </w:r>
      <w:r>
        <w:rPr>
          <w:rFonts w:ascii="Courier New" w:eastAsia="Times New Roman" w:hAnsi="Courier New"/>
          <w:color w:val="808080"/>
          <w:sz w:val="16"/>
          <w:lang w:eastAsia="en-GB"/>
        </w:rPr>
        <w:t>-- Maximum number of CSI SSB resource sets per resource configuration</w:t>
      </w:r>
    </w:p>
    <w:p w14:paraId="412C955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maxNrofFailureDetectionResources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      </w:t>
      </w:r>
      <w:r>
        <w:rPr>
          <w:rFonts w:ascii="Courier New" w:eastAsia="Times New Roman" w:hAnsi="Courier New"/>
          <w:color w:val="808080"/>
          <w:sz w:val="16"/>
          <w:lang w:eastAsia="en-GB"/>
        </w:rPr>
        <w:t>-- Maximum number of failure detection resources</w:t>
      </w:r>
    </w:p>
    <w:p w14:paraId="666A5A4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maxNrofFailureDetectionResources-1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       </w:t>
      </w:r>
      <w:r>
        <w:rPr>
          <w:rFonts w:ascii="Courier New" w:eastAsia="Times New Roman" w:hAnsi="Courier New"/>
          <w:color w:val="808080"/>
          <w:sz w:val="16"/>
          <w:lang w:eastAsia="en-GB"/>
        </w:rPr>
        <w:t>-- Maximum number of failure detection resources minus 1</w:t>
      </w:r>
    </w:p>
    <w:p w14:paraId="191786E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maxNrofFreqSL-r16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frequncy for for NR sidelink communication</w:t>
      </w:r>
    </w:p>
    <w:p w14:paraId="369E3B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maxNrofSL-BWPs-r16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 for for NR sidelink communication</w:t>
      </w:r>
    </w:p>
    <w:p w14:paraId="6F4D6A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maxFreqSL-EUTRA-r16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anchor carrier frequncy for NR sidelink communication</w:t>
      </w:r>
    </w:p>
    <w:p w14:paraId="07EFEA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maxNrofSL-MeasId-r16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identity (RSRP) per destination</w:t>
      </w:r>
    </w:p>
    <w:p w14:paraId="1A094D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maxNrofSL-ObjectId-r16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objects (RSRP) per destination</w:t>
      </w:r>
    </w:p>
    <w:p w14:paraId="71EB28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maxNrofSL-ReportConfigId-r16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reporting configuration(RSRP) per destination</w:t>
      </w:r>
    </w:p>
    <w:p w14:paraId="65743C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maxNrofSL-PoolToMeasureNR-r16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resoure pool for NR sidelink measurement to measure for</w:t>
      </w:r>
    </w:p>
    <w:p w14:paraId="3742C4B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each measurement object (for CBR)</w:t>
      </w:r>
    </w:p>
    <w:p w14:paraId="178140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maxFreqSL-NR-r16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NR anchor carrier frequncy for NR sidelink communication</w:t>
      </w:r>
    </w:p>
    <w:p w14:paraId="5490716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maxNrofSL-QFIs-r16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2048    </w:t>
      </w:r>
      <w:r>
        <w:rPr>
          <w:rFonts w:ascii="Courier New" w:eastAsia="Times New Roman" w:hAnsi="Courier New"/>
          <w:color w:val="808080"/>
          <w:sz w:val="16"/>
          <w:lang w:eastAsia="en-GB"/>
        </w:rPr>
        <w:t>-- Maximum number of QoS flow for NR sidelink communication per UE</w:t>
      </w:r>
    </w:p>
    <w:p w14:paraId="445C63C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maxNrofSL-QFIsPerDest-r16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QoS flow per destination for NR sidelink communication</w:t>
      </w:r>
    </w:p>
    <w:p w14:paraId="276C827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maxNrofObjectId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measurement objects</w:t>
      </w:r>
    </w:p>
    <w:p w14:paraId="08D5D9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maxNrofPageRec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page records</w:t>
      </w:r>
    </w:p>
    <w:p w14:paraId="0F0264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maxNrofPCI-Ranges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PCI ranges</w:t>
      </w:r>
    </w:p>
    <w:p w14:paraId="69CC62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maxPLMN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PLMNs broadcast and reported by UE at establisghment</w:t>
      </w:r>
    </w:p>
    <w:p w14:paraId="60F95E9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maxNrofCSI-RS-ResourcesRRM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CSI-RS resources per cell for an RRM measurement object</w:t>
      </w:r>
    </w:p>
    <w:p w14:paraId="59AE004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maxNrofCSI-RS-ResourcesRRM-1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95      </w:t>
      </w:r>
      <w:r>
        <w:rPr>
          <w:rFonts w:ascii="Courier New" w:eastAsia="Times New Roman" w:hAnsi="Courier New"/>
          <w:color w:val="808080"/>
          <w:sz w:val="16"/>
          <w:lang w:eastAsia="en-GB"/>
        </w:rPr>
        <w:t>-- Maximum number of CSI-RS resources per cell for an RRM measurement object minus 1</w:t>
      </w:r>
    </w:p>
    <w:p w14:paraId="034D533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maxNrofMeasId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configured measurements</w:t>
      </w:r>
    </w:p>
    <w:p w14:paraId="487E8A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maxNrofQuantityConfig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quantity configurations</w:t>
      </w:r>
    </w:p>
    <w:p w14:paraId="399CACF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maxNrofCSI-RS-CellsRRM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cells with CSI-RS resources for an RRM measurement object</w:t>
      </w:r>
    </w:p>
    <w:p w14:paraId="4AA404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maxNrofSL-Dest-r16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destination for NR sidelink communication</w:t>
      </w:r>
    </w:p>
    <w:p w14:paraId="113A5B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maxNrofSL-Dest-1-r16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Highest index of destination for NR sidelink communication</w:t>
      </w:r>
    </w:p>
    <w:p w14:paraId="06D14B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maxNrofSLRB-r16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radio bearer for NR sidelink communication per UE</w:t>
      </w:r>
    </w:p>
    <w:p w14:paraId="264543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maxSL-LCID-r16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RLC bearer for NR sidelink communication per UE</w:t>
      </w:r>
    </w:p>
    <w:p w14:paraId="4A4A6D8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maxSL-SyncConfig-r16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sidelink Sync configurations</w:t>
      </w:r>
    </w:p>
    <w:p w14:paraId="2457A20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maxNrofRXPool-r16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Rx resource poolfor NR sidelink communication</w:t>
      </w:r>
    </w:p>
    <w:p w14:paraId="50EF371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maxNrofTXPool-r16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Tx resourcepoolfor NR sidelink communication</w:t>
      </w:r>
    </w:p>
    <w:p w14:paraId="04222E3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maxNrofPoolID-r16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index of resource pool for NR sidelink communication</w:t>
      </w:r>
    </w:p>
    <w:p w14:paraId="2E532C2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maxNrofSRS-PathlossReferenceRS-r16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SRS power control.</w:t>
      </w:r>
    </w:p>
    <w:p w14:paraId="47D09A0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maxNrofSRS-PathlossReferenceRS-1-r16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SRS power control-1.</w:t>
      </w:r>
    </w:p>
    <w:p w14:paraId="28B290B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 sets in a BWP.</w:t>
      </w:r>
    </w:p>
    <w:p w14:paraId="65663B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resource sets in a BWP minus 1.</w:t>
      </w:r>
    </w:p>
    <w:p w14:paraId="1DF756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maxNrofSRS-PosResourceSets-r16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Positioning resource sets in a BWP.</w:t>
      </w:r>
    </w:p>
    <w:p w14:paraId="34CBB8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maxNrofSRS-PosResourceSets-1-r16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Positioning resource sets in a BWP minus 1.</w:t>
      </w:r>
    </w:p>
    <w:p w14:paraId="066AF47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resources.</w:t>
      </w:r>
    </w:p>
    <w:p w14:paraId="50302D9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resources minus 1.</w:t>
      </w:r>
    </w:p>
    <w:p w14:paraId="635145C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Positioning resources.</w:t>
      </w:r>
    </w:p>
    <w:p w14:paraId="3FEEDA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Positioning resources in an SRS Positioning</w:t>
      </w:r>
    </w:p>
    <w:p w14:paraId="4938C0B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resource set minus 1.</w:t>
      </w:r>
    </w:p>
    <w:p w14:paraId="21460E0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resources in an SRS resource set</w:t>
      </w:r>
    </w:p>
    <w:p w14:paraId="17955C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maxNrofSRS-TriggerStates-1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SRS trigger states minus 1, i.e., the largest code point.</w:t>
      </w:r>
    </w:p>
    <w:p w14:paraId="57FCA7F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maxNrofSRS-TriggerStates-2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SRS trigger states minus 2.</w:t>
      </w:r>
    </w:p>
    <w:p w14:paraId="12C5B0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maxRAT-CapabilityContainers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interworking RAT containers (incl NR and MRDC)</w:t>
      </w:r>
    </w:p>
    <w:p w14:paraId="45011CA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maxSimultaneousBands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simultaneously aggregated bands</w:t>
      </w:r>
    </w:p>
    <w:p w14:paraId="56B4F24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maxULTxSwitchingBandPairs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band pairs supporting dynamic UL Tx switching in a band combination</w:t>
      </w:r>
    </w:p>
    <w:p w14:paraId="76BF96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maxNrofSlotFormatCombinationsPerSet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Slot Format Combinations in a SF-Set.</w:t>
      </w:r>
    </w:p>
    <w:p w14:paraId="2EF093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maxNrofSlotFormatCombinationsPerSet-1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Slot Format Combinations in a SF-Set minus 1.</w:t>
      </w:r>
    </w:p>
    <w:p w14:paraId="5E4C63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maxNrofTrafficPattern-r16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Traffic Pattern for NR sidelink communication.</w:t>
      </w:r>
    </w:p>
    <w:p w14:paraId="33883F8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maxNrofPUCCH-Resources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w:t>
      </w:r>
    </w:p>
    <w:p w14:paraId="0CFAF1F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maxNrofPUCCH-Resources-1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w:t>
      </w:r>
    </w:p>
    <w:p w14:paraId="12227B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 Sets</w:t>
      </w:r>
    </w:p>
    <w:p w14:paraId="4FD8BE5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PUCCH Resource Sets minus 1.</w:t>
      </w:r>
    </w:p>
    <w:p w14:paraId="490B67D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PUCCH Resources per PUCCH-ResourceSet</w:t>
      </w:r>
    </w:p>
    <w:p w14:paraId="559BD1E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maxNrofPUCCH-P0-PerSet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P0-pucch present in a p0-pucch set</w:t>
      </w:r>
    </w:p>
    <w:p w14:paraId="55D0CEE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PUCCH power control.</w:t>
      </w:r>
    </w:p>
    <w:p w14:paraId="469F60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PUCCH power control minus 1.</w:t>
      </w:r>
    </w:p>
    <w:p w14:paraId="6B5502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PUCCH power control extended.</w:t>
      </w:r>
    </w:p>
    <w:p w14:paraId="3744B2B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PUCCH power control</w:t>
      </w:r>
    </w:p>
    <w:p w14:paraId="6188B90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minus 1 extended.</w:t>
      </w:r>
    </w:p>
    <w:p w14:paraId="552EEA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the extended maximum and the non-extended maximum</w:t>
      </w:r>
    </w:p>
    <w:p w14:paraId="03F683F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maxNrofPUCCH-ResourceGroups-r16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resources groups.</w:t>
      </w:r>
    </w:p>
    <w:p w14:paraId="2330C7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maxNrofPUCCH-ResourcesPerGroup-r16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PUCCH resources in a PUCCH group.</w:t>
      </w:r>
    </w:p>
    <w:p w14:paraId="2164A15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maxNrofMultiplePUSCHs-r16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multiple PUSCHs in PUSCH TDRA list</w:t>
      </w:r>
    </w:p>
    <w:p w14:paraId="2C8DC7F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maxNrofP0-PUSCH-AlphaSets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30      </w:t>
      </w:r>
      <w:r>
        <w:rPr>
          <w:rFonts w:ascii="Courier New" w:eastAsia="Times New Roman" w:hAnsi="Courier New"/>
          <w:color w:val="808080"/>
          <w:sz w:val="16"/>
          <w:lang w:eastAsia="en-GB"/>
        </w:rPr>
        <w:t>-- Maximum number of P0-pusch-alpha-sets (see 38,213, clause 7.1)</w:t>
      </w:r>
    </w:p>
    <w:p w14:paraId="563D2E4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maxNrofP0-PUSCH-AlphaSets-1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P0-pusch-alpha-sets minus 1 (see 38,213, clause 7.1)</w:t>
      </w:r>
    </w:p>
    <w:p w14:paraId="0424B0E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PUSCH power control.</w:t>
      </w:r>
    </w:p>
    <w:p w14:paraId="0EA2A13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PUSCH power control minus 1.</w:t>
      </w:r>
    </w:p>
    <w:p w14:paraId="100EE5D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PUSCH power control extended</w:t>
      </w:r>
    </w:p>
    <w:p w14:paraId="26951BF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PUSCH power control minus 1</w:t>
      </w:r>
    </w:p>
    <w:p w14:paraId="415D990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maxNrofPUSCH-PathlossReferenceRSs-r16 and</w:t>
      </w:r>
    </w:p>
    <w:p w14:paraId="3EC5AA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maxNrofPUSCH-PathlossReferenceRSs</w:t>
      </w:r>
    </w:p>
    <w:p w14:paraId="4020E58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maxNrofNAICS-Entries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supported NAICS capability set</w:t>
      </w:r>
    </w:p>
    <w:p w14:paraId="4912B0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Maximum number of supported bands in UE capability.</w:t>
      </w:r>
    </w:p>
    <w:p w14:paraId="6D188818" w14:textId="77777777" w:rsidR="002F6BFB" w:rsidRPr="00F67501"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67501">
        <w:rPr>
          <w:rFonts w:ascii="Courier New" w:eastAsia="Times New Roman" w:hAnsi="Courier New"/>
          <w:sz w:val="16"/>
          <w:lang w:eastAsia="en-GB"/>
        </w:rPr>
        <w:t xml:space="preserve">maxBandsMRDC                            </w:t>
      </w:r>
      <w:r w:rsidRPr="00F67501">
        <w:rPr>
          <w:rFonts w:ascii="Courier New" w:eastAsia="Times New Roman" w:hAnsi="Courier New"/>
          <w:color w:val="993366"/>
          <w:sz w:val="16"/>
          <w:lang w:eastAsia="en-GB"/>
        </w:rPr>
        <w:t>INTEGER</w:t>
      </w:r>
      <w:r w:rsidRPr="00F67501">
        <w:rPr>
          <w:rFonts w:ascii="Courier New" w:eastAsia="Times New Roman" w:hAnsi="Courier New"/>
          <w:sz w:val="16"/>
          <w:lang w:eastAsia="en-GB"/>
        </w:rPr>
        <w:t xml:space="preserve"> ::= 1280</w:t>
      </w:r>
    </w:p>
    <w:p w14:paraId="6129F12F" w14:textId="77777777" w:rsidR="002F6BFB" w:rsidRPr="00F67501"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67501">
        <w:rPr>
          <w:rFonts w:ascii="Courier New" w:eastAsia="Times New Roman" w:hAnsi="Courier New"/>
          <w:sz w:val="16"/>
          <w:lang w:eastAsia="en-GB"/>
        </w:rPr>
        <w:t xml:space="preserve">maxBandsEUTRA                           </w:t>
      </w:r>
      <w:r w:rsidRPr="00F67501">
        <w:rPr>
          <w:rFonts w:ascii="Courier New" w:eastAsia="Times New Roman" w:hAnsi="Courier New"/>
          <w:color w:val="993366"/>
          <w:sz w:val="16"/>
          <w:lang w:eastAsia="en-GB"/>
        </w:rPr>
        <w:t>INTEGER</w:t>
      </w:r>
      <w:r w:rsidRPr="00F67501">
        <w:rPr>
          <w:rFonts w:ascii="Courier New" w:eastAsia="Times New Roman" w:hAnsi="Courier New"/>
          <w:sz w:val="16"/>
          <w:lang w:eastAsia="en-GB"/>
        </w:rPr>
        <w:t xml:space="preserve"> ::= 256</w:t>
      </w:r>
    </w:p>
    <w:p w14:paraId="21168AA4" w14:textId="77777777" w:rsidR="002F6BFB" w:rsidRPr="00F67501"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67501">
        <w:rPr>
          <w:rFonts w:ascii="Courier New" w:eastAsia="Times New Roman" w:hAnsi="Courier New"/>
          <w:sz w:val="16"/>
          <w:lang w:eastAsia="en-GB"/>
        </w:rPr>
        <w:t xml:space="preserve">maxCellReport                           </w:t>
      </w:r>
      <w:r w:rsidRPr="00F67501">
        <w:rPr>
          <w:rFonts w:ascii="Courier New" w:eastAsia="Times New Roman" w:hAnsi="Courier New"/>
          <w:color w:val="993366"/>
          <w:sz w:val="16"/>
          <w:lang w:eastAsia="en-GB"/>
        </w:rPr>
        <w:t>INTEGER</w:t>
      </w:r>
      <w:r w:rsidRPr="00F67501">
        <w:rPr>
          <w:rFonts w:ascii="Courier New" w:eastAsia="Times New Roman" w:hAnsi="Courier New"/>
          <w:sz w:val="16"/>
          <w:lang w:eastAsia="en-GB"/>
        </w:rPr>
        <w:t xml:space="preserve"> ::= 8</w:t>
      </w:r>
    </w:p>
    <w:p w14:paraId="78D185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maxDRB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DRBs (that can be added in DRB-ToAddModLIst).</w:t>
      </w:r>
    </w:p>
    <w:p w14:paraId="18E83F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frequencies.</w:t>
      </w:r>
    </w:p>
    <w:p w14:paraId="20D9A82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Yu Mincho" w:hAnsi="Courier New"/>
          <w:sz w:val="16"/>
          <w:lang w:eastAsia="en-GB"/>
        </w:rPr>
        <w:t>maxFreqLayers</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4</w:t>
      </w:r>
      <w:r>
        <w:rPr>
          <w:rFonts w:ascii="Courier New" w:eastAsia="Times New Roman" w:hAnsi="Courier New"/>
          <w:sz w:val="16"/>
          <w:lang w:eastAsia="en-GB"/>
        </w:rPr>
        <w:t xml:space="preserve">       </w:t>
      </w:r>
      <w:r>
        <w:rPr>
          <w:rFonts w:ascii="Courier New" w:eastAsia="Times New Roman" w:hAnsi="Courier New"/>
          <w:color w:val="808080"/>
          <w:sz w:val="16"/>
          <w:lang w:eastAsia="en-GB"/>
        </w:rPr>
        <w:t>-- Max number of frequency layers.</w:t>
      </w:r>
    </w:p>
    <w:p w14:paraId="5914F4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frequencies for IDC indication.</w:t>
      </w:r>
    </w:p>
    <w:p w14:paraId="13EFEBA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maxCombIDC-r16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reported UL CA for IDC indication.</w:t>
      </w:r>
    </w:p>
    <w:p w14:paraId="76304B4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maxFreqIDC-MRDC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candidate NR frequencies for MR-DC IDC indication</w:t>
      </w:r>
    </w:p>
    <w:p w14:paraId="35C47B9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of PRACH-ResourceDedicatedBFR that in BFR config.</w:t>
      </w:r>
    </w:p>
    <w:p w14:paraId="4DC654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 number of candidate beam resources in BFR config.</w:t>
      </w:r>
    </w:p>
    <w:p w14:paraId="4CB218D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 number of PRACH-ResourceDedicatedBFR in the CandidateBeamRSListExt</w:t>
      </w:r>
    </w:p>
    <w:p w14:paraId="676FF4A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maxNrofPCIsPerSMTC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Maximun number of PCIs per SMTC.</w:t>
      </w:r>
    </w:p>
    <w:p w14:paraId="4D0990D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maxNrofQFIs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03078B9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maxNrofResourceAvailabilityPerCombination-r16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5381D0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maxNrOfSemiPersistentPUSCH-Triggers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triggers for semi persistent reporting on PUSCH</w:t>
      </w:r>
    </w:p>
    <w:p w14:paraId="3638139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resources per BWP in a cell.</w:t>
      </w:r>
    </w:p>
    <w:p w14:paraId="2054B1B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maxNrofSlotFormatsPerCombination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6C32B13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6FC56E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maxNrofSpatialRelationInfos-plus-1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w:t>
      </w:r>
    </w:p>
    <w:p w14:paraId="043ACCB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5ECC0D0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maxNrofSpatialRelationInfosDiff-r16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56      </w:t>
      </w:r>
      <w:r>
        <w:rPr>
          <w:rFonts w:ascii="Courier New" w:eastAsia="Times New Roman" w:hAnsi="Courier New"/>
          <w:color w:val="808080"/>
          <w:sz w:val="16"/>
          <w:lang w:eastAsia="en-GB"/>
        </w:rPr>
        <w:t>-- Difference between maxNrofSpatialRelationInfos-r16 and maxNrofSpatialRelationInfos</w:t>
      </w:r>
    </w:p>
    <w:p w14:paraId="551D88A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maxNrofIndexesToReport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690F91A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maxNrofIndexesToReport2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1554B07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6D022F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SSB resources in a resource set minus 1.</w:t>
      </w:r>
    </w:p>
    <w:p w14:paraId="07EDC7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maxNrofS-NSSAI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S-NSSAI.</w:t>
      </w:r>
    </w:p>
    <w:p w14:paraId="4807127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maxNrofTCI-StatesPDCCH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525CD9A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maxNrofTCI-States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TCI states.</w:t>
      </w:r>
    </w:p>
    <w:p w14:paraId="4F16441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maxNrofTCI-States-1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Maximum number of TCI states minus 1.</w:t>
      </w:r>
    </w:p>
    <w:p w14:paraId="243E11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maxNrofUL-Allocations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PUSCH time domain resource allocations.</w:t>
      </w:r>
    </w:p>
    <w:p w14:paraId="7C39CB7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maxQFI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w:t>
      </w:r>
    </w:p>
    <w:p w14:paraId="5040042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maxRA-CSIRS-Resources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w:t>
      </w:r>
    </w:p>
    <w:p w14:paraId="42EC17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maxRA-OccasionsPerCSIRS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RA occasions for one CSI-RS</w:t>
      </w:r>
    </w:p>
    <w:p w14:paraId="764785B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maxRA-Occasions-1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RA occasions in the system</w:t>
      </w:r>
    </w:p>
    <w:p w14:paraId="30E2CB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maxRA-SSB-Resources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07B421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maxSCSs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w:t>
      </w:r>
    </w:p>
    <w:p w14:paraId="24881FE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maxSecondaryCellGroups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153BCD1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maxNrofServingCellsEUTRA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3237905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maxMBSFN-Allocations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18AA5C0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maxNrofMultiBands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5A98AE3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maxCellSFTD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cells for SFTD reporting</w:t>
      </w:r>
    </w:p>
    <w:p w14:paraId="2E6046A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maxReportConfigId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3E824F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maxNrofCodebooks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codebooks suppoted by the UE</w:t>
      </w:r>
    </w:p>
    <w:p w14:paraId="282BFB4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 resources supported by the UE for eType2/Codebook combo</w:t>
      </w:r>
    </w:p>
    <w:p w14:paraId="3A52BD3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codebook resources supported by the UE</w:t>
      </w:r>
    </w:p>
    <w:p w14:paraId="133291B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Yu Mincho" w:hAnsi="Courier New"/>
          <w:sz w:val="16"/>
          <w:lang w:eastAsia="en-GB"/>
        </w:rPr>
        <w:t>maxNrofCSI-RS-ResourcesAlt-r16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512</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w:t>
      </w:r>
    </w:p>
    <w:p w14:paraId="160D216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Yu Mincho" w:hAnsi="Courier New"/>
          <w:sz w:val="16"/>
          <w:lang w:eastAsia="en-GB"/>
        </w:rPr>
        <w:t>maxNrofCSI-RS-ResourcesAlt-1-r16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511</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 minus 1</w:t>
      </w:r>
    </w:p>
    <w:p w14:paraId="10C732EE" w14:textId="77777777" w:rsidR="002F6BFB" w:rsidRPr="00F67501"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67501">
        <w:rPr>
          <w:rFonts w:ascii="Courier New" w:eastAsia="Times New Roman" w:hAnsi="Courier New"/>
          <w:sz w:val="16"/>
          <w:lang w:eastAsia="en-GB"/>
        </w:rPr>
        <w:t xml:space="preserve">maxNrofSRI-PUSCH-Mappings               </w:t>
      </w:r>
      <w:r w:rsidRPr="00F67501">
        <w:rPr>
          <w:rFonts w:ascii="Courier New" w:eastAsia="Times New Roman" w:hAnsi="Courier New"/>
          <w:color w:val="993366"/>
          <w:sz w:val="16"/>
          <w:lang w:eastAsia="en-GB"/>
        </w:rPr>
        <w:t>INTEGER</w:t>
      </w:r>
      <w:r w:rsidRPr="00F67501">
        <w:rPr>
          <w:rFonts w:ascii="Courier New" w:eastAsia="Times New Roman" w:hAnsi="Courier New"/>
          <w:sz w:val="16"/>
          <w:lang w:eastAsia="en-GB"/>
        </w:rPr>
        <w:t xml:space="preserve"> ::= 16</w:t>
      </w:r>
    </w:p>
    <w:p w14:paraId="44F98504" w14:textId="77777777" w:rsidR="002F6BFB" w:rsidRPr="00F67501"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67501">
        <w:rPr>
          <w:rFonts w:ascii="Courier New" w:eastAsia="Times New Roman" w:hAnsi="Courier New"/>
          <w:sz w:val="16"/>
          <w:lang w:eastAsia="en-GB"/>
        </w:rPr>
        <w:t xml:space="preserve">maxNrofSRI-PUSCH-Mappings-1             </w:t>
      </w:r>
      <w:r w:rsidRPr="00F67501">
        <w:rPr>
          <w:rFonts w:ascii="Courier New" w:eastAsia="Times New Roman" w:hAnsi="Courier New"/>
          <w:color w:val="993366"/>
          <w:sz w:val="16"/>
          <w:lang w:eastAsia="en-GB"/>
        </w:rPr>
        <w:t>INTEGER</w:t>
      </w:r>
      <w:r w:rsidRPr="00F67501">
        <w:rPr>
          <w:rFonts w:ascii="Courier New" w:eastAsia="Times New Roman" w:hAnsi="Courier New"/>
          <w:sz w:val="16"/>
          <w:lang w:eastAsia="en-GB"/>
        </w:rPr>
        <w:t xml:space="preserve"> ::= 15</w:t>
      </w:r>
    </w:p>
    <w:p w14:paraId="3370B8E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maxSIB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32       </w:t>
      </w:r>
      <w:r>
        <w:rPr>
          <w:rFonts w:ascii="Courier New" w:eastAsia="Times New Roman" w:hAnsi="Courier New"/>
          <w:color w:val="808080"/>
          <w:sz w:val="16"/>
          <w:lang w:eastAsia="en-GB"/>
        </w:rPr>
        <w:t>-- Maximum number of SIBs</w:t>
      </w:r>
    </w:p>
    <w:p w14:paraId="06725694"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maxSI-Message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32       </w:t>
      </w:r>
      <w:r>
        <w:rPr>
          <w:rFonts w:ascii="Courier New" w:eastAsia="Times New Roman" w:hAnsi="Courier New"/>
          <w:color w:val="808080"/>
          <w:sz w:val="16"/>
          <w:lang w:eastAsia="en-GB"/>
        </w:rPr>
        <w:t>-- Maximum number of SI messages</w:t>
      </w:r>
    </w:p>
    <w:p w14:paraId="6B702B6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maxPO-perPF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paging occasion per paging frame</w:t>
      </w:r>
    </w:p>
    <w:p w14:paraId="493D0A3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maxAccessCat-1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Access Categories minus 1</w:t>
      </w:r>
    </w:p>
    <w:p w14:paraId="45BEDCD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maxBarringInfoSet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Access Categories</w:t>
      </w:r>
    </w:p>
    <w:p w14:paraId="462B08A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cells in SIB list</w:t>
      </w:r>
    </w:p>
    <w:p w14:paraId="7BF80C17"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maxEUTRA-Carrier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carriers in SIB list</w:t>
      </w:r>
    </w:p>
    <w:p w14:paraId="75F4C03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maxPLMNIdentities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PLMN identites in RAN area configurations</w:t>
      </w:r>
    </w:p>
    <w:p w14:paraId="49800E5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maxDownlinkFeatureSets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DL) Total number of FeatureSets (size of the pool)</w:t>
      </w:r>
    </w:p>
    <w:p w14:paraId="50B24D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maxUplinkFeatureSets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UL) Total number of FeatureSets (size of the pool)</w:t>
      </w:r>
    </w:p>
    <w:p w14:paraId="63450589"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maxEUTRA-DL-FeatureSets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(for E-UTRA) Total number of FeatureSets (size of the pool)</w:t>
      </w:r>
    </w:p>
    <w:p w14:paraId="69F234D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maxEUTRA-UL-FeatureSets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(for E-UTRA) Total number of FeatureSets (size of the pool)</w:t>
      </w:r>
    </w:p>
    <w:p w14:paraId="0BE2987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maxFeatureSetsPerBand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(for NR) The number of feature sets associated with one band.</w:t>
      </w:r>
    </w:p>
    <w:p w14:paraId="0EFFDE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maxPerCC-FeatureSets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Total number of CC-specific FeatureSets (size of the pool)</w:t>
      </w:r>
    </w:p>
    <w:p w14:paraId="08F77EB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maxFeatureSetCombinations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MR-DC/NR)Total number of Feature set combinations (size of the pool)</w:t>
      </w:r>
    </w:p>
    <w:p w14:paraId="19C5A12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maxInterRAT-RSTD-Freq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4DC3369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maxHRNN-Len-r16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length of HRNNs</w:t>
      </w:r>
    </w:p>
    <w:p w14:paraId="55133E1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maxNPN-r16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NPNs broadcast and reported by UE at establishment</w:t>
      </w:r>
    </w:p>
    <w:p w14:paraId="5E42BBE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maxNrOfMinSchedulingOffsetValues-r16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min. scheduling offset (K0/K2) configurations</w:t>
      </w:r>
    </w:p>
    <w:p w14:paraId="412F267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maxK0-SchedulingOffset-r16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(K0)</w:t>
      </w:r>
    </w:p>
    <w:p w14:paraId="48E3A11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maxK2-SchedulingOffset-r16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(K2)</w:t>
      </w:r>
    </w:p>
    <w:p w14:paraId="5FA88F01"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maxDCI-2-6-Size-r16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140     </w:t>
      </w:r>
      <w:r>
        <w:rPr>
          <w:rFonts w:ascii="Courier New" w:eastAsia="Times New Roman" w:hAnsi="Courier New"/>
          <w:color w:val="808080"/>
          <w:sz w:val="16"/>
          <w:lang w:eastAsia="en-GB"/>
        </w:rPr>
        <w:t>-- Maximum size of DCI format 2-6</w:t>
      </w:r>
    </w:p>
    <w:p w14:paraId="6082FF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maxDCI-2-6-Size-1-r16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139     </w:t>
      </w:r>
      <w:r>
        <w:rPr>
          <w:rFonts w:ascii="Courier New" w:eastAsia="Times New Roman" w:hAnsi="Courier New"/>
          <w:color w:val="808080"/>
          <w:sz w:val="16"/>
          <w:lang w:eastAsia="en-GB"/>
        </w:rPr>
        <w:t>-- Maximum DCI format 2-6 size minus 1</w:t>
      </w:r>
    </w:p>
    <w:p w14:paraId="1C8D6E7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maxNrofUL-Allocations-r16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PUSCH time domain resource allocations</w:t>
      </w:r>
    </w:p>
    <w:p w14:paraId="78D450E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P0 PUSCH set(s)</w:t>
      </w:r>
    </w:p>
    <w:p w14:paraId="042FACA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maxOnDemandSIB-r16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SIB(s) that can be requested on-demand</w:t>
      </w:r>
    </w:p>
    <w:p w14:paraId="33FFE9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maxOnDemandPosSIB-r16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posSIB(s) that can be requested on-demand</w:t>
      </w:r>
    </w:p>
    <w:p w14:paraId="7BA8C5C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maxCI-DCI-PayloadSize-r16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Maximum number of the DCI size for CI</w:t>
      </w:r>
    </w:p>
    <w:p w14:paraId="14B7CB6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maxCI-DCI-PayloadSize-r16-1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Maximum number of the DCI size for CI minus 1</w:t>
      </w:r>
    </w:p>
    <w:p w14:paraId="6A02976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maxWLAN-Id-Report-r16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WLAN IDs to report</w:t>
      </w:r>
    </w:p>
    <w:p w14:paraId="0077A06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maxWLAN-Name-r16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WLAN name</w:t>
      </w:r>
    </w:p>
    <w:p w14:paraId="0851D35C"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DengXian" w:hAnsi="Courier New"/>
          <w:sz w:val="16"/>
          <w:lang w:eastAsia="en-GB"/>
        </w:rPr>
        <w:t>maxRAReport-r16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RA procedures information to be included in the RA report</w:t>
      </w:r>
    </w:p>
    <w:p w14:paraId="46262386"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maxTxConfig-r16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transmission parameters configurations</w:t>
      </w:r>
    </w:p>
    <w:p w14:paraId="402DAC6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maxTxConfig-1-r16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sidelink transmission parameters configurations minus 1</w:t>
      </w:r>
    </w:p>
    <w:p w14:paraId="333AB532"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maxPSSCH-TxConfig-r16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PSSCH TX configurations</w:t>
      </w:r>
    </w:p>
    <w:p w14:paraId="6E45FC3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maxNrofCLI-RSSI-Resources-r16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CLI-RSSI resources for UE</w:t>
      </w:r>
    </w:p>
    <w:p w14:paraId="0DEA3EB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maxNrofCLI-RSSI-Resources-r16-1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CLI-RSSI resources for UE minus 1</w:t>
      </w:r>
    </w:p>
    <w:p w14:paraId="6E7415C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maxNrofCLI-SRS-Resources-r16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SRS resources for CLI measurement for UE</w:t>
      </w:r>
    </w:p>
    <w:p w14:paraId="7674F27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maxCLI-Report-r16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7F87E5BF"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configured grant configurations per BWP</w:t>
      </w:r>
    </w:p>
    <w:p w14:paraId="1B85DB1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Maximum number of configured grant configurations per BWP minus 1</w:t>
      </w:r>
    </w:p>
    <w:p w14:paraId="7932707E"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maxNrofCG-Type2DeactivationState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type 2 configured grants per BWP</w:t>
      </w:r>
    </w:p>
    <w:p w14:paraId="1F129700"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maxNrofConfiguredGrantConfigMAC-r16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configured grant configurations per MAC entity</w:t>
      </w:r>
    </w:p>
    <w:p w14:paraId="27378CF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maxNrofConfiguredGrantConfigMAC-r16-1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configured grant configurations per MAC entity minus 1</w:t>
      </w:r>
    </w:p>
    <w:p w14:paraId="1928329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SPS configurations per BWP</w:t>
      </w:r>
    </w:p>
    <w:p w14:paraId="362936D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maxNrofSPS-Config-r16-1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SPS configurations per BWP minus 1</w:t>
      </w:r>
    </w:p>
    <w:p w14:paraId="662A0FED"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maxNrofSPS-DeactivationState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SPS per BWP</w:t>
      </w:r>
    </w:p>
    <w:p w14:paraId="76B1E2EB"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maxNrofDormancyGroups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       </w:t>
      </w:r>
      <w:r>
        <w:rPr>
          <w:rFonts w:ascii="Courier New" w:eastAsia="Times New Roman" w:hAnsi="Courier New"/>
          <w:color w:val="808080"/>
          <w:sz w:val="16"/>
          <w:lang w:eastAsia="en-GB"/>
        </w:rPr>
        <w:t>--</w:t>
      </w:r>
    </w:p>
    <w:p w14:paraId="215B39D3"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maxNrofPUCCH-ResourceGroups-1-r16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w:t>
      </w:r>
    </w:p>
    <w:p w14:paraId="43C60F38"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maxNrofServingCellsTCI-r16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serving cells in simultaneousTCI-UpdateList</w:t>
      </w:r>
    </w:p>
    <w:p w14:paraId="2042C0B2" w14:textId="77777777" w:rsidR="002F6BFB" w:rsidRDefault="002F6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BE72EFA"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TAG-MULTIPLICITY-AND-TYPE-CONSTRAINT-DEFINITIONS-STOP</w:t>
      </w:r>
    </w:p>
    <w:p w14:paraId="2F01FD25" w14:textId="77777777" w:rsidR="002F6BFB" w:rsidRDefault="00FB5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A59437D" w14:textId="77777777" w:rsidR="002F6BFB" w:rsidRDefault="002F6BFB">
      <w:pPr>
        <w:rPr>
          <w:b/>
          <w:bCs/>
          <w:color w:val="FF0000"/>
        </w:rPr>
      </w:pPr>
    </w:p>
    <w:p w14:paraId="4D7F0473"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w:t>
      </w:r>
      <w:bookmarkEnd w:id="3"/>
      <w:bookmarkEnd w:id="4"/>
      <w:bookmarkEnd w:id="5"/>
      <w:bookmarkEnd w:id="6"/>
      <w:bookmarkEnd w:id="7"/>
      <w:bookmarkEnd w:id="8"/>
      <w:bookmarkEnd w:id="9"/>
      <w:bookmarkEnd w:id="10"/>
    </w:p>
    <w:sectPr w:rsidR="002F6BFB">
      <w:headerReference w:type="even" r:id="rId22"/>
      <w:headerReference w:type="default" r:id="rId23"/>
      <w:headerReference w:type="first" r:id="rId24"/>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E5303" w14:textId="77777777" w:rsidR="001D7CF7" w:rsidRDefault="001D7CF7">
      <w:pPr>
        <w:spacing w:after="0" w:line="240" w:lineRule="auto"/>
      </w:pPr>
      <w:r>
        <w:separator/>
      </w:r>
    </w:p>
  </w:endnote>
  <w:endnote w:type="continuationSeparator" w:id="0">
    <w:p w14:paraId="352D78FD" w14:textId="77777777" w:rsidR="001D7CF7" w:rsidRDefault="001D7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1DA8C" w14:textId="77777777" w:rsidR="007D02E7" w:rsidRDefault="007D0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D0363" w14:textId="77777777" w:rsidR="007D02E7" w:rsidRDefault="007D02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4C5AA" w14:textId="77777777" w:rsidR="007D02E7" w:rsidRDefault="007D02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64CEA" w14:textId="77777777" w:rsidR="001D7CF7" w:rsidRDefault="001D7CF7">
      <w:pPr>
        <w:spacing w:after="0" w:line="240" w:lineRule="auto"/>
      </w:pPr>
      <w:r>
        <w:separator/>
      </w:r>
    </w:p>
  </w:footnote>
  <w:footnote w:type="continuationSeparator" w:id="0">
    <w:p w14:paraId="56532E13" w14:textId="77777777" w:rsidR="001D7CF7" w:rsidRDefault="001D7C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47E3" w14:textId="77777777" w:rsidR="002F6BFB" w:rsidRDefault="00FB5C6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8A44D" w14:textId="77777777" w:rsidR="007D02E7" w:rsidRDefault="007D0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CAF1" w14:textId="77777777" w:rsidR="007D02E7" w:rsidRDefault="007D02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71232" w14:textId="77777777" w:rsidR="002F6BFB" w:rsidRDefault="002F6B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94B8B" w14:textId="77777777" w:rsidR="002F6BFB" w:rsidRDefault="00FB5C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4A58E" w14:textId="77777777" w:rsidR="002F6BFB" w:rsidRDefault="002F6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25BE237B"/>
    <w:multiLevelType w:val="hybridMultilevel"/>
    <w:tmpl w:val="2DD46FB4"/>
    <w:lvl w:ilvl="0" w:tplc="794CDD60">
      <w:start w:val="1"/>
      <w:numFmt w:val="lowerRoman"/>
      <w:lvlText w:val="(%1)"/>
      <w:lvlJc w:val="left"/>
      <w:pPr>
        <w:ind w:left="830" w:hanging="720"/>
      </w:pPr>
      <w:rPr>
        <w:rFonts w:hint="default"/>
      </w:rPr>
    </w:lvl>
    <w:lvl w:ilvl="1" w:tplc="08090019" w:tentative="1">
      <w:start w:val="1"/>
      <w:numFmt w:val="lowerLetter"/>
      <w:lvlText w:val="%2."/>
      <w:lvlJc w:val="left"/>
      <w:pPr>
        <w:ind w:left="1190" w:hanging="360"/>
      </w:pPr>
    </w:lvl>
    <w:lvl w:ilvl="2" w:tplc="0809001B" w:tentative="1">
      <w:start w:val="1"/>
      <w:numFmt w:val="lowerRoman"/>
      <w:lvlText w:val="%3."/>
      <w:lvlJc w:val="right"/>
      <w:pPr>
        <w:ind w:left="1910" w:hanging="180"/>
      </w:pPr>
    </w:lvl>
    <w:lvl w:ilvl="3" w:tplc="0809000F" w:tentative="1">
      <w:start w:val="1"/>
      <w:numFmt w:val="decimal"/>
      <w:lvlText w:val="%4."/>
      <w:lvlJc w:val="left"/>
      <w:pPr>
        <w:ind w:left="2630" w:hanging="360"/>
      </w:pPr>
    </w:lvl>
    <w:lvl w:ilvl="4" w:tplc="08090019" w:tentative="1">
      <w:start w:val="1"/>
      <w:numFmt w:val="lowerLetter"/>
      <w:lvlText w:val="%5."/>
      <w:lvlJc w:val="left"/>
      <w:pPr>
        <w:ind w:left="3350" w:hanging="360"/>
      </w:pPr>
    </w:lvl>
    <w:lvl w:ilvl="5" w:tplc="0809001B" w:tentative="1">
      <w:start w:val="1"/>
      <w:numFmt w:val="lowerRoman"/>
      <w:lvlText w:val="%6."/>
      <w:lvlJc w:val="right"/>
      <w:pPr>
        <w:ind w:left="4070" w:hanging="180"/>
      </w:pPr>
    </w:lvl>
    <w:lvl w:ilvl="6" w:tplc="0809000F" w:tentative="1">
      <w:start w:val="1"/>
      <w:numFmt w:val="decimal"/>
      <w:lvlText w:val="%7."/>
      <w:lvlJc w:val="left"/>
      <w:pPr>
        <w:ind w:left="4790" w:hanging="360"/>
      </w:pPr>
    </w:lvl>
    <w:lvl w:ilvl="7" w:tplc="08090019" w:tentative="1">
      <w:start w:val="1"/>
      <w:numFmt w:val="lowerLetter"/>
      <w:lvlText w:val="%8."/>
      <w:lvlJc w:val="left"/>
      <w:pPr>
        <w:ind w:left="5510" w:hanging="360"/>
      </w:pPr>
    </w:lvl>
    <w:lvl w:ilvl="8" w:tplc="0809001B" w:tentative="1">
      <w:start w:val="1"/>
      <w:numFmt w:val="lowerRoman"/>
      <w:lvlText w:val="%9."/>
      <w:lvlJc w:val="right"/>
      <w:pPr>
        <w:ind w:left="6230" w:hanging="180"/>
      </w:pPr>
    </w:lvl>
  </w:abstractNum>
  <w:abstractNum w:abstractNumId="2" w15:restartNumberingAfterBreak="0">
    <w:nsid w:val="3B225915"/>
    <w:multiLevelType w:val="multilevel"/>
    <w:tmpl w:val="3B2259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Rapp">
    <w15:presenceInfo w15:providerId="None" w15:userId="Rapp"/>
  </w15:person>
  <w15:person w15:author="Intel1">
    <w15:presenceInfo w15:providerId="None" w15:userId="Intel1"/>
  </w15:person>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5A96"/>
    <w:rsid w:val="00007AE8"/>
    <w:rsid w:val="000132B6"/>
    <w:rsid w:val="000146CC"/>
    <w:rsid w:val="00014D62"/>
    <w:rsid w:val="00017664"/>
    <w:rsid w:val="00017C1D"/>
    <w:rsid w:val="00017C64"/>
    <w:rsid w:val="00017EC2"/>
    <w:rsid w:val="0002047D"/>
    <w:rsid w:val="00020552"/>
    <w:rsid w:val="0002077C"/>
    <w:rsid w:val="00022326"/>
    <w:rsid w:val="00022E4A"/>
    <w:rsid w:val="000232C6"/>
    <w:rsid w:val="00023368"/>
    <w:rsid w:val="000239AF"/>
    <w:rsid w:val="00024965"/>
    <w:rsid w:val="00025AEA"/>
    <w:rsid w:val="00025B40"/>
    <w:rsid w:val="00025EC7"/>
    <w:rsid w:val="00026AF9"/>
    <w:rsid w:val="00030695"/>
    <w:rsid w:val="000313DC"/>
    <w:rsid w:val="00033589"/>
    <w:rsid w:val="00033832"/>
    <w:rsid w:val="00034C68"/>
    <w:rsid w:val="00035846"/>
    <w:rsid w:val="00036192"/>
    <w:rsid w:val="00037A5E"/>
    <w:rsid w:val="00040CC5"/>
    <w:rsid w:val="00041F72"/>
    <w:rsid w:val="000435CE"/>
    <w:rsid w:val="00044ACA"/>
    <w:rsid w:val="000451D3"/>
    <w:rsid w:val="000455BC"/>
    <w:rsid w:val="000456B1"/>
    <w:rsid w:val="00047C1B"/>
    <w:rsid w:val="00047DD5"/>
    <w:rsid w:val="000506B9"/>
    <w:rsid w:val="000511A7"/>
    <w:rsid w:val="00051482"/>
    <w:rsid w:val="00051757"/>
    <w:rsid w:val="00051AB2"/>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8016D"/>
    <w:rsid w:val="00080497"/>
    <w:rsid w:val="000808EF"/>
    <w:rsid w:val="00080AE2"/>
    <w:rsid w:val="00080DF2"/>
    <w:rsid w:val="00081972"/>
    <w:rsid w:val="00082A39"/>
    <w:rsid w:val="00083F34"/>
    <w:rsid w:val="000844AB"/>
    <w:rsid w:val="00084651"/>
    <w:rsid w:val="00084CDA"/>
    <w:rsid w:val="0008524A"/>
    <w:rsid w:val="0008550D"/>
    <w:rsid w:val="000867B4"/>
    <w:rsid w:val="00086F70"/>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43A"/>
    <w:rsid w:val="000A2C82"/>
    <w:rsid w:val="000A32F2"/>
    <w:rsid w:val="000A3FA5"/>
    <w:rsid w:val="000A4ED5"/>
    <w:rsid w:val="000A56D5"/>
    <w:rsid w:val="000A5AE3"/>
    <w:rsid w:val="000A6047"/>
    <w:rsid w:val="000A6394"/>
    <w:rsid w:val="000A67C1"/>
    <w:rsid w:val="000A6F9C"/>
    <w:rsid w:val="000B0A16"/>
    <w:rsid w:val="000B243E"/>
    <w:rsid w:val="000B3202"/>
    <w:rsid w:val="000B3573"/>
    <w:rsid w:val="000B3D8D"/>
    <w:rsid w:val="000B40E7"/>
    <w:rsid w:val="000B4464"/>
    <w:rsid w:val="000B45C4"/>
    <w:rsid w:val="000B484E"/>
    <w:rsid w:val="000B4D24"/>
    <w:rsid w:val="000B5E95"/>
    <w:rsid w:val="000B637B"/>
    <w:rsid w:val="000B6AAD"/>
    <w:rsid w:val="000B6E89"/>
    <w:rsid w:val="000B7FED"/>
    <w:rsid w:val="000C038A"/>
    <w:rsid w:val="000C09D9"/>
    <w:rsid w:val="000C1C8B"/>
    <w:rsid w:val="000C1CF1"/>
    <w:rsid w:val="000C22A1"/>
    <w:rsid w:val="000C2327"/>
    <w:rsid w:val="000C2AEE"/>
    <w:rsid w:val="000C33F8"/>
    <w:rsid w:val="000C4040"/>
    <w:rsid w:val="000C4144"/>
    <w:rsid w:val="000C529C"/>
    <w:rsid w:val="000C57BE"/>
    <w:rsid w:val="000C6598"/>
    <w:rsid w:val="000C6801"/>
    <w:rsid w:val="000C6C2C"/>
    <w:rsid w:val="000C75DA"/>
    <w:rsid w:val="000C7DAA"/>
    <w:rsid w:val="000D134E"/>
    <w:rsid w:val="000D1668"/>
    <w:rsid w:val="000D16F2"/>
    <w:rsid w:val="000D18AD"/>
    <w:rsid w:val="000D196E"/>
    <w:rsid w:val="000D1D4E"/>
    <w:rsid w:val="000D1DB5"/>
    <w:rsid w:val="000D377A"/>
    <w:rsid w:val="000D491C"/>
    <w:rsid w:val="000D4D7C"/>
    <w:rsid w:val="000D65BD"/>
    <w:rsid w:val="000D71CA"/>
    <w:rsid w:val="000E000F"/>
    <w:rsid w:val="000E0D1F"/>
    <w:rsid w:val="000E3142"/>
    <w:rsid w:val="000E38D1"/>
    <w:rsid w:val="000E4137"/>
    <w:rsid w:val="000E4629"/>
    <w:rsid w:val="000E4B81"/>
    <w:rsid w:val="000E54EB"/>
    <w:rsid w:val="000E5D43"/>
    <w:rsid w:val="000E6463"/>
    <w:rsid w:val="000E783C"/>
    <w:rsid w:val="000F09FC"/>
    <w:rsid w:val="000F1CBF"/>
    <w:rsid w:val="000F1FFE"/>
    <w:rsid w:val="000F221A"/>
    <w:rsid w:val="000F23FE"/>
    <w:rsid w:val="000F2723"/>
    <w:rsid w:val="000F2C2D"/>
    <w:rsid w:val="000F2C8D"/>
    <w:rsid w:val="000F3679"/>
    <w:rsid w:val="000F46C4"/>
    <w:rsid w:val="000F4A5A"/>
    <w:rsid w:val="000F4E2C"/>
    <w:rsid w:val="000F59A3"/>
    <w:rsid w:val="000F59AA"/>
    <w:rsid w:val="000F5A01"/>
    <w:rsid w:val="000F5E1E"/>
    <w:rsid w:val="000F6E0B"/>
    <w:rsid w:val="000F6E72"/>
    <w:rsid w:val="0010042A"/>
    <w:rsid w:val="00100897"/>
    <w:rsid w:val="00100B3D"/>
    <w:rsid w:val="00100F77"/>
    <w:rsid w:val="0010168F"/>
    <w:rsid w:val="0010257E"/>
    <w:rsid w:val="00103703"/>
    <w:rsid w:val="00103FB9"/>
    <w:rsid w:val="001045C5"/>
    <w:rsid w:val="0010528A"/>
    <w:rsid w:val="00105486"/>
    <w:rsid w:val="0010634B"/>
    <w:rsid w:val="00107FF6"/>
    <w:rsid w:val="00110F8C"/>
    <w:rsid w:val="00111CB6"/>
    <w:rsid w:val="0011242C"/>
    <w:rsid w:val="0011263E"/>
    <w:rsid w:val="0011279B"/>
    <w:rsid w:val="00115242"/>
    <w:rsid w:val="00115963"/>
    <w:rsid w:val="001159AD"/>
    <w:rsid w:val="00116237"/>
    <w:rsid w:val="001165C0"/>
    <w:rsid w:val="00117291"/>
    <w:rsid w:val="00120BF0"/>
    <w:rsid w:val="00120CD0"/>
    <w:rsid w:val="00121C1B"/>
    <w:rsid w:val="001220BB"/>
    <w:rsid w:val="0012387F"/>
    <w:rsid w:val="001248C2"/>
    <w:rsid w:val="0012525C"/>
    <w:rsid w:val="00125D6F"/>
    <w:rsid w:val="001269D6"/>
    <w:rsid w:val="00127099"/>
    <w:rsid w:val="001278CF"/>
    <w:rsid w:val="00130DB3"/>
    <w:rsid w:val="00130FF8"/>
    <w:rsid w:val="00131A4D"/>
    <w:rsid w:val="0013249A"/>
    <w:rsid w:val="00132AD4"/>
    <w:rsid w:val="001339EF"/>
    <w:rsid w:val="00133AB8"/>
    <w:rsid w:val="00133B9A"/>
    <w:rsid w:val="00133BAC"/>
    <w:rsid w:val="00133BED"/>
    <w:rsid w:val="00133DFA"/>
    <w:rsid w:val="001342B2"/>
    <w:rsid w:val="001357CD"/>
    <w:rsid w:val="00135891"/>
    <w:rsid w:val="00135A61"/>
    <w:rsid w:val="00135DCD"/>
    <w:rsid w:val="001364B9"/>
    <w:rsid w:val="001367DB"/>
    <w:rsid w:val="00136F5D"/>
    <w:rsid w:val="0013794D"/>
    <w:rsid w:val="00137E47"/>
    <w:rsid w:val="00140A86"/>
    <w:rsid w:val="00141567"/>
    <w:rsid w:val="0014210E"/>
    <w:rsid w:val="00142F00"/>
    <w:rsid w:val="0014379C"/>
    <w:rsid w:val="001441BA"/>
    <w:rsid w:val="001442E9"/>
    <w:rsid w:val="0014468B"/>
    <w:rsid w:val="00144BBF"/>
    <w:rsid w:val="00144F94"/>
    <w:rsid w:val="00145555"/>
    <w:rsid w:val="001455EB"/>
    <w:rsid w:val="00145D43"/>
    <w:rsid w:val="00145D8F"/>
    <w:rsid w:val="00145FDA"/>
    <w:rsid w:val="0015000A"/>
    <w:rsid w:val="00150927"/>
    <w:rsid w:val="00150D5C"/>
    <w:rsid w:val="001519F4"/>
    <w:rsid w:val="00152464"/>
    <w:rsid w:val="001531CF"/>
    <w:rsid w:val="00153705"/>
    <w:rsid w:val="0015395A"/>
    <w:rsid w:val="001540C3"/>
    <w:rsid w:val="0015427A"/>
    <w:rsid w:val="00156B67"/>
    <w:rsid w:val="00157D06"/>
    <w:rsid w:val="00160580"/>
    <w:rsid w:val="00160DC7"/>
    <w:rsid w:val="001613C6"/>
    <w:rsid w:val="00161FFE"/>
    <w:rsid w:val="0016287D"/>
    <w:rsid w:val="00162BD3"/>
    <w:rsid w:val="00162DD3"/>
    <w:rsid w:val="00163153"/>
    <w:rsid w:val="001647E7"/>
    <w:rsid w:val="00165983"/>
    <w:rsid w:val="00165EB4"/>
    <w:rsid w:val="00166E5B"/>
    <w:rsid w:val="00167411"/>
    <w:rsid w:val="00167B8F"/>
    <w:rsid w:val="00167D05"/>
    <w:rsid w:val="00167E3C"/>
    <w:rsid w:val="001702FA"/>
    <w:rsid w:val="00171B84"/>
    <w:rsid w:val="00171BCB"/>
    <w:rsid w:val="00171C33"/>
    <w:rsid w:val="001721A9"/>
    <w:rsid w:val="00172E51"/>
    <w:rsid w:val="00173F79"/>
    <w:rsid w:val="00174679"/>
    <w:rsid w:val="0017531C"/>
    <w:rsid w:val="00175BC4"/>
    <w:rsid w:val="00176173"/>
    <w:rsid w:val="00176B1A"/>
    <w:rsid w:val="00176EAF"/>
    <w:rsid w:val="001779FE"/>
    <w:rsid w:val="00177A16"/>
    <w:rsid w:val="0018115D"/>
    <w:rsid w:val="001820DF"/>
    <w:rsid w:val="0018377F"/>
    <w:rsid w:val="001846F1"/>
    <w:rsid w:val="00184E67"/>
    <w:rsid w:val="00185D7E"/>
    <w:rsid w:val="00190C75"/>
    <w:rsid w:val="00190DF1"/>
    <w:rsid w:val="00192C46"/>
    <w:rsid w:val="001936D8"/>
    <w:rsid w:val="0019536E"/>
    <w:rsid w:val="0019726F"/>
    <w:rsid w:val="001976D2"/>
    <w:rsid w:val="00197C37"/>
    <w:rsid w:val="001A009F"/>
    <w:rsid w:val="001A03DA"/>
    <w:rsid w:val="001A071E"/>
    <w:rsid w:val="001A08B3"/>
    <w:rsid w:val="001A16ED"/>
    <w:rsid w:val="001A1D0F"/>
    <w:rsid w:val="001A1EB1"/>
    <w:rsid w:val="001A2ACF"/>
    <w:rsid w:val="001A32A0"/>
    <w:rsid w:val="001A38F5"/>
    <w:rsid w:val="001A4F73"/>
    <w:rsid w:val="001A54C8"/>
    <w:rsid w:val="001A68D4"/>
    <w:rsid w:val="001A6B1E"/>
    <w:rsid w:val="001A6E6F"/>
    <w:rsid w:val="001A70BB"/>
    <w:rsid w:val="001A7386"/>
    <w:rsid w:val="001A7B43"/>
    <w:rsid w:val="001A7B60"/>
    <w:rsid w:val="001A7B6E"/>
    <w:rsid w:val="001B0F46"/>
    <w:rsid w:val="001B1DEB"/>
    <w:rsid w:val="001B1E43"/>
    <w:rsid w:val="001B264C"/>
    <w:rsid w:val="001B2B96"/>
    <w:rsid w:val="001B3758"/>
    <w:rsid w:val="001B5055"/>
    <w:rsid w:val="001B52F0"/>
    <w:rsid w:val="001B5839"/>
    <w:rsid w:val="001B5B59"/>
    <w:rsid w:val="001B5E18"/>
    <w:rsid w:val="001B6768"/>
    <w:rsid w:val="001B7118"/>
    <w:rsid w:val="001B7A65"/>
    <w:rsid w:val="001B7CE7"/>
    <w:rsid w:val="001C0C2D"/>
    <w:rsid w:val="001C209C"/>
    <w:rsid w:val="001C288D"/>
    <w:rsid w:val="001C2C01"/>
    <w:rsid w:val="001C2F70"/>
    <w:rsid w:val="001C3A08"/>
    <w:rsid w:val="001C3C50"/>
    <w:rsid w:val="001C5DC0"/>
    <w:rsid w:val="001C605A"/>
    <w:rsid w:val="001C687E"/>
    <w:rsid w:val="001C75D6"/>
    <w:rsid w:val="001D02A8"/>
    <w:rsid w:val="001D2623"/>
    <w:rsid w:val="001D2DE7"/>
    <w:rsid w:val="001D39DB"/>
    <w:rsid w:val="001D3C39"/>
    <w:rsid w:val="001D44CD"/>
    <w:rsid w:val="001D45B8"/>
    <w:rsid w:val="001D4884"/>
    <w:rsid w:val="001D4E6D"/>
    <w:rsid w:val="001D565D"/>
    <w:rsid w:val="001D5BC5"/>
    <w:rsid w:val="001D60AC"/>
    <w:rsid w:val="001D7571"/>
    <w:rsid w:val="001D7CF7"/>
    <w:rsid w:val="001D7D6B"/>
    <w:rsid w:val="001E0AC6"/>
    <w:rsid w:val="001E1F13"/>
    <w:rsid w:val="001E1F18"/>
    <w:rsid w:val="001E2828"/>
    <w:rsid w:val="001E2A63"/>
    <w:rsid w:val="001E2EA7"/>
    <w:rsid w:val="001E3B9C"/>
    <w:rsid w:val="001E4059"/>
    <w:rsid w:val="001E41F0"/>
    <w:rsid w:val="001E41F3"/>
    <w:rsid w:val="001E567B"/>
    <w:rsid w:val="001E6153"/>
    <w:rsid w:val="001E7736"/>
    <w:rsid w:val="001E7CFA"/>
    <w:rsid w:val="001F31DD"/>
    <w:rsid w:val="001F33D4"/>
    <w:rsid w:val="001F3C6A"/>
    <w:rsid w:val="001F4896"/>
    <w:rsid w:val="001F48C2"/>
    <w:rsid w:val="001F4AE3"/>
    <w:rsid w:val="001F71F7"/>
    <w:rsid w:val="001F78C9"/>
    <w:rsid w:val="00200429"/>
    <w:rsid w:val="0020103A"/>
    <w:rsid w:val="0020168D"/>
    <w:rsid w:val="00201AC3"/>
    <w:rsid w:val="002026E3"/>
    <w:rsid w:val="002027B1"/>
    <w:rsid w:val="002039A6"/>
    <w:rsid w:val="00204F37"/>
    <w:rsid w:val="0020500E"/>
    <w:rsid w:val="00206A7C"/>
    <w:rsid w:val="00206A9F"/>
    <w:rsid w:val="00207611"/>
    <w:rsid w:val="00207D85"/>
    <w:rsid w:val="00210235"/>
    <w:rsid w:val="00210E87"/>
    <w:rsid w:val="00211A65"/>
    <w:rsid w:val="00212248"/>
    <w:rsid w:val="00212B73"/>
    <w:rsid w:val="00212DD6"/>
    <w:rsid w:val="002132ED"/>
    <w:rsid w:val="002133C8"/>
    <w:rsid w:val="0021369C"/>
    <w:rsid w:val="0021397D"/>
    <w:rsid w:val="00213EB1"/>
    <w:rsid w:val="00215B94"/>
    <w:rsid w:val="0021689E"/>
    <w:rsid w:val="00216E96"/>
    <w:rsid w:val="00217D4A"/>
    <w:rsid w:val="00217E1D"/>
    <w:rsid w:val="00220F82"/>
    <w:rsid w:val="00221483"/>
    <w:rsid w:val="002219D8"/>
    <w:rsid w:val="00221BD7"/>
    <w:rsid w:val="0022215E"/>
    <w:rsid w:val="00222A69"/>
    <w:rsid w:val="00223149"/>
    <w:rsid w:val="002246E4"/>
    <w:rsid w:val="00224DDD"/>
    <w:rsid w:val="00225074"/>
    <w:rsid w:val="00225F74"/>
    <w:rsid w:val="002268A1"/>
    <w:rsid w:val="00226946"/>
    <w:rsid w:val="00226CD3"/>
    <w:rsid w:val="002276CD"/>
    <w:rsid w:val="00227C98"/>
    <w:rsid w:val="002300A6"/>
    <w:rsid w:val="00230A7F"/>
    <w:rsid w:val="00231C6D"/>
    <w:rsid w:val="00231D9E"/>
    <w:rsid w:val="00231F1F"/>
    <w:rsid w:val="002325DD"/>
    <w:rsid w:val="00232E56"/>
    <w:rsid w:val="00233CF9"/>
    <w:rsid w:val="002354AE"/>
    <w:rsid w:val="0023553A"/>
    <w:rsid w:val="002369EE"/>
    <w:rsid w:val="00240701"/>
    <w:rsid w:val="00241745"/>
    <w:rsid w:val="00243C80"/>
    <w:rsid w:val="0024402E"/>
    <w:rsid w:val="00244A8D"/>
    <w:rsid w:val="00245B04"/>
    <w:rsid w:val="002469EE"/>
    <w:rsid w:val="00247337"/>
    <w:rsid w:val="00247BB3"/>
    <w:rsid w:val="00251513"/>
    <w:rsid w:val="00251E38"/>
    <w:rsid w:val="00252578"/>
    <w:rsid w:val="00254576"/>
    <w:rsid w:val="00254590"/>
    <w:rsid w:val="00255F5E"/>
    <w:rsid w:val="00256C30"/>
    <w:rsid w:val="00257371"/>
    <w:rsid w:val="00257CD0"/>
    <w:rsid w:val="0026004D"/>
    <w:rsid w:val="002606D2"/>
    <w:rsid w:val="00260BA2"/>
    <w:rsid w:val="002610B1"/>
    <w:rsid w:val="002626B3"/>
    <w:rsid w:val="002640DD"/>
    <w:rsid w:val="0026437A"/>
    <w:rsid w:val="00265980"/>
    <w:rsid w:val="00265B59"/>
    <w:rsid w:val="00265BF4"/>
    <w:rsid w:val="00270396"/>
    <w:rsid w:val="00271DA2"/>
    <w:rsid w:val="00271F9C"/>
    <w:rsid w:val="00272510"/>
    <w:rsid w:val="0027484E"/>
    <w:rsid w:val="00274885"/>
    <w:rsid w:val="00274CF8"/>
    <w:rsid w:val="00275311"/>
    <w:rsid w:val="00275863"/>
    <w:rsid w:val="00275D12"/>
    <w:rsid w:val="0027616F"/>
    <w:rsid w:val="002772DA"/>
    <w:rsid w:val="0028101A"/>
    <w:rsid w:val="00281DE0"/>
    <w:rsid w:val="00282613"/>
    <w:rsid w:val="002828E0"/>
    <w:rsid w:val="00282DD1"/>
    <w:rsid w:val="00283567"/>
    <w:rsid w:val="00284FEB"/>
    <w:rsid w:val="002860C4"/>
    <w:rsid w:val="00287A78"/>
    <w:rsid w:val="00287EC1"/>
    <w:rsid w:val="002908FF"/>
    <w:rsid w:val="0029142D"/>
    <w:rsid w:val="0029144F"/>
    <w:rsid w:val="0029165F"/>
    <w:rsid w:val="0029191A"/>
    <w:rsid w:val="0029253E"/>
    <w:rsid w:val="00292D74"/>
    <w:rsid w:val="00293BCC"/>
    <w:rsid w:val="00295C90"/>
    <w:rsid w:val="00296856"/>
    <w:rsid w:val="00296C84"/>
    <w:rsid w:val="002971EC"/>
    <w:rsid w:val="002A061E"/>
    <w:rsid w:val="002A137C"/>
    <w:rsid w:val="002A1AD1"/>
    <w:rsid w:val="002A2715"/>
    <w:rsid w:val="002A3FE8"/>
    <w:rsid w:val="002A5C27"/>
    <w:rsid w:val="002A613C"/>
    <w:rsid w:val="002A66D2"/>
    <w:rsid w:val="002A6778"/>
    <w:rsid w:val="002B1B7A"/>
    <w:rsid w:val="002B23D5"/>
    <w:rsid w:val="002B23FD"/>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CE9"/>
    <w:rsid w:val="002C3D03"/>
    <w:rsid w:val="002C42CA"/>
    <w:rsid w:val="002C443E"/>
    <w:rsid w:val="002C544C"/>
    <w:rsid w:val="002D0579"/>
    <w:rsid w:val="002D0F08"/>
    <w:rsid w:val="002D1123"/>
    <w:rsid w:val="002D28A9"/>
    <w:rsid w:val="002D2AF7"/>
    <w:rsid w:val="002D3499"/>
    <w:rsid w:val="002D3785"/>
    <w:rsid w:val="002D3E72"/>
    <w:rsid w:val="002D5BDA"/>
    <w:rsid w:val="002D78A5"/>
    <w:rsid w:val="002D7AE4"/>
    <w:rsid w:val="002E07CC"/>
    <w:rsid w:val="002E260A"/>
    <w:rsid w:val="002E2F4D"/>
    <w:rsid w:val="002E3062"/>
    <w:rsid w:val="002E5017"/>
    <w:rsid w:val="002E559F"/>
    <w:rsid w:val="002E649C"/>
    <w:rsid w:val="002E6877"/>
    <w:rsid w:val="002E6B91"/>
    <w:rsid w:val="002F0004"/>
    <w:rsid w:val="002F05A7"/>
    <w:rsid w:val="002F1096"/>
    <w:rsid w:val="002F1D5D"/>
    <w:rsid w:val="002F2659"/>
    <w:rsid w:val="002F27D8"/>
    <w:rsid w:val="002F28B5"/>
    <w:rsid w:val="002F2910"/>
    <w:rsid w:val="002F2CF9"/>
    <w:rsid w:val="002F2FD0"/>
    <w:rsid w:val="002F59F3"/>
    <w:rsid w:val="002F63C3"/>
    <w:rsid w:val="002F6641"/>
    <w:rsid w:val="002F6BFB"/>
    <w:rsid w:val="002F6CB3"/>
    <w:rsid w:val="002F7B89"/>
    <w:rsid w:val="00300800"/>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6027"/>
    <w:rsid w:val="00317980"/>
    <w:rsid w:val="00320A93"/>
    <w:rsid w:val="00321324"/>
    <w:rsid w:val="003217BF"/>
    <w:rsid w:val="0032275E"/>
    <w:rsid w:val="00322809"/>
    <w:rsid w:val="00322957"/>
    <w:rsid w:val="00322ECB"/>
    <w:rsid w:val="003243A6"/>
    <w:rsid w:val="00324FCB"/>
    <w:rsid w:val="00325AA3"/>
    <w:rsid w:val="00325AAC"/>
    <w:rsid w:val="0032634E"/>
    <w:rsid w:val="00326FFB"/>
    <w:rsid w:val="0032799B"/>
    <w:rsid w:val="00330524"/>
    <w:rsid w:val="00330876"/>
    <w:rsid w:val="00332DAE"/>
    <w:rsid w:val="00333213"/>
    <w:rsid w:val="003337EE"/>
    <w:rsid w:val="00334F2F"/>
    <w:rsid w:val="003350E6"/>
    <w:rsid w:val="0033541B"/>
    <w:rsid w:val="00335648"/>
    <w:rsid w:val="00335D0F"/>
    <w:rsid w:val="00335E31"/>
    <w:rsid w:val="0033601B"/>
    <w:rsid w:val="003364A0"/>
    <w:rsid w:val="00337788"/>
    <w:rsid w:val="00340BF3"/>
    <w:rsid w:val="00340E7A"/>
    <w:rsid w:val="00340FCE"/>
    <w:rsid w:val="0034100F"/>
    <w:rsid w:val="00341E6C"/>
    <w:rsid w:val="00341F8A"/>
    <w:rsid w:val="0034261F"/>
    <w:rsid w:val="00342A10"/>
    <w:rsid w:val="00343439"/>
    <w:rsid w:val="00343AA0"/>
    <w:rsid w:val="00343E1D"/>
    <w:rsid w:val="003444AC"/>
    <w:rsid w:val="00345014"/>
    <w:rsid w:val="0034502C"/>
    <w:rsid w:val="00346A7E"/>
    <w:rsid w:val="0034776C"/>
    <w:rsid w:val="00347A4D"/>
    <w:rsid w:val="00347BE4"/>
    <w:rsid w:val="00347F70"/>
    <w:rsid w:val="0035291D"/>
    <w:rsid w:val="00352EB8"/>
    <w:rsid w:val="00353D52"/>
    <w:rsid w:val="003546DA"/>
    <w:rsid w:val="0035476E"/>
    <w:rsid w:val="00354AB2"/>
    <w:rsid w:val="003553A7"/>
    <w:rsid w:val="00355D39"/>
    <w:rsid w:val="00356FBE"/>
    <w:rsid w:val="00357399"/>
    <w:rsid w:val="003578F5"/>
    <w:rsid w:val="003579B3"/>
    <w:rsid w:val="00360326"/>
    <w:rsid w:val="003609EF"/>
    <w:rsid w:val="00360F12"/>
    <w:rsid w:val="003610CF"/>
    <w:rsid w:val="0036231A"/>
    <w:rsid w:val="00362687"/>
    <w:rsid w:val="00363370"/>
    <w:rsid w:val="00363BFC"/>
    <w:rsid w:val="003650FC"/>
    <w:rsid w:val="00365158"/>
    <w:rsid w:val="0036585E"/>
    <w:rsid w:val="003663C5"/>
    <w:rsid w:val="00370624"/>
    <w:rsid w:val="003707C7"/>
    <w:rsid w:val="0037140C"/>
    <w:rsid w:val="00371849"/>
    <w:rsid w:val="00372669"/>
    <w:rsid w:val="00373932"/>
    <w:rsid w:val="00373DAB"/>
    <w:rsid w:val="00374DD4"/>
    <w:rsid w:val="00374E8A"/>
    <w:rsid w:val="003752D0"/>
    <w:rsid w:val="00376718"/>
    <w:rsid w:val="00377C83"/>
    <w:rsid w:val="0038104D"/>
    <w:rsid w:val="00381EC7"/>
    <w:rsid w:val="003830F7"/>
    <w:rsid w:val="003832A4"/>
    <w:rsid w:val="00383B5A"/>
    <w:rsid w:val="003844A2"/>
    <w:rsid w:val="00385D19"/>
    <w:rsid w:val="00386107"/>
    <w:rsid w:val="00386EC2"/>
    <w:rsid w:val="00390495"/>
    <w:rsid w:val="0039163D"/>
    <w:rsid w:val="00392759"/>
    <w:rsid w:val="00394324"/>
    <w:rsid w:val="00394791"/>
    <w:rsid w:val="00394EE6"/>
    <w:rsid w:val="00395586"/>
    <w:rsid w:val="003A0617"/>
    <w:rsid w:val="003A065A"/>
    <w:rsid w:val="003A1BD5"/>
    <w:rsid w:val="003A2F5B"/>
    <w:rsid w:val="003A5576"/>
    <w:rsid w:val="003A5B8F"/>
    <w:rsid w:val="003A6420"/>
    <w:rsid w:val="003A6670"/>
    <w:rsid w:val="003A7E7F"/>
    <w:rsid w:val="003B05D1"/>
    <w:rsid w:val="003B16DC"/>
    <w:rsid w:val="003B1950"/>
    <w:rsid w:val="003B2496"/>
    <w:rsid w:val="003B4775"/>
    <w:rsid w:val="003B5187"/>
    <w:rsid w:val="003B5437"/>
    <w:rsid w:val="003B5482"/>
    <w:rsid w:val="003B6138"/>
    <w:rsid w:val="003C097E"/>
    <w:rsid w:val="003C0D7B"/>
    <w:rsid w:val="003C1644"/>
    <w:rsid w:val="003C2A35"/>
    <w:rsid w:val="003C3165"/>
    <w:rsid w:val="003C32B4"/>
    <w:rsid w:val="003C4FFF"/>
    <w:rsid w:val="003C5221"/>
    <w:rsid w:val="003C6A1E"/>
    <w:rsid w:val="003C754A"/>
    <w:rsid w:val="003C7AA8"/>
    <w:rsid w:val="003D0C5E"/>
    <w:rsid w:val="003D0C6F"/>
    <w:rsid w:val="003D0D69"/>
    <w:rsid w:val="003D2033"/>
    <w:rsid w:val="003D2A6E"/>
    <w:rsid w:val="003D2FAD"/>
    <w:rsid w:val="003D3ABC"/>
    <w:rsid w:val="003D3E87"/>
    <w:rsid w:val="003D6587"/>
    <w:rsid w:val="003D6F6F"/>
    <w:rsid w:val="003D701F"/>
    <w:rsid w:val="003D7177"/>
    <w:rsid w:val="003D780A"/>
    <w:rsid w:val="003E0B65"/>
    <w:rsid w:val="003E12F5"/>
    <w:rsid w:val="003E1A36"/>
    <w:rsid w:val="003E2168"/>
    <w:rsid w:val="003E239F"/>
    <w:rsid w:val="003E397F"/>
    <w:rsid w:val="003E3DA3"/>
    <w:rsid w:val="003E5C77"/>
    <w:rsid w:val="003E733D"/>
    <w:rsid w:val="003F1424"/>
    <w:rsid w:val="003F22FB"/>
    <w:rsid w:val="003F25AF"/>
    <w:rsid w:val="003F2AB2"/>
    <w:rsid w:val="003F2DAB"/>
    <w:rsid w:val="003F3B05"/>
    <w:rsid w:val="003F41ED"/>
    <w:rsid w:val="003F42F7"/>
    <w:rsid w:val="003F4ABC"/>
    <w:rsid w:val="003F4D48"/>
    <w:rsid w:val="003F60D0"/>
    <w:rsid w:val="003F646E"/>
    <w:rsid w:val="003F6887"/>
    <w:rsid w:val="003F7C54"/>
    <w:rsid w:val="0040074F"/>
    <w:rsid w:val="00401C11"/>
    <w:rsid w:val="00401C53"/>
    <w:rsid w:val="00401EE1"/>
    <w:rsid w:val="0040205B"/>
    <w:rsid w:val="0040292B"/>
    <w:rsid w:val="004046C5"/>
    <w:rsid w:val="00404E08"/>
    <w:rsid w:val="00406FD1"/>
    <w:rsid w:val="0040735A"/>
    <w:rsid w:val="00407CA1"/>
    <w:rsid w:val="00410284"/>
    <w:rsid w:val="00410371"/>
    <w:rsid w:val="004104D4"/>
    <w:rsid w:val="00410B99"/>
    <w:rsid w:val="00410E2F"/>
    <w:rsid w:val="004113FF"/>
    <w:rsid w:val="004115EC"/>
    <w:rsid w:val="00411634"/>
    <w:rsid w:val="00413C6D"/>
    <w:rsid w:val="004142AE"/>
    <w:rsid w:val="0041564C"/>
    <w:rsid w:val="0041707C"/>
    <w:rsid w:val="00420067"/>
    <w:rsid w:val="00420257"/>
    <w:rsid w:val="00420438"/>
    <w:rsid w:val="00420D55"/>
    <w:rsid w:val="00421C47"/>
    <w:rsid w:val="0042227B"/>
    <w:rsid w:val="0042304A"/>
    <w:rsid w:val="004235EF"/>
    <w:rsid w:val="00423CC2"/>
    <w:rsid w:val="004242F1"/>
    <w:rsid w:val="00424701"/>
    <w:rsid w:val="00424A03"/>
    <w:rsid w:val="00424DA1"/>
    <w:rsid w:val="00425CC7"/>
    <w:rsid w:val="00427FF3"/>
    <w:rsid w:val="0043079F"/>
    <w:rsid w:val="00431295"/>
    <w:rsid w:val="00431DC6"/>
    <w:rsid w:val="0043259D"/>
    <w:rsid w:val="00432841"/>
    <w:rsid w:val="00434031"/>
    <w:rsid w:val="00434503"/>
    <w:rsid w:val="00435424"/>
    <w:rsid w:val="0043560B"/>
    <w:rsid w:val="004359AF"/>
    <w:rsid w:val="004402B3"/>
    <w:rsid w:val="00440E09"/>
    <w:rsid w:val="004428F6"/>
    <w:rsid w:val="00443719"/>
    <w:rsid w:val="00443A0E"/>
    <w:rsid w:val="0044465B"/>
    <w:rsid w:val="00445A68"/>
    <w:rsid w:val="00445B90"/>
    <w:rsid w:val="00446324"/>
    <w:rsid w:val="00446EC0"/>
    <w:rsid w:val="00447E3F"/>
    <w:rsid w:val="004504CB"/>
    <w:rsid w:val="00450A53"/>
    <w:rsid w:val="00451AD7"/>
    <w:rsid w:val="00451BA7"/>
    <w:rsid w:val="0045432D"/>
    <w:rsid w:val="0045522C"/>
    <w:rsid w:val="004561A0"/>
    <w:rsid w:val="00456876"/>
    <w:rsid w:val="00456BD4"/>
    <w:rsid w:val="00456DB8"/>
    <w:rsid w:val="004570E1"/>
    <w:rsid w:val="00457503"/>
    <w:rsid w:val="0046013C"/>
    <w:rsid w:val="00460922"/>
    <w:rsid w:val="00462056"/>
    <w:rsid w:val="00463298"/>
    <w:rsid w:val="00464A53"/>
    <w:rsid w:val="00464BBD"/>
    <w:rsid w:val="00464E39"/>
    <w:rsid w:val="00464E4E"/>
    <w:rsid w:val="004655FE"/>
    <w:rsid w:val="004658E9"/>
    <w:rsid w:val="0046596D"/>
    <w:rsid w:val="00466C57"/>
    <w:rsid w:val="00467014"/>
    <w:rsid w:val="00471300"/>
    <w:rsid w:val="004720DB"/>
    <w:rsid w:val="0047221C"/>
    <w:rsid w:val="00472A68"/>
    <w:rsid w:val="0047403A"/>
    <w:rsid w:val="00474573"/>
    <w:rsid w:val="00474698"/>
    <w:rsid w:val="00475037"/>
    <w:rsid w:val="00475212"/>
    <w:rsid w:val="00476212"/>
    <w:rsid w:val="004767CC"/>
    <w:rsid w:val="004800ED"/>
    <w:rsid w:val="0048051D"/>
    <w:rsid w:val="004813AD"/>
    <w:rsid w:val="0048268B"/>
    <w:rsid w:val="004828D5"/>
    <w:rsid w:val="00482BD0"/>
    <w:rsid w:val="004832F8"/>
    <w:rsid w:val="004837A9"/>
    <w:rsid w:val="004858C1"/>
    <w:rsid w:val="00486A38"/>
    <w:rsid w:val="00491537"/>
    <w:rsid w:val="004918F0"/>
    <w:rsid w:val="0049200B"/>
    <w:rsid w:val="0049234E"/>
    <w:rsid w:val="004925A6"/>
    <w:rsid w:val="0049695D"/>
    <w:rsid w:val="00496973"/>
    <w:rsid w:val="00497708"/>
    <w:rsid w:val="004A04E9"/>
    <w:rsid w:val="004A0AC2"/>
    <w:rsid w:val="004A14F0"/>
    <w:rsid w:val="004A1504"/>
    <w:rsid w:val="004A17FA"/>
    <w:rsid w:val="004A2F95"/>
    <w:rsid w:val="004A3026"/>
    <w:rsid w:val="004A4C8B"/>
    <w:rsid w:val="004A57E0"/>
    <w:rsid w:val="004A5D85"/>
    <w:rsid w:val="004A65ED"/>
    <w:rsid w:val="004A6749"/>
    <w:rsid w:val="004A6B0E"/>
    <w:rsid w:val="004A779A"/>
    <w:rsid w:val="004B0B0C"/>
    <w:rsid w:val="004B0E52"/>
    <w:rsid w:val="004B2420"/>
    <w:rsid w:val="004B2FB8"/>
    <w:rsid w:val="004B3489"/>
    <w:rsid w:val="004B3527"/>
    <w:rsid w:val="004B36B5"/>
    <w:rsid w:val="004B3CA4"/>
    <w:rsid w:val="004B3F00"/>
    <w:rsid w:val="004B3F77"/>
    <w:rsid w:val="004B49FF"/>
    <w:rsid w:val="004B5728"/>
    <w:rsid w:val="004B621E"/>
    <w:rsid w:val="004B6A83"/>
    <w:rsid w:val="004B75B7"/>
    <w:rsid w:val="004B7C4E"/>
    <w:rsid w:val="004B7FC0"/>
    <w:rsid w:val="004C0759"/>
    <w:rsid w:val="004C079F"/>
    <w:rsid w:val="004C0EB0"/>
    <w:rsid w:val="004C1468"/>
    <w:rsid w:val="004C3C9F"/>
    <w:rsid w:val="004C7CE8"/>
    <w:rsid w:val="004D09B7"/>
    <w:rsid w:val="004D0AEC"/>
    <w:rsid w:val="004D17CE"/>
    <w:rsid w:val="004D425D"/>
    <w:rsid w:val="004D477A"/>
    <w:rsid w:val="004D4A5A"/>
    <w:rsid w:val="004D4C55"/>
    <w:rsid w:val="004D5BC5"/>
    <w:rsid w:val="004D6237"/>
    <w:rsid w:val="004D677F"/>
    <w:rsid w:val="004D6975"/>
    <w:rsid w:val="004D69F9"/>
    <w:rsid w:val="004D6D6A"/>
    <w:rsid w:val="004D7A95"/>
    <w:rsid w:val="004E1B3F"/>
    <w:rsid w:val="004E1BD1"/>
    <w:rsid w:val="004E22D8"/>
    <w:rsid w:val="004E24A9"/>
    <w:rsid w:val="004E24BA"/>
    <w:rsid w:val="004E33DD"/>
    <w:rsid w:val="004E45D6"/>
    <w:rsid w:val="004E4F23"/>
    <w:rsid w:val="004E5994"/>
    <w:rsid w:val="004E7721"/>
    <w:rsid w:val="004E7B4B"/>
    <w:rsid w:val="004F0F10"/>
    <w:rsid w:val="004F135A"/>
    <w:rsid w:val="004F15E5"/>
    <w:rsid w:val="004F1AD8"/>
    <w:rsid w:val="004F2A15"/>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10D72"/>
    <w:rsid w:val="0051106A"/>
    <w:rsid w:val="005123A3"/>
    <w:rsid w:val="00512627"/>
    <w:rsid w:val="00512868"/>
    <w:rsid w:val="00512949"/>
    <w:rsid w:val="0051478E"/>
    <w:rsid w:val="00514F48"/>
    <w:rsid w:val="0051580D"/>
    <w:rsid w:val="00515ADC"/>
    <w:rsid w:val="00516877"/>
    <w:rsid w:val="005202B5"/>
    <w:rsid w:val="00520DF0"/>
    <w:rsid w:val="00522A6B"/>
    <w:rsid w:val="00524324"/>
    <w:rsid w:val="00524656"/>
    <w:rsid w:val="00524D81"/>
    <w:rsid w:val="005252B3"/>
    <w:rsid w:val="005253F4"/>
    <w:rsid w:val="00525989"/>
    <w:rsid w:val="005266FC"/>
    <w:rsid w:val="00526741"/>
    <w:rsid w:val="00527619"/>
    <w:rsid w:val="005278DE"/>
    <w:rsid w:val="00530FAE"/>
    <w:rsid w:val="00530FF3"/>
    <w:rsid w:val="00531353"/>
    <w:rsid w:val="00531AA8"/>
    <w:rsid w:val="00534208"/>
    <w:rsid w:val="00535D94"/>
    <w:rsid w:val="0053661C"/>
    <w:rsid w:val="00537FA3"/>
    <w:rsid w:val="005400B7"/>
    <w:rsid w:val="0054080F"/>
    <w:rsid w:val="005416E5"/>
    <w:rsid w:val="00541A56"/>
    <w:rsid w:val="00543FA8"/>
    <w:rsid w:val="00545101"/>
    <w:rsid w:val="00546182"/>
    <w:rsid w:val="00546540"/>
    <w:rsid w:val="00546929"/>
    <w:rsid w:val="00546D53"/>
    <w:rsid w:val="00546F0F"/>
    <w:rsid w:val="00547111"/>
    <w:rsid w:val="00547414"/>
    <w:rsid w:val="005502CA"/>
    <w:rsid w:val="00550DCB"/>
    <w:rsid w:val="00550F4B"/>
    <w:rsid w:val="00551D4C"/>
    <w:rsid w:val="005529DA"/>
    <w:rsid w:val="00552C99"/>
    <w:rsid w:val="00553B06"/>
    <w:rsid w:val="00553FE4"/>
    <w:rsid w:val="00554865"/>
    <w:rsid w:val="005550C6"/>
    <w:rsid w:val="00556124"/>
    <w:rsid w:val="00556D2D"/>
    <w:rsid w:val="00557088"/>
    <w:rsid w:val="00560A48"/>
    <w:rsid w:val="00562E5E"/>
    <w:rsid w:val="0056464C"/>
    <w:rsid w:val="0056484B"/>
    <w:rsid w:val="00564DC7"/>
    <w:rsid w:val="00566E51"/>
    <w:rsid w:val="005671D4"/>
    <w:rsid w:val="00570676"/>
    <w:rsid w:val="005718C8"/>
    <w:rsid w:val="005718D5"/>
    <w:rsid w:val="00571AC7"/>
    <w:rsid w:val="00573CA3"/>
    <w:rsid w:val="00574443"/>
    <w:rsid w:val="0057565B"/>
    <w:rsid w:val="00576480"/>
    <w:rsid w:val="00577812"/>
    <w:rsid w:val="00580404"/>
    <w:rsid w:val="0058057A"/>
    <w:rsid w:val="00580E2B"/>
    <w:rsid w:val="0058157E"/>
    <w:rsid w:val="005823A2"/>
    <w:rsid w:val="005828AB"/>
    <w:rsid w:val="00583B11"/>
    <w:rsid w:val="0058477F"/>
    <w:rsid w:val="00584B3E"/>
    <w:rsid w:val="00584BC3"/>
    <w:rsid w:val="00585171"/>
    <w:rsid w:val="00585A8D"/>
    <w:rsid w:val="0059083E"/>
    <w:rsid w:val="00590D3B"/>
    <w:rsid w:val="00591008"/>
    <w:rsid w:val="00591D5B"/>
    <w:rsid w:val="00591E93"/>
    <w:rsid w:val="005925C3"/>
    <w:rsid w:val="00592915"/>
    <w:rsid w:val="00592D74"/>
    <w:rsid w:val="00592E04"/>
    <w:rsid w:val="00592FC4"/>
    <w:rsid w:val="00593215"/>
    <w:rsid w:val="005A21BA"/>
    <w:rsid w:val="005A29D7"/>
    <w:rsid w:val="005A499E"/>
    <w:rsid w:val="005A4C53"/>
    <w:rsid w:val="005A6CB8"/>
    <w:rsid w:val="005A7F94"/>
    <w:rsid w:val="005B3346"/>
    <w:rsid w:val="005B38A2"/>
    <w:rsid w:val="005B393A"/>
    <w:rsid w:val="005B435A"/>
    <w:rsid w:val="005B5D3A"/>
    <w:rsid w:val="005B6D36"/>
    <w:rsid w:val="005C07A7"/>
    <w:rsid w:val="005C136D"/>
    <w:rsid w:val="005C27B4"/>
    <w:rsid w:val="005C343F"/>
    <w:rsid w:val="005C4A6F"/>
    <w:rsid w:val="005C4DB9"/>
    <w:rsid w:val="005C4ED5"/>
    <w:rsid w:val="005C5096"/>
    <w:rsid w:val="005C6432"/>
    <w:rsid w:val="005C66E7"/>
    <w:rsid w:val="005C6834"/>
    <w:rsid w:val="005C7001"/>
    <w:rsid w:val="005C72A2"/>
    <w:rsid w:val="005C766F"/>
    <w:rsid w:val="005C7755"/>
    <w:rsid w:val="005D07F5"/>
    <w:rsid w:val="005D1C7A"/>
    <w:rsid w:val="005D3877"/>
    <w:rsid w:val="005D3A3A"/>
    <w:rsid w:val="005D4C35"/>
    <w:rsid w:val="005D5BD9"/>
    <w:rsid w:val="005D7132"/>
    <w:rsid w:val="005D7385"/>
    <w:rsid w:val="005D74E0"/>
    <w:rsid w:val="005E0C7D"/>
    <w:rsid w:val="005E10C5"/>
    <w:rsid w:val="005E1FD5"/>
    <w:rsid w:val="005E2144"/>
    <w:rsid w:val="005E2C44"/>
    <w:rsid w:val="005E2F33"/>
    <w:rsid w:val="005E3C80"/>
    <w:rsid w:val="005E424D"/>
    <w:rsid w:val="005E633E"/>
    <w:rsid w:val="005E666C"/>
    <w:rsid w:val="005E68E0"/>
    <w:rsid w:val="005E6EE9"/>
    <w:rsid w:val="005E7058"/>
    <w:rsid w:val="005E7415"/>
    <w:rsid w:val="005E75B6"/>
    <w:rsid w:val="005E7944"/>
    <w:rsid w:val="005E7BBC"/>
    <w:rsid w:val="005E7CB5"/>
    <w:rsid w:val="005F078A"/>
    <w:rsid w:val="005F09E6"/>
    <w:rsid w:val="005F17D8"/>
    <w:rsid w:val="005F1F73"/>
    <w:rsid w:val="005F212E"/>
    <w:rsid w:val="005F2752"/>
    <w:rsid w:val="005F290B"/>
    <w:rsid w:val="005F40F8"/>
    <w:rsid w:val="005F474C"/>
    <w:rsid w:val="005F4D4F"/>
    <w:rsid w:val="005F55A1"/>
    <w:rsid w:val="005F5F7D"/>
    <w:rsid w:val="005F6279"/>
    <w:rsid w:val="005F6514"/>
    <w:rsid w:val="005F7617"/>
    <w:rsid w:val="005F7A4B"/>
    <w:rsid w:val="00600F3D"/>
    <w:rsid w:val="00601468"/>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6E89"/>
    <w:rsid w:val="006176A8"/>
    <w:rsid w:val="00617A09"/>
    <w:rsid w:val="00620B1D"/>
    <w:rsid w:val="00620C58"/>
    <w:rsid w:val="00620EA3"/>
    <w:rsid w:val="00620FA0"/>
    <w:rsid w:val="00621153"/>
    <w:rsid w:val="00621188"/>
    <w:rsid w:val="00623515"/>
    <w:rsid w:val="006247B7"/>
    <w:rsid w:val="006257ED"/>
    <w:rsid w:val="0062699A"/>
    <w:rsid w:val="00626DB3"/>
    <w:rsid w:val="0062745E"/>
    <w:rsid w:val="00630B01"/>
    <w:rsid w:val="006315A6"/>
    <w:rsid w:val="00633DCA"/>
    <w:rsid w:val="00633E7A"/>
    <w:rsid w:val="006347DB"/>
    <w:rsid w:val="00637BAD"/>
    <w:rsid w:val="00641333"/>
    <w:rsid w:val="00641EAC"/>
    <w:rsid w:val="00642B2D"/>
    <w:rsid w:val="00642CAC"/>
    <w:rsid w:val="00644948"/>
    <w:rsid w:val="00645553"/>
    <w:rsid w:val="00645DCD"/>
    <w:rsid w:val="00646209"/>
    <w:rsid w:val="0064623D"/>
    <w:rsid w:val="0064704B"/>
    <w:rsid w:val="00651417"/>
    <w:rsid w:val="00652854"/>
    <w:rsid w:val="00653085"/>
    <w:rsid w:val="00654001"/>
    <w:rsid w:val="006543AD"/>
    <w:rsid w:val="00655846"/>
    <w:rsid w:val="00655C98"/>
    <w:rsid w:val="00655F87"/>
    <w:rsid w:val="00656192"/>
    <w:rsid w:val="00657A4C"/>
    <w:rsid w:val="00661054"/>
    <w:rsid w:val="00661FF6"/>
    <w:rsid w:val="00662294"/>
    <w:rsid w:val="00662823"/>
    <w:rsid w:val="00663231"/>
    <w:rsid w:val="00663CF5"/>
    <w:rsid w:val="0066409A"/>
    <w:rsid w:val="0066418D"/>
    <w:rsid w:val="00664989"/>
    <w:rsid w:val="00664DFF"/>
    <w:rsid w:val="00664E64"/>
    <w:rsid w:val="00664ED9"/>
    <w:rsid w:val="00665CEE"/>
    <w:rsid w:val="00666D99"/>
    <w:rsid w:val="00667216"/>
    <w:rsid w:val="00667CB7"/>
    <w:rsid w:val="00667DD7"/>
    <w:rsid w:val="00670A65"/>
    <w:rsid w:val="006716EF"/>
    <w:rsid w:val="006719CD"/>
    <w:rsid w:val="00671F6A"/>
    <w:rsid w:val="00672C39"/>
    <w:rsid w:val="00672D67"/>
    <w:rsid w:val="006731EF"/>
    <w:rsid w:val="00673AF6"/>
    <w:rsid w:val="006742E9"/>
    <w:rsid w:val="006747FD"/>
    <w:rsid w:val="00674DE8"/>
    <w:rsid w:val="00677202"/>
    <w:rsid w:val="00677EDB"/>
    <w:rsid w:val="00685236"/>
    <w:rsid w:val="00687114"/>
    <w:rsid w:val="0069028C"/>
    <w:rsid w:val="006902C9"/>
    <w:rsid w:val="00690D35"/>
    <w:rsid w:val="00690D51"/>
    <w:rsid w:val="00691946"/>
    <w:rsid w:val="00692771"/>
    <w:rsid w:val="00693F5F"/>
    <w:rsid w:val="006940A5"/>
    <w:rsid w:val="00694359"/>
    <w:rsid w:val="006947B7"/>
    <w:rsid w:val="00695808"/>
    <w:rsid w:val="00695FC3"/>
    <w:rsid w:val="0069615B"/>
    <w:rsid w:val="00697DF2"/>
    <w:rsid w:val="006A054E"/>
    <w:rsid w:val="006A1A78"/>
    <w:rsid w:val="006A1FB5"/>
    <w:rsid w:val="006A212B"/>
    <w:rsid w:val="006A22C9"/>
    <w:rsid w:val="006A28F4"/>
    <w:rsid w:val="006A2F02"/>
    <w:rsid w:val="006A36D7"/>
    <w:rsid w:val="006A40FB"/>
    <w:rsid w:val="006A55C6"/>
    <w:rsid w:val="006A5A49"/>
    <w:rsid w:val="006A5D7F"/>
    <w:rsid w:val="006A6483"/>
    <w:rsid w:val="006A6D2D"/>
    <w:rsid w:val="006A7FAE"/>
    <w:rsid w:val="006B17DF"/>
    <w:rsid w:val="006B2589"/>
    <w:rsid w:val="006B32E0"/>
    <w:rsid w:val="006B3375"/>
    <w:rsid w:val="006B37A1"/>
    <w:rsid w:val="006B46FB"/>
    <w:rsid w:val="006B470D"/>
    <w:rsid w:val="006B4EC2"/>
    <w:rsid w:val="006B5710"/>
    <w:rsid w:val="006B5BC7"/>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1961"/>
    <w:rsid w:val="006D26AD"/>
    <w:rsid w:val="006D2AB1"/>
    <w:rsid w:val="006D3828"/>
    <w:rsid w:val="006D49B9"/>
    <w:rsid w:val="006D5CC7"/>
    <w:rsid w:val="006D5EC5"/>
    <w:rsid w:val="006D5FC3"/>
    <w:rsid w:val="006D71D9"/>
    <w:rsid w:val="006D7A4A"/>
    <w:rsid w:val="006D7D0D"/>
    <w:rsid w:val="006E12A6"/>
    <w:rsid w:val="006E2066"/>
    <w:rsid w:val="006E21FB"/>
    <w:rsid w:val="006E2788"/>
    <w:rsid w:val="006E3166"/>
    <w:rsid w:val="006E37EE"/>
    <w:rsid w:val="006E493D"/>
    <w:rsid w:val="006E53C7"/>
    <w:rsid w:val="006E58C2"/>
    <w:rsid w:val="006E5E4C"/>
    <w:rsid w:val="006E6037"/>
    <w:rsid w:val="006E62A3"/>
    <w:rsid w:val="006E738C"/>
    <w:rsid w:val="006F1205"/>
    <w:rsid w:val="006F2CC6"/>
    <w:rsid w:val="006F35BE"/>
    <w:rsid w:val="006F510F"/>
    <w:rsid w:val="006F6044"/>
    <w:rsid w:val="006F71D1"/>
    <w:rsid w:val="006F7CEE"/>
    <w:rsid w:val="00701185"/>
    <w:rsid w:val="00701764"/>
    <w:rsid w:val="00701B4D"/>
    <w:rsid w:val="00701CE1"/>
    <w:rsid w:val="007027DC"/>
    <w:rsid w:val="00702AC0"/>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171"/>
    <w:rsid w:val="00717FAD"/>
    <w:rsid w:val="00721357"/>
    <w:rsid w:val="0072151D"/>
    <w:rsid w:val="007220D2"/>
    <w:rsid w:val="007225B3"/>
    <w:rsid w:val="007227A7"/>
    <w:rsid w:val="00724BF4"/>
    <w:rsid w:val="007259A3"/>
    <w:rsid w:val="0072798C"/>
    <w:rsid w:val="007300C0"/>
    <w:rsid w:val="00730E8D"/>
    <w:rsid w:val="00731567"/>
    <w:rsid w:val="007318D3"/>
    <w:rsid w:val="00732B9F"/>
    <w:rsid w:val="00732D4D"/>
    <w:rsid w:val="007340F4"/>
    <w:rsid w:val="007342F6"/>
    <w:rsid w:val="00735038"/>
    <w:rsid w:val="0073799D"/>
    <w:rsid w:val="00737DFE"/>
    <w:rsid w:val="00741391"/>
    <w:rsid w:val="00741AC4"/>
    <w:rsid w:val="007426CE"/>
    <w:rsid w:val="00742F77"/>
    <w:rsid w:val="00743A52"/>
    <w:rsid w:val="00743A65"/>
    <w:rsid w:val="00743ACB"/>
    <w:rsid w:val="00744623"/>
    <w:rsid w:val="00744BBC"/>
    <w:rsid w:val="0074627D"/>
    <w:rsid w:val="00747429"/>
    <w:rsid w:val="0074765A"/>
    <w:rsid w:val="00747670"/>
    <w:rsid w:val="007476C1"/>
    <w:rsid w:val="00747B01"/>
    <w:rsid w:val="00751D42"/>
    <w:rsid w:val="00752692"/>
    <w:rsid w:val="007546FD"/>
    <w:rsid w:val="0075470E"/>
    <w:rsid w:val="007547F4"/>
    <w:rsid w:val="00755643"/>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51C9"/>
    <w:rsid w:val="0076601B"/>
    <w:rsid w:val="0076644E"/>
    <w:rsid w:val="00766E63"/>
    <w:rsid w:val="00767330"/>
    <w:rsid w:val="00767AB1"/>
    <w:rsid w:val="007701CF"/>
    <w:rsid w:val="00771AD0"/>
    <w:rsid w:val="007738AA"/>
    <w:rsid w:val="007743BB"/>
    <w:rsid w:val="00774423"/>
    <w:rsid w:val="00774C90"/>
    <w:rsid w:val="007750C5"/>
    <w:rsid w:val="007753DB"/>
    <w:rsid w:val="00775E19"/>
    <w:rsid w:val="00777373"/>
    <w:rsid w:val="00777E89"/>
    <w:rsid w:val="00781AC6"/>
    <w:rsid w:val="00781DEA"/>
    <w:rsid w:val="00781EDD"/>
    <w:rsid w:val="00782377"/>
    <w:rsid w:val="00782D3B"/>
    <w:rsid w:val="007835DA"/>
    <w:rsid w:val="007836E7"/>
    <w:rsid w:val="007838F0"/>
    <w:rsid w:val="00784761"/>
    <w:rsid w:val="00785499"/>
    <w:rsid w:val="00787960"/>
    <w:rsid w:val="00787A68"/>
    <w:rsid w:val="00790A7D"/>
    <w:rsid w:val="0079126B"/>
    <w:rsid w:val="00792342"/>
    <w:rsid w:val="00792B31"/>
    <w:rsid w:val="00793358"/>
    <w:rsid w:val="00795E85"/>
    <w:rsid w:val="00797269"/>
    <w:rsid w:val="007973C3"/>
    <w:rsid w:val="007977A8"/>
    <w:rsid w:val="007A2D2D"/>
    <w:rsid w:val="007A350D"/>
    <w:rsid w:val="007A38DB"/>
    <w:rsid w:val="007A38E4"/>
    <w:rsid w:val="007A39B8"/>
    <w:rsid w:val="007B1AE3"/>
    <w:rsid w:val="007B33B7"/>
    <w:rsid w:val="007B5035"/>
    <w:rsid w:val="007B512A"/>
    <w:rsid w:val="007B5B77"/>
    <w:rsid w:val="007B65CC"/>
    <w:rsid w:val="007B699E"/>
    <w:rsid w:val="007C099D"/>
    <w:rsid w:val="007C1FCE"/>
    <w:rsid w:val="007C2097"/>
    <w:rsid w:val="007C3790"/>
    <w:rsid w:val="007C3C20"/>
    <w:rsid w:val="007C4BC0"/>
    <w:rsid w:val="007C5B6A"/>
    <w:rsid w:val="007C5CB0"/>
    <w:rsid w:val="007C64E5"/>
    <w:rsid w:val="007C7168"/>
    <w:rsid w:val="007C77C3"/>
    <w:rsid w:val="007C7B12"/>
    <w:rsid w:val="007D021E"/>
    <w:rsid w:val="007D02E7"/>
    <w:rsid w:val="007D0F74"/>
    <w:rsid w:val="007D2332"/>
    <w:rsid w:val="007D248B"/>
    <w:rsid w:val="007D2526"/>
    <w:rsid w:val="007D38AD"/>
    <w:rsid w:val="007D3B6B"/>
    <w:rsid w:val="007D3FD8"/>
    <w:rsid w:val="007D429B"/>
    <w:rsid w:val="007D503F"/>
    <w:rsid w:val="007D5168"/>
    <w:rsid w:val="007D5177"/>
    <w:rsid w:val="007D532F"/>
    <w:rsid w:val="007D5A87"/>
    <w:rsid w:val="007D6681"/>
    <w:rsid w:val="007D6A07"/>
    <w:rsid w:val="007D7282"/>
    <w:rsid w:val="007E02BC"/>
    <w:rsid w:val="007E068F"/>
    <w:rsid w:val="007E0E16"/>
    <w:rsid w:val="007E1371"/>
    <w:rsid w:val="007E1C9D"/>
    <w:rsid w:val="007E2521"/>
    <w:rsid w:val="007E299F"/>
    <w:rsid w:val="007E31E1"/>
    <w:rsid w:val="007E3AD7"/>
    <w:rsid w:val="007E3FF2"/>
    <w:rsid w:val="007E4A95"/>
    <w:rsid w:val="007E6B41"/>
    <w:rsid w:val="007E6CD7"/>
    <w:rsid w:val="007E6F7F"/>
    <w:rsid w:val="007E6FF3"/>
    <w:rsid w:val="007E70BB"/>
    <w:rsid w:val="007E7847"/>
    <w:rsid w:val="007E7F1F"/>
    <w:rsid w:val="007F0164"/>
    <w:rsid w:val="007F1921"/>
    <w:rsid w:val="007F29A6"/>
    <w:rsid w:val="007F3456"/>
    <w:rsid w:val="007F4413"/>
    <w:rsid w:val="007F54FE"/>
    <w:rsid w:val="007F5AD3"/>
    <w:rsid w:val="007F6BA0"/>
    <w:rsid w:val="007F7259"/>
    <w:rsid w:val="007F785A"/>
    <w:rsid w:val="0080020C"/>
    <w:rsid w:val="00800958"/>
    <w:rsid w:val="008013B4"/>
    <w:rsid w:val="00802577"/>
    <w:rsid w:val="00802783"/>
    <w:rsid w:val="00802930"/>
    <w:rsid w:val="00803344"/>
    <w:rsid w:val="0080352F"/>
    <w:rsid w:val="00803770"/>
    <w:rsid w:val="008040A8"/>
    <w:rsid w:val="008043D2"/>
    <w:rsid w:val="00805BA9"/>
    <w:rsid w:val="00806279"/>
    <w:rsid w:val="00806B08"/>
    <w:rsid w:val="0081377D"/>
    <w:rsid w:val="00813B48"/>
    <w:rsid w:val="0081452A"/>
    <w:rsid w:val="008146F8"/>
    <w:rsid w:val="00815726"/>
    <w:rsid w:val="00815884"/>
    <w:rsid w:val="008164B7"/>
    <w:rsid w:val="00817F5B"/>
    <w:rsid w:val="00820867"/>
    <w:rsid w:val="00822458"/>
    <w:rsid w:val="0082285D"/>
    <w:rsid w:val="00822FAB"/>
    <w:rsid w:val="00823FAA"/>
    <w:rsid w:val="00824484"/>
    <w:rsid w:val="00824BE4"/>
    <w:rsid w:val="00824C00"/>
    <w:rsid w:val="00825157"/>
    <w:rsid w:val="008261D7"/>
    <w:rsid w:val="00826B47"/>
    <w:rsid w:val="008273C9"/>
    <w:rsid w:val="008278E8"/>
    <w:rsid w:val="008279FA"/>
    <w:rsid w:val="00827BC6"/>
    <w:rsid w:val="008310F5"/>
    <w:rsid w:val="00831B78"/>
    <w:rsid w:val="008327C1"/>
    <w:rsid w:val="00833A0E"/>
    <w:rsid w:val="008340A3"/>
    <w:rsid w:val="008346B9"/>
    <w:rsid w:val="00834D89"/>
    <w:rsid w:val="0083578E"/>
    <w:rsid w:val="00835D59"/>
    <w:rsid w:val="00836FE7"/>
    <w:rsid w:val="00837F8C"/>
    <w:rsid w:val="00842A1E"/>
    <w:rsid w:val="00842B31"/>
    <w:rsid w:val="0084364A"/>
    <w:rsid w:val="00843DCD"/>
    <w:rsid w:val="00844675"/>
    <w:rsid w:val="008450C1"/>
    <w:rsid w:val="00845116"/>
    <w:rsid w:val="0084535D"/>
    <w:rsid w:val="008524BE"/>
    <w:rsid w:val="00852F06"/>
    <w:rsid w:val="00854E74"/>
    <w:rsid w:val="00854FC7"/>
    <w:rsid w:val="008556EB"/>
    <w:rsid w:val="00855D3F"/>
    <w:rsid w:val="00856671"/>
    <w:rsid w:val="00857870"/>
    <w:rsid w:val="00857D92"/>
    <w:rsid w:val="008602AE"/>
    <w:rsid w:val="00860381"/>
    <w:rsid w:val="0086118D"/>
    <w:rsid w:val="00861193"/>
    <w:rsid w:val="00861BE0"/>
    <w:rsid w:val="008622AB"/>
    <w:rsid w:val="008626E7"/>
    <w:rsid w:val="00862C59"/>
    <w:rsid w:val="00863F46"/>
    <w:rsid w:val="00867731"/>
    <w:rsid w:val="00870453"/>
    <w:rsid w:val="00870EE7"/>
    <w:rsid w:val="00873065"/>
    <w:rsid w:val="008736F3"/>
    <w:rsid w:val="008737C4"/>
    <w:rsid w:val="008742EE"/>
    <w:rsid w:val="00874558"/>
    <w:rsid w:val="0087507E"/>
    <w:rsid w:val="0087546C"/>
    <w:rsid w:val="00875803"/>
    <w:rsid w:val="00876554"/>
    <w:rsid w:val="00876D87"/>
    <w:rsid w:val="00877299"/>
    <w:rsid w:val="00881B2A"/>
    <w:rsid w:val="00881D34"/>
    <w:rsid w:val="00882646"/>
    <w:rsid w:val="00882996"/>
    <w:rsid w:val="0088299B"/>
    <w:rsid w:val="0088314F"/>
    <w:rsid w:val="00884805"/>
    <w:rsid w:val="00884BCD"/>
    <w:rsid w:val="008855E7"/>
    <w:rsid w:val="00885F9A"/>
    <w:rsid w:val="008863B9"/>
    <w:rsid w:val="008868E2"/>
    <w:rsid w:val="00886BBF"/>
    <w:rsid w:val="00887201"/>
    <w:rsid w:val="00887D6A"/>
    <w:rsid w:val="00890486"/>
    <w:rsid w:val="008905A7"/>
    <w:rsid w:val="008920CD"/>
    <w:rsid w:val="00892112"/>
    <w:rsid w:val="00893059"/>
    <w:rsid w:val="00894303"/>
    <w:rsid w:val="00894C9D"/>
    <w:rsid w:val="008965AF"/>
    <w:rsid w:val="00896C9E"/>
    <w:rsid w:val="008A1251"/>
    <w:rsid w:val="008A2556"/>
    <w:rsid w:val="008A2CCF"/>
    <w:rsid w:val="008A3E1B"/>
    <w:rsid w:val="008A45A6"/>
    <w:rsid w:val="008A45AB"/>
    <w:rsid w:val="008A530D"/>
    <w:rsid w:val="008A5A6D"/>
    <w:rsid w:val="008A60CD"/>
    <w:rsid w:val="008A61CB"/>
    <w:rsid w:val="008A6B39"/>
    <w:rsid w:val="008A73A6"/>
    <w:rsid w:val="008A7CB7"/>
    <w:rsid w:val="008B1202"/>
    <w:rsid w:val="008B2172"/>
    <w:rsid w:val="008B2402"/>
    <w:rsid w:val="008B3227"/>
    <w:rsid w:val="008B3EB5"/>
    <w:rsid w:val="008B43B1"/>
    <w:rsid w:val="008B56AD"/>
    <w:rsid w:val="008B6539"/>
    <w:rsid w:val="008B69A8"/>
    <w:rsid w:val="008B6CF9"/>
    <w:rsid w:val="008B7333"/>
    <w:rsid w:val="008C06DE"/>
    <w:rsid w:val="008C0E28"/>
    <w:rsid w:val="008C13DD"/>
    <w:rsid w:val="008C2916"/>
    <w:rsid w:val="008C2DA8"/>
    <w:rsid w:val="008C34DF"/>
    <w:rsid w:val="008C394D"/>
    <w:rsid w:val="008C3E7A"/>
    <w:rsid w:val="008C4742"/>
    <w:rsid w:val="008C4A8C"/>
    <w:rsid w:val="008C4B44"/>
    <w:rsid w:val="008C4BC4"/>
    <w:rsid w:val="008C5DF3"/>
    <w:rsid w:val="008C6B91"/>
    <w:rsid w:val="008C7BBC"/>
    <w:rsid w:val="008C7EF0"/>
    <w:rsid w:val="008D15C2"/>
    <w:rsid w:val="008D172F"/>
    <w:rsid w:val="008D19B7"/>
    <w:rsid w:val="008D1D41"/>
    <w:rsid w:val="008D2A8E"/>
    <w:rsid w:val="008D2B34"/>
    <w:rsid w:val="008D2C3A"/>
    <w:rsid w:val="008D3097"/>
    <w:rsid w:val="008D387A"/>
    <w:rsid w:val="008D416A"/>
    <w:rsid w:val="008D4284"/>
    <w:rsid w:val="008D43DE"/>
    <w:rsid w:val="008D4F8D"/>
    <w:rsid w:val="008D522D"/>
    <w:rsid w:val="008D6764"/>
    <w:rsid w:val="008D7C41"/>
    <w:rsid w:val="008E0730"/>
    <w:rsid w:val="008E0D24"/>
    <w:rsid w:val="008E1D7C"/>
    <w:rsid w:val="008E1DA4"/>
    <w:rsid w:val="008E3621"/>
    <w:rsid w:val="008E3814"/>
    <w:rsid w:val="008E4194"/>
    <w:rsid w:val="008E4732"/>
    <w:rsid w:val="008E54DA"/>
    <w:rsid w:val="008E5967"/>
    <w:rsid w:val="008E5B3E"/>
    <w:rsid w:val="008E66DE"/>
    <w:rsid w:val="008E76E0"/>
    <w:rsid w:val="008E77BD"/>
    <w:rsid w:val="008E78DA"/>
    <w:rsid w:val="008E7F4C"/>
    <w:rsid w:val="008F06F5"/>
    <w:rsid w:val="008F1332"/>
    <w:rsid w:val="008F21B6"/>
    <w:rsid w:val="008F2D68"/>
    <w:rsid w:val="008F2F5F"/>
    <w:rsid w:val="008F4163"/>
    <w:rsid w:val="008F4A1A"/>
    <w:rsid w:val="008F5C02"/>
    <w:rsid w:val="008F686C"/>
    <w:rsid w:val="008F7914"/>
    <w:rsid w:val="0090129D"/>
    <w:rsid w:val="00901F21"/>
    <w:rsid w:val="009027D1"/>
    <w:rsid w:val="00903AEB"/>
    <w:rsid w:val="00904DE1"/>
    <w:rsid w:val="00905A19"/>
    <w:rsid w:val="00905DAD"/>
    <w:rsid w:val="00906D40"/>
    <w:rsid w:val="0091031B"/>
    <w:rsid w:val="00911B5E"/>
    <w:rsid w:val="0091204E"/>
    <w:rsid w:val="009130A9"/>
    <w:rsid w:val="00913A46"/>
    <w:rsid w:val="00914039"/>
    <w:rsid w:val="00914803"/>
    <w:rsid w:val="009148DE"/>
    <w:rsid w:val="00914CCF"/>
    <w:rsid w:val="00915384"/>
    <w:rsid w:val="009156A8"/>
    <w:rsid w:val="00917E13"/>
    <w:rsid w:val="0092118A"/>
    <w:rsid w:val="00921CE4"/>
    <w:rsid w:val="00921D3F"/>
    <w:rsid w:val="00922140"/>
    <w:rsid w:val="009233A7"/>
    <w:rsid w:val="0092557A"/>
    <w:rsid w:val="00926453"/>
    <w:rsid w:val="00927529"/>
    <w:rsid w:val="00927D3C"/>
    <w:rsid w:val="00927DDE"/>
    <w:rsid w:val="00930930"/>
    <w:rsid w:val="00930AD3"/>
    <w:rsid w:val="00930CC0"/>
    <w:rsid w:val="009331BC"/>
    <w:rsid w:val="0093388B"/>
    <w:rsid w:val="009342E1"/>
    <w:rsid w:val="00934785"/>
    <w:rsid w:val="00934ED1"/>
    <w:rsid w:val="00934F04"/>
    <w:rsid w:val="00935938"/>
    <w:rsid w:val="00935C6C"/>
    <w:rsid w:val="00936664"/>
    <w:rsid w:val="00937346"/>
    <w:rsid w:val="00937B0A"/>
    <w:rsid w:val="00940111"/>
    <w:rsid w:val="00941B30"/>
    <w:rsid w:val="00941B82"/>
    <w:rsid w:val="00941E30"/>
    <w:rsid w:val="009422D8"/>
    <w:rsid w:val="00942323"/>
    <w:rsid w:val="00942D92"/>
    <w:rsid w:val="0094344D"/>
    <w:rsid w:val="009443BF"/>
    <w:rsid w:val="00944AFC"/>
    <w:rsid w:val="00944CB4"/>
    <w:rsid w:val="009479DB"/>
    <w:rsid w:val="00947B0E"/>
    <w:rsid w:val="009502F4"/>
    <w:rsid w:val="00950E56"/>
    <w:rsid w:val="00951056"/>
    <w:rsid w:val="0095221E"/>
    <w:rsid w:val="0095286E"/>
    <w:rsid w:val="0095414E"/>
    <w:rsid w:val="0095428A"/>
    <w:rsid w:val="00954961"/>
    <w:rsid w:val="00954BFA"/>
    <w:rsid w:val="00956896"/>
    <w:rsid w:val="009573C7"/>
    <w:rsid w:val="0095742F"/>
    <w:rsid w:val="00961242"/>
    <w:rsid w:val="009616C4"/>
    <w:rsid w:val="00961978"/>
    <w:rsid w:val="00962E9E"/>
    <w:rsid w:val="00963EB4"/>
    <w:rsid w:val="0096523F"/>
    <w:rsid w:val="00965266"/>
    <w:rsid w:val="00965A96"/>
    <w:rsid w:val="00965B3B"/>
    <w:rsid w:val="00967202"/>
    <w:rsid w:val="00970F21"/>
    <w:rsid w:val="0097208F"/>
    <w:rsid w:val="00972350"/>
    <w:rsid w:val="00972514"/>
    <w:rsid w:val="009738E0"/>
    <w:rsid w:val="00976282"/>
    <w:rsid w:val="00976BFF"/>
    <w:rsid w:val="009777D9"/>
    <w:rsid w:val="009800AA"/>
    <w:rsid w:val="00980BE0"/>
    <w:rsid w:val="00981D86"/>
    <w:rsid w:val="00981F3A"/>
    <w:rsid w:val="009820AC"/>
    <w:rsid w:val="0098296F"/>
    <w:rsid w:val="00984D80"/>
    <w:rsid w:val="00984EFA"/>
    <w:rsid w:val="00985774"/>
    <w:rsid w:val="00986269"/>
    <w:rsid w:val="00986E36"/>
    <w:rsid w:val="009872C7"/>
    <w:rsid w:val="00987E2A"/>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B7B"/>
    <w:rsid w:val="00995BCE"/>
    <w:rsid w:val="0099746A"/>
    <w:rsid w:val="00997B03"/>
    <w:rsid w:val="00997FD7"/>
    <w:rsid w:val="009A1085"/>
    <w:rsid w:val="009A13F9"/>
    <w:rsid w:val="009A17BE"/>
    <w:rsid w:val="009A1D3F"/>
    <w:rsid w:val="009A299E"/>
    <w:rsid w:val="009A34C4"/>
    <w:rsid w:val="009A5753"/>
    <w:rsid w:val="009A5754"/>
    <w:rsid w:val="009A579D"/>
    <w:rsid w:val="009A61C1"/>
    <w:rsid w:val="009A6A7D"/>
    <w:rsid w:val="009B09F0"/>
    <w:rsid w:val="009B0CAD"/>
    <w:rsid w:val="009B16C8"/>
    <w:rsid w:val="009B1EC0"/>
    <w:rsid w:val="009B206B"/>
    <w:rsid w:val="009B22BF"/>
    <w:rsid w:val="009B2742"/>
    <w:rsid w:val="009B2998"/>
    <w:rsid w:val="009B3408"/>
    <w:rsid w:val="009B363C"/>
    <w:rsid w:val="009B3665"/>
    <w:rsid w:val="009B4628"/>
    <w:rsid w:val="009B4BD0"/>
    <w:rsid w:val="009B585D"/>
    <w:rsid w:val="009B5CD5"/>
    <w:rsid w:val="009B69CD"/>
    <w:rsid w:val="009B7D88"/>
    <w:rsid w:val="009C0CB4"/>
    <w:rsid w:val="009C0D5D"/>
    <w:rsid w:val="009C14DA"/>
    <w:rsid w:val="009C1BCA"/>
    <w:rsid w:val="009C2102"/>
    <w:rsid w:val="009C2208"/>
    <w:rsid w:val="009C3B17"/>
    <w:rsid w:val="009C4C15"/>
    <w:rsid w:val="009C5BA7"/>
    <w:rsid w:val="009C6369"/>
    <w:rsid w:val="009C704C"/>
    <w:rsid w:val="009C7B65"/>
    <w:rsid w:val="009D0FAB"/>
    <w:rsid w:val="009D1BB1"/>
    <w:rsid w:val="009D1E6D"/>
    <w:rsid w:val="009D1EFE"/>
    <w:rsid w:val="009D21DB"/>
    <w:rsid w:val="009D2A67"/>
    <w:rsid w:val="009D2E41"/>
    <w:rsid w:val="009D3F60"/>
    <w:rsid w:val="009D565F"/>
    <w:rsid w:val="009D56EB"/>
    <w:rsid w:val="009D5F4B"/>
    <w:rsid w:val="009D6DB2"/>
    <w:rsid w:val="009D6FF0"/>
    <w:rsid w:val="009D7101"/>
    <w:rsid w:val="009D7415"/>
    <w:rsid w:val="009E3297"/>
    <w:rsid w:val="009E416B"/>
    <w:rsid w:val="009E563A"/>
    <w:rsid w:val="009E5F56"/>
    <w:rsid w:val="009E62FE"/>
    <w:rsid w:val="009E68CA"/>
    <w:rsid w:val="009E76DD"/>
    <w:rsid w:val="009F0BA0"/>
    <w:rsid w:val="009F1697"/>
    <w:rsid w:val="009F2151"/>
    <w:rsid w:val="009F284F"/>
    <w:rsid w:val="009F3C58"/>
    <w:rsid w:val="009F4A3F"/>
    <w:rsid w:val="009F5D28"/>
    <w:rsid w:val="009F734F"/>
    <w:rsid w:val="009F74E9"/>
    <w:rsid w:val="009F787C"/>
    <w:rsid w:val="009F7C6D"/>
    <w:rsid w:val="009F7EC3"/>
    <w:rsid w:val="00A014F5"/>
    <w:rsid w:val="00A0300C"/>
    <w:rsid w:val="00A04BDB"/>
    <w:rsid w:val="00A0593B"/>
    <w:rsid w:val="00A05FF7"/>
    <w:rsid w:val="00A060D8"/>
    <w:rsid w:val="00A07335"/>
    <w:rsid w:val="00A1003E"/>
    <w:rsid w:val="00A10A66"/>
    <w:rsid w:val="00A10E65"/>
    <w:rsid w:val="00A11659"/>
    <w:rsid w:val="00A11A2E"/>
    <w:rsid w:val="00A11CB9"/>
    <w:rsid w:val="00A123B2"/>
    <w:rsid w:val="00A12E8E"/>
    <w:rsid w:val="00A132C1"/>
    <w:rsid w:val="00A14DE7"/>
    <w:rsid w:val="00A16A77"/>
    <w:rsid w:val="00A16FB3"/>
    <w:rsid w:val="00A1714A"/>
    <w:rsid w:val="00A20BA8"/>
    <w:rsid w:val="00A20FBD"/>
    <w:rsid w:val="00A213AA"/>
    <w:rsid w:val="00A22634"/>
    <w:rsid w:val="00A22BEA"/>
    <w:rsid w:val="00A22BF8"/>
    <w:rsid w:val="00A2371F"/>
    <w:rsid w:val="00A237C3"/>
    <w:rsid w:val="00A23B5C"/>
    <w:rsid w:val="00A23C51"/>
    <w:rsid w:val="00A2451A"/>
    <w:rsid w:val="00A246B6"/>
    <w:rsid w:val="00A2484A"/>
    <w:rsid w:val="00A25F38"/>
    <w:rsid w:val="00A27684"/>
    <w:rsid w:val="00A30297"/>
    <w:rsid w:val="00A30F77"/>
    <w:rsid w:val="00A35131"/>
    <w:rsid w:val="00A360A3"/>
    <w:rsid w:val="00A362BA"/>
    <w:rsid w:val="00A37576"/>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CF3"/>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1E75"/>
    <w:rsid w:val="00A71F79"/>
    <w:rsid w:val="00A739E9"/>
    <w:rsid w:val="00A7510D"/>
    <w:rsid w:val="00A75A11"/>
    <w:rsid w:val="00A75C8D"/>
    <w:rsid w:val="00A7640B"/>
    <w:rsid w:val="00A7671C"/>
    <w:rsid w:val="00A8209D"/>
    <w:rsid w:val="00A82E7B"/>
    <w:rsid w:val="00A84EA3"/>
    <w:rsid w:val="00A8611A"/>
    <w:rsid w:val="00A8666B"/>
    <w:rsid w:val="00A908BA"/>
    <w:rsid w:val="00A90AC2"/>
    <w:rsid w:val="00A92C49"/>
    <w:rsid w:val="00A92FAF"/>
    <w:rsid w:val="00A94C58"/>
    <w:rsid w:val="00A94E02"/>
    <w:rsid w:val="00A951CA"/>
    <w:rsid w:val="00A96045"/>
    <w:rsid w:val="00A96A7E"/>
    <w:rsid w:val="00A97008"/>
    <w:rsid w:val="00A9769D"/>
    <w:rsid w:val="00AA0A01"/>
    <w:rsid w:val="00AA1A68"/>
    <w:rsid w:val="00AA2692"/>
    <w:rsid w:val="00AA28B3"/>
    <w:rsid w:val="00AA2CBC"/>
    <w:rsid w:val="00AA2EA0"/>
    <w:rsid w:val="00AA6A71"/>
    <w:rsid w:val="00AB0006"/>
    <w:rsid w:val="00AB023E"/>
    <w:rsid w:val="00AB0BDF"/>
    <w:rsid w:val="00AB297F"/>
    <w:rsid w:val="00AB481D"/>
    <w:rsid w:val="00AB5BA8"/>
    <w:rsid w:val="00AB5D8C"/>
    <w:rsid w:val="00AB7269"/>
    <w:rsid w:val="00AC1228"/>
    <w:rsid w:val="00AC1A16"/>
    <w:rsid w:val="00AC226D"/>
    <w:rsid w:val="00AC2BA2"/>
    <w:rsid w:val="00AC2FFD"/>
    <w:rsid w:val="00AC5820"/>
    <w:rsid w:val="00AC689F"/>
    <w:rsid w:val="00AC6E98"/>
    <w:rsid w:val="00AC71A1"/>
    <w:rsid w:val="00AC7652"/>
    <w:rsid w:val="00AC79A3"/>
    <w:rsid w:val="00AC7C1E"/>
    <w:rsid w:val="00AD05D2"/>
    <w:rsid w:val="00AD0715"/>
    <w:rsid w:val="00AD0FD7"/>
    <w:rsid w:val="00AD1CD8"/>
    <w:rsid w:val="00AD3130"/>
    <w:rsid w:val="00AD31D4"/>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DAE"/>
    <w:rsid w:val="00AF4DE0"/>
    <w:rsid w:val="00AF581F"/>
    <w:rsid w:val="00AF5820"/>
    <w:rsid w:val="00AF6153"/>
    <w:rsid w:val="00AF72EC"/>
    <w:rsid w:val="00AF7AF0"/>
    <w:rsid w:val="00B0052C"/>
    <w:rsid w:val="00B005EB"/>
    <w:rsid w:val="00B04632"/>
    <w:rsid w:val="00B0491C"/>
    <w:rsid w:val="00B04DF8"/>
    <w:rsid w:val="00B05153"/>
    <w:rsid w:val="00B051C8"/>
    <w:rsid w:val="00B06048"/>
    <w:rsid w:val="00B0633B"/>
    <w:rsid w:val="00B06843"/>
    <w:rsid w:val="00B06DCE"/>
    <w:rsid w:val="00B078FC"/>
    <w:rsid w:val="00B07CCC"/>
    <w:rsid w:val="00B10323"/>
    <w:rsid w:val="00B118CA"/>
    <w:rsid w:val="00B12C90"/>
    <w:rsid w:val="00B12DBD"/>
    <w:rsid w:val="00B142A7"/>
    <w:rsid w:val="00B176D2"/>
    <w:rsid w:val="00B1786E"/>
    <w:rsid w:val="00B211ED"/>
    <w:rsid w:val="00B22764"/>
    <w:rsid w:val="00B22A04"/>
    <w:rsid w:val="00B22CA1"/>
    <w:rsid w:val="00B22D69"/>
    <w:rsid w:val="00B23267"/>
    <w:rsid w:val="00B23308"/>
    <w:rsid w:val="00B234A4"/>
    <w:rsid w:val="00B247BD"/>
    <w:rsid w:val="00B2584E"/>
    <w:rsid w:val="00B258BB"/>
    <w:rsid w:val="00B25D6B"/>
    <w:rsid w:val="00B25D9B"/>
    <w:rsid w:val="00B26377"/>
    <w:rsid w:val="00B26753"/>
    <w:rsid w:val="00B2678C"/>
    <w:rsid w:val="00B277CA"/>
    <w:rsid w:val="00B30938"/>
    <w:rsid w:val="00B3190B"/>
    <w:rsid w:val="00B31EF7"/>
    <w:rsid w:val="00B328F1"/>
    <w:rsid w:val="00B3294B"/>
    <w:rsid w:val="00B32E15"/>
    <w:rsid w:val="00B3350F"/>
    <w:rsid w:val="00B33F3C"/>
    <w:rsid w:val="00B345CB"/>
    <w:rsid w:val="00B34DA6"/>
    <w:rsid w:val="00B34F39"/>
    <w:rsid w:val="00B351EF"/>
    <w:rsid w:val="00B355DD"/>
    <w:rsid w:val="00B35CBE"/>
    <w:rsid w:val="00B362CC"/>
    <w:rsid w:val="00B36542"/>
    <w:rsid w:val="00B37157"/>
    <w:rsid w:val="00B420A4"/>
    <w:rsid w:val="00B42F5B"/>
    <w:rsid w:val="00B430BA"/>
    <w:rsid w:val="00B431B1"/>
    <w:rsid w:val="00B4324B"/>
    <w:rsid w:val="00B434E5"/>
    <w:rsid w:val="00B43842"/>
    <w:rsid w:val="00B4533C"/>
    <w:rsid w:val="00B46248"/>
    <w:rsid w:val="00B463BA"/>
    <w:rsid w:val="00B47CF8"/>
    <w:rsid w:val="00B47F0C"/>
    <w:rsid w:val="00B50006"/>
    <w:rsid w:val="00B50B50"/>
    <w:rsid w:val="00B51060"/>
    <w:rsid w:val="00B512B2"/>
    <w:rsid w:val="00B52403"/>
    <w:rsid w:val="00B527E1"/>
    <w:rsid w:val="00B53E1B"/>
    <w:rsid w:val="00B54DCF"/>
    <w:rsid w:val="00B55736"/>
    <w:rsid w:val="00B55C75"/>
    <w:rsid w:val="00B56152"/>
    <w:rsid w:val="00B56C99"/>
    <w:rsid w:val="00B56CBA"/>
    <w:rsid w:val="00B57362"/>
    <w:rsid w:val="00B60B15"/>
    <w:rsid w:val="00B623F8"/>
    <w:rsid w:val="00B62986"/>
    <w:rsid w:val="00B629E8"/>
    <w:rsid w:val="00B64A5E"/>
    <w:rsid w:val="00B64B3F"/>
    <w:rsid w:val="00B65351"/>
    <w:rsid w:val="00B66C38"/>
    <w:rsid w:val="00B67B97"/>
    <w:rsid w:val="00B71F7E"/>
    <w:rsid w:val="00B72808"/>
    <w:rsid w:val="00B72C7B"/>
    <w:rsid w:val="00B72EC4"/>
    <w:rsid w:val="00B7326C"/>
    <w:rsid w:val="00B734D4"/>
    <w:rsid w:val="00B73B57"/>
    <w:rsid w:val="00B75DD3"/>
    <w:rsid w:val="00B76156"/>
    <w:rsid w:val="00B76394"/>
    <w:rsid w:val="00B7704D"/>
    <w:rsid w:val="00B802AD"/>
    <w:rsid w:val="00B8097D"/>
    <w:rsid w:val="00B80F58"/>
    <w:rsid w:val="00B821FB"/>
    <w:rsid w:val="00B830A9"/>
    <w:rsid w:val="00B842C4"/>
    <w:rsid w:val="00B845AA"/>
    <w:rsid w:val="00B848C5"/>
    <w:rsid w:val="00B84B30"/>
    <w:rsid w:val="00B873CA"/>
    <w:rsid w:val="00B904BC"/>
    <w:rsid w:val="00B9132A"/>
    <w:rsid w:val="00B9139B"/>
    <w:rsid w:val="00B91CC1"/>
    <w:rsid w:val="00B934EA"/>
    <w:rsid w:val="00B93595"/>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71B"/>
    <w:rsid w:val="00BA5FBD"/>
    <w:rsid w:val="00BA65DE"/>
    <w:rsid w:val="00BA6CC9"/>
    <w:rsid w:val="00BA6FCC"/>
    <w:rsid w:val="00BB0522"/>
    <w:rsid w:val="00BB16C9"/>
    <w:rsid w:val="00BB264D"/>
    <w:rsid w:val="00BB2F44"/>
    <w:rsid w:val="00BB3CF4"/>
    <w:rsid w:val="00BB4E5B"/>
    <w:rsid w:val="00BB5DFC"/>
    <w:rsid w:val="00BB6A70"/>
    <w:rsid w:val="00BC0676"/>
    <w:rsid w:val="00BC0FD4"/>
    <w:rsid w:val="00BC1D77"/>
    <w:rsid w:val="00BC4385"/>
    <w:rsid w:val="00BC4903"/>
    <w:rsid w:val="00BC492D"/>
    <w:rsid w:val="00BC50A2"/>
    <w:rsid w:val="00BC5C8B"/>
    <w:rsid w:val="00BC5CB6"/>
    <w:rsid w:val="00BC6713"/>
    <w:rsid w:val="00BC6946"/>
    <w:rsid w:val="00BC703F"/>
    <w:rsid w:val="00BC7FFD"/>
    <w:rsid w:val="00BD1034"/>
    <w:rsid w:val="00BD21F6"/>
    <w:rsid w:val="00BD279D"/>
    <w:rsid w:val="00BD2C00"/>
    <w:rsid w:val="00BD376E"/>
    <w:rsid w:val="00BD40A9"/>
    <w:rsid w:val="00BD53D6"/>
    <w:rsid w:val="00BD669A"/>
    <w:rsid w:val="00BD67FB"/>
    <w:rsid w:val="00BD6BB8"/>
    <w:rsid w:val="00BD6ECB"/>
    <w:rsid w:val="00BD6FEC"/>
    <w:rsid w:val="00BD7C30"/>
    <w:rsid w:val="00BD7D3B"/>
    <w:rsid w:val="00BE012D"/>
    <w:rsid w:val="00BE0D01"/>
    <w:rsid w:val="00BE0E57"/>
    <w:rsid w:val="00BE0F81"/>
    <w:rsid w:val="00BE2084"/>
    <w:rsid w:val="00BE2D80"/>
    <w:rsid w:val="00BE34AE"/>
    <w:rsid w:val="00BE3AE8"/>
    <w:rsid w:val="00BE48B3"/>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485A"/>
    <w:rsid w:val="00BF6C41"/>
    <w:rsid w:val="00C0107D"/>
    <w:rsid w:val="00C0117C"/>
    <w:rsid w:val="00C01D97"/>
    <w:rsid w:val="00C0249F"/>
    <w:rsid w:val="00C029E3"/>
    <w:rsid w:val="00C032D6"/>
    <w:rsid w:val="00C0545A"/>
    <w:rsid w:val="00C05665"/>
    <w:rsid w:val="00C05A22"/>
    <w:rsid w:val="00C05DA5"/>
    <w:rsid w:val="00C0751E"/>
    <w:rsid w:val="00C07A3C"/>
    <w:rsid w:val="00C102F6"/>
    <w:rsid w:val="00C110EB"/>
    <w:rsid w:val="00C130A8"/>
    <w:rsid w:val="00C14ACD"/>
    <w:rsid w:val="00C15CF0"/>
    <w:rsid w:val="00C15DBB"/>
    <w:rsid w:val="00C15EFB"/>
    <w:rsid w:val="00C16609"/>
    <w:rsid w:val="00C173C0"/>
    <w:rsid w:val="00C2012B"/>
    <w:rsid w:val="00C21D61"/>
    <w:rsid w:val="00C2513F"/>
    <w:rsid w:val="00C26D76"/>
    <w:rsid w:val="00C2709C"/>
    <w:rsid w:val="00C30F3B"/>
    <w:rsid w:val="00C31091"/>
    <w:rsid w:val="00C31C88"/>
    <w:rsid w:val="00C32019"/>
    <w:rsid w:val="00C33243"/>
    <w:rsid w:val="00C34FF2"/>
    <w:rsid w:val="00C3507D"/>
    <w:rsid w:val="00C35ADB"/>
    <w:rsid w:val="00C35FCA"/>
    <w:rsid w:val="00C361B7"/>
    <w:rsid w:val="00C36CDD"/>
    <w:rsid w:val="00C406E0"/>
    <w:rsid w:val="00C428ED"/>
    <w:rsid w:val="00C42DA6"/>
    <w:rsid w:val="00C4325E"/>
    <w:rsid w:val="00C43822"/>
    <w:rsid w:val="00C464C1"/>
    <w:rsid w:val="00C46C48"/>
    <w:rsid w:val="00C46C54"/>
    <w:rsid w:val="00C479CC"/>
    <w:rsid w:val="00C51DF3"/>
    <w:rsid w:val="00C52902"/>
    <w:rsid w:val="00C52FA7"/>
    <w:rsid w:val="00C53A18"/>
    <w:rsid w:val="00C53F8B"/>
    <w:rsid w:val="00C5597E"/>
    <w:rsid w:val="00C57C92"/>
    <w:rsid w:val="00C57D23"/>
    <w:rsid w:val="00C60B2F"/>
    <w:rsid w:val="00C62197"/>
    <w:rsid w:val="00C623EA"/>
    <w:rsid w:val="00C636AF"/>
    <w:rsid w:val="00C63A25"/>
    <w:rsid w:val="00C63FF3"/>
    <w:rsid w:val="00C6407B"/>
    <w:rsid w:val="00C6574D"/>
    <w:rsid w:val="00C65A8B"/>
    <w:rsid w:val="00C66026"/>
    <w:rsid w:val="00C66BA2"/>
    <w:rsid w:val="00C66D50"/>
    <w:rsid w:val="00C679ED"/>
    <w:rsid w:val="00C72324"/>
    <w:rsid w:val="00C73723"/>
    <w:rsid w:val="00C74119"/>
    <w:rsid w:val="00C75C19"/>
    <w:rsid w:val="00C760E4"/>
    <w:rsid w:val="00C7637D"/>
    <w:rsid w:val="00C76D8E"/>
    <w:rsid w:val="00C800BD"/>
    <w:rsid w:val="00C80BD8"/>
    <w:rsid w:val="00C80F02"/>
    <w:rsid w:val="00C816FA"/>
    <w:rsid w:val="00C821FA"/>
    <w:rsid w:val="00C836BC"/>
    <w:rsid w:val="00C83D9C"/>
    <w:rsid w:val="00C83F16"/>
    <w:rsid w:val="00C84FB1"/>
    <w:rsid w:val="00C850E8"/>
    <w:rsid w:val="00C85355"/>
    <w:rsid w:val="00C86AF5"/>
    <w:rsid w:val="00C879B4"/>
    <w:rsid w:val="00C87B77"/>
    <w:rsid w:val="00C87D50"/>
    <w:rsid w:val="00C9135E"/>
    <w:rsid w:val="00C91F55"/>
    <w:rsid w:val="00C92588"/>
    <w:rsid w:val="00C927B4"/>
    <w:rsid w:val="00C92F9E"/>
    <w:rsid w:val="00C94CCF"/>
    <w:rsid w:val="00C95985"/>
    <w:rsid w:val="00C971B9"/>
    <w:rsid w:val="00C97E86"/>
    <w:rsid w:val="00CA1774"/>
    <w:rsid w:val="00CA2B02"/>
    <w:rsid w:val="00CA2BBB"/>
    <w:rsid w:val="00CA3054"/>
    <w:rsid w:val="00CA4272"/>
    <w:rsid w:val="00CA4A52"/>
    <w:rsid w:val="00CA568A"/>
    <w:rsid w:val="00CA6503"/>
    <w:rsid w:val="00CA68CB"/>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72E4"/>
    <w:rsid w:val="00CB7752"/>
    <w:rsid w:val="00CC0848"/>
    <w:rsid w:val="00CC0A0B"/>
    <w:rsid w:val="00CC0EF1"/>
    <w:rsid w:val="00CC1224"/>
    <w:rsid w:val="00CC16A1"/>
    <w:rsid w:val="00CC205D"/>
    <w:rsid w:val="00CC4343"/>
    <w:rsid w:val="00CC4782"/>
    <w:rsid w:val="00CC5026"/>
    <w:rsid w:val="00CC514E"/>
    <w:rsid w:val="00CC6176"/>
    <w:rsid w:val="00CC68D0"/>
    <w:rsid w:val="00CC6BBF"/>
    <w:rsid w:val="00CD03CA"/>
    <w:rsid w:val="00CD0605"/>
    <w:rsid w:val="00CD0CD7"/>
    <w:rsid w:val="00CD1FF4"/>
    <w:rsid w:val="00CD260B"/>
    <w:rsid w:val="00CD2CDD"/>
    <w:rsid w:val="00CD3091"/>
    <w:rsid w:val="00CD359E"/>
    <w:rsid w:val="00CD4AD7"/>
    <w:rsid w:val="00CD4B45"/>
    <w:rsid w:val="00CD4BAF"/>
    <w:rsid w:val="00CD7131"/>
    <w:rsid w:val="00CD741A"/>
    <w:rsid w:val="00CE07BD"/>
    <w:rsid w:val="00CE1342"/>
    <w:rsid w:val="00CE2050"/>
    <w:rsid w:val="00CE29C8"/>
    <w:rsid w:val="00CE3A59"/>
    <w:rsid w:val="00CE3D7B"/>
    <w:rsid w:val="00CE44FE"/>
    <w:rsid w:val="00CE4C91"/>
    <w:rsid w:val="00CE4D24"/>
    <w:rsid w:val="00CE4D37"/>
    <w:rsid w:val="00CE5764"/>
    <w:rsid w:val="00CE745E"/>
    <w:rsid w:val="00CE7EC9"/>
    <w:rsid w:val="00CF0E54"/>
    <w:rsid w:val="00CF190C"/>
    <w:rsid w:val="00CF1CE5"/>
    <w:rsid w:val="00CF213F"/>
    <w:rsid w:val="00CF2B5A"/>
    <w:rsid w:val="00CF2BA0"/>
    <w:rsid w:val="00CF45D5"/>
    <w:rsid w:val="00CF67AE"/>
    <w:rsid w:val="00CF68BC"/>
    <w:rsid w:val="00CF68D8"/>
    <w:rsid w:val="00CF7DDE"/>
    <w:rsid w:val="00D007C8"/>
    <w:rsid w:val="00D00DA9"/>
    <w:rsid w:val="00D01A72"/>
    <w:rsid w:val="00D024D4"/>
    <w:rsid w:val="00D0293F"/>
    <w:rsid w:val="00D03E29"/>
    <w:rsid w:val="00D03F9A"/>
    <w:rsid w:val="00D04468"/>
    <w:rsid w:val="00D05E9C"/>
    <w:rsid w:val="00D05FAC"/>
    <w:rsid w:val="00D06D51"/>
    <w:rsid w:val="00D0752B"/>
    <w:rsid w:val="00D106E2"/>
    <w:rsid w:val="00D10BAA"/>
    <w:rsid w:val="00D11E3F"/>
    <w:rsid w:val="00D1237B"/>
    <w:rsid w:val="00D1304A"/>
    <w:rsid w:val="00D1320A"/>
    <w:rsid w:val="00D13532"/>
    <w:rsid w:val="00D13BDF"/>
    <w:rsid w:val="00D14CC7"/>
    <w:rsid w:val="00D15300"/>
    <w:rsid w:val="00D15F87"/>
    <w:rsid w:val="00D16A96"/>
    <w:rsid w:val="00D2007B"/>
    <w:rsid w:val="00D21BC5"/>
    <w:rsid w:val="00D21D18"/>
    <w:rsid w:val="00D22F0A"/>
    <w:rsid w:val="00D23851"/>
    <w:rsid w:val="00D24991"/>
    <w:rsid w:val="00D24B2A"/>
    <w:rsid w:val="00D25477"/>
    <w:rsid w:val="00D25B27"/>
    <w:rsid w:val="00D277AA"/>
    <w:rsid w:val="00D30750"/>
    <w:rsid w:val="00D30E53"/>
    <w:rsid w:val="00D31120"/>
    <w:rsid w:val="00D314FA"/>
    <w:rsid w:val="00D31BBE"/>
    <w:rsid w:val="00D3225B"/>
    <w:rsid w:val="00D32594"/>
    <w:rsid w:val="00D33119"/>
    <w:rsid w:val="00D34DF4"/>
    <w:rsid w:val="00D35B6F"/>
    <w:rsid w:val="00D42D72"/>
    <w:rsid w:val="00D4310A"/>
    <w:rsid w:val="00D4336C"/>
    <w:rsid w:val="00D43449"/>
    <w:rsid w:val="00D4554F"/>
    <w:rsid w:val="00D467AC"/>
    <w:rsid w:val="00D46842"/>
    <w:rsid w:val="00D46A4C"/>
    <w:rsid w:val="00D46BBE"/>
    <w:rsid w:val="00D47382"/>
    <w:rsid w:val="00D47725"/>
    <w:rsid w:val="00D47AC9"/>
    <w:rsid w:val="00D47C9D"/>
    <w:rsid w:val="00D50255"/>
    <w:rsid w:val="00D51F17"/>
    <w:rsid w:val="00D5209B"/>
    <w:rsid w:val="00D5219B"/>
    <w:rsid w:val="00D52F57"/>
    <w:rsid w:val="00D546B1"/>
    <w:rsid w:val="00D54BBC"/>
    <w:rsid w:val="00D55B35"/>
    <w:rsid w:val="00D562BA"/>
    <w:rsid w:val="00D56663"/>
    <w:rsid w:val="00D5737E"/>
    <w:rsid w:val="00D57BA0"/>
    <w:rsid w:val="00D57C40"/>
    <w:rsid w:val="00D60374"/>
    <w:rsid w:val="00D60F50"/>
    <w:rsid w:val="00D616F1"/>
    <w:rsid w:val="00D62749"/>
    <w:rsid w:val="00D627D6"/>
    <w:rsid w:val="00D63D99"/>
    <w:rsid w:val="00D6479E"/>
    <w:rsid w:val="00D64C3B"/>
    <w:rsid w:val="00D65179"/>
    <w:rsid w:val="00D6649B"/>
    <w:rsid w:val="00D66520"/>
    <w:rsid w:val="00D6697A"/>
    <w:rsid w:val="00D66C23"/>
    <w:rsid w:val="00D66EC5"/>
    <w:rsid w:val="00D67266"/>
    <w:rsid w:val="00D71323"/>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100"/>
    <w:rsid w:val="00D859F4"/>
    <w:rsid w:val="00D85B03"/>
    <w:rsid w:val="00D90199"/>
    <w:rsid w:val="00D91969"/>
    <w:rsid w:val="00D92E60"/>
    <w:rsid w:val="00D9450E"/>
    <w:rsid w:val="00D94C84"/>
    <w:rsid w:val="00D959EB"/>
    <w:rsid w:val="00D95AA5"/>
    <w:rsid w:val="00D95FC6"/>
    <w:rsid w:val="00D96C35"/>
    <w:rsid w:val="00D96DE7"/>
    <w:rsid w:val="00D96EDF"/>
    <w:rsid w:val="00D97A7C"/>
    <w:rsid w:val="00DA032B"/>
    <w:rsid w:val="00DA0624"/>
    <w:rsid w:val="00DA2663"/>
    <w:rsid w:val="00DA2E08"/>
    <w:rsid w:val="00DA3E52"/>
    <w:rsid w:val="00DA48F0"/>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1D7F"/>
    <w:rsid w:val="00DB3181"/>
    <w:rsid w:val="00DB4E64"/>
    <w:rsid w:val="00DB66C0"/>
    <w:rsid w:val="00DB7796"/>
    <w:rsid w:val="00DC1E5A"/>
    <w:rsid w:val="00DC31A9"/>
    <w:rsid w:val="00DC3280"/>
    <w:rsid w:val="00DC38D2"/>
    <w:rsid w:val="00DC3CD2"/>
    <w:rsid w:val="00DC4301"/>
    <w:rsid w:val="00DC486E"/>
    <w:rsid w:val="00DC4B22"/>
    <w:rsid w:val="00DC4EF2"/>
    <w:rsid w:val="00DC5BBF"/>
    <w:rsid w:val="00DC5CA1"/>
    <w:rsid w:val="00DC619C"/>
    <w:rsid w:val="00DC6496"/>
    <w:rsid w:val="00DC7384"/>
    <w:rsid w:val="00DC75BA"/>
    <w:rsid w:val="00DC768F"/>
    <w:rsid w:val="00DC78A7"/>
    <w:rsid w:val="00DD1482"/>
    <w:rsid w:val="00DD23F4"/>
    <w:rsid w:val="00DD2776"/>
    <w:rsid w:val="00DD2CF5"/>
    <w:rsid w:val="00DD3D2D"/>
    <w:rsid w:val="00DD3EBD"/>
    <w:rsid w:val="00DD5771"/>
    <w:rsid w:val="00DD6E43"/>
    <w:rsid w:val="00DD733E"/>
    <w:rsid w:val="00DD7803"/>
    <w:rsid w:val="00DE14CE"/>
    <w:rsid w:val="00DE300C"/>
    <w:rsid w:val="00DE34CF"/>
    <w:rsid w:val="00DE4222"/>
    <w:rsid w:val="00DE48E0"/>
    <w:rsid w:val="00DE576D"/>
    <w:rsid w:val="00DE6C83"/>
    <w:rsid w:val="00DE7002"/>
    <w:rsid w:val="00DE769D"/>
    <w:rsid w:val="00DE7A13"/>
    <w:rsid w:val="00DF0215"/>
    <w:rsid w:val="00DF094E"/>
    <w:rsid w:val="00DF1613"/>
    <w:rsid w:val="00DF3BCC"/>
    <w:rsid w:val="00DF3D0C"/>
    <w:rsid w:val="00DF4117"/>
    <w:rsid w:val="00DF5914"/>
    <w:rsid w:val="00DF6478"/>
    <w:rsid w:val="00DF6748"/>
    <w:rsid w:val="00DF733D"/>
    <w:rsid w:val="00DF7C8B"/>
    <w:rsid w:val="00E001B7"/>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4BFA"/>
    <w:rsid w:val="00E15A63"/>
    <w:rsid w:val="00E16EBD"/>
    <w:rsid w:val="00E20475"/>
    <w:rsid w:val="00E204C5"/>
    <w:rsid w:val="00E206B4"/>
    <w:rsid w:val="00E212B6"/>
    <w:rsid w:val="00E21876"/>
    <w:rsid w:val="00E21A75"/>
    <w:rsid w:val="00E21DEB"/>
    <w:rsid w:val="00E22297"/>
    <w:rsid w:val="00E22C2A"/>
    <w:rsid w:val="00E23859"/>
    <w:rsid w:val="00E238FB"/>
    <w:rsid w:val="00E23AE5"/>
    <w:rsid w:val="00E270A3"/>
    <w:rsid w:val="00E303DB"/>
    <w:rsid w:val="00E32EBA"/>
    <w:rsid w:val="00E3419B"/>
    <w:rsid w:val="00E3443E"/>
    <w:rsid w:val="00E34898"/>
    <w:rsid w:val="00E351AA"/>
    <w:rsid w:val="00E36907"/>
    <w:rsid w:val="00E369DD"/>
    <w:rsid w:val="00E37706"/>
    <w:rsid w:val="00E3772B"/>
    <w:rsid w:val="00E4075A"/>
    <w:rsid w:val="00E421A8"/>
    <w:rsid w:val="00E4297D"/>
    <w:rsid w:val="00E43173"/>
    <w:rsid w:val="00E433DA"/>
    <w:rsid w:val="00E46187"/>
    <w:rsid w:val="00E46B64"/>
    <w:rsid w:val="00E46D9C"/>
    <w:rsid w:val="00E4794A"/>
    <w:rsid w:val="00E47981"/>
    <w:rsid w:val="00E5179D"/>
    <w:rsid w:val="00E51B7A"/>
    <w:rsid w:val="00E52224"/>
    <w:rsid w:val="00E523B2"/>
    <w:rsid w:val="00E53618"/>
    <w:rsid w:val="00E53B8A"/>
    <w:rsid w:val="00E54AA1"/>
    <w:rsid w:val="00E54C51"/>
    <w:rsid w:val="00E57395"/>
    <w:rsid w:val="00E6048D"/>
    <w:rsid w:val="00E60A14"/>
    <w:rsid w:val="00E61096"/>
    <w:rsid w:val="00E61459"/>
    <w:rsid w:val="00E620AC"/>
    <w:rsid w:val="00E63386"/>
    <w:rsid w:val="00E63738"/>
    <w:rsid w:val="00E63C35"/>
    <w:rsid w:val="00E642E3"/>
    <w:rsid w:val="00E6474D"/>
    <w:rsid w:val="00E64999"/>
    <w:rsid w:val="00E653FE"/>
    <w:rsid w:val="00E65D7D"/>
    <w:rsid w:val="00E66055"/>
    <w:rsid w:val="00E66379"/>
    <w:rsid w:val="00E66B82"/>
    <w:rsid w:val="00E6777A"/>
    <w:rsid w:val="00E704E3"/>
    <w:rsid w:val="00E71945"/>
    <w:rsid w:val="00E722E3"/>
    <w:rsid w:val="00E724C2"/>
    <w:rsid w:val="00E72D0B"/>
    <w:rsid w:val="00E731B7"/>
    <w:rsid w:val="00E73C3B"/>
    <w:rsid w:val="00E73E61"/>
    <w:rsid w:val="00E745C0"/>
    <w:rsid w:val="00E748A9"/>
    <w:rsid w:val="00E74D41"/>
    <w:rsid w:val="00E74D5D"/>
    <w:rsid w:val="00E7507D"/>
    <w:rsid w:val="00E75343"/>
    <w:rsid w:val="00E759B0"/>
    <w:rsid w:val="00E769E5"/>
    <w:rsid w:val="00E803A1"/>
    <w:rsid w:val="00E806EA"/>
    <w:rsid w:val="00E81312"/>
    <w:rsid w:val="00E81696"/>
    <w:rsid w:val="00E819F8"/>
    <w:rsid w:val="00E82EDF"/>
    <w:rsid w:val="00E836DC"/>
    <w:rsid w:val="00E83B2A"/>
    <w:rsid w:val="00E8580F"/>
    <w:rsid w:val="00E85FE5"/>
    <w:rsid w:val="00E86911"/>
    <w:rsid w:val="00E8726A"/>
    <w:rsid w:val="00E8740D"/>
    <w:rsid w:val="00E87457"/>
    <w:rsid w:val="00E876AA"/>
    <w:rsid w:val="00E90C79"/>
    <w:rsid w:val="00E9157C"/>
    <w:rsid w:val="00E92B5F"/>
    <w:rsid w:val="00E92EF4"/>
    <w:rsid w:val="00E93F28"/>
    <w:rsid w:val="00E94033"/>
    <w:rsid w:val="00E94570"/>
    <w:rsid w:val="00E94933"/>
    <w:rsid w:val="00E94C33"/>
    <w:rsid w:val="00E966E1"/>
    <w:rsid w:val="00EA00CD"/>
    <w:rsid w:val="00EA0983"/>
    <w:rsid w:val="00EA2026"/>
    <w:rsid w:val="00EA224B"/>
    <w:rsid w:val="00EA2593"/>
    <w:rsid w:val="00EA261B"/>
    <w:rsid w:val="00EA2A78"/>
    <w:rsid w:val="00EA3E69"/>
    <w:rsid w:val="00EA4026"/>
    <w:rsid w:val="00EA531B"/>
    <w:rsid w:val="00EA5B77"/>
    <w:rsid w:val="00EA608D"/>
    <w:rsid w:val="00EA6970"/>
    <w:rsid w:val="00EA71CB"/>
    <w:rsid w:val="00EB049A"/>
    <w:rsid w:val="00EB09B7"/>
    <w:rsid w:val="00EB0DAF"/>
    <w:rsid w:val="00EB17E2"/>
    <w:rsid w:val="00EB1E29"/>
    <w:rsid w:val="00EB2565"/>
    <w:rsid w:val="00EB25C2"/>
    <w:rsid w:val="00EB2D67"/>
    <w:rsid w:val="00EB3146"/>
    <w:rsid w:val="00EB354C"/>
    <w:rsid w:val="00EB3580"/>
    <w:rsid w:val="00EB55EC"/>
    <w:rsid w:val="00EB5A3A"/>
    <w:rsid w:val="00EB65EF"/>
    <w:rsid w:val="00EB77F7"/>
    <w:rsid w:val="00EB7A82"/>
    <w:rsid w:val="00EC089A"/>
    <w:rsid w:val="00EC2230"/>
    <w:rsid w:val="00EC2FEA"/>
    <w:rsid w:val="00EC39DD"/>
    <w:rsid w:val="00EC3EBA"/>
    <w:rsid w:val="00EC64D1"/>
    <w:rsid w:val="00EC6E1E"/>
    <w:rsid w:val="00EC6F46"/>
    <w:rsid w:val="00EC71EA"/>
    <w:rsid w:val="00EC7220"/>
    <w:rsid w:val="00EC7847"/>
    <w:rsid w:val="00ED0E66"/>
    <w:rsid w:val="00ED1830"/>
    <w:rsid w:val="00ED1E8C"/>
    <w:rsid w:val="00ED24E7"/>
    <w:rsid w:val="00ED28C5"/>
    <w:rsid w:val="00ED3F84"/>
    <w:rsid w:val="00ED6307"/>
    <w:rsid w:val="00ED7B66"/>
    <w:rsid w:val="00ED7C8A"/>
    <w:rsid w:val="00ED7ECD"/>
    <w:rsid w:val="00ED7FE6"/>
    <w:rsid w:val="00EE0E65"/>
    <w:rsid w:val="00EE13B9"/>
    <w:rsid w:val="00EE184B"/>
    <w:rsid w:val="00EE1A73"/>
    <w:rsid w:val="00EE1E69"/>
    <w:rsid w:val="00EE3F62"/>
    <w:rsid w:val="00EE41EF"/>
    <w:rsid w:val="00EE5733"/>
    <w:rsid w:val="00EE713A"/>
    <w:rsid w:val="00EE7287"/>
    <w:rsid w:val="00EE746B"/>
    <w:rsid w:val="00EE78F1"/>
    <w:rsid w:val="00EE7D7C"/>
    <w:rsid w:val="00EE7F1B"/>
    <w:rsid w:val="00EF0BE4"/>
    <w:rsid w:val="00EF2710"/>
    <w:rsid w:val="00EF3B41"/>
    <w:rsid w:val="00EF45CA"/>
    <w:rsid w:val="00EF4792"/>
    <w:rsid w:val="00EF4BDD"/>
    <w:rsid w:val="00EF5612"/>
    <w:rsid w:val="00EF5DA8"/>
    <w:rsid w:val="00EF660B"/>
    <w:rsid w:val="00EF74F6"/>
    <w:rsid w:val="00F00CDE"/>
    <w:rsid w:val="00F01044"/>
    <w:rsid w:val="00F02798"/>
    <w:rsid w:val="00F02987"/>
    <w:rsid w:val="00F03824"/>
    <w:rsid w:val="00F04EF5"/>
    <w:rsid w:val="00F06486"/>
    <w:rsid w:val="00F07132"/>
    <w:rsid w:val="00F1186C"/>
    <w:rsid w:val="00F12258"/>
    <w:rsid w:val="00F14EF2"/>
    <w:rsid w:val="00F17FF1"/>
    <w:rsid w:val="00F209B6"/>
    <w:rsid w:val="00F23EF6"/>
    <w:rsid w:val="00F257DC"/>
    <w:rsid w:val="00F2589E"/>
    <w:rsid w:val="00F25B36"/>
    <w:rsid w:val="00F25D98"/>
    <w:rsid w:val="00F25F9D"/>
    <w:rsid w:val="00F26194"/>
    <w:rsid w:val="00F26728"/>
    <w:rsid w:val="00F26803"/>
    <w:rsid w:val="00F300FB"/>
    <w:rsid w:val="00F312FD"/>
    <w:rsid w:val="00F31343"/>
    <w:rsid w:val="00F31600"/>
    <w:rsid w:val="00F31B11"/>
    <w:rsid w:val="00F3266A"/>
    <w:rsid w:val="00F32A5A"/>
    <w:rsid w:val="00F32B61"/>
    <w:rsid w:val="00F32B76"/>
    <w:rsid w:val="00F338F2"/>
    <w:rsid w:val="00F33A01"/>
    <w:rsid w:val="00F33B16"/>
    <w:rsid w:val="00F345D3"/>
    <w:rsid w:val="00F3678C"/>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5BF"/>
    <w:rsid w:val="00F636E0"/>
    <w:rsid w:val="00F641DF"/>
    <w:rsid w:val="00F6442A"/>
    <w:rsid w:val="00F6489C"/>
    <w:rsid w:val="00F64DBC"/>
    <w:rsid w:val="00F650A7"/>
    <w:rsid w:val="00F66664"/>
    <w:rsid w:val="00F66AB2"/>
    <w:rsid w:val="00F67487"/>
    <w:rsid w:val="00F67501"/>
    <w:rsid w:val="00F71345"/>
    <w:rsid w:val="00F71D80"/>
    <w:rsid w:val="00F7255F"/>
    <w:rsid w:val="00F76C9A"/>
    <w:rsid w:val="00F77384"/>
    <w:rsid w:val="00F778FE"/>
    <w:rsid w:val="00F817EA"/>
    <w:rsid w:val="00F8387B"/>
    <w:rsid w:val="00F866A9"/>
    <w:rsid w:val="00F90239"/>
    <w:rsid w:val="00F90CC3"/>
    <w:rsid w:val="00F91ECB"/>
    <w:rsid w:val="00F94736"/>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6FBD"/>
    <w:rsid w:val="00FA758F"/>
    <w:rsid w:val="00FB02F6"/>
    <w:rsid w:val="00FB20D4"/>
    <w:rsid w:val="00FB2448"/>
    <w:rsid w:val="00FB2926"/>
    <w:rsid w:val="00FB29D5"/>
    <w:rsid w:val="00FB2E5C"/>
    <w:rsid w:val="00FB37AE"/>
    <w:rsid w:val="00FB3ABC"/>
    <w:rsid w:val="00FB482F"/>
    <w:rsid w:val="00FB4B35"/>
    <w:rsid w:val="00FB4B58"/>
    <w:rsid w:val="00FB544D"/>
    <w:rsid w:val="00FB5C67"/>
    <w:rsid w:val="00FB6271"/>
    <w:rsid w:val="00FB6386"/>
    <w:rsid w:val="00FB66B0"/>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4CD"/>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6D21"/>
    <w:rsid w:val="00FE7A13"/>
    <w:rsid w:val="00FF1789"/>
    <w:rsid w:val="00FF1E8B"/>
    <w:rsid w:val="00FF3434"/>
    <w:rsid w:val="00FF4138"/>
    <w:rsid w:val="00FF4917"/>
    <w:rsid w:val="00FF4AD6"/>
    <w:rsid w:val="00FF4F2D"/>
    <w:rsid w:val="00FF549C"/>
    <w:rsid w:val="00FF5D01"/>
    <w:rsid w:val="00FF5DCE"/>
    <w:rsid w:val="00FF633C"/>
    <w:rsid w:val="00FF68E5"/>
    <w:rsid w:val="00FF6EEA"/>
    <w:rsid w:val="00FF6F27"/>
    <w:rsid w:val="00FF7C1A"/>
    <w:rsid w:val="17A70870"/>
    <w:rsid w:val="1C29332C"/>
    <w:rsid w:val="246B7937"/>
    <w:rsid w:val="3776E6F4"/>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4E00EE"/>
  <w15:docId w15:val="{8AC244CD-FFFB-46F4-B4B0-616C38CA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heme="minorEastAsia"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heme="minorEastAsia"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ascii="Times New Roman" w:eastAsiaTheme="minorEastAsia" w:hAnsi="Times New Roma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0">
    <w:name w:val="修订1"/>
    <w:hidden/>
    <w:uiPriority w:val="99"/>
    <w:semiHidden/>
    <w:qFormat/>
    <w:rPr>
      <w:rFonts w:ascii="Times New Roman" w:eastAsiaTheme="minorEastAsia" w:hAnsi="Times New Roman"/>
      <w:lang w:val="en-GB" w:eastAsia="en-US"/>
    </w:rPr>
  </w:style>
  <w:style w:type="character" w:customStyle="1" w:styleId="apple-converted-space">
    <w:name w:val="apple-converted-space"/>
    <w:qFormat/>
  </w:style>
  <w:style w:type="paragraph" w:styleId="Revision">
    <w:name w:val="Revision"/>
    <w:hidden/>
    <w:uiPriority w:val="99"/>
    <w:semiHidden/>
    <w:rsid w:val="00C72324"/>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165381">
      <w:bodyDiv w:val="1"/>
      <w:marLeft w:val="0"/>
      <w:marRight w:val="0"/>
      <w:marTop w:val="0"/>
      <w:marBottom w:val="0"/>
      <w:divBdr>
        <w:top w:val="none" w:sz="0" w:space="0" w:color="auto"/>
        <w:left w:val="none" w:sz="0" w:space="0" w:color="auto"/>
        <w:bottom w:val="none" w:sz="0" w:space="0" w:color="auto"/>
        <w:right w:val="none" w:sz="0" w:space="0" w:color="auto"/>
      </w:divBdr>
    </w:div>
    <w:div w:id="1245603679">
      <w:bodyDiv w:val="1"/>
      <w:marLeft w:val="0"/>
      <w:marRight w:val="0"/>
      <w:marTop w:val="0"/>
      <w:marBottom w:val="0"/>
      <w:divBdr>
        <w:top w:val="none" w:sz="0" w:space="0" w:color="auto"/>
        <w:left w:val="none" w:sz="0" w:space="0" w:color="auto"/>
        <w:bottom w:val="none" w:sz="0" w:space="0" w:color="auto"/>
        <w:right w:val="none" w:sz="0" w:space="0" w:color="auto"/>
      </w:divBdr>
    </w:div>
    <w:div w:id="1358578184">
      <w:bodyDiv w:val="1"/>
      <w:marLeft w:val="0"/>
      <w:marRight w:val="0"/>
      <w:marTop w:val="0"/>
      <w:marBottom w:val="0"/>
      <w:divBdr>
        <w:top w:val="none" w:sz="0" w:space="0" w:color="auto"/>
        <w:left w:val="none" w:sz="0" w:space="0" w:color="auto"/>
        <w:bottom w:val="none" w:sz="0" w:space="0" w:color="auto"/>
        <w:right w:val="none" w:sz="0" w:space="0" w:color="auto"/>
      </w:divBdr>
    </w:div>
    <w:div w:id="1726488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4.xml><?xml version="1.0" encoding="utf-8"?>
<ds:datastoreItem xmlns:ds="http://schemas.openxmlformats.org/officeDocument/2006/customXml" ds:itemID="{A6FCA8B4-A9C4-4B71-851F-0595C360CC87}">
  <ds:schemaRefs>
    <ds:schemaRef ds:uri="http://schemas.openxmlformats.org/officeDocument/2006/bibliography"/>
  </ds:schemaRefs>
</ds:datastoreItem>
</file>

<file path=customXml/itemProps5.xml><?xml version="1.0" encoding="utf-8"?>
<ds:datastoreItem xmlns:ds="http://schemas.openxmlformats.org/officeDocument/2006/customXml" ds:itemID="{638B72E4-982E-49EF-BCDD-A83B7F9C7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28</Pages>
  <Words>25318</Words>
  <Characters>144316</Characters>
  <Application>Microsoft Office Word</Application>
  <DocSecurity>0</DocSecurity>
  <Lines>1202</Lines>
  <Paragraphs>338</Paragraphs>
  <ScaleCrop>false</ScaleCrop>
  <Company>3GPP Support Team</Company>
  <LinksUpToDate>false</LinksUpToDate>
  <CharactersWithSpaces>169296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Rapp</cp:lastModifiedBy>
  <cp:revision>33</cp:revision>
  <cp:lastPrinted>2411-12-31T08:00:00Z</cp:lastPrinted>
  <dcterms:created xsi:type="dcterms:W3CDTF">2021-03-02T05:56:00Z</dcterms:created>
  <dcterms:modified xsi:type="dcterms:W3CDTF">2021-03-02T13:46:00Z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2052-11.8.2.9022</vt:lpwstr>
  </property>
  <property fmtid="{D5CDD505-2E9C-101B-9397-08002B2CF9AE}" pid="28" name="_2015_ms_pID_725343">
    <vt:lpwstr>(3)CcU1G/B6THpm8BNDT8HlJP9mP1x2Ri+yed5M8visrhAh86A/2skWCRfZZU6be/hbyENEXwdi
lGyWVGsvOx5AjVggg4vJdFb7a/+j3xvozd5APfAPxeJq4nHQ5cEog1uWGJHf2FVEd2w2mjjy
aDbiA2lFh6/Z/Q2sf18RToIXU9f7StpWNJ9+zoSUy9yKS54QOPL2e9pVSsx4czE4d7ZwhvC9
RHmEQ0ynfjdpSFodjO</vt:lpwstr>
  </property>
  <property fmtid="{D5CDD505-2E9C-101B-9397-08002B2CF9AE}" pid="29" name="_2015_ms_pID_7253431">
    <vt:lpwstr>LB0EjDtZHFjoKVpeZJveocwZtM8lvASmpApwanzfQyaVVCNTGZGgs3
IYsZKVkGx554kfRT1YW88g/OG7i5T1Ygy4MToODv3DDA97NlMAD5bUoJC1TYeWqt4pOtmC2r
HitMglbJaQPnP0ASHZeeLfnnhm4BE7dd5b51QFerZnbwSfTCoy5Od5jLJ5KFUbMEW/g7dlSi
Cqwxc1wQlP+d7fKhBjXcXzcRPzDA+e+DmyVn</vt:lpwstr>
  </property>
  <property fmtid="{D5CDD505-2E9C-101B-9397-08002B2CF9AE}" pid="30" name="CTPClassification">
    <vt:lpwstr>CTP_NT</vt:lpwstr>
  </property>
  <property fmtid="{D5CDD505-2E9C-101B-9397-08002B2CF9AE}" pid="31" name="_2015_ms_pID_7253432">
    <vt:lpwstr>gA==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1613714898</vt:lpwstr>
  </property>
</Properties>
</file>