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85"/>
        <w:tabs>
          <w:tab w:val="right" w:pos="9639"/>
        </w:tabs>
        <w:spacing w:after="0"/>
        <w:rPr>
          <w:rFonts w:hint="default" w:ascii="Arial" w:hAnsi="Arial" w:eastAsia="宋体" w:cs="Times New Roman"/>
          <w:b/>
          <w:kern w:val="2"/>
          <w:sz w:val="24"/>
          <w:szCs w:val="21"/>
          <w:lang w:val="en-US" w:eastAsia="zh-CN" w:bidi="ar-SA"/>
        </w:rPr>
      </w:pPr>
      <w:bookmarkStart w:id="0" w:name="_Toc18413600"/>
      <w:bookmarkStart w:id="1" w:name="_Toc18403966"/>
      <w:bookmarkStart w:id="2" w:name="_Toc18404533"/>
      <w:r>
        <w:rPr>
          <w:rFonts w:ascii="Times New Roman" w:hAnsi="Times New Roman"/>
          <w:b/>
          <w:sz w:val="24"/>
        </w:rPr>
        <w:t>3GPP TSG-RAN WG2 Meeting #</w:t>
      </w:r>
      <w:r>
        <w:rPr>
          <w:rFonts w:ascii="Times New Roman" w:hAnsi="Times New Roman"/>
          <w:b/>
          <w:sz w:val="24"/>
          <w:lang w:eastAsia="zh-CN"/>
        </w:rPr>
        <w:t>1</w:t>
      </w:r>
      <w:r>
        <w:rPr>
          <w:rFonts w:hint="eastAsia" w:ascii="Times New Roman" w:hAnsi="Times New Roman"/>
          <w:b/>
          <w:sz w:val="24"/>
          <w:lang w:val="en-US" w:eastAsia="zh-CN"/>
        </w:rPr>
        <w:t>13-e</w:t>
      </w:r>
      <w:r>
        <w:rPr>
          <w:rFonts w:ascii="Times New Roman" w:hAnsi="Times New Roman"/>
          <w:b/>
          <w:i/>
          <w:sz w:val="24"/>
        </w:rPr>
        <w:t xml:space="preserve"> </w:t>
      </w:r>
      <w:r>
        <w:rPr>
          <w:rFonts w:ascii="Times New Roman" w:hAnsi="Times New Roman"/>
          <w:b/>
          <w:i/>
          <w:sz w:val="24"/>
          <w:lang w:val="en-US" w:eastAsia="zh-CN"/>
        </w:rPr>
        <w:t xml:space="preserve">                       </w:t>
      </w:r>
      <w:r>
        <w:rPr>
          <w:rFonts w:hint="eastAsia" w:ascii="Arial" w:hAnsi="Arial" w:eastAsia="宋体" w:cs="Times New Roman"/>
          <w:b/>
          <w:kern w:val="2"/>
          <w:sz w:val="24"/>
          <w:szCs w:val="21"/>
          <w:lang w:val="en-US" w:eastAsia="zh-CN" w:bidi="ar-SA"/>
        </w:rPr>
        <w:t xml:space="preserve"> R2-2101921</w:t>
      </w:r>
    </w:p>
    <w:p>
      <w:pPr>
        <w:pStyle w:val="286"/>
        <w:rPr>
          <w:rFonts w:cs="Arial"/>
          <w:bCs/>
          <w:kern w:val="0"/>
          <w:sz w:val="28"/>
          <w:szCs w:val="28"/>
        </w:rPr>
      </w:pPr>
      <w:r>
        <w:t xml:space="preserve">Electronic meeting, </w:t>
      </w:r>
      <w:r>
        <w:rPr>
          <w:rFonts w:hint="eastAsia"/>
          <w:lang w:val="en-US" w:eastAsia="zh-CN"/>
        </w:rPr>
        <w:t>25 January</w:t>
      </w:r>
      <w:r>
        <w:t xml:space="preserve"> – </w:t>
      </w:r>
      <w:r>
        <w:rPr>
          <w:rFonts w:hint="eastAsia" w:eastAsia="宋体"/>
          <w:lang w:val="en-US" w:eastAsia="zh-CN"/>
        </w:rPr>
        <w:t>2</w:t>
      </w:r>
      <w:r>
        <w:t xml:space="preserve"> </w:t>
      </w:r>
      <w:r>
        <w:rPr>
          <w:rFonts w:hint="eastAsia" w:eastAsia="宋体"/>
          <w:lang w:val="en-US" w:eastAsia="zh-CN"/>
        </w:rPr>
        <w:t>February</w:t>
      </w:r>
      <w:r>
        <w:t xml:space="preserve"> 202</w:t>
      </w:r>
      <w:r>
        <w:rPr>
          <w:rFonts w:hint="eastAsia"/>
          <w:lang w:val="en-US" w:eastAsia="zh-CN"/>
        </w:rPr>
        <w:t>1</w:t>
      </w:r>
      <w:r>
        <w:rPr>
          <w:rFonts w:cs="Arial"/>
          <w:bCs/>
          <w:kern w:val="0"/>
          <w:sz w:val="28"/>
          <w:szCs w:val="28"/>
        </w:rPr>
        <w:tab/>
      </w:r>
      <w:r>
        <w:rPr>
          <w:rFonts w:cs="Arial"/>
          <w:bCs/>
          <w:kern w:val="0"/>
          <w:sz w:val="28"/>
          <w:szCs w:val="28"/>
        </w:rPr>
        <w:t xml:space="preserve">      </w:t>
      </w:r>
      <w:r>
        <w:rPr>
          <w:rFonts w:cs="Arial"/>
          <w:bCs/>
          <w:color w:val="D9D9D9" w:themeColor="background1" w:themeShade="D9"/>
          <w:kern w:val="0"/>
          <w:sz w:val="20"/>
          <w:szCs w:val="28"/>
        </w:rPr>
        <w:t xml:space="preserve">   </w:t>
      </w:r>
    </w:p>
    <w:p>
      <w:pPr>
        <w:overflowPunct w:val="0"/>
        <w:autoSpaceDE w:val="0"/>
        <w:autoSpaceDN w:val="0"/>
        <w:adjustRightInd w:val="0"/>
        <w:snapToGrid w:val="0"/>
        <w:spacing w:before="240"/>
        <w:jc w:val="left"/>
        <w:textAlignment w:val="baseline"/>
        <w:rPr>
          <w:b/>
          <w:sz w:val="24"/>
        </w:rPr>
      </w:pPr>
      <w:r>
        <w:rPr>
          <w:b/>
          <w:sz w:val="24"/>
        </w:rPr>
        <w:t xml:space="preserve">Source: </w:t>
      </w:r>
      <w:r>
        <w:rPr>
          <w:b/>
          <w:sz w:val="24"/>
        </w:rPr>
        <w:tab/>
      </w:r>
      <w:r>
        <w:rPr>
          <w:b/>
          <w:sz w:val="24"/>
        </w:rPr>
        <w:tab/>
      </w:r>
      <w:r>
        <w:rPr>
          <w:b/>
          <w:sz w:val="24"/>
        </w:rPr>
        <w:tab/>
      </w:r>
      <w:bookmarkStart w:id="3" w:name="OLE_LINK6"/>
      <w:r>
        <w:rPr>
          <w:b/>
          <w:sz w:val="24"/>
        </w:rPr>
        <w:t>ZTE Corporation, Sanechips</w:t>
      </w:r>
      <w:bookmarkEnd w:id="3"/>
    </w:p>
    <w:p>
      <w:pPr>
        <w:overflowPunct w:val="0"/>
        <w:autoSpaceDE w:val="0"/>
        <w:autoSpaceDN w:val="0"/>
        <w:adjustRightInd w:val="0"/>
        <w:snapToGrid w:val="0"/>
        <w:ind w:left="2100" w:hanging="2100"/>
        <w:jc w:val="left"/>
        <w:textAlignment w:val="baseline"/>
        <w:rPr>
          <w:rFonts w:hint="default"/>
          <w:b/>
          <w:sz w:val="24"/>
          <w:lang w:val="en-US"/>
        </w:rPr>
      </w:pPr>
      <w:r>
        <w:rPr>
          <w:b/>
          <w:sz w:val="24"/>
        </w:rPr>
        <w:t xml:space="preserve">Title: </w:t>
      </w:r>
      <w:r>
        <w:rPr>
          <w:b/>
          <w:sz w:val="24"/>
        </w:rPr>
        <w:tab/>
      </w:r>
      <w:bookmarkStart w:id="4" w:name="OLE_LINK5"/>
      <w:bookmarkStart w:id="5" w:name="OLE_LINK2"/>
      <w:r>
        <w:rPr>
          <w:rFonts w:hint="eastAsia"/>
          <w:b/>
          <w:sz w:val="24"/>
          <w:lang w:val="en-US" w:eastAsia="zh-CN"/>
        </w:rPr>
        <w:t>Discussion on</w:t>
      </w:r>
      <w:bookmarkEnd w:id="4"/>
      <w:r>
        <w:rPr>
          <w:rFonts w:hint="eastAsia"/>
          <w:b/>
          <w:sz w:val="24"/>
          <w:lang w:val="en-US" w:eastAsia="zh-CN"/>
        </w:rPr>
        <w:t xml:space="preserve"> local LMF</w:t>
      </w:r>
      <w:bookmarkEnd w:id="5"/>
    </w:p>
    <w:p>
      <w:pPr>
        <w:overflowPunct w:val="0"/>
        <w:autoSpaceDE w:val="0"/>
        <w:autoSpaceDN w:val="0"/>
        <w:adjustRightInd w:val="0"/>
        <w:snapToGrid w:val="0"/>
        <w:jc w:val="left"/>
        <w:textAlignment w:val="baseline"/>
        <w:rPr>
          <w:rFonts w:hint="default" w:eastAsiaTheme="minorEastAsia"/>
          <w:b/>
          <w:sz w:val="24"/>
          <w:lang w:val="en-US" w:eastAsia="zh-CN"/>
        </w:rPr>
      </w:pPr>
      <w:r>
        <w:rPr>
          <w:b/>
          <w:sz w:val="24"/>
        </w:rPr>
        <w:t>Agenda item:</w:t>
      </w:r>
      <w:r>
        <w:rPr>
          <w:b/>
          <w:sz w:val="24"/>
        </w:rPr>
        <w:tab/>
      </w:r>
      <w:bookmarkStart w:id="6" w:name="Source"/>
      <w:bookmarkEnd w:id="6"/>
      <w:r>
        <w:rPr>
          <w:rFonts w:hint="eastAsia"/>
          <w:b/>
          <w:sz w:val="24"/>
          <w:lang w:val="en-US" w:eastAsia="zh-CN"/>
        </w:rPr>
        <w:tab/>
      </w:r>
      <w:r>
        <w:rPr>
          <w:rFonts w:hint="eastAsia"/>
          <w:b/>
          <w:sz w:val="24"/>
          <w:lang w:val="en-US" w:eastAsia="zh-CN"/>
        </w:rPr>
        <w:t>8.11.2.1</w:t>
      </w:r>
    </w:p>
    <w:p>
      <w:pPr>
        <w:overflowPunct w:val="0"/>
        <w:autoSpaceDE w:val="0"/>
        <w:autoSpaceDN w:val="0"/>
        <w:adjustRightInd w:val="0"/>
        <w:snapToGrid w:val="0"/>
        <w:jc w:val="left"/>
        <w:textAlignment w:val="baseline"/>
        <w:rPr>
          <w:b/>
          <w:sz w:val="24"/>
        </w:rPr>
      </w:pPr>
      <w:r>
        <w:rPr>
          <w:b/>
          <w:sz w:val="24"/>
        </w:rPr>
        <w:t>Document for:</w:t>
      </w:r>
      <w:bookmarkStart w:id="7" w:name="DocumentFor"/>
      <w:bookmarkEnd w:id="7"/>
      <w:r>
        <w:rPr>
          <w:rFonts w:hint="eastAsia"/>
          <w:b/>
          <w:sz w:val="24"/>
        </w:rPr>
        <w:t xml:space="preserve"> </w:t>
      </w:r>
      <w:r>
        <w:rPr>
          <w:b/>
          <w:sz w:val="24"/>
        </w:rPr>
        <w:tab/>
      </w:r>
      <w:r>
        <w:rPr>
          <w:b/>
          <w:sz w:val="24"/>
        </w:rPr>
        <w:t>Discussion</w:t>
      </w:r>
      <w:r>
        <w:rPr>
          <w:rFonts w:hint="eastAsia"/>
          <w:b/>
          <w:sz w:val="24"/>
        </w:rPr>
        <w:t xml:space="preserve"> and Decision</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Introduction</w:t>
      </w:r>
      <w:bookmarkEnd w:id="0"/>
      <w:bookmarkEnd w:id="1"/>
      <w:bookmarkEnd w:id="2"/>
    </w:p>
    <w:p>
      <w:pPr>
        <w:rPr>
          <w:rFonts w:hint="default" w:ascii="Arial" w:hAnsi="Arial" w:eastAsia="宋体" w:cs="Arial"/>
          <w:sz w:val="21"/>
          <w:szCs w:val="21"/>
          <w:lang w:val="en-US" w:eastAsia="zh-CN"/>
        </w:rPr>
      </w:pPr>
      <w:r>
        <w:rPr>
          <w:rFonts w:hint="default" w:ascii="Arial" w:hAnsi="Arial" w:eastAsia="宋体" w:cs="Arial"/>
          <w:sz w:val="21"/>
          <w:szCs w:val="21"/>
          <w:lang w:val="en-US" w:eastAsia="zh-CN"/>
        </w:rPr>
        <w:t xml:space="preserve">The </w:t>
      </w:r>
      <w:r>
        <w:rPr>
          <w:rFonts w:hint="eastAsia" w:eastAsia="宋体" w:cs="Arial"/>
          <w:sz w:val="21"/>
          <w:szCs w:val="21"/>
          <w:lang w:val="en-US" w:eastAsia="zh-CN"/>
        </w:rPr>
        <w:t>S</w:t>
      </w:r>
      <w:r>
        <w:rPr>
          <w:rFonts w:hint="default" w:ascii="Arial" w:hAnsi="Arial" w:eastAsia="宋体" w:cs="Arial"/>
          <w:sz w:val="21"/>
          <w:szCs w:val="21"/>
          <w:lang w:val="en-US" w:eastAsia="zh-CN"/>
        </w:rPr>
        <w:t>I on NR positioning enhancement has been approved in RAN#8</w:t>
      </w:r>
      <w:r>
        <w:rPr>
          <w:rFonts w:hint="eastAsia" w:eastAsia="宋体" w:cs="Arial"/>
          <w:sz w:val="21"/>
          <w:szCs w:val="21"/>
          <w:lang w:val="en-US" w:eastAsia="zh-CN"/>
        </w:rPr>
        <w:t>9</w:t>
      </w:r>
      <w:r>
        <w:rPr>
          <w:rFonts w:hint="default" w:ascii="Arial" w:hAnsi="Arial" w:eastAsia="宋体" w:cs="Arial"/>
          <w:sz w:val="21"/>
          <w:szCs w:val="21"/>
          <w:lang w:val="en-US" w:eastAsia="zh-CN"/>
        </w:rPr>
        <w:t xml:space="preserve">e(RP-202094)[1], and the following objectives have been agreed in </w:t>
      </w:r>
      <w:r>
        <w:rPr>
          <w:rFonts w:hint="eastAsia" w:eastAsia="宋体" w:cs="Arial"/>
          <w:sz w:val="21"/>
          <w:szCs w:val="21"/>
          <w:lang w:val="en-US" w:eastAsia="zh-CN"/>
        </w:rPr>
        <w:t>S</w:t>
      </w:r>
      <w:r>
        <w:rPr>
          <w:rFonts w:hint="default" w:ascii="Arial" w:hAnsi="Arial" w:eastAsia="宋体" w:cs="Arial"/>
          <w:sz w:val="21"/>
          <w:szCs w:val="21"/>
          <w:lang w:val="en-US" w:eastAsia="zh-CN"/>
        </w:rPr>
        <w:t>ID:</w:t>
      </w:r>
    </w:p>
    <w:p>
      <w:pPr>
        <w:rPr>
          <w:rFonts w:hint="default" w:ascii="Arial" w:hAnsi="Arial" w:eastAsia="宋体" w:cs="Arial"/>
          <w:sz w:val="21"/>
          <w:szCs w:val="21"/>
          <w:lang w:val="en-US" w:eastAsia="zh-CN"/>
        </w:rPr>
      </w:pPr>
      <w:r>
        <w:rPr>
          <w:rFonts w:hint="default" w:ascii="Arial" w:hAnsi="Arial" w:eastAsia="宋体" w:cs="Arial"/>
          <w:sz w:val="21"/>
          <w:szCs w:val="21"/>
          <w:lang w:val="en-US" w:eastAsia="zh-CN"/>
        </w:rPr>
        <w:t>----------------------------------objectives in RP-200928----------------------------------------------</w:t>
      </w:r>
    </w:p>
    <w:p>
      <w:pPr>
        <w:numPr>
          <w:ilvl w:val="0"/>
          <w:numId w:val="6"/>
        </w:numPr>
        <w:ind w:right="-99"/>
        <w:rPr>
          <w:rFonts w:hint="default" w:ascii="Arial" w:hAnsi="Arial" w:eastAsia="宋体" w:cs="Arial"/>
          <w:i w:val="0"/>
          <w:iCs w:val="0"/>
          <w:sz w:val="21"/>
          <w:szCs w:val="21"/>
          <w:lang w:val="en-US" w:eastAsia="ja-JP"/>
        </w:rPr>
      </w:pPr>
      <w:r>
        <w:rPr>
          <w:rFonts w:hint="default" w:ascii="Arial" w:hAnsi="Arial" w:eastAsia="宋体" w:cs="Arial"/>
          <w:i w:val="0"/>
          <w:iCs w:val="0"/>
          <w:sz w:val="21"/>
          <w:szCs w:val="21"/>
          <w:lang w:val="en-US" w:eastAsia="ja-JP"/>
        </w:rPr>
        <w:t>Study enhancements and solutions necessary to support the high accuracy (horizontal and vertical), low latency, network efficiency (scalability, RS overhead, etc.), and device efficiency (power consumption, complexity, etc.) requirements for commercial uses cases (incl. general commercial use cases and specifically (I)IoT use cases as exemplified in section 3 above (Justification)):</w:t>
      </w:r>
    </w:p>
    <w:p>
      <w:pPr>
        <w:numPr>
          <w:ilvl w:val="1"/>
          <w:numId w:val="6"/>
        </w:numPr>
        <w:ind w:right="-99"/>
        <w:rPr>
          <w:rFonts w:hint="default" w:ascii="Arial" w:hAnsi="Arial" w:eastAsia="宋体" w:cs="Arial"/>
          <w:i w:val="0"/>
          <w:iCs w:val="0"/>
          <w:sz w:val="21"/>
          <w:szCs w:val="21"/>
          <w:lang w:val="en-US" w:eastAsia="ja-JP"/>
        </w:rPr>
      </w:pPr>
      <w:r>
        <w:rPr>
          <w:rFonts w:hint="default" w:ascii="Arial" w:hAnsi="Arial" w:eastAsia="宋体" w:cs="Arial"/>
          <w:i w:val="0"/>
          <w:iCs w:val="0"/>
          <w:sz w:val="21"/>
          <w:szCs w:val="21"/>
          <w:lang w:val="en-US" w:eastAsia="ja-JP"/>
        </w:rPr>
        <w:t>Define additional scenarios (e.g. (I)IoT) based on TR 38.901 to evaluate the performance for the use cases (e.g. (I)IoT). [RAN1]</w:t>
      </w:r>
    </w:p>
    <w:p>
      <w:pPr>
        <w:numPr>
          <w:ilvl w:val="1"/>
          <w:numId w:val="6"/>
        </w:numPr>
        <w:ind w:right="-99"/>
        <w:rPr>
          <w:rFonts w:hint="default" w:ascii="Arial" w:hAnsi="Arial" w:eastAsia="宋体" w:cs="Arial"/>
          <w:i w:val="0"/>
          <w:iCs w:val="0"/>
          <w:sz w:val="21"/>
          <w:szCs w:val="21"/>
          <w:lang w:val="en-US" w:eastAsia="ja-JP"/>
        </w:rPr>
      </w:pPr>
      <w:r>
        <w:rPr>
          <w:rFonts w:hint="default" w:ascii="Arial" w:hAnsi="Arial" w:eastAsia="宋体" w:cs="Arial"/>
          <w:i w:val="0"/>
          <w:iCs w:val="0"/>
          <w:sz w:val="21"/>
          <w:szCs w:val="21"/>
          <w:lang w:val="en-US" w:eastAsia="ja-JP"/>
        </w:rPr>
        <w:t>Evaluate the achievable positioning accuracy and latency with the Rel-16 positioning solutions in (I)IoT scenarios and identify any performance gaps. [RAN1]</w:t>
      </w:r>
      <w:r>
        <w:rPr>
          <w:rFonts w:hint="default" w:ascii="Arial" w:hAnsi="Arial" w:eastAsia="宋体" w:cs="Arial"/>
          <w:i w:val="0"/>
          <w:iCs w:val="0"/>
          <w:sz w:val="21"/>
          <w:szCs w:val="21"/>
          <w:lang w:val="en-US" w:eastAsia="ja-JP"/>
        </w:rPr>
        <w:tab/>
      </w:r>
    </w:p>
    <w:p>
      <w:pPr>
        <w:numPr>
          <w:ilvl w:val="1"/>
          <w:numId w:val="6"/>
        </w:numPr>
        <w:ind w:right="-99"/>
        <w:rPr>
          <w:rFonts w:hint="default" w:ascii="Arial" w:hAnsi="Arial" w:eastAsia="宋体" w:cs="Arial"/>
          <w:i w:val="0"/>
          <w:iCs w:val="0"/>
          <w:sz w:val="21"/>
          <w:szCs w:val="21"/>
          <w:lang w:val="en-US" w:eastAsia="ja-JP"/>
        </w:rPr>
      </w:pPr>
      <w:bookmarkStart w:id="8" w:name="OLE_LINK1"/>
      <w:r>
        <w:rPr>
          <w:rFonts w:hint="default" w:ascii="Arial" w:hAnsi="Arial" w:eastAsia="宋体" w:cs="Arial"/>
          <w:i w:val="0"/>
          <w:iCs w:val="0"/>
          <w:sz w:val="21"/>
          <w:szCs w:val="21"/>
          <w:lang w:val="en-US" w:eastAsia="ja-JP"/>
        </w:rPr>
        <w:t xml:space="preserve">Identify and evaluate positioning techniques, DL/UL positioning reference signals, signalling and procedures </w:t>
      </w:r>
      <w:r>
        <w:rPr>
          <w:rFonts w:hint="default" w:ascii="Arial" w:hAnsi="Arial" w:cs="Arial"/>
          <w:i w:val="0"/>
          <w:iCs w:val="0"/>
          <w:sz w:val="21"/>
          <w:szCs w:val="21"/>
          <w:lang w:val="en-US"/>
        </w:rPr>
        <w:t xml:space="preserve">for </w:t>
      </w:r>
      <w:r>
        <w:rPr>
          <w:rFonts w:hint="default" w:ascii="Arial" w:hAnsi="Arial" w:cs="Arial"/>
          <w:i w:val="0"/>
          <w:iCs w:val="0"/>
          <w:sz w:val="21"/>
          <w:szCs w:val="21"/>
        </w:rPr>
        <w:t xml:space="preserve">improved accuracy, </w:t>
      </w:r>
      <w:r>
        <w:rPr>
          <w:rFonts w:hint="default" w:ascii="Arial" w:hAnsi="Arial" w:cs="Arial"/>
          <w:i w:val="0"/>
          <w:iCs w:val="0"/>
          <w:sz w:val="21"/>
          <w:szCs w:val="21"/>
          <w:lang w:val="en-US"/>
        </w:rPr>
        <w:t xml:space="preserve">reduced </w:t>
      </w:r>
      <w:r>
        <w:rPr>
          <w:rFonts w:hint="default" w:ascii="Arial" w:hAnsi="Arial" w:cs="Arial"/>
          <w:i w:val="0"/>
          <w:iCs w:val="0"/>
          <w:sz w:val="21"/>
          <w:szCs w:val="21"/>
        </w:rPr>
        <w:t>latency,</w:t>
      </w:r>
      <w:r>
        <w:rPr>
          <w:rFonts w:hint="default" w:ascii="Arial" w:hAnsi="Arial" w:eastAsia="宋体" w:cs="Arial"/>
          <w:i w:val="0"/>
          <w:iCs w:val="0"/>
          <w:sz w:val="21"/>
          <w:szCs w:val="21"/>
          <w:lang w:val="en-US" w:eastAsia="ja-JP"/>
        </w:rPr>
        <w:t xml:space="preserve"> network efficiency, and device efficiency</w:t>
      </w:r>
      <w:r>
        <w:rPr>
          <w:rFonts w:hint="default" w:ascii="Arial" w:hAnsi="Arial" w:cs="Arial"/>
          <w:i w:val="0"/>
          <w:iCs w:val="0"/>
          <w:sz w:val="21"/>
          <w:szCs w:val="21"/>
        </w:rPr>
        <w:t>.</w:t>
      </w:r>
      <w:r>
        <w:rPr>
          <w:rFonts w:hint="default" w:ascii="Arial" w:hAnsi="Arial" w:eastAsia="宋体" w:cs="Arial"/>
          <w:i w:val="0"/>
          <w:iCs w:val="0"/>
          <w:sz w:val="21"/>
          <w:szCs w:val="21"/>
          <w:lang w:val="en-US" w:eastAsia="ja-JP"/>
        </w:rPr>
        <w:br w:type="textWrapping"/>
      </w:r>
      <w:r>
        <w:rPr>
          <w:rFonts w:hint="default" w:ascii="Arial" w:hAnsi="Arial" w:eastAsia="宋体" w:cs="Arial"/>
          <w:i w:val="0"/>
          <w:iCs w:val="0"/>
          <w:sz w:val="21"/>
          <w:szCs w:val="21"/>
          <w:lang w:val="en-US" w:eastAsia="ja-JP"/>
        </w:rPr>
        <w:t>Enhancements to Rel-16 positioning techniques, if they meet the requirements, will be prioritized, and new techniques will not be considered in this case. [RAN1, RAN2]</w:t>
      </w:r>
    </w:p>
    <w:bookmarkEnd w:id="8"/>
    <w:p>
      <w:pPr>
        <w:pStyle w:val="217"/>
        <w:ind w:left="1530" w:hanging="900"/>
        <w:rPr>
          <w:rFonts w:hint="default" w:ascii="Arial" w:hAnsi="Arial" w:cs="Arial"/>
          <w:i w:val="0"/>
          <w:iCs w:val="0"/>
          <w:sz w:val="21"/>
          <w:szCs w:val="21"/>
          <w:lang w:val="en-US" w:eastAsia="ja-JP"/>
        </w:rPr>
      </w:pPr>
      <w:r>
        <w:rPr>
          <w:rFonts w:hint="default" w:ascii="Arial" w:hAnsi="Arial" w:cs="Arial"/>
          <w:i w:val="0"/>
          <w:iCs w:val="0"/>
          <w:sz w:val="21"/>
          <w:szCs w:val="21"/>
          <w:lang w:val="en-US" w:eastAsia="ja-JP"/>
        </w:rPr>
        <w:t>NOTE 1:</w:t>
      </w:r>
      <w:r>
        <w:rPr>
          <w:rFonts w:hint="default" w:ascii="Arial" w:hAnsi="Arial" w:cs="Arial"/>
          <w:i w:val="0"/>
          <w:iCs w:val="0"/>
          <w:sz w:val="21"/>
          <w:szCs w:val="21"/>
          <w:lang w:val="en-US" w:eastAsia="ja-JP"/>
        </w:rPr>
        <w:tab/>
      </w:r>
      <w:r>
        <w:rPr>
          <w:rFonts w:hint="default" w:ascii="Arial" w:hAnsi="Arial" w:cs="Arial"/>
          <w:i w:val="0"/>
          <w:iCs w:val="0"/>
          <w:sz w:val="21"/>
          <w:szCs w:val="21"/>
          <w:lang w:val="en-US" w:eastAsia="ja-JP"/>
        </w:rPr>
        <w:t>Sidelink is not part of this objective.</w:t>
      </w:r>
    </w:p>
    <w:p>
      <w:pPr>
        <w:ind w:left="1530" w:right="-99" w:hanging="900"/>
        <w:rPr>
          <w:rFonts w:hint="default" w:ascii="Arial" w:hAnsi="Arial" w:eastAsia="宋体" w:cs="Arial"/>
          <w:i w:val="0"/>
          <w:iCs w:val="0"/>
          <w:sz w:val="21"/>
          <w:szCs w:val="21"/>
          <w:lang w:val="en-US" w:eastAsia="ja-JP"/>
        </w:rPr>
      </w:pPr>
      <w:r>
        <w:rPr>
          <w:rFonts w:hint="default" w:ascii="Arial" w:hAnsi="Arial" w:eastAsia="宋体" w:cs="Arial"/>
          <w:i w:val="0"/>
          <w:iCs w:val="0"/>
          <w:sz w:val="21"/>
          <w:szCs w:val="21"/>
          <w:lang w:val="en-US" w:eastAsia="ja-JP"/>
        </w:rPr>
        <w:t>NOTE 2:</w:t>
      </w:r>
      <w:r>
        <w:rPr>
          <w:rFonts w:hint="default" w:ascii="Arial" w:hAnsi="Arial" w:eastAsia="宋体" w:cs="Arial"/>
          <w:i w:val="0"/>
          <w:iCs w:val="0"/>
          <w:sz w:val="21"/>
          <w:szCs w:val="21"/>
          <w:lang w:val="en-US" w:eastAsia="ja-JP"/>
        </w:rPr>
        <w:tab/>
      </w:r>
      <w:r>
        <w:rPr>
          <w:rFonts w:hint="default" w:ascii="Arial" w:hAnsi="Arial" w:eastAsia="宋体" w:cs="Arial"/>
          <w:i w:val="0"/>
          <w:iCs w:val="0"/>
          <w:sz w:val="21"/>
          <w:szCs w:val="21"/>
          <w:lang w:val="en-US" w:eastAsia="ja-JP"/>
        </w:rPr>
        <w:t>Involve RAN4 for validating assumptions for the systems evaluations where appropriate.</w:t>
      </w:r>
    </w:p>
    <w:p>
      <w:pPr>
        <w:ind w:left="1530" w:right="-99" w:hanging="900"/>
        <w:rPr>
          <w:rFonts w:hint="default" w:ascii="Arial" w:hAnsi="Arial" w:eastAsia="宋体" w:cs="Arial"/>
          <w:i w:val="0"/>
          <w:iCs w:val="0"/>
          <w:sz w:val="21"/>
          <w:szCs w:val="21"/>
          <w:lang w:val="en-US" w:eastAsia="ja-JP"/>
        </w:rPr>
      </w:pPr>
      <w:r>
        <w:rPr>
          <w:rFonts w:hint="default" w:ascii="Arial" w:hAnsi="Arial" w:eastAsia="宋体" w:cs="Arial"/>
          <w:i w:val="0"/>
          <w:iCs w:val="0"/>
          <w:sz w:val="21"/>
          <w:szCs w:val="21"/>
          <w:lang w:val="en-US" w:eastAsia="ja-JP"/>
        </w:rPr>
        <w:t>NOTE 3:</w:t>
      </w:r>
      <w:r>
        <w:rPr>
          <w:rFonts w:hint="default" w:ascii="Arial" w:hAnsi="Arial" w:eastAsia="宋体" w:cs="Arial"/>
          <w:i w:val="0"/>
          <w:iCs w:val="0"/>
          <w:sz w:val="21"/>
          <w:szCs w:val="21"/>
          <w:lang w:val="en-US" w:eastAsia="ja-JP"/>
        </w:rPr>
        <w:tab/>
      </w:r>
      <w:r>
        <w:rPr>
          <w:rFonts w:hint="default" w:ascii="Arial" w:hAnsi="Arial" w:eastAsia="宋体" w:cs="Arial"/>
          <w:i w:val="0"/>
          <w:iCs w:val="0"/>
          <w:sz w:val="21"/>
          <w:szCs w:val="21"/>
          <w:lang w:val="en-US" w:eastAsia="ja-JP"/>
        </w:rPr>
        <w:t>The commercial use cases and requirements are applicable to a limited geographic area.</w:t>
      </w:r>
    </w:p>
    <w:p>
      <w:pPr>
        <w:numPr>
          <w:ilvl w:val="0"/>
          <w:numId w:val="6"/>
        </w:numPr>
        <w:ind w:right="-99"/>
        <w:rPr>
          <w:rFonts w:hint="default" w:ascii="Arial" w:hAnsi="Arial" w:eastAsia="宋体" w:cs="Arial"/>
          <w:i w:val="0"/>
          <w:iCs w:val="0"/>
          <w:sz w:val="21"/>
          <w:szCs w:val="21"/>
          <w:lang w:val="en-US" w:eastAsia="ja-JP"/>
        </w:rPr>
      </w:pPr>
      <w:r>
        <w:rPr>
          <w:rFonts w:hint="default" w:ascii="Arial" w:hAnsi="Arial" w:eastAsia="宋体" w:cs="Arial"/>
          <w:i w:val="0"/>
          <w:iCs w:val="0"/>
          <w:sz w:val="21"/>
          <w:szCs w:val="21"/>
          <w:lang w:val="en-US" w:eastAsia="ja-JP"/>
        </w:rPr>
        <w:t>Study solutions necessary to support integrity and reliability of assistance data and position information: [RAN2]</w:t>
      </w:r>
    </w:p>
    <w:p>
      <w:pPr>
        <w:numPr>
          <w:ilvl w:val="1"/>
          <w:numId w:val="6"/>
        </w:numPr>
        <w:ind w:right="-99"/>
        <w:rPr>
          <w:rFonts w:hint="default" w:ascii="Arial" w:hAnsi="Arial" w:eastAsia="宋体" w:cs="Arial"/>
          <w:i w:val="0"/>
          <w:iCs w:val="0"/>
          <w:sz w:val="21"/>
          <w:szCs w:val="21"/>
          <w:lang w:eastAsia="ja-JP"/>
        </w:rPr>
      </w:pPr>
      <w:r>
        <w:rPr>
          <w:rFonts w:hint="default" w:ascii="Arial" w:hAnsi="Arial" w:eastAsia="宋体" w:cs="Arial"/>
          <w:i w:val="0"/>
          <w:iCs w:val="0"/>
          <w:sz w:val="21"/>
          <w:szCs w:val="21"/>
          <w:lang w:val="en-US" w:eastAsia="ja-JP"/>
        </w:rPr>
        <w:t>Identify positioning integrity KPIs and relevant use cases.</w:t>
      </w:r>
    </w:p>
    <w:p>
      <w:pPr>
        <w:numPr>
          <w:ilvl w:val="1"/>
          <w:numId w:val="6"/>
        </w:numPr>
        <w:rPr>
          <w:rFonts w:hint="default" w:ascii="Arial" w:hAnsi="Arial" w:eastAsia="宋体" w:cs="Arial"/>
          <w:i w:val="0"/>
          <w:iCs w:val="0"/>
          <w:sz w:val="21"/>
          <w:szCs w:val="21"/>
          <w:lang w:val="en-US" w:eastAsia="ja-JP"/>
        </w:rPr>
      </w:pPr>
      <w:r>
        <w:rPr>
          <w:rFonts w:hint="default" w:ascii="Arial" w:hAnsi="Arial" w:eastAsia="宋体" w:cs="Arial"/>
          <w:i w:val="0"/>
          <w:iCs w:val="0"/>
          <w:sz w:val="21"/>
          <w:szCs w:val="21"/>
          <w:lang w:val="en-US" w:eastAsia="ja-JP"/>
        </w:rPr>
        <w:t xml:space="preserve">Identify the error sources, threat models, occurrence rates and failure modes requiring positioning integrity validation and reporting. </w:t>
      </w:r>
    </w:p>
    <w:p>
      <w:pPr>
        <w:numPr>
          <w:ilvl w:val="1"/>
          <w:numId w:val="6"/>
        </w:numPr>
        <w:ind w:right="-99"/>
        <w:rPr>
          <w:rFonts w:hint="default" w:ascii="Arial" w:hAnsi="Arial" w:eastAsia="宋体" w:cs="Arial"/>
          <w:i w:val="0"/>
          <w:iCs w:val="0"/>
          <w:sz w:val="21"/>
          <w:szCs w:val="21"/>
          <w:lang w:eastAsia="ja-JP"/>
        </w:rPr>
      </w:pPr>
      <w:r>
        <w:rPr>
          <w:rFonts w:hint="default" w:ascii="Arial" w:hAnsi="Arial" w:eastAsia="宋体" w:cs="Arial"/>
          <w:i w:val="0"/>
          <w:iCs w:val="0"/>
          <w:sz w:val="21"/>
          <w:szCs w:val="21"/>
          <w:lang w:val="en-US" w:eastAsia="ja-JP"/>
        </w:rPr>
        <w:t>Study methodologies for network-assisted and UE-assisted integrity.</w:t>
      </w:r>
    </w:p>
    <w:p>
      <w:pPr>
        <w:ind w:left="1530" w:right="-99" w:hanging="990"/>
        <w:rPr>
          <w:rFonts w:hint="default" w:ascii="Arial" w:hAnsi="Arial" w:cs="Arial"/>
          <w:i w:val="0"/>
          <w:iCs w:val="0"/>
          <w:sz w:val="21"/>
          <w:szCs w:val="21"/>
          <w:lang w:eastAsia="zh-CN"/>
        </w:rPr>
      </w:pPr>
      <w:r>
        <w:rPr>
          <w:rFonts w:hint="default" w:ascii="Arial" w:hAnsi="Arial" w:eastAsia="宋体" w:cs="Arial"/>
          <w:i w:val="0"/>
          <w:iCs w:val="0"/>
          <w:sz w:val="21"/>
          <w:szCs w:val="21"/>
          <w:lang w:eastAsia="ja-JP"/>
        </w:rPr>
        <w:t>NOTE 4:</w:t>
      </w:r>
      <w:r>
        <w:rPr>
          <w:rFonts w:hint="default" w:ascii="Arial" w:hAnsi="Arial" w:eastAsia="宋体" w:cs="Arial"/>
          <w:i w:val="0"/>
          <w:iCs w:val="0"/>
          <w:sz w:val="21"/>
          <w:szCs w:val="21"/>
          <w:lang w:eastAsia="ja-JP"/>
        </w:rPr>
        <w:tab/>
      </w:r>
      <w:r>
        <w:rPr>
          <w:rFonts w:hint="default" w:ascii="Arial" w:hAnsi="Arial" w:cs="Arial"/>
          <w:i w:val="0"/>
          <w:iCs w:val="0"/>
          <w:sz w:val="21"/>
          <w:szCs w:val="21"/>
          <w:lang w:eastAsia="zh-CN"/>
        </w:rPr>
        <w:t>Objective 2 is applicable to GNSS positioning methods.</w:t>
      </w:r>
    </w:p>
    <w:p>
      <w:pPr>
        <w:rPr>
          <w:rFonts w:hint="eastAsia" w:eastAsia="宋体" w:cs="Arial"/>
          <w:color w:val="000000"/>
          <w:sz w:val="21"/>
          <w:lang w:val="en-US" w:eastAsia="zh-CN"/>
        </w:rPr>
      </w:pPr>
      <w:r>
        <w:rPr>
          <w:rFonts w:hint="default" w:ascii="Arial" w:hAnsi="Arial" w:eastAsia="宋体" w:cs="Arial"/>
          <w:sz w:val="21"/>
          <w:szCs w:val="21"/>
          <w:lang w:val="en-US" w:eastAsia="zh-CN"/>
        </w:rPr>
        <w:t>------------------------------------objectives in RP-200928-------------------------------------------</w:t>
      </w:r>
    </w:p>
    <w:p>
      <w:pPr>
        <w:pStyle w:val="53"/>
        <w:spacing w:before="75" w:beforeAutospacing="0" w:after="75" w:afterAutospacing="0" w:line="315" w:lineRule="atLeast"/>
        <w:rPr>
          <w:rFonts w:hint="default" w:eastAsia="宋体"/>
          <w:lang w:val="en-US" w:eastAsia="zh-CN"/>
        </w:rPr>
      </w:pPr>
      <w:r>
        <w:rPr>
          <w:rFonts w:hint="eastAsia" w:eastAsia="宋体" w:cs="Arial"/>
          <w:color w:val="000000"/>
          <w:sz w:val="21"/>
          <w:lang w:val="en-US" w:eastAsia="zh-CN"/>
        </w:rPr>
        <w:t>Local LMF was pointed out to improve the latency performance in previous RAN2 meetings. Based on the SID shown above and the discussion results in RAN2#112e[2], the intention of the contribution is to share our views on the local LMF.</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lang w:val="en-US" w:eastAsia="zh-CN"/>
        </w:rPr>
      </w:pPr>
      <w:r>
        <w:rPr>
          <w:rFonts w:hint="eastAsia" w:cs="Arial"/>
          <w:b w:val="0"/>
          <w:bCs w:val="0"/>
          <w:kern w:val="0"/>
          <w:sz w:val="32"/>
          <w:szCs w:val="36"/>
          <w:lang w:val="en-US" w:eastAsia="zh-CN"/>
        </w:rPr>
        <w:t>Discussion</w:t>
      </w:r>
    </w:p>
    <w:p>
      <w:pPr>
        <w:numPr>
          <w:ilvl w:val="0"/>
          <w:numId w:val="0"/>
        </w:numPr>
        <w:ind w:right="-99" w:rightChars="0"/>
        <w:rPr>
          <w:rFonts w:hint="default" w:eastAsia="宋体"/>
          <w:lang w:val="en-US" w:eastAsia="zh-CN"/>
        </w:rPr>
      </w:pPr>
      <w:r>
        <w:rPr>
          <w:rFonts w:hint="eastAsia" w:eastAsia="宋体"/>
          <w:lang w:val="en-US" w:eastAsia="zh-CN"/>
        </w:rPr>
        <w:t>The content below can be found in the SID.</w:t>
      </w:r>
    </w:p>
    <w:p>
      <w:pPr>
        <w:numPr>
          <w:ilvl w:val="0"/>
          <w:numId w:val="0"/>
        </w:numPr>
        <w:ind w:right="-99" w:rightChars="0"/>
        <w:rPr>
          <w:rFonts w:hint="default" w:ascii="Arial" w:hAnsi="Arial" w:eastAsia="宋体" w:cs="Arial"/>
          <w:i/>
          <w:iCs/>
          <w:sz w:val="21"/>
          <w:szCs w:val="21"/>
          <w:lang w:val="en-US" w:eastAsia="ja-JP"/>
        </w:rPr>
      </w:pPr>
      <w:r>
        <w:rPr>
          <w:rFonts w:hint="default" w:ascii="Arial" w:hAnsi="Arial" w:eastAsia="宋体" w:cs="Arial"/>
          <w:i/>
          <w:iCs/>
          <w:sz w:val="21"/>
          <w:szCs w:val="21"/>
          <w:lang w:val="en-US" w:eastAsia="ja-JP"/>
        </w:rPr>
        <w:t xml:space="preserve">Identify and evaluate positioning techniques, DL/UL positioning reference signals, signalling and procedures </w:t>
      </w:r>
      <w:r>
        <w:rPr>
          <w:rFonts w:hint="default" w:ascii="Arial" w:hAnsi="Arial" w:cs="Arial"/>
          <w:i/>
          <w:iCs/>
          <w:sz w:val="21"/>
          <w:szCs w:val="21"/>
          <w:lang w:val="en-US"/>
        </w:rPr>
        <w:t xml:space="preserve">for </w:t>
      </w:r>
      <w:r>
        <w:rPr>
          <w:rFonts w:hint="default" w:ascii="Arial" w:hAnsi="Arial" w:cs="Arial"/>
          <w:i/>
          <w:iCs/>
          <w:sz w:val="21"/>
          <w:szCs w:val="21"/>
        </w:rPr>
        <w:t xml:space="preserve">improved accuracy, </w:t>
      </w:r>
      <w:r>
        <w:rPr>
          <w:rFonts w:hint="default" w:ascii="Arial" w:hAnsi="Arial" w:cs="Arial"/>
          <w:i/>
          <w:iCs/>
          <w:sz w:val="21"/>
          <w:szCs w:val="21"/>
          <w:lang w:val="en-US"/>
        </w:rPr>
        <w:t xml:space="preserve">reduced </w:t>
      </w:r>
      <w:r>
        <w:rPr>
          <w:rFonts w:hint="default" w:ascii="Arial" w:hAnsi="Arial" w:cs="Arial"/>
          <w:i/>
          <w:iCs/>
          <w:sz w:val="21"/>
          <w:szCs w:val="21"/>
        </w:rPr>
        <w:t>latency,</w:t>
      </w:r>
      <w:r>
        <w:rPr>
          <w:rFonts w:hint="default" w:ascii="Arial" w:hAnsi="Arial" w:eastAsia="宋体" w:cs="Arial"/>
          <w:i/>
          <w:iCs/>
          <w:sz w:val="21"/>
          <w:szCs w:val="21"/>
          <w:lang w:val="en-US" w:eastAsia="ja-JP"/>
        </w:rPr>
        <w:t xml:space="preserve"> network efficiency, and device efficiency</w:t>
      </w:r>
      <w:r>
        <w:rPr>
          <w:rFonts w:hint="default" w:ascii="Arial" w:hAnsi="Arial" w:cs="Arial"/>
          <w:i/>
          <w:iCs/>
          <w:sz w:val="21"/>
          <w:szCs w:val="21"/>
        </w:rPr>
        <w:t>.</w:t>
      </w:r>
      <w:r>
        <w:rPr>
          <w:rFonts w:hint="default" w:ascii="Arial" w:hAnsi="Arial" w:eastAsia="宋体" w:cs="Arial"/>
          <w:i/>
          <w:iCs/>
          <w:sz w:val="21"/>
          <w:szCs w:val="21"/>
          <w:lang w:val="en-US" w:eastAsia="ja-JP"/>
        </w:rPr>
        <w:br w:type="textWrapping"/>
      </w:r>
      <w:r>
        <w:rPr>
          <w:rFonts w:hint="default" w:ascii="Arial" w:hAnsi="Arial" w:eastAsia="宋体" w:cs="Arial"/>
          <w:i/>
          <w:iCs/>
          <w:sz w:val="21"/>
          <w:szCs w:val="21"/>
          <w:lang w:val="en-US" w:eastAsia="ja-JP"/>
        </w:rPr>
        <w:t>Enhancements to Rel-16 positioning techniques, if they meet the requirements, will be prioritized, and new techniques will not be considered in this case. [RAN1, RAN2]</w:t>
      </w:r>
    </w:p>
    <w:p>
      <w:pPr>
        <w:numPr>
          <w:ilvl w:val="0"/>
          <w:numId w:val="0"/>
        </w:numPr>
        <w:rPr>
          <w:rFonts w:hint="default" w:eastAsia="宋体"/>
          <w:lang w:val="en-US" w:eastAsia="zh-CN"/>
        </w:rPr>
      </w:pPr>
      <w:r>
        <w:rPr>
          <w:rFonts w:hint="eastAsia" w:eastAsia="宋体"/>
          <w:lang w:val="en-US" w:eastAsia="zh-CN"/>
        </w:rPr>
        <w:t xml:space="preserve">It is mentioned that the enhancement about accuracy, latency and efficiency should be limited in the Rel-16 positioning techniques.  </w:t>
      </w:r>
    </w:p>
    <w:p>
      <w:pPr>
        <w:numPr>
          <w:ilvl w:val="0"/>
          <w:numId w:val="0"/>
        </w:numPr>
        <w:rPr>
          <w:rFonts w:hint="eastAsia" w:eastAsia="宋体"/>
          <w:b/>
          <w:bCs/>
          <w:lang w:val="en-US" w:eastAsia="zh-CN"/>
        </w:rPr>
      </w:pPr>
      <w:r>
        <w:rPr>
          <w:rFonts w:hint="eastAsia" w:eastAsia="宋体"/>
          <w:b/>
          <w:bCs/>
          <w:lang w:val="en-US" w:eastAsia="zh-CN"/>
        </w:rPr>
        <w:t>Observation 1: The enhancement about latency reduction is considered if the enhancement is limited in Rel-16 positioning techniques.</w:t>
      </w:r>
    </w:p>
    <w:p>
      <w:pPr>
        <w:numPr>
          <w:ilvl w:val="0"/>
          <w:numId w:val="0"/>
        </w:numPr>
        <w:rPr>
          <w:rFonts w:hint="default" w:eastAsia="宋体"/>
          <w:b/>
          <w:bCs/>
          <w:lang w:val="en-US" w:eastAsia="zh-CN"/>
        </w:rPr>
      </w:pPr>
    </w:p>
    <w:p>
      <w:pPr>
        <w:numPr>
          <w:ilvl w:val="0"/>
          <w:numId w:val="0"/>
        </w:numPr>
        <w:rPr>
          <w:rFonts w:hint="eastAsia" w:eastAsia="宋体"/>
          <w:lang w:val="en-US" w:eastAsia="zh-CN"/>
        </w:rPr>
      </w:pPr>
      <w:r>
        <w:rPr>
          <w:rFonts w:hint="eastAsia" w:eastAsia="宋体"/>
          <w:lang w:val="en-US" w:eastAsia="zh-CN"/>
        </w:rPr>
        <w:t xml:space="preserve">Besides, the similar idea about local LMF has been pointed out and discussed in Rel-16. Companies have not made any conclusion on the latency gain of local LMF. Considering the local LMF is a function which may need to change the positioning system architecture, both RAN3 and SA2 have been involved in the discussion in Rel-16. None of them made the agreement that the local LMF has benefits on the latency reduction. </w:t>
      </w:r>
    </w:p>
    <w:p>
      <w:pPr>
        <w:numPr>
          <w:ilvl w:val="0"/>
          <w:numId w:val="0"/>
        </w:numPr>
        <w:rPr>
          <w:rFonts w:hint="eastAsia" w:eastAsia="宋体"/>
          <w:b/>
          <w:bCs/>
          <w:lang w:val="en-US" w:eastAsia="zh-CN"/>
        </w:rPr>
      </w:pPr>
      <w:r>
        <w:rPr>
          <w:rFonts w:hint="eastAsia" w:eastAsia="宋体"/>
          <w:b/>
          <w:bCs/>
          <w:lang w:val="en-US" w:eastAsia="zh-CN"/>
        </w:rPr>
        <w:t>Observation 2: Local LMF has been discussed in Rel-16. None of RAN2, RAN3 or SA2 made the conclusion on the latency reduction gain of local LMF.</w:t>
      </w:r>
    </w:p>
    <w:p>
      <w:pPr>
        <w:numPr>
          <w:ilvl w:val="0"/>
          <w:numId w:val="0"/>
        </w:numPr>
        <w:rPr>
          <w:rFonts w:hint="default" w:eastAsia="宋体"/>
          <w:b/>
          <w:bCs/>
          <w:lang w:val="en-US" w:eastAsia="zh-CN"/>
        </w:rPr>
      </w:pPr>
    </w:p>
    <w:p>
      <w:pPr>
        <w:numPr>
          <w:ilvl w:val="0"/>
          <w:numId w:val="0"/>
        </w:numPr>
        <w:rPr>
          <w:rFonts w:hint="default" w:eastAsia="宋体"/>
          <w:lang w:val="en-US" w:eastAsia="zh-CN"/>
        </w:rPr>
      </w:pPr>
      <w:r>
        <w:rPr>
          <w:rFonts w:hint="eastAsia" w:eastAsia="宋体"/>
          <w:lang w:val="en-US" w:eastAsia="zh-CN"/>
        </w:rPr>
        <w:t>At last, if majority companies in RAN2 decide to study the local LMF, both RAN3 and SA2 should be involved in the evaluation about the local LMF for the positioning system architecture and security aspects respectively before RAN2 finally add it into TR. An LS about local LMF evaluation should be sent to RAN3 and SA2 for querying their comments during this RAN2 meeting. And before their reply, this part should not be added into the TR.</w:t>
      </w:r>
    </w:p>
    <w:p>
      <w:pPr>
        <w:rPr>
          <w:rFonts w:hint="default" w:eastAsia="宋体"/>
          <w:b/>
          <w:bCs/>
          <w:lang w:val="en-US" w:eastAsia="zh-CN"/>
        </w:rPr>
      </w:pPr>
      <w:r>
        <w:rPr>
          <w:rFonts w:hint="eastAsia" w:eastAsia="宋体"/>
          <w:b/>
          <w:bCs/>
          <w:lang w:val="en-US" w:eastAsia="zh-CN"/>
        </w:rPr>
        <w:t>Proposal 1: Local LMF shall not be added into the TR until RAN2 receives the LS reply about this function from both RAN3 and SA2.</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 and proposals</w:t>
      </w:r>
    </w:p>
    <w:p>
      <w:pPr>
        <w:numPr>
          <w:ilvl w:val="0"/>
          <w:numId w:val="0"/>
        </w:numPr>
        <w:rPr>
          <w:rFonts w:hint="eastAsia" w:eastAsia="宋体"/>
          <w:b/>
          <w:bCs/>
          <w:lang w:val="en-US" w:eastAsia="zh-CN"/>
        </w:rPr>
      </w:pPr>
      <w:r>
        <w:rPr>
          <w:rFonts w:hint="eastAsia" w:eastAsia="宋体"/>
          <w:b/>
          <w:bCs/>
          <w:lang w:val="en-US" w:eastAsia="zh-CN"/>
        </w:rPr>
        <w:t>Observation 1: The enhancement about latency reduction is considered if the enhancement is limited in Rel-16 positioning techniques.</w:t>
      </w:r>
    </w:p>
    <w:p>
      <w:pPr>
        <w:numPr>
          <w:ilvl w:val="0"/>
          <w:numId w:val="0"/>
        </w:numPr>
        <w:rPr>
          <w:rFonts w:hint="eastAsia" w:eastAsia="宋体"/>
          <w:b/>
          <w:bCs/>
          <w:lang w:val="en-US" w:eastAsia="zh-CN"/>
        </w:rPr>
      </w:pPr>
      <w:r>
        <w:rPr>
          <w:rFonts w:hint="eastAsia" w:eastAsia="宋体"/>
          <w:b/>
          <w:bCs/>
          <w:lang w:val="en-US" w:eastAsia="zh-CN"/>
        </w:rPr>
        <w:t>Observation 2: Local LMF has been discussed in Rel-16. None of RAN2, RAN3 or SA2 made the conclusion on the latency reduction gain of local LMF.</w:t>
      </w:r>
    </w:p>
    <w:p>
      <w:pPr>
        <w:rPr>
          <w:rFonts w:hint="eastAsia" w:eastAsia="宋体"/>
          <w:b/>
          <w:bCs/>
          <w:lang w:val="en-US" w:eastAsia="zh-CN"/>
        </w:rPr>
      </w:pPr>
      <w:r>
        <w:rPr>
          <w:rFonts w:hint="eastAsia" w:eastAsia="宋体"/>
          <w:b/>
          <w:bCs/>
          <w:lang w:val="en-US" w:eastAsia="zh-CN"/>
        </w:rPr>
        <w:t>Proposal 1: Local LMF shall not be added into the TR until RAN2 receives the LS reply about this function from both RAN3 and SA2.</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9" w:name="_Toc18403976"/>
      <w:bookmarkStart w:id="10" w:name="_Toc18413612"/>
      <w:bookmarkStart w:id="11" w:name="_Toc18404543"/>
      <w:r>
        <w:rPr>
          <w:rFonts w:cs="Arial"/>
          <w:b w:val="0"/>
          <w:bCs w:val="0"/>
          <w:kern w:val="0"/>
          <w:sz w:val="32"/>
          <w:szCs w:val="36"/>
        </w:rPr>
        <w:t>References</w:t>
      </w:r>
      <w:bookmarkEnd w:id="9"/>
      <w:bookmarkEnd w:id="10"/>
      <w:bookmarkEnd w:id="11"/>
      <w:bookmarkStart w:id="12" w:name="_GoBack"/>
      <w:bookmarkEnd w:id="12"/>
    </w:p>
    <w:p>
      <w:pPr>
        <w:keepNext w:val="0"/>
        <w:keepLines w:val="0"/>
        <w:pageBreakBefore w:val="0"/>
        <w:numPr>
          <w:ilvl w:val="0"/>
          <w:numId w:val="7"/>
        </w:numPr>
        <w:kinsoku/>
        <w:wordWrap/>
        <w:overflowPunct/>
        <w:topLinePunct w:val="0"/>
        <w:autoSpaceDE/>
        <w:autoSpaceDN/>
        <w:bidi w:val="0"/>
        <w:adjustRightInd/>
        <w:snapToGrid/>
        <w:spacing w:line="240" w:lineRule="auto"/>
        <w:ind w:left="0" w:leftChars="0" w:firstLine="0" w:firstLineChars="0"/>
        <w:textAlignment w:val="auto"/>
        <w:rPr>
          <w:rFonts w:hint="default" w:ascii="Arial" w:hAnsi="Arial" w:eastAsia="宋体" w:cs="Arial"/>
          <w:strike w:val="0"/>
          <w:dstrike w:val="0"/>
          <w:sz w:val="21"/>
          <w:szCs w:val="21"/>
          <w:lang w:val="en-US" w:eastAsia="zh-CN"/>
        </w:rPr>
      </w:pPr>
      <w:r>
        <w:rPr>
          <w:rFonts w:hint="eastAsia" w:eastAsia="宋体" w:cs="Arial"/>
          <w:strike w:val="0"/>
          <w:dstrike w:val="0"/>
          <w:sz w:val="21"/>
          <w:szCs w:val="21"/>
          <w:lang w:val="en-US" w:eastAsia="zh-CN"/>
        </w:rPr>
        <w:t xml:space="preserve">3GPP </w:t>
      </w:r>
      <w:r>
        <w:rPr>
          <w:rFonts w:hint="default" w:ascii="Arial" w:hAnsi="Arial" w:eastAsia="宋体" w:cs="Arial"/>
          <w:strike w:val="0"/>
          <w:dstrike w:val="0"/>
          <w:sz w:val="21"/>
          <w:szCs w:val="21"/>
          <w:lang w:val="en-US" w:eastAsia="zh-CN"/>
        </w:rPr>
        <w:t>RP-</w:t>
      </w:r>
      <w:r>
        <w:rPr>
          <w:rFonts w:hint="eastAsia" w:eastAsia="宋体" w:cs="Arial"/>
          <w:strike w:val="0"/>
          <w:dstrike w:val="0"/>
          <w:sz w:val="21"/>
          <w:szCs w:val="21"/>
          <w:lang w:val="en-US" w:eastAsia="zh-CN"/>
        </w:rPr>
        <w:t>202094,</w:t>
      </w:r>
      <w:r>
        <w:rPr>
          <w:rFonts w:hint="default" w:eastAsia="宋体" w:cs="Arial"/>
          <w:strike w:val="0"/>
          <w:dstrike w:val="0"/>
          <w:sz w:val="21"/>
          <w:szCs w:val="21"/>
          <w:lang w:val="en-US" w:eastAsia="zh-CN"/>
        </w:rPr>
        <w:t>“</w:t>
      </w:r>
      <w:r>
        <w:rPr>
          <w:rFonts w:hint="default" w:ascii="Arial" w:hAnsi="Arial" w:eastAsia="宋体" w:cs="Arial"/>
          <w:strike w:val="0"/>
          <w:dstrike w:val="0"/>
          <w:sz w:val="21"/>
          <w:szCs w:val="21"/>
          <w:lang w:val="en-US" w:eastAsia="zh-CN"/>
        </w:rPr>
        <w:t xml:space="preserve">Work Item Description: Study on NR Positioning </w:t>
      </w:r>
      <w:r>
        <w:rPr>
          <w:rFonts w:hint="default" w:ascii="Arial" w:hAnsi="Arial" w:eastAsia="宋体" w:cs="Arial"/>
          <w:b w:val="0"/>
          <w:bCs w:val="0"/>
          <w:strike w:val="0"/>
          <w:dstrike w:val="0"/>
          <w:sz w:val="21"/>
          <w:szCs w:val="21"/>
          <w:lang w:val="en-US" w:eastAsia="zh-CN"/>
        </w:rPr>
        <w:t>Enhancements</w:t>
      </w:r>
      <w:r>
        <w:rPr>
          <w:rFonts w:hint="default" w:eastAsia="宋体" w:cs="Arial"/>
          <w:b w:val="0"/>
          <w:bCs w:val="0"/>
          <w:strike w:val="0"/>
          <w:dstrike w:val="0"/>
          <w:sz w:val="21"/>
          <w:szCs w:val="21"/>
          <w:lang w:val="en-US" w:eastAsia="zh-CN"/>
        </w:rPr>
        <w:t>”</w:t>
      </w:r>
      <w:r>
        <w:rPr>
          <w:rFonts w:hint="default" w:ascii="Arial" w:hAnsi="Arial" w:eastAsia="宋体" w:cs="Arial"/>
          <w:strike w:val="0"/>
          <w:dstrike w:val="0"/>
          <w:sz w:val="21"/>
          <w:szCs w:val="21"/>
          <w:lang w:val="en-US" w:eastAsia="zh-CN"/>
        </w:rPr>
        <w:t>, RAN</w:t>
      </w:r>
      <w:r>
        <w:rPr>
          <w:rFonts w:hint="eastAsia" w:eastAsia="宋体" w:cs="Arial"/>
          <w:strike w:val="0"/>
          <w:dstrike w:val="0"/>
          <w:sz w:val="21"/>
          <w:szCs w:val="21"/>
          <w:lang w:val="en-US" w:eastAsia="zh-CN"/>
        </w:rPr>
        <w:t>, Sep,18, 2020.</w:t>
      </w:r>
    </w:p>
    <w:p>
      <w:pPr>
        <w:keepNext w:val="0"/>
        <w:keepLines w:val="0"/>
        <w:pageBreakBefore w:val="0"/>
        <w:numPr>
          <w:ilvl w:val="0"/>
          <w:numId w:val="7"/>
        </w:numPr>
        <w:kinsoku/>
        <w:wordWrap/>
        <w:overflowPunct/>
        <w:topLinePunct w:val="0"/>
        <w:autoSpaceDE/>
        <w:autoSpaceDN/>
        <w:bidi w:val="0"/>
        <w:adjustRightInd/>
        <w:snapToGrid/>
        <w:spacing w:line="240" w:lineRule="auto"/>
        <w:ind w:left="0" w:leftChars="0" w:firstLine="0" w:firstLineChars="0"/>
        <w:textAlignment w:val="auto"/>
        <w:rPr>
          <w:rFonts w:cs="Arial"/>
          <w:strike w:val="0"/>
          <w:dstrike w:val="0"/>
          <w:color w:val="000000"/>
          <w:sz w:val="21"/>
        </w:rPr>
      </w:pPr>
      <w:r>
        <w:rPr>
          <w:rFonts w:hint="eastAsia" w:eastAsia="宋体" w:cs="Arial"/>
          <w:strike w:val="0"/>
          <w:dstrike w:val="0"/>
          <w:color w:val="000000"/>
          <w:sz w:val="21"/>
          <w:lang w:val="en-US" w:eastAsia="zh-CN"/>
        </w:rPr>
        <w:t>3GPP Chairman notes in RAN2#112e, Nov, 2020.</w:t>
      </w:r>
    </w:p>
    <w:p>
      <w:pPr>
        <w:keepNext w:val="0"/>
        <w:keepLines w:val="0"/>
        <w:pageBreakBefore w:val="0"/>
        <w:numPr>
          <w:ilvl w:val="0"/>
          <w:numId w:val="7"/>
        </w:numPr>
        <w:kinsoku/>
        <w:wordWrap/>
        <w:overflowPunct/>
        <w:topLinePunct w:val="0"/>
        <w:autoSpaceDE/>
        <w:autoSpaceDN/>
        <w:bidi w:val="0"/>
        <w:adjustRightInd/>
        <w:snapToGrid/>
        <w:spacing w:line="240" w:lineRule="auto"/>
        <w:ind w:left="0" w:leftChars="0" w:firstLine="0" w:firstLineChars="0"/>
        <w:textAlignment w:val="auto"/>
        <w:rPr>
          <w:rFonts w:cs="Arial"/>
          <w:strike w:val="0"/>
          <w:dstrike w:val="0"/>
          <w:color w:val="000000"/>
          <w:sz w:val="21"/>
        </w:rPr>
      </w:pPr>
      <w:r>
        <w:rPr>
          <w:rFonts w:hint="eastAsia" w:cs="Arial"/>
          <w:strike w:val="0"/>
          <w:dstrike w:val="0"/>
          <w:color w:val="000000"/>
          <w:sz w:val="21"/>
        </w:rPr>
        <w:t>[Post112-e][617][POS] Evaluation of latency enhancement solutions (CATT)‎</w:t>
      </w:r>
      <w:r>
        <w:rPr>
          <w:rFonts w:hint="eastAsia" w:cs="Arial"/>
          <w:strike w:val="0"/>
          <w:dstrike w:val="0"/>
          <w:color w:val="000000"/>
          <w:sz w:val="21"/>
          <w:lang w:val="en-US" w:eastAsia="zh-CN"/>
        </w:rPr>
        <w:t>, Jan, 2021</w:t>
      </w:r>
    </w:p>
    <w:p>
      <w:pPr>
        <w:pStyle w:val="53"/>
        <w:spacing w:before="75" w:beforeAutospacing="0" w:after="75" w:afterAutospacing="0" w:line="315" w:lineRule="atLeast"/>
        <w:rPr>
          <w:rFonts w:cs="Arial"/>
          <w:color w:val="000000"/>
          <w:sz w:val="21"/>
        </w:rPr>
      </w:pPr>
    </w:p>
    <w:p>
      <w:pPr>
        <w:pStyle w:val="53"/>
        <w:spacing w:before="75" w:beforeAutospacing="0" w:after="75" w:afterAutospacing="0" w:line="315" w:lineRule="atLeast"/>
        <w:rPr>
          <w:rFonts w:cs="Arial"/>
          <w:color w:val="000000"/>
          <w:sz w:val="21"/>
        </w:rPr>
      </w:pPr>
    </w:p>
    <w:sectPr>
      <w:headerReference r:id="rId3" w:type="default"/>
      <w:footerReference r:id="rId4" w:type="default"/>
      <w:footerReference r:id="rId5" w:type="even"/>
      <w:pgSz w:w="11906" w:h="16838"/>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Cambria">
    <w:panose1 w:val="02040503050406030204"/>
    <w:charset w:val="00"/>
    <w:family w:val="roman"/>
    <w:pitch w:val="default"/>
    <w:sig w:usb0="E00002FF" w:usb1="400004FF" w:usb2="00000000" w:usb3="00000000" w:csb0="2000019F" w:csb1="00000000"/>
  </w:font>
  <w:font w:name="Segoe UI">
    <w:panose1 w:val="020B0502040204020203"/>
    <w:charset w:val="00"/>
    <w:family w:val="auto"/>
    <w:pitch w:val="default"/>
    <w:sig w:usb0="E10022FF" w:usb1="C000E47F" w:usb2="00000029" w:usb3="00000000" w:csb0="200001DF" w:csb1="2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0"/>
      </w:rPr>
    </w:pPr>
    <w:r>
      <w:rPr>
        <w:rStyle w:val="60"/>
      </w:rPr>
      <w:fldChar w:fldCharType="begin"/>
    </w:r>
    <w:r>
      <w:rPr>
        <w:rStyle w:val="60"/>
      </w:rPr>
      <w:instrText xml:space="preserve">PAGE  </w:instrText>
    </w:r>
    <w:r>
      <w:rPr>
        <w:rStyle w:val="60"/>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165565A"/>
    <w:multiLevelType w:val="singleLevel"/>
    <w:tmpl w:val="B165565A"/>
    <w:lvl w:ilvl="0" w:tentative="0">
      <w:start w:val="1"/>
      <w:numFmt w:val="decimal"/>
      <w:suff w:val="space"/>
      <w:lvlText w:val="[%1]"/>
      <w:lvlJc w:val="left"/>
    </w:lvl>
  </w:abstractNum>
  <w:abstractNum w:abstractNumId="1">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2">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2DA70D6B"/>
    <w:multiLevelType w:val="multilevel"/>
    <w:tmpl w:val="2DA70D6B"/>
    <w:lvl w:ilvl="0" w:tentative="0">
      <w:start w:val="1"/>
      <w:numFmt w:val="decimal"/>
      <w:pStyle w:val="281"/>
      <w:lvlText w:val="Proposal %1:"/>
      <w:lvlJc w:val="left"/>
      <w:pPr>
        <w:ind w:left="360" w:hanging="360"/>
      </w:pPr>
      <w:rPr>
        <w:rFonts w:hint="default"/>
        <w:b w:val="0"/>
        <w:bCs/>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2F5807BB"/>
    <w:multiLevelType w:val="multilevel"/>
    <w:tmpl w:val="2F5807BB"/>
    <w:lvl w:ilvl="0" w:tentative="0">
      <w:start w:val="1"/>
      <w:numFmt w:val="decimal"/>
      <w:pStyle w:val="28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3B4C1893"/>
    <w:multiLevelType w:val="multilevel"/>
    <w:tmpl w:val="3B4C1893"/>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1"/>
  </w:num>
  <w:num w:numId="2">
    <w:abstractNumId w:val="6"/>
  </w:num>
  <w:num w:numId="3">
    <w:abstractNumId w:val="3"/>
  </w:num>
  <w:num w:numId="4">
    <w:abstractNumId w:val="4"/>
  </w:num>
  <w:num w:numId="5">
    <w:abstractNumId w:val="2"/>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9"/>
  <w:doNotDisplayPageBoundaries w:val="1"/>
  <w:bordersDoNotSurroundHeader w:val="0"/>
  <w:bordersDoNotSurroundFooter w:val="0"/>
  <w:documentProtection w:enforcement="0"/>
  <w:defaultTabStop w:val="420"/>
  <w:hyphenationZone w:val="425"/>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55B1"/>
    <w:rsid w:val="0000762A"/>
    <w:rsid w:val="000103E7"/>
    <w:rsid w:val="0001278E"/>
    <w:rsid w:val="000130CA"/>
    <w:rsid w:val="00013FAD"/>
    <w:rsid w:val="000148BC"/>
    <w:rsid w:val="00016521"/>
    <w:rsid w:val="0001674A"/>
    <w:rsid w:val="00017BA5"/>
    <w:rsid w:val="00021259"/>
    <w:rsid w:val="00021359"/>
    <w:rsid w:val="000223BE"/>
    <w:rsid w:val="000248FC"/>
    <w:rsid w:val="00024E29"/>
    <w:rsid w:val="0002660A"/>
    <w:rsid w:val="00026899"/>
    <w:rsid w:val="0002698B"/>
    <w:rsid w:val="00027EEC"/>
    <w:rsid w:val="00030321"/>
    <w:rsid w:val="00035A1E"/>
    <w:rsid w:val="00035EF9"/>
    <w:rsid w:val="00037973"/>
    <w:rsid w:val="00040A63"/>
    <w:rsid w:val="0004105F"/>
    <w:rsid w:val="00042E6F"/>
    <w:rsid w:val="00043923"/>
    <w:rsid w:val="00043FCA"/>
    <w:rsid w:val="00044EB3"/>
    <w:rsid w:val="00045EDE"/>
    <w:rsid w:val="00046E3D"/>
    <w:rsid w:val="000513C0"/>
    <w:rsid w:val="000563ED"/>
    <w:rsid w:val="000603D6"/>
    <w:rsid w:val="00063276"/>
    <w:rsid w:val="0007093A"/>
    <w:rsid w:val="00071D0A"/>
    <w:rsid w:val="0007205B"/>
    <w:rsid w:val="0007372F"/>
    <w:rsid w:val="00073BCE"/>
    <w:rsid w:val="000755A8"/>
    <w:rsid w:val="00075AE2"/>
    <w:rsid w:val="00076492"/>
    <w:rsid w:val="00076B12"/>
    <w:rsid w:val="000804D4"/>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09BB"/>
    <w:rsid w:val="000A142C"/>
    <w:rsid w:val="000A204F"/>
    <w:rsid w:val="000A22DF"/>
    <w:rsid w:val="000A2A28"/>
    <w:rsid w:val="000A2D0A"/>
    <w:rsid w:val="000A3A4E"/>
    <w:rsid w:val="000A53F5"/>
    <w:rsid w:val="000B045E"/>
    <w:rsid w:val="000B0495"/>
    <w:rsid w:val="000B21DA"/>
    <w:rsid w:val="000B25A2"/>
    <w:rsid w:val="000B2A5C"/>
    <w:rsid w:val="000B3108"/>
    <w:rsid w:val="000B31AA"/>
    <w:rsid w:val="000B38F6"/>
    <w:rsid w:val="000B4B76"/>
    <w:rsid w:val="000B6418"/>
    <w:rsid w:val="000B65CB"/>
    <w:rsid w:val="000B780E"/>
    <w:rsid w:val="000C236D"/>
    <w:rsid w:val="000C2690"/>
    <w:rsid w:val="000C364E"/>
    <w:rsid w:val="000C4F79"/>
    <w:rsid w:val="000C5D4C"/>
    <w:rsid w:val="000C7FC7"/>
    <w:rsid w:val="000D0EBA"/>
    <w:rsid w:val="000D18C5"/>
    <w:rsid w:val="000D2BF9"/>
    <w:rsid w:val="000D46DC"/>
    <w:rsid w:val="000E1125"/>
    <w:rsid w:val="000E1993"/>
    <w:rsid w:val="000E1EF3"/>
    <w:rsid w:val="000E3B8A"/>
    <w:rsid w:val="000F0A49"/>
    <w:rsid w:val="000F0A7B"/>
    <w:rsid w:val="000F4CFF"/>
    <w:rsid w:val="000F4D2A"/>
    <w:rsid w:val="00100030"/>
    <w:rsid w:val="00101A67"/>
    <w:rsid w:val="00111739"/>
    <w:rsid w:val="00111C96"/>
    <w:rsid w:val="00111CE0"/>
    <w:rsid w:val="00111DF0"/>
    <w:rsid w:val="001135C5"/>
    <w:rsid w:val="00114117"/>
    <w:rsid w:val="001147C0"/>
    <w:rsid w:val="001156DF"/>
    <w:rsid w:val="001253A3"/>
    <w:rsid w:val="00126145"/>
    <w:rsid w:val="0012673B"/>
    <w:rsid w:val="001277F8"/>
    <w:rsid w:val="00131F75"/>
    <w:rsid w:val="0013288E"/>
    <w:rsid w:val="00134275"/>
    <w:rsid w:val="00134595"/>
    <w:rsid w:val="0013534D"/>
    <w:rsid w:val="00137B0E"/>
    <w:rsid w:val="00137D4E"/>
    <w:rsid w:val="00140571"/>
    <w:rsid w:val="001413B6"/>
    <w:rsid w:val="00141835"/>
    <w:rsid w:val="00145AFF"/>
    <w:rsid w:val="00147740"/>
    <w:rsid w:val="00150BAB"/>
    <w:rsid w:val="00160A40"/>
    <w:rsid w:val="001627D9"/>
    <w:rsid w:val="00170667"/>
    <w:rsid w:val="00170C6A"/>
    <w:rsid w:val="00171FF9"/>
    <w:rsid w:val="0017245C"/>
    <w:rsid w:val="00175677"/>
    <w:rsid w:val="00175874"/>
    <w:rsid w:val="00175B74"/>
    <w:rsid w:val="001767E6"/>
    <w:rsid w:val="00176AC2"/>
    <w:rsid w:val="001802FB"/>
    <w:rsid w:val="001806A8"/>
    <w:rsid w:val="00180983"/>
    <w:rsid w:val="0018310D"/>
    <w:rsid w:val="001841BA"/>
    <w:rsid w:val="00185C8F"/>
    <w:rsid w:val="00185CD6"/>
    <w:rsid w:val="00187FEF"/>
    <w:rsid w:val="00190A8D"/>
    <w:rsid w:val="0019547D"/>
    <w:rsid w:val="00195E1F"/>
    <w:rsid w:val="00196645"/>
    <w:rsid w:val="001978AE"/>
    <w:rsid w:val="00197997"/>
    <w:rsid w:val="001A384E"/>
    <w:rsid w:val="001A4015"/>
    <w:rsid w:val="001A6AFD"/>
    <w:rsid w:val="001B21A1"/>
    <w:rsid w:val="001B337C"/>
    <w:rsid w:val="001B5AE5"/>
    <w:rsid w:val="001B7027"/>
    <w:rsid w:val="001B7C67"/>
    <w:rsid w:val="001C0CED"/>
    <w:rsid w:val="001C1105"/>
    <w:rsid w:val="001C17C6"/>
    <w:rsid w:val="001C22DE"/>
    <w:rsid w:val="001C2385"/>
    <w:rsid w:val="001C2AF5"/>
    <w:rsid w:val="001C2B3C"/>
    <w:rsid w:val="001C3C4C"/>
    <w:rsid w:val="001C7F10"/>
    <w:rsid w:val="001D2914"/>
    <w:rsid w:val="001D2FB0"/>
    <w:rsid w:val="001E01CC"/>
    <w:rsid w:val="001E0341"/>
    <w:rsid w:val="001E1C36"/>
    <w:rsid w:val="001E3D8C"/>
    <w:rsid w:val="001E43EF"/>
    <w:rsid w:val="001E44CD"/>
    <w:rsid w:val="001E6F40"/>
    <w:rsid w:val="001F0A3C"/>
    <w:rsid w:val="001F1606"/>
    <w:rsid w:val="001F31F0"/>
    <w:rsid w:val="001F3DF5"/>
    <w:rsid w:val="001F4346"/>
    <w:rsid w:val="00201FFE"/>
    <w:rsid w:val="00202949"/>
    <w:rsid w:val="00202C4B"/>
    <w:rsid w:val="00203B88"/>
    <w:rsid w:val="00206380"/>
    <w:rsid w:val="002155FA"/>
    <w:rsid w:val="00216E24"/>
    <w:rsid w:val="002176DE"/>
    <w:rsid w:val="002177BC"/>
    <w:rsid w:val="00217C8F"/>
    <w:rsid w:val="00223B64"/>
    <w:rsid w:val="00224BF7"/>
    <w:rsid w:val="0023029F"/>
    <w:rsid w:val="00231281"/>
    <w:rsid w:val="00231DC2"/>
    <w:rsid w:val="002333B7"/>
    <w:rsid w:val="002344F2"/>
    <w:rsid w:val="002368E4"/>
    <w:rsid w:val="00241832"/>
    <w:rsid w:val="002443A0"/>
    <w:rsid w:val="00244D42"/>
    <w:rsid w:val="00246FFA"/>
    <w:rsid w:val="00247076"/>
    <w:rsid w:val="00252B94"/>
    <w:rsid w:val="00255974"/>
    <w:rsid w:val="00255E19"/>
    <w:rsid w:val="00256C2E"/>
    <w:rsid w:val="00257233"/>
    <w:rsid w:val="00260716"/>
    <w:rsid w:val="0026193E"/>
    <w:rsid w:val="00261A9C"/>
    <w:rsid w:val="00261E11"/>
    <w:rsid w:val="00262518"/>
    <w:rsid w:val="00263A3D"/>
    <w:rsid w:val="00264137"/>
    <w:rsid w:val="00264908"/>
    <w:rsid w:val="00270A1C"/>
    <w:rsid w:val="00271ED8"/>
    <w:rsid w:val="002730ED"/>
    <w:rsid w:val="00281718"/>
    <w:rsid w:val="002855D0"/>
    <w:rsid w:val="002901F1"/>
    <w:rsid w:val="00290E18"/>
    <w:rsid w:val="002910B9"/>
    <w:rsid w:val="00291D54"/>
    <w:rsid w:val="00293A6E"/>
    <w:rsid w:val="002961E6"/>
    <w:rsid w:val="00297A88"/>
    <w:rsid w:val="002A6D0A"/>
    <w:rsid w:val="002B1F00"/>
    <w:rsid w:val="002B24A3"/>
    <w:rsid w:val="002B2BBC"/>
    <w:rsid w:val="002B351B"/>
    <w:rsid w:val="002B3C48"/>
    <w:rsid w:val="002B434C"/>
    <w:rsid w:val="002B4F1D"/>
    <w:rsid w:val="002B7CA9"/>
    <w:rsid w:val="002C0864"/>
    <w:rsid w:val="002C0F12"/>
    <w:rsid w:val="002C3F39"/>
    <w:rsid w:val="002C4649"/>
    <w:rsid w:val="002C4E8A"/>
    <w:rsid w:val="002C708B"/>
    <w:rsid w:val="002D00AA"/>
    <w:rsid w:val="002D044D"/>
    <w:rsid w:val="002D0F0A"/>
    <w:rsid w:val="002D35FA"/>
    <w:rsid w:val="002D3797"/>
    <w:rsid w:val="002D37AB"/>
    <w:rsid w:val="002D4F4B"/>
    <w:rsid w:val="002D6461"/>
    <w:rsid w:val="002D650F"/>
    <w:rsid w:val="002D6E18"/>
    <w:rsid w:val="002E002E"/>
    <w:rsid w:val="002E28F9"/>
    <w:rsid w:val="002E43F3"/>
    <w:rsid w:val="002E4EF3"/>
    <w:rsid w:val="002E5737"/>
    <w:rsid w:val="002E7525"/>
    <w:rsid w:val="002F01CA"/>
    <w:rsid w:val="002F03EC"/>
    <w:rsid w:val="002F1163"/>
    <w:rsid w:val="002F2924"/>
    <w:rsid w:val="002F3161"/>
    <w:rsid w:val="002F5517"/>
    <w:rsid w:val="00300EE0"/>
    <w:rsid w:val="003031CE"/>
    <w:rsid w:val="00305358"/>
    <w:rsid w:val="0030650B"/>
    <w:rsid w:val="003110B2"/>
    <w:rsid w:val="00312C1A"/>
    <w:rsid w:val="00312DD1"/>
    <w:rsid w:val="00313308"/>
    <w:rsid w:val="003144CA"/>
    <w:rsid w:val="00315838"/>
    <w:rsid w:val="00315CCF"/>
    <w:rsid w:val="003171FD"/>
    <w:rsid w:val="00321077"/>
    <w:rsid w:val="003213D2"/>
    <w:rsid w:val="00322A09"/>
    <w:rsid w:val="00322EDB"/>
    <w:rsid w:val="0032502D"/>
    <w:rsid w:val="003268BB"/>
    <w:rsid w:val="0033001C"/>
    <w:rsid w:val="00330072"/>
    <w:rsid w:val="00330B4E"/>
    <w:rsid w:val="0033176D"/>
    <w:rsid w:val="003326BA"/>
    <w:rsid w:val="003334A8"/>
    <w:rsid w:val="0033386B"/>
    <w:rsid w:val="00333D6C"/>
    <w:rsid w:val="00335B60"/>
    <w:rsid w:val="00336046"/>
    <w:rsid w:val="00340AAF"/>
    <w:rsid w:val="003436BE"/>
    <w:rsid w:val="00344D81"/>
    <w:rsid w:val="00345FC0"/>
    <w:rsid w:val="003469FC"/>
    <w:rsid w:val="00347800"/>
    <w:rsid w:val="003504B5"/>
    <w:rsid w:val="00351234"/>
    <w:rsid w:val="00351331"/>
    <w:rsid w:val="003546A6"/>
    <w:rsid w:val="00354915"/>
    <w:rsid w:val="00354E6F"/>
    <w:rsid w:val="00355E51"/>
    <w:rsid w:val="003577BE"/>
    <w:rsid w:val="00362FCF"/>
    <w:rsid w:val="003645A1"/>
    <w:rsid w:val="0036468F"/>
    <w:rsid w:val="00366993"/>
    <w:rsid w:val="00370E0A"/>
    <w:rsid w:val="00371876"/>
    <w:rsid w:val="00372C00"/>
    <w:rsid w:val="0037325E"/>
    <w:rsid w:val="003737D0"/>
    <w:rsid w:val="00373D4E"/>
    <w:rsid w:val="003754F5"/>
    <w:rsid w:val="00376C96"/>
    <w:rsid w:val="003808B3"/>
    <w:rsid w:val="00380A74"/>
    <w:rsid w:val="00380ED8"/>
    <w:rsid w:val="0038146C"/>
    <w:rsid w:val="00381B58"/>
    <w:rsid w:val="00382FAE"/>
    <w:rsid w:val="00382FF1"/>
    <w:rsid w:val="003832DC"/>
    <w:rsid w:val="00384541"/>
    <w:rsid w:val="00385C87"/>
    <w:rsid w:val="00387F14"/>
    <w:rsid w:val="00391402"/>
    <w:rsid w:val="00391F87"/>
    <w:rsid w:val="003922AD"/>
    <w:rsid w:val="00393338"/>
    <w:rsid w:val="0039385C"/>
    <w:rsid w:val="00394FC5"/>
    <w:rsid w:val="00395A59"/>
    <w:rsid w:val="00395A61"/>
    <w:rsid w:val="00396952"/>
    <w:rsid w:val="00397C52"/>
    <w:rsid w:val="003A150D"/>
    <w:rsid w:val="003A26BC"/>
    <w:rsid w:val="003A2A06"/>
    <w:rsid w:val="003A3ACC"/>
    <w:rsid w:val="003A4C78"/>
    <w:rsid w:val="003A5159"/>
    <w:rsid w:val="003A552B"/>
    <w:rsid w:val="003A7F66"/>
    <w:rsid w:val="003B0AB0"/>
    <w:rsid w:val="003B132E"/>
    <w:rsid w:val="003B139B"/>
    <w:rsid w:val="003B3099"/>
    <w:rsid w:val="003B3A50"/>
    <w:rsid w:val="003B448B"/>
    <w:rsid w:val="003B47C6"/>
    <w:rsid w:val="003B774C"/>
    <w:rsid w:val="003B79ED"/>
    <w:rsid w:val="003C3E62"/>
    <w:rsid w:val="003C4DF4"/>
    <w:rsid w:val="003D01E0"/>
    <w:rsid w:val="003D0AC7"/>
    <w:rsid w:val="003D0EF8"/>
    <w:rsid w:val="003D1455"/>
    <w:rsid w:val="003D19BD"/>
    <w:rsid w:val="003D2B72"/>
    <w:rsid w:val="003D42C7"/>
    <w:rsid w:val="003D4338"/>
    <w:rsid w:val="003D62B1"/>
    <w:rsid w:val="003D7765"/>
    <w:rsid w:val="003E1518"/>
    <w:rsid w:val="003E2FC9"/>
    <w:rsid w:val="003E42F6"/>
    <w:rsid w:val="003E48E7"/>
    <w:rsid w:val="003E6BF7"/>
    <w:rsid w:val="003E6F50"/>
    <w:rsid w:val="003E7C95"/>
    <w:rsid w:val="003E7D68"/>
    <w:rsid w:val="003F1437"/>
    <w:rsid w:val="003F3365"/>
    <w:rsid w:val="003F39E3"/>
    <w:rsid w:val="003F448B"/>
    <w:rsid w:val="003F58F6"/>
    <w:rsid w:val="003F6316"/>
    <w:rsid w:val="003F75E0"/>
    <w:rsid w:val="00401149"/>
    <w:rsid w:val="00402720"/>
    <w:rsid w:val="00402985"/>
    <w:rsid w:val="00406593"/>
    <w:rsid w:val="004069AC"/>
    <w:rsid w:val="004069B2"/>
    <w:rsid w:val="0040782D"/>
    <w:rsid w:val="00410408"/>
    <w:rsid w:val="00411FDA"/>
    <w:rsid w:val="00413229"/>
    <w:rsid w:val="00413D6F"/>
    <w:rsid w:val="004146A6"/>
    <w:rsid w:val="004150C6"/>
    <w:rsid w:val="004228A3"/>
    <w:rsid w:val="004229AC"/>
    <w:rsid w:val="00423D3B"/>
    <w:rsid w:val="004245A3"/>
    <w:rsid w:val="00424A48"/>
    <w:rsid w:val="004274EC"/>
    <w:rsid w:val="00427917"/>
    <w:rsid w:val="00430542"/>
    <w:rsid w:val="00433364"/>
    <w:rsid w:val="004342E4"/>
    <w:rsid w:val="00436238"/>
    <w:rsid w:val="00440472"/>
    <w:rsid w:val="00441EB5"/>
    <w:rsid w:val="004423E2"/>
    <w:rsid w:val="00442CB8"/>
    <w:rsid w:val="0044341B"/>
    <w:rsid w:val="00443D84"/>
    <w:rsid w:val="00444F7D"/>
    <w:rsid w:val="00445007"/>
    <w:rsid w:val="00446A9B"/>
    <w:rsid w:val="004508D9"/>
    <w:rsid w:val="00453750"/>
    <w:rsid w:val="00454BF1"/>
    <w:rsid w:val="0045637C"/>
    <w:rsid w:val="00456668"/>
    <w:rsid w:val="00457C38"/>
    <w:rsid w:val="0046088D"/>
    <w:rsid w:val="00460FF4"/>
    <w:rsid w:val="00461175"/>
    <w:rsid w:val="00462F02"/>
    <w:rsid w:val="00466EDC"/>
    <w:rsid w:val="00467368"/>
    <w:rsid w:val="00467D25"/>
    <w:rsid w:val="00470697"/>
    <w:rsid w:val="0047305C"/>
    <w:rsid w:val="0047403A"/>
    <w:rsid w:val="00474161"/>
    <w:rsid w:val="004742B2"/>
    <w:rsid w:val="00474C36"/>
    <w:rsid w:val="00475E38"/>
    <w:rsid w:val="004779B8"/>
    <w:rsid w:val="0048006F"/>
    <w:rsid w:val="00482BBB"/>
    <w:rsid w:val="00485114"/>
    <w:rsid w:val="00485AE4"/>
    <w:rsid w:val="00486111"/>
    <w:rsid w:val="00490BB5"/>
    <w:rsid w:val="0049176F"/>
    <w:rsid w:val="00492EA5"/>
    <w:rsid w:val="00493247"/>
    <w:rsid w:val="00494981"/>
    <w:rsid w:val="00495E19"/>
    <w:rsid w:val="0049613E"/>
    <w:rsid w:val="0049650D"/>
    <w:rsid w:val="004A0053"/>
    <w:rsid w:val="004A014A"/>
    <w:rsid w:val="004A0572"/>
    <w:rsid w:val="004A1051"/>
    <w:rsid w:val="004A1B41"/>
    <w:rsid w:val="004A2687"/>
    <w:rsid w:val="004A402F"/>
    <w:rsid w:val="004A759D"/>
    <w:rsid w:val="004B12D7"/>
    <w:rsid w:val="004B2B05"/>
    <w:rsid w:val="004B2BBA"/>
    <w:rsid w:val="004B5502"/>
    <w:rsid w:val="004B71F4"/>
    <w:rsid w:val="004B76B6"/>
    <w:rsid w:val="004C09FF"/>
    <w:rsid w:val="004C0B5E"/>
    <w:rsid w:val="004C16C3"/>
    <w:rsid w:val="004C16F8"/>
    <w:rsid w:val="004C21A1"/>
    <w:rsid w:val="004C6041"/>
    <w:rsid w:val="004C6366"/>
    <w:rsid w:val="004C63EE"/>
    <w:rsid w:val="004D1073"/>
    <w:rsid w:val="004D1EE6"/>
    <w:rsid w:val="004D238B"/>
    <w:rsid w:val="004D39A3"/>
    <w:rsid w:val="004D5F55"/>
    <w:rsid w:val="004D7034"/>
    <w:rsid w:val="004E06BE"/>
    <w:rsid w:val="004E0986"/>
    <w:rsid w:val="004E1EBD"/>
    <w:rsid w:val="004E3A45"/>
    <w:rsid w:val="004E3B7D"/>
    <w:rsid w:val="004E3E3E"/>
    <w:rsid w:val="004E4863"/>
    <w:rsid w:val="004E5219"/>
    <w:rsid w:val="004E5753"/>
    <w:rsid w:val="004E5BB4"/>
    <w:rsid w:val="004F10CA"/>
    <w:rsid w:val="004F4675"/>
    <w:rsid w:val="004F557E"/>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3EA"/>
    <w:rsid w:val="00522736"/>
    <w:rsid w:val="00522F3B"/>
    <w:rsid w:val="00525585"/>
    <w:rsid w:val="00525811"/>
    <w:rsid w:val="00525BAC"/>
    <w:rsid w:val="0052657B"/>
    <w:rsid w:val="00534869"/>
    <w:rsid w:val="0053653D"/>
    <w:rsid w:val="005371D2"/>
    <w:rsid w:val="00537528"/>
    <w:rsid w:val="005417DB"/>
    <w:rsid w:val="00542ED7"/>
    <w:rsid w:val="00545A76"/>
    <w:rsid w:val="005505EB"/>
    <w:rsid w:val="005506C7"/>
    <w:rsid w:val="005514AA"/>
    <w:rsid w:val="00553234"/>
    <w:rsid w:val="00553A61"/>
    <w:rsid w:val="0055402E"/>
    <w:rsid w:val="0055689F"/>
    <w:rsid w:val="005604D2"/>
    <w:rsid w:val="00560AD9"/>
    <w:rsid w:val="00561349"/>
    <w:rsid w:val="00561E2F"/>
    <w:rsid w:val="00563B02"/>
    <w:rsid w:val="005657FC"/>
    <w:rsid w:val="00565A48"/>
    <w:rsid w:val="00567054"/>
    <w:rsid w:val="00567A9A"/>
    <w:rsid w:val="005701E9"/>
    <w:rsid w:val="0057047D"/>
    <w:rsid w:val="00570FEC"/>
    <w:rsid w:val="00571A8C"/>
    <w:rsid w:val="0057377D"/>
    <w:rsid w:val="00581A98"/>
    <w:rsid w:val="00585E04"/>
    <w:rsid w:val="0058687D"/>
    <w:rsid w:val="00586D2A"/>
    <w:rsid w:val="005910DD"/>
    <w:rsid w:val="005940C1"/>
    <w:rsid w:val="0059566C"/>
    <w:rsid w:val="0059585E"/>
    <w:rsid w:val="005A3156"/>
    <w:rsid w:val="005A53DF"/>
    <w:rsid w:val="005A6185"/>
    <w:rsid w:val="005B052E"/>
    <w:rsid w:val="005B220B"/>
    <w:rsid w:val="005B2E19"/>
    <w:rsid w:val="005B66D2"/>
    <w:rsid w:val="005B69F7"/>
    <w:rsid w:val="005B7842"/>
    <w:rsid w:val="005C1A52"/>
    <w:rsid w:val="005C1AC7"/>
    <w:rsid w:val="005C20A4"/>
    <w:rsid w:val="005C2356"/>
    <w:rsid w:val="005D3051"/>
    <w:rsid w:val="005D57F1"/>
    <w:rsid w:val="005D680C"/>
    <w:rsid w:val="005D7B3F"/>
    <w:rsid w:val="005E06D3"/>
    <w:rsid w:val="005E27C0"/>
    <w:rsid w:val="005E2ED6"/>
    <w:rsid w:val="005E4F1C"/>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1892"/>
    <w:rsid w:val="00603239"/>
    <w:rsid w:val="0060473D"/>
    <w:rsid w:val="006053DC"/>
    <w:rsid w:val="00607058"/>
    <w:rsid w:val="0060767B"/>
    <w:rsid w:val="00607A61"/>
    <w:rsid w:val="006127D4"/>
    <w:rsid w:val="00613D2A"/>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45C93"/>
    <w:rsid w:val="006503F8"/>
    <w:rsid w:val="00650D0F"/>
    <w:rsid w:val="00651856"/>
    <w:rsid w:val="00651BEC"/>
    <w:rsid w:val="006521E7"/>
    <w:rsid w:val="0065579F"/>
    <w:rsid w:val="00656E10"/>
    <w:rsid w:val="006608AE"/>
    <w:rsid w:val="00663B22"/>
    <w:rsid w:val="00670351"/>
    <w:rsid w:val="006706AA"/>
    <w:rsid w:val="006718B7"/>
    <w:rsid w:val="00672B24"/>
    <w:rsid w:val="00673154"/>
    <w:rsid w:val="006746B2"/>
    <w:rsid w:val="0067540D"/>
    <w:rsid w:val="00682047"/>
    <w:rsid w:val="0068365D"/>
    <w:rsid w:val="0068430C"/>
    <w:rsid w:val="00685237"/>
    <w:rsid w:val="006852A4"/>
    <w:rsid w:val="00690BB8"/>
    <w:rsid w:val="0069144C"/>
    <w:rsid w:val="0069161A"/>
    <w:rsid w:val="0069189C"/>
    <w:rsid w:val="00691D2A"/>
    <w:rsid w:val="00691E28"/>
    <w:rsid w:val="0069288E"/>
    <w:rsid w:val="006954BD"/>
    <w:rsid w:val="00696644"/>
    <w:rsid w:val="006968FD"/>
    <w:rsid w:val="006978B2"/>
    <w:rsid w:val="00697DD7"/>
    <w:rsid w:val="006A008F"/>
    <w:rsid w:val="006A069D"/>
    <w:rsid w:val="006A1FC4"/>
    <w:rsid w:val="006A422F"/>
    <w:rsid w:val="006A451F"/>
    <w:rsid w:val="006A5402"/>
    <w:rsid w:val="006A67C2"/>
    <w:rsid w:val="006A6A31"/>
    <w:rsid w:val="006B0BCD"/>
    <w:rsid w:val="006B0C35"/>
    <w:rsid w:val="006B0CBE"/>
    <w:rsid w:val="006B1340"/>
    <w:rsid w:val="006B1969"/>
    <w:rsid w:val="006B2F1E"/>
    <w:rsid w:val="006B3DD7"/>
    <w:rsid w:val="006B48F1"/>
    <w:rsid w:val="006B55B7"/>
    <w:rsid w:val="006C2D21"/>
    <w:rsid w:val="006C5CB0"/>
    <w:rsid w:val="006C60A2"/>
    <w:rsid w:val="006C60B2"/>
    <w:rsid w:val="006C6193"/>
    <w:rsid w:val="006D0533"/>
    <w:rsid w:val="006D5430"/>
    <w:rsid w:val="006D63EF"/>
    <w:rsid w:val="006D783C"/>
    <w:rsid w:val="006D79B7"/>
    <w:rsid w:val="006D7C19"/>
    <w:rsid w:val="006D7CA8"/>
    <w:rsid w:val="006E2FE4"/>
    <w:rsid w:val="006E36C6"/>
    <w:rsid w:val="006E3B73"/>
    <w:rsid w:val="006E4123"/>
    <w:rsid w:val="006E7570"/>
    <w:rsid w:val="006F1491"/>
    <w:rsid w:val="006F2252"/>
    <w:rsid w:val="006F259F"/>
    <w:rsid w:val="006F3D72"/>
    <w:rsid w:val="006F3FB1"/>
    <w:rsid w:val="006F4B94"/>
    <w:rsid w:val="006F511B"/>
    <w:rsid w:val="006F6130"/>
    <w:rsid w:val="006F670E"/>
    <w:rsid w:val="006F6C14"/>
    <w:rsid w:val="006F6CFF"/>
    <w:rsid w:val="006F6EB8"/>
    <w:rsid w:val="006F72DD"/>
    <w:rsid w:val="006F7439"/>
    <w:rsid w:val="00701F6C"/>
    <w:rsid w:val="0070294E"/>
    <w:rsid w:val="00703480"/>
    <w:rsid w:val="0070393B"/>
    <w:rsid w:val="00704BC7"/>
    <w:rsid w:val="007050A3"/>
    <w:rsid w:val="007051AF"/>
    <w:rsid w:val="00705EF4"/>
    <w:rsid w:val="00705FA1"/>
    <w:rsid w:val="00706BB1"/>
    <w:rsid w:val="00707E83"/>
    <w:rsid w:val="00711E45"/>
    <w:rsid w:val="00713C69"/>
    <w:rsid w:val="00715037"/>
    <w:rsid w:val="007165B5"/>
    <w:rsid w:val="007165BE"/>
    <w:rsid w:val="007200FA"/>
    <w:rsid w:val="00723530"/>
    <w:rsid w:val="007238D8"/>
    <w:rsid w:val="00725C56"/>
    <w:rsid w:val="00725CC4"/>
    <w:rsid w:val="00726958"/>
    <w:rsid w:val="00727D4D"/>
    <w:rsid w:val="00731322"/>
    <w:rsid w:val="00731E30"/>
    <w:rsid w:val="00733A47"/>
    <w:rsid w:val="00733B79"/>
    <w:rsid w:val="00736CDD"/>
    <w:rsid w:val="00736FEF"/>
    <w:rsid w:val="00737516"/>
    <w:rsid w:val="00741230"/>
    <w:rsid w:val="0074310F"/>
    <w:rsid w:val="00745C1D"/>
    <w:rsid w:val="00746271"/>
    <w:rsid w:val="00746B0B"/>
    <w:rsid w:val="007517C3"/>
    <w:rsid w:val="00751B08"/>
    <w:rsid w:val="00751F23"/>
    <w:rsid w:val="0075278C"/>
    <w:rsid w:val="00752A59"/>
    <w:rsid w:val="00756779"/>
    <w:rsid w:val="007573D2"/>
    <w:rsid w:val="007577AC"/>
    <w:rsid w:val="00760C49"/>
    <w:rsid w:val="00761BE2"/>
    <w:rsid w:val="007626A2"/>
    <w:rsid w:val="007651F0"/>
    <w:rsid w:val="00765D32"/>
    <w:rsid w:val="007705A1"/>
    <w:rsid w:val="00770F43"/>
    <w:rsid w:val="00771468"/>
    <w:rsid w:val="007719AC"/>
    <w:rsid w:val="00773686"/>
    <w:rsid w:val="00776AD0"/>
    <w:rsid w:val="00780871"/>
    <w:rsid w:val="007828E0"/>
    <w:rsid w:val="00787A57"/>
    <w:rsid w:val="00787B7D"/>
    <w:rsid w:val="00792D48"/>
    <w:rsid w:val="00793203"/>
    <w:rsid w:val="00794677"/>
    <w:rsid w:val="00795931"/>
    <w:rsid w:val="00796A2A"/>
    <w:rsid w:val="00797EE2"/>
    <w:rsid w:val="007A053E"/>
    <w:rsid w:val="007A21A1"/>
    <w:rsid w:val="007A2A69"/>
    <w:rsid w:val="007A4F47"/>
    <w:rsid w:val="007A5F9C"/>
    <w:rsid w:val="007A6821"/>
    <w:rsid w:val="007B0474"/>
    <w:rsid w:val="007B055F"/>
    <w:rsid w:val="007B0BAC"/>
    <w:rsid w:val="007B3EE9"/>
    <w:rsid w:val="007B4B41"/>
    <w:rsid w:val="007B512A"/>
    <w:rsid w:val="007B6028"/>
    <w:rsid w:val="007C0BA7"/>
    <w:rsid w:val="007C1074"/>
    <w:rsid w:val="007C33E4"/>
    <w:rsid w:val="007C41B3"/>
    <w:rsid w:val="007C44F4"/>
    <w:rsid w:val="007C501B"/>
    <w:rsid w:val="007C6325"/>
    <w:rsid w:val="007D0036"/>
    <w:rsid w:val="007D11B8"/>
    <w:rsid w:val="007D1F28"/>
    <w:rsid w:val="007D1FA3"/>
    <w:rsid w:val="007D2587"/>
    <w:rsid w:val="007D36F2"/>
    <w:rsid w:val="007D4AA3"/>
    <w:rsid w:val="007D5A25"/>
    <w:rsid w:val="007D5A65"/>
    <w:rsid w:val="007D77BB"/>
    <w:rsid w:val="007D7FB1"/>
    <w:rsid w:val="007E0F24"/>
    <w:rsid w:val="007E17B1"/>
    <w:rsid w:val="007E1E78"/>
    <w:rsid w:val="007E27C0"/>
    <w:rsid w:val="007E4716"/>
    <w:rsid w:val="007E5BA9"/>
    <w:rsid w:val="007E648F"/>
    <w:rsid w:val="007E6E32"/>
    <w:rsid w:val="007E771D"/>
    <w:rsid w:val="007F3DA7"/>
    <w:rsid w:val="007F4203"/>
    <w:rsid w:val="007F502E"/>
    <w:rsid w:val="007F55FC"/>
    <w:rsid w:val="007F65F6"/>
    <w:rsid w:val="007F6A42"/>
    <w:rsid w:val="007F6FA8"/>
    <w:rsid w:val="008013CA"/>
    <w:rsid w:val="00802795"/>
    <w:rsid w:val="008056CF"/>
    <w:rsid w:val="00806C7C"/>
    <w:rsid w:val="0080728E"/>
    <w:rsid w:val="00814945"/>
    <w:rsid w:val="00814985"/>
    <w:rsid w:val="0081500E"/>
    <w:rsid w:val="008160BF"/>
    <w:rsid w:val="00816F96"/>
    <w:rsid w:val="008170EC"/>
    <w:rsid w:val="008175D4"/>
    <w:rsid w:val="008219AF"/>
    <w:rsid w:val="00823AF8"/>
    <w:rsid w:val="008267CB"/>
    <w:rsid w:val="00827512"/>
    <w:rsid w:val="00831489"/>
    <w:rsid w:val="00835356"/>
    <w:rsid w:val="00836D5A"/>
    <w:rsid w:val="0083795A"/>
    <w:rsid w:val="00837C9F"/>
    <w:rsid w:val="00841B23"/>
    <w:rsid w:val="00843379"/>
    <w:rsid w:val="008436F0"/>
    <w:rsid w:val="00843DAA"/>
    <w:rsid w:val="00843F40"/>
    <w:rsid w:val="008444BE"/>
    <w:rsid w:val="008505B6"/>
    <w:rsid w:val="00850AD1"/>
    <w:rsid w:val="00851A3E"/>
    <w:rsid w:val="00851C79"/>
    <w:rsid w:val="00852259"/>
    <w:rsid w:val="0085338A"/>
    <w:rsid w:val="00853419"/>
    <w:rsid w:val="00855CBD"/>
    <w:rsid w:val="00856F99"/>
    <w:rsid w:val="00857F63"/>
    <w:rsid w:val="008609B3"/>
    <w:rsid w:val="00860FE6"/>
    <w:rsid w:val="00864140"/>
    <w:rsid w:val="00864D17"/>
    <w:rsid w:val="008702BF"/>
    <w:rsid w:val="008719DB"/>
    <w:rsid w:val="00871FA9"/>
    <w:rsid w:val="00872250"/>
    <w:rsid w:val="008731B8"/>
    <w:rsid w:val="00873D16"/>
    <w:rsid w:val="008757FA"/>
    <w:rsid w:val="008768D2"/>
    <w:rsid w:val="00876B45"/>
    <w:rsid w:val="00880F6C"/>
    <w:rsid w:val="0088223F"/>
    <w:rsid w:val="00884DAD"/>
    <w:rsid w:val="008850B6"/>
    <w:rsid w:val="008855E2"/>
    <w:rsid w:val="00885E69"/>
    <w:rsid w:val="00886521"/>
    <w:rsid w:val="00887F76"/>
    <w:rsid w:val="00891079"/>
    <w:rsid w:val="00891E8C"/>
    <w:rsid w:val="008937A3"/>
    <w:rsid w:val="0089509A"/>
    <w:rsid w:val="008A4FE1"/>
    <w:rsid w:val="008A5E28"/>
    <w:rsid w:val="008B302A"/>
    <w:rsid w:val="008B4198"/>
    <w:rsid w:val="008B4609"/>
    <w:rsid w:val="008B61D8"/>
    <w:rsid w:val="008B725C"/>
    <w:rsid w:val="008C1D6D"/>
    <w:rsid w:val="008C3F98"/>
    <w:rsid w:val="008C594A"/>
    <w:rsid w:val="008D1DAC"/>
    <w:rsid w:val="008D23AF"/>
    <w:rsid w:val="008D3A05"/>
    <w:rsid w:val="008D3E0C"/>
    <w:rsid w:val="008D4A09"/>
    <w:rsid w:val="008D4DA1"/>
    <w:rsid w:val="008D681A"/>
    <w:rsid w:val="008D6B1A"/>
    <w:rsid w:val="008D6D38"/>
    <w:rsid w:val="008E03F0"/>
    <w:rsid w:val="008E0617"/>
    <w:rsid w:val="008E1B8C"/>
    <w:rsid w:val="008E2288"/>
    <w:rsid w:val="008E41AE"/>
    <w:rsid w:val="008E485D"/>
    <w:rsid w:val="008E5B71"/>
    <w:rsid w:val="008E705E"/>
    <w:rsid w:val="008F2453"/>
    <w:rsid w:val="008F34E9"/>
    <w:rsid w:val="008F7007"/>
    <w:rsid w:val="009026D8"/>
    <w:rsid w:val="00902833"/>
    <w:rsid w:val="009039E2"/>
    <w:rsid w:val="009068B3"/>
    <w:rsid w:val="0091077D"/>
    <w:rsid w:val="0091196A"/>
    <w:rsid w:val="00911DC9"/>
    <w:rsid w:val="009123FF"/>
    <w:rsid w:val="00914451"/>
    <w:rsid w:val="00916287"/>
    <w:rsid w:val="009164CD"/>
    <w:rsid w:val="00917271"/>
    <w:rsid w:val="0091740C"/>
    <w:rsid w:val="00922A9F"/>
    <w:rsid w:val="00924EF9"/>
    <w:rsid w:val="00925478"/>
    <w:rsid w:val="00925A8F"/>
    <w:rsid w:val="00925D8E"/>
    <w:rsid w:val="009269F5"/>
    <w:rsid w:val="00930CAD"/>
    <w:rsid w:val="0093373D"/>
    <w:rsid w:val="00935008"/>
    <w:rsid w:val="009400CF"/>
    <w:rsid w:val="00940533"/>
    <w:rsid w:val="009410AE"/>
    <w:rsid w:val="009432FE"/>
    <w:rsid w:val="009438F8"/>
    <w:rsid w:val="00944414"/>
    <w:rsid w:val="00945FA9"/>
    <w:rsid w:val="0094691D"/>
    <w:rsid w:val="00951051"/>
    <w:rsid w:val="00954F42"/>
    <w:rsid w:val="00957172"/>
    <w:rsid w:val="009578D1"/>
    <w:rsid w:val="00957A33"/>
    <w:rsid w:val="0096003B"/>
    <w:rsid w:val="0096081E"/>
    <w:rsid w:val="0096137E"/>
    <w:rsid w:val="00961E92"/>
    <w:rsid w:val="0096459F"/>
    <w:rsid w:val="009647C5"/>
    <w:rsid w:val="0096604F"/>
    <w:rsid w:val="00966280"/>
    <w:rsid w:val="009663C5"/>
    <w:rsid w:val="00971DDC"/>
    <w:rsid w:val="009737E4"/>
    <w:rsid w:val="009755AD"/>
    <w:rsid w:val="0097578C"/>
    <w:rsid w:val="009757E0"/>
    <w:rsid w:val="0097718E"/>
    <w:rsid w:val="009800B6"/>
    <w:rsid w:val="00980E36"/>
    <w:rsid w:val="0098564A"/>
    <w:rsid w:val="00985DB7"/>
    <w:rsid w:val="009861C6"/>
    <w:rsid w:val="00986B3C"/>
    <w:rsid w:val="009903A8"/>
    <w:rsid w:val="00991070"/>
    <w:rsid w:val="00992DCD"/>
    <w:rsid w:val="00994392"/>
    <w:rsid w:val="00994702"/>
    <w:rsid w:val="00996E62"/>
    <w:rsid w:val="00997875"/>
    <w:rsid w:val="00997D39"/>
    <w:rsid w:val="00997FD5"/>
    <w:rsid w:val="009A157F"/>
    <w:rsid w:val="009A1CA8"/>
    <w:rsid w:val="009A3664"/>
    <w:rsid w:val="009A405A"/>
    <w:rsid w:val="009A5082"/>
    <w:rsid w:val="009A618E"/>
    <w:rsid w:val="009B155B"/>
    <w:rsid w:val="009B183F"/>
    <w:rsid w:val="009B1F5B"/>
    <w:rsid w:val="009B3DB8"/>
    <w:rsid w:val="009B4769"/>
    <w:rsid w:val="009B4FF0"/>
    <w:rsid w:val="009C2086"/>
    <w:rsid w:val="009C3006"/>
    <w:rsid w:val="009C5F45"/>
    <w:rsid w:val="009D159F"/>
    <w:rsid w:val="009D2A16"/>
    <w:rsid w:val="009D6952"/>
    <w:rsid w:val="009D7F9A"/>
    <w:rsid w:val="009E068F"/>
    <w:rsid w:val="009E1B89"/>
    <w:rsid w:val="009E47DB"/>
    <w:rsid w:val="009E6103"/>
    <w:rsid w:val="009E619C"/>
    <w:rsid w:val="009E7020"/>
    <w:rsid w:val="009E7045"/>
    <w:rsid w:val="009E748B"/>
    <w:rsid w:val="009F1449"/>
    <w:rsid w:val="009F2244"/>
    <w:rsid w:val="009F3D12"/>
    <w:rsid w:val="009F4BCF"/>
    <w:rsid w:val="00A03D3F"/>
    <w:rsid w:val="00A04BEB"/>
    <w:rsid w:val="00A04DE2"/>
    <w:rsid w:val="00A05412"/>
    <w:rsid w:val="00A117FD"/>
    <w:rsid w:val="00A11A20"/>
    <w:rsid w:val="00A11DFB"/>
    <w:rsid w:val="00A11F1E"/>
    <w:rsid w:val="00A14BA5"/>
    <w:rsid w:val="00A14E89"/>
    <w:rsid w:val="00A15C80"/>
    <w:rsid w:val="00A15DA4"/>
    <w:rsid w:val="00A20607"/>
    <w:rsid w:val="00A20D0F"/>
    <w:rsid w:val="00A215EC"/>
    <w:rsid w:val="00A22250"/>
    <w:rsid w:val="00A2486B"/>
    <w:rsid w:val="00A25160"/>
    <w:rsid w:val="00A259B5"/>
    <w:rsid w:val="00A275B2"/>
    <w:rsid w:val="00A2769F"/>
    <w:rsid w:val="00A27E76"/>
    <w:rsid w:val="00A31A13"/>
    <w:rsid w:val="00A31A7B"/>
    <w:rsid w:val="00A323D7"/>
    <w:rsid w:val="00A32701"/>
    <w:rsid w:val="00A32A1D"/>
    <w:rsid w:val="00A330EB"/>
    <w:rsid w:val="00A334CC"/>
    <w:rsid w:val="00A40F4B"/>
    <w:rsid w:val="00A4263A"/>
    <w:rsid w:val="00A44B89"/>
    <w:rsid w:val="00A44BE1"/>
    <w:rsid w:val="00A4500D"/>
    <w:rsid w:val="00A504A8"/>
    <w:rsid w:val="00A50E73"/>
    <w:rsid w:val="00A527D9"/>
    <w:rsid w:val="00A53CDD"/>
    <w:rsid w:val="00A542B8"/>
    <w:rsid w:val="00A54719"/>
    <w:rsid w:val="00A5709E"/>
    <w:rsid w:val="00A612B9"/>
    <w:rsid w:val="00A648A1"/>
    <w:rsid w:val="00A66B14"/>
    <w:rsid w:val="00A66CF8"/>
    <w:rsid w:val="00A727DA"/>
    <w:rsid w:val="00A72A62"/>
    <w:rsid w:val="00A7440B"/>
    <w:rsid w:val="00A74F48"/>
    <w:rsid w:val="00A756EC"/>
    <w:rsid w:val="00A815A9"/>
    <w:rsid w:val="00A81A3A"/>
    <w:rsid w:val="00A83E6C"/>
    <w:rsid w:val="00A84AFB"/>
    <w:rsid w:val="00A84D8D"/>
    <w:rsid w:val="00A854F8"/>
    <w:rsid w:val="00A900AE"/>
    <w:rsid w:val="00A9330E"/>
    <w:rsid w:val="00A93FD6"/>
    <w:rsid w:val="00A9447A"/>
    <w:rsid w:val="00A95040"/>
    <w:rsid w:val="00A95088"/>
    <w:rsid w:val="00A957EB"/>
    <w:rsid w:val="00A960AC"/>
    <w:rsid w:val="00AA3298"/>
    <w:rsid w:val="00AA41AA"/>
    <w:rsid w:val="00AA435D"/>
    <w:rsid w:val="00AA6892"/>
    <w:rsid w:val="00AA72CC"/>
    <w:rsid w:val="00AA76B7"/>
    <w:rsid w:val="00AB049C"/>
    <w:rsid w:val="00AB1D7B"/>
    <w:rsid w:val="00AB1EA3"/>
    <w:rsid w:val="00AB3399"/>
    <w:rsid w:val="00AB3D67"/>
    <w:rsid w:val="00AC173D"/>
    <w:rsid w:val="00AC3ACD"/>
    <w:rsid w:val="00AC4276"/>
    <w:rsid w:val="00AC464D"/>
    <w:rsid w:val="00AC51E8"/>
    <w:rsid w:val="00AC70FC"/>
    <w:rsid w:val="00AD0CA9"/>
    <w:rsid w:val="00AD1C5F"/>
    <w:rsid w:val="00AD2407"/>
    <w:rsid w:val="00AD3E16"/>
    <w:rsid w:val="00AD5FBC"/>
    <w:rsid w:val="00AD62D8"/>
    <w:rsid w:val="00AD6B6A"/>
    <w:rsid w:val="00AD7273"/>
    <w:rsid w:val="00AE5146"/>
    <w:rsid w:val="00AE55C5"/>
    <w:rsid w:val="00AE5A4F"/>
    <w:rsid w:val="00AE7B16"/>
    <w:rsid w:val="00AF0B65"/>
    <w:rsid w:val="00AF75DB"/>
    <w:rsid w:val="00AF7EEF"/>
    <w:rsid w:val="00B002E0"/>
    <w:rsid w:val="00B0053F"/>
    <w:rsid w:val="00B0132A"/>
    <w:rsid w:val="00B029C1"/>
    <w:rsid w:val="00B07903"/>
    <w:rsid w:val="00B07968"/>
    <w:rsid w:val="00B07B19"/>
    <w:rsid w:val="00B10FBA"/>
    <w:rsid w:val="00B1189C"/>
    <w:rsid w:val="00B12666"/>
    <w:rsid w:val="00B126DA"/>
    <w:rsid w:val="00B15903"/>
    <w:rsid w:val="00B1604A"/>
    <w:rsid w:val="00B166C8"/>
    <w:rsid w:val="00B23604"/>
    <w:rsid w:val="00B243E6"/>
    <w:rsid w:val="00B2566A"/>
    <w:rsid w:val="00B2704A"/>
    <w:rsid w:val="00B306C5"/>
    <w:rsid w:val="00B41694"/>
    <w:rsid w:val="00B41D95"/>
    <w:rsid w:val="00B41F8E"/>
    <w:rsid w:val="00B425D5"/>
    <w:rsid w:val="00B426BB"/>
    <w:rsid w:val="00B427B9"/>
    <w:rsid w:val="00B42907"/>
    <w:rsid w:val="00B43371"/>
    <w:rsid w:val="00B44CA2"/>
    <w:rsid w:val="00B454AE"/>
    <w:rsid w:val="00B45626"/>
    <w:rsid w:val="00B5008D"/>
    <w:rsid w:val="00B50D18"/>
    <w:rsid w:val="00B52464"/>
    <w:rsid w:val="00B53EAE"/>
    <w:rsid w:val="00B55CF3"/>
    <w:rsid w:val="00B57187"/>
    <w:rsid w:val="00B57304"/>
    <w:rsid w:val="00B609A8"/>
    <w:rsid w:val="00B65BF6"/>
    <w:rsid w:val="00B670CE"/>
    <w:rsid w:val="00B67B79"/>
    <w:rsid w:val="00B67E74"/>
    <w:rsid w:val="00B716F8"/>
    <w:rsid w:val="00B82234"/>
    <w:rsid w:val="00B8283E"/>
    <w:rsid w:val="00B832A6"/>
    <w:rsid w:val="00B837AA"/>
    <w:rsid w:val="00B87D03"/>
    <w:rsid w:val="00B909E8"/>
    <w:rsid w:val="00B916CC"/>
    <w:rsid w:val="00B928EE"/>
    <w:rsid w:val="00B92AD5"/>
    <w:rsid w:val="00B94BA4"/>
    <w:rsid w:val="00B96D07"/>
    <w:rsid w:val="00B97DB5"/>
    <w:rsid w:val="00BA52AE"/>
    <w:rsid w:val="00BA7178"/>
    <w:rsid w:val="00BB1325"/>
    <w:rsid w:val="00BB156E"/>
    <w:rsid w:val="00BB3ABA"/>
    <w:rsid w:val="00BB4FEC"/>
    <w:rsid w:val="00BB65B1"/>
    <w:rsid w:val="00BB69D5"/>
    <w:rsid w:val="00BC03E1"/>
    <w:rsid w:val="00BC34F8"/>
    <w:rsid w:val="00BC4593"/>
    <w:rsid w:val="00BC6C9C"/>
    <w:rsid w:val="00BC6CA4"/>
    <w:rsid w:val="00BD05BF"/>
    <w:rsid w:val="00BD464A"/>
    <w:rsid w:val="00BD4793"/>
    <w:rsid w:val="00BD6CFB"/>
    <w:rsid w:val="00BD7D09"/>
    <w:rsid w:val="00BE0C9B"/>
    <w:rsid w:val="00BE28BE"/>
    <w:rsid w:val="00BE2902"/>
    <w:rsid w:val="00BE42CB"/>
    <w:rsid w:val="00BE6162"/>
    <w:rsid w:val="00BE6C9C"/>
    <w:rsid w:val="00BF0409"/>
    <w:rsid w:val="00BF0850"/>
    <w:rsid w:val="00BF223E"/>
    <w:rsid w:val="00BF3613"/>
    <w:rsid w:val="00BF37B7"/>
    <w:rsid w:val="00BF403E"/>
    <w:rsid w:val="00BF53E9"/>
    <w:rsid w:val="00BF5C82"/>
    <w:rsid w:val="00BF7A5E"/>
    <w:rsid w:val="00C0085D"/>
    <w:rsid w:val="00C00E47"/>
    <w:rsid w:val="00C010AA"/>
    <w:rsid w:val="00C013EF"/>
    <w:rsid w:val="00C02D2A"/>
    <w:rsid w:val="00C0358E"/>
    <w:rsid w:val="00C057BD"/>
    <w:rsid w:val="00C11D21"/>
    <w:rsid w:val="00C11EFC"/>
    <w:rsid w:val="00C1675F"/>
    <w:rsid w:val="00C2052B"/>
    <w:rsid w:val="00C21AFA"/>
    <w:rsid w:val="00C21F2D"/>
    <w:rsid w:val="00C23439"/>
    <w:rsid w:val="00C27213"/>
    <w:rsid w:val="00C278C2"/>
    <w:rsid w:val="00C3083D"/>
    <w:rsid w:val="00C32425"/>
    <w:rsid w:val="00C33DEA"/>
    <w:rsid w:val="00C35152"/>
    <w:rsid w:val="00C353D0"/>
    <w:rsid w:val="00C35AE1"/>
    <w:rsid w:val="00C41E00"/>
    <w:rsid w:val="00C41E55"/>
    <w:rsid w:val="00C43809"/>
    <w:rsid w:val="00C44FC9"/>
    <w:rsid w:val="00C45167"/>
    <w:rsid w:val="00C460E8"/>
    <w:rsid w:val="00C473CE"/>
    <w:rsid w:val="00C50168"/>
    <w:rsid w:val="00C5115B"/>
    <w:rsid w:val="00C5180C"/>
    <w:rsid w:val="00C518AE"/>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20C8"/>
    <w:rsid w:val="00C72471"/>
    <w:rsid w:val="00C72B4C"/>
    <w:rsid w:val="00C73AE5"/>
    <w:rsid w:val="00C73D95"/>
    <w:rsid w:val="00C76180"/>
    <w:rsid w:val="00C76F2B"/>
    <w:rsid w:val="00C8086B"/>
    <w:rsid w:val="00C82D97"/>
    <w:rsid w:val="00C84D14"/>
    <w:rsid w:val="00C91C45"/>
    <w:rsid w:val="00C9369C"/>
    <w:rsid w:val="00C93EDD"/>
    <w:rsid w:val="00C953EF"/>
    <w:rsid w:val="00C953F6"/>
    <w:rsid w:val="00C96816"/>
    <w:rsid w:val="00C97FD3"/>
    <w:rsid w:val="00CA0363"/>
    <w:rsid w:val="00CA06A4"/>
    <w:rsid w:val="00CA2343"/>
    <w:rsid w:val="00CA501F"/>
    <w:rsid w:val="00CA59FA"/>
    <w:rsid w:val="00CA61CF"/>
    <w:rsid w:val="00CA759F"/>
    <w:rsid w:val="00CB08EB"/>
    <w:rsid w:val="00CB0C90"/>
    <w:rsid w:val="00CB1749"/>
    <w:rsid w:val="00CB3A9F"/>
    <w:rsid w:val="00CB447F"/>
    <w:rsid w:val="00CB5048"/>
    <w:rsid w:val="00CB59EC"/>
    <w:rsid w:val="00CC10DA"/>
    <w:rsid w:val="00CC156D"/>
    <w:rsid w:val="00CC58C3"/>
    <w:rsid w:val="00CD229F"/>
    <w:rsid w:val="00CE2D1F"/>
    <w:rsid w:val="00CE316E"/>
    <w:rsid w:val="00CE52F0"/>
    <w:rsid w:val="00CF121A"/>
    <w:rsid w:val="00CF18A3"/>
    <w:rsid w:val="00CF356A"/>
    <w:rsid w:val="00CF4A61"/>
    <w:rsid w:val="00CF4B9A"/>
    <w:rsid w:val="00D0108B"/>
    <w:rsid w:val="00D029CB"/>
    <w:rsid w:val="00D04274"/>
    <w:rsid w:val="00D05A8B"/>
    <w:rsid w:val="00D06659"/>
    <w:rsid w:val="00D0699D"/>
    <w:rsid w:val="00D12209"/>
    <w:rsid w:val="00D1447E"/>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32D42"/>
    <w:rsid w:val="00D369E4"/>
    <w:rsid w:val="00D41A51"/>
    <w:rsid w:val="00D42DFD"/>
    <w:rsid w:val="00D4448D"/>
    <w:rsid w:val="00D45E14"/>
    <w:rsid w:val="00D4755C"/>
    <w:rsid w:val="00D52834"/>
    <w:rsid w:val="00D544FE"/>
    <w:rsid w:val="00D5596F"/>
    <w:rsid w:val="00D56F3F"/>
    <w:rsid w:val="00D61F13"/>
    <w:rsid w:val="00D62134"/>
    <w:rsid w:val="00D672D6"/>
    <w:rsid w:val="00D67D4A"/>
    <w:rsid w:val="00D70434"/>
    <w:rsid w:val="00D708A4"/>
    <w:rsid w:val="00D70B9D"/>
    <w:rsid w:val="00D72B46"/>
    <w:rsid w:val="00D73122"/>
    <w:rsid w:val="00D75D2E"/>
    <w:rsid w:val="00D77EA3"/>
    <w:rsid w:val="00D806A3"/>
    <w:rsid w:val="00D81ABD"/>
    <w:rsid w:val="00D81BAC"/>
    <w:rsid w:val="00D82EE7"/>
    <w:rsid w:val="00D83149"/>
    <w:rsid w:val="00D83173"/>
    <w:rsid w:val="00D8380A"/>
    <w:rsid w:val="00D84ABB"/>
    <w:rsid w:val="00D85273"/>
    <w:rsid w:val="00D90425"/>
    <w:rsid w:val="00D90CC5"/>
    <w:rsid w:val="00D92C6A"/>
    <w:rsid w:val="00D95330"/>
    <w:rsid w:val="00DA12AB"/>
    <w:rsid w:val="00DA1A93"/>
    <w:rsid w:val="00DA7973"/>
    <w:rsid w:val="00DB3689"/>
    <w:rsid w:val="00DB3767"/>
    <w:rsid w:val="00DB39E0"/>
    <w:rsid w:val="00DB7729"/>
    <w:rsid w:val="00DB7BB9"/>
    <w:rsid w:val="00DC1BA2"/>
    <w:rsid w:val="00DC22BE"/>
    <w:rsid w:val="00DC5F62"/>
    <w:rsid w:val="00DC7FAF"/>
    <w:rsid w:val="00DD02BA"/>
    <w:rsid w:val="00DD100B"/>
    <w:rsid w:val="00DD34FE"/>
    <w:rsid w:val="00DD42F9"/>
    <w:rsid w:val="00DE1B4A"/>
    <w:rsid w:val="00DE26EF"/>
    <w:rsid w:val="00DE2CFF"/>
    <w:rsid w:val="00DE3330"/>
    <w:rsid w:val="00DE5939"/>
    <w:rsid w:val="00DE6492"/>
    <w:rsid w:val="00DE7200"/>
    <w:rsid w:val="00DF1378"/>
    <w:rsid w:val="00DF365A"/>
    <w:rsid w:val="00DF4CBC"/>
    <w:rsid w:val="00DF5370"/>
    <w:rsid w:val="00DF586E"/>
    <w:rsid w:val="00DF6961"/>
    <w:rsid w:val="00DF7E4D"/>
    <w:rsid w:val="00E0032E"/>
    <w:rsid w:val="00E0205D"/>
    <w:rsid w:val="00E0313E"/>
    <w:rsid w:val="00E0491A"/>
    <w:rsid w:val="00E0557E"/>
    <w:rsid w:val="00E1018A"/>
    <w:rsid w:val="00E120F4"/>
    <w:rsid w:val="00E136D8"/>
    <w:rsid w:val="00E153F6"/>
    <w:rsid w:val="00E15F7E"/>
    <w:rsid w:val="00E173DF"/>
    <w:rsid w:val="00E248EB"/>
    <w:rsid w:val="00E2626C"/>
    <w:rsid w:val="00E27FC2"/>
    <w:rsid w:val="00E31912"/>
    <w:rsid w:val="00E31B60"/>
    <w:rsid w:val="00E34D88"/>
    <w:rsid w:val="00E353DB"/>
    <w:rsid w:val="00E36375"/>
    <w:rsid w:val="00E37A8B"/>
    <w:rsid w:val="00E40D48"/>
    <w:rsid w:val="00E40DBF"/>
    <w:rsid w:val="00E42C98"/>
    <w:rsid w:val="00E43798"/>
    <w:rsid w:val="00E43842"/>
    <w:rsid w:val="00E44765"/>
    <w:rsid w:val="00E468CA"/>
    <w:rsid w:val="00E4765A"/>
    <w:rsid w:val="00E47D3F"/>
    <w:rsid w:val="00E505FB"/>
    <w:rsid w:val="00E521EE"/>
    <w:rsid w:val="00E52223"/>
    <w:rsid w:val="00E6166E"/>
    <w:rsid w:val="00E62764"/>
    <w:rsid w:val="00E62B3D"/>
    <w:rsid w:val="00E6315A"/>
    <w:rsid w:val="00E63986"/>
    <w:rsid w:val="00E63D20"/>
    <w:rsid w:val="00E65E86"/>
    <w:rsid w:val="00E66C3B"/>
    <w:rsid w:val="00E71B00"/>
    <w:rsid w:val="00E724C6"/>
    <w:rsid w:val="00E73C7F"/>
    <w:rsid w:val="00E73D86"/>
    <w:rsid w:val="00E740D9"/>
    <w:rsid w:val="00E76BCA"/>
    <w:rsid w:val="00E77D65"/>
    <w:rsid w:val="00E821B2"/>
    <w:rsid w:val="00E8224F"/>
    <w:rsid w:val="00E853FB"/>
    <w:rsid w:val="00E85E3C"/>
    <w:rsid w:val="00E902C7"/>
    <w:rsid w:val="00E9183D"/>
    <w:rsid w:val="00E91CD5"/>
    <w:rsid w:val="00E943EE"/>
    <w:rsid w:val="00E94456"/>
    <w:rsid w:val="00E94FE2"/>
    <w:rsid w:val="00E95E39"/>
    <w:rsid w:val="00E97B23"/>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B41"/>
    <w:rsid w:val="00EB7739"/>
    <w:rsid w:val="00EB7FFD"/>
    <w:rsid w:val="00EC1D1E"/>
    <w:rsid w:val="00EC201F"/>
    <w:rsid w:val="00EC2DD1"/>
    <w:rsid w:val="00EC465B"/>
    <w:rsid w:val="00EC5A04"/>
    <w:rsid w:val="00EC7D8F"/>
    <w:rsid w:val="00EC7E1A"/>
    <w:rsid w:val="00ED015F"/>
    <w:rsid w:val="00ED09F7"/>
    <w:rsid w:val="00ED0F55"/>
    <w:rsid w:val="00ED19D2"/>
    <w:rsid w:val="00ED23DD"/>
    <w:rsid w:val="00ED5032"/>
    <w:rsid w:val="00ED5270"/>
    <w:rsid w:val="00ED6D11"/>
    <w:rsid w:val="00ED7856"/>
    <w:rsid w:val="00ED792B"/>
    <w:rsid w:val="00ED7DC2"/>
    <w:rsid w:val="00EE3EE2"/>
    <w:rsid w:val="00EE5769"/>
    <w:rsid w:val="00EE5CA6"/>
    <w:rsid w:val="00EE6916"/>
    <w:rsid w:val="00EF1335"/>
    <w:rsid w:val="00EF1557"/>
    <w:rsid w:val="00EF2499"/>
    <w:rsid w:val="00EF4AE0"/>
    <w:rsid w:val="00EF6FA1"/>
    <w:rsid w:val="00F012FF"/>
    <w:rsid w:val="00F01A21"/>
    <w:rsid w:val="00F046E9"/>
    <w:rsid w:val="00F04831"/>
    <w:rsid w:val="00F11B33"/>
    <w:rsid w:val="00F12DA8"/>
    <w:rsid w:val="00F1322B"/>
    <w:rsid w:val="00F13699"/>
    <w:rsid w:val="00F1481A"/>
    <w:rsid w:val="00F15414"/>
    <w:rsid w:val="00F16AB3"/>
    <w:rsid w:val="00F202B4"/>
    <w:rsid w:val="00F25BEF"/>
    <w:rsid w:val="00F270BA"/>
    <w:rsid w:val="00F308AF"/>
    <w:rsid w:val="00F32911"/>
    <w:rsid w:val="00F337F8"/>
    <w:rsid w:val="00F3464D"/>
    <w:rsid w:val="00F34AA7"/>
    <w:rsid w:val="00F34C35"/>
    <w:rsid w:val="00F35C46"/>
    <w:rsid w:val="00F36774"/>
    <w:rsid w:val="00F405D4"/>
    <w:rsid w:val="00F40AA9"/>
    <w:rsid w:val="00F40C50"/>
    <w:rsid w:val="00F40FD9"/>
    <w:rsid w:val="00F4100B"/>
    <w:rsid w:val="00F411DB"/>
    <w:rsid w:val="00F4307A"/>
    <w:rsid w:val="00F43D26"/>
    <w:rsid w:val="00F453EF"/>
    <w:rsid w:val="00F46B8B"/>
    <w:rsid w:val="00F47660"/>
    <w:rsid w:val="00F507DB"/>
    <w:rsid w:val="00F5236F"/>
    <w:rsid w:val="00F52C7A"/>
    <w:rsid w:val="00F544AB"/>
    <w:rsid w:val="00F5653F"/>
    <w:rsid w:val="00F56A1B"/>
    <w:rsid w:val="00F6079F"/>
    <w:rsid w:val="00F6227E"/>
    <w:rsid w:val="00F64EA5"/>
    <w:rsid w:val="00F66A3D"/>
    <w:rsid w:val="00F66DF3"/>
    <w:rsid w:val="00F67AB2"/>
    <w:rsid w:val="00F73D21"/>
    <w:rsid w:val="00F73DFD"/>
    <w:rsid w:val="00F742DE"/>
    <w:rsid w:val="00F74ED0"/>
    <w:rsid w:val="00F75B44"/>
    <w:rsid w:val="00F83547"/>
    <w:rsid w:val="00F83593"/>
    <w:rsid w:val="00F837F7"/>
    <w:rsid w:val="00F854ED"/>
    <w:rsid w:val="00F90E30"/>
    <w:rsid w:val="00F917E4"/>
    <w:rsid w:val="00F91B00"/>
    <w:rsid w:val="00F9424D"/>
    <w:rsid w:val="00F94D96"/>
    <w:rsid w:val="00F94DFC"/>
    <w:rsid w:val="00F96BAD"/>
    <w:rsid w:val="00FA18A4"/>
    <w:rsid w:val="00FA34B5"/>
    <w:rsid w:val="00FA6529"/>
    <w:rsid w:val="00FA7E04"/>
    <w:rsid w:val="00FB0158"/>
    <w:rsid w:val="00FB06CF"/>
    <w:rsid w:val="00FB16BC"/>
    <w:rsid w:val="00FB25A0"/>
    <w:rsid w:val="00FB2D7C"/>
    <w:rsid w:val="00FB49D7"/>
    <w:rsid w:val="00FB4F37"/>
    <w:rsid w:val="00FB79F1"/>
    <w:rsid w:val="00FB7E5A"/>
    <w:rsid w:val="00FC07B8"/>
    <w:rsid w:val="00FC13D8"/>
    <w:rsid w:val="00FC6E54"/>
    <w:rsid w:val="00FD1379"/>
    <w:rsid w:val="00FD33A2"/>
    <w:rsid w:val="00FD6206"/>
    <w:rsid w:val="00FE09E7"/>
    <w:rsid w:val="00FE2161"/>
    <w:rsid w:val="00FE3D39"/>
    <w:rsid w:val="00FE58B6"/>
    <w:rsid w:val="00FE7430"/>
    <w:rsid w:val="00FF0471"/>
    <w:rsid w:val="00FF0771"/>
    <w:rsid w:val="00FF0AAD"/>
    <w:rsid w:val="00FF29CE"/>
    <w:rsid w:val="00FF2E7C"/>
    <w:rsid w:val="00FF33F4"/>
    <w:rsid w:val="00FF3FC8"/>
    <w:rsid w:val="010B71C0"/>
    <w:rsid w:val="016F2955"/>
    <w:rsid w:val="01E06294"/>
    <w:rsid w:val="02090528"/>
    <w:rsid w:val="02096E03"/>
    <w:rsid w:val="021A15C5"/>
    <w:rsid w:val="0276200A"/>
    <w:rsid w:val="02852DB6"/>
    <w:rsid w:val="02AF57A1"/>
    <w:rsid w:val="02C63FE5"/>
    <w:rsid w:val="03695ACD"/>
    <w:rsid w:val="037439E2"/>
    <w:rsid w:val="03B349FF"/>
    <w:rsid w:val="0427122D"/>
    <w:rsid w:val="04405CD4"/>
    <w:rsid w:val="06270E5D"/>
    <w:rsid w:val="06301129"/>
    <w:rsid w:val="07332E45"/>
    <w:rsid w:val="07393CB3"/>
    <w:rsid w:val="07645E7E"/>
    <w:rsid w:val="07815AA2"/>
    <w:rsid w:val="07DB31F6"/>
    <w:rsid w:val="08036844"/>
    <w:rsid w:val="083828A5"/>
    <w:rsid w:val="08634AA9"/>
    <w:rsid w:val="086A0D8F"/>
    <w:rsid w:val="08870B03"/>
    <w:rsid w:val="09253E9C"/>
    <w:rsid w:val="0929781C"/>
    <w:rsid w:val="095438C6"/>
    <w:rsid w:val="095D6B85"/>
    <w:rsid w:val="098B1EF5"/>
    <w:rsid w:val="09911B95"/>
    <w:rsid w:val="09945F3A"/>
    <w:rsid w:val="09CB5A6C"/>
    <w:rsid w:val="09F00BD8"/>
    <w:rsid w:val="09F318B6"/>
    <w:rsid w:val="09FD6E02"/>
    <w:rsid w:val="0A1A74F5"/>
    <w:rsid w:val="0A1D73FF"/>
    <w:rsid w:val="0A750F68"/>
    <w:rsid w:val="0AEC356E"/>
    <w:rsid w:val="0B545B44"/>
    <w:rsid w:val="0C4A196E"/>
    <w:rsid w:val="0CBA1583"/>
    <w:rsid w:val="0CBC415D"/>
    <w:rsid w:val="0CD249CC"/>
    <w:rsid w:val="0D9222C1"/>
    <w:rsid w:val="0DC045AB"/>
    <w:rsid w:val="0DFF7D07"/>
    <w:rsid w:val="0E374CA0"/>
    <w:rsid w:val="0E6F0740"/>
    <w:rsid w:val="0EC0431F"/>
    <w:rsid w:val="0F321E2D"/>
    <w:rsid w:val="0F4E2E70"/>
    <w:rsid w:val="0F6715A1"/>
    <w:rsid w:val="0F8070F6"/>
    <w:rsid w:val="0FA731D6"/>
    <w:rsid w:val="10232DBB"/>
    <w:rsid w:val="103F55E5"/>
    <w:rsid w:val="108C2AA3"/>
    <w:rsid w:val="10DE14BF"/>
    <w:rsid w:val="10DF3115"/>
    <w:rsid w:val="113E3C41"/>
    <w:rsid w:val="11B5797D"/>
    <w:rsid w:val="11DD4AE3"/>
    <w:rsid w:val="11E15AE5"/>
    <w:rsid w:val="11E53E9B"/>
    <w:rsid w:val="11FC5F30"/>
    <w:rsid w:val="120048B1"/>
    <w:rsid w:val="12015140"/>
    <w:rsid w:val="12394E59"/>
    <w:rsid w:val="1299671F"/>
    <w:rsid w:val="12A742B1"/>
    <w:rsid w:val="131813A1"/>
    <w:rsid w:val="13DC640D"/>
    <w:rsid w:val="141842FE"/>
    <w:rsid w:val="14352831"/>
    <w:rsid w:val="146B64E1"/>
    <w:rsid w:val="14993B21"/>
    <w:rsid w:val="14D73601"/>
    <w:rsid w:val="15014A40"/>
    <w:rsid w:val="156B4B8B"/>
    <w:rsid w:val="15890495"/>
    <w:rsid w:val="15E03D6F"/>
    <w:rsid w:val="15EF5060"/>
    <w:rsid w:val="169C366A"/>
    <w:rsid w:val="16DA1E4D"/>
    <w:rsid w:val="16FB015A"/>
    <w:rsid w:val="17003574"/>
    <w:rsid w:val="17535B24"/>
    <w:rsid w:val="17A31370"/>
    <w:rsid w:val="17B06B1C"/>
    <w:rsid w:val="17F53DC6"/>
    <w:rsid w:val="180B4FFB"/>
    <w:rsid w:val="18211C57"/>
    <w:rsid w:val="1842664F"/>
    <w:rsid w:val="18543673"/>
    <w:rsid w:val="186B7D0B"/>
    <w:rsid w:val="189D065F"/>
    <w:rsid w:val="18BC6F6C"/>
    <w:rsid w:val="18F32BCE"/>
    <w:rsid w:val="18FF4ABB"/>
    <w:rsid w:val="19343406"/>
    <w:rsid w:val="1A022179"/>
    <w:rsid w:val="1A45032B"/>
    <w:rsid w:val="1A640E62"/>
    <w:rsid w:val="1A713779"/>
    <w:rsid w:val="1A84217D"/>
    <w:rsid w:val="1A9B1F53"/>
    <w:rsid w:val="1ABB54B3"/>
    <w:rsid w:val="1AE025B8"/>
    <w:rsid w:val="1B3D4012"/>
    <w:rsid w:val="1B481AFB"/>
    <w:rsid w:val="1B7A1663"/>
    <w:rsid w:val="1B8F6978"/>
    <w:rsid w:val="1BC27038"/>
    <w:rsid w:val="1BC73993"/>
    <w:rsid w:val="1BD24B16"/>
    <w:rsid w:val="1BF62321"/>
    <w:rsid w:val="1C130C67"/>
    <w:rsid w:val="1C2D5D31"/>
    <w:rsid w:val="1C696E9C"/>
    <w:rsid w:val="1CBD093F"/>
    <w:rsid w:val="1CC83450"/>
    <w:rsid w:val="1CE21C50"/>
    <w:rsid w:val="1CE9601A"/>
    <w:rsid w:val="1D235F66"/>
    <w:rsid w:val="1D665A9E"/>
    <w:rsid w:val="1D667D51"/>
    <w:rsid w:val="1D8D3AB3"/>
    <w:rsid w:val="1DC566C0"/>
    <w:rsid w:val="1DE501D0"/>
    <w:rsid w:val="1E21472F"/>
    <w:rsid w:val="1E2804C4"/>
    <w:rsid w:val="1E2C49A1"/>
    <w:rsid w:val="1E3722FA"/>
    <w:rsid w:val="1E805FE0"/>
    <w:rsid w:val="1E8146DA"/>
    <w:rsid w:val="1EA46EA2"/>
    <w:rsid w:val="1EAA39F6"/>
    <w:rsid w:val="1EB2633F"/>
    <w:rsid w:val="1EB847E9"/>
    <w:rsid w:val="1F8E0455"/>
    <w:rsid w:val="1FA76059"/>
    <w:rsid w:val="1FAF272D"/>
    <w:rsid w:val="1FE374E8"/>
    <w:rsid w:val="204934AB"/>
    <w:rsid w:val="20573F56"/>
    <w:rsid w:val="20705710"/>
    <w:rsid w:val="20840318"/>
    <w:rsid w:val="20930DFA"/>
    <w:rsid w:val="20CE5836"/>
    <w:rsid w:val="20D02BC7"/>
    <w:rsid w:val="20F0405B"/>
    <w:rsid w:val="210637EE"/>
    <w:rsid w:val="210948AE"/>
    <w:rsid w:val="211E529B"/>
    <w:rsid w:val="213A5E32"/>
    <w:rsid w:val="214425B4"/>
    <w:rsid w:val="21D36B48"/>
    <w:rsid w:val="221B7641"/>
    <w:rsid w:val="224F5646"/>
    <w:rsid w:val="229A0A46"/>
    <w:rsid w:val="22D5441E"/>
    <w:rsid w:val="22D61F71"/>
    <w:rsid w:val="232660FF"/>
    <w:rsid w:val="23BE6789"/>
    <w:rsid w:val="2418652F"/>
    <w:rsid w:val="245A1846"/>
    <w:rsid w:val="248512BD"/>
    <w:rsid w:val="24E51302"/>
    <w:rsid w:val="24E51B39"/>
    <w:rsid w:val="25173A41"/>
    <w:rsid w:val="252D5DCC"/>
    <w:rsid w:val="255B75CB"/>
    <w:rsid w:val="25A45302"/>
    <w:rsid w:val="25A94E88"/>
    <w:rsid w:val="25E135DF"/>
    <w:rsid w:val="261E413F"/>
    <w:rsid w:val="263E633F"/>
    <w:rsid w:val="267E599C"/>
    <w:rsid w:val="26C17FC8"/>
    <w:rsid w:val="27B132D6"/>
    <w:rsid w:val="27FF1FDA"/>
    <w:rsid w:val="29095102"/>
    <w:rsid w:val="293E1B9C"/>
    <w:rsid w:val="29B32846"/>
    <w:rsid w:val="29ED63D5"/>
    <w:rsid w:val="2A275682"/>
    <w:rsid w:val="2A275D46"/>
    <w:rsid w:val="2A4F142E"/>
    <w:rsid w:val="2AA14025"/>
    <w:rsid w:val="2B2348E2"/>
    <w:rsid w:val="2B5D0645"/>
    <w:rsid w:val="2B907720"/>
    <w:rsid w:val="2BCD0751"/>
    <w:rsid w:val="2C7F2EA6"/>
    <w:rsid w:val="2C8C2358"/>
    <w:rsid w:val="2C8E4E6A"/>
    <w:rsid w:val="2C9927E7"/>
    <w:rsid w:val="2CA56F60"/>
    <w:rsid w:val="2CAF2767"/>
    <w:rsid w:val="2CFB59F1"/>
    <w:rsid w:val="2D125EB2"/>
    <w:rsid w:val="2D1E05D5"/>
    <w:rsid w:val="2D5627A8"/>
    <w:rsid w:val="2D9A6090"/>
    <w:rsid w:val="2DBD4FAF"/>
    <w:rsid w:val="2E09336F"/>
    <w:rsid w:val="2EC27772"/>
    <w:rsid w:val="2F263E1B"/>
    <w:rsid w:val="2F337D9E"/>
    <w:rsid w:val="2F9028E1"/>
    <w:rsid w:val="3003631E"/>
    <w:rsid w:val="30745F5B"/>
    <w:rsid w:val="3078124A"/>
    <w:rsid w:val="3090209F"/>
    <w:rsid w:val="30953FB5"/>
    <w:rsid w:val="31623402"/>
    <w:rsid w:val="31EB4942"/>
    <w:rsid w:val="32187B45"/>
    <w:rsid w:val="32362071"/>
    <w:rsid w:val="3273050E"/>
    <w:rsid w:val="32891F62"/>
    <w:rsid w:val="328C1583"/>
    <w:rsid w:val="32C9080C"/>
    <w:rsid w:val="32CA0CF4"/>
    <w:rsid w:val="334275F5"/>
    <w:rsid w:val="33636F14"/>
    <w:rsid w:val="33670485"/>
    <w:rsid w:val="33C54618"/>
    <w:rsid w:val="34211C7C"/>
    <w:rsid w:val="347A4EB8"/>
    <w:rsid w:val="35183D8B"/>
    <w:rsid w:val="35387D52"/>
    <w:rsid w:val="356926AE"/>
    <w:rsid w:val="35746D1B"/>
    <w:rsid w:val="358E0757"/>
    <w:rsid w:val="35AE7101"/>
    <w:rsid w:val="35F9212A"/>
    <w:rsid w:val="36281B26"/>
    <w:rsid w:val="366043F8"/>
    <w:rsid w:val="366626F2"/>
    <w:rsid w:val="374F6194"/>
    <w:rsid w:val="377F6041"/>
    <w:rsid w:val="37BC7D72"/>
    <w:rsid w:val="37E15A1B"/>
    <w:rsid w:val="382E42A6"/>
    <w:rsid w:val="38A75F14"/>
    <w:rsid w:val="38BD2C6C"/>
    <w:rsid w:val="38FA0996"/>
    <w:rsid w:val="396E02FE"/>
    <w:rsid w:val="3982272C"/>
    <w:rsid w:val="399648C1"/>
    <w:rsid w:val="3A156CE0"/>
    <w:rsid w:val="3A2D66D3"/>
    <w:rsid w:val="3A891A0E"/>
    <w:rsid w:val="3A9620D1"/>
    <w:rsid w:val="3AA26C9B"/>
    <w:rsid w:val="3ADC5E36"/>
    <w:rsid w:val="3AFC2B33"/>
    <w:rsid w:val="3B7F2802"/>
    <w:rsid w:val="3BC33F8E"/>
    <w:rsid w:val="3BCE7F95"/>
    <w:rsid w:val="3C087392"/>
    <w:rsid w:val="3C3F7E0E"/>
    <w:rsid w:val="3C893061"/>
    <w:rsid w:val="3CB674D9"/>
    <w:rsid w:val="3CC707BB"/>
    <w:rsid w:val="3D0F30FA"/>
    <w:rsid w:val="3D634A82"/>
    <w:rsid w:val="3D9210CE"/>
    <w:rsid w:val="3DAC0E95"/>
    <w:rsid w:val="3E7A082F"/>
    <w:rsid w:val="3E926EC3"/>
    <w:rsid w:val="3E93478A"/>
    <w:rsid w:val="3E9F10BF"/>
    <w:rsid w:val="3EC40624"/>
    <w:rsid w:val="3F0875E3"/>
    <w:rsid w:val="3F09726C"/>
    <w:rsid w:val="3F1F25CF"/>
    <w:rsid w:val="3F495E7B"/>
    <w:rsid w:val="3F5B21D1"/>
    <w:rsid w:val="3FB60A94"/>
    <w:rsid w:val="3FBD74AC"/>
    <w:rsid w:val="402F7D1A"/>
    <w:rsid w:val="405E7B10"/>
    <w:rsid w:val="411531A3"/>
    <w:rsid w:val="414B0A93"/>
    <w:rsid w:val="415723A1"/>
    <w:rsid w:val="41643432"/>
    <w:rsid w:val="421B0E01"/>
    <w:rsid w:val="42481B2A"/>
    <w:rsid w:val="437906BF"/>
    <w:rsid w:val="43945CC5"/>
    <w:rsid w:val="43CE3BC6"/>
    <w:rsid w:val="43FB5AF0"/>
    <w:rsid w:val="440B4BBE"/>
    <w:rsid w:val="44211E9A"/>
    <w:rsid w:val="4454633F"/>
    <w:rsid w:val="446A1C8A"/>
    <w:rsid w:val="44C70D28"/>
    <w:rsid w:val="44EE2D37"/>
    <w:rsid w:val="45465A74"/>
    <w:rsid w:val="457210D8"/>
    <w:rsid w:val="45E30915"/>
    <w:rsid w:val="45E40321"/>
    <w:rsid w:val="4625557D"/>
    <w:rsid w:val="465173C0"/>
    <w:rsid w:val="467E3F9B"/>
    <w:rsid w:val="46825B05"/>
    <w:rsid w:val="4684656F"/>
    <w:rsid w:val="46CC7A0B"/>
    <w:rsid w:val="47047ED5"/>
    <w:rsid w:val="470D32F9"/>
    <w:rsid w:val="473D266B"/>
    <w:rsid w:val="47B952BD"/>
    <w:rsid w:val="47FE7D60"/>
    <w:rsid w:val="48110BF4"/>
    <w:rsid w:val="48200D75"/>
    <w:rsid w:val="48283643"/>
    <w:rsid w:val="48516D40"/>
    <w:rsid w:val="486A5C7B"/>
    <w:rsid w:val="48BB3F94"/>
    <w:rsid w:val="48E03D9C"/>
    <w:rsid w:val="49374149"/>
    <w:rsid w:val="49613924"/>
    <w:rsid w:val="496D0F3E"/>
    <w:rsid w:val="49E12571"/>
    <w:rsid w:val="49E378C6"/>
    <w:rsid w:val="4A834EBE"/>
    <w:rsid w:val="4B3040AF"/>
    <w:rsid w:val="4B55574A"/>
    <w:rsid w:val="4BA90131"/>
    <w:rsid w:val="4BB36285"/>
    <w:rsid w:val="4BD35EC5"/>
    <w:rsid w:val="4C1B3C0A"/>
    <w:rsid w:val="4C4846F9"/>
    <w:rsid w:val="4CBC728A"/>
    <w:rsid w:val="4CFB69A6"/>
    <w:rsid w:val="4D2316EA"/>
    <w:rsid w:val="4D267491"/>
    <w:rsid w:val="4D830955"/>
    <w:rsid w:val="4E3E017D"/>
    <w:rsid w:val="4E5F59DA"/>
    <w:rsid w:val="4EA44C2A"/>
    <w:rsid w:val="4EF23E87"/>
    <w:rsid w:val="4F2941D5"/>
    <w:rsid w:val="4FFC0A94"/>
    <w:rsid w:val="50081059"/>
    <w:rsid w:val="50F36CD9"/>
    <w:rsid w:val="512E641B"/>
    <w:rsid w:val="517D059D"/>
    <w:rsid w:val="51FA56D9"/>
    <w:rsid w:val="523F7F97"/>
    <w:rsid w:val="53047529"/>
    <w:rsid w:val="54107975"/>
    <w:rsid w:val="5451551D"/>
    <w:rsid w:val="548C2C0D"/>
    <w:rsid w:val="54D6790A"/>
    <w:rsid w:val="553A4CBA"/>
    <w:rsid w:val="557E6857"/>
    <w:rsid w:val="55E15918"/>
    <w:rsid w:val="55E65C45"/>
    <w:rsid w:val="563A460F"/>
    <w:rsid w:val="566B6C45"/>
    <w:rsid w:val="56975E59"/>
    <w:rsid w:val="569C350B"/>
    <w:rsid w:val="56BF0EA2"/>
    <w:rsid w:val="56EA3918"/>
    <w:rsid w:val="57460503"/>
    <w:rsid w:val="575370FA"/>
    <w:rsid w:val="57BD0A78"/>
    <w:rsid w:val="57DC6FDD"/>
    <w:rsid w:val="57FB5F50"/>
    <w:rsid w:val="58984B29"/>
    <w:rsid w:val="58B03A4A"/>
    <w:rsid w:val="590D5DDF"/>
    <w:rsid w:val="596F34AA"/>
    <w:rsid w:val="59C407FC"/>
    <w:rsid w:val="59C754AB"/>
    <w:rsid w:val="59E079AB"/>
    <w:rsid w:val="5A375749"/>
    <w:rsid w:val="5A726BA0"/>
    <w:rsid w:val="5AD3204F"/>
    <w:rsid w:val="5B071BBA"/>
    <w:rsid w:val="5B3C55BF"/>
    <w:rsid w:val="5B63756F"/>
    <w:rsid w:val="5B725B6B"/>
    <w:rsid w:val="5BBE026D"/>
    <w:rsid w:val="5BD439A7"/>
    <w:rsid w:val="5BDF3319"/>
    <w:rsid w:val="5C991133"/>
    <w:rsid w:val="5C995E25"/>
    <w:rsid w:val="5D5144C0"/>
    <w:rsid w:val="5E2A7858"/>
    <w:rsid w:val="5E790BE8"/>
    <w:rsid w:val="5E973039"/>
    <w:rsid w:val="5EA87B0A"/>
    <w:rsid w:val="5EB119EE"/>
    <w:rsid w:val="5EEF7AA9"/>
    <w:rsid w:val="5F3E2940"/>
    <w:rsid w:val="5F4945D9"/>
    <w:rsid w:val="5F4E4F30"/>
    <w:rsid w:val="5F825446"/>
    <w:rsid w:val="5FAE4FA2"/>
    <w:rsid w:val="5FBE69BB"/>
    <w:rsid w:val="5FCB4192"/>
    <w:rsid w:val="601A7A49"/>
    <w:rsid w:val="602F4794"/>
    <w:rsid w:val="607F4912"/>
    <w:rsid w:val="60881A7C"/>
    <w:rsid w:val="609751E5"/>
    <w:rsid w:val="60C10976"/>
    <w:rsid w:val="61C16E82"/>
    <w:rsid w:val="61D81A5C"/>
    <w:rsid w:val="620D1678"/>
    <w:rsid w:val="62B8321C"/>
    <w:rsid w:val="630962B4"/>
    <w:rsid w:val="637625CD"/>
    <w:rsid w:val="63766DF5"/>
    <w:rsid w:val="63BE6B4B"/>
    <w:rsid w:val="63E41E32"/>
    <w:rsid w:val="6406254B"/>
    <w:rsid w:val="643636FB"/>
    <w:rsid w:val="64522BD2"/>
    <w:rsid w:val="646766DC"/>
    <w:rsid w:val="64E010F2"/>
    <w:rsid w:val="6503009D"/>
    <w:rsid w:val="651E5E20"/>
    <w:rsid w:val="65535A1B"/>
    <w:rsid w:val="657E2D0B"/>
    <w:rsid w:val="65817DB1"/>
    <w:rsid w:val="65FE510C"/>
    <w:rsid w:val="660E507B"/>
    <w:rsid w:val="66373410"/>
    <w:rsid w:val="66576902"/>
    <w:rsid w:val="669369C9"/>
    <w:rsid w:val="66943B2D"/>
    <w:rsid w:val="670A7E0F"/>
    <w:rsid w:val="67165E6D"/>
    <w:rsid w:val="675A1CF7"/>
    <w:rsid w:val="6761194F"/>
    <w:rsid w:val="677F7400"/>
    <w:rsid w:val="67A01566"/>
    <w:rsid w:val="67A63D55"/>
    <w:rsid w:val="67A84465"/>
    <w:rsid w:val="67AB3B49"/>
    <w:rsid w:val="68384317"/>
    <w:rsid w:val="685F312A"/>
    <w:rsid w:val="68603781"/>
    <w:rsid w:val="68CC70D7"/>
    <w:rsid w:val="69291ACC"/>
    <w:rsid w:val="693F57CE"/>
    <w:rsid w:val="696B32FD"/>
    <w:rsid w:val="69797C2C"/>
    <w:rsid w:val="69AB78DD"/>
    <w:rsid w:val="69D74CDC"/>
    <w:rsid w:val="6A2F1F48"/>
    <w:rsid w:val="6A9B47A1"/>
    <w:rsid w:val="6AFF14C0"/>
    <w:rsid w:val="6B0E13E7"/>
    <w:rsid w:val="6B1301B0"/>
    <w:rsid w:val="6B29781B"/>
    <w:rsid w:val="6B5068BA"/>
    <w:rsid w:val="6BFF0085"/>
    <w:rsid w:val="6D17028B"/>
    <w:rsid w:val="6D2552D8"/>
    <w:rsid w:val="6D302D5D"/>
    <w:rsid w:val="6D3C235D"/>
    <w:rsid w:val="6D935AB0"/>
    <w:rsid w:val="6DA62403"/>
    <w:rsid w:val="6E087119"/>
    <w:rsid w:val="6E0A3A07"/>
    <w:rsid w:val="6E372360"/>
    <w:rsid w:val="6E4F724A"/>
    <w:rsid w:val="6E60770D"/>
    <w:rsid w:val="6E6B4389"/>
    <w:rsid w:val="6F037853"/>
    <w:rsid w:val="6F7B3028"/>
    <w:rsid w:val="6F7C77C9"/>
    <w:rsid w:val="6FA027BC"/>
    <w:rsid w:val="6FC55DFE"/>
    <w:rsid w:val="70020A66"/>
    <w:rsid w:val="701A03F2"/>
    <w:rsid w:val="701B6FD8"/>
    <w:rsid w:val="704266E6"/>
    <w:rsid w:val="706A7B0F"/>
    <w:rsid w:val="7080412D"/>
    <w:rsid w:val="7127456D"/>
    <w:rsid w:val="712914EF"/>
    <w:rsid w:val="717C199B"/>
    <w:rsid w:val="71EF2FA5"/>
    <w:rsid w:val="7210341D"/>
    <w:rsid w:val="73624F26"/>
    <w:rsid w:val="736C6888"/>
    <w:rsid w:val="739B1EBD"/>
    <w:rsid w:val="73AF18CB"/>
    <w:rsid w:val="73B9425D"/>
    <w:rsid w:val="73ED4A58"/>
    <w:rsid w:val="73F12374"/>
    <w:rsid w:val="740422B3"/>
    <w:rsid w:val="74796ABE"/>
    <w:rsid w:val="74A87093"/>
    <w:rsid w:val="74C80433"/>
    <w:rsid w:val="74E229B4"/>
    <w:rsid w:val="74E9694C"/>
    <w:rsid w:val="74EC26A7"/>
    <w:rsid w:val="75034CF7"/>
    <w:rsid w:val="75DF32A0"/>
    <w:rsid w:val="760A43BF"/>
    <w:rsid w:val="761321E0"/>
    <w:rsid w:val="761450E8"/>
    <w:rsid w:val="765D589D"/>
    <w:rsid w:val="76A133C0"/>
    <w:rsid w:val="76D36025"/>
    <w:rsid w:val="772F2936"/>
    <w:rsid w:val="776B6DA8"/>
    <w:rsid w:val="77B21E06"/>
    <w:rsid w:val="780F0912"/>
    <w:rsid w:val="784F6AB7"/>
    <w:rsid w:val="78D61CB2"/>
    <w:rsid w:val="78F104FB"/>
    <w:rsid w:val="79493EB1"/>
    <w:rsid w:val="797C66CF"/>
    <w:rsid w:val="7A7550A6"/>
    <w:rsid w:val="7AAF3771"/>
    <w:rsid w:val="7AEC001A"/>
    <w:rsid w:val="7B475761"/>
    <w:rsid w:val="7B49298E"/>
    <w:rsid w:val="7B7B57F5"/>
    <w:rsid w:val="7B7D3C44"/>
    <w:rsid w:val="7BE208A5"/>
    <w:rsid w:val="7BE3068E"/>
    <w:rsid w:val="7C150EF5"/>
    <w:rsid w:val="7C465BE7"/>
    <w:rsid w:val="7CAF51D0"/>
    <w:rsid w:val="7CAF6655"/>
    <w:rsid w:val="7D2A73BF"/>
    <w:rsid w:val="7D6E224F"/>
    <w:rsid w:val="7D87285F"/>
    <w:rsid w:val="7D9B3B81"/>
    <w:rsid w:val="7DA87B6D"/>
    <w:rsid w:val="7DA957CB"/>
    <w:rsid w:val="7DF366F8"/>
    <w:rsid w:val="7E0F7674"/>
    <w:rsid w:val="7E1F6225"/>
    <w:rsid w:val="7E5940F2"/>
    <w:rsid w:val="7E5B35FF"/>
    <w:rsid w:val="7E6916D3"/>
    <w:rsid w:val="7EA33491"/>
    <w:rsid w:val="7EFE1A4D"/>
    <w:rsid w:val="7F2137F9"/>
    <w:rsid w:val="7F504ACB"/>
    <w:rsid w:val="7F5F63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Arial" w:hAnsi="Arial" w:cs="Times New Roman" w:eastAsiaTheme="minorEastAsia"/>
      <w:kern w:val="2"/>
      <w:sz w:val="21"/>
      <w:szCs w:val="21"/>
      <w:lang w:val="en-GB" w:eastAsia="en-GB" w:bidi="ar-SA"/>
    </w:rPr>
  </w:style>
  <w:style w:type="paragraph" w:styleId="2">
    <w:name w:val="heading 1"/>
    <w:basedOn w:val="1"/>
    <w:next w:val="1"/>
    <w:link w:val="69"/>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1"/>
    <w:next w:val="1"/>
    <w:link w:val="70"/>
    <w:qFormat/>
    <w:uiPriority w:val="0"/>
    <w:pPr>
      <w:widowControl/>
      <w:overflowPunct w:val="0"/>
      <w:autoSpaceDE w:val="0"/>
      <w:autoSpaceDN w:val="0"/>
      <w:adjustRightInd w:val="0"/>
      <w:spacing w:before="180" w:after="180" w:line="240" w:lineRule="auto"/>
      <w:jc w:val="left"/>
      <w:textAlignment w:val="baseline"/>
      <w:outlineLvl w:val="1"/>
    </w:pPr>
    <w:rPr>
      <w:rFonts w:eastAsia="MS Mincho"/>
      <w:kern w:val="0"/>
      <w:sz w:val="32"/>
      <w:szCs w:val="32"/>
    </w:rPr>
  </w:style>
  <w:style w:type="paragraph" w:styleId="4">
    <w:name w:val="heading 3"/>
    <w:basedOn w:val="3"/>
    <w:next w:val="1"/>
    <w:link w:val="71"/>
    <w:qFormat/>
    <w:uiPriority w:val="0"/>
    <w:pPr>
      <w:numPr>
        <w:ilvl w:val="2"/>
        <w:numId w:val="1"/>
      </w:numPr>
      <w:spacing w:before="260" w:after="260" w:line="416" w:lineRule="auto"/>
      <w:outlineLvl w:val="2"/>
    </w:pPr>
    <w:rPr>
      <w:b/>
      <w:bCs/>
    </w:rPr>
  </w:style>
  <w:style w:type="paragraph" w:styleId="5">
    <w:name w:val="heading 4"/>
    <w:basedOn w:val="1"/>
    <w:next w:val="1"/>
    <w:link w:val="72"/>
    <w:qFormat/>
    <w:uiPriority w:val="0"/>
    <w:pPr>
      <w:keepNext/>
      <w:keepLines/>
      <w:tabs>
        <w:tab w:val="left" w:pos="864"/>
        <w:tab w:val="left" w:pos="2071"/>
      </w:tabs>
      <w:spacing w:before="280" w:after="290" w:line="372" w:lineRule="auto"/>
      <w:ind w:left="1884" w:hanging="528"/>
      <w:outlineLvl w:val="3"/>
    </w:pPr>
    <w:rPr>
      <w:rFonts w:eastAsia="黑体"/>
      <w:b/>
      <w:sz w:val="28"/>
    </w:rPr>
  </w:style>
  <w:style w:type="paragraph" w:styleId="6">
    <w:name w:val="heading 5"/>
    <w:basedOn w:val="1"/>
    <w:next w:val="1"/>
    <w:link w:val="73"/>
    <w:qFormat/>
    <w:uiPriority w:val="0"/>
    <w:pPr>
      <w:keepNext/>
      <w:keepLines/>
      <w:tabs>
        <w:tab w:val="left" w:pos="1008"/>
        <w:tab w:val="left" w:pos="2383"/>
      </w:tabs>
      <w:spacing w:before="280" w:after="290" w:line="372" w:lineRule="auto"/>
      <w:ind w:left="2196" w:hanging="528"/>
      <w:outlineLvl w:val="4"/>
    </w:pPr>
    <w:rPr>
      <w:b/>
      <w:sz w:val="28"/>
    </w:rPr>
  </w:style>
  <w:style w:type="paragraph" w:styleId="7">
    <w:name w:val="heading 6"/>
    <w:basedOn w:val="1"/>
    <w:next w:val="1"/>
    <w:link w:val="74"/>
    <w:qFormat/>
    <w:uiPriority w:val="0"/>
    <w:pPr>
      <w:keepNext/>
      <w:keepLines/>
      <w:tabs>
        <w:tab w:val="left" w:pos="1151"/>
        <w:tab w:val="left" w:pos="2695"/>
      </w:tabs>
      <w:spacing w:before="240" w:after="64" w:line="317" w:lineRule="auto"/>
      <w:ind w:left="2508" w:hanging="528"/>
      <w:outlineLvl w:val="5"/>
    </w:pPr>
    <w:rPr>
      <w:rFonts w:eastAsia="黑体"/>
      <w:b/>
      <w:sz w:val="24"/>
    </w:rPr>
  </w:style>
  <w:style w:type="paragraph" w:styleId="8">
    <w:name w:val="heading 7"/>
    <w:basedOn w:val="1"/>
    <w:next w:val="1"/>
    <w:link w:val="75"/>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6"/>
    <w:qFormat/>
    <w:uiPriority w:val="0"/>
    <w:pPr>
      <w:keepNext/>
      <w:keepLines/>
      <w:tabs>
        <w:tab w:val="left" w:pos="1440"/>
        <w:tab w:val="left" w:pos="3319"/>
      </w:tabs>
      <w:spacing w:before="240" w:after="64" w:line="317" w:lineRule="auto"/>
      <w:ind w:left="3132" w:hanging="528"/>
      <w:outlineLvl w:val="7"/>
    </w:pPr>
    <w:rPr>
      <w:rFonts w:eastAsia="黑体"/>
      <w:sz w:val="24"/>
    </w:rPr>
  </w:style>
  <w:style w:type="paragraph" w:styleId="10">
    <w:name w:val="heading 9"/>
    <w:basedOn w:val="1"/>
    <w:next w:val="1"/>
    <w:link w:val="77"/>
    <w:qFormat/>
    <w:uiPriority w:val="0"/>
    <w:pPr>
      <w:keepNext/>
      <w:keepLines/>
      <w:tabs>
        <w:tab w:val="left" w:pos="1583"/>
        <w:tab w:val="left" w:pos="3631"/>
      </w:tabs>
      <w:spacing w:before="240" w:after="64" w:line="317" w:lineRule="auto"/>
      <w:ind w:left="3444" w:hanging="528"/>
      <w:outlineLvl w:val="8"/>
    </w:pPr>
    <w:rPr>
      <w:rFonts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eastAsia="MS Mincho"/>
      <w:kern w:val="0"/>
      <w:sz w:val="20"/>
    </w:rPr>
  </w:style>
  <w:style w:type="paragraph" w:styleId="12">
    <w:name w:val="toc 7"/>
    <w:basedOn w:val="1"/>
    <w:next w:val="1"/>
    <w:qFormat/>
    <w:uiPriority w:val="0"/>
    <w:pPr>
      <w:tabs>
        <w:tab w:val="right" w:leader="dot" w:pos="9241"/>
      </w:tabs>
      <w:ind w:firstLine="500" w:firstLineChars="500"/>
      <w:jc w:val="left"/>
    </w:pPr>
    <w:rPr>
      <w:rFonts w:ascii="宋体"/>
    </w:rPr>
  </w:style>
  <w:style w:type="paragraph" w:styleId="13">
    <w:name w:val="List Number 2"/>
    <w:basedOn w:val="14"/>
    <w:qFormat/>
    <w:uiPriority w:val="0"/>
    <w:pPr>
      <w:ind w:left="851"/>
    </w:pPr>
  </w:style>
  <w:style w:type="paragraph" w:styleId="14">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eastAsia="en-US"/>
    </w:rPr>
  </w:style>
  <w:style w:type="paragraph" w:styleId="15">
    <w:name w:val="List"/>
    <w:basedOn w:val="1"/>
    <w:unhideWhenUsed/>
    <w:qFormat/>
    <w:uiPriority w:val="0"/>
    <w:pPr>
      <w:ind w:left="200" w:hanging="200" w:hangingChars="200"/>
      <w:contextualSpacing/>
    </w:pPr>
  </w:style>
  <w:style w:type="paragraph" w:styleId="16">
    <w:name w:val="List Bullet 4"/>
    <w:basedOn w:val="17"/>
    <w:qFormat/>
    <w:uiPriority w:val="0"/>
    <w:pPr>
      <w:tabs>
        <w:tab w:val="left" w:pos="360"/>
        <w:tab w:val="left" w:pos="1259"/>
      </w:tabs>
      <w:ind w:left="1418"/>
    </w:pPr>
  </w:style>
  <w:style w:type="paragraph" w:styleId="17">
    <w:name w:val="List Bullet 3"/>
    <w:basedOn w:val="18"/>
    <w:qFormat/>
    <w:uiPriority w:val="0"/>
    <w:pPr>
      <w:tabs>
        <w:tab w:val="left" w:pos="360"/>
        <w:tab w:val="left" w:pos="1259"/>
      </w:tabs>
      <w:ind w:left="1135"/>
    </w:pPr>
  </w:style>
  <w:style w:type="paragraph" w:styleId="18">
    <w:name w:val="List Bullet 2"/>
    <w:basedOn w:val="19"/>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19">
    <w:name w:val="List Bullet"/>
    <w:basedOn w:val="1"/>
    <w:qFormat/>
    <w:uiPriority w:val="0"/>
    <w:pPr>
      <w:widowControl/>
      <w:tabs>
        <w:tab w:val="left" w:pos="360"/>
        <w:tab w:val="left" w:pos="1259"/>
      </w:tabs>
      <w:spacing w:before="40"/>
      <w:ind w:left="1622" w:hanging="1055"/>
      <w:jc w:val="left"/>
    </w:pPr>
    <w:rPr>
      <w:rFonts w:eastAsia="MS Mincho"/>
      <w:kern w:val="0"/>
      <w:sz w:val="20"/>
    </w:rPr>
  </w:style>
  <w:style w:type="paragraph" w:styleId="20">
    <w:name w:val="index 8"/>
    <w:basedOn w:val="1"/>
    <w:next w:val="1"/>
    <w:qFormat/>
    <w:uiPriority w:val="0"/>
    <w:pPr>
      <w:ind w:left="1680" w:hanging="210"/>
      <w:jc w:val="left"/>
    </w:pPr>
    <w:rPr>
      <w:rFonts w:ascii="Calibri" w:hAnsi="Calibri"/>
      <w:sz w:val="20"/>
      <w:szCs w:val="20"/>
    </w:rPr>
  </w:style>
  <w:style w:type="paragraph" w:styleId="21">
    <w:name w:val="caption"/>
    <w:basedOn w:val="1"/>
    <w:next w:val="1"/>
    <w:link w:val="89"/>
    <w:qFormat/>
    <w:uiPriority w:val="0"/>
    <w:pPr>
      <w:spacing w:before="152"/>
    </w:pPr>
    <w:rPr>
      <w:rFonts w:eastAsia="黑体" w:cs="Arial"/>
      <w:sz w:val="20"/>
      <w:szCs w:val="20"/>
    </w:rPr>
  </w:style>
  <w:style w:type="paragraph" w:styleId="22">
    <w:name w:val="index 5"/>
    <w:basedOn w:val="1"/>
    <w:next w:val="1"/>
    <w:qFormat/>
    <w:uiPriority w:val="0"/>
    <w:pPr>
      <w:ind w:left="1050" w:hanging="210"/>
      <w:jc w:val="left"/>
    </w:pPr>
    <w:rPr>
      <w:rFonts w:ascii="Calibri" w:hAnsi="Calibri"/>
      <w:sz w:val="20"/>
      <w:szCs w:val="20"/>
    </w:rPr>
  </w:style>
  <w:style w:type="paragraph" w:styleId="23">
    <w:name w:val="Document Map"/>
    <w:basedOn w:val="1"/>
    <w:link w:val="68"/>
    <w:unhideWhenUsed/>
    <w:qFormat/>
    <w:uiPriority w:val="0"/>
    <w:rPr>
      <w:rFonts w:ascii="宋体"/>
      <w:sz w:val="18"/>
      <w:szCs w:val="18"/>
    </w:rPr>
  </w:style>
  <w:style w:type="paragraph" w:styleId="24">
    <w:name w:val="annotation text"/>
    <w:basedOn w:val="1"/>
    <w:link w:val="175"/>
    <w:unhideWhenUsed/>
    <w:qFormat/>
    <w:uiPriority w:val="0"/>
    <w:pPr>
      <w:jc w:val="left"/>
    </w:pPr>
  </w:style>
  <w:style w:type="paragraph" w:styleId="25">
    <w:name w:val="index 6"/>
    <w:basedOn w:val="1"/>
    <w:next w:val="1"/>
    <w:qFormat/>
    <w:uiPriority w:val="0"/>
    <w:pPr>
      <w:ind w:left="1260" w:hanging="210"/>
      <w:jc w:val="left"/>
    </w:pPr>
    <w:rPr>
      <w:rFonts w:ascii="Calibri" w:hAnsi="Calibri"/>
      <w:sz w:val="20"/>
      <w:szCs w:val="20"/>
    </w:rPr>
  </w:style>
  <w:style w:type="paragraph" w:styleId="26">
    <w:name w:val="Body Text"/>
    <w:basedOn w:val="1"/>
    <w:link w:val="124"/>
    <w:qFormat/>
    <w:uiPriority w:val="0"/>
    <w:pPr>
      <w:widowControl/>
      <w:spacing w:before="40" w:after="120"/>
      <w:jc w:val="left"/>
    </w:pPr>
    <w:rPr>
      <w:rFonts w:eastAsia="MS Mincho"/>
      <w:kern w:val="0"/>
      <w:sz w:val="20"/>
    </w:rPr>
  </w:style>
  <w:style w:type="paragraph" w:styleId="27">
    <w:name w:val="List 2"/>
    <w:basedOn w:val="1"/>
    <w:unhideWhenUsed/>
    <w:qFormat/>
    <w:uiPriority w:val="0"/>
    <w:pPr>
      <w:ind w:left="100" w:leftChars="200" w:hanging="200" w:hangingChars="200"/>
      <w:contextualSpacing/>
    </w:p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rPr>
  </w:style>
  <w:style w:type="paragraph" w:styleId="30">
    <w:name w:val="toc 3"/>
    <w:basedOn w:val="1"/>
    <w:next w:val="1"/>
    <w:qFormat/>
    <w:uiPriority w:val="39"/>
    <w:pPr>
      <w:tabs>
        <w:tab w:val="right" w:leader="dot" w:pos="9241"/>
      </w:tabs>
      <w:ind w:firstLine="100" w:firstLineChars="100"/>
      <w:jc w:val="left"/>
    </w:pPr>
    <w:rPr>
      <w:rFonts w:ascii="宋体"/>
    </w:rPr>
  </w:style>
  <w:style w:type="paragraph" w:styleId="31">
    <w:name w:val="Plain Text"/>
    <w:basedOn w:val="1"/>
    <w:link w:val="116"/>
    <w:unhideWhenUsed/>
    <w:qFormat/>
    <w:uiPriority w:val="99"/>
    <w:pPr>
      <w:widowControl/>
      <w:spacing w:before="40"/>
      <w:jc w:val="left"/>
    </w:pPr>
    <w:rPr>
      <w:rFonts w:ascii="Consolas" w:hAnsi="Consolas" w:eastAsia="Calibri"/>
      <w:kern w:val="0"/>
      <w:lang w:eastAsia="en-US"/>
    </w:rPr>
  </w:style>
  <w:style w:type="paragraph" w:styleId="32">
    <w:name w:val="List Bullet 5"/>
    <w:basedOn w:val="16"/>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2"/>
    <w:qFormat/>
    <w:uiPriority w:val="0"/>
    <w:pPr>
      <w:snapToGrid w:val="0"/>
      <w:jc w:val="left"/>
    </w:pPr>
  </w:style>
  <w:style w:type="paragraph" w:styleId="36">
    <w:name w:val="Balloon Text"/>
    <w:basedOn w:val="1"/>
    <w:link w:val="66"/>
    <w:unhideWhenUsed/>
    <w:qFormat/>
    <w:uiPriority w:val="0"/>
    <w:rPr>
      <w:sz w:val="18"/>
      <w:szCs w:val="18"/>
    </w:rPr>
  </w:style>
  <w:style w:type="paragraph" w:styleId="37">
    <w:name w:val="footer"/>
    <w:basedOn w:val="1"/>
    <w:link w:val="112"/>
    <w:qFormat/>
    <w:uiPriority w:val="99"/>
    <w:pPr>
      <w:tabs>
        <w:tab w:val="center" w:pos="4153"/>
        <w:tab w:val="right" w:pos="8306"/>
      </w:tabs>
      <w:snapToGrid w:val="0"/>
      <w:jc w:val="left"/>
    </w:pPr>
    <w:rPr>
      <w:sz w:val="18"/>
      <w:szCs w:val="18"/>
    </w:rPr>
  </w:style>
  <w:style w:type="paragraph" w:styleId="38">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style>
  <w:style w:type="paragraph" w:styleId="40">
    <w:name w:val="toc 4"/>
    <w:basedOn w:val="1"/>
    <w:next w:val="1"/>
    <w:qFormat/>
    <w:uiPriority w:val="0"/>
    <w:pPr>
      <w:tabs>
        <w:tab w:val="right" w:leader="dot" w:pos="9241"/>
      </w:tabs>
      <w:ind w:firstLine="200" w:firstLineChars="200"/>
      <w:jc w:val="left"/>
    </w:pPr>
    <w:rPr>
      <w:rFonts w:ascii="宋体"/>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rPr>
  </w:style>
  <w:style w:type="paragraph" w:customStyle="1" w:styleId="43">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Arial" w:cs="Times New Roman" w:eastAsiaTheme="minorEastAsia"/>
      <w:kern w:val="2"/>
      <w:sz w:val="21"/>
      <w:szCs w:val="21"/>
      <w:lang w:val="en-US" w:eastAsia="zh-CN" w:bidi="ar-SA"/>
    </w:rPr>
  </w:style>
  <w:style w:type="paragraph" w:styleId="44">
    <w:name w:val="footnote text"/>
    <w:basedOn w:val="1"/>
    <w:link w:val="149"/>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eastAsia="MS Mincho"/>
      <w:kern w:val="0"/>
      <w:sz w:val="20"/>
    </w:rPr>
  </w:style>
  <w:style w:type="paragraph" w:styleId="51">
    <w:name w:val="toc 2"/>
    <w:basedOn w:val="1"/>
    <w:next w:val="1"/>
    <w:qFormat/>
    <w:uiPriority w:val="39"/>
    <w:pPr>
      <w:tabs>
        <w:tab w:val="right" w:leader="dot" w:pos="9242"/>
      </w:tabs>
    </w:pPr>
    <w:rPr>
      <w:rFonts w:ascii="宋体"/>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4"/>
    <w:next w:val="24"/>
    <w:link w:val="91"/>
    <w:semiHidden/>
    <w:qFormat/>
    <w:uiPriority w:val="0"/>
    <w:pPr>
      <w:widowControl/>
      <w:spacing w:before="40"/>
    </w:pPr>
    <w:rPr>
      <w:rFonts w:eastAsia="MS Mincho"/>
      <w:b/>
      <w:bCs/>
      <w:kern w:val="0"/>
      <w:sz w:val="20"/>
      <w:szCs w:val="20"/>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9">
    <w:name w:val="endnote reference"/>
    <w:basedOn w:val="58"/>
    <w:qFormat/>
    <w:uiPriority w:val="0"/>
    <w:rPr>
      <w:vertAlign w:val="superscript"/>
    </w:rPr>
  </w:style>
  <w:style w:type="character" w:styleId="60">
    <w:name w:val="page number"/>
    <w:basedOn w:val="58"/>
    <w:qFormat/>
    <w:uiPriority w:val="0"/>
  </w:style>
  <w:style w:type="character" w:styleId="61">
    <w:name w:val="FollowedHyperlink"/>
    <w:basedOn w:val="58"/>
    <w:qFormat/>
    <w:uiPriority w:val="0"/>
    <w:rPr>
      <w:color w:val="800080"/>
      <w:u w:val="single"/>
    </w:rPr>
  </w:style>
  <w:style w:type="character" w:styleId="62">
    <w:name w:val="Emphasis"/>
    <w:qFormat/>
    <w:uiPriority w:val="0"/>
    <w:rPr>
      <w:i/>
      <w:iCs/>
    </w:rPr>
  </w:style>
  <w:style w:type="character" w:styleId="63">
    <w:name w:val="Hyperlink"/>
    <w:basedOn w:val="58"/>
    <w:qFormat/>
    <w:uiPriority w:val="99"/>
    <w:rPr>
      <w:color w:val="0000FF"/>
      <w:spacing w:val="0"/>
      <w:w w:val="100"/>
      <w:szCs w:val="21"/>
      <w:u w:val="single"/>
      <w:lang w:val="en-US" w:eastAsia="zh-CN"/>
    </w:rPr>
  </w:style>
  <w:style w:type="character" w:styleId="64">
    <w:name w:val="annotation reference"/>
    <w:qFormat/>
    <w:uiPriority w:val="0"/>
    <w:rPr>
      <w:sz w:val="16"/>
    </w:rPr>
  </w:style>
  <w:style w:type="character" w:styleId="65">
    <w:name w:val="footnote reference"/>
    <w:basedOn w:val="58"/>
    <w:qFormat/>
    <w:uiPriority w:val="0"/>
    <w:rPr>
      <w:vertAlign w:val="superscript"/>
    </w:rPr>
  </w:style>
  <w:style w:type="character" w:customStyle="1" w:styleId="66">
    <w:name w:val="批注框文本 Char"/>
    <w:basedOn w:val="58"/>
    <w:link w:val="36"/>
    <w:qFormat/>
    <w:uiPriority w:val="0"/>
    <w:rPr>
      <w:kern w:val="2"/>
      <w:sz w:val="18"/>
      <w:szCs w:val="18"/>
    </w:rPr>
  </w:style>
  <w:style w:type="paragraph" w:styleId="67">
    <w:name w:val="List Paragraph"/>
    <w:basedOn w:val="1"/>
    <w:link w:val="272"/>
    <w:unhideWhenUsed/>
    <w:qFormat/>
    <w:uiPriority w:val="34"/>
    <w:pPr>
      <w:ind w:firstLine="420" w:firstLineChars="200"/>
    </w:pPr>
  </w:style>
  <w:style w:type="character" w:customStyle="1" w:styleId="68">
    <w:name w:val="文档结构图 Char"/>
    <w:basedOn w:val="58"/>
    <w:link w:val="23"/>
    <w:qFormat/>
    <w:uiPriority w:val="0"/>
    <w:rPr>
      <w:rFonts w:ascii="宋体"/>
      <w:kern w:val="2"/>
      <w:sz w:val="18"/>
      <w:szCs w:val="18"/>
    </w:rPr>
  </w:style>
  <w:style w:type="character" w:customStyle="1" w:styleId="69">
    <w:name w:val="标题 1 Char"/>
    <w:basedOn w:val="58"/>
    <w:link w:val="2"/>
    <w:qFormat/>
    <w:uiPriority w:val="0"/>
    <w:rPr>
      <w:b/>
      <w:bCs/>
      <w:kern w:val="44"/>
      <w:sz w:val="44"/>
      <w:szCs w:val="44"/>
    </w:rPr>
  </w:style>
  <w:style w:type="character" w:customStyle="1" w:styleId="70">
    <w:name w:val="标题 2 Char"/>
    <w:basedOn w:val="58"/>
    <w:link w:val="3"/>
    <w:qFormat/>
    <w:uiPriority w:val="0"/>
    <w:rPr>
      <w:rFonts w:ascii="Arial" w:hAnsi="Arial" w:eastAsia="MS Mincho"/>
      <w:sz w:val="32"/>
      <w:szCs w:val="32"/>
      <w:lang w:val="en-GB"/>
    </w:rPr>
  </w:style>
  <w:style w:type="character" w:customStyle="1" w:styleId="71">
    <w:name w:val="标题 3 Char"/>
    <w:basedOn w:val="58"/>
    <w:link w:val="4"/>
    <w:qFormat/>
    <w:uiPriority w:val="0"/>
    <w:rPr>
      <w:b/>
      <w:bCs/>
      <w:kern w:val="2"/>
      <w:sz w:val="32"/>
      <w:szCs w:val="32"/>
    </w:rPr>
  </w:style>
  <w:style w:type="character" w:customStyle="1" w:styleId="72">
    <w:name w:val="标题 4 Char"/>
    <w:basedOn w:val="58"/>
    <w:link w:val="5"/>
    <w:qFormat/>
    <w:uiPriority w:val="0"/>
    <w:rPr>
      <w:rFonts w:ascii="Arial" w:hAnsi="Arial" w:eastAsia="黑体"/>
      <w:b/>
      <w:kern w:val="2"/>
      <w:sz w:val="28"/>
      <w:szCs w:val="24"/>
    </w:rPr>
  </w:style>
  <w:style w:type="character" w:customStyle="1" w:styleId="73">
    <w:name w:val="标题 5 Char"/>
    <w:basedOn w:val="58"/>
    <w:link w:val="6"/>
    <w:qFormat/>
    <w:uiPriority w:val="0"/>
    <w:rPr>
      <w:b/>
      <w:kern w:val="2"/>
      <w:sz w:val="28"/>
      <w:szCs w:val="24"/>
    </w:rPr>
  </w:style>
  <w:style w:type="character" w:customStyle="1" w:styleId="74">
    <w:name w:val="标题 6 Char"/>
    <w:basedOn w:val="58"/>
    <w:link w:val="7"/>
    <w:qFormat/>
    <w:uiPriority w:val="0"/>
    <w:rPr>
      <w:rFonts w:ascii="Arial" w:hAnsi="Arial" w:eastAsia="黑体"/>
      <w:b/>
      <w:kern w:val="2"/>
      <w:sz w:val="24"/>
      <w:szCs w:val="24"/>
    </w:rPr>
  </w:style>
  <w:style w:type="character" w:customStyle="1" w:styleId="75">
    <w:name w:val="标题 7 Char"/>
    <w:basedOn w:val="58"/>
    <w:link w:val="8"/>
    <w:qFormat/>
    <w:uiPriority w:val="0"/>
    <w:rPr>
      <w:b/>
      <w:kern w:val="2"/>
      <w:sz w:val="24"/>
      <w:szCs w:val="24"/>
    </w:rPr>
  </w:style>
  <w:style w:type="character" w:customStyle="1" w:styleId="76">
    <w:name w:val="标题 8 Char"/>
    <w:basedOn w:val="58"/>
    <w:link w:val="9"/>
    <w:qFormat/>
    <w:uiPriority w:val="0"/>
    <w:rPr>
      <w:rFonts w:ascii="Arial" w:hAnsi="Arial" w:eastAsia="黑体"/>
      <w:kern w:val="2"/>
      <w:sz w:val="24"/>
      <w:szCs w:val="24"/>
    </w:rPr>
  </w:style>
  <w:style w:type="character" w:customStyle="1" w:styleId="77">
    <w:name w:val="标题 9 Char"/>
    <w:basedOn w:val="58"/>
    <w:link w:val="10"/>
    <w:qFormat/>
    <w:uiPriority w:val="0"/>
    <w:rPr>
      <w:rFonts w:ascii="Arial" w:hAnsi="Arial" w:eastAsia="黑体"/>
      <w:kern w:val="2"/>
      <w:sz w:val="21"/>
      <w:szCs w:val="24"/>
    </w:rPr>
  </w:style>
  <w:style w:type="character" w:customStyle="1" w:styleId="78">
    <w:name w:val="Char Char5"/>
    <w:qFormat/>
    <w:uiPriority w:val="0"/>
    <w:rPr>
      <w:rFonts w:ascii="Arial" w:hAnsi="Arial" w:eastAsia="MS Mincho" w:cs="Arial"/>
      <w:bCs/>
      <w:sz w:val="24"/>
      <w:szCs w:val="28"/>
      <w:lang w:val="en-GB" w:eastAsia="en-GB" w:bidi="ar-SA"/>
    </w:rPr>
  </w:style>
  <w:style w:type="character" w:customStyle="1" w:styleId="79">
    <w:name w:val="ComeBack Char Char"/>
    <w:basedOn w:val="80"/>
    <w:link w:val="81"/>
    <w:qFormat/>
    <w:uiPriority w:val="0"/>
    <w:rPr>
      <w:rFonts w:ascii="Arial" w:hAnsi="Arial" w:eastAsia="MS Mincho"/>
      <w:szCs w:val="24"/>
      <w:lang w:val="en-GB" w:eastAsia="en-GB" w:bidi="ar-SA"/>
    </w:rPr>
  </w:style>
  <w:style w:type="character" w:customStyle="1" w:styleId="80">
    <w:name w:val="Doc-text2 Char"/>
    <w:qFormat/>
    <w:uiPriority w:val="0"/>
    <w:rPr>
      <w:rFonts w:ascii="Arial" w:hAnsi="Arial" w:eastAsia="MS Mincho"/>
      <w:szCs w:val="24"/>
      <w:lang w:val="en-GB" w:eastAsia="en-GB" w:bidi="ar-SA"/>
    </w:rPr>
  </w:style>
  <w:style w:type="paragraph" w:customStyle="1" w:styleId="81">
    <w:name w:val="ComeBack"/>
    <w:basedOn w:val="82"/>
    <w:next w:val="82"/>
    <w:link w:val="79"/>
    <w:qFormat/>
    <w:uiPriority w:val="0"/>
    <w:pPr>
      <w:tabs>
        <w:tab w:val="left" w:pos="1259"/>
        <w:tab w:val="left" w:pos="1622"/>
      </w:tabs>
      <w:ind w:left="1619" w:hanging="360"/>
    </w:pPr>
  </w:style>
  <w:style w:type="paragraph" w:customStyle="1" w:styleId="82">
    <w:name w:val="Doc-text2"/>
    <w:basedOn w:val="1"/>
    <w:link w:val="130"/>
    <w:qFormat/>
    <w:uiPriority w:val="0"/>
    <w:pPr>
      <w:widowControl/>
      <w:tabs>
        <w:tab w:val="left" w:pos="1622"/>
      </w:tabs>
      <w:ind w:left="1622" w:hanging="363"/>
      <w:jc w:val="left"/>
    </w:pPr>
    <w:rPr>
      <w:rFonts w:eastAsia="MS Mincho"/>
      <w:kern w:val="0"/>
      <w:sz w:val="20"/>
    </w:rPr>
  </w:style>
  <w:style w:type="character" w:customStyle="1" w:styleId="83">
    <w:name w:val="Bold Comments Char"/>
    <w:link w:val="84"/>
    <w:qFormat/>
    <w:uiPriority w:val="0"/>
    <w:rPr>
      <w:rFonts w:ascii="Arial" w:hAnsi="Arial" w:eastAsia="MS Mincho"/>
      <w:b/>
      <w:szCs w:val="24"/>
      <w:lang w:val="en-GB" w:eastAsia="en-GB"/>
    </w:rPr>
  </w:style>
  <w:style w:type="paragraph" w:customStyle="1" w:styleId="84">
    <w:name w:val="Bold Comments"/>
    <w:basedOn w:val="85"/>
    <w:link w:val="83"/>
    <w:qFormat/>
    <w:uiPriority w:val="0"/>
  </w:style>
  <w:style w:type="paragraph" w:customStyle="1" w:styleId="85">
    <w:name w:val="SubHeading"/>
    <w:basedOn w:val="1"/>
    <w:next w:val="86"/>
    <w:link w:val="119"/>
    <w:qFormat/>
    <w:uiPriority w:val="0"/>
    <w:pPr>
      <w:widowControl/>
      <w:spacing w:before="240" w:after="60"/>
      <w:jc w:val="left"/>
      <w:outlineLvl w:val="8"/>
    </w:pPr>
    <w:rPr>
      <w:rFonts w:eastAsia="MS Mincho"/>
      <w:b/>
      <w:kern w:val="0"/>
      <w:sz w:val="20"/>
    </w:rPr>
  </w:style>
  <w:style w:type="paragraph" w:customStyle="1" w:styleId="86">
    <w:name w:val="Doc-title"/>
    <w:basedOn w:val="1"/>
    <w:next w:val="82"/>
    <w:link w:val="110"/>
    <w:qFormat/>
    <w:uiPriority w:val="0"/>
    <w:pPr>
      <w:widowControl/>
      <w:ind w:left="1260" w:hanging="1260"/>
      <w:jc w:val="left"/>
    </w:pPr>
    <w:rPr>
      <w:rFonts w:eastAsia="MS Mincho"/>
      <w:kern w:val="0"/>
      <w:sz w:val="20"/>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eastAsia="Batang"/>
      <w:b/>
      <w:color w:val="0000FF"/>
      <w:sz w:val="20"/>
      <w:szCs w:val="20"/>
      <w:lang w:eastAsia="en-US"/>
    </w:rPr>
  </w:style>
  <w:style w:type="character" w:customStyle="1" w:styleId="89">
    <w:name w:val="题注 Char"/>
    <w:link w:val="21"/>
    <w:qFormat/>
    <w:uiPriority w:val="99"/>
    <w:rPr>
      <w:rFonts w:ascii="Arial" w:hAnsi="Arial" w:eastAsia="黑体" w:cs="Arial"/>
      <w:kern w:val="2"/>
    </w:rPr>
  </w:style>
  <w:style w:type="character" w:customStyle="1" w:styleId="90">
    <w:name w:val="标题 3 Char Char"/>
    <w:basedOn w:val="58"/>
    <w:qFormat/>
    <w:uiPriority w:val="0"/>
    <w:rPr>
      <w:b/>
      <w:bCs/>
      <w:kern w:val="2"/>
      <w:sz w:val="32"/>
      <w:szCs w:val="32"/>
    </w:rPr>
  </w:style>
  <w:style w:type="character" w:customStyle="1" w:styleId="91">
    <w:name w:val="批注主题 Char"/>
    <w:basedOn w:val="92"/>
    <w:link w:val="55"/>
    <w:semiHidden/>
    <w:qFormat/>
    <w:uiPriority w:val="0"/>
    <w:rPr>
      <w:rFonts w:ascii="Arial" w:hAnsi="Arial" w:eastAsia="MS Mincho"/>
      <w:b/>
      <w:bCs/>
      <w:lang w:val="en-GB" w:eastAsia="en-GB"/>
    </w:rPr>
  </w:style>
  <w:style w:type="character" w:customStyle="1" w:styleId="92">
    <w:name w:val="批注文字 Char"/>
    <w:basedOn w:val="58"/>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5"/>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eastAsia="MS Mincho"/>
      <w:i/>
      <w:kern w:val="0"/>
      <w:sz w:val="18"/>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58"/>
    <w:link w:val="43"/>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105">
    <w:name w:val="B2 Char"/>
    <w:link w:val="106"/>
    <w:qFormat/>
    <w:uiPriority w:val="0"/>
    <w:rPr>
      <w:rFonts w:eastAsia="MS Mincho"/>
      <w:lang w:val="en-GB" w:eastAsia="ja-JP"/>
    </w:rPr>
  </w:style>
  <w:style w:type="paragraph" w:customStyle="1" w:styleId="106">
    <w:name w:val="B2"/>
    <w:basedOn w:val="27"/>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58"/>
    <w:qFormat/>
    <w:uiPriority w:val="0"/>
    <w:rPr>
      <w:b/>
      <w:bCs/>
      <w:kern w:val="44"/>
      <w:sz w:val="44"/>
      <w:szCs w:val="44"/>
    </w:rPr>
  </w:style>
  <w:style w:type="character" w:customStyle="1" w:styleId="110">
    <w:name w:val="Doc-title Char Char"/>
    <w:basedOn w:val="58"/>
    <w:link w:val="86"/>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页脚 Char"/>
    <w:link w:val="37"/>
    <w:qFormat/>
    <w:uiPriority w:val="99"/>
    <w:rPr>
      <w:kern w:val="2"/>
      <w:sz w:val="18"/>
      <w:szCs w:val="18"/>
    </w:rPr>
  </w:style>
  <w:style w:type="character" w:styleId="113">
    <w:name w:val="Placeholder Text"/>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3"/>
    <w:next w:val="43"/>
    <w:link w:val="114"/>
    <w:qFormat/>
    <w:uiPriority w:val="0"/>
  </w:style>
  <w:style w:type="character" w:customStyle="1" w:styleId="116">
    <w:name w:val="纯文本 Char"/>
    <w:basedOn w:val="58"/>
    <w:link w:val="31"/>
    <w:qFormat/>
    <w:uiPriority w:val="99"/>
    <w:rPr>
      <w:rFonts w:ascii="Consolas" w:hAnsi="Consolas" w:eastAsia="Calibri"/>
      <w:sz w:val="21"/>
      <w:szCs w:val="21"/>
      <w:lang w:eastAsia="en-US"/>
    </w:rPr>
  </w:style>
  <w:style w:type="character" w:customStyle="1" w:styleId="117">
    <w:name w:val="首示例 Char Char"/>
    <w:basedOn w:val="58"/>
    <w:link w:val="118"/>
    <w:qFormat/>
    <w:uiPriority w:val="0"/>
    <w:rPr>
      <w:rFonts w:ascii="宋体" w:hAnsi="宋体"/>
      <w:kern w:val="2"/>
      <w:sz w:val="18"/>
      <w:szCs w:val="18"/>
    </w:rPr>
  </w:style>
  <w:style w:type="paragraph" w:customStyle="1" w:styleId="118">
    <w:name w:val="首示例"/>
    <w:next w:val="43"/>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5"/>
    <w:qFormat/>
    <w:uiPriority w:val="0"/>
    <w:rPr>
      <w:rFonts w:ascii="Arial" w:hAnsi="Arial" w:eastAsia="MS Mincho"/>
      <w:b/>
      <w:szCs w:val="24"/>
      <w:lang w:val="en-GB" w:eastAsia="en-GB"/>
    </w:rPr>
  </w:style>
  <w:style w:type="character" w:customStyle="1" w:styleId="120">
    <w:name w:val="发布"/>
    <w:basedOn w:val="58"/>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1"/>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正文文本 Char"/>
    <w:basedOn w:val="58"/>
    <w:link w:val="26"/>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86"/>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82"/>
    <w:link w:val="127"/>
    <w:qFormat/>
    <w:uiPriority w:val="0"/>
    <w:pPr>
      <w:widowControl/>
      <w:tabs>
        <w:tab w:val="left" w:pos="1619"/>
      </w:tabs>
      <w:spacing w:before="40"/>
      <w:ind w:left="726" w:hanging="363"/>
      <w:jc w:val="left"/>
    </w:pPr>
    <w:rPr>
      <w:rFonts w:eastAsia="MS Mincho"/>
      <w:b/>
      <w:kern w:val="0"/>
      <w:sz w:val="20"/>
    </w:rPr>
  </w:style>
  <w:style w:type="character" w:customStyle="1" w:styleId="129">
    <w:name w:val="页眉 Char"/>
    <w:link w:val="38"/>
    <w:qFormat/>
    <w:uiPriority w:val="99"/>
    <w:rPr>
      <w:kern w:val="2"/>
      <w:sz w:val="18"/>
      <w:szCs w:val="18"/>
    </w:rPr>
  </w:style>
  <w:style w:type="character" w:customStyle="1" w:styleId="130">
    <w:name w:val="Doc-text2 Char Char"/>
    <w:basedOn w:val="58"/>
    <w:link w:val="82"/>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kern w:val="2"/>
      <w:sz w:val="21"/>
      <w:szCs w:val="21"/>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3"/>
    <w:qFormat/>
    <w:uiPriority w:val="0"/>
    <w:pPr>
      <w:spacing w:after="160" w:line="259" w:lineRule="auto"/>
      <w:jc w:val="center"/>
    </w:pPr>
    <w:rPr>
      <w:rFonts w:ascii="宋体" w:hAnsi="Arial" w:cs="Times New Roman" w:eastAsiaTheme="minorEastAsia"/>
      <w:b/>
      <w:spacing w:val="20"/>
      <w:w w:val="135"/>
      <w:kern w:val="2"/>
      <w:sz w:val="28"/>
      <w:szCs w:val="21"/>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Arial" w:cs="Times New Roman" w:eastAsiaTheme="minorEastAsia"/>
      <w:kern w:val="2"/>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Arial" w:cs="Times New Roman" w:eastAsiaTheme="minorEastAsia"/>
      <w:kern w:val="2"/>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Arial" w:eastAsia="黑体" w:cs="Times New Roman"/>
      <w:kern w:val="2"/>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42">
    <w:name w:val="三级条标题"/>
    <w:basedOn w:val="143"/>
    <w:next w:val="43"/>
    <w:qFormat/>
    <w:uiPriority w:val="0"/>
    <w:pPr>
      <w:outlineLvl w:val="4"/>
    </w:pPr>
  </w:style>
  <w:style w:type="paragraph" w:customStyle="1" w:styleId="143">
    <w:name w:val="二级条标题"/>
    <w:basedOn w:val="144"/>
    <w:next w:val="43"/>
    <w:qFormat/>
    <w:uiPriority w:val="0"/>
    <w:pPr>
      <w:spacing w:beforeLines="0" w:afterLines="0"/>
      <w:outlineLvl w:val="3"/>
    </w:pPr>
  </w:style>
  <w:style w:type="paragraph" w:customStyle="1" w:styleId="144">
    <w:name w:val="一级条标题"/>
    <w:next w:val="43"/>
    <w:qFormat/>
    <w:uiPriority w:val="0"/>
    <w:pPr>
      <w:spacing w:beforeLines="50" w:after="160" w:afterLines="50" w:line="259" w:lineRule="auto"/>
      <w:outlineLvl w:val="2"/>
    </w:pPr>
    <w:rPr>
      <w:rFonts w:ascii="黑体" w:hAnsi="Arial" w:eastAsia="黑体" w:cs="Times New Roman"/>
      <w:kern w:val="2"/>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146">
    <w:name w:val="附录一级条标题"/>
    <w:basedOn w:val="147"/>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Arial" w:eastAsia="黑体" w:cs="Times New Roman"/>
      <w:kern w:val="21"/>
      <w:sz w:val="21"/>
      <w:szCs w:val="21"/>
      <w:lang w:val="en-US" w:eastAsia="zh-CN" w:bidi="ar-SA"/>
    </w:rPr>
  </w:style>
  <w:style w:type="paragraph" w:customStyle="1" w:styleId="148">
    <w:name w:val="四级条标题"/>
    <w:basedOn w:val="142"/>
    <w:next w:val="43"/>
    <w:qFormat/>
    <w:uiPriority w:val="0"/>
    <w:pPr>
      <w:outlineLvl w:val="5"/>
    </w:pPr>
  </w:style>
  <w:style w:type="character" w:customStyle="1" w:styleId="149">
    <w:name w:val="脚注文本 Char"/>
    <w:basedOn w:val="58"/>
    <w:link w:val="44"/>
    <w:qFormat/>
    <w:uiPriority w:val="0"/>
    <w:rPr>
      <w:rFonts w:ascii="宋体"/>
      <w:kern w:val="2"/>
      <w:sz w:val="18"/>
      <w:szCs w:val="18"/>
    </w:rPr>
  </w:style>
  <w:style w:type="paragraph" w:customStyle="1" w:styleId="150">
    <w:name w:val="章标题"/>
    <w:next w:val="43"/>
    <w:qFormat/>
    <w:uiPriority w:val="0"/>
    <w:pPr>
      <w:spacing w:beforeLines="100" w:after="160" w:afterLines="100" w:line="259" w:lineRule="auto"/>
      <w:jc w:val="both"/>
      <w:outlineLvl w:val="1"/>
    </w:pPr>
    <w:rPr>
      <w:rFonts w:ascii="黑体" w:hAnsi="Arial" w:eastAsia="黑体" w:cs="Times New Roman"/>
      <w:kern w:val="2"/>
      <w:sz w:val="21"/>
      <w:szCs w:val="21"/>
      <w:lang w:val="en-US" w:eastAsia="zh-CN" w:bidi="ar-SA"/>
    </w:rPr>
  </w:style>
  <w:style w:type="paragraph" w:customStyle="1" w:styleId="151">
    <w:name w:val="正文表标题"/>
    <w:next w:val="43"/>
    <w:qFormat/>
    <w:uiPriority w:val="0"/>
    <w:pPr>
      <w:tabs>
        <w:tab w:val="left" w:pos="0"/>
        <w:tab w:val="left" w:pos="360"/>
      </w:tabs>
      <w:spacing w:beforeLines="50" w:after="160" w:afterLines="50" w:line="259" w:lineRule="auto"/>
      <w:ind w:left="720" w:hanging="357"/>
      <w:jc w:val="center"/>
    </w:pPr>
    <w:rPr>
      <w:rFonts w:ascii="黑体" w:hAnsi="Arial" w:eastAsia="黑体" w:cs="Times New Roman"/>
      <w:kern w:val="2"/>
      <w:sz w:val="21"/>
      <w:szCs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153">
    <w:name w:val="注："/>
    <w:next w:val="43"/>
    <w:qFormat/>
    <w:uiPriority w:val="0"/>
    <w:pPr>
      <w:widowControl w:val="0"/>
      <w:autoSpaceDE w:val="0"/>
      <w:autoSpaceDN w:val="0"/>
      <w:spacing w:after="160" w:line="259" w:lineRule="auto"/>
      <w:jc w:val="both"/>
    </w:pPr>
    <w:rPr>
      <w:rFonts w:ascii="宋体" w:hAnsi="Arial" w:cs="Times New Roman" w:eastAsiaTheme="minorEastAsia"/>
      <w:kern w:val="2"/>
      <w:sz w:val="18"/>
      <w:szCs w:val="18"/>
      <w:lang w:val="en-US" w:eastAsia="zh-CN" w:bidi="ar-SA"/>
    </w:rPr>
  </w:style>
  <w:style w:type="paragraph" w:customStyle="1" w:styleId="154">
    <w:name w:val="附录五级条标题"/>
    <w:basedOn w:val="155"/>
    <w:next w:val="43"/>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3"/>
    <w:qFormat/>
    <w:uiPriority w:val="0"/>
    <w:pPr>
      <w:tabs>
        <w:tab w:val="left" w:pos="360"/>
        <w:tab w:val="left" w:pos="864"/>
        <w:tab w:val="left" w:pos="1008"/>
      </w:tabs>
      <w:outlineLvl w:val="5"/>
    </w:pPr>
  </w:style>
  <w:style w:type="paragraph" w:customStyle="1" w:styleId="156">
    <w:name w:val="附录三级条标题"/>
    <w:basedOn w:val="157"/>
    <w:next w:val="43"/>
    <w:qFormat/>
    <w:uiPriority w:val="0"/>
    <w:pPr>
      <w:tabs>
        <w:tab w:val="left" w:pos="360"/>
        <w:tab w:val="left" w:pos="864"/>
        <w:tab w:val="left" w:pos="1008"/>
      </w:tabs>
      <w:ind w:left="1008" w:hanging="1008"/>
      <w:outlineLvl w:val="4"/>
    </w:pPr>
  </w:style>
  <w:style w:type="paragraph" w:customStyle="1" w:styleId="157">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Arial" w:eastAsia="黑体" w:cs="Times New Roman"/>
      <w:kern w:val="2"/>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eastAsia="MS Mincho"/>
      <w:color w:val="C00000"/>
      <w:kern w:val="0"/>
      <w:sz w:val="18"/>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58"/>
    <w:semiHidden/>
    <w:qFormat/>
    <w:uiPriority w:val="0"/>
    <w:rPr>
      <w:rFonts w:ascii="宋体" w:hAnsi="Courier New" w:cs="Courier New"/>
      <w:kern w:val="2"/>
      <w:sz w:val="21"/>
      <w:szCs w:val="21"/>
    </w:rPr>
  </w:style>
  <w:style w:type="paragraph" w:customStyle="1" w:styleId="162">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Arial" w:hAnsi="Arial" w:eastAsia="黑体" w:cs="Times New Roman"/>
      <w:kern w:val="2"/>
      <w:sz w:val="28"/>
      <w:szCs w:val="21"/>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67">
    <w:name w:val="LS Approved"/>
    <w:basedOn w:val="1"/>
    <w:next w:val="82"/>
    <w:qFormat/>
    <w:uiPriority w:val="0"/>
    <w:pPr>
      <w:widowControl/>
      <w:tabs>
        <w:tab w:val="left" w:pos="1259"/>
        <w:tab w:val="left" w:pos="1622"/>
      </w:tabs>
      <w:ind w:left="1627" w:hanging="697"/>
      <w:jc w:val="left"/>
    </w:pPr>
    <w:rPr>
      <w:rFonts w:eastAsia="MS Mincho"/>
      <w:kern w:val="0"/>
      <w:sz w:val="20"/>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Arial" w:eastAsia="黑体" w:cs="Times New Roman"/>
      <w:kern w:val="2"/>
      <w:sz w:val="52"/>
      <w:szCs w:val="21"/>
      <w:lang w:val="en-US" w:eastAsia="zh-CN" w:bidi="ar-SA"/>
    </w:rPr>
  </w:style>
  <w:style w:type="paragraph" w:customStyle="1" w:styleId="173">
    <w:name w:val="五级条标题"/>
    <w:basedOn w:val="148"/>
    <w:next w:val="43"/>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Arial" w:cs="Times New Roman" w:eastAsiaTheme="minorEastAsia"/>
      <w:kern w:val="2"/>
      <w:sz w:val="21"/>
      <w:szCs w:val="21"/>
      <w:lang w:val="en-US" w:eastAsia="zh-CN" w:bidi="ar-SA"/>
    </w:rPr>
  </w:style>
  <w:style w:type="character" w:customStyle="1" w:styleId="175">
    <w:name w:val="批注文字 Char1"/>
    <w:basedOn w:val="58"/>
    <w:link w:val="24"/>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Arial" w:eastAsia="黑体" w:cs="Times New Roman"/>
      <w:kern w:val="2"/>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Arial" w:cs="Times New Roman" w:eastAsiaTheme="minorEastAsia"/>
      <w:kern w:val="2"/>
      <w:sz w:val="18"/>
      <w:szCs w:val="18"/>
      <w:lang w:val="en-US" w:eastAsia="zh-CN" w:bidi="ar-SA"/>
    </w:rPr>
  </w:style>
  <w:style w:type="character" w:customStyle="1" w:styleId="181">
    <w:name w:val="正文文本 Char1"/>
    <w:basedOn w:val="58"/>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kern w:val="2"/>
      <w:sz w:val="21"/>
      <w:szCs w:val="21"/>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4"/>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Arial" w:hAnsi="Arial" w:cs="Times New Roman" w:eastAsiaTheme="minorEastAsia"/>
      <w:b/>
      <w:w w:val="170"/>
      <w:kern w:val="2"/>
      <w:sz w:val="96"/>
      <w:szCs w:val="96"/>
      <w:lang w:val="en-US" w:eastAsia="zh-CN" w:bidi="ar-SA"/>
    </w:rPr>
  </w:style>
  <w:style w:type="paragraph" w:customStyle="1" w:styleId="187">
    <w:name w:val="Agreement"/>
    <w:basedOn w:val="1"/>
    <w:next w:val="82"/>
    <w:qFormat/>
    <w:uiPriority w:val="0"/>
    <w:pPr>
      <w:widowControl/>
      <w:tabs>
        <w:tab w:val="left" w:pos="1619"/>
      </w:tabs>
      <w:spacing w:before="60"/>
      <w:ind w:left="811" w:hanging="448"/>
      <w:jc w:val="left"/>
    </w:pPr>
    <w:rPr>
      <w:rFonts w:eastAsia="MS Mincho"/>
      <w:b/>
      <w:kern w:val="0"/>
      <w:sz w:val="20"/>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kern w:val="2"/>
      <w:sz w:val="32"/>
      <w:szCs w:val="21"/>
      <w:lang w:val="en-US" w:eastAsia="en-US" w:bidi="ar-SA"/>
    </w:rPr>
  </w:style>
  <w:style w:type="paragraph" w:customStyle="1" w:styleId="189">
    <w:name w:val="标准书眉一"/>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3"/>
    <w:qFormat/>
    <w:uiPriority w:val="0"/>
    <w:pPr>
      <w:widowControl w:val="0"/>
      <w:spacing w:after="160" w:line="259" w:lineRule="auto"/>
      <w:ind w:left="840" w:leftChars="200" w:hanging="420" w:hangingChars="200"/>
      <w:jc w:val="both"/>
    </w:pPr>
    <w:rPr>
      <w:rFonts w:ascii="宋体" w:hAnsi="Arial" w:cs="Times New Roman" w:eastAsiaTheme="minorEastAsia"/>
      <w:kern w:val="2"/>
      <w:sz w:val="18"/>
      <w:szCs w:val="21"/>
      <w:lang w:val="en-US" w:eastAsia="zh-CN" w:bidi="ar-SA"/>
    </w:rPr>
  </w:style>
  <w:style w:type="character" w:customStyle="1" w:styleId="192">
    <w:name w:val="尾注文本 Char"/>
    <w:basedOn w:val="58"/>
    <w:link w:val="35"/>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kern w:val="2"/>
      <w:sz w:val="21"/>
      <w:szCs w:val="21"/>
      <w:lang w:val="en-US" w:eastAsia="en-US" w:bidi="ar-SA"/>
    </w:rPr>
  </w:style>
  <w:style w:type="paragraph" w:customStyle="1" w:styleId="194">
    <w:name w:val="编号列项（三级）"/>
    <w:qFormat/>
    <w:uiPriority w:val="0"/>
    <w:pPr>
      <w:spacing w:after="160" w:line="259" w:lineRule="auto"/>
    </w:pPr>
    <w:rPr>
      <w:rFonts w:ascii="宋体" w:hAnsi="Arial" w:cs="Times New Roman" w:eastAsiaTheme="minorEastAsia"/>
      <w:kern w:val="2"/>
      <w:sz w:val="21"/>
      <w:szCs w:val="21"/>
      <w:lang w:val="en-US" w:eastAsia="zh-CN" w:bidi="ar-SA"/>
    </w:rPr>
  </w:style>
  <w:style w:type="paragraph" w:customStyle="1" w:styleId="195">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qFormat/>
    <w:uiPriority w:val="0"/>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kern w:val="2"/>
      <w:sz w:val="48"/>
      <w:szCs w:val="52"/>
      <w:lang w:val="en-US" w:eastAsia="zh-CN" w:bidi="ar-SA"/>
    </w:rPr>
  </w:style>
  <w:style w:type="paragraph" w:customStyle="1" w:styleId="199">
    <w:name w:val="TAH"/>
    <w:basedOn w:val="1"/>
    <w:qFormat/>
    <w:uiPriority w:val="0"/>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200">
    <w:name w:val="示例后文字"/>
    <w:basedOn w:val="43"/>
    <w:next w:val="43"/>
    <w:qFormat/>
    <w:uiPriority w:val="0"/>
    <w:pPr>
      <w:ind w:firstLine="360"/>
    </w:pPr>
    <w:rPr>
      <w:sz w:val="18"/>
    </w:rPr>
  </w:style>
  <w:style w:type="paragraph" w:customStyle="1" w:styleId="201">
    <w:name w:val="图标脚注说明"/>
    <w:basedOn w:val="43"/>
    <w:qFormat/>
    <w:uiPriority w:val="0"/>
    <w:pPr>
      <w:ind w:left="840" w:hanging="420" w:firstLineChars="0"/>
    </w:pPr>
    <w:rPr>
      <w:sz w:val="18"/>
      <w:szCs w:val="18"/>
    </w:rPr>
  </w:style>
  <w:style w:type="paragraph" w:customStyle="1" w:styleId="202">
    <w:name w:val="FP"/>
    <w:basedOn w:val="1"/>
    <w:qFormat/>
    <w:uiPriority w:val="0"/>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203">
    <w:name w:val="图表脚注说明"/>
    <w:basedOn w:val="1"/>
    <w:qFormat/>
    <w:uiPriority w:val="0"/>
    <w:pPr>
      <w:tabs>
        <w:tab w:val="left" w:pos="360"/>
      </w:tabs>
      <w:ind w:left="360" w:hanging="360"/>
    </w:pPr>
    <w:rPr>
      <w:rFonts w:ascii="宋体"/>
      <w:sz w:val="18"/>
      <w:szCs w:val="18"/>
    </w:rPr>
  </w:style>
  <w:style w:type="paragraph" w:customStyle="1" w:styleId="204">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205">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6">
    <w:name w:val="正文图标题"/>
    <w:next w:val="43"/>
    <w:qFormat/>
    <w:uiPriority w:val="0"/>
    <w:pPr>
      <w:tabs>
        <w:tab w:val="left" w:pos="1304"/>
      </w:tabs>
      <w:spacing w:beforeLines="50" w:after="160" w:afterLines="50" w:line="259" w:lineRule="auto"/>
      <w:ind w:left="1304" w:hanging="1304"/>
      <w:jc w:val="center"/>
    </w:pPr>
    <w:rPr>
      <w:rFonts w:ascii="黑体" w:hAnsi="Arial" w:eastAsia="黑体" w:cs="Times New Roman"/>
      <w:kern w:val="2"/>
      <w:sz w:val="21"/>
      <w:szCs w:val="21"/>
      <w:lang w:val="en-US" w:eastAsia="zh-CN" w:bidi="ar-SA"/>
    </w:rPr>
  </w:style>
  <w:style w:type="paragraph" w:customStyle="1" w:styleId="207">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sz w:val="21"/>
      <w:szCs w:val="21"/>
      <w:lang w:val="en-US" w:eastAsia="zh-CN" w:bidi="ar-SA"/>
    </w:rPr>
  </w:style>
  <w:style w:type="paragraph" w:customStyle="1" w:styleId="208">
    <w:name w:val="b3"/>
    <w:basedOn w:val="1"/>
    <w:qFormat/>
    <w:uiPriority w:val="0"/>
    <w:pPr>
      <w:widowControl/>
      <w:overflowPunct w:val="0"/>
      <w:autoSpaceDE w:val="0"/>
      <w:autoSpaceDN w:val="0"/>
      <w:spacing w:after="180"/>
      <w:ind w:left="1135" w:hanging="284"/>
      <w:jc w:val="left"/>
    </w:pPr>
    <w:rPr>
      <w:rFonts w:eastAsia="Times New Roman"/>
      <w:kern w:val="0"/>
      <w:sz w:val="20"/>
      <w:szCs w:val="20"/>
    </w:rPr>
  </w:style>
  <w:style w:type="paragraph" w:customStyle="1" w:styleId="209">
    <w:name w:val="其他实施日期"/>
    <w:basedOn w:val="164"/>
    <w:qFormat/>
    <w:uiPriority w:val="0"/>
  </w:style>
  <w:style w:type="paragraph" w:customStyle="1" w:styleId="210">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1">
    <w:name w:val="四级无"/>
    <w:basedOn w:val="148"/>
    <w:qFormat/>
    <w:uiPriority w:val="0"/>
    <w:rPr>
      <w:rFonts w:ascii="宋体" w:eastAsia="宋体"/>
    </w:rPr>
  </w:style>
  <w:style w:type="paragraph" w:customStyle="1" w:styleId="212">
    <w:name w:val="示例×："/>
    <w:basedOn w:val="150"/>
    <w:qFormat/>
    <w:uiPriority w:val="0"/>
    <w:pPr>
      <w:spacing w:beforeLines="0" w:afterLines="0"/>
      <w:ind w:firstLine="397"/>
      <w:outlineLvl w:val="9"/>
    </w:pPr>
    <w:rPr>
      <w:rFonts w:ascii="宋体" w:eastAsia="宋体"/>
      <w:sz w:val="18"/>
      <w:szCs w:val="18"/>
    </w:rPr>
  </w:style>
  <w:style w:type="paragraph" w:customStyle="1" w:styleId="213">
    <w:name w:val="EmailDiscussion2"/>
    <w:basedOn w:val="82"/>
    <w:qFormat/>
    <w:uiPriority w:val="0"/>
  </w:style>
  <w:style w:type="paragraph" w:customStyle="1" w:styleId="214">
    <w:name w:val="B5"/>
    <w:basedOn w:val="46"/>
    <w:qFormat/>
    <w:uiPriority w:val="0"/>
  </w:style>
  <w:style w:type="paragraph" w:customStyle="1" w:styleId="215">
    <w:name w:val="其他发布日期"/>
    <w:basedOn w:val="165"/>
    <w:qFormat/>
    <w:uiPriority w:val="0"/>
  </w:style>
  <w:style w:type="paragraph" w:customStyle="1" w:styleId="216">
    <w:name w:val="B4"/>
    <w:basedOn w:val="47"/>
    <w:link w:val="274"/>
    <w:qFormat/>
    <w:uiPriority w:val="0"/>
  </w:style>
  <w:style w:type="paragraph" w:customStyle="1" w:styleId="217">
    <w:name w:val="NO"/>
    <w:basedOn w:val="1"/>
    <w:link w:val="277"/>
    <w:qFormat/>
    <w:uiPriority w:val="0"/>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218">
    <w:name w:val="Review-comment2"/>
    <w:basedOn w:val="159"/>
    <w:qFormat/>
    <w:uiPriority w:val="0"/>
    <w:rPr>
      <w:color w:val="0070C0"/>
    </w:rPr>
  </w:style>
  <w:style w:type="paragraph" w:customStyle="1" w:styleId="219">
    <w:name w:val="注×：（正文）"/>
    <w:qFormat/>
    <w:uiPriority w:val="0"/>
    <w:pPr>
      <w:spacing w:after="160" w:line="259" w:lineRule="auto"/>
      <w:ind w:firstLine="363"/>
      <w:jc w:val="both"/>
    </w:pPr>
    <w:rPr>
      <w:rFonts w:ascii="宋体" w:hAnsi="Arial" w:cs="Times New Roman" w:eastAsiaTheme="minorEastAsia"/>
      <w:kern w:val="2"/>
      <w:sz w:val="18"/>
      <w:szCs w:val="18"/>
      <w:lang w:val="en-US" w:eastAsia="zh-CN" w:bidi="ar-SA"/>
    </w:rPr>
  </w:style>
  <w:style w:type="paragraph" w:customStyle="1" w:styleId="220">
    <w:name w:val="附录表标号"/>
    <w:basedOn w:val="1"/>
    <w:next w:val="43"/>
    <w:qFormat/>
    <w:uiPriority w:val="0"/>
    <w:pPr>
      <w:spacing w:line="14" w:lineRule="exact"/>
      <w:ind w:left="811" w:hanging="448"/>
      <w:jc w:val="center"/>
      <w:outlineLvl w:val="0"/>
    </w:pPr>
    <w:rPr>
      <w:color w:val="FFFFFF"/>
    </w:rPr>
  </w:style>
  <w:style w:type="paragraph" w:customStyle="1" w:styleId="221">
    <w:name w:val="附录图标题"/>
    <w:basedOn w:val="1"/>
    <w:next w:val="43"/>
    <w:qFormat/>
    <w:uiPriority w:val="0"/>
    <w:pPr>
      <w:tabs>
        <w:tab w:val="left" w:pos="363"/>
      </w:tabs>
      <w:spacing w:beforeLines="50" w:afterLines="50"/>
      <w:jc w:val="center"/>
    </w:pPr>
    <w:rPr>
      <w:rFonts w:ascii="黑体" w:eastAsia="黑体"/>
    </w:rPr>
  </w:style>
  <w:style w:type="paragraph" w:customStyle="1" w:styleId="222">
    <w:name w:val="附录标题"/>
    <w:basedOn w:val="43"/>
    <w:next w:val="43"/>
    <w:qFormat/>
    <w:uiPriority w:val="0"/>
    <w:pPr>
      <w:ind w:firstLine="0" w:firstLineChars="0"/>
      <w:jc w:val="center"/>
    </w:pPr>
    <w:rPr>
      <w:rFonts w:ascii="黑体" w:eastAsia="黑体"/>
    </w:rPr>
  </w:style>
  <w:style w:type="paragraph" w:customStyle="1" w:styleId="223">
    <w:name w:val="数字编号列项（二级）"/>
    <w:qFormat/>
    <w:uiPriority w:val="0"/>
    <w:pPr>
      <w:tabs>
        <w:tab w:val="left" w:pos="1260"/>
      </w:tabs>
      <w:spacing w:after="160" w:line="259" w:lineRule="auto"/>
      <w:ind w:left="1190" w:hanging="567"/>
      <w:jc w:val="both"/>
    </w:pPr>
    <w:rPr>
      <w:rFonts w:ascii="宋体" w:hAnsi="Arial" w:cs="Times New Roman" w:eastAsiaTheme="minorEastAsia"/>
      <w:kern w:val="2"/>
      <w:sz w:val="21"/>
      <w:szCs w:val="21"/>
      <w:lang w:val="en-US" w:eastAsia="zh-CN" w:bidi="ar-SA"/>
    </w:rPr>
  </w:style>
  <w:style w:type="paragraph" w:customStyle="1" w:styleId="224">
    <w:name w:val="TAC"/>
    <w:basedOn w:val="104"/>
    <w:qFormat/>
    <w:uiPriority w:val="0"/>
    <w:pPr>
      <w:jc w:val="center"/>
    </w:pPr>
    <w:rPr>
      <w:szCs w:val="20"/>
      <w:lang w:eastAsia="en-US"/>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Arial" w:cs="Times New Roman" w:eastAsiaTheme="minorEastAsia"/>
      <w:kern w:val="2"/>
      <w:sz w:val="21"/>
      <w:szCs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231">
    <w:name w:val="NW"/>
    <w:basedOn w:val="217"/>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Arial" w:cs="Times New Roman" w:eastAsiaTheme="minorEastAsia"/>
      <w:kern w:val="2"/>
      <w:sz w:val="21"/>
      <w:szCs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Arial" w:cs="Times New Roman" w:eastAsiaTheme="minorEastAsia"/>
      <w:b/>
      <w:bCs/>
      <w:spacing w:val="20"/>
      <w:w w:val="148"/>
      <w:kern w:val="2"/>
      <w:sz w:val="48"/>
      <w:szCs w:val="21"/>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3"/>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7"/>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3"/>
    <w:next w:val="43"/>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kern w:val="2"/>
      <w:sz w:val="16"/>
      <w:szCs w:val="21"/>
      <w:lang w:val="en-US" w:eastAsia="en-US" w:bidi="ar-SA"/>
    </w:rPr>
  </w:style>
  <w:style w:type="paragraph" w:customStyle="1" w:styleId="246">
    <w:name w:val="NF"/>
    <w:basedOn w:val="217"/>
    <w:qFormat/>
    <w:uiPriority w:val="0"/>
    <w:pPr>
      <w:keepNext/>
      <w:spacing w:after="0"/>
    </w:pPr>
    <w:rPr>
      <w:rFonts w:eastAsia="MS Mincho"/>
      <w:sz w:val="18"/>
      <w:lang w:eastAsia="en-US"/>
    </w:rPr>
  </w:style>
  <w:style w:type="paragraph" w:customStyle="1" w:styleId="247">
    <w:name w:val="Style1"/>
    <w:basedOn w:val="5"/>
    <w:qFormat/>
    <w:uiPriority w:val="0"/>
    <w:pPr>
      <w:keepLines w:val="0"/>
      <w:tabs>
        <w:tab w:val="left" w:pos="907"/>
        <w:tab w:val="clear" w:pos="864"/>
        <w:tab w:val="clear" w:pos="2071"/>
      </w:tabs>
      <w:spacing w:before="240" w:after="60" w:line="240" w:lineRule="auto"/>
      <w:ind w:left="907" w:hanging="907"/>
      <w:jc w:val="left"/>
    </w:pPr>
    <w:rPr>
      <w:rFonts w:eastAsia="MS Mincho" w:cs="Arial"/>
      <w:bCs/>
      <w:kern w:val="0"/>
      <w:sz w:val="22"/>
      <w:szCs w:val="28"/>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40"/>
      <w:szCs w:val="21"/>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3"/>
    <w:qFormat/>
    <w:uiPriority w:val="0"/>
    <w:pPr>
      <w:keepNext/>
      <w:pageBreakBefore/>
      <w:shd w:val="clear" w:color="FFFFFF" w:fill="FFFFFF"/>
      <w:spacing w:before="640" w:after="560" w:line="259" w:lineRule="auto"/>
      <w:jc w:val="center"/>
      <w:outlineLvl w:val="0"/>
    </w:pPr>
    <w:rPr>
      <w:rFonts w:ascii="黑体" w:hAnsi="Arial" w:eastAsia="黑体" w:cs="Times New Roman"/>
      <w:kern w:val="2"/>
      <w:sz w:val="32"/>
      <w:szCs w:val="21"/>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eastAsia="Calibri" w:cs="Arial"/>
      <w:i/>
      <w:iCs/>
      <w:kern w:val="0"/>
      <w:sz w:val="18"/>
      <w:szCs w:val="18"/>
      <w:lang w:eastAsia="en-US"/>
    </w:rPr>
  </w:style>
  <w:style w:type="paragraph" w:customStyle="1" w:styleId="254">
    <w:name w:val="Revision1"/>
    <w:semiHidden/>
    <w:qFormat/>
    <w:uiPriority w:val="99"/>
    <w:pPr>
      <w:spacing w:after="160" w:line="259" w:lineRule="auto"/>
    </w:pPr>
    <w:rPr>
      <w:rFonts w:ascii="Arial" w:hAnsi="Arial" w:eastAsia="MS Mincho" w:cs="Times New Roman"/>
      <w:kern w:val="2"/>
      <w:sz w:val="21"/>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3"/>
    <w:qFormat/>
    <w:uiPriority w:val="0"/>
    <w:pPr>
      <w:tabs>
        <w:tab w:val="left" w:pos="180"/>
      </w:tabs>
      <w:spacing w:beforeLines="50" w:afterLines="50"/>
      <w:jc w:val="center"/>
    </w:pPr>
    <w:rPr>
      <w:rFonts w:ascii="黑体" w:eastAsia="黑体"/>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Arial" w:cs="Times New Roman" w:eastAsiaTheme="minorEastAsia"/>
      <w:kern w:val="2"/>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rPr>
  </w:style>
  <w:style w:type="paragraph" w:customStyle="1" w:styleId="261">
    <w:name w:val="列项说明数字编号"/>
    <w:qFormat/>
    <w:uiPriority w:val="0"/>
    <w:pPr>
      <w:spacing w:after="160" w:line="259" w:lineRule="auto"/>
      <w:ind w:left="600" w:leftChars="400" w:hanging="200" w:hangingChars="200"/>
    </w:pPr>
    <w:rPr>
      <w:rFonts w:ascii="宋体" w:hAnsi="Arial" w:cs="Times New Roman" w:eastAsiaTheme="minorEastAsia"/>
      <w:kern w:val="2"/>
      <w:sz w:val="21"/>
      <w:szCs w:val="21"/>
      <w:lang w:val="en-US" w:eastAsia="zh-CN" w:bidi="ar-SA"/>
    </w:rPr>
  </w:style>
  <w:style w:type="paragraph" w:customStyle="1" w:styleId="262">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sz w:val="21"/>
      <w:szCs w:val="21"/>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kern w:val="2"/>
      <w:sz w:val="34"/>
      <w:szCs w:val="21"/>
      <w:lang w:val="en-GB" w:eastAsia="en-US" w:bidi="ar-SA"/>
    </w:rPr>
  </w:style>
  <w:style w:type="paragraph" w:customStyle="1" w:styleId="267">
    <w:name w:val="标准书脚_偶数页"/>
    <w:qFormat/>
    <w:uiPriority w:val="0"/>
    <w:pPr>
      <w:spacing w:before="120" w:after="160" w:line="259" w:lineRule="auto"/>
      <w:ind w:left="221"/>
    </w:pPr>
    <w:rPr>
      <w:rFonts w:ascii="宋体" w:hAnsi="Arial" w:cs="Times New Roman" w:eastAsiaTheme="minorEastAsia"/>
      <w:kern w:val="2"/>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Arial" w:hAnsi="Arial" w:cs="Times New Roman" w:eastAsiaTheme="minorEastAsia"/>
      <w:kern w:val="2"/>
      <w:sz w:val="28"/>
      <w:szCs w:val="21"/>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4"/>
    <w:qFormat/>
    <w:uiPriority w:val="0"/>
    <w:pPr>
      <w:numPr>
        <w:ilvl w:val="0"/>
        <w:numId w:val="2"/>
      </w:numPr>
      <w:ind w:left="1701" w:hanging="1701"/>
    </w:pPr>
    <w:rPr>
      <w:rFonts w:eastAsiaTheme="minorEastAsia"/>
    </w:rPr>
  </w:style>
  <w:style w:type="character" w:customStyle="1" w:styleId="272">
    <w:name w:val="列出段落 Char"/>
    <w:link w:val="67"/>
    <w:qFormat/>
    <w:locked/>
    <w:uiPriority w:val="34"/>
    <w:rPr>
      <w:kern w:val="2"/>
      <w:sz w:val="21"/>
      <w:szCs w:val="24"/>
    </w:rPr>
  </w:style>
  <w:style w:type="character" w:customStyle="1" w:styleId="273">
    <w:name w:val="B3 Char"/>
    <w:basedOn w:val="58"/>
    <w:qFormat/>
    <w:uiPriority w:val="0"/>
    <w:rPr>
      <w:lang w:val="en-GB"/>
    </w:rPr>
  </w:style>
  <w:style w:type="character" w:customStyle="1" w:styleId="274">
    <w:name w:val="B4 Char"/>
    <w:link w:val="216"/>
    <w:qFormat/>
    <w:uiPriority w:val="0"/>
    <w:rPr>
      <w:rFonts w:eastAsia="MS Mincho"/>
      <w:lang w:val="en-GB" w:eastAsia="en-US"/>
    </w:rPr>
  </w:style>
  <w:style w:type="paragraph" w:customStyle="1" w:styleId="275">
    <w:name w:val="Guidance"/>
    <w:basedOn w:val="1"/>
    <w:link w:val="278"/>
    <w:qFormat/>
    <w:uiPriority w:val="0"/>
    <w:pPr>
      <w:widowControl/>
      <w:spacing w:after="180"/>
      <w:jc w:val="left"/>
    </w:pPr>
    <w:rPr>
      <w:i/>
      <w:color w:val="0000FF"/>
      <w:kern w:val="0"/>
      <w:sz w:val="20"/>
      <w:szCs w:val="20"/>
      <w:lang w:eastAsia="en-US"/>
    </w:rPr>
  </w:style>
  <w:style w:type="character" w:customStyle="1" w:styleId="276">
    <w:name w:val="B1 Zchn"/>
    <w:qFormat/>
    <w:uiPriority w:val="0"/>
    <w:rPr>
      <w:lang w:eastAsia="en-US"/>
    </w:rPr>
  </w:style>
  <w:style w:type="character" w:customStyle="1" w:styleId="277">
    <w:name w:val="NO Zchn"/>
    <w:link w:val="217"/>
    <w:qFormat/>
    <w:uiPriority w:val="0"/>
    <w:rPr>
      <w:lang w:val="en-GB" w:eastAsia="ja-JP"/>
    </w:rPr>
  </w:style>
  <w:style w:type="character" w:customStyle="1" w:styleId="278">
    <w:name w:val="Guidance Char"/>
    <w:link w:val="275"/>
    <w:qFormat/>
    <w:uiPriority w:val="0"/>
    <w:rPr>
      <w:i/>
      <w:color w:val="0000FF"/>
      <w:lang w:val="en-GB" w:eastAsia="en-US"/>
    </w:rPr>
  </w:style>
  <w:style w:type="character" w:customStyle="1" w:styleId="279">
    <w:name w:val="apple-converted-space"/>
    <w:basedOn w:val="58"/>
    <w:qFormat/>
    <w:uiPriority w:val="0"/>
  </w:style>
  <w:style w:type="paragraph" w:customStyle="1" w:styleId="280">
    <w:name w:val="TOC Heading1"/>
    <w:basedOn w:val="2"/>
    <w:next w:val="1"/>
    <w:unhideWhenUsed/>
    <w:qFormat/>
    <w:uiPriority w:val="39"/>
    <w:pPr>
      <w:widowControl/>
      <w:tabs>
        <w:tab w:val="clear" w:pos="432"/>
      </w:tabs>
      <w:spacing w:before="240" w:after="0" w:line="259" w:lineRule="auto"/>
      <w:ind w:left="0" w:firstLine="0"/>
      <w:jc w:val="left"/>
      <w:outlineLvl w:val="9"/>
    </w:pPr>
    <w:rPr>
      <w:rFonts w:asciiTheme="majorHAnsi" w:hAnsiTheme="majorHAnsi" w:eastAsiaTheme="majorEastAsia" w:cstheme="majorBidi"/>
      <w:b w:val="0"/>
      <w:bCs w:val="0"/>
      <w:color w:val="EFC600" w:themeColor="accent1" w:themeShade="BF"/>
      <w:kern w:val="0"/>
      <w:sz w:val="32"/>
      <w:szCs w:val="32"/>
      <w:lang w:eastAsia="en-US"/>
    </w:rPr>
  </w:style>
  <w:style w:type="paragraph" w:customStyle="1" w:styleId="281">
    <w:name w:val="3GPPProposal"/>
    <w:basedOn w:val="67"/>
    <w:link w:val="283"/>
    <w:qFormat/>
    <w:uiPriority w:val="0"/>
    <w:pPr>
      <w:numPr>
        <w:ilvl w:val="0"/>
        <w:numId w:val="3"/>
      </w:numPr>
      <w:ind w:firstLine="0" w:firstLineChars="0"/>
    </w:pPr>
    <w:rPr>
      <w:rFonts w:cs="Arial"/>
      <w:color w:val="000000"/>
    </w:rPr>
  </w:style>
  <w:style w:type="paragraph" w:customStyle="1" w:styleId="282">
    <w:name w:val="3GPPObservation"/>
    <w:basedOn w:val="67"/>
    <w:link w:val="284"/>
    <w:qFormat/>
    <w:uiPriority w:val="0"/>
    <w:pPr>
      <w:numPr>
        <w:ilvl w:val="0"/>
        <w:numId w:val="4"/>
      </w:numPr>
      <w:ind w:firstLine="0" w:firstLineChars="0"/>
    </w:pPr>
    <w:rPr>
      <w:rFonts w:cs="Arial"/>
      <w:color w:val="000000"/>
    </w:rPr>
  </w:style>
  <w:style w:type="character" w:customStyle="1" w:styleId="283">
    <w:name w:val="3GPPProposal Char"/>
    <w:basedOn w:val="272"/>
    <w:link w:val="281"/>
    <w:qFormat/>
    <w:uiPriority w:val="0"/>
    <w:rPr>
      <w:rFonts w:ascii="Arial" w:hAnsi="Arial" w:cs="Arial"/>
      <w:color w:val="000000"/>
      <w:kern w:val="2"/>
      <w:sz w:val="21"/>
      <w:szCs w:val="21"/>
      <w:lang w:val="en-US" w:eastAsia="zh-CN"/>
    </w:rPr>
  </w:style>
  <w:style w:type="character" w:customStyle="1" w:styleId="284">
    <w:name w:val="3GPPObservation Char"/>
    <w:basedOn w:val="272"/>
    <w:link w:val="282"/>
    <w:qFormat/>
    <w:uiPriority w:val="0"/>
    <w:rPr>
      <w:rFonts w:cs="Arial"/>
      <w:color w:val="000000"/>
      <w:kern w:val="2"/>
      <w:sz w:val="21"/>
      <w:szCs w:val="24"/>
    </w:rPr>
  </w:style>
  <w:style w:type="paragraph" w:customStyle="1" w:styleId="285">
    <w:name w:val="CR Cover Page"/>
    <w:qFormat/>
    <w:uiPriority w:val="0"/>
    <w:pPr>
      <w:spacing w:after="120"/>
    </w:pPr>
    <w:rPr>
      <w:rFonts w:ascii="Arial" w:hAnsi="Arial" w:eastAsia="宋体" w:cs="Times New Roman"/>
      <w:lang w:val="en-GB" w:eastAsia="en-US" w:bidi="ar-SA"/>
    </w:rPr>
  </w:style>
  <w:style w:type="paragraph" w:customStyle="1" w:styleId="286">
    <w:name w:val="3GPP_Header"/>
    <w:basedOn w:val="1"/>
    <w:qFormat/>
    <w:uiPriority w:val="0"/>
    <w:pPr>
      <w:tabs>
        <w:tab w:val="left" w:pos="1701"/>
        <w:tab w:val="right" w:pos="9639"/>
      </w:tabs>
      <w:spacing w:after="240"/>
    </w:pPr>
    <w:rPr>
      <w:b/>
      <w:sz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E227BC-2AD7-4F96-978A-F11E81010415}">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6</Pages>
  <Words>1877</Words>
  <Characters>10700</Characters>
  <Lines>89</Lines>
  <Paragraphs>25</Paragraphs>
  <TotalTime>0</TotalTime>
  <ScaleCrop>false</ScaleCrop>
  <LinksUpToDate>false</LinksUpToDate>
  <CharactersWithSpaces>12552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2020-07-28T15:41:00Z</dcterms:created>
  <dc:creator>10033860</dc:creator>
  <cp:lastModifiedBy>ZTE_Liu Yansheng</cp:lastModifiedBy>
  <cp:lastPrinted>2113-01-01T00:00:00Z</cp:lastPrinted>
  <dcterms:modified xsi:type="dcterms:W3CDTF">2021-01-15T06:34:36Z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ies>
</file>