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620331A1"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73237D">
        <w:rPr>
          <w:rFonts w:ascii="Arial" w:eastAsia="Times New Roman" w:hAnsi="Arial"/>
          <w:b/>
          <w:sz w:val="24"/>
          <w:szCs w:val="24"/>
        </w:rPr>
        <w:t>2</w:t>
      </w:r>
      <w:r>
        <w:rPr>
          <w:rFonts w:ascii="Arial" w:eastAsia="Times New Roman" w:hAnsi="Arial"/>
          <w:b/>
          <w:sz w:val="24"/>
          <w:szCs w:val="24"/>
        </w:rPr>
        <w:t xml:space="preserve"> Meeting #1</w:t>
      </w:r>
      <w:r w:rsidR="00856F81">
        <w:rPr>
          <w:rFonts w:ascii="Arial" w:eastAsia="Times New Roman" w:hAnsi="Arial"/>
          <w:b/>
          <w:sz w:val="24"/>
          <w:szCs w:val="24"/>
        </w:rPr>
        <w:t>1</w:t>
      </w:r>
      <w:r w:rsidR="00531E7D">
        <w:rPr>
          <w:rFonts w:ascii="Arial" w:eastAsia="Times New Roman" w:hAnsi="Arial"/>
          <w:b/>
          <w:sz w:val="24"/>
          <w:szCs w:val="24"/>
        </w:rPr>
        <w:t>3</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953A25">
        <w:rPr>
          <w:rFonts w:ascii="Arial" w:hAnsi="Arial" w:cs="Arial"/>
          <w:b/>
          <w:bCs/>
          <w:color w:val="000000"/>
          <w:sz w:val="26"/>
          <w:szCs w:val="26"/>
        </w:rPr>
        <w:t>2</w:t>
      </w:r>
      <w:r w:rsidRPr="00993664">
        <w:rPr>
          <w:rFonts w:ascii="Arial" w:hAnsi="Arial" w:cs="Arial"/>
          <w:b/>
          <w:bCs/>
          <w:color w:val="000000"/>
          <w:sz w:val="26"/>
          <w:szCs w:val="26"/>
        </w:rPr>
        <w:t>-</w:t>
      </w:r>
      <w:r w:rsidR="00DE71E3" w:rsidRPr="00DE71E3">
        <w:t xml:space="preserve"> </w:t>
      </w:r>
      <w:r w:rsidR="00F14CEE">
        <w:rPr>
          <w:rFonts w:ascii="Arial" w:hAnsi="Arial" w:cs="Arial"/>
          <w:b/>
          <w:bCs/>
          <w:color w:val="000000"/>
          <w:sz w:val="26"/>
          <w:szCs w:val="26"/>
        </w:rPr>
        <w:t>2101871</w:t>
      </w:r>
    </w:p>
    <w:p w14:paraId="55C39378" w14:textId="62A48A38"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A70FF1">
        <w:rPr>
          <w:rFonts w:ascii="Arial" w:hAnsi="Arial"/>
          <w:b/>
          <w:sz w:val="24"/>
          <w:szCs w:val="24"/>
          <w:lang w:eastAsia="zh-CN"/>
        </w:rPr>
        <w:t>Jan</w:t>
      </w:r>
      <w:r w:rsidR="00C06FDB">
        <w:rPr>
          <w:rFonts w:ascii="Arial" w:hAnsi="Arial"/>
          <w:b/>
          <w:sz w:val="24"/>
          <w:szCs w:val="24"/>
          <w:lang w:eastAsia="zh-CN"/>
        </w:rPr>
        <w:t xml:space="preserve"> </w:t>
      </w:r>
      <w:r w:rsidR="00A70FF1">
        <w:rPr>
          <w:rFonts w:ascii="Arial" w:hAnsi="Arial"/>
          <w:b/>
          <w:sz w:val="24"/>
          <w:szCs w:val="24"/>
          <w:lang w:eastAsia="zh-CN"/>
        </w:rPr>
        <w:t>25</w:t>
      </w:r>
      <w:r w:rsidR="00A70FF1">
        <w:rPr>
          <w:rFonts w:ascii="Arial" w:hAnsi="Arial"/>
          <w:b/>
          <w:sz w:val="24"/>
          <w:szCs w:val="24"/>
          <w:vertAlign w:val="superscript"/>
          <w:lang w:eastAsia="zh-CN"/>
        </w:rPr>
        <w:t>th</w:t>
      </w:r>
      <w:r w:rsidR="00E85CB2">
        <w:rPr>
          <w:rFonts w:ascii="Arial" w:hAnsi="Arial"/>
          <w:b/>
          <w:sz w:val="24"/>
          <w:szCs w:val="24"/>
          <w:lang w:eastAsia="zh-CN"/>
        </w:rPr>
        <w:t xml:space="preserve"> – </w:t>
      </w:r>
      <w:r w:rsidR="00A70FF1">
        <w:rPr>
          <w:rFonts w:ascii="Arial" w:hAnsi="Arial"/>
          <w:b/>
          <w:sz w:val="24"/>
          <w:szCs w:val="24"/>
          <w:lang w:eastAsia="zh-CN"/>
        </w:rPr>
        <w:t>Feb</w:t>
      </w:r>
      <w:r w:rsidR="00E85CB2">
        <w:rPr>
          <w:rFonts w:ascii="Arial" w:hAnsi="Arial"/>
          <w:b/>
          <w:sz w:val="24"/>
          <w:szCs w:val="24"/>
          <w:lang w:eastAsia="zh-CN"/>
        </w:rPr>
        <w:t xml:space="preserve"> </w:t>
      </w:r>
      <w:r w:rsidR="00867846">
        <w:rPr>
          <w:rFonts w:ascii="Arial" w:hAnsi="Arial"/>
          <w:b/>
          <w:sz w:val="24"/>
          <w:szCs w:val="24"/>
          <w:lang w:eastAsia="zh-CN"/>
        </w:rPr>
        <w:t>5</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73237D">
        <w:rPr>
          <w:rFonts w:ascii="Arial" w:hAnsi="Arial"/>
          <w:b/>
          <w:sz w:val="24"/>
          <w:szCs w:val="24"/>
          <w:lang w:eastAsia="zh-CN"/>
        </w:rPr>
        <w:t>2</w:t>
      </w:r>
      <w:r w:rsidR="00867846">
        <w:rPr>
          <w:rFonts w:ascii="Arial" w:hAnsi="Arial"/>
          <w:b/>
          <w:sz w:val="24"/>
          <w:szCs w:val="24"/>
          <w:lang w:eastAsia="zh-CN"/>
        </w:rPr>
        <w:t>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0AA0D463"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4540E">
        <w:rPr>
          <w:rFonts w:ascii="Arial" w:eastAsia="Times New Roman" w:hAnsi="Arial" w:cs="Arial"/>
          <w:b/>
          <w:bCs/>
          <w:sz w:val="24"/>
        </w:rPr>
        <w:t>8</w:t>
      </w:r>
      <w:r w:rsidR="001E04AF">
        <w:rPr>
          <w:rFonts w:ascii="Arial" w:eastAsia="Times New Roman" w:hAnsi="Arial" w:cs="Arial"/>
          <w:b/>
          <w:bCs/>
          <w:sz w:val="24"/>
        </w:rPr>
        <w:t>.</w:t>
      </w:r>
      <w:r w:rsidR="0084540E">
        <w:rPr>
          <w:rFonts w:ascii="Arial" w:eastAsia="Times New Roman" w:hAnsi="Arial" w:cs="Arial"/>
          <w:b/>
          <w:bCs/>
          <w:sz w:val="24"/>
        </w:rPr>
        <w:t>2</w:t>
      </w:r>
      <w:r w:rsidR="001E04AF">
        <w:rPr>
          <w:rFonts w:ascii="Arial" w:eastAsia="Times New Roman" w:hAnsi="Arial" w:cs="Arial"/>
          <w:b/>
          <w:bCs/>
          <w:sz w:val="24"/>
        </w:rPr>
        <w:t>.</w:t>
      </w:r>
      <w:r w:rsidR="00D63BCE">
        <w:rPr>
          <w:rFonts w:ascii="Arial" w:eastAsia="Times New Roman" w:hAnsi="Arial" w:cs="Arial"/>
          <w:b/>
          <w:bCs/>
          <w:sz w:val="24"/>
        </w:rPr>
        <w:t>2</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C5E30B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86DCD">
        <w:rPr>
          <w:rFonts w:ascii="Arial" w:eastAsia="Times New Roman" w:hAnsi="Arial" w:cs="Arial"/>
          <w:b/>
          <w:bCs/>
          <w:sz w:val="24"/>
        </w:rPr>
        <w:t>UE behaviour in SCG deactivated state</w:t>
      </w:r>
      <w:r w:rsidR="003901CF">
        <w:rPr>
          <w:rFonts w:ascii="Arial" w:eastAsia="Times New Roman" w:hAnsi="Arial" w:cs="Arial"/>
          <w:b/>
          <w:bCs/>
          <w:sz w:val="24"/>
        </w:rPr>
        <w:t xml:space="preserve"> </w:t>
      </w:r>
      <w:r w:rsidR="00D02AFD">
        <w:rPr>
          <w:rFonts w:ascii="Arial" w:eastAsia="Times New Roman" w:hAnsi="Arial" w:cs="Arial"/>
          <w:b/>
          <w:bCs/>
          <w:sz w:val="24"/>
        </w:rPr>
        <w:t xml:space="preserve"> </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6B17BC2C" w14:textId="19F087E8" w:rsidR="006F296C" w:rsidRDefault="00A7499C" w:rsidP="00E85CB2">
      <w:r>
        <w:rPr>
          <w:noProof/>
        </w:rPr>
        <mc:AlternateContent>
          <mc:Choice Requires="wps">
            <w:drawing>
              <wp:anchor distT="45720" distB="45720" distL="114300" distR="114300" simplePos="0" relativeHeight="251661312" behindDoc="0" locked="0" layoutInCell="1" allowOverlap="1" wp14:anchorId="6CCE3EEB" wp14:editId="5B6EC4A0">
                <wp:simplePos x="0" y="0"/>
                <wp:positionH relativeFrom="margin">
                  <wp:align>right</wp:align>
                </wp:positionH>
                <wp:positionV relativeFrom="paragraph">
                  <wp:posOffset>1024255</wp:posOffset>
                </wp:positionV>
                <wp:extent cx="5934075" cy="1404620"/>
                <wp:effectExtent l="0" t="0" r="28575" b="2095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3B21DCED" w14:textId="77777777" w:rsidR="003B6526" w:rsidRPr="00546B93" w:rsidRDefault="003B6526" w:rsidP="003B6526">
                            <w:pPr>
                              <w:rPr>
                                <w:rFonts w:ascii="Arial" w:hAnsi="Arial" w:cs="Arial"/>
                                <w:b/>
                                <w:bCs/>
                              </w:rPr>
                            </w:pPr>
                            <w:r w:rsidRPr="00546B93">
                              <w:rPr>
                                <w:rFonts w:ascii="Arial" w:hAnsi="Arial" w:cs="Arial"/>
                                <w:b/>
                                <w:bCs/>
                              </w:rPr>
                              <w:t>Agreements</w:t>
                            </w:r>
                          </w:p>
                          <w:p w14:paraId="051EFF29" w14:textId="241A0FE5" w:rsidR="00FC3EA0" w:rsidRPr="00F42176" w:rsidRDefault="003B6526" w:rsidP="00F42176">
                            <w:pPr>
                              <w:pStyle w:val="ListParagraph"/>
                              <w:numPr>
                                <w:ilvl w:val="0"/>
                                <w:numId w:val="9"/>
                              </w:numPr>
                              <w:rPr>
                                <w:rFonts w:ascii="Arial" w:hAnsi="Arial" w:cs="Arial"/>
                                <w:b/>
                                <w:bCs/>
                              </w:rPr>
                            </w:pPr>
                            <w:r w:rsidRPr="00546B93">
                              <w:rPr>
                                <w:rFonts w:ascii="Arial" w:hAnsi="Arial" w:cs="Arial"/>
                                <w:b/>
                                <w:bCs/>
                              </w:rPr>
                              <w:t>The work will focus on a single deactivated SCG.</w:t>
                            </w:r>
                          </w:p>
                          <w:p w14:paraId="66140200" w14:textId="77777777" w:rsidR="00FC3EA0" w:rsidRPr="00546B93" w:rsidRDefault="003B6526" w:rsidP="003B6526">
                            <w:pPr>
                              <w:pStyle w:val="ListParagraph"/>
                              <w:numPr>
                                <w:ilvl w:val="0"/>
                                <w:numId w:val="9"/>
                              </w:numPr>
                              <w:rPr>
                                <w:rFonts w:ascii="Arial" w:hAnsi="Arial" w:cs="Arial"/>
                                <w:b/>
                                <w:bCs/>
                              </w:rPr>
                            </w:pPr>
                            <w:r w:rsidRPr="00546B93">
                              <w:rPr>
                                <w:rFonts w:ascii="Arial" w:hAnsi="Arial" w:cs="Arial"/>
                                <w:b/>
                                <w:bCs/>
                              </w:rPr>
                              <w:t xml:space="preserve">Continue RAN2 work with the assumption that when the SCG is deactivated, the UE does not monitor PDCCH on the </w:t>
                            </w:r>
                            <w:proofErr w:type="spellStart"/>
                            <w:r w:rsidRPr="00546B93">
                              <w:rPr>
                                <w:rFonts w:ascii="Arial" w:hAnsi="Arial" w:cs="Arial"/>
                                <w:b/>
                                <w:bCs/>
                              </w:rPr>
                              <w:t>PSCell</w:t>
                            </w:r>
                            <w:proofErr w:type="spellEnd"/>
                            <w:r w:rsidRPr="00546B93">
                              <w:rPr>
                                <w:rFonts w:ascii="Arial" w:hAnsi="Arial" w:cs="Arial"/>
                                <w:b/>
                                <w:bCs/>
                              </w:rPr>
                              <w:t>. This assumption can be reconsidered if issues are found.</w:t>
                            </w:r>
                          </w:p>
                          <w:p w14:paraId="4FB8411D" w14:textId="77777777" w:rsidR="00FC3EA0" w:rsidRPr="00546B93" w:rsidRDefault="003B6526" w:rsidP="003B6526">
                            <w:pPr>
                              <w:pStyle w:val="ListParagraph"/>
                              <w:numPr>
                                <w:ilvl w:val="0"/>
                                <w:numId w:val="9"/>
                              </w:numPr>
                              <w:rPr>
                                <w:rFonts w:ascii="Arial" w:hAnsi="Arial" w:cs="Arial"/>
                                <w:b/>
                                <w:bCs/>
                              </w:rPr>
                            </w:pPr>
                            <w:r w:rsidRPr="00546B93">
                              <w:rPr>
                                <w:rFonts w:ascii="Arial" w:hAnsi="Arial" w:cs="Arial"/>
                                <w:b/>
                                <w:bCs/>
                              </w:rPr>
                              <w:t>As a baseline, MN-configured RRM measurement/reporting procedures do not depend on the SCG activation state (deactivated or activated). Further optimisations are not precluded.</w:t>
                            </w:r>
                          </w:p>
                          <w:p w14:paraId="4D7E1289" w14:textId="389D8EAF" w:rsidR="00FC3EA0" w:rsidRPr="0099586D" w:rsidRDefault="003B6526" w:rsidP="0099586D">
                            <w:pPr>
                              <w:pStyle w:val="ListParagraph"/>
                              <w:numPr>
                                <w:ilvl w:val="0"/>
                                <w:numId w:val="9"/>
                              </w:numPr>
                              <w:rPr>
                                <w:rFonts w:ascii="Arial" w:hAnsi="Arial" w:cs="Arial"/>
                                <w:b/>
                                <w:bCs/>
                              </w:rPr>
                            </w:pPr>
                            <w:r w:rsidRPr="00546B93">
                              <w:rPr>
                                <w:rFonts w:ascii="Arial" w:hAnsi="Arial" w:cs="Arial"/>
                                <w:b/>
                                <w:bCs/>
                              </w:rPr>
                              <w:t xml:space="preserve">While the SCG is deactivated, </w:t>
                            </w:r>
                            <w:proofErr w:type="spellStart"/>
                            <w:r w:rsidRPr="00546B93">
                              <w:rPr>
                                <w:rFonts w:ascii="Arial" w:hAnsi="Arial" w:cs="Arial"/>
                                <w:b/>
                                <w:bCs/>
                              </w:rPr>
                              <w:t>PSCell</w:t>
                            </w:r>
                            <w:proofErr w:type="spellEnd"/>
                            <w:r w:rsidRPr="00546B93">
                              <w:rPr>
                                <w:rFonts w:ascii="Arial" w:hAnsi="Arial" w:cs="Arial"/>
                                <w:b/>
                                <w:bCs/>
                              </w:rPr>
                              <w:t xml:space="preserve"> mobility is supported. MN- and SN-configured measurements are supported for deactivated SCG. </w:t>
                            </w:r>
                          </w:p>
                          <w:p w14:paraId="5DB5C378" w14:textId="0EC491EE" w:rsidR="008F0DE8" w:rsidRDefault="003B6526" w:rsidP="00287F2B">
                            <w:pPr>
                              <w:pStyle w:val="ListParagraph"/>
                              <w:numPr>
                                <w:ilvl w:val="0"/>
                                <w:numId w:val="9"/>
                              </w:numPr>
                              <w:rPr>
                                <w:rFonts w:ascii="Arial" w:hAnsi="Arial" w:cs="Arial"/>
                                <w:b/>
                                <w:bCs/>
                              </w:rPr>
                            </w:pPr>
                            <w:r w:rsidRPr="00546B93">
                              <w:rPr>
                                <w:rFonts w:ascii="Arial" w:hAnsi="Arial" w:cs="Arial"/>
                                <w:b/>
                                <w:bCs/>
                              </w:rPr>
                              <w:t>RAN2 assumes that UE will not perform SRS transmission while the SCG is deactivated. This assumption can be reconsidered if issues are found.</w:t>
                            </w:r>
                          </w:p>
                          <w:p w14:paraId="0EB17959" w14:textId="77777777" w:rsidR="0099586D" w:rsidRPr="006D0F95" w:rsidRDefault="0099586D" w:rsidP="0099586D">
                            <w:pPr>
                              <w:pStyle w:val="ListParagraph"/>
                              <w:numPr>
                                <w:ilvl w:val="0"/>
                                <w:numId w:val="9"/>
                              </w:numPr>
                              <w:rPr>
                                <w:rFonts w:ascii="Arial" w:hAnsi="Arial" w:cs="Arial"/>
                                <w:b/>
                                <w:bCs/>
                              </w:rPr>
                            </w:pPr>
                            <w:r w:rsidRPr="006D0F95">
                              <w:rPr>
                                <w:rFonts w:ascii="Arial" w:hAnsi="Arial" w:cs="Arial"/>
                                <w:b/>
                                <w:bCs/>
                              </w:rPr>
                              <w:t xml:space="preserve">SCG activation state (activated/deactivated) can be configured at </w:t>
                            </w:r>
                            <w:proofErr w:type="spellStart"/>
                            <w:r w:rsidRPr="006D0F95">
                              <w:rPr>
                                <w:rFonts w:ascii="Arial" w:hAnsi="Arial" w:cs="Arial"/>
                                <w:b/>
                                <w:bCs/>
                              </w:rPr>
                              <w:t>PSCell</w:t>
                            </w:r>
                            <w:proofErr w:type="spellEnd"/>
                            <w:r w:rsidRPr="006D0F95">
                              <w:rPr>
                                <w:rFonts w:ascii="Arial" w:hAnsi="Arial" w:cs="Arial"/>
                                <w:b/>
                                <w:bCs/>
                              </w:rPr>
                              <w:t xml:space="preserve"> addition/change, RRC resume or HO.</w:t>
                            </w:r>
                          </w:p>
                          <w:p w14:paraId="4988FF8F" w14:textId="77777777" w:rsidR="0099586D" w:rsidRPr="006D0F95" w:rsidRDefault="0099586D" w:rsidP="0099586D">
                            <w:pPr>
                              <w:pStyle w:val="ListParagraph"/>
                              <w:numPr>
                                <w:ilvl w:val="0"/>
                                <w:numId w:val="9"/>
                              </w:numPr>
                              <w:rPr>
                                <w:rFonts w:ascii="Arial" w:hAnsi="Arial" w:cs="Arial"/>
                                <w:b/>
                                <w:bCs/>
                              </w:rPr>
                            </w:pPr>
                            <w:r w:rsidRPr="006D0F95">
                              <w:rPr>
                                <w:rFonts w:ascii="Arial" w:hAnsi="Arial" w:cs="Arial"/>
                                <w:b/>
                                <w:bCs/>
                              </w:rPr>
                              <w:t xml:space="preserve">When the SCG is in deactivated state, the UE sends </w:t>
                            </w:r>
                            <w:proofErr w:type="spellStart"/>
                            <w:r w:rsidRPr="006D0F95">
                              <w:rPr>
                                <w:rFonts w:ascii="Arial" w:hAnsi="Arial" w:cs="Arial"/>
                                <w:b/>
                                <w:bCs/>
                              </w:rPr>
                              <w:t>MeasurementReport</w:t>
                            </w:r>
                            <w:proofErr w:type="spellEnd"/>
                            <w:r w:rsidRPr="006D0F95">
                              <w:rPr>
                                <w:rFonts w:ascii="Arial" w:hAnsi="Arial" w:cs="Arial"/>
                                <w:b/>
                                <w:bCs/>
                              </w:rPr>
                              <w:t xml:space="preserve"> messages for measurement results of SN-configured measurements embedded in the E-UTRA (if the MCG is EUTRA) or in the NR (if the MCG is NR) </w:t>
                            </w:r>
                            <w:proofErr w:type="spellStart"/>
                            <w:r w:rsidRPr="006D0F95">
                              <w:rPr>
                                <w:rFonts w:ascii="Arial" w:hAnsi="Arial" w:cs="Arial"/>
                                <w:b/>
                                <w:bCs/>
                              </w:rPr>
                              <w:t>ULInformationTransferMRDC</w:t>
                            </w:r>
                            <w:proofErr w:type="spellEnd"/>
                            <w:r w:rsidRPr="006D0F95">
                              <w:rPr>
                                <w:rFonts w:ascii="Arial" w:hAnsi="Arial" w:cs="Arial"/>
                                <w:b/>
                                <w:bCs/>
                              </w:rPr>
                              <w:t xml:space="preserve"> message via SRB1.</w:t>
                            </w:r>
                          </w:p>
                          <w:p w14:paraId="27C0DB94" w14:textId="77777777" w:rsidR="0099586D" w:rsidRPr="006D0F95" w:rsidRDefault="0099586D" w:rsidP="0099586D">
                            <w:pPr>
                              <w:pStyle w:val="ListParagraph"/>
                              <w:numPr>
                                <w:ilvl w:val="0"/>
                                <w:numId w:val="9"/>
                              </w:numPr>
                              <w:rPr>
                                <w:rFonts w:ascii="Arial" w:hAnsi="Arial" w:cs="Arial"/>
                                <w:b/>
                                <w:bCs/>
                              </w:rPr>
                            </w:pPr>
                            <w:r w:rsidRPr="006D0F95">
                              <w:rPr>
                                <w:rFonts w:ascii="Arial" w:hAnsi="Arial" w:cs="Arial"/>
                                <w:b/>
                                <w:bCs/>
                              </w:rPr>
                              <w:t xml:space="preserve">When the SCG is in deactivated state, the UE can receive an SCG </w:t>
                            </w:r>
                            <w:proofErr w:type="spellStart"/>
                            <w:r w:rsidRPr="006D0F95">
                              <w:rPr>
                                <w:rFonts w:ascii="Arial" w:hAnsi="Arial" w:cs="Arial"/>
                                <w:b/>
                                <w:bCs/>
                              </w:rPr>
                              <w:t>RRCReconfiguration</w:t>
                            </w:r>
                            <w:proofErr w:type="spellEnd"/>
                            <w:r w:rsidRPr="006D0F95">
                              <w:rPr>
                                <w:rFonts w:ascii="Arial" w:hAnsi="Arial" w:cs="Arial"/>
                                <w:b/>
                                <w:bCs/>
                              </w:rPr>
                              <w:t xml:space="preserve"> message embedded in an MCG RRC(Connection)Reconfiguration message on SRB1, like when the SCG is activated, and then the UE:</w:t>
                            </w:r>
                          </w:p>
                          <w:p w14:paraId="2CB4934F" w14:textId="77777777" w:rsidR="0099586D" w:rsidRPr="006D0F95" w:rsidRDefault="0099586D" w:rsidP="0099586D">
                            <w:pPr>
                              <w:pStyle w:val="ListParagraph"/>
                              <w:numPr>
                                <w:ilvl w:val="1"/>
                                <w:numId w:val="9"/>
                              </w:numPr>
                              <w:rPr>
                                <w:rFonts w:ascii="Arial" w:hAnsi="Arial" w:cs="Arial"/>
                                <w:b/>
                                <w:bCs/>
                              </w:rPr>
                            </w:pPr>
                            <w:r w:rsidRPr="006D0F95">
                              <w:rPr>
                                <w:rFonts w:ascii="Arial" w:hAnsi="Arial" w:cs="Arial"/>
                                <w:b/>
                                <w:bCs/>
                              </w:rPr>
                              <w:t xml:space="preserve">processes the SCG </w:t>
                            </w:r>
                            <w:proofErr w:type="spellStart"/>
                            <w:r w:rsidRPr="006D0F95">
                              <w:rPr>
                                <w:rFonts w:ascii="Arial" w:hAnsi="Arial" w:cs="Arial"/>
                                <w:b/>
                                <w:bCs/>
                              </w:rPr>
                              <w:t>RRCReconfiguration</w:t>
                            </w:r>
                            <w:proofErr w:type="spellEnd"/>
                            <w:r w:rsidRPr="006D0F95">
                              <w:rPr>
                                <w:rFonts w:ascii="Arial" w:hAnsi="Arial" w:cs="Arial"/>
                                <w:b/>
                                <w:bCs/>
                              </w:rPr>
                              <w:t xml:space="preserve"> message according to Rel-15/16 procedures (FFS if any restriction/difference);</w:t>
                            </w:r>
                          </w:p>
                          <w:p w14:paraId="26840FAC" w14:textId="77777777" w:rsidR="0099586D" w:rsidRPr="006D0F95" w:rsidRDefault="0099586D" w:rsidP="0099586D">
                            <w:pPr>
                              <w:pStyle w:val="ListParagraph"/>
                              <w:numPr>
                                <w:ilvl w:val="1"/>
                                <w:numId w:val="9"/>
                              </w:numPr>
                              <w:rPr>
                                <w:rFonts w:ascii="Arial" w:hAnsi="Arial" w:cs="Arial"/>
                                <w:b/>
                                <w:bCs/>
                              </w:rPr>
                            </w:pPr>
                            <w:r w:rsidRPr="006D0F95">
                              <w:rPr>
                                <w:rFonts w:ascii="Arial" w:hAnsi="Arial" w:cs="Arial"/>
                                <w:b/>
                                <w:bCs/>
                              </w:rPr>
                              <w:t xml:space="preserve">sends an SCG </w:t>
                            </w:r>
                            <w:proofErr w:type="spellStart"/>
                            <w:r w:rsidRPr="006D0F95">
                              <w:rPr>
                                <w:rFonts w:ascii="Arial" w:hAnsi="Arial" w:cs="Arial"/>
                                <w:b/>
                                <w:bCs/>
                              </w:rPr>
                              <w:t>RRCReconfigurationComplete</w:t>
                            </w:r>
                            <w:proofErr w:type="spellEnd"/>
                            <w:r w:rsidRPr="006D0F95">
                              <w:rPr>
                                <w:rFonts w:ascii="Arial" w:hAnsi="Arial" w:cs="Arial"/>
                                <w:b/>
                                <w:bCs/>
                              </w:rPr>
                              <w:t xml:space="preserve"> message in the MCG RRC(Connection)</w:t>
                            </w:r>
                            <w:proofErr w:type="spellStart"/>
                            <w:r w:rsidRPr="006D0F95">
                              <w:rPr>
                                <w:rFonts w:ascii="Arial" w:hAnsi="Arial" w:cs="Arial"/>
                                <w:b/>
                                <w:bCs/>
                              </w:rPr>
                              <w:t>ReconfigurationComplete</w:t>
                            </w:r>
                            <w:proofErr w:type="spellEnd"/>
                            <w:r w:rsidRPr="006D0F95">
                              <w:rPr>
                                <w:rFonts w:ascii="Arial" w:hAnsi="Arial" w:cs="Arial"/>
                                <w:b/>
                                <w:bCs/>
                              </w:rPr>
                              <w:t xml:space="preserve"> message according to Rel-15/16 procedures.</w:t>
                            </w:r>
                          </w:p>
                          <w:p w14:paraId="335A0863" w14:textId="77777777" w:rsidR="0099586D" w:rsidRPr="006D0F95" w:rsidRDefault="0099586D" w:rsidP="0099586D">
                            <w:pPr>
                              <w:pStyle w:val="ListParagraph"/>
                              <w:numPr>
                                <w:ilvl w:val="0"/>
                                <w:numId w:val="9"/>
                              </w:numPr>
                              <w:rPr>
                                <w:rFonts w:ascii="Arial" w:hAnsi="Arial" w:cs="Arial"/>
                                <w:b/>
                                <w:bCs/>
                              </w:rPr>
                            </w:pPr>
                            <w:r w:rsidRPr="006D0F95">
                              <w:rPr>
                                <w:rFonts w:ascii="Arial" w:hAnsi="Arial" w:cs="Arial"/>
                                <w:b/>
                                <w:bCs/>
                              </w:rPr>
                              <w:t xml:space="preserve">The SCG </w:t>
                            </w:r>
                            <w:proofErr w:type="spellStart"/>
                            <w:r w:rsidRPr="006D0F95">
                              <w:rPr>
                                <w:rFonts w:ascii="Arial" w:hAnsi="Arial" w:cs="Arial"/>
                                <w:b/>
                                <w:bCs/>
                              </w:rPr>
                              <w:t>RRCReconfiguration</w:t>
                            </w:r>
                            <w:proofErr w:type="spellEnd"/>
                            <w:r w:rsidRPr="006D0F95">
                              <w:rPr>
                                <w:rFonts w:ascii="Arial" w:hAnsi="Arial" w:cs="Arial"/>
                                <w:b/>
                                <w:bCs/>
                              </w:rPr>
                              <w:t xml:space="preserve"> can change the </w:t>
                            </w:r>
                            <w:proofErr w:type="spellStart"/>
                            <w:r w:rsidRPr="006D0F95">
                              <w:rPr>
                                <w:rFonts w:ascii="Arial" w:hAnsi="Arial" w:cs="Arial"/>
                                <w:b/>
                                <w:bCs/>
                              </w:rPr>
                              <w:t>PSCell</w:t>
                            </w:r>
                            <w:proofErr w:type="spellEnd"/>
                            <w:r w:rsidRPr="006D0F95">
                              <w:rPr>
                                <w:rFonts w:ascii="Arial" w:hAnsi="Arial" w:cs="Arial"/>
                                <w:b/>
                                <w:bCs/>
                              </w:rPr>
                              <w:t xml:space="preserve">.  FFS if the UE does RACH towards the target </w:t>
                            </w:r>
                            <w:proofErr w:type="spellStart"/>
                            <w:r w:rsidRPr="006D0F95">
                              <w:rPr>
                                <w:rFonts w:ascii="Arial" w:hAnsi="Arial" w:cs="Arial"/>
                                <w:b/>
                                <w:bCs/>
                              </w:rPr>
                              <w:t>PSCell</w:t>
                            </w:r>
                            <w:proofErr w:type="spellEnd"/>
                            <w:r w:rsidRPr="006D0F95">
                              <w:rPr>
                                <w:rFonts w:ascii="Arial" w:hAnsi="Arial" w:cs="Arial"/>
                                <w:b/>
                                <w:bCs/>
                              </w:rPr>
                              <w:t>, in that case.</w:t>
                            </w:r>
                          </w:p>
                          <w:p w14:paraId="20007BB5" w14:textId="77777777" w:rsidR="0099586D" w:rsidRPr="006D0F95" w:rsidRDefault="0099586D" w:rsidP="0099586D">
                            <w:pPr>
                              <w:pStyle w:val="ListParagraph"/>
                              <w:numPr>
                                <w:ilvl w:val="0"/>
                                <w:numId w:val="9"/>
                              </w:numPr>
                              <w:rPr>
                                <w:rFonts w:ascii="Arial" w:hAnsi="Arial" w:cs="Arial"/>
                                <w:b/>
                                <w:bCs/>
                              </w:rPr>
                            </w:pPr>
                            <w:r w:rsidRPr="006D0F95">
                              <w:rPr>
                                <w:rFonts w:ascii="Arial" w:hAnsi="Arial" w:cs="Arial"/>
                                <w:b/>
                                <w:bCs/>
                              </w:rPr>
                              <w:t>While the SCG is deactivated:</w:t>
                            </w:r>
                          </w:p>
                          <w:p w14:paraId="4D969C01" w14:textId="77777777" w:rsidR="0099586D" w:rsidRPr="006D0F95" w:rsidRDefault="0099586D" w:rsidP="0099586D">
                            <w:pPr>
                              <w:pStyle w:val="ListParagraph"/>
                              <w:numPr>
                                <w:ilvl w:val="1"/>
                                <w:numId w:val="9"/>
                              </w:numPr>
                              <w:rPr>
                                <w:rFonts w:ascii="Arial" w:hAnsi="Arial" w:cs="Arial"/>
                                <w:b/>
                                <w:bCs/>
                              </w:rPr>
                            </w:pPr>
                            <w:r w:rsidRPr="006D0F95">
                              <w:rPr>
                                <w:rFonts w:ascii="Arial" w:hAnsi="Arial" w:cs="Arial"/>
                                <w:b/>
                                <w:bCs/>
                              </w:rPr>
                              <w:t xml:space="preserve">there can be SCG </w:t>
                            </w:r>
                            <w:proofErr w:type="spellStart"/>
                            <w:r w:rsidRPr="006D0F95">
                              <w:rPr>
                                <w:rFonts w:ascii="Arial" w:hAnsi="Arial" w:cs="Arial"/>
                                <w:b/>
                                <w:bCs/>
                              </w:rPr>
                              <w:t>SCells</w:t>
                            </w:r>
                            <w:proofErr w:type="spellEnd"/>
                            <w:r w:rsidRPr="006D0F95">
                              <w:rPr>
                                <w:rFonts w:ascii="Arial" w:hAnsi="Arial" w:cs="Arial"/>
                                <w:b/>
                                <w:bCs/>
                              </w:rPr>
                              <w:t xml:space="preserve"> in deactivated state;</w:t>
                            </w:r>
                          </w:p>
                          <w:p w14:paraId="261F028C" w14:textId="25EBB69F" w:rsidR="0099586D" w:rsidRPr="00287F2B" w:rsidRDefault="0099586D" w:rsidP="0099586D">
                            <w:pPr>
                              <w:pStyle w:val="ListParagraph"/>
                              <w:numPr>
                                <w:ilvl w:val="1"/>
                                <w:numId w:val="9"/>
                              </w:numPr>
                              <w:rPr>
                                <w:rFonts w:ascii="Arial" w:hAnsi="Arial" w:cs="Arial"/>
                                <w:b/>
                                <w:bCs/>
                              </w:rPr>
                            </w:pPr>
                            <w:r w:rsidRPr="006D0F95">
                              <w:rPr>
                                <w:rFonts w:ascii="Arial" w:hAnsi="Arial" w:cs="Arial"/>
                                <w:b/>
                                <w:bCs/>
                              </w:rPr>
                              <w:t xml:space="preserve">there cannot be SCG </w:t>
                            </w:r>
                            <w:proofErr w:type="spellStart"/>
                            <w:r w:rsidRPr="006D0F95">
                              <w:rPr>
                                <w:rFonts w:ascii="Arial" w:hAnsi="Arial" w:cs="Arial"/>
                                <w:b/>
                                <w:bCs/>
                              </w:rPr>
                              <w:t>SCells</w:t>
                            </w:r>
                            <w:proofErr w:type="spellEnd"/>
                            <w:r w:rsidRPr="006D0F95">
                              <w:rPr>
                                <w:rFonts w:ascii="Arial" w:hAnsi="Arial" w:cs="Arial"/>
                                <w:b/>
                                <w:bCs/>
                              </w:rPr>
                              <w:t xml:space="preserve"> in activated state.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CE3EEB" id="_x0000_t202" coordsize="21600,21600" o:spt="202" path="m,l,21600r21600,l21600,xe">
                <v:stroke joinstyle="miter"/>
                <v:path gradientshapeok="t" o:connecttype="rect"/>
              </v:shapetype>
              <v:shape id="Text Box 2" o:spid="_x0000_s1026" type="#_x0000_t202" style="position:absolute;margin-left:416.05pt;margin-top:80.65pt;width:467.2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">
                <v:textbox style="mso-fit-shape-to-text:t">
                  <w:txbxContent>
                    <w:p w14:paraId="3B21DCED" w14:textId="77777777" w:rsidR="003B6526" w:rsidRPr="00546B93" w:rsidRDefault="003B6526" w:rsidP="003B6526">
                      <w:pPr>
                        <w:rPr>
                          <w:rFonts w:ascii="Arial" w:hAnsi="Arial" w:cs="Arial"/>
                          <w:b/>
                          <w:bCs/>
                        </w:rPr>
                      </w:pPr>
                      <w:r w:rsidRPr="00546B93">
                        <w:rPr>
                          <w:rFonts w:ascii="Arial" w:hAnsi="Arial" w:cs="Arial"/>
                          <w:b/>
                          <w:bCs/>
                        </w:rPr>
                        <w:t>Agreements</w:t>
                      </w:r>
                    </w:p>
                    <w:p w14:paraId="051EFF29" w14:textId="241A0FE5" w:rsidR="00FC3EA0" w:rsidRPr="00F42176" w:rsidRDefault="003B6526" w:rsidP="00F42176">
                      <w:pPr>
                        <w:pStyle w:val="ListParagraph"/>
                        <w:numPr>
                          <w:ilvl w:val="0"/>
                          <w:numId w:val="9"/>
                        </w:numPr>
                        <w:rPr>
                          <w:rFonts w:ascii="Arial" w:hAnsi="Arial" w:cs="Arial"/>
                          <w:b/>
                          <w:bCs/>
                        </w:rPr>
                      </w:pPr>
                      <w:r w:rsidRPr="00546B93">
                        <w:rPr>
                          <w:rFonts w:ascii="Arial" w:hAnsi="Arial" w:cs="Arial"/>
                          <w:b/>
                          <w:bCs/>
                        </w:rPr>
                        <w:t>The work will focus on a single deactivated SCG.</w:t>
                      </w:r>
                    </w:p>
                    <w:p w14:paraId="66140200" w14:textId="77777777" w:rsidR="00FC3EA0" w:rsidRPr="00546B93" w:rsidRDefault="003B6526" w:rsidP="003B6526">
                      <w:pPr>
                        <w:pStyle w:val="ListParagraph"/>
                        <w:numPr>
                          <w:ilvl w:val="0"/>
                          <w:numId w:val="9"/>
                        </w:numPr>
                        <w:rPr>
                          <w:rFonts w:ascii="Arial" w:hAnsi="Arial" w:cs="Arial"/>
                          <w:b/>
                          <w:bCs/>
                        </w:rPr>
                      </w:pPr>
                      <w:r w:rsidRPr="00546B93">
                        <w:rPr>
                          <w:rFonts w:ascii="Arial" w:hAnsi="Arial" w:cs="Arial"/>
                          <w:b/>
                          <w:bCs/>
                        </w:rPr>
                        <w:t>Continue RAN2 work with the assumption that when the SCG is deactivated, the UE does not monitor PDCCH on the PSCell. This assumption can be reconsidered if issues are found.</w:t>
                      </w:r>
                    </w:p>
                    <w:p w14:paraId="4FB8411D" w14:textId="77777777" w:rsidR="00FC3EA0" w:rsidRPr="00546B93" w:rsidRDefault="003B6526" w:rsidP="003B6526">
                      <w:pPr>
                        <w:pStyle w:val="ListParagraph"/>
                        <w:numPr>
                          <w:ilvl w:val="0"/>
                          <w:numId w:val="9"/>
                        </w:numPr>
                        <w:rPr>
                          <w:rFonts w:ascii="Arial" w:hAnsi="Arial" w:cs="Arial"/>
                          <w:b/>
                          <w:bCs/>
                        </w:rPr>
                      </w:pPr>
                      <w:r w:rsidRPr="00546B93">
                        <w:rPr>
                          <w:rFonts w:ascii="Arial" w:hAnsi="Arial" w:cs="Arial"/>
                          <w:b/>
                          <w:bCs/>
                        </w:rPr>
                        <w:t>As a baseline, MN-configured RRM measurement/reporting procedures do not depend on the SCG activation state (deactivated or activated). Further optimisations are not precluded.</w:t>
                      </w:r>
                    </w:p>
                    <w:p w14:paraId="4D7E1289" w14:textId="389D8EAF" w:rsidR="00FC3EA0" w:rsidRPr="0099586D" w:rsidRDefault="003B6526" w:rsidP="0099586D">
                      <w:pPr>
                        <w:pStyle w:val="ListParagraph"/>
                        <w:numPr>
                          <w:ilvl w:val="0"/>
                          <w:numId w:val="9"/>
                        </w:numPr>
                        <w:rPr>
                          <w:rFonts w:ascii="Arial" w:hAnsi="Arial" w:cs="Arial"/>
                          <w:b/>
                          <w:bCs/>
                        </w:rPr>
                      </w:pPr>
                      <w:r w:rsidRPr="00546B93">
                        <w:rPr>
                          <w:rFonts w:ascii="Arial" w:hAnsi="Arial" w:cs="Arial"/>
                          <w:b/>
                          <w:bCs/>
                        </w:rPr>
                        <w:t xml:space="preserve">While the SCG is deactivated, PSCell mobility is supported. MN- and SN-configured measurements are supported for deactivated SCG. </w:t>
                      </w:r>
                    </w:p>
                    <w:p w14:paraId="5DB5C378" w14:textId="0EC491EE" w:rsidR="008F0DE8" w:rsidRDefault="003B6526" w:rsidP="00287F2B">
                      <w:pPr>
                        <w:pStyle w:val="ListParagraph"/>
                        <w:numPr>
                          <w:ilvl w:val="0"/>
                          <w:numId w:val="9"/>
                        </w:numPr>
                        <w:rPr>
                          <w:rFonts w:ascii="Arial" w:hAnsi="Arial" w:cs="Arial"/>
                          <w:b/>
                          <w:bCs/>
                        </w:rPr>
                      </w:pPr>
                      <w:r w:rsidRPr="00546B93">
                        <w:rPr>
                          <w:rFonts w:ascii="Arial" w:hAnsi="Arial" w:cs="Arial"/>
                          <w:b/>
                          <w:bCs/>
                        </w:rPr>
                        <w:t>RAN2 assumes that UE will not perform SRS transmission while the SCG is deactivated. This assumption can be reconsidered if issues are found.</w:t>
                      </w:r>
                    </w:p>
                    <w:p w14:paraId="0EB17959" w14:textId="77777777" w:rsidR="0099586D" w:rsidRPr="006D0F95" w:rsidRDefault="0099586D" w:rsidP="0099586D">
                      <w:pPr>
                        <w:pStyle w:val="ListParagraph"/>
                        <w:numPr>
                          <w:ilvl w:val="0"/>
                          <w:numId w:val="9"/>
                        </w:numPr>
                        <w:rPr>
                          <w:rFonts w:ascii="Arial" w:hAnsi="Arial" w:cs="Arial"/>
                          <w:b/>
                          <w:bCs/>
                        </w:rPr>
                      </w:pPr>
                      <w:r w:rsidRPr="006D0F95">
                        <w:rPr>
                          <w:rFonts w:ascii="Arial" w:hAnsi="Arial" w:cs="Arial"/>
                          <w:b/>
                          <w:bCs/>
                        </w:rPr>
                        <w:t>SCG activation state (activated/deactivated) can be configured at PSCell addition/change, RRC resume or HO.</w:t>
                      </w:r>
                    </w:p>
                    <w:p w14:paraId="4988FF8F" w14:textId="77777777" w:rsidR="0099586D" w:rsidRPr="006D0F95" w:rsidRDefault="0099586D" w:rsidP="0099586D">
                      <w:pPr>
                        <w:pStyle w:val="ListParagraph"/>
                        <w:numPr>
                          <w:ilvl w:val="0"/>
                          <w:numId w:val="9"/>
                        </w:numPr>
                        <w:rPr>
                          <w:rFonts w:ascii="Arial" w:hAnsi="Arial" w:cs="Arial"/>
                          <w:b/>
                          <w:bCs/>
                        </w:rPr>
                      </w:pPr>
                      <w:r w:rsidRPr="006D0F95">
                        <w:rPr>
                          <w:rFonts w:ascii="Arial" w:hAnsi="Arial" w:cs="Arial"/>
                          <w:b/>
                          <w:bCs/>
                        </w:rPr>
                        <w:t>When the SCG is in deactivated state, the UE sends MeasurementReport messages for measurement results of SN-configured measurements embedded in the E-UTRA (if the MCG is EUTRA) or in the NR (if the MCG is NR) ULInformationTransferMRDC message via SRB1.</w:t>
                      </w:r>
                    </w:p>
                    <w:p w14:paraId="27C0DB94" w14:textId="77777777" w:rsidR="0099586D" w:rsidRPr="006D0F95" w:rsidRDefault="0099586D" w:rsidP="0099586D">
                      <w:pPr>
                        <w:pStyle w:val="ListParagraph"/>
                        <w:numPr>
                          <w:ilvl w:val="0"/>
                          <w:numId w:val="9"/>
                        </w:numPr>
                        <w:rPr>
                          <w:rFonts w:ascii="Arial" w:hAnsi="Arial" w:cs="Arial"/>
                          <w:b/>
                          <w:bCs/>
                        </w:rPr>
                      </w:pPr>
                      <w:r w:rsidRPr="006D0F95">
                        <w:rPr>
                          <w:rFonts w:ascii="Arial" w:hAnsi="Arial" w:cs="Arial"/>
                          <w:b/>
                          <w:bCs/>
                        </w:rPr>
                        <w:t>When the SCG is in deactivated state, the UE can receive an SCG RRCReconfiguration message embedded in an MCG RRC(Connection)Reconfiguration message on SRB1, like when the SCG is activated, and then the UE:</w:t>
                      </w:r>
                    </w:p>
                    <w:p w14:paraId="2CB4934F" w14:textId="77777777" w:rsidR="0099586D" w:rsidRPr="006D0F95" w:rsidRDefault="0099586D" w:rsidP="0099586D">
                      <w:pPr>
                        <w:pStyle w:val="ListParagraph"/>
                        <w:numPr>
                          <w:ilvl w:val="1"/>
                          <w:numId w:val="9"/>
                        </w:numPr>
                        <w:rPr>
                          <w:rFonts w:ascii="Arial" w:hAnsi="Arial" w:cs="Arial"/>
                          <w:b/>
                          <w:bCs/>
                        </w:rPr>
                      </w:pPr>
                      <w:r w:rsidRPr="006D0F95">
                        <w:rPr>
                          <w:rFonts w:ascii="Arial" w:hAnsi="Arial" w:cs="Arial"/>
                          <w:b/>
                          <w:bCs/>
                        </w:rPr>
                        <w:t>processes the SCG RRCReconfiguration message according to Rel-15/16 procedures (FFS if any restriction/difference);</w:t>
                      </w:r>
                    </w:p>
                    <w:p w14:paraId="26840FAC" w14:textId="77777777" w:rsidR="0099586D" w:rsidRPr="006D0F95" w:rsidRDefault="0099586D" w:rsidP="0099586D">
                      <w:pPr>
                        <w:pStyle w:val="ListParagraph"/>
                        <w:numPr>
                          <w:ilvl w:val="1"/>
                          <w:numId w:val="9"/>
                        </w:numPr>
                        <w:rPr>
                          <w:rFonts w:ascii="Arial" w:hAnsi="Arial" w:cs="Arial"/>
                          <w:b/>
                          <w:bCs/>
                        </w:rPr>
                      </w:pPr>
                      <w:r w:rsidRPr="006D0F95">
                        <w:rPr>
                          <w:rFonts w:ascii="Arial" w:hAnsi="Arial" w:cs="Arial"/>
                          <w:b/>
                          <w:bCs/>
                        </w:rPr>
                        <w:t>sends an SCG RRCReconfigurationComplete message in the MCG RRC(Connection)ReconfigurationComplete message according to Rel-15/16 procedures.</w:t>
                      </w:r>
                    </w:p>
                    <w:p w14:paraId="335A0863" w14:textId="77777777" w:rsidR="0099586D" w:rsidRPr="006D0F95" w:rsidRDefault="0099586D" w:rsidP="0099586D">
                      <w:pPr>
                        <w:pStyle w:val="ListParagraph"/>
                        <w:numPr>
                          <w:ilvl w:val="0"/>
                          <w:numId w:val="9"/>
                        </w:numPr>
                        <w:rPr>
                          <w:rFonts w:ascii="Arial" w:hAnsi="Arial" w:cs="Arial"/>
                          <w:b/>
                          <w:bCs/>
                        </w:rPr>
                      </w:pPr>
                      <w:r w:rsidRPr="006D0F95">
                        <w:rPr>
                          <w:rFonts w:ascii="Arial" w:hAnsi="Arial" w:cs="Arial"/>
                          <w:b/>
                          <w:bCs/>
                        </w:rPr>
                        <w:t>The SCG RRCReconfiguration can change the PSCell.  FFS if the UE does RACH towards the target PSCell, in that case.</w:t>
                      </w:r>
                    </w:p>
                    <w:p w14:paraId="20007BB5" w14:textId="77777777" w:rsidR="0099586D" w:rsidRPr="006D0F95" w:rsidRDefault="0099586D" w:rsidP="0099586D">
                      <w:pPr>
                        <w:pStyle w:val="ListParagraph"/>
                        <w:numPr>
                          <w:ilvl w:val="0"/>
                          <w:numId w:val="9"/>
                        </w:numPr>
                        <w:rPr>
                          <w:rFonts w:ascii="Arial" w:hAnsi="Arial" w:cs="Arial"/>
                          <w:b/>
                          <w:bCs/>
                        </w:rPr>
                      </w:pPr>
                      <w:r w:rsidRPr="006D0F95">
                        <w:rPr>
                          <w:rFonts w:ascii="Arial" w:hAnsi="Arial" w:cs="Arial"/>
                          <w:b/>
                          <w:bCs/>
                        </w:rPr>
                        <w:t>While the SCG is deactivated:</w:t>
                      </w:r>
                    </w:p>
                    <w:p w14:paraId="4D969C01" w14:textId="77777777" w:rsidR="0099586D" w:rsidRPr="006D0F95" w:rsidRDefault="0099586D" w:rsidP="0099586D">
                      <w:pPr>
                        <w:pStyle w:val="ListParagraph"/>
                        <w:numPr>
                          <w:ilvl w:val="1"/>
                          <w:numId w:val="9"/>
                        </w:numPr>
                        <w:rPr>
                          <w:rFonts w:ascii="Arial" w:hAnsi="Arial" w:cs="Arial"/>
                          <w:b/>
                          <w:bCs/>
                        </w:rPr>
                      </w:pPr>
                      <w:r w:rsidRPr="006D0F95">
                        <w:rPr>
                          <w:rFonts w:ascii="Arial" w:hAnsi="Arial" w:cs="Arial"/>
                          <w:b/>
                          <w:bCs/>
                        </w:rPr>
                        <w:t>there can be SCG SCells in deactivated state;</w:t>
                      </w:r>
                    </w:p>
                    <w:p w14:paraId="261F028C" w14:textId="25EBB69F" w:rsidR="0099586D" w:rsidRPr="00287F2B" w:rsidRDefault="0099586D" w:rsidP="0099586D">
                      <w:pPr>
                        <w:pStyle w:val="ListParagraph"/>
                        <w:numPr>
                          <w:ilvl w:val="1"/>
                          <w:numId w:val="9"/>
                        </w:numPr>
                        <w:rPr>
                          <w:rFonts w:ascii="Arial" w:hAnsi="Arial" w:cs="Arial"/>
                          <w:b/>
                          <w:bCs/>
                        </w:rPr>
                      </w:pPr>
                      <w:r w:rsidRPr="006D0F95">
                        <w:rPr>
                          <w:rFonts w:ascii="Arial" w:hAnsi="Arial" w:cs="Arial"/>
                          <w:b/>
                          <w:bCs/>
                        </w:rPr>
                        <w:t>there cannot be SCG SCells in activated state.</w:t>
                      </w:r>
                    </w:p>
                  </w:txbxContent>
                </v:textbox>
                <w10:wrap type="square" anchorx="margin"/>
              </v:shape>
            </w:pict>
          </mc:Fallback>
        </mc:AlternateContent>
      </w:r>
      <w:r w:rsidR="002C1C4E">
        <w:t xml:space="preserve">RAN2 discussions on </w:t>
      </w:r>
      <w:r w:rsidR="00D0681E">
        <w:t xml:space="preserve">Efficient SCG deactivation/activation in MR-DC </w:t>
      </w:r>
      <w:r w:rsidR="00763A55">
        <w:t xml:space="preserve">in the previous RAN2 </w:t>
      </w:r>
      <w:r w:rsidR="006359BA">
        <w:t xml:space="preserve">meeting (RAN2 </w:t>
      </w:r>
      <w:r w:rsidR="00763A55">
        <w:t>#112-e</w:t>
      </w:r>
      <w:r w:rsidR="006359BA">
        <w:t xml:space="preserve">) achieved </w:t>
      </w:r>
      <w:r w:rsidR="00137B54">
        <w:t>good</w:t>
      </w:r>
      <w:r w:rsidR="006359BA">
        <w:t xml:space="preserve"> progress </w:t>
      </w:r>
      <w:r w:rsidR="00DD7BE7">
        <w:t>through agreements on some key proposals regarding UE and network behaviour in SCG deactivated state</w:t>
      </w:r>
      <w:r w:rsidR="00713120">
        <w:t xml:space="preserve">. The proposals were on the following issues: </w:t>
      </w:r>
      <w:r w:rsidR="008E490E">
        <w:t xml:space="preserve">performing </w:t>
      </w:r>
      <w:r w:rsidR="0027722F">
        <w:t xml:space="preserve">PDCCH monitoring, </w:t>
      </w:r>
      <w:r w:rsidR="006978E4">
        <w:t xml:space="preserve">performing RRM measurements and reporting measurement results, </w:t>
      </w:r>
      <w:proofErr w:type="spellStart"/>
      <w:r w:rsidR="006978E4">
        <w:t>PSCell</w:t>
      </w:r>
      <w:proofErr w:type="spellEnd"/>
      <w:r w:rsidR="006978E4">
        <w:t xml:space="preserve"> mobility</w:t>
      </w:r>
      <w:r w:rsidR="0027722F">
        <w:t xml:space="preserve">, </w:t>
      </w:r>
      <w:r w:rsidR="00294B89">
        <w:t xml:space="preserve">and </w:t>
      </w:r>
      <w:r w:rsidR="008E490E">
        <w:t>performing SRS tra</w:t>
      </w:r>
      <w:bookmarkStart w:id="1" w:name="_GoBack"/>
      <w:bookmarkEnd w:id="1"/>
      <w:r w:rsidR="008E490E">
        <w:t>nsmissions</w:t>
      </w:r>
      <w:r w:rsidR="00DF2C92">
        <w:t>.</w:t>
      </w:r>
      <w:r w:rsidR="00294B89">
        <w:t xml:space="preserve"> The following are the set of agreements </w:t>
      </w:r>
      <w:r w:rsidR="002303FA">
        <w:t>from the RAN2 #112-e meeting</w:t>
      </w:r>
      <w:r w:rsidR="004D417F">
        <w:t xml:space="preserve"> [1]</w:t>
      </w:r>
      <w:r w:rsidR="00BF6EE0">
        <w:t xml:space="preserve"> after email discussion</w:t>
      </w:r>
      <w:r w:rsidR="00F76996">
        <w:t>s</w:t>
      </w:r>
      <w:r w:rsidR="00BF6EE0">
        <w:t xml:space="preserve"> and online meeting</w:t>
      </w:r>
      <w:r w:rsidR="004D417F">
        <w:t xml:space="preserve"> [2], [3].</w:t>
      </w:r>
    </w:p>
    <w:p w14:paraId="6A0E13BC" w14:textId="352D2C11" w:rsidR="008F0DE8" w:rsidRDefault="008F0DE8" w:rsidP="00E85CB2"/>
    <w:p w14:paraId="713AF8EB" w14:textId="7192EB08" w:rsidR="002303FA" w:rsidRDefault="00C07896" w:rsidP="00E85CB2">
      <w:r>
        <w:t xml:space="preserve">In this contribution paper we </w:t>
      </w:r>
      <w:r w:rsidR="00076F2E">
        <w:t>discuss further proposals on UE behaviour in SCG deactivated state</w:t>
      </w:r>
      <w:r w:rsidR="00724BE6">
        <w:t>.</w:t>
      </w:r>
    </w:p>
    <w:p w14:paraId="6C8B11F3" w14:textId="120339A1" w:rsidR="003C5954" w:rsidRDefault="003C5954" w:rsidP="00E85CB2"/>
    <w:p w14:paraId="42176C6B" w14:textId="7CE439A8" w:rsidR="00AA582F" w:rsidRPr="008123D9" w:rsidRDefault="00EC523C" w:rsidP="005A7FD8">
      <w:pPr>
        <w:pStyle w:val="Heading1"/>
        <w:numPr>
          <w:ilvl w:val="0"/>
          <w:numId w:val="1"/>
        </w:numPr>
        <w:pBdr>
          <w:top w:val="single" w:sz="12" w:space="2" w:color="auto"/>
        </w:pBdr>
      </w:pPr>
      <w:bookmarkStart w:id="2" w:name="_Ref535308766"/>
      <w:bookmarkStart w:id="3" w:name="_Ref535492080"/>
      <w:r>
        <w:t>RLM</w:t>
      </w:r>
      <w:r w:rsidR="00C74010">
        <w:t xml:space="preserve"> </w:t>
      </w:r>
      <w:r w:rsidR="001122F7">
        <w:t xml:space="preserve">and BFD </w:t>
      </w:r>
      <w:r w:rsidR="00C74010">
        <w:t>in SCG deactivated</w:t>
      </w:r>
      <w:r w:rsidR="00141C31">
        <w:t xml:space="preserve"> state</w:t>
      </w:r>
    </w:p>
    <w:p w14:paraId="2CC7EF67" w14:textId="20E7C223" w:rsidR="00A006DB" w:rsidRPr="0084050D" w:rsidRDefault="00A006DB" w:rsidP="00FD618C">
      <w:pPr>
        <w:pStyle w:val="Caption"/>
        <w:rPr>
          <w:i w:val="0"/>
          <w:color w:val="auto"/>
          <w:sz w:val="20"/>
          <w:szCs w:val="20"/>
          <w:lang w:val="en-US"/>
        </w:rPr>
      </w:pPr>
      <w:r>
        <w:rPr>
          <w:i w:val="0"/>
          <w:color w:val="auto"/>
          <w:sz w:val="20"/>
          <w:szCs w:val="20"/>
          <w:lang w:val="en-US"/>
        </w:rPr>
        <w:t xml:space="preserve">Our </w:t>
      </w:r>
      <w:r w:rsidR="00571433">
        <w:rPr>
          <w:i w:val="0"/>
          <w:color w:val="auto"/>
          <w:sz w:val="20"/>
          <w:szCs w:val="20"/>
          <w:lang w:val="en-US"/>
        </w:rPr>
        <w:t xml:space="preserve">previous </w:t>
      </w:r>
      <w:r>
        <w:rPr>
          <w:i w:val="0"/>
          <w:color w:val="auto"/>
          <w:sz w:val="20"/>
          <w:szCs w:val="20"/>
          <w:lang w:val="en-US"/>
        </w:rPr>
        <w:t>position</w:t>
      </w:r>
      <w:r w:rsidR="005F7583">
        <w:rPr>
          <w:i w:val="0"/>
          <w:color w:val="auto"/>
          <w:sz w:val="20"/>
          <w:szCs w:val="20"/>
          <w:lang w:val="en-US"/>
        </w:rPr>
        <w:t xml:space="preserve"> </w:t>
      </w:r>
      <w:r w:rsidR="0088003C">
        <w:rPr>
          <w:i w:val="0"/>
          <w:color w:val="auto"/>
          <w:sz w:val="20"/>
          <w:szCs w:val="20"/>
          <w:lang w:val="en-US"/>
        </w:rPr>
        <w:t>has been</w:t>
      </w:r>
      <w:r w:rsidR="0030603A">
        <w:rPr>
          <w:i w:val="0"/>
          <w:color w:val="auto"/>
          <w:sz w:val="20"/>
          <w:szCs w:val="20"/>
          <w:lang w:val="en-US"/>
        </w:rPr>
        <w:t xml:space="preserve"> that UE does not need to perform </w:t>
      </w:r>
      <w:r w:rsidR="0088003C">
        <w:rPr>
          <w:i w:val="0"/>
          <w:color w:val="auto"/>
          <w:sz w:val="20"/>
          <w:szCs w:val="20"/>
          <w:lang w:val="en-US"/>
        </w:rPr>
        <w:t xml:space="preserve">RLM on the </w:t>
      </w:r>
      <w:proofErr w:type="spellStart"/>
      <w:r w:rsidR="0088003C">
        <w:rPr>
          <w:i w:val="0"/>
          <w:color w:val="auto"/>
          <w:sz w:val="20"/>
          <w:szCs w:val="20"/>
          <w:lang w:val="en-US"/>
        </w:rPr>
        <w:t>PSCell</w:t>
      </w:r>
      <w:proofErr w:type="spellEnd"/>
      <w:r w:rsidR="0088003C">
        <w:rPr>
          <w:i w:val="0"/>
          <w:color w:val="auto"/>
          <w:sz w:val="20"/>
          <w:szCs w:val="20"/>
          <w:lang w:val="en-US"/>
        </w:rPr>
        <w:t xml:space="preserve"> in SCG deactivated. </w:t>
      </w:r>
      <w:r w:rsidR="00273F60">
        <w:rPr>
          <w:i w:val="0"/>
          <w:color w:val="auto"/>
          <w:sz w:val="20"/>
          <w:szCs w:val="20"/>
          <w:lang w:val="en-US"/>
        </w:rPr>
        <w:t>The reason is th</w:t>
      </w:r>
      <w:r w:rsidR="002A2CEB">
        <w:rPr>
          <w:i w:val="0"/>
          <w:color w:val="auto"/>
          <w:sz w:val="20"/>
          <w:szCs w:val="20"/>
          <w:lang w:val="en-US"/>
        </w:rPr>
        <w:t>at</w:t>
      </w:r>
      <w:r w:rsidR="0084050D" w:rsidRPr="00684B37">
        <w:rPr>
          <w:i w:val="0"/>
          <w:color w:val="auto"/>
          <w:sz w:val="20"/>
          <w:szCs w:val="20"/>
          <w:lang w:val="en-US"/>
        </w:rPr>
        <w:t xml:space="preserve"> </w:t>
      </w:r>
      <w:r w:rsidR="00B045D7" w:rsidRPr="00684B37">
        <w:rPr>
          <w:i w:val="0"/>
          <w:color w:val="auto"/>
          <w:sz w:val="20"/>
          <w:szCs w:val="20"/>
          <w:lang w:val="en-US"/>
        </w:rPr>
        <w:t xml:space="preserve">RRM measurements and reports, e.g., based on event A2, should suffice for the network to command </w:t>
      </w:r>
      <w:r w:rsidR="00F844D2">
        <w:rPr>
          <w:i w:val="0"/>
          <w:color w:val="auto"/>
          <w:sz w:val="20"/>
          <w:szCs w:val="20"/>
          <w:lang w:val="en-US"/>
        </w:rPr>
        <w:t xml:space="preserve">the </w:t>
      </w:r>
      <w:r w:rsidR="00B045D7" w:rsidRPr="00684B37">
        <w:rPr>
          <w:i w:val="0"/>
          <w:color w:val="auto"/>
          <w:sz w:val="20"/>
          <w:szCs w:val="20"/>
          <w:lang w:val="en-US"/>
        </w:rPr>
        <w:t xml:space="preserve">UE to perform </w:t>
      </w:r>
      <w:proofErr w:type="spellStart"/>
      <w:r w:rsidR="00B045D7" w:rsidRPr="00684B37">
        <w:rPr>
          <w:i w:val="0"/>
          <w:color w:val="auto"/>
          <w:sz w:val="20"/>
          <w:szCs w:val="20"/>
          <w:lang w:val="en-US"/>
        </w:rPr>
        <w:t>PSCell</w:t>
      </w:r>
      <w:proofErr w:type="spellEnd"/>
      <w:r w:rsidR="00B045D7" w:rsidRPr="00684B37">
        <w:rPr>
          <w:i w:val="0"/>
          <w:color w:val="auto"/>
          <w:sz w:val="20"/>
          <w:szCs w:val="20"/>
          <w:lang w:val="en-US"/>
        </w:rPr>
        <w:t xml:space="preserve"> change before </w:t>
      </w:r>
      <w:proofErr w:type="spellStart"/>
      <w:r w:rsidR="00EA5DF3">
        <w:rPr>
          <w:i w:val="0"/>
          <w:color w:val="auto"/>
          <w:sz w:val="20"/>
          <w:szCs w:val="20"/>
          <w:lang w:val="en-US"/>
        </w:rPr>
        <w:t>PSCell</w:t>
      </w:r>
      <w:proofErr w:type="spellEnd"/>
      <w:r w:rsidR="00EA5DF3">
        <w:rPr>
          <w:i w:val="0"/>
          <w:color w:val="auto"/>
          <w:sz w:val="20"/>
          <w:szCs w:val="20"/>
          <w:lang w:val="en-US"/>
        </w:rPr>
        <w:t xml:space="preserve"> </w:t>
      </w:r>
      <w:r w:rsidR="00B045D7" w:rsidRPr="00684B37">
        <w:rPr>
          <w:i w:val="0"/>
          <w:color w:val="auto"/>
          <w:sz w:val="20"/>
          <w:szCs w:val="20"/>
          <w:lang w:val="en-US"/>
        </w:rPr>
        <w:t>radio conditions deteriorate significantly.</w:t>
      </w:r>
      <w:r w:rsidR="0088003C" w:rsidRPr="00B045D7">
        <w:rPr>
          <w:b/>
          <w:bCs/>
          <w:i w:val="0"/>
          <w:color w:val="auto"/>
          <w:sz w:val="20"/>
          <w:szCs w:val="20"/>
          <w:lang w:val="en-US"/>
        </w:rPr>
        <w:t xml:space="preserve"> </w:t>
      </w:r>
    </w:p>
    <w:p w14:paraId="35BB85BC" w14:textId="14FC6DA7" w:rsidR="00B045D7" w:rsidRDefault="002202CB" w:rsidP="00FD618C">
      <w:pPr>
        <w:pStyle w:val="Caption"/>
        <w:rPr>
          <w:i w:val="0"/>
          <w:color w:val="auto"/>
          <w:sz w:val="20"/>
          <w:szCs w:val="20"/>
          <w:lang w:val="en-US"/>
        </w:rPr>
      </w:pPr>
      <w:r>
        <w:rPr>
          <w:i w:val="0"/>
          <w:color w:val="auto"/>
          <w:sz w:val="20"/>
          <w:szCs w:val="20"/>
          <w:lang w:val="en-US"/>
        </w:rPr>
        <w:t xml:space="preserve">However, many companies </w:t>
      </w:r>
      <w:r w:rsidR="00D638B0">
        <w:rPr>
          <w:i w:val="0"/>
          <w:color w:val="auto"/>
          <w:sz w:val="20"/>
          <w:szCs w:val="20"/>
          <w:lang w:val="en-US"/>
        </w:rPr>
        <w:t>have indicated that RRM measure</w:t>
      </w:r>
      <w:r w:rsidR="001B6AA1">
        <w:rPr>
          <w:i w:val="0"/>
          <w:color w:val="auto"/>
          <w:sz w:val="20"/>
          <w:szCs w:val="20"/>
          <w:lang w:val="en-US"/>
        </w:rPr>
        <w:t>ments may not be able to reliably detect</w:t>
      </w:r>
      <w:r w:rsidR="00A7306A">
        <w:rPr>
          <w:i w:val="0"/>
          <w:color w:val="auto"/>
          <w:sz w:val="20"/>
          <w:szCs w:val="20"/>
          <w:lang w:val="en-US"/>
        </w:rPr>
        <w:t xml:space="preserve"> if the UE goes out of coverage of the </w:t>
      </w:r>
      <w:proofErr w:type="spellStart"/>
      <w:r w:rsidR="00A7306A">
        <w:rPr>
          <w:i w:val="0"/>
          <w:color w:val="auto"/>
          <w:sz w:val="20"/>
          <w:szCs w:val="20"/>
          <w:lang w:val="en-US"/>
        </w:rPr>
        <w:t>PSCell</w:t>
      </w:r>
      <w:proofErr w:type="spellEnd"/>
      <w:r w:rsidR="00A7306A">
        <w:rPr>
          <w:i w:val="0"/>
          <w:color w:val="auto"/>
          <w:sz w:val="20"/>
          <w:szCs w:val="20"/>
          <w:lang w:val="en-US"/>
        </w:rPr>
        <w:t xml:space="preserve">. </w:t>
      </w:r>
      <w:r w:rsidR="00542D02">
        <w:rPr>
          <w:i w:val="0"/>
          <w:color w:val="auto"/>
          <w:sz w:val="20"/>
          <w:szCs w:val="20"/>
          <w:lang w:val="en-US"/>
        </w:rPr>
        <w:t>W</w:t>
      </w:r>
      <w:r w:rsidR="00851621">
        <w:rPr>
          <w:i w:val="0"/>
          <w:color w:val="auto"/>
          <w:sz w:val="20"/>
          <w:szCs w:val="20"/>
          <w:lang w:val="en-US"/>
        </w:rPr>
        <w:t xml:space="preserve">e are now </w:t>
      </w:r>
      <w:proofErr w:type="gramStart"/>
      <w:r w:rsidR="00851621">
        <w:rPr>
          <w:i w:val="0"/>
          <w:color w:val="auto"/>
          <w:sz w:val="20"/>
          <w:szCs w:val="20"/>
          <w:lang w:val="en-US"/>
        </w:rPr>
        <w:t>open</w:t>
      </w:r>
      <w:proofErr w:type="gramEnd"/>
      <w:r w:rsidR="00851621">
        <w:rPr>
          <w:i w:val="0"/>
          <w:color w:val="auto"/>
          <w:sz w:val="20"/>
          <w:szCs w:val="20"/>
          <w:lang w:val="en-US"/>
        </w:rPr>
        <w:t xml:space="preserve"> to consider </w:t>
      </w:r>
      <w:r w:rsidR="0082164D">
        <w:rPr>
          <w:i w:val="0"/>
          <w:color w:val="auto"/>
          <w:sz w:val="20"/>
          <w:szCs w:val="20"/>
          <w:lang w:val="en-US"/>
        </w:rPr>
        <w:t xml:space="preserve">UE performing </w:t>
      </w:r>
      <w:r w:rsidR="00851621">
        <w:rPr>
          <w:i w:val="0"/>
          <w:color w:val="auto"/>
          <w:sz w:val="20"/>
          <w:szCs w:val="20"/>
          <w:lang w:val="en-US"/>
        </w:rPr>
        <w:t xml:space="preserve">RLM </w:t>
      </w:r>
      <w:r w:rsidR="008B4954">
        <w:rPr>
          <w:i w:val="0"/>
          <w:color w:val="auto"/>
          <w:sz w:val="20"/>
          <w:szCs w:val="20"/>
          <w:lang w:val="en-US"/>
        </w:rPr>
        <w:t xml:space="preserve">to enable </w:t>
      </w:r>
      <w:r w:rsidR="0082164D">
        <w:rPr>
          <w:i w:val="0"/>
          <w:color w:val="auto"/>
          <w:sz w:val="20"/>
          <w:szCs w:val="20"/>
          <w:lang w:val="en-US"/>
        </w:rPr>
        <w:t xml:space="preserve">it </w:t>
      </w:r>
      <w:r w:rsidR="008B4954">
        <w:rPr>
          <w:i w:val="0"/>
          <w:color w:val="auto"/>
          <w:sz w:val="20"/>
          <w:szCs w:val="20"/>
          <w:lang w:val="en-US"/>
        </w:rPr>
        <w:t>to detect out of coverage s</w:t>
      </w:r>
      <w:r w:rsidR="002E73B3">
        <w:rPr>
          <w:i w:val="0"/>
          <w:color w:val="auto"/>
          <w:sz w:val="20"/>
          <w:szCs w:val="20"/>
          <w:lang w:val="en-US"/>
        </w:rPr>
        <w:t>ituation</w:t>
      </w:r>
      <w:r w:rsidR="008B4954">
        <w:rPr>
          <w:i w:val="0"/>
          <w:color w:val="auto"/>
          <w:sz w:val="20"/>
          <w:szCs w:val="20"/>
          <w:lang w:val="en-US"/>
        </w:rPr>
        <w:t xml:space="preserve">s. </w:t>
      </w:r>
    </w:p>
    <w:p w14:paraId="5A0CE8BA" w14:textId="406B12DB" w:rsidR="009E56D6" w:rsidRDefault="00D65394" w:rsidP="00D65394">
      <w:pPr>
        <w:rPr>
          <w:b/>
          <w:bCs/>
          <w:lang w:val="en-US"/>
        </w:rPr>
      </w:pPr>
      <w:r w:rsidRPr="000C4BB7">
        <w:rPr>
          <w:b/>
          <w:bCs/>
          <w:lang w:val="en-US"/>
        </w:rPr>
        <w:t xml:space="preserve">Observation </w:t>
      </w:r>
      <w:r w:rsidR="00C442AD">
        <w:rPr>
          <w:b/>
          <w:bCs/>
          <w:lang w:val="en-US"/>
        </w:rPr>
        <w:t>1</w:t>
      </w:r>
      <w:r w:rsidRPr="000C4BB7">
        <w:rPr>
          <w:b/>
          <w:bCs/>
          <w:lang w:val="en-US"/>
        </w:rPr>
        <w:t xml:space="preserve">. If </w:t>
      </w:r>
      <w:r w:rsidR="006F5319" w:rsidRPr="000C4BB7">
        <w:rPr>
          <w:b/>
          <w:bCs/>
          <w:lang w:val="en-US"/>
        </w:rPr>
        <w:t>majority</w:t>
      </w:r>
      <w:r w:rsidR="00B76BFF">
        <w:rPr>
          <w:b/>
          <w:bCs/>
          <w:lang w:val="en-US"/>
        </w:rPr>
        <w:t xml:space="preserve"> </w:t>
      </w:r>
      <w:r w:rsidR="006F5319" w:rsidRPr="000C4BB7">
        <w:rPr>
          <w:b/>
          <w:bCs/>
          <w:lang w:val="en-US"/>
        </w:rPr>
        <w:t xml:space="preserve">understanding is that RLM is required </w:t>
      </w:r>
      <w:r w:rsidR="005B4239" w:rsidRPr="000C4BB7">
        <w:rPr>
          <w:b/>
          <w:bCs/>
          <w:lang w:val="en-US"/>
        </w:rPr>
        <w:t xml:space="preserve">to enable UE to detect </w:t>
      </w:r>
      <w:proofErr w:type="spellStart"/>
      <w:r w:rsidR="00B65231" w:rsidRPr="000C4BB7">
        <w:rPr>
          <w:b/>
          <w:bCs/>
          <w:lang w:val="en-US"/>
        </w:rPr>
        <w:t>PSCell</w:t>
      </w:r>
      <w:proofErr w:type="spellEnd"/>
      <w:r w:rsidR="00B65231" w:rsidRPr="000C4BB7">
        <w:rPr>
          <w:b/>
          <w:bCs/>
          <w:lang w:val="en-US"/>
        </w:rPr>
        <w:t xml:space="preserve"> </w:t>
      </w:r>
      <w:r w:rsidR="005B4239" w:rsidRPr="000C4BB7">
        <w:rPr>
          <w:b/>
          <w:bCs/>
          <w:lang w:val="en-US"/>
        </w:rPr>
        <w:t>out of coverage</w:t>
      </w:r>
      <w:r w:rsidR="00B65231" w:rsidRPr="000C4BB7">
        <w:rPr>
          <w:b/>
          <w:bCs/>
          <w:lang w:val="en-US"/>
        </w:rPr>
        <w:t xml:space="preserve">, we are </w:t>
      </w:r>
      <w:r w:rsidR="00971512" w:rsidRPr="000C4BB7">
        <w:rPr>
          <w:b/>
          <w:bCs/>
          <w:lang w:val="en-US"/>
        </w:rPr>
        <w:t xml:space="preserve">open to </w:t>
      </w:r>
      <w:r w:rsidR="002A1C30">
        <w:rPr>
          <w:b/>
          <w:bCs/>
          <w:lang w:val="en-US"/>
        </w:rPr>
        <w:t>the proposal</w:t>
      </w:r>
      <w:r w:rsidR="007D5F21" w:rsidRPr="000C4BB7">
        <w:rPr>
          <w:b/>
          <w:bCs/>
          <w:lang w:val="en-US"/>
        </w:rPr>
        <w:t xml:space="preserve"> that UE </w:t>
      </w:r>
      <w:r w:rsidR="000C4BB7" w:rsidRPr="000C4BB7">
        <w:rPr>
          <w:b/>
          <w:bCs/>
          <w:lang w:val="en-US"/>
        </w:rPr>
        <w:t xml:space="preserve">performs RLM on </w:t>
      </w:r>
      <w:proofErr w:type="spellStart"/>
      <w:r w:rsidR="000C4BB7" w:rsidRPr="000C4BB7">
        <w:rPr>
          <w:b/>
          <w:bCs/>
          <w:lang w:val="en-US"/>
        </w:rPr>
        <w:t>PSCell</w:t>
      </w:r>
      <w:proofErr w:type="spellEnd"/>
      <w:r w:rsidR="000C4BB7" w:rsidRPr="000C4BB7">
        <w:rPr>
          <w:b/>
          <w:bCs/>
          <w:lang w:val="en-US"/>
        </w:rPr>
        <w:t xml:space="preserve"> in SCG deactivated</w:t>
      </w:r>
      <w:r w:rsidR="00DE0F22">
        <w:rPr>
          <w:b/>
          <w:bCs/>
          <w:lang w:val="en-US"/>
        </w:rPr>
        <w:t>.</w:t>
      </w:r>
      <w:r w:rsidR="008B2D3F">
        <w:rPr>
          <w:b/>
          <w:bCs/>
          <w:lang w:val="en-US"/>
        </w:rPr>
        <w:t xml:space="preserve"> </w:t>
      </w:r>
      <w:r w:rsidR="007D5F21" w:rsidRPr="000C4BB7">
        <w:rPr>
          <w:b/>
          <w:bCs/>
          <w:lang w:val="en-US"/>
        </w:rPr>
        <w:t xml:space="preserve"> </w:t>
      </w:r>
      <w:r w:rsidR="00B65231" w:rsidRPr="000C4BB7">
        <w:rPr>
          <w:b/>
          <w:bCs/>
          <w:lang w:val="en-US"/>
        </w:rPr>
        <w:t xml:space="preserve"> </w:t>
      </w:r>
      <w:r w:rsidR="005B4239" w:rsidRPr="000C4BB7">
        <w:rPr>
          <w:b/>
          <w:bCs/>
          <w:lang w:val="en-US"/>
        </w:rPr>
        <w:t xml:space="preserve">  </w:t>
      </w:r>
      <w:r w:rsidR="00C72788" w:rsidRPr="000C4BB7">
        <w:rPr>
          <w:b/>
          <w:bCs/>
          <w:lang w:val="en-US"/>
        </w:rPr>
        <w:t xml:space="preserve"> </w:t>
      </w:r>
    </w:p>
    <w:p w14:paraId="01E37A6F" w14:textId="4297AF2B" w:rsidR="00BE5CBF" w:rsidRPr="000C4BB7" w:rsidRDefault="00BE5CBF" w:rsidP="00D65394">
      <w:pPr>
        <w:rPr>
          <w:b/>
          <w:bCs/>
          <w:lang w:val="en-US"/>
        </w:rPr>
      </w:pPr>
      <w:r>
        <w:rPr>
          <w:b/>
          <w:bCs/>
          <w:lang w:val="en-US"/>
        </w:rPr>
        <w:t xml:space="preserve">Proposal 1. UE </w:t>
      </w:r>
      <w:r w:rsidR="00644949">
        <w:rPr>
          <w:b/>
          <w:bCs/>
          <w:lang w:val="en-US"/>
        </w:rPr>
        <w:t xml:space="preserve">supports </w:t>
      </w:r>
      <w:r>
        <w:rPr>
          <w:b/>
          <w:bCs/>
          <w:lang w:val="en-US"/>
        </w:rPr>
        <w:t>perform</w:t>
      </w:r>
      <w:r w:rsidR="00644949">
        <w:rPr>
          <w:b/>
          <w:bCs/>
          <w:lang w:val="en-US"/>
        </w:rPr>
        <w:t>ing</w:t>
      </w:r>
      <w:r>
        <w:rPr>
          <w:b/>
          <w:bCs/>
          <w:lang w:val="en-US"/>
        </w:rPr>
        <w:t xml:space="preserve"> RLM on </w:t>
      </w:r>
      <w:proofErr w:type="spellStart"/>
      <w:r>
        <w:rPr>
          <w:b/>
          <w:bCs/>
          <w:lang w:val="en-US"/>
        </w:rPr>
        <w:t>PSCel</w:t>
      </w:r>
      <w:r w:rsidR="00721567">
        <w:rPr>
          <w:b/>
          <w:bCs/>
          <w:lang w:val="en-US"/>
        </w:rPr>
        <w:t>l</w:t>
      </w:r>
      <w:proofErr w:type="spellEnd"/>
      <w:r w:rsidR="00644949">
        <w:rPr>
          <w:b/>
          <w:bCs/>
          <w:lang w:val="en-US"/>
        </w:rPr>
        <w:t xml:space="preserve"> </w:t>
      </w:r>
      <w:r w:rsidR="00B908C8">
        <w:rPr>
          <w:b/>
          <w:bCs/>
          <w:lang w:val="en-US"/>
        </w:rPr>
        <w:t xml:space="preserve">while </w:t>
      </w:r>
      <w:r w:rsidR="00644949">
        <w:rPr>
          <w:b/>
          <w:bCs/>
          <w:lang w:val="en-US"/>
        </w:rPr>
        <w:t>in SCG deactivated</w:t>
      </w:r>
      <w:r w:rsidR="00721567">
        <w:rPr>
          <w:b/>
          <w:bCs/>
          <w:lang w:val="en-US"/>
        </w:rPr>
        <w:t>.</w:t>
      </w:r>
    </w:p>
    <w:p w14:paraId="2D99715F" w14:textId="003987AF" w:rsidR="009F29A8" w:rsidRDefault="005C4FDE" w:rsidP="00FD618C">
      <w:pPr>
        <w:pStyle w:val="Caption"/>
        <w:rPr>
          <w:i w:val="0"/>
          <w:color w:val="auto"/>
          <w:sz w:val="20"/>
          <w:szCs w:val="20"/>
          <w:lang w:val="en-US"/>
        </w:rPr>
      </w:pPr>
      <w:r>
        <w:rPr>
          <w:i w:val="0"/>
          <w:color w:val="auto"/>
          <w:sz w:val="20"/>
          <w:szCs w:val="20"/>
          <w:lang w:val="en-US"/>
        </w:rPr>
        <w:t xml:space="preserve">Beam Failure Detection (BFD) is another mechanism by which UE can detect </w:t>
      </w:r>
      <w:r w:rsidR="000E216D">
        <w:rPr>
          <w:i w:val="0"/>
          <w:color w:val="auto"/>
          <w:sz w:val="20"/>
          <w:szCs w:val="20"/>
          <w:lang w:val="en-US"/>
        </w:rPr>
        <w:t xml:space="preserve">out of coverage – in this case </w:t>
      </w:r>
      <w:r w:rsidR="006A4BF0">
        <w:rPr>
          <w:i w:val="0"/>
          <w:color w:val="auto"/>
          <w:sz w:val="20"/>
          <w:szCs w:val="20"/>
          <w:lang w:val="en-US"/>
        </w:rPr>
        <w:t xml:space="preserve">detecting </w:t>
      </w:r>
      <w:proofErr w:type="gramStart"/>
      <w:r w:rsidR="00B12820">
        <w:rPr>
          <w:i w:val="0"/>
          <w:color w:val="auto"/>
          <w:sz w:val="20"/>
          <w:szCs w:val="20"/>
          <w:lang w:val="en-US"/>
        </w:rPr>
        <w:t>whether</w:t>
      </w:r>
      <w:r w:rsidR="009B5051">
        <w:rPr>
          <w:i w:val="0"/>
          <w:color w:val="auto"/>
          <w:sz w:val="20"/>
          <w:szCs w:val="20"/>
          <w:lang w:val="en-US"/>
        </w:rPr>
        <w:t xml:space="preserve"> </w:t>
      </w:r>
      <w:r w:rsidR="007640D2">
        <w:rPr>
          <w:i w:val="0"/>
          <w:color w:val="auto"/>
          <w:sz w:val="20"/>
          <w:szCs w:val="20"/>
          <w:lang w:val="en-US"/>
        </w:rPr>
        <w:t>or not</w:t>
      </w:r>
      <w:proofErr w:type="gramEnd"/>
      <w:r w:rsidR="007640D2">
        <w:rPr>
          <w:i w:val="0"/>
          <w:color w:val="auto"/>
          <w:sz w:val="20"/>
          <w:szCs w:val="20"/>
          <w:lang w:val="en-US"/>
        </w:rPr>
        <w:t xml:space="preserve"> </w:t>
      </w:r>
      <w:r w:rsidR="000E216D">
        <w:rPr>
          <w:i w:val="0"/>
          <w:color w:val="auto"/>
          <w:sz w:val="20"/>
          <w:szCs w:val="20"/>
          <w:lang w:val="en-US"/>
        </w:rPr>
        <w:t xml:space="preserve">UE </w:t>
      </w:r>
      <w:r w:rsidR="008E5276">
        <w:rPr>
          <w:i w:val="0"/>
          <w:color w:val="auto"/>
          <w:sz w:val="20"/>
          <w:szCs w:val="20"/>
          <w:lang w:val="en-US"/>
        </w:rPr>
        <w:t>is bei</w:t>
      </w:r>
      <w:r w:rsidR="007B2F7B">
        <w:rPr>
          <w:i w:val="0"/>
          <w:color w:val="auto"/>
          <w:sz w:val="20"/>
          <w:szCs w:val="20"/>
          <w:lang w:val="en-US"/>
        </w:rPr>
        <w:t>ng covered</w:t>
      </w:r>
      <w:r w:rsidR="000E216D">
        <w:rPr>
          <w:i w:val="0"/>
          <w:color w:val="auto"/>
          <w:sz w:val="20"/>
          <w:szCs w:val="20"/>
          <w:lang w:val="en-US"/>
        </w:rPr>
        <w:t xml:space="preserve"> </w:t>
      </w:r>
      <w:r w:rsidR="008E5276">
        <w:rPr>
          <w:i w:val="0"/>
          <w:color w:val="auto"/>
          <w:sz w:val="20"/>
          <w:szCs w:val="20"/>
          <w:lang w:val="en-US"/>
        </w:rPr>
        <w:t>by</w:t>
      </w:r>
      <w:r w:rsidR="000E216D">
        <w:rPr>
          <w:i w:val="0"/>
          <w:color w:val="auto"/>
          <w:sz w:val="20"/>
          <w:szCs w:val="20"/>
          <w:lang w:val="en-US"/>
        </w:rPr>
        <w:t xml:space="preserve"> the set of serving beams. </w:t>
      </w:r>
    </w:p>
    <w:p w14:paraId="18D5751D" w14:textId="6D6609A7" w:rsidR="000E216D" w:rsidRPr="00D26E28" w:rsidRDefault="009C54A8" w:rsidP="000E216D">
      <w:pPr>
        <w:rPr>
          <w:b/>
          <w:bCs/>
          <w:lang w:val="en-US"/>
        </w:rPr>
      </w:pPr>
      <w:r w:rsidRPr="00D26E28">
        <w:rPr>
          <w:b/>
          <w:bCs/>
          <w:lang w:val="en-US"/>
        </w:rPr>
        <w:t xml:space="preserve">Observation 2. </w:t>
      </w:r>
      <w:proofErr w:type="gramStart"/>
      <w:r w:rsidRPr="00D26E28">
        <w:rPr>
          <w:b/>
          <w:bCs/>
          <w:lang w:val="en-US"/>
        </w:rPr>
        <w:t>Similar to</w:t>
      </w:r>
      <w:proofErr w:type="gramEnd"/>
      <w:r w:rsidRPr="00D26E28">
        <w:rPr>
          <w:b/>
          <w:bCs/>
          <w:lang w:val="en-US"/>
        </w:rPr>
        <w:t xml:space="preserve"> Observation 1</w:t>
      </w:r>
      <w:r w:rsidR="004908DA" w:rsidRPr="00D26E28">
        <w:rPr>
          <w:b/>
          <w:bCs/>
          <w:lang w:val="en-US"/>
        </w:rPr>
        <w:t xml:space="preserve">, if majority understanding is that BFD is required </w:t>
      </w:r>
      <w:r w:rsidR="003E0CA3">
        <w:rPr>
          <w:b/>
          <w:bCs/>
          <w:lang w:val="en-US"/>
        </w:rPr>
        <w:t>because UE nee</w:t>
      </w:r>
      <w:r w:rsidR="00A155D1">
        <w:rPr>
          <w:b/>
          <w:bCs/>
          <w:lang w:val="en-US"/>
        </w:rPr>
        <w:t xml:space="preserve">ds to detect loss of </w:t>
      </w:r>
      <w:r w:rsidR="00B17385">
        <w:rPr>
          <w:b/>
          <w:bCs/>
          <w:lang w:val="en-US"/>
        </w:rPr>
        <w:t>coverage of serving beams</w:t>
      </w:r>
      <w:r w:rsidR="00D93765" w:rsidRPr="00D26E28">
        <w:rPr>
          <w:b/>
          <w:bCs/>
          <w:lang w:val="en-US"/>
        </w:rPr>
        <w:t xml:space="preserve">, we are open to the proposal that UE performs BFD </w:t>
      </w:r>
      <w:r w:rsidR="001F4AA4">
        <w:rPr>
          <w:b/>
          <w:bCs/>
          <w:lang w:val="en-US"/>
        </w:rPr>
        <w:t xml:space="preserve">on </w:t>
      </w:r>
      <w:proofErr w:type="spellStart"/>
      <w:r w:rsidR="001F4AA4">
        <w:rPr>
          <w:b/>
          <w:bCs/>
          <w:lang w:val="en-US"/>
        </w:rPr>
        <w:t>PSCell</w:t>
      </w:r>
      <w:proofErr w:type="spellEnd"/>
      <w:r w:rsidR="001F4AA4">
        <w:rPr>
          <w:b/>
          <w:bCs/>
          <w:lang w:val="en-US"/>
        </w:rPr>
        <w:t xml:space="preserve"> </w:t>
      </w:r>
      <w:r w:rsidR="00D93765" w:rsidRPr="00D26E28">
        <w:rPr>
          <w:b/>
          <w:bCs/>
          <w:lang w:val="en-US"/>
        </w:rPr>
        <w:t>in SCG deactivated.</w:t>
      </w:r>
    </w:p>
    <w:p w14:paraId="13625604" w14:textId="52C129F9" w:rsidR="003B0961" w:rsidRDefault="009B5051" w:rsidP="00FD618C">
      <w:pPr>
        <w:pStyle w:val="Caption"/>
        <w:rPr>
          <w:i w:val="0"/>
          <w:color w:val="auto"/>
          <w:sz w:val="20"/>
          <w:szCs w:val="20"/>
          <w:lang w:val="en-US"/>
        </w:rPr>
      </w:pPr>
      <w:r>
        <w:rPr>
          <w:i w:val="0"/>
          <w:color w:val="auto"/>
          <w:sz w:val="20"/>
          <w:szCs w:val="20"/>
          <w:lang w:val="en-US"/>
        </w:rPr>
        <w:t xml:space="preserve">If </w:t>
      </w:r>
      <w:r w:rsidR="00D91C47">
        <w:rPr>
          <w:i w:val="0"/>
          <w:color w:val="auto"/>
          <w:sz w:val="20"/>
          <w:szCs w:val="20"/>
          <w:lang w:val="en-US"/>
        </w:rPr>
        <w:t xml:space="preserve">UE performs RLM, it </w:t>
      </w:r>
      <w:r w:rsidR="00E338E8">
        <w:rPr>
          <w:i w:val="0"/>
          <w:color w:val="auto"/>
          <w:sz w:val="20"/>
          <w:szCs w:val="20"/>
          <w:lang w:val="en-US"/>
        </w:rPr>
        <w:t xml:space="preserve">is natural to ask whether UE needs to perform BFD also. </w:t>
      </w:r>
      <w:r w:rsidR="00A7637D">
        <w:rPr>
          <w:i w:val="0"/>
          <w:color w:val="auto"/>
          <w:sz w:val="20"/>
          <w:szCs w:val="20"/>
          <w:lang w:val="en-US"/>
        </w:rPr>
        <w:t>I</w:t>
      </w:r>
      <w:r w:rsidR="00EA3C62">
        <w:rPr>
          <w:i w:val="0"/>
          <w:color w:val="auto"/>
          <w:sz w:val="20"/>
          <w:szCs w:val="20"/>
          <w:lang w:val="en-US"/>
        </w:rPr>
        <w:t xml:space="preserve">f UE performs RLM then it </w:t>
      </w:r>
      <w:r w:rsidR="00D76F75">
        <w:rPr>
          <w:i w:val="0"/>
          <w:color w:val="auto"/>
          <w:sz w:val="20"/>
          <w:szCs w:val="20"/>
          <w:lang w:val="en-US"/>
        </w:rPr>
        <w:t>should be</w:t>
      </w:r>
      <w:r w:rsidR="00EA3C62">
        <w:rPr>
          <w:i w:val="0"/>
          <w:color w:val="auto"/>
          <w:sz w:val="20"/>
          <w:szCs w:val="20"/>
          <w:lang w:val="en-US"/>
        </w:rPr>
        <w:t xml:space="preserve"> enough to detect out of coverage</w:t>
      </w:r>
      <w:r w:rsidR="00D76F75">
        <w:rPr>
          <w:i w:val="0"/>
          <w:color w:val="auto"/>
          <w:sz w:val="20"/>
          <w:szCs w:val="20"/>
          <w:lang w:val="en-US"/>
        </w:rPr>
        <w:t xml:space="preserve"> situations</w:t>
      </w:r>
      <w:r w:rsidR="00885610">
        <w:rPr>
          <w:i w:val="0"/>
          <w:color w:val="auto"/>
          <w:sz w:val="20"/>
          <w:szCs w:val="20"/>
          <w:lang w:val="en-US"/>
        </w:rPr>
        <w:t xml:space="preserve"> and BFD should not be required.</w:t>
      </w:r>
      <w:r w:rsidR="0065164A">
        <w:rPr>
          <w:i w:val="0"/>
          <w:color w:val="auto"/>
          <w:sz w:val="20"/>
          <w:szCs w:val="20"/>
          <w:lang w:val="en-US"/>
        </w:rPr>
        <w:t xml:space="preserve"> </w:t>
      </w:r>
      <w:r w:rsidR="00E55D5F" w:rsidRPr="00E55D5F">
        <w:rPr>
          <w:i w:val="0"/>
          <w:color w:val="auto"/>
          <w:sz w:val="20"/>
          <w:szCs w:val="20"/>
          <w:lang w:val="en-US"/>
        </w:rPr>
        <w:t xml:space="preserve">RLM seems to be </w:t>
      </w:r>
      <w:r w:rsidR="00E55D5F">
        <w:rPr>
          <w:i w:val="0"/>
          <w:color w:val="auto"/>
          <w:sz w:val="20"/>
          <w:szCs w:val="20"/>
          <w:lang w:val="en-US"/>
        </w:rPr>
        <w:t xml:space="preserve">a </w:t>
      </w:r>
      <w:r w:rsidR="00E55D5F" w:rsidRPr="00E55D5F">
        <w:rPr>
          <w:i w:val="0"/>
          <w:color w:val="auto"/>
          <w:sz w:val="20"/>
          <w:szCs w:val="20"/>
          <w:lang w:val="en-US"/>
        </w:rPr>
        <w:t xml:space="preserve">more robust </w:t>
      </w:r>
      <w:r w:rsidR="00E55D5F">
        <w:rPr>
          <w:i w:val="0"/>
          <w:color w:val="auto"/>
          <w:sz w:val="20"/>
          <w:szCs w:val="20"/>
          <w:lang w:val="en-US"/>
        </w:rPr>
        <w:t xml:space="preserve">mechanism </w:t>
      </w:r>
      <w:r w:rsidR="00E55D5F" w:rsidRPr="00E55D5F">
        <w:rPr>
          <w:i w:val="0"/>
          <w:color w:val="auto"/>
          <w:sz w:val="20"/>
          <w:szCs w:val="20"/>
          <w:lang w:val="en-US"/>
        </w:rPr>
        <w:t xml:space="preserve">than BFD because it involves further checking whether radio conditions have improved (in-sync indications) so that temporary degradation </w:t>
      </w:r>
      <w:r w:rsidR="00EF4CC5">
        <w:rPr>
          <w:i w:val="0"/>
          <w:color w:val="auto"/>
          <w:sz w:val="20"/>
          <w:szCs w:val="20"/>
          <w:lang w:val="en-US"/>
        </w:rPr>
        <w:t xml:space="preserve">(resulting in </w:t>
      </w:r>
      <w:r w:rsidR="00E55D5F">
        <w:rPr>
          <w:i w:val="0"/>
          <w:color w:val="auto"/>
          <w:sz w:val="20"/>
          <w:szCs w:val="20"/>
          <w:lang w:val="en-US"/>
        </w:rPr>
        <w:t>ou</w:t>
      </w:r>
      <w:r w:rsidR="00EF4CC5">
        <w:rPr>
          <w:i w:val="0"/>
          <w:color w:val="auto"/>
          <w:sz w:val="20"/>
          <w:szCs w:val="20"/>
          <w:lang w:val="en-US"/>
        </w:rPr>
        <w:t>t</w:t>
      </w:r>
      <w:r w:rsidR="00E55D5F">
        <w:rPr>
          <w:i w:val="0"/>
          <w:color w:val="auto"/>
          <w:sz w:val="20"/>
          <w:szCs w:val="20"/>
          <w:lang w:val="en-US"/>
        </w:rPr>
        <w:t xml:space="preserve">-of-sync </w:t>
      </w:r>
      <w:r w:rsidR="00EF4CC5">
        <w:rPr>
          <w:i w:val="0"/>
          <w:color w:val="auto"/>
          <w:sz w:val="20"/>
          <w:szCs w:val="20"/>
          <w:lang w:val="en-US"/>
        </w:rPr>
        <w:t xml:space="preserve">indications) </w:t>
      </w:r>
      <w:r w:rsidR="00E55D5F" w:rsidRPr="00E55D5F">
        <w:rPr>
          <w:i w:val="0"/>
          <w:color w:val="auto"/>
          <w:sz w:val="20"/>
          <w:szCs w:val="20"/>
          <w:lang w:val="en-US"/>
        </w:rPr>
        <w:t>does not trigger RLF</w:t>
      </w:r>
      <w:r w:rsidR="00EF4CC5">
        <w:rPr>
          <w:i w:val="0"/>
          <w:color w:val="auto"/>
          <w:sz w:val="20"/>
          <w:szCs w:val="20"/>
          <w:lang w:val="en-US"/>
        </w:rPr>
        <w:t xml:space="preserve">. </w:t>
      </w:r>
      <w:r w:rsidR="006D0EDE">
        <w:rPr>
          <w:i w:val="0"/>
          <w:color w:val="auto"/>
          <w:sz w:val="20"/>
          <w:szCs w:val="20"/>
          <w:lang w:val="en-US"/>
        </w:rPr>
        <w:t xml:space="preserve">However, there might be scenarios where performing both </w:t>
      </w:r>
      <w:r w:rsidR="00A43B65">
        <w:rPr>
          <w:i w:val="0"/>
          <w:color w:val="auto"/>
          <w:sz w:val="20"/>
          <w:szCs w:val="20"/>
          <w:lang w:val="en-US"/>
        </w:rPr>
        <w:t xml:space="preserve">may be useful. </w:t>
      </w:r>
      <w:r w:rsidR="0035217E">
        <w:rPr>
          <w:i w:val="0"/>
          <w:color w:val="auto"/>
          <w:sz w:val="20"/>
          <w:szCs w:val="20"/>
          <w:lang w:val="en-US"/>
        </w:rPr>
        <w:t>We therefore leave it up to the network</w:t>
      </w:r>
      <w:r w:rsidR="00012B1C">
        <w:rPr>
          <w:i w:val="0"/>
          <w:color w:val="auto"/>
          <w:sz w:val="20"/>
          <w:szCs w:val="20"/>
          <w:lang w:val="en-US"/>
        </w:rPr>
        <w:t xml:space="preserve"> to configure the UE to perform BFD</w:t>
      </w:r>
      <w:r w:rsidR="0035217E">
        <w:rPr>
          <w:i w:val="0"/>
          <w:color w:val="auto"/>
          <w:sz w:val="20"/>
          <w:szCs w:val="20"/>
          <w:lang w:val="en-US"/>
        </w:rPr>
        <w:t xml:space="preserve"> </w:t>
      </w:r>
      <w:r w:rsidR="00E22686">
        <w:rPr>
          <w:i w:val="0"/>
          <w:color w:val="auto"/>
          <w:sz w:val="20"/>
          <w:szCs w:val="20"/>
          <w:lang w:val="en-US"/>
        </w:rPr>
        <w:t>in SCG deactivated state.</w:t>
      </w:r>
    </w:p>
    <w:p w14:paraId="209C9099" w14:textId="048816B3" w:rsidR="00CD53B3" w:rsidRPr="00350EBA" w:rsidRDefault="00CD53B3" w:rsidP="00CD53B3">
      <w:pPr>
        <w:rPr>
          <w:b/>
          <w:bCs/>
          <w:lang w:val="en-US"/>
        </w:rPr>
      </w:pPr>
      <w:bookmarkStart w:id="4" w:name="_Hlk61418576"/>
      <w:r w:rsidRPr="00350EBA">
        <w:rPr>
          <w:b/>
          <w:bCs/>
          <w:lang w:val="en-US"/>
        </w:rPr>
        <w:t xml:space="preserve">Proposal 2. </w:t>
      </w:r>
      <w:r w:rsidR="004F3C49">
        <w:rPr>
          <w:b/>
          <w:bCs/>
          <w:lang w:val="en-US"/>
        </w:rPr>
        <w:t>N</w:t>
      </w:r>
      <w:r w:rsidRPr="00350EBA">
        <w:rPr>
          <w:b/>
          <w:bCs/>
          <w:lang w:val="en-US"/>
        </w:rPr>
        <w:t xml:space="preserve">etwork </w:t>
      </w:r>
      <w:r w:rsidR="004F3C49">
        <w:rPr>
          <w:b/>
          <w:bCs/>
          <w:lang w:val="en-US"/>
        </w:rPr>
        <w:t>may</w:t>
      </w:r>
      <w:r w:rsidRPr="00350EBA">
        <w:rPr>
          <w:b/>
          <w:bCs/>
          <w:lang w:val="en-US"/>
        </w:rPr>
        <w:t xml:space="preserve"> configure the UE</w:t>
      </w:r>
      <w:r w:rsidR="00E3595F" w:rsidRPr="00350EBA">
        <w:rPr>
          <w:b/>
          <w:bCs/>
          <w:lang w:val="en-US"/>
        </w:rPr>
        <w:t xml:space="preserve"> to perform BFD in SCG deactivated state.</w:t>
      </w:r>
    </w:p>
    <w:bookmarkEnd w:id="4"/>
    <w:p w14:paraId="09273DBF" w14:textId="72E7ACD3" w:rsidR="002E0683" w:rsidRDefault="00D465F6" w:rsidP="00FD618C">
      <w:pPr>
        <w:pStyle w:val="Caption"/>
        <w:rPr>
          <w:i w:val="0"/>
          <w:color w:val="auto"/>
          <w:sz w:val="20"/>
          <w:szCs w:val="20"/>
          <w:lang w:val="en-US"/>
        </w:rPr>
      </w:pPr>
      <w:r>
        <w:rPr>
          <w:i w:val="0"/>
          <w:color w:val="auto"/>
          <w:sz w:val="20"/>
          <w:szCs w:val="20"/>
          <w:lang w:val="en-US"/>
        </w:rPr>
        <w:t xml:space="preserve">Regarding power consumption </w:t>
      </w:r>
      <w:r w:rsidR="00B62CE1">
        <w:rPr>
          <w:i w:val="0"/>
          <w:color w:val="auto"/>
          <w:sz w:val="20"/>
          <w:szCs w:val="20"/>
          <w:lang w:val="en-US"/>
        </w:rPr>
        <w:t xml:space="preserve">concerns due to UE performing RLM </w:t>
      </w:r>
      <w:r w:rsidR="00F3384F">
        <w:rPr>
          <w:i w:val="0"/>
          <w:color w:val="auto"/>
          <w:sz w:val="20"/>
          <w:szCs w:val="20"/>
          <w:lang w:val="en-US"/>
        </w:rPr>
        <w:t>and/</w:t>
      </w:r>
      <w:r w:rsidR="009A4C1C">
        <w:rPr>
          <w:i w:val="0"/>
          <w:color w:val="auto"/>
          <w:sz w:val="20"/>
          <w:szCs w:val="20"/>
          <w:lang w:val="en-US"/>
        </w:rPr>
        <w:t xml:space="preserve">or BFD </w:t>
      </w:r>
      <w:r w:rsidR="00B62CE1">
        <w:rPr>
          <w:i w:val="0"/>
          <w:color w:val="auto"/>
          <w:sz w:val="20"/>
          <w:szCs w:val="20"/>
          <w:lang w:val="en-US"/>
        </w:rPr>
        <w:t xml:space="preserve">in SCG deactivated, our </w:t>
      </w:r>
      <w:r w:rsidR="00474E65">
        <w:rPr>
          <w:i w:val="0"/>
          <w:color w:val="auto"/>
          <w:sz w:val="20"/>
          <w:szCs w:val="20"/>
          <w:lang w:val="en-US"/>
        </w:rPr>
        <w:t>understanding</w:t>
      </w:r>
      <w:r w:rsidR="006756BF">
        <w:rPr>
          <w:i w:val="0"/>
          <w:color w:val="auto"/>
          <w:sz w:val="20"/>
          <w:szCs w:val="20"/>
          <w:lang w:val="en-US"/>
        </w:rPr>
        <w:t xml:space="preserve"> is that</w:t>
      </w:r>
      <w:r w:rsidR="00E24231">
        <w:rPr>
          <w:i w:val="0"/>
          <w:color w:val="auto"/>
          <w:sz w:val="20"/>
          <w:szCs w:val="20"/>
          <w:lang w:val="en-US"/>
        </w:rPr>
        <w:t xml:space="preserve"> </w:t>
      </w:r>
      <w:r w:rsidR="0020034D" w:rsidRPr="0020034D">
        <w:rPr>
          <w:i w:val="0"/>
          <w:color w:val="auto"/>
          <w:sz w:val="20"/>
          <w:szCs w:val="20"/>
          <w:lang w:val="en-US"/>
        </w:rPr>
        <w:t xml:space="preserve">RLM </w:t>
      </w:r>
      <w:r w:rsidR="00EA57E2">
        <w:rPr>
          <w:i w:val="0"/>
          <w:color w:val="auto"/>
          <w:sz w:val="20"/>
          <w:szCs w:val="20"/>
          <w:lang w:val="en-US"/>
        </w:rPr>
        <w:t>or</w:t>
      </w:r>
      <w:r w:rsidR="009A4C1C">
        <w:rPr>
          <w:i w:val="0"/>
          <w:color w:val="auto"/>
          <w:sz w:val="20"/>
          <w:szCs w:val="20"/>
          <w:lang w:val="en-US"/>
        </w:rPr>
        <w:t xml:space="preserve"> BFD </w:t>
      </w:r>
      <w:r w:rsidR="0020034D" w:rsidRPr="0020034D">
        <w:rPr>
          <w:i w:val="0"/>
          <w:color w:val="auto"/>
          <w:sz w:val="20"/>
          <w:szCs w:val="20"/>
          <w:lang w:val="en-US"/>
        </w:rPr>
        <w:t xml:space="preserve">measurements </w:t>
      </w:r>
      <w:r w:rsidR="000F305E">
        <w:rPr>
          <w:i w:val="0"/>
          <w:color w:val="auto"/>
          <w:sz w:val="20"/>
          <w:szCs w:val="20"/>
          <w:lang w:val="en-US"/>
        </w:rPr>
        <w:t>does</w:t>
      </w:r>
      <w:r w:rsidR="00474E65">
        <w:rPr>
          <w:i w:val="0"/>
          <w:color w:val="auto"/>
          <w:sz w:val="20"/>
          <w:szCs w:val="20"/>
          <w:lang w:val="en-US"/>
        </w:rPr>
        <w:t xml:space="preserve"> </w:t>
      </w:r>
      <w:r w:rsidR="0020034D" w:rsidRPr="0020034D">
        <w:rPr>
          <w:i w:val="0"/>
          <w:color w:val="auto"/>
          <w:sz w:val="20"/>
          <w:szCs w:val="20"/>
          <w:lang w:val="en-US"/>
        </w:rPr>
        <w:t>not result in significant additional power consumption if RRM measurements are already being performed.</w:t>
      </w:r>
      <w:r w:rsidR="0020034D">
        <w:rPr>
          <w:i w:val="0"/>
          <w:color w:val="auto"/>
          <w:sz w:val="20"/>
          <w:szCs w:val="20"/>
          <w:lang w:val="en-US"/>
        </w:rPr>
        <w:t xml:space="preserve"> </w:t>
      </w:r>
      <w:r w:rsidR="00D265DC">
        <w:rPr>
          <w:i w:val="0"/>
          <w:color w:val="auto"/>
          <w:sz w:val="20"/>
          <w:szCs w:val="20"/>
          <w:lang w:val="en-US"/>
        </w:rPr>
        <w:t>I</w:t>
      </w:r>
      <w:r w:rsidR="00E3378C">
        <w:rPr>
          <w:i w:val="0"/>
          <w:color w:val="auto"/>
          <w:sz w:val="20"/>
          <w:szCs w:val="20"/>
          <w:lang w:val="en-US"/>
        </w:rPr>
        <w:t xml:space="preserve">t has already been agreed in </w:t>
      </w:r>
      <w:r w:rsidR="00070E31">
        <w:rPr>
          <w:i w:val="0"/>
          <w:color w:val="auto"/>
          <w:sz w:val="20"/>
          <w:szCs w:val="20"/>
          <w:lang w:val="en-US"/>
        </w:rPr>
        <w:t xml:space="preserve">the previous </w:t>
      </w:r>
      <w:r w:rsidR="00E3378C">
        <w:rPr>
          <w:i w:val="0"/>
          <w:color w:val="auto"/>
          <w:sz w:val="20"/>
          <w:szCs w:val="20"/>
          <w:lang w:val="en-US"/>
        </w:rPr>
        <w:t>RAN2 #</w:t>
      </w:r>
      <w:r w:rsidR="00070E31">
        <w:rPr>
          <w:i w:val="0"/>
          <w:color w:val="auto"/>
          <w:sz w:val="20"/>
          <w:szCs w:val="20"/>
          <w:lang w:val="en-US"/>
        </w:rPr>
        <w:t>112-e meeting</w:t>
      </w:r>
      <w:r w:rsidR="00656383">
        <w:rPr>
          <w:i w:val="0"/>
          <w:color w:val="auto"/>
          <w:sz w:val="20"/>
          <w:szCs w:val="20"/>
          <w:lang w:val="en-US"/>
        </w:rPr>
        <w:t xml:space="preserve"> [1]</w:t>
      </w:r>
      <w:r w:rsidR="00070E31">
        <w:rPr>
          <w:i w:val="0"/>
          <w:color w:val="auto"/>
          <w:sz w:val="20"/>
          <w:szCs w:val="20"/>
          <w:lang w:val="en-US"/>
        </w:rPr>
        <w:t xml:space="preserve"> that UE performs </w:t>
      </w:r>
      <w:r w:rsidR="005747C2">
        <w:rPr>
          <w:i w:val="0"/>
          <w:color w:val="auto"/>
          <w:sz w:val="20"/>
          <w:szCs w:val="20"/>
          <w:lang w:val="en-US"/>
        </w:rPr>
        <w:t>RRM</w:t>
      </w:r>
      <w:r w:rsidR="00070E31">
        <w:rPr>
          <w:i w:val="0"/>
          <w:color w:val="auto"/>
          <w:sz w:val="20"/>
          <w:szCs w:val="20"/>
          <w:lang w:val="en-US"/>
        </w:rPr>
        <w:t xml:space="preserve"> measurements on the SCG</w:t>
      </w:r>
      <w:r w:rsidR="000E1E66">
        <w:rPr>
          <w:i w:val="0"/>
          <w:color w:val="auto"/>
          <w:sz w:val="20"/>
          <w:szCs w:val="20"/>
          <w:lang w:val="en-US"/>
        </w:rPr>
        <w:t xml:space="preserve"> while in SCG deactivated state</w:t>
      </w:r>
      <w:r w:rsidR="00070E31">
        <w:rPr>
          <w:i w:val="0"/>
          <w:color w:val="auto"/>
          <w:sz w:val="20"/>
          <w:szCs w:val="20"/>
          <w:lang w:val="en-US"/>
        </w:rPr>
        <w:t>.</w:t>
      </w:r>
    </w:p>
    <w:p w14:paraId="486D30F5" w14:textId="39A711E0" w:rsidR="00F81678" w:rsidRDefault="0074677E" w:rsidP="009C6754">
      <w:pPr>
        <w:rPr>
          <w:lang w:val="en-US"/>
        </w:rPr>
      </w:pPr>
      <w:r>
        <w:rPr>
          <w:lang w:val="en-US"/>
        </w:rPr>
        <w:t>Our understanding is based on</w:t>
      </w:r>
      <w:r w:rsidR="005126BC">
        <w:rPr>
          <w:lang w:val="en-US"/>
        </w:rPr>
        <w:t xml:space="preserve"> </w:t>
      </w:r>
      <w:r w:rsidR="002447BE">
        <w:rPr>
          <w:lang w:val="en-US"/>
        </w:rPr>
        <w:t>a</w:t>
      </w:r>
      <w:r w:rsidR="005126BC">
        <w:rPr>
          <w:lang w:val="en-US"/>
        </w:rPr>
        <w:t xml:space="preserve"> computational analysis of the power consumption </w:t>
      </w:r>
      <w:r w:rsidR="00614035">
        <w:rPr>
          <w:lang w:val="en-US"/>
        </w:rPr>
        <w:t xml:space="preserve">due to </w:t>
      </w:r>
      <w:r w:rsidR="00A063B5">
        <w:rPr>
          <w:lang w:val="en-US"/>
        </w:rPr>
        <w:t xml:space="preserve">UE performing </w:t>
      </w:r>
      <w:r w:rsidR="00614035">
        <w:rPr>
          <w:lang w:val="en-US"/>
        </w:rPr>
        <w:t>RRM, RLM, and</w:t>
      </w:r>
      <w:r w:rsidR="00A063B5">
        <w:rPr>
          <w:lang w:val="en-US"/>
        </w:rPr>
        <w:t xml:space="preserve"> BFD on a </w:t>
      </w:r>
      <w:proofErr w:type="spellStart"/>
      <w:r w:rsidR="00A063B5">
        <w:rPr>
          <w:lang w:val="en-US"/>
        </w:rPr>
        <w:t>PSCell</w:t>
      </w:r>
      <w:proofErr w:type="spellEnd"/>
      <w:r w:rsidR="00B3427C">
        <w:rPr>
          <w:lang w:val="en-US"/>
        </w:rPr>
        <w:t>, based on the power consumption models in TR 38.840 [4]</w:t>
      </w:r>
      <w:r w:rsidR="009C7B38">
        <w:rPr>
          <w:lang w:val="en-US"/>
        </w:rPr>
        <w:t>.</w:t>
      </w:r>
      <w:r w:rsidR="00B3427C">
        <w:rPr>
          <w:lang w:val="en-US"/>
        </w:rPr>
        <w:t xml:space="preserve"> </w:t>
      </w:r>
      <w:r w:rsidR="007B48E1">
        <w:rPr>
          <w:lang w:val="en-US"/>
        </w:rPr>
        <w:t xml:space="preserve">The </w:t>
      </w:r>
      <w:proofErr w:type="spellStart"/>
      <w:r w:rsidR="007B48E1">
        <w:rPr>
          <w:lang w:val="en-US"/>
        </w:rPr>
        <w:t>PSCell</w:t>
      </w:r>
      <w:proofErr w:type="spellEnd"/>
      <w:r w:rsidR="007B48E1">
        <w:rPr>
          <w:lang w:val="en-US"/>
        </w:rPr>
        <w:t xml:space="preserve"> is assumed to be an FR2 cell.</w:t>
      </w:r>
    </w:p>
    <w:p w14:paraId="6E0B99EC" w14:textId="0516F7D8" w:rsidR="00062DD0" w:rsidRDefault="00BF2194" w:rsidP="0058636A">
      <w:pPr>
        <w:rPr>
          <w:lang w:val="en-US"/>
        </w:rPr>
      </w:pPr>
      <w:r w:rsidRPr="00BF2194">
        <w:rPr>
          <w:lang w:val="en-US"/>
        </w:rPr>
        <w:fldChar w:fldCharType="begin"/>
      </w:r>
      <w:r w:rsidRPr="00BF2194">
        <w:rPr>
          <w:lang w:val="en-US"/>
        </w:rPr>
        <w:instrText xml:space="preserve"> REF _Ref61416438 \h  \* MERGEFORMAT </w:instrText>
      </w:r>
      <w:r w:rsidRPr="00BF2194">
        <w:rPr>
          <w:lang w:val="en-US"/>
        </w:rPr>
      </w:r>
      <w:r w:rsidRPr="00BF2194">
        <w:rPr>
          <w:lang w:val="en-US"/>
        </w:rPr>
        <w:fldChar w:fldCharType="separate"/>
      </w:r>
      <w:r w:rsidRPr="00BF2194">
        <w:rPr>
          <w:color w:val="0070C0"/>
        </w:rPr>
        <w:t xml:space="preserve">Figure </w:t>
      </w:r>
      <w:r w:rsidRPr="00BF2194">
        <w:rPr>
          <w:noProof/>
          <w:color w:val="0070C0"/>
        </w:rPr>
        <w:t>1</w:t>
      </w:r>
      <w:r w:rsidRPr="00BF2194">
        <w:rPr>
          <w:lang w:val="en-US"/>
        </w:rPr>
        <w:fldChar w:fldCharType="end"/>
      </w:r>
      <w:r w:rsidR="00F920E2">
        <w:rPr>
          <w:lang w:val="en-US"/>
        </w:rPr>
        <w:t xml:space="preserve"> shows plots of power consumption for a UE performing RRM only, RRM and R</w:t>
      </w:r>
      <w:r w:rsidR="00724898">
        <w:rPr>
          <w:lang w:val="en-US"/>
        </w:rPr>
        <w:t>LM</w:t>
      </w:r>
      <w:r w:rsidR="00F920E2">
        <w:rPr>
          <w:lang w:val="en-US"/>
        </w:rPr>
        <w:t xml:space="preserve">, and RRM, </w:t>
      </w:r>
      <w:r w:rsidR="00724898">
        <w:rPr>
          <w:lang w:val="en-US"/>
        </w:rPr>
        <w:t>RLM, and BFD</w:t>
      </w:r>
      <w:r w:rsidR="00ED05A1">
        <w:rPr>
          <w:lang w:val="en-US"/>
        </w:rPr>
        <w:t xml:space="preserve"> as the CSI-RS (SSB) periodicity is varied</w:t>
      </w:r>
      <w:r w:rsidR="00724898">
        <w:rPr>
          <w:lang w:val="en-US"/>
        </w:rPr>
        <w:t xml:space="preserve">. </w:t>
      </w:r>
      <w:r w:rsidR="00B0165F">
        <w:rPr>
          <w:lang w:val="en-US"/>
        </w:rPr>
        <w:t xml:space="preserve">The power consumption </w:t>
      </w:r>
      <w:r w:rsidR="000A64E2">
        <w:rPr>
          <w:lang w:val="en-US"/>
        </w:rPr>
        <w:t xml:space="preserve">shown </w:t>
      </w:r>
      <w:r w:rsidR="00B0165F">
        <w:rPr>
          <w:lang w:val="en-US"/>
        </w:rPr>
        <w:t xml:space="preserve">is over </w:t>
      </w:r>
      <w:proofErr w:type="gramStart"/>
      <w:r w:rsidR="00B0165F">
        <w:rPr>
          <w:lang w:val="en-US"/>
        </w:rPr>
        <w:t>a period of time</w:t>
      </w:r>
      <w:proofErr w:type="gramEnd"/>
      <w:r w:rsidR="00B0165F">
        <w:rPr>
          <w:lang w:val="en-US"/>
        </w:rPr>
        <w:t xml:space="preserve"> </w:t>
      </w:r>
      <w:r w:rsidR="008F0692">
        <w:rPr>
          <w:lang w:val="en-US"/>
        </w:rPr>
        <w:t xml:space="preserve">in which </w:t>
      </w:r>
      <w:r w:rsidR="000A64E2">
        <w:rPr>
          <w:lang w:val="en-US"/>
        </w:rPr>
        <w:t xml:space="preserve">two CSI-RS </w:t>
      </w:r>
      <w:r w:rsidR="00DA605E">
        <w:rPr>
          <w:lang w:val="en-US"/>
        </w:rPr>
        <w:t xml:space="preserve">(SSB) </w:t>
      </w:r>
      <w:r w:rsidR="008F0692">
        <w:rPr>
          <w:lang w:val="en-US"/>
        </w:rPr>
        <w:t>are received</w:t>
      </w:r>
      <w:r w:rsidR="00DA605E">
        <w:rPr>
          <w:lang w:val="en-US"/>
        </w:rPr>
        <w:t xml:space="preserve"> by the UE</w:t>
      </w:r>
      <w:r w:rsidR="00211505">
        <w:rPr>
          <w:lang w:val="en-US"/>
        </w:rPr>
        <w:t xml:space="preserve">, and the units </w:t>
      </w:r>
      <w:r w:rsidR="003E799E">
        <w:rPr>
          <w:lang w:val="en-US"/>
        </w:rPr>
        <w:t>are as defined in TR 38.840 [4].</w:t>
      </w:r>
    </w:p>
    <w:p w14:paraId="45D378BA" w14:textId="77777777" w:rsidR="00062DD0" w:rsidRDefault="00062DD0" w:rsidP="00062DD0">
      <w:pPr>
        <w:rPr>
          <w:lang w:val="en-US"/>
        </w:rPr>
      </w:pPr>
      <w:r>
        <w:rPr>
          <w:lang w:val="en-US"/>
        </w:rPr>
        <w:t>The analysis involves the following assumptions and is based on the power consumption models in TR 38.840 [4]:</w:t>
      </w:r>
    </w:p>
    <w:p w14:paraId="5CCB3EAD" w14:textId="77777777" w:rsidR="00062DD0" w:rsidRDefault="00062DD0" w:rsidP="00062DD0">
      <w:pPr>
        <w:pStyle w:val="ListParagraph"/>
        <w:numPr>
          <w:ilvl w:val="0"/>
          <w:numId w:val="19"/>
        </w:numPr>
        <w:rPr>
          <w:lang w:val="en-US"/>
        </w:rPr>
      </w:pPr>
      <w:r>
        <w:rPr>
          <w:lang w:val="en-US"/>
        </w:rPr>
        <w:t>RRM, RLM, and BFD measurements are done based either on SSB or on CSI-RS.</w:t>
      </w:r>
    </w:p>
    <w:p w14:paraId="7C305B25" w14:textId="42B01F8B" w:rsidR="00062DD0" w:rsidRDefault="00062DD0" w:rsidP="00062DD0">
      <w:pPr>
        <w:pStyle w:val="ListParagraph"/>
        <w:numPr>
          <w:ilvl w:val="0"/>
          <w:numId w:val="19"/>
        </w:numPr>
        <w:rPr>
          <w:lang w:val="en-US"/>
        </w:rPr>
      </w:pPr>
      <w:r>
        <w:rPr>
          <w:lang w:val="en-US"/>
        </w:rPr>
        <w:t xml:space="preserve">Same periodicity values are assumed for both SSB and CSI-RS </w:t>
      </w:r>
      <w:r w:rsidR="001F1E71">
        <w:rPr>
          <w:lang w:val="en-US"/>
        </w:rPr>
        <w:t xml:space="preserve">transmissions </w:t>
      </w:r>
      <w:r>
        <w:rPr>
          <w:lang w:val="en-US"/>
        </w:rPr>
        <w:t xml:space="preserve">(in </w:t>
      </w:r>
      <w:r w:rsidRPr="00ED05A1">
        <w:rPr>
          <w:lang w:val="en-US"/>
        </w:rPr>
        <w:fldChar w:fldCharType="begin"/>
      </w:r>
      <w:r w:rsidRPr="00ED05A1">
        <w:rPr>
          <w:lang w:val="en-US"/>
        </w:rPr>
        <w:instrText xml:space="preserve"> REF _Ref61416438 \h  \* MERGEFORMAT </w:instrText>
      </w:r>
      <w:r w:rsidRPr="00ED05A1">
        <w:rPr>
          <w:lang w:val="en-US"/>
        </w:rPr>
      </w:r>
      <w:r w:rsidRPr="00ED05A1">
        <w:rPr>
          <w:lang w:val="en-US"/>
        </w:rPr>
        <w:fldChar w:fldCharType="separate"/>
      </w:r>
      <w:r w:rsidRPr="00ED05A1">
        <w:rPr>
          <w:color w:val="0070C0"/>
        </w:rPr>
        <w:t xml:space="preserve">Figure </w:t>
      </w:r>
      <w:r w:rsidRPr="00ED05A1">
        <w:rPr>
          <w:noProof/>
          <w:color w:val="0070C0"/>
        </w:rPr>
        <w:t>1</w:t>
      </w:r>
      <w:r w:rsidRPr="00ED05A1">
        <w:rPr>
          <w:lang w:val="en-US"/>
        </w:rPr>
        <w:fldChar w:fldCharType="end"/>
      </w:r>
      <w:r>
        <w:rPr>
          <w:lang w:val="en-US"/>
        </w:rPr>
        <w:t>).</w:t>
      </w:r>
    </w:p>
    <w:p w14:paraId="662594A6" w14:textId="332722A4" w:rsidR="00062DD0" w:rsidRDefault="00062DD0" w:rsidP="00062DD0">
      <w:pPr>
        <w:pStyle w:val="ListParagraph"/>
        <w:numPr>
          <w:ilvl w:val="0"/>
          <w:numId w:val="19"/>
        </w:numPr>
        <w:rPr>
          <w:lang w:val="en-US"/>
        </w:rPr>
      </w:pPr>
      <w:r>
        <w:rPr>
          <w:lang w:val="en-US"/>
        </w:rPr>
        <w:t>RRM measurements: It is assumed that measurements are carried out on 4 intra-frequency and 2 inter-frequency cells.</w:t>
      </w:r>
    </w:p>
    <w:p w14:paraId="7F68AE16" w14:textId="13260DED" w:rsidR="00DD2AAB" w:rsidRDefault="00D84A0A" w:rsidP="00802095">
      <w:pPr>
        <w:pStyle w:val="ListParagraph"/>
        <w:numPr>
          <w:ilvl w:val="1"/>
          <w:numId w:val="19"/>
        </w:numPr>
        <w:rPr>
          <w:lang w:val="en-US"/>
        </w:rPr>
      </w:pPr>
      <w:r>
        <w:rPr>
          <w:lang w:val="en-US"/>
        </w:rPr>
        <w:t xml:space="preserve">For inter-frequency measurements, gap pattern ID = 0 </w:t>
      </w:r>
      <w:r w:rsidR="00F13C74">
        <w:rPr>
          <w:lang w:val="en-US"/>
        </w:rPr>
        <w:t xml:space="preserve">defined in TS 38.133 </w:t>
      </w:r>
      <w:r w:rsidR="00306768">
        <w:rPr>
          <w:lang w:val="en-US"/>
        </w:rPr>
        <w:t xml:space="preserve">is assumed </w:t>
      </w:r>
      <w:r w:rsidR="00306768" w:rsidRPr="00306768">
        <w:rPr>
          <w:lang w:val="en-US"/>
        </w:rPr>
        <w:t>(i.e., measurement gap length of 6</w:t>
      </w:r>
      <w:r w:rsidR="004D4C30">
        <w:rPr>
          <w:lang w:val="en-US"/>
        </w:rPr>
        <w:t xml:space="preserve"> </w:t>
      </w:r>
      <w:proofErr w:type="spellStart"/>
      <w:r w:rsidR="00306768" w:rsidRPr="00306768">
        <w:rPr>
          <w:lang w:val="en-US"/>
        </w:rPr>
        <w:t>m</w:t>
      </w:r>
      <w:r w:rsidR="004D4C30">
        <w:rPr>
          <w:lang w:val="en-US"/>
        </w:rPr>
        <w:t>s</w:t>
      </w:r>
      <w:proofErr w:type="spellEnd"/>
      <w:r w:rsidR="00306768" w:rsidRPr="00306768">
        <w:rPr>
          <w:lang w:val="en-US"/>
        </w:rPr>
        <w:t xml:space="preserve"> and measurement gap periodicity of 40</w:t>
      </w:r>
      <w:r w:rsidR="004D4C30">
        <w:rPr>
          <w:lang w:val="en-US"/>
        </w:rPr>
        <w:t xml:space="preserve"> </w:t>
      </w:r>
      <w:proofErr w:type="spellStart"/>
      <w:r w:rsidR="004D4C30">
        <w:rPr>
          <w:lang w:val="en-US"/>
        </w:rPr>
        <w:t>ms</w:t>
      </w:r>
      <w:proofErr w:type="spellEnd"/>
      <w:r w:rsidR="00306768" w:rsidRPr="00306768">
        <w:rPr>
          <w:lang w:val="en-US"/>
        </w:rPr>
        <w:t>)</w:t>
      </w:r>
      <w:r w:rsidR="004D4C30">
        <w:rPr>
          <w:lang w:val="en-US"/>
        </w:rPr>
        <w:t>; see</w:t>
      </w:r>
      <w:r w:rsidR="00741C00">
        <w:rPr>
          <w:lang w:val="en-US"/>
        </w:rPr>
        <w:t xml:space="preserve"> TR 38.840</w:t>
      </w:r>
      <w:r w:rsidR="004D4C30">
        <w:rPr>
          <w:lang w:val="en-US"/>
        </w:rPr>
        <w:t xml:space="preserve"> [4].</w:t>
      </w:r>
    </w:p>
    <w:p w14:paraId="4AC48809" w14:textId="77777777" w:rsidR="00062DD0" w:rsidRDefault="00062DD0" w:rsidP="00062DD0">
      <w:pPr>
        <w:pStyle w:val="ListParagraph"/>
        <w:numPr>
          <w:ilvl w:val="0"/>
          <w:numId w:val="19"/>
        </w:numPr>
        <w:rPr>
          <w:lang w:val="en-US"/>
        </w:rPr>
      </w:pPr>
      <w:r>
        <w:rPr>
          <w:lang w:val="en-US"/>
        </w:rPr>
        <w:t>SMTC window periodicity is assumed to be 4 times the SSB periodicity.</w:t>
      </w:r>
    </w:p>
    <w:p w14:paraId="47A9529F" w14:textId="1B0363DB" w:rsidR="00062DD0" w:rsidRPr="00062DD0" w:rsidRDefault="00062DD0" w:rsidP="0058636A">
      <w:pPr>
        <w:pStyle w:val="ListParagraph"/>
        <w:numPr>
          <w:ilvl w:val="0"/>
          <w:numId w:val="19"/>
        </w:numPr>
        <w:rPr>
          <w:lang w:val="en-US"/>
        </w:rPr>
      </w:pPr>
      <w:r>
        <w:rPr>
          <w:lang w:val="en-US"/>
        </w:rPr>
        <w:t xml:space="preserve">SMTC window duration: 2 </w:t>
      </w:r>
      <w:proofErr w:type="spellStart"/>
      <w:r>
        <w:rPr>
          <w:lang w:val="en-US"/>
        </w:rPr>
        <w:t>ms.</w:t>
      </w:r>
      <w:proofErr w:type="spellEnd"/>
    </w:p>
    <w:p w14:paraId="1D7D3FA6" w14:textId="4E1CF329" w:rsidR="0058636A" w:rsidRPr="0058636A" w:rsidRDefault="00724898" w:rsidP="0058636A">
      <w:pPr>
        <w:rPr>
          <w:lang w:val="en-US"/>
        </w:rPr>
      </w:pPr>
      <w:r>
        <w:rPr>
          <w:lang w:val="en-US"/>
        </w:rPr>
        <w:t xml:space="preserve">The figure shows that </w:t>
      </w:r>
      <w:r w:rsidR="002A619B" w:rsidRPr="0020034D">
        <w:rPr>
          <w:lang w:val="en-US"/>
        </w:rPr>
        <w:t xml:space="preserve">RLM </w:t>
      </w:r>
      <w:r w:rsidR="002A619B">
        <w:rPr>
          <w:lang w:val="en-US"/>
        </w:rPr>
        <w:t xml:space="preserve">or BFD </w:t>
      </w:r>
      <w:r w:rsidR="002A619B" w:rsidRPr="0020034D">
        <w:rPr>
          <w:lang w:val="en-US"/>
        </w:rPr>
        <w:t xml:space="preserve">measurements </w:t>
      </w:r>
      <w:r w:rsidR="00BB5B5C">
        <w:rPr>
          <w:lang w:val="en-US"/>
        </w:rPr>
        <w:t>should</w:t>
      </w:r>
      <w:r w:rsidR="002A619B">
        <w:rPr>
          <w:lang w:val="en-US"/>
        </w:rPr>
        <w:t xml:space="preserve"> </w:t>
      </w:r>
      <w:r w:rsidR="002A619B" w:rsidRPr="0020034D">
        <w:rPr>
          <w:lang w:val="en-US"/>
        </w:rPr>
        <w:t>not result in significant additional power consumption if RRM measurements are already being performed.</w:t>
      </w:r>
    </w:p>
    <w:p w14:paraId="6764C270" w14:textId="77777777" w:rsidR="0058636A" w:rsidRDefault="0058636A" w:rsidP="0058636A">
      <w:pPr>
        <w:keepNext/>
      </w:pPr>
      <w:r w:rsidRPr="0058636A">
        <w:rPr>
          <w:noProof/>
        </w:rPr>
        <w:lastRenderedPageBreak/>
        <w:drawing>
          <wp:inline distT="0" distB="0" distL="0" distR="0" wp14:anchorId="1BB44A7C" wp14:editId="39648481">
            <wp:extent cx="6016189" cy="3371850"/>
            <wp:effectExtent l="0" t="0" r="0" b="0"/>
            <wp:docPr id="12" name="Picture 11">
              <a:extLst xmlns:a="http://schemas.openxmlformats.org/drawingml/2006/main">
                <a:ext uri="{FF2B5EF4-FFF2-40B4-BE49-F238E27FC236}">
                  <a16:creationId xmlns:a16="http://schemas.microsoft.com/office/drawing/2014/main" id="{7963EF84-ED73-4304-9E51-2C9A2EC870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7963EF84-ED73-4304-9E51-2C9A2EC87052}"/>
                        </a:ext>
                      </a:extLst>
                    </pic:cNvPr>
                    <pic:cNvPicPr>
                      <a:picLocks noChangeAspect="1"/>
                    </pic:cNvPicPr>
                  </pic:nvPicPr>
                  <pic:blipFill>
                    <a:blip r:embed="rId8"/>
                    <a:stretch>
                      <a:fillRect/>
                    </a:stretch>
                  </pic:blipFill>
                  <pic:spPr>
                    <a:xfrm>
                      <a:off x="0" y="0"/>
                      <a:ext cx="6017082" cy="3372351"/>
                    </a:xfrm>
                    <a:prstGeom prst="rect">
                      <a:avLst/>
                    </a:prstGeom>
                  </pic:spPr>
                </pic:pic>
              </a:graphicData>
            </a:graphic>
          </wp:inline>
        </w:drawing>
      </w:r>
    </w:p>
    <w:p w14:paraId="647D8F54" w14:textId="52FE3C0A" w:rsidR="0058636A" w:rsidRPr="0058636A" w:rsidRDefault="0058636A" w:rsidP="0058636A">
      <w:pPr>
        <w:pStyle w:val="Caption"/>
        <w:jc w:val="center"/>
        <w:rPr>
          <w:rFonts w:asciiTheme="minorHAnsi" w:hAnsiTheme="minorHAnsi" w:cstheme="minorHAnsi"/>
          <w:b/>
          <w:bCs/>
          <w:color w:val="0070C0"/>
          <w:sz w:val="22"/>
          <w:szCs w:val="22"/>
          <w:lang w:val="en-US"/>
        </w:rPr>
      </w:pPr>
      <w:bookmarkStart w:id="5" w:name="_Ref61416438"/>
      <w:r w:rsidRPr="0058636A">
        <w:rPr>
          <w:rFonts w:asciiTheme="minorHAnsi" w:hAnsiTheme="minorHAnsi" w:cstheme="minorHAnsi"/>
          <w:b/>
          <w:bCs/>
          <w:color w:val="0070C0"/>
          <w:sz w:val="22"/>
          <w:szCs w:val="22"/>
        </w:rPr>
        <w:t xml:space="preserve">Figure </w:t>
      </w:r>
      <w:r w:rsidRPr="0058636A">
        <w:rPr>
          <w:rFonts w:asciiTheme="minorHAnsi" w:hAnsiTheme="minorHAnsi" w:cstheme="minorHAnsi"/>
          <w:b/>
          <w:bCs/>
          <w:color w:val="0070C0"/>
          <w:sz w:val="22"/>
          <w:szCs w:val="22"/>
        </w:rPr>
        <w:fldChar w:fldCharType="begin"/>
      </w:r>
      <w:r w:rsidRPr="0058636A">
        <w:rPr>
          <w:rFonts w:asciiTheme="minorHAnsi" w:hAnsiTheme="minorHAnsi" w:cstheme="minorHAnsi"/>
          <w:b/>
          <w:bCs/>
          <w:color w:val="0070C0"/>
          <w:sz w:val="22"/>
          <w:szCs w:val="22"/>
        </w:rPr>
        <w:instrText xml:space="preserve"> SEQ Figure \* ARABIC </w:instrText>
      </w:r>
      <w:r w:rsidRPr="0058636A">
        <w:rPr>
          <w:rFonts w:asciiTheme="minorHAnsi" w:hAnsiTheme="minorHAnsi" w:cstheme="minorHAnsi"/>
          <w:b/>
          <w:bCs/>
          <w:color w:val="0070C0"/>
          <w:sz w:val="22"/>
          <w:szCs w:val="22"/>
        </w:rPr>
        <w:fldChar w:fldCharType="separate"/>
      </w:r>
      <w:r w:rsidRPr="0058636A">
        <w:rPr>
          <w:rFonts w:asciiTheme="minorHAnsi" w:hAnsiTheme="minorHAnsi" w:cstheme="minorHAnsi"/>
          <w:b/>
          <w:bCs/>
          <w:noProof/>
          <w:color w:val="0070C0"/>
          <w:sz w:val="22"/>
          <w:szCs w:val="22"/>
        </w:rPr>
        <w:t>1</w:t>
      </w:r>
      <w:r w:rsidRPr="0058636A">
        <w:rPr>
          <w:rFonts w:asciiTheme="minorHAnsi" w:hAnsiTheme="minorHAnsi" w:cstheme="minorHAnsi"/>
          <w:b/>
          <w:bCs/>
          <w:color w:val="0070C0"/>
          <w:sz w:val="22"/>
          <w:szCs w:val="22"/>
        </w:rPr>
        <w:fldChar w:fldCharType="end"/>
      </w:r>
      <w:bookmarkEnd w:id="5"/>
      <w:r w:rsidRPr="0058636A">
        <w:rPr>
          <w:rFonts w:asciiTheme="minorHAnsi" w:hAnsiTheme="minorHAnsi" w:cstheme="minorHAnsi"/>
          <w:b/>
          <w:bCs/>
          <w:color w:val="0070C0"/>
          <w:sz w:val="22"/>
          <w:szCs w:val="22"/>
        </w:rPr>
        <w:t>: UE power consumption for RRM, RLM, and BFD measurements</w:t>
      </w:r>
    </w:p>
    <w:p w14:paraId="30B69FDD" w14:textId="58D5AF37" w:rsidR="00070E31" w:rsidRPr="00D67C55" w:rsidRDefault="00F17186" w:rsidP="00070E31">
      <w:pPr>
        <w:rPr>
          <w:b/>
          <w:bCs/>
          <w:lang w:val="en-US"/>
        </w:rPr>
      </w:pPr>
      <w:bookmarkStart w:id="6" w:name="_Hlk61418598"/>
      <w:r w:rsidRPr="00D67C55">
        <w:rPr>
          <w:b/>
          <w:bCs/>
          <w:lang w:val="en-US"/>
        </w:rPr>
        <w:t xml:space="preserve">Observation </w:t>
      </w:r>
      <w:r w:rsidR="00975268">
        <w:rPr>
          <w:b/>
          <w:bCs/>
          <w:lang w:val="en-US"/>
        </w:rPr>
        <w:t>3</w:t>
      </w:r>
      <w:r w:rsidRPr="00D67C55">
        <w:rPr>
          <w:b/>
          <w:bCs/>
          <w:lang w:val="en-US"/>
        </w:rPr>
        <w:t xml:space="preserve">. </w:t>
      </w:r>
      <w:r w:rsidR="004C12F4" w:rsidRPr="00D67C55">
        <w:rPr>
          <w:b/>
          <w:bCs/>
          <w:lang w:val="en-US"/>
        </w:rPr>
        <w:t xml:space="preserve">In SCG deactivated, UE performing </w:t>
      </w:r>
      <w:r w:rsidRPr="00D67C55">
        <w:rPr>
          <w:b/>
          <w:bCs/>
          <w:lang w:val="en-US"/>
        </w:rPr>
        <w:t xml:space="preserve">RLM </w:t>
      </w:r>
      <w:r w:rsidR="006405B1">
        <w:rPr>
          <w:b/>
          <w:bCs/>
          <w:lang w:val="en-US"/>
        </w:rPr>
        <w:t>and/</w:t>
      </w:r>
      <w:r w:rsidR="00975268">
        <w:rPr>
          <w:b/>
          <w:bCs/>
          <w:lang w:val="en-US"/>
        </w:rPr>
        <w:t xml:space="preserve">or BFD </w:t>
      </w:r>
      <w:r w:rsidR="004C12F4" w:rsidRPr="00D67C55">
        <w:rPr>
          <w:b/>
          <w:bCs/>
          <w:lang w:val="en-US"/>
        </w:rPr>
        <w:t xml:space="preserve">on the </w:t>
      </w:r>
      <w:proofErr w:type="spellStart"/>
      <w:r w:rsidR="004C12F4" w:rsidRPr="00D67C55">
        <w:rPr>
          <w:b/>
          <w:bCs/>
          <w:lang w:val="en-US"/>
        </w:rPr>
        <w:t>PSCell</w:t>
      </w:r>
      <w:proofErr w:type="spellEnd"/>
      <w:r w:rsidRPr="00D67C55">
        <w:rPr>
          <w:b/>
          <w:bCs/>
          <w:iCs/>
          <w:lang w:val="en-US"/>
        </w:rPr>
        <w:t xml:space="preserve"> </w:t>
      </w:r>
      <w:r w:rsidR="00F5277A">
        <w:rPr>
          <w:b/>
          <w:bCs/>
          <w:iCs/>
          <w:lang w:val="en-US"/>
        </w:rPr>
        <w:t>should</w:t>
      </w:r>
      <w:r w:rsidRPr="00D67C55">
        <w:rPr>
          <w:b/>
          <w:bCs/>
          <w:iCs/>
          <w:lang w:val="en-US"/>
        </w:rPr>
        <w:t xml:space="preserve"> </w:t>
      </w:r>
      <w:r w:rsidRPr="00D67C55">
        <w:rPr>
          <w:b/>
          <w:bCs/>
          <w:lang w:val="en-US"/>
        </w:rPr>
        <w:t>not result in significant additional power consumption if RRM measurements are already being performed.</w:t>
      </w:r>
    </w:p>
    <w:p w14:paraId="1538825D" w14:textId="7C47375F" w:rsidR="0050567E" w:rsidRDefault="00C2292C" w:rsidP="0050567E">
      <w:pPr>
        <w:rPr>
          <w:lang w:val="en-US"/>
        </w:rPr>
      </w:pPr>
      <w:bookmarkStart w:id="7" w:name="_Hlk47300720"/>
      <w:bookmarkStart w:id="8" w:name="_Hlk54135794"/>
      <w:bookmarkEnd w:id="2"/>
      <w:bookmarkEnd w:id="3"/>
      <w:bookmarkEnd w:id="6"/>
      <w:r>
        <w:rPr>
          <w:lang w:val="en-US"/>
        </w:rPr>
        <w:t xml:space="preserve">We discuss some further </w:t>
      </w:r>
      <w:r w:rsidR="00A33D53">
        <w:rPr>
          <w:lang w:val="en-US"/>
        </w:rPr>
        <w:t>proposals</w:t>
      </w:r>
      <w:r w:rsidR="00533811">
        <w:rPr>
          <w:lang w:val="en-US"/>
        </w:rPr>
        <w:t xml:space="preserve"> </w:t>
      </w:r>
      <w:r w:rsidR="009426DD">
        <w:rPr>
          <w:lang w:val="en-US"/>
        </w:rPr>
        <w:t>on</w:t>
      </w:r>
      <w:r w:rsidR="00533811">
        <w:rPr>
          <w:lang w:val="en-US"/>
        </w:rPr>
        <w:t xml:space="preserve"> RLM</w:t>
      </w:r>
      <w:r w:rsidR="009145F5">
        <w:rPr>
          <w:lang w:val="en-US"/>
        </w:rPr>
        <w:t xml:space="preserve">. Before doing so, we </w:t>
      </w:r>
      <w:r w:rsidR="00501543">
        <w:rPr>
          <w:lang w:val="en-US"/>
        </w:rPr>
        <w:t xml:space="preserve">note the following facts regarding the </w:t>
      </w:r>
      <w:r w:rsidR="00DB2D0E">
        <w:rPr>
          <w:lang w:val="en-US"/>
        </w:rPr>
        <w:t xml:space="preserve">existing </w:t>
      </w:r>
      <w:r w:rsidR="00501543">
        <w:rPr>
          <w:lang w:val="en-US"/>
        </w:rPr>
        <w:t>RLM procedure:</w:t>
      </w:r>
    </w:p>
    <w:p w14:paraId="432BFC1A" w14:textId="0419B09B" w:rsidR="00686048" w:rsidRPr="00686048" w:rsidRDefault="003B31B1" w:rsidP="00686048">
      <w:pPr>
        <w:pStyle w:val="ListParagraph"/>
        <w:numPr>
          <w:ilvl w:val="0"/>
          <w:numId w:val="11"/>
        </w:numPr>
        <w:rPr>
          <w:lang w:val="en-US"/>
        </w:rPr>
      </w:pPr>
      <w:r>
        <w:rPr>
          <w:lang w:val="en-US"/>
        </w:rPr>
        <w:t xml:space="preserve">The RLM procedure consists of the </w:t>
      </w:r>
      <w:r w:rsidR="00686048" w:rsidRPr="00686048">
        <w:rPr>
          <w:lang w:val="en-US"/>
        </w:rPr>
        <w:t>UE measur</w:t>
      </w:r>
      <w:r>
        <w:rPr>
          <w:lang w:val="en-US"/>
        </w:rPr>
        <w:t>ing</w:t>
      </w:r>
      <w:r w:rsidR="00686048" w:rsidRPr="00686048">
        <w:rPr>
          <w:lang w:val="en-US"/>
        </w:rPr>
        <w:t xml:space="preserve"> DL RLM RSs configured to be either SSB/PBCH or periodic CSI-RS transmitted on a beam</w:t>
      </w:r>
      <w:r w:rsidR="009626E7">
        <w:rPr>
          <w:lang w:val="en-US"/>
        </w:rPr>
        <w:t>.</w:t>
      </w:r>
    </w:p>
    <w:p w14:paraId="36A09E4B" w14:textId="6C0050FE" w:rsidR="00501543" w:rsidRDefault="00686048" w:rsidP="00686048">
      <w:pPr>
        <w:pStyle w:val="ListParagraph"/>
        <w:numPr>
          <w:ilvl w:val="0"/>
          <w:numId w:val="11"/>
        </w:numPr>
        <w:rPr>
          <w:lang w:val="en-US"/>
        </w:rPr>
      </w:pPr>
      <w:r w:rsidRPr="00686048">
        <w:rPr>
          <w:lang w:val="en-US"/>
        </w:rPr>
        <w:t>UE is configured with a set of RLM RSs that are transmitted in currently used and neighbor beams</w:t>
      </w:r>
      <w:r w:rsidR="00393DAA">
        <w:rPr>
          <w:lang w:val="en-US"/>
        </w:rPr>
        <w:t xml:space="preserve"> (see</w:t>
      </w:r>
      <w:r w:rsidR="00E05EF1">
        <w:rPr>
          <w:lang w:val="en-US"/>
        </w:rPr>
        <w:t xml:space="preserve"> </w:t>
      </w:r>
      <w:r w:rsidR="00E05EF1" w:rsidRPr="008270A7">
        <w:rPr>
          <w:lang w:val="en-US"/>
        </w:rPr>
        <w:fldChar w:fldCharType="begin"/>
      </w:r>
      <w:r w:rsidR="00E05EF1" w:rsidRPr="008270A7">
        <w:rPr>
          <w:lang w:val="en-US"/>
        </w:rPr>
        <w:instrText xml:space="preserve"> REF _Ref61277207 \h </w:instrText>
      </w:r>
      <w:r w:rsidR="008270A7" w:rsidRPr="008270A7">
        <w:rPr>
          <w:lang w:val="en-US"/>
        </w:rPr>
        <w:instrText xml:space="preserve"> \* MERGEFORMAT </w:instrText>
      </w:r>
      <w:r w:rsidR="00E05EF1" w:rsidRPr="008270A7">
        <w:rPr>
          <w:lang w:val="en-US"/>
        </w:rPr>
      </w:r>
      <w:r w:rsidR="00E05EF1" w:rsidRPr="008270A7">
        <w:rPr>
          <w:lang w:val="en-US"/>
        </w:rPr>
        <w:fldChar w:fldCharType="separate"/>
      </w:r>
      <w:r w:rsidR="00484660" w:rsidRPr="00484660">
        <w:rPr>
          <w:color w:val="4472C4" w:themeColor="accent1"/>
        </w:rPr>
        <w:t xml:space="preserve">Figure </w:t>
      </w:r>
      <w:r w:rsidR="00484660" w:rsidRPr="00484660">
        <w:rPr>
          <w:noProof/>
          <w:color w:val="4472C4" w:themeColor="accent1"/>
        </w:rPr>
        <w:t>2</w:t>
      </w:r>
      <w:r w:rsidR="00E05EF1" w:rsidRPr="008270A7">
        <w:rPr>
          <w:lang w:val="en-US"/>
        </w:rPr>
        <w:fldChar w:fldCharType="end"/>
      </w:r>
      <w:r w:rsidR="00393DAA">
        <w:rPr>
          <w:lang w:val="en-US"/>
        </w:rPr>
        <w:t>).</w:t>
      </w:r>
    </w:p>
    <w:p w14:paraId="0B931802" w14:textId="413EF143" w:rsidR="0095112B" w:rsidRDefault="00B241B8" w:rsidP="0095112B">
      <w:pPr>
        <w:pStyle w:val="ListParagraph"/>
        <w:numPr>
          <w:ilvl w:val="1"/>
          <w:numId w:val="11"/>
        </w:numPr>
        <w:rPr>
          <w:lang w:val="en-US"/>
        </w:rPr>
      </w:pPr>
      <w:r>
        <w:rPr>
          <w:lang w:val="en-US"/>
        </w:rPr>
        <w:t xml:space="preserve">A certain maximum number of </w:t>
      </w:r>
      <w:r w:rsidR="00B44264">
        <w:rPr>
          <w:lang w:val="en-US"/>
        </w:rPr>
        <w:t xml:space="preserve">RLM RSs can be configured, which depends upon the </w:t>
      </w:r>
      <w:r w:rsidR="00393DAA">
        <w:rPr>
          <w:lang w:val="en-US"/>
        </w:rPr>
        <w:t xml:space="preserve">carrier frequency (see </w:t>
      </w:r>
      <w:r w:rsidR="002C46C0" w:rsidRPr="00500E80">
        <w:rPr>
          <w:lang w:val="en-US"/>
        </w:rPr>
        <w:fldChar w:fldCharType="begin"/>
      </w:r>
      <w:r w:rsidR="002C46C0" w:rsidRPr="00500E80">
        <w:rPr>
          <w:lang w:val="en-US"/>
        </w:rPr>
        <w:instrText xml:space="preserve"> REF _Ref61277303 \h </w:instrText>
      </w:r>
      <w:r w:rsidR="00500E80" w:rsidRPr="00500E80">
        <w:rPr>
          <w:lang w:val="en-US"/>
        </w:rPr>
        <w:instrText xml:space="preserve"> \* MERGEFORMAT </w:instrText>
      </w:r>
      <w:r w:rsidR="002C46C0" w:rsidRPr="00500E80">
        <w:rPr>
          <w:lang w:val="en-US"/>
        </w:rPr>
      </w:r>
      <w:r w:rsidR="002C46C0" w:rsidRPr="00500E80">
        <w:rPr>
          <w:lang w:val="en-US"/>
        </w:rPr>
        <w:fldChar w:fldCharType="separate"/>
      </w:r>
      <w:r w:rsidR="002C46C0" w:rsidRPr="00500E80">
        <w:rPr>
          <w:color w:val="4472C4" w:themeColor="accent1"/>
        </w:rPr>
        <w:t xml:space="preserve">Table </w:t>
      </w:r>
      <w:r w:rsidR="002C46C0" w:rsidRPr="00500E80">
        <w:rPr>
          <w:noProof/>
          <w:color w:val="4472C4" w:themeColor="accent1"/>
        </w:rPr>
        <w:t>2</w:t>
      </w:r>
      <w:r w:rsidR="002C46C0" w:rsidRPr="00500E80">
        <w:rPr>
          <w:color w:val="4472C4" w:themeColor="accent1"/>
        </w:rPr>
        <w:noBreakHyphen/>
      </w:r>
      <w:r w:rsidR="002C46C0" w:rsidRPr="00500E80">
        <w:rPr>
          <w:noProof/>
          <w:color w:val="4472C4" w:themeColor="accent1"/>
        </w:rPr>
        <w:t>1</w:t>
      </w:r>
      <w:r w:rsidR="002C46C0" w:rsidRPr="00500E80">
        <w:rPr>
          <w:lang w:val="en-US"/>
        </w:rPr>
        <w:fldChar w:fldCharType="end"/>
      </w:r>
      <w:r w:rsidR="00393DAA">
        <w:rPr>
          <w:lang w:val="en-US"/>
        </w:rPr>
        <w:t>).</w:t>
      </w:r>
    </w:p>
    <w:p w14:paraId="4832462D" w14:textId="1E5FA05F" w:rsidR="00393DAA" w:rsidRDefault="0056308A" w:rsidP="0056308A">
      <w:pPr>
        <w:rPr>
          <w:lang w:val="en-US"/>
        </w:rPr>
      </w:pPr>
      <w:r>
        <w:rPr>
          <w:lang w:val="en-US"/>
        </w:rPr>
        <w:t xml:space="preserve">Consequently, a </w:t>
      </w:r>
      <w:r w:rsidRPr="0056308A">
        <w:rPr>
          <w:lang w:val="en-US"/>
        </w:rPr>
        <w:t>moving UE may need to be provided with updated RLM RSs (beams) to monitor as it moves since different beams provide coverage in different parts of a cell</w:t>
      </w:r>
      <w:r>
        <w:rPr>
          <w:lang w:val="en-US"/>
        </w:rPr>
        <w:t>.</w:t>
      </w:r>
    </w:p>
    <w:p w14:paraId="13E0491A" w14:textId="3ADF4203" w:rsidR="004A652E" w:rsidRDefault="00062A36" w:rsidP="004A652E">
      <w:pPr>
        <w:keepNext/>
        <w:jc w:val="center"/>
      </w:pPr>
      <w:r>
        <w:rPr>
          <w:lang w:val="en-US"/>
        </w:rPr>
        <w:object w:dxaOrig="7591" w:dyaOrig="3331" w14:anchorId="2D03B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75pt;height:129.1pt" o:ole="">
            <v:imagedata r:id="rId9" o:title=""/>
          </v:shape>
          <o:OLEObject Type="Embed" ProgID="Visio.Drawing.15" ShapeID="_x0000_i1025" DrawAspect="Content" ObjectID="_1672162089" r:id="rId10"/>
        </w:object>
      </w:r>
    </w:p>
    <w:p w14:paraId="55981F1F" w14:textId="71ED9CB6" w:rsidR="001C56F0" w:rsidRPr="004A652E" w:rsidRDefault="004A652E" w:rsidP="004A652E">
      <w:pPr>
        <w:pStyle w:val="Caption"/>
        <w:jc w:val="center"/>
        <w:rPr>
          <w:rFonts w:asciiTheme="minorHAnsi" w:hAnsiTheme="minorHAnsi" w:cstheme="minorHAnsi"/>
          <w:b/>
          <w:bCs/>
          <w:color w:val="4472C4" w:themeColor="accent1"/>
          <w:sz w:val="22"/>
          <w:szCs w:val="22"/>
          <w:lang w:val="en-US"/>
        </w:rPr>
      </w:pPr>
      <w:bookmarkStart w:id="9" w:name="_Ref61277207"/>
      <w:r w:rsidRPr="004A652E">
        <w:rPr>
          <w:rFonts w:asciiTheme="minorHAnsi" w:hAnsiTheme="minorHAnsi" w:cstheme="minorHAnsi"/>
          <w:b/>
          <w:bCs/>
          <w:color w:val="4472C4" w:themeColor="accent1"/>
          <w:sz w:val="22"/>
          <w:szCs w:val="22"/>
        </w:rPr>
        <w:t xml:space="preserve">Figure </w:t>
      </w:r>
      <w:r w:rsidRPr="004A652E">
        <w:rPr>
          <w:rFonts w:asciiTheme="minorHAnsi" w:hAnsiTheme="minorHAnsi" w:cstheme="minorHAnsi"/>
          <w:b/>
          <w:bCs/>
          <w:color w:val="4472C4" w:themeColor="accent1"/>
          <w:sz w:val="22"/>
          <w:szCs w:val="22"/>
        </w:rPr>
        <w:fldChar w:fldCharType="begin"/>
      </w:r>
      <w:r w:rsidRPr="004A652E">
        <w:rPr>
          <w:rFonts w:asciiTheme="minorHAnsi" w:hAnsiTheme="minorHAnsi" w:cstheme="minorHAnsi"/>
          <w:b/>
          <w:bCs/>
          <w:color w:val="4472C4" w:themeColor="accent1"/>
          <w:sz w:val="22"/>
          <w:szCs w:val="22"/>
        </w:rPr>
        <w:instrText xml:space="preserve"> SEQ Figure \* ARABIC </w:instrText>
      </w:r>
      <w:r w:rsidRPr="004A652E">
        <w:rPr>
          <w:rFonts w:asciiTheme="minorHAnsi" w:hAnsiTheme="minorHAnsi" w:cstheme="minorHAnsi"/>
          <w:b/>
          <w:bCs/>
          <w:color w:val="4472C4" w:themeColor="accent1"/>
          <w:sz w:val="22"/>
          <w:szCs w:val="22"/>
        </w:rPr>
        <w:fldChar w:fldCharType="separate"/>
      </w:r>
      <w:r w:rsidR="0058636A">
        <w:rPr>
          <w:rFonts w:asciiTheme="minorHAnsi" w:hAnsiTheme="minorHAnsi" w:cstheme="minorHAnsi"/>
          <w:b/>
          <w:bCs/>
          <w:noProof/>
          <w:color w:val="4472C4" w:themeColor="accent1"/>
          <w:sz w:val="22"/>
          <w:szCs w:val="22"/>
        </w:rPr>
        <w:t>2</w:t>
      </w:r>
      <w:r w:rsidRPr="004A652E">
        <w:rPr>
          <w:rFonts w:asciiTheme="minorHAnsi" w:hAnsiTheme="minorHAnsi" w:cstheme="minorHAnsi"/>
          <w:b/>
          <w:bCs/>
          <w:color w:val="4472C4" w:themeColor="accent1"/>
          <w:sz w:val="22"/>
          <w:szCs w:val="22"/>
        </w:rPr>
        <w:fldChar w:fldCharType="end"/>
      </w:r>
      <w:bookmarkEnd w:id="9"/>
      <w:r w:rsidRPr="004A652E">
        <w:rPr>
          <w:rFonts w:asciiTheme="minorHAnsi" w:hAnsiTheme="minorHAnsi" w:cstheme="minorHAnsi"/>
          <w:b/>
          <w:bCs/>
          <w:color w:val="4472C4" w:themeColor="accent1"/>
          <w:sz w:val="22"/>
          <w:szCs w:val="22"/>
        </w:rPr>
        <w:t>: Set of RLM RSs (beams) providing coverage to a UE</w:t>
      </w:r>
    </w:p>
    <w:p w14:paraId="30BB5D7B" w14:textId="3FB6FD78" w:rsidR="00273AD0" w:rsidRPr="005F1B46" w:rsidRDefault="00273AD0" w:rsidP="005F1B46">
      <w:pPr>
        <w:pStyle w:val="Caption"/>
        <w:keepNext/>
        <w:jc w:val="center"/>
        <w:rPr>
          <w:rFonts w:asciiTheme="minorHAnsi" w:hAnsiTheme="minorHAnsi" w:cstheme="minorHAnsi"/>
          <w:b/>
          <w:bCs/>
          <w:color w:val="4472C4" w:themeColor="accent1"/>
          <w:sz w:val="22"/>
          <w:szCs w:val="22"/>
        </w:rPr>
      </w:pPr>
      <w:bookmarkStart w:id="10" w:name="_Ref61277303"/>
      <w:r w:rsidRPr="005F1B46">
        <w:rPr>
          <w:rFonts w:asciiTheme="minorHAnsi" w:hAnsiTheme="minorHAnsi" w:cstheme="minorHAnsi"/>
          <w:b/>
          <w:bCs/>
          <w:color w:val="4472C4" w:themeColor="accent1"/>
          <w:sz w:val="22"/>
          <w:szCs w:val="22"/>
        </w:rPr>
        <w:t xml:space="preserve">Table </w:t>
      </w:r>
      <w:r w:rsidRPr="005F1B46">
        <w:rPr>
          <w:rFonts w:asciiTheme="minorHAnsi" w:hAnsiTheme="minorHAnsi" w:cstheme="minorHAnsi"/>
          <w:b/>
          <w:bCs/>
          <w:color w:val="4472C4" w:themeColor="accent1"/>
          <w:sz w:val="22"/>
          <w:szCs w:val="22"/>
        </w:rPr>
        <w:fldChar w:fldCharType="begin"/>
      </w:r>
      <w:r w:rsidRPr="005F1B46">
        <w:rPr>
          <w:rFonts w:asciiTheme="minorHAnsi" w:hAnsiTheme="minorHAnsi" w:cstheme="minorHAnsi"/>
          <w:b/>
          <w:bCs/>
          <w:color w:val="4472C4" w:themeColor="accent1"/>
          <w:sz w:val="22"/>
          <w:szCs w:val="22"/>
        </w:rPr>
        <w:instrText xml:space="preserve"> STYLEREF 1 \s </w:instrText>
      </w:r>
      <w:r w:rsidRPr="005F1B46">
        <w:rPr>
          <w:rFonts w:asciiTheme="minorHAnsi" w:hAnsiTheme="minorHAnsi" w:cstheme="minorHAnsi"/>
          <w:b/>
          <w:bCs/>
          <w:color w:val="4472C4" w:themeColor="accent1"/>
          <w:sz w:val="22"/>
          <w:szCs w:val="22"/>
        </w:rPr>
        <w:fldChar w:fldCharType="separate"/>
      </w:r>
      <w:r w:rsidRPr="005F1B46">
        <w:rPr>
          <w:rFonts w:asciiTheme="minorHAnsi" w:hAnsiTheme="minorHAnsi" w:cstheme="minorHAnsi"/>
          <w:b/>
          <w:bCs/>
          <w:noProof/>
          <w:color w:val="4472C4" w:themeColor="accent1"/>
          <w:sz w:val="22"/>
          <w:szCs w:val="22"/>
        </w:rPr>
        <w:t>2</w:t>
      </w:r>
      <w:r w:rsidRPr="005F1B46">
        <w:rPr>
          <w:rFonts w:asciiTheme="minorHAnsi" w:hAnsiTheme="minorHAnsi" w:cstheme="minorHAnsi"/>
          <w:b/>
          <w:bCs/>
          <w:color w:val="4472C4" w:themeColor="accent1"/>
          <w:sz w:val="22"/>
          <w:szCs w:val="22"/>
        </w:rPr>
        <w:fldChar w:fldCharType="end"/>
      </w:r>
      <w:r w:rsidRPr="005F1B46">
        <w:rPr>
          <w:rFonts w:asciiTheme="minorHAnsi" w:hAnsiTheme="minorHAnsi" w:cstheme="minorHAnsi"/>
          <w:b/>
          <w:bCs/>
          <w:color w:val="4472C4" w:themeColor="accent1"/>
          <w:sz w:val="22"/>
          <w:szCs w:val="22"/>
        </w:rPr>
        <w:noBreakHyphen/>
      </w:r>
      <w:r w:rsidRPr="005F1B46">
        <w:rPr>
          <w:rFonts w:asciiTheme="minorHAnsi" w:hAnsiTheme="minorHAnsi" w:cstheme="minorHAnsi"/>
          <w:b/>
          <w:bCs/>
          <w:color w:val="4472C4" w:themeColor="accent1"/>
          <w:sz w:val="22"/>
          <w:szCs w:val="22"/>
        </w:rPr>
        <w:fldChar w:fldCharType="begin"/>
      </w:r>
      <w:r w:rsidRPr="005F1B46">
        <w:rPr>
          <w:rFonts w:asciiTheme="minorHAnsi" w:hAnsiTheme="minorHAnsi" w:cstheme="minorHAnsi"/>
          <w:b/>
          <w:bCs/>
          <w:color w:val="4472C4" w:themeColor="accent1"/>
          <w:sz w:val="22"/>
          <w:szCs w:val="22"/>
        </w:rPr>
        <w:instrText xml:space="preserve"> SEQ Table \* ARABIC \s 1 </w:instrText>
      </w:r>
      <w:r w:rsidRPr="005F1B46">
        <w:rPr>
          <w:rFonts w:asciiTheme="minorHAnsi" w:hAnsiTheme="minorHAnsi" w:cstheme="minorHAnsi"/>
          <w:b/>
          <w:bCs/>
          <w:color w:val="4472C4" w:themeColor="accent1"/>
          <w:sz w:val="22"/>
          <w:szCs w:val="22"/>
        </w:rPr>
        <w:fldChar w:fldCharType="separate"/>
      </w:r>
      <w:r w:rsidRPr="005F1B46">
        <w:rPr>
          <w:rFonts w:asciiTheme="minorHAnsi" w:hAnsiTheme="minorHAnsi" w:cstheme="minorHAnsi"/>
          <w:b/>
          <w:bCs/>
          <w:noProof/>
          <w:color w:val="4472C4" w:themeColor="accent1"/>
          <w:sz w:val="22"/>
          <w:szCs w:val="22"/>
        </w:rPr>
        <w:t>1</w:t>
      </w:r>
      <w:r w:rsidRPr="005F1B46">
        <w:rPr>
          <w:rFonts w:asciiTheme="minorHAnsi" w:hAnsiTheme="minorHAnsi" w:cstheme="minorHAnsi"/>
          <w:b/>
          <w:bCs/>
          <w:color w:val="4472C4" w:themeColor="accent1"/>
          <w:sz w:val="22"/>
          <w:szCs w:val="22"/>
        </w:rPr>
        <w:fldChar w:fldCharType="end"/>
      </w:r>
      <w:bookmarkEnd w:id="10"/>
      <w:r w:rsidRPr="005F1B46">
        <w:rPr>
          <w:rFonts w:asciiTheme="minorHAnsi" w:hAnsiTheme="minorHAnsi" w:cstheme="minorHAnsi"/>
          <w:b/>
          <w:bCs/>
          <w:color w:val="4472C4" w:themeColor="accent1"/>
          <w:sz w:val="22"/>
          <w:szCs w:val="22"/>
        </w:rPr>
        <w:t>: Maximum number of RLM RSs configured for a UE</w:t>
      </w:r>
    </w:p>
    <w:tbl>
      <w:tblPr>
        <w:tblStyle w:val="TableGrid"/>
        <w:tblW w:w="0" w:type="auto"/>
        <w:tblInd w:w="535" w:type="dxa"/>
        <w:tblLook w:val="04A0" w:firstRow="1" w:lastRow="0" w:firstColumn="1" w:lastColumn="0" w:noHBand="0" w:noVBand="1"/>
      </w:tblPr>
      <w:tblGrid>
        <w:gridCol w:w="4050"/>
        <w:gridCol w:w="3960"/>
      </w:tblGrid>
      <w:tr w:rsidR="005B64EF" w14:paraId="2ED85512" w14:textId="77777777" w:rsidTr="00F91F2B">
        <w:tc>
          <w:tcPr>
            <w:tcW w:w="4050" w:type="dxa"/>
          </w:tcPr>
          <w:p w14:paraId="6132B72E" w14:textId="0D97976F" w:rsidR="005B64EF" w:rsidRDefault="0037413F" w:rsidP="0037413F">
            <w:pPr>
              <w:jc w:val="center"/>
              <w:rPr>
                <w:b/>
                <w:bCs/>
                <w:lang w:val="en-US"/>
              </w:rPr>
            </w:pPr>
            <w:r>
              <w:rPr>
                <w:b/>
                <w:bCs/>
                <w:lang w:val="en-US"/>
              </w:rPr>
              <w:t>Carrier frequencies</w:t>
            </w:r>
          </w:p>
        </w:tc>
        <w:tc>
          <w:tcPr>
            <w:tcW w:w="3960" w:type="dxa"/>
          </w:tcPr>
          <w:p w14:paraId="71AA56FE" w14:textId="1A9EDBE6" w:rsidR="005B64EF" w:rsidRDefault="0037413F" w:rsidP="0037413F">
            <w:pPr>
              <w:jc w:val="center"/>
              <w:rPr>
                <w:b/>
                <w:bCs/>
                <w:lang w:val="en-US"/>
              </w:rPr>
            </w:pPr>
            <w:r>
              <w:rPr>
                <w:b/>
                <w:bCs/>
                <w:lang w:val="en-US"/>
              </w:rPr>
              <w:t>Maximum number of RLM RSs</w:t>
            </w:r>
          </w:p>
        </w:tc>
      </w:tr>
      <w:tr w:rsidR="005B64EF" w14:paraId="34C60FB8" w14:textId="77777777" w:rsidTr="00F91F2B">
        <w:tc>
          <w:tcPr>
            <w:tcW w:w="4050" w:type="dxa"/>
          </w:tcPr>
          <w:p w14:paraId="3C4464B0" w14:textId="7662C4EE" w:rsidR="005B64EF" w:rsidRPr="007A391A" w:rsidRDefault="007A391A" w:rsidP="007A391A">
            <w:pPr>
              <w:jc w:val="center"/>
              <w:rPr>
                <w:lang w:val="en-US"/>
              </w:rPr>
            </w:pPr>
            <w:r>
              <w:rPr>
                <w:lang w:val="en-US"/>
              </w:rPr>
              <w:t>Below 3 GHz</w:t>
            </w:r>
          </w:p>
        </w:tc>
        <w:tc>
          <w:tcPr>
            <w:tcW w:w="3960" w:type="dxa"/>
          </w:tcPr>
          <w:p w14:paraId="26D782EA" w14:textId="4629D945" w:rsidR="005B64EF" w:rsidRPr="007A391A" w:rsidRDefault="007A391A" w:rsidP="007A391A">
            <w:pPr>
              <w:jc w:val="center"/>
              <w:rPr>
                <w:lang w:val="en-US"/>
              </w:rPr>
            </w:pPr>
            <w:r>
              <w:rPr>
                <w:lang w:val="en-US"/>
              </w:rPr>
              <w:t>2</w:t>
            </w:r>
          </w:p>
        </w:tc>
      </w:tr>
      <w:tr w:rsidR="005B64EF" w14:paraId="13A022A9" w14:textId="77777777" w:rsidTr="00F91F2B">
        <w:tc>
          <w:tcPr>
            <w:tcW w:w="4050" w:type="dxa"/>
          </w:tcPr>
          <w:p w14:paraId="2D55CEFA" w14:textId="33253FA4" w:rsidR="005B64EF" w:rsidRPr="00DF2EFF" w:rsidRDefault="00DF2EFF" w:rsidP="004737A2">
            <w:pPr>
              <w:jc w:val="center"/>
              <w:rPr>
                <w:lang w:val="en-US"/>
              </w:rPr>
            </w:pPr>
            <w:r>
              <w:rPr>
                <w:lang w:val="en-US"/>
              </w:rPr>
              <w:lastRenderedPageBreak/>
              <w:t>3 GHz-6 GHz</w:t>
            </w:r>
          </w:p>
        </w:tc>
        <w:tc>
          <w:tcPr>
            <w:tcW w:w="3960" w:type="dxa"/>
          </w:tcPr>
          <w:p w14:paraId="4FF20B16" w14:textId="0713A386" w:rsidR="005B64EF" w:rsidRPr="004737A2" w:rsidRDefault="004737A2" w:rsidP="004737A2">
            <w:pPr>
              <w:jc w:val="center"/>
              <w:rPr>
                <w:lang w:val="en-US"/>
              </w:rPr>
            </w:pPr>
            <w:r>
              <w:rPr>
                <w:lang w:val="en-US"/>
              </w:rPr>
              <w:t>4</w:t>
            </w:r>
          </w:p>
        </w:tc>
      </w:tr>
      <w:tr w:rsidR="005B64EF" w14:paraId="4CFE45E1" w14:textId="77777777" w:rsidTr="00F91F2B">
        <w:tc>
          <w:tcPr>
            <w:tcW w:w="4050" w:type="dxa"/>
          </w:tcPr>
          <w:p w14:paraId="015E74CE" w14:textId="64CB7CD9" w:rsidR="005B64EF" w:rsidRPr="004737A2" w:rsidRDefault="004737A2" w:rsidP="00273AD0">
            <w:pPr>
              <w:jc w:val="center"/>
              <w:rPr>
                <w:lang w:val="en-US"/>
              </w:rPr>
            </w:pPr>
            <w:r>
              <w:rPr>
                <w:lang w:val="en-US"/>
              </w:rPr>
              <w:t>Above 6 GHz</w:t>
            </w:r>
          </w:p>
        </w:tc>
        <w:tc>
          <w:tcPr>
            <w:tcW w:w="3960" w:type="dxa"/>
          </w:tcPr>
          <w:p w14:paraId="1FB3BA49" w14:textId="06D2E7EC" w:rsidR="005B64EF" w:rsidRPr="004737A2" w:rsidRDefault="00273AD0" w:rsidP="00273AD0">
            <w:pPr>
              <w:jc w:val="center"/>
              <w:rPr>
                <w:lang w:val="en-US"/>
              </w:rPr>
            </w:pPr>
            <w:r>
              <w:rPr>
                <w:lang w:val="en-US"/>
              </w:rPr>
              <w:t>8</w:t>
            </w:r>
          </w:p>
        </w:tc>
      </w:tr>
    </w:tbl>
    <w:p w14:paraId="1EB3CB4D" w14:textId="77777777" w:rsidR="002B7D5C" w:rsidRDefault="002B7D5C" w:rsidP="0056308A">
      <w:pPr>
        <w:rPr>
          <w:b/>
          <w:bCs/>
          <w:lang w:val="en-US"/>
        </w:rPr>
      </w:pPr>
    </w:p>
    <w:p w14:paraId="71B0E308" w14:textId="1281F57F" w:rsidR="00144A9F" w:rsidRPr="00144A9F" w:rsidRDefault="007D43DF" w:rsidP="0056308A">
      <w:pPr>
        <w:rPr>
          <w:b/>
          <w:bCs/>
          <w:lang w:val="en-US"/>
        </w:rPr>
      </w:pPr>
      <w:bookmarkStart w:id="11" w:name="_Hlk61418619"/>
      <w:r w:rsidRPr="00144A9F">
        <w:rPr>
          <w:b/>
          <w:bCs/>
          <w:lang w:val="en-US"/>
        </w:rPr>
        <w:t xml:space="preserve">Observation 4. A UE may need to be provided with updated </w:t>
      </w:r>
      <w:r w:rsidR="005A0CCD" w:rsidRPr="00144A9F">
        <w:rPr>
          <w:b/>
          <w:bCs/>
          <w:lang w:val="en-US"/>
        </w:rPr>
        <w:t>set of RLM RSs and</w:t>
      </w:r>
      <w:r w:rsidR="008D4268" w:rsidRPr="00144A9F">
        <w:rPr>
          <w:b/>
          <w:bCs/>
          <w:lang w:val="en-US"/>
        </w:rPr>
        <w:t xml:space="preserve"> beams</w:t>
      </w:r>
      <w:r w:rsidR="00144A9F">
        <w:rPr>
          <w:b/>
          <w:bCs/>
          <w:lang w:val="en-US"/>
        </w:rPr>
        <w:t>,</w:t>
      </w:r>
      <w:r w:rsidR="008F3B9E">
        <w:rPr>
          <w:b/>
          <w:bCs/>
          <w:lang w:val="en-US"/>
        </w:rPr>
        <w:t xml:space="preserve"> e.g., </w:t>
      </w:r>
      <w:r w:rsidR="00680B1D">
        <w:rPr>
          <w:b/>
          <w:bCs/>
          <w:lang w:val="en-US"/>
        </w:rPr>
        <w:t>as</w:t>
      </w:r>
      <w:r w:rsidR="008F3B9E">
        <w:rPr>
          <w:b/>
          <w:bCs/>
          <w:lang w:val="en-US"/>
        </w:rPr>
        <w:t xml:space="preserve"> the UE moves,</w:t>
      </w:r>
      <w:r w:rsidR="008D4268" w:rsidRPr="00144A9F">
        <w:rPr>
          <w:b/>
          <w:bCs/>
          <w:lang w:val="en-US"/>
        </w:rPr>
        <w:t xml:space="preserve"> </w:t>
      </w:r>
      <w:r w:rsidR="0076026A">
        <w:rPr>
          <w:b/>
          <w:bCs/>
          <w:lang w:val="en-US"/>
        </w:rPr>
        <w:t>for the UE to</w:t>
      </w:r>
      <w:r w:rsidR="007942A3" w:rsidRPr="00144A9F">
        <w:rPr>
          <w:b/>
          <w:bCs/>
          <w:lang w:val="en-US"/>
        </w:rPr>
        <w:t xml:space="preserve"> perform RLM measurements in SCG deactivated.</w:t>
      </w:r>
    </w:p>
    <w:bookmarkEnd w:id="11"/>
    <w:p w14:paraId="5293F789" w14:textId="2EDD0EA0" w:rsidR="007931D0" w:rsidRDefault="0057427C" w:rsidP="0056308A">
      <w:pPr>
        <w:rPr>
          <w:lang w:val="en-US"/>
        </w:rPr>
      </w:pPr>
      <w:r>
        <w:rPr>
          <w:lang w:val="en-US"/>
        </w:rPr>
        <w:t xml:space="preserve">If UE </w:t>
      </w:r>
      <w:r w:rsidR="008E472F">
        <w:rPr>
          <w:lang w:val="en-US"/>
        </w:rPr>
        <w:t xml:space="preserve">detects RLF, it means that </w:t>
      </w:r>
      <w:r w:rsidR="0017569C">
        <w:rPr>
          <w:lang w:val="en-US"/>
        </w:rPr>
        <w:t xml:space="preserve">the measured quality (e.g., RSRP) </w:t>
      </w:r>
      <w:r w:rsidR="003B7D67">
        <w:rPr>
          <w:lang w:val="en-US"/>
        </w:rPr>
        <w:t xml:space="preserve">of </w:t>
      </w:r>
      <w:r w:rsidR="00AB45FE">
        <w:rPr>
          <w:lang w:val="en-US"/>
        </w:rPr>
        <w:t>most</w:t>
      </w:r>
      <w:r w:rsidR="003B7D67">
        <w:rPr>
          <w:lang w:val="en-US"/>
        </w:rPr>
        <w:t xml:space="preserve"> RLM RSs </w:t>
      </w:r>
      <w:r w:rsidR="00295800">
        <w:rPr>
          <w:lang w:val="en-US"/>
        </w:rPr>
        <w:t xml:space="preserve">and the associated beams </w:t>
      </w:r>
      <w:r w:rsidR="003B7D67">
        <w:rPr>
          <w:lang w:val="en-US"/>
        </w:rPr>
        <w:t xml:space="preserve">is </w:t>
      </w:r>
      <w:r w:rsidR="00B22A0C">
        <w:rPr>
          <w:lang w:val="en-US"/>
        </w:rPr>
        <w:t xml:space="preserve">quite poor, which implies that the UE should be </w:t>
      </w:r>
      <w:r w:rsidR="00295800">
        <w:rPr>
          <w:lang w:val="en-US"/>
        </w:rPr>
        <w:t>provided with an updated set of</w:t>
      </w:r>
      <w:r w:rsidR="00E1658B">
        <w:rPr>
          <w:lang w:val="en-US"/>
        </w:rPr>
        <w:t xml:space="preserve"> </w:t>
      </w:r>
      <w:r w:rsidR="00F32DB8">
        <w:rPr>
          <w:lang w:val="en-US"/>
        </w:rPr>
        <w:t>RLM RSs.</w:t>
      </w:r>
      <w:r w:rsidR="0040222F">
        <w:rPr>
          <w:lang w:val="en-US"/>
        </w:rPr>
        <w:t xml:space="preserve"> </w:t>
      </w:r>
    </w:p>
    <w:p w14:paraId="6998D4A9" w14:textId="6E5F8D03" w:rsidR="00F32DB8" w:rsidRDefault="0040222F" w:rsidP="0056308A">
      <w:pPr>
        <w:rPr>
          <w:lang w:val="en-US"/>
        </w:rPr>
      </w:pPr>
      <w:r>
        <w:rPr>
          <w:lang w:val="en-US"/>
        </w:rPr>
        <w:t>If UE detects RLF</w:t>
      </w:r>
      <w:r w:rsidR="007931D0">
        <w:rPr>
          <w:lang w:val="en-US"/>
        </w:rPr>
        <w:t xml:space="preserve"> on the PSCell, UE </w:t>
      </w:r>
      <w:r w:rsidR="0011085A">
        <w:rPr>
          <w:lang w:val="en-US"/>
        </w:rPr>
        <w:t>initiate</w:t>
      </w:r>
      <w:r w:rsidR="00F25CED">
        <w:rPr>
          <w:lang w:val="en-US"/>
        </w:rPr>
        <w:t>s SCG</w:t>
      </w:r>
      <w:r w:rsidR="0011085A">
        <w:rPr>
          <w:lang w:val="en-US"/>
        </w:rPr>
        <w:t xml:space="preserve"> </w:t>
      </w:r>
      <w:r w:rsidR="00F25CED">
        <w:rPr>
          <w:lang w:val="en-US"/>
        </w:rPr>
        <w:t>Failure</w:t>
      </w:r>
      <w:r w:rsidR="0011085A">
        <w:rPr>
          <w:lang w:val="en-US"/>
        </w:rPr>
        <w:t xml:space="preserve"> </w:t>
      </w:r>
      <w:r w:rsidR="00F25CED">
        <w:rPr>
          <w:lang w:val="en-US"/>
        </w:rPr>
        <w:t xml:space="preserve">Information </w:t>
      </w:r>
      <w:r w:rsidR="0011085A">
        <w:rPr>
          <w:lang w:val="en-US"/>
        </w:rPr>
        <w:t xml:space="preserve">procedure by transmitting RRC SCG Failure </w:t>
      </w:r>
      <w:r w:rsidR="001B580D">
        <w:rPr>
          <w:lang w:val="en-US"/>
        </w:rPr>
        <w:t xml:space="preserve">Information </w:t>
      </w:r>
      <w:r w:rsidR="00F25CED">
        <w:rPr>
          <w:lang w:val="en-US"/>
        </w:rPr>
        <w:t xml:space="preserve">message to the MN to </w:t>
      </w:r>
      <w:r w:rsidR="00CD6D51">
        <w:rPr>
          <w:lang w:val="en-US"/>
        </w:rPr>
        <w:t xml:space="preserve">inform the network about </w:t>
      </w:r>
      <w:r w:rsidR="00885304">
        <w:rPr>
          <w:lang w:val="en-US"/>
        </w:rPr>
        <w:t xml:space="preserve">the occurrence of </w:t>
      </w:r>
      <w:r w:rsidR="00CD6D51">
        <w:rPr>
          <w:lang w:val="en-US"/>
        </w:rPr>
        <w:t xml:space="preserve">SCG RLF. </w:t>
      </w:r>
      <w:r w:rsidR="00822FF0">
        <w:rPr>
          <w:lang w:val="en-US"/>
        </w:rPr>
        <w:t xml:space="preserve">Upon receiving this message from the MN, SN can provide the UE with an updated set of </w:t>
      </w:r>
      <w:r w:rsidR="003269C2">
        <w:rPr>
          <w:lang w:val="en-US"/>
        </w:rPr>
        <w:t>RLM RSs</w:t>
      </w:r>
      <w:r w:rsidR="00F951CB">
        <w:rPr>
          <w:lang w:val="en-US"/>
        </w:rPr>
        <w:t xml:space="preserve"> and beams</w:t>
      </w:r>
      <w:r w:rsidR="00993AD7">
        <w:rPr>
          <w:lang w:val="en-US"/>
        </w:rPr>
        <w:t xml:space="preserve"> in an RRCReconfiguration message</w:t>
      </w:r>
      <w:r w:rsidR="003269C2">
        <w:rPr>
          <w:lang w:val="en-US"/>
        </w:rPr>
        <w:t xml:space="preserve">. </w:t>
      </w:r>
      <w:r>
        <w:rPr>
          <w:lang w:val="en-US"/>
        </w:rPr>
        <w:t xml:space="preserve"> </w:t>
      </w:r>
    </w:p>
    <w:p w14:paraId="2C443432" w14:textId="77777777" w:rsidR="008C474B" w:rsidRDefault="00487D60" w:rsidP="0056308A">
      <w:pPr>
        <w:rPr>
          <w:lang w:val="en-US"/>
        </w:rPr>
      </w:pPr>
      <w:r>
        <w:rPr>
          <w:lang w:val="en-US"/>
        </w:rPr>
        <w:t>The above discussion motivates</w:t>
      </w:r>
      <w:r w:rsidR="00A326EE">
        <w:rPr>
          <w:lang w:val="en-US"/>
        </w:rPr>
        <w:t xml:space="preserve"> the following </w:t>
      </w:r>
      <w:r w:rsidR="00E2432F">
        <w:rPr>
          <w:lang w:val="en-US"/>
        </w:rPr>
        <w:t>set of proposals.</w:t>
      </w:r>
    </w:p>
    <w:p w14:paraId="7ECDABAB" w14:textId="26BBC7DE" w:rsidR="00C442BD" w:rsidRPr="00ED27B0" w:rsidRDefault="0041643C" w:rsidP="00640E39">
      <w:pPr>
        <w:rPr>
          <w:b/>
          <w:bCs/>
          <w:lang w:val="en-US"/>
        </w:rPr>
      </w:pPr>
      <w:r w:rsidRPr="00ED27B0">
        <w:rPr>
          <w:b/>
          <w:bCs/>
          <w:lang w:val="en-US"/>
        </w:rPr>
        <w:t xml:space="preserve">Proposal 3. </w:t>
      </w:r>
      <w:r w:rsidR="00CC4522" w:rsidRPr="00ED27B0">
        <w:rPr>
          <w:b/>
          <w:bCs/>
          <w:lang w:val="en-US"/>
        </w:rPr>
        <w:t xml:space="preserve">UE </w:t>
      </w:r>
      <w:r w:rsidR="0011085A">
        <w:rPr>
          <w:b/>
          <w:bCs/>
          <w:lang w:val="en-US"/>
        </w:rPr>
        <w:t>transmits</w:t>
      </w:r>
      <w:r w:rsidR="00CC4522" w:rsidRPr="00ED27B0">
        <w:rPr>
          <w:b/>
          <w:bCs/>
          <w:lang w:val="en-US"/>
        </w:rPr>
        <w:t xml:space="preserve"> </w:t>
      </w:r>
      <w:r w:rsidR="00B030BD" w:rsidRPr="00ED27B0">
        <w:rPr>
          <w:b/>
          <w:bCs/>
          <w:lang w:val="en-US"/>
        </w:rPr>
        <w:t xml:space="preserve">RRC SCG Failure Information </w:t>
      </w:r>
      <w:r w:rsidR="001B580D">
        <w:rPr>
          <w:b/>
          <w:bCs/>
          <w:lang w:val="en-US"/>
        </w:rPr>
        <w:t>message to MN</w:t>
      </w:r>
      <w:r w:rsidR="00B030BD" w:rsidRPr="00ED27B0">
        <w:rPr>
          <w:b/>
          <w:bCs/>
          <w:lang w:val="en-US"/>
        </w:rPr>
        <w:t xml:space="preserve"> </w:t>
      </w:r>
      <w:r w:rsidR="00914693" w:rsidRPr="00ED27B0">
        <w:rPr>
          <w:b/>
          <w:bCs/>
          <w:lang w:val="en-US"/>
        </w:rPr>
        <w:t>upon detecting RLF on PSCell</w:t>
      </w:r>
      <w:r w:rsidR="00387F9C">
        <w:rPr>
          <w:b/>
          <w:bCs/>
          <w:lang w:val="en-US"/>
        </w:rPr>
        <w:t xml:space="preserve"> while</w:t>
      </w:r>
      <w:r w:rsidR="00ED27B0" w:rsidRPr="00ED27B0">
        <w:rPr>
          <w:b/>
          <w:bCs/>
          <w:lang w:val="en-US"/>
        </w:rPr>
        <w:t xml:space="preserve"> in SCG deactivated</w:t>
      </w:r>
      <w:r w:rsidR="00914693" w:rsidRPr="00ED27B0">
        <w:rPr>
          <w:b/>
          <w:bCs/>
          <w:lang w:val="en-US"/>
        </w:rPr>
        <w:t>.</w:t>
      </w:r>
    </w:p>
    <w:p w14:paraId="763343E8" w14:textId="5A180494" w:rsidR="00914693" w:rsidRDefault="00914693" w:rsidP="00ED27B0">
      <w:pPr>
        <w:rPr>
          <w:lang w:val="en-US"/>
        </w:rPr>
      </w:pPr>
      <w:r w:rsidRPr="00ED27B0">
        <w:rPr>
          <w:lang w:val="en-US"/>
        </w:rPr>
        <w:t xml:space="preserve">Network may configure </w:t>
      </w:r>
      <w:r w:rsidR="00640E39" w:rsidRPr="00ED27B0">
        <w:rPr>
          <w:lang w:val="en-US"/>
        </w:rPr>
        <w:t xml:space="preserve">UE to also </w:t>
      </w:r>
      <w:r w:rsidR="00316AC3">
        <w:rPr>
          <w:lang w:val="en-US"/>
        </w:rPr>
        <w:t xml:space="preserve">initiate SCG </w:t>
      </w:r>
      <w:r w:rsidR="00AB6650">
        <w:rPr>
          <w:lang w:val="en-US"/>
        </w:rPr>
        <w:t xml:space="preserve">Failure Information </w:t>
      </w:r>
      <w:r w:rsidR="00CD6844">
        <w:rPr>
          <w:lang w:val="en-US"/>
        </w:rPr>
        <w:t>procedure upon detecting BFD.</w:t>
      </w:r>
    </w:p>
    <w:p w14:paraId="667477EE" w14:textId="27DE8405" w:rsidR="00CD6844" w:rsidRPr="00964B1C" w:rsidRDefault="00CD6844" w:rsidP="00ED27B0">
      <w:pPr>
        <w:rPr>
          <w:b/>
          <w:bCs/>
          <w:lang w:val="en-US"/>
        </w:rPr>
      </w:pPr>
      <w:r w:rsidRPr="00964B1C">
        <w:rPr>
          <w:b/>
          <w:bCs/>
          <w:lang w:val="en-US"/>
        </w:rPr>
        <w:t xml:space="preserve">Proposal </w:t>
      </w:r>
      <w:r w:rsidR="0012602B" w:rsidRPr="00964B1C">
        <w:rPr>
          <w:b/>
          <w:bCs/>
          <w:lang w:val="en-US"/>
        </w:rPr>
        <w:t>4</w:t>
      </w:r>
      <w:r w:rsidRPr="00964B1C">
        <w:rPr>
          <w:b/>
          <w:bCs/>
          <w:lang w:val="en-US"/>
        </w:rPr>
        <w:t xml:space="preserve">. </w:t>
      </w:r>
      <w:r w:rsidR="00964B1C">
        <w:rPr>
          <w:b/>
          <w:bCs/>
          <w:lang w:val="en-US"/>
        </w:rPr>
        <w:t xml:space="preserve">Network may configure </w:t>
      </w:r>
      <w:r w:rsidR="0012602B" w:rsidRPr="00964B1C">
        <w:rPr>
          <w:b/>
          <w:bCs/>
          <w:lang w:val="en-US"/>
        </w:rPr>
        <w:t xml:space="preserve">UE </w:t>
      </w:r>
      <w:r w:rsidR="00964B1C">
        <w:rPr>
          <w:b/>
          <w:bCs/>
          <w:lang w:val="en-US"/>
        </w:rPr>
        <w:t xml:space="preserve">to </w:t>
      </w:r>
      <w:r w:rsidR="0012602B" w:rsidRPr="00964B1C">
        <w:rPr>
          <w:b/>
          <w:bCs/>
          <w:lang w:val="en-US"/>
        </w:rPr>
        <w:t>transmit RRC SCG Failure Information message to MN upon detecting BFD on PSCell</w:t>
      </w:r>
      <w:r w:rsidR="00BF5F76">
        <w:rPr>
          <w:b/>
          <w:bCs/>
          <w:lang w:val="en-US"/>
        </w:rPr>
        <w:t xml:space="preserve"> while</w:t>
      </w:r>
      <w:r w:rsidR="0012602B" w:rsidRPr="00964B1C">
        <w:rPr>
          <w:b/>
          <w:bCs/>
          <w:lang w:val="en-US"/>
        </w:rPr>
        <w:t xml:space="preserve"> in SCG deactivated.</w:t>
      </w:r>
    </w:p>
    <w:p w14:paraId="598E559C" w14:textId="48FA1959" w:rsidR="00964B1C" w:rsidRDefault="0012602B" w:rsidP="00ED27B0">
      <w:pPr>
        <w:rPr>
          <w:b/>
          <w:bCs/>
          <w:lang w:val="en-US"/>
        </w:rPr>
      </w:pPr>
      <w:r w:rsidRPr="00964B1C">
        <w:rPr>
          <w:b/>
          <w:bCs/>
          <w:lang w:val="en-US"/>
        </w:rPr>
        <w:t>Proposal 5.</w:t>
      </w:r>
      <w:r w:rsidR="00494FEF" w:rsidRPr="00964B1C">
        <w:rPr>
          <w:b/>
          <w:bCs/>
        </w:rPr>
        <w:t xml:space="preserve"> </w:t>
      </w:r>
      <w:r w:rsidR="00494FEF" w:rsidRPr="00964B1C">
        <w:rPr>
          <w:b/>
          <w:bCs/>
          <w:lang w:val="en-US"/>
        </w:rPr>
        <w:t>In SCG Failure Information message, beside the usual measurement results UE may be configured to report beam measurement results.</w:t>
      </w:r>
    </w:p>
    <w:p w14:paraId="2CBFB037" w14:textId="5C53D83A" w:rsidR="00964B1C" w:rsidRPr="0052611C" w:rsidRDefault="005C3893" w:rsidP="00ED27B0">
      <w:pPr>
        <w:rPr>
          <w:b/>
          <w:bCs/>
          <w:lang w:val="en-US"/>
        </w:rPr>
      </w:pPr>
      <w:r w:rsidRPr="0052611C">
        <w:rPr>
          <w:b/>
          <w:bCs/>
          <w:lang w:val="en-US"/>
        </w:rPr>
        <w:t xml:space="preserve">Observation 5. </w:t>
      </w:r>
      <w:r w:rsidR="00DE23FD" w:rsidRPr="0052611C">
        <w:rPr>
          <w:b/>
          <w:bCs/>
          <w:lang w:val="en-US"/>
        </w:rPr>
        <w:t xml:space="preserve">MN forwards the SCG Failure Information message to the SN </w:t>
      </w:r>
      <w:r w:rsidR="0052611C" w:rsidRPr="0052611C">
        <w:rPr>
          <w:b/>
          <w:bCs/>
          <w:lang w:val="en-US"/>
        </w:rPr>
        <w:t xml:space="preserve">using </w:t>
      </w:r>
      <w:r w:rsidR="00DE23FD" w:rsidRPr="0052611C">
        <w:rPr>
          <w:b/>
          <w:bCs/>
          <w:lang w:val="en-US"/>
        </w:rPr>
        <w:t>RRC Transfer procedure.</w:t>
      </w:r>
    </w:p>
    <w:p w14:paraId="20D55F6D" w14:textId="530C238E" w:rsidR="006D617F" w:rsidRPr="005C2D98" w:rsidRDefault="007B5E05" w:rsidP="00ED27B0">
      <w:pPr>
        <w:rPr>
          <w:rFonts w:eastAsia="Times New Roman"/>
          <w:b/>
          <w:bCs/>
        </w:rPr>
      </w:pPr>
      <w:r w:rsidRPr="005C2D98">
        <w:rPr>
          <w:b/>
          <w:bCs/>
          <w:lang w:val="en-US"/>
        </w:rPr>
        <w:t xml:space="preserve">Proposal 6. </w:t>
      </w:r>
      <w:r w:rsidR="006A06B7" w:rsidRPr="005C2D98">
        <w:rPr>
          <w:b/>
          <w:bCs/>
          <w:lang w:val="en-US"/>
        </w:rPr>
        <w:t>Upon receiving SCG Failure Information</w:t>
      </w:r>
      <w:r w:rsidR="007C7FC2" w:rsidRPr="005C2D98">
        <w:rPr>
          <w:b/>
          <w:bCs/>
          <w:lang w:val="en-US"/>
        </w:rPr>
        <w:t xml:space="preserve">, SN transmits an RRCReconfiguration message in response </w:t>
      </w:r>
      <w:r w:rsidR="00E62347" w:rsidRPr="005C2D98">
        <w:rPr>
          <w:b/>
          <w:bCs/>
          <w:lang w:val="en-US"/>
        </w:rPr>
        <w:t xml:space="preserve">including an IE </w:t>
      </w:r>
      <w:r w:rsidR="00EE4CCF">
        <w:rPr>
          <w:b/>
          <w:bCs/>
          <w:lang w:val="en-US"/>
        </w:rPr>
        <w:t xml:space="preserve">that is defined </w:t>
      </w:r>
      <w:r w:rsidR="00E62347" w:rsidRPr="005C2D98">
        <w:rPr>
          <w:b/>
          <w:bCs/>
          <w:lang w:val="en-US"/>
        </w:rPr>
        <w:t>specific</w:t>
      </w:r>
      <w:r w:rsidR="00EE4CCF">
        <w:rPr>
          <w:b/>
          <w:bCs/>
          <w:lang w:val="en-US"/>
        </w:rPr>
        <w:t xml:space="preserve">ally for </w:t>
      </w:r>
      <w:r w:rsidR="00F951CB" w:rsidRPr="005C2D98">
        <w:rPr>
          <w:rFonts w:eastAsia="Times New Roman"/>
          <w:b/>
          <w:bCs/>
        </w:rPr>
        <w:t>measurements for RLM and beam measurements and reporting in SCG deactivated state. The IE contains the following information</w:t>
      </w:r>
      <w:r w:rsidR="006D617F" w:rsidRPr="005C2D98">
        <w:rPr>
          <w:rFonts w:eastAsia="Times New Roman"/>
          <w:b/>
          <w:bCs/>
        </w:rPr>
        <w:t>:</w:t>
      </w:r>
    </w:p>
    <w:p w14:paraId="463714E1" w14:textId="32583D9C" w:rsidR="0012602B" w:rsidRPr="005C2D98" w:rsidRDefault="009E0065" w:rsidP="006D617F">
      <w:pPr>
        <w:pStyle w:val="ListParagraph"/>
        <w:numPr>
          <w:ilvl w:val="0"/>
          <w:numId w:val="13"/>
        </w:numPr>
        <w:rPr>
          <w:b/>
          <w:bCs/>
          <w:lang w:val="en-US"/>
        </w:rPr>
      </w:pPr>
      <w:r w:rsidRPr="005C2D98">
        <w:rPr>
          <w:b/>
          <w:bCs/>
          <w:lang w:val="en-US"/>
        </w:rPr>
        <w:t>Set of R</w:t>
      </w:r>
      <w:r w:rsidR="00B548BB" w:rsidRPr="005C2D98">
        <w:rPr>
          <w:b/>
          <w:bCs/>
          <w:lang w:val="en-US"/>
        </w:rPr>
        <w:t xml:space="preserve">LM RSs </w:t>
      </w:r>
      <w:r w:rsidR="00CF21E1">
        <w:rPr>
          <w:b/>
          <w:bCs/>
          <w:lang w:val="en-US"/>
        </w:rPr>
        <w:t>to measure</w:t>
      </w:r>
      <w:r w:rsidR="00B548BB" w:rsidRPr="005C2D98">
        <w:rPr>
          <w:b/>
          <w:bCs/>
          <w:lang w:val="en-US"/>
        </w:rPr>
        <w:t>;</w:t>
      </w:r>
    </w:p>
    <w:p w14:paraId="12F78243" w14:textId="2C3E17E1" w:rsidR="00B548BB" w:rsidRPr="005C2D98" w:rsidRDefault="00137102" w:rsidP="006D617F">
      <w:pPr>
        <w:pStyle w:val="ListParagraph"/>
        <w:numPr>
          <w:ilvl w:val="0"/>
          <w:numId w:val="13"/>
        </w:numPr>
        <w:rPr>
          <w:b/>
          <w:bCs/>
          <w:lang w:val="en-US"/>
        </w:rPr>
      </w:pPr>
      <w:r w:rsidRPr="005C2D98">
        <w:rPr>
          <w:b/>
          <w:bCs/>
          <w:lang w:val="en-US"/>
        </w:rPr>
        <w:t xml:space="preserve">Set of BFD RSs </w:t>
      </w:r>
      <w:r w:rsidR="007E31C7">
        <w:rPr>
          <w:b/>
          <w:bCs/>
          <w:lang w:val="en-US"/>
        </w:rPr>
        <w:t>to measure</w:t>
      </w:r>
      <w:r w:rsidRPr="005C2D98">
        <w:rPr>
          <w:b/>
          <w:bCs/>
          <w:lang w:val="en-US"/>
        </w:rPr>
        <w:t>;</w:t>
      </w:r>
    </w:p>
    <w:p w14:paraId="04AD26C0" w14:textId="28EE3BE9" w:rsidR="00137102" w:rsidRPr="005C2D98" w:rsidRDefault="00137102" w:rsidP="006D617F">
      <w:pPr>
        <w:pStyle w:val="ListParagraph"/>
        <w:numPr>
          <w:ilvl w:val="0"/>
          <w:numId w:val="13"/>
        </w:numPr>
        <w:rPr>
          <w:b/>
          <w:bCs/>
          <w:lang w:val="en-US"/>
        </w:rPr>
      </w:pPr>
      <w:r w:rsidRPr="005C2D98">
        <w:rPr>
          <w:b/>
          <w:bCs/>
          <w:lang w:val="en-US"/>
        </w:rPr>
        <w:t>Set of RSs t</w:t>
      </w:r>
      <w:r w:rsidR="00866990" w:rsidRPr="005C2D98">
        <w:rPr>
          <w:b/>
          <w:bCs/>
          <w:lang w:val="en-US"/>
        </w:rPr>
        <w:t>o measure in addition to RLM and BFD RSs;</w:t>
      </w:r>
    </w:p>
    <w:p w14:paraId="567D0FBE" w14:textId="57D98489" w:rsidR="00866990" w:rsidRPr="005C2D98" w:rsidRDefault="007735D6" w:rsidP="006D617F">
      <w:pPr>
        <w:pStyle w:val="ListParagraph"/>
        <w:numPr>
          <w:ilvl w:val="0"/>
          <w:numId w:val="13"/>
        </w:numPr>
        <w:rPr>
          <w:b/>
          <w:bCs/>
          <w:lang w:val="en-US"/>
        </w:rPr>
      </w:pPr>
      <w:r w:rsidRPr="005C2D98">
        <w:rPr>
          <w:rFonts w:eastAsia="Times New Roman"/>
          <w:b/>
          <w:bCs/>
        </w:rPr>
        <w:t>Indication whether UE includes beam measurement results in SCG Failure Information</w:t>
      </w:r>
      <w:r w:rsidR="007214AA" w:rsidRPr="005C2D98">
        <w:rPr>
          <w:rFonts w:eastAsia="Times New Roman"/>
          <w:b/>
          <w:bCs/>
        </w:rPr>
        <w:t xml:space="preserve"> message</w:t>
      </w:r>
      <w:r w:rsidRPr="005C2D98">
        <w:rPr>
          <w:rFonts w:eastAsia="Times New Roman"/>
          <w:b/>
          <w:bCs/>
        </w:rPr>
        <w:t xml:space="preserve"> transmitted when UE is in SCG deactivated;</w:t>
      </w:r>
    </w:p>
    <w:p w14:paraId="4EBE7048" w14:textId="43FF5092" w:rsidR="003E7ADA" w:rsidRPr="005C2D98" w:rsidRDefault="00170AED" w:rsidP="006D617F">
      <w:pPr>
        <w:pStyle w:val="ListParagraph"/>
        <w:numPr>
          <w:ilvl w:val="0"/>
          <w:numId w:val="13"/>
        </w:numPr>
        <w:rPr>
          <w:b/>
          <w:bCs/>
          <w:lang w:val="en-US"/>
        </w:rPr>
      </w:pPr>
      <w:r w:rsidRPr="005C2D98">
        <w:rPr>
          <w:b/>
          <w:bCs/>
          <w:lang w:val="en-US"/>
        </w:rPr>
        <w:t xml:space="preserve">Set of beam measurements </w:t>
      </w:r>
      <w:r w:rsidR="00921F6A">
        <w:rPr>
          <w:b/>
          <w:bCs/>
          <w:lang w:val="en-US"/>
        </w:rPr>
        <w:t xml:space="preserve">(measurements on RSs) </w:t>
      </w:r>
      <w:r w:rsidRPr="005C2D98">
        <w:rPr>
          <w:b/>
          <w:bCs/>
          <w:lang w:val="en-US"/>
        </w:rPr>
        <w:t>to report in SCG Failure Information message;</w:t>
      </w:r>
    </w:p>
    <w:p w14:paraId="67F3B90D" w14:textId="1CC73E02" w:rsidR="00B073B1" w:rsidRPr="00B073B1" w:rsidRDefault="007239FF" w:rsidP="00B073B1">
      <w:pPr>
        <w:pStyle w:val="ListParagraph"/>
        <w:numPr>
          <w:ilvl w:val="0"/>
          <w:numId w:val="13"/>
        </w:numPr>
        <w:rPr>
          <w:lang w:val="en-US"/>
        </w:rPr>
      </w:pPr>
      <w:r w:rsidRPr="005C2D98">
        <w:rPr>
          <w:b/>
          <w:bCs/>
          <w:lang w:val="en-US"/>
        </w:rPr>
        <w:t>Indication whether UE transmits SCG Failure Information upon detection of BFD and includes beam measurements results in the message.</w:t>
      </w:r>
    </w:p>
    <w:p w14:paraId="244CE0EA" w14:textId="017A64CB" w:rsidR="00B92745" w:rsidRDefault="00B92745" w:rsidP="006E0535">
      <w:pPr>
        <w:rPr>
          <w:lang w:val="en-US"/>
        </w:rPr>
      </w:pPr>
      <w:r w:rsidRPr="00B073B1">
        <w:rPr>
          <w:lang w:val="en-US"/>
        </w:rPr>
        <w:t xml:space="preserve">In the RRCReconfiguration message, there is an IE </w:t>
      </w:r>
      <w:r w:rsidRPr="00B073B1">
        <w:rPr>
          <w:i/>
          <w:iCs/>
          <w:lang w:val="en-US"/>
        </w:rPr>
        <w:t>includeBeamMeasurements</w:t>
      </w:r>
      <w:r w:rsidRPr="00B073B1">
        <w:rPr>
          <w:lang w:val="en-US"/>
        </w:rPr>
        <w:t xml:space="preserve"> which is used to indicate to the UE whether it should report beam measurement results in RRC measurement reports. This mechanism can be reused</w:t>
      </w:r>
      <w:r w:rsidR="00B073B1">
        <w:rPr>
          <w:lang w:val="en-US"/>
        </w:rPr>
        <w:t xml:space="preserve"> here.</w:t>
      </w:r>
      <w:r w:rsidRPr="00B073B1">
        <w:rPr>
          <w:lang w:val="en-US"/>
        </w:rPr>
        <w:t xml:space="preserve">   </w:t>
      </w:r>
    </w:p>
    <w:p w14:paraId="69B85F88" w14:textId="139DB59C" w:rsidR="00A1131A" w:rsidRDefault="007E4D82" w:rsidP="006E0535">
      <w:pPr>
        <w:rPr>
          <w:lang w:val="en-US"/>
        </w:rPr>
      </w:pPr>
      <w:r>
        <w:rPr>
          <w:lang w:val="en-US"/>
        </w:rPr>
        <w:t xml:space="preserve">UE should be configured with a larger set of RSs to measure and report </w:t>
      </w:r>
      <w:r w:rsidR="005B3FFB">
        <w:rPr>
          <w:lang w:val="en-US"/>
        </w:rPr>
        <w:t xml:space="preserve">in SCG Failure Information </w:t>
      </w:r>
      <w:r w:rsidR="00A66FC0">
        <w:rPr>
          <w:lang w:val="en-US"/>
        </w:rPr>
        <w:t xml:space="preserve">than the set of RLM RSs or BFD RSs. </w:t>
      </w:r>
      <w:r w:rsidR="00BB055D">
        <w:rPr>
          <w:lang w:val="en-US"/>
        </w:rPr>
        <w:t>When</w:t>
      </w:r>
      <w:r w:rsidR="005B3FFB">
        <w:rPr>
          <w:lang w:val="en-US"/>
        </w:rPr>
        <w:t xml:space="preserve"> </w:t>
      </w:r>
      <w:r w:rsidR="00DC16A6">
        <w:rPr>
          <w:lang w:val="en-US"/>
        </w:rPr>
        <w:t xml:space="preserve">UE experiences RLF for example, the </w:t>
      </w:r>
      <w:r w:rsidR="00847207">
        <w:rPr>
          <w:lang w:val="en-US"/>
        </w:rPr>
        <w:t xml:space="preserve">measured </w:t>
      </w:r>
      <w:r w:rsidR="00DC16A6">
        <w:rPr>
          <w:lang w:val="en-US"/>
        </w:rPr>
        <w:t>RLM</w:t>
      </w:r>
      <w:r w:rsidR="00FB37BF">
        <w:rPr>
          <w:lang w:val="en-US"/>
        </w:rPr>
        <w:t xml:space="preserve"> RSs </w:t>
      </w:r>
      <w:r w:rsidR="00847207">
        <w:rPr>
          <w:lang w:val="en-US"/>
        </w:rPr>
        <w:t xml:space="preserve">are poor, </w:t>
      </w:r>
      <w:r w:rsidR="00AF322B">
        <w:rPr>
          <w:lang w:val="en-US"/>
        </w:rPr>
        <w:t>e</w:t>
      </w:r>
      <w:r w:rsidR="00847207">
        <w:rPr>
          <w:lang w:val="en-US"/>
        </w:rPr>
        <w:t>.</w:t>
      </w:r>
      <w:r w:rsidR="00AF322B">
        <w:rPr>
          <w:lang w:val="en-US"/>
        </w:rPr>
        <w:t>g</w:t>
      </w:r>
      <w:r w:rsidR="00847207">
        <w:rPr>
          <w:lang w:val="en-US"/>
        </w:rPr>
        <w:t>., RSRP</w:t>
      </w:r>
      <w:r w:rsidR="00EA29DC">
        <w:rPr>
          <w:lang w:val="en-US"/>
        </w:rPr>
        <w:t xml:space="preserve"> is low</w:t>
      </w:r>
      <w:r w:rsidR="00AF322B">
        <w:rPr>
          <w:lang w:val="en-US"/>
        </w:rPr>
        <w:t>,</w:t>
      </w:r>
      <w:r w:rsidR="00EA29DC">
        <w:rPr>
          <w:lang w:val="en-US"/>
        </w:rPr>
        <w:t xml:space="preserve"> </w:t>
      </w:r>
      <w:r w:rsidR="00834CC9">
        <w:rPr>
          <w:lang w:val="en-US"/>
        </w:rPr>
        <w:t>and so if measurements</w:t>
      </w:r>
      <w:r w:rsidR="00BA084E">
        <w:rPr>
          <w:lang w:val="en-US"/>
        </w:rPr>
        <w:t xml:space="preserve"> on other RSs are good and these are reported to the SN, the SN could con</w:t>
      </w:r>
      <w:r w:rsidR="00740BF5">
        <w:rPr>
          <w:lang w:val="en-US"/>
        </w:rPr>
        <w:t xml:space="preserve">sider them as candidate </w:t>
      </w:r>
      <w:r w:rsidR="00F036CD">
        <w:rPr>
          <w:lang w:val="en-US"/>
        </w:rPr>
        <w:t xml:space="preserve">RLM </w:t>
      </w:r>
      <w:r w:rsidR="00740BF5">
        <w:rPr>
          <w:lang w:val="en-US"/>
        </w:rPr>
        <w:t xml:space="preserve">RSs </w:t>
      </w:r>
      <w:r w:rsidR="00154F8F">
        <w:rPr>
          <w:lang w:val="en-US"/>
        </w:rPr>
        <w:t xml:space="preserve">or BFD RSs </w:t>
      </w:r>
      <w:r w:rsidR="00740BF5">
        <w:rPr>
          <w:lang w:val="en-US"/>
        </w:rPr>
        <w:t xml:space="preserve">to configure </w:t>
      </w:r>
      <w:r w:rsidR="00B60E50">
        <w:rPr>
          <w:lang w:val="en-US"/>
        </w:rPr>
        <w:t xml:space="preserve">the UE </w:t>
      </w:r>
      <w:r w:rsidR="00E27C7B">
        <w:rPr>
          <w:lang w:val="en-US"/>
        </w:rPr>
        <w:t>with</w:t>
      </w:r>
      <w:r w:rsidR="00651D4E">
        <w:rPr>
          <w:lang w:val="en-US"/>
        </w:rPr>
        <w:t xml:space="preserve"> going ahead.</w:t>
      </w:r>
    </w:p>
    <w:p w14:paraId="576BEE94" w14:textId="77777777" w:rsidR="00A1131A" w:rsidRPr="00154F8F" w:rsidRDefault="00A1131A" w:rsidP="006E0535">
      <w:pPr>
        <w:rPr>
          <w:b/>
          <w:bCs/>
          <w:lang w:val="en-US"/>
        </w:rPr>
      </w:pPr>
      <w:bookmarkStart w:id="12" w:name="_Hlk61418684"/>
      <w:r w:rsidRPr="00154F8F">
        <w:rPr>
          <w:b/>
          <w:bCs/>
          <w:lang w:val="en-US"/>
        </w:rPr>
        <w:t>Observation 6. UE should be configured with a larger set of RSs to measure and report in SCG Failure Information than the set of RLM RSs or BFD RSs.</w:t>
      </w:r>
    </w:p>
    <w:p w14:paraId="4FFEC97B" w14:textId="77777777" w:rsidR="00B77484" w:rsidRDefault="00297097" w:rsidP="006E0535">
      <w:pPr>
        <w:rPr>
          <w:b/>
          <w:bCs/>
          <w:lang w:val="en-US"/>
        </w:rPr>
      </w:pPr>
      <w:r w:rsidRPr="00B77484">
        <w:rPr>
          <w:b/>
          <w:bCs/>
          <w:lang w:val="en-US"/>
        </w:rPr>
        <w:t xml:space="preserve">Proposal 7. </w:t>
      </w:r>
      <w:r w:rsidR="00517EF0" w:rsidRPr="00B77484">
        <w:rPr>
          <w:b/>
          <w:bCs/>
          <w:lang w:val="en-US"/>
        </w:rPr>
        <w:t xml:space="preserve">The RRCReconfiguration message </w:t>
      </w:r>
      <w:r w:rsidR="00CF4EE2" w:rsidRPr="00B77484">
        <w:rPr>
          <w:b/>
          <w:bCs/>
          <w:lang w:val="en-US"/>
        </w:rPr>
        <w:t xml:space="preserve">(in Proposal 6) </w:t>
      </w:r>
      <w:r w:rsidR="00CF0C0F" w:rsidRPr="00B77484">
        <w:rPr>
          <w:b/>
          <w:bCs/>
          <w:lang w:val="en-US"/>
        </w:rPr>
        <w:t xml:space="preserve">may also provide the UE </w:t>
      </w:r>
      <w:r w:rsidR="00894FAB" w:rsidRPr="00B77484">
        <w:rPr>
          <w:b/>
          <w:bCs/>
          <w:lang w:val="en-US"/>
        </w:rPr>
        <w:t xml:space="preserve">with updated RACH </w:t>
      </w:r>
      <w:r w:rsidR="000F0767" w:rsidRPr="00B77484">
        <w:rPr>
          <w:b/>
          <w:bCs/>
          <w:lang w:val="en-US"/>
        </w:rPr>
        <w:t>configuration</w:t>
      </w:r>
      <w:r w:rsidR="00DD4FF3" w:rsidRPr="00B77484">
        <w:rPr>
          <w:b/>
          <w:bCs/>
          <w:lang w:val="en-US"/>
        </w:rPr>
        <w:t xml:space="preserve">, e.g., </w:t>
      </w:r>
      <w:r w:rsidR="004C08C2" w:rsidRPr="00B77484">
        <w:rPr>
          <w:b/>
          <w:bCs/>
          <w:lang w:val="en-US"/>
        </w:rPr>
        <w:t>available CFRA resources (preambles),</w:t>
      </w:r>
      <w:r w:rsidR="00DD4FF3" w:rsidRPr="00B77484">
        <w:rPr>
          <w:b/>
          <w:bCs/>
          <w:lang w:val="en-US"/>
        </w:rPr>
        <w:t xml:space="preserve"> </w:t>
      </w:r>
      <w:r w:rsidR="00F1030C" w:rsidRPr="00B77484">
        <w:rPr>
          <w:b/>
          <w:bCs/>
          <w:lang w:val="en-US"/>
        </w:rPr>
        <w:t>that can be used if UE performs RACH upon SCG activation.</w:t>
      </w:r>
    </w:p>
    <w:bookmarkEnd w:id="12"/>
    <w:p w14:paraId="23E709AF" w14:textId="1C30117B" w:rsidR="00C57019" w:rsidRPr="00CC7F55" w:rsidRDefault="00CC7F55" w:rsidP="006E0535">
      <w:pPr>
        <w:rPr>
          <w:lang w:val="en-US"/>
        </w:rPr>
      </w:pPr>
      <w:r>
        <w:rPr>
          <w:lang w:val="en-US"/>
        </w:rPr>
        <w:t xml:space="preserve">We assume, in what follows, that </w:t>
      </w:r>
      <w:r w:rsidR="00A7523F">
        <w:rPr>
          <w:lang w:val="en-US"/>
        </w:rPr>
        <w:t xml:space="preserve">the TA timer </w:t>
      </w:r>
      <w:r w:rsidR="003B23A1">
        <w:rPr>
          <w:lang w:val="en-US"/>
        </w:rPr>
        <w:t xml:space="preserve">associated with the PSCell </w:t>
      </w:r>
      <w:r w:rsidR="00A7523F">
        <w:rPr>
          <w:lang w:val="en-US"/>
        </w:rPr>
        <w:t>is kept running when</w:t>
      </w:r>
      <w:r w:rsidR="003B23A1">
        <w:rPr>
          <w:lang w:val="en-US"/>
        </w:rPr>
        <w:t xml:space="preserve"> </w:t>
      </w:r>
      <w:r w:rsidR="0084608A">
        <w:rPr>
          <w:lang w:val="en-US"/>
        </w:rPr>
        <w:t>UE enters SCG deactivated state.</w:t>
      </w:r>
      <w:r w:rsidR="00A7523F">
        <w:rPr>
          <w:lang w:val="en-US"/>
        </w:rPr>
        <w:t xml:space="preserve">  </w:t>
      </w:r>
    </w:p>
    <w:p w14:paraId="1AB1260B" w14:textId="272005E9" w:rsidR="00575C43" w:rsidRPr="00C542CA" w:rsidRDefault="005B78A8" w:rsidP="006E0535">
      <w:pPr>
        <w:rPr>
          <w:b/>
          <w:bCs/>
          <w:lang w:val="en-US"/>
        </w:rPr>
      </w:pPr>
      <w:r w:rsidRPr="00C542CA">
        <w:rPr>
          <w:b/>
          <w:bCs/>
          <w:lang w:val="en-US"/>
        </w:rPr>
        <w:t xml:space="preserve">Proposal 8. Upon SCG activation, if TA timer </w:t>
      </w:r>
      <w:r w:rsidR="0084608A">
        <w:rPr>
          <w:b/>
          <w:bCs/>
          <w:lang w:val="en-US"/>
        </w:rPr>
        <w:t xml:space="preserve">associated with the PSCell </w:t>
      </w:r>
      <w:r w:rsidRPr="00C542CA">
        <w:rPr>
          <w:b/>
          <w:bCs/>
          <w:lang w:val="en-US"/>
        </w:rPr>
        <w:t xml:space="preserve">has not expired, UE does not </w:t>
      </w:r>
      <w:r w:rsidR="00D54DE9" w:rsidRPr="00C542CA">
        <w:rPr>
          <w:b/>
          <w:bCs/>
          <w:lang w:val="en-US"/>
        </w:rPr>
        <w:t xml:space="preserve">need to </w:t>
      </w:r>
      <w:r w:rsidRPr="00C542CA">
        <w:rPr>
          <w:b/>
          <w:bCs/>
          <w:lang w:val="en-US"/>
        </w:rPr>
        <w:t xml:space="preserve">perform RACH </w:t>
      </w:r>
      <w:r w:rsidR="00211A8A">
        <w:rPr>
          <w:b/>
          <w:bCs/>
          <w:lang w:val="en-US"/>
        </w:rPr>
        <w:t>on th</w:t>
      </w:r>
      <w:r w:rsidR="00411A05">
        <w:rPr>
          <w:b/>
          <w:bCs/>
          <w:lang w:val="en-US"/>
        </w:rPr>
        <w:t>e PSCell</w:t>
      </w:r>
      <w:r w:rsidRPr="00C542CA">
        <w:rPr>
          <w:b/>
          <w:bCs/>
          <w:lang w:val="en-US"/>
        </w:rPr>
        <w:t>.</w:t>
      </w:r>
    </w:p>
    <w:p w14:paraId="73F6E11D" w14:textId="790705BE" w:rsidR="008F5CF5" w:rsidRPr="00D15452" w:rsidRDefault="009F314B" w:rsidP="006E0535">
      <w:pPr>
        <w:rPr>
          <w:b/>
          <w:bCs/>
          <w:lang w:val="en-US"/>
        </w:rPr>
      </w:pPr>
      <w:r w:rsidRPr="00C542CA">
        <w:rPr>
          <w:b/>
          <w:bCs/>
          <w:lang w:val="en-US"/>
        </w:rPr>
        <w:lastRenderedPageBreak/>
        <w:t xml:space="preserve">Proposal 9. Upon SCG activation, if TA timer </w:t>
      </w:r>
      <w:r w:rsidR="00CA0876">
        <w:rPr>
          <w:b/>
          <w:bCs/>
          <w:lang w:val="en-US"/>
        </w:rPr>
        <w:t xml:space="preserve">associated with the </w:t>
      </w:r>
      <w:r w:rsidR="00C97718">
        <w:rPr>
          <w:b/>
          <w:bCs/>
          <w:lang w:val="en-US"/>
        </w:rPr>
        <w:t xml:space="preserve">PSCell </w:t>
      </w:r>
      <w:r w:rsidRPr="00C542CA">
        <w:rPr>
          <w:b/>
          <w:bCs/>
          <w:lang w:val="en-US"/>
        </w:rPr>
        <w:t>has expired, UE performs RACH selecting and using one of the configured beams and the associated RACH parameters.</w:t>
      </w:r>
    </w:p>
    <w:p w14:paraId="422CA27F" w14:textId="3B9C22A8" w:rsidR="00C542CA" w:rsidRDefault="003F44E3" w:rsidP="006E0535">
      <w:pPr>
        <w:rPr>
          <w:lang w:val="en-US"/>
        </w:rPr>
      </w:pPr>
      <w:r>
        <w:rPr>
          <w:lang w:val="en-US"/>
        </w:rPr>
        <w:t xml:space="preserve">A </w:t>
      </w:r>
      <w:r w:rsidR="008B1252">
        <w:rPr>
          <w:lang w:val="en-US"/>
        </w:rPr>
        <w:t>beam can be selected based on various considerations:</w:t>
      </w:r>
    </w:p>
    <w:p w14:paraId="6FEA4DE9" w14:textId="698897CC" w:rsidR="008B1252" w:rsidRDefault="008B1252" w:rsidP="008B1252">
      <w:pPr>
        <w:pStyle w:val="ListParagraph"/>
        <w:numPr>
          <w:ilvl w:val="0"/>
          <w:numId w:val="15"/>
        </w:numPr>
        <w:rPr>
          <w:lang w:val="en-US"/>
        </w:rPr>
      </w:pPr>
      <w:r>
        <w:rPr>
          <w:lang w:val="en-US"/>
        </w:rPr>
        <w:t xml:space="preserve">Measured quality, </w:t>
      </w:r>
      <w:r w:rsidR="00C63F7A">
        <w:rPr>
          <w:lang w:val="en-US"/>
        </w:rPr>
        <w:t>e.g., RSRP;</w:t>
      </w:r>
    </w:p>
    <w:p w14:paraId="3834526A" w14:textId="0B9E5900" w:rsidR="00C63F7A" w:rsidRDefault="00C63F7A" w:rsidP="008B1252">
      <w:pPr>
        <w:pStyle w:val="ListParagraph"/>
        <w:numPr>
          <w:ilvl w:val="0"/>
          <w:numId w:val="15"/>
        </w:numPr>
        <w:rPr>
          <w:lang w:val="en-US"/>
        </w:rPr>
      </w:pPr>
      <w:r>
        <w:rPr>
          <w:lang w:val="en-US"/>
        </w:rPr>
        <w:t>Whether CFRA resources are configured for it;</w:t>
      </w:r>
    </w:p>
    <w:p w14:paraId="4E9A7C73" w14:textId="21BE9F44" w:rsidR="00C00FF9" w:rsidRPr="00510596" w:rsidRDefault="00C00FF9" w:rsidP="00C00FF9">
      <w:pPr>
        <w:pStyle w:val="ListParagraph"/>
        <w:numPr>
          <w:ilvl w:val="0"/>
          <w:numId w:val="15"/>
        </w:numPr>
        <w:rPr>
          <w:lang w:val="en-US"/>
        </w:rPr>
      </w:pPr>
      <w:r>
        <w:rPr>
          <w:lang w:val="en-US"/>
        </w:rPr>
        <w:t xml:space="preserve">Whether there is a </w:t>
      </w:r>
      <w:r w:rsidR="00CD40D0">
        <w:rPr>
          <w:lang w:val="en-US"/>
        </w:rPr>
        <w:t xml:space="preserve">nearby </w:t>
      </w:r>
      <w:r>
        <w:rPr>
          <w:lang w:val="en-US"/>
        </w:rPr>
        <w:t>RACH occasion.</w:t>
      </w:r>
    </w:p>
    <w:p w14:paraId="6A054172" w14:textId="7D51E92A" w:rsidR="00D15452" w:rsidRDefault="00B61BEB" w:rsidP="00575C43">
      <w:pPr>
        <w:rPr>
          <w:lang w:val="en-US"/>
        </w:rPr>
      </w:pPr>
      <w:r>
        <w:rPr>
          <w:lang w:val="en-US"/>
        </w:rPr>
        <w:t>T</w:t>
      </w:r>
      <w:r w:rsidR="00084040">
        <w:rPr>
          <w:lang w:val="en-US"/>
        </w:rPr>
        <w:t>he set</w:t>
      </w:r>
      <w:r w:rsidR="000C75B9">
        <w:rPr>
          <w:lang w:val="en-US"/>
        </w:rPr>
        <w:t xml:space="preserve"> of Proposals </w:t>
      </w:r>
      <w:r w:rsidR="008A79B6">
        <w:rPr>
          <w:lang w:val="en-US"/>
        </w:rPr>
        <w:t>6</w:t>
      </w:r>
      <w:r w:rsidR="000C75B9">
        <w:rPr>
          <w:lang w:val="en-US"/>
        </w:rPr>
        <w:t xml:space="preserve"> through </w:t>
      </w:r>
      <w:r w:rsidR="00C542CA">
        <w:rPr>
          <w:lang w:val="en-US"/>
        </w:rPr>
        <w:t>9</w:t>
      </w:r>
      <w:r>
        <w:rPr>
          <w:lang w:val="en-US"/>
        </w:rPr>
        <w:t xml:space="preserve"> can contribute </w:t>
      </w:r>
      <w:r w:rsidR="00FD116C">
        <w:rPr>
          <w:lang w:val="en-US"/>
        </w:rPr>
        <w:t xml:space="preserve">to lower SCG activation delay </w:t>
      </w:r>
      <w:r w:rsidR="00E0435C">
        <w:rPr>
          <w:lang w:val="en-US"/>
        </w:rPr>
        <w:t xml:space="preserve">with some power consumption </w:t>
      </w:r>
      <w:r w:rsidR="00C0585D">
        <w:rPr>
          <w:lang w:val="en-US"/>
        </w:rPr>
        <w:t>cost</w:t>
      </w:r>
      <w:r w:rsidR="00953047">
        <w:rPr>
          <w:lang w:val="en-US"/>
        </w:rPr>
        <w:t xml:space="preserve"> incurred </w:t>
      </w:r>
      <w:r w:rsidR="00E0435C">
        <w:rPr>
          <w:lang w:val="en-US"/>
        </w:rPr>
        <w:t xml:space="preserve">due to </w:t>
      </w:r>
      <w:r w:rsidR="0011469C">
        <w:rPr>
          <w:lang w:val="en-US"/>
        </w:rPr>
        <w:t xml:space="preserve">RLM and BFD measurements and </w:t>
      </w:r>
      <w:r w:rsidR="00AB2F6B">
        <w:rPr>
          <w:lang w:val="en-US"/>
        </w:rPr>
        <w:t>because of</w:t>
      </w:r>
      <w:r w:rsidR="005570EC">
        <w:rPr>
          <w:lang w:val="en-US"/>
        </w:rPr>
        <w:t xml:space="preserve"> UE performing </w:t>
      </w:r>
      <w:r w:rsidR="002D2B0E">
        <w:rPr>
          <w:lang w:val="en-US"/>
        </w:rPr>
        <w:t>SCG failure recovery procedure.</w:t>
      </w:r>
      <w:r w:rsidR="000E60D3">
        <w:rPr>
          <w:lang w:val="en-US"/>
        </w:rPr>
        <w:t xml:space="preserve"> </w:t>
      </w:r>
      <w:r w:rsidR="00E87BF7">
        <w:rPr>
          <w:lang w:val="en-US"/>
        </w:rPr>
        <w:t>T</w:t>
      </w:r>
      <w:r w:rsidR="006E0193">
        <w:rPr>
          <w:lang w:val="en-US"/>
        </w:rPr>
        <w:t xml:space="preserve">he reasons for </w:t>
      </w:r>
      <w:r w:rsidR="005125C4">
        <w:rPr>
          <w:lang w:val="en-US"/>
        </w:rPr>
        <w:t xml:space="preserve">the lower delay </w:t>
      </w:r>
      <w:r w:rsidR="006E0193">
        <w:rPr>
          <w:lang w:val="en-US"/>
        </w:rPr>
        <w:t>are:</w:t>
      </w:r>
    </w:p>
    <w:p w14:paraId="00EDD800" w14:textId="63BF42D9" w:rsidR="00062330" w:rsidRDefault="00903A56" w:rsidP="00974C43">
      <w:pPr>
        <w:pStyle w:val="ListParagraph"/>
        <w:numPr>
          <w:ilvl w:val="0"/>
          <w:numId w:val="17"/>
        </w:numPr>
        <w:rPr>
          <w:lang w:val="en-US"/>
        </w:rPr>
      </w:pPr>
      <w:r>
        <w:rPr>
          <w:lang w:val="en-US"/>
        </w:rPr>
        <w:t xml:space="preserve">UE </w:t>
      </w:r>
      <w:r w:rsidR="005F4A04">
        <w:rPr>
          <w:lang w:val="en-US"/>
        </w:rPr>
        <w:t xml:space="preserve">is provided </w:t>
      </w:r>
      <w:r w:rsidR="00C72AFB">
        <w:rPr>
          <w:lang w:val="en-US"/>
        </w:rPr>
        <w:t xml:space="preserve">during the procedure </w:t>
      </w:r>
      <w:r w:rsidR="005F4A04">
        <w:rPr>
          <w:lang w:val="en-US"/>
        </w:rPr>
        <w:t>with an updated set of beams</w:t>
      </w:r>
      <w:r w:rsidR="00401F88">
        <w:rPr>
          <w:lang w:val="en-US"/>
        </w:rPr>
        <w:t xml:space="preserve"> </w:t>
      </w:r>
      <w:r w:rsidR="00F417B1">
        <w:rPr>
          <w:lang w:val="en-US"/>
        </w:rPr>
        <w:t xml:space="preserve">that provide coverage, </w:t>
      </w:r>
      <w:r w:rsidR="00591928">
        <w:rPr>
          <w:lang w:val="en-US"/>
        </w:rPr>
        <w:t>as</w:t>
      </w:r>
      <w:r w:rsidR="00F417B1">
        <w:rPr>
          <w:lang w:val="en-US"/>
        </w:rPr>
        <w:t xml:space="preserve"> required</w:t>
      </w:r>
      <w:r w:rsidR="00974C43">
        <w:rPr>
          <w:lang w:val="en-US"/>
        </w:rPr>
        <w:t xml:space="preserve">. Then, </w:t>
      </w:r>
      <w:r w:rsidR="006A20EC">
        <w:rPr>
          <w:lang w:val="en-US"/>
        </w:rPr>
        <w:t xml:space="preserve">as Proposal 9 indicates, if UE performs RACH upon SCG activation, </w:t>
      </w:r>
      <w:r w:rsidR="002E323D">
        <w:rPr>
          <w:lang w:val="en-US"/>
        </w:rPr>
        <w:t xml:space="preserve">then UE can select and use one of the configured beams instead of </w:t>
      </w:r>
      <w:r w:rsidR="002C0D85">
        <w:rPr>
          <w:lang w:val="en-US"/>
        </w:rPr>
        <w:t xml:space="preserve">using </w:t>
      </w:r>
      <w:r w:rsidR="007B38B5">
        <w:rPr>
          <w:lang w:val="en-US"/>
        </w:rPr>
        <w:t>a</w:t>
      </w:r>
      <w:r w:rsidR="002C0D85">
        <w:rPr>
          <w:lang w:val="en-US"/>
        </w:rPr>
        <w:t xml:space="preserve"> procedure </w:t>
      </w:r>
      <w:r w:rsidR="007B38B5">
        <w:rPr>
          <w:lang w:val="en-US"/>
        </w:rPr>
        <w:t>similar to</w:t>
      </w:r>
      <w:r w:rsidR="002C0D85">
        <w:rPr>
          <w:lang w:val="en-US"/>
        </w:rPr>
        <w:t xml:space="preserve"> initial access whe</w:t>
      </w:r>
      <w:r w:rsidR="00FC4680">
        <w:rPr>
          <w:lang w:val="en-US"/>
        </w:rPr>
        <w:t>re</w:t>
      </w:r>
      <w:r w:rsidR="002C0D85">
        <w:rPr>
          <w:lang w:val="en-US"/>
        </w:rPr>
        <w:t xml:space="preserve"> UE </w:t>
      </w:r>
      <w:r w:rsidR="0031180B">
        <w:rPr>
          <w:lang w:val="en-US"/>
        </w:rPr>
        <w:t>listens to multiple SSB/PBCH blocks</w:t>
      </w:r>
      <w:r w:rsidR="005753FD">
        <w:rPr>
          <w:lang w:val="en-US"/>
        </w:rPr>
        <w:t xml:space="preserve"> </w:t>
      </w:r>
      <w:r w:rsidR="00062330">
        <w:rPr>
          <w:lang w:val="en-US"/>
        </w:rPr>
        <w:t xml:space="preserve">(beams) </w:t>
      </w:r>
      <w:r w:rsidR="005753FD">
        <w:rPr>
          <w:lang w:val="en-US"/>
        </w:rPr>
        <w:t>before</w:t>
      </w:r>
      <w:r w:rsidR="0000176A">
        <w:rPr>
          <w:lang w:val="en-US"/>
        </w:rPr>
        <w:t xml:space="preserve"> selecting one to</w:t>
      </w:r>
      <w:r w:rsidR="00062330">
        <w:rPr>
          <w:lang w:val="en-US"/>
        </w:rPr>
        <w:t xml:space="preserve"> perform RACH.</w:t>
      </w:r>
    </w:p>
    <w:p w14:paraId="7A9203A6" w14:textId="195B2B81" w:rsidR="00BE3713" w:rsidRPr="00D5098C" w:rsidRDefault="00021AE6" w:rsidP="00575C43">
      <w:pPr>
        <w:pStyle w:val="ListParagraph"/>
        <w:numPr>
          <w:ilvl w:val="0"/>
          <w:numId w:val="17"/>
        </w:numPr>
        <w:rPr>
          <w:lang w:val="en-US"/>
        </w:rPr>
      </w:pPr>
      <w:r>
        <w:rPr>
          <w:lang w:val="en-US"/>
        </w:rPr>
        <w:t>Also,</w:t>
      </w:r>
      <w:r w:rsidR="00EC7E2B">
        <w:rPr>
          <w:lang w:val="en-US"/>
        </w:rPr>
        <w:t xml:space="preserve"> </w:t>
      </w:r>
      <w:r>
        <w:rPr>
          <w:lang w:val="en-US"/>
        </w:rPr>
        <w:t>UE can perform a CFR</w:t>
      </w:r>
      <w:r w:rsidR="000B27F6">
        <w:rPr>
          <w:lang w:val="en-US"/>
        </w:rPr>
        <w:t>A</w:t>
      </w:r>
      <w:r>
        <w:rPr>
          <w:lang w:val="en-US"/>
        </w:rPr>
        <w:t xml:space="preserve"> </w:t>
      </w:r>
      <w:r w:rsidR="000B27F6">
        <w:rPr>
          <w:lang w:val="en-US"/>
        </w:rPr>
        <w:t xml:space="preserve">or a 2-step RACH </w:t>
      </w:r>
      <w:r>
        <w:rPr>
          <w:lang w:val="en-US"/>
        </w:rPr>
        <w:t>procedure</w:t>
      </w:r>
      <w:r w:rsidR="000B27F6">
        <w:rPr>
          <w:lang w:val="en-US"/>
        </w:rPr>
        <w:t xml:space="preserve"> which </w:t>
      </w:r>
      <w:r w:rsidR="00783EE5">
        <w:rPr>
          <w:lang w:val="en-US"/>
        </w:rPr>
        <w:t>would decrease the RACH procedure delay</w:t>
      </w:r>
      <w:r w:rsidR="003E593F">
        <w:rPr>
          <w:lang w:val="en-US"/>
        </w:rPr>
        <w:t xml:space="preserve"> during SCG activation</w:t>
      </w:r>
      <w:r w:rsidR="00783EE5">
        <w:rPr>
          <w:lang w:val="en-US"/>
        </w:rPr>
        <w:t>.</w:t>
      </w:r>
      <w:r w:rsidR="000B27F6" w:rsidRPr="00D5098C">
        <w:rPr>
          <w:lang w:val="en-US"/>
        </w:rPr>
        <w:t xml:space="preserve"> </w:t>
      </w:r>
      <w:r w:rsidR="0000176A" w:rsidRPr="00D5098C">
        <w:rPr>
          <w:lang w:val="en-US"/>
        </w:rPr>
        <w:t xml:space="preserve"> </w:t>
      </w:r>
      <w:r w:rsidR="005753FD" w:rsidRPr="00D5098C">
        <w:rPr>
          <w:lang w:val="en-US"/>
        </w:rPr>
        <w:t xml:space="preserve"> </w:t>
      </w:r>
      <w:r w:rsidR="002E323D" w:rsidRPr="00D5098C">
        <w:rPr>
          <w:lang w:val="en-US"/>
        </w:rPr>
        <w:t xml:space="preserve"> </w:t>
      </w:r>
      <w:r w:rsidR="006A20EC" w:rsidRPr="00D5098C">
        <w:rPr>
          <w:lang w:val="en-US"/>
        </w:rPr>
        <w:t xml:space="preserve"> </w:t>
      </w:r>
    </w:p>
    <w:bookmarkEnd w:id="7"/>
    <w:bookmarkEnd w:id="8"/>
    <w:p w14:paraId="079D4E79" w14:textId="7D07851B" w:rsidR="002F6B75" w:rsidRDefault="00D707D7" w:rsidP="00636A4B">
      <w:pPr>
        <w:pStyle w:val="Heading1"/>
        <w:numPr>
          <w:ilvl w:val="0"/>
          <w:numId w:val="1"/>
        </w:numPr>
        <w:pBdr>
          <w:top w:val="single" w:sz="12" w:space="2" w:color="auto"/>
        </w:pBdr>
      </w:pPr>
      <w:r>
        <w:t>C</w:t>
      </w:r>
      <w:r w:rsidR="00A63871">
        <w:t>SI-</w:t>
      </w:r>
      <w:r w:rsidR="00C24132">
        <w:t>RS measurements and reporting in SCG deactivated state</w:t>
      </w:r>
    </w:p>
    <w:p w14:paraId="40C2B012" w14:textId="3DA8DC06" w:rsidR="00025C80" w:rsidRDefault="00025C80" w:rsidP="00025C80">
      <w:r>
        <w:t xml:space="preserve">We </w:t>
      </w:r>
      <w:r w:rsidR="003A2736">
        <w:t>think</w:t>
      </w:r>
      <w:r>
        <w:t xml:space="preserve"> that performing CSI-RS measurements </w:t>
      </w:r>
      <w:r w:rsidR="003F0DD5">
        <w:t xml:space="preserve">on PSCell </w:t>
      </w:r>
      <w:r w:rsidR="00E16379">
        <w:t xml:space="preserve">for the purpose of CSI reporting should not </w:t>
      </w:r>
      <w:r>
        <w:t xml:space="preserve">result in significant additional power </w:t>
      </w:r>
      <w:r w:rsidR="00E16379">
        <w:t xml:space="preserve">consumption </w:t>
      </w:r>
      <w:r>
        <w:t xml:space="preserve">if RRM measurements </w:t>
      </w:r>
      <w:r w:rsidR="00DF1CE3">
        <w:t xml:space="preserve">are </w:t>
      </w:r>
      <w:r>
        <w:t>already</w:t>
      </w:r>
      <w:r w:rsidR="00DF1CE3">
        <w:t xml:space="preserve"> being performed</w:t>
      </w:r>
      <w:r w:rsidR="00C02826">
        <w:t xml:space="preserve">, e.g., if RRM measurements </w:t>
      </w:r>
      <w:r w:rsidR="002E05C8">
        <w:t xml:space="preserve">already </w:t>
      </w:r>
      <w:r w:rsidR="00C02826">
        <w:t>involve measuring CSI-RS</w:t>
      </w:r>
      <w:r>
        <w:t>. However, there are two issues that need to be addressed:</w:t>
      </w:r>
    </w:p>
    <w:p w14:paraId="07E96CA6" w14:textId="1E2CE408" w:rsidR="00025C80" w:rsidRDefault="00025C80" w:rsidP="00025C80">
      <w:r w:rsidRPr="00C92EF5">
        <w:rPr>
          <w:u w:val="single"/>
        </w:rPr>
        <w:t>Issue 1</w:t>
      </w:r>
      <w:r>
        <w:t xml:space="preserve">: </w:t>
      </w:r>
      <w:r w:rsidR="00C92EF5">
        <w:t>H</w:t>
      </w:r>
      <w:r>
        <w:t>ow to transmit CSI reports in SCG deactivated</w:t>
      </w:r>
      <w:r w:rsidR="00C92EF5">
        <w:t>.</w:t>
      </w:r>
    </w:p>
    <w:p w14:paraId="20F9C212" w14:textId="01392783" w:rsidR="00025C80" w:rsidRDefault="00025C80" w:rsidP="00025C80">
      <w:r w:rsidRPr="00C92EF5">
        <w:rPr>
          <w:u w:val="single"/>
        </w:rPr>
        <w:t>Issue 2</w:t>
      </w:r>
      <w:r>
        <w:t xml:space="preserve">: </w:t>
      </w:r>
      <w:r w:rsidR="009E5105">
        <w:t>Does</w:t>
      </w:r>
      <w:r>
        <w:t xml:space="preserve"> </w:t>
      </w:r>
      <w:r w:rsidR="009E5105">
        <w:t xml:space="preserve">performing </w:t>
      </w:r>
      <w:r>
        <w:t>CSI</w:t>
      </w:r>
      <w:r w:rsidR="009E5105">
        <w:t>-RS measurements and</w:t>
      </w:r>
      <w:r>
        <w:t xml:space="preserve"> reporting in SCG deactivated.</w:t>
      </w:r>
    </w:p>
    <w:p w14:paraId="4241A6EA" w14:textId="353E9CCE" w:rsidR="00025C80" w:rsidRDefault="00723F32" w:rsidP="00025C80">
      <w:r>
        <w:t xml:space="preserve">On </w:t>
      </w:r>
      <w:r w:rsidR="00D77A5D">
        <w:t>Issue 1, f</w:t>
      </w:r>
      <w:r w:rsidR="006D55A8">
        <w:t>or</w:t>
      </w:r>
      <w:r w:rsidR="00D77A5D">
        <w:t xml:space="preserve"> UE to be able to</w:t>
      </w:r>
      <w:r w:rsidR="00025C80">
        <w:t xml:space="preserve"> perform CSI reporting, UE needs to maintain UL timing with the SN</w:t>
      </w:r>
      <w:r w:rsidR="00D77A5D">
        <w:t xml:space="preserve"> </w:t>
      </w:r>
      <w:r w:rsidR="00CB451C">
        <w:t>while in SCG deactivated</w:t>
      </w:r>
      <w:r w:rsidR="00025C80">
        <w:t xml:space="preserve">. </w:t>
      </w:r>
      <w:r w:rsidR="00AD74E1">
        <w:t>I</w:t>
      </w:r>
      <w:r w:rsidR="002141E6">
        <w:t>f TA timer expires, m</w:t>
      </w:r>
      <w:r w:rsidR="00025C80">
        <w:t>aintaining UL timing requires UE to be able to receive TA commands from SN through either of the following means, one of which impacts power savings and the other involves significant specification changes.</w:t>
      </w:r>
    </w:p>
    <w:p w14:paraId="0081D5CF" w14:textId="77777777" w:rsidR="00CB451C" w:rsidRDefault="00025C80" w:rsidP="00025C80">
      <w:pPr>
        <w:pStyle w:val="ListParagraph"/>
        <w:numPr>
          <w:ilvl w:val="0"/>
          <w:numId w:val="16"/>
        </w:numPr>
      </w:pPr>
      <w:r>
        <w:t>MAC CE commands sent on the SCG, which will require UE to monitor PDCCH.</w:t>
      </w:r>
    </w:p>
    <w:p w14:paraId="6EE67473" w14:textId="1070D942" w:rsidR="00025C80" w:rsidRDefault="00025C80" w:rsidP="00025C80">
      <w:pPr>
        <w:pStyle w:val="ListParagraph"/>
        <w:numPr>
          <w:ilvl w:val="0"/>
          <w:numId w:val="16"/>
        </w:numPr>
      </w:pPr>
      <w:r>
        <w:t xml:space="preserve">TA commands received via MCG, that may involve significant specification changes (impacts on Xn/X2 specifications as well as MAC specification).  </w:t>
      </w:r>
    </w:p>
    <w:p w14:paraId="1A0E5D49" w14:textId="3872462A" w:rsidR="00025C80" w:rsidRPr="007E0F24" w:rsidRDefault="00025C80" w:rsidP="00025C80">
      <w:pPr>
        <w:rPr>
          <w:b/>
          <w:bCs/>
        </w:rPr>
      </w:pPr>
      <w:r w:rsidRPr="007E0F24">
        <w:rPr>
          <w:b/>
          <w:bCs/>
        </w:rPr>
        <w:t xml:space="preserve">Observation </w:t>
      </w:r>
      <w:r w:rsidR="00EA752E">
        <w:rPr>
          <w:b/>
          <w:bCs/>
        </w:rPr>
        <w:t>7</w:t>
      </w:r>
      <w:r w:rsidRPr="007E0F24">
        <w:rPr>
          <w:b/>
          <w:bCs/>
        </w:rPr>
        <w:t xml:space="preserve">. Transmission of CSI reports on </w:t>
      </w:r>
      <w:r w:rsidR="008B53DB" w:rsidRPr="007E0F24">
        <w:rPr>
          <w:b/>
          <w:bCs/>
        </w:rPr>
        <w:t>PSCell</w:t>
      </w:r>
      <w:r w:rsidRPr="007E0F24">
        <w:rPr>
          <w:b/>
          <w:bCs/>
        </w:rPr>
        <w:t xml:space="preserve"> UL has an impact on power savings and requires </w:t>
      </w:r>
      <w:r w:rsidR="004A1274">
        <w:rPr>
          <w:b/>
          <w:bCs/>
        </w:rPr>
        <w:t xml:space="preserve">UE to </w:t>
      </w:r>
      <w:r w:rsidRPr="007E0F24">
        <w:rPr>
          <w:b/>
          <w:bCs/>
        </w:rPr>
        <w:t>maintain UL timing with the SN</w:t>
      </w:r>
      <w:r w:rsidR="000F56BE" w:rsidRPr="007E0F24">
        <w:rPr>
          <w:b/>
          <w:bCs/>
        </w:rPr>
        <w:t xml:space="preserve"> while in SCG deactivated</w:t>
      </w:r>
      <w:r w:rsidRPr="007E0F24">
        <w:rPr>
          <w:b/>
          <w:bCs/>
        </w:rPr>
        <w:t>.</w:t>
      </w:r>
    </w:p>
    <w:p w14:paraId="357DB94B" w14:textId="42042C38" w:rsidR="00DA0D62" w:rsidRDefault="00DA0D62" w:rsidP="00025C80">
      <w:r>
        <w:t xml:space="preserve">On Issue 2, CSI reports </w:t>
      </w:r>
      <w:r w:rsidR="0097239F">
        <w:t xml:space="preserve">transmitted by the UE on PSCell UL </w:t>
      </w:r>
      <w:r w:rsidR="00D6601C">
        <w:t xml:space="preserve">while </w:t>
      </w:r>
      <w:r w:rsidR="0097239F">
        <w:t>in SCG deactivated</w:t>
      </w:r>
      <w:r w:rsidR="00D6601C">
        <w:t xml:space="preserve"> </w:t>
      </w:r>
      <w:r w:rsidR="0097239F">
        <w:t>can be</w:t>
      </w:r>
      <w:r>
        <w:t xml:space="preserve"> used by the </w:t>
      </w:r>
      <w:r w:rsidR="00065608">
        <w:t xml:space="preserve">network </w:t>
      </w:r>
      <w:r w:rsidR="006C47B7">
        <w:t>to schedule the UE</w:t>
      </w:r>
      <w:r w:rsidR="00065608">
        <w:t xml:space="preserve"> </w:t>
      </w:r>
      <w:r w:rsidR="006C47B7">
        <w:t xml:space="preserve">on the DL upon SCG activation with minimum delay. </w:t>
      </w:r>
      <w:r w:rsidR="00781FD5">
        <w:t xml:space="preserve"> </w:t>
      </w:r>
    </w:p>
    <w:p w14:paraId="263C8248" w14:textId="118DD65C" w:rsidR="00913AB5" w:rsidRDefault="00025C80" w:rsidP="00025C80">
      <w:r>
        <w:t>I</w:t>
      </w:r>
      <w:r w:rsidR="00EE4868">
        <w:t>n c</w:t>
      </w:r>
      <w:r w:rsidR="00613C05">
        <w:t xml:space="preserve">ase </w:t>
      </w:r>
      <w:r>
        <w:t>UE performs RACH on S</w:t>
      </w:r>
      <w:r w:rsidR="00653E43">
        <w:t>N</w:t>
      </w:r>
      <w:r>
        <w:t xml:space="preserve"> upon activation in order to acquire UL timing, then since the RACH procedure delay is expected to be high</w:t>
      </w:r>
      <w:r w:rsidR="0019272A">
        <w:t>er</w:t>
      </w:r>
      <w:r>
        <w:t>, CSI-RS measurements and reporting after activation may not contribute significantly to the delay.</w:t>
      </w:r>
      <w:r w:rsidR="00913AB5">
        <w:t xml:space="preserve"> </w:t>
      </w:r>
    </w:p>
    <w:p w14:paraId="09653369" w14:textId="1ED42D72" w:rsidR="006B7598" w:rsidRDefault="006B7598" w:rsidP="00025C80">
      <w:r>
        <w:t xml:space="preserve">In case UE does not perform RACH on SN upon activation, </w:t>
      </w:r>
      <w:r w:rsidR="00862E7A">
        <w:t xml:space="preserve">a temporary RS mechanism </w:t>
      </w:r>
      <w:r w:rsidR="00D05A6B">
        <w:t>in conjunction</w:t>
      </w:r>
      <w:r w:rsidR="004242F9">
        <w:t xml:space="preserve"> with SCG activation </w:t>
      </w:r>
      <w:r w:rsidR="00862E7A">
        <w:t xml:space="preserve">can </w:t>
      </w:r>
      <w:r w:rsidR="004242F9">
        <w:t xml:space="preserve">enable the </w:t>
      </w:r>
      <w:r w:rsidR="00074399">
        <w:t xml:space="preserve">UE to quickly perform CSI-RS measurements and </w:t>
      </w:r>
      <w:r w:rsidR="00B94B01">
        <w:t>transmit CSI report to the SN upon SCG activation.</w:t>
      </w:r>
    </w:p>
    <w:p w14:paraId="695B33C1" w14:textId="694FF750" w:rsidR="00025C80" w:rsidRPr="008F09EE" w:rsidRDefault="00025C80" w:rsidP="00025C80">
      <w:pPr>
        <w:rPr>
          <w:b/>
          <w:bCs/>
        </w:rPr>
      </w:pPr>
      <w:bookmarkStart w:id="13" w:name="_Hlk61418776"/>
      <w:r w:rsidRPr="008F09EE">
        <w:rPr>
          <w:b/>
          <w:bCs/>
        </w:rPr>
        <w:t xml:space="preserve">Observation </w:t>
      </w:r>
      <w:r w:rsidR="00926D8A" w:rsidRPr="008F09EE">
        <w:rPr>
          <w:b/>
          <w:bCs/>
        </w:rPr>
        <w:t>8</w:t>
      </w:r>
      <w:r w:rsidRPr="008F09EE">
        <w:rPr>
          <w:b/>
          <w:bCs/>
        </w:rPr>
        <w:t xml:space="preserve">. CSI-RS measurements and reporting after </w:t>
      </w:r>
      <w:r w:rsidR="00A01725" w:rsidRPr="008F09EE">
        <w:rPr>
          <w:b/>
          <w:bCs/>
        </w:rPr>
        <w:t xml:space="preserve">SCG </w:t>
      </w:r>
      <w:r w:rsidRPr="008F09EE">
        <w:rPr>
          <w:b/>
          <w:bCs/>
        </w:rPr>
        <w:t xml:space="preserve">activation </w:t>
      </w:r>
      <w:r w:rsidR="009F7CF6" w:rsidRPr="008F09EE">
        <w:rPr>
          <w:b/>
          <w:bCs/>
        </w:rPr>
        <w:t>do</w:t>
      </w:r>
      <w:r w:rsidRPr="008F09EE">
        <w:rPr>
          <w:b/>
          <w:bCs/>
        </w:rPr>
        <w:t xml:space="preserve"> not contribute significantly to the delay</w:t>
      </w:r>
      <w:r w:rsidR="00926D8A" w:rsidRPr="008F09EE">
        <w:rPr>
          <w:b/>
          <w:bCs/>
        </w:rPr>
        <w:t xml:space="preserve"> </w:t>
      </w:r>
      <w:r w:rsidR="0040675D">
        <w:rPr>
          <w:b/>
          <w:bCs/>
        </w:rPr>
        <w:t>for the</w:t>
      </w:r>
      <w:r w:rsidR="00926D8A" w:rsidRPr="008F09EE">
        <w:rPr>
          <w:b/>
          <w:bCs/>
        </w:rPr>
        <w:t xml:space="preserve"> </w:t>
      </w:r>
      <w:r w:rsidR="008F09EE" w:rsidRPr="008F09EE">
        <w:rPr>
          <w:b/>
          <w:bCs/>
        </w:rPr>
        <w:t xml:space="preserve">SN </w:t>
      </w:r>
      <w:r w:rsidR="0040675D">
        <w:rPr>
          <w:b/>
          <w:bCs/>
        </w:rPr>
        <w:t xml:space="preserve">to </w:t>
      </w:r>
      <w:r w:rsidR="008F09EE" w:rsidRPr="008F09EE">
        <w:rPr>
          <w:b/>
          <w:bCs/>
        </w:rPr>
        <w:t>begin scheduling the UE on the DL</w:t>
      </w:r>
      <w:r w:rsidRPr="008F09EE">
        <w:rPr>
          <w:b/>
          <w:bCs/>
        </w:rPr>
        <w:t>.</w:t>
      </w:r>
    </w:p>
    <w:bookmarkEnd w:id="13"/>
    <w:p w14:paraId="6ADD5617" w14:textId="4CA94D33" w:rsidR="00025C80" w:rsidRDefault="00025C80" w:rsidP="00025C80">
      <w:r>
        <w:t xml:space="preserve">Because of the above </w:t>
      </w:r>
      <w:r w:rsidR="00FD38C7">
        <w:t>reason</w:t>
      </w:r>
      <w:r>
        <w:t>s, we are leaning towards the following proposal.</w:t>
      </w:r>
    </w:p>
    <w:p w14:paraId="248A45EF" w14:textId="3B9B551B" w:rsidR="00636A4B" w:rsidRPr="0021405C" w:rsidRDefault="00025C80" w:rsidP="00025C80">
      <w:pPr>
        <w:rPr>
          <w:b/>
          <w:bCs/>
        </w:rPr>
      </w:pPr>
      <w:bookmarkStart w:id="14" w:name="_Hlk61418796"/>
      <w:r w:rsidRPr="0021405C">
        <w:rPr>
          <w:b/>
          <w:bCs/>
        </w:rPr>
        <w:t xml:space="preserve">Proposal </w:t>
      </w:r>
      <w:r w:rsidR="0021405C">
        <w:rPr>
          <w:b/>
          <w:bCs/>
        </w:rPr>
        <w:t>10.</w:t>
      </w:r>
      <w:r w:rsidRPr="0021405C">
        <w:rPr>
          <w:b/>
          <w:bCs/>
        </w:rPr>
        <w:t xml:space="preserve"> In SCG deactivated, UE does not perform CSI-RS measurements on the PSCell and CSI reporting based on these measurements.</w:t>
      </w:r>
    </w:p>
    <w:bookmarkEnd w:id="14"/>
    <w:p w14:paraId="66F0D752" w14:textId="5233B46D" w:rsidR="00E346C9" w:rsidRDefault="00B8291B" w:rsidP="00A17601">
      <w:pPr>
        <w:spacing w:before="120" w:after="0"/>
      </w:pPr>
      <w:r w:rsidRPr="000E7BB3">
        <w:lastRenderedPageBreak/>
        <w:t xml:space="preserve">While the UE is in SCG deactivated, </w:t>
      </w:r>
      <w:r w:rsidR="00384988" w:rsidRPr="000E7BB3">
        <w:t xml:space="preserve">since it has been agreed </w:t>
      </w:r>
      <w:r w:rsidR="008055C2" w:rsidRPr="000E7BB3">
        <w:t xml:space="preserve">(working assumption) </w:t>
      </w:r>
      <w:r w:rsidR="00384988" w:rsidRPr="000E7BB3">
        <w:t>that there will be no SRS transmissions</w:t>
      </w:r>
      <w:r w:rsidR="008055C2" w:rsidRPr="000E7BB3">
        <w:t xml:space="preserve"> </w:t>
      </w:r>
      <w:r w:rsidR="000E7BB3">
        <w:t xml:space="preserve">[1] </w:t>
      </w:r>
      <w:r w:rsidR="008055C2" w:rsidRPr="000E7BB3">
        <w:t xml:space="preserve">and our proposals above indicate that CSI reporting is also not </w:t>
      </w:r>
      <w:r w:rsidR="00223740" w:rsidRPr="000E7BB3">
        <w:t xml:space="preserve">required, there </w:t>
      </w:r>
      <w:r w:rsidR="00C8231D" w:rsidRPr="000E7BB3">
        <w:t>are no UL transmissions.</w:t>
      </w:r>
    </w:p>
    <w:p w14:paraId="77E0072B" w14:textId="56C04ADA" w:rsidR="000E7BB3" w:rsidRPr="00385E04" w:rsidRDefault="000E7BB3" w:rsidP="00A17601">
      <w:pPr>
        <w:spacing w:before="120" w:after="0"/>
        <w:rPr>
          <w:b/>
          <w:bCs/>
        </w:rPr>
      </w:pPr>
      <w:r w:rsidRPr="00385E04">
        <w:rPr>
          <w:b/>
          <w:bCs/>
        </w:rPr>
        <w:t xml:space="preserve">Observation </w:t>
      </w:r>
      <w:r w:rsidR="0051276E" w:rsidRPr="00385E04">
        <w:rPr>
          <w:b/>
          <w:bCs/>
        </w:rPr>
        <w:t xml:space="preserve">9. </w:t>
      </w:r>
      <w:r w:rsidR="00BF56E3" w:rsidRPr="00385E04">
        <w:rPr>
          <w:b/>
          <w:bCs/>
        </w:rPr>
        <w:t xml:space="preserve">In SCG deactivated, </w:t>
      </w:r>
      <w:r w:rsidR="00BF56E3" w:rsidRPr="00385E04">
        <w:rPr>
          <w:rFonts w:eastAsia="Times New Roman"/>
          <w:b/>
          <w:bCs/>
        </w:rPr>
        <w:t>s</w:t>
      </w:r>
      <w:r w:rsidR="00D76093" w:rsidRPr="00385E04">
        <w:rPr>
          <w:rFonts w:eastAsia="Times New Roman"/>
          <w:b/>
          <w:bCs/>
        </w:rPr>
        <w:t xml:space="preserve">ince there are no UL transmissions on SCG, </w:t>
      </w:r>
      <w:r w:rsidR="008D704E" w:rsidRPr="00385E04">
        <w:rPr>
          <w:rFonts w:eastAsia="Times New Roman"/>
          <w:b/>
          <w:bCs/>
        </w:rPr>
        <w:t xml:space="preserve">upon expiry </w:t>
      </w:r>
      <w:r w:rsidR="00473A5C">
        <w:rPr>
          <w:rFonts w:eastAsia="Times New Roman"/>
          <w:b/>
          <w:bCs/>
        </w:rPr>
        <w:t xml:space="preserve">of the TA timer associated with the PSCell </w:t>
      </w:r>
      <w:r w:rsidR="00D76093" w:rsidRPr="00385E04">
        <w:rPr>
          <w:rFonts w:eastAsia="Times New Roman"/>
          <w:b/>
          <w:bCs/>
        </w:rPr>
        <w:t xml:space="preserve">there is no need </w:t>
      </w:r>
      <w:r w:rsidR="00BF56E3" w:rsidRPr="00385E04">
        <w:rPr>
          <w:rFonts w:eastAsia="Times New Roman"/>
          <w:b/>
          <w:bCs/>
        </w:rPr>
        <w:t xml:space="preserve">for the UE </w:t>
      </w:r>
      <w:r w:rsidR="00D76093" w:rsidRPr="00385E04">
        <w:rPr>
          <w:rFonts w:eastAsia="Times New Roman"/>
          <w:b/>
          <w:bCs/>
        </w:rPr>
        <w:t>to actively maintain UL timing with the SN.</w:t>
      </w:r>
    </w:p>
    <w:p w14:paraId="2CE14125" w14:textId="77777777" w:rsidR="00B639C9" w:rsidRDefault="00B639C9" w:rsidP="006B09DD">
      <w:pPr>
        <w:rPr>
          <w:b/>
          <w:bCs/>
        </w:rPr>
      </w:pPr>
    </w:p>
    <w:p w14:paraId="7F90E16B" w14:textId="5E4F8D01" w:rsidR="006B09DD" w:rsidRPr="006B09DD" w:rsidRDefault="00AC3787" w:rsidP="006B09DD">
      <w:pPr>
        <w:rPr>
          <w:lang w:val="en-US"/>
        </w:rPr>
      </w:pPr>
      <w:r w:rsidRPr="006B09DD">
        <w:rPr>
          <w:b/>
          <w:bCs/>
        </w:rPr>
        <w:t>Proposal 11. Upon expiry</w:t>
      </w:r>
      <w:r w:rsidR="00473A5C" w:rsidRPr="006B09DD">
        <w:rPr>
          <w:b/>
          <w:bCs/>
        </w:rPr>
        <w:t xml:space="preserve"> of the TA timer associated with the PSCell</w:t>
      </w:r>
      <w:r w:rsidRPr="006B09DD">
        <w:rPr>
          <w:b/>
          <w:bCs/>
        </w:rPr>
        <w:t xml:space="preserve">, </w:t>
      </w:r>
      <w:r w:rsidR="005C2955" w:rsidRPr="006B09DD">
        <w:rPr>
          <w:rFonts w:eastAsia="Times New Roman"/>
          <w:b/>
          <w:bCs/>
        </w:rPr>
        <w:t>UE does not maintain UL timing with the SN.</w:t>
      </w:r>
      <w:r w:rsidR="006B09DD" w:rsidRPr="006B09DD">
        <w:rPr>
          <w:lang w:val="en-US"/>
        </w:rPr>
        <w:t xml:space="preserve"> </w:t>
      </w:r>
    </w:p>
    <w:p w14:paraId="7424B656" w14:textId="1F0770C0" w:rsidR="006B09DD" w:rsidRDefault="006B09DD" w:rsidP="006B09DD">
      <w:pPr>
        <w:pStyle w:val="Heading1"/>
        <w:numPr>
          <w:ilvl w:val="0"/>
          <w:numId w:val="1"/>
        </w:numPr>
        <w:pBdr>
          <w:top w:val="single" w:sz="12" w:space="2" w:color="auto"/>
        </w:pBdr>
      </w:pPr>
      <w:r>
        <w:t>Conclusions</w:t>
      </w:r>
    </w:p>
    <w:p w14:paraId="221371D0" w14:textId="77777777" w:rsidR="00161217" w:rsidRDefault="00161217" w:rsidP="00161217">
      <w:pPr>
        <w:spacing w:before="120" w:after="0"/>
      </w:pPr>
      <w:r>
        <w:t>Based on the above discussions, we recommend that RAN2 discuss the following observations and proposals:</w:t>
      </w:r>
    </w:p>
    <w:p w14:paraId="7B7D3643" w14:textId="73D024DE" w:rsidR="006B09DD" w:rsidRDefault="006B09DD" w:rsidP="006B09DD"/>
    <w:p w14:paraId="1EEC6DA4" w14:textId="77777777" w:rsidR="00B639C9" w:rsidRDefault="00B639C9" w:rsidP="00B639C9">
      <w:pPr>
        <w:rPr>
          <w:b/>
          <w:bCs/>
          <w:lang w:val="en-US"/>
        </w:rPr>
      </w:pPr>
      <w:r w:rsidRPr="000C4BB7">
        <w:rPr>
          <w:b/>
          <w:bCs/>
          <w:lang w:val="en-US"/>
        </w:rPr>
        <w:t xml:space="preserve">Observation </w:t>
      </w:r>
      <w:r>
        <w:rPr>
          <w:b/>
          <w:bCs/>
          <w:lang w:val="en-US"/>
        </w:rPr>
        <w:t>1</w:t>
      </w:r>
      <w:r w:rsidRPr="000C4BB7">
        <w:rPr>
          <w:b/>
          <w:bCs/>
          <w:lang w:val="en-US"/>
        </w:rPr>
        <w:t>. If majority</w:t>
      </w:r>
      <w:r>
        <w:rPr>
          <w:b/>
          <w:bCs/>
          <w:lang w:val="en-US"/>
        </w:rPr>
        <w:t xml:space="preserve"> </w:t>
      </w:r>
      <w:r w:rsidRPr="000C4BB7">
        <w:rPr>
          <w:b/>
          <w:bCs/>
          <w:lang w:val="en-US"/>
        </w:rPr>
        <w:t xml:space="preserve">understanding is that RLM is required to enable UE to detect PSCell out of coverage, we are open to </w:t>
      </w:r>
      <w:r>
        <w:rPr>
          <w:b/>
          <w:bCs/>
          <w:lang w:val="en-US"/>
        </w:rPr>
        <w:t>the proposal</w:t>
      </w:r>
      <w:r w:rsidRPr="000C4BB7">
        <w:rPr>
          <w:b/>
          <w:bCs/>
          <w:lang w:val="en-US"/>
        </w:rPr>
        <w:t xml:space="preserve"> that UE performs RLM on PSCell in SCG deactivated</w:t>
      </w:r>
      <w:r>
        <w:rPr>
          <w:b/>
          <w:bCs/>
          <w:lang w:val="en-US"/>
        </w:rPr>
        <w:t xml:space="preserve">. </w:t>
      </w:r>
      <w:r w:rsidRPr="000C4BB7">
        <w:rPr>
          <w:b/>
          <w:bCs/>
          <w:lang w:val="en-US"/>
        </w:rPr>
        <w:t xml:space="preserve">     </w:t>
      </w:r>
    </w:p>
    <w:p w14:paraId="6F36DFC0" w14:textId="77777777" w:rsidR="00B639C9" w:rsidRPr="000C4BB7" w:rsidRDefault="00B639C9" w:rsidP="00B639C9">
      <w:pPr>
        <w:rPr>
          <w:b/>
          <w:bCs/>
          <w:lang w:val="en-US"/>
        </w:rPr>
      </w:pPr>
      <w:r>
        <w:rPr>
          <w:b/>
          <w:bCs/>
          <w:lang w:val="en-US"/>
        </w:rPr>
        <w:t>Proposal 1. UE supports performing RLM on PSCell while in SCG deactivated.</w:t>
      </w:r>
    </w:p>
    <w:p w14:paraId="201AB7A8" w14:textId="77777777" w:rsidR="00B639C9" w:rsidRPr="00D26E28" w:rsidRDefault="00B639C9" w:rsidP="00B639C9">
      <w:pPr>
        <w:rPr>
          <w:b/>
          <w:bCs/>
          <w:lang w:val="en-US"/>
        </w:rPr>
      </w:pPr>
      <w:r w:rsidRPr="00D26E28">
        <w:rPr>
          <w:b/>
          <w:bCs/>
          <w:lang w:val="en-US"/>
        </w:rPr>
        <w:t xml:space="preserve">Observation 2. Similar to Observation 1, if majority understanding is that BFD is required </w:t>
      </w:r>
      <w:r>
        <w:rPr>
          <w:b/>
          <w:bCs/>
          <w:lang w:val="en-US"/>
        </w:rPr>
        <w:t>because UE needs to detect loss of coverage of serving beams</w:t>
      </w:r>
      <w:r w:rsidRPr="00D26E28">
        <w:rPr>
          <w:b/>
          <w:bCs/>
          <w:lang w:val="en-US"/>
        </w:rPr>
        <w:t xml:space="preserve">, we are open to the proposal that UE performs BFD </w:t>
      </w:r>
      <w:r>
        <w:rPr>
          <w:b/>
          <w:bCs/>
          <w:lang w:val="en-US"/>
        </w:rPr>
        <w:t xml:space="preserve">on PSCell </w:t>
      </w:r>
      <w:r w:rsidRPr="00D26E28">
        <w:rPr>
          <w:b/>
          <w:bCs/>
          <w:lang w:val="en-US"/>
        </w:rPr>
        <w:t>in SCG deactivated.</w:t>
      </w:r>
    </w:p>
    <w:p w14:paraId="32691484" w14:textId="77777777" w:rsidR="00B639C9" w:rsidRPr="00350EBA" w:rsidRDefault="00B639C9" w:rsidP="00B639C9">
      <w:pPr>
        <w:rPr>
          <w:b/>
          <w:bCs/>
          <w:lang w:val="en-US"/>
        </w:rPr>
      </w:pPr>
      <w:r w:rsidRPr="00350EBA">
        <w:rPr>
          <w:b/>
          <w:bCs/>
          <w:lang w:val="en-US"/>
        </w:rPr>
        <w:t xml:space="preserve">Proposal 2. </w:t>
      </w:r>
      <w:r>
        <w:rPr>
          <w:b/>
          <w:bCs/>
          <w:lang w:val="en-US"/>
        </w:rPr>
        <w:t>N</w:t>
      </w:r>
      <w:r w:rsidRPr="00350EBA">
        <w:rPr>
          <w:b/>
          <w:bCs/>
          <w:lang w:val="en-US"/>
        </w:rPr>
        <w:t xml:space="preserve">etwork </w:t>
      </w:r>
      <w:r>
        <w:rPr>
          <w:b/>
          <w:bCs/>
          <w:lang w:val="en-US"/>
        </w:rPr>
        <w:t>may</w:t>
      </w:r>
      <w:r w:rsidRPr="00350EBA">
        <w:rPr>
          <w:b/>
          <w:bCs/>
          <w:lang w:val="en-US"/>
        </w:rPr>
        <w:t xml:space="preserve"> configure the UE to perform BFD in SCG deactivated state.</w:t>
      </w:r>
    </w:p>
    <w:p w14:paraId="20389335" w14:textId="77777777" w:rsidR="00B639C9" w:rsidRPr="00D67C55" w:rsidRDefault="00B639C9" w:rsidP="00B639C9">
      <w:pPr>
        <w:rPr>
          <w:b/>
          <w:bCs/>
          <w:lang w:val="en-US"/>
        </w:rPr>
      </w:pPr>
      <w:r w:rsidRPr="00D67C55">
        <w:rPr>
          <w:b/>
          <w:bCs/>
          <w:lang w:val="en-US"/>
        </w:rPr>
        <w:t xml:space="preserve">Observation </w:t>
      </w:r>
      <w:r>
        <w:rPr>
          <w:b/>
          <w:bCs/>
          <w:lang w:val="en-US"/>
        </w:rPr>
        <w:t>3</w:t>
      </w:r>
      <w:r w:rsidRPr="00D67C55">
        <w:rPr>
          <w:b/>
          <w:bCs/>
          <w:lang w:val="en-US"/>
        </w:rPr>
        <w:t xml:space="preserve">. In SCG deactivated, UE performing RLM </w:t>
      </w:r>
      <w:r>
        <w:rPr>
          <w:b/>
          <w:bCs/>
          <w:lang w:val="en-US"/>
        </w:rPr>
        <w:t xml:space="preserve">and/or BFD </w:t>
      </w:r>
      <w:r w:rsidRPr="00D67C55">
        <w:rPr>
          <w:b/>
          <w:bCs/>
          <w:lang w:val="en-US"/>
        </w:rPr>
        <w:t>on the PSCell</w:t>
      </w:r>
      <w:r w:rsidRPr="00D67C55">
        <w:rPr>
          <w:b/>
          <w:bCs/>
          <w:iCs/>
          <w:lang w:val="en-US"/>
        </w:rPr>
        <w:t xml:space="preserve"> </w:t>
      </w:r>
      <w:r>
        <w:rPr>
          <w:b/>
          <w:bCs/>
          <w:iCs/>
          <w:lang w:val="en-US"/>
        </w:rPr>
        <w:t>should</w:t>
      </w:r>
      <w:r w:rsidRPr="00D67C55">
        <w:rPr>
          <w:b/>
          <w:bCs/>
          <w:iCs/>
          <w:lang w:val="en-US"/>
        </w:rPr>
        <w:t xml:space="preserve"> </w:t>
      </w:r>
      <w:r w:rsidRPr="00D67C55">
        <w:rPr>
          <w:b/>
          <w:bCs/>
          <w:lang w:val="en-US"/>
        </w:rPr>
        <w:t>not result in significant additional power consumption if RRM measurements are already being performed.</w:t>
      </w:r>
    </w:p>
    <w:p w14:paraId="1F65B95A" w14:textId="77777777" w:rsidR="00B639C9" w:rsidRPr="00144A9F" w:rsidRDefault="00B639C9" w:rsidP="00B639C9">
      <w:pPr>
        <w:rPr>
          <w:b/>
          <w:bCs/>
          <w:lang w:val="en-US"/>
        </w:rPr>
      </w:pPr>
      <w:r w:rsidRPr="00144A9F">
        <w:rPr>
          <w:b/>
          <w:bCs/>
          <w:lang w:val="en-US"/>
        </w:rPr>
        <w:t>Observation 4. A UE may need to be provided with updated set of RLM RSs and beams</w:t>
      </w:r>
      <w:r>
        <w:rPr>
          <w:b/>
          <w:bCs/>
          <w:lang w:val="en-US"/>
        </w:rPr>
        <w:t>, e.g., as the UE moves,</w:t>
      </w:r>
      <w:r w:rsidRPr="00144A9F">
        <w:rPr>
          <w:b/>
          <w:bCs/>
          <w:lang w:val="en-US"/>
        </w:rPr>
        <w:t xml:space="preserve"> </w:t>
      </w:r>
      <w:r>
        <w:rPr>
          <w:b/>
          <w:bCs/>
          <w:lang w:val="en-US"/>
        </w:rPr>
        <w:t>for the UE to</w:t>
      </w:r>
      <w:r w:rsidRPr="00144A9F">
        <w:rPr>
          <w:b/>
          <w:bCs/>
          <w:lang w:val="en-US"/>
        </w:rPr>
        <w:t xml:space="preserve"> perform RLM measurements in SCG deactivated.</w:t>
      </w:r>
    </w:p>
    <w:p w14:paraId="5BFA01BD" w14:textId="77777777" w:rsidR="00B639C9" w:rsidRPr="00ED27B0" w:rsidRDefault="00B639C9" w:rsidP="00B639C9">
      <w:pPr>
        <w:rPr>
          <w:b/>
          <w:bCs/>
          <w:lang w:val="en-US"/>
        </w:rPr>
      </w:pPr>
      <w:r w:rsidRPr="00ED27B0">
        <w:rPr>
          <w:b/>
          <w:bCs/>
          <w:lang w:val="en-US"/>
        </w:rPr>
        <w:t xml:space="preserve">Proposal 3. UE </w:t>
      </w:r>
      <w:r>
        <w:rPr>
          <w:b/>
          <w:bCs/>
          <w:lang w:val="en-US"/>
        </w:rPr>
        <w:t>transmits</w:t>
      </w:r>
      <w:r w:rsidRPr="00ED27B0">
        <w:rPr>
          <w:b/>
          <w:bCs/>
          <w:lang w:val="en-US"/>
        </w:rPr>
        <w:t xml:space="preserve"> RRC SCG Failure Information </w:t>
      </w:r>
      <w:r>
        <w:rPr>
          <w:b/>
          <w:bCs/>
          <w:lang w:val="en-US"/>
        </w:rPr>
        <w:t>message to MN</w:t>
      </w:r>
      <w:r w:rsidRPr="00ED27B0">
        <w:rPr>
          <w:b/>
          <w:bCs/>
          <w:lang w:val="en-US"/>
        </w:rPr>
        <w:t xml:space="preserve"> upon detecting RLF on PSCell</w:t>
      </w:r>
      <w:r>
        <w:rPr>
          <w:b/>
          <w:bCs/>
          <w:lang w:val="en-US"/>
        </w:rPr>
        <w:t xml:space="preserve"> while</w:t>
      </w:r>
      <w:r w:rsidRPr="00ED27B0">
        <w:rPr>
          <w:b/>
          <w:bCs/>
          <w:lang w:val="en-US"/>
        </w:rPr>
        <w:t xml:space="preserve"> in SCG deactivated.</w:t>
      </w:r>
    </w:p>
    <w:p w14:paraId="20E7602C" w14:textId="77777777" w:rsidR="00B639C9" w:rsidRPr="00964B1C" w:rsidRDefault="00B639C9" w:rsidP="00B639C9">
      <w:pPr>
        <w:rPr>
          <w:b/>
          <w:bCs/>
          <w:lang w:val="en-US"/>
        </w:rPr>
      </w:pPr>
      <w:r w:rsidRPr="00964B1C">
        <w:rPr>
          <w:b/>
          <w:bCs/>
          <w:lang w:val="en-US"/>
        </w:rPr>
        <w:t xml:space="preserve">Proposal 4. </w:t>
      </w:r>
      <w:r>
        <w:rPr>
          <w:b/>
          <w:bCs/>
          <w:lang w:val="en-US"/>
        </w:rPr>
        <w:t xml:space="preserve">Network may configure </w:t>
      </w:r>
      <w:r w:rsidRPr="00964B1C">
        <w:rPr>
          <w:b/>
          <w:bCs/>
          <w:lang w:val="en-US"/>
        </w:rPr>
        <w:t xml:space="preserve">UE </w:t>
      </w:r>
      <w:r>
        <w:rPr>
          <w:b/>
          <w:bCs/>
          <w:lang w:val="en-US"/>
        </w:rPr>
        <w:t xml:space="preserve">to </w:t>
      </w:r>
      <w:r w:rsidRPr="00964B1C">
        <w:rPr>
          <w:b/>
          <w:bCs/>
          <w:lang w:val="en-US"/>
        </w:rPr>
        <w:t>transmit RRC SCG Failure Information message to MN upon detecting BFD on PSCell</w:t>
      </w:r>
      <w:r>
        <w:rPr>
          <w:b/>
          <w:bCs/>
          <w:lang w:val="en-US"/>
        </w:rPr>
        <w:t xml:space="preserve"> while</w:t>
      </w:r>
      <w:r w:rsidRPr="00964B1C">
        <w:rPr>
          <w:b/>
          <w:bCs/>
          <w:lang w:val="en-US"/>
        </w:rPr>
        <w:t xml:space="preserve"> in SCG deactivated.</w:t>
      </w:r>
    </w:p>
    <w:p w14:paraId="676139B2" w14:textId="77777777" w:rsidR="00B639C9" w:rsidRDefault="00B639C9" w:rsidP="00B639C9">
      <w:pPr>
        <w:rPr>
          <w:b/>
          <w:bCs/>
          <w:lang w:val="en-US"/>
        </w:rPr>
      </w:pPr>
      <w:r w:rsidRPr="00964B1C">
        <w:rPr>
          <w:b/>
          <w:bCs/>
          <w:lang w:val="en-US"/>
        </w:rPr>
        <w:t>Proposal 5.</w:t>
      </w:r>
      <w:r w:rsidRPr="00964B1C">
        <w:rPr>
          <w:b/>
          <w:bCs/>
        </w:rPr>
        <w:t xml:space="preserve"> </w:t>
      </w:r>
      <w:r w:rsidRPr="00964B1C">
        <w:rPr>
          <w:b/>
          <w:bCs/>
          <w:lang w:val="en-US"/>
        </w:rPr>
        <w:t>In SCG Failure Information message, beside the usual measurement results UE may be configured to report beam measurement results.</w:t>
      </w:r>
    </w:p>
    <w:p w14:paraId="17EF46F8" w14:textId="77777777" w:rsidR="00B639C9" w:rsidRPr="0052611C" w:rsidRDefault="00B639C9" w:rsidP="00B639C9">
      <w:pPr>
        <w:rPr>
          <w:b/>
          <w:bCs/>
          <w:lang w:val="en-US"/>
        </w:rPr>
      </w:pPr>
      <w:r w:rsidRPr="0052611C">
        <w:rPr>
          <w:b/>
          <w:bCs/>
          <w:lang w:val="en-US"/>
        </w:rPr>
        <w:t>Observation 5. MN forwards the SCG Failure Information message to the SN using RRC Transfer procedure.</w:t>
      </w:r>
    </w:p>
    <w:p w14:paraId="518261BF" w14:textId="77777777" w:rsidR="00B639C9" w:rsidRPr="005C2D98" w:rsidRDefault="00B639C9" w:rsidP="00B639C9">
      <w:pPr>
        <w:rPr>
          <w:rFonts w:eastAsia="Times New Roman"/>
          <w:b/>
          <w:bCs/>
        </w:rPr>
      </w:pPr>
      <w:r w:rsidRPr="005C2D98">
        <w:rPr>
          <w:b/>
          <w:bCs/>
          <w:lang w:val="en-US"/>
        </w:rPr>
        <w:t xml:space="preserve">Proposal 6. Upon receiving SCG Failure Information, SN transmits an RRCReconfiguration message in response including an IE </w:t>
      </w:r>
      <w:r>
        <w:rPr>
          <w:b/>
          <w:bCs/>
          <w:lang w:val="en-US"/>
        </w:rPr>
        <w:t xml:space="preserve">that is defined </w:t>
      </w:r>
      <w:r w:rsidRPr="005C2D98">
        <w:rPr>
          <w:b/>
          <w:bCs/>
          <w:lang w:val="en-US"/>
        </w:rPr>
        <w:t>specific</w:t>
      </w:r>
      <w:r>
        <w:rPr>
          <w:b/>
          <w:bCs/>
          <w:lang w:val="en-US"/>
        </w:rPr>
        <w:t xml:space="preserve">ally for </w:t>
      </w:r>
      <w:r w:rsidRPr="005C2D98">
        <w:rPr>
          <w:rFonts w:eastAsia="Times New Roman"/>
          <w:b/>
          <w:bCs/>
        </w:rPr>
        <w:t>measurements for RLM and beam measurements and reporting in SCG deactivated state. The IE contains the following information:</w:t>
      </w:r>
    </w:p>
    <w:p w14:paraId="11ECCB6F" w14:textId="77777777" w:rsidR="00B639C9" w:rsidRPr="005C2D98" w:rsidRDefault="00B639C9" w:rsidP="00B639C9">
      <w:pPr>
        <w:pStyle w:val="ListParagraph"/>
        <w:numPr>
          <w:ilvl w:val="0"/>
          <w:numId w:val="13"/>
        </w:numPr>
        <w:rPr>
          <w:b/>
          <w:bCs/>
          <w:lang w:val="en-US"/>
        </w:rPr>
      </w:pPr>
      <w:r w:rsidRPr="005C2D98">
        <w:rPr>
          <w:b/>
          <w:bCs/>
          <w:lang w:val="en-US"/>
        </w:rPr>
        <w:t xml:space="preserve">Set of RLM RSs </w:t>
      </w:r>
      <w:r>
        <w:rPr>
          <w:b/>
          <w:bCs/>
          <w:lang w:val="en-US"/>
        </w:rPr>
        <w:t>to measure</w:t>
      </w:r>
      <w:r w:rsidRPr="005C2D98">
        <w:rPr>
          <w:b/>
          <w:bCs/>
          <w:lang w:val="en-US"/>
        </w:rPr>
        <w:t>;</w:t>
      </w:r>
    </w:p>
    <w:p w14:paraId="44451C25" w14:textId="77777777" w:rsidR="00B639C9" w:rsidRPr="005C2D98" w:rsidRDefault="00B639C9" w:rsidP="00B639C9">
      <w:pPr>
        <w:pStyle w:val="ListParagraph"/>
        <w:numPr>
          <w:ilvl w:val="0"/>
          <w:numId w:val="13"/>
        </w:numPr>
        <w:rPr>
          <w:b/>
          <w:bCs/>
          <w:lang w:val="en-US"/>
        </w:rPr>
      </w:pPr>
      <w:r w:rsidRPr="005C2D98">
        <w:rPr>
          <w:b/>
          <w:bCs/>
          <w:lang w:val="en-US"/>
        </w:rPr>
        <w:t xml:space="preserve">Set of BFD RSs </w:t>
      </w:r>
      <w:r>
        <w:rPr>
          <w:b/>
          <w:bCs/>
          <w:lang w:val="en-US"/>
        </w:rPr>
        <w:t>to measure</w:t>
      </w:r>
      <w:r w:rsidRPr="005C2D98">
        <w:rPr>
          <w:b/>
          <w:bCs/>
          <w:lang w:val="en-US"/>
        </w:rPr>
        <w:t>;</w:t>
      </w:r>
    </w:p>
    <w:p w14:paraId="2A558179" w14:textId="77777777" w:rsidR="00B639C9" w:rsidRPr="005C2D98" w:rsidRDefault="00B639C9" w:rsidP="00B639C9">
      <w:pPr>
        <w:pStyle w:val="ListParagraph"/>
        <w:numPr>
          <w:ilvl w:val="0"/>
          <w:numId w:val="13"/>
        </w:numPr>
        <w:rPr>
          <w:b/>
          <w:bCs/>
          <w:lang w:val="en-US"/>
        </w:rPr>
      </w:pPr>
      <w:r w:rsidRPr="005C2D98">
        <w:rPr>
          <w:b/>
          <w:bCs/>
          <w:lang w:val="en-US"/>
        </w:rPr>
        <w:t>Set of RSs to measure in addition to RLM and BFD RSs;</w:t>
      </w:r>
    </w:p>
    <w:p w14:paraId="2D54C41E" w14:textId="77777777" w:rsidR="00B639C9" w:rsidRPr="005C2D98" w:rsidRDefault="00B639C9" w:rsidP="00B639C9">
      <w:pPr>
        <w:pStyle w:val="ListParagraph"/>
        <w:numPr>
          <w:ilvl w:val="0"/>
          <w:numId w:val="13"/>
        </w:numPr>
        <w:rPr>
          <w:b/>
          <w:bCs/>
          <w:lang w:val="en-US"/>
        </w:rPr>
      </w:pPr>
      <w:r w:rsidRPr="005C2D98">
        <w:rPr>
          <w:rFonts w:eastAsia="Times New Roman"/>
          <w:b/>
          <w:bCs/>
        </w:rPr>
        <w:t>Indication whether UE includes beam measurement results in SCG Failure Information message transmitted when UE is in SCG deactivated;</w:t>
      </w:r>
    </w:p>
    <w:p w14:paraId="27F47F7A" w14:textId="77777777" w:rsidR="00B639C9" w:rsidRPr="005C2D98" w:rsidRDefault="00B639C9" w:rsidP="00B639C9">
      <w:pPr>
        <w:pStyle w:val="ListParagraph"/>
        <w:numPr>
          <w:ilvl w:val="0"/>
          <w:numId w:val="13"/>
        </w:numPr>
        <w:rPr>
          <w:b/>
          <w:bCs/>
          <w:lang w:val="en-US"/>
        </w:rPr>
      </w:pPr>
      <w:r w:rsidRPr="005C2D98">
        <w:rPr>
          <w:b/>
          <w:bCs/>
          <w:lang w:val="en-US"/>
        </w:rPr>
        <w:t xml:space="preserve">Set of beam measurements </w:t>
      </w:r>
      <w:r>
        <w:rPr>
          <w:b/>
          <w:bCs/>
          <w:lang w:val="en-US"/>
        </w:rPr>
        <w:t xml:space="preserve">(measurements on RSs) </w:t>
      </w:r>
      <w:r w:rsidRPr="005C2D98">
        <w:rPr>
          <w:b/>
          <w:bCs/>
          <w:lang w:val="en-US"/>
        </w:rPr>
        <w:t>to report in SCG Failure Information message;</w:t>
      </w:r>
    </w:p>
    <w:p w14:paraId="69CB3738" w14:textId="77777777" w:rsidR="00B639C9" w:rsidRPr="00B073B1" w:rsidRDefault="00B639C9" w:rsidP="00B639C9">
      <w:pPr>
        <w:pStyle w:val="ListParagraph"/>
        <w:numPr>
          <w:ilvl w:val="0"/>
          <w:numId w:val="13"/>
        </w:numPr>
        <w:rPr>
          <w:lang w:val="en-US"/>
        </w:rPr>
      </w:pPr>
      <w:r w:rsidRPr="005C2D98">
        <w:rPr>
          <w:b/>
          <w:bCs/>
          <w:lang w:val="en-US"/>
        </w:rPr>
        <w:t>Indication whether UE transmits SCG Failure Information upon detection of BFD and includes beam measurements results in the message.</w:t>
      </w:r>
    </w:p>
    <w:p w14:paraId="6AF7C15C" w14:textId="77777777" w:rsidR="00B639C9" w:rsidRPr="00154F8F" w:rsidRDefault="00B639C9" w:rsidP="00B639C9">
      <w:pPr>
        <w:rPr>
          <w:b/>
          <w:bCs/>
          <w:lang w:val="en-US"/>
        </w:rPr>
      </w:pPr>
      <w:r w:rsidRPr="00154F8F">
        <w:rPr>
          <w:b/>
          <w:bCs/>
          <w:lang w:val="en-US"/>
        </w:rPr>
        <w:t>Observation 6. UE should be configured with a larger set of RSs to measure and report in SCG Failure Information than the set of RLM RSs or BFD RSs.</w:t>
      </w:r>
    </w:p>
    <w:p w14:paraId="3DC1DC5C" w14:textId="77777777" w:rsidR="00B639C9" w:rsidRDefault="00B639C9" w:rsidP="00B639C9">
      <w:pPr>
        <w:rPr>
          <w:b/>
          <w:bCs/>
          <w:lang w:val="en-US"/>
        </w:rPr>
      </w:pPr>
      <w:r w:rsidRPr="00B77484">
        <w:rPr>
          <w:b/>
          <w:bCs/>
          <w:lang w:val="en-US"/>
        </w:rPr>
        <w:t>Proposal 7. The RRCReconfiguration message (in Proposal 6) may also provide the UE with updated RACH configuration, e.g., available CFRA resources (preambles), that can be used if UE performs RACH upon SCG activation.</w:t>
      </w:r>
    </w:p>
    <w:p w14:paraId="7B2E5585" w14:textId="77777777" w:rsidR="00B639C9" w:rsidRPr="00C542CA" w:rsidRDefault="00B639C9" w:rsidP="00B639C9">
      <w:pPr>
        <w:rPr>
          <w:b/>
          <w:bCs/>
          <w:lang w:val="en-US"/>
        </w:rPr>
      </w:pPr>
      <w:r w:rsidRPr="00C542CA">
        <w:rPr>
          <w:b/>
          <w:bCs/>
          <w:lang w:val="en-US"/>
        </w:rPr>
        <w:lastRenderedPageBreak/>
        <w:t xml:space="preserve">Proposal 8. Upon SCG activation, if TA timer </w:t>
      </w:r>
      <w:r>
        <w:rPr>
          <w:b/>
          <w:bCs/>
          <w:lang w:val="en-US"/>
        </w:rPr>
        <w:t xml:space="preserve">associated with the PSCell </w:t>
      </w:r>
      <w:r w:rsidRPr="00C542CA">
        <w:rPr>
          <w:b/>
          <w:bCs/>
          <w:lang w:val="en-US"/>
        </w:rPr>
        <w:t xml:space="preserve">has not expired, UE does not need to perform RACH </w:t>
      </w:r>
      <w:r>
        <w:rPr>
          <w:b/>
          <w:bCs/>
          <w:lang w:val="en-US"/>
        </w:rPr>
        <w:t>on the PSCell</w:t>
      </w:r>
      <w:r w:rsidRPr="00C542CA">
        <w:rPr>
          <w:b/>
          <w:bCs/>
          <w:lang w:val="en-US"/>
        </w:rPr>
        <w:t>.</w:t>
      </w:r>
    </w:p>
    <w:p w14:paraId="3B93D8F6" w14:textId="77777777" w:rsidR="00B639C9" w:rsidRPr="00D15452" w:rsidRDefault="00B639C9" w:rsidP="00B639C9">
      <w:pPr>
        <w:rPr>
          <w:b/>
          <w:bCs/>
          <w:lang w:val="en-US"/>
        </w:rPr>
      </w:pPr>
      <w:r w:rsidRPr="00C542CA">
        <w:rPr>
          <w:b/>
          <w:bCs/>
          <w:lang w:val="en-US"/>
        </w:rPr>
        <w:t xml:space="preserve">Proposal 9. Upon SCG activation, if TA timer </w:t>
      </w:r>
      <w:r>
        <w:rPr>
          <w:b/>
          <w:bCs/>
          <w:lang w:val="en-US"/>
        </w:rPr>
        <w:t xml:space="preserve">associated with the PSCell </w:t>
      </w:r>
      <w:r w:rsidRPr="00C542CA">
        <w:rPr>
          <w:b/>
          <w:bCs/>
          <w:lang w:val="en-US"/>
        </w:rPr>
        <w:t>has expired, UE performs RACH selecting and using one of the configured beams and the associated RACH parameters.</w:t>
      </w:r>
    </w:p>
    <w:p w14:paraId="5B5395C3" w14:textId="77777777" w:rsidR="00B639C9" w:rsidRPr="007E0F24" w:rsidRDefault="00B639C9" w:rsidP="00B639C9">
      <w:pPr>
        <w:rPr>
          <w:b/>
          <w:bCs/>
        </w:rPr>
      </w:pPr>
      <w:r w:rsidRPr="007E0F24">
        <w:rPr>
          <w:b/>
          <w:bCs/>
        </w:rPr>
        <w:t xml:space="preserve">Observation </w:t>
      </w:r>
      <w:r>
        <w:rPr>
          <w:b/>
          <w:bCs/>
        </w:rPr>
        <w:t>7</w:t>
      </w:r>
      <w:r w:rsidRPr="007E0F24">
        <w:rPr>
          <w:b/>
          <w:bCs/>
        </w:rPr>
        <w:t xml:space="preserve">. Transmission of CSI reports on PSCell UL has an impact on power savings and requires </w:t>
      </w:r>
      <w:r>
        <w:rPr>
          <w:b/>
          <w:bCs/>
        </w:rPr>
        <w:t xml:space="preserve">UE to </w:t>
      </w:r>
      <w:r w:rsidRPr="007E0F24">
        <w:rPr>
          <w:b/>
          <w:bCs/>
        </w:rPr>
        <w:t>maintain UL timing with the SN while in SCG deactivated.</w:t>
      </w:r>
    </w:p>
    <w:p w14:paraId="6BE67F39" w14:textId="77777777" w:rsidR="00B639C9" w:rsidRPr="008F09EE" w:rsidRDefault="00B639C9" w:rsidP="00B639C9">
      <w:pPr>
        <w:rPr>
          <w:b/>
          <w:bCs/>
        </w:rPr>
      </w:pPr>
      <w:r w:rsidRPr="008F09EE">
        <w:rPr>
          <w:b/>
          <w:bCs/>
        </w:rPr>
        <w:t xml:space="preserve">Observation 8. CSI-RS measurements and reporting after SCG activation do not contribute significantly to the delay </w:t>
      </w:r>
      <w:r>
        <w:rPr>
          <w:b/>
          <w:bCs/>
        </w:rPr>
        <w:t>for the</w:t>
      </w:r>
      <w:r w:rsidRPr="008F09EE">
        <w:rPr>
          <w:b/>
          <w:bCs/>
        </w:rPr>
        <w:t xml:space="preserve"> SN </w:t>
      </w:r>
      <w:r>
        <w:rPr>
          <w:b/>
          <w:bCs/>
        </w:rPr>
        <w:t xml:space="preserve">to </w:t>
      </w:r>
      <w:r w:rsidRPr="008F09EE">
        <w:rPr>
          <w:b/>
          <w:bCs/>
        </w:rPr>
        <w:t>begin scheduling the UE on the DL.</w:t>
      </w:r>
    </w:p>
    <w:p w14:paraId="3A01576B" w14:textId="77777777" w:rsidR="00B639C9" w:rsidRPr="0021405C" w:rsidRDefault="00B639C9" w:rsidP="00B639C9">
      <w:pPr>
        <w:rPr>
          <w:b/>
          <w:bCs/>
        </w:rPr>
      </w:pPr>
      <w:r w:rsidRPr="0021405C">
        <w:rPr>
          <w:b/>
          <w:bCs/>
        </w:rPr>
        <w:t xml:space="preserve">Proposal </w:t>
      </w:r>
      <w:r>
        <w:rPr>
          <w:b/>
          <w:bCs/>
        </w:rPr>
        <w:t>10.</w:t>
      </w:r>
      <w:r w:rsidRPr="0021405C">
        <w:rPr>
          <w:b/>
          <w:bCs/>
        </w:rPr>
        <w:t xml:space="preserve"> In SCG deactivated, UE does not perform CSI-RS measurements on the PSCell and CSI reporting based on these measurements.</w:t>
      </w:r>
    </w:p>
    <w:p w14:paraId="1D8AF6BB" w14:textId="77777777" w:rsidR="00B639C9" w:rsidRPr="00385E04" w:rsidRDefault="00B639C9" w:rsidP="00B639C9">
      <w:pPr>
        <w:spacing w:before="120" w:after="0"/>
        <w:rPr>
          <w:b/>
          <w:bCs/>
        </w:rPr>
      </w:pPr>
      <w:r w:rsidRPr="00385E04">
        <w:rPr>
          <w:b/>
          <w:bCs/>
        </w:rPr>
        <w:t xml:space="preserve">Observation 9. In SCG deactivated, </w:t>
      </w:r>
      <w:r w:rsidRPr="00385E04">
        <w:rPr>
          <w:rFonts w:eastAsia="Times New Roman"/>
          <w:b/>
          <w:bCs/>
        </w:rPr>
        <w:t xml:space="preserve">since there are no UL transmissions on SCG, upon expiry </w:t>
      </w:r>
      <w:r>
        <w:rPr>
          <w:rFonts w:eastAsia="Times New Roman"/>
          <w:b/>
          <w:bCs/>
        </w:rPr>
        <w:t xml:space="preserve">of the TA timer associated with the PSCell </w:t>
      </w:r>
      <w:r w:rsidRPr="00385E04">
        <w:rPr>
          <w:rFonts w:eastAsia="Times New Roman"/>
          <w:b/>
          <w:bCs/>
        </w:rPr>
        <w:t>there is no need for the UE to actively maintain UL timing with the SN.</w:t>
      </w:r>
    </w:p>
    <w:p w14:paraId="77281DED" w14:textId="77777777" w:rsidR="00B639C9" w:rsidRDefault="00B639C9" w:rsidP="00B639C9">
      <w:pPr>
        <w:rPr>
          <w:b/>
          <w:bCs/>
        </w:rPr>
      </w:pPr>
    </w:p>
    <w:p w14:paraId="1AC4AA6A" w14:textId="5D483F15" w:rsidR="00351D70" w:rsidRPr="00B639C9" w:rsidRDefault="00B639C9" w:rsidP="00B639C9">
      <w:pPr>
        <w:rPr>
          <w:lang w:val="en-US"/>
        </w:rPr>
      </w:pPr>
      <w:r w:rsidRPr="006B09DD">
        <w:rPr>
          <w:b/>
          <w:bCs/>
        </w:rPr>
        <w:t xml:space="preserve">Proposal 11. Upon expiry of the TA timer associated with the PSCell, </w:t>
      </w:r>
      <w:r w:rsidRPr="006B09DD">
        <w:rPr>
          <w:rFonts w:eastAsia="Times New Roman"/>
          <w:b/>
          <w:bCs/>
        </w:rPr>
        <w:t>UE does not maintain UL timing with the SN.</w:t>
      </w:r>
      <w:r w:rsidRPr="006B09DD">
        <w:rPr>
          <w:lang w:val="en-US"/>
        </w:rPr>
        <w:t xml:space="preserve"> </w:t>
      </w:r>
    </w:p>
    <w:p w14:paraId="20477D69" w14:textId="77777777" w:rsidR="00E85CB2" w:rsidRDefault="00E85CB2" w:rsidP="00E85CB2">
      <w:pPr>
        <w:pStyle w:val="Heading1"/>
      </w:pPr>
      <w:r>
        <w:t>References</w:t>
      </w:r>
    </w:p>
    <w:p w14:paraId="680E2A61" w14:textId="2CA1568E" w:rsidR="00B92C34" w:rsidRDefault="00E85CB2" w:rsidP="00B92C34">
      <w:pPr>
        <w:rPr>
          <w:bCs/>
        </w:rPr>
      </w:pPr>
      <w:r w:rsidRPr="007D6342">
        <w:rPr>
          <w:bCs/>
        </w:rPr>
        <w:t>[</w:t>
      </w:r>
      <w:r w:rsidR="0023568F">
        <w:rPr>
          <w:bCs/>
        </w:rPr>
        <w:t>1</w:t>
      </w:r>
      <w:r w:rsidRPr="007D6342">
        <w:rPr>
          <w:bCs/>
        </w:rPr>
        <w:t xml:space="preserve">] </w:t>
      </w:r>
      <w:r w:rsidR="00D11A6B">
        <w:rPr>
          <w:bCs/>
        </w:rPr>
        <w:t>R</w:t>
      </w:r>
      <w:r w:rsidR="00724AD5">
        <w:rPr>
          <w:bCs/>
        </w:rPr>
        <w:t>AN2 #11</w:t>
      </w:r>
      <w:r w:rsidR="00303F7F">
        <w:rPr>
          <w:bCs/>
        </w:rPr>
        <w:t>2</w:t>
      </w:r>
      <w:r w:rsidR="00724AD5">
        <w:rPr>
          <w:bCs/>
        </w:rPr>
        <w:t>-e meeting, Chairman’s notes</w:t>
      </w:r>
      <w:r w:rsidR="00413FCD">
        <w:rPr>
          <w:bCs/>
        </w:rPr>
        <w:t>.</w:t>
      </w:r>
    </w:p>
    <w:p w14:paraId="724FA1C8" w14:textId="3630989D" w:rsidR="00413FCD" w:rsidRDefault="00413FCD" w:rsidP="00B92C34">
      <w:pPr>
        <w:rPr>
          <w:bCs/>
        </w:rPr>
      </w:pPr>
      <w:r>
        <w:rPr>
          <w:bCs/>
        </w:rPr>
        <w:t>[2]</w:t>
      </w:r>
      <w:r w:rsidR="00662610">
        <w:rPr>
          <w:bCs/>
        </w:rPr>
        <w:t xml:space="preserve"> R2-2010123,</w:t>
      </w:r>
      <w:r w:rsidR="00724AD5">
        <w:rPr>
          <w:bCs/>
        </w:rPr>
        <w:t xml:space="preserve"> RAN2 #111-e post-meeting email </w:t>
      </w:r>
      <w:r w:rsidR="00F16A5E">
        <w:rPr>
          <w:bCs/>
        </w:rPr>
        <w:t xml:space="preserve">discussion, </w:t>
      </w:r>
      <w:r w:rsidR="00F16A5E" w:rsidRPr="00F16A5E">
        <w:rPr>
          <w:bCs/>
        </w:rPr>
        <w:t>[Post111-e][919][eDCCA] Efficient activation deactivation of SCG Discussion on SCG deactivation and activation</w:t>
      </w:r>
      <w:r w:rsidR="00B63D51">
        <w:rPr>
          <w:bCs/>
        </w:rPr>
        <w:t>.</w:t>
      </w:r>
    </w:p>
    <w:p w14:paraId="015BA192" w14:textId="116F95C9" w:rsidR="00E71AC9" w:rsidRDefault="00E71AC9" w:rsidP="00B92C34">
      <w:r>
        <w:rPr>
          <w:bCs/>
        </w:rPr>
        <w:t xml:space="preserve">[3] </w:t>
      </w:r>
      <w:r w:rsidR="006B66CA">
        <w:rPr>
          <w:bCs/>
        </w:rPr>
        <w:t>R2-2010733, RAN2 #11</w:t>
      </w:r>
      <w:r w:rsidR="00A3668D">
        <w:rPr>
          <w:bCs/>
        </w:rPr>
        <w:t>2</w:t>
      </w:r>
      <w:r w:rsidR="006B66CA">
        <w:rPr>
          <w:bCs/>
        </w:rPr>
        <w:t xml:space="preserve">-e </w:t>
      </w:r>
      <w:r w:rsidR="00A3668D">
        <w:rPr>
          <w:bCs/>
        </w:rPr>
        <w:t>at</w:t>
      </w:r>
      <w:r w:rsidR="006B66CA">
        <w:rPr>
          <w:bCs/>
        </w:rPr>
        <w:t>-meeting email discussion,</w:t>
      </w:r>
      <w:r w:rsidR="006B79A0">
        <w:rPr>
          <w:bCs/>
        </w:rPr>
        <w:t xml:space="preserve"> </w:t>
      </w:r>
      <w:r w:rsidR="006B79A0" w:rsidRPr="00960B82">
        <w:t>[</w:t>
      </w:r>
      <w:r w:rsidR="006B79A0" w:rsidRPr="007459BB">
        <w:t>AT</w:t>
      </w:r>
      <w:r w:rsidR="006B79A0">
        <w:t>112-e</w:t>
      </w:r>
      <w:r w:rsidR="006B79A0" w:rsidRPr="007459BB">
        <w:t>][2</w:t>
      </w:r>
      <w:r w:rsidR="006B79A0">
        <w:t>30</w:t>
      </w:r>
      <w:r w:rsidR="006B79A0" w:rsidRPr="007459BB">
        <w:t>][</w:t>
      </w:r>
      <w:r w:rsidR="006B79A0">
        <w:t>eDCCA</w:t>
      </w:r>
      <w:r w:rsidR="006B79A0" w:rsidRPr="007459BB">
        <w:t xml:space="preserve">] </w:t>
      </w:r>
      <w:r w:rsidR="006B79A0">
        <w:t>Progressing FFS points</w:t>
      </w:r>
      <w:r w:rsidR="006B79A0" w:rsidRPr="007459BB">
        <w:t xml:space="preserve"> </w:t>
      </w:r>
      <w:r w:rsidR="006B79A0">
        <w:t>of efficient SCG activation and deactivation.</w:t>
      </w:r>
    </w:p>
    <w:p w14:paraId="00D200FD" w14:textId="0EA7F3ED" w:rsidR="00F0619A" w:rsidRPr="00422ED5" w:rsidRDefault="00F0619A" w:rsidP="00B92C34">
      <w:pPr>
        <w:rPr>
          <w:bCs/>
        </w:rPr>
      </w:pPr>
      <w:r>
        <w:t xml:space="preserve">[4] </w:t>
      </w:r>
      <w:r w:rsidR="00407264">
        <w:t>TR 38</w:t>
      </w:r>
      <w:r w:rsidR="006E6FE1">
        <w:t xml:space="preserve">.840, Study on </w:t>
      </w:r>
      <w:r w:rsidR="001F0F7E">
        <w:t>User Equipment (UE) power saving in NR.</w:t>
      </w:r>
    </w:p>
    <w:p w14:paraId="3DC14E33" w14:textId="09F597DC" w:rsidR="00B14D9C" w:rsidRPr="00422ED5" w:rsidRDefault="00B14D9C">
      <w:pPr>
        <w:rPr>
          <w:bCs/>
        </w:rPr>
      </w:pPr>
    </w:p>
    <w:sectPr w:rsidR="00B14D9C" w:rsidRPr="00422ED5" w:rsidSect="00EF58A6">
      <w:footerReference w:type="default" r:id="rId11"/>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D0CD4" w14:textId="77777777" w:rsidR="005F3AE8" w:rsidRDefault="005F3AE8">
      <w:pPr>
        <w:spacing w:after="0"/>
      </w:pPr>
      <w:r>
        <w:separator/>
      </w:r>
    </w:p>
  </w:endnote>
  <w:endnote w:type="continuationSeparator" w:id="0">
    <w:p w14:paraId="6F1AC10E" w14:textId="77777777" w:rsidR="005F3AE8" w:rsidRDefault="005F3A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22639" w14:textId="77777777" w:rsidR="005F3AE8" w:rsidRDefault="005F3AE8">
      <w:pPr>
        <w:spacing w:after="0"/>
      </w:pPr>
      <w:r>
        <w:separator/>
      </w:r>
    </w:p>
  </w:footnote>
  <w:footnote w:type="continuationSeparator" w:id="0">
    <w:p w14:paraId="65734F81" w14:textId="77777777" w:rsidR="005F3AE8" w:rsidRDefault="005F3A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8F5"/>
    <w:multiLevelType w:val="hybridMultilevel"/>
    <w:tmpl w:val="58CC22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116881"/>
    <w:multiLevelType w:val="hybridMultilevel"/>
    <w:tmpl w:val="A0EE55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6629AF"/>
    <w:multiLevelType w:val="hybridMultilevel"/>
    <w:tmpl w:val="7CFEB0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BB6428"/>
    <w:multiLevelType w:val="hybridMultilevel"/>
    <w:tmpl w:val="55A640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A749B5"/>
    <w:multiLevelType w:val="hybridMultilevel"/>
    <w:tmpl w:val="994CA0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FF26F8"/>
    <w:multiLevelType w:val="hybridMultilevel"/>
    <w:tmpl w:val="DB18A24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0B2300"/>
    <w:multiLevelType w:val="hybridMultilevel"/>
    <w:tmpl w:val="A234532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E206B8"/>
    <w:multiLevelType w:val="hybridMultilevel"/>
    <w:tmpl w:val="C2C206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661370"/>
    <w:multiLevelType w:val="hybridMultilevel"/>
    <w:tmpl w:val="F222B2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BA78B7"/>
    <w:multiLevelType w:val="hybridMultilevel"/>
    <w:tmpl w:val="AC129F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450A4EFE"/>
    <w:multiLevelType w:val="hybridMultilevel"/>
    <w:tmpl w:val="4B74FA0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A205F7"/>
    <w:multiLevelType w:val="hybridMultilevel"/>
    <w:tmpl w:val="0E3EC97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441DEE"/>
    <w:multiLevelType w:val="hybridMultilevel"/>
    <w:tmpl w:val="F154D63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BC42951"/>
    <w:multiLevelType w:val="hybridMultilevel"/>
    <w:tmpl w:val="70909D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6F01464B"/>
    <w:multiLevelType w:val="hybridMultilevel"/>
    <w:tmpl w:val="C34482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6487797"/>
    <w:multiLevelType w:val="hybridMultilevel"/>
    <w:tmpl w:val="64DA6B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6"/>
  </w:num>
  <w:num w:numId="4">
    <w:abstractNumId w:val="0"/>
  </w:num>
  <w:num w:numId="5">
    <w:abstractNumId w:val="9"/>
  </w:num>
  <w:num w:numId="6">
    <w:abstractNumId w:val="18"/>
  </w:num>
  <w:num w:numId="7">
    <w:abstractNumId w:val="1"/>
  </w:num>
  <w:num w:numId="8">
    <w:abstractNumId w:val="17"/>
  </w:num>
  <w:num w:numId="9">
    <w:abstractNumId w:val="6"/>
  </w:num>
  <w:num w:numId="10">
    <w:abstractNumId w:val="13"/>
  </w:num>
  <w:num w:numId="11">
    <w:abstractNumId w:val="4"/>
  </w:num>
  <w:num w:numId="12">
    <w:abstractNumId w:val="15"/>
  </w:num>
  <w:num w:numId="13">
    <w:abstractNumId w:val="10"/>
  </w:num>
  <w:num w:numId="14">
    <w:abstractNumId w:val="14"/>
  </w:num>
  <w:num w:numId="15">
    <w:abstractNumId w:val="3"/>
  </w:num>
  <w:num w:numId="16">
    <w:abstractNumId w:val="8"/>
  </w:num>
  <w:num w:numId="17">
    <w:abstractNumId w:val="2"/>
  </w:num>
  <w:num w:numId="18">
    <w:abstractNumId w:val="12"/>
  </w:num>
  <w:num w:numId="1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1CA"/>
    <w:rsid w:val="0000173D"/>
    <w:rsid w:val="0000176A"/>
    <w:rsid w:val="00004045"/>
    <w:rsid w:val="0000546D"/>
    <w:rsid w:val="0000569E"/>
    <w:rsid w:val="000103ED"/>
    <w:rsid w:val="00010891"/>
    <w:rsid w:val="00010FB6"/>
    <w:rsid w:val="00011175"/>
    <w:rsid w:val="000115D3"/>
    <w:rsid w:val="00011AFC"/>
    <w:rsid w:val="00011E0C"/>
    <w:rsid w:val="00011F78"/>
    <w:rsid w:val="00012B1C"/>
    <w:rsid w:val="00012CB3"/>
    <w:rsid w:val="000137C4"/>
    <w:rsid w:val="00013E96"/>
    <w:rsid w:val="00014BB4"/>
    <w:rsid w:val="00014EDB"/>
    <w:rsid w:val="00015923"/>
    <w:rsid w:val="00015B61"/>
    <w:rsid w:val="00016A69"/>
    <w:rsid w:val="0001708B"/>
    <w:rsid w:val="000173BE"/>
    <w:rsid w:val="000200A3"/>
    <w:rsid w:val="00021AE6"/>
    <w:rsid w:val="00021CC3"/>
    <w:rsid w:val="000225C3"/>
    <w:rsid w:val="00024406"/>
    <w:rsid w:val="0002474D"/>
    <w:rsid w:val="00025C80"/>
    <w:rsid w:val="00026170"/>
    <w:rsid w:val="000261DE"/>
    <w:rsid w:val="00026268"/>
    <w:rsid w:val="0002698C"/>
    <w:rsid w:val="00027E6E"/>
    <w:rsid w:val="00030533"/>
    <w:rsid w:val="000306BA"/>
    <w:rsid w:val="00030D1A"/>
    <w:rsid w:val="0003175F"/>
    <w:rsid w:val="000317C9"/>
    <w:rsid w:val="00032245"/>
    <w:rsid w:val="00032277"/>
    <w:rsid w:val="00032594"/>
    <w:rsid w:val="00032B81"/>
    <w:rsid w:val="00033626"/>
    <w:rsid w:val="000345CC"/>
    <w:rsid w:val="00035097"/>
    <w:rsid w:val="00035910"/>
    <w:rsid w:val="00035E17"/>
    <w:rsid w:val="00036628"/>
    <w:rsid w:val="00040283"/>
    <w:rsid w:val="00040B87"/>
    <w:rsid w:val="00045125"/>
    <w:rsid w:val="000500AF"/>
    <w:rsid w:val="00052692"/>
    <w:rsid w:val="00052A19"/>
    <w:rsid w:val="00052BBC"/>
    <w:rsid w:val="000538D2"/>
    <w:rsid w:val="00057333"/>
    <w:rsid w:val="00057650"/>
    <w:rsid w:val="00057DF1"/>
    <w:rsid w:val="00060F20"/>
    <w:rsid w:val="00061597"/>
    <w:rsid w:val="00061882"/>
    <w:rsid w:val="00062330"/>
    <w:rsid w:val="00062A36"/>
    <w:rsid w:val="00062BB7"/>
    <w:rsid w:val="00062DD0"/>
    <w:rsid w:val="00062FAF"/>
    <w:rsid w:val="00063F78"/>
    <w:rsid w:val="0006491B"/>
    <w:rsid w:val="00064F60"/>
    <w:rsid w:val="00065608"/>
    <w:rsid w:val="00065F49"/>
    <w:rsid w:val="00066040"/>
    <w:rsid w:val="0007084B"/>
    <w:rsid w:val="00070E31"/>
    <w:rsid w:val="00071729"/>
    <w:rsid w:val="0007192F"/>
    <w:rsid w:val="00074181"/>
    <w:rsid w:val="00074399"/>
    <w:rsid w:val="000759E9"/>
    <w:rsid w:val="00076F2E"/>
    <w:rsid w:val="00077237"/>
    <w:rsid w:val="0008044C"/>
    <w:rsid w:val="00080A0C"/>
    <w:rsid w:val="00081782"/>
    <w:rsid w:val="00081933"/>
    <w:rsid w:val="00084040"/>
    <w:rsid w:val="00085D6C"/>
    <w:rsid w:val="00085FCF"/>
    <w:rsid w:val="000868BB"/>
    <w:rsid w:val="00091B15"/>
    <w:rsid w:val="00093832"/>
    <w:rsid w:val="000945F9"/>
    <w:rsid w:val="000947BD"/>
    <w:rsid w:val="00094EA9"/>
    <w:rsid w:val="00096750"/>
    <w:rsid w:val="0009694E"/>
    <w:rsid w:val="000A2BBD"/>
    <w:rsid w:val="000A3CC6"/>
    <w:rsid w:val="000A447C"/>
    <w:rsid w:val="000A47E9"/>
    <w:rsid w:val="000A5C50"/>
    <w:rsid w:val="000A5E8F"/>
    <w:rsid w:val="000A6250"/>
    <w:rsid w:val="000A64E2"/>
    <w:rsid w:val="000A75D9"/>
    <w:rsid w:val="000A7D19"/>
    <w:rsid w:val="000B07F7"/>
    <w:rsid w:val="000B121D"/>
    <w:rsid w:val="000B17AB"/>
    <w:rsid w:val="000B1961"/>
    <w:rsid w:val="000B24BB"/>
    <w:rsid w:val="000B27F6"/>
    <w:rsid w:val="000B3DCB"/>
    <w:rsid w:val="000B414D"/>
    <w:rsid w:val="000B44B1"/>
    <w:rsid w:val="000B46A8"/>
    <w:rsid w:val="000B53D6"/>
    <w:rsid w:val="000B6E0F"/>
    <w:rsid w:val="000B7B8C"/>
    <w:rsid w:val="000C1614"/>
    <w:rsid w:val="000C1716"/>
    <w:rsid w:val="000C3270"/>
    <w:rsid w:val="000C3C9E"/>
    <w:rsid w:val="000C3CB0"/>
    <w:rsid w:val="000C463E"/>
    <w:rsid w:val="000C4BB7"/>
    <w:rsid w:val="000C528A"/>
    <w:rsid w:val="000C5A8E"/>
    <w:rsid w:val="000C5D2D"/>
    <w:rsid w:val="000C67E9"/>
    <w:rsid w:val="000C6A32"/>
    <w:rsid w:val="000C75B9"/>
    <w:rsid w:val="000D2F92"/>
    <w:rsid w:val="000D4541"/>
    <w:rsid w:val="000D4676"/>
    <w:rsid w:val="000D5154"/>
    <w:rsid w:val="000D5878"/>
    <w:rsid w:val="000D58DF"/>
    <w:rsid w:val="000D7066"/>
    <w:rsid w:val="000D74CA"/>
    <w:rsid w:val="000D7762"/>
    <w:rsid w:val="000E1966"/>
    <w:rsid w:val="000E1E66"/>
    <w:rsid w:val="000E216D"/>
    <w:rsid w:val="000E3F12"/>
    <w:rsid w:val="000E41F4"/>
    <w:rsid w:val="000E433E"/>
    <w:rsid w:val="000E50B5"/>
    <w:rsid w:val="000E5BD3"/>
    <w:rsid w:val="000E60D3"/>
    <w:rsid w:val="000E6201"/>
    <w:rsid w:val="000E6EB4"/>
    <w:rsid w:val="000E7BB3"/>
    <w:rsid w:val="000E7D15"/>
    <w:rsid w:val="000E7FE5"/>
    <w:rsid w:val="000F0767"/>
    <w:rsid w:val="000F0847"/>
    <w:rsid w:val="000F0C42"/>
    <w:rsid w:val="000F17A1"/>
    <w:rsid w:val="000F1E80"/>
    <w:rsid w:val="000F218C"/>
    <w:rsid w:val="000F24AA"/>
    <w:rsid w:val="000F305E"/>
    <w:rsid w:val="000F3066"/>
    <w:rsid w:val="000F32DC"/>
    <w:rsid w:val="000F3977"/>
    <w:rsid w:val="000F416D"/>
    <w:rsid w:val="000F49D3"/>
    <w:rsid w:val="000F5093"/>
    <w:rsid w:val="000F5199"/>
    <w:rsid w:val="000F56BE"/>
    <w:rsid w:val="000F5C1A"/>
    <w:rsid w:val="000F6A06"/>
    <w:rsid w:val="000F738F"/>
    <w:rsid w:val="000F7B6F"/>
    <w:rsid w:val="000F7E97"/>
    <w:rsid w:val="001015D3"/>
    <w:rsid w:val="001025DF"/>
    <w:rsid w:val="00102952"/>
    <w:rsid w:val="00103795"/>
    <w:rsid w:val="00105736"/>
    <w:rsid w:val="00105CD9"/>
    <w:rsid w:val="00105CEA"/>
    <w:rsid w:val="00106B21"/>
    <w:rsid w:val="001102C0"/>
    <w:rsid w:val="0011085A"/>
    <w:rsid w:val="00110D87"/>
    <w:rsid w:val="0011208D"/>
    <w:rsid w:val="001122F7"/>
    <w:rsid w:val="00112921"/>
    <w:rsid w:val="00113FBB"/>
    <w:rsid w:val="0011469C"/>
    <w:rsid w:val="00114960"/>
    <w:rsid w:val="001166FC"/>
    <w:rsid w:val="001176F3"/>
    <w:rsid w:val="00121597"/>
    <w:rsid w:val="00121EC5"/>
    <w:rsid w:val="001231A8"/>
    <w:rsid w:val="00124350"/>
    <w:rsid w:val="0012443B"/>
    <w:rsid w:val="00124605"/>
    <w:rsid w:val="001248FA"/>
    <w:rsid w:val="0012602B"/>
    <w:rsid w:val="00126A26"/>
    <w:rsid w:val="00127527"/>
    <w:rsid w:val="001303FF"/>
    <w:rsid w:val="00130E9D"/>
    <w:rsid w:val="00131723"/>
    <w:rsid w:val="00131BBA"/>
    <w:rsid w:val="0013297D"/>
    <w:rsid w:val="0013308B"/>
    <w:rsid w:val="00134742"/>
    <w:rsid w:val="00134FCA"/>
    <w:rsid w:val="001356EB"/>
    <w:rsid w:val="00137102"/>
    <w:rsid w:val="00137B54"/>
    <w:rsid w:val="00140B01"/>
    <w:rsid w:val="001413EB"/>
    <w:rsid w:val="00141400"/>
    <w:rsid w:val="00141C31"/>
    <w:rsid w:val="001422AB"/>
    <w:rsid w:val="001425BC"/>
    <w:rsid w:val="00143194"/>
    <w:rsid w:val="00144544"/>
    <w:rsid w:val="001449BD"/>
    <w:rsid w:val="00144A9F"/>
    <w:rsid w:val="00145CA5"/>
    <w:rsid w:val="00146F81"/>
    <w:rsid w:val="0015029C"/>
    <w:rsid w:val="0015091A"/>
    <w:rsid w:val="00150C02"/>
    <w:rsid w:val="00152D52"/>
    <w:rsid w:val="00153744"/>
    <w:rsid w:val="00153A86"/>
    <w:rsid w:val="00154F8F"/>
    <w:rsid w:val="00155D35"/>
    <w:rsid w:val="00160661"/>
    <w:rsid w:val="00161217"/>
    <w:rsid w:val="00163823"/>
    <w:rsid w:val="00164C44"/>
    <w:rsid w:val="00164E5A"/>
    <w:rsid w:val="00164F27"/>
    <w:rsid w:val="00165B94"/>
    <w:rsid w:val="0016650D"/>
    <w:rsid w:val="00167317"/>
    <w:rsid w:val="0017012D"/>
    <w:rsid w:val="00170AED"/>
    <w:rsid w:val="00172100"/>
    <w:rsid w:val="00173299"/>
    <w:rsid w:val="001740B6"/>
    <w:rsid w:val="001745E3"/>
    <w:rsid w:val="0017542F"/>
    <w:rsid w:val="0017569C"/>
    <w:rsid w:val="001766D9"/>
    <w:rsid w:val="001772CD"/>
    <w:rsid w:val="001775F9"/>
    <w:rsid w:val="00182670"/>
    <w:rsid w:val="00183A19"/>
    <w:rsid w:val="0018594C"/>
    <w:rsid w:val="00186DCD"/>
    <w:rsid w:val="0019272A"/>
    <w:rsid w:val="00193303"/>
    <w:rsid w:val="001947AD"/>
    <w:rsid w:val="00195344"/>
    <w:rsid w:val="001962D1"/>
    <w:rsid w:val="00197187"/>
    <w:rsid w:val="00197267"/>
    <w:rsid w:val="001A0469"/>
    <w:rsid w:val="001A1FA4"/>
    <w:rsid w:val="001A25BD"/>
    <w:rsid w:val="001A2948"/>
    <w:rsid w:val="001A5DC3"/>
    <w:rsid w:val="001A7AB3"/>
    <w:rsid w:val="001B0F44"/>
    <w:rsid w:val="001B3466"/>
    <w:rsid w:val="001B3B14"/>
    <w:rsid w:val="001B4AC0"/>
    <w:rsid w:val="001B4C16"/>
    <w:rsid w:val="001B55B0"/>
    <w:rsid w:val="001B580D"/>
    <w:rsid w:val="001B5FC6"/>
    <w:rsid w:val="001B6AA1"/>
    <w:rsid w:val="001B785E"/>
    <w:rsid w:val="001C3231"/>
    <w:rsid w:val="001C3BCA"/>
    <w:rsid w:val="001C4E39"/>
    <w:rsid w:val="001C56F0"/>
    <w:rsid w:val="001C6D0A"/>
    <w:rsid w:val="001D1A40"/>
    <w:rsid w:val="001D77FD"/>
    <w:rsid w:val="001E04AF"/>
    <w:rsid w:val="001E1810"/>
    <w:rsid w:val="001E25DC"/>
    <w:rsid w:val="001E3864"/>
    <w:rsid w:val="001E473A"/>
    <w:rsid w:val="001E4BCE"/>
    <w:rsid w:val="001E4CC4"/>
    <w:rsid w:val="001E50AF"/>
    <w:rsid w:val="001E5B78"/>
    <w:rsid w:val="001E66ED"/>
    <w:rsid w:val="001E710C"/>
    <w:rsid w:val="001E795D"/>
    <w:rsid w:val="001F049A"/>
    <w:rsid w:val="001F0679"/>
    <w:rsid w:val="001F0F7E"/>
    <w:rsid w:val="001F1E71"/>
    <w:rsid w:val="001F3AF9"/>
    <w:rsid w:val="001F4437"/>
    <w:rsid w:val="001F4AA4"/>
    <w:rsid w:val="001F54E1"/>
    <w:rsid w:val="001F64A3"/>
    <w:rsid w:val="0020034D"/>
    <w:rsid w:val="0020087E"/>
    <w:rsid w:val="0020099F"/>
    <w:rsid w:val="002017DB"/>
    <w:rsid w:val="00202AA7"/>
    <w:rsid w:val="00202DAD"/>
    <w:rsid w:val="002032F3"/>
    <w:rsid w:val="00203C73"/>
    <w:rsid w:val="00205779"/>
    <w:rsid w:val="00205902"/>
    <w:rsid w:val="00207651"/>
    <w:rsid w:val="0021098B"/>
    <w:rsid w:val="00211505"/>
    <w:rsid w:val="002118E5"/>
    <w:rsid w:val="00211A84"/>
    <w:rsid w:val="00211A8A"/>
    <w:rsid w:val="002127A6"/>
    <w:rsid w:val="002129A0"/>
    <w:rsid w:val="00212F4B"/>
    <w:rsid w:val="0021378E"/>
    <w:rsid w:val="0021405C"/>
    <w:rsid w:val="002141E6"/>
    <w:rsid w:val="00214E41"/>
    <w:rsid w:val="00215583"/>
    <w:rsid w:val="0021776C"/>
    <w:rsid w:val="002202CB"/>
    <w:rsid w:val="002206FA"/>
    <w:rsid w:val="00221FA9"/>
    <w:rsid w:val="002232E5"/>
    <w:rsid w:val="00223740"/>
    <w:rsid w:val="00224637"/>
    <w:rsid w:val="00225A77"/>
    <w:rsid w:val="0022650B"/>
    <w:rsid w:val="00227643"/>
    <w:rsid w:val="00227BE8"/>
    <w:rsid w:val="002303FA"/>
    <w:rsid w:val="00231121"/>
    <w:rsid w:val="00231168"/>
    <w:rsid w:val="00232232"/>
    <w:rsid w:val="0023300C"/>
    <w:rsid w:val="00234478"/>
    <w:rsid w:val="00234B81"/>
    <w:rsid w:val="0023568F"/>
    <w:rsid w:val="00235A6F"/>
    <w:rsid w:val="0023611F"/>
    <w:rsid w:val="00237A68"/>
    <w:rsid w:val="002400F7"/>
    <w:rsid w:val="00242C9C"/>
    <w:rsid w:val="002434EE"/>
    <w:rsid w:val="002447BE"/>
    <w:rsid w:val="002459ED"/>
    <w:rsid w:val="00245FBB"/>
    <w:rsid w:val="0024708B"/>
    <w:rsid w:val="00250C73"/>
    <w:rsid w:val="002519BA"/>
    <w:rsid w:val="0025243A"/>
    <w:rsid w:val="00253203"/>
    <w:rsid w:val="002533AE"/>
    <w:rsid w:val="00254273"/>
    <w:rsid w:val="00256E10"/>
    <w:rsid w:val="0026071C"/>
    <w:rsid w:val="002618F5"/>
    <w:rsid w:val="002620E0"/>
    <w:rsid w:val="00263388"/>
    <w:rsid w:val="00263D4E"/>
    <w:rsid w:val="002640FC"/>
    <w:rsid w:val="00265670"/>
    <w:rsid w:val="00265A38"/>
    <w:rsid w:val="002670E2"/>
    <w:rsid w:val="002709D5"/>
    <w:rsid w:val="00271F5A"/>
    <w:rsid w:val="002724BF"/>
    <w:rsid w:val="002727A6"/>
    <w:rsid w:val="00273AD0"/>
    <w:rsid w:val="00273DCB"/>
    <w:rsid w:val="00273F60"/>
    <w:rsid w:val="00273FF1"/>
    <w:rsid w:val="00274B59"/>
    <w:rsid w:val="00274DEB"/>
    <w:rsid w:val="002762D8"/>
    <w:rsid w:val="00277098"/>
    <w:rsid w:val="0027722F"/>
    <w:rsid w:val="0027783C"/>
    <w:rsid w:val="0028134E"/>
    <w:rsid w:val="002828E0"/>
    <w:rsid w:val="002845CE"/>
    <w:rsid w:val="00285CA4"/>
    <w:rsid w:val="00286353"/>
    <w:rsid w:val="00287F2B"/>
    <w:rsid w:val="00291A1F"/>
    <w:rsid w:val="0029260D"/>
    <w:rsid w:val="0029297D"/>
    <w:rsid w:val="00293B03"/>
    <w:rsid w:val="00294454"/>
    <w:rsid w:val="00294A0B"/>
    <w:rsid w:val="00294B89"/>
    <w:rsid w:val="00295800"/>
    <w:rsid w:val="00295A77"/>
    <w:rsid w:val="00295B72"/>
    <w:rsid w:val="002966C2"/>
    <w:rsid w:val="00297097"/>
    <w:rsid w:val="002A0C49"/>
    <w:rsid w:val="002A124C"/>
    <w:rsid w:val="002A1C30"/>
    <w:rsid w:val="002A2CEB"/>
    <w:rsid w:val="002A5F86"/>
    <w:rsid w:val="002A619B"/>
    <w:rsid w:val="002A62B3"/>
    <w:rsid w:val="002A655B"/>
    <w:rsid w:val="002A6B3A"/>
    <w:rsid w:val="002A767C"/>
    <w:rsid w:val="002B1C2E"/>
    <w:rsid w:val="002B27B1"/>
    <w:rsid w:val="002B2CA2"/>
    <w:rsid w:val="002B3337"/>
    <w:rsid w:val="002B33B0"/>
    <w:rsid w:val="002B3BA3"/>
    <w:rsid w:val="002B40E0"/>
    <w:rsid w:val="002B4A77"/>
    <w:rsid w:val="002B5F42"/>
    <w:rsid w:val="002B6B70"/>
    <w:rsid w:val="002B736B"/>
    <w:rsid w:val="002B7D5C"/>
    <w:rsid w:val="002C0D85"/>
    <w:rsid w:val="002C14FE"/>
    <w:rsid w:val="002C1C4E"/>
    <w:rsid w:val="002C2955"/>
    <w:rsid w:val="002C2966"/>
    <w:rsid w:val="002C436C"/>
    <w:rsid w:val="002C46C0"/>
    <w:rsid w:val="002C5618"/>
    <w:rsid w:val="002C6ECD"/>
    <w:rsid w:val="002C778E"/>
    <w:rsid w:val="002C7C64"/>
    <w:rsid w:val="002D259B"/>
    <w:rsid w:val="002D2B0E"/>
    <w:rsid w:val="002D3511"/>
    <w:rsid w:val="002D45CE"/>
    <w:rsid w:val="002D616A"/>
    <w:rsid w:val="002D639F"/>
    <w:rsid w:val="002D761D"/>
    <w:rsid w:val="002E05C8"/>
    <w:rsid w:val="002E0683"/>
    <w:rsid w:val="002E2708"/>
    <w:rsid w:val="002E2B15"/>
    <w:rsid w:val="002E323D"/>
    <w:rsid w:val="002E4522"/>
    <w:rsid w:val="002E511E"/>
    <w:rsid w:val="002E6A4A"/>
    <w:rsid w:val="002E6A9B"/>
    <w:rsid w:val="002E73B3"/>
    <w:rsid w:val="002E7EF3"/>
    <w:rsid w:val="002F04DE"/>
    <w:rsid w:val="002F1254"/>
    <w:rsid w:val="002F1BE0"/>
    <w:rsid w:val="002F45F2"/>
    <w:rsid w:val="002F6B75"/>
    <w:rsid w:val="002F6E65"/>
    <w:rsid w:val="002F6F72"/>
    <w:rsid w:val="002F7690"/>
    <w:rsid w:val="002F7DA6"/>
    <w:rsid w:val="00300CC0"/>
    <w:rsid w:val="003013AD"/>
    <w:rsid w:val="00301707"/>
    <w:rsid w:val="00301A97"/>
    <w:rsid w:val="00302862"/>
    <w:rsid w:val="0030336A"/>
    <w:rsid w:val="00303F7F"/>
    <w:rsid w:val="003046F7"/>
    <w:rsid w:val="003058BC"/>
    <w:rsid w:val="0030603A"/>
    <w:rsid w:val="00306768"/>
    <w:rsid w:val="003104CB"/>
    <w:rsid w:val="0031180B"/>
    <w:rsid w:val="00311F2B"/>
    <w:rsid w:val="003151DC"/>
    <w:rsid w:val="00316AC3"/>
    <w:rsid w:val="003205FB"/>
    <w:rsid w:val="00321733"/>
    <w:rsid w:val="0032183D"/>
    <w:rsid w:val="003221BB"/>
    <w:rsid w:val="00323FE2"/>
    <w:rsid w:val="003246A1"/>
    <w:rsid w:val="00324CD3"/>
    <w:rsid w:val="003269C2"/>
    <w:rsid w:val="003278AE"/>
    <w:rsid w:val="00330706"/>
    <w:rsid w:val="0033079B"/>
    <w:rsid w:val="003318B3"/>
    <w:rsid w:val="00331B48"/>
    <w:rsid w:val="0033258A"/>
    <w:rsid w:val="0033422C"/>
    <w:rsid w:val="0033520C"/>
    <w:rsid w:val="0033671A"/>
    <w:rsid w:val="00341BD2"/>
    <w:rsid w:val="00342A61"/>
    <w:rsid w:val="00345D51"/>
    <w:rsid w:val="00345DDF"/>
    <w:rsid w:val="0034632F"/>
    <w:rsid w:val="003464FC"/>
    <w:rsid w:val="00346F3D"/>
    <w:rsid w:val="003477E4"/>
    <w:rsid w:val="00350EBA"/>
    <w:rsid w:val="003514F9"/>
    <w:rsid w:val="00351D70"/>
    <w:rsid w:val="0035217E"/>
    <w:rsid w:val="0035239F"/>
    <w:rsid w:val="0035243B"/>
    <w:rsid w:val="0035282D"/>
    <w:rsid w:val="003528FD"/>
    <w:rsid w:val="00352D04"/>
    <w:rsid w:val="0035456D"/>
    <w:rsid w:val="00354A28"/>
    <w:rsid w:val="00355647"/>
    <w:rsid w:val="00357472"/>
    <w:rsid w:val="00360F54"/>
    <w:rsid w:val="003611A8"/>
    <w:rsid w:val="00361CD5"/>
    <w:rsid w:val="003639E1"/>
    <w:rsid w:val="00363B1F"/>
    <w:rsid w:val="00364115"/>
    <w:rsid w:val="00364473"/>
    <w:rsid w:val="00364CFF"/>
    <w:rsid w:val="00366AB0"/>
    <w:rsid w:val="00367B6E"/>
    <w:rsid w:val="00370268"/>
    <w:rsid w:val="00370C1D"/>
    <w:rsid w:val="0037152C"/>
    <w:rsid w:val="00372630"/>
    <w:rsid w:val="003726F1"/>
    <w:rsid w:val="00372DB3"/>
    <w:rsid w:val="0037413F"/>
    <w:rsid w:val="0037453C"/>
    <w:rsid w:val="00376615"/>
    <w:rsid w:val="00376B24"/>
    <w:rsid w:val="00376BED"/>
    <w:rsid w:val="00376E95"/>
    <w:rsid w:val="003771F5"/>
    <w:rsid w:val="0038044D"/>
    <w:rsid w:val="0038099A"/>
    <w:rsid w:val="00380F69"/>
    <w:rsid w:val="003813FB"/>
    <w:rsid w:val="003824AF"/>
    <w:rsid w:val="003825F5"/>
    <w:rsid w:val="00383DFB"/>
    <w:rsid w:val="003847F2"/>
    <w:rsid w:val="00384988"/>
    <w:rsid w:val="003852BF"/>
    <w:rsid w:val="003853FC"/>
    <w:rsid w:val="00385E04"/>
    <w:rsid w:val="00387F9C"/>
    <w:rsid w:val="003901CF"/>
    <w:rsid w:val="003935E5"/>
    <w:rsid w:val="00393DAA"/>
    <w:rsid w:val="00394EBA"/>
    <w:rsid w:val="003958EA"/>
    <w:rsid w:val="00395BC7"/>
    <w:rsid w:val="00395BD1"/>
    <w:rsid w:val="0039689A"/>
    <w:rsid w:val="003A047C"/>
    <w:rsid w:val="003A14C3"/>
    <w:rsid w:val="003A25D0"/>
    <w:rsid w:val="003A2736"/>
    <w:rsid w:val="003A35EC"/>
    <w:rsid w:val="003A4045"/>
    <w:rsid w:val="003A464D"/>
    <w:rsid w:val="003A47D0"/>
    <w:rsid w:val="003A5A66"/>
    <w:rsid w:val="003A6ADA"/>
    <w:rsid w:val="003B0961"/>
    <w:rsid w:val="003B10D1"/>
    <w:rsid w:val="003B19EC"/>
    <w:rsid w:val="003B23A1"/>
    <w:rsid w:val="003B2F5A"/>
    <w:rsid w:val="003B31B1"/>
    <w:rsid w:val="003B3E6A"/>
    <w:rsid w:val="003B5AFE"/>
    <w:rsid w:val="003B6526"/>
    <w:rsid w:val="003B6A75"/>
    <w:rsid w:val="003B6B61"/>
    <w:rsid w:val="003B6EED"/>
    <w:rsid w:val="003B70B5"/>
    <w:rsid w:val="003B74D9"/>
    <w:rsid w:val="003B7D67"/>
    <w:rsid w:val="003C2FD7"/>
    <w:rsid w:val="003C33D2"/>
    <w:rsid w:val="003C4BB5"/>
    <w:rsid w:val="003C5954"/>
    <w:rsid w:val="003C59A4"/>
    <w:rsid w:val="003C5A45"/>
    <w:rsid w:val="003C75EE"/>
    <w:rsid w:val="003C77DD"/>
    <w:rsid w:val="003C7B12"/>
    <w:rsid w:val="003C7B67"/>
    <w:rsid w:val="003D0207"/>
    <w:rsid w:val="003D0592"/>
    <w:rsid w:val="003D1617"/>
    <w:rsid w:val="003D1ED2"/>
    <w:rsid w:val="003D1EE4"/>
    <w:rsid w:val="003D6626"/>
    <w:rsid w:val="003D7A61"/>
    <w:rsid w:val="003E0930"/>
    <w:rsid w:val="003E0CA3"/>
    <w:rsid w:val="003E1345"/>
    <w:rsid w:val="003E2989"/>
    <w:rsid w:val="003E593F"/>
    <w:rsid w:val="003E6975"/>
    <w:rsid w:val="003E6CCD"/>
    <w:rsid w:val="003E6D64"/>
    <w:rsid w:val="003E6E06"/>
    <w:rsid w:val="003E799E"/>
    <w:rsid w:val="003E7ADA"/>
    <w:rsid w:val="003F06C2"/>
    <w:rsid w:val="003F0DD5"/>
    <w:rsid w:val="003F0F16"/>
    <w:rsid w:val="003F2005"/>
    <w:rsid w:val="003F2414"/>
    <w:rsid w:val="003F258C"/>
    <w:rsid w:val="003F2954"/>
    <w:rsid w:val="003F3AF8"/>
    <w:rsid w:val="003F44E3"/>
    <w:rsid w:val="003F4CE0"/>
    <w:rsid w:val="003F541F"/>
    <w:rsid w:val="003F603C"/>
    <w:rsid w:val="003F6F62"/>
    <w:rsid w:val="004006EA"/>
    <w:rsid w:val="00401270"/>
    <w:rsid w:val="00401F88"/>
    <w:rsid w:val="004020D2"/>
    <w:rsid w:val="0040222F"/>
    <w:rsid w:val="00402DE6"/>
    <w:rsid w:val="0040675D"/>
    <w:rsid w:val="00407264"/>
    <w:rsid w:val="004100AF"/>
    <w:rsid w:val="00411A05"/>
    <w:rsid w:val="00413FCD"/>
    <w:rsid w:val="00414189"/>
    <w:rsid w:val="0041529E"/>
    <w:rsid w:val="0041643C"/>
    <w:rsid w:val="004178BE"/>
    <w:rsid w:val="00420597"/>
    <w:rsid w:val="0042068C"/>
    <w:rsid w:val="004209F9"/>
    <w:rsid w:val="004210DE"/>
    <w:rsid w:val="004213FE"/>
    <w:rsid w:val="00422339"/>
    <w:rsid w:val="004227F8"/>
    <w:rsid w:val="004229A7"/>
    <w:rsid w:val="00422ED5"/>
    <w:rsid w:val="004242F9"/>
    <w:rsid w:val="004245B7"/>
    <w:rsid w:val="004246EC"/>
    <w:rsid w:val="00424D42"/>
    <w:rsid w:val="004250FB"/>
    <w:rsid w:val="0042580D"/>
    <w:rsid w:val="00427D5E"/>
    <w:rsid w:val="00430374"/>
    <w:rsid w:val="00430A95"/>
    <w:rsid w:val="00431AEE"/>
    <w:rsid w:val="00433AA8"/>
    <w:rsid w:val="00434041"/>
    <w:rsid w:val="00436137"/>
    <w:rsid w:val="00437E5A"/>
    <w:rsid w:val="00440D9A"/>
    <w:rsid w:val="0044114B"/>
    <w:rsid w:val="00441E15"/>
    <w:rsid w:val="00441FC7"/>
    <w:rsid w:val="00442271"/>
    <w:rsid w:val="00442960"/>
    <w:rsid w:val="00443F0D"/>
    <w:rsid w:val="00446DE3"/>
    <w:rsid w:val="0044794E"/>
    <w:rsid w:val="00447C93"/>
    <w:rsid w:val="00450472"/>
    <w:rsid w:val="00450EAC"/>
    <w:rsid w:val="00451C85"/>
    <w:rsid w:val="00451CC3"/>
    <w:rsid w:val="004524BE"/>
    <w:rsid w:val="00452C87"/>
    <w:rsid w:val="00454AC4"/>
    <w:rsid w:val="00457188"/>
    <w:rsid w:val="00460455"/>
    <w:rsid w:val="004607C0"/>
    <w:rsid w:val="004615FD"/>
    <w:rsid w:val="0046320E"/>
    <w:rsid w:val="004642EE"/>
    <w:rsid w:val="0046496A"/>
    <w:rsid w:val="00464CFE"/>
    <w:rsid w:val="00464E73"/>
    <w:rsid w:val="00472C5F"/>
    <w:rsid w:val="004730DE"/>
    <w:rsid w:val="0047323C"/>
    <w:rsid w:val="004737A2"/>
    <w:rsid w:val="0047398D"/>
    <w:rsid w:val="00473A5C"/>
    <w:rsid w:val="00474373"/>
    <w:rsid w:val="00474DB5"/>
    <w:rsid w:val="00474E65"/>
    <w:rsid w:val="004804DA"/>
    <w:rsid w:val="00480AC9"/>
    <w:rsid w:val="00481B86"/>
    <w:rsid w:val="00481BBD"/>
    <w:rsid w:val="004825B1"/>
    <w:rsid w:val="00484660"/>
    <w:rsid w:val="0048485F"/>
    <w:rsid w:val="0048640C"/>
    <w:rsid w:val="00486A20"/>
    <w:rsid w:val="004877DA"/>
    <w:rsid w:val="00487BC5"/>
    <w:rsid w:val="00487D60"/>
    <w:rsid w:val="004908DA"/>
    <w:rsid w:val="0049115F"/>
    <w:rsid w:val="00494FEF"/>
    <w:rsid w:val="00495890"/>
    <w:rsid w:val="004965C8"/>
    <w:rsid w:val="00496A1E"/>
    <w:rsid w:val="004971A9"/>
    <w:rsid w:val="004A07E6"/>
    <w:rsid w:val="004A1274"/>
    <w:rsid w:val="004A2DBA"/>
    <w:rsid w:val="004A3683"/>
    <w:rsid w:val="004A428D"/>
    <w:rsid w:val="004A46F7"/>
    <w:rsid w:val="004A5624"/>
    <w:rsid w:val="004A652E"/>
    <w:rsid w:val="004A6973"/>
    <w:rsid w:val="004A6BFA"/>
    <w:rsid w:val="004B055D"/>
    <w:rsid w:val="004B0829"/>
    <w:rsid w:val="004B2F34"/>
    <w:rsid w:val="004B3C4E"/>
    <w:rsid w:val="004B3EE8"/>
    <w:rsid w:val="004B3FFC"/>
    <w:rsid w:val="004B4B59"/>
    <w:rsid w:val="004B7200"/>
    <w:rsid w:val="004C070E"/>
    <w:rsid w:val="004C08C2"/>
    <w:rsid w:val="004C1047"/>
    <w:rsid w:val="004C12F4"/>
    <w:rsid w:val="004C1697"/>
    <w:rsid w:val="004C315F"/>
    <w:rsid w:val="004C3776"/>
    <w:rsid w:val="004C39D3"/>
    <w:rsid w:val="004C3D32"/>
    <w:rsid w:val="004C467F"/>
    <w:rsid w:val="004C4B75"/>
    <w:rsid w:val="004C6D7B"/>
    <w:rsid w:val="004D1C57"/>
    <w:rsid w:val="004D20C9"/>
    <w:rsid w:val="004D2423"/>
    <w:rsid w:val="004D3B44"/>
    <w:rsid w:val="004D417F"/>
    <w:rsid w:val="004D49BB"/>
    <w:rsid w:val="004D4C30"/>
    <w:rsid w:val="004D5E25"/>
    <w:rsid w:val="004D6428"/>
    <w:rsid w:val="004D6569"/>
    <w:rsid w:val="004D7435"/>
    <w:rsid w:val="004D7A99"/>
    <w:rsid w:val="004D7BC8"/>
    <w:rsid w:val="004E26B7"/>
    <w:rsid w:val="004E2714"/>
    <w:rsid w:val="004E39C4"/>
    <w:rsid w:val="004E4229"/>
    <w:rsid w:val="004E5702"/>
    <w:rsid w:val="004E5CE3"/>
    <w:rsid w:val="004E77D2"/>
    <w:rsid w:val="004E7A86"/>
    <w:rsid w:val="004F2342"/>
    <w:rsid w:val="004F28C2"/>
    <w:rsid w:val="004F3C49"/>
    <w:rsid w:val="004F3FC3"/>
    <w:rsid w:val="004F42AF"/>
    <w:rsid w:val="004F49A5"/>
    <w:rsid w:val="004F4C7F"/>
    <w:rsid w:val="004F5F41"/>
    <w:rsid w:val="00500AE9"/>
    <w:rsid w:val="00500E5E"/>
    <w:rsid w:val="00500E80"/>
    <w:rsid w:val="0050122D"/>
    <w:rsid w:val="00501543"/>
    <w:rsid w:val="00503783"/>
    <w:rsid w:val="00503B05"/>
    <w:rsid w:val="005047B8"/>
    <w:rsid w:val="00505087"/>
    <w:rsid w:val="0050567E"/>
    <w:rsid w:val="00505B01"/>
    <w:rsid w:val="0050656A"/>
    <w:rsid w:val="00510596"/>
    <w:rsid w:val="00510B93"/>
    <w:rsid w:val="00510C7C"/>
    <w:rsid w:val="00511225"/>
    <w:rsid w:val="00512567"/>
    <w:rsid w:val="005125C4"/>
    <w:rsid w:val="005125C6"/>
    <w:rsid w:val="005126BC"/>
    <w:rsid w:val="0051276E"/>
    <w:rsid w:val="00512905"/>
    <w:rsid w:val="00512C36"/>
    <w:rsid w:val="00512F07"/>
    <w:rsid w:val="0051303E"/>
    <w:rsid w:val="00513CF2"/>
    <w:rsid w:val="00515C45"/>
    <w:rsid w:val="00517396"/>
    <w:rsid w:val="00517EF0"/>
    <w:rsid w:val="0052089E"/>
    <w:rsid w:val="005221C7"/>
    <w:rsid w:val="0052442E"/>
    <w:rsid w:val="0052611C"/>
    <w:rsid w:val="0052657D"/>
    <w:rsid w:val="00531E7D"/>
    <w:rsid w:val="00533811"/>
    <w:rsid w:val="00535DDB"/>
    <w:rsid w:val="005361A5"/>
    <w:rsid w:val="00541305"/>
    <w:rsid w:val="0054133D"/>
    <w:rsid w:val="005414F7"/>
    <w:rsid w:val="00541C47"/>
    <w:rsid w:val="00541F12"/>
    <w:rsid w:val="0054205B"/>
    <w:rsid w:val="0054246F"/>
    <w:rsid w:val="00542D02"/>
    <w:rsid w:val="0054390B"/>
    <w:rsid w:val="00543CBC"/>
    <w:rsid w:val="005447A6"/>
    <w:rsid w:val="00544D9B"/>
    <w:rsid w:val="00545AE4"/>
    <w:rsid w:val="00546B93"/>
    <w:rsid w:val="00547574"/>
    <w:rsid w:val="00547B94"/>
    <w:rsid w:val="00550E8A"/>
    <w:rsid w:val="0055121B"/>
    <w:rsid w:val="00553150"/>
    <w:rsid w:val="00554A1F"/>
    <w:rsid w:val="00554D0B"/>
    <w:rsid w:val="00554F78"/>
    <w:rsid w:val="00556BAA"/>
    <w:rsid w:val="005570EC"/>
    <w:rsid w:val="00562819"/>
    <w:rsid w:val="00562E37"/>
    <w:rsid w:val="00562ED0"/>
    <w:rsid w:val="0056308A"/>
    <w:rsid w:val="005630F6"/>
    <w:rsid w:val="005638E1"/>
    <w:rsid w:val="00563B9D"/>
    <w:rsid w:val="00565F5B"/>
    <w:rsid w:val="00566018"/>
    <w:rsid w:val="00566822"/>
    <w:rsid w:val="00566E8B"/>
    <w:rsid w:val="005706B3"/>
    <w:rsid w:val="00571433"/>
    <w:rsid w:val="005720D2"/>
    <w:rsid w:val="005731C1"/>
    <w:rsid w:val="00573A5B"/>
    <w:rsid w:val="00573BA5"/>
    <w:rsid w:val="00573C0E"/>
    <w:rsid w:val="00573FDD"/>
    <w:rsid w:val="0057427C"/>
    <w:rsid w:val="005747C2"/>
    <w:rsid w:val="0057483F"/>
    <w:rsid w:val="005753FD"/>
    <w:rsid w:val="0057585B"/>
    <w:rsid w:val="00575C43"/>
    <w:rsid w:val="00575CF4"/>
    <w:rsid w:val="00576C70"/>
    <w:rsid w:val="005771C7"/>
    <w:rsid w:val="00577D3F"/>
    <w:rsid w:val="0058014B"/>
    <w:rsid w:val="00580B61"/>
    <w:rsid w:val="005821EB"/>
    <w:rsid w:val="0058295B"/>
    <w:rsid w:val="005847F5"/>
    <w:rsid w:val="0058636A"/>
    <w:rsid w:val="0058680F"/>
    <w:rsid w:val="00586E25"/>
    <w:rsid w:val="005875B9"/>
    <w:rsid w:val="00590056"/>
    <w:rsid w:val="005903C9"/>
    <w:rsid w:val="00590974"/>
    <w:rsid w:val="005913A3"/>
    <w:rsid w:val="00591928"/>
    <w:rsid w:val="00592866"/>
    <w:rsid w:val="00594883"/>
    <w:rsid w:val="00594BCC"/>
    <w:rsid w:val="00596072"/>
    <w:rsid w:val="00596151"/>
    <w:rsid w:val="00596634"/>
    <w:rsid w:val="0059725E"/>
    <w:rsid w:val="005A0CCD"/>
    <w:rsid w:val="005A12A0"/>
    <w:rsid w:val="005A1308"/>
    <w:rsid w:val="005A39A1"/>
    <w:rsid w:val="005A5996"/>
    <w:rsid w:val="005A5F0B"/>
    <w:rsid w:val="005A6F42"/>
    <w:rsid w:val="005A7FD8"/>
    <w:rsid w:val="005B2186"/>
    <w:rsid w:val="005B24AC"/>
    <w:rsid w:val="005B3FFB"/>
    <w:rsid w:val="005B4045"/>
    <w:rsid w:val="005B4239"/>
    <w:rsid w:val="005B55AD"/>
    <w:rsid w:val="005B56B3"/>
    <w:rsid w:val="005B5716"/>
    <w:rsid w:val="005B5A7B"/>
    <w:rsid w:val="005B64EF"/>
    <w:rsid w:val="005B6B63"/>
    <w:rsid w:val="005B78A8"/>
    <w:rsid w:val="005C0176"/>
    <w:rsid w:val="005C1135"/>
    <w:rsid w:val="005C2955"/>
    <w:rsid w:val="005C2D98"/>
    <w:rsid w:val="005C32A6"/>
    <w:rsid w:val="005C33C0"/>
    <w:rsid w:val="005C3518"/>
    <w:rsid w:val="005C3893"/>
    <w:rsid w:val="005C4FDE"/>
    <w:rsid w:val="005C51BD"/>
    <w:rsid w:val="005C7602"/>
    <w:rsid w:val="005D0318"/>
    <w:rsid w:val="005D0B18"/>
    <w:rsid w:val="005D1FC0"/>
    <w:rsid w:val="005D3838"/>
    <w:rsid w:val="005D632D"/>
    <w:rsid w:val="005D71EB"/>
    <w:rsid w:val="005E1859"/>
    <w:rsid w:val="005E1D2F"/>
    <w:rsid w:val="005E3123"/>
    <w:rsid w:val="005E3D67"/>
    <w:rsid w:val="005E4B3F"/>
    <w:rsid w:val="005E4F30"/>
    <w:rsid w:val="005E58DE"/>
    <w:rsid w:val="005E59A0"/>
    <w:rsid w:val="005F02B6"/>
    <w:rsid w:val="005F1688"/>
    <w:rsid w:val="005F16CC"/>
    <w:rsid w:val="005F1A03"/>
    <w:rsid w:val="005F1B46"/>
    <w:rsid w:val="005F20A5"/>
    <w:rsid w:val="005F21F8"/>
    <w:rsid w:val="005F2A19"/>
    <w:rsid w:val="005F2CC5"/>
    <w:rsid w:val="005F3AE8"/>
    <w:rsid w:val="005F3FF8"/>
    <w:rsid w:val="005F42B5"/>
    <w:rsid w:val="005F4A04"/>
    <w:rsid w:val="005F50E5"/>
    <w:rsid w:val="005F5249"/>
    <w:rsid w:val="005F73F2"/>
    <w:rsid w:val="005F7583"/>
    <w:rsid w:val="005F7D74"/>
    <w:rsid w:val="005F7E9C"/>
    <w:rsid w:val="006009BB"/>
    <w:rsid w:val="00601147"/>
    <w:rsid w:val="006023D3"/>
    <w:rsid w:val="0060359D"/>
    <w:rsid w:val="00603743"/>
    <w:rsid w:val="0060483F"/>
    <w:rsid w:val="00604F95"/>
    <w:rsid w:val="00605777"/>
    <w:rsid w:val="006060EF"/>
    <w:rsid w:val="0060622F"/>
    <w:rsid w:val="006107BC"/>
    <w:rsid w:val="0061139D"/>
    <w:rsid w:val="0061321C"/>
    <w:rsid w:val="00613C05"/>
    <w:rsid w:val="00613CFC"/>
    <w:rsid w:val="00614035"/>
    <w:rsid w:val="0061442A"/>
    <w:rsid w:val="00615C90"/>
    <w:rsid w:val="00616425"/>
    <w:rsid w:val="00621C49"/>
    <w:rsid w:val="00623337"/>
    <w:rsid w:val="00623527"/>
    <w:rsid w:val="00623785"/>
    <w:rsid w:val="0062401B"/>
    <w:rsid w:val="0062467F"/>
    <w:rsid w:val="006254E6"/>
    <w:rsid w:val="00626293"/>
    <w:rsid w:val="006275F0"/>
    <w:rsid w:val="00627E92"/>
    <w:rsid w:val="00630018"/>
    <w:rsid w:val="006305A5"/>
    <w:rsid w:val="00630B90"/>
    <w:rsid w:val="00634859"/>
    <w:rsid w:val="00634954"/>
    <w:rsid w:val="006351BE"/>
    <w:rsid w:val="006359BA"/>
    <w:rsid w:val="00636A4B"/>
    <w:rsid w:val="00637BC8"/>
    <w:rsid w:val="006405B1"/>
    <w:rsid w:val="00640E39"/>
    <w:rsid w:val="006420AF"/>
    <w:rsid w:val="006420B8"/>
    <w:rsid w:val="00643A37"/>
    <w:rsid w:val="00644949"/>
    <w:rsid w:val="006454B6"/>
    <w:rsid w:val="006455DF"/>
    <w:rsid w:val="00645C7C"/>
    <w:rsid w:val="00646884"/>
    <w:rsid w:val="00647867"/>
    <w:rsid w:val="00647C5B"/>
    <w:rsid w:val="006504E5"/>
    <w:rsid w:val="00650563"/>
    <w:rsid w:val="00650CB6"/>
    <w:rsid w:val="00650CD5"/>
    <w:rsid w:val="0065164A"/>
    <w:rsid w:val="00651AA6"/>
    <w:rsid w:val="00651D4E"/>
    <w:rsid w:val="00652BBF"/>
    <w:rsid w:val="00653E43"/>
    <w:rsid w:val="00653F46"/>
    <w:rsid w:val="00655AD9"/>
    <w:rsid w:val="00655D6C"/>
    <w:rsid w:val="00656213"/>
    <w:rsid w:val="00656383"/>
    <w:rsid w:val="00657B29"/>
    <w:rsid w:val="00661157"/>
    <w:rsid w:val="00661D03"/>
    <w:rsid w:val="00662171"/>
    <w:rsid w:val="00662610"/>
    <w:rsid w:val="0066539C"/>
    <w:rsid w:val="00665A81"/>
    <w:rsid w:val="00666820"/>
    <w:rsid w:val="00666D27"/>
    <w:rsid w:val="006707FE"/>
    <w:rsid w:val="00671150"/>
    <w:rsid w:val="006730C7"/>
    <w:rsid w:val="006756BF"/>
    <w:rsid w:val="00676B8B"/>
    <w:rsid w:val="00677175"/>
    <w:rsid w:val="00677519"/>
    <w:rsid w:val="00677D3F"/>
    <w:rsid w:val="0068013F"/>
    <w:rsid w:val="00680310"/>
    <w:rsid w:val="00680432"/>
    <w:rsid w:val="00680B1D"/>
    <w:rsid w:val="00680CEA"/>
    <w:rsid w:val="006820BE"/>
    <w:rsid w:val="006829DD"/>
    <w:rsid w:val="00683EB1"/>
    <w:rsid w:val="00683ECA"/>
    <w:rsid w:val="006842BE"/>
    <w:rsid w:val="00684B37"/>
    <w:rsid w:val="00684FCA"/>
    <w:rsid w:val="006859B9"/>
    <w:rsid w:val="00686048"/>
    <w:rsid w:val="00686CA7"/>
    <w:rsid w:val="006879A0"/>
    <w:rsid w:val="00690D95"/>
    <w:rsid w:val="00692D17"/>
    <w:rsid w:val="00692E7D"/>
    <w:rsid w:val="00693535"/>
    <w:rsid w:val="00693ED4"/>
    <w:rsid w:val="006942A0"/>
    <w:rsid w:val="00694863"/>
    <w:rsid w:val="006959AB"/>
    <w:rsid w:val="006960F1"/>
    <w:rsid w:val="00696794"/>
    <w:rsid w:val="00697768"/>
    <w:rsid w:val="006978E4"/>
    <w:rsid w:val="006A06B7"/>
    <w:rsid w:val="006A0926"/>
    <w:rsid w:val="006A0FEC"/>
    <w:rsid w:val="006A174E"/>
    <w:rsid w:val="006A1864"/>
    <w:rsid w:val="006A20EC"/>
    <w:rsid w:val="006A220E"/>
    <w:rsid w:val="006A4BF0"/>
    <w:rsid w:val="006A574A"/>
    <w:rsid w:val="006A6255"/>
    <w:rsid w:val="006A6596"/>
    <w:rsid w:val="006A6BDF"/>
    <w:rsid w:val="006A6EF4"/>
    <w:rsid w:val="006A7114"/>
    <w:rsid w:val="006A72A7"/>
    <w:rsid w:val="006A7A28"/>
    <w:rsid w:val="006B0056"/>
    <w:rsid w:val="006B09DD"/>
    <w:rsid w:val="006B18DD"/>
    <w:rsid w:val="006B1A15"/>
    <w:rsid w:val="006B3E64"/>
    <w:rsid w:val="006B5575"/>
    <w:rsid w:val="006B6036"/>
    <w:rsid w:val="006B639B"/>
    <w:rsid w:val="006B66CA"/>
    <w:rsid w:val="006B738B"/>
    <w:rsid w:val="006B7598"/>
    <w:rsid w:val="006B79A0"/>
    <w:rsid w:val="006C083C"/>
    <w:rsid w:val="006C0C24"/>
    <w:rsid w:val="006C0ED0"/>
    <w:rsid w:val="006C1302"/>
    <w:rsid w:val="006C1766"/>
    <w:rsid w:val="006C2A0B"/>
    <w:rsid w:val="006C421D"/>
    <w:rsid w:val="006C47B7"/>
    <w:rsid w:val="006C5732"/>
    <w:rsid w:val="006C63F4"/>
    <w:rsid w:val="006C7278"/>
    <w:rsid w:val="006C7497"/>
    <w:rsid w:val="006D0EDE"/>
    <w:rsid w:val="006D0F95"/>
    <w:rsid w:val="006D1035"/>
    <w:rsid w:val="006D1718"/>
    <w:rsid w:val="006D2A70"/>
    <w:rsid w:val="006D2FC4"/>
    <w:rsid w:val="006D3D50"/>
    <w:rsid w:val="006D4A50"/>
    <w:rsid w:val="006D55A8"/>
    <w:rsid w:val="006D617F"/>
    <w:rsid w:val="006E0193"/>
    <w:rsid w:val="006E0535"/>
    <w:rsid w:val="006E188E"/>
    <w:rsid w:val="006E1B67"/>
    <w:rsid w:val="006E2452"/>
    <w:rsid w:val="006E26F1"/>
    <w:rsid w:val="006E2E8E"/>
    <w:rsid w:val="006E3057"/>
    <w:rsid w:val="006E33EF"/>
    <w:rsid w:val="006E4897"/>
    <w:rsid w:val="006E5733"/>
    <w:rsid w:val="006E6FE1"/>
    <w:rsid w:val="006E7C48"/>
    <w:rsid w:val="006F016E"/>
    <w:rsid w:val="006F03CF"/>
    <w:rsid w:val="006F055D"/>
    <w:rsid w:val="006F1734"/>
    <w:rsid w:val="006F1A26"/>
    <w:rsid w:val="006F296C"/>
    <w:rsid w:val="006F3315"/>
    <w:rsid w:val="006F3348"/>
    <w:rsid w:val="006F42F5"/>
    <w:rsid w:val="006F5319"/>
    <w:rsid w:val="006F5413"/>
    <w:rsid w:val="006F6902"/>
    <w:rsid w:val="006F6E67"/>
    <w:rsid w:val="006F70FD"/>
    <w:rsid w:val="006F73B3"/>
    <w:rsid w:val="006F7EEF"/>
    <w:rsid w:val="006F7F0B"/>
    <w:rsid w:val="0070055A"/>
    <w:rsid w:val="00700C3A"/>
    <w:rsid w:val="00701A54"/>
    <w:rsid w:val="00701C84"/>
    <w:rsid w:val="00701D50"/>
    <w:rsid w:val="00702624"/>
    <w:rsid w:val="00705923"/>
    <w:rsid w:val="00705B17"/>
    <w:rsid w:val="00707715"/>
    <w:rsid w:val="00710AC5"/>
    <w:rsid w:val="0071123B"/>
    <w:rsid w:val="0071236E"/>
    <w:rsid w:val="007129F5"/>
    <w:rsid w:val="00713120"/>
    <w:rsid w:val="00713A0A"/>
    <w:rsid w:val="007151BB"/>
    <w:rsid w:val="007155EA"/>
    <w:rsid w:val="007156BE"/>
    <w:rsid w:val="007158AF"/>
    <w:rsid w:val="00716802"/>
    <w:rsid w:val="00720104"/>
    <w:rsid w:val="00720BD1"/>
    <w:rsid w:val="007214AA"/>
    <w:rsid w:val="00721567"/>
    <w:rsid w:val="00721B13"/>
    <w:rsid w:val="00722519"/>
    <w:rsid w:val="0072326E"/>
    <w:rsid w:val="007239FF"/>
    <w:rsid w:val="00723F32"/>
    <w:rsid w:val="007247A6"/>
    <w:rsid w:val="00724898"/>
    <w:rsid w:val="00724AD5"/>
    <w:rsid w:val="00724BE6"/>
    <w:rsid w:val="00727F79"/>
    <w:rsid w:val="0073022F"/>
    <w:rsid w:val="007302C8"/>
    <w:rsid w:val="0073237D"/>
    <w:rsid w:val="0073238D"/>
    <w:rsid w:val="00735997"/>
    <w:rsid w:val="007363CC"/>
    <w:rsid w:val="00737C07"/>
    <w:rsid w:val="00737E82"/>
    <w:rsid w:val="00740BF5"/>
    <w:rsid w:val="00741C00"/>
    <w:rsid w:val="0074216C"/>
    <w:rsid w:val="007431C7"/>
    <w:rsid w:val="00743926"/>
    <w:rsid w:val="00743CE9"/>
    <w:rsid w:val="00743EC6"/>
    <w:rsid w:val="00745475"/>
    <w:rsid w:val="00745A87"/>
    <w:rsid w:val="00745F0F"/>
    <w:rsid w:val="0074677E"/>
    <w:rsid w:val="007475C0"/>
    <w:rsid w:val="00750265"/>
    <w:rsid w:val="007505F6"/>
    <w:rsid w:val="0075060E"/>
    <w:rsid w:val="00752054"/>
    <w:rsid w:val="00752A7E"/>
    <w:rsid w:val="00752AB1"/>
    <w:rsid w:val="00755B06"/>
    <w:rsid w:val="00756087"/>
    <w:rsid w:val="0075760D"/>
    <w:rsid w:val="0076026A"/>
    <w:rsid w:val="00760AD4"/>
    <w:rsid w:val="0076136A"/>
    <w:rsid w:val="00762359"/>
    <w:rsid w:val="00763A55"/>
    <w:rsid w:val="007640D2"/>
    <w:rsid w:val="007646C0"/>
    <w:rsid w:val="00764C7A"/>
    <w:rsid w:val="00766608"/>
    <w:rsid w:val="00766DBC"/>
    <w:rsid w:val="00766EA1"/>
    <w:rsid w:val="007709C9"/>
    <w:rsid w:val="00770DDE"/>
    <w:rsid w:val="00771528"/>
    <w:rsid w:val="007715EE"/>
    <w:rsid w:val="007724E0"/>
    <w:rsid w:val="00772B58"/>
    <w:rsid w:val="007735D6"/>
    <w:rsid w:val="00775273"/>
    <w:rsid w:val="007752D8"/>
    <w:rsid w:val="00775545"/>
    <w:rsid w:val="0077579E"/>
    <w:rsid w:val="00775A03"/>
    <w:rsid w:val="00775E62"/>
    <w:rsid w:val="00776AFF"/>
    <w:rsid w:val="00777FDB"/>
    <w:rsid w:val="00780518"/>
    <w:rsid w:val="0078118B"/>
    <w:rsid w:val="00781294"/>
    <w:rsid w:val="00781FD5"/>
    <w:rsid w:val="00782E3E"/>
    <w:rsid w:val="00783EE5"/>
    <w:rsid w:val="00786325"/>
    <w:rsid w:val="007877CB"/>
    <w:rsid w:val="0079002A"/>
    <w:rsid w:val="007917DA"/>
    <w:rsid w:val="007918DC"/>
    <w:rsid w:val="007931D0"/>
    <w:rsid w:val="0079360E"/>
    <w:rsid w:val="0079404B"/>
    <w:rsid w:val="007942A3"/>
    <w:rsid w:val="00794CAF"/>
    <w:rsid w:val="00794EF7"/>
    <w:rsid w:val="00795091"/>
    <w:rsid w:val="00795A12"/>
    <w:rsid w:val="00796B93"/>
    <w:rsid w:val="0079701F"/>
    <w:rsid w:val="007971CF"/>
    <w:rsid w:val="00797F72"/>
    <w:rsid w:val="007A195D"/>
    <w:rsid w:val="007A273C"/>
    <w:rsid w:val="007A30B8"/>
    <w:rsid w:val="007A391A"/>
    <w:rsid w:val="007A4DC2"/>
    <w:rsid w:val="007A6501"/>
    <w:rsid w:val="007A6A34"/>
    <w:rsid w:val="007A6BAC"/>
    <w:rsid w:val="007A764E"/>
    <w:rsid w:val="007B1A24"/>
    <w:rsid w:val="007B20DE"/>
    <w:rsid w:val="007B2616"/>
    <w:rsid w:val="007B2627"/>
    <w:rsid w:val="007B2F7B"/>
    <w:rsid w:val="007B3792"/>
    <w:rsid w:val="007B38B5"/>
    <w:rsid w:val="007B48E1"/>
    <w:rsid w:val="007B5E05"/>
    <w:rsid w:val="007B5E1B"/>
    <w:rsid w:val="007B607C"/>
    <w:rsid w:val="007C09F5"/>
    <w:rsid w:val="007C4155"/>
    <w:rsid w:val="007C4BA4"/>
    <w:rsid w:val="007C4E40"/>
    <w:rsid w:val="007C5D77"/>
    <w:rsid w:val="007C7FC2"/>
    <w:rsid w:val="007D01D2"/>
    <w:rsid w:val="007D19CF"/>
    <w:rsid w:val="007D3A1D"/>
    <w:rsid w:val="007D3F95"/>
    <w:rsid w:val="007D43DF"/>
    <w:rsid w:val="007D5F21"/>
    <w:rsid w:val="007D6342"/>
    <w:rsid w:val="007D6D8B"/>
    <w:rsid w:val="007D6EE0"/>
    <w:rsid w:val="007D6F38"/>
    <w:rsid w:val="007D7040"/>
    <w:rsid w:val="007E00F0"/>
    <w:rsid w:val="007E010D"/>
    <w:rsid w:val="007E0527"/>
    <w:rsid w:val="007E0F24"/>
    <w:rsid w:val="007E111B"/>
    <w:rsid w:val="007E1C45"/>
    <w:rsid w:val="007E2A29"/>
    <w:rsid w:val="007E31C7"/>
    <w:rsid w:val="007E3EF8"/>
    <w:rsid w:val="007E4436"/>
    <w:rsid w:val="007E4D82"/>
    <w:rsid w:val="007E6583"/>
    <w:rsid w:val="007E7279"/>
    <w:rsid w:val="007F0D75"/>
    <w:rsid w:val="007F23ED"/>
    <w:rsid w:val="007F2870"/>
    <w:rsid w:val="007F31E4"/>
    <w:rsid w:val="007F393F"/>
    <w:rsid w:val="007F3EE8"/>
    <w:rsid w:val="007F3F18"/>
    <w:rsid w:val="007F50D8"/>
    <w:rsid w:val="007F55EA"/>
    <w:rsid w:val="007F5DAF"/>
    <w:rsid w:val="007F65AB"/>
    <w:rsid w:val="007F6B68"/>
    <w:rsid w:val="007F7759"/>
    <w:rsid w:val="008004C5"/>
    <w:rsid w:val="008011F8"/>
    <w:rsid w:val="0080139E"/>
    <w:rsid w:val="00802095"/>
    <w:rsid w:val="00802241"/>
    <w:rsid w:val="0080249F"/>
    <w:rsid w:val="00803D0C"/>
    <w:rsid w:val="008044C0"/>
    <w:rsid w:val="008055C2"/>
    <w:rsid w:val="0080583F"/>
    <w:rsid w:val="0080677F"/>
    <w:rsid w:val="008079EB"/>
    <w:rsid w:val="00810AD7"/>
    <w:rsid w:val="00810D05"/>
    <w:rsid w:val="008123D9"/>
    <w:rsid w:val="008133C5"/>
    <w:rsid w:val="00815F28"/>
    <w:rsid w:val="0081615B"/>
    <w:rsid w:val="00816BD6"/>
    <w:rsid w:val="0082164D"/>
    <w:rsid w:val="00822FF0"/>
    <w:rsid w:val="00824537"/>
    <w:rsid w:val="00825AD5"/>
    <w:rsid w:val="0082672A"/>
    <w:rsid w:val="008269EF"/>
    <w:rsid w:val="00826CC0"/>
    <w:rsid w:val="008270A7"/>
    <w:rsid w:val="00827F74"/>
    <w:rsid w:val="00831884"/>
    <w:rsid w:val="00832BBF"/>
    <w:rsid w:val="00832BCD"/>
    <w:rsid w:val="008343E0"/>
    <w:rsid w:val="00834510"/>
    <w:rsid w:val="00834CC9"/>
    <w:rsid w:val="00834CE5"/>
    <w:rsid w:val="00836297"/>
    <w:rsid w:val="008401E1"/>
    <w:rsid w:val="0084050D"/>
    <w:rsid w:val="00840984"/>
    <w:rsid w:val="008409FE"/>
    <w:rsid w:val="00841FDE"/>
    <w:rsid w:val="00843983"/>
    <w:rsid w:val="0084540E"/>
    <w:rsid w:val="00845449"/>
    <w:rsid w:val="0084608A"/>
    <w:rsid w:val="00847207"/>
    <w:rsid w:val="00847A9C"/>
    <w:rsid w:val="008507DB"/>
    <w:rsid w:val="00850C0B"/>
    <w:rsid w:val="00851621"/>
    <w:rsid w:val="00852973"/>
    <w:rsid w:val="00853AA7"/>
    <w:rsid w:val="00855C2A"/>
    <w:rsid w:val="00856F81"/>
    <w:rsid w:val="00857D90"/>
    <w:rsid w:val="0086028E"/>
    <w:rsid w:val="008606BF"/>
    <w:rsid w:val="00861DD8"/>
    <w:rsid w:val="00862ABB"/>
    <w:rsid w:val="00862E7A"/>
    <w:rsid w:val="00864291"/>
    <w:rsid w:val="00864C0E"/>
    <w:rsid w:val="008656DB"/>
    <w:rsid w:val="008667D6"/>
    <w:rsid w:val="00866990"/>
    <w:rsid w:val="008669B8"/>
    <w:rsid w:val="00866A8D"/>
    <w:rsid w:val="00867846"/>
    <w:rsid w:val="0087011A"/>
    <w:rsid w:val="008702AA"/>
    <w:rsid w:val="00872705"/>
    <w:rsid w:val="008729BF"/>
    <w:rsid w:val="00873109"/>
    <w:rsid w:val="008742CA"/>
    <w:rsid w:val="00875322"/>
    <w:rsid w:val="008762B1"/>
    <w:rsid w:val="0087746D"/>
    <w:rsid w:val="008775AD"/>
    <w:rsid w:val="00877859"/>
    <w:rsid w:val="0088003C"/>
    <w:rsid w:val="00880489"/>
    <w:rsid w:val="00880D1C"/>
    <w:rsid w:val="00880EA5"/>
    <w:rsid w:val="0088186E"/>
    <w:rsid w:val="00881ABF"/>
    <w:rsid w:val="008826F3"/>
    <w:rsid w:val="00882B01"/>
    <w:rsid w:val="00883B67"/>
    <w:rsid w:val="00883F02"/>
    <w:rsid w:val="00885264"/>
    <w:rsid w:val="00885304"/>
    <w:rsid w:val="00885610"/>
    <w:rsid w:val="0088592C"/>
    <w:rsid w:val="00886250"/>
    <w:rsid w:val="00887A80"/>
    <w:rsid w:val="00890CD0"/>
    <w:rsid w:val="00893384"/>
    <w:rsid w:val="00893D2B"/>
    <w:rsid w:val="008944AC"/>
    <w:rsid w:val="00894590"/>
    <w:rsid w:val="00894FAB"/>
    <w:rsid w:val="00895057"/>
    <w:rsid w:val="00895387"/>
    <w:rsid w:val="00895C34"/>
    <w:rsid w:val="008965DE"/>
    <w:rsid w:val="00896818"/>
    <w:rsid w:val="0089722A"/>
    <w:rsid w:val="008A353E"/>
    <w:rsid w:val="008A3715"/>
    <w:rsid w:val="008A4AB9"/>
    <w:rsid w:val="008A5028"/>
    <w:rsid w:val="008A6407"/>
    <w:rsid w:val="008A79B6"/>
    <w:rsid w:val="008B1252"/>
    <w:rsid w:val="008B191A"/>
    <w:rsid w:val="008B1A76"/>
    <w:rsid w:val="008B2D3F"/>
    <w:rsid w:val="008B3633"/>
    <w:rsid w:val="008B4810"/>
    <w:rsid w:val="008B4954"/>
    <w:rsid w:val="008B53DB"/>
    <w:rsid w:val="008B59AC"/>
    <w:rsid w:val="008B7E0C"/>
    <w:rsid w:val="008C1DD1"/>
    <w:rsid w:val="008C2434"/>
    <w:rsid w:val="008C26A6"/>
    <w:rsid w:val="008C2AFA"/>
    <w:rsid w:val="008C3639"/>
    <w:rsid w:val="008C474B"/>
    <w:rsid w:val="008C64EE"/>
    <w:rsid w:val="008C677A"/>
    <w:rsid w:val="008D188D"/>
    <w:rsid w:val="008D1A5A"/>
    <w:rsid w:val="008D3EC1"/>
    <w:rsid w:val="008D3FC9"/>
    <w:rsid w:val="008D4268"/>
    <w:rsid w:val="008D43B0"/>
    <w:rsid w:val="008D4883"/>
    <w:rsid w:val="008D704E"/>
    <w:rsid w:val="008D7FF6"/>
    <w:rsid w:val="008E1692"/>
    <w:rsid w:val="008E1EAB"/>
    <w:rsid w:val="008E23CB"/>
    <w:rsid w:val="008E28EF"/>
    <w:rsid w:val="008E3DC0"/>
    <w:rsid w:val="008E472F"/>
    <w:rsid w:val="008E4857"/>
    <w:rsid w:val="008E490E"/>
    <w:rsid w:val="008E5276"/>
    <w:rsid w:val="008E7F3B"/>
    <w:rsid w:val="008F0692"/>
    <w:rsid w:val="008F09EE"/>
    <w:rsid w:val="008F0DE8"/>
    <w:rsid w:val="008F0ECA"/>
    <w:rsid w:val="008F3B9E"/>
    <w:rsid w:val="008F5CF5"/>
    <w:rsid w:val="008F74C2"/>
    <w:rsid w:val="008F7C96"/>
    <w:rsid w:val="00900EFF"/>
    <w:rsid w:val="00901B49"/>
    <w:rsid w:val="00902637"/>
    <w:rsid w:val="00903715"/>
    <w:rsid w:val="00903A56"/>
    <w:rsid w:val="00903ACB"/>
    <w:rsid w:val="00904869"/>
    <w:rsid w:val="009055D3"/>
    <w:rsid w:val="00907428"/>
    <w:rsid w:val="009078D4"/>
    <w:rsid w:val="00910294"/>
    <w:rsid w:val="009107F4"/>
    <w:rsid w:val="00910EA6"/>
    <w:rsid w:val="00913AB5"/>
    <w:rsid w:val="00913FFF"/>
    <w:rsid w:val="009145F5"/>
    <w:rsid w:val="00914693"/>
    <w:rsid w:val="00915050"/>
    <w:rsid w:val="00920934"/>
    <w:rsid w:val="009212CE"/>
    <w:rsid w:val="009216EF"/>
    <w:rsid w:val="00921F6A"/>
    <w:rsid w:val="0092320B"/>
    <w:rsid w:val="00924364"/>
    <w:rsid w:val="00924B41"/>
    <w:rsid w:val="00926D8A"/>
    <w:rsid w:val="009272F6"/>
    <w:rsid w:val="00934833"/>
    <w:rsid w:val="00935938"/>
    <w:rsid w:val="009370DD"/>
    <w:rsid w:val="00937DF2"/>
    <w:rsid w:val="0094074F"/>
    <w:rsid w:val="00940C4B"/>
    <w:rsid w:val="009426DD"/>
    <w:rsid w:val="00942DDE"/>
    <w:rsid w:val="0094387C"/>
    <w:rsid w:val="00945429"/>
    <w:rsid w:val="009466A2"/>
    <w:rsid w:val="0094691A"/>
    <w:rsid w:val="0095112B"/>
    <w:rsid w:val="009520C2"/>
    <w:rsid w:val="00953047"/>
    <w:rsid w:val="00953A25"/>
    <w:rsid w:val="00953CF9"/>
    <w:rsid w:val="0095550B"/>
    <w:rsid w:val="00955653"/>
    <w:rsid w:val="00955B8B"/>
    <w:rsid w:val="00956FE0"/>
    <w:rsid w:val="00957944"/>
    <w:rsid w:val="00960A59"/>
    <w:rsid w:val="00960AD6"/>
    <w:rsid w:val="00961CBB"/>
    <w:rsid w:val="009620F8"/>
    <w:rsid w:val="009626E7"/>
    <w:rsid w:val="00963F4A"/>
    <w:rsid w:val="00964616"/>
    <w:rsid w:val="00964B1C"/>
    <w:rsid w:val="00965125"/>
    <w:rsid w:val="0096799D"/>
    <w:rsid w:val="00967CAE"/>
    <w:rsid w:val="00970060"/>
    <w:rsid w:val="009705B4"/>
    <w:rsid w:val="00971512"/>
    <w:rsid w:val="00971E44"/>
    <w:rsid w:val="0097239F"/>
    <w:rsid w:val="0097286E"/>
    <w:rsid w:val="00973BD8"/>
    <w:rsid w:val="00973F48"/>
    <w:rsid w:val="009749E6"/>
    <w:rsid w:val="00974C43"/>
    <w:rsid w:val="00974EA0"/>
    <w:rsid w:val="00975268"/>
    <w:rsid w:val="00975686"/>
    <w:rsid w:val="0097587A"/>
    <w:rsid w:val="00977C1F"/>
    <w:rsid w:val="00980503"/>
    <w:rsid w:val="00984B46"/>
    <w:rsid w:val="0098668F"/>
    <w:rsid w:val="009868D5"/>
    <w:rsid w:val="00987FF9"/>
    <w:rsid w:val="00990075"/>
    <w:rsid w:val="009902A3"/>
    <w:rsid w:val="009913B8"/>
    <w:rsid w:val="00991B61"/>
    <w:rsid w:val="00993AD7"/>
    <w:rsid w:val="00993DB2"/>
    <w:rsid w:val="0099481A"/>
    <w:rsid w:val="0099576D"/>
    <w:rsid w:val="0099586D"/>
    <w:rsid w:val="00995AD4"/>
    <w:rsid w:val="00997D17"/>
    <w:rsid w:val="009A1468"/>
    <w:rsid w:val="009A4BBF"/>
    <w:rsid w:val="009A4C1C"/>
    <w:rsid w:val="009A5760"/>
    <w:rsid w:val="009B1267"/>
    <w:rsid w:val="009B1DE6"/>
    <w:rsid w:val="009B257B"/>
    <w:rsid w:val="009B366A"/>
    <w:rsid w:val="009B5051"/>
    <w:rsid w:val="009B5603"/>
    <w:rsid w:val="009C320C"/>
    <w:rsid w:val="009C35C1"/>
    <w:rsid w:val="009C4E50"/>
    <w:rsid w:val="009C53B0"/>
    <w:rsid w:val="009C54A8"/>
    <w:rsid w:val="009C5581"/>
    <w:rsid w:val="009C58E7"/>
    <w:rsid w:val="009C6754"/>
    <w:rsid w:val="009C6FC9"/>
    <w:rsid w:val="009C7401"/>
    <w:rsid w:val="009C7B38"/>
    <w:rsid w:val="009D0630"/>
    <w:rsid w:val="009D15BF"/>
    <w:rsid w:val="009D217E"/>
    <w:rsid w:val="009D2589"/>
    <w:rsid w:val="009D2783"/>
    <w:rsid w:val="009D466B"/>
    <w:rsid w:val="009D59C4"/>
    <w:rsid w:val="009D637E"/>
    <w:rsid w:val="009D6A01"/>
    <w:rsid w:val="009D7FBC"/>
    <w:rsid w:val="009E0065"/>
    <w:rsid w:val="009E07B3"/>
    <w:rsid w:val="009E227A"/>
    <w:rsid w:val="009E5105"/>
    <w:rsid w:val="009E550C"/>
    <w:rsid w:val="009E56D6"/>
    <w:rsid w:val="009E66F2"/>
    <w:rsid w:val="009E7ED9"/>
    <w:rsid w:val="009F2147"/>
    <w:rsid w:val="009F237E"/>
    <w:rsid w:val="009F29A8"/>
    <w:rsid w:val="009F2E75"/>
    <w:rsid w:val="009F314B"/>
    <w:rsid w:val="009F369C"/>
    <w:rsid w:val="009F5FC4"/>
    <w:rsid w:val="009F6C82"/>
    <w:rsid w:val="009F7407"/>
    <w:rsid w:val="009F7CF6"/>
    <w:rsid w:val="00A0021E"/>
    <w:rsid w:val="00A006DB"/>
    <w:rsid w:val="00A00BA9"/>
    <w:rsid w:val="00A00C9F"/>
    <w:rsid w:val="00A0113F"/>
    <w:rsid w:val="00A01725"/>
    <w:rsid w:val="00A02C12"/>
    <w:rsid w:val="00A03B0F"/>
    <w:rsid w:val="00A03BEF"/>
    <w:rsid w:val="00A0424D"/>
    <w:rsid w:val="00A046AA"/>
    <w:rsid w:val="00A051B8"/>
    <w:rsid w:val="00A063B5"/>
    <w:rsid w:val="00A071F5"/>
    <w:rsid w:val="00A07919"/>
    <w:rsid w:val="00A112B5"/>
    <w:rsid w:val="00A1131A"/>
    <w:rsid w:val="00A14D18"/>
    <w:rsid w:val="00A14DD8"/>
    <w:rsid w:val="00A15119"/>
    <w:rsid w:val="00A155D1"/>
    <w:rsid w:val="00A1703C"/>
    <w:rsid w:val="00A17601"/>
    <w:rsid w:val="00A21357"/>
    <w:rsid w:val="00A22D96"/>
    <w:rsid w:val="00A250FF"/>
    <w:rsid w:val="00A27DDB"/>
    <w:rsid w:val="00A301EA"/>
    <w:rsid w:val="00A31370"/>
    <w:rsid w:val="00A31A03"/>
    <w:rsid w:val="00A326EE"/>
    <w:rsid w:val="00A32894"/>
    <w:rsid w:val="00A33D53"/>
    <w:rsid w:val="00A3426F"/>
    <w:rsid w:val="00A35CD4"/>
    <w:rsid w:val="00A3668D"/>
    <w:rsid w:val="00A367B7"/>
    <w:rsid w:val="00A40F29"/>
    <w:rsid w:val="00A41DA8"/>
    <w:rsid w:val="00A4295F"/>
    <w:rsid w:val="00A43383"/>
    <w:rsid w:val="00A4367E"/>
    <w:rsid w:val="00A43B65"/>
    <w:rsid w:val="00A43D3D"/>
    <w:rsid w:val="00A43F84"/>
    <w:rsid w:val="00A442F0"/>
    <w:rsid w:val="00A4488B"/>
    <w:rsid w:val="00A45731"/>
    <w:rsid w:val="00A458F5"/>
    <w:rsid w:val="00A47545"/>
    <w:rsid w:val="00A47984"/>
    <w:rsid w:val="00A47FD8"/>
    <w:rsid w:val="00A52A2A"/>
    <w:rsid w:val="00A533A4"/>
    <w:rsid w:val="00A53657"/>
    <w:rsid w:val="00A5525B"/>
    <w:rsid w:val="00A556F3"/>
    <w:rsid w:val="00A55CA8"/>
    <w:rsid w:val="00A565A0"/>
    <w:rsid w:val="00A5690B"/>
    <w:rsid w:val="00A60506"/>
    <w:rsid w:val="00A61892"/>
    <w:rsid w:val="00A629BC"/>
    <w:rsid w:val="00A629F5"/>
    <w:rsid w:val="00A62D30"/>
    <w:rsid w:val="00A63871"/>
    <w:rsid w:val="00A642E5"/>
    <w:rsid w:val="00A66236"/>
    <w:rsid w:val="00A66FC0"/>
    <w:rsid w:val="00A70FF1"/>
    <w:rsid w:val="00A7306A"/>
    <w:rsid w:val="00A73EB7"/>
    <w:rsid w:val="00A7499C"/>
    <w:rsid w:val="00A7523F"/>
    <w:rsid w:val="00A7561D"/>
    <w:rsid w:val="00A75DFD"/>
    <w:rsid w:val="00A75F93"/>
    <w:rsid w:val="00A7637D"/>
    <w:rsid w:val="00A7716E"/>
    <w:rsid w:val="00A806FF"/>
    <w:rsid w:val="00A827A3"/>
    <w:rsid w:val="00A8367F"/>
    <w:rsid w:val="00A83C7A"/>
    <w:rsid w:val="00A846EC"/>
    <w:rsid w:val="00A84DB6"/>
    <w:rsid w:val="00A8551B"/>
    <w:rsid w:val="00A85A46"/>
    <w:rsid w:val="00A862D4"/>
    <w:rsid w:val="00A870A2"/>
    <w:rsid w:val="00A870EB"/>
    <w:rsid w:val="00A87B3F"/>
    <w:rsid w:val="00A90132"/>
    <w:rsid w:val="00A906D1"/>
    <w:rsid w:val="00A90C0C"/>
    <w:rsid w:val="00A90E23"/>
    <w:rsid w:val="00A919BF"/>
    <w:rsid w:val="00A91DFD"/>
    <w:rsid w:val="00A91EC8"/>
    <w:rsid w:val="00A92452"/>
    <w:rsid w:val="00A93A58"/>
    <w:rsid w:val="00A945A7"/>
    <w:rsid w:val="00A949DA"/>
    <w:rsid w:val="00A94C2D"/>
    <w:rsid w:val="00A94F39"/>
    <w:rsid w:val="00A96E88"/>
    <w:rsid w:val="00A977E8"/>
    <w:rsid w:val="00AA0B5C"/>
    <w:rsid w:val="00AA1889"/>
    <w:rsid w:val="00AA4CB5"/>
    <w:rsid w:val="00AA5080"/>
    <w:rsid w:val="00AA582F"/>
    <w:rsid w:val="00AA619D"/>
    <w:rsid w:val="00AA7B42"/>
    <w:rsid w:val="00AA7CCC"/>
    <w:rsid w:val="00AB0441"/>
    <w:rsid w:val="00AB0739"/>
    <w:rsid w:val="00AB0DD8"/>
    <w:rsid w:val="00AB2F6B"/>
    <w:rsid w:val="00AB44A6"/>
    <w:rsid w:val="00AB45FE"/>
    <w:rsid w:val="00AB6650"/>
    <w:rsid w:val="00AB6A74"/>
    <w:rsid w:val="00AB78B8"/>
    <w:rsid w:val="00AC0CCC"/>
    <w:rsid w:val="00AC1A0F"/>
    <w:rsid w:val="00AC2646"/>
    <w:rsid w:val="00AC3632"/>
    <w:rsid w:val="00AC3787"/>
    <w:rsid w:val="00AC461C"/>
    <w:rsid w:val="00AC4A51"/>
    <w:rsid w:val="00AC6B51"/>
    <w:rsid w:val="00AD0CAC"/>
    <w:rsid w:val="00AD1E13"/>
    <w:rsid w:val="00AD2D51"/>
    <w:rsid w:val="00AD3749"/>
    <w:rsid w:val="00AD3AFF"/>
    <w:rsid w:val="00AD4723"/>
    <w:rsid w:val="00AD74E1"/>
    <w:rsid w:val="00AD7C8F"/>
    <w:rsid w:val="00AD7E49"/>
    <w:rsid w:val="00AE0364"/>
    <w:rsid w:val="00AE0C68"/>
    <w:rsid w:val="00AE1573"/>
    <w:rsid w:val="00AE1E22"/>
    <w:rsid w:val="00AE3833"/>
    <w:rsid w:val="00AE40D0"/>
    <w:rsid w:val="00AE43E1"/>
    <w:rsid w:val="00AE4F9A"/>
    <w:rsid w:val="00AE53FF"/>
    <w:rsid w:val="00AE6117"/>
    <w:rsid w:val="00AF0638"/>
    <w:rsid w:val="00AF1F8D"/>
    <w:rsid w:val="00AF1FCA"/>
    <w:rsid w:val="00AF322B"/>
    <w:rsid w:val="00AF37C0"/>
    <w:rsid w:val="00AF3F97"/>
    <w:rsid w:val="00AF4296"/>
    <w:rsid w:val="00AF5387"/>
    <w:rsid w:val="00AF66F9"/>
    <w:rsid w:val="00AF7056"/>
    <w:rsid w:val="00AF7804"/>
    <w:rsid w:val="00B00263"/>
    <w:rsid w:val="00B00F97"/>
    <w:rsid w:val="00B01023"/>
    <w:rsid w:val="00B0165F"/>
    <w:rsid w:val="00B01DA5"/>
    <w:rsid w:val="00B027DE"/>
    <w:rsid w:val="00B02E0F"/>
    <w:rsid w:val="00B0309F"/>
    <w:rsid w:val="00B030BD"/>
    <w:rsid w:val="00B03C16"/>
    <w:rsid w:val="00B03FA0"/>
    <w:rsid w:val="00B04138"/>
    <w:rsid w:val="00B045D7"/>
    <w:rsid w:val="00B05D5D"/>
    <w:rsid w:val="00B060F6"/>
    <w:rsid w:val="00B073B1"/>
    <w:rsid w:val="00B07A95"/>
    <w:rsid w:val="00B11368"/>
    <w:rsid w:val="00B12820"/>
    <w:rsid w:val="00B12C56"/>
    <w:rsid w:val="00B12EBF"/>
    <w:rsid w:val="00B134D6"/>
    <w:rsid w:val="00B1398C"/>
    <w:rsid w:val="00B1469B"/>
    <w:rsid w:val="00B14D9C"/>
    <w:rsid w:val="00B15259"/>
    <w:rsid w:val="00B154AE"/>
    <w:rsid w:val="00B165BE"/>
    <w:rsid w:val="00B17385"/>
    <w:rsid w:val="00B20FB2"/>
    <w:rsid w:val="00B21154"/>
    <w:rsid w:val="00B21388"/>
    <w:rsid w:val="00B21AB0"/>
    <w:rsid w:val="00B22814"/>
    <w:rsid w:val="00B228E9"/>
    <w:rsid w:val="00B22A0C"/>
    <w:rsid w:val="00B23638"/>
    <w:rsid w:val="00B2366A"/>
    <w:rsid w:val="00B23ABF"/>
    <w:rsid w:val="00B241B8"/>
    <w:rsid w:val="00B2477D"/>
    <w:rsid w:val="00B259EE"/>
    <w:rsid w:val="00B25B81"/>
    <w:rsid w:val="00B261E9"/>
    <w:rsid w:val="00B265C5"/>
    <w:rsid w:val="00B26E3C"/>
    <w:rsid w:val="00B27715"/>
    <w:rsid w:val="00B27813"/>
    <w:rsid w:val="00B33ADA"/>
    <w:rsid w:val="00B3427C"/>
    <w:rsid w:val="00B360E0"/>
    <w:rsid w:val="00B3629D"/>
    <w:rsid w:val="00B375FB"/>
    <w:rsid w:val="00B37918"/>
    <w:rsid w:val="00B42589"/>
    <w:rsid w:val="00B44264"/>
    <w:rsid w:val="00B450E9"/>
    <w:rsid w:val="00B4677D"/>
    <w:rsid w:val="00B47FD8"/>
    <w:rsid w:val="00B51481"/>
    <w:rsid w:val="00B52C7D"/>
    <w:rsid w:val="00B53F1B"/>
    <w:rsid w:val="00B548BB"/>
    <w:rsid w:val="00B56C88"/>
    <w:rsid w:val="00B56E7B"/>
    <w:rsid w:val="00B605A5"/>
    <w:rsid w:val="00B606EE"/>
    <w:rsid w:val="00B60E50"/>
    <w:rsid w:val="00B61BEB"/>
    <w:rsid w:val="00B61D27"/>
    <w:rsid w:val="00B62CE1"/>
    <w:rsid w:val="00B62E0B"/>
    <w:rsid w:val="00B639C9"/>
    <w:rsid w:val="00B63D51"/>
    <w:rsid w:val="00B649B7"/>
    <w:rsid w:val="00B65231"/>
    <w:rsid w:val="00B662D0"/>
    <w:rsid w:val="00B67073"/>
    <w:rsid w:val="00B67B33"/>
    <w:rsid w:val="00B67E9C"/>
    <w:rsid w:val="00B704F5"/>
    <w:rsid w:val="00B73704"/>
    <w:rsid w:val="00B73FB3"/>
    <w:rsid w:val="00B746E0"/>
    <w:rsid w:val="00B75002"/>
    <w:rsid w:val="00B76BFF"/>
    <w:rsid w:val="00B77484"/>
    <w:rsid w:val="00B77D2D"/>
    <w:rsid w:val="00B812CB"/>
    <w:rsid w:val="00B818CF"/>
    <w:rsid w:val="00B82010"/>
    <w:rsid w:val="00B822BA"/>
    <w:rsid w:val="00B826D1"/>
    <w:rsid w:val="00B826F8"/>
    <w:rsid w:val="00B8291B"/>
    <w:rsid w:val="00B84275"/>
    <w:rsid w:val="00B85842"/>
    <w:rsid w:val="00B86907"/>
    <w:rsid w:val="00B86B95"/>
    <w:rsid w:val="00B86FD8"/>
    <w:rsid w:val="00B879DB"/>
    <w:rsid w:val="00B9038F"/>
    <w:rsid w:val="00B908C8"/>
    <w:rsid w:val="00B909CD"/>
    <w:rsid w:val="00B91A4A"/>
    <w:rsid w:val="00B91B71"/>
    <w:rsid w:val="00B92745"/>
    <w:rsid w:val="00B92C34"/>
    <w:rsid w:val="00B935EC"/>
    <w:rsid w:val="00B93683"/>
    <w:rsid w:val="00B94B01"/>
    <w:rsid w:val="00B968E3"/>
    <w:rsid w:val="00B96DE7"/>
    <w:rsid w:val="00B97BAE"/>
    <w:rsid w:val="00B97C84"/>
    <w:rsid w:val="00BA04BC"/>
    <w:rsid w:val="00BA084E"/>
    <w:rsid w:val="00BA22CD"/>
    <w:rsid w:val="00BA2A54"/>
    <w:rsid w:val="00BA2DEF"/>
    <w:rsid w:val="00BA61C2"/>
    <w:rsid w:val="00BA6B58"/>
    <w:rsid w:val="00BA7AA0"/>
    <w:rsid w:val="00BB0314"/>
    <w:rsid w:val="00BB055D"/>
    <w:rsid w:val="00BB15DE"/>
    <w:rsid w:val="00BB1684"/>
    <w:rsid w:val="00BB1E89"/>
    <w:rsid w:val="00BB2EA0"/>
    <w:rsid w:val="00BB41A0"/>
    <w:rsid w:val="00BB5091"/>
    <w:rsid w:val="00BB53EB"/>
    <w:rsid w:val="00BB5B5C"/>
    <w:rsid w:val="00BB60A0"/>
    <w:rsid w:val="00BB66AF"/>
    <w:rsid w:val="00BB7A3F"/>
    <w:rsid w:val="00BB7ED2"/>
    <w:rsid w:val="00BC07E1"/>
    <w:rsid w:val="00BC17B4"/>
    <w:rsid w:val="00BC4E2B"/>
    <w:rsid w:val="00BC55A6"/>
    <w:rsid w:val="00BC5BA3"/>
    <w:rsid w:val="00BC5E40"/>
    <w:rsid w:val="00BC6DB4"/>
    <w:rsid w:val="00BD150D"/>
    <w:rsid w:val="00BD178C"/>
    <w:rsid w:val="00BD3665"/>
    <w:rsid w:val="00BD36B8"/>
    <w:rsid w:val="00BD4204"/>
    <w:rsid w:val="00BD450C"/>
    <w:rsid w:val="00BD49AB"/>
    <w:rsid w:val="00BD5A9D"/>
    <w:rsid w:val="00BD6AFD"/>
    <w:rsid w:val="00BD708B"/>
    <w:rsid w:val="00BE0A03"/>
    <w:rsid w:val="00BE0A08"/>
    <w:rsid w:val="00BE1499"/>
    <w:rsid w:val="00BE1F14"/>
    <w:rsid w:val="00BE2426"/>
    <w:rsid w:val="00BE26FA"/>
    <w:rsid w:val="00BE2899"/>
    <w:rsid w:val="00BE3121"/>
    <w:rsid w:val="00BE33F1"/>
    <w:rsid w:val="00BE3713"/>
    <w:rsid w:val="00BE5B08"/>
    <w:rsid w:val="00BE5CBF"/>
    <w:rsid w:val="00BE6091"/>
    <w:rsid w:val="00BE61FB"/>
    <w:rsid w:val="00BE6CB4"/>
    <w:rsid w:val="00BE7A0D"/>
    <w:rsid w:val="00BE7B8B"/>
    <w:rsid w:val="00BF018D"/>
    <w:rsid w:val="00BF02BF"/>
    <w:rsid w:val="00BF101F"/>
    <w:rsid w:val="00BF15B5"/>
    <w:rsid w:val="00BF2194"/>
    <w:rsid w:val="00BF33AC"/>
    <w:rsid w:val="00BF3870"/>
    <w:rsid w:val="00BF4D06"/>
    <w:rsid w:val="00BF56E3"/>
    <w:rsid w:val="00BF5F76"/>
    <w:rsid w:val="00BF6EE0"/>
    <w:rsid w:val="00BF6FEB"/>
    <w:rsid w:val="00BF75D1"/>
    <w:rsid w:val="00C00FB1"/>
    <w:rsid w:val="00C00FF9"/>
    <w:rsid w:val="00C014D0"/>
    <w:rsid w:val="00C015A2"/>
    <w:rsid w:val="00C01E54"/>
    <w:rsid w:val="00C02826"/>
    <w:rsid w:val="00C0444C"/>
    <w:rsid w:val="00C051ED"/>
    <w:rsid w:val="00C05686"/>
    <w:rsid w:val="00C0585D"/>
    <w:rsid w:val="00C06690"/>
    <w:rsid w:val="00C06FDB"/>
    <w:rsid w:val="00C07354"/>
    <w:rsid w:val="00C07896"/>
    <w:rsid w:val="00C111D8"/>
    <w:rsid w:val="00C14A02"/>
    <w:rsid w:val="00C1535A"/>
    <w:rsid w:val="00C172C8"/>
    <w:rsid w:val="00C1759F"/>
    <w:rsid w:val="00C17A11"/>
    <w:rsid w:val="00C17B1E"/>
    <w:rsid w:val="00C20534"/>
    <w:rsid w:val="00C20C37"/>
    <w:rsid w:val="00C21612"/>
    <w:rsid w:val="00C2292C"/>
    <w:rsid w:val="00C22E47"/>
    <w:rsid w:val="00C23CE2"/>
    <w:rsid w:val="00C24132"/>
    <w:rsid w:val="00C266CA"/>
    <w:rsid w:val="00C3342A"/>
    <w:rsid w:val="00C37D05"/>
    <w:rsid w:val="00C37F94"/>
    <w:rsid w:val="00C42D13"/>
    <w:rsid w:val="00C42D64"/>
    <w:rsid w:val="00C431E4"/>
    <w:rsid w:val="00C437FD"/>
    <w:rsid w:val="00C44145"/>
    <w:rsid w:val="00C442AD"/>
    <w:rsid w:val="00C442BD"/>
    <w:rsid w:val="00C44602"/>
    <w:rsid w:val="00C44FAB"/>
    <w:rsid w:val="00C4653B"/>
    <w:rsid w:val="00C468D1"/>
    <w:rsid w:val="00C50A04"/>
    <w:rsid w:val="00C5109A"/>
    <w:rsid w:val="00C5193B"/>
    <w:rsid w:val="00C5298D"/>
    <w:rsid w:val="00C52EFA"/>
    <w:rsid w:val="00C53557"/>
    <w:rsid w:val="00C542CA"/>
    <w:rsid w:val="00C5493A"/>
    <w:rsid w:val="00C57019"/>
    <w:rsid w:val="00C6068E"/>
    <w:rsid w:val="00C611C9"/>
    <w:rsid w:val="00C61A60"/>
    <w:rsid w:val="00C627F1"/>
    <w:rsid w:val="00C63BD8"/>
    <w:rsid w:val="00C63F7A"/>
    <w:rsid w:val="00C662F4"/>
    <w:rsid w:val="00C67447"/>
    <w:rsid w:val="00C67B79"/>
    <w:rsid w:val="00C71C30"/>
    <w:rsid w:val="00C72135"/>
    <w:rsid w:val="00C72183"/>
    <w:rsid w:val="00C72788"/>
    <w:rsid w:val="00C72AFB"/>
    <w:rsid w:val="00C74010"/>
    <w:rsid w:val="00C74D75"/>
    <w:rsid w:val="00C80490"/>
    <w:rsid w:val="00C816EF"/>
    <w:rsid w:val="00C8231D"/>
    <w:rsid w:val="00C83841"/>
    <w:rsid w:val="00C849F0"/>
    <w:rsid w:val="00C86090"/>
    <w:rsid w:val="00C87501"/>
    <w:rsid w:val="00C90460"/>
    <w:rsid w:val="00C90814"/>
    <w:rsid w:val="00C928E6"/>
    <w:rsid w:val="00C92EF5"/>
    <w:rsid w:val="00C937D2"/>
    <w:rsid w:val="00C943BB"/>
    <w:rsid w:val="00C950BE"/>
    <w:rsid w:val="00C97120"/>
    <w:rsid w:val="00C975E9"/>
    <w:rsid w:val="00C97609"/>
    <w:rsid w:val="00C97718"/>
    <w:rsid w:val="00CA0876"/>
    <w:rsid w:val="00CA1602"/>
    <w:rsid w:val="00CA3085"/>
    <w:rsid w:val="00CA3A08"/>
    <w:rsid w:val="00CB014C"/>
    <w:rsid w:val="00CB0EE4"/>
    <w:rsid w:val="00CB1079"/>
    <w:rsid w:val="00CB1505"/>
    <w:rsid w:val="00CB23A5"/>
    <w:rsid w:val="00CB3796"/>
    <w:rsid w:val="00CB451C"/>
    <w:rsid w:val="00CB5451"/>
    <w:rsid w:val="00CC0FC4"/>
    <w:rsid w:val="00CC2254"/>
    <w:rsid w:val="00CC24D8"/>
    <w:rsid w:val="00CC2D39"/>
    <w:rsid w:val="00CC4522"/>
    <w:rsid w:val="00CC5179"/>
    <w:rsid w:val="00CC58B1"/>
    <w:rsid w:val="00CC7A58"/>
    <w:rsid w:val="00CC7F55"/>
    <w:rsid w:val="00CD0A3A"/>
    <w:rsid w:val="00CD0C40"/>
    <w:rsid w:val="00CD1B6B"/>
    <w:rsid w:val="00CD20C3"/>
    <w:rsid w:val="00CD301F"/>
    <w:rsid w:val="00CD37CF"/>
    <w:rsid w:val="00CD3B95"/>
    <w:rsid w:val="00CD40D0"/>
    <w:rsid w:val="00CD53B3"/>
    <w:rsid w:val="00CD5ABD"/>
    <w:rsid w:val="00CD5D18"/>
    <w:rsid w:val="00CD6844"/>
    <w:rsid w:val="00CD6D51"/>
    <w:rsid w:val="00CE0564"/>
    <w:rsid w:val="00CE0E9D"/>
    <w:rsid w:val="00CE3B49"/>
    <w:rsid w:val="00CE3CFF"/>
    <w:rsid w:val="00CE62A1"/>
    <w:rsid w:val="00CE7C6B"/>
    <w:rsid w:val="00CF0793"/>
    <w:rsid w:val="00CF0847"/>
    <w:rsid w:val="00CF0C0F"/>
    <w:rsid w:val="00CF1493"/>
    <w:rsid w:val="00CF21E1"/>
    <w:rsid w:val="00CF4EE2"/>
    <w:rsid w:val="00CF55A9"/>
    <w:rsid w:val="00CF64E0"/>
    <w:rsid w:val="00CF66ED"/>
    <w:rsid w:val="00CF75ED"/>
    <w:rsid w:val="00CF77BD"/>
    <w:rsid w:val="00CF786B"/>
    <w:rsid w:val="00D003C4"/>
    <w:rsid w:val="00D0080F"/>
    <w:rsid w:val="00D02AFD"/>
    <w:rsid w:val="00D02CE1"/>
    <w:rsid w:val="00D02D1F"/>
    <w:rsid w:val="00D03145"/>
    <w:rsid w:val="00D03A68"/>
    <w:rsid w:val="00D043AE"/>
    <w:rsid w:val="00D047A6"/>
    <w:rsid w:val="00D04CA5"/>
    <w:rsid w:val="00D05644"/>
    <w:rsid w:val="00D05A6B"/>
    <w:rsid w:val="00D0681E"/>
    <w:rsid w:val="00D107D7"/>
    <w:rsid w:val="00D10AEC"/>
    <w:rsid w:val="00D11A6B"/>
    <w:rsid w:val="00D11D92"/>
    <w:rsid w:val="00D11E39"/>
    <w:rsid w:val="00D12D5B"/>
    <w:rsid w:val="00D15452"/>
    <w:rsid w:val="00D15E6E"/>
    <w:rsid w:val="00D16764"/>
    <w:rsid w:val="00D1679D"/>
    <w:rsid w:val="00D16DE8"/>
    <w:rsid w:val="00D173E0"/>
    <w:rsid w:val="00D21235"/>
    <w:rsid w:val="00D21734"/>
    <w:rsid w:val="00D227EF"/>
    <w:rsid w:val="00D22A19"/>
    <w:rsid w:val="00D22F17"/>
    <w:rsid w:val="00D265DC"/>
    <w:rsid w:val="00D26BFE"/>
    <w:rsid w:val="00D26E28"/>
    <w:rsid w:val="00D27B6D"/>
    <w:rsid w:val="00D27BC7"/>
    <w:rsid w:val="00D306DA"/>
    <w:rsid w:val="00D30EA1"/>
    <w:rsid w:val="00D30FB6"/>
    <w:rsid w:val="00D31193"/>
    <w:rsid w:val="00D32F07"/>
    <w:rsid w:val="00D33BF0"/>
    <w:rsid w:val="00D33F38"/>
    <w:rsid w:val="00D36982"/>
    <w:rsid w:val="00D36AC3"/>
    <w:rsid w:val="00D40798"/>
    <w:rsid w:val="00D40F9A"/>
    <w:rsid w:val="00D41730"/>
    <w:rsid w:val="00D43192"/>
    <w:rsid w:val="00D4372F"/>
    <w:rsid w:val="00D465F6"/>
    <w:rsid w:val="00D50293"/>
    <w:rsid w:val="00D503F1"/>
    <w:rsid w:val="00D5055C"/>
    <w:rsid w:val="00D5098C"/>
    <w:rsid w:val="00D51687"/>
    <w:rsid w:val="00D52E6B"/>
    <w:rsid w:val="00D53094"/>
    <w:rsid w:val="00D539C0"/>
    <w:rsid w:val="00D54639"/>
    <w:rsid w:val="00D54DE9"/>
    <w:rsid w:val="00D5649E"/>
    <w:rsid w:val="00D567BC"/>
    <w:rsid w:val="00D56A74"/>
    <w:rsid w:val="00D57976"/>
    <w:rsid w:val="00D60176"/>
    <w:rsid w:val="00D60F70"/>
    <w:rsid w:val="00D62F63"/>
    <w:rsid w:val="00D638B0"/>
    <w:rsid w:val="00D63BCE"/>
    <w:rsid w:val="00D64897"/>
    <w:rsid w:val="00D64BE3"/>
    <w:rsid w:val="00D65394"/>
    <w:rsid w:val="00D65C0D"/>
    <w:rsid w:val="00D6601C"/>
    <w:rsid w:val="00D6714F"/>
    <w:rsid w:val="00D67555"/>
    <w:rsid w:val="00D67C55"/>
    <w:rsid w:val="00D707D7"/>
    <w:rsid w:val="00D748D6"/>
    <w:rsid w:val="00D74A24"/>
    <w:rsid w:val="00D74D57"/>
    <w:rsid w:val="00D75B2C"/>
    <w:rsid w:val="00D76093"/>
    <w:rsid w:val="00D76F75"/>
    <w:rsid w:val="00D77A5D"/>
    <w:rsid w:val="00D8124D"/>
    <w:rsid w:val="00D8288B"/>
    <w:rsid w:val="00D82A1A"/>
    <w:rsid w:val="00D83667"/>
    <w:rsid w:val="00D84741"/>
    <w:rsid w:val="00D84A0A"/>
    <w:rsid w:val="00D85389"/>
    <w:rsid w:val="00D85D0E"/>
    <w:rsid w:val="00D874FE"/>
    <w:rsid w:val="00D87AD8"/>
    <w:rsid w:val="00D9168D"/>
    <w:rsid w:val="00D91C47"/>
    <w:rsid w:val="00D92964"/>
    <w:rsid w:val="00D92F9D"/>
    <w:rsid w:val="00D93765"/>
    <w:rsid w:val="00D9556F"/>
    <w:rsid w:val="00D966BB"/>
    <w:rsid w:val="00DA020D"/>
    <w:rsid w:val="00DA0919"/>
    <w:rsid w:val="00DA0D62"/>
    <w:rsid w:val="00DA1995"/>
    <w:rsid w:val="00DA3A42"/>
    <w:rsid w:val="00DA458A"/>
    <w:rsid w:val="00DA4C92"/>
    <w:rsid w:val="00DA4F37"/>
    <w:rsid w:val="00DA605E"/>
    <w:rsid w:val="00DB0A7F"/>
    <w:rsid w:val="00DB1108"/>
    <w:rsid w:val="00DB19F1"/>
    <w:rsid w:val="00DB20BC"/>
    <w:rsid w:val="00DB2D0E"/>
    <w:rsid w:val="00DB4AEE"/>
    <w:rsid w:val="00DB591B"/>
    <w:rsid w:val="00DB5926"/>
    <w:rsid w:val="00DB7F10"/>
    <w:rsid w:val="00DC1054"/>
    <w:rsid w:val="00DC16A6"/>
    <w:rsid w:val="00DC1DF8"/>
    <w:rsid w:val="00DC29D1"/>
    <w:rsid w:val="00DC378A"/>
    <w:rsid w:val="00DC44F9"/>
    <w:rsid w:val="00DC46C0"/>
    <w:rsid w:val="00DC4E19"/>
    <w:rsid w:val="00DC7650"/>
    <w:rsid w:val="00DC7D09"/>
    <w:rsid w:val="00DD0453"/>
    <w:rsid w:val="00DD08EA"/>
    <w:rsid w:val="00DD0AEF"/>
    <w:rsid w:val="00DD2AAB"/>
    <w:rsid w:val="00DD3C24"/>
    <w:rsid w:val="00DD4B34"/>
    <w:rsid w:val="00DD4FF3"/>
    <w:rsid w:val="00DD5C72"/>
    <w:rsid w:val="00DD6693"/>
    <w:rsid w:val="00DD7BE7"/>
    <w:rsid w:val="00DE0F22"/>
    <w:rsid w:val="00DE23FD"/>
    <w:rsid w:val="00DE2865"/>
    <w:rsid w:val="00DE4A1C"/>
    <w:rsid w:val="00DE5252"/>
    <w:rsid w:val="00DE5547"/>
    <w:rsid w:val="00DE60D3"/>
    <w:rsid w:val="00DE68D7"/>
    <w:rsid w:val="00DE71E3"/>
    <w:rsid w:val="00DE73A7"/>
    <w:rsid w:val="00DE7FCB"/>
    <w:rsid w:val="00DF191D"/>
    <w:rsid w:val="00DF1CE3"/>
    <w:rsid w:val="00DF253B"/>
    <w:rsid w:val="00DF2C92"/>
    <w:rsid w:val="00DF2EFF"/>
    <w:rsid w:val="00DF3AC6"/>
    <w:rsid w:val="00DF7BFE"/>
    <w:rsid w:val="00E008DF"/>
    <w:rsid w:val="00E01350"/>
    <w:rsid w:val="00E031D6"/>
    <w:rsid w:val="00E0435C"/>
    <w:rsid w:val="00E05605"/>
    <w:rsid w:val="00E05EDD"/>
    <w:rsid w:val="00E05EF1"/>
    <w:rsid w:val="00E0668D"/>
    <w:rsid w:val="00E101AC"/>
    <w:rsid w:val="00E1225B"/>
    <w:rsid w:val="00E13D0C"/>
    <w:rsid w:val="00E14B2E"/>
    <w:rsid w:val="00E14DE9"/>
    <w:rsid w:val="00E1565F"/>
    <w:rsid w:val="00E16379"/>
    <w:rsid w:val="00E1658B"/>
    <w:rsid w:val="00E17B81"/>
    <w:rsid w:val="00E17E58"/>
    <w:rsid w:val="00E20233"/>
    <w:rsid w:val="00E20C5C"/>
    <w:rsid w:val="00E210B9"/>
    <w:rsid w:val="00E2162C"/>
    <w:rsid w:val="00E22686"/>
    <w:rsid w:val="00E23914"/>
    <w:rsid w:val="00E23DE7"/>
    <w:rsid w:val="00E24231"/>
    <w:rsid w:val="00E2432F"/>
    <w:rsid w:val="00E27419"/>
    <w:rsid w:val="00E27C7B"/>
    <w:rsid w:val="00E307EC"/>
    <w:rsid w:val="00E31940"/>
    <w:rsid w:val="00E321FA"/>
    <w:rsid w:val="00E3242A"/>
    <w:rsid w:val="00E32814"/>
    <w:rsid w:val="00E32A76"/>
    <w:rsid w:val="00E32BF2"/>
    <w:rsid w:val="00E3378C"/>
    <w:rsid w:val="00E338E8"/>
    <w:rsid w:val="00E33E9D"/>
    <w:rsid w:val="00E346C9"/>
    <w:rsid w:val="00E3595F"/>
    <w:rsid w:val="00E35ACA"/>
    <w:rsid w:val="00E35B18"/>
    <w:rsid w:val="00E36FDF"/>
    <w:rsid w:val="00E37AF6"/>
    <w:rsid w:val="00E40F80"/>
    <w:rsid w:val="00E41981"/>
    <w:rsid w:val="00E42401"/>
    <w:rsid w:val="00E42D62"/>
    <w:rsid w:val="00E44069"/>
    <w:rsid w:val="00E45A74"/>
    <w:rsid w:val="00E45C14"/>
    <w:rsid w:val="00E469AD"/>
    <w:rsid w:val="00E47151"/>
    <w:rsid w:val="00E47611"/>
    <w:rsid w:val="00E5155E"/>
    <w:rsid w:val="00E51F2C"/>
    <w:rsid w:val="00E5213F"/>
    <w:rsid w:val="00E55D5F"/>
    <w:rsid w:val="00E55FCA"/>
    <w:rsid w:val="00E568EE"/>
    <w:rsid w:val="00E56BAF"/>
    <w:rsid w:val="00E57208"/>
    <w:rsid w:val="00E579DF"/>
    <w:rsid w:val="00E62347"/>
    <w:rsid w:val="00E62690"/>
    <w:rsid w:val="00E630A5"/>
    <w:rsid w:val="00E64CDE"/>
    <w:rsid w:val="00E65D59"/>
    <w:rsid w:val="00E66347"/>
    <w:rsid w:val="00E71AC9"/>
    <w:rsid w:val="00E722BE"/>
    <w:rsid w:val="00E72C86"/>
    <w:rsid w:val="00E72CFE"/>
    <w:rsid w:val="00E72F46"/>
    <w:rsid w:val="00E73A44"/>
    <w:rsid w:val="00E755F4"/>
    <w:rsid w:val="00E772FC"/>
    <w:rsid w:val="00E77C2B"/>
    <w:rsid w:val="00E80069"/>
    <w:rsid w:val="00E8022B"/>
    <w:rsid w:val="00E8044F"/>
    <w:rsid w:val="00E80C2F"/>
    <w:rsid w:val="00E81198"/>
    <w:rsid w:val="00E81390"/>
    <w:rsid w:val="00E815DA"/>
    <w:rsid w:val="00E82453"/>
    <w:rsid w:val="00E82C5D"/>
    <w:rsid w:val="00E83E2C"/>
    <w:rsid w:val="00E83FB9"/>
    <w:rsid w:val="00E8411D"/>
    <w:rsid w:val="00E842C0"/>
    <w:rsid w:val="00E85105"/>
    <w:rsid w:val="00E85CB2"/>
    <w:rsid w:val="00E87ABB"/>
    <w:rsid w:val="00E87BF7"/>
    <w:rsid w:val="00E87FE4"/>
    <w:rsid w:val="00E902B5"/>
    <w:rsid w:val="00E90367"/>
    <w:rsid w:val="00E905C6"/>
    <w:rsid w:val="00E91B78"/>
    <w:rsid w:val="00E935ED"/>
    <w:rsid w:val="00E93AF4"/>
    <w:rsid w:val="00E93B67"/>
    <w:rsid w:val="00E95E6D"/>
    <w:rsid w:val="00E9661A"/>
    <w:rsid w:val="00E96B9A"/>
    <w:rsid w:val="00E96CB2"/>
    <w:rsid w:val="00E97102"/>
    <w:rsid w:val="00EA0338"/>
    <w:rsid w:val="00EA06B4"/>
    <w:rsid w:val="00EA06C1"/>
    <w:rsid w:val="00EA137F"/>
    <w:rsid w:val="00EA1CA2"/>
    <w:rsid w:val="00EA29DC"/>
    <w:rsid w:val="00EA38D1"/>
    <w:rsid w:val="00EA3BF6"/>
    <w:rsid w:val="00EA3C62"/>
    <w:rsid w:val="00EA44E9"/>
    <w:rsid w:val="00EA57E2"/>
    <w:rsid w:val="00EA5DF3"/>
    <w:rsid w:val="00EA6589"/>
    <w:rsid w:val="00EA752E"/>
    <w:rsid w:val="00EA7C98"/>
    <w:rsid w:val="00EB00C4"/>
    <w:rsid w:val="00EB0D88"/>
    <w:rsid w:val="00EB2560"/>
    <w:rsid w:val="00EB2BD0"/>
    <w:rsid w:val="00EB2C66"/>
    <w:rsid w:val="00EB37E8"/>
    <w:rsid w:val="00EB6B42"/>
    <w:rsid w:val="00EB7FBC"/>
    <w:rsid w:val="00EC11AE"/>
    <w:rsid w:val="00EC1795"/>
    <w:rsid w:val="00EC24EB"/>
    <w:rsid w:val="00EC36BC"/>
    <w:rsid w:val="00EC43EF"/>
    <w:rsid w:val="00EC440F"/>
    <w:rsid w:val="00EC4C11"/>
    <w:rsid w:val="00EC523C"/>
    <w:rsid w:val="00EC5270"/>
    <w:rsid w:val="00EC63A2"/>
    <w:rsid w:val="00EC6546"/>
    <w:rsid w:val="00EC6846"/>
    <w:rsid w:val="00EC7DA5"/>
    <w:rsid w:val="00EC7E2B"/>
    <w:rsid w:val="00ED05A1"/>
    <w:rsid w:val="00ED12CA"/>
    <w:rsid w:val="00ED186C"/>
    <w:rsid w:val="00ED27B0"/>
    <w:rsid w:val="00ED2ACC"/>
    <w:rsid w:val="00ED3116"/>
    <w:rsid w:val="00ED52CB"/>
    <w:rsid w:val="00EE1F68"/>
    <w:rsid w:val="00EE2B05"/>
    <w:rsid w:val="00EE3018"/>
    <w:rsid w:val="00EE4868"/>
    <w:rsid w:val="00EE4B08"/>
    <w:rsid w:val="00EE4CCF"/>
    <w:rsid w:val="00EE7F4C"/>
    <w:rsid w:val="00EF05B5"/>
    <w:rsid w:val="00EF22BD"/>
    <w:rsid w:val="00EF2404"/>
    <w:rsid w:val="00EF3EE9"/>
    <w:rsid w:val="00EF4350"/>
    <w:rsid w:val="00EF4CC5"/>
    <w:rsid w:val="00EF544C"/>
    <w:rsid w:val="00EF58A6"/>
    <w:rsid w:val="00EF58AC"/>
    <w:rsid w:val="00EF62D8"/>
    <w:rsid w:val="00EF6A7B"/>
    <w:rsid w:val="00EF78E0"/>
    <w:rsid w:val="00F01394"/>
    <w:rsid w:val="00F01C0C"/>
    <w:rsid w:val="00F01D31"/>
    <w:rsid w:val="00F01DE8"/>
    <w:rsid w:val="00F036CD"/>
    <w:rsid w:val="00F04E3E"/>
    <w:rsid w:val="00F0533B"/>
    <w:rsid w:val="00F0619A"/>
    <w:rsid w:val="00F06E7B"/>
    <w:rsid w:val="00F07D00"/>
    <w:rsid w:val="00F1030C"/>
    <w:rsid w:val="00F103FE"/>
    <w:rsid w:val="00F10E7F"/>
    <w:rsid w:val="00F12F5A"/>
    <w:rsid w:val="00F13C74"/>
    <w:rsid w:val="00F13DD5"/>
    <w:rsid w:val="00F14CEE"/>
    <w:rsid w:val="00F16733"/>
    <w:rsid w:val="00F16A5E"/>
    <w:rsid w:val="00F16C0A"/>
    <w:rsid w:val="00F17186"/>
    <w:rsid w:val="00F17192"/>
    <w:rsid w:val="00F2198B"/>
    <w:rsid w:val="00F22B1F"/>
    <w:rsid w:val="00F23AF3"/>
    <w:rsid w:val="00F23FA0"/>
    <w:rsid w:val="00F24ABD"/>
    <w:rsid w:val="00F25B72"/>
    <w:rsid w:val="00F25CED"/>
    <w:rsid w:val="00F26EFC"/>
    <w:rsid w:val="00F270D1"/>
    <w:rsid w:val="00F30786"/>
    <w:rsid w:val="00F32DB8"/>
    <w:rsid w:val="00F3384F"/>
    <w:rsid w:val="00F3583E"/>
    <w:rsid w:val="00F35B6C"/>
    <w:rsid w:val="00F364C1"/>
    <w:rsid w:val="00F36DF0"/>
    <w:rsid w:val="00F40CF6"/>
    <w:rsid w:val="00F411AC"/>
    <w:rsid w:val="00F417B1"/>
    <w:rsid w:val="00F42176"/>
    <w:rsid w:val="00F432EB"/>
    <w:rsid w:val="00F434D4"/>
    <w:rsid w:val="00F43572"/>
    <w:rsid w:val="00F43A68"/>
    <w:rsid w:val="00F443F7"/>
    <w:rsid w:val="00F44711"/>
    <w:rsid w:val="00F44AA9"/>
    <w:rsid w:val="00F46A9C"/>
    <w:rsid w:val="00F4751D"/>
    <w:rsid w:val="00F47A62"/>
    <w:rsid w:val="00F51CE8"/>
    <w:rsid w:val="00F5277A"/>
    <w:rsid w:val="00F53124"/>
    <w:rsid w:val="00F54ADC"/>
    <w:rsid w:val="00F54B5E"/>
    <w:rsid w:val="00F560EC"/>
    <w:rsid w:val="00F563E3"/>
    <w:rsid w:val="00F56913"/>
    <w:rsid w:val="00F56960"/>
    <w:rsid w:val="00F57767"/>
    <w:rsid w:val="00F579AD"/>
    <w:rsid w:val="00F60318"/>
    <w:rsid w:val="00F60508"/>
    <w:rsid w:val="00F6153F"/>
    <w:rsid w:val="00F62986"/>
    <w:rsid w:val="00F63B06"/>
    <w:rsid w:val="00F63B80"/>
    <w:rsid w:val="00F64BC0"/>
    <w:rsid w:val="00F64CEA"/>
    <w:rsid w:val="00F708F1"/>
    <w:rsid w:val="00F70C7D"/>
    <w:rsid w:val="00F715AC"/>
    <w:rsid w:val="00F7463E"/>
    <w:rsid w:val="00F760D8"/>
    <w:rsid w:val="00F761DA"/>
    <w:rsid w:val="00F761F4"/>
    <w:rsid w:val="00F76996"/>
    <w:rsid w:val="00F76F02"/>
    <w:rsid w:val="00F775CB"/>
    <w:rsid w:val="00F77F7E"/>
    <w:rsid w:val="00F81469"/>
    <w:rsid w:val="00F81678"/>
    <w:rsid w:val="00F81B71"/>
    <w:rsid w:val="00F825A6"/>
    <w:rsid w:val="00F83FA4"/>
    <w:rsid w:val="00F844D2"/>
    <w:rsid w:val="00F8548F"/>
    <w:rsid w:val="00F8683B"/>
    <w:rsid w:val="00F869D4"/>
    <w:rsid w:val="00F86C4B"/>
    <w:rsid w:val="00F90178"/>
    <w:rsid w:val="00F9017F"/>
    <w:rsid w:val="00F90897"/>
    <w:rsid w:val="00F9099E"/>
    <w:rsid w:val="00F90DAC"/>
    <w:rsid w:val="00F91042"/>
    <w:rsid w:val="00F91A00"/>
    <w:rsid w:val="00F91F2B"/>
    <w:rsid w:val="00F920E2"/>
    <w:rsid w:val="00F92293"/>
    <w:rsid w:val="00F92638"/>
    <w:rsid w:val="00F92D58"/>
    <w:rsid w:val="00F94F22"/>
    <w:rsid w:val="00F951CB"/>
    <w:rsid w:val="00F973FC"/>
    <w:rsid w:val="00FA0609"/>
    <w:rsid w:val="00FA18D5"/>
    <w:rsid w:val="00FA1D88"/>
    <w:rsid w:val="00FA302D"/>
    <w:rsid w:val="00FA3966"/>
    <w:rsid w:val="00FA4CAB"/>
    <w:rsid w:val="00FA5336"/>
    <w:rsid w:val="00FA5345"/>
    <w:rsid w:val="00FA6FF0"/>
    <w:rsid w:val="00FA71C0"/>
    <w:rsid w:val="00FA780A"/>
    <w:rsid w:val="00FB0F19"/>
    <w:rsid w:val="00FB0F2D"/>
    <w:rsid w:val="00FB300F"/>
    <w:rsid w:val="00FB34CA"/>
    <w:rsid w:val="00FB37BF"/>
    <w:rsid w:val="00FB3E00"/>
    <w:rsid w:val="00FB552A"/>
    <w:rsid w:val="00FB57A2"/>
    <w:rsid w:val="00FB6059"/>
    <w:rsid w:val="00FB61A2"/>
    <w:rsid w:val="00FB6415"/>
    <w:rsid w:val="00FB7A91"/>
    <w:rsid w:val="00FC02DF"/>
    <w:rsid w:val="00FC03E5"/>
    <w:rsid w:val="00FC04F8"/>
    <w:rsid w:val="00FC0BFA"/>
    <w:rsid w:val="00FC0F6F"/>
    <w:rsid w:val="00FC11D9"/>
    <w:rsid w:val="00FC202C"/>
    <w:rsid w:val="00FC2033"/>
    <w:rsid w:val="00FC2243"/>
    <w:rsid w:val="00FC3EA0"/>
    <w:rsid w:val="00FC4680"/>
    <w:rsid w:val="00FC5E35"/>
    <w:rsid w:val="00FC7D83"/>
    <w:rsid w:val="00FD0340"/>
    <w:rsid w:val="00FD0621"/>
    <w:rsid w:val="00FD116C"/>
    <w:rsid w:val="00FD1400"/>
    <w:rsid w:val="00FD194B"/>
    <w:rsid w:val="00FD27DF"/>
    <w:rsid w:val="00FD38C7"/>
    <w:rsid w:val="00FD3AE8"/>
    <w:rsid w:val="00FD497E"/>
    <w:rsid w:val="00FD618C"/>
    <w:rsid w:val="00FD6463"/>
    <w:rsid w:val="00FD74E1"/>
    <w:rsid w:val="00FE0D57"/>
    <w:rsid w:val="00FE0D9B"/>
    <w:rsid w:val="00FE17AB"/>
    <w:rsid w:val="00FE363C"/>
    <w:rsid w:val="00FE4787"/>
    <w:rsid w:val="00FE4CD1"/>
    <w:rsid w:val="00FE6447"/>
    <w:rsid w:val="00FE6E77"/>
    <w:rsid w:val="00FE7146"/>
    <w:rsid w:val="00FF0281"/>
    <w:rsid w:val="00FF055A"/>
    <w:rsid w:val="00FF0609"/>
    <w:rsid w:val="00FF0A0D"/>
    <w:rsid w:val="00FF2886"/>
    <w:rsid w:val="00FF3E6B"/>
    <w:rsid w:val="00FF5325"/>
    <w:rsid w:val="00FF62F7"/>
    <w:rsid w:val="00FF6FB2"/>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C3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table" w:styleId="TableGrid">
    <w:name w:val="Table Grid"/>
    <w:basedOn w:val="TableNormal"/>
    <w:uiPriority w:val="39"/>
    <w:rsid w:val="005B6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0B948-CA3A-4032-8F06-F43D6999D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5006</TotalTime>
  <Pages>7</Pages>
  <Words>2625</Words>
  <Characters>14965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user</cp:lastModifiedBy>
  <cp:revision>2468</cp:revision>
  <dcterms:created xsi:type="dcterms:W3CDTF">2019-02-01T01:43:00Z</dcterms:created>
  <dcterms:modified xsi:type="dcterms:W3CDTF">2021-01-15T04:42:00Z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