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A648A" w14:textId="2D82CF37" w:rsidR="00C34D0C" w:rsidRPr="006F2C40" w:rsidRDefault="00EF4102" w:rsidP="006F2C40">
      <w:pPr>
        <w:ind w:left="1985" w:hanging="1985"/>
        <w:rPr>
          <w:b/>
          <w:bCs/>
          <w:sz w:val="24"/>
        </w:rPr>
      </w:pPr>
      <w:r w:rsidRPr="00C474FE">
        <w:rPr>
          <w:rFonts w:ascii="Arial" w:hAnsi="Arial" w:cs="Arial"/>
          <w:b/>
          <w:bCs/>
          <w:sz w:val="24"/>
          <w:szCs w:val="18"/>
        </w:rPr>
        <w:t>3GPP TSG</w:t>
      </w:r>
      <w:r>
        <w:rPr>
          <w:rFonts w:ascii="Arial" w:hAnsi="Arial" w:cs="Arial"/>
          <w:b/>
          <w:bCs/>
          <w:sz w:val="24"/>
          <w:szCs w:val="18"/>
        </w:rPr>
        <w:t>-RAN WG2 Meeting #</w:t>
      </w:r>
      <w:r w:rsidR="00D533A5">
        <w:rPr>
          <w:rFonts w:ascii="Arial" w:hAnsi="Arial" w:cs="Arial"/>
          <w:b/>
          <w:bCs/>
          <w:sz w:val="24"/>
          <w:szCs w:val="18"/>
        </w:rPr>
        <w:t xml:space="preserve">113 </w:t>
      </w:r>
      <w:r>
        <w:rPr>
          <w:rFonts w:ascii="Arial" w:hAnsi="Arial" w:cs="Arial"/>
          <w:b/>
          <w:bCs/>
          <w:sz w:val="24"/>
          <w:szCs w:val="18"/>
        </w:rPr>
        <w:t>electronic</w:t>
      </w:r>
      <w:r w:rsidR="00C34D0C" w:rsidRPr="006F2C40">
        <w:rPr>
          <w:b/>
          <w:bCs/>
          <w:sz w:val="24"/>
        </w:rPr>
        <w:tab/>
      </w:r>
      <w:r w:rsidR="00C34D0C" w:rsidRPr="006F2C40">
        <w:rPr>
          <w:b/>
          <w:bCs/>
          <w:sz w:val="24"/>
        </w:rPr>
        <w:tab/>
      </w:r>
      <w:r w:rsidR="00C34D0C" w:rsidRPr="006F2C40">
        <w:rPr>
          <w:b/>
          <w:bCs/>
          <w:sz w:val="24"/>
        </w:rPr>
        <w:tab/>
      </w:r>
      <w:r w:rsidR="00C34D0C" w:rsidRPr="006F2C40">
        <w:rPr>
          <w:b/>
          <w:bCs/>
          <w:sz w:val="24"/>
        </w:rPr>
        <w:tab/>
      </w:r>
      <w:r w:rsidR="00C34D0C" w:rsidRPr="006F2C40">
        <w:rPr>
          <w:b/>
          <w:bCs/>
          <w:sz w:val="24"/>
        </w:rPr>
        <w:tab/>
      </w:r>
      <w:r w:rsidR="00C34D0C" w:rsidRPr="00D374B4">
        <w:rPr>
          <w:rFonts w:ascii="Arial" w:hAnsi="Arial" w:cs="Arial"/>
          <w:b/>
          <w:bCs/>
          <w:sz w:val="24"/>
        </w:rPr>
        <w:t>R</w:t>
      </w:r>
      <w:r w:rsidRPr="00D374B4">
        <w:rPr>
          <w:rFonts w:ascii="Arial" w:hAnsi="Arial" w:cs="Arial"/>
          <w:b/>
          <w:bCs/>
          <w:sz w:val="24"/>
        </w:rPr>
        <w:t>2</w:t>
      </w:r>
      <w:r w:rsidR="00C34D0C" w:rsidRPr="00D374B4">
        <w:rPr>
          <w:rFonts w:ascii="Arial" w:hAnsi="Arial" w:cs="Arial"/>
          <w:b/>
          <w:bCs/>
          <w:sz w:val="24"/>
        </w:rPr>
        <w:t>-</w:t>
      </w:r>
      <w:r w:rsidR="00D374B4" w:rsidRPr="00D374B4">
        <w:rPr>
          <w:rFonts w:ascii="Arial" w:hAnsi="Arial" w:cs="Arial"/>
          <w:b/>
          <w:bCs/>
          <w:sz w:val="24"/>
        </w:rPr>
        <w:t>2101650</w:t>
      </w:r>
    </w:p>
    <w:p w14:paraId="1D314C38" w14:textId="70E1DB2E" w:rsidR="00F42010" w:rsidRPr="007E1DD2" w:rsidRDefault="00966C5F" w:rsidP="00F42010">
      <w:pPr>
        <w:tabs>
          <w:tab w:val="center" w:pos="4536"/>
          <w:tab w:val="right" w:pos="9072"/>
        </w:tabs>
        <w:rPr>
          <w:b/>
          <w:bCs/>
          <w:sz w:val="24"/>
        </w:rPr>
      </w:pPr>
      <w:r w:rsidRPr="00966C5F">
        <w:rPr>
          <w:rFonts w:ascii="Arial" w:eastAsia="MS Mincho" w:hAnsi="Arial" w:cs="Arial"/>
          <w:b/>
          <w:bCs/>
          <w:sz w:val="24"/>
          <w:szCs w:val="18"/>
          <w:lang w:eastAsia="ja-JP"/>
        </w:rPr>
        <w:t>Online Meeting, January 25th – February 5th, 2021</w:t>
      </w:r>
      <w:r w:rsidR="00D533A5" w:rsidRPr="00D533A5">
        <w:rPr>
          <w:rFonts w:ascii="Arial" w:eastAsia="MS Mincho" w:hAnsi="Arial" w:cs="Arial"/>
          <w:b/>
          <w:bCs/>
          <w:sz w:val="24"/>
          <w:szCs w:val="18"/>
          <w:lang w:eastAsia="ja-JP"/>
        </w:rPr>
        <w:t xml:space="preserve"> </w:t>
      </w:r>
    </w:p>
    <w:p w14:paraId="0B1FC56C" w14:textId="613D9E6E" w:rsidR="00C34D0C" w:rsidRPr="00F42010" w:rsidRDefault="00C34D0C" w:rsidP="00C34D0C">
      <w:pPr>
        <w:pStyle w:val="CRCoverPage"/>
        <w:tabs>
          <w:tab w:val="left" w:pos="1980"/>
        </w:tabs>
        <w:rPr>
          <w:rFonts w:ascii="Times New Roman" w:eastAsia="SimSun" w:hAnsi="Times New Roman"/>
          <w:b/>
          <w:sz w:val="24"/>
          <w:lang w:eastAsia="zh-CN"/>
        </w:rPr>
      </w:pPr>
    </w:p>
    <w:p w14:paraId="6A3B9749" w14:textId="27A19AB7" w:rsidR="00C34D0C" w:rsidRPr="001735AC" w:rsidRDefault="00C34D0C" w:rsidP="006F2C40">
      <w:pPr>
        <w:ind w:left="1985" w:hanging="1985"/>
        <w:rPr>
          <w:rFonts w:ascii="Arial" w:hAnsi="Arial" w:cs="Arial"/>
          <w:b/>
          <w:bCs/>
          <w:sz w:val="24"/>
          <w:lang w:val="en-US"/>
        </w:rPr>
      </w:pPr>
      <w:r w:rsidRPr="001735AC">
        <w:rPr>
          <w:rFonts w:ascii="Arial" w:hAnsi="Arial" w:cs="Arial"/>
          <w:b/>
          <w:bCs/>
          <w:sz w:val="24"/>
          <w:lang w:val="en-US"/>
        </w:rPr>
        <w:t>Agenda Item:</w:t>
      </w:r>
      <w:r w:rsidRPr="001735AC">
        <w:rPr>
          <w:rFonts w:ascii="Arial" w:hAnsi="Arial" w:cs="Arial"/>
          <w:b/>
          <w:bCs/>
          <w:sz w:val="24"/>
          <w:lang w:val="en-US"/>
        </w:rPr>
        <w:tab/>
      </w:r>
      <w:r w:rsidR="00B31D92" w:rsidRPr="001735AC">
        <w:rPr>
          <w:rFonts w:ascii="Arial" w:hAnsi="Arial" w:cs="Arial"/>
          <w:b/>
          <w:bCs/>
          <w:sz w:val="24"/>
          <w:lang w:val="en-US"/>
        </w:rPr>
        <w:t>8.</w:t>
      </w:r>
      <w:r w:rsidR="0064049F" w:rsidRPr="001735AC">
        <w:rPr>
          <w:rFonts w:ascii="Arial" w:hAnsi="Arial" w:cs="Arial"/>
          <w:b/>
          <w:bCs/>
          <w:sz w:val="24"/>
          <w:lang w:val="en-US"/>
        </w:rPr>
        <w:t>1</w:t>
      </w:r>
      <w:r w:rsidR="00EF4102" w:rsidRPr="001735AC">
        <w:rPr>
          <w:rFonts w:ascii="Arial" w:hAnsi="Arial" w:cs="Arial"/>
          <w:b/>
          <w:bCs/>
          <w:sz w:val="24"/>
          <w:lang w:val="en-US"/>
        </w:rPr>
        <w:t>5.3 Resource allocation enhancements RAN2 scope</w:t>
      </w:r>
    </w:p>
    <w:p w14:paraId="0F5AD9EB" w14:textId="3F292C13" w:rsidR="00C34D0C" w:rsidRPr="001735AC" w:rsidRDefault="00C34D0C" w:rsidP="00C34D0C">
      <w:pPr>
        <w:ind w:left="1985" w:hanging="1985"/>
        <w:rPr>
          <w:rFonts w:ascii="Arial" w:hAnsi="Arial" w:cs="Arial"/>
          <w:b/>
          <w:bCs/>
          <w:sz w:val="28"/>
          <w:szCs w:val="22"/>
        </w:rPr>
      </w:pPr>
      <w:r w:rsidRPr="001735AC">
        <w:rPr>
          <w:rFonts w:ascii="Arial" w:hAnsi="Arial" w:cs="Arial"/>
          <w:b/>
          <w:bCs/>
          <w:sz w:val="24"/>
        </w:rPr>
        <w:t>Title:</w:t>
      </w:r>
      <w:r w:rsidRPr="001735AC">
        <w:rPr>
          <w:rFonts w:ascii="Arial" w:hAnsi="Arial" w:cs="Arial"/>
          <w:b/>
          <w:bCs/>
          <w:sz w:val="24"/>
        </w:rPr>
        <w:tab/>
      </w:r>
      <w:r w:rsidR="0064049F" w:rsidRPr="001735AC">
        <w:rPr>
          <w:rFonts w:ascii="Arial" w:hAnsi="Arial" w:cs="Arial"/>
          <w:b/>
          <w:sz w:val="24"/>
          <w:szCs w:val="22"/>
        </w:rPr>
        <w:t>On Resource Allocation Mode 2 Enhancement for NR Sidelink</w:t>
      </w:r>
    </w:p>
    <w:p w14:paraId="42A7D0E3" w14:textId="77777777" w:rsidR="00B31D92" w:rsidRPr="001735AC" w:rsidRDefault="00B31D92" w:rsidP="006F2C40">
      <w:pPr>
        <w:ind w:left="1985" w:hanging="1985"/>
        <w:rPr>
          <w:rFonts w:ascii="Arial" w:hAnsi="Arial" w:cs="Arial"/>
          <w:b/>
          <w:bCs/>
          <w:sz w:val="24"/>
        </w:rPr>
      </w:pPr>
      <w:r w:rsidRPr="001735AC">
        <w:rPr>
          <w:rFonts w:ascii="Arial" w:hAnsi="Arial" w:cs="Arial"/>
          <w:b/>
          <w:bCs/>
          <w:sz w:val="24"/>
        </w:rPr>
        <w:t>Source:</w:t>
      </w:r>
      <w:r w:rsidRPr="001735AC">
        <w:rPr>
          <w:rFonts w:ascii="Arial" w:hAnsi="Arial" w:cs="Arial"/>
          <w:b/>
          <w:bCs/>
          <w:sz w:val="24"/>
        </w:rPr>
        <w:tab/>
        <w:t>Convida Wireless</w:t>
      </w:r>
    </w:p>
    <w:p w14:paraId="2B66CBB0" w14:textId="34F26D25" w:rsidR="00C34D0C" w:rsidRPr="001735AC" w:rsidRDefault="00C34D0C" w:rsidP="00C34D0C">
      <w:pPr>
        <w:ind w:left="1985" w:hanging="1985"/>
        <w:rPr>
          <w:rFonts w:ascii="Arial" w:hAnsi="Arial" w:cs="Arial"/>
          <w:b/>
          <w:bCs/>
          <w:sz w:val="24"/>
        </w:rPr>
      </w:pPr>
      <w:r w:rsidRPr="001735AC">
        <w:rPr>
          <w:rFonts w:ascii="Arial" w:hAnsi="Arial" w:cs="Arial"/>
          <w:b/>
          <w:bCs/>
          <w:sz w:val="24"/>
        </w:rPr>
        <w:t>Document for:</w:t>
      </w:r>
      <w:r w:rsidRPr="001735AC">
        <w:rPr>
          <w:rFonts w:ascii="Arial" w:hAnsi="Arial" w:cs="Arial"/>
          <w:b/>
          <w:bCs/>
          <w:sz w:val="24"/>
        </w:rPr>
        <w:tab/>
        <w:t xml:space="preserve">Discussion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677E5882" w14:textId="166EB968" w:rsidR="0064049F" w:rsidRPr="001735AC" w:rsidRDefault="0064049F" w:rsidP="00336874">
      <w:pPr>
        <w:spacing w:after="0"/>
        <w:rPr>
          <w:szCs w:val="22"/>
        </w:rPr>
      </w:pPr>
      <w:r w:rsidRPr="001735AC">
        <w:rPr>
          <w:szCs w:val="22"/>
        </w:rPr>
        <w:t xml:space="preserve">At RAN-86, a new work item on NR sidelink enhancement was approved. </w:t>
      </w:r>
      <w:r w:rsidR="006A032E" w:rsidRPr="001735AC">
        <w:rPr>
          <w:szCs w:val="22"/>
        </w:rPr>
        <w:t>At RAN-8</w:t>
      </w:r>
      <w:r w:rsidR="001735AC">
        <w:rPr>
          <w:szCs w:val="22"/>
        </w:rPr>
        <w:t>9</w:t>
      </w:r>
      <w:r w:rsidR="006A032E" w:rsidRPr="001735AC">
        <w:rPr>
          <w:szCs w:val="22"/>
        </w:rPr>
        <w:t xml:space="preserve">e, the revised WID for NR sidelink enhancement was approved </w:t>
      </w:r>
      <w:r w:rsidR="006A032E" w:rsidRPr="001735AC">
        <w:rPr>
          <w:szCs w:val="22"/>
        </w:rPr>
        <w:fldChar w:fldCharType="begin"/>
      </w:r>
      <w:r w:rsidR="006A032E" w:rsidRPr="001735AC">
        <w:rPr>
          <w:szCs w:val="22"/>
        </w:rPr>
        <w:instrText xml:space="preserve"> REF _Ref47694681 \r \h </w:instrText>
      </w:r>
      <w:r w:rsidR="00336874" w:rsidRPr="001735AC">
        <w:rPr>
          <w:szCs w:val="22"/>
        </w:rPr>
        <w:instrText xml:space="preserve"> \* MERGEFORMAT </w:instrText>
      </w:r>
      <w:r w:rsidR="006A032E" w:rsidRPr="001735AC">
        <w:rPr>
          <w:szCs w:val="22"/>
        </w:rPr>
      </w:r>
      <w:r w:rsidR="006A032E" w:rsidRPr="001735AC">
        <w:rPr>
          <w:szCs w:val="22"/>
        </w:rPr>
        <w:fldChar w:fldCharType="separate"/>
      </w:r>
      <w:r w:rsidR="00752718" w:rsidRPr="001735AC">
        <w:rPr>
          <w:szCs w:val="22"/>
        </w:rPr>
        <w:t>[1]</w:t>
      </w:r>
      <w:r w:rsidR="006A032E" w:rsidRPr="001735AC">
        <w:rPr>
          <w:szCs w:val="22"/>
        </w:rPr>
        <w:fldChar w:fldCharType="end"/>
      </w:r>
      <w:r w:rsidR="006A032E" w:rsidRPr="001735AC">
        <w:rPr>
          <w:szCs w:val="22"/>
        </w:rPr>
        <w:t xml:space="preserve">. </w:t>
      </w:r>
      <w:r w:rsidRPr="001735AC">
        <w:rPr>
          <w:szCs w:val="22"/>
        </w:rPr>
        <w:t>The objectives of the WI include:</w:t>
      </w:r>
    </w:p>
    <w:p w14:paraId="0291D5DD" w14:textId="77777777" w:rsidR="0064049F" w:rsidRPr="001735AC" w:rsidRDefault="0064049F" w:rsidP="0064049F">
      <w:pPr>
        <w:spacing w:after="0" w:line="276" w:lineRule="auto"/>
        <w:jc w:val="left"/>
        <w:rPr>
          <w:sz w:val="20"/>
          <w:szCs w:val="18"/>
        </w:rPr>
      </w:pPr>
    </w:p>
    <w:p w14:paraId="0F60BD55" w14:textId="40C31C4D" w:rsidR="004877DF" w:rsidRPr="001735AC" w:rsidRDefault="009C5957" w:rsidP="00336874">
      <w:pPr>
        <w:spacing w:after="0" w:line="276" w:lineRule="auto"/>
        <w:rPr>
          <w:rFonts w:eastAsia="Batang"/>
          <w:szCs w:val="22"/>
        </w:rPr>
      </w:pPr>
      <w:r w:rsidRPr="001735AC">
        <w:rPr>
          <w:noProof/>
          <w:szCs w:val="22"/>
        </w:rPr>
        <mc:AlternateContent>
          <mc:Choice Requires="wps">
            <w:drawing>
              <wp:anchor distT="0" distB="0" distL="114300" distR="114300" simplePos="0" relativeHeight="251659264" behindDoc="0" locked="0" layoutInCell="1" allowOverlap="1" wp14:anchorId="11F90055" wp14:editId="188E77A0">
                <wp:simplePos x="0" y="0"/>
                <wp:positionH relativeFrom="column">
                  <wp:posOffset>-71755</wp:posOffset>
                </wp:positionH>
                <wp:positionV relativeFrom="paragraph">
                  <wp:posOffset>-83820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72F849" w14:textId="77777777" w:rsidR="0064049F" w:rsidRPr="006A032E" w:rsidRDefault="0064049F" w:rsidP="0064049F">
                            <w:pPr>
                              <w:rPr>
                                <w:szCs w:val="22"/>
                                <w:lang w:eastAsia="ko-KR"/>
                              </w:rPr>
                            </w:pPr>
                            <w:r w:rsidRPr="006A032E">
                              <w:rPr>
                                <w:szCs w:val="22"/>
                                <w:lang w:eastAsia="ko-KR"/>
                              </w:rPr>
                              <w:t>Resource allocation enhancement:</w:t>
                            </w:r>
                          </w:p>
                          <w:p w14:paraId="66ABDD09" w14:textId="77777777" w:rsidR="0064049F" w:rsidRPr="006A032E" w:rsidRDefault="0064049F" w:rsidP="0064049F">
                            <w:pPr>
                              <w:numPr>
                                <w:ilvl w:val="0"/>
                                <w:numId w:val="23"/>
                              </w:numPr>
                              <w:spacing w:after="180"/>
                              <w:jc w:val="left"/>
                              <w:rPr>
                                <w:szCs w:val="22"/>
                                <w:lang w:eastAsia="ko-KR"/>
                              </w:rPr>
                            </w:pPr>
                            <w:r w:rsidRPr="006A032E">
                              <w:rPr>
                                <w:szCs w:val="22"/>
                                <w:lang w:eastAsia="ko-KR"/>
                              </w:rPr>
                              <w:t>Specify resource allocation to reduce power consumption of the UEs [RAN1, RAN2]</w:t>
                            </w:r>
                          </w:p>
                          <w:p w14:paraId="6A4B9E46" w14:textId="77777777" w:rsidR="0064049F" w:rsidRPr="006A032E" w:rsidRDefault="0064049F" w:rsidP="0064049F">
                            <w:pPr>
                              <w:numPr>
                                <w:ilvl w:val="1"/>
                                <w:numId w:val="23"/>
                              </w:numPr>
                              <w:spacing w:after="180"/>
                              <w:jc w:val="left"/>
                              <w:rPr>
                                <w:szCs w:val="22"/>
                                <w:lang w:eastAsia="ko-KR"/>
                              </w:rPr>
                            </w:pPr>
                            <w:r w:rsidRPr="006A032E">
                              <w:rPr>
                                <w:szCs w:val="22"/>
                                <w:lang w:eastAsia="ko-KR"/>
                              </w:rPr>
                              <w:t>Baseline is to introduce the principle of Rel-14 LTE sidelink random resource selection and partial sensing to Rel-16 NR sidelink resource allocation mode 2.</w:t>
                            </w:r>
                          </w:p>
                          <w:p w14:paraId="7203D4DE" w14:textId="7E45DED7" w:rsidR="0064049F" w:rsidRDefault="0064049F" w:rsidP="0064049F">
                            <w:pPr>
                              <w:numPr>
                                <w:ilvl w:val="1"/>
                                <w:numId w:val="23"/>
                              </w:numPr>
                              <w:spacing w:after="180"/>
                              <w:jc w:val="left"/>
                              <w:rPr>
                                <w:szCs w:val="22"/>
                                <w:lang w:eastAsia="ko-KR"/>
                              </w:rPr>
                            </w:pPr>
                            <w:r w:rsidRPr="006A032E">
                              <w:rPr>
                                <w:szCs w:val="22"/>
                                <w:lang w:eastAsia="ko-KR"/>
                              </w:rPr>
                              <w:t>Note: Taking Rel-14 as the baseline does not preclude introducing a new solution to reduce power consumption for the cases where the baseline cannot work properly.</w:t>
                            </w:r>
                          </w:p>
                          <w:p w14:paraId="5982D8FD" w14:textId="5AF97480" w:rsidR="001735AC" w:rsidRPr="001735AC" w:rsidRDefault="001735AC" w:rsidP="001735AC">
                            <w:pPr>
                              <w:numPr>
                                <w:ilvl w:val="1"/>
                                <w:numId w:val="23"/>
                              </w:numPr>
                              <w:spacing w:after="180"/>
                              <w:ind w:left="1080"/>
                              <w:jc w:val="left"/>
                              <w:rPr>
                                <w:szCs w:val="22"/>
                                <w:lang w:eastAsia="ko-KR"/>
                              </w:rPr>
                            </w:pPr>
                            <w:r w:rsidRPr="001A6BD7">
                              <w:rPr>
                                <w:lang w:eastAsia="ko-KR"/>
                              </w:rPr>
                              <w:t>This work should consider the impact of sidelink DRX, if any.</w:t>
                            </w:r>
                          </w:p>
                          <w:p w14:paraId="180A4901" w14:textId="43904BA8" w:rsidR="0064049F" w:rsidRPr="006A032E" w:rsidRDefault="0064049F" w:rsidP="0064049F">
                            <w:pPr>
                              <w:numPr>
                                <w:ilvl w:val="0"/>
                                <w:numId w:val="23"/>
                              </w:numPr>
                              <w:spacing w:after="180"/>
                              <w:jc w:val="left"/>
                              <w:rPr>
                                <w:szCs w:val="22"/>
                                <w:lang w:eastAsia="ko-KR"/>
                              </w:rPr>
                            </w:pPr>
                            <w:r w:rsidRPr="006A032E">
                              <w:rPr>
                                <w:szCs w:val="22"/>
                                <w:lang w:eastAsia="ko-KR"/>
                              </w:rPr>
                              <w:t xml:space="preserve">Study the feasibility and benefit of </w:t>
                            </w:r>
                            <w:r w:rsidR="001735AC" w:rsidRPr="001735AC">
                              <w:rPr>
                                <w:szCs w:val="22"/>
                                <w:lang w:eastAsia="ko-KR"/>
                              </w:rPr>
                              <w:t xml:space="preserve">solution(s) on </w:t>
                            </w:r>
                            <w:r w:rsidRPr="006A032E">
                              <w:rPr>
                                <w:szCs w:val="22"/>
                                <w:lang w:eastAsia="ko-KR"/>
                              </w:rPr>
                              <w:t>the enhancement(s) in mode 2 for enhanced reliability and reduced latency in consideration of both PRR and PIR defined in TR37.885 (by RAN#91), and specify the identified solution</w:t>
                            </w:r>
                            <w:r w:rsidR="001735AC">
                              <w:rPr>
                                <w:lang w:eastAsia="ko-KR"/>
                              </w:rPr>
                              <w:t>(s)</w:t>
                            </w:r>
                            <w:r w:rsidRPr="006A032E">
                              <w:rPr>
                                <w:szCs w:val="22"/>
                                <w:lang w:eastAsia="ko-KR"/>
                              </w:rPr>
                              <w:t xml:space="preserve"> if deemed feasible and beneficial [RAN1, RAN2]</w:t>
                            </w:r>
                          </w:p>
                          <w:p w14:paraId="5D9F64AF" w14:textId="2D7DB9B8" w:rsidR="0064049F" w:rsidRPr="006A032E" w:rsidRDefault="0064049F" w:rsidP="0064049F">
                            <w:pPr>
                              <w:numPr>
                                <w:ilvl w:val="1"/>
                                <w:numId w:val="23"/>
                              </w:numPr>
                              <w:spacing w:after="180"/>
                              <w:jc w:val="left"/>
                              <w:rPr>
                                <w:szCs w:val="22"/>
                                <w:lang w:eastAsia="ko-KR"/>
                              </w:rPr>
                            </w:pPr>
                            <w:r w:rsidRPr="006A032E">
                              <w:rPr>
                                <w:szCs w:val="22"/>
                                <w:lang w:eastAsia="ko-KR"/>
                              </w:rPr>
                              <w:t>Inter-UE coordination with the following.</w:t>
                            </w:r>
                          </w:p>
                          <w:p w14:paraId="46E665B1" w14:textId="77777777" w:rsidR="0064049F" w:rsidRPr="006A032E" w:rsidRDefault="0064049F" w:rsidP="0064049F">
                            <w:pPr>
                              <w:numPr>
                                <w:ilvl w:val="2"/>
                                <w:numId w:val="23"/>
                              </w:numPr>
                              <w:spacing w:after="180"/>
                              <w:jc w:val="left"/>
                              <w:rPr>
                                <w:szCs w:val="22"/>
                                <w:lang w:eastAsia="ko-KR"/>
                              </w:rPr>
                            </w:pPr>
                            <w:r w:rsidRPr="006A032E">
                              <w:rPr>
                                <w:szCs w:val="22"/>
                                <w:lang w:eastAsia="ko-KR"/>
                              </w:rPr>
                              <w:t>A set of resources is determined at UE-A. This set is sent to UE-B in mode 2, and UE-B takes this into account in the resource selection for its own transmission.</w:t>
                            </w:r>
                          </w:p>
                          <w:p w14:paraId="6CD77D9D" w14:textId="77777777" w:rsidR="0064049F" w:rsidRPr="00313C0A" w:rsidRDefault="0064049F" w:rsidP="0064049F">
                            <w:pPr>
                              <w:numPr>
                                <w:ilvl w:val="1"/>
                                <w:numId w:val="23"/>
                              </w:numPr>
                              <w:spacing w:after="180"/>
                              <w:jc w:val="left"/>
                              <w:rPr>
                                <w:sz w:val="24"/>
                                <w:szCs w:val="24"/>
                                <w:lang w:eastAsia="ko-KR"/>
                              </w:rPr>
                            </w:pPr>
                            <w:r w:rsidRPr="006A032E">
                              <w:rPr>
                                <w:szCs w:val="22"/>
                                <w:lang w:eastAsia="ko-KR"/>
                              </w:rPr>
                              <w:t>Note: The solution should be able to operate in-coverage, partial coverage, and out-of-coverage and to address consecutive packet loss in all coverage scenarios</w:t>
                            </w:r>
                            <w:r w:rsidRPr="00313C0A">
                              <w:rPr>
                                <w:sz w:val="24"/>
                                <w:szCs w:val="24"/>
                                <w:lang w:eastAsia="ko-KR"/>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F90055" id="_x0000_t202" coordsize="21600,21600" o:spt="202" path="m,l,21600r21600,l21600,xe">
                <v:stroke joinstyle="miter"/>
                <v:path gradientshapeok="t" o:connecttype="rect"/>
              </v:shapetype>
              <v:shape id="Text Box 1" o:spid="_x0000_s1026" type="#_x0000_t202" style="position:absolute;left:0;text-align:left;margin-left:-5.65pt;margin-top:-6.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" filled="f" strokeweight=".5pt">
                <v:textbox style="mso-fit-shape-to-text:t">
                  <w:txbxContent>
                    <w:p w14:paraId="4572F849" w14:textId="77777777" w:rsidR="0064049F" w:rsidRPr="006A032E" w:rsidRDefault="0064049F" w:rsidP="0064049F">
                      <w:pPr>
                        <w:rPr>
                          <w:szCs w:val="22"/>
                          <w:lang w:eastAsia="ko-KR"/>
                        </w:rPr>
                      </w:pPr>
                      <w:r w:rsidRPr="006A032E">
                        <w:rPr>
                          <w:szCs w:val="22"/>
                          <w:lang w:eastAsia="ko-KR"/>
                        </w:rPr>
                        <w:t>Resource allocation enhancement:</w:t>
                      </w:r>
                    </w:p>
                    <w:p w14:paraId="66ABDD09" w14:textId="77777777" w:rsidR="0064049F" w:rsidRPr="006A032E" w:rsidRDefault="0064049F" w:rsidP="0064049F">
                      <w:pPr>
                        <w:numPr>
                          <w:ilvl w:val="0"/>
                          <w:numId w:val="23"/>
                        </w:numPr>
                        <w:spacing w:after="180"/>
                        <w:jc w:val="left"/>
                        <w:rPr>
                          <w:szCs w:val="22"/>
                          <w:lang w:eastAsia="ko-KR"/>
                        </w:rPr>
                      </w:pPr>
                      <w:r w:rsidRPr="006A032E">
                        <w:rPr>
                          <w:szCs w:val="22"/>
                          <w:lang w:eastAsia="ko-KR"/>
                        </w:rPr>
                        <w:t>Specify resource allocation to reduce power consumption of the UEs [RAN1, RAN2]</w:t>
                      </w:r>
                    </w:p>
                    <w:p w14:paraId="6A4B9E46" w14:textId="77777777" w:rsidR="0064049F" w:rsidRPr="006A032E" w:rsidRDefault="0064049F" w:rsidP="0064049F">
                      <w:pPr>
                        <w:numPr>
                          <w:ilvl w:val="1"/>
                          <w:numId w:val="23"/>
                        </w:numPr>
                        <w:spacing w:after="180"/>
                        <w:jc w:val="left"/>
                        <w:rPr>
                          <w:szCs w:val="22"/>
                          <w:lang w:eastAsia="ko-KR"/>
                        </w:rPr>
                      </w:pPr>
                      <w:r w:rsidRPr="006A032E">
                        <w:rPr>
                          <w:szCs w:val="22"/>
                          <w:lang w:eastAsia="ko-KR"/>
                        </w:rPr>
                        <w:t>Baseline is to introduce the principle of Rel-14 LTE sidelink random resource selection and partial sensing to Rel-16 NR sidelink resource allocation mode 2.</w:t>
                      </w:r>
                    </w:p>
                    <w:p w14:paraId="7203D4DE" w14:textId="7E45DED7" w:rsidR="0064049F" w:rsidRDefault="0064049F" w:rsidP="0064049F">
                      <w:pPr>
                        <w:numPr>
                          <w:ilvl w:val="1"/>
                          <w:numId w:val="23"/>
                        </w:numPr>
                        <w:spacing w:after="180"/>
                        <w:jc w:val="left"/>
                        <w:rPr>
                          <w:szCs w:val="22"/>
                          <w:lang w:eastAsia="ko-KR"/>
                        </w:rPr>
                      </w:pPr>
                      <w:r w:rsidRPr="006A032E">
                        <w:rPr>
                          <w:szCs w:val="22"/>
                          <w:lang w:eastAsia="ko-KR"/>
                        </w:rPr>
                        <w:t>Note: Taking Rel-14 as the baseline does not preclude introducing a new solution to reduce power consumption for the cases where the baseline cannot work properly.</w:t>
                      </w:r>
                    </w:p>
                    <w:p w14:paraId="5982D8FD" w14:textId="5AF97480" w:rsidR="001735AC" w:rsidRPr="001735AC" w:rsidRDefault="001735AC" w:rsidP="001735AC">
                      <w:pPr>
                        <w:numPr>
                          <w:ilvl w:val="1"/>
                          <w:numId w:val="23"/>
                        </w:numPr>
                        <w:spacing w:after="180"/>
                        <w:ind w:left="1080"/>
                        <w:jc w:val="left"/>
                        <w:rPr>
                          <w:szCs w:val="22"/>
                          <w:lang w:eastAsia="ko-KR"/>
                        </w:rPr>
                      </w:pPr>
                      <w:r w:rsidRPr="001A6BD7">
                        <w:rPr>
                          <w:lang w:eastAsia="ko-KR"/>
                        </w:rPr>
                        <w:t>This work should consider the impact of sidelink DRX, if any.</w:t>
                      </w:r>
                    </w:p>
                    <w:p w14:paraId="180A4901" w14:textId="43904BA8" w:rsidR="0064049F" w:rsidRPr="006A032E" w:rsidRDefault="0064049F" w:rsidP="0064049F">
                      <w:pPr>
                        <w:numPr>
                          <w:ilvl w:val="0"/>
                          <w:numId w:val="23"/>
                        </w:numPr>
                        <w:spacing w:after="180"/>
                        <w:jc w:val="left"/>
                        <w:rPr>
                          <w:szCs w:val="22"/>
                          <w:lang w:eastAsia="ko-KR"/>
                        </w:rPr>
                      </w:pPr>
                      <w:r w:rsidRPr="006A032E">
                        <w:rPr>
                          <w:szCs w:val="22"/>
                          <w:lang w:eastAsia="ko-KR"/>
                        </w:rPr>
                        <w:t xml:space="preserve">Study the feasibility and benefit of </w:t>
                      </w:r>
                      <w:r w:rsidR="001735AC" w:rsidRPr="001735AC">
                        <w:rPr>
                          <w:szCs w:val="22"/>
                          <w:lang w:eastAsia="ko-KR"/>
                        </w:rPr>
                        <w:t xml:space="preserve">solution(s) on </w:t>
                      </w:r>
                      <w:r w:rsidRPr="006A032E">
                        <w:rPr>
                          <w:szCs w:val="22"/>
                          <w:lang w:eastAsia="ko-KR"/>
                        </w:rPr>
                        <w:t>the enhancement(s) in mode 2 for enhanced reliability and reduced latency in consideration of both PRR and PIR defined in TR37.885 (by RAN#91), and specify the identified solution</w:t>
                      </w:r>
                      <w:r w:rsidR="001735AC">
                        <w:rPr>
                          <w:lang w:eastAsia="ko-KR"/>
                        </w:rPr>
                        <w:t>(s)</w:t>
                      </w:r>
                      <w:r w:rsidRPr="006A032E">
                        <w:rPr>
                          <w:szCs w:val="22"/>
                          <w:lang w:eastAsia="ko-KR"/>
                        </w:rPr>
                        <w:t xml:space="preserve"> if deemed feasible and beneficial [RAN1, RAN2]</w:t>
                      </w:r>
                    </w:p>
                    <w:p w14:paraId="5D9F64AF" w14:textId="2D7DB9B8" w:rsidR="0064049F" w:rsidRPr="006A032E" w:rsidRDefault="0064049F" w:rsidP="0064049F">
                      <w:pPr>
                        <w:numPr>
                          <w:ilvl w:val="1"/>
                          <w:numId w:val="23"/>
                        </w:numPr>
                        <w:spacing w:after="180"/>
                        <w:jc w:val="left"/>
                        <w:rPr>
                          <w:szCs w:val="22"/>
                          <w:lang w:eastAsia="ko-KR"/>
                        </w:rPr>
                      </w:pPr>
                      <w:r w:rsidRPr="006A032E">
                        <w:rPr>
                          <w:szCs w:val="22"/>
                          <w:lang w:eastAsia="ko-KR"/>
                        </w:rPr>
                        <w:t>Inter-UE coordination with the following.</w:t>
                      </w:r>
                    </w:p>
                    <w:p w14:paraId="46E665B1" w14:textId="77777777" w:rsidR="0064049F" w:rsidRPr="006A032E" w:rsidRDefault="0064049F" w:rsidP="0064049F">
                      <w:pPr>
                        <w:numPr>
                          <w:ilvl w:val="2"/>
                          <w:numId w:val="23"/>
                        </w:numPr>
                        <w:spacing w:after="180"/>
                        <w:jc w:val="left"/>
                        <w:rPr>
                          <w:szCs w:val="22"/>
                          <w:lang w:eastAsia="ko-KR"/>
                        </w:rPr>
                      </w:pPr>
                      <w:r w:rsidRPr="006A032E">
                        <w:rPr>
                          <w:szCs w:val="22"/>
                          <w:lang w:eastAsia="ko-KR"/>
                        </w:rPr>
                        <w:t>A set of resources is determined at UE-A. This set is sent to UE-B in mode 2, and UE-B takes this into account in the resource selection for its own transmission.</w:t>
                      </w:r>
                    </w:p>
                    <w:p w14:paraId="6CD77D9D" w14:textId="77777777" w:rsidR="0064049F" w:rsidRPr="00313C0A" w:rsidRDefault="0064049F" w:rsidP="0064049F">
                      <w:pPr>
                        <w:numPr>
                          <w:ilvl w:val="1"/>
                          <w:numId w:val="23"/>
                        </w:numPr>
                        <w:spacing w:after="180"/>
                        <w:jc w:val="left"/>
                        <w:rPr>
                          <w:sz w:val="24"/>
                          <w:szCs w:val="24"/>
                          <w:lang w:eastAsia="ko-KR"/>
                        </w:rPr>
                      </w:pPr>
                      <w:r w:rsidRPr="006A032E">
                        <w:rPr>
                          <w:szCs w:val="22"/>
                          <w:lang w:eastAsia="ko-KR"/>
                        </w:rPr>
                        <w:t>Note: The solution should be able to operate in-coverage, partial coverage, and out-of-coverage and to address consecutive packet loss in all coverage scenarios</w:t>
                      </w:r>
                      <w:r w:rsidRPr="00313C0A">
                        <w:rPr>
                          <w:sz w:val="24"/>
                          <w:szCs w:val="24"/>
                          <w:lang w:eastAsia="ko-KR"/>
                        </w:rPr>
                        <w:t>.</w:t>
                      </w:r>
                    </w:p>
                  </w:txbxContent>
                </v:textbox>
                <w10:wrap type="square"/>
              </v:shape>
            </w:pict>
          </mc:Fallback>
        </mc:AlternateContent>
      </w:r>
      <w:r w:rsidR="0064049F" w:rsidRPr="001735AC">
        <w:rPr>
          <w:rFonts w:eastAsia="Batang"/>
          <w:szCs w:val="22"/>
        </w:rPr>
        <w:t xml:space="preserve">In this contribution, </w:t>
      </w:r>
      <w:r w:rsidR="0064049F" w:rsidRPr="001735AC">
        <w:rPr>
          <w:szCs w:val="22"/>
        </w:rPr>
        <w:t>we consider and discuss the aspects of resource allocation for NR sidelink enhancement</w:t>
      </w:r>
      <w:r w:rsidR="0064049F" w:rsidRPr="001735AC">
        <w:rPr>
          <w:rFonts w:eastAsia="Batang"/>
          <w:szCs w:val="22"/>
        </w:rPr>
        <w:t>. Particularly</w:t>
      </w:r>
      <w:r w:rsidR="007F7E0D" w:rsidRPr="001735AC">
        <w:rPr>
          <w:rFonts w:eastAsia="Batang"/>
          <w:szCs w:val="22"/>
        </w:rPr>
        <w:t>,</w:t>
      </w:r>
      <w:r w:rsidR="0064049F" w:rsidRPr="001735AC">
        <w:rPr>
          <w:rFonts w:eastAsia="Batang"/>
          <w:szCs w:val="22"/>
        </w:rPr>
        <w:t xml:space="preserve"> we </w:t>
      </w:r>
      <w:r w:rsidR="00F71574" w:rsidRPr="001735AC">
        <w:rPr>
          <w:rFonts w:eastAsia="Batang"/>
          <w:szCs w:val="22"/>
        </w:rPr>
        <w:t>consider</w:t>
      </w:r>
      <w:r w:rsidR="0064049F" w:rsidRPr="001735AC">
        <w:rPr>
          <w:rFonts w:eastAsia="Batang"/>
          <w:szCs w:val="22"/>
        </w:rPr>
        <w:t xml:space="preserve"> </w:t>
      </w:r>
      <w:r w:rsidR="007F7E0D" w:rsidRPr="001735AC">
        <w:rPr>
          <w:rFonts w:eastAsia="Batang"/>
          <w:szCs w:val="22"/>
        </w:rPr>
        <w:t xml:space="preserve">the aspects of </w:t>
      </w:r>
      <w:r w:rsidR="0064049F" w:rsidRPr="001735AC">
        <w:rPr>
          <w:rFonts w:eastAsia="Batang"/>
          <w:szCs w:val="22"/>
        </w:rPr>
        <w:t>resou</w:t>
      </w:r>
      <w:r w:rsidR="001C5D25" w:rsidRPr="001735AC">
        <w:rPr>
          <w:rFonts w:eastAsia="Batang"/>
          <w:szCs w:val="22"/>
        </w:rPr>
        <w:t>rce</w:t>
      </w:r>
      <w:r w:rsidR="0064049F" w:rsidRPr="001735AC">
        <w:rPr>
          <w:rFonts w:eastAsia="Batang"/>
          <w:szCs w:val="22"/>
        </w:rPr>
        <w:t xml:space="preserve"> allocation mode 2 enhancement.</w:t>
      </w:r>
      <w:r w:rsidR="004877DF" w:rsidRPr="001735AC">
        <w:rPr>
          <w:szCs w:val="22"/>
        </w:rPr>
        <w:t xml:space="preserve"> </w:t>
      </w:r>
    </w:p>
    <w:p w14:paraId="30EE8E35" w14:textId="08F781DE" w:rsidR="004877DF" w:rsidRDefault="004877DF" w:rsidP="008C76EC">
      <w:pPr>
        <w:spacing w:after="0"/>
      </w:pPr>
    </w:p>
    <w:p w14:paraId="6BF83640" w14:textId="1FF6B042" w:rsidR="00C34D0C" w:rsidRDefault="006C0150" w:rsidP="00C34D0C">
      <w:pPr>
        <w:pStyle w:val="Heading1"/>
        <w:rPr>
          <w:sz w:val="32"/>
          <w:szCs w:val="32"/>
          <w:lang w:val="en-US"/>
        </w:rPr>
      </w:pPr>
      <w:r>
        <w:rPr>
          <w:sz w:val="32"/>
          <w:szCs w:val="32"/>
          <w:lang w:val="en-US"/>
        </w:rPr>
        <w:t xml:space="preserve">Consideration on </w:t>
      </w:r>
      <w:r w:rsidR="006B69F9">
        <w:rPr>
          <w:sz w:val="32"/>
          <w:szCs w:val="32"/>
          <w:lang w:val="en-US"/>
        </w:rPr>
        <w:t xml:space="preserve">Reliability for </w:t>
      </w:r>
      <w:r w:rsidR="004E0D7A">
        <w:rPr>
          <w:sz w:val="32"/>
          <w:szCs w:val="32"/>
          <w:lang w:val="en-US"/>
        </w:rPr>
        <w:t>Resource Allocation Mode 2</w:t>
      </w:r>
      <w:r w:rsidR="00C34D0C">
        <w:rPr>
          <w:sz w:val="32"/>
          <w:szCs w:val="32"/>
          <w:lang w:val="en-US"/>
        </w:rPr>
        <w:t xml:space="preserve">    </w:t>
      </w:r>
    </w:p>
    <w:p w14:paraId="49B5070D" w14:textId="0C553D85" w:rsidR="006B69F9" w:rsidRPr="001735AC" w:rsidRDefault="006B69F9" w:rsidP="00517778">
      <w:pPr>
        <w:rPr>
          <w:szCs w:val="22"/>
        </w:rPr>
      </w:pPr>
      <w:bookmarkStart w:id="0" w:name="_Ref521073172"/>
      <w:bookmarkStart w:id="1" w:name="_Toc521074174"/>
      <w:r w:rsidRPr="001735AC">
        <w:rPr>
          <w:szCs w:val="22"/>
        </w:rPr>
        <w:t xml:space="preserve">In Rel-16, </w:t>
      </w:r>
      <w:r w:rsidR="00F72EEC" w:rsidRPr="001735AC">
        <w:rPr>
          <w:szCs w:val="22"/>
        </w:rPr>
        <w:t xml:space="preserve">NR sidelink resource allocation mode 2 performs autonomous resource selection. Such autonomous resource selection is based on </w:t>
      </w:r>
      <w:r w:rsidR="007F7E0D" w:rsidRPr="001735AC">
        <w:rPr>
          <w:szCs w:val="22"/>
        </w:rPr>
        <w:t xml:space="preserve">resource </w:t>
      </w:r>
      <w:r w:rsidR="00F72EEC" w:rsidRPr="001735AC">
        <w:rPr>
          <w:szCs w:val="22"/>
        </w:rPr>
        <w:t>sensing procedure. The resources that ar</w:t>
      </w:r>
      <w:r w:rsidRPr="001735AC">
        <w:rPr>
          <w:szCs w:val="22"/>
        </w:rPr>
        <w:t>e</w:t>
      </w:r>
      <w:r w:rsidR="00F72EEC" w:rsidRPr="001735AC">
        <w:rPr>
          <w:szCs w:val="22"/>
        </w:rPr>
        <w:t xml:space="preserve"> sensed </w:t>
      </w:r>
      <w:r w:rsidR="006E6F23" w:rsidRPr="001735AC">
        <w:rPr>
          <w:szCs w:val="22"/>
        </w:rPr>
        <w:t xml:space="preserve">not </w:t>
      </w:r>
      <w:r w:rsidRPr="001735AC">
        <w:rPr>
          <w:szCs w:val="22"/>
        </w:rPr>
        <w:t xml:space="preserve">to be available, for example, </w:t>
      </w:r>
      <w:r w:rsidR="007F7E0D" w:rsidRPr="001735AC">
        <w:rPr>
          <w:szCs w:val="22"/>
        </w:rPr>
        <w:t xml:space="preserve">the </w:t>
      </w:r>
      <w:r w:rsidRPr="001735AC">
        <w:rPr>
          <w:szCs w:val="22"/>
        </w:rPr>
        <w:t xml:space="preserve">sensed resources </w:t>
      </w:r>
      <w:r w:rsidR="007F7E0D" w:rsidRPr="001735AC">
        <w:rPr>
          <w:szCs w:val="22"/>
        </w:rPr>
        <w:t xml:space="preserve">that </w:t>
      </w:r>
      <w:r w:rsidR="005F4D77" w:rsidRPr="001735AC">
        <w:rPr>
          <w:szCs w:val="22"/>
        </w:rPr>
        <w:t>have</w:t>
      </w:r>
      <w:r w:rsidR="00F72EEC" w:rsidRPr="001735AC">
        <w:rPr>
          <w:szCs w:val="22"/>
        </w:rPr>
        <w:t xml:space="preserve"> high</w:t>
      </w:r>
      <w:r w:rsidRPr="001735AC">
        <w:rPr>
          <w:szCs w:val="22"/>
        </w:rPr>
        <w:t>er</w:t>
      </w:r>
      <w:r w:rsidR="00F72EEC" w:rsidRPr="001735AC">
        <w:rPr>
          <w:szCs w:val="22"/>
        </w:rPr>
        <w:t xml:space="preserve"> </w:t>
      </w:r>
      <w:r w:rsidRPr="001735AC">
        <w:rPr>
          <w:szCs w:val="22"/>
        </w:rPr>
        <w:t>SL-</w:t>
      </w:r>
      <w:r w:rsidR="00F72EEC" w:rsidRPr="001735AC">
        <w:rPr>
          <w:szCs w:val="22"/>
        </w:rPr>
        <w:t>RSRP and high</w:t>
      </w:r>
      <w:r w:rsidRPr="001735AC">
        <w:rPr>
          <w:szCs w:val="22"/>
        </w:rPr>
        <w:t>er</w:t>
      </w:r>
      <w:r w:rsidR="00F72EEC" w:rsidRPr="001735AC">
        <w:rPr>
          <w:szCs w:val="22"/>
        </w:rPr>
        <w:t xml:space="preserve"> priority</w:t>
      </w:r>
      <w:r w:rsidRPr="001735AC">
        <w:rPr>
          <w:szCs w:val="22"/>
        </w:rPr>
        <w:t>,</w:t>
      </w:r>
      <w:r w:rsidR="00F72EEC" w:rsidRPr="001735AC">
        <w:rPr>
          <w:szCs w:val="22"/>
        </w:rPr>
        <w:t xml:space="preserve"> </w:t>
      </w:r>
      <w:r w:rsidRPr="001735AC">
        <w:rPr>
          <w:szCs w:val="22"/>
        </w:rPr>
        <w:t>could</w:t>
      </w:r>
      <w:r w:rsidR="00F72EEC" w:rsidRPr="001735AC">
        <w:rPr>
          <w:szCs w:val="22"/>
        </w:rPr>
        <w:t xml:space="preserve"> be excluded from </w:t>
      </w:r>
      <w:r w:rsidRPr="001735AC">
        <w:rPr>
          <w:szCs w:val="22"/>
        </w:rPr>
        <w:t xml:space="preserve">the </w:t>
      </w:r>
      <w:r w:rsidR="00F72EEC" w:rsidRPr="001735AC">
        <w:rPr>
          <w:szCs w:val="22"/>
        </w:rPr>
        <w:t xml:space="preserve">resource selection </w:t>
      </w:r>
      <w:r w:rsidRPr="001735AC">
        <w:rPr>
          <w:szCs w:val="22"/>
        </w:rPr>
        <w:t xml:space="preserve">during resource selection procedure </w:t>
      </w:r>
      <w:r w:rsidR="00F72EEC" w:rsidRPr="001735AC">
        <w:rPr>
          <w:szCs w:val="22"/>
        </w:rPr>
        <w:t>while the resources that ar</w:t>
      </w:r>
      <w:r w:rsidR="00F13C35" w:rsidRPr="001735AC">
        <w:rPr>
          <w:szCs w:val="22"/>
        </w:rPr>
        <w:t>e</w:t>
      </w:r>
      <w:r w:rsidR="00F72EEC" w:rsidRPr="001735AC">
        <w:rPr>
          <w:szCs w:val="22"/>
        </w:rPr>
        <w:t xml:space="preserve"> sensed </w:t>
      </w:r>
      <w:r w:rsidRPr="001735AC">
        <w:rPr>
          <w:szCs w:val="22"/>
        </w:rPr>
        <w:t xml:space="preserve">to be available, for example, </w:t>
      </w:r>
      <w:r w:rsidR="007F7E0D" w:rsidRPr="001735AC">
        <w:rPr>
          <w:szCs w:val="22"/>
        </w:rPr>
        <w:t xml:space="preserve">the </w:t>
      </w:r>
      <w:r w:rsidRPr="001735AC">
        <w:rPr>
          <w:szCs w:val="22"/>
        </w:rPr>
        <w:t>sensed resource</w:t>
      </w:r>
      <w:r w:rsidR="006E6F23" w:rsidRPr="001735AC">
        <w:rPr>
          <w:szCs w:val="22"/>
        </w:rPr>
        <w:t>s</w:t>
      </w:r>
      <w:r w:rsidRPr="001735AC">
        <w:rPr>
          <w:szCs w:val="22"/>
        </w:rPr>
        <w:t xml:space="preserve"> </w:t>
      </w:r>
      <w:r w:rsidR="007F7E0D" w:rsidRPr="001735AC">
        <w:rPr>
          <w:szCs w:val="22"/>
        </w:rPr>
        <w:t xml:space="preserve">that </w:t>
      </w:r>
      <w:r w:rsidR="005F4D77" w:rsidRPr="001735AC">
        <w:rPr>
          <w:szCs w:val="22"/>
        </w:rPr>
        <w:t>have</w:t>
      </w:r>
      <w:r w:rsidR="00F72EEC" w:rsidRPr="001735AC">
        <w:rPr>
          <w:szCs w:val="22"/>
        </w:rPr>
        <w:t xml:space="preserve"> low</w:t>
      </w:r>
      <w:r w:rsidRPr="001735AC">
        <w:rPr>
          <w:szCs w:val="22"/>
        </w:rPr>
        <w:t>er</w:t>
      </w:r>
      <w:r w:rsidR="00F72EEC" w:rsidRPr="001735AC">
        <w:rPr>
          <w:szCs w:val="22"/>
        </w:rPr>
        <w:t xml:space="preserve"> </w:t>
      </w:r>
      <w:r w:rsidR="007F7E0D" w:rsidRPr="001735AC">
        <w:rPr>
          <w:szCs w:val="22"/>
        </w:rPr>
        <w:t>SL-</w:t>
      </w:r>
      <w:r w:rsidR="00F72EEC" w:rsidRPr="001735AC">
        <w:rPr>
          <w:szCs w:val="22"/>
        </w:rPr>
        <w:t>RSRP and low</w:t>
      </w:r>
      <w:r w:rsidRPr="001735AC">
        <w:rPr>
          <w:szCs w:val="22"/>
        </w:rPr>
        <w:t>er</w:t>
      </w:r>
      <w:r w:rsidR="00F72EEC" w:rsidRPr="001735AC">
        <w:rPr>
          <w:szCs w:val="22"/>
        </w:rPr>
        <w:t xml:space="preserve"> priority </w:t>
      </w:r>
      <w:r w:rsidR="007F7E0D" w:rsidRPr="001735AC">
        <w:rPr>
          <w:szCs w:val="22"/>
        </w:rPr>
        <w:t>could</w:t>
      </w:r>
      <w:r w:rsidR="00F72EEC" w:rsidRPr="001735AC">
        <w:rPr>
          <w:szCs w:val="22"/>
        </w:rPr>
        <w:t xml:space="preserve"> be included in resource selection</w:t>
      </w:r>
      <w:r w:rsidRPr="001735AC">
        <w:rPr>
          <w:szCs w:val="22"/>
        </w:rPr>
        <w:t xml:space="preserve"> during resource selection procedure for </w:t>
      </w:r>
      <w:r w:rsidR="007F7E0D" w:rsidRPr="001735AC">
        <w:rPr>
          <w:szCs w:val="22"/>
        </w:rPr>
        <w:t xml:space="preserve">the </w:t>
      </w:r>
      <w:r w:rsidRPr="001735AC">
        <w:rPr>
          <w:szCs w:val="22"/>
        </w:rPr>
        <w:t>Tx UE</w:t>
      </w:r>
      <w:r w:rsidR="00F72EEC" w:rsidRPr="001735AC">
        <w:rPr>
          <w:szCs w:val="22"/>
        </w:rPr>
        <w:t xml:space="preserve">. Different from resource allocation mode 1, the performance </w:t>
      </w:r>
      <w:r w:rsidR="00572B3A" w:rsidRPr="001735AC">
        <w:rPr>
          <w:szCs w:val="22"/>
        </w:rPr>
        <w:t>of</w:t>
      </w:r>
      <w:r w:rsidR="00F72EEC" w:rsidRPr="001735AC">
        <w:rPr>
          <w:szCs w:val="22"/>
        </w:rPr>
        <w:t xml:space="preserve"> resource allocation mode 2 </w:t>
      </w:r>
      <w:r w:rsidR="00D27D86">
        <w:rPr>
          <w:szCs w:val="22"/>
        </w:rPr>
        <w:t>is</w:t>
      </w:r>
      <w:r w:rsidR="00D27D86" w:rsidRPr="001735AC">
        <w:rPr>
          <w:szCs w:val="22"/>
        </w:rPr>
        <w:t xml:space="preserve"> </w:t>
      </w:r>
      <w:r w:rsidR="00F72EEC" w:rsidRPr="001735AC">
        <w:rPr>
          <w:szCs w:val="22"/>
        </w:rPr>
        <w:t xml:space="preserve">also determined </w:t>
      </w:r>
      <w:r w:rsidR="006E6F23" w:rsidRPr="001735AC">
        <w:rPr>
          <w:szCs w:val="22"/>
        </w:rPr>
        <w:t>by</w:t>
      </w:r>
      <w:r w:rsidR="00F72EEC" w:rsidRPr="001735AC">
        <w:rPr>
          <w:szCs w:val="22"/>
        </w:rPr>
        <w:t xml:space="preserve"> </w:t>
      </w:r>
      <w:r w:rsidRPr="001735AC">
        <w:rPr>
          <w:szCs w:val="22"/>
        </w:rPr>
        <w:t xml:space="preserve">the </w:t>
      </w:r>
      <w:r w:rsidR="00572B3A" w:rsidRPr="001735AC">
        <w:rPr>
          <w:szCs w:val="22"/>
        </w:rPr>
        <w:t xml:space="preserve">performance of </w:t>
      </w:r>
      <w:r w:rsidRPr="001735AC">
        <w:rPr>
          <w:szCs w:val="22"/>
        </w:rPr>
        <w:t xml:space="preserve">resource </w:t>
      </w:r>
      <w:r w:rsidR="00F72EEC" w:rsidRPr="001735AC">
        <w:rPr>
          <w:szCs w:val="22"/>
        </w:rPr>
        <w:t xml:space="preserve">sensing. If </w:t>
      </w:r>
      <w:r w:rsidRPr="001735AC">
        <w:rPr>
          <w:szCs w:val="22"/>
        </w:rPr>
        <w:t xml:space="preserve">resource </w:t>
      </w:r>
      <w:r w:rsidR="00F72EEC" w:rsidRPr="001735AC">
        <w:rPr>
          <w:szCs w:val="22"/>
        </w:rPr>
        <w:t xml:space="preserve">sensing performance is not reliable enough, the total reliability of resource allocation mode </w:t>
      </w:r>
      <w:r w:rsidRPr="001735AC">
        <w:rPr>
          <w:szCs w:val="22"/>
        </w:rPr>
        <w:t xml:space="preserve">2 </w:t>
      </w:r>
      <w:r w:rsidR="00F72EEC" w:rsidRPr="001735AC">
        <w:rPr>
          <w:szCs w:val="22"/>
        </w:rPr>
        <w:t xml:space="preserve">could </w:t>
      </w:r>
      <w:r w:rsidR="00F72EEC" w:rsidRPr="001735AC">
        <w:rPr>
          <w:szCs w:val="22"/>
        </w:rPr>
        <w:lastRenderedPageBreak/>
        <w:t xml:space="preserve">be affected. Therefore, as compared to resource allocation mode 1, additional enhancement for resource allocation mode 2 should be considered. </w:t>
      </w:r>
    </w:p>
    <w:p w14:paraId="077F7D36" w14:textId="2ADF29DA" w:rsidR="00517778" w:rsidRPr="001735AC" w:rsidRDefault="00622646" w:rsidP="00517778">
      <w:pPr>
        <w:rPr>
          <w:i/>
          <w:szCs w:val="22"/>
        </w:rPr>
      </w:pPr>
      <w:r>
        <w:rPr>
          <w:szCs w:val="22"/>
        </w:rPr>
        <w:t>When</w:t>
      </w:r>
      <w:r w:rsidR="00F72EEC" w:rsidRPr="001735AC">
        <w:rPr>
          <w:szCs w:val="22"/>
        </w:rPr>
        <w:t xml:space="preserve"> </w:t>
      </w:r>
      <w:r w:rsidR="00572B3A" w:rsidRPr="001735AC">
        <w:rPr>
          <w:szCs w:val="22"/>
        </w:rPr>
        <w:t xml:space="preserve">resource </w:t>
      </w:r>
      <w:r w:rsidR="00F72EEC" w:rsidRPr="001735AC">
        <w:rPr>
          <w:szCs w:val="22"/>
        </w:rPr>
        <w:t>sensing procedures result in resource collision</w:t>
      </w:r>
      <w:r w:rsidR="006B69F9" w:rsidRPr="001735AC">
        <w:rPr>
          <w:szCs w:val="22"/>
        </w:rPr>
        <w:t>s</w:t>
      </w:r>
      <w:r w:rsidR="00F72EEC" w:rsidRPr="001735AC">
        <w:rPr>
          <w:szCs w:val="22"/>
        </w:rPr>
        <w:t xml:space="preserve"> for resource allocation mode 2</w:t>
      </w:r>
      <w:r w:rsidR="00572B3A" w:rsidRPr="001735AC">
        <w:rPr>
          <w:szCs w:val="22"/>
        </w:rPr>
        <w:t>,</w:t>
      </w:r>
      <w:r w:rsidR="00F72EEC" w:rsidRPr="001735AC">
        <w:rPr>
          <w:szCs w:val="22"/>
        </w:rPr>
        <w:t xml:space="preserve"> </w:t>
      </w:r>
      <w:r w:rsidR="006B69F9" w:rsidRPr="001735AC">
        <w:rPr>
          <w:szCs w:val="22"/>
        </w:rPr>
        <w:t xml:space="preserve">such collisions </w:t>
      </w:r>
      <w:r w:rsidR="00F72EEC" w:rsidRPr="001735AC">
        <w:rPr>
          <w:szCs w:val="22"/>
        </w:rPr>
        <w:t xml:space="preserve">result in overall NR sidelink performance degradation for mode 2. </w:t>
      </w:r>
      <w:r w:rsidR="008C0D8F" w:rsidRPr="001735AC">
        <w:rPr>
          <w:szCs w:val="22"/>
        </w:rPr>
        <w:t xml:space="preserve">If PSCCH decoding performance suffers, this could result in </w:t>
      </w:r>
      <w:r>
        <w:rPr>
          <w:szCs w:val="22"/>
        </w:rPr>
        <w:t>the</w:t>
      </w:r>
      <w:r w:rsidRPr="001735AC">
        <w:rPr>
          <w:szCs w:val="22"/>
        </w:rPr>
        <w:t xml:space="preserve"> </w:t>
      </w:r>
      <w:r w:rsidR="008C0D8F" w:rsidRPr="001735AC">
        <w:rPr>
          <w:szCs w:val="22"/>
        </w:rPr>
        <w:t>UE not decod</w:t>
      </w:r>
      <w:r>
        <w:rPr>
          <w:szCs w:val="22"/>
        </w:rPr>
        <w:t>ing</w:t>
      </w:r>
      <w:r w:rsidR="008C0D8F" w:rsidRPr="001735AC">
        <w:rPr>
          <w:szCs w:val="22"/>
        </w:rPr>
        <w:t xml:space="preserve"> PSCCH successfully. </w:t>
      </w:r>
      <w:r w:rsidR="006B69F9" w:rsidRPr="001735AC">
        <w:rPr>
          <w:szCs w:val="22"/>
        </w:rPr>
        <w:t xml:space="preserve">PSCCH decoding is part of resource sensing procedure. </w:t>
      </w:r>
      <w:r w:rsidR="008C0D8F" w:rsidRPr="001735AC">
        <w:rPr>
          <w:szCs w:val="22"/>
        </w:rPr>
        <w:t xml:space="preserve">Failure of PSCCH decoding may cause inaccurate </w:t>
      </w:r>
      <w:r w:rsidR="006B69F9" w:rsidRPr="001735AC">
        <w:rPr>
          <w:szCs w:val="22"/>
        </w:rPr>
        <w:t>sensing results, which in</w:t>
      </w:r>
      <w:r w:rsidR="00572B3A" w:rsidRPr="001735AC">
        <w:rPr>
          <w:szCs w:val="22"/>
        </w:rPr>
        <w:t xml:space="preserve"> </w:t>
      </w:r>
      <w:r w:rsidR="006B69F9" w:rsidRPr="001735AC">
        <w:rPr>
          <w:szCs w:val="22"/>
        </w:rPr>
        <w:t xml:space="preserve">turn may cause inaccurate </w:t>
      </w:r>
      <w:r w:rsidR="008C0D8F" w:rsidRPr="001735AC">
        <w:rPr>
          <w:szCs w:val="22"/>
        </w:rPr>
        <w:t>resource selection</w:t>
      </w:r>
      <w:r w:rsidR="006B69F9" w:rsidRPr="001735AC">
        <w:rPr>
          <w:szCs w:val="22"/>
        </w:rPr>
        <w:t xml:space="preserve">. Inaccurate or incorrect resource selection may </w:t>
      </w:r>
      <w:r w:rsidR="008C0D8F" w:rsidRPr="001735AC">
        <w:rPr>
          <w:szCs w:val="22"/>
        </w:rPr>
        <w:t>result in resource</w:t>
      </w:r>
      <w:r w:rsidR="006B69F9" w:rsidRPr="001735AC">
        <w:rPr>
          <w:szCs w:val="22"/>
        </w:rPr>
        <w:t xml:space="preserve"> </w:t>
      </w:r>
      <w:r w:rsidR="008C0D8F" w:rsidRPr="001735AC">
        <w:rPr>
          <w:szCs w:val="22"/>
        </w:rPr>
        <w:t>collision</w:t>
      </w:r>
      <w:r w:rsidR="006B69F9" w:rsidRPr="001735AC">
        <w:rPr>
          <w:szCs w:val="22"/>
        </w:rPr>
        <w:t>s</w:t>
      </w:r>
      <w:r w:rsidR="008C0D8F" w:rsidRPr="001735AC">
        <w:rPr>
          <w:szCs w:val="22"/>
        </w:rPr>
        <w:t>. This could cause additional problem for reliability</w:t>
      </w:r>
      <w:r w:rsidR="006B69F9" w:rsidRPr="001735AC">
        <w:rPr>
          <w:szCs w:val="22"/>
        </w:rPr>
        <w:t xml:space="preserve"> for resource allocation mode 2</w:t>
      </w:r>
      <w:r w:rsidR="008C0D8F" w:rsidRPr="001735AC">
        <w:rPr>
          <w:szCs w:val="22"/>
        </w:rPr>
        <w:t xml:space="preserve">. </w:t>
      </w:r>
      <w:r w:rsidR="00F72EEC" w:rsidRPr="001735AC">
        <w:rPr>
          <w:szCs w:val="22"/>
        </w:rPr>
        <w:t xml:space="preserve">In order to support URLLC-like use cases, reliability for </w:t>
      </w:r>
      <w:r w:rsidR="006B69F9" w:rsidRPr="001735AC">
        <w:rPr>
          <w:szCs w:val="22"/>
        </w:rPr>
        <w:t>resource allocation mode 2</w:t>
      </w:r>
      <w:r w:rsidR="00F72EEC" w:rsidRPr="001735AC">
        <w:rPr>
          <w:szCs w:val="22"/>
        </w:rPr>
        <w:t xml:space="preserve"> should be </w:t>
      </w:r>
      <w:r w:rsidR="002F4FE4" w:rsidRPr="001735AC">
        <w:rPr>
          <w:szCs w:val="22"/>
        </w:rPr>
        <w:t xml:space="preserve">evaluated </w:t>
      </w:r>
      <w:r w:rsidR="00B60ADE" w:rsidRPr="001735AC">
        <w:rPr>
          <w:szCs w:val="22"/>
        </w:rPr>
        <w:t xml:space="preserve">and </w:t>
      </w:r>
      <w:r w:rsidR="00F72EEC" w:rsidRPr="001735AC">
        <w:rPr>
          <w:szCs w:val="22"/>
        </w:rPr>
        <w:t>enhance</w:t>
      </w:r>
      <w:r w:rsidR="00B60ADE" w:rsidRPr="001735AC">
        <w:rPr>
          <w:szCs w:val="22"/>
        </w:rPr>
        <w:t xml:space="preserve">ment for </w:t>
      </w:r>
      <w:r w:rsidR="006B69F9" w:rsidRPr="001735AC">
        <w:rPr>
          <w:szCs w:val="22"/>
        </w:rPr>
        <w:t xml:space="preserve">resource allocation mode 2 </w:t>
      </w:r>
      <w:r w:rsidR="00B60ADE" w:rsidRPr="001735AC">
        <w:rPr>
          <w:szCs w:val="22"/>
        </w:rPr>
        <w:t>should be considered.</w:t>
      </w:r>
      <w:r w:rsidR="00F72EEC" w:rsidRPr="001735AC">
        <w:rPr>
          <w:szCs w:val="22"/>
        </w:rPr>
        <w:t xml:space="preserve">  </w:t>
      </w:r>
    </w:p>
    <w:p w14:paraId="08E1C806" w14:textId="45D9A1E0" w:rsidR="00C34D0C" w:rsidRPr="001735AC" w:rsidRDefault="00183949" w:rsidP="00C34D0C">
      <w:pPr>
        <w:rPr>
          <w:i/>
          <w:iCs/>
          <w:szCs w:val="22"/>
        </w:rPr>
      </w:pPr>
      <w:r w:rsidRPr="001735AC">
        <w:rPr>
          <w:b/>
          <w:i/>
          <w:szCs w:val="22"/>
          <w:u w:val="single"/>
        </w:rPr>
        <w:t>Proposal 1</w:t>
      </w:r>
      <w:r w:rsidRPr="001735AC">
        <w:rPr>
          <w:b/>
          <w:i/>
          <w:szCs w:val="22"/>
        </w:rPr>
        <w:t xml:space="preserve">: </w:t>
      </w:r>
      <w:r w:rsidRPr="001735AC">
        <w:rPr>
          <w:i/>
          <w:iCs/>
          <w:szCs w:val="22"/>
        </w:rPr>
        <w:t xml:space="preserve">Reliability for NR sidelink resource allocation mode 2 should be </w:t>
      </w:r>
      <w:r w:rsidR="002F4FE4" w:rsidRPr="001735AC">
        <w:rPr>
          <w:i/>
          <w:iCs/>
          <w:szCs w:val="22"/>
        </w:rPr>
        <w:t>evaluated</w:t>
      </w:r>
      <w:r w:rsidR="00572B3A" w:rsidRPr="001735AC">
        <w:rPr>
          <w:i/>
          <w:iCs/>
          <w:szCs w:val="22"/>
        </w:rPr>
        <w:t xml:space="preserve"> and enhancement of reliability for resource allocation mode 2 should be investigated</w:t>
      </w:r>
      <w:r w:rsidRPr="001735AC">
        <w:rPr>
          <w:i/>
          <w:iCs/>
          <w:szCs w:val="22"/>
        </w:rPr>
        <w:t>.</w:t>
      </w:r>
      <w:bookmarkEnd w:id="0"/>
      <w:bookmarkEnd w:id="1"/>
    </w:p>
    <w:p w14:paraId="58C355A9" w14:textId="7472436E" w:rsidR="00C34D0C" w:rsidRPr="002B1746" w:rsidRDefault="006C0150" w:rsidP="00C34D0C">
      <w:pPr>
        <w:pStyle w:val="Heading1"/>
        <w:rPr>
          <w:sz w:val="32"/>
          <w:szCs w:val="32"/>
          <w:lang w:val="en-US"/>
        </w:rPr>
      </w:pPr>
      <w:r>
        <w:rPr>
          <w:sz w:val="32"/>
          <w:szCs w:val="32"/>
          <w:lang w:val="en-US"/>
        </w:rPr>
        <w:t xml:space="preserve">Consideration on </w:t>
      </w:r>
      <w:r w:rsidR="006B69F9">
        <w:rPr>
          <w:sz w:val="32"/>
          <w:szCs w:val="32"/>
          <w:lang w:val="en-US"/>
        </w:rPr>
        <w:t xml:space="preserve">Latency for </w:t>
      </w:r>
      <w:r w:rsidR="004E0D7A">
        <w:rPr>
          <w:sz w:val="32"/>
          <w:szCs w:val="32"/>
          <w:lang w:val="en-US"/>
        </w:rPr>
        <w:t xml:space="preserve">Resource Allocation Mode 2 </w:t>
      </w:r>
    </w:p>
    <w:p w14:paraId="033FC066" w14:textId="2829DD4A" w:rsidR="00517778" w:rsidRPr="001735AC" w:rsidRDefault="00902ABF" w:rsidP="00517778">
      <w:pPr>
        <w:rPr>
          <w:szCs w:val="22"/>
        </w:rPr>
      </w:pPr>
      <w:r w:rsidRPr="001735AC">
        <w:rPr>
          <w:szCs w:val="22"/>
        </w:rPr>
        <w:t xml:space="preserve">NR sidelink </w:t>
      </w:r>
      <w:r w:rsidR="008C0D8F" w:rsidRPr="001735AC">
        <w:rPr>
          <w:szCs w:val="22"/>
        </w:rPr>
        <w:t>resource allocation mode 2 performs autonomous resource selection</w:t>
      </w:r>
      <w:r w:rsidR="00E44AE3" w:rsidRPr="001735AC">
        <w:rPr>
          <w:szCs w:val="22"/>
        </w:rPr>
        <w:t xml:space="preserve"> which is based on </w:t>
      </w:r>
      <w:r w:rsidRPr="001735AC">
        <w:rPr>
          <w:szCs w:val="22"/>
        </w:rPr>
        <w:t xml:space="preserve">resource </w:t>
      </w:r>
      <w:r w:rsidR="00E44AE3" w:rsidRPr="001735AC">
        <w:rPr>
          <w:szCs w:val="22"/>
        </w:rPr>
        <w:t xml:space="preserve">sensing procedure. If </w:t>
      </w:r>
      <w:r w:rsidR="00D64A18" w:rsidRPr="001735AC">
        <w:rPr>
          <w:szCs w:val="22"/>
        </w:rPr>
        <w:t xml:space="preserve">resource </w:t>
      </w:r>
      <w:r w:rsidR="00E44AE3" w:rsidRPr="001735AC">
        <w:rPr>
          <w:szCs w:val="22"/>
        </w:rPr>
        <w:t>sensing is not perfect</w:t>
      </w:r>
      <w:r w:rsidR="00D64A18" w:rsidRPr="001735AC">
        <w:rPr>
          <w:szCs w:val="22"/>
        </w:rPr>
        <w:t xml:space="preserve"> or not accurate enough</w:t>
      </w:r>
      <w:r w:rsidR="00E44AE3" w:rsidRPr="001735AC">
        <w:rPr>
          <w:szCs w:val="22"/>
        </w:rPr>
        <w:t>, collision</w:t>
      </w:r>
      <w:r w:rsidR="00051092" w:rsidRPr="001735AC">
        <w:rPr>
          <w:szCs w:val="22"/>
        </w:rPr>
        <w:t>s</w:t>
      </w:r>
      <w:r w:rsidR="00E44AE3" w:rsidRPr="001735AC">
        <w:rPr>
          <w:szCs w:val="22"/>
        </w:rPr>
        <w:t xml:space="preserve"> for resources during resource selection procedure may occur. </w:t>
      </w:r>
      <w:r w:rsidR="006E6F23" w:rsidRPr="001735AC">
        <w:rPr>
          <w:szCs w:val="22"/>
        </w:rPr>
        <w:t xml:space="preserve">When Tx UE selects the resources that are not appropriate for Rx UE, interference </w:t>
      </w:r>
      <w:r w:rsidR="002F4FE4" w:rsidRPr="001735AC">
        <w:rPr>
          <w:szCs w:val="22"/>
        </w:rPr>
        <w:t xml:space="preserve">at the </w:t>
      </w:r>
      <w:r w:rsidR="006E6F23" w:rsidRPr="001735AC">
        <w:rPr>
          <w:szCs w:val="22"/>
        </w:rPr>
        <w:t xml:space="preserve">Rx UE could be high and detection of PSCCH and PSSCH could be poor and even fail. </w:t>
      </w:r>
      <w:r w:rsidR="00E44AE3" w:rsidRPr="001735AC">
        <w:rPr>
          <w:szCs w:val="22"/>
        </w:rPr>
        <w:t xml:space="preserve">If too many collisions occur, not only reliability </w:t>
      </w:r>
      <w:r w:rsidR="00D64A18" w:rsidRPr="001735AC">
        <w:rPr>
          <w:szCs w:val="22"/>
        </w:rPr>
        <w:t xml:space="preserve">for NR sidelink communication using resource allocation mode 2 </w:t>
      </w:r>
      <w:r w:rsidR="00E44AE3" w:rsidRPr="001735AC">
        <w:rPr>
          <w:szCs w:val="22"/>
        </w:rPr>
        <w:t xml:space="preserve">could be affected, but also there would be impact on latency </w:t>
      </w:r>
      <w:r w:rsidR="00D64A18" w:rsidRPr="001735AC">
        <w:rPr>
          <w:szCs w:val="22"/>
        </w:rPr>
        <w:t xml:space="preserve">for NR sidelink communication using resource allocation mode 2 </w:t>
      </w:r>
      <w:r w:rsidR="00E44AE3" w:rsidRPr="001735AC">
        <w:rPr>
          <w:szCs w:val="22"/>
        </w:rPr>
        <w:t xml:space="preserve">as well. When </w:t>
      </w:r>
      <w:r w:rsidR="00D64A18" w:rsidRPr="001735AC">
        <w:rPr>
          <w:szCs w:val="22"/>
        </w:rPr>
        <w:t xml:space="preserve">resource </w:t>
      </w:r>
      <w:r w:rsidR="00E44AE3" w:rsidRPr="001735AC">
        <w:rPr>
          <w:szCs w:val="22"/>
        </w:rPr>
        <w:t xml:space="preserve">collision occurs, </w:t>
      </w:r>
      <w:r w:rsidR="00392991">
        <w:rPr>
          <w:szCs w:val="22"/>
        </w:rPr>
        <w:t>the</w:t>
      </w:r>
      <w:r w:rsidR="00051092" w:rsidRPr="001735AC">
        <w:rPr>
          <w:szCs w:val="22"/>
        </w:rPr>
        <w:t xml:space="preserve"> </w:t>
      </w:r>
      <w:r w:rsidR="005F4D77" w:rsidRPr="001735AC">
        <w:rPr>
          <w:szCs w:val="22"/>
        </w:rPr>
        <w:t xml:space="preserve">PSCCH and/or </w:t>
      </w:r>
      <w:r w:rsidR="00E44AE3" w:rsidRPr="001735AC">
        <w:rPr>
          <w:szCs w:val="22"/>
        </w:rPr>
        <w:t xml:space="preserve">PSSCH </w:t>
      </w:r>
      <w:r w:rsidR="00392991">
        <w:rPr>
          <w:szCs w:val="22"/>
        </w:rPr>
        <w:t>may</w:t>
      </w:r>
      <w:r w:rsidR="00392991" w:rsidRPr="001735AC">
        <w:rPr>
          <w:szCs w:val="22"/>
        </w:rPr>
        <w:t xml:space="preserve"> </w:t>
      </w:r>
      <w:r w:rsidR="00E44AE3" w:rsidRPr="001735AC">
        <w:rPr>
          <w:szCs w:val="22"/>
        </w:rPr>
        <w:t xml:space="preserve">not </w:t>
      </w:r>
      <w:r w:rsidR="00392991">
        <w:rPr>
          <w:szCs w:val="22"/>
        </w:rPr>
        <w:t xml:space="preserve">be </w:t>
      </w:r>
      <w:r w:rsidR="00E44AE3" w:rsidRPr="001735AC">
        <w:rPr>
          <w:szCs w:val="22"/>
        </w:rPr>
        <w:t xml:space="preserve">received successfully. </w:t>
      </w:r>
      <w:r w:rsidR="00D64A18" w:rsidRPr="001735AC">
        <w:rPr>
          <w:szCs w:val="22"/>
        </w:rPr>
        <w:t xml:space="preserve">This could have </w:t>
      </w:r>
      <w:r w:rsidR="00392991">
        <w:rPr>
          <w:szCs w:val="22"/>
        </w:rPr>
        <w:t xml:space="preserve">an </w:t>
      </w:r>
      <w:r w:rsidR="00D64A18" w:rsidRPr="001735AC">
        <w:rPr>
          <w:szCs w:val="22"/>
        </w:rPr>
        <w:t>impact on the detection of the 2</w:t>
      </w:r>
      <w:r w:rsidR="00D64A18" w:rsidRPr="001735AC">
        <w:rPr>
          <w:szCs w:val="22"/>
          <w:vertAlign w:val="superscript"/>
        </w:rPr>
        <w:t>nd</w:t>
      </w:r>
      <w:r w:rsidR="00D64A18" w:rsidRPr="001735AC">
        <w:rPr>
          <w:szCs w:val="22"/>
        </w:rPr>
        <w:t xml:space="preserve"> stage SCI as well as P</w:t>
      </w:r>
      <w:r w:rsidR="006E6F23" w:rsidRPr="001735AC">
        <w:rPr>
          <w:szCs w:val="22"/>
        </w:rPr>
        <w:t>S</w:t>
      </w:r>
      <w:r w:rsidR="00D64A18" w:rsidRPr="001735AC">
        <w:rPr>
          <w:szCs w:val="22"/>
        </w:rPr>
        <w:t xml:space="preserve">SCH reception. </w:t>
      </w:r>
      <w:r w:rsidR="00E44AE3" w:rsidRPr="001735AC">
        <w:rPr>
          <w:szCs w:val="22"/>
        </w:rPr>
        <w:t>This could result in additional retransmission</w:t>
      </w:r>
      <w:r w:rsidR="00051092" w:rsidRPr="001735AC">
        <w:rPr>
          <w:szCs w:val="22"/>
        </w:rPr>
        <w:t>s</w:t>
      </w:r>
      <w:r w:rsidR="00E44AE3" w:rsidRPr="001735AC">
        <w:rPr>
          <w:szCs w:val="22"/>
        </w:rPr>
        <w:t xml:space="preserve"> for HARQ</w:t>
      </w:r>
      <w:r w:rsidR="00051092" w:rsidRPr="001735AC">
        <w:rPr>
          <w:szCs w:val="22"/>
        </w:rPr>
        <w:t xml:space="preserve"> procedure</w:t>
      </w:r>
      <w:r w:rsidR="006E6F23" w:rsidRPr="001735AC">
        <w:rPr>
          <w:szCs w:val="22"/>
        </w:rPr>
        <w:t xml:space="preserve"> or blind retransmis</w:t>
      </w:r>
      <w:r w:rsidR="002F4FE4" w:rsidRPr="001735AC">
        <w:rPr>
          <w:szCs w:val="22"/>
        </w:rPr>
        <w:t>s</w:t>
      </w:r>
      <w:r w:rsidR="006E6F23" w:rsidRPr="001735AC">
        <w:rPr>
          <w:szCs w:val="22"/>
        </w:rPr>
        <w:t>ion</w:t>
      </w:r>
      <w:r w:rsidR="00E44AE3" w:rsidRPr="001735AC">
        <w:rPr>
          <w:szCs w:val="22"/>
        </w:rPr>
        <w:t xml:space="preserve">. Therefore, resource allocation mode </w:t>
      </w:r>
      <w:r w:rsidR="00051092" w:rsidRPr="001735AC">
        <w:rPr>
          <w:szCs w:val="22"/>
        </w:rPr>
        <w:t xml:space="preserve">2 </w:t>
      </w:r>
      <w:r w:rsidR="00E44AE3" w:rsidRPr="001735AC">
        <w:rPr>
          <w:szCs w:val="22"/>
        </w:rPr>
        <w:t xml:space="preserve">should be </w:t>
      </w:r>
      <w:r w:rsidR="001C5D25" w:rsidRPr="001735AC">
        <w:rPr>
          <w:szCs w:val="22"/>
        </w:rPr>
        <w:t>evaluated</w:t>
      </w:r>
      <w:r w:rsidR="00E44AE3" w:rsidRPr="001735AC">
        <w:rPr>
          <w:szCs w:val="22"/>
        </w:rPr>
        <w:t xml:space="preserve"> </w:t>
      </w:r>
      <w:r w:rsidR="00341977" w:rsidRPr="001735AC">
        <w:rPr>
          <w:szCs w:val="22"/>
        </w:rPr>
        <w:t>whether there is significant impact on the</w:t>
      </w:r>
      <w:r w:rsidR="00E44AE3" w:rsidRPr="001735AC">
        <w:rPr>
          <w:szCs w:val="22"/>
        </w:rPr>
        <w:t xml:space="preserve"> la</w:t>
      </w:r>
      <w:r w:rsidR="00341977" w:rsidRPr="001735AC">
        <w:rPr>
          <w:szCs w:val="22"/>
        </w:rPr>
        <w:t>tency especially for supporting URLLC-</w:t>
      </w:r>
      <w:r w:rsidR="00051092" w:rsidRPr="001735AC">
        <w:rPr>
          <w:szCs w:val="22"/>
        </w:rPr>
        <w:t>like</w:t>
      </w:r>
      <w:r w:rsidR="00341977" w:rsidRPr="001735AC">
        <w:rPr>
          <w:szCs w:val="22"/>
        </w:rPr>
        <w:t xml:space="preserve"> latency</w:t>
      </w:r>
      <w:r w:rsidR="00051092" w:rsidRPr="001735AC">
        <w:rPr>
          <w:szCs w:val="22"/>
        </w:rPr>
        <w:t xml:space="preserve">. </w:t>
      </w:r>
      <w:r w:rsidR="00D64A18" w:rsidRPr="001735AC">
        <w:rPr>
          <w:szCs w:val="22"/>
        </w:rPr>
        <w:t xml:space="preserve">Latency for NR sidelink resource allocation mode 2 should be </w:t>
      </w:r>
      <w:r w:rsidR="0041675C" w:rsidRPr="001735AC">
        <w:rPr>
          <w:szCs w:val="22"/>
        </w:rPr>
        <w:t xml:space="preserve">further </w:t>
      </w:r>
      <w:r w:rsidR="005F4D77" w:rsidRPr="001735AC">
        <w:rPr>
          <w:szCs w:val="22"/>
        </w:rPr>
        <w:t>evaluated</w:t>
      </w:r>
      <w:r w:rsidR="0041675C" w:rsidRPr="001735AC">
        <w:rPr>
          <w:szCs w:val="22"/>
        </w:rPr>
        <w:t>. R</w:t>
      </w:r>
      <w:r w:rsidR="00D64A18" w:rsidRPr="001735AC">
        <w:rPr>
          <w:szCs w:val="22"/>
        </w:rPr>
        <w:t xml:space="preserve">eduction of latency for resource allocation mode 2 should be studied. Reduction for </w:t>
      </w:r>
      <w:r w:rsidR="006E6F23" w:rsidRPr="001735AC">
        <w:rPr>
          <w:szCs w:val="22"/>
        </w:rPr>
        <w:t>l</w:t>
      </w:r>
      <w:r w:rsidR="00D64A18" w:rsidRPr="001735AC">
        <w:rPr>
          <w:szCs w:val="22"/>
        </w:rPr>
        <w:t>atency for NR sidelink resource allocation mode 2 should be studied considering URLLC-type sidelink use cases for low latency application.</w:t>
      </w:r>
    </w:p>
    <w:p w14:paraId="59E82073" w14:textId="66D4E7C3" w:rsidR="00C34D0C" w:rsidRPr="001735AC" w:rsidRDefault="00C34D0C" w:rsidP="00C34D0C">
      <w:pPr>
        <w:rPr>
          <w:i/>
          <w:iCs/>
          <w:szCs w:val="22"/>
        </w:rPr>
      </w:pPr>
      <w:r w:rsidRPr="001735AC">
        <w:rPr>
          <w:b/>
          <w:i/>
          <w:szCs w:val="22"/>
          <w:u w:val="single"/>
        </w:rPr>
        <w:t xml:space="preserve">Proposal </w:t>
      </w:r>
      <w:r w:rsidR="00183949" w:rsidRPr="001735AC">
        <w:rPr>
          <w:b/>
          <w:i/>
          <w:szCs w:val="22"/>
          <w:u w:val="single"/>
        </w:rPr>
        <w:t>2</w:t>
      </w:r>
      <w:r w:rsidRPr="001735AC">
        <w:rPr>
          <w:b/>
          <w:i/>
          <w:szCs w:val="22"/>
        </w:rPr>
        <w:t xml:space="preserve">: </w:t>
      </w:r>
      <w:r w:rsidR="00183949" w:rsidRPr="001735AC">
        <w:rPr>
          <w:i/>
          <w:iCs/>
          <w:szCs w:val="22"/>
        </w:rPr>
        <w:t xml:space="preserve">Latency for NR sidelink resource allocation mode 2 should be </w:t>
      </w:r>
      <w:r w:rsidR="002F4FE4" w:rsidRPr="001735AC">
        <w:rPr>
          <w:i/>
          <w:iCs/>
          <w:szCs w:val="22"/>
        </w:rPr>
        <w:t>evaluated</w:t>
      </w:r>
      <w:r w:rsidR="00051092" w:rsidRPr="001735AC">
        <w:rPr>
          <w:i/>
          <w:iCs/>
          <w:szCs w:val="22"/>
        </w:rPr>
        <w:t xml:space="preserve"> and reduction of latency for resource allocation mode 2 should be </w:t>
      </w:r>
      <w:r w:rsidR="00341977" w:rsidRPr="001735AC">
        <w:rPr>
          <w:i/>
          <w:iCs/>
          <w:szCs w:val="22"/>
        </w:rPr>
        <w:t>studied</w:t>
      </w:r>
      <w:r w:rsidRPr="001735AC">
        <w:rPr>
          <w:i/>
          <w:iCs/>
          <w:szCs w:val="22"/>
        </w:rPr>
        <w:t xml:space="preserve">. </w:t>
      </w:r>
    </w:p>
    <w:p w14:paraId="3ADC4699" w14:textId="56413456" w:rsidR="004E0D7A" w:rsidRPr="00531AC4" w:rsidRDefault="00FB424C" w:rsidP="004E0D7A">
      <w:pPr>
        <w:pStyle w:val="Heading1"/>
        <w:rPr>
          <w:sz w:val="32"/>
          <w:szCs w:val="32"/>
          <w:lang w:val="fr-FR"/>
        </w:rPr>
      </w:pPr>
      <w:proofErr w:type="spellStart"/>
      <w:r>
        <w:rPr>
          <w:sz w:val="32"/>
          <w:szCs w:val="32"/>
          <w:lang w:val="fr-FR"/>
        </w:rPr>
        <w:t>Consideration</w:t>
      </w:r>
      <w:proofErr w:type="spellEnd"/>
      <w:r>
        <w:rPr>
          <w:sz w:val="32"/>
          <w:szCs w:val="32"/>
          <w:lang w:val="fr-FR"/>
        </w:rPr>
        <w:t xml:space="preserve"> on </w:t>
      </w:r>
      <w:r w:rsidR="004E0D7A" w:rsidRPr="00531AC4">
        <w:rPr>
          <w:sz w:val="32"/>
          <w:szCs w:val="32"/>
          <w:lang w:val="fr-FR"/>
        </w:rPr>
        <w:t>Inter-UE Coordination</w:t>
      </w:r>
      <w:r w:rsidR="00D465FD" w:rsidRPr="00D465FD">
        <w:rPr>
          <w:sz w:val="32"/>
          <w:szCs w:val="32"/>
          <w:lang w:val="fr-FR"/>
        </w:rPr>
        <w:t xml:space="preserve"> </w:t>
      </w:r>
      <w:r w:rsidR="00D465FD">
        <w:rPr>
          <w:sz w:val="32"/>
          <w:szCs w:val="32"/>
          <w:lang w:val="fr-FR"/>
        </w:rPr>
        <w:t xml:space="preserve">for </w:t>
      </w:r>
      <w:r w:rsidR="00D465FD" w:rsidRPr="00531AC4">
        <w:rPr>
          <w:sz w:val="32"/>
          <w:szCs w:val="32"/>
          <w:lang w:val="fr-FR"/>
        </w:rPr>
        <w:t>Resource Allocation Mode 2</w:t>
      </w:r>
    </w:p>
    <w:p w14:paraId="6D3D4304" w14:textId="691B2B56" w:rsidR="00F13C35" w:rsidRPr="001735AC" w:rsidRDefault="00341977" w:rsidP="004E0D7A">
      <w:pPr>
        <w:rPr>
          <w:szCs w:val="22"/>
        </w:rPr>
      </w:pPr>
      <w:r w:rsidRPr="001735AC">
        <w:rPr>
          <w:szCs w:val="22"/>
        </w:rPr>
        <w:t xml:space="preserve">Since </w:t>
      </w:r>
      <w:r w:rsidR="001311B8" w:rsidRPr="001735AC">
        <w:rPr>
          <w:szCs w:val="22"/>
        </w:rPr>
        <w:t xml:space="preserve">NR sidelink </w:t>
      </w:r>
      <w:r w:rsidRPr="001735AC">
        <w:rPr>
          <w:szCs w:val="22"/>
        </w:rPr>
        <w:t>resource allocation mode 2 needs to perform additional procedure</w:t>
      </w:r>
      <w:r w:rsidR="00051092" w:rsidRPr="001735AC">
        <w:rPr>
          <w:szCs w:val="22"/>
        </w:rPr>
        <w:t>s</w:t>
      </w:r>
      <w:r w:rsidRPr="001735AC">
        <w:rPr>
          <w:szCs w:val="22"/>
        </w:rPr>
        <w:t xml:space="preserve"> such as </w:t>
      </w:r>
      <w:r w:rsidR="00051092" w:rsidRPr="001735AC">
        <w:rPr>
          <w:szCs w:val="22"/>
        </w:rPr>
        <w:t xml:space="preserve">resource </w:t>
      </w:r>
      <w:r w:rsidRPr="001735AC">
        <w:rPr>
          <w:szCs w:val="22"/>
        </w:rPr>
        <w:t xml:space="preserve">sensing procedures for resource </w:t>
      </w:r>
      <w:r w:rsidR="00051092" w:rsidRPr="001735AC">
        <w:rPr>
          <w:szCs w:val="22"/>
        </w:rPr>
        <w:t>(re-)</w:t>
      </w:r>
      <w:r w:rsidRPr="001735AC">
        <w:rPr>
          <w:szCs w:val="22"/>
        </w:rPr>
        <w:t>selection and scheduling, there could be performance impact on either reliability, latency or both</w:t>
      </w:r>
      <w:r w:rsidR="00143E26" w:rsidRPr="001735AC">
        <w:rPr>
          <w:szCs w:val="22"/>
        </w:rPr>
        <w:t xml:space="preserve"> as desc</w:t>
      </w:r>
      <w:r w:rsidR="007A74A4" w:rsidRPr="001735AC">
        <w:rPr>
          <w:szCs w:val="22"/>
        </w:rPr>
        <w:t>ribed</w:t>
      </w:r>
      <w:r w:rsidR="00143E26" w:rsidRPr="001735AC">
        <w:rPr>
          <w:szCs w:val="22"/>
        </w:rPr>
        <w:t xml:space="preserve"> previously</w:t>
      </w:r>
      <w:r w:rsidRPr="001735AC">
        <w:rPr>
          <w:szCs w:val="22"/>
        </w:rPr>
        <w:t>. Some method</w:t>
      </w:r>
      <w:r w:rsidR="00143E26" w:rsidRPr="001735AC">
        <w:rPr>
          <w:szCs w:val="22"/>
        </w:rPr>
        <w:t>s</w:t>
      </w:r>
      <w:r w:rsidRPr="001735AC">
        <w:rPr>
          <w:szCs w:val="22"/>
        </w:rPr>
        <w:t xml:space="preserve"> may be needed to mitigate </w:t>
      </w:r>
      <w:r w:rsidR="00051092" w:rsidRPr="001735AC">
        <w:rPr>
          <w:szCs w:val="22"/>
        </w:rPr>
        <w:t>such</w:t>
      </w:r>
      <w:r w:rsidRPr="001735AC">
        <w:rPr>
          <w:szCs w:val="22"/>
        </w:rPr>
        <w:t xml:space="preserve"> impact</w:t>
      </w:r>
      <w:r w:rsidR="00051092" w:rsidRPr="001735AC">
        <w:rPr>
          <w:szCs w:val="22"/>
        </w:rPr>
        <w:t xml:space="preserve"> on reliability or latency</w:t>
      </w:r>
      <w:r w:rsidRPr="001735AC">
        <w:rPr>
          <w:szCs w:val="22"/>
        </w:rPr>
        <w:t xml:space="preserve">. Inter-UE coordination may be a way to </w:t>
      </w:r>
      <w:r w:rsidR="001C5D25" w:rsidRPr="001735AC">
        <w:rPr>
          <w:szCs w:val="22"/>
        </w:rPr>
        <w:t>mitigate</w:t>
      </w:r>
      <w:r w:rsidR="00051092" w:rsidRPr="001735AC">
        <w:rPr>
          <w:szCs w:val="22"/>
        </w:rPr>
        <w:t xml:space="preserve"> the impact on reliability and latency</w:t>
      </w:r>
      <w:r w:rsidRPr="001735AC">
        <w:rPr>
          <w:szCs w:val="22"/>
        </w:rPr>
        <w:t xml:space="preserve">. Inter-UE coordination could </w:t>
      </w:r>
      <w:r w:rsidR="003D696A">
        <w:rPr>
          <w:szCs w:val="22"/>
        </w:rPr>
        <w:t xml:space="preserve">allow </w:t>
      </w:r>
      <w:r w:rsidRPr="001735AC">
        <w:rPr>
          <w:szCs w:val="22"/>
        </w:rPr>
        <w:t>collaborat</w:t>
      </w:r>
      <w:r w:rsidR="003D696A">
        <w:rPr>
          <w:szCs w:val="22"/>
        </w:rPr>
        <w:t>ion</w:t>
      </w:r>
      <w:r w:rsidRPr="001735AC">
        <w:rPr>
          <w:szCs w:val="22"/>
        </w:rPr>
        <w:t xml:space="preserve"> between UEs for </w:t>
      </w:r>
      <w:r w:rsidR="00051092" w:rsidRPr="001735AC">
        <w:rPr>
          <w:szCs w:val="22"/>
        </w:rPr>
        <w:t xml:space="preserve">resource </w:t>
      </w:r>
      <w:r w:rsidRPr="001735AC">
        <w:rPr>
          <w:szCs w:val="22"/>
        </w:rPr>
        <w:t>sensing procedure</w:t>
      </w:r>
      <w:r w:rsidR="00051092" w:rsidRPr="001735AC">
        <w:rPr>
          <w:szCs w:val="22"/>
        </w:rPr>
        <w:t>s and resource selection procedure</w:t>
      </w:r>
      <w:r w:rsidR="0076299A" w:rsidRPr="001735AC">
        <w:rPr>
          <w:szCs w:val="22"/>
        </w:rPr>
        <w:t xml:space="preserve"> as well as scheduling</w:t>
      </w:r>
      <w:r w:rsidRPr="001735AC">
        <w:rPr>
          <w:szCs w:val="22"/>
        </w:rPr>
        <w:t>. It could potentially reduce the resource collision</w:t>
      </w:r>
      <w:r w:rsidR="00051092" w:rsidRPr="001735AC">
        <w:rPr>
          <w:szCs w:val="22"/>
        </w:rPr>
        <w:t>s</w:t>
      </w:r>
      <w:r w:rsidRPr="001735AC">
        <w:rPr>
          <w:szCs w:val="22"/>
        </w:rPr>
        <w:t xml:space="preserve"> and </w:t>
      </w:r>
      <w:r w:rsidR="00F13C35" w:rsidRPr="001735AC">
        <w:rPr>
          <w:szCs w:val="22"/>
        </w:rPr>
        <w:t xml:space="preserve">mitigate </w:t>
      </w:r>
      <w:r w:rsidRPr="001735AC">
        <w:rPr>
          <w:szCs w:val="22"/>
        </w:rPr>
        <w:t xml:space="preserve">incorrect resource selection. </w:t>
      </w:r>
    </w:p>
    <w:p w14:paraId="6C13202E" w14:textId="447D0AEE" w:rsidR="00F13C35" w:rsidRPr="001735AC" w:rsidRDefault="007A74A4" w:rsidP="004E0D7A">
      <w:pPr>
        <w:rPr>
          <w:szCs w:val="22"/>
        </w:rPr>
      </w:pPr>
      <w:r w:rsidRPr="001735AC">
        <w:rPr>
          <w:szCs w:val="22"/>
        </w:rPr>
        <w:t xml:space="preserve">In one case </w:t>
      </w:r>
      <w:r w:rsidR="00341977" w:rsidRPr="001735AC">
        <w:rPr>
          <w:szCs w:val="22"/>
        </w:rPr>
        <w:t xml:space="preserve">Tx UE and Rx UE may have different interferences from other </w:t>
      </w:r>
      <w:r w:rsidR="00B94CDD" w:rsidRPr="001735AC">
        <w:rPr>
          <w:szCs w:val="22"/>
        </w:rPr>
        <w:t xml:space="preserve">surrounding </w:t>
      </w:r>
      <w:r w:rsidR="00341977" w:rsidRPr="001735AC">
        <w:rPr>
          <w:szCs w:val="22"/>
        </w:rPr>
        <w:t xml:space="preserve">UEs or nodes, </w:t>
      </w:r>
      <w:r w:rsidR="00051092" w:rsidRPr="001735AC">
        <w:rPr>
          <w:szCs w:val="22"/>
        </w:rPr>
        <w:t>this may result in different resource sensing results. T</w:t>
      </w:r>
      <w:r w:rsidR="00341977" w:rsidRPr="001735AC">
        <w:rPr>
          <w:szCs w:val="22"/>
        </w:rPr>
        <w:t>herefore</w:t>
      </w:r>
      <w:r w:rsidR="00B94CDD" w:rsidRPr="001735AC">
        <w:rPr>
          <w:szCs w:val="22"/>
        </w:rPr>
        <w:t>,</w:t>
      </w:r>
      <w:r w:rsidR="00341977" w:rsidRPr="001735AC">
        <w:rPr>
          <w:szCs w:val="22"/>
        </w:rPr>
        <w:t xml:space="preserve"> inter-UE coordination may mitigate such interference</w:t>
      </w:r>
      <w:r w:rsidR="00B94CDD" w:rsidRPr="001735AC">
        <w:rPr>
          <w:szCs w:val="22"/>
        </w:rPr>
        <w:t>s</w:t>
      </w:r>
      <w:r w:rsidR="00341977" w:rsidRPr="001735AC">
        <w:rPr>
          <w:szCs w:val="22"/>
        </w:rPr>
        <w:t xml:space="preserve"> with the help or assistance of the other UE</w:t>
      </w:r>
      <w:r w:rsidR="000414EF" w:rsidRPr="001735AC">
        <w:rPr>
          <w:szCs w:val="22"/>
        </w:rPr>
        <w:t>(s)</w:t>
      </w:r>
      <w:r w:rsidR="00341977" w:rsidRPr="001735AC">
        <w:rPr>
          <w:szCs w:val="22"/>
        </w:rPr>
        <w:t xml:space="preserve">. For example, Rx UE may provide assistance information to Tx UE, or Tx UE may provide assistance information to Rx UE. By doing so, </w:t>
      </w:r>
      <w:r w:rsidR="000414EF" w:rsidRPr="001735AC">
        <w:rPr>
          <w:szCs w:val="22"/>
        </w:rPr>
        <w:t xml:space="preserve">resource </w:t>
      </w:r>
      <w:r w:rsidR="00341977" w:rsidRPr="001735AC">
        <w:rPr>
          <w:szCs w:val="22"/>
        </w:rPr>
        <w:t>sensing performance may be improved</w:t>
      </w:r>
      <w:r w:rsidR="001C5D25" w:rsidRPr="001735AC">
        <w:rPr>
          <w:szCs w:val="22"/>
        </w:rPr>
        <w:t>,</w:t>
      </w:r>
      <w:r w:rsidR="00341977" w:rsidRPr="001735AC">
        <w:rPr>
          <w:szCs w:val="22"/>
        </w:rPr>
        <w:t xml:space="preserve"> and resource selection performance could be enhanced.</w:t>
      </w:r>
      <w:r w:rsidR="000414EF" w:rsidRPr="001735AC">
        <w:rPr>
          <w:szCs w:val="22"/>
        </w:rPr>
        <w:t xml:space="preserve"> </w:t>
      </w:r>
    </w:p>
    <w:p w14:paraId="2F8D4143" w14:textId="58A50613" w:rsidR="004E0D7A" w:rsidRPr="001735AC" w:rsidRDefault="00F12C0C" w:rsidP="004E0D7A">
      <w:pPr>
        <w:rPr>
          <w:szCs w:val="22"/>
        </w:rPr>
      </w:pPr>
      <w:r w:rsidRPr="001735AC">
        <w:rPr>
          <w:szCs w:val="22"/>
        </w:rPr>
        <w:t xml:space="preserve">In addition, Tx UE could schedule other UEs for transmitting or reception. </w:t>
      </w:r>
      <w:r w:rsidR="007A74A4" w:rsidRPr="001735AC">
        <w:rPr>
          <w:szCs w:val="22"/>
        </w:rPr>
        <w:t>In another case, if a UE can schedule another UE or UEs, e.g., a group of UEs, then there</w:t>
      </w:r>
      <w:r w:rsidRPr="001735AC">
        <w:rPr>
          <w:szCs w:val="22"/>
        </w:rPr>
        <w:t xml:space="preserve"> </w:t>
      </w:r>
      <w:r w:rsidR="007A74A4" w:rsidRPr="001735AC">
        <w:rPr>
          <w:szCs w:val="22"/>
        </w:rPr>
        <w:t>would be no collision at least between the UEs within that group. This is because UEs</w:t>
      </w:r>
      <w:r w:rsidRPr="001735AC">
        <w:rPr>
          <w:szCs w:val="22"/>
        </w:rPr>
        <w:t xml:space="preserve"> </w:t>
      </w:r>
      <w:r w:rsidR="007A74A4" w:rsidRPr="001735AC">
        <w:rPr>
          <w:szCs w:val="22"/>
        </w:rPr>
        <w:t xml:space="preserve">can be scheduled not to collide with one another within that group. </w:t>
      </w:r>
      <w:r w:rsidR="000414EF" w:rsidRPr="001735AC">
        <w:rPr>
          <w:szCs w:val="22"/>
        </w:rPr>
        <w:t>In general</w:t>
      </w:r>
      <w:r w:rsidR="001C5D25" w:rsidRPr="001735AC">
        <w:rPr>
          <w:szCs w:val="22"/>
        </w:rPr>
        <w:t>,</w:t>
      </w:r>
      <w:r w:rsidR="000414EF" w:rsidRPr="001735AC">
        <w:rPr>
          <w:szCs w:val="22"/>
        </w:rPr>
        <w:t xml:space="preserve"> this could result in better reliability and lower latency for resource allocation mode 2 for NR sidelink.</w:t>
      </w:r>
      <w:r w:rsidRPr="001735AC">
        <w:rPr>
          <w:szCs w:val="22"/>
        </w:rPr>
        <w:t xml:space="preserve"> This could also result in lower power consumption for UEs since UEs that are scheduled may not need to perform sensing at all.</w:t>
      </w:r>
      <w:r w:rsidR="00E8657A" w:rsidRPr="001735AC">
        <w:rPr>
          <w:szCs w:val="22"/>
        </w:rPr>
        <w:t xml:space="preserve"> Therefore, inter-UE coordination should be considered and studied for performance enhancement for reliability and/or latency as well as reduction for power consumption</w:t>
      </w:r>
    </w:p>
    <w:p w14:paraId="45A000FB" w14:textId="77777777" w:rsidR="00487867" w:rsidRPr="001735AC" w:rsidRDefault="00487867" w:rsidP="00336874">
      <w:pPr>
        <w:pStyle w:val="xmsonormal"/>
        <w:spacing w:before="0" w:beforeAutospacing="0" w:after="0" w:afterAutospacing="0"/>
        <w:jc w:val="both"/>
        <w:rPr>
          <w:rFonts w:ascii="Times New Roman" w:eastAsia="SimSun" w:hAnsi="Times New Roman" w:cs="Times New Roman"/>
          <w:lang w:val="en-GB" w:eastAsia="zh-CN"/>
        </w:rPr>
      </w:pPr>
    </w:p>
    <w:p w14:paraId="2AED213C" w14:textId="525A6FB6" w:rsidR="003E15DF" w:rsidRPr="001735AC" w:rsidRDefault="00F13C35" w:rsidP="00336874">
      <w:pPr>
        <w:pStyle w:val="xmsonormal"/>
        <w:spacing w:before="0" w:beforeAutospacing="0" w:after="0" w:afterAutospacing="0"/>
        <w:jc w:val="both"/>
        <w:rPr>
          <w:rFonts w:ascii="Times New Roman" w:eastAsia="SimSun" w:hAnsi="Times New Roman" w:cs="Times New Roman"/>
          <w:lang w:val="en-GB" w:eastAsia="zh-CN"/>
        </w:rPr>
      </w:pPr>
      <w:r w:rsidRPr="001216F1">
        <w:rPr>
          <w:rFonts w:ascii="Times New Roman" w:eastAsia="SimSun" w:hAnsi="Times New Roman" w:cs="Times New Roman"/>
          <w:lang w:val="en-GB" w:eastAsia="zh-CN"/>
        </w:rPr>
        <w:t>For inter-UE coordination a</w:t>
      </w:r>
      <w:r w:rsidR="003E15DF" w:rsidRPr="001216F1">
        <w:rPr>
          <w:rFonts w:ascii="Times New Roman" w:eastAsia="SimSun" w:hAnsi="Times New Roman" w:cs="Times New Roman"/>
          <w:lang w:val="en-GB" w:eastAsia="zh-CN"/>
        </w:rPr>
        <w:t xml:space="preserve"> set of resources determined at UE-A </w:t>
      </w:r>
      <w:r w:rsidRPr="001216F1">
        <w:rPr>
          <w:rFonts w:ascii="Times New Roman" w:eastAsia="SimSun" w:hAnsi="Times New Roman" w:cs="Times New Roman"/>
          <w:lang w:val="en-GB" w:eastAsia="zh-CN"/>
        </w:rPr>
        <w:t>could be</w:t>
      </w:r>
      <w:r w:rsidR="003E15DF" w:rsidRPr="001216F1">
        <w:rPr>
          <w:rFonts w:ascii="Times New Roman" w:eastAsia="SimSun" w:hAnsi="Times New Roman" w:cs="Times New Roman"/>
          <w:lang w:val="en-GB" w:eastAsia="zh-CN"/>
        </w:rPr>
        <w:t xml:space="preserve"> sent to UE-B</w:t>
      </w:r>
      <w:r w:rsidRPr="001216F1">
        <w:rPr>
          <w:rFonts w:ascii="Times New Roman" w:eastAsia="SimSun" w:hAnsi="Times New Roman" w:cs="Times New Roman"/>
          <w:lang w:val="en-GB" w:eastAsia="zh-CN"/>
        </w:rPr>
        <w:t>.</w:t>
      </w:r>
      <w:r w:rsidR="003E15DF" w:rsidRPr="001216F1">
        <w:rPr>
          <w:rFonts w:ascii="Times New Roman" w:eastAsia="SimSun" w:hAnsi="Times New Roman" w:cs="Times New Roman"/>
          <w:lang w:val="en-GB" w:eastAsia="zh-CN"/>
        </w:rPr>
        <w:t xml:space="preserve"> UE-B </w:t>
      </w:r>
      <w:r w:rsidRPr="001216F1">
        <w:rPr>
          <w:rFonts w:ascii="Times New Roman" w:eastAsia="SimSun" w:hAnsi="Times New Roman" w:cs="Times New Roman"/>
          <w:lang w:val="en-GB" w:eastAsia="zh-CN"/>
        </w:rPr>
        <w:t xml:space="preserve">can </w:t>
      </w:r>
      <w:r w:rsidR="003E15DF" w:rsidRPr="001216F1">
        <w:rPr>
          <w:rFonts w:ascii="Times New Roman" w:eastAsia="SimSun" w:hAnsi="Times New Roman" w:cs="Times New Roman"/>
          <w:lang w:val="en-GB" w:eastAsia="zh-CN"/>
        </w:rPr>
        <w:t xml:space="preserve">take this </w:t>
      </w:r>
      <w:r w:rsidRPr="001216F1">
        <w:rPr>
          <w:rFonts w:ascii="Times New Roman" w:eastAsia="SimSun" w:hAnsi="Times New Roman" w:cs="Times New Roman"/>
          <w:lang w:val="en-GB" w:eastAsia="zh-CN"/>
        </w:rPr>
        <w:t xml:space="preserve">information </w:t>
      </w:r>
      <w:r w:rsidR="003E15DF" w:rsidRPr="001216F1">
        <w:rPr>
          <w:rFonts w:ascii="Times New Roman" w:eastAsia="SimSun" w:hAnsi="Times New Roman" w:cs="Times New Roman"/>
          <w:lang w:val="en-GB" w:eastAsia="zh-CN"/>
        </w:rPr>
        <w:t>into account in the resource selection for its own transmission.</w:t>
      </w:r>
      <w:r w:rsidRPr="001216F1">
        <w:rPr>
          <w:rFonts w:ascii="Times New Roman" w:eastAsia="SimSun" w:hAnsi="Times New Roman" w:cs="Times New Roman"/>
          <w:lang w:val="en-GB" w:eastAsia="zh-CN"/>
        </w:rPr>
        <w:t xml:space="preserve"> </w:t>
      </w:r>
      <w:r w:rsidR="002C42E8" w:rsidRPr="001216F1">
        <w:rPr>
          <w:rFonts w:ascii="Times New Roman" w:eastAsia="SimSun" w:hAnsi="Times New Roman" w:cs="Times New Roman"/>
          <w:lang w:val="en-GB" w:eastAsia="zh-CN"/>
        </w:rPr>
        <w:t>W</w:t>
      </w:r>
      <w:r w:rsidR="003E15DF" w:rsidRPr="001216F1">
        <w:rPr>
          <w:rFonts w:ascii="Times New Roman" w:eastAsia="SimSun" w:hAnsi="Times New Roman" w:cs="Times New Roman"/>
          <w:lang w:val="en-GB" w:eastAsia="zh-CN"/>
        </w:rPr>
        <w:t xml:space="preserve">e may consider </w:t>
      </w:r>
      <w:r w:rsidR="002C42E8" w:rsidRPr="001216F1">
        <w:rPr>
          <w:rFonts w:ascii="Times New Roman" w:eastAsia="SimSun" w:hAnsi="Times New Roman" w:cs="Times New Roman"/>
          <w:lang w:val="en-GB" w:eastAsia="zh-CN"/>
        </w:rPr>
        <w:t>a set of resources that</w:t>
      </w:r>
      <w:r w:rsidR="003E15DF" w:rsidRPr="001216F1">
        <w:rPr>
          <w:rFonts w:ascii="Times New Roman" w:eastAsia="SimSun" w:hAnsi="Times New Roman" w:cs="Times New Roman"/>
          <w:lang w:val="en-GB" w:eastAsia="zh-CN"/>
        </w:rPr>
        <w:t xml:space="preserve"> is preferred for UE-B’s transmission</w:t>
      </w:r>
      <w:r w:rsidRPr="001216F1">
        <w:rPr>
          <w:rFonts w:ascii="Times New Roman" w:eastAsia="SimSun" w:hAnsi="Times New Roman" w:cs="Times New Roman"/>
          <w:lang w:val="en-GB" w:eastAsia="zh-CN"/>
        </w:rPr>
        <w:t>,</w:t>
      </w:r>
      <w:r w:rsidR="003E15DF" w:rsidRPr="001216F1">
        <w:rPr>
          <w:rFonts w:ascii="Times New Roman" w:eastAsia="SimSun" w:hAnsi="Times New Roman" w:cs="Times New Roman"/>
          <w:lang w:val="en-GB" w:eastAsia="zh-CN"/>
        </w:rPr>
        <w:t xml:space="preserve"> e.g., </w:t>
      </w:r>
      <w:r w:rsidR="002C42E8" w:rsidRPr="001216F1">
        <w:rPr>
          <w:rFonts w:ascii="Times New Roman" w:eastAsia="SimSun" w:hAnsi="Times New Roman" w:cs="Times New Roman"/>
          <w:lang w:val="en-GB" w:eastAsia="zh-CN"/>
        </w:rPr>
        <w:t>r</w:t>
      </w:r>
      <w:r w:rsidR="003E15DF" w:rsidRPr="001216F1">
        <w:rPr>
          <w:rFonts w:ascii="Times New Roman" w:eastAsia="SimSun" w:hAnsi="Times New Roman" w:cs="Times New Roman"/>
          <w:lang w:val="en-GB" w:eastAsia="zh-CN"/>
        </w:rPr>
        <w:t>esource set which is preferred for UE-A’s reception</w:t>
      </w:r>
      <w:r w:rsidR="002C42E8" w:rsidRPr="001216F1">
        <w:rPr>
          <w:rFonts w:ascii="Times New Roman" w:eastAsia="SimSun" w:hAnsi="Times New Roman" w:cs="Times New Roman"/>
          <w:lang w:val="en-GB" w:eastAsia="zh-CN"/>
        </w:rPr>
        <w:t>. In addition, w</w:t>
      </w:r>
      <w:r w:rsidR="003E15DF" w:rsidRPr="001216F1">
        <w:rPr>
          <w:rFonts w:ascii="Times New Roman" w:eastAsia="SimSun" w:hAnsi="Times New Roman" w:cs="Times New Roman"/>
          <w:lang w:val="en-GB" w:eastAsia="zh-CN"/>
        </w:rPr>
        <w:t xml:space="preserve">e may also consider </w:t>
      </w:r>
      <w:r w:rsidR="002C42E8" w:rsidRPr="001216F1">
        <w:rPr>
          <w:rFonts w:ascii="Times New Roman" w:eastAsia="SimSun" w:hAnsi="Times New Roman" w:cs="Times New Roman"/>
          <w:lang w:val="en-GB" w:eastAsia="zh-CN"/>
        </w:rPr>
        <w:t>r</w:t>
      </w:r>
      <w:r w:rsidR="003E15DF" w:rsidRPr="001216F1">
        <w:rPr>
          <w:rFonts w:ascii="Times New Roman" w:eastAsia="SimSun" w:hAnsi="Times New Roman" w:cs="Times New Roman"/>
          <w:lang w:val="en-GB" w:eastAsia="zh-CN"/>
        </w:rPr>
        <w:t>esource set which is preferred not to be used by UE-B’s transmission</w:t>
      </w:r>
      <w:r w:rsidR="002C42E8" w:rsidRPr="001216F1">
        <w:rPr>
          <w:rFonts w:ascii="Times New Roman" w:eastAsia="SimSun" w:hAnsi="Times New Roman" w:cs="Times New Roman"/>
          <w:lang w:val="en-GB" w:eastAsia="zh-CN"/>
        </w:rPr>
        <w:t>,</w:t>
      </w:r>
      <w:r w:rsidR="003E15DF" w:rsidRPr="001216F1">
        <w:rPr>
          <w:rFonts w:ascii="Times New Roman" w:eastAsia="SimSun" w:hAnsi="Times New Roman" w:cs="Times New Roman"/>
          <w:lang w:val="en-GB"/>
        </w:rPr>
        <w:t xml:space="preserve"> </w:t>
      </w:r>
      <w:r w:rsidR="003E15DF" w:rsidRPr="001216F1">
        <w:rPr>
          <w:rFonts w:ascii="Times New Roman" w:eastAsia="SimSun" w:hAnsi="Times New Roman" w:cs="Times New Roman"/>
          <w:lang w:val="en-GB" w:eastAsia="zh-CN"/>
        </w:rPr>
        <w:t xml:space="preserve">e.g., </w:t>
      </w:r>
      <w:r w:rsidR="002C42E8" w:rsidRPr="001216F1">
        <w:rPr>
          <w:rFonts w:ascii="Times New Roman" w:eastAsia="SimSun" w:hAnsi="Times New Roman" w:cs="Times New Roman"/>
          <w:lang w:val="en-GB" w:eastAsia="zh-CN"/>
        </w:rPr>
        <w:t>r</w:t>
      </w:r>
      <w:r w:rsidR="003E15DF" w:rsidRPr="001216F1">
        <w:rPr>
          <w:rFonts w:ascii="Times New Roman" w:eastAsia="SimSun" w:hAnsi="Times New Roman" w:cs="Times New Roman"/>
          <w:lang w:val="en-GB" w:eastAsia="zh-CN"/>
        </w:rPr>
        <w:t xml:space="preserve">esource set </w:t>
      </w:r>
      <w:r w:rsidR="002C42E8" w:rsidRPr="001216F1">
        <w:rPr>
          <w:rFonts w:ascii="Times New Roman" w:eastAsia="SimSun" w:hAnsi="Times New Roman" w:cs="Times New Roman"/>
          <w:lang w:val="en-GB" w:eastAsia="zh-CN"/>
        </w:rPr>
        <w:t>that</w:t>
      </w:r>
      <w:r w:rsidR="003E15DF" w:rsidRPr="001216F1">
        <w:rPr>
          <w:rFonts w:ascii="Times New Roman" w:eastAsia="SimSun" w:hAnsi="Times New Roman" w:cs="Times New Roman"/>
          <w:lang w:val="en-GB" w:eastAsia="zh-CN"/>
        </w:rPr>
        <w:t xml:space="preserve"> is not preferred for UE-A’s reception</w:t>
      </w:r>
      <w:r w:rsidR="002C42E8" w:rsidRPr="001216F1">
        <w:rPr>
          <w:rFonts w:ascii="Times New Roman" w:eastAsia="SimSun" w:hAnsi="Times New Roman" w:cs="Times New Roman"/>
          <w:lang w:val="en-GB" w:eastAsia="zh-CN"/>
        </w:rPr>
        <w:t>. In case of groupcast we may also need to consider a set of resources that is preferred for other intended receivers of UE-B’s transmission. In addition, we may also consider r</w:t>
      </w:r>
      <w:r w:rsidR="003E15DF" w:rsidRPr="001216F1">
        <w:rPr>
          <w:rFonts w:ascii="Times New Roman" w:eastAsia="SimSun" w:hAnsi="Times New Roman" w:cs="Times New Roman"/>
          <w:lang w:val="en-GB" w:eastAsia="zh-CN"/>
        </w:rPr>
        <w:t xml:space="preserve">esource set </w:t>
      </w:r>
      <w:r w:rsidR="002C42E8" w:rsidRPr="001216F1">
        <w:rPr>
          <w:rFonts w:ascii="Times New Roman" w:eastAsia="SimSun" w:hAnsi="Times New Roman" w:cs="Times New Roman"/>
          <w:lang w:val="en-GB" w:eastAsia="zh-CN"/>
        </w:rPr>
        <w:t xml:space="preserve">that is not </w:t>
      </w:r>
      <w:r w:rsidR="001C5D25" w:rsidRPr="001216F1">
        <w:rPr>
          <w:rFonts w:ascii="Times New Roman" w:eastAsia="SimSun" w:hAnsi="Times New Roman" w:cs="Times New Roman"/>
          <w:lang w:val="en-GB" w:eastAsia="zh-CN"/>
        </w:rPr>
        <w:t>preferred</w:t>
      </w:r>
      <w:r w:rsidR="003E15DF" w:rsidRPr="001216F1">
        <w:rPr>
          <w:rFonts w:ascii="Times New Roman" w:eastAsia="SimSun" w:hAnsi="Times New Roman" w:cs="Times New Roman"/>
          <w:lang w:val="en-GB" w:eastAsia="zh-CN"/>
        </w:rPr>
        <w:t xml:space="preserve"> for </w:t>
      </w:r>
      <w:r w:rsidR="002C42E8" w:rsidRPr="001216F1">
        <w:rPr>
          <w:rFonts w:ascii="Times New Roman" w:eastAsia="SimSun" w:hAnsi="Times New Roman" w:cs="Times New Roman"/>
          <w:lang w:val="en-GB" w:eastAsia="zh-CN"/>
        </w:rPr>
        <w:t xml:space="preserve">other </w:t>
      </w:r>
      <w:r w:rsidR="003E15DF" w:rsidRPr="001216F1">
        <w:rPr>
          <w:rFonts w:ascii="Times New Roman" w:eastAsia="SimSun" w:hAnsi="Times New Roman" w:cs="Times New Roman"/>
          <w:lang w:val="en-GB" w:eastAsia="zh-CN"/>
        </w:rPr>
        <w:t>intended receiver(s) of UE-B’s transmission.</w:t>
      </w:r>
    </w:p>
    <w:p w14:paraId="56AC0A86" w14:textId="77777777" w:rsidR="002C42E8" w:rsidRPr="001735AC" w:rsidRDefault="002C42E8" w:rsidP="00336874">
      <w:pPr>
        <w:pStyle w:val="xmsonormal"/>
        <w:spacing w:before="0" w:beforeAutospacing="0" w:after="0" w:afterAutospacing="0"/>
        <w:jc w:val="both"/>
        <w:rPr>
          <w:rFonts w:ascii="Times New Roman" w:eastAsia="SimSun" w:hAnsi="Times New Roman" w:cs="Times New Roman"/>
          <w:lang w:val="en-GB" w:eastAsia="zh-CN"/>
        </w:rPr>
      </w:pPr>
    </w:p>
    <w:p w14:paraId="366442E9" w14:textId="5C0066BA" w:rsidR="002C42E8" w:rsidRPr="001735AC" w:rsidRDefault="002C42E8"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The</w:t>
      </w:r>
      <w:r w:rsidR="003E15DF" w:rsidRPr="001735AC">
        <w:rPr>
          <w:rFonts w:ascii="Times New Roman" w:eastAsia="SimSun" w:hAnsi="Times New Roman" w:cs="Times New Roman"/>
          <w:lang w:val="en-GB" w:eastAsia="zh-CN"/>
        </w:rPr>
        <w:t xml:space="preserve"> set of resources</w:t>
      </w:r>
      <w:r w:rsidRPr="001735AC">
        <w:rPr>
          <w:rFonts w:ascii="Times New Roman" w:eastAsia="SimSun" w:hAnsi="Times New Roman" w:cs="Times New Roman"/>
          <w:lang w:val="en-GB" w:eastAsia="zh-CN"/>
        </w:rPr>
        <w:t xml:space="preserve"> could be carried </w:t>
      </w:r>
      <w:r w:rsidR="003E15DF" w:rsidRPr="001735AC">
        <w:rPr>
          <w:rFonts w:ascii="Times New Roman" w:eastAsia="SimSun" w:hAnsi="Times New Roman" w:cs="Times New Roman"/>
          <w:lang w:val="en-GB" w:eastAsia="zh-CN"/>
        </w:rPr>
        <w:t xml:space="preserve">either at the physical </w:t>
      </w:r>
      <w:r w:rsidR="00DF17BE" w:rsidRPr="001735AC">
        <w:rPr>
          <w:rFonts w:ascii="Times New Roman" w:eastAsia="SimSun" w:hAnsi="Times New Roman" w:cs="Times New Roman"/>
          <w:lang w:val="en-GB" w:eastAsia="zh-CN"/>
        </w:rPr>
        <w:t xml:space="preserve">layer </w:t>
      </w:r>
      <w:r w:rsidR="003E15DF" w:rsidRPr="001735AC">
        <w:rPr>
          <w:rFonts w:ascii="Times New Roman" w:eastAsia="SimSun" w:hAnsi="Times New Roman" w:cs="Times New Roman"/>
          <w:lang w:val="en-GB" w:eastAsia="zh-CN"/>
        </w:rPr>
        <w:t>or at higher layers</w:t>
      </w:r>
      <w:r w:rsidRPr="001735AC">
        <w:rPr>
          <w:rFonts w:ascii="Times New Roman" w:eastAsia="SimSun" w:hAnsi="Times New Roman" w:cs="Times New Roman"/>
          <w:lang w:val="en-GB" w:eastAsia="zh-CN"/>
        </w:rPr>
        <w:t xml:space="preserve">. </w:t>
      </w:r>
      <w:r w:rsidR="00DF17BE" w:rsidRPr="001735AC">
        <w:rPr>
          <w:rFonts w:ascii="Times New Roman" w:eastAsia="SimSun" w:hAnsi="Times New Roman" w:cs="Times New Roman"/>
          <w:lang w:val="en-GB" w:eastAsia="zh-CN"/>
        </w:rPr>
        <w:t>How</w:t>
      </w:r>
      <w:r w:rsidR="005E2A06" w:rsidRPr="001735AC">
        <w:rPr>
          <w:rFonts w:ascii="Times New Roman" w:eastAsia="SimSun" w:hAnsi="Times New Roman" w:cs="Times New Roman"/>
          <w:lang w:val="en-GB" w:eastAsia="zh-CN"/>
        </w:rPr>
        <w:t xml:space="preserve"> to determine </w:t>
      </w:r>
      <w:r w:rsidR="00DF17BE" w:rsidRPr="001735AC">
        <w:rPr>
          <w:rFonts w:ascii="Times New Roman" w:eastAsia="SimSun" w:hAnsi="Times New Roman" w:cs="Times New Roman"/>
          <w:lang w:val="en-GB" w:eastAsia="zh-CN"/>
        </w:rPr>
        <w:t>which/</w:t>
      </w:r>
      <w:r w:rsidR="005E2A06" w:rsidRPr="001735AC">
        <w:rPr>
          <w:rFonts w:ascii="Times New Roman" w:eastAsia="SimSun" w:hAnsi="Times New Roman" w:cs="Times New Roman"/>
          <w:lang w:val="en-GB" w:eastAsia="zh-CN"/>
        </w:rPr>
        <w:t xml:space="preserve">what channel to carry the </w:t>
      </w:r>
      <w:r w:rsidR="002D39DB" w:rsidRPr="001735AC">
        <w:rPr>
          <w:rFonts w:ascii="Times New Roman" w:eastAsia="SimSun" w:hAnsi="Times New Roman" w:cs="Times New Roman"/>
          <w:lang w:val="en-GB" w:eastAsia="zh-CN"/>
        </w:rPr>
        <w:t xml:space="preserve">information for a </w:t>
      </w:r>
      <w:r w:rsidR="005E2A06" w:rsidRPr="001735AC">
        <w:rPr>
          <w:rFonts w:ascii="Times New Roman" w:eastAsia="SimSun" w:hAnsi="Times New Roman" w:cs="Times New Roman"/>
          <w:lang w:val="en-GB" w:eastAsia="zh-CN"/>
        </w:rPr>
        <w:t xml:space="preserve">set of resource </w:t>
      </w:r>
      <w:r w:rsidR="00DF17BE" w:rsidRPr="001735AC">
        <w:rPr>
          <w:rFonts w:ascii="Times New Roman" w:eastAsia="SimSun" w:hAnsi="Times New Roman" w:cs="Times New Roman"/>
          <w:lang w:val="en-GB" w:eastAsia="zh-CN"/>
        </w:rPr>
        <w:t xml:space="preserve">could </w:t>
      </w:r>
      <w:r w:rsidR="005E2A06" w:rsidRPr="001735AC">
        <w:rPr>
          <w:rFonts w:ascii="Times New Roman" w:eastAsia="SimSun" w:hAnsi="Times New Roman" w:cs="Times New Roman"/>
          <w:lang w:val="en-GB" w:eastAsia="zh-CN"/>
        </w:rPr>
        <w:t>depend on the payload size, priority and</w:t>
      </w:r>
      <w:r w:rsidR="00A15D06" w:rsidRPr="001735AC">
        <w:rPr>
          <w:rFonts w:ascii="Times New Roman" w:eastAsia="SimSun" w:hAnsi="Times New Roman" w:cs="Times New Roman"/>
          <w:lang w:val="en-GB" w:eastAsia="zh-CN"/>
        </w:rPr>
        <w:t>/or</w:t>
      </w:r>
      <w:r w:rsidR="005E2A06" w:rsidRPr="001735AC">
        <w:rPr>
          <w:rFonts w:ascii="Times New Roman" w:eastAsia="SimSun" w:hAnsi="Times New Roman" w:cs="Times New Roman"/>
          <w:lang w:val="en-GB" w:eastAsia="zh-CN"/>
        </w:rPr>
        <w:t xml:space="preserve"> latency. For example, if payload size </w:t>
      </w:r>
      <w:r w:rsidR="002D39DB" w:rsidRPr="001735AC">
        <w:rPr>
          <w:rFonts w:ascii="Times New Roman" w:eastAsia="SimSun" w:hAnsi="Times New Roman" w:cs="Times New Roman"/>
          <w:lang w:val="en-GB" w:eastAsia="zh-CN"/>
        </w:rPr>
        <w:t xml:space="preserve">of the information for a set of resource </w:t>
      </w:r>
      <w:r w:rsidR="005E2A06" w:rsidRPr="001735AC">
        <w:rPr>
          <w:rFonts w:ascii="Times New Roman" w:eastAsia="SimSun" w:hAnsi="Times New Roman" w:cs="Times New Roman"/>
          <w:lang w:val="en-GB" w:eastAsia="zh-CN"/>
        </w:rPr>
        <w:t>is small, the set of resources could be carried at the physical</w:t>
      </w:r>
      <w:r w:rsidR="001E0780" w:rsidRPr="001735AC">
        <w:rPr>
          <w:rFonts w:ascii="Times New Roman" w:eastAsia="SimSun" w:hAnsi="Times New Roman" w:cs="Times New Roman"/>
          <w:lang w:val="en-GB" w:eastAsia="zh-CN"/>
        </w:rPr>
        <w:t xml:space="preserve"> layer</w:t>
      </w:r>
      <w:r w:rsidR="002D39DB" w:rsidRPr="001735AC">
        <w:rPr>
          <w:rFonts w:ascii="Times New Roman" w:eastAsia="SimSun" w:hAnsi="Times New Roman" w:cs="Times New Roman"/>
          <w:lang w:val="en-GB" w:eastAsia="zh-CN"/>
        </w:rPr>
        <w:t>, e.g., in SCI</w:t>
      </w:r>
      <w:r w:rsidR="005E2A06" w:rsidRPr="001735AC">
        <w:rPr>
          <w:rFonts w:ascii="Times New Roman" w:eastAsia="SimSun" w:hAnsi="Times New Roman" w:cs="Times New Roman"/>
          <w:lang w:val="en-GB" w:eastAsia="zh-CN"/>
        </w:rPr>
        <w:t xml:space="preserve">. </w:t>
      </w:r>
      <w:r w:rsidR="00DF17BE" w:rsidRPr="001735AC">
        <w:rPr>
          <w:rFonts w:ascii="Times New Roman" w:eastAsia="SimSun" w:hAnsi="Times New Roman" w:cs="Times New Roman"/>
          <w:lang w:val="en-GB" w:eastAsia="zh-CN"/>
        </w:rPr>
        <w:t>On the other hand, i</w:t>
      </w:r>
      <w:r w:rsidR="005E2A06" w:rsidRPr="001735AC">
        <w:rPr>
          <w:rFonts w:ascii="Times New Roman" w:eastAsia="SimSun" w:hAnsi="Times New Roman" w:cs="Times New Roman"/>
          <w:lang w:val="en-GB" w:eastAsia="zh-CN"/>
        </w:rPr>
        <w:t xml:space="preserve">f payload size is large, the set of resources could be carried at the higher layer. </w:t>
      </w:r>
      <w:r w:rsidR="00DF17BE" w:rsidRPr="001735AC">
        <w:rPr>
          <w:rFonts w:ascii="Times New Roman" w:eastAsia="SimSun" w:hAnsi="Times New Roman" w:cs="Times New Roman"/>
          <w:lang w:val="en-GB" w:eastAsia="zh-CN"/>
        </w:rPr>
        <w:t>Alternatively</w:t>
      </w:r>
      <w:r w:rsidR="00A15D06" w:rsidRPr="001735AC">
        <w:rPr>
          <w:rFonts w:ascii="Times New Roman" w:eastAsia="SimSun" w:hAnsi="Times New Roman" w:cs="Times New Roman"/>
          <w:lang w:val="en-GB" w:eastAsia="zh-CN"/>
        </w:rPr>
        <w:t>, if payload size is small, the set of resources could be carried in PSCCH. If payload size is large, the set of resources could be carried in PSSCH.</w:t>
      </w:r>
      <w:r w:rsidR="00DF17BE" w:rsidRPr="001735AC">
        <w:rPr>
          <w:rFonts w:ascii="Times New Roman" w:eastAsia="SimSun" w:hAnsi="Times New Roman" w:cs="Times New Roman"/>
          <w:lang w:val="en-GB" w:eastAsia="zh-CN"/>
        </w:rPr>
        <w:t xml:space="preserve"> </w:t>
      </w:r>
    </w:p>
    <w:p w14:paraId="0AE96260" w14:textId="77777777" w:rsidR="002C42E8" w:rsidRPr="001735AC" w:rsidRDefault="002C42E8" w:rsidP="00336874">
      <w:pPr>
        <w:pStyle w:val="xmsonormal"/>
        <w:spacing w:before="0" w:beforeAutospacing="0" w:after="0" w:afterAutospacing="0"/>
        <w:jc w:val="both"/>
        <w:rPr>
          <w:rFonts w:ascii="Times New Roman" w:eastAsia="SimSun" w:hAnsi="Times New Roman" w:cs="Times New Roman"/>
          <w:lang w:val="en-GB" w:eastAsia="zh-CN"/>
        </w:rPr>
      </w:pPr>
    </w:p>
    <w:p w14:paraId="7ADF9295" w14:textId="0F74E194" w:rsidR="00EE5316" w:rsidRPr="001735AC" w:rsidRDefault="000F39F8" w:rsidP="00EE5316">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 xml:space="preserve">Either </w:t>
      </w:r>
      <w:r w:rsidR="003E15DF" w:rsidRPr="001735AC">
        <w:rPr>
          <w:rFonts w:ascii="Times New Roman" w:eastAsia="SimSun" w:hAnsi="Times New Roman" w:cs="Times New Roman"/>
          <w:lang w:val="en-GB" w:eastAsia="zh-CN"/>
        </w:rPr>
        <w:t>periodic, aperiodic, semi-persistent</w:t>
      </w:r>
      <w:r w:rsidRPr="001735AC">
        <w:rPr>
          <w:rFonts w:ascii="Times New Roman" w:eastAsia="SimSun" w:hAnsi="Times New Roman" w:cs="Times New Roman"/>
          <w:lang w:val="en-GB" w:eastAsia="zh-CN"/>
        </w:rPr>
        <w:t xml:space="preserve"> methods to transmit the set of resources could be considered. </w:t>
      </w:r>
      <w:r w:rsidR="00DF17BE" w:rsidRPr="001735AC">
        <w:rPr>
          <w:rFonts w:ascii="Times New Roman" w:eastAsia="SimSun" w:hAnsi="Times New Roman" w:cs="Times New Roman"/>
          <w:lang w:val="en-GB" w:eastAsia="zh-CN"/>
        </w:rPr>
        <w:t>T</w:t>
      </w:r>
      <w:r w:rsidR="00EE5316" w:rsidRPr="001735AC">
        <w:rPr>
          <w:rFonts w:ascii="Times New Roman" w:eastAsia="SimSun" w:hAnsi="Times New Roman" w:cs="Times New Roman"/>
          <w:lang w:val="en-GB" w:eastAsia="zh-CN"/>
        </w:rPr>
        <w:t>he set of resources may be requested by UE B</w:t>
      </w:r>
      <w:r w:rsidR="00DF17BE" w:rsidRPr="001735AC">
        <w:rPr>
          <w:rFonts w:ascii="Times New Roman" w:eastAsia="SimSun" w:hAnsi="Times New Roman" w:cs="Times New Roman"/>
          <w:lang w:val="en-GB" w:eastAsia="zh-CN"/>
        </w:rPr>
        <w:t>.</w:t>
      </w:r>
      <w:r w:rsidR="00EE5316" w:rsidRPr="001735AC">
        <w:rPr>
          <w:rFonts w:ascii="Times New Roman" w:eastAsia="SimSun" w:hAnsi="Times New Roman" w:cs="Times New Roman"/>
          <w:lang w:val="en-GB" w:eastAsia="zh-CN"/>
        </w:rPr>
        <w:t xml:space="preserve"> UE B may request different types of resources</w:t>
      </w:r>
      <w:r w:rsidR="00DF17BE" w:rsidRPr="001735AC">
        <w:rPr>
          <w:rFonts w:ascii="Times New Roman" w:eastAsia="SimSun" w:hAnsi="Times New Roman" w:cs="Times New Roman"/>
          <w:lang w:val="en-GB" w:eastAsia="zh-CN"/>
        </w:rPr>
        <w:t xml:space="preserve"> or information</w:t>
      </w:r>
      <w:r w:rsidR="00EE5316" w:rsidRPr="001735AC">
        <w:rPr>
          <w:rFonts w:ascii="Times New Roman" w:eastAsia="SimSun" w:hAnsi="Times New Roman" w:cs="Times New Roman"/>
          <w:lang w:val="en-GB" w:eastAsia="zh-CN"/>
        </w:rPr>
        <w:t>. For example, UE B ma</w:t>
      </w:r>
      <w:r w:rsidR="002D39DB" w:rsidRPr="001735AC">
        <w:rPr>
          <w:rFonts w:ascii="Times New Roman" w:eastAsia="SimSun" w:hAnsi="Times New Roman" w:cs="Times New Roman"/>
          <w:lang w:val="en-GB" w:eastAsia="zh-CN"/>
        </w:rPr>
        <w:t>y</w:t>
      </w:r>
      <w:r w:rsidR="00EE5316" w:rsidRPr="001735AC">
        <w:rPr>
          <w:rFonts w:ascii="Times New Roman" w:eastAsia="SimSun" w:hAnsi="Times New Roman" w:cs="Times New Roman"/>
          <w:lang w:val="en-GB" w:eastAsia="zh-CN"/>
        </w:rPr>
        <w:t xml:space="preserve"> request the set of resources that is good to avoid hidden-node problem, exposed-node problem, half duplex problem, or combination of them, etc.</w:t>
      </w:r>
      <w:r w:rsidR="00DF17BE" w:rsidRPr="001735AC">
        <w:rPr>
          <w:rFonts w:ascii="Times New Roman" w:eastAsia="SimSun" w:hAnsi="Times New Roman" w:cs="Times New Roman"/>
          <w:lang w:val="en-GB" w:eastAsia="zh-CN"/>
        </w:rPr>
        <w:t xml:space="preserve"> The coordination information may be requested by UE B. UE B may request different types of coordination information. </w:t>
      </w:r>
      <w:r w:rsidR="002D39DB" w:rsidRPr="001735AC">
        <w:rPr>
          <w:rFonts w:ascii="Times New Roman" w:eastAsia="SimSun" w:hAnsi="Times New Roman" w:cs="Times New Roman"/>
          <w:lang w:val="en-GB" w:eastAsia="zh-CN"/>
        </w:rPr>
        <w:t>For example, d</w:t>
      </w:r>
      <w:r w:rsidR="00DF17BE" w:rsidRPr="001735AC">
        <w:rPr>
          <w:rFonts w:ascii="Times New Roman" w:eastAsia="SimSun" w:hAnsi="Times New Roman" w:cs="Times New Roman"/>
          <w:lang w:val="en-GB" w:eastAsia="zh-CN"/>
        </w:rPr>
        <w:t>ifferent types of coordination information could include scheduling type or assistance type information.</w:t>
      </w:r>
    </w:p>
    <w:p w14:paraId="740275E9" w14:textId="77777777" w:rsidR="00EE5316" w:rsidRPr="001735AC" w:rsidRDefault="00EE5316" w:rsidP="00336874">
      <w:pPr>
        <w:pStyle w:val="xmsonormal"/>
        <w:spacing w:before="0" w:beforeAutospacing="0" w:after="0" w:afterAutospacing="0"/>
        <w:jc w:val="both"/>
        <w:rPr>
          <w:rFonts w:ascii="Times New Roman" w:eastAsia="SimSun" w:hAnsi="Times New Roman" w:cs="Times New Roman"/>
          <w:lang w:val="en-GB" w:eastAsia="zh-CN"/>
        </w:rPr>
      </w:pPr>
    </w:p>
    <w:p w14:paraId="1B6C2486" w14:textId="3A20B187" w:rsidR="003E15DF" w:rsidRPr="001735AC" w:rsidRDefault="003E15DF"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 xml:space="preserve">UE-B </w:t>
      </w:r>
      <w:r w:rsidR="00EE5316" w:rsidRPr="001735AC">
        <w:rPr>
          <w:rFonts w:ascii="Times New Roman" w:eastAsia="SimSun" w:hAnsi="Times New Roman" w:cs="Times New Roman"/>
          <w:lang w:val="en-GB" w:eastAsia="zh-CN"/>
        </w:rPr>
        <w:t xml:space="preserve">could </w:t>
      </w:r>
      <w:r w:rsidRPr="001735AC">
        <w:rPr>
          <w:rFonts w:ascii="Times New Roman" w:eastAsia="SimSun" w:hAnsi="Times New Roman" w:cs="Times New Roman"/>
          <w:lang w:val="en-GB" w:eastAsia="zh-CN"/>
        </w:rPr>
        <w:t xml:space="preserve">take a set of resources into account in the </w:t>
      </w:r>
      <w:r w:rsidR="00EE5316" w:rsidRPr="001735AC">
        <w:rPr>
          <w:rFonts w:ascii="Times New Roman" w:eastAsia="SimSun" w:hAnsi="Times New Roman" w:cs="Times New Roman"/>
          <w:lang w:val="en-GB" w:eastAsia="zh-CN"/>
        </w:rPr>
        <w:t xml:space="preserve">sensing and </w:t>
      </w:r>
      <w:r w:rsidRPr="001735AC">
        <w:rPr>
          <w:rFonts w:ascii="Times New Roman" w:eastAsia="SimSun" w:hAnsi="Times New Roman" w:cs="Times New Roman"/>
          <w:lang w:val="en-GB" w:eastAsia="zh-CN"/>
        </w:rPr>
        <w:t xml:space="preserve">resource </w:t>
      </w:r>
      <w:r w:rsidR="00EE5316" w:rsidRPr="001735AC">
        <w:rPr>
          <w:rFonts w:ascii="Times New Roman" w:eastAsia="SimSun" w:hAnsi="Times New Roman" w:cs="Times New Roman"/>
          <w:lang w:val="en-GB" w:eastAsia="zh-CN"/>
        </w:rPr>
        <w:t>(re-)</w:t>
      </w:r>
      <w:r w:rsidRPr="001735AC">
        <w:rPr>
          <w:rFonts w:ascii="Times New Roman" w:eastAsia="SimSun" w:hAnsi="Times New Roman" w:cs="Times New Roman"/>
          <w:lang w:val="en-GB" w:eastAsia="zh-CN"/>
        </w:rPr>
        <w:t xml:space="preserve">selection </w:t>
      </w:r>
      <w:r w:rsidR="00EE5316" w:rsidRPr="001735AC">
        <w:rPr>
          <w:rFonts w:ascii="Times New Roman" w:eastAsia="SimSun" w:hAnsi="Times New Roman" w:cs="Times New Roman"/>
          <w:lang w:val="en-GB" w:eastAsia="zh-CN"/>
        </w:rPr>
        <w:t xml:space="preserve">procedures </w:t>
      </w:r>
      <w:r w:rsidRPr="001735AC">
        <w:rPr>
          <w:rFonts w:ascii="Times New Roman" w:eastAsia="SimSun" w:hAnsi="Times New Roman" w:cs="Times New Roman"/>
          <w:lang w:val="en-GB" w:eastAsia="zh-CN"/>
        </w:rPr>
        <w:t>for its own transmission.</w:t>
      </w:r>
      <w:r w:rsidR="00DF17BE" w:rsidRPr="001735AC">
        <w:rPr>
          <w:rFonts w:ascii="Times New Roman" w:eastAsia="SimSun" w:hAnsi="Times New Roman" w:cs="Times New Roman"/>
          <w:lang w:val="en-GB" w:eastAsia="zh-CN"/>
        </w:rPr>
        <w:t xml:space="preserve"> </w:t>
      </w:r>
      <w:r w:rsidR="00EE5316" w:rsidRPr="001735AC">
        <w:rPr>
          <w:rFonts w:ascii="Times New Roman" w:eastAsia="SimSun" w:hAnsi="Times New Roman" w:cs="Times New Roman"/>
          <w:lang w:val="en-GB" w:eastAsia="zh-CN"/>
        </w:rPr>
        <w:t>O</w:t>
      </w:r>
      <w:r w:rsidRPr="001735AC">
        <w:rPr>
          <w:rFonts w:ascii="Times New Roman" w:eastAsia="SimSun" w:hAnsi="Times New Roman" w:cs="Times New Roman"/>
          <w:lang w:val="en-GB" w:eastAsia="zh-CN"/>
        </w:rPr>
        <w:t>ther assistance and/or coordinating information</w:t>
      </w:r>
      <w:r w:rsidR="00EE5316" w:rsidRPr="001735AC">
        <w:rPr>
          <w:rFonts w:ascii="Times New Roman" w:eastAsia="SimSun" w:hAnsi="Times New Roman" w:cs="Times New Roman"/>
          <w:lang w:val="en-GB" w:eastAsia="zh-CN"/>
        </w:rPr>
        <w:t xml:space="preserve"> other than a set </w:t>
      </w:r>
      <w:r w:rsidR="004966F1" w:rsidRPr="001735AC">
        <w:rPr>
          <w:rFonts w:ascii="Times New Roman" w:eastAsia="SimSun" w:hAnsi="Times New Roman" w:cs="Times New Roman"/>
          <w:lang w:val="en-GB" w:eastAsia="zh-CN"/>
        </w:rPr>
        <w:t>of</w:t>
      </w:r>
      <w:r w:rsidR="00EE5316" w:rsidRPr="001735AC">
        <w:rPr>
          <w:rFonts w:ascii="Times New Roman" w:eastAsia="SimSun" w:hAnsi="Times New Roman" w:cs="Times New Roman"/>
          <w:lang w:val="en-GB" w:eastAsia="zh-CN"/>
        </w:rPr>
        <w:t xml:space="preserve"> resources could be supported if needed. UE B may request different type of info</w:t>
      </w:r>
      <w:r w:rsidR="00DF17BE" w:rsidRPr="001735AC">
        <w:rPr>
          <w:rFonts w:ascii="Times New Roman" w:eastAsia="SimSun" w:hAnsi="Times New Roman" w:cs="Times New Roman"/>
          <w:lang w:val="en-GB" w:eastAsia="zh-CN"/>
        </w:rPr>
        <w:t>rmation</w:t>
      </w:r>
      <w:r w:rsidR="00EE5316" w:rsidRPr="001735AC">
        <w:rPr>
          <w:rFonts w:ascii="Times New Roman" w:eastAsia="SimSun" w:hAnsi="Times New Roman" w:cs="Times New Roman"/>
          <w:lang w:val="en-GB" w:eastAsia="zh-CN"/>
        </w:rPr>
        <w:t xml:space="preserve"> including the set of resources with and without other assistance info</w:t>
      </w:r>
      <w:r w:rsidR="00DF17BE" w:rsidRPr="001735AC">
        <w:rPr>
          <w:rFonts w:ascii="Times New Roman" w:eastAsia="SimSun" w:hAnsi="Times New Roman" w:cs="Times New Roman"/>
          <w:lang w:val="en-GB" w:eastAsia="zh-CN"/>
        </w:rPr>
        <w:t>rmation</w:t>
      </w:r>
      <w:r w:rsidR="00EE5316" w:rsidRPr="001735AC">
        <w:rPr>
          <w:rFonts w:ascii="Times New Roman" w:eastAsia="SimSun" w:hAnsi="Times New Roman" w:cs="Times New Roman"/>
          <w:lang w:val="en-GB" w:eastAsia="zh-CN"/>
        </w:rPr>
        <w:t>.</w:t>
      </w:r>
    </w:p>
    <w:p w14:paraId="2A589F78" w14:textId="77777777" w:rsidR="00EE5316" w:rsidRPr="001735AC" w:rsidRDefault="00EE5316" w:rsidP="00336874">
      <w:pPr>
        <w:pStyle w:val="xmsonormal"/>
        <w:spacing w:before="0" w:beforeAutospacing="0" w:after="0" w:afterAutospacing="0"/>
        <w:jc w:val="both"/>
        <w:rPr>
          <w:rFonts w:ascii="Times New Roman" w:eastAsia="SimSun" w:hAnsi="Times New Roman" w:cs="Times New Roman"/>
          <w:lang w:val="en-GB" w:eastAsia="zh-CN"/>
        </w:rPr>
      </w:pPr>
    </w:p>
    <w:p w14:paraId="0D9AE28B" w14:textId="18FB6C9C" w:rsidR="003E15DF" w:rsidRPr="001735AC" w:rsidRDefault="00EE5316"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I</w:t>
      </w:r>
      <w:r w:rsidR="003E15DF" w:rsidRPr="001735AC">
        <w:rPr>
          <w:rFonts w:ascii="Times New Roman" w:eastAsia="SimSun" w:hAnsi="Times New Roman" w:cs="Times New Roman"/>
          <w:lang w:val="en-GB" w:eastAsia="zh-CN"/>
        </w:rPr>
        <w:t>nter-UE coordination</w:t>
      </w:r>
      <w:r w:rsidRPr="001735AC">
        <w:rPr>
          <w:rFonts w:ascii="Times New Roman" w:eastAsia="SimSun" w:hAnsi="Times New Roman" w:cs="Times New Roman"/>
          <w:lang w:val="en-GB" w:eastAsia="zh-CN"/>
        </w:rPr>
        <w:t xml:space="preserve"> can be</w:t>
      </w:r>
      <w:r w:rsidR="003E15DF" w:rsidRPr="001735AC">
        <w:rPr>
          <w:rFonts w:ascii="Times New Roman" w:eastAsia="SimSun" w:hAnsi="Times New Roman" w:cs="Times New Roman"/>
          <w:lang w:val="en-GB" w:eastAsia="zh-CN"/>
        </w:rPr>
        <w:t xml:space="preserve"> supported in all cast types</w:t>
      </w:r>
      <w:r w:rsidRPr="001735AC">
        <w:rPr>
          <w:rFonts w:ascii="Times New Roman" w:eastAsia="SimSun" w:hAnsi="Times New Roman" w:cs="Times New Roman"/>
          <w:lang w:val="en-GB" w:eastAsia="zh-CN"/>
        </w:rPr>
        <w:t xml:space="preserve"> including unicast, groupcast and broadcast</w:t>
      </w:r>
      <w:r w:rsidR="00DF17BE" w:rsidRPr="001735AC">
        <w:rPr>
          <w:rFonts w:ascii="Times New Roman" w:eastAsia="SimSun" w:hAnsi="Times New Roman" w:cs="Times New Roman"/>
          <w:lang w:val="en-GB" w:eastAsia="zh-CN"/>
        </w:rPr>
        <w:t xml:space="preserve"> to enable the enhancement for reliability and latency for different cast types</w:t>
      </w:r>
      <w:r w:rsidR="003E15DF" w:rsidRPr="001735AC">
        <w:rPr>
          <w:rFonts w:ascii="Times New Roman" w:eastAsia="SimSun" w:hAnsi="Times New Roman" w:cs="Times New Roman"/>
          <w:lang w:val="en-GB" w:eastAsia="zh-CN"/>
        </w:rPr>
        <w:t>.</w:t>
      </w:r>
      <w:r w:rsidR="00DF17BE" w:rsidRPr="001735AC">
        <w:rPr>
          <w:rFonts w:ascii="Times New Roman" w:eastAsia="SimSun" w:hAnsi="Times New Roman" w:cs="Times New Roman"/>
          <w:lang w:val="en-GB" w:eastAsia="zh-CN"/>
        </w:rPr>
        <w:t xml:space="preserve"> </w:t>
      </w:r>
      <w:r w:rsidRPr="001735AC">
        <w:rPr>
          <w:rFonts w:ascii="Times New Roman" w:eastAsia="SimSun" w:hAnsi="Times New Roman" w:cs="Times New Roman"/>
          <w:lang w:val="en-GB" w:eastAsia="zh-CN"/>
        </w:rPr>
        <w:t>At least unicast and groupcast should be supported</w:t>
      </w:r>
      <w:r w:rsidR="003E15DF" w:rsidRPr="001735AC">
        <w:rPr>
          <w:rFonts w:ascii="Times New Roman" w:eastAsia="SimSun" w:hAnsi="Times New Roman" w:cs="Times New Roman"/>
          <w:lang w:val="en-GB" w:eastAsia="zh-CN"/>
        </w:rPr>
        <w:t>.</w:t>
      </w:r>
      <w:r w:rsidR="003D0CE8" w:rsidRPr="001735AC">
        <w:rPr>
          <w:rFonts w:ascii="Times New Roman" w:eastAsia="SimSun" w:hAnsi="Times New Roman" w:cs="Times New Roman"/>
          <w:lang w:val="en-GB" w:eastAsia="zh-CN"/>
        </w:rPr>
        <w:t xml:space="preserve"> Different coordination signaling or information could be used for different cast types. A unified coordination signaling or information could also be developed and used.</w:t>
      </w:r>
    </w:p>
    <w:p w14:paraId="17526E73" w14:textId="77777777" w:rsidR="003E15DF" w:rsidRPr="001735AC" w:rsidRDefault="003E15DF" w:rsidP="001A391E">
      <w:pPr>
        <w:pStyle w:val="xmsonormal"/>
        <w:spacing w:before="0" w:beforeAutospacing="0" w:after="0" w:afterAutospacing="0"/>
        <w:jc w:val="both"/>
        <w:rPr>
          <w:rFonts w:ascii="Times New Roman" w:eastAsia="SimSun" w:hAnsi="Times New Roman" w:cs="Times New Roman"/>
          <w:lang w:val="en-GB" w:eastAsia="zh-CN"/>
        </w:rPr>
      </w:pPr>
    </w:p>
    <w:p w14:paraId="34C5CD89" w14:textId="77777777" w:rsidR="004966F1" w:rsidRPr="001735AC" w:rsidRDefault="003E15DF"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When a set of resources determined at UE-A is sent to UE-B in mode 2</w:t>
      </w:r>
      <w:r w:rsidR="004966F1" w:rsidRPr="001735AC">
        <w:rPr>
          <w:rFonts w:ascii="Times New Roman" w:eastAsia="SimSun" w:hAnsi="Times New Roman" w:cs="Times New Roman"/>
          <w:lang w:val="en-GB" w:eastAsia="zh-CN"/>
        </w:rPr>
        <w:t>,</w:t>
      </w:r>
      <w:r w:rsidRPr="001735AC">
        <w:rPr>
          <w:rFonts w:ascii="Times New Roman" w:eastAsia="SimSun" w:hAnsi="Times New Roman" w:cs="Times New Roman"/>
          <w:lang w:val="en-GB" w:eastAsia="zh-CN"/>
        </w:rPr>
        <w:t xml:space="preserve"> UE-B </w:t>
      </w:r>
      <w:r w:rsidR="003D0CE8" w:rsidRPr="001735AC">
        <w:rPr>
          <w:rFonts w:ascii="Times New Roman" w:eastAsia="SimSun" w:hAnsi="Times New Roman" w:cs="Times New Roman"/>
          <w:lang w:val="en-GB" w:eastAsia="zh-CN"/>
        </w:rPr>
        <w:t xml:space="preserve">can </w:t>
      </w:r>
      <w:r w:rsidRPr="001735AC">
        <w:rPr>
          <w:rFonts w:ascii="Times New Roman" w:eastAsia="SimSun" w:hAnsi="Times New Roman" w:cs="Times New Roman"/>
          <w:lang w:val="en-GB" w:eastAsia="zh-CN"/>
        </w:rPr>
        <w:t xml:space="preserve">take </w:t>
      </w:r>
      <w:r w:rsidR="003D0CE8" w:rsidRPr="001735AC">
        <w:rPr>
          <w:rFonts w:ascii="Times New Roman" w:eastAsia="SimSun" w:hAnsi="Times New Roman" w:cs="Times New Roman"/>
          <w:lang w:val="en-GB" w:eastAsia="zh-CN"/>
        </w:rPr>
        <w:t>into account the information</w:t>
      </w:r>
      <w:r w:rsidRPr="001735AC">
        <w:rPr>
          <w:rFonts w:ascii="Times New Roman" w:eastAsia="SimSun" w:hAnsi="Times New Roman" w:cs="Times New Roman"/>
          <w:lang w:val="en-GB" w:eastAsia="zh-CN"/>
        </w:rPr>
        <w:t xml:space="preserve"> in the </w:t>
      </w:r>
      <w:r w:rsidR="003D0CE8" w:rsidRPr="001735AC">
        <w:rPr>
          <w:rFonts w:ascii="Times New Roman" w:eastAsia="SimSun" w:hAnsi="Times New Roman" w:cs="Times New Roman"/>
          <w:lang w:val="en-GB" w:eastAsia="zh-CN"/>
        </w:rPr>
        <w:t xml:space="preserve">sensing and/or </w:t>
      </w:r>
      <w:r w:rsidRPr="001735AC">
        <w:rPr>
          <w:rFonts w:ascii="Times New Roman" w:eastAsia="SimSun" w:hAnsi="Times New Roman" w:cs="Times New Roman"/>
          <w:lang w:val="en-GB" w:eastAsia="zh-CN"/>
        </w:rPr>
        <w:t>resource selection for its own transmission</w:t>
      </w:r>
      <w:r w:rsidR="003D0CE8" w:rsidRPr="001735AC">
        <w:rPr>
          <w:rFonts w:ascii="Times New Roman" w:eastAsia="SimSun" w:hAnsi="Times New Roman" w:cs="Times New Roman"/>
          <w:lang w:val="en-GB" w:eastAsia="zh-CN"/>
        </w:rPr>
        <w:t>.</w:t>
      </w:r>
      <w:r w:rsidR="003932E3" w:rsidRPr="001735AC">
        <w:rPr>
          <w:rFonts w:ascii="Times New Roman" w:eastAsia="SimSun" w:hAnsi="Times New Roman" w:cs="Times New Roman"/>
          <w:lang w:val="en-GB" w:eastAsia="zh-CN"/>
        </w:rPr>
        <w:t xml:space="preserve"> </w:t>
      </w:r>
      <w:r w:rsidRPr="001735AC">
        <w:rPr>
          <w:rFonts w:ascii="Times New Roman" w:eastAsia="SimSun" w:hAnsi="Times New Roman" w:cs="Times New Roman"/>
          <w:lang w:val="en-GB" w:eastAsia="zh-CN"/>
        </w:rPr>
        <w:t xml:space="preserve">UE-A </w:t>
      </w:r>
      <w:r w:rsidR="003932E3" w:rsidRPr="001735AC">
        <w:rPr>
          <w:rFonts w:ascii="Times New Roman" w:eastAsia="SimSun" w:hAnsi="Times New Roman" w:cs="Times New Roman"/>
          <w:lang w:val="en-GB" w:eastAsia="zh-CN"/>
        </w:rPr>
        <w:t xml:space="preserve">could </w:t>
      </w:r>
      <w:r w:rsidRPr="001735AC">
        <w:rPr>
          <w:rFonts w:ascii="Times New Roman" w:eastAsia="SimSun" w:hAnsi="Times New Roman" w:cs="Times New Roman"/>
          <w:lang w:val="en-GB" w:eastAsia="zh-CN"/>
        </w:rPr>
        <w:t xml:space="preserve">send </w:t>
      </w:r>
      <w:r w:rsidR="003932E3" w:rsidRPr="001735AC">
        <w:rPr>
          <w:rFonts w:ascii="Times New Roman" w:eastAsia="SimSun" w:hAnsi="Times New Roman" w:cs="Times New Roman"/>
          <w:lang w:val="en-GB" w:eastAsia="zh-CN"/>
        </w:rPr>
        <w:t>infor</w:t>
      </w:r>
      <w:r w:rsidR="003D0CE8" w:rsidRPr="001735AC">
        <w:rPr>
          <w:rFonts w:ascii="Times New Roman" w:eastAsia="SimSun" w:hAnsi="Times New Roman" w:cs="Times New Roman"/>
          <w:lang w:val="en-GB" w:eastAsia="zh-CN"/>
        </w:rPr>
        <w:t>mation</w:t>
      </w:r>
      <w:r w:rsidR="003932E3" w:rsidRPr="001735AC">
        <w:rPr>
          <w:rFonts w:ascii="Times New Roman" w:eastAsia="SimSun" w:hAnsi="Times New Roman" w:cs="Times New Roman"/>
          <w:lang w:val="en-GB" w:eastAsia="zh-CN"/>
        </w:rPr>
        <w:t xml:space="preserve"> of </w:t>
      </w:r>
      <w:r w:rsidRPr="001735AC">
        <w:rPr>
          <w:rFonts w:ascii="Times New Roman" w:eastAsia="SimSun" w:hAnsi="Times New Roman" w:cs="Times New Roman"/>
          <w:lang w:val="en-GB" w:eastAsia="zh-CN"/>
        </w:rPr>
        <w:t>a set of resources to UE-B</w:t>
      </w:r>
      <w:r w:rsidR="003932E3" w:rsidRPr="001735AC">
        <w:rPr>
          <w:rFonts w:ascii="Times New Roman" w:eastAsia="SimSun" w:hAnsi="Times New Roman" w:cs="Times New Roman"/>
          <w:lang w:val="en-GB" w:eastAsia="zh-CN"/>
        </w:rPr>
        <w:t xml:space="preserve"> b</w:t>
      </w:r>
      <w:r w:rsidRPr="001735AC">
        <w:rPr>
          <w:rFonts w:ascii="Times New Roman" w:eastAsia="SimSun" w:hAnsi="Times New Roman" w:cs="Times New Roman"/>
          <w:lang w:val="en-GB" w:eastAsia="zh-CN"/>
        </w:rPr>
        <w:t xml:space="preserve">ased on </w:t>
      </w:r>
      <w:r w:rsidR="003D0CE8" w:rsidRPr="001735AC">
        <w:rPr>
          <w:rFonts w:ascii="Times New Roman" w:eastAsia="SimSun" w:hAnsi="Times New Roman" w:cs="Times New Roman"/>
          <w:lang w:val="en-GB" w:eastAsia="zh-CN"/>
        </w:rPr>
        <w:t xml:space="preserve">explicit </w:t>
      </w:r>
      <w:r w:rsidRPr="001735AC">
        <w:rPr>
          <w:rFonts w:ascii="Times New Roman" w:eastAsia="SimSun" w:hAnsi="Times New Roman" w:cs="Times New Roman"/>
          <w:lang w:val="en-GB" w:eastAsia="zh-CN"/>
        </w:rPr>
        <w:t>signaling</w:t>
      </w:r>
      <w:r w:rsidR="003D0CE8" w:rsidRPr="001735AC">
        <w:rPr>
          <w:rFonts w:ascii="Times New Roman" w:eastAsia="SimSun" w:hAnsi="Times New Roman" w:cs="Times New Roman"/>
          <w:lang w:val="en-GB" w:eastAsia="zh-CN"/>
        </w:rPr>
        <w:t>, e.g.,</w:t>
      </w:r>
      <w:r w:rsidRPr="001735AC">
        <w:rPr>
          <w:rFonts w:ascii="Times New Roman" w:eastAsia="SimSun" w:hAnsi="Times New Roman" w:cs="Times New Roman"/>
          <w:lang w:val="en-GB" w:eastAsia="zh-CN"/>
        </w:rPr>
        <w:t xml:space="preserve"> trigger or request</w:t>
      </w:r>
      <w:r w:rsidR="003D0CE8" w:rsidRPr="001735AC">
        <w:rPr>
          <w:rFonts w:ascii="Times New Roman" w:eastAsia="SimSun" w:hAnsi="Times New Roman" w:cs="Times New Roman"/>
          <w:lang w:val="en-GB" w:eastAsia="zh-CN"/>
        </w:rPr>
        <w:t xml:space="preserve"> signaling.</w:t>
      </w:r>
      <w:r w:rsidRPr="001735AC">
        <w:rPr>
          <w:rFonts w:ascii="Times New Roman" w:eastAsia="SimSun" w:hAnsi="Times New Roman" w:cs="Times New Roman"/>
          <w:lang w:val="en-GB" w:eastAsia="zh-CN"/>
        </w:rPr>
        <w:t xml:space="preserve"> </w:t>
      </w:r>
      <w:r w:rsidR="003D0CE8" w:rsidRPr="001735AC">
        <w:rPr>
          <w:rFonts w:ascii="Times New Roman" w:eastAsia="SimSun" w:hAnsi="Times New Roman" w:cs="Times New Roman"/>
          <w:lang w:val="en-GB" w:eastAsia="zh-CN"/>
        </w:rPr>
        <w:t xml:space="preserve">UE-A could send information of a set of resources to UE-B based on implicit indication, e.g., based on </w:t>
      </w:r>
      <w:r w:rsidRPr="001735AC">
        <w:rPr>
          <w:rFonts w:ascii="Times New Roman" w:eastAsia="SimSun" w:hAnsi="Times New Roman" w:cs="Times New Roman"/>
          <w:lang w:val="en-GB" w:eastAsia="zh-CN"/>
        </w:rPr>
        <w:t>a pre-defined or (pre)configured triggering condition(s</w:t>
      </w:r>
      <w:r w:rsidR="003D0CE8" w:rsidRPr="001735AC">
        <w:rPr>
          <w:rFonts w:ascii="Times New Roman" w:eastAsia="SimSun" w:hAnsi="Times New Roman" w:cs="Times New Roman"/>
          <w:lang w:val="en-GB" w:eastAsia="zh-CN"/>
        </w:rPr>
        <w:t>). C</w:t>
      </w:r>
      <w:r w:rsidR="003932E3" w:rsidRPr="001735AC">
        <w:rPr>
          <w:rFonts w:ascii="Times New Roman" w:eastAsia="SimSun" w:hAnsi="Times New Roman" w:cs="Times New Roman"/>
          <w:lang w:val="en-GB" w:eastAsia="zh-CN"/>
        </w:rPr>
        <w:t>ombination of both</w:t>
      </w:r>
      <w:r w:rsidR="003D0CE8" w:rsidRPr="001735AC">
        <w:rPr>
          <w:rFonts w:ascii="Times New Roman" w:eastAsia="SimSun" w:hAnsi="Times New Roman" w:cs="Times New Roman"/>
          <w:lang w:val="en-GB" w:eastAsia="zh-CN"/>
        </w:rPr>
        <w:t xml:space="preserve"> implicit indication and explicit signaling could also be considered. </w:t>
      </w:r>
      <w:r w:rsidRPr="001735AC">
        <w:rPr>
          <w:rFonts w:ascii="Times New Roman" w:eastAsia="SimSun" w:hAnsi="Times New Roman" w:cs="Times New Roman"/>
          <w:lang w:val="en-GB" w:eastAsia="zh-CN"/>
        </w:rPr>
        <w:t>UE</w:t>
      </w:r>
      <w:r w:rsidR="003932E3" w:rsidRPr="001735AC">
        <w:rPr>
          <w:rFonts w:ascii="Times New Roman" w:eastAsia="SimSun" w:hAnsi="Times New Roman" w:cs="Times New Roman"/>
          <w:lang w:val="en-GB" w:eastAsia="zh-CN"/>
        </w:rPr>
        <w:t xml:space="preserve"> </w:t>
      </w:r>
      <w:r w:rsidRPr="001735AC">
        <w:rPr>
          <w:rFonts w:ascii="Times New Roman" w:eastAsia="SimSun" w:hAnsi="Times New Roman" w:cs="Times New Roman"/>
          <w:lang w:val="en-GB" w:eastAsia="zh-CN"/>
        </w:rPr>
        <w:t xml:space="preserve">A </w:t>
      </w:r>
      <w:r w:rsidR="003932E3" w:rsidRPr="001735AC">
        <w:rPr>
          <w:rFonts w:ascii="Times New Roman" w:eastAsia="SimSun" w:hAnsi="Times New Roman" w:cs="Times New Roman"/>
          <w:lang w:val="en-GB" w:eastAsia="zh-CN"/>
        </w:rPr>
        <w:t>could send</w:t>
      </w:r>
      <w:r w:rsidRPr="001735AC">
        <w:rPr>
          <w:rFonts w:ascii="Times New Roman" w:eastAsia="SimSun" w:hAnsi="Times New Roman" w:cs="Times New Roman"/>
          <w:lang w:val="en-GB" w:eastAsia="zh-CN"/>
        </w:rPr>
        <w:t xml:space="preserve"> </w:t>
      </w:r>
      <w:r w:rsidR="003D0CE8" w:rsidRPr="001735AC">
        <w:rPr>
          <w:rFonts w:ascii="Times New Roman" w:eastAsia="SimSun" w:hAnsi="Times New Roman" w:cs="Times New Roman"/>
          <w:lang w:val="en-GB" w:eastAsia="zh-CN"/>
        </w:rPr>
        <w:t xml:space="preserve">coordination signaling or coordination information </w:t>
      </w:r>
      <w:r w:rsidR="003932E3" w:rsidRPr="001735AC">
        <w:rPr>
          <w:rFonts w:ascii="Times New Roman" w:eastAsia="SimSun" w:hAnsi="Times New Roman" w:cs="Times New Roman"/>
          <w:lang w:val="en-GB" w:eastAsia="zh-CN"/>
        </w:rPr>
        <w:t xml:space="preserve">based </w:t>
      </w:r>
      <w:r w:rsidR="003D0CE8" w:rsidRPr="001735AC">
        <w:rPr>
          <w:rFonts w:ascii="Times New Roman" w:eastAsia="SimSun" w:hAnsi="Times New Roman" w:cs="Times New Roman"/>
          <w:lang w:val="en-GB" w:eastAsia="zh-CN"/>
        </w:rPr>
        <w:t xml:space="preserve">on </w:t>
      </w:r>
      <w:r w:rsidR="003932E3" w:rsidRPr="001735AC">
        <w:rPr>
          <w:rFonts w:ascii="Times New Roman" w:eastAsia="SimSun" w:hAnsi="Times New Roman" w:cs="Times New Roman"/>
          <w:lang w:val="en-GB" w:eastAsia="zh-CN"/>
        </w:rPr>
        <w:t xml:space="preserve">triggering, request signal </w:t>
      </w:r>
      <w:r w:rsidR="003D0CE8" w:rsidRPr="001735AC">
        <w:rPr>
          <w:rFonts w:ascii="Times New Roman" w:eastAsia="SimSun" w:hAnsi="Times New Roman" w:cs="Times New Roman"/>
          <w:lang w:val="en-GB" w:eastAsia="zh-CN"/>
        </w:rPr>
        <w:t>and/</w:t>
      </w:r>
      <w:r w:rsidR="003932E3" w:rsidRPr="001735AC">
        <w:rPr>
          <w:rFonts w:ascii="Times New Roman" w:eastAsia="SimSun" w:hAnsi="Times New Roman" w:cs="Times New Roman"/>
          <w:lang w:val="en-GB" w:eastAsia="zh-CN"/>
        </w:rPr>
        <w:t xml:space="preserve">or predefined or (pre-)configured conditions. </w:t>
      </w:r>
    </w:p>
    <w:p w14:paraId="52072A3C" w14:textId="77777777" w:rsidR="004966F1" w:rsidRPr="001735AC" w:rsidRDefault="004966F1" w:rsidP="00336874">
      <w:pPr>
        <w:pStyle w:val="xmsonormal"/>
        <w:spacing w:before="0" w:beforeAutospacing="0" w:after="0" w:afterAutospacing="0"/>
        <w:jc w:val="both"/>
        <w:rPr>
          <w:rFonts w:ascii="Times New Roman" w:eastAsia="SimSun" w:hAnsi="Times New Roman" w:cs="Times New Roman"/>
          <w:lang w:val="en-GB" w:eastAsia="zh-CN"/>
        </w:rPr>
      </w:pPr>
    </w:p>
    <w:p w14:paraId="6C2470E9" w14:textId="28266DAE" w:rsidR="003E15DF" w:rsidRPr="001735AC" w:rsidRDefault="003D0CE8"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 xml:space="preserve">Coordination signaling or coordination information may contain a set of resources and other assistance information. For example, </w:t>
      </w:r>
      <w:r w:rsidR="003932E3" w:rsidRPr="001735AC">
        <w:rPr>
          <w:rFonts w:ascii="Times New Roman" w:eastAsia="SimSun" w:hAnsi="Times New Roman" w:cs="Times New Roman"/>
          <w:lang w:val="en-GB" w:eastAsia="zh-CN"/>
        </w:rPr>
        <w:t xml:space="preserve">UE A could send </w:t>
      </w:r>
      <w:r w:rsidRPr="001735AC">
        <w:rPr>
          <w:rFonts w:ascii="Times New Roman" w:eastAsia="SimSun" w:hAnsi="Times New Roman" w:cs="Times New Roman"/>
          <w:lang w:val="en-GB" w:eastAsia="zh-CN"/>
        </w:rPr>
        <w:t xml:space="preserve">coordination signaling or coordination information including information for </w:t>
      </w:r>
      <w:r w:rsidR="003932E3" w:rsidRPr="001735AC">
        <w:rPr>
          <w:rFonts w:ascii="Times New Roman" w:eastAsia="SimSun" w:hAnsi="Times New Roman" w:cs="Times New Roman"/>
          <w:lang w:val="en-GB" w:eastAsia="zh-CN"/>
        </w:rPr>
        <w:t xml:space="preserve">a set of resources </w:t>
      </w:r>
      <w:r w:rsidR="003E15DF" w:rsidRPr="001735AC">
        <w:rPr>
          <w:rFonts w:ascii="Times New Roman" w:eastAsia="SimSun" w:hAnsi="Times New Roman" w:cs="Times New Roman"/>
          <w:lang w:val="en-GB" w:eastAsia="zh-CN"/>
        </w:rPr>
        <w:t>periodic</w:t>
      </w:r>
      <w:r w:rsidR="003932E3" w:rsidRPr="001735AC">
        <w:rPr>
          <w:rFonts w:ascii="Times New Roman" w:eastAsia="SimSun" w:hAnsi="Times New Roman" w:cs="Times New Roman"/>
          <w:lang w:val="en-GB" w:eastAsia="zh-CN"/>
        </w:rPr>
        <w:t xml:space="preserve">ally </w:t>
      </w:r>
      <w:r w:rsidR="00CF6074" w:rsidRPr="001735AC">
        <w:rPr>
          <w:rFonts w:ascii="Times New Roman" w:eastAsia="SimSun" w:hAnsi="Times New Roman" w:cs="Times New Roman"/>
          <w:lang w:val="en-GB" w:eastAsia="zh-CN"/>
        </w:rPr>
        <w:t xml:space="preserve">e.g., </w:t>
      </w:r>
      <w:r w:rsidR="003932E3" w:rsidRPr="001735AC">
        <w:rPr>
          <w:rFonts w:ascii="Times New Roman" w:eastAsia="SimSun" w:hAnsi="Times New Roman" w:cs="Times New Roman"/>
          <w:lang w:val="en-GB" w:eastAsia="zh-CN"/>
        </w:rPr>
        <w:t>in PSCCH</w:t>
      </w:r>
      <w:r w:rsidR="003E15DF" w:rsidRPr="001735AC">
        <w:rPr>
          <w:rFonts w:ascii="Times New Roman" w:eastAsia="SimSun" w:hAnsi="Times New Roman" w:cs="Times New Roman"/>
          <w:lang w:val="en-GB" w:eastAsia="zh-CN"/>
        </w:rPr>
        <w:t xml:space="preserve">, </w:t>
      </w:r>
      <w:proofErr w:type="spellStart"/>
      <w:r w:rsidR="003E15DF" w:rsidRPr="001735AC">
        <w:rPr>
          <w:rFonts w:ascii="Times New Roman" w:eastAsia="SimSun" w:hAnsi="Times New Roman" w:cs="Times New Roman"/>
          <w:lang w:val="en-GB" w:eastAsia="zh-CN"/>
        </w:rPr>
        <w:t>aperiodic</w:t>
      </w:r>
      <w:r w:rsidR="003932E3" w:rsidRPr="001735AC">
        <w:rPr>
          <w:rFonts w:ascii="Times New Roman" w:eastAsia="SimSun" w:hAnsi="Times New Roman" w:cs="Times New Roman"/>
          <w:lang w:val="en-GB" w:eastAsia="zh-CN"/>
        </w:rPr>
        <w:t>ally</w:t>
      </w:r>
      <w:proofErr w:type="spellEnd"/>
      <w:r w:rsidR="003932E3" w:rsidRPr="001735AC">
        <w:rPr>
          <w:rFonts w:ascii="Times New Roman" w:eastAsia="SimSun" w:hAnsi="Times New Roman" w:cs="Times New Roman"/>
          <w:lang w:val="en-GB" w:eastAsia="zh-CN"/>
        </w:rPr>
        <w:t xml:space="preserve"> </w:t>
      </w:r>
      <w:r w:rsidR="00CF6074" w:rsidRPr="001735AC">
        <w:rPr>
          <w:rFonts w:ascii="Times New Roman" w:eastAsia="SimSun" w:hAnsi="Times New Roman" w:cs="Times New Roman"/>
          <w:lang w:val="en-GB" w:eastAsia="zh-CN"/>
        </w:rPr>
        <w:t xml:space="preserve">e.g., </w:t>
      </w:r>
      <w:r w:rsidR="003932E3" w:rsidRPr="001735AC">
        <w:rPr>
          <w:rFonts w:ascii="Times New Roman" w:eastAsia="SimSun" w:hAnsi="Times New Roman" w:cs="Times New Roman"/>
          <w:lang w:val="en-GB" w:eastAsia="zh-CN"/>
        </w:rPr>
        <w:t>in PSSCH</w:t>
      </w:r>
      <w:r w:rsidR="003E15DF" w:rsidRPr="001735AC">
        <w:rPr>
          <w:rFonts w:ascii="Times New Roman" w:eastAsia="SimSun" w:hAnsi="Times New Roman" w:cs="Times New Roman"/>
          <w:lang w:val="en-GB" w:eastAsia="zh-CN"/>
        </w:rPr>
        <w:t xml:space="preserve">, </w:t>
      </w:r>
      <w:r w:rsidR="003932E3" w:rsidRPr="001735AC">
        <w:rPr>
          <w:rFonts w:ascii="Times New Roman" w:eastAsia="SimSun" w:hAnsi="Times New Roman" w:cs="Times New Roman"/>
          <w:lang w:val="en-GB" w:eastAsia="zh-CN"/>
        </w:rPr>
        <w:t xml:space="preserve">or </w:t>
      </w:r>
      <w:r w:rsidR="003E15DF" w:rsidRPr="001735AC">
        <w:rPr>
          <w:rFonts w:ascii="Times New Roman" w:eastAsia="SimSun" w:hAnsi="Times New Roman" w:cs="Times New Roman"/>
          <w:lang w:val="en-GB" w:eastAsia="zh-CN"/>
        </w:rPr>
        <w:t>semi-persistent</w:t>
      </w:r>
      <w:r w:rsidR="003932E3" w:rsidRPr="001735AC">
        <w:rPr>
          <w:rFonts w:ascii="Times New Roman" w:eastAsia="SimSun" w:hAnsi="Times New Roman" w:cs="Times New Roman"/>
          <w:lang w:val="en-GB" w:eastAsia="zh-CN"/>
        </w:rPr>
        <w:t>ly</w:t>
      </w:r>
      <w:r w:rsidR="003E15DF" w:rsidRPr="001735AC">
        <w:rPr>
          <w:rFonts w:ascii="Times New Roman" w:eastAsia="SimSun" w:hAnsi="Times New Roman" w:cs="Times New Roman"/>
          <w:lang w:val="en-GB" w:eastAsia="zh-CN"/>
        </w:rPr>
        <w:t>.</w:t>
      </w:r>
      <w:r w:rsidRPr="001735AC">
        <w:rPr>
          <w:rFonts w:ascii="Times New Roman" w:eastAsia="SimSun" w:hAnsi="Times New Roman" w:cs="Times New Roman"/>
          <w:lang w:val="en-GB" w:eastAsia="zh-CN"/>
        </w:rPr>
        <w:t xml:space="preserve"> </w:t>
      </w:r>
      <w:r w:rsidR="00CF6074" w:rsidRPr="001735AC">
        <w:rPr>
          <w:rFonts w:ascii="Times New Roman" w:eastAsia="SimSun" w:hAnsi="Times New Roman" w:cs="Times New Roman"/>
          <w:lang w:val="en-GB" w:eastAsia="zh-CN"/>
        </w:rPr>
        <w:t xml:space="preserve">Whether to use periodic or aperiodic could depend on payload size of coordination signaling or coordination information. </w:t>
      </w:r>
      <w:r w:rsidR="004966F1" w:rsidRPr="001735AC">
        <w:rPr>
          <w:rFonts w:ascii="Times New Roman" w:eastAsia="SimSun" w:hAnsi="Times New Roman" w:cs="Times New Roman"/>
          <w:lang w:val="en-GB" w:eastAsia="zh-CN"/>
        </w:rPr>
        <w:t>For example, i</w:t>
      </w:r>
      <w:r w:rsidRPr="001735AC">
        <w:rPr>
          <w:rFonts w:ascii="Times New Roman" w:eastAsia="SimSun" w:hAnsi="Times New Roman" w:cs="Times New Roman"/>
          <w:lang w:val="en-GB" w:eastAsia="zh-CN"/>
        </w:rPr>
        <w:t xml:space="preserve">f payload size </w:t>
      </w:r>
      <w:r w:rsidR="00CF6074" w:rsidRPr="001735AC">
        <w:rPr>
          <w:rFonts w:ascii="Times New Roman" w:eastAsia="SimSun" w:hAnsi="Times New Roman" w:cs="Times New Roman"/>
          <w:lang w:val="en-GB" w:eastAsia="zh-CN"/>
        </w:rPr>
        <w:t xml:space="preserve">of coordination signaling or coordination information </w:t>
      </w:r>
      <w:r w:rsidRPr="001735AC">
        <w:rPr>
          <w:rFonts w:ascii="Times New Roman" w:eastAsia="SimSun" w:hAnsi="Times New Roman" w:cs="Times New Roman"/>
          <w:lang w:val="en-GB" w:eastAsia="zh-CN"/>
        </w:rPr>
        <w:t>is large,</w:t>
      </w:r>
      <w:r w:rsidR="00CF6074" w:rsidRPr="001735AC">
        <w:rPr>
          <w:rFonts w:ascii="Times New Roman" w:eastAsia="SimSun" w:hAnsi="Times New Roman" w:cs="Times New Roman"/>
          <w:lang w:val="en-GB" w:eastAsia="zh-CN"/>
        </w:rPr>
        <w:t xml:space="preserve"> then aperi</w:t>
      </w:r>
      <w:r w:rsidR="008F593B">
        <w:rPr>
          <w:rFonts w:ascii="Times New Roman" w:eastAsia="SimSun" w:hAnsi="Times New Roman" w:cs="Times New Roman"/>
          <w:lang w:val="en-GB" w:eastAsia="zh-CN"/>
        </w:rPr>
        <w:t>o</w:t>
      </w:r>
      <w:r w:rsidR="00CF6074" w:rsidRPr="001735AC">
        <w:rPr>
          <w:rFonts w:ascii="Times New Roman" w:eastAsia="SimSun" w:hAnsi="Times New Roman" w:cs="Times New Roman"/>
          <w:lang w:val="en-GB" w:eastAsia="zh-CN"/>
        </w:rPr>
        <w:t>d</w:t>
      </w:r>
      <w:r w:rsidR="008F593B">
        <w:rPr>
          <w:rFonts w:ascii="Times New Roman" w:eastAsia="SimSun" w:hAnsi="Times New Roman" w:cs="Times New Roman"/>
          <w:lang w:val="en-GB" w:eastAsia="zh-CN"/>
        </w:rPr>
        <w:t>i</w:t>
      </w:r>
      <w:r w:rsidR="00CF6074" w:rsidRPr="001735AC">
        <w:rPr>
          <w:rFonts w:ascii="Times New Roman" w:eastAsia="SimSun" w:hAnsi="Times New Roman" w:cs="Times New Roman"/>
          <w:lang w:val="en-GB" w:eastAsia="zh-CN"/>
        </w:rPr>
        <w:t>c transmission or reporting of coordination signaling or coordination information could be used. On the other hand, if payload size of coordination signaling or coordination information is small, then peri</w:t>
      </w:r>
      <w:r w:rsidR="001C5D25" w:rsidRPr="001735AC">
        <w:rPr>
          <w:rFonts w:ascii="Times New Roman" w:eastAsia="SimSun" w:hAnsi="Times New Roman" w:cs="Times New Roman"/>
          <w:lang w:val="en-GB" w:eastAsia="zh-CN"/>
        </w:rPr>
        <w:t>o</w:t>
      </w:r>
      <w:r w:rsidR="00CF6074" w:rsidRPr="001735AC">
        <w:rPr>
          <w:rFonts w:ascii="Times New Roman" w:eastAsia="SimSun" w:hAnsi="Times New Roman" w:cs="Times New Roman"/>
          <w:lang w:val="en-GB" w:eastAsia="zh-CN"/>
        </w:rPr>
        <w:t>d</w:t>
      </w:r>
      <w:r w:rsidR="001C5D25" w:rsidRPr="001735AC">
        <w:rPr>
          <w:rFonts w:ascii="Times New Roman" w:eastAsia="SimSun" w:hAnsi="Times New Roman" w:cs="Times New Roman"/>
          <w:lang w:val="en-GB" w:eastAsia="zh-CN"/>
        </w:rPr>
        <w:t>ic</w:t>
      </w:r>
      <w:r w:rsidR="00CF6074" w:rsidRPr="001735AC">
        <w:rPr>
          <w:rFonts w:ascii="Times New Roman" w:eastAsia="SimSun" w:hAnsi="Times New Roman" w:cs="Times New Roman"/>
          <w:lang w:val="en-GB" w:eastAsia="zh-CN"/>
        </w:rPr>
        <w:t xml:space="preserve"> transmission or reporting of coordination signaling or coordination information could be used.</w:t>
      </w:r>
    </w:p>
    <w:p w14:paraId="535A1CB9" w14:textId="77777777" w:rsidR="001A391E" w:rsidRPr="001735AC" w:rsidRDefault="001A391E" w:rsidP="00336874">
      <w:pPr>
        <w:pStyle w:val="xmsonormal"/>
        <w:spacing w:before="0" w:beforeAutospacing="0" w:after="0" w:afterAutospacing="0"/>
        <w:jc w:val="both"/>
        <w:rPr>
          <w:rFonts w:ascii="Times New Roman" w:eastAsia="SimSun" w:hAnsi="Times New Roman" w:cs="Times New Roman"/>
          <w:lang w:val="en-GB" w:eastAsia="zh-CN"/>
        </w:rPr>
      </w:pPr>
    </w:p>
    <w:p w14:paraId="1C83A13B" w14:textId="6CB31EC9" w:rsidR="00486B3D" w:rsidRPr="001735AC" w:rsidRDefault="001A391E"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 xml:space="preserve">Coordination information could be of different type(s) including scheduling type info or assistance type info for inter-UE coordination for mode 2. If assistance type inter-UE coordination is used, assistance type coordination information could include a set of resource that is provided by UE A and could be used for sensing and/or resource (re-)selection at UE B for inter-UE coordination. If scheduling type inter-UE coordination is used, scheduling type coordination information could include </w:t>
      </w:r>
      <w:r w:rsidR="00596D3A" w:rsidRPr="001735AC">
        <w:rPr>
          <w:rFonts w:ascii="Times New Roman" w:eastAsia="SimSun" w:hAnsi="Times New Roman" w:cs="Times New Roman"/>
          <w:lang w:val="en-GB" w:eastAsia="zh-CN"/>
        </w:rPr>
        <w:t xml:space="preserve">the </w:t>
      </w:r>
      <w:r w:rsidRPr="001735AC">
        <w:rPr>
          <w:rFonts w:ascii="Times New Roman" w:eastAsia="SimSun" w:hAnsi="Times New Roman" w:cs="Times New Roman"/>
          <w:lang w:val="en-GB" w:eastAsia="zh-CN"/>
        </w:rPr>
        <w:t>exact resource that is used for scheduling UE B for inter-UE coordination. To support and enable scheduling type inter-UE coordination, an indicator could be included in SCI to distinguish between transmission and reception for scheduling the UE. If assistance type inter-UE coordination is used, assistance type coordination information could include other assistance info if needed in addition to a set of resources for inter-UE coordination</w:t>
      </w:r>
    </w:p>
    <w:p w14:paraId="3DB16C63" w14:textId="77777777" w:rsidR="001A391E" w:rsidRPr="001735AC" w:rsidRDefault="001A391E" w:rsidP="00336874">
      <w:pPr>
        <w:pStyle w:val="xmsonormal"/>
        <w:spacing w:before="0" w:beforeAutospacing="0" w:after="0" w:afterAutospacing="0"/>
        <w:jc w:val="both"/>
        <w:rPr>
          <w:rFonts w:ascii="Times New Roman" w:hAnsi="Times New Roman" w:cs="Times New Roman"/>
        </w:rPr>
      </w:pPr>
    </w:p>
    <w:p w14:paraId="27D088B1" w14:textId="06FDA294" w:rsidR="00487867" w:rsidRPr="001735AC" w:rsidRDefault="00487867" w:rsidP="00487867">
      <w:pPr>
        <w:rPr>
          <w:i/>
          <w:iCs/>
          <w:szCs w:val="22"/>
        </w:rPr>
      </w:pPr>
      <w:r w:rsidRPr="001735AC">
        <w:rPr>
          <w:b/>
          <w:i/>
          <w:szCs w:val="22"/>
          <w:u w:val="single"/>
        </w:rPr>
        <w:t>Proposal 3</w:t>
      </w:r>
      <w:r w:rsidRPr="001735AC">
        <w:rPr>
          <w:b/>
          <w:i/>
          <w:szCs w:val="22"/>
        </w:rPr>
        <w:t xml:space="preserve">: </w:t>
      </w:r>
      <w:r w:rsidRPr="001735AC">
        <w:rPr>
          <w:i/>
          <w:iCs/>
          <w:szCs w:val="22"/>
        </w:rPr>
        <w:t xml:space="preserve">Inter-UE operation with coordination information should be considered. </w:t>
      </w:r>
      <w:r w:rsidRPr="001735AC">
        <w:rPr>
          <w:bCs/>
          <w:i/>
          <w:szCs w:val="22"/>
        </w:rPr>
        <w:t>Coordination information could be of different type(s) including scheduling type info or assistance type info for i</w:t>
      </w:r>
      <w:r w:rsidRPr="001735AC">
        <w:rPr>
          <w:bCs/>
          <w:i/>
          <w:iCs/>
          <w:szCs w:val="22"/>
        </w:rPr>
        <w:t>nter</w:t>
      </w:r>
      <w:r w:rsidRPr="001735AC">
        <w:rPr>
          <w:i/>
          <w:iCs/>
          <w:szCs w:val="22"/>
        </w:rPr>
        <w:t>-UE coordination for mode 2.</w:t>
      </w:r>
    </w:p>
    <w:p w14:paraId="59E123BF" w14:textId="258CA984" w:rsidR="00CA77C4" w:rsidRPr="001735AC" w:rsidRDefault="00CA77C4" w:rsidP="00CA77C4">
      <w:pPr>
        <w:rPr>
          <w:i/>
          <w:iCs/>
          <w:szCs w:val="22"/>
        </w:rPr>
      </w:pPr>
      <w:r w:rsidRPr="001735AC">
        <w:rPr>
          <w:b/>
          <w:i/>
          <w:szCs w:val="22"/>
          <w:u w:val="single"/>
        </w:rPr>
        <w:t xml:space="preserve">Proposal </w:t>
      </w:r>
      <w:r w:rsidR="00487867" w:rsidRPr="001735AC">
        <w:rPr>
          <w:b/>
          <w:i/>
          <w:szCs w:val="22"/>
          <w:u w:val="single"/>
        </w:rPr>
        <w:t>4</w:t>
      </w:r>
      <w:r w:rsidRPr="001735AC">
        <w:rPr>
          <w:b/>
          <w:i/>
          <w:szCs w:val="22"/>
        </w:rPr>
        <w:t xml:space="preserve">: </w:t>
      </w:r>
      <w:r w:rsidRPr="001735AC">
        <w:rPr>
          <w:bCs/>
          <w:i/>
          <w:szCs w:val="22"/>
        </w:rPr>
        <w:t xml:space="preserve">Assistance type info could include a set of resource that </w:t>
      </w:r>
      <w:r w:rsidR="00B95F40" w:rsidRPr="001735AC">
        <w:rPr>
          <w:bCs/>
          <w:i/>
          <w:szCs w:val="22"/>
        </w:rPr>
        <w:t xml:space="preserve">is provided by UE A and </w:t>
      </w:r>
      <w:r w:rsidRPr="001735AC">
        <w:rPr>
          <w:bCs/>
          <w:i/>
          <w:szCs w:val="22"/>
        </w:rPr>
        <w:t>could be used for sensing and/or resource (re-)selection at UE B for i</w:t>
      </w:r>
      <w:r w:rsidRPr="001735AC">
        <w:rPr>
          <w:bCs/>
          <w:i/>
          <w:iCs/>
          <w:szCs w:val="22"/>
        </w:rPr>
        <w:t>nter</w:t>
      </w:r>
      <w:r w:rsidRPr="001735AC">
        <w:rPr>
          <w:i/>
          <w:iCs/>
          <w:szCs w:val="22"/>
        </w:rPr>
        <w:t>-UE coordination.</w:t>
      </w:r>
    </w:p>
    <w:p w14:paraId="15363FE4" w14:textId="38C84F6E" w:rsidR="00CA77C4" w:rsidRPr="001735AC" w:rsidRDefault="00CA77C4" w:rsidP="00CA77C4">
      <w:pPr>
        <w:rPr>
          <w:i/>
          <w:iCs/>
          <w:szCs w:val="22"/>
        </w:rPr>
      </w:pPr>
      <w:r w:rsidRPr="001735AC">
        <w:rPr>
          <w:b/>
          <w:i/>
          <w:szCs w:val="22"/>
          <w:u w:val="single"/>
        </w:rPr>
        <w:t xml:space="preserve">Proposal </w:t>
      </w:r>
      <w:r w:rsidR="00487867" w:rsidRPr="001735AC">
        <w:rPr>
          <w:b/>
          <w:i/>
          <w:szCs w:val="22"/>
          <w:u w:val="single"/>
        </w:rPr>
        <w:t>5</w:t>
      </w:r>
      <w:r w:rsidRPr="001735AC">
        <w:rPr>
          <w:b/>
          <w:i/>
          <w:szCs w:val="22"/>
        </w:rPr>
        <w:t xml:space="preserve">: </w:t>
      </w:r>
      <w:r w:rsidRPr="001735AC">
        <w:rPr>
          <w:bCs/>
          <w:i/>
          <w:szCs w:val="22"/>
        </w:rPr>
        <w:t>Assistance type info could include other assistance info if needed in addition to a set of resources for i</w:t>
      </w:r>
      <w:r w:rsidRPr="001735AC">
        <w:rPr>
          <w:bCs/>
          <w:i/>
          <w:iCs/>
          <w:szCs w:val="22"/>
        </w:rPr>
        <w:t>nter</w:t>
      </w:r>
      <w:r w:rsidRPr="001735AC">
        <w:rPr>
          <w:i/>
          <w:iCs/>
          <w:szCs w:val="22"/>
        </w:rPr>
        <w:t>-UE coordination.</w:t>
      </w:r>
    </w:p>
    <w:p w14:paraId="79DC9E1F" w14:textId="2EB0FC15" w:rsidR="00CA77C4" w:rsidRPr="001735AC" w:rsidRDefault="00CA77C4" w:rsidP="00CA77C4">
      <w:pPr>
        <w:rPr>
          <w:i/>
          <w:iCs/>
          <w:szCs w:val="22"/>
        </w:rPr>
      </w:pPr>
      <w:r w:rsidRPr="001735AC">
        <w:rPr>
          <w:b/>
          <w:i/>
          <w:szCs w:val="22"/>
          <w:u w:val="single"/>
        </w:rPr>
        <w:t xml:space="preserve">Proposal </w:t>
      </w:r>
      <w:r w:rsidR="00487867" w:rsidRPr="001735AC">
        <w:rPr>
          <w:b/>
          <w:i/>
          <w:szCs w:val="22"/>
          <w:u w:val="single"/>
        </w:rPr>
        <w:t>6</w:t>
      </w:r>
      <w:r w:rsidRPr="001735AC">
        <w:rPr>
          <w:b/>
          <w:i/>
          <w:szCs w:val="22"/>
        </w:rPr>
        <w:t xml:space="preserve">: </w:t>
      </w:r>
      <w:r w:rsidRPr="001735AC">
        <w:rPr>
          <w:bCs/>
          <w:i/>
          <w:szCs w:val="22"/>
        </w:rPr>
        <w:t>Scheduling type info could include the</w:t>
      </w:r>
      <w:r w:rsidR="00E77DF7" w:rsidRPr="001735AC">
        <w:rPr>
          <w:bCs/>
          <w:i/>
          <w:szCs w:val="22"/>
        </w:rPr>
        <w:t xml:space="preserve"> exa</w:t>
      </w:r>
      <w:r w:rsidR="00A05612" w:rsidRPr="001735AC">
        <w:rPr>
          <w:bCs/>
          <w:i/>
          <w:szCs w:val="22"/>
        </w:rPr>
        <w:t>ct</w:t>
      </w:r>
      <w:r w:rsidRPr="001735AC">
        <w:rPr>
          <w:bCs/>
          <w:i/>
          <w:szCs w:val="22"/>
        </w:rPr>
        <w:t xml:space="preserve"> resource that is used for scheduling UE B for i</w:t>
      </w:r>
      <w:r w:rsidRPr="001735AC">
        <w:rPr>
          <w:bCs/>
          <w:i/>
          <w:iCs/>
          <w:szCs w:val="22"/>
        </w:rPr>
        <w:t>nter</w:t>
      </w:r>
      <w:r w:rsidRPr="001735AC">
        <w:rPr>
          <w:i/>
          <w:iCs/>
          <w:szCs w:val="22"/>
        </w:rPr>
        <w:t>-UE coordination.</w:t>
      </w:r>
    </w:p>
    <w:p w14:paraId="18189914" w14:textId="710A18B5" w:rsidR="00486B3D" w:rsidRPr="001735AC" w:rsidRDefault="00486B3D" w:rsidP="00486B3D">
      <w:pPr>
        <w:rPr>
          <w:i/>
          <w:iCs/>
          <w:szCs w:val="22"/>
        </w:rPr>
      </w:pPr>
      <w:r w:rsidRPr="001735AC">
        <w:rPr>
          <w:b/>
          <w:i/>
          <w:szCs w:val="22"/>
          <w:u w:val="single"/>
        </w:rPr>
        <w:t xml:space="preserve">Proposal </w:t>
      </w:r>
      <w:r w:rsidR="00487867" w:rsidRPr="001735AC">
        <w:rPr>
          <w:b/>
          <w:i/>
          <w:szCs w:val="22"/>
          <w:u w:val="single"/>
        </w:rPr>
        <w:t>7</w:t>
      </w:r>
      <w:r w:rsidRPr="001735AC">
        <w:rPr>
          <w:b/>
          <w:i/>
          <w:szCs w:val="22"/>
        </w:rPr>
        <w:t xml:space="preserve">: </w:t>
      </w:r>
      <w:r w:rsidRPr="001735AC">
        <w:rPr>
          <w:bCs/>
          <w:i/>
          <w:szCs w:val="22"/>
        </w:rPr>
        <w:t>Which channel to carry a</w:t>
      </w:r>
      <w:r w:rsidR="00CA77C4" w:rsidRPr="001735AC">
        <w:rPr>
          <w:bCs/>
          <w:i/>
          <w:szCs w:val="22"/>
        </w:rPr>
        <w:t xml:space="preserve"> set of resources could be determined based on payload size of information</w:t>
      </w:r>
      <w:r w:rsidRPr="001735AC">
        <w:rPr>
          <w:bCs/>
          <w:i/>
          <w:iCs/>
          <w:szCs w:val="22"/>
        </w:rPr>
        <w:t>.</w:t>
      </w:r>
      <w:r w:rsidRPr="001735AC">
        <w:rPr>
          <w:i/>
          <w:iCs/>
          <w:szCs w:val="22"/>
        </w:rPr>
        <w:t xml:space="preserve"> </w:t>
      </w:r>
    </w:p>
    <w:p w14:paraId="71D9F75D" w14:textId="49221B26" w:rsidR="00CF6074" w:rsidRPr="001735AC" w:rsidRDefault="00CF6074" w:rsidP="00CF6074">
      <w:pPr>
        <w:rPr>
          <w:i/>
          <w:iCs/>
          <w:szCs w:val="22"/>
        </w:rPr>
      </w:pPr>
      <w:r w:rsidRPr="001735AC">
        <w:rPr>
          <w:b/>
          <w:i/>
          <w:szCs w:val="22"/>
          <w:u w:val="single"/>
        </w:rPr>
        <w:t xml:space="preserve">Proposal </w:t>
      </w:r>
      <w:r w:rsidR="00487867" w:rsidRPr="001735AC">
        <w:rPr>
          <w:b/>
          <w:i/>
          <w:szCs w:val="22"/>
          <w:u w:val="single"/>
        </w:rPr>
        <w:t>8</w:t>
      </w:r>
      <w:r w:rsidRPr="001735AC">
        <w:rPr>
          <w:b/>
          <w:i/>
          <w:szCs w:val="22"/>
        </w:rPr>
        <w:t xml:space="preserve">: </w:t>
      </w:r>
      <w:r w:rsidRPr="001735AC">
        <w:rPr>
          <w:bCs/>
          <w:i/>
          <w:szCs w:val="22"/>
        </w:rPr>
        <w:t>Whether to use periodic or aperiodic to transmit a set of resources could be determined based on payload size of information</w:t>
      </w:r>
      <w:r w:rsidRPr="001735AC">
        <w:rPr>
          <w:bCs/>
          <w:i/>
          <w:iCs/>
          <w:szCs w:val="22"/>
        </w:rPr>
        <w:t>.</w:t>
      </w:r>
      <w:r w:rsidRPr="001735AC">
        <w:rPr>
          <w:i/>
          <w:iCs/>
          <w:szCs w:val="22"/>
        </w:rPr>
        <w:t xml:space="preserve"> </w:t>
      </w:r>
    </w:p>
    <w:p w14:paraId="28AF628A" w14:textId="44A5519B" w:rsidR="00B95F40" w:rsidRPr="001735AC" w:rsidRDefault="00B95F40" w:rsidP="00B95F40">
      <w:pPr>
        <w:rPr>
          <w:i/>
          <w:iCs/>
          <w:szCs w:val="22"/>
        </w:rPr>
      </w:pPr>
      <w:r w:rsidRPr="001735AC">
        <w:rPr>
          <w:b/>
          <w:i/>
          <w:szCs w:val="22"/>
          <w:u w:val="single"/>
        </w:rPr>
        <w:t xml:space="preserve">Proposal </w:t>
      </w:r>
      <w:r w:rsidR="00487867" w:rsidRPr="001735AC">
        <w:rPr>
          <w:b/>
          <w:i/>
          <w:szCs w:val="22"/>
          <w:u w:val="single"/>
        </w:rPr>
        <w:t>9</w:t>
      </w:r>
      <w:r w:rsidRPr="001735AC">
        <w:rPr>
          <w:b/>
          <w:i/>
          <w:szCs w:val="22"/>
        </w:rPr>
        <w:t>:</w:t>
      </w:r>
      <w:r w:rsidRPr="001735AC">
        <w:rPr>
          <w:bCs/>
          <w:i/>
          <w:szCs w:val="22"/>
        </w:rPr>
        <w:t xml:space="preserve"> An indicator could be included in SCI to distinguish between transmission and reception for scheduling </w:t>
      </w:r>
      <w:r w:rsidR="00017AEB" w:rsidRPr="001735AC">
        <w:rPr>
          <w:bCs/>
          <w:i/>
          <w:szCs w:val="22"/>
        </w:rPr>
        <w:t xml:space="preserve">the </w:t>
      </w:r>
      <w:r w:rsidRPr="001735AC">
        <w:rPr>
          <w:bCs/>
          <w:i/>
          <w:szCs w:val="22"/>
        </w:rPr>
        <w:t>UE</w:t>
      </w:r>
      <w:r w:rsidRPr="001735AC">
        <w:rPr>
          <w:bCs/>
          <w:i/>
          <w:iCs/>
          <w:szCs w:val="22"/>
        </w:rPr>
        <w:t>.</w:t>
      </w:r>
      <w:r w:rsidRPr="001735AC">
        <w:rPr>
          <w:i/>
          <w:iCs/>
          <w:szCs w:val="22"/>
        </w:rPr>
        <w:t xml:space="preserve"> </w:t>
      </w:r>
    </w:p>
    <w:p w14:paraId="1A1DC917" w14:textId="56C37D3B" w:rsidR="00B95F40" w:rsidRPr="001735AC" w:rsidRDefault="00B95F40" w:rsidP="00B95F40">
      <w:pPr>
        <w:rPr>
          <w:i/>
          <w:iCs/>
          <w:szCs w:val="22"/>
        </w:rPr>
      </w:pPr>
      <w:r w:rsidRPr="001735AC">
        <w:rPr>
          <w:b/>
          <w:i/>
          <w:szCs w:val="22"/>
          <w:u w:val="single"/>
        </w:rPr>
        <w:t>Proposal 1</w:t>
      </w:r>
      <w:r w:rsidR="00487867" w:rsidRPr="001735AC">
        <w:rPr>
          <w:b/>
          <w:i/>
          <w:szCs w:val="22"/>
          <w:u w:val="single"/>
        </w:rPr>
        <w:t>0</w:t>
      </w:r>
      <w:r w:rsidRPr="001735AC">
        <w:rPr>
          <w:b/>
          <w:i/>
          <w:szCs w:val="22"/>
        </w:rPr>
        <w:t>:</w:t>
      </w:r>
      <w:r w:rsidRPr="001735AC">
        <w:rPr>
          <w:bCs/>
          <w:i/>
          <w:szCs w:val="22"/>
        </w:rPr>
        <w:t xml:space="preserve"> At least unicast and groupcas</w:t>
      </w:r>
      <w:r w:rsidR="001C5D25" w:rsidRPr="001735AC">
        <w:rPr>
          <w:bCs/>
          <w:i/>
          <w:szCs w:val="22"/>
        </w:rPr>
        <w:t>t</w:t>
      </w:r>
      <w:r w:rsidRPr="001735AC">
        <w:rPr>
          <w:bCs/>
          <w:i/>
          <w:szCs w:val="22"/>
        </w:rPr>
        <w:t xml:space="preserve"> should be considered for inter-UE coordination</w:t>
      </w:r>
      <w:r w:rsidRPr="001735AC">
        <w:rPr>
          <w:bCs/>
          <w:i/>
          <w:iCs/>
          <w:szCs w:val="22"/>
        </w:rPr>
        <w:t>.</w:t>
      </w:r>
      <w:r w:rsidRPr="001735AC">
        <w:rPr>
          <w:i/>
          <w:iCs/>
          <w:szCs w:val="22"/>
        </w:rPr>
        <w:t xml:space="preserve"> </w:t>
      </w: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3D43CDD8" w14:textId="0D94693D" w:rsidR="00517778" w:rsidRPr="001735AC" w:rsidRDefault="00517778" w:rsidP="00517778">
      <w:pPr>
        <w:rPr>
          <w:rFonts w:eastAsia="Batang"/>
          <w:szCs w:val="22"/>
          <w:lang w:val="en-US" w:eastAsia="ko-KR"/>
        </w:rPr>
      </w:pPr>
      <w:r w:rsidRPr="001735AC">
        <w:rPr>
          <w:rFonts w:eastAsia="Batang"/>
          <w:szCs w:val="22"/>
          <w:lang w:val="en-US" w:eastAsia="ko-KR"/>
        </w:rPr>
        <w:t>In this contribution, we have the following proposals</w:t>
      </w:r>
      <w:r w:rsidR="0018140E" w:rsidRPr="001735AC">
        <w:rPr>
          <w:rFonts w:eastAsia="Batang"/>
          <w:szCs w:val="22"/>
          <w:lang w:val="en-US" w:eastAsia="ko-KR"/>
        </w:rPr>
        <w:t>:</w:t>
      </w:r>
    </w:p>
    <w:p w14:paraId="2F69D6DD" w14:textId="77777777" w:rsidR="00DD5A93" w:rsidRPr="001735AC" w:rsidRDefault="00DD5A93" w:rsidP="00DD5A93">
      <w:pPr>
        <w:rPr>
          <w:i/>
          <w:iCs/>
          <w:szCs w:val="22"/>
        </w:rPr>
      </w:pPr>
      <w:r w:rsidRPr="001735AC">
        <w:rPr>
          <w:b/>
          <w:i/>
          <w:szCs w:val="22"/>
          <w:u w:val="single"/>
        </w:rPr>
        <w:t>Proposal 1</w:t>
      </w:r>
      <w:r w:rsidRPr="001735AC">
        <w:rPr>
          <w:b/>
          <w:i/>
          <w:szCs w:val="22"/>
        </w:rPr>
        <w:t xml:space="preserve">: </w:t>
      </w:r>
      <w:r w:rsidRPr="001735AC">
        <w:rPr>
          <w:i/>
          <w:iCs/>
          <w:szCs w:val="22"/>
        </w:rPr>
        <w:t>Reliability for NR sidelink resource allocation mode 2 should be evaluated and enhancement of reliability for resource allocation mode 2 should be investigated.</w:t>
      </w:r>
    </w:p>
    <w:p w14:paraId="55863CF8" w14:textId="77777777" w:rsidR="00DD5A93" w:rsidRPr="001735AC" w:rsidRDefault="00DD5A93" w:rsidP="00DD5A93">
      <w:pPr>
        <w:rPr>
          <w:i/>
          <w:iCs/>
          <w:szCs w:val="22"/>
        </w:rPr>
      </w:pPr>
      <w:r w:rsidRPr="001735AC">
        <w:rPr>
          <w:b/>
          <w:i/>
          <w:szCs w:val="22"/>
          <w:u w:val="single"/>
        </w:rPr>
        <w:t>Proposal 2</w:t>
      </w:r>
      <w:r w:rsidRPr="001735AC">
        <w:rPr>
          <w:b/>
          <w:i/>
          <w:szCs w:val="22"/>
        </w:rPr>
        <w:t xml:space="preserve">: </w:t>
      </w:r>
      <w:r w:rsidRPr="001735AC">
        <w:rPr>
          <w:i/>
          <w:iCs/>
          <w:szCs w:val="22"/>
        </w:rPr>
        <w:t xml:space="preserve">Latency for NR sidelink resource allocation mode 2 should be evaluated and reduction of latency for resource allocation mode 2 should be studied. </w:t>
      </w:r>
    </w:p>
    <w:p w14:paraId="5318BB16" w14:textId="0901ECAB" w:rsidR="00487867" w:rsidRPr="001735AC" w:rsidRDefault="00487867" w:rsidP="00487867">
      <w:pPr>
        <w:rPr>
          <w:i/>
          <w:iCs/>
          <w:szCs w:val="22"/>
        </w:rPr>
      </w:pPr>
      <w:r w:rsidRPr="001735AC">
        <w:rPr>
          <w:b/>
          <w:i/>
          <w:szCs w:val="22"/>
          <w:u w:val="single"/>
        </w:rPr>
        <w:t>Proposal 3</w:t>
      </w:r>
      <w:r w:rsidRPr="001735AC">
        <w:rPr>
          <w:b/>
          <w:i/>
          <w:szCs w:val="22"/>
        </w:rPr>
        <w:t xml:space="preserve">: </w:t>
      </w:r>
      <w:r w:rsidRPr="001735AC">
        <w:rPr>
          <w:i/>
          <w:iCs/>
          <w:szCs w:val="22"/>
        </w:rPr>
        <w:t xml:space="preserve">Inter-UE operation with coordination information should be considered. </w:t>
      </w:r>
      <w:r w:rsidRPr="001735AC">
        <w:rPr>
          <w:bCs/>
          <w:i/>
          <w:szCs w:val="22"/>
        </w:rPr>
        <w:t>Coordination information could be of different type(s) including scheduling type info or assistance type info for i</w:t>
      </w:r>
      <w:r w:rsidRPr="001735AC">
        <w:rPr>
          <w:bCs/>
          <w:i/>
          <w:iCs/>
          <w:szCs w:val="22"/>
        </w:rPr>
        <w:t>nter</w:t>
      </w:r>
      <w:r w:rsidRPr="001735AC">
        <w:rPr>
          <w:i/>
          <w:iCs/>
          <w:szCs w:val="22"/>
        </w:rPr>
        <w:t>-UE coordination for mode 2.</w:t>
      </w:r>
    </w:p>
    <w:p w14:paraId="76CE26D0" w14:textId="77777777" w:rsidR="00487867" w:rsidRPr="001735AC" w:rsidRDefault="00487867" w:rsidP="00487867">
      <w:pPr>
        <w:rPr>
          <w:i/>
          <w:iCs/>
          <w:szCs w:val="22"/>
        </w:rPr>
      </w:pPr>
      <w:r w:rsidRPr="001735AC">
        <w:rPr>
          <w:b/>
          <w:i/>
          <w:szCs w:val="22"/>
          <w:u w:val="single"/>
        </w:rPr>
        <w:t>Proposal 4</w:t>
      </w:r>
      <w:r w:rsidRPr="001735AC">
        <w:rPr>
          <w:b/>
          <w:i/>
          <w:szCs w:val="22"/>
        </w:rPr>
        <w:t xml:space="preserve">: </w:t>
      </w:r>
      <w:r w:rsidRPr="001735AC">
        <w:rPr>
          <w:bCs/>
          <w:i/>
          <w:szCs w:val="22"/>
        </w:rPr>
        <w:t>Assistance type info could include a set of resource that is provided by UE A and could be used for sensing and/or resource (re-)selection at UE B for i</w:t>
      </w:r>
      <w:r w:rsidRPr="001735AC">
        <w:rPr>
          <w:bCs/>
          <w:i/>
          <w:iCs/>
          <w:szCs w:val="22"/>
        </w:rPr>
        <w:t>nter</w:t>
      </w:r>
      <w:r w:rsidRPr="001735AC">
        <w:rPr>
          <w:i/>
          <w:iCs/>
          <w:szCs w:val="22"/>
        </w:rPr>
        <w:t>-UE coordination.</w:t>
      </w:r>
    </w:p>
    <w:p w14:paraId="5DB3E203" w14:textId="77777777" w:rsidR="00487867" w:rsidRPr="001735AC" w:rsidRDefault="00487867" w:rsidP="00487867">
      <w:pPr>
        <w:rPr>
          <w:i/>
          <w:iCs/>
          <w:szCs w:val="22"/>
        </w:rPr>
      </w:pPr>
      <w:r w:rsidRPr="001735AC">
        <w:rPr>
          <w:b/>
          <w:i/>
          <w:szCs w:val="22"/>
          <w:u w:val="single"/>
        </w:rPr>
        <w:t>Proposal 5</w:t>
      </w:r>
      <w:r w:rsidRPr="001735AC">
        <w:rPr>
          <w:b/>
          <w:i/>
          <w:szCs w:val="22"/>
        </w:rPr>
        <w:t xml:space="preserve">: </w:t>
      </w:r>
      <w:r w:rsidRPr="001735AC">
        <w:rPr>
          <w:bCs/>
          <w:i/>
          <w:szCs w:val="22"/>
        </w:rPr>
        <w:t>Assistance type info could include other assistance info if needed in addition to a set of resources for i</w:t>
      </w:r>
      <w:r w:rsidRPr="001735AC">
        <w:rPr>
          <w:bCs/>
          <w:i/>
          <w:iCs/>
          <w:szCs w:val="22"/>
        </w:rPr>
        <w:t>nter</w:t>
      </w:r>
      <w:r w:rsidRPr="001735AC">
        <w:rPr>
          <w:i/>
          <w:iCs/>
          <w:szCs w:val="22"/>
        </w:rPr>
        <w:t>-UE coordination.</w:t>
      </w:r>
    </w:p>
    <w:p w14:paraId="58F26F05" w14:textId="24A824D7" w:rsidR="00487867" w:rsidRPr="001735AC" w:rsidRDefault="00487867" w:rsidP="00487867">
      <w:pPr>
        <w:rPr>
          <w:i/>
          <w:iCs/>
          <w:szCs w:val="22"/>
        </w:rPr>
      </w:pPr>
      <w:r w:rsidRPr="001735AC">
        <w:rPr>
          <w:b/>
          <w:i/>
          <w:szCs w:val="22"/>
          <w:u w:val="single"/>
        </w:rPr>
        <w:t>Proposal 6</w:t>
      </w:r>
      <w:r w:rsidRPr="001735AC">
        <w:rPr>
          <w:b/>
          <w:i/>
          <w:szCs w:val="22"/>
        </w:rPr>
        <w:t xml:space="preserve">: </w:t>
      </w:r>
      <w:r w:rsidRPr="001735AC">
        <w:rPr>
          <w:bCs/>
          <w:i/>
          <w:szCs w:val="22"/>
        </w:rPr>
        <w:t xml:space="preserve">Scheduling type info could include the </w:t>
      </w:r>
      <w:r w:rsidR="00A05612" w:rsidRPr="001735AC">
        <w:rPr>
          <w:bCs/>
          <w:i/>
          <w:szCs w:val="22"/>
        </w:rPr>
        <w:t xml:space="preserve">exact </w:t>
      </w:r>
      <w:r w:rsidRPr="001735AC">
        <w:rPr>
          <w:bCs/>
          <w:i/>
          <w:szCs w:val="22"/>
        </w:rPr>
        <w:t>resource that is used for scheduling UE B for i</w:t>
      </w:r>
      <w:r w:rsidRPr="001735AC">
        <w:rPr>
          <w:bCs/>
          <w:i/>
          <w:iCs/>
          <w:szCs w:val="22"/>
        </w:rPr>
        <w:t>nter</w:t>
      </w:r>
      <w:r w:rsidRPr="001735AC">
        <w:rPr>
          <w:i/>
          <w:iCs/>
          <w:szCs w:val="22"/>
        </w:rPr>
        <w:t>-UE coordination.</w:t>
      </w:r>
    </w:p>
    <w:p w14:paraId="6799FC2A" w14:textId="77777777" w:rsidR="00487867" w:rsidRPr="001735AC" w:rsidRDefault="00487867" w:rsidP="00487867">
      <w:pPr>
        <w:rPr>
          <w:i/>
          <w:iCs/>
          <w:szCs w:val="22"/>
        </w:rPr>
      </w:pPr>
      <w:r w:rsidRPr="001735AC">
        <w:rPr>
          <w:b/>
          <w:i/>
          <w:szCs w:val="22"/>
          <w:u w:val="single"/>
        </w:rPr>
        <w:t>Proposal 7</w:t>
      </w:r>
      <w:r w:rsidRPr="001735AC">
        <w:rPr>
          <w:b/>
          <w:i/>
          <w:szCs w:val="22"/>
        </w:rPr>
        <w:t xml:space="preserve">: </w:t>
      </w:r>
      <w:r w:rsidRPr="001735AC">
        <w:rPr>
          <w:bCs/>
          <w:i/>
          <w:szCs w:val="22"/>
        </w:rPr>
        <w:t>Which channel to carry a set of resources could be determined based on payload size of information</w:t>
      </w:r>
      <w:r w:rsidRPr="001735AC">
        <w:rPr>
          <w:bCs/>
          <w:i/>
          <w:iCs/>
          <w:szCs w:val="22"/>
        </w:rPr>
        <w:t>.</w:t>
      </w:r>
      <w:r w:rsidRPr="001735AC">
        <w:rPr>
          <w:i/>
          <w:iCs/>
          <w:szCs w:val="22"/>
        </w:rPr>
        <w:t xml:space="preserve"> </w:t>
      </w:r>
    </w:p>
    <w:p w14:paraId="196BBFEF" w14:textId="77777777" w:rsidR="00487867" w:rsidRPr="001735AC" w:rsidRDefault="00487867" w:rsidP="00487867">
      <w:pPr>
        <w:rPr>
          <w:i/>
          <w:iCs/>
          <w:szCs w:val="22"/>
        </w:rPr>
      </w:pPr>
      <w:r w:rsidRPr="001735AC">
        <w:rPr>
          <w:b/>
          <w:i/>
          <w:szCs w:val="22"/>
          <w:u w:val="single"/>
        </w:rPr>
        <w:t>Proposal 8</w:t>
      </w:r>
      <w:r w:rsidRPr="001735AC">
        <w:rPr>
          <w:b/>
          <w:i/>
          <w:szCs w:val="22"/>
        </w:rPr>
        <w:t xml:space="preserve">: </w:t>
      </w:r>
      <w:r w:rsidRPr="001735AC">
        <w:rPr>
          <w:bCs/>
          <w:i/>
          <w:szCs w:val="22"/>
        </w:rPr>
        <w:t>Whether to use periodic or aperiodic to transmit a set of resources could be determined based on payload size of information</w:t>
      </w:r>
      <w:r w:rsidRPr="001735AC">
        <w:rPr>
          <w:bCs/>
          <w:i/>
          <w:iCs/>
          <w:szCs w:val="22"/>
        </w:rPr>
        <w:t>.</w:t>
      </w:r>
      <w:r w:rsidRPr="001735AC">
        <w:rPr>
          <w:i/>
          <w:iCs/>
          <w:szCs w:val="22"/>
        </w:rPr>
        <w:t xml:space="preserve"> </w:t>
      </w:r>
    </w:p>
    <w:p w14:paraId="55AF0425" w14:textId="77777777" w:rsidR="00487867" w:rsidRPr="001735AC" w:rsidRDefault="00487867" w:rsidP="00487867">
      <w:pPr>
        <w:rPr>
          <w:i/>
          <w:iCs/>
          <w:szCs w:val="22"/>
        </w:rPr>
      </w:pPr>
      <w:r w:rsidRPr="001735AC">
        <w:rPr>
          <w:b/>
          <w:i/>
          <w:szCs w:val="22"/>
          <w:u w:val="single"/>
        </w:rPr>
        <w:t>Proposal 9</w:t>
      </w:r>
      <w:r w:rsidRPr="001735AC">
        <w:rPr>
          <w:b/>
          <w:i/>
          <w:szCs w:val="22"/>
        </w:rPr>
        <w:t>:</w:t>
      </w:r>
      <w:r w:rsidRPr="001735AC">
        <w:rPr>
          <w:bCs/>
          <w:i/>
          <w:szCs w:val="22"/>
        </w:rPr>
        <w:t xml:space="preserve"> An indicator could be included in SCI to distinguish between transmission and reception for scheduling the UE</w:t>
      </w:r>
      <w:r w:rsidRPr="001735AC">
        <w:rPr>
          <w:bCs/>
          <w:i/>
          <w:iCs/>
          <w:szCs w:val="22"/>
        </w:rPr>
        <w:t>.</w:t>
      </w:r>
      <w:r w:rsidRPr="001735AC">
        <w:rPr>
          <w:i/>
          <w:iCs/>
          <w:szCs w:val="22"/>
        </w:rPr>
        <w:t xml:space="preserve"> </w:t>
      </w:r>
    </w:p>
    <w:p w14:paraId="363EF4DB" w14:textId="619A0EDD" w:rsidR="00487867" w:rsidRPr="001735AC" w:rsidRDefault="00487867" w:rsidP="00487867">
      <w:pPr>
        <w:rPr>
          <w:i/>
          <w:iCs/>
          <w:szCs w:val="22"/>
        </w:rPr>
      </w:pPr>
      <w:r w:rsidRPr="001735AC">
        <w:rPr>
          <w:b/>
          <w:i/>
          <w:szCs w:val="22"/>
          <w:u w:val="single"/>
        </w:rPr>
        <w:t>Proposal 10</w:t>
      </w:r>
      <w:r w:rsidRPr="001735AC">
        <w:rPr>
          <w:b/>
          <w:i/>
          <w:szCs w:val="22"/>
        </w:rPr>
        <w:t>:</w:t>
      </w:r>
      <w:r w:rsidRPr="001735AC">
        <w:rPr>
          <w:bCs/>
          <w:i/>
          <w:szCs w:val="22"/>
        </w:rPr>
        <w:t xml:space="preserve"> At least unicast and groupcas</w:t>
      </w:r>
      <w:r w:rsidR="001C5D25" w:rsidRPr="001735AC">
        <w:rPr>
          <w:bCs/>
          <w:i/>
          <w:szCs w:val="22"/>
        </w:rPr>
        <w:t>t</w:t>
      </w:r>
      <w:r w:rsidRPr="001735AC">
        <w:rPr>
          <w:bCs/>
          <w:i/>
          <w:szCs w:val="22"/>
        </w:rPr>
        <w:t xml:space="preserve"> should be considered for inter-UE coordination</w:t>
      </w:r>
      <w:r w:rsidRPr="001735AC">
        <w:rPr>
          <w:bCs/>
          <w:i/>
          <w:iCs/>
          <w:szCs w:val="22"/>
        </w:rPr>
        <w:t>.</w:t>
      </w:r>
      <w:r w:rsidRPr="001735AC">
        <w:rPr>
          <w:i/>
          <w:iCs/>
          <w:szCs w:val="22"/>
        </w:rPr>
        <w:t xml:space="preserve"> </w:t>
      </w: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4C8D37CC" w14:textId="727C816A" w:rsidR="00C34D0C" w:rsidRPr="001735AC" w:rsidRDefault="00517778" w:rsidP="00C34D0C">
      <w:pPr>
        <w:pStyle w:val="References"/>
        <w:jc w:val="left"/>
        <w:rPr>
          <w:sz w:val="22"/>
          <w:szCs w:val="14"/>
        </w:rPr>
      </w:pPr>
      <w:bookmarkStart w:id="2" w:name="_Ref47694681"/>
      <w:r w:rsidRPr="001735AC">
        <w:rPr>
          <w:sz w:val="22"/>
          <w:szCs w:val="14"/>
        </w:rPr>
        <w:t>RP-</w:t>
      </w:r>
      <w:r w:rsidR="00D27D86" w:rsidRPr="001735AC">
        <w:rPr>
          <w:sz w:val="22"/>
          <w:szCs w:val="14"/>
        </w:rPr>
        <w:t>20</w:t>
      </w:r>
      <w:r w:rsidR="00D27D86">
        <w:rPr>
          <w:sz w:val="22"/>
          <w:szCs w:val="14"/>
        </w:rPr>
        <w:t>2846</w:t>
      </w:r>
      <w:r w:rsidRPr="001735AC">
        <w:rPr>
          <w:rFonts w:hint="eastAsia"/>
          <w:sz w:val="22"/>
          <w:szCs w:val="14"/>
        </w:rPr>
        <w:t>,</w:t>
      </w:r>
      <w:r w:rsidRPr="001735AC">
        <w:rPr>
          <w:sz w:val="22"/>
          <w:szCs w:val="14"/>
        </w:rPr>
        <w:t xml:space="preserve"> WID revision: NR sidelink enhancement</w:t>
      </w:r>
      <w:bookmarkEnd w:id="2"/>
    </w:p>
    <w:p w14:paraId="439FBAAE" w14:textId="77777777" w:rsidR="00D465FD" w:rsidRPr="001735AC" w:rsidRDefault="00D465FD" w:rsidP="00D465FD">
      <w:pPr>
        <w:pStyle w:val="References"/>
        <w:jc w:val="left"/>
        <w:rPr>
          <w:sz w:val="22"/>
          <w:szCs w:val="14"/>
        </w:rPr>
      </w:pPr>
      <w:bookmarkStart w:id="3" w:name="_Ref53741658"/>
      <w:r w:rsidRPr="001735AC">
        <w:rPr>
          <w:sz w:val="22"/>
          <w:szCs w:val="14"/>
        </w:rPr>
        <w:t>“RAN1 Chairman’s Notes”, RAN1#102-e.</w:t>
      </w:r>
      <w:bookmarkEnd w:id="3"/>
    </w:p>
    <w:p w14:paraId="752E5175" w14:textId="77777777" w:rsidR="00D465FD" w:rsidRPr="00517778" w:rsidRDefault="00D465FD" w:rsidP="00D465FD">
      <w:pPr>
        <w:pStyle w:val="References"/>
        <w:numPr>
          <w:ilvl w:val="0"/>
          <w:numId w:val="0"/>
        </w:numPr>
        <w:jc w:val="left"/>
        <w:rPr>
          <w:sz w:val="22"/>
          <w:szCs w:val="22"/>
        </w:rPr>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FD3D6C" w14:textId="77777777" w:rsidR="000E6FF0" w:rsidRDefault="000E6FF0">
      <w:r>
        <w:separator/>
      </w:r>
    </w:p>
  </w:endnote>
  <w:endnote w:type="continuationSeparator" w:id="0">
    <w:p w14:paraId="7B3F6CFF" w14:textId="77777777" w:rsidR="000E6FF0" w:rsidRDefault="000E6FF0">
      <w:r>
        <w:continuationSeparator/>
      </w:r>
    </w:p>
  </w:endnote>
  <w:endnote w:type="continuationNotice" w:id="1">
    <w:p w14:paraId="42FFEC18" w14:textId="77777777" w:rsidR="000E6FF0" w:rsidRDefault="000E6F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68A96A" w14:textId="77777777" w:rsidR="000E6FF0" w:rsidRDefault="000E6FF0">
      <w:r>
        <w:separator/>
      </w:r>
    </w:p>
  </w:footnote>
  <w:footnote w:type="continuationSeparator" w:id="0">
    <w:p w14:paraId="2781E8C6" w14:textId="77777777" w:rsidR="000E6FF0" w:rsidRDefault="000E6FF0">
      <w:r>
        <w:continuationSeparator/>
      </w:r>
    </w:p>
  </w:footnote>
  <w:footnote w:type="continuationNotice" w:id="1">
    <w:p w14:paraId="4A7A4017" w14:textId="77777777" w:rsidR="000E6FF0" w:rsidRDefault="000E6F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743223F"/>
    <w:multiLevelType w:val="hybridMultilevel"/>
    <w:tmpl w:val="A8A2E6CE"/>
    <w:lvl w:ilvl="0" w:tplc="86282C74">
      <w:start w:val="1"/>
      <w:numFmt w:val="decimal"/>
      <w:lvlText w:val="%1."/>
      <w:lvlJc w:val="left"/>
      <w:pPr>
        <w:tabs>
          <w:tab w:val="num" w:pos="360"/>
        </w:tabs>
        <w:ind w:left="360" w:hanging="360"/>
      </w:pPr>
      <w:rPr>
        <w:rFonts w:hint="default"/>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400"/>
        </w:tabs>
        <w:ind w:left="400" w:hanging="400"/>
      </w:pPr>
      <w:rPr>
        <w:rFonts w:ascii="Symbol" w:hAnsi="Symbol"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3"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80D395C"/>
    <w:multiLevelType w:val="hybridMultilevel"/>
    <w:tmpl w:val="87A8B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113946"/>
    <w:multiLevelType w:val="multilevel"/>
    <w:tmpl w:val="C304E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9D2D04"/>
    <w:multiLevelType w:val="multilevel"/>
    <w:tmpl w:val="598E0618"/>
    <w:lvl w:ilvl="0">
      <w:start w:val="1"/>
      <w:numFmt w:val="bullet"/>
      <w:lvlText w:val=""/>
      <w:lvlJc w:val="left"/>
      <w:pPr>
        <w:tabs>
          <w:tab w:val="num" w:pos="-810"/>
        </w:tabs>
        <w:ind w:left="-810" w:hanging="360"/>
      </w:pPr>
      <w:rPr>
        <w:rFonts w:ascii="Symbol" w:hAnsi="Symbol" w:hint="default"/>
        <w:sz w:val="20"/>
      </w:rPr>
    </w:lvl>
    <w:lvl w:ilvl="1">
      <w:start w:val="1"/>
      <w:numFmt w:val="bullet"/>
      <w:lvlText w:val=""/>
      <w:lvlJc w:val="left"/>
      <w:pPr>
        <w:tabs>
          <w:tab w:val="num" w:pos="-90"/>
        </w:tabs>
        <w:ind w:left="-90" w:hanging="360"/>
      </w:pPr>
      <w:rPr>
        <w:rFonts w:ascii="Symbol" w:hAnsi="Symbol" w:hint="default"/>
        <w:sz w:val="20"/>
      </w:rPr>
    </w:lvl>
    <w:lvl w:ilvl="2">
      <w:start w:val="1"/>
      <w:numFmt w:val="bullet"/>
      <w:lvlText w:val=""/>
      <w:lvlJc w:val="left"/>
      <w:pPr>
        <w:tabs>
          <w:tab w:val="num" w:pos="630"/>
        </w:tabs>
        <w:ind w:left="630" w:hanging="360"/>
      </w:pPr>
      <w:rPr>
        <w:rFonts w:ascii="Symbol" w:hAnsi="Symbol" w:hint="default"/>
        <w:sz w:val="20"/>
      </w:rPr>
    </w:lvl>
    <w:lvl w:ilvl="3">
      <w:start w:val="1"/>
      <w:numFmt w:val="bullet"/>
      <w:lvlText w:val=""/>
      <w:lvlJc w:val="left"/>
      <w:pPr>
        <w:tabs>
          <w:tab w:val="num" w:pos="1350"/>
        </w:tabs>
        <w:ind w:left="135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start w:val="1"/>
      <w:numFmt w:val="bullet"/>
      <w:lvlText w:val=""/>
      <w:lvlJc w:val="left"/>
      <w:pPr>
        <w:tabs>
          <w:tab w:val="num" w:pos="2790"/>
        </w:tabs>
        <w:ind w:left="2790" w:hanging="360"/>
      </w:pPr>
      <w:rPr>
        <w:rFonts w:ascii="Symbol" w:hAnsi="Symbol" w:hint="default"/>
        <w:sz w:val="20"/>
      </w:rPr>
    </w:lvl>
    <w:lvl w:ilvl="6">
      <w:start w:val="1"/>
      <w:numFmt w:val="bullet"/>
      <w:lvlText w:val=""/>
      <w:lvlJc w:val="left"/>
      <w:pPr>
        <w:tabs>
          <w:tab w:val="num" w:pos="3510"/>
        </w:tabs>
        <w:ind w:left="3510" w:hanging="360"/>
      </w:pPr>
      <w:rPr>
        <w:rFonts w:ascii="Symbol" w:hAnsi="Symbol" w:hint="default"/>
        <w:sz w:val="20"/>
      </w:rPr>
    </w:lvl>
    <w:lvl w:ilvl="7">
      <w:start w:val="1"/>
      <w:numFmt w:val="bullet"/>
      <w:lvlText w:val=""/>
      <w:lvlJc w:val="left"/>
      <w:pPr>
        <w:tabs>
          <w:tab w:val="num" w:pos="4230"/>
        </w:tabs>
        <w:ind w:left="4230" w:hanging="360"/>
      </w:pPr>
      <w:rPr>
        <w:rFonts w:ascii="Symbol" w:hAnsi="Symbol" w:hint="default"/>
        <w:sz w:val="20"/>
      </w:rPr>
    </w:lvl>
    <w:lvl w:ilvl="8">
      <w:start w:val="1"/>
      <w:numFmt w:val="bullet"/>
      <w:lvlText w:val=""/>
      <w:lvlJc w:val="left"/>
      <w:pPr>
        <w:tabs>
          <w:tab w:val="num" w:pos="4950"/>
        </w:tabs>
        <w:ind w:left="4950" w:hanging="360"/>
      </w:pPr>
      <w:rPr>
        <w:rFonts w:ascii="Symbol" w:hAnsi="Symbol" w:hint="default"/>
        <w:sz w:val="20"/>
      </w:rPr>
    </w:lvl>
  </w:abstractNum>
  <w:abstractNum w:abstractNumId="2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18"/>
  </w:num>
  <w:num w:numId="3">
    <w:abstractNumId w:val="14"/>
  </w:num>
  <w:num w:numId="4">
    <w:abstractNumId w:val="15"/>
  </w:num>
  <w:num w:numId="5">
    <w:abstractNumId w:val="8"/>
  </w:num>
  <w:num w:numId="6">
    <w:abstractNumId w:val="17"/>
  </w:num>
  <w:num w:numId="7">
    <w:abstractNumId w:val="20"/>
  </w:num>
  <w:num w:numId="8">
    <w:abstractNumId w:val="9"/>
  </w:num>
  <w:num w:numId="9">
    <w:abstractNumId w:val="25"/>
  </w:num>
  <w:num w:numId="10">
    <w:abstractNumId w:val="7"/>
  </w:num>
  <w:num w:numId="11">
    <w:abstractNumId w:val="13"/>
    <w:lvlOverride w:ilvl="0">
      <w:startOverride w:val="1"/>
    </w:lvlOverride>
  </w:num>
  <w:num w:numId="12">
    <w:abstractNumId w:val="4"/>
  </w:num>
  <w:num w:numId="13">
    <w:abstractNumId w:val="10"/>
  </w:num>
  <w:num w:numId="14">
    <w:abstractNumId w:val="5"/>
  </w:num>
  <w:num w:numId="15">
    <w:abstractNumId w:val="26"/>
  </w:num>
  <w:num w:numId="16">
    <w:abstractNumId w:val="21"/>
  </w:num>
  <w:num w:numId="17">
    <w:abstractNumId w:val="22"/>
  </w:num>
  <w:num w:numId="18">
    <w:abstractNumId w:val="1"/>
  </w:num>
  <w:num w:numId="19">
    <w:abstractNumId w:val="11"/>
  </w:num>
  <w:num w:numId="20">
    <w:abstractNumId w:val="19"/>
  </w:num>
  <w:num w:numId="21">
    <w:abstractNumId w:val="16"/>
  </w:num>
  <w:num w:numId="22">
    <w:abstractNumId w:val="23"/>
  </w:num>
  <w:num w:numId="23">
    <w:abstractNumId w:val="12"/>
  </w:num>
  <w:num w:numId="24">
    <w:abstractNumId w:val="6"/>
  </w:num>
  <w:num w:numId="25">
    <w:abstractNumId w:val="3"/>
  </w:num>
  <w:num w:numId="26">
    <w:abstractNumId w:val="18"/>
  </w:num>
  <w:num w:numId="27">
    <w:abstractNumId w:val="24"/>
  </w:num>
  <w:num w:numId="28">
    <w:abstractNumId w:val="13"/>
  </w:num>
  <w:num w:numId="29">
    <w:abstractNumId w:val="2"/>
  </w:num>
  <w:num w:numId="30">
    <w:abstractNumId w:val="27"/>
  </w:num>
  <w:num w:numId="31">
    <w:abstractNumId w:val="0"/>
  </w:num>
  <w:num w:numId="32">
    <w:abstractNumId w:val="0"/>
  </w:num>
  <w:num w:numId="33">
    <w:abstractNumId w:val="13"/>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6B"/>
    <w:rsid w:val="000153E9"/>
    <w:rsid w:val="00015D15"/>
    <w:rsid w:val="0001611C"/>
    <w:rsid w:val="0001694D"/>
    <w:rsid w:val="00016AFF"/>
    <w:rsid w:val="00017AEB"/>
    <w:rsid w:val="00017F49"/>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C15"/>
    <w:rsid w:val="00034C9C"/>
    <w:rsid w:val="000357A4"/>
    <w:rsid w:val="00035EA8"/>
    <w:rsid w:val="00035F74"/>
    <w:rsid w:val="0003641A"/>
    <w:rsid w:val="00036BA1"/>
    <w:rsid w:val="000405A0"/>
    <w:rsid w:val="00040843"/>
    <w:rsid w:val="00040B78"/>
    <w:rsid w:val="0004149C"/>
    <w:rsid w:val="000414EF"/>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45F19"/>
    <w:rsid w:val="00050717"/>
    <w:rsid w:val="00050D83"/>
    <w:rsid w:val="00050E2C"/>
    <w:rsid w:val="00051092"/>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98"/>
    <w:rsid w:val="000715A7"/>
    <w:rsid w:val="00071DCA"/>
    <w:rsid w:val="000725A0"/>
    <w:rsid w:val="0007415D"/>
    <w:rsid w:val="00074F35"/>
    <w:rsid w:val="00075131"/>
    <w:rsid w:val="00075190"/>
    <w:rsid w:val="00075AF4"/>
    <w:rsid w:val="00075BF1"/>
    <w:rsid w:val="00076218"/>
    <w:rsid w:val="00076A7A"/>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2A80"/>
    <w:rsid w:val="000E371D"/>
    <w:rsid w:val="000E43AB"/>
    <w:rsid w:val="000E44AB"/>
    <w:rsid w:val="000E5324"/>
    <w:rsid w:val="000E540B"/>
    <w:rsid w:val="000E5BBB"/>
    <w:rsid w:val="000E5EBB"/>
    <w:rsid w:val="000E66EF"/>
    <w:rsid w:val="000E6C65"/>
    <w:rsid w:val="000E6F04"/>
    <w:rsid w:val="000E6FF0"/>
    <w:rsid w:val="000E700D"/>
    <w:rsid w:val="000E7644"/>
    <w:rsid w:val="000E78E3"/>
    <w:rsid w:val="000F06D6"/>
    <w:rsid w:val="000F0709"/>
    <w:rsid w:val="000F0EB1"/>
    <w:rsid w:val="000F1106"/>
    <w:rsid w:val="000F184F"/>
    <w:rsid w:val="000F1854"/>
    <w:rsid w:val="000F1AE1"/>
    <w:rsid w:val="000F39F8"/>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1C1"/>
    <w:rsid w:val="00116765"/>
    <w:rsid w:val="00116896"/>
    <w:rsid w:val="00116C54"/>
    <w:rsid w:val="0011747E"/>
    <w:rsid w:val="00117AE6"/>
    <w:rsid w:val="00117CEA"/>
    <w:rsid w:val="00117D41"/>
    <w:rsid w:val="001216F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1B8"/>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26"/>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AC"/>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0E"/>
    <w:rsid w:val="0018143F"/>
    <w:rsid w:val="00181D12"/>
    <w:rsid w:val="00182600"/>
    <w:rsid w:val="001833D1"/>
    <w:rsid w:val="001833FB"/>
    <w:rsid w:val="00183599"/>
    <w:rsid w:val="0018394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391E"/>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3EA"/>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5D25"/>
    <w:rsid w:val="001C6312"/>
    <w:rsid w:val="001C664F"/>
    <w:rsid w:val="001C66DC"/>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780"/>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55B"/>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44B"/>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0DC"/>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4FE"/>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2E8"/>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39DB"/>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29E"/>
    <w:rsid w:val="002E17F2"/>
    <w:rsid w:val="002E1CA0"/>
    <w:rsid w:val="002E1D24"/>
    <w:rsid w:val="002E2A11"/>
    <w:rsid w:val="002E2A1F"/>
    <w:rsid w:val="002E2A34"/>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0AD7"/>
    <w:rsid w:val="002F1A67"/>
    <w:rsid w:val="002F2771"/>
    <w:rsid w:val="002F2F73"/>
    <w:rsid w:val="002F37A9"/>
    <w:rsid w:val="002F4AE1"/>
    <w:rsid w:val="002F4FE4"/>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1CFE"/>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858"/>
    <w:rsid w:val="00336874"/>
    <w:rsid w:val="00336BDA"/>
    <w:rsid w:val="00337135"/>
    <w:rsid w:val="003372F8"/>
    <w:rsid w:val="00340CA8"/>
    <w:rsid w:val="0034106C"/>
    <w:rsid w:val="00341093"/>
    <w:rsid w:val="0034166C"/>
    <w:rsid w:val="00341977"/>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30BB"/>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7C1"/>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991"/>
    <w:rsid w:val="00392D70"/>
    <w:rsid w:val="003932AA"/>
    <w:rsid w:val="003932E3"/>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4F"/>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0CE8"/>
    <w:rsid w:val="003D109F"/>
    <w:rsid w:val="003D2478"/>
    <w:rsid w:val="003D41C3"/>
    <w:rsid w:val="003D4835"/>
    <w:rsid w:val="003D5831"/>
    <w:rsid w:val="003D5B1F"/>
    <w:rsid w:val="003D5D8C"/>
    <w:rsid w:val="003D6122"/>
    <w:rsid w:val="003D6509"/>
    <w:rsid w:val="003D6649"/>
    <w:rsid w:val="003D696A"/>
    <w:rsid w:val="003D6ED1"/>
    <w:rsid w:val="003D7146"/>
    <w:rsid w:val="003D7999"/>
    <w:rsid w:val="003D7FB1"/>
    <w:rsid w:val="003E104F"/>
    <w:rsid w:val="003E128F"/>
    <w:rsid w:val="003E14A6"/>
    <w:rsid w:val="003E15DF"/>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E7E63"/>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981"/>
    <w:rsid w:val="00411B1A"/>
    <w:rsid w:val="0041258E"/>
    <w:rsid w:val="0041263E"/>
    <w:rsid w:val="0041384A"/>
    <w:rsid w:val="00413AAC"/>
    <w:rsid w:val="00414AB1"/>
    <w:rsid w:val="00414C64"/>
    <w:rsid w:val="00415E8A"/>
    <w:rsid w:val="0041617D"/>
    <w:rsid w:val="0041675C"/>
    <w:rsid w:val="00416DDF"/>
    <w:rsid w:val="00416EC3"/>
    <w:rsid w:val="00416EEF"/>
    <w:rsid w:val="004200CB"/>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3E1E"/>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190"/>
    <w:rsid w:val="0045334A"/>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B3D"/>
    <w:rsid w:val="00486DCE"/>
    <w:rsid w:val="00487362"/>
    <w:rsid w:val="004877DF"/>
    <w:rsid w:val="00487867"/>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6F1"/>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DB0"/>
    <w:rsid w:val="004D6E88"/>
    <w:rsid w:val="004D729D"/>
    <w:rsid w:val="004D7EBD"/>
    <w:rsid w:val="004E0AFB"/>
    <w:rsid w:val="004E0BC3"/>
    <w:rsid w:val="004E0D7A"/>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9C"/>
    <w:rsid w:val="00512811"/>
    <w:rsid w:val="00514531"/>
    <w:rsid w:val="005146A4"/>
    <w:rsid w:val="005153A7"/>
    <w:rsid w:val="00516396"/>
    <w:rsid w:val="005167FF"/>
    <w:rsid w:val="00517778"/>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1AC4"/>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2B3A"/>
    <w:rsid w:val="005735CE"/>
    <w:rsid w:val="005743DE"/>
    <w:rsid w:val="00574855"/>
    <w:rsid w:val="005752DA"/>
    <w:rsid w:val="0057595D"/>
    <w:rsid w:val="005764C7"/>
    <w:rsid w:val="00576734"/>
    <w:rsid w:val="00576784"/>
    <w:rsid w:val="0057762F"/>
    <w:rsid w:val="0057799B"/>
    <w:rsid w:val="00577D11"/>
    <w:rsid w:val="0058172D"/>
    <w:rsid w:val="005817C9"/>
    <w:rsid w:val="00582123"/>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3A"/>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A0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4D77"/>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558D"/>
    <w:rsid w:val="0061625F"/>
    <w:rsid w:val="00616D03"/>
    <w:rsid w:val="00620B97"/>
    <w:rsid w:val="00621662"/>
    <w:rsid w:val="00621751"/>
    <w:rsid w:val="00622646"/>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49F"/>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DE"/>
    <w:rsid w:val="00656DF3"/>
    <w:rsid w:val="00657280"/>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79F"/>
    <w:rsid w:val="00682919"/>
    <w:rsid w:val="006830A2"/>
    <w:rsid w:val="00683A3B"/>
    <w:rsid w:val="00684179"/>
    <w:rsid w:val="00684721"/>
    <w:rsid w:val="00684C61"/>
    <w:rsid w:val="00685356"/>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32E"/>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69F9"/>
    <w:rsid w:val="006B70C9"/>
    <w:rsid w:val="006B7277"/>
    <w:rsid w:val="006B7B6B"/>
    <w:rsid w:val="006B7F40"/>
    <w:rsid w:val="006C015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6F23"/>
    <w:rsid w:val="006E7D3B"/>
    <w:rsid w:val="006F028F"/>
    <w:rsid w:val="006F0CF9"/>
    <w:rsid w:val="006F0D29"/>
    <w:rsid w:val="006F0E91"/>
    <w:rsid w:val="006F1B70"/>
    <w:rsid w:val="006F241C"/>
    <w:rsid w:val="006F2504"/>
    <w:rsid w:val="006F2A99"/>
    <w:rsid w:val="006F2C40"/>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49EE"/>
    <w:rsid w:val="0071551B"/>
    <w:rsid w:val="00715638"/>
    <w:rsid w:val="00715A32"/>
    <w:rsid w:val="00715B9A"/>
    <w:rsid w:val="0071600C"/>
    <w:rsid w:val="007161DA"/>
    <w:rsid w:val="007163B5"/>
    <w:rsid w:val="00716D6A"/>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1228"/>
    <w:rsid w:val="00751FDB"/>
    <w:rsid w:val="00752718"/>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299A"/>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4A4"/>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E5"/>
    <w:rsid w:val="007D08CC"/>
    <w:rsid w:val="007D1B46"/>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E0D"/>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5DD7"/>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753A"/>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873"/>
    <w:rsid w:val="0085639A"/>
    <w:rsid w:val="008563DE"/>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4D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0D7E"/>
    <w:rsid w:val="008C0D8F"/>
    <w:rsid w:val="008C10C9"/>
    <w:rsid w:val="008C1471"/>
    <w:rsid w:val="008C1C27"/>
    <w:rsid w:val="008C1F0E"/>
    <w:rsid w:val="008C1FC4"/>
    <w:rsid w:val="008C2017"/>
    <w:rsid w:val="008C384B"/>
    <w:rsid w:val="008C3A3B"/>
    <w:rsid w:val="008C3D46"/>
    <w:rsid w:val="008C48F8"/>
    <w:rsid w:val="008C4958"/>
    <w:rsid w:val="008C4BAA"/>
    <w:rsid w:val="008C4D22"/>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593B"/>
    <w:rsid w:val="008F6075"/>
    <w:rsid w:val="008F6BDC"/>
    <w:rsid w:val="008F6F19"/>
    <w:rsid w:val="008F7390"/>
    <w:rsid w:val="008F791A"/>
    <w:rsid w:val="0090079A"/>
    <w:rsid w:val="00900CA0"/>
    <w:rsid w:val="0090151D"/>
    <w:rsid w:val="009015A5"/>
    <w:rsid w:val="009017BF"/>
    <w:rsid w:val="00902491"/>
    <w:rsid w:val="00902A96"/>
    <w:rsid w:val="00902ABF"/>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67E"/>
    <w:rsid w:val="0092533B"/>
    <w:rsid w:val="0092560F"/>
    <w:rsid w:val="00925878"/>
    <w:rsid w:val="00925CBD"/>
    <w:rsid w:val="00927AAE"/>
    <w:rsid w:val="00927CED"/>
    <w:rsid w:val="0093085A"/>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3E54"/>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6C5F"/>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C75"/>
    <w:rsid w:val="00976D35"/>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342"/>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27"/>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B4B"/>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3F0"/>
    <w:rsid w:val="00A02C1C"/>
    <w:rsid w:val="00A02D6D"/>
    <w:rsid w:val="00A03F94"/>
    <w:rsid w:val="00A04232"/>
    <w:rsid w:val="00A04367"/>
    <w:rsid w:val="00A047D2"/>
    <w:rsid w:val="00A048A8"/>
    <w:rsid w:val="00A04968"/>
    <w:rsid w:val="00A04DCB"/>
    <w:rsid w:val="00A05606"/>
    <w:rsid w:val="00A05612"/>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5D06"/>
    <w:rsid w:val="00A164E3"/>
    <w:rsid w:val="00A16D27"/>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47EC2"/>
    <w:rsid w:val="00A50156"/>
    <w:rsid w:val="00A5098E"/>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6FC3"/>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5D0C"/>
    <w:rsid w:val="00A96357"/>
    <w:rsid w:val="00A979EE"/>
    <w:rsid w:val="00A97EE2"/>
    <w:rsid w:val="00AA016F"/>
    <w:rsid w:val="00AA05E2"/>
    <w:rsid w:val="00AA1830"/>
    <w:rsid w:val="00AA1D8A"/>
    <w:rsid w:val="00AA1ED6"/>
    <w:rsid w:val="00AA23DA"/>
    <w:rsid w:val="00AA2D9C"/>
    <w:rsid w:val="00AA3748"/>
    <w:rsid w:val="00AA3E87"/>
    <w:rsid w:val="00AA446F"/>
    <w:rsid w:val="00AA4BC6"/>
    <w:rsid w:val="00AA51D6"/>
    <w:rsid w:val="00AA5D17"/>
    <w:rsid w:val="00AA6144"/>
    <w:rsid w:val="00AA75A5"/>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2CE0"/>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CD6"/>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D92"/>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858"/>
    <w:rsid w:val="00B55F6D"/>
    <w:rsid w:val="00B57004"/>
    <w:rsid w:val="00B57189"/>
    <w:rsid w:val="00B57291"/>
    <w:rsid w:val="00B575E0"/>
    <w:rsid w:val="00B57A4E"/>
    <w:rsid w:val="00B57B83"/>
    <w:rsid w:val="00B57D38"/>
    <w:rsid w:val="00B57D49"/>
    <w:rsid w:val="00B57FF9"/>
    <w:rsid w:val="00B60ADE"/>
    <w:rsid w:val="00B60BB3"/>
    <w:rsid w:val="00B61393"/>
    <w:rsid w:val="00B61B30"/>
    <w:rsid w:val="00B62BEF"/>
    <w:rsid w:val="00B63658"/>
    <w:rsid w:val="00B63B96"/>
    <w:rsid w:val="00B63CEF"/>
    <w:rsid w:val="00B64A5E"/>
    <w:rsid w:val="00B6530C"/>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58"/>
    <w:rsid w:val="00B92CED"/>
    <w:rsid w:val="00B92FF8"/>
    <w:rsid w:val="00B93454"/>
    <w:rsid w:val="00B93A56"/>
    <w:rsid w:val="00B93B59"/>
    <w:rsid w:val="00B93E70"/>
    <w:rsid w:val="00B9406A"/>
    <w:rsid w:val="00B94676"/>
    <w:rsid w:val="00B94CDD"/>
    <w:rsid w:val="00B94CF9"/>
    <w:rsid w:val="00B95811"/>
    <w:rsid w:val="00B95DF2"/>
    <w:rsid w:val="00B95F40"/>
    <w:rsid w:val="00B97BB4"/>
    <w:rsid w:val="00B97C21"/>
    <w:rsid w:val="00B97D91"/>
    <w:rsid w:val="00B97EC2"/>
    <w:rsid w:val="00BA046B"/>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7D6"/>
    <w:rsid w:val="00BC4D2E"/>
    <w:rsid w:val="00BC4E54"/>
    <w:rsid w:val="00BC5733"/>
    <w:rsid w:val="00BC74D1"/>
    <w:rsid w:val="00BD0073"/>
    <w:rsid w:val="00BD114B"/>
    <w:rsid w:val="00BD2E5D"/>
    <w:rsid w:val="00BD48AC"/>
    <w:rsid w:val="00BD4AE4"/>
    <w:rsid w:val="00BD55BA"/>
    <w:rsid w:val="00BD5762"/>
    <w:rsid w:val="00BD5F1A"/>
    <w:rsid w:val="00BD60FD"/>
    <w:rsid w:val="00BD6972"/>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4DC1"/>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2F5"/>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B3"/>
    <w:rsid w:val="00C754E8"/>
    <w:rsid w:val="00C755E3"/>
    <w:rsid w:val="00C75BC3"/>
    <w:rsid w:val="00C75D2F"/>
    <w:rsid w:val="00C763E0"/>
    <w:rsid w:val="00C76D90"/>
    <w:rsid w:val="00C76E3C"/>
    <w:rsid w:val="00C77624"/>
    <w:rsid w:val="00C80490"/>
    <w:rsid w:val="00C8085D"/>
    <w:rsid w:val="00C810FB"/>
    <w:rsid w:val="00C81568"/>
    <w:rsid w:val="00C816DD"/>
    <w:rsid w:val="00C81F4E"/>
    <w:rsid w:val="00C82387"/>
    <w:rsid w:val="00C823DD"/>
    <w:rsid w:val="00C82773"/>
    <w:rsid w:val="00C82DFE"/>
    <w:rsid w:val="00C830E3"/>
    <w:rsid w:val="00C84C4B"/>
    <w:rsid w:val="00C853E8"/>
    <w:rsid w:val="00C857B3"/>
    <w:rsid w:val="00C85D19"/>
    <w:rsid w:val="00C85DC0"/>
    <w:rsid w:val="00C860EE"/>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A77C4"/>
    <w:rsid w:val="00CB0ABF"/>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4C52"/>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074"/>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86"/>
    <w:rsid w:val="00D27DA6"/>
    <w:rsid w:val="00D304B6"/>
    <w:rsid w:val="00D3122B"/>
    <w:rsid w:val="00D32001"/>
    <w:rsid w:val="00D32390"/>
    <w:rsid w:val="00D324BC"/>
    <w:rsid w:val="00D32F1F"/>
    <w:rsid w:val="00D3350F"/>
    <w:rsid w:val="00D341A0"/>
    <w:rsid w:val="00D3467D"/>
    <w:rsid w:val="00D352F6"/>
    <w:rsid w:val="00D36E71"/>
    <w:rsid w:val="00D37053"/>
    <w:rsid w:val="00D374B4"/>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8BF"/>
    <w:rsid w:val="00D440F8"/>
    <w:rsid w:val="00D4526B"/>
    <w:rsid w:val="00D465FD"/>
    <w:rsid w:val="00D47486"/>
    <w:rsid w:val="00D47DFC"/>
    <w:rsid w:val="00D5019F"/>
    <w:rsid w:val="00D50540"/>
    <w:rsid w:val="00D50B5C"/>
    <w:rsid w:val="00D50E90"/>
    <w:rsid w:val="00D5198F"/>
    <w:rsid w:val="00D52010"/>
    <w:rsid w:val="00D52236"/>
    <w:rsid w:val="00D5274F"/>
    <w:rsid w:val="00D52A1F"/>
    <w:rsid w:val="00D53014"/>
    <w:rsid w:val="00D532C3"/>
    <w:rsid w:val="00D533A5"/>
    <w:rsid w:val="00D53494"/>
    <w:rsid w:val="00D53636"/>
    <w:rsid w:val="00D53EA6"/>
    <w:rsid w:val="00D5425F"/>
    <w:rsid w:val="00D54352"/>
    <w:rsid w:val="00D546FF"/>
    <w:rsid w:val="00D54E3E"/>
    <w:rsid w:val="00D55085"/>
    <w:rsid w:val="00D55184"/>
    <w:rsid w:val="00D551EC"/>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A18"/>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1927"/>
    <w:rsid w:val="00DC21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A93"/>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7BE"/>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5F85"/>
    <w:rsid w:val="00E16C70"/>
    <w:rsid w:val="00E1725E"/>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4AE3"/>
    <w:rsid w:val="00E44C29"/>
    <w:rsid w:val="00E4545A"/>
    <w:rsid w:val="00E46886"/>
    <w:rsid w:val="00E473F6"/>
    <w:rsid w:val="00E47AEF"/>
    <w:rsid w:val="00E47BD1"/>
    <w:rsid w:val="00E50D86"/>
    <w:rsid w:val="00E50F81"/>
    <w:rsid w:val="00E512D9"/>
    <w:rsid w:val="00E517C3"/>
    <w:rsid w:val="00E5219A"/>
    <w:rsid w:val="00E52EB2"/>
    <w:rsid w:val="00E53ADB"/>
    <w:rsid w:val="00E53B75"/>
    <w:rsid w:val="00E53C2F"/>
    <w:rsid w:val="00E5410D"/>
    <w:rsid w:val="00E543D1"/>
    <w:rsid w:val="00E54E3B"/>
    <w:rsid w:val="00E55BAF"/>
    <w:rsid w:val="00E55C28"/>
    <w:rsid w:val="00E5616D"/>
    <w:rsid w:val="00E570A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77DF7"/>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57A"/>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518"/>
    <w:rsid w:val="00EE0D13"/>
    <w:rsid w:val="00EE13C6"/>
    <w:rsid w:val="00EE1F98"/>
    <w:rsid w:val="00EE280C"/>
    <w:rsid w:val="00EE28F5"/>
    <w:rsid w:val="00EE3067"/>
    <w:rsid w:val="00EE35AB"/>
    <w:rsid w:val="00EE5316"/>
    <w:rsid w:val="00EE6B2B"/>
    <w:rsid w:val="00EE6B5A"/>
    <w:rsid w:val="00EE7CE1"/>
    <w:rsid w:val="00EF00FF"/>
    <w:rsid w:val="00EF18FE"/>
    <w:rsid w:val="00EF2981"/>
    <w:rsid w:val="00EF3591"/>
    <w:rsid w:val="00EF3AD5"/>
    <w:rsid w:val="00EF3D20"/>
    <w:rsid w:val="00EF4102"/>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C0C"/>
    <w:rsid w:val="00F13364"/>
    <w:rsid w:val="00F13946"/>
    <w:rsid w:val="00F13C35"/>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4F48"/>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010"/>
    <w:rsid w:val="00F4232E"/>
    <w:rsid w:val="00F434C6"/>
    <w:rsid w:val="00F43D4A"/>
    <w:rsid w:val="00F43F65"/>
    <w:rsid w:val="00F44E4B"/>
    <w:rsid w:val="00F457DA"/>
    <w:rsid w:val="00F468C8"/>
    <w:rsid w:val="00F4766C"/>
    <w:rsid w:val="00F477F2"/>
    <w:rsid w:val="00F47C6D"/>
    <w:rsid w:val="00F500A9"/>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574"/>
    <w:rsid w:val="00F7182A"/>
    <w:rsid w:val="00F71F69"/>
    <w:rsid w:val="00F72B72"/>
    <w:rsid w:val="00F72C31"/>
    <w:rsid w:val="00F72E17"/>
    <w:rsid w:val="00F72EEC"/>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0E1"/>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24C"/>
    <w:rsid w:val="00FB4C80"/>
    <w:rsid w:val="00FB5944"/>
    <w:rsid w:val="00FB5AE1"/>
    <w:rsid w:val="00FB6087"/>
    <w:rsid w:val="00FB66D9"/>
    <w:rsid w:val="00FB6BA8"/>
    <w:rsid w:val="00FB7389"/>
    <w:rsid w:val="00FC186B"/>
    <w:rsid w:val="00FC1B09"/>
    <w:rsid w:val="00FC1DCB"/>
    <w:rsid w:val="00FC2019"/>
    <w:rsid w:val="00FC2205"/>
    <w:rsid w:val="00FC2E17"/>
    <w:rsid w:val="00FC3355"/>
    <w:rsid w:val="00FC3B50"/>
    <w:rsid w:val="00FC4002"/>
    <w:rsid w:val="00FC4B11"/>
    <w:rsid w:val="00FC4B8F"/>
    <w:rsid w:val="00FC5418"/>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paragraph" w:customStyle="1" w:styleId="xmsonormal">
    <w:name w:val="xmsonormal"/>
    <w:basedOn w:val="Normal"/>
    <w:uiPriority w:val="99"/>
    <w:rsid w:val="003372F8"/>
    <w:pPr>
      <w:overflowPunct/>
      <w:autoSpaceDE/>
      <w:autoSpaceDN/>
      <w:adjustRightInd/>
      <w:spacing w:before="100" w:beforeAutospacing="1" w:after="100" w:afterAutospacing="1"/>
      <w:jc w:val="left"/>
      <w:textAlignment w:val="auto"/>
    </w:pPr>
    <w:rPr>
      <w:rFonts w:ascii="Calibri" w:eastAsia="Gulim"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13E346-834B-4948-ACC8-39A66CEFB9CB}">
  <ds:schemaRefs>
    <ds:schemaRef ds:uri="http://schemas.microsoft.com/office/2006/metadata/properties"/>
    <ds:schemaRef ds:uri="d78def48-27c6-4979-bba9-c862a2df76a0"/>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3DA077C9-7802-4469-B162-005E3B4795CF}">
  <ds:schemaRefs>
    <ds:schemaRef ds:uri="http://schemas.openxmlformats.org/officeDocument/2006/bibliography"/>
  </ds:schemaRefs>
</ds:datastoreItem>
</file>

<file path=customXml/itemProps5.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75</TotalTime>
  <Pages>5</Pages>
  <Words>2155</Words>
  <Characters>12288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14415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Rocco DiGirolamo</cp:lastModifiedBy>
  <cp:revision>16</cp:revision>
  <cp:lastPrinted>2018-11-02T14:39:00Z</cp:lastPrinted>
  <dcterms:created xsi:type="dcterms:W3CDTF">2020-10-22T23:12:00Z</dcterms:created>
  <dcterms:modified xsi:type="dcterms:W3CDTF">2021-01-15T03:31:00Z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