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B2FB6" w14:textId="459486B6" w:rsidR="0026071C" w:rsidRPr="00F527EC" w:rsidRDefault="0026071C" w:rsidP="0026071C">
      <w:pPr>
        <w:widowControl w:val="0"/>
        <w:tabs>
          <w:tab w:val="right" w:pos="9639"/>
        </w:tabs>
        <w:spacing w:after="0"/>
        <w:rPr>
          <w:rFonts w:ascii="Times New Roman" w:hAnsi="Times New Roman"/>
          <w:b/>
          <w:bCs/>
          <w:i/>
          <w:sz w:val="24"/>
          <w:szCs w:val="24"/>
        </w:rPr>
      </w:pPr>
      <w:bookmarkStart w:id="0" w:name="OLE_LINK541"/>
      <w:bookmarkStart w:id="1" w:name="OLE_LINK542"/>
      <w:bookmarkStart w:id="2" w:name="_GoBack"/>
      <w:bookmarkEnd w:id="2"/>
      <w:r w:rsidRPr="00F527EC">
        <w:rPr>
          <w:rFonts w:ascii="Times New Roman" w:eastAsia="Times New Roman" w:hAnsi="Times New Roman"/>
          <w:b/>
          <w:bCs/>
          <w:sz w:val="24"/>
          <w:szCs w:val="24"/>
          <w:lang w:eastAsia="ja-JP"/>
        </w:rPr>
        <w:t>3GPP TSG-RAN WG2 Meeting #1</w:t>
      </w:r>
      <w:r w:rsidR="0019526B" w:rsidRPr="00F527EC">
        <w:rPr>
          <w:rFonts w:ascii="Times New Roman" w:hAnsi="Times New Roman"/>
          <w:b/>
          <w:bCs/>
          <w:sz w:val="24"/>
          <w:szCs w:val="24"/>
        </w:rPr>
        <w:t>13</w:t>
      </w:r>
      <w:r w:rsidRPr="00F527EC">
        <w:rPr>
          <w:rFonts w:ascii="Times New Roman" w:hAnsi="Times New Roman"/>
          <w:b/>
          <w:bCs/>
          <w:sz w:val="24"/>
          <w:szCs w:val="24"/>
        </w:rPr>
        <w:t>e</w:t>
      </w:r>
      <w:r w:rsidRPr="00F527EC">
        <w:rPr>
          <w:rFonts w:ascii="Times New Roman" w:eastAsia="Times New Roman" w:hAnsi="Times New Roman"/>
          <w:b/>
          <w:bCs/>
          <w:sz w:val="24"/>
          <w:szCs w:val="24"/>
          <w:lang w:eastAsia="ja-JP"/>
        </w:rPr>
        <w:tab/>
      </w:r>
      <w:r w:rsidR="001C4CBE" w:rsidRPr="00D75E8D">
        <w:rPr>
          <w:rFonts w:ascii="Times New Roman" w:hAnsi="Times New Roman"/>
          <w:sz w:val="24"/>
          <w:szCs w:val="24"/>
        </w:rPr>
        <w:t>R2-2100963</w:t>
      </w:r>
      <w:r w:rsidR="001C4CBE" w:rsidRPr="00F527EC">
        <w:rPr>
          <w:rFonts w:ascii="Times New Roman" w:eastAsia="Times New Roman" w:hAnsi="Times New Roman"/>
          <w:b/>
          <w:bCs/>
          <w:sz w:val="24"/>
          <w:szCs w:val="24"/>
          <w:lang w:eastAsia="ja-JP"/>
        </w:rPr>
        <w:t xml:space="preserve"> </w:t>
      </w:r>
    </w:p>
    <w:p w14:paraId="68E8E23F" w14:textId="77777777" w:rsidR="00C42F58" w:rsidRPr="00C42F58" w:rsidRDefault="00C42F58" w:rsidP="00C42F58">
      <w:pPr>
        <w:widowControl w:val="0"/>
        <w:tabs>
          <w:tab w:val="right" w:pos="9639"/>
        </w:tabs>
        <w:spacing w:after="0"/>
        <w:rPr>
          <w:rFonts w:ascii="Times New Roman" w:eastAsia="Times New Roman" w:hAnsi="Times New Roman"/>
          <w:b/>
          <w:bCs/>
          <w:sz w:val="24"/>
          <w:szCs w:val="24"/>
          <w:lang w:eastAsia="ja-JP"/>
        </w:rPr>
      </w:pPr>
      <w:r w:rsidRPr="00C42F58">
        <w:rPr>
          <w:rFonts w:ascii="Times New Roman" w:eastAsia="Times New Roman" w:hAnsi="Times New Roman"/>
          <w:b/>
          <w:bCs/>
          <w:sz w:val="24"/>
          <w:szCs w:val="24"/>
          <w:lang w:eastAsia="ja-JP"/>
        </w:rPr>
        <w:t>Electronic meeting, Jan 25- Feb 5, 2021</w:t>
      </w:r>
    </w:p>
    <w:p w14:paraId="7E2353E0" w14:textId="77777777" w:rsidR="00C42F58" w:rsidRPr="00586FBE" w:rsidRDefault="00C42F58" w:rsidP="0026071C">
      <w:pPr>
        <w:tabs>
          <w:tab w:val="right" w:pos="9639"/>
        </w:tabs>
        <w:spacing w:after="0"/>
        <w:rPr>
          <w:rFonts w:ascii="Times New Roman" w:hAnsi="Times New Roman"/>
          <w:b/>
          <w:sz w:val="24"/>
        </w:rPr>
      </w:pPr>
    </w:p>
    <w:p w14:paraId="2105055E" w14:textId="26680CCB" w:rsidR="00593F0D" w:rsidRPr="00586FBE" w:rsidRDefault="00593F0D" w:rsidP="00593F0D">
      <w:pPr>
        <w:pStyle w:val="3GPPHeader"/>
        <w:rPr>
          <w:rFonts w:ascii="Times New Roman" w:hAnsi="Times New Roman"/>
        </w:rPr>
      </w:pPr>
      <w:r w:rsidRPr="00586FBE">
        <w:rPr>
          <w:rFonts w:ascii="Times New Roman" w:hAnsi="Times New Roman"/>
        </w:rPr>
        <w:t>Agenda Item:</w:t>
      </w:r>
      <w:r w:rsidRPr="00586FBE">
        <w:rPr>
          <w:rFonts w:ascii="Times New Roman" w:hAnsi="Times New Roman"/>
        </w:rPr>
        <w:tab/>
      </w:r>
      <w:r w:rsidR="00C135E6">
        <w:rPr>
          <w:rFonts w:ascii="Times New Roman" w:hAnsi="Times New Roman"/>
        </w:rPr>
        <w:t>8.1</w:t>
      </w:r>
      <w:r w:rsidR="000530F1" w:rsidRPr="00F527EC">
        <w:rPr>
          <w:rFonts w:ascii="Times New Roman" w:hAnsi="Times New Roman"/>
        </w:rPr>
        <w:t>.3</w:t>
      </w:r>
      <w:r w:rsidRPr="00586FBE">
        <w:rPr>
          <w:rFonts w:ascii="Times New Roman" w:hAnsi="Times New Roman"/>
          <w:b w:val="0"/>
        </w:rPr>
        <w:t xml:space="preserve"> </w:t>
      </w:r>
    </w:p>
    <w:p w14:paraId="58ABB4A0" w14:textId="3CABC9E6" w:rsidR="00593F0D" w:rsidRPr="00586FBE" w:rsidRDefault="00A17AA0" w:rsidP="00593F0D">
      <w:pPr>
        <w:pStyle w:val="3GPPHeader"/>
        <w:spacing w:after="160"/>
        <w:rPr>
          <w:rFonts w:ascii="Times New Roman" w:eastAsia="Malgun Gothic" w:hAnsi="Times New Roman"/>
        </w:rPr>
      </w:pPr>
      <w:r w:rsidRPr="00586FBE">
        <w:rPr>
          <w:rFonts w:ascii="Times New Roman" w:hAnsi="Times New Roman"/>
        </w:rPr>
        <w:t xml:space="preserve">Source:    </w:t>
      </w:r>
      <w:r w:rsidR="00593F0D" w:rsidRPr="00586FBE">
        <w:rPr>
          <w:rFonts w:ascii="Times New Roman" w:hAnsi="Times New Roman"/>
          <w:b w:val="0"/>
        </w:rPr>
        <w:t>TCL Communication</w:t>
      </w:r>
      <w:r w:rsidR="00860F0F" w:rsidRPr="00586FBE">
        <w:rPr>
          <w:rFonts w:ascii="Times New Roman" w:hAnsi="Times New Roman"/>
          <w:b w:val="0"/>
        </w:rPr>
        <w:t xml:space="preserve"> Ltd</w:t>
      </w:r>
      <w:r w:rsidR="00593F0D" w:rsidRPr="00586FBE">
        <w:rPr>
          <w:rFonts w:ascii="Times New Roman" w:hAnsi="Times New Roman"/>
          <w:b w:val="0"/>
        </w:rPr>
        <w:t>.</w:t>
      </w:r>
    </w:p>
    <w:p w14:paraId="4E3D30EC" w14:textId="1EB530E9" w:rsidR="00593F0D" w:rsidRPr="00586FBE" w:rsidRDefault="00593F0D" w:rsidP="00593F0D">
      <w:pPr>
        <w:pStyle w:val="3GPPHeader"/>
        <w:spacing w:after="200"/>
        <w:rPr>
          <w:rFonts w:ascii="Times New Roman" w:hAnsi="Times New Roman"/>
        </w:rPr>
      </w:pPr>
      <w:r w:rsidRPr="00586FBE">
        <w:rPr>
          <w:rFonts w:ascii="Times New Roman" w:hAnsi="Times New Roman"/>
        </w:rPr>
        <w:t xml:space="preserve">Title:        </w:t>
      </w:r>
      <w:r w:rsidR="00CA5CC6">
        <w:rPr>
          <w:rFonts w:ascii="Times New Roman" w:hAnsi="Times New Roman"/>
        </w:rPr>
        <w:t>S</w:t>
      </w:r>
      <w:r w:rsidR="00922E2B" w:rsidRPr="00586FBE">
        <w:rPr>
          <w:rFonts w:ascii="Times New Roman" w:hAnsi="Times New Roman"/>
        </w:rPr>
        <w:t>imultaneous MBS</w:t>
      </w:r>
      <w:r w:rsidR="00027389">
        <w:rPr>
          <w:rFonts w:ascii="Times New Roman" w:hAnsi="Times New Roman"/>
        </w:rPr>
        <w:t xml:space="preserve"> and</w:t>
      </w:r>
      <w:r w:rsidR="00027389" w:rsidRPr="00027389">
        <w:rPr>
          <w:rFonts w:ascii="Times New Roman" w:hAnsi="Times New Roman"/>
        </w:rPr>
        <w:t xml:space="preserve"> </w:t>
      </w:r>
      <w:r w:rsidR="00CA5CC6">
        <w:rPr>
          <w:rFonts w:ascii="Times New Roman" w:hAnsi="Times New Roman"/>
        </w:rPr>
        <w:t>U</w:t>
      </w:r>
      <w:r w:rsidR="00027389" w:rsidRPr="00586FBE">
        <w:rPr>
          <w:rFonts w:ascii="Times New Roman" w:hAnsi="Times New Roman"/>
        </w:rPr>
        <w:t>nicast</w:t>
      </w:r>
      <w:r w:rsidR="000E0DA0">
        <w:rPr>
          <w:rFonts w:ascii="Times New Roman" w:hAnsi="Times New Roman"/>
        </w:rPr>
        <w:t xml:space="preserve"> </w:t>
      </w:r>
      <w:r w:rsidR="00CA5CC6">
        <w:rPr>
          <w:rFonts w:ascii="Times New Roman" w:hAnsi="Times New Roman"/>
        </w:rPr>
        <w:t>O</w:t>
      </w:r>
      <w:r w:rsidR="007766A4" w:rsidRPr="00027389">
        <w:rPr>
          <w:rFonts w:ascii="Times New Roman" w:hAnsi="Times New Roman"/>
        </w:rPr>
        <w:t>peration</w:t>
      </w:r>
      <w:r w:rsidR="00922E2B" w:rsidRPr="00586FBE">
        <w:rPr>
          <w:rFonts w:ascii="Times New Roman" w:hAnsi="Times New Roman"/>
        </w:rPr>
        <w:t xml:space="preserve"> </w:t>
      </w:r>
      <w:r w:rsidR="00C135E6">
        <w:rPr>
          <w:rFonts w:ascii="Times New Roman" w:hAnsi="Times New Roman"/>
        </w:rPr>
        <w:t>in Idle/inactive Mode</w:t>
      </w:r>
    </w:p>
    <w:p w14:paraId="1C8A9C90" w14:textId="77777777" w:rsidR="00593F0D" w:rsidRPr="00586FBE" w:rsidRDefault="00593F0D" w:rsidP="00593F0D">
      <w:pPr>
        <w:pStyle w:val="3GPPHeader"/>
        <w:rPr>
          <w:rFonts w:ascii="Times New Roman" w:hAnsi="Times New Roman"/>
        </w:rPr>
      </w:pPr>
      <w:r w:rsidRPr="00586FBE">
        <w:rPr>
          <w:rFonts w:ascii="Times New Roman" w:hAnsi="Times New Roman"/>
        </w:rPr>
        <w:t>Document for:</w:t>
      </w:r>
      <w:r w:rsidRPr="00586FBE">
        <w:rPr>
          <w:rFonts w:ascii="Times New Roman" w:hAnsi="Times New Roman"/>
        </w:rPr>
        <w:tab/>
      </w:r>
      <w:r w:rsidRPr="00586FBE">
        <w:rPr>
          <w:rFonts w:ascii="Times New Roman" w:hAnsi="Times New Roman"/>
          <w:b w:val="0"/>
        </w:rPr>
        <w:t>Discussion and Decision</w:t>
      </w:r>
    </w:p>
    <w:bookmarkEnd w:id="0"/>
    <w:bookmarkEnd w:id="1"/>
    <w:p w14:paraId="0CA4F717" w14:textId="0AFF60FA" w:rsidR="00593F0D" w:rsidRPr="00586FBE" w:rsidRDefault="00593F0D" w:rsidP="00593F0D">
      <w:pPr>
        <w:pStyle w:val="Heading1"/>
        <w:tabs>
          <w:tab w:val="clear" w:pos="432"/>
        </w:tabs>
        <w:textAlignment w:val="auto"/>
        <w:rPr>
          <w:rFonts w:ascii="Times New Roman" w:hAnsi="Times New Roman"/>
          <w:lang w:val="en-US"/>
        </w:rPr>
      </w:pPr>
      <w:r w:rsidRPr="00586FBE">
        <w:rPr>
          <w:rFonts w:ascii="Times New Roman" w:hAnsi="Times New Roman"/>
          <w:lang w:val="en-US"/>
        </w:rPr>
        <w:t>Introduction</w:t>
      </w:r>
    </w:p>
    <w:p w14:paraId="49F7DCD1" w14:textId="2F615387" w:rsidR="00D313FE" w:rsidRDefault="00440CB7" w:rsidP="000254B3">
      <w:pPr>
        <w:ind w:right="115"/>
        <w:rPr>
          <w:rFonts w:ascii="Times New Roman" w:hAnsi="Times New Roman"/>
          <w:sz w:val="22"/>
          <w:szCs w:val="22"/>
        </w:rPr>
      </w:pPr>
      <w:r>
        <w:rPr>
          <w:rFonts w:ascii="Times New Roman" w:hAnsi="Times New Roman"/>
          <w:sz w:val="22"/>
          <w:szCs w:val="22"/>
        </w:rPr>
        <w:t xml:space="preserve">   During</w:t>
      </w:r>
      <w:r w:rsidR="00E96DB3" w:rsidRPr="00586FBE">
        <w:rPr>
          <w:rFonts w:ascii="Times New Roman" w:hAnsi="Times New Roman"/>
          <w:sz w:val="22"/>
          <w:szCs w:val="22"/>
        </w:rPr>
        <w:t xml:space="preserve"> RAN Meeting #88-</w:t>
      </w:r>
      <w:r w:rsidR="000254B3" w:rsidRPr="00586FBE">
        <w:rPr>
          <w:rFonts w:ascii="Times New Roman" w:hAnsi="Times New Roman"/>
          <w:sz w:val="22"/>
          <w:szCs w:val="22"/>
        </w:rPr>
        <w:t xml:space="preserve">e </w:t>
      </w:r>
      <w:r w:rsidR="00E96DB3" w:rsidRPr="00586FBE">
        <w:rPr>
          <w:rFonts w:ascii="Times New Roman" w:hAnsi="Times New Roman"/>
          <w:sz w:val="22"/>
          <w:szCs w:val="22"/>
        </w:rPr>
        <w:t xml:space="preserve">a new working item </w:t>
      </w:r>
      <w:r w:rsidR="004B060F">
        <w:rPr>
          <w:rFonts w:ascii="Times New Roman" w:hAnsi="Times New Roman"/>
          <w:sz w:val="22"/>
          <w:szCs w:val="22"/>
        </w:rPr>
        <w:t xml:space="preserve">(WID) </w:t>
      </w:r>
      <w:r w:rsidR="00E96DB3" w:rsidRPr="00586FBE">
        <w:rPr>
          <w:rFonts w:ascii="Times New Roman" w:hAnsi="Times New Roman"/>
          <w:sz w:val="22"/>
          <w:szCs w:val="22"/>
        </w:rPr>
        <w:t xml:space="preserve">was </w:t>
      </w:r>
      <w:r w:rsidR="00E16FCA">
        <w:rPr>
          <w:rFonts w:ascii="Times New Roman" w:hAnsi="Times New Roman"/>
          <w:sz w:val="22"/>
          <w:szCs w:val="22"/>
        </w:rPr>
        <w:t>agreed</w:t>
      </w:r>
      <w:r w:rsidR="00E96DB3" w:rsidRPr="00586FBE">
        <w:rPr>
          <w:rFonts w:ascii="Times New Roman" w:hAnsi="Times New Roman"/>
          <w:sz w:val="22"/>
          <w:szCs w:val="22"/>
        </w:rPr>
        <w:t xml:space="preserve"> </w:t>
      </w:r>
      <w:r w:rsidR="00E81AEE" w:rsidRPr="00586FBE">
        <w:rPr>
          <w:rFonts w:ascii="Times New Roman" w:hAnsi="Times New Roman"/>
          <w:sz w:val="22"/>
          <w:szCs w:val="22"/>
        </w:rPr>
        <w:t>targeting</w:t>
      </w:r>
      <w:r w:rsidR="00E96DB3" w:rsidRPr="00586FBE">
        <w:rPr>
          <w:rFonts w:ascii="Times New Roman" w:hAnsi="Times New Roman"/>
          <w:sz w:val="22"/>
          <w:szCs w:val="22"/>
        </w:rPr>
        <w:t xml:space="preserve"> RAN support of Multicast/ Broadcast Services (MBS) in </w:t>
      </w:r>
      <w:r w:rsidR="00CC7A4C" w:rsidRPr="00FB50F5">
        <w:rPr>
          <w:rFonts w:ascii="Times New Roman" w:hAnsi="Times New Roman"/>
          <w:sz w:val="22"/>
          <w:szCs w:val="22"/>
        </w:rPr>
        <w:t>R17</w:t>
      </w:r>
      <w:r w:rsidR="00E16FCA" w:rsidRPr="00FB50F5">
        <w:rPr>
          <w:rFonts w:ascii="Times New Roman" w:hAnsi="Times New Roman"/>
          <w:sz w:val="22"/>
          <w:szCs w:val="22"/>
        </w:rPr>
        <w:t xml:space="preserve"> [1]</w:t>
      </w:r>
      <w:r w:rsidR="00CC7A4C" w:rsidRPr="00FB50F5">
        <w:rPr>
          <w:rFonts w:ascii="Times New Roman" w:hAnsi="Times New Roman"/>
          <w:sz w:val="22"/>
          <w:szCs w:val="22"/>
        </w:rPr>
        <w:t>.</w:t>
      </w:r>
      <w:r w:rsidR="004B060F">
        <w:rPr>
          <w:rFonts w:ascii="Times New Roman" w:hAnsi="Times New Roman"/>
          <w:sz w:val="22"/>
          <w:szCs w:val="22"/>
        </w:rPr>
        <w:t xml:space="preserve"> </w:t>
      </w:r>
      <w:r w:rsidR="00E96DB3" w:rsidRPr="00586FBE">
        <w:rPr>
          <w:rFonts w:ascii="Times New Roman" w:hAnsi="Times New Roman"/>
          <w:sz w:val="22"/>
          <w:szCs w:val="22"/>
        </w:rPr>
        <w:t xml:space="preserve">One of the key objective of this WID is to </w:t>
      </w:r>
      <w:r w:rsidR="00D313FE" w:rsidRPr="00586FBE">
        <w:rPr>
          <w:rFonts w:ascii="Times New Roman" w:hAnsi="Times New Roman"/>
          <w:color w:val="000000"/>
          <w:sz w:val="22"/>
          <w:szCs w:val="22"/>
        </w:rPr>
        <w:t>enable simultaneous operation</w:t>
      </w:r>
      <w:r w:rsidR="00D313FE">
        <w:rPr>
          <w:rFonts w:ascii="Times New Roman" w:hAnsi="Times New Roman"/>
          <w:color w:val="000000"/>
          <w:sz w:val="22"/>
          <w:szCs w:val="22"/>
        </w:rPr>
        <w:t xml:space="preserve"> of MBS</w:t>
      </w:r>
      <w:r w:rsidR="00D313FE" w:rsidRPr="00586FBE">
        <w:rPr>
          <w:rFonts w:ascii="Times New Roman" w:hAnsi="Times New Roman"/>
          <w:color w:val="000000"/>
          <w:sz w:val="22"/>
          <w:szCs w:val="22"/>
        </w:rPr>
        <w:t xml:space="preserve"> </w:t>
      </w:r>
      <w:r w:rsidR="00D313FE">
        <w:rPr>
          <w:rFonts w:ascii="Times New Roman" w:hAnsi="Times New Roman"/>
          <w:color w:val="000000"/>
          <w:sz w:val="22"/>
          <w:szCs w:val="22"/>
        </w:rPr>
        <w:t>and</w:t>
      </w:r>
      <w:r w:rsidR="00D313FE" w:rsidRPr="00586FBE">
        <w:rPr>
          <w:rFonts w:ascii="Times New Roman" w:hAnsi="Times New Roman"/>
          <w:color w:val="000000"/>
          <w:sz w:val="22"/>
          <w:szCs w:val="22"/>
        </w:rPr>
        <w:t xml:space="preserve"> with unicast reception</w:t>
      </w:r>
      <w:r w:rsidR="00D313FE">
        <w:rPr>
          <w:rFonts w:ascii="Times New Roman" w:hAnsi="Times New Roman"/>
          <w:color w:val="000000"/>
          <w:sz w:val="22"/>
          <w:szCs w:val="22"/>
        </w:rPr>
        <w:t xml:space="preserve"> as </w:t>
      </w:r>
      <w:r w:rsidR="00E81AEE">
        <w:rPr>
          <w:rFonts w:ascii="Times New Roman" w:hAnsi="Times New Roman"/>
          <w:color w:val="000000"/>
          <w:sz w:val="22"/>
          <w:szCs w:val="22"/>
        </w:rPr>
        <w:t>stated below:</w:t>
      </w:r>
    </w:p>
    <w:p w14:paraId="0238147E" w14:textId="2C9E62BE" w:rsidR="00E96DB3" w:rsidRPr="00E81AEE" w:rsidRDefault="00586FBE" w:rsidP="00792141">
      <w:pPr>
        <w:numPr>
          <w:ilvl w:val="0"/>
          <w:numId w:val="30"/>
        </w:numPr>
        <w:overflowPunct/>
        <w:autoSpaceDE/>
        <w:autoSpaceDN/>
        <w:adjustRightInd/>
        <w:spacing w:before="120"/>
        <w:textAlignment w:val="auto"/>
        <w:rPr>
          <w:rFonts w:ascii="Times New Roman" w:eastAsiaTheme="minorHAnsi" w:hAnsi="Times New Roman"/>
          <w:i/>
          <w:sz w:val="22"/>
          <w:szCs w:val="22"/>
        </w:rPr>
      </w:pPr>
      <w:r w:rsidRPr="00E81AEE">
        <w:rPr>
          <w:rFonts w:ascii="Times New Roman" w:eastAsiaTheme="minorHAnsi" w:hAnsi="Times New Roman"/>
          <w:i/>
          <w:sz w:val="22"/>
          <w:szCs w:val="22"/>
        </w:rPr>
        <w:t>Specify the support for basic mobility with service continuity [RAN2, RAN3]</w:t>
      </w:r>
      <w:r w:rsidR="00E96DB3" w:rsidRPr="00E81AEE">
        <w:rPr>
          <w:rFonts w:ascii="Times New Roman" w:eastAsiaTheme="minorHAnsi" w:hAnsi="Times New Roman"/>
          <w:i/>
          <w:sz w:val="22"/>
          <w:szCs w:val="22"/>
        </w:rPr>
        <w:t>.</w:t>
      </w:r>
    </w:p>
    <w:p w14:paraId="6E703C33" w14:textId="494D9EED" w:rsidR="00586FBE" w:rsidRPr="00586FBE" w:rsidRDefault="00586FBE" w:rsidP="000428DF">
      <w:pPr>
        <w:numPr>
          <w:ilvl w:val="2"/>
          <w:numId w:val="22"/>
        </w:numPr>
        <w:ind w:right="-101"/>
        <w:jc w:val="left"/>
        <w:rPr>
          <w:rFonts w:ascii="Times New Roman" w:hAnsi="Times New Roman"/>
          <w:color w:val="000000"/>
          <w:sz w:val="22"/>
          <w:szCs w:val="22"/>
        </w:rPr>
      </w:pPr>
      <w:r w:rsidRPr="00E81AEE">
        <w:rPr>
          <w:rFonts w:ascii="Times New Roman" w:eastAsiaTheme="minorHAnsi" w:hAnsi="Times New Roman"/>
          <w:i/>
          <w:sz w:val="22"/>
          <w:szCs w:val="22"/>
        </w:rPr>
        <w:t xml:space="preserve"> </w:t>
      </w:r>
      <w:r w:rsidRPr="00E81AEE">
        <w:rPr>
          <w:rFonts w:ascii="Times New Roman" w:hAnsi="Times New Roman"/>
          <w:i/>
          <w:color w:val="000000"/>
          <w:sz w:val="22"/>
          <w:szCs w:val="22"/>
        </w:rPr>
        <w:t>This objective includes specifying necessary enhancements that are required to enable simultaneous operation with unicast reception</w:t>
      </w:r>
      <w:r w:rsidRPr="00586FBE">
        <w:rPr>
          <w:rFonts w:ascii="Times New Roman" w:hAnsi="Times New Roman"/>
          <w:color w:val="000000"/>
          <w:sz w:val="22"/>
          <w:szCs w:val="22"/>
        </w:rPr>
        <w:t>.</w:t>
      </w:r>
    </w:p>
    <w:p w14:paraId="17C91E72" w14:textId="6F5525B7" w:rsidR="00F034A0" w:rsidRPr="00F034A0" w:rsidRDefault="000F631D" w:rsidP="00F034A0">
      <w:pPr>
        <w:spacing w:before="120"/>
        <w:ind w:right="115" w:firstLine="225"/>
        <w:rPr>
          <w:rFonts w:ascii="Times New Roman" w:hAnsi="Times New Roman"/>
          <w:sz w:val="22"/>
          <w:szCs w:val="22"/>
        </w:rPr>
      </w:pPr>
      <w:r>
        <w:rPr>
          <w:rFonts w:ascii="Times New Roman" w:hAnsi="Times New Roman"/>
          <w:color w:val="000000"/>
          <w:sz w:val="22"/>
          <w:szCs w:val="22"/>
        </w:rPr>
        <w:t xml:space="preserve">On the other hand, according to a summary of a post e-mail discussion provided for RAN2 #113e meeting [1], a consensus has been reached on supporting MBS interest indication for UEs in MBS delivery mode 2 to assist </w:t>
      </w:r>
      <w:r>
        <w:rPr>
          <w:rFonts w:ascii="Times New Roman" w:hAnsi="Times New Roman"/>
          <w:sz w:val="22"/>
          <w:szCs w:val="22"/>
          <w:lang w:eastAsia="ja-JP"/>
        </w:rPr>
        <w:t>NW on deciding optimal MBS delivery mode</w:t>
      </w:r>
      <w:r>
        <w:rPr>
          <w:rFonts w:ascii="Times New Roman" w:hAnsi="Times New Roman"/>
          <w:color w:val="000000"/>
          <w:sz w:val="22"/>
          <w:szCs w:val="22"/>
        </w:rPr>
        <w:t xml:space="preserve">. </w:t>
      </w:r>
      <w:r>
        <w:rPr>
          <w:rFonts w:ascii="Times New Roman" w:hAnsi="Times New Roman"/>
          <w:sz w:val="22"/>
          <w:szCs w:val="22"/>
        </w:rPr>
        <w:t xml:space="preserve">In this contribution, we will discuss some additional beneficial aspects of utilizing </w:t>
      </w:r>
      <w:r>
        <w:rPr>
          <w:rFonts w:ascii="Times New Roman" w:hAnsi="Times New Roman"/>
          <w:color w:val="000000"/>
          <w:sz w:val="22"/>
          <w:szCs w:val="22"/>
        </w:rPr>
        <w:t>MBS</w:t>
      </w:r>
      <w:r>
        <w:rPr>
          <w:rFonts w:ascii="Times New Roman" w:hAnsi="Times New Roman"/>
          <w:sz w:val="22"/>
          <w:szCs w:val="22"/>
        </w:rPr>
        <w:t xml:space="preserve"> interest indication mechanism to support simultaneous </w:t>
      </w:r>
      <w:r>
        <w:rPr>
          <w:rFonts w:ascii="Times New Roman" w:hAnsi="Times New Roman"/>
        </w:rPr>
        <w:t xml:space="preserve">MBS and </w:t>
      </w:r>
      <w:r>
        <w:rPr>
          <w:rFonts w:ascii="Times New Roman" w:hAnsi="Times New Roman"/>
          <w:sz w:val="22"/>
          <w:szCs w:val="22"/>
        </w:rPr>
        <w:t xml:space="preserve">unicast reception </w:t>
      </w:r>
      <w:r>
        <w:rPr>
          <w:rFonts w:ascii="Times New Roman" w:hAnsi="Times New Roman"/>
          <w:color w:val="000000"/>
          <w:sz w:val="22"/>
          <w:szCs w:val="22"/>
        </w:rPr>
        <w:t>operation</w:t>
      </w:r>
      <w:r w:rsidR="00F034A0">
        <w:rPr>
          <w:rFonts w:ascii="Times New Roman" w:hAnsi="Times New Roman"/>
          <w:sz w:val="22"/>
          <w:szCs w:val="22"/>
        </w:rPr>
        <w:t xml:space="preserve">. </w:t>
      </w:r>
    </w:p>
    <w:p w14:paraId="27FE640F" w14:textId="1AF2B920" w:rsidR="00A84695" w:rsidRPr="001963E6" w:rsidRDefault="00593F0D" w:rsidP="001963E6">
      <w:pPr>
        <w:pStyle w:val="Heading1"/>
        <w:tabs>
          <w:tab w:val="clear" w:pos="432"/>
        </w:tabs>
        <w:textAlignment w:val="auto"/>
        <w:rPr>
          <w:rFonts w:ascii="Times New Roman" w:hAnsi="Times New Roman"/>
          <w:lang w:val="en-US"/>
        </w:rPr>
      </w:pPr>
      <w:r w:rsidRPr="001963E6">
        <w:rPr>
          <w:rFonts w:ascii="Times New Roman" w:hAnsi="Times New Roman"/>
          <w:lang w:val="en-US"/>
        </w:rPr>
        <w:t>Discussion</w:t>
      </w:r>
    </w:p>
    <w:p w14:paraId="6BA0789D" w14:textId="16D845B0" w:rsidR="00714F87" w:rsidRDefault="00B456F8" w:rsidP="00CB46AD">
      <w:pPr>
        <w:tabs>
          <w:tab w:val="left" w:pos="3464"/>
        </w:tabs>
        <w:rPr>
          <w:rFonts w:ascii="Times New Roman" w:hAnsi="Times New Roman"/>
          <w:sz w:val="22"/>
          <w:szCs w:val="22"/>
          <w:lang w:eastAsia="ja-JP"/>
        </w:rPr>
      </w:pPr>
      <w:r>
        <w:rPr>
          <w:rFonts w:ascii="Times New Roman" w:hAnsi="Times New Roman"/>
          <w:sz w:val="22"/>
          <w:szCs w:val="22"/>
          <w:lang w:eastAsia="ja-JP"/>
        </w:rPr>
        <w:t xml:space="preserve">  </w:t>
      </w:r>
      <w:r w:rsidR="00A84695" w:rsidRPr="00CB46AD">
        <w:rPr>
          <w:rFonts w:ascii="Times New Roman" w:hAnsi="Times New Roman"/>
          <w:sz w:val="22"/>
          <w:szCs w:val="22"/>
          <w:lang w:eastAsia="ja-JP"/>
        </w:rPr>
        <w:t xml:space="preserve">In LTE </w:t>
      </w:r>
      <w:r w:rsidR="00FA3C8F" w:rsidRPr="00CB46AD">
        <w:rPr>
          <w:rFonts w:ascii="Times New Roman" w:hAnsi="Times New Roman"/>
          <w:sz w:val="22"/>
          <w:szCs w:val="22"/>
          <w:lang w:eastAsia="ja-JP"/>
        </w:rPr>
        <w:t>MBMS</w:t>
      </w:r>
      <w:r w:rsidR="00A84695" w:rsidRPr="00CB46AD">
        <w:rPr>
          <w:rFonts w:ascii="Times New Roman" w:hAnsi="Times New Roman"/>
          <w:sz w:val="22"/>
          <w:szCs w:val="22"/>
          <w:lang w:eastAsia="ja-JP"/>
        </w:rPr>
        <w:t xml:space="preserve">, the purpose of </w:t>
      </w:r>
      <w:r w:rsidR="00A84695" w:rsidRPr="005268CC">
        <w:rPr>
          <w:rFonts w:ascii="Times New Roman" w:hAnsi="Times New Roman"/>
          <w:sz w:val="22"/>
          <w:szCs w:val="22"/>
          <w:lang w:eastAsia="ja-JP"/>
        </w:rPr>
        <w:t>MBMS Interest Indication procedure</w:t>
      </w:r>
      <w:r w:rsidR="00A84695" w:rsidRPr="00CB46AD">
        <w:rPr>
          <w:rFonts w:ascii="Times New Roman" w:hAnsi="Times New Roman"/>
          <w:sz w:val="22"/>
          <w:szCs w:val="22"/>
          <w:lang w:eastAsia="ja-JP"/>
        </w:rPr>
        <w:t xml:space="preserve"> is to inform E-UTRAN that the UE is receiving or is interested to re</w:t>
      </w:r>
      <w:r w:rsidR="00A84695" w:rsidRPr="00E9245C">
        <w:rPr>
          <w:rFonts w:ascii="Times New Roman" w:hAnsi="Times New Roman"/>
          <w:sz w:val="22"/>
          <w:szCs w:val="22"/>
          <w:lang w:eastAsia="ja-JP"/>
        </w:rPr>
        <w:t>ceive MBMS via an MRB, and if so, to inform E-UTRAN about the</w:t>
      </w:r>
      <w:r w:rsidR="00FA3C8F" w:rsidRPr="00E9245C">
        <w:rPr>
          <w:rFonts w:ascii="Times New Roman" w:hAnsi="Times New Roman"/>
          <w:sz w:val="22"/>
          <w:szCs w:val="22"/>
          <w:lang w:eastAsia="ja-JP"/>
        </w:rPr>
        <w:t xml:space="preserve"> MBMS services and frequencies of interest as well as the</w:t>
      </w:r>
      <w:r w:rsidR="00A84695" w:rsidRPr="00E9245C">
        <w:rPr>
          <w:rFonts w:ascii="Times New Roman" w:hAnsi="Times New Roman"/>
          <w:sz w:val="22"/>
          <w:szCs w:val="22"/>
          <w:lang w:eastAsia="ja-JP"/>
        </w:rPr>
        <w:t xml:space="preserve"> priority of MBMS</w:t>
      </w:r>
      <w:r w:rsidR="00FA3C8F" w:rsidRPr="00E9245C">
        <w:rPr>
          <w:rFonts w:ascii="Times New Roman" w:hAnsi="Times New Roman"/>
          <w:sz w:val="22"/>
          <w:szCs w:val="22"/>
          <w:lang w:eastAsia="ja-JP"/>
        </w:rPr>
        <w:t xml:space="preserve"> reception</w:t>
      </w:r>
      <w:r w:rsidR="00A84695" w:rsidRPr="00E9245C">
        <w:rPr>
          <w:rFonts w:ascii="Times New Roman" w:hAnsi="Times New Roman"/>
          <w:sz w:val="22"/>
          <w:szCs w:val="22"/>
          <w:lang w:eastAsia="ja-JP"/>
        </w:rPr>
        <w:t xml:space="preserve"> versus unicast reception.</w:t>
      </w:r>
      <w:r w:rsidR="00A84695" w:rsidRPr="00CB46AD">
        <w:rPr>
          <w:rFonts w:ascii="Times New Roman" w:hAnsi="Times New Roman"/>
          <w:sz w:val="22"/>
          <w:szCs w:val="22"/>
          <w:lang w:eastAsia="ja-JP"/>
        </w:rPr>
        <w:t xml:space="preserve"> </w:t>
      </w:r>
    </w:p>
    <w:p w14:paraId="000FA23E" w14:textId="5A907318" w:rsidR="00F22C41" w:rsidRDefault="00B456F8" w:rsidP="00CB46AD">
      <w:pPr>
        <w:tabs>
          <w:tab w:val="left" w:pos="3464"/>
        </w:tabs>
        <w:rPr>
          <w:rFonts w:ascii="Times New Roman" w:hAnsi="Times New Roman"/>
          <w:sz w:val="22"/>
          <w:szCs w:val="22"/>
          <w:lang w:eastAsia="ja-JP"/>
        </w:rPr>
      </w:pPr>
      <w:r>
        <w:rPr>
          <w:rFonts w:ascii="Times New Roman" w:hAnsi="Times New Roman"/>
          <w:sz w:val="22"/>
          <w:szCs w:val="22"/>
          <w:lang w:eastAsia="ja-JP"/>
        </w:rPr>
        <w:t xml:space="preserve">      </w:t>
      </w:r>
      <w:r w:rsidR="00263140" w:rsidRPr="006348E4">
        <w:rPr>
          <w:rFonts w:ascii="Times New Roman" w:hAnsi="Times New Roman"/>
          <w:b/>
          <w:sz w:val="22"/>
          <w:szCs w:val="22"/>
          <w:u w:val="single"/>
          <w:lang w:eastAsia="ja-JP"/>
        </w:rPr>
        <w:t>Observation 1:</w:t>
      </w:r>
      <w:r w:rsidR="00263140" w:rsidRPr="009F4CD8">
        <w:rPr>
          <w:rFonts w:cstheme="minorHAnsi"/>
        </w:rPr>
        <w:t xml:space="preserve"> </w:t>
      </w:r>
      <w:r w:rsidR="00714F87" w:rsidRPr="00C11DE2">
        <w:rPr>
          <w:rFonts w:ascii="Times New Roman" w:hAnsi="Times New Roman"/>
          <w:sz w:val="22"/>
          <w:szCs w:val="22"/>
          <w:lang w:eastAsia="ja-JP"/>
        </w:rPr>
        <w:t>In NR MB</w:t>
      </w:r>
      <w:r w:rsidR="00B32659">
        <w:rPr>
          <w:rFonts w:ascii="Times New Roman" w:hAnsi="Times New Roman"/>
          <w:sz w:val="22"/>
          <w:szCs w:val="22"/>
          <w:lang w:eastAsia="ja-JP"/>
        </w:rPr>
        <w:t>S</w:t>
      </w:r>
      <w:r w:rsidR="00714F87" w:rsidRPr="00C11DE2">
        <w:rPr>
          <w:rFonts w:ascii="Times New Roman" w:hAnsi="Times New Roman"/>
          <w:sz w:val="22"/>
          <w:szCs w:val="22"/>
          <w:lang w:eastAsia="ja-JP"/>
        </w:rPr>
        <w:t xml:space="preserve"> </w:t>
      </w:r>
      <w:r w:rsidR="00714F87" w:rsidRPr="005268CC">
        <w:rPr>
          <w:rFonts w:ascii="Times New Roman" w:hAnsi="Times New Roman"/>
          <w:sz w:val="22"/>
          <w:szCs w:val="22"/>
          <w:lang w:eastAsia="ja-JP"/>
        </w:rPr>
        <w:t>Interest Indication, procedure</w:t>
      </w:r>
      <w:r w:rsidR="00714F87" w:rsidRPr="00C11DE2">
        <w:rPr>
          <w:rFonts w:ascii="Times New Roman" w:hAnsi="Times New Roman"/>
          <w:sz w:val="22"/>
          <w:szCs w:val="22"/>
          <w:lang w:eastAsia="ja-JP"/>
        </w:rPr>
        <w:t xml:space="preserve"> has been widely discussed in the context of </w:t>
      </w:r>
      <w:r w:rsidR="00867942" w:rsidRPr="00C11DE2">
        <w:rPr>
          <w:rFonts w:ascii="Times New Roman" w:hAnsi="Times New Roman"/>
          <w:sz w:val="22"/>
          <w:szCs w:val="22"/>
          <w:lang w:eastAsia="ja-JP"/>
        </w:rPr>
        <w:t xml:space="preserve">assisting NW on deciding optimal </w:t>
      </w:r>
      <w:r w:rsidR="00714F87" w:rsidRPr="00C11DE2">
        <w:rPr>
          <w:rFonts w:ascii="Times New Roman" w:hAnsi="Times New Roman"/>
          <w:sz w:val="22"/>
          <w:szCs w:val="22"/>
          <w:lang w:eastAsia="ja-JP"/>
        </w:rPr>
        <w:t>MBS delivery mode between PTP and PTM [</w:t>
      </w:r>
      <w:r w:rsidR="00E9245C" w:rsidRPr="00C11DE2">
        <w:rPr>
          <w:rFonts w:ascii="Times New Roman" w:hAnsi="Times New Roman"/>
          <w:sz w:val="22"/>
          <w:szCs w:val="22"/>
          <w:lang w:eastAsia="ja-JP"/>
        </w:rPr>
        <w:t>2</w:t>
      </w:r>
      <w:r w:rsidR="00714F87" w:rsidRPr="00C11DE2">
        <w:rPr>
          <w:rFonts w:ascii="Times New Roman" w:hAnsi="Times New Roman"/>
          <w:sz w:val="22"/>
          <w:szCs w:val="22"/>
          <w:lang w:eastAsia="ja-JP"/>
        </w:rPr>
        <w:t>].</w:t>
      </w:r>
      <w:r w:rsidR="00714F87" w:rsidRPr="00C11DE2">
        <w:t xml:space="preserve"> </w:t>
      </w:r>
      <w:r w:rsidR="00714F87" w:rsidRPr="00C11DE2">
        <w:rPr>
          <w:rFonts w:ascii="Times New Roman" w:hAnsi="Times New Roman"/>
          <w:sz w:val="22"/>
          <w:szCs w:val="22"/>
          <w:lang w:eastAsia="ja-JP"/>
        </w:rPr>
        <w:t xml:space="preserve"> Apart from</w:t>
      </w:r>
      <w:r w:rsidR="00D313FE" w:rsidRPr="00C11DE2">
        <w:rPr>
          <w:rFonts w:ascii="Times New Roman" w:hAnsi="Times New Roman"/>
          <w:sz w:val="22"/>
          <w:szCs w:val="22"/>
          <w:lang w:eastAsia="ja-JP"/>
        </w:rPr>
        <w:t xml:space="preserve"> MBS delivery</w:t>
      </w:r>
      <w:r w:rsidR="00D313FE" w:rsidRPr="00C11DE2">
        <w:t xml:space="preserve"> </w:t>
      </w:r>
      <w:r w:rsidR="00D313FE" w:rsidRPr="00C11DE2">
        <w:rPr>
          <w:rFonts w:ascii="Times New Roman" w:hAnsi="Times New Roman"/>
          <w:sz w:val="22"/>
          <w:szCs w:val="22"/>
          <w:lang w:eastAsia="ja-JP"/>
        </w:rPr>
        <w:t>mode</w:t>
      </w:r>
      <w:r w:rsidR="00824079" w:rsidRPr="00C11DE2">
        <w:rPr>
          <w:rFonts w:ascii="Times New Roman" w:hAnsi="Times New Roman"/>
          <w:sz w:val="22"/>
          <w:szCs w:val="22"/>
          <w:lang w:eastAsia="ja-JP"/>
        </w:rPr>
        <w:t>, there is a discussion i</w:t>
      </w:r>
      <w:r w:rsidR="00714F87" w:rsidRPr="00C11DE2">
        <w:rPr>
          <w:rFonts w:ascii="Times New Roman" w:hAnsi="Times New Roman"/>
          <w:sz w:val="22"/>
          <w:szCs w:val="22"/>
          <w:lang w:eastAsia="ja-JP"/>
        </w:rPr>
        <w:t xml:space="preserve">n RAN1 </w:t>
      </w:r>
      <w:r w:rsidR="00824079" w:rsidRPr="00C11DE2">
        <w:rPr>
          <w:rFonts w:ascii="Times New Roman" w:hAnsi="Times New Roman"/>
          <w:sz w:val="22"/>
          <w:szCs w:val="22"/>
          <w:lang w:eastAsia="ja-JP"/>
        </w:rPr>
        <w:t>on the</w:t>
      </w:r>
      <w:r w:rsidR="00714F87" w:rsidRPr="00C11DE2">
        <w:rPr>
          <w:rFonts w:ascii="Times New Roman" w:hAnsi="Times New Roman"/>
          <w:sz w:val="22"/>
          <w:szCs w:val="22"/>
          <w:lang w:eastAsia="ja-JP"/>
        </w:rPr>
        <w:t xml:space="preserve"> support of simultaneous</w:t>
      </w:r>
      <w:r w:rsidR="00F30823" w:rsidRPr="00C11DE2">
        <w:rPr>
          <w:rFonts w:ascii="Times New Roman" w:hAnsi="Times New Roman"/>
          <w:sz w:val="22"/>
          <w:szCs w:val="22"/>
          <w:lang w:eastAsia="ja-JP"/>
        </w:rPr>
        <w:t xml:space="preserve"> reception of unicast (</w:t>
      </w:r>
      <w:r w:rsidR="00F85DCE" w:rsidRPr="00C11DE2">
        <w:rPr>
          <w:rFonts w:ascii="Times New Roman" w:hAnsi="Times New Roman"/>
          <w:sz w:val="22"/>
          <w:szCs w:val="22"/>
          <w:lang w:eastAsia="ja-JP"/>
        </w:rPr>
        <w:t xml:space="preserve">PTP over </w:t>
      </w:r>
      <w:r w:rsidR="00F30823" w:rsidRPr="00C11DE2">
        <w:rPr>
          <w:rFonts w:ascii="Times New Roman" w:hAnsi="Times New Roman"/>
          <w:sz w:val="22"/>
          <w:szCs w:val="22"/>
          <w:lang w:eastAsia="ja-JP"/>
        </w:rPr>
        <w:t>PDSCH) and multicast/broadcast (</w:t>
      </w:r>
      <w:r w:rsidR="00F85DCE" w:rsidRPr="00C11DE2">
        <w:rPr>
          <w:rFonts w:ascii="Times New Roman" w:hAnsi="Times New Roman"/>
          <w:sz w:val="22"/>
          <w:szCs w:val="22"/>
          <w:lang w:eastAsia="ja-JP"/>
        </w:rPr>
        <w:t xml:space="preserve">PTP over PDSCH or PTM over </w:t>
      </w:r>
      <w:r w:rsidR="00F30823" w:rsidRPr="00C11DE2">
        <w:rPr>
          <w:rFonts w:ascii="Times New Roman" w:hAnsi="Times New Roman"/>
          <w:sz w:val="22"/>
          <w:szCs w:val="22"/>
          <w:lang w:eastAsia="ja-JP"/>
        </w:rPr>
        <w:t>group-common PDSCH) multiplexed</w:t>
      </w:r>
      <w:r w:rsidR="00A629A5" w:rsidRPr="00C11DE2">
        <w:rPr>
          <w:rFonts w:ascii="Times New Roman" w:hAnsi="Times New Roman"/>
          <w:sz w:val="22"/>
          <w:szCs w:val="22"/>
          <w:lang w:eastAsia="ja-JP"/>
        </w:rPr>
        <w:t xml:space="preserve"> domain (e.g., in a slot)</w:t>
      </w:r>
      <w:r w:rsidR="00F30823" w:rsidRPr="00C11DE2">
        <w:rPr>
          <w:rFonts w:ascii="Times New Roman" w:hAnsi="Times New Roman"/>
          <w:sz w:val="22"/>
          <w:szCs w:val="22"/>
          <w:lang w:eastAsia="ja-JP"/>
        </w:rPr>
        <w:t xml:space="preserve"> in time and/or frequency</w:t>
      </w:r>
      <w:r w:rsidR="00824079" w:rsidRPr="00C11DE2">
        <w:rPr>
          <w:rFonts w:ascii="Times New Roman" w:hAnsi="Times New Roman"/>
          <w:sz w:val="22"/>
          <w:szCs w:val="22"/>
          <w:lang w:eastAsia="ja-JP"/>
        </w:rPr>
        <w:t xml:space="preserve"> </w:t>
      </w:r>
      <w:r w:rsidR="00616A0A" w:rsidRPr="00C11DE2">
        <w:rPr>
          <w:rFonts w:ascii="Times New Roman" w:hAnsi="Times New Roman"/>
          <w:sz w:val="22"/>
          <w:szCs w:val="22"/>
          <w:lang w:eastAsia="ja-JP"/>
        </w:rPr>
        <w:t>domai</w:t>
      </w:r>
      <w:r w:rsidR="00616A0A" w:rsidRPr="00B62F7A">
        <w:rPr>
          <w:rFonts w:ascii="Times New Roman" w:hAnsi="Times New Roman"/>
          <w:sz w:val="22"/>
          <w:szCs w:val="22"/>
          <w:lang w:eastAsia="ja-JP"/>
        </w:rPr>
        <w:t>n.</w:t>
      </w:r>
      <w:r w:rsidR="00B62F7A" w:rsidRPr="00B62F7A">
        <w:rPr>
          <w:rFonts w:ascii="Times New Roman" w:hAnsi="Times New Roman"/>
          <w:sz w:val="22"/>
          <w:szCs w:val="22"/>
          <w:lang w:eastAsia="ja-JP"/>
        </w:rPr>
        <w:t xml:space="preserve"> </w:t>
      </w:r>
      <w:r w:rsidR="00E77F4C" w:rsidRPr="00616A0A">
        <w:rPr>
          <w:rFonts w:ascii="Times New Roman" w:hAnsi="Times New Roman"/>
          <w:sz w:val="22"/>
          <w:szCs w:val="22"/>
          <w:lang w:eastAsia="ja-JP"/>
        </w:rPr>
        <w:t>Consequently</w:t>
      </w:r>
      <w:r w:rsidR="00AD3DF7" w:rsidRPr="00616A0A">
        <w:rPr>
          <w:rFonts w:ascii="Times New Roman" w:hAnsi="Times New Roman"/>
          <w:sz w:val="22"/>
          <w:szCs w:val="22"/>
          <w:lang w:eastAsia="ja-JP"/>
        </w:rPr>
        <w:t>,</w:t>
      </w:r>
      <w:r w:rsidR="00766C51" w:rsidRPr="00616A0A">
        <w:rPr>
          <w:rFonts w:ascii="Times New Roman" w:hAnsi="Times New Roman"/>
          <w:sz w:val="22"/>
          <w:szCs w:val="22"/>
          <w:lang w:eastAsia="ja-JP"/>
        </w:rPr>
        <w:t xml:space="preserve"> for</w:t>
      </w:r>
      <w:r w:rsidR="00766C51" w:rsidRPr="00E9245C">
        <w:rPr>
          <w:rFonts w:ascii="Times New Roman" w:hAnsi="Times New Roman"/>
          <w:color w:val="00B050"/>
          <w:sz w:val="22"/>
          <w:szCs w:val="22"/>
        </w:rPr>
        <w:t xml:space="preserve"> </w:t>
      </w:r>
      <w:r w:rsidR="00766C51" w:rsidRPr="00E9245C">
        <w:rPr>
          <w:rFonts w:ascii="Times New Roman" w:hAnsi="Times New Roman"/>
          <w:sz w:val="22"/>
          <w:szCs w:val="22"/>
        </w:rPr>
        <w:t>MBS capable</w:t>
      </w:r>
      <w:r w:rsidR="00E9245C" w:rsidRPr="00E9245C">
        <w:rPr>
          <w:rFonts w:ascii="Times New Roman" w:hAnsi="Times New Roman"/>
          <w:sz w:val="22"/>
          <w:szCs w:val="22"/>
        </w:rPr>
        <w:t xml:space="preserve"> UE int</w:t>
      </w:r>
      <w:r w:rsidR="00E9245C">
        <w:rPr>
          <w:rFonts w:ascii="Times New Roman" w:hAnsi="Times New Roman"/>
          <w:sz w:val="22"/>
          <w:szCs w:val="22"/>
        </w:rPr>
        <w:t>erested</w:t>
      </w:r>
      <w:r w:rsidR="00766C51">
        <w:rPr>
          <w:rFonts w:ascii="Times New Roman" w:hAnsi="Times New Roman"/>
          <w:sz w:val="22"/>
          <w:szCs w:val="22"/>
        </w:rPr>
        <w:t xml:space="preserve"> </w:t>
      </w:r>
      <w:r w:rsidR="00E9245C">
        <w:rPr>
          <w:rFonts w:ascii="Times New Roman" w:hAnsi="Times New Roman"/>
          <w:sz w:val="22"/>
          <w:szCs w:val="22"/>
        </w:rPr>
        <w:t>on</w:t>
      </w:r>
      <w:r w:rsidR="00766C51">
        <w:rPr>
          <w:rFonts w:ascii="Times New Roman" w:hAnsi="Times New Roman"/>
          <w:sz w:val="22"/>
          <w:szCs w:val="22"/>
        </w:rPr>
        <w:t xml:space="preserve"> receiving broadcast/multicast over delivery mode-2</w:t>
      </w:r>
      <w:r w:rsidR="00E9245C">
        <w:rPr>
          <w:rFonts w:ascii="Times New Roman" w:hAnsi="Times New Roman"/>
          <w:sz w:val="22"/>
          <w:szCs w:val="22"/>
        </w:rPr>
        <w:t xml:space="preserve"> at least</w:t>
      </w:r>
      <w:r w:rsidR="00616A0A">
        <w:rPr>
          <w:rFonts w:ascii="Times New Roman" w:hAnsi="Times New Roman"/>
          <w:sz w:val="22"/>
          <w:szCs w:val="22"/>
        </w:rPr>
        <w:t xml:space="preserve"> one of the following reception modes shall be supported by the UE at any given time, either </w:t>
      </w:r>
      <w:r w:rsidR="00616A0A" w:rsidRPr="00027389">
        <w:rPr>
          <w:rFonts w:ascii="Times New Roman" w:hAnsi="Times New Roman"/>
          <w:sz w:val="22"/>
          <w:szCs w:val="22"/>
        </w:rPr>
        <w:t xml:space="preserve">unicast reception mode, </w:t>
      </w:r>
      <w:r w:rsidR="00616A0A" w:rsidRPr="00CB46AD">
        <w:rPr>
          <w:rFonts w:ascii="Times New Roman" w:hAnsi="Times New Roman"/>
          <w:sz w:val="22"/>
          <w:szCs w:val="22"/>
        </w:rPr>
        <w:t>MBS</w:t>
      </w:r>
      <w:r w:rsidR="00616A0A" w:rsidRPr="00027389">
        <w:rPr>
          <w:rFonts w:ascii="Times New Roman" w:hAnsi="Times New Roman"/>
          <w:sz w:val="22"/>
          <w:szCs w:val="22"/>
        </w:rPr>
        <w:t xml:space="preserve"> reception mode or simultaneous reception mode</w:t>
      </w:r>
      <w:r w:rsidR="00616A0A">
        <w:rPr>
          <w:rFonts w:ascii="Times New Roman" w:hAnsi="Times New Roman"/>
          <w:sz w:val="22"/>
          <w:szCs w:val="22"/>
        </w:rPr>
        <w:t xml:space="preserve"> </w:t>
      </w:r>
      <w:r w:rsidR="00C11DE2">
        <w:rPr>
          <w:rFonts w:ascii="Times New Roman" w:hAnsi="Times New Roman"/>
          <w:sz w:val="22"/>
          <w:szCs w:val="22"/>
        </w:rPr>
        <w:t xml:space="preserve">as shown in  </w:t>
      </w:r>
      <w:r w:rsidR="00C11DE2" w:rsidRPr="00E67923">
        <w:rPr>
          <w:rFonts w:ascii="Times New Roman" w:hAnsi="Times New Roman"/>
          <w:b/>
          <w:sz w:val="22"/>
          <w:szCs w:val="22"/>
        </w:rPr>
        <w:t>Table 1</w:t>
      </w:r>
      <w:r w:rsidR="00867942">
        <w:rPr>
          <w:rFonts w:ascii="Times New Roman" w:hAnsi="Times New Roman"/>
          <w:sz w:val="22"/>
          <w:szCs w:val="22"/>
        </w:rPr>
        <w:t xml:space="preserve">. </w:t>
      </w:r>
      <w:r w:rsidR="00E77F4C">
        <w:rPr>
          <w:rFonts w:ascii="Times New Roman" w:hAnsi="Times New Roman"/>
          <w:sz w:val="22"/>
          <w:szCs w:val="22"/>
        </w:rPr>
        <w:t>According to this</w:t>
      </w:r>
      <w:r w:rsidR="00824079">
        <w:rPr>
          <w:rFonts w:ascii="Times New Roman" w:hAnsi="Times New Roman"/>
          <w:sz w:val="22"/>
          <w:szCs w:val="22"/>
        </w:rPr>
        <w:t>,</w:t>
      </w:r>
      <w:r w:rsidR="00F22C41">
        <w:rPr>
          <w:rFonts w:ascii="Times New Roman" w:hAnsi="Times New Roman"/>
          <w:sz w:val="22"/>
          <w:szCs w:val="22"/>
        </w:rPr>
        <w:t xml:space="preserve"> LTE MBS </w:t>
      </w:r>
      <w:r w:rsidR="00F22C41" w:rsidRPr="00CB46AD">
        <w:rPr>
          <w:rFonts w:ascii="Times New Roman" w:hAnsi="Times New Roman"/>
          <w:sz w:val="22"/>
          <w:szCs w:val="22"/>
        </w:rPr>
        <w:t>procedure</w:t>
      </w:r>
      <w:r w:rsidR="00F22C41">
        <w:rPr>
          <w:rFonts w:ascii="Times New Roman" w:hAnsi="Times New Roman"/>
          <w:sz w:val="22"/>
          <w:szCs w:val="22"/>
        </w:rPr>
        <w:t xml:space="preserve"> could be reused</w:t>
      </w:r>
      <w:r w:rsidR="00824079">
        <w:rPr>
          <w:rFonts w:ascii="Times New Roman" w:hAnsi="Times New Roman"/>
          <w:sz w:val="22"/>
          <w:szCs w:val="22"/>
        </w:rPr>
        <w:t xml:space="preserve"> </w:t>
      </w:r>
      <w:r w:rsidR="00F22C41">
        <w:rPr>
          <w:rFonts w:ascii="Times New Roman" w:hAnsi="Times New Roman"/>
          <w:sz w:val="22"/>
          <w:szCs w:val="22"/>
        </w:rPr>
        <w:t xml:space="preserve">for MBS NR by </w:t>
      </w:r>
      <w:r w:rsidR="00B32659" w:rsidRPr="00E77F4C">
        <w:rPr>
          <w:rFonts w:ascii="Times New Roman" w:hAnsi="Times New Roman"/>
          <w:sz w:val="22"/>
          <w:szCs w:val="22"/>
        </w:rPr>
        <w:t>redefining the LTE MBMS Interest Indication</w:t>
      </w:r>
      <w:r w:rsidR="00E77F4C">
        <w:rPr>
          <w:rFonts w:ascii="Times New Roman" w:hAnsi="Times New Roman"/>
          <w:sz w:val="22"/>
          <w:szCs w:val="22"/>
        </w:rPr>
        <w:t xml:space="preserve"> information element</w:t>
      </w:r>
      <w:r w:rsidR="00B32659" w:rsidRPr="00CB46AD">
        <w:rPr>
          <w:rFonts w:ascii="Times New Roman" w:hAnsi="Times New Roman"/>
          <w:sz w:val="22"/>
          <w:szCs w:val="22"/>
        </w:rPr>
        <w:t xml:space="preserve"> </w:t>
      </w:r>
      <w:r w:rsidR="00B32659" w:rsidRPr="00E77F4C">
        <w:rPr>
          <w:rFonts w:ascii="Times New Roman" w:hAnsi="Times New Roman"/>
          <w:sz w:val="22"/>
          <w:szCs w:val="22"/>
        </w:rPr>
        <w:t xml:space="preserve">to consider </w:t>
      </w:r>
      <w:r w:rsidR="00E77F4C" w:rsidRPr="00E77F4C">
        <w:rPr>
          <w:rFonts w:ascii="Times New Roman" w:hAnsi="Times New Roman"/>
          <w:sz w:val="22"/>
          <w:szCs w:val="22"/>
        </w:rPr>
        <w:t xml:space="preserve">indicating </w:t>
      </w:r>
      <w:r w:rsidR="00B32659" w:rsidRPr="00E77F4C">
        <w:rPr>
          <w:rFonts w:ascii="Times New Roman" w:hAnsi="Times New Roman"/>
          <w:sz w:val="22"/>
          <w:szCs w:val="22"/>
        </w:rPr>
        <w:t>the simultaneous reception</w:t>
      </w:r>
      <w:r w:rsidR="00E77F4C" w:rsidRPr="00E77F4C">
        <w:rPr>
          <w:rFonts w:ascii="Times New Roman" w:hAnsi="Times New Roman"/>
          <w:sz w:val="22"/>
          <w:szCs w:val="22"/>
        </w:rPr>
        <w:t xml:space="preserve"> </w:t>
      </w:r>
      <w:r w:rsidR="003F422E">
        <w:rPr>
          <w:rFonts w:ascii="Times New Roman" w:hAnsi="Times New Roman"/>
          <w:sz w:val="22"/>
          <w:szCs w:val="22"/>
        </w:rPr>
        <w:t xml:space="preserve">as given in </w:t>
      </w:r>
      <w:r w:rsidR="005268CC" w:rsidRPr="00E67923">
        <w:rPr>
          <w:rFonts w:ascii="Times New Roman" w:hAnsi="Times New Roman"/>
          <w:b/>
          <w:sz w:val="22"/>
          <w:szCs w:val="22"/>
        </w:rPr>
        <w:t>Table 2</w:t>
      </w:r>
      <w:r w:rsidR="00E77F4C" w:rsidRPr="00E77F4C">
        <w:rPr>
          <w:rFonts w:ascii="Times New Roman" w:hAnsi="Times New Roman"/>
          <w:sz w:val="22"/>
          <w:szCs w:val="22"/>
        </w:rPr>
        <w:t xml:space="preserve"> instead of indicating the </w:t>
      </w:r>
      <w:r w:rsidR="00E77F4C" w:rsidRPr="00E9245C">
        <w:rPr>
          <w:rFonts w:ascii="Times New Roman" w:hAnsi="Times New Roman"/>
          <w:sz w:val="22"/>
          <w:szCs w:val="22"/>
        </w:rPr>
        <w:t xml:space="preserve">priority of MBMS reception versus unicast </w:t>
      </w:r>
      <w:r w:rsidR="00BF22D3" w:rsidRPr="00E9245C">
        <w:rPr>
          <w:rFonts w:ascii="Times New Roman" w:hAnsi="Times New Roman"/>
          <w:sz w:val="22"/>
          <w:szCs w:val="22"/>
        </w:rPr>
        <w:t>reception</w:t>
      </w:r>
      <w:r w:rsidR="00BF22D3">
        <w:rPr>
          <w:rFonts w:ascii="Times New Roman" w:hAnsi="Times New Roman"/>
          <w:sz w:val="22"/>
          <w:szCs w:val="22"/>
        </w:rPr>
        <w:t>, which</w:t>
      </w:r>
      <w:r w:rsidR="00E77F4C">
        <w:rPr>
          <w:rFonts w:ascii="Times New Roman" w:hAnsi="Times New Roman"/>
          <w:sz w:val="22"/>
          <w:szCs w:val="22"/>
        </w:rPr>
        <w:t xml:space="preserve"> </w:t>
      </w:r>
      <w:r w:rsidR="00E77F4C" w:rsidRPr="00E77F4C">
        <w:rPr>
          <w:rFonts w:ascii="Times New Roman" w:hAnsi="Times New Roman"/>
          <w:sz w:val="22"/>
          <w:szCs w:val="22"/>
        </w:rPr>
        <w:t xml:space="preserve">allow only </w:t>
      </w:r>
      <w:r w:rsidR="00BF22D3" w:rsidRPr="00E77F4C">
        <w:rPr>
          <w:rFonts w:ascii="Times New Roman" w:hAnsi="Times New Roman"/>
          <w:sz w:val="22"/>
          <w:szCs w:val="22"/>
        </w:rPr>
        <w:t>supporting</w:t>
      </w:r>
      <w:r w:rsidR="003643B2" w:rsidRPr="00E77F4C">
        <w:rPr>
          <w:rFonts w:ascii="Times New Roman" w:hAnsi="Times New Roman"/>
          <w:sz w:val="22"/>
          <w:szCs w:val="22"/>
        </w:rPr>
        <w:t xml:space="preserve"> either unicast reception or MBMS reception mode at</w:t>
      </w:r>
      <w:r w:rsidR="00E77F4C" w:rsidRPr="00E77F4C">
        <w:rPr>
          <w:rFonts w:ascii="Times New Roman" w:hAnsi="Times New Roman"/>
          <w:sz w:val="22"/>
          <w:szCs w:val="22"/>
        </w:rPr>
        <w:t xml:space="preserve"> any given time.</w:t>
      </w:r>
      <w:r w:rsidR="00E77F4C">
        <w:rPr>
          <w:rFonts w:ascii="Times New Roman" w:hAnsi="Times New Roman"/>
          <w:sz w:val="22"/>
          <w:szCs w:val="22"/>
        </w:rPr>
        <w:t xml:space="preserve"> Therefore</w:t>
      </w:r>
      <w:r w:rsidR="00B74A5A">
        <w:rPr>
          <w:rFonts w:ascii="Times New Roman" w:hAnsi="Times New Roman"/>
          <w:sz w:val="22"/>
          <w:szCs w:val="22"/>
        </w:rPr>
        <w:t xml:space="preserve">, we propose </w:t>
      </w:r>
    </w:p>
    <w:p w14:paraId="07AA4DDA" w14:textId="77777777" w:rsidR="00F130C4" w:rsidRPr="00137F4C" w:rsidRDefault="00F130C4" w:rsidP="00F130C4">
      <w:pPr>
        <w:pStyle w:val="BodyText"/>
        <w:numPr>
          <w:ilvl w:val="0"/>
          <w:numId w:val="26"/>
        </w:numPr>
        <w:spacing w:before="120" w:line="250" w:lineRule="auto"/>
        <w:rPr>
          <w:rFonts w:ascii="Times New Roman" w:hAnsi="Times New Roman"/>
          <w:color w:val="000000" w:themeColor="text1"/>
          <w:sz w:val="22"/>
          <w:szCs w:val="22"/>
        </w:rPr>
      </w:pPr>
      <w:r w:rsidRPr="00137F4C">
        <w:rPr>
          <w:rFonts w:ascii="Times New Roman" w:eastAsia="Times New Roman" w:hAnsi="Times New Roman"/>
          <w:b/>
          <w:bCs/>
          <w:color w:val="000000" w:themeColor="text1"/>
          <w:sz w:val="22"/>
          <w:szCs w:val="22"/>
          <w:u w:val="single"/>
          <w:lang w:eastAsia="en-US"/>
        </w:rPr>
        <w:t>Proposal 1:</w:t>
      </w:r>
      <w:r w:rsidRPr="00137F4C">
        <w:rPr>
          <w:rFonts w:ascii="Times New Roman" w:eastAsiaTheme="minorEastAsia" w:hAnsi="Times New Roman"/>
          <w:color w:val="000000" w:themeColor="text1"/>
          <w:sz w:val="22"/>
          <w:szCs w:val="22"/>
        </w:rPr>
        <w:t xml:space="preserve"> </w:t>
      </w:r>
      <w:r w:rsidRPr="00137F4C">
        <w:rPr>
          <w:rFonts w:ascii="Times New Roman" w:eastAsiaTheme="minorEastAsia" w:hAnsi="Times New Roman"/>
          <w:b/>
          <w:color w:val="000000" w:themeColor="text1"/>
          <w:sz w:val="22"/>
          <w:szCs w:val="22"/>
        </w:rPr>
        <w:t>MBS interest indication in R17 shall include explicit indication about UE interested reception mode, which could be either unicast, MBS, or simultaneous reception mode</w:t>
      </w:r>
      <w:r w:rsidRPr="00137F4C">
        <w:rPr>
          <w:rFonts w:ascii="Times New Roman" w:hAnsi="Times New Roman"/>
          <w:color w:val="000000" w:themeColor="text1"/>
          <w:sz w:val="22"/>
          <w:szCs w:val="22"/>
        </w:rPr>
        <w:t xml:space="preserve"> </w:t>
      </w:r>
    </w:p>
    <w:p w14:paraId="2543873F" w14:textId="714FB347" w:rsidR="00CB46AD" w:rsidRDefault="003643B2" w:rsidP="00CB46AD">
      <w:pPr>
        <w:tabs>
          <w:tab w:val="left" w:pos="3464"/>
        </w:tabs>
        <w:rPr>
          <w:rFonts w:ascii="Times New Roman" w:hAnsi="Times New Roman"/>
          <w:sz w:val="22"/>
        </w:rPr>
      </w:pPr>
      <w:r w:rsidRPr="00752EEA">
        <w:rPr>
          <w:rFonts w:ascii="Times New Roman" w:hAnsi="Times New Roman"/>
          <w:sz w:val="22"/>
          <w:lang w:eastAsia="ja-JP"/>
        </w:rPr>
        <w:t xml:space="preserve">The </w:t>
      </w:r>
      <w:r w:rsidR="00752EEA" w:rsidRPr="00752EEA">
        <w:rPr>
          <w:rFonts w:ascii="Times New Roman" w:hAnsi="Times New Roman"/>
          <w:sz w:val="22"/>
          <w:lang w:eastAsia="ja-JP"/>
        </w:rPr>
        <w:t>major beneficial</w:t>
      </w:r>
      <w:r w:rsidR="00752EEA" w:rsidRPr="00752EEA">
        <w:rPr>
          <w:rFonts w:ascii="Times New Roman" w:hAnsi="Times New Roman"/>
          <w:sz w:val="22"/>
        </w:rPr>
        <w:t xml:space="preserve"> aspects of</w:t>
      </w:r>
      <w:r w:rsidR="0097578C">
        <w:rPr>
          <w:rFonts w:ascii="Times New Roman" w:hAnsi="Times New Roman"/>
          <w:sz w:val="22"/>
        </w:rPr>
        <w:t xml:space="preserve"> UE</w:t>
      </w:r>
      <w:r w:rsidR="00752EEA" w:rsidRPr="00752EEA">
        <w:rPr>
          <w:rFonts w:ascii="Times New Roman" w:hAnsi="Times New Roman"/>
          <w:sz w:val="22"/>
        </w:rPr>
        <w:t xml:space="preserve"> indicating </w:t>
      </w:r>
      <w:r w:rsidR="0097578C" w:rsidRPr="00752EEA">
        <w:rPr>
          <w:rFonts w:ascii="Times New Roman" w:hAnsi="Times New Roman"/>
          <w:sz w:val="22"/>
        </w:rPr>
        <w:t xml:space="preserve">explicitly </w:t>
      </w:r>
      <w:r w:rsidR="00752EEA" w:rsidRPr="00752EEA">
        <w:rPr>
          <w:rFonts w:ascii="Times New Roman" w:hAnsi="Times New Roman"/>
          <w:sz w:val="22"/>
        </w:rPr>
        <w:t xml:space="preserve">the receipting mode to network is </w:t>
      </w:r>
      <w:r w:rsidR="00752EEA">
        <w:rPr>
          <w:rFonts w:ascii="Times New Roman" w:hAnsi="Times New Roman"/>
          <w:sz w:val="22"/>
        </w:rPr>
        <w:t>h</w:t>
      </w:r>
      <w:r w:rsidR="00752EEA" w:rsidRPr="00752EEA">
        <w:rPr>
          <w:rFonts w:ascii="Times New Roman" w:hAnsi="Times New Roman"/>
          <w:sz w:val="22"/>
          <w:lang w:eastAsia="ja-JP"/>
        </w:rPr>
        <w:t xml:space="preserve">elping the network to </w:t>
      </w:r>
      <w:r w:rsidR="00200D4B">
        <w:rPr>
          <w:rFonts w:ascii="Times New Roman" w:hAnsi="Times New Roman"/>
          <w:sz w:val="22"/>
          <w:lang w:eastAsia="ja-JP"/>
        </w:rPr>
        <w:t>avoid</w:t>
      </w:r>
      <w:r w:rsidR="00752EEA" w:rsidRPr="00752EEA">
        <w:rPr>
          <w:rFonts w:ascii="Times New Roman" w:hAnsi="Times New Roman"/>
          <w:sz w:val="22"/>
          <w:lang w:eastAsia="ja-JP"/>
        </w:rPr>
        <w:t xml:space="preserve"> providing the </w:t>
      </w:r>
      <w:r w:rsidR="00200D4B">
        <w:rPr>
          <w:rFonts w:ascii="Times New Roman" w:hAnsi="Times New Roman"/>
          <w:sz w:val="22"/>
          <w:lang w:eastAsia="ja-JP"/>
        </w:rPr>
        <w:t>MBS service multiplexed with unicast for those UEs who are not interested</w:t>
      </w:r>
      <w:r w:rsidR="0097578C">
        <w:rPr>
          <w:rFonts w:ascii="Times New Roman" w:hAnsi="Times New Roman"/>
          <w:sz w:val="22"/>
          <w:lang w:eastAsia="ja-JP"/>
        </w:rPr>
        <w:t xml:space="preserve"> i</w:t>
      </w:r>
      <w:r w:rsidR="00200D4B">
        <w:rPr>
          <w:rFonts w:ascii="Times New Roman" w:hAnsi="Times New Roman"/>
          <w:sz w:val="22"/>
          <w:lang w:eastAsia="ja-JP"/>
        </w:rPr>
        <w:t>n simultaneous reception especially in</w:t>
      </w:r>
      <w:r w:rsidR="004C480D">
        <w:rPr>
          <w:rFonts w:ascii="Times New Roman" w:hAnsi="Times New Roman"/>
          <w:sz w:val="22"/>
          <w:lang w:eastAsia="ja-JP"/>
        </w:rPr>
        <w:t xml:space="preserve"> case of</w:t>
      </w:r>
      <w:r w:rsidR="00200D4B">
        <w:rPr>
          <w:rFonts w:ascii="Times New Roman" w:hAnsi="Times New Roman"/>
          <w:sz w:val="22"/>
          <w:lang w:eastAsia="ja-JP"/>
        </w:rPr>
        <w:t xml:space="preserve"> broadcast</w:t>
      </w:r>
      <w:r w:rsidR="004C480D">
        <w:rPr>
          <w:rFonts w:ascii="Times New Roman" w:hAnsi="Times New Roman"/>
          <w:sz w:val="22"/>
          <w:lang w:eastAsia="ja-JP"/>
        </w:rPr>
        <w:t xml:space="preserve"> MBS</w:t>
      </w:r>
      <w:r w:rsidR="00200D4B">
        <w:rPr>
          <w:rFonts w:ascii="Times New Roman" w:hAnsi="Times New Roman"/>
          <w:sz w:val="22"/>
          <w:lang w:eastAsia="ja-JP"/>
        </w:rPr>
        <w:t xml:space="preserve"> </w:t>
      </w:r>
      <w:r w:rsidR="004C480D">
        <w:rPr>
          <w:rFonts w:ascii="Times New Roman" w:hAnsi="Times New Roman"/>
          <w:sz w:val="22"/>
          <w:lang w:eastAsia="ja-JP"/>
        </w:rPr>
        <w:t xml:space="preserve">delivery </w:t>
      </w:r>
      <w:r w:rsidR="00200D4B">
        <w:rPr>
          <w:rFonts w:ascii="Times New Roman" w:hAnsi="Times New Roman"/>
          <w:sz w:val="22"/>
          <w:lang w:eastAsia="ja-JP"/>
        </w:rPr>
        <w:t>mode</w:t>
      </w:r>
      <w:r w:rsidR="0097578C">
        <w:rPr>
          <w:rFonts w:ascii="Times New Roman" w:hAnsi="Times New Roman"/>
          <w:sz w:val="22"/>
          <w:lang w:eastAsia="ja-JP"/>
        </w:rPr>
        <w:t>.</w:t>
      </w:r>
    </w:p>
    <w:p w14:paraId="51D8C32E" w14:textId="77777777" w:rsidR="00F130C4" w:rsidRPr="00F130C4" w:rsidRDefault="00F130C4" w:rsidP="00CB46AD">
      <w:pPr>
        <w:tabs>
          <w:tab w:val="left" w:pos="3464"/>
        </w:tabs>
        <w:rPr>
          <w:rFonts w:ascii="Times New Roman" w:hAnsi="Times New Roman"/>
          <w:sz w:val="22"/>
        </w:rPr>
      </w:pPr>
    </w:p>
    <w:tbl>
      <w:tblPr>
        <w:tblStyle w:val="TableGrid"/>
        <w:tblW w:w="0" w:type="auto"/>
        <w:jc w:val="center"/>
        <w:tblLook w:val="04A0" w:firstRow="1" w:lastRow="0" w:firstColumn="1" w:lastColumn="0" w:noHBand="0" w:noVBand="1"/>
      </w:tblPr>
      <w:tblGrid>
        <w:gridCol w:w="2492"/>
        <w:gridCol w:w="2368"/>
        <w:gridCol w:w="2880"/>
      </w:tblGrid>
      <w:tr w:rsidR="00CB46AD" w14:paraId="74B227EF" w14:textId="77777777" w:rsidTr="00C11DE2">
        <w:trPr>
          <w:trHeight w:val="553"/>
          <w:jc w:val="center"/>
        </w:trPr>
        <w:tc>
          <w:tcPr>
            <w:tcW w:w="2492" w:type="dxa"/>
          </w:tcPr>
          <w:p w14:paraId="2AA8380E" w14:textId="145A23CC" w:rsidR="00CB46AD" w:rsidRPr="00005E8E" w:rsidRDefault="00CB46AD" w:rsidP="009303C1">
            <w:pPr>
              <w:spacing w:before="120" w:line="276" w:lineRule="auto"/>
              <w:jc w:val="center"/>
              <w:rPr>
                <w:rFonts w:ascii="Times New Roman" w:eastAsia="Calibri" w:hAnsi="Times New Roman"/>
                <w:b/>
                <w:color w:val="000000" w:themeColor="text1"/>
                <w:w w:val="105"/>
                <w:sz w:val="22"/>
                <w:szCs w:val="22"/>
                <w:lang w:eastAsia="en-US"/>
              </w:rPr>
            </w:pPr>
            <w:r w:rsidRPr="00005E8E">
              <w:rPr>
                <w:rFonts w:ascii="Times New Roman" w:eastAsia="Calibri" w:hAnsi="Times New Roman"/>
                <w:b/>
                <w:color w:val="000000" w:themeColor="text1"/>
                <w:w w:val="105"/>
                <w:sz w:val="22"/>
                <w:szCs w:val="22"/>
                <w:lang w:eastAsia="en-US"/>
              </w:rPr>
              <w:t>Unicast reception</w:t>
            </w:r>
            <w:r w:rsidR="00766C51" w:rsidRPr="00005E8E">
              <w:rPr>
                <w:rFonts w:ascii="Times New Roman" w:eastAsia="Calibri" w:hAnsi="Times New Roman"/>
                <w:b/>
                <w:color w:val="000000" w:themeColor="text1"/>
                <w:w w:val="105"/>
                <w:sz w:val="22"/>
                <w:szCs w:val="22"/>
                <w:lang w:eastAsia="en-US"/>
              </w:rPr>
              <w:t xml:space="preserve"> mode</w:t>
            </w:r>
          </w:p>
        </w:tc>
        <w:tc>
          <w:tcPr>
            <w:tcW w:w="2368" w:type="dxa"/>
          </w:tcPr>
          <w:p w14:paraId="127B4575" w14:textId="62166783" w:rsidR="00766C51" w:rsidRPr="00005E8E" w:rsidRDefault="00CB46AD" w:rsidP="00766C51">
            <w:pPr>
              <w:spacing w:before="120" w:line="276" w:lineRule="auto"/>
              <w:jc w:val="center"/>
              <w:rPr>
                <w:rFonts w:ascii="Times New Roman" w:eastAsia="Calibri" w:hAnsi="Times New Roman"/>
                <w:b/>
                <w:color w:val="000000" w:themeColor="text1"/>
                <w:w w:val="105"/>
                <w:sz w:val="22"/>
                <w:szCs w:val="22"/>
                <w:lang w:eastAsia="en-US"/>
              </w:rPr>
            </w:pPr>
            <w:r w:rsidRPr="00005E8E">
              <w:rPr>
                <w:rFonts w:ascii="Times New Roman" w:eastAsia="Calibri" w:hAnsi="Times New Roman"/>
                <w:b/>
                <w:color w:val="000000" w:themeColor="text1"/>
                <w:w w:val="105"/>
                <w:sz w:val="22"/>
                <w:szCs w:val="22"/>
                <w:lang w:eastAsia="en-US"/>
              </w:rPr>
              <w:t>MBS reception</w:t>
            </w:r>
            <w:r w:rsidR="00766C51" w:rsidRPr="00005E8E">
              <w:rPr>
                <w:rFonts w:ascii="Times New Roman" w:eastAsia="Calibri" w:hAnsi="Times New Roman"/>
                <w:b/>
                <w:color w:val="000000" w:themeColor="text1"/>
                <w:w w:val="105"/>
                <w:sz w:val="22"/>
                <w:szCs w:val="22"/>
                <w:lang w:eastAsia="en-US"/>
              </w:rPr>
              <w:t xml:space="preserve"> </w:t>
            </w:r>
            <w:r w:rsidR="003E1C19">
              <w:rPr>
                <w:rFonts w:ascii="Times New Roman" w:eastAsia="Calibri" w:hAnsi="Times New Roman"/>
                <w:b/>
                <w:color w:val="000000" w:themeColor="text1"/>
                <w:w w:val="105"/>
                <w:sz w:val="22"/>
                <w:szCs w:val="22"/>
                <w:lang w:eastAsia="en-US"/>
              </w:rPr>
              <w:t xml:space="preserve">  </w:t>
            </w:r>
            <w:r w:rsidR="00766C51" w:rsidRPr="00005E8E">
              <w:rPr>
                <w:rFonts w:ascii="Times New Roman" w:eastAsia="Calibri" w:hAnsi="Times New Roman"/>
                <w:b/>
                <w:color w:val="000000" w:themeColor="text1"/>
                <w:w w:val="105"/>
                <w:sz w:val="22"/>
                <w:szCs w:val="22"/>
                <w:lang w:eastAsia="en-US"/>
              </w:rPr>
              <w:t>mode</w:t>
            </w:r>
          </w:p>
        </w:tc>
        <w:tc>
          <w:tcPr>
            <w:tcW w:w="2880" w:type="dxa"/>
          </w:tcPr>
          <w:p w14:paraId="1E246136" w14:textId="10DDFE2F" w:rsidR="00CB46AD" w:rsidRPr="00005E8E" w:rsidRDefault="00CB46AD" w:rsidP="009303C1">
            <w:pPr>
              <w:spacing w:before="120" w:line="276" w:lineRule="auto"/>
              <w:jc w:val="center"/>
              <w:rPr>
                <w:rFonts w:ascii="Times New Roman" w:eastAsia="Calibri" w:hAnsi="Times New Roman"/>
                <w:b/>
                <w:color w:val="000000" w:themeColor="text1"/>
                <w:w w:val="105"/>
                <w:sz w:val="22"/>
                <w:szCs w:val="22"/>
                <w:lang w:eastAsia="en-US"/>
              </w:rPr>
            </w:pPr>
            <w:r w:rsidRPr="00005E8E">
              <w:rPr>
                <w:rFonts w:ascii="Times New Roman" w:eastAsia="Calibri" w:hAnsi="Times New Roman"/>
                <w:b/>
                <w:color w:val="000000" w:themeColor="text1"/>
                <w:w w:val="105"/>
                <w:sz w:val="22"/>
                <w:szCs w:val="22"/>
                <w:lang w:eastAsia="en-US"/>
              </w:rPr>
              <w:t>Simultaneous reception</w:t>
            </w:r>
            <w:r w:rsidR="00766C51" w:rsidRPr="00005E8E">
              <w:rPr>
                <w:rFonts w:ascii="Times New Roman" w:eastAsia="Calibri" w:hAnsi="Times New Roman"/>
                <w:b/>
                <w:color w:val="000000" w:themeColor="text1"/>
                <w:w w:val="105"/>
                <w:sz w:val="22"/>
                <w:szCs w:val="22"/>
                <w:lang w:eastAsia="en-US"/>
              </w:rPr>
              <w:t xml:space="preserve"> mode</w:t>
            </w:r>
          </w:p>
        </w:tc>
      </w:tr>
      <w:tr w:rsidR="00CB46AD" w14:paraId="453D67F3" w14:textId="77777777" w:rsidTr="00C11DE2">
        <w:trPr>
          <w:trHeight w:val="578"/>
          <w:jc w:val="center"/>
        </w:trPr>
        <w:tc>
          <w:tcPr>
            <w:tcW w:w="2492" w:type="dxa"/>
          </w:tcPr>
          <w:p w14:paraId="71B2FB6D" w14:textId="77777777" w:rsidR="00CB46AD" w:rsidRPr="00C11DE2" w:rsidRDefault="00CB46AD" w:rsidP="00F20809">
            <w:pPr>
              <w:jc w:val="center"/>
              <w:rPr>
                <w:rFonts w:ascii="Times New Roman" w:eastAsia="Calibri" w:hAnsi="Times New Roman"/>
                <w:color w:val="000000" w:themeColor="text1"/>
                <w:w w:val="105"/>
                <w:sz w:val="22"/>
                <w:szCs w:val="22"/>
                <w:lang w:eastAsia="en-US"/>
              </w:rPr>
            </w:pPr>
            <w:r w:rsidRPr="00C11DE2">
              <w:rPr>
                <w:rFonts w:ascii="Times New Roman" w:eastAsia="Calibri" w:hAnsi="Times New Roman"/>
                <w:color w:val="000000" w:themeColor="text1"/>
                <w:w w:val="105"/>
                <w:sz w:val="22"/>
                <w:szCs w:val="22"/>
                <w:lang w:eastAsia="en-US"/>
              </w:rPr>
              <w:lastRenderedPageBreak/>
              <w:t>Unicast [PTP]</w:t>
            </w:r>
          </w:p>
        </w:tc>
        <w:tc>
          <w:tcPr>
            <w:tcW w:w="2368" w:type="dxa"/>
          </w:tcPr>
          <w:p w14:paraId="7A646B52" w14:textId="1EF8806F" w:rsidR="00CB46AD" w:rsidRPr="00C11DE2" w:rsidRDefault="00CB46AD" w:rsidP="00F20809">
            <w:pPr>
              <w:jc w:val="center"/>
              <w:rPr>
                <w:rFonts w:ascii="Times New Roman" w:eastAsia="Calibri" w:hAnsi="Times New Roman"/>
                <w:color w:val="000000" w:themeColor="text1"/>
                <w:w w:val="105"/>
                <w:sz w:val="22"/>
                <w:szCs w:val="22"/>
                <w:lang w:eastAsia="en-US"/>
              </w:rPr>
            </w:pPr>
            <w:r w:rsidRPr="00C11DE2">
              <w:rPr>
                <w:rFonts w:ascii="Times New Roman" w:eastAsia="Calibri" w:hAnsi="Times New Roman"/>
                <w:color w:val="000000" w:themeColor="text1"/>
                <w:w w:val="105"/>
                <w:sz w:val="22"/>
                <w:szCs w:val="22"/>
                <w:lang w:eastAsia="en-US"/>
              </w:rPr>
              <w:t>M</w:t>
            </w:r>
            <w:r w:rsidR="00E9245C" w:rsidRPr="00C11DE2">
              <w:rPr>
                <w:rFonts w:ascii="Times New Roman" w:eastAsia="Calibri" w:hAnsi="Times New Roman"/>
                <w:color w:val="000000" w:themeColor="text1"/>
                <w:w w:val="105"/>
                <w:sz w:val="22"/>
                <w:szCs w:val="22"/>
                <w:lang w:eastAsia="en-US"/>
              </w:rPr>
              <w:t>ulti</w:t>
            </w:r>
            <w:r w:rsidRPr="00C11DE2">
              <w:rPr>
                <w:rFonts w:ascii="Times New Roman" w:eastAsia="Calibri" w:hAnsi="Times New Roman"/>
                <w:color w:val="000000" w:themeColor="text1"/>
                <w:w w:val="105"/>
                <w:sz w:val="22"/>
                <w:szCs w:val="22"/>
                <w:lang w:eastAsia="en-US"/>
              </w:rPr>
              <w:t>cast/B</w:t>
            </w:r>
            <w:r w:rsidR="00E9245C" w:rsidRPr="00C11DE2">
              <w:rPr>
                <w:rFonts w:ascii="Times New Roman" w:eastAsia="Calibri" w:hAnsi="Times New Roman"/>
                <w:color w:val="000000" w:themeColor="text1"/>
                <w:w w:val="105"/>
                <w:sz w:val="22"/>
                <w:szCs w:val="22"/>
                <w:lang w:eastAsia="en-US"/>
              </w:rPr>
              <w:t>road</w:t>
            </w:r>
            <w:r w:rsidRPr="00C11DE2">
              <w:rPr>
                <w:rFonts w:ascii="Times New Roman" w:eastAsia="Calibri" w:hAnsi="Times New Roman"/>
                <w:color w:val="000000" w:themeColor="text1"/>
                <w:w w:val="105"/>
                <w:sz w:val="22"/>
                <w:szCs w:val="22"/>
                <w:lang w:eastAsia="en-US"/>
              </w:rPr>
              <w:t>cast [PTM]</w:t>
            </w:r>
          </w:p>
        </w:tc>
        <w:tc>
          <w:tcPr>
            <w:tcW w:w="2880" w:type="dxa"/>
          </w:tcPr>
          <w:p w14:paraId="79762A30" w14:textId="69753AC3" w:rsidR="00CB46AD" w:rsidRPr="00C11DE2" w:rsidRDefault="00CB46AD" w:rsidP="00F20809">
            <w:pPr>
              <w:jc w:val="center"/>
              <w:rPr>
                <w:rFonts w:ascii="Times New Roman" w:eastAsia="Calibri" w:hAnsi="Times New Roman"/>
                <w:color w:val="000000" w:themeColor="text1"/>
                <w:w w:val="105"/>
                <w:sz w:val="22"/>
                <w:szCs w:val="22"/>
                <w:lang w:eastAsia="en-US"/>
              </w:rPr>
            </w:pPr>
            <w:r w:rsidRPr="00C11DE2">
              <w:rPr>
                <w:rFonts w:ascii="Times New Roman" w:eastAsia="Calibri" w:hAnsi="Times New Roman"/>
                <w:color w:val="000000" w:themeColor="text1"/>
                <w:w w:val="105"/>
                <w:sz w:val="22"/>
                <w:szCs w:val="22"/>
                <w:lang w:eastAsia="en-US"/>
              </w:rPr>
              <w:t xml:space="preserve">Unicast [PTP] + </w:t>
            </w:r>
            <w:r w:rsidR="00E9245C" w:rsidRPr="00C11DE2">
              <w:rPr>
                <w:rFonts w:ascii="Times New Roman" w:eastAsia="Calibri" w:hAnsi="Times New Roman"/>
                <w:color w:val="000000" w:themeColor="text1"/>
                <w:w w:val="105"/>
                <w:sz w:val="22"/>
                <w:szCs w:val="22"/>
                <w:lang w:eastAsia="en-US"/>
              </w:rPr>
              <w:t xml:space="preserve">Multicast/Broadcast </w:t>
            </w:r>
            <w:r w:rsidRPr="00C11DE2">
              <w:rPr>
                <w:rFonts w:ascii="Times New Roman" w:eastAsia="Calibri" w:hAnsi="Times New Roman"/>
                <w:color w:val="000000" w:themeColor="text1"/>
                <w:w w:val="105"/>
                <w:sz w:val="22"/>
                <w:szCs w:val="22"/>
                <w:lang w:eastAsia="en-US"/>
              </w:rPr>
              <w:t>[PTM]</w:t>
            </w:r>
          </w:p>
        </w:tc>
      </w:tr>
      <w:tr w:rsidR="00CB46AD" w14:paraId="00CFC63B" w14:textId="77777777" w:rsidTr="00C11DE2">
        <w:trPr>
          <w:trHeight w:val="553"/>
          <w:jc w:val="center"/>
        </w:trPr>
        <w:tc>
          <w:tcPr>
            <w:tcW w:w="2492" w:type="dxa"/>
          </w:tcPr>
          <w:p w14:paraId="5FC9C080" w14:textId="77777777" w:rsidR="00CB46AD" w:rsidRPr="00C11DE2" w:rsidRDefault="00CB46AD" w:rsidP="00F20809">
            <w:pPr>
              <w:jc w:val="center"/>
              <w:rPr>
                <w:rFonts w:ascii="Times New Roman" w:eastAsia="Calibri" w:hAnsi="Times New Roman"/>
                <w:color w:val="000000" w:themeColor="text1"/>
                <w:w w:val="105"/>
                <w:sz w:val="22"/>
                <w:szCs w:val="22"/>
                <w:highlight w:val="yellow"/>
                <w:lang w:eastAsia="en-US"/>
              </w:rPr>
            </w:pPr>
          </w:p>
        </w:tc>
        <w:tc>
          <w:tcPr>
            <w:tcW w:w="2368" w:type="dxa"/>
          </w:tcPr>
          <w:p w14:paraId="59EAC591" w14:textId="6A9C95E6" w:rsidR="00CB46AD" w:rsidRPr="00C11DE2" w:rsidRDefault="00E9245C" w:rsidP="00F20809">
            <w:pPr>
              <w:jc w:val="center"/>
              <w:rPr>
                <w:rFonts w:ascii="Times New Roman" w:eastAsia="Calibri" w:hAnsi="Times New Roman"/>
                <w:color w:val="000000" w:themeColor="text1"/>
                <w:w w:val="105"/>
                <w:sz w:val="22"/>
                <w:szCs w:val="22"/>
                <w:lang w:eastAsia="en-US"/>
              </w:rPr>
            </w:pPr>
            <w:r w:rsidRPr="00C11DE2">
              <w:rPr>
                <w:rFonts w:ascii="Times New Roman" w:eastAsia="Calibri" w:hAnsi="Times New Roman"/>
                <w:color w:val="000000" w:themeColor="text1"/>
                <w:w w:val="105"/>
                <w:sz w:val="22"/>
                <w:szCs w:val="22"/>
                <w:lang w:eastAsia="en-US"/>
              </w:rPr>
              <w:t xml:space="preserve">Multicast/Broadcast </w:t>
            </w:r>
            <w:r w:rsidR="00CB46AD" w:rsidRPr="00C11DE2">
              <w:rPr>
                <w:rFonts w:ascii="Times New Roman" w:eastAsia="Calibri" w:hAnsi="Times New Roman"/>
                <w:color w:val="000000" w:themeColor="text1"/>
                <w:w w:val="105"/>
                <w:sz w:val="22"/>
                <w:szCs w:val="22"/>
                <w:lang w:eastAsia="en-US"/>
              </w:rPr>
              <w:t>[PTP]</w:t>
            </w:r>
          </w:p>
        </w:tc>
        <w:tc>
          <w:tcPr>
            <w:tcW w:w="2880" w:type="dxa"/>
          </w:tcPr>
          <w:p w14:paraId="1EAA2811" w14:textId="3F89E863" w:rsidR="00CB46AD" w:rsidRPr="00C11DE2" w:rsidRDefault="00CB46AD" w:rsidP="00F20809">
            <w:pPr>
              <w:jc w:val="center"/>
              <w:rPr>
                <w:rFonts w:ascii="Times New Roman" w:eastAsia="Calibri" w:hAnsi="Times New Roman"/>
                <w:color w:val="000000" w:themeColor="text1"/>
                <w:w w:val="105"/>
                <w:sz w:val="22"/>
                <w:szCs w:val="22"/>
                <w:lang w:eastAsia="en-US"/>
              </w:rPr>
            </w:pPr>
            <w:r w:rsidRPr="00C11DE2">
              <w:rPr>
                <w:rFonts w:ascii="Times New Roman" w:eastAsia="Calibri" w:hAnsi="Times New Roman"/>
                <w:color w:val="000000" w:themeColor="text1"/>
                <w:w w:val="105"/>
                <w:sz w:val="22"/>
                <w:szCs w:val="22"/>
                <w:lang w:eastAsia="en-US"/>
              </w:rPr>
              <w:t xml:space="preserve">Unicast [PTP] + </w:t>
            </w:r>
            <w:r w:rsidR="00E9245C" w:rsidRPr="00C11DE2">
              <w:rPr>
                <w:rFonts w:ascii="Times New Roman" w:eastAsia="Calibri" w:hAnsi="Times New Roman"/>
                <w:color w:val="000000" w:themeColor="text1"/>
                <w:w w:val="105"/>
                <w:sz w:val="22"/>
                <w:szCs w:val="22"/>
                <w:lang w:eastAsia="en-US"/>
              </w:rPr>
              <w:t xml:space="preserve">Multicast/Broadcast </w:t>
            </w:r>
            <w:r w:rsidRPr="00C11DE2">
              <w:rPr>
                <w:rFonts w:ascii="Times New Roman" w:eastAsia="Calibri" w:hAnsi="Times New Roman"/>
                <w:color w:val="000000" w:themeColor="text1"/>
                <w:w w:val="105"/>
                <w:sz w:val="22"/>
                <w:szCs w:val="22"/>
                <w:lang w:eastAsia="en-US"/>
              </w:rPr>
              <w:t>[PTP]</w:t>
            </w:r>
          </w:p>
        </w:tc>
      </w:tr>
    </w:tbl>
    <w:p w14:paraId="562D8380" w14:textId="1500D3C8" w:rsidR="00465841" w:rsidRPr="001F1F2F" w:rsidRDefault="00CB46AD" w:rsidP="00F527EC">
      <w:pPr>
        <w:spacing w:before="60" w:line="250" w:lineRule="auto"/>
        <w:ind w:left="144"/>
        <w:jc w:val="center"/>
        <w:rPr>
          <w:rFonts w:ascii="Times New Roman" w:hAnsi="Times New Roman"/>
          <w:b/>
          <w:snapToGrid w:val="0"/>
          <w:color w:val="0000CC"/>
        </w:rPr>
      </w:pPr>
      <w:r w:rsidRPr="001F1F2F">
        <w:rPr>
          <w:rFonts w:ascii="Times New Roman" w:hAnsi="Times New Roman"/>
          <w:b/>
          <w:snapToGrid w:val="0"/>
        </w:rPr>
        <w:t>Table 1</w:t>
      </w:r>
      <w:r w:rsidR="00335488" w:rsidRPr="001F1F2F">
        <w:rPr>
          <w:rFonts w:ascii="Times New Roman" w:hAnsi="Times New Roman"/>
          <w:b/>
          <w:snapToGrid w:val="0"/>
        </w:rPr>
        <w:t xml:space="preserve">: Possible NR </w:t>
      </w:r>
      <w:r w:rsidRPr="001F1F2F">
        <w:rPr>
          <w:rFonts w:ascii="Times New Roman" w:hAnsi="Times New Roman"/>
          <w:b/>
          <w:snapToGrid w:val="0"/>
        </w:rPr>
        <w:t>M</w:t>
      </w:r>
      <w:r w:rsidR="00335488" w:rsidRPr="001F1F2F">
        <w:rPr>
          <w:rFonts w:ascii="Times New Roman" w:hAnsi="Times New Roman"/>
          <w:b/>
          <w:snapToGrid w:val="0"/>
        </w:rPr>
        <w:t>B</w:t>
      </w:r>
      <w:r w:rsidRPr="001F1F2F">
        <w:rPr>
          <w:rFonts w:ascii="Times New Roman" w:hAnsi="Times New Roman"/>
          <w:b/>
          <w:snapToGrid w:val="0"/>
        </w:rPr>
        <w:t xml:space="preserve">S </w:t>
      </w:r>
      <w:r w:rsidR="00335488" w:rsidRPr="001F1F2F">
        <w:rPr>
          <w:rFonts w:ascii="Times New Roman" w:hAnsi="Times New Roman"/>
          <w:b/>
          <w:snapToGrid w:val="0"/>
        </w:rPr>
        <w:t>reception modes</w:t>
      </w:r>
      <w:r w:rsidRPr="001F1F2F">
        <w:rPr>
          <w:rFonts w:ascii="Times New Roman" w:hAnsi="Times New Roman"/>
          <w:b/>
          <w:snapToGrid w:val="0"/>
          <w:color w:val="0000CC"/>
        </w:rPr>
        <w:t xml:space="preserve"> </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9"/>
      </w:tblGrid>
      <w:tr w:rsidR="00465841" w:rsidRPr="00325D1F" w14:paraId="365CE9EB" w14:textId="77777777" w:rsidTr="00525ADD">
        <w:trPr>
          <w:trHeight w:val="47"/>
          <w:jc w:val="center"/>
        </w:trPr>
        <w:tc>
          <w:tcPr>
            <w:tcW w:w="8979" w:type="dxa"/>
            <w:tcBorders>
              <w:top w:val="single" w:sz="4" w:space="0" w:color="auto"/>
              <w:left w:val="single" w:sz="4" w:space="0" w:color="auto"/>
              <w:bottom w:val="single" w:sz="4" w:space="0" w:color="auto"/>
              <w:right w:val="single" w:sz="4" w:space="0" w:color="auto"/>
            </w:tcBorders>
            <w:shd w:val="clear" w:color="auto" w:fill="auto"/>
            <w:hideMark/>
          </w:tcPr>
          <w:p w14:paraId="2B1A9899" w14:textId="77777777" w:rsidR="00465841" w:rsidRPr="00F22C41" w:rsidRDefault="00465841" w:rsidP="001F1F2F">
            <w:pPr>
              <w:spacing w:before="120"/>
              <w:jc w:val="center"/>
              <w:rPr>
                <w:b/>
                <w:szCs w:val="22"/>
                <w:lang w:eastAsia="ja-JP"/>
              </w:rPr>
            </w:pPr>
            <w:r w:rsidRPr="00F22C41">
              <w:rPr>
                <w:b/>
                <w:color w:val="000000" w:themeColor="text1"/>
              </w:rPr>
              <w:t>MBMSInterestIndication-r17-IEs</w:t>
            </w:r>
          </w:p>
        </w:tc>
      </w:tr>
      <w:tr w:rsidR="00465841" w:rsidRPr="005C26C4" w14:paraId="5D4DE351" w14:textId="77777777" w:rsidTr="00525ADD">
        <w:trPr>
          <w:trHeight w:val="1058"/>
          <w:jc w:val="center"/>
        </w:trPr>
        <w:tc>
          <w:tcPr>
            <w:tcW w:w="8979" w:type="dxa"/>
            <w:tcBorders>
              <w:top w:val="single" w:sz="4" w:space="0" w:color="auto"/>
              <w:left w:val="single" w:sz="4" w:space="0" w:color="auto"/>
              <w:right w:val="single" w:sz="4" w:space="0" w:color="auto"/>
            </w:tcBorders>
            <w:shd w:val="clear" w:color="auto" w:fill="auto"/>
            <w:hideMark/>
          </w:tcPr>
          <w:p w14:paraId="6B3D6771" w14:textId="77777777" w:rsidR="00F22C41" w:rsidRPr="009851E4" w:rsidRDefault="00F22C41" w:rsidP="00F20809">
            <w:pPr>
              <w:pStyle w:val="PL"/>
              <w:shd w:val="clear" w:color="auto" w:fill="FFFFFF" w:themeFill="background1"/>
              <w:rPr>
                <w:rFonts w:ascii="Arial Narrow" w:eastAsia="SimSun" w:hAnsi="Arial Narrow"/>
                <w:noProof w:val="0"/>
                <w:snapToGrid w:val="0"/>
                <w:color w:val="0000CC"/>
                <w:sz w:val="22"/>
                <w:szCs w:val="22"/>
                <w:lang w:eastAsia="zh-CN"/>
              </w:rPr>
            </w:pPr>
          </w:p>
          <w:p w14:paraId="2586A906" w14:textId="7CC6A1E2" w:rsidR="00465841" w:rsidRPr="009851E4" w:rsidRDefault="00465841" w:rsidP="00F20809">
            <w:pPr>
              <w:pStyle w:val="PL"/>
              <w:shd w:val="clear" w:color="auto" w:fill="FFFFFF" w:themeFill="background1"/>
              <w:rPr>
                <w:rFonts w:ascii="Arial Narrow" w:hAnsi="Arial Narrow" w:cstheme="minorHAnsi"/>
                <w:sz w:val="22"/>
                <w:szCs w:val="22"/>
              </w:rPr>
            </w:pPr>
            <w:r w:rsidRPr="009851E4">
              <w:rPr>
                <w:rFonts w:ascii="Arial Narrow" w:eastAsia="SimSun" w:hAnsi="Arial Narrow"/>
                <w:noProof w:val="0"/>
                <w:snapToGrid w:val="0"/>
                <w:color w:val="000000" w:themeColor="text1"/>
                <w:sz w:val="22"/>
                <w:szCs w:val="22"/>
                <w:lang w:eastAsia="zh-CN"/>
              </w:rPr>
              <w:t>MBMSInterestIndication-r17-IEs</w:t>
            </w:r>
            <w:r w:rsidRPr="009851E4">
              <w:rPr>
                <w:rFonts w:ascii="Arial Narrow" w:hAnsi="Arial Narrow" w:cstheme="minorHAnsi"/>
                <w:color w:val="7030A0"/>
                <w:sz w:val="22"/>
                <w:szCs w:val="22"/>
              </w:rPr>
              <w:t xml:space="preserve">: =      </w:t>
            </w:r>
            <w:r w:rsidRPr="009851E4">
              <w:rPr>
                <w:rFonts w:ascii="Arial Narrow" w:hAnsi="Arial Narrow" w:cstheme="minorHAnsi"/>
                <w:color w:val="993366"/>
                <w:sz w:val="22"/>
                <w:szCs w:val="22"/>
              </w:rPr>
              <w:t xml:space="preserve"> SEQUENCE</w:t>
            </w:r>
            <w:r w:rsidRPr="009851E4">
              <w:rPr>
                <w:rFonts w:ascii="Arial Narrow" w:hAnsi="Arial Narrow" w:cstheme="minorHAnsi"/>
                <w:color w:val="660066"/>
                <w:sz w:val="22"/>
                <w:szCs w:val="22"/>
              </w:rPr>
              <w:t xml:space="preserve"> {</w:t>
            </w:r>
          </w:p>
          <w:p w14:paraId="3A0F1E0D" w14:textId="701FA146" w:rsidR="00465841" w:rsidRPr="009851E4" w:rsidRDefault="00465841" w:rsidP="00F20809">
            <w:pPr>
              <w:pStyle w:val="PL"/>
              <w:shd w:val="clear" w:color="auto" w:fill="FFFFFF" w:themeFill="background1"/>
              <w:rPr>
                <w:rFonts w:ascii="Arial Narrow" w:hAnsi="Arial Narrow" w:cstheme="minorHAnsi"/>
                <w:sz w:val="22"/>
                <w:szCs w:val="22"/>
              </w:rPr>
            </w:pPr>
            <w:r w:rsidRPr="009851E4">
              <w:rPr>
                <w:rFonts w:ascii="Arial Narrow" w:hAnsi="Arial Narrow" w:cstheme="minorHAnsi"/>
                <w:sz w:val="22"/>
                <w:szCs w:val="22"/>
              </w:rPr>
              <w:t xml:space="preserve">        mbms-FreqList-r17</w:t>
            </w:r>
            <w:r w:rsidR="009F6F73" w:rsidRPr="009851E4">
              <w:rPr>
                <w:rFonts w:ascii="Arial Narrow" w:hAnsi="Arial Narrow" w:cstheme="minorHAnsi"/>
                <w:sz w:val="22"/>
                <w:szCs w:val="22"/>
              </w:rPr>
              <w:tab/>
            </w:r>
            <w:r w:rsidR="009F6F73" w:rsidRPr="009851E4">
              <w:rPr>
                <w:rFonts w:ascii="Arial Narrow" w:hAnsi="Arial Narrow" w:cstheme="minorHAnsi"/>
                <w:sz w:val="22"/>
                <w:szCs w:val="22"/>
              </w:rPr>
              <w:tab/>
              <w:t xml:space="preserve">            </w:t>
            </w:r>
            <w:r w:rsidR="007D3DB2">
              <w:rPr>
                <w:rFonts w:ascii="Arial Narrow" w:hAnsi="Arial Narrow" w:cstheme="minorHAnsi"/>
                <w:sz w:val="22"/>
                <w:szCs w:val="22"/>
              </w:rPr>
              <w:t xml:space="preserve"> </w:t>
            </w:r>
            <w:r w:rsidRPr="009851E4">
              <w:rPr>
                <w:rFonts w:ascii="Arial Narrow" w:hAnsi="Arial Narrow" w:cstheme="minorHAnsi"/>
                <w:sz w:val="22"/>
                <w:szCs w:val="22"/>
              </w:rPr>
              <w:t>FreqListMBM</w:t>
            </w:r>
            <w:r w:rsidR="007D3DB2">
              <w:rPr>
                <w:rFonts w:ascii="Arial Narrow" w:hAnsi="Arial Narrow" w:cstheme="minorHAnsi"/>
                <w:sz w:val="22"/>
                <w:szCs w:val="22"/>
              </w:rPr>
              <w:t>S-r17</w:t>
            </w:r>
            <w:r w:rsidR="00335488" w:rsidRPr="009851E4">
              <w:rPr>
                <w:rFonts w:ascii="Arial Narrow" w:hAnsi="Arial Narrow" w:cstheme="minorHAnsi"/>
                <w:sz w:val="22"/>
                <w:szCs w:val="22"/>
              </w:rPr>
              <w:tab/>
            </w:r>
            <w:r w:rsidR="00335488" w:rsidRPr="009851E4">
              <w:rPr>
                <w:rFonts w:ascii="Arial Narrow" w:hAnsi="Arial Narrow" w:cstheme="minorHAnsi"/>
                <w:sz w:val="22"/>
                <w:szCs w:val="22"/>
              </w:rPr>
              <w:tab/>
            </w:r>
            <w:r w:rsidR="00335488" w:rsidRPr="009851E4">
              <w:rPr>
                <w:rFonts w:ascii="Arial Narrow" w:hAnsi="Arial Narrow" w:cstheme="minorHAnsi"/>
                <w:sz w:val="22"/>
                <w:szCs w:val="22"/>
              </w:rPr>
              <w:tab/>
              <w:t xml:space="preserve">    </w:t>
            </w:r>
            <w:r w:rsidRPr="009851E4">
              <w:rPr>
                <w:rFonts w:ascii="Arial Narrow" w:hAnsi="Arial Narrow" w:cstheme="minorHAnsi"/>
                <w:sz w:val="22"/>
                <w:szCs w:val="22"/>
              </w:rPr>
              <w:t xml:space="preserve"> </w:t>
            </w:r>
            <w:r w:rsidR="009851E4">
              <w:rPr>
                <w:rFonts w:ascii="Arial Narrow" w:hAnsi="Arial Narrow" w:cstheme="minorHAnsi"/>
                <w:sz w:val="22"/>
                <w:szCs w:val="22"/>
              </w:rPr>
              <w:t xml:space="preserve">      </w:t>
            </w:r>
            <w:r w:rsidR="00F22C41" w:rsidRPr="009851E4">
              <w:rPr>
                <w:rFonts w:ascii="Arial Narrow" w:hAnsi="Arial Narrow" w:cstheme="minorHAnsi"/>
                <w:sz w:val="22"/>
                <w:szCs w:val="22"/>
              </w:rPr>
              <w:t xml:space="preserve">  </w:t>
            </w:r>
            <w:r w:rsidR="006348E4" w:rsidRPr="009851E4">
              <w:rPr>
                <w:rFonts w:ascii="Arial Narrow" w:hAnsi="Arial Narrow" w:cstheme="minorHAnsi"/>
                <w:sz w:val="22"/>
                <w:szCs w:val="22"/>
              </w:rPr>
              <w:t xml:space="preserve"> </w:t>
            </w:r>
            <w:r w:rsidR="009851E4">
              <w:rPr>
                <w:rFonts w:ascii="Arial Narrow" w:hAnsi="Arial Narrow" w:cstheme="minorHAnsi"/>
                <w:sz w:val="22"/>
                <w:szCs w:val="22"/>
              </w:rPr>
              <w:t xml:space="preserve">    </w:t>
            </w:r>
            <w:r w:rsidR="007D3DB2">
              <w:rPr>
                <w:rFonts w:ascii="Arial Narrow" w:hAnsi="Arial Narrow" w:cstheme="minorHAnsi"/>
                <w:sz w:val="22"/>
                <w:szCs w:val="22"/>
              </w:rPr>
              <w:t xml:space="preserve">       </w:t>
            </w:r>
            <w:r w:rsidRPr="009851E4">
              <w:rPr>
                <w:rFonts w:ascii="Arial Narrow" w:hAnsi="Arial Narrow" w:cstheme="minorHAnsi"/>
                <w:sz w:val="22"/>
                <w:szCs w:val="22"/>
              </w:rPr>
              <w:t xml:space="preserve"> OPTIONAL,</w:t>
            </w:r>
          </w:p>
          <w:p w14:paraId="403E533A" w14:textId="7FB12E8C" w:rsidR="001D3C22" w:rsidRPr="009851E4" w:rsidRDefault="00465841" w:rsidP="00F20809">
            <w:pPr>
              <w:pStyle w:val="PL"/>
              <w:shd w:val="clear" w:color="auto" w:fill="FFFFFF" w:themeFill="background1"/>
              <w:rPr>
                <w:rFonts w:ascii="Arial Narrow" w:hAnsi="Arial Narrow" w:cstheme="minorHAnsi"/>
                <w:sz w:val="22"/>
                <w:szCs w:val="22"/>
              </w:rPr>
            </w:pPr>
            <w:r w:rsidRPr="009851E4">
              <w:rPr>
                <w:rFonts w:ascii="Arial Narrow" w:hAnsi="Arial Narrow" w:cstheme="minorHAnsi"/>
                <w:sz w:val="22"/>
                <w:szCs w:val="22"/>
              </w:rPr>
              <w:t xml:space="preserve">        </w:t>
            </w:r>
            <w:r w:rsidR="001D3C22" w:rsidRPr="009851E4">
              <w:rPr>
                <w:rFonts w:ascii="Arial Narrow" w:hAnsi="Arial Narrow" w:cstheme="minorHAnsi"/>
                <w:sz w:val="22"/>
                <w:szCs w:val="22"/>
              </w:rPr>
              <w:t>mbms-Services-r17</w:t>
            </w:r>
            <w:r w:rsidR="009F6F73" w:rsidRPr="009851E4">
              <w:rPr>
                <w:rFonts w:ascii="Arial Narrow" w:hAnsi="Arial Narrow" w:cstheme="minorHAnsi"/>
                <w:sz w:val="22"/>
                <w:szCs w:val="22"/>
              </w:rPr>
              <w:tab/>
            </w:r>
            <w:r w:rsidR="009F6F73" w:rsidRPr="009851E4">
              <w:rPr>
                <w:rFonts w:ascii="Arial Narrow" w:hAnsi="Arial Narrow" w:cstheme="minorHAnsi"/>
                <w:sz w:val="22"/>
                <w:szCs w:val="22"/>
              </w:rPr>
              <w:tab/>
              <w:t xml:space="preserve">           </w:t>
            </w:r>
            <w:r w:rsidR="001D3C22" w:rsidRPr="009851E4">
              <w:rPr>
                <w:rFonts w:ascii="Arial Narrow" w:hAnsi="Arial Narrow" w:cstheme="minorHAnsi"/>
                <w:sz w:val="22"/>
                <w:szCs w:val="22"/>
              </w:rPr>
              <w:t xml:space="preserve">  MBMS-ServiceList-r13</w:t>
            </w:r>
            <w:r w:rsidR="001D3C22" w:rsidRPr="009851E4">
              <w:rPr>
                <w:rFonts w:ascii="Arial Narrow" w:hAnsi="Arial Narrow" w:cstheme="minorHAnsi"/>
                <w:sz w:val="22"/>
                <w:szCs w:val="22"/>
              </w:rPr>
              <w:tab/>
            </w:r>
            <w:r w:rsidR="00335488" w:rsidRPr="009851E4">
              <w:rPr>
                <w:rFonts w:ascii="Arial Narrow" w:hAnsi="Arial Narrow" w:cstheme="minorHAnsi"/>
                <w:sz w:val="22"/>
                <w:szCs w:val="22"/>
              </w:rPr>
              <w:tab/>
            </w:r>
            <w:r w:rsidR="00335488" w:rsidRPr="009851E4">
              <w:rPr>
                <w:rFonts w:ascii="Arial Narrow" w:hAnsi="Arial Narrow" w:cstheme="minorHAnsi"/>
                <w:sz w:val="22"/>
                <w:szCs w:val="22"/>
              </w:rPr>
              <w:tab/>
            </w:r>
            <w:r w:rsidR="00335488" w:rsidRPr="009851E4">
              <w:rPr>
                <w:rFonts w:ascii="Arial Narrow" w:hAnsi="Arial Narrow" w:cstheme="minorHAnsi"/>
                <w:sz w:val="22"/>
                <w:szCs w:val="22"/>
              </w:rPr>
              <w:tab/>
              <w:t xml:space="preserve">    </w:t>
            </w:r>
            <w:r w:rsidR="001D3C22" w:rsidRPr="009851E4">
              <w:rPr>
                <w:rFonts w:ascii="Arial Narrow" w:hAnsi="Arial Narrow" w:cstheme="minorHAnsi"/>
                <w:sz w:val="22"/>
                <w:szCs w:val="22"/>
              </w:rPr>
              <w:t xml:space="preserve"> </w:t>
            </w:r>
            <w:r w:rsidR="007D3DB2">
              <w:rPr>
                <w:rFonts w:ascii="Arial Narrow" w:hAnsi="Arial Narrow" w:cstheme="minorHAnsi"/>
                <w:sz w:val="22"/>
                <w:szCs w:val="22"/>
              </w:rPr>
              <w:t xml:space="preserve">     </w:t>
            </w:r>
            <w:r w:rsidR="001D3C22" w:rsidRPr="009851E4">
              <w:rPr>
                <w:rFonts w:ascii="Arial Narrow" w:hAnsi="Arial Narrow" w:cstheme="minorHAnsi"/>
                <w:sz w:val="22"/>
                <w:szCs w:val="22"/>
              </w:rPr>
              <w:t xml:space="preserve"> OPTIONAL,</w:t>
            </w:r>
          </w:p>
          <w:p w14:paraId="51484D76" w14:textId="4C3158F7" w:rsidR="00465841" w:rsidRPr="009851E4" w:rsidRDefault="00465841" w:rsidP="00F20809">
            <w:pPr>
              <w:pStyle w:val="PL"/>
              <w:shd w:val="clear" w:color="auto" w:fill="FFFFFF" w:themeFill="background1"/>
              <w:rPr>
                <w:rFonts w:ascii="Arial Narrow" w:hAnsi="Arial Narrow" w:cstheme="minorHAnsi"/>
                <w:sz w:val="22"/>
                <w:szCs w:val="22"/>
              </w:rPr>
            </w:pPr>
            <w:r w:rsidRPr="009851E4">
              <w:rPr>
                <w:rFonts w:ascii="Arial Narrow" w:hAnsi="Arial Narrow" w:cstheme="minorHAnsi"/>
                <w:sz w:val="22"/>
                <w:szCs w:val="22"/>
              </w:rPr>
              <w:t xml:space="preserve">        </w:t>
            </w:r>
            <w:r w:rsidRPr="009851E4">
              <w:rPr>
                <w:rFonts w:ascii="Arial Narrow" w:eastAsia="Calibri" w:hAnsi="Arial Narrow" w:cs="Calibri"/>
                <w:noProof w:val="0"/>
                <w:color w:val="000000" w:themeColor="text1"/>
                <w:sz w:val="22"/>
                <w:szCs w:val="22"/>
                <w:highlight w:val="lightGray"/>
              </w:rPr>
              <w:t>reception-Mode-r17</w:t>
            </w:r>
            <w:r w:rsidRPr="009851E4">
              <w:rPr>
                <w:rFonts w:ascii="Arial Narrow" w:hAnsi="Arial Narrow" w:cstheme="minorHAnsi"/>
                <w:sz w:val="22"/>
                <w:szCs w:val="22"/>
              </w:rPr>
              <w:tab/>
              <w:t xml:space="preserve">                   </w:t>
            </w:r>
            <w:r w:rsidR="00FC17EF" w:rsidRPr="009851E4">
              <w:rPr>
                <w:rFonts w:ascii="Arial Narrow" w:hAnsi="Arial Narrow" w:cstheme="minorHAnsi"/>
                <w:sz w:val="22"/>
                <w:szCs w:val="22"/>
              </w:rPr>
              <w:t xml:space="preserve">  </w:t>
            </w:r>
            <w:r w:rsidRPr="009851E4">
              <w:rPr>
                <w:rFonts w:ascii="Arial Narrow" w:hAnsi="Arial Narrow" w:cstheme="minorHAnsi"/>
                <w:color w:val="993366"/>
                <w:sz w:val="22"/>
                <w:szCs w:val="22"/>
              </w:rPr>
              <w:t>ENUMERATED</w:t>
            </w:r>
            <w:r w:rsidRPr="009851E4">
              <w:rPr>
                <w:rFonts w:ascii="Arial Narrow" w:hAnsi="Arial Narrow" w:cstheme="minorHAnsi"/>
                <w:sz w:val="22"/>
                <w:szCs w:val="22"/>
              </w:rPr>
              <w:t xml:space="preserve"> {</w:t>
            </w:r>
            <w:r w:rsidRPr="009851E4">
              <w:rPr>
                <w:rFonts w:ascii="Arial Narrow" w:eastAsia="Calibri" w:hAnsi="Arial Narrow" w:cs="Calibri"/>
                <w:noProof w:val="0"/>
                <w:color w:val="000000" w:themeColor="text1"/>
                <w:sz w:val="22"/>
                <w:szCs w:val="22"/>
                <w:highlight w:val="lightGray"/>
              </w:rPr>
              <w:t>unicast, MBS, simultaneous</w:t>
            </w:r>
            <w:r w:rsidR="009851E4">
              <w:rPr>
                <w:rFonts w:ascii="Arial Narrow" w:hAnsi="Arial Narrow" w:cstheme="minorHAnsi"/>
                <w:color w:val="000000" w:themeColor="text1"/>
                <w:sz w:val="22"/>
                <w:szCs w:val="22"/>
              </w:rPr>
              <w:t>}</w:t>
            </w:r>
            <w:r w:rsidR="007D3DB2">
              <w:rPr>
                <w:rFonts w:ascii="Arial Narrow" w:hAnsi="Arial Narrow" w:cstheme="minorHAnsi"/>
                <w:color w:val="000000" w:themeColor="text1"/>
                <w:sz w:val="22"/>
                <w:szCs w:val="22"/>
              </w:rPr>
              <w:t xml:space="preserve"> </w:t>
            </w:r>
            <w:r w:rsidRPr="009851E4">
              <w:rPr>
                <w:rFonts w:ascii="Arial Narrow" w:hAnsi="Arial Narrow" w:cstheme="minorHAnsi"/>
                <w:color w:val="000000" w:themeColor="text1"/>
                <w:sz w:val="22"/>
                <w:szCs w:val="22"/>
              </w:rPr>
              <w:t>OPTIONAL,</w:t>
            </w:r>
          </w:p>
          <w:p w14:paraId="5EAC1ECA" w14:textId="37BABBE9" w:rsidR="009851E4" w:rsidRPr="009851E4" w:rsidRDefault="00465841" w:rsidP="00F22C41">
            <w:pPr>
              <w:pStyle w:val="PL"/>
              <w:shd w:val="clear" w:color="auto" w:fill="FFFFFF" w:themeFill="background1"/>
              <w:rPr>
                <w:rFonts w:ascii="Arial Narrow" w:hAnsi="Arial Narrow" w:cstheme="minorHAnsi"/>
                <w:sz w:val="22"/>
                <w:szCs w:val="22"/>
              </w:rPr>
            </w:pPr>
            <w:r w:rsidRPr="009851E4">
              <w:rPr>
                <w:rFonts w:ascii="Arial Narrow" w:hAnsi="Arial Narrow" w:cstheme="minorHAnsi"/>
                <w:sz w:val="22"/>
                <w:szCs w:val="22"/>
              </w:rPr>
              <w:t xml:space="preserve">        nonCriticalExtension</w:t>
            </w:r>
            <w:r w:rsidRPr="009851E4">
              <w:rPr>
                <w:rFonts w:ascii="Arial Narrow" w:hAnsi="Arial Narrow" w:cstheme="minorHAnsi"/>
                <w:sz w:val="22"/>
                <w:szCs w:val="22"/>
              </w:rPr>
              <w:tab/>
            </w:r>
            <w:r w:rsidRPr="009851E4">
              <w:rPr>
                <w:rFonts w:ascii="Arial Narrow" w:hAnsi="Arial Narrow" w:cstheme="minorHAnsi"/>
                <w:sz w:val="22"/>
                <w:szCs w:val="22"/>
              </w:rPr>
              <w:tab/>
              <w:t xml:space="preserve">        </w:t>
            </w:r>
            <w:r w:rsidRPr="009851E4">
              <w:rPr>
                <w:rFonts w:ascii="Arial Narrow" w:hAnsi="Arial Narrow" w:cstheme="minorHAnsi"/>
                <w:color w:val="660066"/>
                <w:sz w:val="22"/>
                <w:szCs w:val="22"/>
              </w:rPr>
              <w:t>S</w:t>
            </w:r>
            <w:r w:rsidRPr="009851E4">
              <w:rPr>
                <w:rFonts w:ascii="Arial Narrow" w:hAnsi="Arial Narrow" w:cstheme="minorHAnsi"/>
                <w:color w:val="993366"/>
                <w:sz w:val="22"/>
                <w:szCs w:val="22"/>
              </w:rPr>
              <w:t>EQUENCE</w:t>
            </w:r>
            <w:r w:rsidRPr="009851E4">
              <w:rPr>
                <w:rFonts w:ascii="Arial Narrow" w:hAnsi="Arial Narrow" w:cstheme="minorHAnsi"/>
                <w:sz w:val="22"/>
                <w:szCs w:val="22"/>
              </w:rPr>
              <w:t xml:space="preserve"> { }</w:t>
            </w:r>
            <w:r w:rsidRPr="009851E4">
              <w:rPr>
                <w:rFonts w:ascii="Arial Narrow" w:hAnsi="Arial Narrow" w:cstheme="minorHAnsi"/>
                <w:sz w:val="22"/>
                <w:szCs w:val="22"/>
              </w:rPr>
              <w:tab/>
            </w:r>
            <w:r w:rsidRPr="009851E4">
              <w:rPr>
                <w:rFonts w:ascii="Arial Narrow" w:hAnsi="Arial Narrow" w:cstheme="minorHAnsi"/>
                <w:sz w:val="22"/>
                <w:szCs w:val="22"/>
              </w:rPr>
              <w:tab/>
            </w:r>
            <w:r w:rsidRPr="009851E4">
              <w:rPr>
                <w:rFonts w:ascii="Arial Narrow" w:hAnsi="Arial Narrow" w:cstheme="minorHAnsi"/>
                <w:sz w:val="22"/>
                <w:szCs w:val="22"/>
              </w:rPr>
              <w:tab/>
            </w:r>
            <w:r w:rsidRPr="009851E4">
              <w:rPr>
                <w:rFonts w:ascii="Arial Narrow" w:hAnsi="Arial Narrow" w:cstheme="minorHAnsi"/>
                <w:sz w:val="22"/>
                <w:szCs w:val="22"/>
              </w:rPr>
              <w:tab/>
            </w:r>
            <w:r w:rsidRPr="009851E4">
              <w:rPr>
                <w:rFonts w:ascii="Arial Narrow" w:hAnsi="Arial Narrow" w:cstheme="minorHAnsi"/>
                <w:sz w:val="22"/>
                <w:szCs w:val="22"/>
              </w:rPr>
              <w:tab/>
            </w:r>
            <w:r w:rsidRPr="009851E4">
              <w:rPr>
                <w:rFonts w:ascii="Arial Narrow" w:hAnsi="Arial Narrow" w:cstheme="minorHAnsi"/>
                <w:sz w:val="22"/>
                <w:szCs w:val="22"/>
              </w:rPr>
              <w:tab/>
              <w:t xml:space="preserve">         </w:t>
            </w:r>
            <w:r w:rsidR="007D3DB2">
              <w:rPr>
                <w:rFonts w:ascii="Arial Narrow" w:hAnsi="Arial Narrow" w:cstheme="minorHAnsi"/>
                <w:sz w:val="22"/>
                <w:szCs w:val="22"/>
              </w:rPr>
              <w:t xml:space="preserve">  </w:t>
            </w:r>
            <w:r w:rsidRPr="009851E4">
              <w:rPr>
                <w:rFonts w:ascii="Arial Narrow" w:hAnsi="Arial Narrow" w:cstheme="minorHAnsi"/>
                <w:sz w:val="22"/>
                <w:szCs w:val="22"/>
              </w:rPr>
              <w:t>OPTIONAL</w:t>
            </w:r>
            <w:r w:rsidR="00D2360A" w:rsidRPr="009851E4">
              <w:rPr>
                <w:rFonts w:ascii="Arial Narrow" w:hAnsi="Arial Narrow" w:cstheme="minorHAnsi"/>
                <w:sz w:val="22"/>
                <w:szCs w:val="22"/>
              </w:rPr>
              <w:t xml:space="preserve">  </w:t>
            </w:r>
            <w:r w:rsidR="00CA5CC6">
              <w:rPr>
                <w:rFonts w:ascii="Arial Narrow" w:hAnsi="Arial Narrow" w:cstheme="minorHAnsi"/>
                <w:sz w:val="22"/>
                <w:szCs w:val="22"/>
              </w:rPr>
              <w:t xml:space="preserve">  </w:t>
            </w:r>
            <w:r w:rsidRPr="009851E4">
              <w:rPr>
                <w:rFonts w:ascii="Arial Narrow" w:hAnsi="Arial Narrow" w:cstheme="minorHAnsi"/>
                <w:sz w:val="22"/>
                <w:szCs w:val="22"/>
              </w:rPr>
              <w:t xml:space="preserve"> }</w:t>
            </w:r>
          </w:p>
          <w:p w14:paraId="283BC5E2" w14:textId="6653536D" w:rsidR="009851E4" w:rsidRPr="009851E4" w:rsidRDefault="009851E4" w:rsidP="009851E4">
            <w:pPr>
              <w:pStyle w:val="PL"/>
              <w:shd w:val="clear" w:color="auto" w:fill="FFFFFF" w:themeFill="background1"/>
              <w:rPr>
                <w:rFonts w:asciiTheme="minorHAnsi" w:hAnsiTheme="minorHAnsi" w:cstheme="minorHAnsi"/>
                <w:color w:val="C00000"/>
                <w:sz w:val="22"/>
                <w:szCs w:val="22"/>
                <w:lang w:val="en-GB"/>
              </w:rPr>
            </w:pPr>
            <w:r w:rsidRPr="009851E4">
              <w:rPr>
                <w:rFonts w:ascii="Arial Narrow" w:hAnsi="Arial Narrow" w:cstheme="minorHAnsi"/>
                <w:sz w:val="22"/>
                <w:szCs w:val="22"/>
              </w:rPr>
              <w:t>CarrierFreqListMBMS-r17</w:t>
            </w:r>
            <w:r w:rsidRPr="009851E4">
              <w:rPr>
                <w:rFonts w:asciiTheme="minorHAnsi" w:hAnsiTheme="minorHAnsi" w:cstheme="minorHAnsi"/>
                <w:color w:val="C00000"/>
                <w:sz w:val="22"/>
                <w:szCs w:val="22"/>
              </w:rPr>
              <w:t xml:space="preserve">  </w:t>
            </w:r>
            <w:r w:rsidRPr="009851E4">
              <w:rPr>
                <w:rFonts w:asciiTheme="minorHAnsi" w:hAnsiTheme="minorHAnsi" w:cstheme="minorHAnsi"/>
                <w:color w:val="993366"/>
                <w:sz w:val="22"/>
                <w:szCs w:val="22"/>
              </w:rPr>
              <w:t xml:space="preserve">::=   SEQUENCE   </w:t>
            </w:r>
            <w:r w:rsidRPr="009851E4">
              <w:rPr>
                <w:rFonts w:asciiTheme="minorHAnsi" w:hAnsiTheme="minorHAnsi" w:cstheme="minorHAnsi"/>
                <w:color w:val="C00000"/>
                <w:sz w:val="22"/>
                <w:szCs w:val="22"/>
              </w:rPr>
              <w:t xml:space="preserve"> </w:t>
            </w:r>
            <w:r w:rsidRPr="009851E4">
              <w:rPr>
                <w:rFonts w:asciiTheme="minorHAnsi" w:hAnsiTheme="minorHAnsi" w:cstheme="minorHAnsi"/>
                <w:sz w:val="22"/>
                <w:szCs w:val="22"/>
              </w:rPr>
              <w:t>(SIZE (1..</w:t>
            </w:r>
            <w:r w:rsidR="007D3DB2" w:rsidRPr="009851E4">
              <w:rPr>
                <w:rFonts w:ascii="Arial Narrow" w:hAnsi="Arial Narrow" w:cstheme="minorHAnsi"/>
                <w:sz w:val="22"/>
                <w:szCs w:val="22"/>
              </w:rPr>
              <w:t xml:space="preserve"> FreqListMBM</w:t>
            </w:r>
            <w:r w:rsidR="007D3DB2">
              <w:rPr>
                <w:rFonts w:ascii="Arial Narrow" w:hAnsi="Arial Narrow" w:cstheme="minorHAnsi"/>
                <w:sz w:val="22"/>
                <w:szCs w:val="22"/>
              </w:rPr>
              <w:t>S-r17</w:t>
            </w:r>
            <w:r w:rsidRPr="009851E4">
              <w:rPr>
                <w:rFonts w:ascii="Arial Narrow" w:hAnsi="Arial Narrow" w:cstheme="minorHAnsi"/>
                <w:sz w:val="22"/>
                <w:szCs w:val="22"/>
              </w:rPr>
              <w:t xml:space="preserve">)) OF ARFCN-ValueNR </w:t>
            </w:r>
          </w:p>
          <w:p w14:paraId="4AAAB8B7" w14:textId="77777777" w:rsidR="007D3DB2" w:rsidRDefault="003643B2" w:rsidP="009851E4">
            <w:pPr>
              <w:pStyle w:val="PL"/>
              <w:shd w:val="clear" w:color="auto" w:fill="FFFFFF" w:themeFill="background1"/>
              <w:rPr>
                <w:rFonts w:ascii="Arial Narrow" w:hAnsi="Arial Narrow" w:cstheme="minorHAnsi"/>
                <w:color w:val="808080"/>
                <w:sz w:val="22"/>
                <w:szCs w:val="22"/>
              </w:rPr>
            </w:pPr>
            <w:r w:rsidRPr="00866BA8">
              <w:rPr>
                <w:rFonts w:ascii="Arial Narrow" w:hAnsi="Arial Narrow" w:cstheme="minorHAnsi"/>
                <w:sz w:val="22"/>
                <w:szCs w:val="22"/>
              </w:rPr>
              <w:t xml:space="preserve">maxFreq  </w:t>
            </w:r>
            <w:r w:rsidR="00866BA8">
              <w:rPr>
                <w:rFonts w:cstheme="minorHAnsi"/>
                <w:i/>
                <w:sz w:val="19"/>
                <w:szCs w:val="19"/>
              </w:rPr>
              <w:t xml:space="preserve">    </w:t>
            </w:r>
            <w:r w:rsidR="00866BA8">
              <w:rPr>
                <w:rFonts w:cstheme="minorHAnsi"/>
                <w:i/>
                <w:color w:val="996633"/>
                <w:sz w:val="19"/>
                <w:szCs w:val="19"/>
              </w:rPr>
              <w:t xml:space="preserve"> </w:t>
            </w:r>
            <w:r>
              <w:rPr>
                <w:rFonts w:cstheme="minorHAnsi"/>
                <w:i/>
                <w:color w:val="996633"/>
                <w:sz w:val="19"/>
                <w:szCs w:val="19"/>
              </w:rPr>
              <w:t xml:space="preserve"> </w:t>
            </w:r>
            <w:r w:rsidRPr="00866BA8">
              <w:rPr>
                <w:rFonts w:asciiTheme="minorHAnsi" w:hAnsiTheme="minorHAnsi" w:cstheme="minorHAnsi"/>
                <w:color w:val="993366"/>
                <w:sz w:val="22"/>
                <w:szCs w:val="22"/>
              </w:rPr>
              <w:t>INTEGER ::= 8</w:t>
            </w:r>
            <w:r w:rsidRPr="00866BA8">
              <w:rPr>
                <w:rFonts w:cstheme="minorHAnsi"/>
                <w:i/>
                <w:color w:val="996633"/>
                <w:sz w:val="22"/>
                <w:szCs w:val="22"/>
              </w:rPr>
              <w:t xml:space="preserve">  </w:t>
            </w:r>
            <w:r w:rsidRPr="00866BA8">
              <w:rPr>
                <w:rFonts w:cstheme="minorHAnsi"/>
                <w:i/>
                <w:color w:val="808080"/>
                <w:sz w:val="22"/>
                <w:szCs w:val="22"/>
              </w:rPr>
              <w:t xml:space="preserve">-- </w:t>
            </w:r>
            <w:r w:rsidRPr="00866BA8">
              <w:rPr>
                <w:rFonts w:ascii="Arial Narrow" w:hAnsi="Arial Narrow" w:cstheme="minorHAnsi"/>
                <w:color w:val="808080"/>
                <w:sz w:val="22"/>
                <w:szCs w:val="22"/>
              </w:rPr>
              <w:t>Maximum number of frequencies supported in NR system</w:t>
            </w:r>
            <w:r w:rsidR="009851E4" w:rsidRPr="00866BA8">
              <w:rPr>
                <w:rFonts w:ascii="Arial Narrow" w:hAnsi="Arial Narrow" w:cstheme="minorHAnsi"/>
                <w:color w:val="808080"/>
                <w:sz w:val="22"/>
                <w:szCs w:val="22"/>
              </w:rPr>
              <w:t xml:space="preserve">   </w:t>
            </w:r>
          </w:p>
          <w:p w14:paraId="769C17E7" w14:textId="69D88DA0" w:rsidR="00465841" w:rsidRPr="005C26C4" w:rsidRDefault="007D3DB2" w:rsidP="007D3DB2">
            <w:pPr>
              <w:pStyle w:val="PL"/>
              <w:shd w:val="clear" w:color="auto" w:fill="FFFFFF" w:themeFill="background1"/>
              <w:rPr>
                <w:rFonts w:asciiTheme="minorHAnsi" w:hAnsiTheme="minorHAnsi" w:cstheme="minorHAnsi"/>
                <w:sz w:val="19"/>
                <w:szCs w:val="19"/>
                <w:highlight w:val="yellow"/>
              </w:rPr>
            </w:pPr>
            <w:r>
              <w:rPr>
                <w:rFonts w:asciiTheme="minorHAnsi" w:hAnsiTheme="minorHAnsi" w:cstheme="minorHAnsi"/>
                <w:i/>
                <w:color w:val="808080"/>
                <w:sz w:val="19"/>
                <w:szCs w:val="19"/>
              </w:rPr>
              <w:t xml:space="preserve"> </w:t>
            </w:r>
          </w:p>
        </w:tc>
      </w:tr>
    </w:tbl>
    <w:p w14:paraId="67524CED" w14:textId="52AF1310" w:rsidR="00465841" w:rsidRPr="001F1F2F" w:rsidRDefault="00335488" w:rsidP="009851E4">
      <w:pPr>
        <w:spacing w:before="60" w:line="250" w:lineRule="auto"/>
        <w:ind w:left="144"/>
        <w:jc w:val="center"/>
        <w:rPr>
          <w:rFonts w:ascii="Times New Roman" w:hAnsi="Times New Roman"/>
          <w:b/>
          <w:snapToGrid w:val="0"/>
        </w:rPr>
      </w:pPr>
      <w:r w:rsidRPr="001F1F2F">
        <w:rPr>
          <w:rFonts w:ascii="Times New Roman" w:hAnsi="Times New Roman"/>
          <w:b/>
          <w:snapToGrid w:val="0"/>
        </w:rPr>
        <w:t>Table 2</w:t>
      </w:r>
      <w:r w:rsidR="005C26C4" w:rsidRPr="001F1F2F">
        <w:rPr>
          <w:rFonts w:ascii="Times New Roman" w:hAnsi="Times New Roman"/>
          <w:b/>
          <w:snapToGrid w:val="0"/>
        </w:rPr>
        <w:t xml:space="preserve">: </w:t>
      </w:r>
      <w:r w:rsidRPr="001F1F2F">
        <w:rPr>
          <w:rFonts w:ascii="Times New Roman" w:hAnsi="Times New Roman"/>
          <w:b/>
          <w:snapToGrid w:val="0"/>
        </w:rPr>
        <w:t>NR</w:t>
      </w:r>
      <w:r w:rsidR="00F527EC" w:rsidRPr="001F1F2F">
        <w:rPr>
          <w:rFonts w:ascii="Times New Roman" w:hAnsi="Times New Roman"/>
          <w:b/>
          <w:snapToGrid w:val="0"/>
        </w:rPr>
        <w:t xml:space="preserve"> MBS</w:t>
      </w:r>
      <w:r w:rsidRPr="001F1F2F">
        <w:rPr>
          <w:rFonts w:ascii="Times New Roman" w:hAnsi="Times New Roman"/>
          <w:b/>
          <w:snapToGrid w:val="0"/>
        </w:rPr>
        <w:t xml:space="preserve"> interest indication</w:t>
      </w:r>
      <w:r w:rsidR="005C26C4" w:rsidRPr="001F1F2F">
        <w:rPr>
          <w:rFonts w:ascii="Times New Roman" w:hAnsi="Times New Roman"/>
          <w:b/>
          <w:snapToGrid w:val="0"/>
        </w:rPr>
        <w:t xml:space="preserve"> information element</w:t>
      </w:r>
    </w:p>
    <w:p w14:paraId="4D3AFB6A" w14:textId="77777777" w:rsidR="00593F0D" w:rsidRPr="001963E6" w:rsidRDefault="00593F0D" w:rsidP="001963E6">
      <w:pPr>
        <w:pStyle w:val="Heading1"/>
        <w:tabs>
          <w:tab w:val="clear" w:pos="432"/>
        </w:tabs>
        <w:textAlignment w:val="auto"/>
        <w:rPr>
          <w:rFonts w:ascii="Times New Roman" w:hAnsi="Times New Roman"/>
          <w:lang w:val="en-US"/>
        </w:rPr>
      </w:pPr>
      <w:r w:rsidRPr="001963E6">
        <w:rPr>
          <w:rFonts w:ascii="Times New Roman" w:hAnsi="Times New Roman" w:hint="eastAsia"/>
          <w:lang w:val="en-US"/>
        </w:rPr>
        <w:t>Conclusion</w:t>
      </w:r>
    </w:p>
    <w:p w14:paraId="6ACBFB87" w14:textId="7D523BAE" w:rsidR="00CD0ECE" w:rsidRPr="00656FD0" w:rsidRDefault="00CD0ECE" w:rsidP="00BD5504">
      <w:pPr>
        <w:pStyle w:val="BodyText"/>
        <w:spacing w:after="60" w:line="250" w:lineRule="auto"/>
        <w:rPr>
          <w:rFonts w:ascii="Times New Roman" w:hAnsi="Times New Roman"/>
          <w:sz w:val="22"/>
          <w:szCs w:val="22"/>
        </w:rPr>
      </w:pPr>
      <w:r w:rsidRPr="009851E4">
        <w:rPr>
          <w:rFonts w:ascii="Times New Roman" w:hAnsi="Times New Roman"/>
          <w:sz w:val="22"/>
          <w:szCs w:val="22"/>
        </w:rPr>
        <w:t xml:space="preserve">In this contribution, we </w:t>
      </w:r>
      <w:r w:rsidR="009851E4" w:rsidRPr="009851E4">
        <w:rPr>
          <w:rFonts w:ascii="Times New Roman" w:hAnsi="Times New Roman"/>
          <w:sz w:val="22"/>
          <w:szCs w:val="22"/>
        </w:rPr>
        <w:t xml:space="preserve">have discussed </w:t>
      </w:r>
      <w:r w:rsidR="00126C46">
        <w:rPr>
          <w:rFonts w:ascii="Times New Roman" w:hAnsi="Times New Roman"/>
          <w:sz w:val="22"/>
          <w:szCs w:val="22"/>
        </w:rPr>
        <w:t xml:space="preserve">the usage of </w:t>
      </w:r>
      <w:r w:rsidR="009851E4" w:rsidRPr="00656FD0">
        <w:rPr>
          <w:rFonts w:ascii="Times New Roman" w:hAnsi="Times New Roman"/>
          <w:sz w:val="22"/>
          <w:szCs w:val="22"/>
        </w:rPr>
        <w:t>MBS</w:t>
      </w:r>
      <w:r w:rsidR="009851E4">
        <w:rPr>
          <w:rFonts w:ascii="Times New Roman" w:hAnsi="Times New Roman"/>
          <w:sz w:val="22"/>
          <w:szCs w:val="22"/>
        </w:rPr>
        <w:t xml:space="preserve"> interest indication mechanism </w:t>
      </w:r>
      <w:r w:rsidR="00126C46">
        <w:rPr>
          <w:rFonts w:ascii="Times New Roman" w:hAnsi="Times New Roman"/>
          <w:sz w:val="22"/>
          <w:szCs w:val="22"/>
        </w:rPr>
        <w:t>to</w:t>
      </w:r>
      <w:r w:rsidR="009851E4">
        <w:rPr>
          <w:rFonts w:ascii="Times New Roman" w:hAnsi="Times New Roman"/>
          <w:sz w:val="22"/>
          <w:szCs w:val="22"/>
        </w:rPr>
        <w:t xml:space="preserve"> support </w:t>
      </w:r>
      <w:r w:rsidR="009851E4" w:rsidRPr="00302110">
        <w:rPr>
          <w:rFonts w:ascii="Times New Roman" w:hAnsi="Times New Roman"/>
          <w:sz w:val="22"/>
          <w:szCs w:val="22"/>
        </w:rPr>
        <w:t xml:space="preserve">simultaneous </w:t>
      </w:r>
      <w:r w:rsidR="009851E4" w:rsidRPr="00656FD0">
        <w:rPr>
          <w:rFonts w:ascii="Times New Roman" w:hAnsi="Times New Roman"/>
          <w:sz w:val="22"/>
          <w:szCs w:val="22"/>
        </w:rPr>
        <w:t xml:space="preserve">MBS </w:t>
      </w:r>
      <w:r w:rsidR="00126C46">
        <w:rPr>
          <w:rFonts w:ascii="Times New Roman" w:hAnsi="Times New Roman"/>
          <w:sz w:val="22"/>
          <w:szCs w:val="22"/>
        </w:rPr>
        <w:t xml:space="preserve">and </w:t>
      </w:r>
      <w:r w:rsidR="009851E4" w:rsidRPr="00302110">
        <w:rPr>
          <w:rFonts w:ascii="Times New Roman" w:hAnsi="Times New Roman"/>
          <w:sz w:val="22"/>
          <w:szCs w:val="22"/>
        </w:rPr>
        <w:t>unicast reception</w:t>
      </w:r>
      <w:r w:rsidR="00126C46">
        <w:rPr>
          <w:rFonts w:ascii="Times New Roman" w:hAnsi="Times New Roman"/>
          <w:sz w:val="22"/>
          <w:szCs w:val="22"/>
        </w:rPr>
        <w:t xml:space="preserve"> </w:t>
      </w:r>
      <w:r w:rsidR="00126C46" w:rsidRPr="00656FD0">
        <w:rPr>
          <w:rFonts w:ascii="Times New Roman" w:hAnsi="Times New Roman"/>
          <w:sz w:val="22"/>
          <w:szCs w:val="22"/>
        </w:rPr>
        <w:t>operation</w:t>
      </w:r>
      <w:r w:rsidR="009851E4">
        <w:rPr>
          <w:rFonts w:ascii="Times New Roman" w:hAnsi="Times New Roman"/>
          <w:sz w:val="22"/>
          <w:szCs w:val="22"/>
        </w:rPr>
        <w:t xml:space="preserve"> in NR</w:t>
      </w:r>
      <w:r w:rsidRPr="00656FD0">
        <w:rPr>
          <w:rFonts w:ascii="Times New Roman" w:hAnsi="Times New Roman"/>
          <w:sz w:val="22"/>
          <w:szCs w:val="22"/>
        </w:rPr>
        <w:t>.</w:t>
      </w:r>
      <w:r w:rsidR="009851E4" w:rsidRPr="00656FD0">
        <w:rPr>
          <w:rFonts w:ascii="Times New Roman" w:hAnsi="Times New Roman"/>
          <w:sz w:val="22"/>
          <w:szCs w:val="22"/>
        </w:rPr>
        <w:t xml:space="preserve"> Based on the </w:t>
      </w:r>
      <w:r w:rsidR="00656FD0">
        <w:rPr>
          <w:rFonts w:ascii="Times New Roman" w:hAnsi="Times New Roman"/>
          <w:sz w:val="22"/>
          <w:szCs w:val="22"/>
        </w:rPr>
        <w:t>discussion</w:t>
      </w:r>
      <w:r w:rsidR="009851E4">
        <w:rPr>
          <w:rFonts w:ascii="Times New Roman" w:hAnsi="Times New Roman"/>
          <w:sz w:val="22"/>
          <w:szCs w:val="22"/>
        </w:rPr>
        <w:t xml:space="preserve"> we </w:t>
      </w:r>
      <w:r w:rsidR="00656FD0">
        <w:rPr>
          <w:rFonts w:ascii="Times New Roman" w:hAnsi="Times New Roman"/>
          <w:sz w:val="22"/>
          <w:szCs w:val="22"/>
        </w:rPr>
        <w:t>made the</w:t>
      </w:r>
      <w:r w:rsidR="00656FD0" w:rsidRPr="00656FD0">
        <w:rPr>
          <w:rFonts w:ascii="Times New Roman" w:hAnsi="Times New Roman"/>
          <w:sz w:val="22"/>
          <w:szCs w:val="22"/>
        </w:rPr>
        <w:t xml:space="preserve"> following</w:t>
      </w:r>
      <w:r w:rsidR="0047666D" w:rsidRPr="00656FD0">
        <w:rPr>
          <w:rFonts w:ascii="Times New Roman" w:hAnsi="Times New Roman"/>
          <w:sz w:val="22"/>
          <w:szCs w:val="22"/>
        </w:rPr>
        <w:t>:</w:t>
      </w:r>
    </w:p>
    <w:p w14:paraId="5E8B5878" w14:textId="556422A1" w:rsidR="00A34B6F" w:rsidRPr="00137F4C" w:rsidRDefault="00A34B6F" w:rsidP="00F130C4">
      <w:pPr>
        <w:pStyle w:val="BodyText"/>
        <w:numPr>
          <w:ilvl w:val="0"/>
          <w:numId w:val="26"/>
        </w:numPr>
        <w:spacing w:before="120" w:line="250" w:lineRule="auto"/>
        <w:rPr>
          <w:rFonts w:ascii="Times New Roman" w:hAnsi="Times New Roman"/>
          <w:color w:val="000000" w:themeColor="text1"/>
          <w:sz w:val="22"/>
          <w:szCs w:val="22"/>
        </w:rPr>
      </w:pPr>
      <w:r w:rsidRPr="00137F4C">
        <w:rPr>
          <w:rFonts w:ascii="Times New Roman" w:eastAsia="Times New Roman" w:hAnsi="Times New Roman"/>
          <w:b/>
          <w:bCs/>
          <w:color w:val="000000" w:themeColor="text1"/>
          <w:sz w:val="22"/>
          <w:szCs w:val="22"/>
          <w:u w:val="single"/>
          <w:lang w:eastAsia="en-US"/>
        </w:rPr>
        <w:t>Proposal 1:</w:t>
      </w:r>
      <w:r w:rsidRPr="00137F4C">
        <w:rPr>
          <w:rFonts w:ascii="Times New Roman" w:eastAsiaTheme="minorEastAsia" w:hAnsi="Times New Roman"/>
          <w:color w:val="000000" w:themeColor="text1"/>
          <w:sz w:val="22"/>
          <w:szCs w:val="22"/>
        </w:rPr>
        <w:t xml:space="preserve"> </w:t>
      </w:r>
      <w:r w:rsidRPr="00137F4C">
        <w:rPr>
          <w:rFonts w:ascii="Times New Roman" w:eastAsiaTheme="minorEastAsia" w:hAnsi="Times New Roman"/>
          <w:b/>
          <w:color w:val="000000" w:themeColor="text1"/>
          <w:sz w:val="22"/>
          <w:szCs w:val="22"/>
        </w:rPr>
        <w:t>MBS interest indication in R17 shall include explicit indication about UE interested reception mode, which could be either unicast, MBS, or simultaneous reception mode</w:t>
      </w:r>
      <w:r w:rsidRPr="00137F4C">
        <w:rPr>
          <w:rFonts w:ascii="Times New Roman" w:hAnsi="Times New Roman"/>
          <w:color w:val="000000" w:themeColor="text1"/>
          <w:sz w:val="22"/>
          <w:szCs w:val="22"/>
        </w:rPr>
        <w:t xml:space="preserve"> </w:t>
      </w:r>
    </w:p>
    <w:p w14:paraId="5A913243" w14:textId="77777777" w:rsidR="00593F0D" w:rsidRPr="001963E6" w:rsidRDefault="00593F0D" w:rsidP="001963E6">
      <w:pPr>
        <w:pStyle w:val="Heading1"/>
        <w:tabs>
          <w:tab w:val="clear" w:pos="432"/>
        </w:tabs>
        <w:textAlignment w:val="auto"/>
        <w:rPr>
          <w:rFonts w:ascii="Times New Roman" w:hAnsi="Times New Roman"/>
          <w:lang w:val="en-US"/>
        </w:rPr>
      </w:pPr>
      <w:r w:rsidRPr="001963E6">
        <w:rPr>
          <w:rFonts w:ascii="Times New Roman" w:hAnsi="Times New Roman"/>
          <w:lang w:val="en-US"/>
        </w:rPr>
        <w:t>References</w:t>
      </w:r>
    </w:p>
    <w:p w14:paraId="6C24CC4B" w14:textId="62FF8D8C" w:rsidR="0073140D" w:rsidRPr="0026491A" w:rsidRDefault="001963E6" w:rsidP="0073140D">
      <w:pPr>
        <w:pStyle w:val="Reference"/>
        <w:numPr>
          <w:ilvl w:val="0"/>
          <w:numId w:val="3"/>
        </w:numPr>
        <w:textAlignment w:val="auto"/>
        <w:rPr>
          <w:rFonts w:ascii="Times New Roman" w:hAnsi="Times New Roman"/>
          <w:color w:val="000000" w:themeColor="text1"/>
          <w:sz w:val="22"/>
          <w:szCs w:val="22"/>
        </w:rPr>
      </w:pPr>
      <w:bookmarkStart w:id="3" w:name="_Ref174151459"/>
      <w:bookmarkStart w:id="4" w:name="_Ref189809556"/>
      <w:bookmarkStart w:id="5" w:name="_Ref430705448"/>
      <w:r w:rsidRPr="0026491A">
        <w:rPr>
          <w:rFonts w:ascii="Times New Roman" w:hAnsi="Times New Roman"/>
          <w:color w:val="000000" w:themeColor="text1"/>
          <w:sz w:val="22"/>
          <w:szCs w:val="22"/>
        </w:rPr>
        <w:t>RP-201038, Revised Work Item on NR Multicast and Broadcast Services</w:t>
      </w:r>
      <w:r w:rsidR="0073140D" w:rsidRPr="0026491A">
        <w:rPr>
          <w:rFonts w:ascii="Times New Roman" w:hAnsi="Times New Roman"/>
          <w:color w:val="000000" w:themeColor="text1"/>
          <w:sz w:val="22"/>
          <w:szCs w:val="22"/>
        </w:rPr>
        <w:t xml:space="preserve">”, Huawei, HiSilicon, RAN#88e, </w:t>
      </w:r>
      <w:bookmarkEnd w:id="3"/>
      <w:bookmarkEnd w:id="4"/>
      <w:bookmarkEnd w:id="5"/>
      <w:r w:rsidR="0073140D" w:rsidRPr="0026491A">
        <w:rPr>
          <w:rFonts w:ascii="Times New Roman" w:hAnsi="Times New Roman"/>
          <w:color w:val="000000" w:themeColor="text1"/>
          <w:sz w:val="22"/>
          <w:szCs w:val="22"/>
        </w:rPr>
        <w:t>E-meeting, June 29 - July 3, 2020</w:t>
      </w:r>
      <w:r w:rsidR="00A171C2">
        <w:rPr>
          <w:rFonts w:ascii="Times New Roman" w:hAnsi="Times New Roman"/>
          <w:color w:val="000000" w:themeColor="text1"/>
          <w:sz w:val="22"/>
          <w:szCs w:val="22"/>
        </w:rPr>
        <w:t>.</w:t>
      </w:r>
    </w:p>
    <w:p w14:paraId="71445F5C" w14:textId="5486D2CD" w:rsidR="001963E6" w:rsidRDefault="001963E6" w:rsidP="0026491A">
      <w:pPr>
        <w:pStyle w:val="Reference"/>
        <w:numPr>
          <w:ilvl w:val="0"/>
          <w:numId w:val="3"/>
        </w:numPr>
        <w:textAlignment w:val="auto"/>
        <w:rPr>
          <w:rFonts w:ascii="Times New Roman" w:hAnsi="Times New Roman"/>
          <w:color w:val="000000" w:themeColor="text1"/>
          <w:sz w:val="22"/>
          <w:szCs w:val="22"/>
        </w:rPr>
      </w:pPr>
      <w:r w:rsidRPr="0026491A">
        <w:rPr>
          <w:rFonts w:ascii="Times New Roman" w:hAnsi="Times New Roman"/>
          <w:color w:val="000000" w:themeColor="text1"/>
          <w:sz w:val="22"/>
          <w:szCs w:val="22"/>
        </w:rPr>
        <w:t>RP-200xxxx, Summary of Email Discussion Post112-e 069 Delivery mode 2</w:t>
      </w:r>
      <w:r w:rsidR="00A171C2">
        <w:rPr>
          <w:rFonts w:ascii="Times New Roman" w:hAnsi="Times New Roman"/>
          <w:color w:val="000000" w:themeColor="text1"/>
          <w:sz w:val="22"/>
          <w:szCs w:val="22"/>
        </w:rPr>
        <w:t>.</w:t>
      </w:r>
    </w:p>
    <w:p w14:paraId="4BA0EBAD" w14:textId="6CF965E6" w:rsidR="0026491A" w:rsidRDefault="0026491A" w:rsidP="0026491A">
      <w:pPr>
        <w:pStyle w:val="Reference"/>
        <w:numPr>
          <w:ilvl w:val="0"/>
          <w:numId w:val="0"/>
        </w:numPr>
        <w:ind w:left="567" w:hanging="567"/>
        <w:textAlignment w:val="auto"/>
        <w:rPr>
          <w:rFonts w:ascii="Times New Roman" w:hAnsi="Times New Roman"/>
          <w:color w:val="000000" w:themeColor="text1"/>
          <w:sz w:val="22"/>
          <w:szCs w:val="22"/>
        </w:rPr>
      </w:pPr>
    </w:p>
    <w:p w14:paraId="36C729A8" w14:textId="3A913E96" w:rsidR="0026491A" w:rsidRDefault="0026491A" w:rsidP="0026491A">
      <w:pPr>
        <w:pStyle w:val="Reference"/>
        <w:numPr>
          <w:ilvl w:val="0"/>
          <w:numId w:val="0"/>
        </w:numPr>
        <w:ind w:left="567" w:hanging="567"/>
        <w:textAlignment w:val="auto"/>
        <w:rPr>
          <w:rFonts w:ascii="Times New Roman" w:hAnsi="Times New Roman"/>
          <w:color w:val="000000" w:themeColor="text1"/>
          <w:sz w:val="22"/>
          <w:szCs w:val="22"/>
        </w:rPr>
      </w:pPr>
    </w:p>
    <w:p w14:paraId="711ACFEA" w14:textId="280DA973" w:rsidR="0026491A" w:rsidRDefault="0026491A" w:rsidP="0026491A">
      <w:pPr>
        <w:pStyle w:val="Reference"/>
        <w:numPr>
          <w:ilvl w:val="0"/>
          <w:numId w:val="0"/>
        </w:numPr>
        <w:ind w:left="567" w:hanging="567"/>
        <w:textAlignment w:val="auto"/>
        <w:rPr>
          <w:rFonts w:ascii="Times New Roman" w:hAnsi="Times New Roman"/>
          <w:color w:val="000000" w:themeColor="text1"/>
          <w:sz w:val="22"/>
          <w:szCs w:val="22"/>
        </w:rPr>
      </w:pPr>
    </w:p>
    <w:p w14:paraId="2F2A62B7" w14:textId="278E793B" w:rsidR="0026491A" w:rsidRDefault="0026491A" w:rsidP="0026491A">
      <w:pPr>
        <w:pStyle w:val="Reference"/>
        <w:numPr>
          <w:ilvl w:val="0"/>
          <w:numId w:val="0"/>
        </w:numPr>
        <w:ind w:left="567" w:hanging="567"/>
        <w:textAlignment w:val="auto"/>
        <w:rPr>
          <w:rFonts w:ascii="Times New Roman" w:hAnsi="Times New Roman"/>
          <w:color w:val="000000" w:themeColor="text1"/>
          <w:sz w:val="22"/>
          <w:szCs w:val="22"/>
        </w:rPr>
      </w:pPr>
    </w:p>
    <w:p w14:paraId="7D7931B6" w14:textId="39FD7ED8" w:rsidR="0036519F" w:rsidRDefault="0036519F" w:rsidP="0026491A">
      <w:pPr>
        <w:spacing w:before="60" w:line="250" w:lineRule="auto"/>
        <w:rPr>
          <w:snapToGrid w:val="0"/>
          <w:color w:val="0000CC"/>
        </w:rPr>
      </w:pPr>
    </w:p>
    <w:p w14:paraId="2D751186" w14:textId="77777777" w:rsidR="0036519F" w:rsidRDefault="0036519F" w:rsidP="0036519F">
      <w:pPr>
        <w:spacing w:before="60" w:line="250" w:lineRule="auto"/>
        <w:ind w:left="144"/>
        <w:jc w:val="center"/>
        <w:rPr>
          <w:snapToGrid w:val="0"/>
          <w:color w:val="0000CC"/>
        </w:rPr>
      </w:pPr>
    </w:p>
    <w:p w14:paraId="40E03F0F" w14:textId="3631351D" w:rsidR="0036519F" w:rsidRPr="000E509A" w:rsidRDefault="0036519F" w:rsidP="0036519F">
      <w:pPr>
        <w:pStyle w:val="Reference"/>
        <w:numPr>
          <w:ilvl w:val="0"/>
          <w:numId w:val="0"/>
        </w:numPr>
        <w:ind w:left="567" w:hanging="567"/>
        <w:textAlignment w:val="auto"/>
        <w:rPr>
          <w:rFonts w:ascii="Arial Narrow" w:eastAsia="PMingLiU" w:hAnsi="Arial Narrow"/>
          <w:sz w:val="22"/>
          <w:szCs w:val="22"/>
          <w:lang w:eastAsia="zh-TW"/>
        </w:rPr>
      </w:pPr>
    </w:p>
    <w:sectPr w:rsidR="0036519F" w:rsidRPr="000E509A" w:rsidSect="009A02B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44CD7" w14:textId="77777777" w:rsidR="00E12418" w:rsidRDefault="00E12418">
      <w:pPr>
        <w:spacing w:after="0"/>
      </w:pPr>
      <w:r>
        <w:separator/>
      </w:r>
    </w:p>
  </w:endnote>
  <w:endnote w:type="continuationSeparator" w:id="0">
    <w:p w14:paraId="578CC007" w14:textId="77777777" w:rsidR="00E12418" w:rsidRDefault="00E124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2FAFF2A9" w:rsidR="009017BB" w:rsidRDefault="009017BB"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71E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71E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8910D0" w14:textId="77777777" w:rsidR="00E12418" w:rsidRDefault="00E12418">
      <w:pPr>
        <w:spacing w:after="0"/>
      </w:pPr>
      <w:r>
        <w:separator/>
      </w:r>
    </w:p>
  </w:footnote>
  <w:footnote w:type="continuationSeparator" w:id="0">
    <w:p w14:paraId="27D5049B" w14:textId="77777777" w:rsidR="00E12418" w:rsidRDefault="00E124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9017BB" w:rsidRDefault="009017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9C6422F4"/>
    <w:lvl w:ilvl="0">
      <w:start w:val="1"/>
      <w:numFmt w:val="decimal"/>
      <w:pStyle w:val="ListNumber3"/>
      <w:lvlText w:val="%1."/>
      <w:lvlJc w:val="left"/>
      <w:pPr>
        <w:tabs>
          <w:tab w:val="num" w:pos="1080"/>
        </w:tabs>
        <w:ind w:left="1080" w:hanging="360"/>
      </w:pPr>
    </w:lvl>
  </w:abstractNum>
  <w:abstractNum w:abstractNumId="1"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210B23"/>
    <w:multiLevelType w:val="multilevel"/>
    <w:tmpl w:val="04210B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417EE9"/>
    <w:multiLevelType w:val="hybridMultilevel"/>
    <w:tmpl w:val="0A604B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7A361A6"/>
    <w:multiLevelType w:val="multilevel"/>
    <w:tmpl w:val="27A361A6"/>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BD94E3E"/>
    <w:multiLevelType w:val="hybridMultilevel"/>
    <w:tmpl w:val="B62E822C"/>
    <w:lvl w:ilvl="0" w:tplc="04090003">
      <w:start w:val="1"/>
      <w:numFmt w:val="bullet"/>
      <w:lvlText w:val="o"/>
      <w:lvlJc w:val="left"/>
      <w:pPr>
        <w:tabs>
          <w:tab w:val="num" w:pos="720"/>
        </w:tabs>
        <w:ind w:left="720" w:hanging="360"/>
      </w:pPr>
      <w:rPr>
        <w:rFonts w:ascii="Courier New" w:hAnsi="Courier New" w:cs="Batang" w:hint="default"/>
      </w:rPr>
    </w:lvl>
    <w:lvl w:ilvl="1" w:tplc="5F16603A">
      <w:start w:val="1"/>
      <w:numFmt w:val="bullet"/>
      <w:lvlText w:val=""/>
      <w:lvlJc w:val="left"/>
      <w:pPr>
        <w:tabs>
          <w:tab w:val="num" w:pos="1440"/>
        </w:tabs>
        <w:ind w:left="1440" w:hanging="360"/>
      </w:pPr>
      <w:rPr>
        <w:rFonts w:ascii="Wingdings" w:hAnsi="Wingdings" w:hint="default"/>
      </w:rPr>
    </w:lvl>
    <w:lvl w:ilvl="2" w:tplc="1D546DBA" w:tentative="1">
      <w:start w:val="1"/>
      <w:numFmt w:val="bullet"/>
      <w:lvlText w:val=""/>
      <w:lvlJc w:val="left"/>
      <w:pPr>
        <w:tabs>
          <w:tab w:val="num" w:pos="2160"/>
        </w:tabs>
        <w:ind w:left="2160" w:hanging="360"/>
      </w:pPr>
      <w:rPr>
        <w:rFonts w:ascii="Wingdings" w:hAnsi="Wingdings" w:hint="default"/>
      </w:rPr>
    </w:lvl>
    <w:lvl w:ilvl="3" w:tplc="11F4FA18" w:tentative="1">
      <w:start w:val="1"/>
      <w:numFmt w:val="bullet"/>
      <w:lvlText w:val=""/>
      <w:lvlJc w:val="left"/>
      <w:pPr>
        <w:tabs>
          <w:tab w:val="num" w:pos="2880"/>
        </w:tabs>
        <w:ind w:left="2880" w:hanging="360"/>
      </w:pPr>
      <w:rPr>
        <w:rFonts w:ascii="Wingdings" w:hAnsi="Wingdings" w:hint="default"/>
      </w:rPr>
    </w:lvl>
    <w:lvl w:ilvl="4" w:tplc="28B86006" w:tentative="1">
      <w:start w:val="1"/>
      <w:numFmt w:val="bullet"/>
      <w:lvlText w:val=""/>
      <w:lvlJc w:val="left"/>
      <w:pPr>
        <w:tabs>
          <w:tab w:val="num" w:pos="3600"/>
        </w:tabs>
        <w:ind w:left="3600" w:hanging="360"/>
      </w:pPr>
      <w:rPr>
        <w:rFonts w:ascii="Wingdings" w:hAnsi="Wingdings" w:hint="default"/>
      </w:rPr>
    </w:lvl>
    <w:lvl w:ilvl="5" w:tplc="29309402" w:tentative="1">
      <w:start w:val="1"/>
      <w:numFmt w:val="bullet"/>
      <w:lvlText w:val=""/>
      <w:lvlJc w:val="left"/>
      <w:pPr>
        <w:tabs>
          <w:tab w:val="num" w:pos="4320"/>
        </w:tabs>
        <w:ind w:left="4320" w:hanging="360"/>
      </w:pPr>
      <w:rPr>
        <w:rFonts w:ascii="Wingdings" w:hAnsi="Wingdings" w:hint="default"/>
      </w:rPr>
    </w:lvl>
    <w:lvl w:ilvl="6" w:tplc="9BE6731A" w:tentative="1">
      <w:start w:val="1"/>
      <w:numFmt w:val="bullet"/>
      <w:lvlText w:val=""/>
      <w:lvlJc w:val="left"/>
      <w:pPr>
        <w:tabs>
          <w:tab w:val="num" w:pos="5040"/>
        </w:tabs>
        <w:ind w:left="5040" w:hanging="360"/>
      </w:pPr>
      <w:rPr>
        <w:rFonts w:ascii="Wingdings" w:hAnsi="Wingdings" w:hint="default"/>
      </w:rPr>
    </w:lvl>
    <w:lvl w:ilvl="7" w:tplc="05DC4C00" w:tentative="1">
      <w:start w:val="1"/>
      <w:numFmt w:val="bullet"/>
      <w:lvlText w:val=""/>
      <w:lvlJc w:val="left"/>
      <w:pPr>
        <w:tabs>
          <w:tab w:val="num" w:pos="5760"/>
        </w:tabs>
        <w:ind w:left="5760" w:hanging="360"/>
      </w:pPr>
      <w:rPr>
        <w:rFonts w:ascii="Wingdings" w:hAnsi="Wingdings" w:hint="default"/>
      </w:rPr>
    </w:lvl>
    <w:lvl w:ilvl="8" w:tplc="1F6246D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E84BBC"/>
    <w:multiLevelType w:val="hybridMultilevel"/>
    <w:tmpl w:val="B574AD1A"/>
    <w:lvl w:ilvl="0" w:tplc="4E78A90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1E85BD4"/>
    <w:multiLevelType w:val="hybridMultilevel"/>
    <w:tmpl w:val="3C5610AC"/>
    <w:lvl w:ilvl="0" w:tplc="0CC42504">
      <w:start w:val="1"/>
      <w:numFmt w:val="bullet"/>
      <w:lvlText w:val=""/>
      <w:lvlJc w:val="left"/>
      <w:pPr>
        <w:tabs>
          <w:tab w:val="num" w:pos="720"/>
        </w:tabs>
        <w:ind w:left="720" w:hanging="360"/>
      </w:pPr>
      <w:rPr>
        <w:rFonts w:ascii="Wingdings" w:hAnsi="Wingdings" w:hint="default"/>
      </w:rPr>
    </w:lvl>
    <w:lvl w:ilvl="1" w:tplc="5F16603A">
      <w:start w:val="1"/>
      <w:numFmt w:val="bullet"/>
      <w:lvlText w:val=""/>
      <w:lvlJc w:val="left"/>
      <w:pPr>
        <w:tabs>
          <w:tab w:val="num" w:pos="1440"/>
        </w:tabs>
        <w:ind w:left="1440" w:hanging="360"/>
      </w:pPr>
      <w:rPr>
        <w:rFonts w:ascii="Wingdings" w:hAnsi="Wingdings" w:hint="default"/>
      </w:rPr>
    </w:lvl>
    <w:lvl w:ilvl="2" w:tplc="1D546DBA" w:tentative="1">
      <w:start w:val="1"/>
      <w:numFmt w:val="bullet"/>
      <w:lvlText w:val=""/>
      <w:lvlJc w:val="left"/>
      <w:pPr>
        <w:tabs>
          <w:tab w:val="num" w:pos="2160"/>
        </w:tabs>
        <w:ind w:left="2160" w:hanging="360"/>
      </w:pPr>
      <w:rPr>
        <w:rFonts w:ascii="Wingdings" w:hAnsi="Wingdings" w:hint="default"/>
      </w:rPr>
    </w:lvl>
    <w:lvl w:ilvl="3" w:tplc="11F4FA18" w:tentative="1">
      <w:start w:val="1"/>
      <w:numFmt w:val="bullet"/>
      <w:lvlText w:val=""/>
      <w:lvlJc w:val="left"/>
      <w:pPr>
        <w:tabs>
          <w:tab w:val="num" w:pos="2880"/>
        </w:tabs>
        <w:ind w:left="2880" w:hanging="360"/>
      </w:pPr>
      <w:rPr>
        <w:rFonts w:ascii="Wingdings" w:hAnsi="Wingdings" w:hint="default"/>
      </w:rPr>
    </w:lvl>
    <w:lvl w:ilvl="4" w:tplc="28B86006" w:tentative="1">
      <w:start w:val="1"/>
      <w:numFmt w:val="bullet"/>
      <w:lvlText w:val=""/>
      <w:lvlJc w:val="left"/>
      <w:pPr>
        <w:tabs>
          <w:tab w:val="num" w:pos="3600"/>
        </w:tabs>
        <w:ind w:left="3600" w:hanging="360"/>
      </w:pPr>
      <w:rPr>
        <w:rFonts w:ascii="Wingdings" w:hAnsi="Wingdings" w:hint="default"/>
      </w:rPr>
    </w:lvl>
    <w:lvl w:ilvl="5" w:tplc="29309402" w:tentative="1">
      <w:start w:val="1"/>
      <w:numFmt w:val="bullet"/>
      <w:lvlText w:val=""/>
      <w:lvlJc w:val="left"/>
      <w:pPr>
        <w:tabs>
          <w:tab w:val="num" w:pos="4320"/>
        </w:tabs>
        <w:ind w:left="4320" w:hanging="360"/>
      </w:pPr>
      <w:rPr>
        <w:rFonts w:ascii="Wingdings" w:hAnsi="Wingdings" w:hint="default"/>
      </w:rPr>
    </w:lvl>
    <w:lvl w:ilvl="6" w:tplc="9BE6731A" w:tentative="1">
      <w:start w:val="1"/>
      <w:numFmt w:val="bullet"/>
      <w:lvlText w:val=""/>
      <w:lvlJc w:val="left"/>
      <w:pPr>
        <w:tabs>
          <w:tab w:val="num" w:pos="5040"/>
        </w:tabs>
        <w:ind w:left="5040" w:hanging="360"/>
      </w:pPr>
      <w:rPr>
        <w:rFonts w:ascii="Wingdings" w:hAnsi="Wingdings" w:hint="default"/>
      </w:rPr>
    </w:lvl>
    <w:lvl w:ilvl="7" w:tplc="05DC4C00" w:tentative="1">
      <w:start w:val="1"/>
      <w:numFmt w:val="bullet"/>
      <w:lvlText w:val=""/>
      <w:lvlJc w:val="left"/>
      <w:pPr>
        <w:tabs>
          <w:tab w:val="num" w:pos="5760"/>
        </w:tabs>
        <w:ind w:left="5760" w:hanging="360"/>
      </w:pPr>
      <w:rPr>
        <w:rFonts w:ascii="Wingdings" w:hAnsi="Wingdings" w:hint="default"/>
      </w:rPr>
    </w:lvl>
    <w:lvl w:ilvl="8" w:tplc="1F6246D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E01217"/>
    <w:multiLevelType w:val="hybridMultilevel"/>
    <w:tmpl w:val="6FD22350"/>
    <w:lvl w:ilvl="0" w:tplc="BAACF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715B3F"/>
    <w:multiLevelType w:val="hybridMultilevel"/>
    <w:tmpl w:val="5F388538"/>
    <w:lvl w:ilvl="0" w:tplc="A5A8C2D0">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5714D4"/>
    <w:multiLevelType w:val="hybridMultilevel"/>
    <w:tmpl w:val="B0E839B2"/>
    <w:lvl w:ilvl="0" w:tplc="24D8BECE">
      <w:start w:val="1"/>
      <w:numFmt w:val="bullet"/>
      <w:lvlText w:val="-"/>
      <w:lvlJc w:val="left"/>
      <w:pPr>
        <w:tabs>
          <w:tab w:val="num" w:pos="1050"/>
        </w:tabs>
        <w:ind w:left="1050" w:hanging="420"/>
      </w:pPr>
      <w:rPr>
        <w:rFonts w:ascii="Arial" w:hAnsi="Arial" w:cs="Times New Roman" w:hint="default"/>
      </w:rPr>
    </w:lvl>
    <w:lvl w:ilvl="1" w:tplc="24D8BECE">
      <w:start w:val="1"/>
      <w:numFmt w:val="bullet"/>
      <w:lvlText w:val="-"/>
      <w:lvlJc w:val="left"/>
      <w:pPr>
        <w:tabs>
          <w:tab w:val="num" w:pos="1470"/>
        </w:tabs>
        <w:ind w:left="1470" w:hanging="420"/>
      </w:pPr>
      <w:rPr>
        <w:rFonts w:ascii="Arial" w:hAnsi="Arial" w:cs="Times New Roman" w:hint="default"/>
      </w:rPr>
    </w:lvl>
    <w:lvl w:ilvl="2" w:tplc="25766D94">
      <w:start w:val="15"/>
      <w:numFmt w:val="bullet"/>
      <w:lvlText w:val="-"/>
      <w:lvlJc w:val="left"/>
      <w:pPr>
        <w:tabs>
          <w:tab w:val="num" w:pos="1890"/>
        </w:tabs>
        <w:ind w:left="1890" w:hanging="420"/>
      </w:pPr>
      <w:rPr>
        <w:rFonts w:ascii="Calibri" w:eastAsia="Calibri" w:hAnsi="Calibri" w:cs="Times New Roman" w:hint="default"/>
      </w:rPr>
    </w:lvl>
    <w:lvl w:ilvl="3" w:tplc="0409000B">
      <w:start w:val="1"/>
      <w:numFmt w:val="bullet"/>
      <w:lvlText w:val=""/>
      <w:lvlJc w:val="left"/>
      <w:pPr>
        <w:tabs>
          <w:tab w:val="num" w:pos="2310"/>
        </w:tabs>
        <w:ind w:left="2310" w:hanging="420"/>
      </w:pPr>
      <w:rPr>
        <w:rFonts w:ascii="Wingdings" w:hAnsi="Wingdings" w:hint="default"/>
      </w:rPr>
    </w:lvl>
    <w:lvl w:ilvl="4" w:tplc="04090003">
      <w:start w:val="1"/>
      <w:numFmt w:val="bullet"/>
      <w:lvlText w:val=""/>
      <w:lvlJc w:val="left"/>
      <w:pPr>
        <w:tabs>
          <w:tab w:val="num" w:pos="2730"/>
        </w:tabs>
        <w:ind w:left="2730" w:hanging="420"/>
      </w:pPr>
      <w:rPr>
        <w:rFonts w:ascii="Wingdings" w:hAnsi="Wingdings" w:hint="default"/>
      </w:rPr>
    </w:lvl>
    <w:lvl w:ilvl="5" w:tplc="04090005">
      <w:start w:val="1"/>
      <w:numFmt w:val="bullet"/>
      <w:lvlText w:val=""/>
      <w:lvlJc w:val="left"/>
      <w:pPr>
        <w:tabs>
          <w:tab w:val="num" w:pos="3150"/>
        </w:tabs>
        <w:ind w:left="3150" w:hanging="420"/>
      </w:pPr>
      <w:rPr>
        <w:rFonts w:ascii="Wingdings" w:hAnsi="Wingdings" w:hint="default"/>
      </w:rPr>
    </w:lvl>
    <w:lvl w:ilvl="6" w:tplc="04090001">
      <w:start w:val="1"/>
      <w:numFmt w:val="bullet"/>
      <w:lvlText w:val=""/>
      <w:lvlJc w:val="left"/>
      <w:pPr>
        <w:tabs>
          <w:tab w:val="num" w:pos="3570"/>
        </w:tabs>
        <w:ind w:left="3570" w:hanging="420"/>
      </w:pPr>
      <w:rPr>
        <w:rFonts w:ascii="Wingdings" w:hAnsi="Wingdings" w:hint="default"/>
      </w:rPr>
    </w:lvl>
    <w:lvl w:ilvl="7" w:tplc="04090003">
      <w:start w:val="1"/>
      <w:numFmt w:val="bullet"/>
      <w:lvlText w:val=""/>
      <w:lvlJc w:val="left"/>
      <w:pPr>
        <w:tabs>
          <w:tab w:val="num" w:pos="3990"/>
        </w:tabs>
        <w:ind w:left="3990" w:hanging="420"/>
      </w:pPr>
      <w:rPr>
        <w:rFonts w:ascii="Wingdings" w:hAnsi="Wingdings" w:hint="default"/>
      </w:rPr>
    </w:lvl>
    <w:lvl w:ilvl="8" w:tplc="04090005">
      <w:start w:val="1"/>
      <w:numFmt w:val="bullet"/>
      <w:lvlText w:val=""/>
      <w:lvlJc w:val="left"/>
      <w:pPr>
        <w:tabs>
          <w:tab w:val="num" w:pos="4410"/>
        </w:tabs>
        <w:ind w:left="4410" w:hanging="420"/>
      </w:pPr>
      <w:rPr>
        <w:rFonts w:ascii="Wingdings" w:hAnsi="Wingdings" w:hint="default"/>
      </w:rPr>
    </w:lvl>
  </w:abstractNum>
  <w:abstractNum w:abstractNumId="21"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2C110A"/>
    <w:multiLevelType w:val="hybridMultilevel"/>
    <w:tmpl w:val="AF46909A"/>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14"/>
  </w:num>
  <w:num w:numId="3">
    <w:abstractNumId w:val="9"/>
  </w:num>
  <w:num w:numId="4">
    <w:abstractNumId w:val="21"/>
  </w:num>
  <w:num w:numId="5">
    <w:abstractNumId w:val="15"/>
  </w:num>
  <w:num w:numId="6">
    <w:abstractNumId w:val="3"/>
  </w:num>
  <w:num w:numId="7">
    <w:abstractNumId w:val="12"/>
  </w:num>
  <w:num w:numId="8">
    <w:abstractNumId w:val="13"/>
  </w:num>
  <w:num w:numId="9">
    <w:abstractNumId w:val="5"/>
  </w:num>
  <w:num w:numId="10">
    <w:abstractNumId w:val="7"/>
  </w:num>
  <w:num w:numId="11">
    <w:abstractNumId w:val="19"/>
  </w:num>
  <w:num w:numId="12">
    <w:abstractNumId w:val="1"/>
  </w:num>
  <w:num w:numId="13">
    <w:abstractNumId w:val="1"/>
  </w:num>
  <w:num w:numId="14">
    <w:abstractNumId w:val="10"/>
  </w:num>
  <w:num w:numId="15">
    <w:abstractNumId w:val="14"/>
  </w:num>
  <w:num w:numId="16">
    <w:abstractNumId w:val="14"/>
  </w:num>
  <w:num w:numId="17">
    <w:abstractNumId w:val="1"/>
  </w:num>
  <w:num w:numId="18">
    <w:abstractNumId w:val="1"/>
  </w:num>
  <w:num w:numId="19">
    <w:abstractNumId w:val="14"/>
  </w:num>
  <w:num w:numId="20">
    <w:abstractNumId w:val="14"/>
  </w:num>
  <w:num w:numId="21">
    <w:abstractNumId w:val="14"/>
  </w:num>
  <w:num w:numId="22">
    <w:abstractNumId w:val="16"/>
  </w:num>
  <w:num w:numId="23">
    <w:abstractNumId w:val="0"/>
  </w:num>
  <w:num w:numId="24">
    <w:abstractNumId w:val="17"/>
  </w:num>
  <w:num w:numId="25">
    <w:abstractNumId w:val="20"/>
  </w:num>
  <w:num w:numId="26">
    <w:abstractNumId w:val="8"/>
  </w:num>
  <w:num w:numId="27">
    <w:abstractNumId w:val="14"/>
  </w:num>
  <w:num w:numId="28">
    <w:abstractNumId w:val="6"/>
  </w:num>
  <w:num w:numId="29">
    <w:abstractNumId w:val="2"/>
  </w:num>
  <w:num w:numId="30">
    <w:abstractNumId w:val="11"/>
  </w:num>
  <w:num w:numId="31">
    <w:abstractNumId w:val="16"/>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
  </w:num>
  <w:num w:numId="35">
    <w:abstractNumId w:val="1"/>
  </w:num>
  <w:num w:numId="36">
    <w:abstractNumId w:val="14"/>
  </w:num>
  <w:num w:numId="37">
    <w:abstractNumId w:val="4"/>
  </w:num>
  <w:num w:numId="38">
    <w:abstractNumId w:val="22"/>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05E8E"/>
    <w:rsid w:val="00007901"/>
    <w:rsid w:val="00015CF5"/>
    <w:rsid w:val="000254B3"/>
    <w:rsid w:val="0002599C"/>
    <w:rsid w:val="00027389"/>
    <w:rsid w:val="00030B96"/>
    <w:rsid w:val="00034C88"/>
    <w:rsid w:val="000428DF"/>
    <w:rsid w:val="000430FE"/>
    <w:rsid w:val="00043FF3"/>
    <w:rsid w:val="00044BFF"/>
    <w:rsid w:val="00045EBA"/>
    <w:rsid w:val="00047E52"/>
    <w:rsid w:val="000530F1"/>
    <w:rsid w:val="00054D81"/>
    <w:rsid w:val="00055777"/>
    <w:rsid w:val="0006183A"/>
    <w:rsid w:val="00064492"/>
    <w:rsid w:val="00070CC1"/>
    <w:rsid w:val="000726EC"/>
    <w:rsid w:val="00074FB6"/>
    <w:rsid w:val="00080075"/>
    <w:rsid w:val="00081813"/>
    <w:rsid w:val="000826D1"/>
    <w:rsid w:val="00086BA6"/>
    <w:rsid w:val="0009392C"/>
    <w:rsid w:val="000A10DD"/>
    <w:rsid w:val="000A3F15"/>
    <w:rsid w:val="000A40DC"/>
    <w:rsid w:val="000D1CC1"/>
    <w:rsid w:val="000D4809"/>
    <w:rsid w:val="000E0DA0"/>
    <w:rsid w:val="000E509A"/>
    <w:rsid w:val="000F631D"/>
    <w:rsid w:val="001027D3"/>
    <w:rsid w:val="001144B4"/>
    <w:rsid w:val="001150EB"/>
    <w:rsid w:val="00117F2A"/>
    <w:rsid w:val="00120A86"/>
    <w:rsid w:val="001231B7"/>
    <w:rsid w:val="00126C46"/>
    <w:rsid w:val="0013076E"/>
    <w:rsid w:val="00137851"/>
    <w:rsid w:val="00137F4C"/>
    <w:rsid w:val="00140221"/>
    <w:rsid w:val="00142633"/>
    <w:rsid w:val="00142CE5"/>
    <w:rsid w:val="0014704C"/>
    <w:rsid w:val="00152A67"/>
    <w:rsid w:val="00156FE5"/>
    <w:rsid w:val="00165C25"/>
    <w:rsid w:val="00170A41"/>
    <w:rsid w:val="00172E36"/>
    <w:rsid w:val="00174E37"/>
    <w:rsid w:val="00194F8B"/>
    <w:rsid w:val="0019526B"/>
    <w:rsid w:val="001963E6"/>
    <w:rsid w:val="001A0C96"/>
    <w:rsid w:val="001A32FB"/>
    <w:rsid w:val="001B3BC3"/>
    <w:rsid w:val="001B4657"/>
    <w:rsid w:val="001B5EF1"/>
    <w:rsid w:val="001B7A9C"/>
    <w:rsid w:val="001C1804"/>
    <w:rsid w:val="001C4CBE"/>
    <w:rsid w:val="001C7C52"/>
    <w:rsid w:val="001D3C22"/>
    <w:rsid w:val="001E74E6"/>
    <w:rsid w:val="001F173D"/>
    <w:rsid w:val="001F1F2F"/>
    <w:rsid w:val="001F4665"/>
    <w:rsid w:val="001F4926"/>
    <w:rsid w:val="001F5C68"/>
    <w:rsid w:val="00200D4B"/>
    <w:rsid w:val="00200F11"/>
    <w:rsid w:val="00202F15"/>
    <w:rsid w:val="00213F51"/>
    <w:rsid w:val="002157C2"/>
    <w:rsid w:val="00222777"/>
    <w:rsid w:val="00225E8B"/>
    <w:rsid w:val="002321E9"/>
    <w:rsid w:val="00233154"/>
    <w:rsid w:val="0023442F"/>
    <w:rsid w:val="00235708"/>
    <w:rsid w:val="00243DED"/>
    <w:rsid w:val="0024419B"/>
    <w:rsid w:val="00245068"/>
    <w:rsid w:val="0025030D"/>
    <w:rsid w:val="0025080A"/>
    <w:rsid w:val="00250BA3"/>
    <w:rsid w:val="0026071C"/>
    <w:rsid w:val="00263140"/>
    <w:rsid w:val="0026491A"/>
    <w:rsid w:val="0027058C"/>
    <w:rsid w:val="00274FF7"/>
    <w:rsid w:val="002857DE"/>
    <w:rsid w:val="00294C3A"/>
    <w:rsid w:val="002B00C8"/>
    <w:rsid w:val="002B2855"/>
    <w:rsid w:val="002B2DCA"/>
    <w:rsid w:val="002B6322"/>
    <w:rsid w:val="002C42CE"/>
    <w:rsid w:val="002D2F84"/>
    <w:rsid w:val="002D4F1F"/>
    <w:rsid w:val="002E5A43"/>
    <w:rsid w:val="002E7908"/>
    <w:rsid w:val="002F1834"/>
    <w:rsid w:val="002F3796"/>
    <w:rsid w:val="002F700C"/>
    <w:rsid w:val="00300C47"/>
    <w:rsid w:val="00302110"/>
    <w:rsid w:val="00313CF5"/>
    <w:rsid w:val="003318FC"/>
    <w:rsid w:val="00331F78"/>
    <w:rsid w:val="00334CD9"/>
    <w:rsid w:val="00335488"/>
    <w:rsid w:val="00342883"/>
    <w:rsid w:val="003519AD"/>
    <w:rsid w:val="00353C16"/>
    <w:rsid w:val="00360BEF"/>
    <w:rsid w:val="003643B2"/>
    <w:rsid w:val="0036519F"/>
    <w:rsid w:val="00371848"/>
    <w:rsid w:val="00393488"/>
    <w:rsid w:val="0039672D"/>
    <w:rsid w:val="003A6EA2"/>
    <w:rsid w:val="003B2C08"/>
    <w:rsid w:val="003C32FA"/>
    <w:rsid w:val="003C427C"/>
    <w:rsid w:val="003C45C8"/>
    <w:rsid w:val="003C6C4D"/>
    <w:rsid w:val="003D3CAC"/>
    <w:rsid w:val="003D595C"/>
    <w:rsid w:val="003E1C19"/>
    <w:rsid w:val="003E2ADA"/>
    <w:rsid w:val="003E48CA"/>
    <w:rsid w:val="003E6004"/>
    <w:rsid w:val="003E6AF4"/>
    <w:rsid w:val="003F140E"/>
    <w:rsid w:val="003F1C09"/>
    <w:rsid w:val="003F206B"/>
    <w:rsid w:val="003F228E"/>
    <w:rsid w:val="003F422E"/>
    <w:rsid w:val="003F4A27"/>
    <w:rsid w:val="003F65E5"/>
    <w:rsid w:val="003F7904"/>
    <w:rsid w:val="004000C7"/>
    <w:rsid w:val="00401712"/>
    <w:rsid w:val="0041359B"/>
    <w:rsid w:val="00415D68"/>
    <w:rsid w:val="00417241"/>
    <w:rsid w:val="00421F1A"/>
    <w:rsid w:val="00421FE6"/>
    <w:rsid w:val="00430698"/>
    <w:rsid w:val="0043158C"/>
    <w:rsid w:val="00434D7E"/>
    <w:rsid w:val="00440CB7"/>
    <w:rsid w:val="00441DB6"/>
    <w:rsid w:val="004456F7"/>
    <w:rsid w:val="0044748A"/>
    <w:rsid w:val="00447783"/>
    <w:rsid w:val="00451AAF"/>
    <w:rsid w:val="00452FCC"/>
    <w:rsid w:val="00465841"/>
    <w:rsid w:val="00471971"/>
    <w:rsid w:val="004757BC"/>
    <w:rsid w:val="0047666D"/>
    <w:rsid w:val="00486BF4"/>
    <w:rsid w:val="00491D69"/>
    <w:rsid w:val="00494980"/>
    <w:rsid w:val="00496E5D"/>
    <w:rsid w:val="004970CE"/>
    <w:rsid w:val="004A1922"/>
    <w:rsid w:val="004A2D7F"/>
    <w:rsid w:val="004A3167"/>
    <w:rsid w:val="004A3E89"/>
    <w:rsid w:val="004A71D6"/>
    <w:rsid w:val="004A755B"/>
    <w:rsid w:val="004A777F"/>
    <w:rsid w:val="004B060F"/>
    <w:rsid w:val="004C0977"/>
    <w:rsid w:val="004C0CD6"/>
    <w:rsid w:val="004C10E8"/>
    <w:rsid w:val="004C1233"/>
    <w:rsid w:val="004C480D"/>
    <w:rsid w:val="004D0FF7"/>
    <w:rsid w:val="004D2EC9"/>
    <w:rsid w:val="004D4B5E"/>
    <w:rsid w:val="004D7ACC"/>
    <w:rsid w:val="004E1345"/>
    <w:rsid w:val="004E1CD2"/>
    <w:rsid w:val="004F18EF"/>
    <w:rsid w:val="004F29EC"/>
    <w:rsid w:val="004F5978"/>
    <w:rsid w:val="005012A4"/>
    <w:rsid w:val="005041D3"/>
    <w:rsid w:val="00515689"/>
    <w:rsid w:val="005203F6"/>
    <w:rsid w:val="005242E4"/>
    <w:rsid w:val="00525ADD"/>
    <w:rsid w:val="005268CC"/>
    <w:rsid w:val="00526AE4"/>
    <w:rsid w:val="00527213"/>
    <w:rsid w:val="00530D32"/>
    <w:rsid w:val="00535AF3"/>
    <w:rsid w:val="00537C00"/>
    <w:rsid w:val="00540FAB"/>
    <w:rsid w:val="005504C3"/>
    <w:rsid w:val="00551A2A"/>
    <w:rsid w:val="00551F6C"/>
    <w:rsid w:val="00552D21"/>
    <w:rsid w:val="00555B54"/>
    <w:rsid w:val="00556743"/>
    <w:rsid w:val="00577965"/>
    <w:rsid w:val="005862C0"/>
    <w:rsid w:val="00586FBE"/>
    <w:rsid w:val="005914FD"/>
    <w:rsid w:val="00591D8F"/>
    <w:rsid w:val="00592811"/>
    <w:rsid w:val="00593F0D"/>
    <w:rsid w:val="005A3107"/>
    <w:rsid w:val="005A69B8"/>
    <w:rsid w:val="005B455E"/>
    <w:rsid w:val="005B6506"/>
    <w:rsid w:val="005B7E84"/>
    <w:rsid w:val="005C0D2A"/>
    <w:rsid w:val="005C262D"/>
    <w:rsid w:val="005C26C4"/>
    <w:rsid w:val="005C30F3"/>
    <w:rsid w:val="005C62EC"/>
    <w:rsid w:val="005D40D9"/>
    <w:rsid w:val="005E0486"/>
    <w:rsid w:val="005E3BAB"/>
    <w:rsid w:val="005F1DB3"/>
    <w:rsid w:val="005F4393"/>
    <w:rsid w:val="005F5A6C"/>
    <w:rsid w:val="00607E47"/>
    <w:rsid w:val="00611123"/>
    <w:rsid w:val="00611CD7"/>
    <w:rsid w:val="00616A0A"/>
    <w:rsid w:val="00617C85"/>
    <w:rsid w:val="00630536"/>
    <w:rsid w:val="00630788"/>
    <w:rsid w:val="006309F3"/>
    <w:rsid w:val="006321CE"/>
    <w:rsid w:val="0063420F"/>
    <w:rsid w:val="006348E4"/>
    <w:rsid w:val="006401CB"/>
    <w:rsid w:val="00641199"/>
    <w:rsid w:val="00646945"/>
    <w:rsid w:val="00656FD0"/>
    <w:rsid w:val="00661D65"/>
    <w:rsid w:val="00662B1E"/>
    <w:rsid w:val="00664390"/>
    <w:rsid w:val="00667E6D"/>
    <w:rsid w:val="00670407"/>
    <w:rsid w:val="006728D1"/>
    <w:rsid w:val="00673EDA"/>
    <w:rsid w:val="006743FF"/>
    <w:rsid w:val="00675A9E"/>
    <w:rsid w:val="00683D2B"/>
    <w:rsid w:val="0068434B"/>
    <w:rsid w:val="00686AF2"/>
    <w:rsid w:val="00694A15"/>
    <w:rsid w:val="00695342"/>
    <w:rsid w:val="00695B44"/>
    <w:rsid w:val="006A09A3"/>
    <w:rsid w:val="006A1F69"/>
    <w:rsid w:val="006A2FF0"/>
    <w:rsid w:val="006A6EEB"/>
    <w:rsid w:val="006B0AA1"/>
    <w:rsid w:val="006B29B0"/>
    <w:rsid w:val="006B31BB"/>
    <w:rsid w:val="006B3928"/>
    <w:rsid w:val="006B446D"/>
    <w:rsid w:val="006B6E06"/>
    <w:rsid w:val="006B7EFE"/>
    <w:rsid w:val="006C4930"/>
    <w:rsid w:val="006D0194"/>
    <w:rsid w:val="006D3212"/>
    <w:rsid w:val="006D5FDD"/>
    <w:rsid w:val="006E1915"/>
    <w:rsid w:val="006E302F"/>
    <w:rsid w:val="006E5282"/>
    <w:rsid w:val="006E5F04"/>
    <w:rsid w:val="006E6808"/>
    <w:rsid w:val="006F13A5"/>
    <w:rsid w:val="007008FA"/>
    <w:rsid w:val="0071342D"/>
    <w:rsid w:val="00714F87"/>
    <w:rsid w:val="00721758"/>
    <w:rsid w:val="007238E3"/>
    <w:rsid w:val="00724BC4"/>
    <w:rsid w:val="0073140D"/>
    <w:rsid w:val="00731B10"/>
    <w:rsid w:val="00732978"/>
    <w:rsid w:val="00732F49"/>
    <w:rsid w:val="00737CFA"/>
    <w:rsid w:val="00737E11"/>
    <w:rsid w:val="0074525C"/>
    <w:rsid w:val="00752EEA"/>
    <w:rsid w:val="00754FCE"/>
    <w:rsid w:val="00756BA1"/>
    <w:rsid w:val="00757285"/>
    <w:rsid w:val="00764752"/>
    <w:rsid w:val="00766C51"/>
    <w:rsid w:val="0076706F"/>
    <w:rsid w:val="00767A57"/>
    <w:rsid w:val="00770EC2"/>
    <w:rsid w:val="0077488A"/>
    <w:rsid w:val="00774BC6"/>
    <w:rsid w:val="00776277"/>
    <w:rsid w:val="007766A4"/>
    <w:rsid w:val="007818D5"/>
    <w:rsid w:val="007871E4"/>
    <w:rsid w:val="00792141"/>
    <w:rsid w:val="00793897"/>
    <w:rsid w:val="0079544F"/>
    <w:rsid w:val="007A07DE"/>
    <w:rsid w:val="007A1BC5"/>
    <w:rsid w:val="007A5008"/>
    <w:rsid w:val="007A5EA1"/>
    <w:rsid w:val="007A6863"/>
    <w:rsid w:val="007A71E6"/>
    <w:rsid w:val="007B0769"/>
    <w:rsid w:val="007B5B8D"/>
    <w:rsid w:val="007C4430"/>
    <w:rsid w:val="007C5061"/>
    <w:rsid w:val="007C517F"/>
    <w:rsid w:val="007D210C"/>
    <w:rsid w:val="007D33D2"/>
    <w:rsid w:val="007D3DB2"/>
    <w:rsid w:val="007D5B8F"/>
    <w:rsid w:val="007D5EA2"/>
    <w:rsid w:val="007E6E1F"/>
    <w:rsid w:val="007F038C"/>
    <w:rsid w:val="008021CE"/>
    <w:rsid w:val="00802429"/>
    <w:rsid w:val="008102BD"/>
    <w:rsid w:val="00810911"/>
    <w:rsid w:val="00814EB7"/>
    <w:rsid w:val="00824079"/>
    <w:rsid w:val="00834579"/>
    <w:rsid w:val="00846686"/>
    <w:rsid w:val="00850555"/>
    <w:rsid w:val="00850622"/>
    <w:rsid w:val="00860F0F"/>
    <w:rsid w:val="00864D09"/>
    <w:rsid w:val="0086568D"/>
    <w:rsid w:val="00866BA8"/>
    <w:rsid w:val="00867942"/>
    <w:rsid w:val="008864AF"/>
    <w:rsid w:val="00887570"/>
    <w:rsid w:val="00893CB8"/>
    <w:rsid w:val="008976F8"/>
    <w:rsid w:val="008A02E4"/>
    <w:rsid w:val="008A5E6F"/>
    <w:rsid w:val="008A5F20"/>
    <w:rsid w:val="008B3CB4"/>
    <w:rsid w:val="008C2584"/>
    <w:rsid w:val="008C5C1A"/>
    <w:rsid w:val="008D1114"/>
    <w:rsid w:val="008D7F07"/>
    <w:rsid w:val="008E05E5"/>
    <w:rsid w:val="008E0A64"/>
    <w:rsid w:val="008F17D0"/>
    <w:rsid w:val="008F1E2B"/>
    <w:rsid w:val="00900783"/>
    <w:rsid w:val="009017BB"/>
    <w:rsid w:val="00906A72"/>
    <w:rsid w:val="00906F9C"/>
    <w:rsid w:val="00910499"/>
    <w:rsid w:val="00914ECD"/>
    <w:rsid w:val="009200B7"/>
    <w:rsid w:val="00920AE4"/>
    <w:rsid w:val="0092113D"/>
    <w:rsid w:val="00922E2B"/>
    <w:rsid w:val="009239D5"/>
    <w:rsid w:val="0092447F"/>
    <w:rsid w:val="009303C1"/>
    <w:rsid w:val="0093289E"/>
    <w:rsid w:val="00933F80"/>
    <w:rsid w:val="00934331"/>
    <w:rsid w:val="00953F24"/>
    <w:rsid w:val="00956D25"/>
    <w:rsid w:val="00975440"/>
    <w:rsid w:val="0097578C"/>
    <w:rsid w:val="009769CD"/>
    <w:rsid w:val="00982E41"/>
    <w:rsid w:val="0098334E"/>
    <w:rsid w:val="00983640"/>
    <w:rsid w:val="009851E4"/>
    <w:rsid w:val="009909C7"/>
    <w:rsid w:val="009A02BC"/>
    <w:rsid w:val="009A0E4D"/>
    <w:rsid w:val="009A1543"/>
    <w:rsid w:val="009A3A0B"/>
    <w:rsid w:val="009A436C"/>
    <w:rsid w:val="009B22B7"/>
    <w:rsid w:val="009C0773"/>
    <w:rsid w:val="009C4128"/>
    <w:rsid w:val="009D5AE7"/>
    <w:rsid w:val="009E15CD"/>
    <w:rsid w:val="009E3798"/>
    <w:rsid w:val="009F2C89"/>
    <w:rsid w:val="009F372E"/>
    <w:rsid w:val="009F6F73"/>
    <w:rsid w:val="00A02004"/>
    <w:rsid w:val="00A06FD7"/>
    <w:rsid w:val="00A10BCE"/>
    <w:rsid w:val="00A171C2"/>
    <w:rsid w:val="00A17AA0"/>
    <w:rsid w:val="00A34221"/>
    <w:rsid w:val="00A34B6F"/>
    <w:rsid w:val="00A51F15"/>
    <w:rsid w:val="00A629A5"/>
    <w:rsid w:val="00A63597"/>
    <w:rsid w:val="00A63ED3"/>
    <w:rsid w:val="00A65B77"/>
    <w:rsid w:val="00A66021"/>
    <w:rsid w:val="00A674C3"/>
    <w:rsid w:val="00A700F9"/>
    <w:rsid w:val="00A7073F"/>
    <w:rsid w:val="00A73C20"/>
    <w:rsid w:val="00A775A0"/>
    <w:rsid w:val="00A835F2"/>
    <w:rsid w:val="00A84695"/>
    <w:rsid w:val="00A8666E"/>
    <w:rsid w:val="00A932E7"/>
    <w:rsid w:val="00A94A3B"/>
    <w:rsid w:val="00AA268B"/>
    <w:rsid w:val="00AA759F"/>
    <w:rsid w:val="00AB41FC"/>
    <w:rsid w:val="00AB7CC0"/>
    <w:rsid w:val="00AC141E"/>
    <w:rsid w:val="00AD0BCE"/>
    <w:rsid w:val="00AD3672"/>
    <w:rsid w:val="00AD3DF7"/>
    <w:rsid w:val="00AD715A"/>
    <w:rsid w:val="00AE418F"/>
    <w:rsid w:val="00AE5832"/>
    <w:rsid w:val="00AE7E11"/>
    <w:rsid w:val="00B0125C"/>
    <w:rsid w:val="00B12E29"/>
    <w:rsid w:val="00B149C9"/>
    <w:rsid w:val="00B14CD2"/>
    <w:rsid w:val="00B20629"/>
    <w:rsid w:val="00B2286A"/>
    <w:rsid w:val="00B228BD"/>
    <w:rsid w:val="00B32659"/>
    <w:rsid w:val="00B356C1"/>
    <w:rsid w:val="00B40405"/>
    <w:rsid w:val="00B455B9"/>
    <w:rsid w:val="00B456F8"/>
    <w:rsid w:val="00B45B9F"/>
    <w:rsid w:val="00B51ACD"/>
    <w:rsid w:val="00B5280F"/>
    <w:rsid w:val="00B5341F"/>
    <w:rsid w:val="00B558E3"/>
    <w:rsid w:val="00B55CD5"/>
    <w:rsid w:val="00B61B8C"/>
    <w:rsid w:val="00B62CDE"/>
    <w:rsid w:val="00B62F7A"/>
    <w:rsid w:val="00B6433C"/>
    <w:rsid w:val="00B7087B"/>
    <w:rsid w:val="00B73C49"/>
    <w:rsid w:val="00B74A5A"/>
    <w:rsid w:val="00B75C51"/>
    <w:rsid w:val="00B9012E"/>
    <w:rsid w:val="00B9646F"/>
    <w:rsid w:val="00BA3B0B"/>
    <w:rsid w:val="00BA47A2"/>
    <w:rsid w:val="00BB1F43"/>
    <w:rsid w:val="00BB5044"/>
    <w:rsid w:val="00BC2913"/>
    <w:rsid w:val="00BD0974"/>
    <w:rsid w:val="00BD5504"/>
    <w:rsid w:val="00BD7563"/>
    <w:rsid w:val="00BE4B85"/>
    <w:rsid w:val="00BF0E45"/>
    <w:rsid w:val="00BF22D3"/>
    <w:rsid w:val="00BF5CF4"/>
    <w:rsid w:val="00C04521"/>
    <w:rsid w:val="00C05665"/>
    <w:rsid w:val="00C11DE2"/>
    <w:rsid w:val="00C135E6"/>
    <w:rsid w:val="00C2165D"/>
    <w:rsid w:val="00C316D1"/>
    <w:rsid w:val="00C42F58"/>
    <w:rsid w:val="00C46C8C"/>
    <w:rsid w:val="00C46F4B"/>
    <w:rsid w:val="00C51DF2"/>
    <w:rsid w:val="00C5645D"/>
    <w:rsid w:val="00C618F8"/>
    <w:rsid w:val="00C61E7F"/>
    <w:rsid w:val="00C62A3E"/>
    <w:rsid w:val="00C74665"/>
    <w:rsid w:val="00C80177"/>
    <w:rsid w:val="00C82F7E"/>
    <w:rsid w:val="00C85878"/>
    <w:rsid w:val="00C91C9F"/>
    <w:rsid w:val="00CA403B"/>
    <w:rsid w:val="00CA4A90"/>
    <w:rsid w:val="00CA5CC6"/>
    <w:rsid w:val="00CB0200"/>
    <w:rsid w:val="00CB46AD"/>
    <w:rsid w:val="00CB7955"/>
    <w:rsid w:val="00CC4B84"/>
    <w:rsid w:val="00CC5FCE"/>
    <w:rsid w:val="00CC7A4C"/>
    <w:rsid w:val="00CD0ECE"/>
    <w:rsid w:val="00CD221D"/>
    <w:rsid w:val="00CD5C69"/>
    <w:rsid w:val="00CD6614"/>
    <w:rsid w:val="00CD6AE0"/>
    <w:rsid w:val="00CE1C7C"/>
    <w:rsid w:val="00CE3990"/>
    <w:rsid w:val="00CF008D"/>
    <w:rsid w:val="00CF0D49"/>
    <w:rsid w:val="00CF48DA"/>
    <w:rsid w:val="00D01751"/>
    <w:rsid w:val="00D020AB"/>
    <w:rsid w:val="00D0240C"/>
    <w:rsid w:val="00D03D9D"/>
    <w:rsid w:val="00D12612"/>
    <w:rsid w:val="00D21C39"/>
    <w:rsid w:val="00D2360A"/>
    <w:rsid w:val="00D27578"/>
    <w:rsid w:val="00D313FE"/>
    <w:rsid w:val="00D407BE"/>
    <w:rsid w:val="00D41A23"/>
    <w:rsid w:val="00D460F6"/>
    <w:rsid w:val="00D465A6"/>
    <w:rsid w:val="00D562D6"/>
    <w:rsid w:val="00D6381B"/>
    <w:rsid w:val="00D74A18"/>
    <w:rsid w:val="00D75E8D"/>
    <w:rsid w:val="00D84473"/>
    <w:rsid w:val="00D85403"/>
    <w:rsid w:val="00D85F32"/>
    <w:rsid w:val="00D86FA7"/>
    <w:rsid w:val="00D8760C"/>
    <w:rsid w:val="00D9078F"/>
    <w:rsid w:val="00D9157A"/>
    <w:rsid w:val="00D9506B"/>
    <w:rsid w:val="00D97372"/>
    <w:rsid w:val="00D9793B"/>
    <w:rsid w:val="00D97C43"/>
    <w:rsid w:val="00DA7B75"/>
    <w:rsid w:val="00DB5931"/>
    <w:rsid w:val="00DB6D58"/>
    <w:rsid w:val="00DC1483"/>
    <w:rsid w:val="00DC74FF"/>
    <w:rsid w:val="00DD52EC"/>
    <w:rsid w:val="00DD667F"/>
    <w:rsid w:val="00DE2983"/>
    <w:rsid w:val="00DE7739"/>
    <w:rsid w:val="00DF02CC"/>
    <w:rsid w:val="00DF1240"/>
    <w:rsid w:val="00DF1634"/>
    <w:rsid w:val="00DF4C9F"/>
    <w:rsid w:val="00DF6C20"/>
    <w:rsid w:val="00E00C99"/>
    <w:rsid w:val="00E074E9"/>
    <w:rsid w:val="00E12418"/>
    <w:rsid w:val="00E16FCA"/>
    <w:rsid w:val="00E43EDC"/>
    <w:rsid w:val="00E457B3"/>
    <w:rsid w:val="00E47365"/>
    <w:rsid w:val="00E52A3C"/>
    <w:rsid w:val="00E53318"/>
    <w:rsid w:val="00E57788"/>
    <w:rsid w:val="00E57D49"/>
    <w:rsid w:val="00E63048"/>
    <w:rsid w:val="00E67923"/>
    <w:rsid w:val="00E77F4C"/>
    <w:rsid w:val="00E81AEE"/>
    <w:rsid w:val="00E81E92"/>
    <w:rsid w:val="00E90E4A"/>
    <w:rsid w:val="00E9245C"/>
    <w:rsid w:val="00E96DB3"/>
    <w:rsid w:val="00EA628E"/>
    <w:rsid w:val="00EB0C74"/>
    <w:rsid w:val="00EB196F"/>
    <w:rsid w:val="00EB2931"/>
    <w:rsid w:val="00EB45FC"/>
    <w:rsid w:val="00EC4369"/>
    <w:rsid w:val="00EC5AA5"/>
    <w:rsid w:val="00ED1AEF"/>
    <w:rsid w:val="00ED3124"/>
    <w:rsid w:val="00ED51CE"/>
    <w:rsid w:val="00ED6AE1"/>
    <w:rsid w:val="00EE34F0"/>
    <w:rsid w:val="00EE7A60"/>
    <w:rsid w:val="00F034A0"/>
    <w:rsid w:val="00F067DC"/>
    <w:rsid w:val="00F130C4"/>
    <w:rsid w:val="00F1320E"/>
    <w:rsid w:val="00F16198"/>
    <w:rsid w:val="00F21AD0"/>
    <w:rsid w:val="00F22C41"/>
    <w:rsid w:val="00F24594"/>
    <w:rsid w:val="00F25714"/>
    <w:rsid w:val="00F30823"/>
    <w:rsid w:val="00F30D0F"/>
    <w:rsid w:val="00F34939"/>
    <w:rsid w:val="00F34BAB"/>
    <w:rsid w:val="00F35011"/>
    <w:rsid w:val="00F36B9C"/>
    <w:rsid w:val="00F36CCA"/>
    <w:rsid w:val="00F42EE8"/>
    <w:rsid w:val="00F46A65"/>
    <w:rsid w:val="00F527EC"/>
    <w:rsid w:val="00F63E7C"/>
    <w:rsid w:val="00F7072F"/>
    <w:rsid w:val="00F85DCE"/>
    <w:rsid w:val="00F8717D"/>
    <w:rsid w:val="00F92A37"/>
    <w:rsid w:val="00F977F9"/>
    <w:rsid w:val="00FA16FF"/>
    <w:rsid w:val="00FA35D7"/>
    <w:rsid w:val="00FA3C8F"/>
    <w:rsid w:val="00FA560A"/>
    <w:rsid w:val="00FB24C4"/>
    <w:rsid w:val="00FB3065"/>
    <w:rsid w:val="00FB50F5"/>
    <w:rsid w:val="00FC0948"/>
    <w:rsid w:val="00FC17EF"/>
    <w:rsid w:val="00FE7CC9"/>
    <w:rsid w:val="00FF177C"/>
    <w:rsid w:val="00FF6216"/>
    <w:rsid w:val="00FF6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SimSun"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SimSun"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SimSun"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SimSun"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SimSun" w:hAnsi="Arial" w:cs="Times New Roman"/>
      <w:lang w:val="en-GB" w:eastAsia="en-US"/>
    </w:rPr>
  </w:style>
  <w:style w:type="character" w:customStyle="1" w:styleId="Heading6Char">
    <w:name w:val="Heading 6 Char"/>
    <w:basedOn w:val="DefaultParagraphFont"/>
    <w:link w:val="Heading6"/>
    <w:rsid w:val="00593F0D"/>
    <w:rPr>
      <w:rFonts w:ascii="Arial" w:eastAsia="SimSun" w:hAnsi="Arial" w:cs="Arial"/>
      <w:sz w:val="20"/>
      <w:szCs w:val="20"/>
      <w:lang w:val="en-GB"/>
    </w:rPr>
  </w:style>
  <w:style w:type="character" w:customStyle="1" w:styleId="Heading7Char">
    <w:name w:val="Heading 7 Char"/>
    <w:basedOn w:val="DefaultParagraphFont"/>
    <w:link w:val="Heading7"/>
    <w:rsid w:val="00593F0D"/>
    <w:rPr>
      <w:rFonts w:ascii="Arial" w:eastAsia="SimSun" w:hAnsi="Arial" w:cs="Arial"/>
      <w:sz w:val="20"/>
      <w:szCs w:val="20"/>
      <w:lang w:val="en-GB"/>
    </w:rPr>
  </w:style>
  <w:style w:type="character" w:customStyle="1" w:styleId="Heading8Char">
    <w:name w:val="Heading 8 Char"/>
    <w:basedOn w:val="DefaultParagraphFont"/>
    <w:link w:val="Heading8"/>
    <w:rsid w:val="00593F0D"/>
    <w:rPr>
      <w:rFonts w:ascii="Arial" w:eastAsia="SimSun" w:hAnsi="Arial" w:cs="Arial"/>
      <w:sz w:val="20"/>
      <w:szCs w:val="20"/>
      <w:lang w:val="en-GB"/>
    </w:rPr>
  </w:style>
  <w:style w:type="character" w:customStyle="1" w:styleId="Heading9Char">
    <w:name w:val="Heading 9 Char"/>
    <w:basedOn w:val="DefaultParagraphFont"/>
    <w:link w:val="Heading9"/>
    <w:rsid w:val="00593F0D"/>
    <w:rPr>
      <w:rFonts w:ascii="Arial" w:eastAsia="SimSun"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SimSun"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SimSun"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qFormat/>
    <w:rsid w:val="00593F0D"/>
    <w:rPr>
      <w:rFonts w:ascii="Arial" w:eastAsia="SimSun"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basedOn w:val="Normal"/>
    <w:link w:val="HeaderChar"/>
    <w:unhideWhenUsed/>
    <w:rsid w:val="00593F0D"/>
    <w:pPr>
      <w:tabs>
        <w:tab w:val="center" w:pos="4680"/>
        <w:tab w:val="right" w:pos="9360"/>
      </w:tabs>
      <w:spacing w:after="0"/>
    </w:pPr>
  </w:style>
  <w:style w:type="character" w:customStyle="1" w:styleId="HeaderChar">
    <w:name w:val="Header Char"/>
    <w:basedOn w:val="DefaultParagraphFont"/>
    <w:link w:val="Header"/>
    <w:rsid w:val="00593F0D"/>
    <w:rPr>
      <w:rFonts w:ascii="Arial" w:eastAsia="SimSun"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SimSu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SimSun"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SimSun" w:hAnsi="Segoe UI" w:cs="Segoe UI"/>
      <w:sz w:val="18"/>
      <w:szCs w:val="18"/>
      <w:lang w:val="en-GB"/>
    </w:rPr>
  </w:style>
  <w:style w:type="paragraph" w:styleId="ListNumber3">
    <w:name w:val="List Number 3"/>
    <w:basedOn w:val="Normal"/>
    <w:uiPriority w:val="99"/>
    <w:semiHidden/>
    <w:unhideWhenUsed/>
    <w:rsid w:val="00A51F15"/>
    <w:pPr>
      <w:numPr>
        <w:numId w:val="23"/>
      </w:numPr>
      <w:contextualSpacing/>
    </w:pPr>
  </w:style>
  <w:style w:type="character" w:customStyle="1" w:styleId="wordsection1Char">
    <w:name w:val="wordsection1 Char"/>
    <w:basedOn w:val="DefaultParagraphFont"/>
    <w:link w:val="wordsection1"/>
    <w:uiPriority w:val="99"/>
    <w:locked/>
    <w:rsid w:val="00732978"/>
    <w:rPr>
      <w:rFonts w:ascii="Verdana" w:hAnsi="Verdana"/>
      <w:color w:val="000080"/>
    </w:rPr>
  </w:style>
  <w:style w:type="paragraph" w:customStyle="1" w:styleId="wordsection1">
    <w:name w:val="wordsection1"/>
    <w:basedOn w:val="Normal"/>
    <w:link w:val="wordsection1Char"/>
    <w:uiPriority w:val="99"/>
    <w:rsid w:val="00732978"/>
    <w:pPr>
      <w:overflowPunct/>
      <w:autoSpaceDE/>
      <w:autoSpaceDN/>
      <w:adjustRightInd/>
      <w:spacing w:before="100" w:beforeAutospacing="1" w:after="100" w:afterAutospacing="1"/>
      <w:jc w:val="left"/>
      <w:textAlignment w:val="auto"/>
    </w:pPr>
    <w:rPr>
      <w:rFonts w:ascii="Verdana" w:eastAsiaTheme="minorEastAsia" w:hAnsi="Verdana" w:cstheme="minorBidi"/>
      <w:color w:val="000080"/>
      <w:sz w:val="22"/>
      <w:szCs w:val="22"/>
      <w:lang w:val="en-US"/>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7D33D2"/>
    <w:pPr>
      <w:overflowPunct/>
      <w:autoSpaceDE/>
      <w:autoSpaceDN/>
      <w:adjustRightInd/>
      <w:spacing w:before="120"/>
      <w:jc w:val="left"/>
      <w:textAlignment w:val="auto"/>
    </w:pPr>
    <w:rPr>
      <w:rFonts w:ascii="Times New Roman" w:eastAsia="Times New Roman" w:hAnsi="Times New Roman"/>
      <w:b/>
      <w:bCs/>
      <w:szCs w:val="24"/>
      <w:lang w:val="en-HK"/>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7D33D2"/>
    <w:rPr>
      <w:rFonts w:ascii="Times New Roman" w:eastAsia="Times New Roman" w:hAnsi="Times New Roman" w:cs="Times New Roman"/>
      <w:b/>
      <w:bCs/>
      <w:sz w:val="20"/>
      <w:szCs w:val="24"/>
      <w:lang w:val="en-HK"/>
    </w:rPr>
  </w:style>
  <w:style w:type="character" w:styleId="FollowedHyperlink">
    <w:name w:val="FollowedHyperlink"/>
    <w:basedOn w:val="DefaultParagraphFont"/>
    <w:uiPriority w:val="99"/>
    <w:semiHidden/>
    <w:unhideWhenUsed/>
    <w:rsid w:val="00421F1A"/>
    <w:rPr>
      <w:color w:val="954F72" w:themeColor="followedHyperlink"/>
      <w:u w:val="single"/>
    </w:rPr>
  </w:style>
  <w:style w:type="table" w:styleId="TableGrid">
    <w:name w:val="Table Grid"/>
    <w:basedOn w:val="TableNormal"/>
    <w:uiPriority w:val="59"/>
    <w:rsid w:val="00465841"/>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648129">
      <w:bodyDiv w:val="1"/>
      <w:marLeft w:val="0"/>
      <w:marRight w:val="0"/>
      <w:marTop w:val="0"/>
      <w:marBottom w:val="0"/>
      <w:divBdr>
        <w:top w:val="none" w:sz="0" w:space="0" w:color="auto"/>
        <w:left w:val="none" w:sz="0" w:space="0" w:color="auto"/>
        <w:bottom w:val="none" w:sz="0" w:space="0" w:color="auto"/>
        <w:right w:val="none" w:sz="0" w:space="0" w:color="auto"/>
      </w:divBdr>
    </w:div>
    <w:div w:id="918102079">
      <w:bodyDiv w:val="1"/>
      <w:marLeft w:val="0"/>
      <w:marRight w:val="0"/>
      <w:marTop w:val="0"/>
      <w:marBottom w:val="0"/>
      <w:divBdr>
        <w:top w:val="none" w:sz="0" w:space="0" w:color="auto"/>
        <w:left w:val="none" w:sz="0" w:space="0" w:color="auto"/>
        <w:bottom w:val="none" w:sz="0" w:space="0" w:color="auto"/>
        <w:right w:val="none" w:sz="0" w:space="0" w:color="auto"/>
      </w:divBdr>
    </w:div>
    <w:div w:id="950286715">
      <w:bodyDiv w:val="1"/>
      <w:marLeft w:val="0"/>
      <w:marRight w:val="0"/>
      <w:marTop w:val="0"/>
      <w:marBottom w:val="0"/>
      <w:divBdr>
        <w:top w:val="none" w:sz="0" w:space="0" w:color="auto"/>
        <w:left w:val="none" w:sz="0" w:space="0" w:color="auto"/>
        <w:bottom w:val="none" w:sz="0" w:space="0" w:color="auto"/>
        <w:right w:val="none" w:sz="0" w:space="0" w:color="auto"/>
      </w:divBdr>
    </w:div>
    <w:div w:id="986589679">
      <w:bodyDiv w:val="1"/>
      <w:marLeft w:val="0"/>
      <w:marRight w:val="0"/>
      <w:marTop w:val="0"/>
      <w:marBottom w:val="0"/>
      <w:divBdr>
        <w:top w:val="none" w:sz="0" w:space="0" w:color="auto"/>
        <w:left w:val="none" w:sz="0" w:space="0" w:color="auto"/>
        <w:bottom w:val="none" w:sz="0" w:space="0" w:color="auto"/>
        <w:right w:val="none" w:sz="0" w:space="0" w:color="auto"/>
      </w:divBdr>
    </w:div>
    <w:div w:id="1449200643">
      <w:bodyDiv w:val="1"/>
      <w:marLeft w:val="0"/>
      <w:marRight w:val="0"/>
      <w:marTop w:val="0"/>
      <w:marBottom w:val="0"/>
      <w:divBdr>
        <w:top w:val="none" w:sz="0" w:space="0" w:color="auto"/>
        <w:left w:val="none" w:sz="0" w:space="0" w:color="auto"/>
        <w:bottom w:val="none" w:sz="0" w:space="0" w:color="auto"/>
        <w:right w:val="none" w:sz="0" w:space="0" w:color="auto"/>
      </w:divBdr>
    </w:div>
    <w:div w:id="1602490574">
      <w:bodyDiv w:val="1"/>
      <w:marLeft w:val="0"/>
      <w:marRight w:val="0"/>
      <w:marTop w:val="0"/>
      <w:marBottom w:val="0"/>
      <w:divBdr>
        <w:top w:val="none" w:sz="0" w:space="0" w:color="auto"/>
        <w:left w:val="none" w:sz="0" w:space="0" w:color="auto"/>
        <w:bottom w:val="none" w:sz="0" w:space="0" w:color="auto"/>
        <w:right w:val="none" w:sz="0" w:space="0" w:color="auto"/>
      </w:divBdr>
    </w:div>
    <w:div w:id="200620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Ahmedmohammed, MIKAE(R&amp;D TECH&amp;INNO 5G LAB (CN)-SZ-TCT)</cp:lastModifiedBy>
  <cp:revision>2</cp:revision>
  <dcterms:created xsi:type="dcterms:W3CDTF">2021-01-15T05:29:00Z</dcterms:created>
  <dcterms:modified xsi:type="dcterms:W3CDTF">2021-01-15T05:29:00Z</dcterms:modified>
</cp:coreProperties>
</file>