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26EB75FD"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F07725">
        <w:rPr>
          <w:rFonts w:asciiTheme="minorHAnsi" w:eastAsia="MS Mincho" w:hAnsiTheme="minorHAnsi" w:cstheme="minorHAnsi"/>
          <w:sz w:val="24"/>
          <w:szCs w:val="24"/>
          <w:lang w:val="en-US" w:eastAsia="en-US"/>
        </w:rPr>
        <w:t>3</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w:t>
      </w:r>
      <w:r w:rsidR="00D637D9">
        <w:rPr>
          <w:rFonts w:ascii="Calibri" w:eastAsia="MS Mincho" w:hAnsi="Calibri" w:cs="Calibri"/>
          <w:sz w:val="24"/>
          <w:szCs w:val="24"/>
          <w:lang w:val="en-US" w:eastAsia="en-US"/>
        </w:rPr>
        <w:t>1008</w:t>
      </w:r>
      <w:r w:rsidR="00AB2E11">
        <w:rPr>
          <w:rFonts w:ascii="Calibri" w:eastAsia="MS Mincho" w:hAnsi="Calibri" w:cs="Calibri"/>
          <w:sz w:val="24"/>
          <w:szCs w:val="24"/>
          <w:lang w:val="en-US" w:eastAsia="en-US"/>
        </w:rPr>
        <w:t>98</w:t>
      </w:r>
    </w:p>
    <w:p w14:paraId="446C55B5" w14:textId="7570526F"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730767">
        <w:rPr>
          <w:rFonts w:ascii="Calibri" w:eastAsia="MS Mincho" w:hAnsi="Calibri" w:cs="Calibri"/>
          <w:sz w:val="24"/>
          <w:szCs w:val="24"/>
          <w:lang w:val="en-US" w:eastAsia="en-US"/>
        </w:rPr>
        <w:t>2</w:t>
      </w:r>
      <w:r w:rsidR="00F07725">
        <w:rPr>
          <w:rFonts w:ascii="Calibri" w:eastAsia="MS Mincho" w:hAnsi="Calibri" w:cs="Calibri"/>
          <w:sz w:val="24"/>
          <w:szCs w:val="24"/>
          <w:lang w:val="en-US" w:eastAsia="en-US"/>
        </w:rPr>
        <w:t>5</w:t>
      </w:r>
      <w:r w:rsidR="00F07725" w:rsidRPr="00475A52">
        <w:rPr>
          <w:rFonts w:ascii="Calibri" w:eastAsia="MS Mincho" w:hAnsi="Calibri" w:cs="Calibri"/>
          <w:sz w:val="24"/>
          <w:szCs w:val="24"/>
          <w:vertAlign w:val="superscript"/>
          <w:lang w:val="en-US" w:eastAsia="en-US"/>
        </w:rPr>
        <w:t>th</w:t>
      </w:r>
      <w:r w:rsidR="00F07725">
        <w:rPr>
          <w:rFonts w:ascii="Calibri" w:eastAsia="MS Mincho" w:hAnsi="Calibri" w:cs="Calibri"/>
          <w:sz w:val="24"/>
          <w:szCs w:val="24"/>
          <w:lang w:val="en-US" w:eastAsia="en-US"/>
        </w:rPr>
        <w:t xml:space="preserve"> Jan</w:t>
      </w:r>
      <w:r w:rsidR="00F07725">
        <w:rPr>
          <w:rFonts w:ascii="Calibri" w:eastAsia="MS Mincho" w:hAnsi="Calibri" w:cs="Calibri"/>
          <w:sz w:val="24"/>
          <w:szCs w:val="24"/>
          <w:vertAlign w:val="superscript"/>
          <w:lang w:val="en-US" w:eastAsia="en-US"/>
        </w:rPr>
        <w:t xml:space="preserve"> </w:t>
      </w:r>
      <w:r w:rsidR="00730767">
        <w:rPr>
          <w:rFonts w:ascii="Calibri" w:eastAsia="MS Mincho" w:hAnsi="Calibri" w:cs="Calibri"/>
          <w:sz w:val="24"/>
          <w:szCs w:val="24"/>
          <w:lang w:val="en-US" w:eastAsia="en-US"/>
        </w:rPr>
        <w:t xml:space="preserve"> – </w:t>
      </w:r>
      <w:r w:rsidR="00F07725">
        <w:rPr>
          <w:rFonts w:ascii="Calibri" w:eastAsia="MS Mincho" w:hAnsi="Calibri" w:cs="Calibri"/>
          <w:sz w:val="24"/>
          <w:szCs w:val="24"/>
          <w:lang w:val="en-US" w:eastAsia="en-US"/>
        </w:rPr>
        <w:t>5</w:t>
      </w:r>
      <w:r w:rsidR="00F07725" w:rsidRPr="00475A52">
        <w:rPr>
          <w:rFonts w:ascii="Calibri" w:eastAsia="MS Mincho" w:hAnsi="Calibri" w:cs="Calibri"/>
          <w:sz w:val="24"/>
          <w:szCs w:val="24"/>
          <w:vertAlign w:val="superscript"/>
          <w:lang w:val="en-US" w:eastAsia="en-US"/>
        </w:rPr>
        <w:t>th</w:t>
      </w:r>
      <w:r w:rsidR="00F07725">
        <w:rPr>
          <w:rFonts w:ascii="Calibri" w:eastAsia="MS Mincho" w:hAnsi="Calibri" w:cs="Calibri"/>
          <w:sz w:val="24"/>
          <w:szCs w:val="24"/>
          <w:lang w:val="en-US" w:eastAsia="en-US"/>
        </w:rPr>
        <w:t xml:space="preserve"> Feb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w:t>
      </w:r>
      <w:r w:rsidR="00F07725">
        <w:rPr>
          <w:rFonts w:ascii="Calibri" w:eastAsia="MS Mincho" w:hAnsi="Calibri" w:cs="Calibri"/>
          <w:sz w:val="24"/>
          <w:szCs w:val="24"/>
          <w:lang w:val="en-US" w:eastAsia="en-US"/>
        </w:rPr>
        <w:t>1</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117590B"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475A52">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890C23F"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2032BB">
        <w:rPr>
          <w:rFonts w:ascii="Calibri" w:eastAsia="MS Mincho" w:hAnsi="Calibri" w:cs="Calibri"/>
          <w:b/>
          <w:sz w:val="24"/>
          <w:lang w:val="en-US" w:eastAsia="en-US"/>
        </w:rPr>
        <w:t xml:space="preserve">Security </w:t>
      </w:r>
      <w:r w:rsidR="00E27E99">
        <w:rPr>
          <w:rFonts w:ascii="Calibri" w:eastAsia="MS Mincho" w:hAnsi="Calibri" w:cs="Calibri"/>
          <w:b/>
          <w:sz w:val="24"/>
          <w:lang w:val="en-US" w:eastAsia="en-US"/>
        </w:rPr>
        <w:t xml:space="preserve">keys </w:t>
      </w:r>
      <w:r w:rsidR="00856FBE">
        <w:rPr>
          <w:rFonts w:ascii="Calibri" w:eastAsia="MS Mincho" w:hAnsi="Calibri" w:cs="Calibri"/>
          <w:b/>
          <w:sz w:val="24"/>
          <w:lang w:val="en-US" w:eastAsia="en-US"/>
        </w:rPr>
        <w:t>considering PTP/PTM switch for delivery mode 1/2</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4CD6F508" w14:textId="2F27FE1C" w:rsidR="002A4C09" w:rsidRDefault="002A4C09" w:rsidP="00111949">
      <w:pPr>
        <w:rPr>
          <w:szCs w:val="22"/>
        </w:rPr>
      </w:pPr>
      <w:r>
        <w:rPr>
          <w:szCs w:val="22"/>
        </w:rPr>
        <w:t xml:space="preserve">One of the main </w:t>
      </w:r>
      <w:r w:rsidR="00E27E99">
        <w:rPr>
          <w:szCs w:val="22"/>
        </w:rPr>
        <w:t>differences</w:t>
      </w:r>
      <w:r w:rsidR="00EC34D8">
        <w:rPr>
          <w:szCs w:val="22"/>
        </w:rPr>
        <w:t>,</w:t>
      </w:r>
      <w:r>
        <w:rPr>
          <w:szCs w:val="22"/>
        </w:rPr>
        <w:t xml:space="preserve"> in terms of protocol stacks</w:t>
      </w:r>
      <w:r w:rsidR="00EC34D8">
        <w:rPr>
          <w:szCs w:val="22"/>
        </w:rPr>
        <w:t>,</w:t>
      </w:r>
      <w:r>
        <w:rPr>
          <w:szCs w:val="22"/>
        </w:rPr>
        <w:t xml:space="preserve"> between LTE SC-PTM and </w:t>
      </w:r>
      <w:r w:rsidR="00EC34D8">
        <w:rPr>
          <w:szCs w:val="22"/>
        </w:rPr>
        <w:t xml:space="preserve">MBS </w:t>
      </w:r>
      <w:r>
        <w:rPr>
          <w:szCs w:val="22"/>
        </w:rPr>
        <w:t>delivery mode</w:t>
      </w:r>
      <w:r w:rsidR="00EC34D8">
        <w:rPr>
          <w:szCs w:val="22"/>
        </w:rPr>
        <w:t xml:space="preserve"> 1 and</w:t>
      </w:r>
      <w:r>
        <w:rPr>
          <w:szCs w:val="22"/>
        </w:rPr>
        <w:t xml:space="preserve"> 2 is that </w:t>
      </w:r>
      <w:r w:rsidR="00EC34D8">
        <w:rPr>
          <w:szCs w:val="22"/>
        </w:rPr>
        <w:t xml:space="preserve">the </w:t>
      </w:r>
      <w:r>
        <w:rPr>
          <w:szCs w:val="22"/>
        </w:rPr>
        <w:t>PDCP sub-layer does not exist in LTE SC-PTM and LTE SC-PTM uses application l</w:t>
      </w:r>
      <w:r w:rsidR="00EC34D8">
        <w:rPr>
          <w:szCs w:val="22"/>
        </w:rPr>
        <w:t>ayer</w:t>
      </w:r>
      <w:r>
        <w:rPr>
          <w:szCs w:val="22"/>
        </w:rPr>
        <w:t xml:space="preserve"> security.</w:t>
      </w:r>
    </w:p>
    <w:p w14:paraId="67BF8C5B" w14:textId="16056ACF" w:rsidR="00E84561" w:rsidRDefault="00EC34D8" w:rsidP="00111949">
      <w:pPr>
        <w:rPr>
          <w:szCs w:val="22"/>
        </w:rPr>
      </w:pPr>
      <w:r>
        <w:rPr>
          <w:szCs w:val="22"/>
        </w:rPr>
        <w:t>RAN2#112e made f</w:t>
      </w:r>
      <w:r w:rsidR="00E84561">
        <w:rPr>
          <w:szCs w:val="22"/>
        </w:rPr>
        <w:t xml:space="preserve">ollowing agreements for </w:t>
      </w:r>
      <w:r>
        <w:rPr>
          <w:szCs w:val="22"/>
        </w:rPr>
        <w:t xml:space="preserve">MBS </w:t>
      </w:r>
      <w:r w:rsidR="00E84561">
        <w:rPr>
          <w:szCs w:val="22"/>
        </w:rPr>
        <w:t xml:space="preserve">PDCP and in our </w:t>
      </w:r>
      <w:r w:rsidR="00856FBE">
        <w:rPr>
          <w:szCs w:val="22"/>
        </w:rPr>
        <w:t>understanding,</w:t>
      </w:r>
      <w:r w:rsidR="00E84561">
        <w:rPr>
          <w:szCs w:val="22"/>
        </w:rPr>
        <w:t xml:space="preserve"> they apply to both broadcast and multicast:</w:t>
      </w:r>
    </w:p>
    <w:tbl>
      <w:tblPr>
        <w:tblStyle w:val="TableGrid"/>
        <w:tblW w:w="0" w:type="auto"/>
        <w:tblLook w:val="04A0" w:firstRow="1" w:lastRow="0" w:firstColumn="1" w:lastColumn="0" w:noHBand="0" w:noVBand="1"/>
      </w:tblPr>
      <w:tblGrid>
        <w:gridCol w:w="9631"/>
      </w:tblGrid>
      <w:tr w:rsidR="00E84561" w14:paraId="4D7A15C3" w14:textId="77777777" w:rsidTr="00E84561">
        <w:tc>
          <w:tcPr>
            <w:tcW w:w="9631" w:type="dxa"/>
          </w:tcPr>
          <w:p w14:paraId="5FA1A571" w14:textId="77777777" w:rsidR="00E84561" w:rsidRPr="00475A52" w:rsidRDefault="00E84561" w:rsidP="00E84561">
            <w:pPr>
              <w:pStyle w:val="Agreement"/>
            </w:pPr>
            <w:r w:rsidRPr="00475A52">
              <w:t xml:space="preserve">In general: RAN2 wait for SA3’s progress for discussing security issues. TBD whether we need to send LS to SA3. </w:t>
            </w:r>
          </w:p>
          <w:p w14:paraId="5754C474" w14:textId="77777777" w:rsidR="00E84561" w:rsidRDefault="00E84561" w:rsidP="00E84561">
            <w:pPr>
              <w:pStyle w:val="Agreement"/>
            </w:pPr>
            <w:proofErr w:type="spellStart"/>
            <w:r>
              <w:t>RoHC</w:t>
            </w:r>
            <w:proofErr w:type="spellEnd"/>
            <w:r>
              <w:t xml:space="preserve"> (at least U-mode) can be configured for NR MBS bearers. This is applicable for </w:t>
            </w:r>
            <w:proofErr w:type="spellStart"/>
            <w:r>
              <w:t>Mcast</w:t>
            </w:r>
            <w:proofErr w:type="spellEnd"/>
            <w:r>
              <w:t xml:space="preserve">, assume this is applicable also to broadcast. </w:t>
            </w:r>
          </w:p>
          <w:p w14:paraId="6A017F43" w14:textId="77777777" w:rsidR="00E84561" w:rsidRDefault="00E84561" w:rsidP="00E84561">
            <w:pPr>
              <w:pStyle w:val="Agreement"/>
            </w:pPr>
            <w:proofErr w:type="spellStart"/>
            <w:r>
              <w:t>RoHC</w:t>
            </w:r>
            <w:proofErr w:type="spellEnd"/>
            <w:r>
              <w:t xml:space="preserve"> is located at PDCP. </w:t>
            </w:r>
          </w:p>
          <w:p w14:paraId="567C2779" w14:textId="77777777" w:rsidR="00E84561" w:rsidRDefault="00E84561" w:rsidP="00E84561">
            <w:pPr>
              <w:pStyle w:val="Agreement"/>
            </w:pPr>
            <w:r>
              <w:t>The reordering and in-order delivery function in PDCP is supported for NR MBS.</w:t>
            </w:r>
          </w:p>
          <w:p w14:paraId="1D6BD93F" w14:textId="38616CDE" w:rsidR="00E84561" w:rsidRDefault="00E84561" w:rsidP="00475A52">
            <w:pPr>
              <w:pStyle w:val="Agreement"/>
              <w:rPr>
                <w:szCs w:val="22"/>
              </w:rPr>
            </w:pPr>
            <w:r>
              <w:t>The following PDCP functions are also supported for NR MBS: transfer of data; maintenance of PDCP SNs; duplicate discarding. Other PDCP functions are FFS.</w:t>
            </w:r>
          </w:p>
        </w:tc>
      </w:tr>
    </w:tbl>
    <w:p w14:paraId="2DBF218B" w14:textId="77777777" w:rsidR="00E84561" w:rsidRDefault="00E84561" w:rsidP="00111949">
      <w:pPr>
        <w:rPr>
          <w:szCs w:val="22"/>
        </w:rPr>
      </w:pPr>
    </w:p>
    <w:p w14:paraId="09BBCA06" w14:textId="772F4A8A" w:rsidR="00B82A47" w:rsidRPr="00B85320" w:rsidRDefault="00B82A47" w:rsidP="00111949">
      <w:pPr>
        <w:rPr>
          <w:szCs w:val="22"/>
        </w:rPr>
      </w:pPr>
      <w:r>
        <w:rPr>
          <w:szCs w:val="22"/>
        </w:rPr>
        <w:t>In this contribution</w:t>
      </w:r>
      <w:r w:rsidR="00EC34D8">
        <w:rPr>
          <w:szCs w:val="22"/>
        </w:rPr>
        <w:t xml:space="preserve">, we focus on security aspects for </w:t>
      </w:r>
      <w:r w:rsidR="00856FBE">
        <w:rPr>
          <w:szCs w:val="22"/>
        </w:rPr>
        <w:t xml:space="preserve">PTP/PTM switch for </w:t>
      </w:r>
      <w:r w:rsidR="00EC34D8">
        <w:rPr>
          <w:szCs w:val="22"/>
        </w:rPr>
        <w:t>delivery mode 1 and delivery mode 2 as not all aspects are within the remit of SA3</w:t>
      </w:r>
      <w:r w:rsidR="005B0C3A">
        <w:rPr>
          <w:szCs w:val="22"/>
        </w:rPr>
        <w:t xml:space="preserve"> </w:t>
      </w:r>
      <w:r w:rsidR="00856FBE">
        <w:rPr>
          <w:szCs w:val="22"/>
        </w:rPr>
        <w:t>especially</w:t>
      </w:r>
      <w:r w:rsidR="005B0C3A">
        <w:rPr>
          <w:szCs w:val="22"/>
        </w:rPr>
        <w:t xml:space="preserve"> if application layer security </w:t>
      </w:r>
      <w:r w:rsidR="00081CCA">
        <w:rPr>
          <w:szCs w:val="22"/>
        </w:rPr>
        <w:t xml:space="preserve">is </w:t>
      </w:r>
      <w:r w:rsidR="00856FBE">
        <w:rPr>
          <w:szCs w:val="22"/>
        </w:rPr>
        <w:t>not</w:t>
      </w:r>
      <w:r w:rsidR="005B0C3A">
        <w:rPr>
          <w:szCs w:val="22"/>
        </w:rPr>
        <w:t xml:space="preserve"> used for MBS</w:t>
      </w:r>
      <w:r w:rsidR="00EC34D8">
        <w:rPr>
          <w:szCs w:val="22"/>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05F8433D" w14:textId="698ADFD5" w:rsidR="00EC34D8" w:rsidRPr="00475A52" w:rsidRDefault="00EC34D8" w:rsidP="00E27E99">
      <w:pPr>
        <w:rPr>
          <w:b/>
          <w:bCs/>
          <w:szCs w:val="22"/>
        </w:rPr>
      </w:pPr>
      <w:r w:rsidRPr="00475A52">
        <w:rPr>
          <w:b/>
          <w:bCs/>
          <w:szCs w:val="22"/>
        </w:rPr>
        <w:t>Delivery mode 2</w:t>
      </w:r>
    </w:p>
    <w:p w14:paraId="5F701BDD" w14:textId="31D8007F" w:rsidR="005B0C3A" w:rsidRDefault="005B0C3A" w:rsidP="00E27E99">
      <w:pPr>
        <w:rPr>
          <w:szCs w:val="22"/>
        </w:rPr>
      </w:pPr>
      <w:r>
        <w:rPr>
          <w:szCs w:val="22"/>
        </w:rPr>
        <w:t>As evident from agreements above, MBS delivery mode 2 supports PDCP layer. But to reconfirm that</w:t>
      </w:r>
      <w:r w:rsidR="00856FBE">
        <w:rPr>
          <w:szCs w:val="22"/>
        </w:rPr>
        <w:t xml:space="preserve">: </w:t>
      </w:r>
    </w:p>
    <w:p w14:paraId="20BEEDB0" w14:textId="26112BB9" w:rsidR="005B0C3A" w:rsidRPr="00475A52" w:rsidRDefault="005B0C3A" w:rsidP="00E27E99">
      <w:pPr>
        <w:rPr>
          <w:b/>
          <w:bCs/>
          <w:szCs w:val="22"/>
        </w:rPr>
      </w:pPr>
      <w:r w:rsidRPr="00475A52">
        <w:rPr>
          <w:b/>
          <w:bCs/>
          <w:szCs w:val="22"/>
        </w:rPr>
        <w:t xml:space="preserve">Proposal 1: </w:t>
      </w:r>
      <w:r w:rsidR="00016803" w:rsidRPr="00475A52">
        <w:rPr>
          <w:b/>
          <w:bCs/>
          <w:szCs w:val="22"/>
        </w:rPr>
        <w:t xml:space="preserve">RAN2 to confirm that </w:t>
      </w:r>
      <w:r w:rsidR="0059361C" w:rsidRPr="00475A52">
        <w:rPr>
          <w:b/>
          <w:bCs/>
          <w:szCs w:val="22"/>
        </w:rPr>
        <w:t xml:space="preserve">PDCP functions agreed from RAN2#112e meeting are </w:t>
      </w:r>
      <w:r w:rsidR="00856FBE">
        <w:rPr>
          <w:b/>
          <w:bCs/>
          <w:szCs w:val="22"/>
        </w:rPr>
        <w:t>applicable to</w:t>
      </w:r>
      <w:r w:rsidR="0059361C" w:rsidRPr="00475A52">
        <w:rPr>
          <w:b/>
          <w:bCs/>
          <w:szCs w:val="22"/>
        </w:rPr>
        <w:t xml:space="preserve"> MBS delivery mode 2</w:t>
      </w:r>
      <w:r w:rsidR="00016803" w:rsidRPr="00475A52">
        <w:rPr>
          <w:b/>
          <w:bCs/>
          <w:szCs w:val="22"/>
        </w:rPr>
        <w:t>.</w:t>
      </w:r>
    </w:p>
    <w:p w14:paraId="5BA3F058" w14:textId="38FB1EDD" w:rsidR="00016803" w:rsidRPr="00475A52" w:rsidRDefault="00016803" w:rsidP="00E27E99">
      <w:pPr>
        <w:rPr>
          <w:b/>
          <w:bCs/>
          <w:szCs w:val="22"/>
        </w:rPr>
      </w:pPr>
      <w:r w:rsidRPr="00475A52">
        <w:rPr>
          <w:b/>
          <w:bCs/>
          <w:szCs w:val="22"/>
        </w:rPr>
        <w:t>PTP and PTM mode of operation</w:t>
      </w:r>
    </w:p>
    <w:p w14:paraId="2EDE9D5C" w14:textId="2C4D0473" w:rsidR="00016803" w:rsidRDefault="00856FBE" w:rsidP="00E27E99">
      <w:pPr>
        <w:rPr>
          <w:szCs w:val="22"/>
        </w:rPr>
      </w:pPr>
      <w:r>
        <w:rPr>
          <w:szCs w:val="22"/>
        </w:rPr>
        <w:t>In our understanding, b</w:t>
      </w:r>
      <w:r w:rsidR="00016803">
        <w:rPr>
          <w:szCs w:val="22"/>
        </w:rPr>
        <w:t xml:space="preserve">oth PTP and PTM modes will be supported for </w:t>
      </w:r>
      <w:r>
        <w:rPr>
          <w:szCs w:val="22"/>
        </w:rPr>
        <w:t xml:space="preserve">both </w:t>
      </w:r>
      <w:r w:rsidR="00016803">
        <w:rPr>
          <w:szCs w:val="22"/>
        </w:rPr>
        <w:t>MBS delivery mode 2 and MBS delivery mode 1. Text from draft CR to 38.300:</w:t>
      </w:r>
    </w:p>
    <w:p w14:paraId="53B891DD" w14:textId="6AC0B7A1" w:rsidR="00016803" w:rsidRDefault="00016803" w:rsidP="00E27E99">
      <w:pPr>
        <w:rPr>
          <w:szCs w:val="22"/>
        </w:rPr>
      </w:pPr>
    </w:p>
    <w:tbl>
      <w:tblPr>
        <w:tblStyle w:val="TableGrid"/>
        <w:tblW w:w="0" w:type="auto"/>
        <w:tblLook w:val="04A0" w:firstRow="1" w:lastRow="0" w:firstColumn="1" w:lastColumn="0" w:noHBand="0" w:noVBand="1"/>
      </w:tblPr>
      <w:tblGrid>
        <w:gridCol w:w="9631"/>
      </w:tblGrid>
      <w:tr w:rsidR="00016803" w14:paraId="6647559C" w14:textId="77777777" w:rsidTr="00016803">
        <w:tc>
          <w:tcPr>
            <w:tcW w:w="9631" w:type="dxa"/>
          </w:tcPr>
          <w:p w14:paraId="3C26694E" w14:textId="77777777" w:rsidR="00016803" w:rsidRPr="00016803" w:rsidRDefault="00016803" w:rsidP="00016803">
            <w:pPr>
              <w:rPr>
                <w:szCs w:val="22"/>
              </w:rPr>
            </w:pPr>
            <w:r w:rsidRPr="00016803">
              <w:rPr>
                <w:szCs w:val="22"/>
              </w:rPr>
              <w:t>x.2.3.3</w:t>
            </w:r>
            <w:r w:rsidRPr="00016803">
              <w:rPr>
                <w:szCs w:val="22"/>
              </w:rPr>
              <w:tab/>
              <w:t>PTP/PTM Dynamic Switch</w:t>
            </w:r>
          </w:p>
          <w:p w14:paraId="28A2A835" w14:textId="77777777" w:rsidR="00016803" w:rsidRPr="00016803" w:rsidRDefault="00016803" w:rsidP="00016803">
            <w:pPr>
              <w:rPr>
                <w:szCs w:val="22"/>
              </w:rPr>
            </w:pPr>
            <w:r w:rsidRPr="00016803">
              <w:rPr>
                <w:szCs w:val="22"/>
              </w:rPr>
              <w:t xml:space="preserve">Editor’s Note: </w:t>
            </w:r>
            <w:r w:rsidRPr="00475A52">
              <w:rPr>
                <w:szCs w:val="22"/>
                <w:highlight w:val="yellow"/>
              </w:rPr>
              <w:t>Dynamic switch related aspects to be covered here.</w:t>
            </w:r>
            <w:r w:rsidRPr="00016803">
              <w:rPr>
                <w:szCs w:val="22"/>
              </w:rPr>
              <w:t xml:space="preserve"> </w:t>
            </w:r>
          </w:p>
          <w:p w14:paraId="031BCF0D" w14:textId="77777777" w:rsidR="00016803" w:rsidRPr="00016803" w:rsidRDefault="00016803" w:rsidP="00016803">
            <w:pPr>
              <w:rPr>
                <w:szCs w:val="22"/>
              </w:rPr>
            </w:pPr>
            <w:r w:rsidRPr="00016803">
              <w:rPr>
                <w:szCs w:val="22"/>
              </w:rPr>
              <w:t>In NR MBS, two transmission methods are available for the transmission of MBS packet flows over radio via NG-RAN in case of the shared delivery:</w:t>
            </w:r>
          </w:p>
          <w:p w14:paraId="5CE2D85F" w14:textId="77777777" w:rsidR="00016803" w:rsidRPr="00016803" w:rsidRDefault="00016803" w:rsidP="00016803">
            <w:pPr>
              <w:rPr>
                <w:szCs w:val="22"/>
              </w:rPr>
            </w:pPr>
            <w:r w:rsidRPr="00016803">
              <w:rPr>
                <w:szCs w:val="22"/>
              </w:rPr>
              <w:lastRenderedPageBreak/>
              <w:t xml:space="preserve">-   PTP Transmission: NG-RAN delivers separate copies of MBS data packet over radio to individual UE, i.e. NG-RAN uses UE-specific PDCCH with CRC scrambled by UE-specific RNTI (e.g., C-RNTI) to schedule UE-specific PDSCH which is scrambled with the same UE-specific RNTI. </w:t>
            </w:r>
          </w:p>
          <w:p w14:paraId="0593ACA1" w14:textId="77777777" w:rsidR="00016803" w:rsidRPr="00016803" w:rsidRDefault="00016803" w:rsidP="00016803">
            <w:pPr>
              <w:rPr>
                <w:szCs w:val="22"/>
              </w:rPr>
            </w:pPr>
            <w:r w:rsidRPr="00016803">
              <w:rPr>
                <w:szCs w:val="22"/>
              </w:rPr>
              <w:t xml:space="preserve">-   PTM Transmission: NG-RAN delivers a single copy of MBS data packets over radio to a set of UEs, i.e., NG-RAN uses either group-common PDCCH with CRC scrambled by group-common RNTI or UE-specific PDCCH with CRC scrambled by UE-specific RNTI (e.g., C-RNTI) to schedule group-common PDSCH which is scrambled with the same group-common RNTI. </w:t>
            </w:r>
          </w:p>
          <w:p w14:paraId="2AD2710A" w14:textId="0D524720" w:rsidR="00016803" w:rsidRDefault="00016803" w:rsidP="00016803">
            <w:pPr>
              <w:rPr>
                <w:szCs w:val="22"/>
              </w:rPr>
            </w:pPr>
            <w:r w:rsidRPr="00016803">
              <w:rPr>
                <w:szCs w:val="22"/>
              </w:rPr>
              <w:t>A NG-RAN node dynamically decides whether to deliver multicast data by PTM or PTP for a given UE in case of the shared delivery.</w:t>
            </w:r>
          </w:p>
        </w:tc>
      </w:tr>
    </w:tbl>
    <w:p w14:paraId="0D17DE83" w14:textId="77777777" w:rsidR="00856FBE" w:rsidRDefault="00856FBE" w:rsidP="00E27E99">
      <w:pPr>
        <w:rPr>
          <w:szCs w:val="22"/>
        </w:rPr>
      </w:pPr>
    </w:p>
    <w:p w14:paraId="50E1148E" w14:textId="21B08CD7" w:rsidR="00E27E99" w:rsidRPr="00475A52" w:rsidRDefault="00E27E99" w:rsidP="00475A52">
      <w:pPr>
        <w:rPr>
          <w:szCs w:val="22"/>
        </w:rPr>
      </w:pPr>
      <w:r w:rsidRPr="00F07725">
        <w:rPr>
          <w:szCs w:val="22"/>
        </w:rPr>
        <w:t>Email discussion [904] seemed to converge on PDCP based split architecture as below but no agreement was made</w:t>
      </w:r>
      <w:r w:rsidRPr="00475A52">
        <w:rPr>
          <w:szCs w:val="22"/>
        </w:rPr>
        <w:t>:</w:t>
      </w:r>
    </w:p>
    <w:p w14:paraId="2072B1EF" w14:textId="77777777" w:rsidR="00E27E99" w:rsidRPr="00E27E99" w:rsidRDefault="00E27E99" w:rsidP="00475A52">
      <w:pPr>
        <w:pStyle w:val="ListParagraph"/>
        <w:ind w:left="360"/>
        <w:rPr>
          <w:szCs w:val="22"/>
        </w:rPr>
      </w:pPr>
      <w:r>
        <w:rPr>
          <w:noProof/>
          <w:lang w:val="en-US" w:eastAsia="zh-CN"/>
        </w:rPr>
        <w:drawing>
          <wp:inline distT="0" distB="0" distL="0" distR="0" wp14:anchorId="6B20ED19" wp14:editId="6934B8AA">
            <wp:extent cx="1909411" cy="22047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923165" cy="2220602"/>
                    </a:xfrm>
                    <a:prstGeom prst="rect">
                      <a:avLst/>
                    </a:prstGeom>
                    <a:noFill/>
                    <a:ln>
                      <a:noFill/>
                    </a:ln>
                  </pic:spPr>
                </pic:pic>
              </a:graphicData>
            </a:graphic>
          </wp:inline>
        </w:drawing>
      </w:r>
    </w:p>
    <w:p w14:paraId="5E85DFA1" w14:textId="77777777" w:rsidR="00E27E99" w:rsidRDefault="00E27E99" w:rsidP="005E0E13">
      <w:pPr>
        <w:rPr>
          <w:bCs/>
        </w:rPr>
      </w:pPr>
    </w:p>
    <w:p w14:paraId="5085450F" w14:textId="77777777" w:rsidR="0097036C" w:rsidRDefault="000705F9" w:rsidP="005E0E13">
      <w:pPr>
        <w:rPr>
          <w:bCs/>
        </w:rPr>
      </w:pPr>
      <w:r w:rsidRPr="000705F9">
        <w:rPr>
          <w:bCs/>
        </w:rPr>
        <w:t>A common PDCP for PTP and PTM will provide benefits like in order delivery and avoiding data loss but at the same time may require maintaining the same PDCP SN for both PTP and PTM</w:t>
      </w:r>
      <w:r w:rsidR="00A64E45">
        <w:rPr>
          <w:bCs/>
        </w:rPr>
        <w:t xml:space="preserve"> MRBs</w:t>
      </w:r>
      <w:r w:rsidRPr="000705F9">
        <w:rPr>
          <w:bCs/>
        </w:rPr>
        <w:t>. PTM is common for all UEs in a cell and PTP is for a single UE.</w:t>
      </w:r>
      <w:r>
        <w:rPr>
          <w:bCs/>
        </w:rPr>
        <w:t xml:space="preserve"> </w:t>
      </w:r>
    </w:p>
    <w:p w14:paraId="6130CA3E" w14:textId="79731F50" w:rsidR="005E0E13" w:rsidRDefault="000705F9" w:rsidP="005E0E13">
      <w:pPr>
        <w:rPr>
          <w:bCs/>
        </w:rPr>
      </w:pPr>
      <w:r>
        <w:rPr>
          <w:bCs/>
        </w:rPr>
        <w:t xml:space="preserve">The other aspect to consider is the security keys </w:t>
      </w:r>
      <w:r w:rsidR="00A64E45">
        <w:rPr>
          <w:bCs/>
        </w:rPr>
        <w:t xml:space="preserve">to be used </w:t>
      </w:r>
      <w:r>
        <w:rPr>
          <w:bCs/>
        </w:rPr>
        <w:t>for PTP and PTM</w:t>
      </w:r>
      <w:r w:rsidR="00A64E45">
        <w:rPr>
          <w:bCs/>
        </w:rPr>
        <w:t xml:space="preserve"> MRBs</w:t>
      </w:r>
      <w:r>
        <w:rPr>
          <w:bCs/>
        </w:rPr>
        <w:t>.</w:t>
      </w:r>
    </w:p>
    <w:p w14:paraId="5B35FEB4" w14:textId="30DC8FB6" w:rsidR="000705F9" w:rsidRDefault="000705F9" w:rsidP="005E0E13">
      <w:pPr>
        <w:rPr>
          <w:bCs/>
        </w:rPr>
      </w:pPr>
      <w:r>
        <w:rPr>
          <w:bCs/>
        </w:rPr>
        <w:t>We see following options</w:t>
      </w:r>
      <w:r w:rsidR="005A7D95">
        <w:rPr>
          <w:bCs/>
        </w:rPr>
        <w:t xml:space="preserve"> for </w:t>
      </w:r>
      <w:r w:rsidR="00A64E45">
        <w:rPr>
          <w:bCs/>
        </w:rPr>
        <w:t xml:space="preserve">a </w:t>
      </w:r>
      <w:r w:rsidR="005A7D95">
        <w:rPr>
          <w:bCs/>
        </w:rPr>
        <w:t xml:space="preserve">UE which is configured with unicast and </w:t>
      </w:r>
      <w:r w:rsidR="003D687B">
        <w:rPr>
          <w:bCs/>
        </w:rPr>
        <w:t xml:space="preserve">require switching between </w:t>
      </w:r>
      <w:r w:rsidR="005A7D95">
        <w:rPr>
          <w:bCs/>
        </w:rPr>
        <w:t>PTP/PTM</w:t>
      </w:r>
      <w:r>
        <w:rPr>
          <w:bCs/>
        </w:rPr>
        <w:t>:</w:t>
      </w:r>
    </w:p>
    <w:tbl>
      <w:tblPr>
        <w:tblStyle w:val="TableGrid"/>
        <w:tblW w:w="0" w:type="auto"/>
        <w:tblLook w:val="04A0" w:firstRow="1" w:lastRow="0" w:firstColumn="1" w:lastColumn="0" w:noHBand="0" w:noVBand="1"/>
      </w:tblPr>
      <w:tblGrid>
        <w:gridCol w:w="847"/>
        <w:gridCol w:w="1842"/>
        <w:gridCol w:w="1841"/>
        <w:gridCol w:w="2551"/>
        <w:gridCol w:w="2550"/>
      </w:tblGrid>
      <w:tr w:rsidR="006E3AF8" w:rsidRPr="00A564C9" w14:paraId="56590E8B" w14:textId="59842CAF" w:rsidTr="00475A52">
        <w:tc>
          <w:tcPr>
            <w:tcW w:w="847" w:type="dxa"/>
          </w:tcPr>
          <w:p w14:paraId="56A99540" w14:textId="0D8C66C4" w:rsidR="006E3AF8" w:rsidRPr="00A564C9" w:rsidRDefault="006E3AF8" w:rsidP="005E0E13">
            <w:pPr>
              <w:rPr>
                <w:b/>
              </w:rPr>
            </w:pPr>
            <w:r w:rsidRPr="00A564C9">
              <w:rPr>
                <w:b/>
              </w:rPr>
              <w:t>Option</w:t>
            </w:r>
          </w:p>
        </w:tc>
        <w:tc>
          <w:tcPr>
            <w:tcW w:w="1842" w:type="dxa"/>
          </w:tcPr>
          <w:p w14:paraId="42CF9469" w14:textId="2820186E" w:rsidR="006E3AF8" w:rsidRPr="00A564C9" w:rsidRDefault="006E3AF8" w:rsidP="005E0E13">
            <w:pPr>
              <w:rPr>
                <w:b/>
              </w:rPr>
            </w:pPr>
            <w:r w:rsidRPr="00A564C9">
              <w:rPr>
                <w:b/>
              </w:rPr>
              <w:t>PTP security keys</w:t>
            </w:r>
          </w:p>
        </w:tc>
        <w:tc>
          <w:tcPr>
            <w:tcW w:w="1841" w:type="dxa"/>
          </w:tcPr>
          <w:p w14:paraId="307D6A05" w14:textId="70A20171" w:rsidR="006E3AF8" w:rsidRPr="00A564C9" w:rsidRDefault="006E3AF8" w:rsidP="005E0E13">
            <w:pPr>
              <w:rPr>
                <w:b/>
              </w:rPr>
            </w:pPr>
            <w:r w:rsidRPr="00A564C9">
              <w:rPr>
                <w:b/>
              </w:rPr>
              <w:t>PTM Security keys</w:t>
            </w:r>
          </w:p>
        </w:tc>
        <w:tc>
          <w:tcPr>
            <w:tcW w:w="2551" w:type="dxa"/>
          </w:tcPr>
          <w:p w14:paraId="1AD3076D" w14:textId="36A930E3" w:rsidR="006E3AF8" w:rsidRPr="00A564C9" w:rsidRDefault="006E3AF8" w:rsidP="005E0E13">
            <w:pPr>
              <w:rPr>
                <w:b/>
              </w:rPr>
            </w:pPr>
            <w:r w:rsidRPr="00A564C9">
              <w:rPr>
                <w:b/>
              </w:rPr>
              <w:t>Unicast DRB security keys</w:t>
            </w:r>
          </w:p>
        </w:tc>
        <w:tc>
          <w:tcPr>
            <w:tcW w:w="2550" w:type="dxa"/>
          </w:tcPr>
          <w:p w14:paraId="3EB31ABA" w14:textId="212D03B0" w:rsidR="006E3AF8" w:rsidRPr="00A564C9" w:rsidRDefault="006E3AF8" w:rsidP="005E0E13">
            <w:pPr>
              <w:rPr>
                <w:b/>
              </w:rPr>
            </w:pPr>
            <w:r w:rsidRPr="00A564C9">
              <w:rPr>
                <w:b/>
              </w:rPr>
              <w:t>PTP/PTM switch and Signalling impact</w:t>
            </w:r>
          </w:p>
        </w:tc>
      </w:tr>
      <w:tr w:rsidR="006E3AF8" w14:paraId="7A41415A" w14:textId="781533A6" w:rsidTr="00475A52">
        <w:tc>
          <w:tcPr>
            <w:tcW w:w="847" w:type="dxa"/>
          </w:tcPr>
          <w:p w14:paraId="318FC456" w14:textId="5E4F35F5" w:rsidR="006E3AF8" w:rsidRDefault="006E3AF8" w:rsidP="005E0E13">
            <w:pPr>
              <w:rPr>
                <w:bCs/>
              </w:rPr>
            </w:pPr>
            <w:r>
              <w:rPr>
                <w:bCs/>
              </w:rPr>
              <w:t>1</w:t>
            </w:r>
          </w:p>
        </w:tc>
        <w:tc>
          <w:tcPr>
            <w:tcW w:w="1842" w:type="dxa"/>
          </w:tcPr>
          <w:p w14:paraId="736BE8E9" w14:textId="3B4496E3" w:rsidR="006E3AF8" w:rsidRDefault="006E3AF8" w:rsidP="005E0E13">
            <w:pPr>
              <w:rPr>
                <w:bCs/>
              </w:rPr>
            </w:pPr>
            <w:r>
              <w:rPr>
                <w:bCs/>
              </w:rPr>
              <w:t xml:space="preserve">MRB </w:t>
            </w:r>
          </w:p>
        </w:tc>
        <w:tc>
          <w:tcPr>
            <w:tcW w:w="1841" w:type="dxa"/>
          </w:tcPr>
          <w:p w14:paraId="0DD33267" w14:textId="121E34BB" w:rsidR="006E3AF8" w:rsidRDefault="006E3AF8" w:rsidP="005E0E13">
            <w:pPr>
              <w:rPr>
                <w:bCs/>
              </w:rPr>
            </w:pPr>
            <w:r>
              <w:rPr>
                <w:bCs/>
              </w:rPr>
              <w:t xml:space="preserve">MRB </w:t>
            </w:r>
          </w:p>
        </w:tc>
        <w:tc>
          <w:tcPr>
            <w:tcW w:w="2551" w:type="dxa"/>
          </w:tcPr>
          <w:p w14:paraId="58B94F7A" w14:textId="0310EC44" w:rsidR="006E3AF8" w:rsidRDefault="006E3AF8" w:rsidP="005E0E13">
            <w:pPr>
              <w:rPr>
                <w:bCs/>
              </w:rPr>
            </w:pPr>
            <w:r>
              <w:rPr>
                <w:bCs/>
              </w:rPr>
              <w:t>DRB</w:t>
            </w:r>
          </w:p>
        </w:tc>
        <w:tc>
          <w:tcPr>
            <w:tcW w:w="2550" w:type="dxa"/>
          </w:tcPr>
          <w:p w14:paraId="606B5E97" w14:textId="4E1631F7" w:rsidR="006E3AF8" w:rsidRDefault="006E3AF8" w:rsidP="005E0E13">
            <w:pPr>
              <w:rPr>
                <w:bCs/>
              </w:rPr>
            </w:pPr>
            <w:r>
              <w:rPr>
                <w:bCs/>
              </w:rPr>
              <w:t>No new signalling required</w:t>
            </w:r>
            <w:r w:rsidR="00B8280C">
              <w:rPr>
                <w:bCs/>
              </w:rPr>
              <w:t>.</w:t>
            </w:r>
          </w:p>
        </w:tc>
      </w:tr>
      <w:tr w:rsidR="006E3AF8" w14:paraId="3FF2A9D4" w14:textId="1218A74B" w:rsidTr="00475A52">
        <w:tc>
          <w:tcPr>
            <w:tcW w:w="847" w:type="dxa"/>
          </w:tcPr>
          <w:p w14:paraId="347512C8" w14:textId="1FD5E028" w:rsidR="006E3AF8" w:rsidRDefault="006E3AF8" w:rsidP="005E0E13">
            <w:pPr>
              <w:rPr>
                <w:bCs/>
              </w:rPr>
            </w:pPr>
            <w:r>
              <w:rPr>
                <w:bCs/>
              </w:rPr>
              <w:t>2</w:t>
            </w:r>
          </w:p>
        </w:tc>
        <w:tc>
          <w:tcPr>
            <w:tcW w:w="1842" w:type="dxa"/>
          </w:tcPr>
          <w:p w14:paraId="0A5E4A84" w14:textId="74880845" w:rsidR="006E3AF8" w:rsidRDefault="006E3AF8" w:rsidP="005E0E13">
            <w:pPr>
              <w:rPr>
                <w:bCs/>
              </w:rPr>
            </w:pPr>
            <w:r>
              <w:rPr>
                <w:bCs/>
              </w:rPr>
              <w:t>DRB</w:t>
            </w:r>
          </w:p>
        </w:tc>
        <w:tc>
          <w:tcPr>
            <w:tcW w:w="1841" w:type="dxa"/>
          </w:tcPr>
          <w:p w14:paraId="5E5D64D8" w14:textId="6AECE747" w:rsidR="006E3AF8" w:rsidRDefault="006E3AF8" w:rsidP="005E0E13">
            <w:pPr>
              <w:rPr>
                <w:bCs/>
              </w:rPr>
            </w:pPr>
            <w:r>
              <w:rPr>
                <w:bCs/>
              </w:rPr>
              <w:t>MRB</w:t>
            </w:r>
          </w:p>
        </w:tc>
        <w:tc>
          <w:tcPr>
            <w:tcW w:w="2551" w:type="dxa"/>
          </w:tcPr>
          <w:p w14:paraId="0281C68E" w14:textId="23C27F5B" w:rsidR="006E3AF8" w:rsidRDefault="006E3AF8" w:rsidP="005E0E13">
            <w:pPr>
              <w:rPr>
                <w:bCs/>
              </w:rPr>
            </w:pPr>
            <w:r>
              <w:rPr>
                <w:bCs/>
              </w:rPr>
              <w:t>DRB</w:t>
            </w:r>
          </w:p>
        </w:tc>
        <w:tc>
          <w:tcPr>
            <w:tcW w:w="2550" w:type="dxa"/>
          </w:tcPr>
          <w:p w14:paraId="56D692F4" w14:textId="434BC67D" w:rsidR="006E3AF8" w:rsidRDefault="006E3AF8" w:rsidP="005E0E13">
            <w:pPr>
              <w:rPr>
                <w:bCs/>
              </w:rPr>
            </w:pPr>
            <w:r>
              <w:rPr>
                <w:bCs/>
              </w:rPr>
              <w:t xml:space="preserve">New signalling required </w:t>
            </w:r>
            <w:r w:rsidR="00361D5F">
              <w:rPr>
                <w:bCs/>
              </w:rPr>
              <w:t>to change security keys from DRB to MRB and vice versa.</w:t>
            </w:r>
          </w:p>
        </w:tc>
      </w:tr>
      <w:tr w:rsidR="006E3AF8" w14:paraId="38B81B94" w14:textId="00D08904" w:rsidTr="00475A52">
        <w:tc>
          <w:tcPr>
            <w:tcW w:w="847" w:type="dxa"/>
          </w:tcPr>
          <w:p w14:paraId="5B6A116A" w14:textId="6B052470" w:rsidR="006E3AF8" w:rsidRDefault="006E3AF8" w:rsidP="005E0E13">
            <w:pPr>
              <w:rPr>
                <w:bCs/>
              </w:rPr>
            </w:pPr>
            <w:r>
              <w:rPr>
                <w:bCs/>
              </w:rPr>
              <w:t>3</w:t>
            </w:r>
          </w:p>
        </w:tc>
        <w:tc>
          <w:tcPr>
            <w:tcW w:w="1842" w:type="dxa"/>
          </w:tcPr>
          <w:p w14:paraId="0F2B02D3" w14:textId="42D61098" w:rsidR="006E3AF8" w:rsidRDefault="006E3AF8" w:rsidP="005E0E13">
            <w:pPr>
              <w:rPr>
                <w:bCs/>
              </w:rPr>
            </w:pPr>
            <w:r>
              <w:rPr>
                <w:bCs/>
              </w:rPr>
              <w:t>MRB</w:t>
            </w:r>
          </w:p>
        </w:tc>
        <w:tc>
          <w:tcPr>
            <w:tcW w:w="1841" w:type="dxa"/>
          </w:tcPr>
          <w:p w14:paraId="0018210A" w14:textId="4E0E2F0A" w:rsidR="006E3AF8" w:rsidRDefault="006E3AF8" w:rsidP="005E0E13">
            <w:pPr>
              <w:rPr>
                <w:bCs/>
              </w:rPr>
            </w:pPr>
            <w:r>
              <w:rPr>
                <w:bCs/>
              </w:rPr>
              <w:t>No security</w:t>
            </w:r>
          </w:p>
        </w:tc>
        <w:tc>
          <w:tcPr>
            <w:tcW w:w="2551" w:type="dxa"/>
          </w:tcPr>
          <w:p w14:paraId="04512A41" w14:textId="35CF4CD7" w:rsidR="006E3AF8" w:rsidRDefault="006E3AF8" w:rsidP="005E0E13">
            <w:pPr>
              <w:rPr>
                <w:bCs/>
              </w:rPr>
            </w:pPr>
            <w:r>
              <w:rPr>
                <w:bCs/>
              </w:rPr>
              <w:t>DRB</w:t>
            </w:r>
          </w:p>
        </w:tc>
        <w:tc>
          <w:tcPr>
            <w:tcW w:w="2550" w:type="dxa"/>
          </w:tcPr>
          <w:p w14:paraId="5B2500EB" w14:textId="1B0FF427" w:rsidR="006E3AF8" w:rsidRDefault="006E3AF8" w:rsidP="005E0E13">
            <w:pPr>
              <w:rPr>
                <w:bCs/>
              </w:rPr>
            </w:pPr>
            <w:r>
              <w:rPr>
                <w:bCs/>
              </w:rPr>
              <w:t>New signalling required and at least Core network should be involved</w:t>
            </w:r>
            <w:r w:rsidR="00B8280C">
              <w:rPr>
                <w:bCs/>
              </w:rPr>
              <w:t>.</w:t>
            </w:r>
            <w:r>
              <w:rPr>
                <w:bCs/>
              </w:rPr>
              <w:t xml:space="preserve"> </w:t>
            </w:r>
          </w:p>
        </w:tc>
      </w:tr>
      <w:tr w:rsidR="006E3AF8" w14:paraId="09779E8F" w14:textId="35A1267E" w:rsidTr="00475A52">
        <w:tc>
          <w:tcPr>
            <w:tcW w:w="847" w:type="dxa"/>
          </w:tcPr>
          <w:p w14:paraId="0A06D749" w14:textId="3F53C896" w:rsidR="006E3AF8" w:rsidRDefault="006E3AF8" w:rsidP="005E0E13">
            <w:pPr>
              <w:rPr>
                <w:bCs/>
              </w:rPr>
            </w:pPr>
            <w:r>
              <w:rPr>
                <w:bCs/>
              </w:rPr>
              <w:t>4</w:t>
            </w:r>
          </w:p>
        </w:tc>
        <w:tc>
          <w:tcPr>
            <w:tcW w:w="1842" w:type="dxa"/>
          </w:tcPr>
          <w:p w14:paraId="437DB674" w14:textId="1C9CB321" w:rsidR="006E3AF8" w:rsidRDefault="006E3AF8" w:rsidP="005E0E13">
            <w:pPr>
              <w:rPr>
                <w:bCs/>
              </w:rPr>
            </w:pPr>
            <w:r>
              <w:rPr>
                <w:bCs/>
              </w:rPr>
              <w:t>DRB</w:t>
            </w:r>
          </w:p>
        </w:tc>
        <w:tc>
          <w:tcPr>
            <w:tcW w:w="1841" w:type="dxa"/>
          </w:tcPr>
          <w:p w14:paraId="48CD5D0D" w14:textId="019A05F0" w:rsidR="006E3AF8" w:rsidRDefault="006E3AF8" w:rsidP="005E0E13">
            <w:pPr>
              <w:rPr>
                <w:bCs/>
              </w:rPr>
            </w:pPr>
            <w:r>
              <w:rPr>
                <w:bCs/>
              </w:rPr>
              <w:t>No security</w:t>
            </w:r>
          </w:p>
        </w:tc>
        <w:tc>
          <w:tcPr>
            <w:tcW w:w="2551" w:type="dxa"/>
          </w:tcPr>
          <w:p w14:paraId="6F42EDCC" w14:textId="034D32CD" w:rsidR="006E3AF8" w:rsidRDefault="006E3AF8" w:rsidP="005E0E13">
            <w:pPr>
              <w:rPr>
                <w:bCs/>
              </w:rPr>
            </w:pPr>
            <w:r>
              <w:rPr>
                <w:bCs/>
              </w:rPr>
              <w:t>DRB</w:t>
            </w:r>
          </w:p>
        </w:tc>
        <w:tc>
          <w:tcPr>
            <w:tcW w:w="2550" w:type="dxa"/>
          </w:tcPr>
          <w:p w14:paraId="024E7D07" w14:textId="4487BA9B" w:rsidR="006E3AF8" w:rsidRDefault="006E3AF8" w:rsidP="005E0E13">
            <w:pPr>
              <w:rPr>
                <w:bCs/>
              </w:rPr>
            </w:pPr>
            <w:r>
              <w:rPr>
                <w:bCs/>
              </w:rPr>
              <w:t>New signalling required to inform UE about the switch</w:t>
            </w:r>
            <w:r w:rsidR="00B8280C">
              <w:rPr>
                <w:bCs/>
              </w:rPr>
              <w:t>.</w:t>
            </w:r>
          </w:p>
        </w:tc>
      </w:tr>
      <w:tr w:rsidR="006E3AF8" w14:paraId="0D874D8B" w14:textId="181F3370" w:rsidTr="00475A52">
        <w:tc>
          <w:tcPr>
            <w:tcW w:w="847" w:type="dxa"/>
          </w:tcPr>
          <w:p w14:paraId="4D0A7777" w14:textId="7E533784" w:rsidR="006E3AF8" w:rsidRDefault="006E3AF8" w:rsidP="000D7C3E">
            <w:pPr>
              <w:rPr>
                <w:bCs/>
              </w:rPr>
            </w:pPr>
            <w:r>
              <w:rPr>
                <w:bCs/>
              </w:rPr>
              <w:t>5</w:t>
            </w:r>
          </w:p>
        </w:tc>
        <w:tc>
          <w:tcPr>
            <w:tcW w:w="1842" w:type="dxa"/>
          </w:tcPr>
          <w:p w14:paraId="2595EDD1" w14:textId="110BF1ED" w:rsidR="006E3AF8" w:rsidRDefault="006E3AF8" w:rsidP="000D7C3E">
            <w:pPr>
              <w:rPr>
                <w:bCs/>
              </w:rPr>
            </w:pPr>
            <w:r>
              <w:rPr>
                <w:bCs/>
              </w:rPr>
              <w:t>MRB#1</w:t>
            </w:r>
          </w:p>
        </w:tc>
        <w:tc>
          <w:tcPr>
            <w:tcW w:w="1841" w:type="dxa"/>
          </w:tcPr>
          <w:p w14:paraId="03D13FC0" w14:textId="124CCF84" w:rsidR="006E3AF8" w:rsidRDefault="006E3AF8" w:rsidP="000D7C3E">
            <w:pPr>
              <w:rPr>
                <w:bCs/>
              </w:rPr>
            </w:pPr>
            <w:r>
              <w:rPr>
                <w:bCs/>
              </w:rPr>
              <w:t>MRB#2</w:t>
            </w:r>
          </w:p>
        </w:tc>
        <w:tc>
          <w:tcPr>
            <w:tcW w:w="2551" w:type="dxa"/>
          </w:tcPr>
          <w:p w14:paraId="077480F4" w14:textId="27C1BA32" w:rsidR="006E3AF8" w:rsidRDefault="006E3AF8" w:rsidP="000D7C3E">
            <w:pPr>
              <w:rPr>
                <w:bCs/>
              </w:rPr>
            </w:pPr>
            <w:r>
              <w:rPr>
                <w:bCs/>
              </w:rPr>
              <w:t>DRB</w:t>
            </w:r>
          </w:p>
        </w:tc>
        <w:tc>
          <w:tcPr>
            <w:tcW w:w="2550" w:type="dxa"/>
          </w:tcPr>
          <w:p w14:paraId="00050485" w14:textId="260E9909" w:rsidR="006E3AF8" w:rsidRDefault="006E3AF8" w:rsidP="000D7C3E">
            <w:pPr>
              <w:rPr>
                <w:bCs/>
              </w:rPr>
            </w:pPr>
            <w:r>
              <w:rPr>
                <w:bCs/>
              </w:rPr>
              <w:t>New signalling required to inform UE about the switch</w:t>
            </w:r>
            <w:r w:rsidR="00B8280C">
              <w:rPr>
                <w:bCs/>
              </w:rPr>
              <w:t>.</w:t>
            </w:r>
          </w:p>
        </w:tc>
      </w:tr>
      <w:tr w:rsidR="006E3AF8" w14:paraId="230D0BBA" w14:textId="5B8B089A" w:rsidTr="00475A52">
        <w:tc>
          <w:tcPr>
            <w:tcW w:w="847" w:type="dxa"/>
          </w:tcPr>
          <w:p w14:paraId="1AB68818" w14:textId="143FDA8C" w:rsidR="006E3AF8" w:rsidRDefault="006E3AF8" w:rsidP="000D7C3E">
            <w:pPr>
              <w:rPr>
                <w:bCs/>
              </w:rPr>
            </w:pPr>
            <w:r>
              <w:rPr>
                <w:bCs/>
              </w:rPr>
              <w:lastRenderedPageBreak/>
              <w:t>6</w:t>
            </w:r>
          </w:p>
        </w:tc>
        <w:tc>
          <w:tcPr>
            <w:tcW w:w="1842" w:type="dxa"/>
          </w:tcPr>
          <w:p w14:paraId="678FB5D7" w14:textId="4E10CF54" w:rsidR="006E3AF8" w:rsidRDefault="006E3AF8" w:rsidP="000D7C3E">
            <w:pPr>
              <w:rPr>
                <w:bCs/>
              </w:rPr>
            </w:pPr>
            <w:r>
              <w:rPr>
                <w:bCs/>
              </w:rPr>
              <w:t>No security</w:t>
            </w:r>
          </w:p>
        </w:tc>
        <w:tc>
          <w:tcPr>
            <w:tcW w:w="1841" w:type="dxa"/>
          </w:tcPr>
          <w:p w14:paraId="0F3FF0FE" w14:textId="75EEA812" w:rsidR="006E3AF8" w:rsidRDefault="006E3AF8" w:rsidP="000D7C3E">
            <w:pPr>
              <w:rPr>
                <w:bCs/>
              </w:rPr>
            </w:pPr>
            <w:r>
              <w:rPr>
                <w:bCs/>
              </w:rPr>
              <w:t>No security</w:t>
            </w:r>
          </w:p>
        </w:tc>
        <w:tc>
          <w:tcPr>
            <w:tcW w:w="2551" w:type="dxa"/>
          </w:tcPr>
          <w:p w14:paraId="296EFFEB" w14:textId="5FB2C395" w:rsidR="006E3AF8" w:rsidRDefault="006E3AF8" w:rsidP="000D7C3E">
            <w:pPr>
              <w:rPr>
                <w:bCs/>
              </w:rPr>
            </w:pPr>
            <w:r>
              <w:rPr>
                <w:bCs/>
              </w:rPr>
              <w:t>DRB</w:t>
            </w:r>
          </w:p>
        </w:tc>
        <w:tc>
          <w:tcPr>
            <w:tcW w:w="2550" w:type="dxa"/>
          </w:tcPr>
          <w:p w14:paraId="7FD5F52D" w14:textId="5101B2FC" w:rsidR="006E3AF8" w:rsidRDefault="00F07725" w:rsidP="000D7C3E">
            <w:pPr>
              <w:rPr>
                <w:bCs/>
              </w:rPr>
            </w:pPr>
            <w:r>
              <w:rPr>
                <w:bCs/>
              </w:rPr>
              <w:t>No new signalling required but require work in another WGs</w:t>
            </w:r>
          </w:p>
        </w:tc>
      </w:tr>
    </w:tbl>
    <w:p w14:paraId="40F76189" w14:textId="2BA53541" w:rsidR="00DE5361" w:rsidRDefault="00DE5361" w:rsidP="005E0E13">
      <w:pPr>
        <w:rPr>
          <w:bCs/>
        </w:rPr>
      </w:pPr>
    </w:p>
    <w:p w14:paraId="7BF8D54D" w14:textId="5434FF8D" w:rsidR="000D7C3E" w:rsidRDefault="000D7C3E" w:rsidP="005E0E13">
      <w:pPr>
        <w:rPr>
          <w:bCs/>
        </w:rPr>
      </w:pPr>
      <w:r>
        <w:rPr>
          <w:bCs/>
        </w:rPr>
        <w:t xml:space="preserve">In the above table, DRB represents </w:t>
      </w:r>
      <w:proofErr w:type="spellStart"/>
      <w:r>
        <w:rPr>
          <w:bCs/>
        </w:rPr>
        <w:t>KUPenc</w:t>
      </w:r>
      <w:proofErr w:type="spellEnd"/>
      <w:r>
        <w:rPr>
          <w:bCs/>
        </w:rPr>
        <w:t xml:space="preserve">, </w:t>
      </w:r>
      <w:proofErr w:type="spellStart"/>
      <w:r w:rsidR="008946A3">
        <w:rPr>
          <w:bCs/>
        </w:rPr>
        <w:t>KUPint</w:t>
      </w:r>
      <w:proofErr w:type="spellEnd"/>
      <w:r w:rsidR="008946A3">
        <w:rPr>
          <w:bCs/>
        </w:rPr>
        <w:t xml:space="preserve"> security</w:t>
      </w:r>
      <w:r w:rsidR="00A564C9">
        <w:rPr>
          <w:bCs/>
        </w:rPr>
        <w:t xml:space="preserve"> keys</w:t>
      </w:r>
      <w:r>
        <w:rPr>
          <w:bCs/>
        </w:rPr>
        <w:t xml:space="preserve">. Similarly, MRB represents encryption and integrity keys for an MRB. No security implies </w:t>
      </w:r>
      <w:r w:rsidR="00A564C9">
        <w:rPr>
          <w:bCs/>
        </w:rPr>
        <w:t xml:space="preserve">that </w:t>
      </w:r>
      <w:r>
        <w:rPr>
          <w:bCs/>
        </w:rPr>
        <w:t>the application layer security is used.</w:t>
      </w:r>
    </w:p>
    <w:p w14:paraId="226799AF" w14:textId="25219D3B" w:rsidR="00515691" w:rsidRDefault="005A7D95" w:rsidP="00515691">
      <w:pPr>
        <w:rPr>
          <w:bCs/>
        </w:rPr>
      </w:pPr>
      <w:r w:rsidRPr="007B53D1">
        <w:rPr>
          <w:bCs/>
        </w:rPr>
        <w:t>Option 1: Sa</w:t>
      </w:r>
      <w:r>
        <w:rPr>
          <w:bCs/>
        </w:rPr>
        <w:t xml:space="preserve">me set of keys for PTP and PTM </w:t>
      </w:r>
      <w:r w:rsidR="009B514F">
        <w:rPr>
          <w:bCs/>
        </w:rPr>
        <w:t xml:space="preserve">MRB </w:t>
      </w:r>
      <w:r>
        <w:rPr>
          <w:bCs/>
        </w:rPr>
        <w:t xml:space="preserve">but different from unicast </w:t>
      </w:r>
      <w:r w:rsidR="00FD6A26">
        <w:rPr>
          <w:bCs/>
        </w:rPr>
        <w:t xml:space="preserve">DRB </w:t>
      </w:r>
      <w:r>
        <w:rPr>
          <w:bCs/>
        </w:rPr>
        <w:t>keys</w:t>
      </w:r>
    </w:p>
    <w:p w14:paraId="5464ACC8" w14:textId="676962DD" w:rsidR="009703BB" w:rsidRDefault="005A7D95" w:rsidP="00515691">
      <w:pPr>
        <w:rPr>
          <w:bCs/>
        </w:rPr>
      </w:pPr>
      <w:r>
        <w:rPr>
          <w:bCs/>
        </w:rPr>
        <w:t xml:space="preserve">We think this is a straightforward option </w:t>
      </w:r>
      <w:r w:rsidR="00FD6A26">
        <w:rPr>
          <w:bCs/>
        </w:rPr>
        <w:t>if a</w:t>
      </w:r>
      <w:r>
        <w:rPr>
          <w:bCs/>
        </w:rPr>
        <w:t xml:space="preserve"> common PDCP layer is used for PTP and PTM. So, switching between PTP and PTM </w:t>
      </w:r>
      <w:r w:rsidR="00FD6A26">
        <w:rPr>
          <w:bCs/>
        </w:rPr>
        <w:t xml:space="preserve">can </w:t>
      </w:r>
      <w:r>
        <w:rPr>
          <w:bCs/>
        </w:rPr>
        <w:t xml:space="preserve">be </w:t>
      </w:r>
      <w:r w:rsidR="009B514F">
        <w:rPr>
          <w:bCs/>
        </w:rPr>
        <w:t xml:space="preserve">achieved by </w:t>
      </w:r>
      <w:r>
        <w:rPr>
          <w:bCs/>
        </w:rPr>
        <w:t xml:space="preserve">changing the monitoring of RNTI (C-RNTI and G-RNTI) </w:t>
      </w:r>
      <w:r w:rsidR="009B514F">
        <w:rPr>
          <w:bCs/>
        </w:rPr>
        <w:t xml:space="preserve">only and </w:t>
      </w:r>
      <w:r>
        <w:rPr>
          <w:bCs/>
        </w:rPr>
        <w:t xml:space="preserve">without </w:t>
      </w:r>
      <w:r w:rsidR="00FD6A26">
        <w:rPr>
          <w:bCs/>
        </w:rPr>
        <w:t xml:space="preserve">any signalling for </w:t>
      </w:r>
      <w:r>
        <w:rPr>
          <w:bCs/>
        </w:rPr>
        <w:t>changing the security keys.</w:t>
      </w:r>
      <w:r w:rsidR="00CB14F2">
        <w:rPr>
          <w:bCs/>
        </w:rPr>
        <w:t xml:space="preserve"> If bearers are configured in </w:t>
      </w:r>
      <w:r w:rsidR="009B514F">
        <w:rPr>
          <w:bCs/>
        </w:rPr>
        <w:t>advance,</w:t>
      </w:r>
      <w:r w:rsidR="00CB14F2">
        <w:rPr>
          <w:bCs/>
        </w:rPr>
        <w:t xml:space="preserve"> </w:t>
      </w:r>
      <w:r w:rsidR="007061C0">
        <w:rPr>
          <w:bCs/>
        </w:rPr>
        <w:t>then the</w:t>
      </w:r>
      <w:r w:rsidR="00CB14F2">
        <w:rPr>
          <w:bCs/>
        </w:rPr>
        <w:t xml:space="preserve"> switching between PTM and PTP </w:t>
      </w:r>
      <w:r w:rsidR="007061C0">
        <w:rPr>
          <w:bCs/>
        </w:rPr>
        <w:t>can be</w:t>
      </w:r>
      <w:r w:rsidR="00CB14F2">
        <w:rPr>
          <w:bCs/>
        </w:rPr>
        <w:t xml:space="preserve"> done without</w:t>
      </w:r>
      <w:r w:rsidR="00FD6A26">
        <w:rPr>
          <w:bCs/>
        </w:rPr>
        <w:t xml:space="preserve"> the</w:t>
      </w:r>
      <w:r w:rsidR="00CB14F2">
        <w:rPr>
          <w:bCs/>
        </w:rPr>
        <w:t xml:space="preserve"> involv</w:t>
      </w:r>
      <w:r w:rsidR="00FD6A26">
        <w:rPr>
          <w:bCs/>
        </w:rPr>
        <w:t xml:space="preserve">ement of </w:t>
      </w:r>
      <w:r w:rsidR="00CB14F2">
        <w:rPr>
          <w:bCs/>
        </w:rPr>
        <w:t>RRC</w:t>
      </w:r>
      <w:r w:rsidR="00FD6A26">
        <w:rPr>
          <w:bCs/>
        </w:rPr>
        <w:t xml:space="preserve"> </w:t>
      </w:r>
      <w:r w:rsidR="001B6F9F">
        <w:rPr>
          <w:bCs/>
        </w:rPr>
        <w:t>signalling</w:t>
      </w:r>
      <w:r w:rsidR="007061C0">
        <w:rPr>
          <w:bCs/>
        </w:rPr>
        <w:t>.</w:t>
      </w:r>
      <w:r w:rsidR="00CB14F2">
        <w:rPr>
          <w:bCs/>
        </w:rPr>
        <w:t xml:space="preserve"> </w:t>
      </w:r>
      <w:r>
        <w:rPr>
          <w:bCs/>
        </w:rPr>
        <w:t>It is convenient for transmitter and receiver to use the same set of keys for both PTP and PTM.</w:t>
      </w:r>
    </w:p>
    <w:p w14:paraId="28487633" w14:textId="26F30E05" w:rsidR="007061C0" w:rsidRDefault="007061C0" w:rsidP="00515691">
      <w:pPr>
        <w:rPr>
          <w:bCs/>
        </w:rPr>
      </w:pPr>
      <w:r w:rsidRPr="00612340">
        <w:rPr>
          <w:b/>
        </w:rPr>
        <w:t>Observation</w:t>
      </w:r>
      <w:r w:rsidR="00983C85">
        <w:rPr>
          <w:b/>
        </w:rPr>
        <w:t xml:space="preserve"> 1</w:t>
      </w:r>
      <w:r w:rsidRPr="00612340">
        <w:rPr>
          <w:b/>
        </w:rPr>
        <w:t xml:space="preserve">: </w:t>
      </w:r>
      <w:r w:rsidR="001B6F9F">
        <w:rPr>
          <w:b/>
        </w:rPr>
        <w:t>I</w:t>
      </w:r>
      <w:r w:rsidRPr="00612340">
        <w:rPr>
          <w:b/>
        </w:rPr>
        <w:t xml:space="preserve">f PTP/PTM MRB keys are different from </w:t>
      </w:r>
      <w:r w:rsidR="00DE5361">
        <w:rPr>
          <w:b/>
        </w:rPr>
        <w:t>U</w:t>
      </w:r>
      <w:r w:rsidRPr="00612340">
        <w:rPr>
          <w:b/>
        </w:rPr>
        <w:t>nicast</w:t>
      </w:r>
      <w:r w:rsidR="00FD6A26">
        <w:rPr>
          <w:b/>
        </w:rPr>
        <w:t xml:space="preserve"> DRB keys</w:t>
      </w:r>
      <w:r w:rsidRPr="00612340">
        <w:rPr>
          <w:b/>
        </w:rPr>
        <w:t xml:space="preserve"> then </w:t>
      </w:r>
      <w:r w:rsidR="00612340" w:rsidRPr="00612340">
        <w:rPr>
          <w:b/>
        </w:rPr>
        <w:t xml:space="preserve">the </w:t>
      </w:r>
      <w:r w:rsidRPr="00612340">
        <w:rPr>
          <w:b/>
        </w:rPr>
        <w:t xml:space="preserve">switching between PTP and PTM </w:t>
      </w:r>
      <w:r w:rsidR="00FD6A26">
        <w:rPr>
          <w:b/>
        </w:rPr>
        <w:t>does</w:t>
      </w:r>
      <w:r w:rsidR="00DE5361">
        <w:rPr>
          <w:b/>
        </w:rPr>
        <w:t xml:space="preserve"> </w:t>
      </w:r>
      <w:r w:rsidR="009B514F">
        <w:rPr>
          <w:b/>
        </w:rPr>
        <w:t xml:space="preserve">not require </w:t>
      </w:r>
      <w:r w:rsidR="00DE5361">
        <w:rPr>
          <w:b/>
        </w:rPr>
        <w:t xml:space="preserve">additional </w:t>
      </w:r>
      <w:r w:rsidR="009B514F">
        <w:rPr>
          <w:b/>
        </w:rPr>
        <w:t>signalling</w:t>
      </w:r>
      <w:r w:rsidR="00DE5361">
        <w:rPr>
          <w:b/>
        </w:rPr>
        <w:t xml:space="preserve"> (i.e. RRC Reconfiguration)</w:t>
      </w:r>
      <w:r w:rsidR="009B514F">
        <w:rPr>
          <w:b/>
        </w:rPr>
        <w:t xml:space="preserve"> to change </w:t>
      </w:r>
      <w:r w:rsidR="00DE5361">
        <w:rPr>
          <w:b/>
        </w:rPr>
        <w:t xml:space="preserve">the </w:t>
      </w:r>
      <w:r w:rsidR="009B514F">
        <w:rPr>
          <w:b/>
        </w:rPr>
        <w:t>security keys</w:t>
      </w:r>
      <w:r w:rsidR="00612340">
        <w:rPr>
          <w:bCs/>
        </w:rPr>
        <w:t>.</w:t>
      </w:r>
    </w:p>
    <w:p w14:paraId="13588429" w14:textId="6B22C8BB" w:rsidR="002F2B6A" w:rsidRPr="002F2B6A" w:rsidRDefault="005A7D95" w:rsidP="002F2B6A">
      <w:pPr>
        <w:rPr>
          <w:bCs/>
        </w:rPr>
      </w:pPr>
      <w:r w:rsidRPr="002F2B6A">
        <w:rPr>
          <w:bCs/>
        </w:rPr>
        <w:t xml:space="preserve">Option 2: </w:t>
      </w:r>
      <w:r w:rsidR="002F2B6A" w:rsidRPr="002F2B6A">
        <w:rPr>
          <w:bCs/>
        </w:rPr>
        <w:t>Unicast</w:t>
      </w:r>
      <w:r w:rsidR="00FD6A26">
        <w:rPr>
          <w:bCs/>
        </w:rPr>
        <w:t xml:space="preserve"> DRB</w:t>
      </w:r>
      <w:r w:rsidR="002F2B6A" w:rsidRPr="002F2B6A">
        <w:rPr>
          <w:bCs/>
        </w:rPr>
        <w:t xml:space="preserve"> keys are used for PTP MRB but PTM MRB keys are different</w:t>
      </w:r>
    </w:p>
    <w:p w14:paraId="3DCC1AC9" w14:textId="4910D8D2" w:rsidR="002F2B6A" w:rsidRPr="002F2B6A" w:rsidRDefault="005A7D95" w:rsidP="002F2B6A">
      <w:pPr>
        <w:rPr>
          <w:bCs/>
        </w:rPr>
      </w:pPr>
      <w:r w:rsidRPr="002F2B6A">
        <w:rPr>
          <w:bCs/>
        </w:rPr>
        <w:t xml:space="preserve">Option 4: </w:t>
      </w:r>
      <w:r w:rsidR="002F2B6A" w:rsidRPr="002F2B6A">
        <w:rPr>
          <w:bCs/>
        </w:rPr>
        <w:t xml:space="preserve">PTP keys are the same as unicast </w:t>
      </w:r>
      <w:r w:rsidR="00FD6A26">
        <w:rPr>
          <w:bCs/>
        </w:rPr>
        <w:t xml:space="preserve">DRB </w:t>
      </w:r>
      <w:r w:rsidR="002F2B6A" w:rsidRPr="002F2B6A">
        <w:rPr>
          <w:bCs/>
        </w:rPr>
        <w:t>but PTM has no security keys</w:t>
      </w:r>
    </w:p>
    <w:p w14:paraId="6967E53E" w14:textId="47BDC2F2" w:rsidR="006E3AF8" w:rsidRDefault="001E4BD5" w:rsidP="00515691">
      <w:pPr>
        <w:rPr>
          <w:bCs/>
        </w:rPr>
      </w:pPr>
      <w:r>
        <w:rPr>
          <w:bCs/>
        </w:rPr>
        <w:t>Above two options assume</w:t>
      </w:r>
      <w:r w:rsidR="00CB14F2">
        <w:rPr>
          <w:bCs/>
        </w:rPr>
        <w:t xml:space="preserve"> </w:t>
      </w:r>
      <w:r w:rsidR="006E3AF8">
        <w:rPr>
          <w:bCs/>
        </w:rPr>
        <w:t xml:space="preserve">that </w:t>
      </w:r>
      <w:r w:rsidR="00CB14F2">
        <w:rPr>
          <w:bCs/>
        </w:rPr>
        <w:t>the</w:t>
      </w:r>
      <w:r>
        <w:rPr>
          <w:bCs/>
        </w:rPr>
        <w:t xml:space="preserve"> unicast keys are used for </w:t>
      </w:r>
      <w:r w:rsidR="002F2B6A">
        <w:rPr>
          <w:bCs/>
        </w:rPr>
        <w:t xml:space="preserve">PTP </w:t>
      </w:r>
      <w:r>
        <w:rPr>
          <w:bCs/>
        </w:rPr>
        <w:t>MRB but PTM MRB either has no security or use different security keys.</w:t>
      </w:r>
      <w:r w:rsidR="00612340">
        <w:rPr>
          <w:bCs/>
        </w:rPr>
        <w:t xml:space="preserve"> PTM MRB may be encrypted in upper layers</w:t>
      </w:r>
      <w:r w:rsidR="006E3AF8">
        <w:rPr>
          <w:bCs/>
        </w:rPr>
        <w:t xml:space="preserve"> (application)</w:t>
      </w:r>
      <w:r w:rsidR="00612340">
        <w:rPr>
          <w:bCs/>
        </w:rPr>
        <w:t xml:space="preserve"> and other WG should be involved. It will be </w:t>
      </w:r>
      <w:r w:rsidR="002F2B6A">
        <w:rPr>
          <w:bCs/>
        </w:rPr>
        <w:t>a complicated solution</w:t>
      </w:r>
      <w:r w:rsidR="00612340">
        <w:rPr>
          <w:bCs/>
        </w:rPr>
        <w:t xml:space="preserve"> if only PTM traffic is encrypted in upper layers but PTP traffic is encrypted in PDCP layer. </w:t>
      </w:r>
    </w:p>
    <w:p w14:paraId="0DDEC347" w14:textId="1064A0BE" w:rsidR="006E3AF8" w:rsidRPr="00717D64" w:rsidRDefault="006E3AF8" w:rsidP="006E3AF8">
      <w:pPr>
        <w:rPr>
          <w:b/>
        </w:rPr>
      </w:pPr>
      <w:r w:rsidRPr="00717D64">
        <w:rPr>
          <w:b/>
        </w:rPr>
        <w:t xml:space="preserve">Observation </w:t>
      </w:r>
      <w:r>
        <w:rPr>
          <w:b/>
        </w:rPr>
        <w:t>2</w:t>
      </w:r>
      <w:r w:rsidRPr="00717D64">
        <w:rPr>
          <w:b/>
        </w:rPr>
        <w:t>: If PTM has no security (i.e. application layer security) but PTP uses</w:t>
      </w:r>
      <w:r>
        <w:rPr>
          <w:b/>
        </w:rPr>
        <w:t xml:space="preserve"> AS</w:t>
      </w:r>
      <w:r w:rsidRPr="00717D64">
        <w:rPr>
          <w:b/>
        </w:rPr>
        <w:t xml:space="preserve"> security keys then any switching for a UE between PTM to/from PTP will require the involvement of </w:t>
      </w:r>
      <w:r>
        <w:rPr>
          <w:b/>
        </w:rPr>
        <w:t>at least the C</w:t>
      </w:r>
      <w:r w:rsidRPr="00717D64">
        <w:rPr>
          <w:b/>
        </w:rPr>
        <w:t xml:space="preserve">ore </w:t>
      </w:r>
      <w:r>
        <w:rPr>
          <w:b/>
        </w:rPr>
        <w:t>N</w:t>
      </w:r>
      <w:r w:rsidRPr="00717D64">
        <w:rPr>
          <w:b/>
        </w:rPr>
        <w:t>etwork</w:t>
      </w:r>
      <w:r>
        <w:rPr>
          <w:b/>
        </w:rPr>
        <w:t>.</w:t>
      </w:r>
    </w:p>
    <w:p w14:paraId="0C8AFAD3" w14:textId="467E43DC" w:rsidR="00612340" w:rsidRDefault="00612340" w:rsidP="00515691">
      <w:pPr>
        <w:rPr>
          <w:bCs/>
        </w:rPr>
      </w:pPr>
      <w:r>
        <w:rPr>
          <w:bCs/>
        </w:rPr>
        <w:t xml:space="preserve">Option 2 will require RRC signalling or other </w:t>
      </w:r>
      <w:r w:rsidR="002F2B6A">
        <w:rPr>
          <w:bCs/>
        </w:rPr>
        <w:t xml:space="preserve">signalling to </w:t>
      </w:r>
      <w:r>
        <w:rPr>
          <w:bCs/>
        </w:rPr>
        <w:t>indicat</w:t>
      </w:r>
      <w:r w:rsidR="002F2B6A">
        <w:rPr>
          <w:bCs/>
        </w:rPr>
        <w:t>e</w:t>
      </w:r>
      <w:r>
        <w:rPr>
          <w:bCs/>
        </w:rPr>
        <w:t xml:space="preserve"> the switch from one set of keys to another set of keys (or no keys) and vice versa. </w:t>
      </w:r>
      <w:r w:rsidR="00FE1834">
        <w:rPr>
          <w:bCs/>
        </w:rPr>
        <w:t xml:space="preserve">We don’t assume that </w:t>
      </w:r>
      <w:proofErr w:type="spellStart"/>
      <w:r w:rsidR="00FE1834">
        <w:rPr>
          <w:bCs/>
        </w:rPr>
        <w:t>gNB</w:t>
      </w:r>
      <w:proofErr w:type="spellEnd"/>
      <w:r w:rsidR="00FE1834">
        <w:rPr>
          <w:bCs/>
        </w:rPr>
        <w:t xml:space="preserve"> will transmit packets encrypted with both PTP and PTM keys all the time</w:t>
      </w:r>
      <w:r w:rsidR="002F2B6A">
        <w:rPr>
          <w:bCs/>
        </w:rPr>
        <w:t xml:space="preserve"> because PTP resources in lower layers may not be always configured and used</w:t>
      </w:r>
      <w:r w:rsidR="006E3AF8">
        <w:rPr>
          <w:bCs/>
        </w:rPr>
        <w:t xml:space="preserve"> for all UEs receiving MBS via PTM transport mode</w:t>
      </w:r>
      <w:r w:rsidR="00FE1834">
        <w:rPr>
          <w:bCs/>
        </w:rPr>
        <w:t>.</w:t>
      </w:r>
    </w:p>
    <w:p w14:paraId="1BA671E6" w14:textId="77777777" w:rsidR="009703BB" w:rsidRDefault="009703BB" w:rsidP="00515691">
      <w:pPr>
        <w:rPr>
          <w:bCs/>
        </w:rPr>
      </w:pPr>
      <w:r>
        <w:rPr>
          <w:bCs/>
        </w:rPr>
        <w:t xml:space="preserve">Similarly, </w:t>
      </w:r>
      <w:r w:rsidRPr="002F2B6A">
        <w:rPr>
          <w:bCs/>
        </w:rPr>
        <w:t>Option 5: Different set of keys for PTP, PTM and unicast</w:t>
      </w:r>
      <w:r>
        <w:rPr>
          <w:bCs/>
        </w:rPr>
        <w:t xml:space="preserve"> and </w:t>
      </w:r>
    </w:p>
    <w:p w14:paraId="39839539" w14:textId="6DA2266D" w:rsidR="009703BB" w:rsidRDefault="009703BB" w:rsidP="00515691">
      <w:pPr>
        <w:rPr>
          <w:bCs/>
        </w:rPr>
      </w:pPr>
      <w:r>
        <w:rPr>
          <w:bCs/>
        </w:rPr>
        <w:t>Option 3: PTP keys are different from unicast and no security for PTM MRB will have the same issue.</w:t>
      </w:r>
    </w:p>
    <w:p w14:paraId="7DBC1865" w14:textId="68411C82" w:rsidR="00612340" w:rsidRDefault="00612340" w:rsidP="00515691">
      <w:pPr>
        <w:rPr>
          <w:bCs/>
        </w:rPr>
      </w:pPr>
      <w:r w:rsidRPr="00FE1834">
        <w:rPr>
          <w:b/>
        </w:rPr>
        <w:t>Observation</w:t>
      </w:r>
      <w:r w:rsidR="00983C85">
        <w:rPr>
          <w:b/>
        </w:rPr>
        <w:t xml:space="preserve"> </w:t>
      </w:r>
      <w:r w:rsidR="006E3AF8">
        <w:rPr>
          <w:b/>
        </w:rPr>
        <w:t>3</w:t>
      </w:r>
      <w:r w:rsidRPr="00FE1834">
        <w:rPr>
          <w:b/>
        </w:rPr>
        <w:t xml:space="preserve">:  </w:t>
      </w:r>
      <w:r w:rsidR="001B6F9F">
        <w:rPr>
          <w:b/>
        </w:rPr>
        <w:t>I</w:t>
      </w:r>
      <w:r w:rsidRPr="00FE1834">
        <w:rPr>
          <w:b/>
        </w:rPr>
        <w:t xml:space="preserve">f PTM security keys are different from PTP </w:t>
      </w:r>
      <w:r w:rsidR="00FE1834" w:rsidRPr="00FE1834">
        <w:rPr>
          <w:b/>
        </w:rPr>
        <w:t xml:space="preserve">(including the case where PTM has no security) </w:t>
      </w:r>
      <w:r w:rsidRPr="00FE1834">
        <w:rPr>
          <w:b/>
        </w:rPr>
        <w:t xml:space="preserve">then </w:t>
      </w:r>
      <w:r w:rsidR="00FE1834" w:rsidRPr="00FE1834">
        <w:rPr>
          <w:b/>
        </w:rPr>
        <w:t xml:space="preserve">the </w:t>
      </w:r>
      <w:r w:rsidRPr="00FE1834">
        <w:rPr>
          <w:b/>
        </w:rPr>
        <w:t xml:space="preserve">switching between PTM and PTP will require </w:t>
      </w:r>
      <w:r w:rsidR="006E3AF8">
        <w:rPr>
          <w:b/>
        </w:rPr>
        <w:t xml:space="preserve">additional </w:t>
      </w:r>
      <w:r w:rsidR="00FE1834" w:rsidRPr="00FE1834">
        <w:rPr>
          <w:b/>
        </w:rPr>
        <w:t xml:space="preserve">signalling so that the UE </w:t>
      </w:r>
      <w:r w:rsidR="002F2B6A">
        <w:rPr>
          <w:b/>
        </w:rPr>
        <w:t>can switch between security</w:t>
      </w:r>
      <w:r w:rsidR="00FE1834" w:rsidRPr="00FE1834">
        <w:rPr>
          <w:b/>
        </w:rPr>
        <w:t xml:space="preserve"> keys</w:t>
      </w:r>
      <w:r w:rsidR="00FE1834">
        <w:rPr>
          <w:bCs/>
        </w:rPr>
        <w:t>.</w:t>
      </w:r>
    </w:p>
    <w:p w14:paraId="3AFE5716" w14:textId="0B707F78" w:rsidR="00983C85" w:rsidRDefault="00983C85" w:rsidP="00515691">
      <w:pPr>
        <w:rPr>
          <w:bCs/>
        </w:rPr>
      </w:pPr>
      <w:r>
        <w:t xml:space="preserve">Option 6: </w:t>
      </w:r>
      <w:r>
        <w:rPr>
          <w:bCs/>
        </w:rPr>
        <w:t>No security for PTP and PTM i.e. upper layers provide security</w:t>
      </w:r>
    </w:p>
    <w:p w14:paraId="6DD5EF59" w14:textId="525EB7D1" w:rsidR="00983C85" w:rsidRDefault="00983C85" w:rsidP="00515691">
      <w:pPr>
        <w:rPr>
          <w:bCs/>
        </w:rPr>
      </w:pPr>
      <w:r>
        <w:rPr>
          <w:bCs/>
        </w:rPr>
        <w:t>This option requires confirmation from other WGs e.g. SA2/SA3. From RAN2 point of view, we can conclude that PTP and unicast keys will be different</w:t>
      </w:r>
    </w:p>
    <w:p w14:paraId="40EB1BDA" w14:textId="42A370E4" w:rsidR="00983C85" w:rsidRPr="00160B92" w:rsidRDefault="00983C85" w:rsidP="00515691">
      <w:pPr>
        <w:rPr>
          <w:b/>
        </w:rPr>
      </w:pPr>
      <w:r w:rsidRPr="00160B92">
        <w:rPr>
          <w:b/>
        </w:rPr>
        <w:t>Observation</w:t>
      </w:r>
      <w:r w:rsidR="00160B92" w:rsidRPr="00160B92">
        <w:rPr>
          <w:b/>
        </w:rPr>
        <w:t xml:space="preserve"> </w:t>
      </w:r>
      <w:r w:rsidR="006E3AF8">
        <w:rPr>
          <w:b/>
        </w:rPr>
        <w:t>4</w:t>
      </w:r>
      <w:r w:rsidRPr="00160B92">
        <w:rPr>
          <w:b/>
        </w:rPr>
        <w:t xml:space="preserve">: </w:t>
      </w:r>
      <w:r w:rsidR="009703BB">
        <w:rPr>
          <w:b/>
        </w:rPr>
        <w:t xml:space="preserve">Unicast security keys </w:t>
      </w:r>
      <w:r w:rsidR="00F40B20">
        <w:rPr>
          <w:b/>
        </w:rPr>
        <w:t>won’t</w:t>
      </w:r>
      <w:r w:rsidR="009703BB">
        <w:rPr>
          <w:b/>
        </w:rPr>
        <w:t xml:space="preserve"> be applicable to PTP MRB</w:t>
      </w:r>
      <w:r w:rsidRPr="00160B92">
        <w:rPr>
          <w:b/>
        </w:rPr>
        <w:t>.</w:t>
      </w:r>
    </w:p>
    <w:p w14:paraId="55759C53" w14:textId="70C064E4" w:rsidR="00983C85" w:rsidRDefault="00983C85" w:rsidP="00515691">
      <w:pPr>
        <w:rPr>
          <w:bCs/>
        </w:rPr>
      </w:pPr>
      <w:r>
        <w:rPr>
          <w:bCs/>
        </w:rPr>
        <w:t xml:space="preserve">We think that option 1 </w:t>
      </w:r>
      <w:r w:rsidR="00160B92">
        <w:rPr>
          <w:bCs/>
        </w:rPr>
        <w:t>or option 6 are</w:t>
      </w:r>
      <w:r>
        <w:rPr>
          <w:bCs/>
        </w:rPr>
        <w:t xml:space="preserve"> straightforward </w:t>
      </w:r>
      <w:r w:rsidR="00F40B20">
        <w:rPr>
          <w:bCs/>
        </w:rPr>
        <w:t xml:space="preserve">options and selecting any of </w:t>
      </w:r>
      <w:r w:rsidR="001B6F9F">
        <w:rPr>
          <w:bCs/>
        </w:rPr>
        <w:t>these options</w:t>
      </w:r>
      <w:r w:rsidR="00F40B20">
        <w:rPr>
          <w:bCs/>
        </w:rPr>
        <w:t xml:space="preserve"> will imply t</w:t>
      </w:r>
      <w:r>
        <w:rPr>
          <w:bCs/>
        </w:rPr>
        <w:t xml:space="preserve">hat </w:t>
      </w:r>
      <w:r w:rsidR="00F40B20">
        <w:rPr>
          <w:bCs/>
        </w:rPr>
        <w:t xml:space="preserve">the </w:t>
      </w:r>
      <w:r>
        <w:rPr>
          <w:bCs/>
        </w:rPr>
        <w:t>PTP</w:t>
      </w:r>
      <w:r w:rsidR="00F40B20">
        <w:rPr>
          <w:bCs/>
        </w:rPr>
        <w:t xml:space="preserve"> MRB security keys or context</w:t>
      </w:r>
      <w:r>
        <w:rPr>
          <w:bCs/>
        </w:rPr>
        <w:t xml:space="preserve"> will be different from unicast</w:t>
      </w:r>
      <w:r w:rsidR="00F40B20">
        <w:rPr>
          <w:bCs/>
        </w:rPr>
        <w:t>.</w:t>
      </w:r>
      <w:r>
        <w:rPr>
          <w:bCs/>
        </w:rPr>
        <w:t xml:space="preserve"> </w:t>
      </w:r>
      <w:r w:rsidR="00F40B20">
        <w:rPr>
          <w:bCs/>
        </w:rPr>
        <w:t>I</w:t>
      </w:r>
      <w:r>
        <w:rPr>
          <w:bCs/>
        </w:rPr>
        <w:t xml:space="preserve">n other </w:t>
      </w:r>
      <w:r w:rsidR="001B6F9F">
        <w:rPr>
          <w:bCs/>
        </w:rPr>
        <w:t>words,</w:t>
      </w:r>
      <w:r>
        <w:rPr>
          <w:bCs/>
        </w:rPr>
        <w:t xml:space="preserve"> MRB and DRB will </w:t>
      </w:r>
      <w:r w:rsidR="00160B92">
        <w:rPr>
          <w:bCs/>
        </w:rPr>
        <w:t>have</w:t>
      </w:r>
      <w:r>
        <w:rPr>
          <w:bCs/>
        </w:rPr>
        <w:t xml:space="preserve"> different</w:t>
      </w:r>
      <w:r w:rsidR="00160B92" w:rsidRPr="00160B92">
        <w:rPr>
          <w:bCs/>
        </w:rPr>
        <w:t xml:space="preserve"> </w:t>
      </w:r>
      <w:r w:rsidR="00160B92">
        <w:rPr>
          <w:bCs/>
        </w:rPr>
        <w:t>characteristics</w:t>
      </w:r>
      <w:r>
        <w:rPr>
          <w:bCs/>
        </w:rPr>
        <w:t>.</w:t>
      </w:r>
      <w:r w:rsidR="00B67643">
        <w:rPr>
          <w:bCs/>
        </w:rPr>
        <w:t xml:space="preserve"> Option 6 will require confirmation from other WGs.</w:t>
      </w:r>
    </w:p>
    <w:p w14:paraId="1B88C3A0" w14:textId="112B089B" w:rsidR="00AF4F94" w:rsidRDefault="00983C85" w:rsidP="00515691">
      <w:pPr>
        <w:rPr>
          <w:b/>
        </w:rPr>
      </w:pPr>
      <w:r w:rsidRPr="00983C85">
        <w:rPr>
          <w:b/>
        </w:rPr>
        <w:t>Proposal</w:t>
      </w:r>
      <w:r w:rsidR="00475A52">
        <w:rPr>
          <w:b/>
        </w:rPr>
        <w:t xml:space="preserve"> 2</w:t>
      </w:r>
      <w:r w:rsidRPr="00983C85">
        <w:rPr>
          <w:b/>
        </w:rPr>
        <w:t>: RAN 2 to discuss and select one of the options</w:t>
      </w:r>
      <w:r w:rsidR="00F40B20">
        <w:rPr>
          <w:b/>
        </w:rPr>
        <w:t xml:space="preserve"> from option 1 (MRB and DRB security keys are different) and option 6 (no AS security for MRB)</w:t>
      </w:r>
      <w:r w:rsidRPr="00983C85">
        <w:rPr>
          <w:b/>
        </w:rPr>
        <w:t>. We prefer option 1 as it is straightforward for switching the traffic between PTM and PTP.</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239C6959"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sidR="0022391B">
        <w:rPr>
          <w:rFonts w:ascii="Times New Roman" w:hAnsi="Times New Roman"/>
          <w:szCs w:val="20"/>
        </w:rPr>
        <w:t xml:space="preserve">observations and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38F6DB10" w14:textId="77777777" w:rsidR="00EF14A5" w:rsidRPr="00475A52" w:rsidRDefault="00EF14A5" w:rsidP="00EF14A5">
      <w:pPr>
        <w:rPr>
          <w:b/>
          <w:bCs/>
          <w:szCs w:val="22"/>
        </w:rPr>
      </w:pPr>
      <w:r w:rsidRPr="00475A52">
        <w:rPr>
          <w:b/>
          <w:bCs/>
          <w:szCs w:val="22"/>
        </w:rPr>
        <w:lastRenderedPageBreak/>
        <w:t xml:space="preserve">Proposal 1: RAN2 to confirm that PDCP functions agreed from RAN2#112e meeting are </w:t>
      </w:r>
      <w:r>
        <w:rPr>
          <w:b/>
          <w:bCs/>
          <w:szCs w:val="22"/>
        </w:rPr>
        <w:t>applicable to</w:t>
      </w:r>
      <w:r w:rsidRPr="00475A52">
        <w:rPr>
          <w:b/>
          <w:bCs/>
          <w:szCs w:val="22"/>
        </w:rPr>
        <w:t xml:space="preserve"> MBS delivery mode 2.</w:t>
      </w:r>
    </w:p>
    <w:p w14:paraId="5E2BBD7B" w14:textId="713EB9F8" w:rsidR="00475A52" w:rsidRPr="00475A52" w:rsidRDefault="00475A52" w:rsidP="00475A52">
      <w:pPr>
        <w:rPr>
          <w:b/>
          <w:bCs/>
          <w:szCs w:val="22"/>
        </w:rPr>
      </w:pPr>
    </w:p>
    <w:p w14:paraId="373E04A4" w14:textId="77777777" w:rsidR="00EF14A5" w:rsidRDefault="00EF14A5" w:rsidP="00EF14A5">
      <w:pPr>
        <w:rPr>
          <w:bCs/>
        </w:rPr>
      </w:pPr>
      <w:r w:rsidRPr="00612340">
        <w:rPr>
          <w:b/>
        </w:rPr>
        <w:t>Observation</w:t>
      </w:r>
      <w:r>
        <w:rPr>
          <w:b/>
        </w:rPr>
        <w:t xml:space="preserve"> 1</w:t>
      </w:r>
      <w:r w:rsidRPr="00612340">
        <w:rPr>
          <w:b/>
        </w:rPr>
        <w:t xml:space="preserve">: </w:t>
      </w:r>
      <w:r>
        <w:rPr>
          <w:b/>
        </w:rPr>
        <w:t>I</w:t>
      </w:r>
      <w:r w:rsidRPr="00612340">
        <w:rPr>
          <w:b/>
        </w:rPr>
        <w:t xml:space="preserve">f PTP/PTM MRB keys are different from </w:t>
      </w:r>
      <w:r>
        <w:rPr>
          <w:b/>
        </w:rPr>
        <w:t>U</w:t>
      </w:r>
      <w:r w:rsidRPr="00612340">
        <w:rPr>
          <w:b/>
        </w:rPr>
        <w:t>nicast</w:t>
      </w:r>
      <w:r>
        <w:rPr>
          <w:b/>
        </w:rPr>
        <w:t xml:space="preserve"> DRB keys</w:t>
      </w:r>
      <w:r w:rsidRPr="00612340">
        <w:rPr>
          <w:b/>
        </w:rPr>
        <w:t xml:space="preserve"> then the switching between PTP and PTM </w:t>
      </w:r>
      <w:r>
        <w:rPr>
          <w:b/>
        </w:rPr>
        <w:t>does not require additional signalling (i.e. RRC Reconfiguration) to change the security keys</w:t>
      </w:r>
      <w:r>
        <w:rPr>
          <w:bCs/>
        </w:rPr>
        <w:t>.</w:t>
      </w:r>
    </w:p>
    <w:p w14:paraId="67F8638F" w14:textId="77777777" w:rsidR="00EF14A5" w:rsidRPr="00717D64" w:rsidRDefault="00EF14A5" w:rsidP="00EF14A5">
      <w:pPr>
        <w:rPr>
          <w:b/>
        </w:rPr>
      </w:pPr>
      <w:r w:rsidRPr="00717D64">
        <w:rPr>
          <w:b/>
        </w:rPr>
        <w:t xml:space="preserve">Observation </w:t>
      </w:r>
      <w:r>
        <w:rPr>
          <w:b/>
        </w:rPr>
        <w:t>2</w:t>
      </w:r>
      <w:r w:rsidRPr="00717D64">
        <w:rPr>
          <w:b/>
        </w:rPr>
        <w:t>: If PTM has no security (i.e. application layer security) but PTP uses</w:t>
      </w:r>
      <w:r>
        <w:rPr>
          <w:b/>
        </w:rPr>
        <w:t xml:space="preserve"> AS</w:t>
      </w:r>
      <w:r w:rsidRPr="00717D64">
        <w:rPr>
          <w:b/>
        </w:rPr>
        <w:t xml:space="preserve"> security keys then any switching for a UE between PTM to/from PTP will require the involvement of </w:t>
      </w:r>
      <w:r>
        <w:rPr>
          <w:b/>
        </w:rPr>
        <w:t>at least the C</w:t>
      </w:r>
      <w:r w:rsidRPr="00717D64">
        <w:rPr>
          <w:b/>
        </w:rPr>
        <w:t xml:space="preserve">ore </w:t>
      </w:r>
      <w:r>
        <w:rPr>
          <w:b/>
        </w:rPr>
        <w:t>N</w:t>
      </w:r>
      <w:r w:rsidRPr="00717D64">
        <w:rPr>
          <w:b/>
        </w:rPr>
        <w:t>etwork</w:t>
      </w:r>
      <w:r>
        <w:rPr>
          <w:b/>
        </w:rPr>
        <w:t>.</w:t>
      </w:r>
    </w:p>
    <w:p w14:paraId="0E08B658" w14:textId="77777777" w:rsidR="00EF14A5" w:rsidRDefault="00EF14A5" w:rsidP="00EF14A5">
      <w:pPr>
        <w:rPr>
          <w:bCs/>
        </w:rPr>
      </w:pPr>
      <w:r w:rsidRPr="00FE1834">
        <w:rPr>
          <w:b/>
        </w:rPr>
        <w:t>Observation</w:t>
      </w:r>
      <w:r>
        <w:rPr>
          <w:b/>
        </w:rPr>
        <w:t xml:space="preserve"> 3</w:t>
      </w:r>
      <w:r w:rsidRPr="00FE1834">
        <w:rPr>
          <w:b/>
        </w:rPr>
        <w:t xml:space="preserve">:  </w:t>
      </w:r>
      <w:r>
        <w:rPr>
          <w:b/>
        </w:rPr>
        <w:t>I</w:t>
      </w:r>
      <w:r w:rsidRPr="00FE1834">
        <w:rPr>
          <w:b/>
        </w:rPr>
        <w:t xml:space="preserve">f PTM security keys are different from PTP (including the case where PTM has no security) then the switching between PTM and PTP will require </w:t>
      </w:r>
      <w:r>
        <w:rPr>
          <w:b/>
        </w:rPr>
        <w:t xml:space="preserve">additional </w:t>
      </w:r>
      <w:r w:rsidRPr="00FE1834">
        <w:rPr>
          <w:b/>
        </w:rPr>
        <w:t xml:space="preserve">signalling so that the UE </w:t>
      </w:r>
      <w:r>
        <w:rPr>
          <w:b/>
        </w:rPr>
        <w:t>can switch between security</w:t>
      </w:r>
      <w:r w:rsidRPr="00FE1834">
        <w:rPr>
          <w:b/>
        </w:rPr>
        <w:t xml:space="preserve"> keys</w:t>
      </w:r>
      <w:r>
        <w:rPr>
          <w:bCs/>
        </w:rPr>
        <w:t>.</w:t>
      </w:r>
    </w:p>
    <w:p w14:paraId="0E152948" w14:textId="77777777" w:rsidR="00EF14A5" w:rsidRPr="00160B92" w:rsidRDefault="00EF14A5" w:rsidP="00EF14A5">
      <w:pPr>
        <w:rPr>
          <w:b/>
        </w:rPr>
      </w:pPr>
      <w:r w:rsidRPr="00160B92">
        <w:rPr>
          <w:b/>
        </w:rPr>
        <w:t xml:space="preserve">Observation </w:t>
      </w:r>
      <w:r>
        <w:rPr>
          <w:b/>
        </w:rPr>
        <w:t>4</w:t>
      </w:r>
      <w:r w:rsidRPr="00160B92">
        <w:rPr>
          <w:b/>
        </w:rPr>
        <w:t xml:space="preserve">: </w:t>
      </w:r>
      <w:r>
        <w:rPr>
          <w:b/>
        </w:rPr>
        <w:t>Unicast security keys won’t be applicable to PTP MRB</w:t>
      </w:r>
      <w:r w:rsidRPr="00160B92">
        <w:rPr>
          <w:b/>
        </w:rPr>
        <w:t>.</w:t>
      </w:r>
    </w:p>
    <w:p w14:paraId="2D4442B8" w14:textId="77777777" w:rsidR="00EF14A5" w:rsidRDefault="00EF14A5" w:rsidP="00EF14A5">
      <w:pPr>
        <w:rPr>
          <w:b/>
        </w:rPr>
      </w:pPr>
    </w:p>
    <w:p w14:paraId="17384F34" w14:textId="25ABD4DD" w:rsidR="00EF14A5" w:rsidRPr="00EF14A5" w:rsidRDefault="00EF14A5" w:rsidP="00EF14A5">
      <w:pPr>
        <w:rPr>
          <w:b/>
        </w:rPr>
      </w:pPr>
      <w:r w:rsidRPr="00EF14A5">
        <w:rPr>
          <w:b/>
        </w:rPr>
        <w:t>Proposal 2: RAN 2 to discuss and select one of the options from option 1 (MRB and DRB security keys are different) and option 6 (no AS security for MRB). We prefer option 1 as it is straightforward for switching the traffic between PTM and PTP.</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6A16CA"/>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4E7678"/>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3112353"/>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7"/>
  </w:num>
  <w:num w:numId="6">
    <w:abstractNumId w:val="6"/>
  </w:num>
  <w:num w:numId="7">
    <w:abstractNumId w:val="13"/>
  </w:num>
  <w:num w:numId="8">
    <w:abstractNumId w:val="11"/>
  </w:num>
  <w:num w:numId="9">
    <w:abstractNumId w:val="12"/>
  </w:num>
  <w:num w:numId="10">
    <w:abstractNumId w:val="2"/>
  </w:num>
  <w:num w:numId="11">
    <w:abstractNumId w:val="4"/>
  </w:num>
  <w:num w:numId="12">
    <w:abstractNumId w:val="1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16803"/>
    <w:rsid w:val="000651A5"/>
    <w:rsid w:val="000705F9"/>
    <w:rsid w:val="000758E3"/>
    <w:rsid w:val="0008070B"/>
    <w:rsid w:val="00081CCA"/>
    <w:rsid w:val="00082A46"/>
    <w:rsid w:val="000971F1"/>
    <w:rsid w:val="000A109F"/>
    <w:rsid w:val="000A39A5"/>
    <w:rsid w:val="000A41A0"/>
    <w:rsid w:val="000D7C3E"/>
    <w:rsid w:val="0010166F"/>
    <w:rsid w:val="00111949"/>
    <w:rsid w:val="00160B92"/>
    <w:rsid w:val="00181392"/>
    <w:rsid w:val="001A1C1D"/>
    <w:rsid w:val="001A448D"/>
    <w:rsid w:val="001B0909"/>
    <w:rsid w:val="001B6F9F"/>
    <w:rsid w:val="001C603B"/>
    <w:rsid w:val="001C77DF"/>
    <w:rsid w:val="001E4BD5"/>
    <w:rsid w:val="001E5A63"/>
    <w:rsid w:val="002032BB"/>
    <w:rsid w:val="002038DF"/>
    <w:rsid w:val="0020643F"/>
    <w:rsid w:val="0022391B"/>
    <w:rsid w:val="002260D5"/>
    <w:rsid w:val="00234F0B"/>
    <w:rsid w:val="00235EE9"/>
    <w:rsid w:val="00241D9C"/>
    <w:rsid w:val="00242D5A"/>
    <w:rsid w:val="00261675"/>
    <w:rsid w:val="00266474"/>
    <w:rsid w:val="00274CCF"/>
    <w:rsid w:val="0027782C"/>
    <w:rsid w:val="002824F3"/>
    <w:rsid w:val="002A4859"/>
    <w:rsid w:val="002A4C09"/>
    <w:rsid w:val="002B2779"/>
    <w:rsid w:val="002B5660"/>
    <w:rsid w:val="002C633F"/>
    <w:rsid w:val="002D70B3"/>
    <w:rsid w:val="002F2B6A"/>
    <w:rsid w:val="00320757"/>
    <w:rsid w:val="003243D7"/>
    <w:rsid w:val="00353C08"/>
    <w:rsid w:val="00361D5F"/>
    <w:rsid w:val="00364319"/>
    <w:rsid w:val="003855F8"/>
    <w:rsid w:val="0039046D"/>
    <w:rsid w:val="003908E7"/>
    <w:rsid w:val="003928D9"/>
    <w:rsid w:val="003956FA"/>
    <w:rsid w:val="003C480A"/>
    <w:rsid w:val="003D13A8"/>
    <w:rsid w:val="003D687B"/>
    <w:rsid w:val="003E4846"/>
    <w:rsid w:val="003F46B2"/>
    <w:rsid w:val="003F74BA"/>
    <w:rsid w:val="004157C9"/>
    <w:rsid w:val="00426658"/>
    <w:rsid w:val="00433AD7"/>
    <w:rsid w:val="004411CC"/>
    <w:rsid w:val="00442083"/>
    <w:rsid w:val="00475A52"/>
    <w:rsid w:val="004A3939"/>
    <w:rsid w:val="004C21F1"/>
    <w:rsid w:val="004C33A8"/>
    <w:rsid w:val="004E0BD7"/>
    <w:rsid w:val="004E725E"/>
    <w:rsid w:val="004F538B"/>
    <w:rsid w:val="00515691"/>
    <w:rsid w:val="00546E90"/>
    <w:rsid w:val="0055021E"/>
    <w:rsid w:val="005540AB"/>
    <w:rsid w:val="0056541C"/>
    <w:rsid w:val="00567A99"/>
    <w:rsid w:val="00584AC3"/>
    <w:rsid w:val="0059361C"/>
    <w:rsid w:val="005A7D95"/>
    <w:rsid w:val="005B0C3A"/>
    <w:rsid w:val="005B3066"/>
    <w:rsid w:val="005B3BB9"/>
    <w:rsid w:val="005D2DB8"/>
    <w:rsid w:val="005D4D65"/>
    <w:rsid w:val="005E0E13"/>
    <w:rsid w:val="005E172C"/>
    <w:rsid w:val="00604787"/>
    <w:rsid w:val="00612340"/>
    <w:rsid w:val="0063085B"/>
    <w:rsid w:val="00635DF3"/>
    <w:rsid w:val="00636646"/>
    <w:rsid w:val="00690BEB"/>
    <w:rsid w:val="006A76EF"/>
    <w:rsid w:val="006B5838"/>
    <w:rsid w:val="006C4047"/>
    <w:rsid w:val="006C7204"/>
    <w:rsid w:val="006E1C14"/>
    <w:rsid w:val="006E3AF8"/>
    <w:rsid w:val="006E6BBE"/>
    <w:rsid w:val="0070372F"/>
    <w:rsid w:val="007061C0"/>
    <w:rsid w:val="00713EA4"/>
    <w:rsid w:val="007273FC"/>
    <w:rsid w:val="00730767"/>
    <w:rsid w:val="00751B96"/>
    <w:rsid w:val="00762FE5"/>
    <w:rsid w:val="00772B88"/>
    <w:rsid w:val="00773BE4"/>
    <w:rsid w:val="00791287"/>
    <w:rsid w:val="007A0188"/>
    <w:rsid w:val="007A6E94"/>
    <w:rsid w:val="007B44E2"/>
    <w:rsid w:val="007B53D1"/>
    <w:rsid w:val="007C29B4"/>
    <w:rsid w:val="007C496D"/>
    <w:rsid w:val="007E12E9"/>
    <w:rsid w:val="007F2713"/>
    <w:rsid w:val="007F6CC5"/>
    <w:rsid w:val="00801E2A"/>
    <w:rsid w:val="00811CC1"/>
    <w:rsid w:val="00856FBE"/>
    <w:rsid w:val="00857BC6"/>
    <w:rsid w:val="00881157"/>
    <w:rsid w:val="00890856"/>
    <w:rsid w:val="008946A3"/>
    <w:rsid w:val="008A48BD"/>
    <w:rsid w:val="008C0054"/>
    <w:rsid w:val="008C30E7"/>
    <w:rsid w:val="008D5537"/>
    <w:rsid w:val="008F305A"/>
    <w:rsid w:val="00951CC5"/>
    <w:rsid w:val="0097036C"/>
    <w:rsid w:val="009703BB"/>
    <w:rsid w:val="0097408E"/>
    <w:rsid w:val="009818EA"/>
    <w:rsid w:val="00983C85"/>
    <w:rsid w:val="009B0F9A"/>
    <w:rsid w:val="009B514F"/>
    <w:rsid w:val="009B5B6C"/>
    <w:rsid w:val="009C1957"/>
    <w:rsid w:val="00A15B6A"/>
    <w:rsid w:val="00A31E7A"/>
    <w:rsid w:val="00A338DE"/>
    <w:rsid w:val="00A52793"/>
    <w:rsid w:val="00A564C9"/>
    <w:rsid w:val="00A64E45"/>
    <w:rsid w:val="00A900CE"/>
    <w:rsid w:val="00AA36BD"/>
    <w:rsid w:val="00AA4160"/>
    <w:rsid w:val="00AB2E11"/>
    <w:rsid w:val="00AB3DED"/>
    <w:rsid w:val="00AE3ABE"/>
    <w:rsid w:val="00AF4F94"/>
    <w:rsid w:val="00AF503C"/>
    <w:rsid w:val="00AF6717"/>
    <w:rsid w:val="00B22CD3"/>
    <w:rsid w:val="00B27802"/>
    <w:rsid w:val="00B67643"/>
    <w:rsid w:val="00B70639"/>
    <w:rsid w:val="00B8280C"/>
    <w:rsid w:val="00B82A47"/>
    <w:rsid w:val="00B85320"/>
    <w:rsid w:val="00BA35B5"/>
    <w:rsid w:val="00BC6573"/>
    <w:rsid w:val="00BE4F55"/>
    <w:rsid w:val="00C13183"/>
    <w:rsid w:val="00C144DB"/>
    <w:rsid w:val="00C42007"/>
    <w:rsid w:val="00C46E0C"/>
    <w:rsid w:val="00C50063"/>
    <w:rsid w:val="00C50C44"/>
    <w:rsid w:val="00C53C1D"/>
    <w:rsid w:val="00C8475C"/>
    <w:rsid w:val="00C92548"/>
    <w:rsid w:val="00CB14F2"/>
    <w:rsid w:val="00CC1966"/>
    <w:rsid w:val="00CC34CC"/>
    <w:rsid w:val="00CE1A9D"/>
    <w:rsid w:val="00D04784"/>
    <w:rsid w:val="00D31927"/>
    <w:rsid w:val="00D51140"/>
    <w:rsid w:val="00D637D9"/>
    <w:rsid w:val="00D707EB"/>
    <w:rsid w:val="00D74BC1"/>
    <w:rsid w:val="00D83992"/>
    <w:rsid w:val="00D85D30"/>
    <w:rsid w:val="00DC404A"/>
    <w:rsid w:val="00DD049A"/>
    <w:rsid w:val="00DE300D"/>
    <w:rsid w:val="00DE5361"/>
    <w:rsid w:val="00DE7BB7"/>
    <w:rsid w:val="00E06330"/>
    <w:rsid w:val="00E27E99"/>
    <w:rsid w:val="00E84561"/>
    <w:rsid w:val="00E900FA"/>
    <w:rsid w:val="00E90643"/>
    <w:rsid w:val="00E91DDD"/>
    <w:rsid w:val="00EA532F"/>
    <w:rsid w:val="00EB7940"/>
    <w:rsid w:val="00EB7F09"/>
    <w:rsid w:val="00EC34D8"/>
    <w:rsid w:val="00ED0606"/>
    <w:rsid w:val="00ED270A"/>
    <w:rsid w:val="00EF14A5"/>
    <w:rsid w:val="00F07725"/>
    <w:rsid w:val="00F3503C"/>
    <w:rsid w:val="00F378D3"/>
    <w:rsid w:val="00F40B20"/>
    <w:rsid w:val="00F60137"/>
    <w:rsid w:val="00F75010"/>
    <w:rsid w:val="00F817AF"/>
    <w:rsid w:val="00FA7A98"/>
    <w:rsid w:val="00FC4CFE"/>
    <w:rsid w:val="00FC5B34"/>
    <w:rsid w:val="00FD506D"/>
    <w:rsid w:val="00FD6A26"/>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E84561"/>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CBEF4C-8FE5-4962-8220-CA78832EF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A5C82-D3F0-4A8A-8D32-997F9FFF0BEB}">
  <ds:schemaRefs>
    <ds:schemaRef ds:uri="http://schemas.microsoft.com/sharepoint/v3/contenttype/forms"/>
  </ds:schemaRefs>
</ds:datastoreItem>
</file>

<file path=customXml/itemProps3.xml><?xml version="1.0" encoding="utf-8"?>
<ds:datastoreItem xmlns:ds="http://schemas.openxmlformats.org/officeDocument/2006/customXml" ds:itemID="{CD7DCB07-929D-4347-82F8-1B71D980FB94}">
  <ds:schemaRefs>
    <ds:schemaRef ds:uri="http://purl.org/dc/elements/1.1/"/>
    <ds:schemaRef ds:uri="http://schemas.microsoft.com/office/2006/metadata/properties"/>
    <ds:schemaRef ds:uri="55d979c1-5249-49b1-9d13-48b77d465bf7"/>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2021-01-14T11:38:00Z</dcterms:created>
  <dcterms:modified xsi:type="dcterms:W3CDTF">2021-01-14T11:38:00Z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