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B40018" w14:textId="3A1D369F" w:rsidR="00AD255B" w:rsidRPr="009F2DD5" w:rsidRDefault="00AD255B" w:rsidP="00AD255B">
      <w:pPr>
        <w:pStyle w:val="CRCoverPage"/>
        <w:tabs>
          <w:tab w:val="right" w:pos="9639"/>
          <w:tab w:val="right" w:pos="13323"/>
        </w:tabs>
        <w:spacing w:after="0"/>
        <w:rPr>
          <w:rFonts w:cs="Arial"/>
          <w:b/>
          <w:sz w:val="24"/>
          <w:szCs w:val="24"/>
        </w:rPr>
      </w:pPr>
      <w:r w:rsidRPr="009F2DD5">
        <w:rPr>
          <w:rFonts w:cs="Arial"/>
          <w:b/>
          <w:sz w:val="24"/>
          <w:szCs w:val="24"/>
        </w:rPr>
        <w:t>3GPP TSG-RAN WG</w:t>
      </w:r>
      <w:r w:rsidR="00760364" w:rsidRPr="009F2DD5">
        <w:rPr>
          <w:rFonts w:cs="Arial"/>
          <w:b/>
          <w:sz w:val="24"/>
          <w:szCs w:val="24"/>
        </w:rPr>
        <w:t>2</w:t>
      </w:r>
      <w:r w:rsidR="00461027" w:rsidRPr="009F2DD5">
        <w:rPr>
          <w:rFonts w:cs="Arial"/>
          <w:b/>
          <w:sz w:val="24"/>
          <w:szCs w:val="24"/>
        </w:rPr>
        <w:t xml:space="preserve"> </w:t>
      </w:r>
      <w:r w:rsidR="00ED49B6" w:rsidRPr="009F2DD5">
        <w:rPr>
          <w:rFonts w:cs="Arial"/>
          <w:b/>
          <w:sz w:val="24"/>
          <w:szCs w:val="24"/>
        </w:rPr>
        <w:t>e-</w:t>
      </w:r>
      <w:r w:rsidR="00461027" w:rsidRPr="009F2DD5">
        <w:rPr>
          <w:rFonts w:cs="Arial"/>
          <w:b/>
          <w:sz w:val="24"/>
          <w:szCs w:val="24"/>
        </w:rPr>
        <w:t>Meeting #1</w:t>
      </w:r>
      <w:r w:rsidR="00381503" w:rsidRPr="009F2DD5">
        <w:rPr>
          <w:rFonts w:cs="Arial"/>
          <w:b/>
          <w:sz w:val="24"/>
          <w:szCs w:val="24"/>
        </w:rPr>
        <w:t>1</w:t>
      </w:r>
      <w:r w:rsidR="00816677" w:rsidRPr="009F2DD5">
        <w:rPr>
          <w:rFonts w:cs="Arial"/>
          <w:b/>
          <w:sz w:val="24"/>
          <w:szCs w:val="24"/>
        </w:rPr>
        <w:t>3</w:t>
      </w:r>
      <w:r w:rsidRPr="009F2DD5">
        <w:rPr>
          <w:rFonts w:cs="Arial"/>
          <w:b/>
          <w:sz w:val="24"/>
          <w:szCs w:val="24"/>
        </w:rPr>
        <w:tab/>
      </w:r>
      <w:r w:rsidR="004D7432" w:rsidRPr="004D7432">
        <w:rPr>
          <w:rFonts w:cs="Arial"/>
          <w:b/>
          <w:sz w:val="24"/>
          <w:szCs w:val="24"/>
        </w:rPr>
        <w:t>R2-2100582</w:t>
      </w:r>
    </w:p>
    <w:p w14:paraId="5E7477BA" w14:textId="3F844E88" w:rsidR="00675FE6" w:rsidRPr="009F2DD5" w:rsidRDefault="00816677" w:rsidP="00A37E13">
      <w:pPr>
        <w:pStyle w:val="CRCoverPage"/>
        <w:tabs>
          <w:tab w:val="right" w:pos="9639"/>
        </w:tabs>
        <w:spacing w:after="0"/>
        <w:rPr>
          <w:rFonts w:cs="Arial"/>
          <w:b/>
          <w:sz w:val="24"/>
        </w:rPr>
      </w:pPr>
      <w:r w:rsidRPr="009F2DD5">
        <w:rPr>
          <w:rFonts w:cs="Arial"/>
          <w:b/>
          <w:sz w:val="24"/>
        </w:rPr>
        <w:t>January</w:t>
      </w:r>
      <w:r w:rsidR="00A87625" w:rsidRPr="009F2DD5">
        <w:rPr>
          <w:rFonts w:cs="Arial"/>
          <w:b/>
          <w:sz w:val="24"/>
        </w:rPr>
        <w:t xml:space="preserve"> </w:t>
      </w:r>
      <w:r w:rsidR="005F3D81" w:rsidRPr="009F2DD5">
        <w:rPr>
          <w:rFonts w:cs="Arial"/>
          <w:b/>
          <w:sz w:val="24"/>
        </w:rPr>
        <w:t>2</w:t>
      </w:r>
      <w:r w:rsidRPr="009F2DD5">
        <w:rPr>
          <w:rFonts w:cs="Arial"/>
          <w:b/>
          <w:sz w:val="24"/>
        </w:rPr>
        <w:t>5</w:t>
      </w:r>
      <w:r w:rsidRPr="009F2DD5">
        <w:rPr>
          <w:rFonts w:cs="Arial"/>
          <w:b/>
          <w:sz w:val="24"/>
          <w:vertAlign w:val="superscript"/>
        </w:rPr>
        <w:t>th</w:t>
      </w:r>
      <w:r w:rsidR="00692429" w:rsidRPr="009F2DD5">
        <w:rPr>
          <w:rFonts w:cs="Arial"/>
          <w:b/>
          <w:sz w:val="24"/>
        </w:rPr>
        <w:t>-</w:t>
      </w:r>
      <w:r w:rsidRPr="009F2DD5">
        <w:rPr>
          <w:rFonts w:cs="Arial"/>
          <w:b/>
          <w:sz w:val="24"/>
        </w:rPr>
        <w:t xml:space="preserve"> February 05</w:t>
      </w:r>
      <w:r w:rsidR="00A87625" w:rsidRPr="009F2DD5">
        <w:rPr>
          <w:rFonts w:cs="Arial"/>
          <w:b/>
          <w:sz w:val="24"/>
          <w:vertAlign w:val="superscript"/>
        </w:rPr>
        <w:t>th</w:t>
      </w:r>
      <w:r w:rsidR="00664986" w:rsidRPr="009F2DD5">
        <w:rPr>
          <w:rFonts w:cs="Arial"/>
          <w:b/>
          <w:sz w:val="24"/>
        </w:rPr>
        <w:t>, 20</w:t>
      </w:r>
      <w:r w:rsidRPr="009F2DD5">
        <w:rPr>
          <w:rFonts w:cs="Arial"/>
          <w:b/>
          <w:sz w:val="24"/>
        </w:rPr>
        <w:t>21</w:t>
      </w:r>
    </w:p>
    <w:p w14:paraId="352200B3" w14:textId="77777777" w:rsidR="00084DEC" w:rsidRPr="009F2DD5" w:rsidRDefault="00084DEC" w:rsidP="00A63BDA">
      <w:pPr>
        <w:pStyle w:val="TdocHeader2"/>
        <w:tabs>
          <w:tab w:val="clear" w:pos="1701"/>
          <w:tab w:val="left" w:pos="2127"/>
        </w:tabs>
        <w:rPr>
          <w:rFonts w:cs="Arial"/>
          <w:b w:val="0"/>
          <w:sz w:val="24"/>
          <w:szCs w:val="24"/>
        </w:rPr>
      </w:pPr>
    </w:p>
    <w:p w14:paraId="74819C9B" w14:textId="7CF32F1F" w:rsidR="00AD255B" w:rsidRPr="009F2DD5" w:rsidRDefault="00AD255B" w:rsidP="00AD255B">
      <w:pPr>
        <w:pStyle w:val="TdocHeader2"/>
        <w:tabs>
          <w:tab w:val="clear" w:pos="1701"/>
          <w:tab w:val="left" w:pos="2127"/>
        </w:tabs>
        <w:spacing w:before="240"/>
        <w:rPr>
          <w:rFonts w:cs="Arial"/>
          <w:sz w:val="24"/>
          <w:szCs w:val="24"/>
        </w:rPr>
      </w:pPr>
      <w:r w:rsidRPr="009F2DD5">
        <w:rPr>
          <w:rFonts w:cs="Arial"/>
          <w:sz w:val="24"/>
          <w:szCs w:val="24"/>
        </w:rPr>
        <w:t>Title:</w:t>
      </w:r>
      <w:r w:rsidRPr="009F2DD5">
        <w:rPr>
          <w:rFonts w:cs="Arial"/>
          <w:sz w:val="24"/>
          <w:szCs w:val="24"/>
        </w:rPr>
        <w:tab/>
      </w:r>
      <w:r w:rsidRPr="009F2DD5">
        <w:rPr>
          <w:rFonts w:cs="Arial"/>
          <w:b w:val="0"/>
          <w:sz w:val="24"/>
          <w:szCs w:val="24"/>
        </w:rPr>
        <w:t>NR-</w:t>
      </w:r>
      <w:r w:rsidRPr="004D7432">
        <w:rPr>
          <w:rFonts w:cs="Arial"/>
          <w:b w:val="0"/>
          <w:sz w:val="24"/>
          <w:szCs w:val="24"/>
        </w:rPr>
        <w:t xml:space="preserve">NTN: </w:t>
      </w:r>
      <w:r w:rsidR="00826BD5" w:rsidRPr="004D7432">
        <w:rPr>
          <w:rFonts w:cs="Arial"/>
          <w:b w:val="0"/>
          <w:sz w:val="24"/>
          <w:szCs w:val="24"/>
        </w:rPr>
        <w:t>Cell ID Handling</w:t>
      </w:r>
    </w:p>
    <w:p w14:paraId="2B61CE63" w14:textId="77777777" w:rsidR="00675FE6" w:rsidRPr="009F2DD5" w:rsidRDefault="00675FE6" w:rsidP="00AD255B">
      <w:pPr>
        <w:pStyle w:val="TdocHeader2"/>
        <w:tabs>
          <w:tab w:val="clear" w:pos="1701"/>
          <w:tab w:val="left" w:pos="2127"/>
        </w:tabs>
        <w:spacing w:before="240"/>
        <w:rPr>
          <w:rFonts w:cs="Arial"/>
          <w:sz w:val="24"/>
          <w:szCs w:val="24"/>
        </w:rPr>
      </w:pPr>
      <w:r w:rsidRPr="009F2DD5">
        <w:rPr>
          <w:rFonts w:cs="Arial"/>
          <w:sz w:val="24"/>
          <w:szCs w:val="24"/>
        </w:rPr>
        <w:t xml:space="preserve">Source: </w:t>
      </w:r>
      <w:r w:rsidRPr="009F2DD5">
        <w:rPr>
          <w:rFonts w:cs="Arial"/>
          <w:sz w:val="24"/>
          <w:szCs w:val="24"/>
        </w:rPr>
        <w:tab/>
      </w:r>
      <w:r w:rsidR="00692429" w:rsidRPr="009F2DD5">
        <w:rPr>
          <w:rFonts w:cs="Arial"/>
          <w:b w:val="0"/>
          <w:sz w:val="24"/>
          <w:szCs w:val="24"/>
        </w:rPr>
        <w:t>Fraunhofer IIS, Fraunhofer HHI</w:t>
      </w:r>
    </w:p>
    <w:p w14:paraId="62376AFA" w14:textId="77777777" w:rsidR="00AD255B" w:rsidRPr="009F2DD5" w:rsidRDefault="00AD255B" w:rsidP="00AD255B">
      <w:pPr>
        <w:pStyle w:val="TdocHeader2"/>
        <w:tabs>
          <w:tab w:val="clear" w:pos="1701"/>
          <w:tab w:val="left" w:pos="2127"/>
        </w:tabs>
        <w:spacing w:before="240"/>
        <w:rPr>
          <w:rFonts w:cs="Arial"/>
          <w:sz w:val="24"/>
          <w:szCs w:val="24"/>
        </w:rPr>
      </w:pPr>
      <w:r w:rsidRPr="009F2DD5">
        <w:rPr>
          <w:rFonts w:cs="Arial"/>
          <w:sz w:val="24"/>
          <w:szCs w:val="24"/>
        </w:rPr>
        <w:t>Agenda Item:</w:t>
      </w:r>
      <w:r w:rsidRPr="009F2DD5">
        <w:rPr>
          <w:rFonts w:cs="Arial"/>
          <w:sz w:val="24"/>
          <w:szCs w:val="24"/>
        </w:rPr>
        <w:tab/>
      </w:r>
      <w:r w:rsidR="00ED49B6" w:rsidRPr="004D7432">
        <w:rPr>
          <w:rFonts w:cs="Arial"/>
          <w:b w:val="0"/>
          <w:sz w:val="24"/>
          <w:szCs w:val="24"/>
        </w:rPr>
        <w:t xml:space="preserve">8.10.1 </w:t>
      </w:r>
      <w:r w:rsidR="00BE12BD" w:rsidRPr="004D7432">
        <w:rPr>
          <w:rFonts w:cs="Arial"/>
          <w:b w:val="0"/>
          <w:sz w:val="24"/>
          <w:szCs w:val="24"/>
        </w:rPr>
        <w:t>Organizational</w:t>
      </w:r>
    </w:p>
    <w:p w14:paraId="030FEFCF" w14:textId="77777777" w:rsidR="00ED49B6" w:rsidRPr="009F2DD5" w:rsidRDefault="00ED49B6" w:rsidP="00AD255B">
      <w:pPr>
        <w:pStyle w:val="TdocHeader2"/>
        <w:tabs>
          <w:tab w:val="clear" w:pos="1701"/>
          <w:tab w:val="left" w:pos="2127"/>
        </w:tabs>
        <w:spacing w:before="240"/>
        <w:rPr>
          <w:rFonts w:cs="Arial"/>
          <w:b w:val="0"/>
          <w:sz w:val="24"/>
          <w:szCs w:val="24"/>
        </w:rPr>
      </w:pPr>
      <w:r w:rsidRPr="009F2DD5">
        <w:rPr>
          <w:rFonts w:cs="Arial"/>
          <w:sz w:val="24"/>
          <w:szCs w:val="24"/>
        </w:rPr>
        <w:t>TDoc Type:</w:t>
      </w:r>
      <w:r w:rsidRPr="009F2DD5">
        <w:rPr>
          <w:rFonts w:cs="Arial"/>
          <w:sz w:val="24"/>
          <w:szCs w:val="24"/>
        </w:rPr>
        <w:tab/>
      </w:r>
      <w:r w:rsidRPr="009F2DD5">
        <w:rPr>
          <w:rFonts w:cs="Arial"/>
          <w:b w:val="0"/>
          <w:sz w:val="24"/>
          <w:szCs w:val="24"/>
        </w:rPr>
        <w:t>Discussion</w:t>
      </w:r>
    </w:p>
    <w:p w14:paraId="156F9CC3" w14:textId="32CFBDBF" w:rsidR="00675FE6" w:rsidRPr="009F2DD5" w:rsidRDefault="00675FE6" w:rsidP="00AD255B">
      <w:pPr>
        <w:pStyle w:val="TdocHeader2"/>
        <w:tabs>
          <w:tab w:val="clear" w:pos="1701"/>
          <w:tab w:val="left" w:pos="2127"/>
        </w:tabs>
        <w:spacing w:before="240"/>
        <w:rPr>
          <w:rFonts w:cs="Arial"/>
          <w:sz w:val="24"/>
          <w:szCs w:val="24"/>
        </w:rPr>
      </w:pPr>
      <w:r w:rsidRPr="009F2DD5">
        <w:rPr>
          <w:rFonts w:cs="Arial"/>
          <w:sz w:val="24"/>
          <w:szCs w:val="24"/>
        </w:rPr>
        <w:t>Document for:</w:t>
      </w:r>
      <w:r w:rsidRPr="009F2DD5">
        <w:rPr>
          <w:rFonts w:cs="Arial"/>
          <w:sz w:val="24"/>
          <w:szCs w:val="24"/>
        </w:rPr>
        <w:tab/>
      </w:r>
      <w:r w:rsidR="000B536F" w:rsidRPr="009F2DD5">
        <w:rPr>
          <w:rFonts w:cs="Arial"/>
          <w:b w:val="0"/>
          <w:sz w:val="24"/>
          <w:szCs w:val="24"/>
        </w:rPr>
        <w:t>D</w:t>
      </w:r>
      <w:r w:rsidR="004D7432">
        <w:rPr>
          <w:rFonts w:cs="Arial"/>
          <w:b w:val="0"/>
          <w:sz w:val="24"/>
          <w:szCs w:val="24"/>
        </w:rPr>
        <w:t>is</w:t>
      </w:r>
      <w:r w:rsidR="00ED49B6" w:rsidRPr="009F2DD5">
        <w:rPr>
          <w:rFonts w:cs="Arial"/>
          <w:b w:val="0"/>
          <w:sz w:val="24"/>
          <w:szCs w:val="24"/>
        </w:rPr>
        <w:t>c</w:t>
      </w:r>
      <w:r w:rsidR="004D7432">
        <w:rPr>
          <w:rFonts w:cs="Arial"/>
          <w:b w:val="0"/>
          <w:sz w:val="24"/>
          <w:szCs w:val="24"/>
        </w:rPr>
        <w:t>u</w:t>
      </w:r>
      <w:r w:rsidR="000B536F" w:rsidRPr="009F2DD5">
        <w:rPr>
          <w:rFonts w:cs="Arial"/>
          <w:b w:val="0"/>
          <w:sz w:val="24"/>
          <w:szCs w:val="24"/>
        </w:rPr>
        <w:t>s</w:t>
      </w:r>
      <w:r w:rsidR="004D7432">
        <w:rPr>
          <w:rFonts w:cs="Arial"/>
          <w:b w:val="0"/>
          <w:sz w:val="24"/>
          <w:szCs w:val="24"/>
        </w:rPr>
        <w:t>s</w:t>
      </w:r>
      <w:r w:rsidR="000B536F" w:rsidRPr="009F2DD5">
        <w:rPr>
          <w:rFonts w:cs="Arial"/>
          <w:b w:val="0"/>
          <w:sz w:val="24"/>
          <w:szCs w:val="24"/>
        </w:rPr>
        <w:t>ion</w:t>
      </w:r>
    </w:p>
    <w:p w14:paraId="75DDA008" w14:textId="77777777" w:rsidR="006A1A84" w:rsidRPr="009F2DD5" w:rsidRDefault="009E06B7" w:rsidP="006A1A84">
      <w:pPr>
        <w:pStyle w:val="berschrift1"/>
        <w:textAlignment w:val="auto"/>
      </w:pPr>
      <w:r w:rsidRPr="009F2DD5">
        <w:t>Introduction</w:t>
      </w:r>
    </w:p>
    <w:p w14:paraId="234C2110" w14:textId="53323802" w:rsidR="00216648" w:rsidRPr="009F2DD5" w:rsidRDefault="00FC72F3" w:rsidP="00AB26B9">
      <w:pPr>
        <w:rPr>
          <w:lang w:val="en-GB"/>
        </w:rPr>
      </w:pPr>
      <w:r w:rsidRPr="009F2DD5">
        <w:rPr>
          <w:lang w:val="en-GB"/>
        </w:rPr>
        <w:t>There has been a LS from RAN3 to SA2 and RAN2 R3-207062</w:t>
      </w:r>
      <w:r w:rsidRPr="009F2DD5">
        <w:rPr>
          <w:lang w:val="en-GB"/>
        </w:rPr>
        <w:fldChar w:fldCharType="begin"/>
      </w:r>
      <w:r w:rsidRPr="009F2DD5">
        <w:rPr>
          <w:lang w:val="en-GB"/>
        </w:rPr>
        <w:instrText xml:space="preserve"> REF _Ref58227902 \r \h </w:instrText>
      </w:r>
      <w:r w:rsidRPr="009F2DD5">
        <w:rPr>
          <w:lang w:val="en-GB"/>
        </w:rPr>
      </w:r>
      <w:r w:rsidRPr="009F2DD5">
        <w:rPr>
          <w:lang w:val="en-GB"/>
        </w:rPr>
        <w:fldChar w:fldCharType="separate"/>
      </w:r>
      <w:r w:rsidRPr="009F2DD5">
        <w:rPr>
          <w:lang w:val="en-GB"/>
        </w:rPr>
        <w:t>[1]</w:t>
      </w:r>
      <w:r w:rsidRPr="009F2DD5">
        <w:rPr>
          <w:lang w:val="en-GB"/>
        </w:rPr>
        <w:fldChar w:fldCharType="end"/>
      </w:r>
      <w:r w:rsidRPr="009F2DD5">
        <w:rPr>
          <w:lang w:val="en-GB"/>
        </w:rPr>
        <w:t xml:space="preserve"> as a response of a previous LS to RAN3 from SA2 R3-206842</w:t>
      </w:r>
      <w:r w:rsidRPr="009F2DD5">
        <w:rPr>
          <w:lang w:val="en-GB"/>
        </w:rPr>
        <w:fldChar w:fldCharType="begin"/>
      </w:r>
      <w:r w:rsidRPr="009F2DD5">
        <w:rPr>
          <w:lang w:val="en-GB"/>
        </w:rPr>
        <w:instrText xml:space="preserve"> REF _Ref58228185 \r \h </w:instrText>
      </w:r>
      <w:r w:rsidRPr="009F2DD5">
        <w:rPr>
          <w:lang w:val="en-GB"/>
        </w:rPr>
      </w:r>
      <w:r w:rsidRPr="009F2DD5">
        <w:rPr>
          <w:lang w:val="en-GB"/>
        </w:rPr>
        <w:fldChar w:fldCharType="separate"/>
      </w:r>
      <w:r w:rsidRPr="009F2DD5">
        <w:rPr>
          <w:lang w:val="en-GB"/>
        </w:rPr>
        <w:t>[2]</w:t>
      </w:r>
      <w:r w:rsidRPr="009F2DD5">
        <w:rPr>
          <w:lang w:val="en-GB"/>
        </w:rPr>
        <w:fldChar w:fldCharType="end"/>
      </w:r>
      <w:r w:rsidRPr="009F2DD5">
        <w:rPr>
          <w:lang w:val="en-GB"/>
        </w:rPr>
        <w:t>, with the following response:</w:t>
      </w:r>
    </w:p>
    <w:p w14:paraId="55A4D27C" w14:textId="77777777" w:rsidR="00FC72F3" w:rsidRPr="009F2DD5" w:rsidRDefault="00FC72F3" w:rsidP="00155CD7">
      <w:pPr>
        <w:pBdr>
          <w:top w:val="single" w:sz="4" w:space="1" w:color="auto"/>
          <w:left w:val="single" w:sz="4" w:space="4" w:color="auto"/>
          <w:bottom w:val="single" w:sz="4" w:space="1" w:color="auto"/>
          <w:right w:val="single" w:sz="4" w:space="4" w:color="auto"/>
        </w:pBdr>
        <w:spacing w:after="0" w:line="240" w:lineRule="auto"/>
        <w:rPr>
          <w:rFonts w:ascii="Arial" w:eastAsia="SimSun" w:hAnsi="Arial" w:cs="Arial"/>
          <w:color w:val="000000"/>
          <w:sz w:val="20"/>
          <w:szCs w:val="20"/>
          <w:lang w:val="en-GB" w:eastAsia="ko-KR"/>
        </w:rPr>
      </w:pPr>
      <w:r w:rsidRPr="009F2DD5">
        <w:rPr>
          <w:rFonts w:ascii="Arial" w:eastAsia="SimSun" w:hAnsi="Arial" w:cs="Arial"/>
          <w:color w:val="000000"/>
          <w:sz w:val="20"/>
          <w:szCs w:val="20"/>
          <w:lang w:val="en-GB" w:eastAsia="ko-KR"/>
        </w:rPr>
        <w:t xml:space="preserve">RAN3 would like to inform SA2 and RAN2 that RAN3 agreed that a Cell ID as used in the User Location Information on the NG/N2 interface corresponds to a fixed geographical area, and the Tracking Area is coupled with geographical area. </w:t>
      </w:r>
    </w:p>
    <w:p w14:paraId="2F2BB7B0" w14:textId="77777777" w:rsidR="00FC72F3" w:rsidRPr="009F2DD5" w:rsidRDefault="00FC72F3" w:rsidP="00155CD7">
      <w:pPr>
        <w:pBdr>
          <w:top w:val="single" w:sz="4" w:space="1" w:color="auto"/>
          <w:left w:val="single" w:sz="4" w:space="4" w:color="auto"/>
          <w:bottom w:val="single" w:sz="4" w:space="1" w:color="auto"/>
          <w:right w:val="single" w:sz="4" w:space="4" w:color="auto"/>
        </w:pBdr>
        <w:spacing w:after="0" w:line="240" w:lineRule="auto"/>
        <w:rPr>
          <w:rFonts w:ascii="Arial" w:eastAsia="SimSun" w:hAnsi="Arial" w:cs="Arial"/>
          <w:color w:val="000000"/>
          <w:sz w:val="20"/>
          <w:szCs w:val="20"/>
          <w:lang w:val="en-GB" w:eastAsia="ko-KR"/>
        </w:rPr>
      </w:pPr>
    </w:p>
    <w:p w14:paraId="3B32B035" w14:textId="77777777" w:rsidR="00FC72F3" w:rsidRPr="009F2DD5" w:rsidRDefault="00FC72F3" w:rsidP="00155CD7">
      <w:pPr>
        <w:pBdr>
          <w:top w:val="single" w:sz="4" w:space="1" w:color="auto"/>
          <w:left w:val="single" w:sz="4" w:space="4" w:color="auto"/>
          <w:bottom w:val="single" w:sz="4" w:space="1" w:color="auto"/>
          <w:right w:val="single" w:sz="4" w:space="4" w:color="auto"/>
        </w:pBdr>
        <w:spacing w:after="0" w:line="240" w:lineRule="auto"/>
        <w:rPr>
          <w:rFonts w:ascii="Arial" w:eastAsia="SimSun" w:hAnsi="Arial" w:cs="Arial"/>
          <w:sz w:val="20"/>
          <w:szCs w:val="20"/>
          <w:lang w:val="en-GB" w:eastAsia="ko-KR"/>
        </w:rPr>
      </w:pPr>
      <w:r w:rsidRPr="009F2DD5">
        <w:rPr>
          <w:rFonts w:ascii="Arial" w:eastAsia="SimSun" w:hAnsi="Arial" w:cs="Arial"/>
          <w:color w:val="000000"/>
          <w:sz w:val="20"/>
          <w:szCs w:val="20"/>
          <w:lang w:val="en-GB" w:eastAsia="ko-KR"/>
        </w:rPr>
        <w:t xml:space="preserve">Although it is up to RAN2 to decide how cell IDs and TAIs are broadcast in SIB1 for NTN, RAN3 would like to share the </w:t>
      </w:r>
      <w:r w:rsidRPr="009F2DD5">
        <w:rPr>
          <w:rFonts w:ascii="Arial" w:eastAsia="SimSun" w:hAnsi="Arial" w:cs="Arial"/>
          <w:sz w:val="20"/>
          <w:szCs w:val="20"/>
          <w:lang w:val="en-GB" w:eastAsia="ko-KR"/>
        </w:rPr>
        <w:t>approaches so far considered in RAN3:</w:t>
      </w:r>
    </w:p>
    <w:p w14:paraId="229EAFDB" w14:textId="77777777" w:rsidR="00FC72F3" w:rsidRPr="009F2DD5" w:rsidRDefault="00FC72F3" w:rsidP="00155CD7">
      <w:pPr>
        <w:pBdr>
          <w:top w:val="single" w:sz="4" w:space="1" w:color="auto"/>
          <w:left w:val="single" w:sz="4" w:space="4" w:color="auto"/>
          <w:bottom w:val="single" w:sz="4" w:space="1" w:color="auto"/>
          <w:right w:val="single" w:sz="4" w:space="4" w:color="auto"/>
        </w:pBdr>
        <w:spacing w:after="0" w:line="240" w:lineRule="auto"/>
        <w:rPr>
          <w:rFonts w:ascii="Times New Roman" w:eastAsia="SimSun" w:hAnsi="Times New Roman" w:cs="Arial"/>
          <w:sz w:val="20"/>
          <w:szCs w:val="20"/>
          <w:lang w:val="en-GB" w:eastAsia="ko-KR"/>
        </w:rPr>
      </w:pPr>
    </w:p>
    <w:p w14:paraId="3CCD2CCA" w14:textId="77777777" w:rsidR="00FC72F3" w:rsidRPr="009F2DD5" w:rsidRDefault="00FC72F3" w:rsidP="00155CD7">
      <w:pPr>
        <w:pBdr>
          <w:top w:val="single" w:sz="4" w:space="1" w:color="auto"/>
          <w:left w:val="single" w:sz="4" w:space="4" w:color="auto"/>
          <w:bottom w:val="single" w:sz="4" w:space="1" w:color="auto"/>
          <w:right w:val="single" w:sz="4" w:space="4" w:color="auto"/>
        </w:pBdr>
        <w:spacing w:after="0" w:line="240" w:lineRule="auto"/>
        <w:ind w:left="567" w:hanging="567"/>
        <w:jc w:val="both"/>
        <w:rPr>
          <w:rFonts w:ascii="Arial" w:eastAsia="SimSun" w:hAnsi="Arial" w:cs="Arial"/>
          <w:color w:val="000000"/>
          <w:sz w:val="20"/>
          <w:szCs w:val="20"/>
          <w:lang w:val="en-GB" w:eastAsia="ko-KR"/>
        </w:rPr>
      </w:pPr>
      <w:r w:rsidRPr="009F2DD5">
        <w:rPr>
          <w:rFonts w:ascii="Arial" w:eastAsia="SimSun" w:hAnsi="Arial" w:cs="Arial"/>
          <w:color w:val="000000"/>
          <w:sz w:val="20"/>
          <w:szCs w:val="20"/>
          <w:lang w:val="en-GB" w:eastAsia="ko-KR"/>
        </w:rPr>
        <w:t>a)</w:t>
      </w:r>
      <w:r w:rsidRPr="009F2DD5">
        <w:rPr>
          <w:rFonts w:ascii="Arial" w:eastAsia="SimSun" w:hAnsi="Arial" w:cs="Arial"/>
          <w:color w:val="000000"/>
          <w:sz w:val="20"/>
          <w:szCs w:val="20"/>
          <w:lang w:val="en-GB" w:eastAsia="ko-KR"/>
        </w:rPr>
        <w:tab/>
        <w:t xml:space="preserve">On Uu, SIB content corresponds to momentary coverage area of a satellite beam related to the geographically fixed areas of TAs/Cells - irrespective of whether the beam is fixed or moving. </w:t>
      </w:r>
    </w:p>
    <w:p w14:paraId="263C1F1F" w14:textId="77777777" w:rsidR="00FC72F3" w:rsidRPr="009F2DD5" w:rsidRDefault="00FC72F3" w:rsidP="00155CD7">
      <w:pPr>
        <w:pBdr>
          <w:top w:val="single" w:sz="4" w:space="1" w:color="auto"/>
          <w:left w:val="single" w:sz="4" w:space="4" w:color="auto"/>
          <w:bottom w:val="single" w:sz="4" w:space="1" w:color="auto"/>
          <w:right w:val="single" w:sz="4" w:space="4" w:color="auto"/>
        </w:pBdr>
        <w:spacing w:after="0" w:line="240" w:lineRule="auto"/>
        <w:ind w:left="567" w:hanging="567"/>
        <w:jc w:val="both"/>
        <w:rPr>
          <w:rFonts w:ascii="Arial" w:eastAsia="SimSun" w:hAnsi="Arial" w:cs="Arial"/>
          <w:color w:val="000000"/>
          <w:sz w:val="20"/>
          <w:szCs w:val="20"/>
          <w:lang w:val="en-GB" w:eastAsia="zh-CN"/>
        </w:rPr>
      </w:pPr>
      <w:bookmarkStart w:id="0" w:name="OLE_LINK1"/>
      <w:bookmarkStart w:id="1" w:name="OLE_LINK2"/>
      <w:r w:rsidRPr="009F2DD5">
        <w:rPr>
          <w:rFonts w:ascii="Arial" w:eastAsia="SimSun" w:hAnsi="Arial" w:cs="Arial"/>
          <w:color w:val="000000"/>
          <w:sz w:val="20"/>
          <w:szCs w:val="20"/>
          <w:lang w:val="en-GB" w:eastAsia="ko-KR"/>
        </w:rPr>
        <w:t xml:space="preserve">b) </w:t>
      </w:r>
      <w:r w:rsidRPr="009F2DD5">
        <w:rPr>
          <w:rFonts w:ascii="Arial" w:eastAsia="SimSun" w:hAnsi="Arial" w:cs="Arial"/>
          <w:color w:val="000000"/>
          <w:sz w:val="20"/>
          <w:szCs w:val="20"/>
          <w:lang w:val="en-GB" w:eastAsia="ko-KR"/>
        </w:rPr>
        <w:tab/>
        <w:t xml:space="preserve">The cell ID used on Uu SIB content (and probably on Xn) are decoupled from cell ID used on NG(N2). The respective mapping is performed in RAN. </w:t>
      </w:r>
      <w:r w:rsidRPr="009F2DD5">
        <w:rPr>
          <w:rFonts w:ascii="Arial" w:eastAsia="SimSun" w:hAnsi="Arial" w:cs="Arial"/>
          <w:color w:val="000000"/>
          <w:sz w:val="20"/>
          <w:szCs w:val="20"/>
          <w:lang w:val="en-GB" w:eastAsia="zh-CN"/>
        </w:rPr>
        <w:t xml:space="preserve">This requires gNB to </w:t>
      </w:r>
      <w:r w:rsidRPr="009F2DD5">
        <w:rPr>
          <w:rFonts w:ascii="Arial" w:eastAsia="SimSun" w:hAnsi="Arial" w:cs="Arial"/>
          <w:color w:val="000000"/>
          <w:sz w:val="20"/>
          <w:szCs w:val="20"/>
          <w:lang w:val="en-GB" w:eastAsia="ko-KR"/>
        </w:rPr>
        <w:t>acquire the UE’s location</w:t>
      </w:r>
      <w:r w:rsidRPr="009F2DD5">
        <w:rPr>
          <w:rFonts w:ascii="Arial" w:eastAsia="SimSun" w:hAnsi="Arial" w:cs="Arial"/>
          <w:color w:val="000000"/>
          <w:sz w:val="20"/>
          <w:szCs w:val="20"/>
          <w:lang w:val="en-GB" w:eastAsia="zh-CN"/>
        </w:rPr>
        <w:t xml:space="preserve"> </w:t>
      </w:r>
      <w:r w:rsidRPr="009F2DD5">
        <w:rPr>
          <w:rFonts w:ascii="Arial" w:eastAsia="SimSun" w:hAnsi="Arial" w:cs="Arial"/>
          <w:color w:val="000000"/>
          <w:sz w:val="20"/>
          <w:szCs w:val="20"/>
          <w:lang w:val="en-GB" w:eastAsia="ko-KR"/>
        </w:rPr>
        <w:t>information</w:t>
      </w:r>
      <w:r w:rsidRPr="009F2DD5">
        <w:rPr>
          <w:rFonts w:ascii="Arial" w:eastAsia="SimSun" w:hAnsi="Arial" w:cs="Arial"/>
          <w:color w:val="000000"/>
          <w:sz w:val="20"/>
          <w:szCs w:val="20"/>
          <w:lang w:val="en-GB" w:eastAsia="zh-CN"/>
        </w:rPr>
        <w:t>.</w:t>
      </w:r>
    </w:p>
    <w:bookmarkEnd w:id="0"/>
    <w:bookmarkEnd w:id="1"/>
    <w:p w14:paraId="6B82A4A7" w14:textId="77777777" w:rsidR="00FC72F3" w:rsidRPr="009F2DD5" w:rsidRDefault="00FC72F3" w:rsidP="00155CD7">
      <w:pPr>
        <w:pBdr>
          <w:top w:val="single" w:sz="4" w:space="1" w:color="auto"/>
          <w:left w:val="single" w:sz="4" w:space="4" w:color="auto"/>
          <w:bottom w:val="single" w:sz="4" w:space="1" w:color="auto"/>
          <w:right w:val="single" w:sz="4" w:space="4" w:color="auto"/>
        </w:pBdr>
        <w:spacing w:after="0" w:line="240" w:lineRule="auto"/>
        <w:rPr>
          <w:rFonts w:ascii="Arial" w:eastAsia="SimSun" w:hAnsi="Arial" w:cs="Arial"/>
          <w:color w:val="000000"/>
          <w:sz w:val="20"/>
          <w:szCs w:val="20"/>
          <w:lang w:val="en-GB" w:eastAsia="ko-KR"/>
        </w:rPr>
      </w:pPr>
    </w:p>
    <w:p w14:paraId="0DF383F2" w14:textId="77777777" w:rsidR="00FC72F3" w:rsidRPr="009F2DD5" w:rsidRDefault="00FC72F3" w:rsidP="00155CD7">
      <w:pPr>
        <w:pBdr>
          <w:top w:val="single" w:sz="4" w:space="1" w:color="auto"/>
          <w:left w:val="single" w:sz="4" w:space="4" w:color="auto"/>
          <w:bottom w:val="single" w:sz="4" w:space="1" w:color="auto"/>
          <w:right w:val="single" w:sz="4" w:space="4" w:color="auto"/>
        </w:pBdr>
        <w:spacing w:after="0" w:line="240" w:lineRule="auto"/>
        <w:rPr>
          <w:rFonts w:ascii="Arial" w:eastAsia="SimSun" w:hAnsi="Arial" w:cs="Arial"/>
          <w:color w:val="000000"/>
          <w:sz w:val="20"/>
          <w:szCs w:val="20"/>
          <w:lang w:val="en-GB" w:eastAsia="ko-KR"/>
        </w:rPr>
      </w:pPr>
      <w:r w:rsidRPr="009F2DD5">
        <w:rPr>
          <w:rFonts w:ascii="Arial" w:eastAsia="SimSun" w:hAnsi="Arial" w:cs="Arial"/>
          <w:color w:val="000000"/>
          <w:sz w:val="20"/>
          <w:szCs w:val="20"/>
          <w:lang w:val="en-GB" w:eastAsia="ko-KR"/>
        </w:rPr>
        <w:t>To progress further, RAN3 would also like to ask RAN2 to provide any feedback on the above approaches including, e.g. SIB aspects, and how the RAN could acquire information on the UE’s location if this is needed e.g. for above approach, and for registration, etc.</w:t>
      </w:r>
    </w:p>
    <w:p w14:paraId="52199655" w14:textId="77777777" w:rsidR="00FC72F3" w:rsidRPr="009F2DD5" w:rsidRDefault="00FC72F3" w:rsidP="00155CD7">
      <w:pPr>
        <w:pBdr>
          <w:top w:val="single" w:sz="4" w:space="1" w:color="auto"/>
          <w:left w:val="single" w:sz="4" w:space="4" w:color="auto"/>
          <w:bottom w:val="single" w:sz="4" w:space="1" w:color="auto"/>
          <w:right w:val="single" w:sz="4" w:space="4" w:color="auto"/>
        </w:pBdr>
        <w:spacing w:after="0" w:line="240" w:lineRule="auto"/>
        <w:rPr>
          <w:rFonts w:ascii="Arial" w:eastAsia="SimSun" w:hAnsi="Arial" w:cs="Arial"/>
          <w:color w:val="000000"/>
          <w:sz w:val="20"/>
          <w:szCs w:val="20"/>
          <w:lang w:val="en-GB" w:eastAsia="ko-KR"/>
        </w:rPr>
      </w:pPr>
    </w:p>
    <w:p w14:paraId="3AA9164B" w14:textId="354F9C6D" w:rsidR="00FC72F3" w:rsidRPr="009F2DD5" w:rsidRDefault="00FC72F3" w:rsidP="00155CD7">
      <w:pPr>
        <w:pBdr>
          <w:top w:val="single" w:sz="4" w:space="1" w:color="auto"/>
          <w:left w:val="single" w:sz="4" w:space="4" w:color="auto"/>
          <w:bottom w:val="single" w:sz="4" w:space="1" w:color="auto"/>
          <w:right w:val="single" w:sz="4" w:space="4" w:color="auto"/>
        </w:pBdr>
        <w:spacing w:after="0" w:line="240" w:lineRule="auto"/>
        <w:rPr>
          <w:rFonts w:ascii="Arial" w:eastAsia="SimSun" w:hAnsi="Arial" w:cs="Arial"/>
          <w:color w:val="000000"/>
          <w:sz w:val="20"/>
          <w:szCs w:val="20"/>
          <w:lang w:val="en-GB" w:eastAsia="ko-KR"/>
        </w:rPr>
      </w:pPr>
      <w:r w:rsidRPr="009F2DD5">
        <w:rPr>
          <w:rFonts w:ascii="Arial" w:eastAsia="SimSun" w:hAnsi="Arial" w:cs="Arial"/>
          <w:color w:val="000000"/>
          <w:sz w:val="20"/>
          <w:szCs w:val="20"/>
          <w:lang w:val="en-GB" w:eastAsia="ko-KR"/>
        </w:rPr>
        <w:t>Note: NTN WID includes “identification of potential issues associated to the use of the existing Location Services (LCS) application protocols to locate UE in the context of NTN and specify adaptations if any [RAN2/3]”. This could be used to determine the UE location with sufficient level of accuracy if needed, as requested in R3-206842.</w:t>
      </w:r>
    </w:p>
    <w:p w14:paraId="4A30C75B" w14:textId="4708B983" w:rsidR="00155CD7" w:rsidRPr="009F2DD5" w:rsidRDefault="00155CD7" w:rsidP="00155CD7">
      <w:pPr>
        <w:pBdr>
          <w:top w:val="single" w:sz="4" w:space="1" w:color="auto"/>
          <w:left w:val="single" w:sz="4" w:space="4" w:color="auto"/>
          <w:bottom w:val="single" w:sz="4" w:space="1" w:color="auto"/>
          <w:right w:val="single" w:sz="4" w:space="4" w:color="auto"/>
        </w:pBdr>
        <w:spacing w:after="0" w:line="240" w:lineRule="auto"/>
        <w:rPr>
          <w:rFonts w:ascii="Arial" w:eastAsia="SimSun" w:hAnsi="Arial" w:cs="Arial"/>
          <w:color w:val="000000"/>
          <w:sz w:val="20"/>
          <w:szCs w:val="20"/>
          <w:lang w:val="en-GB" w:eastAsia="ko-KR"/>
        </w:rPr>
      </w:pPr>
    </w:p>
    <w:p w14:paraId="37FA0BC7" w14:textId="6F85CDF2" w:rsidR="00216648" w:rsidRPr="009F2DD5" w:rsidRDefault="00155CD7" w:rsidP="00155CD7">
      <w:pPr>
        <w:pBdr>
          <w:top w:val="single" w:sz="4" w:space="1" w:color="auto"/>
          <w:left w:val="single" w:sz="4" w:space="4" w:color="auto"/>
          <w:bottom w:val="single" w:sz="4" w:space="1" w:color="auto"/>
          <w:right w:val="single" w:sz="4" w:space="4" w:color="auto"/>
        </w:pBdr>
        <w:spacing w:after="0" w:line="240" w:lineRule="auto"/>
        <w:rPr>
          <w:lang w:val="en-GB"/>
        </w:rPr>
      </w:pPr>
      <w:r w:rsidRPr="009F2DD5">
        <w:rPr>
          <w:rFonts w:ascii="Arial" w:eastAsia="SimSun" w:hAnsi="Arial" w:cs="Arial"/>
          <w:b/>
          <w:sz w:val="20"/>
          <w:szCs w:val="20"/>
          <w:lang w:val="en-GB"/>
        </w:rPr>
        <w:t xml:space="preserve">ACTION: </w:t>
      </w:r>
      <w:r w:rsidRPr="009F2DD5">
        <w:rPr>
          <w:rFonts w:ascii="Arial" w:eastAsia="SimSun" w:hAnsi="Arial" w:cs="Arial"/>
          <w:b/>
          <w:sz w:val="20"/>
          <w:szCs w:val="20"/>
          <w:lang w:val="en-GB"/>
        </w:rPr>
        <w:tab/>
      </w:r>
      <w:r w:rsidRPr="009F2DD5">
        <w:rPr>
          <w:rFonts w:ascii="Arial" w:eastAsia="SimSun" w:hAnsi="Arial" w:cs="Arial"/>
          <w:color w:val="000000"/>
          <w:sz w:val="20"/>
          <w:szCs w:val="20"/>
          <w:lang w:val="en-GB"/>
        </w:rPr>
        <w:t xml:space="preserve">RAN3 kindly asks RAN2 to provide feedback on the above. </w:t>
      </w:r>
    </w:p>
    <w:p w14:paraId="30294FB4" w14:textId="77777777" w:rsidR="00155CD7" w:rsidRPr="009F2DD5" w:rsidRDefault="00155CD7" w:rsidP="00216648">
      <w:pPr>
        <w:rPr>
          <w:lang w:val="en-GB"/>
        </w:rPr>
      </w:pPr>
    </w:p>
    <w:p w14:paraId="5B51FD8B" w14:textId="7ECD9710" w:rsidR="00216648" w:rsidRPr="009F2DD5" w:rsidRDefault="00216648" w:rsidP="00216648">
      <w:pPr>
        <w:rPr>
          <w:lang w:val="en-GB"/>
        </w:rPr>
      </w:pPr>
      <w:r w:rsidRPr="009F2DD5">
        <w:rPr>
          <w:lang w:val="en-GB"/>
        </w:rPr>
        <w:t>In this LS</w:t>
      </w:r>
      <w:r w:rsidR="00155CD7" w:rsidRPr="009F2DD5">
        <w:rPr>
          <w:lang w:val="en-GB"/>
        </w:rPr>
        <w:t xml:space="preserve"> RAN3</w:t>
      </w:r>
      <w:r w:rsidRPr="009F2DD5">
        <w:rPr>
          <w:lang w:val="en-GB"/>
        </w:rPr>
        <w:t xml:space="preserve"> kindly ask</w:t>
      </w:r>
      <w:r w:rsidR="00155CD7" w:rsidRPr="009F2DD5">
        <w:rPr>
          <w:lang w:val="en-GB"/>
        </w:rPr>
        <w:t>s to provide feedback</w:t>
      </w:r>
      <w:r w:rsidRPr="009F2DD5">
        <w:rPr>
          <w:lang w:val="en-GB"/>
        </w:rPr>
        <w:t xml:space="preserve"> o</w:t>
      </w:r>
      <w:r w:rsidR="00155CD7" w:rsidRPr="009F2DD5">
        <w:rPr>
          <w:lang w:val="en-GB"/>
        </w:rPr>
        <w:t>n</w:t>
      </w:r>
      <w:r w:rsidRPr="009F2DD5">
        <w:rPr>
          <w:lang w:val="en-GB"/>
        </w:rPr>
        <w:t xml:space="preserve"> the above approaches. In this contribution we would like to initiate the discussion on the above approaches and share our current view.</w:t>
      </w:r>
    </w:p>
    <w:p w14:paraId="2F55FEA0" w14:textId="2D289A29" w:rsidR="00742816" w:rsidRPr="009F2DD5" w:rsidRDefault="0082551B" w:rsidP="00742816">
      <w:pPr>
        <w:pStyle w:val="berschrift1"/>
      </w:pPr>
      <w:r>
        <w:t>Discussion</w:t>
      </w:r>
    </w:p>
    <w:p w14:paraId="11701DE4" w14:textId="4FBFB712" w:rsidR="00690FF0" w:rsidRPr="009F2DD5" w:rsidRDefault="00FE756E" w:rsidP="7CE4A062">
      <w:pPr>
        <w:rPr>
          <w:lang w:val="en-GB" w:eastAsia="zh-CN"/>
        </w:rPr>
      </w:pPr>
      <w:r w:rsidRPr="009F2DD5">
        <w:rPr>
          <w:lang w:val="en-GB" w:eastAsia="zh-CN"/>
        </w:rPr>
        <w:t>The tracking areas</w:t>
      </w:r>
      <w:r w:rsidR="009F2DD5">
        <w:rPr>
          <w:lang w:val="en-GB" w:eastAsia="zh-CN"/>
        </w:rPr>
        <w:t xml:space="preserve"> allow</w:t>
      </w:r>
      <w:r w:rsidR="00690FF0" w:rsidRPr="009F2DD5">
        <w:rPr>
          <w:lang w:val="en-GB" w:eastAsia="zh-CN"/>
        </w:rPr>
        <w:t xml:space="preserve"> the network to locate the user. Especially when the UE is not active, </w:t>
      </w:r>
      <w:r w:rsidRPr="009F2DD5">
        <w:rPr>
          <w:lang w:val="en-GB" w:eastAsia="zh-CN"/>
        </w:rPr>
        <w:t>it</w:t>
      </w:r>
      <w:r w:rsidR="00690FF0" w:rsidRPr="009F2DD5">
        <w:rPr>
          <w:lang w:val="en-GB" w:eastAsia="zh-CN"/>
        </w:rPr>
        <w:t xml:space="preserve"> ensures the knowledge of the rough position of the UE to establish the connection for an incoming call to the UE </w:t>
      </w:r>
      <w:r w:rsidR="00690FF0" w:rsidRPr="009F2DD5">
        <w:rPr>
          <w:lang w:val="en-GB" w:eastAsia="zh-CN"/>
        </w:rPr>
        <w:lastRenderedPageBreak/>
        <w:t xml:space="preserve">(paging), if needed. </w:t>
      </w:r>
      <w:r w:rsidR="62E7F088" w:rsidRPr="009F2DD5">
        <w:rPr>
          <w:lang w:val="en-GB" w:eastAsia="zh-CN"/>
        </w:rPr>
        <w:t>In terrestrial networks</w:t>
      </w:r>
      <w:r w:rsidR="7DAB64F7" w:rsidRPr="009F2DD5">
        <w:rPr>
          <w:lang w:val="en-GB" w:eastAsia="zh-CN"/>
        </w:rPr>
        <w:t xml:space="preserve"> t</w:t>
      </w:r>
      <w:r w:rsidRPr="009F2DD5">
        <w:rPr>
          <w:lang w:val="en-GB" w:eastAsia="zh-CN"/>
        </w:rPr>
        <w:t>he tracking</w:t>
      </w:r>
      <w:r w:rsidR="00690FF0" w:rsidRPr="009F2DD5">
        <w:rPr>
          <w:lang w:val="en-GB" w:eastAsia="zh-CN"/>
        </w:rPr>
        <w:t xml:space="preserve"> area</w:t>
      </w:r>
      <w:r w:rsidRPr="009F2DD5">
        <w:rPr>
          <w:lang w:val="en-GB" w:eastAsia="zh-CN"/>
        </w:rPr>
        <w:t>s</w:t>
      </w:r>
      <w:r w:rsidR="009F2DD5">
        <w:rPr>
          <w:lang w:val="en-GB" w:eastAsia="zh-CN"/>
        </w:rPr>
        <w:t xml:space="preserve"> correspond</w:t>
      </w:r>
      <w:r w:rsidR="00690FF0" w:rsidRPr="009F2DD5">
        <w:rPr>
          <w:lang w:val="en-GB" w:eastAsia="zh-CN"/>
        </w:rPr>
        <w:t xml:space="preserve"> to a cluster of cells</w:t>
      </w:r>
      <w:r w:rsidRPr="009F2DD5">
        <w:rPr>
          <w:lang w:val="en-GB" w:eastAsia="zh-CN"/>
        </w:rPr>
        <w:t xml:space="preserve"> and correspond to a physical location on ground</w:t>
      </w:r>
      <w:r w:rsidR="00690FF0" w:rsidRPr="009F2DD5">
        <w:rPr>
          <w:lang w:val="en-GB" w:eastAsia="zh-CN"/>
        </w:rPr>
        <w:t>. The sizes of these areas can be chosen arbitrarily and are subject to the optimization criterion of the network operator.</w:t>
      </w:r>
      <w:r w:rsidR="0B9B1CC0" w:rsidRPr="009F2DD5">
        <w:rPr>
          <w:lang w:val="en-GB" w:eastAsia="zh-CN"/>
        </w:rPr>
        <w:t xml:space="preserve"> For non-terrestrial networks it has been agreed that the tracking areas are defined as fix</w:t>
      </w:r>
      <w:r w:rsidR="009F2DD5">
        <w:rPr>
          <w:lang w:val="en-GB" w:eastAsia="zh-CN"/>
        </w:rPr>
        <w:t>ed</w:t>
      </w:r>
      <w:r w:rsidR="0B9B1CC0" w:rsidRPr="009F2DD5">
        <w:rPr>
          <w:lang w:val="en-GB" w:eastAsia="zh-CN"/>
        </w:rPr>
        <w:t xml:space="preserve"> </w:t>
      </w:r>
      <w:r w:rsidR="269972C4" w:rsidRPr="009F2DD5">
        <w:rPr>
          <w:lang w:val="en-GB" w:eastAsia="zh-CN"/>
        </w:rPr>
        <w:t xml:space="preserve">geographical location on ground </w:t>
      </w:r>
      <w:r w:rsidR="4010B897" w:rsidRPr="009F2DD5">
        <w:rPr>
          <w:lang w:val="en-GB" w:eastAsia="zh-CN"/>
        </w:rPr>
        <w:t xml:space="preserve">in order </w:t>
      </w:r>
      <w:r w:rsidR="269972C4" w:rsidRPr="009F2DD5">
        <w:rPr>
          <w:lang w:val="en-GB" w:eastAsia="zh-CN"/>
        </w:rPr>
        <w:t>to not jeopardize</w:t>
      </w:r>
      <w:r w:rsidR="11853E35" w:rsidRPr="009F2DD5">
        <w:rPr>
          <w:lang w:val="en-GB" w:eastAsia="zh-CN"/>
        </w:rPr>
        <w:t xml:space="preserve"> the concept of tracking areas.</w:t>
      </w:r>
    </w:p>
    <w:p w14:paraId="75A54FA6" w14:textId="481E98C1" w:rsidR="00FE756E" w:rsidRPr="009F2DD5" w:rsidRDefault="11853E35" w:rsidP="00FE756E">
      <w:pPr>
        <w:rPr>
          <w:lang w:val="en-GB" w:eastAsia="zh-CN"/>
        </w:rPr>
      </w:pPr>
      <w:r w:rsidRPr="009F2DD5">
        <w:rPr>
          <w:lang w:val="en-GB" w:eastAsia="zh-CN"/>
        </w:rPr>
        <w:t>In ca</w:t>
      </w:r>
      <w:r w:rsidR="6713543D" w:rsidRPr="009F2DD5">
        <w:rPr>
          <w:lang w:val="en-GB" w:eastAsia="zh-CN"/>
        </w:rPr>
        <w:t xml:space="preserve">se of an NGSO satellite two different </w:t>
      </w:r>
      <w:r w:rsidR="378A3124" w:rsidRPr="009F2DD5">
        <w:rPr>
          <w:lang w:val="en-GB" w:eastAsia="zh-CN"/>
        </w:rPr>
        <w:t>options</w:t>
      </w:r>
      <w:r w:rsidR="6713543D" w:rsidRPr="009F2DD5">
        <w:rPr>
          <w:lang w:val="en-GB" w:eastAsia="zh-CN"/>
        </w:rPr>
        <w:t xml:space="preserve"> for the beam handling exist</w:t>
      </w:r>
      <w:r w:rsidR="53E8144B" w:rsidRPr="009F2DD5">
        <w:rPr>
          <w:lang w:val="en-GB" w:eastAsia="zh-CN"/>
        </w:rPr>
        <w:t xml:space="preserve">: </w:t>
      </w:r>
      <w:r w:rsidR="009F2DD5">
        <w:rPr>
          <w:lang w:val="en-GB" w:eastAsia="zh-CN"/>
        </w:rPr>
        <w:t>E</w:t>
      </w:r>
      <w:r w:rsidR="53E8144B" w:rsidRPr="009F2DD5">
        <w:rPr>
          <w:lang w:val="en-GB" w:eastAsia="zh-CN"/>
        </w:rPr>
        <w:t>arth fix</w:t>
      </w:r>
      <w:r w:rsidR="009F2DD5">
        <w:rPr>
          <w:lang w:val="en-GB" w:eastAsia="zh-CN"/>
        </w:rPr>
        <w:t>ed</w:t>
      </w:r>
      <w:r w:rsidR="53E8144B" w:rsidRPr="009F2DD5">
        <w:rPr>
          <w:lang w:val="en-GB" w:eastAsia="zh-CN"/>
        </w:rPr>
        <w:t xml:space="preserve"> beam</w:t>
      </w:r>
      <w:r w:rsidR="009F2DD5">
        <w:rPr>
          <w:lang w:val="en-GB" w:eastAsia="zh-CN"/>
        </w:rPr>
        <w:t>s</w:t>
      </w:r>
      <w:r w:rsidR="53E8144B" w:rsidRPr="009F2DD5">
        <w:rPr>
          <w:lang w:val="en-GB" w:eastAsia="zh-CN"/>
        </w:rPr>
        <w:t xml:space="preserve"> and earth moving beam</w:t>
      </w:r>
      <w:r w:rsidR="102D35D3" w:rsidRPr="009F2DD5">
        <w:rPr>
          <w:lang w:val="en-GB" w:eastAsia="zh-CN"/>
        </w:rPr>
        <w:t xml:space="preserve">s. </w:t>
      </w:r>
      <w:r w:rsidR="28A154CF" w:rsidRPr="009F2DD5">
        <w:rPr>
          <w:lang w:val="en-GB" w:eastAsia="zh-CN"/>
        </w:rPr>
        <w:t xml:space="preserve">In case of moving </w:t>
      </w:r>
      <w:r w:rsidR="7205CC87" w:rsidRPr="009F2DD5">
        <w:rPr>
          <w:lang w:val="en-GB" w:eastAsia="zh-CN"/>
        </w:rPr>
        <w:t>beams,</w:t>
      </w:r>
      <w:r w:rsidR="28A154CF" w:rsidRPr="009F2DD5">
        <w:rPr>
          <w:lang w:val="en-GB" w:eastAsia="zh-CN"/>
        </w:rPr>
        <w:t xml:space="preserve"> the tracking area needs to be defined </w:t>
      </w:r>
      <w:r w:rsidR="0524263C" w:rsidRPr="009F2DD5">
        <w:rPr>
          <w:lang w:val="en-GB" w:eastAsia="zh-CN"/>
        </w:rPr>
        <w:t>independent</w:t>
      </w:r>
      <w:r w:rsidR="009F2DD5">
        <w:rPr>
          <w:lang w:val="en-GB" w:eastAsia="zh-CN"/>
        </w:rPr>
        <w:t>ly</w:t>
      </w:r>
      <w:r w:rsidR="28A154CF" w:rsidRPr="009F2DD5">
        <w:rPr>
          <w:lang w:val="en-GB" w:eastAsia="zh-CN"/>
        </w:rPr>
        <w:t xml:space="preserve"> from the</w:t>
      </w:r>
      <w:r w:rsidR="48C8DAFB" w:rsidRPr="009F2DD5">
        <w:rPr>
          <w:lang w:val="en-GB" w:eastAsia="zh-CN"/>
        </w:rPr>
        <w:t xml:space="preserve"> coverage area of the satellite beam.</w:t>
      </w:r>
      <w:r w:rsidR="00502894" w:rsidRPr="009F2DD5">
        <w:rPr>
          <w:lang w:val="en-GB" w:eastAsia="zh-CN"/>
        </w:rPr>
        <w:t xml:space="preserve"> </w:t>
      </w:r>
      <w:r w:rsidR="00FE756E" w:rsidRPr="009F2DD5">
        <w:rPr>
          <w:lang w:val="en-GB" w:eastAsia="zh-CN"/>
        </w:rPr>
        <w:t>The SIB</w:t>
      </w:r>
      <w:r w:rsidR="009F2DD5">
        <w:rPr>
          <w:lang w:val="en-GB" w:eastAsia="zh-CN"/>
        </w:rPr>
        <w:t>1</w:t>
      </w:r>
      <w:r w:rsidR="00FE756E" w:rsidRPr="009F2DD5">
        <w:rPr>
          <w:lang w:val="en-GB" w:eastAsia="zh-CN"/>
        </w:rPr>
        <w:t xml:space="preserve"> contains the cell ID, the PLMN and the TAC. The combination of the PLMN and the TAC is referred as TAI. </w:t>
      </w:r>
    </w:p>
    <w:p w14:paraId="662B9BEA" w14:textId="74133BD6" w:rsidR="00D97FFE" w:rsidRDefault="00AB083B" w:rsidP="00FE756E">
      <w:pPr>
        <w:rPr>
          <w:lang w:val="en-GB" w:eastAsia="zh-CN"/>
        </w:rPr>
      </w:pPr>
      <w:r w:rsidRPr="009F2DD5">
        <w:rPr>
          <w:lang w:val="en-GB" w:eastAsia="zh-CN"/>
        </w:rPr>
        <w:t xml:space="preserve">In </w:t>
      </w:r>
      <w:r w:rsidR="00D97FFE" w:rsidRPr="009F2DD5">
        <w:rPr>
          <w:lang w:val="en-GB" w:eastAsia="zh-CN"/>
        </w:rPr>
        <w:t>option a</w:t>
      </w:r>
      <w:r w:rsidRPr="009F2DD5">
        <w:rPr>
          <w:lang w:val="en-GB" w:eastAsia="zh-CN"/>
        </w:rPr>
        <w:t>)</w:t>
      </w:r>
      <w:r w:rsidR="00D97FFE" w:rsidRPr="009F2DD5">
        <w:rPr>
          <w:lang w:val="en-GB" w:eastAsia="zh-CN"/>
        </w:rPr>
        <w:t xml:space="preserve"> the SIB</w:t>
      </w:r>
      <w:r w:rsidR="009F2DD5">
        <w:rPr>
          <w:lang w:val="en-GB" w:eastAsia="zh-CN"/>
        </w:rPr>
        <w:t>1</w:t>
      </w:r>
      <w:r w:rsidR="00D97FFE" w:rsidRPr="009F2DD5">
        <w:rPr>
          <w:lang w:val="en-GB" w:eastAsia="zh-CN"/>
        </w:rPr>
        <w:t xml:space="preserve"> content (cell ID, PLMN and TAC) correspond</w:t>
      </w:r>
      <w:r w:rsidR="009F2DD5">
        <w:rPr>
          <w:lang w:val="en-GB" w:eastAsia="zh-CN"/>
        </w:rPr>
        <w:t>s</w:t>
      </w:r>
      <w:r w:rsidR="00D97FFE" w:rsidRPr="009F2DD5">
        <w:rPr>
          <w:lang w:val="en-GB" w:eastAsia="zh-CN"/>
        </w:rPr>
        <w:t xml:space="preserve"> to the momentary coverage area of a satellite beam. This does imply that the SIB</w:t>
      </w:r>
      <w:r w:rsidR="009F2DD5">
        <w:rPr>
          <w:lang w:val="en-GB" w:eastAsia="zh-CN"/>
        </w:rPr>
        <w:t>1</w:t>
      </w:r>
      <w:r w:rsidR="00D97FFE" w:rsidRPr="009F2DD5">
        <w:rPr>
          <w:lang w:val="en-GB" w:eastAsia="zh-CN"/>
        </w:rPr>
        <w:t xml:space="preserve"> content needs to be changed/updated according to the</w:t>
      </w:r>
      <w:r w:rsidR="009F2DD5">
        <w:rPr>
          <w:lang w:val="en-GB" w:eastAsia="zh-CN"/>
        </w:rPr>
        <w:t xml:space="preserve"> movement of </w:t>
      </w:r>
      <w:r w:rsidR="00D97FFE" w:rsidRPr="009F2DD5">
        <w:rPr>
          <w:lang w:val="en-GB" w:eastAsia="zh-CN"/>
        </w:rPr>
        <w:t>a</w:t>
      </w:r>
      <w:r w:rsidRPr="009F2DD5">
        <w:rPr>
          <w:lang w:val="en-GB" w:eastAsia="zh-CN"/>
        </w:rPr>
        <w:t>n</w:t>
      </w:r>
      <w:r w:rsidR="00D97FFE" w:rsidRPr="009F2DD5">
        <w:rPr>
          <w:lang w:val="en-GB" w:eastAsia="zh-CN"/>
        </w:rPr>
        <w:t xml:space="preserve"> NGSO satellite. Therefore</w:t>
      </w:r>
      <w:r w:rsidR="74CC9A14" w:rsidRPr="009F2DD5">
        <w:rPr>
          <w:lang w:val="en-GB" w:eastAsia="zh-CN"/>
        </w:rPr>
        <w:t>,</w:t>
      </w:r>
      <w:r w:rsidR="00D97FFE" w:rsidRPr="009F2DD5">
        <w:rPr>
          <w:lang w:val="en-GB" w:eastAsia="zh-CN"/>
        </w:rPr>
        <w:t xml:space="preserve"> the ability to update the SIB</w:t>
      </w:r>
      <w:r w:rsidR="009F2DD5">
        <w:rPr>
          <w:lang w:val="en-GB" w:eastAsia="zh-CN"/>
        </w:rPr>
        <w:t>1</w:t>
      </w:r>
      <w:r w:rsidR="00D97FFE" w:rsidRPr="009F2DD5">
        <w:rPr>
          <w:lang w:val="en-GB" w:eastAsia="zh-CN"/>
        </w:rPr>
        <w:t xml:space="preserve"> content might be necessary. In general, in our view this solution </w:t>
      </w:r>
      <w:r w:rsidRPr="009F2DD5">
        <w:rPr>
          <w:lang w:val="en-GB" w:eastAsia="zh-CN"/>
        </w:rPr>
        <w:t xml:space="preserve">seems to be </w:t>
      </w:r>
      <w:r w:rsidR="009F2DD5">
        <w:rPr>
          <w:lang w:val="en-GB" w:eastAsia="zh-CN"/>
        </w:rPr>
        <w:t>possible</w:t>
      </w:r>
      <w:r w:rsidRPr="009F2DD5">
        <w:rPr>
          <w:lang w:val="en-GB" w:eastAsia="zh-CN"/>
        </w:rPr>
        <w:t xml:space="preserve">. </w:t>
      </w:r>
    </w:p>
    <w:p w14:paraId="20EB642D" w14:textId="36868DE1" w:rsidR="00AC3B92" w:rsidRDefault="00AC3B92" w:rsidP="00FE756E">
      <w:pPr>
        <w:rPr>
          <w:lang w:val="en-GB" w:eastAsia="zh-CN"/>
        </w:rPr>
      </w:pPr>
      <w:r>
        <w:rPr>
          <w:lang w:val="en-GB" w:eastAsia="zh-CN"/>
        </w:rPr>
        <w:t xml:space="preserve">In case of multiple cells within the coverage of one satellite beam, multiple cell IDs needs to be listed in the SIB1, see </w:t>
      </w:r>
      <w:r>
        <w:rPr>
          <w:lang w:val="en-GB" w:eastAsia="zh-CN"/>
        </w:rPr>
        <w:fldChar w:fldCharType="begin"/>
      </w:r>
      <w:r>
        <w:rPr>
          <w:lang w:val="en-GB" w:eastAsia="zh-CN"/>
        </w:rPr>
        <w:instrText xml:space="preserve"> REF _Ref61457912 \h </w:instrText>
      </w:r>
      <w:r>
        <w:rPr>
          <w:lang w:val="en-GB" w:eastAsia="zh-CN"/>
        </w:rPr>
      </w:r>
      <w:r>
        <w:rPr>
          <w:lang w:val="en-GB" w:eastAsia="zh-CN"/>
        </w:rPr>
        <w:fldChar w:fldCharType="separate"/>
      </w:r>
      <w:r w:rsidRPr="009F2DD5">
        <w:rPr>
          <w:lang w:val="en-GB"/>
        </w:rPr>
        <w:t>Figure 2</w:t>
      </w:r>
      <w:r w:rsidRPr="009F2DD5">
        <w:rPr>
          <w:lang w:val="en-GB"/>
        </w:rPr>
        <w:noBreakHyphen/>
        <w:t>1</w:t>
      </w:r>
      <w:r>
        <w:rPr>
          <w:lang w:val="en-GB" w:eastAsia="zh-CN"/>
        </w:rPr>
        <w:fldChar w:fldCharType="end"/>
      </w:r>
      <w:r>
        <w:rPr>
          <w:lang w:val="en-GB" w:eastAsia="zh-CN"/>
        </w:rPr>
        <w:t>.</w:t>
      </w:r>
    </w:p>
    <w:p w14:paraId="094262F9" w14:textId="54C58167" w:rsidR="00AC3B92" w:rsidRPr="009F2DD5" w:rsidRDefault="00AC3B92" w:rsidP="00AC3B92">
      <w:pPr>
        <w:rPr>
          <w:lang w:val="en-GB"/>
        </w:rPr>
      </w:pPr>
      <w:r w:rsidRPr="009F2DD5">
        <w:rPr>
          <w:noProof/>
          <w:lang w:val="de-DE" w:eastAsia="de-DE"/>
        </w:rPr>
        <w:drawing>
          <wp:inline distT="0" distB="0" distL="0" distR="0" wp14:anchorId="18846984" wp14:editId="0FA51C01">
            <wp:extent cx="2793600" cy="2440800"/>
            <wp:effectExtent l="0" t="0" r="6985" b="0"/>
            <wp:docPr id="1535997320" name="Grafik 1535997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2793600" cy="2440800"/>
                    </a:xfrm>
                    <a:prstGeom prst="rect">
                      <a:avLst/>
                    </a:prstGeom>
                  </pic:spPr>
                </pic:pic>
              </a:graphicData>
            </a:graphic>
          </wp:inline>
        </w:drawing>
      </w:r>
      <w:r w:rsidRPr="009F2DD5">
        <w:rPr>
          <w:noProof/>
          <w:lang w:val="de-DE" w:eastAsia="de-DE"/>
        </w:rPr>
        <w:drawing>
          <wp:inline distT="0" distB="0" distL="0" distR="0" wp14:anchorId="38023133" wp14:editId="172F1894">
            <wp:extent cx="2786400" cy="2710800"/>
            <wp:effectExtent l="0" t="0" r="0" b="0"/>
            <wp:docPr id="1938074794" name="Grafik 1938074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2786400" cy="2710800"/>
                    </a:xfrm>
                    <a:prstGeom prst="rect">
                      <a:avLst/>
                    </a:prstGeom>
                  </pic:spPr>
                </pic:pic>
              </a:graphicData>
            </a:graphic>
          </wp:inline>
        </w:drawing>
      </w:r>
    </w:p>
    <w:p w14:paraId="1D6F5CAF" w14:textId="1E6470C7" w:rsidR="00AC3B92" w:rsidRDefault="00AC3B92" w:rsidP="00AC3B92">
      <w:pPr>
        <w:pStyle w:val="Beschriftung"/>
      </w:pPr>
      <w:bookmarkStart w:id="2" w:name="_Ref61457912"/>
      <w:r w:rsidRPr="009F2DD5">
        <w:t xml:space="preserve">Figure </w:t>
      </w:r>
      <w:r w:rsidRPr="009F2DD5">
        <w:fldChar w:fldCharType="begin"/>
      </w:r>
      <w:r w:rsidRPr="009F2DD5">
        <w:instrText xml:space="preserve"> STYLEREF 1 \s </w:instrText>
      </w:r>
      <w:r w:rsidRPr="009F2DD5">
        <w:fldChar w:fldCharType="separate"/>
      </w:r>
      <w:r w:rsidRPr="009F2DD5">
        <w:t>2</w:t>
      </w:r>
      <w:r w:rsidRPr="009F2DD5">
        <w:fldChar w:fldCharType="end"/>
      </w:r>
      <w:r w:rsidRPr="009F2DD5">
        <w:noBreakHyphen/>
      </w:r>
      <w:r w:rsidRPr="009F2DD5">
        <w:fldChar w:fldCharType="begin"/>
      </w:r>
      <w:r w:rsidRPr="009F2DD5">
        <w:instrText xml:space="preserve"> SEQ Figure \* ARABIC \s 1 </w:instrText>
      </w:r>
      <w:r w:rsidRPr="009F2DD5">
        <w:fldChar w:fldCharType="separate"/>
      </w:r>
      <w:r w:rsidRPr="009F2DD5">
        <w:t>1</w:t>
      </w:r>
      <w:r w:rsidRPr="009F2DD5">
        <w:fldChar w:fldCharType="end"/>
      </w:r>
      <w:bookmarkEnd w:id="2"/>
      <w:r w:rsidRPr="009F2DD5">
        <w:t xml:space="preserve">: Option a) </w:t>
      </w:r>
      <w:r>
        <w:t xml:space="preserve">at time t=0 </w:t>
      </w:r>
      <w:r w:rsidRPr="009F2DD5">
        <w:t>with multiple cell IDs in the SIB1</w:t>
      </w:r>
      <w:r>
        <w:t xml:space="preserve"> (left) and at time t=1 </w:t>
      </w:r>
      <w:r w:rsidRPr="009F2DD5">
        <w:t>with one cell ID in the SIB1</w:t>
      </w:r>
      <w:r>
        <w:t xml:space="preserve"> (right)</w:t>
      </w:r>
    </w:p>
    <w:p w14:paraId="545595E7" w14:textId="77777777" w:rsidR="009777FC" w:rsidRPr="009F2DD5" w:rsidRDefault="009777FC" w:rsidP="009777FC">
      <w:pPr>
        <w:rPr>
          <w:lang w:val="en-GB" w:eastAsia="zh-CN"/>
        </w:rPr>
      </w:pPr>
      <w:r w:rsidRPr="009F2DD5">
        <w:rPr>
          <w:b/>
          <w:lang w:val="en-GB" w:eastAsia="zh-CN"/>
        </w:rPr>
        <w:t>Observation 1:</w:t>
      </w:r>
      <w:r w:rsidRPr="009F2DD5">
        <w:rPr>
          <w:lang w:val="en-GB" w:eastAsia="zh-CN"/>
        </w:rPr>
        <w:t xml:space="preserve"> For case a) it would be possible to broadcast multiple cell IDs in a SIB1 at the same time for example if the satellite beam coverage area is overlapping multiple cells on ground. The association between tracking areas and cell IDs could be fixed.</w:t>
      </w:r>
    </w:p>
    <w:p w14:paraId="1DD84463" w14:textId="6A5B8259" w:rsidR="009777FC" w:rsidRDefault="00735588" w:rsidP="00FE756E">
      <w:pPr>
        <w:rPr>
          <w:lang w:val="en-GB" w:eastAsia="zh-CN"/>
        </w:rPr>
      </w:pPr>
      <w:r>
        <w:rPr>
          <w:lang w:val="en-GB" w:eastAsia="zh-CN"/>
        </w:rPr>
        <w:t>In option b) the cell ID used at</w:t>
      </w:r>
      <w:r w:rsidR="00AB083B" w:rsidRPr="009F2DD5">
        <w:rPr>
          <w:lang w:val="en-GB" w:eastAsia="zh-CN"/>
        </w:rPr>
        <w:t xml:space="preserve"> the Uu is </w:t>
      </w:r>
      <w:r w:rsidR="004006AB" w:rsidRPr="009F2DD5">
        <w:rPr>
          <w:lang w:val="en-GB" w:eastAsia="zh-CN"/>
        </w:rPr>
        <w:t>decoupled</w:t>
      </w:r>
      <w:r w:rsidR="00AB083B" w:rsidRPr="009F2DD5">
        <w:rPr>
          <w:lang w:val="en-GB" w:eastAsia="zh-CN"/>
        </w:rPr>
        <w:t xml:space="preserve"> from the cell ID used </w:t>
      </w:r>
      <w:r>
        <w:rPr>
          <w:lang w:val="en-GB" w:eastAsia="zh-CN"/>
        </w:rPr>
        <w:t xml:space="preserve">at the </w:t>
      </w:r>
      <w:r w:rsidR="00AB083B" w:rsidRPr="009F2DD5">
        <w:rPr>
          <w:lang w:val="en-GB" w:eastAsia="zh-CN"/>
        </w:rPr>
        <w:t>NG(N2). In this case the SIB</w:t>
      </w:r>
      <w:r>
        <w:rPr>
          <w:lang w:val="en-GB" w:eastAsia="zh-CN"/>
        </w:rPr>
        <w:t>1</w:t>
      </w:r>
      <w:r w:rsidR="00AB083B" w:rsidRPr="009F2DD5">
        <w:rPr>
          <w:lang w:val="en-GB" w:eastAsia="zh-CN"/>
        </w:rPr>
        <w:t xml:space="preserve"> </w:t>
      </w:r>
      <w:r w:rsidR="009777FC">
        <w:rPr>
          <w:lang w:val="en-GB" w:eastAsia="zh-CN"/>
        </w:rPr>
        <w:t xml:space="preserve">does not </w:t>
      </w:r>
      <w:r>
        <w:rPr>
          <w:lang w:val="en-GB" w:eastAsia="zh-CN"/>
        </w:rPr>
        <w:t>n</w:t>
      </w:r>
      <w:r w:rsidR="009777FC">
        <w:rPr>
          <w:lang w:val="en-GB" w:eastAsia="zh-CN"/>
        </w:rPr>
        <w:t>eed</w:t>
      </w:r>
      <w:r>
        <w:rPr>
          <w:lang w:val="en-GB" w:eastAsia="zh-CN"/>
        </w:rPr>
        <w:t xml:space="preserve"> to</w:t>
      </w:r>
      <w:r w:rsidR="00AB083B" w:rsidRPr="009F2DD5">
        <w:rPr>
          <w:lang w:val="en-GB" w:eastAsia="zh-CN"/>
        </w:rPr>
        <w:t xml:space="preserve"> be updated</w:t>
      </w:r>
      <w:r>
        <w:rPr>
          <w:lang w:val="en-GB" w:eastAsia="zh-CN"/>
        </w:rPr>
        <w:t>,</w:t>
      </w:r>
      <w:r w:rsidR="00AB083B" w:rsidRPr="009F2DD5">
        <w:rPr>
          <w:lang w:val="en-GB" w:eastAsia="zh-CN"/>
        </w:rPr>
        <w:t xml:space="preserve"> according to the geographical area on ground in case of an NGSO satellite</w:t>
      </w:r>
      <w:r w:rsidR="009777FC">
        <w:rPr>
          <w:lang w:val="en-GB" w:eastAsia="zh-CN"/>
        </w:rPr>
        <w:t xml:space="preserve">. In our understanding is the cell ID in the SIB1 fixed coupled with the satellite and moves over the earth.  </w:t>
      </w:r>
    </w:p>
    <w:p w14:paraId="2FB9DEEA" w14:textId="23997581" w:rsidR="7CE4A062" w:rsidRPr="009F2DD5" w:rsidRDefault="00502894" w:rsidP="7CE4A062">
      <w:pPr>
        <w:rPr>
          <w:lang w:val="en-GB" w:eastAsia="zh-CN"/>
        </w:rPr>
      </w:pPr>
      <w:r w:rsidRPr="009F2DD5">
        <w:rPr>
          <w:b/>
          <w:lang w:val="en-GB" w:eastAsia="zh-CN"/>
        </w:rPr>
        <w:t>Observation 2:</w:t>
      </w:r>
      <w:r w:rsidRPr="009F2DD5">
        <w:rPr>
          <w:lang w:val="en-GB" w:eastAsia="zh-CN"/>
        </w:rPr>
        <w:t xml:space="preserve"> F</w:t>
      </w:r>
      <w:r w:rsidR="7CE4A062" w:rsidRPr="009F2DD5">
        <w:rPr>
          <w:lang w:val="en-GB" w:eastAsia="zh-CN"/>
        </w:rPr>
        <w:t>or case b</w:t>
      </w:r>
      <w:r w:rsidRPr="009F2DD5">
        <w:rPr>
          <w:lang w:val="en-GB" w:eastAsia="zh-CN"/>
        </w:rPr>
        <w:t>)</w:t>
      </w:r>
      <w:r w:rsidR="7CE4A062" w:rsidRPr="009F2DD5">
        <w:rPr>
          <w:lang w:val="en-GB" w:eastAsia="zh-CN"/>
        </w:rPr>
        <w:t xml:space="preserve"> there is no explanation on what cell ID should be broadcasted in SIB1 nor whether this cell ID is staying the same for a specific satellite</w:t>
      </w:r>
      <w:r w:rsidRPr="009F2DD5">
        <w:rPr>
          <w:lang w:val="en-GB" w:eastAsia="zh-CN"/>
        </w:rPr>
        <w:t>.</w:t>
      </w:r>
    </w:p>
    <w:p w14:paraId="398271CE" w14:textId="6B4C876C" w:rsidR="00502894" w:rsidRPr="009F2DD5" w:rsidRDefault="7CE4A062" w:rsidP="7CE4A062">
      <w:pPr>
        <w:rPr>
          <w:lang w:val="en-GB"/>
        </w:rPr>
      </w:pPr>
      <w:r w:rsidRPr="009F2DD5">
        <w:rPr>
          <w:b/>
          <w:lang w:val="en-GB" w:eastAsia="zh-CN"/>
        </w:rPr>
        <w:lastRenderedPageBreak/>
        <w:t>Observation</w:t>
      </w:r>
      <w:r w:rsidR="00502894" w:rsidRPr="009F2DD5">
        <w:rPr>
          <w:b/>
          <w:lang w:val="en-GB" w:eastAsia="zh-CN"/>
        </w:rPr>
        <w:t xml:space="preserve"> 3</w:t>
      </w:r>
      <w:r w:rsidRPr="009F2DD5">
        <w:rPr>
          <w:b/>
          <w:lang w:val="en-GB" w:eastAsia="zh-CN"/>
        </w:rPr>
        <w:t>:</w:t>
      </w:r>
      <w:r w:rsidRPr="009F2DD5">
        <w:rPr>
          <w:lang w:val="en-GB" w:eastAsia="zh-CN"/>
        </w:rPr>
        <w:t xml:space="preserve"> </w:t>
      </w:r>
      <w:r w:rsidR="00502894" w:rsidRPr="009F2DD5">
        <w:rPr>
          <w:lang w:val="en-GB" w:eastAsia="zh-CN"/>
        </w:rPr>
        <w:t>I</w:t>
      </w:r>
      <w:r w:rsidRPr="009F2DD5">
        <w:rPr>
          <w:lang w:val="en-GB" w:eastAsia="zh-CN"/>
        </w:rPr>
        <w:t xml:space="preserve">f in case of b) the Uu cell ID is associated with </w:t>
      </w:r>
      <w:r w:rsidR="000C4C67">
        <w:rPr>
          <w:lang w:val="en-GB" w:eastAsia="zh-CN"/>
        </w:rPr>
        <w:t xml:space="preserve">the </w:t>
      </w:r>
      <w:r w:rsidRPr="009F2DD5">
        <w:rPr>
          <w:lang w:val="en-GB" w:eastAsia="zh-CN"/>
        </w:rPr>
        <w:t>satellite, then the SIB1 would need to be frequently updated in order to update the tracking area – cell ID association</w:t>
      </w:r>
      <w:r w:rsidR="00502894" w:rsidRPr="009F2DD5">
        <w:rPr>
          <w:lang w:val="en-GB" w:eastAsia="zh-CN"/>
        </w:rPr>
        <w:t>.</w:t>
      </w:r>
    </w:p>
    <w:p w14:paraId="02790DEA" w14:textId="56B10F47" w:rsidR="7CE4A062" w:rsidRPr="009F2DD5" w:rsidRDefault="7CE4A062" w:rsidP="7CE4A062">
      <w:pPr>
        <w:rPr>
          <w:lang w:val="en-GB"/>
        </w:rPr>
      </w:pPr>
    </w:p>
    <w:p w14:paraId="45749838" w14:textId="57CA4DDF" w:rsidR="4A8637C9" w:rsidRPr="009F2DD5" w:rsidRDefault="4A8637C9" w:rsidP="000C4C67">
      <w:pPr>
        <w:jc w:val="center"/>
        <w:rPr>
          <w:lang w:val="en-GB"/>
        </w:rPr>
      </w:pPr>
      <w:r w:rsidRPr="009F2DD5">
        <w:rPr>
          <w:noProof/>
          <w:lang w:val="de-DE" w:eastAsia="de-DE"/>
        </w:rPr>
        <w:drawing>
          <wp:inline distT="0" distB="0" distL="0" distR="0" wp14:anchorId="5866E516" wp14:editId="3228F6D9">
            <wp:extent cx="2790000" cy="2440800"/>
            <wp:effectExtent l="0" t="0" r="0" b="0"/>
            <wp:docPr id="1677708241" name="Grafik 1677708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2790000" cy="2440800"/>
                    </a:xfrm>
                    <a:prstGeom prst="rect">
                      <a:avLst/>
                    </a:prstGeom>
                  </pic:spPr>
                </pic:pic>
              </a:graphicData>
            </a:graphic>
          </wp:inline>
        </w:drawing>
      </w:r>
      <w:r w:rsidR="000C4C67">
        <w:rPr>
          <w:noProof/>
          <w:lang w:val="de-DE" w:eastAsia="de-DE"/>
        </w:rPr>
        <w:drawing>
          <wp:inline distT="0" distB="0" distL="0" distR="0" wp14:anchorId="2A58600E" wp14:editId="3AC847D7">
            <wp:extent cx="2800800" cy="2721600"/>
            <wp:effectExtent l="0" t="0" r="0" b="317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00800" cy="2721600"/>
                    </a:xfrm>
                    <a:prstGeom prst="rect">
                      <a:avLst/>
                    </a:prstGeom>
                    <a:noFill/>
                  </pic:spPr>
                </pic:pic>
              </a:graphicData>
            </a:graphic>
          </wp:inline>
        </w:drawing>
      </w:r>
    </w:p>
    <w:p w14:paraId="1903588F" w14:textId="02DD7DA9" w:rsidR="00502894" w:rsidRPr="009F2DD5" w:rsidRDefault="00502894" w:rsidP="00502894">
      <w:pPr>
        <w:pStyle w:val="Beschriftung"/>
      </w:pPr>
      <w:r w:rsidRPr="009F2DD5">
        <w:t xml:space="preserve">Figure </w:t>
      </w:r>
      <w:r w:rsidRPr="009F2DD5">
        <w:fldChar w:fldCharType="begin"/>
      </w:r>
      <w:r w:rsidRPr="009F2DD5">
        <w:instrText xml:space="preserve"> STYLEREF 1 \s </w:instrText>
      </w:r>
      <w:r w:rsidRPr="009F2DD5">
        <w:fldChar w:fldCharType="separate"/>
      </w:r>
      <w:r w:rsidRPr="009F2DD5">
        <w:t>2</w:t>
      </w:r>
      <w:r w:rsidRPr="009F2DD5">
        <w:fldChar w:fldCharType="end"/>
      </w:r>
      <w:r w:rsidRPr="009F2DD5">
        <w:noBreakHyphen/>
      </w:r>
      <w:r w:rsidRPr="009F2DD5">
        <w:fldChar w:fldCharType="begin"/>
      </w:r>
      <w:r w:rsidRPr="009F2DD5">
        <w:instrText xml:space="preserve"> SEQ Figure \* ARABIC \s 1 </w:instrText>
      </w:r>
      <w:r w:rsidRPr="009F2DD5">
        <w:fldChar w:fldCharType="separate"/>
      </w:r>
      <w:r w:rsidRPr="009F2DD5">
        <w:t>3</w:t>
      </w:r>
      <w:r w:rsidRPr="009F2DD5">
        <w:fldChar w:fldCharType="end"/>
      </w:r>
      <w:r w:rsidRPr="009F2DD5">
        <w:t xml:space="preserve">: Option </w:t>
      </w:r>
      <w:r w:rsidR="000C4C67">
        <w:t>b</w:t>
      </w:r>
      <w:r w:rsidRPr="009F2DD5">
        <w:t xml:space="preserve">) with </w:t>
      </w:r>
      <w:r w:rsidR="000C4C67">
        <w:t xml:space="preserve">the same Cell ID in SIB1 at t=0 (left) and t=1 (right) and </w:t>
      </w:r>
      <w:r w:rsidRPr="009F2DD5">
        <w:t>a differentiation between the Cell ID used in the SIB1 and the NG/N2 Cell IDs used in the 5GC AMF</w:t>
      </w:r>
    </w:p>
    <w:p w14:paraId="4896F00A" w14:textId="69CD7B3E" w:rsidR="552F61CA" w:rsidRPr="009F2DD5" w:rsidRDefault="552F61CA" w:rsidP="7CE4A062">
      <w:pPr>
        <w:rPr>
          <w:lang w:val="en-GB"/>
        </w:rPr>
      </w:pPr>
      <w:r w:rsidRPr="009F2DD5">
        <w:rPr>
          <w:lang w:val="en-GB"/>
        </w:rPr>
        <w:t xml:space="preserve">As stated in the Note of the LS the WID includes as an objective </w:t>
      </w:r>
      <w:r w:rsidRPr="000C4C67">
        <w:rPr>
          <w:lang w:val="en-GB"/>
        </w:rPr>
        <w:t>“identification of potential issues associated to the use of the existing Location Services (LCS) application protocols to locate UE in the context of NTN and specify adaptations if any [RAN2/3]”</w:t>
      </w:r>
      <w:r w:rsidR="000C4C67" w:rsidRPr="000C4C67">
        <w:rPr>
          <w:lang w:val="en-GB"/>
        </w:rPr>
        <w:t>.</w:t>
      </w:r>
      <w:r w:rsidR="6CDA768A" w:rsidRPr="000C4C67">
        <w:rPr>
          <w:lang w:val="en-GB"/>
        </w:rPr>
        <w:t xml:space="preserve"> Within this agenda item different positioning methods</w:t>
      </w:r>
      <w:r w:rsidR="000C4C67" w:rsidRPr="000C4C67">
        <w:rPr>
          <w:lang w:val="en-GB"/>
        </w:rPr>
        <w:t>,</w:t>
      </w:r>
      <w:r w:rsidR="6CDA768A" w:rsidRPr="000C4C67">
        <w:rPr>
          <w:lang w:val="en-GB"/>
        </w:rPr>
        <w:t xml:space="preserve"> available in Rel. 16</w:t>
      </w:r>
      <w:r w:rsidR="59BC1CD6" w:rsidRPr="000C4C67">
        <w:rPr>
          <w:lang w:val="en-GB"/>
        </w:rPr>
        <w:t xml:space="preserve"> for terrestrial systems</w:t>
      </w:r>
      <w:r w:rsidR="000C4C67" w:rsidRPr="000C4C67">
        <w:rPr>
          <w:lang w:val="en-GB"/>
        </w:rPr>
        <w:t>,</w:t>
      </w:r>
      <w:r w:rsidR="6CDA768A" w:rsidRPr="000C4C67">
        <w:rPr>
          <w:lang w:val="en-GB"/>
        </w:rPr>
        <w:t xml:space="preserve"> will be assessed according to their </w:t>
      </w:r>
      <w:r w:rsidR="7F124CB5" w:rsidRPr="000C4C67">
        <w:rPr>
          <w:lang w:val="en-GB"/>
        </w:rPr>
        <w:t>feasibility</w:t>
      </w:r>
      <w:r w:rsidR="6CDA768A" w:rsidRPr="000C4C67">
        <w:rPr>
          <w:lang w:val="en-GB"/>
        </w:rPr>
        <w:t xml:space="preserve"> </w:t>
      </w:r>
      <w:r w:rsidR="53D9B894" w:rsidRPr="000C4C67">
        <w:rPr>
          <w:lang w:val="en-GB"/>
        </w:rPr>
        <w:t>for the use also in NTN systems.</w:t>
      </w:r>
      <w:r w:rsidR="2DC6C8AF" w:rsidRPr="000C4C67">
        <w:rPr>
          <w:lang w:val="en-GB"/>
        </w:rPr>
        <w:t xml:space="preserve"> </w:t>
      </w:r>
    </w:p>
    <w:p w14:paraId="364EAB17" w14:textId="32CE03F9" w:rsidR="004541BC" w:rsidRDefault="61DB52CD" w:rsidP="00502894">
      <w:pPr>
        <w:rPr>
          <w:lang w:val="en-GB"/>
        </w:rPr>
      </w:pPr>
      <w:r w:rsidRPr="009F2DD5">
        <w:rPr>
          <w:lang w:val="en-GB"/>
        </w:rPr>
        <w:t>In order to locate user</w:t>
      </w:r>
      <w:r w:rsidR="0082551B">
        <w:rPr>
          <w:lang w:val="en-GB"/>
        </w:rPr>
        <w:t>s</w:t>
      </w:r>
      <w:r w:rsidRPr="009F2DD5">
        <w:rPr>
          <w:lang w:val="en-GB"/>
        </w:rPr>
        <w:t xml:space="preserve"> in the network </w:t>
      </w:r>
      <w:r w:rsidR="481A3009" w:rsidRPr="009F2DD5">
        <w:rPr>
          <w:lang w:val="en-GB"/>
        </w:rPr>
        <w:t>different</w:t>
      </w:r>
      <w:r w:rsidRPr="009F2DD5">
        <w:rPr>
          <w:lang w:val="en-GB"/>
        </w:rPr>
        <w:t xml:space="preserve"> positioning methods are available</w:t>
      </w:r>
      <w:r w:rsidR="3E13625D" w:rsidRPr="009F2DD5">
        <w:rPr>
          <w:lang w:val="en-GB"/>
        </w:rPr>
        <w:t xml:space="preserve"> </w:t>
      </w:r>
      <w:r w:rsidR="611AEDFF" w:rsidRPr="009F2DD5">
        <w:rPr>
          <w:lang w:val="en-GB"/>
        </w:rPr>
        <w:t xml:space="preserve">as </w:t>
      </w:r>
      <w:r w:rsidR="3E13625D" w:rsidRPr="009F2DD5">
        <w:rPr>
          <w:lang w:val="en-GB"/>
        </w:rPr>
        <w:t>Location Services (LCS)</w:t>
      </w:r>
      <w:r w:rsidR="29BAEBAB" w:rsidRPr="009F2DD5">
        <w:rPr>
          <w:lang w:val="en-GB"/>
        </w:rPr>
        <w:t xml:space="preserve"> in Rel. 16</w:t>
      </w:r>
      <w:r w:rsidR="3E13625D" w:rsidRPr="009F2DD5">
        <w:rPr>
          <w:lang w:val="en-GB"/>
        </w:rPr>
        <w:t xml:space="preserve"> based on different </w:t>
      </w:r>
      <w:r w:rsidR="0392E696" w:rsidRPr="009F2DD5">
        <w:rPr>
          <w:lang w:val="en-GB"/>
        </w:rPr>
        <w:t>measurements</w:t>
      </w:r>
      <w:r w:rsidRPr="009F2DD5">
        <w:rPr>
          <w:lang w:val="en-GB"/>
        </w:rPr>
        <w:t xml:space="preserve">. There are </w:t>
      </w:r>
      <w:r w:rsidR="31B89C1B" w:rsidRPr="009F2DD5">
        <w:rPr>
          <w:lang w:val="en-GB"/>
        </w:rPr>
        <w:t>methods</w:t>
      </w:r>
      <w:r w:rsidR="0265581F" w:rsidRPr="009F2DD5">
        <w:rPr>
          <w:lang w:val="en-GB"/>
        </w:rPr>
        <w:t xml:space="preserve"> available which use t</w:t>
      </w:r>
      <w:r w:rsidR="31B89C1B" w:rsidRPr="009F2DD5">
        <w:rPr>
          <w:lang w:val="en-GB"/>
        </w:rPr>
        <w:t xml:space="preserve">he cell ID </w:t>
      </w:r>
      <w:r w:rsidR="0082551B">
        <w:rPr>
          <w:lang w:val="en-GB"/>
        </w:rPr>
        <w:t>and also methods which do</w:t>
      </w:r>
      <w:r w:rsidR="4D8DCBA1" w:rsidRPr="009F2DD5">
        <w:rPr>
          <w:lang w:val="en-GB"/>
        </w:rPr>
        <w:t xml:space="preserve"> not use the cell ID as baseline for acquiring the </w:t>
      </w:r>
      <w:r w:rsidR="27E9A466" w:rsidRPr="009F2DD5">
        <w:rPr>
          <w:lang w:val="en-GB"/>
        </w:rPr>
        <w:t>location of the UE</w:t>
      </w:r>
      <w:r w:rsidR="31B89C1B" w:rsidRPr="009F2DD5">
        <w:rPr>
          <w:lang w:val="en-GB"/>
        </w:rPr>
        <w:t>.</w:t>
      </w:r>
      <w:r w:rsidR="02C3FD01" w:rsidRPr="009F2DD5">
        <w:rPr>
          <w:lang w:val="en-GB"/>
        </w:rPr>
        <w:t xml:space="preserve"> </w:t>
      </w:r>
      <w:r w:rsidR="31B89C1B" w:rsidRPr="009F2DD5">
        <w:rPr>
          <w:lang w:val="en-GB"/>
        </w:rPr>
        <w:t xml:space="preserve">As </w:t>
      </w:r>
      <w:r w:rsidR="1F49DA29" w:rsidRPr="009F2DD5">
        <w:rPr>
          <w:lang w:val="en-GB"/>
        </w:rPr>
        <w:t xml:space="preserve">this </w:t>
      </w:r>
      <w:r w:rsidR="31B89C1B" w:rsidRPr="009F2DD5">
        <w:rPr>
          <w:lang w:val="en-GB"/>
        </w:rPr>
        <w:t xml:space="preserve">is an ongoing activity </w:t>
      </w:r>
      <w:r w:rsidR="700FEB23" w:rsidRPr="009F2DD5">
        <w:rPr>
          <w:lang w:val="en-GB"/>
        </w:rPr>
        <w:t>and the</w:t>
      </w:r>
      <w:r w:rsidR="0082551B">
        <w:rPr>
          <w:lang w:val="en-GB"/>
        </w:rPr>
        <w:t xml:space="preserve"> evaluation</w:t>
      </w:r>
      <w:r w:rsidR="7C77B6E2" w:rsidRPr="009F2DD5">
        <w:rPr>
          <w:lang w:val="en-GB"/>
        </w:rPr>
        <w:t xml:space="preserve"> of</w:t>
      </w:r>
      <w:r w:rsidR="31B89C1B" w:rsidRPr="009F2DD5">
        <w:rPr>
          <w:lang w:val="en-GB"/>
        </w:rPr>
        <w:t xml:space="preserve"> the best</w:t>
      </w:r>
      <w:r w:rsidR="2B2F5E0F" w:rsidRPr="009F2DD5">
        <w:rPr>
          <w:lang w:val="en-GB"/>
        </w:rPr>
        <w:t xml:space="preserve"> method</w:t>
      </w:r>
      <w:r w:rsidR="31B89C1B" w:rsidRPr="009F2DD5">
        <w:rPr>
          <w:lang w:val="en-GB"/>
        </w:rPr>
        <w:t xml:space="preserve"> for </w:t>
      </w:r>
      <w:r w:rsidR="61E98BE7" w:rsidRPr="009F2DD5">
        <w:rPr>
          <w:lang w:val="en-GB"/>
        </w:rPr>
        <w:t>positioning</w:t>
      </w:r>
      <w:r w:rsidR="31B89C1B" w:rsidRPr="009F2DD5">
        <w:rPr>
          <w:lang w:val="en-GB"/>
        </w:rPr>
        <w:t xml:space="preserve"> in NTN</w:t>
      </w:r>
      <w:r w:rsidR="24BBC326" w:rsidRPr="009F2DD5">
        <w:rPr>
          <w:lang w:val="en-GB"/>
        </w:rPr>
        <w:t xml:space="preserve"> is not finalized</w:t>
      </w:r>
      <w:r w:rsidR="31B89C1B" w:rsidRPr="009F2DD5">
        <w:rPr>
          <w:lang w:val="en-GB"/>
        </w:rPr>
        <w:t xml:space="preserve"> the impact </w:t>
      </w:r>
      <w:r w:rsidR="3578D819" w:rsidRPr="009F2DD5">
        <w:rPr>
          <w:lang w:val="en-GB"/>
        </w:rPr>
        <w:t xml:space="preserve">of the cell ID </w:t>
      </w:r>
      <w:r w:rsidR="31B89C1B" w:rsidRPr="009F2DD5">
        <w:rPr>
          <w:lang w:val="en-GB"/>
        </w:rPr>
        <w:t>on</w:t>
      </w:r>
      <w:r w:rsidR="7324BFE0" w:rsidRPr="009F2DD5">
        <w:rPr>
          <w:lang w:val="en-GB"/>
        </w:rPr>
        <w:t xml:space="preserve"> the</w:t>
      </w:r>
      <w:r w:rsidR="31B89C1B" w:rsidRPr="009F2DD5">
        <w:rPr>
          <w:lang w:val="en-GB"/>
        </w:rPr>
        <w:t xml:space="preserve"> user location </w:t>
      </w:r>
      <w:r w:rsidR="74BA98BD" w:rsidRPr="009F2DD5">
        <w:rPr>
          <w:lang w:val="en-GB"/>
        </w:rPr>
        <w:t>assessment</w:t>
      </w:r>
      <w:r w:rsidR="00502894" w:rsidRPr="009F2DD5">
        <w:rPr>
          <w:lang w:val="en-GB"/>
        </w:rPr>
        <w:t xml:space="preserve"> could not be elaborated</w:t>
      </w:r>
      <w:r w:rsidR="0082551B">
        <w:rPr>
          <w:lang w:val="en-GB"/>
        </w:rPr>
        <w:t xml:space="preserve"> at this time</w:t>
      </w:r>
      <w:r w:rsidR="00502894" w:rsidRPr="009F2DD5">
        <w:rPr>
          <w:lang w:val="en-GB"/>
        </w:rPr>
        <w:t>.</w:t>
      </w:r>
    </w:p>
    <w:p w14:paraId="7A44C328" w14:textId="0D67379F" w:rsidR="000F08F5" w:rsidRPr="0082551B" w:rsidRDefault="0082551B" w:rsidP="00502894">
      <w:pPr>
        <w:rPr>
          <w:lang w:val="en-GB"/>
        </w:rPr>
      </w:pPr>
      <w:r w:rsidRPr="009F2DD5">
        <w:rPr>
          <w:b/>
          <w:lang w:val="en-GB" w:eastAsia="zh-CN"/>
        </w:rPr>
        <w:t>Observation</w:t>
      </w:r>
      <w:r>
        <w:rPr>
          <w:b/>
          <w:lang w:val="en-GB" w:eastAsia="zh-CN"/>
        </w:rPr>
        <w:t xml:space="preserve"> 4</w:t>
      </w:r>
      <w:r w:rsidRPr="009F2DD5">
        <w:rPr>
          <w:b/>
          <w:lang w:val="en-GB" w:eastAsia="zh-CN"/>
        </w:rPr>
        <w:t>:</w:t>
      </w:r>
      <w:r>
        <w:rPr>
          <w:lang w:val="en-GB" w:eastAsia="zh-CN"/>
        </w:rPr>
        <w:t xml:space="preserve"> </w:t>
      </w:r>
      <w:r w:rsidR="000F08F5">
        <w:rPr>
          <w:lang w:val="en-GB" w:eastAsia="zh-CN"/>
        </w:rPr>
        <w:t>With regard to the positioning methods it could not yet be assessed which option is more suitable.</w:t>
      </w:r>
    </w:p>
    <w:p w14:paraId="0877F2FC" w14:textId="4161DA45" w:rsidR="00EB433C" w:rsidRPr="009F2DD5" w:rsidRDefault="00EB433C" w:rsidP="003A2B04">
      <w:pPr>
        <w:pStyle w:val="berschrift1"/>
      </w:pPr>
      <w:r w:rsidRPr="009F2DD5">
        <w:t>Summary</w:t>
      </w:r>
    </w:p>
    <w:p w14:paraId="3D1A66E3" w14:textId="57436DC4" w:rsidR="00184EFD" w:rsidRDefault="00BB307F" w:rsidP="00184EFD">
      <w:pPr>
        <w:rPr>
          <w:lang w:val="en-GB" w:eastAsia="zh-CN"/>
        </w:rPr>
      </w:pPr>
      <w:r>
        <w:rPr>
          <w:lang w:val="en-GB" w:eastAsia="zh-CN"/>
        </w:rPr>
        <w:t xml:space="preserve">The following observations </w:t>
      </w:r>
      <w:r w:rsidR="00F370D5" w:rsidRPr="009F2DD5">
        <w:rPr>
          <w:lang w:val="en-GB" w:eastAsia="zh-CN"/>
        </w:rPr>
        <w:t>are described in this document:</w:t>
      </w:r>
    </w:p>
    <w:p w14:paraId="7CF88374" w14:textId="2323A335" w:rsidR="00BB307F" w:rsidRDefault="00BB307F" w:rsidP="00BB307F">
      <w:pPr>
        <w:rPr>
          <w:lang w:val="en-GB" w:eastAsia="zh-CN"/>
        </w:rPr>
      </w:pPr>
      <w:r w:rsidRPr="009F2DD5">
        <w:rPr>
          <w:b/>
          <w:lang w:val="en-GB" w:eastAsia="zh-CN"/>
        </w:rPr>
        <w:t>Observation 1:</w:t>
      </w:r>
      <w:r w:rsidRPr="009F2DD5">
        <w:rPr>
          <w:lang w:val="en-GB" w:eastAsia="zh-CN"/>
        </w:rPr>
        <w:t xml:space="preserve"> For case a) it would be possible to broadcast multiple cell IDs in a SIB1 at the same time for example if the satellite beam coverage area is overlapping multiple cells on ground. The association between tracking areas and cell IDs could be fixed.</w:t>
      </w:r>
    </w:p>
    <w:p w14:paraId="51FB5B9C" w14:textId="77777777" w:rsidR="00BB307F" w:rsidRPr="009F2DD5" w:rsidRDefault="00BB307F" w:rsidP="00BB307F">
      <w:pPr>
        <w:rPr>
          <w:lang w:val="en-GB" w:eastAsia="zh-CN"/>
        </w:rPr>
      </w:pPr>
      <w:r w:rsidRPr="009F2DD5">
        <w:rPr>
          <w:b/>
          <w:lang w:val="en-GB" w:eastAsia="zh-CN"/>
        </w:rPr>
        <w:t>Observation 2:</w:t>
      </w:r>
      <w:r w:rsidRPr="009F2DD5">
        <w:rPr>
          <w:lang w:val="en-GB" w:eastAsia="zh-CN"/>
        </w:rPr>
        <w:t xml:space="preserve"> For case b) there is no explanation on what cell ID should be broadcasted in SIB1 nor whether this cell ID is staying the same for a specific satellite.</w:t>
      </w:r>
    </w:p>
    <w:p w14:paraId="4AFF2E1F" w14:textId="77777777" w:rsidR="00BB307F" w:rsidRPr="009F2DD5" w:rsidRDefault="00BB307F" w:rsidP="00BB307F">
      <w:pPr>
        <w:rPr>
          <w:lang w:val="en-GB"/>
        </w:rPr>
      </w:pPr>
      <w:r w:rsidRPr="009F2DD5">
        <w:rPr>
          <w:b/>
          <w:lang w:val="en-GB" w:eastAsia="zh-CN"/>
        </w:rPr>
        <w:lastRenderedPageBreak/>
        <w:t>Observation 3:</w:t>
      </w:r>
      <w:r w:rsidRPr="009F2DD5">
        <w:rPr>
          <w:lang w:val="en-GB" w:eastAsia="zh-CN"/>
        </w:rPr>
        <w:t xml:space="preserve"> If in case of b) the Uu cell ID is associated with </w:t>
      </w:r>
      <w:r>
        <w:rPr>
          <w:lang w:val="en-GB" w:eastAsia="zh-CN"/>
        </w:rPr>
        <w:t xml:space="preserve">the </w:t>
      </w:r>
      <w:r w:rsidRPr="009F2DD5">
        <w:rPr>
          <w:lang w:val="en-GB" w:eastAsia="zh-CN"/>
        </w:rPr>
        <w:t>satellite, then the SIB1 would need to be frequently updated in order to update the tracking area – cell ID association.</w:t>
      </w:r>
    </w:p>
    <w:p w14:paraId="079C337C" w14:textId="4FB37C99" w:rsidR="00681D7C" w:rsidRPr="00BB307F" w:rsidRDefault="00BB307F" w:rsidP="00BB307F">
      <w:pPr>
        <w:rPr>
          <w:lang w:val="en-GB" w:eastAsia="zh-CN"/>
        </w:rPr>
      </w:pPr>
      <w:r w:rsidRPr="009F2DD5">
        <w:rPr>
          <w:b/>
          <w:lang w:val="en-GB" w:eastAsia="zh-CN"/>
        </w:rPr>
        <w:t>Observation</w:t>
      </w:r>
      <w:r>
        <w:rPr>
          <w:b/>
          <w:lang w:val="en-GB" w:eastAsia="zh-CN"/>
        </w:rPr>
        <w:t xml:space="preserve"> 4</w:t>
      </w:r>
      <w:r w:rsidRPr="009F2DD5">
        <w:rPr>
          <w:b/>
          <w:lang w:val="en-GB" w:eastAsia="zh-CN"/>
        </w:rPr>
        <w:t>:</w:t>
      </w:r>
      <w:r>
        <w:rPr>
          <w:lang w:val="en-GB" w:eastAsia="zh-CN"/>
        </w:rPr>
        <w:t xml:space="preserve"> With regard to the positioning methods it could not yet be assessed which option is more suitable.</w:t>
      </w:r>
      <w:bookmarkStart w:id="3" w:name="_GoBack"/>
      <w:bookmarkEnd w:id="3"/>
      <w:r w:rsidR="00681D7C" w:rsidRPr="009F2DD5">
        <w:rPr>
          <w:b/>
          <w:lang w:val="en-GB"/>
        </w:rPr>
        <w:br w:type="page"/>
      </w:r>
    </w:p>
    <w:p w14:paraId="403F665F" w14:textId="77777777" w:rsidR="00D53679" w:rsidRPr="009F2DD5" w:rsidRDefault="009E0D73" w:rsidP="00760364">
      <w:pPr>
        <w:pStyle w:val="berschrift1"/>
      </w:pPr>
      <w:r w:rsidRPr="009F2DD5">
        <w:lastRenderedPageBreak/>
        <w:t>References</w:t>
      </w:r>
    </w:p>
    <w:p w14:paraId="45CF5EAF" w14:textId="76A006ED" w:rsidR="00743E0E" w:rsidRPr="009F2DD5" w:rsidRDefault="00743E0E" w:rsidP="00743E0E">
      <w:pPr>
        <w:pStyle w:val="Reference"/>
        <w:rPr>
          <w:lang w:val="en-GB"/>
        </w:rPr>
      </w:pPr>
      <w:bookmarkStart w:id="4" w:name="_Ref58227902"/>
      <w:bookmarkStart w:id="5" w:name="_Ref47603220"/>
      <w:bookmarkStart w:id="6" w:name="_Ref390333486"/>
      <w:r w:rsidRPr="009F2DD5">
        <w:rPr>
          <w:lang w:val="en-GB"/>
        </w:rPr>
        <w:t>R3-207062, Reply LS on SA WG2 assumptions from conclusion of study on architecture aspects for using satellite access in 5G</w:t>
      </w:r>
      <w:bookmarkEnd w:id="4"/>
      <w:r w:rsidR="00FC72F3" w:rsidRPr="009F2DD5">
        <w:rPr>
          <w:lang w:val="en-GB"/>
        </w:rPr>
        <w:t xml:space="preserve"> </w:t>
      </w:r>
    </w:p>
    <w:p w14:paraId="74355C2D" w14:textId="3F543E93" w:rsidR="00743E0E" w:rsidRPr="009F2DD5" w:rsidRDefault="00FC72F3" w:rsidP="00FC72F3">
      <w:pPr>
        <w:pStyle w:val="Reference"/>
        <w:rPr>
          <w:lang w:val="en-GB"/>
        </w:rPr>
      </w:pPr>
      <w:bookmarkStart w:id="7" w:name="_Ref58228185"/>
      <w:r w:rsidRPr="009F2DD5">
        <w:rPr>
          <w:lang w:val="en-GB"/>
        </w:rPr>
        <w:t>R3-206842, Reply LS on SA WG2 assumptions from conclusion of study on architecture aspects for using satellite access in 5G</w:t>
      </w:r>
      <w:bookmarkEnd w:id="7"/>
    </w:p>
    <w:bookmarkEnd w:id="5"/>
    <w:bookmarkEnd w:id="6"/>
    <w:sectPr w:rsidR="00743E0E" w:rsidRPr="009F2DD5" w:rsidSect="00A37E13">
      <w:footerReference w:type="default" r:id="rId15"/>
      <w:pgSz w:w="12240" w:h="15840" w:code="1"/>
      <w:pgMar w:top="1418" w:right="1183"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3FD8C8" w14:textId="77777777" w:rsidR="00023282" w:rsidRDefault="00023282" w:rsidP="000519FA">
      <w:pPr>
        <w:spacing w:after="0" w:line="240" w:lineRule="auto"/>
      </w:pPr>
      <w:r>
        <w:separator/>
      </w:r>
    </w:p>
  </w:endnote>
  <w:endnote w:type="continuationSeparator" w:id="0">
    <w:p w14:paraId="31A0B9BE" w14:textId="77777777" w:rsidR="00023282" w:rsidRDefault="00023282"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Calibri"/>
    <w:charset w:val="00"/>
    <w:family w:val="swiss"/>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6DE74" w14:textId="3078930F" w:rsidR="00150048" w:rsidRDefault="00150048">
    <w:pPr>
      <w:pStyle w:val="Fuzeile"/>
      <w:jc w:val="center"/>
    </w:pPr>
    <w:r>
      <w:fldChar w:fldCharType="begin"/>
    </w:r>
    <w:r>
      <w:instrText xml:space="preserve"> PAGE   \* MERGEFORMAT </w:instrText>
    </w:r>
    <w:r>
      <w:fldChar w:fldCharType="separate"/>
    </w:r>
    <w:r w:rsidR="00BB307F">
      <w:rPr>
        <w:noProof/>
      </w:rPr>
      <w:t>5</w:t>
    </w:r>
    <w:r>
      <w:rPr>
        <w:noProof/>
      </w:rPr>
      <w:fldChar w:fldCharType="end"/>
    </w:r>
  </w:p>
  <w:p w14:paraId="2E10A7E9" w14:textId="77777777" w:rsidR="00150048" w:rsidRDefault="0015004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D61FF" w14:textId="77777777" w:rsidR="00023282" w:rsidRDefault="00023282" w:rsidP="000519FA">
      <w:pPr>
        <w:spacing w:after="0" w:line="240" w:lineRule="auto"/>
      </w:pPr>
      <w:r>
        <w:separator/>
      </w:r>
    </w:p>
  </w:footnote>
  <w:footnote w:type="continuationSeparator" w:id="0">
    <w:p w14:paraId="2EC03EA3" w14:textId="77777777" w:rsidR="00023282" w:rsidRDefault="00023282"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851E7190"/>
    <w:lvl w:ilvl="0">
      <w:start w:val="1"/>
      <w:numFmt w:val="decimal"/>
      <w:pStyle w:val="berschrift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996" w:hanging="720"/>
      </w:pPr>
    </w:lvl>
    <w:lvl w:ilvl="3">
      <w:start w:val="1"/>
      <w:numFmt w:val="decimal"/>
      <w:lvlText w:val="%1.%2.%3.%4"/>
      <w:lvlJc w:val="left"/>
      <w:pPr>
        <w:ind w:left="6251" w:hanging="864"/>
      </w:pPr>
    </w:lvl>
    <w:lvl w:ilvl="4">
      <w:start w:val="1"/>
      <w:numFmt w:val="decimal"/>
      <w:lvlText w:val="%1.%2.%3.%4.%5"/>
      <w:lvlJc w:val="left"/>
      <w:pPr>
        <w:ind w:left="5119"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 w15:restartNumberingAfterBreak="0">
    <w:nsid w:val="1CB21032"/>
    <w:multiLevelType w:val="hybridMultilevel"/>
    <w:tmpl w:val="EDD47EB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6AD626A"/>
    <w:multiLevelType w:val="hybridMultilevel"/>
    <w:tmpl w:val="AA948F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11E0E2D"/>
    <w:multiLevelType w:val="hybridMultilevel"/>
    <w:tmpl w:val="17C41788"/>
    <w:lvl w:ilvl="0" w:tplc="1A98B190">
      <w:start w:val="1"/>
      <w:numFmt w:val="bullet"/>
      <w:lvlText w:val=""/>
      <w:lvlJc w:val="left"/>
      <w:pPr>
        <w:ind w:left="720" w:hanging="360"/>
      </w:pPr>
      <w:rPr>
        <w:rFonts w:ascii="Symbol" w:hAnsi="Symbol" w:hint="default"/>
      </w:rPr>
    </w:lvl>
    <w:lvl w:ilvl="1" w:tplc="8D9AEBBE">
      <w:start w:val="1"/>
      <w:numFmt w:val="bullet"/>
      <w:lvlText w:val="o"/>
      <w:lvlJc w:val="left"/>
      <w:pPr>
        <w:ind w:left="1440" w:hanging="360"/>
      </w:pPr>
      <w:rPr>
        <w:rFonts w:ascii="Courier New" w:hAnsi="Courier New" w:hint="default"/>
      </w:rPr>
    </w:lvl>
    <w:lvl w:ilvl="2" w:tplc="8CBEB754">
      <w:start w:val="1"/>
      <w:numFmt w:val="bullet"/>
      <w:lvlText w:val=""/>
      <w:lvlJc w:val="left"/>
      <w:pPr>
        <w:ind w:left="2160" w:hanging="360"/>
      </w:pPr>
      <w:rPr>
        <w:rFonts w:ascii="Wingdings" w:hAnsi="Wingdings" w:hint="default"/>
      </w:rPr>
    </w:lvl>
    <w:lvl w:ilvl="3" w:tplc="B3FC4CDE">
      <w:start w:val="1"/>
      <w:numFmt w:val="bullet"/>
      <w:lvlText w:val=""/>
      <w:lvlJc w:val="left"/>
      <w:pPr>
        <w:ind w:left="2880" w:hanging="360"/>
      </w:pPr>
      <w:rPr>
        <w:rFonts w:ascii="Symbol" w:hAnsi="Symbol" w:hint="default"/>
      </w:rPr>
    </w:lvl>
    <w:lvl w:ilvl="4" w:tplc="4FB0843C">
      <w:start w:val="1"/>
      <w:numFmt w:val="bullet"/>
      <w:lvlText w:val="o"/>
      <w:lvlJc w:val="left"/>
      <w:pPr>
        <w:ind w:left="3600" w:hanging="360"/>
      </w:pPr>
      <w:rPr>
        <w:rFonts w:ascii="Courier New" w:hAnsi="Courier New" w:hint="default"/>
      </w:rPr>
    </w:lvl>
    <w:lvl w:ilvl="5" w:tplc="7C7631B8">
      <w:start w:val="1"/>
      <w:numFmt w:val="bullet"/>
      <w:lvlText w:val=""/>
      <w:lvlJc w:val="left"/>
      <w:pPr>
        <w:ind w:left="4320" w:hanging="360"/>
      </w:pPr>
      <w:rPr>
        <w:rFonts w:ascii="Wingdings" w:hAnsi="Wingdings" w:hint="default"/>
      </w:rPr>
    </w:lvl>
    <w:lvl w:ilvl="6" w:tplc="C494F8E0">
      <w:start w:val="1"/>
      <w:numFmt w:val="bullet"/>
      <w:lvlText w:val=""/>
      <w:lvlJc w:val="left"/>
      <w:pPr>
        <w:ind w:left="5040" w:hanging="360"/>
      </w:pPr>
      <w:rPr>
        <w:rFonts w:ascii="Symbol" w:hAnsi="Symbol" w:hint="default"/>
      </w:rPr>
    </w:lvl>
    <w:lvl w:ilvl="7" w:tplc="463CF79C">
      <w:start w:val="1"/>
      <w:numFmt w:val="bullet"/>
      <w:lvlText w:val="o"/>
      <w:lvlJc w:val="left"/>
      <w:pPr>
        <w:ind w:left="5760" w:hanging="360"/>
      </w:pPr>
      <w:rPr>
        <w:rFonts w:ascii="Courier New" w:hAnsi="Courier New" w:hint="default"/>
      </w:rPr>
    </w:lvl>
    <w:lvl w:ilvl="8" w:tplc="DB62F12C">
      <w:start w:val="1"/>
      <w:numFmt w:val="bullet"/>
      <w:lvlText w:val=""/>
      <w:lvlJc w:val="left"/>
      <w:pPr>
        <w:ind w:left="6480" w:hanging="360"/>
      </w:pPr>
      <w:rPr>
        <w:rFonts w:ascii="Wingdings" w:hAnsi="Wingdings" w:hint="default"/>
      </w:rPr>
    </w:lvl>
  </w:abstractNum>
  <w:abstractNum w:abstractNumId="4"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A95167D"/>
    <w:multiLevelType w:val="hybridMultilevel"/>
    <w:tmpl w:val="FC7EFA4C"/>
    <w:lvl w:ilvl="0" w:tplc="C784CC76">
      <w:start w:val="1"/>
      <w:numFmt w:val="bullet"/>
      <w:lvlText w:val=""/>
      <w:lvlJc w:val="left"/>
      <w:pPr>
        <w:ind w:left="720" w:hanging="360"/>
      </w:pPr>
      <w:rPr>
        <w:rFonts w:ascii="Symbol" w:hAnsi="Symbol" w:hint="default"/>
      </w:rPr>
    </w:lvl>
    <w:lvl w:ilvl="1" w:tplc="72F82E78">
      <w:start w:val="1"/>
      <w:numFmt w:val="bullet"/>
      <w:lvlText w:val="o"/>
      <w:lvlJc w:val="left"/>
      <w:pPr>
        <w:ind w:left="1440" w:hanging="360"/>
      </w:pPr>
      <w:rPr>
        <w:rFonts w:ascii="Courier New" w:hAnsi="Courier New" w:hint="default"/>
      </w:rPr>
    </w:lvl>
    <w:lvl w:ilvl="2" w:tplc="21E23032">
      <w:start w:val="1"/>
      <w:numFmt w:val="bullet"/>
      <w:lvlText w:val=""/>
      <w:lvlJc w:val="left"/>
      <w:pPr>
        <w:ind w:left="2160" w:hanging="360"/>
      </w:pPr>
      <w:rPr>
        <w:rFonts w:ascii="Wingdings" w:hAnsi="Wingdings" w:hint="default"/>
      </w:rPr>
    </w:lvl>
    <w:lvl w:ilvl="3" w:tplc="5092549C">
      <w:start w:val="1"/>
      <w:numFmt w:val="bullet"/>
      <w:lvlText w:val=""/>
      <w:lvlJc w:val="left"/>
      <w:pPr>
        <w:ind w:left="2880" w:hanging="360"/>
      </w:pPr>
      <w:rPr>
        <w:rFonts w:ascii="Symbol" w:hAnsi="Symbol" w:hint="default"/>
      </w:rPr>
    </w:lvl>
    <w:lvl w:ilvl="4" w:tplc="6ED0B226">
      <w:start w:val="1"/>
      <w:numFmt w:val="bullet"/>
      <w:lvlText w:val="o"/>
      <w:lvlJc w:val="left"/>
      <w:pPr>
        <w:ind w:left="3600" w:hanging="360"/>
      </w:pPr>
      <w:rPr>
        <w:rFonts w:ascii="Courier New" w:hAnsi="Courier New" w:hint="default"/>
      </w:rPr>
    </w:lvl>
    <w:lvl w:ilvl="5" w:tplc="FEE401B8">
      <w:start w:val="1"/>
      <w:numFmt w:val="bullet"/>
      <w:lvlText w:val=""/>
      <w:lvlJc w:val="left"/>
      <w:pPr>
        <w:ind w:left="4320" w:hanging="360"/>
      </w:pPr>
      <w:rPr>
        <w:rFonts w:ascii="Wingdings" w:hAnsi="Wingdings" w:hint="default"/>
      </w:rPr>
    </w:lvl>
    <w:lvl w:ilvl="6" w:tplc="2A9C22EE">
      <w:start w:val="1"/>
      <w:numFmt w:val="bullet"/>
      <w:lvlText w:val=""/>
      <w:lvlJc w:val="left"/>
      <w:pPr>
        <w:ind w:left="5040" w:hanging="360"/>
      </w:pPr>
      <w:rPr>
        <w:rFonts w:ascii="Symbol" w:hAnsi="Symbol" w:hint="default"/>
      </w:rPr>
    </w:lvl>
    <w:lvl w:ilvl="7" w:tplc="4FB2B534">
      <w:start w:val="1"/>
      <w:numFmt w:val="bullet"/>
      <w:lvlText w:val="o"/>
      <w:lvlJc w:val="left"/>
      <w:pPr>
        <w:ind w:left="5760" w:hanging="360"/>
      </w:pPr>
      <w:rPr>
        <w:rFonts w:ascii="Courier New" w:hAnsi="Courier New" w:hint="default"/>
      </w:rPr>
    </w:lvl>
    <w:lvl w:ilvl="8" w:tplc="07189A50">
      <w:start w:val="1"/>
      <w:numFmt w:val="bullet"/>
      <w:lvlText w:val=""/>
      <w:lvlJc w:val="left"/>
      <w:pPr>
        <w:ind w:left="6480" w:hanging="360"/>
      </w:pPr>
      <w:rPr>
        <w:rFonts w:ascii="Wingdings" w:hAnsi="Wingdings" w:hint="default"/>
      </w:rPr>
    </w:lvl>
  </w:abstractNum>
  <w:abstractNum w:abstractNumId="6" w15:restartNumberingAfterBreak="0">
    <w:nsid w:val="70EE2FF7"/>
    <w:multiLevelType w:val="hybridMultilevel"/>
    <w:tmpl w:val="A3DA5B44"/>
    <w:lvl w:ilvl="0" w:tplc="BA249DD8">
      <w:start w:val="1"/>
      <w:numFmt w:val="bullet"/>
      <w:lvlText w:val=""/>
      <w:lvlJc w:val="left"/>
      <w:pPr>
        <w:ind w:left="720" w:hanging="360"/>
      </w:pPr>
      <w:rPr>
        <w:rFonts w:ascii="Symbol" w:hAnsi="Symbol" w:hint="default"/>
      </w:rPr>
    </w:lvl>
    <w:lvl w:ilvl="1" w:tplc="1446303A">
      <w:start w:val="1"/>
      <w:numFmt w:val="bullet"/>
      <w:lvlText w:val="o"/>
      <w:lvlJc w:val="left"/>
      <w:pPr>
        <w:ind w:left="1440" w:hanging="360"/>
      </w:pPr>
      <w:rPr>
        <w:rFonts w:ascii="Courier New" w:hAnsi="Courier New" w:hint="default"/>
      </w:rPr>
    </w:lvl>
    <w:lvl w:ilvl="2" w:tplc="A8D6B79C">
      <w:start w:val="1"/>
      <w:numFmt w:val="bullet"/>
      <w:lvlText w:val=""/>
      <w:lvlJc w:val="left"/>
      <w:pPr>
        <w:ind w:left="2160" w:hanging="360"/>
      </w:pPr>
      <w:rPr>
        <w:rFonts w:ascii="Wingdings" w:hAnsi="Wingdings" w:hint="default"/>
      </w:rPr>
    </w:lvl>
    <w:lvl w:ilvl="3" w:tplc="9426EFCE">
      <w:start w:val="1"/>
      <w:numFmt w:val="bullet"/>
      <w:lvlText w:val=""/>
      <w:lvlJc w:val="left"/>
      <w:pPr>
        <w:ind w:left="2880" w:hanging="360"/>
      </w:pPr>
      <w:rPr>
        <w:rFonts w:ascii="Symbol" w:hAnsi="Symbol" w:hint="default"/>
      </w:rPr>
    </w:lvl>
    <w:lvl w:ilvl="4" w:tplc="687A7DBA">
      <w:start w:val="1"/>
      <w:numFmt w:val="bullet"/>
      <w:lvlText w:val="o"/>
      <w:lvlJc w:val="left"/>
      <w:pPr>
        <w:ind w:left="3600" w:hanging="360"/>
      </w:pPr>
      <w:rPr>
        <w:rFonts w:ascii="Courier New" w:hAnsi="Courier New" w:hint="default"/>
      </w:rPr>
    </w:lvl>
    <w:lvl w:ilvl="5" w:tplc="E3C806FE">
      <w:start w:val="1"/>
      <w:numFmt w:val="bullet"/>
      <w:lvlText w:val=""/>
      <w:lvlJc w:val="left"/>
      <w:pPr>
        <w:ind w:left="4320" w:hanging="360"/>
      </w:pPr>
      <w:rPr>
        <w:rFonts w:ascii="Wingdings" w:hAnsi="Wingdings" w:hint="default"/>
      </w:rPr>
    </w:lvl>
    <w:lvl w:ilvl="6" w:tplc="985C894A">
      <w:start w:val="1"/>
      <w:numFmt w:val="bullet"/>
      <w:lvlText w:val=""/>
      <w:lvlJc w:val="left"/>
      <w:pPr>
        <w:ind w:left="5040" w:hanging="360"/>
      </w:pPr>
      <w:rPr>
        <w:rFonts w:ascii="Symbol" w:hAnsi="Symbol" w:hint="default"/>
      </w:rPr>
    </w:lvl>
    <w:lvl w:ilvl="7" w:tplc="78B4207E">
      <w:start w:val="1"/>
      <w:numFmt w:val="bullet"/>
      <w:lvlText w:val="o"/>
      <w:lvlJc w:val="left"/>
      <w:pPr>
        <w:ind w:left="5760" w:hanging="360"/>
      </w:pPr>
      <w:rPr>
        <w:rFonts w:ascii="Courier New" w:hAnsi="Courier New" w:hint="default"/>
      </w:rPr>
    </w:lvl>
    <w:lvl w:ilvl="8" w:tplc="DC425CD2">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6"/>
  </w:num>
  <w:num w:numId="4">
    <w:abstractNumId w:val="0"/>
  </w:num>
  <w:num w:numId="5">
    <w:abstractNumId w:val="4"/>
  </w:num>
  <w:num w:numId="6">
    <w:abstractNumId w:val="2"/>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0837"/>
    <w:rsid w:val="000023B2"/>
    <w:rsid w:val="0000355A"/>
    <w:rsid w:val="000035F9"/>
    <w:rsid w:val="00006960"/>
    <w:rsid w:val="00007A13"/>
    <w:rsid w:val="00007A3F"/>
    <w:rsid w:val="00010D5D"/>
    <w:rsid w:val="00010F94"/>
    <w:rsid w:val="00016588"/>
    <w:rsid w:val="00017C51"/>
    <w:rsid w:val="00017D31"/>
    <w:rsid w:val="000200FD"/>
    <w:rsid w:val="00020134"/>
    <w:rsid w:val="00020B0E"/>
    <w:rsid w:val="00020C1D"/>
    <w:rsid w:val="00021E7B"/>
    <w:rsid w:val="000222C1"/>
    <w:rsid w:val="00023282"/>
    <w:rsid w:val="00026EC5"/>
    <w:rsid w:val="00027BF1"/>
    <w:rsid w:val="00027C82"/>
    <w:rsid w:val="00027E68"/>
    <w:rsid w:val="00032967"/>
    <w:rsid w:val="000330CB"/>
    <w:rsid w:val="00033CCE"/>
    <w:rsid w:val="000357F3"/>
    <w:rsid w:val="0003674B"/>
    <w:rsid w:val="00036931"/>
    <w:rsid w:val="00036FE7"/>
    <w:rsid w:val="00037782"/>
    <w:rsid w:val="00041657"/>
    <w:rsid w:val="00042B81"/>
    <w:rsid w:val="00042C03"/>
    <w:rsid w:val="00047A18"/>
    <w:rsid w:val="00050BC2"/>
    <w:rsid w:val="000519FA"/>
    <w:rsid w:val="000520EB"/>
    <w:rsid w:val="0005271D"/>
    <w:rsid w:val="000549D5"/>
    <w:rsid w:val="00055C01"/>
    <w:rsid w:val="00056294"/>
    <w:rsid w:val="00057BAC"/>
    <w:rsid w:val="00057C8B"/>
    <w:rsid w:val="00057E68"/>
    <w:rsid w:val="00061561"/>
    <w:rsid w:val="000618F1"/>
    <w:rsid w:val="00061AE4"/>
    <w:rsid w:val="0006202B"/>
    <w:rsid w:val="000639AB"/>
    <w:rsid w:val="00064757"/>
    <w:rsid w:val="000648F1"/>
    <w:rsid w:val="000654AE"/>
    <w:rsid w:val="00067BC8"/>
    <w:rsid w:val="00070735"/>
    <w:rsid w:val="00072A13"/>
    <w:rsid w:val="000746F1"/>
    <w:rsid w:val="00074772"/>
    <w:rsid w:val="00075BA9"/>
    <w:rsid w:val="00080069"/>
    <w:rsid w:val="00080A19"/>
    <w:rsid w:val="00082A2F"/>
    <w:rsid w:val="000835A6"/>
    <w:rsid w:val="000835B5"/>
    <w:rsid w:val="000836E2"/>
    <w:rsid w:val="000838F4"/>
    <w:rsid w:val="00084DEC"/>
    <w:rsid w:val="000852A4"/>
    <w:rsid w:val="00086729"/>
    <w:rsid w:val="000874A6"/>
    <w:rsid w:val="0009000A"/>
    <w:rsid w:val="00094199"/>
    <w:rsid w:val="00094377"/>
    <w:rsid w:val="000971F4"/>
    <w:rsid w:val="000973EC"/>
    <w:rsid w:val="00097647"/>
    <w:rsid w:val="00097812"/>
    <w:rsid w:val="000A08A3"/>
    <w:rsid w:val="000A24C7"/>
    <w:rsid w:val="000A2FE5"/>
    <w:rsid w:val="000A437C"/>
    <w:rsid w:val="000A4533"/>
    <w:rsid w:val="000A4E66"/>
    <w:rsid w:val="000A5905"/>
    <w:rsid w:val="000A5A3E"/>
    <w:rsid w:val="000A5CBF"/>
    <w:rsid w:val="000A7CC5"/>
    <w:rsid w:val="000B4ECA"/>
    <w:rsid w:val="000B536F"/>
    <w:rsid w:val="000B67FE"/>
    <w:rsid w:val="000C1F38"/>
    <w:rsid w:val="000C2410"/>
    <w:rsid w:val="000C2A54"/>
    <w:rsid w:val="000C3470"/>
    <w:rsid w:val="000C3792"/>
    <w:rsid w:val="000C4C67"/>
    <w:rsid w:val="000C4C94"/>
    <w:rsid w:val="000C63B7"/>
    <w:rsid w:val="000C7447"/>
    <w:rsid w:val="000C790A"/>
    <w:rsid w:val="000D011F"/>
    <w:rsid w:val="000D01FE"/>
    <w:rsid w:val="000D0D93"/>
    <w:rsid w:val="000D287C"/>
    <w:rsid w:val="000D38BB"/>
    <w:rsid w:val="000D3CBF"/>
    <w:rsid w:val="000D403A"/>
    <w:rsid w:val="000D6579"/>
    <w:rsid w:val="000D7F36"/>
    <w:rsid w:val="000E00F0"/>
    <w:rsid w:val="000E0D7C"/>
    <w:rsid w:val="000E20D5"/>
    <w:rsid w:val="000E3300"/>
    <w:rsid w:val="000E6009"/>
    <w:rsid w:val="000E692A"/>
    <w:rsid w:val="000E79B1"/>
    <w:rsid w:val="000E7C02"/>
    <w:rsid w:val="000E7F24"/>
    <w:rsid w:val="000F015B"/>
    <w:rsid w:val="000F0365"/>
    <w:rsid w:val="000F05B2"/>
    <w:rsid w:val="000F08F5"/>
    <w:rsid w:val="000F0C87"/>
    <w:rsid w:val="000F2D8F"/>
    <w:rsid w:val="000F453E"/>
    <w:rsid w:val="000F5575"/>
    <w:rsid w:val="000F64BD"/>
    <w:rsid w:val="00100533"/>
    <w:rsid w:val="001005D2"/>
    <w:rsid w:val="00100BD3"/>
    <w:rsid w:val="00103493"/>
    <w:rsid w:val="00103A94"/>
    <w:rsid w:val="00103FE5"/>
    <w:rsid w:val="001042A3"/>
    <w:rsid w:val="001043C5"/>
    <w:rsid w:val="0010469C"/>
    <w:rsid w:val="00105C9E"/>
    <w:rsid w:val="0010616A"/>
    <w:rsid w:val="00110759"/>
    <w:rsid w:val="00116F84"/>
    <w:rsid w:val="001175C0"/>
    <w:rsid w:val="00120438"/>
    <w:rsid w:val="00121A1E"/>
    <w:rsid w:val="00122381"/>
    <w:rsid w:val="00122ADB"/>
    <w:rsid w:val="00122D06"/>
    <w:rsid w:val="00124ECD"/>
    <w:rsid w:val="00125CA0"/>
    <w:rsid w:val="00126CF8"/>
    <w:rsid w:val="0012710E"/>
    <w:rsid w:val="0013288C"/>
    <w:rsid w:val="00132E99"/>
    <w:rsid w:val="001330E2"/>
    <w:rsid w:val="00133CAF"/>
    <w:rsid w:val="00141555"/>
    <w:rsid w:val="00141632"/>
    <w:rsid w:val="001418C6"/>
    <w:rsid w:val="00142E62"/>
    <w:rsid w:val="00144667"/>
    <w:rsid w:val="00145235"/>
    <w:rsid w:val="00145B91"/>
    <w:rsid w:val="00145BF9"/>
    <w:rsid w:val="00147201"/>
    <w:rsid w:val="00147D27"/>
    <w:rsid w:val="00150048"/>
    <w:rsid w:val="00150804"/>
    <w:rsid w:val="001524B1"/>
    <w:rsid w:val="00152F03"/>
    <w:rsid w:val="00154607"/>
    <w:rsid w:val="00154760"/>
    <w:rsid w:val="00155141"/>
    <w:rsid w:val="001553B6"/>
    <w:rsid w:val="001557C1"/>
    <w:rsid w:val="00155853"/>
    <w:rsid w:val="00155CD7"/>
    <w:rsid w:val="00156A77"/>
    <w:rsid w:val="00157DB2"/>
    <w:rsid w:val="00160717"/>
    <w:rsid w:val="001619F2"/>
    <w:rsid w:val="001645C2"/>
    <w:rsid w:val="00166CA6"/>
    <w:rsid w:val="001671F2"/>
    <w:rsid w:val="00170442"/>
    <w:rsid w:val="001712ED"/>
    <w:rsid w:val="00171DDF"/>
    <w:rsid w:val="00172640"/>
    <w:rsid w:val="0017313D"/>
    <w:rsid w:val="00175468"/>
    <w:rsid w:val="00177F5F"/>
    <w:rsid w:val="001812E3"/>
    <w:rsid w:val="00183472"/>
    <w:rsid w:val="001840DF"/>
    <w:rsid w:val="00184579"/>
    <w:rsid w:val="0018472F"/>
    <w:rsid w:val="00184EFD"/>
    <w:rsid w:val="00185DB8"/>
    <w:rsid w:val="00186A77"/>
    <w:rsid w:val="00187C6F"/>
    <w:rsid w:val="00190906"/>
    <w:rsid w:val="0019141C"/>
    <w:rsid w:val="00192935"/>
    <w:rsid w:val="00193038"/>
    <w:rsid w:val="00193810"/>
    <w:rsid w:val="00193839"/>
    <w:rsid w:val="00197BB5"/>
    <w:rsid w:val="00197E0B"/>
    <w:rsid w:val="001A0F58"/>
    <w:rsid w:val="001A25C2"/>
    <w:rsid w:val="001A46EA"/>
    <w:rsid w:val="001A4BC4"/>
    <w:rsid w:val="001A5D61"/>
    <w:rsid w:val="001A6D9F"/>
    <w:rsid w:val="001A7F00"/>
    <w:rsid w:val="001B15D0"/>
    <w:rsid w:val="001B1807"/>
    <w:rsid w:val="001B20D7"/>
    <w:rsid w:val="001B2A70"/>
    <w:rsid w:val="001B2C43"/>
    <w:rsid w:val="001B2DCA"/>
    <w:rsid w:val="001B30BA"/>
    <w:rsid w:val="001B324A"/>
    <w:rsid w:val="001B3305"/>
    <w:rsid w:val="001B391C"/>
    <w:rsid w:val="001B3F85"/>
    <w:rsid w:val="001B53EC"/>
    <w:rsid w:val="001C3BEA"/>
    <w:rsid w:val="001C4622"/>
    <w:rsid w:val="001C523F"/>
    <w:rsid w:val="001C66D9"/>
    <w:rsid w:val="001C7E39"/>
    <w:rsid w:val="001D1839"/>
    <w:rsid w:val="001D1BAC"/>
    <w:rsid w:val="001D3661"/>
    <w:rsid w:val="001D48B6"/>
    <w:rsid w:val="001D7850"/>
    <w:rsid w:val="001D7C16"/>
    <w:rsid w:val="001E0D4D"/>
    <w:rsid w:val="001E1C5A"/>
    <w:rsid w:val="001E1EC4"/>
    <w:rsid w:val="001E2163"/>
    <w:rsid w:val="001E23D3"/>
    <w:rsid w:val="001E2F5B"/>
    <w:rsid w:val="001E4530"/>
    <w:rsid w:val="001E46B5"/>
    <w:rsid w:val="001E4C46"/>
    <w:rsid w:val="001E5FE9"/>
    <w:rsid w:val="001E66B6"/>
    <w:rsid w:val="001E71BE"/>
    <w:rsid w:val="001F003B"/>
    <w:rsid w:val="001F0323"/>
    <w:rsid w:val="001F46A7"/>
    <w:rsid w:val="0020061D"/>
    <w:rsid w:val="00202FFE"/>
    <w:rsid w:val="002033A0"/>
    <w:rsid w:val="00203CF4"/>
    <w:rsid w:val="00206E46"/>
    <w:rsid w:val="002071E5"/>
    <w:rsid w:val="00207228"/>
    <w:rsid w:val="002113C8"/>
    <w:rsid w:val="00211821"/>
    <w:rsid w:val="00214F4F"/>
    <w:rsid w:val="00215664"/>
    <w:rsid w:val="0021618C"/>
    <w:rsid w:val="00216449"/>
    <w:rsid w:val="00216648"/>
    <w:rsid w:val="002176CB"/>
    <w:rsid w:val="002206B6"/>
    <w:rsid w:val="00222ECE"/>
    <w:rsid w:val="0022358B"/>
    <w:rsid w:val="00223919"/>
    <w:rsid w:val="00223C79"/>
    <w:rsid w:val="00225856"/>
    <w:rsid w:val="0022777D"/>
    <w:rsid w:val="00230F4E"/>
    <w:rsid w:val="00231623"/>
    <w:rsid w:val="00231EB5"/>
    <w:rsid w:val="00232F1F"/>
    <w:rsid w:val="0023580A"/>
    <w:rsid w:val="00235B85"/>
    <w:rsid w:val="0023711F"/>
    <w:rsid w:val="002372E0"/>
    <w:rsid w:val="0024311D"/>
    <w:rsid w:val="0024363B"/>
    <w:rsid w:val="002437AE"/>
    <w:rsid w:val="00243E1C"/>
    <w:rsid w:val="00244D77"/>
    <w:rsid w:val="002462B0"/>
    <w:rsid w:val="002464CF"/>
    <w:rsid w:val="00246B00"/>
    <w:rsid w:val="00250942"/>
    <w:rsid w:val="00251800"/>
    <w:rsid w:val="00252734"/>
    <w:rsid w:val="00253145"/>
    <w:rsid w:val="00253223"/>
    <w:rsid w:val="00253747"/>
    <w:rsid w:val="00253DCC"/>
    <w:rsid w:val="00253FFC"/>
    <w:rsid w:val="00254B74"/>
    <w:rsid w:val="002554AD"/>
    <w:rsid w:val="002557DB"/>
    <w:rsid w:val="00260BD5"/>
    <w:rsid w:val="002623FA"/>
    <w:rsid w:val="002640BA"/>
    <w:rsid w:val="00264714"/>
    <w:rsid w:val="00264C75"/>
    <w:rsid w:val="002653D0"/>
    <w:rsid w:val="0027054D"/>
    <w:rsid w:val="0027077A"/>
    <w:rsid w:val="0027199A"/>
    <w:rsid w:val="002763CB"/>
    <w:rsid w:val="002772C4"/>
    <w:rsid w:val="00281A49"/>
    <w:rsid w:val="002827B1"/>
    <w:rsid w:val="00284E2F"/>
    <w:rsid w:val="00285BC3"/>
    <w:rsid w:val="00286631"/>
    <w:rsid w:val="002873E9"/>
    <w:rsid w:val="00292F13"/>
    <w:rsid w:val="00294494"/>
    <w:rsid w:val="0029466A"/>
    <w:rsid w:val="002958AC"/>
    <w:rsid w:val="0029596C"/>
    <w:rsid w:val="0029675E"/>
    <w:rsid w:val="002A059C"/>
    <w:rsid w:val="002A2761"/>
    <w:rsid w:val="002A27BC"/>
    <w:rsid w:val="002A5488"/>
    <w:rsid w:val="002A5509"/>
    <w:rsid w:val="002A5778"/>
    <w:rsid w:val="002A689B"/>
    <w:rsid w:val="002B0B4B"/>
    <w:rsid w:val="002B29B2"/>
    <w:rsid w:val="002B3969"/>
    <w:rsid w:val="002B3F41"/>
    <w:rsid w:val="002B4623"/>
    <w:rsid w:val="002B4A5B"/>
    <w:rsid w:val="002B5306"/>
    <w:rsid w:val="002C07FD"/>
    <w:rsid w:val="002C08CE"/>
    <w:rsid w:val="002C176B"/>
    <w:rsid w:val="002C1862"/>
    <w:rsid w:val="002C4D5E"/>
    <w:rsid w:val="002D132D"/>
    <w:rsid w:val="002D15A4"/>
    <w:rsid w:val="002D24D0"/>
    <w:rsid w:val="002D293F"/>
    <w:rsid w:val="002D3D84"/>
    <w:rsid w:val="002D4781"/>
    <w:rsid w:val="002D4B66"/>
    <w:rsid w:val="002D6E8E"/>
    <w:rsid w:val="002E08D8"/>
    <w:rsid w:val="002E1513"/>
    <w:rsid w:val="002E235F"/>
    <w:rsid w:val="002E372F"/>
    <w:rsid w:val="002E591E"/>
    <w:rsid w:val="002E684A"/>
    <w:rsid w:val="002E6E10"/>
    <w:rsid w:val="002E7049"/>
    <w:rsid w:val="002E76D4"/>
    <w:rsid w:val="002E7FF3"/>
    <w:rsid w:val="002F1648"/>
    <w:rsid w:val="002F2BBC"/>
    <w:rsid w:val="002F3A43"/>
    <w:rsid w:val="002F56DC"/>
    <w:rsid w:val="002F64BF"/>
    <w:rsid w:val="00300C6E"/>
    <w:rsid w:val="00303ED4"/>
    <w:rsid w:val="003073BF"/>
    <w:rsid w:val="0031260B"/>
    <w:rsid w:val="00312F65"/>
    <w:rsid w:val="00313E04"/>
    <w:rsid w:val="00314AF9"/>
    <w:rsid w:val="00314F16"/>
    <w:rsid w:val="0031678A"/>
    <w:rsid w:val="00316E65"/>
    <w:rsid w:val="00325F89"/>
    <w:rsid w:val="00325F8E"/>
    <w:rsid w:val="00326E11"/>
    <w:rsid w:val="00331232"/>
    <w:rsid w:val="00331321"/>
    <w:rsid w:val="00331BC6"/>
    <w:rsid w:val="003327A4"/>
    <w:rsid w:val="00332F83"/>
    <w:rsid w:val="003367CA"/>
    <w:rsid w:val="00336803"/>
    <w:rsid w:val="00336F51"/>
    <w:rsid w:val="00340733"/>
    <w:rsid w:val="0034182C"/>
    <w:rsid w:val="00341C71"/>
    <w:rsid w:val="00342727"/>
    <w:rsid w:val="0034322E"/>
    <w:rsid w:val="00343971"/>
    <w:rsid w:val="00343E11"/>
    <w:rsid w:val="003450C7"/>
    <w:rsid w:val="00346842"/>
    <w:rsid w:val="003477CC"/>
    <w:rsid w:val="00347A04"/>
    <w:rsid w:val="00347D69"/>
    <w:rsid w:val="0035022C"/>
    <w:rsid w:val="003534C6"/>
    <w:rsid w:val="00353680"/>
    <w:rsid w:val="00354513"/>
    <w:rsid w:val="0035455A"/>
    <w:rsid w:val="00356DBF"/>
    <w:rsid w:val="00360C68"/>
    <w:rsid w:val="00361FB3"/>
    <w:rsid w:val="00362B48"/>
    <w:rsid w:val="003636EE"/>
    <w:rsid w:val="00363FDF"/>
    <w:rsid w:val="0036447C"/>
    <w:rsid w:val="00364728"/>
    <w:rsid w:val="00364CD5"/>
    <w:rsid w:val="00365D0B"/>
    <w:rsid w:val="00365FC7"/>
    <w:rsid w:val="003673CC"/>
    <w:rsid w:val="0036758B"/>
    <w:rsid w:val="00373250"/>
    <w:rsid w:val="00373EAF"/>
    <w:rsid w:val="00373FE4"/>
    <w:rsid w:val="00374264"/>
    <w:rsid w:val="0037437D"/>
    <w:rsid w:val="00375407"/>
    <w:rsid w:val="0037598E"/>
    <w:rsid w:val="0037633E"/>
    <w:rsid w:val="00377F40"/>
    <w:rsid w:val="00380169"/>
    <w:rsid w:val="003810A3"/>
    <w:rsid w:val="00381503"/>
    <w:rsid w:val="00383FE2"/>
    <w:rsid w:val="0038419E"/>
    <w:rsid w:val="00384424"/>
    <w:rsid w:val="00384788"/>
    <w:rsid w:val="00386AFD"/>
    <w:rsid w:val="0039081F"/>
    <w:rsid w:val="0039106B"/>
    <w:rsid w:val="00391CDC"/>
    <w:rsid w:val="00392353"/>
    <w:rsid w:val="0039273B"/>
    <w:rsid w:val="003939D2"/>
    <w:rsid w:val="003958B8"/>
    <w:rsid w:val="00395995"/>
    <w:rsid w:val="00396C9E"/>
    <w:rsid w:val="00396DE0"/>
    <w:rsid w:val="00397BEB"/>
    <w:rsid w:val="003A0A6D"/>
    <w:rsid w:val="003A2747"/>
    <w:rsid w:val="003A29CC"/>
    <w:rsid w:val="003A2B04"/>
    <w:rsid w:val="003A32FD"/>
    <w:rsid w:val="003A3307"/>
    <w:rsid w:val="003A3F95"/>
    <w:rsid w:val="003A503B"/>
    <w:rsid w:val="003A5EF2"/>
    <w:rsid w:val="003A6439"/>
    <w:rsid w:val="003A77AC"/>
    <w:rsid w:val="003A79BF"/>
    <w:rsid w:val="003A7B67"/>
    <w:rsid w:val="003A7DD9"/>
    <w:rsid w:val="003B07D6"/>
    <w:rsid w:val="003B1C92"/>
    <w:rsid w:val="003B3368"/>
    <w:rsid w:val="003B47A7"/>
    <w:rsid w:val="003B4A98"/>
    <w:rsid w:val="003B5995"/>
    <w:rsid w:val="003B69F3"/>
    <w:rsid w:val="003B7A34"/>
    <w:rsid w:val="003C0B0D"/>
    <w:rsid w:val="003C112E"/>
    <w:rsid w:val="003C1A5F"/>
    <w:rsid w:val="003C34D2"/>
    <w:rsid w:val="003C3CCE"/>
    <w:rsid w:val="003C5801"/>
    <w:rsid w:val="003C61F5"/>
    <w:rsid w:val="003D2E2B"/>
    <w:rsid w:val="003D2EA5"/>
    <w:rsid w:val="003D467F"/>
    <w:rsid w:val="003D520F"/>
    <w:rsid w:val="003D59C4"/>
    <w:rsid w:val="003D5B1B"/>
    <w:rsid w:val="003D5E0A"/>
    <w:rsid w:val="003D6EAE"/>
    <w:rsid w:val="003D7128"/>
    <w:rsid w:val="003D7F2C"/>
    <w:rsid w:val="003E4054"/>
    <w:rsid w:val="003E4D9A"/>
    <w:rsid w:val="003E7A77"/>
    <w:rsid w:val="003F10C7"/>
    <w:rsid w:val="003F16A7"/>
    <w:rsid w:val="003F1D74"/>
    <w:rsid w:val="003F34DB"/>
    <w:rsid w:val="003F3B87"/>
    <w:rsid w:val="003F44BB"/>
    <w:rsid w:val="003F5379"/>
    <w:rsid w:val="003F6175"/>
    <w:rsid w:val="003F6482"/>
    <w:rsid w:val="003F67FF"/>
    <w:rsid w:val="004006AB"/>
    <w:rsid w:val="00402832"/>
    <w:rsid w:val="004032E4"/>
    <w:rsid w:val="0040357F"/>
    <w:rsid w:val="0040643F"/>
    <w:rsid w:val="00406B61"/>
    <w:rsid w:val="00410186"/>
    <w:rsid w:val="0041109B"/>
    <w:rsid w:val="0041147C"/>
    <w:rsid w:val="0041341B"/>
    <w:rsid w:val="00413E0F"/>
    <w:rsid w:val="00415612"/>
    <w:rsid w:val="004177DC"/>
    <w:rsid w:val="00420BB2"/>
    <w:rsid w:val="00420E1D"/>
    <w:rsid w:val="0042178A"/>
    <w:rsid w:val="004226D5"/>
    <w:rsid w:val="00422878"/>
    <w:rsid w:val="004246FC"/>
    <w:rsid w:val="004249AE"/>
    <w:rsid w:val="00425030"/>
    <w:rsid w:val="004252B9"/>
    <w:rsid w:val="0042587B"/>
    <w:rsid w:val="00427143"/>
    <w:rsid w:val="004277D7"/>
    <w:rsid w:val="00427F23"/>
    <w:rsid w:val="00430C6F"/>
    <w:rsid w:val="00430D3F"/>
    <w:rsid w:val="00431057"/>
    <w:rsid w:val="00431FAC"/>
    <w:rsid w:val="004322F4"/>
    <w:rsid w:val="004348D2"/>
    <w:rsid w:val="0043557C"/>
    <w:rsid w:val="00437422"/>
    <w:rsid w:val="004401EA"/>
    <w:rsid w:val="00443BC9"/>
    <w:rsid w:val="00445C55"/>
    <w:rsid w:val="00452C50"/>
    <w:rsid w:val="004541BC"/>
    <w:rsid w:val="0045439F"/>
    <w:rsid w:val="004551C5"/>
    <w:rsid w:val="00455DD3"/>
    <w:rsid w:val="00456005"/>
    <w:rsid w:val="00456204"/>
    <w:rsid w:val="00456552"/>
    <w:rsid w:val="00460E5F"/>
    <w:rsid w:val="0046101F"/>
    <w:rsid w:val="00461027"/>
    <w:rsid w:val="00461E8C"/>
    <w:rsid w:val="00462193"/>
    <w:rsid w:val="00462721"/>
    <w:rsid w:val="0046365D"/>
    <w:rsid w:val="00465A37"/>
    <w:rsid w:val="00465B38"/>
    <w:rsid w:val="00465B89"/>
    <w:rsid w:val="00466336"/>
    <w:rsid w:val="00467347"/>
    <w:rsid w:val="00467709"/>
    <w:rsid w:val="00470EB4"/>
    <w:rsid w:val="004713F5"/>
    <w:rsid w:val="0047216D"/>
    <w:rsid w:val="00472B68"/>
    <w:rsid w:val="00473BBA"/>
    <w:rsid w:val="0047683B"/>
    <w:rsid w:val="004775CD"/>
    <w:rsid w:val="004819EB"/>
    <w:rsid w:val="00483CB6"/>
    <w:rsid w:val="00484AF8"/>
    <w:rsid w:val="0048680A"/>
    <w:rsid w:val="00487A97"/>
    <w:rsid w:val="0049084E"/>
    <w:rsid w:val="004910C5"/>
    <w:rsid w:val="00491475"/>
    <w:rsid w:val="00491B2F"/>
    <w:rsid w:val="004920EF"/>
    <w:rsid w:val="00492CF5"/>
    <w:rsid w:val="004933A7"/>
    <w:rsid w:val="004935FF"/>
    <w:rsid w:val="00493C1E"/>
    <w:rsid w:val="00494368"/>
    <w:rsid w:val="004958CC"/>
    <w:rsid w:val="00495D6A"/>
    <w:rsid w:val="00496A99"/>
    <w:rsid w:val="004A1366"/>
    <w:rsid w:val="004A2D3A"/>
    <w:rsid w:val="004A4E2D"/>
    <w:rsid w:val="004B32B2"/>
    <w:rsid w:val="004B3D94"/>
    <w:rsid w:val="004B4F6B"/>
    <w:rsid w:val="004B7836"/>
    <w:rsid w:val="004C0E19"/>
    <w:rsid w:val="004C1B9C"/>
    <w:rsid w:val="004C2320"/>
    <w:rsid w:val="004C2605"/>
    <w:rsid w:val="004C327F"/>
    <w:rsid w:val="004C338C"/>
    <w:rsid w:val="004C579E"/>
    <w:rsid w:val="004C5F6D"/>
    <w:rsid w:val="004D28DB"/>
    <w:rsid w:val="004D408A"/>
    <w:rsid w:val="004D4273"/>
    <w:rsid w:val="004D51F5"/>
    <w:rsid w:val="004D5A4C"/>
    <w:rsid w:val="004D7432"/>
    <w:rsid w:val="004D7B11"/>
    <w:rsid w:val="004E1769"/>
    <w:rsid w:val="004E2449"/>
    <w:rsid w:val="004E2565"/>
    <w:rsid w:val="004E2CE1"/>
    <w:rsid w:val="004E4008"/>
    <w:rsid w:val="004E4977"/>
    <w:rsid w:val="004E64CD"/>
    <w:rsid w:val="004E7AC3"/>
    <w:rsid w:val="004F0260"/>
    <w:rsid w:val="004F0DA1"/>
    <w:rsid w:val="004F0FCB"/>
    <w:rsid w:val="004F1DBC"/>
    <w:rsid w:val="004F345D"/>
    <w:rsid w:val="004F54ED"/>
    <w:rsid w:val="004F6AF1"/>
    <w:rsid w:val="004F764B"/>
    <w:rsid w:val="005004A1"/>
    <w:rsid w:val="005016E6"/>
    <w:rsid w:val="00502054"/>
    <w:rsid w:val="005021A8"/>
    <w:rsid w:val="00502894"/>
    <w:rsid w:val="005028BC"/>
    <w:rsid w:val="00503F8C"/>
    <w:rsid w:val="0050407B"/>
    <w:rsid w:val="0050412A"/>
    <w:rsid w:val="005054F6"/>
    <w:rsid w:val="0050678E"/>
    <w:rsid w:val="005100BE"/>
    <w:rsid w:val="0051124C"/>
    <w:rsid w:val="0051157C"/>
    <w:rsid w:val="00511654"/>
    <w:rsid w:val="00511FAE"/>
    <w:rsid w:val="00512099"/>
    <w:rsid w:val="00512BFD"/>
    <w:rsid w:val="00515E12"/>
    <w:rsid w:val="00517B60"/>
    <w:rsid w:val="0052046D"/>
    <w:rsid w:val="00521175"/>
    <w:rsid w:val="00521AF7"/>
    <w:rsid w:val="00521FC2"/>
    <w:rsid w:val="00522C8F"/>
    <w:rsid w:val="00525F9A"/>
    <w:rsid w:val="00530024"/>
    <w:rsid w:val="005300CD"/>
    <w:rsid w:val="00530DCF"/>
    <w:rsid w:val="00531EE8"/>
    <w:rsid w:val="0053321B"/>
    <w:rsid w:val="00535F1B"/>
    <w:rsid w:val="0053790E"/>
    <w:rsid w:val="005410D8"/>
    <w:rsid w:val="00544162"/>
    <w:rsid w:val="0054444F"/>
    <w:rsid w:val="005457D6"/>
    <w:rsid w:val="00546B77"/>
    <w:rsid w:val="00547BD3"/>
    <w:rsid w:val="00550812"/>
    <w:rsid w:val="00551AE9"/>
    <w:rsid w:val="00552233"/>
    <w:rsid w:val="005537AF"/>
    <w:rsid w:val="00553E6D"/>
    <w:rsid w:val="00554B17"/>
    <w:rsid w:val="00555C32"/>
    <w:rsid w:val="005563D0"/>
    <w:rsid w:val="00557C8D"/>
    <w:rsid w:val="00560492"/>
    <w:rsid w:val="00562A56"/>
    <w:rsid w:val="00564B0D"/>
    <w:rsid w:val="00564B93"/>
    <w:rsid w:val="00564D0B"/>
    <w:rsid w:val="00565CA6"/>
    <w:rsid w:val="00580250"/>
    <w:rsid w:val="00582257"/>
    <w:rsid w:val="0058246B"/>
    <w:rsid w:val="0058372F"/>
    <w:rsid w:val="00584949"/>
    <w:rsid w:val="00585B04"/>
    <w:rsid w:val="005902A7"/>
    <w:rsid w:val="00591449"/>
    <w:rsid w:val="00591F38"/>
    <w:rsid w:val="0059716A"/>
    <w:rsid w:val="005974F8"/>
    <w:rsid w:val="00597D9B"/>
    <w:rsid w:val="005A35B6"/>
    <w:rsid w:val="005A7EE0"/>
    <w:rsid w:val="005B4121"/>
    <w:rsid w:val="005B43A0"/>
    <w:rsid w:val="005B48E3"/>
    <w:rsid w:val="005B5E6C"/>
    <w:rsid w:val="005B65CA"/>
    <w:rsid w:val="005B7B23"/>
    <w:rsid w:val="005C10B8"/>
    <w:rsid w:val="005D0E2E"/>
    <w:rsid w:val="005D1725"/>
    <w:rsid w:val="005D3128"/>
    <w:rsid w:val="005D3854"/>
    <w:rsid w:val="005D3A3D"/>
    <w:rsid w:val="005D3C64"/>
    <w:rsid w:val="005D3D33"/>
    <w:rsid w:val="005D456F"/>
    <w:rsid w:val="005D5B47"/>
    <w:rsid w:val="005D6C91"/>
    <w:rsid w:val="005E1237"/>
    <w:rsid w:val="005E1F5E"/>
    <w:rsid w:val="005E21B4"/>
    <w:rsid w:val="005E2DE2"/>
    <w:rsid w:val="005E41CF"/>
    <w:rsid w:val="005E7812"/>
    <w:rsid w:val="005F2554"/>
    <w:rsid w:val="005F3D81"/>
    <w:rsid w:val="005F4017"/>
    <w:rsid w:val="005F4680"/>
    <w:rsid w:val="005F51CE"/>
    <w:rsid w:val="005F7A79"/>
    <w:rsid w:val="006012FB"/>
    <w:rsid w:val="00601F50"/>
    <w:rsid w:val="006025E5"/>
    <w:rsid w:val="0060294C"/>
    <w:rsid w:val="00602D65"/>
    <w:rsid w:val="0060321E"/>
    <w:rsid w:val="00603688"/>
    <w:rsid w:val="006044E9"/>
    <w:rsid w:val="00606221"/>
    <w:rsid w:val="0060647B"/>
    <w:rsid w:val="006067C7"/>
    <w:rsid w:val="0060730C"/>
    <w:rsid w:val="00610985"/>
    <w:rsid w:val="006119CC"/>
    <w:rsid w:val="0061247E"/>
    <w:rsid w:val="00612FC9"/>
    <w:rsid w:val="00613A08"/>
    <w:rsid w:val="00614777"/>
    <w:rsid w:val="006147BD"/>
    <w:rsid w:val="006162B6"/>
    <w:rsid w:val="00616E43"/>
    <w:rsid w:val="006172CE"/>
    <w:rsid w:val="0061765B"/>
    <w:rsid w:val="006205AB"/>
    <w:rsid w:val="00620675"/>
    <w:rsid w:val="00620902"/>
    <w:rsid w:val="00620B0E"/>
    <w:rsid w:val="0062332A"/>
    <w:rsid w:val="0062382F"/>
    <w:rsid w:val="006248E6"/>
    <w:rsid w:val="006253FE"/>
    <w:rsid w:val="006304A7"/>
    <w:rsid w:val="00631885"/>
    <w:rsid w:val="00631DC3"/>
    <w:rsid w:val="00633368"/>
    <w:rsid w:val="006336C2"/>
    <w:rsid w:val="006341C0"/>
    <w:rsid w:val="006359EE"/>
    <w:rsid w:val="0063633E"/>
    <w:rsid w:val="00636998"/>
    <w:rsid w:val="00636B03"/>
    <w:rsid w:val="00636DE6"/>
    <w:rsid w:val="00640358"/>
    <w:rsid w:val="006406D8"/>
    <w:rsid w:val="00641C19"/>
    <w:rsid w:val="00651485"/>
    <w:rsid w:val="006535DB"/>
    <w:rsid w:val="00654FBC"/>
    <w:rsid w:val="00655C73"/>
    <w:rsid w:val="0065791E"/>
    <w:rsid w:val="006618FA"/>
    <w:rsid w:val="00661B39"/>
    <w:rsid w:val="00661E40"/>
    <w:rsid w:val="006627CC"/>
    <w:rsid w:val="00664986"/>
    <w:rsid w:val="00664BA3"/>
    <w:rsid w:val="00672217"/>
    <w:rsid w:val="00673548"/>
    <w:rsid w:val="0067430B"/>
    <w:rsid w:val="00675FE6"/>
    <w:rsid w:val="00677C9F"/>
    <w:rsid w:val="006801C5"/>
    <w:rsid w:val="00680649"/>
    <w:rsid w:val="00681D7C"/>
    <w:rsid w:val="00683938"/>
    <w:rsid w:val="00684C47"/>
    <w:rsid w:val="00685F29"/>
    <w:rsid w:val="00690C27"/>
    <w:rsid w:val="00690D2D"/>
    <w:rsid w:val="00690FF0"/>
    <w:rsid w:val="006910BE"/>
    <w:rsid w:val="00691265"/>
    <w:rsid w:val="00692429"/>
    <w:rsid w:val="006950E0"/>
    <w:rsid w:val="006952DF"/>
    <w:rsid w:val="00695DB2"/>
    <w:rsid w:val="00696347"/>
    <w:rsid w:val="0069647F"/>
    <w:rsid w:val="0069676F"/>
    <w:rsid w:val="0069695C"/>
    <w:rsid w:val="006A00C7"/>
    <w:rsid w:val="006A17FE"/>
    <w:rsid w:val="006A185F"/>
    <w:rsid w:val="006A1A84"/>
    <w:rsid w:val="006A1D7D"/>
    <w:rsid w:val="006A2A90"/>
    <w:rsid w:val="006A4600"/>
    <w:rsid w:val="006A4709"/>
    <w:rsid w:val="006A5DE5"/>
    <w:rsid w:val="006A75DA"/>
    <w:rsid w:val="006B0179"/>
    <w:rsid w:val="006B0598"/>
    <w:rsid w:val="006B081A"/>
    <w:rsid w:val="006B316C"/>
    <w:rsid w:val="006B334F"/>
    <w:rsid w:val="006B395F"/>
    <w:rsid w:val="006B4813"/>
    <w:rsid w:val="006B5F83"/>
    <w:rsid w:val="006C0833"/>
    <w:rsid w:val="006C1044"/>
    <w:rsid w:val="006C178E"/>
    <w:rsid w:val="006C2C35"/>
    <w:rsid w:val="006C3EEA"/>
    <w:rsid w:val="006C3EFA"/>
    <w:rsid w:val="006C4B17"/>
    <w:rsid w:val="006C501B"/>
    <w:rsid w:val="006C557B"/>
    <w:rsid w:val="006D003F"/>
    <w:rsid w:val="006D06E3"/>
    <w:rsid w:val="006D32E6"/>
    <w:rsid w:val="006D520B"/>
    <w:rsid w:val="006D7520"/>
    <w:rsid w:val="006D7921"/>
    <w:rsid w:val="006D7BD2"/>
    <w:rsid w:val="006E024C"/>
    <w:rsid w:val="006E0DB5"/>
    <w:rsid w:val="006E1605"/>
    <w:rsid w:val="006E6BDD"/>
    <w:rsid w:val="006E6FF0"/>
    <w:rsid w:val="006F083D"/>
    <w:rsid w:val="006F1B31"/>
    <w:rsid w:val="006F3941"/>
    <w:rsid w:val="006F4BE1"/>
    <w:rsid w:val="006F6D6B"/>
    <w:rsid w:val="00700738"/>
    <w:rsid w:val="007007C2"/>
    <w:rsid w:val="00703BE1"/>
    <w:rsid w:val="00704465"/>
    <w:rsid w:val="00706472"/>
    <w:rsid w:val="00706536"/>
    <w:rsid w:val="00707EDB"/>
    <w:rsid w:val="007124CB"/>
    <w:rsid w:val="00714CCC"/>
    <w:rsid w:val="00715C70"/>
    <w:rsid w:val="0071738D"/>
    <w:rsid w:val="00717CB8"/>
    <w:rsid w:val="0072025C"/>
    <w:rsid w:val="0072126A"/>
    <w:rsid w:val="00721283"/>
    <w:rsid w:val="00721D52"/>
    <w:rsid w:val="00722215"/>
    <w:rsid w:val="00722517"/>
    <w:rsid w:val="00722DE1"/>
    <w:rsid w:val="00723CA1"/>
    <w:rsid w:val="0072422D"/>
    <w:rsid w:val="0072444E"/>
    <w:rsid w:val="00724FE9"/>
    <w:rsid w:val="007252BF"/>
    <w:rsid w:val="007258E0"/>
    <w:rsid w:val="00725917"/>
    <w:rsid w:val="00726A37"/>
    <w:rsid w:val="00732A64"/>
    <w:rsid w:val="00732D70"/>
    <w:rsid w:val="007336A9"/>
    <w:rsid w:val="00734C2A"/>
    <w:rsid w:val="00734E52"/>
    <w:rsid w:val="00735588"/>
    <w:rsid w:val="0073591F"/>
    <w:rsid w:val="00736EA1"/>
    <w:rsid w:val="007373D9"/>
    <w:rsid w:val="00737A39"/>
    <w:rsid w:val="00740EA0"/>
    <w:rsid w:val="007420D2"/>
    <w:rsid w:val="00742816"/>
    <w:rsid w:val="00742C92"/>
    <w:rsid w:val="00742E59"/>
    <w:rsid w:val="00743B9B"/>
    <w:rsid w:val="00743DAB"/>
    <w:rsid w:val="00743E0E"/>
    <w:rsid w:val="00744528"/>
    <w:rsid w:val="007455BE"/>
    <w:rsid w:val="007462BF"/>
    <w:rsid w:val="00746BCC"/>
    <w:rsid w:val="00751161"/>
    <w:rsid w:val="00752017"/>
    <w:rsid w:val="00752BA4"/>
    <w:rsid w:val="00753000"/>
    <w:rsid w:val="00753519"/>
    <w:rsid w:val="00753986"/>
    <w:rsid w:val="00755DA8"/>
    <w:rsid w:val="00755EFA"/>
    <w:rsid w:val="00756805"/>
    <w:rsid w:val="00757CDB"/>
    <w:rsid w:val="00760364"/>
    <w:rsid w:val="007616A3"/>
    <w:rsid w:val="00761EAA"/>
    <w:rsid w:val="007629C1"/>
    <w:rsid w:val="00763492"/>
    <w:rsid w:val="00765812"/>
    <w:rsid w:val="0076678A"/>
    <w:rsid w:val="00767BF8"/>
    <w:rsid w:val="00767F3F"/>
    <w:rsid w:val="00770025"/>
    <w:rsid w:val="007746E8"/>
    <w:rsid w:val="0077521F"/>
    <w:rsid w:val="00775709"/>
    <w:rsid w:val="007762C7"/>
    <w:rsid w:val="007779B4"/>
    <w:rsid w:val="00777A45"/>
    <w:rsid w:val="00777C69"/>
    <w:rsid w:val="007810FA"/>
    <w:rsid w:val="007825AF"/>
    <w:rsid w:val="0078485A"/>
    <w:rsid w:val="00785E83"/>
    <w:rsid w:val="007861DF"/>
    <w:rsid w:val="007902F9"/>
    <w:rsid w:val="00791C6F"/>
    <w:rsid w:val="0079207A"/>
    <w:rsid w:val="0079430D"/>
    <w:rsid w:val="00796699"/>
    <w:rsid w:val="00796F4A"/>
    <w:rsid w:val="007974DC"/>
    <w:rsid w:val="00797A8C"/>
    <w:rsid w:val="007A0C2D"/>
    <w:rsid w:val="007A1AA8"/>
    <w:rsid w:val="007A4075"/>
    <w:rsid w:val="007A5838"/>
    <w:rsid w:val="007A6B92"/>
    <w:rsid w:val="007B0187"/>
    <w:rsid w:val="007B02FF"/>
    <w:rsid w:val="007B3ACC"/>
    <w:rsid w:val="007B5680"/>
    <w:rsid w:val="007B5872"/>
    <w:rsid w:val="007B6675"/>
    <w:rsid w:val="007B7230"/>
    <w:rsid w:val="007B7C7C"/>
    <w:rsid w:val="007C117B"/>
    <w:rsid w:val="007C1E5E"/>
    <w:rsid w:val="007C1F63"/>
    <w:rsid w:val="007C23CF"/>
    <w:rsid w:val="007C3153"/>
    <w:rsid w:val="007C34B4"/>
    <w:rsid w:val="007C3C38"/>
    <w:rsid w:val="007C60C8"/>
    <w:rsid w:val="007C70C7"/>
    <w:rsid w:val="007C715E"/>
    <w:rsid w:val="007D15EE"/>
    <w:rsid w:val="007D26A3"/>
    <w:rsid w:val="007D26FE"/>
    <w:rsid w:val="007D3218"/>
    <w:rsid w:val="007D351A"/>
    <w:rsid w:val="007D3949"/>
    <w:rsid w:val="007D60BF"/>
    <w:rsid w:val="007D75FC"/>
    <w:rsid w:val="007D7E09"/>
    <w:rsid w:val="007E0BCA"/>
    <w:rsid w:val="007E1971"/>
    <w:rsid w:val="007E36A9"/>
    <w:rsid w:val="007E3753"/>
    <w:rsid w:val="007E3C8A"/>
    <w:rsid w:val="007E46B1"/>
    <w:rsid w:val="007E4B3C"/>
    <w:rsid w:val="007F06D6"/>
    <w:rsid w:val="007F4055"/>
    <w:rsid w:val="007F443B"/>
    <w:rsid w:val="007F50D9"/>
    <w:rsid w:val="007F7F9A"/>
    <w:rsid w:val="008001D2"/>
    <w:rsid w:val="00800CA8"/>
    <w:rsid w:val="00802DBE"/>
    <w:rsid w:val="00803965"/>
    <w:rsid w:val="00804BC6"/>
    <w:rsid w:val="00805BB3"/>
    <w:rsid w:val="00806492"/>
    <w:rsid w:val="00807036"/>
    <w:rsid w:val="008075A7"/>
    <w:rsid w:val="00807BDA"/>
    <w:rsid w:val="00812005"/>
    <w:rsid w:val="00812754"/>
    <w:rsid w:val="0081398A"/>
    <w:rsid w:val="00816677"/>
    <w:rsid w:val="00816723"/>
    <w:rsid w:val="00820583"/>
    <w:rsid w:val="008206F4"/>
    <w:rsid w:val="00821C15"/>
    <w:rsid w:val="008230F0"/>
    <w:rsid w:val="00823AA8"/>
    <w:rsid w:val="00824A52"/>
    <w:rsid w:val="0082551B"/>
    <w:rsid w:val="008268FE"/>
    <w:rsid w:val="00826BD5"/>
    <w:rsid w:val="00831769"/>
    <w:rsid w:val="00831F89"/>
    <w:rsid w:val="008344EF"/>
    <w:rsid w:val="0083523E"/>
    <w:rsid w:val="008369A7"/>
    <w:rsid w:val="00836A46"/>
    <w:rsid w:val="00836AA9"/>
    <w:rsid w:val="008415D9"/>
    <w:rsid w:val="008419A2"/>
    <w:rsid w:val="0084424F"/>
    <w:rsid w:val="00844778"/>
    <w:rsid w:val="00844EAD"/>
    <w:rsid w:val="00845A04"/>
    <w:rsid w:val="0084609F"/>
    <w:rsid w:val="008475D3"/>
    <w:rsid w:val="0085056C"/>
    <w:rsid w:val="008518F5"/>
    <w:rsid w:val="00851A74"/>
    <w:rsid w:val="008556D7"/>
    <w:rsid w:val="0085775F"/>
    <w:rsid w:val="00860267"/>
    <w:rsid w:val="00861D0A"/>
    <w:rsid w:val="00861F1A"/>
    <w:rsid w:val="008620EC"/>
    <w:rsid w:val="00862CC3"/>
    <w:rsid w:val="00863B26"/>
    <w:rsid w:val="00863C69"/>
    <w:rsid w:val="00864189"/>
    <w:rsid w:val="0086454A"/>
    <w:rsid w:val="0086464C"/>
    <w:rsid w:val="008662DA"/>
    <w:rsid w:val="00872945"/>
    <w:rsid w:val="00873153"/>
    <w:rsid w:val="00873C0A"/>
    <w:rsid w:val="00873E2E"/>
    <w:rsid w:val="0087550C"/>
    <w:rsid w:val="008774FC"/>
    <w:rsid w:val="00877AF9"/>
    <w:rsid w:val="008818C9"/>
    <w:rsid w:val="0088279C"/>
    <w:rsid w:val="00883BEF"/>
    <w:rsid w:val="00887CE1"/>
    <w:rsid w:val="00890E8F"/>
    <w:rsid w:val="00891604"/>
    <w:rsid w:val="00891A8D"/>
    <w:rsid w:val="008923E8"/>
    <w:rsid w:val="008923EE"/>
    <w:rsid w:val="008927A4"/>
    <w:rsid w:val="00893D39"/>
    <w:rsid w:val="00894C2D"/>
    <w:rsid w:val="00895C63"/>
    <w:rsid w:val="00896196"/>
    <w:rsid w:val="008964B6"/>
    <w:rsid w:val="008964D6"/>
    <w:rsid w:val="00896B60"/>
    <w:rsid w:val="00896D19"/>
    <w:rsid w:val="00897B3B"/>
    <w:rsid w:val="008A1A17"/>
    <w:rsid w:val="008A2170"/>
    <w:rsid w:val="008A35A3"/>
    <w:rsid w:val="008A495C"/>
    <w:rsid w:val="008A4E94"/>
    <w:rsid w:val="008A539F"/>
    <w:rsid w:val="008A58CB"/>
    <w:rsid w:val="008A6BE4"/>
    <w:rsid w:val="008A7AB3"/>
    <w:rsid w:val="008B0025"/>
    <w:rsid w:val="008B0396"/>
    <w:rsid w:val="008B2D47"/>
    <w:rsid w:val="008B3EE8"/>
    <w:rsid w:val="008B414C"/>
    <w:rsid w:val="008B46E2"/>
    <w:rsid w:val="008B75C8"/>
    <w:rsid w:val="008C0635"/>
    <w:rsid w:val="008C3356"/>
    <w:rsid w:val="008C4DE5"/>
    <w:rsid w:val="008C5086"/>
    <w:rsid w:val="008C5BEE"/>
    <w:rsid w:val="008D2A29"/>
    <w:rsid w:val="008D2DFB"/>
    <w:rsid w:val="008D3E9E"/>
    <w:rsid w:val="008D706A"/>
    <w:rsid w:val="008E04E0"/>
    <w:rsid w:val="008E0CDD"/>
    <w:rsid w:val="008E1265"/>
    <w:rsid w:val="008E2191"/>
    <w:rsid w:val="008E2BE3"/>
    <w:rsid w:val="008E33C1"/>
    <w:rsid w:val="008E3B56"/>
    <w:rsid w:val="008E4A26"/>
    <w:rsid w:val="008E4FCC"/>
    <w:rsid w:val="008E6B9F"/>
    <w:rsid w:val="008E6BEC"/>
    <w:rsid w:val="008F0DCD"/>
    <w:rsid w:val="008F271D"/>
    <w:rsid w:val="008F46EF"/>
    <w:rsid w:val="008F6DED"/>
    <w:rsid w:val="008F7540"/>
    <w:rsid w:val="008F7D0F"/>
    <w:rsid w:val="008F7D83"/>
    <w:rsid w:val="008F7FBF"/>
    <w:rsid w:val="009006CF"/>
    <w:rsid w:val="00903E53"/>
    <w:rsid w:val="00904049"/>
    <w:rsid w:val="009064F7"/>
    <w:rsid w:val="0091016F"/>
    <w:rsid w:val="00910545"/>
    <w:rsid w:val="00911ADB"/>
    <w:rsid w:val="009137CF"/>
    <w:rsid w:val="0091638A"/>
    <w:rsid w:val="0091668C"/>
    <w:rsid w:val="009169B8"/>
    <w:rsid w:val="00917303"/>
    <w:rsid w:val="009173E3"/>
    <w:rsid w:val="00917582"/>
    <w:rsid w:val="00917F45"/>
    <w:rsid w:val="0092015A"/>
    <w:rsid w:val="00920FA8"/>
    <w:rsid w:val="0092132D"/>
    <w:rsid w:val="00922337"/>
    <w:rsid w:val="0092326E"/>
    <w:rsid w:val="00923FE2"/>
    <w:rsid w:val="00924214"/>
    <w:rsid w:val="00924280"/>
    <w:rsid w:val="0092459D"/>
    <w:rsid w:val="0092536C"/>
    <w:rsid w:val="00927A1B"/>
    <w:rsid w:val="009352EF"/>
    <w:rsid w:val="009362AE"/>
    <w:rsid w:val="00937696"/>
    <w:rsid w:val="00940C63"/>
    <w:rsid w:val="00942521"/>
    <w:rsid w:val="00942D58"/>
    <w:rsid w:val="00943341"/>
    <w:rsid w:val="00943363"/>
    <w:rsid w:val="00944949"/>
    <w:rsid w:val="00945AF4"/>
    <w:rsid w:val="009463E0"/>
    <w:rsid w:val="00946973"/>
    <w:rsid w:val="009502F0"/>
    <w:rsid w:val="009506AA"/>
    <w:rsid w:val="00953EA4"/>
    <w:rsid w:val="00954A6C"/>
    <w:rsid w:val="00954E72"/>
    <w:rsid w:val="00955E54"/>
    <w:rsid w:val="00956142"/>
    <w:rsid w:val="00957318"/>
    <w:rsid w:val="00960D7B"/>
    <w:rsid w:val="0096122A"/>
    <w:rsid w:val="00962155"/>
    <w:rsid w:val="00963E7B"/>
    <w:rsid w:val="00963F54"/>
    <w:rsid w:val="009649EF"/>
    <w:rsid w:val="00964FBD"/>
    <w:rsid w:val="00965132"/>
    <w:rsid w:val="0096544E"/>
    <w:rsid w:val="009658C5"/>
    <w:rsid w:val="00967373"/>
    <w:rsid w:val="00967F85"/>
    <w:rsid w:val="00971110"/>
    <w:rsid w:val="0097359C"/>
    <w:rsid w:val="0097473C"/>
    <w:rsid w:val="00974948"/>
    <w:rsid w:val="009761DE"/>
    <w:rsid w:val="009766F7"/>
    <w:rsid w:val="00976F45"/>
    <w:rsid w:val="009777FC"/>
    <w:rsid w:val="00977844"/>
    <w:rsid w:val="00977E95"/>
    <w:rsid w:val="00980CC0"/>
    <w:rsid w:val="00980D76"/>
    <w:rsid w:val="00982199"/>
    <w:rsid w:val="009838B8"/>
    <w:rsid w:val="00983BCC"/>
    <w:rsid w:val="00983ECB"/>
    <w:rsid w:val="0098426C"/>
    <w:rsid w:val="00984D05"/>
    <w:rsid w:val="009850D1"/>
    <w:rsid w:val="0098573A"/>
    <w:rsid w:val="0098583F"/>
    <w:rsid w:val="009878F4"/>
    <w:rsid w:val="00990646"/>
    <w:rsid w:val="00990AFC"/>
    <w:rsid w:val="00991888"/>
    <w:rsid w:val="00991B97"/>
    <w:rsid w:val="00991BE1"/>
    <w:rsid w:val="00992052"/>
    <w:rsid w:val="00992673"/>
    <w:rsid w:val="009926C1"/>
    <w:rsid w:val="009938F2"/>
    <w:rsid w:val="00995BB0"/>
    <w:rsid w:val="00997121"/>
    <w:rsid w:val="009972F4"/>
    <w:rsid w:val="00997B40"/>
    <w:rsid w:val="00997C2D"/>
    <w:rsid w:val="00997C41"/>
    <w:rsid w:val="009A0F0A"/>
    <w:rsid w:val="009A4D40"/>
    <w:rsid w:val="009A4FFA"/>
    <w:rsid w:val="009A661A"/>
    <w:rsid w:val="009A7DF6"/>
    <w:rsid w:val="009B0909"/>
    <w:rsid w:val="009B1907"/>
    <w:rsid w:val="009B1929"/>
    <w:rsid w:val="009B1A3D"/>
    <w:rsid w:val="009B5CF4"/>
    <w:rsid w:val="009B6B19"/>
    <w:rsid w:val="009C1E1D"/>
    <w:rsid w:val="009C4005"/>
    <w:rsid w:val="009C7896"/>
    <w:rsid w:val="009D2619"/>
    <w:rsid w:val="009D27F4"/>
    <w:rsid w:val="009D2998"/>
    <w:rsid w:val="009D467B"/>
    <w:rsid w:val="009D49BC"/>
    <w:rsid w:val="009D6314"/>
    <w:rsid w:val="009D7582"/>
    <w:rsid w:val="009E0146"/>
    <w:rsid w:val="009E06B7"/>
    <w:rsid w:val="009E0D73"/>
    <w:rsid w:val="009E2747"/>
    <w:rsid w:val="009E3446"/>
    <w:rsid w:val="009E448C"/>
    <w:rsid w:val="009E5409"/>
    <w:rsid w:val="009E72C8"/>
    <w:rsid w:val="009F110A"/>
    <w:rsid w:val="009F151D"/>
    <w:rsid w:val="009F1F01"/>
    <w:rsid w:val="009F2DD5"/>
    <w:rsid w:val="009F320F"/>
    <w:rsid w:val="009F371F"/>
    <w:rsid w:val="009F443A"/>
    <w:rsid w:val="009F56DA"/>
    <w:rsid w:val="009F5955"/>
    <w:rsid w:val="00A012FF"/>
    <w:rsid w:val="00A01615"/>
    <w:rsid w:val="00A03144"/>
    <w:rsid w:val="00A0447C"/>
    <w:rsid w:val="00A05162"/>
    <w:rsid w:val="00A0535D"/>
    <w:rsid w:val="00A0583E"/>
    <w:rsid w:val="00A05DF0"/>
    <w:rsid w:val="00A14CF8"/>
    <w:rsid w:val="00A1549F"/>
    <w:rsid w:val="00A15651"/>
    <w:rsid w:val="00A1626F"/>
    <w:rsid w:val="00A16970"/>
    <w:rsid w:val="00A16D4B"/>
    <w:rsid w:val="00A16DF0"/>
    <w:rsid w:val="00A17D87"/>
    <w:rsid w:val="00A201FA"/>
    <w:rsid w:val="00A20C90"/>
    <w:rsid w:val="00A20E66"/>
    <w:rsid w:val="00A21492"/>
    <w:rsid w:val="00A234F8"/>
    <w:rsid w:val="00A23F15"/>
    <w:rsid w:val="00A24B52"/>
    <w:rsid w:val="00A25558"/>
    <w:rsid w:val="00A25AD9"/>
    <w:rsid w:val="00A26016"/>
    <w:rsid w:val="00A26850"/>
    <w:rsid w:val="00A26D8E"/>
    <w:rsid w:val="00A26DF2"/>
    <w:rsid w:val="00A30198"/>
    <w:rsid w:val="00A305F2"/>
    <w:rsid w:val="00A35328"/>
    <w:rsid w:val="00A37E13"/>
    <w:rsid w:val="00A415B6"/>
    <w:rsid w:val="00A43856"/>
    <w:rsid w:val="00A45C29"/>
    <w:rsid w:val="00A45C80"/>
    <w:rsid w:val="00A4633B"/>
    <w:rsid w:val="00A4783D"/>
    <w:rsid w:val="00A5125D"/>
    <w:rsid w:val="00A51648"/>
    <w:rsid w:val="00A52893"/>
    <w:rsid w:val="00A52A13"/>
    <w:rsid w:val="00A52D7E"/>
    <w:rsid w:val="00A54F44"/>
    <w:rsid w:val="00A57AF9"/>
    <w:rsid w:val="00A57C76"/>
    <w:rsid w:val="00A57CE0"/>
    <w:rsid w:val="00A60738"/>
    <w:rsid w:val="00A61663"/>
    <w:rsid w:val="00A61E44"/>
    <w:rsid w:val="00A62991"/>
    <w:rsid w:val="00A63BDA"/>
    <w:rsid w:val="00A657C7"/>
    <w:rsid w:val="00A67D61"/>
    <w:rsid w:val="00A735DF"/>
    <w:rsid w:val="00A75E73"/>
    <w:rsid w:val="00A76AA4"/>
    <w:rsid w:val="00A775B4"/>
    <w:rsid w:val="00A80DE2"/>
    <w:rsid w:val="00A82468"/>
    <w:rsid w:val="00A82539"/>
    <w:rsid w:val="00A83E0D"/>
    <w:rsid w:val="00A845DC"/>
    <w:rsid w:val="00A84CCC"/>
    <w:rsid w:val="00A84D8F"/>
    <w:rsid w:val="00A87625"/>
    <w:rsid w:val="00A87780"/>
    <w:rsid w:val="00A8797F"/>
    <w:rsid w:val="00A87D79"/>
    <w:rsid w:val="00A900CC"/>
    <w:rsid w:val="00A900D9"/>
    <w:rsid w:val="00A90257"/>
    <w:rsid w:val="00A90653"/>
    <w:rsid w:val="00A918E6"/>
    <w:rsid w:val="00A9206A"/>
    <w:rsid w:val="00A92852"/>
    <w:rsid w:val="00A95668"/>
    <w:rsid w:val="00A96922"/>
    <w:rsid w:val="00A97255"/>
    <w:rsid w:val="00AA0D5F"/>
    <w:rsid w:val="00AA5AE5"/>
    <w:rsid w:val="00AA6562"/>
    <w:rsid w:val="00AA68EC"/>
    <w:rsid w:val="00AA798E"/>
    <w:rsid w:val="00AB083B"/>
    <w:rsid w:val="00AB26B9"/>
    <w:rsid w:val="00AB3581"/>
    <w:rsid w:val="00AB6062"/>
    <w:rsid w:val="00AB65E5"/>
    <w:rsid w:val="00AB7C79"/>
    <w:rsid w:val="00AC215C"/>
    <w:rsid w:val="00AC3502"/>
    <w:rsid w:val="00AC384B"/>
    <w:rsid w:val="00AC3B92"/>
    <w:rsid w:val="00AC4ADB"/>
    <w:rsid w:val="00AC4F8A"/>
    <w:rsid w:val="00AC7F1A"/>
    <w:rsid w:val="00AC7FBC"/>
    <w:rsid w:val="00AD179E"/>
    <w:rsid w:val="00AD194F"/>
    <w:rsid w:val="00AD255B"/>
    <w:rsid w:val="00AD411B"/>
    <w:rsid w:val="00AD49E9"/>
    <w:rsid w:val="00AD4AC4"/>
    <w:rsid w:val="00AD4AE5"/>
    <w:rsid w:val="00AD6E30"/>
    <w:rsid w:val="00AD758A"/>
    <w:rsid w:val="00AD7E4C"/>
    <w:rsid w:val="00AE0D2E"/>
    <w:rsid w:val="00AE27A8"/>
    <w:rsid w:val="00AE3206"/>
    <w:rsid w:val="00AE380E"/>
    <w:rsid w:val="00AE4183"/>
    <w:rsid w:val="00AE4541"/>
    <w:rsid w:val="00AE4B14"/>
    <w:rsid w:val="00AE6206"/>
    <w:rsid w:val="00AE671F"/>
    <w:rsid w:val="00AE6E75"/>
    <w:rsid w:val="00AE6E8D"/>
    <w:rsid w:val="00AE73EA"/>
    <w:rsid w:val="00AF0017"/>
    <w:rsid w:val="00AF0073"/>
    <w:rsid w:val="00AF0095"/>
    <w:rsid w:val="00AF4B43"/>
    <w:rsid w:val="00AF6725"/>
    <w:rsid w:val="00B00552"/>
    <w:rsid w:val="00B00E67"/>
    <w:rsid w:val="00B00EC0"/>
    <w:rsid w:val="00B01D7B"/>
    <w:rsid w:val="00B02323"/>
    <w:rsid w:val="00B02503"/>
    <w:rsid w:val="00B02E5A"/>
    <w:rsid w:val="00B044EA"/>
    <w:rsid w:val="00B048C9"/>
    <w:rsid w:val="00B06C00"/>
    <w:rsid w:val="00B06F8A"/>
    <w:rsid w:val="00B07C17"/>
    <w:rsid w:val="00B07D83"/>
    <w:rsid w:val="00B10D53"/>
    <w:rsid w:val="00B11E57"/>
    <w:rsid w:val="00B12D71"/>
    <w:rsid w:val="00B1454B"/>
    <w:rsid w:val="00B147E9"/>
    <w:rsid w:val="00B1522B"/>
    <w:rsid w:val="00B167B2"/>
    <w:rsid w:val="00B17E7A"/>
    <w:rsid w:val="00B205A1"/>
    <w:rsid w:val="00B2070D"/>
    <w:rsid w:val="00B20A32"/>
    <w:rsid w:val="00B2115C"/>
    <w:rsid w:val="00B21244"/>
    <w:rsid w:val="00B21EE5"/>
    <w:rsid w:val="00B2320A"/>
    <w:rsid w:val="00B24809"/>
    <w:rsid w:val="00B24BBE"/>
    <w:rsid w:val="00B26056"/>
    <w:rsid w:val="00B26D41"/>
    <w:rsid w:val="00B27B6A"/>
    <w:rsid w:val="00B31690"/>
    <w:rsid w:val="00B33A02"/>
    <w:rsid w:val="00B34336"/>
    <w:rsid w:val="00B346E7"/>
    <w:rsid w:val="00B349F6"/>
    <w:rsid w:val="00B351AE"/>
    <w:rsid w:val="00B35597"/>
    <w:rsid w:val="00B36996"/>
    <w:rsid w:val="00B37BFA"/>
    <w:rsid w:val="00B4001E"/>
    <w:rsid w:val="00B40197"/>
    <w:rsid w:val="00B40980"/>
    <w:rsid w:val="00B4111B"/>
    <w:rsid w:val="00B412DE"/>
    <w:rsid w:val="00B415A8"/>
    <w:rsid w:val="00B41746"/>
    <w:rsid w:val="00B42600"/>
    <w:rsid w:val="00B4369B"/>
    <w:rsid w:val="00B45124"/>
    <w:rsid w:val="00B4542A"/>
    <w:rsid w:val="00B455E0"/>
    <w:rsid w:val="00B45D75"/>
    <w:rsid w:val="00B45ED9"/>
    <w:rsid w:val="00B46E53"/>
    <w:rsid w:val="00B47643"/>
    <w:rsid w:val="00B4779E"/>
    <w:rsid w:val="00B5023F"/>
    <w:rsid w:val="00B50510"/>
    <w:rsid w:val="00B505F7"/>
    <w:rsid w:val="00B5206A"/>
    <w:rsid w:val="00B5221A"/>
    <w:rsid w:val="00B531CC"/>
    <w:rsid w:val="00B53CBD"/>
    <w:rsid w:val="00B54D83"/>
    <w:rsid w:val="00B5613C"/>
    <w:rsid w:val="00B56CD9"/>
    <w:rsid w:val="00B600B1"/>
    <w:rsid w:val="00B61BFF"/>
    <w:rsid w:val="00B6217B"/>
    <w:rsid w:val="00B640CF"/>
    <w:rsid w:val="00B67FDD"/>
    <w:rsid w:val="00B707A7"/>
    <w:rsid w:val="00B72D75"/>
    <w:rsid w:val="00B72DF0"/>
    <w:rsid w:val="00B740D5"/>
    <w:rsid w:val="00B75A23"/>
    <w:rsid w:val="00B75A4E"/>
    <w:rsid w:val="00B76DC9"/>
    <w:rsid w:val="00B77286"/>
    <w:rsid w:val="00B77845"/>
    <w:rsid w:val="00B8023E"/>
    <w:rsid w:val="00B82E90"/>
    <w:rsid w:val="00B85F93"/>
    <w:rsid w:val="00B87EFA"/>
    <w:rsid w:val="00B90727"/>
    <w:rsid w:val="00B929EA"/>
    <w:rsid w:val="00B92C4B"/>
    <w:rsid w:val="00B94A25"/>
    <w:rsid w:val="00B95591"/>
    <w:rsid w:val="00B95E05"/>
    <w:rsid w:val="00B960F0"/>
    <w:rsid w:val="00BA02FD"/>
    <w:rsid w:val="00BA0470"/>
    <w:rsid w:val="00BA250E"/>
    <w:rsid w:val="00BA2F0F"/>
    <w:rsid w:val="00BA52D2"/>
    <w:rsid w:val="00BA5562"/>
    <w:rsid w:val="00BA6178"/>
    <w:rsid w:val="00BA6778"/>
    <w:rsid w:val="00BB2868"/>
    <w:rsid w:val="00BB2A2B"/>
    <w:rsid w:val="00BB307F"/>
    <w:rsid w:val="00BB54AC"/>
    <w:rsid w:val="00BB74CF"/>
    <w:rsid w:val="00BB7706"/>
    <w:rsid w:val="00BC01AE"/>
    <w:rsid w:val="00BC0925"/>
    <w:rsid w:val="00BC109C"/>
    <w:rsid w:val="00BC1CA7"/>
    <w:rsid w:val="00BC30F0"/>
    <w:rsid w:val="00BC406A"/>
    <w:rsid w:val="00BC48EB"/>
    <w:rsid w:val="00BC60DE"/>
    <w:rsid w:val="00BC6F6B"/>
    <w:rsid w:val="00BC70FB"/>
    <w:rsid w:val="00BD1113"/>
    <w:rsid w:val="00BD29FC"/>
    <w:rsid w:val="00BD3A77"/>
    <w:rsid w:val="00BD3F59"/>
    <w:rsid w:val="00BD4B1B"/>
    <w:rsid w:val="00BD4DAA"/>
    <w:rsid w:val="00BD5056"/>
    <w:rsid w:val="00BD6F67"/>
    <w:rsid w:val="00BD7689"/>
    <w:rsid w:val="00BD783A"/>
    <w:rsid w:val="00BD7D8A"/>
    <w:rsid w:val="00BE11CD"/>
    <w:rsid w:val="00BE12BD"/>
    <w:rsid w:val="00BE1B0B"/>
    <w:rsid w:val="00BE1EC4"/>
    <w:rsid w:val="00BE4884"/>
    <w:rsid w:val="00BE5CC3"/>
    <w:rsid w:val="00BE5E1B"/>
    <w:rsid w:val="00BE6BB8"/>
    <w:rsid w:val="00BE7AB5"/>
    <w:rsid w:val="00BE7CC7"/>
    <w:rsid w:val="00BF167D"/>
    <w:rsid w:val="00BF27CD"/>
    <w:rsid w:val="00BF438D"/>
    <w:rsid w:val="00BF4C79"/>
    <w:rsid w:val="00BF50A6"/>
    <w:rsid w:val="00BF545F"/>
    <w:rsid w:val="00BF550E"/>
    <w:rsid w:val="00BF57BA"/>
    <w:rsid w:val="00BF6899"/>
    <w:rsid w:val="00BF7226"/>
    <w:rsid w:val="00BF7F6C"/>
    <w:rsid w:val="00C00716"/>
    <w:rsid w:val="00C011D8"/>
    <w:rsid w:val="00C0205C"/>
    <w:rsid w:val="00C03705"/>
    <w:rsid w:val="00C03AA8"/>
    <w:rsid w:val="00C03C52"/>
    <w:rsid w:val="00C04A6C"/>
    <w:rsid w:val="00C05381"/>
    <w:rsid w:val="00C05511"/>
    <w:rsid w:val="00C10525"/>
    <w:rsid w:val="00C10E36"/>
    <w:rsid w:val="00C114ED"/>
    <w:rsid w:val="00C11F32"/>
    <w:rsid w:val="00C12D7A"/>
    <w:rsid w:val="00C143CF"/>
    <w:rsid w:val="00C150D0"/>
    <w:rsid w:val="00C21DE6"/>
    <w:rsid w:val="00C23E79"/>
    <w:rsid w:val="00C240C4"/>
    <w:rsid w:val="00C2446A"/>
    <w:rsid w:val="00C248AB"/>
    <w:rsid w:val="00C25330"/>
    <w:rsid w:val="00C254BC"/>
    <w:rsid w:val="00C26631"/>
    <w:rsid w:val="00C26BA2"/>
    <w:rsid w:val="00C27E0C"/>
    <w:rsid w:val="00C31501"/>
    <w:rsid w:val="00C32840"/>
    <w:rsid w:val="00C351F0"/>
    <w:rsid w:val="00C3774E"/>
    <w:rsid w:val="00C41D19"/>
    <w:rsid w:val="00C43A40"/>
    <w:rsid w:val="00C44017"/>
    <w:rsid w:val="00C4425D"/>
    <w:rsid w:val="00C44667"/>
    <w:rsid w:val="00C457CD"/>
    <w:rsid w:val="00C47CD7"/>
    <w:rsid w:val="00C50092"/>
    <w:rsid w:val="00C51351"/>
    <w:rsid w:val="00C51D50"/>
    <w:rsid w:val="00C5236B"/>
    <w:rsid w:val="00C52B35"/>
    <w:rsid w:val="00C52CB4"/>
    <w:rsid w:val="00C54C56"/>
    <w:rsid w:val="00C54E5F"/>
    <w:rsid w:val="00C550C6"/>
    <w:rsid w:val="00C55697"/>
    <w:rsid w:val="00C55751"/>
    <w:rsid w:val="00C55C86"/>
    <w:rsid w:val="00C56357"/>
    <w:rsid w:val="00C564D1"/>
    <w:rsid w:val="00C568F6"/>
    <w:rsid w:val="00C57739"/>
    <w:rsid w:val="00C61A49"/>
    <w:rsid w:val="00C62256"/>
    <w:rsid w:val="00C636B9"/>
    <w:rsid w:val="00C66707"/>
    <w:rsid w:val="00C727D3"/>
    <w:rsid w:val="00C73856"/>
    <w:rsid w:val="00C738A1"/>
    <w:rsid w:val="00C742FB"/>
    <w:rsid w:val="00C745F6"/>
    <w:rsid w:val="00C74D25"/>
    <w:rsid w:val="00C74DF1"/>
    <w:rsid w:val="00C751F8"/>
    <w:rsid w:val="00C7647A"/>
    <w:rsid w:val="00C8048E"/>
    <w:rsid w:val="00C807C2"/>
    <w:rsid w:val="00C80B2A"/>
    <w:rsid w:val="00C80E1C"/>
    <w:rsid w:val="00C81B6E"/>
    <w:rsid w:val="00C82021"/>
    <w:rsid w:val="00C82B8F"/>
    <w:rsid w:val="00C841E0"/>
    <w:rsid w:val="00C845B1"/>
    <w:rsid w:val="00C853DD"/>
    <w:rsid w:val="00C85BDC"/>
    <w:rsid w:val="00C8613D"/>
    <w:rsid w:val="00C8635F"/>
    <w:rsid w:val="00C87302"/>
    <w:rsid w:val="00C87694"/>
    <w:rsid w:val="00C87E68"/>
    <w:rsid w:val="00C9106F"/>
    <w:rsid w:val="00C91B38"/>
    <w:rsid w:val="00C928EE"/>
    <w:rsid w:val="00C93D08"/>
    <w:rsid w:val="00C93DF5"/>
    <w:rsid w:val="00C940AD"/>
    <w:rsid w:val="00C961FC"/>
    <w:rsid w:val="00C963DF"/>
    <w:rsid w:val="00C969BD"/>
    <w:rsid w:val="00CA004B"/>
    <w:rsid w:val="00CA17F3"/>
    <w:rsid w:val="00CA1A6B"/>
    <w:rsid w:val="00CA31CF"/>
    <w:rsid w:val="00CA5234"/>
    <w:rsid w:val="00CA67C7"/>
    <w:rsid w:val="00CB122F"/>
    <w:rsid w:val="00CB4333"/>
    <w:rsid w:val="00CB6708"/>
    <w:rsid w:val="00CB68FC"/>
    <w:rsid w:val="00CB781C"/>
    <w:rsid w:val="00CB7E28"/>
    <w:rsid w:val="00CC1584"/>
    <w:rsid w:val="00CC1DFA"/>
    <w:rsid w:val="00CC2016"/>
    <w:rsid w:val="00CC2486"/>
    <w:rsid w:val="00CC3045"/>
    <w:rsid w:val="00CC49A2"/>
    <w:rsid w:val="00CC5D74"/>
    <w:rsid w:val="00CC66D9"/>
    <w:rsid w:val="00CC75DE"/>
    <w:rsid w:val="00CD08BD"/>
    <w:rsid w:val="00CD3C40"/>
    <w:rsid w:val="00CD3E65"/>
    <w:rsid w:val="00CD4914"/>
    <w:rsid w:val="00CD6150"/>
    <w:rsid w:val="00CD61F8"/>
    <w:rsid w:val="00CD78CD"/>
    <w:rsid w:val="00CE0752"/>
    <w:rsid w:val="00CE345A"/>
    <w:rsid w:val="00CE43AF"/>
    <w:rsid w:val="00CE597B"/>
    <w:rsid w:val="00CE70BC"/>
    <w:rsid w:val="00CE7957"/>
    <w:rsid w:val="00CF1533"/>
    <w:rsid w:val="00CF3234"/>
    <w:rsid w:val="00CF3B36"/>
    <w:rsid w:val="00CF3E1A"/>
    <w:rsid w:val="00CF5BF0"/>
    <w:rsid w:val="00CF6A0A"/>
    <w:rsid w:val="00CF7F6A"/>
    <w:rsid w:val="00D00BA5"/>
    <w:rsid w:val="00D01AEE"/>
    <w:rsid w:val="00D03B4D"/>
    <w:rsid w:val="00D05242"/>
    <w:rsid w:val="00D075FD"/>
    <w:rsid w:val="00D11C09"/>
    <w:rsid w:val="00D12609"/>
    <w:rsid w:val="00D128F7"/>
    <w:rsid w:val="00D13229"/>
    <w:rsid w:val="00D15B73"/>
    <w:rsid w:val="00D16836"/>
    <w:rsid w:val="00D206B4"/>
    <w:rsid w:val="00D20CF0"/>
    <w:rsid w:val="00D20F64"/>
    <w:rsid w:val="00D21D83"/>
    <w:rsid w:val="00D249F8"/>
    <w:rsid w:val="00D27FCE"/>
    <w:rsid w:val="00D3211A"/>
    <w:rsid w:val="00D32ABD"/>
    <w:rsid w:val="00D331E0"/>
    <w:rsid w:val="00D3455B"/>
    <w:rsid w:val="00D34CD6"/>
    <w:rsid w:val="00D34E2B"/>
    <w:rsid w:val="00D353F6"/>
    <w:rsid w:val="00D354B4"/>
    <w:rsid w:val="00D37FBA"/>
    <w:rsid w:val="00D4032D"/>
    <w:rsid w:val="00D40554"/>
    <w:rsid w:val="00D409DC"/>
    <w:rsid w:val="00D42D92"/>
    <w:rsid w:val="00D434D2"/>
    <w:rsid w:val="00D43C01"/>
    <w:rsid w:val="00D455F3"/>
    <w:rsid w:val="00D463BD"/>
    <w:rsid w:val="00D46C0D"/>
    <w:rsid w:val="00D50225"/>
    <w:rsid w:val="00D50558"/>
    <w:rsid w:val="00D5075D"/>
    <w:rsid w:val="00D50A2F"/>
    <w:rsid w:val="00D51C21"/>
    <w:rsid w:val="00D52EEE"/>
    <w:rsid w:val="00D5331E"/>
    <w:rsid w:val="00D53679"/>
    <w:rsid w:val="00D537E7"/>
    <w:rsid w:val="00D53A59"/>
    <w:rsid w:val="00D53AB6"/>
    <w:rsid w:val="00D53F1E"/>
    <w:rsid w:val="00D55A63"/>
    <w:rsid w:val="00D572D6"/>
    <w:rsid w:val="00D57819"/>
    <w:rsid w:val="00D6013A"/>
    <w:rsid w:val="00D61C0C"/>
    <w:rsid w:val="00D6205C"/>
    <w:rsid w:val="00D628DC"/>
    <w:rsid w:val="00D63048"/>
    <w:rsid w:val="00D6319D"/>
    <w:rsid w:val="00D6462F"/>
    <w:rsid w:val="00D6651A"/>
    <w:rsid w:val="00D67E67"/>
    <w:rsid w:val="00D70AFE"/>
    <w:rsid w:val="00D70B34"/>
    <w:rsid w:val="00D713DA"/>
    <w:rsid w:val="00D71DDE"/>
    <w:rsid w:val="00D7263F"/>
    <w:rsid w:val="00D7398B"/>
    <w:rsid w:val="00D73D55"/>
    <w:rsid w:val="00D758B1"/>
    <w:rsid w:val="00D75AFC"/>
    <w:rsid w:val="00D771BF"/>
    <w:rsid w:val="00D805F0"/>
    <w:rsid w:val="00D8486E"/>
    <w:rsid w:val="00D8564C"/>
    <w:rsid w:val="00D856F3"/>
    <w:rsid w:val="00D85CDF"/>
    <w:rsid w:val="00D876F3"/>
    <w:rsid w:val="00D90826"/>
    <w:rsid w:val="00D9120D"/>
    <w:rsid w:val="00D92AA4"/>
    <w:rsid w:val="00D92BEA"/>
    <w:rsid w:val="00D932EA"/>
    <w:rsid w:val="00D9398F"/>
    <w:rsid w:val="00D94AA5"/>
    <w:rsid w:val="00D95E72"/>
    <w:rsid w:val="00D9646E"/>
    <w:rsid w:val="00D9650F"/>
    <w:rsid w:val="00D96534"/>
    <w:rsid w:val="00D96B60"/>
    <w:rsid w:val="00D96E22"/>
    <w:rsid w:val="00D9726C"/>
    <w:rsid w:val="00D97FFE"/>
    <w:rsid w:val="00DA0225"/>
    <w:rsid w:val="00DA1336"/>
    <w:rsid w:val="00DA253F"/>
    <w:rsid w:val="00DA3F93"/>
    <w:rsid w:val="00DA435A"/>
    <w:rsid w:val="00DA5832"/>
    <w:rsid w:val="00DA5C3C"/>
    <w:rsid w:val="00DA6AEF"/>
    <w:rsid w:val="00DA6DC7"/>
    <w:rsid w:val="00DB05E2"/>
    <w:rsid w:val="00DB1C17"/>
    <w:rsid w:val="00DB3585"/>
    <w:rsid w:val="00DB367C"/>
    <w:rsid w:val="00DB459A"/>
    <w:rsid w:val="00DB56B1"/>
    <w:rsid w:val="00DB5E30"/>
    <w:rsid w:val="00DB66A0"/>
    <w:rsid w:val="00DC053E"/>
    <w:rsid w:val="00DC0603"/>
    <w:rsid w:val="00DC1AF3"/>
    <w:rsid w:val="00DC1F40"/>
    <w:rsid w:val="00DC239D"/>
    <w:rsid w:val="00DC6235"/>
    <w:rsid w:val="00DC7686"/>
    <w:rsid w:val="00DC7B31"/>
    <w:rsid w:val="00DD3021"/>
    <w:rsid w:val="00DD5C39"/>
    <w:rsid w:val="00DD62DD"/>
    <w:rsid w:val="00DD7407"/>
    <w:rsid w:val="00DE0811"/>
    <w:rsid w:val="00DE0934"/>
    <w:rsid w:val="00DE16B2"/>
    <w:rsid w:val="00DE2B79"/>
    <w:rsid w:val="00DE3805"/>
    <w:rsid w:val="00DE63A4"/>
    <w:rsid w:val="00DE6D74"/>
    <w:rsid w:val="00DE7C18"/>
    <w:rsid w:val="00DF013C"/>
    <w:rsid w:val="00DF047F"/>
    <w:rsid w:val="00DF2049"/>
    <w:rsid w:val="00DF2100"/>
    <w:rsid w:val="00DF2F4E"/>
    <w:rsid w:val="00DF436E"/>
    <w:rsid w:val="00DF546B"/>
    <w:rsid w:val="00DF582C"/>
    <w:rsid w:val="00DF5A67"/>
    <w:rsid w:val="00DF6751"/>
    <w:rsid w:val="00DF6924"/>
    <w:rsid w:val="00E023EA"/>
    <w:rsid w:val="00E039C7"/>
    <w:rsid w:val="00E04CBF"/>
    <w:rsid w:val="00E057C9"/>
    <w:rsid w:val="00E067D7"/>
    <w:rsid w:val="00E06BA3"/>
    <w:rsid w:val="00E07BFC"/>
    <w:rsid w:val="00E12066"/>
    <w:rsid w:val="00E12084"/>
    <w:rsid w:val="00E127AB"/>
    <w:rsid w:val="00E12B65"/>
    <w:rsid w:val="00E12BE8"/>
    <w:rsid w:val="00E13D43"/>
    <w:rsid w:val="00E143AF"/>
    <w:rsid w:val="00E14DA9"/>
    <w:rsid w:val="00E151D9"/>
    <w:rsid w:val="00E20837"/>
    <w:rsid w:val="00E22F3B"/>
    <w:rsid w:val="00E231E1"/>
    <w:rsid w:val="00E2367E"/>
    <w:rsid w:val="00E24599"/>
    <w:rsid w:val="00E249A1"/>
    <w:rsid w:val="00E25077"/>
    <w:rsid w:val="00E275F5"/>
    <w:rsid w:val="00E27653"/>
    <w:rsid w:val="00E30E9D"/>
    <w:rsid w:val="00E339D2"/>
    <w:rsid w:val="00E33D59"/>
    <w:rsid w:val="00E34229"/>
    <w:rsid w:val="00E37598"/>
    <w:rsid w:val="00E41456"/>
    <w:rsid w:val="00E43E78"/>
    <w:rsid w:val="00E447DE"/>
    <w:rsid w:val="00E44F01"/>
    <w:rsid w:val="00E46A58"/>
    <w:rsid w:val="00E47992"/>
    <w:rsid w:val="00E510F0"/>
    <w:rsid w:val="00E5140A"/>
    <w:rsid w:val="00E52F23"/>
    <w:rsid w:val="00E53A8B"/>
    <w:rsid w:val="00E5565E"/>
    <w:rsid w:val="00E560E8"/>
    <w:rsid w:val="00E573CB"/>
    <w:rsid w:val="00E575B1"/>
    <w:rsid w:val="00E60F92"/>
    <w:rsid w:val="00E63666"/>
    <w:rsid w:val="00E64234"/>
    <w:rsid w:val="00E6525F"/>
    <w:rsid w:val="00E65395"/>
    <w:rsid w:val="00E66C0F"/>
    <w:rsid w:val="00E74570"/>
    <w:rsid w:val="00E75008"/>
    <w:rsid w:val="00E75E0A"/>
    <w:rsid w:val="00E7615E"/>
    <w:rsid w:val="00E77432"/>
    <w:rsid w:val="00E77B1C"/>
    <w:rsid w:val="00E77FFB"/>
    <w:rsid w:val="00E8020D"/>
    <w:rsid w:val="00E80D19"/>
    <w:rsid w:val="00E824AC"/>
    <w:rsid w:val="00E84024"/>
    <w:rsid w:val="00E84919"/>
    <w:rsid w:val="00E84FFD"/>
    <w:rsid w:val="00E85648"/>
    <w:rsid w:val="00E87567"/>
    <w:rsid w:val="00E90CC9"/>
    <w:rsid w:val="00E926B3"/>
    <w:rsid w:val="00E92C97"/>
    <w:rsid w:val="00E9625C"/>
    <w:rsid w:val="00E962C3"/>
    <w:rsid w:val="00E9665E"/>
    <w:rsid w:val="00E972FE"/>
    <w:rsid w:val="00E976F3"/>
    <w:rsid w:val="00E97BDD"/>
    <w:rsid w:val="00EA18C4"/>
    <w:rsid w:val="00EA2A0C"/>
    <w:rsid w:val="00EA3562"/>
    <w:rsid w:val="00EA4DAA"/>
    <w:rsid w:val="00EA4DF6"/>
    <w:rsid w:val="00EA6035"/>
    <w:rsid w:val="00EB0ABA"/>
    <w:rsid w:val="00EB10BE"/>
    <w:rsid w:val="00EB250B"/>
    <w:rsid w:val="00EB2EAD"/>
    <w:rsid w:val="00EB2F69"/>
    <w:rsid w:val="00EB3138"/>
    <w:rsid w:val="00EB433C"/>
    <w:rsid w:val="00EB4504"/>
    <w:rsid w:val="00EB64C0"/>
    <w:rsid w:val="00EC0444"/>
    <w:rsid w:val="00EC4885"/>
    <w:rsid w:val="00EC56B9"/>
    <w:rsid w:val="00EC646A"/>
    <w:rsid w:val="00EC67BA"/>
    <w:rsid w:val="00EC73D5"/>
    <w:rsid w:val="00ED0E08"/>
    <w:rsid w:val="00ED1048"/>
    <w:rsid w:val="00ED1BF8"/>
    <w:rsid w:val="00ED44E9"/>
    <w:rsid w:val="00ED49B6"/>
    <w:rsid w:val="00ED7E90"/>
    <w:rsid w:val="00ED7FEC"/>
    <w:rsid w:val="00EE02B7"/>
    <w:rsid w:val="00EE10F5"/>
    <w:rsid w:val="00EE1A1D"/>
    <w:rsid w:val="00EE1B60"/>
    <w:rsid w:val="00EE263E"/>
    <w:rsid w:val="00EE39FD"/>
    <w:rsid w:val="00EE3DB1"/>
    <w:rsid w:val="00EE4EB4"/>
    <w:rsid w:val="00EE6065"/>
    <w:rsid w:val="00EE6133"/>
    <w:rsid w:val="00EE62D3"/>
    <w:rsid w:val="00EE737C"/>
    <w:rsid w:val="00EF076C"/>
    <w:rsid w:val="00EF389E"/>
    <w:rsid w:val="00EF3EB8"/>
    <w:rsid w:val="00EF4B53"/>
    <w:rsid w:val="00EF5F00"/>
    <w:rsid w:val="00EF7507"/>
    <w:rsid w:val="00EF7B34"/>
    <w:rsid w:val="00F00285"/>
    <w:rsid w:val="00F0269B"/>
    <w:rsid w:val="00F04115"/>
    <w:rsid w:val="00F05187"/>
    <w:rsid w:val="00F06DF9"/>
    <w:rsid w:val="00F07103"/>
    <w:rsid w:val="00F07216"/>
    <w:rsid w:val="00F10773"/>
    <w:rsid w:val="00F10C2A"/>
    <w:rsid w:val="00F1234C"/>
    <w:rsid w:val="00F12946"/>
    <w:rsid w:val="00F12D6A"/>
    <w:rsid w:val="00F15C63"/>
    <w:rsid w:val="00F15CD3"/>
    <w:rsid w:val="00F21C36"/>
    <w:rsid w:val="00F22B9A"/>
    <w:rsid w:val="00F27638"/>
    <w:rsid w:val="00F30BC6"/>
    <w:rsid w:val="00F32319"/>
    <w:rsid w:val="00F329D6"/>
    <w:rsid w:val="00F33F20"/>
    <w:rsid w:val="00F3558D"/>
    <w:rsid w:val="00F36660"/>
    <w:rsid w:val="00F36F32"/>
    <w:rsid w:val="00F370D5"/>
    <w:rsid w:val="00F37519"/>
    <w:rsid w:val="00F413AB"/>
    <w:rsid w:val="00F414E1"/>
    <w:rsid w:val="00F41665"/>
    <w:rsid w:val="00F4368F"/>
    <w:rsid w:val="00F43A24"/>
    <w:rsid w:val="00F43B29"/>
    <w:rsid w:val="00F44642"/>
    <w:rsid w:val="00F45B4C"/>
    <w:rsid w:val="00F466F9"/>
    <w:rsid w:val="00F50126"/>
    <w:rsid w:val="00F535B0"/>
    <w:rsid w:val="00F54910"/>
    <w:rsid w:val="00F56B3C"/>
    <w:rsid w:val="00F606E7"/>
    <w:rsid w:val="00F618AD"/>
    <w:rsid w:val="00F618C2"/>
    <w:rsid w:val="00F62D37"/>
    <w:rsid w:val="00F637DD"/>
    <w:rsid w:val="00F63CD9"/>
    <w:rsid w:val="00F658AD"/>
    <w:rsid w:val="00F66766"/>
    <w:rsid w:val="00F6777C"/>
    <w:rsid w:val="00F6796F"/>
    <w:rsid w:val="00F743A4"/>
    <w:rsid w:val="00F759FB"/>
    <w:rsid w:val="00F76858"/>
    <w:rsid w:val="00F768A7"/>
    <w:rsid w:val="00F76E32"/>
    <w:rsid w:val="00F7793E"/>
    <w:rsid w:val="00F81C3F"/>
    <w:rsid w:val="00F8229D"/>
    <w:rsid w:val="00F82AFF"/>
    <w:rsid w:val="00F836CE"/>
    <w:rsid w:val="00F83B43"/>
    <w:rsid w:val="00F84431"/>
    <w:rsid w:val="00F84446"/>
    <w:rsid w:val="00F85CF4"/>
    <w:rsid w:val="00F87188"/>
    <w:rsid w:val="00F9143C"/>
    <w:rsid w:val="00F9153A"/>
    <w:rsid w:val="00F93C1D"/>
    <w:rsid w:val="00F95EFB"/>
    <w:rsid w:val="00F96D97"/>
    <w:rsid w:val="00F97CF3"/>
    <w:rsid w:val="00FA27F3"/>
    <w:rsid w:val="00FA3DF2"/>
    <w:rsid w:val="00FA5924"/>
    <w:rsid w:val="00FA77A3"/>
    <w:rsid w:val="00FA7DA1"/>
    <w:rsid w:val="00FB2CA0"/>
    <w:rsid w:val="00FB2FB7"/>
    <w:rsid w:val="00FB393E"/>
    <w:rsid w:val="00FB3E54"/>
    <w:rsid w:val="00FB416D"/>
    <w:rsid w:val="00FB4E17"/>
    <w:rsid w:val="00FB6B21"/>
    <w:rsid w:val="00FB7B74"/>
    <w:rsid w:val="00FC11A1"/>
    <w:rsid w:val="00FC2112"/>
    <w:rsid w:val="00FC259E"/>
    <w:rsid w:val="00FC69FC"/>
    <w:rsid w:val="00FC72F3"/>
    <w:rsid w:val="00FD150D"/>
    <w:rsid w:val="00FD1552"/>
    <w:rsid w:val="00FD3704"/>
    <w:rsid w:val="00FD5EDC"/>
    <w:rsid w:val="00FD781F"/>
    <w:rsid w:val="00FD7D79"/>
    <w:rsid w:val="00FE09DB"/>
    <w:rsid w:val="00FE1EBF"/>
    <w:rsid w:val="00FE2675"/>
    <w:rsid w:val="00FE2DE3"/>
    <w:rsid w:val="00FE3838"/>
    <w:rsid w:val="00FE3B26"/>
    <w:rsid w:val="00FE462C"/>
    <w:rsid w:val="00FE5597"/>
    <w:rsid w:val="00FE5A5B"/>
    <w:rsid w:val="00FE64D4"/>
    <w:rsid w:val="00FE756E"/>
    <w:rsid w:val="00FF0460"/>
    <w:rsid w:val="00FF18E7"/>
    <w:rsid w:val="00FF2C57"/>
    <w:rsid w:val="00FF2DD2"/>
    <w:rsid w:val="00FF484A"/>
    <w:rsid w:val="00FF4F49"/>
    <w:rsid w:val="00FF5749"/>
    <w:rsid w:val="00FF5D20"/>
    <w:rsid w:val="00FF7313"/>
    <w:rsid w:val="00FF75EF"/>
    <w:rsid w:val="011ADBE4"/>
    <w:rsid w:val="0199AF78"/>
    <w:rsid w:val="0241583C"/>
    <w:rsid w:val="025EB417"/>
    <w:rsid w:val="025F1DBD"/>
    <w:rsid w:val="0265581F"/>
    <w:rsid w:val="02879849"/>
    <w:rsid w:val="02C3FD01"/>
    <w:rsid w:val="0392E696"/>
    <w:rsid w:val="03A9F8FE"/>
    <w:rsid w:val="040DBD87"/>
    <w:rsid w:val="0436DAE7"/>
    <w:rsid w:val="0441D947"/>
    <w:rsid w:val="0524263C"/>
    <w:rsid w:val="0535A03E"/>
    <w:rsid w:val="0549B625"/>
    <w:rsid w:val="06B63275"/>
    <w:rsid w:val="07104588"/>
    <w:rsid w:val="07E84733"/>
    <w:rsid w:val="08524F19"/>
    <w:rsid w:val="08E2F417"/>
    <w:rsid w:val="092A665E"/>
    <w:rsid w:val="096AB1E7"/>
    <w:rsid w:val="09BCC060"/>
    <w:rsid w:val="09DF4738"/>
    <w:rsid w:val="0A604DCC"/>
    <w:rsid w:val="0B3F23D5"/>
    <w:rsid w:val="0B63AFF4"/>
    <w:rsid w:val="0B9B1CC0"/>
    <w:rsid w:val="0BC1189A"/>
    <w:rsid w:val="0C266319"/>
    <w:rsid w:val="0CEE4320"/>
    <w:rsid w:val="0CF124AB"/>
    <w:rsid w:val="0DBCC01B"/>
    <w:rsid w:val="0DD97C97"/>
    <w:rsid w:val="0E5A033D"/>
    <w:rsid w:val="0E6072EE"/>
    <w:rsid w:val="0E82F13F"/>
    <w:rsid w:val="0E851736"/>
    <w:rsid w:val="0F46864D"/>
    <w:rsid w:val="0F529F5A"/>
    <w:rsid w:val="0F592B1F"/>
    <w:rsid w:val="0FBC4C36"/>
    <w:rsid w:val="102D35D3"/>
    <w:rsid w:val="108AC852"/>
    <w:rsid w:val="1184C162"/>
    <w:rsid w:val="11853E35"/>
    <w:rsid w:val="12B359EF"/>
    <w:rsid w:val="12D4404C"/>
    <w:rsid w:val="13C18F21"/>
    <w:rsid w:val="1444FCB4"/>
    <w:rsid w:val="15793C5C"/>
    <w:rsid w:val="15C73996"/>
    <w:rsid w:val="16E79065"/>
    <w:rsid w:val="183C02E6"/>
    <w:rsid w:val="1A003A3F"/>
    <w:rsid w:val="1A28EE3C"/>
    <w:rsid w:val="1AC6A71D"/>
    <w:rsid w:val="1B4FF2D2"/>
    <w:rsid w:val="1B737EE7"/>
    <w:rsid w:val="1B73E489"/>
    <w:rsid w:val="1C62777E"/>
    <w:rsid w:val="1C8F0BBC"/>
    <w:rsid w:val="1D0FB4EA"/>
    <w:rsid w:val="1D4EA5E2"/>
    <w:rsid w:val="1D5BAD67"/>
    <w:rsid w:val="1E759A07"/>
    <w:rsid w:val="1F49DA29"/>
    <w:rsid w:val="1F4F9AC7"/>
    <w:rsid w:val="1FA7B1F9"/>
    <w:rsid w:val="20E6885F"/>
    <w:rsid w:val="213AE0CF"/>
    <w:rsid w:val="222D2220"/>
    <w:rsid w:val="23248F55"/>
    <w:rsid w:val="235622B4"/>
    <w:rsid w:val="23E4453C"/>
    <w:rsid w:val="23F8355A"/>
    <w:rsid w:val="243B56A1"/>
    <w:rsid w:val="24BBC326"/>
    <w:rsid w:val="24D306DE"/>
    <w:rsid w:val="2548BB71"/>
    <w:rsid w:val="256A3DFD"/>
    <w:rsid w:val="2570B4FC"/>
    <w:rsid w:val="25787717"/>
    <w:rsid w:val="25A25052"/>
    <w:rsid w:val="263A533C"/>
    <w:rsid w:val="269972C4"/>
    <w:rsid w:val="27E9A466"/>
    <w:rsid w:val="285E0312"/>
    <w:rsid w:val="286D0C55"/>
    <w:rsid w:val="289198AE"/>
    <w:rsid w:val="28A154CF"/>
    <w:rsid w:val="28F27666"/>
    <w:rsid w:val="28F532E8"/>
    <w:rsid w:val="28F62E06"/>
    <w:rsid w:val="29BAEBAB"/>
    <w:rsid w:val="2ACC2788"/>
    <w:rsid w:val="2B2F5E0F"/>
    <w:rsid w:val="2B2FABCA"/>
    <w:rsid w:val="2B4F000C"/>
    <w:rsid w:val="2B69487B"/>
    <w:rsid w:val="2BC1E2B9"/>
    <w:rsid w:val="2BCD26CC"/>
    <w:rsid w:val="2C6D0CA4"/>
    <w:rsid w:val="2D0518DC"/>
    <w:rsid w:val="2D1A099B"/>
    <w:rsid w:val="2D4DD876"/>
    <w:rsid w:val="2D8494F8"/>
    <w:rsid w:val="2DC6C8AF"/>
    <w:rsid w:val="2E03C84A"/>
    <w:rsid w:val="2E8709FE"/>
    <w:rsid w:val="2F44BDB7"/>
    <w:rsid w:val="2FF7B7FE"/>
    <w:rsid w:val="30F929F3"/>
    <w:rsid w:val="31B89C1B"/>
    <w:rsid w:val="31E412F1"/>
    <w:rsid w:val="32DA1881"/>
    <w:rsid w:val="332CA0EA"/>
    <w:rsid w:val="35375C16"/>
    <w:rsid w:val="35606821"/>
    <w:rsid w:val="3578D819"/>
    <w:rsid w:val="367D6A09"/>
    <w:rsid w:val="36FC3882"/>
    <w:rsid w:val="375A0167"/>
    <w:rsid w:val="3782D7F4"/>
    <w:rsid w:val="378A3124"/>
    <w:rsid w:val="37D54A32"/>
    <w:rsid w:val="385D0269"/>
    <w:rsid w:val="38999500"/>
    <w:rsid w:val="38F6B088"/>
    <w:rsid w:val="394803D7"/>
    <w:rsid w:val="396C4A85"/>
    <w:rsid w:val="3B02502A"/>
    <w:rsid w:val="3C59E6DB"/>
    <w:rsid w:val="3E13625D"/>
    <w:rsid w:val="3E4F55F2"/>
    <w:rsid w:val="3E63A8EF"/>
    <w:rsid w:val="3F071CC0"/>
    <w:rsid w:val="3F287997"/>
    <w:rsid w:val="3F596890"/>
    <w:rsid w:val="3FF62F74"/>
    <w:rsid w:val="3FFC6388"/>
    <w:rsid w:val="4010B897"/>
    <w:rsid w:val="404D6D2D"/>
    <w:rsid w:val="4134812A"/>
    <w:rsid w:val="414566BA"/>
    <w:rsid w:val="415C1491"/>
    <w:rsid w:val="417F0B8C"/>
    <w:rsid w:val="429AB746"/>
    <w:rsid w:val="42E79030"/>
    <w:rsid w:val="4358CEFF"/>
    <w:rsid w:val="44886C6B"/>
    <w:rsid w:val="44B0783A"/>
    <w:rsid w:val="4550C7D1"/>
    <w:rsid w:val="46C61AFB"/>
    <w:rsid w:val="471AE783"/>
    <w:rsid w:val="4755000C"/>
    <w:rsid w:val="4773D23E"/>
    <w:rsid w:val="481A3009"/>
    <w:rsid w:val="48C8DAFB"/>
    <w:rsid w:val="49E01488"/>
    <w:rsid w:val="4A8637C9"/>
    <w:rsid w:val="4A8D7433"/>
    <w:rsid w:val="4A988434"/>
    <w:rsid w:val="4ABA6D98"/>
    <w:rsid w:val="4B39CD27"/>
    <w:rsid w:val="4BB85E50"/>
    <w:rsid w:val="4BBCEE22"/>
    <w:rsid w:val="4BC00955"/>
    <w:rsid w:val="4C41998C"/>
    <w:rsid w:val="4D50E1A8"/>
    <w:rsid w:val="4D876AF8"/>
    <w:rsid w:val="4D898B56"/>
    <w:rsid w:val="4D8DCBA1"/>
    <w:rsid w:val="4DDD69ED"/>
    <w:rsid w:val="4E3CB2B7"/>
    <w:rsid w:val="4E968FF3"/>
    <w:rsid w:val="4EEA0575"/>
    <w:rsid w:val="4EEF9BCE"/>
    <w:rsid w:val="4F2F4CF4"/>
    <w:rsid w:val="4F6011F1"/>
    <w:rsid w:val="50C12C18"/>
    <w:rsid w:val="5241B3BE"/>
    <w:rsid w:val="525CFC79"/>
    <w:rsid w:val="52DE3288"/>
    <w:rsid w:val="53D9B894"/>
    <w:rsid w:val="53E8144B"/>
    <w:rsid w:val="541ED928"/>
    <w:rsid w:val="552F61CA"/>
    <w:rsid w:val="55D8653A"/>
    <w:rsid w:val="562B6FD2"/>
    <w:rsid w:val="56C31668"/>
    <w:rsid w:val="5752CEDE"/>
    <w:rsid w:val="57D75DCF"/>
    <w:rsid w:val="58936279"/>
    <w:rsid w:val="5928476A"/>
    <w:rsid w:val="598C2750"/>
    <w:rsid w:val="59BC1CD6"/>
    <w:rsid w:val="5B10B19A"/>
    <w:rsid w:val="5B45F8A4"/>
    <w:rsid w:val="5B86AAA2"/>
    <w:rsid w:val="5BD7F2A5"/>
    <w:rsid w:val="5BF8EE8B"/>
    <w:rsid w:val="5C3B2EE6"/>
    <w:rsid w:val="5E04A64F"/>
    <w:rsid w:val="5F7E2341"/>
    <w:rsid w:val="5F9113D8"/>
    <w:rsid w:val="5FC4A316"/>
    <w:rsid w:val="60C96E0F"/>
    <w:rsid w:val="611AEDFF"/>
    <w:rsid w:val="61DB52CD"/>
    <w:rsid w:val="61E98BE7"/>
    <w:rsid w:val="62230C96"/>
    <w:rsid w:val="62275235"/>
    <w:rsid w:val="62E7F088"/>
    <w:rsid w:val="63A218CF"/>
    <w:rsid w:val="63D0042D"/>
    <w:rsid w:val="63F4DBD8"/>
    <w:rsid w:val="6410E179"/>
    <w:rsid w:val="643EED1B"/>
    <w:rsid w:val="65ED64C5"/>
    <w:rsid w:val="66286B3F"/>
    <w:rsid w:val="6633E49A"/>
    <w:rsid w:val="666C333E"/>
    <w:rsid w:val="6688336B"/>
    <w:rsid w:val="66C71716"/>
    <w:rsid w:val="6713543D"/>
    <w:rsid w:val="672D182F"/>
    <w:rsid w:val="67B468B9"/>
    <w:rsid w:val="68169CA2"/>
    <w:rsid w:val="69250587"/>
    <w:rsid w:val="69847AE8"/>
    <w:rsid w:val="6AF15B4C"/>
    <w:rsid w:val="6CDA768A"/>
    <w:rsid w:val="6D27999F"/>
    <w:rsid w:val="6DD08DE3"/>
    <w:rsid w:val="6E66F5C7"/>
    <w:rsid w:val="6ED31140"/>
    <w:rsid w:val="6FB8116B"/>
    <w:rsid w:val="6FC72C17"/>
    <w:rsid w:val="6FD5A9FD"/>
    <w:rsid w:val="700FEB23"/>
    <w:rsid w:val="7010F526"/>
    <w:rsid w:val="7051FF9D"/>
    <w:rsid w:val="70CE89D3"/>
    <w:rsid w:val="71461C9F"/>
    <w:rsid w:val="7205CC87"/>
    <w:rsid w:val="7324BFE0"/>
    <w:rsid w:val="73B44B94"/>
    <w:rsid w:val="73C28731"/>
    <w:rsid w:val="74BA98BD"/>
    <w:rsid w:val="74CC9A14"/>
    <w:rsid w:val="757FA35D"/>
    <w:rsid w:val="75DB9FC8"/>
    <w:rsid w:val="760138EC"/>
    <w:rsid w:val="7688BBA8"/>
    <w:rsid w:val="769C6E8E"/>
    <w:rsid w:val="76C2FA51"/>
    <w:rsid w:val="77CD82EB"/>
    <w:rsid w:val="78276B1D"/>
    <w:rsid w:val="7831AA99"/>
    <w:rsid w:val="78C8ACFF"/>
    <w:rsid w:val="78E663CB"/>
    <w:rsid w:val="78FAE43E"/>
    <w:rsid w:val="7B959D50"/>
    <w:rsid w:val="7BFCED47"/>
    <w:rsid w:val="7C4A15A0"/>
    <w:rsid w:val="7C77B6E2"/>
    <w:rsid w:val="7C78C9DA"/>
    <w:rsid w:val="7CB92963"/>
    <w:rsid w:val="7CC6F0F1"/>
    <w:rsid w:val="7CE4A062"/>
    <w:rsid w:val="7CFCDF16"/>
    <w:rsid w:val="7DAB64F7"/>
    <w:rsid w:val="7ED4408C"/>
    <w:rsid w:val="7F124CB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A33D8ED"/>
  <w15:chartTrackingRefBased/>
  <w15:docId w15:val="{ED27C7B6-C79E-45EE-B92A-B99207A9C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C3C38"/>
    <w:pPr>
      <w:spacing w:after="160" w:line="259" w:lineRule="auto"/>
    </w:pPr>
    <w:rPr>
      <w:sz w:val="22"/>
      <w:szCs w:val="22"/>
      <w:lang w:val="en-US" w:eastAsia="en-US"/>
    </w:rPr>
  </w:style>
  <w:style w:type="paragraph" w:styleId="berschrift1">
    <w:name w:val="heading 1"/>
    <w:aliases w:val="NMP Heading 1,H1,h11,h12,h13,h14,h15,h16,app heading 1,l1,Memo Heading 1,Heading 1_a,heading 1,h17,h111,h121,h131,h141,h151,h161,h18,h112,h122,h132,h142,h152,h162,h19,h113,h123,h133,h143,h153,h163,标题 1,Alt+1,Alt+11,Alt+12,Alt+13,h1"/>
    <w:next w:val="Standard"/>
    <w:link w:val="berschrift1Zchn"/>
    <w:qFormat/>
    <w:rsid w:val="006A1A84"/>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berschrift2">
    <w:name w:val="heading 2"/>
    <w:aliases w:val="H2,h2,Head2A,2,UNDERRUBRIK 1-2,DO NOT USE_h2,h21,H2 Char,h2 Char,标题 2"/>
    <w:basedOn w:val="berschrift1"/>
    <w:next w:val="Standard"/>
    <w:link w:val="berschrift2Zchn"/>
    <w:uiPriority w:val="9"/>
    <w:qFormat/>
    <w:rsid w:val="006A1A84"/>
    <w:pPr>
      <w:numPr>
        <w:numId w:val="0"/>
      </w:numPr>
      <w:pBdr>
        <w:top w:val="none" w:sz="0" w:space="0" w:color="auto"/>
      </w:pBdr>
      <w:spacing w:before="180"/>
      <w:outlineLvl w:val="1"/>
    </w:pPr>
    <w:rPr>
      <w:sz w:val="32"/>
      <w:szCs w:val="32"/>
    </w:rPr>
  </w:style>
  <w:style w:type="paragraph" w:styleId="berschrift3">
    <w:name w:val="heading 3"/>
    <w:aliases w:val="no break,H3,Underrubrik2,h3,Memo Heading 3,hello,Titre 3 Car,no break Car,H3 Car,Underrubrik2 Car,h3 Car,Memo Heading 3 Car,hello Car,Heading 3 Char Car,no break Char Car,H3 Char Car,Underrubrik2 Char Car,h3 Char Car,标题"/>
    <w:basedOn w:val="berschrift2"/>
    <w:next w:val="Standard"/>
    <w:link w:val="berschrift3Zchn"/>
    <w:qFormat/>
    <w:rsid w:val="006A1A84"/>
    <w:pPr>
      <w:numPr>
        <w:ilvl w:val="2"/>
      </w:numPr>
      <w:spacing w:before="120"/>
      <w:ind w:left="1429"/>
      <w:outlineLvl w:val="2"/>
    </w:pPr>
    <w:rPr>
      <w:sz w:val="28"/>
      <w:szCs w:val="28"/>
    </w:rPr>
  </w:style>
  <w:style w:type="paragraph" w:styleId="berschrift4">
    <w:name w:val="heading 4"/>
    <w:aliases w:val="h4,H4,H41,h41,H42,h42,H43,h43,H411,h411,H421,h421,H44,h44,H412,h412,H422,h422,H431,h431,H45,h45,H413,h413,H423,h423,H432,h432,H46,h46,H47,h47,Memo Heading 4,Memo Heading 5,标题 4,heading 4"/>
    <w:basedOn w:val="berschrift3"/>
    <w:next w:val="Standard"/>
    <w:link w:val="berschrift4Zchn"/>
    <w:qFormat/>
    <w:rsid w:val="006A1A84"/>
    <w:pPr>
      <w:numPr>
        <w:ilvl w:val="3"/>
      </w:numPr>
      <w:ind w:left="1431"/>
      <w:outlineLvl w:val="3"/>
    </w:pPr>
    <w:rPr>
      <w:sz w:val="24"/>
      <w:szCs w:val="24"/>
    </w:rPr>
  </w:style>
  <w:style w:type="paragraph" w:styleId="berschrift5">
    <w:name w:val="heading 5"/>
    <w:basedOn w:val="berschrift4"/>
    <w:next w:val="Standard"/>
    <w:link w:val="berschrift5Zchn"/>
    <w:qFormat/>
    <w:rsid w:val="006A1A84"/>
    <w:pPr>
      <w:numPr>
        <w:ilvl w:val="4"/>
      </w:numPr>
      <w:ind w:left="1431"/>
      <w:outlineLvl w:val="4"/>
    </w:pPr>
    <w:rPr>
      <w:sz w:val="22"/>
      <w:szCs w:val="22"/>
    </w:rPr>
  </w:style>
  <w:style w:type="paragraph" w:styleId="berschrift6">
    <w:name w:val="heading 6"/>
    <w:basedOn w:val="Standard"/>
    <w:next w:val="Standard"/>
    <w:link w:val="berschrift6Zchn"/>
    <w:qFormat/>
    <w:rsid w:val="006A1A84"/>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berschrift7">
    <w:name w:val="heading 7"/>
    <w:basedOn w:val="Standard"/>
    <w:next w:val="Standard"/>
    <w:link w:val="berschrift7Zchn"/>
    <w:qFormat/>
    <w:rsid w:val="006A1A84"/>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berschrift8">
    <w:name w:val="heading 8"/>
    <w:basedOn w:val="berschrift7"/>
    <w:next w:val="Standard"/>
    <w:link w:val="berschrift8Zchn"/>
    <w:qFormat/>
    <w:rsid w:val="006A1A84"/>
    <w:pPr>
      <w:numPr>
        <w:ilvl w:val="7"/>
      </w:numPr>
      <w:outlineLvl w:val="7"/>
    </w:pPr>
  </w:style>
  <w:style w:type="paragraph" w:styleId="berschrift9">
    <w:name w:val="heading 9"/>
    <w:basedOn w:val="berschrift8"/>
    <w:next w:val="Standard"/>
    <w:link w:val="berschrift9Zchn"/>
    <w:qFormat/>
    <w:rsid w:val="006A1A84"/>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aliases w:val="Lista1,1st level - Bullet List Paragraph,List Paragraph1,Lettre d'introduction,Paragrafo elenco,Normal bullet 2,Bullet list,Numbered List"/>
    <w:basedOn w:val="Standard"/>
    <w:link w:val="ListenabsatzZchn"/>
    <w:uiPriority w:val="34"/>
    <w:qFormat/>
    <w:rsid w:val="007C3C38"/>
    <w:pPr>
      <w:ind w:left="720"/>
      <w:contextualSpacing/>
    </w:pPr>
  </w:style>
  <w:style w:type="paragraph" w:styleId="StandardWeb">
    <w:name w:val="Normal (Web)"/>
    <w:basedOn w:val="Standard"/>
    <w:uiPriority w:val="99"/>
    <w:unhideWhenUsed/>
    <w:rsid w:val="007C3C38"/>
    <w:pPr>
      <w:spacing w:before="100" w:beforeAutospacing="1" w:after="100" w:afterAutospacing="1" w:line="240" w:lineRule="auto"/>
    </w:pPr>
    <w:rPr>
      <w:rFonts w:ascii="Times New Roman" w:eastAsia="Times New Roman" w:hAnsi="Times New Roman"/>
      <w:sz w:val="24"/>
      <w:szCs w:val="24"/>
    </w:rPr>
  </w:style>
  <w:style w:type="character" w:customStyle="1" w:styleId="berschrift1Zchn">
    <w:name w:val="Überschrift 1 Zchn"/>
    <w:aliases w:val="NMP Heading 1 Zchn,H1 Zchn,h11 Zchn,h12 Zchn,h13 Zchn,h14 Zchn,h15 Zchn,h16 Zchn,app heading 1 Zchn,l1 Zchn,Memo Heading 1 Zchn,Heading 1_a Zchn,heading 1 Zchn,h17 Zchn,h111 Zchn,h121 Zchn,h131 Zchn,h141 Zchn,h151 Zchn,h161 Zchn"/>
    <w:link w:val="berschrift1"/>
    <w:rsid w:val="006A1A84"/>
    <w:rPr>
      <w:rFonts w:ascii="Arial" w:eastAsia="Times New Roman" w:hAnsi="Arial" w:cs="Arial"/>
      <w:sz w:val="36"/>
      <w:szCs w:val="36"/>
      <w:lang w:val="en-GB" w:eastAsia="zh-CN"/>
    </w:rPr>
  </w:style>
  <w:style w:type="character" w:customStyle="1" w:styleId="berschrift2Zchn">
    <w:name w:val="Überschrift 2 Zchn"/>
    <w:aliases w:val="H2 Zchn,h2 Zchn,Head2A Zchn,2 Zchn,UNDERRUBRIK 1-2 Zchn,DO NOT USE_h2 Zchn,h21 Zchn,H2 Char Zchn,h2 Char Zchn,标题 2 Zchn"/>
    <w:link w:val="berschrift2"/>
    <w:uiPriority w:val="9"/>
    <w:rsid w:val="006A1A84"/>
    <w:rPr>
      <w:rFonts w:ascii="Arial" w:eastAsia="Times New Roman" w:hAnsi="Arial" w:cs="Arial"/>
      <w:sz w:val="32"/>
      <w:szCs w:val="32"/>
      <w:lang w:val="en-GB" w:eastAsia="zh-CN"/>
    </w:rPr>
  </w:style>
  <w:style w:type="character" w:customStyle="1" w:styleId="berschrift3Zchn">
    <w:name w:val="Überschrift 3 Zchn"/>
    <w:aliases w:val="no break Zchn,H3 Zchn,Underrubrik2 Zchn,h3 Zchn,Memo Heading 3 Zchn,hello Zchn,Titre 3 Car Zchn,no break Car Zchn,H3 Car Zchn,Underrubrik2 Car Zchn,h3 Car Zchn,Memo Heading 3 Car Zchn,hello Car Zchn,Heading 3 Char Car Zchn,标题 Zchn"/>
    <w:link w:val="berschrift3"/>
    <w:rsid w:val="006A1A84"/>
    <w:rPr>
      <w:rFonts w:ascii="Arial" w:eastAsia="Times New Roman" w:hAnsi="Arial" w:cs="Arial"/>
      <w:sz w:val="28"/>
      <w:szCs w:val="28"/>
      <w:lang w:val="en-GB" w:eastAsia="zh-CN"/>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6A1A84"/>
    <w:rPr>
      <w:rFonts w:ascii="Arial" w:eastAsia="Times New Roman" w:hAnsi="Arial" w:cs="Arial"/>
      <w:sz w:val="24"/>
      <w:szCs w:val="24"/>
      <w:lang w:val="en-GB" w:eastAsia="zh-CN"/>
    </w:rPr>
  </w:style>
  <w:style w:type="character" w:customStyle="1" w:styleId="berschrift5Zchn">
    <w:name w:val="Überschrift 5 Zchn"/>
    <w:link w:val="berschrift5"/>
    <w:rsid w:val="006A1A84"/>
    <w:rPr>
      <w:rFonts w:ascii="Arial" w:eastAsia="Times New Roman" w:hAnsi="Arial" w:cs="Arial"/>
      <w:lang w:val="en-GB" w:eastAsia="zh-CN"/>
    </w:rPr>
  </w:style>
  <w:style w:type="character" w:customStyle="1" w:styleId="berschrift6Zchn">
    <w:name w:val="Überschrift 6 Zchn"/>
    <w:link w:val="berschrift6"/>
    <w:rsid w:val="006A1A84"/>
    <w:rPr>
      <w:rFonts w:ascii="Arial" w:eastAsia="Times New Roman" w:hAnsi="Arial" w:cs="Arial"/>
      <w:lang w:val="en-GB" w:eastAsia="zh-CN"/>
    </w:rPr>
  </w:style>
  <w:style w:type="character" w:customStyle="1" w:styleId="berschrift7Zchn">
    <w:name w:val="Überschrift 7 Zchn"/>
    <w:link w:val="berschrift7"/>
    <w:rsid w:val="006A1A84"/>
    <w:rPr>
      <w:rFonts w:ascii="Arial" w:eastAsia="Times New Roman" w:hAnsi="Arial" w:cs="Arial"/>
      <w:lang w:val="en-GB" w:eastAsia="zh-CN"/>
    </w:rPr>
  </w:style>
  <w:style w:type="character" w:customStyle="1" w:styleId="berschrift8Zchn">
    <w:name w:val="Überschrift 8 Zchn"/>
    <w:link w:val="berschrift8"/>
    <w:rsid w:val="006A1A84"/>
    <w:rPr>
      <w:rFonts w:ascii="Arial" w:eastAsia="Times New Roman" w:hAnsi="Arial" w:cs="Arial"/>
      <w:lang w:val="en-GB" w:eastAsia="zh-CN"/>
    </w:rPr>
  </w:style>
  <w:style w:type="character" w:customStyle="1" w:styleId="berschrift9Zchn">
    <w:name w:val="Überschrift 9 Zchn"/>
    <w:link w:val="berschrift9"/>
    <w:rsid w:val="006A1A84"/>
    <w:rPr>
      <w:rFonts w:ascii="Arial" w:eastAsia="Times New Roman" w:hAnsi="Arial" w:cs="Arial"/>
      <w:lang w:val="en-GB" w:eastAsia="zh-CN"/>
    </w:rPr>
  </w:style>
  <w:style w:type="paragraph" w:customStyle="1" w:styleId="TdocHeader2">
    <w:name w:val="Tdoc_Header_2"/>
    <w:basedOn w:val="Standard"/>
    <w:rsid w:val="006A1A84"/>
    <w:pPr>
      <w:widowControl w:val="0"/>
      <w:tabs>
        <w:tab w:val="left" w:pos="1701"/>
        <w:tab w:val="right" w:pos="9072"/>
        <w:tab w:val="right" w:pos="10206"/>
      </w:tabs>
      <w:spacing w:after="0" w:line="240" w:lineRule="auto"/>
      <w:jc w:val="both"/>
    </w:pPr>
    <w:rPr>
      <w:rFonts w:ascii="Arial" w:eastAsia="Batang" w:hAnsi="Arial"/>
      <w:b/>
      <w:sz w:val="18"/>
      <w:szCs w:val="20"/>
      <w:lang w:val="en-GB"/>
    </w:rPr>
  </w:style>
  <w:style w:type="paragraph" w:styleId="Sprechblasentext">
    <w:name w:val="Balloon Text"/>
    <w:basedOn w:val="Standard"/>
    <w:link w:val="SprechblasentextZchn"/>
    <w:uiPriority w:val="99"/>
    <w:unhideWhenUsed/>
    <w:rsid w:val="0086464C"/>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Beschriftung">
    <w:name w:val="caption"/>
    <w:aliases w:val="cap,Caption Equation,Caption Char1,Caption Char Char,Caption Char1 Char,Caption Char2,Caption Char Char Char,Caption Char Char1,fig and tbl,fighead2,Table Caption,fighead21,fighead22,fighead23,Table Caption1,fighead211,fighead24,topic"/>
    <w:basedOn w:val="Standard"/>
    <w:next w:val="Standard"/>
    <w:link w:val="BeschriftungZchn"/>
    <w:qFormat/>
    <w:rsid w:val="008E04E0"/>
    <w:pPr>
      <w:autoSpaceDE w:val="0"/>
      <w:autoSpaceDN w:val="0"/>
      <w:adjustRightInd w:val="0"/>
      <w:snapToGrid w:val="0"/>
      <w:spacing w:after="120" w:line="240" w:lineRule="auto"/>
      <w:jc w:val="center"/>
    </w:pPr>
    <w:rPr>
      <w:rFonts w:ascii="Times New Roman" w:eastAsia="Times New Roman" w:hAnsi="Times New Roman"/>
      <w:b/>
      <w:bCs/>
      <w:kern w:val="2"/>
      <w:sz w:val="20"/>
      <w:szCs w:val="20"/>
      <w:lang w:val="en-GB" w:eastAsia="zh-CN"/>
    </w:rPr>
  </w:style>
  <w:style w:type="character" w:customStyle="1" w:styleId="BeschriftungZchn">
    <w:name w:val="Beschriftung Zchn"/>
    <w:aliases w:val="cap Zchn,Caption Equation Zchn,Caption Char1 Zchn,Caption Char Char Zchn,Caption Char1 Char Zchn,Caption Char2 Zchn,Caption Char Char Char Zchn,Caption Char Char1 Zchn,fig and tbl Zchn,fighead2 Zchn,Table Caption Zchn,fighead21 Zchn"/>
    <w:link w:val="Beschriftung"/>
    <w:qFormat/>
    <w:rsid w:val="008E04E0"/>
    <w:rPr>
      <w:rFonts w:ascii="Times New Roman" w:eastAsia="Times New Roman" w:hAnsi="Times New Roman" w:cs="Times New Roman"/>
      <w:b/>
      <w:bCs/>
      <w:kern w:val="2"/>
      <w:sz w:val="20"/>
      <w:szCs w:val="20"/>
      <w:lang w:val="en-GB" w:eastAsia="zh-CN"/>
    </w:rPr>
  </w:style>
  <w:style w:type="table" w:styleId="Tabellenraster">
    <w:name w:val="Table Grid"/>
    <w:basedOn w:val="NormaleTabelle"/>
    <w:uiPriority w:val="59"/>
    <w:rsid w:val="00BB28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unhideWhenUsed/>
    <w:rsid w:val="000519FA"/>
    <w:pPr>
      <w:tabs>
        <w:tab w:val="center" w:pos="4680"/>
        <w:tab w:val="right" w:pos="9360"/>
      </w:tabs>
      <w:spacing w:after="0" w:line="240" w:lineRule="auto"/>
    </w:p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0519FA"/>
  </w:style>
  <w:style w:type="paragraph" w:styleId="Fuzeile">
    <w:name w:val="footer"/>
    <w:basedOn w:val="Standard"/>
    <w:link w:val="FuzeileZchn"/>
    <w:uiPriority w:val="99"/>
    <w:unhideWhenUsed/>
    <w:rsid w:val="000519FA"/>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0519FA"/>
  </w:style>
  <w:style w:type="character" w:customStyle="1" w:styleId="ListenabsatzZchn">
    <w:name w:val="Listenabsatz Zchn"/>
    <w:aliases w:val="Lista1 Zchn,1st level - Bullet List Paragraph Zchn,List Paragraph1 Zchn,Lettre d'introduction Zchn,Paragrafo elenco Zchn,Normal bullet 2 Zchn,Bullet list Zchn,Numbered List Zchn"/>
    <w:link w:val="Listenabsatz"/>
    <w:uiPriority w:val="34"/>
    <w:qFormat/>
    <w:locked/>
    <w:rsid w:val="00AD179E"/>
  </w:style>
  <w:style w:type="character" w:styleId="Kommentarzeichen">
    <w:name w:val="annotation reference"/>
    <w:unhideWhenUsed/>
    <w:rsid w:val="009F1F01"/>
    <w:rPr>
      <w:sz w:val="16"/>
      <w:szCs w:val="16"/>
    </w:rPr>
  </w:style>
  <w:style w:type="paragraph" w:styleId="Kommentartext">
    <w:name w:val="annotation text"/>
    <w:basedOn w:val="Standard"/>
    <w:link w:val="KommentartextZchn"/>
    <w:unhideWhenUsed/>
    <w:rsid w:val="009F1F01"/>
    <w:pPr>
      <w:spacing w:line="240" w:lineRule="auto"/>
    </w:pPr>
    <w:rPr>
      <w:sz w:val="20"/>
      <w:szCs w:val="20"/>
    </w:rPr>
  </w:style>
  <w:style w:type="character" w:customStyle="1" w:styleId="KommentartextZchn">
    <w:name w:val="Kommentartext Zchn"/>
    <w:link w:val="Kommentartext"/>
    <w:rsid w:val="009F1F01"/>
    <w:rPr>
      <w:sz w:val="20"/>
      <w:szCs w:val="20"/>
    </w:rPr>
  </w:style>
  <w:style w:type="paragraph" w:styleId="Kommentarthema">
    <w:name w:val="annotation subject"/>
    <w:basedOn w:val="Kommentartext"/>
    <w:next w:val="Kommentartext"/>
    <w:link w:val="KommentarthemaZchn"/>
    <w:uiPriority w:val="99"/>
    <w:unhideWhenUsed/>
    <w:rsid w:val="009F1F01"/>
    <w:rPr>
      <w:b/>
      <w:bCs/>
    </w:rPr>
  </w:style>
  <w:style w:type="character" w:customStyle="1" w:styleId="KommentarthemaZchn">
    <w:name w:val="Kommentarthema Zchn"/>
    <w:link w:val="Kommentarthema"/>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pPr>
    <w:rPr>
      <w:rFonts w:ascii="Qualcomm Office" w:hAnsi="Qualcomm Office" w:cs="Qualcomm Office"/>
      <w:color w:val="000000"/>
      <w:sz w:val="24"/>
      <w:szCs w:val="24"/>
      <w:lang w:val="en-US" w:eastAsia="en-US"/>
    </w:rPr>
  </w:style>
  <w:style w:type="character" w:styleId="Hyperlink">
    <w:name w:val="Hyperlink"/>
    <w:uiPriority w:val="99"/>
    <w:unhideWhenUsed/>
    <w:rsid w:val="00072A13"/>
    <w:rPr>
      <w:strike w:val="0"/>
      <w:dstrike w:val="0"/>
      <w:color w:val="0176C3"/>
      <w:u w:val="none"/>
      <w:effect w:val="none"/>
    </w:rPr>
  </w:style>
  <w:style w:type="paragraph" w:customStyle="1" w:styleId="para">
    <w:name w:val="para"/>
    <w:basedOn w:val="Standard"/>
    <w:rsid w:val="00072A13"/>
    <w:pPr>
      <w:spacing w:before="100" w:beforeAutospacing="1" w:after="360" w:line="240" w:lineRule="auto"/>
    </w:pPr>
    <w:rPr>
      <w:rFonts w:ascii="Times New Roman" w:eastAsia="Times New Roman" w:hAnsi="Times New Roman"/>
      <w:sz w:val="24"/>
      <w:szCs w:val="24"/>
    </w:rPr>
  </w:style>
  <w:style w:type="character" w:styleId="Hervorhebung">
    <w:name w:val="Emphasis"/>
    <w:uiPriority w:val="20"/>
    <w:qFormat/>
    <w:rsid w:val="00072A13"/>
    <w:rPr>
      <w:i/>
      <w:iCs/>
    </w:rPr>
  </w:style>
  <w:style w:type="character" w:customStyle="1" w:styleId="citationref">
    <w:name w:val="citationref"/>
    <w:basedOn w:val="Absatz-Standardschriftart"/>
    <w:rsid w:val="00072A13"/>
  </w:style>
  <w:style w:type="paragraph" w:customStyle="1" w:styleId="FP">
    <w:name w:val="FP"/>
    <w:basedOn w:val="Standard"/>
    <w:rsid w:val="00C05511"/>
    <w:pPr>
      <w:overflowPunct w:val="0"/>
      <w:autoSpaceDE w:val="0"/>
      <w:autoSpaceDN w:val="0"/>
      <w:adjustRightInd w:val="0"/>
      <w:spacing w:after="0" w:line="240" w:lineRule="auto"/>
      <w:textAlignment w:val="baseline"/>
    </w:pPr>
    <w:rPr>
      <w:rFonts w:ascii="Times New Roman" w:eastAsia="MS Mincho" w:hAnsi="Times New Roman"/>
      <w:sz w:val="20"/>
      <w:szCs w:val="20"/>
      <w:lang w:val="en-GB"/>
    </w:rPr>
  </w:style>
  <w:style w:type="paragraph" w:customStyle="1" w:styleId="NO">
    <w:name w:val="NO"/>
    <w:basedOn w:val="Standard"/>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Standard"/>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H">
    <w:name w:val="TAH"/>
    <w:basedOn w:val="Standard"/>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Standard"/>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Standard"/>
    <w:rsid w:val="00DA5C3C"/>
    <w:pPr>
      <w:spacing w:after="180" w:line="240" w:lineRule="auto"/>
    </w:pPr>
    <w:rPr>
      <w:rFonts w:ascii="Times New Roman" w:eastAsia="Times New Roman" w:hAnsi="Times New Roman"/>
      <w:i/>
      <w:color w:val="0000FF"/>
      <w:sz w:val="20"/>
      <w:szCs w:val="20"/>
      <w:lang w:val="en-GB"/>
    </w:rPr>
  </w:style>
  <w:style w:type="paragraph" w:customStyle="1" w:styleId="EW">
    <w:name w:val="EW"/>
    <w:basedOn w:val="Standard"/>
    <w:rsid w:val="00202FFE"/>
    <w:pPr>
      <w:keepLines/>
      <w:spacing w:after="0" w:line="240" w:lineRule="auto"/>
      <w:ind w:left="1702" w:hanging="1418"/>
    </w:pPr>
    <w:rPr>
      <w:rFonts w:ascii="Times New Roman" w:eastAsia="Times New Roman" w:hAnsi="Times New Roman"/>
      <w:sz w:val="20"/>
      <w:szCs w:val="20"/>
      <w:lang w:val="en-GB"/>
    </w:rPr>
  </w:style>
  <w:style w:type="character" w:styleId="Platzhaltertext">
    <w:name w:val="Placeholder Text"/>
    <w:uiPriority w:val="99"/>
    <w:semiHidden/>
    <w:rsid w:val="002D24D0"/>
    <w:rPr>
      <w:color w:val="808080"/>
    </w:rPr>
  </w:style>
  <w:style w:type="paragraph" w:styleId="NurText">
    <w:name w:val="Plain Text"/>
    <w:basedOn w:val="Standard"/>
    <w:link w:val="NurTextZchn"/>
    <w:uiPriority w:val="99"/>
    <w:unhideWhenUsed/>
    <w:rsid w:val="00362B48"/>
    <w:pPr>
      <w:spacing w:after="0" w:line="240" w:lineRule="auto"/>
    </w:pPr>
    <w:rPr>
      <w:szCs w:val="21"/>
      <w:lang w:val="fr-FR"/>
    </w:rPr>
  </w:style>
  <w:style w:type="character" w:customStyle="1" w:styleId="NurTextZchn">
    <w:name w:val="Nur Text Zchn"/>
    <w:link w:val="NurText"/>
    <w:uiPriority w:val="99"/>
    <w:rsid w:val="00362B48"/>
    <w:rPr>
      <w:rFonts w:ascii="Calibri" w:hAnsi="Calibri"/>
      <w:szCs w:val="21"/>
      <w:lang w:val="fr-FR"/>
    </w:rPr>
  </w:style>
  <w:style w:type="paragraph" w:styleId="berarbeitung">
    <w:name w:val="Revision"/>
    <w:hidden/>
    <w:uiPriority w:val="99"/>
    <w:semiHidden/>
    <w:rsid w:val="00CE597B"/>
    <w:rPr>
      <w:sz w:val="22"/>
      <w:szCs w:val="22"/>
      <w:lang w:val="en-US" w:eastAsia="en-US"/>
    </w:rPr>
  </w:style>
  <w:style w:type="paragraph" w:customStyle="1" w:styleId="CRCoverPage">
    <w:name w:val="CR Cover Page"/>
    <w:rsid w:val="00B46E53"/>
    <w:pPr>
      <w:spacing w:after="120"/>
    </w:pPr>
    <w:rPr>
      <w:rFonts w:ascii="Arial" w:eastAsia="Times New Roman" w:hAnsi="Arial"/>
      <w:lang w:val="en-GB" w:eastAsia="en-US"/>
    </w:rPr>
  </w:style>
  <w:style w:type="paragraph" w:customStyle="1" w:styleId="H6">
    <w:name w:val="H6"/>
    <w:basedOn w:val="berschrift5"/>
    <w:next w:val="Standard"/>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Verzeichnis9">
    <w:name w:val="toc 9"/>
    <w:basedOn w:val="Verzeichnis8"/>
    <w:uiPriority w:val="39"/>
    <w:rsid w:val="003D2EA5"/>
    <w:pPr>
      <w:ind w:left="1418" w:hanging="1418"/>
    </w:pPr>
  </w:style>
  <w:style w:type="paragraph" w:styleId="Verzeichnis8">
    <w:name w:val="toc 8"/>
    <w:basedOn w:val="Verzeichnis1"/>
    <w:semiHidden/>
    <w:rsid w:val="003D2EA5"/>
    <w:pPr>
      <w:spacing w:before="180"/>
      <w:ind w:left="2693" w:hanging="2693"/>
    </w:pPr>
    <w:rPr>
      <w:b/>
    </w:rPr>
  </w:style>
  <w:style w:type="paragraph" w:styleId="Verzeichnis1">
    <w:name w:val="toc 1"/>
    <w:uiPriority w:val="39"/>
    <w:rsid w:val="003D2EA5"/>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EQ">
    <w:name w:val="EQ"/>
    <w:basedOn w:val="Standard"/>
    <w:next w:val="Standard"/>
    <w:rsid w:val="003D2EA5"/>
    <w:pPr>
      <w:keepLines/>
      <w:tabs>
        <w:tab w:val="center" w:pos="4536"/>
        <w:tab w:val="right" w:pos="9072"/>
      </w:tabs>
      <w:spacing w:after="180" w:line="240" w:lineRule="auto"/>
    </w:pPr>
    <w:rPr>
      <w:rFonts w:ascii="Times New Roman" w:eastAsia="Times New Roman" w:hAnsi="Times New Roman"/>
      <w:noProof/>
      <w:sz w:val="20"/>
      <w:szCs w:val="20"/>
      <w:lang w:val="en-GB"/>
    </w:rPr>
  </w:style>
  <w:style w:type="paragraph" w:customStyle="1" w:styleId="ZD">
    <w:name w:val="ZD"/>
    <w:rsid w:val="003D2EA5"/>
    <w:pPr>
      <w:framePr w:wrap="notBeside" w:vAnchor="page" w:hAnchor="margin" w:y="15764"/>
      <w:widowControl w:val="0"/>
    </w:pPr>
    <w:rPr>
      <w:rFonts w:ascii="Arial" w:eastAsia="Times New Roman" w:hAnsi="Arial"/>
      <w:noProof/>
      <w:sz w:val="32"/>
      <w:lang w:val="en-GB" w:eastAsia="en-US"/>
    </w:rPr>
  </w:style>
  <w:style w:type="paragraph" w:styleId="Verzeichnis5">
    <w:name w:val="toc 5"/>
    <w:basedOn w:val="Verzeichnis4"/>
    <w:semiHidden/>
    <w:rsid w:val="003D2EA5"/>
    <w:pPr>
      <w:ind w:left="1701" w:hanging="1701"/>
    </w:pPr>
  </w:style>
  <w:style w:type="paragraph" w:styleId="Verzeichnis4">
    <w:name w:val="toc 4"/>
    <w:basedOn w:val="Verzeichnis3"/>
    <w:uiPriority w:val="39"/>
    <w:rsid w:val="003D2EA5"/>
    <w:pPr>
      <w:ind w:left="1418" w:hanging="1418"/>
    </w:pPr>
  </w:style>
  <w:style w:type="paragraph" w:styleId="Verzeichnis3">
    <w:name w:val="toc 3"/>
    <w:basedOn w:val="Verzeichnis2"/>
    <w:uiPriority w:val="39"/>
    <w:rsid w:val="003D2EA5"/>
    <w:pPr>
      <w:ind w:left="1134" w:hanging="1134"/>
    </w:pPr>
  </w:style>
  <w:style w:type="paragraph" w:styleId="Verzeichnis2">
    <w:name w:val="toc 2"/>
    <w:basedOn w:val="Verzeichnis1"/>
    <w:uiPriority w:val="39"/>
    <w:rsid w:val="003D2EA5"/>
    <w:pPr>
      <w:keepNext w:val="0"/>
      <w:spacing w:before="0"/>
      <w:ind w:left="851" w:hanging="851"/>
    </w:pPr>
    <w:rPr>
      <w:sz w:val="20"/>
    </w:rPr>
  </w:style>
  <w:style w:type="paragraph" w:styleId="Index1">
    <w:name w:val="index 1"/>
    <w:basedOn w:val="Standard"/>
    <w:semiHidden/>
    <w:rsid w:val="003D2EA5"/>
    <w:pPr>
      <w:keepLines/>
      <w:spacing w:after="0" w:line="240" w:lineRule="auto"/>
    </w:pPr>
    <w:rPr>
      <w:rFonts w:ascii="Times New Roman" w:eastAsia="Times New Roman" w:hAnsi="Times New Roman"/>
      <w:sz w:val="20"/>
      <w:szCs w:val="20"/>
      <w:lang w:val="en-GB"/>
    </w:rPr>
  </w:style>
  <w:style w:type="paragraph" w:styleId="Index2">
    <w:name w:val="index 2"/>
    <w:basedOn w:val="Index1"/>
    <w:semiHidden/>
    <w:rsid w:val="003D2EA5"/>
    <w:pPr>
      <w:ind w:left="284"/>
    </w:pPr>
  </w:style>
  <w:style w:type="paragraph" w:customStyle="1" w:styleId="TT">
    <w:name w:val="TT"/>
    <w:basedOn w:val="berschrift1"/>
    <w:next w:val="Standard"/>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Funotenzeichen">
    <w:name w:val="footnote reference"/>
    <w:uiPriority w:val="99"/>
    <w:semiHidden/>
    <w:rsid w:val="003D2EA5"/>
    <w:rPr>
      <w:b/>
      <w:position w:val="6"/>
      <w:sz w:val="16"/>
    </w:rPr>
  </w:style>
  <w:style w:type="paragraph" w:styleId="Funotentext">
    <w:name w:val="footnote text"/>
    <w:basedOn w:val="Standard"/>
    <w:link w:val="FunotentextZchn"/>
    <w:uiPriority w:val="99"/>
    <w:semiHidden/>
    <w:rsid w:val="003D2EA5"/>
    <w:pPr>
      <w:keepLines/>
      <w:spacing w:after="0" w:line="240" w:lineRule="auto"/>
      <w:ind w:left="454" w:hanging="454"/>
    </w:pPr>
    <w:rPr>
      <w:rFonts w:ascii="Times New Roman" w:eastAsia="Times New Roman" w:hAnsi="Times New Roman"/>
      <w:sz w:val="16"/>
      <w:szCs w:val="20"/>
      <w:lang w:val="en-GB"/>
    </w:rPr>
  </w:style>
  <w:style w:type="character" w:customStyle="1" w:styleId="FunotentextZchn">
    <w:name w:val="Fußnotentext Zchn"/>
    <w:link w:val="Funotentext"/>
    <w:uiPriority w:val="99"/>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3D2EA5"/>
    <w:pPr>
      <w:overflowPunct/>
      <w:autoSpaceDE/>
      <w:autoSpaceDN/>
      <w:adjustRightInd/>
      <w:jc w:val="right"/>
      <w:textAlignment w:val="auto"/>
    </w:pPr>
  </w:style>
  <w:style w:type="paragraph" w:styleId="Listennummer2">
    <w:name w:val="List Number 2"/>
    <w:basedOn w:val="Listennummer"/>
    <w:rsid w:val="003D2EA5"/>
    <w:pPr>
      <w:ind w:left="851"/>
    </w:pPr>
  </w:style>
  <w:style w:type="paragraph" w:styleId="Listennummer">
    <w:name w:val="List Number"/>
    <w:basedOn w:val="Liste"/>
    <w:rsid w:val="003D2EA5"/>
  </w:style>
  <w:style w:type="paragraph" w:styleId="Liste">
    <w:name w:val="List"/>
    <w:basedOn w:val="Standard"/>
    <w:rsid w:val="003D2EA5"/>
    <w:pPr>
      <w:spacing w:after="180" w:line="240" w:lineRule="auto"/>
      <w:ind w:left="568" w:hanging="284"/>
    </w:pPr>
    <w:rPr>
      <w:rFonts w:ascii="Times New Roman" w:eastAsia="Times New Roman" w:hAnsi="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line="180" w:lineRule="exact"/>
    </w:pPr>
    <w:rPr>
      <w:rFonts w:ascii="Courier New" w:eastAsia="Times New Roman" w:hAnsi="Courier New"/>
      <w:noProof/>
      <w:lang w:val="en-GB" w:eastAsia="en-US"/>
    </w:rPr>
  </w:style>
  <w:style w:type="paragraph" w:customStyle="1" w:styleId="EX">
    <w:name w:val="EX"/>
    <w:basedOn w:val="Standard"/>
    <w:rsid w:val="003D2EA5"/>
    <w:pPr>
      <w:keepLines/>
      <w:spacing w:after="180" w:line="240" w:lineRule="auto"/>
      <w:ind w:left="1702" w:hanging="1418"/>
    </w:pPr>
    <w:rPr>
      <w:rFonts w:ascii="Times New Roman" w:eastAsia="Times New Roman" w:hAnsi="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Verzeichnis6">
    <w:name w:val="toc 6"/>
    <w:basedOn w:val="Verzeichnis5"/>
    <w:next w:val="Standard"/>
    <w:semiHidden/>
    <w:rsid w:val="003D2EA5"/>
    <w:pPr>
      <w:ind w:left="1985" w:hanging="1985"/>
    </w:pPr>
  </w:style>
  <w:style w:type="paragraph" w:styleId="Verzeichnis7">
    <w:name w:val="toc 7"/>
    <w:basedOn w:val="Verzeichnis6"/>
    <w:next w:val="Standard"/>
    <w:semiHidden/>
    <w:rsid w:val="003D2EA5"/>
    <w:pPr>
      <w:ind w:left="2268" w:hanging="2268"/>
    </w:pPr>
  </w:style>
  <w:style w:type="paragraph" w:styleId="Aufzhlungszeichen2">
    <w:name w:val="List Bullet 2"/>
    <w:basedOn w:val="Aufzhlungszeichen"/>
    <w:rsid w:val="003D2EA5"/>
    <w:pPr>
      <w:ind w:left="851"/>
    </w:pPr>
  </w:style>
  <w:style w:type="paragraph" w:styleId="Aufzhlungszeichen">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Standard"/>
    <w:link w:val="THChar"/>
    <w:qFormat/>
    <w:rsid w:val="003D2EA5"/>
    <w:pPr>
      <w:keepNext/>
      <w:keepLines/>
      <w:spacing w:before="60" w:after="180" w:line="240" w:lineRule="auto"/>
      <w:jc w:val="center"/>
    </w:pPr>
    <w:rPr>
      <w:rFonts w:ascii="Arial" w:eastAsia="Times New Roman" w:hAnsi="Arial"/>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link w:val="TANChar"/>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pPr>
    <w:rPr>
      <w:rFonts w:ascii="Arial" w:eastAsia="Times New Roman" w:hAnsi="Arial"/>
      <w:noProof/>
      <w:lang w:val="en-GB" w:eastAsia="en-US"/>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jc w:val="right"/>
    </w:pPr>
    <w:rPr>
      <w:rFonts w:ascii="Arial" w:eastAsia="Times New Roman" w:hAnsi="Arial"/>
      <w:noProof/>
      <w:lang w:val="en-GB" w:eastAsia="en-US"/>
    </w:rPr>
  </w:style>
  <w:style w:type="paragraph" w:styleId="Aufzhlungszeichen3">
    <w:name w:val="List Bullet 3"/>
    <w:basedOn w:val="Aufzhlungszeichen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Aufzhlungszeichen4">
    <w:name w:val="List Bullet 4"/>
    <w:basedOn w:val="Aufzhlungszeichen3"/>
    <w:rsid w:val="003D2EA5"/>
    <w:pPr>
      <w:ind w:left="1418"/>
    </w:pPr>
  </w:style>
  <w:style w:type="paragraph" w:styleId="Aufzhlungszeichen5">
    <w:name w:val="List Bullet 5"/>
    <w:basedOn w:val="Aufzhlungszeichen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Indexberschrift">
    <w:name w:val="index heading"/>
    <w:basedOn w:val="Standard"/>
    <w:next w:val="Standard"/>
    <w:semiHidden/>
    <w:rsid w:val="003D2EA5"/>
    <w:pPr>
      <w:pBdr>
        <w:top w:val="single" w:sz="12" w:space="0" w:color="auto"/>
      </w:pBdr>
      <w:spacing w:before="360" w:after="240" w:line="240" w:lineRule="auto"/>
    </w:pPr>
    <w:rPr>
      <w:rFonts w:ascii="Times New Roman" w:eastAsia="Times New Roman" w:hAnsi="Times New Roman"/>
      <w:b/>
      <w:i/>
      <w:sz w:val="26"/>
      <w:szCs w:val="20"/>
      <w:lang w:val="en-GB"/>
    </w:rPr>
  </w:style>
  <w:style w:type="paragraph" w:customStyle="1" w:styleId="INDENT1">
    <w:name w:val="INDENT1"/>
    <w:basedOn w:val="Standard"/>
    <w:rsid w:val="003D2EA5"/>
    <w:pPr>
      <w:spacing w:after="180" w:line="240" w:lineRule="auto"/>
      <w:ind w:left="851"/>
    </w:pPr>
    <w:rPr>
      <w:rFonts w:ascii="Times New Roman" w:eastAsia="Times New Roman" w:hAnsi="Times New Roman"/>
      <w:sz w:val="20"/>
      <w:szCs w:val="20"/>
      <w:lang w:val="en-GB"/>
    </w:rPr>
  </w:style>
  <w:style w:type="paragraph" w:customStyle="1" w:styleId="INDENT2">
    <w:name w:val="INDENT2"/>
    <w:basedOn w:val="Standard"/>
    <w:rsid w:val="003D2EA5"/>
    <w:pPr>
      <w:spacing w:after="180" w:line="240" w:lineRule="auto"/>
      <w:ind w:left="1135" w:hanging="284"/>
    </w:pPr>
    <w:rPr>
      <w:rFonts w:ascii="Times New Roman" w:eastAsia="Times New Roman" w:hAnsi="Times New Roman"/>
      <w:sz w:val="20"/>
      <w:szCs w:val="20"/>
      <w:lang w:val="en-GB"/>
    </w:rPr>
  </w:style>
  <w:style w:type="paragraph" w:customStyle="1" w:styleId="INDENT3">
    <w:name w:val="INDENT3"/>
    <w:basedOn w:val="Standard"/>
    <w:rsid w:val="003D2EA5"/>
    <w:pPr>
      <w:spacing w:after="180" w:line="240" w:lineRule="auto"/>
      <w:ind w:left="1701" w:hanging="567"/>
    </w:pPr>
    <w:rPr>
      <w:rFonts w:ascii="Times New Roman" w:eastAsia="Times New Roman" w:hAnsi="Times New Roman"/>
      <w:sz w:val="20"/>
      <w:szCs w:val="20"/>
      <w:lang w:val="en-GB"/>
    </w:rPr>
  </w:style>
  <w:style w:type="paragraph" w:customStyle="1" w:styleId="FigureTitle">
    <w:name w:val="Figure_Title"/>
    <w:basedOn w:val="Standard"/>
    <w:next w:val="Standard"/>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b/>
      <w:sz w:val="24"/>
      <w:szCs w:val="20"/>
      <w:lang w:val="en-GB"/>
    </w:rPr>
  </w:style>
  <w:style w:type="paragraph" w:customStyle="1" w:styleId="RecCCITT">
    <w:name w:val="Rec_CCITT_#"/>
    <w:basedOn w:val="Standard"/>
    <w:rsid w:val="003D2EA5"/>
    <w:pPr>
      <w:keepNext/>
      <w:keepLines/>
      <w:spacing w:after="180" w:line="240" w:lineRule="auto"/>
    </w:pPr>
    <w:rPr>
      <w:rFonts w:ascii="Times New Roman" w:eastAsia="Times New Roman" w:hAnsi="Times New Roman"/>
      <w:b/>
      <w:sz w:val="20"/>
      <w:szCs w:val="20"/>
      <w:lang w:val="en-GB"/>
    </w:rPr>
  </w:style>
  <w:style w:type="paragraph" w:customStyle="1" w:styleId="enumlev2">
    <w:name w:val="enumlev2"/>
    <w:basedOn w:val="Standard"/>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sz w:val="20"/>
      <w:szCs w:val="20"/>
    </w:rPr>
  </w:style>
  <w:style w:type="paragraph" w:customStyle="1" w:styleId="CouvRecTitle">
    <w:name w:val="Couv Rec Title"/>
    <w:basedOn w:val="Standard"/>
    <w:rsid w:val="003D2EA5"/>
    <w:pPr>
      <w:keepNext/>
      <w:keepLines/>
      <w:spacing w:before="240" w:after="180" w:line="240" w:lineRule="auto"/>
      <w:ind w:left="1418"/>
    </w:pPr>
    <w:rPr>
      <w:rFonts w:ascii="Arial" w:eastAsia="Times New Roman" w:hAnsi="Arial"/>
      <w:b/>
      <w:sz w:val="36"/>
      <w:szCs w:val="20"/>
    </w:rPr>
  </w:style>
  <w:style w:type="character" w:styleId="BesuchterLink">
    <w:name w:val="FollowedHyperlink"/>
    <w:rsid w:val="003D2EA5"/>
    <w:rPr>
      <w:color w:val="800080"/>
      <w:u w:val="single"/>
    </w:rPr>
  </w:style>
  <w:style w:type="paragraph" w:styleId="Dokumentstruktur">
    <w:name w:val="Document Map"/>
    <w:basedOn w:val="Standard"/>
    <w:link w:val="DokumentstrukturZchn"/>
    <w:semiHidden/>
    <w:rsid w:val="003D2EA5"/>
    <w:pPr>
      <w:shd w:val="clear" w:color="auto" w:fill="000080"/>
      <w:spacing w:after="180" w:line="240" w:lineRule="auto"/>
    </w:pPr>
    <w:rPr>
      <w:rFonts w:ascii="Tahoma" w:eastAsia="Times New Roman" w:hAnsi="Tahoma"/>
      <w:sz w:val="20"/>
      <w:szCs w:val="20"/>
      <w:lang w:val="en-GB"/>
    </w:rPr>
  </w:style>
  <w:style w:type="character" w:customStyle="1" w:styleId="DokumentstrukturZchn">
    <w:name w:val="Dokumentstruktur Zchn"/>
    <w:link w:val="Dokumentstruktur"/>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Textkrper">
    <w:name w:val="Body Text"/>
    <w:basedOn w:val="Standard"/>
    <w:link w:val="TextkrperZchn"/>
    <w:rsid w:val="003D2EA5"/>
    <w:pPr>
      <w:spacing w:after="180" w:line="240" w:lineRule="auto"/>
    </w:pPr>
    <w:rPr>
      <w:rFonts w:ascii="Times New Roman" w:eastAsia="Times New Roman" w:hAnsi="Times New Roman"/>
      <w:sz w:val="20"/>
      <w:szCs w:val="20"/>
      <w:lang w:val="en-GB"/>
    </w:rPr>
  </w:style>
  <w:style w:type="character" w:customStyle="1" w:styleId="TextkrperZchn">
    <w:name w:val="Textkörper Zchn"/>
    <w:link w:val="Textkrper"/>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el">
    <w:name w:val="Title"/>
    <w:basedOn w:val="Standard"/>
    <w:next w:val="Standard"/>
    <w:link w:val="TitelZchn"/>
    <w:qFormat/>
    <w:rsid w:val="003D2EA5"/>
    <w:pPr>
      <w:spacing w:before="240" w:after="60" w:line="240" w:lineRule="auto"/>
      <w:jc w:val="center"/>
      <w:outlineLvl w:val="0"/>
    </w:pPr>
    <w:rPr>
      <w:rFonts w:ascii="Cambria" w:eastAsia="Times New Roman" w:hAnsi="Cambria"/>
      <w:b/>
      <w:bCs/>
      <w:kern w:val="28"/>
      <w:sz w:val="32"/>
      <w:szCs w:val="32"/>
      <w:lang w:val="en-GB"/>
    </w:rPr>
  </w:style>
  <w:style w:type="character" w:customStyle="1" w:styleId="TitelZchn">
    <w:name w:val="Titel Zchn"/>
    <w:link w:val="Titel"/>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table" w:styleId="MittleresRaster3-Akzent5">
    <w:name w:val="Medium Grid 3 Accent 5"/>
    <w:basedOn w:val="NormaleTabelle"/>
    <w:uiPriority w:val="69"/>
    <w:rsid w:val="00BE488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character" w:styleId="Fett">
    <w:name w:val="Strong"/>
    <w:uiPriority w:val="22"/>
    <w:qFormat/>
    <w:rsid w:val="00B85F93"/>
    <w:rPr>
      <w:b/>
      <w:bCs/>
    </w:rPr>
  </w:style>
  <w:style w:type="paragraph" w:customStyle="1" w:styleId="Reference">
    <w:name w:val="Reference"/>
    <w:basedOn w:val="Standard"/>
    <w:rsid w:val="00D53679"/>
    <w:pPr>
      <w:numPr>
        <w:numId w:val="5"/>
      </w:numPr>
      <w:tabs>
        <w:tab w:val="left" w:pos="1701"/>
      </w:tabs>
      <w:spacing w:after="120" w:line="240" w:lineRule="auto"/>
    </w:pPr>
    <w:rPr>
      <w:rFonts w:ascii="Times New Roman" w:eastAsia="MS Mincho" w:hAnsi="Times New Roman"/>
      <w:szCs w:val="24"/>
      <w:lang w:eastAsia="ja-JP"/>
    </w:rPr>
  </w:style>
  <w:style w:type="character" w:customStyle="1" w:styleId="TALCar">
    <w:name w:val="TAL Car"/>
    <w:qFormat/>
    <w:locked/>
    <w:rsid w:val="00742816"/>
    <w:rPr>
      <w:rFonts w:ascii="Arial" w:hAnsi="Arial"/>
      <w:sz w:val="18"/>
      <w:lang w:val="en-GB" w:eastAsia="en-US"/>
    </w:rPr>
  </w:style>
  <w:style w:type="character" w:customStyle="1" w:styleId="THChar">
    <w:name w:val="TH Char"/>
    <w:link w:val="TH"/>
    <w:qFormat/>
    <w:rsid w:val="00742816"/>
    <w:rPr>
      <w:rFonts w:ascii="Arial" w:eastAsia="Times New Roman" w:hAnsi="Arial"/>
      <w:b/>
      <w:lang w:val="en-GB" w:eastAsia="en-US"/>
    </w:rPr>
  </w:style>
  <w:style w:type="character" w:customStyle="1" w:styleId="TANChar">
    <w:name w:val="TAN Char"/>
    <w:link w:val="TAN"/>
    <w:locked/>
    <w:rsid w:val="00742816"/>
    <w:rPr>
      <w:rFonts w:ascii="Arial" w:eastAsia="Times New Roman" w:hAnsi="Arial"/>
      <w:sz w:val="18"/>
      <w:lang w:val="en-GB" w:eastAsia="en-US"/>
    </w:rPr>
  </w:style>
  <w:style w:type="character" w:customStyle="1" w:styleId="TAHChar">
    <w:name w:val="TAH Char"/>
    <w:locked/>
    <w:rsid w:val="00DF6751"/>
    <w:rPr>
      <w:rFonts w:ascii="Arial" w:hAnsi="Arial" w:cs="Arial"/>
      <w:b/>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582836680">
          <w:marLeft w:val="0"/>
          <w:marRight w:val="0"/>
          <w:marTop w:val="0"/>
          <w:marBottom w:val="0"/>
          <w:divBdr>
            <w:top w:val="none" w:sz="0" w:space="0" w:color="auto"/>
            <w:left w:val="none" w:sz="0" w:space="0" w:color="auto"/>
            <w:bottom w:val="none" w:sz="0" w:space="0" w:color="auto"/>
            <w:right w:val="none" w:sz="0" w:space="0" w:color="auto"/>
          </w:divBdr>
        </w:div>
        <w:div w:id="1545219082">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29005327">
      <w:bodyDiv w:val="1"/>
      <w:marLeft w:val="0"/>
      <w:marRight w:val="0"/>
      <w:marTop w:val="0"/>
      <w:marBottom w:val="0"/>
      <w:divBdr>
        <w:top w:val="none" w:sz="0" w:space="0" w:color="auto"/>
        <w:left w:val="none" w:sz="0" w:space="0" w:color="auto"/>
        <w:bottom w:val="none" w:sz="0" w:space="0" w:color="auto"/>
        <w:right w:val="none" w:sz="0" w:space="0" w:color="auto"/>
      </w:divBdr>
    </w:div>
    <w:div w:id="254750682">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442653034">
      <w:bodyDiv w:val="1"/>
      <w:marLeft w:val="0"/>
      <w:marRight w:val="0"/>
      <w:marTop w:val="0"/>
      <w:marBottom w:val="0"/>
      <w:divBdr>
        <w:top w:val="none" w:sz="0" w:space="0" w:color="auto"/>
        <w:left w:val="none" w:sz="0" w:space="0" w:color="auto"/>
        <w:bottom w:val="none" w:sz="0" w:space="0" w:color="auto"/>
        <w:right w:val="none" w:sz="0" w:space="0" w:color="auto"/>
      </w:divBdr>
    </w:div>
    <w:div w:id="517356641">
      <w:bodyDiv w:val="1"/>
      <w:marLeft w:val="0"/>
      <w:marRight w:val="0"/>
      <w:marTop w:val="0"/>
      <w:marBottom w:val="0"/>
      <w:divBdr>
        <w:top w:val="none" w:sz="0" w:space="0" w:color="auto"/>
        <w:left w:val="none" w:sz="0" w:space="0" w:color="auto"/>
        <w:bottom w:val="none" w:sz="0" w:space="0" w:color="auto"/>
        <w:right w:val="none" w:sz="0" w:space="0" w:color="auto"/>
      </w:divBdr>
    </w:div>
    <w:div w:id="578290293">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9272473">
      <w:bodyDiv w:val="1"/>
      <w:marLeft w:val="0"/>
      <w:marRight w:val="0"/>
      <w:marTop w:val="0"/>
      <w:marBottom w:val="0"/>
      <w:divBdr>
        <w:top w:val="none" w:sz="0" w:space="0" w:color="auto"/>
        <w:left w:val="none" w:sz="0" w:space="0" w:color="auto"/>
        <w:bottom w:val="none" w:sz="0" w:space="0" w:color="auto"/>
        <w:right w:val="none" w:sz="0" w:space="0" w:color="auto"/>
      </w:divBdr>
    </w:div>
    <w:div w:id="1266770010">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605498637">
          <w:marLeft w:val="0"/>
          <w:marRight w:val="0"/>
          <w:marTop w:val="0"/>
          <w:marBottom w:val="0"/>
          <w:divBdr>
            <w:top w:val="none" w:sz="0" w:space="0" w:color="auto"/>
            <w:left w:val="none" w:sz="0" w:space="0" w:color="auto"/>
            <w:bottom w:val="none" w:sz="0" w:space="0" w:color="auto"/>
            <w:right w:val="none" w:sz="0" w:space="0" w:color="auto"/>
          </w:divBdr>
        </w:div>
        <w:div w:id="1381590971">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15263668">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1145582327">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 w:id="2052605738">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sChild>
    </w:div>
    <w:div w:id="1730182673">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33079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438B8325598DE479B116BE7FAE400FF" ma:contentTypeVersion="6" ma:contentTypeDescription="Create a new document." ma:contentTypeScope="" ma:versionID="3d035fb782cd87ca2dc764dd26df5fa3">
  <xsd:schema xmlns:xsd="http://www.w3.org/2001/XMLSchema" xmlns:xs="http://www.w3.org/2001/XMLSchema" xmlns:p="http://schemas.microsoft.com/office/2006/metadata/properties" xmlns:ns2="30d891b9-ceae-48e6-8325-c6c1822183d1" xmlns:ns3="f242f1df-2c00-46bf-ac81-4fe1773d65ad" targetNamespace="http://schemas.microsoft.com/office/2006/metadata/properties" ma:root="true" ma:fieldsID="bf4d3bc63aa557b3d83acf07135aecdd" ns2:_="" ns3:_="">
    <xsd:import namespace="30d891b9-ceae-48e6-8325-c6c1822183d1"/>
    <xsd:import namespace="f242f1df-2c00-46bf-ac81-4fe1773d65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891b9-ceae-48e6-8325-c6c1822183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42f1df-2c00-46bf-ac81-4fe1773d65a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0BC68-098E-4F6C-81B6-C6EB86E812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d891b9-ceae-48e6-8325-c6c1822183d1"/>
    <ds:schemaRef ds:uri="f242f1df-2c00-46bf-ac81-4fe1773d6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41C627-0568-4CD7-9B87-96CDBEF91543}">
  <ds:schemaRefs>
    <ds:schemaRef ds:uri="http://schemas.microsoft.com/sharepoint/v3/contenttype/forms"/>
  </ds:schemaRefs>
</ds:datastoreItem>
</file>

<file path=customXml/itemProps3.xml><?xml version="1.0" encoding="utf-8"?>
<ds:datastoreItem xmlns:ds="http://schemas.openxmlformats.org/officeDocument/2006/customXml" ds:itemID="{C1A7AB0A-F55A-4C20-9592-A2210CCB407D}">
  <ds:schemaRefs>
    <ds:schemaRef ds:uri="f242f1df-2c00-46bf-ac81-4fe1773d65ad"/>
    <ds:schemaRef ds:uri="30d891b9-ceae-48e6-8325-c6c1822183d1"/>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s>
</ds:datastoreItem>
</file>

<file path=customXml/itemProps4.xml><?xml version="1.0" encoding="utf-8"?>
<ds:datastoreItem xmlns:ds="http://schemas.openxmlformats.org/officeDocument/2006/customXml" ds:itemID="{0F2B0AE2-0D25-4A1E-B010-ABA884EFE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979</Words>
  <Characters>6172</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Thales SPACE</Company>
  <LinksUpToDate>false</LinksUpToDate>
  <CharactersWithSpaces>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Thibault Deleu</dc:creator>
  <cp:keywords/>
  <cp:lastModifiedBy>Fraunhofer</cp:lastModifiedBy>
  <cp:revision>2</cp:revision>
  <cp:lastPrinted>2017-11-07T14:24:00Z</cp:lastPrinted>
  <dcterms:created xsi:type="dcterms:W3CDTF">2021-01-14T17:14:00Z</dcterms:created>
  <dcterms:modified xsi:type="dcterms:W3CDTF">2021-01-14T17:14:00Z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0x010100E438B8325598DE479B116BE7FAE400FF</vt:lpwstr>
  </property>
</Properties>
</file>