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6E19D" w14:textId="3FAA235D" w:rsidR="00077F9A" w:rsidRPr="00045786" w:rsidRDefault="00077F9A" w:rsidP="00077F9A">
      <w:pPr>
        <w:widowControl w:val="0"/>
        <w:tabs>
          <w:tab w:val="left" w:pos="1701"/>
          <w:tab w:val="right" w:pos="9923"/>
        </w:tabs>
        <w:spacing w:before="120" w:after="0" w:line="240" w:lineRule="auto"/>
        <w:rPr>
          <w:rFonts w:ascii="Arial" w:eastAsia="MS Mincho" w:hAnsi="Arial" w:cs="Times New Roman"/>
          <w:b/>
          <w:sz w:val="24"/>
          <w:szCs w:val="24"/>
          <w:lang w:val="en-GB" w:eastAsia="en-GB"/>
        </w:rPr>
      </w:pPr>
      <w:r w:rsidRPr="00045786">
        <w:rPr>
          <w:rFonts w:ascii="Arial" w:eastAsia="MS Mincho" w:hAnsi="Arial" w:cs="Times New Roman"/>
          <w:b/>
          <w:sz w:val="24"/>
          <w:szCs w:val="24"/>
          <w:lang w:val="en-GB" w:eastAsia="en-GB"/>
        </w:rPr>
        <w:t>3GPP TSG RAN WG2 Meeting #113-e</w:t>
      </w:r>
      <w:r w:rsidRPr="00045786">
        <w:rPr>
          <w:rFonts w:ascii="Arial" w:eastAsia="MS Mincho" w:hAnsi="Arial" w:cs="Times New Roman"/>
          <w:b/>
          <w:sz w:val="24"/>
          <w:szCs w:val="24"/>
          <w:lang w:val="en-GB" w:eastAsia="en-GB"/>
        </w:rPr>
        <w:tab/>
      </w:r>
      <w:r w:rsidRPr="00B20CE1">
        <w:rPr>
          <w:rFonts w:ascii="Arial" w:eastAsia="MS Mincho" w:hAnsi="Arial" w:cs="Times New Roman"/>
          <w:b/>
          <w:sz w:val="24"/>
          <w:szCs w:val="24"/>
          <w:lang w:val="en-GB" w:eastAsia="en-GB"/>
        </w:rPr>
        <w:t>R2-</w:t>
      </w:r>
      <w:r w:rsidR="00045786" w:rsidRPr="00B20CE1">
        <w:rPr>
          <w:lang w:val="en-US"/>
        </w:rPr>
        <w:t xml:space="preserve"> </w:t>
      </w:r>
      <w:r w:rsidR="00045786" w:rsidRPr="00B20CE1">
        <w:rPr>
          <w:rFonts w:ascii="Arial" w:eastAsia="MS Mincho" w:hAnsi="Arial" w:cs="Times New Roman"/>
          <w:b/>
          <w:sz w:val="24"/>
          <w:szCs w:val="24"/>
          <w:lang w:val="en-GB" w:eastAsia="en-GB"/>
        </w:rPr>
        <w:t>2100550</w:t>
      </w:r>
    </w:p>
    <w:p w14:paraId="7D19EBD2" w14:textId="78CAB3B3" w:rsidR="00077F9A" w:rsidRPr="00077F9A" w:rsidRDefault="00077F9A" w:rsidP="00077F9A">
      <w:pPr>
        <w:widowControl w:val="0"/>
        <w:tabs>
          <w:tab w:val="left" w:pos="1701"/>
          <w:tab w:val="right" w:pos="9923"/>
        </w:tabs>
        <w:spacing w:before="120" w:after="0" w:line="240" w:lineRule="auto"/>
        <w:rPr>
          <w:rFonts w:ascii="Arial" w:eastAsia="MS Mincho" w:hAnsi="Arial" w:cs="Times New Roman"/>
          <w:b/>
          <w:sz w:val="24"/>
          <w:szCs w:val="24"/>
          <w:lang w:val="en-GB" w:eastAsia="en-GB"/>
        </w:rPr>
      </w:pPr>
      <w:r w:rsidRPr="00D26EE8">
        <w:rPr>
          <w:rFonts w:ascii="Arial" w:eastAsia="SimSun" w:hAnsi="Arial" w:cs="Arial"/>
          <w:b/>
          <w:sz w:val="24"/>
          <w:szCs w:val="24"/>
          <w:lang w:val="en-US" w:eastAsia="zh-CN"/>
        </w:rPr>
        <w:t>Online, January 25 – February 5, 2021</w:t>
      </w:r>
    </w:p>
    <w:p w14:paraId="3C966198" w14:textId="77777777" w:rsidR="00077F9A" w:rsidRPr="00D26EE8" w:rsidRDefault="00077F9A" w:rsidP="00D70958">
      <w:pPr>
        <w:ind w:left="1988" w:hanging="1988"/>
        <w:jc w:val="both"/>
        <w:rPr>
          <w:rFonts w:ascii="Arial" w:hAnsi="Arial"/>
          <w:b/>
          <w:lang w:val="en-US"/>
        </w:rPr>
      </w:pPr>
    </w:p>
    <w:p w14:paraId="36772A0A" w14:textId="77777777" w:rsidR="007B793D" w:rsidRPr="00D26EE8" w:rsidRDefault="007B793D" w:rsidP="002A5158">
      <w:pPr>
        <w:ind w:left="1988" w:hanging="1988"/>
        <w:jc w:val="both"/>
        <w:rPr>
          <w:rFonts w:ascii="Arial" w:hAnsi="Arial"/>
          <w:b/>
          <w:lang w:val="en-US"/>
        </w:rPr>
      </w:pPr>
    </w:p>
    <w:p w14:paraId="412C64EA" w14:textId="7D1B7F59" w:rsidR="007B793D" w:rsidRPr="00D26EE8" w:rsidRDefault="007B793D" w:rsidP="00D70958">
      <w:pPr>
        <w:ind w:left="1988" w:hanging="1988"/>
        <w:jc w:val="both"/>
        <w:rPr>
          <w:rFonts w:ascii="Arial" w:hAnsi="Arial"/>
          <w:b/>
          <w:lang w:val="en-US"/>
        </w:rPr>
      </w:pPr>
      <w:r w:rsidRPr="00D26EE8">
        <w:rPr>
          <w:rFonts w:ascii="Arial" w:hAnsi="Arial"/>
          <w:b/>
          <w:lang w:val="en-US"/>
        </w:rPr>
        <w:t>Agenda Item:</w:t>
      </w:r>
      <w:r w:rsidRPr="00D26EE8">
        <w:rPr>
          <w:rFonts w:ascii="Arial" w:hAnsi="Arial"/>
          <w:b/>
          <w:lang w:val="en-US"/>
        </w:rPr>
        <w:tab/>
      </w:r>
      <w:r w:rsidR="006328E1" w:rsidRPr="00D26EE8">
        <w:rPr>
          <w:rFonts w:ascii="Arial" w:hAnsi="Arial"/>
          <w:b/>
          <w:lang w:val="en-US"/>
        </w:rPr>
        <w:t>8.7.4</w:t>
      </w:r>
    </w:p>
    <w:p w14:paraId="70A3C8AB" w14:textId="5D3DFFC6" w:rsidR="00A471CA" w:rsidRPr="00D26EE8" w:rsidRDefault="007B793D" w:rsidP="002A5158">
      <w:pPr>
        <w:ind w:left="1988" w:hanging="1988"/>
        <w:jc w:val="both"/>
        <w:rPr>
          <w:rFonts w:ascii="Arial" w:hAnsi="Arial"/>
          <w:b/>
          <w:lang w:val="en-US"/>
        </w:rPr>
      </w:pPr>
      <w:r w:rsidRPr="00D26EE8">
        <w:rPr>
          <w:rFonts w:ascii="Arial" w:hAnsi="Arial"/>
          <w:b/>
          <w:lang w:val="en-US"/>
        </w:rPr>
        <w:t>Source:</w:t>
      </w:r>
      <w:r w:rsidRPr="00D26EE8">
        <w:rPr>
          <w:rFonts w:ascii="Arial" w:hAnsi="Arial"/>
          <w:b/>
          <w:lang w:val="en-US"/>
        </w:rPr>
        <w:tab/>
      </w:r>
      <w:r w:rsidR="007B46B6" w:rsidRPr="00D26EE8">
        <w:rPr>
          <w:rFonts w:ascii="Arial" w:hAnsi="Arial"/>
          <w:b/>
          <w:lang w:val="en-US"/>
        </w:rPr>
        <w:t xml:space="preserve">Fraunhofer </w:t>
      </w:r>
      <w:r w:rsidR="00052727" w:rsidRPr="00D26EE8">
        <w:rPr>
          <w:rFonts w:ascii="Arial" w:hAnsi="Arial"/>
          <w:b/>
          <w:lang w:val="en-US"/>
        </w:rPr>
        <w:t>IIS</w:t>
      </w:r>
      <w:r w:rsidR="00104DE9" w:rsidRPr="00D26EE8">
        <w:rPr>
          <w:rFonts w:ascii="Arial" w:hAnsi="Arial"/>
          <w:b/>
          <w:lang w:val="en-US"/>
        </w:rPr>
        <w:t xml:space="preserve">, Fraunhofer </w:t>
      </w:r>
      <w:r w:rsidR="00052727" w:rsidRPr="00D26EE8">
        <w:rPr>
          <w:rFonts w:ascii="Arial" w:hAnsi="Arial"/>
          <w:b/>
          <w:lang w:val="en-US"/>
        </w:rPr>
        <w:t>HHI</w:t>
      </w:r>
    </w:p>
    <w:p w14:paraId="56563960" w14:textId="2315A26F" w:rsidR="00A471CA" w:rsidRPr="00D26EE8" w:rsidRDefault="00A471CA" w:rsidP="002A5158">
      <w:pPr>
        <w:ind w:left="1988" w:hanging="1988"/>
        <w:jc w:val="both"/>
        <w:rPr>
          <w:rFonts w:ascii="Arial" w:hAnsi="Arial"/>
          <w:b/>
          <w:lang w:val="en-US"/>
        </w:rPr>
      </w:pPr>
      <w:r w:rsidRPr="00D26EE8">
        <w:rPr>
          <w:rFonts w:ascii="Arial" w:hAnsi="Arial"/>
          <w:b/>
          <w:lang w:val="en-US"/>
        </w:rPr>
        <w:t>Title:</w:t>
      </w:r>
      <w:r w:rsidRPr="00D26EE8">
        <w:rPr>
          <w:rFonts w:ascii="Arial" w:hAnsi="Arial"/>
          <w:b/>
          <w:lang w:val="en-US"/>
        </w:rPr>
        <w:tab/>
      </w:r>
      <w:r w:rsidR="006328E1" w:rsidRPr="00D26EE8">
        <w:rPr>
          <w:rFonts w:ascii="Arial" w:hAnsi="Arial"/>
          <w:b/>
          <w:lang w:val="en-US"/>
        </w:rPr>
        <w:t>Open Issues on NR Sidelink Relaying</w:t>
      </w:r>
    </w:p>
    <w:p w14:paraId="44E3F3AA" w14:textId="697BA869" w:rsidR="00A471CA" w:rsidRPr="005C1FCA" w:rsidRDefault="00D12ADD" w:rsidP="002A5158">
      <w:pPr>
        <w:ind w:left="1988" w:hanging="1988"/>
        <w:jc w:val="both"/>
        <w:rPr>
          <w:rFonts w:ascii="Arial" w:hAnsi="Arial"/>
          <w:b/>
        </w:rPr>
      </w:pPr>
      <w:r w:rsidRPr="005C1FCA">
        <w:rPr>
          <w:rFonts w:ascii="Arial" w:hAnsi="Arial"/>
          <w:b/>
        </w:rPr>
        <w:t>Document for:</w:t>
      </w:r>
      <w:r w:rsidRPr="005C1FCA">
        <w:rPr>
          <w:rFonts w:ascii="Arial" w:hAnsi="Arial"/>
          <w:b/>
        </w:rPr>
        <w:tab/>
      </w:r>
      <w:r w:rsidR="009812F9" w:rsidRPr="005C1FCA">
        <w:rPr>
          <w:rFonts w:ascii="Arial" w:hAnsi="Arial"/>
          <w:b/>
        </w:rPr>
        <w:t>Discussion</w:t>
      </w:r>
      <w:r w:rsidR="000979B8" w:rsidRPr="005C1FCA">
        <w:rPr>
          <w:rFonts w:ascii="Arial" w:hAnsi="Arial"/>
          <w:b/>
        </w:rPr>
        <w:t xml:space="preserve"> and Decision</w:t>
      </w:r>
    </w:p>
    <w:p w14:paraId="780787C9" w14:textId="77777777" w:rsidR="00A471CA" w:rsidRPr="00C92D3D" w:rsidRDefault="00A471CA" w:rsidP="002A5158">
      <w:pPr>
        <w:ind w:left="1988" w:hanging="1988"/>
        <w:jc w:val="both"/>
        <w:rPr>
          <w:rFonts w:ascii="Arial" w:hAnsi="Arial"/>
          <w:b/>
        </w:rPr>
      </w:pPr>
    </w:p>
    <w:p w14:paraId="53F131B7" w14:textId="77777777" w:rsidR="00052727" w:rsidRPr="0091094C" w:rsidRDefault="00052727" w:rsidP="002A5158">
      <w:pPr>
        <w:pStyle w:val="Heading1"/>
        <w:numPr>
          <w:ilvl w:val="0"/>
          <w:numId w:val="7"/>
        </w:numPr>
        <w:jc w:val="both"/>
        <w:rPr>
          <w:snapToGrid w:val="0"/>
          <w:lang w:val="en-US"/>
        </w:rPr>
      </w:pPr>
      <w:r w:rsidRPr="0091094C">
        <w:rPr>
          <w:snapToGrid w:val="0"/>
          <w:lang w:val="en-US"/>
        </w:rPr>
        <w:t>Introduction</w:t>
      </w:r>
    </w:p>
    <w:p w14:paraId="29619884" w14:textId="53EB4A4A" w:rsidR="00632C90" w:rsidRDefault="00C91C11" w:rsidP="00424014">
      <w:pPr>
        <w:pStyle w:val="3GPPNormalText"/>
        <w:rPr>
          <w:lang w:eastAsia="de-DE"/>
        </w:rPr>
      </w:pPr>
      <w:r w:rsidRPr="00D26EE8">
        <w:rPr>
          <w:lang w:val="en-US" w:eastAsia="de-DE"/>
        </w:rPr>
        <w:t xml:space="preserve">A new </w:t>
      </w:r>
      <w:r w:rsidR="00632C90" w:rsidRPr="00D26EE8">
        <w:rPr>
          <w:lang w:val="en-US" w:eastAsia="de-DE"/>
        </w:rPr>
        <w:t xml:space="preserve">study item </w:t>
      </w:r>
      <w:r w:rsidRPr="00D26EE8">
        <w:rPr>
          <w:lang w:val="en-US" w:eastAsia="de-DE"/>
        </w:rPr>
        <w:t xml:space="preserve">for Rel-17 </w:t>
      </w:r>
      <w:r w:rsidRPr="00D26EE8">
        <w:rPr>
          <w:iCs/>
          <w:lang w:val="en-US" w:eastAsia="de-DE"/>
        </w:rPr>
        <w:t xml:space="preserve">on NR sidelink </w:t>
      </w:r>
      <w:r w:rsidR="00632C90" w:rsidRPr="00D26EE8">
        <w:rPr>
          <w:iCs/>
          <w:lang w:val="en-US" w:eastAsia="de-DE"/>
        </w:rPr>
        <w:t xml:space="preserve">relay </w:t>
      </w:r>
      <w:r w:rsidRPr="00D26EE8">
        <w:rPr>
          <w:lang w:val="en-US" w:eastAsia="de-DE"/>
        </w:rPr>
        <w:t xml:space="preserve">has been approved at RAN#86 [1]. </w:t>
      </w:r>
      <w:r w:rsidR="00632C90">
        <w:rPr>
          <w:lang w:eastAsia="de-DE"/>
        </w:rPr>
        <w:t xml:space="preserve">The </w:t>
      </w:r>
      <w:r w:rsidR="00632C90" w:rsidRPr="00856832">
        <w:rPr>
          <w:lang w:eastAsia="de-DE"/>
        </w:rPr>
        <w:t>objectives</w:t>
      </w:r>
      <w:r w:rsidR="00632C90">
        <w:rPr>
          <w:lang w:eastAsia="de-DE"/>
        </w:rPr>
        <w:t xml:space="preserve"> of the SI are as </w:t>
      </w:r>
      <w:r w:rsidR="00632C90" w:rsidRPr="00856832">
        <w:rPr>
          <w:lang w:eastAsia="de-DE"/>
        </w:rPr>
        <w:t>follows</w:t>
      </w:r>
      <w:r w:rsidR="00632C90">
        <w:rPr>
          <w:lang w:eastAsia="de-DE"/>
        </w:rPr>
        <w:t>:</w:t>
      </w:r>
    </w:p>
    <w:p w14:paraId="7B660590" w14:textId="60D0DBDE" w:rsidR="004666A6" w:rsidRDefault="00C91C11" w:rsidP="002A5158">
      <w:pPr>
        <w:pStyle w:val="3GPPNormalText"/>
        <w:spacing w:after="120"/>
        <w:rPr>
          <w:rFonts w:ascii="Arial" w:hAnsi="Arial" w:cs="Arial"/>
        </w:rPr>
      </w:pPr>
      <w:r w:rsidRPr="00C91C11">
        <w:rPr>
          <w:rFonts w:ascii="Arial" w:hAnsi="Arial" w:cs="Arial"/>
          <w:noProof/>
          <w:lang w:val="en-US"/>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5EC02076" w14:textId="77777777" w:rsidR="00241839" w:rsidRPr="00D26EE8" w:rsidRDefault="00241839" w:rsidP="00795573">
                            <w:pPr>
                              <w:pStyle w:val="3GPPNormalText"/>
                              <w:rPr>
                                <w:rFonts w:eastAsia="SimSun"/>
                                <w:sz w:val="20"/>
                                <w:szCs w:val="20"/>
                                <w:lang w:val="en-US" w:eastAsia="zh-CN"/>
                              </w:rPr>
                            </w:pPr>
                            <w:r w:rsidRPr="00D26EE8">
                              <w:rPr>
                                <w:lang w:val="en-US" w:eastAsia="zh-CN"/>
                              </w:rPr>
                              <w:t xml:space="preserve">This study item targets to study single-hop NR sidelink-based relay. </w:t>
                            </w:r>
                          </w:p>
                          <w:p w14:paraId="0BAA290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GB" w:eastAsia="zh-CN"/>
                              </w:rPr>
                            </w:pPr>
                            <w:r w:rsidRPr="00D26EE8">
                              <w:rPr>
                                <w:rFonts w:ascii="Times New Roman" w:hAnsi="Times New Roman" w:cs="Times New Roman"/>
                                <w:bCs/>
                                <w:lang w:val="en-US" w:eastAsia="zh-CN"/>
                              </w:rPr>
                              <w:t>Study mechanism(s) with minimum specification impact</w:t>
                            </w:r>
                            <w:r w:rsidRPr="00D26EE8">
                              <w:rPr>
                                <w:rFonts w:ascii="Times New Roman" w:hAnsi="Times New Roman" w:cs="Times New Roman"/>
                                <w:lang w:val="en-US"/>
                              </w:rPr>
                              <w:t xml:space="preserve"> </w:t>
                            </w:r>
                            <w:r w:rsidRPr="00D26EE8">
                              <w:rPr>
                                <w:rFonts w:ascii="Times New Roman" w:hAnsi="Times New Roman" w:cs="Times New Roman"/>
                                <w:bCs/>
                                <w:lang w:val="en-US" w:eastAsia="zh-CN"/>
                              </w:rPr>
                              <w:t>to support the SA requirements for sidelink-based UE-to-network and UE-to-UE relay, focusing on the following aspects (if applicable)  for layer-3 relay and layer-2 relay [RAN2];</w:t>
                            </w:r>
                          </w:p>
                          <w:p w14:paraId="19F3F8E9" w14:textId="77777777" w:rsidR="00241839" w:rsidRPr="00D26EE8"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Relay (re-)selection criterion and procedure;</w:t>
                            </w:r>
                          </w:p>
                          <w:p w14:paraId="3FA0CB8D"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Relay/Remote UE authorization;</w:t>
                            </w:r>
                          </w:p>
                          <w:p w14:paraId="16ADAFF3"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QoS for relaying functionality;</w:t>
                            </w:r>
                          </w:p>
                          <w:p w14:paraId="2043BAF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Service continuity;</w:t>
                            </w:r>
                          </w:p>
                          <w:p w14:paraId="61679C32" w14:textId="77777777" w:rsidR="00241839" w:rsidRPr="00D26EE8"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Security of relayed connection after SA3 has provided its conclusions;</w:t>
                            </w:r>
                          </w:p>
                          <w:p w14:paraId="5EE0128A" w14:textId="77777777" w:rsidR="00241839" w:rsidRPr="00D26EE8" w:rsidRDefault="00241839" w:rsidP="00241839">
                            <w:pPr>
                              <w:numPr>
                                <w:ilvl w:val="1"/>
                                <w:numId w:val="37"/>
                              </w:numPr>
                              <w:overflowPunct w:val="0"/>
                              <w:autoSpaceDE w:val="0"/>
                              <w:autoSpaceDN w:val="0"/>
                              <w:adjustRightInd w:val="0"/>
                              <w:spacing w:afterLines="50" w:after="120"/>
                              <w:ind w:left="709" w:hanging="289"/>
                              <w:rPr>
                                <w:rFonts w:ascii="Times New Roman" w:hAnsi="Times New Roman" w:cs="Times New Roman"/>
                                <w:bCs/>
                                <w:lang w:val="en-US" w:eastAsia="zh-CN"/>
                              </w:rPr>
                            </w:pPr>
                            <w:r w:rsidRPr="00D26EE8">
                              <w:rPr>
                                <w:rFonts w:ascii="Times New Roman" w:hAnsi="Times New Roman" w:cs="Times New Roman"/>
                                <w:bCs/>
                                <w:lang w:val="en-US" w:eastAsia="zh-CN"/>
                              </w:rPr>
                              <w:t>Impact on user plane protocol stack and control plane procedure, e.g., connection management of relayed connection;</w:t>
                            </w:r>
                          </w:p>
                          <w:p w14:paraId="553412F2" w14:textId="77777777" w:rsidR="00241839" w:rsidRPr="00D26EE8"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Study mechanism(s) to support upper layer operations of discovery model/procedure for sidelink relaying, assuming no new physical layer channel / signal [RAN2];</w:t>
                            </w:r>
                          </w:p>
                          <w:p w14:paraId="49C7AD73" w14:textId="77777777" w:rsidR="00241839" w:rsidRPr="00D26EE8" w:rsidRDefault="00241839" w:rsidP="00795573">
                            <w:pPr>
                              <w:pStyle w:val="3GPPNormalText"/>
                              <w:rPr>
                                <w:lang w:val="en-US" w:eastAsia="zh-CN"/>
                              </w:rPr>
                            </w:pPr>
                            <w:r w:rsidRPr="00D26EE8">
                              <w:rPr>
                                <w:lang w:val="en-US" w:eastAsia="zh-CN"/>
                              </w:rPr>
                              <w:t>NOTE 1: The study shall take into account of further input from SA WGs, e.g., SA2 and SA3, for the bullets above (if applicable).</w:t>
                            </w:r>
                          </w:p>
                          <w:p w14:paraId="0C55DEF6" w14:textId="77777777" w:rsidR="00241839" w:rsidRPr="00D26EE8" w:rsidRDefault="00241839" w:rsidP="00795573">
                            <w:pPr>
                              <w:pStyle w:val="3GPPNormalText"/>
                              <w:rPr>
                                <w:lang w:val="en-US" w:eastAsia="zh-CN"/>
                              </w:rPr>
                            </w:pPr>
                            <w:r w:rsidRPr="00D26EE8">
                              <w:rPr>
                                <w:lang w:val="en-US" w:eastAsia="zh-CN"/>
                              </w:rPr>
                              <w:t>NOTE 2: It is assumed that UE-to-network relay and UE-to-UE relay use the same relaying solution.</w:t>
                            </w:r>
                          </w:p>
                          <w:p w14:paraId="55573019" w14:textId="77777777" w:rsidR="00241839" w:rsidRPr="00D26EE8" w:rsidRDefault="00241839" w:rsidP="00795573">
                            <w:pPr>
                              <w:pStyle w:val="3GPPNormalText"/>
                              <w:rPr>
                                <w:lang w:val="en-US" w:eastAsia="zh-CN"/>
                              </w:rPr>
                            </w:pPr>
                            <w:r w:rsidRPr="00D26EE8">
                              <w:rPr>
                                <w:lang w:val="en-US" w:eastAsia="zh-CN"/>
                              </w:rPr>
                              <w:t>NOTE 3: Forward compatibility for multi-hop relay support in a future release needs to be taken into account.</w:t>
                            </w:r>
                          </w:p>
                          <w:p w14:paraId="4B7DE31F" w14:textId="4EEDDB92" w:rsidR="002134D7" w:rsidRPr="00D26EE8" w:rsidRDefault="00241839" w:rsidP="00795573">
                            <w:pPr>
                              <w:pStyle w:val="3GPPNormalText"/>
                              <w:rPr>
                                <w:lang w:val="en-US" w:eastAsia="zh-CN"/>
                              </w:rPr>
                            </w:pPr>
                            <w:r w:rsidRPr="00D26EE8">
                              <w:rPr>
                                <w:lang w:val="en-US" w:eastAsia="zh-CN"/>
                              </w:rPr>
                              <w:t>NOTE 4: For layer-2 UE-to-network relay, the architecture of end-to-end PDCP and hop-by-hop RLC, e.g., as recommended in TR 36.746, is taken as starting point.</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5EC02076" w14:textId="77777777" w:rsidR="00241839" w:rsidRPr="00D26EE8" w:rsidRDefault="00241839" w:rsidP="00795573">
                      <w:pPr>
                        <w:pStyle w:val="3GPPNormalText"/>
                        <w:rPr>
                          <w:rFonts w:eastAsia="SimSun"/>
                          <w:sz w:val="20"/>
                          <w:szCs w:val="20"/>
                          <w:lang w:val="en-US" w:eastAsia="zh-CN"/>
                        </w:rPr>
                      </w:pPr>
                      <w:r w:rsidRPr="00D26EE8">
                        <w:rPr>
                          <w:lang w:val="en-US" w:eastAsia="zh-CN"/>
                        </w:rPr>
                        <w:t xml:space="preserve">This study item targets to study single-hop NR sidelink-based relay. </w:t>
                      </w:r>
                    </w:p>
                    <w:p w14:paraId="0BAA290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GB" w:eastAsia="zh-CN"/>
                        </w:rPr>
                      </w:pPr>
                      <w:r w:rsidRPr="00D26EE8">
                        <w:rPr>
                          <w:rFonts w:ascii="Times New Roman" w:hAnsi="Times New Roman" w:cs="Times New Roman"/>
                          <w:bCs/>
                          <w:lang w:val="en-US" w:eastAsia="zh-CN"/>
                        </w:rPr>
                        <w:t>Study mechanism(s) with minimum specification impact</w:t>
                      </w:r>
                      <w:r w:rsidRPr="00D26EE8">
                        <w:rPr>
                          <w:rFonts w:ascii="Times New Roman" w:hAnsi="Times New Roman" w:cs="Times New Roman"/>
                          <w:lang w:val="en-US"/>
                        </w:rPr>
                        <w:t xml:space="preserve"> </w:t>
                      </w:r>
                      <w:r w:rsidRPr="00D26EE8">
                        <w:rPr>
                          <w:rFonts w:ascii="Times New Roman" w:hAnsi="Times New Roman" w:cs="Times New Roman"/>
                          <w:bCs/>
                          <w:lang w:val="en-US" w:eastAsia="zh-CN"/>
                        </w:rPr>
                        <w:t>to support the SA requirements for sidelink-based UE-to-network and UE-to-UE relay, focusing on the following aspects (if applicable)  for layer-3 relay and layer-2 relay [RAN2];</w:t>
                      </w:r>
                    </w:p>
                    <w:p w14:paraId="19F3F8E9" w14:textId="77777777" w:rsidR="00241839" w:rsidRPr="00D26EE8"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Relay (re-)selection criterion and procedure;</w:t>
                      </w:r>
                    </w:p>
                    <w:p w14:paraId="3FA0CB8D"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Relay/Remote UE authorization;</w:t>
                      </w:r>
                    </w:p>
                    <w:p w14:paraId="16ADAFF3"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QoS for relaying functionality;</w:t>
                      </w:r>
                    </w:p>
                    <w:p w14:paraId="2043BAF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Service continuity;</w:t>
                      </w:r>
                    </w:p>
                    <w:p w14:paraId="61679C32" w14:textId="77777777" w:rsidR="00241839" w:rsidRPr="00D26EE8"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Security of relayed connection after SA3 has provided its conclusions;</w:t>
                      </w:r>
                    </w:p>
                    <w:p w14:paraId="5EE0128A" w14:textId="77777777" w:rsidR="00241839" w:rsidRPr="00D26EE8" w:rsidRDefault="00241839" w:rsidP="00241839">
                      <w:pPr>
                        <w:numPr>
                          <w:ilvl w:val="1"/>
                          <w:numId w:val="37"/>
                        </w:numPr>
                        <w:overflowPunct w:val="0"/>
                        <w:autoSpaceDE w:val="0"/>
                        <w:autoSpaceDN w:val="0"/>
                        <w:adjustRightInd w:val="0"/>
                        <w:spacing w:afterLines="50" w:after="120"/>
                        <w:ind w:left="709" w:hanging="289"/>
                        <w:rPr>
                          <w:rFonts w:ascii="Times New Roman" w:hAnsi="Times New Roman" w:cs="Times New Roman"/>
                          <w:bCs/>
                          <w:lang w:val="en-US" w:eastAsia="zh-CN"/>
                        </w:rPr>
                      </w:pPr>
                      <w:r w:rsidRPr="00D26EE8">
                        <w:rPr>
                          <w:rFonts w:ascii="Times New Roman" w:hAnsi="Times New Roman" w:cs="Times New Roman"/>
                          <w:bCs/>
                          <w:lang w:val="en-US" w:eastAsia="zh-CN"/>
                        </w:rPr>
                        <w:t>Impact on user plane protocol stack and control plane procedure, e.g., connection management of relayed connection;</w:t>
                      </w:r>
                    </w:p>
                    <w:p w14:paraId="553412F2" w14:textId="77777777" w:rsidR="00241839" w:rsidRPr="00D26EE8"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US" w:eastAsia="zh-CN"/>
                        </w:rPr>
                      </w:pPr>
                      <w:r w:rsidRPr="00D26EE8">
                        <w:rPr>
                          <w:rFonts w:ascii="Times New Roman" w:hAnsi="Times New Roman" w:cs="Times New Roman"/>
                          <w:bCs/>
                          <w:lang w:val="en-US" w:eastAsia="zh-CN"/>
                        </w:rPr>
                        <w:t>Study mechanism(s) to support upper layer operations of discovery model/procedure for sidelink relaying, assuming no new physical layer channel / signal [RAN2];</w:t>
                      </w:r>
                    </w:p>
                    <w:p w14:paraId="49C7AD73" w14:textId="77777777" w:rsidR="00241839" w:rsidRPr="00D26EE8" w:rsidRDefault="00241839" w:rsidP="00795573">
                      <w:pPr>
                        <w:pStyle w:val="3GPPNormalText"/>
                        <w:rPr>
                          <w:lang w:val="en-US" w:eastAsia="zh-CN"/>
                        </w:rPr>
                      </w:pPr>
                      <w:r w:rsidRPr="00D26EE8">
                        <w:rPr>
                          <w:lang w:val="en-US" w:eastAsia="zh-CN"/>
                        </w:rPr>
                        <w:t>NOTE 1: The study shall take into account of further input from SA WGs, e.g., SA2 and SA3, for the bullets above (if applicable).</w:t>
                      </w:r>
                    </w:p>
                    <w:p w14:paraId="0C55DEF6" w14:textId="77777777" w:rsidR="00241839" w:rsidRPr="00D26EE8" w:rsidRDefault="00241839" w:rsidP="00795573">
                      <w:pPr>
                        <w:pStyle w:val="3GPPNormalText"/>
                        <w:rPr>
                          <w:lang w:val="en-US" w:eastAsia="zh-CN"/>
                        </w:rPr>
                      </w:pPr>
                      <w:r w:rsidRPr="00D26EE8">
                        <w:rPr>
                          <w:lang w:val="en-US" w:eastAsia="zh-CN"/>
                        </w:rPr>
                        <w:t>NOTE 2: It is assumed that UE-to-network relay and UE-to-UE relay use the same relaying solution.</w:t>
                      </w:r>
                    </w:p>
                    <w:p w14:paraId="55573019" w14:textId="77777777" w:rsidR="00241839" w:rsidRPr="00D26EE8" w:rsidRDefault="00241839" w:rsidP="00795573">
                      <w:pPr>
                        <w:pStyle w:val="3GPPNormalText"/>
                        <w:rPr>
                          <w:lang w:val="en-US" w:eastAsia="zh-CN"/>
                        </w:rPr>
                      </w:pPr>
                      <w:r w:rsidRPr="00D26EE8">
                        <w:rPr>
                          <w:lang w:val="en-US" w:eastAsia="zh-CN"/>
                        </w:rPr>
                        <w:t>NOTE 3: Forward compatibility for multi-hop relay support in a future release needs to be taken into account.</w:t>
                      </w:r>
                    </w:p>
                    <w:p w14:paraId="4B7DE31F" w14:textId="4EEDDB92" w:rsidR="002134D7" w:rsidRPr="00D26EE8" w:rsidRDefault="00241839" w:rsidP="00795573">
                      <w:pPr>
                        <w:pStyle w:val="3GPPNormalText"/>
                        <w:rPr>
                          <w:lang w:val="en-US" w:eastAsia="zh-CN"/>
                        </w:rPr>
                      </w:pPr>
                      <w:r w:rsidRPr="00D26EE8">
                        <w:rPr>
                          <w:lang w:val="en-US" w:eastAsia="zh-CN"/>
                        </w:rPr>
                        <w:t>NOTE 4: For layer-2 UE-to-network relay, the architecture of end-to-end PDCP and hop-by-hop RLC, e.g., as recommended in TR 36.746, is taken as starting point.</w:t>
                      </w:r>
                    </w:p>
                  </w:txbxContent>
                </v:textbox>
                <w10:anchorlock/>
              </v:shape>
            </w:pict>
          </mc:Fallback>
        </mc:AlternateContent>
      </w:r>
    </w:p>
    <w:p w14:paraId="1BF1F867" w14:textId="0A382846" w:rsidR="003453B8" w:rsidRPr="00D26EE8" w:rsidRDefault="00A81005" w:rsidP="00D26EE8">
      <w:pPr>
        <w:pStyle w:val="3GPPNormalText"/>
        <w:rPr>
          <w:rFonts w:ascii="Arial" w:eastAsia="SimSun" w:hAnsi="Arial" w:cs="Times New Roman"/>
          <w:snapToGrid w:val="0"/>
          <w:sz w:val="36"/>
          <w:szCs w:val="20"/>
          <w:lang w:val="en-US"/>
        </w:rPr>
      </w:pPr>
      <w:r w:rsidRPr="00D26EE8">
        <w:rPr>
          <w:snapToGrid w:val="0"/>
          <w:lang w:val="en-US"/>
        </w:rPr>
        <w:t>In this document,</w:t>
      </w:r>
      <w:r w:rsidR="000502A3" w:rsidRPr="00D26EE8">
        <w:rPr>
          <w:snapToGrid w:val="0"/>
          <w:lang w:val="en-US"/>
        </w:rPr>
        <w:t xml:space="preserve"> </w:t>
      </w:r>
      <w:r w:rsidR="00ED4EAD">
        <w:rPr>
          <w:snapToGrid w:val="0"/>
          <w:lang w:val="en-US"/>
        </w:rPr>
        <w:t xml:space="preserve">open issues with respect to </w:t>
      </w:r>
      <w:r w:rsidR="000502A3" w:rsidRPr="00D26EE8">
        <w:rPr>
          <w:snapToGrid w:val="0"/>
          <w:lang w:val="en-US"/>
        </w:rPr>
        <w:t xml:space="preserve">relay (re-)selection criterion and procedure, </w:t>
      </w:r>
      <w:r w:rsidR="00ED4EAD">
        <w:rPr>
          <w:snapToGrid w:val="0"/>
          <w:lang w:val="en-US"/>
        </w:rPr>
        <w:t xml:space="preserve">service </w:t>
      </w:r>
      <w:r w:rsidR="00376F1E">
        <w:rPr>
          <w:snapToGrid w:val="0"/>
          <w:lang w:val="en-US"/>
        </w:rPr>
        <w:t>continuity</w:t>
      </w:r>
      <w:r w:rsidR="00ED4EAD">
        <w:rPr>
          <w:snapToGrid w:val="0"/>
          <w:lang w:val="en-US"/>
        </w:rPr>
        <w:t xml:space="preserve"> and resources for relay UEs </w:t>
      </w:r>
      <w:r w:rsidRPr="00D26EE8">
        <w:rPr>
          <w:snapToGrid w:val="0"/>
          <w:lang w:val="en-US"/>
        </w:rPr>
        <w:t xml:space="preserve">will be discussed. </w:t>
      </w:r>
      <w:r w:rsidR="003453B8" w:rsidRPr="00D26EE8">
        <w:rPr>
          <w:snapToGrid w:val="0"/>
          <w:lang w:val="en-US"/>
        </w:rPr>
        <w:br w:type="page"/>
      </w:r>
    </w:p>
    <w:p w14:paraId="19CAD462" w14:textId="7E1B9112" w:rsidR="00ED5B2C" w:rsidRDefault="00B47A96" w:rsidP="007D2462">
      <w:pPr>
        <w:pStyle w:val="Heading1"/>
        <w:numPr>
          <w:ilvl w:val="0"/>
          <w:numId w:val="7"/>
        </w:numPr>
        <w:jc w:val="both"/>
        <w:rPr>
          <w:snapToGrid w:val="0"/>
          <w:lang w:val="en-US"/>
        </w:rPr>
      </w:pPr>
      <w:r>
        <w:rPr>
          <w:snapToGrid w:val="0"/>
          <w:lang w:val="en-US"/>
        </w:rPr>
        <w:lastRenderedPageBreak/>
        <w:t>Relay (</w:t>
      </w:r>
      <w:r w:rsidR="00A93187">
        <w:rPr>
          <w:snapToGrid w:val="0"/>
          <w:lang w:val="en-US"/>
        </w:rPr>
        <w:t>R</w:t>
      </w:r>
      <w:r>
        <w:rPr>
          <w:snapToGrid w:val="0"/>
          <w:lang w:val="en-US"/>
        </w:rPr>
        <w:t>e-)</w:t>
      </w:r>
      <w:r w:rsidR="00A93187">
        <w:rPr>
          <w:snapToGrid w:val="0"/>
          <w:lang w:val="en-US"/>
        </w:rPr>
        <w:t>S</w:t>
      </w:r>
      <w:r>
        <w:rPr>
          <w:snapToGrid w:val="0"/>
          <w:lang w:val="en-US"/>
        </w:rPr>
        <w:t>election</w:t>
      </w:r>
      <w:r w:rsidR="00D26EE8">
        <w:rPr>
          <w:snapToGrid w:val="0"/>
          <w:lang w:val="en-US"/>
        </w:rPr>
        <w:t xml:space="preserve"> Criteria</w:t>
      </w:r>
      <w:r>
        <w:rPr>
          <w:snapToGrid w:val="0"/>
          <w:lang w:val="en-US"/>
        </w:rPr>
        <w:t xml:space="preserve"> </w:t>
      </w:r>
    </w:p>
    <w:p w14:paraId="3203CADE" w14:textId="76B10BD3" w:rsidR="00FC04DB" w:rsidRPr="00D26EE8" w:rsidRDefault="00B9604F" w:rsidP="00B47A96">
      <w:pPr>
        <w:pStyle w:val="3GPPNormalText"/>
        <w:rPr>
          <w:lang w:val="en-US"/>
        </w:rPr>
      </w:pPr>
      <w:r w:rsidRPr="00D26EE8">
        <w:rPr>
          <w:lang w:val="en-US"/>
        </w:rPr>
        <w:t>As discussed in the email discussion [2], s</w:t>
      </w:r>
      <w:r w:rsidR="00093566" w:rsidRPr="00D26EE8">
        <w:rPr>
          <w:lang w:val="en-US"/>
        </w:rPr>
        <w:t xml:space="preserve">everal criteria can be applied </w:t>
      </w:r>
      <w:r w:rsidR="002C332A" w:rsidRPr="00D26EE8">
        <w:rPr>
          <w:lang w:val="en-US"/>
        </w:rPr>
        <w:t xml:space="preserve">to trigger </w:t>
      </w:r>
      <w:r w:rsidR="00093566" w:rsidRPr="00D26EE8">
        <w:rPr>
          <w:lang w:val="en-US"/>
        </w:rPr>
        <w:t>relay (re-)selection. Generally, the criteria can be classified into two main categories</w:t>
      </w:r>
      <w:r w:rsidR="007D1FD9" w:rsidRPr="00D26EE8">
        <w:rPr>
          <w:lang w:val="en-US"/>
        </w:rPr>
        <w:t>,</w:t>
      </w:r>
      <w:r w:rsidR="00093566" w:rsidRPr="00D26EE8">
        <w:rPr>
          <w:lang w:val="en-US"/>
        </w:rPr>
        <w:t xml:space="preserve"> </w:t>
      </w:r>
      <w:r w:rsidR="00AD276F" w:rsidRPr="00D26EE8">
        <w:rPr>
          <w:lang w:val="en-US"/>
        </w:rPr>
        <w:t xml:space="preserve">namely </w:t>
      </w:r>
      <w:r w:rsidR="00093566" w:rsidRPr="00D26EE8">
        <w:rPr>
          <w:lang w:val="en-US"/>
        </w:rPr>
        <w:t>Access Stratum (AS) criteria and higher layer criteria</w:t>
      </w:r>
      <w:r w:rsidR="00455BC2" w:rsidRPr="00D26EE8">
        <w:rPr>
          <w:lang w:val="en-US"/>
        </w:rPr>
        <w:t xml:space="preserve"> [2]</w:t>
      </w:r>
      <w:r w:rsidR="00093566" w:rsidRPr="00D26EE8">
        <w:rPr>
          <w:lang w:val="en-US"/>
        </w:rPr>
        <w:t>. Both type</w:t>
      </w:r>
      <w:r w:rsidR="007B22F3" w:rsidRPr="00D26EE8">
        <w:rPr>
          <w:lang w:val="en-US"/>
        </w:rPr>
        <w:t>s</w:t>
      </w:r>
      <w:r w:rsidR="00093566" w:rsidRPr="00D26EE8">
        <w:rPr>
          <w:lang w:val="en-US"/>
        </w:rPr>
        <w:t xml:space="preserve"> might be applied in both L2 and L3 </w:t>
      </w:r>
      <w:r w:rsidR="001E46AC" w:rsidRPr="00D26EE8">
        <w:rPr>
          <w:lang w:val="en-US"/>
        </w:rPr>
        <w:t>architectures</w:t>
      </w:r>
      <w:r w:rsidR="00455BC2" w:rsidRPr="00D26EE8">
        <w:rPr>
          <w:lang w:val="en-US"/>
        </w:rPr>
        <w:t xml:space="preserve"> [3,4]</w:t>
      </w:r>
      <w:r w:rsidR="00093566" w:rsidRPr="00D26EE8">
        <w:rPr>
          <w:lang w:val="en-US"/>
        </w:rPr>
        <w:t>.</w:t>
      </w:r>
      <w:r w:rsidR="007D2462" w:rsidRPr="00D26EE8">
        <w:rPr>
          <w:lang w:val="en-US"/>
        </w:rPr>
        <w:t xml:space="preserve"> One of the criteria is </w:t>
      </w:r>
      <w:r w:rsidR="00870902" w:rsidRPr="00D26EE8">
        <w:rPr>
          <w:lang w:val="en-US"/>
        </w:rPr>
        <w:t xml:space="preserve">the </w:t>
      </w:r>
      <w:r w:rsidR="007D2462" w:rsidRPr="00D26EE8">
        <w:rPr>
          <w:lang w:val="en-US"/>
        </w:rPr>
        <w:t xml:space="preserve">RSRP of a candidate relay UE. </w:t>
      </w:r>
      <w:r w:rsidR="00870902" w:rsidRPr="00D26EE8">
        <w:rPr>
          <w:lang w:val="en-US"/>
        </w:rPr>
        <w:t>The following subsections discuss</w:t>
      </w:r>
      <w:r w:rsidR="007D2462" w:rsidRPr="00D26EE8">
        <w:rPr>
          <w:lang w:val="en-US"/>
        </w:rPr>
        <w:t xml:space="preserve"> consideration of RSRP as a relay (re-)selection</w:t>
      </w:r>
      <w:r w:rsidR="00870902" w:rsidRPr="00D26EE8">
        <w:rPr>
          <w:lang w:val="en-US"/>
        </w:rPr>
        <w:t>.</w:t>
      </w:r>
    </w:p>
    <w:p w14:paraId="2648386B" w14:textId="73B1C12A" w:rsidR="00FC7251" w:rsidRDefault="007D2462" w:rsidP="007D2462">
      <w:pPr>
        <w:pStyle w:val="Heading2"/>
      </w:pPr>
      <w:r>
        <w:t xml:space="preserve">RSRP of </w:t>
      </w:r>
      <w:r w:rsidR="00D70958">
        <w:t>Discovery Messages</w:t>
      </w:r>
    </w:p>
    <w:p w14:paraId="387DDF5A" w14:textId="4839FDD4" w:rsidR="00FC7251" w:rsidRPr="0056473B" w:rsidRDefault="00FC7251" w:rsidP="00D26EE8">
      <w:pPr>
        <w:pStyle w:val="3GPPNormalText"/>
        <w:rPr>
          <w:lang w:val="en-GB"/>
        </w:rPr>
      </w:pPr>
      <w:r>
        <w:rPr>
          <w:lang w:val="en-GB"/>
        </w:rPr>
        <w:t>Based on the RAN2-</w:t>
      </w:r>
      <w:r w:rsidR="00607AB4">
        <w:rPr>
          <w:lang w:val="en-GB"/>
        </w:rPr>
        <w:t>112-e</w:t>
      </w:r>
      <w:r>
        <w:rPr>
          <w:lang w:val="en-GB"/>
        </w:rPr>
        <w:t xml:space="preserve"> agreement, the RSRP of discovery messages can be considered as one of the criteria for relay (re-)selection. However, the RSRP of discovery messages reflect the distance of a remote UE and a relay UE</w:t>
      </w:r>
      <w:r w:rsidR="00870902">
        <w:rPr>
          <w:lang w:val="en-GB"/>
        </w:rPr>
        <w:t>,</w:t>
      </w:r>
      <w:r>
        <w:rPr>
          <w:lang w:val="en-GB"/>
        </w:rPr>
        <w:t xml:space="preserve"> but it does not guarantee the required QoS requirements of traffic in a remote UE. In case the discovery procedure </w:t>
      </w:r>
      <w:r w:rsidR="00870902">
        <w:rPr>
          <w:lang w:val="en-GB"/>
        </w:rPr>
        <w:t xml:space="preserve">uses </w:t>
      </w:r>
      <w:r>
        <w:rPr>
          <w:lang w:val="en-GB"/>
        </w:rPr>
        <w:t xml:space="preserve">dedicated resources (discovery resource pool) </w:t>
      </w:r>
      <w:r w:rsidR="00870902">
        <w:rPr>
          <w:lang w:val="en-GB"/>
        </w:rPr>
        <w:t>and not</w:t>
      </w:r>
      <w:r>
        <w:rPr>
          <w:lang w:val="en-GB"/>
        </w:rPr>
        <w:t xml:space="preserve"> the common resource pool for transmission, a high RSRP of </w:t>
      </w:r>
      <w:r w:rsidR="00870902">
        <w:rPr>
          <w:lang w:val="en-GB"/>
        </w:rPr>
        <w:t xml:space="preserve">the </w:t>
      </w:r>
      <w:r>
        <w:rPr>
          <w:lang w:val="en-GB"/>
        </w:rPr>
        <w:t>discovery messages cannot be interpreted as high RSRP in the common resource pool for transmission.</w:t>
      </w:r>
      <w:r w:rsidR="00607AB4">
        <w:rPr>
          <w:lang w:val="en-GB"/>
        </w:rPr>
        <w:t xml:space="preserve"> Although, </w:t>
      </w:r>
      <w:r w:rsidR="000566E6">
        <w:rPr>
          <w:lang w:val="en-GB"/>
        </w:rPr>
        <w:t xml:space="preserve">it was </w:t>
      </w:r>
      <w:r w:rsidR="00607AB4">
        <w:rPr>
          <w:lang w:val="en-GB"/>
        </w:rPr>
        <w:t xml:space="preserve">agreed </w:t>
      </w:r>
      <w:r w:rsidR="000566E6">
        <w:rPr>
          <w:lang w:val="en-GB"/>
        </w:rPr>
        <w:t>that a dedicated or common resource pool for discovery will be</w:t>
      </w:r>
      <w:r w:rsidR="00607AB4">
        <w:rPr>
          <w:lang w:val="en-GB"/>
        </w:rPr>
        <w:t xml:space="preserve"> discussed in the WI phase, the agreement about</w:t>
      </w:r>
      <w:r w:rsidR="000566E6">
        <w:rPr>
          <w:lang w:val="en-GB"/>
        </w:rPr>
        <w:t xml:space="preserve"> considering the</w:t>
      </w:r>
      <w:r w:rsidR="00607AB4">
        <w:rPr>
          <w:lang w:val="en-GB"/>
        </w:rPr>
        <w:t xml:space="preserve"> RSRP of </w:t>
      </w:r>
      <w:r w:rsidR="001642ED">
        <w:rPr>
          <w:lang w:val="en-GB"/>
        </w:rPr>
        <w:t xml:space="preserve">the </w:t>
      </w:r>
      <w:r w:rsidR="00607AB4">
        <w:rPr>
          <w:lang w:val="en-GB"/>
        </w:rPr>
        <w:t xml:space="preserve">discovery messages </w:t>
      </w:r>
      <w:r w:rsidR="000566E6">
        <w:rPr>
          <w:lang w:val="en-GB"/>
        </w:rPr>
        <w:t>as a</w:t>
      </w:r>
      <w:r w:rsidR="00607AB4">
        <w:rPr>
          <w:lang w:val="en-GB"/>
        </w:rPr>
        <w:t xml:space="preserve"> relay (re-)selection criteria should be re-evaluated.  </w:t>
      </w:r>
      <w:r>
        <w:rPr>
          <w:lang w:val="en-GB"/>
        </w:rPr>
        <w:t xml:space="preserve"> </w:t>
      </w:r>
    </w:p>
    <w:p w14:paraId="33879C51" w14:textId="5CFC0CCE" w:rsidR="00000091" w:rsidRDefault="00000091" w:rsidP="0056473B">
      <w:pPr>
        <w:pStyle w:val="TDocObservation"/>
        <w:rPr>
          <w:lang w:val="en-GB"/>
        </w:rPr>
      </w:pPr>
      <w:bookmarkStart w:id="0" w:name="_Toc61528519"/>
      <w:r>
        <w:rPr>
          <w:lang w:val="en-GB"/>
        </w:rPr>
        <w:t xml:space="preserve">If the discovery procedure </w:t>
      </w:r>
      <w:r w:rsidR="001642ED">
        <w:rPr>
          <w:lang w:val="en-GB"/>
        </w:rPr>
        <w:t>uses</w:t>
      </w:r>
      <w:r>
        <w:rPr>
          <w:lang w:val="en-GB"/>
        </w:rPr>
        <w:t xml:space="preserve"> </w:t>
      </w:r>
      <w:r w:rsidR="00FC7251">
        <w:rPr>
          <w:lang w:val="en-GB"/>
        </w:rPr>
        <w:t>a dedicated</w:t>
      </w:r>
      <w:r>
        <w:rPr>
          <w:lang w:val="en-GB"/>
        </w:rPr>
        <w:t xml:space="preserve"> resource pool</w:t>
      </w:r>
      <w:r w:rsidR="0056473B">
        <w:rPr>
          <w:lang w:val="en-GB"/>
        </w:rPr>
        <w:t xml:space="preserve"> (or a dedicated set of resources)</w:t>
      </w:r>
      <w:r>
        <w:rPr>
          <w:lang w:val="en-GB"/>
        </w:rPr>
        <w:t xml:space="preserve"> </w:t>
      </w:r>
      <w:r w:rsidR="001642ED">
        <w:rPr>
          <w:lang w:val="en-GB"/>
        </w:rPr>
        <w:t xml:space="preserve">and not </w:t>
      </w:r>
      <w:r>
        <w:rPr>
          <w:lang w:val="en-GB"/>
        </w:rPr>
        <w:t xml:space="preserve">the common resource pool for transmission, </w:t>
      </w:r>
      <w:r w:rsidR="0056473B">
        <w:rPr>
          <w:lang w:val="en-GB"/>
        </w:rPr>
        <w:t>considering</w:t>
      </w:r>
      <w:r>
        <w:rPr>
          <w:lang w:val="en-GB"/>
        </w:rPr>
        <w:t xml:space="preserve"> the RSRP of discovery messages might  not be</w:t>
      </w:r>
      <w:r w:rsidR="0056473B">
        <w:rPr>
          <w:lang w:val="en-GB"/>
        </w:rPr>
        <w:t xml:space="preserve"> </w:t>
      </w:r>
      <w:r>
        <w:rPr>
          <w:lang w:val="en-GB"/>
        </w:rPr>
        <w:t xml:space="preserve">appropriate for relay </w:t>
      </w:r>
      <w:r w:rsidR="0056473B">
        <w:rPr>
          <w:lang w:val="en-GB"/>
        </w:rPr>
        <w:t>(re-)</w:t>
      </w:r>
      <w:r>
        <w:rPr>
          <w:lang w:val="en-GB"/>
        </w:rPr>
        <w:t>selection.</w:t>
      </w:r>
      <w:bookmarkEnd w:id="0"/>
      <w:r>
        <w:rPr>
          <w:lang w:val="en-GB"/>
        </w:rPr>
        <w:t xml:space="preserve">  </w:t>
      </w:r>
    </w:p>
    <w:p w14:paraId="2D24DC40" w14:textId="56F5419F" w:rsidR="0056473B" w:rsidRPr="00D26EE8" w:rsidRDefault="00B60B7E" w:rsidP="0056473B">
      <w:pPr>
        <w:pStyle w:val="TDocProposal"/>
        <w:rPr>
          <w:lang w:val="en-US"/>
        </w:rPr>
      </w:pPr>
      <w:bookmarkStart w:id="1" w:name="_Toc61527981"/>
      <w:r w:rsidRPr="00D26EE8">
        <w:rPr>
          <w:lang w:val="en-US"/>
        </w:rPr>
        <w:t xml:space="preserve">RAN2 to </w:t>
      </w:r>
      <w:r w:rsidR="00607AB4" w:rsidRPr="00D26EE8">
        <w:rPr>
          <w:lang w:val="en-US"/>
        </w:rPr>
        <w:t xml:space="preserve">further </w:t>
      </w:r>
      <w:r w:rsidRPr="00D26EE8">
        <w:rPr>
          <w:lang w:val="en-US"/>
        </w:rPr>
        <w:t>study the case</w:t>
      </w:r>
      <w:r w:rsidR="0056473B" w:rsidRPr="00D26EE8">
        <w:rPr>
          <w:lang w:val="en-US"/>
        </w:rPr>
        <w:t>s</w:t>
      </w:r>
      <w:r w:rsidRPr="00D26EE8">
        <w:rPr>
          <w:lang w:val="en-US"/>
        </w:rPr>
        <w:t xml:space="preserve"> </w:t>
      </w:r>
      <w:r w:rsidR="007C77F7" w:rsidRPr="00D26EE8">
        <w:rPr>
          <w:lang w:val="en-US"/>
        </w:rPr>
        <w:t xml:space="preserve">where </w:t>
      </w:r>
      <w:r w:rsidR="0056473B" w:rsidRPr="00D26EE8">
        <w:rPr>
          <w:lang w:val="en-US"/>
        </w:rPr>
        <w:t xml:space="preserve">discovery procedure </w:t>
      </w:r>
      <w:r w:rsidR="001642ED" w:rsidRPr="00D26EE8">
        <w:rPr>
          <w:lang w:val="en-US"/>
        </w:rPr>
        <w:t>considers resources of</w:t>
      </w:r>
      <w:r w:rsidR="0056473B" w:rsidRPr="00D26EE8">
        <w:rPr>
          <w:lang w:val="en-US"/>
        </w:rPr>
        <w:t xml:space="preserve"> the common and dedicated resource pools</w:t>
      </w:r>
      <w:r w:rsidR="001642ED" w:rsidRPr="00D26EE8">
        <w:rPr>
          <w:lang w:val="en-US"/>
        </w:rPr>
        <w:t>,</w:t>
      </w:r>
      <w:r w:rsidR="0056473B" w:rsidRPr="00D26EE8">
        <w:rPr>
          <w:lang w:val="en-US"/>
        </w:rPr>
        <w:t xml:space="preserve"> </w:t>
      </w:r>
      <w:r w:rsidR="001642ED" w:rsidRPr="00D26EE8">
        <w:rPr>
          <w:lang w:val="en-US"/>
        </w:rPr>
        <w:t xml:space="preserve">when </w:t>
      </w:r>
      <w:r w:rsidR="0056473B" w:rsidRPr="00D26EE8">
        <w:rPr>
          <w:lang w:val="en-US"/>
        </w:rPr>
        <w:t xml:space="preserve">the RSRP of discovery messages is </w:t>
      </w:r>
      <w:r w:rsidR="001642ED" w:rsidRPr="00D26EE8">
        <w:rPr>
          <w:lang w:val="en-US"/>
        </w:rPr>
        <w:t xml:space="preserve">applied </w:t>
      </w:r>
      <w:r w:rsidR="0056473B" w:rsidRPr="00D26EE8">
        <w:rPr>
          <w:lang w:val="en-US"/>
        </w:rPr>
        <w:t>as a criteria for relay (re-)selection.</w:t>
      </w:r>
      <w:bookmarkEnd w:id="1"/>
    </w:p>
    <w:p w14:paraId="272879A4" w14:textId="4DFB552F" w:rsidR="00D70958" w:rsidRDefault="007D2462" w:rsidP="007D2462">
      <w:pPr>
        <w:pStyle w:val="Heading2"/>
        <w:rPr>
          <w:lang w:eastAsia="ja-JP"/>
        </w:rPr>
      </w:pPr>
      <w:r>
        <w:rPr>
          <w:lang w:eastAsia="ja-JP"/>
        </w:rPr>
        <w:t xml:space="preserve">RSRP of </w:t>
      </w:r>
      <w:r w:rsidR="00D70958">
        <w:rPr>
          <w:lang w:eastAsia="ja-JP"/>
        </w:rPr>
        <w:t>PC5 Unicast Link</w:t>
      </w:r>
    </w:p>
    <w:p w14:paraId="4084E8B4" w14:textId="5D63BEC3" w:rsidR="0083580C" w:rsidRDefault="0056473B" w:rsidP="00D26EE8">
      <w:pPr>
        <w:pStyle w:val="3GPPNormalText"/>
        <w:rPr>
          <w:lang w:val="en-GB" w:eastAsia="ja-JP"/>
        </w:rPr>
      </w:pPr>
      <w:r>
        <w:rPr>
          <w:lang w:val="en-GB" w:eastAsia="ja-JP"/>
        </w:rPr>
        <w:t>Based on the RAN2-</w:t>
      </w:r>
      <w:r w:rsidR="00607AB4">
        <w:rPr>
          <w:lang w:val="en-GB" w:eastAsia="ja-JP"/>
        </w:rPr>
        <w:t>112-e</w:t>
      </w:r>
      <w:r>
        <w:rPr>
          <w:lang w:val="en-GB" w:eastAsia="ja-JP"/>
        </w:rPr>
        <w:t xml:space="preserve"> agreement, the RSRP of an existing PC5 unicast link can be considered as a criteria for </w:t>
      </w:r>
      <w:r w:rsidR="00C52445">
        <w:rPr>
          <w:lang w:val="en-GB" w:eastAsia="ja-JP"/>
        </w:rPr>
        <w:t xml:space="preserve">relay selection. </w:t>
      </w:r>
      <w:r w:rsidR="0083580C">
        <w:rPr>
          <w:lang w:val="en-GB" w:eastAsia="ja-JP"/>
        </w:rPr>
        <w:t xml:space="preserve">The RSRP of messages in a PC5 unicast link </w:t>
      </w:r>
      <w:r w:rsidR="006A72D1">
        <w:rPr>
          <w:lang w:val="en-GB" w:eastAsia="ja-JP"/>
        </w:rPr>
        <w:t xml:space="preserve">is </w:t>
      </w:r>
      <w:r w:rsidR="0083580C">
        <w:rPr>
          <w:lang w:val="en-GB" w:eastAsia="ja-JP"/>
        </w:rPr>
        <w:t>beneficial for the relay selection</w:t>
      </w:r>
      <w:r w:rsidR="001642ED">
        <w:rPr>
          <w:lang w:val="en-GB" w:eastAsia="ja-JP"/>
        </w:rPr>
        <w:t>,</w:t>
      </w:r>
      <w:r w:rsidR="0083580C">
        <w:rPr>
          <w:lang w:val="en-GB" w:eastAsia="ja-JP"/>
        </w:rPr>
        <w:t xml:space="preserve"> if there is an on-going message exchange between the remote and relay UEs. In case where UEs do </w:t>
      </w:r>
      <w:r w:rsidR="002420EA">
        <w:rPr>
          <w:lang w:val="en-GB" w:eastAsia="ja-JP"/>
        </w:rPr>
        <w:t xml:space="preserve">infrequently </w:t>
      </w:r>
      <w:r w:rsidR="0083580C">
        <w:rPr>
          <w:lang w:val="en-GB" w:eastAsia="ja-JP"/>
        </w:rPr>
        <w:t xml:space="preserve">exchange any message over the PC5 link, the RSRP might be outdated. </w:t>
      </w:r>
    </w:p>
    <w:p w14:paraId="519CEFB0" w14:textId="67EF4EC8" w:rsidR="0056473B" w:rsidRDefault="0083580C" w:rsidP="0083580C">
      <w:pPr>
        <w:pStyle w:val="TDocObservation"/>
        <w:rPr>
          <w:lang w:val="en-GB"/>
        </w:rPr>
      </w:pPr>
      <w:bookmarkStart w:id="2" w:name="_Toc61528520"/>
      <w:r>
        <w:rPr>
          <w:lang w:val="en-GB"/>
        </w:rPr>
        <w:t>The RSRP of PC5 unicast link might not be sufficient for relay (re-)selection</w:t>
      </w:r>
      <w:r w:rsidR="002420EA">
        <w:rPr>
          <w:lang w:val="en-GB"/>
        </w:rPr>
        <w:t>,</w:t>
      </w:r>
      <w:r>
        <w:rPr>
          <w:lang w:val="en-GB"/>
        </w:rPr>
        <w:t xml:space="preserve"> if the relay and remote UE are not </w:t>
      </w:r>
      <w:r w:rsidR="002420EA">
        <w:rPr>
          <w:lang w:val="en-GB"/>
        </w:rPr>
        <w:t xml:space="preserve">continuously </w:t>
      </w:r>
      <w:r>
        <w:rPr>
          <w:lang w:val="en-GB"/>
        </w:rPr>
        <w:t>exchanging messages over</w:t>
      </w:r>
      <w:r w:rsidR="006A72D1">
        <w:rPr>
          <w:lang w:val="en-GB"/>
        </w:rPr>
        <w:t xml:space="preserve"> the</w:t>
      </w:r>
      <w:r>
        <w:rPr>
          <w:lang w:val="en-GB"/>
        </w:rPr>
        <w:t xml:space="preserve"> link.</w:t>
      </w:r>
      <w:bookmarkEnd w:id="2"/>
      <w:r>
        <w:rPr>
          <w:lang w:val="en-GB"/>
        </w:rPr>
        <w:t xml:space="preserve"> </w:t>
      </w:r>
    </w:p>
    <w:p w14:paraId="0D3F5C7F" w14:textId="3082AC8C" w:rsidR="0083580C" w:rsidRPr="00C52445" w:rsidRDefault="0083580C" w:rsidP="0083580C">
      <w:pPr>
        <w:pStyle w:val="TDocProposal"/>
        <w:rPr>
          <w:lang w:val="en-GB"/>
        </w:rPr>
      </w:pPr>
      <w:bookmarkStart w:id="3" w:name="_Toc61527982"/>
      <w:r>
        <w:rPr>
          <w:lang w:val="en-GB"/>
        </w:rPr>
        <w:t xml:space="preserve">RAN2 to study the case where remote and relay UEs are not </w:t>
      </w:r>
      <w:r w:rsidR="002420EA">
        <w:rPr>
          <w:lang w:val="en-GB"/>
        </w:rPr>
        <w:t xml:space="preserve">continuously </w:t>
      </w:r>
      <w:r>
        <w:rPr>
          <w:lang w:val="en-GB"/>
        </w:rPr>
        <w:t>exchanging message and the RSRP of PC5 link is one of the criteria of relay (re-)selection.</w:t>
      </w:r>
      <w:bookmarkEnd w:id="3"/>
      <w:r>
        <w:rPr>
          <w:lang w:val="en-GB"/>
        </w:rPr>
        <w:t xml:space="preserve"> </w:t>
      </w:r>
    </w:p>
    <w:p w14:paraId="6644E56C" w14:textId="64D4091F" w:rsidR="00D70958" w:rsidRDefault="00D70958" w:rsidP="007D2462">
      <w:pPr>
        <w:pStyle w:val="Heading1"/>
        <w:numPr>
          <w:ilvl w:val="0"/>
          <w:numId w:val="7"/>
        </w:numPr>
        <w:rPr>
          <w:lang w:eastAsia="ja-JP"/>
        </w:rPr>
      </w:pPr>
      <w:r>
        <w:rPr>
          <w:lang w:eastAsia="ja-JP"/>
        </w:rPr>
        <w:t>Service Continuity Consideration</w:t>
      </w:r>
      <w:r w:rsidR="001860BC">
        <w:rPr>
          <w:lang w:eastAsia="ja-JP"/>
        </w:rPr>
        <w:t>s</w:t>
      </w:r>
      <w:r>
        <w:rPr>
          <w:lang w:eastAsia="ja-JP"/>
        </w:rPr>
        <w:t xml:space="preserve"> in Relay Re-selection</w:t>
      </w:r>
    </w:p>
    <w:p w14:paraId="356EE119" w14:textId="429009E1" w:rsidR="006A72D1" w:rsidRPr="006A72D1" w:rsidRDefault="006A72D1" w:rsidP="006A72D1">
      <w:pPr>
        <w:pStyle w:val="Heading2"/>
        <w:rPr>
          <w:lang w:eastAsia="ja-JP"/>
        </w:rPr>
      </w:pPr>
      <w:r>
        <w:rPr>
          <w:lang w:eastAsia="ja-JP"/>
        </w:rPr>
        <w:t>Radio Link Failure case</w:t>
      </w:r>
    </w:p>
    <w:p w14:paraId="0472A9BD" w14:textId="029948F8" w:rsidR="001860BC" w:rsidRDefault="001860BC" w:rsidP="00D26EE8">
      <w:pPr>
        <w:pStyle w:val="3GPPNormalText"/>
        <w:rPr>
          <w:lang w:val="en-GB" w:eastAsia="ja-JP"/>
        </w:rPr>
      </w:pPr>
      <w:r>
        <w:rPr>
          <w:lang w:val="en-GB" w:eastAsia="ja-JP"/>
        </w:rPr>
        <w:t xml:space="preserve">One of the reasons to trigger the relay re-selection </w:t>
      </w:r>
      <w:r w:rsidR="006A72D1">
        <w:rPr>
          <w:lang w:val="en-GB" w:eastAsia="ja-JP"/>
        </w:rPr>
        <w:t>is a</w:t>
      </w:r>
      <w:r>
        <w:rPr>
          <w:lang w:val="en-GB" w:eastAsia="ja-JP"/>
        </w:rPr>
        <w:t xml:space="preserve"> Radio Link Failure (RLF). In one case, the remote UE might recognize the RLF with a delay. In another case, a RLF might occur in the relay UE (e.g. between a relay UE and a destination UE in the UE-to-UE relay </w:t>
      </w:r>
      <w:r w:rsidR="006A72D1">
        <w:rPr>
          <w:lang w:val="en-GB" w:eastAsia="ja-JP"/>
        </w:rPr>
        <w:t>scenario</w:t>
      </w:r>
      <w:r>
        <w:rPr>
          <w:lang w:val="en-GB" w:eastAsia="ja-JP"/>
        </w:rPr>
        <w:t xml:space="preserve">) and the remote UE or gNB should be informed to start the relay re-selection procedure. </w:t>
      </w:r>
      <w:r w:rsidR="009C30A7">
        <w:rPr>
          <w:lang w:val="en-GB" w:eastAsia="ja-JP"/>
        </w:rPr>
        <w:t xml:space="preserve">In both cases, the service continuity might not be provided due to the possible delays in the relay re-selection. </w:t>
      </w:r>
    </w:p>
    <w:p w14:paraId="2BAED602" w14:textId="011F886E" w:rsidR="009C30A7" w:rsidRDefault="009C30A7" w:rsidP="00B20CE1">
      <w:pPr>
        <w:pStyle w:val="TDocObservation"/>
        <w:rPr>
          <w:lang w:val="en-GB"/>
        </w:rPr>
      </w:pPr>
      <w:bookmarkStart w:id="4" w:name="_Toc61528521"/>
      <w:r>
        <w:rPr>
          <w:lang w:val="en-GB"/>
        </w:rPr>
        <w:t xml:space="preserve">In case of RLF, the service continuity might not be </w:t>
      </w:r>
      <w:r w:rsidR="006A72D1">
        <w:rPr>
          <w:lang w:val="en-GB"/>
        </w:rPr>
        <w:t>fulfilled</w:t>
      </w:r>
      <w:r>
        <w:rPr>
          <w:lang w:val="en-GB"/>
        </w:rPr>
        <w:t xml:space="preserve"> due to the possible </w:t>
      </w:r>
      <w:r w:rsidR="00B20CE1">
        <w:rPr>
          <w:lang w:val="en-GB"/>
        </w:rPr>
        <w:t>delays</w:t>
      </w:r>
      <w:r>
        <w:rPr>
          <w:lang w:val="en-GB"/>
        </w:rPr>
        <w:t xml:space="preserve"> </w:t>
      </w:r>
      <w:r w:rsidR="002420EA">
        <w:rPr>
          <w:lang w:val="en-GB"/>
        </w:rPr>
        <w:t>to trigger</w:t>
      </w:r>
      <w:r>
        <w:rPr>
          <w:lang w:val="en-GB"/>
        </w:rPr>
        <w:t xml:space="preserve"> </w:t>
      </w:r>
      <w:r w:rsidR="006A72D1">
        <w:rPr>
          <w:lang w:val="en-GB"/>
        </w:rPr>
        <w:t xml:space="preserve">the </w:t>
      </w:r>
      <w:r>
        <w:rPr>
          <w:lang w:val="en-GB"/>
        </w:rPr>
        <w:t>relay re-selection</w:t>
      </w:r>
      <w:r w:rsidR="006A72D1">
        <w:rPr>
          <w:lang w:val="en-GB"/>
        </w:rPr>
        <w:t xml:space="preserve"> procedure</w:t>
      </w:r>
      <w:r>
        <w:rPr>
          <w:lang w:val="en-GB"/>
        </w:rPr>
        <w:t>.</w:t>
      </w:r>
      <w:bookmarkEnd w:id="4"/>
      <w:r>
        <w:rPr>
          <w:lang w:val="en-GB"/>
        </w:rPr>
        <w:t xml:space="preserve"> </w:t>
      </w:r>
    </w:p>
    <w:p w14:paraId="1BD511A1" w14:textId="72BA5600" w:rsidR="009C30A7" w:rsidRPr="001860BC" w:rsidRDefault="009C30A7" w:rsidP="009C30A7">
      <w:pPr>
        <w:pStyle w:val="TDocProposal"/>
        <w:rPr>
          <w:rFonts w:eastAsiaTheme="minorHAnsi"/>
          <w:lang w:val="en-GB"/>
        </w:rPr>
      </w:pPr>
      <w:bookmarkStart w:id="5" w:name="_Toc61527983"/>
      <w:bookmarkStart w:id="6" w:name="_GoBack"/>
      <w:r>
        <w:rPr>
          <w:lang w:val="en-GB"/>
        </w:rPr>
        <w:lastRenderedPageBreak/>
        <w:t xml:space="preserve">RAN2 to study the possible criteria to trigger relay re-selection </w:t>
      </w:r>
      <w:r w:rsidR="006A72D1">
        <w:rPr>
          <w:lang w:val="en-GB"/>
        </w:rPr>
        <w:t xml:space="preserve">in time </w:t>
      </w:r>
      <w:r>
        <w:rPr>
          <w:lang w:val="en-GB"/>
        </w:rPr>
        <w:t xml:space="preserve">to </w:t>
      </w:r>
      <w:r w:rsidR="002420EA">
        <w:rPr>
          <w:lang w:val="en-GB"/>
        </w:rPr>
        <w:t xml:space="preserve">ensure </w:t>
      </w:r>
      <w:r>
        <w:rPr>
          <w:lang w:val="en-GB"/>
        </w:rPr>
        <w:t xml:space="preserve">service </w:t>
      </w:r>
      <w:bookmarkEnd w:id="6"/>
      <w:r>
        <w:rPr>
          <w:lang w:val="en-GB"/>
        </w:rPr>
        <w:t>continuity.</w:t>
      </w:r>
      <w:bookmarkEnd w:id="5"/>
      <w:r>
        <w:rPr>
          <w:lang w:val="en-GB"/>
        </w:rPr>
        <w:t xml:space="preserve"> </w:t>
      </w:r>
    </w:p>
    <w:p w14:paraId="3C928890" w14:textId="7FAD522E" w:rsidR="00D3678F" w:rsidRDefault="00D3678F" w:rsidP="00D3678F">
      <w:pPr>
        <w:pStyle w:val="Heading2"/>
        <w:rPr>
          <w:lang w:eastAsia="ja-JP"/>
        </w:rPr>
      </w:pPr>
      <w:r>
        <w:rPr>
          <w:lang w:eastAsia="ja-JP"/>
        </w:rPr>
        <w:t xml:space="preserve">Candidate </w:t>
      </w:r>
      <w:r w:rsidR="00BC2B51">
        <w:rPr>
          <w:lang w:eastAsia="ja-JP"/>
        </w:rPr>
        <w:t>R</w:t>
      </w:r>
      <w:r>
        <w:rPr>
          <w:lang w:eastAsia="ja-JP"/>
        </w:rPr>
        <w:t xml:space="preserve">elay </w:t>
      </w:r>
      <w:r w:rsidR="00BC2B51">
        <w:rPr>
          <w:lang w:eastAsia="ja-JP"/>
        </w:rPr>
        <w:t>S</w:t>
      </w:r>
      <w:r>
        <w:rPr>
          <w:lang w:eastAsia="ja-JP"/>
        </w:rPr>
        <w:t xml:space="preserve">et in </w:t>
      </w:r>
      <w:r w:rsidR="00BC2B51">
        <w:rPr>
          <w:lang w:eastAsia="ja-JP"/>
        </w:rPr>
        <w:t>R</w:t>
      </w:r>
      <w:r>
        <w:rPr>
          <w:lang w:eastAsia="ja-JP"/>
        </w:rPr>
        <w:t>emote UEs</w:t>
      </w:r>
    </w:p>
    <w:p w14:paraId="491DFF2D" w14:textId="6ABE0010" w:rsidR="00D3678F" w:rsidRDefault="00D3678F" w:rsidP="005C1FCA">
      <w:pPr>
        <w:pStyle w:val="3GPPNormalText"/>
        <w:rPr>
          <w:lang w:val="en-GB" w:eastAsia="ja-JP"/>
        </w:rPr>
      </w:pPr>
      <w:r>
        <w:rPr>
          <w:lang w:val="en-GB" w:eastAsia="ja-JP"/>
        </w:rPr>
        <w:t xml:space="preserve">The (re-)selection procedure might be time consuming to find an </w:t>
      </w:r>
      <w:r w:rsidR="001E46AC">
        <w:rPr>
          <w:lang w:val="en-GB" w:eastAsia="ja-JP"/>
        </w:rPr>
        <w:t>appropriate</w:t>
      </w:r>
      <w:r>
        <w:rPr>
          <w:lang w:val="en-GB" w:eastAsia="ja-JP"/>
        </w:rPr>
        <w:t xml:space="preserve"> relay UE meeting all AS and higher layer criteria</w:t>
      </w:r>
      <w:r w:rsidR="002420EA">
        <w:rPr>
          <w:lang w:val="en-GB" w:eastAsia="ja-JP"/>
        </w:rPr>
        <w:t>,</w:t>
      </w:r>
      <w:r>
        <w:rPr>
          <w:lang w:val="en-GB" w:eastAsia="ja-JP"/>
        </w:rPr>
        <w:t xml:space="preserve"> when</w:t>
      </w:r>
      <w:r w:rsidR="002420EA">
        <w:rPr>
          <w:lang w:val="en-GB" w:eastAsia="ja-JP"/>
        </w:rPr>
        <w:t>ever</w:t>
      </w:r>
      <w:r>
        <w:rPr>
          <w:lang w:val="en-GB" w:eastAsia="ja-JP"/>
        </w:rPr>
        <w:t xml:space="preserve"> re-selection criteria </w:t>
      </w:r>
      <w:r w:rsidR="00F21EC6">
        <w:rPr>
          <w:lang w:val="en-GB" w:eastAsia="ja-JP"/>
        </w:rPr>
        <w:t xml:space="preserve">are </w:t>
      </w:r>
      <w:r>
        <w:rPr>
          <w:lang w:val="en-GB" w:eastAsia="ja-JP"/>
        </w:rPr>
        <w:t xml:space="preserve">met. All UEs </w:t>
      </w:r>
      <w:r w:rsidR="002420EA">
        <w:rPr>
          <w:lang w:val="en-GB" w:eastAsia="ja-JP"/>
        </w:rPr>
        <w:t xml:space="preserve">that </w:t>
      </w:r>
      <w:r>
        <w:rPr>
          <w:lang w:val="en-GB" w:eastAsia="ja-JP"/>
        </w:rPr>
        <w:t xml:space="preserve">meet </w:t>
      </w:r>
      <w:r w:rsidR="002420EA">
        <w:rPr>
          <w:lang w:val="en-GB" w:eastAsia="ja-JP"/>
        </w:rPr>
        <w:t xml:space="preserve"> </w:t>
      </w:r>
      <w:r>
        <w:rPr>
          <w:lang w:val="en-GB" w:eastAsia="ja-JP"/>
        </w:rPr>
        <w:t xml:space="preserve">relay selection criteria can be listed by </w:t>
      </w:r>
      <w:r w:rsidR="006A635C">
        <w:rPr>
          <w:lang w:val="en-GB" w:eastAsia="ja-JP"/>
        </w:rPr>
        <w:t xml:space="preserve">the </w:t>
      </w:r>
      <w:r>
        <w:rPr>
          <w:lang w:val="en-GB" w:eastAsia="ja-JP"/>
        </w:rPr>
        <w:t>gNB</w:t>
      </w:r>
      <w:r w:rsidR="006E0281">
        <w:rPr>
          <w:lang w:val="en-GB" w:eastAsia="ja-JP"/>
        </w:rPr>
        <w:t xml:space="preserve">. This </w:t>
      </w:r>
      <w:r>
        <w:rPr>
          <w:lang w:val="en-GB" w:eastAsia="ja-JP"/>
        </w:rPr>
        <w:t>list can be sent to a remote UE along with other information</w:t>
      </w:r>
      <w:r w:rsidR="00C7789D">
        <w:rPr>
          <w:lang w:val="en-GB" w:eastAsia="ja-JP"/>
        </w:rPr>
        <w:t>,</w:t>
      </w:r>
      <w:r>
        <w:rPr>
          <w:lang w:val="en-GB" w:eastAsia="ja-JP"/>
        </w:rPr>
        <w:t xml:space="preserve"> such as resource pool, thresholds for </w:t>
      </w:r>
      <w:r w:rsidR="00A0730A">
        <w:rPr>
          <w:lang w:val="en-GB" w:eastAsia="ja-JP"/>
        </w:rPr>
        <w:t>(</w:t>
      </w:r>
      <w:r>
        <w:rPr>
          <w:lang w:val="en-GB" w:eastAsia="ja-JP"/>
        </w:rPr>
        <w:t>re</w:t>
      </w:r>
      <w:r w:rsidR="00A0730A">
        <w:rPr>
          <w:lang w:val="en-GB" w:eastAsia="ja-JP"/>
        </w:rPr>
        <w:t>)</w:t>
      </w:r>
      <w:r>
        <w:rPr>
          <w:lang w:val="en-GB" w:eastAsia="ja-JP"/>
        </w:rPr>
        <w:t xml:space="preserve">-selection etc. The final relay </w:t>
      </w:r>
      <w:r w:rsidR="005C1FCA">
        <w:rPr>
          <w:lang w:val="en-GB" w:eastAsia="ja-JP"/>
        </w:rPr>
        <w:t>(</w:t>
      </w:r>
      <w:r>
        <w:rPr>
          <w:lang w:val="en-GB" w:eastAsia="ja-JP"/>
        </w:rPr>
        <w:t>re-</w:t>
      </w:r>
      <w:r w:rsidR="005C1FCA">
        <w:rPr>
          <w:lang w:val="en-GB" w:eastAsia="ja-JP"/>
        </w:rPr>
        <w:t>)</w:t>
      </w:r>
      <w:r>
        <w:rPr>
          <w:lang w:val="en-GB" w:eastAsia="ja-JP"/>
        </w:rPr>
        <w:t xml:space="preserve">selection can be left </w:t>
      </w:r>
      <w:r w:rsidR="006A635C">
        <w:rPr>
          <w:lang w:val="en-GB" w:eastAsia="ja-JP"/>
        </w:rPr>
        <w:t xml:space="preserve">up </w:t>
      </w:r>
      <w:r>
        <w:rPr>
          <w:lang w:val="en-GB" w:eastAsia="ja-JP"/>
        </w:rPr>
        <w:t xml:space="preserve">to UE </w:t>
      </w:r>
      <w:r w:rsidR="001E46AC">
        <w:rPr>
          <w:lang w:val="en-GB" w:eastAsia="ja-JP"/>
        </w:rPr>
        <w:t>implementation</w:t>
      </w:r>
      <w:r>
        <w:rPr>
          <w:lang w:val="en-GB" w:eastAsia="ja-JP"/>
        </w:rPr>
        <w:t>. The candidate list assists a remote UE in a faster relay (re-)selection procedure.</w:t>
      </w:r>
      <w:r w:rsidR="00903040">
        <w:rPr>
          <w:lang w:val="en-GB" w:eastAsia="ja-JP"/>
        </w:rPr>
        <w:t xml:space="preserve"> However, the list might be out-dated due to the dynamics of the networks and needs to be updated by gNB or a remote UE. </w:t>
      </w:r>
    </w:p>
    <w:p w14:paraId="1ED3332C" w14:textId="1615620C" w:rsidR="00D3678F" w:rsidRPr="00940A67" w:rsidRDefault="00D3678F" w:rsidP="00D3678F">
      <w:pPr>
        <w:pStyle w:val="TDocObservation"/>
        <w:rPr>
          <w:lang w:val="en-GB"/>
        </w:rPr>
      </w:pPr>
      <w:bookmarkStart w:id="7" w:name="_Toc54257174"/>
      <w:bookmarkStart w:id="8" w:name="_Toc61528522"/>
      <w:r>
        <w:rPr>
          <w:lang w:val="en-GB"/>
        </w:rPr>
        <w:t xml:space="preserve">The relay re-selection procedure might lead to higher </w:t>
      </w:r>
      <w:r w:rsidR="00C7789D">
        <w:rPr>
          <w:lang w:val="en-GB"/>
        </w:rPr>
        <w:t xml:space="preserve">delay </w:t>
      </w:r>
      <w:r>
        <w:rPr>
          <w:lang w:val="en-GB"/>
        </w:rPr>
        <w:t xml:space="preserve">due to the </w:t>
      </w:r>
      <w:r w:rsidR="00C7789D">
        <w:rPr>
          <w:lang w:val="en-GB"/>
        </w:rPr>
        <w:t xml:space="preserve">involvement of the </w:t>
      </w:r>
      <w:r>
        <w:rPr>
          <w:lang w:val="en-GB"/>
        </w:rPr>
        <w:t xml:space="preserve">discovery procedure, </w:t>
      </w:r>
      <w:r w:rsidR="00C7789D">
        <w:rPr>
          <w:lang w:val="en-GB"/>
        </w:rPr>
        <w:t xml:space="preserve">performing </w:t>
      </w:r>
      <w:r>
        <w:rPr>
          <w:lang w:val="en-GB"/>
        </w:rPr>
        <w:t>measurements on PC5 and Uu interfaces and checking for the higher layer criteria.</w:t>
      </w:r>
      <w:bookmarkEnd w:id="7"/>
      <w:bookmarkEnd w:id="8"/>
    </w:p>
    <w:p w14:paraId="275EDFF3" w14:textId="05B0E937" w:rsidR="00D3678F" w:rsidRDefault="00D3678F" w:rsidP="00D3678F">
      <w:pPr>
        <w:pStyle w:val="TDocProposal"/>
        <w:rPr>
          <w:lang w:val="en-GB"/>
        </w:rPr>
      </w:pPr>
      <w:bookmarkStart w:id="9" w:name="_Toc61527984"/>
      <w:r>
        <w:rPr>
          <w:lang w:val="en-GB"/>
        </w:rPr>
        <w:t xml:space="preserve">A list of candidate relay UEs </w:t>
      </w:r>
      <w:r w:rsidR="007A3EBB">
        <w:rPr>
          <w:lang w:val="en-GB"/>
        </w:rPr>
        <w:t xml:space="preserve">stored </w:t>
      </w:r>
      <w:r>
        <w:rPr>
          <w:lang w:val="en-GB"/>
        </w:rPr>
        <w:t>in a remote UE might accelerate the relay re-selection procedure.</w:t>
      </w:r>
      <w:bookmarkEnd w:id="9"/>
    </w:p>
    <w:p w14:paraId="7B0F59C8" w14:textId="09D8E8A3" w:rsidR="00903040" w:rsidRPr="00903040" w:rsidRDefault="00903040" w:rsidP="00903040">
      <w:pPr>
        <w:pStyle w:val="TDocObservation"/>
        <w:rPr>
          <w:rFonts w:eastAsia="MS Mincho"/>
          <w:lang w:val="en-GB"/>
        </w:rPr>
      </w:pPr>
      <w:bookmarkStart w:id="10" w:name="_Toc61528523"/>
      <w:r>
        <w:rPr>
          <w:rFonts w:eastAsia="MS Mincho"/>
          <w:lang w:val="en-GB"/>
        </w:rPr>
        <w:t>T</w:t>
      </w:r>
      <w:r w:rsidRPr="00903040">
        <w:rPr>
          <w:rFonts w:eastAsia="MS Mincho"/>
          <w:lang w:val="en-GB"/>
        </w:rPr>
        <w:t>he list of relay UEs, which meet the relay (re-)selection criteria, might be out-dated due to the dynamics of the network.</w:t>
      </w:r>
      <w:bookmarkEnd w:id="10"/>
      <w:r w:rsidRPr="00903040">
        <w:rPr>
          <w:rFonts w:eastAsia="MS Mincho"/>
          <w:lang w:val="en-GB"/>
        </w:rPr>
        <w:t xml:space="preserve"> </w:t>
      </w:r>
    </w:p>
    <w:p w14:paraId="6EEFA810" w14:textId="792FAD3C" w:rsidR="00903040" w:rsidRPr="00903040" w:rsidRDefault="00903040" w:rsidP="00903040">
      <w:pPr>
        <w:rPr>
          <w:lang w:val="en-GB" w:eastAsia="ja-JP"/>
        </w:rPr>
      </w:pPr>
    </w:p>
    <w:p w14:paraId="72283BE7" w14:textId="76E0EE23" w:rsidR="00D3678F" w:rsidRDefault="00D3678F" w:rsidP="00D3678F">
      <w:pPr>
        <w:pStyle w:val="Heading1"/>
        <w:numPr>
          <w:ilvl w:val="0"/>
          <w:numId w:val="7"/>
        </w:numPr>
        <w:jc w:val="both"/>
        <w:rPr>
          <w:snapToGrid w:val="0"/>
          <w:lang w:val="en-US"/>
        </w:rPr>
      </w:pPr>
      <w:r w:rsidRPr="00FC1B21">
        <w:rPr>
          <w:snapToGrid w:val="0"/>
          <w:lang w:val="en-US"/>
        </w:rPr>
        <w:t xml:space="preserve">Resources for </w:t>
      </w:r>
      <w:r w:rsidR="004462D6">
        <w:rPr>
          <w:snapToGrid w:val="0"/>
          <w:lang w:val="en-US"/>
        </w:rPr>
        <w:t>R</w:t>
      </w:r>
      <w:r w:rsidRPr="00FC1B21">
        <w:rPr>
          <w:snapToGrid w:val="0"/>
          <w:lang w:val="en-US"/>
        </w:rPr>
        <w:t>elay UE</w:t>
      </w:r>
      <w:r>
        <w:rPr>
          <w:snapToGrid w:val="0"/>
          <w:lang w:val="en-US"/>
        </w:rPr>
        <w:t>s</w:t>
      </w:r>
    </w:p>
    <w:p w14:paraId="0C8F06C2" w14:textId="4FE8A244" w:rsidR="00D3678F" w:rsidRPr="00D26EE8" w:rsidRDefault="00D3678F" w:rsidP="00D3678F">
      <w:pPr>
        <w:pStyle w:val="3GPPNormalText"/>
        <w:rPr>
          <w:lang w:val="en-US"/>
        </w:rPr>
      </w:pPr>
      <w:r w:rsidRPr="00D26EE8">
        <w:rPr>
          <w:lang w:val="en-US"/>
        </w:rPr>
        <w:t>T</w:t>
      </w:r>
      <w:r w:rsidR="00C7789D" w:rsidRPr="00D26EE8">
        <w:rPr>
          <w:lang w:val="en-US"/>
        </w:rPr>
        <w:t>he following t</w:t>
      </w:r>
      <w:r w:rsidRPr="00D26EE8">
        <w:rPr>
          <w:lang w:val="en-US"/>
        </w:rPr>
        <w:t xml:space="preserve">wo </w:t>
      </w:r>
      <w:r w:rsidR="00C7789D" w:rsidRPr="00D26EE8">
        <w:rPr>
          <w:lang w:val="en-US"/>
        </w:rPr>
        <w:t xml:space="preserve">types of resource pools </w:t>
      </w:r>
      <w:r w:rsidRPr="00D26EE8">
        <w:rPr>
          <w:lang w:val="en-US"/>
        </w:rPr>
        <w:t xml:space="preserve">might be studied to be considered </w:t>
      </w:r>
      <w:r w:rsidR="00C7789D" w:rsidRPr="00D26EE8">
        <w:rPr>
          <w:lang w:val="en-US"/>
        </w:rPr>
        <w:t>by</w:t>
      </w:r>
      <w:r w:rsidRPr="00D26EE8">
        <w:rPr>
          <w:lang w:val="en-US"/>
        </w:rPr>
        <w:t xml:space="preserve"> a relay UE for transmission of messages between two </w:t>
      </w:r>
      <w:r w:rsidR="001E46AC" w:rsidRPr="00D26EE8">
        <w:rPr>
          <w:lang w:val="en-US"/>
        </w:rPr>
        <w:t>remote</w:t>
      </w:r>
      <w:r w:rsidRPr="00D26EE8">
        <w:rPr>
          <w:lang w:val="en-US"/>
        </w:rPr>
        <w:t xml:space="preserve"> UEs or between a remote UE and gNB. </w:t>
      </w:r>
    </w:p>
    <w:p w14:paraId="6602E677" w14:textId="115F33EA" w:rsidR="00D3678F" w:rsidRPr="00FC1B21" w:rsidRDefault="00D3678F" w:rsidP="00D3678F">
      <w:pPr>
        <w:pStyle w:val="3GPPNormalText"/>
        <w:numPr>
          <w:ilvl w:val="0"/>
          <w:numId w:val="67"/>
        </w:numPr>
        <w:rPr>
          <w:lang w:val="en-GB"/>
        </w:rPr>
      </w:pPr>
      <w:r w:rsidRPr="00FC1B21">
        <w:rPr>
          <w:lang w:val="en-GB"/>
        </w:rPr>
        <w:t>Dedicated resource pool</w:t>
      </w:r>
      <w:r>
        <w:rPr>
          <w:lang w:val="en-GB"/>
        </w:rPr>
        <w:t>: as relaying imposes extra load on a relay UE, additional resources might be needed if the relayed data flow requires high reliability or low latency. A dedic</w:t>
      </w:r>
      <w:r w:rsidR="008D0694">
        <w:rPr>
          <w:lang w:val="en-GB"/>
        </w:rPr>
        <w:t>a</w:t>
      </w:r>
      <w:r>
        <w:rPr>
          <w:lang w:val="en-GB"/>
        </w:rPr>
        <w:t>ted resource pool can be configured by gNB or pre-configured in a relay UE to be employed in the relaying of messages. The separation of resources for relay functionality can improve the reliability and latency.</w:t>
      </w:r>
    </w:p>
    <w:p w14:paraId="18504098" w14:textId="696C8FDC" w:rsidR="00D3678F" w:rsidRDefault="00D3678F" w:rsidP="00D3678F">
      <w:pPr>
        <w:pStyle w:val="3GPPNormalText"/>
        <w:numPr>
          <w:ilvl w:val="0"/>
          <w:numId w:val="67"/>
        </w:numPr>
        <w:rPr>
          <w:lang w:val="en-GB"/>
        </w:rPr>
      </w:pPr>
      <w:r>
        <w:rPr>
          <w:lang w:val="en-GB"/>
        </w:rPr>
        <w:t xml:space="preserve">Common resource pool: a relay UE may use the common resource pool for relaying purpose. However, if the load of the relay node and the congestion of common resource pool are not considered in the relay (re-)selection procedure, the relay node might be unable to </w:t>
      </w:r>
      <w:r w:rsidR="000F43BE">
        <w:rPr>
          <w:lang w:val="en-GB"/>
        </w:rPr>
        <w:t>fulfil</w:t>
      </w:r>
      <w:r w:rsidR="00C7789D">
        <w:rPr>
          <w:lang w:val="en-GB"/>
        </w:rPr>
        <w:t xml:space="preserve"> </w:t>
      </w:r>
      <w:r>
        <w:rPr>
          <w:lang w:val="en-GB"/>
        </w:rPr>
        <w:t>the QoS requirements of data flows.</w:t>
      </w:r>
    </w:p>
    <w:p w14:paraId="53463ADE" w14:textId="69DE5676" w:rsidR="00D3678F" w:rsidRDefault="00A54CA3" w:rsidP="007A3EBB">
      <w:pPr>
        <w:pStyle w:val="TDocObservation"/>
        <w:rPr>
          <w:lang w:val="en-GB"/>
        </w:rPr>
      </w:pPr>
      <w:bookmarkStart w:id="11" w:name="_Toc54257175"/>
      <w:bookmarkStart w:id="12" w:name="_Toc61528524"/>
      <w:r>
        <w:rPr>
          <w:lang w:val="en-GB"/>
        </w:rPr>
        <w:t>By u</w:t>
      </w:r>
      <w:r w:rsidR="00D3678F">
        <w:rPr>
          <w:lang w:val="en-GB"/>
        </w:rPr>
        <w:t xml:space="preserve">sing the common resource pool </w:t>
      </w:r>
      <w:r w:rsidR="00C7789D">
        <w:rPr>
          <w:lang w:val="en-GB"/>
        </w:rPr>
        <w:t>for relaying</w:t>
      </w:r>
      <w:r>
        <w:rPr>
          <w:lang w:val="en-GB"/>
        </w:rPr>
        <w:t>, the relay UE</w:t>
      </w:r>
      <w:r w:rsidR="00D3678F">
        <w:rPr>
          <w:lang w:val="en-GB"/>
        </w:rPr>
        <w:t xml:space="preserve"> might not be </w:t>
      </w:r>
      <w:r w:rsidR="007A3EBB">
        <w:rPr>
          <w:lang w:val="en-GB"/>
        </w:rPr>
        <w:t xml:space="preserve">able </w:t>
      </w:r>
      <w:r w:rsidR="00D3678F">
        <w:rPr>
          <w:lang w:val="en-GB"/>
        </w:rPr>
        <w:t xml:space="preserve">to </w:t>
      </w:r>
      <w:r w:rsidR="00C7789D">
        <w:rPr>
          <w:lang w:val="en-GB"/>
        </w:rPr>
        <w:t xml:space="preserve">fulfil the </w:t>
      </w:r>
      <w:r w:rsidR="00D3678F">
        <w:rPr>
          <w:lang w:val="en-GB"/>
        </w:rPr>
        <w:t>QoS requirements.</w:t>
      </w:r>
      <w:bookmarkEnd w:id="11"/>
      <w:bookmarkEnd w:id="12"/>
    </w:p>
    <w:p w14:paraId="3A255E63" w14:textId="139DEE8B" w:rsidR="00D70958" w:rsidRPr="00940A67" w:rsidRDefault="00D70958" w:rsidP="000566E6">
      <w:pPr>
        <w:pStyle w:val="TDocObservation"/>
        <w:rPr>
          <w:lang w:val="en-GB"/>
        </w:rPr>
      </w:pPr>
      <w:bookmarkStart w:id="13" w:name="_Toc61528525"/>
      <w:r>
        <w:rPr>
          <w:lang w:val="en-GB"/>
        </w:rPr>
        <w:t>Using a dedicated resource pool for relay</w:t>
      </w:r>
      <w:r w:rsidR="000566E6">
        <w:rPr>
          <w:lang w:val="en-GB"/>
        </w:rPr>
        <w:t>ing,</w:t>
      </w:r>
      <w:r>
        <w:rPr>
          <w:lang w:val="en-GB"/>
        </w:rPr>
        <w:t xml:space="preserve"> </w:t>
      </w:r>
      <w:r w:rsidR="00C7789D">
        <w:rPr>
          <w:lang w:val="en-GB"/>
        </w:rPr>
        <w:t xml:space="preserve">the </w:t>
      </w:r>
      <w:r>
        <w:rPr>
          <w:lang w:val="en-GB"/>
        </w:rPr>
        <w:t>relay UE can differentiate messages for relaying from other messages.</w:t>
      </w:r>
      <w:bookmarkEnd w:id="13"/>
      <w:r>
        <w:rPr>
          <w:lang w:val="en-GB"/>
        </w:rPr>
        <w:t xml:space="preserve"> </w:t>
      </w:r>
    </w:p>
    <w:p w14:paraId="484D367B" w14:textId="7F0D0E85" w:rsidR="00D3678F" w:rsidRDefault="00D3678F" w:rsidP="00D3678F">
      <w:pPr>
        <w:pStyle w:val="TDocProposal"/>
        <w:rPr>
          <w:lang w:val="en-GB"/>
        </w:rPr>
      </w:pPr>
      <w:bookmarkStart w:id="14" w:name="_Toc61527985"/>
      <w:r>
        <w:rPr>
          <w:lang w:val="en-GB"/>
        </w:rPr>
        <w:t>RAN2 to study the feasibility of a dedicated resource pool for relaying.</w:t>
      </w:r>
      <w:bookmarkEnd w:id="14"/>
    </w:p>
    <w:p w14:paraId="78B73083" w14:textId="70FB91FE" w:rsidR="009C6968" w:rsidRPr="0091094C" w:rsidRDefault="009C6968" w:rsidP="002A5158">
      <w:pPr>
        <w:pStyle w:val="Heading1"/>
        <w:numPr>
          <w:ilvl w:val="0"/>
          <w:numId w:val="7"/>
        </w:numPr>
        <w:jc w:val="both"/>
        <w:rPr>
          <w:snapToGrid w:val="0"/>
          <w:lang w:val="en-US"/>
        </w:rPr>
      </w:pPr>
      <w:r>
        <w:rPr>
          <w:snapToGrid w:val="0"/>
          <w:lang w:val="en-US"/>
        </w:rPr>
        <w:t>Conclusions</w:t>
      </w:r>
    </w:p>
    <w:p w14:paraId="28D05A99" w14:textId="07BCA89B" w:rsidR="00323A71" w:rsidRDefault="00C92D3D" w:rsidP="007D2462">
      <w:pPr>
        <w:pStyle w:val="3GPPNormalText"/>
        <w:rPr>
          <w:lang w:val="en-GB"/>
        </w:rPr>
      </w:pPr>
      <w:r w:rsidRPr="00D26EE8">
        <w:rPr>
          <w:lang w:val="en-US"/>
        </w:rPr>
        <w:t>The following observations and proposals have been made in this document:</w:t>
      </w:r>
      <w:r w:rsidR="00323A71" w:rsidRPr="00373F66" w:rsidDel="00323A71">
        <w:rPr>
          <w:lang w:val="en-GB"/>
        </w:rPr>
        <w:t xml:space="preserve"> </w:t>
      </w:r>
      <w:bookmarkStart w:id="15" w:name="_Toc21338854"/>
      <w:bookmarkStart w:id="16" w:name="_Toc21338955"/>
      <w:bookmarkEnd w:id="15"/>
      <w:bookmarkEnd w:id="16"/>
    </w:p>
    <w:p w14:paraId="3684BE12" w14:textId="4B6BE0D4" w:rsidR="009E4E34" w:rsidRPr="009E4E34" w:rsidRDefault="00077F9A" w:rsidP="009E4E34">
      <w:pPr>
        <w:pStyle w:val="3GPPNormalText"/>
        <w:rPr>
          <w:rFonts w:asciiTheme="minorHAnsi" w:eastAsiaTheme="minorEastAsia" w:hAnsiTheme="minorHAnsi"/>
          <w:b/>
          <w:noProof/>
          <w:lang w:eastAsia="de-DE"/>
        </w:rPr>
      </w:pPr>
      <w:r w:rsidRPr="00F21EC6">
        <w:rPr>
          <w:rFonts w:eastAsia="SimSun" w:cs="Times New Roman"/>
          <w:b/>
          <w:noProof/>
          <w:szCs w:val="20"/>
          <w:lang w:val="en-GB"/>
        </w:rPr>
        <w:fldChar w:fldCharType="begin"/>
      </w:r>
      <w:r w:rsidRPr="00F21EC6">
        <w:rPr>
          <w:b/>
          <w:lang w:val="en-GB"/>
        </w:rPr>
        <w:instrText xml:space="preserve"> TOC \n \h \z \t "TDoc Observation;1" </w:instrText>
      </w:r>
      <w:r w:rsidRPr="00F21EC6">
        <w:rPr>
          <w:rFonts w:eastAsia="SimSun" w:cs="Times New Roman"/>
          <w:b/>
          <w:noProof/>
          <w:szCs w:val="20"/>
          <w:lang w:val="en-GB"/>
        </w:rPr>
        <w:fldChar w:fldCharType="separate"/>
      </w:r>
      <w:hyperlink w:anchor="_Toc61528519" w:history="1">
        <w:r w:rsidR="009E4E34" w:rsidRPr="009E4E34">
          <w:rPr>
            <w:rStyle w:val="Hyperlink"/>
            <w:b/>
            <w:noProof/>
            <w:lang w:val="en-GB"/>
          </w:rPr>
          <w:t>Observation 1:</w:t>
        </w:r>
        <w:r w:rsidR="009E4E34" w:rsidRPr="009E4E34">
          <w:rPr>
            <w:rFonts w:asciiTheme="minorHAnsi" w:eastAsiaTheme="minorEastAsia" w:hAnsiTheme="minorHAnsi"/>
            <w:b/>
            <w:noProof/>
            <w:lang w:eastAsia="de-DE"/>
          </w:rPr>
          <w:tab/>
        </w:r>
        <w:r w:rsidR="009E4E34" w:rsidRPr="009E4E34">
          <w:rPr>
            <w:rStyle w:val="Hyperlink"/>
            <w:b/>
            <w:noProof/>
            <w:lang w:val="en-GB"/>
          </w:rPr>
          <w:t>If the discovery procedure uses a dedicated resource pool (or a dedicated set of resources) and not the common resource pool for transmission, considering the RSRP of discovery messages might  not be appropriate for relay (re-)selection.</w:t>
        </w:r>
      </w:hyperlink>
    </w:p>
    <w:p w14:paraId="1D7C9BAC" w14:textId="153D70FE" w:rsidR="009E4E34" w:rsidRPr="009E4E34" w:rsidRDefault="00E95E3D" w:rsidP="009E4E34">
      <w:pPr>
        <w:pStyle w:val="3GPPNormalText"/>
        <w:rPr>
          <w:rFonts w:asciiTheme="minorHAnsi" w:eastAsiaTheme="minorEastAsia" w:hAnsiTheme="minorHAnsi"/>
          <w:b/>
          <w:noProof/>
          <w:lang w:eastAsia="de-DE"/>
        </w:rPr>
      </w:pPr>
      <w:hyperlink w:anchor="_Toc61528520" w:history="1">
        <w:r w:rsidR="009E4E34" w:rsidRPr="009E4E34">
          <w:rPr>
            <w:rStyle w:val="Hyperlink"/>
            <w:b/>
            <w:noProof/>
            <w:lang w:val="en-GB"/>
          </w:rPr>
          <w:t>Observation 2:</w:t>
        </w:r>
        <w:r w:rsidR="009E4E34" w:rsidRPr="009E4E34">
          <w:rPr>
            <w:rFonts w:asciiTheme="minorHAnsi" w:eastAsiaTheme="minorEastAsia" w:hAnsiTheme="minorHAnsi"/>
            <w:b/>
            <w:noProof/>
            <w:lang w:eastAsia="de-DE"/>
          </w:rPr>
          <w:tab/>
        </w:r>
        <w:r w:rsidR="009E4E34" w:rsidRPr="009E4E34">
          <w:rPr>
            <w:rStyle w:val="Hyperlink"/>
            <w:b/>
            <w:noProof/>
            <w:lang w:val="en-GB"/>
          </w:rPr>
          <w:t>The RSRP of PC5 unicast link might not be sufficient for relay (re-)selection, if the relay and remote UE are not continuously exchanging messages over the link.</w:t>
        </w:r>
      </w:hyperlink>
    </w:p>
    <w:p w14:paraId="506CD4DF" w14:textId="20F781B7" w:rsidR="009E4E34" w:rsidRPr="009E4E34" w:rsidRDefault="00E95E3D" w:rsidP="009E4E34">
      <w:pPr>
        <w:pStyle w:val="3GPPNormalText"/>
        <w:rPr>
          <w:rFonts w:asciiTheme="minorHAnsi" w:eastAsiaTheme="minorEastAsia" w:hAnsiTheme="minorHAnsi"/>
          <w:b/>
          <w:noProof/>
          <w:lang w:eastAsia="de-DE"/>
        </w:rPr>
      </w:pPr>
      <w:hyperlink w:anchor="_Toc61528521" w:history="1">
        <w:r w:rsidR="009E4E34" w:rsidRPr="009E4E34">
          <w:rPr>
            <w:rStyle w:val="Hyperlink"/>
            <w:b/>
            <w:noProof/>
            <w:lang w:val="en-GB"/>
          </w:rPr>
          <w:t>Observation 3:</w:t>
        </w:r>
        <w:r w:rsidR="009E4E34" w:rsidRPr="009E4E34">
          <w:rPr>
            <w:rFonts w:asciiTheme="minorHAnsi" w:eastAsiaTheme="minorEastAsia" w:hAnsiTheme="minorHAnsi"/>
            <w:b/>
            <w:noProof/>
            <w:lang w:eastAsia="de-DE"/>
          </w:rPr>
          <w:tab/>
        </w:r>
        <w:r w:rsidR="009E4E34" w:rsidRPr="009E4E34">
          <w:rPr>
            <w:rStyle w:val="Hyperlink"/>
            <w:b/>
            <w:noProof/>
            <w:lang w:val="en-GB"/>
          </w:rPr>
          <w:t>In case of RLF, the service continuity might not be fulfilled due to the possible delays to trigger the relay re-selection procedure.</w:t>
        </w:r>
      </w:hyperlink>
    </w:p>
    <w:p w14:paraId="7A2F6279" w14:textId="49BF0B5D" w:rsidR="009E4E34" w:rsidRPr="009E4E34" w:rsidRDefault="00E95E3D" w:rsidP="009E4E34">
      <w:pPr>
        <w:pStyle w:val="3GPPNormalText"/>
        <w:rPr>
          <w:rFonts w:asciiTheme="minorHAnsi" w:eastAsiaTheme="minorEastAsia" w:hAnsiTheme="minorHAnsi"/>
          <w:b/>
          <w:noProof/>
          <w:lang w:eastAsia="de-DE"/>
        </w:rPr>
      </w:pPr>
      <w:hyperlink w:anchor="_Toc61528522" w:history="1">
        <w:r w:rsidR="009E4E34" w:rsidRPr="009E4E34">
          <w:rPr>
            <w:rStyle w:val="Hyperlink"/>
            <w:b/>
            <w:noProof/>
            <w:lang w:val="en-GB"/>
          </w:rPr>
          <w:t>Observation 4:</w:t>
        </w:r>
        <w:r w:rsidR="009E4E34" w:rsidRPr="009E4E34">
          <w:rPr>
            <w:rFonts w:asciiTheme="minorHAnsi" w:eastAsiaTheme="minorEastAsia" w:hAnsiTheme="minorHAnsi"/>
            <w:b/>
            <w:noProof/>
            <w:lang w:eastAsia="de-DE"/>
          </w:rPr>
          <w:tab/>
        </w:r>
        <w:r w:rsidR="009E4E34" w:rsidRPr="009E4E34">
          <w:rPr>
            <w:rStyle w:val="Hyperlink"/>
            <w:b/>
            <w:noProof/>
            <w:lang w:val="en-GB"/>
          </w:rPr>
          <w:t>The relay re-selection procedure might lead to higher delay due to the involvement of the discovery procedure, performing measurements on PC5 and Uu interfaces and checking for the higher layer criteria.</w:t>
        </w:r>
      </w:hyperlink>
    </w:p>
    <w:p w14:paraId="06E1B8A4" w14:textId="164A22FD" w:rsidR="009E4E34" w:rsidRPr="009E4E34" w:rsidRDefault="00E95E3D" w:rsidP="009E4E34">
      <w:pPr>
        <w:pStyle w:val="3GPPNormalText"/>
        <w:rPr>
          <w:rFonts w:asciiTheme="minorHAnsi" w:eastAsiaTheme="minorEastAsia" w:hAnsiTheme="minorHAnsi"/>
          <w:b/>
          <w:noProof/>
          <w:lang w:eastAsia="de-DE"/>
        </w:rPr>
      </w:pPr>
      <w:hyperlink w:anchor="_Toc61528523" w:history="1">
        <w:r w:rsidR="009E4E34" w:rsidRPr="009E4E34">
          <w:rPr>
            <w:rStyle w:val="Hyperlink"/>
            <w:b/>
            <w:noProof/>
            <w:lang w:val="en-GB"/>
          </w:rPr>
          <w:t>Observation 5:</w:t>
        </w:r>
        <w:r w:rsidR="009E4E34" w:rsidRPr="009E4E34">
          <w:rPr>
            <w:rFonts w:asciiTheme="minorHAnsi" w:eastAsiaTheme="minorEastAsia" w:hAnsiTheme="minorHAnsi"/>
            <w:b/>
            <w:noProof/>
            <w:lang w:eastAsia="de-DE"/>
          </w:rPr>
          <w:tab/>
        </w:r>
        <w:r w:rsidR="009E4E34" w:rsidRPr="009E4E34">
          <w:rPr>
            <w:rStyle w:val="Hyperlink"/>
            <w:b/>
            <w:noProof/>
            <w:lang w:val="en-GB"/>
          </w:rPr>
          <w:t>The list of relay UEs, which meet the relay (re-)selection criteria, might be out-dated due to the dynamics of the network.</w:t>
        </w:r>
      </w:hyperlink>
    </w:p>
    <w:p w14:paraId="1C7528A6" w14:textId="193DE116" w:rsidR="009E4E34" w:rsidRPr="009E4E34" w:rsidRDefault="00E95E3D" w:rsidP="009E4E34">
      <w:pPr>
        <w:pStyle w:val="3GPPNormalText"/>
        <w:rPr>
          <w:rFonts w:asciiTheme="minorHAnsi" w:eastAsiaTheme="minorEastAsia" w:hAnsiTheme="minorHAnsi"/>
          <w:b/>
          <w:noProof/>
          <w:lang w:eastAsia="de-DE"/>
        </w:rPr>
      </w:pPr>
      <w:hyperlink w:anchor="_Toc61528524" w:history="1">
        <w:r w:rsidR="009E4E34" w:rsidRPr="009E4E34">
          <w:rPr>
            <w:rStyle w:val="Hyperlink"/>
            <w:b/>
            <w:noProof/>
            <w:lang w:val="en-GB"/>
          </w:rPr>
          <w:t>Observation 6:</w:t>
        </w:r>
        <w:r w:rsidR="009E4E34" w:rsidRPr="009E4E34">
          <w:rPr>
            <w:rFonts w:asciiTheme="minorHAnsi" w:eastAsiaTheme="minorEastAsia" w:hAnsiTheme="minorHAnsi"/>
            <w:b/>
            <w:noProof/>
            <w:lang w:eastAsia="de-DE"/>
          </w:rPr>
          <w:tab/>
        </w:r>
        <w:r w:rsidR="009E4E34" w:rsidRPr="009E4E34">
          <w:rPr>
            <w:rStyle w:val="Hyperlink"/>
            <w:b/>
            <w:noProof/>
            <w:lang w:val="en-GB"/>
          </w:rPr>
          <w:t>By using the common resource pool for relaying, the relay UE might not be able to fulfil the QoS requirements.</w:t>
        </w:r>
      </w:hyperlink>
    </w:p>
    <w:p w14:paraId="55A51D34" w14:textId="33802AF8" w:rsidR="009E4E34" w:rsidRPr="009E4E34" w:rsidRDefault="00E95E3D" w:rsidP="009E4E34">
      <w:pPr>
        <w:pStyle w:val="3GPPNormalText"/>
        <w:rPr>
          <w:rFonts w:asciiTheme="minorHAnsi" w:eastAsiaTheme="minorEastAsia" w:hAnsiTheme="minorHAnsi"/>
          <w:b/>
          <w:noProof/>
          <w:lang w:eastAsia="de-DE"/>
        </w:rPr>
      </w:pPr>
      <w:hyperlink w:anchor="_Toc61528525" w:history="1">
        <w:r w:rsidR="009E4E34" w:rsidRPr="009E4E34">
          <w:rPr>
            <w:rStyle w:val="Hyperlink"/>
            <w:b/>
            <w:noProof/>
            <w:lang w:val="en-GB"/>
          </w:rPr>
          <w:t>Observation 7:</w:t>
        </w:r>
        <w:r w:rsidR="009E4E34" w:rsidRPr="009E4E34">
          <w:rPr>
            <w:rFonts w:asciiTheme="minorHAnsi" w:eastAsiaTheme="minorEastAsia" w:hAnsiTheme="minorHAnsi"/>
            <w:b/>
            <w:noProof/>
            <w:lang w:eastAsia="de-DE"/>
          </w:rPr>
          <w:tab/>
        </w:r>
        <w:r w:rsidR="009E4E34" w:rsidRPr="009E4E34">
          <w:rPr>
            <w:rStyle w:val="Hyperlink"/>
            <w:b/>
            <w:noProof/>
            <w:lang w:val="en-GB"/>
          </w:rPr>
          <w:t>Using a dedicated resource pool for relaying, the relay UE can differentiate messages for relaying from other messages.</w:t>
        </w:r>
      </w:hyperlink>
    </w:p>
    <w:p w14:paraId="6B9CE632" w14:textId="173BD5BB" w:rsidR="00077F9A" w:rsidRDefault="00077F9A" w:rsidP="00F21EC6">
      <w:pPr>
        <w:pStyle w:val="3GPPNormalText"/>
        <w:rPr>
          <w:lang w:val="en-GB"/>
        </w:rPr>
      </w:pPr>
      <w:r w:rsidRPr="00F21EC6">
        <w:rPr>
          <w:b/>
          <w:lang w:val="en-GB"/>
        </w:rPr>
        <w:fldChar w:fldCharType="end"/>
      </w:r>
    </w:p>
    <w:p w14:paraId="10F460FD" w14:textId="7417F78D" w:rsidR="00F21EC6" w:rsidRPr="00F21EC6" w:rsidRDefault="00077F9A" w:rsidP="009E4E34">
      <w:pPr>
        <w:pStyle w:val="3GPPNormalText"/>
        <w:rPr>
          <w:rFonts w:asciiTheme="minorHAnsi" w:eastAsiaTheme="minorEastAsia" w:hAnsiTheme="minorHAnsi"/>
          <w:noProof/>
          <w:lang w:eastAsia="de-DE"/>
        </w:rPr>
      </w:pPr>
      <w:r>
        <w:rPr>
          <w:rFonts w:eastAsia="SimSun" w:cs="Times New Roman"/>
          <w:noProof/>
          <w:szCs w:val="20"/>
          <w:lang w:val="en-GB"/>
        </w:rPr>
        <w:fldChar w:fldCharType="begin"/>
      </w:r>
      <w:r>
        <w:rPr>
          <w:lang w:val="en-GB"/>
        </w:rPr>
        <w:instrText xml:space="preserve"> TOC \n \h \z \t "TDoc Proposal;1" </w:instrText>
      </w:r>
      <w:r>
        <w:rPr>
          <w:rFonts w:eastAsia="SimSun" w:cs="Times New Roman"/>
          <w:noProof/>
          <w:szCs w:val="20"/>
          <w:lang w:val="en-GB"/>
        </w:rPr>
        <w:fldChar w:fldCharType="separate"/>
      </w:r>
      <w:hyperlink w:anchor="_Toc61527981" w:history="1">
        <w:r w:rsidR="00F21EC6" w:rsidRPr="00F21EC6">
          <w:rPr>
            <w:rStyle w:val="Hyperlink"/>
            <w:b/>
            <w:noProof/>
            <w:lang w:val="en-US"/>
          </w:rPr>
          <w:t>Proposal 1:</w:t>
        </w:r>
        <w:r w:rsidR="00F21EC6" w:rsidRPr="00F21EC6">
          <w:rPr>
            <w:rFonts w:asciiTheme="minorHAnsi" w:eastAsiaTheme="minorEastAsia" w:hAnsiTheme="minorHAnsi"/>
            <w:noProof/>
            <w:lang w:eastAsia="de-DE"/>
          </w:rPr>
          <w:tab/>
        </w:r>
        <w:r w:rsidR="00F21EC6" w:rsidRPr="00F21EC6">
          <w:rPr>
            <w:rStyle w:val="Hyperlink"/>
            <w:b/>
            <w:noProof/>
            <w:lang w:val="en-US"/>
          </w:rPr>
          <w:t>RAN2 to further study the cases where discovery procedure considers resources of the common and dedicated resource pools, when the RSRP of discovery messages is applied as a criteria for relay (re-)selection.</w:t>
        </w:r>
      </w:hyperlink>
    </w:p>
    <w:p w14:paraId="0A39857B" w14:textId="2575F74D" w:rsidR="00F21EC6" w:rsidRPr="00F21EC6" w:rsidRDefault="00E95E3D" w:rsidP="009E4E34">
      <w:pPr>
        <w:pStyle w:val="3GPPNormalText"/>
        <w:rPr>
          <w:rFonts w:asciiTheme="minorHAnsi" w:eastAsiaTheme="minorEastAsia" w:hAnsiTheme="minorHAnsi"/>
          <w:noProof/>
          <w:lang w:eastAsia="de-DE"/>
        </w:rPr>
      </w:pPr>
      <w:hyperlink w:anchor="_Toc61527982" w:history="1">
        <w:r w:rsidR="00F21EC6" w:rsidRPr="00F21EC6">
          <w:rPr>
            <w:rStyle w:val="Hyperlink"/>
            <w:b/>
            <w:noProof/>
            <w:lang w:val="en-GB"/>
          </w:rPr>
          <w:t>Proposal 2:</w:t>
        </w:r>
        <w:r w:rsidR="00F21EC6" w:rsidRPr="00F21EC6">
          <w:rPr>
            <w:rFonts w:asciiTheme="minorHAnsi" w:eastAsiaTheme="minorEastAsia" w:hAnsiTheme="minorHAnsi"/>
            <w:noProof/>
            <w:lang w:eastAsia="de-DE"/>
          </w:rPr>
          <w:tab/>
        </w:r>
        <w:r w:rsidR="00F21EC6" w:rsidRPr="00F21EC6">
          <w:rPr>
            <w:rStyle w:val="Hyperlink"/>
            <w:b/>
            <w:noProof/>
            <w:lang w:val="en-GB"/>
          </w:rPr>
          <w:t>RAN2 to study the case where remote and relay UEs are not continuously exchanging message and the RSRP of PC5 link is one of the criteria of relay (re-)selection.</w:t>
        </w:r>
      </w:hyperlink>
    </w:p>
    <w:p w14:paraId="5BC282AB" w14:textId="56250340" w:rsidR="00F21EC6" w:rsidRPr="00F21EC6" w:rsidRDefault="00E95E3D" w:rsidP="009E4E34">
      <w:pPr>
        <w:pStyle w:val="3GPPNormalText"/>
        <w:rPr>
          <w:rFonts w:asciiTheme="minorHAnsi" w:eastAsiaTheme="minorEastAsia" w:hAnsiTheme="minorHAnsi"/>
          <w:noProof/>
          <w:lang w:eastAsia="de-DE"/>
        </w:rPr>
      </w:pPr>
      <w:hyperlink w:anchor="_Toc61527983" w:history="1">
        <w:r w:rsidR="00F21EC6" w:rsidRPr="00F21EC6">
          <w:rPr>
            <w:rStyle w:val="Hyperlink"/>
            <w:rFonts w:eastAsiaTheme="minorHAnsi"/>
            <w:b/>
            <w:noProof/>
            <w:lang w:val="en-GB"/>
          </w:rPr>
          <w:t>Proposal 3:</w:t>
        </w:r>
        <w:r w:rsidR="00F21EC6" w:rsidRPr="00F21EC6">
          <w:rPr>
            <w:rFonts w:asciiTheme="minorHAnsi" w:eastAsiaTheme="minorEastAsia" w:hAnsiTheme="minorHAnsi"/>
            <w:noProof/>
            <w:lang w:eastAsia="de-DE"/>
          </w:rPr>
          <w:tab/>
        </w:r>
        <w:r w:rsidR="00F21EC6" w:rsidRPr="00F21EC6">
          <w:rPr>
            <w:rStyle w:val="Hyperlink"/>
            <w:b/>
            <w:noProof/>
            <w:lang w:val="en-GB"/>
          </w:rPr>
          <w:t>RAN2 to study the possible criteria to trigger relay re-selection in time to ensure service continuity.</w:t>
        </w:r>
      </w:hyperlink>
    </w:p>
    <w:p w14:paraId="501BC2CC" w14:textId="7B32414A" w:rsidR="00F21EC6" w:rsidRPr="00F21EC6" w:rsidRDefault="00E95E3D" w:rsidP="009E4E34">
      <w:pPr>
        <w:pStyle w:val="3GPPNormalText"/>
        <w:rPr>
          <w:rFonts w:asciiTheme="minorHAnsi" w:eastAsiaTheme="minorEastAsia" w:hAnsiTheme="minorHAnsi"/>
          <w:noProof/>
          <w:lang w:eastAsia="de-DE"/>
        </w:rPr>
      </w:pPr>
      <w:hyperlink w:anchor="_Toc61527984" w:history="1">
        <w:r w:rsidR="00F21EC6" w:rsidRPr="00F21EC6">
          <w:rPr>
            <w:rStyle w:val="Hyperlink"/>
            <w:b/>
            <w:noProof/>
            <w:lang w:val="en-GB"/>
          </w:rPr>
          <w:t>Proposal 4:</w:t>
        </w:r>
        <w:r w:rsidR="00F21EC6" w:rsidRPr="00F21EC6">
          <w:rPr>
            <w:rFonts w:asciiTheme="minorHAnsi" w:eastAsiaTheme="minorEastAsia" w:hAnsiTheme="minorHAnsi"/>
            <w:noProof/>
            <w:lang w:eastAsia="de-DE"/>
          </w:rPr>
          <w:tab/>
        </w:r>
        <w:r w:rsidR="00F21EC6" w:rsidRPr="00F21EC6">
          <w:rPr>
            <w:rStyle w:val="Hyperlink"/>
            <w:b/>
            <w:noProof/>
            <w:lang w:val="en-GB"/>
          </w:rPr>
          <w:t>A list of candidate relay UEs stored in a remote UE might accelerate the relay re-selection procedure.</w:t>
        </w:r>
      </w:hyperlink>
    </w:p>
    <w:p w14:paraId="540CDC6E" w14:textId="5A16DCE1" w:rsidR="00F21EC6" w:rsidRPr="00F21EC6" w:rsidRDefault="00E95E3D" w:rsidP="009E4E34">
      <w:pPr>
        <w:pStyle w:val="3GPPNormalText"/>
        <w:rPr>
          <w:rFonts w:asciiTheme="minorHAnsi" w:eastAsiaTheme="minorEastAsia" w:hAnsiTheme="minorHAnsi"/>
          <w:noProof/>
          <w:lang w:eastAsia="de-DE"/>
        </w:rPr>
      </w:pPr>
      <w:hyperlink w:anchor="_Toc61527985" w:history="1">
        <w:r w:rsidR="00F21EC6" w:rsidRPr="00F21EC6">
          <w:rPr>
            <w:rStyle w:val="Hyperlink"/>
            <w:b/>
            <w:noProof/>
            <w:lang w:val="en-GB"/>
          </w:rPr>
          <w:t>Proposal 5:</w:t>
        </w:r>
        <w:r w:rsidR="00F21EC6" w:rsidRPr="00F21EC6">
          <w:rPr>
            <w:rFonts w:asciiTheme="minorHAnsi" w:eastAsiaTheme="minorEastAsia" w:hAnsiTheme="minorHAnsi"/>
            <w:noProof/>
            <w:lang w:eastAsia="de-DE"/>
          </w:rPr>
          <w:tab/>
        </w:r>
        <w:r w:rsidR="00F21EC6" w:rsidRPr="00F21EC6">
          <w:rPr>
            <w:rStyle w:val="Hyperlink"/>
            <w:b/>
            <w:noProof/>
            <w:lang w:val="en-GB"/>
          </w:rPr>
          <w:t>RAN2 to study the feasibility of a dedicated resource pool for relaying.</w:t>
        </w:r>
      </w:hyperlink>
    </w:p>
    <w:p w14:paraId="7EE8DC67" w14:textId="2D647EED" w:rsidR="00077F9A" w:rsidRDefault="00077F9A" w:rsidP="009E4E34">
      <w:pPr>
        <w:pStyle w:val="3GPPNormalText"/>
        <w:rPr>
          <w:lang w:val="en-GB"/>
        </w:rPr>
      </w:pPr>
      <w:r>
        <w:rPr>
          <w:lang w:val="en-GB"/>
        </w:rPr>
        <w:fldChar w:fldCharType="end"/>
      </w:r>
    </w:p>
    <w:p w14:paraId="10D5482E" w14:textId="2FC63887" w:rsidR="00077F9A" w:rsidRPr="0091094C" w:rsidRDefault="00077F9A" w:rsidP="00077F9A">
      <w:pPr>
        <w:pStyle w:val="Heading1"/>
        <w:numPr>
          <w:ilvl w:val="0"/>
          <w:numId w:val="7"/>
        </w:numPr>
        <w:jc w:val="both"/>
        <w:rPr>
          <w:snapToGrid w:val="0"/>
          <w:lang w:val="en-US"/>
        </w:rPr>
      </w:pPr>
      <w:r>
        <w:rPr>
          <w:snapToGrid w:val="0"/>
          <w:lang w:val="en-US"/>
        </w:rPr>
        <w:t>References</w:t>
      </w:r>
    </w:p>
    <w:p w14:paraId="52A4D1A6" w14:textId="75C935B3" w:rsidR="00744FDE" w:rsidRPr="00D26EE8" w:rsidRDefault="00455BC2" w:rsidP="007327A0">
      <w:pPr>
        <w:pStyle w:val="TableBodySmall"/>
        <w:rPr>
          <w:rFonts w:ascii="Times New Roman" w:eastAsiaTheme="minorHAnsi" w:hAnsi="Times New Roman"/>
          <w:iCs/>
          <w:sz w:val="22"/>
          <w:szCs w:val="22"/>
          <w:lang w:val="en-US" w:eastAsia="en-US"/>
        </w:rPr>
      </w:pPr>
      <w:bookmarkStart w:id="17" w:name="_Ref494465620"/>
      <w:bookmarkStart w:id="18" w:name="_Ref527624780"/>
      <w:r w:rsidRPr="00D26EE8">
        <w:rPr>
          <w:rFonts w:ascii="Times New Roman" w:eastAsiaTheme="minorHAnsi" w:hAnsi="Times New Roman"/>
          <w:iCs/>
          <w:sz w:val="22"/>
          <w:szCs w:val="22"/>
          <w:lang w:val="en-US" w:eastAsia="en-US"/>
        </w:rPr>
        <w:t>[1</w:t>
      </w:r>
      <w:r w:rsidR="00744FDE" w:rsidRPr="00D26EE8">
        <w:rPr>
          <w:rFonts w:ascii="Times New Roman" w:eastAsiaTheme="minorHAnsi" w:hAnsi="Times New Roman"/>
          <w:iCs/>
          <w:sz w:val="22"/>
          <w:szCs w:val="22"/>
          <w:lang w:val="en-US" w:eastAsia="en-US"/>
        </w:rPr>
        <w:t>] RP-193253, “New SID on NR sidelink relay”, LG Electronics, 3GPP RAN#86, Dec 2019.</w:t>
      </w:r>
    </w:p>
    <w:p w14:paraId="405CE68B" w14:textId="5E367DBB" w:rsidR="00455BC2" w:rsidRPr="00D26EE8" w:rsidRDefault="00455BC2" w:rsidP="00455BC2">
      <w:pPr>
        <w:rPr>
          <w:rFonts w:ascii="Times New Roman" w:hAnsi="Times New Roman" w:cs="Times New Roman"/>
          <w:iCs/>
          <w:lang w:val="en-US"/>
        </w:rPr>
      </w:pPr>
      <w:r w:rsidRPr="00D26EE8">
        <w:rPr>
          <w:rFonts w:ascii="Times New Roman" w:hAnsi="Times New Roman" w:cs="Times New Roman"/>
          <w:iCs/>
          <w:lang w:val="en-US"/>
        </w:rPr>
        <w:t>[2] [Post111-e][622][Relay] “Relay selection and reselection”</w:t>
      </w:r>
      <w:r w:rsidR="00DD631C" w:rsidRPr="00D26EE8">
        <w:rPr>
          <w:rFonts w:ascii="Times New Roman" w:hAnsi="Times New Roman" w:cs="Times New Roman"/>
          <w:iCs/>
          <w:lang w:val="en-US"/>
        </w:rPr>
        <w:t>.</w:t>
      </w:r>
    </w:p>
    <w:p w14:paraId="495C2E89" w14:textId="615F3A7E" w:rsidR="00744FDE" w:rsidRPr="00D26EE8" w:rsidRDefault="00744FDE" w:rsidP="007327A0">
      <w:pPr>
        <w:pStyle w:val="TableBodySmall"/>
        <w:rPr>
          <w:rFonts w:ascii="Times New Roman" w:eastAsiaTheme="minorHAnsi" w:hAnsi="Times New Roman"/>
          <w:iCs/>
          <w:sz w:val="22"/>
          <w:szCs w:val="22"/>
          <w:lang w:val="en-US" w:eastAsia="en-US"/>
        </w:rPr>
      </w:pPr>
      <w:r w:rsidRPr="00D26EE8">
        <w:rPr>
          <w:rFonts w:ascii="Times New Roman" w:eastAsiaTheme="minorHAnsi" w:hAnsi="Times New Roman"/>
          <w:iCs/>
          <w:sz w:val="22"/>
          <w:szCs w:val="22"/>
          <w:lang w:val="en-US" w:eastAsia="en-US"/>
        </w:rPr>
        <w:t>[</w:t>
      </w:r>
      <w:r w:rsidR="00455BC2" w:rsidRPr="00D26EE8">
        <w:rPr>
          <w:rFonts w:ascii="Times New Roman" w:eastAsiaTheme="minorHAnsi" w:hAnsi="Times New Roman"/>
          <w:iCs/>
          <w:sz w:val="22"/>
          <w:szCs w:val="22"/>
          <w:lang w:val="en-US" w:eastAsia="en-US"/>
        </w:rPr>
        <w:t>3</w:t>
      </w:r>
      <w:r w:rsidRPr="00D26EE8">
        <w:rPr>
          <w:rFonts w:ascii="Times New Roman" w:eastAsiaTheme="minorHAnsi" w:hAnsi="Times New Roman"/>
          <w:iCs/>
          <w:sz w:val="22"/>
          <w:szCs w:val="22"/>
          <w:lang w:val="en-US" w:eastAsia="en-US"/>
        </w:rPr>
        <w:t>] TS 23.303</w:t>
      </w:r>
      <w:r w:rsidR="00827BAD" w:rsidRPr="00D26EE8">
        <w:rPr>
          <w:rFonts w:ascii="Times New Roman" w:eastAsiaTheme="minorHAnsi" w:hAnsi="Times New Roman"/>
          <w:iCs/>
          <w:sz w:val="22"/>
          <w:szCs w:val="22"/>
          <w:lang w:val="en-US" w:eastAsia="en-US"/>
        </w:rPr>
        <w:t>,</w:t>
      </w:r>
      <w:r w:rsidRPr="00D26EE8">
        <w:rPr>
          <w:rFonts w:ascii="Times New Roman" w:eastAsiaTheme="minorHAnsi" w:hAnsi="Times New Roman"/>
          <w:iCs/>
          <w:sz w:val="22"/>
          <w:szCs w:val="22"/>
          <w:lang w:val="en-US" w:eastAsia="en-US"/>
        </w:rPr>
        <w:t xml:space="preserve"> “Technical Specification Group Services and System Aspects; Proximity-based services (ProSe);</w:t>
      </w:r>
      <w:r w:rsidR="00940E2D" w:rsidRPr="00D26EE8">
        <w:rPr>
          <w:rFonts w:ascii="Times New Roman" w:eastAsiaTheme="minorHAnsi" w:hAnsi="Times New Roman"/>
          <w:iCs/>
          <w:sz w:val="22"/>
          <w:szCs w:val="22"/>
          <w:lang w:val="en-US" w:eastAsia="en-US"/>
        </w:rPr>
        <w:t xml:space="preserve"> </w:t>
      </w:r>
      <w:r w:rsidRPr="00D26EE8">
        <w:rPr>
          <w:rFonts w:ascii="Times New Roman" w:eastAsiaTheme="minorHAnsi" w:hAnsi="Times New Roman"/>
          <w:iCs/>
          <w:sz w:val="22"/>
          <w:szCs w:val="22"/>
          <w:lang w:val="en-US" w:eastAsia="en-US"/>
        </w:rPr>
        <w:t>Stage 2, (Release 16)”, V16.0.0</w:t>
      </w:r>
      <w:r w:rsidR="007327A0" w:rsidRPr="00D26EE8">
        <w:rPr>
          <w:rFonts w:ascii="Times New Roman" w:eastAsiaTheme="minorHAnsi" w:hAnsi="Times New Roman"/>
          <w:iCs/>
          <w:sz w:val="22"/>
          <w:szCs w:val="22"/>
          <w:lang w:val="en-US" w:eastAsia="en-US"/>
        </w:rPr>
        <w:t>,</w:t>
      </w:r>
      <w:r w:rsidRPr="00D26EE8">
        <w:rPr>
          <w:rFonts w:ascii="Times New Roman" w:eastAsiaTheme="minorHAnsi" w:hAnsi="Times New Roman"/>
          <w:iCs/>
          <w:sz w:val="22"/>
          <w:szCs w:val="22"/>
          <w:lang w:val="en-US" w:eastAsia="en-US"/>
        </w:rPr>
        <w:t xml:space="preserve"> (2020-07).</w:t>
      </w:r>
    </w:p>
    <w:p w14:paraId="4300CF69" w14:textId="7FF4DA16" w:rsidR="00637E1F" w:rsidRPr="00D26EE8" w:rsidRDefault="00637E1F" w:rsidP="00455BC2">
      <w:pPr>
        <w:pStyle w:val="TableBodySmall"/>
        <w:rPr>
          <w:rFonts w:ascii="Times New Roman" w:eastAsiaTheme="minorHAnsi" w:hAnsi="Times New Roman"/>
          <w:iCs/>
          <w:sz w:val="22"/>
          <w:szCs w:val="22"/>
          <w:lang w:val="en-US" w:eastAsia="en-US"/>
        </w:rPr>
      </w:pPr>
      <w:r w:rsidRPr="00D26EE8">
        <w:rPr>
          <w:rFonts w:ascii="Times New Roman" w:eastAsiaTheme="minorHAnsi" w:hAnsi="Times New Roman"/>
          <w:iCs/>
          <w:sz w:val="22"/>
          <w:szCs w:val="22"/>
          <w:lang w:val="en-US" w:eastAsia="en-US"/>
        </w:rPr>
        <w:t>[</w:t>
      </w:r>
      <w:r w:rsidR="00455BC2" w:rsidRPr="00D26EE8">
        <w:rPr>
          <w:rFonts w:ascii="Times New Roman" w:eastAsiaTheme="minorHAnsi" w:hAnsi="Times New Roman"/>
          <w:iCs/>
          <w:sz w:val="22"/>
          <w:szCs w:val="22"/>
          <w:lang w:val="en-US" w:eastAsia="en-US"/>
        </w:rPr>
        <w:t>4</w:t>
      </w:r>
      <w:r w:rsidR="00F879B4" w:rsidRPr="00D26EE8">
        <w:rPr>
          <w:rFonts w:ascii="Times New Roman" w:eastAsiaTheme="minorHAnsi" w:hAnsi="Times New Roman"/>
          <w:iCs/>
          <w:sz w:val="22"/>
          <w:szCs w:val="22"/>
          <w:lang w:val="en-US" w:eastAsia="en-US"/>
        </w:rPr>
        <w:t>] TR</w:t>
      </w:r>
      <w:r w:rsidRPr="00D26EE8">
        <w:rPr>
          <w:rFonts w:ascii="Times New Roman" w:eastAsiaTheme="minorHAnsi" w:hAnsi="Times New Roman"/>
          <w:iCs/>
          <w:sz w:val="22"/>
          <w:szCs w:val="22"/>
          <w:lang w:val="en-US" w:eastAsia="en-US"/>
        </w:rPr>
        <w:t xml:space="preserve"> 36.746</w:t>
      </w:r>
      <w:r w:rsidR="00056360" w:rsidRPr="00D26EE8">
        <w:rPr>
          <w:rFonts w:ascii="Times New Roman" w:eastAsiaTheme="minorHAnsi" w:hAnsi="Times New Roman"/>
          <w:iCs/>
          <w:sz w:val="22"/>
          <w:szCs w:val="22"/>
          <w:lang w:val="en-US" w:eastAsia="en-US"/>
        </w:rPr>
        <w:t>,</w:t>
      </w:r>
      <w:r w:rsidRPr="00D26EE8">
        <w:rPr>
          <w:rFonts w:ascii="Times New Roman" w:eastAsiaTheme="minorHAnsi" w:hAnsi="Times New Roman"/>
          <w:iCs/>
          <w:sz w:val="22"/>
          <w:szCs w:val="22"/>
          <w:lang w:val="en-US" w:eastAsia="en-US"/>
        </w:rPr>
        <w:t xml:space="preserve"> </w:t>
      </w:r>
      <w:r w:rsidR="00DE03F3" w:rsidRPr="00D26EE8">
        <w:rPr>
          <w:rFonts w:ascii="Times New Roman" w:eastAsiaTheme="minorHAnsi" w:hAnsi="Times New Roman"/>
          <w:iCs/>
          <w:sz w:val="22"/>
          <w:szCs w:val="22"/>
          <w:lang w:val="en-US" w:eastAsia="en-US"/>
        </w:rPr>
        <w:t>“</w:t>
      </w:r>
      <w:r w:rsidRPr="00D26EE8">
        <w:rPr>
          <w:rFonts w:ascii="Times New Roman" w:eastAsiaTheme="minorHAnsi" w:hAnsi="Times New Roman"/>
          <w:iCs/>
          <w:sz w:val="22"/>
          <w:szCs w:val="22"/>
          <w:lang w:val="en-US" w:eastAsia="en-US"/>
        </w:rPr>
        <w:t xml:space="preserve">Study on further enhancements to LTE Device to Device (D2D), User Equipment (UE) to network </w:t>
      </w:r>
      <w:r w:rsidR="00F879B4" w:rsidRPr="00D26EE8">
        <w:rPr>
          <w:rFonts w:ascii="Times New Roman" w:eastAsiaTheme="minorHAnsi" w:hAnsi="Times New Roman"/>
          <w:iCs/>
          <w:sz w:val="22"/>
          <w:szCs w:val="22"/>
          <w:lang w:val="en-US" w:eastAsia="en-US"/>
        </w:rPr>
        <w:t>relays for</w:t>
      </w:r>
      <w:r w:rsidRPr="00D26EE8">
        <w:rPr>
          <w:rFonts w:ascii="Times New Roman" w:eastAsiaTheme="minorHAnsi" w:hAnsi="Times New Roman"/>
          <w:iCs/>
          <w:sz w:val="22"/>
          <w:szCs w:val="22"/>
          <w:lang w:val="en-US" w:eastAsia="en-US"/>
        </w:rPr>
        <w:t xml:space="preserve"> Interne</w:t>
      </w:r>
      <w:r w:rsidR="00DE03F3" w:rsidRPr="00D26EE8">
        <w:rPr>
          <w:rFonts w:ascii="Times New Roman" w:eastAsiaTheme="minorHAnsi" w:hAnsi="Times New Roman"/>
          <w:iCs/>
          <w:sz w:val="22"/>
          <w:szCs w:val="22"/>
          <w:lang w:val="en-US" w:eastAsia="en-US"/>
        </w:rPr>
        <w:t>t of Things (IoT) and wearables”</w:t>
      </w:r>
      <w:r w:rsidR="00056360" w:rsidRPr="00D26EE8">
        <w:rPr>
          <w:rFonts w:ascii="Times New Roman" w:eastAsiaTheme="minorHAnsi" w:hAnsi="Times New Roman"/>
          <w:iCs/>
          <w:sz w:val="22"/>
          <w:szCs w:val="22"/>
          <w:lang w:val="en-US" w:eastAsia="en-US"/>
        </w:rPr>
        <w:t xml:space="preserve">, </w:t>
      </w:r>
      <w:r w:rsidR="00EE7D94" w:rsidRPr="00D26EE8">
        <w:rPr>
          <w:rFonts w:ascii="Times New Roman" w:eastAsiaTheme="minorHAnsi" w:hAnsi="Times New Roman"/>
          <w:iCs/>
          <w:sz w:val="22"/>
          <w:szCs w:val="22"/>
          <w:lang w:val="en-US" w:eastAsia="en-US"/>
        </w:rPr>
        <w:t>V15.1.1, (2018-04).</w:t>
      </w:r>
    </w:p>
    <w:bookmarkEnd w:id="17"/>
    <w:bookmarkEnd w:id="18"/>
    <w:p w14:paraId="70D1CE22" w14:textId="6BE1148E" w:rsidR="00637E1F" w:rsidRPr="00D26EE8" w:rsidRDefault="00637E1F" w:rsidP="00744FDE">
      <w:pPr>
        <w:widowControl w:val="0"/>
        <w:spacing w:after="120"/>
        <w:jc w:val="both"/>
        <w:rPr>
          <w:rFonts w:ascii="Times New Roman" w:hAnsi="Times New Roman" w:cs="Times New Roman"/>
          <w:iCs/>
          <w:lang w:val="en-US"/>
        </w:rPr>
      </w:pPr>
    </w:p>
    <w:sectPr w:rsidR="00637E1F" w:rsidRPr="00D26EE8" w:rsidSect="00795573">
      <w:footerReference w:type="even" r:id="rId11"/>
      <w:footerReference w:type="default" r:id="rId12"/>
      <w:footnotePr>
        <w:numRestart w:val="eachSect"/>
      </w:footnotePr>
      <w:pgSz w:w="11906" w:h="16838" w:code="9"/>
      <w:pgMar w:top="1418" w:right="1134" w:bottom="1134" w:left="1134" w:header="680" w:footer="567"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3436C3" w16cid:durableId="233BFEA2"/>
  <w16cid:commentId w16cid:paraId="2B09E7D9" w16cid:durableId="233BFB1D"/>
  <w16cid:commentId w16cid:paraId="019CB22B" w16cid:durableId="233C03FF"/>
  <w16cid:commentId w16cid:paraId="08312E60" w16cid:durableId="233C04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65920" w14:textId="77777777" w:rsidR="00056B6C" w:rsidRDefault="00056B6C">
      <w:r>
        <w:separator/>
      </w:r>
    </w:p>
  </w:endnote>
  <w:endnote w:type="continuationSeparator" w:id="0">
    <w:p w14:paraId="48773158" w14:textId="77777777" w:rsidR="00056B6C" w:rsidRDefault="00056B6C">
      <w:r>
        <w:continuationSeparator/>
      </w:r>
    </w:p>
  </w:endnote>
  <w:endnote w:type="continuationNotice" w:id="1">
    <w:p w14:paraId="4668C179" w14:textId="77777777" w:rsidR="00056B6C" w:rsidRDefault="00056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A00002EF" w:usb1="4000004B"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2134D7" w:rsidRDefault="002134D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2134D7" w:rsidRPr="00270202" w:rsidRDefault="002134D7"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0E2CC" w14:textId="77777777" w:rsidR="00056B6C" w:rsidRDefault="00056B6C">
      <w:r>
        <w:separator/>
      </w:r>
    </w:p>
  </w:footnote>
  <w:footnote w:type="continuationSeparator" w:id="0">
    <w:p w14:paraId="1B85753B" w14:textId="77777777" w:rsidR="00056B6C" w:rsidRDefault="00056B6C">
      <w:r>
        <w:continuationSeparator/>
      </w:r>
    </w:p>
  </w:footnote>
  <w:footnote w:type="continuationNotice" w:id="1">
    <w:p w14:paraId="14FBC08D" w14:textId="77777777" w:rsidR="00056B6C" w:rsidRDefault="00056B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5778EE"/>
    <w:multiLevelType w:val="hybridMultilevel"/>
    <w:tmpl w:val="3AD45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420A1"/>
    <w:multiLevelType w:val="hybridMultilevel"/>
    <w:tmpl w:val="602E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788E"/>
    <w:multiLevelType w:val="hybridMultilevel"/>
    <w:tmpl w:val="794CF572"/>
    <w:lvl w:ilvl="0" w:tplc="531A8DE8">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CF7143"/>
    <w:multiLevelType w:val="hybridMultilevel"/>
    <w:tmpl w:val="D8B4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C0B98"/>
    <w:multiLevelType w:val="hybridMultilevel"/>
    <w:tmpl w:val="101C7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4D1917"/>
    <w:multiLevelType w:val="hybridMultilevel"/>
    <w:tmpl w:val="72DCE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6567C1"/>
    <w:multiLevelType w:val="hybridMultilevel"/>
    <w:tmpl w:val="6AF26750"/>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D5300"/>
    <w:multiLevelType w:val="hybridMultilevel"/>
    <w:tmpl w:val="CDDC2BF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9" w15:restartNumberingAfterBreak="0">
    <w:nsid w:val="278D0202"/>
    <w:multiLevelType w:val="hybridMultilevel"/>
    <w:tmpl w:val="7FB26F4C"/>
    <w:lvl w:ilvl="0" w:tplc="1C9622E0">
      <w:start w:val="1"/>
      <w:numFmt w:val="decimal"/>
      <w:lvlText w:val="%1."/>
      <w:lvlJc w:val="left"/>
      <w:pPr>
        <w:ind w:left="420" w:hanging="420"/>
      </w:pPr>
      <w:rPr>
        <w:rFonts w:asciiTheme="minorHAnsi" w:hAnsiTheme="minorHAnsi" w:cstheme="minorHAnsi" w:hint="default"/>
      </w:r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95860F5"/>
    <w:multiLevelType w:val="hybridMultilevel"/>
    <w:tmpl w:val="393E6D18"/>
    <w:lvl w:ilvl="0" w:tplc="95BE40B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B110B"/>
    <w:multiLevelType w:val="hybridMultilevel"/>
    <w:tmpl w:val="A5B81E0C"/>
    <w:lvl w:ilvl="0" w:tplc="C5B40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54D7A"/>
    <w:multiLevelType w:val="hybridMultilevel"/>
    <w:tmpl w:val="08B6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4285A"/>
    <w:multiLevelType w:val="hybridMultilevel"/>
    <w:tmpl w:val="CF407DC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035D5"/>
    <w:multiLevelType w:val="hybridMultilevel"/>
    <w:tmpl w:val="D390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CF256A5"/>
    <w:multiLevelType w:val="hybridMultilevel"/>
    <w:tmpl w:val="242E4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F43E96"/>
    <w:multiLevelType w:val="hybridMultilevel"/>
    <w:tmpl w:val="81FE5C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E21DC7"/>
    <w:multiLevelType w:val="multilevel"/>
    <w:tmpl w:val="6C08091E"/>
    <w:lvl w:ilvl="0">
      <w:start w:val="1"/>
      <w:numFmt w:val="decimal"/>
      <w:lvlText w:val="%1."/>
      <w:lvlJc w:val="left"/>
      <w:pPr>
        <w:ind w:left="360" w:hanging="360"/>
      </w:pPr>
    </w:lvl>
    <w:lvl w:ilvl="1">
      <w:start w:val="1"/>
      <w:numFmt w:val="decimal"/>
      <w:pStyle w:val="Heading2"/>
      <w:lvlText w:val="%1.%2."/>
      <w:lvlJc w:val="left"/>
      <w:pPr>
        <w:ind w:left="858" w:hanging="432"/>
      </w:pPr>
      <w:rPr>
        <w:lang w:val="en-US"/>
      </w:rPr>
    </w:lvl>
    <w:lvl w:ilvl="2">
      <w:start w:val="1"/>
      <w:numFmt w:val="decimal"/>
      <w:pStyle w:val="Heading3"/>
      <w:lvlText w:val="%1.%2.%3."/>
      <w:lvlJc w:val="left"/>
      <w:pPr>
        <w:ind w:left="140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9A5328"/>
    <w:multiLevelType w:val="hybridMultilevel"/>
    <w:tmpl w:val="C624D6B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53BBA"/>
    <w:multiLevelType w:val="hybridMultilevel"/>
    <w:tmpl w:val="2F24FB98"/>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96C0AA1"/>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F203ACB"/>
    <w:multiLevelType w:val="hybridMultilevel"/>
    <w:tmpl w:val="E14841F0"/>
    <w:lvl w:ilvl="0" w:tplc="341A1236">
      <w:start w:val="1"/>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7B4096"/>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D0C56A4"/>
    <w:multiLevelType w:val="hybridMultilevel"/>
    <w:tmpl w:val="D310AB8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63E2DD1"/>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2A72DA"/>
    <w:multiLevelType w:val="hybridMultilevel"/>
    <w:tmpl w:val="EE32815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 w15:restartNumberingAfterBreak="0">
    <w:nsid w:val="6850083C"/>
    <w:multiLevelType w:val="hybridMultilevel"/>
    <w:tmpl w:val="E03C1858"/>
    <w:lvl w:ilvl="0" w:tplc="4F12F864">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D574A1"/>
    <w:multiLevelType w:val="hybridMultilevel"/>
    <w:tmpl w:val="50901A9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944A1A"/>
    <w:multiLevelType w:val="hybridMultilevel"/>
    <w:tmpl w:val="B13E40F2"/>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22"/>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48"/>
  </w:num>
  <w:num w:numId="7">
    <w:abstractNumId w:val="34"/>
  </w:num>
  <w:num w:numId="8">
    <w:abstractNumId w:val="55"/>
  </w:num>
  <w:num w:numId="9">
    <w:abstractNumId w:val="7"/>
  </w:num>
  <w:num w:numId="10">
    <w:abstractNumId w:val="24"/>
  </w:num>
  <w:num w:numId="11">
    <w:abstractNumId w:val="58"/>
  </w:num>
  <w:num w:numId="12">
    <w:abstractNumId w:val="42"/>
  </w:num>
  <w:num w:numId="13">
    <w:abstractNumId w:val="3"/>
  </w:num>
  <w:num w:numId="14">
    <w:abstractNumId w:val="23"/>
  </w:num>
  <w:num w:numId="15">
    <w:abstractNumId w:val="35"/>
  </w:num>
  <w:num w:numId="16">
    <w:abstractNumId w:val="47"/>
  </w:num>
  <w:num w:numId="17">
    <w:abstractNumId w:val="28"/>
  </w:num>
  <w:num w:numId="18">
    <w:abstractNumId w:val="52"/>
  </w:num>
  <w:num w:numId="19">
    <w:abstractNumId w:val="2"/>
  </w:num>
  <w:num w:numId="20">
    <w:abstractNumId w:val="45"/>
  </w:num>
  <w:num w:numId="21">
    <w:abstractNumId w:val="34"/>
  </w:num>
  <w:num w:numId="22">
    <w:abstractNumId w:val="34"/>
  </w:num>
  <w:num w:numId="23">
    <w:abstractNumId w:val="34"/>
  </w:num>
  <w:num w:numId="24">
    <w:abstractNumId w:val="34"/>
  </w:num>
  <w:num w:numId="25">
    <w:abstractNumId w:val="34"/>
  </w:num>
  <w:num w:numId="26">
    <w:abstractNumId w:val="38"/>
  </w:num>
  <w:num w:numId="27">
    <w:abstractNumId w:val="6"/>
  </w:num>
  <w:num w:numId="28">
    <w:abstractNumId w:val="34"/>
  </w:num>
  <w:num w:numId="29">
    <w:abstractNumId w:val="8"/>
  </w:num>
  <w:num w:numId="30">
    <w:abstractNumId w:val="34"/>
  </w:num>
  <w:num w:numId="31">
    <w:abstractNumId w:val="34"/>
  </w:num>
  <w:num w:numId="32">
    <w:abstractNumId w:val="11"/>
  </w:num>
  <w:num w:numId="33">
    <w:abstractNumId w:val="53"/>
  </w:num>
  <w:num w:numId="34">
    <w:abstractNumId w:val="1"/>
  </w:num>
  <w:num w:numId="35">
    <w:abstractNumId w:val="54"/>
  </w:num>
  <w:num w:numId="3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0"/>
  </w:num>
  <w:num w:numId="39">
    <w:abstractNumId w:val="51"/>
  </w:num>
  <w:num w:numId="40">
    <w:abstractNumId w:val="46"/>
  </w:num>
  <w:num w:numId="41">
    <w:abstractNumId w:val="50"/>
  </w:num>
  <w:num w:numId="42">
    <w:abstractNumId w:val="41"/>
  </w:num>
  <w:num w:numId="43">
    <w:abstractNumId w:val="33"/>
  </w:num>
  <w:num w:numId="44">
    <w:abstractNumId w:val="17"/>
  </w:num>
  <w:num w:numId="45">
    <w:abstractNumId w:val="40"/>
  </w:num>
  <w:num w:numId="46">
    <w:abstractNumId w:val="19"/>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43"/>
  </w:num>
  <w:num w:numId="51">
    <w:abstractNumId w:val="4"/>
  </w:num>
  <w:num w:numId="52">
    <w:abstractNumId w:val="13"/>
  </w:num>
  <w:num w:numId="53">
    <w:abstractNumId w:val="32"/>
  </w:num>
  <w:num w:numId="54">
    <w:abstractNumId w:val="26"/>
  </w:num>
  <w:num w:numId="55">
    <w:abstractNumId w:val="14"/>
  </w:num>
  <w:num w:numId="56">
    <w:abstractNumId w:val="16"/>
  </w:num>
  <w:num w:numId="57">
    <w:abstractNumId w:val="56"/>
  </w:num>
  <w:num w:numId="58">
    <w:abstractNumId w:val="36"/>
  </w:num>
  <w:num w:numId="59">
    <w:abstractNumId w:val="57"/>
  </w:num>
  <w:num w:numId="60">
    <w:abstractNumId w:val="37"/>
  </w:num>
  <w:num w:numId="61">
    <w:abstractNumId w:val="27"/>
  </w:num>
  <w:num w:numId="62">
    <w:abstractNumId w:val="21"/>
  </w:num>
  <w:num w:numId="63">
    <w:abstractNumId w:val="49"/>
  </w:num>
  <w:num w:numId="64">
    <w:abstractNumId w:val="10"/>
  </w:num>
  <w:num w:numId="65">
    <w:abstractNumId w:val="44"/>
  </w:num>
  <w:num w:numId="66">
    <w:abstractNumId w:val="39"/>
  </w:num>
  <w:num w:numId="67">
    <w:abstractNumId w:val="12"/>
  </w:num>
  <w:num w:numId="68">
    <w:abstractNumId w:val="5"/>
  </w:num>
  <w:num w:numId="69">
    <w:abstractNumId w:val="29"/>
  </w:num>
  <w:num w:numId="70">
    <w:abstractNumId w:val="24"/>
    <w:lvlOverride w:ilvl="0">
      <w:startOverride w:val="1"/>
    </w:lvlOverride>
  </w:num>
  <w:num w:numId="71">
    <w:abstractNumId w:val="58"/>
    <w:lvlOverride w:ilvl="0">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wNjYwtbQwMjCzNDVV0lEKTi0uzszPAykwrAUA7VirMywAAAA="/>
  </w:docVars>
  <w:rsids>
    <w:rsidRoot w:val="008810FA"/>
    <w:rsid w:val="00000091"/>
    <w:rsid w:val="000000A2"/>
    <w:rsid w:val="000001F9"/>
    <w:rsid w:val="000004CA"/>
    <w:rsid w:val="00000515"/>
    <w:rsid w:val="000008C1"/>
    <w:rsid w:val="00000ECA"/>
    <w:rsid w:val="00000F2A"/>
    <w:rsid w:val="00001507"/>
    <w:rsid w:val="00001814"/>
    <w:rsid w:val="00001F4C"/>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02F"/>
    <w:rsid w:val="000101EF"/>
    <w:rsid w:val="00010E97"/>
    <w:rsid w:val="00010FD1"/>
    <w:rsid w:val="0001141E"/>
    <w:rsid w:val="00011703"/>
    <w:rsid w:val="0001179D"/>
    <w:rsid w:val="00011897"/>
    <w:rsid w:val="00011F10"/>
    <w:rsid w:val="00012057"/>
    <w:rsid w:val="000124D1"/>
    <w:rsid w:val="000128A0"/>
    <w:rsid w:val="000128C0"/>
    <w:rsid w:val="00012D90"/>
    <w:rsid w:val="000130FE"/>
    <w:rsid w:val="0001321B"/>
    <w:rsid w:val="000132B8"/>
    <w:rsid w:val="000137FF"/>
    <w:rsid w:val="00013B63"/>
    <w:rsid w:val="00013D53"/>
    <w:rsid w:val="00013D94"/>
    <w:rsid w:val="000141F0"/>
    <w:rsid w:val="00014A10"/>
    <w:rsid w:val="00015168"/>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21A"/>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4D4"/>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78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A3"/>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60"/>
    <w:rsid w:val="000564D9"/>
    <w:rsid w:val="000566E6"/>
    <w:rsid w:val="00056B6C"/>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7E"/>
    <w:rsid w:val="00061828"/>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7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84C"/>
    <w:rsid w:val="0007390D"/>
    <w:rsid w:val="0007408B"/>
    <w:rsid w:val="00074375"/>
    <w:rsid w:val="000743A0"/>
    <w:rsid w:val="000743DF"/>
    <w:rsid w:val="00074AA0"/>
    <w:rsid w:val="00074B6A"/>
    <w:rsid w:val="00074BF5"/>
    <w:rsid w:val="00074C1F"/>
    <w:rsid w:val="00074E31"/>
    <w:rsid w:val="00074F25"/>
    <w:rsid w:val="000751F9"/>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9A"/>
    <w:rsid w:val="00077FCD"/>
    <w:rsid w:val="00077FEC"/>
    <w:rsid w:val="000801D3"/>
    <w:rsid w:val="000801E9"/>
    <w:rsid w:val="0008028A"/>
    <w:rsid w:val="000805B2"/>
    <w:rsid w:val="00080786"/>
    <w:rsid w:val="00080830"/>
    <w:rsid w:val="00080848"/>
    <w:rsid w:val="00080AEC"/>
    <w:rsid w:val="00080B32"/>
    <w:rsid w:val="00080D74"/>
    <w:rsid w:val="00081511"/>
    <w:rsid w:val="000815A2"/>
    <w:rsid w:val="0008167E"/>
    <w:rsid w:val="00082152"/>
    <w:rsid w:val="000822F5"/>
    <w:rsid w:val="00082399"/>
    <w:rsid w:val="000823DC"/>
    <w:rsid w:val="000826FF"/>
    <w:rsid w:val="000829FE"/>
    <w:rsid w:val="00082A49"/>
    <w:rsid w:val="0008303C"/>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566"/>
    <w:rsid w:val="0009361B"/>
    <w:rsid w:val="0009366D"/>
    <w:rsid w:val="000937F4"/>
    <w:rsid w:val="0009415D"/>
    <w:rsid w:val="0009437A"/>
    <w:rsid w:val="00094483"/>
    <w:rsid w:val="000947B7"/>
    <w:rsid w:val="00095055"/>
    <w:rsid w:val="00095671"/>
    <w:rsid w:val="00095920"/>
    <w:rsid w:val="00095F53"/>
    <w:rsid w:val="0009612D"/>
    <w:rsid w:val="0009653B"/>
    <w:rsid w:val="00096540"/>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EB5"/>
    <w:rsid w:val="000A52B9"/>
    <w:rsid w:val="000A54BA"/>
    <w:rsid w:val="000A54DF"/>
    <w:rsid w:val="000A5AE2"/>
    <w:rsid w:val="000A5E77"/>
    <w:rsid w:val="000A61CB"/>
    <w:rsid w:val="000A64B8"/>
    <w:rsid w:val="000A6788"/>
    <w:rsid w:val="000A6AC6"/>
    <w:rsid w:val="000A6C17"/>
    <w:rsid w:val="000A6CFE"/>
    <w:rsid w:val="000A6F16"/>
    <w:rsid w:val="000A7829"/>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75B"/>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33A"/>
    <w:rsid w:val="000C1CE6"/>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2EA8"/>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01"/>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36D"/>
    <w:rsid w:val="000E37F0"/>
    <w:rsid w:val="000E38ED"/>
    <w:rsid w:val="000E3F84"/>
    <w:rsid w:val="000E4546"/>
    <w:rsid w:val="000E471D"/>
    <w:rsid w:val="000E48CD"/>
    <w:rsid w:val="000E4C9B"/>
    <w:rsid w:val="000E4D01"/>
    <w:rsid w:val="000E56FA"/>
    <w:rsid w:val="000E5830"/>
    <w:rsid w:val="000E5C4E"/>
    <w:rsid w:val="000E5C6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3BE"/>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9B"/>
    <w:rsid w:val="001221F3"/>
    <w:rsid w:val="00122469"/>
    <w:rsid w:val="00122581"/>
    <w:rsid w:val="00122835"/>
    <w:rsid w:val="00122842"/>
    <w:rsid w:val="00122CD2"/>
    <w:rsid w:val="00122EB3"/>
    <w:rsid w:val="00123161"/>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4BE"/>
    <w:rsid w:val="00125623"/>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996"/>
    <w:rsid w:val="00130AA9"/>
    <w:rsid w:val="00131024"/>
    <w:rsid w:val="00131683"/>
    <w:rsid w:val="0013169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3F11"/>
    <w:rsid w:val="001342F3"/>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3E0"/>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4E"/>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22F"/>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1"/>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5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2ED"/>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774"/>
    <w:rsid w:val="00184DAB"/>
    <w:rsid w:val="00184F51"/>
    <w:rsid w:val="00185254"/>
    <w:rsid w:val="00185257"/>
    <w:rsid w:val="001855D1"/>
    <w:rsid w:val="00185A87"/>
    <w:rsid w:val="00185BE1"/>
    <w:rsid w:val="00185C4E"/>
    <w:rsid w:val="00185E59"/>
    <w:rsid w:val="00185F10"/>
    <w:rsid w:val="001860BC"/>
    <w:rsid w:val="00186242"/>
    <w:rsid w:val="001862BC"/>
    <w:rsid w:val="00186395"/>
    <w:rsid w:val="00186544"/>
    <w:rsid w:val="00186AD7"/>
    <w:rsid w:val="00186B4D"/>
    <w:rsid w:val="00186DCB"/>
    <w:rsid w:val="00186E50"/>
    <w:rsid w:val="00186F58"/>
    <w:rsid w:val="0018765F"/>
    <w:rsid w:val="0018767B"/>
    <w:rsid w:val="001878FA"/>
    <w:rsid w:val="00190307"/>
    <w:rsid w:val="0019044B"/>
    <w:rsid w:val="00190927"/>
    <w:rsid w:val="00190BD5"/>
    <w:rsid w:val="001914D0"/>
    <w:rsid w:val="00191727"/>
    <w:rsid w:val="001918C5"/>
    <w:rsid w:val="00191A2B"/>
    <w:rsid w:val="00191EBF"/>
    <w:rsid w:val="001923DB"/>
    <w:rsid w:val="001925E5"/>
    <w:rsid w:val="001927B9"/>
    <w:rsid w:val="0019287C"/>
    <w:rsid w:val="00192CC9"/>
    <w:rsid w:val="00192D98"/>
    <w:rsid w:val="00192F16"/>
    <w:rsid w:val="00193242"/>
    <w:rsid w:val="0019328C"/>
    <w:rsid w:val="001935A9"/>
    <w:rsid w:val="00193987"/>
    <w:rsid w:val="001939CD"/>
    <w:rsid w:val="001939E0"/>
    <w:rsid w:val="00193C2A"/>
    <w:rsid w:val="00193CA7"/>
    <w:rsid w:val="00194075"/>
    <w:rsid w:val="00194174"/>
    <w:rsid w:val="001951A3"/>
    <w:rsid w:val="0019573B"/>
    <w:rsid w:val="001957D1"/>
    <w:rsid w:val="0019592C"/>
    <w:rsid w:val="00196085"/>
    <w:rsid w:val="00196491"/>
    <w:rsid w:val="001964EA"/>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090"/>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25A"/>
    <w:rsid w:val="001A4AF9"/>
    <w:rsid w:val="001A4E66"/>
    <w:rsid w:val="001A4EDF"/>
    <w:rsid w:val="001A5174"/>
    <w:rsid w:val="001A528C"/>
    <w:rsid w:val="001A5539"/>
    <w:rsid w:val="001A5737"/>
    <w:rsid w:val="001A57DD"/>
    <w:rsid w:val="001A5F4C"/>
    <w:rsid w:val="001A61A0"/>
    <w:rsid w:val="001A628F"/>
    <w:rsid w:val="001A6640"/>
    <w:rsid w:val="001A66F9"/>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669"/>
    <w:rsid w:val="001B0ADB"/>
    <w:rsid w:val="001B0F1F"/>
    <w:rsid w:val="001B11B1"/>
    <w:rsid w:val="001B1565"/>
    <w:rsid w:val="001B1732"/>
    <w:rsid w:val="001B17D9"/>
    <w:rsid w:val="001B1F17"/>
    <w:rsid w:val="001B1F26"/>
    <w:rsid w:val="001B1F29"/>
    <w:rsid w:val="001B2085"/>
    <w:rsid w:val="001B222C"/>
    <w:rsid w:val="001B2652"/>
    <w:rsid w:val="001B26EE"/>
    <w:rsid w:val="001B2993"/>
    <w:rsid w:val="001B2C5B"/>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BC2"/>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70F"/>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9C8"/>
    <w:rsid w:val="001E1D3C"/>
    <w:rsid w:val="001E1D82"/>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AC"/>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F7"/>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1EFA"/>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3C4"/>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4D7"/>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A44"/>
    <w:rsid w:val="00216B17"/>
    <w:rsid w:val="00216BBF"/>
    <w:rsid w:val="00216BFB"/>
    <w:rsid w:val="00216ED6"/>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A70"/>
    <w:rsid w:val="00232E9D"/>
    <w:rsid w:val="00232FF5"/>
    <w:rsid w:val="00233301"/>
    <w:rsid w:val="0023360E"/>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8CB"/>
    <w:rsid w:val="00237C6F"/>
    <w:rsid w:val="00237D22"/>
    <w:rsid w:val="00240B1C"/>
    <w:rsid w:val="00240B7D"/>
    <w:rsid w:val="00240BB5"/>
    <w:rsid w:val="00240F76"/>
    <w:rsid w:val="0024103F"/>
    <w:rsid w:val="00241210"/>
    <w:rsid w:val="00241702"/>
    <w:rsid w:val="00241839"/>
    <w:rsid w:val="00241971"/>
    <w:rsid w:val="002419F3"/>
    <w:rsid w:val="00241B82"/>
    <w:rsid w:val="00241C24"/>
    <w:rsid w:val="00241C7B"/>
    <w:rsid w:val="00241F38"/>
    <w:rsid w:val="002420EA"/>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AD"/>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1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31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9C9"/>
    <w:rsid w:val="00280D7A"/>
    <w:rsid w:val="002813D8"/>
    <w:rsid w:val="00281DD0"/>
    <w:rsid w:val="00281F26"/>
    <w:rsid w:val="0028203A"/>
    <w:rsid w:val="0028232C"/>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90"/>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74"/>
    <w:rsid w:val="0029178F"/>
    <w:rsid w:val="00291B01"/>
    <w:rsid w:val="00291BA0"/>
    <w:rsid w:val="00292235"/>
    <w:rsid w:val="00292C97"/>
    <w:rsid w:val="00292E58"/>
    <w:rsid w:val="00293504"/>
    <w:rsid w:val="0029419E"/>
    <w:rsid w:val="0029440E"/>
    <w:rsid w:val="002944CA"/>
    <w:rsid w:val="002945EB"/>
    <w:rsid w:val="00294722"/>
    <w:rsid w:val="00294AB1"/>
    <w:rsid w:val="0029501F"/>
    <w:rsid w:val="00295226"/>
    <w:rsid w:val="0029548C"/>
    <w:rsid w:val="00295539"/>
    <w:rsid w:val="002956E0"/>
    <w:rsid w:val="00295A59"/>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158"/>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A9D"/>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32A"/>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2FF"/>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266"/>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A5"/>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711"/>
    <w:rsid w:val="002E7894"/>
    <w:rsid w:val="002E7BB2"/>
    <w:rsid w:val="002E7C5F"/>
    <w:rsid w:val="002E7FC3"/>
    <w:rsid w:val="002E7FD8"/>
    <w:rsid w:val="002F0045"/>
    <w:rsid w:val="002F00F0"/>
    <w:rsid w:val="002F0215"/>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F7"/>
    <w:rsid w:val="002F5422"/>
    <w:rsid w:val="002F55D2"/>
    <w:rsid w:val="002F5634"/>
    <w:rsid w:val="002F5DC5"/>
    <w:rsid w:val="002F5FDA"/>
    <w:rsid w:val="002F619C"/>
    <w:rsid w:val="002F6319"/>
    <w:rsid w:val="002F647E"/>
    <w:rsid w:val="002F68B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372"/>
    <w:rsid w:val="003024AF"/>
    <w:rsid w:val="003024DE"/>
    <w:rsid w:val="00302701"/>
    <w:rsid w:val="00302739"/>
    <w:rsid w:val="00303115"/>
    <w:rsid w:val="003034FC"/>
    <w:rsid w:val="0030361B"/>
    <w:rsid w:val="003039EA"/>
    <w:rsid w:val="00303C07"/>
    <w:rsid w:val="00303FB7"/>
    <w:rsid w:val="00304061"/>
    <w:rsid w:val="00304373"/>
    <w:rsid w:val="00304549"/>
    <w:rsid w:val="003045A3"/>
    <w:rsid w:val="00304AC5"/>
    <w:rsid w:val="00304BB6"/>
    <w:rsid w:val="00304FCA"/>
    <w:rsid w:val="00305410"/>
    <w:rsid w:val="00305B65"/>
    <w:rsid w:val="00306079"/>
    <w:rsid w:val="003064B4"/>
    <w:rsid w:val="003065FB"/>
    <w:rsid w:val="003067F3"/>
    <w:rsid w:val="0030682D"/>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A9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23"/>
    <w:rsid w:val="003222E4"/>
    <w:rsid w:val="00322352"/>
    <w:rsid w:val="00322545"/>
    <w:rsid w:val="00322647"/>
    <w:rsid w:val="00322751"/>
    <w:rsid w:val="00322A6A"/>
    <w:rsid w:val="00322BC3"/>
    <w:rsid w:val="00322E3B"/>
    <w:rsid w:val="0032313E"/>
    <w:rsid w:val="0032336C"/>
    <w:rsid w:val="003234EF"/>
    <w:rsid w:val="003235BA"/>
    <w:rsid w:val="00323A71"/>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ABE"/>
    <w:rsid w:val="00330C0A"/>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252"/>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3B8"/>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9CF"/>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3F66"/>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1E"/>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B46"/>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C"/>
    <w:rsid w:val="003914C2"/>
    <w:rsid w:val="00391A92"/>
    <w:rsid w:val="00391B43"/>
    <w:rsid w:val="00392508"/>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4F90"/>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B91"/>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5D"/>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D7EB2"/>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EB3"/>
    <w:rsid w:val="003F3FEB"/>
    <w:rsid w:val="003F477D"/>
    <w:rsid w:val="003F4933"/>
    <w:rsid w:val="003F4958"/>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B81"/>
    <w:rsid w:val="003F6ECF"/>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85C"/>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8BE"/>
    <w:rsid w:val="00422A01"/>
    <w:rsid w:val="00422DB5"/>
    <w:rsid w:val="00422DE5"/>
    <w:rsid w:val="00422FBA"/>
    <w:rsid w:val="0042307B"/>
    <w:rsid w:val="00423326"/>
    <w:rsid w:val="0042351C"/>
    <w:rsid w:val="004237CC"/>
    <w:rsid w:val="00424014"/>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53C"/>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8C8"/>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2D6"/>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37C"/>
    <w:rsid w:val="004559BE"/>
    <w:rsid w:val="00455BC2"/>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DAC"/>
    <w:rsid w:val="00465EB3"/>
    <w:rsid w:val="00466260"/>
    <w:rsid w:val="004662E3"/>
    <w:rsid w:val="0046645E"/>
    <w:rsid w:val="004666A6"/>
    <w:rsid w:val="004666EC"/>
    <w:rsid w:val="0046680F"/>
    <w:rsid w:val="00466E2A"/>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B7"/>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671"/>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3D6"/>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3FF"/>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1D"/>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7B9"/>
    <w:rsid w:val="004C2BCB"/>
    <w:rsid w:val="004C2C4E"/>
    <w:rsid w:val="004C2F01"/>
    <w:rsid w:val="004C3472"/>
    <w:rsid w:val="004C34E8"/>
    <w:rsid w:val="004C3917"/>
    <w:rsid w:val="004C3A42"/>
    <w:rsid w:val="004C3C3C"/>
    <w:rsid w:val="004C3C51"/>
    <w:rsid w:val="004C4384"/>
    <w:rsid w:val="004C463F"/>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A84"/>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3C"/>
    <w:rsid w:val="004E53AE"/>
    <w:rsid w:val="004E5449"/>
    <w:rsid w:val="004E5BAB"/>
    <w:rsid w:val="004E5C61"/>
    <w:rsid w:val="004E5EC9"/>
    <w:rsid w:val="004E6158"/>
    <w:rsid w:val="004E6184"/>
    <w:rsid w:val="004E63C9"/>
    <w:rsid w:val="004E6474"/>
    <w:rsid w:val="004E670F"/>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50C"/>
    <w:rsid w:val="004F2826"/>
    <w:rsid w:val="004F288E"/>
    <w:rsid w:val="004F2AA6"/>
    <w:rsid w:val="004F2B9C"/>
    <w:rsid w:val="004F2CCE"/>
    <w:rsid w:val="004F2D47"/>
    <w:rsid w:val="004F33A9"/>
    <w:rsid w:val="004F359A"/>
    <w:rsid w:val="004F3AD1"/>
    <w:rsid w:val="004F3DD1"/>
    <w:rsid w:val="004F40F1"/>
    <w:rsid w:val="004F44E0"/>
    <w:rsid w:val="004F4760"/>
    <w:rsid w:val="004F4761"/>
    <w:rsid w:val="004F4E53"/>
    <w:rsid w:val="004F4F81"/>
    <w:rsid w:val="004F58AB"/>
    <w:rsid w:val="004F5E2A"/>
    <w:rsid w:val="004F6302"/>
    <w:rsid w:val="004F64B1"/>
    <w:rsid w:val="004F66FA"/>
    <w:rsid w:val="004F67A9"/>
    <w:rsid w:val="004F6AFE"/>
    <w:rsid w:val="004F6F20"/>
    <w:rsid w:val="004F72B7"/>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749"/>
    <w:rsid w:val="005178F2"/>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424"/>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98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07C"/>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F2"/>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0B"/>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73B"/>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BFB"/>
    <w:rsid w:val="00575E27"/>
    <w:rsid w:val="00575EC1"/>
    <w:rsid w:val="00575FE0"/>
    <w:rsid w:val="0057672D"/>
    <w:rsid w:val="00576A37"/>
    <w:rsid w:val="00576FC7"/>
    <w:rsid w:val="00577368"/>
    <w:rsid w:val="005777AC"/>
    <w:rsid w:val="00577EB4"/>
    <w:rsid w:val="00577F3D"/>
    <w:rsid w:val="00580150"/>
    <w:rsid w:val="00580404"/>
    <w:rsid w:val="00580735"/>
    <w:rsid w:val="005809EB"/>
    <w:rsid w:val="00580E45"/>
    <w:rsid w:val="005815D2"/>
    <w:rsid w:val="005817AC"/>
    <w:rsid w:val="005818D4"/>
    <w:rsid w:val="005819D7"/>
    <w:rsid w:val="00581F00"/>
    <w:rsid w:val="00581F40"/>
    <w:rsid w:val="0058206B"/>
    <w:rsid w:val="00582289"/>
    <w:rsid w:val="005829CC"/>
    <w:rsid w:val="00582A4B"/>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A15"/>
    <w:rsid w:val="00585C3A"/>
    <w:rsid w:val="00585CBD"/>
    <w:rsid w:val="00585FF5"/>
    <w:rsid w:val="0058628A"/>
    <w:rsid w:val="005863AF"/>
    <w:rsid w:val="00586405"/>
    <w:rsid w:val="00586625"/>
    <w:rsid w:val="00586696"/>
    <w:rsid w:val="00586897"/>
    <w:rsid w:val="005868B8"/>
    <w:rsid w:val="00586CA7"/>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677"/>
    <w:rsid w:val="00593A7F"/>
    <w:rsid w:val="00593ADD"/>
    <w:rsid w:val="00593D6F"/>
    <w:rsid w:val="00594131"/>
    <w:rsid w:val="005943C6"/>
    <w:rsid w:val="005954F2"/>
    <w:rsid w:val="00595777"/>
    <w:rsid w:val="005958BE"/>
    <w:rsid w:val="00595E99"/>
    <w:rsid w:val="00595FFB"/>
    <w:rsid w:val="00596063"/>
    <w:rsid w:val="00596283"/>
    <w:rsid w:val="00596294"/>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4B6"/>
    <w:rsid w:val="005A28F0"/>
    <w:rsid w:val="005A29CF"/>
    <w:rsid w:val="005A2DD0"/>
    <w:rsid w:val="005A2F03"/>
    <w:rsid w:val="005A3040"/>
    <w:rsid w:val="005A320D"/>
    <w:rsid w:val="005A36E3"/>
    <w:rsid w:val="005A3A31"/>
    <w:rsid w:val="005A3B1E"/>
    <w:rsid w:val="005A3BDC"/>
    <w:rsid w:val="005A40D5"/>
    <w:rsid w:val="005A440D"/>
    <w:rsid w:val="005A467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84E"/>
    <w:rsid w:val="005B2C20"/>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0B0"/>
    <w:rsid w:val="005C11DA"/>
    <w:rsid w:val="005C1225"/>
    <w:rsid w:val="005C132F"/>
    <w:rsid w:val="005C14D0"/>
    <w:rsid w:val="005C1752"/>
    <w:rsid w:val="005C1FCA"/>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CC"/>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E7E59"/>
    <w:rsid w:val="005F031E"/>
    <w:rsid w:val="005F069C"/>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241"/>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CAC"/>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B4"/>
    <w:rsid w:val="00607ADE"/>
    <w:rsid w:val="00607C08"/>
    <w:rsid w:val="00607E68"/>
    <w:rsid w:val="006102C6"/>
    <w:rsid w:val="006103F0"/>
    <w:rsid w:val="006104F9"/>
    <w:rsid w:val="00610648"/>
    <w:rsid w:val="00610818"/>
    <w:rsid w:val="006109EB"/>
    <w:rsid w:val="00610C00"/>
    <w:rsid w:val="00610F56"/>
    <w:rsid w:val="006113A9"/>
    <w:rsid w:val="006114D5"/>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0E7"/>
    <w:rsid w:val="0061524B"/>
    <w:rsid w:val="0061527C"/>
    <w:rsid w:val="00615624"/>
    <w:rsid w:val="0061565F"/>
    <w:rsid w:val="00615709"/>
    <w:rsid w:val="00615BDB"/>
    <w:rsid w:val="00615EFE"/>
    <w:rsid w:val="00616691"/>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06"/>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451"/>
    <w:rsid w:val="0062657C"/>
    <w:rsid w:val="00626C25"/>
    <w:rsid w:val="00626E64"/>
    <w:rsid w:val="00626E96"/>
    <w:rsid w:val="00627BA3"/>
    <w:rsid w:val="00627BF3"/>
    <w:rsid w:val="00627C39"/>
    <w:rsid w:val="00627E44"/>
    <w:rsid w:val="00630035"/>
    <w:rsid w:val="006300D7"/>
    <w:rsid w:val="00630350"/>
    <w:rsid w:val="006306E2"/>
    <w:rsid w:val="00631007"/>
    <w:rsid w:val="0063123B"/>
    <w:rsid w:val="00631826"/>
    <w:rsid w:val="00631C9F"/>
    <w:rsid w:val="00632029"/>
    <w:rsid w:val="00632090"/>
    <w:rsid w:val="00632507"/>
    <w:rsid w:val="00632550"/>
    <w:rsid w:val="006326BC"/>
    <w:rsid w:val="006328E1"/>
    <w:rsid w:val="0063290E"/>
    <w:rsid w:val="00632927"/>
    <w:rsid w:val="00632A0E"/>
    <w:rsid w:val="00632A4C"/>
    <w:rsid w:val="00632BE7"/>
    <w:rsid w:val="00632C90"/>
    <w:rsid w:val="00633285"/>
    <w:rsid w:val="00633951"/>
    <w:rsid w:val="0063395F"/>
    <w:rsid w:val="00633965"/>
    <w:rsid w:val="00633972"/>
    <w:rsid w:val="00633B5E"/>
    <w:rsid w:val="00633C0A"/>
    <w:rsid w:val="00633D62"/>
    <w:rsid w:val="00633F40"/>
    <w:rsid w:val="0063405E"/>
    <w:rsid w:val="006341AD"/>
    <w:rsid w:val="00634475"/>
    <w:rsid w:val="00634480"/>
    <w:rsid w:val="0063473F"/>
    <w:rsid w:val="006347F5"/>
    <w:rsid w:val="00634E33"/>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37E1F"/>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28"/>
    <w:rsid w:val="00645D7C"/>
    <w:rsid w:val="00646037"/>
    <w:rsid w:val="0064638E"/>
    <w:rsid w:val="006464DB"/>
    <w:rsid w:val="00646849"/>
    <w:rsid w:val="00646A90"/>
    <w:rsid w:val="00646BDA"/>
    <w:rsid w:val="00646CF2"/>
    <w:rsid w:val="00647A07"/>
    <w:rsid w:val="00647CB3"/>
    <w:rsid w:val="00647D60"/>
    <w:rsid w:val="00650150"/>
    <w:rsid w:val="00650854"/>
    <w:rsid w:val="00650B2C"/>
    <w:rsid w:val="00650C74"/>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1C1"/>
    <w:rsid w:val="00654346"/>
    <w:rsid w:val="006544F6"/>
    <w:rsid w:val="00654B42"/>
    <w:rsid w:val="00654C74"/>
    <w:rsid w:val="00654C81"/>
    <w:rsid w:val="00654C97"/>
    <w:rsid w:val="00655070"/>
    <w:rsid w:val="0065517D"/>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2FCF"/>
    <w:rsid w:val="0066331F"/>
    <w:rsid w:val="006635DC"/>
    <w:rsid w:val="00663908"/>
    <w:rsid w:val="00663A57"/>
    <w:rsid w:val="00663D43"/>
    <w:rsid w:val="0066402E"/>
    <w:rsid w:val="00664032"/>
    <w:rsid w:val="006644FB"/>
    <w:rsid w:val="006646D1"/>
    <w:rsid w:val="006646F4"/>
    <w:rsid w:val="00664D3B"/>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2FD4"/>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22A"/>
    <w:rsid w:val="006A5976"/>
    <w:rsid w:val="006A5A24"/>
    <w:rsid w:val="006A5A45"/>
    <w:rsid w:val="006A5AA2"/>
    <w:rsid w:val="006A5CA3"/>
    <w:rsid w:val="006A5E26"/>
    <w:rsid w:val="006A635C"/>
    <w:rsid w:val="006A64BD"/>
    <w:rsid w:val="006A6725"/>
    <w:rsid w:val="006A6B60"/>
    <w:rsid w:val="006A6B69"/>
    <w:rsid w:val="006A6BA9"/>
    <w:rsid w:val="006A72D1"/>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955"/>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E3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26"/>
    <w:rsid w:val="006D7598"/>
    <w:rsid w:val="006D7879"/>
    <w:rsid w:val="006D7B3C"/>
    <w:rsid w:val="006D7B93"/>
    <w:rsid w:val="006D7DAD"/>
    <w:rsid w:val="006E00B2"/>
    <w:rsid w:val="006E0281"/>
    <w:rsid w:val="006E02EC"/>
    <w:rsid w:val="006E05E0"/>
    <w:rsid w:val="006E088D"/>
    <w:rsid w:val="006E09BF"/>
    <w:rsid w:val="006E0B16"/>
    <w:rsid w:val="006E0E60"/>
    <w:rsid w:val="006E0ED0"/>
    <w:rsid w:val="006E13B5"/>
    <w:rsid w:val="006E176F"/>
    <w:rsid w:val="006E2190"/>
    <w:rsid w:val="006E22CC"/>
    <w:rsid w:val="006E2816"/>
    <w:rsid w:val="006E284A"/>
    <w:rsid w:val="006E2AA6"/>
    <w:rsid w:val="006E2F2F"/>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CB"/>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6CA"/>
    <w:rsid w:val="006F798D"/>
    <w:rsid w:val="006F7A92"/>
    <w:rsid w:val="006F7BD7"/>
    <w:rsid w:val="006F7C53"/>
    <w:rsid w:val="006F7E42"/>
    <w:rsid w:val="0070001A"/>
    <w:rsid w:val="00700042"/>
    <w:rsid w:val="0070023A"/>
    <w:rsid w:val="00700729"/>
    <w:rsid w:val="00700CE1"/>
    <w:rsid w:val="0070115C"/>
    <w:rsid w:val="007013FB"/>
    <w:rsid w:val="00701584"/>
    <w:rsid w:val="007017EA"/>
    <w:rsid w:val="0070181F"/>
    <w:rsid w:val="0070193E"/>
    <w:rsid w:val="00701B27"/>
    <w:rsid w:val="00701FEC"/>
    <w:rsid w:val="00702876"/>
    <w:rsid w:val="007028E8"/>
    <w:rsid w:val="00702BFC"/>
    <w:rsid w:val="007033DE"/>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6"/>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608"/>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53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7A0"/>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BB3"/>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A4F"/>
    <w:rsid w:val="00744FB1"/>
    <w:rsid w:val="00744FDE"/>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563"/>
    <w:rsid w:val="00747BD8"/>
    <w:rsid w:val="00747E09"/>
    <w:rsid w:val="00747EC2"/>
    <w:rsid w:val="00747F05"/>
    <w:rsid w:val="00750230"/>
    <w:rsid w:val="00750353"/>
    <w:rsid w:val="0075038A"/>
    <w:rsid w:val="007509F9"/>
    <w:rsid w:val="00750C99"/>
    <w:rsid w:val="00750E4B"/>
    <w:rsid w:val="007512A1"/>
    <w:rsid w:val="007515C8"/>
    <w:rsid w:val="007517D1"/>
    <w:rsid w:val="00751B3A"/>
    <w:rsid w:val="00751C69"/>
    <w:rsid w:val="00751F76"/>
    <w:rsid w:val="00752497"/>
    <w:rsid w:val="007525D9"/>
    <w:rsid w:val="007527ED"/>
    <w:rsid w:val="0075288B"/>
    <w:rsid w:val="007529A7"/>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5E08"/>
    <w:rsid w:val="007564B4"/>
    <w:rsid w:val="007564C3"/>
    <w:rsid w:val="007565E2"/>
    <w:rsid w:val="00756B9C"/>
    <w:rsid w:val="007570A3"/>
    <w:rsid w:val="007572E9"/>
    <w:rsid w:val="00757495"/>
    <w:rsid w:val="007578BE"/>
    <w:rsid w:val="007579B6"/>
    <w:rsid w:val="00757A61"/>
    <w:rsid w:val="00757C03"/>
    <w:rsid w:val="00757C3E"/>
    <w:rsid w:val="00757CA7"/>
    <w:rsid w:val="00757CD9"/>
    <w:rsid w:val="00757D4D"/>
    <w:rsid w:val="00757E8E"/>
    <w:rsid w:val="00757FE8"/>
    <w:rsid w:val="007600CF"/>
    <w:rsid w:val="007601BA"/>
    <w:rsid w:val="007603D7"/>
    <w:rsid w:val="007604E2"/>
    <w:rsid w:val="00760503"/>
    <w:rsid w:val="0076065D"/>
    <w:rsid w:val="00760756"/>
    <w:rsid w:val="00760868"/>
    <w:rsid w:val="00760A0E"/>
    <w:rsid w:val="00760D79"/>
    <w:rsid w:val="00760E75"/>
    <w:rsid w:val="00760F08"/>
    <w:rsid w:val="007610AB"/>
    <w:rsid w:val="0076116D"/>
    <w:rsid w:val="007613AF"/>
    <w:rsid w:val="00761656"/>
    <w:rsid w:val="007617A2"/>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39"/>
    <w:rsid w:val="007667D5"/>
    <w:rsid w:val="00766A04"/>
    <w:rsid w:val="00766B0E"/>
    <w:rsid w:val="00766BFB"/>
    <w:rsid w:val="00766C85"/>
    <w:rsid w:val="00766CB6"/>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0C"/>
    <w:rsid w:val="007842FE"/>
    <w:rsid w:val="00784702"/>
    <w:rsid w:val="00784C31"/>
    <w:rsid w:val="00784EA1"/>
    <w:rsid w:val="00784F46"/>
    <w:rsid w:val="00784FC7"/>
    <w:rsid w:val="0078543A"/>
    <w:rsid w:val="0078573B"/>
    <w:rsid w:val="00785A8A"/>
    <w:rsid w:val="00785AAB"/>
    <w:rsid w:val="00785D82"/>
    <w:rsid w:val="0078617D"/>
    <w:rsid w:val="007861D1"/>
    <w:rsid w:val="00786272"/>
    <w:rsid w:val="007864B2"/>
    <w:rsid w:val="00786566"/>
    <w:rsid w:val="00786620"/>
    <w:rsid w:val="007866D7"/>
    <w:rsid w:val="00786802"/>
    <w:rsid w:val="007868B7"/>
    <w:rsid w:val="00786A4B"/>
    <w:rsid w:val="00786BC0"/>
    <w:rsid w:val="00786E4E"/>
    <w:rsid w:val="00787559"/>
    <w:rsid w:val="0078756D"/>
    <w:rsid w:val="00787736"/>
    <w:rsid w:val="00787752"/>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41"/>
    <w:rsid w:val="007926B7"/>
    <w:rsid w:val="00792B57"/>
    <w:rsid w:val="00792C8A"/>
    <w:rsid w:val="00792ECC"/>
    <w:rsid w:val="00793006"/>
    <w:rsid w:val="00793213"/>
    <w:rsid w:val="007939C7"/>
    <w:rsid w:val="00793BDD"/>
    <w:rsid w:val="00793DED"/>
    <w:rsid w:val="00793F70"/>
    <w:rsid w:val="007942BE"/>
    <w:rsid w:val="007947FB"/>
    <w:rsid w:val="00794809"/>
    <w:rsid w:val="00794980"/>
    <w:rsid w:val="007949DE"/>
    <w:rsid w:val="007951D0"/>
    <w:rsid w:val="007954AC"/>
    <w:rsid w:val="0079557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3EBB"/>
    <w:rsid w:val="007A4264"/>
    <w:rsid w:val="007A43F5"/>
    <w:rsid w:val="007A4793"/>
    <w:rsid w:val="007A47FE"/>
    <w:rsid w:val="007A49C5"/>
    <w:rsid w:val="007A4AF1"/>
    <w:rsid w:val="007A4C4B"/>
    <w:rsid w:val="007A4E03"/>
    <w:rsid w:val="007A513C"/>
    <w:rsid w:val="007A5288"/>
    <w:rsid w:val="007A5904"/>
    <w:rsid w:val="007A590F"/>
    <w:rsid w:val="007A618D"/>
    <w:rsid w:val="007A6315"/>
    <w:rsid w:val="007A6333"/>
    <w:rsid w:val="007A6477"/>
    <w:rsid w:val="007A6660"/>
    <w:rsid w:val="007A6861"/>
    <w:rsid w:val="007A6909"/>
    <w:rsid w:val="007A6EB2"/>
    <w:rsid w:val="007A73B9"/>
    <w:rsid w:val="007A7438"/>
    <w:rsid w:val="007A75A3"/>
    <w:rsid w:val="007A7D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2F3"/>
    <w:rsid w:val="007B2638"/>
    <w:rsid w:val="007B2A5E"/>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3D"/>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2BBE"/>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F7"/>
    <w:rsid w:val="007C7A48"/>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1FD9"/>
    <w:rsid w:val="007D214A"/>
    <w:rsid w:val="007D23F9"/>
    <w:rsid w:val="007D2462"/>
    <w:rsid w:val="007D261E"/>
    <w:rsid w:val="007D2A8F"/>
    <w:rsid w:val="007D2B63"/>
    <w:rsid w:val="007D357E"/>
    <w:rsid w:val="007D3889"/>
    <w:rsid w:val="007D397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EF0"/>
    <w:rsid w:val="007E10B7"/>
    <w:rsid w:val="007E10C5"/>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4D3"/>
    <w:rsid w:val="007F6562"/>
    <w:rsid w:val="007F65F2"/>
    <w:rsid w:val="007F69BD"/>
    <w:rsid w:val="007F6AF0"/>
    <w:rsid w:val="007F6E48"/>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429"/>
    <w:rsid w:val="00826549"/>
    <w:rsid w:val="00826575"/>
    <w:rsid w:val="00826A15"/>
    <w:rsid w:val="00826AA0"/>
    <w:rsid w:val="00826B10"/>
    <w:rsid w:val="00826D90"/>
    <w:rsid w:val="00826FA3"/>
    <w:rsid w:val="00827015"/>
    <w:rsid w:val="00827109"/>
    <w:rsid w:val="008271F4"/>
    <w:rsid w:val="00827648"/>
    <w:rsid w:val="00827A41"/>
    <w:rsid w:val="00827AF3"/>
    <w:rsid w:val="00827BAD"/>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56C"/>
    <w:rsid w:val="00833EF5"/>
    <w:rsid w:val="008340F5"/>
    <w:rsid w:val="0083417A"/>
    <w:rsid w:val="00834512"/>
    <w:rsid w:val="00834746"/>
    <w:rsid w:val="008349E7"/>
    <w:rsid w:val="00834D25"/>
    <w:rsid w:val="0083580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43"/>
    <w:rsid w:val="00840A68"/>
    <w:rsid w:val="00840A83"/>
    <w:rsid w:val="00840D46"/>
    <w:rsid w:val="00840FC6"/>
    <w:rsid w:val="0084142B"/>
    <w:rsid w:val="00841573"/>
    <w:rsid w:val="0084179C"/>
    <w:rsid w:val="008419A1"/>
    <w:rsid w:val="00841EB3"/>
    <w:rsid w:val="00842061"/>
    <w:rsid w:val="00842DB7"/>
    <w:rsid w:val="00842E03"/>
    <w:rsid w:val="00843462"/>
    <w:rsid w:val="0084387F"/>
    <w:rsid w:val="00843AFD"/>
    <w:rsid w:val="00844318"/>
    <w:rsid w:val="008444F8"/>
    <w:rsid w:val="00844696"/>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32"/>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0D5"/>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902"/>
    <w:rsid w:val="00870A1C"/>
    <w:rsid w:val="00870AD0"/>
    <w:rsid w:val="00870E13"/>
    <w:rsid w:val="00871029"/>
    <w:rsid w:val="00871096"/>
    <w:rsid w:val="008710EF"/>
    <w:rsid w:val="00871171"/>
    <w:rsid w:val="008712B8"/>
    <w:rsid w:val="008712B9"/>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CF9"/>
    <w:rsid w:val="00883D18"/>
    <w:rsid w:val="00883ED6"/>
    <w:rsid w:val="00883F8F"/>
    <w:rsid w:val="008841E8"/>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49"/>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2C3"/>
    <w:rsid w:val="008B6E5C"/>
    <w:rsid w:val="008B71AB"/>
    <w:rsid w:val="008B757A"/>
    <w:rsid w:val="008B766A"/>
    <w:rsid w:val="008B7A0E"/>
    <w:rsid w:val="008C05B0"/>
    <w:rsid w:val="008C117B"/>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AA"/>
    <w:rsid w:val="008C3ACC"/>
    <w:rsid w:val="008C3B45"/>
    <w:rsid w:val="008C3FD9"/>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699"/>
    <w:rsid w:val="008C7905"/>
    <w:rsid w:val="008C7F77"/>
    <w:rsid w:val="008D02CB"/>
    <w:rsid w:val="008D02DE"/>
    <w:rsid w:val="008D0459"/>
    <w:rsid w:val="008D0586"/>
    <w:rsid w:val="008D05D2"/>
    <w:rsid w:val="008D0694"/>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78"/>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9B9"/>
    <w:rsid w:val="008E4D72"/>
    <w:rsid w:val="008E4EE2"/>
    <w:rsid w:val="008E51C3"/>
    <w:rsid w:val="008E5B5F"/>
    <w:rsid w:val="008E5D5A"/>
    <w:rsid w:val="008E5D7A"/>
    <w:rsid w:val="008E5E0A"/>
    <w:rsid w:val="008E6333"/>
    <w:rsid w:val="008E6788"/>
    <w:rsid w:val="008E6B9F"/>
    <w:rsid w:val="008E72B3"/>
    <w:rsid w:val="008E7415"/>
    <w:rsid w:val="008E78C8"/>
    <w:rsid w:val="008E7C7F"/>
    <w:rsid w:val="008E7DB3"/>
    <w:rsid w:val="008F01AB"/>
    <w:rsid w:val="008F02B0"/>
    <w:rsid w:val="008F0460"/>
    <w:rsid w:val="008F0C10"/>
    <w:rsid w:val="008F0D27"/>
    <w:rsid w:val="008F19B7"/>
    <w:rsid w:val="008F1CF8"/>
    <w:rsid w:val="008F2201"/>
    <w:rsid w:val="008F2595"/>
    <w:rsid w:val="008F296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6DA9"/>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22"/>
    <w:rsid w:val="00902997"/>
    <w:rsid w:val="00902A2C"/>
    <w:rsid w:val="00902AA6"/>
    <w:rsid w:val="00902C01"/>
    <w:rsid w:val="00902C04"/>
    <w:rsid w:val="00903040"/>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855"/>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4F5"/>
    <w:rsid w:val="0091557E"/>
    <w:rsid w:val="00915BA3"/>
    <w:rsid w:val="00915EE2"/>
    <w:rsid w:val="0091610F"/>
    <w:rsid w:val="009161BA"/>
    <w:rsid w:val="00916827"/>
    <w:rsid w:val="00916B43"/>
    <w:rsid w:val="009172E4"/>
    <w:rsid w:val="00917C64"/>
    <w:rsid w:val="00917CF4"/>
    <w:rsid w:val="00920FE4"/>
    <w:rsid w:val="00921140"/>
    <w:rsid w:val="0092119B"/>
    <w:rsid w:val="009216BF"/>
    <w:rsid w:val="009218D2"/>
    <w:rsid w:val="00921A74"/>
    <w:rsid w:val="00921C9F"/>
    <w:rsid w:val="00921CA2"/>
    <w:rsid w:val="00921ED5"/>
    <w:rsid w:val="00921FA1"/>
    <w:rsid w:val="009225B6"/>
    <w:rsid w:val="0092286C"/>
    <w:rsid w:val="00923151"/>
    <w:rsid w:val="00923797"/>
    <w:rsid w:val="00923ABA"/>
    <w:rsid w:val="00924108"/>
    <w:rsid w:val="0092434B"/>
    <w:rsid w:val="009247D8"/>
    <w:rsid w:val="0092498F"/>
    <w:rsid w:val="00924A82"/>
    <w:rsid w:val="00924BA0"/>
    <w:rsid w:val="00924F5D"/>
    <w:rsid w:val="0092507E"/>
    <w:rsid w:val="009254B6"/>
    <w:rsid w:val="00925836"/>
    <w:rsid w:val="0092585D"/>
    <w:rsid w:val="0092590B"/>
    <w:rsid w:val="00925C10"/>
    <w:rsid w:val="00925DD1"/>
    <w:rsid w:val="00925DFB"/>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67"/>
    <w:rsid w:val="00940ACA"/>
    <w:rsid w:val="00940BCB"/>
    <w:rsid w:val="00940D85"/>
    <w:rsid w:val="00940DF4"/>
    <w:rsid w:val="00940E2D"/>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E7"/>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195"/>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B43"/>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39D3"/>
    <w:rsid w:val="0096400E"/>
    <w:rsid w:val="009640C7"/>
    <w:rsid w:val="00964873"/>
    <w:rsid w:val="00964B17"/>
    <w:rsid w:val="00964E3C"/>
    <w:rsid w:val="00964E69"/>
    <w:rsid w:val="00964EA5"/>
    <w:rsid w:val="0096504D"/>
    <w:rsid w:val="009654F0"/>
    <w:rsid w:val="0096594D"/>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D8B"/>
    <w:rsid w:val="00970F7A"/>
    <w:rsid w:val="00970FE3"/>
    <w:rsid w:val="009710D6"/>
    <w:rsid w:val="00971190"/>
    <w:rsid w:val="0097123C"/>
    <w:rsid w:val="00971EC5"/>
    <w:rsid w:val="00971F6B"/>
    <w:rsid w:val="00971FCC"/>
    <w:rsid w:val="009726A3"/>
    <w:rsid w:val="00972894"/>
    <w:rsid w:val="0097298A"/>
    <w:rsid w:val="00972A0B"/>
    <w:rsid w:val="00972BB7"/>
    <w:rsid w:val="00972C06"/>
    <w:rsid w:val="00972F4C"/>
    <w:rsid w:val="00972FEB"/>
    <w:rsid w:val="00973257"/>
    <w:rsid w:val="009733E9"/>
    <w:rsid w:val="00973490"/>
    <w:rsid w:val="0097383E"/>
    <w:rsid w:val="009738E5"/>
    <w:rsid w:val="009739F2"/>
    <w:rsid w:val="009739F8"/>
    <w:rsid w:val="00973DA5"/>
    <w:rsid w:val="00973F29"/>
    <w:rsid w:val="0097411F"/>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6A6"/>
    <w:rsid w:val="0098501F"/>
    <w:rsid w:val="0098511E"/>
    <w:rsid w:val="009852B3"/>
    <w:rsid w:val="0098541D"/>
    <w:rsid w:val="009855F8"/>
    <w:rsid w:val="00985CA4"/>
    <w:rsid w:val="00986259"/>
    <w:rsid w:val="009864FF"/>
    <w:rsid w:val="00986956"/>
    <w:rsid w:val="009874F6"/>
    <w:rsid w:val="009876A0"/>
    <w:rsid w:val="00987818"/>
    <w:rsid w:val="009879B5"/>
    <w:rsid w:val="009879F4"/>
    <w:rsid w:val="00987FE4"/>
    <w:rsid w:val="009902C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171"/>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E8D"/>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338"/>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F"/>
    <w:rsid w:val="009C089E"/>
    <w:rsid w:val="009C0BC1"/>
    <w:rsid w:val="009C0DBE"/>
    <w:rsid w:val="009C10DF"/>
    <w:rsid w:val="009C1266"/>
    <w:rsid w:val="009C1A35"/>
    <w:rsid w:val="009C1D4B"/>
    <w:rsid w:val="009C1E0C"/>
    <w:rsid w:val="009C20E5"/>
    <w:rsid w:val="009C281C"/>
    <w:rsid w:val="009C284D"/>
    <w:rsid w:val="009C298A"/>
    <w:rsid w:val="009C30A7"/>
    <w:rsid w:val="009C3413"/>
    <w:rsid w:val="009C3CB8"/>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86A"/>
    <w:rsid w:val="009C7E10"/>
    <w:rsid w:val="009C7F47"/>
    <w:rsid w:val="009D0361"/>
    <w:rsid w:val="009D0720"/>
    <w:rsid w:val="009D079F"/>
    <w:rsid w:val="009D0897"/>
    <w:rsid w:val="009D090F"/>
    <w:rsid w:val="009D09ED"/>
    <w:rsid w:val="009D1562"/>
    <w:rsid w:val="009D16AF"/>
    <w:rsid w:val="009D2118"/>
    <w:rsid w:val="009D215B"/>
    <w:rsid w:val="009D22EA"/>
    <w:rsid w:val="009D2319"/>
    <w:rsid w:val="009D243F"/>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78E"/>
    <w:rsid w:val="009E1E13"/>
    <w:rsid w:val="009E1F70"/>
    <w:rsid w:val="009E1FFC"/>
    <w:rsid w:val="009E2465"/>
    <w:rsid w:val="009E285F"/>
    <w:rsid w:val="009E2A61"/>
    <w:rsid w:val="009E2F97"/>
    <w:rsid w:val="009E3235"/>
    <w:rsid w:val="009E35F6"/>
    <w:rsid w:val="009E3790"/>
    <w:rsid w:val="009E3C27"/>
    <w:rsid w:val="009E457F"/>
    <w:rsid w:val="009E4637"/>
    <w:rsid w:val="009E4E34"/>
    <w:rsid w:val="009E5305"/>
    <w:rsid w:val="009E53AA"/>
    <w:rsid w:val="009E53D6"/>
    <w:rsid w:val="009E5432"/>
    <w:rsid w:val="009E5656"/>
    <w:rsid w:val="009E57A7"/>
    <w:rsid w:val="009E5AB4"/>
    <w:rsid w:val="009E605E"/>
    <w:rsid w:val="009E616B"/>
    <w:rsid w:val="009E641D"/>
    <w:rsid w:val="009E68CC"/>
    <w:rsid w:val="009E6B29"/>
    <w:rsid w:val="009E6F6E"/>
    <w:rsid w:val="009E7002"/>
    <w:rsid w:val="009E74FA"/>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30A"/>
    <w:rsid w:val="00A07654"/>
    <w:rsid w:val="00A07AF9"/>
    <w:rsid w:val="00A07B16"/>
    <w:rsid w:val="00A07EA6"/>
    <w:rsid w:val="00A102EF"/>
    <w:rsid w:val="00A1039C"/>
    <w:rsid w:val="00A105DB"/>
    <w:rsid w:val="00A106FE"/>
    <w:rsid w:val="00A108AD"/>
    <w:rsid w:val="00A1097B"/>
    <w:rsid w:val="00A10B48"/>
    <w:rsid w:val="00A10C31"/>
    <w:rsid w:val="00A10CBB"/>
    <w:rsid w:val="00A10D5D"/>
    <w:rsid w:val="00A114B5"/>
    <w:rsid w:val="00A115BF"/>
    <w:rsid w:val="00A115F5"/>
    <w:rsid w:val="00A11ACA"/>
    <w:rsid w:val="00A11C96"/>
    <w:rsid w:val="00A11E0F"/>
    <w:rsid w:val="00A121EA"/>
    <w:rsid w:val="00A12206"/>
    <w:rsid w:val="00A122A3"/>
    <w:rsid w:val="00A12301"/>
    <w:rsid w:val="00A1260C"/>
    <w:rsid w:val="00A126B6"/>
    <w:rsid w:val="00A12975"/>
    <w:rsid w:val="00A12A73"/>
    <w:rsid w:val="00A12BEE"/>
    <w:rsid w:val="00A12CBF"/>
    <w:rsid w:val="00A12EE8"/>
    <w:rsid w:val="00A131A4"/>
    <w:rsid w:val="00A1342F"/>
    <w:rsid w:val="00A13511"/>
    <w:rsid w:val="00A13590"/>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5AB"/>
    <w:rsid w:val="00A25A28"/>
    <w:rsid w:val="00A25EE4"/>
    <w:rsid w:val="00A2610A"/>
    <w:rsid w:val="00A261E4"/>
    <w:rsid w:val="00A26883"/>
    <w:rsid w:val="00A26D4B"/>
    <w:rsid w:val="00A26D60"/>
    <w:rsid w:val="00A26EE0"/>
    <w:rsid w:val="00A2706A"/>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BE5"/>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2FA8"/>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AE4"/>
    <w:rsid w:val="00A50B00"/>
    <w:rsid w:val="00A50E3A"/>
    <w:rsid w:val="00A511FB"/>
    <w:rsid w:val="00A514EB"/>
    <w:rsid w:val="00A51F9E"/>
    <w:rsid w:val="00A52065"/>
    <w:rsid w:val="00A521E0"/>
    <w:rsid w:val="00A52401"/>
    <w:rsid w:val="00A52C29"/>
    <w:rsid w:val="00A52D1E"/>
    <w:rsid w:val="00A52EF2"/>
    <w:rsid w:val="00A52FC9"/>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A3"/>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5CE"/>
    <w:rsid w:val="00A6098D"/>
    <w:rsid w:val="00A60D36"/>
    <w:rsid w:val="00A617D4"/>
    <w:rsid w:val="00A61828"/>
    <w:rsid w:val="00A619F9"/>
    <w:rsid w:val="00A61B21"/>
    <w:rsid w:val="00A61B5C"/>
    <w:rsid w:val="00A61B79"/>
    <w:rsid w:val="00A61BD9"/>
    <w:rsid w:val="00A61DC0"/>
    <w:rsid w:val="00A61E6D"/>
    <w:rsid w:val="00A620AA"/>
    <w:rsid w:val="00A621C4"/>
    <w:rsid w:val="00A62690"/>
    <w:rsid w:val="00A62953"/>
    <w:rsid w:val="00A62961"/>
    <w:rsid w:val="00A62D25"/>
    <w:rsid w:val="00A630F5"/>
    <w:rsid w:val="00A63286"/>
    <w:rsid w:val="00A6343F"/>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36E"/>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789"/>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005"/>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187"/>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753"/>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79B"/>
    <w:rsid w:val="00AB39A3"/>
    <w:rsid w:val="00AB3A1A"/>
    <w:rsid w:val="00AB3B9E"/>
    <w:rsid w:val="00AB3D94"/>
    <w:rsid w:val="00AB3E16"/>
    <w:rsid w:val="00AB3E3E"/>
    <w:rsid w:val="00AB3F13"/>
    <w:rsid w:val="00AB4011"/>
    <w:rsid w:val="00AB4157"/>
    <w:rsid w:val="00AB42FF"/>
    <w:rsid w:val="00AB44F9"/>
    <w:rsid w:val="00AB4531"/>
    <w:rsid w:val="00AB513E"/>
    <w:rsid w:val="00AB5310"/>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2A"/>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76F"/>
    <w:rsid w:val="00AD284F"/>
    <w:rsid w:val="00AD28FD"/>
    <w:rsid w:val="00AD2ACB"/>
    <w:rsid w:val="00AD2BAD"/>
    <w:rsid w:val="00AD2D96"/>
    <w:rsid w:val="00AD2F24"/>
    <w:rsid w:val="00AD3042"/>
    <w:rsid w:val="00AD3047"/>
    <w:rsid w:val="00AD308E"/>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B51"/>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E4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2EB7"/>
    <w:rsid w:val="00AF3157"/>
    <w:rsid w:val="00AF324E"/>
    <w:rsid w:val="00AF3618"/>
    <w:rsid w:val="00AF3C80"/>
    <w:rsid w:val="00AF3C8C"/>
    <w:rsid w:val="00AF3CE0"/>
    <w:rsid w:val="00AF41FC"/>
    <w:rsid w:val="00AF4345"/>
    <w:rsid w:val="00AF457C"/>
    <w:rsid w:val="00AF45D4"/>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1C"/>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90E"/>
    <w:rsid w:val="00B150B5"/>
    <w:rsid w:val="00B15141"/>
    <w:rsid w:val="00B151C6"/>
    <w:rsid w:val="00B155A9"/>
    <w:rsid w:val="00B15A0F"/>
    <w:rsid w:val="00B16359"/>
    <w:rsid w:val="00B167A6"/>
    <w:rsid w:val="00B16961"/>
    <w:rsid w:val="00B16B5F"/>
    <w:rsid w:val="00B16CDD"/>
    <w:rsid w:val="00B16E9A"/>
    <w:rsid w:val="00B1736C"/>
    <w:rsid w:val="00B17744"/>
    <w:rsid w:val="00B179C0"/>
    <w:rsid w:val="00B17F54"/>
    <w:rsid w:val="00B20057"/>
    <w:rsid w:val="00B20205"/>
    <w:rsid w:val="00B2043A"/>
    <w:rsid w:val="00B20A3F"/>
    <w:rsid w:val="00B20B91"/>
    <w:rsid w:val="00B20CE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749"/>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9A5"/>
    <w:rsid w:val="00B37A76"/>
    <w:rsid w:val="00B37CA7"/>
    <w:rsid w:val="00B37DD8"/>
    <w:rsid w:val="00B37E1E"/>
    <w:rsid w:val="00B4003E"/>
    <w:rsid w:val="00B40280"/>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A96"/>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22"/>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B7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8B6"/>
    <w:rsid w:val="00B74A0D"/>
    <w:rsid w:val="00B74E1C"/>
    <w:rsid w:val="00B74EC0"/>
    <w:rsid w:val="00B753F1"/>
    <w:rsid w:val="00B754D1"/>
    <w:rsid w:val="00B754FE"/>
    <w:rsid w:val="00B75667"/>
    <w:rsid w:val="00B75F2C"/>
    <w:rsid w:val="00B761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83C"/>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04F"/>
    <w:rsid w:val="00B96228"/>
    <w:rsid w:val="00B96313"/>
    <w:rsid w:val="00B96577"/>
    <w:rsid w:val="00B96ABF"/>
    <w:rsid w:val="00B96CBF"/>
    <w:rsid w:val="00B96CF0"/>
    <w:rsid w:val="00B96DA2"/>
    <w:rsid w:val="00B96FC5"/>
    <w:rsid w:val="00B973C8"/>
    <w:rsid w:val="00B97421"/>
    <w:rsid w:val="00B977E6"/>
    <w:rsid w:val="00B97AC0"/>
    <w:rsid w:val="00B97B85"/>
    <w:rsid w:val="00BA067F"/>
    <w:rsid w:val="00BA0719"/>
    <w:rsid w:val="00BA0C5D"/>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1F2A"/>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51"/>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46F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B8C"/>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8DC"/>
    <w:rsid w:val="00BE7B27"/>
    <w:rsid w:val="00BE7D6D"/>
    <w:rsid w:val="00BE7D7C"/>
    <w:rsid w:val="00BE7DAF"/>
    <w:rsid w:val="00BE7DEA"/>
    <w:rsid w:val="00BF0058"/>
    <w:rsid w:val="00BF02E6"/>
    <w:rsid w:val="00BF045A"/>
    <w:rsid w:val="00BF0555"/>
    <w:rsid w:val="00BF0853"/>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405"/>
    <w:rsid w:val="00BF46F1"/>
    <w:rsid w:val="00BF47D7"/>
    <w:rsid w:val="00BF4887"/>
    <w:rsid w:val="00BF4B69"/>
    <w:rsid w:val="00BF56A8"/>
    <w:rsid w:val="00BF574B"/>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4E1"/>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962"/>
    <w:rsid w:val="00C06BE9"/>
    <w:rsid w:val="00C06D90"/>
    <w:rsid w:val="00C06E37"/>
    <w:rsid w:val="00C06E7E"/>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C9"/>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2AB"/>
    <w:rsid w:val="00C3045A"/>
    <w:rsid w:val="00C30497"/>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60"/>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2CF9"/>
    <w:rsid w:val="00C432E0"/>
    <w:rsid w:val="00C439F0"/>
    <w:rsid w:val="00C43A6C"/>
    <w:rsid w:val="00C43CE7"/>
    <w:rsid w:val="00C43E69"/>
    <w:rsid w:val="00C43E6B"/>
    <w:rsid w:val="00C44189"/>
    <w:rsid w:val="00C4429C"/>
    <w:rsid w:val="00C4464F"/>
    <w:rsid w:val="00C447FB"/>
    <w:rsid w:val="00C448BB"/>
    <w:rsid w:val="00C44ACC"/>
    <w:rsid w:val="00C44ADA"/>
    <w:rsid w:val="00C44AF6"/>
    <w:rsid w:val="00C45A9C"/>
    <w:rsid w:val="00C45BF6"/>
    <w:rsid w:val="00C464B4"/>
    <w:rsid w:val="00C46B53"/>
    <w:rsid w:val="00C46D8E"/>
    <w:rsid w:val="00C46E10"/>
    <w:rsid w:val="00C470AA"/>
    <w:rsid w:val="00C470B6"/>
    <w:rsid w:val="00C472CE"/>
    <w:rsid w:val="00C47A46"/>
    <w:rsid w:val="00C47AE8"/>
    <w:rsid w:val="00C47E37"/>
    <w:rsid w:val="00C47E46"/>
    <w:rsid w:val="00C5060F"/>
    <w:rsid w:val="00C5063D"/>
    <w:rsid w:val="00C5078D"/>
    <w:rsid w:val="00C508B7"/>
    <w:rsid w:val="00C50ADC"/>
    <w:rsid w:val="00C50DA6"/>
    <w:rsid w:val="00C51CB7"/>
    <w:rsid w:val="00C51D11"/>
    <w:rsid w:val="00C5219C"/>
    <w:rsid w:val="00C52445"/>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1E0"/>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E54"/>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E73"/>
    <w:rsid w:val="00C768DF"/>
    <w:rsid w:val="00C768E3"/>
    <w:rsid w:val="00C76A56"/>
    <w:rsid w:val="00C76A6B"/>
    <w:rsid w:val="00C76D2B"/>
    <w:rsid w:val="00C7731D"/>
    <w:rsid w:val="00C7757F"/>
    <w:rsid w:val="00C7789D"/>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5B"/>
    <w:rsid w:val="00C83C7A"/>
    <w:rsid w:val="00C84317"/>
    <w:rsid w:val="00C843AB"/>
    <w:rsid w:val="00C845CE"/>
    <w:rsid w:val="00C84DDC"/>
    <w:rsid w:val="00C8534D"/>
    <w:rsid w:val="00C85A05"/>
    <w:rsid w:val="00C8610A"/>
    <w:rsid w:val="00C8611D"/>
    <w:rsid w:val="00C8624E"/>
    <w:rsid w:val="00C86379"/>
    <w:rsid w:val="00C864DB"/>
    <w:rsid w:val="00C86E63"/>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2B7"/>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0B7"/>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86B"/>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0B"/>
    <w:rsid w:val="00CD309B"/>
    <w:rsid w:val="00CD3122"/>
    <w:rsid w:val="00CD325D"/>
    <w:rsid w:val="00CD3D0C"/>
    <w:rsid w:val="00CD3E10"/>
    <w:rsid w:val="00CD3F09"/>
    <w:rsid w:val="00CD3FAF"/>
    <w:rsid w:val="00CD481A"/>
    <w:rsid w:val="00CD4822"/>
    <w:rsid w:val="00CD492B"/>
    <w:rsid w:val="00CD4AFC"/>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78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8D1"/>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0B8"/>
    <w:rsid w:val="00CF52D5"/>
    <w:rsid w:val="00CF53CD"/>
    <w:rsid w:val="00CF5805"/>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7C6"/>
    <w:rsid w:val="00D248AE"/>
    <w:rsid w:val="00D249B7"/>
    <w:rsid w:val="00D24F59"/>
    <w:rsid w:val="00D25077"/>
    <w:rsid w:val="00D25802"/>
    <w:rsid w:val="00D25D20"/>
    <w:rsid w:val="00D25EC9"/>
    <w:rsid w:val="00D261FB"/>
    <w:rsid w:val="00D26283"/>
    <w:rsid w:val="00D263B5"/>
    <w:rsid w:val="00D263FD"/>
    <w:rsid w:val="00D264C3"/>
    <w:rsid w:val="00D26553"/>
    <w:rsid w:val="00D26586"/>
    <w:rsid w:val="00D2698B"/>
    <w:rsid w:val="00D26DBE"/>
    <w:rsid w:val="00D26EE8"/>
    <w:rsid w:val="00D26F1C"/>
    <w:rsid w:val="00D2728D"/>
    <w:rsid w:val="00D2736C"/>
    <w:rsid w:val="00D27F01"/>
    <w:rsid w:val="00D3074E"/>
    <w:rsid w:val="00D30C46"/>
    <w:rsid w:val="00D30D92"/>
    <w:rsid w:val="00D30E9D"/>
    <w:rsid w:val="00D30FC7"/>
    <w:rsid w:val="00D315CF"/>
    <w:rsid w:val="00D31B45"/>
    <w:rsid w:val="00D31B9F"/>
    <w:rsid w:val="00D31BEA"/>
    <w:rsid w:val="00D321C9"/>
    <w:rsid w:val="00D32B6E"/>
    <w:rsid w:val="00D33017"/>
    <w:rsid w:val="00D331AF"/>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78F"/>
    <w:rsid w:val="00D36831"/>
    <w:rsid w:val="00D369EA"/>
    <w:rsid w:val="00D36BAE"/>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B8A"/>
    <w:rsid w:val="00D50D94"/>
    <w:rsid w:val="00D50F95"/>
    <w:rsid w:val="00D5102A"/>
    <w:rsid w:val="00D513F0"/>
    <w:rsid w:val="00D51565"/>
    <w:rsid w:val="00D51AAF"/>
    <w:rsid w:val="00D51F84"/>
    <w:rsid w:val="00D52200"/>
    <w:rsid w:val="00D52460"/>
    <w:rsid w:val="00D5252F"/>
    <w:rsid w:val="00D5294C"/>
    <w:rsid w:val="00D52ACC"/>
    <w:rsid w:val="00D53279"/>
    <w:rsid w:val="00D5373C"/>
    <w:rsid w:val="00D53768"/>
    <w:rsid w:val="00D537C6"/>
    <w:rsid w:val="00D53C63"/>
    <w:rsid w:val="00D54288"/>
    <w:rsid w:val="00D54AD6"/>
    <w:rsid w:val="00D54C59"/>
    <w:rsid w:val="00D54D88"/>
    <w:rsid w:val="00D55115"/>
    <w:rsid w:val="00D55177"/>
    <w:rsid w:val="00D55190"/>
    <w:rsid w:val="00D5521C"/>
    <w:rsid w:val="00D552BA"/>
    <w:rsid w:val="00D5544A"/>
    <w:rsid w:val="00D554E6"/>
    <w:rsid w:val="00D55545"/>
    <w:rsid w:val="00D55723"/>
    <w:rsid w:val="00D55957"/>
    <w:rsid w:val="00D559B6"/>
    <w:rsid w:val="00D55B68"/>
    <w:rsid w:val="00D55C37"/>
    <w:rsid w:val="00D56127"/>
    <w:rsid w:val="00D5617C"/>
    <w:rsid w:val="00D5621A"/>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AF"/>
    <w:rsid w:val="00D66D78"/>
    <w:rsid w:val="00D66DAA"/>
    <w:rsid w:val="00D67A1A"/>
    <w:rsid w:val="00D7010A"/>
    <w:rsid w:val="00D70110"/>
    <w:rsid w:val="00D7040B"/>
    <w:rsid w:val="00D70518"/>
    <w:rsid w:val="00D7095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6F28"/>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3D"/>
    <w:rsid w:val="00D92265"/>
    <w:rsid w:val="00D9230B"/>
    <w:rsid w:val="00D923B9"/>
    <w:rsid w:val="00D92558"/>
    <w:rsid w:val="00D92633"/>
    <w:rsid w:val="00D92CBC"/>
    <w:rsid w:val="00D92FD3"/>
    <w:rsid w:val="00D931F2"/>
    <w:rsid w:val="00D93793"/>
    <w:rsid w:val="00D93C4D"/>
    <w:rsid w:val="00D93E89"/>
    <w:rsid w:val="00D93EF2"/>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24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3F61"/>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70"/>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BF"/>
    <w:rsid w:val="00DD15EE"/>
    <w:rsid w:val="00DD1947"/>
    <w:rsid w:val="00DD1A59"/>
    <w:rsid w:val="00DD1ED7"/>
    <w:rsid w:val="00DD242B"/>
    <w:rsid w:val="00DD2862"/>
    <w:rsid w:val="00DD2FE5"/>
    <w:rsid w:val="00DD334D"/>
    <w:rsid w:val="00DD3401"/>
    <w:rsid w:val="00DD3430"/>
    <w:rsid w:val="00DD3480"/>
    <w:rsid w:val="00DD3565"/>
    <w:rsid w:val="00DD477D"/>
    <w:rsid w:val="00DD49D3"/>
    <w:rsid w:val="00DD52E9"/>
    <w:rsid w:val="00DD5514"/>
    <w:rsid w:val="00DD5534"/>
    <w:rsid w:val="00DD5AFD"/>
    <w:rsid w:val="00DD6311"/>
    <w:rsid w:val="00DD631C"/>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3F3"/>
    <w:rsid w:val="00DE0558"/>
    <w:rsid w:val="00DE0AAA"/>
    <w:rsid w:val="00DE0F31"/>
    <w:rsid w:val="00DE16DD"/>
    <w:rsid w:val="00DE1838"/>
    <w:rsid w:val="00DE1BBD"/>
    <w:rsid w:val="00DE21CF"/>
    <w:rsid w:val="00DE279F"/>
    <w:rsid w:val="00DE29EE"/>
    <w:rsid w:val="00DE2D4B"/>
    <w:rsid w:val="00DE3083"/>
    <w:rsid w:val="00DE3E45"/>
    <w:rsid w:val="00DE3E7C"/>
    <w:rsid w:val="00DE410E"/>
    <w:rsid w:val="00DE45AC"/>
    <w:rsid w:val="00DE464E"/>
    <w:rsid w:val="00DE4664"/>
    <w:rsid w:val="00DE47CE"/>
    <w:rsid w:val="00DE480D"/>
    <w:rsid w:val="00DE4B0C"/>
    <w:rsid w:val="00DE4C2C"/>
    <w:rsid w:val="00DE4D74"/>
    <w:rsid w:val="00DE516B"/>
    <w:rsid w:val="00DE51E9"/>
    <w:rsid w:val="00DE5455"/>
    <w:rsid w:val="00DE57FD"/>
    <w:rsid w:val="00DE589A"/>
    <w:rsid w:val="00DE61AA"/>
    <w:rsid w:val="00DE642D"/>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690"/>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904"/>
    <w:rsid w:val="00DF5D31"/>
    <w:rsid w:val="00DF5E5C"/>
    <w:rsid w:val="00DF5FF9"/>
    <w:rsid w:val="00DF6014"/>
    <w:rsid w:val="00DF665D"/>
    <w:rsid w:val="00DF6824"/>
    <w:rsid w:val="00DF6889"/>
    <w:rsid w:val="00DF6F0F"/>
    <w:rsid w:val="00DF713F"/>
    <w:rsid w:val="00DF7226"/>
    <w:rsid w:val="00DF7336"/>
    <w:rsid w:val="00E000A6"/>
    <w:rsid w:val="00E00354"/>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522"/>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782"/>
    <w:rsid w:val="00E20862"/>
    <w:rsid w:val="00E20AD1"/>
    <w:rsid w:val="00E20E6F"/>
    <w:rsid w:val="00E21276"/>
    <w:rsid w:val="00E212B8"/>
    <w:rsid w:val="00E214FB"/>
    <w:rsid w:val="00E21624"/>
    <w:rsid w:val="00E216A5"/>
    <w:rsid w:val="00E21CCC"/>
    <w:rsid w:val="00E21EDB"/>
    <w:rsid w:val="00E21FD8"/>
    <w:rsid w:val="00E22356"/>
    <w:rsid w:val="00E2244B"/>
    <w:rsid w:val="00E224C9"/>
    <w:rsid w:val="00E226D4"/>
    <w:rsid w:val="00E22770"/>
    <w:rsid w:val="00E229F7"/>
    <w:rsid w:val="00E22A10"/>
    <w:rsid w:val="00E22A61"/>
    <w:rsid w:val="00E22EE3"/>
    <w:rsid w:val="00E22FD3"/>
    <w:rsid w:val="00E23001"/>
    <w:rsid w:val="00E23179"/>
    <w:rsid w:val="00E23224"/>
    <w:rsid w:val="00E23667"/>
    <w:rsid w:val="00E23851"/>
    <w:rsid w:val="00E23ACC"/>
    <w:rsid w:val="00E23ADB"/>
    <w:rsid w:val="00E23EE0"/>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201"/>
    <w:rsid w:val="00E31371"/>
    <w:rsid w:val="00E31506"/>
    <w:rsid w:val="00E322BF"/>
    <w:rsid w:val="00E32679"/>
    <w:rsid w:val="00E327EE"/>
    <w:rsid w:val="00E32E0E"/>
    <w:rsid w:val="00E33351"/>
    <w:rsid w:val="00E334C4"/>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00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65A"/>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C4A"/>
    <w:rsid w:val="00E567B5"/>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6DBB"/>
    <w:rsid w:val="00E67387"/>
    <w:rsid w:val="00E67BAB"/>
    <w:rsid w:val="00E67C8B"/>
    <w:rsid w:val="00E7020B"/>
    <w:rsid w:val="00E7020E"/>
    <w:rsid w:val="00E705E5"/>
    <w:rsid w:val="00E70AE3"/>
    <w:rsid w:val="00E70B0C"/>
    <w:rsid w:val="00E710FA"/>
    <w:rsid w:val="00E713D8"/>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1CA"/>
    <w:rsid w:val="00E82475"/>
    <w:rsid w:val="00E826C8"/>
    <w:rsid w:val="00E8283D"/>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74"/>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E3D"/>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58"/>
    <w:rsid w:val="00EA3FE8"/>
    <w:rsid w:val="00EA4465"/>
    <w:rsid w:val="00EA475F"/>
    <w:rsid w:val="00EA4877"/>
    <w:rsid w:val="00EA4AC2"/>
    <w:rsid w:val="00EA5029"/>
    <w:rsid w:val="00EA5080"/>
    <w:rsid w:val="00EA5335"/>
    <w:rsid w:val="00EA5C16"/>
    <w:rsid w:val="00EA5D15"/>
    <w:rsid w:val="00EA5E46"/>
    <w:rsid w:val="00EA5EB9"/>
    <w:rsid w:val="00EA5ECE"/>
    <w:rsid w:val="00EA5F39"/>
    <w:rsid w:val="00EA6210"/>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4B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7"/>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812"/>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EAD"/>
    <w:rsid w:val="00ED5122"/>
    <w:rsid w:val="00ED5320"/>
    <w:rsid w:val="00ED54F7"/>
    <w:rsid w:val="00ED58F2"/>
    <w:rsid w:val="00ED58FE"/>
    <w:rsid w:val="00ED5947"/>
    <w:rsid w:val="00ED5B2C"/>
    <w:rsid w:val="00ED5B50"/>
    <w:rsid w:val="00ED5F7B"/>
    <w:rsid w:val="00ED7363"/>
    <w:rsid w:val="00ED7884"/>
    <w:rsid w:val="00ED791E"/>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D94"/>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02C"/>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20A"/>
    <w:rsid w:val="00EF731E"/>
    <w:rsid w:val="00EF7614"/>
    <w:rsid w:val="00EF7878"/>
    <w:rsid w:val="00EF79DF"/>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5FFF"/>
    <w:rsid w:val="00F1622D"/>
    <w:rsid w:val="00F16BB1"/>
    <w:rsid w:val="00F16E7A"/>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EC6"/>
    <w:rsid w:val="00F22266"/>
    <w:rsid w:val="00F222A3"/>
    <w:rsid w:val="00F22444"/>
    <w:rsid w:val="00F227B6"/>
    <w:rsid w:val="00F228FD"/>
    <w:rsid w:val="00F229BA"/>
    <w:rsid w:val="00F22B36"/>
    <w:rsid w:val="00F22C96"/>
    <w:rsid w:val="00F22CAA"/>
    <w:rsid w:val="00F2357F"/>
    <w:rsid w:val="00F23A09"/>
    <w:rsid w:val="00F23ABF"/>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94"/>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0DB"/>
    <w:rsid w:val="00F5224A"/>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19"/>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E96"/>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B4"/>
    <w:rsid w:val="00F879C6"/>
    <w:rsid w:val="00F87A3E"/>
    <w:rsid w:val="00F87CB7"/>
    <w:rsid w:val="00F87D07"/>
    <w:rsid w:val="00F87D7F"/>
    <w:rsid w:val="00F87E13"/>
    <w:rsid w:val="00F87E81"/>
    <w:rsid w:val="00F90133"/>
    <w:rsid w:val="00F901EE"/>
    <w:rsid w:val="00F90391"/>
    <w:rsid w:val="00F9046C"/>
    <w:rsid w:val="00F90501"/>
    <w:rsid w:val="00F905D1"/>
    <w:rsid w:val="00F90BEE"/>
    <w:rsid w:val="00F90C86"/>
    <w:rsid w:val="00F90FD6"/>
    <w:rsid w:val="00F91003"/>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0B1"/>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DB"/>
    <w:rsid w:val="00FC04F0"/>
    <w:rsid w:val="00FC0AB4"/>
    <w:rsid w:val="00FC0B9B"/>
    <w:rsid w:val="00FC0DAC"/>
    <w:rsid w:val="00FC0E12"/>
    <w:rsid w:val="00FC1162"/>
    <w:rsid w:val="00FC1202"/>
    <w:rsid w:val="00FC15DE"/>
    <w:rsid w:val="00FC1859"/>
    <w:rsid w:val="00FC1B21"/>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25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695"/>
    <w:rsid w:val="00FD6789"/>
    <w:rsid w:val="00FD6808"/>
    <w:rsid w:val="00FD6A3D"/>
    <w:rsid w:val="00FD6B32"/>
    <w:rsid w:val="00FD6F9D"/>
    <w:rsid w:val="00FD7001"/>
    <w:rsid w:val="00FD7240"/>
    <w:rsid w:val="00FD72D9"/>
    <w:rsid w:val="00FD73AE"/>
    <w:rsid w:val="00FD794E"/>
    <w:rsid w:val="00FD7F6A"/>
    <w:rsid w:val="00FE02F7"/>
    <w:rsid w:val="00FE04B6"/>
    <w:rsid w:val="00FE05E5"/>
    <w:rsid w:val="00FE0657"/>
    <w:rsid w:val="00FE077F"/>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323"/>
    <w:rsid w:val="00FE74E2"/>
    <w:rsid w:val="00FE74FC"/>
    <w:rsid w:val="00FE761D"/>
    <w:rsid w:val="00FE76FA"/>
    <w:rsid w:val="00FE7A02"/>
    <w:rsid w:val="00FE7C3E"/>
    <w:rsid w:val="00FE7DD6"/>
    <w:rsid w:val="00FE7F00"/>
    <w:rsid w:val="00FE7FD1"/>
    <w:rsid w:val="00FF01C5"/>
    <w:rsid w:val="00FF0224"/>
    <w:rsid w:val="00FF0502"/>
    <w:rsid w:val="00FF054D"/>
    <w:rsid w:val="00FF098B"/>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807"/>
    <w:rsid w:val="00FF6CF6"/>
    <w:rsid w:val="00FF6EE3"/>
    <w:rsid w:val="00FF6FAC"/>
    <w:rsid w:val="00FF707C"/>
    <w:rsid w:val="00FF78DB"/>
    <w:rsid w:val="00FF7A06"/>
    <w:rsid w:val="00FF7F6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C84C5D"/>
  <w15:docId w15:val="{4DB608FC-F6A6-4AF6-9A4A-3F5B86B34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E3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50F7"/>
    <w:pPr>
      <w:numPr>
        <w:ilvl w:val="1"/>
        <w:numId w:val="7"/>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95E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E3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50F7"/>
    <w:rPr>
      <w:rFonts w:ascii="Arial" w:hAnsi="Arial"/>
      <w:sz w:val="32"/>
      <w:lang w:val="en-GB" w:eastAsia="en-US"/>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11"/>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paragraph" w:customStyle="1" w:styleId="TableBodySmall">
    <w:name w:val="TableBodySmall"/>
    <w:basedOn w:val="Normal"/>
    <w:rsid w:val="00637E1F"/>
    <w:pPr>
      <w:keepNext/>
      <w:keepLines/>
      <w:spacing w:before="60" w:after="60"/>
    </w:pPr>
    <w:rPr>
      <w:rFonts w:ascii="Frutiger LT Com 45 Light" w:eastAsia="Times New Roman" w:hAnsi="Frutiger LT Com 45 Light"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818840">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4" ma:contentTypeDescription="Create a new document." ma:contentTypeScope="" ma:versionID="c103f08665e2581e7d74ebe626e55cf3">
  <xsd:schema xmlns:xsd="http://www.w3.org/2001/XMLSchema" xmlns:xs="http://www.w3.org/2001/XMLSchema" xmlns:p="http://schemas.microsoft.com/office/2006/metadata/properties" xmlns:ns2="81f21dd9-5de3-44a3-9c4e-ab308fbc6c41" targetNamespace="http://schemas.microsoft.com/office/2006/metadata/properties" ma:root="true" ma:fieldsID="25acb60a80a784ff9e08110250dd2d17"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46CB1-1566-43B2-82A2-B71082D9DBDC}">
  <ds:schemaRefs>
    <ds:schemaRef ds:uri="http://schemas.microsoft.com/sharepoint/v3/contenttype/forms"/>
  </ds:schemaRefs>
</ds:datastoreItem>
</file>

<file path=customXml/itemProps2.xml><?xml version="1.0" encoding="utf-8"?>
<ds:datastoreItem xmlns:ds="http://schemas.openxmlformats.org/officeDocument/2006/customXml" ds:itemID="{4313F780-0ACA-4117-9BA2-05CA150BA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BECB1-69D0-49A5-B45A-67E819D0F980}">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81f21dd9-5de3-44a3-9c4e-ab308fbc6c41"/>
    <ds:schemaRef ds:uri="http://www.w3.org/XML/1998/namespace"/>
    <ds:schemaRef ds:uri="http://purl.org/dc/dcmitype/"/>
  </ds:schemaRefs>
</ds:datastoreItem>
</file>

<file path=customXml/itemProps4.xml><?xml version="1.0" encoding="utf-8"?>
<ds:datastoreItem xmlns:ds="http://schemas.openxmlformats.org/officeDocument/2006/customXml" ds:itemID="{3F595C82-448A-47AF-8336-5462EECCC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1425</Words>
  <Characters>7659</Characters>
  <Application>Microsoft Office Word</Application>
  <DocSecurity>0</DocSecurity>
  <Lines>63</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9066</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Harounabadi, Mehdi</dc:creator>
  <cp:keywords/>
  <cp:lastModifiedBy>Harounabadi, Mehdi</cp:lastModifiedBy>
  <cp:revision>6</cp:revision>
  <dcterms:created xsi:type="dcterms:W3CDTF">2021-01-14T13:19:00Z</dcterms:created>
  <dcterms:modified xsi:type="dcterms:W3CDTF">2021-01-14T15:20:00Z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