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3A9FE" w14:textId="00604491" w:rsidR="00B10891" w:rsidRDefault="00B10891" w:rsidP="00B10891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</w:t>
      </w:r>
      <w:r>
        <w:rPr>
          <w:b/>
          <w:noProof/>
          <w:sz w:val="24"/>
          <w:szCs w:val="24"/>
        </w:rPr>
        <w:t>11000</w:t>
      </w:r>
    </w:p>
    <w:p w14:paraId="667D363C" w14:textId="77777777" w:rsidR="00B10891" w:rsidRDefault="00B10891" w:rsidP="00B10891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6C968824" w14:textId="77777777" w:rsidR="00B10891" w:rsidRDefault="00B10891" w:rsidP="00B1089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5F1BFF1" w14:textId="77777777" w:rsidR="00B10891" w:rsidRDefault="00B10891" w:rsidP="00B1089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924419A" w14:textId="228529A5" w:rsidR="00EF44CC" w:rsidRPr="00443E4C" w:rsidRDefault="00F14F2C" w:rsidP="00EF44CC">
      <w:pPr>
        <w:pStyle w:val="3GPPHeader"/>
        <w:rPr>
          <w:lang w:val="en-US"/>
        </w:rPr>
      </w:pPr>
      <w:r>
        <w:rPr>
          <w:rFonts w:cs="Arial"/>
          <w:bCs/>
          <w:lang w:val="en-US"/>
        </w:rPr>
        <w:t>3GPP TSG-RAN WG1 Meeting #103</w:t>
      </w:r>
      <w:r w:rsidR="00983800" w:rsidRPr="00443E4C">
        <w:rPr>
          <w:rFonts w:cs="Arial"/>
          <w:bCs/>
          <w:lang w:val="en-US"/>
        </w:rPr>
        <w:t>-e</w:t>
      </w:r>
      <w:r w:rsidR="00EF44CC" w:rsidRPr="00443E4C">
        <w:rPr>
          <w:lang w:val="en-US"/>
        </w:rPr>
        <w:tab/>
      </w:r>
      <w:r w:rsidR="009211EB" w:rsidRPr="005174A5">
        <w:rPr>
          <w:lang w:val="en-US"/>
        </w:rPr>
        <w:t>R1-20</w:t>
      </w:r>
      <w:r w:rsidR="00BE3957" w:rsidRPr="005174A5">
        <w:rPr>
          <w:lang w:val="en-US"/>
        </w:rPr>
        <w:t>0</w:t>
      </w:r>
      <w:r w:rsidR="005174A5" w:rsidRPr="005174A5">
        <w:rPr>
          <w:lang w:val="en-US"/>
        </w:rPr>
        <w:t>9385</w:t>
      </w:r>
    </w:p>
    <w:p w14:paraId="4EF55E47" w14:textId="686A1FDB" w:rsidR="00EF44CC" w:rsidRPr="007679B0" w:rsidRDefault="00F14F2C" w:rsidP="00EF44CC">
      <w:pPr>
        <w:pStyle w:val="3GPPHeader"/>
        <w:rPr>
          <w:lang w:val="en-US"/>
        </w:rPr>
      </w:pPr>
      <w:r w:rsidRPr="00F14F2C">
        <w:rPr>
          <w:lang w:val="en-US"/>
        </w:rPr>
        <w:t>e-Meeting, October 26th – November 13th, 2020</w:t>
      </w:r>
    </w:p>
    <w:p w14:paraId="362E9F83" w14:textId="77777777" w:rsidR="00011BED" w:rsidRPr="000707CE" w:rsidRDefault="00011BED" w:rsidP="00011BED">
      <w:pPr>
        <w:rPr>
          <w:rFonts w:ascii="Arial" w:hAnsi="Arial" w:cs="Arial"/>
          <w:lang w:val="en-US"/>
        </w:rPr>
      </w:pPr>
    </w:p>
    <w:p w14:paraId="35AA36A3" w14:textId="4C8EF356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bookmarkStart w:id="2" w:name="_Hlk525639161"/>
      <w:r w:rsidR="00AD2248">
        <w:rPr>
          <w:rFonts w:ascii="Arial" w:hAnsi="Arial" w:cs="Arial"/>
          <w:bCs/>
        </w:rPr>
        <w:t>Reply L</w:t>
      </w:r>
      <w:r w:rsidR="00B440F0" w:rsidRPr="00864A1C">
        <w:rPr>
          <w:rFonts w:ascii="Arial" w:hAnsi="Arial" w:cs="Arial"/>
          <w:bCs/>
        </w:rPr>
        <w:t xml:space="preserve">S </w:t>
      </w:r>
      <w:r w:rsidR="003A0920" w:rsidRPr="00864A1C">
        <w:rPr>
          <w:rFonts w:ascii="Arial" w:hAnsi="Arial" w:cs="Arial"/>
          <w:bCs/>
        </w:rPr>
        <w:t xml:space="preserve">on </w:t>
      </w:r>
      <w:bookmarkEnd w:id="2"/>
      <w:r w:rsidR="00A35C53" w:rsidRPr="00A35C53">
        <w:rPr>
          <w:rFonts w:ascii="Arial" w:hAnsi="Arial" w:cs="Arial"/>
          <w:bCs/>
        </w:rPr>
        <w:t>UE capability on wideband carrier operation for NR-U</w:t>
      </w:r>
    </w:p>
    <w:p w14:paraId="2925A2D2" w14:textId="6EE529C2" w:rsidR="00844FF2" w:rsidRPr="00C45793" w:rsidRDefault="00844FF2" w:rsidP="00844FF2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373FDE" w:rsidRPr="0005100C">
        <w:rPr>
          <w:rFonts w:ascii="Arial" w:hAnsi="Arial" w:cs="Arial"/>
          <w:bCs/>
        </w:rPr>
        <w:t>LS reply to RAN1on UE capability on wideband carrier operation for NR-U</w:t>
      </w:r>
      <w:r>
        <w:rPr>
          <w:rFonts w:ascii="Arial" w:hAnsi="Arial" w:cs="Arial"/>
          <w:bCs/>
        </w:rPr>
        <w:t xml:space="preserve"> (</w:t>
      </w:r>
      <w:r w:rsidR="00373FDE" w:rsidRPr="00373FDE">
        <w:rPr>
          <w:rFonts w:ascii="Arial" w:hAnsi="Arial" w:cs="Arial"/>
          <w:bCs/>
        </w:rPr>
        <w:t>R4-2011931</w:t>
      </w:r>
      <w:r>
        <w:rPr>
          <w:rFonts w:ascii="Arial" w:hAnsi="Arial" w:cs="Arial"/>
          <w:bCs/>
        </w:rPr>
        <w:t>)</w:t>
      </w:r>
    </w:p>
    <w:p w14:paraId="5DFEE115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Release: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>Rel-1</w:t>
      </w:r>
      <w:r w:rsidR="00F7458F">
        <w:rPr>
          <w:rFonts w:ascii="Arial" w:hAnsi="Arial" w:cs="Arial"/>
          <w:bCs/>
        </w:rPr>
        <w:t>6</w:t>
      </w:r>
    </w:p>
    <w:p w14:paraId="160DC29D" w14:textId="15EC66E2" w:rsidR="00463675" w:rsidRPr="00D7037D" w:rsidRDefault="00302BC6" w:rsidP="009E5D4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1C4732">
        <w:rPr>
          <w:rFonts w:ascii="Arial" w:hAnsi="Arial" w:cs="Arial"/>
          <w:bCs/>
        </w:rPr>
        <w:t>NR_unlic-core</w:t>
      </w:r>
    </w:p>
    <w:p w14:paraId="28EFCEAA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2D80A21" w14:textId="7E76A351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 w:rsidR="00495061" w:rsidRPr="009B5CFD">
        <w:rPr>
          <w:rFonts w:ascii="Arial" w:hAnsi="Arial" w:cs="Arial"/>
          <w:bCs/>
        </w:rPr>
        <w:t>RAN WG</w:t>
      </w:r>
      <w:r w:rsidR="006A7868" w:rsidRPr="009B5CFD">
        <w:rPr>
          <w:rFonts w:ascii="Arial" w:hAnsi="Arial" w:cs="Arial"/>
          <w:bCs/>
        </w:rPr>
        <w:t>1</w:t>
      </w:r>
    </w:p>
    <w:p w14:paraId="05095A93" w14:textId="1AF6954C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</w:r>
      <w:r w:rsidR="00495061">
        <w:rPr>
          <w:rFonts w:ascii="Arial" w:hAnsi="Arial" w:cs="Arial"/>
          <w:bCs/>
        </w:rPr>
        <w:t>RAN WG</w:t>
      </w:r>
      <w:r w:rsidR="003A0920">
        <w:rPr>
          <w:rFonts w:ascii="Arial" w:hAnsi="Arial" w:cs="Arial"/>
          <w:bCs/>
        </w:rPr>
        <w:t>4</w:t>
      </w:r>
    </w:p>
    <w:p w14:paraId="52E470EC" w14:textId="55202FD2" w:rsidR="00463675" w:rsidRPr="00D7037D" w:rsidRDefault="00463675" w:rsidP="00126BF8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r w:rsidRPr="00D7037D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5704B2">
        <w:rPr>
          <w:rFonts w:ascii="Arial" w:hAnsi="Arial" w:cs="Arial"/>
          <w:bCs/>
        </w:rPr>
        <w:t>RAN WG2</w:t>
      </w:r>
    </w:p>
    <w:p w14:paraId="20CCFE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497CA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3F0EF1" w14:textId="7B70FD6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64187">
        <w:rPr>
          <w:rFonts w:cs="Arial"/>
          <w:b w:val="0"/>
          <w:bCs/>
        </w:rPr>
        <w:t>Chiou-Wei Tsai</w:t>
      </w:r>
    </w:p>
    <w:p w14:paraId="424FD9FF" w14:textId="6BA2CA88" w:rsidR="00990948" w:rsidRPr="00361B66" w:rsidRDefault="00463675" w:rsidP="00445B0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61B66">
        <w:rPr>
          <w:rFonts w:cs="Arial"/>
          <w:lang w:val="fr-FR"/>
        </w:rPr>
        <w:t>E-mail Address:</w:t>
      </w:r>
      <w:r w:rsidRPr="00361B66">
        <w:rPr>
          <w:rFonts w:cs="Arial"/>
          <w:b w:val="0"/>
          <w:bCs/>
          <w:lang w:val="fr-FR"/>
        </w:rPr>
        <w:tab/>
      </w:r>
      <w:r w:rsidR="003B005D" w:rsidRPr="00361B66">
        <w:rPr>
          <w:rFonts w:cs="Arial"/>
          <w:b w:val="0"/>
          <w:bCs/>
          <w:lang w:val="fr-FR"/>
        </w:rPr>
        <w:t>cw.tsai@mediatek.com</w:t>
      </w:r>
    </w:p>
    <w:p w14:paraId="0C6AD658" w14:textId="77777777" w:rsidR="00463675" w:rsidRPr="00361B66" w:rsidRDefault="00463675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79ADA51D" w14:textId="77777777" w:rsidR="00463675" w:rsidRPr="00361B66" w:rsidRDefault="00463675">
      <w:pPr>
        <w:rPr>
          <w:rFonts w:ascii="Arial" w:hAnsi="Arial" w:cs="Arial"/>
          <w:lang w:val="fr-FR"/>
        </w:rPr>
      </w:pPr>
    </w:p>
    <w:p w14:paraId="04FD4797" w14:textId="25E26155" w:rsidR="00DA157C" w:rsidRPr="00DA157C" w:rsidRDefault="00463675" w:rsidP="00DA15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0C580D6" w14:textId="3F4C70E7" w:rsidR="00EF4040" w:rsidRDefault="0095719D" w:rsidP="00DA157C">
      <w:pPr>
        <w:rPr>
          <w:rFonts w:ascii="Arial" w:hAnsi="Arial" w:cs="Arial"/>
        </w:rPr>
      </w:pPr>
      <w:r>
        <w:rPr>
          <w:rFonts w:ascii="Arial" w:hAnsi="Arial" w:cs="Arial"/>
        </w:rPr>
        <w:t>RAN1 would like to thank RAN4</w:t>
      </w:r>
      <w:r w:rsidRPr="0095719D">
        <w:rPr>
          <w:rFonts w:ascii="Arial" w:hAnsi="Arial" w:cs="Arial"/>
        </w:rPr>
        <w:t xml:space="preserve"> for the reply LS </w:t>
      </w:r>
      <w:r w:rsidR="00453FE0">
        <w:rPr>
          <w:rFonts w:ascii="Arial" w:hAnsi="Arial" w:cs="Arial"/>
        </w:rPr>
        <w:fldChar w:fldCharType="begin"/>
      </w:r>
      <w:r w:rsidR="00453FE0">
        <w:rPr>
          <w:rFonts w:ascii="Arial" w:hAnsi="Arial" w:cs="Arial"/>
        </w:rPr>
        <w:instrText xml:space="preserve"> REF _Ref53761507 \n \h </w:instrText>
      </w:r>
      <w:r w:rsidR="00453FE0">
        <w:rPr>
          <w:rFonts w:ascii="Arial" w:hAnsi="Arial" w:cs="Arial"/>
        </w:rPr>
      </w:r>
      <w:r w:rsidR="00453FE0">
        <w:rPr>
          <w:rFonts w:ascii="Arial" w:hAnsi="Arial" w:cs="Arial"/>
        </w:rPr>
        <w:fldChar w:fldCharType="separate"/>
      </w:r>
      <w:r w:rsidR="00453FE0">
        <w:rPr>
          <w:rFonts w:ascii="Arial" w:hAnsi="Arial" w:cs="Arial"/>
        </w:rPr>
        <w:t>[1]</w:t>
      </w:r>
      <w:r w:rsidR="00453FE0">
        <w:rPr>
          <w:rFonts w:ascii="Arial" w:hAnsi="Arial" w:cs="Arial"/>
        </w:rPr>
        <w:fldChar w:fldCharType="end"/>
      </w:r>
      <w:r w:rsidR="00453FE0">
        <w:rPr>
          <w:rFonts w:ascii="Arial" w:hAnsi="Arial" w:cs="Arial"/>
        </w:rPr>
        <w:t xml:space="preserve"> </w:t>
      </w:r>
      <w:r w:rsidRPr="0095719D">
        <w:rPr>
          <w:rFonts w:ascii="Arial" w:hAnsi="Arial" w:cs="Arial"/>
        </w:rPr>
        <w:t xml:space="preserve">on UE capability on </w:t>
      </w:r>
      <w:r w:rsidR="00DF5343">
        <w:rPr>
          <w:rFonts w:ascii="Arial" w:hAnsi="Arial" w:cs="Arial"/>
        </w:rPr>
        <w:t xml:space="preserve">NR-U </w:t>
      </w:r>
      <w:r w:rsidRPr="0095719D">
        <w:rPr>
          <w:rFonts w:ascii="Arial" w:hAnsi="Arial" w:cs="Arial"/>
        </w:rPr>
        <w:t>wide</w:t>
      </w:r>
      <w:r w:rsidR="00DF5343">
        <w:rPr>
          <w:rFonts w:ascii="Arial" w:hAnsi="Arial" w:cs="Arial"/>
        </w:rPr>
        <w:t>band carrier operation.</w:t>
      </w:r>
    </w:p>
    <w:p w14:paraId="6FEE44B2" w14:textId="77777777" w:rsidR="00573E10" w:rsidRPr="00AD0540" w:rsidRDefault="00573E10" w:rsidP="00EF4040">
      <w:pPr>
        <w:ind w:left="720"/>
        <w:rPr>
          <w:rFonts w:ascii="Arial" w:hAnsi="Arial" w:cs="Arial"/>
        </w:rPr>
      </w:pPr>
    </w:p>
    <w:p w14:paraId="1AACD288" w14:textId="77777777" w:rsidR="00573E10" w:rsidRDefault="00573E10" w:rsidP="00573E10">
      <w:pPr>
        <w:rPr>
          <w:rFonts w:ascii="Arial" w:hAnsi="Arial" w:cs="Arial"/>
        </w:rPr>
      </w:pPr>
    </w:p>
    <w:p w14:paraId="03A78EC1" w14:textId="362E0D06" w:rsidR="00AD0540" w:rsidRDefault="00573E10" w:rsidP="00E00AD3">
      <w:pPr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Regarding RAN4’s </w:t>
      </w:r>
      <w:r w:rsidR="00386FEC">
        <w:rPr>
          <w:rFonts w:ascii="Arial" w:hAnsi="Arial" w:cs="Arial"/>
        </w:rPr>
        <w:t xml:space="preserve">following </w:t>
      </w:r>
      <w:r w:rsidR="008B26B6">
        <w:rPr>
          <w:rFonts w:ascii="Arial" w:hAnsi="Arial" w:cs="Arial"/>
        </w:rPr>
        <w:t>question in the reply LS</w:t>
      </w:r>
      <w:r>
        <w:rPr>
          <w:rFonts w:ascii="Arial" w:hAnsi="Arial" w:cs="Arial"/>
        </w:rPr>
        <w:t>, RAN1 would like to clarify that RAN1’s intention has been to request RAN4 to define new UE ca</w:t>
      </w:r>
      <w:r w:rsidR="00DA4A37">
        <w:rPr>
          <w:rFonts w:ascii="Arial" w:hAnsi="Arial" w:cs="Arial"/>
        </w:rPr>
        <w:t>pabilities in RAN4 feature list, if needed</w:t>
      </w:r>
      <w:r>
        <w:rPr>
          <w:rFonts w:ascii="Arial" w:hAnsi="Arial" w:cs="Arial"/>
        </w:rPr>
        <w:t>.</w:t>
      </w:r>
      <w:bookmarkStart w:id="3" w:name="_GoBack"/>
      <w:bookmarkEnd w:id="3"/>
    </w:p>
    <w:p w14:paraId="532E272B" w14:textId="77777777" w:rsidR="00E00AD3" w:rsidRDefault="00E00AD3" w:rsidP="00AD0540">
      <w:pPr>
        <w:ind w:left="720"/>
        <w:rPr>
          <w:rFonts w:ascii="Arial" w:hAnsi="Arial" w:cs="Arial"/>
          <w:i/>
        </w:rPr>
      </w:pPr>
    </w:p>
    <w:p w14:paraId="006A28B0" w14:textId="77777777" w:rsidR="00AD0540" w:rsidRDefault="00AD0540" w:rsidP="00AD0540">
      <w:pPr>
        <w:ind w:left="720"/>
        <w:rPr>
          <w:rFonts w:ascii="Arial" w:hAnsi="Arial" w:cs="Arial"/>
          <w:i/>
        </w:rPr>
      </w:pPr>
      <w:r w:rsidRPr="00EF4040">
        <w:rPr>
          <w:rFonts w:ascii="Arial" w:hAnsi="Arial" w:cs="Arial"/>
          <w:i/>
        </w:rPr>
        <w:t>“RAN4 response: RAN4 would like to further understand RAN1’s intention of the action in the LS: whether RAN1 is asking RAN4 to confirm the feature groups [10-19a], [10-19b], [10-19c], [10-19d], [10-19e], [10-19f] in RAN1 feature list R1-2004970 or RAN1 is asking RAN4 to define new UE capabilities in RAN4 feature list, if needed.”</w:t>
      </w:r>
    </w:p>
    <w:p w14:paraId="7959EB10" w14:textId="77777777" w:rsidR="00433A35" w:rsidRDefault="00433A35" w:rsidP="00573E10">
      <w:pPr>
        <w:rPr>
          <w:rFonts w:ascii="Arial" w:hAnsi="Arial" w:cs="Arial"/>
        </w:rPr>
      </w:pPr>
    </w:p>
    <w:p w14:paraId="2BC4F914" w14:textId="77777777" w:rsidR="00AD0540" w:rsidRDefault="00AD0540" w:rsidP="00573E10">
      <w:pPr>
        <w:rPr>
          <w:rFonts w:ascii="Arial" w:hAnsi="Arial" w:cs="Arial"/>
        </w:rPr>
      </w:pPr>
    </w:p>
    <w:p w14:paraId="4BF2556C" w14:textId="72941672" w:rsidR="008B26B6" w:rsidRPr="00E803FB" w:rsidRDefault="00E7598A" w:rsidP="00573E10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As to feature groups [10-19a/b/c/d/e/f]</w:t>
      </w:r>
      <w:r w:rsidR="00973060">
        <w:rPr>
          <w:rFonts w:ascii="Arial" w:hAnsi="Arial" w:cs="Arial"/>
        </w:rPr>
        <w:t xml:space="preserve"> </w:t>
      </w:r>
      <w:r w:rsidR="002D4E84">
        <w:rPr>
          <w:rFonts w:ascii="Arial" w:hAnsi="Arial" w:cs="Arial"/>
        </w:rPr>
        <w:t>in</w:t>
      </w:r>
      <w:r w:rsidR="002D4E84" w:rsidRPr="00973060">
        <w:rPr>
          <w:rFonts w:ascii="Arial" w:hAnsi="Arial" w:cs="Arial"/>
        </w:rPr>
        <w:t xml:space="preserve"> </w:t>
      </w:r>
      <w:r w:rsidR="002D4E84">
        <w:rPr>
          <w:rFonts w:ascii="Arial" w:hAnsi="Arial" w:cs="Arial"/>
        </w:rPr>
        <w:fldChar w:fldCharType="begin"/>
      </w:r>
      <w:r w:rsidR="002D4E84">
        <w:rPr>
          <w:rFonts w:ascii="Arial" w:hAnsi="Arial" w:cs="Arial"/>
        </w:rPr>
        <w:instrText xml:space="preserve"> REF _Ref54740987 \w \h </w:instrText>
      </w:r>
      <w:r w:rsidR="002D4E84">
        <w:rPr>
          <w:rFonts w:ascii="Arial" w:hAnsi="Arial" w:cs="Arial"/>
        </w:rPr>
      </w:r>
      <w:r w:rsidR="002D4E84">
        <w:rPr>
          <w:rFonts w:ascii="Arial" w:hAnsi="Arial" w:cs="Arial"/>
        </w:rPr>
        <w:fldChar w:fldCharType="separate"/>
      </w:r>
      <w:r w:rsidR="002D4E84">
        <w:rPr>
          <w:rFonts w:ascii="Arial" w:hAnsi="Arial" w:cs="Arial"/>
        </w:rPr>
        <w:t>[2]</w:t>
      </w:r>
      <w:r w:rsidR="002D4E84">
        <w:rPr>
          <w:rFonts w:ascii="Arial" w:hAnsi="Arial" w:cs="Arial"/>
        </w:rPr>
        <w:fldChar w:fldCharType="end"/>
      </w:r>
      <w:r w:rsidR="002D4E84" w:rsidRPr="009C57C6">
        <w:rPr>
          <w:rFonts w:ascii="Arial" w:hAnsi="Arial" w:cs="Arial"/>
        </w:rPr>
        <w:t>,</w:t>
      </w:r>
      <w:r w:rsidR="002D4E84">
        <w:rPr>
          <w:rFonts w:ascii="Arial" w:hAnsi="Arial" w:cs="Arial"/>
        </w:rPr>
        <w:t xml:space="preserve"> shown</w:t>
      </w:r>
      <w:r w:rsidR="00AF29F8">
        <w:rPr>
          <w:rFonts w:ascii="Arial" w:hAnsi="Arial" w:cs="Arial"/>
        </w:rPr>
        <w:t xml:space="preserve"> in</w:t>
      </w:r>
      <w:r w:rsidR="009C57C6" w:rsidRPr="009C57C6">
        <w:rPr>
          <w:rFonts w:ascii="Arial" w:hAnsi="Arial" w:cs="Arial"/>
        </w:rPr>
        <w:t xml:space="preserve"> </w:t>
      </w:r>
      <w:r w:rsidR="009C57C6" w:rsidRPr="009C57C6">
        <w:rPr>
          <w:rFonts w:ascii="Arial" w:hAnsi="Arial" w:cs="Arial"/>
        </w:rPr>
        <w:fldChar w:fldCharType="begin"/>
      </w:r>
      <w:r w:rsidR="009C57C6" w:rsidRPr="009C57C6">
        <w:rPr>
          <w:rFonts w:ascii="Arial" w:hAnsi="Arial" w:cs="Arial"/>
        </w:rPr>
        <w:instrText xml:space="preserve"> REF _Ref54742152 \h </w:instrText>
      </w:r>
      <w:r w:rsidR="009C57C6" w:rsidRPr="009C57C6">
        <w:rPr>
          <w:rFonts w:ascii="Arial" w:hAnsi="Arial" w:cs="Arial"/>
        </w:rPr>
      </w:r>
      <w:r w:rsidR="009C57C6" w:rsidRPr="009C57C6">
        <w:rPr>
          <w:rFonts w:ascii="Arial" w:hAnsi="Arial" w:cs="Arial"/>
        </w:rPr>
        <w:fldChar w:fldCharType="separate"/>
      </w:r>
      <w:r w:rsidR="009C57C6" w:rsidRPr="009C57C6">
        <w:rPr>
          <w:rFonts w:ascii="Arial" w:hAnsi="Arial" w:cs="Arial"/>
        </w:rPr>
        <w:t xml:space="preserve">Table </w:t>
      </w:r>
      <w:r w:rsidR="009C57C6" w:rsidRPr="009C57C6">
        <w:rPr>
          <w:rFonts w:ascii="Arial" w:hAnsi="Arial" w:cs="Arial"/>
          <w:noProof/>
        </w:rPr>
        <w:t>1</w:t>
      </w:r>
      <w:r w:rsidR="009C57C6" w:rsidRPr="009C57C6">
        <w:rPr>
          <w:rFonts w:ascii="Arial" w:hAnsi="Arial" w:cs="Arial"/>
        </w:rPr>
        <w:fldChar w:fldCharType="end"/>
      </w:r>
      <w:r w:rsidR="0097306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RAN1 </w:t>
      </w:r>
      <w:r w:rsidR="00021E00">
        <w:rPr>
          <w:rFonts w:ascii="Arial" w:hAnsi="Arial" w:cs="Arial"/>
        </w:rPr>
        <w:t xml:space="preserve">had </w:t>
      </w:r>
      <w:r>
        <w:rPr>
          <w:rFonts w:ascii="Arial" w:hAnsi="Arial" w:cs="Arial"/>
        </w:rPr>
        <w:t xml:space="preserve">discussed these feature groups </w:t>
      </w:r>
      <w:r w:rsidR="008B26B6">
        <w:rPr>
          <w:rFonts w:ascii="Arial" w:hAnsi="Arial" w:cs="Arial"/>
        </w:rPr>
        <w:t xml:space="preserve">with the intention to understand whether or not </w:t>
      </w:r>
      <w:r w:rsidR="00A47A86">
        <w:rPr>
          <w:rFonts w:ascii="Arial" w:hAnsi="Arial" w:cs="Arial"/>
        </w:rPr>
        <w:t xml:space="preserve">any </w:t>
      </w:r>
      <w:r w:rsidR="008B26B6">
        <w:rPr>
          <w:rFonts w:ascii="Arial" w:hAnsi="Arial" w:cs="Arial"/>
        </w:rPr>
        <w:t xml:space="preserve">UE </w:t>
      </w:r>
      <w:r w:rsidR="008B26B6" w:rsidRPr="008B26B6">
        <w:rPr>
          <w:rFonts w:ascii="Arial" w:hAnsi="Arial" w:cs="Arial"/>
        </w:rPr>
        <w:t>capabilities associated with each of DL/UL modes</w:t>
      </w:r>
      <w:r w:rsidR="005704B2">
        <w:rPr>
          <w:rFonts w:ascii="Arial" w:hAnsi="Arial" w:cs="Arial"/>
        </w:rPr>
        <w:t>/cases</w:t>
      </w:r>
      <w:r w:rsidR="008B26B6">
        <w:rPr>
          <w:rFonts w:ascii="Arial" w:hAnsi="Arial" w:cs="Arial"/>
        </w:rPr>
        <w:t xml:space="preserve"> were</w:t>
      </w:r>
      <w:r w:rsidR="008B26B6" w:rsidRPr="008B26B6">
        <w:rPr>
          <w:rFonts w:ascii="Arial" w:hAnsi="Arial" w:cs="Arial"/>
        </w:rPr>
        <w:t xml:space="preserve"> necessary</w:t>
      </w:r>
      <w:r w:rsidR="008B26B6">
        <w:rPr>
          <w:rFonts w:ascii="Arial" w:hAnsi="Arial" w:cs="Arial"/>
        </w:rPr>
        <w:t xml:space="preserve">. </w:t>
      </w:r>
      <w:r w:rsidR="002D4E84">
        <w:rPr>
          <w:rFonts w:ascii="Arial" w:hAnsi="Arial" w:cs="Arial"/>
        </w:rPr>
        <w:t xml:space="preserve">Later on, </w:t>
      </w:r>
      <w:r w:rsidR="008B26B6">
        <w:rPr>
          <w:rFonts w:ascii="Arial" w:hAnsi="Arial" w:cs="Arial"/>
        </w:rPr>
        <w:t>RAN1 decided to hand over the discussion to RAN4</w:t>
      </w:r>
      <w:r w:rsidR="005174A5">
        <w:rPr>
          <w:rFonts w:ascii="Arial" w:hAnsi="Arial" w:cs="Arial"/>
        </w:rPr>
        <w:t xml:space="preserve"> because </w:t>
      </w:r>
      <w:r w:rsidR="009B5CFD">
        <w:rPr>
          <w:rFonts w:ascii="Arial" w:hAnsi="Arial" w:cs="Arial"/>
        </w:rPr>
        <w:t>RAN4 has</w:t>
      </w:r>
      <w:r w:rsidR="005174A5">
        <w:rPr>
          <w:rFonts w:ascii="Arial" w:hAnsi="Arial" w:cs="Arial"/>
        </w:rPr>
        <w:t xml:space="preserve"> the expertise to handle the discussion properly</w:t>
      </w:r>
      <w:r w:rsidR="005704B2">
        <w:rPr>
          <w:rFonts w:ascii="Arial" w:hAnsi="Arial" w:cs="Arial"/>
        </w:rPr>
        <w:t>.</w:t>
      </w:r>
      <w:r w:rsidR="008B26B6">
        <w:rPr>
          <w:rFonts w:ascii="Arial" w:hAnsi="Arial" w:cs="Arial"/>
        </w:rPr>
        <w:t xml:space="preserve"> </w:t>
      </w:r>
      <w:r w:rsidR="00F82F76">
        <w:rPr>
          <w:rFonts w:ascii="Arial" w:hAnsi="Arial" w:cs="Arial"/>
        </w:rPr>
        <w:t xml:space="preserve">Meanwhile, </w:t>
      </w:r>
      <w:r w:rsidR="008B26B6">
        <w:rPr>
          <w:rFonts w:ascii="Arial" w:hAnsi="Arial" w:cs="Arial"/>
        </w:rPr>
        <w:t xml:space="preserve">RAN1 decided to </w:t>
      </w:r>
      <w:r w:rsidR="005704B2">
        <w:rPr>
          <w:rFonts w:ascii="Arial" w:hAnsi="Arial" w:cs="Arial"/>
        </w:rPr>
        <w:t xml:space="preserve">provide </w:t>
      </w:r>
      <w:r w:rsidR="008B26B6">
        <w:rPr>
          <w:rFonts w:ascii="Arial" w:hAnsi="Arial" w:cs="Arial"/>
        </w:rPr>
        <w:t>these feature groups as examples for RAN2 to reserve capability signalling bits</w:t>
      </w:r>
      <w:r w:rsidR="00386FEC">
        <w:rPr>
          <w:rFonts w:ascii="Arial" w:hAnsi="Arial" w:cs="Arial"/>
        </w:rPr>
        <w:t xml:space="preserve"> for these DL/UL modes as a precaution</w:t>
      </w:r>
      <w:r w:rsidR="008B26B6">
        <w:rPr>
          <w:rFonts w:ascii="Arial" w:hAnsi="Arial" w:cs="Arial"/>
        </w:rPr>
        <w:t xml:space="preserve">, </w:t>
      </w:r>
      <w:r w:rsidR="00F76D9C">
        <w:rPr>
          <w:rFonts w:ascii="Arial" w:hAnsi="Arial" w:cs="Arial"/>
        </w:rPr>
        <w:t>which</w:t>
      </w:r>
      <w:r w:rsidR="008B26B6">
        <w:rPr>
          <w:rFonts w:ascii="Arial" w:hAnsi="Arial" w:cs="Arial"/>
        </w:rPr>
        <w:t xml:space="preserve"> we had ex</w:t>
      </w:r>
      <w:r w:rsidR="00AD0540">
        <w:rPr>
          <w:rFonts w:ascii="Arial" w:hAnsi="Arial" w:cs="Arial"/>
        </w:rPr>
        <w:t>plain</w:t>
      </w:r>
      <w:r w:rsidR="00685122">
        <w:rPr>
          <w:rFonts w:ascii="Arial" w:hAnsi="Arial" w:cs="Arial"/>
        </w:rPr>
        <w:t xml:space="preserve">ed in the LS </w:t>
      </w:r>
      <w:r w:rsidR="00970BD6">
        <w:rPr>
          <w:rFonts w:ascii="Arial" w:hAnsi="Arial" w:cs="Arial"/>
        </w:rPr>
        <w:fldChar w:fldCharType="begin"/>
      </w:r>
      <w:r w:rsidR="00970BD6">
        <w:rPr>
          <w:rFonts w:ascii="Arial" w:hAnsi="Arial" w:cs="Arial"/>
        </w:rPr>
        <w:instrText xml:space="preserve"> REF _Ref54741156 \w \h </w:instrText>
      </w:r>
      <w:r w:rsidR="00970BD6">
        <w:rPr>
          <w:rFonts w:ascii="Arial" w:hAnsi="Arial" w:cs="Arial"/>
        </w:rPr>
      </w:r>
      <w:r w:rsidR="00970BD6">
        <w:rPr>
          <w:rFonts w:ascii="Arial" w:hAnsi="Arial" w:cs="Arial"/>
        </w:rPr>
        <w:fldChar w:fldCharType="separate"/>
      </w:r>
      <w:r w:rsidR="00970BD6">
        <w:rPr>
          <w:rFonts w:ascii="Arial" w:hAnsi="Arial" w:cs="Arial"/>
        </w:rPr>
        <w:t>[3]</w:t>
      </w:r>
      <w:r w:rsidR="00970BD6">
        <w:rPr>
          <w:rFonts w:ascii="Arial" w:hAnsi="Arial" w:cs="Arial"/>
        </w:rPr>
        <w:fldChar w:fldCharType="end"/>
      </w:r>
      <w:r w:rsidR="00685122">
        <w:rPr>
          <w:rFonts w:ascii="Arial" w:hAnsi="Arial" w:cs="Arial"/>
        </w:rPr>
        <w:t xml:space="preserve"> as follows. </w:t>
      </w:r>
      <w:r w:rsidR="005704B2" w:rsidRPr="00E803FB">
        <w:rPr>
          <w:rFonts w:ascii="Arial" w:hAnsi="Arial" w:cs="Arial"/>
          <w:color w:val="000000" w:themeColor="text1"/>
          <w:lang w:eastAsia="ko-KR"/>
        </w:rPr>
        <w:t xml:space="preserve">However, </w:t>
      </w:r>
      <w:r w:rsidR="00953AF6" w:rsidRPr="00E803FB">
        <w:rPr>
          <w:rFonts w:ascii="Arial" w:hAnsi="Arial" w:cs="Arial"/>
          <w:color w:val="000000" w:themeColor="text1"/>
          <w:lang w:eastAsia="ko-KR"/>
        </w:rPr>
        <w:t xml:space="preserve">RAN2 did not implement the capability bits </w:t>
      </w:r>
      <w:r w:rsidR="00E803FB" w:rsidRPr="00E803FB">
        <w:rPr>
          <w:rFonts w:ascii="Arial" w:hAnsi="Arial" w:cs="Arial"/>
          <w:color w:val="000000" w:themeColor="text1"/>
          <w:lang w:eastAsia="ko-KR"/>
        </w:rPr>
        <w:t xml:space="preserve">and therefore no capability bits have been reserved </w:t>
      </w:r>
      <w:r w:rsidR="00953AF6" w:rsidRPr="00E803FB">
        <w:rPr>
          <w:rFonts w:ascii="Arial" w:hAnsi="Arial" w:cs="Arial"/>
          <w:color w:val="000000" w:themeColor="text1"/>
          <w:lang w:eastAsia="ko-KR"/>
        </w:rPr>
        <w:t>for those feature groups</w:t>
      </w:r>
      <w:r w:rsidR="00E803FB" w:rsidRPr="00E803FB">
        <w:rPr>
          <w:rFonts w:ascii="Arial" w:hAnsi="Arial" w:cs="Arial"/>
          <w:color w:val="000000" w:themeColor="text1"/>
          <w:lang w:eastAsia="ko-KR"/>
        </w:rPr>
        <w:t>.</w:t>
      </w:r>
    </w:p>
    <w:p w14:paraId="4E1C3909" w14:textId="77777777" w:rsidR="00AD0540" w:rsidRDefault="00AD0540" w:rsidP="008B26B6">
      <w:pPr>
        <w:ind w:left="720"/>
        <w:rPr>
          <w:rFonts w:ascii="Arial" w:hAnsi="Arial" w:cs="Arial"/>
          <w:i/>
        </w:rPr>
      </w:pPr>
    </w:p>
    <w:p w14:paraId="2A18A044" w14:textId="21B8BD04" w:rsidR="008B26B6" w:rsidRPr="001D228D" w:rsidRDefault="008B26B6" w:rsidP="00A06F32">
      <w:pPr>
        <w:ind w:left="720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“</w:t>
      </w:r>
      <w:r w:rsidRPr="008B26B6">
        <w:rPr>
          <w:rFonts w:ascii="Arial" w:hAnsi="Arial" w:cs="Arial"/>
          <w:i/>
        </w:rPr>
        <w:t>RAN WG1 respectfully requests RAN WG2 to reserve capability signalling bits for indication of Mode 1/2/3 for DL and Mode 1/2A/2B for UL as a precaution in case the capability discussion in RAN4 cannot be concluded by the end of RAN4#95-e. It is RAN WG1's understanding that the bits can be kept or reused as needed after the June deadline</w:t>
      </w:r>
      <w:r w:rsidRPr="001D228D">
        <w:rPr>
          <w:rFonts w:ascii="Arial" w:hAnsi="Arial" w:cs="Arial"/>
          <w:i/>
        </w:rPr>
        <w:t>.”</w:t>
      </w:r>
    </w:p>
    <w:p w14:paraId="7655ABFD" w14:textId="77777777" w:rsidR="008B26B6" w:rsidRDefault="008B26B6" w:rsidP="00573E10">
      <w:pPr>
        <w:rPr>
          <w:rFonts w:ascii="Arial" w:hAnsi="Arial" w:cs="Arial"/>
        </w:rPr>
      </w:pPr>
    </w:p>
    <w:p w14:paraId="3BA1305E" w14:textId="77777777" w:rsidR="00AD0540" w:rsidRDefault="00AD0540" w:rsidP="00573E10">
      <w:pPr>
        <w:rPr>
          <w:rFonts w:ascii="Arial" w:hAnsi="Arial" w:cs="Arial"/>
        </w:rPr>
      </w:pPr>
    </w:p>
    <w:p w14:paraId="4A9B1FEB" w14:textId="0B10D967" w:rsidR="002B7450" w:rsidRDefault="002B7450" w:rsidP="00573E10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AD0540">
        <w:rPr>
          <w:rFonts w:ascii="Arial" w:hAnsi="Arial" w:cs="Arial"/>
        </w:rPr>
        <w:t xml:space="preserve">t RAN1 #103-e meeting, RAN1 has </w:t>
      </w:r>
      <w:r>
        <w:rPr>
          <w:rFonts w:ascii="Arial" w:hAnsi="Arial" w:cs="Arial"/>
        </w:rPr>
        <w:t xml:space="preserve">made the following agreement. </w:t>
      </w:r>
      <w:r w:rsidR="00F65474">
        <w:rPr>
          <w:rFonts w:ascii="Arial" w:hAnsi="Arial" w:cs="Arial"/>
        </w:rPr>
        <w:t xml:space="preserve">These feature groups will </w:t>
      </w:r>
      <w:r>
        <w:rPr>
          <w:rFonts w:ascii="Arial" w:hAnsi="Arial" w:cs="Arial"/>
        </w:rPr>
        <w:t xml:space="preserve">be removed from RAN1 UE feature list and will not be further discussed in RAN1. Nevertheless, RAN1 would like to know </w:t>
      </w:r>
      <w:r w:rsidRPr="008B26B6">
        <w:rPr>
          <w:rFonts w:ascii="Arial" w:hAnsi="Arial" w:cs="Arial"/>
        </w:rPr>
        <w:t xml:space="preserve">whether </w:t>
      </w:r>
      <w:r w:rsidR="005704B2">
        <w:rPr>
          <w:rFonts w:ascii="Arial" w:hAnsi="Arial" w:cs="Arial"/>
        </w:rPr>
        <w:t>any</w:t>
      </w:r>
      <w:r w:rsidRPr="008B26B6">
        <w:rPr>
          <w:rFonts w:ascii="Arial" w:hAnsi="Arial" w:cs="Arial"/>
        </w:rPr>
        <w:t xml:space="preserve"> UE capabilities associated with DL/UL modes/cases </w:t>
      </w:r>
      <w:r>
        <w:rPr>
          <w:rFonts w:ascii="Arial" w:hAnsi="Arial" w:cs="Arial"/>
        </w:rPr>
        <w:t xml:space="preserve">identified in the LS </w:t>
      </w:r>
      <w:r w:rsidR="00115BAA">
        <w:rPr>
          <w:rFonts w:ascii="Arial" w:hAnsi="Arial" w:cs="Arial"/>
        </w:rPr>
        <w:fldChar w:fldCharType="begin"/>
      </w:r>
      <w:r w:rsidR="00115BAA">
        <w:rPr>
          <w:rFonts w:ascii="Arial" w:hAnsi="Arial" w:cs="Arial"/>
        </w:rPr>
        <w:instrText xml:space="preserve"> REF _Ref54741156 \w \h </w:instrText>
      </w:r>
      <w:r w:rsidR="00115BAA">
        <w:rPr>
          <w:rFonts w:ascii="Arial" w:hAnsi="Arial" w:cs="Arial"/>
        </w:rPr>
      </w:r>
      <w:r w:rsidR="00115BAA">
        <w:rPr>
          <w:rFonts w:ascii="Arial" w:hAnsi="Arial" w:cs="Arial"/>
        </w:rPr>
        <w:fldChar w:fldCharType="separate"/>
      </w:r>
      <w:r w:rsidR="00115BAA">
        <w:rPr>
          <w:rFonts w:ascii="Arial" w:hAnsi="Arial" w:cs="Arial"/>
        </w:rPr>
        <w:t>[3]</w:t>
      </w:r>
      <w:r w:rsidR="00115BAA">
        <w:rPr>
          <w:rFonts w:ascii="Arial" w:hAnsi="Arial" w:cs="Arial"/>
        </w:rPr>
        <w:fldChar w:fldCharType="end"/>
      </w:r>
      <w:r w:rsidR="00115BAA">
        <w:rPr>
          <w:rFonts w:ascii="Arial" w:hAnsi="Arial" w:cs="Arial"/>
        </w:rPr>
        <w:t xml:space="preserve"> </w:t>
      </w:r>
      <w:r w:rsidR="005704B2" w:rsidRPr="005704B2">
        <w:rPr>
          <w:rFonts w:ascii="Arial" w:hAnsi="Arial" w:cs="Arial"/>
          <w:color w:val="000000" w:themeColor="text1"/>
          <w:lang w:eastAsia="ko-KR"/>
        </w:rPr>
        <w:t>have been found</w:t>
      </w:r>
      <w:r w:rsidR="005704B2" w:rsidRPr="005704B2" w:rsidDel="005704B2">
        <w:rPr>
          <w:rFonts w:ascii="Arial" w:hAnsi="Arial" w:cs="Arial"/>
          <w:color w:val="000000" w:themeColor="text1"/>
        </w:rPr>
        <w:t xml:space="preserve"> </w:t>
      </w:r>
      <w:r w:rsidRPr="008B26B6">
        <w:rPr>
          <w:rFonts w:ascii="Arial" w:hAnsi="Arial" w:cs="Arial"/>
        </w:rPr>
        <w:t>necessary</w:t>
      </w:r>
      <w:r w:rsidR="005704B2">
        <w:rPr>
          <w:rFonts w:ascii="Arial" w:hAnsi="Arial" w:cs="Arial"/>
        </w:rPr>
        <w:t xml:space="preserve"> by RAN4</w:t>
      </w:r>
      <w:r>
        <w:rPr>
          <w:rFonts w:ascii="Arial" w:hAnsi="Arial" w:cs="Arial"/>
        </w:rPr>
        <w:t xml:space="preserve">. </w:t>
      </w:r>
      <w:r w:rsidR="005704B2">
        <w:rPr>
          <w:rFonts w:ascii="Arial" w:hAnsi="Arial" w:cs="Arial"/>
        </w:rPr>
        <w:t>If so, RAN1 expects RAN4 to provide such UE capabilities to RAN2.</w:t>
      </w:r>
    </w:p>
    <w:p w14:paraId="59AB22AF" w14:textId="77777777" w:rsidR="002B7450" w:rsidRDefault="002B7450" w:rsidP="00573E10">
      <w:pPr>
        <w:rPr>
          <w:rFonts w:ascii="Arial" w:hAnsi="Arial" w:cs="Arial"/>
        </w:rPr>
      </w:pPr>
    </w:p>
    <w:p w14:paraId="60BD1AEF" w14:textId="77777777" w:rsidR="002B7450" w:rsidRPr="00AF0C02" w:rsidRDefault="002B7450" w:rsidP="00A06F32">
      <w:pPr>
        <w:spacing w:afterLines="50" w:after="120"/>
        <w:ind w:left="720"/>
        <w:jc w:val="both"/>
        <w:rPr>
          <w:rFonts w:ascii="Times" w:eastAsia="MS Mincho" w:hAnsi="Times" w:cs="Times"/>
          <w:b/>
          <w:bCs/>
        </w:rPr>
      </w:pPr>
      <w:r w:rsidRPr="00AF0C02">
        <w:rPr>
          <w:rFonts w:ascii="Times" w:eastAsia="MS Mincho" w:hAnsi="Times" w:cs="Times"/>
          <w:b/>
          <w:bCs/>
          <w:highlight w:val="green"/>
        </w:rPr>
        <w:t>Agreements:</w:t>
      </w:r>
    </w:p>
    <w:p w14:paraId="159DC5E2" w14:textId="2CAA9026" w:rsidR="002B7450" w:rsidRPr="0079477A" w:rsidRDefault="002B7450" w:rsidP="00A06F32">
      <w:pPr>
        <w:numPr>
          <w:ilvl w:val="0"/>
          <w:numId w:val="29"/>
        </w:numPr>
        <w:spacing w:afterLines="50" w:after="120"/>
        <w:ind w:left="1140"/>
        <w:jc w:val="both"/>
        <w:rPr>
          <w:rFonts w:ascii="Times" w:eastAsia="MS Mincho" w:hAnsi="Times" w:cs="Times"/>
          <w:b/>
          <w:bCs/>
        </w:rPr>
      </w:pPr>
      <w:r w:rsidRPr="00AF0C02">
        <w:rPr>
          <w:rFonts w:ascii="Times" w:eastAsia="MS Mincho" w:hAnsi="Times" w:cs="Times"/>
          <w:b/>
          <w:bCs/>
        </w:rPr>
        <w:t>FGs [10-19a/b/c/d/e/f] numbers are kept, and all other contents are removed from RAN1 UE features list</w:t>
      </w:r>
    </w:p>
    <w:p w14:paraId="34C7DCEE" w14:textId="77777777" w:rsidR="00EF4040" w:rsidRDefault="00EF4040" w:rsidP="00EF4040">
      <w:pPr>
        <w:rPr>
          <w:rFonts w:ascii="Arial" w:hAnsi="Arial" w:cs="Arial"/>
        </w:rPr>
      </w:pPr>
    </w:p>
    <w:p w14:paraId="2668BB34" w14:textId="77777777" w:rsidR="0079477A" w:rsidRPr="00EF4040" w:rsidRDefault="0079477A" w:rsidP="00EF4040">
      <w:pPr>
        <w:rPr>
          <w:rFonts w:ascii="Arial" w:hAnsi="Arial" w:cs="Arial"/>
        </w:rPr>
      </w:pPr>
    </w:p>
    <w:p w14:paraId="6A1DC9A0" w14:textId="77777777" w:rsidR="00463675" w:rsidRPr="00D7037D" w:rsidRDefault="00463675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14:paraId="0DB59203" w14:textId="4A522923" w:rsidR="00A03EDC" w:rsidRDefault="00463675" w:rsidP="00CD7A55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lastRenderedPageBreak/>
        <w:t xml:space="preserve">ACTION: </w:t>
      </w:r>
      <w:r w:rsidRPr="00D7037D">
        <w:rPr>
          <w:rFonts w:ascii="Arial" w:hAnsi="Arial" w:cs="Arial"/>
          <w:b/>
        </w:rPr>
        <w:tab/>
      </w:r>
      <w:r w:rsidR="00D7037D" w:rsidRPr="00D7037D">
        <w:rPr>
          <w:rFonts w:ascii="Arial" w:hAnsi="Arial" w:cs="Arial"/>
        </w:rPr>
        <w:t>RAN WG</w:t>
      </w:r>
      <w:r w:rsidR="003A0920">
        <w:rPr>
          <w:rFonts w:ascii="Arial" w:hAnsi="Arial" w:cs="Arial"/>
        </w:rPr>
        <w:t>1</w:t>
      </w:r>
      <w:r w:rsidRPr="00D7037D">
        <w:rPr>
          <w:rFonts w:ascii="Arial" w:hAnsi="Arial" w:cs="Arial"/>
        </w:rPr>
        <w:t xml:space="preserve"> </w:t>
      </w:r>
      <w:r w:rsidR="008D0855">
        <w:rPr>
          <w:rFonts w:ascii="Arial" w:hAnsi="Arial" w:cs="Arial"/>
        </w:rPr>
        <w:t>respectfully</w:t>
      </w:r>
      <w:r w:rsidR="003A0920">
        <w:rPr>
          <w:rFonts w:ascii="Arial" w:hAnsi="Arial" w:cs="Arial"/>
        </w:rPr>
        <w:t xml:space="preserve"> </w:t>
      </w:r>
      <w:r w:rsidRPr="00D7037D">
        <w:rPr>
          <w:rFonts w:ascii="Arial" w:hAnsi="Arial" w:cs="Arial"/>
        </w:rPr>
        <w:t>asks RAN</w:t>
      </w:r>
      <w:r w:rsidR="00D7037D">
        <w:rPr>
          <w:rFonts w:ascii="Arial" w:hAnsi="Arial" w:cs="Arial"/>
        </w:rPr>
        <w:t xml:space="preserve"> WG</w:t>
      </w:r>
      <w:r w:rsidR="003A0920">
        <w:rPr>
          <w:rFonts w:ascii="Arial" w:hAnsi="Arial" w:cs="Arial"/>
        </w:rPr>
        <w:t>4</w:t>
      </w:r>
      <w:r w:rsidR="00D7037D">
        <w:rPr>
          <w:rFonts w:ascii="Arial" w:hAnsi="Arial" w:cs="Arial"/>
        </w:rPr>
        <w:t xml:space="preserve"> </w:t>
      </w:r>
      <w:r w:rsidR="00CD7A55">
        <w:rPr>
          <w:rFonts w:ascii="Arial" w:hAnsi="Arial" w:cs="Arial"/>
        </w:rPr>
        <w:t>to take the above int</w:t>
      </w:r>
      <w:r w:rsidR="00AD0540">
        <w:rPr>
          <w:rFonts w:ascii="Arial" w:hAnsi="Arial" w:cs="Arial"/>
        </w:rPr>
        <w:t xml:space="preserve">o account in their future work and to inform RAN WG1 once RAN WG4 has concluded whether </w:t>
      </w:r>
      <w:r w:rsidR="00880129">
        <w:rPr>
          <w:rFonts w:ascii="Arial" w:hAnsi="Arial" w:cs="Arial"/>
        </w:rPr>
        <w:t>any</w:t>
      </w:r>
      <w:r w:rsidR="00AD0540" w:rsidRPr="008B26B6">
        <w:rPr>
          <w:rFonts w:ascii="Arial" w:hAnsi="Arial" w:cs="Arial"/>
        </w:rPr>
        <w:t xml:space="preserve"> UE capabilities associated with DL/UL modes/cases </w:t>
      </w:r>
      <w:r w:rsidR="00AD0540">
        <w:rPr>
          <w:rFonts w:ascii="Arial" w:hAnsi="Arial" w:cs="Arial"/>
        </w:rPr>
        <w:t xml:space="preserve">identified in </w:t>
      </w:r>
      <w:r w:rsidR="00880129">
        <w:rPr>
          <w:rFonts w:ascii="Arial" w:hAnsi="Arial" w:cs="Arial"/>
        </w:rPr>
        <w:t>[3]</w:t>
      </w:r>
      <w:r w:rsidR="00AD0540">
        <w:rPr>
          <w:rFonts w:ascii="Arial" w:hAnsi="Arial" w:cs="Arial"/>
        </w:rPr>
        <w:t xml:space="preserve"> </w:t>
      </w:r>
      <w:r w:rsidR="00880129">
        <w:rPr>
          <w:rFonts w:ascii="Arial" w:hAnsi="Arial" w:cs="Arial"/>
        </w:rPr>
        <w:t>have been found</w:t>
      </w:r>
      <w:r w:rsidR="00AD0540" w:rsidRPr="008B26B6">
        <w:rPr>
          <w:rFonts w:ascii="Arial" w:hAnsi="Arial" w:cs="Arial"/>
        </w:rPr>
        <w:t xml:space="preserve"> necessary</w:t>
      </w:r>
      <w:r w:rsidR="00880129">
        <w:rPr>
          <w:rFonts w:ascii="Arial" w:hAnsi="Arial" w:cs="Arial"/>
        </w:rPr>
        <w:t xml:space="preserve"> by RAN WG4</w:t>
      </w:r>
      <w:r w:rsidR="00AD0540">
        <w:rPr>
          <w:rFonts w:ascii="Arial" w:hAnsi="Arial" w:cs="Arial"/>
        </w:rPr>
        <w:t>.</w:t>
      </w:r>
      <w:r w:rsidR="00880129">
        <w:rPr>
          <w:rFonts w:ascii="Arial" w:hAnsi="Arial" w:cs="Arial"/>
        </w:rPr>
        <w:t xml:space="preserve"> </w:t>
      </w:r>
      <w:r w:rsidR="00880129">
        <w:rPr>
          <w:rFonts w:ascii="Arial" w:hAnsi="Arial" w:cs="Arial"/>
          <w:lang w:eastAsia="zh-CN"/>
        </w:rPr>
        <w:t>If so, RAN WG1 expects RAN WG4 to provide such UE capabilities to RAN WG2.</w:t>
      </w:r>
    </w:p>
    <w:p w14:paraId="26274B3F" w14:textId="77777777" w:rsidR="00CD7A55" w:rsidRPr="00B3072D" w:rsidRDefault="00CD7A55" w:rsidP="00CD7A55">
      <w:pPr>
        <w:spacing w:after="120"/>
        <w:ind w:left="993" w:hanging="993"/>
        <w:rPr>
          <w:rFonts w:ascii="Arial" w:hAnsi="Arial" w:cs="Arial"/>
        </w:rPr>
      </w:pPr>
    </w:p>
    <w:p w14:paraId="5EB20257" w14:textId="6B6E466C" w:rsidR="00463675" w:rsidRPr="00D7037D" w:rsidRDefault="001A28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920">
        <w:rPr>
          <w:rFonts w:ascii="Arial" w:hAnsi="Arial" w:cs="Arial"/>
          <w:b/>
        </w:rPr>
        <w:t xml:space="preserve">TSG-RAN </w:t>
      </w:r>
      <w:r>
        <w:rPr>
          <w:rFonts w:ascii="Arial" w:hAnsi="Arial" w:cs="Arial"/>
          <w:b/>
        </w:rPr>
        <w:t>WG1</w:t>
      </w:r>
      <w:r w:rsidR="00463675" w:rsidRPr="00D7037D">
        <w:rPr>
          <w:rFonts w:ascii="Arial" w:hAnsi="Arial" w:cs="Arial"/>
          <w:b/>
        </w:rPr>
        <w:t xml:space="preserve"> Meetings:</w:t>
      </w:r>
    </w:p>
    <w:p w14:paraId="6E10B26C" w14:textId="1D046932" w:rsidR="00B440F0" w:rsidRDefault="00B440F0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 w:rsidR="00FD4C16">
        <w:rPr>
          <w:rFonts w:ascii="Arial" w:hAnsi="Arial" w:cs="Arial"/>
          <w:bCs/>
        </w:rPr>
        <w:t>104</w:t>
      </w:r>
      <w:r w:rsidR="00163D97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>2</w:t>
      </w:r>
      <w:r w:rsidR="00FD4C16">
        <w:rPr>
          <w:rFonts w:ascii="Arial" w:hAnsi="Arial" w:cs="Arial"/>
          <w:bCs/>
        </w:rPr>
        <w:t>5</w:t>
      </w:r>
      <w:r w:rsidR="004778D9">
        <w:rPr>
          <w:rFonts w:ascii="Arial" w:hAnsi="Arial" w:cs="Arial"/>
          <w:bCs/>
        </w:rPr>
        <w:t xml:space="preserve"> </w:t>
      </w:r>
      <w:r w:rsidR="00FD4C16">
        <w:rPr>
          <w:rFonts w:ascii="Arial" w:hAnsi="Arial" w:cs="Arial"/>
          <w:bCs/>
        </w:rPr>
        <w:t>Jan</w:t>
      </w:r>
      <w:r w:rsidR="001E5BC7">
        <w:rPr>
          <w:rFonts w:ascii="Arial" w:hAnsi="Arial" w:cs="Arial"/>
          <w:bCs/>
        </w:rPr>
        <w:t>.</w:t>
      </w:r>
      <w:r w:rsidR="00163D97">
        <w:rPr>
          <w:rFonts w:ascii="Arial" w:hAnsi="Arial" w:cs="Arial"/>
          <w:bCs/>
        </w:rPr>
        <w:t xml:space="preserve"> </w:t>
      </w:r>
      <w:r w:rsidR="003A0920">
        <w:rPr>
          <w:rFonts w:ascii="Arial" w:hAnsi="Arial" w:cs="Arial"/>
          <w:bCs/>
        </w:rPr>
        <w:t>–</w:t>
      </w:r>
      <w:r w:rsidR="00D30A04">
        <w:rPr>
          <w:rFonts w:ascii="Arial" w:hAnsi="Arial" w:cs="Arial"/>
          <w:bCs/>
        </w:rPr>
        <w:t xml:space="preserve"> </w:t>
      </w:r>
      <w:r w:rsidR="00FD4C16">
        <w:rPr>
          <w:rFonts w:ascii="Arial" w:hAnsi="Arial" w:cs="Arial"/>
          <w:bCs/>
        </w:rPr>
        <w:t>5</w:t>
      </w:r>
      <w:r w:rsidR="004778D9">
        <w:rPr>
          <w:rFonts w:ascii="Arial" w:hAnsi="Arial" w:cs="Arial"/>
          <w:bCs/>
        </w:rPr>
        <w:t xml:space="preserve"> </w:t>
      </w:r>
      <w:r w:rsidR="00FD4C16">
        <w:rPr>
          <w:rFonts w:ascii="Arial" w:hAnsi="Arial" w:cs="Arial"/>
          <w:bCs/>
        </w:rPr>
        <w:t>Feb</w:t>
      </w:r>
      <w:r w:rsidR="004778D9">
        <w:rPr>
          <w:rFonts w:ascii="Arial" w:hAnsi="Arial" w:cs="Arial"/>
          <w:bCs/>
        </w:rPr>
        <w:t>.</w:t>
      </w:r>
      <w:r w:rsidR="00D30A04">
        <w:rPr>
          <w:rFonts w:ascii="Arial" w:hAnsi="Arial" w:cs="Arial"/>
          <w:bCs/>
        </w:rPr>
        <w:t xml:space="preserve"> 202</w:t>
      </w:r>
      <w:r w:rsidR="00FD4C16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ab/>
      </w:r>
      <w:r w:rsidR="008339A9">
        <w:rPr>
          <w:rFonts w:ascii="Arial" w:hAnsi="Arial" w:cs="Arial"/>
          <w:bCs/>
        </w:rPr>
        <w:t>e-Meeting</w:t>
      </w:r>
    </w:p>
    <w:p w14:paraId="61CD2E2C" w14:textId="49B94FA2" w:rsidR="00163D97" w:rsidRDefault="00163D97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104</w:t>
      </w:r>
      <w:r w:rsidR="00FA0523">
        <w:rPr>
          <w:rFonts w:ascii="Arial" w:hAnsi="Arial" w:cs="Arial"/>
          <w:bCs/>
        </w:rPr>
        <w:t>-bis-e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>1</w:t>
      </w:r>
      <w:r w:rsidR="00FA052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FA0523">
        <w:rPr>
          <w:rFonts w:ascii="Arial" w:hAnsi="Arial" w:cs="Arial"/>
          <w:bCs/>
        </w:rPr>
        <w:t>20</w:t>
      </w:r>
      <w:r w:rsidR="001E5BC7">
        <w:rPr>
          <w:rFonts w:ascii="Arial" w:hAnsi="Arial" w:cs="Arial"/>
          <w:bCs/>
        </w:rPr>
        <w:t xml:space="preserve"> </w:t>
      </w:r>
      <w:r w:rsidR="00FA052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FA0523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 xml:space="preserve"> </w:t>
      </w:r>
      <w:r w:rsidR="001E5BC7">
        <w:rPr>
          <w:rFonts w:ascii="Arial" w:hAnsi="Arial" w:cs="Arial"/>
          <w:bCs/>
        </w:rPr>
        <w:tab/>
      </w:r>
      <w:r w:rsidR="00FA0523">
        <w:rPr>
          <w:rFonts w:ascii="Arial" w:hAnsi="Arial" w:cs="Arial"/>
          <w:bCs/>
        </w:rPr>
        <w:t>e-Meeting</w:t>
      </w:r>
    </w:p>
    <w:p w14:paraId="542F26EB" w14:textId="77777777" w:rsidR="007A0A96" w:rsidRDefault="007A0A96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5C58563" w14:textId="5C38FE86" w:rsidR="00844FF2" w:rsidRDefault="00844FF2" w:rsidP="00844F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</w:t>
      </w:r>
      <w:r w:rsidR="006019F7">
        <w:rPr>
          <w:rFonts w:ascii="Arial" w:hAnsi="Arial" w:cs="Arial"/>
          <w:b/>
        </w:rPr>
        <w:t>s</w:t>
      </w:r>
    </w:p>
    <w:p w14:paraId="4AE9ED6F" w14:textId="6ECF90D7" w:rsidR="00373FDE" w:rsidRDefault="00021E00" w:rsidP="00021E00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bookmarkStart w:id="4" w:name="_Ref53761507"/>
      <w:r w:rsidRPr="00021E00">
        <w:rPr>
          <w:rFonts w:ascii="Arial" w:hAnsi="Arial" w:cs="Arial"/>
        </w:rPr>
        <w:t>R1-2007505</w:t>
      </w:r>
      <w:r w:rsidR="00AF64AC">
        <w:rPr>
          <w:rFonts w:ascii="Arial" w:hAnsi="Arial" w:cs="Arial"/>
        </w:rPr>
        <w:t xml:space="preserve"> </w:t>
      </w:r>
      <w:r w:rsidRPr="00021E00">
        <w:rPr>
          <w:rFonts w:ascii="Arial" w:hAnsi="Arial" w:cs="Arial"/>
        </w:rPr>
        <w:t>(R4-2011931)</w:t>
      </w:r>
      <w:r w:rsidR="00844FF2" w:rsidRPr="00844FF2">
        <w:rPr>
          <w:rFonts w:ascii="Arial" w:hAnsi="Arial" w:cs="Arial"/>
        </w:rPr>
        <w:t xml:space="preserve">, “LS reply to RAN1 on UE capability on wideband carrier operation for NR-U,” RAN4 </w:t>
      </w:r>
      <w:r w:rsidR="00373FDE" w:rsidRPr="00373FDE">
        <w:rPr>
          <w:rFonts w:ascii="Arial" w:hAnsi="Arial" w:cs="Arial"/>
        </w:rPr>
        <w:t>#96-e</w:t>
      </w:r>
      <w:r w:rsidR="00844FF2" w:rsidRPr="00844FF2">
        <w:rPr>
          <w:rFonts w:ascii="Arial" w:hAnsi="Arial" w:cs="Arial"/>
        </w:rPr>
        <w:t xml:space="preserve">, </w:t>
      </w:r>
      <w:r w:rsidR="00373FDE">
        <w:rPr>
          <w:rFonts w:ascii="Arial" w:hAnsi="Arial" w:cs="Arial"/>
        </w:rPr>
        <w:t>August 2020</w:t>
      </w:r>
      <w:bookmarkEnd w:id="4"/>
    </w:p>
    <w:p w14:paraId="2480A318" w14:textId="77777777" w:rsidR="00F65474" w:rsidRPr="00C24E2F" w:rsidRDefault="00F65474" w:rsidP="00F65474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bookmarkStart w:id="5" w:name="_Ref54740987"/>
      <w:r w:rsidRPr="00A7490E">
        <w:rPr>
          <w:rFonts w:ascii="Arial" w:hAnsi="Arial" w:cs="Arial"/>
        </w:rPr>
        <w:t>R1-2004970</w:t>
      </w:r>
      <w:r>
        <w:rPr>
          <w:rFonts w:ascii="Arial" w:hAnsi="Arial" w:cs="Arial"/>
        </w:rPr>
        <w:t>, “</w:t>
      </w:r>
      <w:r w:rsidRPr="00A7490E">
        <w:rPr>
          <w:rFonts w:ascii="Arial" w:hAnsi="Arial" w:cs="Arial"/>
        </w:rPr>
        <w:t>RAN1 UE features list for Rel-16 NR after RAN1#101-e</w:t>
      </w:r>
      <w:r>
        <w:rPr>
          <w:rFonts w:ascii="Arial" w:hAnsi="Arial" w:cs="Arial"/>
        </w:rPr>
        <w:t xml:space="preserve">,” RAN1 </w:t>
      </w:r>
      <w:r w:rsidRPr="008E23AA">
        <w:rPr>
          <w:rFonts w:ascii="Arial" w:hAnsi="Arial" w:cs="Arial"/>
        </w:rPr>
        <w:t>#101</w:t>
      </w:r>
      <w:r>
        <w:rPr>
          <w:rFonts w:ascii="Arial" w:hAnsi="Arial" w:cs="Arial"/>
        </w:rPr>
        <w:t>-e, May-June 2020</w:t>
      </w:r>
      <w:bookmarkEnd w:id="5"/>
    </w:p>
    <w:p w14:paraId="2CCFDC98" w14:textId="120478B2" w:rsidR="00D92C3F" w:rsidRDefault="00AF64AC" w:rsidP="008E23AA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bookmarkStart w:id="6" w:name="_Ref54741156"/>
      <w:r w:rsidRPr="00AF64AC">
        <w:rPr>
          <w:rFonts w:ascii="Arial" w:hAnsi="Arial" w:cs="Arial"/>
        </w:rPr>
        <w:t>R1-2004965</w:t>
      </w:r>
      <w:r w:rsidR="008E23AA">
        <w:rPr>
          <w:rFonts w:ascii="Arial" w:hAnsi="Arial" w:cs="Arial"/>
        </w:rPr>
        <w:t>,</w:t>
      </w:r>
      <w:r w:rsidRPr="00AF64AC">
        <w:rPr>
          <w:rFonts w:ascii="Arial" w:hAnsi="Arial" w:cs="Arial"/>
        </w:rPr>
        <w:t xml:space="preserve"> </w:t>
      </w:r>
      <w:r w:rsidR="00AA15FC">
        <w:rPr>
          <w:rFonts w:ascii="Arial" w:hAnsi="Arial" w:cs="Arial"/>
        </w:rPr>
        <w:t>“</w:t>
      </w:r>
      <w:r w:rsidR="00AA15FC" w:rsidRPr="00B440F0">
        <w:rPr>
          <w:rFonts w:ascii="Arial" w:hAnsi="Arial" w:cs="Arial"/>
          <w:bCs/>
        </w:rPr>
        <w:t xml:space="preserve">LS </w:t>
      </w:r>
      <w:r w:rsidR="00AA15FC">
        <w:rPr>
          <w:rFonts w:ascii="Arial" w:hAnsi="Arial" w:cs="Arial"/>
          <w:bCs/>
        </w:rPr>
        <w:t>on UE capability on wideband carrier operation for NR-U</w:t>
      </w:r>
      <w:r w:rsidR="008E23AA">
        <w:rPr>
          <w:rFonts w:ascii="Arial" w:hAnsi="Arial" w:cs="Arial"/>
          <w:bCs/>
        </w:rPr>
        <w:t>,</w:t>
      </w:r>
      <w:r w:rsidR="00AA15FC">
        <w:rPr>
          <w:rFonts w:ascii="Arial" w:hAnsi="Arial" w:cs="Arial"/>
        </w:rPr>
        <w:t>”</w:t>
      </w:r>
      <w:r w:rsidR="008E23AA">
        <w:rPr>
          <w:rFonts w:ascii="Arial" w:hAnsi="Arial" w:cs="Arial"/>
        </w:rPr>
        <w:t xml:space="preserve"> RAN1 </w:t>
      </w:r>
      <w:r w:rsidR="008E23AA" w:rsidRPr="008E23AA">
        <w:rPr>
          <w:rFonts w:ascii="Arial" w:hAnsi="Arial" w:cs="Arial"/>
        </w:rPr>
        <w:t>#101</w:t>
      </w:r>
      <w:r w:rsidR="008E23AA">
        <w:rPr>
          <w:rFonts w:ascii="Arial" w:hAnsi="Arial" w:cs="Arial"/>
        </w:rPr>
        <w:t>-e, May-June 2020</w:t>
      </w:r>
      <w:bookmarkEnd w:id="6"/>
    </w:p>
    <w:p w14:paraId="478E9DAE" w14:textId="77777777" w:rsidR="00EC4458" w:rsidRDefault="00EC4458" w:rsidP="00977A0A">
      <w:pPr>
        <w:pStyle w:val="Caption"/>
        <w:sectPr w:rsidR="00EC4458" w:rsidSect="00EC4458">
          <w:pgSz w:w="11907" w:h="16839" w:code="9"/>
          <w:pgMar w:top="1021" w:right="1021" w:bottom="1021" w:left="1021" w:header="720" w:footer="578" w:gutter="0"/>
          <w:cols w:space="720"/>
          <w:titlePg/>
          <w:docGrid w:linePitch="272"/>
        </w:sectPr>
      </w:pPr>
      <w:bookmarkStart w:id="7" w:name="_Ref54742152"/>
    </w:p>
    <w:p w14:paraId="274DFF06" w14:textId="135A7CCF" w:rsidR="00EC4458" w:rsidRPr="009A576F" w:rsidRDefault="00544977" w:rsidP="00977A0A">
      <w:pPr>
        <w:pStyle w:val="Caption"/>
      </w:pPr>
      <w:r>
        <w:lastRenderedPageBreak/>
        <w:t xml:space="preserve">Table </w:t>
      </w:r>
      <w:r w:rsidR="003538D8">
        <w:rPr>
          <w:noProof/>
        </w:rPr>
        <w:fldChar w:fldCharType="begin"/>
      </w:r>
      <w:r w:rsidR="003538D8">
        <w:rPr>
          <w:noProof/>
        </w:rPr>
        <w:instrText xml:space="preserve"> SEQ Table \* ARABIC </w:instrText>
      </w:r>
      <w:r w:rsidR="003538D8">
        <w:rPr>
          <w:noProof/>
        </w:rPr>
        <w:fldChar w:fldCharType="separate"/>
      </w:r>
      <w:r>
        <w:rPr>
          <w:noProof/>
        </w:rPr>
        <w:t>1</w:t>
      </w:r>
      <w:r w:rsidR="003538D8">
        <w:rPr>
          <w:noProof/>
        </w:rPr>
        <w:fldChar w:fldCharType="end"/>
      </w:r>
      <w:bookmarkEnd w:id="7"/>
      <w:r>
        <w:t xml:space="preserve">: </w:t>
      </w:r>
      <w:r w:rsidRPr="00544977">
        <w:t xml:space="preserve">Feature groups [10-19a], [10-19b], [10-19c], [10-19d], [10-19e], and [10-19f] in </w:t>
      </w:r>
      <w:r>
        <w:fldChar w:fldCharType="begin"/>
      </w:r>
      <w:r>
        <w:instrText xml:space="preserve"> REF _Ref54740987 \w \h </w:instrText>
      </w:r>
      <w:r>
        <w:fldChar w:fldCharType="separate"/>
      </w:r>
      <w:r>
        <w:t>[2]</w:t>
      </w:r>
      <w:r>
        <w:fldChar w:fldCharType="end"/>
      </w:r>
    </w:p>
    <w:tbl>
      <w:tblPr>
        <w:tblW w:w="21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4818"/>
        <w:gridCol w:w="1276"/>
        <w:gridCol w:w="1275"/>
        <w:gridCol w:w="1418"/>
        <w:gridCol w:w="1417"/>
        <w:gridCol w:w="1560"/>
        <w:gridCol w:w="850"/>
        <w:gridCol w:w="992"/>
        <w:gridCol w:w="1134"/>
        <w:gridCol w:w="2127"/>
        <w:gridCol w:w="1417"/>
      </w:tblGrid>
      <w:tr w:rsidR="00544977" w:rsidRPr="00544977" w14:paraId="658DDC36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B183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Features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C9B4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D36E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Feature group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2961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Components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6958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Prerequisite feature groups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3F84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Need for the gNB to know if the feature is supported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902E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eastAsia="Gulim" w:cs="Arial"/>
                <w:color w:val="000000" w:themeColor="text1"/>
                <w:szCs w:val="18"/>
              </w:rPr>
              <w:t xml:space="preserve">Applicable to </w:t>
            </w:r>
            <w:r w:rsidRPr="00544977">
              <w:rPr>
                <w:rFonts w:cs="Arial"/>
                <w:color w:val="000000" w:themeColor="text1"/>
                <w:szCs w:val="18"/>
              </w:rPr>
              <w:t>the capability signalling exchange between UEs (V2X WI only)”.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1DC2" w14:textId="77777777" w:rsidR="00544977" w:rsidRPr="00544977" w:rsidRDefault="00544977" w:rsidP="00EC6DAA">
            <w:pPr>
              <w:pStyle w:val="TAN"/>
              <w:ind w:left="0" w:firstLine="0"/>
              <w:rPr>
                <w:rFonts w:cs="Arial"/>
                <w:b/>
                <w:szCs w:val="18"/>
                <w:lang w:eastAsia="ja-JP"/>
              </w:rPr>
            </w:pPr>
            <w:r w:rsidRPr="00544977">
              <w:rPr>
                <w:rFonts w:cs="Arial"/>
                <w:b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8EA4" w14:textId="77777777" w:rsidR="00544977" w:rsidRPr="00544977" w:rsidRDefault="00544977" w:rsidP="00EC6DAA">
            <w:pPr>
              <w:pStyle w:val="TAN"/>
              <w:ind w:left="0" w:firstLine="0"/>
              <w:rPr>
                <w:rFonts w:cs="Arial"/>
                <w:b/>
                <w:szCs w:val="18"/>
                <w:lang w:eastAsia="ja-JP"/>
              </w:rPr>
            </w:pPr>
            <w:r w:rsidRPr="00544977">
              <w:rPr>
                <w:rFonts w:cs="Arial"/>
                <w:b/>
                <w:szCs w:val="18"/>
                <w:lang w:eastAsia="ja-JP"/>
              </w:rPr>
              <w:t>Type</w:t>
            </w:r>
          </w:p>
          <w:p w14:paraId="106E0A77" w14:textId="77777777" w:rsidR="00544977" w:rsidRPr="00544977" w:rsidRDefault="00544977" w:rsidP="00EC6DAA">
            <w:pPr>
              <w:pStyle w:val="TAN"/>
              <w:ind w:left="0" w:firstLine="0"/>
              <w:rPr>
                <w:rFonts w:cs="Arial"/>
                <w:b/>
                <w:szCs w:val="18"/>
                <w:lang w:eastAsia="ja-JP"/>
              </w:rPr>
            </w:pPr>
            <w:r w:rsidRPr="00544977">
              <w:rPr>
                <w:rFonts w:cs="Arial"/>
                <w:b/>
                <w:szCs w:val="18"/>
                <w:lang w:eastAsia="ja-JP"/>
              </w:rPr>
              <w:t>( 1) Per UE or 2) Per Band or 3) Per BC or 4) Per FS or 5) Per FSPC)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2562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Need of FDD/TDD differentiation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1C9C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Need of FR1/FR2 differentiation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57C0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Capability interpretation for mixture of FDD/TDD and/or FR1/FR2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3ABD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Note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4444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Mandatory/Optional</w:t>
            </w:r>
          </w:p>
        </w:tc>
      </w:tr>
      <w:tr w:rsidR="00544977" w:rsidRPr="00544977" w14:paraId="6BE513BF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5F908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F7396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20681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DL wideband carrier operation mode 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04180" w14:textId="77777777" w:rsidR="00544977" w:rsidRPr="00544977" w:rsidRDefault="00544977" w:rsidP="00EC6DAA">
            <w:pPr>
              <w:pStyle w:val="TAL"/>
              <w:ind w:left="360" w:hanging="360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Support of DL wideband carrier operation mode 1: single carrier wideband operation when LBT is successful in all LBT sub-bands of [BWP/carrier]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DC602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213F8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4D163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17098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968D0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6B520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F63FE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BD92B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734EA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</w:rPr>
              <w:t xml:space="preserve"> </w:t>
            </w: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5DD3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  <w:tr w:rsidR="00544977" w:rsidRPr="00544977" w14:paraId="2F91A33E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37535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43E9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[10-19b]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29DA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DL wideband carrier operation mode 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78F67" w14:textId="77777777" w:rsidR="00544977" w:rsidRPr="00544977" w:rsidRDefault="00544977" w:rsidP="00EC6DAA">
            <w:pPr>
              <w:pStyle w:val="TAL"/>
              <w:ind w:left="360" w:hanging="360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Support of DL wideband carrier operation mode 2: single wideband carrier when LBT is successful in a subset of the LBT sub-bands which are contiguous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51391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CA7DF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0FC24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BAA9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6A71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59C1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2CE30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CF67B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8ADDE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2E7C1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  <w:tr w:rsidR="00544977" w:rsidRPr="00544977" w14:paraId="67A1D7ED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49FC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2EE76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[10-19c]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2FB44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DL wideband carrier operation mode 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E08E0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Support of DL wideband carrier operation mode 3: single wideband carrier when LBT is successful in a subset of the LBT sub-bands which are non-contiguous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75F2A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AB210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DE78D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900F7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6B70F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97E2F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AB2B4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6974F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6519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6127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  <w:tr w:rsidR="00544977" w:rsidRPr="00544977" w14:paraId="31D6A7DE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5993B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4491E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[10-19d]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5F82F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UL wideband carrier operation mode 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F1FAD" w14:textId="77777777" w:rsidR="00544977" w:rsidRPr="00544977" w:rsidRDefault="00544977" w:rsidP="00EC6DAA">
            <w:pPr>
              <w:pStyle w:val="TAL"/>
              <w:ind w:left="360" w:hanging="360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Support of UL wideband carrier operation mode 1: UE transmits only if LBT passes for all LBT sub-bands of BWP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F32C0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AAFD1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7A404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C050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A5DC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D3D0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B91F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C32DC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F23E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529F0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  <w:tr w:rsidR="00544977" w:rsidRPr="00544977" w14:paraId="3D010B0A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B4A9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760A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[10-19e]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0B69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UL wideband carrier operation mode 2A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CBAAC" w14:textId="77777777" w:rsidR="00544977" w:rsidRPr="00544977" w:rsidRDefault="00544977" w:rsidP="00EC6DAA">
            <w:pPr>
              <w:pStyle w:val="TAL"/>
              <w:ind w:left="360" w:hanging="360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Support of UL wideband carrier operation mode 2A: UE transmits if LBT passes for single scheduled LBT sub-band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23851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7617A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6E4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B1F72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216FA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8685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86ED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1B4CE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21661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17561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  <w:tr w:rsidR="00544977" w:rsidRPr="00544977" w14:paraId="399E3C2E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161C3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05B97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[10-19f]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6A378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UL wideband carrier operation mode 2B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A16ED" w14:textId="77777777" w:rsidR="00544977" w:rsidRPr="00544977" w:rsidRDefault="00544977" w:rsidP="00EC6DAA">
            <w:pPr>
              <w:pStyle w:val="TAL"/>
              <w:ind w:left="360" w:hanging="360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Support of UL wideband carrier operation mode 2B: UE transmits if LBT passes for scheduled multiple contiguous LBT sub-bands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3DE5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92BB9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0E27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E5F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992AA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C84B6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C04D3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C9CC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8B52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BE6D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</w:tbl>
    <w:p w14:paraId="0E54C0E2" w14:textId="77777777" w:rsidR="00573E10" w:rsidRDefault="00573E10" w:rsidP="0054497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573E10" w:rsidSect="00EC4458">
      <w:pgSz w:w="23814" w:h="16839" w:orient="landscape" w:code="8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0C864" w14:textId="77777777" w:rsidR="000C41D1" w:rsidRDefault="000C41D1">
      <w:r>
        <w:separator/>
      </w:r>
    </w:p>
  </w:endnote>
  <w:endnote w:type="continuationSeparator" w:id="0">
    <w:p w14:paraId="3ACADB9A" w14:textId="77777777" w:rsidR="000C41D1" w:rsidRDefault="000C4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FF988" w14:textId="77777777" w:rsidR="000C41D1" w:rsidRDefault="000C41D1">
      <w:r>
        <w:separator/>
      </w:r>
    </w:p>
  </w:footnote>
  <w:footnote w:type="continuationSeparator" w:id="0">
    <w:p w14:paraId="4C1E8350" w14:textId="77777777" w:rsidR="000C41D1" w:rsidRDefault="000C4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C31A8"/>
    <w:multiLevelType w:val="hybridMultilevel"/>
    <w:tmpl w:val="A8263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C9D5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C0FBC"/>
    <w:multiLevelType w:val="hybridMultilevel"/>
    <w:tmpl w:val="900EE390"/>
    <w:lvl w:ilvl="0" w:tplc="9728572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B624A"/>
    <w:multiLevelType w:val="hybridMultilevel"/>
    <w:tmpl w:val="4B3A6CD0"/>
    <w:lvl w:ilvl="0" w:tplc="804C4D7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03EF3"/>
    <w:multiLevelType w:val="hybridMultilevel"/>
    <w:tmpl w:val="7FCC3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53C2784"/>
    <w:multiLevelType w:val="hybridMultilevel"/>
    <w:tmpl w:val="15BABE58"/>
    <w:lvl w:ilvl="0" w:tplc="A9A488D8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7" w15:restartNumberingAfterBreak="0">
    <w:nsid w:val="27E2471A"/>
    <w:multiLevelType w:val="hybridMultilevel"/>
    <w:tmpl w:val="E7B23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B571C"/>
    <w:multiLevelType w:val="hybridMultilevel"/>
    <w:tmpl w:val="11FA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919FA"/>
    <w:multiLevelType w:val="hybridMultilevel"/>
    <w:tmpl w:val="EB80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405EE"/>
    <w:multiLevelType w:val="multilevel"/>
    <w:tmpl w:val="15BABE58"/>
    <w:lvl w:ilvl="0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>
      <w:start w:val="1"/>
      <w:numFmt w:val="lowerLetter"/>
      <w:lvlText w:val="%2."/>
      <w:lvlJc w:val="left"/>
      <w:pPr>
        <w:ind w:left="3405" w:hanging="360"/>
      </w:pPr>
    </w:lvl>
    <w:lvl w:ilvl="2">
      <w:start w:val="1"/>
      <w:numFmt w:val="lowerRoman"/>
      <w:lvlText w:val="%3."/>
      <w:lvlJc w:val="right"/>
      <w:pPr>
        <w:ind w:left="4125" w:hanging="180"/>
      </w:pPr>
    </w:lvl>
    <w:lvl w:ilvl="3">
      <w:start w:val="1"/>
      <w:numFmt w:val="decimal"/>
      <w:lvlText w:val="%4."/>
      <w:lvlJc w:val="left"/>
      <w:pPr>
        <w:ind w:left="4845" w:hanging="360"/>
      </w:pPr>
    </w:lvl>
    <w:lvl w:ilvl="4">
      <w:start w:val="1"/>
      <w:numFmt w:val="lowerLetter"/>
      <w:lvlText w:val="%5."/>
      <w:lvlJc w:val="left"/>
      <w:pPr>
        <w:ind w:left="5565" w:hanging="360"/>
      </w:pPr>
    </w:lvl>
    <w:lvl w:ilvl="5">
      <w:start w:val="1"/>
      <w:numFmt w:val="lowerRoman"/>
      <w:lvlText w:val="%6."/>
      <w:lvlJc w:val="right"/>
      <w:pPr>
        <w:ind w:left="6285" w:hanging="180"/>
      </w:pPr>
    </w:lvl>
    <w:lvl w:ilvl="6">
      <w:start w:val="1"/>
      <w:numFmt w:val="decimal"/>
      <w:lvlText w:val="%7."/>
      <w:lvlJc w:val="left"/>
      <w:pPr>
        <w:ind w:left="7005" w:hanging="360"/>
      </w:pPr>
    </w:lvl>
    <w:lvl w:ilvl="7">
      <w:start w:val="1"/>
      <w:numFmt w:val="lowerLetter"/>
      <w:lvlText w:val="%8."/>
      <w:lvlJc w:val="left"/>
      <w:pPr>
        <w:ind w:left="7725" w:hanging="360"/>
      </w:pPr>
    </w:lvl>
    <w:lvl w:ilvl="8">
      <w:start w:val="1"/>
      <w:numFmt w:val="lowerRoman"/>
      <w:lvlText w:val="%9."/>
      <w:lvlJc w:val="right"/>
      <w:pPr>
        <w:ind w:left="8445" w:hanging="180"/>
      </w:pPr>
    </w:lvl>
  </w:abstractNum>
  <w:abstractNum w:abstractNumId="11" w15:restartNumberingAfterBreak="0">
    <w:nsid w:val="333C3A8A"/>
    <w:multiLevelType w:val="hybridMultilevel"/>
    <w:tmpl w:val="D4F2D7F0"/>
    <w:lvl w:ilvl="0" w:tplc="CB2868DA">
      <w:start w:val="1"/>
      <w:numFmt w:val="lowerLetter"/>
      <w:lvlText w:val="(%1)"/>
      <w:lvlJc w:val="left"/>
      <w:pPr>
        <w:ind w:left="5730" w:hanging="3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2" w15:restartNumberingAfterBreak="0">
    <w:nsid w:val="35C46394"/>
    <w:multiLevelType w:val="hybridMultilevel"/>
    <w:tmpl w:val="71A06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417BF"/>
    <w:multiLevelType w:val="hybridMultilevel"/>
    <w:tmpl w:val="502A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6019"/>
    <w:multiLevelType w:val="hybridMultilevel"/>
    <w:tmpl w:val="D1A8A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9712C"/>
    <w:multiLevelType w:val="hybridMultilevel"/>
    <w:tmpl w:val="FB8E0848"/>
    <w:lvl w:ilvl="0" w:tplc="EA160E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80409A6"/>
    <w:multiLevelType w:val="hybridMultilevel"/>
    <w:tmpl w:val="CEB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8E019C"/>
    <w:multiLevelType w:val="hybridMultilevel"/>
    <w:tmpl w:val="EAD0E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91D670D"/>
    <w:multiLevelType w:val="hybridMultilevel"/>
    <w:tmpl w:val="0AC8F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B13383"/>
    <w:multiLevelType w:val="multilevel"/>
    <w:tmpl w:val="ECC6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02C4DD8"/>
    <w:multiLevelType w:val="hybridMultilevel"/>
    <w:tmpl w:val="A9D03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363FB2"/>
    <w:multiLevelType w:val="hybridMultilevel"/>
    <w:tmpl w:val="7298BC22"/>
    <w:lvl w:ilvl="0" w:tplc="E7124F14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BE7545F"/>
    <w:multiLevelType w:val="hybridMultilevel"/>
    <w:tmpl w:val="02E6B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18"/>
  </w:num>
  <w:num w:numId="3">
    <w:abstractNumId w:val="16"/>
  </w:num>
  <w:num w:numId="4">
    <w:abstractNumId w:val="5"/>
  </w:num>
  <w:num w:numId="5">
    <w:abstractNumId w:val="21"/>
  </w:num>
  <w:num w:numId="6">
    <w:abstractNumId w:val="0"/>
  </w:num>
  <w:num w:numId="7">
    <w:abstractNumId w:val="0"/>
  </w:num>
  <w:num w:numId="8">
    <w:abstractNumId w:val="13"/>
  </w:num>
  <w:num w:numId="9">
    <w:abstractNumId w:val="27"/>
  </w:num>
  <w:num w:numId="10">
    <w:abstractNumId w:val="2"/>
  </w:num>
  <w:num w:numId="11">
    <w:abstractNumId w:val="15"/>
  </w:num>
  <w:num w:numId="12">
    <w:abstractNumId w:val="11"/>
  </w:num>
  <w:num w:numId="13">
    <w:abstractNumId w:val="23"/>
  </w:num>
  <w:num w:numId="14">
    <w:abstractNumId w:val="6"/>
  </w:num>
  <w:num w:numId="15">
    <w:abstractNumId w:val="10"/>
  </w:num>
  <w:num w:numId="16">
    <w:abstractNumId w:val="17"/>
  </w:num>
  <w:num w:numId="17">
    <w:abstractNumId w:val="25"/>
  </w:num>
  <w:num w:numId="18">
    <w:abstractNumId w:val="4"/>
  </w:num>
  <w:num w:numId="19">
    <w:abstractNumId w:val="8"/>
  </w:num>
  <w:num w:numId="20">
    <w:abstractNumId w:val="3"/>
  </w:num>
  <w:num w:numId="21">
    <w:abstractNumId w:val="14"/>
  </w:num>
  <w:num w:numId="22">
    <w:abstractNumId w:val="7"/>
  </w:num>
  <w:num w:numId="23">
    <w:abstractNumId w:val="20"/>
  </w:num>
  <w:num w:numId="24">
    <w:abstractNumId w:val="22"/>
  </w:num>
  <w:num w:numId="25">
    <w:abstractNumId w:val="12"/>
  </w:num>
  <w:num w:numId="26">
    <w:abstractNumId w:val="9"/>
  </w:num>
  <w:num w:numId="27">
    <w:abstractNumId w:val="26"/>
  </w:num>
  <w:num w:numId="28">
    <w:abstractNumId w:val="1"/>
  </w:num>
  <w:num w:numId="29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F51"/>
    <w:rsid w:val="00011BED"/>
    <w:rsid w:val="00016BDA"/>
    <w:rsid w:val="0002101B"/>
    <w:rsid w:val="00021E00"/>
    <w:rsid w:val="000309E2"/>
    <w:rsid w:val="00032C57"/>
    <w:rsid w:val="00033D9F"/>
    <w:rsid w:val="00040AD2"/>
    <w:rsid w:val="00041D35"/>
    <w:rsid w:val="00042C10"/>
    <w:rsid w:val="00044301"/>
    <w:rsid w:val="000535AB"/>
    <w:rsid w:val="000552D7"/>
    <w:rsid w:val="00056C29"/>
    <w:rsid w:val="00064187"/>
    <w:rsid w:val="000707CE"/>
    <w:rsid w:val="00075BA7"/>
    <w:rsid w:val="00076B05"/>
    <w:rsid w:val="000815DC"/>
    <w:rsid w:val="00084956"/>
    <w:rsid w:val="00087D91"/>
    <w:rsid w:val="00094624"/>
    <w:rsid w:val="000A29B9"/>
    <w:rsid w:val="000A2C8D"/>
    <w:rsid w:val="000A4CB9"/>
    <w:rsid w:val="000A544F"/>
    <w:rsid w:val="000A73F0"/>
    <w:rsid w:val="000B0065"/>
    <w:rsid w:val="000C3A99"/>
    <w:rsid w:val="000C4099"/>
    <w:rsid w:val="000C41D1"/>
    <w:rsid w:val="000C7CFE"/>
    <w:rsid w:val="000D4689"/>
    <w:rsid w:val="000F056B"/>
    <w:rsid w:val="000F44B1"/>
    <w:rsid w:val="000F5F62"/>
    <w:rsid w:val="000F5FDB"/>
    <w:rsid w:val="000F659F"/>
    <w:rsid w:val="001007EF"/>
    <w:rsid w:val="001020EA"/>
    <w:rsid w:val="00115BAA"/>
    <w:rsid w:val="00116B1D"/>
    <w:rsid w:val="001261CE"/>
    <w:rsid w:val="00126BF8"/>
    <w:rsid w:val="00131EA8"/>
    <w:rsid w:val="0013229D"/>
    <w:rsid w:val="00160616"/>
    <w:rsid w:val="00163D91"/>
    <w:rsid w:val="00163D97"/>
    <w:rsid w:val="00164A5D"/>
    <w:rsid w:val="00167AB7"/>
    <w:rsid w:val="001728D2"/>
    <w:rsid w:val="001731CB"/>
    <w:rsid w:val="001A2700"/>
    <w:rsid w:val="001A2853"/>
    <w:rsid w:val="001A4B1B"/>
    <w:rsid w:val="001B6991"/>
    <w:rsid w:val="001C3371"/>
    <w:rsid w:val="001D228D"/>
    <w:rsid w:val="001D5872"/>
    <w:rsid w:val="001E3467"/>
    <w:rsid w:val="001E5A9E"/>
    <w:rsid w:val="001E5BC7"/>
    <w:rsid w:val="00200312"/>
    <w:rsid w:val="00202837"/>
    <w:rsid w:val="00202B3F"/>
    <w:rsid w:val="00203079"/>
    <w:rsid w:val="002032CF"/>
    <w:rsid w:val="00210807"/>
    <w:rsid w:val="0022334B"/>
    <w:rsid w:val="00230D8C"/>
    <w:rsid w:val="00230F88"/>
    <w:rsid w:val="00232C67"/>
    <w:rsid w:val="00236F5C"/>
    <w:rsid w:val="00237EB9"/>
    <w:rsid w:val="002434A0"/>
    <w:rsid w:val="002527AB"/>
    <w:rsid w:val="0026259F"/>
    <w:rsid w:val="00265E9E"/>
    <w:rsid w:val="00266AA7"/>
    <w:rsid w:val="00272151"/>
    <w:rsid w:val="002878E2"/>
    <w:rsid w:val="00290972"/>
    <w:rsid w:val="002926FB"/>
    <w:rsid w:val="002A5D69"/>
    <w:rsid w:val="002B0231"/>
    <w:rsid w:val="002B0F92"/>
    <w:rsid w:val="002B47D6"/>
    <w:rsid w:val="002B55E0"/>
    <w:rsid w:val="002B7450"/>
    <w:rsid w:val="002D008D"/>
    <w:rsid w:val="002D4E84"/>
    <w:rsid w:val="002D502C"/>
    <w:rsid w:val="002E5129"/>
    <w:rsid w:val="002E61D7"/>
    <w:rsid w:val="00302BC6"/>
    <w:rsid w:val="0031144E"/>
    <w:rsid w:val="00312516"/>
    <w:rsid w:val="003204D2"/>
    <w:rsid w:val="0033189F"/>
    <w:rsid w:val="003319F4"/>
    <w:rsid w:val="00331B67"/>
    <w:rsid w:val="00334B2E"/>
    <w:rsid w:val="00336ECD"/>
    <w:rsid w:val="0034440E"/>
    <w:rsid w:val="003538D8"/>
    <w:rsid w:val="00353B8C"/>
    <w:rsid w:val="00360361"/>
    <w:rsid w:val="00360374"/>
    <w:rsid w:val="00360CBD"/>
    <w:rsid w:val="00360D1D"/>
    <w:rsid w:val="00361B66"/>
    <w:rsid w:val="00367541"/>
    <w:rsid w:val="0037143B"/>
    <w:rsid w:val="0037285B"/>
    <w:rsid w:val="00373FDE"/>
    <w:rsid w:val="00374D76"/>
    <w:rsid w:val="00380681"/>
    <w:rsid w:val="00380FD5"/>
    <w:rsid w:val="0038163E"/>
    <w:rsid w:val="0038241B"/>
    <w:rsid w:val="00384A6E"/>
    <w:rsid w:val="00386FEC"/>
    <w:rsid w:val="00387163"/>
    <w:rsid w:val="00387724"/>
    <w:rsid w:val="003902CB"/>
    <w:rsid w:val="003A0920"/>
    <w:rsid w:val="003A2A30"/>
    <w:rsid w:val="003B005D"/>
    <w:rsid w:val="003B6AA4"/>
    <w:rsid w:val="003D1307"/>
    <w:rsid w:val="003E3DC4"/>
    <w:rsid w:val="003F090F"/>
    <w:rsid w:val="003F0AE0"/>
    <w:rsid w:val="003F3047"/>
    <w:rsid w:val="003F5282"/>
    <w:rsid w:val="0040083C"/>
    <w:rsid w:val="004022A4"/>
    <w:rsid w:val="004049FB"/>
    <w:rsid w:val="0040656C"/>
    <w:rsid w:val="00406CBC"/>
    <w:rsid w:val="0041062B"/>
    <w:rsid w:val="00413B1E"/>
    <w:rsid w:val="004145E7"/>
    <w:rsid w:val="00421459"/>
    <w:rsid w:val="00423365"/>
    <w:rsid w:val="00430446"/>
    <w:rsid w:val="00432A11"/>
    <w:rsid w:val="00433A35"/>
    <w:rsid w:val="00443E4C"/>
    <w:rsid w:val="00445B0B"/>
    <w:rsid w:val="004473E3"/>
    <w:rsid w:val="00447634"/>
    <w:rsid w:val="00453FE0"/>
    <w:rsid w:val="00461FB4"/>
    <w:rsid w:val="00463675"/>
    <w:rsid w:val="0046416A"/>
    <w:rsid w:val="004756F4"/>
    <w:rsid w:val="00476016"/>
    <w:rsid w:val="00476187"/>
    <w:rsid w:val="004778D9"/>
    <w:rsid w:val="00482B4B"/>
    <w:rsid w:val="00491B6C"/>
    <w:rsid w:val="00492E04"/>
    <w:rsid w:val="00495061"/>
    <w:rsid w:val="00496B8C"/>
    <w:rsid w:val="004A0AFE"/>
    <w:rsid w:val="004A6096"/>
    <w:rsid w:val="004C7970"/>
    <w:rsid w:val="004D2DEF"/>
    <w:rsid w:val="004E60CF"/>
    <w:rsid w:val="004E75EB"/>
    <w:rsid w:val="004F16AD"/>
    <w:rsid w:val="004F2FCE"/>
    <w:rsid w:val="0050108E"/>
    <w:rsid w:val="005050DB"/>
    <w:rsid w:val="00505554"/>
    <w:rsid w:val="005114BF"/>
    <w:rsid w:val="0051275C"/>
    <w:rsid w:val="005174A5"/>
    <w:rsid w:val="0052654B"/>
    <w:rsid w:val="0052655A"/>
    <w:rsid w:val="00534222"/>
    <w:rsid w:val="0053758F"/>
    <w:rsid w:val="00540C40"/>
    <w:rsid w:val="00542EDD"/>
    <w:rsid w:val="005441F7"/>
    <w:rsid w:val="00544977"/>
    <w:rsid w:val="00551251"/>
    <w:rsid w:val="00555012"/>
    <w:rsid w:val="00555717"/>
    <w:rsid w:val="00556E2D"/>
    <w:rsid w:val="0056244A"/>
    <w:rsid w:val="005646E6"/>
    <w:rsid w:val="005704B2"/>
    <w:rsid w:val="00572027"/>
    <w:rsid w:val="00573E10"/>
    <w:rsid w:val="005776C0"/>
    <w:rsid w:val="00577724"/>
    <w:rsid w:val="00583CB2"/>
    <w:rsid w:val="00583E85"/>
    <w:rsid w:val="00585D73"/>
    <w:rsid w:val="005A5A28"/>
    <w:rsid w:val="005C1AB3"/>
    <w:rsid w:val="005D0270"/>
    <w:rsid w:val="005F5E97"/>
    <w:rsid w:val="006019F7"/>
    <w:rsid w:val="006032C6"/>
    <w:rsid w:val="006037C1"/>
    <w:rsid w:val="006050E7"/>
    <w:rsid w:val="00605771"/>
    <w:rsid w:val="00607666"/>
    <w:rsid w:val="00630D08"/>
    <w:rsid w:val="00635914"/>
    <w:rsid w:val="006407D6"/>
    <w:rsid w:val="0064476A"/>
    <w:rsid w:val="00650890"/>
    <w:rsid w:val="0065269D"/>
    <w:rsid w:val="00656829"/>
    <w:rsid w:val="0066236C"/>
    <w:rsid w:val="00685122"/>
    <w:rsid w:val="00686016"/>
    <w:rsid w:val="00692094"/>
    <w:rsid w:val="006A7868"/>
    <w:rsid w:val="006B57F6"/>
    <w:rsid w:val="006C0DC4"/>
    <w:rsid w:val="006D384C"/>
    <w:rsid w:val="006E054A"/>
    <w:rsid w:val="006E0C74"/>
    <w:rsid w:val="006E7A9D"/>
    <w:rsid w:val="006F0F3A"/>
    <w:rsid w:val="006F1B3F"/>
    <w:rsid w:val="006F2B17"/>
    <w:rsid w:val="006F4725"/>
    <w:rsid w:val="006F5F22"/>
    <w:rsid w:val="0070067A"/>
    <w:rsid w:val="007032A8"/>
    <w:rsid w:val="00704F8C"/>
    <w:rsid w:val="007076BE"/>
    <w:rsid w:val="00714D5D"/>
    <w:rsid w:val="00725479"/>
    <w:rsid w:val="00727D82"/>
    <w:rsid w:val="00735DE6"/>
    <w:rsid w:val="00736AE9"/>
    <w:rsid w:val="0074703D"/>
    <w:rsid w:val="00762D13"/>
    <w:rsid w:val="0077011F"/>
    <w:rsid w:val="007833CF"/>
    <w:rsid w:val="0079477A"/>
    <w:rsid w:val="007A0A96"/>
    <w:rsid w:val="007A22BA"/>
    <w:rsid w:val="007A6C3C"/>
    <w:rsid w:val="007B011E"/>
    <w:rsid w:val="007B55CB"/>
    <w:rsid w:val="007B5A0C"/>
    <w:rsid w:val="007C1748"/>
    <w:rsid w:val="007C75F6"/>
    <w:rsid w:val="007D6697"/>
    <w:rsid w:val="00800342"/>
    <w:rsid w:val="00800E1E"/>
    <w:rsid w:val="00801F81"/>
    <w:rsid w:val="00802ACB"/>
    <w:rsid w:val="00805633"/>
    <w:rsid w:val="008121F4"/>
    <w:rsid w:val="00820685"/>
    <w:rsid w:val="00832890"/>
    <w:rsid w:val="00833348"/>
    <w:rsid w:val="008339A9"/>
    <w:rsid w:val="00844FF2"/>
    <w:rsid w:val="00845DBC"/>
    <w:rsid w:val="00852C87"/>
    <w:rsid w:val="00854263"/>
    <w:rsid w:val="00855C59"/>
    <w:rsid w:val="00862C92"/>
    <w:rsid w:val="008641D7"/>
    <w:rsid w:val="008643DE"/>
    <w:rsid w:val="00864A1C"/>
    <w:rsid w:val="00870D55"/>
    <w:rsid w:val="0087224A"/>
    <w:rsid w:val="00880129"/>
    <w:rsid w:val="00885758"/>
    <w:rsid w:val="008872AB"/>
    <w:rsid w:val="008A2590"/>
    <w:rsid w:val="008B1E58"/>
    <w:rsid w:val="008B26B6"/>
    <w:rsid w:val="008B3664"/>
    <w:rsid w:val="008B3AD5"/>
    <w:rsid w:val="008C6718"/>
    <w:rsid w:val="008C6886"/>
    <w:rsid w:val="008D0855"/>
    <w:rsid w:val="008D1971"/>
    <w:rsid w:val="008D2225"/>
    <w:rsid w:val="008D3649"/>
    <w:rsid w:val="008D3668"/>
    <w:rsid w:val="008D4DDE"/>
    <w:rsid w:val="008D4FC1"/>
    <w:rsid w:val="008E1944"/>
    <w:rsid w:val="008E23AA"/>
    <w:rsid w:val="008E5D9D"/>
    <w:rsid w:val="008E6784"/>
    <w:rsid w:val="0090148A"/>
    <w:rsid w:val="00905B3A"/>
    <w:rsid w:val="00916F9B"/>
    <w:rsid w:val="00920711"/>
    <w:rsid w:val="009211EB"/>
    <w:rsid w:val="009230BC"/>
    <w:rsid w:val="00923E7C"/>
    <w:rsid w:val="009326C0"/>
    <w:rsid w:val="00944B06"/>
    <w:rsid w:val="00953AF6"/>
    <w:rsid w:val="00954EFE"/>
    <w:rsid w:val="009558D3"/>
    <w:rsid w:val="009569C5"/>
    <w:rsid w:val="0095719D"/>
    <w:rsid w:val="00957B2C"/>
    <w:rsid w:val="00970722"/>
    <w:rsid w:val="00970BD6"/>
    <w:rsid w:val="00973060"/>
    <w:rsid w:val="00977A0A"/>
    <w:rsid w:val="009815FC"/>
    <w:rsid w:val="00983800"/>
    <w:rsid w:val="00986E7B"/>
    <w:rsid w:val="00990948"/>
    <w:rsid w:val="00992ADB"/>
    <w:rsid w:val="00994AFF"/>
    <w:rsid w:val="00996121"/>
    <w:rsid w:val="009A4959"/>
    <w:rsid w:val="009A576F"/>
    <w:rsid w:val="009A7CC4"/>
    <w:rsid w:val="009B5CFD"/>
    <w:rsid w:val="009C1496"/>
    <w:rsid w:val="009C1E38"/>
    <w:rsid w:val="009C57C6"/>
    <w:rsid w:val="009D0B68"/>
    <w:rsid w:val="009E5D46"/>
    <w:rsid w:val="009F1519"/>
    <w:rsid w:val="009F5D79"/>
    <w:rsid w:val="009F5E73"/>
    <w:rsid w:val="00A02D14"/>
    <w:rsid w:val="00A03EDC"/>
    <w:rsid w:val="00A04CBF"/>
    <w:rsid w:val="00A05FC8"/>
    <w:rsid w:val="00A06F32"/>
    <w:rsid w:val="00A1599B"/>
    <w:rsid w:val="00A204E6"/>
    <w:rsid w:val="00A212E7"/>
    <w:rsid w:val="00A321EE"/>
    <w:rsid w:val="00A34CC1"/>
    <w:rsid w:val="00A35C53"/>
    <w:rsid w:val="00A428FE"/>
    <w:rsid w:val="00A4780D"/>
    <w:rsid w:val="00A47A86"/>
    <w:rsid w:val="00A533A6"/>
    <w:rsid w:val="00A60413"/>
    <w:rsid w:val="00A60FDE"/>
    <w:rsid w:val="00A63AD3"/>
    <w:rsid w:val="00A66B30"/>
    <w:rsid w:val="00A70416"/>
    <w:rsid w:val="00A70A31"/>
    <w:rsid w:val="00A7490E"/>
    <w:rsid w:val="00A77699"/>
    <w:rsid w:val="00A81A05"/>
    <w:rsid w:val="00A848EB"/>
    <w:rsid w:val="00A907AF"/>
    <w:rsid w:val="00A90B66"/>
    <w:rsid w:val="00A912D2"/>
    <w:rsid w:val="00AA0C24"/>
    <w:rsid w:val="00AA11A4"/>
    <w:rsid w:val="00AA15FC"/>
    <w:rsid w:val="00AA2E46"/>
    <w:rsid w:val="00AA38F8"/>
    <w:rsid w:val="00AA41F7"/>
    <w:rsid w:val="00AB086F"/>
    <w:rsid w:val="00AB0955"/>
    <w:rsid w:val="00AB3E4A"/>
    <w:rsid w:val="00AB484B"/>
    <w:rsid w:val="00AB590D"/>
    <w:rsid w:val="00AC48B4"/>
    <w:rsid w:val="00AC62D7"/>
    <w:rsid w:val="00AD0540"/>
    <w:rsid w:val="00AD202F"/>
    <w:rsid w:val="00AD2248"/>
    <w:rsid w:val="00AD641E"/>
    <w:rsid w:val="00AE02EB"/>
    <w:rsid w:val="00AE6216"/>
    <w:rsid w:val="00AF29F8"/>
    <w:rsid w:val="00AF64AC"/>
    <w:rsid w:val="00AF66FB"/>
    <w:rsid w:val="00B00669"/>
    <w:rsid w:val="00B00AC8"/>
    <w:rsid w:val="00B017E9"/>
    <w:rsid w:val="00B02296"/>
    <w:rsid w:val="00B07BB6"/>
    <w:rsid w:val="00B10650"/>
    <w:rsid w:val="00B10891"/>
    <w:rsid w:val="00B112EF"/>
    <w:rsid w:val="00B11B41"/>
    <w:rsid w:val="00B1304D"/>
    <w:rsid w:val="00B1322B"/>
    <w:rsid w:val="00B1420C"/>
    <w:rsid w:val="00B16258"/>
    <w:rsid w:val="00B20A34"/>
    <w:rsid w:val="00B3072D"/>
    <w:rsid w:val="00B312C1"/>
    <w:rsid w:val="00B440F0"/>
    <w:rsid w:val="00B47F23"/>
    <w:rsid w:val="00B57CBF"/>
    <w:rsid w:val="00B61D31"/>
    <w:rsid w:val="00B67839"/>
    <w:rsid w:val="00B715DC"/>
    <w:rsid w:val="00B80525"/>
    <w:rsid w:val="00B80F46"/>
    <w:rsid w:val="00B90EB4"/>
    <w:rsid w:val="00B96F4D"/>
    <w:rsid w:val="00BA106F"/>
    <w:rsid w:val="00BA222E"/>
    <w:rsid w:val="00BA4EFC"/>
    <w:rsid w:val="00BA77FA"/>
    <w:rsid w:val="00BB67FC"/>
    <w:rsid w:val="00BB789B"/>
    <w:rsid w:val="00BE3957"/>
    <w:rsid w:val="00BE3BE8"/>
    <w:rsid w:val="00BF1CED"/>
    <w:rsid w:val="00BF57CA"/>
    <w:rsid w:val="00BF5943"/>
    <w:rsid w:val="00C13DBC"/>
    <w:rsid w:val="00C161C8"/>
    <w:rsid w:val="00C23C23"/>
    <w:rsid w:val="00C24E2F"/>
    <w:rsid w:val="00C257C6"/>
    <w:rsid w:val="00C37521"/>
    <w:rsid w:val="00C47137"/>
    <w:rsid w:val="00C4779C"/>
    <w:rsid w:val="00C51E6A"/>
    <w:rsid w:val="00C56EEC"/>
    <w:rsid w:val="00C62FE4"/>
    <w:rsid w:val="00C6318E"/>
    <w:rsid w:val="00C65B68"/>
    <w:rsid w:val="00C727F8"/>
    <w:rsid w:val="00C74E1C"/>
    <w:rsid w:val="00C7519C"/>
    <w:rsid w:val="00C818C1"/>
    <w:rsid w:val="00C9106D"/>
    <w:rsid w:val="00CB4B55"/>
    <w:rsid w:val="00CB6D03"/>
    <w:rsid w:val="00CD7A55"/>
    <w:rsid w:val="00CD7DED"/>
    <w:rsid w:val="00CE40DF"/>
    <w:rsid w:val="00CE51EA"/>
    <w:rsid w:val="00CE7F59"/>
    <w:rsid w:val="00CF0ADD"/>
    <w:rsid w:val="00CF14D8"/>
    <w:rsid w:val="00CF151E"/>
    <w:rsid w:val="00CF2A63"/>
    <w:rsid w:val="00CF59EC"/>
    <w:rsid w:val="00D075F4"/>
    <w:rsid w:val="00D07A7A"/>
    <w:rsid w:val="00D11A12"/>
    <w:rsid w:val="00D126DC"/>
    <w:rsid w:val="00D140A1"/>
    <w:rsid w:val="00D144F2"/>
    <w:rsid w:val="00D17EB5"/>
    <w:rsid w:val="00D21120"/>
    <w:rsid w:val="00D22840"/>
    <w:rsid w:val="00D22E93"/>
    <w:rsid w:val="00D2401C"/>
    <w:rsid w:val="00D24410"/>
    <w:rsid w:val="00D30A04"/>
    <w:rsid w:val="00D43D40"/>
    <w:rsid w:val="00D45950"/>
    <w:rsid w:val="00D57411"/>
    <w:rsid w:val="00D613D9"/>
    <w:rsid w:val="00D61453"/>
    <w:rsid w:val="00D66D67"/>
    <w:rsid w:val="00D7037D"/>
    <w:rsid w:val="00D71967"/>
    <w:rsid w:val="00D76905"/>
    <w:rsid w:val="00D837AC"/>
    <w:rsid w:val="00D8580C"/>
    <w:rsid w:val="00D8766E"/>
    <w:rsid w:val="00D90F6C"/>
    <w:rsid w:val="00D913C1"/>
    <w:rsid w:val="00D92C3F"/>
    <w:rsid w:val="00DA157C"/>
    <w:rsid w:val="00DA1C40"/>
    <w:rsid w:val="00DA4A37"/>
    <w:rsid w:val="00DA77FD"/>
    <w:rsid w:val="00DB24D6"/>
    <w:rsid w:val="00DB36D3"/>
    <w:rsid w:val="00DD1631"/>
    <w:rsid w:val="00DD545A"/>
    <w:rsid w:val="00DE226D"/>
    <w:rsid w:val="00DF2813"/>
    <w:rsid w:val="00DF3907"/>
    <w:rsid w:val="00DF5343"/>
    <w:rsid w:val="00DF670E"/>
    <w:rsid w:val="00E00AD3"/>
    <w:rsid w:val="00E140AB"/>
    <w:rsid w:val="00E14D9B"/>
    <w:rsid w:val="00E171E4"/>
    <w:rsid w:val="00E2212C"/>
    <w:rsid w:val="00E433E0"/>
    <w:rsid w:val="00E437CA"/>
    <w:rsid w:val="00E4472D"/>
    <w:rsid w:val="00E51CF4"/>
    <w:rsid w:val="00E51F48"/>
    <w:rsid w:val="00E55375"/>
    <w:rsid w:val="00E559EC"/>
    <w:rsid w:val="00E612A3"/>
    <w:rsid w:val="00E66436"/>
    <w:rsid w:val="00E72E37"/>
    <w:rsid w:val="00E74461"/>
    <w:rsid w:val="00E7598A"/>
    <w:rsid w:val="00E770A7"/>
    <w:rsid w:val="00E803FB"/>
    <w:rsid w:val="00E8215F"/>
    <w:rsid w:val="00E862F8"/>
    <w:rsid w:val="00E93DD5"/>
    <w:rsid w:val="00EA5330"/>
    <w:rsid w:val="00EA7538"/>
    <w:rsid w:val="00EB0BE2"/>
    <w:rsid w:val="00EB0F2B"/>
    <w:rsid w:val="00EB5CF4"/>
    <w:rsid w:val="00EC26AD"/>
    <w:rsid w:val="00EC4458"/>
    <w:rsid w:val="00EC6419"/>
    <w:rsid w:val="00ED776C"/>
    <w:rsid w:val="00EE079D"/>
    <w:rsid w:val="00EE19C9"/>
    <w:rsid w:val="00EE6DE0"/>
    <w:rsid w:val="00EF0F3B"/>
    <w:rsid w:val="00EF3E36"/>
    <w:rsid w:val="00EF4040"/>
    <w:rsid w:val="00EF44CC"/>
    <w:rsid w:val="00EF76BC"/>
    <w:rsid w:val="00F00E65"/>
    <w:rsid w:val="00F03B97"/>
    <w:rsid w:val="00F06C13"/>
    <w:rsid w:val="00F10A83"/>
    <w:rsid w:val="00F11618"/>
    <w:rsid w:val="00F146A6"/>
    <w:rsid w:val="00F14F2C"/>
    <w:rsid w:val="00F15D9B"/>
    <w:rsid w:val="00F17DFE"/>
    <w:rsid w:val="00F264EB"/>
    <w:rsid w:val="00F3182B"/>
    <w:rsid w:val="00F47BC1"/>
    <w:rsid w:val="00F5411C"/>
    <w:rsid w:val="00F576B2"/>
    <w:rsid w:val="00F60185"/>
    <w:rsid w:val="00F65349"/>
    <w:rsid w:val="00F65474"/>
    <w:rsid w:val="00F65B47"/>
    <w:rsid w:val="00F663AD"/>
    <w:rsid w:val="00F67B79"/>
    <w:rsid w:val="00F72B25"/>
    <w:rsid w:val="00F734EC"/>
    <w:rsid w:val="00F7458F"/>
    <w:rsid w:val="00F76D9C"/>
    <w:rsid w:val="00F82F76"/>
    <w:rsid w:val="00F85259"/>
    <w:rsid w:val="00F90B0D"/>
    <w:rsid w:val="00F94C86"/>
    <w:rsid w:val="00F968ED"/>
    <w:rsid w:val="00FA0523"/>
    <w:rsid w:val="00FA68B2"/>
    <w:rsid w:val="00FA7860"/>
    <w:rsid w:val="00FB6CB7"/>
    <w:rsid w:val="00FB6F0F"/>
    <w:rsid w:val="00FC453C"/>
    <w:rsid w:val="00FC45E0"/>
    <w:rsid w:val="00FC5982"/>
    <w:rsid w:val="00FD027F"/>
    <w:rsid w:val="00FD4C16"/>
    <w:rsid w:val="00FE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E765E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link w:val="Header"/>
    <w:semiHidden/>
    <w:rsid w:val="00D7037D"/>
    <w:rPr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384A6E"/>
    <w:rPr>
      <w:b/>
      <w:bCs/>
    </w:rPr>
  </w:style>
  <w:style w:type="paragraph" w:styleId="Caption">
    <w:name w:val="caption"/>
    <w:aliases w:val="cap"/>
    <w:basedOn w:val="Normal"/>
    <w:link w:val="CaptionChar"/>
    <w:unhideWhenUsed/>
    <w:qFormat/>
    <w:rsid w:val="00384A6E"/>
    <w:pPr>
      <w:spacing w:before="120" w:after="120"/>
    </w:pPr>
    <w:rPr>
      <w:b/>
      <w:bCs/>
      <w:lang w:val="en-US"/>
    </w:rPr>
  </w:style>
  <w:style w:type="paragraph" w:customStyle="1" w:styleId="3GPPHeader">
    <w:name w:val="3GPP_Header"/>
    <w:basedOn w:val="Normal"/>
    <w:qFormat/>
    <w:rsid w:val="00EF44C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TAC">
    <w:name w:val="TAC"/>
    <w:basedOn w:val="Normal"/>
    <w:link w:val="TACChar"/>
    <w:qFormat/>
    <w:rsid w:val="00994AFF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H">
    <w:name w:val="TH"/>
    <w:basedOn w:val="Normal"/>
    <w:link w:val="THChar"/>
    <w:qFormat/>
    <w:rsid w:val="00994AF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994AFF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rsid w:val="00994AFF"/>
    <w:rPr>
      <w:rFonts w:eastAsia="SimSun"/>
      <w:lang w:val="en-GB" w:eastAsia="x-none"/>
    </w:rPr>
  </w:style>
  <w:style w:type="character" w:customStyle="1" w:styleId="Heading1Char">
    <w:name w:val="Heading 1 Char"/>
    <w:aliases w:val="H1 Char,h1 Char"/>
    <w:link w:val="Heading1"/>
    <w:rsid w:val="00D913C1"/>
    <w:rPr>
      <w:rFonts w:ascii="Arial" w:hAnsi="Arial"/>
      <w:b/>
      <w:sz w:val="24"/>
      <w:lang w:val="en-GB"/>
    </w:rPr>
  </w:style>
  <w:style w:type="character" w:customStyle="1" w:styleId="B1Char">
    <w:name w:val="B1 Char"/>
    <w:link w:val="B1"/>
    <w:rsid w:val="00D913C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360D1D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4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7446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461"/>
    <w:rPr>
      <w:rFonts w:ascii="Arial" w:hAnsi="Arial"/>
      <w:b/>
      <w:bCs/>
      <w:lang w:val="en-GB"/>
    </w:rPr>
  </w:style>
  <w:style w:type="paragraph" w:customStyle="1" w:styleId="TAL">
    <w:name w:val="TAL"/>
    <w:basedOn w:val="Normal"/>
    <w:link w:val="TALCar"/>
    <w:qFormat/>
    <w:rsid w:val="00573E10"/>
    <w:pPr>
      <w:keepNext/>
      <w:keepLines/>
    </w:pPr>
    <w:rPr>
      <w:rFonts w:ascii="Arial" w:eastAsiaTheme="minorEastAsia" w:hAnsi="Arial"/>
      <w:sz w:val="18"/>
    </w:rPr>
  </w:style>
  <w:style w:type="character" w:customStyle="1" w:styleId="TALCar">
    <w:name w:val="TAL Car"/>
    <w:basedOn w:val="DefaultParagraphFont"/>
    <w:link w:val="TAL"/>
    <w:qFormat/>
    <w:locked/>
    <w:rsid w:val="00573E10"/>
    <w:rPr>
      <w:rFonts w:ascii="Arial" w:eastAsiaTheme="minorEastAsia" w:hAnsi="Arial"/>
      <w:sz w:val="18"/>
      <w:lang w:val="en-GB"/>
    </w:rPr>
  </w:style>
  <w:style w:type="paragraph" w:customStyle="1" w:styleId="TAN">
    <w:name w:val="TAN"/>
    <w:basedOn w:val="TAL"/>
    <w:qFormat/>
    <w:rsid w:val="00573E10"/>
    <w:pPr>
      <w:ind w:left="851" w:hanging="851"/>
    </w:pPr>
  </w:style>
  <w:style w:type="paragraph" w:customStyle="1" w:styleId="TAH">
    <w:name w:val="TAH"/>
    <w:basedOn w:val="TAC"/>
    <w:link w:val="TAHCar"/>
    <w:qFormat/>
    <w:rsid w:val="0054497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TAHCar">
    <w:name w:val="TAH Car"/>
    <w:link w:val="TAH"/>
    <w:qFormat/>
    <w:rsid w:val="00544977"/>
    <w:rPr>
      <w:rFonts w:ascii="Arial" w:eastAsia="Times New Roman" w:hAnsi="Arial"/>
      <w:b/>
      <w:sz w:val="18"/>
      <w:lang w:val="en-GB" w:eastAsia="ja-JP"/>
    </w:rPr>
  </w:style>
  <w:style w:type="character" w:customStyle="1" w:styleId="CRCoverPageChar">
    <w:name w:val="CR Cover Page Char"/>
    <w:link w:val="CRCoverPage"/>
    <w:rsid w:val="00B10891"/>
    <w:rPr>
      <w:rFonts w:ascii="Arial" w:eastAsia="SimSun" w:hAnsi="Arial"/>
    </w:rPr>
  </w:style>
  <w:style w:type="paragraph" w:customStyle="1" w:styleId="CRCoverPage">
    <w:name w:val="CR Cover Page"/>
    <w:link w:val="CRCoverPageChar"/>
    <w:qFormat/>
    <w:rsid w:val="00B10891"/>
    <w:pPr>
      <w:spacing w:after="120"/>
    </w:pPr>
    <w:rPr>
      <w:rFonts w:ascii="Arial" w:eastAsia="SimSu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5AIRPNAIUNRU-1830940522-7997</_dlc_DocId>
    <_dlc_DocIdUrl xmlns="71c5aaf6-e6ce-465b-b873-5148d2a4c105">
      <Url>https://nokia.sharepoint.com/sites/c5g/5gradio/_layouts/15/DocIdRedir.aspx?ID=5AIRPNAIUNRU-1830940522-7997</Url>
      <Description>5AIRPNAIUNRU-1830940522-7997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36638-A53E-44A9-98AD-88A6A10D558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E552464-3FB1-4EFA-8AED-4BB562424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BA572-E5BE-42FC-8B72-6A3F86773E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2394913-445B-44D7-9296-BE415CB44FA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F17C274-20D2-4B4E-992E-BE00E3EEE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8C05C2D-2C60-4F4A-ABBB-3E6CEF20E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975</Words>
  <Characters>5563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2020-11-02T10:14:00Z</dcterms:created>
  <dcterms:modified xsi:type="dcterms:W3CDTF">2020-11-02T10:14:00Z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64746642-c752-42de-b046-99eb5d69275f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1603843185</vt:lpwstr>
  </property>
</Properties>
</file>