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E2E17" w14:textId="662AD4C4" w:rsidR="008605BC" w:rsidRDefault="008605BC" w:rsidP="008605BC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R2-200874</w:t>
      </w:r>
      <w:r w:rsidR="004A1F88">
        <w:rPr>
          <w:b/>
          <w:noProof/>
          <w:sz w:val="24"/>
          <w:szCs w:val="24"/>
        </w:rPr>
        <w:t>6</w:t>
      </w:r>
      <w:bookmarkStart w:id="2" w:name="_GoBack"/>
      <w:bookmarkEnd w:id="2"/>
    </w:p>
    <w:p w14:paraId="671B1201" w14:textId="77777777" w:rsidR="008605BC" w:rsidRDefault="008605BC" w:rsidP="008605BC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148E8EB3" w14:textId="77777777" w:rsidR="008605BC" w:rsidRDefault="008605BC" w:rsidP="008605B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3C0536CE" w14:textId="77777777" w:rsidR="008605BC" w:rsidRDefault="008605BC" w:rsidP="008605B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AB87BE4" w14:textId="7FF8324E" w:rsidR="00365DDE" w:rsidRDefault="00732DC0" w:rsidP="00365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365DDE">
        <w:rPr>
          <w:b/>
          <w:i/>
          <w:noProof/>
          <w:sz w:val="28"/>
        </w:rPr>
        <w:tab/>
      </w:r>
      <w:r w:rsidR="00E607AC" w:rsidRPr="00E607AC">
        <w:rPr>
          <w:b/>
          <w:noProof/>
          <w:sz w:val="24"/>
        </w:rPr>
        <w:t>R4-2012143</w:t>
      </w:r>
    </w:p>
    <w:p w14:paraId="731457FC" w14:textId="54483A1E" w:rsidR="00A75F89" w:rsidRDefault="00534D6F" w:rsidP="00A75F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32DC0" w:rsidRPr="00BA51D9">
          <w:rPr>
            <w:b/>
            <w:noProof/>
            <w:sz w:val="24"/>
          </w:rPr>
          <w:t>Online</w:t>
        </w:r>
      </w:fldSimple>
      <w:r w:rsidR="00732DC0">
        <w:rPr>
          <w:b/>
          <w:noProof/>
          <w:sz w:val="24"/>
        </w:rPr>
        <w:t xml:space="preserve">, </w:t>
      </w:r>
      <w:r w:rsidR="00732DC0">
        <w:fldChar w:fldCharType="begin"/>
      </w:r>
      <w:r w:rsidR="00732DC0">
        <w:instrText xml:space="preserve"> DOCPROPERTY  Country  \* MERGEFORMAT </w:instrText>
      </w:r>
      <w:r w:rsidR="00732DC0">
        <w:fldChar w:fldCharType="end"/>
      </w:r>
      <w:r w:rsidR="00732DC0" w:rsidRPr="00BF1228">
        <w:rPr>
          <w:b/>
          <w:sz w:val="24"/>
          <w:szCs w:val="24"/>
          <w:lang w:eastAsia="zh-CN"/>
        </w:rPr>
        <w:t>17-28 Aug., 2020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21136AF0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732DC0" w:rsidRPr="00732DC0">
        <w:t>Reply LS on positioning SRS during DRX inactive time</w:t>
      </w:r>
    </w:p>
    <w:p w14:paraId="3D3F8198" w14:textId="5BF5C296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="00732DC0" w:rsidRPr="002607A4">
        <w:rPr>
          <w:bCs/>
          <w:lang w:val="en-US"/>
        </w:rPr>
        <w:t>R2-2003877</w:t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45401B66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732DC0" w:rsidRPr="00732DC0">
        <w:t>NR_pos-Core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4767F0C5" w:rsidR="00ED3112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>RAN WG 2</w:t>
      </w:r>
    </w:p>
    <w:p w14:paraId="798C91CD" w14:textId="2E65FAD2" w:rsidR="00732DC0" w:rsidRPr="003D63EC" w:rsidRDefault="00732DC0" w:rsidP="00ED3112">
      <w:pPr>
        <w:spacing w:after="60"/>
        <w:ind w:left="1985" w:hanging="1985"/>
        <w:rPr>
          <w:b/>
          <w:lang w:val="en-US"/>
        </w:rPr>
      </w:pPr>
      <w:r>
        <w:rPr>
          <w:b/>
        </w:rPr>
        <w:t>Cc:</w:t>
      </w:r>
      <w:r>
        <w:rPr>
          <w:b/>
        </w:rPr>
        <w:tab/>
      </w:r>
      <w:r w:rsidRPr="00732DC0">
        <w:rPr>
          <w:bCs/>
        </w:rPr>
        <w:t>RAN WG</w:t>
      </w:r>
      <w:r>
        <w:rPr>
          <w:bCs/>
        </w:rPr>
        <w:t xml:space="preserve"> </w:t>
      </w:r>
      <w:r w:rsidRPr="00732DC0">
        <w:rPr>
          <w:bCs/>
        </w:rPr>
        <w:t>1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r w:rsidR="00DA4F05" w:rsidRPr="00BC1B9F">
        <w:rPr>
          <w:b/>
        </w:rPr>
        <w:t>Jie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789CE89A" w14:textId="45E0E1B1" w:rsidR="00732DC0" w:rsidRPr="00732DC0" w:rsidRDefault="00732DC0" w:rsidP="00732DC0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732DC0">
        <w:rPr>
          <w:rFonts w:ascii="Times New Roman" w:hAnsi="Times New Roman"/>
          <w:sz w:val="20"/>
          <w:szCs w:val="20"/>
        </w:rPr>
        <w:t xml:space="preserve">RAN4 has discussed the positioning SRS transmission in </w:t>
      </w:r>
      <w:r w:rsidR="003D63EC" w:rsidRPr="003D63EC">
        <w:rPr>
          <w:rFonts w:ascii="Times New Roman" w:hAnsi="Times New Roman"/>
          <w:sz w:val="20"/>
          <w:szCs w:val="20"/>
        </w:rPr>
        <w:t>Connected mode DRX</w:t>
      </w:r>
      <w:r w:rsidR="003D63EC">
        <w:rPr>
          <w:rFonts w:ascii="Times New Roman" w:hAnsi="Times New Roman"/>
          <w:sz w:val="20"/>
          <w:szCs w:val="20"/>
        </w:rPr>
        <w:t xml:space="preserve"> (</w:t>
      </w:r>
      <w:r w:rsidRPr="00732DC0">
        <w:rPr>
          <w:rFonts w:ascii="Times New Roman" w:hAnsi="Times New Roman"/>
          <w:sz w:val="20"/>
          <w:szCs w:val="20"/>
        </w:rPr>
        <w:t>CDRX</w:t>
      </w:r>
      <w:r w:rsidR="003D63EC">
        <w:rPr>
          <w:rFonts w:ascii="Times New Roman" w:hAnsi="Times New Roman"/>
          <w:sz w:val="20"/>
          <w:szCs w:val="20"/>
        </w:rPr>
        <w:t>)</w:t>
      </w:r>
      <w:r w:rsidRPr="00732DC0">
        <w:rPr>
          <w:rFonts w:ascii="Times New Roman" w:hAnsi="Times New Roman"/>
          <w:sz w:val="20"/>
          <w:szCs w:val="20"/>
        </w:rPr>
        <w:t>, and has concluded to reuse the same principle of legacy SRS transmission in CDRX for positioning SRS transmission in CDRX, that is,</w:t>
      </w:r>
    </w:p>
    <w:p w14:paraId="36946357" w14:textId="77777777" w:rsidR="00732DC0" w:rsidRPr="00732DC0" w:rsidRDefault="00732DC0" w:rsidP="00732DC0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732DC0">
        <w:rPr>
          <w:rFonts w:ascii="Times New Roman" w:hAnsi="Times New Roman"/>
          <w:sz w:val="20"/>
          <w:szCs w:val="20"/>
        </w:rPr>
        <w:t>Periodic and SP positioning SRS is not transmitted during DRX inactive time, while aperiodic positioning SRS is transmitted regardless of the active/inactive time for DRX</w:t>
      </w:r>
    </w:p>
    <w:p w14:paraId="5219FA13" w14:textId="77777777" w:rsidR="000600B6" w:rsidRPr="00732DC0" w:rsidRDefault="000600B6" w:rsidP="004C1C8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60C76F13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 xml:space="preserve">To RAN </w:t>
      </w:r>
      <w:r w:rsidR="00365DDE">
        <w:rPr>
          <w:b/>
        </w:rPr>
        <w:t xml:space="preserve">WG2 </w:t>
      </w:r>
      <w:r w:rsidRPr="00BC1B9F">
        <w:rPr>
          <w:b/>
        </w:rPr>
        <w:t>group.</w:t>
      </w:r>
    </w:p>
    <w:p w14:paraId="3E007D9B" w14:textId="016E0FB6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="00732DC0" w:rsidRPr="00BC1B9F">
        <w:t xml:space="preserve">RAN4 kindly asks </w:t>
      </w:r>
      <w:r w:rsidR="00732DC0">
        <w:t>RAN2</w:t>
      </w:r>
      <w:r w:rsidR="00732DC0" w:rsidRPr="00BC1B9F">
        <w:t xml:space="preserve"> to take the above information into account in their future work</w:t>
      </w:r>
      <w:r w:rsidR="00322830" w:rsidRPr="00BC1B9F">
        <w:t>.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3218B10E" w14:textId="4C0C6B96" w:rsidR="00365DDE" w:rsidRDefault="00365DDE" w:rsidP="0031702F">
      <w:pPr>
        <w:tabs>
          <w:tab w:val="left" w:pos="5103"/>
        </w:tabs>
        <w:ind w:left="2268" w:hanging="2268"/>
      </w:pPr>
      <w:r>
        <w:t>TSG-RAN4 #</w:t>
      </w:r>
      <w:r w:rsidR="00732DC0">
        <w:t>97e</w:t>
      </w:r>
      <w:r>
        <w:tab/>
      </w:r>
      <w:r w:rsidR="00732DC0">
        <w:t>26 Oct - 13 Nov</w:t>
      </w:r>
      <w:r w:rsidR="00732DC0">
        <w:tab/>
        <w:t>Online</w:t>
      </w:r>
    </w:p>
    <w:p w14:paraId="7AE21CCB" w14:textId="138837C1" w:rsidR="00732DC0" w:rsidRPr="00BC1B9F" w:rsidRDefault="00732DC0" w:rsidP="0031702F">
      <w:pPr>
        <w:tabs>
          <w:tab w:val="left" w:pos="5103"/>
        </w:tabs>
        <w:ind w:left="2268" w:hanging="2268"/>
      </w:pPr>
      <w:r>
        <w:t>TSG-RAN4 #98</w:t>
      </w:r>
      <w:r>
        <w:tab/>
        <w:t>01-05 Mar, 2021</w:t>
      </w:r>
      <w:r>
        <w:tab/>
      </w:r>
      <w:r w:rsidRPr="00732DC0">
        <w:t>Athens, GR</w:t>
      </w:r>
      <w:r>
        <w:t xml:space="preserve"> </w:t>
      </w:r>
    </w:p>
    <w:p w14:paraId="1680FDC4" w14:textId="77777777" w:rsidR="0031702F" w:rsidRPr="00BC1B9F" w:rsidRDefault="0031702F" w:rsidP="004C1C8A">
      <w:pPr>
        <w:tabs>
          <w:tab w:val="left" w:pos="5103"/>
        </w:tabs>
        <w:spacing w:after="0"/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576ED" w14:textId="77777777" w:rsidR="00BC3B3C" w:rsidRDefault="00BC3B3C">
      <w:r>
        <w:separator/>
      </w:r>
    </w:p>
  </w:endnote>
  <w:endnote w:type="continuationSeparator" w:id="0">
    <w:p w14:paraId="667E9969" w14:textId="77777777" w:rsidR="00BC3B3C" w:rsidRDefault="00BC3B3C">
      <w:r>
        <w:continuationSeparator/>
      </w:r>
    </w:p>
  </w:endnote>
  <w:endnote w:type="continuationNotice" w:id="1">
    <w:p w14:paraId="4EC24108" w14:textId="77777777" w:rsidR="00BC3B3C" w:rsidRDefault="00BC3B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52A40" w14:textId="77777777" w:rsidR="00BC3B3C" w:rsidRDefault="00BC3B3C">
      <w:r>
        <w:separator/>
      </w:r>
    </w:p>
  </w:footnote>
  <w:footnote w:type="continuationSeparator" w:id="0">
    <w:p w14:paraId="2722B9E7" w14:textId="77777777" w:rsidR="00BC3B3C" w:rsidRDefault="00BC3B3C">
      <w:r>
        <w:continuationSeparator/>
      </w:r>
    </w:p>
  </w:footnote>
  <w:footnote w:type="continuationNotice" w:id="1">
    <w:p w14:paraId="6721ABBB" w14:textId="77777777" w:rsidR="00BC3B3C" w:rsidRDefault="00BC3B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29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1F88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1C8A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05BC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B3C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F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4A1F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A1F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A1F8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A1F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A1F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A1F88"/>
    <w:pPr>
      <w:outlineLvl w:val="5"/>
    </w:pPr>
  </w:style>
  <w:style w:type="paragraph" w:styleId="Heading7">
    <w:name w:val="heading 7"/>
    <w:basedOn w:val="H6"/>
    <w:next w:val="Normal"/>
    <w:qFormat/>
    <w:rsid w:val="004A1F88"/>
    <w:pPr>
      <w:outlineLvl w:val="6"/>
    </w:pPr>
  </w:style>
  <w:style w:type="paragraph" w:styleId="Heading8">
    <w:name w:val="heading 8"/>
    <w:basedOn w:val="Heading1"/>
    <w:next w:val="Normal"/>
    <w:qFormat/>
    <w:rsid w:val="004A1F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1F88"/>
    <w:pPr>
      <w:outlineLvl w:val="8"/>
    </w:pPr>
  </w:style>
  <w:style w:type="character" w:default="1" w:styleId="DefaultParagraphFont">
    <w:name w:val="Default Paragraph Font"/>
    <w:semiHidden/>
    <w:rsid w:val="004A1F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1F88"/>
  </w:style>
  <w:style w:type="paragraph" w:styleId="TOC8">
    <w:name w:val="toc 8"/>
    <w:basedOn w:val="TOC1"/>
    <w:semiHidden/>
    <w:rsid w:val="004A1F88"/>
    <w:pPr>
      <w:spacing w:before="180"/>
      <w:ind w:left="2693" w:hanging="2693"/>
    </w:pPr>
    <w:rPr>
      <w:b/>
    </w:rPr>
  </w:style>
  <w:style w:type="paragraph" w:styleId="TOC1">
    <w:name w:val="toc 1"/>
    <w:semiHidden/>
    <w:rsid w:val="004A1F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4A1F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A1F88"/>
    <w:pPr>
      <w:ind w:left="1701" w:hanging="1701"/>
    </w:pPr>
  </w:style>
  <w:style w:type="paragraph" w:styleId="TOC4">
    <w:name w:val="toc 4"/>
    <w:basedOn w:val="TOC3"/>
    <w:semiHidden/>
    <w:rsid w:val="004A1F88"/>
    <w:pPr>
      <w:ind w:left="1418" w:hanging="1418"/>
    </w:pPr>
  </w:style>
  <w:style w:type="paragraph" w:styleId="TOC3">
    <w:name w:val="toc 3"/>
    <w:basedOn w:val="TOC2"/>
    <w:semiHidden/>
    <w:rsid w:val="004A1F88"/>
    <w:pPr>
      <w:ind w:left="1134" w:hanging="1134"/>
    </w:pPr>
  </w:style>
  <w:style w:type="paragraph" w:styleId="TOC2">
    <w:name w:val="toc 2"/>
    <w:basedOn w:val="TOC1"/>
    <w:semiHidden/>
    <w:rsid w:val="004A1F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1F88"/>
    <w:pPr>
      <w:ind w:left="284"/>
    </w:pPr>
  </w:style>
  <w:style w:type="paragraph" w:styleId="Index1">
    <w:name w:val="index 1"/>
    <w:basedOn w:val="Normal"/>
    <w:semiHidden/>
    <w:rsid w:val="004A1F88"/>
    <w:pPr>
      <w:keepLines/>
      <w:spacing w:after="0"/>
    </w:pPr>
  </w:style>
  <w:style w:type="paragraph" w:customStyle="1" w:styleId="ZH">
    <w:name w:val="ZH"/>
    <w:rsid w:val="004A1F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A1F88"/>
    <w:pPr>
      <w:outlineLvl w:val="9"/>
    </w:pPr>
  </w:style>
  <w:style w:type="paragraph" w:styleId="ListNumber2">
    <w:name w:val="List Number 2"/>
    <w:basedOn w:val="ListNumber"/>
    <w:rsid w:val="004A1F8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A1F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4A1F88"/>
    <w:rPr>
      <w:b/>
      <w:position w:val="6"/>
      <w:sz w:val="16"/>
    </w:rPr>
  </w:style>
  <w:style w:type="paragraph" w:styleId="FootnoteText">
    <w:name w:val="footnote text"/>
    <w:basedOn w:val="Normal"/>
    <w:semiHidden/>
    <w:rsid w:val="004A1F8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A1F88"/>
    <w:rPr>
      <w:b/>
    </w:rPr>
  </w:style>
  <w:style w:type="paragraph" w:customStyle="1" w:styleId="TAC">
    <w:name w:val="TAC"/>
    <w:basedOn w:val="TAL"/>
    <w:link w:val="TACChar"/>
    <w:rsid w:val="004A1F88"/>
    <w:pPr>
      <w:jc w:val="center"/>
    </w:pPr>
  </w:style>
  <w:style w:type="paragraph" w:customStyle="1" w:styleId="TF">
    <w:name w:val="TF"/>
    <w:basedOn w:val="TH"/>
    <w:rsid w:val="004A1F88"/>
    <w:pPr>
      <w:keepNext w:val="0"/>
      <w:spacing w:before="0" w:after="240"/>
    </w:pPr>
  </w:style>
  <w:style w:type="paragraph" w:customStyle="1" w:styleId="NO">
    <w:name w:val="NO"/>
    <w:basedOn w:val="Normal"/>
    <w:rsid w:val="004A1F88"/>
    <w:pPr>
      <w:keepLines/>
      <w:ind w:left="1135" w:hanging="851"/>
    </w:pPr>
  </w:style>
  <w:style w:type="paragraph" w:styleId="TOC9">
    <w:name w:val="toc 9"/>
    <w:basedOn w:val="TOC8"/>
    <w:semiHidden/>
    <w:rsid w:val="004A1F88"/>
    <w:pPr>
      <w:ind w:left="1418" w:hanging="1418"/>
    </w:pPr>
  </w:style>
  <w:style w:type="paragraph" w:customStyle="1" w:styleId="EX">
    <w:name w:val="EX"/>
    <w:basedOn w:val="Normal"/>
    <w:rsid w:val="004A1F88"/>
    <w:pPr>
      <w:keepLines/>
      <w:ind w:left="1702" w:hanging="1418"/>
    </w:pPr>
  </w:style>
  <w:style w:type="paragraph" w:customStyle="1" w:styleId="FP">
    <w:name w:val="FP"/>
    <w:basedOn w:val="Normal"/>
    <w:rsid w:val="004A1F88"/>
    <w:pPr>
      <w:spacing w:after="0"/>
    </w:pPr>
  </w:style>
  <w:style w:type="paragraph" w:customStyle="1" w:styleId="LD">
    <w:name w:val="LD"/>
    <w:rsid w:val="004A1F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4A1F88"/>
    <w:pPr>
      <w:spacing w:after="0"/>
    </w:pPr>
  </w:style>
  <w:style w:type="paragraph" w:customStyle="1" w:styleId="EW">
    <w:name w:val="EW"/>
    <w:basedOn w:val="EX"/>
    <w:rsid w:val="004A1F88"/>
    <w:pPr>
      <w:spacing w:after="0"/>
    </w:pPr>
  </w:style>
  <w:style w:type="paragraph" w:styleId="TOC6">
    <w:name w:val="toc 6"/>
    <w:basedOn w:val="TOC5"/>
    <w:next w:val="Normal"/>
    <w:semiHidden/>
    <w:rsid w:val="004A1F88"/>
    <w:pPr>
      <w:ind w:left="1985" w:hanging="1985"/>
    </w:pPr>
  </w:style>
  <w:style w:type="paragraph" w:styleId="TOC7">
    <w:name w:val="toc 7"/>
    <w:basedOn w:val="TOC6"/>
    <w:next w:val="Normal"/>
    <w:semiHidden/>
    <w:rsid w:val="004A1F88"/>
    <w:pPr>
      <w:ind w:left="2268" w:hanging="2268"/>
    </w:pPr>
  </w:style>
  <w:style w:type="paragraph" w:styleId="ListBullet2">
    <w:name w:val="List Bullet 2"/>
    <w:basedOn w:val="ListBullet"/>
    <w:rsid w:val="004A1F88"/>
    <w:pPr>
      <w:ind w:left="851"/>
    </w:pPr>
  </w:style>
  <w:style w:type="paragraph" w:styleId="ListBullet3">
    <w:name w:val="List Bullet 3"/>
    <w:basedOn w:val="ListBullet2"/>
    <w:rsid w:val="004A1F88"/>
    <w:pPr>
      <w:ind w:left="1135"/>
    </w:pPr>
  </w:style>
  <w:style w:type="paragraph" w:styleId="ListNumber">
    <w:name w:val="List Number"/>
    <w:basedOn w:val="List"/>
    <w:rsid w:val="004A1F88"/>
  </w:style>
  <w:style w:type="paragraph" w:customStyle="1" w:styleId="EQ">
    <w:name w:val="EQ"/>
    <w:basedOn w:val="Normal"/>
    <w:next w:val="Normal"/>
    <w:rsid w:val="004A1F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A1F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1F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1F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A1F88"/>
    <w:pPr>
      <w:jc w:val="right"/>
    </w:pPr>
  </w:style>
  <w:style w:type="paragraph" w:customStyle="1" w:styleId="H6">
    <w:name w:val="H6"/>
    <w:basedOn w:val="Heading5"/>
    <w:next w:val="Normal"/>
    <w:rsid w:val="004A1F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A1F88"/>
    <w:pPr>
      <w:ind w:left="851" w:hanging="851"/>
    </w:pPr>
  </w:style>
  <w:style w:type="paragraph" w:customStyle="1" w:styleId="TAL">
    <w:name w:val="TAL"/>
    <w:basedOn w:val="Normal"/>
    <w:link w:val="TALCar"/>
    <w:rsid w:val="004A1F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1F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4A1F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4A1F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4A1F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4A1F88"/>
    <w:pPr>
      <w:framePr w:wrap="notBeside" w:y="16161"/>
    </w:pPr>
  </w:style>
  <w:style w:type="character" w:customStyle="1" w:styleId="ZGSM">
    <w:name w:val="ZGSM"/>
    <w:rsid w:val="004A1F88"/>
  </w:style>
  <w:style w:type="paragraph" w:styleId="List2">
    <w:name w:val="List 2"/>
    <w:basedOn w:val="List"/>
    <w:rsid w:val="004A1F88"/>
    <w:pPr>
      <w:ind w:left="851"/>
    </w:pPr>
  </w:style>
  <w:style w:type="paragraph" w:customStyle="1" w:styleId="ZG">
    <w:name w:val="ZG"/>
    <w:rsid w:val="004A1F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4A1F88"/>
    <w:pPr>
      <w:ind w:left="1135"/>
    </w:pPr>
  </w:style>
  <w:style w:type="paragraph" w:styleId="List4">
    <w:name w:val="List 4"/>
    <w:basedOn w:val="List3"/>
    <w:rsid w:val="004A1F88"/>
    <w:pPr>
      <w:ind w:left="1418"/>
    </w:pPr>
  </w:style>
  <w:style w:type="paragraph" w:styleId="List5">
    <w:name w:val="List 5"/>
    <w:basedOn w:val="List4"/>
    <w:rsid w:val="004A1F88"/>
    <w:pPr>
      <w:ind w:left="1702"/>
    </w:pPr>
  </w:style>
  <w:style w:type="paragraph" w:customStyle="1" w:styleId="EditorsNote">
    <w:name w:val="Editor's Note"/>
    <w:basedOn w:val="NO"/>
    <w:rsid w:val="004A1F88"/>
    <w:rPr>
      <w:color w:val="FF0000"/>
    </w:rPr>
  </w:style>
  <w:style w:type="paragraph" w:styleId="List">
    <w:name w:val="List"/>
    <w:basedOn w:val="Normal"/>
    <w:rsid w:val="004A1F88"/>
    <w:pPr>
      <w:ind w:left="568" w:hanging="284"/>
    </w:pPr>
  </w:style>
  <w:style w:type="paragraph" w:styleId="ListBullet">
    <w:name w:val="List Bullet"/>
    <w:basedOn w:val="List"/>
    <w:rsid w:val="004A1F88"/>
  </w:style>
  <w:style w:type="paragraph" w:styleId="ListBullet4">
    <w:name w:val="List Bullet 4"/>
    <w:basedOn w:val="ListBullet3"/>
    <w:rsid w:val="004A1F88"/>
    <w:pPr>
      <w:ind w:left="1418"/>
    </w:pPr>
  </w:style>
  <w:style w:type="paragraph" w:styleId="ListBullet5">
    <w:name w:val="List Bullet 5"/>
    <w:basedOn w:val="ListBullet4"/>
    <w:rsid w:val="004A1F88"/>
    <w:pPr>
      <w:ind w:left="1702"/>
    </w:pPr>
  </w:style>
  <w:style w:type="paragraph" w:customStyle="1" w:styleId="B1">
    <w:name w:val="B1"/>
    <w:basedOn w:val="List"/>
    <w:rsid w:val="004A1F88"/>
  </w:style>
  <w:style w:type="paragraph" w:customStyle="1" w:styleId="B2">
    <w:name w:val="B2"/>
    <w:basedOn w:val="List2"/>
    <w:rsid w:val="004A1F88"/>
  </w:style>
  <w:style w:type="paragraph" w:customStyle="1" w:styleId="B3">
    <w:name w:val="B3"/>
    <w:basedOn w:val="List3"/>
    <w:rsid w:val="004A1F88"/>
  </w:style>
  <w:style w:type="paragraph" w:customStyle="1" w:styleId="B4">
    <w:name w:val="B4"/>
    <w:basedOn w:val="List4"/>
    <w:rsid w:val="004A1F88"/>
  </w:style>
  <w:style w:type="paragraph" w:customStyle="1" w:styleId="B5">
    <w:name w:val="B5"/>
    <w:basedOn w:val="List5"/>
    <w:rsid w:val="004A1F88"/>
  </w:style>
  <w:style w:type="paragraph" w:styleId="Footer">
    <w:name w:val="footer"/>
    <w:basedOn w:val="Header"/>
    <w:link w:val="FooterChar"/>
    <w:rsid w:val="004A1F88"/>
    <w:pPr>
      <w:jc w:val="center"/>
    </w:pPr>
    <w:rPr>
      <w:i/>
    </w:rPr>
  </w:style>
  <w:style w:type="paragraph" w:customStyle="1" w:styleId="ZTD">
    <w:name w:val="ZTD"/>
    <w:basedOn w:val="ZB"/>
    <w:rsid w:val="004A1F8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3961BCF-9EA7-48AC-BB02-FF624AD970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232F8E8-6715-4EDB-9CF3-CC374778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Draft version 6</cp:lastModifiedBy>
  <cp:revision>2</cp:revision>
  <cp:lastPrinted>2016-11-03T02:40:00Z</cp:lastPrinted>
  <dcterms:created xsi:type="dcterms:W3CDTF">2020-10-20T22:15:00Z</dcterms:created>
  <dcterms:modified xsi:type="dcterms:W3CDTF">2020-10-20T22:15:00Z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