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2"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3" w:history="1">
              <w:r>
                <w:rPr>
                  <w:rStyle w:val="Hyperlink"/>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394BE3"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394BE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6D5F82C" w:rsidR="00664131" w:rsidRPr="000E11F3" w:rsidRDefault="00664131" w:rsidP="00664131">
            <w:pPr>
              <w:spacing w:after="0"/>
              <w:jc w:val="center"/>
              <w:rPr>
                <w:rFonts w:eastAsia="Malgun Gothic"/>
                <w:sz w:val="22"/>
                <w:szCs w:val="22"/>
                <w:lang w:val="de-DE" w:eastAsia="ko-KR"/>
              </w:rPr>
            </w:pPr>
            <w:r>
              <w:rPr>
                <w:rFonts w:eastAsia="Malgun Gothic"/>
                <w:sz w:val="22"/>
                <w:szCs w:val="22"/>
                <w:lang w:val="de-DE" w:eastAsia="ko-KR"/>
              </w:rPr>
              <w:t>jussi-pekka.koskinen@nokia.com</w:t>
            </w:r>
          </w:p>
        </w:tc>
      </w:tr>
      <w:tr w:rsidR="00664131" w:rsidRPr="00394BE3"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664131" w:rsidRPr="000E11F3"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664131" w:rsidRPr="000E11F3" w:rsidRDefault="00664131" w:rsidP="00664131">
            <w:pPr>
              <w:spacing w:after="0"/>
              <w:jc w:val="center"/>
              <w:rPr>
                <w:rFonts w:eastAsia="Malgun Gothic"/>
                <w:sz w:val="22"/>
                <w:szCs w:val="22"/>
                <w:lang w:val="de-DE" w:eastAsia="ko-KR"/>
              </w:rPr>
            </w:pPr>
          </w:p>
        </w:tc>
      </w:tr>
      <w:tr w:rsidR="00664131" w:rsidRPr="00394BE3"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64131" w:rsidRDefault="00664131" w:rsidP="00664131">
            <w:pPr>
              <w:spacing w:after="0"/>
              <w:jc w:val="center"/>
              <w:rPr>
                <w:rFonts w:eastAsia="Malgun Gothic"/>
                <w:sz w:val="22"/>
                <w:szCs w:val="22"/>
                <w:lang w:val="de-DE" w:eastAsia="ko-KR"/>
              </w:rPr>
            </w:pPr>
          </w:p>
        </w:tc>
      </w:tr>
      <w:tr w:rsidR="00664131" w:rsidRPr="00394BE3"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394BE3"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394BE3"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394BE3"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signaling for non-RedCap UEs but with different value for RedCap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We assume most of such params are Boolean (supported/not-supported) in which case, RedCap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lastRenderedPageBreak/>
              <w:t>Or should we say “</w:t>
            </w: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r w:rsidRPr="00585F29">
              <w:rPr>
                <w:rFonts w:ascii="Arial" w:hAnsi="Arial" w:cs="Arial"/>
                <w:b/>
                <w:highlight w:val="yellow"/>
              </w:rPr>
              <w:t>. If the new signaling field defined for the mandatory with capability signaling for non-RedCap UEs but with different value for RedCap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non-RedCap UE that are not supported for RedCap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uawei, HiSilicon</w:t>
            </w:r>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rFonts w:hint="eastAsia"/>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77777777" w:rsidR="00394BE3" w:rsidRDefault="00394BE3"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95248E7" w14:textId="77777777" w:rsidR="00394BE3" w:rsidRDefault="00394BE3"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RedCap or non-RedCap?</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(Futurewei, ZTE, Ericsson) would like to discuss the details in WI phase;</w:t>
            </w:r>
          </w:p>
          <w:p w14:paraId="21AB6A0F" w14:textId="77777777" w:rsidR="008A083D" w:rsidRPr="00A229A5" w:rsidRDefault="008A083D" w:rsidP="008A083D">
            <w:pPr>
              <w:pStyle w:val="ListParagraph"/>
              <w:numPr>
                <w:ilvl w:val="3"/>
                <w:numId w:val="11"/>
              </w:numPr>
            </w:pPr>
            <w:r>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lastRenderedPageBreak/>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msgA during </w:t>
            </w:r>
            <w:r w:rsidR="00113C2A">
              <w:rPr>
                <w:lang w:val="en-GB" w:eastAsia="zh-CN"/>
              </w:rPr>
              <w:t xml:space="preserve">initial access (i.e. option 3). Then after UE is connected, it </w:t>
            </w:r>
            <w:r w:rsidR="00826168">
              <w:rPr>
                <w:lang w:val="en-GB" w:eastAsia="zh-CN"/>
              </w:rPr>
              <w:t>uses option 2 during capability signaling.</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For option 3, for RedCap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lastRenderedPageBreak/>
              <w:t>If it just for initial access on the PCell, then we agree atleast the identification of RedCap or Not is needed, but once we are through this, the legacy means of capability handling can cover the RedCap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[Rapp] the question is, if Redcap indication or Redcap specific capabilities are not contained for RedCap UE, how can target node know this is RedCap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lastRenderedPageBreak/>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Regarding OPPO and vivo’s comments on the clarification of option 3, ok to add “</w:t>
            </w:r>
            <w:r w:rsidRPr="005C79E8">
              <w:t>The network obtains the RedCap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77777777" w:rsidR="00394BE3" w:rsidRDefault="00394BE3"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365BD98" w14:textId="77777777" w:rsidR="00394BE3" w:rsidRDefault="00394BE3"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w:t>
            </w:r>
            <w:r>
              <w:rPr>
                <w:lang w:val="en-GB"/>
              </w:rPr>
              <w:lastRenderedPageBreak/>
              <w:t xml:space="preserve">the UE is a RedCap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Option 3. Verification of RedCap UE</w:t>
            </w:r>
          </w:p>
          <w:p w14:paraId="62746C7E" w14:textId="00114486" w:rsidR="0004365B"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317E8B38" w14:textId="5EAFA235" w:rsidR="001D0960" w:rsidRDefault="001D0960" w:rsidP="0004365B">
            <w:pPr>
              <w:pStyle w:val="ListParagraph"/>
              <w:rPr>
                <w:lang w:val="en-GB"/>
              </w:rPr>
            </w:pPr>
          </w:p>
          <w:p w14:paraId="6C930999" w14:textId="77777777" w:rsidR="001D0960" w:rsidRPr="001D0960" w:rsidRDefault="001D0960" w:rsidP="001D0960">
            <w:pPr>
              <w:pStyle w:val="ListParagraph"/>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ListParagraph"/>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Ideally we should be able to achieve opt-1 with opt-2 itself (for eg., the for the video call by the NB-IOT) as UE needs to indicate to the CN that it is RedCap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We would like to simplify in gNB to just provide the RAN specific configurations for initial access (which might be need by MSG2 time itself) and then the rest of the sequence can follow the current framework ( using UAC if gNB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RedCap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lastRenderedPageBreak/>
              <w:t xml:space="preserve">Rapp] Looks like a new option. Could you pls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lastRenderedPageBreak/>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the RedCap UE is only used for intended use cases</w:t>
            </w:r>
            <w:r>
              <w:rPr>
                <w:lang w:val="en-GB" w:eastAsia="zh-CN"/>
              </w:rPr>
              <w:t xml:space="preserve">. We assume that the network knows whether the UE is RedCap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bookmarkStart w:id="3" w:name="_GoBack"/>
            <w:bookmarkEnd w:id="3"/>
            <w:r w:rsidR="00394BE3">
              <w:rPr>
                <w:lang w:val="en-GB" w:eastAsia="zh-CN"/>
              </w:rPr>
              <w:t xml:space="preserve">The proposal is to list the potential solutions in the TR instead of down selection. </w:t>
            </w: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8634" w14:textId="77777777" w:rsidR="00E0437F" w:rsidRDefault="00E0437F" w:rsidP="000830F2">
      <w:pPr>
        <w:spacing w:after="0"/>
      </w:pPr>
      <w:r>
        <w:separator/>
      </w:r>
    </w:p>
  </w:endnote>
  <w:endnote w:type="continuationSeparator" w:id="0">
    <w:p w14:paraId="3FED3F35" w14:textId="77777777" w:rsidR="00E0437F" w:rsidRDefault="00E0437F"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9239" w14:textId="77777777" w:rsidR="00394BE3" w:rsidRDefault="0039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5E5279" w:rsidRDefault="005E5279">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AC93" w14:textId="77777777" w:rsidR="00394BE3" w:rsidRDefault="0039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4F40" w14:textId="77777777" w:rsidR="00E0437F" w:rsidRDefault="00E0437F" w:rsidP="000830F2">
      <w:pPr>
        <w:spacing w:after="0"/>
      </w:pPr>
      <w:r>
        <w:separator/>
      </w:r>
    </w:p>
  </w:footnote>
  <w:footnote w:type="continuationSeparator" w:id="0">
    <w:p w14:paraId="062AEC26" w14:textId="77777777" w:rsidR="00E0437F" w:rsidRDefault="00E0437F"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0197" w14:textId="77777777" w:rsidR="00394BE3" w:rsidRDefault="00394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37DC" w14:textId="77777777" w:rsidR="00394BE3" w:rsidRDefault="00394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BA56" w14:textId="77777777" w:rsidR="00394BE3" w:rsidRDefault="0039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009004%20Report%20of%20913-RedCap-Capabilities.docx"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2851BD6-8488-4DC5-A10B-B28DBFDB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4.xml><?xml version="1.0" encoding="utf-8"?>
<ds:datastoreItem xmlns:ds="http://schemas.openxmlformats.org/officeDocument/2006/customXml" ds:itemID="{FE922B0F-659A-4708-84C2-DB418C6C2A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2362</Words>
  <Characters>13467</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15798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Intel-1</cp:lastModifiedBy>
  <cp:revision>9</cp:revision>
  <dcterms:created xsi:type="dcterms:W3CDTF">2020-11-09T14:04:00Z</dcterms:created>
  <dcterms:modified xsi:type="dcterms:W3CDTF">2020-11-09T15:52:00Z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