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Default="00AD295E" w:rsidP="006A7D40">
      <w:pPr>
        <w:pStyle w:val="3GPPHeader"/>
        <w:spacing w:after="0"/>
        <w:jc w:val="left"/>
        <w:rPr>
          <w:rFonts w:eastAsia="맑은 고딕"/>
          <w:lang w:eastAsia="ko-KR"/>
        </w:rPr>
      </w:pPr>
      <w:r>
        <w:t>3GPP TSG-RAN WG2 Meeting #112</w:t>
      </w:r>
      <w:r w:rsidR="00667F06">
        <w:t>-</w:t>
      </w:r>
      <w:r w:rsidR="00667F06" w:rsidRPr="004E4EC0">
        <w:t>e</w:t>
      </w:r>
      <w:r w:rsidR="00F07540" w:rsidRPr="004E4EC0">
        <w:rPr>
          <w:rFonts w:eastAsia="맑은 고딕"/>
          <w:lang w:eastAsia="ko-KR"/>
        </w:rPr>
        <w:t xml:space="preserve">   </w:t>
      </w:r>
      <w:r w:rsidR="006A7D40" w:rsidRPr="004E4EC0">
        <w:rPr>
          <w:rFonts w:eastAsia="맑은 고딕"/>
          <w:lang w:eastAsia="ko-KR"/>
        </w:rPr>
        <w:t xml:space="preserve">            </w:t>
      </w:r>
      <w:r w:rsidR="00135E18" w:rsidRPr="004E4EC0">
        <w:rPr>
          <w:rFonts w:eastAsia="맑은 고딕"/>
          <w:lang w:eastAsia="ko-KR"/>
        </w:rPr>
        <w:t xml:space="preserve">          </w:t>
      </w:r>
      <w:r w:rsidR="00F07540" w:rsidRPr="004E4EC0">
        <w:rPr>
          <w:rFonts w:eastAsia="맑은 고딕"/>
          <w:lang w:eastAsia="ko-KR"/>
        </w:rPr>
        <w:t xml:space="preserve"> </w:t>
      </w:r>
      <w:r w:rsidR="00682549" w:rsidRPr="004E4EC0">
        <w:rPr>
          <w:rFonts w:eastAsia="맑은 고딕"/>
          <w:lang w:eastAsia="ko-KR"/>
        </w:rPr>
        <w:t xml:space="preserve">   </w:t>
      </w:r>
      <w:r w:rsidR="00D466C5" w:rsidRPr="004E4EC0">
        <w:t>R2-</w:t>
      </w:r>
      <w:r w:rsidR="00682549" w:rsidRPr="004E4EC0">
        <w:t>2</w:t>
      </w:r>
      <w:r w:rsidR="004E4EC0" w:rsidRPr="004E4EC0">
        <w:t>010409</w:t>
      </w:r>
    </w:p>
    <w:p w:rsidR="006A7D40" w:rsidRDefault="00667F06" w:rsidP="006A7D40">
      <w:pPr>
        <w:pStyle w:val="Header"/>
        <w:tabs>
          <w:tab w:val="right" w:pos="9639"/>
        </w:tabs>
        <w:rPr>
          <w:noProof w:val="0"/>
          <w:sz w:val="24"/>
          <w:lang w:eastAsia="zh-CN"/>
        </w:rPr>
      </w:pPr>
      <w:r>
        <w:rPr>
          <w:noProof w:val="0"/>
          <w:sz w:val="24"/>
          <w:lang w:eastAsia="zh-CN"/>
        </w:rPr>
        <w:t>Online</w:t>
      </w:r>
      <w:r w:rsidR="00243FC9">
        <w:rPr>
          <w:noProof w:val="0"/>
          <w:sz w:val="24"/>
          <w:lang w:eastAsia="zh-CN"/>
        </w:rPr>
        <w:t xml:space="preserve">, </w:t>
      </w:r>
      <w:r w:rsidR="00201BF4">
        <w:rPr>
          <w:noProof w:val="0"/>
          <w:sz w:val="24"/>
          <w:lang w:eastAsia="zh-CN"/>
        </w:rPr>
        <w:t>2 November 2020 – 13 November 2020</w:t>
      </w:r>
    </w:p>
    <w:p w:rsidR="006A7D40" w:rsidRPr="00C43EC6" w:rsidRDefault="006A7D40" w:rsidP="006A7D40">
      <w:pPr>
        <w:pStyle w:val="3GPPHeader"/>
        <w:spacing w:after="0"/>
        <w:rPr>
          <w:rFonts w:eastAsia="맑은 고딕"/>
          <w:lang w:eastAsia="ko-KR"/>
        </w:rPr>
      </w:pPr>
      <w:r>
        <w:rPr>
          <w:rFonts w:eastAsia="맑은 고딕"/>
          <w:lang w:eastAsia="ko-KR"/>
        </w:rPr>
        <w:t xml:space="preserve">                                             </w:t>
      </w:r>
      <w:r>
        <w:rPr>
          <w:bCs/>
        </w:rPr>
        <w:tab/>
      </w:r>
    </w:p>
    <w:p w:rsidR="006A7D40" w:rsidRDefault="006A7D40" w:rsidP="006A7D40">
      <w:pPr>
        <w:pStyle w:val="CRCoverPage"/>
        <w:ind w:left="1980" w:hanging="1980"/>
        <w:rPr>
          <w:rFonts w:cs="Arial"/>
          <w:b/>
          <w:bCs/>
          <w:sz w:val="24"/>
        </w:rPr>
      </w:pPr>
      <w:r>
        <w:rPr>
          <w:rFonts w:cs="Arial"/>
          <w:b/>
          <w:bCs/>
          <w:sz w:val="24"/>
        </w:rPr>
        <w:t>Agenda item:</w:t>
      </w:r>
      <w:r>
        <w:rPr>
          <w:rFonts w:cs="Arial"/>
          <w:b/>
          <w:bCs/>
          <w:sz w:val="24"/>
        </w:rPr>
        <w:tab/>
      </w:r>
      <w:r w:rsidR="00AD295E">
        <w:rPr>
          <w:rFonts w:cs="Arial"/>
          <w:b/>
          <w:bCs/>
          <w:sz w:val="24"/>
        </w:rPr>
        <w:t>6</w:t>
      </w:r>
      <w:r w:rsidR="00667F06">
        <w:rPr>
          <w:rFonts w:cs="Arial"/>
          <w:b/>
          <w:bCs/>
          <w:sz w:val="24"/>
        </w:rPr>
        <w:t>.</w:t>
      </w:r>
      <w:r w:rsidR="004857BC">
        <w:rPr>
          <w:rFonts w:cs="Arial"/>
          <w:b/>
          <w:bCs/>
          <w:sz w:val="24"/>
        </w:rPr>
        <w:t>15</w:t>
      </w:r>
    </w:p>
    <w:p w:rsidR="006A7D40" w:rsidRPr="00EC3D19" w:rsidRDefault="006A7D40" w:rsidP="006A7D4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rsidR="006A7D40" w:rsidRPr="001C0CE7" w:rsidRDefault="006A7D40" w:rsidP="006A7D40">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A539CA">
        <w:rPr>
          <w:rFonts w:ascii="Arial" w:hAnsi="Arial" w:cs="Arial"/>
          <w:b/>
          <w:bCs/>
          <w:sz w:val="24"/>
        </w:rPr>
        <w:t xml:space="preserve">Discussion on support of </w:t>
      </w:r>
      <w:r w:rsidR="00AD295E">
        <w:rPr>
          <w:rFonts w:ascii="Arial" w:hAnsi="Arial" w:cs="Arial"/>
          <w:b/>
          <w:bCs/>
          <w:sz w:val="24"/>
        </w:rPr>
        <w:t>additional DC location reporting for intra-band UL CA</w:t>
      </w:r>
    </w:p>
    <w:p w:rsidR="006A7D40" w:rsidRPr="00EC3D19" w:rsidRDefault="006A7D40" w:rsidP="006A7D4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8C3687" w:rsidRPr="008C3687" w:rsidRDefault="006A7D40" w:rsidP="00576B32">
      <w:pPr>
        <w:pStyle w:val="Heading1"/>
      </w:pPr>
      <w:r w:rsidRPr="00EC3D19">
        <w:t>Introduction</w:t>
      </w:r>
    </w:p>
    <w:p w:rsidR="00892190" w:rsidRDefault="00892190" w:rsidP="00892190">
      <w:pPr>
        <w:spacing w:before="240"/>
        <w:rPr>
          <w:rFonts w:eastAsia="맑은 고딕"/>
          <w:lang w:val="x-none" w:eastAsia="ko-KR"/>
        </w:rPr>
      </w:pPr>
      <w:r>
        <w:rPr>
          <w:rFonts w:eastAsia="맑은 고딕"/>
          <w:lang w:val="x-none" w:eastAsia="ko-KR"/>
        </w:rPr>
        <w:t xml:space="preserve">Based on the RAN4 LS [1], the following conclusion was made in last RAN plenary: </w:t>
      </w:r>
    </w:p>
    <w:p w:rsidR="00892190" w:rsidRPr="008C3687" w:rsidRDefault="00892190" w:rsidP="00892190">
      <w:pPr>
        <w:pStyle w:val="B1"/>
        <w:rPr>
          <w:rFonts w:eastAsia="굴림"/>
          <w:lang w:val="en-US"/>
        </w:rPr>
      </w:pPr>
      <w:r w:rsidRPr="00892190">
        <w:rPr>
          <w:rFonts w:eastAsia="굴림"/>
          <w:lang w:val="en-US"/>
        </w:rPr>
        <w:t>A</w:t>
      </w:r>
      <w:r w:rsidRPr="008C3687">
        <w:rPr>
          <w:rFonts w:eastAsia="굴림"/>
          <w:lang w:val="en-US"/>
        </w:rPr>
        <w:t xml:space="preserve"> mechanism of DC location reporting for intra-band UL CA should be specified in Rel-16</w:t>
      </w:r>
    </w:p>
    <w:p w:rsidR="00892190" w:rsidRPr="00892190" w:rsidRDefault="00892190" w:rsidP="00892190">
      <w:pPr>
        <w:pStyle w:val="B2"/>
        <w:numPr>
          <w:ilvl w:val="0"/>
          <w:numId w:val="20"/>
        </w:numPr>
        <w:rPr>
          <w:rFonts w:eastAsia="굴림"/>
          <w:highlight w:val="yellow"/>
          <w:lang w:val="en-US"/>
        </w:rPr>
      </w:pPr>
      <w:r w:rsidRPr="00892190">
        <w:rPr>
          <w:rFonts w:eastAsia="굴림"/>
          <w:highlight w:val="yellow"/>
        </w:rPr>
        <w:t xml:space="preserve">RAN2 is tasked to provide at least one RAN2-based signalling solution for at least 2 UL CCs of intra-band UL CA in FR1 to RAN#90, considering forward compatibility to other combinations (more than 2 UL CCs and/or FR2) </w:t>
      </w:r>
    </w:p>
    <w:p w:rsidR="00892190" w:rsidRPr="008C3687" w:rsidRDefault="00892190" w:rsidP="00892190">
      <w:pPr>
        <w:pStyle w:val="B2"/>
        <w:numPr>
          <w:ilvl w:val="0"/>
          <w:numId w:val="20"/>
        </w:numPr>
        <w:rPr>
          <w:rFonts w:eastAsia="굴림"/>
          <w:lang w:val="en-US"/>
        </w:rPr>
      </w:pPr>
      <w:r w:rsidRPr="00892190">
        <w:rPr>
          <w:rFonts w:eastAsia="굴림"/>
          <w:lang w:val="en-US"/>
        </w:rPr>
        <w:t>Other solutions are not precluded and can be discussed in RAN1, RAN2 and RAN4. Selection between solutions can be discussed at RAN#90 or later (if possible).</w:t>
      </w:r>
    </w:p>
    <w:p w:rsidR="00AD295E" w:rsidRDefault="00AD295E" w:rsidP="00576B32">
      <w:pPr>
        <w:rPr>
          <w:rFonts w:eastAsia="맑은 고딕"/>
          <w:lang w:val="x-none" w:eastAsia="ko-KR"/>
        </w:rPr>
      </w:pPr>
      <w:r>
        <w:rPr>
          <w:rFonts w:eastAsia="맑은 고딕"/>
          <w:lang w:val="x-none" w:eastAsia="ko-KR"/>
        </w:rPr>
        <w:t>This contribution discusses how to support additional DC location reporting for intra-band UL CA</w:t>
      </w:r>
      <w:r w:rsidR="00843A55">
        <w:rPr>
          <w:rFonts w:eastAsia="맑은 고딕"/>
          <w:lang w:val="x-none" w:eastAsia="ko-KR"/>
        </w:rPr>
        <w:t>.</w:t>
      </w:r>
    </w:p>
    <w:p w:rsidR="00A67D16" w:rsidRDefault="006A7D40" w:rsidP="00A67D16">
      <w:pPr>
        <w:pStyle w:val="Heading1"/>
      </w:pPr>
      <w:r>
        <w:t>Discussion</w:t>
      </w:r>
    </w:p>
    <w:p w:rsidR="0019061D" w:rsidRDefault="0019061D" w:rsidP="0019061D">
      <w:pPr>
        <w:spacing w:before="240"/>
        <w:rPr>
          <w:rFonts w:eastAsia="맑은 고딕"/>
          <w:lang w:val="x-none" w:eastAsia="ko-KR"/>
        </w:rPr>
      </w:pPr>
      <w:r>
        <w:rPr>
          <w:rFonts w:eastAsia="맑은 고딕" w:hint="eastAsia"/>
          <w:lang w:val="x-none" w:eastAsia="ko-KR"/>
        </w:rPr>
        <w:t xml:space="preserve">If </w:t>
      </w:r>
      <w:r>
        <w:rPr>
          <w:rFonts w:eastAsia="맑은 고딕"/>
          <w:lang w:val="x-none" w:eastAsia="ko-KR"/>
        </w:rPr>
        <w:t>NW</w:t>
      </w:r>
      <w:r w:rsidR="00082EB0">
        <w:rPr>
          <w:rFonts w:eastAsia="맑은 고딕" w:hint="eastAsia"/>
          <w:lang w:val="x-none" w:eastAsia="ko-KR"/>
        </w:rPr>
        <w:t xml:space="preserve"> does not know DC location,</w:t>
      </w:r>
      <w:r w:rsidR="00082EB0">
        <w:rPr>
          <w:rFonts w:eastAsia="맑은 고딕"/>
          <w:lang w:val="x-none" w:eastAsia="ko-KR"/>
        </w:rPr>
        <w:t xml:space="preserve"> </w:t>
      </w:r>
      <w:r>
        <w:rPr>
          <w:rFonts w:eastAsia="맑은 고딕" w:hint="eastAsia"/>
          <w:lang w:val="x-none" w:eastAsia="ko-KR"/>
        </w:rPr>
        <w:t xml:space="preserve">NW cannot correctly </w:t>
      </w:r>
      <w:r>
        <w:rPr>
          <w:rFonts w:eastAsia="맑은 고딕"/>
          <w:lang w:val="x-none" w:eastAsia="ko-KR"/>
        </w:rPr>
        <w:t xml:space="preserve">cancel the carrier leakage of the uplink modulated signal. Consequently, there will be IQ offset in the demodulation. So, DC location reporting is useful from NW to have good demodulation performance, especially for higher order modulation. </w:t>
      </w:r>
    </w:p>
    <w:p w:rsidR="0019061D" w:rsidRPr="0019061D" w:rsidRDefault="0019061D" w:rsidP="0019061D">
      <w:pPr>
        <w:spacing w:before="240"/>
        <w:rPr>
          <w:rFonts w:eastAsia="맑은 고딕"/>
          <w:b/>
          <w:lang w:val="x-none" w:eastAsia="ko-KR"/>
        </w:rPr>
      </w:pPr>
      <w:r w:rsidRPr="0019061D">
        <w:rPr>
          <w:rFonts w:eastAsia="맑은 고딕"/>
          <w:b/>
          <w:lang w:val="x-none" w:eastAsia="ko-KR"/>
        </w:rPr>
        <w:t>Observation 1: DC location reporting is useful from NW to have good demodulation performance, especially for higher order modulation.</w:t>
      </w:r>
    </w:p>
    <w:p w:rsidR="00650820" w:rsidRDefault="00B31B96" w:rsidP="00840698">
      <w:pPr>
        <w:spacing w:before="240"/>
        <w:rPr>
          <w:rFonts w:eastAsia="맑은 고딕"/>
          <w:lang w:val="x-none" w:eastAsia="ko-KR"/>
        </w:rPr>
      </w:pPr>
      <w:r>
        <w:rPr>
          <w:rFonts w:eastAsia="맑은 고딕"/>
          <w:lang w:val="x-none" w:eastAsia="ko-KR"/>
        </w:rPr>
        <w:t>Currently,</w:t>
      </w:r>
      <w:r w:rsidR="0019061D">
        <w:rPr>
          <w:rFonts w:eastAsia="맑은 고딕" w:hint="eastAsia"/>
          <w:lang w:val="x-none" w:eastAsia="ko-KR"/>
        </w:rPr>
        <w:t xml:space="preserve"> </w:t>
      </w:r>
      <w:r w:rsidR="00FD2FE6">
        <w:rPr>
          <w:rFonts w:eastAsia="맑은 고딕"/>
          <w:lang w:val="x-none" w:eastAsia="ko-KR"/>
        </w:rPr>
        <w:t>UE reports DC location per serving cell for each configured</w:t>
      </w:r>
      <w:r w:rsidR="0019061D">
        <w:rPr>
          <w:rFonts w:eastAsia="맑은 고딕"/>
          <w:lang w:val="x-none" w:eastAsia="ko-KR"/>
        </w:rPr>
        <w:t xml:space="preserve"> UL BWP in the serving cell if requested by NW. </w:t>
      </w:r>
      <w:r w:rsidR="00650820">
        <w:rPr>
          <w:rFonts w:eastAsia="맑은 고딕"/>
          <w:lang w:val="x-none" w:eastAsia="ko-KR"/>
        </w:rPr>
        <w:t xml:space="preserve">This reporting method </w:t>
      </w:r>
      <w:r w:rsidR="00771AE0">
        <w:rPr>
          <w:rFonts w:eastAsia="맑은 고딕"/>
          <w:lang w:val="x-none" w:eastAsia="ko-KR"/>
        </w:rPr>
        <w:t xml:space="preserve">is designed for a single UL CC, without considering multiple UL CCs of intra-band UL CA. </w:t>
      </w:r>
      <w:r w:rsidR="00AC4D82">
        <w:rPr>
          <w:rFonts w:eastAsia="맑은 고딕"/>
          <w:lang w:val="x-none" w:eastAsia="ko-KR"/>
        </w:rPr>
        <w:t>For example, if UE is configured with 2 serving cells and 4</w:t>
      </w:r>
      <w:r w:rsidR="00771AE0">
        <w:rPr>
          <w:rFonts w:eastAsia="맑은 고딕"/>
          <w:lang w:val="x-none" w:eastAsia="ko-KR"/>
        </w:rPr>
        <w:t xml:space="preserve"> BWPs for each serving cell, </w:t>
      </w:r>
      <w:r w:rsidR="00AC4D82">
        <w:rPr>
          <w:rFonts w:eastAsia="맑은 고딕"/>
          <w:lang w:val="x-none" w:eastAsia="ko-KR"/>
        </w:rPr>
        <w:t xml:space="preserve">there are 16 DC locations to be reported just for 2 UL CCs of intra-band UL CA. </w:t>
      </w:r>
      <w:r w:rsidR="00330028">
        <w:rPr>
          <w:rFonts w:eastAsia="맑은 고딕"/>
          <w:lang w:val="x-none" w:eastAsia="ko-KR"/>
        </w:rPr>
        <w:t>In case more than 2 UL CCs of intra-band UL CA needs to be supported, i</w:t>
      </w:r>
      <w:r w:rsidR="00AC4D82">
        <w:rPr>
          <w:rFonts w:eastAsia="맑은 고딕"/>
          <w:lang w:val="x-none" w:eastAsia="ko-KR"/>
        </w:rPr>
        <w:t xml:space="preserve">t will incur </w:t>
      </w:r>
      <w:r w:rsidR="00330028">
        <w:rPr>
          <w:rFonts w:eastAsia="맑은 고딕"/>
          <w:lang w:val="x-none" w:eastAsia="ko-KR"/>
        </w:rPr>
        <w:t>significant overhead from signall</w:t>
      </w:r>
      <w:r w:rsidR="00AC4D82">
        <w:rPr>
          <w:rFonts w:eastAsia="맑은 고딕"/>
          <w:lang w:val="x-none" w:eastAsia="ko-KR"/>
        </w:rPr>
        <w:t>ing p</w:t>
      </w:r>
      <w:r w:rsidR="00330028">
        <w:rPr>
          <w:rFonts w:eastAsia="맑은 고딕"/>
          <w:lang w:val="x-none" w:eastAsia="ko-KR"/>
        </w:rPr>
        <w:t xml:space="preserve">erspective. </w:t>
      </w:r>
    </w:p>
    <w:p w:rsidR="00330028" w:rsidRDefault="00B31B96" w:rsidP="00B31B96">
      <w:pPr>
        <w:spacing w:before="240"/>
        <w:rPr>
          <w:rFonts w:eastAsia="맑은 고딕"/>
          <w:b/>
          <w:lang w:val="x-none" w:eastAsia="ko-KR"/>
        </w:rPr>
      </w:pPr>
      <w:r>
        <w:rPr>
          <w:rFonts w:eastAsia="맑은 고딕"/>
          <w:b/>
          <w:lang w:val="x-none" w:eastAsia="ko-KR"/>
        </w:rPr>
        <w:t>Observation 2</w:t>
      </w:r>
      <w:r w:rsidRPr="0019061D">
        <w:rPr>
          <w:rFonts w:eastAsia="맑은 고딕"/>
          <w:b/>
          <w:lang w:val="x-none" w:eastAsia="ko-KR"/>
        </w:rPr>
        <w:t xml:space="preserve">: </w:t>
      </w:r>
      <w:r>
        <w:rPr>
          <w:rFonts w:eastAsia="맑은 고딕"/>
          <w:b/>
          <w:lang w:val="x-none" w:eastAsia="ko-KR"/>
        </w:rPr>
        <w:t xml:space="preserve">Current DC location reporting </w:t>
      </w:r>
      <w:r w:rsidR="00330028">
        <w:rPr>
          <w:rFonts w:eastAsia="맑은 고딕"/>
          <w:b/>
          <w:lang w:val="x-none" w:eastAsia="ko-KR"/>
        </w:rPr>
        <w:t xml:space="preserve">is not scalable from signalling perspective for multiple UL CCs of intra-band UL CA. </w:t>
      </w:r>
    </w:p>
    <w:p w:rsidR="00794554" w:rsidRDefault="00794554" w:rsidP="00840698">
      <w:pPr>
        <w:spacing w:before="240"/>
        <w:rPr>
          <w:rFonts w:eastAsia="맑은 고딕"/>
          <w:lang w:val="x-none" w:eastAsia="ko-KR"/>
        </w:rPr>
      </w:pPr>
      <w:r>
        <w:rPr>
          <w:rFonts w:eastAsia="맑은 고딕" w:hint="eastAsia"/>
          <w:lang w:val="x-none" w:eastAsia="ko-KR"/>
        </w:rPr>
        <w:t xml:space="preserve">In order to </w:t>
      </w:r>
      <w:r>
        <w:rPr>
          <w:rFonts w:eastAsia="맑은 고딕"/>
          <w:lang w:val="x-none" w:eastAsia="ko-KR"/>
        </w:rPr>
        <w:t xml:space="preserve">accommodate DC location reporting for CA, </w:t>
      </w:r>
      <w:r w:rsidR="00E870F5">
        <w:rPr>
          <w:rFonts w:eastAsia="맑은 고딕"/>
          <w:lang w:val="x-none" w:eastAsia="ko-KR"/>
        </w:rPr>
        <w:t>two candidate options</w:t>
      </w:r>
      <w:r>
        <w:rPr>
          <w:rFonts w:eastAsia="맑은 고딕"/>
          <w:lang w:val="x-none" w:eastAsia="ko-KR"/>
        </w:rPr>
        <w:t xml:space="preserve"> are proposed in RAN4 LS [1]: </w:t>
      </w:r>
    </w:p>
    <w:p w:rsidR="00794554" w:rsidRDefault="00794554" w:rsidP="00794554">
      <w:pPr>
        <w:pStyle w:val="ListParagraph"/>
        <w:numPr>
          <w:ilvl w:val="0"/>
          <w:numId w:val="21"/>
        </w:numPr>
        <w:spacing w:before="240"/>
        <w:ind w:leftChars="0"/>
        <w:rPr>
          <w:rFonts w:eastAsia="맑은 고딕"/>
          <w:lang w:val="x-none" w:eastAsia="ko-KR"/>
        </w:rPr>
      </w:pPr>
      <w:r>
        <w:rPr>
          <w:rFonts w:eastAsia="맑은 고딕" w:hint="eastAsia"/>
          <w:lang w:val="x-none" w:eastAsia="ko-KR"/>
        </w:rPr>
        <w:t xml:space="preserve">Option 1: Report TX DC location </w:t>
      </w:r>
      <w:r>
        <w:rPr>
          <w:rFonts w:eastAsia="맑은 고딕"/>
          <w:lang w:val="x-none" w:eastAsia="ko-KR"/>
        </w:rPr>
        <w:t xml:space="preserve">after every activation of BWP's including CC activation, BWP switching procedure, etc. </w:t>
      </w:r>
    </w:p>
    <w:p w:rsidR="00794554" w:rsidRPr="00794554" w:rsidRDefault="00794554" w:rsidP="00794554">
      <w:pPr>
        <w:pStyle w:val="ListParagraph"/>
        <w:numPr>
          <w:ilvl w:val="0"/>
          <w:numId w:val="21"/>
        </w:numPr>
        <w:spacing w:before="240"/>
        <w:ind w:leftChars="0"/>
        <w:rPr>
          <w:rFonts w:eastAsia="맑은 고딕"/>
          <w:lang w:val="x-none" w:eastAsia="ko-KR"/>
        </w:rPr>
      </w:pPr>
      <w:r>
        <w:rPr>
          <w:rFonts w:eastAsia="맑은 고딕"/>
          <w:lang w:val="x-none" w:eastAsia="ko-KR"/>
        </w:rPr>
        <w:t xml:space="preserve">Option 2: Report each TX DC location based on permutations of all possible simultaneously activated BWPs within configured BWPs. </w:t>
      </w:r>
    </w:p>
    <w:p w:rsidR="00E870F5" w:rsidRDefault="00032582" w:rsidP="00840698">
      <w:pPr>
        <w:spacing w:before="240"/>
        <w:rPr>
          <w:rFonts w:eastAsia="맑은 고딕"/>
          <w:lang w:val="x-none" w:eastAsia="ko-KR"/>
        </w:rPr>
      </w:pPr>
      <w:r>
        <w:rPr>
          <w:rFonts w:eastAsia="맑은 고딕" w:hint="eastAsia"/>
          <w:lang w:val="x-none" w:eastAsia="ko-KR"/>
        </w:rPr>
        <w:t>We think both options are not desirable</w:t>
      </w:r>
      <w:r>
        <w:rPr>
          <w:rFonts w:eastAsia="맑은 고딕"/>
          <w:lang w:val="x-none" w:eastAsia="ko-KR"/>
        </w:rPr>
        <w:t xml:space="preserve"> to go for RAN2-based signalling solution. </w:t>
      </w:r>
      <w:r w:rsidR="00582175">
        <w:rPr>
          <w:rFonts w:eastAsia="맑은 고딕" w:hint="eastAsia"/>
          <w:lang w:val="x-none" w:eastAsia="ko-KR"/>
        </w:rPr>
        <w:t>One can say that Option 1 is scalable from signalling perspec</w:t>
      </w:r>
      <w:r w:rsidR="002B4A3D">
        <w:rPr>
          <w:rFonts w:eastAsia="맑은 고딕" w:hint="eastAsia"/>
          <w:lang w:val="x-none" w:eastAsia="ko-KR"/>
        </w:rPr>
        <w:t>tive but it is not effective as</w:t>
      </w:r>
      <w:r w:rsidR="00082EB0">
        <w:rPr>
          <w:rFonts w:eastAsia="맑은 고딕"/>
          <w:lang w:val="x-none" w:eastAsia="ko-KR"/>
        </w:rPr>
        <w:t xml:space="preserve"> </w:t>
      </w:r>
      <w:r w:rsidR="00582175">
        <w:rPr>
          <w:rFonts w:eastAsia="맑은 고딕" w:hint="eastAsia"/>
          <w:lang w:val="x-none" w:eastAsia="ko-KR"/>
        </w:rPr>
        <w:t xml:space="preserve">UE needs to report DC location every BWP switching i.e. </w:t>
      </w:r>
      <w:r w:rsidR="00582175">
        <w:rPr>
          <w:rFonts w:eastAsia="맑은 고딕"/>
          <w:lang w:val="x-none" w:eastAsia="ko-KR"/>
        </w:rPr>
        <w:t xml:space="preserve">via RRC signalling, DCI, or bwp-InactivityTimer. </w:t>
      </w:r>
      <w:r>
        <w:rPr>
          <w:rFonts w:eastAsia="맑은 고딕"/>
          <w:lang w:val="x-none" w:eastAsia="ko-KR"/>
        </w:rPr>
        <w:t xml:space="preserve">For DCI or bwp-InactivitiyTimer based BWP </w:t>
      </w:r>
      <w:r>
        <w:rPr>
          <w:rFonts w:eastAsia="맑은 고딕"/>
          <w:lang w:val="x-none" w:eastAsia="ko-KR"/>
        </w:rPr>
        <w:lastRenderedPageBreak/>
        <w:t xml:space="preserve">changes, DC location reporting also may not be on time unless NW requests it timely as UE is </w:t>
      </w:r>
      <w:r w:rsidR="004D5611">
        <w:rPr>
          <w:rFonts w:eastAsia="맑은 고딕"/>
          <w:lang w:val="x-none" w:eastAsia="ko-KR"/>
        </w:rPr>
        <w:t xml:space="preserve">currently </w:t>
      </w:r>
      <w:bookmarkStart w:id="0" w:name="_GoBack"/>
      <w:bookmarkEnd w:id="0"/>
      <w:r>
        <w:rPr>
          <w:rFonts w:eastAsia="맑은 고딕"/>
          <w:lang w:val="x-none" w:eastAsia="ko-KR"/>
        </w:rPr>
        <w:t>only allowed to report DC location by RRCResumeComplete or RRCReconfigurationComplete. Option 2 is still not scalable for more t</w:t>
      </w:r>
      <w:r w:rsidR="00E870F5">
        <w:rPr>
          <w:rFonts w:eastAsia="맑은 고딕"/>
          <w:lang w:val="x-none" w:eastAsia="ko-KR"/>
        </w:rPr>
        <w:t xml:space="preserve">han 2 CCs of intra-band UL CA. </w:t>
      </w:r>
    </w:p>
    <w:p w:rsidR="00E870F5" w:rsidRPr="00E870F5" w:rsidRDefault="00E870F5" w:rsidP="00840698">
      <w:pPr>
        <w:spacing w:before="240"/>
        <w:rPr>
          <w:rFonts w:eastAsia="맑은 고딕"/>
          <w:b/>
          <w:lang w:val="x-none" w:eastAsia="ko-KR"/>
        </w:rPr>
      </w:pPr>
      <w:r>
        <w:rPr>
          <w:rFonts w:eastAsia="맑은 고딕"/>
          <w:b/>
          <w:lang w:val="x-none" w:eastAsia="ko-KR"/>
        </w:rPr>
        <w:t>Observation 3</w:t>
      </w:r>
      <w:r w:rsidRPr="0019061D">
        <w:rPr>
          <w:rFonts w:eastAsia="맑은 고딕"/>
          <w:b/>
          <w:lang w:val="x-none" w:eastAsia="ko-KR"/>
        </w:rPr>
        <w:t xml:space="preserve">: </w:t>
      </w:r>
      <w:r w:rsidR="00184013">
        <w:rPr>
          <w:rFonts w:eastAsia="맑은 고딕"/>
          <w:b/>
          <w:lang w:val="x-none" w:eastAsia="ko-KR"/>
        </w:rPr>
        <w:t>T</w:t>
      </w:r>
      <w:r>
        <w:rPr>
          <w:rFonts w:eastAsia="맑은 고딕"/>
          <w:b/>
          <w:lang w:val="x-none" w:eastAsia="ko-KR"/>
        </w:rPr>
        <w:t xml:space="preserve">wo candidate options </w:t>
      </w:r>
      <w:r w:rsidR="00184013">
        <w:rPr>
          <w:rFonts w:eastAsia="맑은 고딕"/>
          <w:b/>
          <w:lang w:val="x-none" w:eastAsia="ko-KR"/>
        </w:rPr>
        <w:t xml:space="preserve">from RAN4 </w:t>
      </w:r>
      <w:r>
        <w:rPr>
          <w:rFonts w:eastAsia="맑은 고딕"/>
          <w:b/>
          <w:lang w:val="x-none" w:eastAsia="ko-KR"/>
        </w:rPr>
        <w:t xml:space="preserve">are not desirable to go for RAN2-based signaling solution. </w:t>
      </w:r>
    </w:p>
    <w:p w:rsidR="001D1B83" w:rsidRDefault="001D1B83" w:rsidP="00840698">
      <w:pPr>
        <w:spacing w:before="240"/>
        <w:rPr>
          <w:rFonts w:eastAsia="맑은 고딕"/>
          <w:lang w:val="x-none" w:eastAsia="ko-KR"/>
        </w:rPr>
      </w:pPr>
      <w:r>
        <w:rPr>
          <w:rFonts w:eastAsia="맑은 고딕"/>
          <w:lang w:val="x-none" w:eastAsia="ko-KR"/>
        </w:rPr>
        <w:t xml:space="preserve">We think that </w:t>
      </w:r>
      <w:r>
        <w:rPr>
          <w:rFonts w:eastAsia="맑은 고딕" w:hint="eastAsia"/>
          <w:lang w:val="x-none" w:eastAsia="ko-KR"/>
        </w:rPr>
        <w:t xml:space="preserve">NW may use only part of the combinations </w:t>
      </w:r>
      <w:r>
        <w:rPr>
          <w:rFonts w:eastAsia="맑은 고딕"/>
          <w:lang w:val="x-none" w:eastAsia="ko-KR"/>
        </w:rPr>
        <w:t xml:space="preserve">most of times (e.g. higher order modulation) </w:t>
      </w:r>
      <w:r>
        <w:rPr>
          <w:rFonts w:eastAsia="맑은 고딕" w:hint="eastAsia"/>
          <w:lang w:val="x-none" w:eastAsia="ko-KR"/>
        </w:rPr>
        <w:t xml:space="preserve">among </w:t>
      </w:r>
      <w:r>
        <w:rPr>
          <w:rFonts w:eastAsia="맑은 고딕"/>
          <w:lang w:val="x-none" w:eastAsia="ko-KR"/>
        </w:rPr>
        <w:t>explosive</w:t>
      </w:r>
      <w:r w:rsidR="00E870F5">
        <w:rPr>
          <w:rFonts w:eastAsia="맑은 고딕"/>
          <w:lang w:val="x-none" w:eastAsia="ko-KR"/>
        </w:rPr>
        <w:t xml:space="preserve"> numbers of possible UL BWP combinations </w:t>
      </w:r>
      <w:r>
        <w:rPr>
          <w:rFonts w:eastAsia="맑은 고딕"/>
          <w:lang w:val="x-none" w:eastAsia="ko-KR"/>
        </w:rPr>
        <w:t>in UL CA. It will be signalling efficient if NW requests UE which UL BWP combinations are interested in knowing DC location(s)</w:t>
      </w:r>
      <w:r w:rsidR="00184013">
        <w:rPr>
          <w:rFonts w:eastAsia="맑은 고딕"/>
          <w:lang w:val="x-none" w:eastAsia="ko-KR"/>
        </w:rPr>
        <w:t xml:space="preserve">. Accordingly, </w:t>
      </w:r>
      <w:r>
        <w:rPr>
          <w:rFonts w:eastAsia="맑은 고딕"/>
          <w:lang w:val="x-none" w:eastAsia="ko-KR"/>
        </w:rPr>
        <w:t xml:space="preserve">UE </w:t>
      </w:r>
      <w:r w:rsidR="009E79CC">
        <w:rPr>
          <w:rFonts w:eastAsia="맑은 고딕"/>
          <w:lang w:val="x-none" w:eastAsia="ko-KR"/>
        </w:rPr>
        <w:t>reports DC location per</w:t>
      </w:r>
      <w:r w:rsidR="00184013" w:rsidRPr="00184013">
        <w:rPr>
          <w:rFonts w:eastAsia="맑은 고딕"/>
          <w:lang w:val="x-none" w:eastAsia="ko-KR"/>
        </w:rPr>
        <w:t xml:space="preserve"> each requested BWP combination</w:t>
      </w:r>
      <w:r w:rsidR="00184013">
        <w:rPr>
          <w:rFonts w:eastAsia="맑은 고딕"/>
          <w:lang w:val="x-none" w:eastAsia="ko-KR"/>
        </w:rPr>
        <w:t xml:space="preserve">. Such additional DC location reporting </w:t>
      </w:r>
      <w:r w:rsidR="009E79CC">
        <w:rPr>
          <w:rFonts w:eastAsia="맑은 고딕"/>
          <w:lang w:val="x-none" w:eastAsia="ko-KR"/>
        </w:rPr>
        <w:t xml:space="preserve">for UL CA </w:t>
      </w:r>
      <w:r w:rsidR="00184013">
        <w:rPr>
          <w:rFonts w:eastAsia="맑은 고딕"/>
          <w:lang w:val="x-none" w:eastAsia="ko-KR"/>
        </w:rPr>
        <w:t xml:space="preserve">can be done via RRC reconfiguration procedure and RRC resume procedure. </w:t>
      </w:r>
    </w:p>
    <w:p w:rsidR="00184013" w:rsidRDefault="00157CEA" w:rsidP="00157CEA">
      <w:pPr>
        <w:spacing w:before="240"/>
        <w:rPr>
          <w:rFonts w:eastAsia="맑은 고딕"/>
          <w:b/>
          <w:lang w:val="x-none" w:eastAsia="ko-KR"/>
        </w:rPr>
      </w:pPr>
      <w:r>
        <w:rPr>
          <w:rFonts w:eastAsia="맑은 고딕"/>
          <w:b/>
          <w:lang w:val="x-none" w:eastAsia="ko-KR"/>
        </w:rPr>
        <w:t>P</w:t>
      </w:r>
      <w:r w:rsidR="00184013">
        <w:rPr>
          <w:rFonts w:eastAsia="맑은 고딕"/>
          <w:b/>
          <w:lang w:val="x-none" w:eastAsia="ko-KR"/>
        </w:rPr>
        <w:t>roposal</w:t>
      </w:r>
      <w:r w:rsidRPr="0019061D">
        <w:rPr>
          <w:rFonts w:eastAsia="맑은 고딕"/>
          <w:b/>
          <w:lang w:val="x-none" w:eastAsia="ko-KR"/>
        </w:rPr>
        <w:t xml:space="preserve">: </w:t>
      </w:r>
      <w:r>
        <w:rPr>
          <w:rFonts w:eastAsia="맑은 고딕"/>
          <w:b/>
          <w:lang w:val="x-none" w:eastAsia="ko-KR"/>
        </w:rPr>
        <w:t>For intra-band UL CA, NW requests UE which BWP combinations are to be reported for DC location, and</w:t>
      </w:r>
      <w:r w:rsidR="009E79CC">
        <w:rPr>
          <w:rFonts w:eastAsia="맑은 고딕"/>
          <w:b/>
          <w:lang w:val="x-none" w:eastAsia="ko-KR"/>
        </w:rPr>
        <w:t xml:space="preserve"> UE reports DC location per</w:t>
      </w:r>
      <w:r>
        <w:rPr>
          <w:rFonts w:eastAsia="맑은 고딕"/>
          <w:b/>
          <w:lang w:val="x-none" w:eastAsia="ko-KR"/>
        </w:rPr>
        <w:t xml:space="preserve"> </w:t>
      </w:r>
      <w:r w:rsidR="00184013">
        <w:rPr>
          <w:rFonts w:eastAsia="맑은 고딕"/>
          <w:b/>
          <w:lang w:val="x-none" w:eastAsia="ko-KR"/>
        </w:rPr>
        <w:t xml:space="preserve">each requested BWP combination via RRC </w:t>
      </w:r>
      <w:r w:rsidR="00184013" w:rsidRPr="00184013">
        <w:rPr>
          <w:rFonts w:eastAsia="맑은 고딕"/>
          <w:b/>
          <w:lang w:val="x-none" w:eastAsia="ko-KR"/>
        </w:rPr>
        <w:t>reconfiguration procedure and RRC resume procedure</w:t>
      </w:r>
      <w:r w:rsidR="00184013">
        <w:rPr>
          <w:rFonts w:eastAsia="맑은 고딕"/>
          <w:b/>
          <w:lang w:val="x-none" w:eastAsia="ko-KR"/>
        </w:rPr>
        <w:t>.</w:t>
      </w:r>
    </w:p>
    <w:p w:rsidR="006A7D40" w:rsidRDefault="006A7D40" w:rsidP="006A7D40">
      <w:pPr>
        <w:pStyle w:val="Heading1"/>
      </w:pPr>
      <w:r w:rsidRPr="00C62CDD">
        <w:rPr>
          <w:rFonts w:eastAsia="맑은 고딕"/>
          <w:lang w:eastAsia="ko-KR"/>
        </w:rPr>
        <w:t>C</w:t>
      </w:r>
      <w:r>
        <w:t>onclusion</w:t>
      </w:r>
    </w:p>
    <w:p w:rsidR="005F0D43" w:rsidRDefault="005F0D43" w:rsidP="00E57C4C">
      <w:pPr>
        <w:spacing w:before="240"/>
        <w:rPr>
          <w:rFonts w:eastAsiaTheme="minorEastAsia"/>
          <w:lang w:eastAsia="ko-KR"/>
        </w:rPr>
      </w:pPr>
      <w:r>
        <w:rPr>
          <w:rFonts w:eastAsiaTheme="minorEastAsia" w:hint="eastAsia"/>
          <w:lang w:eastAsia="ko-KR"/>
        </w:rPr>
        <w:t>In section 2, we made the following observation</w:t>
      </w:r>
      <w:r>
        <w:rPr>
          <w:rFonts w:eastAsiaTheme="minorEastAsia"/>
          <w:lang w:eastAsia="ko-KR"/>
        </w:rPr>
        <w:t>s</w:t>
      </w:r>
      <w:r>
        <w:rPr>
          <w:rFonts w:eastAsiaTheme="minorEastAsia" w:hint="eastAsia"/>
          <w:lang w:eastAsia="ko-KR"/>
        </w:rPr>
        <w:t>:</w:t>
      </w:r>
    </w:p>
    <w:p w:rsidR="00184013" w:rsidRPr="0019061D" w:rsidRDefault="00184013" w:rsidP="00184013">
      <w:pPr>
        <w:spacing w:before="240"/>
        <w:rPr>
          <w:rFonts w:eastAsia="맑은 고딕"/>
          <w:b/>
          <w:lang w:val="x-none" w:eastAsia="ko-KR"/>
        </w:rPr>
      </w:pPr>
      <w:r w:rsidRPr="0019061D">
        <w:rPr>
          <w:rFonts w:eastAsia="맑은 고딕"/>
          <w:b/>
          <w:lang w:val="x-none" w:eastAsia="ko-KR"/>
        </w:rPr>
        <w:t>Observation 1: DC location reporting is useful from NW to have good demodulation performance, especially for higher order modulation.</w:t>
      </w:r>
    </w:p>
    <w:p w:rsidR="00184013" w:rsidRDefault="00184013" w:rsidP="00184013">
      <w:pPr>
        <w:spacing w:before="240"/>
        <w:rPr>
          <w:rFonts w:eastAsia="맑은 고딕"/>
          <w:b/>
          <w:lang w:val="x-none" w:eastAsia="ko-KR"/>
        </w:rPr>
      </w:pPr>
      <w:r>
        <w:rPr>
          <w:rFonts w:eastAsia="맑은 고딕"/>
          <w:b/>
          <w:lang w:val="x-none" w:eastAsia="ko-KR"/>
        </w:rPr>
        <w:t>Observation 2</w:t>
      </w:r>
      <w:r w:rsidRPr="0019061D">
        <w:rPr>
          <w:rFonts w:eastAsia="맑은 고딕"/>
          <w:b/>
          <w:lang w:val="x-none" w:eastAsia="ko-KR"/>
        </w:rPr>
        <w:t xml:space="preserve">: </w:t>
      </w:r>
      <w:r>
        <w:rPr>
          <w:rFonts w:eastAsia="맑은 고딕"/>
          <w:b/>
          <w:lang w:val="x-none" w:eastAsia="ko-KR"/>
        </w:rPr>
        <w:t xml:space="preserve">Current DC location reporting is not scalable from signalling perspective for multiple UL CCs of intra-band UL CA. </w:t>
      </w:r>
    </w:p>
    <w:p w:rsidR="00184013" w:rsidRDefault="00184013" w:rsidP="00184013">
      <w:pPr>
        <w:spacing w:before="240"/>
        <w:rPr>
          <w:rFonts w:eastAsia="맑은 고딕"/>
          <w:b/>
          <w:lang w:val="x-none" w:eastAsia="ko-KR"/>
        </w:rPr>
      </w:pPr>
      <w:r>
        <w:rPr>
          <w:rFonts w:eastAsia="맑은 고딕"/>
          <w:b/>
          <w:lang w:val="x-none" w:eastAsia="ko-KR"/>
        </w:rPr>
        <w:t>Observation 3</w:t>
      </w:r>
      <w:r w:rsidRPr="0019061D">
        <w:rPr>
          <w:rFonts w:eastAsia="맑은 고딕"/>
          <w:b/>
          <w:lang w:val="x-none" w:eastAsia="ko-KR"/>
        </w:rPr>
        <w:t xml:space="preserve">: </w:t>
      </w:r>
      <w:r>
        <w:rPr>
          <w:rFonts w:eastAsia="맑은 고딕"/>
          <w:b/>
          <w:lang w:val="x-none" w:eastAsia="ko-KR"/>
        </w:rPr>
        <w:t xml:space="preserve">Two candidate options from RAN4 are not desirable to go for RAN2-based signaling solution. </w:t>
      </w:r>
    </w:p>
    <w:p w:rsidR="005F0D43" w:rsidRDefault="005F0D43" w:rsidP="005F0D43">
      <w:r>
        <w:rPr>
          <w:rFonts w:eastAsiaTheme="minorEastAsia" w:hint="eastAsia"/>
          <w:lang w:eastAsia="ko-KR"/>
        </w:rPr>
        <w:t xml:space="preserve">Based on the above, </w:t>
      </w:r>
      <w:r>
        <w:t>RAN2 is requested to discuss and if possible agree on the following proposals:</w:t>
      </w:r>
    </w:p>
    <w:p w:rsidR="009E79CC" w:rsidRDefault="009E79CC" w:rsidP="009E79CC">
      <w:pPr>
        <w:spacing w:before="240"/>
        <w:rPr>
          <w:rFonts w:eastAsia="맑은 고딕"/>
          <w:b/>
          <w:lang w:val="x-none" w:eastAsia="ko-KR"/>
        </w:rPr>
      </w:pPr>
      <w:r>
        <w:rPr>
          <w:rFonts w:eastAsia="맑은 고딕"/>
          <w:b/>
          <w:lang w:val="x-none" w:eastAsia="ko-KR"/>
        </w:rPr>
        <w:t>Proposal</w:t>
      </w:r>
      <w:r w:rsidRPr="0019061D">
        <w:rPr>
          <w:rFonts w:eastAsia="맑은 고딕"/>
          <w:b/>
          <w:lang w:val="x-none" w:eastAsia="ko-KR"/>
        </w:rPr>
        <w:t xml:space="preserve">: </w:t>
      </w:r>
      <w:r>
        <w:rPr>
          <w:rFonts w:eastAsia="맑은 고딕"/>
          <w:b/>
          <w:lang w:val="x-none" w:eastAsia="ko-KR"/>
        </w:rPr>
        <w:t xml:space="preserve">For intra-band UL CA, NW requests UE which BWP combinations are to be reported for DC location, and UE reports DC location per each requested BWP combination via RRC </w:t>
      </w:r>
      <w:r w:rsidRPr="00184013">
        <w:rPr>
          <w:rFonts w:eastAsia="맑은 고딕"/>
          <w:b/>
          <w:lang w:val="x-none" w:eastAsia="ko-KR"/>
        </w:rPr>
        <w:t>reconfiguration procedure and RRC resume procedure</w:t>
      </w:r>
      <w:r>
        <w:rPr>
          <w:rFonts w:eastAsia="맑은 고딕"/>
          <w:b/>
          <w:lang w:val="x-none" w:eastAsia="ko-KR"/>
        </w:rPr>
        <w:t>.</w:t>
      </w:r>
    </w:p>
    <w:p w:rsidR="006A7D40" w:rsidRPr="004D5EA9" w:rsidRDefault="006A7D40" w:rsidP="006A7D40">
      <w:pPr>
        <w:pStyle w:val="Heading1"/>
      </w:pPr>
      <w:r>
        <w:t>References</w:t>
      </w:r>
    </w:p>
    <w:p w:rsidR="0007662C" w:rsidRPr="0087535E" w:rsidRDefault="00EF362B" w:rsidP="00184013">
      <w:pPr>
        <w:rPr>
          <w:rFonts w:eastAsiaTheme="minorEastAsia"/>
          <w:lang w:eastAsia="ko-KR"/>
        </w:rPr>
      </w:pPr>
      <w:r>
        <w:rPr>
          <w:rFonts w:eastAsiaTheme="minorEastAsia"/>
          <w:lang w:eastAsia="ko-KR"/>
        </w:rPr>
        <w:t>[1</w:t>
      </w:r>
      <w:r w:rsidR="00727537">
        <w:rPr>
          <w:rFonts w:eastAsiaTheme="minorEastAsia"/>
          <w:lang w:eastAsia="ko-KR"/>
        </w:rPr>
        <w:t xml:space="preserve">] </w:t>
      </w:r>
      <w:r w:rsidR="00843A55">
        <w:rPr>
          <w:rFonts w:eastAsiaTheme="minorEastAsia"/>
          <w:lang w:eastAsia="ko-KR"/>
        </w:rPr>
        <w:t>R4-2011906, LS on additional DC location reporting for intra-band UL CA, RAN4.</w:t>
      </w:r>
    </w:p>
    <w:sectPr w:rsidR="0007662C" w:rsidRPr="0087535E">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15:restartNumberingAfterBreak="0">
    <w:nsid w:val="2D472A9F"/>
    <w:multiLevelType w:val="hybridMultilevel"/>
    <w:tmpl w:val="D42E779C"/>
    <w:lvl w:ilvl="0" w:tplc="364C7D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B64B2"/>
    <w:multiLevelType w:val="hybridMultilevel"/>
    <w:tmpl w:val="160C0C3A"/>
    <w:lvl w:ilvl="0" w:tplc="34F61F1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2CC1C24"/>
    <w:multiLevelType w:val="hybridMultilevel"/>
    <w:tmpl w:val="B352FBF2"/>
    <w:lvl w:ilvl="0" w:tplc="80560A2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6F5A82"/>
    <w:multiLevelType w:val="hybridMultilevel"/>
    <w:tmpl w:val="FA10D1CE"/>
    <w:lvl w:ilvl="0" w:tplc="F21E14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7"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061398"/>
    <w:multiLevelType w:val="hybridMultilevel"/>
    <w:tmpl w:val="A41C79A4"/>
    <w:lvl w:ilvl="0" w:tplc="07DA9E6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3"/>
  </w:num>
  <w:num w:numId="4">
    <w:abstractNumId w:val="15"/>
  </w:num>
  <w:num w:numId="5">
    <w:abstractNumId w:val="0"/>
  </w:num>
  <w:num w:numId="6">
    <w:abstractNumId w:val="12"/>
  </w:num>
  <w:num w:numId="7">
    <w:abstractNumId w:val="17"/>
  </w:num>
  <w:num w:numId="8">
    <w:abstractNumId w:val="8"/>
  </w:num>
  <w:num w:numId="9">
    <w:abstractNumId w:val="20"/>
  </w:num>
  <w:num w:numId="10">
    <w:abstractNumId w:val="3"/>
  </w:num>
  <w:num w:numId="11">
    <w:abstractNumId w:val="18"/>
  </w:num>
  <w:num w:numId="12">
    <w:abstractNumId w:val="2"/>
  </w:num>
  <w:num w:numId="13">
    <w:abstractNumId w:val="4"/>
  </w:num>
  <w:num w:numId="14">
    <w:abstractNumId w:val="5"/>
  </w:num>
  <w:num w:numId="15">
    <w:abstractNumId w:val="7"/>
  </w:num>
  <w:num w:numId="16">
    <w:abstractNumId w:val="1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1"/>
  </w:num>
  <w:num w:numId="20">
    <w:abstractNumId w:val="9"/>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15E5C"/>
    <w:rsid w:val="00032582"/>
    <w:rsid w:val="00045A4C"/>
    <w:rsid w:val="00057162"/>
    <w:rsid w:val="00060936"/>
    <w:rsid w:val="00075022"/>
    <w:rsid w:val="0007662C"/>
    <w:rsid w:val="00082EB0"/>
    <w:rsid w:val="000B3D03"/>
    <w:rsid w:val="000C07C8"/>
    <w:rsid w:val="000E5855"/>
    <w:rsid w:val="00115085"/>
    <w:rsid w:val="001220AD"/>
    <w:rsid w:val="00124DA6"/>
    <w:rsid w:val="00135E18"/>
    <w:rsid w:val="00157CEA"/>
    <w:rsid w:val="00167846"/>
    <w:rsid w:val="00184013"/>
    <w:rsid w:val="00185F44"/>
    <w:rsid w:val="0019061D"/>
    <w:rsid w:val="001B109A"/>
    <w:rsid w:val="001B54DE"/>
    <w:rsid w:val="001B5D8F"/>
    <w:rsid w:val="001C587A"/>
    <w:rsid w:val="001D1B83"/>
    <w:rsid w:val="001F30E8"/>
    <w:rsid w:val="00201BF4"/>
    <w:rsid w:val="00243FC9"/>
    <w:rsid w:val="00250C91"/>
    <w:rsid w:val="00265EAC"/>
    <w:rsid w:val="00291DE6"/>
    <w:rsid w:val="00294AFB"/>
    <w:rsid w:val="002A3730"/>
    <w:rsid w:val="002B4A3D"/>
    <w:rsid w:val="002B7756"/>
    <w:rsid w:val="002C0598"/>
    <w:rsid w:val="002F3D3B"/>
    <w:rsid w:val="003202AA"/>
    <w:rsid w:val="00330028"/>
    <w:rsid w:val="0034232C"/>
    <w:rsid w:val="003863CF"/>
    <w:rsid w:val="0039029A"/>
    <w:rsid w:val="003A7B2F"/>
    <w:rsid w:val="003B03AF"/>
    <w:rsid w:val="003B5469"/>
    <w:rsid w:val="003C3DEC"/>
    <w:rsid w:val="003F6E37"/>
    <w:rsid w:val="003F6F1F"/>
    <w:rsid w:val="00414A4D"/>
    <w:rsid w:val="00452AE1"/>
    <w:rsid w:val="004857BC"/>
    <w:rsid w:val="004944AC"/>
    <w:rsid w:val="004B17CC"/>
    <w:rsid w:val="004D5611"/>
    <w:rsid w:val="004D6C66"/>
    <w:rsid w:val="004E4EC0"/>
    <w:rsid w:val="004E581C"/>
    <w:rsid w:val="00514295"/>
    <w:rsid w:val="00515EB3"/>
    <w:rsid w:val="00520B6B"/>
    <w:rsid w:val="00523F60"/>
    <w:rsid w:val="00524360"/>
    <w:rsid w:val="005737DC"/>
    <w:rsid w:val="00576B32"/>
    <w:rsid w:val="00582175"/>
    <w:rsid w:val="005B33FF"/>
    <w:rsid w:val="005C2F5C"/>
    <w:rsid w:val="005F0D43"/>
    <w:rsid w:val="005F1DFA"/>
    <w:rsid w:val="00604824"/>
    <w:rsid w:val="00617652"/>
    <w:rsid w:val="00626057"/>
    <w:rsid w:val="006401E3"/>
    <w:rsid w:val="00650820"/>
    <w:rsid w:val="006567FC"/>
    <w:rsid w:val="00667F06"/>
    <w:rsid w:val="00676BA3"/>
    <w:rsid w:val="00682549"/>
    <w:rsid w:val="00682CC2"/>
    <w:rsid w:val="0068771E"/>
    <w:rsid w:val="00695434"/>
    <w:rsid w:val="006A7D40"/>
    <w:rsid w:val="006C57F0"/>
    <w:rsid w:val="006E0CD5"/>
    <w:rsid w:val="006F5F9F"/>
    <w:rsid w:val="0071212D"/>
    <w:rsid w:val="00727537"/>
    <w:rsid w:val="00757DAF"/>
    <w:rsid w:val="00771AE0"/>
    <w:rsid w:val="00794554"/>
    <w:rsid w:val="007A6C7F"/>
    <w:rsid w:val="007E1930"/>
    <w:rsid w:val="007F51CA"/>
    <w:rsid w:val="00835298"/>
    <w:rsid w:val="0083637A"/>
    <w:rsid w:val="00840698"/>
    <w:rsid w:val="00843A55"/>
    <w:rsid w:val="00852E6D"/>
    <w:rsid w:val="0086156B"/>
    <w:rsid w:val="0087535E"/>
    <w:rsid w:val="008762EB"/>
    <w:rsid w:val="00890FD4"/>
    <w:rsid w:val="00892190"/>
    <w:rsid w:val="0089342D"/>
    <w:rsid w:val="00897147"/>
    <w:rsid w:val="008A150B"/>
    <w:rsid w:val="008A3A01"/>
    <w:rsid w:val="008B0567"/>
    <w:rsid w:val="008C3687"/>
    <w:rsid w:val="008C5349"/>
    <w:rsid w:val="008D55BD"/>
    <w:rsid w:val="009106FF"/>
    <w:rsid w:val="009255CF"/>
    <w:rsid w:val="0093381E"/>
    <w:rsid w:val="0094595A"/>
    <w:rsid w:val="009461CF"/>
    <w:rsid w:val="00946617"/>
    <w:rsid w:val="00950035"/>
    <w:rsid w:val="009738A6"/>
    <w:rsid w:val="00990336"/>
    <w:rsid w:val="009E5664"/>
    <w:rsid w:val="009E79CC"/>
    <w:rsid w:val="009F1FF0"/>
    <w:rsid w:val="00A07D50"/>
    <w:rsid w:val="00A357F3"/>
    <w:rsid w:val="00A4425A"/>
    <w:rsid w:val="00A45547"/>
    <w:rsid w:val="00A539CA"/>
    <w:rsid w:val="00A613B3"/>
    <w:rsid w:val="00A61B27"/>
    <w:rsid w:val="00A67D16"/>
    <w:rsid w:val="00A744CE"/>
    <w:rsid w:val="00AA137E"/>
    <w:rsid w:val="00AA3B92"/>
    <w:rsid w:val="00AC47A0"/>
    <w:rsid w:val="00AC4D82"/>
    <w:rsid w:val="00AD295E"/>
    <w:rsid w:val="00AE0CF6"/>
    <w:rsid w:val="00AF3FD0"/>
    <w:rsid w:val="00AF6E67"/>
    <w:rsid w:val="00B31B96"/>
    <w:rsid w:val="00B407AC"/>
    <w:rsid w:val="00B515FE"/>
    <w:rsid w:val="00B83F43"/>
    <w:rsid w:val="00B96D31"/>
    <w:rsid w:val="00BA0167"/>
    <w:rsid w:val="00BA66AA"/>
    <w:rsid w:val="00BB7AE6"/>
    <w:rsid w:val="00BD0EE8"/>
    <w:rsid w:val="00C0320B"/>
    <w:rsid w:val="00C24A4F"/>
    <w:rsid w:val="00C3394E"/>
    <w:rsid w:val="00C34FE7"/>
    <w:rsid w:val="00C610FE"/>
    <w:rsid w:val="00C67670"/>
    <w:rsid w:val="00C740B2"/>
    <w:rsid w:val="00C92A8A"/>
    <w:rsid w:val="00CC2B6F"/>
    <w:rsid w:val="00CD3E9D"/>
    <w:rsid w:val="00D161C2"/>
    <w:rsid w:val="00D17008"/>
    <w:rsid w:val="00D25C81"/>
    <w:rsid w:val="00D37644"/>
    <w:rsid w:val="00D466C5"/>
    <w:rsid w:val="00D62425"/>
    <w:rsid w:val="00D81F73"/>
    <w:rsid w:val="00D92D08"/>
    <w:rsid w:val="00DC46DF"/>
    <w:rsid w:val="00DD0B7F"/>
    <w:rsid w:val="00DE0F7B"/>
    <w:rsid w:val="00DE5C95"/>
    <w:rsid w:val="00E21053"/>
    <w:rsid w:val="00E431AE"/>
    <w:rsid w:val="00E57C4C"/>
    <w:rsid w:val="00E870F5"/>
    <w:rsid w:val="00EC52FB"/>
    <w:rsid w:val="00EF362B"/>
    <w:rsid w:val="00EF4570"/>
    <w:rsid w:val="00EF5157"/>
    <w:rsid w:val="00F00AEA"/>
    <w:rsid w:val="00F07540"/>
    <w:rsid w:val="00F344FB"/>
    <w:rsid w:val="00F765CA"/>
    <w:rsid w:val="00F93037"/>
    <w:rsid w:val="00FA19C0"/>
    <w:rsid w:val="00FB5849"/>
    <w:rsid w:val="00FC469B"/>
    <w:rsid w:val="00FC5727"/>
    <w:rsid w:val="00FD2FE6"/>
    <w:rsid w:val="00FD5CC0"/>
    <w:rsid w:val="00FF3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DB077"/>
  <w15:chartTrackingRefBased/>
  <w15:docId w15:val="{2DE10DD0-7876-4C25-90A0-DCDAEDC48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basedOn w:val="Normal"/>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8297C-7CD1-40AB-BC9A-72E409CAD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(Sangyeob Jung)</cp:lastModifiedBy>
  <cp:revision>17</cp:revision>
  <dcterms:created xsi:type="dcterms:W3CDTF">2020-08-07T04:04:00Z</dcterms:created>
  <dcterms:modified xsi:type="dcterms:W3CDTF">2020-10-23T04:51:00Z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C:\Users\sy0123.jung.CORP\Documents\R2-192xxxx_Further discussion.docx</vt:lpwstr>
  </property>
</Properties>
</file>