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EB8AD" w14:textId="77777777" w:rsidR="00E85CB2" w:rsidRDefault="00E85CB2" w:rsidP="00E85CB2">
      <w:pPr>
        <w:pStyle w:val="CRCoverPage"/>
        <w:tabs>
          <w:tab w:val="right" w:pos="8640"/>
        </w:tabs>
        <w:spacing w:after="0"/>
        <w:ind w:right="1260"/>
        <w:rPr>
          <w:b/>
          <w:noProof/>
          <w:sz w:val="24"/>
        </w:rPr>
      </w:pPr>
    </w:p>
    <w:p w14:paraId="7DAFA115" w14:textId="4A2EBCEE"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73237D">
        <w:rPr>
          <w:rFonts w:ascii="Arial" w:eastAsia="Times New Roman" w:hAnsi="Arial"/>
          <w:b/>
          <w:sz w:val="24"/>
          <w:szCs w:val="24"/>
        </w:rPr>
        <w:t>2</w:t>
      </w:r>
      <w:r>
        <w:rPr>
          <w:rFonts w:ascii="Arial" w:eastAsia="Times New Roman" w:hAnsi="Arial"/>
          <w:b/>
          <w:sz w:val="24"/>
          <w:szCs w:val="24"/>
        </w:rPr>
        <w:t xml:space="preserve"> Meeting #1</w:t>
      </w:r>
      <w:r w:rsidR="00856F81">
        <w:rPr>
          <w:rFonts w:ascii="Arial" w:eastAsia="Times New Roman" w:hAnsi="Arial"/>
          <w:b/>
          <w:sz w:val="24"/>
          <w:szCs w:val="24"/>
        </w:rPr>
        <w:t>1</w:t>
      </w:r>
      <w:r w:rsidR="009D2589">
        <w:rPr>
          <w:rFonts w:ascii="Arial" w:eastAsia="Times New Roman" w:hAnsi="Arial"/>
          <w:b/>
          <w:sz w:val="24"/>
          <w:szCs w:val="24"/>
        </w:rPr>
        <w:t>2</w:t>
      </w:r>
      <w:r w:rsidR="00C22E47">
        <w:rPr>
          <w:rFonts w:ascii="Arial" w:eastAsia="Times New Roman" w:hAnsi="Arial"/>
          <w:b/>
          <w:sz w:val="24"/>
          <w:szCs w:val="24"/>
        </w:rPr>
        <w:t>-</w:t>
      </w:r>
      <w:r w:rsidR="0073237D">
        <w:rPr>
          <w:rFonts w:ascii="Arial" w:eastAsia="Times New Roman" w:hAnsi="Arial"/>
          <w:b/>
          <w:sz w:val="24"/>
          <w:szCs w:val="24"/>
        </w:rPr>
        <w:t>e</w:t>
      </w:r>
      <w:r>
        <w:rPr>
          <w:rFonts w:ascii="Arial" w:eastAsia="Times New Roman" w:hAnsi="Arial"/>
          <w:b/>
          <w:bCs/>
          <w:sz w:val="24"/>
          <w:szCs w:val="24"/>
        </w:rPr>
        <w:tab/>
      </w:r>
      <w:r w:rsidRPr="00993664">
        <w:rPr>
          <w:rFonts w:ascii="Arial" w:hAnsi="Arial" w:cs="Arial"/>
          <w:b/>
          <w:bCs/>
          <w:color w:val="000000"/>
          <w:sz w:val="26"/>
          <w:szCs w:val="26"/>
        </w:rPr>
        <w:t>R</w:t>
      </w:r>
      <w:r w:rsidR="00953A25">
        <w:rPr>
          <w:rFonts w:ascii="Arial" w:hAnsi="Arial" w:cs="Arial"/>
          <w:b/>
          <w:bCs/>
          <w:color w:val="000000"/>
          <w:sz w:val="26"/>
          <w:szCs w:val="26"/>
        </w:rPr>
        <w:t>2</w:t>
      </w:r>
      <w:r w:rsidRPr="00993664">
        <w:rPr>
          <w:rFonts w:ascii="Arial" w:hAnsi="Arial" w:cs="Arial"/>
          <w:b/>
          <w:bCs/>
          <w:color w:val="000000"/>
          <w:sz w:val="26"/>
          <w:szCs w:val="26"/>
        </w:rPr>
        <w:t>-</w:t>
      </w:r>
      <w:r w:rsidR="00DE71E3" w:rsidRPr="00DE71E3">
        <w:t xml:space="preserve"> </w:t>
      </w:r>
      <w:r w:rsidR="00746056">
        <w:rPr>
          <w:rFonts w:ascii="Arial" w:hAnsi="Arial" w:cs="Arial"/>
          <w:b/>
          <w:bCs/>
          <w:color w:val="000000"/>
          <w:sz w:val="26"/>
          <w:szCs w:val="26"/>
        </w:rPr>
        <w:t>2010132</w:t>
      </w:r>
    </w:p>
    <w:p w14:paraId="55C39378" w14:textId="62219BB6" w:rsidR="00E85CB2" w:rsidRDefault="00C22E47"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E-</w:t>
      </w:r>
      <w:r w:rsidR="0073237D">
        <w:rPr>
          <w:rFonts w:ascii="Arial" w:hAnsi="Arial"/>
          <w:b/>
          <w:sz w:val="24"/>
          <w:szCs w:val="24"/>
          <w:lang w:eastAsia="zh-CN"/>
        </w:rPr>
        <w:t>meeting</w:t>
      </w:r>
      <w:r w:rsidR="00B826D1">
        <w:rPr>
          <w:rFonts w:ascii="Arial" w:hAnsi="Arial"/>
          <w:b/>
          <w:sz w:val="24"/>
          <w:szCs w:val="24"/>
          <w:lang w:eastAsia="zh-CN"/>
        </w:rPr>
        <w:t xml:space="preserve">, </w:t>
      </w:r>
      <w:r w:rsidR="00256E10">
        <w:rPr>
          <w:rFonts w:ascii="Arial" w:hAnsi="Arial"/>
          <w:b/>
          <w:sz w:val="24"/>
          <w:szCs w:val="24"/>
          <w:lang w:eastAsia="zh-CN"/>
        </w:rPr>
        <w:t>Nov</w:t>
      </w:r>
      <w:r w:rsidR="00C06FDB">
        <w:rPr>
          <w:rFonts w:ascii="Arial" w:hAnsi="Arial"/>
          <w:b/>
          <w:sz w:val="24"/>
          <w:szCs w:val="24"/>
          <w:lang w:eastAsia="zh-CN"/>
        </w:rPr>
        <w:t xml:space="preserve"> </w:t>
      </w:r>
      <w:r w:rsidR="00256E10">
        <w:rPr>
          <w:rFonts w:ascii="Arial" w:hAnsi="Arial"/>
          <w:b/>
          <w:sz w:val="24"/>
          <w:szCs w:val="24"/>
          <w:lang w:eastAsia="zh-CN"/>
        </w:rPr>
        <w:t>2</w:t>
      </w:r>
      <w:r w:rsidR="00256E10">
        <w:rPr>
          <w:rFonts w:ascii="Arial" w:hAnsi="Arial"/>
          <w:b/>
          <w:sz w:val="24"/>
          <w:szCs w:val="24"/>
          <w:vertAlign w:val="superscript"/>
          <w:lang w:eastAsia="zh-CN"/>
        </w:rPr>
        <w:t>nd</w:t>
      </w:r>
      <w:r w:rsidR="00E85CB2">
        <w:rPr>
          <w:rFonts w:ascii="Arial" w:hAnsi="Arial"/>
          <w:b/>
          <w:sz w:val="24"/>
          <w:szCs w:val="24"/>
          <w:lang w:eastAsia="zh-CN"/>
        </w:rPr>
        <w:t xml:space="preserve"> – </w:t>
      </w:r>
      <w:r w:rsidR="00256E10">
        <w:rPr>
          <w:rFonts w:ascii="Arial" w:hAnsi="Arial"/>
          <w:b/>
          <w:sz w:val="24"/>
          <w:szCs w:val="24"/>
          <w:lang w:eastAsia="zh-CN"/>
        </w:rPr>
        <w:t>Nov</w:t>
      </w:r>
      <w:r w:rsidR="00E85CB2">
        <w:rPr>
          <w:rFonts w:ascii="Arial" w:hAnsi="Arial"/>
          <w:b/>
          <w:sz w:val="24"/>
          <w:szCs w:val="24"/>
          <w:lang w:eastAsia="zh-CN"/>
        </w:rPr>
        <w:t xml:space="preserve"> </w:t>
      </w:r>
      <w:r w:rsidR="00256E10">
        <w:rPr>
          <w:rFonts w:ascii="Arial" w:hAnsi="Arial"/>
          <w:b/>
          <w:sz w:val="24"/>
          <w:szCs w:val="24"/>
          <w:lang w:eastAsia="zh-CN"/>
        </w:rPr>
        <w:t>13</w:t>
      </w:r>
      <w:r w:rsidR="00E85CB2" w:rsidRPr="00CD3C8C">
        <w:rPr>
          <w:rFonts w:ascii="Arial" w:hAnsi="Arial"/>
          <w:b/>
          <w:sz w:val="24"/>
          <w:szCs w:val="24"/>
          <w:vertAlign w:val="superscript"/>
          <w:lang w:eastAsia="zh-CN"/>
        </w:rPr>
        <w:t>t</w:t>
      </w:r>
      <w:r w:rsidR="00F761DA">
        <w:rPr>
          <w:rFonts w:ascii="Arial" w:hAnsi="Arial"/>
          <w:b/>
          <w:sz w:val="24"/>
          <w:szCs w:val="24"/>
          <w:vertAlign w:val="superscript"/>
          <w:lang w:eastAsia="zh-CN"/>
        </w:rPr>
        <w:t>h</w:t>
      </w:r>
      <w:r w:rsidR="00E85CB2">
        <w:rPr>
          <w:rFonts w:ascii="Arial" w:hAnsi="Arial"/>
          <w:b/>
          <w:sz w:val="24"/>
          <w:szCs w:val="24"/>
          <w:lang w:eastAsia="zh-CN"/>
        </w:rPr>
        <w:t>,</w:t>
      </w:r>
      <w:r w:rsidR="00E85CB2" w:rsidRPr="00383F56">
        <w:rPr>
          <w:rFonts w:ascii="Arial" w:hAnsi="Arial"/>
          <w:b/>
          <w:sz w:val="24"/>
          <w:szCs w:val="24"/>
          <w:lang w:eastAsia="zh-CN"/>
        </w:rPr>
        <w:t xml:space="preserve"> 20</w:t>
      </w:r>
      <w:r w:rsidR="0073237D">
        <w:rPr>
          <w:rFonts w:ascii="Arial" w:hAnsi="Arial"/>
          <w:b/>
          <w:sz w:val="24"/>
          <w:szCs w:val="24"/>
          <w:lang w:eastAsia="zh-CN"/>
        </w:rPr>
        <w:t>20</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73349B44" w14:textId="0AA0D463" w:rsidR="00E85CB2" w:rsidRPr="006D3016" w:rsidRDefault="00E85CB2" w:rsidP="00E85CB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84540E">
        <w:rPr>
          <w:rFonts w:ascii="Arial" w:eastAsia="Times New Roman" w:hAnsi="Arial" w:cs="Arial"/>
          <w:b/>
          <w:bCs/>
          <w:sz w:val="24"/>
        </w:rPr>
        <w:t>8</w:t>
      </w:r>
      <w:r w:rsidR="001E04AF">
        <w:rPr>
          <w:rFonts w:ascii="Arial" w:eastAsia="Times New Roman" w:hAnsi="Arial" w:cs="Arial"/>
          <w:b/>
          <w:bCs/>
          <w:sz w:val="24"/>
        </w:rPr>
        <w:t>.</w:t>
      </w:r>
      <w:r w:rsidR="0084540E">
        <w:rPr>
          <w:rFonts w:ascii="Arial" w:eastAsia="Times New Roman" w:hAnsi="Arial" w:cs="Arial"/>
          <w:b/>
          <w:bCs/>
          <w:sz w:val="24"/>
        </w:rPr>
        <w:t>2</w:t>
      </w:r>
      <w:r w:rsidR="001E04AF">
        <w:rPr>
          <w:rFonts w:ascii="Arial" w:eastAsia="Times New Roman" w:hAnsi="Arial" w:cs="Arial"/>
          <w:b/>
          <w:bCs/>
          <w:sz w:val="24"/>
        </w:rPr>
        <w:t>.</w:t>
      </w:r>
      <w:r w:rsidR="00D63BCE">
        <w:rPr>
          <w:rFonts w:ascii="Arial" w:eastAsia="Times New Roman" w:hAnsi="Arial" w:cs="Arial"/>
          <w:b/>
          <w:bCs/>
          <w:sz w:val="24"/>
        </w:rPr>
        <w:t>2</w:t>
      </w:r>
    </w:p>
    <w:p w14:paraId="44356BF9" w14:textId="77777777" w:rsidR="00E85CB2" w:rsidRDefault="00E85CB2" w:rsidP="00E85CB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4246362C"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D02AFD">
        <w:rPr>
          <w:rFonts w:ascii="Arial" w:eastAsia="Times New Roman" w:hAnsi="Arial" w:cs="Arial"/>
          <w:b/>
          <w:bCs/>
          <w:sz w:val="24"/>
        </w:rPr>
        <w:t xml:space="preserve">Efficient </w:t>
      </w:r>
      <w:r w:rsidR="003528FD">
        <w:rPr>
          <w:rFonts w:ascii="Arial" w:eastAsia="Times New Roman" w:hAnsi="Arial" w:cs="Arial"/>
          <w:b/>
          <w:bCs/>
          <w:sz w:val="24"/>
        </w:rPr>
        <w:t xml:space="preserve">SCG </w:t>
      </w:r>
      <w:r w:rsidR="00D02AFD">
        <w:rPr>
          <w:rFonts w:ascii="Arial" w:eastAsia="Times New Roman" w:hAnsi="Arial" w:cs="Arial"/>
          <w:b/>
          <w:bCs/>
          <w:sz w:val="24"/>
        </w:rPr>
        <w:t>activation/deactivation</w:t>
      </w:r>
      <w:r w:rsidR="003528FD">
        <w:rPr>
          <w:rFonts w:ascii="Arial" w:eastAsia="Times New Roman" w:hAnsi="Arial" w:cs="Arial"/>
          <w:b/>
          <w:bCs/>
          <w:sz w:val="24"/>
        </w:rPr>
        <w:t xml:space="preserve"> in MR-DC</w:t>
      </w:r>
      <w:r w:rsidR="003901CF">
        <w:rPr>
          <w:rFonts w:ascii="Arial" w:eastAsia="Times New Roman" w:hAnsi="Arial" w:cs="Arial"/>
          <w:b/>
          <w:bCs/>
          <w:sz w:val="24"/>
        </w:rPr>
        <w:t xml:space="preserve"> </w:t>
      </w:r>
      <w:r w:rsidR="00D02AFD">
        <w:rPr>
          <w:rFonts w:ascii="Arial" w:eastAsia="Times New Roman" w:hAnsi="Arial" w:cs="Arial"/>
          <w:b/>
          <w:bCs/>
          <w:sz w:val="24"/>
        </w:rPr>
        <w:t xml:space="preserve"> </w:t>
      </w:r>
    </w:p>
    <w:p w14:paraId="44351AFC" w14:textId="6D84AA8B"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B56C88">
        <w:rPr>
          <w:rFonts w:ascii="Arial" w:eastAsia="Times New Roman" w:hAnsi="Arial" w:cs="Arial"/>
          <w:b/>
          <w:bCs/>
          <w:sz w:val="24"/>
        </w:rPr>
        <w:t>LTE_NR_DC</w:t>
      </w:r>
      <w:r w:rsidR="008D188D">
        <w:rPr>
          <w:rFonts w:ascii="Arial" w:eastAsia="Times New Roman" w:hAnsi="Arial" w:cs="Arial"/>
          <w:b/>
          <w:bCs/>
          <w:sz w:val="24"/>
        </w:rPr>
        <w:t>_enh2</w:t>
      </w:r>
      <w:r w:rsidR="00451CC3">
        <w:rPr>
          <w:rFonts w:ascii="Arial" w:eastAsia="Times New Roman" w:hAnsi="Arial" w:cs="Arial"/>
          <w:b/>
          <w:bCs/>
          <w:sz w:val="24"/>
        </w:rPr>
        <w:t>-Core</w:t>
      </w:r>
      <w:r w:rsidR="00BA2A54">
        <w:rPr>
          <w:rFonts w:ascii="Arial" w:eastAsia="Times New Roman" w:hAnsi="Arial" w:cs="Arial"/>
          <w:b/>
          <w:bCs/>
          <w:sz w:val="24"/>
        </w:rPr>
        <w:t xml:space="preserve"> – Release 17</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3CF368AD" w:rsidR="00E85CB2" w:rsidRDefault="00DB20BC" w:rsidP="00E85CB2">
      <w:pPr>
        <w:pStyle w:val="Heading1"/>
        <w:numPr>
          <w:ilvl w:val="0"/>
          <w:numId w:val="1"/>
        </w:numPr>
        <w:pBdr>
          <w:top w:val="single" w:sz="12" w:space="2" w:color="auto"/>
        </w:pBdr>
      </w:pPr>
      <w:r>
        <w:t>Introduction</w:t>
      </w:r>
      <w:r w:rsidR="00E85CB2">
        <w:t xml:space="preserve"> </w:t>
      </w:r>
    </w:p>
    <w:p w14:paraId="338C9A95" w14:textId="31A32CC7" w:rsidR="00DE4A1C" w:rsidRDefault="00694863" w:rsidP="00E85CB2">
      <w:r>
        <w:rPr>
          <w:noProof/>
        </w:rPr>
        <mc:AlternateContent>
          <mc:Choice Requires="wps">
            <w:drawing>
              <wp:anchor distT="45720" distB="45720" distL="114300" distR="114300" simplePos="0" relativeHeight="251659264" behindDoc="0" locked="0" layoutInCell="1" allowOverlap="1" wp14:anchorId="3C33AE96" wp14:editId="11857278">
                <wp:simplePos x="0" y="0"/>
                <wp:positionH relativeFrom="margin">
                  <wp:align>left</wp:align>
                </wp:positionH>
                <wp:positionV relativeFrom="paragraph">
                  <wp:posOffset>548005</wp:posOffset>
                </wp:positionV>
                <wp:extent cx="5867400" cy="119062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1190625"/>
                        </a:xfrm>
                        <a:prstGeom prst="rect">
                          <a:avLst/>
                        </a:prstGeom>
                        <a:solidFill>
                          <a:srgbClr val="FFFFFF"/>
                        </a:solidFill>
                        <a:ln w="9525">
                          <a:solidFill>
                            <a:srgbClr val="000000"/>
                          </a:solidFill>
                          <a:miter lim="800000"/>
                          <a:headEnd/>
                          <a:tailEnd/>
                        </a:ln>
                      </wps:spPr>
                      <wps:txbx>
                        <w:txbxContent>
                          <w:p w14:paraId="3DF443B9" w14:textId="77777777" w:rsidR="00225A77" w:rsidRDefault="00D16DE8" w:rsidP="00AE1573">
                            <w:pPr>
                              <w:pStyle w:val="ListParagraph"/>
                              <w:numPr>
                                <w:ilvl w:val="0"/>
                                <w:numId w:val="6"/>
                              </w:numPr>
                              <w:tabs>
                                <w:tab w:val="num" w:pos="1619"/>
                              </w:tabs>
                              <w:spacing w:before="60" w:after="0"/>
                              <w:rPr>
                                <w:rFonts w:ascii="Arial" w:eastAsia="MS Mincho" w:hAnsi="Arial"/>
                                <w:b/>
                                <w:szCs w:val="24"/>
                                <w:lang w:eastAsia="en-GB"/>
                              </w:rPr>
                            </w:pPr>
                            <w:r w:rsidRPr="00225A77">
                              <w:rPr>
                                <w:rFonts w:ascii="Arial" w:eastAsia="MS Mincho" w:hAnsi="Arial"/>
                                <w:b/>
                                <w:szCs w:val="24"/>
                                <w:lang w:eastAsia="en-GB"/>
                              </w:rPr>
                              <w:t>FFS how signalling and inter-node interaction works at activation deactivation (e.g. MN triggered, SN triggered, UE triggered, signalling mechanism, which node is in control etc)</w:t>
                            </w:r>
                          </w:p>
                          <w:p w14:paraId="759E10DA" w14:textId="77777777" w:rsidR="00225A77" w:rsidRDefault="00D16DE8" w:rsidP="00AE1573">
                            <w:pPr>
                              <w:pStyle w:val="ListParagraph"/>
                              <w:numPr>
                                <w:ilvl w:val="0"/>
                                <w:numId w:val="6"/>
                              </w:numPr>
                              <w:tabs>
                                <w:tab w:val="num" w:pos="1619"/>
                              </w:tabs>
                              <w:spacing w:before="60" w:after="0"/>
                              <w:rPr>
                                <w:rFonts w:ascii="Arial" w:eastAsia="MS Mincho" w:hAnsi="Arial"/>
                                <w:b/>
                                <w:szCs w:val="24"/>
                                <w:lang w:eastAsia="en-GB"/>
                              </w:rPr>
                            </w:pPr>
                            <w:r w:rsidRPr="00225A77">
                              <w:rPr>
                                <w:rFonts w:ascii="Arial" w:eastAsia="MS Mincho" w:hAnsi="Arial"/>
                                <w:b/>
                                <w:szCs w:val="24"/>
                                <w:lang w:eastAsia="en-GB"/>
                              </w:rPr>
                              <w:t xml:space="preserve">FFS if </w:t>
                            </w:r>
                            <w:r w:rsidRPr="00225A77">
                              <w:rPr>
                                <w:rFonts w:ascii="Arial" w:eastAsia="MS Mincho" w:hAnsi="Arial" w:hint="eastAsia"/>
                                <w:b/>
                                <w:szCs w:val="24"/>
                                <w:lang w:eastAsia="en-GB"/>
                              </w:rPr>
                              <w:t>f</w:t>
                            </w:r>
                            <w:r w:rsidRPr="00225A77">
                              <w:rPr>
                                <w:rFonts w:ascii="Arial" w:eastAsia="MS Mincho" w:hAnsi="Arial"/>
                                <w:b/>
                                <w:szCs w:val="24"/>
                                <w:lang w:eastAsia="en-GB"/>
                              </w:rPr>
                              <w:t xml:space="preserve">or </w:t>
                            </w:r>
                            <w:proofErr w:type="spellStart"/>
                            <w:r w:rsidRPr="00225A77">
                              <w:rPr>
                                <w:rFonts w:ascii="Arial" w:eastAsia="MS Mincho" w:hAnsi="Arial"/>
                                <w:b/>
                                <w:szCs w:val="24"/>
                                <w:lang w:eastAsia="en-GB"/>
                              </w:rPr>
                              <w:t>deactived</w:t>
                            </w:r>
                            <w:proofErr w:type="spellEnd"/>
                            <w:r w:rsidRPr="00225A77">
                              <w:rPr>
                                <w:rFonts w:ascii="Arial" w:eastAsia="MS Mincho" w:hAnsi="Arial"/>
                                <w:b/>
                                <w:szCs w:val="24"/>
                                <w:lang w:eastAsia="en-GB"/>
                              </w:rPr>
                              <w:t xml:space="preserve"> SCG, the UE stop monitoring PDCCH for </w:t>
                            </w:r>
                            <w:proofErr w:type="spellStart"/>
                            <w:r w:rsidRPr="00225A77">
                              <w:rPr>
                                <w:rFonts w:ascii="Arial" w:eastAsia="MS Mincho" w:hAnsi="Arial"/>
                                <w:b/>
                                <w:szCs w:val="24"/>
                                <w:lang w:eastAsia="en-GB"/>
                              </w:rPr>
                              <w:t>PSCell</w:t>
                            </w:r>
                            <w:proofErr w:type="spellEnd"/>
                            <w:r w:rsidRPr="00225A77">
                              <w:rPr>
                                <w:rFonts w:ascii="Arial" w:eastAsia="MS Mincho" w:hAnsi="Arial"/>
                                <w:b/>
                                <w:szCs w:val="24"/>
                                <w:lang w:eastAsia="en-GB"/>
                              </w:rPr>
                              <w:t xml:space="preserve"> and </w:t>
                            </w:r>
                            <w:proofErr w:type="spellStart"/>
                            <w:r w:rsidRPr="00225A77">
                              <w:rPr>
                                <w:rFonts w:ascii="Arial" w:eastAsia="MS Mincho" w:hAnsi="Arial"/>
                                <w:b/>
                                <w:szCs w:val="24"/>
                                <w:lang w:eastAsia="en-GB"/>
                              </w:rPr>
                              <w:t>SCells</w:t>
                            </w:r>
                            <w:proofErr w:type="spellEnd"/>
                            <w:r w:rsidRPr="00225A77">
                              <w:rPr>
                                <w:rFonts w:ascii="Arial" w:eastAsia="MS Mincho" w:hAnsi="Arial"/>
                                <w:b/>
                                <w:szCs w:val="24"/>
                                <w:lang w:eastAsia="en-GB"/>
                              </w:rPr>
                              <w:t xml:space="preserve"> of the SCG</w:t>
                            </w:r>
                          </w:p>
                          <w:p w14:paraId="7216C943" w14:textId="7EA0B072" w:rsidR="00370268" w:rsidRPr="00225A77" w:rsidRDefault="00D16DE8" w:rsidP="00AE1573">
                            <w:pPr>
                              <w:pStyle w:val="ListParagraph"/>
                              <w:numPr>
                                <w:ilvl w:val="0"/>
                                <w:numId w:val="6"/>
                              </w:numPr>
                              <w:tabs>
                                <w:tab w:val="num" w:pos="1619"/>
                              </w:tabs>
                              <w:spacing w:before="60" w:after="0"/>
                              <w:rPr>
                                <w:rFonts w:ascii="Arial" w:eastAsia="MS Mincho" w:hAnsi="Arial"/>
                                <w:b/>
                                <w:szCs w:val="24"/>
                                <w:lang w:eastAsia="en-GB"/>
                              </w:rPr>
                            </w:pPr>
                            <w:r w:rsidRPr="00225A77">
                              <w:rPr>
                                <w:rFonts w:ascii="Arial" w:eastAsia="SimSun" w:hAnsi="Arial"/>
                                <w:b/>
                                <w:kern w:val="2"/>
                                <w:szCs w:val="24"/>
                                <w:lang w:eastAsia="en-GB"/>
                              </w:rPr>
                              <w:t xml:space="preserve">FFS if For the </w:t>
                            </w:r>
                            <w:proofErr w:type="spellStart"/>
                            <w:r w:rsidRPr="00225A77">
                              <w:rPr>
                                <w:rFonts w:ascii="Arial" w:eastAsia="SimSun" w:hAnsi="Arial"/>
                                <w:b/>
                                <w:kern w:val="2"/>
                                <w:szCs w:val="24"/>
                                <w:lang w:eastAsia="en-GB"/>
                              </w:rPr>
                              <w:t>PSCell</w:t>
                            </w:r>
                            <w:proofErr w:type="spellEnd"/>
                            <w:r w:rsidRPr="00225A77">
                              <w:rPr>
                                <w:rFonts w:ascii="Arial" w:eastAsia="SimSun" w:hAnsi="Arial"/>
                                <w:b/>
                                <w:kern w:val="2"/>
                                <w:szCs w:val="24"/>
                                <w:lang w:eastAsia="en-GB"/>
                              </w:rPr>
                              <w:t xml:space="preserve"> in deactivated SCG, the UE </w:t>
                            </w:r>
                            <w:r w:rsidRPr="00225A77">
                              <w:rPr>
                                <w:rFonts w:ascii="Arial" w:eastAsia="MS Mincho" w:hAnsi="Arial"/>
                                <w:b/>
                                <w:szCs w:val="24"/>
                                <w:lang w:eastAsia="en-GB"/>
                              </w:rPr>
                              <w:t>performs CSI/RRM measurement and report; AGC; beam management; RLM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C33AE96" id="_x0000_t202" coordsize="21600,21600" o:spt="202" path="m,l,21600r21600,l21600,xe">
                <v:stroke joinstyle="miter"/>
                <v:path gradientshapeok="t" o:connecttype="rect"/>
              </v:shapetype>
              <v:shape id="Text Box 2" o:spid="_x0000_s1026" type="#_x0000_t202" style="position:absolute;margin-left:0;margin-top:43.15pt;width:462pt;height:93.7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">
                <v:textbox>
                  <w:txbxContent>
                    <w:p w14:paraId="3DF443B9" w14:textId="77777777" w:rsidR="00225A77" w:rsidRDefault="00D16DE8" w:rsidP="00AE1573">
                      <w:pPr>
                        <w:pStyle w:val="ListParagraph"/>
                        <w:numPr>
                          <w:ilvl w:val="0"/>
                          <w:numId w:val="6"/>
                        </w:numPr>
                        <w:tabs>
                          <w:tab w:val="num" w:pos="1619"/>
                        </w:tabs>
                        <w:spacing w:before="60" w:after="0"/>
                        <w:rPr>
                          <w:rFonts w:ascii="Arial" w:eastAsia="MS Mincho" w:hAnsi="Arial"/>
                          <w:b/>
                          <w:szCs w:val="24"/>
                          <w:lang w:eastAsia="en-GB"/>
                        </w:rPr>
                      </w:pPr>
                      <w:r w:rsidRPr="00225A77">
                        <w:rPr>
                          <w:rFonts w:ascii="Arial" w:eastAsia="MS Mincho" w:hAnsi="Arial"/>
                          <w:b/>
                          <w:szCs w:val="24"/>
                          <w:lang w:eastAsia="en-GB"/>
                        </w:rPr>
                        <w:t>FFS how signalling and inter-node interaction works at activation deactivation (e.g. MN triggered, SN triggered, UE triggered, signalling mechanism, which node is in control etc)</w:t>
                      </w:r>
                    </w:p>
                    <w:p w14:paraId="759E10DA" w14:textId="77777777" w:rsidR="00225A77" w:rsidRDefault="00D16DE8" w:rsidP="00AE1573">
                      <w:pPr>
                        <w:pStyle w:val="ListParagraph"/>
                        <w:numPr>
                          <w:ilvl w:val="0"/>
                          <w:numId w:val="6"/>
                        </w:numPr>
                        <w:tabs>
                          <w:tab w:val="num" w:pos="1619"/>
                        </w:tabs>
                        <w:spacing w:before="60" w:after="0"/>
                        <w:rPr>
                          <w:rFonts w:ascii="Arial" w:eastAsia="MS Mincho" w:hAnsi="Arial"/>
                          <w:b/>
                          <w:szCs w:val="24"/>
                          <w:lang w:eastAsia="en-GB"/>
                        </w:rPr>
                      </w:pPr>
                      <w:r w:rsidRPr="00225A77">
                        <w:rPr>
                          <w:rFonts w:ascii="Arial" w:eastAsia="MS Mincho" w:hAnsi="Arial"/>
                          <w:b/>
                          <w:szCs w:val="24"/>
                          <w:lang w:eastAsia="en-GB"/>
                        </w:rPr>
                        <w:t xml:space="preserve">FFS if </w:t>
                      </w:r>
                      <w:r w:rsidRPr="00225A77">
                        <w:rPr>
                          <w:rFonts w:ascii="Arial" w:eastAsia="MS Mincho" w:hAnsi="Arial" w:hint="eastAsia"/>
                          <w:b/>
                          <w:szCs w:val="24"/>
                          <w:lang w:eastAsia="en-GB"/>
                        </w:rPr>
                        <w:t>f</w:t>
                      </w:r>
                      <w:r w:rsidRPr="00225A77">
                        <w:rPr>
                          <w:rFonts w:ascii="Arial" w:eastAsia="MS Mincho" w:hAnsi="Arial"/>
                          <w:b/>
                          <w:szCs w:val="24"/>
                          <w:lang w:eastAsia="en-GB"/>
                        </w:rPr>
                        <w:t>or deactived SCG, the UE stop monitoring PDCCH for PSCell and SCells of the SCG</w:t>
                      </w:r>
                    </w:p>
                    <w:p w14:paraId="7216C943" w14:textId="7EA0B072" w:rsidR="00370268" w:rsidRPr="00225A77" w:rsidRDefault="00D16DE8" w:rsidP="00AE1573">
                      <w:pPr>
                        <w:pStyle w:val="ListParagraph"/>
                        <w:numPr>
                          <w:ilvl w:val="0"/>
                          <w:numId w:val="6"/>
                        </w:numPr>
                        <w:tabs>
                          <w:tab w:val="num" w:pos="1619"/>
                        </w:tabs>
                        <w:spacing w:before="60" w:after="0"/>
                        <w:rPr>
                          <w:rFonts w:ascii="Arial" w:eastAsia="MS Mincho" w:hAnsi="Arial"/>
                          <w:b/>
                          <w:szCs w:val="24"/>
                          <w:lang w:eastAsia="en-GB"/>
                        </w:rPr>
                      </w:pPr>
                      <w:r w:rsidRPr="00225A77">
                        <w:rPr>
                          <w:rFonts w:ascii="Arial" w:eastAsia="SimSun" w:hAnsi="Arial"/>
                          <w:b/>
                          <w:kern w:val="2"/>
                          <w:szCs w:val="24"/>
                          <w:lang w:eastAsia="en-GB"/>
                        </w:rPr>
                        <w:t xml:space="preserve">FFS if For the PSCell in deactivated SCG, the UE </w:t>
                      </w:r>
                      <w:r w:rsidRPr="00225A77">
                        <w:rPr>
                          <w:rFonts w:ascii="Arial" w:eastAsia="MS Mincho" w:hAnsi="Arial"/>
                          <w:b/>
                          <w:szCs w:val="24"/>
                          <w:lang w:eastAsia="en-GB"/>
                        </w:rPr>
                        <w:t>performs CSI/RRM measurement and report; AGC; beam management; RLM</w:t>
                      </w:r>
                    </w:p>
                  </w:txbxContent>
                </v:textbox>
                <w10:wrap type="square" anchorx="margin"/>
              </v:shape>
            </w:pict>
          </mc:Fallback>
        </mc:AlternateContent>
      </w:r>
      <w:r w:rsidR="00B91B71">
        <w:t xml:space="preserve">Rel-17 </w:t>
      </w:r>
      <w:r w:rsidR="001422AB">
        <w:t xml:space="preserve">discussions on Efficient SCG activation/deactivation in MR-DC </w:t>
      </w:r>
      <w:r w:rsidR="001E1810">
        <w:t xml:space="preserve">started in the RAN2 #111-e meeting </w:t>
      </w:r>
      <w:r w:rsidR="00F04E3E">
        <w:t>[1]</w:t>
      </w:r>
      <w:bookmarkStart w:id="1" w:name="_GoBack"/>
      <w:bookmarkEnd w:id="1"/>
      <w:r w:rsidR="00F04E3E">
        <w:t xml:space="preserve">. No agreements were </w:t>
      </w:r>
      <w:proofErr w:type="gramStart"/>
      <w:r w:rsidR="00F04E3E">
        <w:t>made</w:t>
      </w:r>
      <w:proofErr w:type="gramEnd"/>
      <w:r w:rsidR="00F04E3E">
        <w:t xml:space="preserve"> and </w:t>
      </w:r>
      <w:r w:rsidR="0020087E">
        <w:t xml:space="preserve">all issues </w:t>
      </w:r>
      <w:r w:rsidR="00DE2865">
        <w:t>have been left FFS</w:t>
      </w:r>
      <w:r w:rsidR="003A4045">
        <w:t xml:space="preserve"> </w:t>
      </w:r>
      <w:r w:rsidR="003A4045" w:rsidRPr="003A4045">
        <w:t>including UE behavio</w:t>
      </w:r>
      <w:r w:rsidR="00DE4A1C">
        <w:t>u</w:t>
      </w:r>
      <w:r w:rsidR="003A4045" w:rsidRPr="003A4045">
        <w:t xml:space="preserve">r in SCG deactivated state and activation/deactivation </w:t>
      </w:r>
      <w:r w:rsidR="003A4045">
        <w:t xml:space="preserve">signalling. </w:t>
      </w:r>
      <w:r w:rsidR="00C816EF">
        <w:t xml:space="preserve">The following </w:t>
      </w:r>
      <w:r w:rsidR="006E188E">
        <w:t xml:space="preserve">conclusions </w:t>
      </w:r>
      <w:r w:rsidR="00C816EF">
        <w:t>are from the Chair’s notes</w:t>
      </w:r>
      <w:r>
        <w:t xml:space="preserve"> [1]</w:t>
      </w:r>
      <w:r w:rsidR="00C816EF">
        <w:t>:</w:t>
      </w:r>
    </w:p>
    <w:p w14:paraId="6C8B11F3" w14:textId="75F76A7C" w:rsidR="003C5954" w:rsidRDefault="00864C0E" w:rsidP="00E85CB2">
      <w:r>
        <w:t xml:space="preserve">A </w:t>
      </w:r>
      <w:r w:rsidR="00DC378A">
        <w:t>post-meeting email discussion (</w:t>
      </w:r>
      <w:bookmarkStart w:id="2" w:name="_Hlk54135907"/>
      <w:r w:rsidR="00720BD1" w:rsidRPr="00720BD1">
        <w:t>[Post111-e][</w:t>
      </w:r>
      <w:proofErr w:type="gramStart"/>
      <w:r w:rsidR="00720BD1" w:rsidRPr="00720BD1">
        <w:t>919][</w:t>
      </w:r>
      <w:proofErr w:type="spellStart"/>
      <w:proofErr w:type="gramEnd"/>
      <w:r w:rsidR="00720BD1" w:rsidRPr="00720BD1">
        <w:t>eDCCA</w:t>
      </w:r>
      <w:proofErr w:type="spellEnd"/>
      <w:r w:rsidR="00720BD1" w:rsidRPr="00720BD1">
        <w:t>] Efficient activation deactivation of SCG Discussion on SCG deactivation and activation</w:t>
      </w:r>
      <w:bookmarkEnd w:id="2"/>
      <w:r w:rsidR="000F0C42">
        <w:t xml:space="preserve">) [2] was constituted </w:t>
      </w:r>
      <w:r w:rsidR="000E3F12">
        <w:t xml:space="preserve">where companies provided their views on various proposals </w:t>
      </w:r>
      <w:r w:rsidR="00701C84">
        <w:t>on UE behaviour in SCG deactivated state.</w:t>
      </w:r>
      <w:r w:rsidR="00832BBF">
        <w:t xml:space="preserve"> In this document, we </w:t>
      </w:r>
      <w:r w:rsidR="00676B8B">
        <w:t>discuss</w:t>
      </w:r>
      <w:r w:rsidR="00832BBF">
        <w:t xml:space="preserve"> our view</w:t>
      </w:r>
      <w:r w:rsidR="003C33D2">
        <w:t>s on the proposals with some ad</w:t>
      </w:r>
      <w:r w:rsidR="00AD3AFF">
        <w:t>ditional details.</w:t>
      </w:r>
    </w:p>
    <w:p w14:paraId="42176C6B" w14:textId="1FFC0494" w:rsidR="00AA582F" w:rsidRPr="008123D9" w:rsidRDefault="00C00FB1" w:rsidP="005A7FD8">
      <w:pPr>
        <w:pStyle w:val="Heading1"/>
        <w:numPr>
          <w:ilvl w:val="0"/>
          <w:numId w:val="1"/>
        </w:numPr>
        <w:pBdr>
          <w:top w:val="single" w:sz="12" w:space="2" w:color="auto"/>
        </w:pBdr>
      </w:pPr>
      <w:bookmarkStart w:id="3" w:name="_Ref535308766"/>
      <w:bookmarkStart w:id="4" w:name="_Ref535492080"/>
      <w:r>
        <w:t>UE behaviour in</w:t>
      </w:r>
      <w:r w:rsidR="00613CFC">
        <w:t xml:space="preserve"> SCG </w:t>
      </w:r>
      <w:r w:rsidR="008123D9">
        <w:t>deactivated</w:t>
      </w:r>
      <w:r w:rsidR="00BB2EA0" w:rsidRPr="00B822BA">
        <w:rPr>
          <w:sz w:val="20"/>
        </w:rPr>
        <w:t xml:space="preserve"> </w:t>
      </w:r>
    </w:p>
    <w:p w14:paraId="5FBDCC65" w14:textId="4A172A6C" w:rsidR="0009694E" w:rsidRDefault="0062401B" w:rsidP="00FD618C">
      <w:pPr>
        <w:pStyle w:val="Caption"/>
        <w:rPr>
          <w:b/>
          <w:bCs/>
          <w:i w:val="0"/>
          <w:color w:val="auto"/>
          <w:sz w:val="20"/>
          <w:szCs w:val="20"/>
          <w:lang w:val="en-US"/>
        </w:rPr>
      </w:pPr>
      <w:r>
        <w:rPr>
          <w:i w:val="0"/>
          <w:color w:val="auto"/>
          <w:sz w:val="20"/>
          <w:szCs w:val="20"/>
          <w:lang w:val="en-US"/>
        </w:rPr>
        <w:t>T</w:t>
      </w:r>
      <w:r w:rsidR="000B6E0F">
        <w:rPr>
          <w:i w:val="0"/>
          <w:color w:val="auto"/>
          <w:sz w:val="20"/>
          <w:szCs w:val="20"/>
          <w:lang w:val="en-US"/>
        </w:rPr>
        <w:t>he</w:t>
      </w:r>
      <w:r w:rsidR="004A6BFA">
        <w:rPr>
          <w:i w:val="0"/>
          <w:color w:val="auto"/>
          <w:sz w:val="20"/>
          <w:szCs w:val="20"/>
          <w:lang w:val="en-US"/>
        </w:rPr>
        <w:t xml:space="preserve"> </w:t>
      </w:r>
      <w:r w:rsidR="00831884">
        <w:rPr>
          <w:i w:val="0"/>
          <w:color w:val="auto"/>
          <w:sz w:val="20"/>
          <w:szCs w:val="20"/>
          <w:lang w:val="en-US"/>
        </w:rPr>
        <w:t xml:space="preserve">goal </w:t>
      </w:r>
      <w:r w:rsidR="00D5055C">
        <w:rPr>
          <w:i w:val="0"/>
          <w:color w:val="auto"/>
          <w:sz w:val="20"/>
          <w:szCs w:val="20"/>
          <w:lang w:val="en-US"/>
        </w:rPr>
        <w:t xml:space="preserve">of the design </w:t>
      </w:r>
      <w:r w:rsidR="00831884">
        <w:rPr>
          <w:i w:val="0"/>
          <w:color w:val="auto"/>
          <w:sz w:val="20"/>
          <w:szCs w:val="20"/>
          <w:lang w:val="en-US"/>
        </w:rPr>
        <w:t xml:space="preserve">is to </w:t>
      </w:r>
      <w:r w:rsidR="00702624">
        <w:rPr>
          <w:i w:val="0"/>
          <w:color w:val="auto"/>
          <w:sz w:val="20"/>
          <w:szCs w:val="20"/>
          <w:lang w:val="en-US"/>
        </w:rPr>
        <w:t>define UE behavior in</w:t>
      </w:r>
      <w:r w:rsidR="00566E8B">
        <w:rPr>
          <w:i w:val="0"/>
          <w:color w:val="auto"/>
          <w:sz w:val="20"/>
          <w:szCs w:val="20"/>
          <w:lang w:val="en-US"/>
        </w:rPr>
        <w:t xml:space="preserve"> </w:t>
      </w:r>
      <w:r w:rsidR="008123D9">
        <w:rPr>
          <w:i w:val="0"/>
          <w:color w:val="auto"/>
          <w:sz w:val="20"/>
          <w:szCs w:val="20"/>
          <w:lang w:val="en-US"/>
        </w:rPr>
        <w:t xml:space="preserve">SCG </w:t>
      </w:r>
      <w:r w:rsidR="0046320E">
        <w:rPr>
          <w:i w:val="0"/>
          <w:color w:val="auto"/>
          <w:sz w:val="20"/>
          <w:szCs w:val="20"/>
          <w:lang w:val="en-US"/>
        </w:rPr>
        <w:t>deactivated</w:t>
      </w:r>
      <w:r w:rsidR="00566E8B">
        <w:rPr>
          <w:i w:val="0"/>
          <w:color w:val="auto"/>
          <w:sz w:val="20"/>
          <w:szCs w:val="20"/>
          <w:lang w:val="en-US"/>
        </w:rPr>
        <w:t xml:space="preserve"> state </w:t>
      </w:r>
      <w:r w:rsidR="00D60F70">
        <w:rPr>
          <w:i w:val="0"/>
          <w:color w:val="auto"/>
          <w:sz w:val="20"/>
          <w:szCs w:val="20"/>
          <w:lang w:val="en-US"/>
        </w:rPr>
        <w:t>s</w:t>
      </w:r>
      <w:r w:rsidR="00702624">
        <w:rPr>
          <w:i w:val="0"/>
          <w:color w:val="auto"/>
          <w:sz w:val="20"/>
          <w:szCs w:val="20"/>
          <w:lang w:val="en-US"/>
        </w:rPr>
        <w:t>o</w:t>
      </w:r>
      <w:r w:rsidR="00D60F70">
        <w:rPr>
          <w:i w:val="0"/>
          <w:color w:val="auto"/>
          <w:sz w:val="20"/>
          <w:szCs w:val="20"/>
          <w:lang w:val="en-US"/>
        </w:rPr>
        <w:t xml:space="preserve"> that there is </w:t>
      </w:r>
      <w:r w:rsidR="00E27419">
        <w:rPr>
          <w:i w:val="0"/>
          <w:color w:val="auto"/>
          <w:sz w:val="20"/>
          <w:szCs w:val="20"/>
          <w:lang w:val="en-US"/>
        </w:rPr>
        <w:t>minimum</w:t>
      </w:r>
      <w:r w:rsidR="00D60F70">
        <w:rPr>
          <w:i w:val="0"/>
          <w:color w:val="auto"/>
          <w:sz w:val="20"/>
          <w:szCs w:val="20"/>
          <w:lang w:val="en-US"/>
        </w:rPr>
        <w:t xml:space="preserve"> power </w:t>
      </w:r>
      <w:r w:rsidR="001E5B78">
        <w:rPr>
          <w:i w:val="0"/>
          <w:color w:val="auto"/>
          <w:sz w:val="20"/>
          <w:szCs w:val="20"/>
          <w:lang w:val="en-US"/>
        </w:rPr>
        <w:t xml:space="preserve">consumption </w:t>
      </w:r>
      <w:r w:rsidR="00563B9D">
        <w:rPr>
          <w:i w:val="0"/>
          <w:color w:val="auto"/>
          <w:sz w:val="20"/>
          <w:szCs w:val="20"/>
          <w:lang w:val="en-US"/>
        </w:rPr>
        <w:t xml:space="preserve">in this state </w:t>
      </w:r>
      <w:proofErr w:type="gramStart"/>
      <w:r w:rsidR="001E5B78">
        <w:rPr>
          <w:i w:val="0"/>
          <w:color w:val="auto"/>
          <w:sz w:val="20"/>
          <w:szCs w:val="20"/>
          <w:lang w:val="en-US"/>
        </w:rPr>
        <w:t>and also</w:t>
      </w:r>
      <w:proofErr w:type="gramEnd"/>
      <w:r w:rsidR="00CD1B6B">
        <w:rPr>
          <w:i w:val="0"/>
          <w:color w:val="auto"/>
          <w:sz w:val="20"/>
          <w:szCs w:val="20"/>
          <w:lang w:val="en-US"/>
        </w:rPr>
        <w:t xml:space="preserve"> such that </w:t>
      </w:r>
      <w:r w:rsidR="001E5B78">
        <w:rPr>
          <w:i w:val="0"/>
          <w:color w:val="auto"/>
          <w:sz w:val="20"/>
          <w:szCs w:val="20"/>
          <w:lang w:val="en-US"/>
        </w:rPr>
        <w:t xml:space="preserve">the </w:t>
      </w:r>
      <w:r w:rsidR="007F3EE8">
        <w:rPr>
          <w:i w:val="0"/>
          <w:color w:val="auto"/>
          <w:sz w:val="20"/>
          <w:szCs w:val="20"/>
          <w:lang w:val="en-US"/>
        </w:rPr>
        <w:t xml:space="preserve">transition delay </w:t>
      </w:r>
      <w:r w:rsidR="00E81198">
        <w:rPr>
          <w:i w:val="0"/>
          <w:color w:val="auto"/>
          <w:sz w:val="20"/>
          <w:szCs w:val="20"/>
          <w:lang w:val="en-US"/>
        </w:rPr>
        <w:t>to the activated state</w:t>
      </w:r>
      <w:r w:rsidR="00CD1B6B">
        <w:rPr>
          <w:i w:val="0"/>
          <w:color w:val="auto"/>
          <w:sz w:val="20"/>
          <w:szCs w:val="20"/>
          <w:lang w:val="en-US"/>
        </w:rPr>
        <w:t xml:space="preserve"> is minimized</w:t>
      </w:r>
      <w:r w:rsidR="00E81198">
        <w:rPr>
          <w:i w:val="0"/>
          <w:color w:val="auto"/>
          <w:sz w:val="20"/>
          <w:szCs w:val="20"/>
          <w:lang w:val="en-US"/>
        </w:rPr>
        <w:t>.</w:t>
      </w:r>
      <w:r w:rsidR="00566E8B" w:rsidRPr="002F6E65">
        <w:rPr>
          <w:b/>
          <w:bCs/>
          <w:i w:val="0"/>
          <w:color w:val="auto"/>
          <w:sz w:val="20"/>
          <w:szCs w:val="20"/>
          <w:lang w:val="en-US"/>
        </w:rPr>
        <w:t xml:space="preserve"> </w:t>
      </w:r>
    </w:p>
    <w:p w14:paraId="290F647E" w14:textId="4494C964" w:rsidR="007B1A24" w:rsidRDefault="00AD1E13" w:rsidP="00FD618C">
      <w:pPr>
        <w:pStyle w:val="Caption"/>
        <w:rPr>
          <w:i w:val="0"/>
          <w:color w:val="auto"/>
          <w:sz w:val="20"/>
          <w:szCs w:val="20"/>
          <w:lang w:val="en-US"/>
        </w:rPr>
      </w:pPr>
      <w:r>
        <w:rPr>
          <w:i w:val="0"/>
          <w:color w:val="auto"/>
          <w:sz w:val="20"/>
          <w:szCs w:val="20"/>
          <w:lang w:val="en-US"/>
        </w:rPr>
        <w:t xml:space="preserve">As in the email discussion [2], </w:t>
      </w:r>
      <w:r w:rsidR="007B1A24">
        <w:rPr>
          <w:i w:val="0"/>
          <w:color w:val="auto"/>
          <w:sz w:val="20"/>
          <w:szCs w:val="20"/>
          <w:lang w:val="en-US"/>
        </w:rPr>
        <w:t xml:space="preserve">most of the proposals below are for </w:t>
      </w:r>
      <w:r w:rsidR="006305A5">
        <w:rPr>
          <w:i w:val="0"/>
          <w:color w:val="auto"/>
          <w:sz w:val="20"/>
          <w:szCs w:val="20"/>
          <w:lang w:val="en-US"/>
        </w:rPr>
        <w:t xml:space="preserve">the </w:t>
      </w:r>
      <w:proofErr w:type="spellStart"/>
      <w:r w:rsidR="007B1A24">
        <w:rPr>
          <w:i w:val="0"/>
          <w:color w:val="auto"/>
          <w:sz w:val="20"/>
          <w:szCs w:val="20"/>
          <w:lang w:val="en-US"/>
        </w:rPr>
        <w:t>PSCell</w:t>
      </w:r>
      <w:proofErr w:type="spellEnd"/>
      <w:r w:rsidR="00CB23A5">
        <w:rPr>
          <w:i w:val="0"/>
          <w:color w:val="auto"/>
          <w:sz w:val="20"/>
          <w:szCs w:val="20"/>
          <w:lang w:val="en-US"/>
        </w:rPr>
        <w:t xml:space="preserve">, though some consider </w:t>
      </w:r>
      <w:r w:rsidR="002E4522">
        <w:rPr>
          <w:i w:val="0"/>
          <w:color w:val="auto"/>
          <w:sz w:val="20"/>
          <w:szCs w:val="20"/>
          <w:lang w:val="en-US"/>
        </w:rPr>
        <w:t xml:space="preserve">SCG </w:t>
      </w:r>
      <w:proofErr w:type="spellStart"/>
      <w:r w:rsidR="002E4522">
        <w:rPr>
          <w:i w:val="0"/>
          <w:color w:val="auto"/>
          <w:sz w:val="20"/>
          <w:szCs w:val="20"/>
          <w:lang w:val="en-US"/>
        </w:rPr>
        <w:t>SCells</w:t>
      </w:r>
      <w:proofErr w:type="spellEnd"/>
      <w:r w:rsidR="002E4522">
        <w:rPr>
          <w:i w:val="0"/>
          <w:color w:val="auto"/>
          <w:sz w:val="20"/>
          <w:szCs w:val="20"/>
          <w:lang w:val="en-US"/>
        </w:rPr>
        <w:t xml:space="preserve"> a</w:t>
      </w:r>
      <w:r w:rsidR="006305A5">
        <w:rPr>
          <w:i w:val="0"/>
          <w:color w:val="auto"/>
          <w:sz w:val="20"/>
          <w:szCs w:val="20"/>
          <w:lang w:val="en-US"/>
        </w:rPr>
        <w:t>s well</w:t>
      </w:r>
      <w:r w:rsidR="002E4522">
        <w:rPr>
          <w:i w:val="0"/>
          <w:color w:val="auto"/>
          <w:sz w:val="20"/>
          <w:szCs w:val="20"/>
          <w:lang w:val="en-US"/>
        </w:rPr>
        <w:t>.</w:t>
      </w:r>
    </w:p>
    <w:p w14:paraId="05F427A3" w14:textId="169984E0" w:rsidR="00CB23A5" w:rsidRPr="00CB23A5" w:rsidRDefault="00CB23A5" w:rsidP="00CB23A5">
      <w:pPr>
        <w:rPr>
          <w:lang w:val="en-US"/>
        </w:rPr>
      </w:pPr>
      <w:r>
        <w:rPr>
          <w:b/>
          <w:bCs/>
          <w:color w:val="0070C0"/>
          <w:u w:val="single"/>
          <w:lang w:val="en-US"/>
        </w:rPr>
        <w:t xml:space="preserve">Monitoring PDCCH on the </w:t>
      </w:r>
      <w:proofErr w:type="spellStart"/>
      <w:r>
        <w:rPr>
          <w:b/>
          <w:bCs/>
          <w:color w:val="0070C0"/>
          <w:u w:val="single"/>
          <w:lang w:val="en-US"/>
        </w:rPr>
        <w:t>PSCell</w:t>
      </w:r>
      <w:proofErr w:type="spellEnd"/>
    </w:p>
    <w:p w14:paraId="79327E47" w14:textId="4C2AA398" w:rsidR="00DE60D3" w:rsidRDefault="0081615B" w:rsidP="00FD618C">
      <w:pPr>
        <w:pStyle w:val="Caption"/>
        <w:rPr>
          <w:i w:val="0"/>
          <w:color w:val="auto"/>
          <w:sz w:val="20"/>
          <w:szCs w:val="20"/>
          <w:lang w:val="en-US"/>
        </w:rPr>
      </w:pPr>
      <w:r>
        <w:rPr>
          <w:i w:val="0"/>
          <w:color w:val="auto"/>
          <w:sz w:val="20"/>
          <w:szCs w:val="20"/>
          <w:lang w:val="en-US"/>
        </w:rPr>
        <w:t xml:space="preserve">The primary way for the UE to save power in </w:t>
      </w:r>
      <w:r w:rsidR="00771528">
        <w:rPr>
          <w:i w:val="0"/>
          <w:color w:val="auto"/>
          <w:sz w:val="20"/>
          <w:szCs w:val="20"/>
          <w:lang w:val="en-US"/>
        </w:rPr>
        <w:t>SCG deactivated state seems to be</w:t>
      </w:r>
      <w:r w:rsidR="00E902B5">
        <w:rPr>
          <w:i w:val="0"/>
          <w:color w:val="auto"/>
          <w:sz w:val="20"/>
          <w:szCs w:val="20"/>
          <w:lang w:val="en-US"/>
        </w:rPr>
        <w:t xml:space="preserve"> to not monitor PDCCH </w:t>
      </w:r>
      <w:r w:rsidR="0033671A">
        <w:rPr>
          <w:i w:val="0"/>
          <w:color w:val="auto"/>
          <w:sz w:val="20"/>
          <w:szCs w:val="20"/>
          <w:lang w:val="en-US"/>
        </w:rPr>
        <w:t>in this state</w:t>
      </w:r>
      <w:r w:rsidR="004E39C4">
        <w:rPr>
          <w:i w:val="0"/>
          <w:color w:val="auto"/>
          <w:sz w:val="20"/>
          <w:szCs w:val="20"/>
          <w:lang w:val="en-US"/>
        </w:rPr>
        <w:t>. Therefore, we have the following proposal.</w:t>
      </w:r>
      <w:r w:rsidR="00766608">
        <w:rPr>
          <w:i w:val="0"/>
          <w:color w:val="auto"/>
          <w:sz w:val="20"/>
          <w:szCs w:val="20"/>
          <w:lang w:val="en-US"/>
        </w:rPr>
        <w:t xml:space="preserve"> This proposal </w:t>
      </w:r>
      <w:r w:rsidR="00E32BF2">
        <w:rPr>
          <w:i w:val="0"/>
          <w:color w:val="auto"/>
          <w:sz w:val="20"/>
          <w:szCs w:val="20"/>
          <w:lang w:val="en-US"/>
        </w:rPr>
        <w:t xml:space="preserve">is </w:t>
      </w:r>
      <w:r w:rsidR="00766608">
        <w:rPr>
          <w:i w:val="0"/>
          <w:color w:val="auto"/>
          <w:sz w:val="20"/>
          <w:szCs w:val="20"/>
          <w:lang w:val="en-US"/>
        </w:rPr>
        <w:t xml:space="preserve">also a working assumption in the </w:t>
      </w:r>
      <w:r w:rsidR="003514F9">
        <w:rPr>
          <w:i w:val="0"/>
          <w:color w:val="auto"/>
          <w:sz w:val="20"/>
          <w:szCs w:val="20"/>
          <w:lang w:val="en-US"/>
        </w:rPr>
        <w:t xml:space="preserve">rapporteur’s </w:t>
      </w:r>
      <w:r w:rsidR="00E32BF2">
        <w:rPr>
          <w:i w:val="0"/>
          <w:color w:val="auto"/>
          <w:sz w:val="20"/>
          <w:szCs w:val="20"/>
          <w:lang w:val="en-US"/>
        </w:rPr>
        <w:t>summary of the email discussion [2]</w:t>
      </w:r>
      <w:r w:rsidR="00AD7E49">
        <w:rPr>
          <w:i w:val="0"/>
          <w:color w:val="auto"/>
          <w:sz w:val="20"/>
          <w:szCs w:val="20"/>
          <w:lang w:val="en-US"/>
        </w:rPr>
        <w:t>.</w:t>
      </w:r>
    </w:p>
    <w:p w14:paraId="7F2462ED" w14:textId="0DCBB5A2" w:rsidR="00F44711" w:rsidRPr="0078118B" w:rsidRDefault="000E7D15" w:rsidP="000317C9">
      <w:pPr>
        <w:rPr>
          <w:b/>
          <w:bCs/>
          <w:lang w:val="en-US"/>
        </w:rPr>
      </w:pPr>
      <w:r w:rsidRPr="0078118B">
        <w:rPr>
          <w:b/>
          <w:bCs/>
          <w:lang w:val="en-US"/>
        </w:rPr>
        <w:t xml:space="preserve">Proposal 1. </w:t>
      </w:r>
      <w:r w:rsidR="00AD1E13" w:rsidRPr="0078118B">
        <w:rPr>
          <w:b/>
          <w:bCs/>
          <w:lang w:val="en-US"/>
        </w:rPr>
        <w:t xml:space="preserve">UE </w:t>
      </w:r>
      <w:r w:rsidR="00324CD3" w:rsidRPr="0078118B">
        <w:rPr>
          <w:b/>
          <w:bCs/>
          <w:lang w:val="en-US"/>
        </w:rPr>
        <w:t xml:space="preserve">does not monitor PDCCH on the </w:t>
      </w:r>
      <w:proofErr w:type="spellStart"/>
      <w:r w:rsidR="00324CD3" w:rsidRPr="0078118B">
        <w:rPr>
          <w:b/>
          <w:bCs/>
          <w:lang w:val="en-US"/>
        </w:rPr>
        <w:t>PSCell</w:t>
      </w:r>
      <w:proofErr w:type="spellEnd"/>
      <w:r w:rsidR="00324CD3" w:rsidRPr="0078118B">
        <w:rPr>
          <w:b/>
          <w:bCs/>
          <w:lang w:val="en-US"/>
        </w:rPr>
        <w:t xml:space="preserve"> in SCG deactivated</w:t>
      </w:r>
      <w:r w:rsidR="0078118B" w:rsidRPr="0078118B">
        <w:rPr>
          <w:b/>
          <w:bCs/>
          <w:lang w:val="en-US"/>
        </w:rPr>
        <w:t>.</w:t>
      </w:r>
    </w:p>
    <w:p w14:paraId="60ED3FDA" w14:textId="51DD270A" w:rsidR="007877CB" w:rsidRPr="00160661" w:rsidRDefault="00235A6F" w:rsidP="00562ED0">
      <w:pPr>
        <w:rPr>
          <w:lang w:val="en-US"/>
        </w:rPr>
      </w:pPr>
      <w:r w:rsidRPr="00FD1400">
        <w:rPr>
          <w:b/>
          <w:bCs/>
          <w:color w:val="0070C0"/>
          <w:u w:val="single"/>
          <w:lang w:val="en-US"/>
        </w:rPr>
        <w:t xml:space="preserve">Performing </w:t>
      </w:r>
      <w:r w:rsidR="00077237" w:rsidRPr="00FD1400">
        <w:rPr>
          <w:b/>
          <w:bCs/>
          <w:color w:val="0070C0"/>
          <w:u w:val="single"/>
          <w:lang w:val="en-US"/>
        </w:rPr>
        <w:t xml:space="preserve">RRM measurements on the </w:t>
      </w:r>
      <w:r w:rsidR="00745475">
        <w:rPr>
          <w:b/>
          <w:bCs/>
          <w:color w:val="0070C0"/>
          <w:u w:val="single"/>
          <w:lang w:val="en-US"/>
        </w:rPr>
        <w:t>SCG</w:t>
      </w:r>
    </w:p>
    <w:p w14:paraId="32B5A550" w14:textId="220BD43D" w:rsidR="007C4BA4" w:rsidRDefault="00643A37" w:rsidP="00562ED0">
      <w:pPr>
        <w:rPr>
          <w:b/>
          <w:bCs/>
          <w:lang w:val="en-US"/>
        </w:rPr>
      </w:pPr>
      <w:bookmarkStart w:id="5" w:name="_Hlk54135607"/>
      <w:r w:rsidRPr="00643A37">
        <w:rPr>
          <w:b/>
          <w:bCs/>
          <w:lang w:val="en-US"/>
        </w:rPr>
        <w:t>Observation</w:t>
      </w:r>
      <w:r w:rsidR="00EF3EE9">
        <w:rPr>
          <w:b/>
          <w:bCs/>
          <w:lang w:val="en-US"/>
        </w:rPr>
        <w:t xml:space="preserve"> </w:t>
      </w:r>
      <w:r w:rsidR="00937DF2">
        <w:rPr>
          <w:b/>
          <w:bCs/>
          <w:lang w:val="en-US"/>
        </w:rPr>
        <w:t>1</w:t>
      </w:r>
      <w:r w:rsidRPr="00643A37">
        <w:rPr>
          <w:b/>
          <w:bCs/>
          <w:lang w:val="en-US"/>
        </w:rPr>
        <w:t xml:space="preserve">. </w:t>
      </w:r>
      <w:r w:rsidR="007918DC">
        <w:rPr>
          <w:b/>
          <w:bCs/>
          <w:lang w:val="en-US"/>
        </w:rPr>
        <w:t xml:space="preserve">In SCG deactivated, </w:t>
      </w:r>
      <w:r w:rsidR="00F560EC" w:rsidRPr="00643A37">
        <w:rPr>
          <w:b/>
          <w:bCs/>
          <w:lang w:val="en-US"/>
        </w:rPr>
        <w:t xml:space="preserve">UE should perform </w:t>
      </w:r>
      <w:r w:rsidR="009E7ED9">
        <w:rPr>
          <w:b/>
          <w:bCs/>
          <w:lang w:val="en-US"/>
        </w:rPr>
        <w:t xml:space="preserve">RRM </w:t>
      </w:r>
      <w:r w:rsidR="005F20A5">
        <w:rPr>
          <w:b/>
          <w:bCs/>
          <w:lang w:val="en-US"/>
        </w:rPr>
        <w:t xml:space="preserve">measurements </w:t>
      </w:r>
      <w:r w:rsidR="004730DE">
        <w:rPr>
          <w:b/>
          <w:bCs/>
          <w:lang w:val="en-US"/>
        </w:rPr>
        <w:t xml:space="preserve">on </w:t>
      </w:r>
      <w:proofErr w:type="spellStart"/>
      <w:r w:rsidR="004730DE">
        <w:rPr>
          <w:b/>
          <w:bCs/>
          <w:lang w:val="en-US"/>
        </w:rPr>
        <w:t>PSCell</w:t>
      </w:r>
      <w:proofErr w:type="spellEnd"/>
      <w:r w:rsidR="004730DE">
        <w:rPr>
          <w:b/>
          <w:bCs/>
          <w:lang w:val="en-US"/>
        </w:rPr>
        <w:t xml:space="preserve"> and </w:t>
      </w:r>
      <w:r w:rsidR="000E50B5">
        <w:rPr>
          <w:b/>
          <w:bCs/>
          <w:lang w:val="en-US"/>
        </w:rPr>
        <w:t>neighbor</w:t>
      </w:r>
      <w:r w:rsidR="00D05644">
        <w:rPr>
          <w:b/>
          <w:bCs/>
          <w:lang w:val="en-US"/>
        </w:rPr>
        <w:t xml:space="preserve"> </w:t>
      </w:r>
      <w:r w:rsidR="000B17AB">
        <w:rPr>
          <w:b/>
          <w:bCs/>
          <w:lang w:val="en-US"/>
        </w:rPr>
        <w:t>cells</w:t>
      </w:r>
      <w:r w:rsidR="00B73704">
        <w:rPr>
          <w:b/>
          <w:bCs/>
          <w:lang w:val="en-US"/>
        </w:rPr>
        <w:t xml:space="preserve"> </w:t>
      </w:r>
      <w:r w:rsidR="00F90DAC" w:rsidRPr="00643A37">
        <w:rPr>
          <w:b/>
          <w:bCs/>
          <w:lang w:val="en-US"/>
        </w:rPr>
        <w:t xml:space="preserve">in order to ensure continued SN coverage </w:t>
      </w:r>
      <w:r w:rsidR="007C4BA4" w:rsidRPr="00643A37">
        <w:rPr>
          <w:b/>
          <w:bCs/>
          <w:lang w:val="en-US"/>
        </w:rPr>
        <w:t>in case of UE mobility.</w:t>
      </w:r>
    </w:p>
    <w:bookmarkEnd w:id="5"/>
    <w:p w14:paraId="61040CB9" w14:textId="78250413" w:rsidR="00011AFC" w:rsidRPr="00066040" w:rsidRDefault="00066040" w:rsidP="00562ED0">
      <w:pPr>
        <w:rPr>
          <w:lang w:val="en-US"/>
        </w:rPr>
      </w:pPr>
      <w:r w:rsidRPr="00066040">
        <w:rPr>
          <w:lang w:val="en-US"/>
        </w:rPr>
        <w:t xml:space="preserve">Measurements on SCG </w:t>
      </w:r>
      <w:proofErr w:type="spellStart"/>
      <w:r w:rsidRPr="00066040">
        <w:rPr>
          <w:lang w:val="en-US"/>
        </w:rPr>
        <w:t>SCells</w:t>
      </w:r>
      <w:proofErr w:type="spellEnd"/>
      <w:r w:rsidRPr="00066040">
        <w:rPr>
          <w:lang w:val="en-US"/>
        </w:rPr>
        <w:t xml:space="preserve"> are useful. When data arrives and SCG resources are needed upon activation, network can determine which SCG </w:t>
      </w:r>
      <w:proofErr w:type="spellStart"/>
      <w:r w:rsidRPr="00066040">
        <w:rPr>
          <w:lang w:val="en-US"/>
        </w:rPr>
        <w:t>SCells</w:t>
      </w:r>
      <w:proofErr w:type="spellEnd"/>
      <w:r w:rsidRPr="00066040">
        <w:rPr>
          <w:lang w:val="en-US"/>
        </w:rPr>
        <w:t xml:space="preserve"> to activate besides the </w:t>
      </w:r>
      <w:proofErr w:type="spellStart"/>
      <w:r w:rsidRPr="00066040">
        <w:rPr>
          <w:lang w:val="en-US"/>
        </w:rPr>
        <w:t>PSCell</w:t>
      </w:r>
      <w:proofErr w:type="spellEnd"/>
      <w:r w:rsidRPr="00066040">
        <w:rPr>
          <w:lang w:val="en-US"/>
        </w:rPr>
        <w:t>.</w:t>
      </w:r>
    </w:p>
    <w:p w14:paraId="4E4AE521" w14:textId="39185FBC" w:rsidR="00364473" w:rsidRDefault="00EE3018" w:rsidP="00562ED0">
      <w:pPr>
        <w:rPr>
          <w:b/>
          <w:bCs/>
          <w:lang w:val="en-US"/>
        </w:rPr>
      </w:pPr>
      <w:r>
        <w:rPr>
          <w:b/>
          <w:bCs/>
          <w:lang w:val="en-US"/>
        </w:rPr>
        <w:t xml:space="preserve">Observation 2. </w:t>
      </w:r>
      <w:r w:rsidR="009370DD">
        <w:rPr>
          <w:b/>
          <w:bCs/>
          <w:lang w:val="en-US"/>
        </w:rPr>
        <w:t>In SCG deactivated,</w:t>
      </w:r>
      <w:r w:rsidR="009E7ED9">
        <w:rPr>
          <w:b/>
          <w:bCs/>
          <w:lang w:val="en-US"/>
        </w:rPr>
        <w:t xml:space="preserve"> </w:t>
      </w:r>
      <w:r w:rsidR="002A6B3A">
        <w:rPr>
          <w:b/>
          <w:bCs/>
          <w:lang w:val="en-US"/>
        </w:rPr>
        <w:t xml:space="preserve">performing </w:t>
      </w:r>
      <w:r w:rsidR="009E7ED9">
        <w:rPr>
          <w:b/>
          <w:bCs/>
          <w:lang w:val="en-US"/>
        </w:rPr>
        <w:t>RRM</w:t>
      </w:r>
      <w:r w:rsidR="009370DD">
        <w:rPr>
          <w:b/>
          <w:bCs/>
          <w:lang w:val="en-US"/>
        </w:rPr>
        <w:t xml:space="preserve"> </w:t>
      </w:r>
      <w:r w:rsidR="0035282D">
        <w:rPr>
          <w:b/>
          <w:bCs/>
          <w:lang w:val="en-US"/>
        </w:rPr>
        <w:t>m</w:t>
      </w:r>
      <w:r w:rsidR="0035282D" w:rsidRPr="0035282D">
        <w:rPr>
          <w:b/>
          <w:bCs/>
          <w:lang w:val="en-US"/>
        </w:rPr>
        <w:t xml:space="preserve">easurements on SCG </w:t>
      </w:r>
      <w:proofErr w:type="spellStart"/>
      <w:r w:rsidR="0035282D" w:rsidRPr="0035282D">
        <w:rPr>
          <w:b/>
          <w:bCs/>
          <w:lang w:val="en-US"/>
        </w:rPr>
        <w:t>SCells</w:t>
      </w:r>
      <w:proofErr w:type="spellEnd"/>
      <w:r w:rsidR="0035282D" w:rsidRPr="0035282D">
        <w:rPr>
          <w:b/>
          <w:bCs/>
          <w:lang w:val="en-US"/>
        </w:rPr>
        <w:t xml:space="preserve"> </w:t>
      </w:r>
      <w:r w:rsidR="002A6B3A">
        <w:rPr>
          <w:b/>
          <w:bCs/>
          <w:lang w:val="en-US"/>
        </w:rPr>
        <w:t>is</w:t>
      </w:r>
      <w:r w:rsidR="0035282D" w:rsidRPr="0035282D">
        <w:rPr>
          <w:b/>
          <w:bCs/>
          <w:lang w:val="en-US"/>
        </w:rPr>
        <w:t xml:space="preserve"> useful.</w:t>
      </w:r>
      <w:r w:rsidR="009370DD">
        <w:rPr>
          <w:b/>
          <w:bCs/>
          <w:lang w:val="en-US"/>
        </w:rPr>
        <w:t xml:space="preserve"> </w:t>
      </w:r>
    </w:p>
    <w:p w14:paraId="19AA3E5A" w14:textId="5819A8E2" w:rsidR="0035282D" w:rsidRPr="00643A37" w:rsidRDefault="0035282D" w:rsidP="00562ED0">
      <w:pPr>
        <w:rPr>
          <w:b/>
          <w:bCs/>
          <w:lang w:val="en-US"/>
        </w:rPr>
      </w:pPr>
      <w:r>
        <w:rPr>
          <w:b/>
          <w:bCs/>
          <w:lang w:val="en-US"/>
        </w:rPr>
        <w:t xml:space="preserve">Proposal 2. </w:t>
      </w:r>
      <w:r w:rsidR="00FF0609" w:rsidRPr="00FF0609">
        <w:rPr>
          <w:b/>
          <w:bCs/>
          <w:lang w:val="en-US"/>
        </w:rPr>
        <w:t>In SCG deactivated, UE performs RR</w:t>
      </w:r>
      <w:r w:rsidR="00131723">
        <w:rPr>
          <w:b/>
          <w:bCs/>
          <w:lang w:val="en-US"/>
        </w:rPr>
        <w:t>M</w:t>
      </w:r>
      <w:r w:rsidR="00FF0609" w:rsidRPr="00FF0609">
        <w:rPr>
          <w:b/>
          <w:bCs/>
          <w:lang w:val="en-US"/>
        </w:rPr>
        <w:t xml:space="preserve"> measurements on SCG</w:t>
      </w:r>
      <w:r w:rsidR="00DC1DF8">
        <w:rPr>
          <w:b/>
          <w:bCs/>
          <w:lang w:val="en-US"/>
        </w:rPr>
        <w:t xml:space="preserve"> serving and neighbor cells.</w:t>
      </w:r>
      <w:r w:rsidR="00131723">
        <w:rPr>
          <w:b/>
          <w:bCs/>
          <w:lang w:val="en-US"/>
        </w:rPr>
        <w:t xml:space="preserve"> </w:t>
      </w:r>
    </w:p>
    <w:p w14:paraId="2A5D1244" w14:textId="76A7F8CE" w:rsidR="00CF66ED" w:rsidRDefault="00CF66ED" w:rsidP="00562ED0">
      <w:pPr>
        <w:rPr>
          <w:b/>
          <w:bCs/>
          <w:lang w:val="en-US"/>
        </w:rPr>
      </w:pPr>
      <w:r w:rsidRPr="007C5D77">
        <w:rPr>
          <w:b/>
          <w:bCs/>
          <w:lang w:val="en-US"/>
        </w:rPr>
        <w:lastRenderedPageBreak/>
        <w:t xml:space="preserve">Observation </w:t>
      </w:r>
      <w:r w:rsidR="00DC1DF8">
        <w:rPr>
          <w:b/>
          <w:bCs/>
          <w:lang w:val="en-US"/>
        </w:rPr>
        <w:t>3</w:t>
      </w:r>
      <w:r w:rsidRPr="007C5D77">
        <w:rPr>
          <w:b/>
          <w:bCs/>
          <w:lang w:val="en-US"/>
        </w:rPr>
        <w:t>.</w:t>
      </w:r>
      <w:r>
        <w:rPr>
          <w:b/>
          <w:bCs/>
          <w:lang w:val="en-US"/>
        </w:rPr>
        <w:t xml:space="preserve"> For power saving purposes, UE </w:t>
      </w:r>
      <w:r w:rsidR="003726F1">
        <w:rPr>
          <w:b/>
          <w:bCs/>
          <w:lang w:val="en-US"/>
        </w:rPr>
        <w:t>should</w:t>
      </w:r>
      <w:r>
        <w:rPr>
          <w:b/>
          <w:bCs/>
          <w:lang w:val="en-US"/>
        </w:rPr>
        <w:t xml:space="preserve"> not transmit RRC measurement reports over SRB3 </w:t>
      </w:r>
      <w:r w:rsidR="0071123B">
        <w:rPr>
          <w:b/>
          <w:bCs/>
          <w:lang w:val="en-US"/>
        </w:rPr>
        <w:t xml:space="preserve">in SCG deactivated, </w:t>
      </w:r>
      <w:r>
        <w:rPr>
          <w:b/>
          <w:bCs/>
          <w:lang w:val="en-US"/>
        </w:rPr>
        <w:t xml:space="preserve">even if SRB3 is configured. Instead, the reports </w:t>
      </w:r>
      <w:r w:rsidR="00372DB3">
        <w:rPr>
          <w:b/>
          <w:bCs/>
          <w:lang w:val="en-US"/>
        </w:rPr>
        <w:t>should be</w:t>
      </w:r>
      <w:r>
        <w:rPr>
          <w:b/>
          <w:bCs/>
          <w:lang w:val="en-US"/>
        </w:rPr>
        <w:t xml:space="preserve"> transmitted via the MCG</w:t>
      </w:r>
      <w:r w:rsidR="00372DB3">
        <w:rPr>
          <w:b/>
          <w:bCs/>
          <w:lang w:val="en-US"/>
        </w:rPr>
        <w:t xml:space="preserve"> over SRB1</w:t>
      </w:r>
      <w:r>
        <w:rPr>
          <w:b/>
          <w:bCs/>
          <w:lang w:val="en-US"/>
        </w:rPr>
        <w:t>.</w:t>
      </w:r>
    </w:p>
    <w:p w14:paraId="3D7B28DE" w14:textId="63A403D7" w:rsidR="00FB3E00" w:rsidRPr="00FB3E00" w:rsidRDefault="00FB3E00" w:rsidP="00562ED0">
      <w:pPr>
        <w:rPr>
          <w:lang w:val="en-US"/>
        </w:rPr>
      </w:pPr>
      <w:r>
        <w:rPr>
          <w:lang w:val="en-US"/>
        </w:rPr>
        <w:t>In order to transmit RRC measurement reports over SRB3</w:t>
      </w:r>
      <w:r w:rsidR="00E35B18">
        <w:rPr>
          <w:lang w:val="en-US"/>
        </w:rPr>
        <w:t xml:space="preserve"> in SCG deactivated</w:t>
      </w:r>
      <w:r w:rsidR="002E7EF3">
        <w:rPr>
          <w:lang w:val="en-US"/>
        </w:rPr>
        <w:t xml:space="preserve">, UE </w:t>
      </w:r>
      <w:r w:rsidR="007302C8">
        <w:rPr>
          <w:lang w:val="en-US"/>
        </w:rPr>
        <w:t xml:space="preserve">would require dynamic UL grants </w:t>
      </w:r>
      <w:r w:rsidR="000F7B6F">
        <w:rPr>
          <w:lang w:val="en-US"/>
        </w:rPr>
        <w:t xml:space="preserve">transmitted over SCG. However, </w:t>
      </w:r>
      <w:r w:rsidR="00B53F1B">
        <w:rPr>
          <w:lang w:val="en-US"/>
        </w:rPr>
        <w:t>under</w:t>
      </w:r>
      <w:r w:rsidR="000F7B6F">
        <w:rPr>
          <w:lang w:val="en-US"/>
        </w:rPr>
        <w:t xml:space="preserve"> the working assumption </w:t>
      </w:r>
      <w:r w:rsidR="00165B94">
        <w:rPr>
          <w:lang w:val="en-US"/>
        </w:rPr>
        <w:t xml:space="preserve">of </w:t>
      </w:r>
      <w:r w:rsidR="000F7B6F">
        <w:rPr>
          <w:lang w:val="en-US"/>
        </w:rPr>
        <w:t xml:space="preserve">no PDCCH monitoring </w:t>
      </w:r>
      <w:r w:rsidR="00500AE9">
        <w:rPr>
          <w:lang w:val="en-US"/>
        </w:rPr>
        <w:t xml:space="preserve">on </w:t>
      </w:r>
      <w:proofErr w:type="spellStart"/>
      <w:r w:rsidR="00500AE9">
        <w:rPr>
          <w:lang w:val="en-US"/>
        </w:rPr>
        <w:t>PSCell</w:t>
      </w:r>
      <w:proofErr w:type="spellEnd"/>
      <w:r w:rsidR="005F3FF8">
        <w:rPr>
          <w:lang w:val="en-US"/>
        </w:rPr>
        <w:t xml:space="preserve">, </w:t>
      </w:r>
      <w:r w:rsidR="00500AE9">
        <w:rPr>
          <w:lang w:val="en-US"/>
        </w:rPr>
        <w:t xml:space="preserve">which is likely to be extended to the SCG </w:t>
      </w:r>
      <w:proofErr w:type="spellStart"/>
      <w:r w:rsidR="00500AE9">
        <w:rPr>
          <w:lang w:val="en-US"/>
        </w:rPr>
        <w:t>SCells</w:t>
      </w:r>
      <w:proofErr w:type="spellEnd"/>
      <w:r w:rsidR="00E41981">
        <w:rPr>
          <w:lang w:val="en-US"/>
        </w:rPr>
        <w:t xml:space="preserve"> as well</w:t>
      </w:r>
      <w:r w:rsidR="005F3FF8">
        <w:rPr>
          <w:lang w:val="en-US"/>
        </w:rPr>
        <w:t xml:space="preserve">, </w:t>
      </w:r>
      <w:r w:rsidR="00E35B18">
        <w:rPr>
          <w:lang w:val="en-US"/>
        </w:rPr>
        <w:t xml:space="preserve">the </w:t>
      </w:r>
      <w:r w:rsidR="00B53F1B">
        <w:rPr>
          <w:lang w:val="en-US"/>
        </w:rPr>
        <w:t xml:space="preserve">more </w:t>
      </w:r>
      <w:r w:rsidR="00E35B18">
        <w:rPr>
          <w:lang w:val="en-US"/>
        </w:rPr>
        <w:t xml:space="preserve">suitable option is to </w:t>
      </w:r>
      <w:r w:rsidR="007D6EE0">
        <w:rPr>
          <w:lang w:val="en-US"/>
        </w:rPr>
        <w:t>transmit measurement reports via the MCG on SRB1.</w:t>
      </w:r>
      <w:r w:rsidR="007302C8">
        <w:rPr>
          <w:lang w:val="en-US"/>
        </w:rPr>
        <w:t xml:space="preserve"> </w:t>
      </w:r>
    </w:p>
    <w:p w14:paraId="77615A52" w14:textId="547AF064" w:rsidR="00077237" w:rsidRDefault="00BB7ED2" w:rsidP="00562ED0">
      <w:pPr>
        <w:rPr>
          <w:b/>
          <w:bCs/>
          <w:lang w:val="en-US"/>
        </w:rPr>
      </w:pPr>
      <w:bookmarkStart w:id="6" w:name="_Hlk54135657"/>
      <w:r w:rsidRPr="00A92452">
        <w:rPr>
          <w:b/>
          <w:bCs/>
          <w:lang w:val="en-US"/>
        </w:rPr>
        <w:t>P</w:t>
      </w:r>
      <w:r w:rsidR="00A92452" w:rsidRPr="00A92452">
        <w:rPr>
          <w:b/>
          <w:bCs/>
          <w:lang w:val="en-US"/>
        </w:rPr>
        <w:t xml:space="preserve">roposal </w:t>
      </w:r>
      <w:r w:rsidR="00495890">
        <w:rPr>
          <w:b/>
          <w:bCs/>
          <w:lang w:val="en-US"/>
        </w:rPr>
        <w:t>3</w:t>
      </w:r>
      <w:r w:rsidR="00A92452" w:rsidRPr="00A92452">
        <w:rPr>
          <w:b/>
          <w:bCs/>
          <w:lang w:val="en-US"/>
        </w:rPr>
        <w:t>.</w:t>
      </w:r>
      <w:r w:rsidR="00A92452">
        <w:rPr>
          <w:b/>
          <w:bCs/>
          <w:lang w:val="en-US"/>
        </w:rPr>
        <w:t xml:space="preserve"> </w:t>
      </w:r>
      <w:r w:rsidR="00DE5252">
        <w:rPr>
          <w:b/>
          <w:bCs/>
          <w:lang w:val="en-US"/>
        </w:rPr>
        <w:t xml:space="preserve">In SCG deactivated, UE </w:t>
      </w:r>
      <w:r w:rsidR="006F7EEF">
        <w:rPr>
          <w:b/>
          <w:bCs/>
          <w:lang w:val="en-US"/>
        </w:rPr>
        <w:t>transmi</w:t>
      </w:r>
      <w:r w:rsidR="00BF75D1">
        <w:rPr>
          <w:b/>
          <w:bCs/>
          <w:lang w:val="en-US"/>
        </w:rPr>
        <w:t>t</w:t>
      </w:r>
      <w:r w:rsidR="003F3AF8">
        <w:rPr>
          <w:b/>
          <w:bCs/>
          <w:lang w:val="en-US"/>
        </w:rPr>
        <w:t>s</w:t>
      </w:r>
      <w:r w:rsidR="007C5D77">
        <w:rPr>
          <w:b/>
          <w:bCs/>
          <w:lang w:val="en-US"/>
        </w:rPr>
        <w:t xml:space="preserve"> </w:t>
      </w:r>
      <w:r w:rsidR="009D59C4">
        <w:rPr>
          <w:b/>
          <w:bCs/>
          <w:lang w:val="en-US"/>
        </w:rPr>
        <w:t>RRC</w:t>
      </w:r>
      <w:r w:rsidR="00EF3EE9">
        <w:rPr>
          <w:b/>
          <w:bCs/>
          <w:lang w:val="en-US"/>
        </w:rPr>
        <w:t xml:space="preserve"> measurement reports </w:t>
      </w:r>
      <w:r w:rsidR="00BF75D1">
        <w:rPr>
          <w:b/>
          <w:bCs/>
          <w:lang w:val="en-US"/>
        </w:rPr>
        <w:t xml:space="preserve">via the MCG </w:t>
      </w:r>
      <w:r w:rsidR="00372DB3">
        <w:rPr>
          <w:b/>
          <w:bCs/>
          <w:lang w:val="en-US"/>
        </w:rPr>
        <w:t>over SRB1</w:t>
      </w:r>
      <w:r w:rsidR="00EF3EE9">
        <w:rPr>
          <w:b/>
          <w:bCs/>
          <w:lang w:val="en-US"/>
        </w:rPr>
        <w:t>.</w:t>
      </w:r>
      <w:bookmarkEnd w:id="6"/>
      <w:r w:rsidR="0038044D">
        <w:rPr>
          <w:b/>
          <w:bCs/>
          <w:lang w:val="en-US"/>
        </w:rPr>
        <w:t xml:space="preserve"> </w:t>
      </w:r>
      <w:r w:rsidR="009D59C4">
        <w:rPr>
          <w:b/>
          <w:bCs/>
          <w:lang w:val="en-US"/>
        </w:rPr>
        <w:t xml:space="preserve"> </w:t>
      </w:r>
      <w:r w:rsidR="003F3AF8">
        <w:rPr>
          <w:b/>
          <w:bCs/>
          <w:lang w:val="en-US"/>
        </w:rPr>
        <w:t xml:space="preserve"> </w:t>
      </w:r>
      <w:r w:rsidR="00A92452" w:rsidRPr="00A92452">
        <w:rPr>
          <w:b/>
          <w:bCs/>
          <w:lang w:val="en-US"/>
        </w:rPr>
        <w:t xml:space="preserve"> </w:t>
      </w:r>
      <w:r w:rsidR="0039689A" w:rsidRPr="00A92452">
        <w:rPr>
          <w:b/>
          <w:bCs/>
          <w:lang w:val="en-US"/>
        </w:rPr>
        <w:t xml:space="preserve">  </w:t>
      </w:r>
      <w:r w:rsidR="00F560EC" w:rsidRPr="00A92452">
        <w:rPr>
          <w:b/>
          <w:bCs/>
          <w:lang w:val="en-US"/>
        </w:rPr>
        <w:t xml:space="preserve"> </w:t>
      </w:r>
    </w:p>
    <w:p w14:paraId="46605C02" w14:textId="60BF1FF1" w:rsidR="00F364C1" w:rsidRPr="00263D4E" w:rsidRDefault="00263D4E" w:rsidP="00562ED0">
      <w:pPr>
        <w:rPr>
          <w:lang w:val="en-US"/>
        </w:rPr>
      </w:pPr>
      <w:r>
        <w:rPr>
          <w:lang w:val="en-US"/>
        </w:rPr>
        <w:t xml:space="preserve">Based on measurement reports received </w:t>
      </w:r>
      <w:r w:rsidR="00105CD9">
        <w:rPr>
          <w:lang w:val="en-US"/>
        </w:rPr>
        <w:t>from the UE, the MN or SN can initiate a</w:t>
      </w:r>
      <w:r w:rsidR="008B59AC">
        <w:rPr>
          <w:lang w:val="en-US"/>
        </w:rPr>
        <w:t xml:space="preserve">n SN Change or </w:t>
      </w:r>
      <w:proofErr w:type="spellStart"/>
      <w:r w:rsidR="008B59AC">
        <w:rPr>
          <w:lang w:val="en-US"/>
        </w:rPr>
        <w:t>PSCell</w:t>
      </w:r>
      <w:proofErr w:type="spellEnd"/>
      <w:r w:rsidR="008B59AC">
        <w:rPr>
          <w:lang w:val="en-US"/>
        </w:rPr>
        <w:t xml:space="preserve"> </w:t>
      </w:r>
      <w:r w:rsidR="00FD0340">
        <w:rPr>
          <w:lang w:val="en-US"/>
        </w:rPr>
        <w:t>C</w:t>
      </w:r>
      <w:r w:rsidR="008B59AC">
        <w:rPr>
          <w:lang w:val="en-US"/>
        </w:rPr>
        <w:t>hange</w:t>
      </w:r>
      <w:r w:rsidR="00FD0340">
        <w:rPr>
          <w:lang w:val="en-US"/>
        </w:rPr>
        <w:t xml:space="preserve"> procedure</w:t>
      </w:r>
      <w:r w:rsidR="00752AB1">
        <w:rPr>
          <w:lang w:val="en-US"/>
        </w:rPr>
        <w:t xml:space="preserve"> if</w:t>
      </w:r>
      <w:r w:rsidR="00102952">
        <w:rPr>
          <w:lang w:val="en-US"/>
        </w:rPr>
        <w:t xml:space="preserve"> required</w:t>
      </w:r>
      <w:r w:rsidR="00BE1F14">
        <w:rPr>
          <w:lang w:val="en-US"/>
        </w:rPr>
        <w:t>.</w:t>
      </w:r>
      <w:r w:rsidR="00102952">
        <w:rPr>
          <w:lang w:val="en-US"/>
        </w:rPr>
        <w:t xml:space="preserve"> </w:t>
      </w:r>
      <w:r w:rsidR="008B59AC">
        <w:rPr>
          <w:lang w:val="en-US"/>
        </w:rPr>
        <w:t xml:space="preserve"> </w:t>
      </w:r>
      <w:r w:rsidR="00105CD9">
        <w:rPr>
          <w:lang w:val="en-US"/>
        </w:rPr>
        <w:t xml:space="preserve"> </w:t>
      </w:r>
    </w:p>
    <w:p w14:paraId="0FE47A9B" w14:textId="34F6B3BB" w:rsidR="00193303" w:rsidRDefault="00235A6F" w:rsidP="00562ED0">
      <w:pPr>
        <w:rPr>
          <w:b/>
          <w:bCs/>
          <w:u w:val="single"/>
          <w:lang w:val="en-US"/>
        </w:rPr>
      </w:pPr>
      <w:r w:rsidRPr="00FD1400">
        <w:rPr>
          <w:b/>
          <w:bCs/>
          <w:color w:val="0070C0"/>
          <w:u w:val="single"/>
          <w:lang w:val="en-US"/>
        </w:rPr>
        <w:t xml:space="preserve">Performing </w:t>
      </w:r>
      <w:r w:rsidR="00E05EDD" w:rsidRPr="00FD1400">
        <w:rPr>
          <w:b/>
          <w:bCs/>
          <w:color w:val="0070C0"/>
          <w:u w:val="single"/>
          <w:lang w:val="en-US"/>
        </w:rPr>
        <w:t xml:space="preserve">RLM on the </w:t>
      </w:r>
      <w:proofErr w:type="spellStart"/>
      <w:r w:rsidR="00E05EDD" w:rsidRPr="00FD1400">
        <w:rPr>
          <w:b/>
          <w:bCs/>
          <w:color w:val="0070C0"/>
          <w:u w:val="single"/>
          <w:lang w:val="en-US"/>
        </w:rPr>
        <w:t>PSCell</w:t>
      </w:r>
      <w:proofErr w:type="spellEnd"/>
    </w:p>
    <w:p w14:paraId="738CCE91" w14:textId="7CA7695D" w:rsidR="007E010D" w:rsidRDefault="00C468D1" w:rsidP="00FD27DF">
      <w:pPr>
        <w:rPr>
          <w:lang w:val="en-US"/>
        </w:rPr>
      </w:pPr>
      <w:r>
        <w:rPr>
          <w:lang w:val="en-US"/>
        </w:rPr>
        <w:t xml:space="preserve">Our position is that UE </w:t>
      </w:r>
      <w:r w:rsidR="00776AFF">
        <w:rPr>
          <w:lang w:val="en-US"/>
        </w:rPr>
        <w:t>should not</w:t>
      </w:r>
      <w:r w:rsidR="0001708B">
        <w:rPr>
          <w:lang w:val="en-US"/>
        </w:rPr>
        <w:t xml:space="preserve"> perform </w:t>
      </w:r>
      <w:r w:rsidR="00B05D5D">
        <w:rPr>
          <w:lang w:val="en-US"/>
        </w:rPr>
        <w:t xml:space="preserve">RLM measurements on the </w:t>
      </w:r>
      <w:proofErr w:type="spellStart"/>
      <w:r w:rsidR="00B05D5D">
        <w:rPr>
          <w:lang w:val="en-US"/>
        </w:rPr>
        <w:t>PSCell</w:t>
      </w:r>
      <w:proofErr w:type="spellEnd"/>
      <w:r w:rsidR="00CD20C3">
        <w:rPr>
          <w:lang w:val="en-US"/>
        </w:rPr>
        <w:t xml:space="preserve"> in SCG deactivated.</w:t>
      </w:r>
      <w:r w:rsidR="00AD2D51">
        <w:rPr>
          <w:lang w:val="en-US"/>
        </w:rPr>
        <w:t xml:space="preserve"> The </w:t>
      </w:r>
      <w:r w:rsidR="0080249F">
        <w:rPr>
          <w:lang w:val="en-US"/>
        </w:rPr>
        <w:t>reason is the following</w:t>
      </w:r>
      <w:r w:rsidR="00FA5345">
        <w:rPr>
          <w:lang w:val="en-US"/>
        </w:rPr>
        <w:t xml:space="preserve"> observation</w:t>
      </w:r>
      <w:r w:rsidR="0080249F">
        <w:rPr>
          <w:lang w:val="en-US"/>
        </w:rPr>
        <w:t>.</w:t>
      </w:r>
    </w:p>
    <w:p w14:paraId="4430E15B" w14:textId="7FC095C6" w:rsidR="00766DBC" w:rsidRDefault="00205902" w:rsidP="00FD27DF">
      <w:pPr>
        <w:rPr>
          <w:b/>
          <w:bCs/>
          <w:lang w:val="en-US"/>
        </w:rPr>
      </w:pPr>
      <w:bookmarkStart w:id="7" w:name="_Hlk54135675"/>
      <w:r w:rsidRPr="00C1759F">
        <w:rPr>
          <w:b/>
          <w:bCs/>
          <w:lang w:val="en-US"/>
        </w:rPr>
        <w:t xml:space="preserve">Observation </w:t>
      </w:r>
      <w:r w:rsidR="00E579DF">
        <w:rPr>
          <w:b/>
          <w:bCs/>
          <w:lang w:val="en-US"/>
        </w:rPr>
        <w:t>4</w:t>
      </w:r>
      <w:r w:rsidRPr="00C1759F">
        <w:rPr>
          <w:b/>
          <w:bCs/>
          <w:lang w:val="en-US"/>
        </w:rPr>
        <w:t xml:space="preserve">. </w:t>
      </w:r>
      <w:bookmarkEnd w:id="3"/>
      <w:bookmarkEnd w:id="4"/>
      <w:r w:rsidR="006B738B" w:rsidRPr="006B738B">
        <w:rPr>
          <w:b/>
          <w:bCs/>
          <w:lang w:val="en-US"/>
        </w:rPr>
        <w:t>RRM measurement</w:t>
      </w:r>
      <w:r w:rsidR="00A47FD8">
        <w:rPr>
          <w:b/>
          <w:bCs/>
          <w:lang w:val="en-US"/>
        </w:rPr>
        <w:t>s and</w:t>
      </w:r>
      <w:r w:rsidR="006B738B" w:rsidRPr="006B738B">
        <w:rPr>
          <w:b/>
          <w:bCs/>
          <w:lang w:val="en-US"/>
        </w:rPr>
        <w:t xml:space="preserve"> </w:t>
      </w:r>
      <w:r w:rsidR="009913B8">
        <w:rPr>
          <w:b/>
          <w:bCs/>
          <w:lang w:val="en-US"/>
        </w:rPr>
        <w:t>reports</w:t>
      </w:r>
      <w:r w:rsidR="00775273">
        <w:rPr>
          <w:b/>
          <w:bCs/>
          <w:lang w:val="en-US"/>
        </w:rPr>
        <w:t xml:space="preserve">, </w:t>
      </w:r>
      <w:r w:rsidR="009913B8">
        <w:rPr>
          <w:b/>
          <w:bCs/>
          <w:lang w:val="en-US"/>
        </w:rPr>
        <w:t>e.g., based on event A2</w:t>
      </w:r>
      <w:r w:rsidR="00775273">
        <w:rPr>
          <w:b/>
          <w:bCs/>
          <w:lang w:val="en-US"/>
        </w:rPr>
        <w:t>,</w:t>
      </w:r>
      <w:r w:rsidR="009913B8">
        <w:rPr>
          <w:b/>
          <w:bCs/>
          <w:lang w:val="en-US"/>
        </w:rPr>
        <w:t xml:space="preserve"> </w:t>
      </w:r>
      <w:r w:rsidR="006B738B" w:rsidRPr="006B738B">
        <w:rPr>
          <w:b/>
          <w:bCs/>
          <w:lang w:val="en-US"/>
        </w:rPr>
        <w:t xml:space="preserve">should suffice for the network to command UE to perform </w:t>
      </w:r>
      <w:proofErr w:type="spellStart"/>
      <w:r w:rsidR="006B738B" w:rsidRPr="006B738B">
        <w:rPr>
          <w:b/>
          <w:bCs/>
          <w:lang w:val="en-US"/>
        </w:rPr>
        <w:t>PSCell</w:t>
      </w:r>
      <w:proofErr w:type="spellEnd"/>
      <w:r w:rsidR="006B738B" w:rsidRPr="006B738B">
        <w:rPr>
          <w:b/>
          <w:bCs/>
          <w:lang w:val="en-US"/>
        </w:rPr>
        <w:t xml:space="preserve"> change before radio conditions deteriorate significantly.</w:t>
      </w:r>
    </w:p>
    <w:p w14:paraId="4F7A1E11" w14:textId="727ED5AE" w:rsidR="00FD27DF" w:rsidRDefault="00FD27DF" w:rsidP="00FD27DF">
      <w:pPr>
        <w:rPr>
          <w:b/>
          <w:bCs/>
          <w:lang w:val="en-US"/>
        </w:rPr>
      </w:pPr>
      <w:r>
        <w:rPr>
          <w:b/>
          <w:bCs/>
          <w:lang w:val="en-US"/>
        </w:rPr>
        <w:t xml:space="preserve">Proposal </w:t>
      </w:r>
      <w:r w:rsidR="00666820">
        <w:rPr>
          <w:b/>
          <w:bCs/>
          <w:lang w:val="en-US"/>
        </w:rPr>
        <w:t>4</w:t>
      </w:r>
      <w:r>
        <w:rPr>
          <w:b/>
          <w:bCs/>
          <w:lang w:val="en-US"/>
        </w:rPr>
        <w:t xml:space="preserve">. </w:t>
      </w:r>
      <w:r w:rsidR="000C463E" w:rsidRPr="00C1759F">
        <w:rPr>
          <w:b/>
          <w:bCs/>
          <w:lang w:val="en-US"/>
        </w:rPr>
        <w:t xml:space="preserve">In SCG deactivated state, </w:t>
      </w:r>
      <w:r>
        <w:rPr>
          <w:b/>
          <w:bCs/>
          <w:lang w:val="en-US"/>
        </w:rPr>
        <w:t xml:space="preserve">UE </w:t>
      </w:r>
      <w:r w:rsidR="00376615">
        <w:rPr>
          <w:b/>
          <w:bCs/>
          <w:lang w:val="en-US"/>
        </w:rPr>
        <w:t xml:space="preserve">does not perform RLM measurements on the </w:t>
      </w:r>
      <w:proofErr w:type="spellStart"/>
      <w:r w:rsidR="00376615">
        <w:rPr>
          <w:b/>
          <w:bCs/>
          <w:lang w:val="en-US"/>
        </w:rPr>
        <w:t>PSCell</w:t>
      </w:r>
      <w:proofErr w:type="spellEnd"/>
      <w:r w:rsidR="00376615">
        <w:rPr>
          <w:b/>
          <w:bCs/>
          <w:lang w:val="en-US"/>
        </w:rPr>
        <w:t>.</w:t>
      </w:r>
    </w:p>
    <w:bookmarkEnd w:id="7"/>
    <w:p w14:paraId="12D7949F" w14:textId="0E59F6EC" w:rsidR="00775273" w:rsidRDefault="0058295B" w:rsidP="00FD27DF">
      <w:pPr>
        <w:rPr>
          <w:lang w:val="en-US"/>
        </w:rPr>
      </w:pPr>
      <w:r>
        <w:rPr>
          <w:lang w:val="en-US"/>
        </w:rPr>
        <w:t xml:space="preserve">On the </w:t>
      </w:r>
      <w:r w:rsidR="009107F4">
        <w:rPr>
          <w:lang w:val="en-US"/>
        </w:rPr>
        <w:t xml:space="preserve">following </w:t>
      </w:r>
      <w:r w:rsidR="00EA38D1">
        <w:rPr>
          <w:lang w:val="en-US"/>
        </w:rPr>
        <w:t xml:space="preserve">points </w:t>
      </w:r>
      <w:r w:rsidR="009107F4">
        <w:rPr>
          <w:lang w:val="en-US"/>
        </w:rPr>
        <w:t>in the email discussion</w:t>
      </w:r>
      <w:r w:rsidR="008775AD">
        <w:rPr>
          <w:lang w:val="en-US"/>
        </w:rPr>
        <w:t xml:space="preserve"> in favor of RLM</w:t>
      </w:r>
      <w:r w:rsidR="009107F4">
        <w:rPr>
          <w:lang w:val="en-US"/>
        </w:rPr>
        <w:t>, we have the following comments.</w:t>
      </w:r>
    </w:p>
    <w:p w14:paraId="18C8B3D8" w14:textId="0041EDE5" w:rsidR="009107F4" w:rsidRPr="003958EA" w:rsidRDefault="003958EA" w:rsidP="003958EA">
      <w:pPr>
        <w:rPr>
          <w:lang w:val="en-US"/>
        </w:rPr>
      </w:pPr>
      <w:r w:rsidRPr="000B1961">
        <w:rPr>
          <w:u w:val="single"/>
          <w:lang w:val="en-US"/>
        </w:rPr>
        <w:t>Point 1</w:t>
      </w:r>
      <w:r w:rsidRPr="000B1961">
        <w:rPr>
          <w:lang w:val="en-US"/>
        </w:rPr>
        <w:t>:</w:t>
      </w:r>
      <w:r>
        <w:rPr>
          <w:lang w:val="en-US"/>
        </w:rPr>
        <w:t xml:space="preserve"> </w:t>
      </w:r>
      <w:r w:rsidR="00F761F4" w:rsidRPr="003958EA">
        <w:rPr>
          <w:lang w:val="en-US"/>
        </w:rPr>
        <w:t xml:space="preserve">Introducing RLM has no specification </w:t>
      </w:r>
      <w:r w:rsidR="007724E0" w:rsidRPr="003958EA">
        <w:rPr>
          <w:lang w:val="en-US"/>
        </w:rPr>
        <w:t xml:space="preserve">impact since SCG failure recovery </w:t>
      </w:r>
      <w:r w:rsidR="00464CFE" w:rsidRPr="003958EA">
        <w:rPr>
          <w:lang w:val="en-US"/>
        </w:rPr>
        <w:t>is already supported.</w:t>
      </w:r>
    </w:p>
    <w:p w14:paraId="3F277530" w14:textId="7DD292CE" w:rsidR="007363CC" w:rsidRPr="003958EA" w:rsidRDefault="003958EA" w:rsidP="003958EA">
      <w:pPr>
        <w:rPr>
          <w:lang w:val="en-US"/>
        </w:rPr>
      </w:pPr>
      <w:r w:rsidRPr="000B1961">
        <w:rPr>
          <w:u w:val="single"/>
          <w:lang w:val="en-US"/>
        </w:rPr>
        <w:t>Point 2</w:t>
      </w:r>
      <w:r>
        <w:rPr>
          <w:lang w:val="en-US"/>
        </w:rPr>
        <w:t xml:space="preserve">: </w:t>
      </w:r>
      <w:r w:rsidR="007363CC" w:rsidRPr="003958EA">
        <w:rPr>
          <w:lang w:val="en-US"/>
        </w:rPr>
        <w:t xml:space="preserve">UE power consumption is </w:t>
      </w:r>
      <w:r w:rsidR="00FE17AB" w:rsidRPr="003958EA">
        <w:rPr>
          <w:lang w:val="en-US"/>
        </w:rPr>
        <w:t>likely minimal since the same resources can be used for RLM and RRM</w:t>
      </w:r>
      <w:r w:rsidR="00D62F63" w:rsidRPr="003958EA">
        <w:rPr>
          <w:lang w:val="en-US"/>
        </w:rPr>
        <w:t xml:space="preserve"> measurements.</w:t>
      </w:r>
    </w:p>
    <w:p w14:paraId="48C2D17F" w14:textId="04FA0E20" w:rsidR="00FB61A2" w:rsidRDefault="00464CFE" w:rsidP="00464CFE">
      <w:pPr>
        <w:rPr>
          <w:lang w:val="en-US"/>
        </w:rPr>
      </w:pPr>
      <w:r w:rsidRPr="007363CC">
        <w:rPr>
          <w:b/>
          <w:bCs/>
          <w:lang w:val="en-US"/>
        </w:rPr>
        <w:t>Comment</w:t>
      </w:r>
      <w:r w:rsidR="006879A0">
        <w:rPr>
          <w:b/>
          <w:bCs/>
          <w:lang w:val="en-US"/>
        </w:rPr>
        <w:t>s on 1, 2</w:t>
      </w:r>
      <w:r w:rsidRPr="007363CC">
        <w:rPr>
          <w:b/>
          <w:bCs/>
          <w:lang w:val="en-US"/>
        </w:rPr>
        <w:t>:</w:t>
      </w:r>
      <w:r w:rsidR="007363CC">
        <w:rPr>
          <w:b/>
          <w:bCs/>
          <w:lang w:val="en-US"/>
        </w:rPr>
        <w:t xml:space="preserve"> </w:t>
      </w:r>
      <w:r w:rsidR="00D003C4">
        <w:rPr>
          <w:lang w:val="en-US"/>
        </w:rPr>
        <w:t xml:space="preserve">Though specification impact </w:t>
      </w:r>
      <w:r w:rsidR="00AA7CCC">
        <w:rPr>
          <w:lang w:val="en-US"/>
        </w:rPr>
        <w:t>should be</w:t>
      </w:r>
      <w:r w:rsidR="006A0926">
        <w:rPr>
          <w:lang w:val="en-US"/>
        </w:rPr>
        <w:t xml:space="preserve"> consider</w:t>
      </w:r>
      <w:r w:rsidR="00AA7CCC">
        <w:rPr>
          <w:lang w:val="en-US"/>
        </w:rPr>
        <w:t>ed</w:t>
      </w:r>
      <w:r w:rsidR="008079EB">
        <w:rPr>
          <w:lang w:val="en-US"/>
        </w:rPr>
        <w:t xml:space="preserve"> we </w:t>
      </w:r>
      <w:r w:rsidR="00457188">
        <w:rPr>
          <w:lang w:val="en-US"/>
        </w:rPr>
        <w:t>think other criteria are</w:t>
      </w:r>
      <w:r w:rsidR="00AE1573">
        <w:rPr>
          <w:lang w:val="en-US"/>
        </w:rPr>
        <w:t xml:space="preserve"> important</w:t>
      </w:r>
      <w:r w:rsidR="004F5F41">
        <w:rPr>
          <w:lang w:val="en-US"/>
        </w:rPr>
        <w:t xml:space="preserve"> as well</w:t>
      </w:r>
      <w:r w:rsidR="00AE1573">
        <w:rPr>
          <w:lang w:val="en-US"/>
        </w:rPr>
        <w:t>.</w:t>
      </w:r>
      <w:r w:rsidR="00D003C4">
        <w:rPr>
          <w:lang w:val="en-US"/>
        </w:rPr>
        <w:t xml:space="preserve"> </w:t>
      </w:r>
      <w:r w:rsidR="0017012D">
        <w:rPr>
          <w:lang w:val="en-US"/>
        </w:rPr>
        <w:t>I</w:t>
      </w:r>
      <w:r w:rsidR="00F86C4B">
        <w:rPr>
          <w:lang w:val="en-US"/>
        </w:rPr>
        <w:t>f</w:t>
      </w:r>
      <w:r w:rsidR="00B75002">
        <w:rPr>
          <w:lang w:val="en-US"/>
        </w:rPr>
        <w:t xml:space="preserve"> there are </w:t>
      </w:r>
      <w:r w:rsidR="005361A5">
        <w:rPr>
          <w:lang w:val="en-US"/>
        </w:rPr>
        <w:t>link failure scenarios</w:t>
      </w:r>
      <w:r w:rsidR="00B51481">
        <w:rPr>
          <w:lang w:val="en-US"/>
        </w:rPr>
        <w:t xml:space="preserve"> that </w:t>
      </w:r>
      <w:r w:rsidR="005361A5">
        <w:rPr>
          <w:lang w:val="en-US"/>
        </w:rPr>
        <w:t xml:space="preserve">cannot be </w:t>
      </w:r>
      <w:r w:rsidR="00CF1493">
        <w:rPr>
          <w:lang w:val="en-US"/>
        </w:rPr>
        <w:t xml:space="preserve">handled </w:t>
      </w:r>
      <w:r w:rsidR="00D57976">
        <w:rPr>
          <w:lang w:val="en-US"/>
        </w:rPr>
        <w:t xml:space="preserve">reliably </w:t>
      </w:r>
      <w:r w:rsidR="00B51481">
        <w:rPr>
          <w:lang w:val="en-US"/>
        </w:rPr>
        <w:t xml:space="preserve">by RRM, </w:t>
      </w:r>
      <w:r w:rsidR="0017012D">
        <w:rPr>
          <w:lang w:val="en-US"/>
        </w:rPr>
        <w:t xml:space="preserve">then </w:t>
      </w:r>
      <w:r w:rsidR="005A5F0B">
        <w:rPr>
          <w:lang w:val="en-US"/>
        </w:rPr>
        <w:t>Proposal 4</w:t>
      </w:r>
      <w:r w:rsidR="009C35C1">
        <w:rPr>
          <w:lang w:val="en-US"/>
        </w:rPr>
        <w:t xml:space="preserve"> </w:t>
      </w:r>
      <w:r w:rsidR="005A5F0B">
        <w:rPr>
          <w:lang w:val="en-US"/>
        </w:rPr>
        <w:t>need</w:t>
      </w:r>
      <w:r w:rsidR="00183A19">
        <w:rPr>
          <w:lang w:val="en-US"/>
        </w:rPr>
        <w:t>s</w:t>
      </w:r>
      <w:r w:rsidR="005A5F0B">
        <w:rPr>
          <w:lang w:val="en-US"/>
        </w:rPr>
        <w:t xml:space="preserve"> to be </w:t>
      </w:r>
      <w:r w:rsidR="00FA0609">
        <w:rPr>
          <w:lang w:val="en-US"/>
        </w:rPr>
        <w:t>reconsidered.</w:t>
      </w:r>
      <w:r w:rsidR="0060359D">
        <w:rPr>
          <w:lang w:val="en-US"/>
        </w:rPr>
        <w:t xml:space="preserve"> </w:t>
      </w:r>
    </w:p>
    <w:p w14:paraId="0093C828" w14:textId="0ECD0F95" w:rsidR="005F50E5" w:rsidRDefault="00D74D57" w:rsidP="00464CFE">
      <w:pPr>
        <w:rPr>
          <w:lang w:val="en-US"/>
        </w:rPr>
      </w:pPr>
      <w:r>
        <w:rPr>
          <w:lang w:val="en-US"/>
        </w:rPr>
        <w:t>T</w:t>
      </w:r>
      <w:r w:rsidR="0013308B">
        <w:rPr>
          <w:lang w:val="en-US"/>
        </w:rPr>
        <w:t xml:space="preserve">he scenario where RLF </w:t>
      </w:r>
      <w:r w:rsidR="006707FE">
        <w:rPr>
          <w:lang w:val="en-US"/>
        </w:rPr>
        <w:t>is</w:t>
      </w:r>
      <w:r w:rsidR="0013308B">
        <w:rPr>
          <w:lang w:val="en-US"/>
        </w:rPr>
        <w:t xml:space="preserve"> triggered </w:t>
      </w:r>
      <w:r w:rsidR="0050122D">
        <w:rPr>
          <w:lang w:val="en-US"/>
        </w:rPr>
        <w:t xml:space="preserve">even if there are other good beams </w:t>
      </w:r>
      <w:r w:rsidR="00677175">
        <w:rPr>
          <w:lang w:val="en-US"/>
        </w:rPr>
        <w:t>o</w:t>
      </w:r>
      <w:r w:rsidR="006707FE">
        <w:rPr>
          <w:lang w:val="en-US"/>
        </w:rPr>
        <w:t>n</w:t>
      </w:r>
      <w:r w:rsidR="00677175">
        <w:rPr>
          <w:lang w:val="en-US"/>
        </w:rPr>
        <w:t xml:space="preserve"> the same cell</w:t>
      </w:r>
      <w:r w:rsidR="001166FC">
        <w:rPr>
          <w:lang w:val="en-US"/>
        </w:rPr>
        <w:t xml:space="preserve"> should be discussed further</w:t>
      </w:r>
      <w:r w:rsidR="006A220E">
        <w:rPr>
          <w:lang w:val="en-US"/>
        </w:rPr>
        <w:t xml:space="preserve"> (this can be dete</w:t>
      </w:r>
      <w:r w:rsidR="00232232">
        <w:rPr>
          <w:lang w:val="en-US"/>
        </w:rPr>
        <w:t>cted by BFD if BFD is configured</w:t>
      </w:r>
      <w:r w:rsidR="006A220E">
        <w:rPr>
          <w:lang w:val="en-US"/>
        </w:rPr>
        <w:t>)</w:t>
      </w:r>
      <w:r w:rsidR="005F50E5">
        <w:rPr>
          <w:lang w:val="en-US"/>
        </w:rPr>
        <w:t>.</w:t>
      </w:r>
      <w:r w:rsidR="006F055D">
        <w:rPr>
          <w:lang w:val="en-US"/>
        </w:rPr>
        <w:t xml:space="preserve"> </w:t>
      </w:r>
      <w:r w:rsidR="00FD3AE8">
        <w:rPr>
          <w:lang w:val="en-US"/>
        </w:rPr>
        <w:t>On this point, we note that</w:t>
      </w:r>
      <w:r w:rsidR="00C87501">
        <w:rPr>
          <w:lang w:val="en-US"/>
        </w:rPr>
        <w:t xml:space="preserve"> </w:t>
      </w:r>
      <w:r w:rsidR="00480AC9">
        <w:rPr>
          <w:lang w:val="en-US"/>
        </w:rPr>
        <w:t>s</w:t>
      </w:r>
      <w:r w:rsidR="006F055D">
        <w:rPr>
          <w:lang w:val="en-US"/>
        </w:rPr>
        <w:t>ince beam measurements can also be transmitted as part of RRM measurement</w:t>
      </w:r>
      <w:r w:rsidR="00D22F17">
        <w:rPr>
          <w:lang w:val="en-US"/>
        </w:rPr>
        <w:t xml:space="preserve"> report</w:t>
      </w:r>
      <w:r w:rsidR="006F055D">
        <w:rPr>
          <w:lang w:val="en-US"/>
        </w:rPr>
        <w:t xml:space="preserve">s, </w:t>
      </w:r>
      <w:r w:rsidR="005047B8">
        <w:rPr>
          <w:lang w:val="en-US"/>
        </w:rPr>
        <w:t xml:space="preserve">this scenario </w:t>
      </w:r>
      <w:r w:rsidR="001947AD">
        <w:rPr>
          <w:lang w:val="en-US"/>
        </w:rPr>
        <w:t>can also be detected by network.</w:t>
      </w:r>
    </w:p>
    <w:p w14:paraId="0E6D6DC7" w14:textId="525D7C28" w:rsidR="00035910" w:rsidRPr="003958EA" w:rsidRDefault="003958EA" w:rsidP="003958EA">
      <w:pPr>
        <w:rPr>
          <w:lang w:val="en-US"/>
        </w:rPr>
      </w:pPr>
      <w:r w:rsidRPr="000B1961">
        <w:rPr>
          <w:u w:val="single"/>
          <w:lang w:val="en-US"/>
        </w:rPr>
        <w:t>Point 3</w:t>
      </w:r>
      <w:r>
        <w:rPr>
          <w:lang w:val="en-US"/>
        </w:rPr>
        <w:t xml:space="preserve">: </w:t>
      </w:r>
      <w:r w:rsidR="0097587A" w:rsidRPr="003958EA">
        <w:rPr>
          <w:lang w:val="en-US"/>
        </w:rPr>
        <w:t xml:space="preserve">If RLM is not supported, then network may activate an SCG that </w:t>
      </w:r>
      <w:r w:rsidR="00035910" w:rsidRPr="003958EA">
        <w:rPr>
          <w:lang w:val="en-US"/>
        </w:rPr>
        <w:t>is not within coverage.</w:t>
      </w:r>
    </w:p>
    <w:p w14:paraId="148A2BBC" w14:textId="0CC1DB1D" w:rsidR="00780518" w:rsidRPr="003958EA" w:rsidRDefault="003958EA" w:rsidP="003958EA">
      <w:pPr>
        <w:rPr>
          <w:lang w:val="en-US"/>
        </w:rPr>
      </w:pPr>
      <w:r w:rsidRPr="000B1961">
        <w:rPr>
          <w:u w:val="single"/>
          <w:lang w:val="en-US"/>
        </w:rPr>
        <w:t>Point 4</w:t>
      </w:r>
      <w:r>
        <w:rPr>
          <w:lang w:val="en-US"/>
        </w:rPr>
        <w:t xml:space="preserve">: </w:t>
      </w:r>
      <w:r w:rsidR="00035910" w:rsidRPr="003958EA">
        <w:rPr>
          <w:lang w:val="en-US"/>
        </w:rPr>
        <w:t xml:space="preserve">Network </w:t>
      </w:r>
      <w:r w:rsidR="008E4857" w:rsidRPr="003958EA">
        <w:rPr>
          <w:lang w:val="en-US"/>
        </w:rPr>
        <w:t xml:space="preserve">may not notice </w:t>
      </w:r>
      <w:proofErr w:type="spellStart"/>
      <w:r w:rsidR="008E4857" w:rsidRPr="003958EA">
        <w:rPr>
          <w:lang w:val="en-US"/>
        </w:rPr>
        <w:t>PSCell</w:t>
      </w:r>
      <w:proofErr w:type="spellEnd"/>
      <w:r w:rsidR="008E4857" w:rsidRPr="003958EA">
        <w:rPr>
          <w:lang w:val="en-US"/>
        </w:rPr>
        <w:t xml:space="preserve"> becomes bad in a timely </w:t>
      </w:r>
      <w:r w:rsidR="00780518" w:rsidRPr="003958EA">
        <w:rPr>
          <w:lang w:val="en-US"/>
        </w:rPr>
        <w:t>manner.</w:t>
      </w:r>
    </w:p>
    <w:p w14:paraId="676E9F86" w14:textId="41A7995C" w:rsidR="00464CFE" w:rsidRDefault="00780518" w:rsidP="00464CFE">
      <w:pPr>
        <w:rPr>
          <w:lang w:val="en-US"/>
        </w:rPr>
      </w:pPr>
      <w:r w:rsidRPr="007F65AB">
        <w:rPr>
          <w:b/>
          <w:bCs/>
          <w:lang w:val="en-US"/>
        </w:rPr>
        <w:t>Comment</w:t>
      </w:r>
      <w:r w:rsidR="006879A0">
        <w:rPr>
          <w:b/>
          <w:bCs/>
          <w:lang w:val="en-US"/>
        </w:rPr>
        <w:t>s on 3, 4</w:t>
      </w:r>
      <w:r w:rsidRPr="007F65AB">
        <w:rPr>
          <w:b/>
          <w:bCs/>
          <w:lang w:val="en-US"/>
        </w:rPr>
        <w:t>:</w:t>
      </w:r>
      <w:r w:rsidR="007F65AB">
        <w:rPr>
          <w:b/>
          <w:bCs/>
          <w:lang w:val="en-US"/>
        </w:rPr>
        <w:t xml:space="preserve"> </w:t>
      </w:r>
      <w:r w:rsidR="00CE62A1">
        <w:rPr>
          <w:lang w:val="en-US"/>
        </w:rPr>
        <w:t xml:space="preserve">SCG RRM is </w:t>
      </w:r>
      <w:r w:rsidR="00DA1995">
        <w:rPr>
          <w:lang w:val="en-US"/>
        </w:rPr>
        <w:t xml:space="preserve">supposed </w:t>
      </w:r>
      <w:r w:rsidR="00CE62A1">
        <w:rPr>
          <w:lang w:val="en-US"/>
        </w:rPr>
        <w:t xml:space="preserve">to </w:t>
      </w:r>
      <w:r w:rsidR="00FD0621">
        <w:rPr>
          <w:lang w:val="en-US"/>
        </w:rPr>
        <w:t xml:space="preserve">detect and </w:t>
      </w:r>
      <w:r w:rsidR="00F43572">
        <w:rPr>
          <w:lang w:val="en-US"/>
        </w:rPr>
        <w:t>resolve</w:t>
      </w:r>
      <w:r w:rsidR="00CE62A1">
        <w:rPr>
          <w:lang w:val="en-US"/>
        </w:rPr>
        <w:t xml:space="preserve"> SN</w:t>
      </w:r>
      <w:r w:rsidR="0050656A">
        <w:rPr>
          <w:lang w:val="en-US"/>
        </w:rPr>
        <w:t xml:space="preserve"> </w:t>
      </w:r>
      <w:r w:rsidR="006A0926">
        <w:rPr>
          <w:lang w:val="en-US"/>
        </w:rPr>
        <w:t>coverage</w:t>
      </w:r>
      <w:r w:rsidR="00FD0621">
        <w:rPr>
          <w:lang w:val="en-US"/>
        </w:rPr>
        <w:t xml:space="preserve"> issues</w:t>
      </w:r>
      <w:r w:rsidR="006A0926">
        <w:rPr>
          <w:lang w:val="en-US"/>
        </w:rPr>
        <w:t>, so Point 3</w:t>
      </w:r>
      <w:r w:rsidR="00DA1995">
        <w:rPr>
          <w:lang w:val="en-US"/>
        </w:rPr>
        <w:t xml:space="preserve"> </w:t>
      </w:r>
      <w:r w:rsidR="003958EA">
        <w:rPr>
          <w:lang w:val="en-US"/>
        </w:rPr>
        <w:t xml:space="preserve">above </w:t>
      </w:r>
      <w:r w:rsidR="00BD4204">
        <w:rPr>
          <w:lang w:val="en-US"/>
        </w:rPr>
        <w:t>doe</w:t>
      </w:r>
      <w:r w:rsidR="00DA1995">
        <w:rPr>
          <w:lang w:val="en-US"/>
        </w:rPr>
        <w:t xml:space="preserve">s </w:t>
      </w:r>
      <w:r w:rsidR="00BD4204">
        <w:rPr>
          <w:lang w:val="en-US"/>
        </w:rPr>
        <w:t xml:space="preserve">not seem </w:t>
      </w:r>
      <w:r w:rsidR="005E59A0">
        <w:rPr>
          <w:lang w:val="en-US"/>
        </w:rPr>
        <w:t>valid. The timeliness of R</w:t>
      </w:r>
      <w:r w:rsidR="00D85D0E">
        <w:rPr>
          <w:lang w:val="en-US"/>
        </w:rPr>
        <w:t>L</w:t>
      </w:r>
      <w:r w:rsidR="005E59A0">
        <w:rPr>
          <w:lang w:val="en-US"/>
        </w:rPr>
        <w:t>M</w:t>
      </w:r>
      <w:r w:rsidR="00BD4204">
        <w:rPr>
          <w:lang w:val="en-US"/>
        </w:rPr>
        <w:t xml:space="preserve"> </w:t>
      </w:r>
      <w:r w:rsidR="00E42D62">
        <w:rPr>
          <w:lang w:val="en-US"/>
        </w:rPr>
        <w:t xml:space="preserve">measurements </w:t>
      </w:r>
      <w:proofErr w:type="spellStart"/>
      <w:r w:rsidR="00E42D62">
        <w:rPr>
          <w:lang w:val="en-US"/>
        </w:rPr>
        <w:t>w.r.t.</w:t>
      </w:r>
      <w:proofErr w:type="spellEnd"/>
      <w:r w:rsidR="00E42D62">
        <w:rPr>
          <w:lang w:val="en-US"/>
        </w:rPr>
        <w:t xml:space="preserve"> detection of “bad </w:t>
      </w:r>
      <w:proofErr w:type="spellStart"/>
      <w:r w:rsidR="00E42D62">
        <w:rPr>
          <w:lang w:val="en-US"/>
        </w:rPr>
        <w:t>PSCell</w:t>
      </w:r>
      <w:proofErr w:type="spellEnd"/>
      <w:r w:rsidR="00E42D62">
        <w:rPr>
          <w:lang w:val="en-US"/>
        </w:rPr>
        <w:t xml:space="preserve">” </w:t>
      </w:r>
      <w:r w:rsidR="001E50AF">
        <w:rPr>
          <w:lang w:val="en-US"/>
        </w:rPr>
        <w:t>should be the same as R</w:t>
      </w:r>
      <w:r w:rsidR="00D85D0E">
        <w:rPr>
          <w:lang w:val="en-US"/>
        </w:rPr>
        <w:t>R</w:t>
      </w:r>
      <w:r w:rsidR="001E50AF">
        <w:rPr>
          <w:lang w:val="en-US"/>
        </w:rPr>
        <w:t>M measurements.</w:t>
      </w:r>
      <w:r w:rsidR="00E42D62">
        <w:rPr>
          <w:lang w:val="en-US"/>
        </w:rPr>
        <w:t xml:space="preserve"> </w:t>
      </w:r>
      <w:r w:rsidR="005E59A0">
        <w:rPr>
          <w:lang w:val="en-US"/>
        </w:rPr>
        <w:t xml:space="preserve"> </w:t>
      </w:r>
      <w:r w:rsidR="00FD0621">
        <w:rPr>
          <w:lang w:val="en-US"/>
        </w:rPr>
        <w:t xml:space="preserve"> </w:t>
      </w:r>
    </w:p>
    <w:p w14:paraId="518C0417" w14:textId="6992A8E1" w:rsidR="00B375FB" w:rsidRPr="0033258A" w:rsidRDefault="00B375FB" w:rsidP="00464CFE">
      <w:pPr>
        <w:rPr>
          <w:b/>
          <w:bCs/>
          <w:u w:val="single"/>
          <w:lang w:val="en-US"/>
        </w:rPr>
      </w:pPr>
      <w:r w:rsidRPr="0033258A">
        <w:rPr>
          <w:b/>
          <w:bCs/>
          <w:color w:val="0070C0"/>
          <w:u w:val="single"/>
          <w:lang w:val="en-US"/>
        </w:rPr>
        <w:t xml:space="preserve">Performing BFD/BFR on the </w:t>
      </w:r>
      <w:proofErr w:type="spellStart"/>
      <w:r w:rsidRPr="0033258A">
        <w:rPr>
          <w:b/>
          <w:bCs/>
          <w:color w:val="0070C0"/>
          <w:u w:val="single"/>
          <w:lang w:val="en-US"/>
        </w:rPr>
        <w:t>PSCell</w:t>
      </w:r>
      <w:proofErr w:type="spellEnd"/>
    </w:p>
    <w:p w14:paraId="39283D85" w14:textId="0B68DE2A" w:rsidR="0033258A" w:rsidRDefault="001102C0" w:rsidP="00FD27DF">
      <w:pPr>
        <w:rPr>
          <w:lang w:val="en-US"/>
        </w:rPr>
      </w:pPr>
      <w:r w:rsidRPr="001102C0">
        <w:rPr>
          <w:lang w:val="en-US"/>
        </w:rPr>
        <w:t>The purpose of BFD/BFR is to restore lost connectivity if there is degradation in the serving best beam pairs and tries to ensure minimum disruption in data transmission.</w:t>
      </w:r>
      <w:r>
        <w:rPr>
          <w:lang w:val="en-US"/>
        </w:rPr>
        <w:t xml:space="preserve"> </w:t>
      </w:r>
      <w:r w:rsidR="00CE7C6B" w:rsidRPr="00CE7C6B">
        <w:rPr>
          <w:lang w:val="en-US"/>
        </w:rPr>
        <w:t>We think that BFD/BFR is not required because the procedure consumes power and since there is no ongoing data transfer in SCG deactivated state.</w:t>
      </w:r>
    </w:p>
    <w:p w14:paraId="511FAA21" w14:textId="069E3992" w:rsidR="00B93683" w:rsidRPr="00395BD1" w:rsidRDefault="00B93683" w:rsidP="00FD27DF">
      <w:pPr>
        <w:rPr>
          <w:b/>
          <w:bCs/>
          <w:lang w:val="en-US"/>
        </w:rPr>
      </w:pPr>
      <w:r w:rsidRPr="00395BD1">
        <w:rPr>
          <w:b/>
          <w:bCs/>
          <w:lang w:val="en-US"/>
        </w:rPr>
        <w:t>Observation 5. In SCG deactivated, since there is no ongoing data tra</w:t>
      </w:r>
      <w:r w:rsidR="0058680F" w:rsidRPr="00395BD1">
        <w:rPr>
          <w:b/>
          <w:bCs/>
          <w:lang w:val="en-US"/>
        </w:rPr>
        <w:t xml:space="preserve">nsfer, BFD/BFR does not need to </w:t>
      </w:r>
      <w:r w:rsidR="009868D5" w:rsidRPr="00395BD1">
        <w:rPr>
          <w:b/>
          <w:bCs/>
          <w:lang w:val="en-US"/>
        </w:rPr>
        <w:t>be performed.</w:t>
      </w:r>
    </w:p>
    <w:p w14:paraId="33FAC8CE" w14:textId="1BB08064" w:rsidR="0054390B" w:rsidRPr="00250C73" w:rsidRDefault="006D4A50" w:rsidP="00FD27DF">
      <w:pPr>
        <w:rPr>
          <w:b/>
          <w:bCs/>
          <w:lang w:val="en-US"/>
        </w:rPr>
      </w:pPr>
      <w:r w:rsidRPr="00250C73">
        <w:rPr>
          <w:b/>
          <w:bCs/>
          <w:lang w:val="en-US"/>
        </w:rPr>
        <w:t xml:space="preserve">Proposal </w:t>
      </w:r>
      <w:r w:rsidR="00647C5B" w:rsidRPr="00250C73">
        <w:rPr>
          <w:b/>
          <w:bCs/>
          <w:lang w:val="en-US"/>
        </w:rPr>
        <w:t>5</w:t>
      </w:r>
      <w:r w:rsidRPr="00250C73">
        <w:rPr>
          <w:b/>
          <w:bCs/>
          <w:lang w:val="en-US"/>
        </w:rPr>
        <w:t xml:space="preserve">. </w:t>
      </w:r>
      <w:r w:rsidR="00647C5B" w:rsidRPr="00250C73">
        <w:rPr>
          <w:b/>
          <w:bCs/>
          <w:lang w:val="en-US"/>
        </w:rPr>
        <w:t xml:space="preserve">In SCG deactivated, UE does not perform BFD/BFR on the </w:t>
      </w:r>
      <w:proofErr w:type="spellStart"/>
      <w:r w:rsidR="00647C5B" w:rsidRPr="00250C73">
        <w:rPr>
          <w:b/>
          <w:bCs/>
          <w:lang w:val="en-US"/>
        </w:rPr>
        <w:t>PSCell</w:t>
      </w:r>
      <w:proofErr w:type="spellEnd"/>
      <w:r w:rsidR="00647C5B" w:rsidRPr="00250C73">
        <w:rPr>
          <w:b/>
          <w:bCs/>
          <w:lang w:val="en-US"/>
        </w:rPr>
        <w:t>.</w:t>
      </w:r>
    </w:p>
    <w:p w14:paraId="6CC31D69" w14:textId="245F4EEE" w:rsidR="00AE1E22" w:rsidRDefault="00B060F6" w:rsidP="00FD27DF">
      <w:pPr>
        <w:rPr>
          <w:lang w:val="en-US"/>
        </w:rPr>
      </w:pPr>
      <w:r>
        <w:rPr>
          <w:lang w:val="en-US"/>
        </w:rPr>
        <w:t>The following points were brought up in the email discussion</w:t>
      </w:r>
      <w:r w:rsidR="00F17192">
        <w:rPr>
          <w:lang w:val="en-US"/>
        </w:rPr>
        <w:t xml:space="preserve"> </w:t>
      </w:r>
      <w:r w:rsidR="00B42589">
        <w:rPr>
          <w:lang w:val="en-US"/>
        </w:rPr>
        <w:t>on performing</w:t>
      </w:r>
      <w:r w:rsidR="00F17192">
        <w:rPr>
          <w:lang w:val="en-US"/>
        </w:rPr>
        <w:t xml:space="preserve"> BFD/BFR</w:t>
      </w:r>
      <w:r w:rsidR="00C3342A">
        <w:rPr>
          <w:lang w:val="en-US"/>
        </w:rPr>
        <w:t>. Added below</w:t>
      </w:r>
      <w:r w:rsidR="00832BCD">
        <w:rPr>
          <w:lang w:val="en-US"/>
        </w:rPr>
        <w:t xml:space="preserve"> are our comments</w:t>
      </w:r>
      <w:r w:rsidR="00250C73">
        <w:rPr>
          <w:lang w:val="en-US"/>
        </w:rPr>
        <w:t>.</w:t>
      </w:r>
    </w:p>
    <w:p w14:paraId="3C88DB91" w14:textId="5960493A" w:rsidR="00CE7C6B" w:rsidRDefault="00F17192" w:rsidP="00FD27DF">
      <w:pPr>
        <w:rPr>
          <w:lang w:val="en-US"/>
        </w:rPr>
      </w:pPr>
      <w:r w:rsidRPr="004C1047">
        <w:rPr>
          <w:u w:val="single"/>
          <w:lang w:val="en-US"/>
        </w:rPr>
        <w:t>Point 1</w:t>
      </w:r>
      <w:r>
        <w:rPr>
          <w:lang w:val="en-US"/>
        </w:rPr>
        <w:t>:</w:t>
      </w:r>
      <w:r w:rsidR="00832BCD">
        <w:rPr>
          <w:lang w:val="en-US"/>
        </w:rPr>
        <w:t xml:space="preserve"> </w:t>
      </w:r>
      <w:r w:rsidR="00EA06B4">
        <w:rPr>
          <w:lang w:val="en-US"/>
        </w:rPr>
        <w:t xml:space="preserve">RACH would always be needed if </w:t>
      </w:r>
      <w:r w:rsidR="004C1047">
        <w:rPr>
          <w:lang w:val="en-US"/>
        </w:rPr>
        <w:t>there is no BFD.</w:t>
      </w:r>
      <w:r w:rsidR="00B060F6">
        <w:rPr>
          <w:lang w:val="en-US"/>
        </w:rPr>
        <w:t xml:space="preserve"> </w:t>
      </w:r>
      <w:r w:rsidR="005A1308">
        <w:rPr>
          <w:lang w:val="en-US"/>
        </w:rPr>
        <w:t xml:space="preserve">What is the </w:t>
      </w:r>
      <w:r w:rsidR="001449BD">
        <w:rPr>
          <w:lang w:val="en-US"/>
        </w:rPr>
        <w:t>usefulness of BFD if RACH is needed for other reasons like acquisition</w:t>
      </w:r>
      <w:r w:rsidR="000F1E80">
        <w:rPr>
          <w:lang w:val="en-US"/>
        </w:rPr>
        <w:t xml:space="preserve"> of UL timing?</w:t>
      </w:r>
    </w:p>
    <w:p w14:paraId="7EFBB25D" w14:textId="77777777" w:rsidR="009212CE" w:rsidRDefault="005A1308" w:rsidP="00FD27DF">
      <w:pPr>
        <w:rPr>
          <w:lang w:val="en-US"/>
        </w:rPr>
      </w:pPr>
      <w:r w:rsidRPr="00E17E58">
        <w:rPr>
          <w:b/>
          <w:bCs/>
          <w:lang w:val="en-US"/>
        </w:rPr>
        <w:t>Comments on 1:</w:t>
      </w:r>
      <w:r>
        <w:rPr>
          <w:lang w:val="en-US"/>
        </w:rPr>
        <w:t xml:space="preserve"> </w:t>
      </w:r>
      <w:r w:rsidR="003B5AFE">
        <w:rPr>
          <w:lang w:val="en-US"/>
        </w:rPr>
        <w:t xml:space="preserve">UE </w:t>
      </w:r>
      <w:r w:rsidR="0096799D">
        <w:rPr>
          <w:lang w:val="en-US"/>
        </w:rPr>
        <w:t xml:space="preserve">may </w:t>
      </w:r>
      <w:r w:rsidR="003B5AFE">
        <w:rPr>
          <w:lang w:val="en-US"/>
        </w:rPr>
        <w:t>need to</w:t>
      </w:r>
      <w:r w:rsidR="00FC02DF">
        <w:rPr>
          <w:lang w:val="en-US"/>
        </w:rPr>
        <w:t xml:space="preserve"> perform RACH </w:t>
      </w:r>
      <w:r w:rsidR="008409FE">
        <w:rPr>
          <w:lang w:val="en-US"/>
        </w:rPr>
        <w:t>upon SCG activation</w:t>
      </w:r>
      <w:r w:rsidR="0096799D">
        <w:rPr>
          <w:lang w:val="en-US"/>
        </w:rPr>
        <w:t xml:space="preserve"> for other reasons,</w:t>
      </w:r>
      <w:r w:rsidR="008409FE">
        <w:rPr>
          <w:lang w:val="en-US"/>
        </w:rPr>
        <w:t xml:space="preserve"> </w:t>
      </w:r>
      <w:r w:rsidR="00FC02DF">
        <w:rPr>
          <w:lang w:val="en-US"/>
        </w:rPr>
        <w:t xml:space="preserve">if, e.g., </w:t>
      </w:r>
      <w:r w:rsidR="00590056">
        <w:rPr>
          <w:lang w:val="en-US"/>
        </w:rPr>
        <w:t xml:space="preserve">it determines it has lost Timing Alignment with the </w:t>
      </w:r>
      <w:r w:rsidR="005903C9">
        <w:rPr>
          <w:lang w:val="en-US"/>
        </w:rPr>
        <w:t xml:space="preserve">SN, regardless of whether </w:t>
      </w:r>
      <w:r w:rsidR="00F4751D">
        <w:rPr>
          <w:lang w:val="en-US"/>
        </w:rPr>
        <w:t xml:space="preserve">UE performs </w:t>
      </w:r>
      <w:r w:rsidR="005903C9">
        <w:rPr>
          <w:lang w:val="en-US"/>
        </w:rPr>
        <w:t>BFD</w:t>
      </w:r>
      <w:r w:rsidR="00F4751D">
        <w:rPr>
          <w:lang w:val="en-US"/>
        </w:rPr>
        <w:t xml:space="preserve"> in SCG </w:t>
      </w:r>
      <w:r w:rsidR="006E7C48">
        <w:rPr>
          <w:lang w:val="en-US"/>
        </w:rPr>
        <w:t>de</w:t>
      </w:r>
      <w:r w:rsidR="00F4751D">
        <w:rPr>
          <w:lang w:val="en-US"/>
        </w:rPr>
        <w:t>activated. Therefore, p</w:t>
      </w:r>
      <w:r w:rsidR="00A90C0C">
        <w:rPr>
          <w:lang w:val="en-US"/>
        </w:rPr>
        <w:t>erforming RACH</w:t>
      </w:r>
      <w:r w:rsidR="00F35B6C">
        <w:rPr>
          <w:lang w:val="en-US"/>
        </w:rPr>
        <w:t xml:space="preserve"> upon SCG activation and performing BFD </w:t>
      </w:r>
      <w:r w:rsidR="006E7C48">
        <w:rPr>
          <w:lang w:val="en-US"/>
        </w:rPr>
        <w:t xml:space="preserve">in deactivated </w:t>
      </w:r>
      <w:r w:rsidR="00F35B6C">
        <w:rPr>
          <w:lang w:val="en-US"/>
        </w:rPr>
        <w:t>are separate issues.</w:t>
      </w:r>
      <w:r w:rsidR="006E7C48">
        <w:rPr>
          <w:lang w:val="en-US"/>
        </w:rPr>
        <w:t xml:space="preserve"> </w:t>
      </w:r>
    </w:p>
    <w:p w14:paraId="2A6D01D9" w14:textId="4B245031" w:rsidR="006E7C48" w:rsidRDefault="009868D5" w:rsidP="00FD27DF">
      <w:pPr>
        <w:rPr>
          <w:lang w:val="en-US"/>
        </w:rPr>
      </w:pPr>
      <w:r>
        <w:rPr>
          <w:lang w:val="en-US"/>
        </w:rPr>
        <w:lastRenderedPageBreak/>
        <w:t xml:space="preserve">We agree that if </w:t>
      </w:r>
      <w:r w:rsidR="0052089E">
        <w:rPr>
          <w:lang w:val="en-US"/>
        </w:rPr>
        <w:t xml:space="preserve">performing </w:t>
      </w:r>
      <w:r>
        <w:rPr>
          <w:lang w:val="en-US"/>
        </w:rPr>
        <w:t>BFD i</w:t>
      </w:r>
      <w:r w:rsidR="0052089E">
        <w:rPr>
          <w:lang w:val="en-US"/>
        </w:rPr>
        <w:t xml:space="preserve">n deactivated is </w:t>
      </w:r>
      <w:r w:rsidR="008B1A76">
        <w:rPr>
          <w:lang w:val="en-US"/>
        </w:rPr>
        <w:t>agreed</w:t>
      </w:r>
      <w:r>
        <w:rPr>
          <w:lang w:val="en-US"/>
        </w:rPr>
        <w:t xml:space="preserve">, UE should </w:t>
      </w:r>
      <w:r w:rsidR="009212CE">
        <w:rPr>
          <w:lang w:val="en-US"/>
        </w:rPr>
        <w:t xml:space="preserve">delay </w:t>
      </w:r>
      <w:r>
        <w:rPr>
          <w:lang w:val="en-US"/>
        </w:rPr>
        <w:t>perform</w:t>
      </w:r>
      <w:r w:rsidR="009212CE">
        <w:rPr>
          <w:lang w:val="en-US"/>
        </w:rPr>
        <w:t>ing</w:t>
      </w:r>
      <w:r>
        <w:rPr>
          <w:lang w:val="en-US"/>
        </w:rPr>
        <w:t xml:space="preserve"> RACH</w:t>
      </w:r>
      <w:r w:rsidR="008B1A76">
        <w:rPr>
          <w:lang w:val="en-US"/>
        </w:rPr>
        <w:t xml:space="preserve"> u</w:t>
      </w:r>
      <w:r w:rsidR="009212CE">
        <w:rPr>
          <w:lang w:val="en-US"/>
        </w:rPr>
        <w:t>ntil</w:t>
      </w:r>
      <w:r w:rsidR="008B1A76">
        <w:rPr>
          <w:lang w:val="en-US"/>
        </w:rPr>
        <w:t xml:space="preserve"> SCG activation.</w:t>
      </w:r>
      <w:r>
        <w:rPr>
          <w:lang w:val="en-US"/>
        </w:rPr>
        <w:t xml:space="preserve"> </w:t>
      </w:r>
    </w:p>
    <w:p w14:paraId="2CC706A7" w14:textId="77777777" w:rsidR="00237A68" w:rsidRDefault="006E7C48" w:rsidP="00FD27DF">
      <w:pPr>
        <w:rPr>
          <w:lang w:val="en-US"/>
        </w:rPr>
      </w:pPr>
      <w:r w:rsidRPr="007D6D8B">
        <w:rPr>
          <w:u w:val="single"/>
          <w:lang w:val="en-US"/>
        </w:rPr>
        <w:t>Point 2</w:t>
      </w:r>
      <w:r>
        <w:rPr>
          <w:lang w:val="en-US"/>
        </w:rPr>
        <w:t>:</w:t>
      </w:r>
      <w:r w:rsidR="007D6D8B">
        <w:rPr>
          <w:lang w:val="en-US"/>
        </w:rPr>
        <w:t xml:space="preserve"> BFD consumes power while no data is transmitted.</w:t>
      </w:r>
    </w:p>
    <w:p w14:paraId="1D57F362" w14:textId="7A267616" w:rsidR="004C1047" w:rsidRDefault="00237A68" w:rsidP="00FD27DF">
      <w:pPr>
        <w:rPr>
          <w:b/>
          <w:bCs/>
          <w:lang w:val="en-US"/>
        </w:rPr>
      </w:pPr>
      <w:r w:rsidRPr="00237A68">
        <w:rPr>
          <w:b/>
          <w:bCs/>
          <w:lang w:val="en-US"/>
        </w:rPr>
        <w:t>Comments on 2:</w:t>
      </w:r>
      <w:r w:rsidR="00F35B6C" w:rsidRPr="00237A68">
        <w:rPr>
          <w:b/>
          <w:bCs/>
          <w:lang w:val="en-US"/>
        </w:rPr>
        <w:t xml:space="preserve"> </w:t>
      </w:r>
      <w:r w:rsidR="00FA6FF0">
        <w:rPr>
          <w:lang w:val="en-US"/>
        </w:rPr>
        <w:t xml:space="preserve">Even if BFD does not consume significant additional power compared to </w:t>
      </w:r>
      <w:r w:rsidR="00C14A02">
        <w:rPr>
          <w:lang w:val="en-US"/>
        </w:rPr>
        <w:t xml:space="preserve">that consumed by </w:t>
      </w:r>
      <w:r w:rsidR="00C943BB">
        <w:rPr>
          <w:lang w:val="en-US"/>
        </w:rPr>
        <w:t xml:space="preserve">RRM </w:t>
      </w:r>
      <w:r w:rsidR="00C14A02">
        <w:rPr>
          <w:lang w:val="en-US"/>
        </w:rPr>
        <w:t>already</w:t>
      </w:r>
      <w:r w:rsidR="00C943BB">
        <w:rPr>
          <w:lang w:val="en-US"/>
        </w:rPr>
        <w:t>, we think it is not needed</w:t>
      </w:r>
      <w:r w:rsidR="00395BD1">
        <w:rPr>
          <w:lang w:val="en-US"/>
        </w:rPr>
        <w:t xml:space="preserve"> as there is no ongoing data transfer.</w:t>
      </w:r>
      <w:r w:rsidR="00A90C0C" w:rsidRPr="00237A68">
        <w:rPr>
          <w:b/>
          <w:bCs/>
          <w:lang w:val="en-US"/>
        </w:rPr>
        <w:t xml:space="preserve"> </w:t>
      </w:r>
      <w:r w:rsidR="00F4751D" w:rsidRPr="00237A68">
        <w:rPr>
          <w:b/>
          <w:bCs/>
          <w:lang w:val="en-US"/>
        </w:rPr>
        <w:t xml:space="preserve"> </w:t>
      </w:r>
      <w:r w:rsidR="003B5AFE" w:rsidRPr="00237A68">
        <w:rPr>
          <w:b/>
          <w:bCs/>
          <w:lang w:val="en-US"/>
        </w:rPr>
        <w:t xml:space="preserve"> </w:t>
      </w:r>
    </w:p>
    <w:p w14:paraId="308D23E7" w14:textId="65EC6AF6" w:rsidR="00E722BE" w:rsidRDefault="00A90E23" w:rsidP="00FD27DF">
      <w:pPr>
        <w:rPr>
          <w:b/>
          <w:bCs/>
          <w:color w:val="0070C0"/>
          <w:u w:val="single"/>
          <w:lang w:val="en-US"/>
        </w:rPr>
      </w:pPr>
      <w:r w:rsidRPr="001766D9">
        <w:rPr>
          <w:b/>
          <w:bCs/>
          <w:color w:val="0070C0"/>
          <w:u w:val="single"/>
          <w:lang w:val="en-US"/>
        </w:rPr>
        <w:t>Performing CSI-</w:t>
      </w:r>
      <w:r w:rsidR="00FD497E" w:rsidRPr="001766D9">
        <w:rPr>
          <w:b/>
          <w:bCs/>
          <w:color w:val="0070C0"/>
          <w:u w:val="single"/>
          <w:lang w:val="en-US"/>
        </w:rPr>
        <w:t>RS measurements and reporting</w:t>
      </w:r>
    </w:p>
    <w:p w14:paraId="5A93B698" w14:textId="454A6B9E" w:rsidR="00576C70" w:rsidRDefault="00E14DE9" w:rsidP="00FD27DF">
      <w:pPr>
        <w:rPr>
          <w:lang w:val="en-US"/>
        </w:rPr>
      </w:pPr>
      <w:r>
        <w:rPr>
          <w:lang w:val="en-US"/>
        </w:rPr>
        <w:t>We do agree that performing CSI-</w:t>
      </w:r>
      <w:r w:rsidR="001F64A3">
        <w:rPr>
          <w:lang w:val="en-US"/>
        </w:rPr>
        <w:t xml:space="preserve">RS measurements </w:t>
      </w:r>
      <w:r w:rsidR="00A1703C">
        <w:rPr>
          <w:lang w:val="en-US"/>
        </w:rPr>
        <w:t xml:space="preserve">results in insignificant </w:t>
      </w:r>
      <w:r w:rsidR="00DC1054">
        <w:rPr>
          <w:lang w:val="en-US"/>
        </w:rPr>
        <w:t>additional pow</w:t>
      </w:r>
      <w:r w:rsidR="000011CA">
        <w:rPr>
          <w:lang w:val="en-US"/>
        </w:rPr>
        <w:t>er</w:t>
      </w:r>
      <w:r w:rsidR="00DC1054">
        <w:rPr>
          <w:lang w:val="en-US"/>
        </w:rPr>
        <w:t xml:space="preserve"> if we are performing RRM meas</w:t>
      </w:r>
      <w:r w:rsidR="000E1966">
        <w:rPr>
          <w:lang w:val="en-US"/>
        </w:rPr>
        <w:t>urements already. However, th</w:t>
      </w:r>
      <w:r w:rsidR="008B191A">
        <w:rPr>
          <w:lang w:val="en-US"/>
        </w:rPr>
        <w:t>e</w:t>
      </w:r>
      <w:r w:rsidR="00576C70">
        <w:rPr>
          <w:lang w:val="en-US"/>
        </w:rPr>
        <w:t>re are two</w:t>
      </w:r>
      <w:r w:rsidR="006A6596">
        <w:rPr>
          <w:lang w:val="en-US"/>
        </w:rPr>
        <w:t xml:space="preserve"> issue</w:t>
      </w:r>
      <w:r w:rsidR="00576C70">
        <w:rPr>
          <w:lang w:val="en-US"/>
        </w:rPr>
        <w:t>s</w:t>
      </w:r>
      <w:r w:rsidR="000E1966">
        <w:rPr>
          <w:lang w:val="en-US"/>
        </w:rPr>
        <w:t xml:space="preserve"> </w:t>
      </w:r>
      <w:r w:rsidR="00576C70">
        <w:rPr>
          <w:lang w:val="en-US"/>
        </w:rPr>
        <w:t>that need to be addressed:</w:t>
      </w:r>
    </w:p>
    <w:p w14:paraId="62C4B7D9" w14:textId="1A743908" w:rsidR="00705B17" w:rsidRDefault="00510C7C" w:rsidP="00FD27DF">
      <w:pPr>
        <w:rPr>
          <w:lang w:val="en-US"/>
        </w:rPr>
      </w:pPr>
      <w:r w:rsidRPr="00797F72">
        <w:rPr>
          <w:u w:val="single"/>
          <w:lang w:val="en-US"/>
        </w:rPr>
        <w:t>Issue 1</w:t>
      </w:r>
      <w:r>
        <w:rPr>
          <w:lang w:val="en-US"/>
        </w:rPr>
        <w:t>:</w:t>
      </w:r>
      <w:r w:rsidR="00550E8A">
        <w:rPr>
          <w:lang w:val="en-US"/>
        </w:rPr>
        <w:t xml:space="preserve"> </w:t>
      </w:r>
      <w:r w:rsidR="006F73B3">
        <w:rPr>
          <w:lang w:val="en-US"/>
        </w:rPr>
        <w:t>h</w:t>
      </w:r>
      <w:r w:rsidR="006A6596">
        <w:rPr>
          <w:lang w:val="en-US"/>
        </w:rPr>
        <w:t xml:space="preserve">ow to transmit CSI reports in SCG </w:t>
      </w:r>
      <w:r w:rsidR="00705B17">
        <w:rPr>
          <w:lang w:val="en-US"/>
        </w:rPr>
        <w:t>deactivated</w:t>
      </w:r>
      <w:r w:rsidR="00550E8A">
        <w:rPr>
          <w:lang w:val="en-US"/>
        </w:rPr>
        <w:t>;</w:t>
      </w:r>
    </w:p>
    <w:p w14:paraId="23481B66" w14:textId="78C93810" w:rsidR="00550E8A" w:rsidRDefault="00510C7C" w:rsidP="00FD27DF">
      <w:pPr>
        <w:rPr>
          <w:lang w:val="en-US"/>
        </w:rPr>
      </w:pPr>
      <w:r w:rsidRPr="00797F72">
        <w:rPr>
          <w:u w:val="single"/>
          <w:lang w:val="en-US"/>
        </w:rPr>
        <w:t>Issue 2</w:t>
      </w:r>
      <w:r>
        <w:rPr>
          <w:lang w:val="en-US"/>
        </w:rPr>
        <w:t>: what are</w:t>
      </w:r>
      <w:r w:rsidR="00550E8A">
        <w:rPr>
          <w:lang w:val="en-US"/>
        </w:rPr>
        <w:t xml:space="preserve"> </w:t>
      </w:r>
      <w:r w:rsidR="006F73B3">
        <w:rPr>
          <w:lang w:val="en-US"/>
        </w:rPr>
        <w:t>the gains of performing CSI reporting</w:t>
      </w:r>
      <w:r w:rsidR="006E26F1">
        <w:rPr>
          <w:lang w:val="en-US"/>
        </w:rPr>
        <w:t xml:space="preserve"> in SCG deactivated</w:t>
      </w:r>
      <w:r w:rsidR="006F73B3">
        <w:rPr>
          <w:lang w:val="en-US"/>
        </w:rPr>
        <w:t>.</w:t>
      </w:r>
    </w:p>
    <w:p w14:paraId="655D5492" w14:textId="73EA40CD" w:rsidR="0076136A" w:rsidRDefault="00BA2DEF" w:rsidP="00FD27DF">
      <w:pPr>
        <w:rPr>
          <w:lang w:val="en-US"/>
        </w:rPr>
      </w:pPr>
      <w:r w:rsidRPr="00BA2DEF">
        <w:rPr>
          <w:b/>
          <w:bCs/>
          <w:lang w:val="en-US"/>
        </w:rPr>
        <w:t>Comments on 1:</w:t>
      </w:r>
      <w:r>
        <w:rPr>
          <w:b/>
          <w:bCs/>
          <w:lang w:val="en-US"/>
        </w:rPr>
        <w:t xml:space="preserve"> </w:t>
      </w:r>
      <w:r w:rsidR="00EC43EF">
        <w:rPr>
          <w:lang w:val="en-US"/>
        </w:rPr>
        <w:t xml:space="preserve">UE could transmit CSI reports using configured periodic PUCCH resources. </w:t>
      </w:r>
      <w:r w:rsidR="0076136A">
        <w:rPr>
          <w:lang w:val="en-US"/>
        </w:rPr>
        <w:t xml:space="preserve">However, that </w:t>
      </w:r>
      <w:r w:rsidR="00A90132">
        <w:rPr>
          <w:lang w:val="en-US"/>
        </w:rPr>
        <w:t>has impact o</w:t>
      </w:r>
      <w:r w:rsidR="00903715">
        <w:rPr>
          <w:lang w:val="en-US"/>
        </w:rPr>
        <w:t>n</w:t>
      </w:r>
      <w:r w:rsidR="0076136A">
        <w:rPr>
          <w:lang w:val="en-US"/>
        </w:rPr>
        <w:t xml:space="preserve"> power </w:t>
      </w:r>
      <w:r w:rsidR="00834CE5">
        <w:rPr>
          <w:lang w:val="en-US"/>
        </w:rPr>
        <w:t>savings</w:t>
      </w:r>
      <w:r w:rsidR="0076136A">
        <w:rPr>
          <w:lang w:val="en-US"/>
        </w:rPr>
        <w:t>.</w:t>
      </w:r>
    </w:p>
    <w:p w14:paraId="5931FD71" w14:textId="3B73FFCC" w:rsidR="00F2198B" w:rsidRPr="00F2198B" w:rsidRDefault="0076136A" w:rsidP="00F2198B">
      <w:pPr>
        <w:rPr>
          <w:lang w:val="en-US"/>
        </w:rPr>
      </w:pPr>
      <w:r>
        <w:rPr>
          <w:lang w:val="en-US"/>
        </w:rPr>
        <w:t xml:space="preserve">Furthermore, </w:t>
      </w:r>
      <w:r w:rsidR="00472C5F">
        <w:rPr>
          <w:lang w:val="en-US"/>
        </w:rPr>
        <w:t>t</w:t>
      </w:r>
      <w:r w:rsidR="00F2198B" w:rsidRPr="00F2198B">
        <w:rPr>
          <w:lang w:val="en-US"/>
        </w:rPr>
        <w:t>o be able to perform CSI reporting, UE needs to maintain UL timing with the SN. Maintaining UL timing requires UE to be able to receive T</w:t>
      </w:r>
      <w:r w:rsidR="00472C5F">
        <w:rPr>
          <w:lang w:val="en-US"/>
        </w:rPr>
        <w:t>A</w:t>
      </w:r>
      <w:r w:rsidR="00F2198B" w:rsidRPr="00F2198B">
        <w:rPr>
          <w:lang w:val="en-US"/>
        </w:rPr>
        <w:t xml:space="preserve"> commands from SN through either of the following means, one of which impacts power </w:t>
      </w:r>
      <w:r w:rsidR="00834CE5">
        <w:rPr>
          <w:lang w:val="en-US"/>
        </w:rPr>
        <w:t>savings</w:t>
      </w:r>
      <w:r w:rsidR="00F2198B" w:rsidRPr="00F2198B">
        <w:rPr>
          <w:lang w:val="en-US"/>
        </w:rPr>
        <w:t xml:space="preserve"> and the other involves significant specification changes.</w:t>
      </w:r>
    </w:p>
    <w:p w14:paraId="4D3A58C9" w14:textId="77777777" w:rsidR="00903715" w:rsidRDefault="00F2198B" w:rsidP="00F2198B">
      <w:pPr>
        <w:pStyle w:val="ListParagraph"/>
        <w:numPr>
          <w:ilvl w:val="0"/>
          <w:numId w:val="8"/>
        </w:numPr>
        <w:rPr>
          <w:lang w:val="en-US"/>
        </w:rPr>
      </w:pPr>
      <w:r w:rsidRPr="00903715">
        <w:rPr>
          <w:lang w:val="en-US"/>
        </w:rPr>
        <w:t>MAC CE commands sent on the SCG, which will require UE to monitor PDCCH.</w:t>
      </w:r>
    </w:p>
    <w:p w14:paraId="7110AF33" w14:textId="265CB28B" w:rsidR="006F73B3" w:rsidRPr="00903715" w:rsidRDefault="00F2198B" w:rsidP="00F2198B">
      <w:pPr>
        <w:pStyle w:val="ListParagraph"/>
        <w:numPr>
          <w:ilvl w:val="0"/>
          <w:numId w:val="8"/>
        </w:numPr>
        <w:rPr>
          <w:lang w:val="en-US"/>
        </w:rPr>
      </w:pPr>
      <w:r w:rsidRPr="00903715">
        <w:rPr>
          <w:lang w:val="en-US"/>
        </w:rPr>
        <w:t xml:space="preserve">Timing Adjustment commands received via MCG, that may involve significant specification changes (impacts on </w:t>
      </w:r>
      <w:proofErr w:type="spellStart"/>
      <w:r w:rsidRPr="00903715">
        <w:rPr>
          <w:lang w:val="en-US"/>
        </w:rPr>
        <w:t>Xn</w:t>
      </w:r>
      <w:proofErr w:type="spellEnd"/>
      <w:r w:rsidRPr="00903715">
        <w:rPr>
          <w:lang w:val="en-US"/>
        </w:rPr>
        <w:t>/X2 specifications as well as MAC specification).</w:t>
      </w:r>
      <w:r w:rsidR="00EC43EF" w:rsidRPr="00903715">
        <w:rPr>
          <w:lang w:val="en-US"/>
        </w:rPr>
        <w:t xml:space="preserve"> </w:t>
      </w:r>
      <w:r w:rsidR="0015029C" w:rsidRPr="00903715">
        <w:rPr>
          <w:lang w:val="en-US"/>
        </w:rPr>
        <w:t xml:space="preserve"> </w:t>
      </w:r>
    </w:p>
    <w:p w14:paraId="52518710" w14:textId="4E72FEAE" w:rsidR="00E45C14" w:rsidRDefault="00A47984" w:rsidP="00FD27DF">
      <w:pPr>
        <w:rPr>
          <w:b/>
          <w:bCs/>
          <w:lang w:val="en-US"/>
        </w:rPr>
      </w:pPr>
      <w:r w:rsidRPr="00DC7D09">
        <w:rPr>
          <w:b/>
          <w:bCs/>
          <w:lang w:val="en-US"/>
        </w:rPr>
        <w:t>Observation 6. T</w:t>
      </w:r>
      <w:r w:rsidR="00A90132" w:rsidRPr="00DC7D09">
        <w:rPr>
          <w:b/>
          <w:bCs/>
          <w:lang w:val="en-US"/>
        </w:rPr>
        <w:t xml:space="preserve">ransmission of CSI reports </w:t>
      </w:r>
      <w:r w:rsidR="00834CE5" w:rsidRPr="00DC7D09">
        <w:rPr>
          <w:b/>
          <w:bCs/>
          <w:lang w:val="en-US"/>
        </w:rPr>
        <w:t xml:space="preserve">on </w:t>
      </w:r>
      <w:r w:rsidR="00CC2D39">
        <w:rPr>
          <w:b/>
          <w:bCs/>
          <w:lang w:val="en-US"/>
        </w:rPr>
        <w:t>SCG UL</w:t>
      </w:r>
      <w:r w:rsidR="00834CE5" w:rsidRPr="00DC7D09">
        <w:rPr>
          <w:b/>
          <w:bCs/>
          <w:lang w:val="en-US"/>
        </w:rPr>
        <w:t xml:space="preserve"> </w:t>
      </w:r>
      <w:r w:rsidR="00A90132" w:rsidRPr="00DC7D09">
        <w:rPr>
          <w:b/>
          <w:bCs/>
          <w:lang w:val="en-US"/>
        </w:rPr>
        <w:t>in SCG deactivated</w:t>
      </w:r>
      <w:r w:rsidR="00834CE5" w:rsidRPr="00DC7D09">
        <w:rPr>
          <w:b/>
          <w:bCs/>
          <w:lang w:val="en-US"/>
        </w:rPr>
        <w:t xml:space="preserve"> has an impact on power savings and requires maintaining </w:t>
      </w:r>
      <w:r w:rsidR="00DC7D09" w:rsidRPr="00DC7D09">
        <w:rPr>
          <w:b/>
          <w:bCs/>
          <w:lang w:val="en-US"/>
        </w:rPr>
        <w:t>UL timing with the SN.</w:t>
      </w:r>
    </w:p>
    <w:p w14:paraId="403206D5" w14:textId="358BAF65" w:rsidR="00DC7D09" w:rsidRDefault="00E101AC" w:rsidP="00FD27DF">
      <w:pPr>
        <w:rPr>
          <w:lang w:val="en-US"/>
        </w:rPr>
      </w:pPr>
      <w:r>
        <w:rPr>
          <w:b/>
          <w:bCs/>
          <w:lang w:val="en-US"/>
        </w:rPr>
        <w:t xml:space="preserve">Comments on 2: </w:t>
      </w:r>
      <w:r w:rsidR="006E26F1">
        <w:rPr>
          <w:lang w:val="en-US"/>
        </w:rPr>
        <w:t>I</w:t>
      </w:r>
      <w:r w:rsidR="00D53094">
        <w:rPr>
          <w:lang w:val="en-US"/>
        </w:rPr>
        <w:t xml:space="preserve">f it is likely that UE performs RACH </w:t>
      </w:r>
      <w:r w:rsidR="0079002A">
        <w:rPr>
          <w:lang w:val="en-US"/>
        </w:rPr>
        <w:t xml:space="preserve">on SN </w:t>
      </w:r>
      <w:r w:rsidR="00777FDB">
        <w:rPr>
          <w:lang w:val="en-US"/>
        </w:rPr>
        <w:t xml:space="preserve">upon activation </w:t>
      </w:r>
      <w:r w:rsidR="0079002A">
        <w:rPr>
          <w:lang w:val="en-US"/>
        </w:rPr>
        <w:t>in order to acquire UL timin</w:t>
      </w:r>
      <w:r w:rsidR="00777FDB">
        <w:rPr>
          <w:lang w:val="en-US"/>
        </w:rPr>
        <w:t xml:space="preserve">g, then </w:t>
      </w:r>
      <w:r w:rsidR="00EF544C">
        <w:rPr>
          <w:lang w:val="en-US"/>
        </w:rPr>
        <w:t xml:space="preserve">since the RACH procedure delay is </w:t>
      </w:r>
      <w:r w:rsidR="0048640C">
        <w:rPr>
          <w:lang w:val="en-US"/>
        </w:rPr>
        <w:t xml:space="preserve">expected to be higher, CSI-RS measurements and reporting after </w:t>
      </w:r>
      <w:r w:rsidR="00512567">
        <w:rPr>
          <w:lang w:val="en-US"/>
        </w:rPr>
        <w:t xml:space="preserve">activation may not contribute significantly to </w:t>
      </w:r>
      <w:r w:rsidR="00BC5E40">
        <w:rPr>
          <w:lang w:val="en-US"/>
        </w:rPr>
        <w:t>the delay.</w:t>
      </w:r>
    </w:p>
    <w:p w14:paraId="4AD489E9" w14:textId="68C5FBBF" w:rsidR="00803D0C" w:rsidRPr="00803D0C" w:rsidRDefault="00803D0C" w:rsidP="00FD27DF">
      <w:pPr>
        <w:rPr>
          <w:b/>
          <w:bCs/>
          <w:lang w:val="en-US"/>
        </w:rPr>
      </w:pPr>
      <w:bookmarkStart w:id="8" w:name="_Hlk54135742"/>
      <w:r w:rsidRPr="00803D0C">
        <w:rPr>
          <w:b/>
          <w:bCs/>
          <w:lang w:val="en-US"/>
        </w:rPr>
        <w:t>Observation 7. If it is likely that UE performs RACH on SN upon activation in order to acquire UL timing, then since the RACH procedure delay is expected to be higher, CSI-RS measurements and reporting after activation may not contribute significantly to the delay.</w:t>
      </w:r>
    </w:p>
    <w:bookmarkEnd w:id="8"/>
    <w:p w14:paraId="41865A02" w14:textId="34C835E2" w:rsidR="00E45C14" w:rsidRDefault="00E45C14" w:rsidP="00FD27DF">
      <w:pPr>
        <w:rPr>
          <w:lang w:val="en-US"/>
        </w:rPr>
      </w:pPr>
      <w:r>
        <w:rPr>
          <w:lang w:val="en-US"/>
        </w:rPr>
        <w:t>Because of the above co</w:t>
      </w:r>
      <w:r w:rsidR="00422339">
        <w:rPr>
          <w:lang w:val="en-US"/>
        </w:rPr>
        <w:t>ncerns, we are leaning towards the following proposal.</w:t>
      </w:r>
    </w:p>
    <w:p w14:paraId="39D0584D" w14:textId="7CD06181" w:rsidR="001766D9" w:rsidRDefault="00422339" w:rsidP="00FD27DF">
      <w:pPr>
        <w:rPr>
          <w:b/>
          <w:bCs/>
          <w:lang w:val="en-US"/>
        </w:rPr>
      </w:pPr>
      <w:bookmarkStart w:id="9" w:name="_Hlk54135761"/>
      <w:r w:rsidRPr="00A919BF">
        <w:rPr>
          <w:b/>
          <w:bCs/>
          <w:lang w:val="en-US"/>
        </w:rPr>
        <w:t xml:space="preserve">Proposal 6. </w:t>
      </w:r>
      <w:r w:rsidR="0044794E" w:rsidRPr="00A919BF">
        <w:rPr>
          <w:b/>
          <w:bCs/>
          <w:lang w:val="en-US"/>
        </w:rPr>
        <w:t xml:space="preserve">In SCG deactivated, UE does not perform </w:t>
      </w:r>
      <w:r w:rsidR="00F16733" w:rsidRPr="00A919BF">
        <w:rPr>
          <w:b/>
          <w:bCs/>
          <w:lang w:val="en-US"/>
        </w:rPr>
        <w:t xml:space="preserve">CSI-RS measurements </w:t>
      </w:r>
      <w:r w:rsidR="00A919BF" w:rsidRPr="00A919BF">
        <w:rPr>
          <w:b/>
          <w:bCs/>
          <w:lang w:val="en-US"/>
        </w:rPr>
        <w:t xml:space="preserve">on the </w:t>
      </w:r>
      <w:proofErr w:type="spellStart"/>
      <w:proofErr w:type="gramStart"/>
      <w:r w:rsidR="00A919BF" w:rsidRPr="00A919BF">
        <w:rPr>
          <w:b/>
          <w:bCs/>
          <w:lang w:val="en-US"/>
        </w:rPr>
        <w:t>PSCell</w:t>
      </w:r>
      <w:proofErr w:type="spellEnd"/>
      <w:proofErr w:type="gramEnd"/>
      <w:r w:rsidR="00A919BF" w:rsidRPr="00A919BF">
        <w:rPr>
          <w:b/>
          <w:bCs/>
          <w:lang w:val="en-US"/>
        </w:rPr>
        <w:t xml:space="preserve"> </w:t>
      </w:r>
      <w:r w:rsidR="00F16733" w:rsidRPr="00A919BF">
        <w:rPr>
          <w:b/>
          <w:bCs/>
          <w:lang w:val="en-US"/>
        </w:rPr>
        <w:t xml:space="preserve">and </w:t>
      </w:r>
      <w:r w:rsidR="00A919BF" w:rsidRPr="00A919BF">
        <w:rPr>
          <w:b/>
          <w:bCs/>
          <w:lang w:val="en-US"/>
        </w:rPr>
        <w:t xml:space="preserve">CSI </w:t>
      </w:r>
      <w:r w:rsidR="00F16733" w:rsidRPr="00A919BF">
        <w:rPr>
          <w:b/>
          <w:bCs/>
          <w:lang w:val="en-US"/>
        </w:rPr>
        <w:t>rep</w:t>
      </w:r>
      <w:r w:rsidR="00A919BF" w:rsidRPr="00A919BF">
        <w:rPr>
          <w:b/>
          <w:bCs/>
          <w:lang w:val="en-US"/>
        </w:rPr>
        <w:t>orting</w:t>
      </w:r>
      <w:r w:rsidR="00395BC7">
        <w:rPr>
          <w:b/>
          <w:bCs/>
          <w:lang w:val="en-US"/>
        </w:rPr>
        <w:t xml:space="preserve"> based on these measurements</w:t>
      </w:r>
      <w:r w:rsidR="00A919BF" w:rsidRPr="00A919BF">
        <w:rPr>
          <w:b/>
          <w:bCs/>
          <w:lang w:val="en-US"/>
        </w:rPr>
        <w:t>.</w:t>
      </w:r>
      <w:r w:rsidR="00DC1054" w:rsidRPr="00A919BF">
        <w:rPr>
          <w:b/>
          <w:bCs/>
          <w:lang w:val="en-US"/>
        </w:rPr>
        <w:t xml:space="preserve"> </w:t>
      </w:r>
    </w:p>
    <w:bookmarkEnd w:id="9"/>
    <w:p w14:paraId="7879F142" w14:textId="02549B80" w:rsidR="007E111B" w:rsidRDefault="00D32F07" w:rsidP="00FD27DF">
      <w:pPr>
        <w:rPr>
          <w:b/>
          <w:bCs/>
          <w:color w:val="0070C0"/>
          <w:u w:val="single"/>
          <w:lang w:val="en-US"/>
        </w:rPr>
      </w:pPr>
      <w:r w:rsidRPr="00FD1400">
        <w:rPr>
          <w:b/>
          <w:bCs/>
          <w:color w:val="0070C0"/>
          <w:u w:val="single"/>
          <w:lang w:val="en-US"/>
        </w:rPr>
        <w:t>Maintaining UL timing alignment (TA) with the SN</w:t>
      </w:r>
    </w:p>
    <w:p w14:paraId="14051834" w14:textId="01BDE211" w:rsidR="002670E2" w:rsidRDefault="00BD5A9D" w:rsidP="00FD27DF">
      <w:pPr>
        <w:rPr>
          <w:lang w:val="en-US"/>
        </w:rPr>
      </w:pPr>
      <w:r>
        <w:rPr>
          <w:lang w:val="en-US"/>
        </w:rPr>
        <w:t xml:space="preserve">We support the following proposal </w:t>
      </w:r>
      <w:r w:rsidR="00503B05">
        <w:rPr>
          <w:lang w:val="en-US"/>
        </w:rPr>
        <w:t xml:space="preserve">as it </w:t>
      </w:r>
      <w:r w:rsidR="00AA0B5C">
        <w:rPr>
          <w:lang w:val="en-US"/>
        </w:rPr>
        <w:t xml:space="preserve">provides a way to potentially avoid performing RACH </w:t>
      </w:r>
      <w:r w:rsidR="004B3EE8">
        <w:rPr>
          <w:lang w:val="en-US"/>
        </w:rPr>
        <w:t>upon SCG activation</w:t>
      </w:r>
      <w:r w:rsidR="00464E73">
        <w:rPr>
          <w:lang w:val="en-US"/>
        </w:rPr>
        <w:t xml:space="preserve">, if we assume that </w:t>
      </w:r>
      <w:r w:rsidR="004227F8">
        <w:rPr>
          <w:lang w:val="en-US"/>
        </w:rPr>
        <w:t>the timing advance is accurate and does not need any maintenance while TAT is running</w:t>
      </w:r>
      <w:r w:rsidR="002670E2">
        <w:rPr>
          <w:lang w:val="en-US"/>
        </w:rPr>
        <w:t>.</w:t>
      </w:r>
    </w:p>
    <w:p w14:paraId="6B39A73B" w14:textId="77777777" w:rsidR="004965C8" w:rsidRPr="004965C8" w:rsidRDefault="005706B3" w:rsidP="00FD27DF">
      <w:pPr>
        <w:rPr>
          <w:b/>
          <w:bCs/>
          <w:lang w:val="en-US"/>
        </w:rPr>
      </w:pPr>
      <w:bookmarkStart w:id="10" w:name="_Hlk54135775"/>
      <w:r w:rsidRPr="004965C8">
        <w:rPr>
          <w:b/>
          <w:bCs/>
          <w:lang w:val="en-US"/>
        </w:rPr>
        <w:t>Proposal 7.</w:t>
      </w:r>
      <w:r w:rsidR="00AE0C68" w:rsidRPr="004965C8">
        <w:rPr>
          <w:b/>
          <w:bCs/>
        </w:rPr>
        <w:t xml:space="preserve"> </w:t>
      </w:r>
      <w:r w:rsidR="00AE0C68" w:rsidRPr="004965C8">
        <w:rPr>
          <w:b/>
          <w:bCs/>
          <w:lang w:val="en-US"/>
        </w:rPr>
        <w:t>UE keep</w:t>
      </w:r>
      <w:r w:rsidR="004965C8" w:rsidRPr="004965C8">
        <w:rPr>
          <w:b/>
          <w:bCs/>
          <w:lang w:val="en-US"/>
        </w:rPr>
        <w:t>s</w:t>
      </w:r>
      <w:r w:rsidR="00AE0C68" w:rsidRPr="004965C8">
        <w:rPr>
          <w:b/>
          <w:bCs/>
          <w:lang w:val="en-US"/>
        </w:rPr>
        <w:t xml:space="preserve"> the TAT running upon entering SCG deactivated state</w:t>
      </w:r>
      <w:r w:rsidR="004965C8" w:rsidRPr="004965C8">
        <w:rPr>
          <w:b/>
          <w:bCs/>
          <w:lang w:val="en-US"/>
        </w:rPr>
        <w:t>.</w:t>
      </w:r>
    </w:p>
    <w:p w14:paraId="02DE23CB" w14:textId="5FA76150" w:rsidR="00D32F07" w:rsidRPr="00B027DE" w:rsidRDefault="00231168" w:rsidP="00FD27DF">
      <w:pPr>
        <w:rPr>
          <w:b/>
          <w:bCs/>
          <w:lang w:val="en-US"/>
        </w:rPr>
      </w:pPr>
      <w:r w:rsidRPr="00B027DE">
        <w:rPr>
          <w:b/>
          <w:bCs/>
          <w:lang w:val="en-US"/>
        </w:rPr>
        <w:t xml:space="preserve">Proposal 8. </w:t>
      </w:r>
      <w:r w:rsidR="003D0592" w:rsidRPr="00B027DE">
        <w:rPr>
          <w:b/>
          <w:bCs/>
          <w:lang w:val="en-US"/>
        </w:rPr>
        <w:t xml:space="preserve">If TAT expires before SCG is activated, there </w:t>
      </w:r>
      <w:r w:rsidR="006B639B">
        <w:rPr>
          <w:b/>
          <w:bCs/>
          <w:lang w:val="en-US"/>
        </w:rPr>
        <w:t>is no</w:t>
      </w:r>
      <w:r w:rsidR="003D0592" w:rsidRPr="00B027DE">
        <w:rPr>
          <w:b/>
          <w:bCs/>
          <w:lang w:val="en-US"/>
        </w:rPr>
        <w:t xml:space="preserve"> need to define additional procedures by which UE maintains UL timing with SN in SCG deactivated since there is no identified need for any UL transmission</w:t>
      </w:r>
      <w:r w:rsidR="00B027DE" w:rsidRPr="00B027DE">
        <w:rPr>
          <w:b/>
          <w:bCs/>
          <w:lang w:val="en-US"/>
        </w:rPr>
        <w:t>.</w:t>
      </w:r>
    </w:p>
    <w:bookmarkEnd w:id="10"/>
    <w:p w14:paraId="69C39C56" w14:textId="61D2EC98" w:rsidR="00CD0A3A" w:rsidRDefault="009C4E50" w:rsidP="00FD27DF">
      <w:pPr>
        <w:rPr>
          <w:b/>
          <w:bCs/>
          <w:color w:val="0070C0"/>
          <w:u w:val="single"/>
          <w:lang w:val="en-US"/>
        </w:rPr>
      </w:pPr>
      <w:r w:rsidRPr="009C4E50">
        <w:rPr>
          <w:b/>
          <w:bCs/>
          <w:color w:val="0070C0"/>
          <w:u w:val="single"/>
          <w:lang w:val="en-US"/>
        </w:rPr>
        <w:t>Performing SRS transmissio</w:t>
      </w:r>
      <w:r w:rsidR="00013E96">
        <w:rPr>
          <w:b/>
          <w:bCs/>
          <w:color w:val="0070C0"/>
          <w:u w:val="single"/>
          <w:lang w:val="en-US"/>
        </w:rPr>
        <w:t>n</w:t>
      </w:r>
      <w:r w:rsidR="00D15E6E">
        <w:rPr>
          <w:b/>
          <w:bCs/>
          <w:color w:val="0070C0"/>
          <w:u w:val="single"/>
          <w:lang w:val="en-US"/>
        </w:rPr>
        <w:t>s</w:t>
      </w:r>
    </w:p>
    <w:p w14:paraId="7B781180" w14:textId="32AEFCF6" w:rsidR="009C4E50" w:rsidRDefault="002727A6" w:rsidP="00FD27DF">
      <w:pPr>
        <w:rPr>
          <w:lang w:val="en-US"/>
        </w:rPr>
      </w:pPr>
      <w:r>
        <w:rPr>
          <w:lang w:val="en-US"/>
        </w:rPr>
        <w:t xml:space="preserve">We think that UE should not </w:t>
      </w:r>
      <w:r w:rsidR="008011F8">
        <w:rPr>
          <w:lang w:val="en-US"/>
        </w:rPr>
        <w:t>perform SRS transmissions in SCG deactivated</w:t>
      </w:r>
      <w:r w:rsidR="006F6E67">
        <w:rPr>
          <w:lang w:val="en-US"/>
        </w:rPr>
        <w:t xml:space="preserve"> because </w:t>
      </w:r>
      <w:r w:rsidR="00902637">
        <w:rPr>
          <w:lang w:val="en-US"/>
        </w:rPr>
        <w:t>of</w:t>
      </w:r>
      <w:r w:rsidR="006F6E67">
        <w:rPr>
          <w:lang w:val="en-US"/>
        </w:rPr>
        <w:t xml:space="preserve"> power consumption</w:t>
      </w:r>
      <w:r w:rsidR="00902637">
        <w:rPr>
          <w:lang w:val="en-US"/>
        </w:rPr>
        <w:t xml:space="preserve"> conc</w:t>
      </w:r>
      <w:r w:rsidR="00853AA7">
        <w:rPr>
          <w:lang w:val="en-US"/>
        </w:rPr>
        <w:t>erns</w:t>
      </w:r>
      <w:r w:rsidR="006F6E67">
        <w:rPr>
          <w:lang w:val="en-US"/>
        </w:rPr>
        <w:t>.</w:t>
      </w:r>
      <w:r w:rsidR="00853AA7">
        <w:rPr>
          <w:lang w:val="en-US"/>
        </w:rPr>
        <w:t xml:space="preserve"> The proposal below is a working assumption in the </w:t>
      </w:r>
      <w:r w:rsidR="000D4676">
        <w:rPr>
          <w:lang w:val="en-US"/>
        </w:rPr>
        <w:t>email discussion [2] as most companies hold a similar view.</w:t>
      </w:r>
      <w:r w:rsidR="00853AA7">
        <w:rPr>
          <w:lang w:val="en-US"/>
        </w:rPr>
        <w:t xml:space="preserve"> </w:t>
      </w:r>
      <w:r w:rsidR="006F6E67">
        <w:rPr>
          <w:lang w:val="en-US"/>
        </w:rPr>
        <w:t xml:space="preserve"> </w:t>
      </w:r>
      <w:r w:rsidR="0016650D">
        <w:rPr>
          <w:lang w:val="en-US"/>
        </w:rPr>
        <w:t xml:space="preserve"> </w:t>
      </w:r>
      <w:r w:rsidR="008011F8">
        <w:rPr>
          <w:lang w:val="en-US"/>
        </w:rPr>
        <w:t xml:space="preserve"> </w:t>
      </w:r>
    </w:p>
    <w:p w14:paraId="1538825D" w14:textId="4771E94C" w:rsidR="0050567E" w:rsidRPr="005B6B63" w:rsidRDefault="0016650D" w:rsidP="0050567E">
      <w:pPr>
        <w:rPr>
          <w:lang w:val="en-US"/>
        </w:rPr>
      </w:pPr>
      <w:bookmarkStart w:id="11" w:name="_Hlk54135794"/>
      <w:r w:rsidRPr="00BC07E1">
        <w:rPr>
          <w:b/>
          <w:bCs/>
          <w:lang w:val="en-US"/>
        </w:rPr>
        <w:t>Proposal</w:t>
      </w:r>
      <w:r w:rsidR="002B40E0">
        <w:rPr>
          <w:b/>
          <w:bCs/>
          <w:lang w:val="en-US"/>
        </w:rPr>
        <w:t xml:space="preserve"> 9</w:t>
      </w:r>
      <w:r w:rsidR="00764C7A" w:rsidRPr="00BC07E1">
        <w:rPr>
          <w:b/>
          <w:bCs/>
          <w:lang w:val="en-US"/>
        </w:rPr>
        <w:t xml:space="preserve">. </w:t>
      </w:r>
      <w:r w:rsidR="00764C7A" w:rsidRPr="00C1759F">
        <w:rPr>
          <w:b/>
          <w:bCs/>
          <w:lang w:val="en-US"/>
        </w:rPr>
        <w:t>In SCG deactivated,</w:t>
      </w:r>
      <w:r w:rsidR="00764C7A">
        <w:rPr>
          <w:b/>
          <w:bCs/>
          <w:lang w:val="en-US"/>
        </w:rPr>
        <w:t xml:space="preserve"> UE does not </w:t>
      </w:r>
      <w:r w:rsidR="00BC07E1">
        <w:rPr>
          <w:b/>
          <w:bCs/>
          <w:lang w:val="en-US"/>
        </w:rPr>
        <w:t>perform SRS transmission</w:t>
      </w:r>
      <w:r w:rsidR="006F6E67">
        <w:rPr>
          <w:b/>
          <w:bCs/>
          <w:lang w:val="en-US"/>
        </w:rPr>
        <w:t>s</w:t>
      </w:r>
      <w:r w:rsidR="00BC07E1">
        <w:rPr>
          <w:b/>
          <w:bCs/>
          <w:lang w:val="en-US"/>
        </w:rPr>
        <w:t>.</w:t>
      </w:r>
      <w:bookmarkStart w:id="12" w:name="_Hlk47300720"/>
    </w:p>
    <w:bookmarkEnd w:id="12"/>
    <w:bookmarkEnd w:id="11"/>
    <w:p w14:paraId="745694F2" w14:textId="0A7B08F1" w:rsidR="00D707D7" w:rsidRDefault="00D707D7" w:rsidP="00D707D7">
      <w:pPr>
        <w:pStyle w:val="Heading1"/>
        <w:numPr>
          <w:ilvl w:val="0"/>
          <w:numId w:val="1"/>
        </w:numPr>
        <w:pBdr>
          <w:top w:val="single" w:sz="12" w:space="2" w:color="auto"/>
        </w:pBdr>
      </w:pPr>
      <w:r>
        <w:t>Conclusions</w:t>
      </w:r>
    </w:p>
    <w:p w14:paraId="079D4E79" w14:textId="688239D0" w:rsidR="002F6B75" w:rsidRDefault="005B55AD" w:rsidP="00A17601">
      <w:pPr>
        <w:spacing w:before="120" w:after="0"/>
      </w:pPr>
      <w:bookmarkStart w:id="13" w:name="_Hlk512894710"/>
      <w:r>
        <w:t>Based on the above discussions, we recommend that RAN</w:t>
      </w:r>
      <w:r w:rsidR="00DE68D7">
        <w:t>2</w:t>
      </w:r>
      <w:r>
        <w:t xml:space="preserve"> discuss the following </w:t>
      </w:r>
      <w:r w:rsidR="00693ED4">
        <w:t xml:space="preserve">observations and </w:t>
      </w:r>
      <w:r>
        <w:t>proposals:</w:t>
      </w:r>
      <w:bookmarkEnd w:id="13"/>
    </w:p>
    <w:p w14:paraId="66F0D752" w14:textId="77777777" w:rsidR="00E346C9" w:rsidRDefault="00E346C9" w:rsidP="00A17601">
      <w:pPr>
        <w:spacing w:before="120" w:after="0"/>
      </w:pPr>
    </w:p>
    <w:p w14:paraId="179D2C08" w14:textId="4081612C" w:rsidR="004524BE" w:rsidRDefault="00E346C9" w:rsidP="004524BE">
      <w:pPr>
        <w:rPr>
          <w:b/>
          <w:bCs/>
          <w:lang w:val="en-US"/>
        </w:rPr>
      </w:pPr>
      <w:r w:rsidRPr="0078118B">
        <w:rPr>
          <w:b/>
          <w:bCs/>
          <w:lang w:val="en-US"/>
        </w:rPr>
        <w:t xml:space="preserve">Proposal 1. UE does not monitor PDCCH on the </w:t>
      </w:r>
      <w:proofErr w:type="spellStart"/>
      <w:r w:rsidRPr="0078118B">
        <w:rPr>
          <w:b/>
          <w:bCs/>
          <w:lang w:val="en-US"/>
        </w:rPr>
        <w:t>PSCell</w:t>
      </w:r>
      <w:proofErr w:type="spellEnd"/>
      <w:r w:rsidRPr="0078118B">
        <w:rPr>
          <w:b/>
          <w:bCs/>
          <w:lang w:val="en-US"/>
        </w:rPr>
        <w:t xml:space="preserve"> in SCG deactivated.</w:t>
      </w:r>
    </w:p>
    <w:p w14:paraId="7557FD3F" w14:textId="77777777" w:rsidR="00E346C9" w:rsidRDefault="00E346C9" w:rsidP="00E346C9">
      <w:pPr>
        <w:rPr>
          <w:b/>
          <w:bCs/>
          <w:lang w:val="en-US"/>
        </w:rPr>
      </w:pPr>
      <w:r w:rsidRPr="00643A37">
        <w:rPr>
          <w:b/>
          <w:bCs/>
          <w:lang w:val="en-US"/>
        </w:rPr>
        <w:t>Observation</w:t>
      </w:r>
      <w:r>
        <w:rPr>
          <w:b/>
          <w:bCs/>
          <w:lang w:val="en-US"/>
        </w:rPr>
        <w:t xml:space="preserve"> 1</w:t>
      </w:r>
      <w:r w:rsidRPr="00643A37">
        <w:rPr>
          <w:b/>
          <w:bCs/>
          <w:lang w:val="en-US"/>
        </w:rPr>
        <w:t xml:space="preserve">. </w:t>
      </w:r>
      <w:r>
        <w:rPr>
          <w:b/>
          <w:bCs/>
          <w:lang w:val="en-US"/>
        </w:rPr>
        <w:t xml:space="preserve">In SCG deactivated, </w:t>
      </w:r>
      <w:r w:rsidRPr="00643A37">
        <w:rPr>
          <w:b/>
          <w:bCs/>
          <w:lang w:val="en-US"/>
        </w:rPr>
        <w:t xml:space="preserve">UE should perform </w:t>
      </w:r>
      <w:r>
        <w:rPr>
          <w:b/>
          <w:bCs/>
          <w:lang w:val="en-US"/>
        </w:rPr>
        <w:t xml:space="preserve">RRM measurements on </w:t>
      </w:r>
      <w:proofErr w:type="spellStart"/>
      <w:r>
        <w:rPr>
          <w:b/>
          <w:bCs/>
          <w:lang w:val="en-US"/>
        </w:rPr>
        <w:t>PSCell</w:t>
      </w:r>
      <w:proofErr w:type="spellEnd"/>
      <w:r>
        <w:rPr>
          <w:b/>
          <w:bCs/>
          <w:lang w:val="en-US"/>
        </w:rPr>
        <w:t xml:space="preserve"> and neighbor cells </w:t>
      </w:r>
      <w:r w:rsidRPr="00643A37">
        <w:rPr>
          <w:b/>
          <w:bCs/>
          <w:lang w:val="en-US"/>
        </w:rPr>
        <w:t>in order to ensure continued SN coverage in case of UE mobility.</w:t>
      </w:r>
    </w:p>
    <w:p w14:paraId="5AC89F47" w14:textId="77777777" w:rsidR="00594BCC" w:rsidRDefault="00594BCC" w:rsidP="00594BCC">
      <w:pPr>
        <w:rPr>
          <w:b/>
          <w:bCs/>
          <w:lang w:val="en-US"/>
        </w:rPr>
      </w:pPr>
      <w:r>
        <w:rPr>
          <w:b/>
          <w:bCs/>
          <w:lang w:val="en-US"/>
        </w:rPr>
        <w:t>Observation 2. In SCG deactivated, performing RRM m</w:t>
      </w:r>
      <w:r w:rsidRPr="0035282D">
        <w:rPr>
          <w:b/>
          <w:bCs/>
          <w:lang w:val="en-US"/>
        </w:rPr>
        <w:t xml:space="preserve">easurements on SCG </w:t>
      </w:r>
      <w:proofErr w:type="spellStart"/>
      <w:r w:rsidRPr="0035282D">
        <w:rPr>
          <w:b/>
          <w:bCs/>
          <w:lang w:val="en-US"/>
        </w:rPr>
        <w:t>SCells</w:t>
      </w:r>
      <w:proofErr w:type="spellEnd"/>
      <w:r w:rsidRPr="0035282D">
        <w:rPr>
          <w:b/>
          <w:bCs/>
          <w:lang w:val="en-US"/>
        </w:rPr>
        <w:t xml:space="preserve"> </w:t>
      </w:r>
      <w:r>
        <w:rPr>
          <w:b/>
          <w:bCs/>
          <w:lang w:val="en-US"/>
        </w:rPr>
        <w:t>is</w:t>
      </w:r>
      <w:r w:rsidRPr="0035282D">
        <w:rPr>
          <w:b/>
          <w:bCs/>
          <w:lang w:val="en-US"/>
        </w:rPr>
        <w:t xml:space="preserve"> useful.</w:t>
      </w:r>
      <w:r>
        <w:rPr>
          <w:b/>
          <w:bCs/>
          <w:lang w:val="en-US"/>
        </w:rPr>
        <w:t xml:space="preserve"> </w:t>
      </w:r>
    </w:p>
    <w:p w14:paraId="5D934F04" w14:textId="77777777" w:rsidR="00594BCC" w:rsidRPr="00643A37" w:rsidRDefault="00594BCC" w:rsidP="00594BCC">
      <w:pPr>
        <w:rPr>
          <w:b/>
          <w:bCs/>
          <w:lang w:val="en-US"/>
        </w:rPr>
      </w:pPr>
      <w:r>
        <w:rPr>
          <w:b/>
          <w:bCs/>
          <w:lang w:val="en-US"/>
        </w:rPr>
        <w:t xml:space="preserve">Proposal 2. </w:t>
      </w:r>
      <w:r w:rsidRPr="00FF0609">
        <w:rPr>
          <w:b/>
          <w:bCs/>
          <w:lang w:val="en-US"/>
        </w:rPr>
        <w:t>In SCG deactivated, UE performs RR</w:t>
      </w:r>
      <w:r>
        <w:rPr>
          <w:b/>
          <w:bCs/>
          <w:lang w:val="en-US"/>
        </w:rPr>
        <w:t>M</w:t>
      </w:r>
      <w:r w:rsidRPr="00FF0609">
        <w:rPr>
          <w:b/>
          <w:bCs/>
          <w:lang w:val="en-US"/>
        </w:rPr>
        <w:t xml:space="preserve"> measurements on SCG</w:t>
      </w:r>
      <w:r>
        <w:rPr>
          <w:b/>
          <w:bCs/>
          <w:lang w:val="en-US"/>
        </w:rPr>
        <w:t xml:space="preserve"> serving and neighbor cells. </w:t>
      </w:r>
    </w:p>
    <w:p w14:paraId="3E799C8B" w14:textId="1CD75114" w:rsidR="00E346C9" w:rsidRDefault="00594BCC" w:rsidP="00594BCC">
      <w:pPr>
        <w:rPr>
          <w:b/>
          <w:bCs/>
          <w:lang w:val="en-US"/>
        </w:rPr>
      </w:pPr>
      <w:r w:rsidRPr="007C5D77">
        <w:rPr>
          <w:b/>
          <w:bCs/>
          <w:lang w:val="en-US"/>
        </w:rPr>
        <w:t xml:space="preserve">Observation </w:t>
      </w:r>
      <w:r>
        <w:rPr>
          <w:b/>
          <w:bCs/>
          <w:lang w:val="en-US"/>
        </w:rPr>
        <w:t>3</w:t>
      </w:r>
      <w:r w:rsidRPr="007C5D77">
        <w:rPr>
          <w:b/>
          <w:bCs/>
          <w:lang w:val="en-US"/>
        </w:rPr>
        <w:t>.</w:t>
      </w:r>
      <w:r>
        <w:rPr>
          <w:b/>
          <w:bCs/>
          <w:lang w:val="en-US"/>
        </w:rPr>
        <w:t xml:space="preserve"> For power saving purposes, UE should not transmit RRC measurement reports over SRB3 in SCG deactivated, even if SRB3 is configured. Instead, the reports should be transmitted via the MCG over SRB1.</w:t>
      </w:r>
    </w:p>
    <w:p w14:paraId="0B4E35C6" w14:textId="358A06D0" w:rsidR="00594BCC" w:rsidRDefault="00594BCC" w:rsidP="00594BCC">
      <w:pPr>
        <w:rPr>
          <w:b/>
          <w:bCs/>
          <w:lang w:val="en-US"/>
        </w:rPr>
      </w:pPr>
      <w:r w:rsidRPr="00A92452">
        <w:rPr>
          <w:b/>
          <w:bCs/>
          <w:lang w:val="en-US"/>
        </w:rPr>
        <w:t xml:space="preserve">Proposal </w:t>
      </w:r>
      <w:r>
        <w:rPr>
          <w:b/>
          <w:bCs/>
          <w:lang w:val="en-US"/>
        </w:rPr>
        <w:t>3</w:t>
      </w:r>
      <w:r w:rsidRPr="00A92452">
        <w:rPr>
          <w:b/>
          <w:bCs/>
          <w:lang w:val="en-US"/>
        </w:rPr>
        <w:t>.</w:t>
      </w:r>
      <w:r>
        <w:rPr>
          <w:b/>
          <w:bCs/>
          <w:lang w:val="en-US"/>
        </w:rPr>
        <w:t xml:space="preserve"> In SCG deactivated, UE transmits RRC measurement reports via the MCG over SRB1.</w:t>
      </w:r>
    </w:p>
    <w:p w14:paraId="39C60AF4" w14:textId="77777777" w:rsidR="00105CEA" w:rsidRDefault="00105CEA" w:rsidP="00105CEA">
      <w:pPr>
        <w:rPr>
          <w:b/>
          <w:bCs/>
          <w:lang w:val="en-US"/>
        </w:rPr>
      </w:pPr>
      <w:r w:rsidRPr="00C1759F">
        <w:rPr>
          <w:b/>
          <w:bCs/>
          <w:lang w:val="en-US"/>
        </w:rPr>
        <w:t xml:space="preserve">Observation </w:t>
      </w:r>
      <w:r>
        <w:rPr>
          <w:b/>
          <w:bCs/>
          <w:lang w:val="en-US"/>
        </w:rPr>
        <w:t>4</w:t>
      </w:r>
      <w:r w:rsidRPr="00C1759F">
        <w:rPr>
          <w:b/>
          <w:bCs/>
          <w:lang w:val="en-US"/>
        </w:rPr>
        <w:t xml:space="preserve">. </w:t>
      </w:r>
      <w:r w:rsidRPr="006B738B">
        <w:rPr>
          <w:b/>
          <w:bCs/>
          <w:lang w:val="en-US"/>
        </w:rPr>
        <w:t>RRM measurement</w:t>
      </w:r>
      <w:r>
        <w:rPr>
          <w:b/>
          <w:bCs/>
          <w:lang w:val="en-US"/>
        </w:rPr>
        <w:t>s and</w:t>
      </w:r>
      <w:r w:rsidRPr="006B738B">
        <w:rPr>
          <w:b/>
          <w:bCs/>
          <w:lang w:val="en-US"/>
        </w:rPr>
        <w:t xml:space="preserve"> </w:t>
      </w:r>
      <w:r>
        <w:rPr>
          <w:b/>
          <w:bCs/>
          <w:lang w:val="en-US"/>
        </w:rPr>
        <w:t xml:space="preserve">reports, e.g., based on event A2, </w:t>
      </w:r>
      <w:r w:rsidRPr="006B738B">
        <w:rPr>
          <w:b/>
          <w:bCs/>
          <w:lang w:val="en-US"/>
        </w:rPr>
        <w:t xml:space="preserve">should suffice for the network to command UE to perform </w:t>
      </w:r>
      <w:proofErr w:type="spellStart"/>
      <w:r w:rsidRPr="006B738B">
        <w:rPr>
          <w:b/>
          <w:bCs/>
          <w:lang w:val="en-US"/>
        </w:rPr>
        <w:t>PSCell</w:t>
      </w:r>
      <w:proofErr w:type="spellEnd"/>
      <w:r w:rsidRPr="006B738B">
        <w:rPr>
          <w:b/>
          <w:bCs/>
          <w:lang w:val="en-US"/>
        </w:rPr>
        <w:t xml:space="preserve"> change before radio conditions deteriorate significantly.</w:t>
      </w:r>
    </w:p>
    <w:p w14:paraId="7D9EF8FF" w14:textId="77777777" w:rsidR="00105CEA" w:rsidRDefault="00105CEA" w:rsidP="00105CEA">
      <w:pPr>
        <w:rPr>
          <w:b/>
          <w:bCs/>
          <w:lang w:val="en-US"/>
        </w:rPr>
      </w:pPr>
      <w:r>
        <w:rPr>
          <w:b/>
          <w:bCs/>
          <w:lang w:val="en-US"/>
        </w:rPr>
        <w:t xml:space="preserve">Proposal 4. </w:t>
      </w:r>
      <w:r w:rsidRPr="00C1759F">
        <w:rPr>
          <w:b/>
          <w:bCs/>
          <w:lang w:val="en-US"/>
        </w:rPr>
        <w:t xml:space="preserve">In SCG deactivated state, </w:t>
      </w:r>
      <w:r>
        <w:rPr>
          <w:b/>
          <w:bCs/>
          <w:lang w:val="en-US"/>
        </w:rPr>
        <w:t xml:space="preserve">UE does not perform RLM measurements on the </w:t>
      </w:r>
      <w:proofErr w:type="spellStart"/>
      <w:r>
        <w:rPr>
          <w:b/>
          <w:bCs/>
          <w:lang w:val="en-US"/>
        </w:rPr>
        <w:t>PSCell</w:t>
      </w:r>
      <w:proofErr w:type="spellEnd"/>
      <w:r>
        <w:rPr>
          <w:b/>
          <w:bCs/>
          <w:lang w:val="en-US"/>
        </w:rPr>
        <w:t>.</w:t>
      </w:r>
    </w:p>
    <w:p w14:paraId="10047FC8" w14:textId="77777777" w:rsidR="0037152C" w:rsidRPr="00395BD1" w:rsidRDefault="0037152C" w:rsidP="0037152C">
      <w:pPr>
        <w:rPr>
          <w:b/>
          <w:bCs/>
          <w:lang w:val="en-US"/>
        </w:rPr>
      </w:pPr>
      <w:r w:rsidRPr="00395BD1">
        <w:rPr>
          <w:b/>
          <w:bCs/>
          <w:lang w:val="en-US"/>
        </w:rPr>
        <w:t>Observation 5. In SCG deactivated, since there is no ongoing data transfer, BFD/BFR does not need to be performed.</w:t>
      </w:r>
    </w:p>
    <w:p w14:paraId="17A6C612" w14:textId="77777777" w:rsidR="0037152C" w:rsidRPr="00250C73" w:rsidRDefault="0037152C" w:rsidP="0037152C">
      <w:pPr>
        <w:rPr>
          <w:b/>
          <w:bCs/>
          <w:lang w:val="en-US"/>
        </w:rPr>
      </w:pPr>
      <w:r w:rsidRPr="00250C73">
        <w:rPr>
          <w:b/>
          <w:bCs/>
          <w:lang w:val="en-US"/>
        </w:rPr>
        <w:t xml:space="preserve">Proposal 5. In SCG deactivated, UE does not perform BFD/BFR on the </w:t>
      </w:r>
      <w:proofErr w:type="spellStart"/>
      <w:r w:rsidRPr="00250C73">
        <w:rPr>
          <w:b/>
          <w:bCs/>
          <w:lang w:val="en-US"/>
        </w:rPr>
        <w:t>PSCell</w:t>
      </w:r>
      <w:proofErr w:type="spellEnd"/>
      <w:r w:rsidRPr="00250C73">
        <w:rPr>
          <w:b/>
          <w:bCs/>
          <w:lang w:val="en-US"/>
        </w:rPr>
        <w:t>.</w:t>
      </w:r>
    </w:p>
    <w:p w14:paraId="56C662D6" w14:textId="77777777" w:rsidR="002129A0" w:rsidRDefault="002129A0" w:rsidP="002129A0">
      <w:pPr>
        <w:rPr>
          <w:b/>
          <w:bCs/>
          <w:lang w:val="en-US"/>
        </w:rPr>
      </w:pPr>
      <w:r w:rsidRPr="00DC7D09">
        <w:rPr>
          <w:b/>
          <w:bCs/>
          <w:lang w:val="en-US"/>
        </w:rPr>
        <w:t xml:space="preserve">Observation 6. Transmission of CSI reports on </w:t>
      </w:r>
      <w:r>
        <w:rPr>
          <w:b/>
          <w:bCs/>
          <w:lang w:val="en-US"/>
        </w:rPr>
        <w:t>SCG UL</w:t>
      </w:r>
      <w:r w:rsidRPr="00DC7D09">
        <w:rPr>
          <w:b/>
          <w:bCs/>
          <w:lang w:val="en-US"/>
        </w:rPr>
        <w:t xml:space="preserve"> in SCG deactivated has an impact on power savings and requires maintaining UL timing with the SN.</w:t>
      </w:r>
    </w:p>
    <w:p w14:paraId="7B5C6E83" w14:textId="77777777" w:rsidR="002129A0" w:rsidRPr="00803D0C" w:rsidRDefault="002129A0" w:rsidP="002129A0">
      <w:pPr>
        <w:rPr>
          <w:b/>
          <w:bCs/>
          <w:lang w:val="en-US"/>
        </w:rPr>
      </w:pPr>
      <w:r w:rsidRPr="00803D0C">
        <w:rPr>
          <w:b/>
          <w:bCs/>
          <w:lang w:val="en-US"/>
        </w:rPr>
        <w:t>Observation 7. If it is likely that UE performs RACH on SN upon activation in order to acquire UL timing, then since the RACH procedure delay is expected to be higher, CSI-RS measurements and reporting after activation may not contribute significantly to the delay.</w:t>
      </w:r>
    </w:p>
    <w:p w14:paraId="411483D4" w14:textId="77777777" w:rsidR="002129A0" w:rsidRDefault="002129A0" w:rsidP="002129A0">
      <w:pPr>
        <w:rPr>
          <w:b/>
          <w:bCs/>
          <w:lang w:val="en-US"/>
        </w:rPr>
      </w:pPr>
      <w:r w:rsidRPr="00A919BF">
        <w:rPr>
          <w:b/>
          <w:bCs/>
          <w:lang w:val="en-US"/>
        </w:rPr>
        <w:t xml:space="preserve">Proposal 6. In SCG deactivated, UE does not perform CSI-RS measurements on the </w:t>
      </w:r>
      <w:proofErr w:type="spellStart"/>
      <w:proofErr w:type="gramStart"/>
      <w:r w:rsidRPr="00A919BF">
        <w:rPr>
          <w:b/>
          <w:bCs/>
          <w:lang w:val="en-US"/>
        </w:rPr>
        <w:t>PSCell</w:t>
      </w:r>
      <w:proofErr w:type="spellEnd"/>
      <w:proofErr w:type="gramEnd"/>
      <w:r w:rsidRPr="00A919BF">
        <w:rPr>
          <w:b/>
          <w:bCs/>
          <w:lang w:val="en-US"/>
        </w:rPr>
        <w:t xml:space="preserve"> and CSI reporting</w:t>
      </w:r>
      <w:r>
        <w:rPr>
          <w:b/>
          <w:bCs/>
          <w:lang w:val="en-US"/>
        </w:rPr>
        <w:t xml:space="preserve"> based on these measurements</w:t>
      </w:r>
      <w:r w:rsidRPr="00A919BF">
        <w:rPr>
          <w:b/>
          <w:bCs/>
          <w:lang w:val="en-US"/>
        </w:rPr>
        <w:t xml:space="preserve">. </w:t>
      </w:r>
    </w:p>
    <w:p w14:paraId="2F669498" w14:textId="77777777" w:rsidR="002129A0" w:rsidRPr="004965C8" w:rsidRDefault="002129A0" w:rsidP="002129A0">
      <w:pPr>
        <w:rPr>
          <w:b/>
          <w:bCs/>
          <w:lang w:val="en-US"/>
        </w:rPr>
      </w:pPr>
      <w:r w:rsidRPr="004965C8">
        <w:rPr>
          <w:b/>
          <w:bCs/>
          <w:lang w:val="en-US"/>
        </w:rPr>
        <w:t>Proposal 7.</w:t>
      </w:r>
      <w:r w:rsidRPr="004965C8">
        <w:rPr>
          <w:b/>
          <w:bCs/>
        </w:rPr>
        <w:t xml:space="preserve"> </w:t>
      </w:r>
      <w:r w:rsidRPr="004965C8">
        <w:rPr>
          <w:b/>
          <w:bCs/>
          <w:lang w:val="en-US"/>
        </w:rPr>
        <w:t>UE keeps the TAT running upon entering SCG deactivated state.</w:t>
      </w:r>
    </w:p>
    <w:p w14:paraId="0D5F619D" w14:textId="77777777" w:rsidR="002129A0" w:rsidRPr="00B027DE" w:rsidRDefault="002129A0" w:rsidP="002129A0">
      <w:pPr>
        <w:rPr>
          <w:b/>
          <w:bCs/>
          <w:lang w:val="en-US"/>
        </w:rPr>
      </w:pPr>
      <w:r w:rsidRPr="00B027DE">
        <w:rPr>
          <w:b/>
          <w:bCs/>
          <w:lang w:val="en-US"/>
        </w:rPr>
        <w:t xml:space="preserve">Proposal 8. If TAT expires before SCG is activated, there </w:t>
      </w:r>
      <w:r>
        <w:rPr>
          <w:b/>
          <w:bCs/>
          <w:lang w:val="en-US"/>
        </w:rPr>
        <w:t>is no</w:t>
      </w:r>
      <w:r w:rsidRPr="00B027DE">
        <w:rPr>
          <w:b/>
          <w:bCs/>
          <w:lang w:val="en-US"/>
        </w:rPr>
        <w:t xml:space="preserve"> need to define additional procedures by which UE maintains UL timing with SN in SCG deactivated since there is no identified need for any UL transmission.</w:t>
      </w:r>
    </w:p>
    <w:p w14:paraId="2C58DD63" w14:textId="6219D721" w:rsidR="00A17601" w:rsidRPr="002129A0" w:rsidRDefault="002129A0" w:rsidP="0003175F">
      <w:pPr>
        <w:rPr>
          <w:lang w:val="en-US"/>
        </w:rPr>
      </w:pPr>
      <w:r w:rsidRPr="00BC07E1">
        <w:rPr>
          <w:b/>
          <w:bCs/>
          <w:lang w:val="en-US"/>
        </w:rPr>
        <w:t>Proposal</w:t>
      </w:r>
      <w:r>
        <w:rPr>
          <w:b/>
          <w:bCs/>
          <w:lang w:val="en-US"/>
        </w:rPr>
        <w:t xml:space="preserve"> 9</w:t>
      </w:r>
      <w:r w:rsidRPr="00BC07E1">
        <w:rPr>
          <w:b/>
          <w:bCs/>
          <w:lang w:val="en-US"/>
        </w:rPr>
        <w:t xml:space="preserve">. </w:t>
      </w:r>
      <w:r w:rsidRPr="00C1759F">
        <w:rPr>
          <w:b/>
          <w:bCs/>
          <w:lang w:val="en-US"/>
        </w:rPr>
        <w:t>In SCG deactivated,</w:t>
      </w:r>
      <w:r>
        <w:rPr>
          <w:b/>
          <w:bCs/>
          <w:lang w:val="en-US"/>
        </w:rPr>
        <w:t xml:space="preserve"> UE does not perform SRS transmissions.</w:t>
      </w:r>
      <w:r w:rsidR="00A629BC" w:rsidRPr="007B607C">
        <w:rPr>
          <w:b/>
          <w:bCs/>
        </w:rPr>
        <w:t xml:space="preserve"> </w:t>
      </w:r>
    </w:p>
    <w:p w14:paraId="20477D69" w14:textId="77777777" w:rsidR="00E85CB2" w:rsidRDefault="00E85CB2" w:rsidP="00E85CB2">
      <w:pPr>
        <w:pStyle w:val="Heading1"/>
      </w:pPr>
      <w:r>
        <w:t>References</w:t>
      </w:r>
    </w:p>
    <w:p w14:paraId="680E2A61" w14:textId="1AD2CC81" w:rsidR="00B92C34" w:rsidRDefault="00E85CB2" w:rsidP="00B92C34">
      <w:pPr>
        <w:rPr>
          <w:bCs/>
        </w:rPr>
      </w:pPr>
      <w:r w:rsidRPr="007D6342">
        <w:rPr>
          <w:bCs/>
        </w:rPr>
        <w:t>[</w:t>
      </w:r>
      <w:r w:rsidR="0023568F">
        <w:rPr>
          <w:bCs/>
        </w:rPr>
        <w:t>1</w:t>
      </w:r>
      <w:r w:rsidRPr="007D6342">
        <w:rPr>
          <w:bCs/>
        </w:rPr>
        <w:t xml:space="preserve">] </w:t>
      </w:r>
      <w:r w:rsidR="00D11A6B">
        <w:rPr>
          <w:bCs/>
        </w:rPr>
        <w:t>R</w:t>
      </w:r>
      <w:r w:rsidR="00724AD5">
        <w:rPr>
          <w:bCs/>
        </w:rPr>
        <w:t>AN2 #111-e meeting, Chairman’s notes</w:t>
      </w:r>
      <w:r w:rsidR="00413FCD">
        <w:rPr>
          <w:bCs/>
        </w:rPr>
        <w:t>.</w:t>
      </w:r>
    </w:p>
    <w:p w14:paraId="724FA1C8" w14:textId="0C899CD8" w:rsidR="00413FCD" w:rsidRPr="00422ED5" w:rsidRDefault="00413FCD" w:rsidP="00B92C34">
      <w:pPr>
        <w:rPr>
          <w:bCs/>
        </w:rPr>
      </w:pPr>
      <w:r>
        <w:rPr>
          <w:bCs/>
        </w:rPr>
        <w:t>[2]</w:t>
      </w:r>
      <w:r w:rsidR="00724AD5">
        <w:rPr>
          <w:bCs/>
        </w:rPr>
        <w:t xml:space="preserve"> RAN2 #111-e post-meeting email </w:t>
      </w:r>
      <w:r w:rsidR="00F16A5E">
        <w:rPr>
          <w:bCs/>
        </w:rPr>
        <w:t xml:space="preserve">discussion, </w:t>
      </w:r>
      <w:r w:rsidR="00F16A5E" w:rsidRPr="00F16A5E">
        <w:rPr>
          <w:bCs/>
        </w:rPr>
        <w:t>[Post111-e][</w:t>
      </w:r>
      <w:proofErr w:type="gramStart"/>
      <w:r w:rsidR="00F16A5E" w:rsidRPr="00F16A5E">
        <w:rPr>
          <w:bCs/>
        </w:rPr>
        <w:t>919][</w:t>
      </w:r>
      <w:proofErr w:type="spellStart"/>
      <w:proofErr w:type="gramEnd"/>
      <w:r w:rsidR="00F16A5E" w:rsidRPr="00F16A5E">
        <w:rPr>
          <w:bCs/>
        </w:rPr>
        <w:t>eDCCA</w:t>
      </w:r>
      <w:proofErr w:type="spellEnd"/>
      <w:r w:rsidR="00F16A5E" w:rsidRPr="00F16A5E">
        <w:rPr>
          <w:bCs/>
        </w:rPr>
        <w:t>] Efficient activation deactivation of SCG Discussion on SCG deactivation and activation</w:t>
      </w:r>
      <w:r w:rsidR="00B63D51">
        <w:rPr>
          <w:bCs/>
        </w:rPr>
        <w:t>.</w:t>
      </w:r>
    </w:p>
    <w:p w14:paraId="3DC14E33" w14:textId="09F597DC" w:rsidR="00B14D9C" w:rsidRPr="00422ED5" w:rsidRDefault="00B14D9C">
      <w:pPr>
        <w:rPr>
          <w:bCs/>
        </w:rPr>
      </w:pPr>
    </w:p>
    <w:sectPr w:rsidR="00B14D9C" w:rsidRPr="00422ED5" w:rsidSect="00EF58A6">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F83D1B" w14:textId="77777777" w:rsidR="007A6BAC" w:rsidRDefault="007A6BAC">
      <w:pPr>
        <w:spacing w:after="0"/>
      </w:pPr>
      <w:r>
        <w:separator/>
      </w:r>
    </w:p>
  </w:endnote>
  <w:endnote w:type="continuationSeparator" w:id="0">
    <w:p w14:paraId="0568D14B" w14:textId="77777777" w:rsidR="007A6BAC" w:rsidRDefault="007A6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0C553" w14:textId="77777777" w:rsidR="007A6BAC" w:rsidRDefault="007A6BAC">
      <w:pPr>
        <w:spacing w:after="0"/>
      </w:pPr>
      <w:r>
        <w:separator/>
      </w:r>
    </w:p>
  </w:footnote>
  <w:footnote w:type="continuationSeparator" w:id="0">
    <w:p w14:paraId="2E998D39" w14:textId="77777777" w:rsidR="007A6BAC" w:rsidRDefault="007A6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118F5"/>
    <w:multiLevelType w:val="hybridMultilevel"/>
    <w:tmpl w:val="58CC22B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116881"/>
    <w:multiLevelType w:val="hybridMultilevel"/>
    <w:tmpl w:val="A0EE55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 w15:restartNumberingAfterBreak="0">
    <w:nsid w:val="2C661370"/>
    <w:multiLevelType w:val="hybridMultilevel"/>
    <w:tmpl w:val="F222B28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6" w15:restartNumberingAfterBreak="0">
    <w:nsid w:val="6F01464B"/>
    <w:multiLevelType w:val="hybridMultilevel"/>
    <w:tmpl w:val="C34482C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6487797"/>
    <w:multiLevelType w:val="hybridMultilevel"/>
    <w:tmpl w:val="64DA6B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5"/>
  </w:num>
  <w:num w:numId="4">
    <w:abstractNumId w:val="0"/>
  </w:num>
  <w:num w:numId="5">
    <w:abstractNumId w:val="3"/>
  </w:num>
  <w:num w:numId="6">
    <w:abstractNumId w:val="7"/>
  </w:num>
  <w:num w:numId="7">
    <w:abstractNumId w:val="1"/>
  </w:num>
  <w:num w:numId="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582"/>
    <w:rsid w:val="000011CA"/>
    <w:rsid w:val="0000173D"/>
    <w:rsid w:val="00004045"/>
    <w:rsid w:val="0000546D"/>
    <w:rsid w:val="0000569E"/>
    <w:rsid w:val="000103ED"/>
    <w:rsid w:val="00010891"/>
    <w:rsid w:val="00010FB6"/>
    <w:rsid w:val="00011175"/>
    <w:rsid w:val="000115D3"/>
    <w:rsid w:val="00011AFC"/>
    <w:rsid w:val="00011E0C"/>
    <w:rsid w:val="00011F78"/>
    <w:rsid w:val="00012CB3"/>
    <w:rsid w:val="000137C4"/>
    <w:rsid w:val="00013E96"/>
    <w:rsid w:val="00014BB4"/>
    <w:rsid w:val="00014EDB"/>
    <w:rsid w:val="00015923"/>
    <w:rsid w:val="00015B61"/>
    <w:rsid w:val="00016A69"/>
    <w:rsid w:val="0001708B"/>
    <w:rsid w:val="000173BE"/>
    <w:rsid w:val="000200A3"/>
    <w:rsid w:val="00021CC3"/>
    <w:rsid w:val="000225C3"/>
    <w:rsid w:val="00024406"/>
    <w:rsid w:val="0002474D"/>
    <w:rsid w:val="00026170"/>
    <w:rsid w:val="000261DE"/>
    <w:rsid w:val="00026268"/>
    <w:rsid w:val="0002698C"/>
    <w:rsid w:val="00027E6E"/>
    <w:rsid w:val="00030533"/>
    <w:rsid w:val="000306BA"/>
    <w:rsid w:val="00030D1A"/>
    <w:rsid w:val="0003175F"/>
    <w:rsid w:val="000317C9"/>
    <w:rsid w:val="00032245"/>
    <w:rsid w:val="00032277"/>
    <w:rsid w:val="00032594"/>
    <w:rsid w:val="00032B81"/>
    <w:rsid w:val="00033626"/>
    <w:rsid w:val="000345CC"/>
    <w:rsid w:val="00035910"/>
    <w:rsid w:val="00035E17"/>
    <w:rsid w:val="00036628"/>
    <w:rsid w:val="00040283"/>
    <w:rsid w:val="00040B87"/>
    <w:rsid w:val="00045125"/>
    <w:rsid w:val="000500AF"/>
    <w:rsid w:val="00052692"/>
    <w:rsid w:val="00052A19"/>
    <w:rsid w:val="00052BBC"/>
    <w:rsid w:val="000538D2"/>
    <w:rsid w:val="00057333"/>
    <w:rsid w:val="00057650"/>
    <w:rsid w:val="00057DF1"/>
    <w:rsid w:val="00060F20"/>
    <w:rsid w:val="00061597"/>
    <w:rsid w:val="00061882"/>
    <w:rsid w:val="00062BB7"/>
    <w:rsid w:val="00062FAF"/>
    <w:rsid w:val="00063F78"/>
    <w:rsid w:val="0006491B"/>
    <w:rsid w:val="00064F60"/>
    <w:rsid w:val="00065F49"/>
    <w:rsid w:val="00066040"/>
    <w:rsid w:val="0007084B"/>
    <w:rsid w:val="00071729"/>
    <w:rsid w:val="0007192F"/>
    <w:rsid w:val="00077237"/>
    <w:rsid w:val="0008044C"/>
    <w:rsid w:val="00080A0C"/>
    <w:rsid w:val="00081782"/>
    <w:rsid w:val="00081933"/>
    <w:rsid w:val="00085D6C"/>
    <w:rsid w:val="000868BB"/>
    <w:rsid w:val="00091B15"/>
    <w:rsid w:val="00093832"/>
    <w:rsid w:val="000945F9"/>
    <w:rsid w:val="000947BD"/>
    <w:rsid w:val="00094EA9"/>
    <w:rsid w:val="00096750"/>
    <w:rsid w:val="0009694E"/>
    <w:rsid w:val="000A3CC6"/>
    <w:rsid w:val="000A447C"/>
    <w:rsid w:val="000A47E9"/>
    <w:rsid w:val="000A5C50"/>
    <w:rsid w:val="000A6250"/>
    <w:rsid w:val="000A75D9"/>
    <w:rsid w:val="000A7D19"/>
    <w:rsid w:val="000B121D"/>
    <w:rsid w:val="000B17AB"/>
    <w:rsid w:val="000B1961"/>
    <w:rsid w:val="000B24BB"/>
    <w:rsid w:val="000B3DCB"/>
    <w:rsid w:val="000B414D"/>
    <w:rsid w:val="000B44B1"/>
    <w:rsid w:val="000B46A8"/>
    <w:rsid w:val="000B53D6"/>
    <w:rsid w:val="000B6E0F"/>
    <w:rsid w:val="000B7B8C"/>
    <w:rsid w:val="000C1614"/>
    <w:rsid w:val="000C1716"/>
    <w:rsid w:val="000C3270"/>
    <w:rsid w:val="000C3C9E"/>
    <w:rsid w:val="000C3CB0"/>
    <w:rsid w:val="000C463E"/>
    <w:rsid w:val="000C528A"/>
    <w:rsid w:val="000C5A8E"/>
    <w:rsid w:val="000C5D2D"/>
    <w:rsid w:val="000C67E9"/>
    <w:rsid w:val="000C6A32"/>
    <w:rsid w:val="000D2F92"/>
    <w:rsid w:val="000D4541"/>
    <w:rsid w:val="000D4676"/>
    <w:rsid w:val="000D5154"/>
    <w:rsid w:val="000D5878"/>
    <w:rsid w:val="000D7066"/>
    <w:rsid w:val="000D74CA"/>
    <w:rsid w:val="000D7762"/>
    <w:rsid w:val="000E1966"/>
    <w:rsid w:val="000E3F12"/>
    <w:rsid w:val="000E41F4"/>
    <w:rsid w:val="000E433E"/>
    <w:rsid w:val="000E50B5"/>
    <w:rsid w:val="000E6201"/>
    <w:rsid w:val="000E6EB4"/>
    <w:rsid w:val="000E7D15"/>
    <w:rsid w:val="000E7FE5"/>
    <w:rsid w:val="000F0847"/>
    <w:rsid w:val="000F0C42"/>
    <w:rsid w:val="000F17A1"/>
    <w:rsid w:val="000F1E80"/>
    <w:rsid w:val="000F218C"/>
    <w:rsid w:val="000F24AA"/>
    <w:rsid w:val="000F3066"/>
    <w:rsid w:val="000F32DC"/>
    <w:rsid w:val="000F416D"/>
    <w:rsid w:val="000F49D3"/>
    <w:rsid w:val="000F5199"/>
    <w:rsid w:val="000F5C1A"/>
    <w:rsid w:val="000F6A06"/>
    <w:rsid w:val="000F738F"/>
    <w:rsid w:val="000F7B6F"/>
    <w:rsid w:val="000F7E97"/>
    <w:rsid w:val="001015D3"/>
    <w:rsid w:val="001025DF"/>
    <w:rsid w:val="00102952"/>
    <w:rsid w:val="00105CD9"/>
    <w:rsid w:val="00105CEA"/>
    <w:rsid w:val="00106B21"/>
    <w:rsid w:val="001102C0"/>
    <w:rsid w:val="0011208D"/>
    <w:rsid w:val="00112921"/>
    <w:rsid w:val="00113FBB"/>
    <w:rsid w:val="00114960"/>
    <w:rsid w:val="001166FC"/>
    <w:rsid w:val="001176F3"/>
    <w:rsid w:val="00121597"/>
    <w:rsid w:val="00121EC5"/>
    <w:rsid w:val="001231A8"/>
    <w:rsid w:val="00124350"/>
    <w:rsid w:val="0012443B"/>
    <w:rsid w:val="00124605"/>
    <w:rsid w:val="001303FF"/>
    <w:rsid w:val="00130E9D"/>
    <w:rsid w:val="00131723"/>
    <w:rsid w:val="00131BBA"/>
    <w:rsid w:val="0013297D"/>
    <w:rsid w:val="0013308B"/>
    <w:rsid w:val="00134742"/>
    <w:rsid w:val="00134FCA"/>
    <w:rsid w:val="001356EB"/>
    <w:rsid w:val="00140B01"/>
    <w:rsid w:val="001413EB"/>
    <w:rsid w:val="001422AB"/>
    <w:rsid w:val="001425BC"/>
    <w:rsid w:val="00143194"/>
    <w:rsid w:val="00144544"/>
    <w:rsid w:val="001449BD"/>
    <w:rsid w:val="00145CA5"/>
    <w:rsid w:val="00146F81"/>
    <w:rsid w:val="0015029C"/>
    <w:rsid w:val="0015091A"/>
    <w:rsid w:val="00150C02"/>
    <w:rsid w:val="00152D52"/>
    <w:rsid w:val="00153744"/>
    <w:rsid w:val="00153A86"/>
    <w:rsid w:val="00155D35"/>
    <w:rsid w:val="00160661"/>
    <w:rsid w:val="00163823"/>
    <w:rsid w:val="00164C44"/>
    <w:rsid w:val="00164F27"/>
    <w:rsid w:val="00165B94"/>
    <w:rsid w:val="0016650D"/>
    <w:rsid w:val="00167317"/>
    <w:rsid w:val="0017012D"/>
    <w:rsid w:val="00173299"/>
    <w:rsid w:val="001740B6"/>
    <w:rsid w:val="001745E3"/>
    <w:rsid w:val="0017542F"/>
    <w:rsid w:val="001766D9"/>
    <w:rsid w:val="001772CD"/>
    <w:rsid w:val="001775F9"/>
    <w:rsid w:val="00182670"/>
    <w:rsid w:val="00183A19"/>
    <w:rsid w:val="0018594C"/>
    <w:rsid w:val="00193303"/>
    <w:rsid w:val="001947AD"/>
    <w:rsid w:val="001962D1"/>
    <w:rsid w:val="00197187"/>
    <w:rsid w:val="001A0469"/>
    <w:rsid w:val="001A1FA4"/>
    <w:rsid w:val="001A2948"/>
    <w:rsid w:val="001A5DC3"/>
    <w:rsid w:val="001A7AB3"/>
    <w:rsid w:val="001B0F44"/>
    <w:rsid w:val="001B3466"/>
    <w:rsid w:val="001B3B14"/>
    <w:rsid w:val="001B4AC0"/>
    <w:rsid w:val="001B4C16"/>
    <w:rsid w:val="001B55B0"/>
    <w:rsid w:val="001B5FC6"/>
    <w:rsid w:val="001B785E"/>
    <w:rsid w:val="001C3231"/>
    <w:rsid w:val="001C3BCA"/>
    <w:rsid w:val="001C4E39"/>
    <w:rsid w:val="001C6D0A"/>
    <w:rsid w:val="001D1A40"/>
    <w:rsid w:val="001E04AF"/>
    <w:rsid w:val="001E1810"/>
    <w:rsid w:val="001E25DC"/>
    <w:rsid w:val="001E3864"/>
    <w:rsid w:val="001E473A"/>
    <w:rsid w:val="001E4CC4"/>
    <w:rsid w:val="001E50AF"/>
    <w:rsid w:val="001E5B78"/>
    <w:rsid w:val="001E66ED"/>
    <w:rsid w:val="001E710C"/>
    <w:rsid w:val="001E795D"/>
    <w:rsid w:val="001F049A"/>
    <w:rsid w:val="001F0679"/>
    <w:rsid w:val="001F3AF9"/>
    <w:rsid w:val="001F4437"/>
    <w:rsid w:val="001F54E1"/>
    <w:rsid w:val="001F64A3"/>
    <w:rsid w:val="0020087E"/>
    <w:rsid w:val="0020099F"/>
    <w:rsid w:val="002017DB"/>
    <w:rsid w:val="00202DAD"/>
    <w:rsid w:val="00203C73"/>
    <w:rsid w:val="00205902"/>
    <w:rsid w:val="00207651"/>
    <w:rsid w:val="0021098B"/>
    <w:rsid w:val="00211A84"/>
    <w:rsid w:val="002127A6"/>
    <w:rsid w:val="002129A0"/>
    <w:rsid w:val="00212F4B"/>
    <w:rsid w:val="00214E41"/>
    <w:rsid w:val="00215583"/>
    <w:rsid w:val="0021776C"/>
    <w:rsid w:val="002206FA"/>
    <w:rsid w:val="00221FA9"/>
    <w:rsid w:val="002232E5"/>
    <w:rsid w:val="00224637"/>
    <w:rsid w:val="00225A77"/>
    <w:rsid w:val="0022650B"/>
    <w:rsid w:val="00227643"/>
    <w:rsid w:val="00227BE8"/>
    <w:rsid w:val="00231121"/>
    <w:rsid w:val="00231168"/>
    <w:rsid w:val="00232232"/>
    <w:rsid w:val="0023300C"/>
    <w:rsid w:val="00234478"/>
    <w:rsid w:val="00234B81"/>
    <w:rsid w:val="0023568F"/>
    <w:rsid w:val="00235A6F"/>
    <w:rsid w:val="00237A68"/>
    <w:rsid w:val="002400F7"/>
    <w:rsid w:val="00242C9C"/>
    <w:rsid w:val="002434EE"/>
    <w:rsid w:val="002459ED"/>
    <w:rsid w:val="00245FBB"/>
    <w:rsid w:val="0024708B"/>
    <w:rsid w:val="00250C73"/>
    <w:rsid w:val="002519BA"/>
    <w:rsid w:val="0025243A"/>
    <w:rsid w:val="00253203"/>
    <w:rsid w:val="00254273"/>
    <w:rsid w:val="00256E10"/>
    <w:rsid w:val="0026071C"/>
    <w:rsid w:val="002620E0"/>
    <w:rsid w:val="00263388"/>
    <w:rsid w:val="00263D4E"/>
    <w:rsid w:val="002640FC"/>
    <w:rsid w:val="00265670"/>
    <w:rsid w:val="00265A38"/>
    <w:rsid w:val="002670E2"/>
    <w:rsid w:val="002709D5"/>
    <w:rsid w:val="00271F5A"/>
    <w:rsid w:val="002724BF"/>
    <w:rsid w:val="002727A6"/>
    <w:rsid w:val="00273DCB"/>
    <w:rsid w:val="00274B59"/>
    <w:rsid w:val="00274DEB"/>
    <w:rsid w:val="002762D8"/>
    <w:rsid w:val="00277098"/>
    <w:rsid w:val="0027783C"/>
    <w:rsid w:val="0028134E"/>
    <w:rsid w:val="002828E0"/>
    <w:rsid w:val="002845CE"/>
    <w:rsid w:val="00285CA4"/>
    <w:rsid w:val="00286353"/>
    <w:rsid w:val="0029260D"/>
    <w:rsid w:val="0029297D"/>
    <w:rsid w:val="00293B03"/>
    <w:rsid w:val="00294454"/>
    <w:rsid w:val="00295A77"/>
    <w:rsid w:val="00295B72"/>
    <w:rsid w:val="002966C2"/>
    <w:rsid w:val="002A0C49"/>
    <w:rsid w:val="002A124C"/>
    <w:rsid w:val="002A5F86"/>
    <w:rsid w:val="002A62B3"/>
    <w:rsid w:val="002A655B"/>
    <w:rsid w:val="002A6B3A"/>
    <w:rsid w:val="002A767C"/>
    <w:rsid w:val="002B1C2E"/>
    <w:rsid w:val="002B27B1"/>
    <w:rsid w:val="002B2CA2"/>
    <w:rsid w:val="002B3337"/>
    <w:rsid w:val="002B33B0"/>
    <w:rsid w:val="002B3BA3"/>
    <w:rsid w:val="002B40E0"/>
    <w:rsid w:val="002B4A77"/>
    <w:rsid w:val="002B5F42"/>
    <w:rsid w:val="002B6B70"/>
    <w:rsid w:val="002C14FE"/>
    <w:rsid w:val="002C2955"/>
    <w:rsid w:val="002C2966"/>
    <w:rsid w:val="002C436C"/>
    <w:rsid w:val="002C5618"/>
    <w:rsid w:val="002C6ECD"/>
    <w:rsid w:val="002C778E"/>
    <w:rsid w:val="002C7C64"/>
    <w:rsid w:val="002D259B"/>
    <w:rsid w:val="002D3511"/>
    <w:rsid w:val="002D45CE"/>
    <w:rsid w:val="002D639F"/>
    <w:rsid w:val="002D761D"/>
    <w:rsid w:val="002E2708"/>
    <w:rsid w:val="002E2B15"/>
    <w:rsid w:val="002E4522"/>
    <w:rsid w:val="002E511E"/>
    <w:rsid w:val="002E6A4A"/>
    <w:rsid w:val="002E7EF3"/>
    <w:rsid w:val="002F04DE"/>
    <w:rsid w:val="002F1254"/>
    <w:rsid w:val="002F1BE0"/>
    <w:rsid w:val="002F45F2"/>
    <w:rsid w:val="002F6B75"/>
    <w:rsid w:val="002F6E65"/>
    <w:rsid w:val="002F6F72"/>
    <w:rsid w:val="002F7DA6"/>
    <w:rsid w:val="00300CC0"/>
    <w:rsid w:val="003013AD"/>
    <w:rsid w:val="00301707"/>
    <w:rsid w:val="00301A97"/>
    <w:rsid w:val="00302862"/>
    <w:rsid w:val="0030336A"/>
    <w:rsid w:val="003046F7"/>
    <w:rsid w:val="003058BC"/>
    <w:rsid w:val="003104CB"/>
    <w:rsid w:val="00311F2B"/>
    <w:rsid w:val="003205FB"/>
    <w:rsid w:val="00321733"/>
    <w:rsid w:val="0032183D"/>
    <w:rsid w:val="003221BB"/>
    <w:rsid w:val="00323FE2"/>
    <w:rsid w:val="003246A1"/>
    <w:rsid w:val="00324CD3"/>
    <w:rsid w:val="003278AE"/>
    <w:rsid w:val="0033079B"/>
    <w:rsid w:val="003318B3"/>
    <w:rsid w:val="00331B48"/>
    <w:rsid w:val="0033258A"/>
    <w:rsid w:val="0033520C"/>
    <w:rsid w:val="0033671A"/>
    <w:rsid w:val="00341BD2"/>
    <w:rsid w:val="00342A61"/>
    <w:rsid w:val="00345D51"/>
    <w:rsid w:val="0034632F"/>
    <w:rsid w:val="003464FC"/>
    <w:rsid w:val="00346F3D"/>
    <w:rsid w:val="003477E4"/>
    <w:rsid w:val="003514F9"/>
    <w:rsid w:val="0035239F"/>
    <w:rsid w:val="0035243B"/>
    <w:rsid w:val="0035282D"/>
    <w:rsid w:val="003528FD"/>
    <w:rsid w:val="00352D04"/>
    <w:rsid w:val="0035456D"/>
    <w:rsid w:val="00354A28"/>
    <w:rsid w:val="00355647"/>
    <w:rsid w:val="00357472"/>
    <w:rsid w:val="00360F54"/>
    <w:rsid w:val="003611A8"/>
    <w:rsid w:val="00361CD5"/>
    <w:rsid w:val="003639E1"/>
    <w:rsid w:val="00363B1F"/>
    <w:rsid w:val="00364115"/>
    <w:rsid w:val="00364473"/>
    <w:rsid w:val="00364CFF"/>
    <w:rsid w:val="00366AB0"/>
    <w:rsid w:val="00367B6E"/>
    <w:rsid w:val="00370268"/>
    <w:rsid w:val="0037152C"/>
    <w:rsid w:val="00372630"/>
    <w:rsid w:val="003726F1"/>
    <w:rsid w:val="00372DB3"/>
    <w:rsid w:val="0037453C"/>
    <w:rsid w:val="00376615"/>
    <w:rsid w:val="00376B24"/>
    <w:rsid w:val="00376BED"/>
    <w:rsid w:val="00376E95"/>
    <w:rsid w:val="003771F5"/>
    <w:rsid w:val="0038044D"/>
    <w:rsid w:val="0038099A"/>
    <w:rsid w:val="00380F69"/>
    <w:rsid w:val="003813FB"/>
    <w:rsid w:val="003824AF"/>
    <w:rsid w:val="003825F5"/>
    <w:rsid w:val="00383DFB"/>
    <w:rsid w:val="003847F2"/>
    <w:rsid w:val="003852BF"/>
    <w:rsid w:val="003853FC"/>
    <w:rsid w:val="003901CF"/>
    <w:rsid w:val="003935E5"/>
    <w:rsid w:val="00394EBA"/>
    <w:rsid w:val="003958EA"/>
    <w:rsid w:val="00395BC7"/>
    <w:rsid w:val="00395BD1"/>
    <w:rsid w:val="0039689A"/>
    <w:rsid w:val="003A047C"/>
    <w:rsid w:val="003A14C3"/>
    <w:rsid w:val="003A25D0"/>
    <w:rsid w:val="003A35EC"/>
    <w:rsid w:val="003A4045"/>
    <w:rsid w:val="003A464D"/>
    <w:rsid w:val="003A47D0"/>
    <w:rsid w:val="003A5A66"/>
    <w:rsid w:val="003A6ADA"/>
    <w:rsid w:val="003B10D1"/>
    <w:rsid w:val="003B19EC"/>
    <w:rsid w:val="003B2F5A"/>
    <w:rsid w:val="003B3E6A"/>
    <w:rsid w:val="003B5AFE"/>
    <w:rsid w:val="003B6B61"/>
    <w:rsid w:val="003B6EED"/>
    <w:rsid w:val="003B70B5"/>
    <w:rsid w:val="003B74D9"/>
    <w:rsid w:val="003C2FD7"/>
    <w:rsid w:val="003C33D2"/>
    <w:rsid w:val="003C4BB5"/>
    <w:rsid w:val="003C5954"/>
    <w:rsid w:val="003C59A4"/>
    <w:rsid w:val="003C5A45"/>
    <w:rsid w:val="003C7B12"/>
    <w:rsid w:val="003C7B67"/>
    <w:rsid w:val="003D0207"/>
    <w:rsid w:val="003D0592"/>
    <w:rsid w:val="003D1617"/>
    <w:rsid w:val="003D1ED2"/>
    <w:rsid w:val="003D1EE4"/>
    <w:rsid w:val="003D7A61"/>
    <w:rsid w:val="003E0930"/>
    <w:rsid w:val="003E1345"/>
    <w:rsid w:val="003E2989"/>
    <w:rsid w:val="003E6975"/>
    <w:rsid w:val="003E6CCD"/>
    <w:rsid w:val="003E6D64"/>
    <w:rsid w:val="003E6E06"/>
    <w:rsid w:val="003F06C2"/>
    <w:rsid w:val="003F2005"/>
    <w:rsid w:val="003F2414"/>
    <w:rsid w:val="003F258C"/>
    <w:rsid w:val="003F2954"/>
    <w:rsid w:val="003F3AF8"/>
    <w:rsid w:val="003F4CE0"/>
    <w:rsid w:val="003F541F"/>
    <w:rsid w:val="003F603C"/>
    <w:rsid w:val="00401270"/>
    <w:rsid w:val="004020D2"/>
    <w:rsid w:val="004100AF"/>
    <w:rsid w:val="00413FCD"/>
    <w:rsid w:val="00414189"/>
    <w:rsid w:val="0041529E"/>
    <w:rsid w:val="004178BE"/>
    <w:rsid w:val="00420597"/>
    <w:rsid w:val="0042068C"/>
    <w:rsid w:val="004209F9"/>
    <w:rsid w:val="004210DE"/>
    <w:rsid w:val="004213FE"/>
    <w:rsid w:val="00422339"/>
    <w:rsid w:val="004227F8"/>
    <w:rsid w:val="004229A7"/>
    <w:rsid w:val="00422ED5"/>
    <w:rsid w:val="004245B7"/>
    <w:rsid w:val="004246EC"/>
    <w:rsid w:val="00424D42"/>
    <w:rsid w:val="004250FB"/>
    <w:rsid w:val="0042580D"/>
    <w:rsid w:val="00427D5E"/>
    <w:rsid w:val="00430374"/>
    <w:rsid w:val="00430A95"/>
    <w:rsid w:val="00431AEE"/>
    <w:rsid w:val="00433AA8"/>
    <w:rsid w:val="00434041"/>
    <w:rsid w:val="00436137"/>
    <w:rsid w:val="00437E5A"/>
    <w:rsid w:val="00440D9A"/>
    <w:rsid w:val="0044114B"/>
    <w:rsid w:val="00442271"/>
    <w:rsid w:val="00442960"/>
    <w:rsid w:val="00443F0D"/>
    <w:rsid w:val="00446DE3"/>
    <w:rsid w:val="0044794E"/>
    <w:rsid w:val="00447C93"/>
    <w:rsid w:val="00450472"/>
    <w:rsid w:val="00450EAC"/>
    <w:rsid w:val="00451C85"/>
    <w:rsid w:val="00451CC3"/>
    <w:rsid w:val="004524BE"/>
    <w:rsid w:val="00452C87"/>
    <w:rsid w:val="00454AC4"/>
    <w:rsid w:val="00457188"/>
    <w:rsid w:val="00460455"/>
    <w:rsid w:val="004607C0"/>
    <w:rsid w:val="004615FD"/>
    <w:rsid w:val="0046320E"/>
    <w:rsid w:val="004642EE"/>
    <w:rsid w:val="0046496A"/>
    <w:rsid w:val="00464CFE"/>
    <w:rsid w:val="00464E73"/>
    <w:rsid w:val="00472C5F"/>
    <w:rsid w:val="004730DE"/>
    <w:rsid w:val="0047323C"/>
    <w:rsid w:val="0047398D"/>
    <w:rsid w:val="00474373"/>
    <w:rsid w:val="00474DB5"/>
    <w:rsid w:val="00480AC9"/>
    <w:rsid w:val="00481B86"/>
    <w:rsid w:val="00481BBD"/>
    <w:rsid w:val="004825B1"/>
    <w:rsid w:val="0048485F"/>
    <w:rsid w:val="0048640C"/>
    <w:rsid w:val="00486A20"/>
    <w:rsid w:val="004877DA"/>
    <w:rsid w:val="00487BC5"/>
    <w:rsid w:val="00495890"/>
    <w:rsid w:val="004965C8"/>
    <w:rsid w:val="004971A9"/>
    <w:rsid w:val="004A07E6"/>
    <w:rsid w:val="004A2DBA"/>
    <w:rsid w:val="004A3683"/>
    <w:rsid w:val="004A428D"/>
    <w:rsid w:val="004A46F7"/>
    <w:rsid w:val="004A5624"/>
    <w:rsid w:val="004A6973"/>
    <w:rsid w:val="004A6BFA"/>
    <w:rsid w:val="004B055D"/>
    <w:rsid w:val="004B0829"/>
    <w:rsid w:val="004B2F34"/>
    <w:rsid w:val="004B3C4E"/>
    <w:rsid w:val="004B3EE8"/>
    <w:rsid w:val="004B3FFC"/>
    <w:rsid w:val="004B4B59"/>
    <w:rsid w:val="004B7200"/>
    <w:rsid w:val="004C070E"/>
    <w:rsid w:val="004C1047"/>
    <w:rsid w:val="004C1697"/>
    <w:rsid w:val="004C315F"/>
    <w:rsid w:val="004C3776"/>
    <w:rsid w:val="004C39D3"/>
    <w:rsid w:val="004C3D32"/>
    <w:rsid w:val="004C467F"/>
    <w:rsid w:val="004C4B75"/>
    <w:rsid w:val="004D1C57"/>
    <w:rsid w:val="004D2423"/>
    <w:rsid w:val="004D3B44"/>
    <w:rsid w:val="004D49BB"/>
    <w:rsid w:val="004D5E25"/>
    <w:rsid w:val="004D6428"/>
    <w:rsid w:val="004D6569"/>
    <w:rsid w:val="004D7435"/>
    <w:rsid w:val="004D7BC8"/>
    <w:rsid w:val="004E26B7"/>
    <w:rsid w:val="004E2714"/>
    <w:rsid w:val="004E39C4"/>
    <w:rsid w:val="004E4229"/>
    <w:rsid w:val="004E5702"/>
    <w:rsid w:val="004E5CE3"/>
    <w:rsid w:val="004E77D2"/>
    <w:rsid w:val="004E7A86"/>
    <w:rsid w:val="004F2342"/>
    <w:rsid w:val="004F28C2"/>
    <w:rsid w:val="004F3FC3"/>
    <w:rsid w:val="004F42AF"/>
    <w:rsid w:val="004F49A5"/>
    <w:rsid w:val="004F4C7F"/>
    <w:rsid w:val="004F5F41"/>
    <w:rsid w:val="00500AE9"/>
    <w:rsid w:val="00500E5E"/>
    <w:rsid w:val="0050122D"/>
    <w:rsid w:val="00503B05"/>
    <w:rsid w:val="005047B8"/>
    <w:rsid w:val="00505087"/>
    <w:rsid w:val="0050567E"/>
    <w:rsid w:val="00505B01"/>
    <w:rsid w:val="0050656A"/>
    <w:rsid w:val="00510B93"/>
    <w:rsid w:val="00510C7C"/>
    <w:rsid w:val="00512567"/>
    <w:rsid w:val="005125C6"/>
    <w:rsid w:val="00512905"/>
    <w:rsid w:val="00512C36"/>
    <w:rsid w:val="00512F07"/>
    <w:rsid w:val="0051303E"/>
    <w:rsid w:val="00517396"/>
    <w:rsid w:val="0052089E"/>
    <w:rsid w:val="0052442E"/>
    <w:rsid w:val="0052657D"/>
    <w:rsid w:val="00535DDB"/>
    <w:rsid w:val="005361A5"/>
    <w:rsid w:val="00541305"/>
    <w:rsid w:val="00541C47"/>
    <w:rsid w:val="00541F12"/>
    <w:rsid w:val="0054205B"/>
    <w:rsid w:val="0054246F"/>
    <w:rsid w:val="0054390B"/>
    <w:rsid w:val="00543CBC"/>
    <w:rsid w:val="005447A6"/>
    <w:rsid w:val="00544D9B"/>
    <w:rsid w:val="00545AE4"/>
    <w:rsid w:val="00547574"/>
    <w:rsid w:val="00547B94"/>
    <w:rsid w:val="00550E8A"/>
    <w:rsid w:val="00553150"/>
    <w:rsid w:val="00554A1F"/>
    <w:rsid w:val="00554D0B"/>
    <w:rsid w:val="00556BAA"/>
    <w:rsid w:val="00562819"/>
    <w:rsid w:val="00562E37"/>
    <w:rsid w:val="00562ED0"/>
    <w:rsid w:val="005630F6"/>
    <w:rsid w:val="005638E1"/>
    <w:rsid w:val="00563B9D"/>
    <w:rsid w:val="00566018"/>
    <w:rsid w:val="00566822"/>
    <w:rsid w:val="00566E8B"/>
    <w:rsid w:val="005706B3"/>
    <w:rsid w:val="005720D2"/>
    <w:rsid w:val="005731C1"/>
    <w:rsid w:val="00573A5B"/>
    <w:rsid w:val="00573BA5"/>
    <w:rsid w:val="00573C0E"/>
    <w:rsid w:val="0057483F"/>
    <w:rsid w:val="0057585B"/>
    <w:rsid w:val="00575CF4"/>
    <w:rsid w:val="00576C70"/>
    <w:rsid w:val="005771C7"/>
    <w:rsid w:val="00577D3F"/>
    <w:rsid w:val="0058014B"/>
    <w:rsid w:val="00580B61"/>
    <w:rsid w:val="005821EB"/>
    <w:rsid w:val="0058295B"/>
    <w:rsid w:val="005847F5"/>
    <w:rsid w:val="0058680F"/>
    <w:rsid w:val="00586E25"/>
    <w:rsid w:val="005875B9"/>
    <w:rsid w:val="00590056"/>
    <w:rsid w:val="005903C9"/>
    <w:rsid w:val="00590974"/>
    <w:rsid w:val="005913A3"/>
    <w:rsid w:val="00592866"/>
    <w:rsid w:val="00594883"/>
    <w:rsid w:val="00594BCC"/>
    <w:rsid w:val="00596072"/>
    <w:rsid w:val="00596151"/>
    <w:rsid w:val="00596634"/>
    <w:rsid w:val="0059725E"/>
    <w:rsid w:val="005A12A0"/>
    <w:rsid w:val="005A1308"/>
    <w:rsid w:val="005A39A1"/>
    <w:rsid w:val="005A5996"/>
    <w:rsid w:val="005A5F0B"/>
    <w:rsid w:val="005A6F42"/>
    <w:rsid w:val="005A7FD8"/>
    <w:rsid w:val="005B4045"/>
    <w:rsid w:val="005B55AD"/>
    <w:rsid w:val="005B56B3"/>
    <w:rsid w:val="005B5716"/>
    <w:rsid w:val="005B6B63"/>
    <w:rsid w:val="005C0176"/>
    <w:rsid w:val="005C1135"/>
    <w:rsid w:val="005C32A6"/>
    <w:rsid w:val="005C33C0"/>
    <w:rsid w:val="005C3518"/>
    <w:rsid w:val="005C7602"/>
    <w:rsid w:val="005D0B18"/>
    <w:rsid w:val="005D1FC0"/>
    <w:rsid w:val="005D3838"/>
    <w:rsid w:val="005D632D"/>
    <w:rsid w:val="005D71EB"/>
    <w:rsid w:val="005E1859"/>
    <w:rsid w:val="005E1D2F"/>
    <w:rsid w:val="005E3123"/>
    <w:rsid w:val="005E3D67"/>
    <w:rsid w:val="005E4B3F"/>
    <w:rsid w:val="005E4F30"/>
    <w:rsid w:val="005E59A0"/>
    <w:rsid w:val="005F1688"/>
    <w:rsid w:val="005F16CC"/>
    <w:rsid w:val="005F1A03"/>
    <w:rsid w:val="005F20A5"/>
    <w:rsid w:val="005F2CC5"/>
    <w:rsid w:val="005F3FF8"/>
    <w:rsid w:val="005F42B5"/>
    <w:rsid w:val="005F50E5"/>
    <w:rsid w:val="005F5249"/>
    <w:rsid w:val="005F73F2"/>
    <w:rsid w:val="005F7D74"/>
    <w:rsid w:val="005F7E9C"/>
    <w:rsid w:val="006009BB"/>
    <w:rsid w:val="0060359D"/>
    <w:rsid w:val="00603743"/>
    <w:rsid w:val="0060483F"/>
    <w:rsid w:val="00604F95"/>
    <w:rsid w:val="00605777"/>
    <w:rsid w:val="0060622F"/>
    <w:rsid w:val="006107BC"/>
    <w:rsid w:val="0061139D"/>
    <w:rsid w:val="0061321C"/>
    <w:rsid w:val="00613CFC"/>
    <w:rsid w:val="0061442A"/>
    <w:rsid w:val="00615C90"/>
    <w:rsid w:val="00616425"/>
    <w:rsid w:val="00621C49"/>
    <w:rsid w:val="00623337"/>
    <w:rsid w:val="00623527"/>
    <w:rsid w:val="00623785"/>
    <w:rsid w:val="0062401B"/>
    <w:rsid w:val="0062467F"/>
    <w:rsid w:val="006254E6"/>
    <w:rsid w:val="00626293"/>
    <w:rsid w:val="006275F0"/>
    <w:rsid w:val="00627E92"/>
    <w:rsid w:val="006305A5"/>
    <w:rsid w:val="00634859"/>
    <w:rsid w:val="00634954"/>
    <w:rsid w:val="006351BE"/>
    <w:rsid w:val="00637BC8"/>
    <w:rsid w:val="006420AF"/>
    <w:rsid w:val="006420B8"/>
    <w:rsid w:val="00643A37"/>
    <w:rsid w:val="006454B6"/>
    <w:rsid w:val="006455DF"/>
    <w:rsid w:val="00645C7C"/>
    <w:rsid w:val="00646884"/>
    <w:rsid w:val="00647867"/>
    <w:rsid w:val="00647C5B"/>
    <w:rsid w:val="00650563"/>
    <w:rsid w:val="00650CB6"/>
    <w:rsid w:val="00650CD5"/>
    <w:rsid w:val="00651AA6"/>
    <w:rsid w:val="00652BBF"/>
    <w:rsid w:val="00653F46"/>
    <w:rsid w:val="00655AD9"/>
    <w:rsid w:val="00655D6C"/>
    <w:rsid w:val="00656213"/>
    <w:rsid w:val="00657B29"/>
    <w:rsid w:val="00661157"/>
    <w:rsid w:val="00661D03"/>
    <w:rsid w:val="00662171"/>
    <w:rsid w:val="0066539C"/>
    <w:rsid w:val="00665A81"/>
    <w:rsid w:val="00666820"/>
    <w:rsid w:val="006707FE"/>
    <w:rsid w:val="00671150"/>
    <w:rsid w:val="00676B8B"/>
    <w:rsid w:val="00677175"/>
    <w:rsid w:val="00677519"/>
    <w:rsid w:val="00677D3F"/>
    <w:rsid w:val="0068013F"/>
    <w:rsid w:val="00680310"/>
    <w:rsid w:val="00680432"/>
    <w:rsid w:val="00680CEA"/>
    <w:rsid w:val="006820BE"/>
    <w:rsid w:val="00683EB1"/>
    <w:rsid w:val="00683ECA"/>
    <w:rsid w:val="006842BE"/>
    <w:rsid w:val="00684FCA"/>
    <w:rsid w:val="006859B9"/>
    <w:rsid w:val="00686CA7"/>
    <w:rsid w:val="006879A0"/>
    <w:rsid w:val="00690D95"/>
    <w:rsid w:val="00692D17"/>
    <w:rsid w:val="00692E7D"/>
    <w:rsid w:val="00693ED4"/>
    <w:rsid w:val="006942A0"/>
    <w:rsid w:val="00694863"/>
    <w:rsid w:val="006959AB"/>
    <w:rsid w:val="006960F1"/>
    <w:rsid w:val="00697768"/>
    <w:rsid w:val="006A0926"/>
    <w:rsid w:val="006A0FEC"/>
    <w:rsid w:val="006A174E"/>
    <w:rsid w:val="006A220E"/>
    <w:rsid w:val="006A574A"/>
    <w:rsid w:val="006A6255"/>
    <w:rsid w:val="006A6596"/>
    <w:rsid w:val="006A6BDF"/>
    <w:rsid w:val="006A6EF4"/>
    <w:rsid w:val="006A7114"/>
    <w:rsid w:val="006A72A7"/>
    <w:rsid w:val="006A7A28"/>
    <w:rsid w:val="006B0056"/>
    <w:rsid w:val="006B18DD"/>
    <w:rsid w:val="006B1A15"/>
    <w:rsid w:val="006B3E64"/>
    <w:rsid w:val="006B5575"/>
    <w:rsid w:val="006B6036"/>
    <w:rsid w:val="006B639B"/>
    <w:rsid w:val="006B738B"/>
    <w:rsid w:val="006C083C"/>
    <w:rsid w:val="006C0C24"/>
    <w:rsid w:val="006C0ED0"/>
    <w:rsid w:val="006C1766"/>
    <w:rsid w:val="006C2A0B"/>
    <w:rsid w:val="006C421D"/>
    <w:rsid w:val="006C5732"/>
    <w:rsid w:val="006C63F4"/>
    <w:rsid w:val="006C7278"/>
    <w:rsid w:val="006C7497"/>
    <w:rsid w:val="006D1718"/>
    <w:rsid w:val="006D2A70"/>
    <w:rsid w:val="006D2FC4"/>
    <w:rsid w:val="006D3D50"/>
    <w:rsid w:val="006D4A50"/>
    <w:rsid w:val="006E188E"/>
    <w:rsid w:val="006E1B67"/>
    <w:rsid w:val="006E2452"/>
    <w:rsid w:val="006E26F1"/>
    <w:rsid w:val="006E2E8E"/>
    <w:rsid w:val="006E3057"/>
    <w:rsid w:val="006E33EF"/>
    <w:rsid w:val="006E4897"/>
    <w:rsid w:val="006E5733"/>
    <w:rsid w:val="006E7C48"/>
    <w:rsid w:val="006F03CF"/>
    <w:rsid w:val="006F055D"/>
    <w:rsid w:val="006F1734"/>
    <w:rsid w:val="006F1A26"/>
    <w:rsid w:val="006F3315"/>
    <w:rsid w:val="006F3348"/>
    <w:rsid w:val="006F5413"/>
    <w:rsid w:val="006F6902"/>
    <w:rsid w:val="006F6E67"/>
    <w:rsid w:val="006F70FD"/>
    <w:rsid w:val="006F73B3"/>
    <w:rsid w:val="006F7EEF"/>
    <w:rsid w:val="006F7F0B"/>
    <w:rsid w:val="00700C3A"/>
    <w:rsid w:val="00701A54"/>
    <w:rsid w:val="00701C84"/>
    <w:rsid w:val="00701D50"/>
    <w:rsid w:val="00702624"/>
    <w:rsid w:val="00705923"/>
    <w:rsid w:val="00705B17"/>
    <w:rsid w:val="00707715"/>
    <w:rsid w:val="00710AC5"/>
    <w:rsid w:val="0071123B"/>
    <w:rsid w:val="0071236E"/>
    <w:rsid w:val="007129F5"/>
    <w:rsid w:val="00713A0A"/>
    <w:rsid w:val="007155EA"/>
    <w:rsid w:val="007156BE"/>
    <w:rsid w:val="00720104"/>
    <w:rsid w:val="00720BD1"/>
    <w:rsid w:val="00721B13"/>
    <w:rsid w:val="00722519"/>
    <w:rsid w:val="0072326E"/>
    <w:rsid w:val="007247A6"/>
    <w:rsid w:val="00724AD5"/>
    <w:rsid w:val="00727F79"/>
    <w:rsid w:val="0073022F"/>
    <w:rsid w:val="007302C8"/>
    <w:rsid w:val="0073237D"/>
    <w:rsid w:val="0073238D"/>
    <w:rsid w:val="00735997"/>
    <w:rsid w:val="007363CC"/>
    <w:rsid w:val="00737C07"/>
    <w:rsid w:val="0074216C"/>
    <w:rsid w:val="00743926"/>
    <w:rsid w:val="00743CE9"/>
    <w:rsid w:val="00743EC6"/>
    <w:rsid w:val="00745475"/>
    <w:rsid w:val="00745A87"/>
    <w:rsid w:val="00745F0F"/>
    <w:rsid w:val="00746056"/>
    <w:rsid w:val="007475C0"/>
    <w:rsid w:val="00750265"/>
    <w:rsid w:val="007505F6"/>
    <w:rsid w:val="0075060E"/>
    <w:rsid w:val="00752054"/>
    <w:rsid w:val="00752A7E"/>
    <w:rsid w:val="00752AB1"/>
    <w:rsid w:val="00755B06"/>
    <w:rsid w:val="00756087"/>
    <w:rsid w:val="0075760D"/>
    <w:rsid w:val="00760AD4"/>
    <w:rsid w:val="0076136A"/>
    <w:rsid w:val="00762359"/>
    <w:rsid w:val="007646C0"/>
    <w:rsid w:val="00764C7A"/>
    <w:rsid w:val="00766608"/>
    <w:rsid w:val="00766DBC"/>
    <w:rsid w:val="00766EA1"/>
    <w:rsid w:val="007709C9"/>
    <w:rsid w:val="00770DDE"/>
    <w:rsid w:val="00771528"/>
    <w:rsid w:val="007715EE"/>
    <w:rsid w:val="007724E0"/>
    <w:rsid w:val="00772B58"/>
    <w:rsid w:val="00775273"/>
    <w:rsid w:val="007752D8"/>
    <w:rsid w:val="0077579E"/>
    <w:rsid w:val="00775A03"/>
    <w:rsid w:val="00775E62"/>
    <w:rsid w:val="00776AFF"/>
    <w:rsid w:val="00777FDB"/>
    <w:rsid w:val="00780518"/>
    <w:rsid w:val="0078118B"/>
    <w:rsid w:val="00786325"/>
    <w:rsid w:val="007877CB"/>
    <w:rsid w:val="0079002A"/>
    <w:rsid w:val="007917DA"/>
    <w:rsid w:val="007918DC"/>
    <w:rsid w:val="0079360E"/>
    <w:rsid w:val="0079404B"/>
    <w:rsid w:val="00794CAF"/>
    <w:rsid w:val="00794EF7"/>
    <w:rsid w:val="00795091"/>
    <w:rsid w:val="00795A12"/>
    <w:rsid w:val="00796B93"/>
    <w:rsid w:val="0079701F"/>
    <w:rsid w:val="007971CF"/>
    <w:rsid w:val="00797F72"/>
    <w:rsid w:val="007A195D"/>
    <w:rsid w:val="007A273C"/>
    <w:rsid w:val="007A30B8"/>
    <w:rsid w:val="007A4DC2"/>
    <w:rsid w:val="007A6501"/>
    <w:rsid w:val="007A6A34"/>
    <w:rsid w:val="007A6BAC"/>
    <w:rsid w:val="007A764E"/>
    <w:rsid w:val="007B1A24"/>
    <w:rsid w:val="007B20DE"/>
    <w:rsid w:val="007B2616"/>
    <w:rsid w:val="007B2627"/>
    <w:rsid w:val="007B3792"/>
    <w:rsid w:val="007B5E1B"/>
    <w:rsid w:val="007B607C"/>
    <w:rsid w:val="007C09F5"/>
    <w:rsid w:val="007C4155"/>
    <w:rsid w:val="007C4BA4"/>
    <w:rsid w:val="007C4E40"/>
    <w:rsid w:val="007C5D77"/>
    <w:rsid w:val="007D01D2"/>
    <w:rsid w:val="007D19CF"/>
    <w:rsid w:val="007D6342"/>
    <w:rsid w:val="007D6D8B"/>
    <w:rsid w:val="007D6EE0"/>
    <w:rsid w:val="007D6F38"/>
    <w:rsid w:val="007E00F0"/>
    <w:rsid w:val="007E010D"/>
    <w:rsid w:val="007E0527"/>
    <w:rsid w:val="007E111B"/>
    <w:rsid w:val="007E1C45"/>
    <w:rsid w:val="007E2A29"/>
    <w:rsid w:val="007E3EF8"/>
    <w:rsid w:val="007E4436"/>
    <w:rsid w:val="007E6583"/>
    <w:rsid w:val="007E7279"/>
    <w:rsid w:val="007F2870"/>
    <w:rsid w:val="007F31E4"/>
    <w:rsid w:val="007F393F"/>
    <w:rsid w:val="007F3EE8"/>
    <w:rsid w:val="007F3F18"/>
    <w:rsid w:val="007F50D8"/>
    <w:rsid w:val="007F55EA"/>
    <w:rsid w:val="007F5DAF"/>
    <w:rsid w:val="007F65AB"/>
    <w:rsid w:val="007F6B68"/>
    <w:rsid w:val="007F7759"/>
    <w:rsid w:val="008011F8"/>
    <w:rsid w:val="0080139E"/>
    <w:rsid w:val="00802241"/>
    <w:rsid w:val="0080249F"/>
    <w:rsid w:val="00803D0C"/>
    <w:rsid w:val="008044C0"/>
    <w:rsid w:val="0080583F"/>
    <w:rsid w:val="0080677F"/>
    <w:rsid w:val="008079EB"/>
    <w:rsid w:val="00810AD7"/>
    <w:rsid w:val="00810D05"/>
    <w:rsid w:val="008123D9"/>
    <w:rsid w:val="008133C5"/>
    <w:rsid w:val="0081615B"/>
    <w:rsid w:val="00816BD6"/>
    <w:rsid w:val="00824537"/>
    <w:rsid w:val="00825AD5"/>
    <w:rsid w:val="0082672A"/>
    <w:rsid w:val="008269EF"/>
    <w:rsid w:val="00827F74"/>
    <w:rsid w:val="00831884"/>
    <w:rsid w:val="00832BBF"/>
    <w:rsid w:val="00832BCD"/>
    <w:rsid w:val="008343E0"/>
    <w:rsid w:val="00834510"/>
    <w:rsid w:val="00834CE5"/>
    <w:rsid w:val="00836297"/>
    <w:rsid w:val="00840984"/>
    <w:rsid w:val="008409FE"/>
    <w:rsid w:val="00841FDE"/>
    <w:rsid w:val="00843983"/>
    <w:rsid w:val="0084540E"/>
    <w:rsid w:val="00845449"/>
    <w:rsid w:val="00850C0B"/>
    <w:rsid w:val="00852973"/>
    <w:rsid w:val="00853AA7"/>
    <w:rsid w:val="00855C2A"/>
    <w:rsid w:val="00856F81"/>
    <w:rsid w:val="00857D90"/>
    <w:rsid w:val="0086028E"/>
    <w:rsid w:val="008606BF"/>
    <w:rsid w:val="00862ABB"/>
    <w:rsid w:val="00864291"/>
    <w:rsid w:val="00864C0E"/>
    <w:rsid w:val="008669B8"/>
    <w:rsid w:val="00866A8D"/>
    <w:rsid w:val="0087011A"/>
    <w:rsid w:val="008702AA"/>
    <w:rsid w:val="00872705"/>
    <w:rsid w:val="008729BF"/>
    <w:rsid w:val="00873109"/>
    <w:rsid w:val="00875322"/>
    <w:rsid w:val="0087746D"/>
    <w:rsid w:val="008775AD"/>
    <w:rsid w:val="00877859"/>
    <w:rsid w:val="00880D1C"/>
    <w:rsid w:val="00880EA5"/>
    <w:rsid w:val="0088186E"/>
    <w:rsid w:val="00881ABF"/>
    <w:rsid w:val="008826F3"/>
    <w:rsid w:val="00883B67"/>
    <w:rsid w:val="00885264"/>
    <w:rsid w:val="0088592C"/>
    <w:rsid w:val="00886250"/>
    <w:rsid w:val="00887A80"/>
    <w:rsid w:val="00893384"/>
    <w:rsid w:val="00893D2B"/>
    <w:rsid w:val="008944AC"/>
    <w:rsid w:val="00894590"/>
    <w:rsid w:val="00895057"/>
    <w:rsid w:val="00895C34"/>
    <w:rsid w:val="008965DE"/>
    <w:rsid w:val="00896818"/>
    <w:rsid w:val="0089722A"/>
    <w:rsid w:val="008A353E"/>
    <w:rsid w:val="008A3715"/>
    <w:rsid w:val="008A4AB9"/>
    <w:rsid w:val="008A5028"/>
    <w:rsid w:val="008A6407"/>
    <w:rsid w:val="008B191A"/>
    <w:rsid w:val="008B1A76"/>
    <w:rsid w:val="008B4810"/>
    <w:rsid w:val="008B59AC"/>
    <w:rsid w:val="008B7E0C"/>
    <w:rsid w:val="008C1DD1"/>
    <w:rsid w:val="008C26A6"/>
    <w:rsid w:val="008C2AFA"/>
    <w:rsid w:val="008C64EE"/>
    <w:rsid w:val="008C677A"/>
    <w:rsid w:val="008D188D"/>
    <w:rsid w:val="008D1A5A"/>
    <w:rsid w:val="008D3EC1"/>
    <w:rsid w:val="008D3FC9"/>
    <w:rsid w:val="008D43B0"/>
    <w:rsid w:val="008D4883"/>
    <w:rsid w:val="008D7FF6"/>
    <w:rsid w:val="008E1692"/>
    <w:rsid w:val="008E1EAB"/>
    <w:rsid w:val="008E23CB"/>
    <w:rsid w:val="008E3DC0"/>
    <w:rsid w:val="008E4857"/>
    <w:rsid w:val="008E7F3B"/>
    <w:rsid w:val="008F0ECA"/>
    <w:rsid w:val="008F74C2"/>
    <w:rsid w:val="008F7C96"/>
    <w:rsid w:val="00901B49"/>
    <w:rsid w:val="00902637"/>
    <w:rsid w:val="00903715"/>
    <w:rsid w:val="00903ACB"/>
    <w:rsid w:val="00904869"/>
    <w:rsid w:val="009055D3"/>
    <w:rsid w:val="00907428"/>
    <w:rsid w:val="009078D4"/>
    <w:rsid w:val="00910294"/>
    <w:rsid w:val="009107F4"/>
    <w:rsid w:val="00913FFF"/>
    <w:rsid w:val="00915050"/>
    <w:rsid w:val="00920934"/>
    <w:rsid w:val="009212CE"/>
    <w:rsid w:val="0092320B"/>
    <w:rsid w:val="00924364"/>
    <w:rsid w:val="00924B41"/>
    <w:rsid w:val="00935938"/>
    <w:rsid w:val="009370DD"/>
    <w:rsid w:val="00937DF2"/>
    <w:rsid w:val="0094074F"/>
    <w:rsid w:val="00940C4B"/>
    <w:rsid w:val="00942DDE"/>
    <w:rsid w:val="00945429"/>
    <w:rsid w:val="009466A2"/>
    <w:rsid w:val="0094691A"/>
    <w:rsid w:val="009520C2"/>
    <w:rsid w:val="00953A25"/>
    <w:rsid w:val="00953CF9"/>
    <w:rsid w:val="0095550B"/>
    <w:rsid w:val="00955653"/>
    <w:rsid w:val="00955B8B"/>
    <w:rsid w:val="00956FE0"/>
    <w:rsid w:val="00957944"/>
    <w:rsid w:val="00960A59"/>
    <w:rsid w:val="00960AD6"/>
    <w:rsid w:val="00961CBB"/>
    <w:rsid w:val="009620F8"/>
    <w:rsid w:val="00963F4A"/>
    <w:rsid w:val="00964616"/>
    <w:rsid w:val="00965125"/>
    <w:rsid w:val="0096799D"/>
    <w:rsid w:val="00967CAE"/>
    <w:rsid w:val="00970060"/>
    <w:rsid w:val="009705B4"/>
    <w:rsid w:val="00971E44"/>
    <w:rsid w:val="00973BD8"/>
    <w:rsid w:val="009749E6"/>
    <w:rsid w:val="00975686"/>
    <w:rsid w:val="0097587A"/>
    <w:rsid w:val="00977C1F"/>
    <w:rsid w:val="00980503"/>
    <w:rsid w:val="00984B46"/>
    <w:rsid w:val="0098668F"/>
    <w:rsid w:val="009868D5"/>
    <w:rsid w:val="00987FF9"/>
    <w:rsid w:val="00990075"/>
    <w:rsid w:val="009902A3"/>
    <w:rsid w:val="009913B8"/>
    <w:rsid w:val="00991B61"/>
    <w:rsid w:val="0099481A"/>
    <w:rsid w:val="0099576D"/>
    <w:rsid w:val="00995AD4"/>
    <w:rsid w:val="009A1468"/>
    <w:rsid w:val="009A4BBF"/>
    <w:rsid w:val="009A5760"/>
    <w:rsid w:val="009B1267"/>
    <w:rsid w:val="009B1DE6"/>
    <w:rsid w:val="009B257B"/>
    <w:rsid w:val="009B366A"/>
    <w:rsid w:val="009B5603"/>
    <w:rsid w:val="009C320C"/>
    <w:rsid w:val="009C35C1"/>
    <w:rsid w:val="009C4E50"/>
    <w:rsid w:val="009C53B0"/>
    <w:rsid w:val="009C5581"/>
    <w:rsid w:val="009C58E7"/>
    <w:rsid w:val="009C6FC9"/>
    <w:rsid w:val="009C7401"/>
    <w:rsid w:val="009D15BF"/>
    <w:rsid w:val="009D2589"/>
    <w:rsid w:val="009D2783"/>
    <w:rsid w:val="009D466B"/>
    <w:rsid w:val="009D59C4"/>
    <w:rsid w:val="009D637E"/>
    <w:rsid w:val="009D6A01"/>
    <w:rsid w:val="009D7FBC"/>
    <w:rsid w:val="009E227A"/>
    <w:rsid w:val="009E550C"/>
    <w:rsid w:val="009E7ED9"/>
    <w:rsid w:val="009F2147"/>
    <w:rsid w:val="009F237E"/>
    <w:rsid w:val="009F2E75"/>
    <w:rsid w:val="009F369C"/>
    <w:rsid w:val="009F6C82"/>
    <w:rsid w:val="009F7407"/>
    <w:rsid w:val="00A0021E"/>
    <w:rsid w:val="00A00BA9"/>
    <w:rsid w:val="00A00C9F"/>
    <w:rsid w:val="00A0113F"/>
    <w:rsid w:val="00A03B0F"/>
    <w:rsid w:val="00A03BEF"/>
    <w:rsid w:val="00A0424D"/>
    <w:rsid w:val="00A046AA"/>
    <w:rsid w:val="00A051B8"/>
    <w:rsid w:val="00A071F5"/>
    <w:rsid w:val="00A07919"/>
    <w:rsid w:val="00A112B5"/>
    <w:rsid w:val="00A14DD8"/>
    <w:rsid w:val="00A1703C"/>
    <w:rsid w:val="00A17601"/>
    <w:rsid w:val="00A21357"/>
    <w:rsid w:val="00A22D96"/>
    <w:rsid w:val="00A250FF"/>
    <w:rsid w:val="00A301EA"/>
    <w:rsid w:val="00A31370"/>
    <w:rsid w:val="00A31A03"/>
    <w:rsid w:val="00A32894"/>
    <w:rsid w:val="00A35CD4"/>
    <w:rsid w:val="00A40F29"/>
    <w:rsid w:val="00A41DA8"/>
    <w:rsid w:val="00A4295F"/>
    <w:rsid w:val="00A43383"/>
    <w:rsid w:val="00A4367E"/>
    <w:rsid w:val="00A43D3D"/>
    <w:rsid w:val="00A43F84"/>
    <w:rsid w:val="00A442F0"/>
    <w:rsid w:val="00A4488B"/>
    <w:rsid w:val="00A458F5"/>
    <w:rsid w:val="00A47984"/>
    <w:rsid w:val="00A47FD8"/>
    <w:rsid w:val="00A52A2A"/>
    <w:rsid w:val="00A533A4"/>
    <w:rsid w:val="00A53657"/>
    <w:rsid w:val="00A5525B"/>
    <w:rsid w:val="00A556F3"/>
    <w:rsid w:val="00A565A0"/>
    <w:rsid w:val="00A5690B"/>
    <w:rsid w:val="00A60506"/>
    <w:rsid w:val="00A61892"/>
    <w:rsid w:val="00A629BC"/>
    <w:rsid w:val="00A629F5"/>
    <w:rsid w:val="00A66236"/>
    <w:rsid w:val="00A73EB7"/>
    <w:rsid w:val="00A7561D"/>
    <w:rsid w:val="00A75DFD"/>
    <w:rsid w:val="00A75F93"/>
    <w:rsid w:val="00A7716E"/>
    <w:rsid w:val="00A806FF"/>
    <w:rsid w:val="00A827A3"/>
    <w:rsid w:val="00A83C7A"/>
    <w:rsid w:val="00A846EC"/>
    <w:rsid w:val="00A84DB6"/>
    <w:rsid w:val="00A8551B"/>
    <w:rsid w:val="00A85A46"/>
    <w:rsid w:val="00A862D4"/>
    <w:rsid w:val="00A870A2"/>
    <w:rsid w:val="00A870EB"/>
    <w:rsid w:val="00A87B3F"/>
    <w:rsid w:val="00A90132"/>
    <w:rsid w:val="00A906D1"/>
    <w:rsid w:val="00A90C0C"/>
    <w:rsid w:val="00A90E23"/>
    <w:rsid w:val="00A919BF"/>
    <w:rsid w:val="00A91DFD"/>
    <w:rsid w:val="00A91EC8"/>
    <w:rsid w:val="00A92452"/>
    <w:rsid w:val="00A93A58"/>
    <w:rsid w:val="00A945A7"/>
    <w:rsid w:val="00A949DA"/>
    <w:rsid w:val="00A94C2D"/>
    <w:rsid w:val="00A94F39"/>
    <w:rsid w:val="00A96E88"/>
    <w:rsid w:val="00A977E8"/>
    <w:rsid w:val="00AA0B5C"/>
    <w:rsid w:val="00AA1889"/>
    <w:rsid w:val="00AA4CB5"/>
    <w:rsid w:val="00AA582F"/>
    <w:rsid w:val="00AA619D"/>
    <w:rsid w:val="00AA7B42"/>
    <w:rsid w:val="00AA7CCC"/>
    <w:rsid w:val="00AB0441"/>
    <w:rsid w:val="00AB0DD8"/>
    <w:rsid w:val="00AB6A74"/>
    <w:rsid w:val="00AC0CCC"/>
    <w:rsid w:val="00AC1A0F"/>
    <w:rsid w:val="00AC2646"/>
    <w:rsid w:val="00AC3632"/>
    <w:rsid w:val="00AC461C"/>
    <w:rsid w:val="00AC4A51"/>
    <w:rsid w:val="00AC6B51"/>
    <w:rsid w:val="00AD0CAC"/>
    <w:rsid w:val="00AD1E13"/>
    <w:rsid w:val="00AD2D51"/>
    <w:rsid w:val="00AD3749"/>
    <w:rsid w:val="00AD3AFF"/>
    <w:rsid w:val="00AD7C8F"/>
    <w:rsid w:val="00AD7E49"/>
    <w:rsid w:val="00AE0364"/>
    <w:rsid w:val="00AE0C68"/>
    <w:rsid w:val="00AE1573"/>
    <w:rsid w:val="00AE1E22"/>
    <w:rsid w:val="00AE3833"/>
    <w:rsid w:val="00AE40D0"/>
    <w:rsid w:val="00AE43E1"/>
    <w:rsid w:val="00AE4F9A"/>
    <w:rsid w:val="00AE53FF"/>
    <w:rsid w:val="00AE6117"/>
    <w:rsid w:val="00AF0638"/>
    <w:rsid w:val="00AF1FCA"/>
    <w:rsid w:val="00AF37C0"/>
    <w:rsid w:val="00AF3F97"/>
    <w:rsid w:val="00AF5387"/>
    <w:rsid w:val="00AF66F9"/>
    <w:rsid w:val="00AF7056"/>
    <w:rsid w:val="00AF7804"/>
    <w:rsid w:val="00B00263"/>
    <w:rsid w:val="00B00F97"/>
    <w:rsid w:val="00B01023"/>
    <w:rsid w:val="00B027DE"/>
    <w:rsid w:val="00B02E0F"/>
    <w:rsid w:val="00B0309F"/>
    <w:rsid w:val="00B03FA0"/>
    <w:rsid w:val="00B04138"/>
    <w:rsid w:val="00B05D5D"/>
    <w:rsid w:val="00B060F6"/>
    <w:rsid w:val="00B07A95"/>
    <w:rsid w:val="00B11368"/>
    <w:rsid w:val="00B12C56"/>
    <w:rsid w:val="00B12EBF"/>
    <w:rsid w:val="00B134D6"/>
    <w:rsid w:val="00B1398C"/>
    <w:rsid w:val="00B1469B"/>
    <w:rsid w:val="00B14D9C"/>
    <w:rsid w:val="00B15259"/>
    <w:rsid w:val="00B154AE"/>
    <w:rsid w:val="00B165BE"/>
    <w:rsid w:val="00B20FB2"/>
    <w:rsid w:val="00B21388"/>
    <w:rsid w:val="00B21AB0"/>
    <w:rsid w:val="00B22814"/>
    <w:rsid w:val="00B228E9"/>
    <w:rsid w:val="00B23638"/>
    <w:rsid w:val="00B2366A"/>
    <w:rsid w:val="00B23ABF"/>
    <w:rsid w:val="00B2477D"/>
    <w:rsid w:val="00B259EE"/>
    <w:rsid w:val="00B25B81"/>
    <w:rsid w:val="00B261E9"/>
    <w:rsid w:val="00B265C5"/>
    <w:rsid w:val="00B26E3C"/>
    <w:rsid w:val="00B27715"/>
    <w:rsid w:val="00B27813"/>
    <w:rsid w:val="00B33ADA"/>
    <w:rsid w:val="00B360E0"/>
    <w:rsid w:val="00B3629D"/>
    <w:rsid w:val="00B375FB"/>
    <w:rsid w:val="00B37918"/>
    <w:rsid w:val="00B42589"/>
    <w:rsid w:val="00B450E9"/>
    <w:rsid w:val="00B4677D"/>
    <w:rsid w:val="00B47FD8"/>
    <w:rsid w:val="00B51481"/>
    <w:rsid w:val="00B52C7D"/>
    <w:rsid w:val="00B53F1B"/>
    <w:rsid w:val="00B56C88"/>
    <w:rsid w:val="00B56E7B"/>
    <w:rsid w:val="00B605A5"/>
    <w:rsid w:val="00B61D27"/>
    <w:rsid w:val="00B62E0B"/>
    <w:rsid w:val="00B63D51"/>
    <w:rsid w:val="00B649B7"/>
    <w:rsid w:val="00B662D0"/>
    <w:rsid w:val="00B67073"/>
    <w:rsid w:val="00B67B33"/>
    <w:rsid w:val="00B67E9C"/>
    <w:rsid w:val="00B704F5"/>
    <w:rsid w:val="00B73704"/>
    <w:rsid w:val="00B73FB3"/>
    <w:rsid w:val="00B746E0"/>
    <w:rsid w:val="00B75002"/>
    <w:rsid w:val="00B77D2D"/>
    <w:rsid w:val="00B812CB"/>
    <w:rsid w:val="00B818CF"/>
    <w:rsid w:val="00B82010"/>
    <w:rsid w:val="00B822BA"/>
    <w:rsid w:val="00B826D1"/>
    <w:rsid w:val="00B826F8"/>
    <w:rsid w:val="00B84275"/>
    <w:rsid w:val="00B85842"/>
    <w:rsid w:val="00B86907"/>
    <w:rsid w:val="00B86FD8"/>
    <w:rsid w:val="00B879DB"/>
    <w:rsid w:val="00B9038F"/>
    <w:rsid w:val="00B909CD"/>
    <w:rsid w:val="00B91A4A"/>
    <w:rsid w:val="00B91B71"/>
    <w:rsid w:val="00B92C34"/>
    <w:rsid w:val="00B935EC"/>
    <w:rsid w:val="00B93683"/>
    <w:rsid w:val="00B968E3"/>
    <w:rsid w:val="00B97BAE"/>
    <w:rsid w:val="00B97C84"/>
    <w:rsid w:val="00BA22CD"/>
    <w:rsid w:val="00BA2A54"/>
    <w:rsid w:val="00BA2DEF"/>
    <w:rsid w:val="00BA61C2"/>
    <w:rsid w:val="00BA6B58"/>
    <w:rsid w:val="00BA7AA0"/>
    <w:rsid w:val="00BB0314"/>
    <w:rsid w:val="00BB15DE"/>
    <w:rsid w:val="00BB1684"/>
    <w:rsid w:val="00BB1E89"/>
    <w:rsid w:val="00BB2EA0"/>
    <w:rsid w:val="00BB41A0"/>
    <w:rsid w:val="00BB5091"/>
    <w:rsid w:val="00BB60A0"/>
    <w:rsid w:val="00BB66AF"/>
    <w:rsid w:val="00BB7A3F"/>
    <w:rsid w:val="00BB7ED2"/>
    <w:rsid w:val="00BC07E1"/>
    <w:rsid w:val="00BC17B4"/>
    <w:rsid w:val="00BC4E2B"/>
    <w:rsid w:val="00BC55A6"/>
    <w:rsid w:val="00BC5BA3"/>
    <w:rsid w:val="00BC5E40"/>
    <w:rsid w:val="00BC6DB4"/>
    <w:rsid w:val="00BD150D"/>
    <w:rsid w:val="00BD178C"/>
    <w:rsid w:val="00BD3665"/>
    <w:rsid w:val="00BD36B8"/>
    <w:rsid w:val="00BD4204"/>
    <w:rsid w:val="00BD450C"/>
    <w:rsid w:val="00BD49AB"/>
    <w:rsid w:val="00BD5A9D"/>
    <w:rsid w:val="00BD6AFD"/>
    <w:rsid w:val="00BD708B"/>
    <w:rsid w:val="00BE0A03"/>
    <w:rsid w:val="00BE0A08"/>
    <w:rsid w:val="00BE1499"/>
    <w:rsid w:val="00BE1F14"/>
    <w:rsid w:val="00BE2426"/>
    <w:rsid w:val="00BE26FA"/>
    <w:rsid w:val="00BE2899"/>
    <w:rsid w:val="00BE3121"/>
    <w:rsid w:val="00BE33F1"/>
    <w:rsid w:val="00BE5B08"/>
    <w:rsid w:val="00BE6091"/>
    <w:rsid w:val="00BE6CB4"/>
    <w:rsid w:val="00BE7A0D"/>
    <w:rsid w:val="00BE7B8B"/>
    <w:rsid w:val="00BF018D"/>
    <w:rsid w:val="00BF02BF"/>
    <w:rsid w:val="00BF101F"/>
    <w:rsid w:val="00BF33AC"/>
    <w:rsid w:val="00BF4D06"/>
    <w:rsid w:val="00BF6FEB"/>
    <w:rsid w:val="00BF75D1"/>
    <w:rsid w:val="00C00FB1"/>
    <w:rsid w:val="00C014D0"/>
    <w:rsid w:val="00C015A2"/>
    <w:rsid w:val="00C01E54"/>
    <w:rsid w:val="00C051ED"/>
    <w:rsid w:val="00C05686"/>
    <w:rsid w:val="00C06690"/>
    <w:rsid w:val="00C06FDB"/>
    <w:rsid w:val="00C07354"/>
    <w:rsid w:val="00C111D8"/>
    <w:rsid w:val="00C14A02"/>
    <w:rsid w:val="00C1535A"/>
    <w:rsid w:val="00C172C8"/>
    <w:rsid w:val="00C1759F"/>
    <w:rsid w:val="00C17A11"/>
    <w:rsid w:val="00C17B1E"/>
    <w:rsid w:val="00C20C37"/>
    <w:rsid w:val="00C21612"/>
    <w:rsid w:val="00C22E47"/>
    <w:rsid w:val="00C266CA"/>
    <w:rsid w:val="00C3342A"/>
    <w:rsid w:val="00C37D05"/>
    <w:rsid w:val="00C37F94"/>
    <w:rsid w:val="00C42D13"/>
    <w:rsid w:val="00C42D64"/>
    <w:rsid w:val="00C437FD"/>
    <w:rsid w:val="00C44145"/>
    <w:rsid w:val="00C44FAB"/>
    <w:rsid w:val="00C468D1"/>
    <w:rsid w:val="00C50A04"/>
    <w:rsid w:val="00C5109A"/>
    <w:rsid w:val="00C5193B"/>
    <w:rsid w:val="00C5298D"/>
    <w:rsid w:val="00C52EFA"/>
    <w:rsid w:val="00C53557"/>
    <w:rsid w:val="00C5493A"/>
    <w:rsid w:val="00C6068E"/>
    <w:rsid w:val="00C611C9"/>
    <w:rsid w:val="00C61A60"/>
    <w:rsid w:val="00C63BD8"/>
    <w:rsid w:val="00C662F4"/>
    <w:rsid w:val="00C67447"/>
    <w:rsid w:val="00C67B79"/>
    <w:rsid w:val="00C71C30"/>
    <w:rsid w:val="00C72135"/>
    <w:rsid w:val="00C72183"/>
    <w:rsid w:val="00C74D75"/>
    <w:rsid w:val="00C816EF"/>
    <w:rsid w:val="00C83841"/>
    <w:rsid w:val="00C849F0"/>
    <w:rsid w:val="00C86090"/>
    <w:rsid w:val="00C87501"/>
    <w:rsid w:val="00C90460"/>
    <w:rsid w:val="00C90814"/>
    <w:rsid w:val="00C928E6"/>
    <w:rsid w:val="00C937D2"/>
    <w:rsid w:val="00C943BB"/>
    <w:rsid w:val="00C950BE"/>
    <w:rsid w:val="00C97120"/>
    <w:rsid w:val="00C975E9"/>
    <w:rsid w:val="00C97609"/>
    <w:rsid w:val="00CA1602"/>
    <w:rsid w:val="00CA3085"/>
    <w:rsid w:val="00CA3A08"/>
    <w:rsid w:val="00CB014C"/>
    <w:rsid w:val="00CB0EE4"/>
    <w:rsid w:val="00CB1079"/>
    <w:rsid w:val="00CB1505"/>
    <w:rsid w:val="00CB23A5"/>
    <w:rsid w:val="00CB3796"/>
    <w:rsid w:val="00CB5451"/>
    <w:rsid w:val="00CC0FC4"/>
    <w:rsid w:val="00CC2254"/>
    <w:rsid w:val="00CC24D8"/>
    <w:rsid w:val="00CC2D39"/>
    <w:rsid w:val="00CC58B1"/>
    <w:rsid w:val="00CC7A58"/>
    <w:rsid w:val="00CD0A3A"/>
    <w:rsid w:val="00CD1B6B"/>
    <w:rsid w:val="00CD20C3"/>
    <w:rsid w:val="00CD301F"/>
    <w:rsid w:val="00CD37CF"/>
    <w:rsid w:val="00CD3B95"/>
    <w:rsid w:val="00CD5ABD"/>
    <w:rsid w:val="00CE0564"/>
    <w:rsid w:val="00CE0E9D"/>
    <w:rsid w:val="00CE3B49"/>
    <w:rsid w:val="00CE3CFF"/>
    <w:rsid w:val="00CE62A1"/>
    <w:rsid w:val="00CE7C6B"/>
    <w:rsid w:val="00CF0793"/>
    <w:rsid w:val="00CF0847"/>
    <w:rsid w:val="00CF1493"/>
    <w:rsid w:val="00CF55A9"/>
    <w:rsid w:val="00CF66ED"/>
    <w:rsid w:val="00CF75ED"/>
    <w:rsid w:val="00CF77BD"/>
    <w:rsid w:val="00D003C4"/>
    <w:rsid w:val="00D0080F"/>
    <w:rsid w:val="00D02AFD"/>
    <w:rsid w:val="00D02CE1"/>
    <w:rsid w:val="00D02D1F"/>
    <w:rsid w:val="00D03145"/>
    <w:rsid w:val="00D03A68"/>
    <w:rsid w:val="00D043AE"/>
    <w:rsid w:val="00D047A6"/>
    <w:rsid w:val="00D04CA5"/>
    <w:rsid w:val="00D05644"/>
    <w:rsid w:val="00D107D7"/>
    <w:rsid w:val="00D10AEC"/>
    <w:rsid w:val="00D11A6B"/>
    <w:rsid w:val="00D11E39"/>
    <w:rsid w:val="00D12D5B"/>
    <w:rsid w:val="00D15E6E"/>
    <w:rsid w:val="00D16764"/>
    <w:rsid w:val="00D1679D"/>
    <w:rsid w:val="00D16DE8"/>
    <w:rsid w:val="00D173E0"/>
    <w:rsid w:val="00D21235"/>
    <w:rsid w:val="00D21734"/>
    <w:rsid w:val="00D227EF"/>
    <w:rsid w:val="00D22A19"/>
    <w:rsid w:val="00D22F17"/>
    <w:rsid w:val="00D26BFE"/>
    <w:rsid w:val="00D27B6D"/>
    <w:rsid w:val="00D27BC7"/>
    <w:rsid w:val="00D306DA"/>
    <w:rsid w:val="00D30EA1"/>
    <w:rsid w:val="00D30FB6"/>
    <w:rsid w:val="00D31193"/>
    <w:rsid w:val="00D32F07"/>
    <w:rsid w:val="00D33BF0"/>
    <w:rsid w:val="00D33F38"/>
    <w:rsid w:val="00D36982"/>
    <w:rsid w:val="00D36AC3"/>
    <w:rsid w:val="00D40798"/>
    <w:rsid w:val="00D40F9A"/>
    <w:rsid w:val="00D41730"/>
    <w:rsid w:val="00D43192"/>
    <w:rsid w:val="00D4372F"/>
    <w:rsid w:val="00D50293"/>
    <w:rsid w:val="00D5055C"/>
    <w:rsid w:val="00D53094"/>
    <w:rsid w:val="00D54639"/>
    <w:rsid w:val="00D5649E"/>
    <w:rsid w:val="00D567BC"/>
    <w:rsid w:val="00D56A74"/>
    <w:rsid w:val="00D57976"/>
    <w:rsid w:val="00D60176"/>
    <w:rsid w:val="00D60F70"/>
    <w:rsid w:val="00D62F63"/>
    <w:rsid w:val="00D63BCE"/>
    <w:rsid w:val="00D64897"/>
    <w:rsid w:val="00D64BE3"/>
    <w:rsid w:val="00D65C0D"/>
    <w:rsid w:val="00D6714F"/>
    <w:rsid w:val="00D67555"/>
    <w:rsid w:val="00D707D7"/>
    <w:rsid w:val="00D748D6"/>
    <w:rsid w:val="00D74A24"/>
    <w:rsid w:val="00D74D57"/>
    <w:rsid w:val="00D75B2C"/>
    <w:rsid w:val="00D8124D"/>
    <w:rsid w:val="00D8288B"/>
    <w:rsid w:val="00D82A1A"/>
    <w:rsid w:val="00D83667"/>
    <w:rsid w:val="00D84741"/>
    <w:rsid w:val="00D85389"/>
    <w:rsid w:val="00D85D0E"/>
    <w:rsid w:val="00D874FE"/>
    <w:rsid w:val="00D9168D"/>
    <w:rsid w:val="00D92964"/>
    <w:rsid w:val="00D92F9D"/>
    <w:rsid w:val="00D9556F"/>
    <w:rsid w:val="00D966BB"/>
    <w:rsid w:val="00DA020D"/>
    <w:rsid w:val="00DA0919"/>
    <w:rsid w:val="00DA1995"/>
    <w:rsid w:val="00DA3A42"/>
    <w:rsid w:val="00DA458A"/>
    <w:rsid w:val="00DA4C92"/>
    <w:rsid w:val="00DA4F37"/>
    <w:rsid w:val="00DB0A7F"/>
    <w:rsid w:val="00DB1108"/>
    <w:rsid w:val="00DB20BC"/>
    <w:rsid w:val="00DB4AEE"/>
    <w:rsid w:val="00DB591B"/>
    <w:rsid w:val="00DB5926"/>
    <w:rsid w:val="00DB7F10"/>
    <w:rsid w:val="00DC1054"/>
    <w:rsid w:val="00DC1DF8"/>
    <w:rsid w:val="00DC29D1"/>
    <w:rsid w:val="00DC378A"/>
    <w:rsid w:val="00DC44F9"/>
    <w:rsid w:val="00DC46C0"/>
    <w:rsid w:val="00DC4E19"/>
    <w:rsid w:val="00DC7650"/>
    <w:rsid w:val="00DC7D09"/>
    <w:rsid w:val="00DD0453"/>
    <w:rsid w:val="00DD08EA"/>
    <w:rsid w:val="00DD0AEF"/>
    <w:rsid w:val="00DD3C24"/>
    <w:rsid w:val="00DD4B34"/>
    <w:rsid w:val="00DD5C72"/>
    <w:rsid w:val="00DD6693"/>
    <w:rsid w:val="00DE2865"/>
    <w:rsid w:val="00DE4A1C"/>
    <w:rsid w:val="00DE5252"/>
    <w:rsid w:val="00DE60D3"/>
    <w:rsid w:val="00DE68D7"/>
    <w:rsid w:val="00DE71E3"/>
    <w:rsid w:val="00DE73A7"/>
    <w:rsid w:val="00DE7FCB"/>
    <w:rsid w:val="00DF191D"/>
    <w:rsid w:val="00DF253B"/>
    <w:rsid w:val="00DF7BFE"/>
    <w:rsid w:val="00E008DF"/>
    <w:rsid w:val="00E01350"/>
    <w:rsid w:val="00E031D6"/>
    <w:rsid w:val="00E05EDD"/>
    <w:rsid w:val="00E0668D"/>
    <w:rsid w:val="00E101AC"/>
    <w:rsid w:val="00E1225B"/>
    <w:rsid w:val="00E13D0C"/>
    <w:rsid w:val="00E14B2E"/>
    <w:rsid w:val="00E14DE9"/>
    <w:rsid w:val="00E1565F"/>
    <w:rsid w:val="00E17B81"/>
    <w:rsid w:val="00E17E58"/>
    <w:rsid w:val="00E20233"/>
    <w:rsid w:val="00E20C5C"/>
    <w:rsid w:val="00E210B9"/>
    <w:rsid w:val="00E2162C"/>
    <w:rsid w:val="00E23914"/>
    <w:rsid w:val="00E23DE7"/>
    <w:rsid w:val="00E27419"/>
    <w:rsid w:val="00E307EC"/>
    <w:rsid w:val="00E31940"/>
    <w:rsid w:val="00E3242A"/>
    <w:rsid w:val="00E32A76"/>
    <w:rsid w:val="00E32BF2"/>
    <w:rsid w:val="00E33E9D"/>
    <w:rsid w:val="00E346C9"/>
    <w:rsid w:val="00E35ACA"/>
    <w:rsid w:val="00E35B18"/>
    <w:rsid w:val="00E36FDF"/>
    <w:rsid w:val="00E37AF6"/>
    <w:rsid w:val="00E41981"/>
    <w:rsid w:val="00E42401"/>
    <w:rsid w:val="00E42D62"/>
    <w:rsid w:val="00E44069"/>
    <w:rsid w:val="00E45A74"/>
    <w:rsid w:val="00E45C14"/>
    <w:rsid w:val="00E469AD"/>
    <w:rsid w:val="00E47611"/>
    <w:rsid w:val="00E51F2C"/>
    <w:rsid w:val="00E5213F"/>
    <w:rsid w:val="00E55FCA"/>
    <w:rsid w:val="00E568EE"/>
    <w:rsid w:val="00E56BAF"/>
    <w:rsid w:val="00E579DF"/>
    <w:rsid w:val="00E64CDE"/>
    <w:rsid w:val="00E65D59"/>
    <w:rsid w:val="00E66347"/>
    <w:rsid w:val="00E722BE"/>
    <w:rsid w:val="00E72C86"/>
    <w:rsid w:val="00E72CFE"/>
    <w:rsid w:val="00E72F46"/>
    <w:rsid w:val="00E73A44"/>
    <w:rsid w:val="00E755F4"/>
    <w:rsid w:val="00E772FC"/>
    <w:rsid w:val="00E77C2B"/>
    <w:rsid w:val="00E80069"/>
    <w:rsid w:val="00E8022B"/>
    <w:rsid w:val="00E8044F"/>
    <w:rsid w:val="00E80C2F"/>
    <w:rsid w:val="00E81198"/>
    <w:rsid w:val="00E81390"/>
    <w:rsid w:val="00E815DA"/>
    <w:rsid w:val="00E82453"/>
    <w:rsid w:val="00E82C5D"/>
    <w:rsid w:val="00E83E2C"/>
    <w:rsid w:val="00E83FB9"/>
    <w:rsid w:val="00E842C0"/>
    <w:rsid w:val="00E85105"/>
    <w:rsid w:val="00E85CB2"/>
    <w:rsid w:val="00E87ABB"/>
    <w:rsid w:val="00E87FE4"/>
    <w:rsid w:val="00E902B5"/>
    <w:rsid w:val="00E90367"/>
    <w:rsid w:val="00E905C6"/>
    <w:rsid w:val="00E91B78"/>
    <w:rsid w:val="00E935ED"/>
    <w:rsid w:val="00E93AF4"/>
    <w:rsid w:val="00E93B67"/>
    <w:rsid w:val="00E95E6D"/>
    <w:rsid w:val="00E9661A"/>
    <w:rsid w:val="00E96B9A"/>
    <w:rsid w:val="00E96CB2"/>
    <w:rsid w:val="00E97102"/>
    <w:rsid w:val="00EA0338"/>
    <w:rsid w:val="00EA06B4"/>
    <w:rsid w:val="00EA06C1"/>
    <w:rsid w:val="00EA1CA2"/>
    <w:rsid w:val="00EA38D1"/>
    <w:rsid w:val="00EA3BF6"/>
    <w:rsid w:val="00EA44E9"/>
    <w:rsid w:val="00EA6589"/>
    <w:rsid w:val="00EA7C98"/>
    <w:rsid w:val="00EB00C4"/>
    <w:rsid w:val="00EB0D88"/>
    <w:rsid w:val="00EB2560"/>
    <w:rsid w:val="00EB2BD0"/>
    <w:rsid w:val="00EB2C66"/>
    <w:rsid w:val="00EB37E8"/>
    <w:rsid w:val="00EB6B42"/>
    <w:rsid w:val="00EB7FBC"/>
    <w:rsid w:val="00EC11AE"/>
    <w:rsid w:val="00EC1795"/>
    <w:rsid w:val="00EC24EB"/>
    <w:rsid w:val="00EC43EF"/>
    <w:rsid w:val="00EC440F"/>
    <w:rsid w:val="00EC4C11"/>
    <w:rsid w:val="00EC5270"/>
    <w:rsid w:val="00EC63A2"/>
    <w:rsid w:val="00EC6846"/>
    <w:rsid w:val="00ED12CA"/>
    <w:rsid w:val="00ED186C"/>
    <w:rsid w:val="00ED2ACC"/>
    <w:rsid w:val="00ED52CB"/>
    <w:rsid w:val="00EE1F68"/>
    <w:rsid w:val="00EE2B05"/>
    <w:rsid w:val="00EE3018"/>
    <w:rsid w:val="00EE4B08"/>
    <w:rsid w:val="00EE7F4C"/>
    <w:rsid w:val="00EF05B5"/>
    <w:rsid w:val="00EF22BD"/>
    <w:rsid w:val="00EF3EE9"/>
    <w:rsid w:val="00EF4350"/>
    <w:rsid w:val="00EF544C"/>
    <w:rsid w:val="00EF58A6"/>
    <w:rsid w:val="00EF58AC"/>
    <w:rsid w:val="00EF62D8"/>
    <w:rsid w:val="00EF6A7B"/>
    <w:rsid w:val="00EF78E0"/>
    <w:rsid w:val="00F01394"/>
    <w:rsid w:val="00F01C0C"/>
    <w:rsid w:val="00F01D31"/>
    <w:rsid w:val="00F01DE8"/>
    <w:rsid w:val="00F04E3E"/>
    <w:rsid w:val="00F06E7B"/>
    <w:rsid w:val="00F07D00"/>
    <w:rsid w:val="00F103FE"/>
    <w:rsid w:val="00F10E7F"/>
    <w:rsid w:val="00F12F5A"/>
    <w:rsid w:val="00F13DD5"/>
    <w:rsid w:val="00F16733"/>
    <w:rsid w:val="00F16A5E"/>
    <w:rsid w:val="00F17192"/>
    <w:rsid w:val="00F2198B"/>
    <w:rsid w:val="00F22B1F"/>
    <w:rsid w:val="00F23AF3"/>
    <w:rsid w:val="00F23FA0"/>
    <w:rsid w:val="00F24ABD"/>
    <w:rsid w:val="00F25B72"/>
    <w:rsid w:val="00F270D1"/>
    <w:rsid w:val="00F30786"/>
    <w:rsid w:val="00F3583E"/>
    <w:rsid w:val="00F35B6C"/>
    <w:rsid w:val="00F364C1"/>
    <w:rsid w:val="00F40CF6"/>
    <w:rsid w:val="00F411AC"/>
    <w:rsid w:val="00F434D4"/>
    <w:rsid w:val="00F43572"/>
    <w:rsid w:val="00F43A68"/>
    <w:rsid w:val="00F443F7"/>
    <w:rsid w:val="00F44711"/>
    <w:rsid w:val="00F44AA9"/>
    <w:rsid w:val="00F46A9C"/>
    <w:rsid w:val="00F4751D"/>
    <w:rsid w:val="00F51CE8"/>
    <w:rsid w:val="00F53124"/>
    <w:rsid w:val="00F54ADC"/>
    <w:rsid w:val="00F54B5E"/>
    <w:rsid w:val="00F560EC"/>
    <w:rsid w:val="00F563E3"/>
    <w:rsid w:val="00F56913"/>
    <w:rsid w:val="00F57767"/>
    <w:rsid w:val="00F579AD"/>
    <w:rsid w:val="00F60318"/>
    <w:rsid w:val="00F60508"/>
    <w:rsid w:val="00F6153F"/>
    <w:rsid w:val="00F62986"/>
    <w:rsid w:val="00F63B06"/>
    <w:rsid w:val="00F63B80"/>
    <w:rsid w:val="00F64BC0"/>
    <w:rsid w:val="00F64CEA"/>
    <w:rsid w:val="00F708F1"/>
    <w:rsid w:val="00F70C7D"/>
    <w:rsid w:val="00F715AC"/>
    <w:rsid w:val="00F760D8"/>
    <w:rsid w:val="00F761DA"/>
    <w:rsid w:val="00F761F4"/>
    <w:rsid w:val="00F775CB"/>
    <w:rsid w:val="00F77F7E"/>
    <w:rsid w:val="00F81469"/>
    <w:rsid w:val="00F81B71"/>
    <w:rsid w:val="00F825A6"/>
    <w:rsid w:val="00F83FA4"/>
    <w:rsid w:val="00F8683B"/>
    <w:rsid w:val="00F869D4"/>
    <w:rsid w:val="00F86C4B"/>
    <w:rsid w:val="00F90178"/>
    <w:rsid w:val="00F9017F"/>
    <w:rsid w:val="00F90897"/>
    <w:rsid w:val="00F9099E"/>
    <w:rsid w:val="00F90DAC"/>
    <w:rsid w:val="00F91042"/>
    <w:rsid w:val="00F91A00"/>
    <w:rsid w:val="00F92293"/>
    <w:rsid w:val="00F92638"/>
    <w:rsid w:val="00F92D58"/>
    <w:rsid w:val="00F94F22"/>
    <w:rsid w:val="00F973FC"/>
    <w:rsid w:val="00FA0609"/>
    <w:rsid w:val="00FA18D5"/>
    <w:rsid w:val="00FA1D88"/>
    <w:rsid w:val="00FA302D"/>
    <w:rsid w:val="00FA3966"/>
    <w:rsid w:val="00FA4CAB"/>
    <w:rsid w:val="00FA5336"/>
    <w:rsid w:val="00FA5345"/>
    <w:rsid w:val="00FA6FF0"/>
    <w:rsid w:val="00FA71C0"/>
    <w:rsid w:val="00FA780A"/>
    <w:rsid w:val="00FB0F19"/>
    <w:rsid w:val="00FB0F2D"/>
    <w:rsid w:val="00FB34CA"/>
    <w:rsid w:val="00FB3E00"/>
    <w:rsid w:val="00FB57A2"/>
    <w:rsid w:val="00FB61A2"/>
    <w:rsid w:val="00FB6415"/>
    <w:rsid w:val="00FB7A91"/>
    <w:rsid w:val="00FC02DF"/>
    <w:rsid w:val="00FC03E5"/>
    <w:rsid w:val="00FC04F8"/>
    <w:rsid w:val="00FC0BFA"/>
    <w:rsid w:val="00FC0F6F"/>
    <w:rsid w:val="00FC11D9"/>
    <w:rsid w:val="00FC202C"/>
    <w:rsid w:val="00FC2033"/>
    <w:rsid w:val="00FC2243"/>
    <w:rsid w:val="00FC5E35"/>
    <w:rsid w:val="00FC7D83"/>
    <w:rsid w:val="00FD0340"/>
    <w:rsid w:val="00FD0621"/>
    <w:rsid w:val="00FD1400"/>
    <w:rsid w:val="00FD194B"/>
    <w:rsid w:val="00FD27DF"/>
    <w:rsid w:val="00FD3AE8"/>
    <w:rsid w:val="00FD497E"/>
    <w:rsid w:val="00FD618C"/>
    <w:rsid w:val="00FD6463"/>
    <w:rsid w:val="00FD74E1"/>
    <w:rsid w:val="00FE0D57"/>
    <w:rsid w:val="00FE17AB"/>
    <w:rsid w:val="00FE363C"/>
    <w:rsid w:val="00FE4787"/>
    <w:rsid w:val="00FE4CD1"/>
    <w:rsid w:val="00FE6E77"/>
    <w:rsid w:val="00FF0281"/>
    <w:rsid w:val="00FF055A"/>
    <w:rsid w:val="00FF0609"/>
    <w:rsid w:val="00FF0A0D"/>
    <w:rsid w:val="00FF2886"/>
    <w:rsid w:val="00FF3E6B"/>
    <w:rsid w:val="00FF5325"/>
    <w:rsid w:val="00FF62F7"/>
    <w:rsid w:val="00FF6FB2"/>
    <w:rsid w:val="00FF7339"/>
    <w:rsid w:val="00FF7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2C34"/>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styleId="Header">
    <w:name w:val="header"/>
    <w:basedOn w:val="Normal"/>
    <w:link w:val="HeaderChar"/>
    <w:uiPriority w:val="99"/>
    <w:unhideWhenUsed/>
    <w:rsid w:val="002845CE"/>
    <w:pPr>
      <w:tabs>
        <w:tab w:val="center" w:pos="4680"/>
        <w:tab w:val="right" w:pos="9360"/>
      </w:tabs>
      <w:spacing w:after="0"/>
    </w:pPr>
  </w:style>
  <w:style w:type="character" w:customStyle="1" w:styleId="HeaderChar">
    <w:name w:val="Header Char"/>
    <w:basedOn w:val="DefaultParagraphFont"/>
    <w:link w:val="Header"/>
    <w:uiPriority w:val="99"/>
    <w:rsid w:val="002845CE"/>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D601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0176"/>
    <w:rPr>
      <w:rFonts w:ascii="Segoe UI" w:eastAsia="Malgun Gothic" w:hAnsi="Segoe UI" w:cs="Segoe UI"/>
      <w:sz w:val="18"/>
      <w:szCs w:val="18"/>
      <w:lang w:val="en-GB"/>
    </w:rPr>
  </w:style>
  <w:style w:type="character" w:customStyle="1" w:styleId="B1Char1">
    <w:name w:val="B1 Char1"/>
    <w:basedOn w:val="DefaultParagraphFont"/>
    <w:rsid w:val="00D60176"/>
    <w:rPr>
      <w:lang w:val="en-GB" w:eastAsia="en-US" w:bidi="ar-SA"/>
    </w:rPr>
  </w:style>
  <w:style w:type="paragraph" w:customStyle="1" w:styleId="TAL">
    <w:name w:val="TAL"/>
    <w:basedOn w:val="Normal"/>
    <w:link w:val="TALCar"/>
    <w:rsid w:val="00DA0919"/>
    <w:pPr>
      <w:keepNext/>
      <w:keepLines/>
      <w:spacing w:after="0"/>
    </w:pPr>
    <w:rPr>
      <w:rFonts w:ascii="Arial" w:eastAsia="Times New Roman" w:hAnsi="Arial"/>
      <w:sz w:val="18"/>
    </w:rPr>
  </w:style>
  <w:style w:type="character" w:customStyle="1" w:styleId="TALCar">
    <w:name w:val="TAL Car"/>
    <w:basedOn w:val="DefaultParagraphFont"/>
    <w:link w:val="TAL"/>
    <w:rsid w:val="00DA0919"/>
    <w:rPr>
      <w:rFonts w:ascii="Arial" w:eastAsia="Times New Roman" w:hAnsi="Arial" w:cs="Times New Roman"/>
      <w:sz w:val="18"/>
      <w:szCs w:val="20"/>
      <w:lang w:val="en-GB"/>
    </w:rPr>
  </w:style>
  <w:style w:type="character" w:customStyle="1" w:styleId="ListParagraphChar">
    <w:name w:val="List Paragraph Char"/>
    <w:link w:val="ListParagraph"/>
    <w:uiPriority w:val="34"/>
    <w:qFormat/>
    <w:locked/>
    <w:rsid w:val="009B257B"/>
    <w:rPr>
      <w:rFonts w:ascii="Times New Roman" w:eastAsia="Malgun Gothic" w:hAnsi="Times New Roman" w:cs="Times New Roman"/>
      <w:sz w:val="20"/>
      <w:szCs w:val="20"/>
      <w:lang w:val="en-GB"/>
    </w:rPr>
  </w:style>
  <w:style w:type="character" w:styleId="Hyperlink">
    <w:name w:val="Hyperlink"/>
    <w:basedOn w:val="DefaultParagraphFont"/>
    <w:uiPriority w:val="99"/>
    <w:unhideWhenUsed/>
    <w:rsid w:val="008A4AB9"/>
    <w:rPr>
      <w:color w:val="0563C1" w:themeColor="hyperlink"/>
      <w:u w:val="single"/>
    </w:rPr>
  </w:style>
  <w:style w:type="character" w:styleId="UnresolvedMention">
    <w:name w:val="Unresolved Mention"/>
    <w:basedOn w:val="DefaultParagraphFont"/>
    <w:uiPriority w:val="99"/>
    <w:semiHidden/>
    <w:unhideWhenUsed/>
    <w:rsid w:val="008A4AB9"/>
    <w:rPr>
      <w:color w:val="605E5C"/>
      <w:shd w:val="clear" w:color="auto" w:fill="E1DFDD"/>
    </w:rPr>
  </w:style>
  <w:style w:type="character" w:styleId="CommentReference">
    <w:name w:val="annotation reference"/>
    <w:basedOn w:val="DefaultParagraphFont"/>
    <w:uiPriority w:val="99"/>
    <w:semiHidden/>
    <w:unhideWhenUsed/>
    <w:rsid w:val="004B7200"/>
    <w:rPr>
      <w:sz w:val="16"/>
      <w:szCs w:val="16"/>
    </w:rPr>
  </w:style>
  <w:style w:type="paragraph" w:styleId="CommentText">
    <w:name w:val="annotation text"/>
    <w:basedOn w:val="Normal"/>
    <w:link w:val="CommentTextChar"/>
    <w:uiPriority w:val="99"/>
    <w:semiHidden/>
    <w:unhideWhenUsed/>
    <w:rsid w:val="004B7200"/>
  </w:style>
  <w:style w:type="character" w:customStyle="1" w:styleId="CommentTextChar">
    <w:name w:val="Comment Text Char"/>
    <w:basedOn w:val="DefaultParagraphFont"/>
    <w:link w:val="CommentText"/>
    <w:uiPriority w:val="99"/>
    <w:semiHidden/>
    <w:rsid w:val="004B7200"/>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B7200"/>
    <w:rPr>
      <w:b/>
      <w:bCs/>
    </w:rPr>
  </w:style>
  <w:style w:type="character" w:customStyle="1" w:styleId="CommentSubjectChar">
    <w:name w:val="Comment Subject Char"/>
    <w:basedOn w:val="CommentTextChar"/>
    <w:link w:val="CommentSubject"/>
    <w:uiPriority w:val="99"/>
    <w:semiHidden/>
    <w:rsid w:val="004B7200"/>
    <w:rPr>
      <w:rFonts w:ascii="Times New Roman" w:eastAsia="Malgun Gothic" w:hAnsi="Times New Roman" w:cs="Times New Roman"/>
      <w:b/>
      <w:bCs/>
      <w:sz w:val="20"/>
      <w:szCs w:val="20"/>
      <w:lang w:val="en-GB"/>
    </w:rPr>
  </w:style>
  <w:style w:type="character" w:customStyle="1" w:styleId="TFChar">
    <w:name w:val="TF Char"/>
    <w:link w:val="TF"/>
    <w:locked/>
    <w:rsid w:val="001B0F44"/>
    <w:rPr>
      <w:rFonts w:ascii="Arial" w:eastAsia="Times New Roman" w:hAnsi="Arial" w:cs="Arial"/>
      <w:b/>
      <w:lang w:val="en-GB" w:eastAsia="en-GB"/>
    </w:rPr>
  </w:style>
  <w:style w:type="paragraph" w:customStyle="1" w:styleId="TF">
    <w:name w:val="TF"/>
    <w:aliases w:val="left"/>
    <w:basedOn w:val="Normal"/>
    <w:link w:val="TFChar"/>
    <w:rsid w:val="001B0F44"/>
    <w:pPr>
      <w:keepLines/>
      <w:overflowPunct w:val="0"/>
      <w:autoSpaceDE w:val="0"/>
      <w:autoSpaceDN w:val="0"/>
      <w:adjustRightInd w:val="0"/>
      <w:spacing w:after="240"/>
      <w:jc w:val="center"/>
    </w:pPr>
    <w:rPr>
      <w:rFonts w:ascii="Arial" w:eastAsia="Times New Roman" w:hAnsi="Arial" w:cs="Arial"/>
      <w:b/>
      <w:sz w:val="22"/>
      <w:szCs w:val="22"/>
      <w:lang w:eastAsia="en-GB"/>
    </w:rPr>
  </w:style>
  <w:style w:type="character" w:customStyle="1" w:styleId="TACChar">
    <w:name w:val="TAC Char"/>
    <w:link w:val="TAC"/>
    <w:locked/>
    <w:rsid w:val="00BE5B08"/>
    <w:rPr>
      <w:rFonts w:ascii="Arial" w:eastAsia="Times New Roman" w:hAnsi="Arial" w:cs="Arial"/>
      <w:sz w:val="18"/>
      <w:lang w:val="en-GB" w:eastAsia="en-GB"/>
    </w:rPr>
  </w:style>
  <w:style w:type="paragraph" w:customStyle="1" w:styleId="TAC">
    <w:name w:val="TAC"/>
    <w:basedOn w:val="Normal"/>
    <w:link w:val="TACChar"/>
    <w:rsid w:val="00BE5B08"/>
    <w:pPr>
      <w:keepNext/>
      <w:keepLines/>
      <w:overflowPunct w:val="0"/>
      <w:autoSpaceDE w:val="0"/>
      <w:autoSpaceDN w:val="0"/>
      <w:adjustRightInd w:val="0"/>
      <w:spacing w:after="0"/>
      <w:jc w:val="center"/>
    </w:pPr>
    <w:rPr>
      <w:rFonts w:ascii="Arial" w:eastAsia="Times New Roman" w:hAnsi="Arial" w:cs="Arial"/>
      <w:sz w:val="18"/>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723724734">
      <w:bodyDiv w:val="1"/>
      <w:marLeft w:val="0"/>
      <w:marRight w:val="0"/>
      <w:marTop w:val="0"/>
      <w:marBottom w:val="0"/>
      <w:divBdr>
        <w:top w:val="none" w:sz="0" w:space="0" w:color="auto"/>
        <w:left w:val="none" w:sz="0" w:space="0" w:color="auto"/>
        <w:bottom w:val="none" w:sz="0" w:space="0" w:color="auto"/>
        <w:right w:val="none" w:sz="0" w:space="0" w:color="auto"/>
      </w:divBdr>
    </w:div>
    <w:div w:id="730883735">
      <w:bodyDiv w:val="1"/>
      <w:marLeft w:val="0"/>
      <w:marRight w:val="0"/>
      <w:marTop w:val="0"/>
      <w:marBottom w:val="0"/>
      <w:divBdr>
        <w:top w:val="none" w:sz="0" w:space="0" w:color="auto"/>
        <w:left w:val="none" w:sz="0" w:space="0" w:color="auto"/>
        <w:bottom w:val="none" w:sz="0" w:space="0" w:color="auto"/>
        <w:right w:val="none" w:sz="0" w:space="0" w:color="auto"/>
      </w:divBdr>
    </w:div>
    <w:div w:id="840777226">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9C2B7-AFD8-4BC5-A239-995C50C22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3471</TotalTime>
  <Pages>4</Pages>
  <Words>1712</Words>
  <Characters>9760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 user</cp:lastModifiedBy>
  <cp:revision>1778</cp:revision>
  <dcterms:created xsi:type="dcterms:W3CDTF">2019-02-01T01:43:00Z</dcterms:created>
  <dcterms:modified xsi:type="dcterms:W3CDTF">2020-10-23T00:20:00Z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