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5CF36" w14:textId="3898D61B" w:rsidR="00E40116" w:rsidRPr="00ED23B1" w:rsidRDefault="00E40116" w:rsidP="00E40116">
      <w:pPr>
        <w:pStyle w:val="CRCoverPage"/>
        <w:tabs>
          <w:tab w:val="right" w:pos="9639"/>
        </w:tabs>
        <w:spacing w:after="0"/>
        <w:rPr>
          <w:i/>
          <w:noProof/>
          <w:sz w:val="28"/>
          <w:lang w:val="en-US"/>
        </w:rPr>
      </w:pPr>
      <w:bookmarkStart w:id="0" w:name="_Hlk531146196"/>
      <w:r w:rsidRPr="00ED23B1">
        <w:rPr>
          <w:noProof/>
          <w:sz w:val="24"/>
        </w:rPr>
        <w:t>3GPP TSG-RAN WG2 Meeting #1</w:t>
      </w:r>
      <w:r>
        <w:rPr>
          <w:noProof/>
          <w:sz w:val="24"/>
        </w:rPr>
        <w:t>12-e</w:t>
      </w:r>
      <w:r w:rsidRPr="00ED23B1">
        <w:rPr>
          <w:i/>
          <w:noProof/>
          <w:sz w:val="28"/>
        </w:rPr>
        <w:tab/>
      </w:r>
      <w:r w:rsidR="00672E3B" w:rsidRPr="00672E3B">
        <w:rPr>
          <w:b/>
          <w:i/>
          <w:noProof/>
          <w:sz w:val="28"/>
        </w:rPr>
        <w:t>R2-2010096</w:t>
      </w:r>
    </w:p>
    <w:p w14:paraId="053B479A" w14:textId="77777777" w:rsidR="00E40116" w:rsidRDefault="00E40116" w:rsidP="00E40116">
      <w:pPr>
        <w:spacing w:after="120"/>
        <w:outlineLvl w:val="0"/>
        <w:rPr>
          <w:rFonts w:ascii="Arial" w:hAnsi="Arial"/>
          <w:sz w:val="24"/>
        </w:rPr>
      </w:pPr>
      <w:r>
        <w:rPr>
          <w:rFonts w:ascii="Arial" w:hAnsi="Arial"/>
          <w:sz w:val="24"/>
        </w:rPr>
        <w:t>Electronic</w:t>
      </w:r>
      <w:r w:rsidRPr="00006C03">
        <w:rPr>
          <w:rFonts w:ascii="Arial" w:hAnsi="Arial"/>
          <w:sz w:val="24"/>
        </w:rPr>
        <w:t xml:space="preserve">, </w:t>
      </w:r>
      <w:r>
        <w:rPr>
          <w:rFonts w:ascii="Arial" w:hAnsi="Arial"/>
          <w:sz w:val="24"/>
        </w:rPr>
        <w:t>November</w:t>
      </w:r>
      <w:r w:rsidRPr="00006C03">
        <w:rPr>
          <w:rFonts w:ascii="Arial" w:hAnsi="Arial"/>
          <w:sz w:val="24"/>
        </w:rPr>
        <w:t xml:space="preserve"> </w:t>
      </w:r>
      <w:r>
        <w:rPr>
          <w:rFonts w:ascii="Arial" w:hAnsi="Arial"/>
          <w:sz w:val="24"/>
        </w:rPr>
        <w:t>2</w:t>
      </w:r>
      <w:r w:rsidRPr="00006C03">
        <w:rPr>
          <w:rFonts w:ascii="Arial" w:hAnsi="Arial"/>
          <w:sz w:val="24"/>
        </w:rPr>
        <w:t xml:space="preserve"> –</w:t>
      </w:r>
      <w:r>
        <w:rPr>
          <w:rFonts w:ascii="Arial" w:hAnsi="Arial"/>
          <w:sz w:val="24"/>
        </w:rPr>
        <w:t xml:space="preserve"> 13</w:t>
      </w:r>
      <w:r w:rsidRPr="00006C03">
        <w:rPr>
          <w:rFonts w:ascii="Arial" w:hAnsi="Arial"/>
          <w:sz w:val="24"/>
        </w:rPr>
        <w:t>, 20</w:t>
      </w:r>
      <w:r>
        <w:rPr>
          <w:rFonts w:ascii="Arial" w:hAnsi="Arial"/>
          <w:sz w:val="24"/>
        </w:rPr>
        <w:t>20</w:t>
      </w:r>
    </w:p>
    <w:p w14:paraId="4E369CFC" w14:textId="77777777" w:rsidR="00E40116" w:rsidRPr="00ED23B1" w:rsidRDefault="00E40116" w:rsidP="00E40116">
      <w:pPr>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p>
    <w:p w14:paraId="78A0D6DC" w14:textId="3C46CD31" w:rsidR="00572A61" w:rsidRPr="00F710EC" w:rsidRDefault="00E40116" w:rsidP="00E40116">
      <w:pPr>
        <w:tabs>
          <w:tab w:val="left" w:pos="1985"/>
        </w:tabs>
        <w:rPr>
          <w:rFonts w:ascii="Arial" w:eastAsia="MS Mincho" w:hAnsi="Arial" w:cs="Arial"/>
          <w:sz w:val="24"/>
        </w:rPr>
      </w:pPr>
      <w:r w:rsidRPr="00F710EC">
        <w:rPr>
          <w:rFonts w:ascii="Arial" w:eastAsia="MS Mincho" w:hAnsi="Arial" w:cs="Arial"/>
          <w:b/>
          <w:sz w:val="24"/>
        </w:rPr>
        <w:t>Agenda item:</w:t>
      </w:r>
      <w:r w:rsidRPr="00F710EC">
        <w:rPr>
          <w:rFonts w:ascii="Arial" w:eastAsia="MS Mincho" w:hAnsi="Arial" w:cs="Arial"/>
          <w:sz w:val="24"/>
        </w:rPr>
        <w:tab/>
      </w:r>
      <w:r>
        <w:rPr>
          <w:rFonts w:ascii="Arial" w:eastAsia="MS Mincho" w:hAnsi="Arial" w:cs="Arial"/>
          <w:sz w:val="24"/>
        </w:rPr>
        <w:t>8.11.</w:t>
      </w:r>
      <w:r w:rsidR="00572A61">
        <w:rPr>
          <w:rFonts w:ascii="Arial" w:eastAsia="MS Mincho" w:hAnsi="Arial" w:cs="Arial"/>
          <w:sz w:val="24"/>
        </w:rPr>
        <w:t>2</w:t>
      </w:r>
    </w:p>
    <w:p w14:paraId="20239242" w14:textId="77777777" w:rsidR="00E40116" w:rsidRPr="00F710EC" w:rsidRDefault="00E40116" w:rsidP="00E40116">
      <w:pPr>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0FAEA44E" w14:textId="6849C012" w:rsidR="00E40116" w:rsidRPr="00F710EC" w:rsidRDefault="00E40116" w:rsidP="00E40116">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1" w:name="_Hlk23935690"/>
      <w:r>
        <w:rPr>
          <w:rFonts w:ascii="Arial" w:eastAsia="MS Mincho" w:hAnsi="Arial" w:cs="Arial"/>
          <w:sz w:val="24"/>
        </w:rPr>
        <w:t xml:space="preserve">NR Positioning Latency </w:t>
      </w:r>
      <w:r w:rsidR="001C2EA0">
        <w:rPr>
          <w:rFonts w:ascii="Arial" w:eastAsia="MS Mincho" w:hAnsi="Arial" w:cs="Arial"/>
          <w:sz w:val="24"/>
        </w:rPr>
        <w:t xml:space="preserve">Analysis and </w:t>
      </w:r>
      <w:r w:rsidR="00731A98">
        <w:rPr>
          <w:rFonts w:ascii="Arial" w:eastAsia="MS Mincho" w:hAnsi="Arial" w:cs="Arial"/>
          <w:sz w:val="24"/>
        </w:rPr>
        <w:t>Enhancements</w:t>
      </w:r>
    </w:p>
    <w:bookmarkEnd w:id="1"/>
    <w:p w14:paraId="39E1EBE6" w14:textId="77777777" w:rsidR="00E40116" w:rsidRPr="00F710EC" w:rsidRDefault="00E40116" w:rsidP="00E40116">
      <w:pPr>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2" w:name="DocumentFor"/>
      <w:bookmarkEnd w:id="2"/>
      <w:r w:rsidRPr="00F710EC">
        <w:rPr>
          <w:rFonts w:ascii="Arial" w:eastAsia="MS Mincho" w:hAnsi="Arial" w:cs="Arial"/>
          <w:sz w:val="24"/>
        </w:rPr>
        <w:tab/>
        <w:t>Discussion and Decision</w:t>
      </w:r>
    </w:p>
    <w:p w14:paraId="2B23ACCC" w14:textId="77777777" w:rsidR="00E40116" w:rsidRDefault="00E40116" w:rsidP="00E40116">
      <w:pPr>
        <w:rPr>
          <w:noProof/>
          <w:lang w:eastAsia="ko-KR"/>
        </w:rPr>
      </w:pPr>
      <w:bookmarkStart w:id="3" w:name="_Ref349588338"/>
    </w:p>
    <w:p w14:paraId="12A8EA93" w14:textId="77777777" w:rsidR="00E40116" w:rsidRPr="00ED23B1" w:rsidRDefault="00E40116" w:rsidP="00E40116">
      <w:pPr>
        <w:pStyle w:val="B1"/>
        <w:keepNext/>
        <w:keepLines/>
        <w:pBdr>
          <w:bottom w:val="single" w:sz="12" w:space="1" w:color="auto"/>
        </w:pBdr>
        <w:ind w:left="0" w:firstLine="0"/>
        <w:jc w:val="left"/>
        <w:rPr>
          <w:lang w:val="en-US" w:eastAsia="ko-KR"/>
        </w:rPr>
      </w:pPr>
    </w:p>
    <w:p w14:paraId="753BC26B" w14:textId="77777777" w:rsidR="00E40116" w:rsidRDefault="00E40116" w:rsidP="00E40116">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t>Introduction</w:t>
      </w:r>
      <w:bookmarkEnd w:id="3"/>
    </w:p>
    <w:p w14:paraId="109E8BD8" w14:textId="77777777" w:rsidR="00E40116" w:rsidRDefault="00E40116" w:rsidP="00E40116">
      <w:pPr>
        <w:jc w:val="left"/>
        <w:rPr>
          <w:lang w:eastAsia="ko-KR"/>
        </w:rPr>
      </w:pPr>
      <w:r>
        <w:rPr>
          <w:lang w:eastAsia="ko-KR"/>
        </w:rPr>
        <w:t>At RAN2#111-e, the following agreement was made [1]:</w:t>
      </w:r>
    </w:p>
    <w:p w14:paraId="2D679272" w14:textId="77777777" w:rsidR="00E40116" w:rsidRDefault="00E40116" w:rsidP="00E40116">
      <w:pPr>
        <w:pStyle w:val="B1"/>
        <w:ind w:firstLine="0"/>
        <w:jc w:val="left"/>
        <w:rPr>
          <w:lang w:eastAsia="ko-KR"/>
        </w:rPr>
      </w:pPr>
      <w:r>
        <w:rPr>
          <w:lang w:eastAsia="ko-KR"/>
        </w:rPr>
        <w:t>"</w:t>
      </w:r>
      <w:r w:rsidRPr="00FA0284">
        <w:rPr>
          <w:i/>
          <w:iCs/>
          <w:lang w:eastAsia="ko-KR"/>
        </w:rPr>
        <w:t>RAN2 to study positioning in idle/inactive mode, on-demand PRS and latency analysis in the study phase.</w:t>
      </w:r>
      <w:r>
        <w:rPr>
          <w:lang w:eastAsia="ko-KR"/>
        </w:rPr>
        <w:t>"</w:t>
      </w:r>
    </w:p>
    <w:p w14:paraId="7969E2FF" w14:textId="77777777" w:rsidR="00E40116" w:rsidRDefault="00E40116" w:rsidP="00E40116">
      <w:pPr>
        <w:jc w:val="left"/>
        <w:rPr>
          <w:lang w:eastAsia="ko-KR"/>
        </w:rPr>
      </w:pPr>
      <w:r>
        <w:rPr>
          <w:lang w:eastAsia="ko-KR"/>
        </w:rPr>
        <w:t>Further, RAN1 made the following agreement at RAN1#102-e [2]:</w:t>
      </w:r>
    </w:p>
    <w:p w14:paraId="33DC6475" w14:textId="29D97FE0" w:rsidR="00E40116" w:rsidRPr="00E53B78" w:rsidRDefault="00E40116" w:rsidP="00A82247">
      <w:pPr>
        <w:pStyle w:val="B1"/>
        <w:spacing w:after="240"/>
        <w:ind w:left="561" w:firstLine="0"/>
        <w:jc w:val="left"/>
        <w:rPr>
          <w:lang w:val="en-US" w:eastAsia="ko-KR"/>
        </w:rPr>
      </w:pPr>
      <w:r>
        <w:rPr>
          <w:lang w:val="en-US" w:eastAsia="ko-KR"/>
        </w:rPr>
        <w:t>"</w:t>
      </w:r>
      <w:r w:rsidRPr="00A730DB">
        <w:rPr>
          <w:i/>
          <w:iCs/>
          <w:lang w:eastAsia="ko-KR"/>
        </w:rPr>
        <w:t>RAN1 evaluates physical layer latency and its potential reduction for NR Rel-17 positioning solutions. In order to evaluate End-To-End latency of NR positioning solutions the input from RAN2 is needed on latency components of NR/NG-RAN/5GC higher layer positioning protocols. RAN1 respectfully asks if RAN2 can provide a list of latency components with corresponding range of values for the existing and any potential enhanced NR positioning solutions, keeping in mind the End-To-End latency described as desired in the study item description (RP-200928</w:t>
      </w:r>
      <w:r w:rsidRPr="00A730DB">
        <w:rPr>
          <w:i/>
          <w:iCs/>
          <w:lang w:val="en-US" w:eastAsia="ko-KR"/>
        </w:rPr>
        <w:t xml:space="preserve"> [3]</w:t>
      </w:r>
      <w:r w:rsidRPr="00A730DB">
        <w:rPr>
          <w:i/>
          <w:iCs/>
          <w:lang w:eastAsia="ko-KR"/>
        </w:rPr>
        <w:t>)</w:t>
      </w:r>
      <w:r w:rsidRPr="00A730DB">
        <w:rPr>
          <w:i/>
          <w:iCs/>
          <w:lang w:val="en-US" w:eastAsia="ko-KR"/>
        </w:rPr>
        <w:t xml:space="preserve">. (LS in </w:t>
      </w:r>
      <w:r w:rsidRPr="00A730DB">
        <w:rPr>
          <w:i/>
          <w:iCs/>
          <w:lang w:eastAsia="x-none"/>
        </w:rPr>
        <w:t>R1-2007264</w:t>
      </w:r>
      <w:r w:rsidRPr="00A730DB">
        <w:rPr>
          <w:i/>
          <w:iCs/>
          <w:lang w:val="en-US" w:eastAsia="x-none"/>
        </w:rPr>
        <w:t xml:space="preserve"> [4])</w:t>
      </w:r>
      <w:r>
        <w:rPr>
          <w:lang w:val="en-US" w:eastAsia="ko-KR"/>
        </w:rPr>
        <w:t>"</w:t>
      </w:r>
    </w:p>
    <w:p w14:paraId="2906B598" w14:textId="77777777" w:rsidR="00E40116" w:rsidRPr="00FA0284" w:rsidRDefault="00E40116" w:rsidP="00E40116">
      <w:pPr>
        <w:jc w:val="left"/>
        <w:rPr>
          <w:lang w:val="en-US" w:eastAsia="ko-KR"/>
        </w:rPr>
      </w:pPr>
      <w:r>
        <w:rPr>
          <w:lang w:eastAsia="ko-KR"/>
        </w:rPr>
        <w:t>In this contribution, we provide an end-to-end latency analysis for NR positioning solutions and propose possible enhancements to reduce latency.</w:t>
      </w:r>
    </w:p>
    <w:p w14:paraId="017160F0" w14:textId="77777777" w:rsidR="00E40116" w:rsidRPr="00ED23B1" w:rsidRDefault="00E40116" w:rsidP="00E40116">
      <w:pPr>
        <w:pStyle w:val="B1"/>
        <w:keepNext/>
        <w:keepLines/>
        <w:pBdr>
          <w:bottom w:val="single" w:sz="12" w:space="1" w:color="auto"/>
        </w:pBdr>
        <w:ind w:left="0" w:firstLine="0"/>
        <w:jc w:val="left"/>
        <w:rPr>
          <w:lang w:val="en-US" w:eastAsia="ko-KR"/>
        </w:rPr>
      </w:pPr>
    </w:p>
    <w:p w14:paraId="75A08D0F" w14:textId="77777777" w:rsidR="00E40116" w:rsidRDefault="00E40116" w:rsidP="00E40116">
      <w:pPr>
        <w:pStyle w:val="Heading1"/>
        <w:spacing w:before="120"/>
        <w:ind w:left="1138" w:hanging="1138"/>
        <w:rPr>
          <w:lang w:eastAsia="ko-KR"/>
        </w:rPr>
      </w:pPr>
      <w:r>
        <w:rPr>
          <w:noProof/>
          <w:lang w:eastAsia="ko-KR"/>
        </w:rPr>
        <w:t>2</w:t>
      </w:r>
      <w:r w:rsidRPr="00ED23B1">
        <w:rPr>
          <w:rFonts w:hint="eastAsia"/>
          <w:noProof/>
          <w:lang w:eastAsia="ko-KR"/>
        </w:rPr>
        <w:t xml:space="preserve">. </w:t>
      </w:r>
      <w:r w:rsidRPr="00ED23B1">
        <w:rPr>
          <w:noProof/>
          <w:lang w:eastAsia="ko-KR"/>
        </w:rPr>
        <w:tab/>
      </w:r>
      <w:r>
        <w:rPr>
          <w:lang w:eastAsia="ko-KR"/>
        </w:rPr>
        <w:t>Discussion</w:t>
      </w:r>
    </w:p>
    <w:p w14:paraId="3E560D65" w14:textId="77777777" w:rsidR="00A82D1F" w:rsidRPr="00C57645" w:rsidRDefault="00A82D1F" w:rsidP="00A82D1F">
      <w:pPr>
        <w:jc w:val="left"/>
        <w:rPr>
          <w:bCs/>
          <w:iCs/>
          <w:lang w:val="en-US"/>
        </w:rPr>
      </w:pPr>
      <w:r w:rsidRPr="00C57645">
        <w:rPr>
          <w:bCs/>
          <w:iCs/>
          <w:lang w:val="en-US"/>
        </w:rPr>
        <w:t>Use cases associated with very high location accuracy</w:t>
      </w:r>
      <w:r>
        <w:rPr>
          <w:bCs/>
          <w:iCs/>
          <w:lang w:val="en-US"/>
        </w:rPr>
        <w:t xml:space="preserve"> typically </w:t>
      </w:r>
      <w:r w:rsidRPr="00C57645">
        <w:rPr>
          <w:bCs/>
          <w:iCs/>
          <w:lang w:val="en-US"/>
        </w:rPr>
        <w:t>also have very low latency requirements due to a rapid deterioration in location accuracy for a moving object. For example, even at only 6 km/h (normal walking speed), an object would move about 1.8 metres in 1 second, thereby nullifying the benefit of 1 met</w:t>
      </w:r>
      <w:r>
        <w:rPr>
          <w:bCs/>
          <w:iCs/>
          <w:lang w:val="en-US"/>
        </w:rPr>
        <w:t>re</w:t>
      </w:r>
      <w:r w:rsidRPr="00C57645">
        <w:rPr>
          <w:bCs/>
          <w:iCs/>
          <w:lang w:val="en-US"/>
        </w:rPr>
        <w:t xml:space="preserve"> location accuracy after less than 1 second</w:t>
      </w:r>
      <w:r>
        <w:rPr>
          <w:bCs/>
          <w:iCs/>
          <w:lang w:val="en-US"/>
        </w:rPr>
        <w:t xml:space="preserve">. </w:t>
      </w:r>
      <w:r w:rsidRPr="00C57645">
        <w:rPr>
          <w:bCs/>
          <w:iCs/>
          <w:lang w:val="en-US"/>
        </w:rPr>
        <w:t>The target latency requirements for this SI were set to &lt; 100 ms; for some IIoT use cases, latency in the order of 10 ms is desired</w:t>
      </w:r>
      <w:r>
        <w:rPr>
          <w:bCs/>
          <w:iCs/>
          <w:lang w:val="en-US"/>
        </w:rPr>
        <w:t xml:space="preserve"> [3]</w:t>
      </w:r>
      <w:r w:rsidRPr="00C57645">
        <w:rPr>
          <w:bCs/>
          <w:iCs/>
          <w:lang w:val="en-US"/>
        </w:rPr>
        <w:t xml:space="preserve">. </w:t>
      </w:r>
    </w:p>
    <w:p w14:paraId="064CA92C" w14:textId="77777777" w:rsidR="00A82D1F" w:rsidRDefault="00A82D1F" w:rsidP="00A82D1F">
      <w:pPr>
        <w:jc w:val="left"/>
        <w:rPr>
          <w:rFonts w:eastAsia="SimSun"/>
          <w:lang w:val="en-US" w:eastAsia="ja-JP"/>
        </w:rPr>
      </w:pPr>
      <w:r>
        <w:rPr>
          <w:rFonts w:eastAsia="SimSun"/>
          <w:lang w:val="en-US" w:eastAsia="ja-JP"/>
        </w:rPr>
        <w:t xml:space="preserve">Positioning latency is defined in TS 22.261 [5] as follows: </w:t>
      </w:r>
    </w:p>
    <w:p w14:paraId="4602A96B" w14:textId="77777777" w:rsidR="00A82D1F" w:rsidRDefault="00A82D1F" w:rsidP="00A82D1F">
      <w:pPr>
        <w:pStyle w:val="B1"/>
        <w:ind w:firstLine="0"/>
      </w:pPr>
      <w:r w:rsidRPr="00781373">
        <w:rPr>
          <w:b/>
        </w:rPr>
        <w:t>Positioning service latency:</w:t>
      </w:r>
      <w:r>
        <w:t xml:space="preserve"> </w:t>
      </w:r>
      <w:r w:rsidRPr="00CD1CE6">
        <w:t>time elapsed between the event that triggers the determination of the position-related data and the availability of the position-related data at th</w:t>
      </w:r>
      <w:r>
        <w:t>e system interface.</w:t>
      </w:r>
    </w:p>
    <w:p w14:paraId="109B2990" w14:textId="2B963914" w:rsidR="00EB4807" w:rsidRDefault="00EB4807">
      <w:pPr>
        <w:spacing w:after="0"/>
        <w:jc w:val="left"/>
        <w:rPr>
          <w:rFonts w:eastAsia="DengXian"/>
          <w:lang w:eastAsia="zh-CN"/>
        </w:rPr>
      </w:pPr>
    </w:p>
    <w:p w14:paraId="6FA0AF8B" w14:textId="6C9599C4" w:rsidR="00EB4807" w:rsidRDefault="00EB4807" w:rsidP="00EB4807">
      <w:pPr>
        <w:pStyle w:val="Heading2"/>
        <w:rPr>
          <w:lang w:eastAsia="ja-JP"/>
        </w:rPr>
      </w:pPr>
      <w:r>
        <w:rPr>
          <w:lang w:eastAsia="ja-JP"/>
        </w:rPr>
        <w:t>2.2</w:t>
      </w:r>
      <w:r>
        <w:rPr>
          <w:lang w:eastAsia="ja-JP"/>
        </w:rPr>
        <w:tab/>
        <w:t>Factors constituting positioning latency</w:t>
      </w:r>
    </w:p>
    <w:p w14:paraId="16F5E185" w14:textId="77777777" w:rsidR="000C57A7" w:rsidRDefault="000A5B1B" w:rsidP="000A5B1B">
      <w:pPr>
        <w:jc w:val="left"/>
        <w:rPr>
          <w:lang w:eastAsia="ja-JP"/>
        </w:rPr>
      </w:pPr>
      <w:r>
        <w:rPr>
          <w:lang w:eastAsia="ja-JP"/>
        </w:rPr>
        <w:t>Figure 1 shows the</w:t>
      </w:r>
      <w:r w:rsidRPr="006E08BA">
        <w:rPr>
          <w:lang w:eastAsia="ja-JP"/>
        </w:rPr>
        <w:t xml:space="preserve"> </w:t>
      </w:r>
      <w:r>
        <w:rPr>
          <w:lang w:eastAsia="ja-JP"/>
        </w:rPr>
        <w:t xml:space="preserve">reference </w:t>
      </w:r>
      <w:r w:rsidRPr="006E08BA">
        <w:rPr>
          <w:lang w:eastAsia="ja-JP"/>
        </w:rPr>
        <w:t>architecture for Location Services in reference point representation</w:t>
      </w:r>
      <w:r>
        <w:rPr>
          <w:lang w:eastAsia="ja-JP"/>
        </w:rPr>
        <w:t xml:space="preserve"> as defined in TS 23.273 [6]. </w:t>
      </w:r>
    </w:p>
    <w:p w14:paraId="10D22D4F" w14:textId="4272B58E" w:rsidR="000A5B1B" w:rsidRDefault="0078331B" w:rsidP="000A5B1B">
      <w:pPr>
        <w:jc w:val="left"/>
        <w:rPr>
          <w:lang w:eastAsia="ja-JP"/>
        </w:rPr>
      </w:pPr>
      <w:r>
        <w:rPr>
          <w:lang w:eastAsia="ja-JP"/>
        </w:rPr>
        <w:t>A</w:t>
      </w:r>
      <w:r w:rsidR="000A5B1B">
        <w:rPr>
          <w:lang w:eastAsia="ja-JP"/>
        </w:rPr>
        <w:t xml:space="preserve"> positioning </w:t>
      </w:r>
      <w:r w:rsidR="00003E31">
        <w:rPr>
          <w:lang w:eastAsia="ja-JP"/>
        </w:rPr>
        <w:t>operation</w:t>
      </w:r>
      <w:r w:rsidR="000A5B1B">
        <w:rPr>
          <w:lang w:eastAsia="ja-JP"/>
        </w:rPr>
        <w:t xml:space="preserve"> generally comprise the following </w:t>
      </w:r>
      <w:r w:rsidR="001C68FD">
        <w:rPr>
          <w:lang w:eastAsia="ja-JP"/>
        </w:rPr>
        <w:t xml:space="preserve">main </w:t>
      </w:r>
      <w:r w:rsidR="000A5B1B">
        <w:rPr>
          <w:lang w:eastAsia="ja-JP"/>
        </w:rPr>
        <w:t>steps</w:t>
      </w:r>
      <w:r w:rsidR="001C68FD">
        <w:rPr>
          <w:lang w:eastAsia="ja-JP"/>
        </w:rPr>
        <w:t xml:space="preserve"> </w:t>
      </w:r>
      <w:r w:rsidR="002F1AEE">
        <w:rPr>
          <w:lang w:eastAsia="ja-JP"/>
        </w:rPr>
        <w:t xml:space="preserve">(TS 38.305 </w:t>
      </w:r>
      <w:r w:rsidR="001C68FD">
        <w:rPr>
          <w:lang w:eastAsia="ja-JP"/>
        </w:rPr>
        <w:t>[</w:t>
      </w:r>
      <w:r w:rsidR="005307A7">
        <w:rPr>
          <w:lang w:eastAsia="ja-JP"/>
        </w:rPr>
        <w:t>7</w:t>
      </w:r>
      <w:r w:rsidR="001C68FD">
        <w:rPr>
          <w:lang w:eastAsia="ja-JP"/>
        </w:rPr>
        <w:t>]</w:t>
      </w:r>
      <w:r w:rsidR="002F1AEE">
        <w:rPr>
          <w:lang w:eastAsia="ja-JP"/>
        </w:rPr>
        <w:t>)</w:t>
      </w:r>
      <w:r w:rsidR="000A5B1B">
        <w:rPr>
          <w:lang w:eastAsia="ja-JP"/>
        </w:rPr>
        <w:t>:</w:t>
      </w:r>
    </w:p>
    <w:p w14:paraId="209B62C4" w14:textId="085717EE" w:rsidR="00E75634" w:rsidRDefault="000F5A84" w:rsidP="000F5A84">
      <w:pPr>
        <w:pStyle w:val="B1"/>
        <w:jc w:val="left"/>
        <w:rPr>
          <w:lang w:val="en-US" w:eastAsia="ja-JP"/>
        </w:rPr>
      </w:pPr>
      <w:r>
        <w:rPr>
          <w:lang w:val="en-US" w:eastAsia="ja-JP"/>
        </w:rPr>
        <w:t>(a)</w:t>
      </w:r>
      <w:r>
        <w:rPr>
          <w:lang w:val="en-US" w:eastAsia="ja-JP"/>
        </w:rPr>
        <w:tab/>
      </w:r>
      <w:r w:rsidRPr="000F5A84">
        <w:rPr>
          <w:lang w:eastAsia="ja-JP"/>
        </w:rPr>
        <w:t>Sending a location request to a location server (LS), e.g. LMF or NG-RAN LMC (Location Management Component</w:t>
      </w:r>
      <w:r w:rsidR="005307A7">
        <w:rPr>
          <w:lang w:val="en-US" w:eastAsia="ja-JP"/>
        </w:rPr>
        <w:t xml:space="preserve"> (TR 38.856 [8])</w:t>
      </w:r>
      <w:r w:rsidRPr="000F5A84">
        <w:rPr>
          <w:lang w:eastAsia="ja-JP"/>
        </w:rPr>
        <w:t>)</w:t>
      </w:r>
      <w:r w:rsidR="00D5157A">
        <w:rPr>
          <w:lang w:val="en-US" w:eastAsia="ja-JP"/>
        </w:rPr>
        <w:t>;</w:t>
      </w:r>
    </w:p>
    <w:p w14:paraId="08E490FB" w14:textId="6798ECAA" w:rsidR="00E75634" w:rsidRPr="00E75634" w:rsidRDefault="004D60DA" w:rsidP="00E75634">
      <w:pPr>
        <w:pStyle w:val="B1"/>
        <w:jc w:val="left"/>
        <w:rPr>
          <w:lang w:val="en-US" w:eastAsia="ja-JP"/>
        </w:rPr>
      </w:pPr>
      <w:r>
        <w:rPr>
          <w:lang w:val="en-US" w:eastAsia="ja-JP"/>
        </w:rPr>
        <w:t>(b)</w:t>
      </w:r>
      <w:r>
        <w:rPr>
          <w:lang w:val="en-US" w:eastAsia="ja-JP"/>
        </w:rPr>
        <w:tab/>
        <w:t>p</w:t>
      </w:r>
      <w:r w:rsidR="00E75634">
        <w:rPr>
          <w:lang w:val="en-US" w:eastAsia="ja-JP"/>
        </w:rPr>
        <w:t xml:space="preserve">roviding </w:t>
      </w:r>
      <w:r w:rsidR="00E75634" w:rsidRPr="00E75634">
        <w:rPr>
          <w:lang w:val="en-US" w:eastAsia="ja-JP"/>
        </w:rPr>
        <w:t>the DL</w:t>
      </w:r>
      <w:r w:rsidR="00E75634">
        <w:rPr>
          <w:lang w:val="en-US" w:eastAsia="ja-JP"/>
        </w:rPr>
        <w:t xml:space="preserve">-PRS </w:t>
      </w:r>
      <w:r w:rsidR="00E75634" w:rsidRPr="00E75634">
        <w:rPr>
          <w:lang w:val="en-US" w:eastAsia="ja-JP"/>
        </w:rPr>
        <w:t>and UL</w:t>
      </w:r>
      <w:r w:rsidR="00835F74">
        <w:rPr>
          <w:lang w:val="en-US" w:eastAsia="ja-JP"/>
        </w:rPr>
        <w:t>-</w:t>
      </w:r>
      <w:r w:rsidR="00E75634" w:rsidRPr="00E75634">
        <w:rPr>
          <w:lang w:val="en-US" w:eastAsia="ja-JP"/>
        </w:rPr>
        <w:t xml:space="preserve">PRS </w:t>
      </w:r>
      <w:r w:rsidR="00835F74">
        <w:rPr>
          <w:lang w:val="en-US" w:eastAsia="ja-JP"/>
        </w:rPr>
        <w:t>information</w:t>
      </w:r>
      <w:r w:rsidR="00E75634" w:rsidRPr="00E75634">
        <w:rPr>
          <w:lang w:val="en-US" w:eastAsia="ja-JP"/>
        </w:rPr>
        <w:t xml:space="preserve"> for the UL, DL or UL</w:t>
      </w:r>
      <w:r w:rsidR="00D84F93">
        <w:rPr>
          <w:lang w:val="en-US" w:eastAsia="ja-JP"/>
        </w:rPr>
        <w:t>+</w:t>
      </w:r>
      <w:r w:rsidR="00E75634" w:rsidRPr="00E75634">
        <w:rPr>
          <w:lang w:val="en-US" w:eastAsia="ja-JP"/>
        </w:rPr>
        <w:t>DL NR positioning method</w:t>
      </w:r>
      <w:r>
        <w:rPr>
          <w:lang w:val="en-US" w:eastAsia="ja-JP"/>
        </w:rPr>
        <w:t>s to the target;</w:t>
      </w:r>
    </w:p>
    <w:p w14:paraId="439AAD8C" w14:textId="2F1089DC" w:rsidR="00E75634" w:rsidRPr="00E75634" w:rsidRDefault="004D60DA" w:rsidP="00E75634">
      <w:pPr>
        <w:pStyle w:val="B1"/>
        <w:jc w:val="left"/>
        <w:rPr>
          <w:lang w:val="en-US" w:eastAsia="ja-JP"/>
        </w:rPr>
      </w:pPr>
      <w:r>
        <w:rPr>
          <w:lang w:val="en-US" w:eastAsia="ja-JP"/>
        </w:rPr>
        <w:lastRenderedPageBreak/>
        <w:t>(c)</w:t>
      </w:r>
      <w:r>
        <w:rPr>
          <w:lang w:val="en-US" w:eastAsia="ja-JP"/>
        </w:rPr>
        <w:tab/>
        <w:t>s</w:t>
      </w:r>
      <w:r w:rsidR="00E75634" w:rsidRPr="00E75634">
        <w:rPr>
          <w:lang w:val="en-US" w:eastAsia="ja-JP"/>
        </w:rPr>
        <w:t>cheduling the measurements from the UE and/or gNBs</w:t>
      </w:r>
      <w:r>
        <w:rPr>
          <w:lang w:val="en-US" w:eastAsia="ja-JP"/>
        </w:rPr>
        <w:t>/TRPs</w:t>
      </w:r>
      <w:r w:rsidR="00897EC1">
        <w:rPr>
          <w:lang w:val="en-US" w:eastAsia="ja-JP"/>
        </w:rPr>
        <w:t>;</w:t>
      </w:r>
    </w:p>
    <w:p w14:paraId="2000AED3" w14:textId="70BC1B48" w:rsidR="00E75634" w:rsidRPr="00E75634" w:rsidRDefault="00897EC1" w:rsidP="00E75634">
      <w:pPr>
        <w:pStyle w:val="B1"/>
        <w:jc w:val="left"/>
        <w:rPr>
          <w:lang w:val="en-US" w:eastAsia="ja-JP"/>
        </w:rPr>
      </w:pPr>
      <w:r>
        <w:rPr>
          <w:lang w:val="en-US" w:eastAsia="ja-JP"/>
        </w:rPr>
        <w:t>(d)</w:t>
      </w:r>
      <w:r>
        <w:rPr>
          <w:lang w:val="en-US" w:eastAsia="ja-JP"/>
        </w:rPr>
        <w:tab/>
        <w:t>w</w:t>
      </w:r>
      <w:r w:rsidR="00E75634" w:rsidRPr="00E75634">
        <w:rPr>
          <w:lang w:val="en-US" w:eastAsia="ja-JP"/>
        </w:rPr>
        <w:t>aiting for DL</w:t>
      </w:r>
      <w:r>
        <w:rPr>
          <w:lang w:val="en-US" w:eastAsia="ja-JP"/>
        </w:rPr>
        <w:t>-</w:t>
      </w:r>
      <w:r w:rsidR="00E75634" w:rsidRPr="00E75634">
        <w:rPr>
          <w:lang w:val="en-US" w:eastAsia="ja-JP"/>
        </w:rPr>
        <w:t>PRS or UL</w:t>
      </w:r>
      <w:r>
        <w:rPr>
          <w:lang w:val="en-US" w:eastAsia="ja-JP"/>
        </w:rPr>
        <w:t>-P</w:t>
      </w:r>
      <w:r w:rsidR="00E75634" w:rsidRPr="00E75634">
        <w:rPr>
          <w:lang w:val="en-US" w:eastAsia="ja-JP"/>
        </w:rPr>
        <w:t>RS transmission to be sent</w:t>
      </w:r>
      <w:r w:rsidR="00D84F93">
        <w:rPr>
          <w:lang w:val="en-US" w:eastAsia="ja-JP"/>
        </w:rPr>
        <w:t>;</w:t>
      </w:r>
    </w:p>
    <w:p w14:paraId="553F9BC2" w14:textId="61A51831" w:rsidR="00E75634" w:rsidRPr="00E75634" w:rsidRDefault="00D84F93" w:rsidP="00E75634">
      <w:pPr>
        <w:pStyle w:val="B1"/>
        <w:jc w:val="left"/>
        <w:rPr>
          <w:lang w:val="en-US" w:eastAsia="ja-JP"/>
        </w:rPr>
      </w:pPr>
      <w:r>
        <w:rPr>
          <w:lang w:val="en-US" w:eastAsia="ja-JP"/>
        </w:rPr>
        <w:t>(e)</w:t>
      </w:r>
      <w:r>
        <w:rPr>
          <w:lang w:val="en-US" w:eastAsia="ja-JP"/>
        </w:rPr>
        <w:tab/>
        <w:t>o</w:t>
      </w:r>
      <w:r w:rsidR="00E75634" w:rsidRPr="00E75634">
        <w:rPr>
          <w:lang w:val="en-US" w:eastAsia="ja-JP"/>
        </w:rPr>
        <w:t>btaining the measurements of DL</w:t>
      </w:r>
      <w:r>
        <w:rPr>
          <w:lang w:val="en-US" w:eastAsia="ja-JP"/>
        </w:rPr>
        <w:t>-</w:t>
      </w:r>
      <w:r w:rsidR="00E75634" w:rsidRPr="00E75634">
        <w:rPr>
          <w:lang w:val="en-US" w:eastAsia="ja-JP"/>
        </w:rPr>
        <w:t>PRS (in the UE) or UL</w:t>
      </w:r>
      <w:r>
        <w:rPr>
          <w:lang w:val="en-US" w:eastAsia="ja-JP"/>
        </w:rPr>
        <w:t>-P</w:t>
      </w:r>
      <w:r w:rsidR="00E75634" w:rsidRPr="00E75634">
        <w:rPr>
          <w:lang w:val="en-US" w:eastAsia="ja-JP"/>
        </w:rPr>
        <w:t>RS (in gNBs</w:t>
      </w:r>
      <w:r>
        <w:rPr>
          <w:lang w:val="en-US" w:eastAsia="ja-JP"/>
        </w:rPr>
        <w:t>/TRPs</w:t>
      </w:r>
      <w:r w:rsidR="00E75634" w:rsidRPr="00E75634">
        <w:rPr>
          <w:lang w:val="en-US" w:eastAsia="ja-JP"/>
        </w:rPr>
        <w:t>)</w:t>
      </w:r>
      <w:r>
        <w:rPr>
          <w:lang w:val="en-US" w:eastAsia="ja-JP"/>
        </w:rPr>
        <w:t>;</w:t>
      </w:r>
    </w:p>
    <w:p w14:paraId="044749C8" w14:textId="1269D58A" w:rsidR="00E75634" w:rsidRPr="00E75634" w:rsidRDefault="00D84F93" w:rsidP="00E75634">
      <w:pPr>
        <w:pStyle w:val="B1"/>
        <w:jc w:val="left"/>
        <w:rPr>
          <w:lang w:val="en-US" w:eastAsia="ja-JP"/>
        </w:rPr>
      </w:pPr>
      <w:r>
        <w:rPr>
          <w:lang w:val="en-US" w:eastAsia="ja-JP"/>
        </w:rPr>
        <w:t>(f)</w:t>
      </w:r>
      <w:r>
        <w:rPr>
          <w:lang w:val="en-US" w:eastAsia="ja-JP"/>
        </w:rPr>
        <w:tab/>
        <w:t>s</w:t>
      </w:r>
      <w:r w:rsidR="00E75634" w:rsidRPr="00E75634">
        <w:rPr>
          <w:lang w:val="en-US" w:eastAsia="ja-JP"/>
        </w:rPr>
        <w:t>ending the measurements to the LS (UE</w:t>
      </w:r>
      <w:r>
        <w:rPr>
          <w:lang w:val="en-US" w:eastAsia="ja-JP"/>
        </w:rPr>
        <w:t>-assisted</w:t>
      </w:r>
      <w:r w:rsidR="00E75634" w:rsidRPr="00E75634">
        <w:rPr>
          <w:lang w:val="en-US" w:eastAsia="ja-JP"/>
        </w:rPr>
        <w:t>) or UE (UE</w:t>
      </w:r>
      <w:r w:rsidR="006B50CE">
        <w:rPr>
          <w:lang w:val="en-US" w:eastAsia="ja-JP"/>
        </w:rPr>
        <w:t>-based</w:t>
      </w:r>
      <w:r w:rsidR="00E75634" w:rsidRPr="00E75634">
        <w:rPr>
          <w:lang w:val="en-US" w:eastAsia="ja-JP"/>
        </w:rPr>
        <w:t>)</w:t>
      </w:r>
      <w:r w:rsidR="006B50CE">
        <w:rPr>
          <w:lang w:val="en-US" w:eastAsia="ja-JP"/>
        </w:rPr>
        <w:t>;</w:t>
      </w:r>
    </w:p>
    <w:p w14:paraId="3DE62B23" w14:textId="42967BE8" w:rsidR="00E75634" w:rsidRPr="00E75634" w:rsidRDefault="006B50CE" w:rsidP="00E75634">
      <w:pPr>
        <w:pStyle w:val="B1"/>
        <w:jc w:val="left"/>
        <w:rPr>
          <w:lang w:val="en-US" w:eastAsia="ja-JP"/>
        </w:rPr>
      </w:pPr>
      <w:r>
        <w:rPr>
          <w:lang w:val="en-US" w:eastAsia="ja-JP"/>
        </w:rPr>
        <w:t>(g)</w:t>
      </w:r>
      <w:r>
        <w:rPr>
          <w:lang w:val="en-US" w:eastAsia="ja-JP"/>
        </w:rPr>
        <w:tab/>
        <w:t>c</w:t>
      </w:r>
      <w:r w:rsidR="00E75634" w:rsidRPr="00E75634">
        <w:rPr>
          <w:lang w:val="en-US" w:eastAsia="ja-JP"/>
        </w:rPr>
        <w:t>alculating the location</w:t>
      </w:r>
      <w:r>
        <w:rPr>
          <w:lang w:val="en-US" w:eastAsia="ja-JP"/>
        </w:rPr>
        <w:t>;</w:t>
      </w:r>
    </w:p>
    <w:p w14:paraId="0CC46838" w14:textId="03699139" w:rsidR="00E75634" w:rsidRDefault="006B50CE" w:rsidP="00E75634">
      <w:pPr>
        <w:pStyle w:val="B1"/>
        <w:jc w:val="left"/>
        <w:rPr>
          <w:lang w:val="en-US" w:eastAsia="ja-JP"/>
        </w:rPr>
      </w:pPr>
      <w:r>
        <w:rPr>
          <w:lang w:val="en-US" w:eastAsia="ja-JP"/>
        </w:rPr>
        <w:t>(h)</w:t>
      </w:r>
      <w:r>
        <w:rPr>
          <w:lang w:val="en-US" w:eastAsia="ja-JP"/>
        </w:rPr>
        <w:tab/>
        <w:t>s</w:t>
      </w:r>
      <w:r w:rsidR="00E75634" w:rsidRPr="00E75634">
        <w:rPr>
          <w:lang w:val="en-US" w:eastAsia="ja-JP"/>
        </w:rPr>
        <w:t>ending the location to the client</w:t>
      </w:r>
      <w:r w:rsidR="00FE14D9">
        <w:rPr>
          <w:lang w:val="en-US" w:eastAsia="ja-JP"/>
        </w:rPr>
        <w:t>.</w:t>
      </w:r>
    </w:p>
    <w:p w14:paraId="089769C1" w14:textId="50378071" w:rsidR="00710031" w:rsidRDefault="0024440E" w:rsidP="00FE14D9">
      <w:pPr>
        <w:jc w:val="left"/>
        <w:rPr>
          <w:rFonts w:eastAsia="SimSun"/>
          <w:lang w:val="en-US" w:eastAsia="ja-JP"/>
        </w:rPr>
      </w:pPr>
      <w:r>
        <w:rPr>
          <w:rFonts w:eastAsia="SimSun"/>
          <w:lang w:val="en-US" w:eastAsia="ja-JP"/>
        </w:rPr>
        <w:t>Therefore, the</w:t>
      </w:r>
      <w:r w:rsidR="00FE14D9">
        <w:rPr>
          <w:rFonts w:eastAsia="SimSun"/>
          <w:lang w:val="en-US" w:eastAsia="ja-JP"/>
        </w:rPr>
        <w:t xml:space="preserve"> </w:t>
      </w:r>
      <w:r w:rsidR="00525BFC">
        <w:rPr>
          <w:rFonts w:eastAsia="SimSun"/>
          <w:lang w:val="en-US" w:eastAsia="ja-JP"/>
        </w:rPr>
        <w:t>p</w:t>
      </w:r>
      <w:r w:rsidR="00FE14D9" w:rsidRPr="009445FA">
        <w:rPr>
          <w:rFonts w:eastAsia="SimSun"/>
          <w:lang w:val="en-US" w:eastAsia="ja-JP"/>
        </w:rPr>
        <w:t>ositioning service latency</w:t>
      </w:r>
      <w:r w:rsidR="00FE14D9">
        <w:rPr>
          <w:rFonts w:eastAsia="SimSun"/>
          <w:lang w:val="en-US" w:eastAsia="ja-JP"/>
        </w:rPr>
        <w:t xml:space="preserve"> as defined above contains two major components: a "component A" comprising time delay prior to completion of location measurements </w:t>
      </w:r>
      <w:r w:rsidR="00525BFC">
        <w:rPr>
          <w:rFonts w:eastAsia="SimSun"/>
          <w:lang w:val="en-US" w:eastAsia="ja-JP"/>
        </w:rPr>
        <w:t xml:space="preserve">((a)-(d)) </w:t>
      </w:r>
      <w:r w:rsidR="00FE14D9">
        <w:rPr>
          <w:rFonts w:eastAsia="SimSun"/>
          <w:lang w:val="en-US" w:eastAsia="ja-JP"/>
        </w:rPr>
        <w:t>and a "component B" comprising delay to convert the location measurements into a location estimate and deliver this to a client</w:t>
      </w:r>
      <w:r w:rsidR="00ED1DC5">
        <w:rPr>
          <w:rFonts w:eastAsia="SimSun"/>
          <w:lang w:val="en-US" w:eastAsia="ja-JP"/>
        </w:rPr>
        <w:t xml:space="preserve"> (</w:t>
      </w:r>
      <w:r w:rsidR="00890E1B">
        <w:rPr>
          <w:rFonts w:eastAsia="SimSun"/>
          <w:lang w:val="en-US" w:eastAsia="ja-JP"/>
        </w:rPr>
        <w:t>(e)</w:t>
      </w:r>
      <w:r w:rsidR="00ED1DC5">
        <w:rPr>
          <w:rFonts w:eastAsia="SimSun"/>
          <w:lang w:val="en-US" w:eastAsia="ja-JP"/>
        </w:rPr>
        <w:t>-</w:t>
      </w:r>
      <w:r w:rsidR="00890E1B">
        <w:rPr>
          <w:rFonts w:eastAsia="SimSun"/>
          <w:lang w:val="en-US" w:eastAsia="ja-JP"/>
        </w:rPr>
        <w:t>(h))</w:t>
      </w:r>
      <w:r w:rsidR="00FE14D9">
        <w:rPr>
          <w:rFonts w:eastAsia="SimSun"/>
          <w:lang w:val="en-US" w:eastAsia="ja-JP"/>
        </w:rPr>
        <w:t xml:space="preserve">. </w:t>
      </w:r>
    </w:p>
    <w:p w14:paraId="79C8F213" w14:textId="3E10C2E0" w:rsidR="00C06F70" w:rsidRDefault="008B6FF4" w:rsidP="00C06F70">
      <w:pPr>
        <w:jc w:val="center"/>
      </w:pPr>
      <w:r w:rsidRPr="008B6FF4">
        <w:drawing>
          <wp:inline distT="0" distB="0" distL="0" distR="0" wp14:anchorId="01B3C709" wp14:editId="55B28E7A">
            <wp:extent cx="5215890" cy="277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5890" cy="2774950"/>
                    </a:xfrm>
                    <a:prstGeom prst="rect">
                      <a:avLst/>
                    </a:prstGeom>
                    <a:noFill/>
                    <a:ln>
                      <a:noFill/>
                    </a:ln>
                  </pic:spPr>
                </pic:pic>
              </a:graphicData>
            </a:graphic>
          </wp:inline>
        </w:drawing>
      </w:r>
    </w:p>
    <w:p w14:paraId="2CFBCC79" w14:textId="075E4315" w:rsidR="00C06F70" w:rsidRDefault="00C06F70" w:rsidP="00C06F70">
      <w:pPr>
        <w:pStyle w:val="TF"/>
        <w:rPr>
          <w:lang w:val="en-US"/>
        </w:rPr>
      </w:pPr>
      <w:r>
        <w:t xml:space="preserve">Figure </w:t>
      </w:r>
      <w:r>
        <w:rPr>
          <w:lang w:val="en-US"/>
        </w:rPr>
        <w:t>1</w:t>
      </w:r>
      <w:r>
        <w:t>: N</w:t>
      </w:r>
      <w:r w:rsidRPr="001216A7">
        <w:rPr>
          <w:lang w:eastAsia="zh-CN"/>
        </w:rPr>
        <w:t>on-roaming architecture for Location Services</w:t>
      </w:r>
      <w:r w:rsidRPr="001216A7">
        <w:t xml:space="preserve"> in reference point representation</w:t>
      </w:r>
      <w:r>
        <w:rPr>
          <w:lang w:val="en-US"/>
        </w:rPr>
        <w:t>.</w:t>
      </w:r>
    </w:p>
    <w:p w14:paraId="3155DD01" w14:textId="6A1BA8D0" w:rsidR="00F97814" w:rsidRDefault="00C23F3D" w:rsidP="004F167F">
      <w:pPr>
        <w:jc w:val="left"/>
      </w:pPr>
      <w:r>
        <w:rPr>
          <w:lang w:eastAsia="ja-JP"/>
        </w:rPr>
        <w:t xml:space="preserve">An architecture variant </w:t>
      </w:r>
      <w:r w:rsidR="00EA74EC">
        <w:rPr>
          <w:lang w:eastAsia="ja-JP"/>
        </w:rPr>
        <w:t xml:space="preserve">to better support </w:t>
      </w:r>
      <w:r w:rsidR="00EA74EC">
        <w:rPr>
          <w:rFonts w:eastAsia="SimSun"/>
          <w:lang w:val="en-US" w:eastAsia="ja-JP"/>
        </w:rPr>
        <w:t>"component A" and "component B" above was propo</w:t>
      </w:r>
      <w:r w:rsidR="000878C5">
        <w:rPr>
          <w:rFonts w:eastAsia="SimSun"/>
          <w:lang w:val="en-US" w:eastAsia="ja-JP"/>
        </w:rPr>
        <w:t>s</w:t>
      </w:r>
      <w:r w:rsidR="00EA74EC">
        <w:rPr>
          <w:rFonts w:eastAsia="SimSun"/>
          <w:lang w:val="en-US" w:eastAsia="ja-JP"/>
        </w:rPr>
        <w:t>ed in [</w:t>
      </w:r>
      <w:r w:rsidR="00A2361F">
        <w:rPr>
          <w:rFonts w:eastAsia="SimSun"/>
          <w:lang w:val="en-US" w:eastAsia="ja-JP"/>
        </w:rPr>
        <w:t>9</w:t>
      </w:r>
      <w:r w:rsidR="00EA74EC">
        <w:rPr>
          <w:rFonts w:eastAsia="SimSun"/>
          <w:lang w:val="en-US" w:eastAsia="ja-JP"/>
        </w:rPr>
        <w:t>]</w:t>
      </w:r>
      <w:r w:rsidR="005D410C">
        <w:rPr>
          <w:rFonts w:eastAsia="SimSun"/>
          <w:lang w:val="en-US" w:eastAsia="ja-JP"/>
        </w:rPr>
        <w:t xml:space="preserve"> and is shown in Figure 2.</w:t>
      </w:r>
      <w:r w:rsidR="007F63D6">
        <w:rPr>
          <w:rFonts w:eastAsia="SimSun"/>
          <w:lang w:val="en-US" w:eastAsia="ja-JP"/>
        </w:rPr>
        <w:t xml:space="preserve"> The LMF </w:t>
      </w:r>
      <w:r w:rsidR="003D7720">
        <w:rPr>
          <w:rFonts w:eastAsia="SimSun"/>
          <w:lang w:val="en-US" w:eastAsia="ja-JP"/>
        </w:rPr>
        <w:t xml:space="preserve">would be responsible for "component A", i.e., </w:t>
      </w:r>
      <w:r w:rsidR="00B82152">
        <w:rPr>
          <w:rFonts w:eastAsia="SimSun"/>
          <w:lang w:val="en-US" w:eastAsia="ja-JP"/>
        </w:rPr>
        <w:t xml:space="preserve">preparing the target device </w:t>
      </w:r>
      <w:r w:rsidR="004F167F">
        <w:rPr>
          <w:rFonts w:eastAsia="SimSun"/>
          <w:lang w:val="en-US" w:eastAsia="ja-JP"/>
        </w:rPr>
        <w:t xml:space="preserve">and NG-RAN for location measurements in advance similar to Rel-16 LCS. </w:t>
      </w:r>
      <w:r w:rsidR="007328E9">
        <w:rPr>
          <w:rFonts w:eastAsia="SimSun"/>
          <w:lang w:val="en-US" w:eastAsia="ja-JP"/>
        </w:rPr>
        <w:t xml:space="preserve">However, the responsibility for "component B" is moved to the NG-RAN by </w:t>
      </w:r>
      <w:r w:rsidR="004123F5">
        <w:rPr>
          <w:rFonts w:eastAsia="SimSun"/>
          <w:lang w:val="en-US" w:eastAsia="ja-JP"/>
        </w:rPr>
        <w:t>performing</w:t>
      </w:r>
      <w:r w:rsidR="007328E9">
        <w:rPr>
          <w:rFonts w:eastAsia="SimSun"/>
          <w:lang w:val="en-US" w:eastAsia="ja-JP"/>
        </w:rPr>
        <w:t xml:space="preserve"> the steps required for "component B" </w:t>
      </w:r>
      <w:r w:rsidR="00C000D5">
        <w:rPr>
          <w:rFonts w:eastAsia="SimSun"/>
          <w:lang w:val="en-US" w:eastAsia="ja-JP"/>
        </w:rPr>
        <w:t xml:space="preserve">in a RAN LS, referred to as </w:t>
      </w:r>
      <w:r w:rsidR="006418D7" w:rsidRPr="00EE5A12">
        <w:t>"</w:t>
      </w:r>
      <w:r w:rsidR="006418D7" w:rsidRPr="00082A94">
        <w:t xml:space="preserve">Location </w:t>
      </w:r>
      <w:r w:rsidR="006418D7">
        <w:t>S</w:t>
      </w:r>
      <w:r w:rsidR="006418D7" w:rsidRPr="00082A94">
        <w:t xml:space="preserve">erver </w:t>
      </w:r>
      <w:r w:rsidR="006418D7">
        <w:t>S</w:t>
      </w:r>
      <w:r w:rsidR="006418D7" w:rsidRPr="00082A94">
        <w:t>urrogate</w:t>
      </w:r>
      <w:r w:rsidR="006418D7" w:rsidRPr="00EE5A12">
        <w:t>"</w:t>
      </w:r>
      <w:r w:rsidR="006418D7" w:rsidRPr="00082A94">
        <w:t xml:space="preserve"> (LSS)</w:t>
      </w:r>
      <w:r w:rsidR="006418D7">
        <w:t xml:space="preserve"> in [</w:t>
      </w:r>
      <w:r w:rsidR="00A477A1">
        <w:t>9</w:t>
      </w:r>
      <w:r w:rsidR="006418D7">
        <w:t xml:space="preserve">]. </w:t>
      </w:r>
      <w:r w:rsidR="00BA23C4">
        <w:t>The LSS would perform the positioning operation</w:t>
      </w:r>
      <w:r w:rsidR="005B66B8">
        <w:t xml:space="preserve"> and provide the location estimate to the external client via user plane (UP)</w:t>
      </w:r>
      <w:r w:rsidR="00F97814">
        <w:t>.</w:t>
      </w:r>
    </w:p>
    <w:p w14:paraId="7EA3BF4E" w14:textId="18E7A393" w:rsidR="00F33D21" w:rsidRDefault="00F97814" w:rsidP="00D51F13">
      <w:pPr>
        <w:jc w:val="left"/>
        <w:rPr>
          <w:rFonts w:eastAsia="SimSun"/>
          <w:lang w:val="en-US" w:eastAsia="ja-JP"/>
        </w:rPr>
      </w:pPr>
      <w:r>
        <w:t xml:space="preserve">The split between </w:t>
      </w:r>
      <w:r w:rsidR="00890206">
        <w:t>LMF (</w:t>
      </w:r>
      <w:r w:rsidR="00890206">
        <w:rPr>
          <w:rFonts w:eastAsia="SimSun"/>
          <w:lang w:val="en-US" w:eastAsia="ja-JP"/>
        </w:rPr>
        <w:t xml:space="preserve">for "component A") and LSS (for "component B") can be applicable to any type of </w:t>
      </w:r>
      <w:r w:rsidR="00890206" w:rsidRPr="00890206">
        <w:rPr>
          <w:rFonts w:eastAsia="SimSun"/>
          <w:lang w:val="en-US" w:eastAsia="ja-JP"/>
        </w:rPr>
        <w:t>location requests</w:t>
      </w:r>
      <w:r w:rsidR="00890206">
        <w:rPr>
          <w:rFonts w:eastAsia="SimSun"/>
          <w:lang w:val="en-US" w:eastAsia="ja-JP"/>
        </w:rPr>
        <w:t>; e.g., MT-LR, MO-LR, or deferred MT-LR</w:t>
      </w:r>
      <w:r w:rsidR="003B5AEA">
        <w:rPr>
          <w:rFonts w:eastAsia="SimSun"/>
          <w:lang w:val="en-US" w:eastAsia="ja-JP"/>
        </w:rPr>
        <w:t xml:space="preserve"> for periodic or triggered events</w:t>
      </w:r>
      <w:r w:rsidR="00890206">
        <w:rPr>
          <w:rFonts w:eastAsia="SimSun"/>
          <w:lang w:val="en-US" w:eastAsia="ja-JP"/>
        </w:rPr>
        <w:t xml:space="preserve">. </w:t>
      </w:r>
      <w:r w:rsidR="00BE4192">
        <w:rPr>
          <w:rFonts w:eastAsia="SimSun"/>
          <w:lang w:val="en-US" w:eastAsia="ja-JP"/>
        </w:rPr>
        <w:t>For example, the procedures for "component A" can be performed in ad</w:t>
      </w:r>
      <w:r w:rsidR="00F321AB">
        <w:rPr>
          <w:rFonts w:eastAsia="SimSun"/>
          <w:lang w:val="en-US" w:eastAsia="ja-JP"/>
        </w:rPr>
        <w:t xml:space="preserve">vance of when it is needed. </w:t>
      </w:r>
      <w:r w:rsidR="00F006F6">
        <w:rPr>
          <w:rFonts w:eastAsia="SimSun"/>
          <w:lang w:val="en-US" w:eastAsia="ja-JP"/>
        </w:rPr>
        <w:t>A</w:t>
      </w:r>
      <w:r w:rsidR="00450034">
        <w:rPr>
          <w:rFonts w:eastAsia="SimSun"/>
          <w:lang w:val="en-US" w:eastAsia="ja-JP"/>
        </w:rPr>
        <w:t xml:space="preserve"> location request for an MT-LR or MO-LR can include a time T </w:t>
      </w:r>
      <w:r w:rsidR="00E737FF">
        <w:rPr>
          <w:rFonts w:eastAsia="SimSun"/>
          <w:lang w:val="en-US" w:eastAsia="ja-JP"/>
        </w:rPr>
        <w:t xml:space="preserve">of when the location is required. The LMF would then perform the procedures </w:t>
      </w:r>
      <w:r w:rsidR="00DF1B66">
        <w:rPr>
          <w:rFonts w:eastAsia="SimSun"/>
          <w:lang w:val="en-US" w:eastAsia="ja-JP"/>
        </w:rPr>
        <w:t>required</w:t>
      </w:r>
      <w:r w:rsidR="00E737FF">
        <w:rPr>
          <w:rFonts w:eastAsia="SimSun"/>
          <w:lang w:val="en-US" w:eastAsia="ja-JP"/>
        </w:rPr>
        <w:t xml:space="preserve"> for "component A" before </w:t>
      </w:r>
      <w:r w:rsidR="004C19F7">
        <w:rPr>
          <w:rFonts w:eastAsia="SimSun"/>
          <w:lang w:val="en-US" w:eastAsia="ja-JP"/>
        </w:rPr>
        <w:t xml:space="preserve">the </w:t>
      </w:r>
      <w:r w:rsidR="00E737FF">
        <w:rPr>
          <w:rFonts w:eastAsia="SimSun"/>
          <w:lang w:val="en-US" w:eastAsia="ja-JP"/>
        </w:rPr>
        <w:t>time T</w:t>
      </w:r>
      <w:r w:rsidR="004C19F7">
        <w:rPr>
          <w:rFonts w:eastAsia="SimSun"/>
          <w:lang w:val="en-US" w:eastAsia="ja-JP"/>
        </w:rPr>
        <w:t xml:space="preserve">. </w:t>
      </w:r>
      <w:r w:rsidR="00D51F13">
        <w:rPr>
          <w:rFonts w:eastAsia="SimSun"/>
          <w:lang w:val="en-US" w:eastAsia="ja-JP"/>
        </w:rPr>
        <w:t>This r</w:t>
      </w:r>
      <w:r w:rsidR="00D51F13" w:rsidRPr="00D51F13">
        <w:rPr>
          <w:rFonts w:eastAsia="SimSun"/>
          <w:lang w:val="en-US" w:eastAsia="ja-JP"/>
        </w:rPr>
        <w:t>educe</w:t>
      </w:r>
      <w:r w:rsidR="00D51F13">
        <w:rPr>
          <w:rFonts w:eastAsia="SimSun"/>
          <w:lang w:val="en-US" w:eastAsia="ja-JP"/>
        </w:rPr>
        <w:t>s</w:t>
      </w:r>
      <w:r w:rsidR="00D51F13" w:rsidRPr="00D51F13">
        <w:rPr>
          <w:rFonts w:eastAsia="SimSun"/>
          <w:lang w:val="en-US" w:eastAsia="ja-JP"/>
        </w:rPr>
        <w:t xml:space="preserve"> new impacts by retaining a 5GCN LMF for location coordination and management prior to time T</w:t>
      </w:r>
      <w:r w:rsidR="00E77667">
        <w:rPr>
          <w:rFonts w:eastAsia="SimSun"/>
          <w:lang w:val="en-US" w:eastAsia="ja-JP"/>
        </w:rPr>
        <w:t xml:space="preserve"> and minimizes the latency for "component B".</w:t>
      </w:r>
      <w:r w:rsidR="009A424A">
        <w:rPr>
          <w:rFonts w:eastAsia="SimSun"/>
          <w:lang w:val="en-US" w:eastAsia="ja-JP"/>
        </w:rPr>
        <w:t xml:space="preserve"> </w:t>
      </w:r>
    </w:p>
    <w:p w14:paraId="0D8EBF50" w14:textId="71FAC86C" w:rsidR="00F33D21" w:rsidRDefault="00F33D21" w:rsidP="00F33D21">
      <w:pPr>
        <w:jc w:val="left"/>
        <w:rPr>
          <w:rFonts w:eastAsia="SimSun"/>
          <w:lang w:val="en-US" w:eastAsia="ja-JP"/>
        </w:rPr>
      </w:pPr>
      <w:r>
        <w:rPr>
          <w:rFonts w:eastAsia="SimSun"/>
          <w:lang w:val="en-US" w:eastAsia="ja-JP"/>
        </w:rPr>
        <w:t xml:space="preserve">A very small latency for "component B" would allow a client to treat a location estimate as current as there would be little time for location </w:t>
      </w:r>
      <w:r w:rsidR="004123F5">
        <w:rPr>
          <w:rFonts w:eastAsia="SimSun"/>
          <w:lang w:val="en-US" w:eastAsia="ja-JP"/>
        </w:rPr>
        <w:t>degradation</w:t>
      </w:r>
      <w:r>
        <w:rPr>
          <w:rFonts w:eastAsia="SimSun"/>
          <w:lang w:val="en-US" w:eastAsia="ja-JP"/>
        </w:rPr>
        <w:t xml:space="preserve"> due to movement of the target UE. This could be important for real time applications where a location estimate determines some subsequent action (e.g. such as a command to move or stop a robotic factor tool or package in a warehouse). </w:t>
      </w:r>
      <w:r w:rsidR="00701A8F">
        <w:rPr>
          <w:rFonts w:eastAsia="SimSun"/>
          <w:lang w:val="en-US" w:eastAsia="ja-JP"/>
        </w:rPr>
        <w:t>"</w:t>
      </w:r>
      <w:r>
        <w:rPr>
          <w:rFonts w:eastAsia="SimSun"/>
          <w:lang w:val="en-US" w:eastAsia="ja-JP"/>
        </w:rPr>
        <w:t>Component A</w:t>
      </w:r>
      <w:r w:rsidR="00701A8F">
        <w:rPr>
          <w:rFonts w:eastAsia="SimSun"/>
          <w:lang w:val="en-US" w:eastAsia="ja-JP"/>
        </w:rPr>
        <w:t>"</w:t>
      </w:r>
      <w:r>
        <w:rPr>
          <w:rFonts w:eastAsia="SimSun"/>
          <w:lang w:val="en-US" w:eastAsia="ja-JP"/>
        </w:rPr>
        <w:t xml:space="preserve"> concerns the delay between requesting or triggering a location and obtaining the location which may also be important in an automated factory or warehouse.</w:t>
      </w:r>
    </w:p>
    <w:p w14:paraId="555480D1" w14:textId="40B98AC1" w:rsidR="009B3200" w:rsidRDefault="009B3200" w:rsidP="00F33D21">
      <w:pPr>
        <w:jc w:val="left"/>
        <w:rPr>
          <w:lang w:eastAsia="ja-JP"/>
        </w:rPr>
      </w:pPr>
      <w:r>
        <w:rPr>
          <w:rFonts w:eastAsia="SimSun"/>
          <w:lang w:val="en-US" w:eastAsia="ja-JP"/>
        </w:rPr>
        <w:t xml:space="preserve">A </w:t>
      </w:r>
      <w:r w:rsidR="00127523">
        <w:rPr>
          <w:rFonts w:eastAsia="SimSun"/>
          <w:lang w:val="en-US" w:eastAsia="ja-JP"/>
        </w:rPr>
        <w:t xml:space="preserve">possible </w:t>
      </w:r>
      <w:r w:rsidR="00C453AC">
        <w:rPr>
          <w:rFonts w:eastAsia="SimSun"/>
          <w:lang w:val="en-US" w:eastAsia="ja-JP"/>
        </w:rPr>
        <w:t>Rel-16</w:t>
      </w:r>
      <w:r>
        <w:rPr>
          <w:rFonts w:eastAsia="SimSun"/>
          <w:lang w:val="en-US" w:eastAsia="ja-JP"/>
        </w:rPr>
        <w:t xml:space="preserve"> procedure for splitting the </w:t>
      </w:r>
      <w:r w:rsidR="005F6379">
        <w:rPr>
          <w:rFonts w:eastAsia="SimSun"/>
          <w:lang w:val="en-US" w:eastAsia="ja-JP"/>
        </w:rPr>
        <w:t>operation</w:t>
      </w:r>
      <w:r w:rsidR="00767CA0">
        <w:rPr>
          <w:rFonts w:eastAsia="SimSun"/>
          <w:lang w:val="en-US" w:eastAsia="ja-JP"/>
        </w:rPr>
        <w:t xml:space="preserve"> in</w:t>
      </w:r>
      <w:r w:rsidR="005F6379">
        <w:rPr>
          <w:rFonts w:eastAsia="SimSun"/>
          <w:lang w:val="en-US" w:eastAsia="ja-JP"/>
        </w:rPr>
        <w:t>to</w:t>
      </w:r>
      <w:r w:rsidR="00767CA0">
        <w:rPr>
          <w:rFonts w:eastAsia="SimSun"/>
          <w:lang w:val="en-US" w:eastAsia="ja-JP"/>
        </w:rPr>
        <w:t xml:space="preserve"> a "component A" and a "component B" </w:t>
      </w:r>
      <w:r w:rsidR="005F6379">
        <w:rPr>
          <w:rFonts w:eastAsia="SimSun"/>
          <w:lang w:val="en-US" w:eastAsia="ja-JP"/>
        </w:rPr>
        <w:t>would be the Deferred MT-LR for periodic an</w:t>
      </w:r>
      <w:r w:rsidR="00D94735">
        <w:rPr>
          <w:rFonts w:eastAsia="SimSun"/>
          <w:lang w:val="en-US" w:eastAsia="ja-JP"/>
        </w:rPr>
        <w:t>d</w:t>
      </w:r>
      <w:r w:rsidR="005F6379">
        <w:rPr>
          <w:rFonts w:eastAsia="SimSun"/>
          <w:lang w:val="en-US" w:eastAsia="ja-JP"/>
        </w:rPr>
        <w:t xml:space="preserve"> triggered events specified for commercial location services in [6]. </w:t>
      </w:r>
      <w:r w:rsidR="00564348">
        <w:rPr>
          <w:lang w:eastAsia="ja-JP"/>
        </w:rPr>
        <w:t>For many (I)IoT applications regular UE location updates may be required</w:t>
      </w:r>
      <w:r w:rsidR="003806F9">
        <w:rPr>
          <w:lang w:eastAsia="ja-JP"/>
        </w:rPr>
        <w:t>, either periodically or when a certain event happens (</w:t>
      </w:r>
      <w:r w:rsidR="007C2C7E">
        <w:rPr>
          <w:lang w:eastAsia="ja-JP"/>
        </w:rPr>
        <w:t xml:space="preserve">events </w:t>
      </w:r>
      <w:r w:rsidR="007C2C7E" w:rsidRPr="007C2C7E">
        <w:rPr>
          <w:lang w:eastAsia="ja-JP"/>
        </w:rPr>
        <w:t xml:space="preserve">in Rel-16 comprise </w:t>
      </w:r>
      <w:r w:rsidR="007C2C7E">
        <w:rPr>
          <w:lang w:eastAsia="ja-JP"/>
        </w:rPr>
        <w:t xml:space="preserve">periodic, </w:t>
      </w:r>
      <w:r w:rsidR="007C2C7E" w:rsidRPr="007C2C7E">
        <w:rPr>
          <w:lang w:eastAsia="ja-JP"/>
        </w:rPr>
        <w:t>change of area</w:t>
      </w:r>
      <w:r w:rsidR="007C2C7E">
        <w:rPr>
          <w:lang w:eastAsia="ja-JP"/>
        </w:rPr>
        <w:t>,</w:t>
      </w:r>
      <w:r w:rsidR="007C2C7E" w:rsidRPr="007C2C7E">
        <w:rPr>
          <w:lang w:eastAsia="ja-JP"/>
        </w:rPr>
        <w:t xml:space="preserve"> and UE movement by more than some threshold straight line distance</w:t>
      </w:r>
      <w:r w:rsidR="007C2C7E">
        <w:rPr>
          <w:lang w:eastAsia="ja-JP"/>
        </w:rPr>
        <w:t xml:space="preserve"> </w:t>
      </w:r>
      <w:r w:rsidR="005A11E9">
        <w:rPr>
          <w:lang w:eastAsia="ja-JP"/>
        </w:rPr>
        <w:t>[6]</w:t>
      </w:r>
      <w:r w:rsidR="00FF4A5A">
        <w:rPr>
          <w:lang w:eastAsia="ja-JP"/>
        </w:rPr>
        <w:t>).</w:t>
      </w:r>
      <w:r w:rsidR="003806F9">
        <w:rPr>
          <w:lang w:eastAsia="ja-JP"/>
        </w:rPr>
        <w:t xml:space="preserve"> </w:t>
      </w:r>
      <w:r w:rsidR="00564348">
        <w:rPr>
          <w:lang w:eastAsia="ja-JP"/>
        </w:rPr>
        <w:t xml:space="preserve"> </w:t>
      </w:r>
    </w:p>
    <w:p w14:paraId="01F7D28F" w14:textId="29C437C0" w:rsidR="005A11E9" w:rsidRPr="00890E1B" w:rsidRDefault="005A11E9" w:rsidP="00F33D21">
      <w:pPr>
        <w:jc w:val="left"/>
        <w:rPr>
          <w:rFonts w:eastAsia="SimSun"/>
          <w:lang w:val="en-US" w:eastAsia="ja-JP"/>
        </w:rPr>
      </w:pPr>
      <w:r>
        <w:rPr>
          <w:lang w:eastAsia="ja-JP"/>
        </w:rPr>
        <w:t xml:space="preserve">Therefore, in this contribution we focus on the </w:t>
      </w:r>
      <w:r w:rsidRPr="005A11E9">
        <w:rPr>
          <w:lang w:eastAsia="ja-JP"/>
        </w:rPr>
        <w:t>Deferred MT-LR for periodic and triggered events</w:t>
      </w:r>
      <w:r>
        <w:rPr>
          <w:lang w:eastAsia="ja-JP"/>
        </w:rPr>
        <w:t xml:space="preserve"> in our analysis. However, the </w:t>
      </w:r>
      <w:r w:rsidR="00E0195B">
        <w:rPr>
          <w:lang w:eastAsia="ja-JP"/>
        </w:rPr>
        <w:t xml:space="preserve">end-to-end </w:t>
      </w:r>
      <w:r>
        <w:rPr>
          <w:lang w:eastAsia="ja-JP"/>
        </w:rPr>
        <w:t xml:space="preserve">latency </w:t>
      </w:r>
      <w:r w:rsidR="00E0195B">
        <w:rPr>
          <w:lang w:eastAsia="ja-JP"/>
        </w:rPr>
        <w:t xml:space="preserve">values </w:t>
      </w:r>
      <w:r w:rsidR="000A1C47">
        <w:rPr>
          <w:lang w:eastAsia="ja-JP"/>
        </w:rPr>
        <w:t xml:space="preserve">derived </w:t>
      </w:r>
      <w:r w:rsidR="00E0195B">
        <w:rPr>
          <w:lang w:eastAsia="ja-JP"/>
        </w:rPr>
        <w:t xml:space="preserve">would be </w:t>
      </w:r>
      <w:r w:rsidR="00976F6B">
        <w:rPr>
          <w:lang w:eastAsia="ja-JP"/>
        </w:rPr>
        <w:t>eq</w:t>
      </w:r>
      <w:r w:rsidR="00246C86">
        <w:rPr>
          <w:lang w:eastAsia="ja-JP"/>
        </w:rPr>
        <w:t>ua</w:t>
      </w:r>
      <w:r w:rsidR="00976F6B">
        <w:rPr>
          <w:lang w:eastAsia="ja-JP"/>
        </w:rPr>
        <w:t xml:space="preserve">lly or similar </w:t>
      </w:r>
      <w:r w:rsidR="00E0195B">
        <w:rPr>
          <w:lang w:eastAsia="ja-JP"/>
        </w:rPr>
        <w:t>applicable for a</w:t>
      </w:r>
      <w:r w:rsidR="00246C86">
        <w:rPr>
          <w:lang w:eastAsia="ja-JP"/>
        </w:rPr>
        <w:t>n</w:t>
      </w:r>
      <w:r w:rsidR="00E0195B">
        <w:rPr>
          <w:lang w:eastAsia="ja-JP"/>
        </w:rPr>
        <w:t xml:space="preserve"> e.g., MO-LR or MT-LR </w:t>
      </w:r>
      <w:r w:rsidR="000A1C47">
        <w:rPr>
          <w:lang w:eastAsia="ja-JP"/>
        </w:rPr>
        <w:t xml:space="preserve">when the procedures for </w:t>
      </w:r>
      <w:r w:rsidR="000A1C47">
        <w:rPr>
          <w:rFonts w:eastAsia="SimSun"/>
          <w:lang w:val="en-US" w:eastAsia="ja-JP"/>
        </w:rPr>
        <w:t>"component A" are perf</w:t>
      </w:r>
      <w:r w:rsidR="00F10D09">
        <w:rPr>
          <w:rFonts w:eastAsia="SimSun"/>
          <w:lang w:val="en-US" w:eastAsia="ja-JP"/>
        </w:rPr>
        <w:t>or</w:t>
      </w:r>
      <w:r w:rsidR="000A1C47">
        <w:rPr>
          <w:rFonts w:eastAsia="SimSun"/>
          <w:lang w:val="en-US" w:eastAsia="ja-JP"/>
        </w:rPr>
        <w:t>med in advance.</w:t>
      </w:r>
    </w:p>
    <w:p w14:paraId="1707F02A" w14:textId="7A04F6C1" w:rsidR="00E41209" w:rsidRDefault="008B6FF4" w:rsidP="00E41209">
      <w:pPr>
        <w:jc w:val="center"/>
      </w:pPr>
      <w:r w:rsidRPr="008B6FF4">
        <w:lastRenderedPageBreak/>
        <w:drawing>
          <wp:inline distT="0" distB="0" distL="0" distR="0" wp14:anchorId="342E18C8" wp14:editId="2E6BD632">
            <wp:extent cx="5215890" cy="33394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15890" cy="3339465"/>
                    </a:xfrm>
                    <a:prstGeom prst="rect">
                      <a:avLst/>
                    </a:prstGeom>
                    <a:noFill/>
                    <a:ln>
                      <a:noFill/>
                    </a:ln>
                  </pic:spPr>
                </pic:pic>
              </a:graphicData>
            </a:graphic>
          </wp:inline>
        </w:drawing>
      </w:r>
    </w:p>
    <w:p w14:paraId="269537E0" w14:textId="6FD8374A" w:rsidR="00E41209" w:rsidRDefault="00E41209" w:rsidP="00E41209">
      <w:pPr>
        <w:pStyle w:val="TF"/>
        <w:rPr>
          <w:lang w:val="en-US"/>
        </w:rPr>
      </w:pPr>
      <w:r>
        <w:t xml:space="preserve">Figure </w:t>
      </w:r>
      <w:r>
        <w:rPr>
          <w:lang w:val="en-US"/>
        </w:rPr>
        <w:t>2</w:t>
      </w:r>
      <w:r>
        <w:t xml:space="preserve">: </w:t>
      </w:r>
      <w:r>
        <w:rPr>
          <w:lang w:val="en-US"/>
        </w:rPr>
        <w:t>Enhanced</w:t>
      </w:r>
      <w:r w:rsidRPr="001216A7">
        <w:rPr>
          <w:lang w:eastAsia="zh-CN"/>
        </w:rPr>
        <w:t xml:space="preserve"> architecture for Location Services</w:t>
      </w:r>
      <w:r w:rsidRPr="001216A7">
        <w:t xml:space="preserve"> </w:t>
      </w:r>
      <w:r>
        <w:rPr>
          <w:lang w:val="en-US"/>
        </w:rPr>
        <w:t xml:space="preserve">using LSS </w:t>
      </w:r>
      <w:r w:rsidRPr="001216A7">
        <w:t>in reference point representation</w:t>
      </w:r>
      <w:r>
        <w:rPr>
          <w:lang w:val="en-US"/>
        </w:rPr>
        <w:t>.</w:t>
      </w:r>
    </w:p>
    <w:p w14:paraId="68F34A70" w14:textId="77777777" w:rsidR="00E41209" w:rsidRPr="003461D1" w:rsidRDefault="00E41209" w:rsidP="003461D1">
      <w:pPr>
        <w:rPr>
          <w:lang w:eastAsia="ja-JP"/>
        </w:rPr>
      </w:pPr>
    </w:p>
    <w:p w14:paraId="7A086027" w14:textId="77777777" w:rsidR="001B153B" w:rsidRPr="00ED23B1" w:rsidRDefault="001B153B" w:rsidP="001B153B">
      <w:pPr>
        <w:pStyle w:val="B1"/>
        <w:keepNext/>
        <w:keepLines/>
        <w:pBdr>
          <w:bottom w:val="single" w:sz="12" w:space="1" w:color="auto"/>
        </w:pBdr>
        <w:ind w:left="0" w:firstLine="0"/>
        <w:jc w:val="left"/>
        <w:rPr>
          <w:lang w:val="en-US" w:eastAsia="ko-KR"/>
        </w:rPr>
      </w:pPr>
    </w:p>
    <w:p w14:paraId="5185AA60" w14:textId="007502E6" w:rsidR="00182E6A" w:rsidRDefault="00D54D7E" w:rsidP="00D54D7E">
      <w:pPr>
        <w:pStyle w:val="Heading1"/>
        <w:spacing w:before="120"/>
        <w:ind w:left="1138" w:hanging="1138"/>
        <w:rPr>
          <w:lang w:eastAsia="ko-KR"/>
        </w:rPr>
      </w:pPr>
      <w:r>
        <w:rPr>
          <w:noProof/>
          <w:lang w:eastAsia="ko-KR"/>
        </w:rPr>
        <w:t>3</w:t>
      </w:r>
      <w:r w:rsidR="001B153B" w:rsidRPr="00ED23B1">
        <w:rPr>
          <w:rFonts w:hint="eastAsia"/>
          <w:noProof/>
          <w:lang w:eastAsia="ko-KR"/>
        </w:rPr>
        <w:t xml:space="preserve">. </w:t>
      </w:r>
      <w:r w:rsidR="001B153B" w:rsidRPr="00ED23B1">
        <w:rPr>
          <w:noProof/>
          <w:lang w:eastAsia="ko-KR"/>
        </w:rPr>
        <w:tab/>
      </w:r>
      <w:r w:rsidR="0071539A">
        <w:rPr>
          <w:lang w:eastAsia="ja-JP"/>
        </w:rPr>
        <w:t>Latency components and values used for evaluation</w:t>
      </w:r>
    </w:p>
    <w:p w14:paraId="4C867DDC" w14:textId="7416EF8D" w:rsidR="00613865" w:rsidRDefault="00910091" w:rsidP="00910091">
      <w:pPr>
        <w:pStyle w:val="Heading2"/>
        <w:rPr>
          <w:lang w:eastAsia="ja-JP"/>
        </w:rPr>
      </w:pPr>
      <w:r>
        <w:rPr>
          <w:lang w:eastAsia="ja-JP"/>
        </w:rPr>
        <w:t>3.1</w:t>
      </w:r>
      <w:r>
        <w:rPr>
          <w:lang w:eastAsia="ja-JP"/>
        </w:rPr>
        <w:tab/>
      </w:r>
      <w:r w:rsidR="00613865">
        <w:rPr>
          <w:lang w:eastAsia="ja-JP"/>
        </w:rPr>
        <w:t xml:space="preserve">Latency </w:t>
      </w:r>
      <w:r>
        <w:rPr>
          <w:lang w:eastAsia="ja-JP"/>
        </w:rPr>
        <w:t>c</w:t>
      </w:r>
      <w:r w:rsidR="00613865">
        <w:rPr>
          <w:lang w:eastAsia="ja-JP"/>
        </w:rPr>
        <w:t xml:space="preserve">omponents for </w:t>
      </w:r>
      <w:r>
        <w:rPr>
          <w:lang w:eastAsia="ja-JP"/>
        </w:rPr>
        <w:t>individual</w:t>
      </w:r>
      <w:r w:rsidR="00403385">
        <w:rPr>
          <w:lang w:eastAsia="ja-JP"/>
        </w:rPr>
        <w:t xml:space="preserve"> operations</w:t>
      </w:r>
    </w:p>
    <w:p w14:paraId="237174AD" w14:textId="074A680D" w:rsidR="00D21A10" w:rsidRDefault="00D21A10" w:rsidP="00A6201A">
      <w:pPr>
        <w:jc w:val="left"/>
        <w:rPr>
          <w:lang w:eastAsia="ja-JP"/>
        </w:rPr>
      </w:pPr>
      <w:r>
        <w:rPr>
          <w:lang w:eastAsia="ja-JP"/>
        </w:rPr>
        <w:t>During the email discussion [</w:t>
      </w:r>
      <w:r w:rsidR="001B54BA">
        <w:rPr>
          <w:lang w:eastAsia="ja-JP"/>
        </w:rPr>
        <w:t>10</w:t>
      </w:r>
      <w:r>
        <w:rPr>
          <w:lang w:eastAsia="ja-JP"/>
        </w:rPr>
        <w:t xml:space="preserve">], latency assumptions for different processing </w:t>
      </w:r>
      <w:r w:rsidR="00A6201A">
        <w:rPr>
          <w:lang w:eastAsia="ja-JP"/>
        </w:rPr>
        <w:t xml:space="preserve">stages </w:t>
      </w:r>
      <w:r>
        <w:rPr>
          <w:lang w:eastAsia="ja-JP"/>
        </w:rPr>
        <w:t>and nodes were derived. These latenc</w:t>
      </w:r>
      <w:r w:rsidR="00A6201A">
        <w:rPr>
          <w:lang w:eastAsia="ja-JP"/>
        </w:rPr>
        <w:t>ies</w:t>
      </w:r>
      <w:r>
        <w:rPr>
          <w:lang w:eastAsia="ja-JP"/>
        </w:rPr>
        <w:t xml:space="preserve"> include processing delays of the various involved nodes (UE, gNB, AMF, LMF) and signalling delays between nodes.</w:t>
      </w:r>
    </w:p>
    <w:p w14:paraId="4F2AB062" w14:textId="668DC3A2" w:rsidR="00182E6A" w:rsidRPr="00182E6A" w:rsidRDefault="0083200A" w:rsidP="00E33A47">
      <w:pPr>
        <w:jc w:val="left"/>
        <w:rPr>
          <w:lang w:eastAsia="ja-JP"/>
        </w:rPr>
      </w:pPr>
      <w:r>
        <w:rPr>
          <w:lang w:eastAsia="ja-JP"/>
        </w:rPr>
        <w:t>Table 1</w:t>
      </w:r>
      <w:r w:rsidR="00A6201A">
        <w:rPr>
          <w:lang w:eastAsia="ja-JP"/>
        </w:rPr>
        <w:t xml:space="preserve"> below</w:t>
      </w:r>
      <w:r>
        <w:rPr>
          <w:lang w:eastAsia="ja-JP"/>
        </w:rPr>
        <w:t xml:space="preserve"> summarizes the latency assumptions for the various </w:t>
      </w:r>
      <w:r w:rsidR="0057190F">
        <w:rPr>
          <w:lang w:eastAsia="ja-JP"/>
        </w:rPr>
        <w:t>components, as propo</w:t>
      </w:r>
      <w:r w:rsidR="00A6201A">
        <w:rPr>
          <w:lang w:eastAsia="ja-JP"/>
        </w:rPr>
        <w:t>s</w:t>
      </w:r>
      <w:r w:rsidR="0057190F">
        <w:rPr>
          <w:lang w:eastAsia="ja-JP"/>
        </w:rPr>
        <w:t>ed in [</w:t>
      </w:r>
      <w:r w:rsidR="00753489">
        <w:rPr>
          <w:lang w:eastAsia="ja-JP"/>
        </w:rPr>
        <w:t>10</w:t>
      </w:r>
      <w:r w:rsidR="0057190F">
        <w:rPr>
          <w:lang w:eastAsia="ja-JP"/>
        </w:rPr>
        <w:t>].</w:t>
      </w:r>
      <w:r w:rsidR="00514796">
        <w:rPr>
          <w:lang w:eastAsia="ja-JP"/>
        </w:rPr>
        <w:t xml:space="preserve"> Additional comp</w:t>
      </w:r>
      <w:r w:rsidR="00F26C8B">
        <w:rPr>
          <w:lang w:eastAsia="ja-JP"/>
        </w:rPr>
        <w:t>onents not considered in [</w:t>
      </w:r>
      <w:r w:rsidR="00C21CFA">
        <w:rPr>
          <w:lang w:eastAsia="ja-JP"/>
        </w:rPr>
        <w:t>10</w:t>
      </w:r>
      <w:r w:rsidR="00F26C8B">
        <w:rPr>
          <w:lang w:eastAsia="ja-JP"/>
        </w:rPr>
        <w:t xml:space="preserve">] for analysing Deferred MT-LR latencies </w:t>
      </w:r>
      <w:r w:rsidR="005D3DA7">
        <w:rPr>
          <w:lang w:eastAsia="ja-JP"/>
        </w:rPr>
        <w:t xml:space="preserve">and enhancements proposed in this contribution </w:t>
      </w:r>
      <w:r w:rsidR="00F26C8B">
        <w:rPr>
          <w:lang w:eastAsia="ja-JP"/>
        </w:rPr>
        <w:t xml:space="preserve">are required which are indicated in the Table </w:t>
      </w:r>
      <w:r w:rsidR="005D3DA7">
        <w:rPr>
          <w:lang w:eastAsia="ja-JP"/>
        </w:rPr>
        <w:t>1</w:t>
      </w:r>
      <w:r w:rsidR="00821991">
        <w:rPr>
          <w:lang w:eastAsia="ja-JP"/>
        </w:rPr>
        <w:t xml:space="preserve"> (by omitting the reference to [</w:t>
      </w:r>
      <w:r w:rsidR="00C21CFA">
        <w:rPr>
          <w:lang w:eastAsia="ja-JP"/>
        </w:rPr>
        <w:t>10</w:t>
      </w:r>
      <w:r w:rsidR="00821991">
        <w:rPr>
          <w:lang w:eastAsia="ja-JP"/>
        </w:rPr>
        <w:t>])</w:t>
      </w:r>
      <w:r w:rsidR="005D3DA7">
        <w:rPr>
          <w:lang w:eastAsia="ja-JP"/>
        </w:rPr>
        <w:t>.</w:t>
      </w:r>
    </w:p>
    <w:p w14:paraId="6A80F4D2" w14:textId="63E39B77" w:rsidR="0071539A" w:rsidRPr="00182E6A" w:rsidRDefault="00182E6A" w:rsidP="00182E6A">
      <w:pPr>
        <w:pStyle w:val="TF"/>
        <w:keepNext/>
        <w:spacing w:after="60"/>
        <w:rPr>
          <w:lang w:val="en-US" w:eastAsia="ja-JP"/>
        </w:rPr>
      </w:pPr>
      <w:r>
        <w:rPr>
          <w:lang w:eastAsia="ja-JP"/>
        </w:rPr>
        <w:lastRenderedPageBreak/>
        <w:t xml:space="preserve">Table </w:t>
      </w:r>
      <w:r w:rsidR="0003489D">
        <w:rPr>
          <w:lang w:val="en-US" w:eastAsia="ja-JP"/>
        </w:rPr>
        <w:t>1</w:t>
      </w:r>
      <w:r w:rsidR="0057190F">
        <w:rPr>
          <w:lang w:val="en-US" w:eastAsia="ja-JP"/>
        </w:rPr>
        <w:t xml:space="preserve">: </w:t>
      </w:r>
      <w:r w:rsidR="0071539A">
        <w:rPr>
          <w:lang w:eastAsia="ja-JP"/>
        </w:rPr>
        <w:tab/>
      </w:r>
      <w:r w:rsidR="0057190F">
        <w:rPr>
          <w:lang w:val="en-US" w:eastAsia="ja-JP"/>
        </w:rPr>
        <w:t>Latency Components.</w:t>
      </w:r>
      <w:r w:rsidR="0071539A">
        <w:rPr>
          <w:lang w:eastAsia="ja-JP"/>
        </w:rPr>
        <w:tab/>
      </w:r>
    </w:p>
    <w:tbl>
      <w:tblPr>
        <w:tblStyle w:val="TableGrid"/>
        <w:tblW w:w="7508" w:type="dxa"/>
        <w:jc w:val="center"/>
        <w:tblLayout w:type="fixed"/>
        <w:tblLook w:val="04A0" w:firstRow="1" w:lastRow="0" w:firstColumn="1" w:lastColumn="0" w:noHBand="0" w:noVBand="1"/>
      </w:tblPr>
      <w:tblGrid>
        <w:gridCol w:w="1838"/>
        <w:gridCol w:w="1559"/>
        <w:gridCol w:w="4111"/>
      </w:tblGrid>
      <w:tr w:rsidR="002D68B3" w14:paraId="2F67599D" w14:textId="77777777" w:rsidTr="002D68B3">
        <w:trPr>
          <w:jc w:val="center"/>
        </w:trPr>
        <w:tc>
          <w:tcPr>
            <w:tcW w:w="1838" w:type="dxa"/>
            <w:tcBorders>
              <w:right w:val="nil"/>
            </w:tcBorders>
          </w:tcPr>
          <w:p w14:paraId="4DEA1168" w14:textId="77777777" w:rsidR="002D68B3" w:rsidRDefault="002D68B3" w:rsidP="006F5B8B">
            <w:pPr>
              <w:pStyle w:val="TAH"/>
              <w:rPr>
                <w:lang w:eastAsia="ja-JP"/>
              </w:rPr>
            </w:pPr>
            <w:r>
              <w:rPr>
                <w:lang w:eastAsia="ja-JP"/>
              </w:rPr>
              <w:t>Label</w:t>
            </w:r>
          </w:p>
        </w:tc>
        <w:tc>
          <w:tcPr>
            <w:tcW w:w="1559" w:type="dxa"/>
          </w:tcPr>
          <w:p w14:paraId="5536693B" w14:textId="77777777" w:rsidR="002D68B3" w:rsidRDefault="002D68B3" w:rsidP="006F5B8B">
            <w:pPr>
              <w:pStyle w:val="TAH"/>
              <w:rPr>
                <w:lang w:eastAsia="ja-JP"/>
              </w:rPr>
            </w:pPr>
            <w:r>
              <w:rPr>
                <w:lang w:eastAsia="ja-JP"/>
              </w:rPr>
              <w:t xml:space="preserve">Latency </w:t>
            </w:r>
          </w:p>
          <w:p w14:paraId="236FCCD5" w14:textId="77777777" w:rsidR="002D68B3" w:rsidDel="00172825" w:rsidRDefault="002D68B3" w:rsidP="006F5B8B">
            <w:pPr>
              <w:pStyle w:val="TAH"/>
              <w:rPr>
                <w:lang w:eastAsia="ja-JP"/>
              </w:rPr>
            </w:pPr>
            <w:r>
              <w:rPr>
                <w:lang w:eastAsia="ja-JP"/>
              </w:rPr>
              <w:t>[ms]</w:t>
            </w:r>
          </w:p>
        </w:tc>
        <w:tc>
          <w:tcPr>
            <w:tcW w:w="4111" w:type="dxa"/>
          </w:tcPr>
          <w:p w14:paraId="1311DD66" w14:textId="618ABEF4" w:rsidR="002D68B3" w:rsidRPr="002D68B3" w:rsidRDefault="002D68B3" w:rsidP="006F5B8B">
            <w:pPr>
              <w:pStyle w:val="TAH"/>
              <w:rPr>
                <w:lang w:val="en-US"/>
              </w:rPr>
            </w:pPr>
            <w:r>
              <w:rPr>
                <w:lang w:val="en-US"/>
              </w:rPr>
              <w:t>Description</w:t>
            </w:r>
          </w:p>
        </w:tc>
      </w:tr>
      <w:tr w:rsidR="00E33A47" w14:paraId="62642BB4" w14:textId="77777777" w:rsidTr="00E33A47">
        <w:trPr>
          <w:jc w:val="center"/>
        </w:trPr>
        <w:tc>
          <w:tcPr>
            <w:tcW w:w="7508" w:type="dxa"/>
            <w:gridSpan w:val="3"/>
            <w:shd w:val="clear" w:color="auto" w:fill="D9D9D9" w:themeFill="background1" w:themeFillShade="D9"/>
          </w:tcPr>
          <w:p w14:paraId="152FB5F5" w14:textId="2919EBF1" w:rsidR="00E33A47" w:rsidRDefault="00E33A47" w:rsidP="00E33A47">
            <w:pPr>
              <w:pStyle w:val="TAL"/>
              <w:jc w:val="center"/>
              <w:rPr>
                <w:lang w:val="en-US" w:eastAsia="ja-JP"/>
              </w:rPr>
            </w:pPr>
            <w:r>
              <w:rPr>
                <w:lang w:val="en-US" w:eastAsia="ja-JP"/>
              </w:rPr>
              <w:t xml:space="preserve"> </w:t>
            </w:r>
            <w:r w:rsidR="009E326D">
              <w:rPr>
                <w:lang w:val="en-US" w:eastAsia="ja-JP"/>
              </w:rPr>
              <w:t>P</w:t>
            </w:r>
            <w:r>
              <w:rPr>
                <w:lang w:val="en-US" w:eastAsia="ja-JP"/>
              </w:rPr>
              <w:t xml:space="preserve">rocessing </w:t>
            </w:r>
            <w:r w:rsidR="00F32074">
              <w:rPr>
                <w:lang w:val="en-US" w:eastAsia="ja-JP"/>
              </w:rPr>
              <w:t>L</w:t>
            </w:r>
            <w:r>
              <w:rPr>
                <w:lang w:val="en-US" w:eastAsia="ja-JP"/>
              </w:rPr>
              <w:t>atencies</w:t>
            </w:r>
          </w:p>
        </w:tc>
      </w:tr>
      <w:tr w:rsidR="002D68B3" w14:paraId="0EC87BED" w14:textId="77777777" w:rsidTr="002D68B3">
        <w:trPr>
          <w:jc w:val="center"/>
        </w:trPr>
        <w:tc>
          <w:tcPr>
            <w:tcW w:w="1838" w:type="dxa"/>
            <w:tcBorders>
              <w:right w:val="nil"/>
            </w:tcBorders>
          </w:tcPr>
          <w:p w14:paraId="2AE5A16C" w14:textId="5E5102F2" w:rsidR="002D68B3" w:rsidRPr="002D68B3" w:rsidRDefault="002D68B3" w:rsidP="00D00BBF">
            <w:pPr>
              <w:pStyle w:val="TAL"/>
              <w:rPr>
                <w:lang w:val="en-US" w:eastAsia="ja-JP"/>
              </w:rPr>
            </w:pPr>
            <w:r w:rsidRPr="002D68B3">
              <w:t>T</w:t>
            </w:r>
            <w:r w:rsidRPr="002D68B3">
              <w:rPr>
                <w:vertAlign w:val="subscript"/>
              </w:rPr>
              <w:t>UEProc-RRCReconf</w:t>
            </w:r>
          </w:p>
        </w:tc>
        <w:tc>
          <w:tcPr>
            <w:tcW w:w="1559" w:type="dxa"/>
          </w:tcPr>
          <w:p w14:paraId="147FCD9A" w14:textId="342D52C8" w:rsidR="002D68B3" w:rsidRDefault="00CA11E8" w:rsidP="006F5B8B">
            <w:pPr>
              <w:pStyle w:val="TAL"/>
              <w:jc w:val="center"/>
              <w:rPr>
                <w:lang w:val="en-US" w:eastAsia="ja-JP"/>
              </w:rPr>
            </w:pPr>
            <w:r>
              <w:rPr>
                <w:lang w:val="en-US" w:eastAsia="ja-JP"/>
              </w:rPr>
              <w:t>10</w:t>
            </w:r>
          </w:p>
        </w:tc>
        <w:tc>
          <w:tcPr>
            <w:tcW w:w="4111" w:type="dxa"/>
          </w:tcPr>
          <w:p w14:paraId="2C853ED7" w14:textId="3311452F" w:rsidR="002D68B3" w:rsidRDefault="00E33A47" w:rsidP="006F5B8B">
            <w:pPr>
              <w:pStyle w:val="TAL"/>
              <w:jc w:val="left"/>
              <w:rPr>
                <w:lang w:val="en-US" w:eastAsia="ja-JP"/>
              </w:rPr>
            </w:pPr>
            <w:r>
              <w:rPr>
                <w:lang w:val="en-US" w:eastAsia="ja-JP"/>
              </w:rPr>
              <w:t>[</w:t>
            </w:r>
            <w:r w:rsidR="00E314E9">
              <w:rPr>
                <w:lang w:val="en-US" w:eastAsia="ja-JP"/>
              </w:rPr>
              <w:t>10</w:t>
            </w:r>
            <w:r>
              <w:rPr>
                <w:lang w:val="en-US" w:eastAsia="ja-JP"/>
              </w:rPr>
              <w:t>]</w:t>
            </w:r>
            <w:r w:rsidR="00F5048B">
              <w:rPr>
                <w:lang w:val="en-US" w:eastAsia="ja-JP"/>
              </w:rPr>
              <w:t>; RRC Reconfiguration processing</w:t>
            </w:r>
          </w:p>
        </w:tc>
      </w:tr>
      <w:tr w:rsidR="002D68B3" w14:paraId="1147C51D" w14:textId="77777777" w:rsidTr="002D68B3">
        <w:trPr>
          <w:jc w:val="center"/>
        </w:trPr>
        <w:tc>
          <w:tcPr>
            <w:tcW w:w="1838" w:type="dxa"/>
            <w:tcBorders>
              <w:right w:val="nil"/>
            </w:tcBorders>
          </w:tcPr>
          <w:p w14:paraId="0630D0C7" w14:textId="3B94F913" w:rsidR="002D68B3" w:rsidRPr="002D68B3" w:rsidRDefault="002D68B3" w:rsidP="00D00BBF">
            <w:pPr>
              <w:pStyle w:val="TAL"/>
              <w:rPr>
                <w:lang w:val="en-US" w:eastAsia="ja-JP"/>
              </w:rPr>
            </w:pPr>
            <w:r w:rsidRPr="002D68B3">
              <w:t>T</w:t>
            </w:r>
            <w:r w:rsidRPr="002D68B3">
              <w:rPr>
                <w:vertAlign w:val="subscript"/>
              </w:rPr>
              <w:t>UEProc-RRCDLInfo</w:t>
            </w:r>
          </w:p>
        </w:tc>
        <w:tc>
          <w:tcPr>
            <w:tcW w:w="1559" w:type="dxa"/>
          </w:tcPr>
          <w:p w14:paraId="5F801543" w14:textId="557235DD" w:rsidR="002D68B3" w:rsidRPr="00C22093" w:rsidRDefault="004636A0" w:rsidP="006F5B8B">
            <w:pPr>
              <w:pStyle w:val="TAL"/>
              <w:jc w:val="center"/>
              <w:rPr>
                <w:lang w:val="en-US" w:eastAsia="ja-JP"/>
              </w:rPr>
            </w:pPr>
            <w:r>
              <w:rPr>
                <w:lang w:val="en-US" w:eastAsia="ja-JP"/>
              </w:rPr>
              <w:t>5</w:t>
            </w:r>
          </w:p>
        </w:tc>
        <w:tc>
          <w:tcPr>
            <w:tcW w:w="4111" w:type="dxa"/>
          </w:tcPr>
          <w:p w14:paraId="4FBC9909" w14:textId="5E740126" w:rsidR="002D68B3" w:rsidRDefault="00F5048B" w:rsidP="006F5B8B">
            <w:pPr>
              <w:pStyle w:val="TAL"/>
              <w:jc w:val="left"/>
              <w:rPr>
                <w:lang w:val="en-US" w:eastAsia="ja-JP"/>
              </w:rPr>
            </w:pPr>
            <w:r>
              <w:rPr>
                <w:lang w:val="en-US" w:eastAsia="ja-JP"/>
              </w:rPr>
              <w:t>[</w:t>
            </w:r>
            <w:r w:rsidR="009269AE">
              <w:rPr>
                <w:lang w:val="en-US" w:eastAsia="ja-JP"/>
              </w:rPr>
              <w:t>10</w:t>
            </w:r>
            <w:r>
              <w:rPr>
                <w:lang w:val="en-US" w:eastAsia="ja-JP"/>
              </w:rPr>
              <w:t xml:space="preserve">]; RRC </w:t>
            </w:r>
            <w:r w:rsidR="00C73855" w:rsidRPr="00834AED">
              <w:t>DL information transfer</w:t>
            </w:r>
            <w:r>
              <w:rPr>
                <w:lang w:val="en-US" w:eastAsia="ja-JP"/>
              </w:rPr>
              <w:t xml:space="preserve"> </w:t>
            </w:r>
          </w:p>
        </w:tc>
      </w:tr>
      <w:tr w:rsidR="002D68B3" w14:paraId="62D252BE" w14:textId="77777777" w:rsidTr="002D68B3">
        <w:trPr>
          <w:jc w:val="center"/>
        </w:trPr>
        <w:tc>
          <w:tcPr>
            <w:tcW w:w="1838" w:type="dxa"/>
            <w:tcBorders>
              <w:right w:val="nil"/>
            </w:tcBorders>
          </w:tcPr>
          <w:p w14:paraId="0961B105" w14:textId="6B2B758B" w:rsidR="002D68B3" w:rsidRPr="002D68B3" w:rsidRDefault="002D68B3" w:rsidP="00D00BBF">
            <w:pPr>
              <w:pStyle w:val="TAL"/>
              <w:rPr>
                <w:lang w:val="en-US" w:eastAsia="ja-JP"/>
              </w:rPr>
            </w:pPr>
            <w:r w:rsidRPr="002D68B3">
              <w:t>T</w:t>
            </w:r>
            <w:r w:rsidRPr="002D68B3">
              <w:rPr>
                <w:vertAlign w:val="subscript"/>
              </w:rPr>
              <w:t>UEProc-RRCULInfo</w:t>
            </w:r>
          </w:p>
        </w:tc>
        <w:tc>
          <w:tcPr>
            <w:tcW w:w="1559" w:type="dxa"/>
          </w:tcPr>
          <w:p w14:paraId="7C117C08" w14:textId="566DC158" w:rsidR="002D68B3" w:rsidRPr="007A103A" w:rsidRDefault="00463019" w:rsidP="006F5B8B">
            <w:pPr>
              <w:pStyle w:val="TAL"/>
              <w:jc w:val="center"/>
              <w:rPr>
                <w:lang w:val="en-US" w:eastAsia="ja-JP"/>
              </w:rPr>
            </w:pPr>
            <w:r>
              <w:rPr>
                <w:lang w:val="en-US" w:eastAsia="ja-JP"/>
              </w:rPr>
              <w:t>2-5</w:t>
            </w:r>
          </w:p>
        </w:tc>
        <w:tc>
          <w:tcPr>
            <w:tcW w:w="4111" w:type="dxa"/>
          </w:tcPr>
          <w:p w14:paraId="45D04ACC" w14:textId="4035DE04" w:rsidR="002D68B3" w:rsidRDefault="00C73855" w:rsidP="006F5B8B">
            <w:pPr>
              <w:pStyle w:val="TAL"/>
              <w:jc w:val="left"/>
              <w:rPr>
                <w:lang w:val="en-US" w:eastAsia="ja-JP"/>
              </w:rPr>
            </w:pPr>
            <w:r>
              <w:rPr>
                <w:lang w:val="en-US" w:eastAsia="ja-JP"/>
              </w:rPr>
              <w:t>[</w:t>
            </w:r>
            <w:r w:rsidR="009269AE">
              <w:rPr>
                <w:lang w:val="en-US" w:eastAsia="ja-JP"/>
              </w:rPr>
              <w:t>10</w:t>
            </w:r>
            <w:r>
              <w:rPr>
                <w:lang w:val="en-US" w:eastAsia="ja-JP"/>
              </w:rPr>
              <w:t xml:space="preserve">]; RRC </w:t>
            </w:r>
            <w:r>
              <w:rPr>
                <w:lang w:val="en-US"/>
              </w:rPr>
              <w:t>U</w:t>
            </w:r>
            <w:r w:rsidRPr="00834AED">
              <w:t>L information transfer</w:t>
            </w:r>
          </w:p>
        </w:tc>
      </w:tr>
      <w:tr w:rsidR="002D68B3" w14:paraId="13074CFC" w14:textId="77777777" w:rsidTr="002D68B3">
        <w:trPr>
          <w:jc w:val="center"/>
        </w:trPr>
        <w:tc>
          <w:tcPr>
            <w:tcW w:w="1838" w:type="dxa"/>
            <w:tcBorders>
              <w:right w:val="nil"/>
            </w:tcBorders>
          </w:tcPr>
          <w:p w14:paraId="39BD2CAC" w14:textId="7BAF3A01" w:rsidR="002D68B3" w:rsidRPr="002D68B3" w:rsidRDefault="002D68B3" w:rsidP="00D00BBF">
            <w:pPr>
              <w:pStyle w:val="TAL"/>
              <w:rPr>
                <w:lang w:val="en-US" w:eastAsia="ja-JP"/>
              </w:rPr>
            </w:pPr>
            <w:r w:rsidRPr="002D68B3">
              <w:t>T</w:t>
            </w:r>
            <w:r w:rsidRPr="002D68B3">
              <w:rPr>
                <w:vertAlign w:val="subscript"/>
              </w:rPr>
              <w:t>UEProc-RRCLocationMeas</w:t>
            </w:r>
          </w:p>
        </w:tc>
        <w:tc>
          <w:tcPr>
            <w:tcW w:w="1559" w:type="dxa"/>
          </w:tcPr>
          <w:p w14:paraId="078BA654" w14:textId="348B692E" w:rsidR="002D68B3" w:rsidRPr="00C7072A" w:rsidRDefault="00986FAA" w:rsidP="006F5B8B">
            <w:pPr>
              <w:pStyle w:val="TAL"/>
              <w:jc w:val="center"/>
              <w:rPr>
                <w:lang w:val="en-US" w:eastAsia="ja-JP"/>
              </w:rPr>
            </w:pPr>
            <w:r>
              <w:rPr>
                <w:lang w:val="en-US" w:eastAsia="ja-JP"/>
              </w:rPr>
              <w:t>2-5</w:t>
            </w:r>
          </w:p>
        </w:tc>
        <w:tc>
          <w:tcPr>
            <w:tcW w:w="4111" w:type="dxa"/>
          </w:tcPr>
          <w:p w14:paraId="13788EB4" w14:textId="3F8600AF" w:rsidR="002D68B3" w:rsidRDefault="00C73855" w:rsidP="006F5B8B">
            <w:pPr>
              <w:pStyle w:val="TAL"/>
              <w:jc w:val="left"/>
              <w:rPr>
                <w:lang w:val="en-US" w:eastAsia="ja-JP"/>
              </w:rPr>
            </w:pPr>
            <w:r>
              <w:rPr>
                <w:lang w:val="en-US" w:eastAsia="ja-JP"/>
              </w:rPr>
              <w:t>[</w:t>
            </w:r>
            <w:r w:rsidR="009269AE">
              <w:rPr>
                <w:lang w:val="en-US" w:eastAsia="ja-JP"/>
              </w:rPr>
              <w:t>10</w:t>
            </w:r>
            <w:r>
              <w:rPr>
                <w:lang w:val="en-US" w:eastAsia="ja-JP"/>
              </w:rPr>
              <w:t>]; RRC Location Measurement Indication</w:t>
            </w:r>
          </w:p>
        </w:tc>
      </w:tr>
      <w:tr w:rsidR="002D68B3" w14:paraId="4F012CE6" w14:textId="77777777" w:rsidTr="002D68B3">
        <w:trPr>
          <w:jc w:val="center"/>
        </w:trPr>
        <w:tc>
          <w:tcPr>
            <w:tcW w:w="1838" w:type="dxa"/>
            <w:tcBorders>
              <w:right w:val="nil"/>
            </w:tcBorders>
          </w:tcPr>
          <w:p w14:paraId="1A211EDD" w14:textId="39FD27FF" w:rsidR="002D68B3" w:rsidRPr="002D68B3" w:rsidRDefault="002D68B3" w:rsidP="00D00BBF">
            <w:pPr>
              <w:pStyle w:val="TAL"/>
              <w:rPr>
                <w:lang w:val="en-US" w:eastAsia="ja-JP"/>
              </w:rPr>
            </w:pPr>
            <w:r w:rsidRPr="002D68B3">
              <w:t>T</w:t>
            </w:r>
            <w:r w:rsidRPr="002D68B3">
              <w:rPr>
                <w:vertAlign w:val="subscript"/>
              </w:rPr>
              <w:t>UEProc-LPPCapab</w:t>
            </w:r>
          </w:p>
        </w:tc>
        <w:tc>
          <w:tcPr>
            <w:tcW w:w="1559" w:type="dxa"/>
          </w:tcPr>
          <w:p w14:paraId="23C74550" w14:textId="6938D0D2" w:rsidR="002D68B3" w:rsidRDefault="00E21A95" w:rsidP="006F5B8B">
            <w:pPr>
              <w:pStyle w:val="TAL"/>
              <w:jc w:val="center"/>
              <w:rPr>
                <w:lang w:val="en-US" w:eastAsia="ja-JP"/>
              </w:rPr>
            </w:pPr>
            <w:r>
              <w:rPr>
                <w:lang w:val="en-US" w:eastAsia="ja-JP"/>
              </w:rPr>
              <w:t>10-20</w:t>
            </w:r>
          </w:p>
        </w:tc>
        <w:tc>
          <w:tcPr>
            <w:tcW w:w="4111" w:type="dxa"/>
          </w:tcPr>
          <w:p w14:paraId="2EBACAC1" w14:textId="15170702" w:rsidR="002D68B3" w:rsidRDefault="00347FA5" w:rsidP="006F5B8B">
            <w:pPr>
              <w:pStyle w:val="TAL"/>
              <w:jc w:val="left"/>
              <w:rPr>
                <w:lang w:val="en-US" w:eastAsia="ja-JP"/>
              </w:rPr>
            </w:pPr>
            <w:r>
              <w:rPr>
                <w:lang w:val="en-US" w:eastAsia="ja-JP"/>
              </w:rPr>
              <w:t>[</w:t>
            </w:r>
            <w:r w:rsidR="009269AE">
              <w:rPr>
                <w:lang w:val="en-US" w:eastAsia="ja-JP"/>
              </w:rPr>
              <w:t>10</w:t>
            </w:r>
            <w:r>
              <w:rPr>
                <w:lang w:val="en-US" w:eastAsia="ja-JP"/>
              </w:rPr>
              <w:t>];</w:t>
            </w:r>
            <w:r w:rsidR="007309C3">
              <w:rPr>
                <w:lang w:val="en-US" w:eastAsia="ja-JP"/>
              </w:rPr>
              <w:t xml:space="preserve"> LPP Provide Capabilities</w:t>
            </w:r>
          </w:p>
        </w:tc>
      </w:tr>
      <w:tr w:rsidR="002D68B3" w14:paraId="43D017DB" w14:textId="77777777" w:rsidTr="002D68B3">
        <w:trPr>
          <w:jc w:val="center"/>
        </w:trPr>
        <w:tc>
          <w:tcPr>
            <w:tcW w:w="1838" w:type="dxa"/>
            <w:tcBorders>
              <w:right w:val="nil"/>
            </w:tcBorders>
          </w:tcPr>
          <w:p w14:paraId="7B2444C6" w14:textId="73D0BA2A" w:rsidR="002D68B3" w:rsidRPr="002D68B3" w:rsidRDefault="002D68B3" w:rsidP="00D00BBF">
            <w:pPr>
              <w:pStyle w:val="TAL"/>
              <w:rPr>
                <w:lang w:val="en-US" w:eastAsia="ja-JP"/>
              </w:rPr>
            </w:pPr>
            <w:r w:rsidRPr="002D68B3">
              <w:t>T</w:t>
            </w:r>
            <w:r w:rsidRPr="002D68B3">
              <w:rPr>
                <w:vertAlign w:val="subscript"/>
              </w:rPr>
              <w:t>UEProc-LPPAssi</w:t>
            </w:r>
          </w:p>
        </w:tc>
        <w:tc>
          <w:tcPr>
            <w:tcW w:w="1559" w:type="dxa"/>
          </w:tcPr>
          <w:p w14:paraId="003250D4" w14:textId="71901076" w:rsidR="002D68B3" w:rsidRPr="003E4C75" w:rsidRDefault="006F7DDD" w:rsidP="006F5B8B">
            <w:pPr>
              <w:pStyle w:val="TAL"/>
              <w:jc w:val="center"/>
              <w:rPr>
                <w:lang w:val="en-US" w:eastAsia="ja-JP"/>
              </w:rPr>
            </w:pPr>
            <w:r>
              <w:rPr>
                <w:lang w:val="en-US" w:eastAsia="ja-JP"/>
              </w:rPr>
              <w:t>10</w:t>
            </w:r>
          </w:p>
        </w:tc>
        <w:tc>
          <w:tcPr>
            <w:tcW w:w="4111" w:type="dxa"/>
          </w:tcPr>
          <w:p w14:paraId="0F40CB9E" w14:textId="013D8B8C" w:rsidR="002D68B3" w:rsidRDefault="007309C3" w:rsidP="006F5B8B">
            <w:pPr>
              <w:pStyle w:val="TAL"/>
              <w:jc w:val="left"/>
              <w:rPr>
                <w:lang w:val="en-US" w:eastAsia="ja-JP"/>
              </w:rPr>
            </w:pPr>
            <w:r>
              <w:rPr>
                <w:lang w:val="en-US" w:eastAsia="ja-JP"/>
              </w:rPr>
              <w:t>[</w:t>
            </w:r>
            <w:r w:rsidR="009269AE">
              <w:rPr>
                <w:lang w:val="en-US" w:eastAsia="ja-JP"/>
              </w:rPr>
              <w:t>10</w:t>
            </w:r>
            <w:r>
              <w:rPr>
                <w:lang w:val="en-US" w:eastAsia="ja-JP"/>
              </w:rPr>
              <w:t>]; LPP Provide Assistance Data</w:t>
            </w:r>
          </w:p>
        </w:tc>
      </w:tr>
      <w:tr w:rsidR="002D68B3" w14:paraId="02BFD499" w14:textId="77777777" w:rsidTr="002D68B3">
        <w:trPr>
          <w:jc w:val="center"/>
        </w:trPr>
        <w:tc>
          <w:tcPr>
            <w:tcW w:w="1838" w:type="dxa"/>
            <w:tcBorders>
              <w:right w:val="nil"/>
            </w:tcBorders>
          </w:tcPr>
          <w:p w14:paraId="213013E3" w14:textId="5C689EB7" w:rsidR="002D68B3" w:rsidRPr="002D68B3" w:rsidRDefault="002D68B3" w:rsidP="00D00BBF">
            <w:pPr>
              <w:pStyle w:val="TAL"/>
              <w:rPr>
                <w:lang w:val="en-US" w:eastAsia="ja-JP"/>
              </w:rPr>
            </w:pPr>
            <w:r w:rsidRPr="002D68B3">
              <w:t>T</w:t>
            </w:r>
            <w:r w:rsidRPr="002D68B3">
              <w:rPr>
                <w:vertAlign w:val="subscript"/>
              </w:rPr>
              <w:t>UEProc-LPPLocationRe</w:t>
            </w:r>
          </w:p>
        </w:tc>
        <w:tc>
          <w:tcPr>
            <w:tcW w:w="1559" w:type="dxa"/>
          </w:tcPr>
          <w:p w14:paraId="26DF5548" w14:textId="01AFEDA9" w:rsidR="002D68B3" w:rsidRPr="003E4C75" w:rsidRDefault="00AA4A9F" w:rsidP="006F5B8B">
            <w:pPr>
              <w:pStyle w:val="TAL"/>
              <w:jc w:val="center"/>
              <w:rPr>
                <w:lang w:val="en-US" w:eastAsia="ja-JP"/>
              </w:rPr>
            </w:pPr>
            <w:r>
              <w:rPr>
                <w:lang w:val="en-US" w:eastAsia="ja-JP"/>
              </w:rPr>
              <w:t>5</w:t>
            </w:r>
          </w:p>
        </w:tc>
        <w:tc>
          <w:tcPr>
            <w:tcW w:w="4111" w:type="dxa"/>
          </w:tcPr>
          <w:p w14:paraId="43F40064" w14:textId="12F5DB1C" w:rsidR="002D68B3" w:rsidRDefault="007309C3" w:rsidP="006F5B8B">
            <w:pPr>
              <w:pStyle w:val="TAL"/>
              <w:jc w:val="left"/>
              <w:rPr>
                <w:lang w:val="en-US" w:eastAsia="ja-JP"/>
              </w:rPr>
            </w:pPr>
            <w:r>
              <w:rPr>
                <w:lang w:val="en-US" w:eastAsia="ja-JP"/>
              </w:rPr>
              <w:t>[</w:t>
            </w:r>
            <w:r w:rsidR="009269AE">
              <w:rPr>
                <w:lang w:val="en-US" w:eastAsia="ja-JP"/>
              </w:rPr>
              <w:t>10</w:t>
            </w:r>
            <w:r>
              <w:rPr>
                <w:lang w:val="en-US" w:eastAsia="ja-JP"/>
              </w:rPr>
              <w:t>]; LPP Request/Provide Location Information</w:t>
            </w:r>
          </w:p>
        </w:tc>
      </w:tr>
      <w:tr w:rsidR="002D68B3" w14:paraId="1AE21F7D" w14:textId="77777777" w:rsidTr="002D68B3">
        <w:trPr>
          <w:jc w:val="center"/>
        </w:trPr>
        <w:tc>
          <w:tcPr>
            <w:tcW w:w="1838" w:type="dxa"/>
            <w:tcBorders>
              <w:right w:val="nil"/>
            </w:tcBorders>
          </w:tcPr>
          <w:p w14:paraId="7FB19752" w14:textId="1035AEAC" w:rsidR="002D68B3" w:rsidRPr="002D68B3" w:rsidRDefault="002D68B3" w:rsidP="00D00BBF">
            <w:pPr>
              <w:pStyle w:val="TAL"/>
              <w:rPr>
                <w:lang w:val="en-US" w:eastAsia="ja-JP"/>
              </w:rPr>
            </w:pPr>
            <w:r w:rsidRPr="002D68B3">
              <w:t>T</w:t>
            </w:r>
            <w:r w:rsidRPr="002D68B3">
              <w:rPr>
                <w:vertAlign w:val="subscript"/>
              </w:rPr>
              <w:t>UEProc-MAC-SRSAct</w:t>
            </w:r>
          </w:p>
        </w:tc>
        <w:tc>
          <w:tcPr>
            <w:tcW w:w="1559" w:type="dxa"/>
          </w:tcPr>
          <w:p w14:paraId="3D146B28" w14:textId="50DD0EEF" w:rsidR="002D68B3" w:rsidRPr="002A4C64" w:rsidRDefault="004F0D78" w:rsidP="006F5B8B">
            <w:pPr>
              <w:pStyle w:val="TAL"/>
              <w:jc w:val="center"/>
              <w:rPr>
                <w:lang w:val="en-US" w:eastAsia="ja-JP"/>
              </w:rPr>
            </w:pPr>
            <w:r>
              <w:rPr>
                <w:lang w:val="en-US" w:eastAsia="ja-JP"/>
              </w:rPr>
              <w:t>1-3</w:t>
            </w:r>
          </w:p>
        </w:tc>
        <w:tc>
          <w:tcPr>
            <w:tcW w:w="4111" w:type="dxa"/>
          </w:tcPr>
          <w:p w14:paraId="535FBCFD" w14:textId="3E6795BF" w:rsidR="002D68B3" w:rsidRDefault="00144B96" w:rsidP="006F5B8B">
            <w:pPr>
              <w:pStyle w:val="TAL"/>
              <w:jc w:val="left"/>
              <w:rPr>
                <w:lang w:val="en-US" w:eastAsia="ja-JP"/>
              </w:rPr>
            </w:pPr>
            <w:r>
              <w:rPr>
                <w:lang w:val="en-US" w:eastAsia="ja-JP"/>
              </w:rPr>
              <w:t>[</w:t>
            </w:r>
            <w:r w:rsidR="009269AE">
              <w:rPr>
                <w:lang w:val="en-US" w:eastAsia="ja-JP"/>
              </w:rPr>
              <w:t>10</w:t>
            </w:r>
            <w:r>
              <w:rPr>
                <w:lang w:val="en-US" w:eastAsia="ja-JP"/>
              </w:rPr>
              <w:t>]; MAC-CE SRS Activation/Deactivation</w:t>
            </w:r>
          </w:p>
        </w:tc>
      </w:tr>
      <w:tr w:rsidR="002D68B3" w14:paraId="36B13BED" w14:textId="77777777" w:rsidTr="002D68B3">
        <w:trPr>
          <w:jc w:val="center"/>
        </w:trPr>
        <w:tc>
          <w:tcPr>
            <w:tcW w:w="1838" w:type="dxa"/>
            <w:tcBorders>
              <w:right w:val="nil"/>
            </w:tcBorders>
          </w:tcPr>
          <w:p w14:paraId="2FBDE416" w14:textId="347ADA4F" w:rsidR="002D68B3" w:rsidRPr="00AB21D5" w:rsidRDefault="00C400CC" w:rsidP="00D00BBF">
            <w:pPr>
              <w:pStyle w:val="TAL"/>
            </w:pPr>
            <w:r w:rsidRPr="00AB21D5">
              <w:rPr>
                <w:bCs/>
                <w:iCs/>
              </w:rPr>
              <w:t>T</w:t>
            </w:r>
            <w:r w:rsidRPr="00AB21D5">
              <w:rPr>
                <w:bCs/>
                <w:iCs/>
                <w:vertAlign w:val="subscript"/>
              </w:rPr>
              <w:t>UEProc-</w:t>
            </w:r>
            <w:r w:rsidRPr="00AB21D5">
              <w:rPr>
                <w:bCs/>
                <w:iCs/>
                <w:vertAlign w:val="subscript"/>
                <w:lang w:val="en-US"/>
              </w:rPr>
              <w:t>Event</w:t>
            </w:r>
          </w:p>
        </w:tc>
        <w:tc>
          <w:tcPr>
            <w:tcW w:w="1559" w:type="dxa"/>
          </w:tcPr>
          <w:p w14:paraId="22E3FB55" w14:textId="606C9C59" w:rsidR="002D68B3" w:rsidRPr="00AB21D5" w:rsidRDefault="00C400CC" w:rsidP="006F5B8B">
            <w:pPr>
              <w:pStyle w:val="TAL"/>
              <w:jc w:val="center"/>
              <w:rPr>
                <w:lang w:val="en-US" w:eastAsia="ja-JP"/>
              </w:rPr>
            </w:pPr>
            <w:r w:rsidRPr="00AB21D5">
              <w:rPr>
                <w:lang w:val="en-US" w:eastAsia="ja-JP"/>
              </w:rPr>
              <w:t>1-3</w:t>
            </w:r>
          </w:p>
        </w:tc>
        <w:tc>
          <w:tcPr>
            <w:tcW w:w="4111" w:type="dxa"/>
          </w:tcPr>
          <w:p w14:paraId="1F2DAF77" w14:textId="700B2E6C" w:rsidR="002D68B3" w:rsidRDefault="00144B96" w:rsidP="006F5B8B">
            <w:pPr>
              <w:pStyle w:val="TAL"/>
              <w:jc w:val="left"/>
              <w:rPr>
                <w:lang w:val="en-US" w:eastAsia="ja-JP"/>
              </w:rPr>
            </w:pPr>
            <w:r>
              <w:rPr>
                <w:lang w:val="en-US" w:eastAsia="ja-JP"/>
              </w:rPr>
              <w:t>UE Processing of LCS Event Reports</w:t>
            </w:r>
          </w:p>
        </w:tc>
      </w:tr>
      <w:tr w:rsidR="004E5A88" w14:paraId="61BAFE89" w14:textId="77777777" w:rsidTr="002D68B3">
        <w:trPr>
          <w:jc w:val="center"/>
        </w:trPr>
        <w:tc>
          <w:tcPr>
            <w:tcW w:w="1838" w:type="dxa"/>
            <w:tcBorders>
              <w:right w:val="nil"/>
            </w:tcBorders>
          </w:tcPr>
          <w:p w14:paraId="116C8DB2" w14:textId="66AF2871" w:rsidR="004E5A88" w:rsidRPr="002D68B3" w:rsidRDefault="004E5A88" w:rsidP="004E5A88">
            <w:pPr>
              <w:pStyle w:val="TAL"/>
            </w:pPr>
            <w:r w:rsidRPr="002D68B3">
              <w:t>T</w:t>
            </w:r>
            <w:r w:rsidRPr="002D68B3">
              <w:rPr>
                <w:vertAlign w:val="subscript"/>
              </w:rPr>
              <w:t>gNBProc-RRC</w:t>
            </w:r>
          </w:p>
        </w:tc>
        <w:tc>
          <w:tcPr>
            <w:tcW w:w="1559" w:type="dxa"/>
          </w:tcPr>
          <w:p w14:paraId="54785CD2" w14:textId="6A94D3B4" w:rsidR="004E5A88" w:rsidRPr="002A4C64" w:rsidRDefault="004E5A88" w:rsidP="004E5A88">
            <w:pPr>
              <w:pStyle w:val="TAL"/>
              <w:jc w:val="center"/>
              <w:rPr>
                <w:lang w:val="en-US" w:eastAsia="ja-JP"/>
              </w:rPr>
            </w:pPr>
            <w:r>
              <w:rPr>
                <w:lang w:val="en-US" w:eastAsia="ja-JP"/>
              </w:rPr>
              <w:t>3</w:t>
            </w:r>
          </w:p>
        </w:tc>
        <w:tc>
          <w:tcPr>
            <w:tcW w:w="4111" w:type="dxa"/>
          </w:tcPr>
          <w:p w14:paraId="288DC493" w14:textId="447CF43A" w:rsidR="004E5A88" w:rsidRDefault="001062F5" w:rsidP="004E5A88">
            <w:pPr>
              <w:pStyle w:val="TAL"/>
              <w:jc w:val="left"/>
              <w:rPr>
                <w:lang w:val="en-US" w:eastAsia="ja-JP"/>
              </w:rPr>
            </w:pPr>
            <w:r>
              <w:rPr>
                <w:lang w:val="en-US" w:eastAsia="ja-JP"/>
              </w:rPr>
              <w:t>[</w:t>
            </w:r>
            <w:r w:rsidR="009269AE">
              <w:rPr>
                <w:lang w:val="en-US" w:eastAsia="ja-JP"/>
              </w:rPr>
              <w:t>10</w:t>
            </w:r>
            <w:r>
              <w:rPr>
                <w:lang w:val="en-US" w:eastAsia="ja-JP"/>
              </w:rPr>
              <w:t>]; RRC Processing</w:t>
            </w:r>
          </w:p>
        </w:tc>
      </w:tr>
      <w:tr w:rsidR="004E5A88" w14:paraId="33698FD8" w14:textId="77777777" w:rsidTr="002D68B3">
        <w:trPr>
          <w:jc w:val="center"/>
        </w:trPr>
        <w:tc>
          <w:tcPr>
            <w:tcW w:w="1838" w:type="dxa"/>
            <w:tcBorders>
              <w:right w:val="nil"/>
            </w:tcBorders>
          </w:tcPr>
          <w:p w14:paraId="3842F6C1" w14:textId="676831F3" w:rsidR="004E5A88" w:rsidRPr="002D68B3" w:rsidRDefault="004E5A88" w:rsidP="004E5A88">
            <w:pPr>
              <w:pStyle w:val="TAL"/>
            </w:pPr>
            <w:r w:rsidRPr="002D68B3">
              <w:t>T</w:t>
            </w:r>
            <w:r w:rsidRPr="002D68B3">
              <w:rPr>
                <w:vertAlign w:val="subscript"/>
              </w:rPr>
              <w:t>gNBProc-NRPPa</w:t>
            </w:r>
          </w:p>
        </w:tc>
        <w:tc>
          <w:tcPr>
            <w:tcW w:w="1559" w:type="dxa"/>
          </w:tcPr>
          <w:p w14:paraId="4F4C41A9" w14:textId="5FBB7F7F" w:rsidR="004E5A88" w:rsidRPr="002A4C64" w:rsidRDefault="004E5A88" w:rsidP="004E5A88">
            <w:pPr>
              <w:pStyle w:val="TAL"/>
              <w:jc w:val="center"/>
              <w:rPr>
                <w:lang w:val="en-US" w:eastAsia="ja-JP"/>
              </w:rPr>
            </w:pPr>
            <w:r>
              <w:rPr>
                <w:lang w:val="en-US" w:eastAsia="ja-JP"/>
              </w:rPr>
              <w:t>3</w:t>
            </w:r>
          </w:p>
        </w:tc>
        <w:tc>
          <w:tcPr>
            <w:tcW w:w="4111" w:type="dxa"/>
          </w:tcPr>
          <w:p w14:paraId="3B7FDDB7" w14:textId="3434CF8C" w:rsidR="004E5A88" w:rsidRDefault="001062F5" w:rsidP="004E5A88">
            <w:pPr>
              <w:pStyle w:val="TAL"/>
              <w:jc w:val="left"/>
              <w:rPr>
                <w:lang w:val="en-US" w:eastAsia="ja-JP"/>
              </w:rPr>
            </w:pPr>
            <w:r>
              <w:rPr>
                <w:lang w:val="en-US" w:eastAsia="ja-JP"/>
              </w:rPr>
              <w:t>[</w:t>
            </w:r>
            <w:r w:rsidR="009269AE">
              <w:rPr>
                <w:lang w:val="en-US" w:eastAsia="ja-JP"/>
              </w:rPr>
              <w:t>10</w:t>
            </w:r>
            <w:r>
              <w:rPr>
                <w:lang w:val="en-US" w:eastAsia="ja-JP"/>
              </w:rPr>
              <w:t>]; NRPPa Processing</w:t>
            </w:r>
          </w:p>
        </w:tc>
      </w:tr>
      <w:tr w:rsidR="004E5A88" w14:paraId="58CA9731" w14:textId="77777777" w:rsidTr="002D68B3">
        <w:trPr>
          <w:jc w:val="center"/>
        </w:trPr>
        <w:tc>
          <w:tcPr>
            <w:tcW w:w="1838" w:type="dxa"/>
            <w:tcBorders>
              <w:right w:val="nil"/>
            </w:tcBorders>
          </w:tcPr>
          <w:p w14:paraId="31DDB044" w14:textId="156EB518" w:rsidR="004E5A88" w:rsidRPr="002D68B3" w:rsidRDefault="004E5A88" w:rsidP="004E5A88">
            <w:pPr>
              <w:pStyle w:val="TAL"/>
            </w:pPr>
            <w:r w:rsidRPr="002D68B3">
              <w:t>T</w:t>
            </w:r>
            <w:r w:rsidRPr="002D68B3">
              <w:rPr>
                <w:vertAlign w:val="subscript"/>
              </w:rPr>
              <w:t>gNBProc-NAS/LPP</w:t>
            </w:r>
          </w:p>
        </w:tc>
        <w:tc>
          <w:tcPr>
            <w:tcW w:w="1559" w:type="dxa"/>
          </w:tcPr>
          <w:p w14:paraId="7D40F797" w14:textId="3E40B0EB" w:rsidR="004E5A88" w:rsidRPr="002A4C64" w:rsidRDefault="004E5A88" w:rsidP="004E5A88">
            <w:pPr>
              <w:pStyle w:val="TAL"/>
              <w:jc w:val="center"/>
              <w:rPr>
                <w:lang w:val="en-US" w:eastAsia="ja-JP"/>
              </w:rPr>
            </w:pPr>
            <w:r>
              <w:rPr>
                <w:lang w:val="en-US" w:eastAsia="ja-JP"/>
              </w:rPr>
              <w:t>3</w:t>
            </w:r>
          </w:p>
        </w:tc>
        <w:tc>
          <w:tcPr>
            <w:tcW w:w="4111" w:type="dxa"/>
          </w:tcPr>
          <w:p w14:paraId="40675F94" w14:textId="62FA6053" w:rsidR="004E5A88" w:rsidRDefault="001062F5" w:rsidP="004E5A88">
            <w:pPr>
              <w:pStyle w:val="TAL"/>
              <w:jc w:val="left"/>
              <w:rPr>
                <w:lang w:val="en-US" w:eastAsia="ja-JP"/>
              </w:rPr>
            </w:pPr>
            <w:r>
              <w:rPr>
                <w:lang w:val="en-US" w:eastAsia="ja-JP"/>
              </w:rPr>
              <w:t>[</w:t>
            </w:r>
            <w:r w:rsidR="009269AE">
              <w:rPr>
                <w:lang w:val="en-US" w:eastAsia="ja-JP"/>
              </w:rPr>
              <w:t>10</w:t>
            </w:r>
            <w:r>
              <w:rPr>
                <w:lang w:val="en-US" w:eastAsia="ja-JP"/>
              </w:rPr>
              <w:t xml:space="preserve">]; </w:t>
            </w:r>
            <w:r w:rsidR="00D90B30">
              <w:rPr>
                <w:lang w:val="en-US" w:eastAsia="ja-JP"/>
              </w:rPr>
              <w:t>NAS/LPP</w:t>
            </w:r>
            <w:r w:rsidR="00173C1A">
              <w:rPr>
                <w:lang w:val="en-US" w:eastAsia="ja-JP"/>
              </w:rPr>
              <w:t xml:space="preserve"> </w:t>
            </w:r>
            <w:r w:rsidR="00D90B30">
              <w:rPr>
                <w:lang w:val="en-US" w:eastAsia="ja-JP"/>
              </w:rPr>
              <w:t>Processing</w:t>
            </w:r>
          </w:p>
        </w:tc>
      </w:tr>
      <w:tr w:rsidR="004E5A88" w14:paraId="592E28AC" w14:textId="77777777" w:rsidTr="002D68B3">
        <w:trPr>
          <w:jc w:val="center"/>
        </w:trPr>
        <w:tc>
          <w:tcPr>
            <w:tcW w:w="1838" w:type="dxa"/>
            <w:tcBorders>
              <w:right w:val="nil"/>
            </w:tcBorders>
          </w:tcPr>
          <w:p w14:paraId="4D74EE08" w14:textId="5ADB312A" w:rsidR="004E5A88" w:rsidRPr="00173C1A" w:rsidRDefault="004E5A88" w:rsidP="004E5A88">
            <w:pPr>
              <w:pStyle w:val="TAL"/>
            </w:pPr>
            <w:r w:rsidRPr="00173C1A">
              <w:rPr>
                <w:bCs/>
                <w:iCs/>
              </w:rPr>
              <w:t>T</w:t>
            </w:r>
            <w:r w:rsidRPr="00173C1A">
              <w:rPr>
                <w:bCs/>
                <w:iCs/>
                <w:vertAlign w:val="subscript"/>
              </w:rPr>
              <w:t>gNBProc-NAS/L</w:t>
            </w:r>
            <w:r w:rsidRPr="00173C1A">
              <w:rPr>
                <w:bCs/>
                <w:iCs/>
                <w:vertAlign w:val="subscript"/>
                <w:lang w:val="en-US"/>
              </w:rPr>
              <w:t>CS</w:t>
            </w:r>
          </w:p>
        </w:tc>
        <w:tc>
          <w:tcPr>
            <w:tcW w:w="1559" w:type="dxa"/>
          </w:tcPr>
          <w:p w14:paraId="19DC8E83" w14:textId="25F9FA91" w:rsidR="004E5A88" w:rsidRPr="00173C1A" w:rsidRDefault="004E5A88" w:rsidP="004E5A88">
            <w:pPr>
              <w:pStyle w:val="TAL"/>
              <w:jc w:val="center"/>
              <w:rPr>
                <w:lang w:val="en-US" w:eastAsia="ja-JP"/>
              </w:rPr>
            </w:pPr>
            <w:r w:rsidRPr="00173C1A">
              <w:rPr>
                <w:lang w:val="en-US" w:eastAsia="ja-JP"/>
              </w:rPr>
              <w:t>3</w:t>
            </w:r>
          </w:p>
        </w:tc>
        <w:tc>
          <w:tcPr>
            <w:tcW w:w="4111" w:type="dxa"/>
          </w:tcPr>
          <w:p w14:paraId="3D53F6C1" w14:textId="286AE454" w:rsidR="004E5A88" w:rsidRPr="00173C1A" w:rsidRDefault="001C4AD4" w:rsidP="004E5A88">
            <w:pPr>
              <w:pStyle w:val="TAL"/>
              <w:jc w:val="left"/>
              <w:rPr>
                <w:lang w:val="en-US" w:eastAsia="ja-JP"/>
              </w:rPr>
            </w:pPr>
            <w:r w:rsidRPr="00173C1A">
              <w:rPr>
                <w:lang w:val="en-US" w:eastAsia="ja-JP"/>
              </w:rPr>
              <w:t xml:space="preserve">NAS/LCS message </w:t>
            </w:r>
            <w:r w:rsidR="00173C1A" w:rsidRPr="00173C1A">
              <w:rPr>
                <w:lang w:val="en-US" w:eastAsia="ja-JP"/>
              </w:rPr>
              <w:t>Processing</w:t>
            </w:r>
          </w:p>
        </w:tc>
      </w:tr>
      <w:tr w:rsidR="00006A35" w14:paraId="61566EB5" w14:textId="77777777" w:rsidTr="002D68B3">
        <w:trPr>
          <w:jc w:val="center"/>
        </w:trPr>
        <w:tc>
          <w:tcPr>
            <w:tcW w:w="1838" w:type="dxa"/>
            <w:tcBorders>
              <w:right w:val="nil"/>
            </w:tcBorders>
          </w:tcPr>
          <w:p w14:paraId="41E9B61D" w14:textId="4106ECF2" w:rsidR="00006A35" w:rsidRPr="008C341E" w:rsidRDefault="00006A35" w:rsidP="00006A35">
            <w:pPr>
              <w:pStyle w:val="TAL"/>
              <w:rPr>
                <w:bCs/>
                <w:iCs/>
              </w:rPr>
            </w:pPr>
            <w:r w:rsidRPr="008C341E">
              <w:rPr>
                <w:lang w:val="en-US" w:eastAsia="ja-JP"/>
              </w:rPr>
              <w:t>T</w:t>
            </w:r>
            <w:r w:rsidRPr="008C341E">
              <w:rPr>
                <w:vertAlign w:val="subscript"/>
                <w:lang w:val="en-US" w:eastAsia="ja-JP"/>
              </w:rPr>
              <w:t>RRCconnect</w:t>
            </w:r>
          </w:p>
        </w:tc>
        <w:tc>
          <w:tcPr>
            <w:tcW w:w="1559" w:type="dxa"/>
          </w:tcPr>
          <w:p w14:paraId="3DFC3E3E" w14:textId="41BCCD8A" w:rsidR="00006A35" w:rsidRPr="008C341E" w:rsidRDefault="00006A35" w:rsidP="00006A35">
            <w:pPr>
              <w:pStyle w:val="TAL"/>
              <w:jc w:val="center"/>
              <w:rPr>
                <w:lang w:val="en-US" w:eastAsia="ja-JP"/>
              </w:rPr>
            </w:pPr>
            <w:r w:rsidRPr="008C341E">
              <w:rPr>
                <w:lang w:val="en-US" w:eastAsia="ja-JP"/>
              </w:rPr>
              <w:t>15</w:t>
            </w:r>
          </w:p>
        </w:tc>
        <w:tc>
          <w:tcPr>
            <w:tcW w:w="4111" w:type="dxa"/>
          </w:tcPr>
          <w:p w14:paraId="10ECA3D9" w14:textId="646ED081" w:rsidR="00006A35" w:rsidRPr="008C341E" w:rsidRDefault="00006A35" w:rsidP="00006A35">
            <w:pPr>
              <w:pStyle w:val="TAL"/>
              <w:jc w:val="left"/>
              <w:rPr>
                <w:lang w:val="en-US" w:eastAsia="ja-JP"/>
              </w:rPr>
            </w:pPr>
            <w:r w:rsidRPr="008C341E">
              <w:rPr>
                <w:lang w:val="en-US" w:eastAsia="ja-JP"/>
              </w:rPr>
              <w:t>Transition from RRC Inactive to Connected state. 11.3 ms – 18.5 ms dependent on configuration/deployment (TR 37.910 [</w:t>
            </w:r>
            <w:r w:rsidR="00DB2AD3">
              <w:rPr>
                <w:lang w:val="en-US" w:eastAsia="ja-JP"/>
              </w:rPr>
              <w:t>17</w:t>
            </w:r>
            <w:r w:rsidRPr="008C341E">
              <w:rPr>
                <w:lang w:val="en-US" w:eastAsia="ja-JP"/>
              </w:rPr>
              <w:t>]). Assume an "average" value.</w:t>
            </w:r>
          </w:p>
        </w:tc>
      </w:tr>
      <w:tr w:rsidR="00006A35" w14:paraId="3A8BFA62" w14:textId="77777777" w:rsidTr="002D68B3">
        <w:trPr>
          <w:jc w:val="center"/>
        </w:trPr>
        <w:tc>
          <w:tcPr>
            <w:tcW w:w="1838" w:type="dxa"/>
            <w:tcBorders>
              <w:right w:val="nil"/>
            </w:tcBorders>
          </w:tcPr>
          <w:p w14:paraId="50646CAC" w14:textId="29367B69" w:rsidR="00006A35" w:rsidRPr="002D68B3" w:rsidRDefault="00006A35" w:rsidP="00006A35">
            <w:pPr>
              <w:pStyle w:val="TAL"/>
            </w:pPr>
            <w:r w:rsidRPr="002D68B3">
              <w:t>T</w:t>
            </w:r>
            <w:r w:rsidRPr="002D68B3">
              <w:rPr>
                <w:vertAlign w:val="subscript"/>
              </w:rPr>
              <w:t>AMFProc</w:t>
            </w:r>
          </w:p>
        </w:tc>
        <w:tc>
          <w:tcPr>
            <w:tcW w:w="1559" w:type="dxa"/>
          </w:tcPr>
          <w:p w14:paraId="0CBDB393" w14:textId="48F6DD17" w:rsidR="00006A35" w:rsidRPr="002A4C64" w:rsidRDefault="00006A35" w:rsidP="00006A35">
            <w:pPr>
              <w:pStyle w:val="TAL"/>
              <w:jc w:val="center"/>
              <w:rPr>
                <w:lang w:val="en-US" w:eastAsia="ja-JP"/>
              </w:rPr>
            </w:pPr>
            <w:r>
              <w:rPr>
                <w:lang w:val="en-US" w:eastAsia="ja-JP"/>
              </w:rPr>
              <w:t>3</w:t>
            </w:r>
          </w:p>
        </w:tc>
        <w:tc>
          <w:tcPr>
            <w:tcW w:w="4111" w:type="dxa"/>
          </w:tcPr>
          <w:p w14:paraId="649EC8D8" w14:textId="0EB144E7" w:rsidR="00006A35" w:rsidRDefault="008C341E" w:rsidP="00006A35">
            <w:pPr>
              <w:pStyle w:val="TAL"/>
              <w:jc w:val="left"/>
              <w:rPr>
                <w:lang w:val="en-US" w:eastAsia="ja-JP"/>
              </w:rPr>
            </w:pPr>
            <w:r>
              <w:rPr>
                <w:lang w:val="en-US" w:eastAsia="ja-JP"/>
              </w:rPr>
              <w:t>[</w:t>
            </w:r>
            <w:r w:rsidR="009269AE">
              <w:rPr>
                <w:lang w:val="en-US" w:eastAsia="ja-JP"/>
              </w:rPr>
              <w:t>10</w:t>
            </w:r>
            <w:r>
              <w:rPr>
                <w:lang w:val="en-US" w:eastAsia="ja-JP"/>
              </w:rPr>
              <w:t xml:space="preserve">]; </w:t>
            </w:r>
            <w:r w:rsidR="00A779B8">
              <w:rPr>
                <w:lang w:val="en-US" w:eastAsia="ja-JP"/>
              </w:rPr>
              <w:t>AMF Processing</w:t>
            </w:r>
          </w:p>
        </w:tc>
      </w:tr>
      <w:tr w:rsidR="00006A35" w14:paraId="21C482A3" w14:textId="77777777" w:rsidTr="002D68B3">
        <w:trPr>
          <w:jc w:val="center"/>
        </w:trPr>
        <w:tc>
          <w:tcPr>
            <w:tcW w:w="1838" w:type="dxa"/>
            <w:tcBorders>
              <w:right w:val="nil"/>
            </w:tcBorders>
          </w:tcPr>
          <w:p w14:paraId="4CF687AA" w14:textId="7DB8472C" w:rsidR="00006A35" w:rsidRPr="002D68B3" w:rsidRDefault="00006A35" w:rsidP="00006A35">
            <w:pPr>
              <w:pStyle w:val="TAL"/>
              <w:rPr>
                <w:lang w:val="en-US" w:eastAsia="ja-JP"/>
              </w:rPr>
            </w:pPr>
            <w:r w:rsidRPr="002D68B3">
              <w:t>T</w:t>
            </w:r>
            <w:r w:rsidRPr="002D68B3">
              <w:rPr>
                <w:vertAlign w:val="subscript"/>
              </w:rPr>
              <w:t>LMFProc</w:t>
            </w:r>
          </w:p>
        </w:tc>
        <w:tc>
          <w:tcPr>
            <w:tcW w:w="1559" w:type="dxa"/>
          </w:tcPr>
          <w:p w14:paraId="4F2CF5CF" w14:textId="72FB9DE2" w:rsidR="00006A35" w:rsidRDefault="00006A35" w:rsidP="00006A35">
            <w:pPr>
              <w:pStyle w:val="TAL"/>
              <w:jc w:val="center"/>
              <w:rPr>
                <w:lang w:val="en-US" w:eastAsia="ja-JP"/>
              </w:rPr>
            </w:pPr>
            <w:r>
              <w:rPr>
                <w:lang w:val="en-US" w:eastAsia="ja-JP"/>
              </w:rPr>
              <w:t>3</w:t>
            </w:r>
          </w:p>
        </w:tc>
        <w:tc>
          <w:tcPr>
            <w:tcW w:w="4111" w:type="dxa"/>
          </w:tcPr>
          <w:p w14:paraId="0ADED600" w14:textId="24B21101" w:rsidR="00006A35" w:rsidRPr="00922DBC" w:rsidRDefault="00A779B8" w:rsidP="00006A35">
            <w:pPr>
              <w:pStyle w:val="TAL"/>
              <w:jc w:val="left"/>
              <w:rPr>
                <w:szCs w:val="18"/>
                <w:lang w:val="en-US" w:eastAsia="ja-JP"/>
              </w:rPr>
            </w:pPr>
            <w:r>
              <w:rPr>
                <w:szCs w:val="18"/>
                <w:lang w:val="en-US" w:eastAsia="ja-JP"/>
              </w:rPr>
              <w:t>[</w:t>
            </w:r>
            <w:r w:rsidR="009269AE">
              <w:rPr>
                <w:lang w:val="en-US" w:eastAsia="ja-JP"/>
              </w:rPr>
              <w:t>10</w:t>
            </w:r>
            <w:r>
              <w:rPr>
                <w:szCs w:val="18"/>
                <w:lang w:val="en-US" w:eastAsia="ja-JP"/>
              </w:rPr>
              <w:t>]; LMF Processing</w:t>
            </w:r>
          </w:p>
        </w:tc>
      </w:tr>
      <w:tr w:rsidR="00006A35" w14:paraId="2D700EB9" w14:textId="77777777" w:rsidTr="002D68B3">
        <w:trPr>
          <w:jc w:val="center"/>
        </w:trPr>
        <w:tc>
          <w:tcPr>
            <w:tcW w:w="1838" w:type="dxa"/>
            <w:tcBorders>
              <w:right w:val="nil"/>
            </w:tcBorders>
          </w:tcPr>
          <w:p w14:paraId="33915A3A" w14:textId="383B8C44" w:rsidR="00006A35" w:rsidRPr="00821991" w:rsidRDefault="00006A35" w:rsidP="00006A35">
            <w:pPr>
              <w:pStyle w:val="TAL"/>
              <w:rPr>
                <w:lang w:val="en-US"/>
              </w:rPr>
            </w:pPr>
            <w:r w:rsidRPr="00821991">
              <w:rPr>
                <w:lang w:val="en-US"/>
              </w:rPr>
              <w:t>T</w:t>
            </w:r>
            <w:r w:rsidRPr="00821991">
              <w:rPr>
                <w:vertAlign w:val="subscript"/>
                <w:lang w:val="en-US"/>
              </w:rPr>
              <w:t>GMLCProc</w:t>
            </w:r>
          </w:p>
        </w:tc>
        <w:tc>
          <w:tcPr>
            <w:tcW w:w="1559" w:type="dxa"/>
          </w:tcPr>
          <w:p w14:paraId="6A3F38DC" w14:textId="5F80CC77" w:rsidR="00006A35" w:rsidRPr="00821991" w:rsidRDefault="00006A35" w:rsidP="00006A35">
            <w:pPr>
              <w:pStyle w:val="TAL"/>
              <w:jc w:val="center"/>
              <w:rPr>
                <w:lang w:val="en-US" w:eastAsia="ja-JP"/>
              </w:rPr>
            </w:pPr>
            <w:r w:rsidRPr="00821991">
              <w:rPr>
                <w:lang w:val="en-US" w:eastAsia="ja-JP"/>
              </w:rPr>
              <w:t>3</w:t>
            </w:r>
          </w:p>
        </w:tc>
        <w:tc>
          <w:tcPr>
            <w:tcW w:w="4111" w:type="dxa"/>
          </w:tcPr>
          <w:p w14:paraId="16754F4E" w14:textId="337C7CFE" w:rsidR="00006A35" w:rsidRPr="00922DBC" w:rsidRDefault="00A779B8" w:rsidP="00006A35">
            <w:pPr>
              <w:pStyle w:val="TAL"/>
              <w:jc w:val="left"/>
              <w:rPr>
                <w:szCs w:val="18"/>
                <w:lang w:val="en-US" w:eastAsia="ja-JP"/>
              </w:rPr>
            </w:pPr>
            <w:r>
              <w:rPr>
                <w:szCs w:val="18"/>
                <w:lang w:val="en-US" w:eastAsia="ja-JP"/>
              </w:rPr>
              <w:t>GMLC Processing</w:t>
            </w:r>
          </w:p>
        </w:tc>
      </w:tr>
      <w:tr w:rsidR="000660D8" w14:paraId="6E2709DC" w14:textId="77777777" w:rsidTr="00103959">
        <w:trPr>
          <w:jc w:val="center"/>
        </w:trPr>
        <w:tc>
          <w:tcPr>
            <w:tcW w:w="7508" w:type="dxa"/>
            <w:gridSpan w:val="3"/>
            <w:shd w:val="clear" w:color="auto" w:fill="D9D9D9" w:themeFill="background1" w:themeFillShade="D9"/>
          </w:tcPr>
          <w:p w14:paraId="47CF135F" w14:textId="6C0C8132" w:rsidR="000660D8" w:rsidRPr="00922DBC" w:rsidRDefault="00103959" w:rsidP="00103959">
            <w:pPr>
              <w:pStyle w:val="TAL"/>
              <w:jc w:val="center"/>
              <w:rPr>
                <w:szCs w:val="18"/>
                <w:lang w:val="en-US" w:eastAsia="ja-JP"/>
              </w:rPr>
            </w:pPr>
            <w:r>
              <w:rPr>
                <w:szCs w:val="18"/>
                <w:lang w:val="en-US" w:eastAsia="ja-JP"/>
              </w:rPr>
              <w:t>Signalling Propagation Delays</w:t>
            </w:r>
            <w:r w:rsidR="00A7798A">
              <w:rPr>
                <w:szCs w:val="18"/>
                <w:lang w:val="en-US" w:eastAsia="ja-JP"/>
              </w:rPr>
              <w:t xml:space="preserve"> between Nodes</w:t>
            </w:r>
          </w:p>
        </w:tc>
      </w:tr>
      <w:tr w:rsidR="00006A35" w14:paraId="6091AB67" w14:textId="77777777" w:rsidTr="002D68B3">
        <w:trPr>
          <w:jc w:val="center"/>
        </w:trPr>
        <w:tc>
          <w:tcPr>
            <w:tcW w:w="1838" w:type="dxa"/>
            <w:tcBorders>
              <w:right w:val="nil"/>
            </w:tcBorders>
          </w:tcPr>
          <w:p w14:paraId="4A23D1E3" w14:textId="142858E3" w:rsidR="00006A35" w:rsidRPr="002D68B3" w:rsidRDefault="00006A35" w:rsidP="00006A35">
            <w:pPr>
              <w:pStyle w:val="TAL"/>
            </w:pPr>
            <w:r w:rsidRPr="002D68B3">
              <w:t>T</w:t>
            </w:r>
            <w:r w:rsidRPr="002D68B3">
              <w:rPr>
                <w:vertAlign w:val="subscript"/>
              </w:rPr>
              <w:t>UE-gNB</w:t>
            </w:r>
          </w:p>
        </w:tc>
        <w:tc>
          <w:tcPr>
            <w:tcW w:w="1559" w:type="dxa"/>
          </w:tcPr>
          <w:p w14:paraId="0603A693" w14:textId="7B074272" w:rsidR="00006A35" w:rsidRDefault="00006A35" w:rsidP="00006A35">
            <w:pPr>
              <w:pStyle w:val="TAL"/>
              <w:jc w:val="center"/>
              <w:rPr>
                <w:lang w:val="en-US" w:eastAsia="ja-JP"/>
              </w:rPr>
            </w:pPr>
            <w:r>
              <w:rPr>
                <w:lang w:val="en-US" w:eastAsia="ja-JP"/>
              </w:rPr>
              <w:t>0-0.5</w:t>
            </w:r>
          </w:p>
        </w:tc>
        <w:tc>
          <w:tcPr>
            <w:tcW w:w="4111" w:type="dxa"/>
          </w:tcPr>
          <w:p w14:paraId="5519F9D1" w14:textId="50300C53" w:rsidR="00006A35" w:rsidRPr="00922DBC" w:rsidRDefault="00103959" w:rsidP="00006A35">
            <w:pPr>
              <w:pStyle w:val="TAL"/>
              <w:jc w:val="left"/>
              <w:rPr>
                <w:szCs w:val="18"/>
                <w:lang w:val="en-US" w:eastAsia="ja-JP"/>
              </w:rPr>
            </w:pPr>
            <w:r>
              <w:rPr>
                <w:szCs w:val="18"/>
                <w:lang w:val="en-US" w:eastAsia="ja-JP"/>
              </w:rPr>
              <w:t>[</w:t>
            </w:r>
            <w:r w:rsidR="009269AE">
              <w:rPr>
                <w:lang w:val="en-US" w:eastAsia="ja-JP"/>
              </w:rPr>
              <w:t>10</w:t>
            </w:r>
            <w:r>
              <w:rPr>
                <w:szCs w:val="18"/>
                <w:lang w:val="en-US" w:eastAsia="ja-JP"/>
              </w:rPr>
              <w:t>]</w:t>
            </w:r>
          </w:p>
        </w:tc>
      </w:tr>
      <w:tr w:rsidR="00006A35" w14:paraId="50059FE3" w14:textId="77777777" w:rsidTr="002D68B3">
        <w:trPr>
          <w:jc w:val="center"/>
        </w:trPr>
        <w:tc>
          <w:tcPr>
            <w:tcW w:w="1838" w:type="dxa"/>
            <w:tcBorders>
              <w:right w:val="nil"/>
            </w:tcBorders>
          </w:tcPr>
          <w:p w14:paraId="682ED72C" w14:textId="3832052B" w:rsidR="00006A35" w:rsidRPr="002D68B3" w:rsidRDefault="00006A35" w:rsidP="00006A35">
            <w:pPr>
              <w:pStyle w:val="TAL"/>
            </w:pPr>
            <w:r w:rsidRPr="002D68B3">
              <w:t>T</w:t>
            </w:r>
            <w:r w:rsidRPr="002D68B3">
              <w:rPr>
                <w:vertAlign w:val="subscript"/>
              </w:rPr>
              <w:t>gNB-AMF</w:t>
            </w:r>
          </w:p>
        </w:tc>
        <w:tc>
          <w:tcPr>
            <w:tcW w:w="1559" w:type="dxa"/>
          </w:tcPr>
          <w:p w14:paraId="1F30C491" w14:textId="69242F31" w:rsidR="00006A35" w:rsidRDefault="00006A35" w:rsidP="00006A35">
            <w:pPr>
              <w:pStyle w:val="TAL"/>
              <w:jc w:val="center"/>
              <w:rPr>
                <w:lang w:val="en-US" w:eastAsia="ja-JP"/>
              </w:rPr>
            </w:pPr>
            <w:r>
              <w:rPr>
                <w:lang w:val="en-US" w:eastAsia="ja-JP"/>
              </w:rPr>
              <w:t>3-10</w:t>
            </w:r>
          </w:p>
        </w:tc>
        <w:tc>
          <w:tcPr>
            <w:tcW w:w="4111" w:type="dxa"/>
          </w:tcPr>
          <w:p w14:paraId="2CF1B6FC" w14:textId="163299EF" w:rsidR="00006A35" w:rsidRPr="00922DBC" w:rsidRDefault="00103959" w:rsidP="00006A35">
            <w:pPr>
              <w:pStyle w:val="TAL"/>
              <w:jc w:val="left"/>
              <w:rPr>
                <w:szCs w:val="18"/>
                <w:lang w:val="en-US" w:eastAsia="ja-JP"/>
              </w:rPr>
            </w:pPr>
            <w:r>
              <w:rPr>
                <w:szCs w:val="18"/>
                <w:lang w:val="en-US" w:eastAsia="ja-JP"/>
              </w:rPr>
              <w:t>[</w:t>
            </w:r>
            <w:r w:rsidR="009269AE">
              <w:rPr>
                <w:lang w:val="en-US" w:eastAsia="ja-JP"/>
              </w:rPr>
              <w:t>10</w:t>
            </w:r>
            <w:r>
              <w:rPr>
                <w:szCs w:val="18"/>
                <w:lang w:val="en-US" w:eastAsia="ja-JP"/>
              </w:rPr>
              <w:t>]</w:t>
            </w:r>
          </w:p>
        </w:tc>
      </w:tr>
      <w:tr w:rsidR="00006A35" w14:paraId="69AD9CB0" w14:textId="77777777" w:rsidTr="002D68B3">
        <w:trPr>
          <w:jc w:val="center"/>
        </w:trPr>
        <w:tc>
          <w:tcPr>
            <w:tcW w:w="1838" w:type="dxa"/>
            <w:tcBorders>
              <w:right w:val="nil"/>
            </w:tcBorders>
          </w:tcPr>
          <w:p w14:paraId="61695547" w14:textId="141B1290" w:rsidR="00006A35" w:rsidRPr="002D68B3" w:rsidRDefault="00006A35" w:rsidP="00006A35">
            <w:pPr>
              <w:pStyle w:val="TAL"/>
            </w:pPr>
            <w:r w:rsidRPr="002D68B3">
              <w:t>T</w:t>
            </w:r>
            <w:r w:rsidRPr="002D68B3">
              <w:rPr>
                <w:vertAlign w:val="subscript"/>
              </w:rPr>
              <w:t>AMF-LMF</w:t>
            </w:r>
          </w:p>
        </w:tc>
        <w:tc>
          <w:tcPr>
            <w:tcW w:w="1559" w:type="dxa"/>
          </w:tcPr>
          <w:p w14:paraId="1B036F44" w14:textId="4A1F89BA" w:rsidR="00006A35" w:rsidRDefault="00006A35" w:rsidP="00006A35">
            <w:pPr>
              <w:pStyle w:val="TAL"/>
              <w:jc w:val="center"/>
              <w:rPr>
                <w:lang w:val="en-US" w:eastAsia="ja-JP"/>
              </w:rPr>
            </w:pPr>
            <w:r>
              <w:rPr>
                <w:lang w:val="en-US" w:eastAsia="ja-JP"/>
              </w:rPr>
              <w:t>1-10</w:t>
            </w:r>
          </w:p>
        </w:tc>
        <w:tc>
          <w:tcPr>
            <w:tcW w:w="4111" w:type="dxa"/>
          </w:tcPr>
          <w:p w14:paraId="6DD0432A" w14:textId="1DC8FE9D" w:rsidR="00006A35" w:rsidRPr="00922DBC" w:rsidRDefault="00103959" w:rsidP="00006A35">
            <w:pPr>
              <w:pStyle w:val="TAL"/>
              <w:jc w:val="left"/>
              <w:rPr>
                <w:szCs w:val="18"/>
                <w:lang w:val="en-US" w:eastAsia="ja-JP"/>
              </w:rPr>
            </w:pPr>
            <w:r>
              <w:rPr>
                <w:szCs w:val="18"/>
                <w:lang w:val="en-US" w:eastAsia="ja-JP"/>
              </w:rPr>
              <w:t>[</w:t>
            </w:r>
            <w:r w:rsidR="009269AE">
              <w:rPr>
                <w:lang w:val="en-US" w:eastAsia="ja-JP"/>
              </w:rPr>
              <w:t>10</w:t>
            </w:r>
            <w:r>
              <w:rPr>
                <w:szCs w:val="18"/>
                <w:lang w:val="en-US" w:eastAsia="ja-JP"/>
              </w:rPr>
              <w:t>]</w:t>
            </w:r>
          </w:p>
        </w:tc>
      </w:tr>
      <w:tr w:rsidR="00006A35" w14:paraId="618C0348" w14:textId="77777777" w:rsidTr="002D68B3">
        <w:trPr>
          <w:jc w:val="center"/>
        </w:trPr>
        <w:tc>
          <w:tcPr>
            <w:tcW w:w="1838" w:type="dxa"/>
            <w:tcBorders>
              <w:right w:val="nil"/>
            </w:tcBorders>
          </w:tcPr>
          <w:p w14:paraId="5F1D9330" w14:textId="7B4AFCE2" w:rsidR="00006A35" w:rsidRPr="002D68B3" w:rsidRDefault="00006A35" w:rsidP="00006A35">
            <w:pPr>
              <w:pStyle w:val="TAL"/>
            </w:pPr>
            <w:r w:rsidRPr="002D68B3">
              <w:t>T</w:t>
            </w:r>
            <w:r w:rsidRPr="002D68B3">
              <w:rPr>
                <w:vertAlign w:val="subscript"/>
              </w:rPr>
              <w:t>AMF-GMLC</w:t>
            </w:r>
          </w:p>
        </w:tc>
        <w:tc>
          <w:tcPr>
            <w:tcW w:w="1559" w:type="dxa"/>
          </w:tcPr>
          <w:p w14:paraId="1DC36851" w14:textId="1E3A66DC" w:rsidR="00006A35" w:rsidRDefault="00006A35" w:rsidP="00006A35">
            <w:pPr>
              <w:pStyle w:val="TAL"/>
              <w:jc w:val="center"/>
              <w:rPr>
                <w:lang w:val="en-US" w:eastAsia="ja-JP"/>
              </w:rPr>
            </w:pPr>
            <w:r>
              <w:rPr>
                <w:lang w:val="en-US" w:eastAsia="ja-JP"/>
              </w:rPr>
              <w:t>3-10</w:t>
            </w:r>
          </w:p>
        </w:tc>
        <w:tc>
          <w:tcPr>
            <w:tcW w:w="4111" w:type="dxa"/>
          </w:tcPr>
          <w:p w14:paraId="6C85BC0C" w14:textId="239F0C35" w:rsidR="00006A35" w:rsidRPr="00922DBC" w:rsidRDefault="00103959" w:rsidP="00006A35">
            <w:pPr>
              <w:pStyle w:val="TAL"/>
              <w:jc w:val="left"/>
              <w:rPr>
                <w:szCs w:val="18"/>
                <w:lang w:val="en-US" w:eastAsia="ja-JP"/>
              </w:rPr>
            </w:pPr>
            <w:r>
              <w:rPr>
                <w:szCs w:val="18"/>
                <w:lang w:val="en-US" w:eastAsia="ja-JP"/>
              </w:rPr>
              <w:t>[</w:t>
            </w:r>
            <w:r w:rsidR="009269AE">
              <w:rPr>
                <w:lang w:val="en-US" w:eastAsia="ja-JP"/>
              </w:rPr>
              <w:t>10</w:t>
            </w:r>
            <w:r>
              <w:rPr>
                <w:szCs w:val="18"/>
                <w:lang w:val="en-US" w:eastAsia="ja-JP"/>
              </w:rPr>
              <w:t>]</w:t>
            </w:r>
          </w:p>
        </w:tc>
      </w:tr>
      <w:tr w:rsidR="00006A35" w14:paraId="0A47D3A1" w14:textId="77777777" w:rsidTr="002D68B3">
        <w:trPr>
          <w:jc w:val="center"/>
        </w:trPr>
        <w:tc>
          <w:tcPr>
            <w:tcW w:w="1838" w:type="dxa"/>
            <w:tcBorders>
              <w:right w:val="nil"/>
            </w:tcBorders>
          </w:tcPr>
          <w:p w14:paraId="5F29C819" w14:textId="27FC9FC8" w:rsidR="00006A35" w:rsidRPr="00066740" w:rsidRDefault="00006A35" w:rsidP="00006A35">
            <w:pPr>
              <w:pStyle w:val="TAL"/>
            </w:pPr>
            <w:r w:rsidRPr="00066740">
              <w:t>T</w:t>
            </w:r>
            <w:r w:rsidRPr="00066740">
              <w:rPr>
                <w:vertAlign w:val="subscript"/>
                <w:lang w:val="en-US"/>
              </w:rPr>
              <w:t>L</w:t>
            </w:r>
            <w:r w:rsidRPr="00066740">
              <w:rPr>
                <w:vertAlign w:val="subscript"/>
              </w:rPr>
              <w:t>MF-GMLC</w:t>
            </w:r>
          </w:p>
        </w:tc>
        <w:tc>
          <w:tcPr>
            <w:tcW w:w="1559" w:type="dxa"/>
          </w:tcPr>
          <w:p w14:paraId="60EE414B" w14:textId="5D82896B" w:rsidR="00006A35" w:rsidRPr="00066740" w:rsidRDefault="00006A35" w:rsidP="00006A35">
            <w:pPr>
              <w:pStyle w:val="TAL"/>
              <w:jc w:val="center"/>
              <w:rPr>
                <w:lang w:val="en-US" w:eastAsia="ja-JP"/>
              </w:rPr>
            </w:pPr>
            <w:r w:rsidRPr="00066740">
              <w:rPr>
                <w:lang w:val="en-US" w:eastAsia="ja-JP"/>
              </w:rPr>
              <w:t>3-10</w:t>
            </w:r>
          </w:p>
        </w:tc>
        <w:tc>
          <w:tcPr>
            <w:tcW w:w="4111" w:type="dxa"/>
          </w:tcPr>
          <w:p w14:paraId="2F4BCEC3" w14:textId="2D2961F3" w:rsidR="00006A35" w:rsidRPr="00922DBC" w:rsidRDefault="00757EB7" w:rsidP="00006A35">
            <w:pPr>
              <w:pStyle w:val="TAL"/>
              <w:jc w:val="left"/>
              <w:rPr>
                <w:szCs w:val="18"/>
                <w:lang w:val="en-US" w:eastAsia="ja-JP"/>
              </w:rPr>
            </w:pPr>
            <w:r>
              <w:rPr>
                <w:szCs w:val="18"/>
                <w:lang w:val="en-US" w:eastAsia="ja-JP"/>
              </w:rPr>
              <w:t>Signalling between LMF and GMLC</w:t>
            </w:r>
          </w:p>
        </w:tc>
      </w:tr>
      <w:tr w:rsidR="00006A35" w14:paraId="16F476A8" w14:textId="77777777" w:rsidTr="002D68B3">
        <w:trPr>
          <w:jc w:val="center"/>
        </w:trPr>
        <w:tc>
          <w:tcPr>
            <w:tcW w:w="1838" w:type="dxa"/>
            <w:tcBorders>
              <w:right w:val="nil"/>
            </w:tcBorders>
          </w:tcPr>
          <w:p w14:paraId="68FFBCC2" w14:textId="4E7EA7EC" w:rsidR="00006A35" w:rsidRPr="00066740" w:rsidRDefault="00006A35" w:rsidP="00006A35">
            <w:pPr>
              <w:pStyle w:val="TAL"/>
              <w:rPr>
                <w:lang w:val="en-US"/>
              </w:rPr>
            </w:pPr>
            <w:r w:rsidRPr="00066740">
              <w:rPr>
                <w:lang w:val="en-US"/>
              </w:rPr>
              <w:t>T</w:t>
            </w:r>
            <w:r w:rsidRPr="00066740">
              <w:rPr>
                <w:vertAlign w:val="subscript"/>
                <w:lang w:val="en-US"/>
              </w:rPr>
              <w:t>GMLC-Client</w:t>
            </w:r>
          </w:p>
        </w:tc>
        <w:tc>
          <w:tcPr>
            <w:tcW w:w="1559" w:type="dxa"/>
          </w:tcPr>
          <w:p w14:paraId="35F94953" w14:textId="250910A8" w:rsidR="00006A35" w:rsidRPr="00066740" w:rsidRDefault="00006A35" w:rsidP="00006A35">
            <w:pPr>
              <w:pStyle w:val="TAL"/>
              <w:jc w:val="center"/>
              <w:rPr>
                <w:lang w:val="en-US" w:eastAsia="ja-JP"/>
              </w:rPr>
            </w:pPr>
            <w:r w:rsidRPr="00066740">
              <w:rPr>
                <w:lang w:val="en-US" w:eastAsia="ja-JP"/>
              </w:rPr>
              <w:t>3-10</w:t>
            </w:r>
          </w:p>
        </w:tc>
        <w:tc>
          <w:tcPr>
            <w:tcW w:w="4111" w:type="dxa"/>
          </w:tcPr>
          <w:p w14:paraId="377ECFBE" w14:textId="7ABA740D" w:rsidR="00006A35" w:rsidRPr="00922DBC" w:rsidRDefault="00757EB7" w:rsidP="00006A35">
            <w:pPr>
              <w:pStyle w:val="TAL"/>
              <w:jc w:val="left"/>
              <w:rPr>
                <w:szCs w:val="18"/>
                <w:lang w:val="en-US" w:eastAsia="ja-JP"/>
              </w:rPr>
            </w:pPr>
            <w:r>
              <w:rPr>
                <w:szCs w:val="18"/>
                <w:lang w:val="en-US" w:eastAsia="ja-JP"/>
              </w:rPr>
              <w:t>Signalling between GMLC and Client</w:t>
            </w:r>
          </w:p>
        </w:tc>
      </w:tr>
      <w:tr w:rsidR="00006A35" w14:paraId="510C3F75" w14:textId="77777777" w:rsidTr="002D68B3">
        <w:trPr>
          <w:jc w:val="center"/>
        </w:trPr>
        <w:tc>
          <w:tcPr>
            <w:tcW w:w="1838" w:type="dxa"/>
            <w:tcBorders>
              <w:right w:val="nil"/>
            </w:tcBorders>
          </w:tcPr>
          <w:p w14:paraId="73CF443F" w14:textId="2A3065A1" w:rsidR="00006A35" w:rsidRPr="00066740" w:rsidRDefault="00006A35" w:rsidP="00006A35">
            <w:pPr>
              <w:pStyle w:val="TAL"/>
            </w:pPr>
            <w:r w:rsidRPr="00066740">
              <w:rPr>
                <w:bCs/>
                <w:iCs/>
                <w:lang w:val="en-US"/>
              </w:rPr>
              <w:t>T</w:t>
            </w:r>
            <w:r w:rsidRPr="00066740">
              <w:rPr>
                <w:bCs/>
                <w:iCs/>
                <w:vertAlign w:val="subscript"/>
                <w:lang w:val="en-US"/>
              </w:rPr>
              <w:t>gNB-gNB</w:t>
            </w:r>
          </w:p>
        </w:tc>
        <w:tc>
          <w:tcPr>
            <w:tcW w:w="1559" w:type="dxa"/>
          </w:tcPr>
          <w:p w14:paraId="717A20AA" w14:textId="2C7F80E4" w:rsidR="00006A35" w:rsidRPr="00066740" w:rsidRDefault="00006A35" w:rsidP="00006A35">
            <w:pPr>
              <w:pStyle w:val="TAL"/>
              <w:jc w:val="center"/>
              <w:rPr>
                <w:lang w:val="en-US" w:eastAsia="ja-JP"/>
              </w:rPr>
            </w:pPr>
            <w:r w:rsidRPr="00066740">
              <w:rPr>
                <w:lang w:val="en-US" w:eastAsia="ja-JP"/>
              </w:rPr>
              <w:t>1-3</w:t>
            </w:r>
          </w:p>
        </w:tc>
        <w:tc>
          <w:tcPr>
            <w:tcW w:w="4111" w:type="dxa"/>
          </w:tcPr>
          <w:p w14:paraId="75441CA8" w14:textId="3D93E30C" w:rsidR="00006A35" w:rsidRPr="00922DBC" w:rsidRDefault="00757EB7" w:rsidP="00006A35">
            <w:pPr>
              <w:pStyle w:val="TAL"/>
              <w:jc w:val="left"/>
              <w:rPr>
                <w:szCs w:val="18"/>
                <w:lang w:val="en-US" w:eastAsia="ja-JP"/>
              </w:rPr>
            </w:pPr>
            <w:r>
              <w:rPr>
                <w:szCs w:val="18"/>
                <w:lang w:val="en-US" w:eastAsia="ja-JP"/>
              </w:rPr>
              <w:t>Signalling between gNBs</w:t>
            </w:r>
          </w:p>
        </w:tc>
      </w:tr>
      <w:tr w:rsidR="00006A35" w14:paraId="3A5955D6" w14:textId="77777777" w:rsidTr="002D68B3">
        <w:trPr>
          <w:jc w:val="center"/>
        </w:trPr>
        <w:tc>
          <w:tcPr>
            <w:tcW w:w="1838" w:type="dxa"/>
            <w:tcBorders>
              <w:right w:val="nil"/>
            </w:tcBorders>
          </w:tcPr>
          <w:p w14:paraId="54C4C864" w14:textId="103ECB3C" w:rsidR="00006A35" w:rsidRPr="00066740" w:rsidRDefault="00006A35" w:rsidP="00006A35">
            <w:pPr>
              <w:pStyle w:val="TAL"/>
            </w:pPr>
            <w:r w:rsidRPr="00066740">
              <w:rPr>
                <w:lang w:val="en-US"/>
              </w:rPr>
              <w:t>T</w:t>
            </w:r>
            <w:r w:rsidRPr="00066740">
              <w:rPr>
                <w:vertAlign w:val="subscript"/>
                <w:lang w:val="en-US"/>
              </w:rPr>
              <w:t>LCS-Resp-UP</w:t>
            </w:r>
          </w:p>
        </w:tc>
        <w:tc>
          <w:tcPr>
            <w:tcW w:w="1559" w:type="dxa"/>
          </w:tcPr>
          <w:p w14:paraId="1C48788D" w14:textId="16ACFEDD" w:rsidR="00006A35" w:rsidRPr="00066740" w:rsidRDefault="00006A35" w:rsidP="00006A35">
            <w:pPr>
              <w:pStyle w:val="TAL"/>
              <w:jc w:val="center"/>
              <w:rPr>
                <w:lang w:val="en-US" w:eastAsia="ja-JP"/>
              </w:rPr>
            </w:pPr>
            <w:r w:rsidRPr="00066740">
              <w:rPr>
                <w:lang w:val="en-US" w:eastAsia="ja-JP"/>
              </w:rPr>
              <w:t>1-3</w:t>
            </w:r>
          </w:p>
        </w:tc>
        <w:tc>
          <w:tcPr>
            <w:tcW w:w="4111" w:type="dxa"/>
          </w:tcPr>
          <w:p w14:paraId="234572FF" w14:textId="343A9F87" w:rsidR="00006A35" w:rsidRPr="00922DBC" w:rsidRDefault="00006731" w:rsidP="00006A35">
            <w:pPr>
              <w:pStyle w:val="TAL"/>
              <w:jc w:val="left"/>
              <w:rPr>
                <w:szCs w:val="18"/>
                <w:lang w:val="en-US" w:eastAsia="ja-JP"/>
              </w:rPr>
            </w:pPr>
            <w:r>
              <w:rPr>
                <w:szCs w:val="18"/>
                <w:lang w:val="en-US" w:eastAsia="ja-JP"/>
              </w:rPr>
              <w:t>UP Signalling to client</w:t>
            </w:r>
          </w:p>
        </w:tc>
      </w:tr>
      <w:tr w:rsidR="00006731" w14:paraId="5D530252" w14:textId="77777777" w:rsidTr="002E646B">
        <w:trPr>
          <w:jc w:val="center"/>
        </w:trPr>
        <w:tc>
          <w:tcPr>
            <w:tcW w:w="7508" w:type="dxa"/>
            <w:gridSpan w:val="3"/>
            <w:shd w:val="clear" w:color="auto" w:fill="D9D9D9" w:themeFill="background1" w:themeFillShade="D9"/>
          </w:tcPr>
          <w:p w14:paraId="096E08C4" w14:textId="78F5BF36" w:rsidR="00006731" w:rsidRPr="00922DBC" w:rsidRDefault="00006731" w:rsidP="002E646B">
            <w:pPr>
              <w:pStyle w:val="TAL"/>
              <w:jc w:val="center"/>
              <w:rPr>
                <w:szCs w:val="18"/>
                <w:lang w:val="en-US" w:eastAsia="ja-JP"/>
              </w:rPr>
            </w:pPr>
            <w:r>
              <w:rPr>
                <w:szCs w:val="18"/>
                <w:lang w:val="en-US" w:eastAsia="ja-JP"/>
              </w:rPr>
              <w:t>Positioning Measurement</w:t>
            </w:r>
            <w:r w:rsidR="002E646B">
              <w:rPr>
                <w:szCs w:val="18"/>
                <w:lang w:val="en-US" w:eastAsia="ja-JP"/>
              </w:rPr>
              <w:t xml:space="preserve"> </w:t>
            </w:r>
            <w:r w:rsidR="00F32074">
              <w:rPr>
                <w:szCs w:val="18"/>
                <w:lang w:val="en-US" w:eastAsia="ja-JP"/>
              </w:rPr>
              <w:t>L</w:t>
            </w:r>
            <w:r w:rsidR="002E646B">
              <w:rPr>
                <w:szCs w:val="18"/>
                <w:lang w:val="en-US" w:eastAsia="ja-JP"/>
              </w:rPr>
              <w:t>atencies</w:t>
            </w:r>
          </w:p>
        </w:tc>
      </w:tr>
      <w:tr w:rsidR="00006A35" w14:paraId="291D017A" w14:textId="77777777" w:rsidTr="002D68B3">
        <w:trPr>
          <w:jc w:val="center"/>
        </w:trPr>
        <w:tc>
          <w:tcPr>
            <w:tcW w:w="1838" w:type="dxa"/>
            <w:tcBorders>
              <w:right w:val="nil"/>
            </w:tcBorders>
          </w:tcPr>
          <w:p w14:paraId="1FFE4606" w14:textId="3DCB39B8" w:rsidR="00006A35" w:rsidRPr="002D68B3" w:rsidRDefault="00006A35" w:rsidP="00006A35">
            <w:pPr>
              <w:pStyle w:val="TAL"/>
            </w:pPr>
            <w:r w:rsidRPr="002D68B3">
              <w:t>T</w:t>
            </w:r>
            <w:r w:rsidRPr="002D68B3">
              <w:rPr>
                <w:vertAlign w:val="subscript"/>
              </w:rPr>
              <w:t>LMF-Calc</w:t>
            </w:r>
          </w:p>
        </w:tc>
        <w:tc>
          <w:tcPr>
            <w:tcW w:w="1559" w:type="dxa"/>
          </w:tcPr>
          <w:p w14:paraId="0619C9F7" w14:textId="2E82899D" w:rsidR="00006A35" w:rsidRDefault="00006A35" w:rsidP="00006A35">
            <w:pPr>
              <w:pStyle w:val="TAL"/>
              <w:jc w:val="center"/>
              <w:rPr>
                <w:lang w:val="en-US" w:eastAsia="ja-JP"/>
              </w:rPr>
            </w:pPr>
            <w:r>
              <w:rPr>
                <w:lang w:val="en-US" w:eastAsia="ja-JP"/>
              </w:rPr>
              <w:t>2-30</w:t>
            </w:r>
          </w:p>
        </w:tc>
        <w:tc>
          <w:tcPr>
            <w:tcW w:w="4111" w:type="dxa"/>
          </w:tcPr>
          <w:p w14:paraId="2665C400" w14:textId="6BD886E0" w:rsidR="00006A35" w:rsidRPr="00922DBC" w:rsidRDefault="00740E30" w:rsidP="00006A35">
            <w:pPr>
              <w:pStyle w:val="TAL"/>
              <w:jc w:val="left"/>
              <w:rPr>
                <w:szCs w:val="18"/>
                <w:lang w:val="en-US" w:eastAsia="ja-JP"/>
              </w:rPr>
            </w:pPr>
            <w:r>
              <w:rPr>
                <w:szCs w:val="18"/>
                <w:lang w:val="en-US" w:eastAsia="ja-JP"/>
              </w:rPr>
              <w:t>[</w:t>
            </w:r>
            <w:r w:rsidR="00613865">
              <w:rPr>
                <w:lang w:val="en-US" w:eastAsia="ja-JP"/>
              </w:rPr>
              <w:t>10</w:t>
            </w:r>
            <w:r>
              <w:rPr>
                <w:szCs w:val="18"/>
                <w:lang w:val="en-US" w:eastAsia="ja-JP"/>
              </w:rPr>
              <w:t xml:space="preserve">] </w:t>
            </w:r>
            <w:r w:rsidR="002E646B">
              <w:rPr>
                <w:szCs w:val="18"/>
                <w:lang w:val="en-US" w:eastAsia="ja-JP"/>
              </w:rPr>
              <w:t>Position Calculation latency</w:t>
            </w:r>
          </w:p>
        </w:tc>
      </w:tr>
      <w:tr w:rsidR="00006A35" w14:paraId="331BB8AB" w14:textId="77777777" w:rsidTr="002D68B3">
        <w:trPr>
          <w:jc w:val="center"/>
        </w:trPr>
        <w:tc>
          <w:tcPr>
            <w:tcW w:w="1838" w:type="dxa"/>
            <w:tcBorders>
              <w:right w:val="nil"/>
            </w:tcBorders>
          </w:tcPr>
          <w:p w14:paraId="20E5B5F1" w14:textId="3D6589F0" w:rsidR="00006A35" w:rsidRPr="00AB704B" w:rsidRDefault="00006A35" w:rsidP="00006A35">
            <w:pPr>
              <w:pStyle w:val="TAL"/>
              <w:jc w:val="left"/>
              <w:rPr>
                <w:rFonts w:cs="Arial"/>
                <w:b/>
                <w:highlight w:val="green"/>
              </w:rPr>
            </w:pPr>
            <w:r>
              <w:rPr>
                <w:lang w:val="en-US" w:eastAsia="ja-JP"/>
              </w:rPr>
              <w:t>T</w:t>
            </w:r>
            <w:r w:rsidRPr="00EA4126">
              <w:rPr>
                <w:vertAlign w:val="subscript"/>
                <w:lang w:val="en-US" w:eastAsia="ja-JP"/>
              </w:rPr>
              <w:t>DL-Meas</w:t>
            </w:r>
          </w:p>
        </w:tc>
        <w:tc>
          <w:tcPr>
            <w:tcW w:w="1559" w:type="dxa"/>
          </w:tcPr>
          <w:p w14:paraId="30840B73" w14:textId="5558E35E" w:rsidR="00006A35" w:rsidRDefault="00006A35" w:rsidP="00006A35">
            <w:pPr>
              <w:pStyle w:val="TAL"/>
              <w:jc w:val="center"/>
              <w:rPr>
                <w:lang w:val="en-US" w:eastAsia="ja-JP"/>
              </w:rPr>
            </w:pPr>
            <w:r>
              <w:rPr>
                <w:lang w:val="en-US" w:eastAsia="ja-JP"/>
              </w:rPr>
              <w:t>22</w:t>
            </w:r>
          </w:p>
        </w:tc>
        <w:tc>
          <w:tcPr>
            <w:tcW w:w="4111" w:type="dxa"/>
          </w:tcPr>
          <w:p w14:paraId="54B8081A" w14:textId="16374D17" w:rsidR="00006A35" w:rsidRPr="00922DBC" w:rsidRDefault="00006A35" w:rsidP="00006A35">
            <w:pPr>
              <w:pStyle w:val="TAL"/>
              <w:jc w:val="left"/>
              <w:rPr>
                <w:szCs w:val="18"/>
                <w:lang w:val="en-US" w:eastAsia="ja-JP"/>
              </w:rPr>
            </w:pPr>
            <w:r w:rsidRPr="00E3329E">
              <w:t xml:space="preserve">PHY </w:t>
            </w:r>
            <w:r w:rsidR="0049381D">
              <w:rPr>
                <w:lang w:val="en-US"/>
              </w:rPr>
              <w:t xml:space="preserve">DL-PRS </w:t>
            </w:r>
            <w:r w:rsidRPr="00E3329E">
              <w:t>measurement time; best possible case [11].</w:t>
            </w:r>
          </w:p>
        </w:tc>
      </w:tr>
      <w:tr w:rsidR="00006A35" w14:paraId="28297410" w14:textId="77777777" w:rsidTr="002D68B3">
        <w:trPr>
          <w:jc w:val="center"/>
        </w:trPr>
        <w:tc>
          <w:tcPr>
            <w:tcW w:w="1838" w:type="dxa"/>
            <w:tcBorders>
              <w:right w:val="nil"/>
            </w:tcBorders>
          </w:tcPr>
          <w:p w14:paraId="2A17D1CE" w14:textId="146FB87B" w:rsidR="00006A35" w:rsidRDefault="00006A35" w:rsidP="00006A35">
            <w:pPr>
              <w:pStyle w:val="TAL"/>
              <w:jc w:val="left"/>
              <w:rPr>
                <w:lang w:val="en-US" w:eastAsia="ja-JP"/>
              </w:rPr>
            </w:pPr>
            <w:r>
              <w:rPr>
                <w:lang w:val="en-US" w:eastAsia="ja-JP"/>
              </w:rPr>
              <w:t>T</w:t>
            </w:r>
            <w:r w:rsidRPr="00EA4126">
              <w:rPr>
                <w:vertAlign w:val="subscript"/>
                <w:lang w:val="en-US" w:eastAsia="ja-JP"/>
              </w:rPr>
              <w:t>UL-Meas</w:t>
            </w:r>
          </w:p>
        </w:tc>
        <w:tc>
          <w:tcPr>
            <w:tcW w:w="1559" w:type="dxa"/>
          </w:tcPr>
          <w:p w14:paraId="2C9CF76D" w14:textId="7588AA8A" w:rsidR="00006A35" w:rsidRPr="003F1DC1" w:rsidRDefault="00006A35" w:rsidP="00006A35">
            <w:pPr>
              <w:pStyle w:val="TAL"/>
              <w:jc w:val="center"/>
              <w:rPr>
                <w:lang w:val="en-US" w:eastAsia="ja-JP"/>
              </w:rPr>
            </w:pPr>
            <w:r>
              <w:rPr>
                <w:lang w:val="en-US" w:eastAsia="ja-JP"/>
              </w:rPr>
              <w:t>22</w:t>
            </w:r>
          </w:p>
        </w:tc>
        <w:tc>
          <w:tcPr>
            <w:tcW w:w="4111" w:type="dxa"/>
          </w:tcPr>
          <w:p w14:paraId="7BC0A290" w14:textId="663DE59D" w:rsidR="00006A35" w:rsidRPr="00B67715" w:rsidRDefault="0049381D" w:rsidP="00006A35">
            <w:pPr>
              <w:pStyle w:val="TAL"/>
              <w:jc w:val="left"/>
              <w:rPr>
                <w:szCs w:val="18"/>
                <w:lang w:val="en-US" w:eastAsia="ja-JP"/>
              </w:rPr>
            </w:pPr>
            <w:r>
              <w:rPr>
                <w:lang w:val="en-US"/>
              </w:rPr>
              <w:t>PHY UL-PRS measurement time; a</w:t>
            </w:r>
            <w:r w:rsidR="00006A35">
              <w:rPr>
                <w:lang w:val="en-US"/>
              </w:rPr>
              <w:t>ssume the same value as for DL-PRS.</w:t>
            </w:r>
          </w:p>
        </w:tc>
      </w:tr>
    </w:tbl>
    <w:p w14:paraId="6C81E2E3" w14:textId="77777777" w:rsidR="001E160D" w:rsidRDefault="001E160D" w:rsidP="00D26103">
      <w:pPr>
        <w:jc w:val="left"/>
        <w:rPr>
          <w:lang w:val="en-US" w:eastAsia="ja-JP"/>
        </w:rPr>
      </w:pPr>
    </w:p>
    <w:p w14:paraId="3F74A4D4" w14:textId="051BC95B" w:rsidR="00AA6278" w:rsidRDefault="008F4FF2" w:rsidP="008F4FF2">
      <w:pPr>
        <w:pStyle w:val="Heading2"/>
        <w:rPr>
          <w:lang w:val="en-US" w:eastAsia="ko-KR"/>
        </w:rPr>
      </w:pPr>
      <w:r>
        <w:rPr>
          <w:lang w:val="en-US" w:eastAsia="ko-KR"/>
        </w:rPr>
        <w:t>3.2</w:t>
      </w:r>
      <w:r>
        <w:rPr>
          <w:lang w:val="en-US" w:eastAsia="ko-KR"/>
        </w:rPr>
        <w:tab/>
      </w:r>
      <w:r w:rsidR="00AA6278">
        <w:rPr>
          <w:lang w:val="en-US" w:eastAsia="ko-KR"/>
        </w:rPr>
        <w:t>Latency for composite operations</w:t>
      </w:r>
    </w:p>
    <w:p w14:paraId="030B0932" w14:textId="51C10CE2" w:rsidR="00727A3E" w:rsidRPr="00727A3E" w:rsidRDefault="00727A3E" w:rsidP="00F9551C">
      <w:pPr>
        <w:jc w:val="left"/>
        <w:rPr>
          <w:lang w:val="en-US" w:eastAsia="ko-KR"/>
        </w:rPr>
      </w:pPr>
      <w:r>
        <w:rPr>
          <w:lang w:val="en-US" w:eastAsia="ko-KR"/>
        </w:rPr>
        <w:t xml:space="preserve">Using the latency components summarized in Table 1, the latencies for </w:t>
      </w:r>
      <w:r w:rsidR="00F931D6">
        <w:rPr>
          <w:lang w:val="en-US" w:eastAsia="ko-KR"/>
        </w:rPr>
        <w:t>composite operations such as end-to-end signalling for a LPP message</w:t>
      </w:r>
      <w:r w:rsidR="008F4FF2">
        <w:rPr>
          <w:lang w:val="en-US" w:eastAsia="ko-KR"/>
        </w:rPr>
        <w:t xml:space="preserve"> etc.</w:t>
      </w:r>
      <w:r w:rsidR="00F931D6">
        <w:rPr>
          <w:lang w:val="en-US" w:eastAsia="ko-KR"/>
        </w:rPr>
        <w:t xml:space="preserve"> can be derived</w:t>
      </w:r>
      <w:r w:rsidR="00A71E38">
        <w:rPr>
          <w:lang w:val="en-US" w:eastAsia="ko-KR"/>
        </w:rPr>
        <w:t xml:space="preserve"> (in agreement with the summary in [</w:t>
      </w:r>
      <w:r w:rsidR="008F4FF2">
        <w:rPr>
          <w:lang w:val="en-US" w:eastAsia="ko-KR"/>
        </w:rPr>
        <w:t>10</w:t>
      </w:r>
      <w:r w:rsidR="00A71E38">
        <w:rPr>
          <w:lang w:val="en-US" w:eastAsia="ko-KR"/>
        </w:rPr>
        <w:t>])</w:t>
      </w:r>
      <w:r w:rsidR="00F931D6">
        <w:rPr>
          <w:lang w:val="en-US" w:eastAsia="ko-KR"/>
        </w:rPr>
        <w:t xml:space="preserve">. The latencies for the composite operations </w:t>
      </w:r>
      <w:r w:rsidR="00FD71DE">
        <w:rPr>
          <w:lang w:val="en-US" w:eastAsia="ko-KR"/>
        </w:rPr>
        <w:t xml:space="preserve">required for the analysis in section </w:t>
      </w:r>
      <w:r w:rsidR="00144D52">
        <w:rPr>
          <w:lang w:val="en-US" w:eastAsia="ko-KR"/>
        </w:rPr>
        <w:t>4</w:t>
      </w:r>
      <w:r w:rsidR="00FD71DE">
        <w:rPr>
          <w:lang w:val="en-US" w:eastAsia="ko-KR"/>
        </w:rPr>
        <w:t xml:space="preserve"> are summarized in the following subsections.</w:t>
      </w:r>
    </w:p>
    <w:p w14:paraId="0B6983FA" w14:textId="489BD511" w:rsidR="00497624" w:rsidRDefault="0020798C" w:rsidP="0020798C">
      <w:pPr>
        <w:pStyle w:val="Heading3"/>
        <w:rPr>
          <w:lang w:val="en-US" w:eastAsia="ko-KR"/>
        </w:rPr>
      </w:pPr>
      <w:r>
        <w:t>3</w:t>
      </w:r>
      <w:r w:rsidR="00497624">
        <w:t>.2</w:t>
      </w:r>
      <w:r>
        <w:t>.</w:t>
      </w:r>
      <w:r w:rsidR="00497624">
        <w:t>1</w:t>
      </w:r>
      <w:r w:rsidR="00182E6A">
        <w:tab/>
      </w:r>
      <w:r w:rsidR="00497624">
        <w:t>Latency for LPP DL Signalling</w:t>
      </w:r>
    </w:p>
    <w:p w14:paraId="69F8C57D" w14:textId="019DE212" w:rsidR="00497624" w:rsidRDefault="004D440A" w:rsidP="00497624">
      <w:pPr>
        <w:jc w:val="center"/>
      </w:pPr>
      <w:r>
        <w:object w:dxaOrig="11806" w:dyaOrig="2760" w14:anchorId="79249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8.6pt;height:92.1pt" o:ole="">
            <v:imagedata r:id="rId13" o:title=""/>
          </v:shape>
          <o:OLEObject Type="Embed" ProgID="Visio.Drawing.11" ShapeID="_x0000_i1027" DrawAspect="Content" ObjectID="_1664906437" r:id="rId14"/>
        </w:object>
      </w:r>
    </w:p>
    <w:p w14:paraId="20F688EF" w14:textId="3379049A" w:rsidR="0039373B" w:rsidRDefault="0039373B" w:rsidP="0070793E">
      <w:pPr>
        <w:pStyle w:val="TF"/>
        <w:keepNext/>
        <w:spacing w:after="60"/>
      </w:pPr>
      <w:r>
        <w:lastRenderedPageBreak/>
        <w:t>LPP Request Capabilities</w:t>
      </w:r>
    </w:p>
    <w:tbl>
      <w:tblPr>
        <w:tblStyle w:val="TableGrid"/>
        <w:tblW w:w="5949" w:type="dxa"/>
        <w:jc w:val="center"/>
        <w:tblLayout w:type="fixed"/>
        <w:tblLook w:val="04A0" w:firstRow="1" w:lastRow="0" w:firstColumn="1" w:lastColumn="0" w:noHBand="0" w:noVBand="1"/>
      </w:tblPr>
      <w:tblGrid>
        <w:gridCol w:w="1413"/>
        <w:gridCol w:w="1713"/>
        <w:gridCol w:w="1547"/>
        <w:gridCol w:w="1276"/>
      </w:tblGrid>
      <w:tr w:rsidR="009A3C0E" w14:paraId="62649A12" w14:textId="77777777" w:rsidTr="0074064A">
        <w:trPr>
          <w:jc w:val="center"/>
        </w:trPr>
        <w:tc>
          <w:tcPr>
            <w:tcW w:w="1413" w:type="dxa"/>
            <w:tcBorders>
              <w:top w:val="single" w:sz="4" w:space="0" w:color="auto"/>
              <w:left w:val="single" w:sz="4" w:space="0" w:color="auto"/>
              <w:bottom w:val="single" w:sz="4" w:space="0" w:color="auto"/>
              <w:right w:val="single" w:sz="4" w:space="0" w:color="auto"/>
            </w:tcBorders>
          </w:tcPr>
          <w:p w14:paraId="198412CE" w14:textId="77777777" w:rsidR="009A3C0E" w:rsidRPr="00417042" w:rsidRDefault="009A3C0E" w:rsidP="0070793E">
            <w:pPr>
              <w:pStyle w:val="TAH"/>
              <w:rPr>
                <w:lang w:val="en-US"/>
              </w:rPr>
            </w:pPr>
            <w:r>
              <w:rPr>
                <w:lang w:val="en-US"/>
              </w:rPr>
              <w:t>Label</w:t>
            </w:r>
          </w:p>
        </w:tc>
        <w:tc>
          <w:tcPr>
            <w:tcW w:w="1713" w:type="dxa"/>
            <w:tcBorders>
              <w:top w:val="single" w:sz="4" w:space="0" w:color="auto"/>
              <w:left w:val="single" w:sz="4" w:space="0" w:color="auto"/>
              <w:bottom w:val="single" w:sz="4" w:space="0" w:color="auto"/>
              <w:right w:val="single" w:sz="4" w:space="0" w:color="auto"/>
            </w:tcBorders>
          </w:tcPr>
          <w:p w14:paraId="6A4732B7" w14:textId="77777777" w:rsidR="009A3C0E" w:rsidRPr="004D32AE" w:rsidRDefault="009A3C0E" w:rsidP="0070793E">
            <w:pPr>
              <w:pStyle w:val="TAH"/>
            </w:pPr>
            <w:r>
              <w:t>Delay Component</w:t>
            </w:r>
          </w:p>
        </w:tc>
        <w:tc>
          <w:tcPr>
            <w:tcW w:w="1547" w:type="dxa"/>
            <w:tcBorders>
              <w:top w:val="single" w:sz="4" w:space="0" w:color="auto"/>
              <w:left w:val="single" w:sz="4" w:space="0" w:color="auto"/>
              <w:bottom w:val="single" w:sz="4" w:space="0" w:color="auto"/>
              <w:right w:val="single" w:sz="4" w:space="0" w:color="auto"/>
            </w:tcBorders>
          </w:tcPr>
          <w:p w14:paraId="48717CE8" w14:textId="77777777" w:rsidR="009A3C0E" w:rsidRDefault="009A3C0E" w:rsidP="0070793E">
            <w:pPr>
              <w:pStyle w:val="TAH"/>
            </w:pPr>
            <w:r>
              <w:t>Delay Value</w:t>
            </w:r>
          </w:p>
          <w:p w14:paraId="44D1B5BC" w14:textId="77777777" w:rsidR="009A3C0E" w:rsidRDefault="009A3C0E" w:rsidP="0070793E">
            <w:pPr>
              <w:pStyle w:val="TAH"/>
              <w:rPr>
                <w:lang w:val="en-US"/>
              </w:rPr>
            </w:pPr>
            <w:r>
              <w:rPr>
                <w:lang w:val="en-US"/>
              </w:rPr>
              <w:t>[ms]</w:t>
            </w:r>
          </w:p>
          <w:p w14:paraId="3C35C4E3" w14:textId="77777777" w:rsidR="009A3C0E" w:rsidRPr="00DD3F3F" w:rsidRDefault="009A3C0E" w:rsidP="0070793E">
            <w:pPr>
              <w:pStyle w:val="TAH"/>
              <w:rPr>
                <w:lang w:val="en-US"/>
              </w:rPr>
            </w:pPr>
            <w:r>
              <w:rPr>
                <w:lang w:val="en-US"/>
              </w:rPr>
              <w:t xml:space="preserve">using LMF </w:t>
            </w:r>
          </w:p>
        </w:tc>
        <w:tc>
          <w:tcPr>
            <w:tcW w:w="1276" w:type="dxa"/>
            <w:tcBorders>
              <w:top w:val="single" w:sz="4" w:space="0" w:color="auto"/>
              <w:left w:val="single" w:sz="4" w:space="0" w:color="auto"/>
              <w:bottom w:val="single" w:sz="4" w:space="0" w:color="auto"/>
              <w:right w:val="single" w:sz="4" w:space="0" w:color="auto"/>
            </w:tcBorders>
          </w:tcPr>
          <w:p w14:paraId="75CF1F43" w14:textId="77777777" w:rsidR="009A3C0E" w:rsidRDefault="009A3C0E" w:rsidP="0070793E">
            <w:pPr>
              <w:pStyle w:val="TAH"/>
            </w:pPr>
            <w:r>
              <w:t>Delay Value</w:t>
            </w:r>
          </w:p>
          <w:p w14:paraId="25EF55A3" w14:textId="77777777" w:rsidR="009A3C0E" w:rsidRDefault="009A3C0E" w:rsidP="0070793E">
            <w:pPr>
              <w:pStyle w:val="TAH"/>
              <w:rPr>
                <w:lang w:val="en-US"/>
              </w:rPr>
            </w:pPr>
            <w:r>
              <w:rPr>
                <w:lang w:val="en-US"/>
              </w:rPr>
              <w:t>[ms]</w:t>
            </w:r>
          </w:p>
          <w:p w14:paraId="69B51146" w14:textId="77777777" w:rsidR="009A3C0E" w:rsidRDefault="009A3C0E" w:rsidP="0070793E">
            <w:pPr>
              <w:pStyle w:val="TAH"/>
            </w:pPr>
            <w:r>
              <w:rPr>
                <w:lang w:val="en-US"/>
              </w:rPr>
              <w:t>using LSS</w:t>
            </w:r>
          </w:p>
        </w:tc>
      </w:tr>
      <w:tr w:rsidR="009A3C0E" w14:paraId="0F8B6FEF" w14:textId="77777777" w:rsidTr="0074064A">
        <w:trPr>
          <w:jc w:val="center"/>
        </w:trPr>
        <w:tc>
          <w:tcPr>
            <w:tcW w:w="1413" w:type="dxa"/>
            <w:vMerge w:val="restart"/>
            <w:tcBorders>
              <w:top w:val="single" w:sz="4" w:space="0" w:color="auto"/>
              <w:left w:val="single" w:sz="4" w:space="0" w:color="auto"/>
              <w:right w:val="single" w:sz="4" w:space="0" w:color="auto"/>
            </w:tcBorders>
            <w:vAlign w:val="center"/>
          </w:tcPr>
          <w:p w14:paraId="4877971B" w14:textId="6094969D" w:rsidR="009A3C0E" w:rsidRDefault="009A3C0E" w:rsidP="0070793E">
            <w:pPr>
              <w:pStyle w:val="TAL"/>
              <w:jc w:val="left"/>
              <w:rPr>
                <w:lang w:val="en-US"/>
              </w:rPr>
            </w:pPr>
            <w:r>
              <w:rPr>
                <w:lang w:val="en-US"/>
              </w:rPr>
              <w:t>T</w:t>
            </w:r>
            <w:r w:rsidRPr="00417042">
              <w:rPr>
                <w:vertAlign w:val="subscript"/>
                <w:lang w:val="en-US"/>
              </w:rPr>
              <w:t>LPP</w:t>
            </w:r>
            <w:r>
              <w:rPr>
                <w:vertAlign w:val="subscript"/>
                <w:lang w:val="en-US"/>
              </w:rPr>
              <w:t>-R</w:t>
            </w:r>
            <w:r w:rsidR="009874EF">
              <w:rPr>
                <w:vertAlign w:val="subscript"/>
                <w:lang w:val="en-US"/>
              </w:rPr>
              <w:t>eq</w:t>
            </w:r>
            <w:r>
              <w:rPr>
                <w:vertAlign w:val="subscript"/>
                <w:lang w:val="en-US"/>
              </w:rPr>
              <w:t>Cap</w:t>
            </w:r>
          </w:p>
        </w:tc>
        <w:tc>
          <w:tcPr>
            <w:tcW w:w="1713" w:type="dxa"/>
            <w:tcBorders>
              <w:top w:val="single" w:sz="4" w:space="0" w:color="auto"/>
              <w:left w:val="single" w:sz="4" w:space="0" w:color="auto"/>
              <w:right w:val="single" w:sz="4" w:space="0" w:color="auto"/>
            </w:tcBorders>
          </w:tcPr>
          <w:p w14:paraId="4A17E3F4" w14:textId="77777777" w:rsidR="009A3C0E" w:rsidRPr="00565A43" w:rsidRDefault="009A3C0E" w:rsidP="0070793E">
            <w:pPr>
              <w:pStyle w:val="TAL"/>
              <w:jc w:val="left"/>
              <w:rPr>
                <w:lang w:val="en-US"/>
              </w:rPr>
            </w:pPr>
            <w:r w:rsidRPr="00C44F12">
              <w:rPr>
                <w:bCs/>
                <w:iCs/>
              </w:rPr>
              <w:t>T</w:t>
            </w:r>
            <w:r w:rsidRPr="00AA34F5">
              <w:rPr>
                <w:bCs/>
                <w:iCs/>
                <w:vertAlign w:val="subscript"/>
              </w:rPr>
              <w:t>LMFPro</w:t>
            </w:r>
            <w:r>
              <w:rPr>
                <w:bCs/>
                <w:iCs/>
                <w:vertAlign w:val="subscript"/>
                <w:lang w:val="en-US"/>
              </w:rPr>
              <w:t>c</w:t>
            </w:r>
          </w:p>
        </w:tc>
        <w:tc>
          <w:tcPr>
            <w:tcW w:w="1547" w:type="dxa"/>
            <w:tcBorders>
              <w:top w:val="single" w:sz="4" w:space="0" w:color="auto"/>
              <w:left w:val="single" w:sz="4" w:space="0" w:color="auto"/>
              <w:right w:val="single" w:sz="4" w:space="0" w:color="auto"/>
            </w:tcBorders>
          </w:tcPr>
          <w:p w14:paraId="1190DE69" w14:textId="77777777" w:rsidR="009A3C0E" w:rsidRPr="00453417" w:rsidRDefault="009A3C0E" w:rsidP="0070793E">
            <w:pPr>
              <w:pStyle w:val="TAL"/>
              <w:jc w:val="center"/>
              <w:rPr>
                <w:lang w:val="en-US"/>
              </w:rPr>
            </w:pPr>
            <w:r>
              <w:rPr>
                <w:lang w:val="en-US"/>
              </w:rPr>
              <w:t>3</w:t>
            </w:r>
          </w:p>
        </w:tc>
        <w:tc>
          <w:tcPr>
            <w:tcW w:w="1276" w:type="dxa"/>
            <w:tcBorders>
              <w:top w:val="single" w:sz="4" w:space="0" w:color="auto"/>
              <w:left w:val="single" w:sz="4" w:space="0" w:color="auto"/>
              <w:right w:val="single" w:sz="4" w:space="0" w:color="auto"/>
            </w:tcBorders>
          </w:tcPr>
          <w:p w14:paraId="7DB122A8" w14:textId="77777777" w:rsidR="009A3C0E" w:rsidRDefault="009A3C0E" w:rsidP="0070793E">
            <w:pPr>
              <w:pStyle w:val="TAL"/>
              <w:jc w:val="center"/>
              <w:rPr>
                <w:lang w:val="en-US"/>
              </w:rPr>
            </w:pPr>
            <w:r>
              <w:rPr>
                <w:lang w:val="en-US"/>
              </w:rPr>
              <w:t>3</w:t>
            </w:r>
          </w:p>
        </w:tc>
      </w:tr>
      <w:tr w:rsidR="009A3C0E" w14:paraId="20E32D7A" w14:textId="77777777" w:rsidTr="0074064A">
        <w:trPr>
          <w:jc w:val="center"/>
        </w:trPr>
        <w:tc>
          <w:tcPr>
            <w:tcW w:w="1413" w:type="dxa"/>
            <w:vMerge/>
            <w:tcBorders>
              <w:left w:val="single" w:sz="4" w:space="0" w:color="auto"/>
              <w:right w:val="single" w:sz="4" w:space="0" w:color="auto"/>
            </w:tcBorders>
          </w:tcPr>
          <w:p w14:paraId="7351E2B0" w14:textId="77777777" w:rsidR="009A3C0E" w:rsidRDefault="009A3C0E" w:rsidP="0070793E">
            <w:pPr>
              <w:pStyle w:val="TAL"/>
              <w:jc w:val="left"/>
              <w:rPr>
                <w:lang w:val="en-US"/>
              </w:rPr>
            </w:pPr>
          </w:p>
        </w:tc>
        <w:tc>
          <w:tcPr>
            <w:tcW w:w="1713" w:type="dxa"/>
            <w:tcBorders>
              <w:left w:val="single" w:sz="4" w:space="0" w:color="auto"/>
              <w:right w:val="single" w:sz="4" w:space="0" w:color="auto"/>
            </w:tcBorders>
          </w:tcPr>
          <w:p w14:paraId="6A4C50DC" w14:textId="77777777" w:rsidR="009A3C0E" w:rsidRPr="00453417" w:rsidRDefault="009A3C0E" w:rsidP="0070793E">
            <w:pPr>
              <w:pStyle w:val="TAL"/>
              <w:jc w:val="left"/>
              <w:rPr>
                <w:lang w:val="en-US"/>
              </w:rPr>
            </w:pPr>
            <w:r w:rsidRPr="00C44F12">
              <w:rPr>
                <w:bCs/>
                <w:iCs/>
              </w:rPr>
              <w:t>T</w:t>
            </w:r>
            <w:r w:rsidRPr="00AA34F5">
              <w:rPr>
                <w:bCs/>
                <w:iCs/>
                <w:vertAlign w:val="subscript"/>
              </w:rPr>
              <w:t>AMF-LMF</w:t>
            </w:r>
          </w:p>
        </w:tc>
        <w:tc>
          <w:tcPr>
            <w:tcW w:w="1547" w:type="dxa"/>
            <w:tcBorders>
              <w:left w:val="single" w:sz="4" w:space="0" w:color="auto"/>
              <w:right w:val="single" w:sz="4" w:space="0" w:color="auto"/>
            </w:tcBorders>
          </w:tcPr>
          <w:p w14:paraId="0CC6F6AB" w14:textId="77777777" w:rsidR="009A3C0E" w:rsidRPr="00453417" w:rsidRDefault="009A3C0E" w:rsidP="0070793E">
            <w:pPr>
              <w:pStyle w:val="TAL"/>
              <w:jc w:val="center"/>
              <w:rPr>
                <w:lang w:val="en-US"/>
              </w:rPr>
            </w:pPr>
            <w:r>
              <w:rPr>
                <w:lang w:val="en-US"/>
              </w:rPr>
              <w:t>1-10</w:t>
            </w:r>
          </w:p>
        </w:tc>
        <w:tc>
          <w:tcPr>
            <w:tcW w:w="1276" w:type="dxa"/>
            <w:tcBorders>
              <w:left w:val="single" w:sz="4" w:space="0" w:color="auto"/>
              <w:right w:val="single" w:sz="4" w:space="0" w:color="auto"/>
            </w:tcBorders>
          </w:tcPr>
          <w:p w14:paraId="47F1C36E" w14:textId="77777777" w:rsidR="009A3C0E" w:rsidRDefault="009A3C0E" w:rsidP="0070793E">
            <w:pPr>
              <w:pStyle w:val="TAL"/>
              <w:jc w:val="center"/>
              <w:rPr>
                <w:lang w:val="en-US"/>
              </w:rPr>
            </w:pPr>
            <w:r>
              <w:rPr>
                <w:lang w:val="en-US"/>
              </w:rPr>
              <w:t>-</w:t>
            </w:r>
          </w:p>
        </w:tc>
      </w:tr>
      <w:tr w:rsidR="009A3C0E" w14:paraId="6CA4B9A7" w14:textId="77777777" w:rsidTr="0074064A">
        <w:trPr>
          <w:jc w:val="center"/>
        </w:trPr>
        <w:tc>
          <w:tcPr>
            <w:tcW w:w="1413" w:type="dxa"/>
            <w:vMerge/>
            <w:tcBorders>
              <w:left w:val="single" w:sz="4" w:space="0" w:color="auto"/>
              <w:right w:val="single" w:sz="4" w:space="0" w:color="auto"/>
            </w:tcBorders>
          </w:tcPr>
          <w:p w14:paraId="465464FB" w14:textId="77777777" w:rsidR="009A3C0E" w:rsidRDefault="009A3C0E" w:rsidP="0070793E">
            <w:pPr>
              <w:pStyle w:val="TAL"/>
              <w:jc w:val="left"/>
              <w:rPr>
                <w:lang w:val="en-US"/>
              </w:rPr>
            </w:pPr>
          </w:p>
        </w:tc>
        <w:tc>
          <w:tcPr>
            <w:tcW w:w="1713" w:type="dxa"/>
            <w:tcBorders>
              <w:left w:val="single" w:sz="4" w:space="0" w:color="auto"/>
              <w:bottom w:val="single" w:sz="4" w:space="0" w:color="auto"/>
              <w:right w:val="single" w:sz="4" w:space="0" w:color="auto"/>
            </w:tcBorders>
          </w:tcPr>
          <w:p w14:paraId="1C43156E" w14:textId="77777777" w:rsidR="009A3C0E" w:rsidRPr="0014767A" w:rsidRDefault="009A3C0E" w:rsidP="0070793E">
            <w:pPr>
              <w:pStyle w:val="TAL"/>
              <w:jc w:val="left"/>
              <w:rPr>
                <w:lang w:val="en-US"/>
              </w:rPr>
            </w:pPr>
            <w:r w:rsidRPr="00C44F12">
              <w:rPr>
                <w:bCs/>
                <w:iCs/>
              </w:rPr>
              <w:t>T</w:t>
            </w:r>
            <w:r w:rsidRPr="00AA34F5">
              <w:rPr>
                <w:bCs/>
                <w:iCs/>
                <w:vertAlign w:val="subscript"/>
              </w:rPr>
              <w:t>AMFPro</w:t>
            </w:r>
            <w:r>
              <w:rPr>
                <w:bCs/>
                <w:iCs/>
                <w:vertAlign w:val="subscript"/>
                <w:lang w:val="en-US"/>
              </w:rPr>
              <w:t>c</w:t>
            </w:r>
          </w:p>
        </w:tc>
        <w:tc>
          <w:tcPr>
            <w:tcW w:w="1547" w:type="dxa"/>
            <w:tcBorders>
              <w:left w:val="single" w:sz="4" w:space="0" w:color="auto"/>
              <w:bottom w:val="single" w:sz="4" w:space="0" w:color="auto"/>
              <w:right w:val="single" w:sz="4" w:space="0" w:color="auto"/>
            </w:tcBorders>
          </w:tcPr>
          <w:p w14:paraId="5499EF62" w14:textId="77777777" w:rsidR="009A3C0E" w:rsidRPr="00453417" w:rsidRDefault="009A3C0E" w:rsidP="0070793E">
            <w:pPr>
              <w:pStyle w:val="TAL"/>
              <w:jc w:val="center"/>
              <w:rPr>
                <w:lang w:val="en-US"/>
              </w:rPr>
            </w:pPr>
            <w:r>
              <w:rPr>
                <w:lang w:val="en-US"/>
              </w:rPr>
              <w:t>3</w:t>
            </w:r>
          </w:p>
        </w:tc>
        <w:tc>
          <w:tcPr>
            <w:tcW w:w="1276" w:type="dxa"/>
            <w:tcBorders>
              <w:left w:val="single" w:sz="4" w:space="0" w:color="auto"/>
              <w:bottom w:val="single" w:sz="4" w:space="0" w:color="auto"/>
              <w:right w:val="single" w:sz="4" w:space="0" w:color="auto"/>
            </w:tcBorders>
          </w:tcPr>
          <w:p w14:paraId="308154F3" w14:textId="77777777" w:rsidR="009A3C0E" w:rsidRDefault="009A3C0E" w:rsidP="0070793E">
            <w:pPr>
              <w:pStyle w:val="TAL"/>
              <w:jc w:val="center"/>
              <w:rPr>
                <w:lang w:val="en-US"/>
              </w:rPr>
            </w:pPr>
            <w:r>
              <w:rPr>
                <w:lang w:val="en-US"/>
              </w:rPr>
              <w:t>-</w:t>
            </w:r>
          </w:p>
        </w:tc>
      </w:tr>
      <w:tr w:rsidR="009A3C0E" w14:paraId="4614ECE2" w14:textId="77777777" w:rsidTr="0074064A">
        <w:trPr>
          <w:jc w:val="center"/>
        </w:trPr>
        <w:tc>
          <w:tcPr>
            <w:tcW w:w="1413" w:type="dxa"/>
            <w:vMerge/>
            <w:tcBorders>
              <w:left w:val="single" w:sz="4" w:space="0" w:color="auto"/>
              <w:right w:val="single" w:sz="4" w:space="0" w:color="auto"/>
            </w:tcBorders>
          </w:tcPr>
          <w:p w14:paraId="06733189" w14:textId="77777777" w:rsidR="009A3C0E" w:rsidRDefault="009A3C0E" w:rsidP="0070793E">
            <w:pPr>
              <w:pStyle w:val="TAL"/>
              <w:jc w:val="left"/>
              <w:rPr>
                <w:lang w:val="en-US"/>
              </w:rPr>
            </w:pPr>
          </w:p>
        </w:tc>
        <w:tc>
          <w:tcPr>
            <w:tcW w:w="1713" w:type="dxa"/>
            <w:tcBorders>
              <w:top w:val="single" w:sz="4" w:space="0" w:color="auto"/>
              <w:left w:val="single" w:sz="4" w:space="0" w:color="auto"/>
              <w:bottom w:val="single" w:sz="4" w:space="0" w:color="auto"/>
              <w:right w:val="single" w:sz="4" w:space="0" w:color="auto"/>
            </w:tcBorders>
          </w:tcPr>
          <w:p w14:paraId="0DF0FCED" w14:textId="77777777" w:rsidR="009A3C0E" w:rsidRDefault="009A3C0E" w:rsidP="0070793E">
            <w:pPr>
              <w:pStyle w:val="TAL"/>
              <w:jc w:val="left"/>
              <w:rPr>
                <w:lang w:val="en-US"/>
              </w:rPr>
            </w:pPr>
            <w:r w:rsidRPr="00C44F12">
              <w:rPr>
                <w:bCs/>
                <w:iCs/>
              </w:rPr>
              <w:t>T</w:t>
            </w:r>
            <w:r w:rsidRPr="00AA34F5">
              <w:rPr>
                <w:bCs/>
                <w:iCs/>
                <w:vertAlign w:val="subscript"/>
              </w:rPr>
              <w:t>gNB-AMF</w:t>
            </w:r>
          </w:p>
        </w:tc>
        <w:tc>
          <w:tcPr>
            <w:tcW w:w="1547" w:type="dxa"/>
            <w:tcBorders>
              <w:top w:val="single" w:sz="4" w:space="0" w:color="auto"/>
              <w:left w:val="single" w:sz="4" w:space="0" w:color="auto"/>
              <w:bottom w:val="single" w:sz="4" w:space="0" w:color="auto"/>
              <w:right w:val="single" w:sz="4" w:space="0" w:color="auto"/>
            </w:tcBorders>
          </w:tcPr>
          <w:p w14:paraId="7123CCDD" w14:textId="77777777" w:rsidR="009A3C0E" w:rsidRDefault="009A3C0E" w:rsidP="0070793E">
            <w:pPr>
              <w:pStyle w:val="TAL"/>
              <w:jc w:val="center"/>
              <w:rPr>
                <w:lang w:val="en-US"/>
              </w:rPr>
            </w:pPr>
            <w:r>
              <w:rPr>
                <w:lang w:val="en-US"/>
              </w:rPr>
              <w:t>3-10</w:t>
            </w:r>
          </w:p>
        </w:tc>
        <w:tc>
          <w:tcPr>
            <w:tcW w:w="1276" w:type="dxa"/>
            <w:tcBorders>
              <w:top w:val="single" w:sz="4" w:space="0" w:color="auto"/>
              <w:left w:val="single" w:sz="4" w:space="0" w:color="auto"/>
              <w:bottom w:val="single" w:sz="4" w:space="0" w:color="auto"/>
              <w:right w:val="single" w:sz="4" w:space="0" w:color="auto"/>
            </w:tcBorders>
          </w:tcPr>
          <w:p w14:paraId="0577200B" w14:textId="77777777" w:rsidR="009A3C0E" w:rsidRDefault="009A3C0E" w:rsidP="0070793E">
            <w:pPr>
              <w:pStyle w:val="TAL"/>
              <w:jc w:val="center"/>
              <w:rPr>
                <w:lang w:val="en-US"/>
              </w:rPr>
            </w:pPr>
            <w:r>
              <w:rPr>
                <w:lang w:val="en-US"/>
              </w:rPr>
              <w:t>-</w:t>
            </w:r>
          </w:p>
        </w:tc>
      </w:tr>
      <w:tr w:rsidR="009A3C0E" w14:paraId="50D09B1D" w14:textId="77777777" w:rsidTr="0074064A">
        <w:trPr>
          <w:jc w:val="center"/>
        </w:trPr>
        <w:tc>
          <w:tcPr>
            <w:tcW w:w="1413" w:type="dxa"/>
            <w:vMerge/>
            <w:tcBorders>
              <w:left w:val="single" w:sz="4" w:space="0" w:color="auto"/>
              <w:right w:val="single" w:sz="4" w:space="0" w:color="auto"/>
            </w:tcBorders>
          </w:tcPr>
          <w:p w14:paraId="2BD07E5B" w14:textId="77777777" w:rsidR="009A3C0E" w:rsidRDefault="009A3C0E" w:rsidP="0070793E">
            <w:pPr>
              <w:pStyle w:val="TAL"/>
              <w:jc w:val="left"/>
              <w:rPr>
                <w:lang w:val="en-US"/>
              </w:rPr>
            </w:pPr>
          </w:p>
        </w:tc>
        <w:tc>
          <w:tcPr>
            <w:tcW w:w="1713" w:type="dxa"/>
            <w:tcBorders>
              <w:top w:val="single" w:sz="4" w:space="0" w:color="auto"/>
              <w:left w:val="single" w:sz="4" w:space="0" w:color="auto"/>
              <w:bottom w:val="single" w:sz="4" w:space="0" w:color="auto"/>
              <w:right w:val="single" w:sz="4" w:space="0" w:color="auto"/>
            </w:tcBorders>
          </w:tcPr>
          <w:p w14:paraId="382300E6" w14:textId="77777777" w:rsidR="009A3C0E" w:rsidRPr="00C44F12" w:rsidRDefault="009A3C0E" w:rsidP="0070793E">
            <w:pPr>
              <w:pStyle w:val="TAL"/>
              <w:jc w:val="left"/>
              <w:rPr>
                <w:bCs/>
                <w:iCs/>
              </w:rPr>
            </w:pPr>
            <w:r w:rsidRPr="00C44F12">
              <w:rPr>
                <w:bCs/>
                <w:iCs/>
              </w:rPr>
              <w:t>T</w:t>
            </w:r>
            <w:r w:rsidRPr="00AA34F5">
              <w:rPr>
                <w:bCs/>
                <w:iCs/>
                <w:vertAlign w:val="subscript"/>
              </w:rPr>
              <w:t>gNBProc-NAS/LPP</w:t>
            </w:r>
          </w:p>
        </w:tc>
        <w:tc>
          <w:tcPr>
            <w:tcW w:w="1547" w:type="dxa"/>
            <w:tcBorders>
              <w:top w:val="single" w:sz="4" w:space="0" w:color="auto"/>
              <w:left w:val="single" w:sz="4" w:space="0" w:color="auto"/>
              <w:bottom w:val="single" w:sz="4" w:space="0" w:color="auto"/>
              <w:right w:val="single" w:sz="4" w:space="0" w:color="auto"/>
            </w:tcBorders>
          </w:tcPr>
          <w:p w14:paraId="31E6537E" w14:textId="77777777" w:rsidR="009A3C0E" w:rsidRDefault="009A3C0E" w:rsidP="0070793E">
            <w:pPr>
              <w:pStyle w:val="TAL"/>
              <w:jc w:val="center"/>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tcPr>
          <w:p w14:paraId="6C1DDDBD" w14:textId="39251DFA" w:rsidR="009A3C0E" w:rsidRDefault="009A3C0E" w:rsidP="0070793E">
            <w:pPr>
              <w:pStyle w:val="TAL"/>
              <w:jc w:val="center"/>
              <w:rPr>
                <w:lang w:val="en-US"/>
              </w:rPr>
            </w:pPr>
            <w:r>
              <w:rPr>
                <w:lang w:val="en-US"/>
              </w:rPr>
              <w:t>3</w:t>
            </w:r>
          </w:p>
        </w:tc>
      </w:tr>
      <w:tr w:rsidR="009A3C0E" w14:paraId="1E3D9244" w14:textId="77777777" w:rsidTr="0074064A">
        <w:trPr>
          <w:jc w:val="center"/>
        </w:trPr>
        <w:tc>
          <w:tcPr>
            <w:tcW w:w="1413" w:type="dxa"/>
            <w:vMerge/>
            <w:tcBorders>
              <w:left w:val="single" w:sz="4" w:space="0" w:color="auto"/>
              <w:right w:val="single" w:sz="4" w:space="0" w:color="auto"/>
            </w:tcBorders>
          </w:tcPr>
          <w:p w14:paraId="6DDB8053" w14:textId="77777777" w:rsidR="009A3C0E" w:rsidRDefault="009A3C0E" w:rsidP="0070793E">
            <w:pPr>
              <w:pStyle w:val="TAL"/>
              <w:jc w:val="left"/>
              <w:rPr>
                <w:lang w:val="en-US"/>
              </w:rPr>
            </w:pPr>
          </w:p>
        </w:tc>
        <w:tc>
          <w:tcPr>
            <w:tcW w:w="1713" w:type="dxa"/>
            <w:tcBorders>
              <w:top w:val="single" w:sz="4" w:space="0" w:color="auto"/>
              <w:left w:val="single" w:sz="4" w:space="0" w:color="auto"/>
              <w:bottom w:val="single" w:sz="4" w:space="0" w:color="auto"/>
              <w:right w:val="single" w:sz="4" w:space="0" w:color="auto"/>
            </w:tcBorders>
          </w:tcPr>
          <w:p w14:paraId="047736C9" w14:textId="77777777" w:rsidR="009A3C0E" w:rsidRPr="00C44F12" w:rsidRDefault="009A3C0E" w:rsidP="0070793E">
            <w:pPr>
              <w:pStyle w:val="TAL"/>
              <w:jc w:val="left"/>
              <w:rPr>
                <w:bCs/>
                <w:iCs/>
              </w:rPr>
            </w:pPr>
            <w:r w:rsidRPr="00C44F12">
              <w:rPr>
                <w:bCs/>
                <w:iCs/>
              </w:rPr>
              <w:t>T</w:t>
            </w:r>
            <w:r w:rsidRPr="00AA34F5">
              <w:rPr>
                <w:bCs/>
                <w:iCs/>
                <w:vertAlign w:val="subscript"/>
              </w:rPr>
              <w:t>UE-gNB</w:t>
            </w:r>
          </w:p>
        </w:tc>
        <w:tc>
          <w:tcPr>
            <w:tcW w:w="1547" w:type="dxa"/>
            <w:tcBorders>
              <w:top w:val="single" w:sz="4" w:space="0" w:color="auto"/>
              <w:left w:val="single" w:sz="4" w:space="0" w:color="auto"/>
              <w:bottom w:val="single" w:sz="4" w:space="0" w:color="auto"/>
              <w:right w:val="single" w:sz="4" w:space="0" w:color="auto"/>
            </w:tcBorders>
          </w:tcPr>
          <w:p w14:paraId="6C7D5FA2" w14:textId="77777777" w:rsidR="009A3C0E" w:rsidRDefault="009A3C0E" w:rsidP="0070793E">
            <w:pPr>
              <w:pStyle w:val="TAL"/>
              <w:jc w:val="center"/>
              <w:rPr>
                <w:lang w:val="en-US"/>
              </w:rPr>
            </w:pPr>
            <w:r>
              <w:rPr>
                <w:lang w:val="en-US"/>
              </w:rPr>
              <w:t>0-0.5</w:t>
            </w:r>
          </w:p>
        </w:tc>
        <w:tc>
          <w:tcPr>
            <w:tcW w:w="1276" w:type="dxa"/>
            <w:tcBorders>
              <w:top w:val="single" w:sz="4" w:space="0" w:color="auto"/>
              <w:left w:val="single" w:sz="4" w:space="0" w:color="auto"/>
              <w:bottom w:val="single" w:sz="4" w:space="0" w:color="auto"/>
              <w:right w:val="single" w:sz="4" w:space="0" w:color="auto"/>
            </w:tcBorders>
          </w:tcPr>
          <w:p w14:paraId="20CAC6E9" w14:textId="77777777" w:rsidR="009A3C0E" w:rsidRDefault="009A3C0E" w:rsidP="0070793E">
            <w:pPr>
              <w:pStyle w:val="TAL"/>
              <w:jc w:val="center"/>
              <w:rPr>
                <w:lang w:val="en-US"/>
              </w:rPr>
            </w:pPr>
            <w:r>
              <w:rPr>
                <w:lang w:val="en-US"/>
              </w:rPr>
              <w:t>0-0.5</w:t>
            </w:r>
          </w:p>
        </w:tc>
      </w:tr>
      <w:tr w:rsidR="009A3C0E" w14:paraId="6AFC5EB8" w14:textId="77777777" w:rsidTr="0074064A">
        <w:trPr>
          <w:jc w:val="center"/>
        </w:trPr>
        <w:tc>
          <w:tcPr>
            <w:tcW w:w="1413" w:type="dxa"/>
            <w:vMerge/>
            <w:tcBorders>
              <w:left w:val="single" w:sz="4" w:space="0" w:color="auto"/>
              <w:right w:val="single" w:sz="4" w:space="0" w:color="auto"/>
            </w:tcBorders>
          </w:tcPr>
          <w:p w14:paraId="3B210854" w14:textId="77777777" w:rsidR="009A3C0E" w:rsidRDefault="009A3C0E" w:rsidP="0070793E">
            <w:pPr>
              <w:pStyle w:val="TAL"/>
              <w:jc w:val="left"/>
              <w:rPr>
                <w:lang w:val="en-US"/>
              </w:rPr>
            </w:pPr>
          </w:p>
        </w:tc>
        <w:tc>
          <w:tcPr>
            <w:tcW w:w="1713" w:type="dxa"/>
            <w:tcBorders>
              <w:top w:val="single" w:sz="4" w:space="0" w:color="auto"/>
              <w:left w:val="single" w:sz="4" w:space="0" w:color="auto"/>
              <w:bottom w:val="single" w:sz="4" w:space="0" w:color="auto"/>
              <w:right w:val="single" w:sz="4" w:space="0" w:color="auto"/>
            </w:tcBorders>
          </w:tcPr>
          <w:p w14:paraId="02D7E0D6" w14:textId="77777777" w:rsidR="009A3C0E" w:rsidRPr="0041415B" w:rsidRDefault="009A3C0E" w:rsidP="0070793E">
            <w:pPr>
              <w:pStyle w:val="TAL"/>
              <w:jc w:val="left"/>
              <w:rPr>
                <w:bCs/>
                <w:iCs/>
                <w:lang w:val="en-US"/>
              </w:rPr>
            </w:pPr>
            <w:r w:rsidRPr="00C44F12">
              <w:rPr>
                <w:bCs/>
                <w:iCs/>
              </w:rPr>
              <w:t>T</w:t>
            </w:r>
            <w:r w:rsidRPr="00AA34F5">
              <w:rPr>
                <w:bCs/>
                <w:iCs/>
                <w:vertAlign w:val="subscript"/>
              </w:rPr>
              <w:t>UEProc-RRCDLInfo</w:t>
            </w:r>
          </w:p>
        </w:tc>
        <w:tc>
          <w:tcPr>
            <w:tcW w:w="1547" w:type="dxa"/>
            <w:tcBorders>
              <w:top w:val="single" w:sz="4" w:space="0" w:color="auto"/>
              <w:left w:val="single" w:sz="4" w:space="0" w:color="auto"/>
              <w:bottom w:val="single" w:sz="4" w:space="0" w:color="auto"/>
              <w:right w:val="single" w:sz="4" w:space="0" w:color="auto"/>
            </w:tcBorders>
          </w:tcPr>
          <w:p w14:paraId="2ED9296A" w14:textId="77777777" w:rsidR="009A3C0E" w:rsidRDefault="009A3C0E" w:rsidP="0070793E">
            <w:pPr>
              <w:pStyle w:val="TAL"/>
              <w:jc w:val="center"/>
              <w:rPr>
                <w:lang w:val="en-US"/>
              </w:rPr>
            </w:pPr>
            <w:r>
              <w:rPr>
                <w:lang w:val="en-US"/>
              </w:rPr>
              <w:t>5</w:t>
            </w:r>
          </w:p>
        </w:tc>
        <w:tc>
          <w:tcPr>
            <w:tcW w:w="1276" w:type="dxa"/>
            <w:tcBorders>
              <w:top w:val="single" w:sz="4" w:space="0" w:color="auto"/>
              <w:left w:val="single" w:sz="4" w:space="0" w:color="auto"/>
              <w:bottom w:val="single" w:sz="4" w:space="0" w:color="auto"/>
              <w:right w:val="single" w:sz="4" w:space="0" w:color="auto"/>
            </w:tcBorders>
          </w:tcPr>
          <w:p w14:paraId="5C169FC6" w14:textId="77777777" w:rsidR="009A3C0E" w:rsidRDefault="009A3C0E" w:rsidP="0070793E">
            <w:pPr>
              <w:pStyle w:val="TAL"/>
              <w:jc w:val="center"/>
              <w:rPr>
                <w:lang w:val="en-US"/>
              </w:rPr>
            </w:pPr>
            <w:r>
              <w:rPr>
                <w:lang w:val="en-US"/>
              </w:rPr>
              <w:t>5</w:t>
            </w:r>
          </w:p>
        </w:tc>
      </w:tr>
      <w:tr w:rsidR="009A3C0E" w14:paraId="1CE04561" w14:textId="77777777" w:rsidTr="0074064A">
        <w:trPr>
          <w:jc w:val="center"/>
        </w:trPr>
        <w:tc>
          <w:tcPr>
            <w:tcW w:w="1413" w:type="dxa"/>
            <w:vMerge/>
            <w:tcBorders>
              <w:left w:val="single" w:sz="4" w:space="0" w:color="auto"/>
              <w:bottom w:val="single" w:sz="4" w:space="0" w:color="auto"/>
              <w:right w:val="single" w:sz="4" w:space="0" w:color="auto"/>
            </w:tcBorders>
          </w:tcPr>
          <w:p w14:paraId="5A725AF9" w14:textId="77777777" w:rsidR="009A3C0E" w:rsidRDefault="009A3C0E" w:rsidP="0070793E">
            <w:pPr>
              <w:pStyle w:val="TAL"/>
              <w:jc w:val="left"/>
              <w:rPr>
                <w:lang w:val="en-US"/>
              </w:rPr>
            </w:pPr>
          </w:p>
        </w:tc>
        <w:tc>
          <w:tcPr>
            <w:tcW w:w="1713" w:type="dxa"/>
            <w:tcBorders>
              <w:top w:val="single" w:sz="4" w:space="0" w:color="auto"/>
              <w:left w:val="single" w:sz="4" w:space="0" w:color="auto"/>
              <w:bottom w:val="single" w:sz="4" w:space="0" w:color="auto"/>
              <w:right w:val="single" w:sz="4" w:space="0" w:color="auto"/>
            </w:tcBorders>
            <w:vAlign w:val="center"/>
          </w:tcPr>
          <w:p w14:paraId="063B079B" w14:textId="2F3CD46A" w:rsidR="009A3C0E" w:rsidRPr="00C44F12" w:rsidRDefault="009A3C0E" w:rsidP="0070793E">
            <w:pPr>
              <w:pStyle w:val="TAL"/>
              <w:jc w:val="right"/>
              <w:rPr>
                <w:bCs/>
                <w:iCs/>
              </w:rPr>
            </w:pPr>
            <w:r>
              <w:rPr>
                <w:bCs/>
                <w:iCs/>
                <w:lang w:val="en-US"/>
              </w:rPr>
              <w:t>Total:</w:t>
            </w:r>
          </w:p>
        </w:tc>
        <w:tc>
          <w:tcPr>
            <w:tcW w:w="1547" w:type="dxa"/>
            <w:tcBorders>
              <w:top w:val="single" w:sz="4" w:space="0" w:color="auto"/>
              <w:left w:val="single" w:sz="4" w:space="0" w:color="auto"/>
              <w:bottom w:val="single" w:sz="4" w:space="0" w:color="auto"/>
              <w:right w:val="single" w:sz="4" w:space="0" w:color="auto"/>
            </w:tcBorders>
          </w:tcPr>
          <w:p w14:paraId="219F74E4" w14:textId="4BADA812" w:rsidR="009A3C0E" w:rsidRDefault="009A3C0E" w:rsidP="0070793E">
            <w:pPr>
              <w:pStyle w:val="TAL"/>
              <w:jc w:val="center"/>
              <w:rPr>
                <w:lang w:val="en-US"/>
              </w:rPr>
            </w:pPr>
            <w:r>
              <w:rPr>
                <w:lang w:val="en-US"/>
              </w:rPr>
              <w:t>18-34.5</w:t>
            </w:r>
          </w:p>
        </w:tc>
        <w:tc>
          <w:tcPr>
            <w:tcW w:w="1276" w:type="dxa"/>
            <w:tcBorders>
              <w:top w:val="single" w:sz="4" w:space="0" w:color="auto"/>
              <w:left w:val="single" w:sz="4" w:space="0" w:color="auto"/>
              <w:bottom w:val="single" w:sz="4" w:space="0" w:color="auto"/>
              <w:right w:val="single" w:sz="4" w:space="0" w:color="auto"/>
            </w:tcBorders>
          </w:tcPr>
          <w:p w14:paraId="7D540F6A" w14:textId="601591E7" w:rsidR="009A3C0E" w:rsidRDefault="009A3C0E" w:rsidP="0070793E">
            <w:pPr>
              <w:pStyle w:val="TAL"/>
              <w:jc w:val="center"/>
              <w:rPr>
                <w:lang w:val="en-US"/>
              </w:rPr>
            </w:pPr>
            <w:r>
              <w:rPr>
                <w:lang w:val="en-US"/>
              </w:rPr>
              <w:t>11-11.5</w:t>
            </w:r>
          </w:p>
        </w:tc>
      </w:tr>
    </w:tbl>
    <w:p w14:paraId="450837CB" w14:textId="77777777" w:rsidR="009D42B4" w:rsidRDefault="009D42B4" w:rsidP="0039373B">
      <w:pPr>
        <w:pStyle w:val="TF"/>
        <w:spacing w:after="60"/>
      </w:pPr>
    </w:p>
    <w:p w14:paraId="6B3D83EC" w14:textId="155A51FE" w:rsidR="0039373B" w:rsidRPr="0039373B" w:rsidRDefault="0039373B" w:rsidP="0070793E">
      <w:pPr>
        <w:pStyle w:val="TF"/>
        <w:keepNext/>
        <w:spacing w:after="60"/>
        <w:rPr>
          <w:lang w:val="en-US"/>
        </w:rPr>
      </w:pPr>
      <w:r>
        <w:t xml:space="preserve">LPP </w:t>
      </w:r>
      <w:r>
        <w:rPr>
          <w:lang w:val="en-US"/>
        </w:rPr>
        <w:t>Provide Assistance Data</w:t>
      </w:r>
    </w:p>
    <w:tbl>
      <w:tblPr>
        <w:tblStyle w:val="TableGrid"/>
        <w:tblW w:w="5949" w:type="dxa"/>
        <w:jc w:val="center"/>
        <w:tblLayout w:type="fixed"/>
        <w:tblLook w:val="04A0" w:firstRow="1" w:lastRow="0" w:firstColumn="1" w:lastColumn="0" w:noHBand="0" w:noVBand="1"/>
      </w:tblPr>
      <w:tblGrid>
        <w:gridCol w:w="1413"/>
        <w:gridCol w:w="1701"/>
        <w:gridCol w:w="1559"/>
        <w:gridCol w:w="1276"/>
      </w:tblGrid>
      <w:tr w:rsidR="0074064A" w14:paraId="0CC44C2A" w14:textId="77777777" w:rsidTr="0074064A">
        <w:trPr>
          <w:jc w:val="center"/>
        </w:trPr>
        <w:tc>
          <w:tcPr>
            <w:tcW w:w="1413" w:type="dxa"/>
            <w:tcBorders>
              <w:top w:val="single" w:sz="4" w:space="0" w:color="auto"/>
              <w:left w:val="single" w:sz="4" w:space="0" w:color="auto"/>
              <w:bottom w:val="single" w:sz="4" w:space="0" w:color="auto"/>
              <w:right w:val="single" w:sz="4" w:space="0" w:color="auto"/>
            </w:tcBorders>
          </w:tcPr>
          <w:p w14:paraId="46DAC1FC" w14:textId="77777777" w:rsidR="0074064A" w:rsidRPr="00417042" w:rsidRDefault="0074064A" w:rsidP="0070793E">
            <w:pPr>
              <w:pStyle w:val="TAH"/>
              <w:rPr>
                <w:lang w:val="en-US"/>
              </w:rPr>
            </w:pPr>
            <w:r>
              <w:rPr>
                <w:lang w:val="en-US"/>
              </w:rPr>
              <w:t>Label</w:t>
            </w:r>
          </w:p>
        </w:tc>
        <w:tc>
          <w:tcPr>
            <w:tcW w:w="1701" w:type="dxa"/>
            <w:tcBorders>
              <w:top w:val="single" w:sz="4" w:space="0" w:color="auto"/>
              <w:left w:val="single" w:sz="4" w:space="0" w:color="auto"/>
              <w:bottom w:val="single" w:sz="4" w:space="0" w:color="auto"/>
              <w:right w:val="single" w:sz="4" w:space="0" w:color="auto"/>
            </w:tcBorders>
          </w:tcPr>
          <w:p w14:paraId="23F3B825" w14:textId="77777777" w:rsidR="0074064A" w:rsidRPr="004D32AE" w:rsidRDefault="0074064A" w:rsidP="0070793E">
            <w:pPr>
              <w:pStyle w:val="TAH"/>
            </w:pPr>
            <w:r>
              <w:t>Delay Component</w:t>
            </w:r>
          </w:p>
        </w:tc>
        <w:tc>
          <w:tcPr>
            <w:tcW w:w="1559" w:type="dxa"/>
            <w:tcBorders>
              <w:top w:val="single" w:sz="4" w:space="0" w:color="auto"/>
              <w:left w:val="single" w:sz="4" w:space="0" w:color="auto"/>
              <w:bottom w:val="single" w:sz="4" w:space="0" w:color="auto"/>
              <w:right w:val="single" w:sz="4" w:space="0" w:color="auto"/>
            </w:tcBorders>
          </w:tcPr>
          <w:p w14:paraId="57EC1D49" w14:textId="77777777" w:rsidR="0074064A" w:rsidRDefault="0074064A" w:rsidP="0070793E">
            <w:pPr>
              <w:pStyle w:val="TAH"/>
            </w:pPr>
            <w:r>
              <w:t>Delay Value</w:t>
            </w:r>
          </w:p>
          <w:p w14:paraId="182C5C0E" w14:textId="77777777" w:rsidR="0074064A" w:rsidRDefault="0074064A" w:rsidP="0070793E">
            <w:pPr>
              <w:pStyle w:val="TAH"/>
              <w:rPr>
                <w:lang w:val="en-US"/>
              </w:rPr>
            </w:pPr>
            <w:r>
              <w:rPr>
                <w:lang w:val="en-US"/>
              </w:rPr>
              <w:t>[ms]</w:t>
            </w:r>
          </w:p>
          <w:p w14:paraId="78D43317" w14:textId="77777777" w:rsidR="0074064A" w:rsidRPr="00DD3F3F" w:rsidRDefault="0074064A" w:rsidP="0070793E">
            <w:pPr>
              <w:pStyle w:val="TAH"/>
              <w:rPr>
                <w:lang w:val="en-US"/>
              </w:rPr>
            </w:pPr>
            <w:r>
              <w:rPr>
                <w:lang w:val="en-US"/>
              </w:rPr>
              <w:t xml:space="preserve">using LMF </w:t>
            </w:r>
          </w:p>
        </w:tc>
        <w:tc>
          <w:tcPr>
            <w:tcW w:w="1276" w:type="dxa"/>
            <w:tcBorders>
              <w:top w:val="single" w:sz="4" w:space="0" w:color="auto"/>
              <w:left w:val="single" w:sz="4" w:space="0" w:color="auto"/>
              <w:bottom w:val="single" w:sz="4" w:space="0" w:color="auto"/>
              <w:right w:val="single" w:sz="4" w:space="0" w:color="auto"/>
            </w:tcBorders>
          </w:tcPr>
          <w:p w14:paraId="7FB8E76C" w14:textId="77777777" w:rsidR="0074064A" w:rsidRDefault="0074064A" w:rsidP="0070793E">
            <w:pPr>
              <w:pStyle w:val="TAH"/>
            </w:pPr>
            <w:r>
              <w:t>Delay Value</w:t>
            </w:r>
          </w:p>
          <w:p w14:paraId="739313FD" w14:textId="77777777" w:rsidR="0074064A" w:rsidRDefault="0074064A" w:rsidP="0070793E">
            <w:pPr>
              <w:pStyle w:val="TAH"/>
              <w:rPr>
                <w:lang w:val="en-US"/>
              </w:rPr>
            </w:pPr>
            <w:r>
              <w:rPr>
                <w:lang w:val="en-US"/>
              </w:rPr>
              <w:t>[ms]</w:t>
            </w:r>
          </w:p>
          <w:p w14:paraId="6C72D78E" w14:textId="77777777" w:rsidR="0074064A" w:rsidRDefault="0074064A" w:rsidP="0070793E">
            <w:pPr>
              <w:pStyle w:val="TAH"/>
            </w:pPr>
            <w:r>
              <w:rPr>
                <w:lang w:val="en-US"/>
              </w:rPr>
              <w:t>using LSS</w:t>
            </w:r>
          </w:p>
        </w:tc>
      </w:tr>
      <w:tr w:rsidR="0074064A" w14:paraId="5C28220C" w14:textId="77777777" w:rsidTr="0074064A">
        <w:trPr>
          <w:jc w:val="center"/>
        </w:trPr>
        <w:tc>
          <w:tcPr>
            <w:tcW w:w="1413" w:type="dxa"/>
            <w:vMerge w:val="restart"/>
            <w:tcBorders>
              <w:top w:val="single" w:sz="4" w:space="0" w:color="auto"/>
              <w:left w:val="single" w:sz="4" w:space="0" w:color="auto"/>
              <w:right w:val="single" w:sz="4" w:space="0" w:color="auto"/>
            </w:tcBorders>
            <w:vAlign w:val="center"/>
          </w:tcPr>
          <w:p w14:paraId="61AA982F" w14:textId="64DCE76D" w:rsidR="0074064A" w:rsidRDefault="0074064A" w:rsidP="0070793E">
            <w:pPr>
              <w:pStyle w:val="TAL"/>
              <w:jc w:val="left"/>
              <w:rPr>
                <w:lang w:val="en-US"/>
              </w:rPr>
            </w:pPr>
            <w:r>
              <w:rPr>
                <w:lang w:val="en-US"/>
              </w:rPr>
              <w:t>T</w:t>
            </w:r>
            <w:r w:rsidRPr="00417042">
              <w:rPr>
                <w:vertAlign w:val="subscript"/>
                <w:lang w:val="en-US"/>
              </w:rPr>
              <w:t>LPP</w:t>
            </w:r>
            <w:r>
              <w:rPr>
                <w:vertAlign w:val="subscript"/>
                <w:lang w:val="en-US"/>
              </w:rPr>
              <w:t>-PAD</w:t>
            </w:r>
          </w:p>
        </w:tc>
        <w:tc>
          <w:tcPr>
            <w:tcW w:w="1701" w:type="dxa"/>
            <w:tcBorders>
              <w:top w:val="single" w:sz="4" w:space="0" w:color="auto"/>
              <w:left w:val="single" w:sz="4" w:space="0" w:color="auto"/>
              <w:right w:val="single" w:sz="4" w:space="0" w:color="auto"/>
            </w:tcBorders>
          </w:tcPr>
          <w:p w14:paraId="71EEC633" w14:textId="77777777" w:rsidR="0074064A" w:rsidRPr="00565A43" w:rsidRDefault="0074064A" w:rsidP="0070793E">
            <w:pPr>
              <w:pStyle w:val="TAL"/>
              <w:jc w:val="left"/>
              <w:rPr>
                <w:lang w:val="en-US"/>
              </w:rPr>
            </w:pPr>
            <w:r w:rsidRPr="00C44F12">
              <w:rPr>
                <w:bCs/>
                <w:iCs/>
              </w:rPr>
              <w:t>T</w:t>
            </w:r>
            <w:r w:rsidRPr="00AA34F5">
              <w:rPr>
                <w:bCs/>
                <w:iCs/>
                <w:vertAlign w:val="subscript"/>
              </w:rPr>
              <w:t>LMFPro</w:t>
            </w:r>
            <w:r>
              <w:rPr>
                <w:bCs/>
                <w:iCs/>
                <w:vertAlign w:val="subscript"/>
                <w:lang w:val="en-US"/>
              </w:rPr>
              <w:t>c</w:t>
            </w:r>
          </w:p>
        </w:tc>
        <w:tc>
          <w:tcPr>
            <w:tcW w:w="1559" w:type="dxa"/>
            <w:tcBorders>
              <w:top w:val="single" w:sz="4" w:space="0" w:color="auto"/>
              <w:left w:val="single" w:sz="4" w:space="0" w:color="auto"/>
              <w:right w:val="single" w:sz="4" w:space="0" w:color="auto"/>
            </w:tcBorders>
          </w:tcPr>
          <w:p w14:paraId="70367A60" w14:textId="77777777" w:rsidR="0074064A" w:rsidRPr="00453417" w:rsidRDefault="0074064A" w:rsidP="0070793E">
            <w:pPr>
              <w:pStyle w:val="TAL"/>
              <w:jc w:val="center"/>
              <w:rPr>
                <w:lang w:val="en-US"/>
              </w:rPr>
            </w:pPr>
            <w:r>
              <w:rPr>
                <w:lang w:val="en-US"/>
              </w:rPr>
              <w:t>3</w:t>
            </w:r>
          </w:p>
        </w:tc>
        <w:tc>
          <w:tcPr>
            <w:tcW w:w="1276" w:type="dxa"/>
            <w:tcBorders>
              <w:top w:val="single" w:sz="4" w:space="0" w:color="auto"/>
              <w:left w:val="single" w:sz="4" w:space="0" w:color="auto"/>
              <w:right w:val="single" w:sz="4" w:space="0" w:color="auto"/>
            </w:tcBorders>
          </w:tcPr>
          <w:p w14:paraId="7501ABC9" w14:textId="77777777" w:rsidR="0074064A" w:rsidRDefault="0074064A" w:rsidP="0070793E">
            <w:pPr>
              <w:pStyle w:val="TAL"/>
              <w:jc w:val="center"/>
              <w:rPr>
                <w:lang w:val="en-US"/>
              </w:rPr>
            </w:pPr>
            <w:r>
              <w:rPr>
                <w:lang w:val="en-US"/>
              </w:rPr>
              <w:t>3</w:t>
            </w:r>
          </w:p>
        </w:tc>
      </w:tr>
      <w:tr w:rsidR="0074064A" w14:paraId="0E1EDE89" w14:textId="77777777" w:rsidTr="0074064A">
        <w:trPr>
          <w:jc w:val="center"/>
        </w:trPr>
        <w:tc>
          <w:tcPr>
            <w:tcW w:w="1413" w:type="dxa"/>
            <w:vMerge/>
            <w:tcBorders>
              <w:left w:val="single" w:sz="4" w:space="0" w:color="auto"/>
              <w:right w:val="single" w:sz="4" w:space="0" w:color="auto"/>
            </w:tcBorders>
          </w:tcPr>
          <w:p w14:paraId="0AAF1315" w14:textId="77777777" w:rsidR="0074064A" w:rsidRDefault="0074064A" w:rsidP="0070793E">
            <w:pPr>
              <w:pStyle w:val="TAL"/>
              <w:jc w:val="left"/>
              <w:rPr>
                <w:lang w:val="en-US"/>
              </w:rPr>
            </w:pPr>
          </w:p>
        </w:tc>
        <w:tc>
          <w:tcPr>
            <w:tcW w:w="1701" w:type="dxa"/>
            <w:tcBorders>
              <w:left w:val="single" w:sz="4" w:space="0" w:color="auto"/>
              <w:right w:val="single" w:sz="4" w:space="0" w:color="auto"/>
            </w:tcBorders>
          </w:tcPr>
          <w:p w14:paraId="1EBE985E" w14:textId="77777777" w:rsidR="0074064A" w:rsidRPr="00453417" w:rsidRDefault="0074064A" w:rsidP="0070793E">
            <w:pPr>
              <w:pStyle w:val="TAL"/>
              <w:jc w:val="left"/>
              <w:rPr>
                <w:lang w:val="en-US"/>
              </w:rPr>
            </w:pPr>
            <w:r w:rsidRPr="00C44F12">
              <w:rPr>
                <w:bCs/>
                <w:iCs/>
              </w:rPr>
              <w:t>T</w:t>
            </w:r>
            <w:r w:rsidRPr="00AA34F5">
              <w:rPr>
                <w:bCs/>
                <w:iCs/>
                <w:vertAlign w:val="subscript"/>
              </w:rPr>
              <w:t>AMF-LMF</w:t>
            </w:r>
          </w:p>
        </w:tc>
        <w:tc>
          <w:tcPr>
            <w:tcW w:w="1559" w:type="dxa"/>
            <w:tcBorders>
              <w:left w:val="single" w:sz="4" w:space="0" w:color="auto"/>
              <w:right w:val="single" w:sz="4" w:space="0" w:color="auto"/>
            </w:tcBorders>
          </w:tcPr>
          <w:p w14:paraId="10E807C6" w14:textId="77777777" w:rsidR="0074064A" w:rsidRPr="00453417" w:rsidRDefault="0074064A" w:rsidP="0070793E">
            <w:pPr>
              <w:pStyle w:val="TAL"/>
              <w:jc w:val="center"/>
              <w:rPr>
                <w:lang w:val="en-US"/>
              </w:rPr>
            </w:pPr>
            <w:r>
              <w:rPr>
                <w:lang w:val="en-US"/>
              </w:rPr>
              <w:t>1-10</w:t>
            </w:r>
          </w:p>
        </w:tc>
        <w:tc>
          <w:tcPr>
            <w:tcW w:w="1276" w:type="dxa"/>
            <w:tcBorders>
              <w:left w:val="single" w:sz="4" w:space="0" w:color="auto"/>
              <w:right w:val="single" w:sz="4" w:space="0" w:color="auto"/>
            </w:tcBorders>
          </w:tcPr>
          <w:p w14:paraId="307EDE32" w14:textId="77777777" w:rsidR="0074064A" w:rsidRDefault="0074064A" w:rsidP="0070793E">
            <w:pPr>
              <w:pStyle w:val="TAL"/>
              <w:jc w:val="center"/>
              <w:rPr>
                <w:lang w:val="en-US"/>
              </w:rPr>
            </w:pPr>
            <w:r>
              <w:rPr>
                <w:lang w:val="en-US"/>
              </w:rPr>
              <w:t>-</w:t>
            </w:r>
          </w:p>
        </w:tc>
      </w:tr>
      <w:tr w:rsidR="0074064A" w14:paraId="0FB46579" w14:textId="77777777" w:rsidTr="0074064A">
        <w:trPr>
          <w:jc w:val="center"/>
        </w:trPr>
        <w:tc>
          <w:tcPr>
            <w:tcW w:w="1413" w:type="dxa"/>
            <w:vMerge/>
            <w:tcBorders>
              <w:left w:val="single" w:sz="4" w:space="0" w:color="auto"/>
              <w:right w:val="single" w:sz="4" w:space="0" w:color="auto"/>
            </w:tcBorders>
          </w:tcPr>
          <w:p w14:paraId="514BF45A" w14:textId="77777777" w:rsidR="0074064A" w:rsidRDefault="0074064A" w:rsidP="0070793E">
            <w:pPr>
              <w:pStyle w:val="TAL"/>
              <w:jc w:val="left"/>
              <w:rPr>
                <w:lang w:val="en-US"/>
              </w:rPr>
            </w:pPr>
          </w:p>
        </w:tc>
        <w:tc>
          <w:tcPr>
            <w:tcW w:w="1701" w:type="dxa"/>
            <w:tcBorders>
              <w:left w:val="single" w:sz="4" w:space="0" w:color="auto"/>
              <w:bottom w:val="single" w:sz="4" w:space="0" w:color="auto"/>
              <w:right w:val="single" w:sz="4" w:space="0" w:color="auto"/>
            </w:tcBorders>
          </w:tcPr>
          <w:p w14:paraId="50D86475" w14:textId="77777777" w:rsidR="0074064A" w:rsidRPr="0014767A" w:rsidRDefault="0074064A" w:rsidP="0070793E">
            <w:pPr>
              <w:pStyle w:val="TAL"/>
              <w:jc w:val="left"/>
              <w:rPr>
                <w:lang w:val="en-US"/>
              </w:rPr>
            </w:pPr>
            <w:r w:rsidRPr="00C44F12">
              <w:rPr>
                <w:bCs/>
                <w:iCs/>
              </w:rPr>
              <w:t>T</w:t>
            </w:r>
            <w:r w:rsidRPr="00AA34F5">
              <w:rPr>
                <w:bCs/>
                <w:iCs/>
                <w:vertAlign w:val="subscript"/>
              </w:rPr>
              <w:t>AMFPro</w:t>
            </w:r>
            <w:r>
              <w:rPr>
                <w:bCs/>
                <w:iCs/>
                <w:vertAlign w:val="subscript"/>
                <w:lang w:val="en-US"/>
              </w:rPr>
              <w:t>c</w:t>
            </w:r>
          </w:p>
        </w:tc>
        <w:tc>
          <w:tcPr>
            <w:tcW w:w="1559" w:type="dxa"/>
            <w:tcBorders>
              <w:left w:val="single" w:sz="4" w:space="0" w:color="auto"/>
              <w:bottom w:val="single" w:sz="4" w:space="0" w:color="auto"/>
              <w:right w:val="single" w:sz="4" w:space="0" w:color="auto"/>
            </w:tcBorders>
          </w:tcPr>
          <w:p w14:paraId="1892BD8A" w14:textId="77777777" w:rsidR="0074064A" w:rsidRPr="00453417" w:rsidRDefault="0074064A" w:rsidP="0070793E">
            <w:pPr>
              <w:pStyle w:val="TAL"/>
              <w:jc w:val="center"/>
              <w:rPr>
                <w:lang w:val="en-US"/>
              </w:rPr>
            </w:pPr>
            <w:r>
              <w:rPr>
                <w:lang w:val="en-US"/>
              </w:rPr>
              <w:t>3</w:t>
            </w:r>
          </w:p>
        </w:tc>
        <w:tc>
          <w:tcPr>
            <w:tcW w:w="1276" w:type="dxa"/>
            <w:tcBorders>
              <w:left w:val="single" w:sz="4" w:space="0" w:color="auto"/>
              <w:bottom w:val="single" w:sz="4" w:space="0" w:color="auto"/>
              <w:right w:val="single" w:sz="4" w:space="0" w:color="auto"/>
            </w:tcBorders>
          </w:tcPr>
          <w:p w14:paraId="507E133A" w14:textId="77777777" w:rsidR="0074064A" w:rsidRDefault="0074064A" w:rsidP="0070793E">
            <w:pPr>
              <w:pStyle w:val="TAL"/>
              <w:jc w:val="center"/>
              <w:rPr>
                <w:lang w:val="en-US"/>
              </w:rPr>
            </w:pPr>
            <w:r>
              <w:rPr>
                <w:lang w:val="en-US"/>
              </w:rPr>
              <w:t>-</w:t>
            </w:r>
          </w:p>
        </w:tc>
      </w:tr>
      <w:tr w:rsidR="0074064A" w14:paraId="3824B224" w14:textId="77777777" w:rsidTr="0074064A">
        <w:trPr>
          <w:jc w:val="center"/>
        </w:trPr>
        <w:tc>
          <w:tcPr>
            <w:tcW w:w="1413" w:type="dxa"/>
            <w:vMerge/>
            <w:tcBorders>
              <w:left w:val="single" w:sz="4" w:space="0" w:color="auto"/>
              <w:right w:val="single" w:sz="4" w:space="0" w:color="auto"/>
            </w:tcBorders>
          </w:tcPr>
          <w:p w14:paraId="16A59ECA" w14:textId="77777777" w:rsidR="0074064A" w:rsidRDefault="0074064A"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49407B7E" w14:textId="77777777" w:rsidR="0074064A" w:rsidRDefault="0074064A" w:rsidP="0070793E">
            <w:pPr>
              <w:pStyle w:val="TAL"/>
              <w:jc w:val="left"/>
              <w:rPr>
                <w:lang w:val="en-US"/>
              </w:rPr>
            </w:pPr>
            <w:r w:rsidRPr="00C44F12">
              <w:rPr>
                <w:bCs/>
                <w:iCs/>
              </w:rPr>
              <w:t>T</w:t>
            </w:r>
            <w:r w:rsidRPr="00AA34F5">
              <w:rPr>
                <w:bCs/>
                <w:iCs/>
                <w:vertAlign w:val="subscript"/>
              </w:rPr>
              <w:t>gNB-AMF</w:t>
            </w:r>
          </w:p>
        </w:tc>
        <w:tc>
          <w:tcPr>
            <w:tcW w:w="1559" w:type="dxa"/>
            <w:tcBorders>
              <w:top w:val="single" w:sz="4" w:space="0" w:color="auto"/>
              <w:left w:val="single" w:sz="4" w:space="0" w:color="auto"/>
              <w:bottom w:val="single" w:sz="4" w:space="0" w:color="auto"/>
              <w:right w:val="single" w:sz="4" w:space="0" w:color="auto"/>
            </w:tcBorders>
          </w:tcPr>
          <w:p w14:paraId="49CE65D1" w14:textId="77777777" w:rsidR="0074064A" w:rsidRDefault="0074064A" w:rsidP="0070793E">
            <w:pPr>
              <w:pStyle w:val="TAL"/>
              <w:jc w:val="center"/>
              <w:rPr>
                <w:lang w:val="en-US"/>
              </w:rPr>
            </w:pPr>
            <w:r>
              <w:rPr>
                <w:lang w:val="en-US"/>
              </w:rPr>
              <w:t>3-10</w:t>
            </w:r>
          </w:p>
        </w:tc>
        <w:tc>
          <w:tcPr>
            <w:tcW w:w="1276" w:type="dxa"/>
            <w:tcBorders>
              <w:top w:val="single" w:sz="4" w:space="0" w:color="auto"/>
              <w:left w:val="single" w:sz="4" w:space="0" w:color="auto"/>
              <w:bottom w:val="single" w:sz="4" w:space="0" w:color="auto"/>
              <w:right w:val="single" w:sz="4" w:space="0" w:color="auto"/>
            </w:tcBorders>
          </w:tcPr>
          <w:p w14:paraId="0E24E2FD" w14:textId="77777777" w:rsidR="0074064A" w:rsidRDefault="0074064A" w:rsidP="0070793E">
            <w:pPr>
              <w:pStyle w:val="TAL"/>
              <w:jc w:val="center"/>
              <w:rPr>
                <w:lang w:val="en-US"/>
              </w:rPr>
            </w:pPr>
            <w:r>
              <w:rPr>
                <w:lang w:val="en-US"/>
              </w:rPr>
              <w:t>-</w:t>
            </w:r>
          </w:p>
        </w:tc>
      </w:tr>
      <w:tr w:rsidR="0074064A" w14:paraId="02783D50" w14:textId="77777777" w:rsidTr="0074064A">
        <w:trPr>
          <w:jc w:val="center"/>
        </w:trPr>
        <w:tc>
          <w:tcPr>
            <w:tcW w:w="1413" w:type="dxa"/>
            <w:vMerge/>
            <w:tcBorders>
              <w:left w:val="single" w:sz="4" w:space="0" w:color="auto"/>
              <w:right w:val="single" w:sz="4" w:space="0" w:color="auto"/>
            </w:tcBorders>
          </w:tcPr>
          <w:p w14:paraId="72D2EBB0" w14:textId="77777777" w:rsidR="0074064A" w:rsidRDefault="0074064A"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01E53A6B" w14:textId="77777777" w:rsidR="0074064A" w:rsidRPr="00C44F12" w:rsidRDefault="0074064A" w:rsidP="0070793E">
            <w:pPr>
              <w:pStyle w:val="TAL"/>
              <w:jc w:val="left"/>
              <w:rPr>
                <w:bCs/>
                <w:iCs/>
              </w:rPr>
            </w:pPr>
            <w:r w:rsidRPr="00C44F12">
              <w:rPr>
                <w:bCs/>
                <w:iCs/>
              </w:rPr>
              <w:t>T</w:t>
            </w:r>
            <w:r w:rsidRPr="00AA34F5">
              <w:rPr>
                <w:bCs/>
                <w:iCs/>
                <w:vertAlign w:val="subscript"/>
              </w:rPr>
              <w:t>gNBProc-NAS/LPP</w:t>
            </w:r>
          </w:p>
        </w:tc>
        <w:tc>
          <w:tcPr>
            <w:tcW w:w="1559" w:type="dxa"/>
            <w:tcBorders>
              <w:top w:val="single" w:sz="4" w:space="0" w:color="auto"/>
              <w:left w:val="single" w:sz="4" w:space="0" w:color="auto"/>
              <w:bottom w:val="single" w:sz="4" w:space="0" w:color="auto"/>
              <w:right w:val="single" w:sz="4" w:space="0" w:color="auto"/>
            </w:tcBorders>
          </w:tcPr>
          <w:p w14:paraId="51FED790" w14:textId="77777777" w:rsidR="0074064A" w:rsidRDefault="0074064A" w:rsidP="0070793E">
            <w:pPr>
              <w:pStyle w:val="TAL"/>
              <w:jc w:val="center"/>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tcPr>
          <w:p w14:paraId="38A08E1A" w14:textId="77777777" w:rsidR="0074064A" w:rsidRDefault="0074064A" w:rsidP="0070793E">
            <w:pPr>
              <w:pStyle w:val="TAL"/>
              <w:jc w:val="center"/>
              <w:rPr>
                <w:lang w:val="en-US"/>
              </w:rPr>
            </w:pPr>
            <w:r>
              <w:rPr>
                <w:lang w:val="en-US"/>
              </w:rPr>
              <w:t>3</w:t>
            </w:r>
          </w:p>
        </w:tc>
      </w:tr>
      <w:tr w:rsidR="0074064A" w14:paraId="44656904" w14:textId="77777777" w:rsidTr="0074064A">
        <w:trPr>
          <w:jc w:val="center"/>
        </w:trPr>
        <w:tc>
          <w:tcPr>
            <w:tcW w:w="1413" w:type="dxa"/>
            <w:vMerge/>
            <w:tcBorders>
              <w:left w:val="single" w:sz="4" w:space="0" w:color="auto"/>
              <w:right w:val="single" w:sz="4" w:space="0" w:color="auto"/>
            </w:tcBorders>
          </w:tcPr>
          <w:p w14:paraId="59D4CC93" w14:textId="77777777" w:rsidR="0074064A" w:rsidRDefault="0074064A"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7CEEC424" w14:textId="77777777" w:rsidR="0074064A" w:rsidRPr="00C44F12" w:rsidRDefault="0074064A" w:rsidP="0070793E">
            <w:pPr>
              <w:pStyle w:val="TAL"/>
              <w:jc w:val="left"/>
              <w:rPr>
                <w:bCs/>
                <w:iCs/>
              </w:rPr>
            </w:pPr>
            <w:r w:rsidRPr="00C44F12">
              <w:rPr>
                <w:bCs/>
                <w:iCs/>
              </w:rPr>
              <w:t>T</w:t>
            </w:r>
            <w:r w:rsidRPr="00AA34F5">
              <w:rPr>
                <w:bCs/>
                <w:iCs/>
                <w:vertAlign w:val="subscript"/>
              </w:rPr>
              <w:t>UE-gNB</w:t>
            </w:r>
          </w:p>
        </w:tc>
        <w:tc>
          <w:tcPr>
            <w:tcW w:w="1559" w:type="dxa"/>
            <w:tcBorders>
              <w:top w:val="single" w:sz="4" w:space="0" w:color="auto"/>
              <w:left w:val="single" w:sz="4" w:space="0" w:color="auto"/>
              <w:bottom w:val="single" w:sz="4" w:space="0" w:color="auto"/>
              <w:right w:val="single" w:sz="4" w:space="0" w:color="auto"/>
            </w:tcBorders>
          </w:tcPr>
          <w:p w14:paraId="6EE79083" w14:textId="77777777" w:rsidR="0074064A" w:rsidRDefault="0074064A" w:rsidP="0070793E">
            <w:pPr>
              <w:pStyle w:val="TAL"/>
              <w:jc w:val="center"/>
              <w:rPr>
                <w:lang w:val="en-US"/>
              </w:rPr>
            </w:pPr>
            <w:r>
              <w:rPr>
                <w:lang w:val="en-US"/>
              </w:rPr>
              <w:t>0-0.5</w:t>
            </w:r>
          </w:p>
        </w:tc>
        <w:tc>
          <w:tcPr>
            <w:tcW w:w="1276" w:type="dxa"/>
            <w:tcBorders>
              <w:top w:val="single" w:sz="4" w:space="0" w:color="auto"/>
              <w:left w:val="single" w:sz="4" w:space="0" w:color="auto"/>
              <w:bottom w:val="single" w:sz="4" w:space="0" w:color="auto"/>
              <w:right w:val="single" w:sz="4" w:space="0" w:color="auto"/>
            </w:tcBorders>
          </w:tcPr>
          <w:p w14:paraId="449FE01C" w14:textId="77777777" w:rsidR="0074064A" w:rsidRDefault="0074064A" w:rsidP="0070793E">
            <w:pPr>
              <w:pStyle w:val="TAL"/>
              <w:jc w:val="center"/>
              <w:rPr>
                <w:lang w:val="en-US"/>
              </w:rPr>
            </w:pPr>
            <w:r>
              <w:rPr>
                <w:lang w:val="en-US"/>
              </w:rPr>
              <w:t>0-0.5</w:t>
            </w:r>
          </w:p>
        </w:tc>
      </w:tr>
      <w:tr w:rsidR="0074064A" w14:paraId="6FE347A1" w14:textId="77777777" w:rsidTr="0074064A">
        <w:trPr>
          <w:jc w:val="center"/>
        </w:trPr>
        <w:tc>
          <w:tcPr>
            <w:tcW w:w="1413" w:type="dxa"/>
            <w:vMerge/>
            <w:tcBorders>
              <w:left w:val="single" w:sz="4" w:space="0" w:color="auto"/>
              <w:right w:val="single" w:sz="4" w:space="0" w:color="auto"/>
            </w:tcBorders>
          </w:tcPr>
          <w:p w14:paraId="017A85F0" w14:textId="77777777" w:rsidR="0074064A" w:rsidRDefault="0074064A"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0F17278D" w14:textId="77777777" w:rsidR="0074064A" w:rsidRPr="0041415B" w:rsidRDefault="0074064A" w:rsidP="0070793E">
            <w:pPr>
              <w:pStyle w:val="TAL"/>
              <w:jc w:val="left"/>
              <w:rPr>
                <w:bCs/>
                <w:iCs/>
                <w:lang w:val="en-US"/>
              </w:rPr>
            </w:pPr>
            <w:r w:rsidRPr="00C44F12">
              <w:rPr>
                <w:bCs/>
                <w:iCs/>
              </w:rPr>
              <w:t>T</w:t>
            </w:r>
            <w:r w:rsidRPr="00AA34F5">
              <w:rPr>
                <w:bCs/>
                <w:iCs/>
                <w:vertAlign w:val="subscript"/>
              </w:rPr>
              <w:t>UEProc-RRCDLInfo</w:t>
            </w:r>
          </w:p>
        </w:tc>
        <w:tc>
          <w:tcPr>
            <w:tcW w:w="1559" w:type="dxa"/>
            <w:tcBorders>
              <w:top w:val="single" w:sz="4" w:space="0" w:color="auto"/>
              <w:left w:val="single" w:sz="4" w:space="0" w:color="auto"/>
              <w:bottom w:val="single" w:sz="4" w:space="0" w:color="auto"/>
              <w:right w:val="single" w:sz="4" w:space="0" w:color="auto"/>
            </w:tcBorders>
          </w:tcPr>
          <w:p w14:paraId="065516DB" w14:textId="77777777" w:rsidR="0074064A" w:rsidRDefault="0074064A" w:rsidP="0070793E">
            <w:pPr>
              <w:pStyle w:val="TAL"/>
              <w:jc w:val="center"/>
              <w:rPr>
                <w:lang w:val="en-US"/>
              </w:rPr>
            </w:pPr>
            <w:r>
              <w:rPr>
                <w:lang w:val="en-US"/>
              </w:rPr>
              <w:t>5</w:t>
            </w:r>
          </w:p>
        </w:tc>
        <w:tc>
          <w:tcPr>
            <w:tcW w:w="1276" w:type="dxa"/>
            <w:tcBorders>
              <w:top w:val="single" w:sz="4" w:space="0" w:color="auto"/>
              <w:left w:val="single" w:sz="4" w:space="0" w:color="auto"/>
              <w:bottom w:val="single" w:sz="4" w:space="0" w:color="auto"/>
              <w:right w:val="single" w:sz="4" w:space="0" w:color="auto"/>
            </w:tcBorders>
          </w:tcPr>
          <w:p w14:paraId="095A7FBE" w14:textId="77777777" w:rsidR="0074064A" w:rsidRDefault="0074064A" w:rsidP="0070793E">
            <w:pPr>
              <w:pStyle w:val="TAL"/>
              <w:jc w:val="center"/>
              <w:rPr>
                <w:lang w:val="en-US"/>
              </w:rPr>
            </w:pPr>
            <w:r>
              <w:rPr>
                <w:lang w:val="en-US"/>
              </w:rPr>
              <w:t>5</w:t>
            </w:r>
          </w:p>
        </w:tc>
      </w:tr>
      <w:tr w:rsidR="0074064A" w14:paraId="2588231A" w14:textId="77777777" w:rsidTr="0074064A">
        <w:trPr>
          <w:jc w:val="center"/>
        </w:trPr>
        <w:tc>
          <w:tcPr>
            <w:tcW w:w="1413" w:type="dxa"/>
            <w:vMerge/>
            <w:tcBorders>
              <w:left w:val="single" w:sz="4" w:space="0" w:color="auto"/>
              <w:right w:val="single" w:sz="4" w:space="0" w:color="auto"/>
            </w:tcBorders>
          </w:tcPr>
          <w:p w14:paraId="7D3FE0BF" w14:textId="77777777" w:rsidR="0074064A" w:rsidRDefault="0074064A"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47EFC3C1" w14:textId="77777777" w:rsidR="0074064A" w:rsidRPr="00C44F12" w:rsidRDefault="0074064A" w:rsidP="0070793E">
            <w:pPr>
              <w:pStyle w:val="TAL"/>
              <w:jc w:val="left"/>
              <w:rPr>
                <w:bCs/>
                <w:iCs/>
              </w:rPr>
            </w:pPr>
            <w:r w:rsidRPr="00C44F12">
              <w:rPr>
                <w:bCs/>
                <w:iCs/>
              </w:rPr>
              <w:t>T</w:t>
            </w:r>
            <w:r w:rsidRPr="00AA34F5">
              <w:rPr>
                <w:bCs/>
                <w:iCs/>
                <w:vertAlign w:val="subscript"/>
              </w:rPr>
              <w:t>UEProc-LPPAssi</w:t>
            </w:r>
          </w:p>
        </w:tc>
        <w:tc>
          <w:tcPr>
            <w:tcW w:w="1559" w:type="dxa"/>
            <w:tcBorders>
              <w:top w:val="single" w:sz="4" w:space="0" w:color="auto"/>
              <w:left w:val="single" w:sz="4" w:space="0" w:color="auto"/>
              <w:bottom w:val="single" w:sz="4" w:space="0" w:color="auto"/>
              <w:right w:val="single" w:sz="4" w:space="0" w:color="auto"/>
            </w:tcBorders>
          </w:tcPr>
          <w:p w14:paraId="5435AA37" w14:textId="77777777" w:rsidR="0074064A" w:rsidRDefault="0074064A" w:rsidP="0070793E">
            <w:pPr>
              <w:pStyle w:val="TAL"/>
              <w:jc w:val="center"/>
              <w:rPr>
                <w:lang w:val="en-US"/>
              </w:rPr>
            </w:pPr>
            <w:r>
              <w:rPr>
                <w:lang w:val="en-US"/>
              </w:rPr>
              <w:t>10</w:t>
            </w:r>
          </w:p>
        </w:tc>
        <w:tc>
          <w:tcPr>
            <w:tcW w:w="1276" w:type="dxa"/>
            <w:tcBorders>
              <w:top w:val="single" w:sz="4" w:space="0" w:color="auto"/>
              <w:left w:val="single" w:sz="4" w:space="0" w:color="auto"/>
              <w:bottom w:val="single" w:sz="4" w:space="0" w:color="auto"/>
              <w:right w:val="single" w:sz="4" w:space="0" w:color="auto"/>
            </w:tcBorders>
          </w:tcPr>
          <w:p w14:paraId="29CFD76C" w14:textId="77777777" w:rsidR="0074064A" w:rsidRDefault="0074064A" w:rsidP="0070793E">
            <w:pPr>
              <w:pStyle w:val="TAL"/>
              <w:jc w:val="center"/>
              <w:rPr>
                <w:lang w:val="en-US"/>
              </w:rPr>
            </w:pPr>
            <w:r>
              <w:rPr>
                <w:lang w:val="en-US"/>
              </w:rPr>
              <w:t>10</w:t>
            </w:r>
          </w:p>
        </w:tc>
      </w:tr>
      <w:tr w:rsidR="0074064A" w14:paraId="1C2D6F2D" w14:textId="77777777" w:rsidTr="0074064A">
        <w:trPr>
          <w:jc w:val="center"/>
        </w:trPr>
        <w:tc>
          <w:tcPr>
            <w:tcW w:w="1413" w:type="dxa"/>
            <w:vMerge/>
            <w:tcBorders>
              <w:left w:val="single" w:sz="4" w:space="0" w:color="auto"/>
              <w:bottom w:val="single" w:sz="4" w:space="0" w:color="auto"/>
              <w:right w:val="single" w:sz="4" w:space="0" w:color="auto"/>
            </w:tcBorders>
          </w:tcPr>
          <w:p w14:paraId="42018CB2" w14:textId="77777777" w:rsidR="0074064A" w:rsidRDefault="0074064A"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3ED9643B" w14:textId="2017CE92" w:rsidR="0074064A" w:rsidRPr="00C44F12" w:rsidRDefault="0074064A" w:rsidP="0070793E">
            <w:pPr>
              <w:pStyle w:val="TAL"/>
              <w:jc w:val="right"/>
              <w:rPr>
                <w:bCs/>
                <w:iCs/>
              </w:rPr>
            </w:pPr>
            <w:r>
              <w:rPr>
                <w:bCs/>
                <w:iCs/>
                <w:lang w:val="en-US"/>
              </w:rPr>
              <w:t>Total:</w:t>
            </w:r>
          </w:p>
        </w:tc>
        <w:tc>
          <w:tcPr>
            <w:tcW w:w="1559" w:type="dxa"/>
            <w:tcBorders>
              <w:top w:val="single" w:sz="4" w:space="0" w:color="auto"/>
              <w:left w:val="single" w:sz="4" w:space="0" w:color="auto"/>
              <w:bottom w:val="single" w:sz="4" w:space="0" w:color="auto"/>
              <w:right w:val="single" w:sz="4" w:space="0" w:color="auto"/>
            </w:tcBorders>
          </w:tcPr>
          <w:p w14:paraId="34E6F756" w14:textId="4C5C844A" w:rsidR="0074064A" w:rsidRDefault="0074064A" w:rsidP="0070793E">
            <w:pPr>
              <w:pStyle w:val="TAL"/>
              <w:jc w:val="center"/>
              <w:rPr>
                <w:lang w:val="en-US"/>
              </w:rPr>
            </w:pPr>
            <w:r>
              <w:rPr>
                <w:lang w:val="en-US"/>
              </w:rPr>
              <w:t>28-44.5</w:t>
            </w:r>
          </w:p>
        </w:tc>
        <w:tc>
          <w:tcPr>
            <w:tcW w:w="1276" w:type="dxa"/>
            <w:tcBorders>
              <w:top w:val="single" w:sz="4" w:space="0" w:color="auto"/>
              <w:left w:val="single" w:sz="4" w:space="0" w:color="auto"/>
              <w:bottom w:val="single" w:sz="4" w:space="0" w:color="auto"/>
              <w:right w:val="single" w:sz="4" w:space="0" w:color="auto"/>
            </w:tcBorders>
          </w:tcPr>
          <w:p w14:paraId="1BAB7829" w14:textId="144BEF24" w:rsidR="0074064A" w:rsidRDefault="0074064A" w:rsidP="0070793E">
            <w:pPr>
              <w:pStyle w:val="TAL"/>
              <w:jc w:val="center"/>
              <w:rPr>
                <w:lang w:val="en-US"/>
              </w:rPr>
            </w:pPr>
            <w:r>
              <w:rPr>
                <w:lang w:val="en-US"/>
              </w:rPr>
              <w:t>21-21.5</w:t>
            </w:r>
          </w:p>
        </w:tc>
      </w:tr>
    </w:tbl>
    <w:p w14:paraId="1EBDF4DF" w14:textId="3EFADF60" w:rsidR="005A2A87" w:rsidRDefault="005A2A87">
      <w:pPr>
        <w:spacing w:after="0"/>
        <w:jc w:val="left"/>
        <w:rPr>
          <w:lang w:val="en-US" w:eastAsia="ko-KR"/>
        </w:rPr>
      </w:pPr>
    </w:p>
    <w:p w14:paraId="09F7436B" w14:textId="4E68D472" w:rsidR="0074064A" w:rsidRPr="0039373B" w:rsidRDefault="0039373B" w:rsidP="0070793E">
      <w:pPr>
        <w:pStyle w:val="TF"/>
        <w:keepNext/>
        <w:spacing w:after="60"/>
        <w:rPr>
          <w:lang w:val="en-US"/>
        </w:rPr>
      </w:pPr>
      <w:r>
        <w:t xml:space="preserve">LPP Request </w:t>
      </w:r>
      <w:r>
        <w:rPr>
          <w:lang w:val="en-US"/>
        </w:rPr>
        <w:t>Request Location Information</w:t>
      </w:r>
    </w:p>
    <w:tbl>
      <w:tblPr>
        <w:tblStyle w:val="TableGrid"/>
        <w:tblW w:w="5949" w:type="dxa"/>
        <w:jc w:val="center"/>
        <w:tblLayout w:type="fixed"/>
        <w:tblLook w:val="04A0" w:firstRow="1" w:lastRow="0" w:firstColumn="1" w:lastColumn="0" w:noHBand="0" w:noVBand="1"/>
      </w:tblPr>
      <w:tblGrid>
        <w:gridCol w:w="1413"/>
        <w:gridCol w:w="1701"/>
        <w:gridCol w:w="1559"/>
        <w:gridCol w:w="1276"/>
      </w:tblGrid>
      <w:tr w:rsidR="0074064A" w14:paraId="4459BF12" w14:textId="77777777" w:rsidTr="0074064A">
        <w:trPr>
          <w:jc w:val="center"/>
        </w:trPr>
        <w:tc>
          <w:tcPr>
            <w:tcW w:w="1413" w:type="dxa"/>
            <w:tcBorders>
              <w:top w:val="single" w:sz="4" w:space="0" w:color="auto"/>
              <w:left w:val="single" w:sz="4" w:space="0" w:color="auto"/>
              <w:bottom w:val="single" w:sz="4" w:space="0" w:color="auto"/>
              <w:right w:val="single" w:sz="4" w:space="0" w:color="auto"/>
            </w:tcBorders>
          </w:tcPr>
          <w:p w14:paraId="5CB78776" w14:textId="77777777" w:rsidR="0074064A" w:rsidRPr="00417042" w:rsidRDefault="0074064A" w:rsidP="0070793E">
            <w:pPr>
              <w:pStyle w:val="TAH"/>
              <w:rPr>
                <w:lang w:val="en-US"/>
              </w:rPr>
            </w:pPr>
            <w:r>
              <w:rPr>
                <w:lang w:val="en-US"/>
              </w:rPr>
              <w:t>Label</w:t>
            </w:r>
          </w:p>
        </w:tc>
        <w:tc>
          <w:tcPr>
            <w:tcW w:w="1701" w:type="dxa"/>
            <w:tcBorders>
              <w:top w:val="single" w:sz="4" w:space="0" w:color="auto"/>
              <w:left w:val="single" w:sz="4" w:space="0" w:color="auto"/>
              <w:bottom w:val="single" w:sz="4" w:space="0" w:color="auto"/>
              <w:right w:val="single" w:sz="4" w:space="0" w:color="auto"/>
            </w:tcBorders>
          </w:tcPr>
          <w:p w14:paraId="05A88516" w14:textId="77777777" w:rsidR="0074064A" w:rsidRPr="004D32AE" w:rsidRDefault="0074064A" w:rsidP="0070793E">
            <w:pPr>
              <w:pStyle w:val="TAH"/>
            </w:pPr>
            <w:r>
              <w:t>Delay Component</w:t>
            </w:r>
          </w:p>
        </w:tc>
        <w:tc>
          <w:tcPr>
            <w:tcW w:w="1559" w:type="dxa"/>
            <w:tcBorders>
              <w:top w:val="single" w:sz="4" w:space="0" w:color="auto"/>
              <w:left w:val="single" w:sz="4" w:space="0" w:color="auto"/>
              <w:bottom w:val="single" w:sz="4" w:space="0" w:color="auto"/>
              <w:right w:val="single" w:sz="4" w:space="0" w:color="auto"/>
            </w:tcBorders>
          </w:tcPr>
          <w:p w14:paraId="2D065D95" w14:textId="77777777" w:rsidR="0074064A" w:rsidRDefault="0074064A" w:rsidP="0070793E">
            <w:pPr>
              <w:pStyle w:val="TAH"/>
            </w:pPr>
            <w:r>
              <w:t>Delay Value</w:t>
            </w:r>
          </w:p>
          <w:p w14:paraId="6840E6A2" w14:textId="77777777" w:rsidR="0074064A" w:rsidRDefault="0074064A" w:rsidP="0070793E">
            <w:pPr>
              <w:pStyle w:val="TAH"/>
              <w:rPr>
                <w:lang w:val="en-US"/>
              </w:rPr>
            </w:pPr>
            <w:r>
              <w:rPr>
                <w:lang w:val="en-US"/>
              </w:rPr>
              <w:t>[ms]</w:t>
            </w:r>
          </w:p>
          <w:p w14:paraId="1CDCB5F6" w14:textId="77777777" w:rsidR="0074064A" w:rsidRPr="00DD3F3F" w:rsidRDefault="0074064A" w:rsidP="0070793E">
            <w:pPr>
              <w:pStyle w:val="TAH"/>
              <w:rPr>
                <w:lang w:val="en-US"/>
              </w:rPr>
            </w:pPr>
            <w:r>
              <w:rPr>
                <w:lang w:val="en-US"/>
              </w:rPr>
              <w:t xml:space="preserve">using LMF </w:t>
            </w:r>
          </w:p>
        </w:tc>
        <w:tc>
          <w:tcPr>
            <w:tcW w:w="1276" w:type="dxa"/>
            <w:tcBorders>
              <w:top w:val="single" w:sz="4" w:space="0" w:color="auto"/>
              <w:left w:val="single" w:sz="4" w:space="0" w:color="auto"/>
              <w:bottom w:val="single" w:sz="4" w:space="0" w:color="auto"/>
              <w:right w:val="single" w:sz="4" w:space="0" w:color="auto"/>
            </w:tcBorders>
          </w:tcPr>
          <w:p w14:paraId="5A3D616D" w14:textId="77777777" w:rsidR="0074064A" w:rsidRDefault="0074064A" w:rsidP="0070793E">
            <w:pPr>
              <w:pStyle w:val="TAH"/>
            </w:pPr>
            <w:r>
              <w:t>Delay Value</w:t>
            </w:r>
          </w:p>
          <w:p w14:paraId="7FCF823D" w14:textId="77777777" w:rsidR="0074064A" w:rsidRDefault="0074064A" w:rsidP="0070793E">
            <w:pPr>
              <w:pStyle w:val="TAH"/>
              <w:rPr>
                <w:lang w:val="en-US"/>
              </w:rPr>
            </w:pPr>
            <w:r>
              <w:rPr>
                <w:lang w:val="en-US"/>
              </w:rPr>
              <w:t>[ms]</w:t>
            </w:r>
          </w:p>
          <w:p w14:paraId="56C450B9" w14:textId="77777777" w:rsidR="0074064A" w:rsidRDefault="0074064A" w:rsidP="0070793E">
            <w:pPr>
              <w:pStyle w:val="TAH"/>
            </w:pPr>
            <w:r>
              <w:rPr>
                <w:lang w:val="en-US"/>
              </w:rPr>
              <w:t>using LSS</w:t>
            </w:r>
          </w:p>
        </w:tc>
      </w:tr>
      <w:tr w:rsidR="0074064A" w14:paraId="429D4E0E" w14:textId="77777777" w:rsidTr="0074064A">
        <w:trPr>
          <w:jc w:val="center"/>
        </w:trPr>
        <w:tc>
          <w:tcPr>
            <w:tcW w:w="1413" w:type="dxa"/>
            <w:vMerge w:val="restart"/>
            <w:tcBorders>
              <w:top w:val="single" w:sz="4" w:space="0" w:color="auto"/>
              <w:left w:val="single" w:sz="4" w:space="0" w:color="auto"/>
              <w:right w:val="single" w:sz="4" w:space="0" w:color="auto"/>
            </w:tcBorders>
            <w:vAlign w:val="center"/>
          </w:tcPr>
          <w:p w14:paraId="4203E4AA" w14:textId="743FE1E7" w:rsidR="0074064A" w:rsidRDefault="0074064A" w:rsidP="0070793E">
            <w:pPr>
              <w:pStyle w:val="TAL"/>
              <w:jc w:val="left"/>
              <w:rPr>
                <w:lang w:val="en-US"/>
              </w:rPr>
            </w:pPr>
            <w:r>
              <w:rPr>
                <w:lang w:val="en-US"/>
              </w:rPr>
              <w:t>T</w:t>
            </w:r>
            <w:r w:rsidRPr="00417042">
              <w:rPr>
                <w:vertAlign w:val="subscript"/>
                <w:lang w:val="en-US"/>
              </w:rPr>
              <w:t>LPP</w:t>
            </w:r>
            <w:r>
              <w:rPr>
                <w:vertAlign w:val="subscript"/>
                <w:lang w:val="en-US"/>
              </w:rPr>
              <w:t>-RLI</w:t>
            </w:r>
          </w:p>
        </w:tc>
        <w:tc>
          <w:tcPr>
            <w:tcW w:w="1701" w:type="dxa"/>
            <w:tcBorders>
              <w:top w:val="single" w:sz="4" w:space="0" w:color="auto"/>
              <w:left w:val="single" w:sz="4" w:space="0" w:color="auto"/>
              <w:right w:val="single" w:sz="4" w:space="0" w:color="auto"/>
            </w:tcBorders>
          </w:tcPr>
          <w:p w14:paraId="77AFF6AB" w14:textId="77777777" w:rsidR="0074064A" w:rsidRPr="00565A43" w:rsidRDefault="0074064A" w:rsidP="0070793E">
            <w:pPr>
              <w:pStyle w:val="TAL"/>
              <w:jc w:val="left"/>
              <w:rPr>
                <w:lang w:val="en-US"/>
              </w:rPr>
            </w:pPr>
            <w:r w:rsidRPr="00C44F12">
              <w:rPr>
                <w:bCs/>
                <w:iCs/>
              </w:rPr>
              <w:t>T</w:t>
            </w:r>
            <w:r w:rsidRPr="00AA34F5">
              <w:rPr>
                <w:bCs/>
                <w:iCs/>
                <w:vertAlign w:val="subscript"/>
              </w:rPr>
              <w:t>LMFPro</w:t>
            </w:r>
            <w:r>
              <w:rPr>
                <w:bCs/>
                <w:iCs/>
                <w:vertAlign w:val="subscript"/>
                <w:lang w:val="en-US"/>
              </w:rPr>
              <w:t>c</w:t>
            </w:r>
          </w:p>
        </w:tc>
        <w:tc>
          <w:tcPr>
            <w:tcW w:w="1559" w:type="dxa"/>
            <w:tcBorders>
              <w:top w:val="single" w:sz="4" w:space="0" w:color="auto"/>
              <w:left w:val="single" w:sz="4" w:space="0" w:color="auto"/>
              <w:right w:val="single" w:sz="4" w:space="0" w:color="auto"/>
            </w:tcBorders>
          </w:tcPr>
          <w:p w14:paraId="3496E380" w14:textId="77777777" w:rsidR="0074064A" w:rsidRPr="00453417" w:rsidRDefault="0074064A" w:rsidP="0070793E">
            <w:pPr>
              <w:pStyle w:val="TAL"/>
              <w:jc w:val="center"/>
              <w:rPr>
                <w:lang w:val="en-US"/>
              </w:rPr>
            </w:pPr>
            <w:r>
              <w:rPr>
                <w:lang w:val="en-US"/>
              </w:rPr>
              <w:t>3</w:t>
            </w:r>
          </w:p>
        </w:tc>
        <w:tc>
          <w:tcPr>
            <w:tcW w:w="1276" w:type="dxa"/>
            <w:tcBorders>
              <w:top w:val="single" w:sz="4" w:space="0" w:color="auto"/>
              <w:left w:val="single" w:sz="4" w:space="0" w:color="auto"/>
              <w:right w:val="single" w:sz="4" w:space="0" w:color="auto"/>
            </w:tcBorders>
          </w:tcPr>
          <w:p w14:paraId="1BA27633" w14:textId="77777777" w:rsidR="0074064A" w:rsidRDefault="0074064A" w:rsidP="0070793E">
            <w:pPr>
              <w:pStyle w:val="TAL"/>
              <w:jc w:val="center"/>
              <w:rPr>
                <w:lang w:val="en-US"/>
              </w:rPr>
            </w:pPr>
            <w:r>
              <w:rPr>
                <w:lang w:val="en-US"/>
              </w:rPr>
              <w:t>3</w:t>
            </w:r>
          </w:p>
        </w:tc>
      </w:tr>
      <w:tr w:rsidR="0074064A" w14:paraId="18981000" w14:textId="77777777" w:rsidTr="0074064A">
        <w:trPr>
          <w:jc w:val="center"/>
        </w:trPr>
        <w:tc>
          <w:tcPr>
            <w:tcW w:w="1413" w:type="dxa"/>
            <w:vMerge/>
            <w:tcBorders>
              <w:left w:val="single" w:sz="4" w:space="0" w:color="auto"/>
              <w:right w:val="single" w:sz="4" w:space="0" w:color="auto"/>
            </w:tcBorders>
          </w:tcPr>
          <w:p w14:paraId="27C84C86" w14:textId="77777777" w:rsidR="0074064A" w:rsidRDefault="0074064A" w:rsidP="0070793E">
            <w:pPr>
              <w:pStyle w:val="TAL"/>
              <w:jc w:val="left"/>
              <w:rPr>
                <w:lang w:val="en-US"/>
              </w:rPr>
            </w:pPr>
          </w:p>
        </w:tc>
        <w:tc>
          <w:tcPr>
            <w:tcW w:w="1701" w:type="dxa"/>
            <w:tcBorders>
              <w:left w:val="single" w:sz="4" w:space="0" w:color="auto"/>
              <w:right w:val="single" w:sz="4" w:space="0" w:color="auto"/>
            </w:tcBorders>
          </w:tcPr>
          <w:p w14:paraId="26F3A2B6" w14:textId="77777777" w:rsidR="0074064A" w:rsidRPr="00453417" w:rsidRDefault="0074064A" w:rsidP="0070793E">
            <w:pPr>
              <w:pStyle w:val="TAL"/>
              <w:jc w:val="left"/>
              <w:rPr>
                <w:lang w:val="en-US"/>
              </w:rPr>
            </w:pPr>
            <w:r w:rsidRPr="00C44F12">
              <w:rPr>
                <w:bCs/>
                <w:iCs/>
              </w:rPr>
              <w:t>T</w:t>
            </w:r>
            <w:r w:rsidRPr="00AA34F5">
              <w:rPr>
                <w:bCs/>
                <w:iCs/>
                <w:vertAlign w:val="subscript"/>
              </w:rPr>
              <w:t>AMF-LMF</w:t>
            </w:r>
          </w:p>
        </w:tc>
        <w:tc>
          <w:tcPr>
            <w:tcW w:w="1559" w:type="dxa"/>
            <w:tcBorders>
              <w:left w:val="single" w:sz="4" w:space="0" w:color="auto"/>
              <w:right w:val="single" w:sz="4" w:space="0" w:color="auto"/>
            </w:tcBorders>
          </w:tcPr>
          <w:p w14:paraId="6BB5D9F6" w14:textId="77777777" w:rsidR="0074064A" w:rsidRPr="00453417" w:rsidRDefault="0074064A" w:rsidP="0070793E">
            <w:pPr>
              <w:pStyle w:val="TAL"/>
              <w:jc w:val="center"/>
              <w:rPr>
                <w:lang w:val="en-US"/>
              </w:rPr>
            </w:pPr>
            <w:r>
              <w:rPr>
                <w:lang w:val="en-US"/>
              </w:rPr>
              <w:t>1-10</w:t>
            </w:r>
          </w:p>
        </w:tc>
        <w:tc>
          <w:tcPr>
            <w:tcW w:w="1276" w:type="dxa"/>
            <w:tcBorders>
              <w:left w:val="single" w:sz="4" w:space="0" w:color="auto"/>
              <w:right w:val="single" w:sz="4" w:space="0" w:color="auto"/>
            </w:tcBorders>
          </w:tcPr>
          <w:p w14:paraId="3A7794E6" w14:textId="77777777" w:rsidR="0074064A" w:rsidRDefault="0074064A" w:rsidP="0070793E">
            <w:pPr>
              <w:pStyle w:val="TAL"/>
              <w:jc w:val="center"/>
              <w:rPr>
                <w:lang w:val="en-US"/>
              </w:rPr>
            </w:pPr>
            <w:r>
              <w:rPr>
                <w:lang w:val="en-US"/>
              </w:rPr>
              <w:t>-</w:t>
            </w:r>
          </w:p>
        </w:tc>
      </w:tr>
      <w:tr w:rsidR="0074064A" w14:paraId="1FB223FD" w14:textId="77777777" w:rsidTr="0074064A">
        <w:trPr>
          <w:jc w:val="center"/>
        </w:trPr>
        <w:tc>
          <w:tcPr>
            <w:tcW w:w="1413" w:type="dxa"/>
            <w:vMerge/>
            <w:tcBorders>
              <w:left w:val="single" w:sz="4" w:space="0" w:color="auto"/>
              <w:right w:val="single" w:sz="4" w:space="0" w:color="auto"/>
            </w:tcBorders>
          </w:tcPr>
          <w:p w14:paraId="1CAA9EAD" w14:textId="77777777" w:rsidR="0074064A" w:rsidRDefault="0074064A" w:rsidP="0070793E">
            <w:pPr>
              <w:pStyle w:val="TAL"/>
              <w:jc w:val="left"/>
              <w:rPr>
                <w:lang w:val="en-US"/>
              </w:rPr>
            </w:pPr>
          </w:p>
        </w:tc>
        <w:tc>
          <w:tcPr>
            <w:tcW w:w="1701" w:type="dxa"/>
            <w:tcBorders>
              <w:left w:val="single" w:sz="4" w:space="0" w:color="auto"/>
              <w:bottom w:val="single" w:sz="4" w:space="0" w:color="auto"/>
              <w:right w:val="single" w:sz="4" w:space="0" w:color="auto"/>
            </w:tcBorders>
          </w:tcPr>
          <w:p w14:paraId="12A4FFFA" w14:textId="77777777" w:rsidR="0074064A" w:rsidRPr="0014767A" w:rsidRDefault="0074064A" w:rsidP="0070793E">
            <w:pPr>
              <w:pStyle w:val="TAL"/>
              <w:jc w:val="left"/>
              <w:rPr>
                <w:lang w:val="en-US"/>
              </w:rPr>
            </w:pPr>
            <w:r w:rsidRPr="00C44F12">
              <w:rPr>
                <w:bCs/>
                <w:iCs/>
              </w:rPr>
              <w:t>T</w:t>
            </w:r>
            <w:r w:rsidRPr="00AA34F5">
              <w:rPr>
                <w:bCs/>
                <w:iCs/>
                <w:vertAlign w:val="subscript"/>
              </w:rPr>
              <w:t>AMFPro</w:t>
            </w:r>
            <w:r>
              <w:rPr>
                <w:bCs/>
                <w:iCs/>
                <w:vertAlign w:val="subscript"/>
                <w:lang w:val="en-US"/>
              </w:rPr>
              <w:t>c</w:t>
            </w:r>
          </w:p>
        </w:tc>
        <w:tc>
          <w:tcPr>
            <w:tcW w:w="1559" w:type="dxa"/>
            <w:tcBorders>
              <w:left w:val="single" w:sz="4" w:space="0" w:color="auto"/>
              <w:bottom w:val="single" w:sz="4" w:space="0" w:color="auto"/>
              <w:right w:val="single" w:sz="4" w:space="0" w:color="auto"/>
            </w:tcBorders>
          </w:tcPr>
          <w:p w14:paraId="5EFCD696" w14:textId="77777777" w:rsidR="0074064A" w:rsidRPr="00453417" w:rsidRDefault="0074064A" w:rsidP="0070793E">
            <w:pPr>
              <w:pStyle w:val="TAL"/>
              <w:jc w:val="center"/>
              <w:rPr>
                <w:lang w:val="en-US"/>
              </w:rPr>
            </w:pPr>
            <w:r>
              <w:rPr>
                <w:lang w:val="en-US"/>
              </w:rPr>
              <w:t>3</w:t>
            </w:r>
          </w:p>
        </w:tc>
        <w:tc>
          <w:tcPr>
            <w:tcW w:w="1276" w:type="dxa"/>
            <w:tcBorders>
              <w:left w:val="single" w:sz="4" w:space="0" w:color="auto"/>
              <w:bottom w:val="single" w:sz="4" w:space="0" w:color="auto"/>
              <w:right w:val="single" w:sz="4" w:space="0" w:color="auto"/>
            </w:tcBorders>
          </w:tcPr>
          <w:p w14:paraId="24C11E3F" w14:textId="77777777" w:rsidR="0074064A" w:rsidRDefault="0074064A" w:rsidP="0070793E">
            <w:pPr>
              <w:pStyle w:val="TAL"/>
              <w:jc w:val="center"/>
              <w:rPr>
                <w:lang w:val="en-US"/>
              </w:rPr>
            </w:pPr>
            <w:r>
              <w:rPr>
                <w:lang w:val="en-US"/>
              </w:rPr>
              <w:t>-</w:t>
            </w:r>
          </w:p>
        </w:tc>
      </w:tr>
      <w:tr w:rsidR="0074064A" w14:paraId="58AB5027" w14:textId="77777777" w:rsidTr="0074064A">
        <w:trPr>
          <w:jc w:val="center"/>
        </w:trPr>
        <w:tc>
          <w:tcPr>
            <w:tcW w:w="1413" w:type="dxa"/>
            <w:vMerge/>
            <w:tcBorders>
              <w:left w:val="single" w:sz="4" w:space="0" w:color="auto"/>
              <w:right w:val="single" w:sz="4" w:space="0" w:color="auto"/>
            </w:tcBorders>
          </w:tcPr>
          <w:p w14:paraId="101B773B" w14:textId="77777777" w:rsidR="0074064A" w:rsidRDefault="0074064A"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5B5A3CC3" w14:textId="77777777" w:rsidR="0074064A" w:rsidRDefault="0074064A" w:rsidP="0070793E">
            <w:pPr>
              <w:pStyle w:val="TAL"/>
              <w:jc w:val="left"/>
              <w:rPr>
                <w:lang w:val="en-US"/>
              </w:rPr>
            </w:pPr>
            <w:r w:rsidRPr="00C44F12">
              <w:rPr>
                <w:bCs/>
                <w:iCs/>
              </w:rPr>
              <w:t>T</w:t>
            </w:r>
            <w:r w:rsidRPr="00AA34F5">
              <w:rPr>
                <w:bCs/>
                <w:iCs/>
                <w:vertAlign w:val="subscript"/>
              </w:rPr>
              <w:t>gNB-AMF</w:t>
            </w:r>
          </w:p>
        </w:tc>
        <w:tc>
          <w:tcPr>
            <w:tcW w:w="1559" w:type="dxa"/>
            <w:tcBorders>
              <w:top w:val="single" w:sz="4" w:space="0" w:color="auto"/>
              <w:left w:val="single" w:sz="4" w:space="0" w:color="auto"/>
              <w:bottom w:val="single" w:sz="4" w:space="0" w:color="auto"/>
              <w:right w:val="single" w:sz="4" w:space="0" w:color="auto"/>
            </w:tcBorders>
          </w:tcPr>
          <w:p w14:paraId="2FD9E7D2" w14:textId="77777777" w:rsidR="0074064A" w:rsidRDefault="0074064A" w:rsidP="0070793E">
            <w:pPr>
              <w:pStyle w:val="TAL"/>
              <w:jc w:val="center"/>
              <w:rPr>
                <w:lang w:val="en-US"/>
              </w:rPr>
            </w:pPr>
            <w:r>
              <w:rPr>
                <w:lang w:val="en-US"/>
              </w:rPr>
              <w:t>3-10</w:t>
            </w:r>
          </w:p>
        </w:tc>
        <w:tc>
          <w:tcPr>
            <w:tcW w:w="1276" w:type="dxa"/>
            <w:tcBorders>
              <w:top w:val="single" w:sz="4" w:space="0" w:color="auto"/>
              <w:left w:val="single" w:sz="4" w:space="0" w:color="auto"/>
              <w:bottom w:val="single" w:sz="4" w:space="0" w:color="auto"/>
              <w:right w:val="single" w:sz="4" w:space="0" w:color="auto"/>
            </w:tcBorders>
          </w:tcPr>
          <w:p w14:paraId="559F3B1B" w14:textId="77777777" w:rsidR="0074064A" w:rsidRDefault="0074064A" w:rsidP="0070793E">
            <w:pPr>
              <w:pStyle w:val="TAL"/>
              <w:jc w:val="center"/>
              <w:rPr>
                <w:lang w:val="en-US"/>
              </w:rPr>
            </w:pPr>
            <w:r>
              <w:rPr>
                <w:lang w:val="en-US"/>
              </w:rPr>
              <w:t>-</w:t>
            </w:r>
          </w:p>
        </w:tc>
      </w:tr>
      <w:tr w:rsidR="0074064A" w14:paraId="72B62330" w14:textId="77777777" w:rsidTr="0074064A">
        <w:trPr>
          <w:jc w:val="center"/>
        </w:trPr>
        <w:tc>
          <w:tcPr>
            <w:tcW w:w="1413" w:type="dxa"/>
            <w:vMerge/>
            <w:tcBorders>
              <w:left w:val="single" w:sz="4" w:space="0" w:color="auto"/>
              <w:right w:val="single" w:sz="4" w:space="0" w:color="auto"/>
            </w:tcBorders>
          </w:tcPr>
          <w:p w14:paraId="3F2EBDBD" w14:textId="77777777" w:rsidR="0074064A" w:rsidRDefault="0074064A"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3296C6AD" w14:textId="77777777" w:rsidR="0074064A" w:rsidRPr="00C44F12" w:rsidRDefault="0074064A" w:rsidP="0070793E">
            <w:pPr>
              <w:pStyle w:val="TAL"/>
              <w:jc w:val="left"/>
              <w:rPr>
                <w:bCs/>
                <w:iCs/>
              </w:rPr>
            </w:pPr>
            <w:r w:rsidRPr="00C44F12">
              <w:rPr>
                <w:bCs/>
                <w:iCs/>
              </w:rPr>
              <w:t>T</w:t>
            </w:r>
            <w:r w:rsidRPr="00AA34F5">
              <w:rPr>
                <w:bCs/>
                <w:iCs/>
                <w:vertAlign w:val="subscript"/>
              </w:rPr>
              <w:t>gNBProc-NAS/LPP</w:t>
            </w:r>
          </w:p>
        </w:tc>
        <w:tc>
          <w:tcPr>
            <w:tcW w:w="1559" w:type="dxa"/>
            <w:tcBorders>
              <w:top w:val="single" w:sz="4" w:space="0" w:color="auto"/>
              <w:left w:val="single" w:sz="4" w:space="0" w:color="auto"/>
              <w:bottom w:val="single" w:sz="4" w:space="0" w:color="auto"/>
              <w:right w:val="single" w:sz="4" w:space="0" w:color="auto"/>
            </w:tcBorders>
          </w:tcPr>
          <w:p w14:paraId="5D50BA14" w14:textId="77777777" w:rsidR="0074064A" w:rsidRDefault="0074064A" w:rsidP="0070793E">
            <w:pPr>
              <w:pStyle w:val="TAL"/>
              <w:jc w:val="center"/>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tcPr>
          <w:p w14:paraId="7CFF8C4B" w14:textId="77777777" w:rsidR="0074064A" w:rsidRDefault="0074064A" w:rsidP="0070793E">
            <w:pPr>
              <w:pStyle w:val="TAL"/>
              <w:jc w:val="center"/>
              <w:rPr>
                <w:lang w:val="en-US"/>
              </w:rPr>
            </w:pPr>
            <w:r>
              <w:rPr>
                <w:lang w:val="en-US"/>
              </w:rPr>
              <w:t>3</w:t>
            </w:r>
          </w:p>
        </w:tc>
      </w:tr>
      <w:tr w:rsidR="0074064A" w14:paraId="0098A2D6" w14:textId="77777777" w:rsidTr="0074064A">
        <w:trPr>
          <w:jc w:val="center"/>
        </w:trPr>
        <w:tc>
          <w:tcPr>
            <w:tcW w:w="1413" w:type="dxa"/>
            <w:vMerge/>
            <w:tcBorders>
              <w:left w:val="single" w:sz="4" w:space="0" w:color="auto"/>
              <w:right w:val="single" w:sz="4" w:space="0" w:color="auto"/>
            </w:tcBorders>
          </w:tcPr>
          <w:p w14:paraId="5070D1B6" w14:textId="77777777" w:rsidR="0074064A" w:rsidRDefault="0074064A"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507096F7" w14:textId="77777777" w:rsidR="0074064A" w:rsidRPr="00C44F12" w:rsidRDefault="0074064A" w:rsidP="0070793E">
            <w:pPr>
              <w:pStyle w:val="TAL"/>
              <w:jc w:val="left"/>
              <w:rPr>
                <w:bCs/>
                <w:iCs/>
              </w:rPr>
            </w:pPr>
            <w:r w:rsidRPr="00C44F12">
              <w:rPr>
                <w:bCs/>
                <w:iCs/>
              </w:rPr>
              <w:t>T</w:t>
            </w:r>
            <w:r w:rsidRPr="00AA34F5">
              <w:rPr>
                <w:bCs/>
                <w:iCs/>
                <w:vertAlign w:val="subscript"/>
              </w:rPr>
              <w:t>UE-gNB</w:t>
            </w:r>
          </w:p>
        </w:tc>
        <w:tc>
          <w:tcPr>
            <w:tcW w:w="1559" w:type="dxa"/>
            <w:tcBorders>
              <w:top w:val="single" w:sz="4" w:space="0" w:color="auto"/>
              <w:left w:val="single" w:sz="4" w:space="0" w:color="auto"/>
              <w:bottom w:val="single" w:sz="4" w:space="0" w:color="auto"/>
              <w:right w:val="single" w:sz="4" w:space="0" w:color="auto"/>
            </w:tcBorders>
          </w:tcPr>
          <w:p w14:paraId="0A5C72A7" w14:textId="77777777" w:rsidR="0074064A" w:rsidRDefault="0074064A" w:rsidP="0070793E">
            <w:pPr>
              <w:pStyle w:val="TAL"/>
              <w:jc w:val="center"/>
              <w:rPr>
                <w:lang w:val="en-US"/>
              </w:rPr>
            </w:pPr>
            <w:r>
              <w:rPr>
                <w:lang w:val="en-US"/>
              </w:rPr>
              <w:t>0-0.5</w:t>
            </w:r>
          </w:p>
        </w:tc>
        <w:tc>
          <w:tcPr>
            <w:tcW w:w="1276" w:type="dxa"/>
            <w:tcBorders>
              <w:top w:val="single" w:sz="4" w:space="0" w:color="auto"/>
              <w:left w:val="single" w:sz="4" w:space="0" w:color="auto"/>
              <w:bottom w:val="single" w:sz="4" w:space="0" w:color="auto"/>
              <w:right w:val="single" w:sz="4" w:space="0" w:color="auto"/>
            </w:tcBorders>
          </w:tcPr>
          <w:p w14:paraId="17A719E2" w14:textId="77777777" w:rsidR="0074064A" w:rsidRDefault="0074064A" w:rsidP="0070793E">
            <w:pPr>
              <w:pStyle w:val="TAL"/>
              <w:jc w:val="center"/>
              <w:rPr>
                <w:lang w:val="en-US"/>
              </w:rPr>
            </w:pPr>
            <w:r>
              <w:rPr>
                <w:lang w:val="en-US"/>
              </w:rPr>
              <w:t>0-0.5</w:t>
            </w:r>
          </w:p>
        </w:tc>
      </w:tr>
      <w:tr w:rsidR="0074064A" w14:paraId="321E9468" w14:textId="77777777" w:rsidTr="0074064A">
        <w:trPr>
          <w:jc w:val="center"/>
        </w:trPr>
        <w:tc>
          <w:tcPr>
            <w:tcW w:w="1413" w:type="dxa"/>
            <w:vMerge/>
            <w:tcBorders>
              <w:left w:val="single" w:sz="4" w:space="0" w:color="auto"/>
              <w:right w:val="single" w:sz="4" w:space="0" w:color="auto"/>
            </w:tcBorders>
          </w:tcPr>
          <w:p w14:paraId="7AAB93E7" w14:textId="77777777" w:rsidR="0074064A" w:rsidRDefault="0074064A"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32607DF8" w14:textId="77777777" w:rsidR="0074064A" w:rsidRPr="0041415B" w:rsidRDefault="0074064A" w:rsidP="0070793E">
            <w:pPr>
              <w:pStyle w:val="TAL"/>
              <w:jc w:val="left"/>
              <w:rPr>
                <w:bCs/>
                <w:iCs/>
                <w:lang w:val="en-US"/>
              </w:rPr>
            </w:pPr>
            <w:r w:rsidRPr="00C44F12">
              <w:rPr>
                <w:bCs/>
                <w:iCs/>
              </w:rPr>
              <w:t>T</w:t>
            </w:r>
            <w:r w:rsidRPr="00AA34F5">
              <w:rPr>
                <w:bCs/>
                <w:iCs/>
                <w:vertAlign w:val="subscript"/>
              </w:rPr>
              <w:t>UEProc-RRCDLInfo</w:t>
            </w:r>
          </w:p>
        </w:tc>
        <w:tc>
          <w:tcPr>
            <w:tcW w:w="1559" w:type="dxa"/>
            <w:tcBorders>
              <w:top w:val="single" w:sz="4" w:space="0" w:color="auto"/>
              <w:left w:val="single" w:sz="4" w:space="0" w:color="auto"/>
              <w:bottom w:val="single" w:sz="4" w:space="0" w:color="auto"/>
              <w:right w:val="single" w:sz="4" w:space="0" w:color="auto"/>
            </w:tcBorders>
          </w:tcPr>
          <w:p w14:paraId="3ACD5508" w14:textId="77777777" w:rsidR="0074064A" w:rsidRDefault="0074064A" w:rsidP="0070793E">
            <w:pPr>
              <w:pStyle w:val="TAL"/>
              <w:jc w:val="center"/>
              <w:rPr>
                <w:lang w:val="en-US"/>
              </w:rPr>
            </w:pPr>
            <w:r>
              <w:rPr>
                <w:lang w:val="en-US"/>
              </w:rPr>
              <w:t>5</w:t>
            </w:r>
          </w:p>
        </w:tc>
        <w:tc>
          <w:tcPr>
            <w:tcW w:w="1276" w:type="dxa"/>
            <w:tcBorders>
              <w:top w:val="single" w:sz="4" w:space="0" w:color="auto"/>
              <w:left w:val="single" w:sz="4" w:space="0" w:color="auto"/>
              <w:bottom w:val="single" w:sz="4" w:space="0" w:color="auto"/>
              <w:right w:val="single" w:sz="4" w:space="0" w:color="auto"/>
            </w:tcBorders>
          </w:tcPr>
          <w:p w14:paraId="7243E7C0" w14:textId="77777777" w:rsidR="0074064A" w:rsidRDefault="0074064A" w:rsidP="0070793E">
            <w:pPr>
              <w:pStyle w:val="TAL"/>
              <w:jc w:val="center"/>
              <w:rPr>
                <w:lang w:val="en-US"/>
              </w:rPr>
            </w:pPr>
            <w:r>
              <w:rPr>
                <w:lang w:val="en-US"/>
              </w:rPr>
              <w:t>5</w:t>
            </w:r>
          </w:p>
        </w:tc>
      </w:tr>
      <w:tr w:rsidR="0074064A" w14:paraId="42471B0A" w14:textId="77777777" w:rsidTr="0074064A">
        <w:trPr>
          <w:jc w:val="center"/>
        </w:trPr>
        <w:tc>
          <w:tcPr>
            <w:tcW w:w="1413" w:type="dxa"/>
            <w:vMerge/>
            <w:tcBorders>
              <w:left w:val="single" w:sz="4" w:space="0" w:color="auto"/>
              <w:right w:val="single" w:sz="4" w:space="0" w:color="auto"/>
            </w:tcBorders>
          </w:tcPr>
          <w:p w14:paraId="5A3023BC" w14:textId="77777777" w:rsidR="0074064A" w:rsidRDefault="0074064A"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081AC6E6" w14:textId="77777777" w:rsidR="0074064A" w:rsidRPr="006C3886" w:rsidRDefault="0074064A" w:rsidP="0070793E">
            <w:pPr>
              <w:pStyle w:val="TAL"/>
              <w:jc w:val="left"/>
              <w:rPr>
                <w:bCs/>
                <w:iCs/>
                <w:lang w:val="en-US"/>
              </w:rPr>
            </w:pPr>
            <w:r w:rsidRPr="00C44F12">
              <w:rPr>
                <w:bCs/>
                <w:iCs/>
              </w:rPr>
              <w:t>T</w:t>
            </w:r>
            <w:r w:rsidRPr="00AA34F5">
              <w:rPr>
                <w:bCs/>
                <w:iCs/>
                <w:vertAlign w:val="subscript"/>
              </w:rPr>
              <w:t>UEProc-LPPLocationRe</w:t>
            </w:r>
          </w:p>
        </w:tc>
        <w:tc>
          <w:tcPr>
            <w:tcW w:w="1559" w:type="dxa"/>
            <w:tcBorders>
              <w:top w:val="single" w:sz="4" w:space="0" w:color="auto"/>
              <w:left w:val="single" w:sz="4" w:space="0" w:color="auto"/>
              <w:bottom w:val="single" w:sz="4" w:space="0" w:color="auto"/>
              <w:right w:val="single" w:sz="4" w:space="0" w:color="auto"/>
            </w:tcBorders>
          </w:tcPr>
          <w:p w14:paraId="064D0AB9" w14:textId="77777777" w:rsidR="0074064A" w:rsidRDefault="0074064A" w:rsidP="0070793E">
            <w:pPr>
              <w:pStyle w:val="TAL"/>
              <w:jc w:val="center"/>
              <w:rPr>
                <w:lang w:val="en-US"/>
              </w:rPr>
            </w:pPr>
            <w:r>
              <w:rPr>
                <w:lang w:val="en-US"/>
              </w:rPr>
              <w:t>5</w:t>
            </w:r>
          </w:p>
        </w:tc>
        <w:tc>
          <w:tcPr>
            <w:tcW w:w="1276" w:type="dxa"/>
            <w:tcBorders>
              <w:top w:val="single" w:sz="4" w:space="0" w:color="auto"/>
              <w:left w:val="single" w:sz="4" w:space="0" w:color="auto"/>
              <w:bottom w:val="single" w:sz="4" w:space="0" w:color="auto"/>
              <w:right w:val="single" w:sz="4" w:space="0" w:color="auto"/>
            </w:tcBorders>
          </w:tcPr>
          <w:p w14:paraId="54A11247" w14:textId="77777777" w:rsidR="0074064A" w:rsidRDefault="0074064A" w:rsidP="0070793E">
            <w:pPr>
              <w:pStyle w:val="TAL"/>
              <w:jc w:val="center"/>
              <w:rPr>
                <w:lang w:val="en-US"/>
              </w:rPr>
            </w:pPr>
            <w:r>
              <w:rPr>
                <w:lang w:val="en-US"/>
              </w:rPr>
              <w:t>5</w:t>
            </w:r>
          </w:p>
        </w:tc>
      </w:tr>
      <w:tr w:rsidR="0074064A" w14:paraId="67F0B477" w14:textId="77777777" w:rsidTr="0074064A">
        <w:trPr>
          <w:jc w:val="center"/>
        </w:trPr>
        <w:tc>
          <w:tcPr>
            <w:tcW w:w="1413" w:type="dxa"/>
            <w:vMerge/>
            <w:tcBorders>
              <w:left w:val="single" w:sz="4" w:space="0" w:color="auto"/>
              <w:bottom w:val="single" w:sz="4" w:space="0" w:color="auto"/>
              <w:right w:val="single" w:sz="4" w:space="0" w:color="auto"/>
            </w:tcBorders>
          </w:tcPr>
          <w:p w14:paraId="6D79B154" w14:textId="77777777" w:rsidR="0074064A" w:rsidRDefault="0074064A"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199DAADB" w14:textId="11783C78" w:rsidR="0074064A" w:rsidRPr="00C44F12" w:rsidRDefault="0074064A" w:rsidP="0070793E">
            <w:pPr>
              <w:pStyle w:val="TAL"/>
              <w:jc w:val="right"/>
              <w:rPr>
                <w:bCs/>
                <w:iCs/>
              </w:rPr>
            </w:pPr>
            <w:r>
              <w:rPr>
                <w:bCs/>
                <w:iCs/>
                <w:lang w:val="en-US"/>
              </w:rPr>
              <w:t>Total:</w:t>
            </w:r>
          </w:p>
        </w:tc>
        <w:tc>
          <w:tcPr>
            <w:tcW w:w="1559" w:type="dxa"/>
            <w:tcBorders>
              <w:top w:val="single" w:sz="4" w:space="0" w:color="auto"/>
              <w:left w:val="single" w:sz="4" w:space="0" w:color="auto"/>
              <w:bottom w:val="single" w:sz="4" w:space="0" w:color="auto"/>
              <w:right w:val="single" w:sz="4" w:space="0" w:color="auto"/>
            </w:tcBorders>
          </w:tcPr>
          <w:p w14:paraId="50B04130" w14:textId="4CB47467" w:rsidR="0074064A" w:rsidRDefault="0074064A" w:rsidP="0070793E">
            <w:pPr>
              <w:pStyle w:val="TAL"/>
              <w:jc w:val="center"/>
              <w:rPr>
                <w:lang w:val="en-US"/>
              </w:rPr>
            </w:pPr>
            <w:r>
              <w:rPr>
                <w:lang w:val="en-US"/>
              </w:rPr>
              <w:t>23-39.5</w:t>
            </w:r>
          </w:p>
        </w:tc>
        <w:tc>
          <w:tcPr>
            <w:tcW w:w="1276" w:type="dxa"/>
            <w:tcBorders>
              <w:top w:val="single" w:sz="4" w:space="0" w:color="auto"/>
              <w:left w:val="single" w:sz="4" w:space="0" w:color="auto"/>
              <w:bottom w:val="single" w:sz="4" w:space="0" w:color="auto"/>
              <w:right w:val="single" w:sz="4" w:space="0" w:color="auto"/>
            </w:tcBorders>
          </w:tcPr>
          <w:p w14:paraId="14C1C008" w14:textId="41E25EB9" w:rsidR="0074064A" w:rsidRDefault="0074064A" w:rsidP="0070793E">
            <w:pPr>
              <w:pStyle w:val="TAL"/>
              <w:jc w:val="center"/>
              <w:rPr>
                <w:lang w:val="en-US"/>
              </w:rPr>
            </w:pPr>
            <w:r>
              <w:rPr>
                <w:lang w:val="en-US"/>
              </w:rPr>
              <w:t>16-16.5</w:t>
            </w:r>
          </w:p>
        </w:tc>
      </w:tr>
    </w:tbl>
    <w:p w14:paraId="34BC3636" w14:textId="3378795A" w:rsidR="005A2A87" w:rsidRDefault="005A2A87">
      <w:pPr>
        <w:spacing w:after="0"/>
        <w:jc w:val="left"/>
        <w:rPr>
          <w:lang w:val="en-US" w:eastAsia="ko-KR"/>
        </w:rPr>
      </w:pPr>
    </w:p>
    <w:p w14:paraId="001B141F" w14:textId="54175F1F" w:rsidR="007F2AD5" w:rsidRDefault="0020798C" w:rsidP="0020798C">
      <w:pPr>
        <w:pStyle w:val="Heading3"/>
      </w:pPr>
      <w:r>
        <w:t>3</w:t>
      </w:r>
      <w:r w:rsidR="007F2AD5">
        <w:t>.2.2</w:t>
      </w:r>
      <w:r w:rsidR="007F2AD5">
        <w:tab/>
        <w:t xml:space="preserve">Latency for LPP </w:t>
      </w:r>
      <w:r w:rsidR="007F2AD5">
        <w:rPr>
          <w:lang w:val="en-US"/>
        </w:rPr>
        <w:t>U</w:t>
      </w:r>
      <w:r w:rsidR="007F2AD5">
        <w:t>L Signalling</w:t>
      </w:r>
    </w:p>
    <w:p w14:paraId="29DF959F" w14:textId="345F45B8" w:rsidR="007F2AD5" w:rsidRDefault="00301295" w:rsidP="007F2AD5">
      <w:pPr>
        <w:jc w:val="center"/>
      </w:pPr>
      <w:r>
        <w:object w:dxaOrig="11730" w:dyaOrig="2671" w14:anchorId="289F3E05">
          <v:shape id="_x0000_i1028" type="#_x0000_t75" style="width:386.45pt;height:87.9pt" o:ole="">
            <v:imagedata r:id="rId15" o:title=""/>
          </v:shape>
          <o:OLEObject Type="Embed" ProgID="Visio.Drawing.11" ShapeID="_x0000_i1028" DrawAspect="Content" ObjectID="_1664906438" r:id="rId16"/>
        </w:object>
      </w:r>
    </w:p>
    <w:p w14:paraId="460273B8" w14:textId="3D194445" w:rsidR="00301295" w:rsidRPr="00301295" w:rsidRDefault="00301295" w:rsidP="0070793E">
      <w:pPr>
        <w:pStyle w:val="TF"/>
        <w:keepNext/>
        <w:spacing w:after="60"/>
        <w:rPr>
          <w:lang w:val="en-US"/>
        </w:rPr>
      </w:pPr>
      <w:r>
        <w:lastRenderedPageBreak/>
        <w:t xml:space="preserve">LPP </w:t>
      </w:r>
      <w:r>
        <w:rPr>
          <w:lang w:val="en-US"/>
        </w:rPr>
        <w:t>Provide Capabilities</w:t>
      </w:r>
    </w:p>
    <w:tbl>
      <w:tblPr>
        <w:tblStyle w:val="TableGrid"/>
        <w:tblW w:w="5949" w:type="dxa"/>
        <w:jc w:val="center"/>
        <w:tblLayout w:type="fixed"/>
        <w:tblLook w:val="04A0" w:firstRow="1" w:lastRow="0" w:firstColumn="1" w:lastColumn="0" w:noHBand="0" w:noVBand="1"/>
      </w:tblPr>
      <w:tblGrid>
        <w:gridCol w:w="1413"/>
        <w:gridCol w:w="1701"/>
        <w:gridCol w:w="1559"/>
        <w:gridCol w:w="1276"/>
      </w:tblGrid>
      <w:tr w:rsidR="00B57B9D" w14:paraId="68743D19" w14:textId="77777777" w:rsidTr="00B57B9D">
        <w:trPr>
          <w:jc w:val="center"/>
        </w:trPr>
        <w:tc>
          <w:tcPr>
            <w:tcW w:w="1413" w:type="dxa"/>
            <w:tcBorders>
              <w:top w:val="single" w:sz="4" w:space="0" w:color="auto"/>
              <w:left w:val="single" w:sz="4" w:space="0" w:color="auto"/>
              <w:bottom w:val="single" w:sz="4" w:space="0" w:color="auto"/>
              <w:right w:val="single" w:sz="4" w:space="0" w:color="auto"/>
            </w:tcBorders>
          </w:tcPr>
          <w:p w14:paraId="67DAA8AA" w14:textId="77777777" w:rsidR="00B57B9D" w:rsidRPr="00417042" w:rsidRDefault="00B57B9D" w:rsidP="0070793E">
            <w:pPr>
              <w:pStyle w:val="TAH"/>
              <w:rPr>
                <w:lang w:val="en-US"/>
              </w:rPr>
            </w:pPr>
            <w:r>
              <w:rPr>
                <w:lang w:val="en-US"/>
              </w:rPr>
              <w:t>Label</w:t>
            </w:r>
          </w:p>
        </w:tc>
        <w:tc>
          <w:tcPr>
            <w:tcW w:w="1701" w:type="dxa"/>
            <w:tcBorders>
              <w:top w:val="single" w:sz="4" w:space="0" w:color="auto"/>
              <w:left w:val="single" w:sz="4" w:space="0" w:color="auto"/>
              <w:bottom w:val="single" w:sz="4" w:space="0" w:color="auto"/>
              <w:right w:val="single" w:sz="4" w:space="0" w:color="auto"/>
            </w:tcBorders>
          </w:tcPr>
          <w:p w14:paraId="7A42C0CD" w14:textId="77777777" w:rsidR="00B57B9D" w:rsidRPr="004D32AE" w:rsidRDefault="00B57B9D" w:rsidP="0070793E">
            <w:pPr>
              <w:pStyle w:val="TAH"/>
            </w:pPr>
            <w:r>
              <w:t>Delay Component</w:t>
            </w:r>
          </w:p>
        </w:tc>
        <w:tc>
          <w:tcPr>
            <w:tcW w:w="1559" w:type="dxa"/>
            <w:tcBorders>
              <w:top w:val="single" w:sz="4" w:space="0" w:color="auto"/>
              <w:left w:val="single" w:sz="4" w:space="0" w:color="auto"/>
              <w:bottom w:val="single" w:sz="4" w:space="0" w:color="auto"/>
              <w:right w:val="single" w:sz="4" w:space="0" w:color="auto"/>
            </w:tcBorders>
          </w:tcPr>
          <w:p w14:paraId="6DEB71A1" w14:textId="77777777" w:rsidR="00B57B9D" w:rsidRDefault="00B57B9D" w:rsidP="0070793E">
            <w:pPr>
              <w:pStyle w:val="TAH"/>
            </w:pPr>
            <w:r>
              <w:t>Delay Value</w:t>
            </w:r>
          </w:p>
          <w:p w14:paraId="7C7322BF" w14:textId="77777777" w:rsidR="00B57B9D" w:rsidRDefault="00B57B9D" w:rsidP="0070793E">
            <w:pPr>
              <w:pStyle w:val="TAH"/>
              <w:rPr>
                <w:lang w:val="en-US"/>
              </w:rPr>
            </w:pPr>
            <w:r>
              <w:rPr>
                <w:lang w:val="en-US"/>
              </w:rPr>
              <w:t>[ms]</w:t>
            </w:r>
          </w:p>
          <w:p w14:paraId="680903ED" w14:textId="77777777" w:rsidR="00B57B9D" w:rsidRPr="00DD3F3F" w:rsidRDefault="00B57B9D" w:rsidP="0070793E">
            <w:pPr>
              <w:pStyle w:val="TAH"/>
              <w:rPr>
                <w:lang w:val="en-US"/>
              </w:rPr>
            </w:pPr>
            <w:r>
              <w:rPr>
                <w:lang w:val="en-US"/>
              </w:rPr>
              <w:t xml:space="preserve">using LMF </w:t>
            </w:r>
          </w:p>
        </w:tc>
        <w:tc>
          <w:tcPr>
            <w:tcW w:w="1276" w:type="dxa"/>
            <w:tcBorders>
              <w:top w:val="single" w:sz="4" w:space="0" w:color="auto"/>
              <w:left w:val="single" w:sz="4" w:space="0" w:color="auto"/>
              <w:bottom w:val="single" w:sz="4" w:space="0" w:color="auto"/>
              <w:right w:val="single" w:sz="4" w:space="0" w:color="auto"/>
            </w:tcBorders>
          </w:tcPr>
          <w:p w14:paraId="3CE895C1" w14:textId="77777777" w:rsidR="00B57B9D" w:rsidRDefault="00B57B9D" w:rsidP="0070793E">
            <w:pPr>
              <w:pStyle w:val="TAH"/>
            </w:pPr>
            <w:r>
              <w:t>Delay Value</w:t>
            </w:r>
          </w:p>
          <w:p w14:paraId="41C5F437" w14:textId="77777777" w:rsidR="00B57B9D" w:rsidRDefault="00B57B9D" w:rsidP="0070793E">
            <w:pPr>
              <w:pStyle w:val="TAH"/>
              <w:rPr>
                <w:lang w:val="en-US"/>
              </w:rPr>
            </w:pPr>
            <w:r>
              <w:rPr>
                <w:lang w:val="en-US"/>
              </w:rPr>
              <w:t>[ms]</w:t>
            </w:r>
          </w:p>
          <w:p w14:paraId="6236B96C" w14:textId="77777777" w:rsidR="00B57B9D" w:rsidRDefault="00B57B9D" w:rsidP="0070793E">
            <w:pPr>
              <w:pStyle w:val="TAH"/>
            </w:pPr>
            <w:r>
              <w:rPr>
                <w:lang w:val="en-US"/>
              </w:rPr>
              <w:t>using LSS</w:t>
            </w:r>
          </w:p>
        </w:tc>
      </w:tr>
      <w:tr w:rsidR="009874EF" w14:paraId="756DC617" w14:textId="77777777" w:rsidTr="00B57B9D">
        <w:trPr>
          <w:jc w:val="center"/>
        </w:trPr>
        <w:tc>
          <w:tcPr>
            <w:tcW w:w="1413" w:type="dxa"/>
            <w:vMerge w:val="restart"/>
            <w:tcBorders>
              <w:top w:val="single" w:sz="4" w:space="0" w:color="auto"/>
              <w:left w:val="single" w:sz="4" w:space="0" w:color="auto"/>
              <w:right w:val="single" w:sz="4" w:space="0" w:color="auto"/>
            </w:tcBorders>
            <w:vAlign w:val="center"/>
          </w:tcPr>
          <w:p w14:paraId="4E58D241" w14:textId="6C5CBF87" w:rsidR="009874EF" w:rsidRDefault="009874EF" w:rsidP="0070793E">
            <w:pPr>
              <w:pStyle w:val="TAL"/>
              <w:jc w:val="left"/>
              <w:rPr>
                <w:lang w:val="en-US"/>
              </w:rPr>
            </w:pPr>
            <w:r>
              <w:rPr>
                <w:lang w:val="en-US"/>
              </w:rPr>
              <w:t>T</w:t>
            </w:r>
            <w:r w:rsidRPr="00417042">
              <w:rPr>
                <w:vertAlign w:val="subscript"/>
                <w:lang w:val="en-US"/>
              </w:rPr>
              <w:t>LPP</w:t>
            </w:r>
            <w:r>
              <w:rPr>
                <w:vertAlign w:val="subscript"/>
                <w:lang w:val="en-US"/>
              </w:rPr>
              <w:t>-ProCap</w:t>
            </w:r>
          </w:p>
        </w:tc>
        <w:tc>
          <w:tcPr>
            <w:tcW w:w="1701" w:type="dxa"/>
            <w:tcBorders>
              <w:top w:val="single" w:sz="4" w:space="0" w:color="auto"/>
              <w:left w:val="single" w:sz="4" w:space="0" w:color="auto"/>
              <w:right w:val="single" w:sz="4" w:space="0" w:color="auto"/>
            </w:tcBorders>
          </w:tcPr>
          <w:p w14:paraId="13BA3757" w14:textId="77777777" w:rsidR="009874EF" w:rsidRPr="00565A43" w:rsidRDefault="009874EF" w:rsidP="0070793E">
            <w:pPr>
              <w:pStyle w:val="TAL"/>
              <w:jc w:val="left"/>
              <w:rPr>
                <w:lang w:val="en-US"/>
              </w:rPr>
            </w:pPr>
            <w:r w:rsidRPr="00C44F12">
              <w:rPr>
                <w:bCs/>
                <w:iCs/>
              </w:rPr>
              <w:t>T</w:t>
            </w:r>
            <w:r w:rsidRPr="00AA34F5">
              <w:rPr>
                <w:bCs/>
                <w:iCs/>
                <w:vertAlign w:val="subscript"/>
              </w:rPr>
              <w:t>UEProc-LPPCapab</w:t>
            </w:r>
          </w:p>
        </w:tc>
        <w:tc>
          <w:tcPr>
            <w:tcW w:w="1559" w:type="dxa"/>
            <w:tcBorders>
              <w:top w:val="single" w:sz="4" w:space="0" w:color="auto"/>
              <w:left w:val="single" w:sz="4" w:space="0" w:color="auto"/>
              <w:right w:val="single" w:sz="4" w:space="0" w:color="auto"/>
            </w:tcBorders>
          </w:tcPr>
          <w:p w14:paraId="69E9B169" w14:textId="77777777" w:rsidR="009874EF" w:rsidRPr="00453417" w:rsidRDefault="009874EF" w:rsidP="0070793E">
            <w:pPr>
              <w:pStyle w:val="TAL"/>
              <w:jc w:val="center"/>
              <w:rPr>
                <w:lang w:val="en-US"/>
              </w:rPr>
            </w:pPr>
            <w:r>
              <w:rPr>
                <w:lang w:val="en-US"/>
              </w:rPr>
              <w:t>10-20</w:t>
            </w:r>
          </w:p>
        </w:tc>
        <w:tc>
          <w:tcPr>
            <w:tcW w:w="1276" w:type="dxa"/>
            <w:tcBorders>
              <w:top w:val="single" w:sz="4" w:space="0" w:color="auto"/>
              <w:left w:val="single" w:sz="4" w:space="0" w:color="auto"/>
              <w:right w:val="single" w:sz="4" w:space="0" w:color="auto"/>
            </w:tcBorders>
          </w:tcPr>
          <w:p w14:paraId="4547FAD0" w14:textId="77777777" w:rsidR="009874EF" w:rsidRDefault="009874EF" w:rsidP="0070793E">
            <w:pPr>
              <w:pStyle w:val="TAL"/>
              <w:jc w:val="center"/>
              <w:rPr>
                <w:lang w:val="en-US"/>
              </w:rPr>
            </w:pPr>
            <w:r>
              <w:rPr>
                <w:lang w:val="en-US"/>
              </w:rPr>
              <w:t>10-20</w:t>
            </w:r>
          </w:p>
        </w:tc>
      </w:tr>
      <w:tr w:rsidR="009874EF" w14:paraId="55FB34FE" w14:textId="77777777" w:rsidTr="00B57B9D">
        <w:trPr>
          <w:jc w:val="center"/>
        </w:trPr>
        <w:tc>
          <w:tcPr>
            <w:tcW w:w="1413" w:type="dxa"/>
            <w:vMerge/>
            <w:tcBorders>
              <w:left w:val="single" w:sz="4" w:space="0" w:color="auto"/>
              <w:right w:val="single" w:sz="4" w:space="0" w:color="auto"/>
            </w:tcBorders>
          </w:tcPr>
          <w:p w14:paraId="0F5559F8" w14:textId="77777777" w:rsidR="009874EF" w:rsidRDefault="009874EF" w:rsidP="0070793E">
            <w:pPr>
              <w:pStyle w:val="TAL"/>
              <w:jc w:val="left"/>
              <w:rPr>
                <w:lang w:val="en-US"/>
              </w:rPr>
            </w:pPr>
          </w:p>
        </w:tc>
        <w:tc>
          <w:tcPr>
            <w:tcW w:w="1701" w:type="dxa"/>
            <w:tcBorders>
              <w:left w:val="single" w:sz="4" w:space="0" w:color="auto"/>
              <w:right w:val="single" w:sz="4" w:space="0" w:color="auto"/>
            </w:tcBorders>
          </w:tcPr>
          <w:p w14:paraId="55A669A4" w14:textId="77777777" w:rsidR="009874EF" w:rsidRPr="00453417" w:rsidRDefault="009874EF" w:rsidP="0070793E">
            <w:pPr>
              <w:pStyle w:val="TAL"/>
              <w:jc w:val="left"/>
              <w:rPr>
                <w:lang w:val="en-US"/>
              </w:rPr>
            </w:pPr>
            <w:r w:rsidRPr="00C44F12">
              <w:rPr>
                <w:bCs/>
                <w:iCs/>
              </w:rPr>
              <w:t>T</w:t>
            </w:r>
            <w:r w:rsidRPr="00AA34F5">
              <w:rPr>
                <w:bCs/>
                <w:iCs/>
                <w:vertAlign w:val="subscript"/>
              </w:rPr>
              <w:t>UEProc-RRC</w:t>
            </w:r>
            <w:r>
              <w:rPr>
                <w:bCs/>
                <w:iCs/>
                <w:vertAlign w:val="subscript"/>
              </w:rPr>
              <w:t>U</w:t>
            </w:r>
            <w:r w:rsidRPr="00AA34F5">
              <w:rPr>
                <w:bCs/>
                <w:iCs/>
                <w:vertAlign w:val="subscript"/>
              </w:rPr>
              <w:t>LInfo</w:t>
            </w:r>
          </w:p>
        </w:tc>
        <w:tc>
          <w:tcPr>
            <w:tcW w:w="1559" w:type="dxa"/>
            <w:tcBorders>
              <w:left w:val="single" w:sz="4" w:space="0" w:color="auto"/>
              <w:right w:val="single" w:sz="4" w:space="0" w:color="auto"/>
            </w:tcBorders>
          </w:tcPr>
          <w:p w14:paraId="6C2FAE70" w14:textId="77777777" w:rsidR="009874EF" w:rsidRPr="00453417" w:rsidRDefault="009874EF" w:rsidP="0070793E">
            <w:pPr>
              <w:pStyle w:val="TAL"/>
              <w:jc w:val="center"/>
              <w:rPr>
                <w:lang w:val="en-US"/>
              </w:rPr>
            </w:pPr>
            <w:r>
              <w:rPr>
                <w:lang w:val="en-US"/>
              </w:rPr>
              <w:t>2-5</w:t>
            </w:r>
          </w:p>
        </w:tc>
        <w:tc>
          <w:tcPr>
            <w:tcW w:w="1276" w:type="dxa"/>
            <w:tcBorders>
              <w:left w:val="single" w:sz="4" w:space="0" w:color="auto"/>
              <w:right w:val="single" w:sz="4" w:space="0" w:color="auto"/>
            </w:tcBorders>
          </w:tcPr>
          <w:p w14:paraId="7C43F42C" w14:textId="77777777" w:rsidR="009874EF" w:rsidRDefault="009874EF" w:rsidP="0070793E">
            <w:pPr>
              <w:pStyle w:val="TAL"/>
              <w:jc w:val="center"/>
              <w:rPr>
                <w:lang w:val="en-US"/>
              </w:rPr>
            </w:pPr>
            <w:r>
              <w:rPr>
                <w:lang w:val="en-US"/>
              </w:rPr>
              <w:t>2-5</w:t>
            </w:r>
          </w:p>
        </w:tc>
      </w:tr>
      <w:tr w:rsidR="009874EF" w14:paraId="57D11D03" w14:textId="77777777" w:rsidTr="006F5B8B">
        <w:trPr>
          <w:jc w:val="center"/>
        </w:trPr>
        <w:tc>
          <w:tcPr>
            <w:tcW w:w="1413" w:type="dxa"/>
            <w:vMerge/>
            <w:tcBorders>
              <w:left w:val="single" w:sz="4" w:space="0" w:color="auto"/>
              <w:right w:val="single" w:sz="4" w:space="0" w:color="auto"/>
            </w:tcBorders>
          </w:tcPr>
          <w:p w14:paraId="212CDB9A" w14:textId="77777777" w:rsidR="009874EF" w:rsidRDefault="009874EF" w:rsidP="0070793E">
            <w:pPr>
              <w:pStyle w:val="TAL"/>
              <w:jc w:val="left"/>
              <w:rPr>
                <w:lang w:val="en-US"/>
              </w:rPr>
            </w:pPr>
          </w:p>
        </w:tc>
        <w:tc>
          <w:tcPr>
            <w:tcW w:w="1701" w:type="dxa"/>
            <w:tcBorders>
              <w:left w:val="single" w:sz="4" w:space="0" w:color="auto"/>
              <w:bottom w:val="single" w:sz="4" w:space="0" w:color="auto"/>
              <w:right w:val="single" w:sz="4" w:space="0" w:color="auto"/>
            </w:tcBorders>
          </w:tcPr>
          <w:p w14:paraId="58533EF6" w14:textId="77777777" w:rsidR="009874EF" w:rsidRPr="0014767A" w:rsidRDefault="009874EF" w:rsidP="0070793E">
            <w:pPr>
              <w:pStyle w:val="TAL"/>
              <w:jc w:val="left"/>
              <w:rPr>
                <w:lang w:val="en-US"/>
              </w:rPr>
            </w:pPr>
            <w:r w:rsidRPr="00C44F12">
              <w:rPr>
                <w:bCs/>
                <w:iCs/>
              </w:rPr>
              <w:t>T</w:t>
            </w:r>
            <w:r w:rsidRPr="00AA34F5">
              <w:rPr>
                <w:bCs/>
                <w:iCs/>
                <w:vertAlign w:val="subscript"/>
              </w:rPr>
              <w:t>UE-gNB</w:t>
            </w:r>
          </w:p>
        </w:tc>
        <w:tc>
          <w:tcPr>
            <w:tcW w:w="1559" w:type="dxa"/>
            <w:tcBorders>
              <w:left w:val="single" w:sz="4" w:space="0" w:color="auto"/>
              <w:bottom w:val="single" w:sz="4" w:space="0" w:color="auto"/>
              <w:right w:val="single" w:sz="4" w:space="0" w:color="auto"/>
            </w:tcBorders>
          </w:tcPr>
          <w:p w14:paraId="0CA34EAB" w14:textId="77777777" w:rsidR="009874EF" w:rsidRPr="00453417" w:rsidRDefault="009874EF" w:rsidP="0070793E">
            <w:pPr>
              <w:pStyle w:val="TAL"/>
              <w:jc w:val="center"/>
              <w:rPr>
                <w:lang w:val="en-US"/>
              </w:rPr>
            </w:pPr>
            <w:r>
              <w:rPr>
                <w:lang w:val="en-US"/>
              </w:rPr>
              <w:t>0-0.5</w:t>
            </w:r>
          </w:p>
        </w:tc>
        <w:tc>
          <w:tcPr>
            <w:tcW w:w="1276" w:type="dxa"/>
            <w:tcBorders>
              <w:left w:val="single" w:sz="4" w:space="0" w:color="auto"/>
              <w:bottom w:val="single" w:sz="4" w:space="0" w:color="auto"/>
              <w:right w:val="single" w:sz="4" w:space="0" w:color="auto"/>
            </w:tcBorders>
          </w:tcPr>
          <w:p w14:paraId="700DADCA" w14:textId="77777777" w:rsidR="009874EF" w:rsidRDefault="009874EF" w:rsidP="0070793E">
            <w:pPr>
              <w:pStyle w:val="TAL"/>
              <w:jc w:val="center"/>
              <w:rPr>
                <w:lang w:val="en-US"/>
              </w:rPr>
            </w:pPr>
            <w:r>
              <w:rPr>
                <w:lang w:val="en-US"/>
              </w:rPr>
              <w:t>0-0.5</w:t>
            </w:r>
          </w:p>
        </w:tc>
      </w:tr>
      <w:tr w:rsidR="009874EF" w14:paraId="0C1FA777" w14:textId="77777777" w:rsidTr="006F5B8B">
        <w:trPr>
          <w:jc w:val="center"/>
        </w:trPr>
        <w:tc>
          <w:tcPr>
            <w:tcW w:w="1413" w:type="dxa"/>
            <w:vMerge/>
            <w:tcBorders>
              <w:left w:val="single" w:sz="4" w:space="0" w:color="auto"/>
              <w:right w:val="single" w:sz="4" w:space="0" w:color="auto"/>
            </w:tcBorders>
          </w:tcPr>
          <w:p w14:paraId="0C52D509" w14:textId="77777777" w:rsidR="009874EF" w:rsidRDefault="009874EF"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4214440E" w14:textId="77777777" w:rsidR="009874EF" w:rsidRDefault="009874EF" w:rsidP="0070793E">
            <w:pPr>
              <w:pStyle w:val="TAL"/>
              <w:jc w:val="left"/>
              <w:rPr>
                <w:lang w:val="en-US"/>
              </w:rPr>
            </w:pPr>
            <w:r w:rsidRPr="00C44F12">
              <w:rPr>
                <w:bCs/>
                <w:iCs/>
              </w:rPr>
              <w:t>T</w:t>
            </w:r>
            <w:r w:rsidRPr="00AA34F5">
              <w:rPr>
                <w:bCs/>
                <w:iCs/>
                <w:vertAlign w:val="subscript"/>
              </w:rPr>
              <w:t>gNBProc-NAS/LPP</w:t>
            </w:r>
          </w:p>
        </w:tc>
        <w:tc>
          <w:tcPr>
            <w:tcW w:w="1559" w:type="dxa"/>
            <w:tcBorders>
              <w:top w:val="single" w:sz="4" w:space="0" w:color="auto"/>
              <w:left w:val="single" w:sz="4" w:space="0" w:color="auto"/>
              <w:bottom w:val="single" w:sz="4" w:space="0" w:color="auto"/>
              <w:right w:val="single" w:sz="4" w:space="0" w:color="auto"/>
            </w:tcBorders>
          </w:tcPr>
          <w:p w14:paraId="1E8396D1" w14:textId="77777777" w:rsidR="009874EF" w:rsidRDefault="009874EF" w:rsidP="0070793E">
            <w:pPr>
              <w:pStyle w:val="TAL"/>
              <w:jc w:val="center"/>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tcPr>
          <w:p w14:paraId="393D9F93" w14:textId="77777777" w:rsidR="009874EF" w:rsidRDefault="009874EF" w:rsidP="0070793E">
            <w:pPr>
              <w:pStyle w:val="TAL"/>
              <w:jc w:val="center"/>
              <w:rPr>
                <w:lang w:val="en-US"/>
              </w:rPr>
            </w:pPr>
            <w:r>
              <w:rPr>
                <w:lang w:val="en-US"/>
              </w:rPr>
              <w:t>3</w:t>
            </w:r>
          </w:p>
        </w:tc>
      </w:tr>
      <w:tr w:rsidR="009874EF" w14:paraId="675522D5" w14:textId="77777777" w:rsidTr="006F5B8B">
        <w:trPr>
          <w:jc w:val="center"/>
        </w:trPr>
        <w:tc>
          <w:tcPr>
            <w:tcW w:w="1413" w:type="dxa"/>
            <w:vMerge/>
            <w:tcBorders>
              <w:left w:val="single" w:sz="4" w:space="0" w:color="auto"/>
              <w:right w:val="single" w:sz="4" w:space="0" w:color="auto"/>
            </w:tcBorders>
          </w:tcPr>
          <w:p w14:paraId="35684AA3" w14:textId="77777777" w:rsidR="009874EF" w:rsidRDefault="009874EF"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20075988" w14:textId="77777777" w:rsidR="009874EF" w:rsidRPr="00C44F12" w:rsidRDefault="009874EF" w:rsidP="0070793E">
            <w:pPr>
              <w:pStyle w:val="TAL"/>
              <w:jc w:val="left"/>
              <w:rPr>
                <w:bCs/>
                <w:iCs/>
              </w:rPr>
            </w:pPr>
            <w:r w:rsidRPr="00C44F12">
              <w:rPr>
                <w:bCs/>
                <w:iCs/>
              </w:rPr>
              <w:t>T</w:t>
            </w:r>
            <w:r w:rsidRPr="00AA34F5">
              <w:rPr>
                <w:bCs/>
                <w:iCs/>
                <w:vertAlign w:val="subscript"/>
              </w:rPr>
              <w:t>gNB-AMF</w:t>
            </w:r>
          </w:p>
        </w:tc>
        <w:tc>
          <w:tcPr>
            <w:tcW w:w="1559" w:type="dxa"/>
            <w:tcBorders>
              <w:top w:val="single" w:sz="4" w:space="0" w:color="auto"/>
              <w:left w:val="single" w:sz="4" w:space="0" w:color="auto"/>
              <w:bottom w:val="single" w:sz="4" w:space="0" w:color="auto"/>
              <w:right w:val="single" w:sz="4" w:space="0" w:color="auto"/>
            </w:tcBorders>
          </w:tcPr>
          <w:p w14:paraId="55028441" w14:textId="77777777" w:rsidR="009874EF" w:rsidRDefault="009874EF" w:rsidP="0070793E">
            <w:pPr>
              <w:pStyle w:val="TAL"/>
              <w:jc w:val="center"/>
              <w:rPr>
                <w:lang w:val="en-US"/>
              </w:rPr>
            </w:pPr>
            <w:r>
              <w:rPr>
                <w:lang w:val="en-US"/>
              </w:rPr>
              <w:t>3-10</w:t>
            </w:r>
          </w:p>
        </w:tc>
        <w:tc>
          <w:tcPr>
            <w:tcW w:w="1276" w:type="dxa"/>
            <w:tcBorders>
              <w:top w:val="single" w:sz="4" w:space="0" w:color="auto"/>
              <w:left w:val="single" w:sz="4" w:space="0" w:color="auto"/>
              <w:bottom w:val="single" w:sz="4" w:space="0" w:color="auto"/>
              <w:right w:val="single" w:sz="4" w:space="0" w:color="auto"/>
            </w:tcBorders>
          </w:tcPr>
          <w:p w14:paraId="5C98A740" w14:textId="77777777" w:rsidR="009874EF" w:rsidRDefault="009874EF" w:rsidP="0070793E">
            <w:pPr>
              <w:pStyle w:val="TAL"/>
              <w:jc w:val="center"/>
              <w:rPr>
                <w:lang w:val="en-US"/>
              </w:rPr>
            </w:pPr>
            <w:r>
              <w:rPr>
                <w:lang w:val="en-US"/>
              </w:rPr>
              <w:t>-</w:t>
            </w:r>
          </w:p>
        </w:tc>
      </w:tr>
      <w:tr w:rsidR="009874EF" w14:paraId="77C0D82C" w14:textId="77777777" w:rsidTr="006F5B8B">
        <w:trPr>
          <w:jc w:val="center"/>
        </w:trPr>
        <w:tc>
          <w:tcPr>
            <w:tcW w:w="1413" w:type="dxa"/>
            <w:vMerge/>
            <w:tcBorders>
              <w:left w:val="single" w:sz="4" w:space="0" w:color="auto"/>
              <w:right w:val="single" w:sz="4" w:space="0" w:color="auto"/>
            </w:tcBorders>
          </w:tcPr>
          <w:p w14:paraId="48262463" w14:textId="77777777" w:rsidR="009874EF" w:rsidRDefault="009874EF"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3C91F24D" w14:textId="77777777" w:rsidR="009874EF" w:rsidRPr="00C44F12" w:rsidRDefault="009874EF" w:rsidP="0070793E">
            <w:pPr>
              <w:pStyle w:val="TAL"/>
              <w:jc w:val="left"/>
              <w:rPr>
                <w:bCs/>
                <w:iCs/>
              </w:rPr>
            </w:pPr>
            <w:r w:rsidRPr="00C44F12">
              <w:rPr>
                <w:bCs/>
                <w:iCs/>
              </w:rPr>
              <w:t>T</w:t>
            </w:r>
            <w:r w:rsidRPr="00AA34F5">
              <w:rPr>
                <w:bCs/>
                <w:iCs/>
                <w:vertAlign w:val="subscript"/>
              </w:rPr>
              <w:t>AMFProc</w:t>
            </w:r>
          </w:p>
        </w:tc>
        <w:tc>
          <w:tcPr>
            <w:tcW w:w="1559" w:type="dxa"/>
            <w:tcBorders>
              <w:top w:val="single" w:sz="4" w:space="0" w:color="auto"/>
              <w:left w:val="single" w:sz="4" w:space="0" w:color="auto"/>
              <w:bottom w:val="single" w:sz="4" w:space="0" w:color="auto"/>
              <w:right w:val="single" w:sz="4" w:space="0" w:color="auto"/>
            </w:tcBorders>
          </w:tcPr>
          <w:p w14:paraId="460935D6" w14:textId="77777777" w:rsidR="009874EF" w:rsidRDefault="009874EF" w:rsidP="0070793E">
            <w:pPr>
              <w:pStyle w:val="TAL"/>
              <w:jc w:val="center"/>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tcPr>
          <w:p w14:paraId="6A631F9E" w14:textId="77777777" w:rsidR="009874EF" w:rsidRDefault="009874EF" w:rsidP="0070793E">
            <w:pPr>
              <w:pStyle w:val="TAL"/>
              <w:jc w:val="center"/>
              <w:rPr>
                <w:lang w:val="en-US"/>
              </w:rPr>
            </w:pPr>
            <w:r>
              <w:rPr>
                <w:lang w:val="en-US"/>
              </w:rPr>
              <w:t>-</w:t>
            </w:r>
          </w:p>
        </w:tc>
      </w:tr>
      <w:tr w:rsidR="009874EF" w14:paraId="1CBCF4EF" w14:textId="77777777" w:rsidTr="006F5B8B">
        <w:trPr>
          <w:jc w:val="center"/>
        </w:trPr>
        <w:tc>
          <w:tcPr>
            <w:tcW w:w="1413" w:type="dxa"/>
            <w:vMerge/>
            <w:tcBorders>
              <w:left w:val="single" w:sz="4" w:space="0" w:color="auto"/>
              <w:right w:val="single" w:sz="4" w:space="0" w:color="auto"/>
            </w:tcBorders>
          </w:tcPr>
          <w:p w14:paraId="3C31FFC7" w14:textId="77777777" w:rsidR="009874EF" w:rsidRDefault="009874EF"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3CAA1C82" w14:textId="77777777" w:rsidR="009874EF" w:rsidRPr="00C44F12" w:rsidRDefault="009874EF" w:rsidP="0070793E">
            <w:pPr>
              <w:pStyle w:val="TAL"/>
              <w:jc w:val="left"/>
              <w:rPr>
                <w:bCs/>
                <w:iCs/>
              </w:rPr>
            </w:pPr>
            <w:r w:rsidRPr="00C44F12">
              <w:rPr>
                <w:bCs/>
                <w:iCs/>
              </w:rPr>
              <w:t>T</w:t>
            </w:r>
            <w:r w:rsidRPr="00AA34F5">
              <w:rPr>
                <w:bCs/>
                <w:iCs/>
                <w:vertAlign w:val="subscript"/>
              </w:rPr>
              <w:t>AMF-LMF</w:t>
            </w:r>
          </w:p>
        </w:tc>
        <w:tc>
          <w:tcPr>
            <w:tcW w:w="1559" w:type="dxa"/>
            <w:tcBorders>
              <w:top w:val="single" w:sz="4" w:space="0" w:color="auto"/>
              <w:left w:val="single" w:sz="4" w:space="0" w:color="auto"/>
              <w:bottom w:val="single" w:sz="4" w:space="0" w:color="auto"/>
              <w:right w:val="single" w:sz="4" w:space="0" w:color="auto"/>
            </w:tcBorders>
          </w:tcPr>
          <w:p w14:paraId="65147021" w14:textId="77777777" w:rsidR="009874EF" w:rsidRDefault="009874EF" w:rsidP="0070793E">
            <w:pPr>
              <w:pStyle w:val="TAL"/>
              <w:jc w:val="center"/>
              <w:rPr>
                <w:lang w:val="en-US"/>
              </w:rPr>
            </w:pPr>
            <w:r>
              <w:rPr>
                <w:lang w:val="en-US"/>
              </w:rPr>
              <w:t>1-10</w:t>
            </w:r>
          </w:p>
        </w:tc>
        <w:tc>
          <w:tcPr>
            <w:tcW w:w="1276" w:type="dxa"/>
            <w:tcBorders>
              <w:top w:val="single" w:sz="4" w:space="0" w:color="auto"/>
              <w:left w:val="single" w:sz="4" w:space="0" w:color="auto"/>
              <w:bottom w:val="single" w:sz="4" w:space="0" w:color="auto"/>
              <w:right w:val="single" w:sz="4" w:space="0" w:color="auto"/>
            </w:tcBorders>
          </w:tcPr>
          <w:p w14:paraId="5C1E9813" w14:textId="77777777" w:rsidR="009874EF" w:rsidRDefault="009874EF" w:rsidP="0070793E">
            <w:pPr>
              <w:pStyle w:val="TAL"/>
              <w:jc w:val="center"/>
              <w:rPr>
                <w:lang w:val="en-US"/>
              </w:rPr>
            </w:pPr>
            <w:r>
              <w:rPr>
                <w:lang w:val="en-US"/>
              </w:rPr>
              <w:t>-</w:t>
            </w:r>
          </w:p>
        </w:tc>
      </w:tr>
      <w:tr w:rsidR="009874EF" w14:paraId="38BC69CF" w14:textId="77777777" w:rsidTr="006F5B8B">
        <w:trPr>
          <w:jc w:val="center"/>
        </w:trPr>
        <w:tc>
          <w:tcPr>
            <w:tcW w:w="1413" w:type="dxa"/>
            <w:vMerge/>
            <w:tcBorders>
              <w:left w:val="single" w:sz="4" w:space="0" w:color="auto"/>
              <w:right w:val="single" w:sz="4" w:space="0" w:color="auto"/>
            </w:tcBorders>
          </w:tcPr>
          <w:p w14:paraId="180D3B1C" w14:textId="77777777" w:rsidR="009874EF" w:rsidRDefault="009874EF"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2066DCE4" w14:textId="77777777" w:rsidR="009874EF" w:rsidRPr="00C44F12" w:rsidRDefault="009874EF" w:rsidP="0070793E">
            <w:pPr>
              <w:pStyle w:val="TAL"/>
              <w:jc w:val="left"/>
              <w:rPr>
                <w:bCs/>
                <w:iCs/>
              </w:rPr>
            </w:pPr>
            <w:r w:rsidRPr="00C44F12">
              <w:rPr>
                <w:bCs/>
                <w:iCs/>
              </w:rPr>
              <w:t>T</w:t>
            </w:r>
            <w:r w:rsidRPr="00AA34F5">
              <w:rPr>
                <w:bCs/>
                <w:iCs/>
                <w:vertAlign w:val="subscript"/>
              </w:rPr>
              <w:t>LMFProc</w:t>
            </w:r>
          </w:p>
        </w:tc>
        <w:tc>
          <w:tcPr>
            <w:tcW w:w="1559" w:type="dxa"/>
            <w:tcBorders>
              <w:top w:val="single" w:sz="4" w:space="0" w:color="auto"/>
              <w:left w:val="single" w:sz="4" w:space="0" w:color="auto"/>
              <w:bottom w:val="single" w:sz="4" w:space="0" w:color="auto"/>
              <w:right w:val="single" w:sz="4" w:space="0" w:color="auto"/>
            </w:tcBorders>
          </w:tcPr>
          <w:p w14:paraId="2534D000" w14:textId="77777777" w:rsidR="009874EF" w:rsidRDefault="009874EF" w:rsidP="0070793E">
            <w:pPr>
              <w:pStyle w:val="TAL"/>
              <w:jc w:val="center"/>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tcPr>
          <w:p w14:paraId="761C5A2D" w14:textId="77777777" w:rsidR="009874EF" w:rsidRDefault="009874EF" w:rsidP="0070793E">
            <w:pPr>
              <w:pStyle w:val="TAL"/>
              <w:jc w:val="center"/>
              <w:rPr>
                <w:lang w:val="en-US"/>
              </w:rPr>
            </w:pPr>
            <w:r>
              <w:rPr>
                <w:lang w:val="en-US"/>
              </w:rPr>
              <w:t>3</w:t>
            </w:r>
          </w:p>
        </w:tc>
      </w:tr>
      <w:tr w:rsidR="009874EF" w14:paraId="6C63467D" w14:textId="77777777" w:rsidTr="006F5B8B">
        <w:trPr>
          <w:jc w:val="center"/>
        </w:trPr>
        <w:tc>
          <w:tcPr>
            <w:tcW w:w="1413" w:type="dxa"/>
            <w:vMerge/>
            <w:tcBorders>
              <w:left w:val="single" w:sz="4" w:space="0" w:color="auto"/>
              <w:bottom w:val="single" w:sz="4" w:space="0" w:color="auto"/>
              <w:right w:val="single" w:sz="4" w:space="0" w:color="auto"/>
            </w:tcBorders>
          </w:tcPr>
          <w:p w14:paraId="06EED4E8" w14:textId="77777777" w:rsidR="009874EF" w:rsidRDefault="009874EF"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79849757" w14:textId="1D77DA10" w:rsidR="009874EF" w:rsidRPr="00C44F12" w:rsidRDefault="009874EF" w:rsidP="0070793E">
            <w:pPr>
              <w:pStyle w:val="TAL"/>
              <w:jc w:val="right"/>
              <w:rPr>
                <w:bCs/>
                <w:iCs/>
              </w:rPr>
            </w:pPr>
            <w:r>
              <w:rPr>
                <w:bCs/>
                <w:iCs/>
                <w:lang w:val="en-US"/>
              </w:rPr>
              <w:t>Total:</w:t>
            </w:r>
          </w:p>
        </w:tc>
        <w:tc>
          <w:tcPr>
            <w:tcW w:w="1559" w:type="dxa"/>
            <w:tcBorders>
              <w:top w:val="single" w:sz="4" w:space="0" w:color="auto"/>
              <w:left w:val="single" w:sz="4" w:space="0" w:color="auto"/>
              <w:bottom w:val="single" w:sz="4" w:space="0" w:color="auto"/>
              <w:right w:val="single" w:sz="4" w:space="0" w:color="auto"/>
            </w:tcBorders>
          </w:tcPr>
          <w:p w14:paraId="6EAEE0AF" w14:textId="19F55ABA" w:rsidR="009874EF" w:rsidRDefault="009874EF" w:rsidP="0070793E">
            <w:pPr>
              <w:pStyle w:val="TAL"/>
              <w:jc w:val="center"/>
              <w:rPr>
                <w:lang w:val="en-US"/>
              </w:rPr>
            </w:pPr>
            <w:r>
              <w:rPr>
                <w:lang w:val="en-US"/>
              </w:rPr>
              <w:t>25-54.5</w:t>
            </w:r>
          </w:p>
        </w:tc>
        <w:tc>
          <w:tcPr>
            <w:tcW w:w="1276" w:type="dxa"/>
            <w:tcBorders>
              <w:top w:val="single" w:sz="4" w:space="0" w:color="auto"/>
              <w:left w:val="single" w:sz="4" w:space="0" w:color="auto"/>
              <w:bottom w:val="single" w:sz="4" w:space="0" w:color="auto"/>
              <w:right w:val="single" w:sz="4" w:space="0" w:color="auto"/>
            </w:tcBorders>
          </w:tcPr>
          <w:p w14:paraId="45EE91FC" w14:textId="74A64CE9" w:rsidR="009874EF" w:rsidRDefault="009874EF" w:rsidP="0070793E">
            <w:pPr>
              <w:pStyle w:val="TAL"/>
              <w:jc w:val="center"/>
              <w:rPr>
                <w:lang w:val="en-US"/>
              </w:rPr>
            </w:pPr>
            <w:r>
              <w:rPr>
                <w:lang w:val="en-US"/>
              </w:rPr>
              <w:t>18-31.5</w:t>
            </w:r>
          </w:p>
        </w:tc>
      </w:tr>
    </w:tbl>
    <w:p w14:paraId="17E56AC0" w14:textId="49645978" w:rsidR="00301295" w:rsidRDefault="00301295" w:rsidP="007F2AD5">
      <w:pPr>
        <w:jc w:val="center"/>
      </w:pPr>
    </w:p>
    <w:p w14:paraId="12924C60" w14:textId="7143F4AE" w:rsidR="00301295" w:rsidRPr="00301295" w:rsidRDefault="00301295" w:rsidP="0070793E">
      <w:pPr>
        <w:pStyle w:val="TF"/>
        <w:keepNext/>
        <w:spacing w:after="60"/>
        <w:rPr>
          <w:lang w:val="en-US"/>
        </w:rPr>
      </w:pPr>
      <w:r>
        <w:t xml:space="preserve">LPP </w:t>
      </w:r>
      <w:r>
        <w:rPr>
          <w:lang w:val="en-US"/>
        </w:rPr>
        <w:t>Provide Location Information</w:t>
      </w:r>
    </w:p>
    <w:tbl>
      <w:tblPr>
        <w:tblStyle w:val="TableGrid"/>
        <w:tblW w:w="5949" w:type="dxa"/>
        <w:jc w:val="center"/>
        <w:tblLayout w:type="fixed"/>
        <w:tblLook w:val="04A0" w:firstRow="1" w:lastRow="0" w:firstColumn="1" w:lastColumn="0" w:noHBand="0" w:noVBand="1"/>
      </w:tblPr>
      <w:tblGrid>
        <w:gridCol w:w="1413"/>
        <w:gridCol w:w="1701"/>
        <w:gridCol w:w="1559"/>
        <w:gridCol w:w="1276"/>
      </w:tblGrid>
      <w:tr w:rsidR="009874EF" w14:paraId="5B268B8E" w14:textId="77777777" w:rsidTr="009874EF">
        <w:trPr>
          <w:jc w:val="center"/>
        </w:trPr>
        <w:tc>
          <w:tcPr>
            <w:tcW w:w="1413" w:type="dxa"/>
            <w:tcBorders>
              <w:top w:val="single" w:sz="4" w:space="0" w:color="auto"/>
              <w:left w:val="single" w:sz="4" w:space="0" w:color="auto"/>
              <w:bottom w:val="single" w:sz="4" w:space="0" w:color="auto"/>
              <w:right w:val="single" w:sz="4" w:space="0" w:color="auto"/>
            </w:tcBorders>
          </w:tcPr>
          <w:p w14:paraId="0AAE452D" w14:textId="77777777" w:rsidR="009874EF" w:rsidRPr="00417042" w:rsidRDefault="009874EF" w:rsidP="0070793E">
            <w:pPr>
              <w:pStyle w:val="TAH"/>
              <w:rPr>
                <w:lang w:val="en-US"/>
              </w:rPr>
            </w:pPr>
            <w:r>
              <w:rPr>
                <w:lang w:val="en-US"/>
              </w:rPr>
              <w:t>Label</w:t>
            </w:r>
          </w:p>
        </w:tc>
        <w:tc>
          <w:tcPr>
            <w:tcW w:w="1701" w:type="dxa"/>
            <w:tcBorders>
              <w:top w:val="single" w:sz="4" w:space="0" w:color="auto"/>
              <w:left w:val="single" w:sz="4" w:space="0" w:color="auto"/>
              <w:bottom w:val="single" w:sz="4" w:space="0" w:color="auto"/>
              <w:right w:val="single" w:sz="4" w:space="0" w:color="auto"/>
            </w:tcBorders>
          </w:tcPr>
          <w:p w14:paraId="5888C430" w14:textId="77777777" w:rsidR="009874EF" w:rsidRPr="004D32AE" w:rsidRDefault="009874EF" w:rsidP="0070793E">
            <w:pPr>
              <w:pStyle w:val="TAH"/>
            </w:pPr>
            <w:r>
              <w:t>Delay Component</w:t>
            </w:r>
          </w:p>
        </w:tc>
        <w:tc>
          <w:tcPr>
            <w:tcW w:w="1559" w:type="dxa"/>
            <w:tcBorders>
              <w:top w:val="single" w:sz="4" w:space="0" w:color="auto"/>
              <w:left w:val="single" w:sz="4" w:space="0" w:color="auto"/>
              <w:bottom w:val="single" w:sz="4" w:space="0" w:color="auto"/>
              <w:right w:val="single" w:sz="4" w:space="0" w:color="auto"/>
            </w:tcBorders>
          </w:tcPr>
          <w:p w14:paraId="11DB516A" w14:textId="77777777" w:rsidR="009874EF" w:rsidRDefault="009874EF" w:rsidP="0070793E">
            <w:pPr>
              <w:pStyle w:val="TAH"/>
            </w:pPr>
            <w:r>
              <w:t>Delay Value</w:t>
            </w:r>
          </w:p>
          <w:p w14:paraId="25CEF92B" w14:textId="77777777" w:rsidR="009874EF" w:rsidRDefault="009874EF" w:rsidP="0070793E">
            <w:pPr>
              <w:pStyle w:val="TAH"/>
              <w:rPr>
                <w:lang w:val="en-US"/>
              </w:rPr>
            </w:pPr>
            <w:r>
              <w:rPr>
                <w:lang w:val="en-US"/>
              </w:rPr>
              <w:t>[ms]</w:t>
            </w:r>
          </w:p>
          <w:p w14:paraId="1039C02A" w14:textId="77777777" w:rsidR="009874EF" w:rsidRPr="00DD3F3F" w:rsidRDefault="009874EF" w:rsidP="0070793E">
            <w:pPr>
              <w:pStyle w:val="TAH"/>
              <w:rPr>
                <w:lang w:val="en-US"/>
              </w:rPr>
            </w:pPr>
            <w:r>
              <w:rPr>
                <w:lang w:val="en-US"/>
              </w:rPr>
              <w:t xml:space="preserve">using LMF </w:t>
            </w:r>
          </w:p>
        </w:tc>
        <w:tc>
          <w:tcPr>
            <w:tcW w:w="1276" w:type="dxa"/>
            <w:tcBorders>
              <w:top w:val="single" w:sz="4" w:space="0" w:color="auto"/>
              <w:left w:val="single" w:sz="4" w:space="0" w:color="auto"/>
              <w:bottom w:val="single" w:sz="4" w:space="0" w:color="auto"/>
              <w:right w:val="single" w:sz="4" w:space="0" w:color="auto"/>
            </w:tcBorders>
          </w:tcPr>
          <w:p w14:paraId="128DC10F" w14:textId="77777777" w:rsidR="009874EF" w:rsidRDefault="009874EF" w:rsidP="0070793E">
            <w:pPr>
              <w:pStyle w:val="TAH"/>
            </w:pPr>
            <w:r>
              <w:t>Delay Value</w:t>
            </w:r>
          </w:p>
          <w:p w14:paraId="63341FF5" w14:textId="77777777" w:rsidR="009874EF" w:rsidRDefault="009874EF" w:rsidP="0070793E">
            <w:pPr>
              <w:pStyle w:val="TAH"/>
              <w:rPr>
                <w:lang w:val="en-US"/>
              </w:rPr>
            </w:pPr>
            <w:r>
              <w:rPr>
                <w:lang w:val="en-US"/>
              </w:rPr>
              <w:t>[ms]</w:t>
            </w:r>
          </w:p>
          <w:p w14:paraId="61BAED18" w14:textId="77777777" w:rsidR="009874EF" w:rsidRDefault="009874EF" w:rsidP="0070793E">
            <w:pPr>
              <w:pStyle w:val="TAH"/>
            </w:pPr>
            <w:r>
              <w:rPr>
                <w:lang w:val="en-US"/>
              </w:rPr>
              <w:t>using LSS</w:t>
            </w:r>
          </w:p>
        </w:tc>
      </w:tr>
      <w:tr w:rsidR="009874EF" w14:paraId="5C922969" w14:textId="77777777" w:rsidTr="009874EF">
        <w:trPr>
          <w:jc w:val="center"/>
        </w:trPr>
        <w:tc>
          <w:tcPr>
            <w:tcW w:w="1413" w:type="dxa"/>
            <w:vMerge w:val="restart"/>
            <w:tcBorders>
              <w:top w:val="single" w:sz="4" w:space="0" w:color="auto"/>
              <w:left w:val="single" w:sz="4" w:space="0" w:color="auto"/>
              <w:right w:val="single" w:sz="4" w:space="0" w:color="auto"/>
            </w:tcBorders>
            <w:vAlign w:val="center"/>
          </w:tcPr>
          <w:p w14:paraId="70C4BE9E" w14:textId="1C9EBB63" w:rsidR="009874EF" w:rsidRDefault="009874EF" w:rsidP="0070793E">
            <w:pPr>
              <w:pStyle w:val="TAL"/>
              <w:jc w:val="left"/>
              <w:rPr>
                <w:lang w:val="en-US"/>
              </w:rPr>
            </w:pPr>
            <w:r>
              <w:rPr>
                <w:lang w:val="en-US"/>
              </w:rPr>
              <w:t>T</w:t>
            </w:r>
            <w:r w:rsidRPr="00417042">
              <w:rPr>
                <w:vertAlign w:val="subscript"/>
                <w:lang w:val="en-US"/>
              </w:rPr>
              <w:t>LPP</w:t>
            </w:r>
            <w:r>
              <w:rPr>
                <w:vertAlign w:val="subscript"/>
                <w:lang w:val="en-US"/>
              </w:rPr>
              <w:t>-PLI</w:t>
            </w:r>
          </w:p>
        </w:tc>
        <w:tc>
          <w:tcPr>
            <w:tcW w:w="1701" w:type="dxa"/>
            <w:tcBorders>
              <w:top w:val="single" w:sz="4" w:space="0" w:color="auto"/>
              <w:left w:val="single" w:sz="4" w:space="0" w:color="auto"/>
              <w:right w:val="single" w:sz="4" w:space="0" w:color="auto"/>
            </w:tcBorders>
          </w:tcPr>
          <w:p w14:paraId="75D2AD77" w14:textId="77777777" w:rsidR="009874EF" w:rsidRPr="00565A43" w:rsidRDefault="009874EF" w:rsidP="0070793E">
            <w:pPr>
              <w:pStyle w:val="TAL"/>
              <w:jc w:val="left"/>
              <w:rPr>
                <w:lang w:val="en-US"/>
              </w:rPr>
            </w:pPr>
            <w:r w:rsidRPr="00C44F12">
              <w:rPr>
                <w:bCs/>
                <w:iCs/>
              </w:rPr>
              <w:t>T</w:t>
            </w:r>
            <w:r w:rsidRPr="00AA34F5">
              <w:rPr>
                <w:bCs/>
                <w:iCs/>
                <w:vertAlign w:val="subscript"/>
              </w:rPr>
              <w:t>UEProc-LPPLocationRe</w:t>
            </w:r>
          </w:p>
        </w:tc>
        <w:tc>
          <w:tcPr>
            <w:tcW w:w="1559" w:type="dxa"/>
            <w:tcBorders>
              <w:top w:val="single" w:sz="4" w:space="0" w:color="auto"/>
              <w:left w:val="single" w:sz="4" w:space="0" w:color="auto"/>
              <w:right w:val="single" w:sz="4" w:space="0" w:color="auto"/>
            </w:tcBorders>
          </w:tcPr>
          <w:p w14:paraId="2E55A751" w14:textId="77777777" w:rsidR="009874EF" w:rsidRPr="00453417" w:rsidRDefault="009874EF" w:rsidP="0070793E">
            <w:pPr>
              <w:pStyle w:val="TAL"/>
              <w:jc w:val="center"/>
              <w:rPr>
                <w:lang w:val="en-US"/>
              </w:rPr>
            </w:pPr>
            <w:r>
              <w:rPr>
                <w:lang w:val="en-US"/>
              </w:rPr>
              <w:t>5</w:t>
            </w:r>
          </w:p>
        </w:tc>
        <w:tc>
          <w:tcPr>
            <w:tcW w:w="1276" w:type="dxa"/>
            <w:tcBorders>
              <w:top w:val="single" w:sz="4" w:space="0" w:color="auto"/>
              <w:left w:val="single" w:sz="4" w:space="0" w:color="auto"/>
              <w:right w:val="single" w:sz="4" w:space="0" w:color="auto"/>
            </w:tcBorders>
          </w:tcPr>
          <w:p w14:paraId="27009649" w14:textId="77777777" w:rsidR="009874EF" w:rsidRDefault="009874EF" w:rsidP="0070793E">
            <w:pPr>
              <w:pStyle w:val="TAL"/>
              <w:jc w:val="center"/>
              <w:rPr>
                <w:lang w:val="en-US"/>
              </w:rPr>
            </w:pPr>
            <w:r>
              <w:rPr>
                <w:lang w:val="en-US"/>
              </w:rPr>
              <w:t>5</w:t>
            </w:r>
          </w:p>
        </w:tc>
      </w:tr>
      <w:tr w:rsidR="009874EF" w14:paraId="6838D970" w14:textId="77777777" w:rsidTr="009874EF">
        <w:trPr>
          <w:jc w:val="center"/>
        </w:trPr>
        <w:tc>
          <w:tcPr>
            <w:tcW w:w="1413" w:type="dxa"/>
            <w:vMerge/>
            <w:tcBorders>
              <w:left w:val="single" w:sz="4" w:space="0" w:color="auto"/>
              <w:right w:val="single" w:sz="4" w:space="0" w:color="auto"/>
            </w:tcBorders>
          </w:tcPr>
          <w:p w14:paraId="6E4B9881" w14:textId="77777777" w:rsidR="009874EF" w:rsidRDefault="009874EF" w:rsidP="0070793E">
            <w:pPr>
              <w:pStyle w:val="TAL"/>
              <w:jc w:val="left"/>
              <w:rPr>
                <w:lang w:val="en-US"/>
              </w:rPr>
            </w:pPr>
          </w:p>
        </w:tc>
        <w:tc>
          <w:tcPr>
            <w:tcW w:w="1701" w:type="dxa"/>
            <w:tcBorders>
              <w:left w:val="single" w:sz="4" w:space="0" w:color="auto"/>
              <w:right w:val="single" w:sz="4" w:space="0" w:color="auto"/>
            </w:tcBorders>
          </w:tcPr>
          <w:p w14:paraId="0F4721A8" w14:textId="77777777" w:rsidR="009874EF" w:rsidRPr="00453417" w:rsidRDefault="009874EF" w:rsidP="0070793E">
            <w:pPr>
              <w:pStyle w:val="TAL"/>
              <w:jc w:val="left"/>
              <w:rPr>
                <w:lang w:val="en-US"/>
              </w:rPr>
            </w:pPr>
            <w:r w:rsidRPr="00C44F12">
              <w:rPr>
                <w:bCs/>
                <w:iCs/>
              </w:rPr>
              <w:t>T</w:t>
            </w:r>
            <w:r w:rsidRPr="00AA34F5">
              <w:rPr>
                <w:bCs/>
                <w:iCs/>
                <w:vertAlign w:val="subscript"/>
              </w:rPr>
              <w:t>UEProc-RRC</w:t>
            </w:r>
            <w:r>
              <w:rPr>
                <w:bCs/>
                <w:iCs/>
                <w:vertAlign w:val="subscript"/>
              </w:rPr>
              <w:t>U</w:t>
            </w:r>
            <w:r w:rsidRPr="00AA34F5">
              <w:rPr>
                <w:bCs/>
                <w:iCs/>
                <w:vertAlign w:val="subscript"/>
              </w:rPr>
              <w:t>LInfo</w:t>
            </w:r>
          </w:p>
        </w:tc>
        <w:tc>
          <w:tcPr>
            <w:tcW w:w="1559" w:type="dxa"/>
            <w:tcBorders>
              <w:left w:val="single" w:sz="4" w:space="0" w:color="auto"/>
              <w:right w:val="single" w:sz="4" w:space="0" w:color="auto"/>
            </w:tcBorders>
          </w:tcPr>
          <w:p w14:paraId="36E2F26A" w14:textId="77777777" w:rsidR="009874EF" w:rsidRPr="00453417" w:rsidRDefault="009874EF" w:rsidP="0070793E">
            <w:pPr>
              <w:pStyle w:val="TAL"/>
              <w:jc w:val="center"/>
              <w:rPr>
                <w:lang w:val="en-US"/>
              </w:rPr>
            </w:pPr>
            <w:r>
              <w:rPr>
                <w:lang w:val="en-US"/>
              </w:rPr>
              <w:t>2-5</w:t>
            </w:r>
          </w:p>
        </w:tc>
        <w:tc>
          <w:tcPr>
            <w:tcW w:w="1276" w:type="dxa"/>
            <w:tcBorders>
              <w:left w:val="single" w:sz="4" w:space="0" w:color="auto"/>
              <w:right w:val="single" w:sz="4" w:space="0" w:color="auto"/>
            </w:tcBorders>
          </w:tcPr>
          <w:p w14:paraId="3B7A91D1" w14:textId="77777777" w:rsidR="009874EF" w:rsidRDefault="009874EF" w:rsidP="0070793E">
            <w:pPr>
              <w:pStyle w:val="TAL"/>
              <w:jc w:val="center"/>
              <w:rPr>
                <w:lang w:val="en-US"/>
              </w:rPr>
            </w:pPr>
            <w:r>
              <w:rPr>
                <w:lang w:val="en-US"/>
              </w:rPr>
              <w:t>2-5</w:t>
            </w:r>
          </w:p>
        </w:tc>
      </w:tr>
      <w:tr w:rsidR="009874EF" w14:paraId="2B0E34C7" w14:textId="77777777" w:rsidTr="006F5B8B">
        <w:trPr>
          <w:jc w:val="center"/>
        </w:trPr>
        <w:tc>
          <w:tcPr>
            <w:tcW w:w="1413" w:type="dxa"/>
            <w:vMerge/>
            <w:tcBorders>
              <w:left w:val="single" w:sz="4" w:space="0" w:color="auto"/>
              <w:right w:val="single" w:sz="4" w:space="0" w:color="auto"/>
            </w:tcBorders>
          </w:tcPr>
          <w:p w14:paraId="67FA87B5" w14:textId="77777777" w:rsidR="009874EF" w:rsidRDefault="009874EF" w:rsidP="0070793E">
            <w:pPr>
              <w:pStyle w:val="TAL"/>
              <w:jc w:val="left"/>
              <w:rPr>
                <w:lang w:val="en-US"/>
              </w:rPr>
            </w:pPr>
          </w:p>
        </w:tc>
        <w:tc>
          <w:tcPr>
            <w:tcW w:w="1701" w:type="dxa"/>
            <w:tcBorders>
              <w:left w:val="single" w:sz="4" w:space="0" w:color="auto"/>
              <w:bottom w:val="single" w:sz="4" w:space="0" w:color="auto"/>
              <w:right w:val="single" w:sz="4" w:space="0" w:color="auto"/>
            </w:tcBorders>
          </w:tcPr>
          <w:p w14:paraId="3FDD6941" w14:textId="77777777" w:rsidR="009874EF" w:rsidRPr="0014767A" w:rsidRDefault="009874EF" w:rsidP="0070793E">
            <w:pPr>
              <w:pStyle w:val="TAL"/>
              <w:jc w:val="left"/>
              <w:rPr>
                <w:lang w:val="en-US"/>
              </w:rPr>
            </w:pPr>
            <w:r w:rsidRPr="00C44F12">
              <w:rPr>
                <w:bCs/>
                <w:iCs/>
              </w:rPr>
              <w:t>T</w:t>
            </w:r>
            <w:r w:rsidRPr="00AA34F5">
              <w:rPr>
                <w:bCs/>
                <w:iCs/>
                <w:vertAlign w:val="subscript"/>
              </w:rPr>
              <w:t>UE-gNB</w:t>
            </w:r>
          </w:p>
        </w:tc>
        <w:tc>
          <w:tcPr>
            <w:tcW w:w="1559" w:type="dxa"/>
            <w:tcBorders>
              <w:left w:val="single" w:sz="4" w:space="0" w:color="auto"/>
              <w:bottom w:val="single" w:sz="4" w:space="0" w:color="auto"/>
              <w:right w:val="single" w:sz="4" w:space="0" w:color="auto"/>
            </w:tcBorders>
          </w:tcPr>
          <w:p w14:paraId="2C1BB509" w14:textId="77777777" w:rsidR="009874EF" w:rsidRPr="00453417" w:rsidRDefault="009874EF" w:rsidP="0070793E">
            <w:pPr>
              <w:pStyle w:val="TAL"/>
              <w:jc w:val="center"/>
              <w:rPr>
                <w:lang w:val="en-US"/>
              </w:rPr>
            </w:pPr>
            <w:r>
              <w:rPr>
                <w:lang w:val="en-US"/>
              </w:rPr>
              <w:t>0-0.5</w:t>
            </w:r>
          </w:p>
        </w:tc>
        <w:tc>
          <w:tcPr>
            <w:tcW w:w="1276" w:type="dxa"/>
            <w:tcBorders>
              <w:left w:val="single" w:sz="4" w:space="0" w:color="auto"/>
              <w:bottom w:val="single" w:sz="4" w:space="0" w:color="auto"/>
              <w:right w:val="single" w:sz="4" w:space="0" w:color="auto"/>
            </w:tcBorders>
          </w:tcPr>
          <w:p w14:paraId="3DFCEC9E" w14:textId="77777777" w:rsidR="009874EF" w:rsidRDefault="009874EF" w:rsidP="0070793E">
            <w:pPr>
              <w:pStyle w:val="TAL"/>
              <w:jc w:val="center"/>
              <w:rPr>
                <w:lang w:val="en-US"/>
              </w:rPr>
            </w:pPr>
            <w:r>
              <w:rPr>
                <w:lang w:val="en-US"/>
              </w:rPr>
              <w:t>0-0.5</w:t>
            </w:r>
          </w:p>
        </w:tc>
      </w:tr>
      <w:tr w:rsidR="009874EF" w14:paraId="36E54B65" w14:textId="77777777" w:rsidTr="006F5B8B">
        <w:trPr>
          <w:jc w:val="center"/>
        </w:trPr>
        <w:tc>
          <w:tcPr>
            <w:tcW w:w="1413" w:type="dxa"/>
            <w:vMerge/>
            <w:tcBorders>
              <w:left w:val="single" w:sz="4" w:space="0" w:color="auto"/>
              <w:right w:val="single" w:sz="4" w:space="0" w:color="auto"/>
            </w:tcBorders>
          </w:tcPr>
          <w:p w14:paraId="5B0B85CA" w14:textId="77777777" w:rsidR="009874EF" w:rsidRDefault="009874EF"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1CBABCA9" w14:textId="77777777" w:rsidR="009874EF" w:rsidRDefault="009874EF" w:rsidP="0070793E">
            <w:pPr>
              <w:pStyle w:val="TAL"/>
              <w:jc w:val="left"/>
              <w:rPr>
                <w:lang w:val="en-US"/>
              </w:rPr>
            </w:pPr>
            <w:r w:rsidRPr="00C44F12">
              <w:rPr>
                <w:bCs/>
                <w:iCs/>
              </w:rPr>
              <w:t>T</w:t>
            </w:r>
            <w:r w:rsidRPr="00AA34F5">
              <w:rPr>
                <w:bCs/>
                <w:iCs/>
                <w:vertAlign w:val="subscript"/>
              </w:rPr>
              <w:t>gNBProc-NAS/LPP</w:t>
            </w:r>
          </w:p>
        </w:tc>
        <w:tc>
          <w:tcPr>
            <w:tcW w:w="1559" w:type="dxa"/>
            <w:tcBorders>
              <w:top w:val="single" w:sz="4" w:space="0" w:color="auto"/>
              <w:left w:val="single" w:sz="4" w:space="0" w:color="auto"/>
              <w:bottom w:val="single" w:sz="4" w:space="0" w:color="auto"/>
              <w:right w:val="single" w:sz="4" w:space="0" w:color="auto"/>
            </w:tcBorders>
          </w:tcPr>
          <w:p w14:paraId="42E46048" w14:textId="77777777" w:rsidR="009874EF" w:rsidRDefault="009874EF" w:rsidP="0070793E">
            <w:pPr>
              <w:pStyle w:val="TAL"/>
              <w:jc w:val="center"/>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tcPr>
          <w:p w14:paraId="4E4E8F89" w14:textId="77777777" w:rsidR="009874EF" w:rsidRDefault="009874EF" w:rsidP="0070793E">
            <w:pPr>
              <w:pStyle w:val="TAL"/>
              <w:jc w:val="center"/>
              <w:rPr>
                <w:lang w:val="en-US"/>
              </w:rPr>
            </w:pPr>
            <w:r>
              <w:rPr>
                <w:lang w:val="en-US"/>
              </w:rPr>
              <w:t>3</w:t>
            </w:r>
          </w:p>
        </w:tc>
      </w:tr>
      <w:tr w:rsidR="009874EF" w14:paraId="6D51225F" w14:textId="77777777" w:rsidTr="006F5B8B">
        <w:trPr>
          <w:jc w:val="center"/>
        </w:trPr>
        <w:tc>
          <w:tcPr>
            <w:tcW w:w="1413" w:type="dxa"/>
            <w:vMerge/>
            <w:tcBorders>
              <w:left w:val="single" w:sz="4" w:space="0" w:color="auto"/>
              <w:right w:val="single" w:sz="4" w:space="0" w:color="auto"/>
            </w:tcBorders>
          </w:tcPr>
          <w:p w14:paraId="158A2641" w14:textId="77777777" w:rsidR="009874EF" w:rsidRDefault="009874EF"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09AB39B6" w14:textId="77777777" w:rsidR="009874EF" w:rsidRPr="00C44F12" w:rsidRDefault="009874EF" w:rsidP="0070793E">
            <w:pPr>
              <w:pStyle w:val="TAL"/>
              <w:jc w:val="left"/>
              <w:rPr>
                <w:bCs/>
                <w:iCs/>
              </w:rPr>
            </w:pPr>
            <w:r w:rsidRPr="00C44F12">
              <w:rPr>
                <w:bCs/>
                <w:iCs/>
              </w:rPr>
              <w:t>T</w:t>
            </w:r>
            <w:r w:rsidRPr="00AA34F5">
              <w:rPr>
                <w:bCs/>
                <w:iCs/>
                <w:vertAlign w:val="subscript"/>
              </w:rPr>
              <w:t>gNB-AMF</w:t>
            </w:r>
          </w:p>
        </w:tc>
        <w:tc>
          <w:tcPr>
            <w:tcW w:w="1559" w:type="dxa"/>
            <w:tcBorders>
              <w:top w:val="single" w:sz="4" w:space="0" w:color="auto"/>
              <w:left w:val="single" w:sz="4" w:space="0" w:color="auto"/>
              <w:bottom w:val="single" w:sz="4" w:space="0" w:color="auto"/>
              <w:right w:val="single" w:sz="4" w:space="0" w:color="auto"/>
            </w:tcBorders>
          </w:tcPr>
          <w:p w14:paraId="08D1ABC0" w14:textId="77777777" w:rsidR="009874EF" w:rsidRDefault="009874EF" w:rsidP="0070793E">
            <w:pPr>
              <w:pStyle w:val="TAL"/>
              <w:jc w:val="center"/>
              <w:rPr>
                <w:lang w:val="en-US"/>
              </w:rPr>
            </w:pPr>
            <w:r>
              <w:rPr>
                <w:lang w:val="en-US"/>
              </w:rPr>
              <w:t>3-10</w:t>
            </w:r>
          </w:p>
        </w:tc>
        <w:tc>
          <w:tcPr>
            <w:tcW w:w="1276" w:type="dxa"/>
            <w:tcBorders>
              <w:top w:val="single" w:sz="4" w:space="0" w:color="auto"/>
              <w:left w:val="single" w:sz="4" w:space="0" w:color="auto"/>
              <w:bottom w:val="single" w:sz="4" w:space="0" w:color="auto"/>
              <w:right w:val="single" w:sz="4" w:space="0" w:color="auto"/>
            </w:tcBorders>
          </w:tcPr>
          <w:p w14:paraId="6EB693CD" w14:textId="77777777" w:rsidR="009874EF" w:rsidRDefault="009874EF" w:rsidP="0070793E">
            <w:pPr>
              <w:pStyle w:val="TAL"/>
              <w:jc w:val="center"/>
              <w:rPr>
                <w:lang w:val="en-US"/>
              </w:rPr>
            </w:pPr>
            <w:r>
              <w:rPr>
                <w:lang w:val="en-US"/>
              </w:rPr>
              <w:t>-</w:t>
            </w:r>
          </w:p>
        </w:tc>
      </w:tr>
      <w:tr w:rsidR="009874EF" w14:paraId="3151AFD9" w14:textId="77777777" w:rsidTr="006F5B8B">
        <w:trPr>
          <w:jc w:val="center"/>
        </w:trPr>
        <w:tc>
          <w:tcPr>
            <w:tcW w:w="1413" w:type="dxa"/>
            <w:vMerge/>
            <w:tcBorders>
              <w:left w:val="single" w:sz="4" w:space="0" w:color="auto"/>
              <w:right w:val="single" w:sz="4" w:space="0" w:color="auto"/>
            </w:tcBorders>
          </w:tcPr>
          <w:p w14:paraId="5CA07CF0" w14:textId="77777777" w:rsidR="009874EF" w:rsidRDefault="009874EF"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761D9309" w14:textId="77777777" w:rsidR="009874EF" w:rsidRPr="00C44F12" w:rsidRDefault="009874EF" w:rsidP="0070793E">
            <w:pPr>
              <w:pStyle w:val="TAL"/>
              <w:jc w:val="left"/>
              <w:rPr>
                <w:bCs/>
                <w:iCs/>
              </w:rPr>
            </w:pPr>
            <w:r w:rsidRPr="00C44F12">
              <w:rPr>
                <w:bCs/>
                <w:iCs/>
              </w:rPr>
              <w:t>T</w:t>
            </w:r>
            <w:r w:rsidRPr="00AA34F5">
              <w:rPr>
                <w:bCs/>
                <w:iCs/>
                <w:vertAlign w:val="subscript"/>
              </w:rPr>
              <w:t>AMFProc</w:t>
            </w:r>
          </w:p>
        </w:tc>
        <w:tc>
          <w:tcPr>
            <w:tcW w:w="1559" w:type="dxa"/>
            <w:tcBorders>
              <w:top w:val="single" w:sz="4" w:space="0" w:color="auto"/>
              <w:left w:val="single" w:sz="4" w:space="0" w:color="auto"/>
              <w:bottom w:val="single" w:sz="4" w:space="0" w:color="auto"/>
              <w:right w:val="single" w:sz="4" w:space="0" w:color="auto"/>
            </w:tcBorders>
          </w:tcPr>
          <w:p w14:paraId="679EC950" w14:textId="77777777" w:rsidR="009874EF" w:rsidRDefault="009874EF" w:rsidP="0070793E">
            <w:pPr>
              <w:pStyle w:val="TAL"/>
              <w:jc w:val="center"/>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tcPr>
          <w:p w14:paraId="519DE471" w14:textId="77777777" w:rsidR="009874EF" w:rsidRDefault="009874EF" w:rsidP="0070793E">
            <w:pPr>
              <w:pStyle w:val="TAL"/>
              <w:jc w:val="center"/>
              <w:rPr>
                <w:lang w:val="en-US"/>
              </w:rPr>
            </w:pPr>
            <w:r>
              <w:rPr>
                <w:lang w:val="en-US"/>
              </w:rPr>
              <w:t>-</w:t>
            </w:r>
          </w:p>
        </w:tc>
      </w:tr>
      <w:tr w:rsidR="009874EF" w14:paraId="223A8197" w14:textId="77777777" w:rsidTr="006F5B8B">
        <w:trPr>
          <w:jc w:val="center"/>
        </w:trPr>
        <w:tc>
          <w:tcPr>
            <w:tcW w:w="1413" w:type="dxa"/>
            <w:vMerge/>
            <w:tcBorders>
              <w:left w:val="single" w:sz="4" w:space="0" w:color="auto"/>
              <w:right w:val="single" w:sz="4" w:space="0" w:color="auto"/>
            </w:tcBorders>
          </w:tcPr>
          <w:p w14:paraId="25D3E7C8" w14:textId="77777777" w:rsidR="009874EF" w:rsidRDefault="009874EF"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51AEAF5A" w14:textId="77777777" w:rsidR="009874EF" w:rsidRPr="00C44F12" w:rsidRDefault="009874EF" w:rsidP="0070793E">
            <w:pPr>
              <w:pStyle w:val="TAL"/>
              <w:jc w:val="left"/>
              <w:rPr>
                <w:bCs/>
                <w:iCs/>
              </w:rPr>
            </w:pPr>
            <w:r w:rsidRPr="00C44F12">
              <w:rPr>
                <w:bCs/>
                <w:iCs/>
              </w:rPr>
              <w:t>T</w:t>
            </w:r>
            <w:r w:rsidRPr="00AA34F5">
              <w:rPr>
                <w:bCs/>
                <w:iCs/>
                <w:vertAlign w:val="subscript"/>
              </w:rPr>
              <w:t>AMF-LMF</w:t>
            </w:r>
          </w:p>
        </w:tc>
        <w:tc>
          <w:tcPr>
            <w:tcW w:w="1559" w:type="dxa"/>
            <w:tcBorders>
              <w:top w:val="single" w:sz="4" w:space="0" w:color="auto"/>
              <w:left w:val="single" w:sz="4" w:space="0" w:color="auto"/>
              <w:bottom w:val="single" w:sz="4" w:space="0" w:color="auto"/>
              <w:right w:val="single" w:sz="4" w:space="0" w:color="auto"/>
            </w:tcBorders>
          </w:tcPr>
          <w:p w14:paraId="3589F932" w14:textId="77777777" w:rsidR="009874EF" w:rsidRDefault="009874EF" w:rsidP="0070793E">
            <w:pPr>
              <w:pStyle w:val="TAL"/>
              <w:jc w:val="center"/>
              <w:rPr>
                <w:lang w:val="en-US"/>
              </w:rPr>
            </w:pPr>
            <w:r>
              <w:rPr>
                <w:lang w:val="en-US"/>
              </w:rPr>
              <w:t>1-10</w:t>
            </w:r>
          </w:p>
        </w:tc>
        <w:tc>
          <w:tcPr>
            <w:tcW w:w="1276" w:type="dxa"/>
            <w:tcBorders>
              <w:top w:val="single" w:sz="4" w:space="0" w:color="auto"/>
              <w:left w:val="single" w:sz="4" w:space="0" w:color="auto"/>
              <w:bottom w:val="single" w:sz="4" w:space="0" w:color="auto"/>
              <w:right w:val="single" w:sz="4" w:space="0" w:color="auto"/>
            </w:tcBorders>
          </w:tcPr>
          <w:p w14:paraId="0929C36A" w14:textId="77777777" w:rsidR="009874EF" w:rsidRDefault="009874EF" w:rsidP="0070793E">
            <w:pPr>
              <w:pStyle w:val="TAL"/>
              <w:jc w:val="center"/>
              <w:rPr>
                <w:lang w:val="en-US"/>
              </w:rPr>
            </w:pPr>
            <w:r>
              <w:rPr>
                <w:lang w:val="en-US"/>
              </w:rPr>
              <w:t>-</w:t>
            </w:r>
          </w:p>
        </w:tc>
      </w:tr>
      <w:tr w:rsidR="009874EF" w14:paraId="224AD768" w14:textId="77777777" w:rsidTr="006F5B8B">
        <w:trPr>
          <w:jc w:val="center"/>
        </w:trPr>
        <w:tc>
          <w:tcPr>
            <w:tcW w:w="1413" w:type="dxa"/>
            <w:vMerge/>
            <w:tcBorders>
              <w:left w:val="single" w:sz="4" w:space="0" w:color="auto"/>
              <w:right w:val="single" w:sz="4" w:space="0" w:color="auto"/>
            </w:tcBorders>
          </w:tcPr>
          <w:p w14:paraId="398A4DA8" w14:textId="77777777" w:rsidR="009874EF" w:rsidRDefault="009874EF"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55246448" w14:textId="77777777" w:rsidR="009874EF" w:rsidRPr="00C44F12" w:rsidRDefault="009874EF" w:rsidP="0070793E">
            <w:pPr>
              <w:pStyle w:val="TAL"/>
              <w:jc w:val="left"/>
              <w:rPr>
                <w:bCs/>
                <w:iCs/>
              </w:rPr>
            </w:pPr>
            <w:r w:rsidRPr="00C44F12">
              <w:rPr>
                <w:bCs/>
                <w:iCs/>
              </w:rPr>
              <w:t>T</w:t>
            </w:r>
            <w:r w:rsidRPr="00AA34F5">
              <w:rPr>
                <w:bCs/>
                <w:iCs/>
                <w:vertAlign w:val="subscript"/>
              </w:rPr>
              <w:t>LMFProc</w:t>
            </w:r>
          </w:p>
        </w:tc>
        <w:tc>
          <w:tcPr>
            <w:tcW w:w="1559" w:type="dxa"/>
            <w:tcBorders>
              <w:top w:val="single" w:sz="4" w:space="0" w:color="auto"/>
              <w:left w:val="single" w:sz="4" w:space="0" w:color="auto"/>
              <w:bottom w:val="single" w:sz="4" w:space="0" w:color="auto"/>
              <w:right w:val="single" w:sz="4" w:space="0" w:color="auto"/>
            </w:tcBorders>
          </w:tcPr>
          <w:p w14:paraId="702806E7" w14:textId="77777777" w:rsidR="009874EF" w:rsidRDefault="009874EF" w:rsidP="0070793E">
            <w:pPr>
              <w:pStyle w:val="TAL"/>
              <w:jc w:val="center"/>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tcPr>
          <w:p w14:paraId="4A9DC993" w14:textId="77777777" w:rsidR="009874EF" w:rsidRDefault="009874EF" w:rsidP="0070793E">
            <w:pPr>
              <w:pStyle w:val="TAL"/>
              <w:jc w:val="center"/>
              <w:rPr>
                <w:lang w:val="en-US"/>
              </w:rPr>
            </w:pPr>
            <w:r>
              <w:rPr>
                <w:lang w:val="en-US"/>
              </w:rPr>
              <w:t>3</w:t>
            </w:r>
          </w:p>
        </w:tc>
      </w:tr>
      <w:tr w:rsidR="009874EF" w14:paraId="3D4D9CF8" w14:textId="77777777" w:rsidTr="006F5B8B">
        <w:trPr>
          <w:jc w:val="center"/>
        </w:trPr>
        <w:tc>
          <w:tcPr>
            <w:tcW w:w="1413" w:type="dxa"/>
            <w:vMerge/>
            <w:tcBorders>
              <w:left w:val="single" w:sz="4" w:space="0" w:color="auto"/>
              <w:bottom w:val="single" w:sz="4" w:space="0" w:color="auto"/>
              <w:right w:val="single" w:sz="4" w:space="0" w:color="auto"/>
            </w:tcBorders>
          </w:tcPr>
          <w:p w14:paraId="51611779" w14:textId="77777777" w:rsidR="009874EF" w:rsidRDefault="009874EF" w:rsidP="0070793E">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4BA5391E" w14:textId="1D2DC0EB" w:rsidR="009874EF" w:rsidRPr="00C44F12" w:rsidRDefault="009874EF" w:rsidP="0070793E">
            <w:pPr>
              <w:pStyle w:val="TAL"/>
              <w:jc w:val="right"/>
              <w:rPr>
                <w:bCs/>
                <w:iCs/>
              </w:rPr>
            </w:pPr>
            <w:r>
              <w:rPr>
                <w:bCs/>
                <w:iCs/>
                <w:lang w:val="en-US"/>
              </w:rPr>
              <w:t>Total:</w:t>
            </w:r>
          </w:p>
        </w:tc>
        <w:tc>
          <w:tcPr>
            <w:tcW w:w="1559" w:type="dxa"/>
            <w:tcBorders>
              <w:top w:val="single" w:sz="4" w:space="0" w:color="auto"/>
              <w:left w:val="single" w:sz="4" w:space="0" w:color="auto"/>
              <w:bottom w:val="single" w:sz="4" w:space="0" w:color="auto"/>
              <w:right w:val="single" w:sz="4" w:space="0" w:color="auto"/>
            </w:tcBorders>
          </w:tcPr>
          <w:p w14:paraId="1C8D05B9" w14:textId="7F4EC452" w:rsidR="009874EF" w:rsidRDefault="009874EF" w:rsidP="0070793E">
            <w:pPr>
              <w:pStyle w:val="TAL"/>
              <w:jc w:val="center"/>
              <w:rPr>
                <w:lang w:val="en-US"/>
              </w:rPr>
            </w:pPr>
            <w:r>
              <w:rPr>
                <w:lang w:val="en-US"/>
              </w:rPr>
              <w:t>20-39.5</w:t>
            </w:r>
          </w:p>
        </w:tc>
        <w:tc>
          <w:tcPr>
            <w:tcW w:w="1276" w:type="dxa"/>
            <w:tcBorders>
              <w:top w:val="single" w:sz="4" w:space="0" w:color="auto"/>
              <w:left w:val="single" w:sz="4" w:space="0" w:color="auto"/>
              <w:bottom w:val="single" w:sz="4" w:space="0" w:color="auto"/>
              <w:right w:val="single" w:sz="4" w:space="0" w:color="auto"/>
            </w:tcBorders>
          </w:tcPr>
          <w:p w14:paraId="69214B2B" w14:textId="0BCE6C89" w:rsidR="009874EF" w:rsidRDefault="009874EF" w:rsidP="0070793E">
            <w:pPr>
              <w:pStyle w:val="TAL"/>
              <w:jc w:val="center"/>
              <w:rPr>
                <w:lang w:val="en-US"/>
              </w:rPr>
            </w:pPr>
            <w:r>
              <w:rPr>
                <w:lang w:val="en-US"/>
              </w:rPr>
              <w:t>13-16.5</w:t>
            </w:r>
          </w:p>
        </w:tc>
      </w:tr>
    </w:tbl>
    <w:p w14:paraId="0658239C" w14:textId="2FE70D6B" w:rsidR="00301295" w:rsidRDefault="00301295" w:rsidP="007F2AD5">
      <w:pPr>
        <w:jc w:val="center"/>
      </w:pPr>
    </w:p>
    <w:p w14:paraId="7347CD6A" w14:textId="7870D555" w:rsidR="00136DAC" w:rsidRDefault="008D0E64" w:rsidP="008D0E64">
      <w:pPr>
        <w:pStyle w:val="Heading3"/>
        <w:rPr>
          <w:lang w:val="en-US" w:eastAsia="ko-KR"/>
        </w:rPr>
      </w:pPr>
      <w:r>
        <w:t>3</w:t>
      </w:r>
      <w:r w:rsidR="00136DAC">
        <w:t>.2.3</w:t>
      </w:r>
      <w:r w:rsidR="00136DAC">
        <w:tab/>
        <w:t xml:space="preserve">Latency for </w:t>
      </w:r>
      <w:r w:rsidR="00136DAC">
        <w:rPr>
          <w:lang w:val="en-US"/>
        </w:rPr>
        <w:t>NRPPa</w:t>
      </w:r>
      <w:r w:rsidR="00136DAC">
        <w:t xml:space="preserve"> DL Signalling</w:t>
      </w:r>
    </w:p>
    <w:p w14:paraId="4DFA8814" w14:textId="6929FEC3" w:rsidR="00136DAC" w:rsidRDefault="00AC2F7A" w:rsidP="00136DAC">
      <w:pPr>
        <w:jc w:val="center"/>
      </w:pPr>
      <w:r>
        <w:object w:dxaOrig="8326" w:dyaOrig="3076" w14:anchorId="1F4348AD">
          <v:shape id="_x0000_i1029" type="#_x0000_t75" style="width:274.25pt;height:100.6pt" o:ole="">
            <v:imagedata r:id="rId17" o:title=""/>
          </v:shape>
          <o:OLEObject Type="Embed" ProgID="Visio.Drawing.11" ShapeID="_x0000_i1029" DrawAspect="Content" ObjectID="_1664906439" r:id="rId18"/>
        </w:object>
      </w:r>
    </w:p>
    <w:tbl>
      <w:tblPr>
        <w:tblStyle w:val="TableGrid"/>
        <w:tblW w:w="4820" w:type="dxa"/>
        <w:jc w:val="center"/>
        <w:tblLayout w:type="fixed"/>
        <w:tblLook w:val="04A0" w:firstRow="1" w:lastRow="0" w:firstColumn="1" w:lastColumn="0" w:noHBand="0" w:noVBand="1"/>
      </w:tblPr>
      <w:tblGrid>
        <w:gridCol w:w="1429"/>
        <w:gridCol w:w="1832"/>
        <w:gridCol w:w="1559"/>
      </w:tblGrid>
      <w:tr w:rsidR="00D263B2" w14:paraId="794E5573" w14:textId="77777777" w:rsidTr="00D263B2">
        <w:trPr>
          <w:jc w:val="center"/>
        </w:trPr>
        <w:tc>
          <w:tcPr>
            <w:tcW w:w="1429" w:type="dxa"/>
            <w:tcBorders>
              <w:top w:val="single" w:sz="4" w:space="0" w:color="auto"/>
              <w:left w:val="single" w:sz="4" w:space="0" w:color="auto"/>
              <w:bottom w:val="single" w:sz="4" w:space="0" w:color="auto"/>
              <w:right w:val="single" w:sz="4" w:space="0" w:color="auto"/>
            </w:tcBorders>
          </w:tcPr>
          <w:p w14:paraId="1A7AB069" w14:textId="77777777" w:rsidR="00D263B2" w:rsidRPr="00417042" w:rsidRDefault="00D263B2" w:rsidP="006F5B8B">
            <w:pPr>
              <w:pStyle w:val="TAH"/>
              <w:rPr>
                <w:lang w:val="en-US"/>
              </w:rPr>
            </w:pPr>
            <w:r>
              <w:rPr>
                <w:lang w:val="en-US"/>
              </w:rPr>
              <w:t>Label</w:t>
            </w:r>
          </w:p>
        </w:tc>
        <w:tc>
          <w:tcPr>
            <w:tcW w:w="1832" w:type="dxa"/>
            <w:tcBorders>
              <w:top w:val="single" w:sz="4" w:space="0" w:color="auto"/>
              <w:left w:val="single" w:sz="4" w:space="0" w:color="auto"/>
              <w:bottom w:val="single" w:sz="4" w:space="0" w:color="auto"/>
              <w:right w:val="single" w:sz="4" w:space="0" w:color="auto"/>
            </w:tcBorders>
          </w:tcPr>
          <w:p w14:paraId="5B59A6E1" w14:textId="77777777" w:rsidR="00D263B2" w:rsidRPr="004D32AE" w:rsidRDefault="00D263B2" w:rsidP="006F5B8B">
            <w:pPr>
              <w:pStyle w:val="TAH"/>
            </w:pPr>
            <w:r>
              <w:t>Delay Component</w:t>
            </w:r>
          </w:p>
        </w:tc>
        <w:tc>
          <w:tcPr>
            <w:tcW w:w="1559" w:type="dxa"/>
            <w:tcBorders>
              <w:top w:val="single" w:sz="4" w:space="0" w:color="auto"/>
              <w:left w:val="single" w:sz="4" w:space="0" w:color="auto"/>
              <w:bottom w:val="single" w:sz="4" w:space="0" w:color="auto"/>
              <w:right w:val="single" w:sz="4" w:space="0" w:color="auto"/>
            </w:tcBorders>
          </w:tcPr>
          <w:p w14:paraId="1963FA8E" w14:textId="77777777" w:rsidR="00D263B2" w:rsidRDefault="00D263B2" w:rsidP="006F5B8B">
            <w:pPr>
              <w:pStyle w:val="TAH"/>
            </w:pPr>
            <w:r>
              <w:t>Delay Value</w:t>
            </w:r>
          </w:p>
          <w:p w14:paraId="2B8FD3E2" w14:textId="77777777" w:rsidR="00D263B2" w:rsidRDefault="00D263B2" w:rsidP="006F5B8B">
            <w:pPr>
              <w:pStyle w:val="TAH"/>
              <w:rPr>
                <w:lang w:val="en-US"/>
              </w:rPr>
            </w:pPr>
            <w:r>
              <w:rPr>
                <w:lang w:val="en-US"/>
              </w:rPr>
              <w:t>[ms]</w:t>
            </w:r>
          </w:p>
          <w:p w14:paraId="47C044B7" w14:textId="77777777" w:rsidR="00D263B2" w:rsidRPr="00DD3F3F" w:rsidRDefault="00D263B2" w:rsidP="006F5B8B">
            <w:pPr>
              <w:pStyle w:val="TAH"/>
              <w:rPr>
                <w:lang w:val="en-US"/>
              </w:rPr>
            </w:pPr>
            <w:r>
              <w:rPr>
                <w:lang w:val="en-US"/>
              </w:rPr>
              <w:t xml:space="preserve">using LMF </w:t>
            </w:r>
          </w:p>
        </w:tc>
      </w:tr>
      <w:tr w:rsidR="00D263B2" w14:paraId="5285515D" w14:textId="77777777" w:rsidTr="00D263B2">
        <w:trPr>
          <w:jc w:val="center"/>
        </w:trPr>
        <w:tc>
          <w:tcPr>
            <w:tcW w:w="1429" w:type="dxa"/>
            <w:vMerge w:val="restart"/>
            <w:tcBorders>
              <w:top w:val="single" w:sz="4" w:space="0" w:color="auto"/>
              <w:left w:val="single" w:sz="4" w:space="0" w:color="auto"/>
              <w:right w:val="single" w:sz="4" w:space="0" w:color="auto"/>
            </w:tcBorders>
            <w:vAlign w:val="center"/>
          </w:tcPr>
          <w:p w14:paraId="4D311C9B" w14:textId="7DE6C412" w:rsidR="00D263B2" w:rsidRDefault="00D263B2" w:rsidP="006F5B8B">
            <w:pPr>
              <w:pStyle w:val="TAL"/>
              <w:jc w:val="left"/>
              <w:rPr>
                <w:lang w:val="en-US"/>
              </w:rPr>
            </w:pPr>
            <w:r>
              <w:rPr>
                <w:lang w:val="en-US"/>
              </w:rPr>
              <w:t>T</w:t>
            </w:r>
            <w:r w:rsidRPr="00417042">
              <w:rPr>
                <w:vertAlign w:val="subscript"/>
                <w:lang w:val="en-US"/>
              </w:rPr>
              <w:t>DL-</w:t>
            </w:r>
            <w:r>
              <w:rPr>
                <w:vertAlign w:val="subscript"/>
                <w:lang w:val="en-US"/>
              </w:rPr>
              <w:t>NRPPa</w:t>
            </w:r>
          </w:p>
        </w:tc>
        <w:tc>
          <w:tcPr>
            <w:tcW w:w="1832" w:type="dxa"/>
            <w:tcBorders>
              <w:top w:val="single" w:sz="4" w:space="0" w:color="auto"/>
              <w:left w:val="single" w:sz="4" w:space="0" w:color="auto"/>
              <w:right w:val="single" w:sz="4" w:space="0" w:color="auto"/>
            </w:tcBorders>
          </w:tcPr>
          <w:p w14:paraId="12B44B3D" w14:textId="77777777" w:rsidR="00D263B2" w:rsidRPr="00565A43" w:rsidRDefault="00D263B2" w:rsidP="006F5B8B">
            <w:pPr>
              <w:pStyle w:val="TAL"/>
              <w:jc w:val="left"/>
              <w:rPr>
                <w:lang w:val="en-US"/>
              </w:rPr>
            </w:pPr>
            <w:r w:rsidRPr="00C44F12">
              <w:rPr>
                <w:bCs/>
                <w:iCs/>
              </w:rPr>
              <w:t>T</w:t>
            </w:r>
            <w:r w:rsidRPr="00AA34F5">
              <w:rPr>
                <w:bCs/>
                <w:iCs/>
                <w:vertAlign w:val="subscript"/>
              </w:rPr>
              <w:t>LMFProc</w:t>
            </w:r>
          </w:p>
        </w:tc>
        <w:tc>
          <w:tcPr>
            <w:tcW w:w="1559" w:type="dxa"/>
            <w:tcBorders>
              <w:top w:val="single" w:sz="4" w:space="0" w:color="auto"/>
              <w:left w:val="single" w:sz="4" w:space="0" w:color="auto"/>
              <w:right w:val="single" w:sz="4" w:space="0" w:color="auto"/>
            </w:tcBorders>
          </w:tcPr>
          <w:p w14:paraId="29B7276C" w14:textId="77777777" w:rsidR="00D263B2" w:rsidRPr="00453417" w:rsidRDefault="00D263B2" w:rsidP="006F5B8B">
            <w:pPr>
              <w:pStyle w:val="TAL"/>
              <w:jc w:val="center"/>
              <w:rPr>
                <w:lang w:val="en-US"/>
              </w:rPr>
            </w:pPr>
            <w:r>
              <w:rPr>
                <w:lang w:val="en-US"/>
              </w:rPr>
              <w:t>3</w:t>
            </w:r>
          </w:p>
        </w:tc>
      </w:tr>
      <w:tr w:rsidR="00D263B2" w14:paraId="5AA99E4C" w14:textId="77777777" w:rsidTr="00D263B2">
        <w:trPr>
          <w:jc w:val="center"/>
        </w:trPr>
        <w:tc>
          <w:tcPr>
            <w:tcW w:w="1429" w:type="dxa"/>
            <w:vMerge/>
            <w:tcBorders>
              <w:left w:val="single" w:sz="4" w:space="0" w:color="auto"/>
              <w:right w:val="single" w:sz="4" w:space="0" w:color="auto"/>
            </w:tcBorders>
          </w:tcPr>
          <w:p w14:paraId="5F8F3247" w14:textId="77777777" w:rsidR="00D263B2" w:rsidRDefault="00D263B2" w:rsidP="006F5B8B">
            <w:pPr>
              <w:pStyle w:val="TAL"/>
              <w:jc w:val="left"/>
              <w:rPr>
                <w:lang w:val="en-US"/>
              </w:rPr>
            </w:pPr>
          </w:p>
        </w:tc>
        <w:tc>
          <w:tcPr>
            <w:tcW w:w="1832" w:type="dxa"/>
            <w:tcBorders>
              <w:left w:val="single" w:sz="4" w:space="0" w:color="auto"/>
              <w:right w:val="single" w:sz="4" w:space="0" w:color="auto"/>
            </w:tcBorders>
          </w:tcPr>
          <w:p w14:paraId="7E0692D6" w14:textId="77777777" w:rsidR="00D263B2" w:rsidRPr="00453417" w:rsidRDefault="00D263B2" w:rsidP="006F5B8B">
            <w:pPr>
              <w:pStyle w:val="TAL"/>
              <w:jc w:val="left"/>
              <w:rPr>
                <w:lang w:val="en-US"/>
              </w:rPr>
            </w:pPr>
            <w:r w:rsidRPr="00C44F12">
              <w:rPr>
                <w:bCs/>
                <w:iCs/>
              </w:rPr>
              <w:t>T</w:t>
            </w:r>
            <w:r w:rsidRPr="00AA34F5">
              <w:rPr>
                <w:bCs/>
                <w:iCs/>
                <w:vertAlign w:val="subscript"/>
              </w:rPr>
              <w:t>AMF-LMF</w:t>
            </w:r>
          </w:p>
        </w:tc>
        <w:tc>
          <w:tcPr>
            <w:tcW w:w="1559" w:type="dxa"/>
            <w:tcBorders>
              <w:left w:val="single" w:sz="4" w:space="0" w:color="auto"/>
              <w:right w:val="single" w:sz="4" w:space="0" w:color="auto"/>
            </w:tcBorders>
          </w:tcPr>
          <w:p w14:paraId="5D3C20F7" w14:textId="77777777" w:rsidR="00D263B2" w:rsidRPr="00453417" w:rsidRDefault="00D263B2" w:rsidP="006F5B8B">
            <w:pPr>
              <w:pStyle w:val="TAL"/>
              <w:jc w:val="center"/>
              <w:rPr>
                <w:lang w:val="en-US"/>
              </w:rPr>
            </w:pPr>
            <w:r>
              <w:rPr>
                <w:lang w:val="en-US"/>
              </w:rPr>
              <w:t>1-10</w:t>
            </w:r>
          </w:p>
        </w:tc>
      </w:tr>
      <w:tr w:rsidR="00D263B2" w14:paraId="43FE05EC" w14:textId="77777777" w:rsidTr="00D263B2">
        <w:trPr>
          <w:jc w:val="center"/>
        </w:trPr>
        <w:tc>
          <w:tcPr>
            <w:tcW w:w="1429" w:type="dxa"/>
            <w:vMerge/>
            <w:tcBorders>
              <w:left w:val="single" w:sz="4" w:space="0" w:color="auto"/>
              <w:right w:val="single" w:sz="4" w:space="0" w:color="auto"/>
            </w:tcBorders>
          </w:tcPr>
          <w:p w14:paraId="382AA8B2" w14:textId="77777777" w:rsidR="00D263B2" w:rsidRDefault="00D263B2" w:rsidP="006F5B8B">
            <w:pPr>
              <w:pStyle w:val="TAL"/>
              <w:jc w:val="left"/>
              <w:rPr>
                <w:lang w:val="en-US"/>
              </w:rPr>
            </w:pPr>
          </w:p>
        </w:tc>
        <w:tc>
          <w:tcPr>
            <w:tcW w:w="1832" w:type="dxa"/>
            <w:tcBorders>
              <w:left w:val="single" w:sz="4" w:space="0" w:color="auto"/>
              <w:bottom w:val="single" w:sz="4" w:space="0" w:color="auto"/>
              <w:right w:val="single" w:sz="4" w:space="0" w:color="auto"/>
            </w:tcBorders>
          </w:tcPr>
          <w:p w14:paraId="4308BD83" w14:textId="77777777" w:rsidR="00D263B2" w:rsidRPr="0014767A" w:rsidRDefault="00D263B2" w:rsidP="006F5B8B">
            <w:pPr>
              <w:pStyle w:val="TAL"/>
              <w:jc w:val="left"/>
              <w:rPr>
                <w:lang w:val="en-US"/>
              </w:rPr>
            </w:pPr>
            <w:r w:rsidRPr="00C44F12">
              <w:rPr>
                <w:bCs/>
                <w:iCs/>
              </w:rPr>
              <w:t>T</w:t>
            </w:r>
            <w:r w:rsidRPr="00AA34F5">
              <w:rPr>
                <w:bCs/>
                <w:iCs/>
                <w:vertAlign w:val="subscript"/>
              </w:rPr>
              <w:t>AMFProc</w:t>
            </w:r>
          </w:p>
        </w:tc>
        <w:tc>
          <w:tcPr>
            <w:tcW w:w="1559" w:type="dxa"/>
            <w:tcBorders>
              <w:left w:val="single" w:sz="4" w:space="0" w:color="auto"/>
              <w:bottom w:val="single" w:sz="4" w:space="0" w:color="auto"/>
              <w:right w:val="single" w:sz="4" w:space="0" w:color="auto"/>
            </w:tcBorders>
          </w:tcPr>
          <w:p w14:paraId="415B330A" w14:textId="77777777" w:rsidR="00D263B2" w:rsidRPr="00453417" w:rsidRDefault="00D263B2" w:rsidP="006F5B8B">
            <w:pPr>
              <w:pStyle w:val="TAL"/>
              <w:jc w:val="center"/>
              <w:rPr>
                <w:lang w:val="en-US"/>
              </w:rPr>
            </w:pPr>
            <w:r>
              <w:rPr>
                <w:lang w:val="en-US"/>
              </w:rPr>
              <w:t>3</w:t>
            </w:r>
          </w:p>
        </w:tc>
      </w:tr>
      <w:tr w:rsidR="00D263B2" w14:paraId="388B84C4" w14:textId="77777777" w:rsidTr="00D263B2">
        <w:trPr>
          <w:trHeight w:val="60"/>
          <w:jc w:val="center"/>
        </w:trPr>
        <w:tc>
          <w:tcPr>
            <w:tcW w:w="1429" w:type="dxa"/>
            <w:vMerge/>
            <w:tcBorders>
              <w:left w:val="single" w:sz="4" w:space="0" w:color="auto"/>
              <w:right w:val="single" w:sz="4" w:space="0" w:color="auto"/>
            </w:tcBorders>
          </w:tcPr>
          <w:p w14:paraId="0335F94B" w14:textId="77777777" w:rsidR="00D263B2" w:rsidRDefault="00D263B2" w:rsidP="006F5B8B">
            <w:pPr>
              <w:pStyle w:val="TAL"/>
              <w:jc w:val="left"/>
              <w:rPr>
                <w:lang w:val="en-US"/>
              </w:rPr>
            </w:pPr>
          </w:p>
        </w:tc>
        <w:tc>
          <w:tcPr>
            <w:tcW w:w="1832" w:type="dxa"/>
            <w:tcBorders>
              <w:top w:val="single" w:sz="4" w:space="0" w:color="auto"/>
              <w:left w:val="single" w:sz="4" w:space="0" w:color="auto"/>
              <w:bottom w:val="single" w:sz="4" w:space="0" w:color="auto"/>
              <w:right w:val="single" w:sz="4" w:space="0" w:color="auto"/>
            </w:tcBorders>
          </w:tcPr>
          <w:p w14:paraId="24266D9A" w14:textId="77777777" w:rsidR="00D263B2" w:rsidRDefault="00D263B2" w:rsidP="006F5B8B">
            <w:pPr>
              <w:pStyle w:val="TAL"/>
              <w:jc w:val="left"/>
              <w:rPr>
                <w:lang w:val="en-US"/>
              </w:rPr>
            </w:pPr>
            <w:r w:rsidRPr="00C44F12">
              <w:rPr>
                <w:bCs/>
                <w:iCs/>
              </w:rPr>
              <w:t>T</w:t>
            </w:r>
            <w:r w:rsidRPr="00AA34F5">
              <w:rPr>
                <w:bCs/>
                <w:iCs/>
                <w:vertAlign w:val="subscript"/>
              </w:rPr>
              <w:t>gNB-AMF</w:t>
            </w:r>
          </w:p>
        </w:tc>
        <w:tc>
          <w:tcPr>
            <w:tcW w:w="1559" w:type="dxa"/>
            <w:tcBorders>
              <w:top w:val="single" w:sz="4" w:space="0" w:color="auto"/>
              <w:left w:val="single" w:sz="4" w:space="0" w:color="auto"/>
              <w:bottom w:val="single" w:sz="4" w:space="0" w:color="auto"/>
              <w:right w:val="single" w:sz="4" w:space="0" w:color="auto"/>
            </w:tcBorders>
          </w:tcPr>
          <w:p w14:paraId="71476C1B" w14:textId="77777777" w:rsidR="00D263B2" w:rsidRDefault="00D263B2" w:rsidP="006F5B8B">
            <w:pPr>
              <w:pStyle w:val="TAL"/>
              <w:jc w:val="center"/>
              <w:rPr>
                <w:lang w:val="en-US"/>
              </w:rPr>
            </w:pPr>
            <w:r>
              <w:rPr>
                <w:lang w:val="en-US"/>
              </w:rPr>
              <w:t>3-10</w:t>
            </w:r>
          </w:p>
        </w:tc>
      </w:tr>
      <w:tr w:rsidR="00D263B2" w14:paraId="4D9B1144" w14:textId="77777777" w:rsidTr="00D263B2">
        <w:trPr>
          <w:jc w:val="center"/>
        </w:trPr>
        <w:tc>
          <w:tcPr>
            <w:tcW w:w="1429" w:type="dxa"/>
            <w:vMerge/>
            <w:tcBorders>
              <w:left w:val="single" w:sz="4" w:space="0" w:color="auto"/>
              <w:right w:val="single" w:sz="4" w:space="0" w:color="auto"/>
            </w:tcBorders>
          </w:tcPr>
          <w:p w14:paraId="5B711D15" w14:textId="77777777" w:rsidR="00D263B2" w:rsidRDefault="00D263B2" w:rsidP="006F5B8B">
            <w:pPr>
              <w:pStyle w:val="TAL"/>
              <w:jc w:val="left"/>
              <w:rPr>
                <w:lang w:val="en-US"/>
              </w:rPr>
            </w:pPr>
          </w:p>
        </w:tc>
        <w:tc>
          <w:tcPr>
            <w:tcW w:w="1832" w:type="dxa"/>
            <w:tcBorders>
              <w:top w:val="single" w:sz="4" w:space="0" w:color="auto"/>
              <w:left w:val="single" w:sz="4" w:space="0" w:color="auto"/>
              <w:bottom w:val="single" w:sz="4" w:space="0" w:color="auto"/>
              <w:right w:val="single" w:sz="4" w:space="0" w:color="auto"/>
            </w:tcBorders>
          </w:tcPr>
          <w:p w14:paraId="4190EECD" w14:textId="77777777" w:rsidR="00D263B2" w:rsidRPr="00C44F12" w:rsidRDefault="00D263B2" w:rsidP="006F5B8B">
            <w:pPr>
              <w:pStyle w:val="TAL"/>
              <w:jc w:val="left"/>
              <w:rPr>
                <w:bCs/>
                <w:iCs/>
              </w:rPr>
            </w:pPr>
            <w:r w:rsidRPr="00C44F12">
              <w:rPr>
                <w:bCs/>
                <w:iCs/>
              </w:rPr>
              <w:t>T</w:t>
            </w:r>
            <w:r w:rsidRPr="00AA34F5">
              <w:rPr>
                <w:bCs/>
                <w:iCs/>
                <w:vertAlign w:val="subscript"/>
              </w:rPr>
              <w:t>gNBProc-NRPPa</w:t>
            </w:r>
          </w:p>
        </w:tc>
        <w:tc>
          <w:tcPr>
            <w:tcW w:w="1559" w:type="dxa"/>
            <w:tcBorders>
              <w:top w:val="single" w:sz="4" w:space="0" w:color="auto"/>
              <w:left w:val="single" w:sz="4" w:space="0" w:color="auto"/>
              <w:bottom w:val="single" w:sz="4" w:space="0" w:color="auto"/>
              <w:right w:val="single" w:sz="4" w:space="0" w:color="auto"/>
            </w:tcBorders>
          </w:tcPr>
          <w:p w14:paraId="7025F9A0" w14:textId="77777777" w:rsidR="00D263B2" w:rsidRDefault="00D263B2" w:rsidP="006F5B8B">
            <w:pPr>
              <w:pStyle w:val="TAL"/>
              <w:jc w:val="center"/>
              <w:rPr>
                <w:lang w:val="en-US"/>
              </w:rPr>
            </w:pPr>
            <w:r>
              <w:rPr>
                <w:lang w:val="en-US"/>
              </w:rPr>
              <w:t>3</w:t>
            </w:r>
          </w:p>
        </w:tc>
      </w:tr>
      <w:tr w:rsidR="00D263B2" w14:paraId="4EBD45E0" w14:textId="77777777" w:rsidTr="00D263B2">
        <w:trPr>
          <w:jc w:val="center"/>
        </w:trPr>
        <w:tc>
          <w:tcPr>
            <w:tcW w:w="1429" w:type="dxa"/>
            <w:vMerge/>
            <w:tcBorders>
              <w:left w:val="single" w:sz="4" w:space="0" w:color="auto"/>
              <w:bottom w:val="single" w:sz="4" w:space="0" w:color="auto"/>
              <w:right w:val="single" w:sz="4" w:space="0" w:color="auto"/>
            </w:tcBorders>
          </w:tcPr>
          <w:p w14:paraId="6E5B7563" w14:textId="77777777" w:rsidR="00D263B2" w:rsidRDefault="00D263B2" w:rsidP="00BB5758">
            <w:pPr>
              <w:pStyle w:val="TAL"/>
              <w:jc w:val="left"/>
              <w:rPr>
                <w:lang w:val="en-US"/>
              </w:rPr>
            </w:pPr>
          </w:p>
        </w:tc>
        <w:tc>
          <w:tcPr>
            <w:tcW w:w="1832" w:type="dxa"/>
            <w:tcBorders>
              <w:top w:val="single" w:sz="4" w:space="0" w:color="auto"/>
              <w:left w:val="single" w:sz="4" w:space="0" w:color="auto"/>
              <w:bottom w:val="single" w:sz="4" w:space="0" w:color="auto"/>
              <w:right w:val="single" w:sz="4" w:space="0" w:color="auto"/>
            </w:tcBorders>
          </w:tcPr>
          <w:p w14:paraId="09947BDC" w14:textId="002C1075" w:rsidR="00D263B2" w:rsidRPr="00C44F12" w:rsidRDefault="00D263B2" w:rsidP="00FA5248">
            <w:pPr>
              <w:pStyle w:val="TAL"/>
              <w:jc w:val="right"/>
              <w:rPr>
                <w:bCs/>
                <w:iCs/>
              </w:rPr>
            </w:pPr>
            <w:r>
              <w:rPr>
                <w:bCs/>
                <w:iCs/>
                <w:lang w:val="en-US"/>
              </w:rPr>
              <w:t>Total:</w:t>
            </w:r>
          </w:p>
        </w:tc>
        <w:tc>
          <w:tcPr>
            <w:tcW w:w="1559" w:type="dxa"/>
            <w:tcBorders>
              <w:top w:val="single" w:sz="4" w:space="0" w:color="auto"/>
              <w:left w:val="single" w:sz="4" w:space="0" w:color="auto"/>
              <w:bottom w:val="single" w:sz="4" w:space="0" w:color="auto"/>
              <w:right w:val="single" w:sz="4" w:space="0" w:color="auto"/>
            </w:tcBorders>
          </w:tcPr>
          <w:p w14:paraId="20604D70" w14:textId="35801BDE" w:rsidR="00D263B2" w:rsidRDefault="00D263B2" w:rsidP="00BB5758">
            <w:pPr>
              <w:pStyle w:val="TAL"/>
              <w:jc w:val="center"/>
              <w:rPr>
                <w:lang w:val="en-US"/>
              </w:rPr>
            </w:pPr>
            <w:r>
              <w:rPr>
                <w:lang w:val="en-US"/>
              </w:rPr>
              <w:t>13-29</w:t>
            </w:r>
          </w:p>
        </w:tc>
      </w:tr>
    </w:tbl>
    <w:p w14:paraId="7A8F753A" w14:textId="77777777" w:rsidR="00301295" w:rsidRDefault="00301295" w:rsidP="007F2AD5">
      <w:pPr>
        <w:jc w:val="center"/>
      </w:pPr>
    </w:p>
    <w:p w14:paraId="6D74169C" w14:textId="73F0C166" w:rsidR="009C0E4A" w:rsidRDefault="008D0E64" w:rsidP="008D0E64">
      <w:pPr>
        <w:pStyle w:val="Heading3"/>
        <w:rPr>
          <w:lang w:val="en-US" w:eastAsia="ko-KR"/>
        </w:rPr>
      </w:pPr>
      <w:r>
        <w:t>3.2.4</w:t>
      </w:r>
      <w:r w:rsidR="009C0E4A">
        <w:tab/>
        <w:t xml:space="preserve">Latency for </w:t>
      </w:r>
      <w:r w:rsidR="009C0E4A">
        <w:rPr>
          <w:lang w:val="en-US"/>
        </w:rPr>
        <w:t>NRPPa</w:t>
      </w:r>
      <w:r w:rsidR="009C0E4A">
        <w:t xml:space="preserve"> </w:t>
      </w:r>
      <w:r w:rsidR="009C0E4A">
        <w:rPr>
          <w:lang w:val="en-US"/>
        </w:rPr>
        <w:t>U</w:t>
      </w:r>
      <w:r w:rsidR="009C0E4A">
        <w:t>L Signalling</w:t>
      </w:r>
    </w:p>
    <w:p w14:paraId="199461E0" w14:textId="570D17E6" w:rsidR="009C0E4A" w:rsidRDefault="00B17436" w:rsidP="009C0E4A">
      <w:pPr>
        <w:jc w:val="center"/>
      </w:pPr>
      <w:r>
        <w:object w:dxaOrig="8536" w:dyaOrig="2911" w14:anchorId="6C8961A6">
          <v:shape id="_x0000_i1030" type="#_x0000_t75" style="width:281.65pt;height:95.3pt" o:ole="">
            <v:imagedata r:id="rId19" o:title=""/>
          </v:shape>
          <o:OLEObject Type="Embed" ProgID="Visio.Drawing.11" ShapeID="_x0000_i1030" DrawAspect="Content" ObjectID="_1664906440" r:id="rId20"/>
        </w:object>
      </w:r>
    </w:p>
    <w:tbl>
      <w:tblPr>
        <w:tblStyle w:val="TableGrid"/>
        <w:tblW w:w="4815" w:type="dxa"/>
        <w:jc w:val="center"/>
        <w:tblLayout w:type="fixed"/>
        <w:tblLook w:val="04A0" w:firstRow="1" w:lastRow="0" w:firstColumn="1" w:lastColumn="0" w:noHBand="0" w:noVBand="1"/>
      </w:tblPr>
      <w:tblGrid>
        <w:gridCol w:w="1413"/>
        <w:gridCol w:w="1843"/>
        <w:gridCol w:w="1559"/>
      </w:tblGrid>
      <w:tr w:rsidR="00D263B2" w14:paraId="18DA5DFC" w14:textId="77777777" w:rsidTr="00D263B2">
        <w:trPr>
          <w:jc w:val="center"/>
        </w:trPr>
        <w:tc>
          <w:tcPr>
            <w:tcW w:w="1413" w:type="dxa"/>
            <w:tcBorders>
              <w:top w:val="single" w:sz="4" w:space="0" w:color="auto"/>
              <w:left w:val="single" w:sz="4" w:space="0" w:color="auto"/>
              <w:bottom w:val="single" w:sz="4" w:space="0" w:color="auto"/>
              <w:right w:val="single" w:sz="4" w:space="0" w:color="auto"/>
            </w:tcBorders>
          </w:tcPr>
          <w:p w14:paraId="1465B378" w14:textId="77777777" w:rsidR="00D263B2" w:rsidRPr="00417042" w:rsidRDefault="00D263B2" w:rsidP="006F5B8B">
            <w:pPr>
              <w:pStyle w:val="TAH"/>
              <w:rPr>
                <w:lang w:val="en-US"/>
              </w:rPr>
            </w:pPr>
            <w:r>
              <w:rPr>
                <w:lang w:val="en-US"/>
              </w:rPr>
              <w:lastRenderedPageBreak/>
              <w:t>Label</w:t>
            </w:r>
          </w:p>
        </w:tc>
        <w:tc>
          <w:tcPr>
            <w:tcW w:w="1843" w:type="dxa"/>
            <w:tcBorders>
              <w:top w:val="single" w:sz="4" w:space="0" w:color="auto"/>
              <w:left w:val="single" w:sz="4" w:space="0" w:color="auto"/>
              <w:bottom w:val="single" w:sz="4" w:space="0" w:color="auto"/>
              <w:right w:val="single" w:sz="4" w:space="0" w:color="auto"/>
            </w:tcBorders>
          </w:tcPr>
          <w:p w14:paraId="2B0FAC9D" w14:textId="77777777" w:rsidR="00D263B2" w:rsidRPr="004D32AE" w:rsidRDefault="00D263B2" w:rsidP="006F5B8B">
            <w:pPr>
              <w:pStyle w:val="TAH"/>
            </w:pPr>
            <w:r>
              <w:t>Delay Component</w:t>
            </w:r>
          </w:p>
        </w:tc>
        <w:tc>
          <w:tcPr>
            <w:tcW w:w="1559" w:type="dxa"/>
            <w:tcBorders>
              <w:top w:val="single" w:sz="4" w:space="0" w:color="auto"/>
              <w:left w:val="single" w:sz="4" w:space="0" w:color="auto"/>
              <w:bottom w:val="single" w:sz="4" w:space="0" w:color="auto"/>
              <w:right w:val="single" w:sz="4" w:space="0" w:color="auto"/>
            </w:tcBorders>
          </w:tcPr>
          <w:p w14:paraId="135DDEC0" w14:textId="77777777" w:rsidR="00D263B2" w:rsidRDefault="00D263B2" w:rsidP="006F5B8B">
            <w:pPr>
              <w:pStyle w:val="TAH"/>
            </w:pPr>
            <w:r>
              <w:t>Delay Value</w:t>
            </w:r>
          </w:p>
          <w:p w14:paraId="13372BD1" w14:textId="77777777" w:rsidR="00D263B2" w:rsidRDefault="00D263B2" w:rsidP="006F5B8B">
            <w:pPr>
              <w:pStyle w:val="TAH"/>
              <w:rPr>
                <w:lang w:val="en-US"/>
              </w:rPr>
            </w:pPr>
            <w:r>
              <w:rPr>
                <w:lang w:val="en-US"/>
              </w:rPr>
              <w:t>[ms]</w:t>
            </w:r>
          </w:p>
          <w:p w14:paraId="4698B004" w14:textId="77777777" w:rsidR="00D263B2" w:rsidRPr="00DD3F3F" w:rsidRDefault="00D263B2" w:rsidP="006F5B8B">
            <w:pPr>
              <w:pStyle w:val="TAH"/>
              <w:rPr>
                <w:lang w:val="en-US"/>
              </w:rPr>
            </w:pPr>
            <w:r>
              <w:rPr>
                <w:lang w:val="en-US"/>
              </w:rPr>
              <w:t xml:space="preserve">using LMF </w:t>
            </w:r>
          </w:p>
        </w:tc>
      </w:tr>
      <w:tr w:rsidR="00D263B2" w14:paraId="2F8B621C" w14:textId="77777777" w:rsidTr="00D263B2">
        <w:trPr>
          <w:jc w:val="center"/>
        </w:trPr>
        <w:tc>
          <w:tcPr>
            <w:tcW w:w="1413" w:type="dxa"/>
            <w:vMerge w:val="restart"/>
            <w:tcBorders>
              <w:top w:val="single" w:sz="4" w:space="0" w:color="auto"/>
              <w:left w:val="single" w:sz="4" w:space="0" w:color="auto"/>
              <w:right w:val="single" w:sz="4" w:space="0" w:color="auto"/>
            </w:tcBorders>
            <w:vAlign w:val="center"/>
          </w:tcPr>
          <w:p w14:paraId="0C544EDD" w14:textId="41AAEEA3" w:rsidR="00D263B2" w:rsidRDefault="00D263B2" w:rsidP="00B17436">
            <w:pPr>
              <w:pStyle w:val="TAL"/>
              <w:jc w:val="left"/>
              <w:rPr>
                <w:lang w:val="en-US"/>
              </w:rPr>
            </w:pPr>
            <w:r>
              <w:rPr>
                <w:lang w:val="en-US"/>
              </w:rPr>
              <w:t>T</w:t>
            </w:r>
            <w:r>
              <w:rPr>
                <w:vertAlign w:val="subscript"/>
                <w:lang w:val="en-US"/>
              </w:rPr>
              <w:t>U</w:t>
            </w:r>
            <w:r w:rsidRPr="00417042">
              <w:rPr>
                <w:vertAlign w:val="subscript"/>
                <w:lang w:val="en-US"/>
              </w:rPr>
              <w:t>L-</w:t>
            </w:r>
            <w:r>
              <w:rPr>
                <w:vertAlign w:val="subscript"/>
                <w:lang w:val="en-US"/>
              </w:rPr>
              <w:t>NRPPa</w:t>
            </w:r>
          </w:p>
        </w:tc>
        <w:tc>
          <w:tcPr>
            <w:tcW w:w="1843" w:type="dxa"/>
            <w:tcBorders>
              <w:top w:val="single" w:sz="4" w:space="0" w:color="auto"/>
              <w:left w:val="single" w:sz="4" w:space="0" w:color="auto"/>
              <w:bottom w:val="single" w:sz="4" w:space="0" w:color="auto"/>
              <w:right w:val="single" w:sz="4" w:space="0" w:color="auto"/>
            </w:tcBorders>
          </w:tcPr>
          <w:p w14:paraId="642F25EF" w14:textId="77777777" w:rsidR="00D263B2" w:rsidRPr="00C44F12" w:rsidRDefault="00D263B2" w:rsidP="006F5B8B">
            <w:pPr>
              <w:pStyle w:val="TAL"/>
              <w:jc w:val="left"/>
              <w:rPr>
                <w:bCs/>
                <w:iCs/>
              </w:rPr>
            </w:pPr>
            <w:r w:rsidRPr="00C44F12">
              <w:rPr>
                <w:bCs/>
                <w:iCs/>
              </w:rPr>
              <w:t>T</w:t>
            </w:r>
            <w:r w:rsidRPr="00AA34F5">
              <w:rPr>
                <w:bCs/>
                <w:iCs/>
                <w:vertAlign w:val="subscript"/>
              </w:rPr>
              <w:t>gNBProc-NRPPa</w:t>
            </w:r>
          </w:p>
        </w:tc>
        <w:tc>
          <w:tcPr>
            <w:tcW w:w="1559" w:type="dxa"/>
            <w:tcBorders>
              <w:top w:val="single" w:sz="4" w:space="0" w:color="auto"/>
              <w:left w:val="single" w:sz="4" w:space="0" w:color="auto"/>
              <w:bottom w:val="single" w:sz="4" w:space="0" w:color="auto"/>
              <w:right w:val="single" w:sz="4" w:space="0" w:color="auto"/>
            </w:tcBorders>
          </w:tcPr>
          <w:p w14:paraId="7FCF33DD" w14:textId="77777777" w:rsidR="00D263B2" w:rsidRDefault="00D263B2" w:rsidP="006F5B8B">
            <w:pPr>
              <w:pStyle w:val="TAL"/>
              <w:jc w:val="center"/>
              <w:rPr>
                <w:lang w:val="en-US"/>
              </w:rPr>
            </w:pPr>
            <w:r>
              <w:rPr>
                <w:lang w:val="en-US"/>
              </w:rPr>
              <w:t>3</w:t>
            </w:r>
          </w:p>
        </w:tc>
      </w:tr>
      <w:tr w:rsidR="00D263B2" w14:paraId="7B074B30" w14:textId="77777777" w:rsidTr="00D263B2">
        <w:trPr>
          <w:jc w:val="center"/>
        </w:trPr>
        <w:tc>
          <w:tcPr>
            <w:tcW w:w="1413" w:type="dxa"/>
            <w:vMerge/>
            <w:tcBorders>
              <w:left w:val="single" w:sz="4" w:space="0" w:color="auto"/>
              <w:right w:val="single" w:sz="4" w:space="0" w:color="auto"/>
            </w:tcBorders>
          </w:tcPr>
          <w:p w14:paraId="113FA74A" w14:textId="77777777" w:rsidR="00D263B2" w:rsidRDefault="00D263B2" w:rsidP="006F5B8B">
            <w:pPr>
              <w:pStyle w:val="TAL"/>
              <w:jc w:val="left"/>
              <w:rPr>
                <w:lang w:val="en-US"/>
              </w:rPr>
            </w:pPr>
          </w:p>
        </w:tc>
        <w:tc>
          <w:tcPr>
            <w:tcW w:w="1843" w:type="dxa"/>
            <w:tcBorders>
              <w:top w:val="single" w:sz="4" w:space="0" w:color="auto"/>
              <w:left w:val="single" w:sz="4" w:space="0" w:color="auto"/>
              <w:bottom w:val="single" w:sz="4" w:space="0" w:color="auto"/>
              <w:right w:val="single" w:sz="4" w:space="0" w:color="auto"/>
            </w:tcBorders>
          </w:tcPr>
          <w:p w14:paraId="1C482460" w14:textId="77777777" w:rsidR="00D263B2" w:rsidRPr="00C44F12" w:rsidRDefault="00D263B2" w:rsidP="006F5B8B">
            <w:pPr>
              <w:pStyle w:val="TAL"/>
              <w:jc w:val="left"/>
              <w:rPr>
                <w:bCs/>
                <w:iCs/>
              </w:rPr>
            </w:pPr>
            <w:r w:rsidRPr="00C44F12">
              <w:rPr>
                <w:bCs/>
                <w:iCs/>
              </w:rPr>
              <w:t>T</w:t>
            </w:r>
            <w:r w:rsidRPr="00AA34F5">
              <w:rPr>
                <w:bCs/>
                <w:iCs/>
                <w:vertAlign w:val="subscript"/>
              </w:rPr>
              <w:t>gNB-AMF</w:t>
            </w:r>
          </w:p>
        </w:tc>
        <w:tc>
          <w:tcPr>
            <w:tcW w:w="1559" w:type="dxa"/>
            <w:tcBorders>
              <w:top w:val="single" w:sz="4" w:space="0" w:color="auto"/>
              <w:left w:val="single" w:sz="4" w:space="0" w:color="auto"/>
              <w:bottom w:val="single" w:sz="4" w:space="0" w:color="auto"/>
              <w:right w:val="single" w:sz="4" w:space="0" w:color="auto"/>
            </w:tcBorders>
          </w:tcPr>
          <w:p w14:paraId="16A8251C" w14:textId="77777777" w:rsidR="00D263B2" w:rsidRDefault="00D263B2" w:rsidP="006F5B8B">
            <w:pPr>
              <w:pStyle w:val="TAL"/>
              <w:jc w:val="center"/>
              <w:rPr>
                <w:lang w:val="en-US"/>
              </w:rPr>
            </w:pPr>
            <w:r>
              <w:rPr>
                <w:lang w:val="en-US"/>
              </w:rPr>
              <w:t>3-10</w:t>
            </w:r>
          </w:p>
        </w:tc>
      </w:tr>
      <w:tr w:rsidR="00D263B2" w14:paraId="14AE2FEB" w14:textId="77777777" w:rsidTr="00D263B2">
        <w:trPr>
          <w:jc w:val="center"/>
        </w:trPr>
        <w:tc>
          <w:tcPr>
            <w:tcW w:w="1413" w:type="dxa"/>
            <w:vMerge/>
            <w:tcBorders>
              <w:left w:val="single" w:sz="4" w:space="0" w:color="auto"/>
              <w:right w:val="single" w:sz="4" w:space="0" w:color="auto"/>
            </w:tcBorders>
          </w:tcPr>
          <w:p w14:paraId="61DC712A" w14:textId="77777777" w:rsidR="00D263B2" w:rsidRDefault="00D263B2" w:rsidP="006F5B8B">
            <w:pPr>
              <w:pStyle w:val="TAL"/>
              <w:jc w:val="left"/>
              <w:rPr>
                <w:lang w:val="en-US"/>
              </w:rPr>
            </w:pPr>
          </w:p>
        </w:tc>
        <w:tc>
          <w:tcPr>
            <w:tcW w:w="1843" w:type="dxa"/>
            <w:tcBorders>
              <w:top w:val="single" w:sz="4" w:space="0" w:color="auto"/>
              <w:left w:val="single" w:sz="4" w:space="0" w:color="auto"/>
              <w:bottom w:val="single" w:sz="4" w:space="0" w:color="auto"/>
              <w:right w:val="single" w:sz="4" w:space="0" w:color="auto"/>
            </w:tcBorders>
          </w:tcPr>
          <w:p w14:paraId="2D60B69E" w14:textId="77777777" w:rsidR="00D263B2" w:rsidRPr="00C44F12" w:rsidRDefault="00D263B2" w:rsidP="006F5B8B">
            <w:pPr>
              <w:pStyle w:val="TAL"/>
              <w:jc w:val="left"/>
              <w:rPr>
                <w:bCs/>
                <w:iCs/>
              </w:rPr>
            </w:pPr>
            <w:r w:rsidRPr="00C44F12">
              <w:rPr>
                <w:bCs/>
                <w:iCs/>
              </w:rPr>
              <w:t>T</w:t>
            </w:r>
            <w:r w:rsidRPr="00AA34F5">
              <w:rPr>
                <w:bCs/>
                <w:iCs/>
                <w:vertAlign w:val="subscript"/>
              </w:rPr>
              <w:t>AMFProc</w:t>
            </w:r>
          </w:p>
        </w:tc>
        <w:tc>
          <w:tcPr>
            <w:tcW w:w="1559" w:type="dxa"/>
            <w:tcBorders>
              <w:top w:val="single" w:sz="4" w:space="0" w:color="auto"/>
              <w:left w:val="single" w:sz="4" w:space="0" w:color="auto"/>
              <w:bottom w:val="single" w:sz="4" w:space="0" w:color="auto"/>
              <w:right w:val="single" w:sz="4" w:space="0" w:color="auto"/>
            </w:tcBorders>
          </w:tcPr>
          <w:p w14:paraId="724A9400" w14:textId="77777777" w:rsidR="00D263B2" w:rsidRDefault="00D263B2" w:rsidP="006F5B8B">
            <w:pPr>
              <w:pStyle w:val="TAL"/>
              <w:jc w:val="center"/>
              <w:rPr>
                <w:lang w:val="en-US"/>
              </w:rPr>
            </w:pPr>
            <w:r>
              <w:rPr>
                <w:lang w:val="en-US"/>
              </w:rPr>
              <w:t>3</w:t>
            </w:r>
          </w:p>
        </w:tc>
      </w:tr>
      <w:tr w:rsidR="00D263B2" w14:paraId="412ACEB4" w14:textId="77777777" w:rsidTr="00D263B2">
        <w:trPr>
          <w:jc w:val="center"/>
        </w:trPr>
        <w:tc>
          <w:tcPr>
            <w:tcW w:w="1413" w:type="dxa"/>
            <w:vMerge/>
            <w:tcBorders>
              <w:left w:val="single" w:sz="4" w:space="0" w:color="auto"/>
              <w:right w:val="single" w:sz="4" w:space="0" w:color="auto"/>
            </w:tcBorders>
          </w:tcPr>
          <w:p w14:paraId="79710F27" w14:textId="77777777" w:rsidR="00D263B2" w:rsidRDefault="00D263B2" w:rsidP="006F5B8B">
            <w:pPr>
              <w:pStyle w:val="TAL"/>
              <w:jc w:val="left"/>
              <w:rPr>
                <w:lang w:val="en-US"/>
              </w:rPr>
            </w:pPr>
          </w:p>
        </w:tc>
        <w:tc>
          <w:tcPr>
            <w:tcW w:w="1843" w:type="dxa"/>
            <w:tcBorders>
              <w:top w:val="single" w:sz="4" w:space="0" w:color="auto"/>
              <w:left w:val="single" w:sz="4" w:space="0" w:color="auto"/>
              <w:bottom w:val="single" w:sz="4" w:space="0" w:color="auto"/>
              <w:right w:val="single" w:sz="4" w:space="0" w:color="auto"/>
            </w:tcBorders>
          </w:tcPr>
          <w:p w14:paraId="3E659E12" w14:textId="77777777" w:rsidR="00D263B2" w:rsidRPr="00C44F12" w:rsidRDefault="00D263B2" w:rsidP="006F5B8B">
            <w:pPr>
              <w:pStyle w:val="TAL"/>
              <w:jc w:val="left"/>
              <w:rPr>
                <w:bCs/>
                <w:iCs/>
              </w:rPr>
            </w:pPr>
            <w:r w:rsidRPr="00C44F12">
              <w:rPr>
                <w:bCs/>
                <w:iCs/>
              </w:rPr>
              <w:t>T</w:t>
            </w:r>
            <w:r w:rsidRPr="00AA34F5">
              <w:rPr>
                <w:bCs/>
                <w:iCs/>
                <w:vertAlign w:val="subscript"/>
              </w:rPr>
              <w:t>AMF-LMF</w:t>
            </w:r>
          </w:p>
        </w:tc>
        <w:tc>
          <w:tcPr>
            <w:tcW w:w="1559" w:type="dxa"/>
            <w:tcBorders>
              <w:top w:val="single" w:sz="4" w:space="0" w:color="auto"/>
              <w:left w:val="single" w:sz="4" w:space="0" w:color="auto"/>
              <w:bottom w:val="single" w:sz="4" w:space="0" w:color="auto"/>
              <w:right w:val="single" w:sz="4" w:space="0" w:color="auto"/>
            </w:tcBorders>
          </w:tcPr>
          <w:p w14:paraId="5B6DF78C" w14:textId="77777777" w:rsidR="00D263B2" w:rsidRDefault="00D263B2" w:rsidP="006F5B8B">
            <w:pPr>
              <w:pStyle w:val="TAL"/>
              <w:jc w:val="center"/>
              <w:rPr>
                <w:lang w:val="en-US"/>
              </w:rPr>
            </w:pPr>
            <w:r>
              <w:rPr>
                <w:lang w:val="en-US"/>
              </w:rPr>
              <w:t>1-10</w:t>
            </w:r>
          </w:p>
        </w:tc>
      </w:tr>
      <w:tr w:rsidR="00D263B2" w14:paraId="22D354B7" w14:textId="77777777" w:rsidTr="00D263B2">
        <w:trPr>
          <w:jc w:val="center"/>
        </w:trPr>
        <w:tc>
          <w:tcPr>
            <w:tcW w:w="1413" w:type="dxa"/>
            <w:vMerge/>
            <w:tcBorders>
              <w:left w:val="single" w:sz="4" w:space="0" w:color="auto"/>
              <w:right w:val="single" w:sz="4" w:space="0" w:color="auto"/>
            </w:tcBorders>
          </w:tcPr>
          <w:p w14:paraId="2248A6C2" w14:textId="77777777" w:rsidR="00D263B2" w:rsidRDefault="00D263B2" w:rsidP="006F5B8B">
            <w:pPr>
              <w:pStyle w:val="TAL"/>
              <w:jc w:val="left"/>
              <w:rPr>
                <w:lang w:val="en-US"/>
              </w:rPr>
            </w:pPr>
          </w:p>
        </w:tc>
        <w:tc>
          <w:tcPr>
            <w:tcW w:w="1843" w:type="dxa"/>
            <w:tcBorders>
              <w:top w:val="single" w:sz="4" w:space="0" w:color="auto"/>
              <w:left w:val="single" w:sz="4" w:space="0" w:color="auto"/>
              <w:bottom w:val="single" w:sz="4" w:space="0" w:color="auto"/>
              <w:right w:val="single" w:sz="4" w:space="0" w:color="auto"/>
            </w:tcBorders>
          </w:tcPr>
          <w:p w14:paraId="18C354CF" w14:textId="77777777" w:rsidR="00D263B2" w:rsidRPr="00C44F12" w:rsidRDefault="00D263B2" w:rsidP="006F5B8B">
            <w:pPr>
              <w:pStyle w:val="TAL"/>
              <w:jc w:val="left"/>
              <w:rPr>
                <w:bCs/>
                <w:iCs/>
              </w:rPr>
            </w:pPr>
            <w:r w:rsidRPr="00C44F12">
              <w:rPr>
                <w:bCs/>
                <w:iCs/>
              </w:rPr>
              <w:t>T</w:t>
            </w:r>
            <w:r w:rsidRPr="00AA34F5">
              <w:rPr>
                <w:bCs/>
                <w:iCs/>
                <w:vertAlign w:val="subscript"/>
              </w:rPr>
              <w:t>LMFProc</w:t>
            </w:r>
          </w:p>
        </w:tc>
        <w:tc>
          <w:tcPr>
            <w:tcW w:w="1559" w:type="dxa"/>
            <w:tcBorders>
              <w:top w:val="single" w:sz="4" w:space="0" w:color="auto"/>
              <w:left w:val="single" w:sz="4" w:space="0" w:color="auto"/>
              <w:bottom w:val="single" w:sz="4" w:space="0" w:color="auto"/>
              <w:right w:val="single" w:sz="4" w:space="0" w:color="auto"/>
            </w:tcBorders>
          </w:tcPr>
          <w:p w14:paraId="18994B10" w14:textId="77777777" w:rsidR="00D263B2" w:rsidRDefault="00D263B2" w:rsidP="006F5B8B">
            <w:pPr>
              <w:pStyle w:val="TAL"/>
              <w:jc w:val="center"/>
              <w:rPr>
                <w:lang w:val="en-US"/>
              </w:rPr>
            </w:pPr>
            <w:r>
              <w:rPr>
                <w:lang w:val="en-US"/>
              </w:rPr>
              <w:t>3</w:t>
            </w:r>
          </w:p>
        </w:tc>
      </w:tr>
      <w:tr w:rsidR="00D263B2" w14:paraId="7FC57B21" w14:textId="77777777" w:rsidTr="00D263B2">
        <w:trPr>
          <w:jc w:val="center"/>
        </w:trPr>
        <w:tc>
          <w:tcPr>
            <w:tcW w:w="1413" w:type="dxa"/>
            <w:vMerge/>
            <w:tcBorders>
              <w:left w:val="single" w:sz="4" w:space="0" w:color="auto"/>
              <w:bottom w:val="single" w:sz="4" w:space="0" w:color="auto"/>
              <w:right w:val="single" w:sz="4" w:space="0" w:color="auto"/>
            </w:tcBorders>
          </w:tcPr>
          <w:p w14:paraId="4B255C24" w14:textId="77777777" w:rsidR="00D263B2" w:rsidRDefault="00D263B2" w:rsidP="00B17436">
            <w:pPr>
              <w:pStyle w:val="TAL"/>
              <w:jc w:val="left"/>
              <w:rPr>
                <w:lang w:val="en-US"/>
              </w:rPr>
            </w:pPr>
          </w:p>
        </w:tc>
        <w:tc>
          <w:tcPr>
            <w:tcW w:w="1843" w:type="dxa"/>
            <w:tcBorders>
              <w:top w:val="single" w:sz="4" w:space="0" w:color="auto"/>
              <w:left w:val="single" w:sz="4" w:space="0" w:color="auto"/>
              <w:bottom w:val="single" w:sz="4" w:space="0" w:color="auto"/>
              <w:right w:val="single" w:sz="4" w:space="0" w:color="auto"/>
            </w:tcBorders>
          </w:tcPr>
          <w:p w14:paraId="6184B12D" w14:textId="445FB6CC" w:rsidR="00D263B2" w:rsidRPr="00C44F12" w:rsidRDefault="00D263B2" w:rsidP="007460DF">
            <w:pPr>
              <w:pStyle w:val="TAL"/>
              <w:jc w:val="right"/>
              <w:rPr>
                <w:bCs/>
                <w:iCs/>
              </w:rPr>
            </w:pPr>
            <w:r>
              <w:rPr>
                <w:bCs/>
                <w:iCs/>
                <w:lang w:val="en-US"/>
              </w:rPr>
              <w:t>Total:</w:t>
            </w:r>
          </w:p>
        </w:tc>
        <w:tc>
          <w:tcPr>
            <w:tcW w:w="1559" w:type="dxa"/>
            <w:tcBorders>
              <w:top w:val="single" w:sz="4" w:space="0" w:color="auto"/>
              <w:left w:val="single" w:sz="4" w:space="0" w:color="auto"/>
              <w:bottom w:val="single" w:sz="4" w:space="0" w:color="auto"/>
              <w:right w:val="single" w:sz="4" w:space="0" w:color="auto"/>
            </w:tcBorders>
          </w:tcPr>
          <w:p w14:paraId="3A8DF8AB" w14:textId="26F47858" w:rsidR="00D263B2" w:rsidRDefault="00D263B2" w:rsidP="00B17436">
            <w:pPr>
              <w:pStyle w:val="TAL"/>
              <w:jc w:val="center"/>
              <w:rPr>
                <w:lang w:val="en-US"/>
              </w:rPr>
            </w:pPr>
            <w:r>
              <w:rPr>
                <w:lang w:val="en-US"/>
              </w:rPr>
              <w:t>13-29</w:t>
            </w:r>
          </w:p>
        </w:tc>
      </w:tr>
    </w:tbl>
    <w:p w14:paraId="2FD45354" w14:textId="7F8D8AFD" w:rsidR="005A2A87" w:rsidRDefault="005A2A87">
      <w:pPr>
        <w:spacing w:after="0"/>
        <w:jc w:val="left"/>
        <w:rPr>
          <w:lang w:val="en-US" w:eastAsia="ko-KR"/>
        </w:rPr>
      </w:pPr>
    </w:p>
    <w:p w14:paraId="432C2889" w14:textId="06B1659D" w:rsidR="00746576" w:rsidRDefault="008D0E64" w:rsidP="008D0E64">
      <w:pPr>
        <w:pStyle w:val="Heading3"/>
        <w:rPr>
          <w:lang w:val="en-US" w:eastAsia="ko-KR"/>
        </w:rPr>
      </w:pPr>
      <w:r>
        <w:rPr>
          <w:lang w:val="en-US"/>
        </w:rPr>
        <w:t>3</w:t>
      </w:r>
      <w:r w:rsidR="00746576">
        <w:rPr>
          <w:lang w:val="en-US"/>
        </w:rPr>
        <w:t>.2.</w:t>
      </w:r>
      <w:r w:rsidR="0070793E">
        <w:rPr>
          <w:lang w:val="en-US"/>
        </w:rPr>
        <w:t>5</w:t>
      </w:r>
      <w:r w:rsidR="00746576">
        <w:rPr>
          <w:lang w:val="en-US"/>
        </w:rPr>
        <w:tab/>
        <w:t xml:space="preserve">Latency for </w:t>
      </w:r>
      <w:r w:rsidR="00746576">
        <w:t>measurement gap request and configuration</w:t>
      </w:r>
    </w:p>
    <w:p w14:paraId="101BEB2F" w14:textId="77777777" w:rsidR="00746576" w:rsidRDefault="00746576" w:rsidP="00746576">
      <w:pPr>
        <w:jc w:val="center"/>
      </w:pPr>
      <w:r>
        <w:object w:dxaOrig="5746" w:dyaOrig="4006" w14:anchorId="28A453B6">
          <v:shape id="_x0000_i1031" type="#_x0000_t75" style="width:188.45pt;height:131.3pt" o:ole="">
            <v:imagedata r:id="rId21" o:title=""/>
          </v:shape>
          <o:OLEObject Type="Embed" ProgID="Visio.Drawing.11" ShapeID="_x0000_i1031" DrawAspect="Content" ObjectID="_1664906441" r:id="rId22"/>
        </w:object>
      </w:r>
    </w:p>
    <w:tbl>
      <w:tblPr>
        <w:tblStyle w:val="TableGrid"/>
        <w:tblW w:w="4962" w:type="dxa"/>
        <w:jc w:val="center"/>
        <w:tblLayout w:type="fixed"/>
        <w:tblLook w:val="04A0" w:firstRow="1" w:lastRow="0" w:firstColumn="1" w:lastColumn="0" w:noHBand="0" w:noVBand="1"/>
      </w:tblPr>
      <w:tblGrid>
        <w:gridCol w:w="1418"/>
        <w:gridCol w:w="1984"/>
        <w:gridCol w:w="1560"/>
      </w:tblGrid>
      <w:tr w:rsidR="00746576" w14:paraId="319B5551" w14:textId="77777777" w:rsidTr="00AC38E3">
        <w:trPr>
          <w:jc w:val="center"/>
        </w:trPr>
        <w:tc>
          <w:tcPr>
            <w:tcW w:w="1418" w:type="dxa"/>
          </w:tcPr>
          <w:p w14:paraId="34549159" w14:textId="77777777" w:rsidR="00746576" w:rsidRPr="00417042" w:rsidRDefault="00746576" w:rsidP="006F5B8B">
            <w:pPr>
              <w:pStyle w:val="TAH"/>
              <w:rPr>
                <w:lang w:val="en-US"/>
              </w:rPr>
            </w:pPr>
            <w:r>
              <w:rPr>
                <w:lang w:val="en-US"/>
              </w:rPr>
              <w:t>Label</w:t>
            </w:r>
          </w:p>
        </w:tc>
        <w:tc>
          <w:tcPr>
            <w:tcW w:w="1984" w:type="dxa"/>
          </w:tcPr>
          <w:p w14:paraId="0749FF47" w14:textId="77777777" w:rsidR="00746576" w:rsidRPr="004D32AE" w:rsidRDefault="00746576" w:rsidP="006F5B8B">
            <w:pPr>
              <w:pStyle w:val="TAH"/>
            </w:pPr>
            <w:r>
              <w:t>Delay Component</w:t>
            </w:r>
          </w:p>
        </w:tc>
        <w:tc>
          <w:tcPr>
            <w:tcW w:w="1560" w:type="dxa"/>
          </w:tcPr>
          <w:p w14:paraId="3CD2FC24" w14:textId="77777777" w:rsidR="00746576" w:rsidRDefault="00746576" w:rsidP="006F5B8B">
            <w:pPr>
              <w:pStyle w:val="TAH"/>
            </w:pPr>
            <w:r>
              <w:t>Delay Value</w:t>
            </w:r>
          </w:p>
          <w:p w14:paraId="051FD782" w14:textId="77777777" w:rsidR="00746576" w:rsidRPr="00DD3F3F" w:rsidRDefault="00746576" w:rsidP="006F5B8B">
            <w:pPr>
              <w:pStyle w:val="TAH"/>
              <w:rPr>
                <w:lang w:val="en-US"/>
              </w:rPr>
            </w:pPr>
            <w:r>
              <w:rPr>
                <w:lang w:val="en-US"/>
              </w:rPr>
              <w:t>[ms]</w:t>
            </w:r>
          </w:p>
        </w:tc>
      </w:tr>
      <w:tr w:rsidR="00746576" w14:paraId="7681E324" w14:textId="77777777" w:rsidTr="00AC38E3">
        <w:trPr>
          <w:jc w:val="center"/>
        </w:trPr>
        <w:tc>
          <w:tcPr>
            <w:tcW w:w="1418" w:type="dxa"/>
            <w:vMerge w:val="restart"/>
            <w:vAlign w:val="center"/>
          </w:tcPr>
          <w:p w14:paraId="2F24DC05" w14:textId="049E478F" w:rsidR="00746576" w:rsidRDefault="00746576" w:rsidP="00746576">
            <w:pPr>
              <w:pStyle w:val="TAL"/>
              <w:jc w:val="left"/>
            </w:pPr>
            <w:r>
              <w:rPr>
                <w:lang w:val="en-US"/>
              </w:rPr>
              <w:t>T</w:t>
            </w:r>
            <w:r>
              <w:rPr>
                <w:vertAlign w:val="subscript"/>
                <w:lang w:val="en-US"/>
              </w:rPr>
              <w:t>GapConfig</w:t>
            </w:r>
          </w:p>
        </w:tc>
        <w:tc>
          <w:tcPr>
            <w:tcW w:w="1984" w:type="dxa"/>
          </w:tcPr>
          <w:p w14:paraId="4E5ADB8B" w14:textId="77777777" w:rsidR="00746576" w:rsidRDefault="00746576" w:rsidP="006F5B8B">
            <w:pPr>
              <w:pStyle w:val="TAL"/>
            </w:pPr>
            <w:r w:rsidRPr="00C44F12">
              <w:rPr>
                <w:bCs/>
                <w:iCs/>
              </w:rPr>
              <w:t>T</w:t>
            </w:r>
            <w:r w:rsidRPr="00AA34F5">
              <w:rPr>
                <w:bCs/>
                <w:iCs/>
                <w:vertAlign w:val="subscript"/>
              </w:rPr>
              <w:t>UEProc-RRCLocationMeas</w:t>
            </w:r>
          </w:p>
        </w:tc>
        <w:tc>
          <w:tcPr>
            <w:tcW w:w="1560" w:type="dxa"/>
          </w:tcPr>
          <w:p w14:paraId="0EA54CD9" w14:textId="77777777" w:rsidR="00746576" w:rsidRPr="00C82F0E" w:rsidRDefault="00746576" w:rsidP="006F5B8B">
            <w:pPr>
              <w:pStyle w:val="TAL"/>
              <w:jc w:val="center"/>
              <w:rPr>
                <w:lang w:val="en-US"/>
              </w:rPr>
            </w:pPr>
            <w:r>
              <w:rPr>
                <w:lang w:val="en-US"/>
              </w:rPr>
              <w:t>2-5</w:t>
            </w:r>
          </w:p>
        </w:tc>
      </w:tr>
      <w:tr w:rsidR="00746576" w14:paraId="358A8F61" w14:textId="77777777" w:rsidTr="00AC38E3">
        <w:trPr>
          <w:jc w:val="center"/>
        </w:trPr>
        <w:tc>
          <w:tcPr>
            <w:tcW w:w="1418" w:type="dxa"/>
            <w:vMerge/>
          </w:tcPr>
          <w:p w14:paraId="6FF3D2C3" w14:textId="77777777" w:rsidR="00746576" w:rsidRDefault="00746576" w:rsidP="006F5B8B">
            <w:pPr>
              <w:pStyle w:val="TAL"/>
            </w:pPr>
          </w:p>
        </w:tc>
        <w:tc>
          <w:tcPr>
            <w:tcW w:w="1984" w:type="dxa"/>
          </w:tcPr>
          <w:p w14:paraId="52B7215D" w14:textId="77777777" w:rsidR="00746576" w:rsidRDefault="00746576" w:rsidP="006F5B8B">
            <w:pPr>
              <w:pStyle w:val="TAL"/>
            </w:pPr>
            <w:r w:rsidRPr="00C44F12">
              <w:rPr>
                <w:bCs/>
                <w:iCs/>
              </w:rPr>
              <w:t>T</w:t>
            </w:r>
            <w:r w:rsidRPr="00AA34F5">
              <w:rPr>
                <w:bCs/>
                <w:iCs/>
                <w:vertAlign w:val="subscript"/>
              </w:rPr>
              <w:t>UE-gNB</w:t>
            </w:r>
          </w:p>
        </w:tc>
        <w:tc>
          <w:tcPr>
            <w:tcW w:w="1560" w:type="dxa"/>
          </w:tcPr>
          <w:p w14:paraId="5687DF33" w14:textId="77777777" w:rsidR="00746576" w:rsidRPr="0027614A" w:rsidRDefault="00746576" w:rsidP="006F5B8B">
            <w:pPr>
              <w:pStyle w:val="TAL"/>
              <w:jc w:val="center"/>
              <w:rPr>
                <w:lang w:val="en-US"/>
              </w:rPr>
            </w:pPr>
            <w:r>
              <w:rPr>
                <w:lang w:val="en-US"/>
              </w:rPr>
              <w:t>0-0.5</w:t>
            </w:r>
          </w:p>
        </w:tc>
      </w:tr>
      <w:tr w:rsidR="00746576" w14:paraId="542DA088" w14:textId="77777777" w:rsidTr="00AC38E3">
        <w:trPr>
          <w:jc w:val="center"/>
        </w:trPr>
        <w:tc>
          <w:tcPr>
            <w:tcW w:w="1418" w:type="dxa"/>
            <w:vMerge/>
          </w:tcPr>
          <w:p w14:paraId="1FAB4CA3" w14:textId="77777777" w:rsidR="00746576" w:rsidRDefault="00746576" w:rsidP="006F5B8B">
            <w:pPr>
              <w:pStyle w:val="TAL"/>
            </w:pPr>
          </w:p>
        </w:tc>
        <w:tc>
          <w:tcPr>
            <w:tcW w:w="1984" w:type="dxa"/>
          </w:tcPr>
          <w:p w14:paraId="082BC85B" w14:textId="77777777" w:rsidR="00746576" w:rsidRDefault="00746576" w:rsidP="006F5B8B">
            <w:pPr>
              <w:pStyle w:val="TAL"/>
            </w:pPr>
            <w:r w:rsidRPr="00C44F12">
              <w:rPr>
                <w:bCs/>
                <w:iCs/>
              </w:rPr>
              <w:t>T</w:t>
            </w:r>
            <w:r w:rsidRPr="00AA34F5">
              <w:rPr>
                <w:bCs/>
                <w:iCs/>
                <w:vertAlign w:val="subscript"/>
              </w:rPr>
              <w:t>gNBProc-RRC</w:t>
            </w:r>
          </w:p>
        </w:tc>
        <w:tc>
          <w:tcPr>
            <w:tcW w:w="1560" w:type="dxa"/>
          </w:tcPr>
          <w:p w14:paraId="12B21072" w14:textId="77777777" w:rsidR="00746576" w:rsidRPr="0059531E" w:rsidRDefault="00746576" w:rsidP="006F5B8B">
            <w:pPr>
              <w:pStyle w:val="TAL"/>
              <w:jc w:val="center"/>
              <w:rPr>
                <w:lang w:val="en-US"/>
              </w:rPr>
            </w:pPr>
            <w:r>
              <w:rPr>
                <w:lang w:val="en-US"/>
              </w:rPr>
              <w:t>3</w:t>
            </w:r>
          </w:p>
        </w:tc>
      </w:tr>
      <w:tr w:rsidR="00746576" w14:paraId="5DD7026E" w14:textId="77777777" w:rsidTr="00AC38E3">
        <w:trPr>
          <w:jc w:val="center"/>
        </w:trPr>
        <w:tc>
          <w:tcPr>
            <w:tcW w:w="1418" w:type="dxa"/>
            <w:vMerge/>
          </w:tcPr>
          <w:p w14:paraId="7574674E" w14:textId="77777777" w:rsidR="00746576" w:rsidRDefault="00746576" w:rsidP="006F5B8B">
            <w:pPr>
              <w:pStyle w:val="TAL"/>
            </w:pPr>
          </w:p>
        </w:tc>
        <w:tc>
          <w:tcPr>
            <w:tcW w:w="1984" w:type="dxa"/>
          </w:tcPr>
          <w:p w14:paraId="1ED74CD0" w14:textId="77777777" w:rsidR="00746576" w:rsidRDefault="00746576" w:rsidP="006F5B8B">
            <w:pPr>
              <w:pStyle w:val="TAL"/>
            </w:pPr>
            <w:r w:rsidRPr="00C44F12">
              <w:rPr>
                <w:bCs/>
                <w:iCs/>
              </w:rPr>
              <w:t>T</w:t>
            </w:r>
            <w:r w:rsidRPr="00AA34F5">
              <w:rPr>
                <w:bCs/>
                <w:iCs/>
                <w:vertAlign w:val="subscript"/>
              </w:rPr>
              <w:t>gNBProc-RRC</w:t>
            </w:r>
          </w:p>
        </w:tc>
        <w:tc>
          <w:tcPr>
            <w:tcW w:w="1560" w:type="dxa"/>
          </w:tcPr>
          <w:p w14:paraId="44AA8C59" w14:textId="77777777" w:rsidR="00746576" w:rsidRPr="009F74D9" w:rsidRDefault="00746576" w:rsidP="006F5B8B">
            <w:pPr>
              <w:pStyle w:val="TAL"/>
              <w:jc w:val="center"/>
              <w:rPr>
                <w:lang w:val="en-US"/>
              </w:rPr>
            </w:pPr>
            <w:r>
              <w:rPr>
                <w:lang w:val="en-US"/>
              </w:rPr>
              <w:t>3</w:t>
            </w:r>
          </w:p>
        </w:tc>
      </w:tr>
      <w:tr w:rsidR="00746576" w14:paraId="585C8FE7" w14:textId="77777777" w:rsidTr="00AC38E3">
        <w:trPr>
          <w:jc w:val="center"/>
        </w:trPr>
        <w:tc>
          <w:tcPr>
            <w:tcW w:w="1418" w:type="dxa"/>
            <w:vMerge/>
          </w:tcPr>
          <w:p w14:paraId="1C851679" w14:textId="77777777" w:rsidR="00746576" w:rsidRDefault="00746576" w:rsidP="006F5B8B">
            <w:pPr>
              <w:pStyle w:val="TAL"/>
            </w:pPr>
          </w:p>
        </w:tc>
        <w:tc>
          <w:tcPr>
            <w:tcW w:w="1984" w:type="dxa"/>
          </w:tcPr>
          <w:p w14:paraId="18661E1A" w14:textId="77777777" w:rsidR="00746576" w:rsidRPr="00C44F12" w:rsidRDefault="00746576" w:rsidP="006F5B8B">
            <w:pPr>
              <w:pStyle w:val="TAL"/>
              <w:rPr>
                <w:bCs/>
                <w:iCs/>
              </w:rPr>
            </w:pPr>
            <w:r w:rsidRPr="00C44F12">
              <w:rPr>
                <w:bCs/>
                <w:iCs/>
              </w:rPr>
              <w:t>T</w:t>
            </w:r>
            <w:r w:rsidRPr="00AA34F5">
              <w:rPr>
                <w:bCs/>
                <w:iCs/>
                <w:vertAlign w:val="subscript"/>
              </w:rPr>
              <w:t>UE-gNB</w:t>
            </w:r>
          </w:p>
        </w:tc>
        <w:tc>
          <w:tcPr>
            <w:tcW w:w="1560" w:type="dxa"/>
          </w:tcPr>
          <w:p w14:paraId="209D94A7" w14:textId="77777777" w:rsidR="00746576" w:rsidRPr="00D806C7" w:rsidRDefault="00746576" w:rsidP="006F5B8B">
            <w:pPr>
              <w:pStyle w:val="TAL"/>
              <w:jc w:val="center"/>
              <w:rPr>
                <w:lang w:val="en-US"/>
              </w:rPr>
            </w:pPr>
            <w:r>
              <w:rPr>
                <w:lang w:val="en-US"/>
              </w:rPr>
              <w:t>0-0.5</w:t>
            </w:r>
          </w:p>
        </w:tc>
      </w:tr>
      <w:tr w:rsidR="00746576" w14:paraId="1D018DBD" w14:textId="77777777" w:rsidTr="00AC38E3">
        <w:trPr>
          <w:jc w:val="center"/>
        </w:trPr>
        <w:tc>
          <w:tcPr>
            <w:tcW w:w="1418" w:type="dxa"/>
            <w:vMerge/>
          </w:tcPr>
          <w:p w14:paraId="72096476" w14:textId="77777777" w:rsidR="00746576" w:rsidRDefault="00746576" w:rsidP="006F5B8B">
            <w:pPr>
              <w:pStyle w:val="TAL"/>
            </w:pPr>
          </w:p>
        </w:tc>
        <w:tc>
          <w:tcPr>
            <w:tcW w:w="1984" w:type="dxa"/>
          </w:tcPr>
          <w:p w14:paraId="14ADDA88" w14:textId="77777777" w:rsidR="00746576" w:rsidRPr="00C44F12" w:rsidRDefault="00746576" w:rsidP="006F5B8B">
            <w:pPr>
              <w:pStyle w:val="TAL"/>
              <w:rPr>
                <w:bCs/>
                <w:iCs/>
              </w:rPr>
            </w:pPr>
            <w:r>
              <w:rPr>
                <w:bCs/>
                <w:iCs/>
              </w:rPr>
              <w:t>T</w:t>
            </w:r>
            <w:r w:rsidRPr="00AA34F5">
              <w:rPr>
                <w:bCs/>
                <w:iCs/>
                <w:vertAlign w:val="subscript"/>
              </w:rPr>
              <w:t>UEProc-RRCReconf</w:t>
            </w:r>
          </w:p>
        </w:tc>
        <w:tc>
          <w:tcPr>
            <w:tcW w:w="1560" w:type="dxa"/>
          </w:tcPr>
          <w:p w14:paraId="6CA5502C" w14:textId="77777777" w:rsidR="00746576" w:rsidRPr="001352BF" w:rsidRDefault="00746576" w:rsidP="006F5B8B">
            <w:pPr>
              <w:pStyle w:val="TAL"/>
              <w:jc w:val="center"/>
              <w:rPr>
                <w:lang w:val="en-US"/>
              </w:rPr>
            </w:pPr>
            <w:r>
              <w:rPr>
                <w:lang w:val="en-US"/>
              </w:rPr>
              <w:t>10</w:t>
            </w:r>
          </w:p>
        </w:tc>
      </w:tr>
      <w:tr w:rsidR="00746576" w14:paraId="30D30471" w14:textId="77777777" w:rsidTr="00AC38E3">
        <w:trPr>
          <w:jc w:val="center"/>
        </w:trPr>
        <w:tc>
          <w:tcPr>
            <w:tcW w:w="1418" w:type="dxa"/>
            <w:vMerge/>
          </w:tcPr>
          <w:p w14:paraId="1E46B938" w14:textId="77777777" w:rsidR="00746576" w:rsidRDefault="00746576" w:rsidP="00746576">
            <w:pPr>
              <w:pStyle w:val="TAL"/>
            </w:pPr>
          </w:p>
        </w:tc>
        <w:tc>
          <w:tcPr>
            <w:tcW w:w="1984" w:type="dxa"/>
          </w:tcPr>
          <w:p w14:paraId="17BA9630" w14:textId="5B4C1FAB" w:rsidR="00746576" w:rsidRDefault="00746576" w:rsidP="00746576">
            <w:pPr>
              <w:pStyle w:val="TAL"/>
              <w:jc w:val="right"/>
              <w:rPr>
                <w:bCs/>
                <w:iCs/>
              </w:rPr>
            </w:pPr>
            <w:r>
              <w:rPr>
                <w:lang w:val="en-US"/>
              </w:rPr>
              <w:t>Total:</w:t>
            </w:r>
          </w:p>
        </w:tc>
        <w:tc>
          <w:tcPr>
            <w:tcW w:w="1560" w:type="dxa"/>
          </w:tcPr>
          <w:p w14:paraId="6C205E6A" w14:textId="1267DA09" w:rsidR="00746576" w:rsidRDefault="00746576" w:rsidP="00746576">
            <w:pPr>
              <w:pStyle w:val="TAL"/>
              <w:jc w:val="center"/>
              <w:rPr>
                <w:lang w:val="en-US"/>
              </w:rPr>
            </w:pPr>
            <w:r>
              <w:rPr>
                <w:lang w:val="en-US"/>
              </w:rPr>
              <w:t>18-22</w:t>
            </w:r>
          </w:p>
        </w:tc>
      </w:tr>
    </w:tbl>
    <w:p w14:paraId="3C58A300" w14:textId="220573B7" w:rsidR="00746576" w:rsidRDefault="00746576" w:rsidP="00746576">
      <w:pPr>
        <w:rPr>
          <w:lang w:val="en-US" w:eastAsia="ko-KR"/>
        </w:rPr>
      </w:pPr>
    </w:p>
    <w:p w14:paraId="0394D21E" w14:textId="6AFDDC33" w:rsidR="00E43558" w:rsidRDefault="008D0E64" w:rsidP="008D0E64">
      <w:pPr>
        <w:pStyle w:val="Heading3"/>
        <w:rPr>
          <w:lang w:val="en-US" w:eastAsia="ko-KR"/>
        </w:rPr>
      </w:pPr>
      <w:r>
        <w:rPr>
          <w:lang w:val="en-US"/>
        </w:rPr>
        <w:t>3</w:t>
      </w:r>
      <w:r w:rsidR="00E43558">
        <w:rPr>
          <w:lang w:val="en-US"/>
        </w:rPr>
        <w:t>.2.</w:t>
      </w:r>
      <w:r w:rsidR="00CF1A43">
        <w:rPr>
          <w:lang w:val="en-US"/>
        </w:rPr>
        <w:t>6</w:t>
      </w:r>
      <w:r w:rsidR="00E43558">
        <w:rPr>
          <w:lang w:val="en-US"/>
        </w:rPr>
        <w:tab/>
        <w:t xml:space="preserve">Latency for </w:t>
      </w:r>
      <w:r w:rsidR="00E43558">
        <w:t>SRS configuration</w:t>
      </w:r>
    </w:p>
    <w:p w14:paraId="7F4D70C2" w14:textId="172C0492" w:rsidR="00E43558" w:rsidRDefault="00C869B1" w:rsidP="00E43558">
      <w:pPr>
        <w:jc w:val="center"/>
      </w:pPr>
      <w:r>
        <w:object w:dxaOrig="5461" w:dyaOrig="2551" w14:anchorId="0171BE0E">
          <v:shape id="_x0000_i1032" type="#_x0000_t75" style="width:180pt;height:84.7pt" o:ole="">
            <v:imagedata r:id="rId23" o:title=""/>
          </v:shape>
          <o:OLEObject Type="Embed" ProgID="Visio.Drawing.11" ShapeID="_x0000_i1032" DrawAspect="Content" ObjectID="_1664906442" r:id="rId24"/>
        </w:object>
      </w:r>
    </w:p>
    <w:tbl>
      <w:tblPr>
        <w:tblStyle w:val="TableGrid"/>
        <w:tblW w:w="4961" w:type="dxa"/>
        <w:jc w:val="center"/>
        <w:tblLayout w:type="fixed"/>
        <w:tblLook w:val="04A0" w:firstRow="1" w:lastRow="0" w:firstColumn="1" w:lastColumn="0" w:noHBand="0" w:noVBand="1"/>
      </w:tblPr>
      <w:tblGrid>
        <w:gridCol w:w="1276"/>
        <w:gridCol w:w="1984"/>
        <w:gridCol w:w="1701"/>
      </w:tblGrid>
      <w:tr w:rsidR="00E43558" w14:paraId="081F5668" w14:textId="77777777" w:rsidTr="009B4F9B">
        <w:trPr>
          <w:jc w:val="center"/>
        </w:trPr>
        <w:tc>
          <w:tcPr>
            <w:tcW w:w="1276" w:type="dxa"/>
          </w:tcPr>
          <w:p w14:paraId="58EBC017" w14:textId="77777777" w:rsidR="00E43558" w:rsidRPr="00417042" w:rsidRDefault="00E43558" w:rsidP="006F5B8B">
            <w:pPr>
              <w:pStyle w:val="TAH"/>
              <w:rPr>
                <w:lang w:val="en-US"/>
              </w:rPr>
            </w:pPr>
            <w:r>
              <w:rPr>
                <w:lang w:val="en-US"/>
              </w:rPr>
              <w:t>Label</w:t>
            </w:r>
          </w:p>
        </w:tc>
        <w:tc>
          <w:tcPr>
            <w:tcW w:w="1984" w:type="dxa"/>
          </w:tcPr>
          <w:p w14:paraId="67350573" w14:textId="77777777" w:rsidR="00E43558" w:rsidRPr="004D32AE" w:rsidRDefault="00E43558" w:rsidP="006F5B8B">
            <w:pPr>
              <w:pStyle w:val="TAH"/>
            </w:pPr>
            <w:r>
              <w:t>Delay Component</w:t>
            </w:r>
          </w:p>
        </w:tc>
        <w:tc>
          <w:tcPr>
            <w:tcW w:w="1701" w:type="dxa"/>
          </w:tcPr>
          <w:p w14:paraId="781EF779" w14:textId="77777777" w:rsidR="00E43558" w:rsidRDefault="00E43558" w:rsidP="006F5B8B">
            <w:pPr>
              <w:pStyle w:val="TAH"/>
            </w:pPr>
            <w:r>
              <w:t>Delay Value</w:t>
            </w:r>
          </w:p>
          <w:p w14:paraId="5708CFF9" w14:textId="77777777" w:rsidR="00E43558" w:rsidRPr="00DD3F3F" w:rsidRDefault="00E43558" w:rsidP="006F5B8B">
            <w:pPr>
              <w:pStyle w:val="TAH"/>
              <w:rPr>
                <w:lang w:val="en-US"/>
              </w:rPr>
            </w:pPr>
            <w:r>
              <w:rPr>
                <w:lang w:val="en-US"/>
              </w:rPr>
              <w:t>[ms]</w:t>
            </w:r>
          </w:p>
        </w:tc>
      </w:tr>
      <w:tr w:rsidR="00E43558" w14:paraId="6E2BA7CB" w14:textId="77777777" w:rsidTr="009B4F9B">
        <w:trPr>
          <w:jc w:val="center"/>
        </w:trPr>
        <w:tc>
          <w:tcPr>
            <w:tcW w:w="1276" w:type="dxa"/>
            <w:vMerge w:val="restart"/>
            <w:vAlign w:val="center"/>
          </w:tcPr>
          <w:p w14:paraId="35428A2E" w14:textId="7781A8D9" w:rsidR="00E43558" w:rsidRDefault="00E43558" w:rsidP="006F5B8B">
            <w:pPr>
              <w:pStyle w:val="TAL"/>
              <w:jc w:val="left"/>
            </w:pPr>
            <w:r>
              <w:rPr>
                <w:lang w:val="en-US"/>
              </w:rPr>
              <w:t>T</w:t>
            </w:r>
            <w:r w:rsidR="00FB724E">
              <w:rPr>
                <w:vertAlign w:val="subscript"/>
                <w:lang w:val="en-US"/>
              </w:rPr>
              <w:t>SRS</w:t>
            </w:r>
            <w:r>
              <w:rPr>
                <w:vertAlign w:val="subscript"/>
                <w:lang w:val="en-US"/>
              </w:rPr>
              <w:t>Config</w:t>
            </w:r>
          </w:p>
        </w:tc>
        <w:tc>
          <w:tcPr>
            <w:tcW w:w="1984" w:type="dxa"/>
          </w:tcPr>
          <w:p w14:paraId="54BBDB9B" w14:textId="0E7D152A" w:rsidR="00E43558" w:rsidRDefault="00E705EE" w:rsidP="006F5B8B">
            <w:pPr>
              <w:pStyle w:val="TAL"/>
            </w:pPr>
            <w:r w:rsidRPr="00C44F12">
              <w:rPr>
                <w:bCs/>
                <w:iCs/>
              </w:rPr>
              <w:t>T</w:t>
            </w:r>
            <w:r w:rsidRPr="00AA34F5">
              <w:rPr>
                <w:bCs/>
                <w:iCs/>
                <w:vertAlign w:val="subscript"/>
              </w:rPr>
              <w:t>gNBProc-RRC</w:t>
            </w:r>
          </w:p>
        </w:tc>
        <w:tc>
          <w:tcPr>
            <w:tcW w:w="1701" w:type="dxa"/>
          </w:tcPr>
          <w:p w14:paraId="45E49B6E" w14:textId="63F2FE82" w:rsidR="00E43558" w:rsidRPr="00C82F0E" w:rsidRDefault="00974CBE" w:rsidP="006F5B8B">
            <w:pPr>
              <w:pStyle w:val="TAL"/>
              <w:jc w:val="center"/>
              <w:rPr>
                <w:lang w:val="en-US"/>
              </w:rPr>
            </w:pPr>
            <w:r>
              <w:rPr>
                <w:lang w:val="en-US"/>
              </w:rPr>
              <w:t>3</w:t>
            </w:r>
          </w:p>
        </w:tc>
      </w:tr>
      <w:tr w:rsidR="00E43558" w14:paraId="3F12CF9A" w14:textId="77777777" w:rsidTr="009B4F9B">
        <w:trPr>
          <w:jc w:val="center"/>
        </w:trPr>
        <w:tc>
          <w:tcPr>
            <w:tcW w:w="1276" w:type="dxa"/>
            <w:vMerge/>
          </w:tcPr>
          <w:p w14:paraId="1BD118F9" w14:textId="77777777" w:rsidR="00E43558" w:rsidRDefault="00E43558" w:rsidP="006F5B8B">
            <w:pPr>
              <w:pStyle w:val="TAL"/>
            </w:pPr>
          </w:p>
        </w:tc>
        <w:tc>
          <w:tcPr>
            <w:tcW w:w="1984" w:type="dxa"/>
          </w:tcPr>
          <w:p w14:paraId="3FB7D69C" w14:textId="128C99B7" w:rsidR="00E43558" w:rsidRDefault="002B0C0A" w:rsidP="006F5B8B">
            <w:pPr>
              <w:pStyle w:val="TAL"/>
            </w:pPr>
            <w:r w:rsidRPr="00C44F12">
              <w:rPr>
                <w:bCs/>
                <w:iCs/>
              </w:rPr>
              <w:t>T</w:t>
            </w:r>
            <w:r w:rsidRPr="00AA34F5">
              <w:rPr>
                <w:bCs/>
                <w:iCs/>
                <w:vertAlign w:val="subscript"/>
              </w:rPr>
              <w:t>UE-gNB</w:t>
            </w:r>
          </w:p>
        </w:tc>
        <w:tc>
          <w:tcPr>
            <w:tcW w:w="1701" w:type="dxa"/>
          </w:tcPr>
          <w:p w14:paraId="0AB0E376" w14:textId="778555D3" w:rsidR="00E43558" w:rsidRPr="0027614A" w:rsidRDefault="00974CBE" w:rsidP="006F5B8B">
            <w:pPr>
              <w:pStyle w:val="TAL"/>
              <w:jc w:val="center"/>
              <w:rPr>
                <w:lang w:val="en-US"/>
              </w:rPr>
            </w:pPr>
            <w:r>
              <w:rPr>
                <w:lang w:val="en-US"/>
              </w:rPr>
              <w:t>0-0.5</w:t>
            </w:r>
          </w:p>
        </w:tc>
      </w:tr>
      <w:tr w:rsidR="00E43558" w14:paraId="6D7CC992" w14:textId="77777777" w:rsidTr="009B4F9B">
        <w:trPr>
          <w:jc w:val="center"/>
        </w:trPr>
        <w:tc>
          <w:tcPr>
            <w:tcW w:w="1276" w:type="dxa"/>
            <w:vMerge/>
          </w:tcPr>
          <w:p w14:paraId="4FB32774" w14:textId="77777777" w:rsidR="00E43558" w:rsidRDefault="00E43558" w:rsidP="006F5B8B">
            <w:pPr>
              <w:pStyle w:val="TAL"/>
            </w:pPr>
          </w:p>
        </w:tc>
        <w:tc>
          <w:tcPr>
            <w:tcW w:w="1984" w:type="dxa"/>
          </w:tcPr>
          <w:p w14:paraId="26FD652F" w14:textId="4B4967B1" w:rsidR="00E43558" w:rsidRDefault="001F0D17" w:rsidP="006F5B8B">
            <w:pPr>
              <w:pStyle w:val="TAL"/>
            </w:pPr>
            <w:r>
              <w:rPr>
                <w:bCs/>
                <w:iCs/>
              </w:rPr>
              <w:t>T</w:t>
            </w:r>
            <w:r w:rsidRPr="00AA34F5">
              <w:rPr>
                <w:bCs/>
                <w:iCs/>
                <w:vertAlign w:val="subscript"/>
              </w:rPr>
              <w:t>UEProc-RRCReconf</w:t>
            </w:r>
          </w:p>
        </w:tc>
        <w:tc>
          <w:tcPr>
            <w:tcW w:w="1701" w:type="dxa"/>
          </w:tcPr>
          <w:p w14:paraId="621F7FF5" w14:textId="6FF1FEB4" w:rsidR="00E43558" w:rsidRPr="0059531E" w:rsidRDefault="00CF1A43" w:rsidP="006F5B8B">
            <w:pPr>
              <w:pStyle w:val="TAL"/>
              <w:jc w:val="center"/>
              <w:rPr>
                <w:lang w:val="en-US"/>
              </w:rPr>
            </w:pPr>
            <w:r>
              <w:rPr>
                <w:lang w:val="en-US"/>
              </w:rPr>
              <w:t>10</w:t>
            </w:r>
          </w:p>
        </w:tc>
      </w:tr>
      <w:tr w:rsidR="00E43558" w14:paraId="0865357F" w14:textId="77777777" w:rsidTr="009B4F9B">
        <w:trPr>
          <w:jc w:val="center"/>
        </w:trPr>
        <w:tc>
          <w:tcPr>
            <w:tcW w:w="1276" w:type="dxa"/>
            <w:vMerge/>
          </w:tcPr>
          <w:p w14:paraId="10B3BA86" w14:textId="77777777" w:rsidR="00E43558" w:rsidRDefault="00E43558" w:rsidP="006F5B8B">
            <w:pPr>
              <w:pStyle w:val="TAL"/>
            </w:pPr>
          </w:p>
        </w:tc>
        <w:tc>
          <w:tcPr>
            <w:tcW w:w="1984" w:type="dxa"/>
          </w:tcPr>
          <w:p w14:paraId="5A076C83" w14:textId="77777777" w:rsidR="00E43558" w:rsidRDefault="00E43558" w:rsidP="006F5B8B">
            <w:pPr>
              <w:pStyle w:val="TAL"/>
              <w:jc w:val="right"/>
              <w:rPr>
                <w:bCs/>
                <w:iCs/>
              </w:rPr>
            </w:pPr>
            <w:r>
              <w:rPr>
                <w:lang w:val="en-US"/>
              </w:rPr>
              <w:t>Total:</w:t>
            </w:r>
          </w:p>
        </w:tc>
        <w:tc>
          <w:tcPr>
            <w:tcW w:w="1701" w:type="dxa"/>
          </w:tcPr>
          <w:p w14:paraId="69DAC284" w14:textId="6A791D6E" w:rsidR="00E43558" w:rsidRDefault="00CF1A43" w:rsidP="006F5B8B">
            <w:pPr>
              <w:pStyle w:val="TAL"/>
              <w:jc w:val="center"/>
              <w:rPr>
                <w:lang w:val="en-US"/>
              </w:rPr>
            </w:pPr>
            <w:r>
              <w:rPr>
                <w:lang w:val="en-US"/>
              </w:rPr>
              <w:t>13-13.5</w:t>
            </w:r>
          </w:p>
        </w:tc>
      </w:tr>
    </w:tbl>
    <w:p w14:paraId="52E6F5D5" w14:textId="18827598" w:rsidR="00E43558" w:rsidRDefault="00E43558" w:rsidP="00746576">
      <w:pPr>
        <w:rPr>
          <w:lang w:val="en-US" w:eastAsia="ko-KR"/>
        </w:rPr>
      </w:pPr>
    </w:p>
    <w:p w14:paraId="392CB2A2" w14:textId="2CB827F0" w:rsidR="00324E48" w:rsidRDefault="00096EEB" w:rsidP="00096EEB">
      <w:pPr>
        <w:pStyle w:val="Heading3"/>
        <w:rPr>
          <w:lang w:val="en-US" w:eastAsia="ko-KR"/>
        </w:rPr>
      </w:pPr>
      <w:r>
        <w:rPr>
          <w:lang w:val="en-US"/>
        </w:rPr>
        <w:t>3</w:t>
      </w:r>
      <w:r w:rsidR="00324E48">
        <w:rPr>
          <w:lang w:val="en-US"/>
        </w:rPr>
        <w:t>.2.</w:t>
      </w:r>
      <w:r w:rsidR="00003BBD">
        <w:rPr>
          <w:lang w:val="en-US"/>
        </w:rPr>
        <w:t>7</w:t>
      </w:r>
      <w:r>
        <w:rPr>
          <w:lang w:val="en-US"/>
        </w:rPr>
        <w:tab/>
      </w:r>
      <w:r w:rsidR="00324E48">
        <w:rPr>
          <w:lang w:val="en-US"/>
        </w:rPr>
        <w:t xml:space="preserve">Latency for </w:t>
      </w:r>
      <w:r w:rsidR="008776BC">
        <w:rPr>
          <w:lang w:val="en-US"/>
        </w:rPr>
        <w:t xml:space="preserve">MAC </w:t>
      </w:r>
      <w:r w:rsidR="00324E48">
        <w:t xml:space="preserve">SRS </w:t>
      </w:r>
      <w:r w:rsidR="008776BC">
        <w:t>activation</w:t>
      </w:r>
    </w:p>
    <w:p w14:paraId="02CDB21E" w14:textId="766F19F8" w:rsidR="00324E48" w:rsidRDefault="00C869B1" w:rsidP="00324E48">
      <w:pPr>
        <w:jc w:val="center"/>
      </w:pPr>
      <w:r>
        <w:object w:dxaOrig="5461" w:dyaOrig="2551" w14:anchorId="192B9CD7">
          <v:shape id="_x0000_i1033" type="#_x0000_t75" style="width:180pt;height:84.7pt" o:ole="">
            <v:imagedata r:id="rId25" o:title=""/>
          </v:shape>
          <o:OLEObject Type="Embed" ProgID="Visio.Drawing.11" ShapeID="_x0000_i1033" DrawAspect="Content" ObjectID="_1664906443" r:id="rId26"/>
        </w:object>
      </w:r>
    </w:p>
    <w:tbl>
      <w:tblPr>
        <w:tblStyle w:val="TableGrid"/>
        <w:tblW w:w="5103" w:type="dxa"/>
        <w:jc w:val="center"/>
        <w:tblLayout w:type="fixed"/>
        <w:tblLook w:val="04A0" w:firstRow="1" w:lastRow="0" w:firstColumn="1" w:lastColumn="0" w:noHBand="0" w:noVBand="1"/>
      </w:tblPr>
      <w:tblGrid>
        <w:gridCol w:w="1276"/>
        <w:gridCol w:w="1985"/>
        <w:gridCol w:w="1842"/>
      </w:tblGrid>
      <w:tr w:rsidR="00324E48" w14:paraId="4773D9FD" w14:textId="77777777" w:rsidTr="009B4F9B">
        <w:trPr>
          <w:jc w:val="center"/>
        </w:trPr>
        <w:tc>
          <w:tcPr>
            <w:tcW w:w="1276" w:type="dxa"/>
          </w:tcPr>
          <w:p w14:paraId="2836E465" w14:textId="77777777" w:rsidR="00324E48" w:rsidRPr="00417042" w:rsidRDefault="00324E48" w:rsidP="006F5B8B">
            <w:pPr>
              <w:pStyle w:val="TAH"/>
              <w:rPr>
                <w:lang w:val="en-US"/>
              </w:rPr>
            </w:pPr>
            <w:r>
              <w:rPr>
                <w:lang w:val="en-US"/>
              </w:rPr>
              <w:lastRenderedPageBreak/>
              <w:t>Label</w:t>
            </w:r>
          </w:p>
        </w:tc>
        <w:tc>
          <w:tcPr>
            <w:tcW w:w="1985" w:type="dxa"/>
          </w:tcPr>
          <w:p w14:paraId="5CE4B2B6" w14:textId="77777777" w:rsidR="00324E48" w:rsidRPr="004D32AE" w:rsidRDefault="00324E48" w:rsidP="006F5B8B">
            <w:pPr>
              <w:pStyle w:val="TAH"/>
            </w:pPr>
            <w:r>
              <w:t>Delay Component</w:t>
            </w:r>
          </w:p>
        </w:tc>
        <w:tc>
          <w:tcPr>
            <w:tcW w:w="1842" w:type="dxa"/>
          </w:tcPr>
          <w:p w14:paraId="4CA8CD8D" w14:textId="77777777" w:rsidR="00324E48" w:rsidRDefault="00324E48" w:rsidP="006F5B8B">
            <w:pPr>
              <w:pStyle w:val="TAH"/>
            </w:pPr>
            <w:r>
              <w:t>Delay Value</w:t>
            </w:r>
          </w:p>
          <w:p w14:paraId="02E28779" w14:textId="77777777" w:rsidR="00324E48" w:rsidRPr="00DD3F3F" w:rsidRDefault="00324E48" w:rsidP="006F5B8B">
            <w:pPr>
              <w:pStyle w:val="TAH"/>
              <w:rPr>
                <w:lang w:val="en-US"/>
              </w:rPr>
            </w:pPr>
            <w:r>
              <w:rPr>
                <w:lang w:val="en-US"/>
              </w:rPr>
              <w:t>[ms]</w:t>
            </w:r>
          </w:p>
        </w:tc>
      </w:tr>
      <w:tr w:rsidR="00324E48" w14:paraId="4703D505" w14:textId="77777777" w:rsidTr="009B4F9B">
        <w:trPr>
          <w:jc w:val="center"/>
        </w:trPr>
        <w:tc>
          <w:tcPr>
            <w:tcW w:w="1276" w:type="dxa"/>
            <w:vMerge w:val="restart"/>
            <w:vAlign w:val="center"/>
          </w:tcPr>
          <w:p w14:paraId="427E9F1F" w14:textId="72B3A7FE" w:rsidR="00324E48" w:rsidRDefault="00324E48" w:rsidP="006F5B8B">
            <w:pPr>
              <w:pStyle w:val="TAL"/>
              <w:jc w:val="left"/>
            </w:pPr>
            <w:r>
              <w:rPr>
                <w:lang w:val="en-US"/>
              </w:rPr>
              <w:t>T</w:t>
            </w:r>
            <w:r w:rsidR="00C869B1" w:rsidRPr="00C869B1">
              <w:rPr>
                <w:vertAlign w:val="subscript"/>
                <w:lang w:val="en-US"/>
              </w:rPr>
              <w:t>MAC-</w:t>
            </w:r>
            <w:r>
              <w:rPr>
                <w:vertAlign w:val="subscript"/>
                <w:lang w:val="en-US"/>
              </w:rPr>
              <w:t>SRS</w:t>
            </w:r>
          </w:p>
        </w:tc>
        <w:tc>
          <w:tcPr>
            <w:tcW w:w="1985" w:type="dxa"/>
          </w:tcPr>
          <w:p w14:paraId="0EAB3B6F" w14:textId="4FB99307" w:rsidR="00324E48" w:rsidRDefault="00D37F19" w:rsidP="006F5B8B">
            <w:pPr>
              <w:pStyle w:val="TAL"/>
            </w:pPr>
            <w:r w:rsidRPr="00C44F12">
              <w:rPr>
                <w:bCs/>
                <w:iCs/>
              </w:rPr>
              <w:t>T</w:t>
            </w:r>
            <w:r w:rsidRPr="00AA34F5">
              <w:rPr>
                <w:bCs/>
                <w:iCs/>
                <w:vertAlign w:val="subscript"/>
              </w:rPr>
              <w:t>UE-gNB</w:t>
            </w:r>
          </w:p>
        </w:tc>
        <w:tc>
          <w:tcPr>
            <w:tcW w:w="1842" w:type="dxa"/>
          </w:tcPr>
          <w:p w14:paraId="5A13DCA0" w14:textId="3501F597" w:rsidR="00324E48" w:rsidRPr="00C82F0E" w:rsidRDefault="00736680" w:rsidP="006F5B8B">
            <w:pPr>
              <w:pStyle w:val="TAL"/>
              <w:jc w:val="center"/>
              <w:rPr>
                <w:lang w:val="en-US"/>
              </w:rPr>
            </w:pPr>
            <w:r>
              <w:rPr>
                <w:lang w:val="en-US"/>
              </w:rPr>
              <w:t>0-0.5</w:t>
            </w:r>
          </w:p>
        </w:tc>
      </w:tr>
      <w:tr w:rsidR="00324E48" w14:paraId="05928EDC" w14:textId="77777777" w:rsidTr="009B4F9B">
        <w:trPr>
          <w:jc w:val="center"/>
        </w:trPr>
        <w:tc>
          <w:tcPr>
            <w:tcW w:w="1276" w:type="dxa"/>
            <w:vMerge/>
          </w:tcPr>
          <w:p w14:paraId="790FF40F" w14:textId="77777777" w:rsidR="00324E48" w:rsidRDefault="00324E48" w:rsidP="006F5B8B">
            <w:pPr>
              <w:pStyle w:val="TAL"/>
            </w:pPr>
          </w:p>
        </w:tc>
        <w:tc>
          <w:tcPr>
            <w:tcW w:w="1985" w:type="dxa"/>
          </w:tcPr>
          <w:p w14:paraId="7412DC15" w14:textId="60993305" w:rsidR="00324E48" w:rsidRDefault="00DA595E" w:rsidP="006F5B8B">
            <w:pPr>
              <w:pStyle w:val="TAL"/>
            </w:pPr>
            <w:r w:rsidRPr="00C44F12">
              <w:rPr>
                <w:bCs/>
                <w:iCs/>
              </w:rPr>
              <w:t>T</w:t>
            </w:r>
            <w:r w:rsidRPr="00AA34F5">
              <w:rPr>
                <w:bCs/>
                <w:iCs/>
                <w:vertAlign w:val="subscript"/>
              </w:rPr>
              <w:t>UEProc-MAC-SRSAct</w:t>
            </w:r>
          </w:p>
        </w:tc>
        <w:tc>
          <w:tcPr>
            <w:tcW w:w="1842" w:type="dxa"/>
          </w:tcPr>
          <w:p w14:paraId="1291FC8E" w14:textId="3ADFB18B" w:rsidR="00324E48" w:rsidRPr="0027614A" w:rsidRDefault="00736680" w:rsidP="006F5B8B">
            <w:pPr>
              <w:pStyle w:val="TAL"/>
              <w:jc w:val="center"/>
              <w:rPr>
                <w:lang w:val="en-US"/>
              </w:rPr>
            </w:pPr>
            <w:r>
              <w:rPr>
                <w:lang w:val="en-US"/>
              </w:rPr>
              <w:t>1-3</w:t>
            </w:r>
          </w:p>
        </w:tc>
      </w:tr>
      <w:tr w:rsidR="00324E48" w14:paraId="5B749076" w14:textId="77777777" w:rsidTr="009B4F9B">
        <w:trPr>
          <w:jc w:val="center"/>
        </w:trPr>
        <w:tc>
          <w:tcPr>
            <w:tcW w:w="1276" w:type="dxa"/>
            <w:vMerge/>
          </w:tcPr>
          <w:p w14:paraId="679DED16" w14:textId="77777777" w:rsidR="00324E48" w:rsidRDefault="00324E48" w:rsidP="006F5B8B">
            <w:pPr>
              <w:pStyle w:val="TAL"/>
            </w:pPr>
          </w:p>
        </w:tc>
        <w:tc>
          <w:tcPr>
            <w:tcW w:w="1985" w:type="dxa"/>
          </w:tcPr>
          <w:p w14:paraId="309D48DF" w14:textId="77777777" w:rsidR="00324E48" w:rsidRDefault="00324E48" w:rsidP="006F5B8B">
            <w:pPr>
              <w:pStyle w:val="TAL"/>
              <w:jc w:val="right"/>
              <w:rPr>
                <w:bCs/>
                <w:iCs/>
              </w:rPr>
            </w:pPr>
            <w:r>
              <w:rPr>
                <w:lang w:val="en-US"/>
              </w:rPr>
              <w:t>Total:</w:t>
            </w:r>
          </w:p>
        </w:tc>
        <w:tc>
          <w:tcPr>
            <w:tcW w:w="1842" w:type="dxa"/>
          </w:tcPr>
          <w:p w14:paraId="1D0171B9" w14:textId="162D8E33" w:rsidR="00324E48" w:rsidRDefault="00003BBD" w:rsidP="006F5B8B">
            <w:pPr>
              <w:pStyle w:val="TAL"/>
              <w:jc w:val="center"/>
              <w:rPr>
                <w:lang w:val="en-US"/>
              </w:rPr>
            </w:pPr>
            <w:r>
              <w:rPr>
                <w:lang w:val="en-US"/>
              </w:rPr>
              <w:t>1-3.5</w:t>
            </w:r>
          </w:p>
        </w:tc>
      </w:tr>
    </w:tbl>
    <w:p w14:paraId="5FE617CA" w14:textId="77777777" w:rsidR="00324E48" w:rsidRDefault="00324E48" w:rsidP="00746576">
      <w:pPr>
        <w:rPr>
          <w:lang w:val="en-US" w:eastAsia="ko-KR"/>
        </w:rPr>
      </w:pPr>
    </w:p>
    <w:p w14:paraId="36C2E204" w14:textId="0D192DAE" w:rsidR="00E55B2A" w:rsidRDefault="00096EEB" w:rsidP="00096EEB">
      <w:pPr>
        <w:pStyle w:val="Heading3"/>
        <w:rPr>
          <w:lang w:val="en-US" w:eastAsia="ko-KR"/>
        </w:rPr>
      </w:pPr>
      <w:r>
        <w:t>3</w:t>
      </w:r>
      <w:r w:rsidR="00E55B2A">
        <w:t>.2.</w:t>
      </w:r>
      <w:r w:rsidR="00003BBD">
        <w:t>8</w:t>
      </w:r>
      <w:r w:rsidR="00E55B2A">
        <w:tab/>
        <w:t xml:space="preserve">Latency for </w:t>
      </w:r>
      <w:r w:rsidR="00E55B2A">
        <w:rPr>
          <w:lang w:val="en-US"/>
        </w:rPr>
        <w:t>XnAP</w:t>
      </w:r>
      <w:r w:rsidR="00E55B2A">
        <w:t xml:space="preserve"> </w:t>
      </w:r>
      <w:r w:rsidR="00E55B2A">
        <w:rPr>
          <w:lang w:val="en-US"/>
        </w:rPr>
        <w:t>D</w:t>
      </w:r>
      <w:r w:rsidR="00E55B2A">
        <w:t>L Signalling</w:t>
      </w:r>
    </w:p>
    <w:p w14:paraId="6D659229" w14:textId="774842F3" w:rsidR="00E55B2A" w:rsidRDefault="003E1D77" w:rsidP="00E55B2A">
      <w:pPr>
        <w:jc w:val="center"/>
      </w:pPr>
      <w:r>
        <w:object w:dxaOrig="5700" w:dyaOrig="2521" w14:anchorId="57536E7F">
          <v:shape id="_x0000_i1034" type="#_x0000_t75" style="width:187.4pt;height:82.6pt" o:ole="">
            <v:imagedata r:id="rId27" o:title=""/>
          </v:shape>
          <o:OLEObject Type="Embed" ProgID="Visio.Drawing.11" ShapeID="_x0000_i1034" DrawAspect="Content" ObjectID="_1664906444" r:id="rId28"/>
        </w:object>
      </w:r>
    </w:p>
    <w:tbl>
      <w:tblPr>
        <w:tblStyle w:val="TableGrid"/>
        <w:tblW w:w="4957" w:type="dxa"/>
        <w:jc w:val="center"/>
        <w:tblLayout w:type="fixed"/>
        <w:tblLook w:val="04A0" w:firstRow="1" w:lastRow="0" w:firstColumn="1" w:lastColumn="0" w:noHBand="0" w:noVBand="1"/>
      </w:tblPr>
      <w:tblGrid>
        <w:gridCol w:w="1429"/>
        <w:gridCol w:w="1832"/>
        <w:gridCol w:w="1696"/>
      </w:tblGrid>
      <w:tr w:rsidR="00D30DB7" w14:paraId="2EC8CCA2" w14:textId="77777777" w:rsidTr="009B4F9B">
        <w:trPr>
          <w:jc w:val="center"/>
        </w:trPr>
        <w:tc>
          <w:tcPr>
            <w:tcW w:w="1429" w:type="dxa"/>
            <w:tcBorders>
              <w:top w:val="single" w:sz="4" w:space="0" w:color="auto"/>
              <w:left w:val="single" w:sz="4" w:space="0" w:color="auto"/>
              <w:bottom w:val="single" w:sz="4" w:space="0" w:color="auto"/>
              <w:right w:val="single" w:sz="4" w:space="0" w:color="auto"/>
            </w:tcBorders>
          </w:tcPr>
          <w:p w14:paraId="0386E475" w14:textId="77777777" w:rsidR="00D30DB7" w:rsidRPr="00417042" w:rsidRDefault="00D30DB7" w:rsidP="006F5B8B">
            <w:pPr>
              <w:pStyle w:val="TAH"/>
              <w:rPr>
                <w:lang w:val="en-US"/>
              </w:rPr>
            </w:pPr>
            <w:r>
              <w:rPr>
                <w:lang w:val="en-US"/>
              </w:rPr>
              <w:t>Label</w:t>
            </w:r>
          </w:p>
        </w:tc>
        <w:tc>
          <w:tcPr>
            <w:tcW w:w="1832" w:type="dxa"/>
            <w:tcBorders>
              <w:top w:val="single" w:sz="4" w:space="0" w:color="auto"/>
              <w:left w:val="single" w:sz="4" w:space="0" w:color="auto"/>
              <w:bottom w:val="single" w:sz="4" w:space="0" w:color="auto"/>
              <w:right w:val="single" w:sz="4" w:space="0" w:color="auto"/>
            </w:tcBorders>
          </w:tcPr>
          <w:p w14:paraId="68F71CF1" w14:textId="77777777" w:rsidR="00D30DB7" w:rsidRPr="004D32AE" w:rsidRDefault="00D30DB7" w:rsidP="006F5B8B">
            <w:pPr>
              <w:pStyle w:val="TAH"/>
            </w:pPr>
            <w:r>
              <w:t>Delay Component</w:t>
            </w:r>
          </w:p>
        </w:tc>
        <w:tc>
          <w:tcPr>
            <w:tcW w:w="1696" w:type="dxa"/>
            <w:tcBorders>
              <w:top w:val="single" w:sz="4" w:space="0" w:color="auto"/>
              <w:left w:val="single" w:sz="4" w:space="0" w:color="auto"/>
              <w:bottom w:val="single" w:sz="4" w:space="0" w:color="auto"/>
              <w:right w:val="single" w:sz="4" w:space="0" w:color="auto"/>
            </w:tcBorders>
          </w:tcPr>
          <w:p w14:paraId="390DA245" w14:textId="77777777" w:rsidR="00D30DB7" w:rsidRDefault="00D30DB7" w:rsidP="006F5B8B">
            <w:pPr>
              <w:pStyle w:val="TAH"/>
            </w:pPr>
            <w:r>
              <w:t>Delay Value</w:t>
            </w:r>
          </w:p>
          <w:p w14:paraId="5B16FED7" w14:textId="77777777" w:rsidR="00D30DB7" w:rsidRDefault="00D30DB7" w:rsidP="006F5B8B">
            <w:pPr>
              <w:pStyle w:val="TAH"/>
              <w:rPr>
                <w:lang w:val="en-US"/>
              </w:rPr>
            </w:pPr>
            <w:r>
              <w:rPr>
                <w:lang w:val="en-US"/>
              </w:rPr>
              <w:t>[ms]</w:t>
            </w:r>
          </w:p>
          <w:p w14:paraId="1C3B6CC7" w14:textId="77777777" w:rsidR="00D30DB7" w:rsidRDefault="00D30DB7" w:rsidP="006F5B8B">
            <w:pPr>
              <w:pStyle w:val="TAH"/>
            </w:pPr>
            <w:r>
              <w:rPr>
                <w:lang w:val="en-US"/>
              </w:rPr>
              <w:t>using LSS</w:t>
            </w:r>
          </w:p>
        </w:tc>
      </w:tr>
      <w:tr w:rsidR="00D30DB7" w14:paraId="5655E9D1" w14:textId="77777777" w:rsidTr="009B4F9B">
        <w:trPr>
          <w:jc w:val="center"/>
        </w:trPr>
        <w:tc>
          <w:tcPr>
            <w:tcW w:w="1429" w:type="dxa"/>
            <w:vMerge w:val="restart"/>
            <w:tcBorders>
              <w:top w:val="single" w:sz="4" w:space="0" w:color="auto"/>
              <w:left w:val="single" w:sz="4" w:space="0" w:color="auto"/>
              <w:right w:val="single" w:sz="4" w:space="0" w:color="auto"/>
            </w:tcBorders>
            <w:vAlign w:val="center"/>
          </w:tcPr>
          <w:p w14:paraId="685F417C" w14:textId="5403E9AA" w:rsidR="00D30DB7" w:rsidRDefault="00D30DB7" w:rsidP="006F5B8B">
            <w:pPr>
              <w:pStyle w:val="TAL"/>
              <w:jc w:val="left"/>
              <w:rPr>
                <w:lang w:val="en-US"/>
              </w:rPr>
            </w:pPr>
            <w:r>
              <w:rPr>
                <w:lang w:val="en-US"/>
              </w:rPr>
              <w:t>T</w:t>
            </w:r>
            <w:r w:rsidRPr="00417042">
              <w:rPr>
                <w:vertAlign w:val="subscript"/>
                <w:lang w:val="en-US"/>
              </w:rPr>
              <w:t>DL-</w:t>
            </w:r>
            <w:r>
              <w:rPr>
                <w:vertAlign w:val="subscript"/>
                <w:lang w:val="en-US"/>
              </w:rPr>
              <w:t>XnAP</w:t>
            </w:r>
          </w:p>
        </w:tc>
        <w:tc>
          <w:tcPr>
            <w:tcW w:w="1832" w:type="dxa"/>
            <w:tcBorders>
              <w:top w:val="single" w:sz="4" w:space="0" w:color="auto"/>
              <w:left w:val="single" w:sz="4" w:space="0" w:color="auto"/>
              <w:right w:val="single" w:sz="4" w:space="0" w:color="auto"/>
            </w:tcBorders>
          </w:tcPr>
          <w:p w14:paraId="29601BB3" w14:textId="77777777" w:rsidR="00D30DB7" w:rsidRPr="00565A43" w:rsidRDefault="00D30DB7" w:rsidP="006F5B8B">
            <w:pPr>
              <w:pStyle w:val="TAL"/>
              <w:jc w:val="left"/>
              <w:rPr>
                <w:lang w:val="en-US"/>
              </w:rPr>
            </w:pPr>
            <w:r w:rsidRPr="00C44F12">
              <w:rPr>
                <w:bCs/>
                <w:iCs/>
              </w:rPr>
              <w:t>T</w:t>
            </w:r>
            <w:r w:rsidRPr="00AA34F5">
              <w:rPr>
                <w:bCs/>
                <w:iCs/>
                <w:vertAlign w:val="subscript"/>
              </w:rPr>
              <w:t>LMFProc</w:t>
            </w:r>
          </w:p>
        </w:tc>
        <w:tc>
          <w:tcPr>
            <w:tcW w:w="1696" w:type="dxa"/>
            <w:tcBorders>
              <w:top w:val="single" w:sz="4" w:space="0" w:color="auto"/>
              <w:left w:val="single" w:sz="4" w:space="0" w:color="auto"/>
              <w:right w:val="single" w:sz="4" w:space="0" w:color="auto"/>
            </w:tcBorders>
          </w:tcPr>
          <w:p w14:paraId="6C6AC008" w14:textId="4712E4E2" w:rsidR="00D30DB7" w:rsidRDefault="00D30DB7" w:rsidP="006F5B8B">
            <w:pPr>
              <w:pStyle w:val="TAL"/>
              <w:jc w:val="center"/>
              <w:rPr>
                <w:lang w:val="en-US"/>
              </w:rPr>
            </w:pPr>
            <w:r>
              <w:rPr>
                <w:lang w:val="en-US"/>
              </w:rPr>
              <w:t>3</w:t>
            </w:r>
          </w:p>
        </w:tc>
      </w:tr>
      <w:tr w:rsidR="00D30DB7" w14:paraId="04E563A2" w14:textId="77777777" w:rsidTr="009B4F9B">
        <w:trPr>
          <w:jc w:val="center"/>
        </w:trPr>
        <w:tc>
          <w:tcPr>
            <w:tcW w:w="1429" w:type="dxa"/>
            <w:vMerge/>
            <w:tcBorders>
              <w:left w:val="single" w:sz="4" w:space="0" w:color="auto"/>
              <w:right w:val="single" w:sz="4" w:space="0" w:color="auto"/>
            </w:tcBorders>
          </w:tcPr>
          <w:p w14:paraId="57EBBBDC" w14:textId="77777777" w:rsidR="00D30DB7" w:rsidRDefault="00D30DB7" w:rsidP="006F5B8B">
            <w:pPr>
              <w:pStyle w:val="TAL"/>
              <w:jc w:val="left"/>
              <w:rPr>
                <w:lang w:val="en-US"/>
              </w:rPr>
            </w:pPr>
          </w:p>
        </w:tc>
        <w:tc>
          <w:tcPr>
            <w:tcW w:w="1832" w:type="dxa"/>
            <w:tcBorders>
              <w:top w:val="single" w:sz="4" w:space="0" w:color="auto"/>
              <w:left w:val="single" w:sz="4" w:space="0" w:color="auto"/>
              <w:bottom w:val="single" w:sz="4" w:space="0" w:color="auto"/>
              <w:right w:val="single" w:sz="4" w:space="0" w:color="auto"/>
            </w:tcBorders>
          </w:tcPr>
          <w:p w14:paraId="0992D705" w14:textId="131F2615" w:rsidR="00D30DB7" w:rsidRPr="0005164D" w:rsidRDefault="00D30DB7" w:rsidP="006F5B8B">
            <w:pPr>
              <w:pStyle w:val="TAL"/>
              <w:jc w:val="left"/>
              <w:rPr>
                <w:bCs/>
                <w:iCs/>
                <w:lang w:val="en-US"/>
              </w:rPr>
            </w:pPr>
            <w:r>
              <w:rPr>
                <w:bCs/>
                <w:iCs/>
                <w:lang w:val="en-US"/>
              </w:rPr>
              <w:t>T</w:t>
            </w:r>
            <w:r w:rsidRPr="0005164D">
              <w:rPr>
                <w:bCs/>
                <w:iCs/>
                <w:vertAlign w:val="subscript"/>
                <w:lang w:val="en-US"/>
              </w:rPr>
              <w:t>gNB-gNB</w:t>
            </w:r>
          </w:p>
        </w:tc>
        <w:tc>
          <w:tcPr>
            <w:tcW w:w="1696" w:type="dxa"/>
            <w:tcBorders>
              <w:top w:val="single" w:sz="4" w:space="0" w:color="auto"/>
              <w:left w:val="single" w:sz="4" w:space="0" w:color="auto"/>
              <w:bottom w:val="single" w:sz="4" w:space="0" w:color="auto"/>
              <w:right w:val="single" w:sz="4" w:space="0" w:color="auto"/>
            </w:tcBorders>
          </w:tcPr>
          <w:p w14:paraId="428BB682" w14:textId="637537ED" w:rsidR="00D30DB7" w:rsidRDefault="00D30DB7" w:rsidP="006F5B8B">
            <w:pPr>
              <w:pStyle w:val="TAL"/>
              <w:jc w:val="center"/>
              <w:rPr>
                <w:lang w:val="en-US"/>
              </w:rPr>
            </w:pPr>
            <w:r>
              <w:rPr>
                <w:lang w:val="en-US"/>
              </w:rPr>
              <w:t>1-3</w:t>
            </w:r>
          </w:p>
        </w:tc>
      </w:tr>
      <w:tr w:rsidR="00D30DB7" w14:paraId="5DBC14AD" w14:textId="77777777" w:rsidTr="009B4F9B">
        <w:trPr>
          <w:jc w:val="center"/>
        </w:trPr>
        <w:tc>
          <w:tcPr>
            <w:tcW w:w="1429" w:type="dxa"/>
            <w:vMerge/>
            <w:tcBorders>
              <w:left w:val="single" w:sz="4" w:space="0" w:color="auto"/>
              <w:right w:val="single" w:sz="4" w:space="0" w:color="auto"/>
            </w:tcBorders>
          </w:tcPr>
          <w:p w14:paraId="093A75FB" w14:textId="77777777" w:rsidR="00D30DB7" w:rsidRDefault="00D30DB7" w:rsidP="006F5B8B">
            <w:pPr>
              <w:pStyle w:val="TAL"/>
              <w:jc w:val="left"/>
              <w:rPr>
                <w:lang w:val="en-US"/>
              </w:rPr>
            </w:pPr>
          </w:p>
        </w:tc>
        <w:tc>
          <w:tcPr>
            <w:tcW w:w="1832" w:type="dxa"/>
            <w:tcBorders>
              <w:top w:val="single" w:sz="4" w:space="0" w:color="auto"/>
              <w:left w:val="single" w:sz="4" w:space="0" w:color="auto"/>
              <w:bottom w:val="single" w:sz="4" w:space="0" w:color="auto"/>
              <w:right w:val="single" w:sz="4" w:space="0" w:color="auto"/>
            </w:tcBorders>
          </w:tcPr>
          <w:p w14:paraId="22CCE6A4" w14:textId="77777777" w:rsidR="00D30DB7" w:rsidRPr="00C44F12" w:rsidRDefault="00D30DB7" w:rsidP="006F5B8B">
            <w:pPr>
              <w:pStyle w:val="TAL"/>
              <w:jc w:val="left"/>
              <w:rPr>
                <w:bCs/>
                <w:iCs/>
              </w:rPr>
            </w:pPr>
            <w:r w:rsidRPr="00C44F12">
              <w:rPr>
                <w:bCs/>
                <w:iCs/>
              </w:rPr>
              <w:t>T</w:t>
            </w:r>
            <w:r w:rsidRPr="00AA34F5">
              <w:rPr>
                <w:bCs/>
                <w:iCs/>
                <w:vertAlign w:val="subscript"/>
              </w:rPr>
              <w:t>gNBProc-NRPPa</w:t>
            </w:r>
          </w:p>
        </w:tc>
        <w:tc>
          <w:tcPr>
            <w:tcW w:w="1696" w:type="dxa"/>
            <w:tcBorders>
              <w:top w:val="single" w:sz="4" w:space="0" w:color="auto"/>
              <w:left w:val="single" w:sz="4" w:space="0" w:color="auto"/>
              <w:bottom w:val="single" w:sz="4" w:space="0" w:color="auto"/>
              <w:right w:val="single" w:sz="4" w:space="0" w:color="auto"/>
            </w:tcBorders>
          </w:tcPr>
          <w:p w14:paraId="3689C0F4" w14:textId="3AE395C2" w:rsidR="00D30DB7" w:rsidRDefault="00D30DB7" w:rsidP="006F5B8B">
            <w:pPr>
              <w:pStyle w:val="TAL"/>
              <w:jc w:val="center"/>
              <w:rPr>
                <w:lang w:val="en-US"/>
              </w:rPr>
            </w:pPr>
            <w:r>
              <w:rPr>
                <w:lang w:val="en-US"/>
              </w:rPr>
              <w:t>3</w:t>
            </w:r>
          </w:p>
        </w:tc>
      </w:tr>
      <w:tr w:rsidR="00D30DB7" w14:paraId="221D8F1B" w14:textId="77777777" w:rsidTr="009B4F9B">
        <w:trPr>
          <w:jc w:val="center"/>
        </w:trPr>
        <w:tc>
          <w:tcPr>
            <w:tcW w:w="1429" w:type="dxa"/>
            <w:vMerge/>
            <w:tcBorders>
              <w:left w:val="single" w:sz="4" w:space="0" w:color="auto"/>
              <w:bottom w:val="single" w:sz="4" w:space="0" w:color="auto"/>
              <w:right w:val="single" w:sz="4" w:space="0" w:color="auto"/>
            </w:tcBorders>
          </w:tcPr>
          <w:p w14:paraId="137207FE" w14:textId="77777777" w:rsidR="00D30DB7" w:rsidRDefault="00D30DB7" w:rsidP="006F5B8B">
            <w:pPr>
              <w:pStyle w:val="TAL"/>
              <w:jc w:val="left"/>
              <w:rPr>
                <w:lang w:val="en-US"/>
              </w:rPr>
            </w:pPr>
          </w:p>
        </w:tc>
        <w:tc>
          <w:tcPr>
            <w:tcW w:w="1832" w:type="dxa"/>
            <w:tcBorders>
              <w:top w:val="single" w:sz="4" w:space="0" w:color="auto"/>
              <w:left w:val="single" w:sz="4" w:space="0" w:color="auto"/>
              <w:bottom w:val="single" w:sz="4" w:space="0" w:color="auto"/>
              <w:right w:val="single" w:sz="4" w:space="0" w:color="auto"/>
            </w:tcBorders>
          </w:tcPr>
          <w:p w14:paraId="18A95845" w14:textId="77777777" w:rsidR="00D30DB7" w:rsidRPr="00C44F12" w:rsidRDefault="00D30DB7" w:rsidP="006F5B8B">
            <w:pPr>
              <w:pStyle w:val="TAL"/>
              <w:jc w:val="right"/>
              <w:rPr>
                <w:bCs/>
                <w:iCs/>
              </w:rPr>
            </w:pPr>
            <w:r>
              <w:rPr>
                <w:bCs/>
                <w:iCs/>
                <w:lang w:val="en-US"/>
              </w:rPr>
              <w:t>Total:</w:t>
            </w:r>
          </w:p>
        </w:tc>
        <w:tc>
          <w:tcPr>
            <w:tcW w:w="1696" w:type="dxa"/>
            <w:tcBorders>
              <w:top w:val="single" w:sz="4" w:space="0" w:color="auto"/>
              <w:left w:val="single" w:sz="4" w:space="0" w:color="auto"/>
              <w:bottom w:val="single" w:sz="4" w:space="0" w:color="auto"/>
              <w:right w:val="single" w:sz="4" w:space="0" w:color="auto"/>
            </w:tcBorders>
          </w:tcPr>
          <w:p w14:paraId="6815A9BC" w14:textId="267D7C97" w:rsidR="00D30DB7" w:rsidRDefault="00662AF2" w:rsidP="006F5B8B">
            <w:pPr>
              <w:pStyle w:val="TAL"/>
              <w:jc w:val="center"/>
              <w:rPr>
                <w:lang w:val="en-US"/>
              </w:rPr>
            </w:pPr>
            <w:r>
              <w:rPr>
                <w:lang w:val="en-US"/>
              </w:rPr>
              <w:t>7-9</w:t>
            </w:r>
          </w:p>
        </w:tc>
      </w:tr>
    </w:tbl>
    <w:p w14:paraId="13753726" w14:textId="329D1472" w:rsidR="005D1C4F" w:rsidRDefault="005D1C4F" w:rsidP="00D47B1B"/>
    <w:p w14:paraId="6A65F982" w14:textId="09F627C7" w:rsidR="00D47B1B" w:rsidRDefault="00096EEB" w:rsidP="00096EEB">
      <w:pPr>
        <w:pStyle w:val="Heading3"/>
        <w:rPr>
          <w:lang w:val="en-US" w:eastAsia="ko-KR"/>
        </w:rPr>
      </w:pPr>
      <w:r>
        <w:t>3</w:t>
      </w:r>
      <w:r w:rsidR="00D47B1B">
        <w:t>.2.</w:t>
      </w:r>
      <w:r w:rsidR="00003BBD">
        <w:t>9</w:t>
      </w:r>
      <w:r w:rsidR="00D47B1B">
        <w:tab/>
        <w:t xml:space="preserve">Latency for </w:t>
      </w:r>
      <w:r w:rsidR="00D47B1B">
        <w:rPr>
          <w:lang w:val="en-US"/>
        </w:rPr>
        <w:t>XnAP</w:t>
      </w:r>
      <w:r w:rsidR="00D47B1B">
        <w:t xml:space="preserve"> </w:t>
      </w:r>
      <w:r w:rsidR="00D47B1B">
        <w:rPr>
          <w:lang w:val="en-US"/>
        </w:rPr>
        <w:t>U</w:t>
      </w:r>
      <w:r w:rsidR="00D47B1B">
        <w:t>L Signalling</w:t>
      </w:r>
    </w:p>
    <w:p w14:paraId="6521E50A" w14:textId="3263F196" w:rsidR="00D47B1B" w:rsidRDefault="00735993" w:rsidP="00D47B1B">
      <w:pPr>
        <w:jc w:val="center"/>
      </w:pPr>
      <w:r>
        <w:object w:dxaOrig="5475" w:dyaOrig="2505" w14:anchorId="6F996288">
          <v:shape id="_x0000_i1035" type="#_x0000_t75" style="width:181.05pt;height:82.6pt" o:ole="">
            <v:imagedata r:id="rId29" o:title=""/>
          </v:shape>
          <o:OLEObject Type="Embed" ProgID="Visio.Drawing.11" ShapeID="_x0000_i1035" DrawAspect="Content" ObjectID="_1664906445" r:id="rId30"/>
        </w:object>
      </w:r>
    </w:p>
    <w:tbl>
      <w:tblPr>
        <w:tblStyle w:val="TableGrid"/>
        <w:tblW w:w="4957" w:type="dxa"/>
        <w:jc w:val="center"/>
        <w:tblLayout w:type="fixed"/>
        <w:tblLook w:val="04A0" w:firstRow="1" w:lastRow="0" w:firstColumn="1" w:lastColumn="0" w:noHBand="0" w:noVBand="1"/>
      </w:tblPr>
      <w:tblGrid>
        <w:gridCol w:w="1429"/>
        <w:gridCol w:w="1832"/>
        <w:gridCol w:w="1696"/>
      </w:tblGrid>
      <w:tr w:rsidR="00735993" w14:paraId="530327FB" w14:textId="77777777" w:rsidTr="009B4F9B">
        <w:trPr>
          <w:jc w:val="center"/>
        </w:trPr>
        <w:tc>
          <w:tcPr>
            <w:tcW w:w="1429" w:type="dxa"/>
            <w:tcBorders>
              <w:top w:val="single" w:sz="4" w:space="0" w:color="auto"/>
              <w:left w:val="single" w:sz="4" w:space="0" w:color="auto"/>
              <w:bottom w:val="single" w:sz="4" w:space="0" w:color="auto"/>
              <w:right w:val="single" w:sz="4" w:space="0" w:color="auto"/>
            </w:tcBorders>
          </w:tcPr>
          <w:p w14:paraId="496128F8" w14:textId="77777777" w:rsidR="00735993" w:rsidRPr="00417042" w:rsidRDefault="00735993" w:rsidP="006F5B8B">
            <w:pPr>
              <w:pStyle w:val="TAH"/>
              <w:rPr>
                <w:lang w:val="en-US"/>
              </w:rPr>
            </w:pPr>
            <w:r>
              <w:rPr>
                <w:lang w:val="en-US"/>
              </w:rPr>
              <w:t>Label</w:t>
            </w:r>
          </w:p>
        </w:tc>
        <w:tc>
          <w:tcPr>
            <w:tcW w:w="1832" w:type="dxa"/>
            <w:tcBorders>
              <w:top w:val="single" w:sz="4" w:space="0" w:color="auto"/>
              <w:left w:val="single" w:sz="4" w:space="0" w:color="auto"/>
              <w:bottom w:val="single" w:sz="4" w:space="0" w:color="auto"/>
              <w:right w:val="single" w:sz="4" w:space="0" w:color="auto"/>
            </w:tcBorders>
          </w:tcPr>
          <w:p w14:paraId="2F6D9347" w14:textId="77777777" w:rsidR="00735993" w:rsidRPr="004D32AE" w:rsidRDefault="00735993" w:rsidP="006F5B8B">
            <w:pPr>
              <w:pStyle w:val="TAH"/>
            </w:pPr>
            <w:r>
              <w:t>Delay Component</w:t>
            </w:r>
          </w:p>
        </w:tc>
        <w:tc>
          <w:tcPr>
            <w:tcW w:w="1696" w:type="dxa"/>
            <w:tcBorders>
              <w:top w:val="single" w:sz="4" w:space="0" w:color="auto"/>
              <w:left w:val="single" w:sz="4" w:space="0" w:color="auto"/>
              <w:bottom w:val="single" w:sz="4" w:space="0" w:color="auto"/>
              <w:right w:val="single" w:sz="4" w:space="0" w:color="auto"/>
            </w:tcBorders>
          </w:tcPr>
          <w:p w14:paraId="19B7D4D3" w14:textId="77777777" w:rsidR="00735993" w:rsidRDefault="00735993" w:rsidP="006F5B8B">
            <w:pPr>
              <w:pStyle w:val="TAH"/>
            </w:pPr>
            <w:r>
              <w:t>Delay Value</w:t>
            </w:r>
          </w:p>
          <w:p w14:paraId="3C6C67D0" w14:textId="77777777" w:rsidR="00735993" w:rsidRDefault="00735993" w:rsidP="006F5B8B">
            <w:pPr>
              <w:pStyle w:val="TAH"/>
              <w:rPr>
                <w:lang w:val="en-US"/>
              </w:rPr>
            </w:pPr>
            <w:r>
              <w:rPr>
                <w:lang w:val="en-US"/>
              </w:rPr>
              <w:t>[ms]</w:t>
            </w:r>
          </w:p>
          <w:p w14:paraId="25D76324" w14:textId="77777777" w:rsidR="00735993" w:rsidRDefault="00735993" w:rsidP="006F5B8B">
            <w:pPr>
              <w:pStyle w:val="TAH"/>
            </w:pPr>
            <w:r>
              <w:rPr>
                <w:lang w:val="en-US"/>
              </w:rPr>
              <w:t>using LSS</w:t>
            </w:r>
          </w:p>
        </w:tc>
      </w:tr>
      <w:tr w:rsidR="00735993" w14:paraId="1AA865EC" w14:textId="77777777" w:rsidTr="009B4F9B">
        <w:trPr>
          <w:jc w:val="center"/>
        </w:trPr>
        <w:tc>
          <w:tcPr>
            <w:tcW w:w="1429" w:type="dxa"/>
            <w:vMerge w:val="restart"/>
            <w:tcBorders>
              <w:top w:val="single" w:sz="4" w:space="0" w:color="auto"/>
              <w:left w:val="single" w:sz="4" w:space="0" w:color="auto"/>
              <w:right w:val="single" w:sz="4" w:space="0" w:color="auto"/>
            </w:tcBorders>
            <w:vAlign w:val="center"/>
          </w:tcPr>
          <w:p w14:paraId="3B21A219" w14:textId="43AF72E3" w:rsidR="00735993" w:rsidRDefault="00735993" w:rsidP="006F5B8B">
            <w:pPr>
              <w:pStyle w:val="TAL"/>
              <w:jc w:val="left"/>
              <w:rPr>
                <w:lang w:val="en-US"/>
              </w:rPr>
            </w:pPr>
            <w:r>
              <w:rPr>
                <w:lang w:val="en-US"/>
              </w:rPr>
              <w:t>T</w:t>
            </w:r>
            <w:r>
              <w:rPr>
                <w:vertAlign w:val="subscript"/>
                <w:lang w:val="en-US"/>
              </w:rPr>
              <w:t>U</w:t>
            </w:r>
            <w:r w:rsidRPr="00417042">
              <w:rPr>
                <w:vertAlign w:val="subscript"/>
                <w:lang w:val="en-US"/>
              </w:rPr>
              <w:t>L-</w:t>
            </w:r>
            <w:r>
              <w:rPr>
                <w:vertAlign w:val="subscript"/>
                <w:lang w:val="en-US"/>
              </w:rPr>
              <w:t>XnAP</w:t>
            </w:r>
          </w:p>
        </w:tc>
        <w:tc>
          <w:tcPr>
            <w:tcW w:w="1832" w:type="dxa"/>
            <w:tcBorders>
              <w:top w:val="single" w:sz="4" w:space="0" w:color="auto"/>
              <w:left w:val="single" w:sz="4" w:space="0" w:color="auto"/>
              <w:right w:val="single" w:sz="4" w:space="0" w:color="auto"/>
            </w:tcBorders>
          </w:tcPr>
          <w:p w14:paraId="145471BA" w14:textId="44669544" w:rsidR="00735993" w:rsidRPr="00565A43" w:rsidRDefault="00735993" w:rsidP="006F5B8B">
            <w:pPr>
              <w:pStyle w:val="TAL"/>
              <w:jc w:val="left"/>
              <w:rPr>
                <w:lang w:val="en-US"/>
              </w:rPr>
            </w:pPr>
            <w:r w:rsidRPr="00C44F12">
              <w:rPr>
                <w:bCs/>
                <w:iCs/>
              </w:rPr>
              <w:t>T</w:t>
            </w:r>
            <w:r w:rsidRPr="00AA34F5">
              <w:rPr>
                <w:bCs/>
                <w:iCs/>
                <w:vertAlign w:val="subscript"/>
              </w:rPr>
              <w:t>gNBProc-NRPPa</w:t>
            </w:r>
          </w:p>
        </w:tc>
        <w:tc>
          <w:tcPr>
            <w:tcW w:w="1696" w:type="dxa"/>
            <w:tcBorders>
              <w:top w:val="single" w:sz="4" w:space="0" w:color="auto"/>
              <w:left w:val="single" w:sz="4" w:space="0" w:color="auto"/>
              <w:right w:val="single" w:sz="4" w:space="0" w:color="auto"/>
            </w:tcBorders>
          </w:tcPr>
          <w:p w14:paraId="069B9B7B" w14:textId="1A1A0510" w:rsidR="00735993" w:rsidRDefault="00735993" w:rsidP="006F5B8B">
            <w:pPr>
              <w:pStyle w:val="TAL"/>
              <w:jc w:val="center"/>
              <w:rPr>
                <w:lang w:val="en-US"/>
              </w:rPr>
            </w:pPr>
            <w:r>
              <w:rPr>
                <w:lang w:val="en-US"/>
              </w:rPr>
              <w:t>3</w:t>
            </w:r>
          </w:p>
        </w:tc>
      </w:tr>
      <w:tr w:rsidR="00735993" w14:paraId="58C1FED2" w14:textId="77777777" w:rsidTr="009B4F9B">
        <w:trPr>
          <w:jc w:val="center"/>
        </w:trPr>
        <w:tc>
          <w:tcPr>
            <w:tcW w:w="1429" w:type="dxa"/>
            <w:vMerge/>
            <w:tcBorders>
              <w:left w:val="single" w:sz="4" w:space="0" w:color="auto"/>
              <w:right w:val="single" w:sz="4" w:space="0" w:color="auto"/>
            </w:tcBorders>
          </w:tcPr>
          <w:p w14:paraId="495AD6F7" w14:textId="77777777" w:rsidR="00735993" w:rsidRDefault="00735993" w:rsidP="006F5B8B">
            <w:pPr>
              <w:pStyle w:val="TAL"/>
              <w:jc w:val="left"/>
              <w:rPr>
                <w:lang w:val="en-US"/>
              </w:rPr>
            </w:pPr>
          </w:p>
        </w:tc>
        <w:tc>
          <w:tcPr>
            <w:tcW w:w="1832" w:type="dxa"/>
            <w:tcBorders>
              <w:top w:val="single" w:sz="4" w:space="0" w:color="auto"/>
              <w:left w:val="single" w:sz="4" w:space="0" w:color="auto"/>
              <w:bottom w:val="single" w:sz="4" w:space="0" w:color="auto"/>
              <w:right w:val="single" w:sz="4" w:space="0" w:color="auto"/>
            </w:tcBorders>
          </w:tcPr>
          <w:p w14:paraId="3CF59F77" w14:textId="77777777" w:rsidR="00735993" w:rsidRPr="0005164D" w:rsidRDefault="00735993" w:rsidP="006F5B8B">
            <w:pPr>
              <w:pStyle w:val="TAL"/>
              <w:jc w:val="left"/>
              <w:rPr>
                <w:bCs/>
                <w:iCs/>
                <w:lang w:val="en-US"/>
              </w:rPr>
            </w:pPr>
            <w:r>
              <w:rPr>
                <w:bCs/>
                <w:iCs/>
                <w:lang w:val="en-US"/>
              </w:rPr>
              <w:t>T</w:t>
            </w:r>
            <w:r w:rsidRPr="0005164D">
              <w:rPr>
                <w:bCs/>
                <w:iCs/>
                <w:vertAlign w:val="subscript"/>
                <w:lang w:val="en-US"/>
              </w:rPr>
              <w:t>gNB-gNB</w:t>
            </w:r>
          </w:p>
        </w:tc>
        <w:tc>
          <w:tcPr>
            <w:tcW w:w="1696" w:type="dxa"/>
            <w:tcBorders>
              <w:top w:val="single" w:sz="4" w:space="0" w:color="auto"/>
              <w:left w:val="single" w:sz="4" w:space="0" w:color="auto"/>
              <w:bottom w:val="single" w:sz="4" w:space="0" w:color="auto"/>
              <w:right w:val="single" w:sz="4" w:space="0" w:color="auto"/>
            </w:tcBorders>
          </w:tcPr>
          <w:p w14:paraId="35F37AFD" w14:textId="77777777" w:rsidR="00735993" w:rsidRDefault="00735993" w:rsidP="006F5B8B">
            <w:pPr>
              <w:pStyle w:val="TAL"/>
              <w:jc w:val="center"/>
              <w:rPr>
                <w:lang w:val="en-US"/>
              </w:rPr>
            </w:pPr>
            <w:r>
              <w:rPr>
                <w:lang w:val="en-US"/>
              </w:rPr>
              <w:t>1-3</w:t>
            </w:r>
          </w:p>
        </w:tc>
      </w:tr>
      <w:tr w:rsidR="00735993" w14:paraId="5946E1AF" w14:textId="77777777" w:rsidTr="009B4F9B">
        <w:trPr>
          <w:jc w:val="center"/>
        </w:trPr>
        <w:tc>
          <w:tcPr>
            <w:tcW w:w="1429" w:type="dxa"/>
            <w:vMerge/>
            <w:tcBorders>
              <w:left w:val="single" w:sz="4" w:space="0" w:color="auto"/>
              <w:right w:val="single" w:sz="4" w:space="0" w:color="auto"/>
            </w:tcBorders>
          </w:tcPr>
          <w:p w14:paraId="25599FFF" w14:textId="77777777" w:rsidR="00735993" w:rsidRDefault="00735993" w:rsidP="006F5B8B">
            <w:pPr>
              <w:pStyle w:val="TAL"/>
              <w:jc w:val="left"/>
              <w:rPr>
                <w:lang w:val="en-US"/>
              </w:rPr>
            </w:pPr>
          </w:p>
        </w:tc>
        <w:tc>
          <w:tcPr>
            <w:tcW w:w="1832" w:type="dxa"/>
            <w:tcBorders>
              <w:top w:val="single" w:sz="4" w:space="0" w:color="auto"/>
              <w:left w:val="single" w:sz="4" w:space="0" w:color="auto"/>
              <w:bottom w:val="single" w:sz="4" w:space="0" w:color="auto"/>
              <w:right w:val="single" w:sz="4" w:space="0" w:color="auto"/>
            </w:tcBorders>
          </w:tcPr>
          <w:p w14:paraId="7A5BCE14" w14:textId="17C91515" w:rsidR="00735993" w:rsidRPr="00C44F12" w:rsidRDefault="00735993" w:rsidP="006F5B8B">
            <w:pPr>
              <w:pStyle w:val="TAL"/>
              <w:jc w:val="left"/>
              <w:rPr>
                <w:bCs/>
                <w:iCs/>
              </w:rPr>
            </w:pPr>
            <w:r w:rsidRPr="00C44F12">
              <w:rPr>
                <w:bCs/>
                <w:iCs/>
              </w:rPr>
              <w:t>T</w:t>
            </w:r>
            <w:r w:rsidRPr="00AA34F5">
              <w:rPr>
                <w:bCs/>
                <w:iCs/>
                <w:vertAlign w:val="subscript"/>
              </w:rPr>
              <w:t>LMFProc</w:t>
            </w:r>
          </w:p>
        </w:tc>
        <w:tc>
          <w:tcPr>
            <w:tcW w:w="1696" w:type="dxa"/>
            <w:tcBorders>
              <w:top w:val="single" w:sz="4" w:space="0" w:color="auto"/>
              <w:left w:val="single" w:sz="4" w:space="0" w:color="auto"/>
              <w:bottom w:val="single" w:sz="4" w:space="0" w:color="auto"/>
              <w:right w:val="single" w:sz="4" w:space="0" w:color="auto"/>
            </w:tcBorders>
          </w:tcPr>
          <w:p w14:paraId="2EFDCA4E" w14:textId="77777777" w:rsidR="00735993" w:rsidRDefault="00735993" w:rsidP="006F5B8B">
            <w:pPr>
              <w:pStyle w:val="TAL"/>
              <w:jc w:val="center"/>
              <w:rPr>
                <w:lang w:val="en-US"/>
              </w:rPr>
            </w:pPr>
            <w:r>
              <w:rPr>
                <w:lang w:val="en-US"/>
              </w:rPr>
              <w:t>3</w:t>
            </w:r>
          </w:p>
        </w:tc>
      </w:tr>
      <w:tr w:rsidR="00735993" w14:paraId="406B72C7" w14:textId="77777777" w:rsidTr="009B4F9B">
        <w:trPr>
          <w:jc w:val="center"/>
        </w:trPr>
        <w:tc>
          <w:tcPr>
            <w:tcW w:w="1429" w:type="dxa"/>
            <w:vMerge/>
            <w:tcBorders>
              <w:left w:val="single" w:sz="4" w:space="0" w:color="auto"/>
              <w:bottom w:val="single" w:sz="4" w:space="0" w:color="auto"/>
              <w:right w:val="single" w:sz="4" w:space="0" w:color="auto"/>
            </w:tcBorders>
          </w:tcPr>
          <w:p w14:paraId="0F4CDE21" w14:textId="77777777" w:rsidR="00735993" w:rsidRDefault="00735993" w:rsidP="006F5B8B">
            <w:pPr>
              <w:pStyle w:val="TAL"/>
              <w:jc w:val="left"/>
              <w:rPr>
                <w:lang w:val="en-US"/>
              </w:rPr>
            </w:pPr>
          </w:p>
        </w:tc>
        <w:tc>
          <w:tcPr>
            <w:tcW w:w="1832" w:type="dxa"/>
            <w:tcBorders>
              <w:top w:val="single" w:sz="4" w:space="0" w:color="auto"/>
              <w:left w:val="single" w:sz="4" w:space="0" w:color="auto"/>
              <w:bottom w:val="single" w:sz="4" w:space="0" w:color="auto"/>
              <w:right w:val="single" w:sz="4" w:space="0" w:color="auto"/>
            </w:tcBorders>
          </w:tcPr>
          <w:p w14:paraId="12F24C84" w14:textId="77777777" w:rsidR="00735993" w:rsidRPr="00C44F12" w:rsidRDefault="00735993" w:rsidP="006F5B8B">
            <w:pPr>
              <w:pStyle w:val="TAL"/>
              <w:jc w:val="right"/>
              <w:rPr>
                <w:bCs/>
                <w:iCs/>
              </w:rPr>
            </w:pPr>
            <w:r>
              <w:rPr>
                <w:bCs/>
                <w:iCs/>
                <w:lang w:val="en-US"/>
              </w:rPr>
              <w:t>Total:</w:t>
            </w:r>
          </w:p>
        </w:tc>
        <w:tc>
          <w:tcPr>
            <w:tcW w:w="1696" w:type="dxa"/>
            <w:tcBorders>
              <w:top w:val="single" w:sz="4" w:space="0" w:color="auto"/>
              <w:left w:val="single" w:sz="4" w:space="0" w:color="auto"/>
              <w:bottom w:val="single" w:sz="4" w:space="0" w:color="auto"/>
              <w:right w:val="single" w:sz="4" w:space="0" w:color="auto"/>
            </w:tcBorders>
          </w:tcPr>
          <w:p w14:paraId="746E2417" w14:textId="77777777" w:rsidR="00735993" w:rsidRDefault="00735993" w:rsidP="006F5B8B">
            <w:pPr>
              <w:pStyle w:val="TAL"/>
              <w:jc w:val="center"/>
              <w:rPr>
                <w:lang w:val="en-US"/>
              </w:rPr>
            </w:pPr>
            <w:r>
              <w:rPr>
                <w:lang w:val="en-US"/>
              </w:rPr>
              <w:t>7-9</w:t>
            </w:r>
          </w:p>
        </w:tc>
      </w:tr>
    </w:tbl>
    <w:p w14:paraId="3F37C934" w14:textId="19BFD63B" w:rsidR="00735993" w:rsidRDefault="00735993" w:rsidP="00057E75"/>
    <w:p w14:paraId="038536AE" w14:textId="6AC49447" w:rsidR="00057E75" w:rsidRDefault="00096EEB" w:rsidP="00096EEB">
      <w:pPr>
        <w:pStyle w:val="Heading3"/>
        <w:rPr>
          <w:lang w:val="en-US" w:eastAsia="ko-KR"/>
        </w:rPr>
      </w:pPr>
      <w:r>
        <w:t>3</w:t>
      </w:r>
      <w:r w:rsidR="00057E75">
        <w:t>.2.</w:t>
      </w:r>
      <w:r w:rsidR="00003BBD">
        <w:t>10</w:t>
      </w:r>
      <w:r w:rsidR="00057E75">
        <w:tab/>
        <w:t xml:space="preserve">Latency for </w:t>
      </w:r>
      <w:r w:rsidR="00057E75">
        <w:rPr>
          <w:lang w:val="en-US"/>
        </w:rPr>
        <w:t>SS LCS Event Report</w:t>
      </w:r>
      <w:r w:rsidR="00057E75">
        <w:t xml:space="preserve"> Signalling</w:t>
      </w:r>
    </w:p>
    <w:p w14:paraId="288F6C08" w14:textId="6CA375E8" w:rsidR="00057E75" w:rsidRDefault="00421629" w:rsidP="00057E75">
      <w:pPr>
        <w:jc w:val="center"/>
      </w:pPr>
      <w:r>
        <w:object w:dxaOrig="7545" w:dyaOrig="3000" w14:anchorId="293E0BBF">
          <v:shape id="_x0000_i1036" type="#_x0000_t75" style="width:249.9pt;height:100.6pt" o:ole="">
            <v:imagedata r:id="rId31" o:title=""/>
          </v:shape>
          <o:OLEObject Type="Embed" ProgID="Visio.Drawing.11" ShapeID="_x0000_i1036" DrawAspect="Content" ObjectID="_1664906446" r:id="rId32"/>
        </w:object>
      </w:r>
    </w:p>
    <w:tbl>
      <w:tblPr>
        <w:tblStyle w:val="TableGrid"/>
        <w:tblW w:w="5949" w:type="dxa"/>
        <w:jc w:val="center"/>
        <w:tblLayout w:type="fixed"/>
        <w:tblLook w:val="04A0" w:firstRow="1" w:lastRow="0" w:firstColumn="1" w:lastColumn="0" w:noHBand="0" w:noVBand="1"/>
      </w:tblPr>
      <w:tblGrid>
        <w:gridCol w:w="1413"/>
        <w:gridCol w:w="1701"/>
        <w:gridCol w:w="1559"/>
        <w:gridCol w:w="1276"/>
      </w:tblGrid>
      <w:tr w:rsidR="0021303C" w14:paraId="2881EF93" w14:textId="77777777" w:rsidTr="006F5B8B">
        <w:trPr>
          <w:jc w:val="center"/>
        </w:trPr>
        <w:tc>
          <w:tcPr>
            <w:tcW w:w="1413" w:type="dxa"/>
            <w:tcBorders>
              <w:top w:val="single" w:sz="4" w:space="0" w:color="auto"/>
              <w:left w:val="single" w:sz="4" w:space="0" w:color="auto"/>
              <w:bottom w:val="single" w:sz="4" w:space="0" w:color="auto"/>
              <w:right w:val="single" w:sz="4" w:space="0" w:color="auto"/>
            </w:tcBorders>
          </w:tcPr>
          <w:p w14:paraId="552D4D36" w14:textId="77777777" w:rsidR="0021303C" w:rsidRPr="00417042" w:rsidRDefault="0021303C" w:rsidP="006F5B8B">
            <w:pPr>
              <w:pStyle w:val="TAH"/>
              <w:rPr>
                <w:lang w:val="en-US"/>
              </w:rPr>
            </w:pPr>
            <w:r>
              <w:rPr>
                <w:lang w:val="en-US"/>
              </w:rPr>
              <w:lastRenderedPageBreak/>
              <w:t>Label</w:t>
            </w:r>
          </w:p>
        </w:tc>
        <w:tc>
          <w:tcPr>
            <w:tcW w:w="1701" w:type="dxa"/>
            <w:tcBorders>
              <w:top w:val="single" w:sz="4" w:space="0" w:color="auto"/>
              <w:left w:val="single" w:sz="4" w:space="0" w:color="auto"/>
              <w:bottom w:val="single" w:sz="4" w:space="0" w:color="auto"/>
              <w:right w:val="single" w:sz="4" w:space="0" w:color="auto"/>
            </w:tcBorders>
          </w:tcPr>
          <w:p w14:paraId="45F7FD43" w14:textId="77777777" w:rsidR="0021303C" w:rsidRPr="004D32AE" w:rsidRDefault="0021303C" w:rsidP="006F5B8B">
            <w:pPr>
              <w:pStyle w:val="TAH"/>
            </w:pPr>
            <w:r>
              <w:t>Delay Component</w:t>
            </w:r>
          </w:p>
        </w:tc>
        <w:tc>
          <w:tcPr>
            <w:tcW w:w="1559" w:type="dxa"/>
            <w:tcBorders>
              <w:top w:val="single" w:sz="4" w:space="0" w:color="auto"/>
              <w:left w:val="single" w:sz="4" w:space="0" w:color="auto"/>
              <w:bottom w:val="single" w:sz="4" w:space="0" w:color="auto"/>
              <w:right w:val="single" w:sz="4" w:space="0" w:color="auto"/>
            </w:tcBorders>
          </w:tcPr>
          <w:p w14:paraId="55BBDBB7" w14:textId="77777777" w:rsidR="0021303C" w:rsidRDefault="0021303C" w:rsidP="006F5B8B">
            <w:pPr>
              <w:pStyle w:val="TAH"/>
            </w:pPr>
            <w:r>
              <w:t>Delay Value</w:t>
            </w:r>
          </w:p>
          <w:p w14:paraId="22E8D64C" w14:textId="77777777" w:rsidR="0021303C" w:rsidRDefault="0021303C" w:rsidP="006F5B8B">
            <w:pPr>
              <w:pStyle w:val="TAH"/>
              <w:rPr>
                <w:lang w:val="en-US"/>
              </w:rPr>
            </w:pPr>
            <w:r>
              <w:rPr>
                <w:lang w:val="en-US"/>
              </w:rPr>
              <w:t>[ms]</w:t>
            </w:r>
          </w:p>
          <w:p w14:paraId="5971DAC7" w14:textId="77777777" w:rsidR="0021303C" w:rsidRPr="00DD3F3F" w:rsidRDefault="0021303C" w:rsidP="006F5B8B">
            <w:pPr>
              <w:pStyle w:val="TAH"/>
              <w:rPr>
                <w:lang w:val="en-US"/>
              </w:rPr>
            </w:pPr>
            <w:r>
              <w:rPr>
                <w:lang w:val="en-US"/>
              </w:rPr>
              <w:t xml:space="preserve">using LMF </w:t>
            </w:r>
          </w:p>
        </w:tc>
        <w:tc>
          <w:tcPr>
            <w:tcW w:w="1276" w:type="dxa"/>
            <w:tcBorders>
              <w:top w:val="single" w:sz="4" w:space="0" w:color="auto"/>
              <w:left w:val="single" w:sz="4" w:space="0" w:color="auto"/>
              <w:bottom w:val="single" w:sz="4" w:space="0" w:color="auto"/>
              <w:right w:val="single" w:sz="4" w:space="0" w:color="auto"/>
            </w:tcBorders>
          </w:tcPr>
          <w:p w14:paraId="7FE2F4D5" w14:textId="77777777" w:rsidR="0021303C" w:rsidRDefault="0021303C" w:rsidP="006F5B8B">
            <w:pPr>
              <w:pStyle w:val="TAH"/>
            </w:pPr>
            <w:r>
              <w:t>Delay Value</w:t>
            </w:r>
          </w:p>
          <w:p w14:paraId="40D788D7" w14:textId="77777777" w:rsidR="0021303C" w:rsidRDefault="0021303C" w:rsidP="006F5B8B">
            <w:pPr>
              <w:pStyle w:val="TAH"/>
              <w:rPr>
                <w:lang w:val="en-US"/>
              </w:rPr>
            </w:pPr>
            <w:r>
              <w:rPr>
                <w:lang w:val="en-US"/>
              </w:rPr>
              <w:t>[ms]</w:t>
            </w:r>
          </w:p>
          <w:p w14:paraId="27A96484" w14:textId="77777777" w:rsidR="0021303C" w:rsidRDefault="0021303C" w:rsidP="006F5B8B">
            <w:pPr>
              <w:pStyle w:val="TAH"/>
            </w:pPr>
            <w:r>
              <w:rPr>
                <w:lang w:val="en-US"/>
              </w:rPr>
              <w:t>using LSS</w:t>
            </w:r>
          </w:p>
        </w:tc>
      </w:tr>
      <w:tr w:rsidR="0021303C" w14:paraId="6FFFE4B3" w14:textId="77777777" w:rsidTr="006F5B8B">
        <w:trPr>
          <w:jc w:val="center"/>
        </w:trPr>
        <w:tc>
          <w:tcPr>
            <w:tcW w:w="1413" w:type="dxa"/>
            <w:vMerge w:val="restart"/>
            <w:tcBorders>
              <w:top w:val="single" w:sz="4" w:space="0" w:color="auto"/>
              <w:left w:val="single" w:sz="4" w:space="0" w:color="auto"/>
              <w:right w:val="single" w:sz="4" w:space="0" w:color="auto"/>
            </w:tcBorders>
            <w:vAlign w:val="center"/>
          </w:tcPr>
          <w:p w14:paraId="1BD0A928" w14:textId="0CA543DA" w:rsidR="0021303C" w:rsidRDefault="0021303C" w:rsidP="006F5B8B">
            <w:pPr>
              <w:pStyle w:val="TAL"/>
              <w:jc w:val="left"/>
              <w:rPr>
                <w:lang w:val="en-US"/>
              </w:rPr>
            </w:pPr>
            <w:r>
              <w:rPr>
                <w:lang w:val="en-US"/>
              </w:rPr>
              <w:t>T</w:t>
            </w:r>
            <w:r w:rsidRPr="00534033">
              <w:rPr>
                <w:vertAlign w:val="subscript"/>
                <w:lang w:val="en-US"/>
              </w:rPr>
              <w:t>LCS-Event</w:t>
            </w:r>
            <w:r>
              <w:rPr>
                <w:vertAlign w:val="subscript"/>
                <w:lang w:val="en-US"/>
              </w:rPr>
              <w:t>-Rep</w:t>
            </w:r>
          </w:p>
        </w:tc>
        <w:tc>
          <w:tcPr>
            <w:tcW w:w="1701" w:type="dxa"/>
            <w:tcBorders>
              <w:top w:val="single" w:sz="4" w:space="0" w:color="auto"/>
              <w:left w:val="single" w:sz="4" w:space="0" w:color="auto"/>
              <w:right w:val="single" w:sz="4" w:space="0" w:color="auto"/>
            </w:tcBorders>
          </w:tcPr>
          <w:p w14:paraId="2EF61356" w14:textId="7E766F4A" w:rsidR="0021303C" w:rsidRPr="00E423C1" w:rsidRDefault="0021303C" w:rsidP="006F5B8B">
            <w:pPr>
              <w:pStyle w:val="TAL"/>
              <w:jc w:val="left"/>
              <w:rPr>
                <w:lang w:val="en-US"/>
              </w:rPr>
            </w:pPr>
            <w:r w:rsidRPr="00E423C1">
              <w:rPr>
                <w:bCs/>
                <w:iCs/>
              </w:rPr>
              <w:t>T</w:t>
            </w:r>
            <w:r w:rsidRPr="00E423C1">
              <w:rPr>
                <w:bCs/>
                <w:iCs/>
                <w:vertAlign w:val="subscript"/>
              </w:rPr>
              <w:t>UEProc-</w:t>
            </w:r>
            <w:r w:rsidR="00DE2B79" w:rsidRPr="00E423C1">
              <w:rPr>
                <w:bCs/>
                <w:iCs/>
                <w:vertAlign w:val="subscript"/>
                <w:lang w:val="en-US"/>
              </w:rPr>
              <w:t>Event</w:t>
            </w:r>
          </w:p>
        </w:tc>
        <w:tc>
          <w:tcPr>
            <w:tcW w:w="1559" w:type="dxa"/>
            <w:tcBorders>
              <w:top w:val="single" w:sz="4" w:space="0" w:color="auto"/>
              <w:left w:val="single" w:sz="4" w:space="0" w:color="auto"/>
              <w:right w:val="single" w:sz="4" w:space="0" w:color="auto"/>
            </w:tcBorders>
          </w:tcPr>
          <w:p w14:paraId="31509FBD" w14:textId="1FAF66AC" w:rsidR="0021303C" w:rsidRPr="00E423C1" w:rsidRDefault="00C400CC" w:rsidP="006F5B8B">
            <w:pPr>
              <w:pStyle w:val="TAL"/>
              <w:jc w:val="center"/>
              <w:rPr>
                <w:lang w:val="en-US"/>
              </w:rPr>
            </w:pPr>
            <w:r w:rsidRPr="00E423C1">
              <w:rPr>
                <w:lang w:val="en-US"/>
              </w:rPr>
              <w:t>1-3</w:t>
            </w:r>
          </w:p>
        </w:tc>
        <w:tc>
          <w:tcPr>
            <w:tcW w:w="1276" w:type="dxa"/>
            <w:tcBorders>
              <w:top w:val="single" w:sz="4" w:space="0" w:color="auto"/>
              <w:left w:val="single" w:sz="4" w:space="0" w:color="auto"/>
              <w:right w:val="single" w:sz="4" w:space="0" w:color="auto"/>
            </w:tcBorders>
          </w:tcPr>
          <w:p w14:paraId="7D0CD2CC" w14:textId="13CDC609" w:rsidR="0021303C" w:rsidRPr="00E423C1" w:rsidRDefault="00C400CC" w:rsidP="006F5B8B">
            <w:pPr>
              <w:pStyle w:val="TAL"/>
              <w:jc w:val="center"/>
              <w:rPr>
                <w:lang w:val="en-US"/>
              </w:rPr>
            </w:pPr>
            <w:r w:rsidRPr="00E423C1">
              <w:rPr>
                <w:lang w:val="en-US"/>
              </w:rPr>
              <w:t>1-3</w:t>
            </w:r>
          </w:p>
        </w:tc>
      </w:tr>
      <w:tr w:rsidR="0021303C" w14:paraId="38101829" w14:textId="77777777" w:rsidTr="006F5B8B">
        <w:trPr>
          <w:jc w:val="center"/>
        </w:trPr>
        <w:tc>
          <w:tcPr>
            <w:tcW w:w="1413" w:type="dxa"/>
            <w:vMerge/>
            <w:tcBorders>
              <w:left w:val="single" w:sz="4" w:space="0" w:color="auto"/>
              <w:right w:val="single" w:sz="4" w:space="0" w:color="auto"/>
            </w:tcBorders>
          </w:tcPr>
          <w:p w14:paraId="46F5AC53" w14:textId="77777777" w:rsidR="0021303C" w:rsidRDefault="0021303C" w:rsidP="006F5B8B">
            <w:pPr>
              <w:pStyle w:val="TAL"/>
              <w:jc w:val="left"/>
              <w:rPr>
                <w:lang w:val="en-US"/>
              </w:rPr>
            </w:pPr>
          </w:p>
        </w:tc>
        <w:tc>
          <w:tcPr>
            <w:tcW w:w="1701" w:type="dxa"/>
            <w:tcBorders>
              <w:left w:val="single" w:sz="4" w:space="0" w:color="auto"/>
              <w:right w:val="single" w:sz="4" w:space="0" w:color="auto"/>
            </w:tcBorders>
          </w:tcPr>
          <w:p w14:paraId="59E0CB63" w14:textId="77777777" w:rsidR="0021303C" w:rsidRPr="00E423C1" w:rsidRDefault="0021303C" w:rsidP="006F5B8B">
            <w:pPr>
              <w:pStyle w:val="TAL"/>
              <w:jc w:val="left"/>
              <w:rPr>
                <w:lang w:val="en-US"/>
              </w:rPr>
            </w:pPr>
            <w:r w:rsidRPr="00E423C1">
              <w:rPr>
                <w:bCs/>
                <w:iCs/>
              </w:rPr>
              <w:t>T</w:t>
            </w:r>
            <w:r w:rsidRPr="00E423C1">
              <w:rPr>
                <w:bCs/>
                <w:iCs/>
                <w:vertAlign w:val="subscript"/>
              </w:rPr>
              <w:t>UEProc-RRCULInfo</w:t>
            </w:r>
          </w:p>
        </w:tc>
        <w:tc>
          <w:tcPr>
            <w:tcW w:w="1559" w:type="dxa"/>
            <w:tcBorders>
              <w:left w:val="single" w:sz="4" w:space="0" w:color="auto"/>
              <w:right w:val="single" w:sz="4" w:space="0" w:color="auto"/>
            </w:tcBorders>
          </w:tcPr>
          <w:p w14:paraId="1FE769A3" w14:textId="77777777" w:rsidR="0021303C" w:rsidRPr="00E423C1" w:rsidRDefault="0021303C" w:rsidP="006F5B8B">
            <w:pPr>
              <w:pStyle w:val="TAL"/>
              <w:jc w:val="center"/>
              <w:rPr>
                <w:lang w:val="en-US"/>
              </w:rPr>
            </w:pPr>
            <w:r w:rsidRPr="00E423C1">
              <w:rPr>
                <w:lang w:val="en-US"/>
              </w:rPr>
              <w:t>2-5</w:t>
            </w:r>
          </w:p>
        </w:tc>
        <w:tc>
          <w:tcPr>
            <w:tcW w:w="1276" w:type="dxa"/>
            <w:tcBorders>
              <w:left w:val="single" w:sz="4" w:space="0" w:color="auto"/>
              <w:right w:val="single" w:sz="4" w:space="0" w:color="auto"/>
            </w:tcBorders>
          </w:tcPr>
          <w:p w14:paraId="0BCC4F6F" w14:textId="77777777" w:rsidR="0021303C" w:rsidRPr="00E423C1" w:rsidRDefault="0021303C" w:rsidP="006F5B8B">
            <w:pPr>
              <w:pStyle w:val="TAL"/>
              <w:jc w:val="center"/>
              <w:rPr>
                <w:lang w:val="en-US"/>
              </w:rPr>
            </w:pPr>
            <w:r w:rsidRPr="00E423C1">
              <w:rPr>
                <w:lang w:val="en-US"/>
              </w:rPr>
              <w:t>2-5</w:t>
            </w:r>
          </w:p>
        </w:tc>
      </w:tr>
      <w:tr w:rsidR="0021303C" w14:paraId="0CE43A9D" w14:textId="77777777" w:rsidTr="006F5B8B">
        <w:trPr>
          <w:jc w:val="center"/>
        </w:trPr>
        <w:tc>
          <w:tcPr>
            <w:tcW w:w="1413" w:type="dxa"/>
            <w:vMerge/>
            <w:tcBorders>
              <w:left w:val="single" w:sz="4" w:space="0" w:color="auto"/>
              <w:right w:val="single" w:sz="4" w:space="0" w:color="auto"/>
            </w:tcBorders>
          </w:tcPr>
          <w:p w14:paraId="5C7BB7A2" w14:textId="77777777" w:rsidR="0021303C" w:rsidRDefault="0021303C" w:rsidP="006F5B8B">
            <w:pPr>
              <w:pStyle w:val="TAL"/>
              <w:jc w:val="left"/>
              <w:rPr>
                <w:lang w:val="en-US"/>
              </w:rPr>
            </w:pPr>
          </w:p>
        </w:tc>
        <w:tc>
          <w:tcPr>
            <w:tcW w:w="1701" w:type="dxa"/>
            <w:tcBorders>
              <w:left w:val="single" w:sz="4" w:space="0" w:color="auto"/>
              <w:bottom w:val="single" w:sz="4" w:space="0" w:color="auto"/>
              <w:right w:val="single" w:sz="4" w:space="0" w:color="auto"/>
            </w:tcBorders>
          </w:tcPr>
          <w:p w14:paraId="11409A6C" w14:textId="77777777" w:rsidR="0021303C" w:rsidRPr="00E423C1" w:rsidRDefault="0021303C" w:rsidP="006F5B8B">
            <w:pPr>
              <w:pStyle w:val="TAL"/>
              <w:jc w:val="left"/>
              <w:rPr>
                <w:lang w:val="en-US"/>
              </w:rPr>
            </w:pPr>
            <w:r w:rsidRPr="00E423C1">
              <w:rPr>
                <w:bCs/>
                <w:iCs/>
              </w:rPr>
              <w:t>T</w:t>
            </w:r>
            <w:r w:rsidRPr="00E423C1">
              <w:rPr>
                <w:bCs/>
                <w:iCs/>
                <w:vertAlign w:val="subscript"/>
              </w:rPr>
              <w:t>UE-gNB</w:t>
            </w:r>
          </w:p>
        </w:tc>
        <w:tc>
          <w:tcPr>
            <w:tcW w:w="1559" w:type="dxa"/>
            <w:tcBorders>
              <w:left w:val="single" w:sz="4" w:space="0" w:color="auto"/>
              <w:bottom w:val="single" w:sz="4" w:space="0" w:color="auto"/>
              <w:right w:val="single" w:sz="4" w:space="0" w:color="auto"/>
            </w:tcBorders>
          </w:tcPr>
          <w:p w14:paraId="7670C92B" w14:textId="77777777" w:rsidR="0021303C" w:rsidRPr="00E423C1" w:rsidRDefault="0021303C" w:rsidP="006F5B8B">
            <w:pPr>
              <w:pStyle w:val="TAL"/>
              <w:jc w:val="center"/>
              <w:rPr>
                <w:lang w:val="en-US"/>
              </w:rPr>
            </w:pPr>
            <w:r w:rsidRPr="00E423C1">
              <w:rPr>
                <w:lang w:val="en-US"/>
              </w:rPr>
              <w:t>0-0.5</w:t>
            </w:r>
          </w:p>
        </w:tc>
        <w:tc>
          <w:tcPr>
            <w:tcW w:w="1276" w:type="dxa"/>
            <w:tcBorders>
              <w:left w:val="single" w:sz="4" w:space="0" w:color="auto"/>
              <w:bottom w:val="single" w:sz="4" w:space="0" w:color="auto"/>
              <w:right w:val="single" w:sz="4" w:space="0" w:color="auto"/>
            </w:tcBorders>
          </w:tcPr>
          <w:p w14:paraId="5FE26FB4" w14:textId="77777777" w:rsidR="0021303C" w:rsidRPr="00E423C1" w:rsidRDefault="0021303C" w:rsidP="006F5B8B">
            <w:pPr>
              <w:pStyle w:val="TAL"/>
              <w:jc w:val="center"/>
              <w:rPr>
                <w:lang w:val="en-US"/>
              </w:rPr>
            </w:pPr>
            <w:r w:rsidRPr="00E423C1">
              <w:rPr>
                <w:lang w:val="en-US"/>
              </w:rPr>
              <w:t>0-0.5</w:t>
            </w:r>
          </w:p>
        </w:tc>
      </w:tr>
      <w:tr w:rsidR="0021303C" w14:paraId="3C67C42E" w14:textId="77777777" w:rsidTr="006F5B8B">
        <w:trPr>
          <w:jc w:val="center"/>
        </w:trPr>
        <w:tc>
          <w:tcPr>
            <w:tcW w:w="1413" w:type="dxa"/>
            <w:vMerge/>
            <w:tcBorders>
              <w:left w:val="single" w:sz="4" w:space="0" w:color="auto"/>
              <w:right w:val="single" w:sz="4" w:space="0" w:color="auto"/>
            </w:tcBorders>
          </w:tcPr>
          <w:p w14:paraId="2AA953EE" w14:textId="77777777" w:rsidR="0021303C" w:rsidRDefault="0021303C" w:rsidP="006F5B8B">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3D05A275" w14:textId="3A8899FD" w:rsidR="0021303C" w:rsidRPr="00E423C1" w:rsidRDefault="0021303C" w:rsidP="006F5B8B">
            <w:pPr>
              <w:pStyle w:val="TAL"/>
              <w:jc w:val="left"/>
              <w:rPr>
                <w:lang w:val="en-US"/>
              </w:rPr>
            </w:pPr>
            <w:r w:rsidRPr="00E423C1">
              <w:rPr>
                <w:bCs/>
                <w:iCs/>
              </w:rPr>
              <w:t>T</w:t>
            </w:r>
            <w:r w:rsidRPr="00E423C1">
              <w:rPr>
                <w:bCs/>
                <w:iCs/>
                <w:vertAlign w:val="subscript"/>
              </w:rPr>
              <w:t>gNBProc-NAS/L</w:t>
            </w:r>
            <w:r w:rsidR="00915BD2" w:rsidRPr="00E423C1">
              <w:rPr>
                <w:bCs/>
                <w:iCs/>
                <w:vertAlign w:val="subscript"/>
                <w:lang w:val="en-US"/>
              </w:rPr>
              <w:t>CS</w:t>
            </w:r>
          </w:p>
        </w:tc>
        <w:tc>
          <w:tcPr>
            <w:tcW w:w="1559" w:type="dxa"/>
            <w:tcBorders>
              <w:top w:val="single" w:sz="4" w:space="0" w:color="auto"/>
              <w:left w:val="single" w:sz="4" w:space="0" w:color="auto"/>
              <w:bottom w:val="single" w:sz="4" w:space="0" w:color="auto"/>
              <w:right w:val="single" w:sz="4" w:space="0" w:color="auto"/>
            </w:tcBorders>
          </w:tcPr>
          <w:p w14:paraId="1C3649E8" w14:textId="77777777" w:rsidR="0021303C" w:rsidRPr="00E423C1" w:rsidRDefault="0021303C" w:rsidP="006F5B8B">
            <w:pPr>
              <w:pStyle w:val="TAL"/>
              <w:jc w:val="center"/>
              <w:rPr>
                <w:lang w:val="en-US"/>
              </w:rPr>
            </w:pPr>
            <w:r w:rsidRPr="00E423C1">
              <w:rPr>
                <w:lang w:val="en-US"/>
              </w:rPr>
              <w:t>3</w:t>
            </w:r>
          </w:p>
        </w:tc>
        <w:tc>
          <w:tcPr>
            <w:tcW w:w="1276" w:type="dxa"/>
            <w:tcBorders>
              <w:top w:val="single" w:sz="4" w:space="0" w:color="auto"/>
              <w:left w:val="single" w:sz="4" w:space="0" w:color="auto"/>
              <w:bottom w:val="single" w:sz="4" w:space="0" w:color="auto"/>
              <w:right w:val="single" w:sz="4" w:space="0" w:color="auto"/>
            </w:tcBorders>
          </w:tcPr>
          <w:p w14:paraId="69BE163B" w14:textId="77777777" w:rsidR="0021303C" w:rsidRPr="00E423C1" w:rsidRDefault="0021303C" w:rsidP="006F5B8B">
            <w:pPr>
              <w:pStyle w:val="TAL"/>
              <w:jc w:val="center"/>
              <w:rPr>
                <w:lang w:val="en-US"/>
              </w:rPr>
            </w:pPr>
            <w:r w:rsidRPr="00E423C1">
              <w:rPr>
                <w:lang w:val="en-US"/>
              </w:rPr>
              <w:t>3</w:t>
            </w:r>
          </w:p>
        </w:tc>
      </w:tr>
      <w:tr w:rsidR="0021303C" w14:paraId="3D178BB5" w14:textId="77777777" w:rsidTr="006F5B8B">
        <w:trPr>
          <w:jc w:val="center"/>
        </w:trPr>
        <w:tc>
          <w:tcPr>
            <w:tcW w:w="1413" w:type="dxa"/>
            <w:vMerge/>
            <w:tcBorders>
              <w:left w:val="single" w:sz="4" w:space="0" w:color="auto"/>
              <w:right w:val="single" w:sz="4" w:space="0" w:color="auto"/>
            </w:tcBorders>
          </w:tcPr>
          <w:p w14:paraId="73DDDE04" w14:textId="77777777" w:rsidR="0021303C" w:rsidRDefault="0021303C" w:rsidP="006F5B8B">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219B4055" w14:textId="77777777" w:rsidR="0021303C" w:rsidRPr="00C44F12" w:rsidRDefault="0021303C" w:rsidP="006F5B8B">
            <w:pPr>
              <w:pStyle w:val="TAL"/>
              <w:jc w:val="left"/>
              <w:rPr>
                <w:bCs/>
                <w:iCs/>
              </w:rPr>
            </w:pPr>
            <w:r w:rsidRPr="00C44F12">
              <w:rPr>
                <w:bCs/>
                <w:iCs/>
              </w:rPr>
              <w:t>T</w:t>
            </w:r>
            <w:r w:rsidRPr="00AA34F5">
              <w:rPr>
                <w:bCs/>
                <w:iCs/>
                <w:vertAlign w:val="subscript"/>
              </w:rPr>
              <w:t>gNB-AMF</w:t>
            </w:r>
          </w:p>
        </w:tc>
        <w:tc>
          <w:tcPr>
            <w:tcW w:w="1559" w:type="dxa"/>
            <w:tcBorders>
              <w:top w:val="single" w:sz="4" w:space="0" w:color="auto"/>
              <w:left w:val="single" w:sz="4" w:space="0" w:color="auto"/>
              <w:bottom w:val="single" w:sz="4" w:space="0" w:color="auto"/>
              <w:right w:val="single" w:sz="4" w:space="0" w:color="auto"/>
            </w:tcBorders>
          </w:tcPr>
          <w:p w14:paraId="5BFFC08A" w14:textId="77777777" w:rsidR="0021303C" w:rsidRDefault="0021303C" w:rsidP="006F5B8B">
            <w:pPr>
              <w:pStyle w:val="TAL"/>
              <w:jc w:val="center"/>
              <w:rPr>
                <w:lang w:val="en-US"/>
              </w:rPr>
            </w:pPr>
            <w:r>
              <w:rPr>
                <w:lang w:val="en-US"/>
              </w:rPr>
              <w:t>3-10</w:t>
            </w:r>
          </w:p>
        </w:tc>
        <w:tc>
          <w:tcPr>
            <w:tcW w:w="1276" w:type="dxa"/>
            <w:tcBorders>
              <w:top w:val="single" w:sz="4" w:space="0" w:color="auto"/>
              <w:left w:val="single" w:sz="4" w:space="0" w:color="auto"/>
              <w:bottom w:val="single" w:sz="4" w:space="0" w:color="auto"/>
              <w:right w:val="single" w:sz="4" w:space="0" w:color="auto"/>
            </w:tcBorders>
          </w:tcPr>
          <w:p w14:paraId="7D8A48CB" w14:textId="77777777" w:rsidR="0021303C" w:rsidRDefault="0021303C" w:rsidP="006F5B8B">
            <w:pPr>
              <w:pStyle w:val="TAL"/>
              <w:jc w:val="center"/>
              <w:rPr>
                <w:lang w:val="en-US"/>
              </w:rPr>
            </w:pPr>
            <w:r>
              <w:rPr>
                <w:lang w:val="en-US"/>
              </w:rPr>
              <w:t>-</w:t>
            </w:r>
          </w:p>
        </w:tc>
      </w:tr>
      <w:tr w:rsidR="0021303C" w14:paraId="69B35880" w14:textId="77777777" w:rsidTr="006F5B8B">
        <w:trPr>
          <w:jc w:val="center"/>
        </w:trPr>
        <w:tc>
          <w:tcPr>
            <w:tcW w:w="1413" w:type="dxa"/>
            <w:vMerge/>
            <w:tcBorders>
              <w:left w:val="single" w:sz="4" w:space="0" w:color="auto"/>
              <w:right w:val="single" w:sz="4" w:space="0" w:color="auto"/>
            </w:tcBorders>
          </w:tcPr>
          <w:p w14:paraId="4B577140" w14:textId="77777777" w:rsidR="0021303C" w:rsidRDefault="0021303C" w:rsidP="006F5B8B">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74A07D90" w14:textId="77777777" w:rsidR="0021303C" w:rsidRPr="00C44F12" w:rsidRDefault="0021303C" w:rsidP="006F5B8B">
            <w:pPr>
              <w:pStyle w:val="TAL"/>
              <w:jc w:val="left"/>
              <w:rPr>
                <w:bCs/>
                <w:iCs/>
              </w:rPr>
            </w:pPr>
            <w:r w:rsidRPr="00C44F12">
              <w:rPr>
                <w:bCs/>
                <w:iCs/>
              </w:rPr>
              <w:t>T</w:t>
            </w:r>
            <w:r w:rsidRPr="00AA34F5">
              <w:rPr>
                <w:bCs/>
                <w:iCs/>
                <w:vertAlign w:val="subscript"/>
              </w:rPr>
              <w:t>AMFProc</w:t>
            </w:r>
          </w:p>
        </w:tc>
        <w:tc>
          <w:tcPr>
            <w:tcW w:w="1559" w:type="dxa"/>
            <w:tcBorders>
              <w:top w:val="single" w:sz="4" w:space="0" w:color="auto"/>
              <w:left w:val="single" w:sz="4" w:space="0" w:color="auto"/>
              <w:bottom w:val="single" w:sz="4" w:space="0" w:color="auto"/>
              <w:right w:val="single" w:sz="4" w:space="0" w:color="auto"/>
            </w:tcBorders>
          </w:tcPr>
          <w:p w14:paraId="4BFDEAEF" w14:textId="77777777" w:rsidR="0021303C" w:rsidRDefault="0021303C" w:rsidP="006F5B8B">
            <w:pPr>
              <w:pStyle w:val="TAL"/>
              <w:jc w:val="center"/>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tcPr>
          <w:p w14:paraId="672AA2C5" w14:textId="77777777" w:rsidR="0021303C" w:rsidRDefault="0021303C" w:rsidP="006F5B8B">
            <w:pPr>
              <w:pStyle w:val="TAL"/>
              <w:jc w:val="center"/>
              <w:rPr>
                <w:lang w:val="en-US"/>
              </w:rPr>
            </w:pPr>
            <w:r>
              <w:rPr>
                <w:lang w:val="en-US"/>
              </w:rPr>
              <w:t>-</w:t>
            </w:r>
          </w:p>
        </w:tc>
      </w:tr>
      <w:tr w:rsidR="0021303C" w14:paraId="20E6F09C" w14:textId="77777777" w:rsidTr="006F5B8B">
        <w:trPr>
          <w:jc w:val="center"/>
        </w:trPr>
        <w:tc>
          <w:tcPr>
            <w:tcW w:w="1413" w:type="dxa"/>
            <w:vMerge/>
            <w:tcBorders>
              <w:left w:val="single" w:sz="4" w:space="0" w:color="auto"/>
              <w:right w:val="single" w:sz="4" w:space="0" w:color="auto"/>
            </w:tcBorders>
          </w:tcPr>
          <w:p w14:paraId="205706C9" w14:textId="77777777" w:rsidR="0021303C" w:rsidRDefault="0021303C" w:rsidP="006F5B8B">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45AC1028" w14:textId="77777777" w:rsidR="0021303C" w:rsidRPr="00C44F12" w:rsidRDefault="0021303C" w:rsidP="006F5B8B">
            <w:pPr>
              <w:pStyle w:val="TAL"/>
              <w:jc w:val="left"/>
              <w:rPr>
                <w:bCs/>
                <w:iCs/>
              </w:rPr>
            </w:pPr>
            <w:r w:rsidRPr="00C44F12">
              <w:rPr>
                <w:bCs/>
                <w:iCs/>
              </w:rPr>
              <w:t>T</w:t>
            </w:r>
            <w:r w:rsidRPr="00AA34F5">
              <w:rPr>
                <w:bCs/>
                <w:iCs/>
                <w:vertAlign w:val="subscript"/>
              </w:rPr>
              <w:t>AMF-LMF</w:t>
            </w:r>
          </w:p>
        </w:tc>
        <w:tc>
          <w:tcPr>
            <w:tcW w:w="1559" w:type="dxa"/>
            <w:tcBorders>
              <w:top w:val="single" w:sz="4" w:space="0" w:color="auto"/>
              <w:left w:val="single" w:sz="4" w:space="0" w:color="auto"/>
              <w:bottom w:val="single" w:sz="4" w:space="0" w:color="auto"/>
              <w:right w:val="single" w:sz="4" w:space="0" w:color="auto"/>
            </w:tcBorders>
          </w:tcPr>
          <w:p w14:paraId="74F49EC7" w14:textId="77777777" w:rsidR="0021303C" w:rsidRDefault="0021303C" w:rsidP="006F5B8B">
            <w:pPr>
              <w:pStyle w:val="TAL"/>
              <w:jc w:val="center"/>
              <w:rPr>
                <w:lang w:val="en-US"/>
              </w:rPr>
            </w:pPr>
            <w:r>
              <w:rPr>
                <w:lang w:val="en-US"/>
              </w:rPr>
              <w:t>1-10</w:t>
            </w:r>
          </w:p>
        </w:tc>
        <w:tc>
          <w:tcPr>
            <w:tcW w:w="1276" w:type="dxa"/>
            <w:tcBorders>
              <w:top w:val="single" w:sz="4" w:space="0" w:color="auto"/>
              <w:left w:val="single" w:sz="4" w:space="0" w:color="auto"/>
              <w:bottom w:val="single" w:sz="4" w:space="0" w:color="auto"/>
              <w:right w:val="single" w:sz="4" w:space="0" w:color="auto"/>
            </w:tcBorders>
          </w:tcPr>
          <w:p w14:paraId="677C26BC" w14:textId="77777777" w:rsidR="0021303C" w:rsidRDefault="0021303C" w:rsidP="006F5B8B">
            <w:pPr>
              <w:pStyle w:val="TAL"/>
              <w:jc w:val="center"/>
              <w:rPr>
                <w:lang w:val="en-US"/>
              </w:rPr>
            </w:pPr>
            <w:r>
              <w:rPr>
                <w:lang w:val="en-US"/>
              </w:rPr>
              <w:t>-</w:t>
            </w:r>
          </w:p>
        </w:tc>
      </w:tr>
      <w:tr w:rsidR="0021303C" w14:paraId="616D5DDA" w14:textId="77777777" w:rsidTr="006F5B8B">
        <w:trPr>
          <w:jc w:val="center"/>
        </w:trPr>
        <w:tc>
          <w:tcPr>
            <w:tcW w:w="1413" w:type="dxa"/>
            <w:vMerge/>
            <w:tcBorders>
              <w:left w:val="single" w:sz="4" w:space="0" w:color="auto"/>
              <w:right w:val="single" w:sz="4" w:space="0" w:color="auto"/>
            </w:tcBorders>
          </w:tcPr>
          <w:p w14:paraId="56A9633E" w14:textId="77777777" w:rsidR="0021303C" w:rsidRDefault="0021303C" w:rsidP="006F5B8B">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3B5121CF" w14:textId="77777777" w:rsidR="0021303C" w:rsidRPr="00C44F12" w:rsidRDefault="0021303C" w:rsidP="006F5B8B">
            <w:pPr>
              <w:pStyle w:val="TAL"/>
              <w:jc w:val="left"/>
              <w:rPr>
                <w:bCs/>
                <w:iCs/>
              </w:rPr>
            </w:pPr>
            <w:r w:rsidRPr="00C44F12">
              <w:rPr>
                <w:bCs/>
                <w:iCs/>
              </w:rPr>
              <w:t>T</w:t>
            </w:r>
            <w:r w:rsidRPr="00AA34F5">
              <w:rPr>
                <w:bCs/>
                <w:iCs/>
                <w:vertAlign w:val="subscript"/>
              </w:rPr>
              <w:t>LMFProc</w:t>
            </w:r>
          </w:p>
        </w:tc>
        <w:tc>
          <w:tcPr>
            <w:tcW w:w="1559" w:type="dxa"/>
            <w:tcBorders>
              <w:top w:val="single" w:sz="4" w:space="0" w:color="auto"/>
              <w:left w:val="single" w:sz="4" w:space="0" w:color="auto"/>
              <w:bottom w:val="single" w:sz="4" w:space="0" w:color="auto"/>
              <w:right w:val="single" w:sz="4" w:space="0" w:color="auto"/>
            </w:tcBorders>
          </w:tcPr>
          <w:p w14:paraId="328AC556" w14:textId="77777777" w:rsidR="0021303C" w:rsidRDefault="0021303C" w:rsidP="006F5B8B">
            <w:pPr>
              <w:pStyle w:val="TAL"/>
              <w:jc w:val="center"/>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tcPr>
          <w:p w14:paraId="10C1447E" w14:textId="77777777" w:rsidR="0021303C" w:rsidRDefault="0021303C" w:rsidP="006F5B8B">
            <w:pPr>
              <w:pStyle w:val="TAL"/>
              <w:jc w:val="center"/>
              <w:rPr>
                <w:lang w:val="en-US"/>
              </w:rPr>
            </w:pPr>
            <w:r>
              <w:rPr>
                <w:lang w:val="en-US"/>
              </w:rPr>
              <w:t>3</w:t>
            </w:r>
          </w:p>
        </w:tc>
      </w:tr>
      <w:tr w:rsidR="0021303C" w14:paraId="20ADA487" w14:textId="77777777" w:rsidTr="006F5B8B">
        <w:trPr>
          <w:jc w:val="center"/>
        </w:trPr>
        <w:tc>
          <w:tcPr>
            <w:tcW w:w="1413" w:type="dxa"/>
            <w:vMerge/>
            <w:tcBorders>
              <w:left w:val="single" w:sz="4" w:space="0" w:color="auto"/>
              <w:bottom w:val="single" w:sz="4" w:space="0" w:color="auto"/>
              <w:right w:val="single" w:sz="4" w:space="0" w:color="auto"/>
            </w:tcBorders>
          </w:tcPr>
          <w:p w14:paraId="3BB66A5C" w14:textId="77777777" w:rsidR="0021303C" w:rsidRDefault="0021303C" w:rsidP="006F5B8B">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601B100E" w14:textId="77777777" w:rsidR="0021303C" w:rsidRPr="00C44F12" w:rsidRDefault="0021303C" w:rsidP="006F5B8B">
            <w:pPr>
              <w:pStyle w:val="TAL"/>
              <w:jc w:val="right"/>
              <w:rPr>
                <w:bCs/>
                <w:iCs/>
              </w:rPr>
            </w:pPr>
            <w:r>
              <w:rPr>
                <w:bCs/>
                <w:iCs/>
                <w:lang w:val="en-US"/>
              </w:rPr>
              <w:t>Total:</w:t>
            </w:r>
          </w:p>
        </w:tc>
        <w:tc>
          <w:tcPr>
            <w:tcW w:w="1559" w:type="dxa"/>
            <w:tcBorders>
              <w:top w:val="single" w:sz="4" w:space="0" w:color="auto"/>
              <w:left w:val="single" w:sz="4" w:space="0" w:color="auto"/>
              <w:bottom w:val="single" w:sz="4" w:space="0" w:color="auto"/>
              <w:right w:val="single" w:sz="4" w:space="0" w:color="auto"/>
            </w:tcBorders>
          </w:tcPr>
          <w:p w14:paraId="0943D19D" w14:textId="10497F9E" w:rsidR="0021303C" w:rsidRDefault="009A125C" w:rsidP="006F5B8B">
            <w:pPr>
              <w:pStyle w:val="TAL"/>
              <w:jc w:val="center"/>
              <w:rPr>
                <w:lang w:val="en-US"/>
              </w:rPr>
            </w:pPr>
            <w:r>
              <w:rPr>
                <w:lang w:val="en-US"/>
              </w:rPr>
              <w:t>16</w:t>
            </w:r>
            <w:r w:rsidR="0021303C">
              <w:rPr>
                <w:lang w:val="en-US"/>
              </w:rPr>
              <w:t>-</w:t>
            </w:r>
            <w:r w:rsidR="00D46C8A">
              <w:rPr>
                <w:lang w:val="en-US"/>
              </w:rPr>
              <w:t>37</w:t>
            </w:r>
            <w:r w:rsidR="0021303C">
              <w:rPr>
                <w:lang w:val="en-US"/>
              </w:rPr>
              <w:t>.5</w:t>
            </w:r>
          </w:p>
        </w:tc>
        <w:tc>
          <w:tcPr>
            <w:tcW w:w="1276" w:type="dxa"/>
            <w:tcBorders>
              <w:top w:val="single" w:sz="4" w:space="0" w:color="auto"/>
              <w:left w:val="single" w:sz="4" w:space="0" w:color="auto"/>
              <w:bottom w:val="single" w:sz="4" w:space="0" w:color="auto"/>
              <w:right w:val="single" w:sz="4" w:space="0" w:color="auto"/>
            </w:tcBorders>
          </w:tcPr>
          <w:p w14:paraId="09CD366D" w14:textId="2F4B88B8" w:rsidR="0021303C" w:rsidRDefault="00590510" w:rsidP="006F5B8B">
            <w:pPr>
              <w:pStyle w:val="TAL"/>
              <w:jc w:val="center"/>
              <w:rPr>
                <w:lang w:val="en-US"/>
              </w:rPr>
            </w:pPr>
            <w:r>
              <w:rPr>
                <w:lang w:val="en-US"/>
              </w:rPr>
              <w:t>9</w:t>
            </w:r>
            <w:r w:rsidR="0021303C">
              <w:rPr>
                <w:lang w:val="en-US"/>
              </w:rPr>
              <w:t>-</w:t>
            </w:r>
            <w:r>
              <w:rPr>
                <w:lang w:val="en-US"/>
              </w:rPr>
              <w:t>14</w:t>
            </w:r>
            <w:r w:rsidR="0021303C">
              <w:rPr>
                <w:lang w:val="en-US"/>
              </w:rPr>
              <w:t>.5</w:t>
            </w:r>
          </w:p>
        </w:tc>
      </w:tr>
    </w:tbl>
    <w:p w14:paraId="55EF2D5B" w14:textId="12E08A2B" w:rsidR="00421629" w:rsidRDefault="00421629" w:rsidP="00E423C1"/>
    <w:p w14:paraId="197DE09F" w14:textId="64CFF1E2" w:rsidR="00057E75" w:rsidRDefault="005736B6" w:rsidP="005736B6">
      <w:pPr>
        <w:pStyle w:val="Heading3"/>
        <w:rPr>
          <w:lang w:val="en-US" w:eastAsia="ko-KR"/>
        </w:rPr>
      </w:pPr>
      <w:r>
        <w:t>3</w:t>
      </w:r>
      <w:r w:rsidR="00057E75">
        <w:t>.2.</w:t>
      </w:r>
      <w:r w:rsidR="00CF1A43">
        <w:t>1</w:t>
      </w:r>
      <w:r w:rsidR="00003BBD">
        <w:t>1</w:t>
      </w:r>
      <w:r w:rsidR="00057E75">
        <w:tab/>
        <w:t xml:space="preserve">Latency for </w:t>
      </w:r>
      <w:r w:rsidR="00057E75">
        <w:rPr>
          <w:lang w:val="en-US"/>
        </w:rPr>
        <w:t>SS LCS Event Report</w:t>
      </w:r>
      <w:r w:rsidR="00057E75">
        <w:t xml:space="preserve"> Acknowledegment Signalling</w:t>
      </w:r>
    </w:p>
    <w:p w14:paraId="0D1EE18C" w14:textId="5AB1E443" w:rsidR="00057E75" w:rsidRDefault="000A3746" w:rsidP="00057E75">
      <w:pPr>
        <w:jc w:val="center"/>
      </w:pPr>
      <w:r>
        <w:object w:dxaOrig="7186" w:dyaOrig="2866" w14:anchorId="4C55680A">
          <v:shape id="_x0000_i1037" type="#_x0000_t75" style="width:237.2pt;height:94.25pt" o:ole="">
            <v:imagedata r:id="rId33" o:title=""/>
          </v:shape>
          <o:OLEObject Type="Embed" ProgID="Visio.Drawing.11" ShapeID="_x0000_i1037" DrawAspect="Content" ObjectID="_1664906447" r:id="rId34"/>
        </w:object>
      </w:r>
    </w:p>
    <w:tbl>
      <w:tblPr>
        <w:tblStyle w:val="TableGrid"/>
        <w:tblW w:w="5949" w:type="dxa"/>
        <w:jc w:val="center"/>
        <w:tblLayout w:type="fixed"/>
        <w:tblLook w:val="04A0" w:firstRow="1" w:lastRow="0" w:firstColumn="1" w:lastColumn="0" w:noHBand="0" w:noVBand="1"/>
      </w:tblPr>
      <w:tblGrid>
        <w:gridCol w:w="1413"/>
        <w:gridCol w:w="1701"/>
        <w:gridCol w:w="1559"/>
        <w:gridCol w:w="1276"/>
      </w:tblGrid>
      <w:tr w:rsidR="000A3746" w14:paraId="6058AD0D" w14:textId="77777777" w:rsidTr="006F5B8B">
        <w:trPr>
          <w:jc w:val="center"/>
        </w:trPr>
        <w:tc>
          <w:tcPr>
            <w:tcW w:w="1413" w:type="dxa"/>
            <w:tcBorders>
              <w:top w:val="single" w:sz="4" w:space="0" w:color="auto"/>
              <w:left w:val="single" w:sz="4" w:space="0" w:color="auto"/>
              <w:bottom w:val="single" w:sz="4" w:space="0" w:color="auto"/>
              <w:right w:val="single" w:sz="4" w:space="0" w:color="auto"/>
            </w:tcBorders>
          </w:tcPr>
          <w:p w14:paraId="23DBBE25" w14:textId="77777777" w:rsidR="000A3746" w:rsidRPr="00417042" w:rsidRDefault="000A3746" w:rsidP="006F5B8B">
            <w:pPr>
              <w:pStyle w:val="TAH"/>
              <w:rPr>
                <w:lang w:val="en-US"/>
              </w:rPr>
            </w:pPr>
            <w:r>
              <w:rPr>
                <w:lang w:val="en-US"/>
              </w:rPr>
              <w:t>Label</w:t>
            </w:r>
          </w:p>
        </w:tc>
        <w:tc>
          <w:tcPr>
            <w:tcW w:w="1701" w:type="dxa"/>
            <w:tcBorders>
              <w:top w:val="single" w:sz="4" w:space="0" w:color="auto"/>
              <w:left w:val="single" w:sz="4" w:space="0" w:color="auto"/>
              <w:bottom w:val="single" w:sz="4" w:space="0" w:color="auto"/>
              <w:right w:val="single" w:sz="4" w:space="0" w:color="auto"/>
            </w:tcBorders>
          </w:tcPr>
          <w:p w14:paraId="401A69DB" w14:textId="77777777" w:rsidR="000A3746" w:rsidRPr="004D32AE" w:rsidRDefault="000A3746" w:rsidP="006F5B8B">
            <w:pPr>
              <w:pStyle w:val="TAH"/>
            </w:pPr>
            <w:r>
              <w:t>Delay Component</w:t>
            </w:r>
          </w:p>
        </w:tc>
        <w:tc>
          <w:tcPr>
            <w:tcW w:w="1559" w:type="dxa"/>
            <w:tcBorders>
              <w:top w:val="single" w:sz="4" w:space="0" w:color="auto"/>
              <w:left w:val="single" w:sz="4" w:space="0" w:color="auto"/>
              <w:bottom w:val="single" w:sz="4" w:space="0" w:color="auto"/>
              <w:right w:val="single" w:sz="4" w:space="0" w:color="auto"/>
            </w:tcBorders>
          </w:tcPr>
          <w:p w14:paraId="505BDD49" w14:textId="77777777" w:rsidR="000A3746" w:rsidRDefault="000A3746" w:rsidP="006F5B8B">
            <w:pPr>
              <w:pStyle w:val="TAH"/>
            </w:pPr>
            <w:r>
              <w:t>Delay Value</w:t>
            </w:r>
          </w:p>
          <w:p w14:paraId="6F45147B" w14:textId="77777777" w:rsidR="000A3746" w:rsidRDefault="000A3746" w:rsidP="006F5B8B">
            <w:pPr>
              <w:pStyle w:val="TAH"/>
              <w:rPr>
                <w:lang w:val="en-US"/>
              </w:rPr>
            </w:pPr>
            <w:r>
              <w:rPr>
                <w:lang w:val="en-US"/>
              </w:rPr>
              <w:t>[ms]</w:t>
            </w:r>
          </w:p>
          <w:p w14:paraId="482FA027" w14:textId="77777777" w:rsidR="000A3746" w:rsidRPr="00DD3F3F" w:rsidRDefault="000A3746" w:rsidP="006F5B8B">
            <w:pPr>
              <w:pStyle w:val="TAH"/>
              <w:rPr>
                <w:lang w:val="en-US"/>
              </w:rPr>
            </w:pPr>
            <w:r>
              <w:rPr>
                <w:lang w:val="en-US"/>
              </w:rPr>
              <w:t xml:space="preserve">using LMF </w:t>
            </w:r>
          </w:p>
        </w:tc>
        <w:tc>
          <w:tcPr>
            <w:tcW w:w="1276" w:type="dxa"/>
            <w:tcBorders>
              <w:top w:val="single" w:sz="4" w:space="0" w:color="auto"/>
              <w:left w:val="single" w:sz="4" w:space="0" w:color="auto"/>
              <w:bottom w:val="single" w:sz="4" w:space="0" w:color="auto"/>
              <w:right w:val="single" w:sz="4" w:space="0" w:color="auto"/>
            </w:tcBorders>
          </w:tcPr>
          <w:p w14:paraId="661FE08B" w14:textId="77777777" w:rsidR="000A3746" w:rsidRDefault="000A3746" w:rsidP="006F5B8B">
            <w:pPr>
              <w:pStyle w:val="TAH"/>
            </w:pPr>
            <w:r>
              <w:t>Delay Value</w:t>
            </w:r>
          </w:p>
          <w:p w14:paraId="6FF60F4E" w14:textId="77777777" w:rsidR="000A3746" w:rsidRDefault="000A3746" w:rsidP="006F5B8B">
            <w:pPr>
              <w:pStyle w:val="TAH"/>
              <w:rPr>
                <w:lang w:val="en-US"/>
              </w:rPr>
            </w:pPr>
            <w:r>
              <w:rPr>
                <w:lang w:val="en-US"/>
              </w:rPr>
              <w:t>[ms]</w:t>
            </w:r>
          </w:p>
          <w:p w14:paraId="4DB6293B" w14:textId="77777777" w:rsidR="000A3746" w:rsidRDefault="000A3746" w:rsidP="006F5B8B">
            <w:pPr>
              <w:pStyle w:val="TAH"/>
            </w:pPr>
            <w:r>
              <w:rPr>
                <w:lang w:val="en-US"/>
              </w:rPr>
              <w:t>using LSS</w:t>
            </w:r>
          </w:p>
        </w:tc>
      </w:tr>
      <w:tr w:rsidR="00556BC7" w14:paraId="00BDEF72" w14:textId="77777777" w:rsidTr="006F5B8B">
        <w:trPr>
          <w:jc w:val="center"/>
        </w:trPr>
        <w:tc>
          <w:tcPr>
            <w:tcW w:w="1413" w:type="dxa"/>
            <w:vMerge w:val="restart"/>
            <w:tcBorders>
              <w:top w:val="single" w:sz="4" w:space="0" w:color="auto"/>
              <w:left w:val="single" w:sz="4" w:space="0" w:color="auto"/>
              <w:right w:val="single" w:sz="4" w:space="0" w:color="auto"/>
            </w:tcBorders>
            <w:vAlign w:val="center"/>
          </w:tcPr>
          <w:p w14:paraId="44F3A5C9" w14:textId="3B65A979" w:rsidR="00556BC7" w:rsidRDefault="00556BC7" w:rsidP="00556BC7">
            <w:pPr>
              <w:pStyle w:val="TAL"/>
              <w:jc w:val="left"/>
              <w:rPr>
                <w:lang w:val="en-US"/>
              </w:rPr>
            </w:pPr>
            <w:r>
              <w:rPr>
                <w:lang w:val="en-US"/>
              </w:rPr>
              <w:t>T</w:t>
            </w:r>
            <w:r w:rsidRPr="00534033">
              <w:rPr>
                <w:vertAlign w:val="subscript"/>
                <w:lang w:val="en-US"/>
              </w:rPr>
              <w:t>LCS-Event</w:t>
            </w:r>
            <w:r>
              <w:rPr>
                <w:vertAlign w:val="subscript"/>
                <w:lang w:val="en-US"/>
              </w:rPr>
              <w:t>-Ack</w:t>
            </w:r>
          </w:p>
        </w:tc>
        <w:tc>
          <w:tcPr>
            <w:tcW w:w="1701" w:type="dxa"/>
            <w:tcBorders>
              <w:top w:val="single" w:sz="4" w:space="0" w:color="auto"/>
              <w:left w:val="single" w:sz="4" w:space="0" w:color="auto"/>
              <w:right w:val="single" w:sz="4" w:space="0" w:color="auto"/>
            </w:tcBorders>
          </w:tcPr>
          <w:p w14:paraId="522BF698" w14:textId="43736E72" w:rsidR="00556BC7" w:rsidRPr="00E423C1" w:rsidRDefault="00556BC7" w:rsidP="00556BC7">
            <w:pPr>
              <w:pStyle w:val="TAL"/>
              <w:jc w:val="left"/>
              <w:rPr>
                <w:lang w:val="en-US"/>
              </w:rPr>
            </w:pPr>
            <w:r w:rsidRPr="00C44F12">
              <w:rPr>
                <w:bCs/>
                <w:iCs/>
              </w:rPr>
              <w:t>T</w:t>
            </w:r>
            <w:r w:rsidRPr="00AA34F5">
              <w:rPr>
                <w:bCs/>
                <w:iCs/>
                <w:vertAlign w:val="subscript"/>
              </w:rPr>
              <w:t>LMFProc</w:t>
            </w:r>
          </w:p>
        </w:tc>
        <w:tc>
          <w:tcPr>
            <w:tcW w:w="1559" w:type="dxa"/>
            <w:tcBorders>
              <w:top w:val="single" w:sz="4" w:space="0" w:color="auto"/>
              <w:left w:val="single" w:sz="4" w:space="0" w:color="auto"/>
              <w:right w:val="single" w:sz="4" w:space="0" w:color="auto"/>
            </w:tcBorders>
          </w:tcPr>
          <w:p w14:paraId="7BA0189B" w14:textId="3E60E2DB" w:rsidR="00556BC7" w:rsidRPr="00E423C1" w:rsidRDefault="00556BC7" w:rsidP="00556BC7">
            <w:pPr>
              <w:pStyle w:val="TAL"/>
              <w:jc w:val="center"/>
              <w:rPr>
                <w:lang w:val="en-US"/>
              </w:rPr>
            </w:pPr>
            <w:r>
              <w:rPr>
                <w:lang w:val="en-US"/>
              </w:rPr>
              <w:t>3</w:t>
            </w:r>
          </w:p>
        </w:tc>
        <w:tc>
          <w:tcPr>
            <w:tcW w:w="1276" w:type="dxa"/>
            <w:tcBorders>
              <w:top w:val="single" w:sz="4" w:space="0" w:color="auto"/>
              <w:left w:val="single" w:sz="4" w:space="0" w:color="auto"/>
              <w:right w:val="single" w:sz="4" w:space="0" w:color="auto"/>
            </w:tcBorders>
          </w:tcPr>
          <w:p w14:paraId="47DCE805" w14:textId="25EBC46D" w:rsidR="00556BC7" w:rsidRPr="00E423C1" w:rsidRDefault="00556BC7" w:rsidP="00556BC7">
            <w:pPr>
              <w:pStyle w:val="TAL"/>
              <w:jc w:val="center"/>
              <w:rPr>
                <w:lang w:val="en-US"/>
              </w:rPr>
            </w:pPr>
            <w:r>
              <w:rPr>
                <w:lang w:val="en-US"/>
              </w:rPr>
              <w:t>3</w:t>
            </w:r>
          </w:p>
        </w:tc>
      </w:tr>
      <w:tr w:rsidR="00556BC7" w14:paraId="6FAAB9A8" w14:textId="77777777" w:rsidTr="006F5B8B">
        <w:trPr>
          <w:jc w:val="center"/>
        </w:trPr>
        <w:tc>
          <w:tcPr>
            <w:tcW w:w="1413" w:type="dxa"/>
            <w:vMerge/>
            <w:tcBorders>
              <w:top w:val="single" w:sz="4" w:space="0" w:color="auto"/>
              <w:left w:val="single" w:sz="4" w:space="0" w:color="auto"/>
              <w:right w:val="single" w:sz="4" w:space="0" w:color="auto"/>
            </w:tcBorders>
            <w:vAlign w:val="center"/>
          </w:tcPr>
          <w:p w14:paraId="3F2D02CA" w14:textId="77777777" w:rsidR="00556BC7" w:rsidRDefault="00556BC7" w:rsidP="00556BC7">
            <w:pPr>
              <w:pStyle w:val="TAL"/>
              <w:jc w:val="left"/>
              <w:rPr>
                <w:lang w:val="en-US"/>
              </w:rPr>
            </w:pPr>
          </w:p>
        </w:tc>
        <w:tc>
          <w:tcPr>
            <w:tcW w:w="1701" w:type="dxa"/>
            <w:tcBorders>
              <w:top w:val="single" w:sz="4" w:space="0" w:color="auto"/>
              <w:left w:val="single" w:sz="4" w:space="0" w:color="auto"/>
              <w:right w:val="single" w:sz="4" w:space="0" w:color="auto"/>
            </w:tcBorders>
          </w:tcPr>
          <w:p w14:paraId="3CD0E7FC" w14:textId="487886B1" w:rsidR="00556BC7" w:rsidRPr="00E423C1" w:rsidRDefault="00556BC7" w:rsidP="00556BC7">
            <w:pPr>
              <w:pStyle w:val="TAL"/>
              <w:jc w:val="left"/>
              <w:rPr>
                <w:bCs/>
                <w:iCs/>
              </w:rPr>
            </w:pPr>
            <w:r w:rsidRPr="00C44F12">
              <w:rPr>
                <w:bCs/>
                <w:iCs/>
              </w:rPr>
              <w:t>T</w:t>
            </w:r>
            <w:r w:rsidRPr="00AA34F5">
              <w:rPr>
                <w:bCs/>
                <w:iCs/>
                <w:vertAlign w:val="subscript"/>
              </w:rPr>
              <w:t>AMF-LMF</w:t>
            </w:r>
          </w:p>
        </w:tc>
        <w:tc>
          <w:tcPr>
            <w:tcW w:w="1559" w:type="dxa"/>
            <w:tcBorders>
              <w:top w:val="single" w:sz="4" w:space="0" w:color="auto"/>
              <w:left w:val="single" w:sz="4" w:space="0" w:color="auto"/>
              <w:right w:val="single" w:sz="4" w:space="0" w:color="auto"/>
            </w:tcBorders>
          </w:tcPr>
          <w:p w14:paraId="356077E7" w14:textId="52D418A1" w:rsidR="00556BC7" w:rsidRPr="00E423C1" w:rsidRDefault="00556BC7" w:rsidP="00556BC7">
            <w:pPr>
              <w:pStyle w:val="TAL"/>
              <w:jc w:val="center"/>
              <w:rPr>
                <w:lang w:val="en-US"/>
              </w:rPr>
            </w:pPr>
            <w:r>
              <w:rPr>
                <w:lang w:val="en-US"/>
              </w:rPr>
              <w:t>1-10</w:t>
            </w:r>
          </w:p>
        </w:tc>
        <w:tc>
          <w:tcPr>
            <w:tcW w:w="1276" w:type="dxa"/>
            <w:tcBorders>
              <w:top w:val="single" w:sz="4" w:space="0" w:color="auto"/>
              <w:left w:val="single" w:sz="4" w:space="0" w:color="auto"/>
              <w:right w:val="single" w:sz="4" w:space="0" w:color="auto"/>
            </w:tcBorders>
          </w:tcPr>
          <w:p w14:paraId="50E4AC16" w14:textId="2DC1BAA5" w:rsidR="00556BC7" w:rsidRPr="00E423C1" w:rsidRDefault="00556BC7" w:rsidP="00556BC7">
            <w:pPr>
              <w:pStyle w:val="TAL"/>
              <w:jc w:val="center"/>
              <w:rPr>
                <w:lang w:val="en-US"/>
              </w:rPr>
            </w:pPr>
            <w:r>
              <w:rPr>
                <w:lang w:val="en-US"/>
              </w:rPr>
              <w:t>-</w:t>
            </w:r>
          </w:p>
        </w:tc>
      </w:tr>
      <w:tr w:rsidR="00556BC7" w14:paraId="5074D0EF" w14:textId="77777777" w:rsidTr="006F5B8B">
        <w:trPr>
          <w:jc w:val="center"/>
        </w:trPr>
        <w:tc>
          <w:tcPr>
            <w:tcW w:w="1413" w:type="dxa"/>
            <w:vMerge/>
            <w:tcBorders>
              <w:top w:val="single" w:sz="4" w:space="0" w:color="auto"/>
              <w:left w:val="single" w:sz="4" w:space="0" w:color="auto"/>
              <w:right w:val="single" w:sz="4" w:space="0" w:color="auto"/>
            </w:tcBorders>
            <w:vAlign w:val="center"/>
          </w:tcPr>
          <w:p w14:paraId="0FF94F73" w14:textId="77777777" w:rsidR="00556BC7" w:rsidRDefault="00556BC7" w:rsidP="00556BC7">
            <w:pPr>
              <w:pStyle w:val="TAL"/>
              <w:jc w:val="left"/>
              <w:rPr>
                <w:lang w:val="en-US"/>
              </w:rPr>
            </w:pPr>
          </w:p>
        </w:tc>
        <w:tc>
          <w:tcPr>
            <w:tcW w:w="1701" w:type="dxa"/>
            <w:tcBorders>
              <w:top w:val="single" w:sz="4" w:space="0" w:color="auto"/>
              <w:left w:val="single" w:sz="4" w:space="0" w:color="auto"/>
              <w:right w:val="single" w:sz="4" w:space="0" w:color="auto"/>
            </w:tcBorders>
          </w:tcPr>
          <w:p w14:paraId="6A699729" w14:textId="549B0418" w:rsidR="00556BC7" w:rsidRPr="00E423C1" w:rsidRDefault="00556BC7" w:rsidP="00556BC7">
            <w:pPr>
              <w:pStyle w:val="TAL"/>
              <w:jc w:val="left"/>
              <w:rPr>
                <w:bCs/>
                <w:iCs/>
              </w:rPr>
            </w:pPr>
            <w:r w:rsidRPr="00C44F12">
              <w:rPr>
                <w:bCs/>
                <w:iCs/>
              </w:rPr>
              <w:t>T</w:t>
            </w:r>
            <w:r w:rsidRPr="00AA34F5">
              <w:rPr>
                <w:bCs/>
                <w:iCs/>
                <w:vertAlign w:val="subscript"/>
              </w:rPr>
              <w:t>AMFProc</w:t>
            </w:r>
          </w:p>
        </w:tc>
        <w:tc>
          <w:tcPr>
            <w:tcW w:w="1559" w:type="dxa"/>
            <w:tcBorders>
              <w:top w:val="single" w:sz="4" w:space="0" w:color="auto"/>
              <w:left w:val="single" w:sz="4" w:space="0" w:color="auto"/>
              <w:right w:val="single" w:sz="4" w:space="0" w:color="auto"/>
            </w:tcBorders>
          </w:tcPr>
          <w:p w14:paraId="6FD8FC6C" w14:textId="59F8FF6F" w:rsidR="00556BC7" w:rsidRPr="00E423C1" w:rsidRDefault="00556BC7" w:rsidP="00556BC7">
            <w:pPr>
              <w:pStyle w:val="TAL"/>
              <w:jc w:val="center"/>
              <w:rPr>
                <w:lang w:val="en-US"/>
              </w:rPr>
            </w:pPr>
            <w:r>
              <w:rPr>
                <w:lang w:val="en-US"/>
              </w:rPr>
              <w:t>3</w:t>
            </w:r>
          </w:p>
        </w:tc>
        <w:tc>
          <w:tcPr>
            <w:tcW w:w="1276" w:type="dxa"/>
            <w:tcBorders>
              <w:top w:val="single" w:sz="4" w:space="0" w:color="auto"/>
              <w:left w:val="single" w:sz="4" w:space="0" w:color="auto"/>
              <w:right w:val="single" w:sz="4" w:space="0" w:color="auto"/>
            </w:tcBorders>
          </w:tcPr>
          <w:p w14:paraId="7258B717" w14:textId="406C22AF" w:rsidR="00556BC7" w:rsidRPr="00E423C1" w:rsidRDefault="00556BC7" w:rsidP="00556BC7">
            <w:pPr>
              <w:pStyle w:val="TAL"/>
              <w:jc w:val="center"/>
              <w:rPr>
                <w:lang w:val="en-US"/>
              </w:rPr>
            </w:pPr>
            <w:r>
              <w:rPr>
                <w:lang w:val="en-US"/>
              </w:rPr>
              <w:t>-</w:t>
            </w:r>
          </w:p>
        </w:tc>
      </w:tr>
      <w:tr w:rsidR="00556BC7" w14:paraId="320A03B1" w14:textId="77777777" w:rsidTr="006F5B8B">
        <w:trPr>
          <w:jc w:val="center"/>
        </w:trPr>
        <w:tc>
          <w:tcPr>
            <w:tcW w:w="1413" w:type="dxa"/>
            <w:vMerge/>
            <w:tcBorders>
              <w:top w:val="single" w:sz="4" w:space="0" w:color="auto"/>
              <w:left w:val="single" w:sz="4" w:space="0" w:color="auto"/>
              <w:right w:val="single" w:sz="4" w:space="0" w:color="auto"/>
            </w:tcBorders>
            <w:vAlign w:val="center"/>
          </w:tcPr>
          <w:p w14:paraId="7C4BE77F" w14:textId="77777777" w:rsidR="00556BC7" w:rsidRDefault="00556BC7" w:rsidP="00556BC7">
            <w:pPr>
              <w:pStyle w:val="TAL"/>
              <w:jc w:val="left"/>
              <w:rPr>
                <w:lang w:val="en-US"/>
              </w:rPr>
            </w:pPr>
          </w:p>
        </w:tc>
        <w:tc>
          <w:tcPr>
            <w:tcW w:w="1701" w:type="dxa"/>
            <w:tcBorders>
              <w:top w:val="single" w:sz="4" w:space="0" w:color="auto"/>
              <w:left w:val="single" w:sz="4" w:space="0" w:color="auto"/>
              <w:right w:val="single" w:sz="4" w:space="0" w:color="auto"/>
            </w:tcBorders>
          </w:tcPr>
          <w:p w14:paraId="06FCF31E" w14:textId="4937E7FE" w:rsidR="00556BC7" w:rsidRPr="00E423C1" w:rsidRDefault="00556BC7" w:rsidP="00556BC7">
            <w:pPr>
              <w:pStyle w:val="TAL"/>
              <w:jc w:val="left"/>
              <w:rPr>
                <w:bCs/>
                <w:iCs/>
              </w:rPr>
            </w:pPr>
            <w:r w:rsidRPr="00C44F12">
              <w:rPr>
                <w:bCs/>
                <w:iCs/>
              </w:rPr>
              <w:t>T</w:t>
            </w:r>
            <w:r w:rsidRPr="00AA34F5">
              <w:rPr>
                <w:bCs/>
                <w:iCs/>
                <w:vertAlign w:val="subscript"/>
              </w:rPr>
              <w:t>gNB-AMF</w:t>
            </w:r>
          </w:p>
        </w:tc>
        <w:tc>
          <w:tcPr>
            <w:tcW w:w="1559" w:type="dxa"/>
            <w:tcBorders>
              <w:top w:val="single" w:sz="4" w:space="0" w:color="auto"/>
              <w:left w:val="single" w:sz="4" w:space="0" w:color="auto"/>
              <w:right w:val="single" w:sz="4" w:space="0" w:color="auto"/>
            </w:tcBorders>
          </w:tcPr>
          <w:p w14:paraId="310782AB" w14:textId="00CBD6FD" w:rsidR="00556BC7" w:rsidRPr="00E423C1" w:rsidRDefault="00556BC7" w:rsidP="00556BC7">
            <w:pPr>
              <w:pStyle w:val="TAL"/>
              <w:jc w:val="center"/>
              <w:rPr>
                <w:lang w:val="en-US"/>
              </w:rPr>
            </w:pPr>
            <w:r>
              <w:rPr>
                <w:lang w:val="en-US"/>
              </w:rPr>
              <w:t>3-10</w:t>
            </w:r>
          </w:p>
        </w:tc>
        <w:tc>
          <w:tcPr>
            <w:tcW w:w="1276" w:type="dxa"/>
            <w:tcBorders>
              <w:top w:val="single" w:sz="4" w:space="0" w:color="auto"/>
              <w:left w:val="single" w:sz="4" w:space="0" w:color="auto"/>
              <w:right w:val="single" w:sz="4" w:space="0" w:color="auto"/>
            </w:tcBorders>
          </w:tcPr>
          <w:p w14:paraId="082C9984" w14:textId="270367FA" w:rsidR="00556BC7" w:rsidRPr="00E423C1" w:rsidRDefault="00556BC7" w:rsidP="00556BC7">
            <w:pPr>
              <w:pStyle w:val="TAL"/>
              <w:jc w:val="center"/>
              <w:rPr>
                <w:lang w:val="en-US"/>
              </w:rPr>
            </w:pPr>
            <w:r>
              <w:rPr>
                <w:lang w:val="en-US"/>
              </w:rPr>
              <w:t>-</w:t>
            </w:r>
          </w:p>
        </w:tc>
      </w:tr>
      <w:tr w:rsidR="00556BC7" w14:paraId="4C0DE191" w14:textId="77777777" w:rsidTr="006F5B8B">
        <w:trPr>
          <w:jc w:val="center"/>
        </w:trPr>
        <w:tc>
          <w:tcPr>
            <w:tcW w:w="1413" w:type="dxa"/>
            <w:vMerge/>
            <w:tcBorders>
              <w:top w:val="single" w:sz="4" w:space="0" w:color="auto"/>
              <w:left w:val="single" w:sz="4" w:space="0" w:color="auto"/>
              <w:right w:val="single" w:sz="4" w:space="0" w:color="auto"/>
            </w:tcBorders>
            <w:vAlign w:val="center"/>
          </w:tcPr>
          <w:p w14:paraId="199984C0" w14:textId="77777777" w:rsidR="00556BC7" w:rsidRDefault="00556BC7" w:rsidP="00556BC7">
            <w:pPr>
              <w:pStyle w:val="TAL"/>
              <w:jc w:val="left"/>
              <w:rPr>
                <w:lang w:val="en-US"/>
              </w:rPr>
            </w:pPr>
          </w:p>
        </w:tc>
        <w:tc>
          <w:tcPr>
            <w:tcW w:w="1701" w:type="dxa"/>
            <w:tcBorders>
              <w:top w:val="single" w:sz="4" w:space="0" w:color="auto"/>
              <w:left w:val="single" w:sz="4" w:space="0" w:color="auto"/>
              <w:right w:val="single" w:sz="4" w:space="0" w:color="auto"/>
            </w:tcBorders>
          </w:tcPr>
          <w:p w14:paraId="318668BB" w14:textId="53D0BE71" w:rsidR="00556BC7" w:rsidRPr="00E423C1" w:rsidRDefault="00556BC7" w:rsidP="00556BC7">
            <w:pPr>
              <w:pStyle w:val="TAL"/>
              <w:jc w:val="left"/>
              <w:rPr>
                <w:bCs/>
                <w:iCs/>
              </w:rPr>
            </w:pPr>
            <w:r w:rsidRPr="00E423C1">
              <w:rPr>
                <w:bCs/>
                <w:iCs/>
              </w:rPr>
              <w:t>T</w:t>
            </w:r>
            <w:r w:rsidRPr="00E423C1">
              <w:rPr>
                <w:bCs/>
                <w:iCs/>
                <w:vertAlign w:val="subscript"/>
              </w:rPr>
              <w:t>gNBProc-NAS/L</w:t>
            </w:r>
            <w:r w:rsidRPr="00E423C1">
              <w:rPr>
                <w:bCs/>
                <w:iCs/>
                <w:vertAlign w:val="subscript"/>
                <w:lang w:val="en-US"/>
              </w:rPr>
              <w:t>CS</w:t>
            </w:r>
          </w:p>
        </w:tc>
        <w:tc>
          <w:tcPr>
            <w:tcW w:w="1559" w:type="dxa"/>
            <w:tcBorders>
              <w:top w:val="single" w:sz="4" w:space="0" w:color="auto"/>
              <w:left w:val="single" w:sz="4" w:space="0" w:color="auto"/>
              <w:right w:val="single" w:sz="4" w:space="0" w:color="auto"/>
            </w:tcBorders>
          </w:tcPr>
          <w:p w14:paraId="0C6CA381" w14:textId="0A26D1E4" w:rsidR="00556BC7" w:rsidRPr="00E423C1" w:rsidRDefault="00556BC7" w:rsidP="00556BC7">
            <w:pPr>
              <w:pStyle w:val="TAL"/>
              <w:jc w:val="center"/>
              <w:rPr>
                <w:lang w:val="en-US"/>
              </w:rPr>
            </w:pPr>
            <w:r w:rsidRPr="00E423C1">
              <w:rPr>
                <w:lang w:val="en-US"/>
              </w:rPr>
              <w:t>3</w:t>
            </w:r>
          </w:p>
        </w:tc>
        <w:tc>
          <w:tcPr>
            <w:tcW w:w="1276" w:type="dxa"/>
            <w:tcBorders>
              <w:top w:val="single" w:sz="4" w:space="0" w:color="auto"/>
              <w:left w:val="single" w:sz="4" w:space="0" w:color="auto"/>
              <w:right w:val="single" w:sz="4" w:space="0" w:color="auto"/>
            </w:tcBorders>
          </w:tcPr>
          <w:p w14:paraId="3EC94FF9" w14:textId="0E4ECD55" w:rsidR="00556BC7" w:rsidRPr="00E423C1" w:rsidRDefault="00556BC7" w:rsidP="00556BC7">
            <w:pPr>
              <w:pStyle w:val="TAL"/>
              <w:jc w:val="center"/>
              <w:rPr>
                <w:lang w:val="en-US"/>
              </w:rPr>
            </w:pPr>
            <w:r w:rsidRPr="00E423C1">
              <w:rPr>
                <w:lang w:val="en-US"/>
              </w:rPr>
              <w:t>3</w:t>
            </w:r>
          </w:p>
        </w:tc>
      </w:tr>
      <w:tr w:rsidR="00726265" w14:paraId="37E34CCA" w14:textId="77777777" w:rsidTr="006F5B8B">
        <w:trPr>
          <w:jc w:val="center"/>
        </w:trPr>
        <w:tc>
          <w:tcPr>
            <w:tcW w:w="1413" w:type="dxa"/>
            <w:vMerge/>
            <w:tcBorders>
              <w:top w:val="single" w:sz="4" w:space="0" w:color="auto"/>
              <w:left w:val="single" w:sz="4" w:space="0" w:color="auto"/>
              <w:right w:val="single" w:sz="4" w:space="0" w:color="auto"/>
            </w:tcBorders>
            <w:vAlign w:val="center"/>
          </w:tcPr>
          <w:p w14:paraId="492569E7" w14:textId="77777777" w:rsidR="00726265" w:rsidRDefault="00726265" w:rsidP="00726265">
            <w:pPr>
              <w:pStyle w:val="TAL"/>
              <w:jc w:val="left"/>
              <w:rPr>
                <w:lang w:val="en-US"/>
              </w:rPr>
            </w:pPr>
          </w:p>
        </w:tc>
        <w:tc>
          <w:tcPr>
            <w:tcW w:w="1701" w:type="dxa"/>
            <w:tcBorders>
              <w:top w:val="single" w:sz="4" w:space="0" w:color="auto"/>
              <w:left w:val="single" w:sz="4" w:space="0" w:color="auto"/>
              <w:right w:val="single" w:sz="4" w:space="0" w:color="auto"/>
            </w:tcBorders>
          </w:tcPr>
          <w:p w14:paraId="3B5C975D" w14:textId="5F7D9E98" w:rsidR="00726265" w:rsidRPr="00E423C1" w:rsidRDefault="00726265" w:rsidP="00726265">
            <w:pPr>
              <w:pStyle w:val="TAL"/>
              <w:jc w:val="left"/>
              <w:rPr>
                <w:bCs/>
                <w:iCs/>
              </w:rPr>
            </w:pPr>
            <w:r w:rsidRPr="00E423C1">
              <w:rPr>
                <w:bCs/>
                <w:iCs/>
              </w:rPr>
              <w:t>T</w:t>
            </w:r>
            <w:r w:rsidRPr="00E423C1">
              <w:rPr>
                <w:bCs/>
                <w:iCs/>
                <w:vertAlign w:val="subscript"/>
              </w:rPr>
              <w:t>UE-gNB</w:t>
            </w:r>
          </w:p>
        </w:tc>
        <w:tc>
          <w:tcPr>
            <w:tcW w:w="1559" w:type="dxa"/>
            <w:tcBorders>
              <w:top w:val="single" w:sz="4" w:space="0" w:color="auto"/>
              <w:left w:val="single" w:sz="4" w:space="0" w:color="auto"/>
              <w:right w:val="single" w:sz="4" w:space="0" w:color="auto"/>
            </w:tcBorders>
          </w:tcPr>
          <w:p w14:paraId="6A279975" w14:textId="713A21CE" w:rsidR="00726265" w:rsidRPr="00E423C1" w:rsidRDefault="00726265" w:rsidP="00726265">
            <w:pPr>
              <w:pStyle w:val="TAL"/>
              <w:jc w:val="center"/>
              <w:rPr>
                <w:lang w:val="en-US"/>
              </w:rPr>
            </w:pPr>
            <w:r w:rsidRPr="00E423C1">
              <w:rPr>
                <w:lang w:val="en-US"/>
              </w:rPr>
              <w:t>0-0.5</w:t>
            </w:r>
          </w:p>
        </w:tc>
        <w:tc>
          <w:tcPr>
            <w:tcW w:w="1276" w:type="dxa"/>
            <w:tcBorders>
              <w:top w:val="single" w:sz="4" w:space="0" w:color="auto"/>
              <w:left w:val="single" w:sz="4" w:space="0" w:color="auto"/>
              <w:right w:val="single" w:sz="4" w:space="0" w:color="auto"/>
            </w:tcBorders>
          </w:tcPr>
          <w:p w14:paraId="0C371312" w14:textId="5E2FCDF3" w:rsidR="00726265" w:rsidRPr="00E423C1" w:rsidRDefault="00726265" w:rsidP="00726265">
            <w:pPr>
              <w:pStyle w:val="TAL"/>
              <w:jc w:val="center"/>
              <w:rPr>
                <w:lang w:val="en-US"/>
              </w:rPr>
            </w:pPr>
            <w:r w:rsidRPr="00E423C1">
              <w:rPr>
                <w:lang w:val="en-US"/>
              </w:rPr>
              <w:t>0-0.5</w:t>
            </w:r>
          </w:p>
        </w:tc>
      </w:tr>
      <w:tr w:rsidR="00726265" w14:paraId="786DEA33" w14:textId="77777777" w:rsidTr="006F5B8B">
        <w:trPr>
          <w:jc w:val="center"/>
        </w:trPr>
        <w:tc>
          <w:tcPr>
            <w:tcW w:w="1413" w:type="dxa"/>
            <w:vMerge/>
            <w:tcBorders>
              <w:top w:val="single" w:sz="4" w:space="0" w:color="auto"/>
              <w:left w:val="single" w:sz="4" w:space="0" w:color="auto"/>
              <w:right w:val="single" w:sz="4" w:space="0" w:color="auto"/>
            </w:tcBorders>
            <w:vAlign w:val="center"/>
          </w:tcPr>
          <w:p w14:paraId="0ADE68FE" w14:textId="77777777" w:rsidR="00726265" w:rsidRDefault="00726265" w:rsidP="00726265">
            <w:pPr>
              <w:pStyle w:val="TAL"/>
              <w:jc w:val="left"/>
              <w:rPr>
                <w:lang w:val="en-US"/>
              </w:rPr>
            </w:pPr>
          </w:p>
        </w:tc>
        <w:tc>
          <w:tcPr>
            <w:tcW w:w="1701" w:type="dxa"/>
            <w:tcBorders>
              <w:top w:val="single" w:sz="4" w:space="0" w:color="auto"/>
              <w:left w:val="single" w:sz="4" w:space="0" w:color="auto"/>
              <w:right w:val="single" w:sz="4" w:space="0" w:color="auto"/>
            </w:tcBorders>
          </w:tcPr>
          <w:p w14:paraId="116E8D2D" w14:textId="6B4EF479" w:rsidR="00726265" w:rsidRPr="00E423C1" w:rsidRDefault="00726265" w:rsidP="00726265">
            <w:pPr>
              <w:pStyle w:val="TAL"/>
              <w:jc w:val="left"/>
              <w:rPr>
                <w:bCs/>
                <w:iCs/>
              </w:rPr>
            </w:pPr>
            <w:r w:rsidRPr="00E423C1">
              <w:rPr>
                <w:bCs/>
                <w:iCs/>
              </w:rPr>
              <w:t>T</w:t>
            </w:r>
            <w:r w:rsidRPr="00E423C1">
              <w:rPr>
                <w:bCs/>
                <w:iCs/>
                <w:vertAlign w:val="subscript"/>
              </w:rPr>
              <w:t>UEProc-RRC</w:t>
            </w:r>
            <w:r>
              <w:rPr>
                <w:bCs/>
                <w:iCs/>
                <w:vertAlign w:val="subscript"/>
                <w:lang w:val="en-US"/>
              </w:rPr>
              <w:t>D</w:t>
            </w:r>
            <w:r w:rsidRPr="00E423C1">
              <w:rPr>
                <w:bCs/>
                <w:iCs/>
                <w:vertAlign w:val="subscript"/>
              </w:rPr>
              <w:t>LInfo</w:t>
            </w:r>
          </w:p>
        </w:tc>
        <w:tc>
          <w:tcPr>
            <w:tcW w:w="1559" w:type="dxa"/>
            <w:tcBorders>
              <w:top w:val="single" w:sz="4" w:space="0" w:color="auto"/>
              <w:left w:val="single" w:sz="4" w:space="0" w:color="auto"/>
              <w:right w:val="single" w:sz="4" w:space="0" w:color="auto"/>
            </w:tcBorders>
          </w:tcPr>
          <w:p w14:paraId="592AB3F7" w14:textId="2B2EDE07" w:rsidR="00726265" w:rsidRPr="00E423C1" w:rsidRDefault="00726265" w:rsidP="00726265">
            <w:pPr>
              <w:pStyle w:val="TAL"/>
              <w:jc w:val="center"/>
              <w:rPr>
                <w:lang w:val="en-US"/>
              </w:rPr>
            </w:pPr>
            <w:r w:rsidRPr="00E423C1">
              <w:rPr>
                <w:lang w:val="en-US"/>
              </w:rPr>
              <w:t>5</w:t>
            </w:r>
          </w:p>
        </w:tc>
        <w:tc>
          <w:tcPr>
            <w:tcW w:w="1276" w:type="dxa"/>
            <w:tcBorders>
              <w:top w:val="single" w:sz="4" w:space="0" w:color="auto"/>
              <w:left w:val="single" w:sz="4" w:space="0" w:color="auto"/>
              <w:right w:val="single" w:sz="4" w:space="0" w:color="auto"/>
            </w:tcBorders>
          </w:tcPr>
          <w:p w14:paraId="5646E28C" w14:textId="35467BEC" w:rsidR="00726265" w:rsidRPr="00E423C1" w:rsidRDefault="00726265" w:rsidP="00726265">
            <w:pPr>
              <w:pStyle w:val="TAL"/>
              <w:jc w:val="center"/>
              <w:rPr>
                <w:lang w:val="en-US"/>
              </w:rPr>
            </w:pPr>
            <w:r w:rsidRPr="00E423C1">
              <w:rPr>
                <w:lang w:val="en-US"/>
              </w:rPr>
              <w:t>5</w:t>
            </w:r>
          </w:p>
        </w:tc>
      </w:tr>
      <w:tr w:rsidR="00726265" w14:paraId="4881075B" w14:textId="77777777" w:rsidTr="006F5B8B">
        <w:trPr>
          <w:jc w:val="center"/>
        </w:trPr>
        <w:tc>
          <w:tcPr>
            <w:tcW w:w="1413" w:type="dxa"/>
            <w:vMerge/>
            <w:tcBorders>
              <w:top w:val="single" w:sz="4" w:space="0" w:color="auto"/>
              <w:left w:val="single" w:sz="4" w:space="0" w:color="auto"/>
              <w:right w:val="single" w:sz="4" w:space="0" w:color="auto"/>
            </w:tcBorders>
            <w:vAlign w:val="center"/>
          </w:tcPr>
          <w:p w14:paraId="6256C1EB" w14:textId="77777777" w:rsidR="00726265" w:rsidRDefault="00726265" w:rsidP="00726265">
            <w:pPr>
              <w:pStyle w:val="TAL"/>
              <w:jc w:val="left"/>
              <w:rPr>
                <w:lang w:val="en-US"/>
              </w:rPr>
            </w:pPr>
          </w:p>
        </w:tc>
        <w:tc>
          <w:tcPr>
            <w:tcW w:w="1701" w:type="dxa"/>
            <w:tcBorders>
              <w:top w:val="single" w:sz="4" w:space="0" w:color="auto"/>
              <w:left w:val="single" w:sz="4" w:space="0" w:color="auto"/>
              <w:right w:val="single" w:sz="4" w:space="0" w:color="auto"/>
            </w:tcBorders>
          </w:tcPr>
          <w:p w14:paraId="355A3BC6" w14:textId="6AF98E44" w:rsidR="00726265" w:rsidRPr="00E423C1" w:rsidRDefault="00726265" w:rsidP="00726265">
            <w:pPr>
              <w:pStyle w:val="TAL"/>
              <w:jc w:val="left"/>
              <w:rPr>
                <w:bCs/>
                <w:iCs/>
              </w:rPr>
            </w:pPr>
            <w:r w:rsidRPr="00E423C1">
              <w:rPr>
                <w:bCs/>
                <w:iCs/>
              </w:rPr>
              <w:t>T</w:t>
            </w:r>
            <w:r w:rsidRPr="00E423C1">
              <w:rPr>
                <w:bCs/>
                <w:iCs/>
                <w:vertAlign w:val="subscript"/>
              </w:rPr>
              <w:t>UEProc-</w:t>
            </w:r>
            <w:r w:rsidRPr="00E423C1">
              <w:rPr>
                <w:bCs/>
                <w:iCs/>
                <w:vertAlign w:val="subscript"/>
                <w:lang w:val="en-US"/>
              </w:rPr>
              <w:t>Event</w:t>
            </w:r>
          </w:p>
        </w:tc>
        <w:tc>
          <w:tcPr>
            <w:tcW w:w="1559" w:type="dxa"/>
            <w:tcBorders>
              <w:top w:val="single" w:sz="4" w:space="0" w:color="auto"/>
              <w:left w:val="single" w:sz="4" w:space="0" w:color="auto"/>
              <w:right w:val="single" w:sz="4" w:space="0" w:color="auto"/>
            </w:tcBorders>
          </w:tcPr>
          <w:p w14:paraId="61B3E7E1" w14:textId="02D3B3F4" w:rsidR="00726265" w:rsidRPr="00E423C1" w:rsidRDefault="00726265" w:rsidP="00726265">
            <w:pPr>
              <w:pStyle w:val="TAL"/>
              <w:jc w:val="center"/>
              <w:rPr>
                <w:lang w:val="en-US"/>
              </w:rPr>
            </w:pPr>
            <w:r w:rsidRPr="00E423C1">
              <w:rPr>
                <w:lang w:val="en-US"/>
              </w:rPr>
              <w:t>1-3</w:t>
            </w:r>
          </w:p>
        </w:tc>
        <w:tc>
          <w:tcPr>
            <w:tcW w:w="1276" w:type="dxa"/>
            <w:tcBorders>
              <w:top w:val="single" w:sz="4" w:space="0" w:color="auto"/>
              <w:left w:val="single" w:sz="4" w:space="0" w:color="auto"/>
              <w:right w:val="single" w:sz="4" w:space="0" w:color="auto"/>
            </w:tcBorders>
          </w:tcPr>
          <w:p w14:paraId="4DD3917B" w14:textId="0EAB44D3" w:rsidR="00726265" w:rsidRPr="00E423C1" w:rsidRDefault="00726265" w:rsidP="00726265">
            <w:pPr>
              <w:pStyle w:val="TAL"/>
              <w:jc w:val="center"/>
              <w:rPr>
                <w:lang w:val="en-US"/>
              </w:rPr>
            </w:pPr>
            <w:r w:rsidRPr="00E423C1">
              <w:rPr>
                <w:lang w:val="en-US"/>
              </w:rPr>
              <w:t>1-3</w:t>
            </w:r>
          </w:p>
        </w:tc>
      </w:tr>
      <w:tr w:rsidR="00726265" w14:paraId="54E1F09B" w14:textId="77777777" w:rsidTr="006F5B8B">
        <w:trPr>
          <w:jc w:val="center"/>
        </w:trPr>
        <w:tc>
          <w:tcPr>
            <w:tcW w:w="1413" w:type="dxa"/>
            <w:vMerge/>
            <w:tcBorders>
              <w:left w:val="single" w:sz="4" w:space="0" w:color="auto"/>
              <w:bottom w:val="single" w:sz="4" w:space="0" w:color="auto"/>
              <w:right w:val="single" w:sz="4" w:space="0" w:color="auto"/>
            </w:tcBorders>
          </w:tcPr>
          <w:p w14:paraId="7E1B8937" w14:textId="77777777" w:rsidR="00726265" w:rsidRDefault="00726265" w:rsidP="00726265">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016C0E34" w14:textId="77777777" w:rsidR="00726265" w:rsidRPr="00C44F12" w:rsidRDefault="00726265" w:rsidP="00726265">
            <w:pPr>
              <w:pStyle w:val="TAL"/>
              <w:jc w:val="right"/>
              <w:rPr>
                <w:bCs/>
                <w:iCs/>
              </w:rPr>
            </w:pPr>
            <w:r>
              <w:rPr>
                <w:bCs/>
                <w:iCs/>
                <w:lang w:val="en-US"/>
              </w:rPr>
              <w:t>Total:</w:t>
            </w:r>
          </w:p>
        </w:tc>
        <w:tc>
          <w:tcPr>
            <w:tcW w:w="1559" w:type="dxa"/>
            <w:tcBorders>
              <w:top w:val="single" w:sz="4" w:space="0" w:color="auto"/>
              <w:left w:val="single" w:sz="4" w:space="0" w:color="auto"/>
              <w:bottom w:val="single" w:sz="4" w:space="0" w:color="auto"/>
              <w:right w:val="single" w:sz="4" w:space="0" w:color="auto"/>
            </w:tcBorders>
          </w:tcPr>
          <w:p w14:paraId="296980E3" w14:textId="1D77B539" w:rsidR="00726265" w:rsidRDefault="00726265" w:rsidP="00726265">
            <w:pPr>
              <w:pStyle w:val="TAL"/>
              <w:jc w:val="center"/>
              <w:rPr>
                <w:lang w:val="en-US"/>
              </w:rPr>
            </w:pPr>
            <w:r>
              <w:rPr>
                <w:lang w:val="en-US"/>
              </w:rPr>
              <w:t>1</w:t>
            </w:r>
            <w:r w:rsidR="00FD29A1">
              <w:rPr>
                <w:lang w:val="en-US"/>
              </w:rPr>
              <w:t>9</w:t>
            </w:r>
            <w:r>
              <w:rPr>
                <w:lang w:val="en-US"/>
              </w:rPr>
              <w:t>-37.5</w:t>
            </w:r>
          </w:p>
        </w:tc>
        <w:tc>
          <w:tcPr>
            <w:tcW w:w="1276" w:type="dxa"/>
            <w:tcBorders>
              <w:top w:val="single" w:sz="4" w:space="0" w:color="auto"/>
              <w:left w:val="single" w:sz="4" w:space="0" w:color="auto"/>
              <w:bottom w:val="single" w:sz="4" w:space="0" w:color="auto"/>
              <w:right w:val="single" w:sz="4" w:space="0" w:color="auto"/>
            </w:tcBorders>
          </w:tcPr>
          <w:p w14:paraId="4F824D72" w14:textId="0A5C81D1" w:rsidR="00726265" w:rsidRDefault="0031318A" w:rsidP="00726265">
            <w:pPr>
              <w:pStyle w:val="TAL"/>
              <w:jc w:val="center"/>
              <w:rPr>
                <w:lang w:val="en-US"/>
              </w:rPr>
            </w:pPr>
            <w:r>
              <w:rPr>
                <w:lang w:val="en-US"/>
              </w:rPr>
              <w:t>12</w:t>
            </w:r>
            <w:r w:rsidR="00726265">
              <w:rPr>
                <w:lang w:val="en-US"/>
              </w:rPr>
              <w:t>-14.5</w:t>
            </w:r>
          </w:p>
        </w:tc>
      </w:tr>
    </w:tbl>
    <w:p w14:paraId="758EBB2C" w14:textId="2004AC7B" w:rsidR="000A3746" w:rsidRDefault="000A3746" w:rsidP="00057E75">
      <w:pPr>
        <w:jc w:val="center"/>
      </w:pPr>
    </w:p>
    <w:p w14:paraId="52127040" w14:textId="2C252883" w:rsidR="009B4F9B" w:rsidRDefault="005736B6" w:rsidP="005736B6">
      <w:pPr>
        <w:pStyle w:val="Heading3"/>
        <w:rPr>
          <w:lang w:val="en-US" w:eastAsia="ko-KR"/>
        </w:rPr>
      </w:pPr>
      <w:r>
        <w:t>3</w:t>
      </w:r>
      <w:r w:rsidR="009B4F9B">
        <w:t>.2.12</w:t>
      </w:r>
      <w:r w:rsidR="009B4F9B">
        <w:tab/>
        <w:t xml:space="preserve">Latency for </w:t>
      </w:r>
      <w:r w:rsidR="00B0466B">
        <w:rPr>
          <w:lang w:val="en-US"/>
        </w:rPr>
        <w:t>Nlmf</w:t>
      </w:r>
      <w:r w:rsidR="009B4F9B">
        <w:rPr>
          <w:lang w:val="en-US"/>
        </w:rPr>
        <w:t xml:space="preserve"> LCS Event </w:t>
      </w:r>
      <w:r w:rsidR="00B0466B">
        <w:rPr>
          <w:lang w:val="en-US"/>
        </w:rPr>
        <w:t>Notification</w:t>
      </w:r>
      <w:r w:rsidR="009B4F9B">
        <w:t xml:space="preserve"> Signalling</w:t>
      </w:r>
    </w:p>
    <w:p w14:paraId="2869297C" w14:textId="723E2A98" w:rsidR="009B4F9B" w:rsidRDefault="00003AB3" w:rsidP="009B4F9B">
      <w:pPr>
        <w:jc w:val="center"/>
      </w:pPr>
      <w:r>
        <w:object w:dxaOrig="7186" w:dyaOrig="2866" w14:anchorId="7085A4DC">
          <v:shape id="_x0000_i1038" type="#_x0000_t75" style="width:237.2pt;height:94.25pt" o:ole="">
            <v:imagedata r:id="rId35" o:title=""/>
          </v:shape>
          <o:OLEObject Type="Embed" ProgID="Visio.Drawing.11" ShapeID="_x0000_i1038" DrawAspect="Content" ObjectID="_1664906448" r:id="rId36"/>
        </w:object>
      </w:r>
    </w:p>
    <w:tbl>
      <w:tblPr>
        <w:tblStyle w:val="TableGrid"/>
        <w:tblW w:w="4673" w:type="dxa"/>
        <w:jc w:val="center"/>
        <w:tblLayout w:type="fixed"/>
        <w:tblLook w:val="04A0" w:firstRow="1" w:lastRow="0" w:firstColumn="1" w:lastColumn="0" w:noHBand="0" w:noVBand="1"/>
      </w:tblPr>
      <w:tblGrid>
        <w:gridCol w:w="1413"/>
        <w:gridCol w:w="1701"/>
        <w:gridCol w:w="1559"/>
      </w:tblGrid>
      <w:tr w:rsidR="00C712A0" w14:paraId="4FC6040B" w14:textId="77777777" w:rsidTr="00C712A0">
        <w:trPr>
          <w:jc w:val="center"/>
        </w:trPr>
        <w:tc>
          <w:tcPr>
            <w:tcW w:w="1413" w:type="dxa"/>
            <w:tcBorders>
              <w:top w:val="single" w:sz="4" w:space="0" w:color="auto"/>
              <w:left w:val="single" w:sz="4" w:space="0" w:color="auto"/>
              <w:bottom w:val="single" w:sz="4" w:space="0" w:color="auto"/>
              <w:right w:val="single" w:sz="4" w:space="0" w:color="auto"/>
            </w:tcBorders>
          </w:tcPr>
          <w:p w14:paraId="6569328A" w14:textId="77777777" w:rsidR="00C712A0" w:rsidRPr="00417042" w:rsidRDefault="00C712A0" w:rsidP="00B61C49">
            <w:pPr>
              <w:pStyle w:val="TAH"/>
              <w:rPr>
                <w:lang w:val="en-US"/>
              </w:rPr>
            </w:pPr>
            <w:r>
              <w:rPr>
                <w:lang w:val="en-US"/>
              </w:rPr>
              <w:t>Label</w:t>
            </w:r>
          </w:p>
        </w:tc>
        <w:tc>
          <w:tcPr>
            <w:tcW w:w="1701" w:type="dxa"/>
            <w:tcBorders>
              <w:top w:val="single" w:sz="4" w:space="0" w:color="auto"/>
              <w:left w:val="single" w:sz="4" w:space="0" w:color="auto"/>
              <w:bottom w:val="single" w:sz="4" w:space="0" w:color="auto"/>
              <w:right w:val="single" w:sz="4" w:space="0" w:color="auto"/>
            </w:tcBorders>
          </w:tcPr>
          <w:p w14:paraId="0FC4D6B1" w14:textId="77777777" w:rsidR="00C712A0" w:rsidRPr="004D32AE" w:rsidRDefault="00C712A0" w:rsidP="00B61C49">
            <w:pPr>
              <w:pStyle w:val="TAH"/>
            </w:pPr>
            <w:r>
              <w:t>Delay Component</w:t>
            </w:r>
          </w:p>
        </w:tc>
        <w:tc>
          <w:tcPr>
            <w:tcW w:w="1559" w:type="dxa"/>
            <w:tcBorders>
              <w:top w:val="single" w:sz="4" w:space="0" w:color="auto"/>
              <w:left w:val="single" w:sz="4" w:space="0" w:color="auto"/>
              <w:bottom w:val="single" w:sz="4" w:space="0" w:color="auto"/>
              <w:right w:val="single" w:sz="4" w:space="0" w:color="auto"/>
            </w:tcBorders>
          </w:tcPr>
          <w:p w14:paraId="0D6CEFC3" w14:textId="77777777" w:rsidR="00C712A0" w:rsidRDefault="00C712A0" w:rsidP="00B61C49">
            <w:pPr>
              <w:pStyle w:val="TAH"/>
            </w:pPr>
            <w:r>
              <w:t>Delay Value</w:t>
            </w:r>
          </w:p>
          <w:p w14:paraId="2736CCCE" w14:textId="77777777" w:rsidR="00C712A0" w:rsidRDefault="00C712A0" w:rsidP="00B61C49">
            <w:pPr>
              <w:pStyle w:val="TAH"/>
              <w:rPr>
                <w:lang w:val="en-US"/>
              </w:rPr>
            </w:pPr>
            <w:r>
              <w:rPr>
                <w:lang w:val="en-US"/>
              </w:rPr>
              <w:t>[ms]</w:t>
            </w:r>
          </w:p>
          <w:p w14:paraId="7C5BC0D1" w14:textId="77777777" w:rsidR="00C712A0" w:rsidRPr="00DD3F3F" w:rsidRDefault="00C712A0" w:rsidP="00B61C49">
            <w:pPr>
              <w:pStyle w:val="TAH"/>
              <w:rPr>
                <w:lang w:val="en-US"/>
              </w:rPr>
            </w:pPr>
            <w:r>
              <w:rPr>
                <w:lang w:val="en-US"/>
              </w:rPr>
              <w:t xml:space="preserve">using LMF </w:t>
            </w:r>
          </w:p>
        </w:tc>
      </w:tr>
      <w:tr w:rsidR="00C712A0" w14:paraId="27219364" w14:textId="77777777" w:rsidTr="00C712A0">
        <w:trPr>
          <w:jc w:val="center"/>
        </w:trPr>
        <w:tc>
          <w:tcPr>
            <w:tcW w:w="1413" w:type="dxa"/>
            <w:vMerge w:val="restart"/>
            <w:tcBorders>
              <w:top w:val="single" w:sz="4" w:space="0" w:color="auto"/>
              <w:left w:val="single" w:sz="4" w:space="0" w:color="auto"/>
              <w:right w:val="single" w:sz="4" w:space="0" w:color="auto"/>
            </w:tcBorders>
            <w:vAlign w:val="center"/>
          </w:tcPr>
          <w:p w14:paraId="7A95F33C" w14:textId="2E5E3C63" w:rsidR="00C712A0" w:rsidRDefault="00C712A0" w:rsidP="00B61C49">
            <w:pPr>
              <w:pStyle w:val="TAL"/>
              <w:jc w:val="left"/>
              <w:rPr>
                <w:lang w:val="en-US"/>
              </w:rPr>
            </w:pPr>
            <w:r>
              <w:rPr>
                <w:lang w:val="en-US"/>
              </w:rPr>
              <w:t>T</w:t>
            </w:r>
            <w:r w:rsidRPr="00534033">
              <w:rPr>
                <w:vertAlign w:val="subscript"/>
                <w:lang w:val="en-US"/>
              </w:rPr>
              <w:t>LCS-Event</w:t>
            </w:r>
            <w:r>
              <w:rPr>
                <w:vertAlign w:val="subscript"/>
                <w:lang w:val="en-US"/>
              </w:rPr>
              <w:t>-Notify</w:t>
            </w:r>
          </w:p>
        </w:tc>
        <w:tc>
          <w:tcPr>
            <w:tcW w:w="1701" w:type="dxa"/>
            <w:tcBorders>
              <w:top w:val="single" w:sz="4" w:space="0" w:color="auto"/>
              <w:left w:val="single" w:sz="4" w:space="0" w:color="auto"/>
              <w:right w:val="single" w:sz="4" w:space="0" w:color="auto"/>
            </w:tcBorders>
          </w:tcPr>
          <w:p w14:paraId="65A12B72" w14:textId="77777777" w:rsidR="00C712A0" w:rsidRPr="00E423C1" w:rsidRDefault="00C712A0" w:rsidP="00B61C49">
            <w:pPr>
              <w:pStyle w:val="TAL"/>
              <w:jc w:val="left"/>
              <w:rPr>
                <w:lang w:val="en-US"/>
              </w:rPr>
            </w:pPr>
            <w:r w:rsidRPr="00C44F12">
              <w:rPr>
                <w:bCs/>
                <w:iCs/>
              </w:rPr>
              <w:t>T</w:t>
            </w:r>
            <w:r w:rsidRPr="00AA34F5">
              <w:rPr>
                <w:bCs/>
                <w:iCs/>
                <w:vertAlign w:val="subscript"/>
              </w:rPr>
              <w:t>LMFProc</w:t>
            </w:r>
          </w:p>
        </w:tc>
        <w:tc>
          <w:tcPr>
            <w:tcW w:w="1559" w:type="dxa"/>
            <w:tcBorders>
              <w:top w:val="single" w:sz="4" w:space="0" w:color="auto"/>
              <w:left w:val="single" w:sz="4" w:space="0" w:color="auto"/>
              <w:right w:val="single" w:sz="4" w:space="0" w:color="auto"/>
            </w:tcBorders>
          </w:tcPr>
          <w:p w14:paraId="730CAEEB" w14:textId="77777777" w:rsidR="00C712A0" w:rsidRPr="00E423C1" w:rsidRDefault="00C712A0" w:rsidP="00B61C49">
            <w:pPr>
              <w:pStyle w:val="TAL"/>
              <w:jc w:val="center"/>
              <w:rPr>
                <w:lang w:val="en-US"/>
              </w:rPr>
            </w:pPr>
            <w:r>
              <w:rPr>
                <w:lang w:val="en-US"/>
              </w:rPr>
              <w:t>3</w:t>
            </w:r>
          </w:p>
        </w:tc>
      </w:tr>
      <w:tr w:rsidR="00C712A0" w14:paraId="1ADCF007" w14:textId="77777777" w:rsidTr="00C712A0">
        <w:trPr>
          <w:jc w:val="center"/>
        </w:trPr>
        <w:tc>
          <w:tcPr>
            <w:tcW w:w="1413" w:type="dxa"/>
            <w:vMerge/>
            <w:tcBorders>
              <w:top w:val="single" w:sz="4" w:space="0" w:color="auto"/>
              <w:left w:val="single" w:sz="4" w:space="0" w:color="auto"/>
              <w:right w:val="single" w:sz="4" w:space="0" w:color="auto"/>
            </w:tcBorders>
            <w:vAlign w:val="center"/>
          </w:tcPr>
          <w:p w14:paraId="4E202304" w14:textId="77777777" w:rsidR="00C712A0" w:rsidRDefault="00C712A0" w:rsidP="00B61C49">
            <w:pPr>
              <w:pStyle w:val="TAL"/>
              <w:jc w:val="left"/>
              <w:rPr>
                <w:lang w:val="en-US"/>
              </w:rPr>
            </w:pPr>
          </w:p>
        </w:tc>
        <w:tc>
          <w:tcPr>
            <w:tcW w:w="1701" w:type="dxa"/>
            <w:tcBorders>
              <w:top w:val="single" w:sz="4" w:space="0" w:color="auto"/>
              <w:left w:val="single" w:sz="4" w:space="0" w:color="auto"/>
              <w:right w:val="single" w:sz="4" w:space="0" w:color="auto"/>
            </w:tcBorders>
          </w:tcPr>
          <w:p w14:paraId="41EC396E" w14:textId="718B8BBA" w:rsidR="00C712A0" w:rsidRPr="00C712A0" w:rsidRDefault="00C712A0" w:rsidP="00B61C49">
            <w:pPr>
              <w:pStyle w:val="TAL"/>
              <w:jc w:val="left"/>
              <w:rPr>
                <w:bCs/>
                <w:iCs/>
                <w:lang w:val="en-US"/>
              </w:rPr>
            </w:pPr>
            <w:r w:rsidRPr="00C44F12">
              <w:rPr>
                <w:bCs/>
                <w:iCs/>
              </w:rPr>
              <w:t>T</w:t>
            </w:r>
            <w:r>
              <w:rPr>
                <w:bCs/>
                <w:iCs/>
                <w:vertAlign w:val="subscript"/>
                <w:lang w:val="en-US"/>
              </w:rPr>
              <w:t>L</w:t>
            </w:r>
            <w:r w:rsidRPr="00AA34F5">
              <w:rPr>
                <w:bCs/>
                <w:iCs/>
                <w:vertAlign w:val="subscript"/>
              </w:rPr>
              <w:t>MF-</w:t>
            </w:r>
            <w:r>
              <w:rPr>
                <w:bCs/>
                <w:iCs/>
                <w:vertAlign w:val="subscript"/>
                <w:lang w:val="en-US"/>
              </w:rPr>
              <w:t>GMLC</w:t>
            </w:r>
          </w:p>
        </w:tc>
        <w:tc>
          <w:tcPr>
            <w:tcW w:w="1559" w:type="dxa"/>
            <w:tcBorders>
              <w:top w:val="single" w:sz="4" w:space="0" w:color="auto"/>
              <w:left w:val="single" w:sz="4" w:space="0" w:color="auto"/>
              <w:right w:val="single" w:sz="4" w:space="0" w:color="auto"/>
            </w:tcBorders>
          </w:tcPr>
          <w:p w14:paraId="1E63F6CC" w14:textId="1648B7A7" w:rsidR="00C712A0" w:rsidRPr="00E423C1" w:rsidRDefault="00520264" w:rsidP="00B61C49">
            <w:pPr>
              <w:pStyle w:val="TAL"/>
              <w:jc w:val="center"/>
              <w:rPr>
                <w:lang w:val="en-US"/>
              </w:rPr>
            </w:pPr>
            <w:r>
              <w:rPr>
                <w:lang w:val="en-US"/>
              </w:rPr>
              <w:t>3</w:t>
            </w:r>
            <w:r w:rsidR="00C712A0">
              <w:rPr>
                <w:lang w:val="en-US"/>
              </w:rPr>
              <w:t>-10</w:t>
            </w:r>
          </w:p>
        </w:tc>
      </w:tr>
      <w:tr w:rsidR="00C712A0" w14:paraId="64692655" w14:textId="77777777" w:rsidTr="00C712A0">
        <w:trPr>
          <w:jc w:val="center"/>
        </w:trPr>
        <w:tc>
          <w:tcPr>
            <w:tcW w:w="1413" w:type="dxa"/>
            <w:vMerge/>
            <w:tcBorders>
              <w:left w:val="single" w:sz="4" w:space="0" w:color="auto"/>
              <w:bottom w:val="single" w:sz="4" w:space="0" w:color="auto"/>
              <w:right w:val="single" w:sz="4" w:space="0" w:color="auto"/>
            </w:tcBorders>
          </w:tcPr>
          <w:p w14:paraId="0A138A76" w14:textId="77777777" w:rsidR="00C712A0" w:rsidRDefault="00C712A0" w:rsidP="00B61C49">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2AB37476" w14:textId="77777777" w:rsidR="00C712A0" w:rsidRPr="00C44F12" w:rsidRDefault="00C712A0" w:rsidP="00B61C49">
            <w:pPr>
              <w:pStyle w:val="TAL"/>
              <w:jc w:val="right"/>
              <w:rPr>
                <w:bCs/>
                <w:iCs/>
              </w:rPr>
            </w:pPr>
            <w:r>
              <w:rPr>
                <w:bCs/>
                <w:iCs/>
                <w:lang w:val="en-US"/>
              </w:rPr>
              <w:t>Total:</w:t>
            </w:r>
          </w:p>
        </w:tc>
        <w:tc>
          <w:tcPr>
            <w:tcW w:w="1559" w:type="dxa"/>
            <w:tcBorders>
              <w:top w:val="single" w:sz="4" w:space="0" w:color="auto"/>
              <w:left w:val="single" w:sz="4" w:space="0" w:color="auto"/>
              <w:bottom w:val="single" w:sz="4" w:space="0" w:color="auto"/>
              <w:right w:val="single" w:sz="4" w:space="0" w:color="auto"/>
            </w:tcBorders>
          </w:tcPr>
          <w:p w14:paraId="4187910F" w14:textId="494B0537" w:rsidR="00C712A0" w:rsidRDefault="00980280" w:rsidP="00B61C49">
            <w:pPr>
              <w:pStyle w:val="TAL"/>
              <w:jc w:val="center"/>
              <w:rPr>
                <w:lang w:val="en-US"/>
              </w:rPr>
            </w:pPr>
            <w:r>
              <w:rPr>
                <w:lang w:val="en-US"/>
              </w:rPr>
              <w:t>6-13</w:t>
            </w:r>
          </w:p>
        </w:tc>
      </w:tr>
    </w:tbl>
    <w:p w14:paraId="30F06851" w14:textId="77777777" w:rsidR="009B4F9B" w:rsidRDefault="009B4F9B" w:rsidP="009B4F9B">
      <w:pPr>
        <w:jc w:val="center"/>
      </w:pPr>
    </w:p>
    <w:p w14:paraId="2480438E" w14:textId="1F80756A" w:rsidR="00DE6B64" w:rsidRDefault="005736B6" w:rsidP="005736B6">
      <w:pPr>
        <w:pStyle w:val="Heading3"/>
        <w:rPr>
          <w:lang w:val="en-US" w:eastAsia="ko-KR"/>
        </w:rPr>
      </w:pPr>
      <w:r>
        <w:lastRenderedPageBreak/>
        <w:t>3</w:t>
      </w:r>
      <w:r w:rsidR="00DE6B64">
        <w:t>.2.13</w:t>
      </w:r>
      <w:r w:rsidR="00DE6B64">
        <w:tab/>
        <w:t xml:space="preserve">Latency for </w:t>
      </w:r>
      <w:r w:rsidR="00DE6B64">
        <w:rPr>
          <w:lang w:val="en-US"/>
        </w:rPr>
        <w:t>LCS Service Response</w:t>
      </w:r>
      <w:r w:rsidR="00DE6B64">
        <w:t xml:space="preserve"> Signalling</w:t>
      </w:r>
    </w:p>
    <w:p w14:paraId="67AC5522" w14:textId="5FA289A5" w:rsidR="00DE6B64" w:rsidRDefault="00434F37" w:rsidP="00DE6B64">
      <w:pPr>
        <w:jc w:val="center"/>
      </w:pPr>
      <w:r>
        <w:object w:dxaOrig="7186" w:dyaOrig="2866" w14:anchorId="333F7535">
          <v:shape id="_x0000_i1039" type="#_x0000_t75" style="width:237.2pt;height:94.25pt" o:ole="">
            <v:imagedata r:id="rId37" o:title=""/>
          </v:shape>
          <o:OLEObject Type="Embed" ProgID="Visio.Drawing.11" ShapeID="_x0000_i1039" DrawAspect="Content" ObjectID="_1664906449" r:id="rId38"/>
        </w:object>
      </w:r>
    </w:p>
    <w:tbl>
      <w:tblPr>
        <w:tblStyle w:val="TableGrid"/>
        <w:tblW w:w="4673" w:type="dxa"/>
        <w:jc w:val="center"/>
        <w:tblLayout w:type="fixed"/>
        <w:tblLook w:val="04A0" w:firstRow="1" w:lastRow="0" w:firstColumn="1" w:lastColumn="0" w:noHBand="0" w:noVBand="1"/>
      </w:tblPr>
      <w:tblGrid>
        <w:gridCol w:w="1413"/>
        <w:gridCol w:w="1701"/>
        <w:gridCol w:w="1559"/>
      </w:tblGrid>
      <w:tr w:rsidR="00DE6B64" w14:paraId="66F6D237" w14:textId="77777777" w:rsidTr="00B61C49">
        <w:trPr>
          <w:jc w:val="center"/>
        </w:trPr>
        <w:tc>
          <w:tcPr>
            <w:tcW w:w="1413" w:type="dxa"/>
            <w:tcBorders>
              <w:top w:val="single" w:sz="4" w:space="0" w:color="auto"/>
              <w:left w:val="single" w:sz="4" w:space="0" w:color="auto"/>
              <w:bottom w:val="single" w:sz="4" w:space="0" w:color="auto"/>
              <w:right w:val="single" w:sz="4" w:space="0" w:color="auto"/>
            </w:tcBorders>
          </w:tcPr>
          <w:p w14:paraId="594ADC2E" w14:textId="77777777" w:rsidR="00DE6B64" w:rsidRPr="00417042" w:rsidRDefault="00DE6B64" w:rsidP="00B61C49">
            <w:pPr>
              <w:pStyle w:val="TAH"/>
              <w:rPr>
                <w:lang w:val="en-US"/>
              </w:rPr>
            </w:pPr>
            <w:r>
              <w:rPr>
                <w:lang w:val="en-US"/>
              </w:rPr>
              <w:t>Label</w:t>
            </w:r>
          </w:p>
        </w:tc>
        <w:tc>
          <w:tcPr>
            <w:tcW w:w="1701" w:type="dxa"/>
            <w:tcBorders>
              <w:top w:val="single" w:sz="4" w:space="0" w:color="auto"/>
              <w:left w:val="single" w:sz="4" w:space="0" w:color="auto"/>
              <w:bottom w:val="single" w:sz="4" w:space="0" w:color="auto"/>
              <w:right w:val="single" w:sz="4" w:space="0" w:color="auto"/>
            </w:tcBorders>
          </w:tcPr>
          <w:p w14:paraId="27EDC0F5" w14:textId="77777777" w:rsidR="00DE6B64" w:rsidRPr="004D32AE" w:rsidRDefault="00DE6B64" w:rsidP="00B61C49">
            <w:pPr>
              <w:pStyle w:val="TAH"/>
            </w:pPr>
            <w:r>
              <w:t>Delay Component</w:t>
            </w:r>
          </w:p>
        </w:tc>
        <w:tc>
          <w:tcPr>
            <w:tcW w:w="1559" w:type="dxa"/>
            <w:tcBorders>
              <w:top w:val="single" w:sz="4" w:space="0" w:color="auto"/>
              <w:left w:val="single" w:sz="4" w:space="0" w:color="auto"/>
              <w:bottom w:val="single" w:sz="4" w:space="0" w:color="auto"/>
              <w:right w:val="single" w:sz="4" w:space="0" w:color="auto"/>
            </w:tcBorders>
          </w:tcPr>
          <w:p w14:paraId="67102E39" w14:textId="77777777" w:rsidR="00DE6B64" w:rsidRDefault="00DE6B64" w:rsidP="00B61C49">
            <w:pPr>
              <w:pStyle w:val="TAH"/>
            </w:pPr>
            <w:r>
              <w:t>Delay Value</w:t>
            </w:r>
          </w:p>
          <w:p w14:paraId="72CA3BE3" w14:textId="77777777" w:rsidR="00DE6B64" w:rsidRDefault="00DE6B64" w:rsidP="00B61C49">
            <w:pPr>
              <w:pStyle w:val="TAH"/>
              <w:rPr>
                <w:lang w:val="en-US"/>
              </w:rPr>
            </w:pPr>
            <w:r>
              <w:rPr>
                <w:lang w:val="en-US"/>
              </w:rPr>
              <w:t>[ms]</w:t>
            </w:r>
          </w:p>
          <w:p w14:paraId="536864FB" w14:textId="77777777" w:rsidR="00DE6B64" w:rsidRPr="00DD3F3F" w:rsidRDefault="00DE6B64" w:rsidP="00B61C49">
            <w:pPr>
              <w:pStyle w:val="TAH"/>
              <w:rPr>
                <w:lang w:val="en-US"/>
              </w:rPr>
            </w:pPr>
            <w:r>
              <w:rPr>
                <w:lang w:val="en-US"/>
              </w:rPr>
              <w:t xml:space="preserve">using LMF </w:t>
            </w:r>
          </w:p>
        </w:tc>
      </w:tr>
      <w:tr w:rsidR="00DE6B64" w14:paraId="6B903C04" w14:textId="77777777" w:rsidTr="00B61C49">
        <w:trPr>
          <w:jc w:val="center"/>
        </w:trPr>
        <w:tc>
          <w:tcPr>
            <w:tcW w:w="1413" w:type="dxa"/>
            <w:vMerge w:val="restart"/>
            <w:tcBorders>
              <w:top w:val="single" w:sz="4" w:space="0" w:color="auto"/>
              <w:left w:val="single" w:sz="4" w:space="0" w:color="auto"/>
              <w:right w:val="single" w:sz="4" w:space="0" w:color="auto"/>
            </w:tcBorders>
            <w:vAlign w:val="center"/>
          </w:tcPr>
          <w:p w14:paraId="25EB6A70" w14:textId="443C7A0A" w:rsidR="00DE6B64" w:rsidRDefault="00DE6B64" w:rsidP="00B61C49">
            <w:pPr>
              <w:pStyle w:val="TAL"/>
              <w:jc w:val="left"/>
              <w:rPr>
                <w:lang w:val="en-US"/>
              </w:rPr>
            </w:pPr>
            <w:r>
              <w:rPr>
                <w:lang w:val="en-US"/>
              </w:rPr>
              <w:t>T</w:t>
            </w:r>
            <w:r w:rsidRPr="00534033">
              <w:rPr>
                <w:vertAlign w:val="subscript"/>
                <w:lang w:val="en-US"/>
              </w:rPr>
              <w:t>LCS-</w:t>
            </w:r>
            <w:r w:rsidR="00836695">
              <w:rPr>
                <w:vertAlign w:val="subscript"/>
                <w:lang w:val="en-US"/>
              </w:rPr>
              <w:t>Resp</w:t>
            </w:r>
          </w:p>
        </w:tc>
        <w:tc>
          <w:tcPr>
            <w:tcW w:w="1701" w:type="dxa"/>
            <w:tcBorders>
              <w:top w:val="single" w:sz="4" w:space="0" w:color="auto"/>
              <w:left w:val="single" w:sz="4" w:space="0" w:color="auto"/>
              <w:right w:val="single" w:sz="4" w:space="0" w:color="auto"/>
            </w:tcBorders>
          </w:tcPr>
          <w:p w14:paraId="535F1816" w14:textId="2C8C9071" w:rsidR="00DE6B64" w:rsidRPr="00E423C1" w:rsidRDefault="00DE6B64" w:rsidP="00B61C49">
            <w:pPr>
              <w:pStyle w:val="TAL"/>
              <w:jc w:val="left"/>
              <w:rPr>
                <w:lang w:val="en-US"/>
              </w:rPr>
            </w:pPr>
            <w:r w:rsidRPr="00C44F12">
              <w:rPr>
                <w:bCs/>
                <w:iCs/>
              </w:rPr>
              <w:t>T</w:t>
            </w:r>
            <w:r w:rsidR="00434F37">
              <w:rPr>
                <w:bCs/>
                <w:iCs/>
                <w:vertAlign w:val="subscript"/>
                <w:lang w:val="en-US"/>
              </w:rPr>
              <w:t>GMLC</w:t>
            </w:r>
            <w:r w:rsidRPr="00AA34F5">
              <w:rPr>
                <w:bCs/>
                <w:iCs/>
                <w:vertAlign w:val="subscript"/>
              </w:rPr>
              <w:t>Proc</w:t>
            </w:r>
          </w:p>
        </w:tc>
        <w:tc>
          <w:tcPr>
            <w:tcW w:w="1559" w:type="dxa"/>
            <w:tcBorders>
              <w:top w:val="single" w:sz="4" w:space="0" w:color="auto"/>
              <w:left w:val="single" w:sz="4" w:space="0" w:color="auto"/>
              <w:right w:val="single" w:sz="4" w:space="0" w:color="auto"/>
            </w:tcBorders>
          </w:tcPr>
          <w:p w14:paraId="022BF630" w14:textId="77777777" w:rsidR="00DE6B64" w:rsidRPr="00E423C1" w:rsidRDefault="00DE6B64" w:rsidP="00B61C49">
            <w:pPr>
              <w:pStyle w:val="TAL"/>
              <w:jc w:val="center"/>
              <w:rPr>
                <w:lang w:val="en-US"/>
              </w:rPr>
            </w:pPr>
            <w:r>
              <w:rPr>
                <w:lang w:val="en-US"/>
              </w:rPr>
              <w:t>3</w:t>
            </w:r>
          </w:p>
        </w:tc>
      </w:tr>
      <w:tr w:rsidR="00DE6B64" w14:paraId="0931161E" w14:textId="77777777" w:rsidTr="00B61C49">
        <w:trPr>
          <w:jc w:val="center"/>
        </w:trPr>
        <w:tc>
          <w:tcPr>
            <w:tcW w:w="1413" w:type="dxa"/>
            <w:vMerge/>
            <w:tcBorders>
              <w:top w:val="single" w:sz="4" w:space="0" w:color="auto"/>
              <w:left w:val="single" w:sz="4" w:space="0" w:color="auto"/>
              <w:right w:val="single" w:sz="4" w:space="0" w:color="auto"/>
            </w:tcBorders>
            <w:vAlign w:val="center"/>
          </w:tcPr>
          <w:p w14:paraId="175B6895" w14:textId="77777777" w:rsidR="00DE6B64" w:rsidRDefault="00DE6B64" w:rsidP="00B61C49">
            <w:pPr>
              <w:pStyle w:val="TAL"/>
              <w:jc w:val="left"/>
              <w:rPr>
                <w:lang w:val="en-US"/>
              </w:rPr>
            </w:pPr>
          </w:p>
        </w:tc>
        <w:tc>
          <w:tcPr>
            <w:tcW w:w="1701" w:type="dxa"/>
            <w:tcBorders>
              <w:top w:val="single" w:sz="4" w:space="0" w:color="auto"/>
              <w:left w:val="single" w:sz="4" w:space="0" w:color="auto"/>
              <w:right w:val="single" w:sz="4" w:space="0" w:color="auto"/>
            </w:tcBorders>
          </w:tcPr>
          <w:p w14:paraId="28C7E1BD" w14:textId="6AC37D55" w:rsidR="00DE6B64" w:rsidRPr="00C712A0" w:rsidRDefault="00DE6B64" w:rsidP="00B61C49">
            <w:pPr>
              <w:pStyle w:val="TAL"/>
              <w:jc w:val="left"/>
              <w:rPr>
                <w:bCs/>
                <w:iCs/>
                <w:lang w:val="en-US"/>
              </w:rPr>
            </w:pPr>
            <w:r w:rsidRPr="00C44F12">
              <w:rPr>
                <w:bCs/>
                <w:iCs/>
              </w:rPr>
              <w:t>T</w:t>
            </w:r>
            <w:r>
              <w:rPr>
                <w:bCs/>
                <w:iCs/>
                <w:vertAlign w:val="subscript"/>
                <w:lang w:val="en-US"/>
              </w:rPr>
              <w:t>GMLC</w:t>
            </w:r>
            <w:r w:rsidR="00434F37">
              <w:rPr>
                <w:bCs/>
                <w:iCs/>
                <w:vertAlign w:val="subscript"/>
                <w:lang w:val="en-US"/>
              </w:rPr>
              <w:t>-Client</w:t>
            </w:r>
          </w:p>
        </w:tc>
        <w:tc>
          <w:tcPr>
            <w:tcW w:w="1559" w:type="dxa"/>
            <w:tcBorders>
              <w:top w:val="single" w:sz="4" w:space="0" w:color="auto"/>
              <w:left w:val="single" w:sz="4" w:space="0" w:color="auto"/>
              <w:right w:val="single" w:sz="4" w:space="0" w:color="auto"/>
            </w:tcBorders>
          </w:tcPr>
          <w:p w14:paraId="172BDFB0" w14:textId="77777777" w:rsidR="00DE6B64" w:rsidRPr="00E423C1" w:rsidRDefault="00DE6B64" w:rsidP="00B61C49">
            <w:pPr>
              <w:pStyle w:val="TAL"/>
              <w:jc w:val="center"/>
              <w:rPr>
                <w:lang w:val="en-US"/>
              </w:rPr>
            </w:pPr>
            <w:r>
              <w:rPr>
                <w:lang w:val="en-US"/>
              </w:rPr>
              <w:t>3-10</w:t>
            </w:r>
          </w:p>
        </w:tc>
      </w:tr>
      <w:tr w:rsidR="00DE6B64" w14:paraId="3928E3C3" w14:textId="77777777" w:rsidTr="00B61C49">
        <w:trPr>
          <w:jc w:val="center"/>
        </w:trPr>
        <w:tc>
          <w:tcPr>
            <w:tcW w:w="1413" w:type="dxa"/>
            <w:vMerge/>
            <w:tcBorders>
              <w:left w:val="single" w:sz="4" w:space="0" w:color="auto"/>
              <w:bottom w:val="single" w:sz="4" w:space="0" w:color="auto"/>
              <w:right w:val="single" w:sz="4" w:space="0" w:color="auto"/>
            </w:tcBorders>
          </w:tcPr>
          <w:p w14:paraId="3B2A32B3" w14:textId="77777777" w:rsidR="00DE6B64" w:rsidRDefault="00DE6B64" w:rsidP="00B61C49">
            <w:pPr>
              <w:pStyle w:val="TAL"/>
              <w:jc w:val="left"/>
              <w:rPr>
                <w:lang w:val="en-US"/>
              </w:rPr>
            </w:pPr>
          </w:p>
        </w:tc>
        <w:tc>
          <w:tcPr>
            <w:tcW w:w="1701" w:type="dxa"/>
            <w:tcBorders>
              <w:top w:val="single" w:sz="4" w:space="0" w:color="auto"/>
              <w:left w:val="single" w:sz="4" w:space="0" w:color="auto"/>
              <w:bottom w:val="single" w:sz="4" w:space="0" w:color="auto"/>
              <w:right w:val="single" w:sz="4" w:space="0" w:color="auto"/>
            </w:tcBorders>
          </w:tcPr>
          <w:p w14:paraId="5CE7C089" w14:textId="77777777" w:rsidR="00DE6B64" w:rsidRPr="00C44F12" w:rsidRDefault="00DE6B64" w:rsidP="00B61C49">
            <w:pPr>
              <w:pStyle w:val="TAL"/>
              <w:jc w:val="right"/>
              <w:rPr>
                <w:bCs/>
                <w:iCs/>
              </w:rPr>
            </w:pPr>
            <w:r>
              <w:rPr>
                <w:bCs/>
                <w:iCs/>
                <w:lang w:val="en-US"/>
              </w:rPr>
              <w:t>Total:</w:t>
            </w:r>
          </w:p>
        </w:tc>
        <w:tc>
          <w:tcPr>
            <w:tcW w:w="1559" w:type="dxa"/>
            <w:tcBorders>
              <w:top w:val="single" w:sz="4" w:space="0" w:color="auto"/>
              <w:left w:val="single" w:sz="4" w:space="0" w:color="auto"/>
              <w:bottom w:val="single" w:sz="4" w:space="0" w:color="auto"/>
              <w:right w:val="single" w:sz="4" w:space="0" w:color="auto"/>
            </w:tcBorders>
          </w:tcPr>
          <w:p w14:paraId="41D23ADC" w14:textId="77777777" w:rsidR="00DE6B64" w:rsidRDefault="00DE6B64" w:rsidP="00B61C49">
            <w:pPr>
              <w:pStyle w:val="TAL"/>
              <w:jc w:val="center"/>
              <w:rPr>
                <w:lang w:val="en-US"/>
              </w:rPr>
            </w:pPr>
            <w:r>
              <w:rPr>
                <w:lang w:val="en-US"/>
              </w:rPr>
              <w:t>6-13</w:t>
            </w:r>
          </w:p>
        </w:tc>
      </w:tr>
    </w:tbl>
    <w:p w14:paraId="70B68182" w14:textId="77777777" w:rsidR="00DE6B64" w:rsidRDefault="00DE6B64" w:rsidP="00DE6B64">
      <w:pPr>
        <w:jc w:val="center"/>
      </w:pPr>
    </w:p>
    <w:p w14:paraId="128014A0" w14:textId="2DB85743" w:rsidR="00831870" w:rsidRPr="00ED23B1" w:rsidRDefault="00831870" w:rsidP="009006D1">
      <w:pPr>
        <w:pStyle w:val="B1"/>
        <w:keepNext/>
        <w:keepLines/>
        <w:pBdr>
          <w:bottom w:val="single" w:sz="12" w:space="1" w:color="auto"/>
        </w:pBdr>
        <w:ind w:left="0" w:firstLine="0"/>
        <w:jc w:val="left"/>
        <w:rPr>
          <w:lang w:val="en-US" w:eastAsia="ko-KR"/>
        </w:rPr>
      </w:pPr>
    </w:p>
    <w:p w14:paraId="373D64EA" w14:textId="127935FF" w:rsidR="009C4290" w:rsidRDefault="005736B6" w:rsidP="00EC1BA8">
      <w:pPr>
        <w:pStyle w:val="Heading1"/>
        <w:keepNext w:val="0"/>
        <w:spacing w:before="120"/>
        <w:ind w:left="1138" w:hanging="1138"/>
        <w:rPr>
          <w:lang w:eastAsia="ko-KR"/>
        </w:rPr>
      </w:pPr>
      <w:r>
        <w:rPr>
          <w:noProof/>
          <w:lang w:eastAsia="ko-KR"/>
        </w:rPr>
        <w:t>4</w:t>
      </w:r>
      <w:r w:rsidR="009006D1" w:rsidRPr="00ED23B1">
        <w:rPr>
          <w:rFonts w:hint="eastAsia"/>
          <w:noProof/>
          <w:lang w:eastAsia="ko-KR"/>
        </w:rPr>
        <w:t xml:space="preserve">. </w:t>
      </w:r>
      <w:r w:rsidR="009006D1" w:rsidRPr="00ED23B1">
        <w:rPr>
          <w:noProof/>
          <w:lang w:eastAsia="ko-KR"/>
        </w:rPr>
        <w:tab/>
      </w:r>
      <w:r w:rsidR="009006D1">
        <w:rPr>
          <w:lang w:eastAsia="ko-KR"/>
        </w:rPr>
        <w:t>Latency Analysis</w:t>
      </w:r>
    </w:p>
    <w:p w14:paraId="381D0E45" w14:textId="11EE5C5A" w:rsidR="009006D1" w:rsidRDefault="005736B6" w:rsidP="00EC1BA8">
      <w:pPr>
        <w:pStyle w:val="Heading2"/>
        <w:keepNext w:val="0"/>
        <w:rPr>
          <w:lang w:eastAsia="ko-KR"/>
        </w:rPr>
      </w:pPr>
      <w:r>
        <w:rPr>
          <w:lang w:eastAsia="ko-KR"/>
        </w:rPr>
        <w:t>4</w:t>
      </w:r>
      <w:r w:rsidR="00F233F4">
        <w:rPr>
          <w:lang w:eastAsia="ko-KR"/>
        </w:rPr>
        <w:t>.1</w:t>
      </w:r>
      <w:r w:rsidR="00F233F4">
        <w:rPr>
          <w:lang w:eastAsia="ko-KR"/>
        </w:rPr>
        <w:tab/>
      </w:r>
      <w:r w:rsidR="005E679A">
        <w:rPr>
          <w:lang w:eastAsia="ko-KR"/>
        </w:rPr>
        <w:t xml:space="preserve">Baseline </w:t>
      </w:r>
      <w:r w:rsidR="00F233F4">
        <w:rPr>
          <w:lang w:eastAsia="ko-KR"/>
        </w:rPr>
        <w:t xml:space="preserve">Positioning </w:t>
      </w:r>
      <w:r w:rsidR="005E679A">
        <w:rPr>
          <w:lang w:eastAsia="ko-KR"/>
        </w:rPr>
        <w:t>P</w:t>
      </w:r>
      <w:r w:rsidR="00F233F4">
        <w:rPr>
          <w:lang w:eastAsia="ko-KR"/>
        </w:rPr>
        <w:t>rocedures</w:t>
      </w:r>
    </w:p>
    <w:p w14:paraId="4ADBC1A6" w14:textId="001D0D3B" w:rsidR="001F0554" w:rsidRDefault="00053CBA" w:rsidP="004667B4">
      <w:pPr>
        <w:jc w:val="left"/>
      </w:pPr>
      <w:r>
        <w:t xml:space="preserve">In this section, we summarize the latency for the baseline UE </w:t>
      </w:r>
      <w:r w:rsidR="00465752">
        <w:t>positioning procedures as described in TS 38.30</w:t>
      </w:r>
      <w:r w:rsidR="00BB6783">
        <w:t>5</w:t>
      </w:r>
      <w:r w:rsidR="008A14BF">
        <w:t xml:space="preserve"> [</w:t>
      </w:r>
      <w:r w:rsidR="000D0576">
        <w:t>7</w:t>
      </w:r>
      <w:r w:rsidR="008A14BF">
        <w:t>]</w:t>
      </w:r>
      <w:r w:rsidR="00465752">
        <w:t>.</w:t>
      </w:r>
      <w:r w:rsidR="008A14BF">
        <w:t xml:space="preserve"> </w:t>
      </w:r>
      <w:r w:rsidR="004667B4">
        <w:t xml:space="preserve">Figure </w:t>
      </w:r>
      <w:r w:rsidR="000D0576">
        <w:t>3</w:t>
      </w:r>
      <w:r w:rsidR="004667B4">
        <w:t xml:space="preserve"> shows the general UL+DL positioning procedure for Multi-RTT positioning. </w:t>
      </w:r>
      <w:r w:rsidR="006B6B7F">
        <w:t>D</w:t>
      </w:r>
      <w:r w:rsidR="004667B4">
        <w:t xml:space="preserve">L-only positioning (DL-TDOA, DL-AoA) and UL-only positioning (UL-TDOA, UL-AoA) </w:t>
      </w:r>
      <w:r w:rsidR="00065D8D">
        <w:t xml:space="preserve">procedures can then be derived from omitting </w:t>
      </w:r>
      <w:r w:rsidR="00DB4AB2">
        <w:t xml:space="preserve">the </w:t>
      </w:r>
      <w:r w:rsidR="00065D8D">
        <w:t>not re</w:t>
      </w:r>
      <w:r w:rsidR="00DB4AB2">
        <w:t>q</w:t>
      </w:r>
      <w:r w:rsidR="00065D8D">
        <w:t xml:space="preserve">uired steps </w:t>
      </w:r>
      <w:r w:rsidR="00DB4AB2">
        <w:t xml:space="preserve">for the </w:t>
      </w:r>
      <w:r w:rsidR="009C4CF1">
        <w:t>respective method.</w:t>
      </w:r>
    </w:p>
    <w:p w14:paraId="6D789C77" w14:textId="68F61AEF" w:rsidR="009F5D10" w:rsidRDefault="00EB3A1C" w:rsidP="00461331">
      <w:pPr>
        <w:jc w:val="left"/>
      </w:pPr>
      <w:r>
        <w:t xml:space="preserve">Figure </w:t>
      </w:r>
      <w:r w:rsidR="000D0576">
        <w:t>3</w:t>
      </w:r>
      <w:r>
        <w:t xml:space="preserve"> summarizes the </w:t>
      </w:r>
      <w:r w:rsidR="00461331">
        <w:t>b</w:t>
      </w:r>
      <w:r w:rsidR="009F5D10" w:rsidRPr="00983C36">
        <w:t>aseline UE Positioning Procedure</w:t>
      </w:r>
      <w:r w:rsidR="00CA21CD">
        <w:t xml:space="preserve"> </w:t>
      </w:r>
      <w:r w:rsidR="00C54E42" w:rsidRPr="00983C36">
        <w:t xml:space="preserve">(UL+DL) </w:t>
      </w:r>
      <w:r w:rsidR="00CA21CD">
        <w:t>with LMF</w:t>
      </w:r>
      <w:r w:rsidR="00461331">
        <w:t xml:space="preserve">, and Figure </w:t>
      </w:r>
      <w:r w:rsidR="000D0576">
        <w:t>4</w:t>
      </w:r>
      <w:r w:rsidR="00461331">
        <w:t xml:space="preserve"> summarizes the baseline UE positioning procedure </w:t>
      </w:r>
      <w:r w:rsidR="004D579B">
        <w:t xml:space="preserve">(UL+DL) assuming </w:t>
      </w:r>
      <w:r w:rsidR="000D0576">
        <w:t>an LMC</w:t>
      </w:r>
      <w:r w:rsidR="004D579B">
        <w:t xml:space="preserve"> in the RAN</w:t>
      </w:r>
      <w:r w:rsidR="000D0576">
        <w:t xml:space="preserve"> [8]</w:t>
      </w:r>
      <w:r w:rsidR="004D579B">
        <w:t>.</w:t>
      </w:r>
    </w:p>
    <w:p w14:paraId="513CC10C" w14:textId="6D1EE598" w:rsidR="007442BE" w:rsidRDefault="007442BE" w:rsidP="00461331">
      <w:pPr>
        <w:jc w:val="left"/>
      </w:pPr>
      <w:r>
        <w:t xml:space="preserve">Tables </w:t>
      </w:r>
      <w:r w:rsidR="005569B4">
        <w:t>2</w:t>
      </w:r>
      <w:r w:rsidR="006B6B7F">
        <w:t xml:space="preserve"> </w:t>
      </w:r>
      <w:r>
        <w:t>,</w:t>
      </w:r>
      <w:r w:rsidR="005569B4">
        <w:t>3</w:t>
      </w:r>
      <w:r>
        <w:t xml:space="preserve">, and </w:t>
      </w:r>
      <w:r w:rsidR="005569B4">
        <w:t>4</w:t>
      </w:r>
      <w:r>
        <w:t xml:space="preserve"> summarize the latency for UL+DL positioning (Multi-RTT)</w:t>
      </w:r>
      <w:r w:rsidR="006B6B7F">
        <w:t>, UL-only positioning (UL-TDOA, UL-AoA), and DL-only positioning (DL-TDOA, DL-AoA)</w:t>
      </w:r>
      <w:r w:rsidR="00F868C1">
        <w:t xml:space="preserve"> using the latency assumptions from Section </w:t>
      </w:r>
      <w:r w:rsidR="00C92D91">
        <w:t>3</w:t>
      </w:r>
      <w:r w:rsidR="00FC6224">
        <w:t>. As can be seen, the latencies for the positioning procedures can be reduced significantly in case location server functionality resides in the gNB.</w:t>
      </w:r>
    </w:p>
    <w:p w14:paraId="471C7706" w14:textId="2A0F0775" w:rsidR="007442BE" w:rsidRDefault="007442BE" w:rsidP="00461331">
      <w:pPr>
        <w:jc w:val="left"/>
      </w:pPr>
    </w:p>
    <w:p w14:paraId="4E4DFEA6" w14:textId="24A44E98" w:rsidR="007442BE" w:rsidRDefault="007442BE" w:rsidP="007442BE">
      <w:pPr>
        <w:pStyle w:val="NO"/>
        <w:jc w:val="left"/>
        <w:rPr>
          <w:lang w:val="en-US"/>
        </w:rPr>
      </w:pPr>
      <w:r w:rsidRPr="00E33735">
        <w:rPr>
          <w:b/>
          <w:bCs/>
        </w:rPr>
        <w:t xml:space="preserve">Observation </w:t>
      </w:r>
      <w:r w:rsidR="002B5090">
        <w:rPr>
          <w:b/>
          <w:bCs/>
          <w:lang w:val="en-US"/>
        </w:rPr>
        <w:t>1</w:t>
      </w:r>
      <w:r w:rsidRPr="00E33735">
        <w:rPr>
          <w:b/>
          <w:bCs/>
        </w:rPr>
        <w:t>:</w:t>
      </w:r>
      <w:r>
        <w:tab/>
        <w:t>Location Server functionality in the RAN (</w:t>
      </w:r>
      <w:r w:rsidR="001345EA">
        <w:rPr>
          <w:lang w:val="en-US"/>
        </w:rPr>
        <w:t>e.g., LMC</w:t>
      </w:r>
      <w:r>
        <w:t>) could reduce the positioning procedure latency significant</w:t>
      </w:r>
      <w:r>
        <w:rPr>
          <w:lang w:val="en-US"/>
        </w:rPr>
        <w:t>ly. With the given assumptions, the improvements can be:</w:t>
      </w:r>
      <w:r>
        <w:rPr>
          <w:lang w:val="en-US"/>
        </w:rPr>
        <w:br/>
        <w:t>for UL+DL methods: 40% - 55%;</w:t>
      </w:r>
      <w:r>
        <w:rPr>
          <w:lang w:val="en-US"/>
        </w:rPr>
        <w:br/>
        <w:t>for UL-only methods: 50% - 61%;</w:t>
      </w:r>
      <w:r>
        <w:rPr>
          <w:lang w:val="en-US"/>
        </w:rPr>
        <w:br/>
        <w:t>for DL-only methods: 23% - 4</w:t>
      </w:r>
      <w:r w:rsidR="00A3385B">
        <w:rPr>
          <w:lang w:val="en-US"/>
        </w:rPr>
        <w:t>1</w:t>
      </w:r>
      <w:r>
        <w:rPr>
          <w:lang w:val="en-US"/>
        </w:rPr>
        <w:t>%.</w:t>
      </w:r>
    </w:p>
    <w:p w14:paraId="1D9DEB06" w14:textId="77777777" w:rsidR="007442BE" w:rsidRDefault="007442BE" w:rsidP="00461331">
      <w:pPr>
        <w:jc w:val="left"/>
      </w:pPr>
    </w:p>
    <w:p w14:paraId="3D891538" w14:textId="77777777" w:rsidR="007442BE" w:rsidRPr="00983C36" w:rsidRDefault="007442BE" w:rsidP="00461331">
      <w:pPr>
        <w:jc w:val="left"/>
      </w:pPr>
    </w:p>
    <w:p w14:paraId="47176CE7" w14:textId="61A0EEE0" w:rsidR="009F5D10" w:rsidRDefault="00FE453C" w:rsidP="009F5D10">
      <w:pPr>
        <w:pStyle w:val="H6"/>
        <w:ind w:left="450" w:hanging="450"/>
        <w:jc w:val="center"/>
      </w:pPr>
      <w:r w:rsidRPr="00FE453C">
        <w:lastRenderedPageBreak/>
        <w:drawing>
          <wp:inline distT="0" distB="0" distL="0" distR="0" wp14:anchorId="59D08856" wp14:editId="02B2BD38">
            <wp:extent cx="6120765" cy="61347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20765" cy="6134735"/>
                    </a:xfrm>
                    <a:prstGeom prst="rect">
                      <a:avLst/>
                    </a:prstGeom>
                    <a:noFill/>
                    <a:ln>
                      <a:noFill/>
                    </a:ln>
                  </pic:spPr>
                </pic:pic>
              </a:graphicData>
            </a:graphic>
          </wp:inline>
        </w:drawing>
      </w:r>
    </w:p>
    <w:p w14:paraId="68B9C00B" w14:textId="7055ADC5" w:rsidR="009F5D10" w:rsidRDefault="009F5D10" w:rsidP="009F5D10">
      <w:pPr>
        <w:pStyle w:val="TF"/>
      </w:pPr>
      <w:r>
        <w:t xml:space="preserve">Figure </w:t>
      </w:r>
      <w:r w:rsidR="00280464">
        <w:rPr>
          <w:lang w:val="en-US"/>
        </w:rPr>
        <w:t>3</w:t>
      </w:r>
      <w:r>
        <w:t xml:space="preserve">: </w:t>
      </w:r>
      <w:r w:rsidR="00073E88">
        <w:rPr>
          <w:lang w:val="en-US"/>
        </w:rPr>
        <w:t xml:space="preserve">Baseline </w:t>
      </w:r>
      <w:r>
        <w:t>UL+DL Positioning Procedure</w:t>
      </w:r>
      <w:r w:rsidR="00CA21CD">
        <w:rPr>
          <w:lang w:val="en-US"/>
        </w:rPr>
        <w:t xml:space="preserve"> with LMF</w:t>
      </w:r>
      <w:r>
        <w:t>.</w:t>
      </w:r>
    </w:p>
    <w:p w14:paraId="53B39BC4" w14:textId="2C6B7F34" w:rsidR="00E4217B" w:rsidRDefault="00E4217B" w:rsidP="00EB5670"/>
    <w:p w14:paraId="6BD05799" w14:textId="36DDC55E" w:rsidR="00295ABE" w:rsidRDefault="00FE453C" w:rsidP="00295ABE">
      <w:pPr>
        <w:rPr>
          <w:lang w:val="en-US"/>
        </w:rPr>
      </w:pPr>
      <w:r w:rsidRPr="00FE453C">
        <w:lastRenderedPageBreak/>
        <w:drawing>
          <wp:inline distT="0" distB="0" distL="0" distR="0" wp14:anchorId="6E5B7B8D" wp14:editId="1E1DB2C9">
            <wp:extent cx="6120765" cy="519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20765" cy="5193030"/>
                    </a:xfrm>
                    <a:prstGeom prst="rect">
                      <a:avLst/>
                    </a:prstGeom>
                    <a:noFill/>
                    <a:ln>
                      <a:noFill/>
                    </a:ln>
                  </pic:spPr>
                </pic:pic>
              </a:graphicData>
            </a:graphic>
          </wp:inline>
        </w:drawing>
      </w:r>
    </w:p>
    <w:p w14:paraId="32BD66EB" w14:textId="1E1D9E55" w:rsidR="00295ABE" w:rsidRDefault="00295ABE" w:rsidP="00295ABE">
      <w:pPr>
        <w:pStyle w:val="TF"/>
      </w:pPr>
      <w:r>
        <w:t xml:space="preserve">Figure </w:t>
      </w:r>
      <w:r w:rsidR="00D61C5E">
        <w:rPr>
          <w:lang w:val="en-US"/>
        </w:rPr>
        <w:t>4</w:t>
      </w:r>
      <w:r>
        <w:t xml:space="preserve">: </w:t>
      </w:r>
      <w:r w:rsidR="0040732C">
        <w:rPr>
          <w:lang w:val="en-US"/>
        </w:rPr>
        <w:t xml:space="preserve">Baseline </w:t>
      </w:r>
      <w:r>
        <w:t>UL+DL Positioning Procedure with L</w:t>
      </w:r>
      <w:r w:rsidR="00D61C5E">
        <w:rPr>
          <w:lang w:val="en-US"/>
        </w:rPr>
        <w:t>MC</w:t>
      </w:r>
      <w:r>
        <w:t>.</w:t>
      </w:r>
    </w:p>
    <w:p w14:paraId="6FBD6CD2" w14:textId="2FD1C520" w:rsidR="004D7516" w:rsidRDefault="004D7516" w:rsidP="00C154B7"/>
    <w:p w14:paraId="0356F19C" w14:textId="4DE5EFE4" w:rsidR="006C0D01" w:rsidRDefault="006C0D01" w:rsidP="005445CF">
      <w:pPr>
        <w:pStyle w:val="TF"/>
        <w:keepNext/>
        <w:spacing w:before="60" w:after="60"/>
      </w:pPr>
      <w:r>
        <w:lastRenderedPageBreak/>
        <w:t xml:space="preserve">Table </w:t>
      </w:r>
      <w:r w:rsidR="00D61C5E">
        <w:rPr>
          <w:lang w:val="en-US"/>
        </w:rPr>
        <w:t>2</w:t>
      </w:r>
      <w:r>
        <w:t xml:space="preserve">: Latency Summary for </w:t>
      </w:r>
      <w:r>
        <w:rPr>
          <w:lang w:val="en-US"/>
        </w:rPr>
        <w:t xml:space="preserve">Baseline </w:t>
      </w:r>
      <w:r>
        <w:t>UL+DL Positioning.</w:t>
      </w:r>
    </w:p>
    <w:tbl>
      <w:tblPr>
        <w:tblStyle w:val="TableGrid"/>
        <w:tblW w:w="10768" w:type="dxa"/>
        <w:jc w:val="center"/>
        <w:tblLook w:val="04A0" w:firstRow="1" w:lastRow="0" w:firstColumn="1" w:lastColumn="0" w:noHBand="0" w:noVBand="1"/>
      </w:tblPr>
      <w:tblGrid>
        <w:gridCol w:w="837"/>
        <w:gridCol w:w="3651"/>
        <w:gridCol w:w="1216"/>
        <w:gridCol w:w="1267"/>
        <w:gridCol w:w="1246"/>
        <w:gridCol w:w="2551"/>
      </w:tblGrid>
      <w:tr w:rsidR="009E4306" w14:paraId="3BA8A51D" w14:textId="77777777" w:rsidTr="009E4306">
        <w:trPr>
          <w:jc w:val="center"/>
        </w:trPr>
        <w:tc>
          <w:tcPr>
            <w:tcW w:w="4488" w:type="dxa"/>
            <w:gridSpan w:val="2"/>
          </w:tcPr>
          <w:p w14:paraId="397FAF89" w14:textId="77777777" w:rsidR="009E4306" w:rsidRDefault="009E4306" w:rsidP="009E4306">
            <w:pPr>
              <w:pStyle w:val="TAH"/>
            </w:pPr>
            <w:r>
              <w:t>Step</w:t>
            </w:r>
          </w:p>
        </w:tc>
        <w:tc>
          <w:tcPr>
            <w:tcW w:w="1216" w:type="dxa"/>
          </w:tcPr>
          <w:p w14:paraId="727DE7A5" w14:textId="77777777" w:rsidR="009E4306" w:rsidRDefault="009E4306" w:rsidP="009E4306">
            <w:pPr>
              <w:pStyle w:val="TAH"/>
            </w:pPr>
            <w:r>
              <w:t>Delay Component</w:t>
            </w:r>
          </w:p>
        </w:tc>
        <w:tc>
          <w:tcPr>
            <w:tcW w:w="1267" w:type="dxa"/>
          </w:tcPr>
          <w:p w14:paraId="174F5652" w14:textId="77777777" w:rsidR="009E4306" w:rsidRDefault="009E4306" w:rsidP="009E4306">
            <w:pPr>
              <w:pStyle w:val="TAH"/>
            </w:pPr>
            <w:r>
              <w:t>Delay Value</w:t>
            </w:r>
          </w:p>
          <w:p w14:paraId="59AF51AB" w14:textId="77777777" w:rsidR="009E4306" w:rsidRDefault="009E4306" w:rsidP="009E4306">
            <w:pPr>
              <w:pStyle w:val="TAH"/>
              <w:rPr>
                <w:lang w:val="en-US"/>
              </w:rPr>
            </w:pPr>
            <w:r>
              <w:rPr>
                <w:lang w:val="en-US"/>
              </w:rPr>
              <w:t>[ms]</w:t>
            </w:r>
          </w:p>
          <w:p w14:paraId="3F1F3859" w14:textId="13430FFC" w:rsidR="009E4306" w:rsidRDefault="00CA58A7" w:rsidP="009E4306">
            <w:pPr>
              <w:pStyle w:val="TAH"/>
            </w:pPr>
            <w:r>
              <w:rPr>
                <w:lang w:val="en-US"/>
              </w:rPr>
              <w:t>using</w:t>
            </w:r>
            <w:r w:rsidR="009E4306">
              <w:rPr>
                <w:lang w:val="en-US"/>
              </w:rPr>
              <w:t xml:space="preserve"> LMF</w:t>
            </w:r>
          </w:p>
        </w:tc>
        <w:tc>
          <w:tcPr>
            <w:tcW w:w="1246" w:type="dxa"/>
          </w:tcPr>
          <w:p w14:paraId="7724F692" w14:textId="77777777" w:rsidR="009E4306" w:rsidRPr="00486B38" w:rsidRDefault="009E4306" w:rsidP="009E4306">
            <w:pPr>
              <w:pStyle w:val="TAH"/>
            </w:pPr>
            <w:r w:rsidRPr="00486B38">
              <w:t>Delay Value</w:t>
            </w:r>
          </w:p>
          <w:p w14:paraId="6014308E" w14:textId="77777777" w:rsidR="009E4306" w:rsidRPr="00486B38" w:rsidRDefault="009E4306" w:rsidP="009E4306">
            <w:pPr>
              <w:pStyle w:val="TAH"/>
              <w:rPr>
                <w:lang w:val="en-US"/>
              </w:rPr>
            </w:pPr>
            <w:r w:rsidRPr="00486B38">
              <w:rPr>
                <w:lang w:val="en-US"/>
              </w:rPr>
              <w:t>[ms]</w:t>
            </w:r>
          </w:p>
          <w:p w14:paraId="20B5A2A2" w14:textId="78FD5765" w:rsidR="009E4306" w:rsidRPr="00486B38" w:rsidRDefault="00CA58A7" w:rsidP="009E4306">
            <w:pPr>
              <w:pStyle w:val="TAH"/>
              <w:rPr>
                <w:lang w:val="en-US"/>
              </w:rPr>
            </w:pPr>
            <w:r w:rsidRPr="00486B38">
              <w:rPr>
                <w:lang w:val="en-US"/>
              </w:rPr>
              <w:t>using</w:t>
            </w:r>
            <w:r w:rsidR="009E4306" w:rsidRPr="00486B38">
              <w:rPr>
                <w:lang w:val="en-US"/>
              </w:rPr>
              <w:t xml:space="preserve"> L</w:t>
            </w:r>
            <w:r w:rsidR="001F22E5">
              <w:rPr>
                <w:lang w:val="en-US"/>
              </w:rPr>
              <w:t>MC</w:t>
            </w:r>
          </w:p>
        </w:tc>
        <w:tc>
          <w:tcPr>
            <w:tcW w:w="2551" w:type="dxa"/>
          </w:tcPr>
          <w:p w14:paraId="2BC18F71" w14:textId="5BD54B46" w:rsidR="009E4306" w:rsidRPr="00891BE8" w:rsidRDefault="009E4306" w:rsidP="009E4306">
            <w:pPr>
              <w:pStyle w:val="TAH"/>
              <w:rPr>
                <w:lang w:val="en-US"/>
              </w:rPr>
            </w:pPr>
            <w:r>
              <w:rPr>
                <w:lang w:val="en-US"/>
              </w:rPr>
              <w:t>Comment</w:t>
            </w:r>
          </w:p>
        </w:tc>
      </w:tr>
      <w:tr w:rsidR="00C608C7" w14:paraId="2F25A302" w14:textId="77777777" w:rsidTr="003D77CC">
        <w:trPr>
          <w:jc w:val="center"/>
        </w:trPr>
        <w:tc>
          <w:tcPr>
            <w:tcW w:w="837" w:type="dxa"/>
          </w:tcPr>
          <w:p w14:paraId="74CED997" w14:textId="18CA4985" w:rsidR="00C608C7" w:rsidRDefault="00C608C7" w:rsidP="00C608C7">
            <w:pPr>
              <w:pStyle w:val="TAL"/>
              <w:jc w:val="center"/>
              <w:rPr>
                <w:lang w:val="en-US"/>
              </w:rPr>
            </w:pPr>
            <w:r>
              <w:rPr>
                <w:lang w:val="en-US"/>
              </w:rPr>
              <w:t>1.</w:t>
            </w:r>
          </w:p>
        </w:tc>
        <w:tc>
          <w:tcPr>
            <w:tcW w:w="3651" w:type="dxa"/>
          </w:tcPr>
          <w:p w14:paraId="3E7E5BD5" w14:textId="08274C6A" w:rsidR="00C608C7" w:rsidRDefault="00C608C7" w:rsidP="00C608C7">
            <w:pPr>
              <w:pStyle w:val="TAL"/>
              <w:rPr>
                <w:lang w:val="en-US"/>
              </w:rPr>
            </w:pPr>
            <w:r>
              <w:rPr>
                <w:lang w:val="en-US"/>
              </w:rPr>
              <w:t>LPP Request Capabilities</w:t>
            </w:r>
          </w:p>
        </w:tc>
        <w:tc>
          <w:tcPr>
            <w:tcW w:w="1216" w:type="dxa"/>
          </w:tcPr>
          <w:p w14:paraId="1095DC77" w14:textId="74EE7965" w:rsidR="00C608C7" w:rsidRDefault="00C608C7" w:rsidP="00C608C7">
            <w:pPr>
              <w:pStyle w:val="TAL"/>
              <w:rPr>
                <w:lang w:val="en-US"/>
              </w:rPr>
            </w:pPr>
            <w:r>
              <w:rPr>
                <w:lang w:val="en-US"/>
              </w:rPr>
              <w:t>T</w:t>
            </w:r>
            <w:r w:rsidRPr="00417042">
              <w:rPr>
                <w:vertAlign w:val="subscript"/>
                <w:lang w:val="en-US"/>
              </w:rPr>
              <w:t>LPP</w:t>
            </w:r>
            <w:r>
              <w:rPr>
                <w:vertAlign w:val="subscript"/>
                <w:lang w:val="en-US"/>
              </w:rPr>
              <w:t>-ReqCap</w:t>
            </w:r>
          </w:p>
        </w:tc>
        <w:tc>
          <w:tcPr>
            <w:tcW w:w="1267" w:type="dxa"/>
          </w:tcPr>
          <w:p w14:paraId="60376BCA" w14:textId="75970CB1" w:rsidR="00C608C7" w:rsidRDefault="00C608C7" w:rsidP="00C608C7">
            <w:pPr>
              <w:pStyle w:val="TAL"/>
              <w:jc w:val="center"/>
              <w:rPr>
                <w:lang w:val="en-US"/>
              </w:rPr>
            </w:pPr>
            <w:r>
              <w:rPr>
                <w:lang w:val="en-US"/>
              </w:rPr>
              <w:t>18-34.5</w:t>
            </w:r>
          </w:p>
        </w:tc>
        <w:tc>
          <w:tcPr>
            <w:tcW w:w="1246" w:type="dxa"/>
          </w:tcPr>
          <w:p w14:paraId="492F04D1" w14:textId="3ECEEC05" w:rsidR="00C608C7" w:rsidRPr="00486B38" w:rsidRDefault="00C608C7" w:rsidP="00C608C7">
            <w:pPr>
              <w:pStyle w:val="TAL"/>
              <w:jc w:val="center"/>
              <w:rPr>
                <w:lang w:val="en-US"/>
              </w:rPr>
            </w:pPr>
            <w:r>
              <w:rPr>
                <w:lang w:val="en-US"/>
              </w:rPr>
              <w:t>11-11.5</w:t>
            </w:r>
          </w:p>
        </w:tc>
        <w:tc>
          <w:tcPr>
            <w:tcW w:w="2551" w:type="dxa"/>
          </w:tcPr>
          <w:p w14:paraId="2BD89700" w14:textId="77777777" w:rsidR="00C608C7" w:rsidRDefault="00C608C7" w:rsidP="00C608C7">
            <w:pPr>
              <w:pStyle w:val="TAL"/>
              <w:jc w:val="left"/>
              <w:rPr>
                <w:lang w:val="en-US"/>
              </w:rPr>
            </w:pPr>
          </w:p>
        </w:tc>
      </w:tr>
      <w:tr w:rsidR="00C608C7" w14:paraId="2EEB3253" w14:textId="77777777" w:rsidTr="003D77CC">
        <w:trPr>
          <w:jc w:val="center"/>
        </w:trPr>
        <w:tc>
          <w:tcPr>
            <w:tcW w:w="837" w:type="dxa"/>
          </w:tcPr>
          <w:p w14:paraId="5F4899EC" w14:textId="23733854" w:rsidR="00C608C7" w:rsidRDefault="00C608C7" w:rsidP="00C608C7">
            <w:pPr>
              <w:pStyle w:val="TAL"/>
              <w:jc w:val="center"/>
              <w:rPr>
                <w:lang w:val="en-US"/>
              </w:rPr>
            </w:pPr>
            <w:r>
              <w:rPr>
                <w:lang w:val="en-US"/>
              </w:rPr>
              <w:t>2.</w:t>
            </w:r>
          </w:p>
        </w:tc>
        <w:tc>
          <w:tcPr>
            <w:tcW w:w="3651" w:type="dxa"/>
          </w:tcPr>
          <w:p w14:paraId="7F45E8BE" w14:textId="23BA9E48" w:rsidR="00C608C7" w:rsidRDefault="00C608C7" w:rsidP="00C608C7">
            <w:pPr>
              <w:pStyle w:val="TAL"/>
              <w:rPr>
                <w:lang w:val="en-US"/>
              </w:rPr>
            </w:pPr>
            <w:r>
              <w:rPr>
                <w:lang w:val="en-US"/>
              </w:rPr>
              <w:t>LPP Provide Capabilities</w:t>
            </w:r>
          </w:p>
        </w:tc>
        <w:tc>
          <w:tcPr>
            <w:tcW w:w="1216" w:type="dxa"/>
          </w:tcPr>
          <w:p w14:paraId="37FEC473" w14:textId="2B2B9709" w:rsidR="00C608C7" w:rsidRDefault="00C608C7" w:rsidP="00C608C7">
            <w:pPr>
              <w:pStyle w:val="TAL"/>
              <w:rPr>
                <w:lang w:val="en-US"/>
              </w:rPr>
            </w:pPr>
            <w:r>
              <w:rPr>
                <w:lang w:val="en-US"/>
              </w:rPr>
              <w:t>T</w:t>
            </w:r>
            <w:r w:rsidRPr="00417042">
              <w:rPr>
                <w:vertAlign w:val="subscript"/>
                <w:lang w:val="en-US"/>
              </w:rPr>
              <w:t>LPP</w:t>
            </w:r>
            <w:r>
              <w:rPr>
                <w:vertAlign w:val="subscript"/>
                <w:lang w:val="en-US"/>
              </w:rPr>
              <w:t>-ProCap</w:t>
            </w:r>
          </w:p>
        </w:tc>
        <w:tc>
          <w:tcPr>
            <w:tcW w:w="1267" w:type="dxa"/>
          </w:tcPr>
          <w:p w14:paraId="43C33A55" w14:textId="46CC569E" w:rsidR="00C608C7" w:rsidRDefault="00C608C7" w:rsidP="00C608C7">
            <w:pPr>
              <w:pStyle w:val="TAL"/>
              <w:jc w:val="center"/>
              <w:rPr>
                <w:lang w:val="en-US"/>
              </w:rPr>
            </w:pPr>
            <w:r>
              <w:rPr>
                <w:lang w:val="en-US"/>
              </w:rPr>
              <w:t>25-54.5</w:t>
            </w:r>
          </w:p>
        </w:tc>
        <w:tc>
          <w:tcPr>
            <w:tcW w:w="1246" w:type="dxa"/>
          </w:tcPr>
          <w:p w14:paraId="33A19E74" w14:textId="2823CABD" w:rsidR="00C608C7" w:rsidRPr="00486B38" w:rsidRDefault="00C608C7" w:rsidP="00C608C7">
            <w:pPr>
              <w:pStyle w:val="TAL"/>
              <w:jc w:val="center"/>
              <w:rPr>
                <w:lang w:val="en-US"/>
              </w:rPr>
            </w:pPr>
            <w:r>
              <w:rPr>
                <w:lang w:val="en-US"/>
              </w:rPr>
              <w:t>18-31.5</w:t>
            </w:r>
          </w:p>
        </w:tc>
        <w:tc>
          <w:tcPr>
            <w:tcW w:w="2551" w:type="dxa"/>
          </w:tcPr>
          <w:p w14:paraId="5A489E3B" w14:textId="77777777" w:rsidR="00C608C7" w:rsidRDefault="00C608C7" w:rsidP="00C608C7">
            <w:pPr>
              <w:pStyle w:val="TAL"/>
              <w:jc w:val="left"/>
              <w:rPr>
                <w:lang w:val="en-US"/>
              </w:rPr>
            </w:pPr>
          </w:p>
        </w:tc>
      </w:tr>
      <w:tr w:rsidR="00C608C7" w14:paraId="3CC9526D" w14:textId="77777777" w:rsidTr="003D77CC">
        <w:trPr>
          <w:jc w:val="center"/>
        </w:trPr>
        <w:tc>
          <w:tcPr>
            <w:tcW w:w="837" w:type="dxa"/>
          </w:tcPr>
          <w:p w14:paraId="4FD312D0" w14:textId="63B3ABAD" w:rsidR="00C608C7" w:rsidRPr="00902D7F" w:rsidRDefault="00C608C7" w:rsidP="00C608C7">
            <w:pPr>
              <w:pStyle w:val="TAL"/>
              <w:jc w:val="center"/>
              <w:rPr>
                <w:lang w:val="en-US"/>
              </w:rPr>
            </w:pPr>
            <w:r>
              <w:rPr>
                <w:lang w:val="en-US"/>
              </w:rPr>
              <w:t>3.</w:t>
            </w:r>
          </w:p>
        </w:tc>
        <w:tc>
          <w:tcPr>
            <w:tcW w:w="3651" w:type="dxa"/>
          </w:tcPr>
          <w:p w14:paraId="6F85A820" w14:textId="77777777" w:rsidR="00C608C7" w:rsidRDefault="00C608C7" w:rsidP="00C608C7">
            <w:pPr>
              <w:pStyle w:val="TAL"/>
            </w:pPr>
            <w:r>
              <w:rPr>
                <w:lang w:val="en-US"/>
              </w:rPr>
              <w:t>NRPPa Positioning Information Request</w:t>
            </w:r>
          </w:p>
        </w:tc>
        <w:tc>
          <w:tcPr>
            <w:tcW w:w="1216" w:type="dxa"/>
          </w:tcPr>
          <w:p w14:paraId="758FC969" w14:textId="6F71E060" w:rsidR="00C608C7" w:rsidRPr="0075095A" w:rsidRDefault="00C6245E" w:rsidP="00C608C7">
            <w:pPr>
              <w:pStyle w:val="TAL"/>
              <w:rPr>
                <w:lang w:val="en-US"/>
              </w:rPr>
            </w:pPr>
            <w:r>
              <w:rPr>
                <w:lang w:val="en-US"/>
              </w:rPr>
              <w:t>T</w:t>
            </w:r>
            <w:r w:rsidRPr="00417042">
              <w:rPr>
                <w:vertAlign w:val="subscript"/>
                <w:lang w:val="en-US"/>
              </w:rPr>
              <w:t>DL-</w:t>
            </w:r>
            <w:r>
              <w:rPr>
                <w:vertAlign w:val="subscript"/>
                <w:lang w:val="en-US"/>
              </w:rPr>
              <w:t>NRPPa</w:t>
            </w:r>
          </w:p>
        </w:tc>
        <w:tc>
          <w:tcPr>
            <w:tcW w:w="1267" w:type="dxa"/>
          </w:tcPr>
          <w:p w14:paraId="282EAFAA" w14:textId="35F5ED7E" w:rsidR="00C608C7" w:rsidRPr="0075095A" w:rsidRDefault="00C6245E" w:rsidP="00C608C7">
            <w:pPr>
              <w:pStyle w:val="TAL"/>
              <w:jc w:val="center"/>
              <w:rPr>
                <w:lang w:val="en-US"/>
              </w:rPr>
            </w:pPr>
            <w:r>
              <w:rPr>
                <w:lang w:val="en-US"/>
              </w:rPr>
              <w:t>13-29</w:t>
            </w:r>
          </w:p>
        </w:tc>
        <w:tc>
          <w:tcPr>
            <w:tcW w:w="1246" w:type="dxa"/>
          </w:tcPr>
          <w:p w14:paraId="0CDA4FA9" w14:textId="36A4DA88" w:rsidR="00C608C7" w:rsidRPr="00486B38" w:rsidRDefault="00C6245E" w:rsidP="00C608C7">
            <w:pPr>
              <w:pStyle w:val="TAL"/>
              <w:jc w:val="center"/>
              <w:rPr>
                <w:lang w:val="en-US"/>
              </w:rPr>
            </w:pPr>
            <w:r>
              <w:rPr>
                <w:lang w:val="en-US"/>
              </w:rPr>
              <w:t>-</w:t>
            </w:r>
          </w:p>
        </w:tc>
        <w:tc>
          <w:tcPr>
            <w:tcW w:w="2551" w:type="dxa"/>
          </w:tcPr>
          <w:p w14:paraId="2215E39A" w14:textId="0E2DC48F" w:rsidR="00C608C7" w:rsidRDefault="00C608C7" w:rsidP="00C608C7">
            <w:pPr>
              <w:pStyle w:val="TAL"/>
              <w:jc w:val="left"/>
              <w:rPr>
                <w:lang w:val="en-US"/>
              </w:rPr>
            </w:pPr>
          </w:p>
        </w:tc>
      </w:tr>
      <w:tr w:rsidR="00C608C7" w14:paraId="7AF24A07" w14:textId="77777777" w:rsidTr="003D77CC">
        <w:trPr>
          <w:jc w:val="center"/>
        </w:trPr>
        <w:tc>
          <w:tcPr>
            <w:tcW w:w="837" w:type="dxa"/>
          </w:tcPr>
          <w:p w14:paraId="126C0461" w14:textId="3BD783C6" w:rsidR="00C608C7" w:rsidRPr="00902D7F" w:rsidRDefault="00C608C7" w:rsidP="00C608C7">
            <w:pPr>
              <w:pStyle w:val="TAL"/>
              <w:jc w:val="center"/>
              <w:rPr>
                <w:lang w:val="en-US"/>
              </w:rPr>
            </w:pPr>
            <w:r>
              <w:rPr>
                <w:lang w:val="en-US"/>
              </w:rPr>
              <w:t>4.</w:t>
            </w:r>
          </w:p>
        </w:tc>
        <w:tc>
          <w:tcPr>
            <w:tcW w:w="3651" w:type="dxa"/>
          </w:tcPr>
          <w:p w14:paraId="54F0BC7A" w14:textId="311A0DB2" w:rsidR="00C608C7" w:rsidRDefault="00D44B91" w:rsidP="00C608C7">
            <w:pPr>
              <w:pStyle w:val="TAL"/>
            </w:pPr>
            <w:r>
              <w:rPr>
                <w:lang w:val="en-US"/>
              </w:rPr>
              <w:t>SRS Configuration</w:t>
            </w:r>
          </w:p>
        </w:tc>
        <w:tc>
          <w:tcPr>
            <w:tcW w:w="1216" w:type="dxa"/>
          </w:tcPr>
          <w:p w14:paraId="327B79D9" w14:textId="6EA68FE7" w:rsidR="00C608C7" w:rsidRDefault="007E7B81" w:rsidP="007E7B81">
            <w:pPr>
              <w:pStyle w:val="TAL"/>
              <w:tabs>
                <w:tab w:val="left" w:pos="488"/>
              </w:tabs>
            </w:pPr>
            <w:r>
              <w:rPr>
                <w:lang w:val="en-US"/>
              </w:rPr>
              <w:t>T</w:t>
            </w:r>
            <w:r>
              <w:rPr>
                <w:vertAlign w:val="subscript"/>
                <w:lang w:val="en-US"/>
              </w:rPr>
              <w:t>SRSConfig</w:t>
            </w:r>
          </w:p>
        </w:tc>
        <w:tc>
          <w:tcPr>
            <w:tcW w:w="1267" w:type="dxa"/>
          </w:tcPr>
          <w:p w14:paraId="45FE5864" w14:textId="5D28BA24" w:rsidR="00C608C7" w:rsidRDefault="007E7B81" w:rsidP="00C608C7">
            <w:pPr>
              <w:pStyle w:val="TAL"/>
              <w:jc w:val="center"/>
            </w:pPr>
            <w:r>
              <w:rPr>
                <w:lang w:val="en-US"/>
              </w:rPr>
              <w:t>13-13.5</w:t>
            </w:r>
          </w:p>
        </w:tc>
        <w:tc>
          <w:tcPr>
            <w:tcW w:w="1246" w:type="dxa"/>
          </w:tcPr>
          <w:p w14:paraId="14B22047" w14:textId="7E79D376" w:rsidR="00C608C7" w:rsidRPr="00486B38" w:rsidRDefault="007E7B81" w:rsidP="00C608C7">
            <w:pPr>
              <w:pStyle w:val="TAL"/>
              <w:jc w:val="center"/>
              <w:rPr>
                <w:lang w:val="en-US"/>
              </w:rPr>
            </w:pPr>
            <w:r>
              <w:rPr>
                <w:lang w:val="en-US"/>
              </w:rPr>
              <w:t>13-13.5</w:t>
            </w:r>
          </w:p>
        </w:tc>
        <w:tc>
          <w:tcPr>
            <w:tcW w:w="2551" w:type="dxa"/>
          </w:tcPr>
          <w:p w14:paraId="4991D702" w14:textId="3010EF1E" w:rsidR="00C608C7" w:rsidRDefault="00C608C7" w:rsidP="00C608C7">
            <w:pPr>
              <w:pStyle w:val="TAL"/>
              <w:jc w:val="left"/>
              <w:rPr>
                <w:lang w:val="en-US"/>
              </w:rPr>
            </w:pPr>
          </w:p>
        </w:tc>
      </w:tr>
      <w:tr w:rsidR="00C608C7" w14:paraId="79DFE83A" w14:textId="77777777" w:rsidTr="003D77CC">
        <w:trPr>
          <w:jc w:val="center"/>
        </w:trPr>
        <w:tc>
          <w:tcPr>
            <w:tcW w:w="837" w:type="dxa"/>
          </w:tcPr>
          <w:p w14:paraId="3C0EFABC" w14:textId="1E084616" w:rsidR="00C608C7" w:rsidRPr="00902D7F" w:rsidRDefault="00C608C7" w:rsidP="00C608C7">
            <w:pPr>
              <w:pStyle w:val="TAL"/>
              <w:jc w:val="center"/>
              <w:rPr>
                <w:lang w:val="en-US"/>
              </w:rPr>
            </w:pPr>
            <w:r>
              <w:rPr>
                <w:lang w:val="en-US"/>
              </w:rPr>
              <w:t>5.</w:t>
            </w:r>
          </w:p>
        </w:tc>
        <w:tc>
          <w:tcPr>
            <w:tcW w:w="3651" w:type="dxa"/>
          </w:tcPr>
          <w:p w14:paraId="25B5D271" w14:textId="77777777" w:rsidR="00C608C7" w:rsidRDefault="00C608C7" w:rsidP="00C608C7">
            <w:pPr>
              <w:pStyle w:val="TAL"/>
            </w:pPr>
            <w:r>
              <w:rPr>
                <w:lang w:val="en-US"/>
              </w:rPr>
              <w:t>NRPPa Positioning Information Response</w:t>
            </w:r>
          </w:p>
        </w:tc>
        <w:tc>
          <w:tcPr>
            <w:tcW w:w="1216" w:type="dxa"/>
          </w:tcPr>
          <w:p w14:paraId="4B571237" w14:textId="1F998F16" w:rsidR="00C608C7" w:rsidRDefault="007E7B81" w:rsidP="00C608C7">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267" w:type="dxa"/>
          </w:tcPr>
          <w:p w14:paraId="6662A7A9" w14:textId="264FE473" w:rsidR="00C608C7" w:rsidRPr="00891BE8" w:rsidRDefault="007E7B81" w:rsidP="00C608C7">
            <w:pPr>
              <w:pStyle w:val="TAL"/>
              <w:jc w:val="center"/>
              <w:rPr>
                <w:lang w:val="en-US"/>
              </w:rPr>
            </w:pPr>
            <w:r>
              <w:rPr>
                <w:lang w:val="en-US"/>
              </w:rPr>
              <w:t>13-29</w:t>
            </w:r>
          </w:p>
        </w:tc>
        <w:tc>
          <w:tcPr>
            <w:tcW w:w="1246" w:type="dxa"/>
          </w:tcPr>
          <w:p w14:paraId="4D62578B" w14:textId="61FBCD11" w:rsidR="00C608C7" w:rsidRPr="007E7B81" w:rsidRDefault="007E7B81" w:rsidP="00C608C7">
            <w:pPr>
              <w:pStyle w:val="TAL"/>
              <w:jc w:val="center"/>
              <w:rPr>
                <w:lang w:val="en-US"/>
              </w:rPr>
            </w:pPr>
            <w:r>
              <w:rPr>
                <w:lang w:val="en-US"/>
              </w:rPr>
              <w:t>-</w:t>
            </w:r>
          </w:p>
        </w:tc>
        <w:tc>
          <w:tcPr>
            <w:tcW w:w="2551" w:type="dxa"/>
          </w:tcPr>
          <w:p w14:paraId="71C6FCDF" w14:textId="5FFECF44" w:rsidR="00C608C7" w:rsidRDefault="00C608C7" w:rsidP="00C608C7">
            <w:pPr>
              <w:pStyle w:val="TAL"/>
              <w:jc w:val="left"/>
            </w:pPr>
          </w:p>
        </w:tc>
      </w:tr>
      <w:tr w:rsidR="00C608C7" w14:paraId="75F2D7FF" w14:textId="77777777" w:rsidTr="003D77CC">
        <w:trPr>
          <w:jc w:val="center"/>
        </w:trPr>
        <w:tc>
          <w:tcPr>
            <w:tcW w:w="837" w:type="dxa"/>
          </w:tcPr>
          <w:p w14:paraId="1DDCE498" w14:textId="3BFACEFD" w:rsidR="00C608C7" w:rsidRPr="00902D7F" w:rsidRDefault="00C608C7" w:rsidP="00C608C7">
            <w:pPr>
              <w:pStyle w:val="TAL"/>
              <w:jc w:val="center"/>
              <w:rPr>
                <w:lang w:val="en-US"/>
              </w:rPr>
            </w:pPr>
            <w:r>
              <w:rPr>
                <w:lang w:val="en-US"/>
              </w:rPr>
              <w:t>6.</w:t>
            </w:r>
          </w:p>
        </w:tc>
        <w:tc>
          <w:tcPr>
            <w:tcW w:w="3651" w:type="dxa"/>
          </w:tcPr>
          <w:p w14:paraId="3E3A67DF" w14:textId="77777777" w:rsidR="00C608C7" w:rsidRDefault="00C608C7" w:rsidP="00C608C7">
            <w:pPr>
              <w:pStyle w:val="TAL"/>
            </w:pPr>
            <w:r>
              <w:rPr>
                <w:lang w:val="en-US"/>
              </w:rPr>
              <w:t>NRPPa Positioning Activation Request</w:t>
            </w:r>
          </w:p>
        </w:tc>
        <w:tc>
          <w:tcPr>
            <w:tcW w:w="1216" w:type="dxa"/>
          </w:tcPr>
          <w:p w14:paraId="61AFA8E1" w14:textId="21DB975E" w:rsidR="00C608C7" w:rsidRDefault="00BB422E" w:rsidP="00BB422E">
            <w:pPr>
              <w:pStyle w:val="TAL"/>
              <w:tabs>
                <w:tab w:val="left" w:pos="376"/>
              </w:tabs>
            </w:pPr>
            <w:r>
              <w:rPr>
                <w:lang w:val="en-US"/>
              </w:rPr>
              <w:t>T</w:t>
            </w:r>
            <w:r w:rsidRPr="00417042">
              <w:rPr>
                <w:vertAlign w:val="subscript"/>
                <w:lang w:val="en-US"/>
              </w:rPr>
              <w:t>DL-</w:t>
            </w:r>
            <w:r>
              <w:rPr>
                <w:vertAlign w:val="subscript"/>
                <w:lang w:val="en-US"/>
              </w:rPr>
              <w:t>NRPPa</w:t>
            </w:r>
          </w:p>
        </w:tc>
        <w:tc>
          <w:tcPr>
            <w:tcW w:w="1267" w:type="dxa"/>
          </w:tcPr>
          <w:p w14:paraId="2AEEBBE5" w14:textId="01D9A8B1" w:rsidR="00C608C7" w:rsidRDefault="00BB422E" w:rsidP="00C608C7">
            <w:pPr>
              <w:pStyle w:val="TAL"/>
              <w:jc w:val="center"/>
            </w:pPr>
            <w:r>
              <w:rPr>
                <w:lang w:val="en-US"/>
              </w:rPr>
              <w:t>13-29</w:t>
            </w:r>
          </w:p>
        </w:tc>
        <w:tc>
          <w:tcPr>
            <w:tcW w:w="1246" w:type="dxa"/>
          </w:tcPr>
          <w:p w14:paraId="4F2F6738" w14:textId="16293D0F" w:rsidR="00C608C7" w:rsidRPr="00BB422E" w:rsidRDefault="00BB422E" w:rsidP="00C608C7">
            <w:pPr>
              <w:pStyle w:val="TAL"/>
              <w:jc w:val="center"/>
              <w:rPr>
                <w:lang w:val="en-US"/>
              </w:rPr>
            </w:pPr>
            <w:r>
              <w:rPr>
                <w:lang w:val="en-US"/>
              </w:rPr>
              <w:t>-</w:t>
            </w:r>
          </w:p>
        </w:tc>
        <w:tc>
          <w:tcPr>
            <w:tcW w:w="2551" w:type="dxa"/>
          </w:tcPr>
          <w:p w14:paraId="23AB1935" w14:textId="4F2EBDAD" w:rsidR="00C608C7" w:rsidRDefault="00C608C7" w:rsidP="00C608C7">
            <w:pPr>
              <w:pStyle w:val="TAL"/>
              <w:jc w:val="left"/>
            </w:pPr>
          </w:p>
        </w:tc>
      </w:tr>
      <w:tr w:rsidR="00C608C7" w14:paraId="686673A7" w14:textId="77777777" w:rsidTr="003D77CC">
        <w:trPr>
          <w:jc w:val="center"/>
        </w:trPr>
        <w:tc>
          <w:tcPr>
            <w:tcW w:w="837" w:type="dxa"/>
          </w:tcPr>
          <w:p w14:paraId="0055585D" w14:textId="3BD42083" w:rsidR="00C608C7" w:rsidRPr="00902D7F" w:rsidRDefault="00C608C7" w:rsidP="00C608C7">
            <w:pPr>
              <w:pStyle w:val="TAL"/>
              <w:jc w:val="center"/>
              <w:rPr>
                <w:lang w:val="en-US"/>
              </w:rPr>
            </w:pPr>
            <w:r>
              <w:rPr>
                <w:lang w:val="en-US"/>
              </w:rPr>
              <w:t>7.</w:t>
            </w:r>
          </w:p>
        </w:tc>
        <w:tc>
          <w:tcPr>
            <w:tcW w:w="3651" w:type="dxa"/>
          </w:tcPr>
          <w:p w14:paraId="652B8BAD" w14:textId="77777777" w:rsidR="00C608C7" w:rsidRDefault="00C608C7" w:rsidP="00C608C7">
            <w:pPr>
              <w:pStyle w:val="TAL"/>
            </w:pPr>
            <w:r>
              <w:rPr>
                <w:lang w:val="en-US"/>
              </w:rPr>
              <w:t>MAC-CE SRS Activation</w:t>
            </w:r>
          </w:p>
        </w:tc>
        <w:tc>
          <w:tcPr>
            <w:tcW w:w="1216" w:type="dxa"/>
          </w:tcPr>
          <w:p w14:paraId="529A45EA" w14:textId="3F0EB803" w:rsidR="00C608C7" w:rsidRDefault="00BB422E" w:rsidP="00C608C7">
            <w:pPr>
              <w:pStyle w:val="TAL"/>
            </w:pPr>
            <w:r>
              <w:rPr>
                <w:lang w:val="en-US"/>
              </w:rPr>
              <w:t>T</w:t>
            </w:r>
            <w:r w:rsidRPr="00C869B1">
              <w:rPr>
                <w:vertAlign w:val="subscript"/>
                <w:lang w:val="en-US"/>
              </w:rPr>
              <w:t>MAC-</w:t>
            </w:r>
            <w:r>
              <w:rPr>
                <w:vertAlign w:val="subscript"/>
                <w:lang w:val="en-US"/>
              </w:rPr>
              <w:t>SRS</w:t>
            </w:r>
          </w:p>
        </w:tc>
        <w:tc>
          <w:tcPr>
            <w:tcW w:w="1267" w:type="dxa"/>
          </w:tcPr>
          <w:p w14:paraId="0378F09D" w14:textId="4476213B" w:rsidR="00C608C7" w:rsidRDefault="00BB422E" w:rsidP="00C608C7">
            <w:pPr>
              <w:pStyle w:val="TAL"/>
              <w:jc w:val="center"/>
            </w:pPr>
            <w:r>
              <w:rPr>
                <w:lang w:val="en-US"/>
              </w:rPr>
              <w:t>1-3.5</w:t>
            </w:r>
          </w:p>
        </w:tc>
        <w:tc>
          <w:tcPr>
            <w:tcW w:w="1246" w:type="dxa"/>
          </w:tcPr>
          <w:p w14:paraId="3CFF3CB0" w14:textId="02E5A9DB" w:rsidR="00C608C7" w:rsidRPr="00486B38" w:rsidRDefault="00BB422E" w:rsidP="00C608C7">
            <w:pPr>
              <w:pStyle w:val="TAL"/>
              <w:jc w:val="center"/>
              <w:rPr>
                <w:lang w:val="en-US"/>
              </w:rPr>
            </w:pPr>
            <w:r>
              <w:rPr>
                <w:lang w:val="en-US"/>
              </w:rPr>
              <w:t>1-3.5</w:t>
            </w:r>
          </w:p>
        </w:tc>
        <w:tc>
          <w:tcPr>
            <w:tcW w:w="2551" w:type="dxa"/>
          </w:tcPr>
          <w:p w14:paraId="51B358E7" w14:textId="4ABC8320" w:rsidR="00C608C7" w:rsidRDefault="00C608C7" w:rsidP="00C608C7">
            <w:pPr>
              <w:pStyle w:val="TAL"/>
              <w:jc w:val="left"/>
            </w:pPr>
          </w:p>
        </w:tc>
      </w:tr>
      <w:tr w:rsidR="00C608C7" w14:paraId="425A6683" w14:textId="77777777" w:rsidTr="003D77CC">
        <w:trPr>
          <w:jc w:val="center"/>
        </w:trPr>
        <w:tc>
          <w:tcPr>
            <w:tcW w:w="837" w:type="dxa"/>
          </w:tcPr>
          <w:p w14:paraId="3D6FB06D" w14:textId="3A709E21" w:rsidR="00C608C7" w:rsidRPr="00902D7F" w:rsidRDefault="00C608C7" w:rsidP="00C608C7">
            <w:pPr>
              <w:pStyle w:val="TAL"/>
              <w:jc w:val="center"/>
              <w:rPr>
                <w:lang w:val="en-US"/>
              </w:rPr>
            </w:pPr>
            <w:r>
              <w:rPr>
                <w:lang w:val="en-US"/>
              </w:rPr>
              <w:t>8.</w:t>
            </w:r>
          </w:p>
        </w:tc>
        <w:tc>
          <w:tcPr>
            <w:tcW w:w="3651" w:type="dxa"/>
          </w:tcPr>
          <w:p w14:paraId="00D00883" w14:textId="77777777" w:rsidR="00C608C7" w:rsidRDefault="00C608C7" w:rsidP="00C608C7">
            <w:pPr>
              <w:pStyle w:val="TAL"/>
            </w:pPr>
            <w:r>
              <w:rPr>
                <w:lang w:val="en-US"/>
              </w:rPr>
              <w:t>NRPPa Positioning Activation Response</w:t>
            </w:r>
          </w:p>
        </w:tc>
        <w:tc>
          <w:tcPr>
            <w:tcW w:w="1216" w:type="dxa"/>
          </w:tcPr>
          <w:p w14:paraId="47E344EF" w14:textId="489F4C9F" w:rsidR="00C608C7" w:rsidRDefault="004A2D1C" w:rsidP="00C608C7">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267" w:type="dxa"/>
          </w:tcPr>
          <w:p w14:paraId="74D85944" w14:textId="7ED13D17" w:rsidR="00C608C7" w:rsidRDefault="004A2D1C" w:rsidP="00C608C7">
            <w:pPr>
              <w:pStyle w:val="TAL"/>
              <w:jc w:val="center"/>
            </w:pPr>
            <w:r>
              <w:rPr>
                <w:lang w:val="en-US"/>
              </w:rPr>
              <w:t>13-29</w:t>
            </w:r>
          </w:p>
        </w:tc>
        <w:tc>
          <w:tcPr>
            <w:tcW w:w="1246" w:type="dxa"/>
          </w:tcPr>
          <w:p w14:paraId="244B12F6" w14:textId="3C219B42" w:rsidR="00C608C7" w:rsidRPr="004A2D1C" w:rsidRDefault="004A2D1C" w:rsidP="00C608C7">
            <w:pPr>
              <w:pStyle w:val="TAL"/>
              <w:jc w:val="center"/>
              <w:rPr>
                <w:lang w:val="en-US"/>
              </w:rPr>
            </w:pPr>
            <w:r>
              <w:rPr>
                <w:lang w:val="en-US"/>
              </w:rPr>
              <w:t>-</w:t>
            </w:r>
          </w:p>
        </w:tc>
        <w:tc>
          <w:tcPr>
            <w:tcW w:w="2551" w:type="dxa"/>
          </w:tcPr>
          <w:p w14:paraId="2AE58635" w14:textId="62605288" w:rsidR="00C608C7" w:rsidRDefault="00C608C7" w:rsidP="00C608C7">
            <w:pPr>
              <w:pStyle w:val="TAL"/>
              <w:jc w:val="left"/>
            </w:pPr>
          </w:p>
        </w:tc>
      </w:tr>
      <w:tr w:rsidR="00C608C7" w14:paraId="766A3548" w14:textId="77777777" w:rsidTr="003D77CC">
        <w:trPr>
          <w:jc w:val="center"/>
        </w:trPr>
        <w:tc>
          <w:tcPr>
            <w:tcW w:w="837" w:type="dxa"/>
          </w:tcPr>
          <w:p w14:paraId="211B7F77" w14:textId="7CC0903B" w:rsidR="00C608C7" w:rsidRPr="00902D7F" w:rsidRDefault="00C608C7" w:rsidP="00C608C7">
            <w:pPr>
              <w:pStyle w:val="TAL"/>
              <w:jc w:val="center"/>
              <w:rPr>
                <w:lang w:val="en-US"/>
              </w:rPr>
            </w:pPr>
            <w:r>
              <w:rPr>
                <w:lang w:val="en-US"/>
              </w:rPr>
              <w:t>9.</w:t>
            </w:r>
          </w:p>
        </w:tc>
        <w:tc>
          <w:tcPr>
            <w:tcW w:w="3651" w:type="dxa"/>
          </w:tcPr>
          <w:p w14:paraId="36F5C3D6" w14:textId="77777777" w:rsidR="00C608C7" w:rsidRDefault="00C608C7" w:rsidP="00C608C7">
            <w:pPr>
              <w:pStyle w:val="TAL"/>
            </w:pPr>
            <w:r>
              <w:rPr>
                <w:lang w:val="en-US"/>
              </w:rPr>
              <w:t>NRPPa Measurement Request</w:t>
            </w:r>
          </w:p>
        </w:tc>
        <w:tc>
          <w:tcPr>
            <w:tcW w:w="1216" w:type="dxa"/>
          </w:tcPr>
          <w:p w14:paraId="0D66A6C9" w14:textId="104F26A0" w:rsidR="00C608C7" w:rsidRDefault="004A2D1C" w:rsidP="00C608C7">
            <w:pPr>
              <w:pStyle w:val="TAL"/>
            </w:pPr>
            <w:r>
              <w:rPr>
                <w:lang w:val="en-US"/>
              </w:rPr>
              <w:t>T</w:t>
            </w:r>
            <w:r w:rsidRPr="00417042">
              <w:rPr>
                <w:vertAlign w:val="subscript"/>
                <w:lang w:val="en-US"/>
              </w:rPr>
              <w:t>DL-</w:t>
            </w:r>
            <w:r>
              <w:rPr>
                <w:vertAlign w:val="subscript"/>
                <w:lang w:val="en-US"/>
              </w:rPr>
              <w:t>NRPPa</w:t>
            </w:r>
          </w:p>
        </w:tc>
        <w:tc>
          <w:tcPr>
            <w:tcW w:w="1267" w:type="dxa"/>
          </w:tcPr>
          <w:p w14:paraId="36192FC8" w14:textId="478989FD" w:rsidR="00C608C7" w:rsidRPr="004F4E6A" w:rsidRDefault="004A2D1C" w:rsidP="00C608C7">
            <w:pPr>
              <w:pStyle w:val="TAL"/>
              <w:jc w:val="center"/>
              <w:rPr>
                <w:lang w:val="en-US"/>
              </w:rPr>
            </w:pPr>
            <w:r>
              <w:rPr>
                <w:lang w:val="en-US"/>
              </w:rPr>
              <w:t>0</w:t>
            </w:r>
          </w:p>
        </w:tc>
        <w:tc>
          <w:tcPr>
            <w:tcW w:w="1246" w:type="dxa"/>
          </w:tcPr>
          <w:p w14:paraId="5D09E4A8" w14:textId="027F7BCA" w:rsidR="00C608C7" w:rsidRPr="00486B38" w:rsidRDefault="004A2D1C" w:rsidP="00C608C7">
            <w:pPr>
              <w:pStyle w:val="TAL"/>
              <w:jc w:val="center"/>
              <w:rPr>
                <w:lang w:val="en-US"/>
              </w:rPr>
            </w:pPr>
            <w:r>
              <w:rPr>
                <w:lang w:val="en-US"/>
              </w:rPr>
              <w:t>-</w:t>
            </w:r>
          </w:p>
        </w:tc>
        <w:tc>
          <w:tcPr>
            <w:tcW w:w="2551" w:type="dxa"/>
            <w:vMerge w:val="restart"/>
          </w:tcPr>
          <w:p w14:paraId="7F4ADF6C" w14:textId="4A37E2F0" w:rsidR="00C608C7" w:rsidRPr="009C4504" w:rsidRDefault="00C608C7" w:rsidP="00C608C7">
            <w:pPr>
              <w:pStyle w:val="TAL"/>
              <w:jc w:val="left"/>
              <w:rPr>
                <w:lang w:val="en-US"/>
              </w:rPr>
            </w:pPr>
            <w:r>
              <w:rPr>
                <w:lang w:val="en-US"/>
              </w:rPr>
              <w:t>Not counted for UL+DL since steps can be performed in parallel (e.g., with LPP signalling)</w:t>
            </w:r>
          </w:p>
        </w:tc>
      </w:tr>
      <w:tr w:rsidR="00C608C7" w14:paraId="4BF15AB7" w14:textId="77777777" w:rsidTr="003D77CC">
        <w:trPr>
          <w:jc w:val="center"/>
        </w:trPr>
        <w:tc>
          <w:tcPr>
            <w:tcW w:w="837" w:type="dxa"/>
          </w:tcPr>
          <w:p w14:paraId="7D9DB74F" w14:textId="2DB813AE" w:rsidR="00C608C7" w:rsidRDefault="00C608C7" w:rsidP="00C608C7">
            <w:pPr>
              <w:pStyle w:val="TAL"/>
              <w:jc w:val="center"/>
              <w:rPr>
                <w:lang w:val="en-US"/>
              </w:rPr>
            </w:pPr>
            <w:r>
              <w:rPr>
                <w:lang w:val="en-US"/>
              </w:rPr>
              <w:t>9.</w:t>
            </w:r>
          </w:p>
        </w:tc>
        <w:tc>
          <w:tcPr>
            <w:tcW w:w="3651" w:type="dxa"/>
          </w:tcPr>
          <w:p w14:paraId="268E4BE9" w14:textId="3B9BA88F" w:rsidR="00C608C7" w:rsidRDefault="00C608C7" w:rsidP="00C608C7">
            <w:pPr>
              <w:pStyle w:val="TAL"/>
              <w:rPr>
                <w:lang w:val="en-US"/>
              </w:rPr>
            </w:pPr>
            <w:r>
              <w:rPr>
                <w:lang w:val="en-US"/>
              </w:rPr>
              <w:t>NRPPa Measurement Request</w:t>
            </w:r>
          </w:p>
        </w:tc>
        <w:tc>
          <w:tcPr>
            <w:tcW w:w="1216" w:type="dxa"/>
          </w:tcPr>
          <w:p w14:paraId="3C02E703" w14:textId="22009385" w:rsidR="00C608C7" w:rsidRDefault="00020B54" w:rsidP="00C608C7">
            <w:pPr>
              <w:pStyle w:val="TAL"/>
              <w:rPr>
                <w:lang w:val="en-US"/>
              </w:rPr>
            </w:pPr>
            <w:r>
              <w:rPr>
                <w:lang w:val="en-US"/>
              </w:rPr>
              <w:t>T</w:t>
            </w:r>
            <w:r w:rsidRPr="00417042">
              <w:rPr>
                <w:vertAlign w:val="subscript"/>
                <w:lang w:val="en-US"/>
              </w:rPr>
              <w:t>DL-</w:t>
            </w:r>
            <w:r>
              <w:rPr>
                <w:vertAlign w:val="subscript"/>
                <w:lang w:val="en-US"/>
              </w:rPr>
              <w:t>XnAP</w:t>
            </w:r>
          </w:p>
        </w:tc>
        <w:tc>
          <w:tcPr>
            <w:tcW w:w="1267" w:type="dxa"/>
          </w:tcPr>
          <w:p w14:paraId="56652EDD" w14:textId="0B282CC3" w:rsidR="00C608C7" w:rsidRDefault="00020B54" w:rsidP="00C608C7">
            <w:pPr>
              <w:pStyle w:val="TAL"/>
              <w:jc w:val="center"/>
              <w:rPr>
                <w:lang w:val="en-US"/>
              </w:rPr>
            </w:pPr>
            <w:r>
              <w:rPr>
                <w:lang w:val="en-US"/>
              </w:rPr>
              <w:t>-</w:t>
            </w:r>
          </w:p>
        </w:tc>
        <w:tc>
          <w:tcPr>
            <w:tcW w:w="1246" w:type="dxa"/>
          </w:tcPr>
          <w:p w14:paraId="02C3A6C9" w14:textId="1F49E758" w:rsidR="00C608C7" w:rsidRPr="00486B38" w:rsidRDefault="00020B54" w:rsidP="00C608C7">
            <w:pPr>
              <w:pStyle w:val="TAL"/>
              <w:jc w:val="center"/>
              <w:rPr>
                <w:lang w:val="en-US"/>
              </w:rPr>
            </w:pPr>
            <w:r>
              <w:rPr>
                <w:lang w:val="en-US"/>
              </w:rPr>
              <w:t>0</w:t>
            </w:r>
          </w:p>
        </w:tc>
        <w:tc>
          <w:tcPr>
            <w:tcW w:w="2551" w:type="dxa"/>
            <w:vMerge/>
          </w:tcPr>
          <w:p w14:paraId="26E21FF9" w14:textId="77777777" w:rsidR="00C608C7" w:rsidRDefault="00C608C7" w:rsidP="00C608C7">
            <w:pPr>
              <w:pStyle w:val="TAL"/>
              <w:jc w:val="left"/>
              <w:rPr>
                <w:lang w:val="en-US"/>
              </w:rPr>
            </w:pPr>
          </w:p>
        </w:tc>
      </w:tr>
      <w:tr w:rsidR="00020B54" w14:paraId="0D78957B" w14:textId="77777777" w:rsidTr="003D77CC">
        <w:trPr>
          <w:jc w:val="center"/>
        </w:trPr>
        <w:tc>
          <w:tcPr>
            <w:tcW w:w="837" w:type="dxa"/>
          </w:tcPr>
          <w:p w14:paraId="638AFF85" w14:textId="56B6ADFC" w:rsidR="00020B54" w:rsidRPr="006052A2" w:rsidRDefault="00020B54" w:rsidP="00020B54">
            <w:pPr>
              <w:pStyle w:val="TAL"/>
              <w:jc w:val="center"/>
              <w:rPr>
                <w:lang w:val="en-US"/>
              </w:rPr>
            </w:pPr>
            <w:r>
              <w:rPr>
                <w:lang w:val="en-US"/>
              </w:rPr>
              <w:t>10.</w:t>
            </w:r>
          </w:p>
        </w:tc>
        <w:tc>
          <w:tcPr>
            <w:tcW w:w="3651" w:type="dxa"/>
          </w:tcPr>
          <w:p w14:paraId="66796E9A" w14:textId="77777777" w:rsidR="00020B54" w:rsidRDefault="00020B54" w:rsidP="00020B54">
            <w:pPr>
              <w:pStyle w:val="TAL"/>
            </w:pPr>
            <w:r>
              <w:rPr>
                <w:lang w:val="en-US"/>
              </w:rPr>
              <w:t>LPP Provide Assistance Data</w:t>
            </w:r>
          </w:p>
        </w:tc>
        <w:tc>
          <w:tcPr>
            <w:tcW w:w="1216" w:type="dxa"/>
          </w:tcPr>
          <w:p w14:paraId="5B94E941" w14:textId="4C00FA8C" w:rsidR="00020B54" w:rsidRDefault="00020B54" w:rsidP="00020B54">
            <w:pPr>
              <w:pStyle w:val="TAL"/>
            </w:pPr>
            <w:r>
              <w:rPr>
                <w:lang w:val="en-US"/>
              </w:rPr>
              <w:t>T</w:t>
            </w:r>
            <w:r w:rsidRPr="00417042">
              <w:rPr>
                <w:vertAlign w:val="subscript"/>
                <w:lang w:val="en-US"/>
              </w:rPr>
              <w:t>LPP</w:t>
            </w:r>
            <w:r>
              <w:rPr>
                <w:vertAlign w:val="subscript"/>
                <w:lang w:val="en-US"/>
              </w:rPr>
              <w:t>-PAD</w:t>
            </w:r>
          </w:p>
        </w:tc>
        <w:tc>
          <w:tcPr>
            <w:tcW w:w="1267" w:type="dxa"/>
          </w:tcPr>
          <w:p w14:paraId="7AC53E3F" w14:textId="1B28EBEB" w:rsidR="00020B54" w:rsidRPr="001B03F6" w:rsidRDefault="00020B54" w:rsidP="00020B54">
            <w:pPr>
              <w:pStyle w:val="TAL"/>
              <w:jc w:val="center"/>
              <w:rPr>
                <w:lang w:val="en-US"/>
              </w:rPr>
            </w:pPr>
            <w:r>
              <w:rPr>
                <w:lang w:val="en-US"/>
              </w:rPr>
              <w:t>28-44.5</w:t>
            </w:r>
          </w:p>
        </w:tc>
        <w:tc>
          <w:tcPr>
            <w:tcW w:w="1246" w:type="dxa"/>
          </w:tcPr>
          <w:p w14:paraId="6BF57E0C" w14:textId="0BEF6174" w:rsidR="00020B54" w:rsidRPr="00486B38" w:rsidRDefault="00020B54" w:rsidP="00020B54">
            <w:pPr>
              <w:pStyle w:val="TAL"/>
              <w:jc w:val="center"/>
            </w:pPr>
            <w:r>
              <w:rPr>
                <w:lang w:val="en-US"/>
              </w:rPr>
              <w:t>21-21.5</w:t>
            </w:r>
          </w:p>
        </w:tc>
        <w:tc>
          <w:tcPr>
            <w:tcW w:w="2551" w:type="dxa"/>
          </w:tcPr>
          <w:p w14:paraId="7BF1FCB5" w14:textId="596AA980" w:rsidR="00020B54" w:rsidRDefault="00020B54" w:rsidP="00020B54">
            <w:pPr>
              <w:pStyle w:val="TAL"/>
              <w:jc w:val="left"/>
            </w:pPr>
          </w:p>
        </w:tc>
      </w:tr>
      <w:tr w:rsidR="000605D4" w14:paraId="26B0F7BE" w14:textId="77777777" w:rsidTr="003D77CC">
        <w:trPr>
          <w:jc w:val="center"/>
        </w:trPr>
        <w:tc>
          <w:tcPr>
            <w:tcW w:w="837" w:type="dxa"/>
          </w:tcPr>
          <w:p w14:paraId="660B4E8C" w14:textId="6FF026B0" w:rsidR="000605D4" w:rsidRPr="006052A2" w:rsidRDefault="000605D4" w:rsidP="000605D4">
            <w:pPr>
              <w:pStyle w:val="TAL"/>
              <w:jc w:val="center"/>
              <w:rPr>
                <w:lang w:val="en-US"/>
              </w:rPr>
            </w:pPr>
            <w:r>
              <w:rPr>
                <w:lang w:val="en-US"/>
              </w:rPr>
              <w:t>11.</w:t>
            </w:r>
          </w:p>
        </w:tc>
        <w:tc>
          <w:tcPr>
            <w:tcW w:w="3651" w:type="dxa"/>
          </w:tcPr>
          <w:p w14:paraId="5AD139E8" w14:textId="77777777" w:rsidR="000605D4" w:rsidRDefault="000605D4" w:rsidP="000605D4">
            <w:pPr>
              <w:pStyle w:val="TAL"/>
              <w:rPr>
                <w:lang w:val="en-US"/>
              </w:rPr>
            </w:pPr>
            <w:r>
              <w:rPr>
                <w:lang w:val="en-US"/>
              </w:rPr>
              <w:t>LPP Request Location Information</w:t>
            </w:r>
          </w:p>
        </w:tc>
        <w:tc>
          <w:tcPr>
            <w:tcW w:w="1216" w:type="dxa"/>
          </w:tcPr>
          <w:p w14:paraId="27A76C73" w14:textId="46173E27" w:rsidR="000605D4" w:rsidRDefault="000605D4" w:rsidP="000605D4">
            <w:pPr>
              <w:pStyle w:val="TAL"/>
            </w:pPr>
            <w:r>
              <w:rPr>
                <w:lang w:val="en-US"/>
              </w:rPr>
              <w:t>T</w:t>
            </w:r>
            <w:r w:rsidRPr="00417042">
              <w:rPr>
                <w:vertAlign w:val="subscript"/>
                <w:lang w:val="en-US"/>
              </w:rPr>
              <w:t>LPP</w:t>
            </w:r>
            <w:r>
              <w:rPr>
                <w:vertAlign w:val="subscript"/>
                <w:lang w:val="en-US"/>
              </w:rPr>
              <w:t>-RLI</w:t>
            </w:r>
          </w:p>
        </w:tc>
        <w:tc>
          <w:tcPr>
            <w:tcW w:w="1267" w:type="dxa"/>
          </w:tcPr>
          <w:p w14:paraId="5CF83238" w14:textId="1B502371" w:rsidR="000605D4" w:rsidRDefault="000605D4" w:rsidP="000605D4">
            <w:pPr>
              <w:pStyle w:val="TAL"/>
              <w:jc w:val="center"/>
            </w:pPr>
            <w:r>
              <w:rPr>
                <w:lang w:val="en-US"/>
              </w:rPr>
              <w:t>23-39.5</w:t>
            </w:r>
          </w:p>
        </w:tc>
        <w:tc>
          <w:tcPr>
            <w:tcW w:w="1246" w:type="dxa"/>
          </w:tcPr>
          <w:p w14:paraId="357298E7" w14:textId="6C6C6956" w:rsidR="000605D4" w:rsidRPr="00486B38" w:rsidRDefault="000605D4" w:rsidP="000605D4">
            <w:pPr>
              <w:pStyle w:val="TAL"/>
              <w:jc w:val="center"/>
            </w:pPr>
            <w:r>
              <w:rPr>
                <w:lang w:val="en-US"/>
              </w:rPr>
              <w:t>16-16.5</w:t>
            </w:r>
          </w:p>
        </w:tc>
        <w:tc>
          <w:tcPr>
            <w:tcW w:w="2551" w:type="dxa"/>
          </w:tcPr>
          <w:p w14:paraId="38AB8242" w14:textId="41961363" w:rsidR="000605D4" w:rsidRDefault="000605D4" w:rsidP="000605D4">
            <w:pPr>
              <w:pStyle w:val="TAL"/>
              <w:jc w:val="left"/>
            </w:pPr>
          </w:p>
        </w:tc>
      </w:tr>
      <w:tr w:rsidR="000605D4" w14:paraId="0CF54B81" w14:textId="77777777" w:rsidTr="003D77CC">
        <w:trPr>
          <w:jc w:val="center"/>
        </w:trPr>
        <w:tc>
          <w:tcPr>
            <w:tcW w:w="837" w:type="dxa"/>
          </w:tcPr>
          <w:p w14:paraId="6E1CFEB9" w14:textId="56B5556F" w:rsidR="000605D4" w:rsidRPr="006052A2" w:rsidRDefault="000605D4" w:rsidP="000605D4">
            <w:pPr>
              <w:pStyle w:val="TAL"/>
              <w:jc w:val="center"/>
              <w:rPr>
                <w:lang w:val="en-US"/>
              </w:rPr>
            </w:pPr>
            <w:r>
              <w:rPr>
                <w:lang w:val="en-US"/>
              </w:rPr>
              <w:t>12.</w:t>
            </w:r>
          </w:p>
        </w:tc>
        <w:tc>
          <w:tcPr>
            <w:tcW w:w="3651" w:type="dxa"/>
          </w:tcPr>
          <w:p w14:paraId="69650314" w14:textId="77777777" w:rsidR="000605D4" w:rsidRDefault="000605D4" w:rsidP="000605D4">
            <w:pPr>
              <w:pStyle w:val="TAL"/>
              <w:rPr>
                <w:lang w:val="en-US"/>
              </w:rPr>
            </w:pPr>
            <w:r>
              <w:rPr>
                <w:lang w:val="en-US"/>
              </w:rPr>
              <w:t>Measurement gap configuration</w:t>
            </w:r>
          </w:p>
        </w:tc>
        <w:tc>
          <w:tcPr>
            <w:tcW w:w="1216" w:type="dxa"/>
          </w:tcPr>
          <w:p w14:paraId="63340A7A" w14:textId="5EEFCFE2" w:rsidR="000605D4" w:rsidRPr="00B36AA7" w:rsidRDefault="000605D4" w:rsidP="000605D4">
            <w:pPr>
              <w:pStyle w:val="TAL"/>
              <w:rPr>
                <w:lang w:val="en-US"/>
              </w:rPr>
            </w:pPr>
            <w:r>
              <w:rPr>
                <w:lang w:val="en-US"/>
              </w:rPr>
              <w:t>T</w:t>
            </w:r>
            <w:r>
              <w:rPr>
                <w:vertAlign w:val="subscript"/>
                <w:lang w:val="en-US"/>
              </w:rPr>
              <w:t>GapConfig</w:t>
            </w:r>
          </w:p>
        </w:tc>
        <w:tc>
          <w:tcPr>
            <w:tcW w:w="1267" w:type="dxa"/>
          </w:tcPr>
          <w:p w14:paraId="5E82DFF5" w14:textId="38BD9D3C" w:rsidR="000605D4" w:rsidRPr="00563072" w:rsidRDefault="000605D4" w:rsidP="000605D4">
            <w:pPr>
              <w:pStyle w:val="TAL"/>
              <w:jc w:val="center"/>
              <w:rPr>
                <w:lang w:val="en-US"/>
              </w:rPr>
            </w:pPr>
            <w:r>
              <w:rPr>
                <w:lang w:val="en-US"/>
              </w:rPr>
              <w:t>18-22</w:t>
            </w:r>
          </w:p>
        </w:tc>
        <w:tc>
          <w:tcPr>
            <w:tcW w:w="1246" w:type="dxa"/>
          </w:tcPr>
          <w:p w14:paraId="27E5DD36" w14:textId="5D45DCE3" w:rsidR="000605D4" w:rsidRPr="00486B38" w:rsidRDefault="000605D4" w:rsidP="000605D4">
            <w:pPr>
              <w:pStyle w:val="TAL"/>
              <w:jc w:val="center"/>
              <w:rPr>
                <w:lang w:val="en-US"/>
              </w:rPr>
            </w:pPr>
            <w:r>
              <w:rPr>
                <w:lang w:val="en-US"/>
              </w:rPr>
              <w:t>18-22</w:t>
            </w:r>
          </w:p>
        </w:tc>
        <w:tc>
          <w:tcPr>
            <w:tcW w:w="2551" w:type="dxa"/>
          </w:tcPr>
          <w:p w14:paraId="5DD69A96" w14:textId="375DE34D" w:rsidR="000605D4" w:rsidRDefault="000605D4" w:rsidP="000605D4">
            <w:pPr>
              <w:pStyle w:val="TAL"/>
              <w:jc w:val="left"/>
            </w:pPr>
          </w:p>
        </w:tc>
      </w:tr>
      <w:tr w:rsidR="00437CD4" w14:paraId="19F32B19" w14:textId="77777777" w:rsidTr="003D77CC">
        <w:trPr>
          <w:jc w:val="center"/>
        </w:trPr>
        <w:tc>
          <w:tcPr>
            <w:tcW w:w="837" w:type="dxa"/>
          </w:tcPr>
          <w:p w14:paraId="395E53A1" w14:textId="33C22C66" w:rsidR="00437CD4" w:rsidRPr="006052A2" w:rsidRDefault="00437CD4" w:rsidP="00437CD4">
            <w:pPr>
              <w:pStyle w:val="TAL"/>
              <w:jc w:val="center"/>
              <w:rPr>
                <w:lang w:val="en-US"/>
              </w:rPr>
            </w:pPr>
            <w:r>
              <w:rPr>
                <w:lang w:val="en-US"/>
              </w:rPr>
              <w:t>13a.</w:t>
            </w:r>
          </w:p>
        </w:tc>
        <w:tc>
          <w:tcPr>
            <w:tcW w:w="3651" w:type="dxa"/>
          </w:tcPr>
          <w:p w14:paraId="72BB1111" w14:textId="77777777" w:rsidR="00437CD4" w:rsidRDefault="00437CD4" w:rsidP="00437CD4">
            <w:pPr>
              <w:pStyle w:val="TAL"/>
              <w:rPr>
                <w:lang w:val="en-US"/>
              </w:rPr>
            </w:pPr>
            <w:r>
              <w:rPr>
                <w:lang w:val="en-US"/>
              </w:rPr>
              <w:t>DL Measurements</w:t>
            </w:r>
          </w:p>
        </w:tc>
        <w:tc>
          <w:tcPr>
            <w:tcW w:w="1216" w:type="dxa"/>
          </w:tcPr>
          <w:p w14:paraId="0D8AA141" w14:textId="3DDA44B5" w:rsidR="00437CD4" w:rsidRDefault="00437CD4" w:rsidP="00437CD4">
            <w:pPr>
              <w:pStyle w:val="TAL"/>
            </w:pPr>
            <w:r>
              <w:rPr>
                <w:lang w:val="en-US" w:eastAsia="ja-JP"/>
              </w:rPr>
              <w:t>T</w:t>
            </w:r>
            <w:r w:rsidRPr="00EA4126">
              <w:rPr>
                <w:vertAlign w:val="subscript"/>
                <w:lang w:val="en-US" w:eastAsia="ja-JP"/>
              </w:rPr>
              <w:t>DL-Meas</w:t>
            </w:r>
          </w:p>
        </w:tc>
        <w:tc>
          <w:tcPr>
            <w:tcW w:w="1267" w:type="dxa"/>
          </w:tcPr>
          <w:p w14:paraId="1A58F9A1" w14:textId="0417E93C" w:rsidR="00437CD4" w:rsidRPr="00437CD4" w:rsidRDefault="00437CD4" w:rsidP="00437CD4">
            <w:pPr>
              <w:pStyle w:val="TAL"/>
              <w:jc w:val="center"/>
              <w:rPr>
                <w:lang w:val="en-US"/>
              </w:rPr>
            </w:pPr>
            <w:r>
              <w:rPr>
                <w:lang w:val="en-US"/>
              </w:rPr>
              <w:t>22</w:t>
            </w:r>
          </w:p>
        </w:tc>
        <w:tc>
          <w:tcPr>
            <w:tcW w:w="1246" w:type="dxa"/>
          </w:tcPr>
          <w:p w14:paraId="44208E51" w14:textId="5D26A2D4" w:rsidR="00437CD4" w:rsidRPr="00486B38" w:rsidRDefault="00437CD4" w:rsidP="00437CD4">
            <w:pPr>
              <w:pStyle w:val="TAL"/>
              <w:jc w:val="center"/>
              <w:rPr>
                <w:lang w:val="en-US"/>
              </w:rPr>
            </w:pPr>
            <w:r>
              <w:rPr>
                <w:lang w:val="en-US"/>
              </w:rPr>
              <w:t>22</w:t>
            </w:r>
          </w:p>
        </w:tc>
        <w:tc>
          <w:tcPr>
            <w:tcW w:w="2551" w:type="dxa"/>
          </w:tcPr>
          <w:p w14:paraId="626D661C" w14:textId="1BA8D18B" w:rsidR="00437CD4" w:rsidRDefault="00437CD4" w:rsidP="00437CD4">
            <w:pPr>
              <w:pStyle w:val="TAL"/>
              <w:jc w:val="left"/>
            </w:pPr>
            <w:r w:rsidRPr="00E3329E">
              <w:t>PHY measurement time; best possible case [11].</w:t>
            </w:r>
          </w:p>
        </w:tc>
      </w:tr>
      <w:tr w:rsidR="00437CD4" w14:paraId="3FBD25C1" w14:textId="77777777" w:rsidTr="003D77CC">
        <w:trPr>
          <w:jc w:val="center"/>
        </w:trPr>
        <w:tc>
          <w:tcPr>
            <w:tcW w:w="837" w:type="dxa"/>
          </w:tcPr>
          <w:p w14:paraId="20C91947" w14:textId="6FB53348" w:rsidR="00437CD4" w:rsidRPr="006052A2" w:rsidRDefault="00437CD4" w:rsidP="00437CD4">
            <w:pPr>
              <w:pStyle w:val="TAL"/>
              <w:jc w:val="center"/>
              <w:rPr>
                <w:lang w:val="en-US"/>
              </w:rPr>
            </w:pPr>
            <w:r>
              <w:rPr>
                <w:lang w:val="en-US"/>
              </w:rPr>
              <w:t>13b.</w:t>
            </w:r>
          </w:p>
        </w:tc>
        <w:tc>
          <w:tcPr>
            <w:tcW w:w="3651" w:type="dxa"/>
          </w:tcPr>
          <w:p w14:paraId="5DDB7F4D" w14:textId="77777777" w:rsidR="00437CD4" w:rsidRDefault="00437CD4" w:rsidP="00437CD4">
            <w:pPr>
              <w:pStyle w:val="TAL"/>
              <w:rPr>
                <w:lang w:val="en-US"/>
              </w:rPr>
            </w:pPr>
            <w:r>
              <w:rPr>
                <w:lang w:val="en-US"/>
              </w:rPr>
              <w:t>UL Measurements</w:t>
            </w:r>
          </w:p>
        </w:tc>
        <w:tc>
          <w:tcPr>
            <w:tcW w:w="1216" w:type="dxa"/>
          </w:tcPr>
          <w:p w14:paraId="48AF83E4" w14:textId="798AB7B4" w:rsidR="00437CD4" w:rsidRDefault="00437CD4" w:rsidP="00437CD4">
            <w:pPr>
              <w:pStyle w:val="TAL"/>
            </w:pPr>
            <w:r>
              <w:rPr>
                <w:lang w:val="en-US" w:eastAsia="ja-JP"/>
              </w:rPr>
              <w:t>T</w:t>
            </w:r>
            <w:r w:rsidRPr="00EA4126">
              <w:rPr>
                <w:vertAlign w:val="subscript"/>
                <w:lang w:val="en-US" w:eastAsia="ja-JP"/>
              </w:rPr>
              <w:t>UL-Meas</w:t>
            </w:r>
          </w:p>
        </w:tc>
        <w:tc>
          <w:tcPr>
            <w:tcW w:w="1267" w:type="dxa"/>
          </w:tcPr>
          <w:p w14:paraId="10639048" w14:textId="2E417A34" w:rsidR="00437CD4" w:rsidRPr="00437CD4" w:rsidRDefault="00437CD4" w:rsidP="00437CD4">
            <w:pPr>
              <w:pStyle w:val="TAL"/>
              <w:jc w:val="center"/>
              <w:rPr>
                <w:lang w:val="en-US"/>
              </w:rPr>
            </w:pPr>
            <w:r>
              <w:rPr>
                <w:lang w:val="en-US"/>
              </w:rPr>
              <w:t>0</w:t>
            </w:r>
          </w:p>
        </w:tc>
        <w:tc>
          <w:tcPr>
            <w:tcW w:w="1246" w:type="dxa"/>
          </w:tcPr>
          <w:p w14:paraId="44259AC4" w14:textId="20F9F8E8" w:rsidR="00437CD4" w:rsidRPr="00486B38" w:rsidRDefault="00437CD4" w:rsidP="00437CD4">
            <w:pPr>
              <w:pStyle w:val="TAL"/>
              <w:jc w:val="center"/>
              <w:rPr>
                <w:lang w:val="en-US"/>
              </w:rPr>
            </w:pPr>
            <w:r>
              <w:rPr>
                <w:lang w:val="en-US"/>
              </w:rPr>
              <w:t>0</w:t>
            </w:r>
          </w:p>
        </w:tc>
        <w:tc>
          <w:tcPr>
            <w:tcW w:w="2551" w:type="dxa"/>
          </w:tcPr>
          <w:p w14:paraId="56A2D473" w14:textId="2846EE02" w:rsidR="00437CD4" w:rsidRPr="006119E8" w:rsidRDefault="00437CD4" w:rsidP="00437CD4">
            <w:pPr>
              <w:pStyle w:val="TAL"/>
              <w:jc w:val="left"/>
              <w:rPr>
                <w:lang w:val="en-US"/>
              </w:rPr>
            </w:pPr>
            <w:r>
              <w:rPr>
                <w:lang w:val="en-US"/>
              </w:rPr>
              <w:t>Performed in parallel with DL measurements</w:t>
            </w:r>
          </w:p>
        </w:tc>
      </w:tr>
      <w:tr w:rsidR="00437CD4" w14:paraId="00E2355A" w14:textId="77777777" w:rsidTr="003D77CC">
        <w:trPr>
          <w:jc w:val="center"/>
        </w:trPr>
        <w:tc>
          <w:tcPr>
            <w:tcW w:w="837" w:type="dxa"/>
          </w:tcPr>
          <w:p w14:paraId="565E3F1E" w14:textId="29CA700E" w:rsidR="00437CD4" w:rsidRPr="006F0176" w:rsidRDefault="00437CD4" w:rsidP="00437CD4">
            <w:pPr>
              <w:pStyle w:val="TAL"/>
              <w:jc w:val="center"/>
              <w:rPr>
                <w:lang w:val="en-US"/>
              </w:rPr>
            </w:pPr>
            <w:r>
              <w:rPr>
                <w:lang w:val="en-US"/>
              </w:rPr>
              <w:t>14.</w:t>
            </w:r>
          </w:p>
        </w:tc>
        <w:tc>
          <w:tcPr>
            <w:tcW w:w="3651" w:type="dxa"/>
          </w:tcPr>
          <w:p w14:paraId="78A85236" w14:textId="77777777" w:rsidR="00437CD4" w:rsidRDefault="00437CD4" w:rsidP="00437CD4">
            <w:pPr>
              <w:pStyle w:val="TAL"/>
            </w:pPr>
            <w:r>
              <w:rPr>
                <w:lang w:val="en-US"/>
              </w:rPr>
              <w:t>LPP Provide Location Information</w:t>
            </w:r>
          </w:p>
        </w:tc>
        <w:tc>
          <w:tcPr>
            <w:tcW w:w="1216" w:type="dxa"/>
          </w:tcPr>
          <w:p w14:paraId="6C66EC88" w14:textId="7FBE5386" w:rsidR="00437CD4" w:rsidRDefault="00437CD4" w:rsidP="00437CD4">
            <w:pPr>
              <w:pStyle w:val="TAL"/>
            </w:pPr>
            <w:r>
              <w:rPr>
                <w:lang w:val="en-US"/>
              </w:rPr>
              <w:t>T</w:t>
            </w:r>
            <w:r w:rsidRPr="00417042">
              <w:rPr>
                <w:vertAlign w:val="subscript"/>
                <w:lang w:val="en-US"/>
              </w:rPr>
              <w:t>LPP</w:t>
            </w:r>
            <w:r>
              <w:rPr>
                <w:vertAlign w:val="subscript"/>
                <w:lang w:val="en-US"/>
              </w:rPr>
              <w:t>-PLI</w:t>
            </w:r>
          </w:p>
        </w:tc>
        <w:tc>
          <w:tcPr>
            <w:tcW w:w="1267" w:type="dxa"/>
          </w:tcPr>
          <w:p w14:paraId="438D149E" w14:textId="7A81AB11" w:rsidR="00437CD4" w:rsidRDefault="00437CD4" w:rsidP="00437CD4">
            <w:pPr>
              <w:pStyle w:val="TAL"/>
              <w:jc w:val="center"/>
            </w:pPr>
            <w:r>
              <w:rPr>
                <w:lang w:val="en-US"/>
              </w:rPr>
              <w:t>20-39.5</w:t>
            </w:r>
          </w:p>
        </w:tc>
        <w:tc>
          <w:tcPr>
            <w:tcW w:w="1246" w:type="dxa"/>
          </w:tcPr>
          <w:p w14:paraId="38962718" w14:textId="5B8CB2F2" w:rsidR="00437CD4" w:rsidRPr="00486B38" w:rsidRDefault="00437CD4" w:rsidP="00437CD4">
            <w:pPr>
              <w:pStyle w:val="TAL"/>
              <w:jc w:val="center"/>
              <w:rPr>
                <w:lang w:val="en-US"/>
              </w:rPr>
            </w:pPr>
            <w:r>
              <w:rPr>
                <w:lang w:val="en-US"/>
              </w:rPr>
              <w:t>13-16.5</w:t>
            </w:r>
          </w:p>
        </w:tc>
        <w:tc>
          <w:tcPr>
            <w:tcW w:w="2551" w:type="dxa"/>
          </w:tcPr>
          <w:p w14:paraId="165CCAF1" w14:textId="15960DA5" w:rsidR="00437CD4" w:rsidRDefault="00437CD4" w:rsidP="00437CD4">
            <w:pPr>
              <w:pStyle w:val="TAL"/>
              <w:jc w:val="left"/>
            </w:pPr>
          </w:p>
        </w:tc>
      </w:tr>
      <w:tr w:rsidR="00437CD4" w14:paraId="05588359" w14:textId="77777777" w:rsidTr="003D77CC">
        <w:trPr>
          <w:jc w:val="center"/>
        </w:trPr>
        <w:tc>
          <w:tcPr>
            <w:tcW w:w="837" w:type="dxa"/>
          </w:tcPr>
          <w:p w14:paraId="01258136" w14:textId="5CD4CDB7" w:rsidR="00437CD4" w:rsidRPr="006F0176" w:rsidRDefault="00437CD4" w:rsidP="00437CD4">
            <w:pPr>
              <w:pStyle w:val="TAL"/>
              <w:jc w:val="center"/>
              <w:rPr>
                <w:lang w:val="en-US"/>
              </w:rPr>
            </w:pPr>
            <w:r>
              <w:rPr>
                <w:lang w:val="en-US"/>
              </w:rPr>
              <w:t>15.</w:t>
            </w:r>
          </w:p>
        </w:tc>
        <w:tc>
          <w:tcPr>
            <w:tcW w:w="3651" w:type="dxa"/>
          </w:tcPr>
          <w:p w14:paraId="16DA9AFC" w14:textId="77777777" w:rsidR="00437CD4" w:rsidRDefault="00437CD4" w:rsidP="00437CD4">
            <w:pPr>
              <w:pStyle w:val="TAL"/>
            </w:pPr>
            <w:r>
              <w:rPr>
                <w:lang w:val="en-US"/>
              </w:rPr>
              <w:t>NRPPa Measurement Response</w:t>
            </w:r>
          </w:p>
        </w:tc>
        <w:tc>
          <w:tcPr>
            <w:tcW w:w="1216" w:type="dxa"/>
          </w:tcPr>
          <w:p w14:paraId="5B787485" w14:textId="1F51F91C" w:rsidR="00437CD4" w:rsidRDefault="00B150EE" w:rsidP="00437CD4">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267" w:type="dxa"/>
          </w:tcPr>
          <w:p w14:paraId="371B01FF" w14:textId="53008B82" w:rsidR="00437CD4" w:rsidRPr="000B59F2" w:rsidRDefault="00B150EE" w:rsidP="00437CD4">
            <w:pPr>
              <w:pStyle w:val="TAL"/>
              <w:jc w:val="center"/>
              <w:rPr>
                <w:lang w:val="en-US"/>
              </w:rPr>
            </w:pPr>
            <w:r>
              <w:rPr>
                <w:lang w:val="en-US"/>
              </w:rPr>
              <w:t>0</w:t>
            </w:r>
          </w:p>
        </w:tc>
        <w:tc>
          <w:tcPr>
            <w:tcW w:w="1246" w:type="dxa"/>
          </w:tcPr>
          <w:p w14:paraId="02EC0B1F" w14:textId="56F4D676" w:rsidR="00437CD4" w:rsidRPr="00486B38" w:rsidRDefault="00B150EE" w:rsidP="00437CD4">
            <w:pPr>
              <w:pStyle w:val="TAL"/>
              <w:jc w:val="center"/>
              <w:rPr>
                <w:lang w:val="en-US"/>
              </w:rPr>
            </w:pPr>
            <w:r>
              <w:rPr>
                <w:lang w:val="en-US"/>
              </w:rPr>
              <w:t>-</w:t>
            </w:r>
          </w:p>
        </w:tc>
        <w:tc>
          <w:tcPr>
            <w:tcW w:w="2551" w:type="dxa"/>
            <w:vMerge w:val="restart"/>
          </w:tcPr>
          <w:p w14:paraId="2228768B" w14:textId="0AFF65AB" w:rsidR="00437CD4" w:rsidRDefault="00437CD4" w:rsidP="00437CD4">
            <w:pPr>
              <w:pStyle w:val="TAL"/>
              <w:jc w:val="left"/>
            </w:pPr>
            <w:r w:rsidRPr="00E36A1C">
              <w:t>Not counted for UL+DL since steps can be performed in parallel (e.g., with LPP signalling)</w:t>
            </w:r>
          </w:p>
        </w:tc>
      </w:tr>
      <w:tr w:rsidR="00437CD4" w14:paraId="366709FF" w14:textId="77777777" w:rsidTr="003D77CC">
        <w:trPr>
          <w:jc w:val="center"/>
        </w:trPr>
        <w:tc>
          <w:tcPr>
            <w:tcW w:w="837" w:type="dxa"/>
          </w:tcPr>
          <w:p w14:paraId="52E22D4D" w14:textId="394EA919" w:rsidR="00437CD4" w:rsidRPr="00E6304A" w:rsidRDefault="00437CD4" w:rsidP="00437CD4">
            <w:pPr>
              <w:pStyle w:val="TAL"/>
              <w:jc w:val="center"/>
              <w:rPr>
                <w:lang w:val="en-US"/>
              </w:rPr>
            </w:pPr>
            <w:r w:rsidRPr="00E6304A">
              <w:rPr>
                <w:lang w:val="en-US"/>
              </w:rPr>
              <w:t>15.</w:t>
            </w:r>
          </w:p>
        </w:tc>
        <w:tc>
          <w:tcPr>
            <w:tcW w:w="3651" w:type="dxa"/>
          </w:tcPr>
          <w:p w14:paraId="49F0C547" w14:textId="24CBE259" w:rsidR="00437CD4" w:rsidRPr="00E6304A" w:rsidRDefault="00437CD4" w:rsidP="00437CD4">
            <w:pPr>
              <w:pStyle w:val="TAL"/>
              <w:rPr>
                <w:lang w:val="en-US"/>
              </w:rPr>
            </w:pPr>
            <w:r w:rsidRPr="00E6304A">
              <w:rPr>
                <w:lang w:val="en-US"/>
              </w:rPr>
              <w:t>NRPPa Measurement Response</w:t>
            </w:r>
          </w:p>
        </w:tc>
        <w:tc>
          <w:tcPr>
            <w:tcW w:w="1216" w:type="dxa"/>
          </w:tcPr>
          <w:p w14:paraId="34CD1A9F" w14:textId="4E2FAE6C" w:rsidR="00437CD4" w:rsidRPr="00E6304A" w:rsidRDefault="00B150EE" w:rsidP="00437CD4">
            <w:pPr>
              <w:pStyle w:val="TAL"/>
              <w:rPr>
                <w:lang w:val="en-US"/>
              </w:rPr>
            </w:pPr>
            <w:r>
              <w:rPr>
                <w:lang w:val="en-US"/>
              </w:rPr>
              <w:t>T</w:t>
            </w:r>
            <w:r>
              <w:rPr>
                <w:vertAlign w:val="subscript"/>
                <w:lang w:val="en-US"/>
              </w:rPr>
              <w:t>U</w:t>
            </w:r>
            <w:r w:rsidRPr="00417042">
              <w:rPr>
                <w:vertAlign w:val="subscript"/>
                <w:lang w:val="en-US"/>
              </w:rPr>
              <w:t>L-</w:t>
            </w:r>
            <w:r>
              <w:rPr>
                <w:vertAlign w:val="subscript"/>
                <w:lang w:val="en-US"/>
              </w:rPr>
              <w:t>XnAP</w:t>
            </w:r>
          </w:p>
        </w:tc>
        <w:tc>
          <w:tcPr>
            <w:tcW w:w="1267" w:type="dxa"/>
          </w:tcPr>
          <w:p w14:paraId="3B8319D5" w14:textId="16433363" w:rsidR="00437CD4" w:rsidRPr="00E6304A" w:rsidRDefault="00B150EE" w:rsidP="00437CD4">
            <w:pPr>
              <w:pStyle w:val="TAL"/>
              <w:jc w:val="center"/>
              <w:rPr>
                <w:lang w:val="en-US"/>
              </w:rPr>
            </w:pPr>
            <w:r>
              <w:rPr>
                <w:lang w:val="en-US"/>
              </w:rPr>
              <w:t>-</w:t>
            </w:r>
          </w:p>
        </w:tc>
        <w:tc>
          <w:tcPr>
            <w:tcW w:w="1246" w:type="dxa"/>
          </w:tcPr>
          <w:p w14:paraId="2F82D294" w14:textId="2B1721C0" w:rsidR="00437CD4" w:rsidRPr="00B150EE" w:rsidRDefault="00B150EE" w:rsidP="00437CD4">
            <w:pPr>
              <w:pStyle w:val="TAL"/>
              <w:jc w:val="center"/>
              <w:rPr>
                <w:lang w:val="en-US"/>
              </w:rPr>
            </w:pPr>
            <w:r>
              <w:rPr>
                <w:lang w:val="en-US"/>
              </w:rPr>
              <w:t>0</w:t>
            </w:r>
          </w:p>
        </w:tc>
        <w:tc>
          <w:tcPr>
            <w:tcW w:w="2551" w:type="dxa"/>
            <w:vMerge/>
          </w:tcPr>
          <w:p w14:paraId="48D53535" w14:textId="3FD53DD3" w:rsidR="00437CD4" w:rsidRPr="007A6B23" w:rsidRDefault="00437CD4" w:rsidP="00437CD4">
            <w:pPr>
              <w:pStyle w:val="TAL"/>
              <w:jc w:val="left"/>
              <w:rPr>
                <w:highlight w:val="yellow"/>
              </w:rPr>
            </w:pPr>
          </w:p>
        </w:tc>
      </w:tr>
      <w:tr w:rsidR="00437CD4" w14:paraId="62728A1B" w14:textId="77777777" w:rsidTr="003D77CC">
        <w:trPr>
          <w:jc w:val="center"/>
        </w:trPr>
        <w:tc>
          <w:tcPr>
            <w:tcW w:w="837" w:type="dxa"/>
          </w:tcPr>
          <w:p w14:paraId="2FB3A06F" w14:textId="648C9576" w:rsidR="00437CD4" w:rsidRPr="006F0176" w:rsidRDefault="00437CD4" w:rsidP="00437CD4">
            <w:pPr>
              <w:pStyle w:val="TAL"/>
              <w:jc w:val="center"/>
              <w:rPr>
                <w:lang w:val="en-US"/>
              </w:rPr>
            </w:pPr>
            <w:r>
              <w:rPr>
                <w:lang w:val="en-US"/>
              </w:rPr>
              <w:t>16.</w:t>
            </w:r>
          </w:p>
        </w:tc>
        <w:tc>
          <w:tcPr>
            <w:tcW w:w="3651" w:type="dxa"/>
          </w:tcPr>
          <w:p w14:paraId="191E9785" w14:textId="77777777" w:rsidR="00437CD4" w:rsidRPr="00CA3133" w:rsidRDefault="00437CD4" w:rsidP="00437CD4">
            <w:pPr>
              <w:pStyle w:val="TAL"/>
              <w:rPr>
                <w:lang w:val="en-US"/>
              </w:rPr>
            </w:pPr>
            <w:r>
              <w:rPr>
                <w:lang w:val="en-US"/>
              </w:rPr>
              <w:t>Position Calculation</w:t>
            </w:r>
          </w:p>
        </w:tc>
        <w:tc>
          <w:tcPr>
            <w:tcW w:w="1216" w:type="dxa"/>
          </w:tcPr>
          <w:p w14:paraId="45A790F3" w14:textId="5E5DAD08" w:rsidR="00437CD4" w:rsidRDefault="00B21ACC" w:rsidP="00437CD4">
            <w:pPr>
              <w:pStyle w:val="TAL"/>
            </w:pPr>
            <w:r w:rsidRPr="002D68B3">
              <w:t>T</w:t>
            </w:r>
            <w:r w:rsidRPr="002D68B3">
              <w:rPr>
                <w:vertAlign w:val="subscript"/>
              </w:rPr>
              <w:t>LMF-Calc</w:t>
            </w:r>
          </w:p>
        </w:tc>
        <w:tc>
          <w:tcPr>
            <w:tcW w:w="1267" w:type="dxa"/>
          </w:tcPr>
          <w:p w14:paraId="487086A1" w14:textId="342587E8" w:rsidR="00437CD4" w:rsidRPr="00B21ACC" w:rsidRDefault="00B21ACC" w:rsidP="00437CD4">
            <w:pPr>
              <w:pStyle w:val="TAL"/>
              <w:jc w:val="center"/>
              <w:rPr>
                <w:lang w:val="en-US"/>
              </w:rPr>
            </w:pPr>
            <w:r>
              <w:rPr>
                <w:lang w:val="en-US"/>
              </w:rPr>
              <w:t>2-30</w:t>
            </w:r>
          </w:p>
        </w:tc>
        <w:tc>
          <w:tcPr>
            <w:tcW w:w="1246" w:type="dxa"/>
          </w:tcPr>
          <w:p w14:paraId="74994801" w14:textId="67056914" w:rsidR="00437CD4" w:rsidRPr="00486B38" w:rsidRDefault="00B21ACC" w:rsidP="00437CD4">
            <w:pPr>
              <w:pStyle w:val="TAL"/>
              <w:jc w:val="center"/>
              <w:rPr>
                <w:lang w:val="en-US"/>
              </w:rPr>
            </w:pPr>
            <w:r>
              <w:rPr>
                <w:lang w:val="en-US"/>
              </w:rPr>
              <w:t>2-30</w:t>
            </w:r>
          </w:p>
        </w:tc>
        <w:tc>
          <w:tcPr>
            <w:tcW w:w="2551" w:type="dxa"/>
          </w:tcPr>
          <w:p w14:paraId="1FE9ABDA" w14:textId="5D6B333B" w:rsidR="00437CD4" w:rsidRDefault="00437CD4" w:rsidP="00437CD4">
            <w:pPr>
              <w:pStyle w:val="TAL"/>
              <w:jc w:val="left"/>
            </w:pPr>
          </w:p>
        </w:tc>
      </w:tr>
      <w:tr w:rsidR="00437CD4" w14:paraId="78F0878D" w14:textId="77777777" w:rsidTr="003D77CC">
        <w:trPr>
          <w:jc w:val="center"/>
        </w:trPr>
        <w:tc>
          <w:tcPr>
            <w:tcW w:w="837" w:type="dxa"/>
          </w:tcPr>
          <w:p w14:paraId="5F292BB0" w14:textId="6926E481" w:rsidR="00437CD4" w:rsidRPr="006F0176" w:rsidRDefault="00437CD4" w:rsidP="00437CD4">
            <w:pPr>
              <w:pStyle w:val="TAL"/>
              <w:jc w:val="center"/>
              <w:rPr>
                <w:lang w:val="en-US"/>
              </w:rPr>
            </w:pPr>
            <w:r>
              <w:rPr>
                <w:lang w:val="en-US"/>
              </w:rPr>
              <w:t>17.</w:t>
            </w:r>
          </w:p>
        </w:tc>
        <w:tc>
          <w:tcPr>
            <w:tcW w:w="3651" w:type="dxa"/>
          </w:tcPr>
          <w:p w14:paraId="497DDEC5" w14:textId="77777777" w:rsidR="00437CD4" w:rsidRDefault="00437CD4" w:rsidP="00437CD4">
            <w:pPr>
              <w:pStyle w:val="TAL"/>
            </w:pPr>
            <w:r>
              <w:rPr>
                <w:lang w:val="en-US"/>
              </w:rPr>
              <w:t>NRPPa Positioning Deactivation</w:t>
            </w:r>
          </w:p>
        </w:tc>
        <w:tc>
          <w:tcPr>
            <w:tcW w:w="1216" w:type="dxa"/>
          </w:tcPr>
          <w:p w14:paraId="7CD8119E" w14:textId="5CAC65B6" w:rsidR="00437CD4" w:rsidRDefault="00913125" w:rsidP="00437CD4">
            <w:pPr>
              <w:pStyle w:val="TAL"/>
            </w:pPr>
            <w:r>
              <w:rPr>
                <w:lang w:val="en-US"/>
              </w:rPr>
              <w:t>T</w:t>
            </w:r>
            <w:r w:rsidRPr="00417042">
              <w:rPr>
                <w:vertAlign w:val="subscript"/>
                <w:lang w:val="en-US"/>
              </w:rPr>
              <w:t>DL-</w:t>
            </w:r>
            <w:r>
              <w:rPr>
                <w:vertAlign w:val="subscript"/>
                <w:lang w:val="en-US"/>
              </w:rPr>
              <w:t>NRPPa</w:t>
            </w:r>
          </w:p>
        </w:tc>
        <w:tc>
          <w:tcPr>
            <w:tcW w:w="1267" w:type="dxa"/>
          </w:tcPr>
          <w:p w14:paraId="0828C360" w14:textId="5CC6D1EE" w:rsidR="00437CD4" w:rsidRPr="00CC41B8" w:rsidRDefault="00913125" w:rsidP="00437CD4">
            <w:pPr>
              <w:pStyle w:val="TAL"/>
              <w:jc w:val="center"/>
              <w:rPr>
                <w:lang w:val="en-US"/>
              </w:rPr>
            </w:pPr>
            <w:r>
              <w:rPr>
                <w:lang w:val="en-US"/>
              </w:rPr>
              <w:t>0</w:t>
            </w:r>
          </w:p>
        </w:tc>
        <w:tc>
          <w:tcPr>
            <w:tcW w:w="1246" w:type="dxa"/>
          </w:tcPr>
          <w:p w14:paraId="22C01556" w14:textId="527076FE" w:rsidR="00437CD4" w:rsidRPr="00486B38" w:rsidRDefault="00913125" w:rsidP="00437CD4">
            <w:pPr>
              <w:pStyle w:val="TAL"/>
              <w:jc w:val="center"/>
              <w:rPr>
                <w:lang w:val="en-US"/>
              </w:rPr>
            </w:pPr>
            <w:r>
              <w:rPr>
                <w:lang w:val="en-US"/>
              </w:rPr>
              <w:t>-</w:t>
            </w:r>
          </w:p>
        </w:tc>
        <w:tc>
          <w:tcPr>
            <w:tcW w:w="2551" w:type="dxa"/>
            <w:vMerge w:val="restart"/>
          </w:tcPr>
          <w:p w14:paraId="1EDBFFC9" w14:textId="2F6DCF8D" w:rsidR="00437CD4" w:rsidRPr="00E36A1C" w:rsidRDefault="00437CD4" w:rsidP="00437CD4">
            <w:pPr>
              <w:pStyle w:val="TAL"/>
              <w:jc w:val="left"/>
              <w:rPr>
                <w:lang w:val="en-US"/>
              </w:rPr>
            </w:pPr>
            <w:r>
              <w:rPr>
                <w:lang w:val="en-US"/>
              </w:rPr>
              <w:t>Not counted, since steps can be performed in parallel with other steps (e.g., reporting to client)</w:t>
            </w:r>
          </w:p>
        </w:tc>
      </w:tr>
      <w:tr w:rsidR="00437CD4" w14:paraId="7EED4E1C" w14:textId="77777777" w:rsidTr="003D77CC">
        <w:trPr>
          <w:jc w:val="center"/>
        </w:trPr>
        <w:tc>
          <w:tcPr>
            <w:tcW w:w="837" w:type="dxa"/>
          </w:tcPr>
          <w:p w14:paraId="3E8D1BA4" w14:textId="218BF0CB" w:rsidR="00437CD4" w:rsidRPr="006F0176" w:rsidRDefault="00437CD4" w:rsidP="00437CD4">
            <w:pPr>
              <w:pStyle w:val="TAL"/>
              <w:jc w:val="center"/>
              <w:rPr>
                <w:lang w:val="en-US"/>
              </w:rPr>
            </w:pPr>
            <w:r>
              <w:rPr>
                <w:lang w:val="en-US"/>
              </w:rPr>
              <w:t>18.</w:t>
            </w:r>
          </w:p>
        </w:tc>
        <w:tc>
          <w:tcPr>
            <w:tcW w:w="3651" w:type="dxa"/>
          </w:tcPr>
          <w:p w14:paraId="466A4050" w14:textId="77777777" w:rsidR="00437CD4" w:rsidRDefault="00437CD4" w:rsidP="00437CD4">
            <w:pPr>
              <w:pStyle w:val="TAL"/>
            </w:pPr>
            <w:r>
              <w:rPr>
                <w:lang w:val="en-US"/>
              </w:rPr>
              <w:t>MAC-CE Deactivation</w:t>
            </w:r>
          </w:p>
        </w:tc>
        <w:tc>
          <w:tcPr>
            <w:tcW w:w="1216" w:type="dxa"/>
          </w:tcPr>
          <w:p w14:paraId="75321FD1" w14:textId="309AC2CE" w:rsidR="00437CD4" w:rsidRDefault="00702C46" w:rsidP="00437CD4">
            <w:pPr>
              <w:pStyle w:val="TAL"/>
              <w:tabs>
                <w:tab w:val="left" w:pos="490"/>
              </w:tabs>
            </w:pPr>
            <w:r>
              <w:rPr>
                <w:lang w:val="en-US"/>
              </w:rPr>
              <w:t>T</w:t>
            </w:r>
            <w:r w:rsidRPr="00C869B1">
              <w:rPr>
                <w:vertAlign w:val="subscript"/>
                <w:lang w:val="en-US"/>
              </w:rPr>
              <w:t>MAC-</w:t>
            </w:r>
            <w:r>
              <w:rPr>
                <w:vertAlign w:val="subscript"/>
                <w:lang w:val="en-US"/>
              </w:rPr>
              <w:t>SRS</w:t>
            </w:r>
          </w:p>
        </w:tc>
        <w:tc>
          <w:tcPr>
            <w:tcW w:w="1267" w:type="dxa"/>
          </w:tcPr>
          <w:p w14:paraId="1EFB7E34" w14:textId="482A75FA" w:rsidR="00437CD4" w:rsidRPr="00A226AC" w:rsidRDefault="00A226AC" w:rsidP="00437CD4">
            <w:pPr>
              <w:pStyle w:val="TAL"/>
              <w:jc w:val="center"/>
              <w:rPr>
                <w:lang w:val="en-US"/>
              </w:rPr>
            </w:pPr>
            <w:r>
              <w:rPr>
                <w:lang w:val="en-US"/>
              </w:rPr>
              <w:t>0</w:t>
            </w:r>
          </w:p>
        </w:tc>
        <w:tc>
          <w:tcPr>
            <w:tcW w:w="1246" w:type="dxa"/>
          </w:tcPr>
          <w:p w14:paraId="106CB9FF" w14:textId="1FFCCAC5" w:rsidR="00437CD4" w:rsidRPr="00486B38" w:rsidRDefault="00A226AC" w:rsidP="00437CD4">
            <w:pPr>
              <w:pStyle w:val="TAL"/>
              <w:jc w:val="center"/>
              <w:rPr>
                <w:lang w:val="en-US"/>
              </w:rPr>
            </w:pPr>
            <w:r>
              <w:rPr>
                <w:lang w:val="en-US"/>
              </w:rPr>
              <w:t>0</w:t>
            </w:r>
          </w:p>
        </w:tc>
        <w:tc>
          <w:tcPr>
            <w:tcW w:w="2551" w:type="dxa"/>
            <w:vMerge/>
          </w:tcPr>
          <w:p w14:paraId="31254C4F" w14:textId="1EBB3F01" w:rsidR="00437CD4" w:rsidRDefault="00437CD4" w:rsidP="00437CD4">
            <w:pPr>
              <w:pStyle w:val="TAL"/>
              <w:jc w:val="left"/>
            </w:pPr>
          </w:p>
        </w:tc>
      </w:tr>
      <w:tr w:rsidR="00437CD4" w14:paraId="799645DE" w14:textId="77777777" w:rsidTr="003D77CC">
        <w:trPr>
          <w:jc w:val="center"/>
        </w:trPr>
        <w:tc>
          <w:tcPr>
            <w:tcW w:w="5704" w:type="dxa"/>
            <w:gridSpan w:val="3"/>
            <w:vAlign w:val="center"/>
          </w:tcPr>
          <w:p w14:paraId="70DA7916" w14:textId="77777777" w:rsidR="00437CD4" w:rsidRPr="00D51685" w:rsidRDefault="00437CD4" w:rsidP="00437CD4">
            <w:pPr>
              <w:pStyle w:val="TAL"/>
              <w:tabs>
                <w:tab w:val="left" w:pos="490"/>
              </w:tabs>
              <w:jc w:val="right"/>
              <w:rPr>
                <w:b/>
                <w:bCs/>
                <w:lang w:val="en-US"/>
              </w:rPr>
            </w:pPr>
            <w:r w:rsidRPr="00D51685">
              <w:rPr>
                <w:b/>
                <w:bCs/>
                <w:lang w:val="en-US"/>
              </w:rPr>
              <w:t>Total:</w:t>
            </w:r>
          </w:p>
        </w:tc>
        <w:tc>
          <w:tcPr>
            <w:tcW w:w="1267" w:type="dxa"/>
          </w:tcPr>
          <w:p w14:paraId="08643702" w14:textId="2C862BDC" w:rsidR="00437CD4" w:rsidRPr="00D51685" w:rsidRDefault="00A72A1F" w:rsidP="00437CD4">
            <w:pPr>
              <w:pStyle w:val="TAL"/>
              <w:jc w:val="center"/>
              <w:rPr>
                <w:b/>
                <w:bCs/>
                <w:lang w:val="en-US"/>
              </w:rPr>
            </w:pPr>
            <w:r w:rsidRPr="00D51685">
              <w:rPr>
                <w:b/>
                <w:bCs/>
                <w:lang w:val="en-US"/>
              </w:rPr>
              <w:t>222-</w:t>
            </w:r>
            <w:r w:rsidR="00C668FE" w:rsidRPr="00D51685">
              <w:rPr>
                <w:b/>
                <w:bCs/>
                <w:lang w:val="en-US"/>
              </w:rPr>
              <w:t>419.5</w:t>
            </w:r>
          </w:p>
        </w:tc>
        <w:tc>
          <w:tcPr>
            <w:tcW w:w="1246" w:type="dxa"/>
          </w:tcPr>
          <w:p w14:paraId="7B950333" w14:textId="75F5191B" w:rsidR="00437CD4" w:rsidRPr="00D51685" w:rsidRDefault="0003211B" w:rsidP="00437CD4">
            <w:pPr>
              <w:pStyle w:val="TAL"/>
              <w:jc w:val="center"/>
              <w:rPr>
                <w:b/>
                <w:bCs/>
                <w:lang w:val="en-US"/>
              </w:rPr>
            </w:pPr>
            <w:r w:rsidRPr="00D51685">
              <w:rPr>
                <w:b/>
                <w:bCs/>
                <w:lang w:val="en-US"/>
              </w:rPr>
              <w:t>135-</w:t>
            </w:r>
            <w:r w:rsidR="004A5ADF" w:rsidRPr="00D51685">
              <w:rPr>
                <w:b/>
                <w:bCs/>
                <w:lang w:val="en-US"/>
              </w:rPr>
              <w:t>188.5</w:t>
            </w:r>
          </w:p>
        </w:tc>
        <w:tc>
          <w:tcPr>
            <w:tcW w:w="2551" w:type="dxa"/>
          </w:tcPr>
          <w:p w14:paraId="079EFE81" w14:textId="57B5FC18" w:rsidR="00437CD4" w:rsidRDefault="00437CD4" w:rsidP="00437CD4">
            <w:pPr>
              <w:pStyle w:val="TAL"/>
              <w:jc w:val="left"/>
            </w:pPr>
          </w:p>
        </w:tc>
      </w:tr>
    </w:tbl>
    <w:p w14:paraId="75AB0FC6" w14:textId="77777777" w:rsidR="007F6FBB" w:rsidRDefault="007F6FBB" w:rsidP="005445CF">
      <w:pPr>
        <w:pStyle w:val="TF"/>
        <w:keepNext/>
        <w:spacing w:before="60" w:after="60"/>
      </w:pPr>
    </w:p>
    <w:p w14:paraId="77F0F63D" w14:textId="19B0047B" w:rsidR="00CD7905" w:rsidRDefault="00CD7905" w:rsidP="005445CF">
      <w:pPr>
        <w:pStyle w:val="TF"/>
        <w:keepNext/>
        <w:spacing w:before="60" w:after="60"/>
      </w:pPr>
      <w:r>
        <w:t xml:space="preserve">Table </w:t>
      </w:r>
      <w:r w:rsidR="008B1611">
        <w:rPr>
          <w:lang w:val="en-US"/>
        </w:rPr>
        <w:t>3</w:t>
      </w:r>
      <w:r>
        <w:t xml:space="preserve">: Latency Summary for </w:t>
      </w:r>
      <w:r>
        <w:rPr>
          <w:lang w:val="en-US"/>
        </w:rPr>
        <w:t xml:space="preserve">Baseline </w:t>
      </w:r>
      <w:r>
        <w:t>UL</w:t>
      </w:r>
      <w:r>
        <w:rPr>
          <w:lang w:val="en-US"/>
        </w:rPr>
        <w:t>-only</w:t>
      </w:r>
      <w:r>
        <w:t xml:space="preserve"> Positioning.</w:t>
      </w:r>
    </w:p>
    <w:tbl>
      <w:tblPr>
        <w:tblStyle w:val="TableGrid"/>
        <w:tblW w:w="10768" w:type="dxa"/>
        <w:jc w:val="center"/>
        <w:tblLook w:val="04A0" w:firstRow="1" w:lastRow="0" w:firstColumn="1" w:lastColumn="0" w:noHBand="0" w:noVBand="1"/>
      </w:tblPr>
      <w:tblGrid>
        <w:gridCol w:w="837"/>
        <w:gridCol w:w="3651"/>
        <w:gridCol w:w="1216"/>
        <w:gridCol w:w="1267"/>
        <w:gridCol w:w="1246"/>
        <w:gridCol w:w="2551"/>
      </w:tblGrid>
      <w:tr w:rsidR="00B25EFD" w14:paraId="41C3F821" w14:textId="77777777" w:rsidTr="006F5B8B">
        <w:trPr>
          <w:jc w:val="center"/>
        </w:trPr>
        <w:tc>
          <w:tcPr>
            <w:tcW w:w="4488" w:type="dxa"/>
            <w:gridSpan w:val="2"/>
          </w:tcPr>
          <w:p w14:paraId="53E77AA0" w14:textId="77777777" w:rsidR="00B25EFD" w:rsidRDefault="00B25EFD" w:rsidP="006F5B8B">
            <w:pPr>
              <w:pStyle w:val="TAH"/>
            </w:pPr>
            <w:r>
              <w:t>Step</w:t>
            </w:r>
          </w:p>
        </w:tc>
        <w:tc>
          <w:tcPr>
            <w:tcW w:w="1216" w:type="dxa"/>
          </w:tcPr>
          <w:p w14:paraId="72583E63" w14:textId="77777777" w:rsidR="00B25EFD" w:rsidRDefault="00B25EFD" w:rsidP="006F5B8B">
            <w:pPr>
              <w:pStyle w:val="TAH"/>
            </w:pPr>
            <w:r>
              <w:t>Delay Component</w:t>
            </w:r>
          </w:p>
        </w:tc>
        <w:tc>
          <w:tcPr>
            <w:tcW w:w="1267" w:type="dxa"/>
          </w:tcPr>
          <w:p w14:paraId="3E5E5C3E" w14:textId="77777777" w:rsidR="00B25EFD" w:rsidRDefault="00B25EFD" w:rsidP="006F5B8B">
            <w:pPr>
              <w:pStyle w:val="TAH"/>
            </w:pPr>
            <w:r>
              <w:t>Delay Value</w:t>
            </w:r>
          </w:p>
          <w:p w14:paraId="45058F2A" w14:textId="77777777" w:rsidR="00B25EFD" w:rsidRDefault="00B25EFD" w:rsidP="006F5B8B">
            <w:pPr>
              <w:pStyle w:val="TAH"/>
              <w:rPr>
                <w:lang w:val="en-US"/>
              </w:rPr>
            </w:pPr>
            <w:r>
              <w:rPr>
                <w:lang w:val="en-US"/>
              </w:rPr>
              <w:t>[ms]</w:t>
            </w:r>
          </w:p>
          <w:p w14:paraId="01521388" w14:textId="77777777" w:rsidR="00B25EFD" w:rsidRDefault="00B25EFD" w:rsidP="006F5B8B">
            <w:pPr>
              <w:pStyle w:val="TAH"/>
            </w:pPr>
            <w:r>
              <w:rPr>
                <w:lang w:val="en-US"/>
              </w:rPr>
              <w:t>using LMF</w:t>
            </w:r>
          </w:p>
        </w:tc>
        <w:tc>
          <w:tcPr>
            <w:tcW w:w="1246" w:type="dxa"/>
          </w:tcPr>
          <w:p w14:paraId="44C3F0A5" w14:textId="77777777" w:rsidR="00B25EFD" w:rsidRPr="00486B38" w:rsidRDefault="00B25EFD" w:rsidP="006F5B8B">
            <w:pPr>
              <w:pStyle w:val="TAH"/>
            </w:pPr>
            <w:r w:rsidRPr="00486B38">
              <w:t>Delay Value</w:t>
            </w:r>
          </w:p>
          <w:p w14:paraId="2BF3B22D" w14:textId="77777777" w:rsidR="00B25EFD" w:rsidRPr="00486B38" w:rsidRDefault="00B25EFD" w:rsidP="006F5B8B">
            <w:pPr>
              <w:pStyle w:val="TAH"/>
              <w:rPr>
                <w:lang w:val="en-US"/>
              </w:rPr>
            </w:pPr>
            <w:r w:rsidRPr="00486B38">
              <w:rPr>
                <w:lang w:val="en-US"/>
              </w:rPr>
              <w:t>[ms]</w:t>
            </w:r>
          </w:p>
          <w:p w14:paraId="3F072B2F" w14:textId="6476D7B5" w:rsidR="00B25EFD" w:rsidRPr="00486B38" w:rsidRDefault="00B25EFD" w:rsidP="006F5B8B">
            <w:pPr>
              <w:pStyle w:val="TAH"/>
              <w:rPr>
                <w:lang w:val="en-US"/>
              </w:rPr>
            </w:pPr>
            <w:r w:rsidRPr="00486B38">
              <w:rPr>
                <w:lang w:val="en-US"/>
              </w:rPr>
              <w:t>using L</w:t>
            </w:r>
            <w:r w:rsidR="001F22E5">
              <w:rPr>
                <w:lang w:val="en-US"/>
              </w:rPr>
              <w:t>MC</w:t>
            </w:r>
          </w:p>
        </w:tc>
        <w:tc>
          <w:tcPr>
            <w:tcW w:w="2551" w:type="dxa"/>
          </w:tcPr>
          <w:p w14:paraId="111084D1" w14:textId="77777777" w:rsidR="00B25EFD" w:rsidRPr="00891BE8" w:rsidRDefault="00B25EFD" w:rsidP="006F5B8B">
            <w:pPr>
              <w:pStyle w:val="TAH"/>
              <w:rPr>
                <w:lang w:val="en-US"/>
              </w:rPr>
            </w:pPr>
            <w:r>
              <w:rPr>
                <w:lang w:val="en-US"/>
              </w:rPr>
              <w:t>Comment</w:t>
            </w:r>
          </w:p>
        </w:tc>
      </w:tr>
      <w:tr w:rsidR="00B25EFD" w14:paraId="72BC405D" w14:textId="77777777" w:rsidTr="006F5B8B">
        <w:trPr>
          <w:jc w:val="center"/>
        </w:trPr>
        <w:tc>
          <w:tcPr>
            <w:tcW w:w="837" w:type="dxa"/>
          </w:tcPr>
          <w:p w14:paraId="1612D84B" w14:textId="77777777" w:rsidR="00B25EFD" w:rsidRDefault="00B25EFD" w:rsidP="006F5B8B">
            <w:pPr>
              <w:pStyle w:val="TAL"/>
              <w:jc w:val="center"/>
              <w:rPr>
                <w:lang w:val="en-US"/>
              </w:rPr>
            </w:pPr>
            <w:r>
              <w:rPr>
                <w:lang w:val="en-US"/>
              </w:rPr>
              <w:t>1.</w:t>
            </w:r>
          </w:p>
        </w:tc>
        <w:tc>
          <w:tcPr>
            <w:tcW w:w="3651" w:type="dxa"/>
          </w:tcPr>
          <w:p w14:paraId="6C00619A" w14:textId="77777777" w:rsidR="00B25EFD" w:rsidRDefault="00B25EFD" w:rsidP="006F5B8B">
            <w:pPr>
              <w:pStyle w:val="TAL"/>
              <w:rPr>
                <w:lang w:val="en-US"/>
              </w:rPr>
            </w:pPr>
            <w:r>
              <w:rPr>
                <w:lang w:val="en-US"/>
              </w:rPr>
              <w:t>LPP Request Capabilities</w:t>
            </w:r>
          </w:p>
        </w:tc>
        <w:tc>
          <w:tcPr>
            <w:tcW w:w="1216" w:type="dxa"/>
          </w:tcPr>
          <w:p w14:paraId="65AD3F2A" w14:textId="77777777" w:rsidR="00B25EFD" w:rsidRDefault="00B25EFD" w:rsidP="006F5B8B">
            <w:pPr>
              <w:pStyle w:val="TAL"/>
              <w:rPr>
                <w:lang w:val="en-US"/>
              </w:rPr>
            </w:pPr>
            <w:r>
              <w:rPr>
                <w:lang w:val="en-US"/>
              </w:rPr>
              <w:t>T</w:t>
            </w:r>
            <w:r w:rsidRPr="00417042">
              <w:rPr>
                <w:vertAlign w:val="subscript"/>
                <w:lang w:val="en-US"/>
              </w:rPr>
              <w:t>LPP</w:t>
            </w:r>
            <w:r>
              <w:rPr>
                <w:vertAlign w:val="subscript"/>
                <w:lang w:val="en-US"/>
              </w:rPr>
              <w:t>-ReqCap</w:t>
            </w:r>
          </w:p>
        </w:tc>
        <w:tc>
          <w:tcPr>
            <w:tcW w:w="1267" w:type="dxa"/>
          </w:tcPr>
          <w:p w14:paraId="425D0F97" w14:textId="77777777" w:rsidR="00B25EFD" w:rsidRDefault="00B25EFD" w:rsidP="006F5B8B">
            <w:pPr>
              <w:pStyle w:val="TAL"/>
              <w:jc w:val="center"/>
              <w:rPr>
                <w:lang w:val="en-US"/>
              </w:rPr>
            </w:pPr>
            <w:r>
              <w:rPr>
                <w:lang w:val="en-US"/>
              </w:rPr>
              <w:t>18-34.5</w:t>
            </w:r>
          </w:p>
        </w:tc>
        <w:tc>
          <w:tcPr>
            <w:tcW w:w="1246" w:type="dxa"/>
          </w:tcPr>
          <w:p w14:paraId="072BEBD3" w14:textId="77777777" w:rsidR="00B25EFD" w:rsidRPr="00486B38" w:rsidRDefault="00B25EFD" w:rsidP="006F5B8B">
            <w:pPr>
              <w:pStyle w:val="TAL"/>
              <w:jc w:val="center"/>
              <w:rPr>
                <w:lang w:val="en-US"/>
              </w:rPr>
            </w:pPr>
            <w:r>
              <w:rPr>
                <w:lang w:val="en-US"/>
              </w:rPr>
              <w:t>11-11.5</w:t>
            </w:r>
          </w:p>
        </w:tc>
        <w:tc>
          <w:tcPr>
            <w:tcW w:w="2551" w:type="dxa"/>
          </w:tcPr>
          <w:p w14:paraId="3B02BA92" w14:textId="77777777" w:rsidR="00B25EFD" w:rsidRDefault="00B25EFD" w:rsidP="006F5B8B">
            <w:pPr>
              <w:pStyle w:val="TAL"/>
              <w:jc w:val="left"/>
              <w:rPr>
                <w:lang w:val="en-US"/>
              </w:rPr>
            </w:pPr>
          </w:p>
        </w:tc>
      </w:tr>
      <w:tr w:rsidR="00B25EFD" w14:paraId="180EC981" w14:textId="77777777" w:rsidTr="006F5B8B">
        <w:trPr>
          <w:jc w:val="center"/>
        </w:trPr>
        <w:tc>
          <w:tcPr>
            <w:tcW w:w="837" w:type="dxa"/>
          </w:tcPr>
          <w:p w14:paraId="3AFE1B02" w14:textId="77777777" w:rsidR="00B25EFD" w:rsidRDefault="00B25EFD" w:rsidP="006F5B8B">
            <w:pPr>
              <w:pStyle w:val="TAL"/>
              <w:jc w:val="center"/>
              <w:rPr>
                <w:lang w:val="en-US"/>
              </w:rPr>
            </w:pPr>
            <w:r>
              <w:rPr>
                <w:lang w:val="en-US"/>
              </w:rPr>
              <w:t>2.</w:t>
            </w:r>
          </w:p>
        </w:tc>
        <w:tc>
          <w:tcPr>
            <w:tcW w:w="3651" w:type="dxa"/>
          </w:tcPr>
          <w:p w14:paraId="415EF2DE" w14:textId="77777777" w:rsidR="00B25EFD" w:rsidRDefault="00B25EFD" w:rsidP="006F5B8B">
            <w:pPr>
              <w:pStyle w:val="TAL"/>
              <w:rPr>
                <w:lang w:val="en-US"/>
              </w:rPr>
            </w:pPr>
            <w:r>
              <w:rPr>
                <w:lang w:val="en-US"/>
              </w:rPr>
              <w:t>LPP Provide Capabilities</w:t>
            </w:r>
          </w:p>
        </w:tc>
        <w:tc>
          <w:tcPr>
            <w:tcW w:w="1216" w:type="dxa"/>
          </w:tcPr>
          <w:p w14:paraId="72981200" w14:textId="77777777" w:rsidR="00B25EFD" w:rsidRDefault="00B25EFD" w:rsidP="006F5B8B">
            <w:pPr>
              <w:pStyle w:val="TAL"/>
              <w:rPr>
                <w:lang w:val="en-US"/>
              </w:rPr>
            </w:pPr>
            <w:r>
              <w:rPr>
                <w:lang w:val="en-US"/>
              </w:rPr>
              <w:t>T</w:t>
            </w:r>
            <w:r w:rsidRPr="00417042">
              <w:rPr>
                <w:vertAlign w:val="subscript"/>
                <w:lang w:val="en-US"/>
              </w:rPr>
              <w:t>LPP</w:t>
            </w:r>
            <w:r>
              <w:rPr>
                <w:vertAlign w:val="subscript"/>
                <w:lang w:val="en-US"/>
              </w:rPr>
              <w:t>-ProCap</w:t>
            </w:r>
          </w:p>
        </w:tc>
        <w:tc>
          <w:tcPr>
            <w:tcW w:w="1267" w:type="dxa"/>
          </w:tcPr>
          <w:p w14:paraId="4EF784A8" w14:textId="77777777" w:rsidR="00B25EFD" w:rsidRDefault="00B25EFD" w:rsidP="006F5B8B">
            <w:pPr>
              <w:pStyle w:val="TAL"/>
              <w:jc w:val="center"/>
              <w:rPr>
                <w:lang w:val="en-US"/>
              </w:rPr>
            </w:pPr>
            <w:r>
              <w:rPr>
                <w:lang w:val="en-US"/>
              </w:rPr>
              <w:t>25-54.5</w:t>
            </w:r>
          </w:p>
        </w:tc>
        <w:tc>
          <w:tcPr>
            <w:tcW w:w="1246" w:type="dxa"/>
          </w:tcPr>
          <w:p w14:paraId="08A90836" w14:textId="77777777" w:rsidR="00B25EFD" w:rsidRPr="00486B38" w:rsidRDefault="00B25EFD" w:rsidP="006F5B8B">
            <w:pPr>
              <w:pStyle w:val="TAL"/>
              <w:jc w:val="center"/>
              <w:rPr>
                <w:lang w:val="en-US"/>
              </w:rPr>
            </w:pPr>
            <w:r>
              <w:rPr>
                <w:lang w:val="en-US"/>
              </w:rPr>
              <w:t>18-31.5</w:t>
            </w:r>
          </w:p>
        </w:tc>
        <w:tc>
          <w:tcPr>
            <w:tcW w:w="2551" w:type="dxa"/>
          </w:tcPr>
          <w:p w14:paraId="57ACB7AA" w14:textId="77777777" w:rsidR="00B25EFD" w:rsidRDefault="00B25EFD" w:rsidP="006F5B8B">
            <w:pPr>
              <w:pStyle w:val="TAL"/>
              <w:jc w:val="left"/>
              <w:rPr>
                <w:lang w:val="en-US"/>
              </w:rPr>
            </w:pPr>
          </w:p>
        </w:tc>
      </w:tr>
      <w:tr w:rsidR="00B25EFD" w14:paraId="3087B1F3" w14:textId="77777777" w:rsidTr="006F5B8B">
        <w:trPr>
          <w:jc w:val="center"/>
        </w:trPr>
        <w:tc>
          <w:tcPr>
            <w:tcW w:w="837" w:type="dxa"/>
          </w:tcPr>
          <w:p w14:paraId="0A551E0D" w14:textId="77777777" w:rsidR="00B25EFD" w:rsidRPr="00902D7F" w:rsidRDefault="00B25EFD" w:rsidP="006F5B8B">
            <w:pPr>
              <w:pStyle w:val="TAL"/>
              <w:jc w:val="center"/>
              <w:rPr>
                <w:lang w:val="en-US"/>
              </w:rPr>
            </w:pPr>
            <w:r>
              <w:rPr>
                <w:lang w:val="en-US"/>
              </w:rPr>
              <w:t>3.</w:t>
            </w:r>
          </w:p>
        </w:tc>
        <w:tc>
          <w:tcPr>
            <w:tcW w:w="3651" w:type="dxa"/>
          </w:tcPr>
          <w:p w14:paraId="7E6E976F" w14:textId="77777777" w:rsidR="00B25EFD" w:rsidRDefault="00B25EFD" w:rsidP="006F5B8B">
            <w:pPr>
              <w:pStyle w:val="TAL"/>
            </w:pPr>
            <w:r>
              <w:rPr>
                <w:lang w:val="en-US"/>
              </w:rPr>
              <w:t>NRPPa Positioning Information Request</w:t>
            </w:r>
          </w:p>
        </w:tc>
        <w:tc>
          <w:tcPr>
            <w:tcW w:w="1216" w:type="dxa"/>
          </w:tcPr>
          <w:p w14:paraId="73B47ECC" w14:textId="77777777" w:rsidR="00B25EFD" w:rsidRPr="0075095A" w:rsidRDefault="00B25EFD" w:rsidP="006F5B8B">
            <w:pPr>
              <w:pStyle w:val="TAL"/>
              <w:rPr>
                <w:lang w:val="en-US"/>
              </w:rPr>
            </w:pPr>
            <w:r>
              <w:rPr>
                <w:lang w:val="en-US"/>
              </w:rPr>
              <w:t>T</w:t>
            </w:r>
            <w:r w:rsidRPr="00417042">
              <w:rPr>
                <w:vertAlign w:val="subscript"/>
                <w:lang w:val="en-US"/>
              </w:rPr>
              <w:t>DL-</w:t>
            </w:r>
            <w:r>
              <w:rPr>
                <w:vertAlign w:val="subscript"/>
                <w:lang w:val="en-US"/>
              </w:rPr>
              <w:t>NRPPa</w:t>
            </w:r>
          </w:p>
        </w:tc>
        <w:tc>
          <w:tcPr>
            <w:tcW w:w="1267" w:type="dxa"/>
          </w:tcPr>
          <w:p w14:paraId="6E715384" w14:textId="77777777" w:rsidR="00B25EFD" w:rsidRPr="0075095A" w:rsidRDefault="00B25EFD" w:rsidP="006F5B8B">
            <w:pPr>
              <w:pStyle w:val="TAL"/>
              <w:jc w:val="center"/>
              <w:rPr>
                <w:lang w:val="en-US"/>
              </w:rPr>
            </w:pPr>
            <w:r>
              <w:rPr>
                <w:lang w:val="en-US"/>
              </w:rPr>
              <w:t>13-29</w:t>
            </w:r>
          </w:p>
        </w:tc>
        <w:tc>
          <w:tcPr>
            <w:tcW w:w="1246" w:type="dxa"/>
          </w:tcPr>
          <w:p w14:paraId="0C9DCF17" w14:textId="77777777" w:rsidR="00B25EFD" w:rsidRPr="00486B38" w:rsidRDefault="00B25EFD" w:rsidP="006F5B8B">
            <w:pPr>
              <w:pStyle w:val="TAL"/>
              <w:jc w:val="center"/>
              <w:rPr>
                <w:lang w:val="en-US"/>
              </w:rPr>
            </w:pPr>
            <w:r>
              <w:rPr>
                <w:lang w:val="en-US"/>
              </w:rPr>
              <w:t>-</w:t>
            </w:r>
          </w:p>
        </w:tc>
        <w:tc>
          <w:tcPr>
            <w:tcW w:w="2551" w:type="dxa"/>
          </w:tcPr>
          <w:p w14:paraId="1D1E5AA2" w14:textId="77777777" w:rsidR="00B25EFD" w:rsidRDefault="00B25EFD" w:rsidP="006F5B8B">
            <w:pPr>
              <w:pStyle w:val="TAL"/>
              <w:jc w:val="left"/>
              <w:rPr>
                <w:lang w:val="en-US"/>
              </w:rPr>
            </w:pPr>
          </w:p>
        </w:tc>
      </w:tr>
      <w:tr w:rsidR="00B25EFD" w14:paraId="4ED6E587" w14:textId="77777777" w:rsidTr="006F5B8B">
        <w:trPr>
          <w:jc w:val="center"/>
        </w:trPr>
        <w:tc>
          <w:tcPr>
            <w:tcW w:w="837" w:type="dxa"/>
          </w:tcPr>
          <w:p w14:paraId="60C27A7D" w14:textId="77777777" w:rsidR="00B25EFD" w:rsidRPr="00902D7F" w:rsidRDefault="00B25EFD" w:rsidP="006F5B8B">
            <w:pPr>
              <w:pStyle w:val="TAL"/>
              <w:jc w:val="center"/>
              <w:rPr>
                <w:lang w:val="en-US"/>
              </w:rPr>
            </w:pPr>
            <w:r>
              <w:rPr>
                <w:lang w:val="en-US"/>
              </w:rPr>
              <w:t>4.</w:t>
            </w:r>
          </w:p>
        </w:tc>
        <w:tc>
          <w:tcPr>
            <w:tcW w:w="3651" w:type="dxa"/>
          </w:tcPr>
          <w:p w14:paraId="1FE1E4A1" w14:textId="77777777" w:rsidR="00B25EFD" w:rsidRDefault="00B25EFD" w:rsidP="006F5B8B">
            <w:pPr>
              <w:pStyle w:val="TAL"/>
            </w:pPr>
            <w:r>
              <w:rPr>
                <w:lang w:val="en-US"/>
              </w:rPr>
              <w:t>SRS Configuration</w:t>
            </w:r>
          </w:p>
        </w:tc>
        <w:tc>
          <w:tcPr>
            <w:tcW w:w="1216" w:type="dxa"/>
          </w:tcPr>
          <w:p w14:paraId="380CB873" w14:textId="77777777" w:rsidR="00B25EFD" w:rsidRDefault="00B25EFD" w:rsidP="006F5B8B">
            <w:pPr>
              <w:pStyle w:val="TAL"/>
              <w:tabs>
                <w:tab w:val="left" w:pos="488"/>
              </w:tabs>
            </w:pPr>
            <w:r>
              <w:rPr>
                <w:lang w:val="en-US"/>
              </w:rPr>
              <w:t>T</w:t>
            </w:r>
            <w:r>
              <w:rPr>
                <w:vertAlign w:val="subscript"/>
                <w:lang w:val="en-US"/>
              </w:rPr>
              <w:t>SRSConfig</w:t>
            </w:r>
          </w:p>
        </w:tc>
        <w:tc>
          <w:tcPr>
            <w:tcW w:w="1267" w:type="dxa"/>
          </w:tcPr>
          <w:p w14:paraId="5B0CE3F3" w14:textId="77777777" w:rsidR="00B25EFD" w:rsidRDefault="00B25EFD" w:rsidP="006F5B8B">
            <w:pPr>
              <w:pStyle w:val="TAL"/>
              <w:jc w:val="center"/>
            </w:pPr>
            <w:r>
              <w:rPr>
                <w:lang w:val="en-US"/>
              </w:rPr>
              <w:t>13-13.5</w:t>
            </w:r>
          </w:p>
        </w:tc>
        <w:tc>
          <w:tcPr>
            <w:tcW w:w="1246" w:type="dxa"/>
          </w:tcPr>
          <w:p w14:paraId="1891C8C2" w14:textId="77777777" w:rsidR="00B25EFD" w:rsidRPr="00486B38" w:rsidRDefault="00B25EFD" w:rsidP="006F5B8B">
            <w:pPr>
              <w:pStyle w:val="TAL"/>
              <w:jc w:val="center"/>
              <w:rPr>
                <w:lang w:val="en-US"/>
              </w:rPr>
            </w:pPr>
            <w:r>
              <w:rPr>
                <w:lang w:val="en-US"/>
              </w:rPr>
              <w:t>13-13.5</w:t>
            </w:r>
          </w:p>
        </w:tc>
        <w:tc>
          <w:tcPr>
            <w:tcW w:w="2551" w:type="dxa"/>
          </w:tcPr>
          <w:p w14:paraId="2BCF6809" w14:textId="77777777" w:rsidR="00B25EFD" w:rsidRDefault="00B25EFD" w:rsidP="006F5B8B">
            <w:pPr>
              <w:pStyle w:val="TAL"/>
              <w:jc w:val="left"/>
              <w:rPr>
                <w:lang w:val="en-US"/>
              </w:rPr>
            </w:pPr>
          </w:p>
        </w:tc>
      </w:tr>
      <w:tr w:rsidR="00B25EFD" w14:paraId="416DE0D9" w14:textId="77777777" w:rsidTr="006F5B8B">
        <w:trPr>
          <w:jc w:val="center"/>
        </w:trPr>
        <w:tc>
          <w:tcPr>
            <w:tcW w:w="837" w:type="dxa"/>
          </w:tcPr>
          <w:p w14:paraId="25305817" w14:textId="77777777" w:rsidR="00B25EFD" w:rsidRPr="00902D7F" w:rsidRDefault="00B25EFD" w:rsidP="006F5B8B">
            <w:pPr>
              <w:pStyle w:val="TAL"/>
              <w:jc w:val="center"/>
              <w:rPr>
                <w:lang w:val="en-US"/>
              </w:rPr>
            </w:pPr>
            <w:r>
              <w:rPr>
                <w:lang w:val="en-US"/>
              </w:rPr>
              <w:t>5.</w:t>
            </w:r>
          </w:p>
        </w:tc>
        <w:tc>
          <w:tcPr>
            <w:tcW w:w="3651" w:type="dxa"/>
          </w:tcPr>
          <w:p w14:paraId="4AB04159" w14:textId="77777777" w:rsidR="00B25EFD" w:rsidRDefault="00B25EFD" w:rsidP="006F5B8B">
            <w:pPr>
              <w:pStyle w:val="TAL"/>
            </w:pPr>
            <w:r>
              <w:rPr>
                <w:lang w:val="en-US"/>
              </w:rPr>
              <w:t>NRPPa Positioning Information Response</w:t>
            </w:r>
          </w:p>
        </w:tc>
        <w:tc>
          <w:tcPr>
            <w:tcW w:w="1216" w:type="dxa"/>
          </w:tcPr>
          <w:p w14:paraId="66C7C8C0" w14:textId="77777777" w:rsidR="00B25EFD" w:rsidRDefault="00B25EFD" w:rsidP="006F5B8B">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267" w:type="dxa"/>
          </w:tcPr>
          <w:p w14:paraId="196D4A4A" w14:textId="77777777" w:rsidR="00B25EFD" w:rsidRPr="00891BE8" w:rsidRDefault="00B25EFD" w:rsidP="006F5B8B">
            <w:pPr>
              <w:pStyle w:val="TAL"/>
              <w:jc w:val="center"/>
              <w:rPr>
                <w:lang w:val="en-US"/>
              </w:rPr>
            </w:pPr>
            <w:r>
              <w:rPr>
                <w:lang w:val="en-US"/>
              </w:rPr>
              <w:t>13-29</w:t>
            </w:r>
          </w:p>
        </w:tc>
        <w:tc>
          <w:tcPr>
            <w:tcW w:w="1246" w:type="dxa"/>
          </w:tcPr>
          <w:p w14:paraId="10C7B8E0" w14:textId="77777777" w:rsidR="00B25EFD" w:rsidRPr="007E7B81" w:rsidRDefault="00B25EFD" w:rsidP="006F5B8B">
            <w:pPr>
              <w:pStyle w:val="TAL"/>
              <w:jc w:val="center"/>
              <w:rPr>
                <w:lang w:val="en-US"/>
              </w:rPr>
            </w:pPr>
            <w:r>
              <w:rPr>
                <w:lang w:val="en-US"/>
              </w:rPr>
              <w:t>-</w:t>
            </w:r>
          </w:p>
        </w:tc>
        <w:tc>
          <w:tcPr>
            <w:tcW w:w="2551" w:type="dxa"/>
          </w:tcPr>
          <w:p w14:paraId="590C217F" w14:textId="77777777" w:rsidR="00B25EFD" w:rsidRDefault="00B25EFD" w:rsidP="006F5B8B">
            <w:pPr>
              <w:pStyle w:val="TAL"/>
              <w:jc w:val="left"/>
            </w:pPr>
          </w:p>
        </w:tc>
      </w:tr>
      <w:tr w:rsidR="00B25EFD" w14:paraId="7B4A80FD" w14:textId="77777777" w:rsidTr="006F5B8B">
        <w:trPr>
          <w:jc w:val="center"/>
        </w:trPr>
        <w:tc>
          <w:tcPr>
            <w:tcW w:w="837" w:type="dxa"/>
          </w:tcPr>
          <w:p w14:paraId="2F57CB43" w14:textId="77777777" w:rsidR="00B25EFD" w:rsidRPr="00902D7F" w:rsidRDefault="00B25EFD" w:rsidP="006F5B8B">
            <w:pPr>
              <w:pStyle w:val="TAL"/>
              <w:jc w:val="center"/>
              <w:rPr>
                <w:lang w:val="en-US"/>
              </w:rPr>
            </w:pPr>
            <w:r>
              <w:rPr>
                <w:lang w:val="en-US"/>
              </w:rPr>
              <w:t>6.</w:t>
            </w:r>
          </w:p>
        </w:tc>
        <w:tc>
          <w:tcPr>
            <w:tcW w:w="3651" w:type="dxa"/>
          </w:tcPr>
          <w:p w14:paraId="561D886E" w14:textId="77777777" w:rsidR="00B25EFD" w:rsidRDefault="00B25EFD" w:rsidP="006F5B8B">
            <w:pPr>
              <w:pStyle w:val="TAL"/>
            </w:pPr>
            <w:r>
              <w:rPr>
                <w:lang w:val="en-US"/>
              </w:rPr>
              <w:t>NRPPa Positioning Activation Request</w:t>
            </w:r>
          </w:p>
        </w:tc>
        <w:tc>
          <w:tcPr>
            <w:tcW w:w="1216" w:type="dxa"/>
          </w:tcPr>
          <w:p w14:paraId="4607BB8D" w14:textId="77777777" w:rsidR="00B25EFD" w:rsidRDefault="00B25EFD" w:rsidP="006F5B8B">
            <w:pPr>
              <w:pStyle w:val="TAL"/>
              <w:tabs>
                <w:tab w:val="left" w:pos="376"/>
              </w:tabs>
            </w:pPr>
            <w:r>
              <w:rPr>
                <w:lang w:val="en-US"/>
              </w:rPr>
              <w:t>T</w:t>
            </w:r>
            <w:r w:rsidRPr="00417042">
              <w:rPr>
                <w:vertAlign w:val="subscript"/>
                <w:lang w:val="en-US"/>
              </w:rPr>
              <w:t>DL-</w:t>
            </w:r>
            <w:r>
              <w:rPr>
                <w:vertAlign w:val="subscript"/>
                <w:lang w:val="en-US"/>
              </w:rPr>
              <w:t>NRPPa</w:t>
            </w:r>
          </w:p>
        </w:tc>
        <w:tc>
          <w:tcPr>
            <w:tcW w:w="1267" w:type="dxa"/>
          </w:tcPr>
          <w:p w14:paraId="31B2F707" w14:textId="77777777" w:rsidR="00B25EFD" w:rsidRDefault="00B25EFD" w:rsidP="006F5B8B">
            <w:pPr>
              <w:pStyle w:val="TAL"/>
              <w:jc w:val="center"/>
            </w:pPr>
            <w:r>
              <w:rPr>
                <w:lang w:val="en-US"/>
              </w:rPr>
              <w:t>13-29</w:t>
            </w:r>
          </w:p>
        </w:tc>
        <w:tc>
          <w:tcPr>
            <w:tcW w:w="1246" w:type="dxa"/>
          </w:tcPr>
          <w:p w14:paraId="39BB831D" w14:textId="77777777" w:rsidR="00B25EFD" w:rsidRPr="00BB422E" w:rsidRDefault="00B25EFD" w:rsidP="006F5B8B">
            <w:pPr>
              <w:pStyle w:val="TAL"/>
              <w:jc w:val="center"/>
              <w:rPr>
                <w:lang w:val="en-US"/>
              </w:rPr>
            </w:pPr>
            <w:r>
              <w:rPr>
                <w:lang w:val="en-US"/>
              </w:rPr>
              <w:t>-</w:t>
            </w:r>
          </w:p>
        </w:tc>
        <w:tc>
          <w:tcPr>
            <w:tcW w:w="2551" w:type="dxa"/>
          </w:tcPr>
          <w:p w14:paraId="69A1B285" w14:textId="77777777" w:rsidR="00B25EFD" w:rsidRDefault="00B25EFD" w:rsidP="006F5B8B">
            <w:pPr>
              <w:pStyle w:val="TAL"/>
              <w:jc w:val="left"/>
            </w:pPr>
          </w:p>
        </w:tc>
      </w:tr>
      <w:tr w:rsidR="00B25EFD" w14:paraId="5D962C7B" w14:textId="77777777" w:rsidTr="006F5B8B">
        <w:trPr>
          <w:jc w:val="center"/>
        </w:trPr>
        <w:tc>
          <w:tcPr>
            <w:tcW w:w="837" w:type="dxa"/>
          </w:tcPr>
          <w:p w14:paraId="74436098" w14:textId="77777777" w:rsidR="00B25EFD" w:rsidRPr="00902D7F" w:rsidRDefault="00B25EFD" w:rsidP="006F5B8B">
            <w:pPr>
              <w:pStyle w:val="TAL"/>
              <w:jc w:val="center"/>
              <w:rPr>
                <w:lang w:val="en-US"/>
              </w:rPr>
            </w:pPr>
            <w:r>
              <w:rPr>
                <w:lang w:val="en-US"/>
              </w:rPr>
              <w:t>7.</w:t>
            </w:r>
          </w:p>
        </w:tc>
        <w:tc>
          <w:tcPr>
            <w:tcW w:w="3651" w:type="dxa"/>
          </w:tcPr>
          <w:p w14:paraId="57DD9CA1" w14:textId="77777777" w:rsidR="00B25EFD" w:rsidRDefault="00B25EFD" w:rsidP="006F5B8B">
            <w:pPr>
              <w:pStyle w:val="TAL"/>
            </w:pPr>
            <w:r>
              <w:rPr>
                <w:lang w:val="en-US"/>
              </w:rPr>
              <w:t>MAC-CE SRS Activation</w:t>
            </w:r>
          </w:p>
        </w:tc>
        <w:tc>
          <w:tcPr>
            <w:tcW w:w="1216" w:type="dxa"/>
          </w:tcPr>
          <w:p w14:paraId="6BCEBE9A" w14:textId="77777777" w:rsidR="00B25EFD" w:rsidRDefault="00B25EFD" w:rsidP="006F5B8B">
            <w:pPr>
              <w:pStyle w:val="TAL"/>
            </w:pPr>
            <w:r>
              <w:rPr>
                <w:lang w:val="en-US"/>
              </w:rPr>
              <w:t>T</w:t>
            </w:r>
            <w:r w:rsidRPr="00C869B1">
              <w:rPr>
                <w:vertAlign w:val="subscript"/>
                <w:lang w:val="en-US"/>
              </w:rPr>
              <w:t>MAC-</w:t>
            </w:r>
            <w:r>
              <w:rPr>
                <w:vertAlign w:val="subscript"/>
                <w:lang w:val="en-US"/>
              </w:rPr>
              <w:t>SRS</w:t>
            </w:r>
          </w:p>
        </w:tc>
        <w:tc>
          <w:tcPr>
            <w:tcW w:w="1267" w:type="dxa"/>
          </w:tcPr>
          <w:p w14:paraId="75730C48" w14:textId="77777777" w:rsidR="00B25EFD" w:rsidRDefault="00B25EFD" w:rsidP="006F5B8B">
            <w:pPr>
              <w:pStyle w:val="TAL"/>
              <w:jc w:val="center"/>
            </w:pPr>
            <w:r>
              <w:rPr>
                <w:lang w:val="en-US"/>
              </w:rPr>
              <w:t>1-3.5</w:t>
            </w:r>
          </w:p>
        </w:tc>
        <w:tc>
          <w:tcPr>
            <w:tcW w:w="1246" w:type="dxa"/>
          </w:tcPr>
          <w:p w14:paraId="59AB2D8D" w14:textId="77777777" w:rsidR="00B25EFD" w:rsidRPr="00486B38" w:rsidRDefault="00B25EFD" w:rsidP="006F5B8B">
            <w:pPr>
              <w:pStyle w:val="TAL"/>
              <w:jc w:val="center"/>
              <w:rPr>
                <w:lang w:val="en-US"/>
              </w:rPr>
            </w:pPr>
            <w:r>
              <w:rPr>
                <w:lang w:val="en-US"/>
              </w:rPr>
              <w:t>1-3.5</w:t>
            </w:r>
          </w:p>
        </w:tc>
        <w:tc>
          <w:tcPr>
            <w:tcW w:w="2551" w:type="dxa"/>
          </w:tcPr>
          <w:p w14:paraId="16FF5CC2" w14:textId="77777777" w:rsidR="00B25EFD" w:rsidRDefault="00B25EFD" w:rsidP="006F5B8B">
            <w:pPr>
              <w:pStyle w:val="TAL"/>
              <w:jc w:val="left"/>
            </w:pPr>
          </w:p>
        </w:tc>
      </w:tr>
      <w:tr w:rsidR="00B25EFD" w14:paraId="0734430A" w14:textId="77777777" w:rsidTr="006F5B8B">
        <w:trPr>
          <w:jc w:val="center"/>
        </w:trPr>
        <w:tc>
          <w:tcPr>
            <w:tcW w:w="837" w:type="dxa"/>
          </w:tcPr>
          <w:p w14:paraId="653558C0" w14:textId="77777777" w:rsidR="00B25EFD" w:rsidRPr="00902D7F" w:rsidRDefault="00B25EFD" w:rsidP="006F5B8B">
            <w:pPr>
              <w:pStyle w:val="TAL"/>
              <w:jc w:val="center"/>
              <w:rPr>
                <w:lang w:val="en-US"/>
              </w:rPr>
            </w:pPr>
            <w:r>
              <w:rPr>
                <w:lang w:val="en-US"/>
              </w:rPr>
              <w:t>8.</w:t>
            </w:r>
          </w:p>
        </w:tc>
        <w:tc>
          <w:tcPr>
            <w:tcW w:w="3651" w:type="dxa"/>
          </w:tcPr>
          <w:p w14:paraId="4A9AB76F" w14:textId="77777777" w:rsidR="00B25EFD" w:rsidRDefault="00B25EFD" w:rsidP="006F5B8B">
            <w:pPr>
              <w:pStyle w:val="TAL"/>
            </w:pPr>
            <w:r>
              <w:rPr>
                <w:lang w:val="en-US"/>
              </w:rPr>
              <w:t>NRPPa Positioning Activation Response</w:t>
            </w:r>
          </w:p>
        </w:tc>
        <w:tc>
          <w:tcPr>
            <w:tcW w:w="1216" w:type="dxa"/>
          </w:tcPr>
          <w:p w14:paraId="2C7BF691" w14:textId="77777777" w:rsidR="00B25EFD" w:rsidRDefault="00B25EFD" w:rsidP="006F5B8B">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267" w:type="dxa"/>
          </w:tcPr>
          <w:p w14:paraId="2AAED8F7" w14:textId="77777777" w:rsidR="00B25EFD" w:rsidRDefault="00B25EFD" w:rsidP="006F5B8B">
            <w:pPr>
              <w:pStyle w:val="TAL"/>
              <w:jc w:val="center"/>
            </w:pPr>
            <w:r>
              <w:rPr>
                <w:lang w:val="en-US"/>
              </w:rPr>
              <w:t>13-29</w:t>
            </w:r>
          </w:p>
        </w:tc>
        <w:tc>
          <w:tcPr>
            <w:tcW w:w="1246" w:type="dxa"/>
          </w:tcPr>
          <w:p w14:paraId="10C64FBA" w14:textId="77777777" w:rsidR="00B25EFD" w:rsidRPr="004A2D1C" w:rsidRDefault="00B25EFD" w:rsidP="006F5B8B">
            <w:pPr>
              <w:pStyle w:val="TAL"/>
              <w:jc w:val="center"/>
              <w:rPr>
                <w:lang w:val="en-US"/>
              </w:rPr>
            </w:pPr>
            <w:r>
              <w:rPr>
                <w:lang w:val="en-US"/>
              </w:rPr>
              <w:t>-</w:t>
            </w:r>
          </w:p>
        </w:tc>
        <w:tc>
          <w:tcPr>
            <w:tcW w:w="2551" w:type="dxa"/>
          </w:tcPr>
          <w:p w14:paraId="22ED5DCD" w14:textId="77777777" w:rsidR="00B25EFD" w:rsidRDefault="00B25EFD" w:rsidP="006F5B8B">
            <w:pPr>
              <w:pStyle w:val="TAL"/>
              <w:jc w:val="left"/>
            </w:pPr>
          </w:p>
        </w:tc>
      </w:tr>
      <w:tr w:rsidR="00B25EFD" w14:paraId="18335741" w14:textId="77777777" w:rsidTr="006F5B8B">
        <w:trPr>
          <w:jc w:val="center"/>
        </w:trPr>
        <w:tc>
          <w:tcPr>
            <w:tcW w:w="837" w:type="dxa"/>
          </w:tcPr>
          <w:p w14:paraId="7AFC87A2" w14:textId="77777777" w:rsidR="00B25EFD" w:rsidRPr="00902D7F" w:rsidRDefault="00B25EFD" w:rsidP="006F5B8B">
            <w:pPr>
              <w:pStyle w:val="TAL"/>
              <w:jc w:val="center"/>
              <w:rPr>
                <w:lang w:val="en-US"/>
              </w:rPr>
            </w:pPr>
            <w:r>
              <w:rPr>
                <w:lang w:val="en-US"/>
              </w:rPr>
              <w:t>9.</w:t>
            </w:r>
          </w:p>
        </w:tc>
        <w:tc>
          <w:tcPr>
            <w:tcW w:w="3651" w:type="dxa"/>
          </w:tcPr>
          <w:p w14:paraId="44EC4A1D" w14:textId="77777777" w:rsidR="00B25EFD" w:rsidRDefault="00B25EFD" w:rsidP="006F5B8B">
            <w:pPr>
              <w:pStyle w:val="TAL"/>
            </w:pPr>
            <w:r>
              <w:rPr>
                <w:lang w:val="en-US"/>
              </w:rPr>
              <w:t>NRPPa Measurement Request</w:t>
            </w:r>
          </w:p>
        </w:tc>
        <w:tc>
          <w:tcPr>
            <w:tcW w:w="1216" w:type="dxa"/>
          </w:tcPr>
          <w:p w14:paraId="37E4028B" w14:textId="77777777" w:rsidR="00B25EFD" w:rsidRDefault="00B25EFD" w:rsidP="006F5B8B">
            <w:pPr>
              <w:pStyle w:val="TAL"/>
            </w:pPr>
            <w:r>
              <w:rPr>
                <w:lang w:val="en-US"/>
              </w:rPr>
              <w:t>T</w:t>
            </w:r>
            <w:r w:rsidRPr="00417042">
              <w:rPr>
                <w:vertAlign w:val="subscript"/>
                <w:lang w:val="en-US"/>
              </w:rPr>
              <w:t>DL-</w:t>
            </w:r>
            <w:r>
              <w:rPr>
                <w:vertAlign w:val="subscript"/>
                <w:lang w:val="en-US"/>
              </w:rPr>
              <w:t>NRPPa</w:t>
            </w:r>
          </w:p>
        </w:tc>
        <w:tc>
          <w:tcPr>
            <w:tcW w:w="1267" w:type="dxa"/>
          </w:tcPr>
          <w:p w14:paraId="41425754" w14:textId="23C2C098" w:rsidR="00B25EFD" w:rsidRPr="004F4E6A" w:rsidRDefault="00D64555" w:rsidP="006F5B8B">
            <w:pPr>
              <w:pStyle w:val="TAL"/>
              <w:jc w:val="center"/>
              <w:rPr>
                <w:lang w:val="en-US"/>
              </w:rPr>
            </w:pPr>
            <w:r>
              <w:rPr>
                <w:lang w:val="en-US"/>
              </w:rPr>
              <w:t>13-29</w:t>
            </w:r>
          </w:p>
        </w:tc>
        <w:tc>
          <w:tcPr>
            <w:tcW w:w="1246" w:type="dxa"/>
          </w:tcPr>
          <w:p w14:paraId="291CFA46" w14:textId="77777777" w:rsidR="00B25EFD" w:rsidRPr="00486B38" w:rsidRDefault="00B25EFD" w:rsidP="006F5B8B">
            <w:pPr>
              <w:pStyle w:val="TAL"/>
              <w:jc w:val="center"/>
              <w:rPr>
                <w:lang w:val="en-US"/>
              </w:rPr>
            </w:pPr>
            <w:r>
              <w:rPr>
                <w:lang w:val="en-US"/>
              </w:rPr>
              <w:t>-</w:t>
            </w:r>
          </w:p>
        </w:tc>
        <w:tc>
          <w:tcPr>
            <w:tcW w:w="2551" w:type="dxa"/>
            <w:vMerge w:val="restart"/>
          </w:tcPr>
          <w:p w14:paraId="57BA1137" w14:textId="04081E79" w:rsidR="00B25EFD" w:rsidRPr="009C4504" w:rsidRDefault="00B25EFD" w:rsidP="006F5B8B">
            <w:pPr>
              <w:pStyle w:val="TAL"/>
              <w:jc w:val="left"/>
              <w:rPr>
                <w:lang w:val="en-US"/>
              </w:rPr>
            </w:pPr>
          </w:p>
        </w:tc>
      </w:tr>
      <w:tr w:rsidR="00B25EFD" w14:paraId="5471CBB7" w14:textId="77777777" w:rsidTr="006F5B8B">
        <w:trPr>
          <w:jc w:val="center"/>
        </w:trPr>
        <w:tc>
          <w:tcPr>
            <w:tcW w:w="837" w:type="dxa"/>
          </w:tcPr>
          <w:p w14:paraId="04A71E27" w14:textId="77777777" w:rsidR="00B25EFD" w:rsidRDefault="00B25EFD" w:rsidP="006F5B8B">
            <w:pPr>
              <w:pStyle w:val="TAL"/>
              <w:jc w:val="center"/>
              <w:rPr>
                <w:lang w:val="en-US"/>
              </w:rPr>
            </w:pPr>
            <w:r>
              <w:rPr>
                <w:lang w:val="en-US"/>
              </w:rPr>
              <w:t>9.</w:t>
            </w:r>
          </w:p>
        </w:tc>
        <w:tc>
          <w:tcPr>
            <w:tcW w:w="3651" w:type="dxa"/>
          </w:tcPr>
          <w:p w14:paraId="1A3C60DD" w14:textId="77777777" w:rsidR="00B25EFD" w:rsidRDefault="00B25EFD" w:rsidP="006F5B8B">
            <w:pPr>
              <w:pStyle w:val="TAL"/>
              <w:rPr>
                <w:lang w:val="en-US"/>
              </w:rPr>
            </w:pPr>
            <w:r>
              <w:rPr>
                <w:lang w:val="en-US"/>
              </w:rPr>
              <w:t>NRPPa Measurement Request</w:t>
            </w:r>
          </w:p>
        </w:tc>
        <w:tc>
          <w:tcPr>
            <w:tcW w:w="1216" w:type="dxa"/>
          </w:tcPr>
          <w:p w14:paraId="195CB596" w14:textId="77777777" w:rsidR="00B25EFD" w:rsidRDefault="00B25EFD" w:rsidP="006F5B8B">
            <w:pPr>
              <w:pStyle w:val="TAL"/>
              <w:rPr>
                <w:lang w:val="en-US"/>
              </w:rPr>
            </w:pPr>
            <w:r>
              <w:rPr>
                <w:lang w:val="en-US"/>
              </w:rPr>
              <w:t>T</w:t>
            </w:r>
            <w:r w:rsidRPr="00417042">
              <w:rPr>
                <w:vertAlign w:val="subscript"/>
                <w:lang w:val="en-US"/>
              </w:rPr>
              <w:t>DL-</w:t>
            </w:r>
            <w:r>
              <w:rPr>
                <w:vertAlign w:val="subscript"/>
                <w:lang w:val="en-US"/>
              </w:rPr>
              <w:t>XnAP</w:t>
            </w:r>
          </w:p>
        </w:tc>
        <w:tc>
          <w:tcPr>
            <w:tcW w:w="1267" w:type="dxa"/>
          </w:tcPr>
          <w:p w14:paraId="14AEF0EB" w14:textId="77777777" w:rsidR="00B25EFD" w:rsidRDefault="00B25EFD" w:rsidP="006F5B8B">
            <w:pPr>
              <w:pStyle w:val="TAL"/>
              <w:jc w:val="center"/>
              <w:rPr>
                <w:lang w:val="en-US"/>
              </w:rPr>
            </w:pPr>
            <w:r>
              <w:rPr>
                <w:lang w:val="en-US"/>
              </w:rPr>
              <w:t>-</w:t>
            </w:r>
          </w:p>
        </w:tc>
        <w:tc>
          <w:tcPr>
            <w:tcW w:w="1246" w:type="dxa"/>
          </w:tcPr>
          <w:p w14:paraId="165D2E68" w14:textId="6829E91C" w:rsidR="00B25EFD" w:rsidRPr="00486B38" w:rsidRDefault="00D64555" w:rsidP="006F5B8B">
            <w:pPr>
              <w:pStyle w:val="TAL"/>
              <w:jc w:val="center"/>
              <w:rPr>
                <w:lang w:val="en-US"/>
              </w:rPr>
            </w:pPr>
            <w:r>
              <w:rPr>
                <w:lang w:val="en-US"/>
              </w:rPr>
              <w:t>7-9</w:t>
            </w:r>
          </w:p>
        </w:tc>
        <w:tc>
          <w:tcPr>
            <w:tcW w:w="2551" w:type="dxa"/>
            <w:vMerge/>
          </w:tcPr>
          <w:p w14:paraId="0FCA06C1" w14:textId="77777777" w:rsidR="00B25EFD" w:rsidRDefault="00B25EFD" w:rsidP="006F5B8B">
            <w:pPr>
              <w:pStyle w:val="TAL"/>
              <w:jc w:val="left"/>
              <w:rPr>
                <w:lang w:val="en-US"/>
              </w:rPr>
            </w:pPr>
          </w:p>
        </w:tc>
      </w:tr>
      <w:tr w:rsidR="00B25EFD" w14:paraId="68DB9F90" w14:textId="77777777" w:rsidTr="006F5B8B">
        <w:trPr>
          <w:jc w:val="center"/>
        </w:trPr>
        <w:tc>
          <w:tcPr>
            <w:tcW w:w="837" w:type="dxa"/>
          </w:tcPr>
          <w:p w14:paraId="48520E87" w14:textId="77777777" w:rsidR="00B25EFD" w:rsidRPr="006052A2" w:rsidRDefault="00B25EFD" w:rsidP="006F5B8B">
            <w:pPr>
              <w:pStyle w:val="TAL"/>
              <w:jc w:val="center"/>
              <w:rPr>
                <w:lang w:val="en-US"/>
              </w:rPr>
            </w:pPr>
            <w:r>
              <w:rPr>
                <w:lang w:val="en-US"/>
              </w:rPr>
              <w:t>13b.</w:t>
            </w:r>
          </w:p>
        </w:tc>
        <w:tc>
          <w:tcPr>
            <w:tcW w:w="3651" w:type="dxa"/>
          </w:tcPr>
          <w:p w14:paraId="0F04366D" w14:textId="77777777" w:rsidR="00B25EFD" w:rsidRDefault="00B25EFD" w:rsidP="006F5B8B">
            <w:pPr>
              <w:pStyle w:val="TAL"/>
              <w:rPr>
                <w:lang w:val="en-US"/>
              </w:rPr>
            </w:pPr>
            <w:r>
              <w:rPr>
                <w:lang w:val="en-US"/>
              </w:rPr>
              <w:t>UL Measurements</w:t>
            </w:r>
          </w:p>
        </w:tc>
        <w:tc>
          <w:tcPr>
            <w:tcW w:w="1216" w:type="dxa"/>
          </w:tcPr>
          <w:p w14:paraId="2FA89DDC" w14:textId="77777777" w:rsidR="00B25EFD" w:rsidRDefault="00B25EFD" w:rsidP="006F5B8B">
            <w:pPr>
              <w:pStyle w:val="TAL"/>
            </w:pPr>
            <w:r>
              <w:rPr>
                <w:lang w:val="en-US" w:eastAsia="ja-JP"/>
              </w:rPr>
              <w:t>T</w:t>
            </w:r>
            <w:r w:rsidRPr="00EA4126">
              <w:rPr>
                <w:vertAlign w:val="subscript"/>
                <w:lang w:val="en-US" w:eastAsia="ja-JP"/>
              </w:rPr>
              <w:t>UL-Meas</w:t>
            </w:r>
          </w:p>
        </w:tc>
        <w:tc>
          <w:tcPr>
            <w:tcW w:w="1267" w:type="dxa"/>
          </w:tcPr>
          <w:p w14:paraId="72BCC57A" w14:textId="7B5CE8EB" w:rsidR="00B25EFD" w:rsidRPr="00437CD4" w:rsidRDefault="006326A4" w:rsidP="006F5B8B">
            <w:pPr>
              <w:pStyle w:val="TAL"/>
              <w:jc w:val="center"/>
              <w:rPr>
                <w:lang w:val="en-US"/>
              </w:rPr>
            </w:pPr>
            <w:r>
              <w:rPr>
                <w:lang w:val="en-US"/>
              </w:rPr>
              <w:t>22</w:t>
            </w:r>
          </w:p>
        </w:tc>
        <w:tc>
          <w:tcPr>
            <w:tcW w:w="1246" w:type="dxa"/>
          </w:tcPr>
          <w:p w14:paraId="4EF0E13D" w14:textId="5F037386" w:rsidR="00B25EFD" w:rsidRPr="00486B38" w:rsidRDefault="006326A4" w:rsidP="006F5B8B">
            <w:pPr>
              <w:pStyle w:val="TAL"/>
              <w:jc w:val="center"/>
              <w:rPr>
                <w:lang w:val="en-US"/>
              </w:rPr>
            </w:pPr>
            <w:r>
              <w:rPr>
                <w:lang w:val="en-US"/>
              </w:rPr>
              <w:t>22</w:t>
            </w:r>
          </w:p>
        </w:tc>
        <w:tc>
          <w:tcPr>
            <w:tcW w:w="2551" w:type="dxa"/>
          </w:tcPr>
          <w:p w14:paraId="09FDCE2F" w14:textId="1236D3AC" w:rsidR="00B25EFD" w:rsidRPr="006119E8" w:rsidRDefault="006326A4" w:rsidP="006F5B8B">
            <w:pPr>
              <w:pStyle w:val="TAL"/>
              <w:jc w:val="left"/>
              <w:rPr>
                <w:lang w:val="en-US"/>
              </w:rPr>
            </w:pPr>
            <w:r>
              <w:rPr>
                <w:lang w:val="en-US"/>
              </w:rPr>
              <w:t>Assume the same value as for DL-PRS</w:t>
            </w:r>
          </w:p>
        </w:tc>
      </w:tr>
      <w:tr w:rsidR="00B25EFD" w14:paraId="450F872E" w14:textId="77777777" w:rsidTr="006F5B8B">
        <w:trPr>
          <w:jc w:val="center"/>
        </w:trPr>
        <w:tc>
          <w:tcPr>
            <w:tcW w:w="837" w:type="dxa"/>
          </w:tcPr>
          <w:p w14:paraId="491D8745" w14:textId="77777777" w:rsidR="00B25EFD" w:rsidRPr="006F0176" w:rsidRDefault="00B25EFD" w:rsidP="006F5B8B">
            <w:pPr>
              <w:pStyle w:val="TAL"/>
              <w:jc w:val="center"/>
              <w:rPr>
                <w:lang w:val="en-US"/>
              </w:rPr>
            </w:pPr>
            <w:r>
              <w:rPr>
                <w:lang w:val="en-US"/>
              </w:rPr>
              <w:t>15.</w:t>
            </w:r>
          </w:p>
        </w:tc>
        <w:tc>
          <w:tcPr>
            <w:tcW w:w="3651" w:type="dxa"/>
          </w:tcPr>
          <w:p w14:paraId="0CDB4F9D" w14:textId="77777777" w:rsidR="00B25EFD" w:rsidRDefault="00B25EFD" w:rsidP="006F5B8B">
            <w:pPr>
              <w:pStyle w:val="TAL"/>
            </w:pPr>
            <w:r>
              <w:rPr>
                <w:lang w:val="en-US"/>
              </w:rPr>
              <w:t>NRPPa Measurement Response</w:t>
            </w:r>
          </w:p>
        </w:tc>
        <w:tc>
          <w:tcPr>
            <w:tcW w:w="1216" w:type="dxa"/>
          </w:tcPr>
          <w:p w14:paraId="548A02F1" w14:textId="77777777" w:rsidR="00B25EFD" w:rsidRDefault="00B25EFD" w:rsidP="006F5B8B">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267" w:type="dxa"/>
          </w:tcPr>
          <w:p w14:paraId="4D9FA746" w14:textId="31FE23BC" w:rsidR="00B25EFD" w:rsidRPr="000B59F2" w:rsidRDefault="00CE179F" w:rsidP="006F5B8B">
            <w:pPr>
              <w:pStyle w:val="TAL"/>
              <w:jc w:val="center"/>
              <w:rPr>
                <w:lang w:val="en-US"/>
              </w:rPr>
            </w:pPr>
            <w:r>
              <w:rPr>
                <w:lang w:val="en-US"/>
              </w:rPr>
              <w:t>13-29</w:t>
            </w:r>
          </w:p>
        </w:tc>
        <w:tc>
          <w:tcPr>
            <w:tcW w:w="1246" w:type="dxa"/>
          </w:tcPr>
          <w:p w14:paraId="00E10C77" w14:textId="77777777" w:rsidR="00B25EFD" w:rsidRPr="00486B38" w:rsidRDefault="00B25EFD" w:rsidP="006F5B8B">
            <w:pPr>
              <w:pStyle w:val="TAL"/>
              <w:jc w:val="center"/>
              <w:rPr>
                <w:lang w:val="en-US"/>
              </w:rPr>
            </w:pPr>
            <w:r>
              <w:rPr>
                <w:lang w:val="en-US"/>
              </w:rPr>
              <w:t>-</w:t>
            </w:r>
          </w:p>
        </w:tc>
        <w:tc>
          <w:tcPr>
            <w:tcW w:w="2551" w:type="dxa"/>
            <w:vMerge w:val="restart"/>
          </w:tcPr>
          <w:p w14:paraId="54A7D126" w14:textId="41D2B987" w:rsidR="00B25EFD" w:rsidRDefault="00B25EFD" w:rsidP="006F5B8B">
            <w:pPr>
              <w:pStyle w:val="TAL"/>
              <w:jc w:val="left"/>
            </w:pPr>
          </w:p>
        </w:tc>
      </w:tr>
      <w:tr w:rsidR="00B25EFD" w14:paraId="7B37E0A7" w14:textId="77777777" w:rsidTr="006F5B8B">
        <w:trPr>
          <w:jc w:val="center"/>
        </w:trPr>
        <w:tc>
          <w:tcPr>
            <w:tcW w:w="837" w:type="dxa"/>
          </w:tcPr>
          <w:p w14:paraId="7FC1D5FC" w14:textId="77777777" w:rsidR="00B25EFD" w:rsidRPr="00E6304A" w:rsidRDefault="00B25EFD" w:rsidP="006F5B8B">
            <w:pPr>
              <w:pStyle w:val="TAL"/>
              <w:jc w:val="center"/>
              <w:rPr>
                <w:lang w:val="en-US"/>
              </w:rPr>
            </w:pPr>
            <w:r w:rsidRPr="00E6304A">
              <w:rPr>
                <w:lang w:val="en-US"/>
              </w:rPr>
              <w:t>15.</w:t>
            </w:r>
          </w:p>
        </w:tc>
        <w:tc>
          <w:tcPr>
            <w:tcW w:w="3651" w:type="dxa"/>
          </w:tcPr>
          <w:p w14:paraId="4A3B226D" w14:textId="77777777" w:rsidR="00B25EFD" w:rsidRPr="00E6304A" w:rsidRDefault="00B25EFD" w:rsidP="006F5B8B">
            <w:pPr>
              <w:pStyle w:val="TAL"/>
              <w:rPr>
                <w:lang w:val="en-US"/>
              </w:rPr>
            </w:pPr>
            <w:r w:rsidRPr="00E6304A">
              <w:rPr>
                <w:lang w:val="en-US"/>
              </w:rPr>
              <w:t>NRPPa Measurement Response</w:t>
            </w:r>
          </w:p>
        </w:tc>
        <w:tc>
          <w:tcPr>
            <w:tcW w:w="1216" w:type="dxa"/>
          </w:tcPr>
          <w:p w14:paraId="59A48F6E" w14:textId="77777777" w:rsidR="00B25EFD" w:rsidRPr="00E6304A" w:rsidRDefault="00B25EFD" w:rsidP="006F5B8B">
            <w:pPr>
              <w:pStyle w:val="TAL"/>
              <w:rPr>
                <w:lang w:val="en-US"/>
              </w:rPr>
            </w:pPr>
            <w:r>
              <w:rPr>
                <w:lang w:val="en-US"/>
              </w:rPr>
              <w:t>T</w:t>
            </w:r>
            <w:r>
              <w:rPr>
                <w:vertAlign w:val="subscript"/>
                <w:lang w:val="en-US"/>
              </w:rPr>
              <w:t>U</w:t>
            </w:r>
            <w:r w:rsidRPr="00417042">
              <w:rPr>
                <w:vertAlign w:val="subscript"/>
                <w:lang w:val="en-US"/>
              </w:rPr>
              <w:t>L-</w:t>
            </w:r>
            <w:r>
              <w:rPr>
                <w:vertAlign w:val="subscript"/>
                <w:lang w:val="en-US"/>
              </w:rPr>
              <w:t>XnAP</w:t>
            </w:r>
          </w:p>
        </w:tc>
        <w:tc>
          <w:tcPr>
            <w:tcW w:w="1267" w:type="dxa"/>
          </w:tcPr>
          <w:p w14:paraId="191F5504" w14:textId="77777777" w:rsidR="00B25EFD" w:rsidRPr="00E6304A" w:rsidRDefault="00B25EFD" w:rsidP="006F5B8B">
            <w:pPr>
              <w:pStyle w:val="TAL"/>
              <w:jc w:val="center"/>
              <w:rPr>
                <w:lang w:val="en-US"/>
              </w:rPr>
            </w:pPr>
            <w:r>
              <w:rPr>
                <w:lang w:val="en-US"/>
              </w:rPr>
              <w:t>-</w:t>
            </w:r>
          </w:p>
        </w:tc>
        <w:tc>
          <w:tcPr>
            <w:tcW w:w="1246" w:type="dxa"/>
          </w:tcPr>
          <w:p w14:paraId="620D3D10" w14:textId="2687C664" w:rsidR="00B25EFD" w:rsidRPr="00B150EE" w:rsidRDefault="00CE179F" w:rsidP="006F5B8B">
            <w:pPr>
              <w:pStyle w:val="TAL"/>
              <w:jc w:val="center"/>
              <w:rPr>
                <w:lang w:val="en-US"/>
              </w:rPr>
            </w:pPr>
            <w:r>
              <w:rPr>
                <w:lang w:val="en-US"/>
              </w:rPr>
              <w:t>7-9</w:t>
            </w:r>
          </w:p>
        </w:tc>
        <w:tc>
          <w:tcPr>
            <w:tcW w:w="2551" w:type="dxa"/>
            <w:vMerge/>
          </w:tcPr>
          <w:p w14:paraId="30EC7B03" w14:textId="77777777" w:rsidR="00B25EFD" w:rsidRPr="007A6B23" w:rsidRDefault="00B25EFD" w:rsidP="006F5B8B">
            <w:pPr>
              <w:pStyle w:val="TAL"/>
              <w:jc w:val="left"/>
              <w:rPr>
                <w:highlight w:val="yellow"/>
              </w:rPr>
            </w:pPr>
          </w:p>
        </w:tc>
      </w:tr>
      <w:tr w:rsidR="00B25EFD" w14:paraId="27C8EFBC" w14:textId="77777777" w:rsidTr="006F5B8B">
        <w:trPr>
          <w:jc w:val="center"/>
        </w:trPr>
        <w:tc>
          <w:tcPr>
            <w:tcW w:w="837" w:type="dxa"/>
          </w:tcPr>
          <w:p w14:paraId="29B25A36" w14:textId="77777777" w:rsidR="00B25EFD" w:rsidRPr="006F0176" w:rsidRDefault="00B25EFD" w:rsidP="006F5B8B">
            <w:pPr>
              <w:pStyle w:val="TAL"/>
              <w:jc w:val="center"/>
              <w:rPr>
                <w:lang w:val="en-US"/>
              </w:rPr>
            </w:pPr>
            <w:r>
              <w:rPr>
                <w:lang w:val="en-US"/>
              </w:rPr>
              <w:t>16.</w:t>
            </w:r>
          </w:p>
        </w:tc>
        <w:tc>
          <w:tcPr>
            <w:tcW w:w="3651" w:type="dxa"/>
          </w:tcPr>
          <w:p w14:paraId="3A3B80B1" w14:textId="77777777" w:rsidR="00B25EFD" w:rsidRPr="00CA3133" w:rsidRDefault="00B25EFD" w:rsidP="006F5B8B">
            <w:pPr>
              <w:pStyle w:val="TAL"/>
              <w:rPr>
                <w:lang w:val="en-US"/>
              </w:rPr>
            </w:pPr>
            <w:r>
              <w:rPr>
                <w:lang w:val="en-US"/>
              </w:rPr>
              <w:t>Position Calculation</w:t>
            </w:r>
          </w:p>
        </w:tc>
        <w:tc>
          <w:tcPr>
            <w:tcW w:w="1216" w:type="dxa"/>
          </w:tcPr>
          <w:p w14:paraId="17C4CD30" w14:textId="77777777" w:rsidR="00B25EFD" w:rsidRDefault="00B25EFD" w:rsidP="006F5B8B">
            <w:pPr>
              <w:pStyle w:val="TAL"/>
            </w:pPr>
            <w:r w:rsidRPr="002D68B3">
              <w:t>T</w:t>
            </w:r>
            <w:r w:rsidRPr="002D68B3">
              <w:rPr>
                <w:vertAlign w:val="subscript"/>
              </w:rPr>
              <w:t>LMF-Calc</w:t>
            </w:r>
          </w:p>
        </w:tc>
        <w:tc>
          <w:tcPr>
            <w:tcW w:w="1267" w:type="dxa"/>
          </w:tcPr>
          <w:p w14:paraId="74005777" w14:textId="77777777" w:rsidR="00B25EFD" w:rsidRPr="00B21ACC" w:rsidRDefault="00B25EFD" w:rsidP="006F5B8B">
            <w:pPr>
              <w:pStyle w:val="TAL"/>
              <w:jc w:val="center"/>
              <w:rPr>
                <w:lang w:val="en-US"/>
              </w:rPr>
            </w:pPr>
            <w:r>
              <w:rPr>
                <w:lang w:val="en-US"/>
              </w:rPr>
              <w:t>2-30</w:t>
            </w:r>
          </w:p>
        </w:tc>
        <w:tc>
          <w:tcPr>
            <w:tcW w:w="1246" w:type="dxa"/>
          </w:tcPr>
          <w:p w14:paraId="4C2876CD" w14:textId="77777777" w:rsidR="00B25EFD" w:rsidRPr="00486B38" w:rsidRDefault="00B25EFD" w:rsidP="006F5B8B">
            <w:pPr>
              <w:pStyle w:val="TAL"/>
              <w:jc w:val="center"/>
              <w:rPr>
                <w:lang w:val="en-US"/>
              </w:rPr>
            </w:pPr>
            <w:r>
              <w:rPr>
                <w:lang w:val="en-US"/>
              </w:rPr>
              <w:t>2-30</w:t>
            </w:r>
          </w:p>
        </w:tc>
        <w:tc>
          <w:tcPr>
            <w:tcW w:w="2551" w:type="dxa"/>
          </w:tcPr>
          <w:p w14:paraId="47627901" w14:textId="77777777" w:rsidR="00B25EFD" w:rsidRDefault="00B25EFD" w:rsidP="006F5B8B">
            <w:pPr>
              <w:pStyle w:val="TAL"/>
              <w:jc w:val="left"/>
            </w:pPr>
          </w:p>
        </w:tc>
      </w:tr>
      <w:tr w:rsidR="00B25EFD" w14:paraId="2AEB5790" w14:textId="77777777" w:rsidTr="006F5B8B">
        <w:trPr>
          <w:jc w:val="center"/>
        </w:trPr>
        <w:tc>
          <w:tcPr>
            <w:tcW w:w="837" w:type="dxa"/>
          </w:tcPr>
          <w:p w14:paraId="62A1C700" w14:textId="77777777" w:rsidR="00B25EFD" w:rsidRPr="006F0176" w:rsidRDefault="00B25EFD" w:rsidP="006F5B8B">
            <w:pPr>
              <w:pStyle w:val="TAL"/>
              <w:jc w:val="center"/>
              <w:rPr>
                <w:lang w:val="en-US"/>
              </w:rPr>
            </w:pPr>
            <w:r>
              <w:rPr>
                <w:lang w:val="en-US"/>
              </w:rPr>
              <w:t>17.</w:t>
            </w:r>
          </w:p>
        </w:tc>
        <w:tc>
          <w:tcPr>
            <w:tcW w:w="3651" w:type="dxa"/>
          </w:tcPr>
          <w:p w14:paraId="735C44AE" w14:textId="77777777" w:rsidR="00B25EFD" w:rsidRDefault="00B25EFD" w:rsidP="006F5B8B">
            <w:pPr>
              <w:pStyle w:val="TAL"/>
            </w:pPr>
            <w:r>
              <w:rPr>
                <w:lang w:val="en-US"/>
              </w:rPr>
              <w:t>NRPPa Positioning Deactivation</w:t>
            </w:r>
          </w:p>
        </w:tc>
        <w:tc>
          <w:tcPr>
            <w:tcW w:w="1216" w:type="dxa"/>
          </w:tcPr>
          <w:p w14:paraId="35C3C6D1" w14:textId="77777777" w:rsidR="00B25EFD" w:rsidRDefault="00B25EFD" w:rsidP="006F5B8B">
            <w:pPr>
              <w:pStyle w:val="TAL"/>
            </w:pPr>
            <w:r>
              <w:rPr>
                <w:lang w:val="en-US"/>
              </w:rPr>
              <w:t>T</w:t>
            </w:r>
            <w:r w:rsidRPr="00417042">
              <w:rPr>
                <w:vertAlign w:val="subscript"/>
                <w:lang w:val="en-US"/>
              </w:rPr>
              <w:t>DL-</w:t>
            </w:r>
            <w:r>
              <w:rPr>
                <w:vertAlign w:val="subscript"/>
                <w:lang w:val="en-US"/>
              </w:rPr>
              <w:t>NRPPa</w:t>
            </w:r>
          </w:p>
        </w:tc>
        <w:tc>
          <w:tcPr>
            <w:tcW w:w="1267" w:type="dxa"/>
          </w:tcPr>
          <w:p w14:paraId="32AF004A" w14:textId="77777777" w:rsidR="00B25EFD" w:rsidRPr="00CC41B8" w:rsidRDefault="00B25EFD" w:rsidP="006F5B8B">
            <w:pPr>
              <w:pStyle w:val="TAL"/>
              <w:jc w:val="center"/>
              <w:rPr>
                <w:lang w:val="en-US"/>
              </w:rPr>
            </w:pPr>
            <w:r>
              <w:rPr>
                <w:lang w:val="en-US"/>
              </w:rPr>
              <w:t>0</w:t>
            </w:r>
          </w:p>
        </w:tc>
        <w:tc>
          <w:tcPr>
            <w:tcW w:w="1246" w:type="dxa"/>
          </w:tcPr>
          <w:p w14:paraId="7EAAF1D8" w14:textId="77777777" w:rsidR="00B25EFD" w:rsidRPr="00486B38" w:rsidRDefault="00B25EFD" w:rsidP="006F5B8B">
            <w:pPr>
              <w:pStyle w:val="TAL"/>
              <w:jc w:val="center"/>
              <w:rPr>
                <w:lang w:val="en-US"/>
              </w:rPr>
            </w:pPr>
            <w:r>
              <w:rPr>
                <w:lang w:val="en-US"/>
              </w:rPr>
              <w:t>-</w:t>
            </w:r>
          </w:p>
        </w:tc>
        <w:tc>
          <w:tcPr>
            <w:tcW w:w="2551" w:type="dxa"/>
            <w:vMerge w:val="restart"/>
          </w:tcPr>
          <w:p w14:paraId="7F0CD8EF" w14:textId="77777777" w:rsidR="00B25EFD" w:rsidRPr="00E36A1C" w:rsidRDefault="00B25EFD" w:rsidP="006F5B8B">
            <w:pPr>
              <w:pStyle w:val="TAL"/>
              <w:jc w:val="left"/>
              <w:rPr>
                <w:lang w:val="en-US"/>
              </w:rPr>
            </w:pPr>
            <w:r>
              <w:rPr>
                <w:lang w:val="en-US"/>
              </w:rPr>
              <w:t>Not counted, since steps can be performed in parallel with other steps (e.g., reporting to client)</w:t>
            </w:r>
          </w:p>
        </w:tc>
      </w:tr>
      <w:tr w:rsidR="00B25EFD" w14:paraId="6BCED94F" w14:textId="77777777" w:rsidTr="006F5B8B">
        <w:trPr>
          <w:jc w:val="center"/>
        </w:trPr>
        <w:tc>
          <w:tcPr>
            <w:tcW w:w="837" w:type="dxa"/>
          </w:tcPr>
          <w:p w14:paraId="218B0A34" w14:textId="77777777" w:rsidR="00B25EFD" w:rsidRPr="006F0176" w:rsidRDefault="00B25EFD" w:rsidP="006F5B8B">
            <w:pPr>
              <w:pStyle w:val="TAL"/>
              <w:jc w:val="center"/>
              <w:rPr>
                <w:lang w:val="en-US"/>
              </w:rPr>
            </w:pPr>
            <w:r>
              <w:rPr>
                <w:lang w:val="en-US"/>
              </w:rPr>
              <w:t>18.</w:t>
            </w:r>
          </w:p>
        </w:tc>
        <w:tc>
          <w:tcPr>
            <w:tcW w:w="3651" w:type="dxa"/>
          </w:tcPr>
          <w:p w14:paraId="6E132D07" w14:textId="77777777" w:rsidR="00B25EFD" w:rsidRDefault="00B25EFD" w:rsidP="006F5B8B">
            <w:pPr>
              <w:pStyle w:val="TAL"/>
            </w:pPr>
            <w:r>
              <w:rPr>
                <w:lang w:val="en-US"/>
              </w:rPr>
              <w:t>MAC-CE Deactivation</w:t>
            </w:r>
          </w:p>
        </w:tc>
        <w:tc>
          <w:tcPr>
            <w:tcW w:w="1216" w:type="dxa"/>
          </w:tcPr>
          <w:p w14:paraId="70B351F6" w14:textId="77777777" w:rsidR="00B25EFD" w:rsidRDefault="00B25EFD" w:rsidP="006F5B8B">
            <w:pPr>
              <w:pStyle w:val="TAL"/>
              <w:tabs>
                <w:tab w:val="left" w:pos="490"/>
              </w:tabs>
            </w:pPr>
            <w:r>
              <w:rPr>
                <w:lang w:val="en-US"/>
              </w:rPr>
              <w:t>T</w:t>
            </w:r>
            <w:r w:rsidRPr="00C869B1">
              <w:rPr>
                <w:vertAlign w:val="subscript"/>
                <w:lang w:val="en-US"/>
              </w:rPr>
              <w:t>MAC-</w:t>
            </w:r>
            <w:r>
              <w:rPr>
                <w:vertAlign w:val="subscript"/>
                <w:lang w:val="en-US"/>
              </w:rPr>
              <w:t>SRS</w:t>
            </w:r>
          </w:p>
        </w:tc>
        <w:tc>
          <w:tcPr>
            <w:tcW w:w="1267" w:type="dxa"/>
          </w:tcPr>
          <w:p w14:paraId="2A5C4447" w14:textId="77777777" w:rsidR="00B25EFD" w:rsidRPr="00A226AC" w:rsidRDefault="00B25EFD" w:rsidP="006F5B8B">
            <w:pPr>
              <w:pStyle w:val="TAL"/>
              <w:jc w:val="center"/>
              <w:rPr>
                <w:lang w:val="en-US"/>
              </w:rPr>
            </w:pPr>
            <w:r>
              <w:rPr>
                <w:lang w:val="en-US"/>
              </w:rPr>
              <w:t>0</w:t>
            </w:r>
          </w:p>
        </w:tc>
        <w:tc>
          <w:tcPr>
            <w:tcW w:w="1246" w:type="dxa"/>
          </w:tcPr>
          <w:p w14:paraId="30B41FA7" w14:textId="290FD3D7" w:rsidR="00B25EFD" w:rsidRPr="00486B38" w:rsidRDefault="00B25EFD" w:rsidP="006F5B8B">
            <w:pPr>
              <w:pStyle w:val="TAL"/>
              <w:jc w:val="center"/>
              <w:rPr>
                <w:lang w:val="en-US"/>
              </w:rPr>
            </w:pPr>
            <w:r>
              <w:rPr>
                <w:lang w:val="en-US"/>
              </w:rPr>
              <w:t>0</w:t>
            </w:r>
          </w:p>
        </w:tc>
        <w:tc>
          <w:tcPr>
            <w:tcW w:w="2551" w:type="dxa"/>
            <w:vMerge/>
          </w:tcPr>
          <w:p w14:paraId="092F0491" w14:textId="77777777" w:rsidR="00B25EFD" w:rsidRDefault="00B25EFD" w:rsidP="006F5B8B">
            <w:pPr>
              <w:pStyle w:val="TAL"/>
              <w:jc w:val="left"/>
            </w:pPr>
          </w:p>
        </w:tc>
      </w:tr>
      <w:tr w:rsidR="00B25EFD" w14:paraId="469D8A0A" w14:textId="77777777" w:rsidTr="006F5B8B">
        <w:trPr>
          <w:jc w:val="center"/>
        </w:trPr>
        <w:tc>
          <w:tcPr>
            <w:tcW w:w="5704" w:type="dxa"/>
            <w:gridSpan w:val="3"/>
            <w:vAlign w:val="center"/>
          </w:tcPr>
          <w:p w14:paraId="79739319" w14:textId="77777777" w:rsidR="00B25EFD" w:rsidRPr="00D51685" w:rsidRDefault="00B25EFD" w:rsidP="006F5B8B">
            <w:pPr>
              <w:pStyle w:val="TAL"/>
              <w:tabs>
                <w:tab w:val="left" w:pos="490"/>
              </w:tabs>
              <w:jc w:val="right"/>
              <w:rPr>
                <w:b/>
                <w:bCs/>
                <w:lang w:val="en-US"/>
              </w:rPr>
            </w:pPr>
            <w:r w:rsidRPr="00D51685">
              <w:rPr>
                <w:b/>
                <w:bCs/>
                <w:lang w:val="en-US"/>
              </w:rPr>
              <w:t>Total:</w:t>
            </w:r>
          </w:p>
        </w:tc>
        <w:tc>
          <w:tcPr>
            <w:tcW w:w="1267" w:type="dxa"/>
          </w:tcPr>
          <w:p w14:paraId="61DF1965" w14:textId="619D6728" w:rsidR="00B25EFD" w:rsidRPr="00D51685" w:rsidRDefault="004F135A" w:rsidP="006F5B8B">
            <w:pPr>
              <w:pStyle w:val="TAL"/>
              <w:jc w:val="center"/>
              <w:rPr>
                <w:b/>
                <w:bCs/>
                <w:lang w:val="en-US"/>
              </w:rPr>
            </w:pPr>
            <w:r w:rsidRPr="00D51685">
              <w:rPr>
                <w:b/>
                <w:bCs/>
                <w:lang w:val="en-US"/>
              </w:rPr>
              <w:t>159-</w:t>
            </w:r>
            <w:r w:rsidR="00BA7D26" w:rsidRPr="00D51685">
              <w:rPr>
                <w:b/>
                <w:bCs/>
                <w:lang w:val="en-US"/>
              </w:rPr>
              <w:t>332</w:t>
            </w:r>
          </w:p>
        </w:tc>
        <w:tc>
          <w:tcPr>
            <w:tcW w:w="1246" w:type="dxa"/>
          </w:tcPr>
          <w:p w14:paraId="46DE2683" w14:textId="4AA41373" w:rsidR="00B25EFD" w:rsidRPr="00D51685" w:rsidRDefault="00AA1331" w:rsidP="006F5B8B">
            <w:pPr>
              <w:pStyle w:val="TAL"/>
              <w:jc w:val="center"/>
              <w:rPr>
                <w:b/>
                <w:bCs/>
                <w:lang w:val="en-US"/>
              </w:rPr>
            </w:pPr>
            <w:r w:rsidRPr="00D51685">
              <w:rPr>
                <w:b/>
                <w:bCs/>
                <w:lang w:val="en-US"/>
              </w:rPr>
              <w:t>81-</w:t>
            </w:r>
            <w:r w:rsidR="00397B11" w:rsidRPr="00D51685">
              <w:rPr>
                <w:b/>
                <w:bCs/>
                <w:lang w:val="en-US"/>
              </w:rPr>
              <w:t>130</w:t>
            </w:r>
          </w:p>
        </w:tc>
        <w:tc>
          <w:tcPr>
            <w:tcW w:w="2551" w:type="dxa"/>
          </w:tcPr>
          <w:p w14:paraId="53783BDE" w14:textId="77777777" w:rsidR="00B25EFD" w:rsidRDefault="00B25EFD" w:rsidP="006F5B8B">
            <w:pPr>
              <w:pStyle w:val="TAL"/>
              <w:jc w:val="left"/>
            </w:pPr>
          </w:p>
        </w:tc>
      </w:tr>
    </w:tbl>
    <w:p w14:paraId="62A1A206" w14:textId="5C3C61B7" w:rsidR="00603894" w:rsidRDefault="00603894" w:rsidP="00C154B7"/>
    <w:p w14:paraId="7399C2E9" w14:textId="6CD76512" w:rsidR="007F6FBB" w:rsidRDefault="007F6FBB" w:rsidP="00C154B7"/>
    <w:p w14:paraId="49E46B2F" w14:textId="114EF78D" w:rsidR="00A07A9A" w:rsidRDefault="00A07A9A" w:rsidP="00324676">
      <w:pPr>
        <w:pStyle w:val="TF"/>
        <w:keepNext/>
        <w:spacing w:after="60"/>
      </w:pPr>
      <w:r>
        <w:lastRenderedPageBreak/>
        <w:t xml:space="preserve">Table </w:t>
      </w:r>
      <w:r w:rsidR="007B4581">
        <w:rPr>
          <w:lang w:val="en-US"/>
        </w:rPr>
        <w:t>4</w:t>
      </w:r>
      <w:r>
        <w:t xml:space="preserve">: Latency Summary for </w:t>
      </w:r>
      <w:r>
        <w:rPr>
          <w:lang w:val="en-US"/>
        </w:rPr>
        <w:t xml:space="preserve">Baseline </w:t>
      </w:r>
      <w:r>
        <w:t>DL</w:t>
      </w:r>
      <w:r>
        <w:rPr>
          <w:lang w:val="en-US"/>
        </w:rPr>
        <w:t>-only</w:t>
      </w:r>
      <w:r>
        <w:t xml:space="preserve"> Positioning.</w:t>
      </w:r>
    </w:p>
    <w:tbl>
      <w:tblPr>
        <w:tblStyle w:val="TableGrid"/>
        <w:tblW w:w="10768" w:type="dxa"/>
        <w:jc w:val="center"/>
        <w:tblLook w:val="04A0" w:firstRow="1" w:lastRow="0" w:firstColumn="1" w:lastColumn="0" w:noHBand="0" w:noVBand="1"/>
      </w:tblPr>
      <w:tblGrid>
        <w:gridCol w:w="837"/>
        <w:gridCol w:w="3651"/>
        <w:gridCol w:w="1216"/>
        <w:gridCol w:w="1267"/>
        <w:gridCol w:w="1246"/>
        <w:gridCol w:w="2551"/>
      </w:tblGrid>
      <w:tr w:rsidR="00F1228C" w14:paraId="56327FFF" w14:textId="77777777" w:rsidTr="006F5B8B">
        <w:trPr>
          <w:jc w:val="center"/>
        </w:trPr>
        <w:tc>
          <w:tcPr>
            <w:tcW w:w="4488" w:type="dxa"/>
            <w:gridSpan w:val="2"/>
          </w:tcPr>
          <w:p w14:paraId="2CD8A294" w14:textId="77777777" w:rsidR="00F1228C" w:rsidRDefault="00F1228C" w:rsidP="006F5B8B">
            <w:pPr>
              <w:pStyle w:val="TAH"/>
            </w:pPr>
            <w:r>
              <w:t>Step</w:t>
            </w:r>
          </w:p>
        </w:tc>
        <w:tc>
          <w:tcPr>
            <w:tcW w:w="1216" w:type="dxa"/>
          </w:tcPr>
          <w:p w14:paraId="0DE1C2D0" w14:textId="77777777" w:rsidR="00F1228C" w:rsidRDefault="00F1228C" w:rsidP="006F5B8B">
            <w:pPr>
              <w:pStyle w:val="TAH"/>
            </w:pPr>
            <w:r>
              <w:t>Delay Component</w:t>
            </w:r>
          </w:p>
        </w:tc>
        <w:tc>
          <w:tcPr>
            <w:tcW w:w="1267" w:type="dxa"/>
          </w:tcPr>
          <w:p w14:paraId="28FB5E23" w14:textId="77777777" w:rsidR="00F1228C" w:rsidRDefault="00F1228C" w:rsidP="006F5B8B">
            <w:pPr>
              <w:pStyle w:val="TAH"/>
            </w:pPr>
            <w:r>
              <w:t>Delay Value</w:t>
            </w:r>
          </w:p>
          <w:p w14:paraId="4E571D83" w14:textId="77777777" w:rsidR="00F1228C" w:rsidRDefault="00F1228C" w:rsidP="006F5B8B">
            <w:pPr>
              <w:pStyle w:val="TAH"/>
              <w:rPr>
                <w:lang w:val="en-US"/>
              </w:rPr>
            </w:pPr>
            <w:r>
              <w:rPr>
                <w:lang w:val="en-US"/>
              </w:rPr>
              <w:t>[ms]</w:t>
            </w:r>
          </w:p>
          <w:p w14:paraId="7F13F849" w14:textId="77777777" w:rsidR="00F1228C" w:rsidRDefault="00F1228C" w:rsidP="006F5B8B">
            <w:pPr>
              <w:pStyle w:val="TAH"/>
            </w:pPr>
            <w:r>
              <w:rPr>
                <w:lang w:val="en-US"/>
              </w:rPr>
              <w:t>using LMF</w:t>
            </w:r>
          </w:p>
        </w:tc>
        <w:tc>
          <w:tcPr>
            <w:tcW w:w="1246" w:type="dxa"/>
          </w:tcPr>
          <w:p w14:paraId="3C291696" w14:textId="77777777" w:rsidR="00F1228C" w:rsidRPr="00486B38" w:rsidRDefault="00F1228C" w:rsidP="006F5B8B">
            <w:pPr>
              <w:pStyle w:val="TAH"/>
            </w:pPr>
            <w:r w:rsidRPr="00486B38">
              <w:t>Delay Value</w:t>
            </w:r>
          </w:p>
          <w:p w14:paraId="0F543AF5" w14:textId="77777777" w:rsidR="00F1228C" w:rsidRPr="00486B38" w:rsidRDefault="00F1228C" w:rsidP="006F5B8B">
            <w:pPr>
              <w:pStyle w:val="TAH"/>
              <w:rPr>
                <w:lang w:val="en-US"/>
              </w:rPr>
            </w:pPr>
            <w:r w:rsidRPr="00486B38">
              <w:rPr>
                <w:lang w:val="en-US"/>
              </w:rPr>
              <w:t>[ms]</w:t>
            </w:r>
          </w:p>
          <w:p w14:paraId="2D6680E7" w14:textId="5B9CDF11" w:rsidR="00F1228C" w:rsidRPr="00486B38" w:rsidRDefault="00F1228C" w:rsidP="006F5B8B">
            <w:pPr>
              <w:pStyle w:val="TAH"/>
              <w:rPr>
                <w:lang w:val="en-US"/>
              </w:rPr>
            </w:pPr>
            <w:r w:rsidRPr="00486B38">
              <w:rPr>
                <w:lang w:val="en-US"/>
              </w:rPr>
              <w:t>using L</w:t>
            </w:r>
            <w:r w:rsidR="001F22E5">
              <w:rPr>
                <w:lang w:val="en-US"/>
              </w:rPr>
              <w:t>MC</w:t>
            </w:r>
          </w:p>
        </w:tc>
        <w:tc>
          <w:tcPr>
            <w:tcW w:w="2551" w:type="dxa"/>
          </w:tcPr>
          <w:p w14:paraId="506BE4B9" w14:textId="77777777" w:rsidR="00F1228C" w:rsidRPr="00891BE8" w:rsidRDefault="00F1228C" w:rsidP="006F5B8B">
            <w:pPr>
              <w:pStyle w:val="TAH"/>
              <w:rPr>
                <w:lang w:val="en-US"/>
              </w:rPr>
            </w:pPr>
            <w:r>
              <w:rPr>
                <w:lang w:val="en-US"/>
              </w:rPr>
              <w:t>Comment</w:t>
            </w:r>
          </w:p>
        </w:tc>
      </w:tr>
      <w:tr w:rsidR="00F1228C" w14:paraId="0F4624BC" w14:textId="77777777" w:rsidTr="006F5B8B">
        <w:trPr>
          <w:jc w:val="center"/>
        </w:trPr>
        <w:tc>
          <w:tcPr>
            <w:tcW w:w="837" w:type="dxa"/>
          </w:tcPr>
          <w:p w14:paraId="6A653DF7" w14:textId="77777777" w:rsidR="00F1228C" w:rsidRDefault="00F1228C" w:rsidP="006F5B8B">
            <w:pPr>
              <w:pStyle w:val="TAL"/>
              <w:jc w:val="center"/>
              <w:rPr>
                <w:lang w:val="en-US"/>
              </w:rPr>
            </w:pPr>
            <w:r>
              <w:rPr>
                <w:lang w:val="en-US"/>
              </w:rPr>
              <w:t>1.</w:t>
            </w:r>
          </w:p>
        </w:tc>
        <w:tc>
          <w:tcPr>
            <w:tcW w:w="3651" w:type="dxa"/>
          </w:tcPr>
          <w:p w14:paraId="49070EE3" w14:textId="77777777" w:rsidR="00F1228C" w:rsidRDefault="00F1228C" w:rsidP="006F5B8B">
            <w:pPr>
              <w:pStyle w:val="TAL"/>
              <w:rPr>
                <w:lang w:val="en-US"/>
              </w:rPr>
            </w:pPr>
            <w:r>
              <w:rPr>
                <w:lang w:val="en-US"/>
              </w:rPr>
              <w:t>LPP Request Capabilities</w:t>
            </w:r>
          </w:p>
        </w:tc>
        <w:tc>
          <w:tcPr>
            <w:tcW w:w="1216" w:type="dxa"/>
          </w:tcPr>
          <w:p w14:paraId="2ED2F25B" w14:textId="77777777" w:rsidR="00F1228C" w:rsidRDefault="00F1228C" w:rsidP="006F5B8B">
            <w:pPr>
              <w:pStyle w:val="TAL"/>
              <w:rPr>
                <w:lang w:val="en-US"/>
              </w:rPr>
            </w:pPr>
            <w:r>
              <w:rPr>
                <w:lang w:val="en-US"/>
              </w:rPr>
              <w:t>T</w:t>
            </w:r>
            <w:r w:rsidRPr="00417042">
              <w:rPr>
                <w:vertAlign w:val="subscript"/>
                <w:lang w:val="en-US"/>
              </w:rPr>
              <w:t>LPP</w:t>
            </w:r>
            <w:r>
              <w:rPr>
                <w:vertAlign w:val="subscript"/>
                <w:lang w:val="en-US"/>
              </w:rPr>
              <w:t>-ReqCap</w:t>
            </w:r>
          </w:p>
        </w:tc>
        <w:tc>
          <w:tcPr>
            <w:tcW w:w="1267" w:type="dxa"/>
          </w:tcPr>
          <w:p w14:paraId="6DA8695E" w14:textId="77777777" w:rsidR="00F1228C" w:rsidRDefault="00F1228C" w:rsidP="006F5B8B">
            <w:pPr>
              <w:pStyle w:val="TAL"/>
              <w:jc w:val="center"/>
              <w:rPr>
                <w:lang w:val="en-US"/>
              </w:rPr>
            </w:pPr>
            <w:r>
              <w:rPr>
                <w:lang w:val="en-US"/>
              </w:rPr>
              <w:t>18-34.5</w:t>
            </w:r>
          </w:p>
        </w:tc>
        <w:tc>
          <w:tcPr>
            <w:tcW w:w="1246" w:type="dxa"/>
          </w:tcPr>
          <w:p w14:paraId="70DF32F5" w14:textId="77777777" w:rsidR="00F1228C" w:rsidRPr="00486B38" w:rsidRDefault="00F1228C" w:rsidP="006F5B8B">
            <w:pPr>
              <w:pStyle w:val="TAL"/>
              <w:jc w:val="center"/>
              <w:rPr>
                <w:lang w:val="en-US"/>
              </w:rPr>
            </w:pPr>
            <w:r>
              <w:rPr>
                <w:lang w:val="en-US"/>
              </w:rPr>
              <w:t>11-11.5</w:t>
            </w:r>
          </w:p>
        </w:tc>
        <w:tc>
          <w:tcPr>
            <w:tcW w:w="2551" w:type="dxa"/>
          </w:tcPr>
          <w:p w14:paraId="3DB2CBED" w14:textId="77777777" w:rsidR="00F1228C" w:rsidRDefault="00F1228C" w:rsidP="006F5B8B">
            <w:pPr>
              <w:pStyle w:val="TAL"/>
              <w:jc w:val="left"/>
              <w:rPr>
                <w:lang w:val="en-US"/>
              </w:rPr>
            </w:pPr>
          </w:p>
        </w:tc>
      </w:tr>
      <w:tr w:rsidR="00F1228C" w14:paraId="23FCDD1A" w14:textId="77777777" w:rsidTr="006F5B8B">
        <w:trPr>
          <w:jc w:val="center"/>
        </w:trPr>
        <w:tc>
          <w:tcPr>
            <w:tcW w:w="837" w:type="dxa"/>
          </w:tcPr>
          <w:p w14:paraId="10FBE76A" w14:textId="77777777" w:rsidR="00F1228C" w:rsidRDefault="00F1228C" w:rsidP="006F5B8B">
            <w:pPr>
              <w:pStyle w:val="TAL"/>
              <w:jc w:val="center"/>
              <w:rPr>
                <w:lang w:val="en-US"/>
              </w:rPr>
            </w:pPr>
            <w:r>
              <w:rPr>
                <w:lang w:val="en-US"/>
              </w:rPr>
              <w:t>2.</w:t>
            </w:r>
          </w:p>
        </w:tc>
        <w:tc>
          <w:tcPr>
            <w:tcW w:w="3651" w:type="dxa"/>
          </w:tcPr>
          <w:p w14:paraId="2AE979F1" w14:textId="77777777" w:rsidR="00F1228C" w:rsidRDefault="00F1228C" w:rsidP="006F5B8B">
            <w:pPr>
              <w:pStyle w:val="TAL"/>
              <w:rPr>
                <w:lang w:val="en-US"/>
              </w:rPr>
            </w:pPr>
            <w:r>
              <w:rPr>
                <w:lang w:val="en-US"/>
              </w:rPr>
              <w:t>LPP Provide Capabilities</w:t>
            </w:r>
          </w:p>
        </w:tc>
        <w:tc>
          <w:tcPr>
            <w:tcW w:w="1216" w:type="dxa"/>
          </w:tcPr>
          <w:p w14:paraId="59F7E160" w14:textId="77777777" w:rsidR="00F1228C" w:rsidRDefault="00F1228C" w:rsidP="006F5B8B">
            <w:pPr>
              <w:pStyle w:val="TAL"/>
              <w:rPr>
                <w:lang w:val="en-US"/>
              </w:rPr>
            </w:pPr>
            <w:r>
              <w:rPr>
                <w:lang w:val="en-US"/>
              </w:rPr>
              <w:t>T</w:t>
            </w:r>
            <w:r w:rsidRPr="00417042">
              <w:rPr>
                <w:vertAlign w:val="subscript"/>
                <w:lang w:val="en-US"/>
              </w:rPr>
              <w:t>LPP</w:t>
            </w:r>
            <w:r>
              <w:rPr>
                <w:vertAlign w:val="subscript"/>
                <w:lang w:val="en-US"/>
              </w:rPr>
              <w:t>-ProCap</w:t>
            </w:r>
          </w:p>
        </w:tc>
        <w:tc>
          <w:tcPr>
            <w:tcW w:w="1267" w:type="dxa"/>
          </w:tcPr>
          <w:p w14:paraId="158DFD04" w14:textId="77777777" w:rsidR="00F1228C" w:rsidRDefault="00F1228C" w:rsidP="006F5B8B">
            <w:pPr>
              <w:pStyle w:val="TAL"/>
              <w:jc w:val="center"/>
              <w:rPr>
                <w:lang w:val="en-US"/>
              </w:rPr>
            </w:pPr>
            <w:r>
              <w:rPr>
                <w:lang w:val="en-US"/>
              </w:rPr>
              <w:t>25-54.5</w:t>
            </w:r>
          </w:p>
        </w:tc>
        <w:tc>
          <w:tcPr>
            <w:tcW w:w="1246" w:type="dxa"/>
          </w:tcPr>
          <w:p w14:paraId="03302D77" w14:textId="77777777" w:rsidR="00F1228C" w:rsidRPr="00486B38" w:rsidRDefault="00F1228C" w:rsidP="006F5B8B">
            <w:pPr>
              <w:pStyle w:val="TAL"/>
              <w:jc w:val="center"/>
              <w:rPr>
                <w:lang w:val="en-US"/>
              </w:rPr>
            </w:pPr>
            <w:r>
              <w:rPr>
                <w:lang w:val="en-US"/>
              </w:rPr>
              <w:t>18-31.5</w:t>
            </w:r>
          </w:p>
        </w:tc>
        <w:tc>
          <w:tcPr>
            <w:tcW w:w="2551" w:type="dxa"/>
          </w:tcPr>
          <w:p w14:paraId="6A4CEBBF" w14:textId="77777777" w:rsidR="00F1228C" w:rsidRDefault="00F1228C" w:rsidP="006F5B8B">
            <w:pPr>
              <w:pStyle w:val="TAL"/>
              <w:jc w:val="left"/>
              <w:rPr>
                <w:lang w:val="en-US"/>
              </w:rPr>
            </w:pPr>
          </w:p>
        </w:tc>
      </w:tr>
      <w:tr w:rsidR="00F1228C" w14:paraId="24A3A56D" w14:textId="77777777" w:rsidTr="006F5B8B">
        <w:trPr>
          <w:jc w:val="center"/>
        </w:trPr>
        <w:tc>
          <w:tcPr>
            <w:tcW w:w="837" w:type="dxa"/>
          </w:tcPr>
          <w:p w14:paraId="71CA48A3" w14:textId="77777777" w:rsidR="00F1228C" w:rsidRPr="006052A2" w:rsidRDefault="00F1228C" w:rsidP="006F5B8B">
            <w:pPr>
              <w:pStyle w:val="TAL"/>
              <w:jc w:val="center"/>
              <w:rPr>
                <w:lang w:val="en-US"/>
              </w:rPr>
            </w:pPr>
            <w:r>
              <w:rPr>
                <w:lang w:val="en-US"/>
              </w:rPr>
              <w:t>10.</w:t>
            </w:r>
          </w:p>
        </w:tc>
        <w:tc>
          <w:tcPr>
            <w:tcW w:w="3651" w:type="dxa"/>
          </w:tcPr>
          <w:p w14:paraId="785181DC" w14:textId="77777777" w:rsidR="00F1228C" w:rsidRDefault="00F1228C" w:rsidP="006F5B8B">
            <w:pPr>
              <w:pStyle w:val="TAL"/>
            </w:pPr>
            <w:r>
              <w:rPr>
                <w:lang w:val="en-US"/>
              </w:rPr>
              <w:t>LPP Provide Assistance Data</w:t>
            </w:r>
          </w:p>
        </w:tc>
        <w:tc>
          <w:tcPr>
            <w:tcW w:w="1216" w:type="dxa"/>
          </w:tcPr>
          <w:p w14:paraId="69EFBD72" w14:textId="77777777" w:rsidR="00F1228C" w:rsidRDefault="00F1228C" w:rsidP="006F5B8B">
            <w:pPr>
              <w:pStyle w:val="TAL"/>
            </w:pPr>
            <w:r>
              <w:rPr>
                <w:lang w:val="en-US"/>
              </w:rPr>
              <w:t>T</w:t>
            </w:r>
            <w:r w:rsidRPr="00417042">
              <w:rPr>
                <w:vertAlign w:val="subscript"/>
                <w:lang w:val="en-US"/>
              </w:rPr>
              <w:t>LPP</w:t>
            </w:r>
            <w:r>
              <w:rPr>
                <w:vertAlign w:val="subscript"/>
                <w:lang w:val="en-US"/>
              </w:rPr>
              <w:t>-PAD</w:t>
            </w:r>
          </w:p>
        </w:tc>
        <w:tc>
          <w:tcPr>
            <w:tcW w:w="1267" w:type="dxa"/>
          </w:tcPr>
          <w:p w14:paraId="2D43A73D" w14:textId="77777777" w:rsidR="00F1228C" w:rsidRPr="001B03F6" w:rsidRDefault="00F1228C" w:rsidP="006F5B8B">
            <w:pPr>
              <w:pStyle w:val="TAL"/>
              <w:jc w:val="center"/>
              <w:rPr>
                <w:lang w:val="en-US"/>
              </w:rPr>
            </w:pPr>
            <w:r>
              <w:rPr>
                <w:lang w:val="en-US"/>
              </w:rPr>
              <w:t>28-44.5</w:t>
            </w:r>
          </w:p>
        </w:tc>
        <w:tc>
          <w:tcPr>
            <w:tcW w:w="1246" w:type="dxa"/>
          </w:tcPr>
          <w:p w14:paraId="1773AD6C" w14:textId="77777777" w:rsidR="00F1228C" w:rsidRPr="00486B38" w:rsidRDefault="00F1228C" w:rsidP="006F5B8B">
            <w:pPr>
              <w:pStyle w:val="TAL"/>
              <w:jc w:val="center"/>
            </w:pPr>
            <w:r>
              <w:rPr>
                <w:lang w:val="en-US"/>
              </w:rPr>
              <w:t>21-21.5</w:t>
            </w:r>
          </w:p>
        </w:tc>
        <w:tc>
          <w:tcPr>
            <w:tcW w:w="2551" w:type="dxa"/>
          </w:tcPr>
          <w:p w14:paraId="4BD0CF0B" w14:textId="77777777" w:rsidR="00F1228C" w:rsidRDefault="00F1228C" w:rsidP="006F5B8B">
            <w:pPr>
              <w:pStyle w:val="TAL"/>
              <w:jc w:val="left"/>
            </w:pPr>
          </w:p>
        </w:tc>
      </w:tr>
      <w:tr w:rsidR="00F1228C" w14:paraId="17E449EE" w14:textId="77777777" w:rsidTr="006F5B8B">
        <w:trPr>
          <w:jc w:val="center"/>
        </w:trPr>
        <w:tc>
          <w:tcPr>
            <w:tcW w:w="837" w:type="dxa"/>
          </w:tcPr>
          <w:p w14:paraId="350E0490" w14:textId="77777777" w:rsidR="00F1228C" w:rsidRPr="006052A2" w:rsidRDefault="00F1228C" w:rsidP="006F5B8B">
            <w:pPr>
              <w:pStyle w:val="TAL"/>
              <w:jc w:val="center"/>
              <w:rPr>
                <w:lang w:val="en-US"/>
              </w:rPr>
            </w:pPr>
            <w:r>
              <w:rPr>
                <w:lang w:val="en-US"/>
              </w:rPr>
              <w:t>11.</w:t>
            </w:r>
          </w:p>
        </w:tc>
        <w:tc>
          <w:tcPr>
            <w:tcW w:w="3651" w:type="dxa"/>
          </w:tcPr>
          <w:p w14:paraId="75D1EA77" w14:textId="77777777" w:rsidR="00F1228C" w:rsidRDefault="00F1228C" w:rsidP="006F5B8B">
            <w:pPr>
              <w:pStyle w:val="TAL"/>
              <w:rPr>
                <w:lang w:val="en-US"/>
              </w:rPr>
            </w:pPr>
            <w:r>
              <w:rPr>
                <w:lang w:val="en-US"/>
              </w:rPr>
              <w:t>LPP Request Location Information</w:t>
            </w:r>
          </w:p>
        </w:tc>
        <w:tc>
          <w:tcPr>
            <w:tcW w:w="1216" w:type="dxa"/>
          </w:tcPr>
          <w:p w14:paraId="111CD57D" w14:textId="77777777" w:rsidR="00F1228C" w:rsidRDefault="00F1228C" w:rsidP="006F5B8B">
            <w:pPr>
              <w:pStyle w:val="TAL"/>
            </w:pPr>
            <w:r>
              <w:rPr>
                <w:lang w:val="en-US"/>
              </w:rPr>
              <w:t>T</w:t>
            </w:r>
            <w:r w:rsidRPr="00417042">
              <w:rPr>
                <w:vertAlign w:val="subscript"/>
                <w:lang w:val="en-US"/>
              </w:rPr>
              <w:t>LPP</w:t>
            </w:r>
            <w:r>
              <w:rPr>
                <w:vertAlign w:val="subscript"/>
                <w:lang w:val="en-US"/>
              </w:rPr>
              <w:t>-RLI</w:t>
            </w:r>
          </w:p>
        </w:tc>
        <w:tc>
          <w:tcPr>
            <w:tcW w:w="1267" w:type="dxa"/>
          </w:tcPr>
          <w:p w14:paraId="1A36D270" w14:textId="77777777" w:rsidR="00F1228C" w:rsidRDefault="00F1228C" w:rsidP="006F5B8B">
            <w:pPr>
              <w:pStyle w:val="TAL"/>
              <w:jc w:val="center"/>
            </w:pPr>
            <w:r>
              <w:rPr>
                <w:lang w:val="en-US"/>
              </w:rPr>
              <w:t>23-39.5</w:t>
            </w:r>
          </w:p>
        </w:tc>
        <w:tc>
          <w:tcPr>
            <w:tcW w:w="1246" w:type="dxa"/>
          </w:tcPr>
          <w:p w14:paraId="4433C4BD" w14:textId="77777777" w:rsidR="00F1228C" w:rsidRPr="00486B38" w:rsidRDefault="00F1228C" w:rsidP="006F5B8B">
            <w:pPr>
              <w:pStyle w:val="TAL"/>
              <w:jc w:val="center"/>
            </w:pPr>
            <w:r>
              <w:rPr>
                <w:lang w:val="en-US"/>
              </w:rPr>
              <w:t>16-16.5</w:t>
            </w:r>
          </w:p>
        </w:tc>
        <w:tc>
          <w:tcPr>
            <w:tcW w:w="2551" w:type="dxa"/>
          </w:tcPr>
          <w:p w14:paraId="110F6D64" w14:textId="77777777" w:rsidR="00F1228C" w:rsidRDefault="00F1228C" w:rsidP="006F5B8B">
            <w:pPr>
              <w:pStyle w:val="TAL"/>
              <w:jc w:val="left"/>
            </w:pPr>
          </w:p>
        </w:tc>
      </w:tr>
      <w:tr w:rsidR="00F1228C" w14:paraId="13CBA2A7" w14:textId="77777777" w:rsidTr="006F5B8B">
        <w:trPr>
          <w:jc w:val="center"/>
        </w:trPr>
        <w:tc>
          <w:tcPr>
            <w:tcW w:w="837" w:type="dxa"/>
          </w:tcPr>
          <w:p w14:paraId="2BF4F692" w14:textId="77777777" w:rsidR="00F1228C" w:rsidRPr="006052A2" w:rsidRDefault="00F1228C" w:rsidP="006F5B8B">
            <w:pPr>
              <w:pStyle w:val="TAL"/>
              <w:jc w:val="center"/>
              <w:rPr>
                <w:lang w:val="en-US"/>
              </w:rPr>
            </w:pPr>
            <w:r>
              <w:rPr>
                <w:lang w:val="en-US"/>
              </w:rPr>
              <w:t>12.</w:t>
            </w:r>
          </w:p>
        </w:tc>
        <w:tc>
          <w:tcPr>
            <w:tcW w:w="3651" w:type="dxa"/>
          </w:tcPr>
          <w:p w14:paraId="6FA400F9" w14:textId="77777777" w:rsidR="00F1228C" w:rsidRDefault="00F1228C" w:rsidP="006F5B8B">
            <w:pPr>
              <w:pStyle w:val="TAL"/>
              <w:rPr>
                <w:lang w:val="en-US"/>
              </w:rPr>
            </w:pPr>
            <w:r>
              <w:rPr>
                <w:lang w:val="en-US"/>
              </w:rPr>
              <w:t>Measurement gap configuration</w:t>
            </w:r>
          </w:p>
        </w:tc>
        <w:tc>
          <w:tcPr>
            <w:tcW w:w="1216" w:type="dxa"/>
          </w:tcPr>
          <w:p w14:paraId="01C64AAB" w14:textId="77777777" w:rsidR="00F1228C" w:rsidRPr="00B36AA7" w:rsidRDefault="00F1228C" w:rsidP="006F5B8B">
            <w:pPr>
              <w:pStyle w:val="TAL"/>
              <w:rPr>
                <w:lang w:val="en-US"/>
              </w:rPr>
            </w:pPr>
            <w:r>
              <w:rPr>
                <w:lang w:val="en-US"/>
              </w:rPr>
              <w:t>T</w:t>
            </w:r>
            <w:r>
              <w:rPr>
                <w:vertAlign w:val="subscript"/>
                <w:lang w:val="en-US"/>
              </w:rPr>
              <w:t>GapConfig</w:t>
            </w:r>
          </w:p>
        </w:tc>
        <w:tc>
          <w:tcPr>
            <w:tcW w:w="1267" w:type="dxa"/>
          </w:tcPr>
          <w:p w14:paraId="2F2B3F7D" w14:textId="77777777" w:rsidR="00F1228C" w:rsidRPr="00563072" w:rsidRDefault="00F1228C" w:rsidP="006F5B8B">
            <w:pPr>
              <w:pStyle w:val="TAL"/>
              <w:jc w:val="center"/>
              <w:rPr>
                <w:lang w:val="en-US"/>
              </w:rPr>
            </w:pPr>
            <w:r>
              <w:rPr>
                <w:lang w:val="en-US"/>
              </w:rPr>
              <w:t>18-22</w:t>
            </w:r>
          </w:p>
        </w:tc>
        <w:tc>
          <w:tcPr>
            <w:tcW w:w="1246" w:type="dxa"/>
          </w:tcPr>
          <w:p w14:paraId="292F6F30" w14:textId="77777777" w:rsidR="00F1228C" w:rsidRPr="00486B38" w:rsidRDefault="00F1228C" w:rsidP="006F5B8B">
            <w:pPr>
              <w:pStyle w:val="TAL"/>
              <w:jc w:val="center"/>
              <w:rPr>
                <w:lang w:val="en-US"/>
              </w:rPr>
            </w:pPr>
            <w:r>
              <w:rPr>
                <w:lang w:val="en-US"/>
              </w:rPr>
              <w:t>18-22</w:t>
            </w:r>
          </w:p>
        </w:tc>
        <w:tc>
          <w:tcPr>
            <w:tcW w:w="2551" w:type="dxa"/>
          </w:tcPr>
          <w:p w14:paraId="1BC94793" w14:textId="77777777" w:rsidR="00F1228C" w:rsidRDefault="00F1228C" w:rsidP="006F5B8B">
            <w:pPr>
              <w:pStyle w:val="TAL"/>
              <w:jc w:val="left"/>
            </w:pPr>
          </w:p>
        </w:tc>
      </w:tr>
      <w:tr w:rsidR="00F1228C" w14:paraId="58F5FA55" w14:textId="77777777" w:rsidTr="006F5B8B">
        <w:trPr>
          <w:jc w:val="center"/>
        </w:trPr>
        <w:tc>
          <w:tcPr>
            <w:tcW w:w="837" w:type="dxa"/>
          </w:tcPr>
          <w:p w14:paraId="062BA8C1" w14:textId="77777777" w:rsidR="00F1228C" w:rsidRPr="006052A2" w:rsidRDefault="00F1228C" w:rsidP="006F5B8B">
            <w:pPr>
              <w:pStyle w:val="TAL"/>
              <w:jc w:val="center"/>
              <w:rPr>
                <w:lang w:val="en-US"/>
              </w:rPr>
            </w:pPr>
            <w:r>
              <w:rPr>
                <w:lang w:val="en-US"/>
              </w:rPr>
              <w:t>13a.</w:t>
            </w:r>
          </w:p>
        </w:tc>
        <w:tc>
          <w:tcPr>
            <w:tcW w:w="3651" w:type="dxa"/>
          </w:tcPr>
          <w:p w14:paraId="53F59D8C" w14:textId="77777777" w:rsidR="00F1228C" w:rsidRDefault="00F1228C" w:rsidP="006F5B8B">
            <w:pPr>
              <w:pStyle w:val="TAL"/>
              <w:rPr>
                <w:lang w:val="en-US"/>
              </w:rPr>
            </w:pPr>
            <w:r>
              <w:rPr>
                <w:lang w:val="en-US"/>
              </w:rPr>
              <w:t>DL Measurements</w:t>
            </w:r>
          </w:p>
        </w:tc>
        <w:tc>
          <w:tcPr>
            <w:tcW w:w="1216" w:type="dxa"/>
          </w:tcPr>
          <w:p w14:paraId="10A9EEDC" w14:textId="77777777" w:rsidR="00F1228C" w:rsidRDefault="00F1228C" w:rsidP="006F5B8B">
            <w:pPr>
              <w:pStyle w:val="TAL"/>
            </w:pPr>
            <w:r>
              <w:rPr>
                <w:lang w:val="en-US" w:eastAsia="ja-JP"/>
              </w:rPr>
              <w:t>T</w:t>
            </w:r>
            <w:r w:rsidRPr="00EA4126">
              <w:rPr>
                <w:vertAlign w:val="subscript"/>
                <w:lang w:val="en-US" w:eastAsia="ja-JP"/>
              </w:rPr>
              <w:t>DL-Meas</w:t>
            </w:r>
          </w:p>
        </w:tc>
        <w:tc>
          <w:tcPr>
            <w:tcW w:w="1267" w:type="dxa"/>
          </w:tcPr>
          <w:p w14:paraId="623D3015" w14:textId="77777777" w:rsidR="00F1228C" w:rsidRPr="00437CD4" w:rsidRDefault="00F1228C" w:rsidP="006F5B8B">
            <w:pPr>
              <w:pStyle w:val="TAL"/>
              <w:jc w:val="center"/>
              <w:rPr>
                <w:lang w:val="en-US"/>
              </w:rPr>
            </w:pPr>
            <w:r>
              <w:rPr>
                <w:lang w:val="en-US"/>
              </w:rPr>
              <w:t>22</w:t>
            </w:r>
          </w:p>
        </w:tc>
        <w:tc>
          <w:tcPr>
            <w:tcW w:w="1246" w:type="dxa"/>
          </w:tcPr>
          <w:p w14:paraId="606A7E61" w14:textId="77777777" w:rsidR="00F1228C" w:rsidRPr="00486B38" w:rsidRDefault="00F1228C" w:rsidP="006F5B8B">
            <w:pPr>
              <w:pStyle w:val="TAL"/>
              <w:jc w:val="center"/>
              <w:rPr>
                <w:lang w:val="en-US"/>
              </w:rPr>
            </w:pPr>
            <w:r>
              <w:rPr>
                <w:lang w:val="en-US"/>
              </w:rPr>
              <w:t>22</w:t>
            </w:r>
          </w:p>
        </w:tc>
        <w:tc>
          <w:tcPr>
            <w:tcW w:w="2551" w:type="dxa"/>
          </w:tcPr>
          <w:p w14:paraId="707F2687" w14:textId="77777777" w:rsidR="00F1228C" w:rsidRDefault="00F1228C" w:rsidP="006F5B8B">
            <w:pPr>
              <w:pStyle w:val="TAL"/>
              <w:jc w:val="left"/>
            </w:pPr>
            <w:r w:rsidRPr="00E3329E">
              <w:t>PHY measurement time; best possible case [11].</w:t>
            </w:r>
          </w:p>
        </w:tc>
      </w:tr>
      <w:tr w:rsidR="00F1228C" w14:paraId="539D8D4D" w14:textId="77777777" w:rsidTr="006F5B8B">
        <w:trPr>
          <w:jc w:val="center"/>
        </w:trPr>
        <w:tc>
          <w:tcPr>
            <w:tcW w:w="837" w:type="dxa"/>
          </w:tcPr>
          <w:p w14:paraId="7110A116" w14:textId="77777777" w:rsidR="00F1228C" w:rsidRPr="006F0176" w:rsidRDefault="00F1228C" w:rsidP="006F5B8B">
            <w:pPr>
              <w:pStyle w:val="TAL"/>
              <w:jc w:val="center"/>
              <w:rPr>
                <w:lang w:val="en-US"/>
              </w:rPr>
            </w:pPr>
            <w:r>
              <w:rPr>
                <w:lang w:val="en-US"/>
              </w:rPr>
              <w:t>14.</w:t>
            </w:r>
          </w:p>
        </w:tc>
        <w:tc>
          <w:tcPr>
            <w:tcW w:w="3651" w:type="dxa"/>
          </w:tcPr>
          <w:p w14:paraId="2600CE4B" w14:textId="77777777" w:rsidR="00F1228C" w:rsidRDefault="00F1228C" w:rsidP="006F5B8B">
            <w:pPr>
              <w:pStyle w:val="TAL"/>
            </w:pPr>
            <w:r>
              <w:rPr>
                <w:lang w:val="en-US"/>
              </w:rPr>
              <w:t>LPP Provide Location Information</w:t>
            </w:r>
          </w:p>
        </w:tc>
        <w:tc>
          <w:tcPr>
            <w:tcW w:w="1216" w:type="dxa"/>
          </w:tcPr>
          <w:p w14:paraId="07F6CC1F" w14:textId="77777777" w:rsidR="00F1228C" w:rsidRDefault="00F1228C" w:rsidP="006F5B8B">
            <w:pPr>
              <w:pStyle w:val="TAL"/>
            </w:pPr>
            <w:r>
              <w:rPr>
                <w:lang w:val="en-US"/>
              </w:rPr>
              <w:t>T</w:t>
            </w:r>
            <w:r w:rsidRPr="00417042">
              <w:rPr>
                <w:vertAlign w:val="subscript"/>
                <w:lang w:val="en-US"/>
              </w:rPr>
              <w:t>LPP</w:t>
            </w:r>
            <w:r>
              <w:rPr>
                <w:vertAlign w:val="subscript"/>
                <w:lang w:val="en-US"/>
              </w:rPr>
              <w:t>-PLI</w:t>
            </w:r>
          </w:p>
        </w:tc>
        <w:tc>
          <w:tcPr>
            <w:tcW w:w="1267" w:type="dxa"/>
          </w:tcPr>
          <w:p w14:paraId="22016F92" w14:textId="77777777" w:rsidR="00F1228C" w:rsidRDefault="00F1228C" w:rsidP="006F5B8B">
            <w:pPr>
              <w:pStyle w:val="TAL"/>
              <w:jc w:val="center"/>
            </w:pPr>
            <w:r>
              <w:rPr>
                <w:lang w:val="en-US"/>
              </w:rPr>
              <w:t>20-39.5</w:t>
            </w:r>
          </w:p>
        </w:tc>
        <w:tc>
          <w:tcPr>
            <w:tcW w:w="1246" w:type="dxa"/>
          </w:tcPr>
          <w:p w14:paraId="2C21F142" w14:textId="77777777" w:rsidR="00F1228C" w:rsidRPr="00486B38" w:rsidRDefault="00F1228C" w:rsidP="006F5B8B">
            <w:pPr>
              <w:pStyle w:val="TAL"/>
              <w:jc w:val="center"/>
              <w:rPr>
                <w:lang w:val="en-US"/>
              </w:rPr>
            </w:pPr>
            <w:r>
              <w:rPr>
                <w:lang w:val="en-US"/>
              </w:rPr>
              <w:t>13-16.5</w:t>
            </w:r>
          </w:p>
        </w:tc>
        <w:tc>
          <w:tcPr>
            <w:tcW w:w="2551" w:type="dxa"/>
          </w:tcPr>
          <w:p w14:paraId="2D3133D0" w14:textId="77777777" w:rsidR="00F1228C" w:rsidRDefault="00F1228C" w:rsidP="006F5B8B">
            <w:pPr>
              <w:pStyle w:val="TAL"/>
              <w:jc w:val="left"/>
            </w:pPr>
          </w:p>
        </w:tc>
      </w:tr>
      <w:tr w:rsidR="00F1228C" w14:paraId="0CE5D02C" w14:textId="77777777" w:rsidTr="006F5B8B">
        <w:trPr>
          <w:jc w:val="center"/>
        </w:trPr>
        <w:tc>
          <w:tcPr>
            <w:tcW w:w="837" w:type="dxa"/>
          </w:tcPr>
          <w:p w14:paraId="3426A854" w14:textId="77777777" w:rsidR="00F1228C" w:rsidRPr="006F0176" w:rsidRDefault="00F1228C" w:rsidP="006F5B8B">
            <w:pPr>
              <w:pStyle w:val="TAL"/>
              <w:jc w:val="center"/>
              <w:rPr>
                <w:lang w:val="en-US"/>
              </w:rPr>
            </w:pPr>
            <w:r>
              <w:rPr>
                <w:lang w:val="en-US"/>
              </w:rPr>
              <w:t>16.</w:t>
            </w:r>
          </w:p>
        </w:tc>
        <w:tc>
          <w:tcPr>
            <w:tcW w:w="3651" w:type="dxa"/>
          </w:tcPr>
          <w:p w14:paraId="4A146399" w14:textId="77777777" w:rsidR="00F1228C" w:rsidRPr="00CA3133" w:rsidRDefault="00F1228C" w:rsidP="006F5B8B">
            <w:pPr>
              <w:pStyle w:val="TAL"/>
              <w:rPr>
                <w:lang w:val="en-US"/>
              </w:rPr>
            </w:pPr>
            <w:r>
              <w:rPr>
                <w:lang w:val="en-US"/>
              </w:rPr>
              <w:t>Position Calculation</w:t>
            </w:r>
          </w:p>
        </w:tc>
        <w:tc>
          <w:tcPr>
            <w:tcW w:w="1216" w:type="dxa"/>
          </w:tcPr>
          <w:p w14:paraId="0B3DD08F" w14:textId="77777777" w:rsidR="00F1228C" w:rsidRDefault="00F1228C" w:rsidP="006F5B8B">
            <w:pPr>
              <w:pStyle w:val="TAL"/>
            </w:pPr>
            <w:r w:rsidRPr="002D68B3">
              <w:t>T</w:t>
            </w:r>
            <w:r w:rsidRPr="002D68B3">
              <w:rPr>
                <w:vertAlign w:val="subscript"/>
              </w:rPr>
              <w:t>LMF-Calc</w:t>
            </w:r>
          </w:p>
        </w:tc>
        <w:tc>
          <w:tcPr>
            <w:tcW w:w="1267" w:type="dxa"/>
          </w:tcPr>
          <w:p w14:paraId="5D76A79C" w14:textId="77777777" w:rsidR="00F1228C" w:rsidRPr="00B21ACC" w:rsidRDefault="00F1228C" w:rsidP="006F5B8B">
            <w:pPr>
              <w:pStyle w:val="TAL"/>
              <w:jc w:val="center"/>
              <w:rPr>
                <w:lang w:val="en-US"/>
              </w:rPr>
            </w:pPr>
            <w:r>
              <w:rPr>
                <w:lang w:val="en-US"/>
              </w:rPr>
              <w:t>2-30</w:t>
            </w:r>
          </w:p>
        </w:tc>
        <w:tc>
          <w:tcPr>
            <w:tcW w:w="1246" w:type="dxa"/>
          </w:tcPr>
          <w:p w14:paraId="2C08E536" w14:textId="77777777" w:rsidR="00F1228C" w:rsidRPr="00486B38" w:rsidRDefault="00F1228C" w:rsidP="006F5B8B">
            <w:pPr>
              <w:pStyle w:val="TAL"/>
              <w:jc w:val="center"/>
              <w:rPr>
                <w:lang w:val="en-US"/>
              </w:rPr>
            </w:pPr>
            <w:r>
              <w:rPr>
                <w:lang w:val="en-US"/>
              </w:rPr>
              <w:t>2-30</w:t>
            </w:r>
          </w:p>
        </w:tc>
        <w:tc>
          <w:tcPr>
            <w:tcW w:w="2551" w:type="dxa"/>
          </w:tcPr>
          <w:p w14:paraId="6C4E24C7" w14:textId="77777777" w:rsidR="00F1228C" w:rsidRDefault="00F1228C" w:rsidP="006F5B8B">
            <w:pPr>
              <w:pStyle w:val="TAL"/>
              <w:jc w:val="left"/>
            </w:pPr>
          </w:p>
        </w:tc>
      </w:tr>
      <w:tr w:rsidR="00F1228C" w14:paraId="70B3331F" w14:textId="77777777" w:rsidTr="006F5B8B">
        <w:trPr>
          <w:jc w:val="center"/>
        </w:trPr>
        <w:tc>
          <w:tcPr>
            <w:tcW w:w="5704" w:type="dxa"/>
            <w:gridSpan w:val="3"/>
            <w:vAlign w:val="center"/>
          </w:tcPr>
          <w:p w14:paraId="420F5674" w14:textId="77777777" w:rsidR="00F1228C" w:rsidRPr="00D51685" w:rsidRDefault="00F1228C" w:rsidP="006F5B8B">
            <w:pPr>
              <w:pStyle w:val="TAL"/>
              <w:tabs>
                <w:tab w:val="left" w:pos="490"/>
              </w:tabs>
              <w:jc w:val="right"/>
              <w:rPr>
                <w:b/>
                <w:bCs/>
                <w:lang w:val="en-US"/>
              </w:rPr>
            </w:pPr>
            <w:r w:rsidRPr="00D51685">
              <w:rPr>
                <w:b/>
                <w:bCs/>
                <w:lang w:val="en-US"/>
              </w:rPr>
              <w:t>Total:</w:t>
            </w:r>
          </w:p>
        </w:tc>
        <w:tc>
          <w:tcPr>
            <w:tcW w:w="1267" w:type="dxa"/>
          </w:tcPr>
          <w:p w14:paraId="61748AD6" w14:textId="445CB5D8" w:rsidR="00F1228C" w:rsidRPr="00D51685" w:rsidRDefault="00894A0F" w:rsidP="006F5B8B">
            <w:pPr>
              <w:pStyle w:val="TAL"/>
              <w:jc w:val="center"/>
              <w:rPr>
                <w:b/>
                <w:bCs/>
                <w:lang w:val="en-US"/>
              </w:rPr>
            </w:pPr>
            <w:r w:rsidRPr="00D51685">
              <w:rPr>
                <w:b/>
                <w:bCs/>
                <w:lang w:val="en-US"/>
              </w:rPr>
              <w:t>156-</w:t>
            </w:r>
            <w:r w:rsidR="007B0437" w:rsidRPr="00D51685">
              <w:rPr>
                <w:b/>
                <w:bCs/>
                <w:lang w:val="en-US"/>
              </w:rPr>
              <w:t>286.5</w:t>
            </w:r>
          </w:p>
        </w:tc>
        <w:tc>
          <w:tcPr>
            <w:tcW w:w="1246" w:type="dxa"/>
          </w:tcPr>
          <w:p w14:paraId="4EFF26C2" w14:textId="53ACCDB6" w:rsidR="00F1228C" w:rsidRPr="00D51685" w:rsidRDefault="004177EF" w:rsidP="006F5B8B">
            <w:pPr>
              <w:pStyle w:val="TAL"/>
              <w:jc w:val="center"/>
              <w:rPr>
                <w:b/>
                <w:bCs/>
                <w:lang w:val="en-US"/>
              </w:rPr>
            </w:pPr>
            <w:r w:rsidRPr="00D51685">
              <w:rPr>
                <w:b/>
                <w:bCs/>
                <w:lang w:val="en-US"/>
              </w:rPr>
              <w:t>121-</w:t>
            </w:r>
            <w:r w:rsidR="003E73FC" w:rsidRPr="00D51685">
              <w:rPr>
                <w:b/>
                <w:bCs/>
                <w:lang w:val="en-US"/>
              </w:rPr>
              <w:t>171.5</w:t>
            </w:r>
          </w:p>
        </w:tc>
        <w:tc>
          <w:tcPr>
            <w:tcW w:w="2551" w:type="dxa"/>
          </w:tcPr>
          <w:p w14:paraId="2D7EB359" w14:textId="77777777" w:rsidR="00F1228C" w:rsidRDefault="00F1228C" w:rsidP="006F5B8B">
            <w:pPr>
              <w:pStyle w:val="TAL"/>
              <w:jc w:val="left"/>
            </w:pPr>
          </w:p>
        </w:tc>
      </w:tr>
    </w:tbl>
    <w:p w14:paraId="09173093" w14:textId="33291B8C" w:rsidR="00A42768" w:rsidRDefault="00A42768" w:rsidP="005445CF">
      <w:pPr>
        <w:pStyle w:val="TF"/>
        <w:keepLines w:val="0"/>
        <w:spacing w:after="60"/>
      </w:pPr>
    </w:p>
    <w:bookmarkEnd w:id="0"/>
    <w:p w14:paraId="6198DCCE" w14:textId="2B748EC7" w:rsidR="0058088E" w:rsidRDefault="009C14F1" w:rsidP="0058088E">
      <w:pPr>
        <w:pStyle w:val="Heading2"/>
        <w:rPr>
          <w:lang w:eastAsia="ko-KR"/>
        </w:rPr>
      </w:pPr>
      <w:r>
        <w:rPr>
          <w:lang w:eastAsia="ko-KR"/>
        </w:rPr>
        <w:t>4</w:t>
      </w:r>
      <w:r w:rsidR="0058088E">
        <w:rPr>
          <w:lang w:eastAsia="ko-KR"/>
        </w:rPr>
        <w:t>.2</w:t>
      </w:r>
      <w:r w:rsidR="0058088E">
        <w:rPr>
          <w:lang w:eastAsia="ko-KR"/>
        </w:rPr>
        <w:tab/>
        <w:t>Deferred MT-LR</w:t>
      </w:r>
    </w:p>
    <w:p w14:paraId="21277E40" w14:textId="6CD2BFC1" w:rsidR="0058088E" w:rsidRDefault="009C14F1" w:rsidP="00744076">
      <w:pPr>
        <w:pStyle w:val="Heading3"/>
        <w:rPr>
          <w:lang w:eastAsia="ko-KR"/>
        </w:rPr>
      </w:pPr>
      <w:r>
        <w:rPr>
          <w:lang w:eastAsia="ko-KR"/>
        </w:rPr>
        <w:t>4</w:t>
      </w:r>
      <w:r w:rsidR="005F1AD9">
        <w:rPr>
          <w:lang w:eastAsia="ko-KR"/>
        </w:rPr>
        <w:t>.2.1</w:t>
      </w:r>
      <w:r w:rsidR="005F1AD9">
        <w:rPr>
          <w:lang w:eastAsia="ko-KR"/>
        </w:rPr>
        <w:tab/>
        <w:t>Procedure Description</w:t>
      </w:r>
    </w:p>
    <w:p w14:paraId="5087F9D9" w14:textId="33F41C75" w:rsidR="00071A62" w:rsidRDefault="00071A62" w:rsidP="00BF05DC">
      <w:pPr>
        <w:jc w:val="left"/>
        <w:rPr>
          <w:lang w:eastAsia="ko-KR"/>
        </w:rPr>
      </w:pPr>
      <w:r>
        <w:rPr>
          <w:lang w:eastAsia="ko-KR"/>
        </w:rPr>
        <w:t xml:space="preserve">The Deferred MT-LR </w:t>
      </w:r>
      <w:r w:rsidR="00C55A11">
        <w:rPr>
          <w:lang w:eastAsia="ko-KR"/>
        </w:rPr>
        <w:t>procedure is specified in TS 23.273</w:t>
      </w:r>
      <w:r w:rsidR="00661B93">
        <w:rPr>
          <w:lang w:eastAsia="ko-KR"/>
        </w:rPr>
        <w:t xml:space="preserve"> [6]</w:t>
      </w:r>
      <w:r w:rsidR="00C55A11">
        <w:rPr>
          <w:lang w:eastAsia="ko-KR"/>
        </w:rPr>
        <w:t>, section</w:t>
      </w:r>
      <w:r w:rsidR="00813ECC">
        <w:rPr>
          <w:lang w:eastAsia="ko-KR"/>
        </w:rPr>
        <w:t xml:space="preserve"> 6.3</w:t>
      </w:r>
      <w:r w:rsidR="007F4FCA">
        <w:rPr>
          <w:lang w:eastAsia="ko-KR"/>
        </w:rPr>
        <w:t xml:space="preserve">, and summarized in Figures </w:t>
      </w:r>
      <w:r w:rsidR="008E6552">
        <w:rPr>
          <w:lang w:eastAsia="ko-KR"/>
        </w:rPr>
        <w:t>5</w:t>
      </w:r>
      <w:r w:rsidR="007F4FCA">
        <w:rPr>
          <w:lang w:eastAsia="ko-KR"/>
        </w:rPr>
        <w:t xml:space="preserve"> and </w:t>
      </w:r>
      <w:r w:rsidR="008E6552">
        <w:rPr>
          <w:lang w:eastAsia="ko-KR"/>
        </w:rPr>
        <w:t>6</w:t>
      </w:r>
      <w:r w:rsidR="007F4FCA">
        <w:rPr>
          <w:lang w:eastAsia="ko-KR"/>
        </w:rPr>
        <w:t xml:space="preserve"> below. As mentioned in section 2 above, the overall procedure can be split into two main parts:</w:t>
      </w:r>
    </w:p>
    <w:p w14:paraId="4BFB3B85" w14:textId="2D571C14" w:rsidR="00735CCD" w:rsidRDefault="007F4FCA" w:rsidP="00BF05DC">
      <w:pPr>
        <w:pStyle w:val="B1"/>
        <w:jc w:val="left"/>
        <w:rPr>
          <w:lang w:eastAsia="ko-KR"/>
        </w:rPr>
      </w:pPr>
      <w:r>
        <w:rPr>
          <w:lang w:eastAsia="ko-KR"/>
        </w:rPr>
        <w:t>(a)</w:t>
      </w:r>
      <w:r w:rsidR="0014427B">
        <w:rPr>
          <w:lang w:eastAsia="ko-KR"/>
        </w:rPr>
        <w:tab/>
      </w:r>
      <w:r w:rsidR="00075318">
        <w:rPr>
          <w:lang w:eastAsia="ko-KR"/>
        </w:rPr>
        <w:t>Location Preparation Procedure, which processes the client request</w:t>
      </w:r>
      <w:r w:rsidR="00366AAD">
        <w:rPr>
          <w:lang w:eastAsia="ko-KR"/>
        </w:rPr>
        <w:t xml:space="preserve"> and </w:t>
      </w:r>
      <w:r w:rsidR="00FD26C5">
        <w:rPr>
          <w:lang w:eastAsia="ko-KR"/>
        </w:rPr>
        <w:t xml:space="preserve">configures the UE for </w:t>
      </w:r>
      <w:r w:rsidR="00735CCD">
        <w:rPr>
          <w:lang w:eastAsia="ko-KR"/>
        </w:rPr>
        <w:t>triggered or periodic event reporting; and</w:t>
      </w:r>
    </w:p>
    <w:p w14:paraId="72209AAA" w14:textId="77777777" w:rsidR="0014427B" w:rsidRDefault="00735CCD" w:rsidP="00BF05DC">
      <w:pPr>
        <w:pStyle w:val="B1"/>
        <w:jc w:val="left"/>
        <w:rPr>
          <w:lang w:eastAsia="ko-KR"/>
        </w:rPr>
      </w:pPr>
      <w:r>
        <w:rPr>
          <w:lang w:eastAsia="ko-KR"/>
        </w:rPr>
        <w:t>(b)</w:t>
      </w:r>
      <w:r w:rsidR="0014427B">
        <w:rPr>
          <w:lang w:eastAsia="ko-KR"/>
        </w:rPr>
        <w:tab/>
      </w:r>
      <w:r>
        <w:rPr>
          <w:lang w:eastAsia="ko-KR"/>
        </w:rPr>
        <w:t>the Event Detection and Reporting procedure, which  provides the location estimates to the client once a trigger event occurred (e.g., periodic timer expiry).</w:t>
      </w:r>
    </w:p>
    <w:p w14:paraId="211F41FA" w14:textId="4C5B5F66" w:rsidR="009E181A" w:rsidRDefault="00294876" w:rsidP="00BF05DC">
      <w:pPr>
        <w:jc w:val="left"/>
        <w:rPr>
          <w:lang w:val="en-US" w:eastAsia="ko-KR"/>
        </w:rPr>
      </w:pPr>
      <w:r>
        <w:rPr>
          <w:lang w:val="en-US" w:eastAsia="ko-KR"/>
        </w:rPr>
        <w:t xml:space="preserve">Part (a) of the procedure is delay tolerant, since only exectuted once </w:t>
      </w:r>
      <w:r w:rsidR="00312864">
        <w:rPr>
          <w:lang w:val="en-US" w:eastAsia="ko-KR"/>
        </w:rPr>
        <w:t xml:space="preserve">and </w:t>
      </w:r>
      <w:r w:rsidR="00B63FF9">
        <w:rPr>
          <w:lang w:val="en-US" w:eastAsia="ko-KR"/>
        </w:rPr>
        <w:t>in advance</w:t>
      </w:r>
      <w:r w:rsidR="00312864">
        <w:rPr>
          <w:lang w:val="en-US" w:eastAsia="ko-KR"/>
        </w:rPr>
        <w:t xml:space="preserve"> </w:t>
      </w:r>
      <w:r w:rsidR="00B63FF9">
        <w:rPr>
          <w:lang w:val="en-US" w:eastAsia="ko-KR"/>
        </w:rPr>
        <w:t>(before the event detection and reporting occurs), and therefor</w:t>
      </w:r>
      <w:r w:rsidR="00312864">
        <w:rPr>
          <w:lang w:val="en-US" w:eastAsia="ko-KR"/>
        </w:rPr>
        <w:t>e</w:t>
      </w:r>
      <w:r w:rsidR="00B63FF9">
        <w:rPr>
          <w:lang w:val="en-US" w:eastAsia="ko-KR"/>
        </w:rPr>
        <w:t>, does not need to be considered in the latency analysis.</w:t>
      </w:r>
    </w:p>
    <w:p w14:paraId="211B9F95" w14:textId="77777777" w:rsidR="00B63FF9" w:rsidRDefault="00B63FF9" w:rsidP="00BF05DC">
      <w:pPr>
        <w:jc w:val="left"/>
        <w:rPr>
          <w:lang w:val="en-US" w:eastAsia="ko-KR"/>
        </w:rPr>
      </w:pPr>
      <w:r>
        <w:rPr>
          <w:lang w:val="en-US" w:eastAsia="ko-KR"/>
        </w:rPr>
        <w:t xml:space="preserve">Part (b) of the procedure is delay sensitive and determines the latency a client experiences in receiving the location reports. </w:t>
      </w:r>
      <w:r w:rsidR="00BF05DC">
        <w:rPr>
          <w:lang w:val="en-US" w:eastAsia="ko-KR"/>
        </w:rPr>
        <w:t>Step 23 of the Even</w:t>
      </w:r>
      <w:r w:rsidR="00A33C73">
        <w:rPr>
          <w:lang w:val="en-US" w:eastAsia="ko-KR"/>
        </w:rPr>
        <w:t>t</w:t>
      </w:r>
      <w:r w:rsidR="00BF05DC">
        <w:rPr>
          <w:lang w:val="en-US" w:eastAsia="ko-KR"/>
        </w:rPr>
        <w:t xml:space="preserve"> Detection and Reporting procedure in Figure </w:t>
      </w:r>
      <w:r w:rsidR="006E6C01">
        <w:rPr>
          <w:lang w:val="en-US" w:eastAsia="ko-KR"/>
        </w:rPr>
        <w:t>6</w:t>
      </w:r>
      <w:r w:rsidR="00BF05DC">
        <w:rPr>
          <w:lang w:val="en-US" w:eastAsia="ko-KR"/>
        </w:rPr>
        <w:t xml:space="preserve"> is typically the</w:t>
      </w:r>
      <w:r w:rsidR="00A33C73">
        <w:rPr>
          <w:lang w:val="en-US" w:eastAsia="ko-KR"/>
        </w:rPr>
        <w:t xml:space="preserve"> </w:t>
      </w:r>
      <w:r w:rsidR="00BF05DC">
        <w:rPr>
          <w:lang w:val="en-US" w:eastAsia="ko-KR"/>
        </w:rPr>
        <w:t xml:space="preserve">baseline positioning procedure summarized in section </w:t>
      </w:r>
      <w:r w:rsidR="00443FC7">
        <w:rPr>
          <w:lang w:val="en-US" w:eastAsia="ko-KR"/>
        </w:rPr>
        <w:t>4</w:t>
      </w:r>
      <w:r w:rsidR="00BF05DC">
        <w:rPr>
          <w:lang w:val="en-US" w:eastAsia="ko-KR"/>
        </w:rPr>
        <w:t>.1 above.</w:t>
      </w:r>
    </w:p>
    <w:p w14:paraId="6B6EB094" w14:textId="75D444DC" w:rsidR="00211761" w:rsidRPr="009E181A" w:rsidRDefault="00211761" w:rsidP="00BF05DC">
      <w:pPr>
        <w:jc w:val="left"/>
        <w:rPr>
          <w:lang w:val="en-US" w:eastAsia="ko-KR"/>
        </w:rPr>
        <w:sectPr w:rsidR="00211761" w:rsidRPr="009E181A" w:rsidSect="007F322C">
          <w:footerReference w:type="default" r:id="rId41"/>
          <w:footnotePr>
            <w:numRestart w:val="eachSect"/>
          </w:footnotePr>
          <w:pgSz w:w="11907" w:h="16840" w:code="9"/>
          <w:pgMar w:top="990" w:right="1134" w:bottom="1134" w:left="1134" w:header="680" w:footer="567" w:gutter="0"/>
          <w:cols w:space="720"/>
          <w:docGrid w:linePitch="272"/>
        </w:sectPr>
      </w:pPr>
      <w:r>
        <w:rPr>
          <w:lang w:val="en-US" w:eastAsia="ko-KR"/>
        </w:rPr>
        <w:t>Therefore, w</w:t>
      </w:r>
      <w:r w:rsidRPr="00211761">
        <w:rPr>
          <w:lang w:val="en-US" w:eastAsia="ko-KR"/>
        </w:rPr>
        <w:t xml:space="preserve">ith regard to the </w:t>
      </w:r>
      <w:r>
        <w:rPr>
          <w:lang w:val="en-US" w:eastAsia="ko-KR"/>
        </w:rPr>
        <w:t>p</w:t>
      </w:r>
      <w:r w:rsidRPr="00211761">
        <w:rPr>
          <w:lang w:val="en-US" w:eastAsia="ko-KR"/>
        </w:rPr>
        <w:t xml:space="preserve">ositioning service latency defined </w:t>
      </w:r>
      <w:r>
        <w:rPr>
          <w:lang w:val="en-US" w:eastAsia="ko-KR"/>
        </w:rPr>
        <w:t>in section 2</w:t>
      </w:r>
      <w:r w:rsidRPr="00211761">
        <w:rPr>
          <w:lang w:val="en-US" w:eastAsia="ko-KR"/>
        </w:rPr>
        <w:t xml:space="preserve">, the "event that triggers the determination of the position-related data" for a deferred MT-LR would be the event that triggers the location measurements at the UE (e.g., a </w:t>
      </w:r>
      <w:r w:rsidR="00CE4077">
        <w:rPr>
          <w:lang w:val="en-US" w:eastAsia="ko-KR"/>
        </w:rPr>
        <w:t>(</w:t>
      </w:r>
      <w:r w:rsidRPr="00211761">
        <w:rPr>
          <w:lang w:val="en-US" w:eastAsia="ko-KR"/>
        </w:rPr>
        <w:t>periodic</w:t>
      </w:r>
      <w:r w:rsidR="00CE4077">
        <w:rPr>
          <w:lang w:val="en-US" w:eastAsia="ko-KR"/>
        </w:rPr>
        <w:t>)</w:t>
      </w:r>
      <w:r w:rsidRPr="00211761">
        <w:rPr>
          <w:lang w:val="en-US" w:eastAsia="ko-KR"/>
        </w:rPr>
        <w:t xml:space="preserve"> timer expiry</w:t>
      </w:r>
      <w:r w:rsidR="00CE4077">
        <w:rPr>
          <w:lang w:val="en-US" w:eastAsia="ko-KR"/>
        </w:rPr>
        <w:t>, etc.</w:t>
      </w:r>
      <w:r w:rsidRPr="00211761">
        <w:rPr>
          <w:lang w:val="en-US" w:eastAsia="ko-KR"/>
        </w:rPr>
        <w:t>).</w:t>
      </w:r>
    </w:p>
    <w:p w14:paraId="48A82075" w14:textId="61749D6B" w:rsidR="00AA7774" w:rsidRPr="00544917" w:rsidRDefault="00AA7774" w:rsidP="00AA7774">
      <w:pPr>
        <w:pStyle w:val="H6"/>
        <w:ind w:left="450" w:hanging="450"/>
        <w:rPr>
          <w:b/>
          <w:bCs/>
        </w:rPr>
      </w:pPr>
      <w:r w:rsidRPr="00105B48">
        <w:rPr>
          <w:b/>
          <w:bCs/>
        </w:rPr>
        <w:lastRenderedPageBreak/>
        <w:t>A.</w:t>
      </w:r>
      <w:r w:rsidRPr="00105B48">
        <w:rPr>
          <w:b/>
          <w:bCs/>
        </w:rPr>
        <w:tab/>
      </w:r>
      <w:r w:rsidRPr="00544917">
        <w:rPr>
          <w:b/>
          <w:bCs/>
        </w:rPr>
        <w:t xml:space="preserve">Location Preparation Procedure </w:t>
      </w:r>
      <w:r>
        <w:rPr>
          <w:b/>
          <w:bCs/>
        </w:rPr>
        <w:t>(</w:t>
      </w:r>
      <w:r w:rsidRPr="00544917">
        <w:rPr>
          <w:b/>
          <w:bCs/>
        </w:rPr>
        <w:t>and UE available Event</w:t>
      </w:r>
      <w:r>
        <w:rPr>
          <w:b/>
          <w:bCs/>
        </w:rPr>
        <w:t>)</w:t>
      </w:r>
      <w:r w:rsidRPr="00544917">
        <w:rPr>
          <w:b/>
          <w:bCs/>
        </w:rPr>
        <w:t xml:space="preserve"> – </w:t>
      </w:r>
      <w:r>
        <w:rPr>
          <w:b/>
          <w:bCs/>
        </w:rPr>
        <w:t xml:space="preserve">Delay Tolerant </w:t>
      </w:r>
      <w:r w:rsidR="00C935EA">
        <w:rPr>
          <w:b/>
          <w:bCs/>
        </w:rPr>
        <w:t xml:space="preserve"> </w:t>
      </w:r>
      <w:r>
        <w:rPr>
          <w:b/>
          <w:bCs/>
        </w:rPr>
        <w:t>(TS 23.273 [6], section 6.3)</w:t>
      </w:r>
    </w:p>
    <w:tbl>
      <w:tblPr>
        <w:tblStyle w:val="TableGrid"/>
        <w:tblW w:w="1566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0"/>
        <w:gridCol w:w="6030"/>
      </w:tblGrid>
      <w:tr w:rsidR="00AA7774" w14:paraId="1EDE20F3" w14:textId="77777777" w:rsidTr="006F5B8B">
        <w:tc>
          <w:tcPr>
            <w:tcW w:w="9630" w:type="dxa"/>
          </w:tcPr>
          <w:p w14:paraId="74F1F41B" w14:textId="77777777" w:rsidR="00AA7774" w:rsidRDefault="00AA7774" w:rsidP="006F5B8B">
            <w:pPr>
              <w:jc w:val="left"/>
            </w:pPr>
            <w:r>
              <w:object w:dxaOrig="14086" w:dyaOrig="12720" w14:anchorId="4C93C642">
                <v:shape id="_x0000_i1042" type="#_x0000_t75" style="width:463.75pt;height:419.3pt" o:ole="">
                  <v:imagedata r:id="rId42" o:title=""/>
                </v:shape>
                <o:OLEObject Type="Embed" ProgID="Visio.Drawing.11" ShapeID="_x0000_i1042" DrawAspect="Content" ObjectID="_1664906450" r:id="rId43"/>
              </w:object>
            </w:r>
          </w:p>
        </w:tc>
        <w:tc>
          <w:tcPr>
            <w:tcW w:w="6030" w:type="dxa"/>
          </w:tcPr>
          <w:p w14:paraId="012E9437" w14:textId="77777777" w:rsidR="00AA7774" w:rsidRDefault="00AA7774" w:rsidP="006F5B8B">
            <w:pPr>
              <w:jc w:val="left"/>
            </w:pPr>
          </w:p>
          <w:p w14:paraId="72F8C4BD" w14:textId="77777777" w:rsidR="00AA7774" w:rsidRPr="005270A8" w:rsidRDefault="00AA7774" w:rsidP="006F5B8B">
            <w:pPr>
              <w:pStyle w:val="B1"/>
              <w:spacing w:after="60"/>
              <w:ind w:left="330" w:hanging="450"/>
              <w:jc w:val="left"/>
              <w:rPr>
                <w:lang w:val="en-US" w:eastAsia="zh-CN"/>
              </w:rPr>
            </w:pPr>
            <w:r>
              <w:rPr>
                <w:lang w:eastAsia="zh-CN"/>
              </w:rPr>
              <w:t>1.</w:t>
            </w:r>
            <w:r w:rsidRPr="008C488D">
              <w:t xml:space="preserve"> </w:t>
            </w:r>
            <w:r w:rsidRPr="008C488D">
              <w:tab/>
            </w:r>
            <w:r w:rsidRPr="001216A7">
              <w:rPr>
                <w:lang w:eastAsia="zh-CN"/>
              </w:rPr>
              <w:t xml:space="preserve">The external </w:t>
            </w:r>
            <w:r>
              <w:rPr>
                <w:lang w:eastAsia="zh-CN"/>
              </w:rPr>
              <w:t>LCS</w:t>
            </w:r>
            <w:r w:rsidRPr="001216A7">
              <w:rPr>
                <w:lang w:eastAsia="zh-CN"/>
              </w:rPr>
              <w:t xml:space="preserve"> client or the AF (via NEF) sends a request to the (H</w:t>
            </w:r>
            <w:r>
              <w:rPr>
                <w:lang w:eastAsia="zh-CN"/>
              </w:rPr>
              <w:t>)GMLC</w:t>
            </w:r>
            <w:r w:rsidRPr="001216A7">
              <w:rPr>
                <w:lang w:eastAsia="zh-CN"/>
              </w:rPr>
              <w:t xml:space="preserve"> for location reporting for periodic, triggered or UE available location events. </w:t>
            </w:r>
          </w:p>
          <w:p w14:paraId="4CA080CB" w14:textId="77777777" w:rsidR="00AA7774" w:rsidRDefault="00AA7774" w:rsidP="006F5B8B">
            <w:pPr>
              <w:pStyle w:val="B1"/>
              <w:spacing w:after="60"/>
              <w:ind w:left="330" w:hanging="450"/>
              <w:jc w:val="left"/>
              <w:rPr>
                <w:lang w:val="en-US"/>
              </w:rPr>
            </w:pPr>
            <w:r w:rsidRPr="008C488D">
              <w:t>2.</w:t>
            </w:r>
            <w:r w:rsidRPr="008C488D">
              <w:tab/>
              <w:t>The (H)GMLC may verify UE privacy requirements</w:t>
            </w:r>
            <w:r>
              <w:rPr>
                <w:lang w:val="en-US"/>
              </w:rPr>
              <w:t>.</w:t>
            </w:r>
          </w:p>
          <w:p w14:paraId="4479D3F9" w14:textId="77777777" w:rsidR="00AA7774" w:rsidRDefault="00AA7774" w:rsidP="006F5B8B">
            <w:pPr>
              <w:pStyle w:val="B1"/>
              <w:spacing w:after="60"/>
              <w:ind w:left="330" w:hanging="450"/>
              <w:jc w:val="left"/>
              <w:rPr>
                <w:lang w:val="en-GB"/>
              </w:rPr>
            </w:pPr>
            <w:r w:rsidRPr="00B84C5D">
              <w:rPr>
                <w:lang w:val="en-GB"/>
              </w:rPr>
              <w:t>3.</w:t>
            </w:r>
            <w:r w:rsidRPr="00B84C5D">
              <w:rPr>
                <w:lang w:val="en-GB"/>
              </w:rPr>
              <w:tab/>
              <w:t xml:space="preserve">The (H)GMLC queries the UDM for the AMF address </w:t>
            </w:r>
            <w:r>
              <w:rPr>
                <w:lang w:val="en-GB"/>
              </w:rPr>
              <w:t>(</w:t>
            </w:r>
            <w:r w:rsidRPr="00B84C5D">
              <w:rPr>
                <w:lang w:val="en-GB"/>
              </w:rPr>
              <w:t>and, in the case of roaming, a VGMLC address</w:t>
            </w:r>
            <w:r>
              <w:rPr>
                <w:lang w:val="en-GB"/>
              </w:rPr>
              <w:t>)</w:t>
            </w:r>
            <w:r w:rsidRPr="00B84C5D">
              <w:rPr>
                <w:lang w:val="en-GB"/>
              </w:rPr>
              <w:t>.</w:t>
            </w:r>
          </w:p>
          <w:p w14:paraId="10C5C456" w14:textId="77777777" w:rsidR="00AA7774" w:rsidRPr="00577BCA" w:rsidRDefault="00AA7774" w:rsidP="006F5B8B">
            <w:pPr>
              <w:pStyle w:val="B1"/>
              <w:tabs>
                <w:tab w:val="left" w:pos="5250"/>
              </w:tabs>
              <w:spacing w:after="60"/>
              <w:ind w:left="330" w:hanging="450"/>
              <w:jc w:val="left"/>
              <w:rPr>
                <w:lang w:val="en-US"/>
              </w:rPr>
            </w:pPr>
            <w:r w:rsidRPr="00A2743F">
              <w:t>4.</w:t>
            </w:r>
            <w:r w:rsidRPr="00A2743F">
              <w:tab/>
            </w:r>
            <w:r>
              <w:rPr>
                <w:lang w:val="en-US"/>
              </w:rPr>
              <w:t>The GMLC sends the location request to the serving AMF (via the V-GMLC in case of roaming).</w:t>
            </w:r>
          </w:p>
          <w:p w14:paraId="0E09D8A8" w14:textId="77777777" w:rsidR="00AA7774" w:rsidRDefault="00AA7774" w:rsidP="006F5B8B">
            <w:pPr>
              <w:pStyle w:val="B1"/>
              <w:spacing w:after="60"/>
              <w:ind w:left="330" w:hanging="450"/>
              <w:jc w:val="left"/>
              <w:rPr>
                <w:lang w:val="en-GB"/>
              </w:rPr>
            </w:pPr>
            <w:r>
              <w:rPr>
                <w:lang w:val="en-US"/>
              </w:rPr>
              <w:t>5.-6.</w:t>
            </w:r>
            <w:r w:rsidRPr="00A2743F">
              <w:tab/>
            </w:r>
            <w:r>
              <w:rPr>
                <w:lang w:val="en-GB"/>
              </w:rPr>
              <w:t>T</w:t>
            </w:r>
            <w:r w:rsidRPr="00010D09">
              <w:rPr>
                <w:lang w:val="en-GB"/>
              </w:rPr>
              <w:t>he AMF returns an acknowledgment to the external LCS client</w:t>
            </w:r>
            <w:r>
              <w:rPr>
                <w:lang w:val="en-GB"/>
              </w:rPr>
              <w:t xml:space="preserve">, </w:t>
            </w:r>
            <w:r w:rsidRPr="00010D09">
              <w:rPr>
                <w:lang w:val="en-GB"/>
              </w:rPr>
              <w:t xml:space="preserve">via the </w:t>
            </w:r>
            <w:r w:rsidRPr="00010D09">
              <w:rPr>
                <w:lang w:val="en-US"/>
              </w:rPr>
              <w:t>GMLC</w:t>
            </w:r>
            <w:r>
              <w:rPr>
                <w:lang w:val="en-GB"/>
              </w:rPr>
              <w:t>,</w:t>
            </w:r>
            <w:r w:rsidRPr="00010D09">
              <w:rPr>
                <w:lang w:val="en-GB"/>
              </w:rPr>
              <w:t xml:space="preserve"> indicating that the request was accepted. </w:t>
            </w:r>
          </w:p>
          <w:p w14:paraId="2AC96E76" w14:textId="77777777" w:rsidR="00AA7774" w:rsidRDefault="00AA7774" w:rsidP="006F5B8B">
            <w:pPr>
              <w:pStyle w:val="B1"/>
              <w:spacing w:after="60"/>
              <w:ind w:left="330" w:hanging="450"/>
              <w:jc w:val="left"/>
              <w:rPr>
                <w:lang w:eastAsia="zh-CN"/>
              </w:rPr>
            </w:pPr>
            <w:r>
              <w:rPr>
                <w:lang w:val="en-US" w:eastAsia="zh-CN"/>
              </w:rPr>
              <w:t>7.</w:t>
            </w:r>
            <w:r w:rsidRPr="00A2743F">
              <w:tab/>
            </w:r>
            <w:r w:rsidRPr="001216A7">
              <w:rPr>
                <w:lang w:eastAsia="zh-CN"/>
              </w:rPr>
              <w:t>If the UE is not currently reachable (e.g. is using eDRX or PSM), the AMF waits for the UE to become reachable.</w:t>
            </w:r>
          </w:p>
          <w:p w14:paraId="0C9F7F02" w14:textId="77777777" w:rsidR="00AA7774" w:rsidRPr="00C15486" w:rsidRDefault="00AA7774" w:rsidP="006F5B8B">
            <w:pPr>
              <w:pStyle w:val="B1"/>
              <w:spacing w:after="60"/>
              <w:ind w:left="330" w:hanging="450"/>
              <w:jc w:val="left"/>
              <w:rPr>
                <w:lang w:val="en-US"/>
              </w:rPr>
            </w:pPr>
            <w:r>
              <w:rPr>
                <w:lang w:val="en-US"/>
              </w:rPr>
              <w:t>8.</w:t>
            </w:r>
            <w:r w:rsidRPr="00A2743F">
              <w:t xml:space="preserve"> </w:t>
            </w:r>
            <w:r w:rsidRPr="00A2743F">
              <w:tab/>
            </w:r>
            <w:r>
              <w:rPr>
                <w:lang w:val="en-US"/>
              </w:rPr>
              <w:t>I</w:t>
            </w:r>
            <w:r w:rsidRPr="00C15486">
              <w:t>f the UE is then in CM IDLE state, the AMF initiates a network triggered Service Request procedure to establish a signalling connection with the UE.</w:t>
            </w:r>
          </w:p>
          <w:p w14:paraId="5DD836E8" w14:textId="77777777" w:rsidR="00AA7774" w:rsidRPr="00FE7B14" w:rsidRDefault="00AA7774" w:rsidP="006F5B8B">
            <w:pPr>
              <w:pStyle w:val="B1"/>
              <w:spacing w:after="60"/>
              <w:ind w:left="330" w:hanging="450"/>
              <w:jc w:val="left"/>
              <w:rPr>
                <w:lang w:val="en-US"/>
              </w:rPr>
            </w:pPr>
            <w:r>
              <w:rPr>
                <w:rFonts w:eastAsia="SimSun"/>
              </w:rPr>
              <w:t>9</w:t>
            </w:r>
            <w:r w:rsidRPr="001216A7">
              <w:rPr>
                <w:rFonts w:eastAsia="SimSun"/>
                <w:lang w:val="en-US"/>
              </w:rPr>
              <w:t>-1</w:t>
            </w:r>
            <w:r>
              <w:rPr>
                <w:rFonts w:eastAsia="SimSun"/>
                <w:lang w:val="en-US"/>
              </w:rPr>
              <w:t>0</w:t>
            </w:r>
            <w:r w:rsidRPr="001216A7">
              <w:rPr>
                <w:rFonts w:eastAsia="SimSun"/>
              </w:rPr>
              <w:t>.</w:t>
            </w:r>
            <w:r>
              <w:rPr>
                <w:rFonts w:eastAsia="SimSun"/>
                <w:lang w:val="en-US"/>
              </w:rPr>
              <w:t xml:space="preserve"> </w:t>
            </w:r>
            <w:r w:rsidRPr="001216A7">
              <w:rPr>
                <w:rFonts w:eastAsia="SimSun"/>
              </w:rPr>
              <w:t>The AMF notif</w:t>
            </w:r>
            <w:r>
              <w:rPr>
                <w:rFonts w:eastAsia="SimSun"/>
                <w:lang w:val="en-US"/>
              </w:rPr>
              <w:t>ies</w:t>
            </w:r>
            <w:r w:rsidRPr="001216A7">
              <w:rPr>
                <w:rFonts w:eastAsia="SimSun"/>
              </w:rPr>
              <w:t xml:space="preserve"> the UE of the location request and verif</w:t>
            </w:r>
            <w:r>
              <w:rPr>
                <w:rFonts w:eastAsia="SimSun"/>
                <w:lang w:val="en-US"/>
              </w:rPr>
              <w:t>ies</w:t>
            </w:r>
            <w:r w:rsidRPr="001216A7">
              <w:rPr>
                <w:rFonts w:eastAsia="SimSun"/>
              </w:rPr>
              <w:t xml:space="preserve"> privacy requirements if required</w:t>
            </w:r>
            <w:r>
              <w:rPr>
                <w:rFonts w:eastAsia="SimSun"/>
                <w:lang w:val="en-US"/>
              </w:rPr>
              <w:t>.</w:t>
            </w:r>
          </w:p>
          <w:p w14:paraId="4ABF518D" w14:textId="77777777" w:rsidR="00AA7774" w:rsidRPr="00A2743F" w:rsidRDefault="00AA7774" w:rsidP="006F5B8B">
            <w:pPr>
              <w:pStyle w:val="B1"/>
              <w:spacing w:after="60"/>
              <w:ind w:left="150" w:hanging="270"/>
              <w:jc w:val="left"/>
              <w:rPr>
                <w:lang w:val="en-US"/>
              </w:rPr>
            </w:pPr>
            <w:r>
              <w:rPr>
                <w:lang w:val="en-GB"/>
              </w:rPr>
              <w:t>11.</w:t>
            </w:r>
            <w:r w:rsidRPr="001216A7">
              <w:rPr>
                <w:rFonts w:eastAsia="SimSun"/>
              </w:rPr>
              <w:t xml:space="preserve"> </w:t>
            </w:r>
            <w:r w:rsidRPr="001216A7">
              <w:rPr>
                <w:rFonts w:eastAsia="SimSun"/>
              </w:rPr>
              <w:tab/>
            </w:r>
            <w:r w:rsidRPr="000F1A42">
              <w:rPr>
                <w:lang w:val="en-GB"/>
              </w:rPr>
              <w:t>The AMF selects an LMF</w:t>
            </w:r>
          </w:p>
          <w:p w14:paraId="28A85DF3" w14:textId="77777777" w:rsidR="00AA7774" w:rsidRDefault="00AA7774" w:rsidP="006F5B8B">
            <w:pPr>
              <w:pStyle w:val="B1"/>
              <w:spacing w:after="60"/>
              <w:ind w:left="150" w:hanging="270"/>
              <w:jc w:val="left"/>
              <w:rPr>
                <w:lang w:val="en-GB"/>
              </w:rPr>
            </w:pPr>
            <w:r>
              <w:rPr>
                <w:lang w:val="en-GB"/>
              </w:rPr>
              <w:t>12.</w:t>
            </w:r>
            <w:r w:rsidRPr="001216A7">
              <w:rPr>
                <w:rFonts w:eastAsia="SimSun"/>
              </w:rPr>
              <w:t xml:space="preserve"> </w:t>
            </w:r>
            <w:r w:rsidRPr="001216A7">
              <w:rPr>
                <w:rFonts w:eastAsia="SimSun"/>
              </w:rPr>
              <w:tab/>
            </w:r>
            <w:r w:rsidRPr="008B2767">
              <w:rPr>
                <w:lang w:val="en-GB"/>
              </w:rPr>
              <w:t>The AMF initiate</w:t>
            </w:r>
            <w:r>
              <w:rPr>
                <w:lang w:val="en-GB"/>
              </w:rPr>
              <w:t>s</w:t>
            </w:r>
            <w:r w:rsidRPr="008B2767">
              <w:rPr>
                <w:lang w:val="en-GB"/>
              </w:rPr>
              <w:t xml:space="preserve"> a request for deferred UE location</w:t>
            </w:r>
            <w:r>
              <w:rPr>
                <w:lang w:val="en-GB"/>
              </w:rPr>
              <w:t xml:space="preserve"> (</w:t>
            </w:r>
            <w:r w:rsidRPr="00793DB0">
              <w:rPr>
                <w:lang w:val="en-GB"/>
              </w:rPr>
              <w:t xml:space="preserve">periodic or </w:t>
            </w:r>
            <w:r w:rsidRPr="001216A7">
              <w:rPr>
                <w:rFonts w:eastAsia="SimSun"/>
              </w:rPr>
              <w:tab/>
            </w:r>
            <w:r w:rsidRPr="00793DB0">
              <w:rPr>
                <w:lang w:val="en-GB"/>
              </w:rPr>
              <w:t>triggered location</w:t>
            </w:r>
            <w:r>
              <w:rPr>
                <w:lang w:val="en-GB"/>
              </w:rPr>
              <w:t>)</w:t>
            </w:r>
            <w:r w:rsidRPr="008B2767">
              <w:rPr>
                <w:lang w:val="en-GB"/>
              </w:rPr>
              <w:t>.</w:t>
            </w:r>
            <w:r>
              <w:rPr>
                <w:lang w:val="en-GB"/>
              </w:rPr>
              <w:t xml:space="preserve"> </w:t>
            </w:r>
          </w:p>
          <w:p w14:paraId="5E28F0F1" w14:textId="77777777" w:rsidR="00AA7774" w:rsidRDefault="00AA7774" w:rsidP="006F5B8B">
            <w:pPr>
              <w:pStyle w:val="B1"/>
              <w:spacing w:after="60"/>
              <w:ind w:left="330" w:hanging="450"/>
              <w:jc w:val="left"/>
              <w:rPr>
                <w:lang w:val="en-GB"/>
              </w:rPr>
            </w:pPr>
            <w:r>
              <w:rPr>
                <w:lang w:val="en-GB"/>
              </w:rPr>
              <w:t>13.</w:t>
            </w:r>
            <w:r w:rsidRPr="001216A7">
              <w:rPr>
                <w:rFonts w:eastAsia="SimSun"/>
              </w:rPr>
              <w:t xml:space="preserve"> </w:t>
            </w:r>
            <w:r w:rsidRPr="001216A7">
              <w:rPr>
                <w:rFonts w:eastAsia="SimSun"/>
              </w:rPr>
              <w:tab/>
            </w:r>
            <w:r w:rsidRPr="00232C37">
              <w:rPr>
                <w:lang w:val="en-GB"/>
              </w:rPr>
              <w:t>The LMF</w:t>
            </w:r>
            <w:r>
              <w:rPr>
                <w:lang w:val="en-GB"/>
              </w:rPr>
              <w:t xml:space="preserve"> may</w:t>
            </w:r>
            <w:r w:rsidRPr="00232C37">
              <w:rPr>
                <w:lang w:val="en-GB"/>
              </w:rPr>
              <w:t xml:space="preserve"> perform </w:t>
            </w:r>
            <w:r>
              <w:rPr>
                <w:lang w:val="en-GB"/>
              </w:rPr>
              <w:t>a</w:t>
            </w:r>
            <w:r w:rsidRPr="00232C37">
              <w:rPr>
                <w:lang w:val="en-GB"/>
              </w:rPr>
              <w:t xml:space="preserve"> positioning procedure</w:t>
            </w:r>
            <w:r>
              <w:rPr>
                <w:lang w:val="en-GB"/>
              </w:rPr>
              <w:t>.</w:t>
            </w:r>
            <w:r w:rsidRPr="00232C37">
              <w:rPr>
                <w:lang w:val="en-GB"/>
              </w:rPr>
              <w:t xml:space="preserve"> During this step, the LMF may obtain the UE positioning capabilities </w:t>
            </w:r>
            <w:r>
              <w:rPr>
                <w:lang w:val="en-GB"/>
              </w:rPr>
              <w:t xml:space="preserve">and </w:t>
            </w:r>
            <w:r w:rsidRPr="00232C37">
              <w:rPr>
                <w:lang w:val="en-GB"/>
              </w:rPr>
              <w:t xml:space="preserve">may also obtain </w:t>
            </w:r>
            <w:r>
              <w:rPr>
                <w:lang w:val="en-GB"/>
              </w:rPr>
              <w:t>an</w:t>
            </w:r>
            <w:r w:rsidRPr="00232C37">
              <w:rPr>
                <w:lang w:val="en-GB"/>
              </w:rPr>
              <w:t xml:space="preserve"> </w:t>
            </w:r>
            <w:r>
              <w:rPr>
                <w:lang w:val="en-GB"/>
              </w:rPr>
              <w:t xml:space="preserve">(initial) </w:t>
            </w:r>
            <w:r w:rsidRPr="00232C37">
              <w:rPr>
                <w:lang w:val="en-GB"/>
              </w:rPr>
              <w:t>UE location</w:t>
            </w:r>
            <w:r>
              <w:rPr>
                <w:lang w:val="en-GB"/>
              </w:rPr>
              <w:t>.</w:t>
            </w:r>
          </w:p>
          <w:p w14:paraId="63B03A32" w14:textId="77777777" w:rsidR="00AA7774" w:rsidRPr="00B84C5D" w:rsidRDefault="00AA7774" w:rsidP="006F5B8B">
            <w:pPr>
              <w:pStyle w:val="B1"/>
              <w:spacing w:after="60"/>
              <w:ind w:left="330" w:hanging="450"/>
              <w:jc w:val="left"/>
              <w:rPr>
                <w:lang w:val="en-GB"/>
              </w:rPr>
            </w:pPr>
            <w:r>
              <w:rPr>
                <w:lang w:val="en-GB"/>
              </w:rPr>
              <w:t>14.-15.</w:t>
            </w:r>
            <w:r>
              <w:t xml:space="preserve"> </w:t>
            </w:r>
            <w:r w:rsidRPr="00247746">
              <w:rPr>
                <w:lang w:val="en-GB"/>
              </w:rPr>
              <w:t xml:space="preserve">If periodic or triggered location was requested, the LMF sends a </w:t>
            </w:r>
            <w:r>
              <w:rPr>
                <w:lang w:val="en-GB"/>
              </w:rPr>
              <w:t>SS</w:t>
            </w:r>
            <w:r w:rsidRPr="00247746">
              <w:rPr>
                <w:lang w:val="en-GB"/>
              </w:rPr>
              <w:t xml:space="preserve"> LCS Periodic-Triggered Invoke Request to the UE</w:t>
            </w:r>
            <w:r>
              <w:rPr>
                <w:lang w:val="en-GB"/>
              </w:rPr>
              <w:t xml:space="preserve"> including</w:t>
            </w:r>
            <w:r w:rsidRPr="00247746">
              <w:rPr>
                <w:lang w:val="en-GB"/>
              </w:rPr>
              <w:t xml:space="preserve"> the location request information</w:t>
            </w:r>
            <w:r>
              <w:rPr>
                <w:lang w:val="en-GB"/>
              </w:rPr>
              <w:t xml:space="preserve"> which</w:t>
            </w:r>
            <w:r w:rsidRPr="0003736B">
              <w:rPr>
                <w:lang w:val="en-GB"/>
              </w:rPr>
              <w:t xml:space="preserve"> may include an embedded </w:t>
            </w:r>
            <w:r>
              <w:rPr>
                <w:lang w:val="en-GB"/>
              </w:rPr>
              <w:t>LPP PDU</w:t>
            </w:r>
            <w:r w:rsidRPr="0003736B">
              <w:rPr>
                <w:lang w:val="en-GB"/>
              </w:rPr>
              <w:t xml:space="preserve"> which indicates certain allowed or required location measurements</w:t>
            </w:r>
            <w:r>
              <w:rPr>
                <w:lang w:val="en-GB"/>
              </w:rPr>
              <w:t>.</w:t>
            </w:r>
            <w:r w:rsidRPr="0003736B">
              <w:rPr>
                <w:lang w:val="en-GB"/>
              </w:rPr>
              <w:t xml:space="preserve"> </w:t>
            </w:r>
            <w:r w:rsidRPr="00247746">
              <w:rPr>
                <w:lang w:val="en-GB"/>
              </w:rPr>
              <w:t xml:space="preserve">If the request can be supported, the UE returns a </w:t>
            </w:r>
            <w:r>
              <w:rPr>
                <w:lang w:val="en-GB"/>
              </w:rPr>
              <w:t>SS</w:t>
            </w:r>
            <w:r w:rsidRPr="00247746">
              <w:rPr>
                <w:lang w:val="en-GB"/>
              </w:rPr>
              <w:t xml:space="preserve"> acknowledgment to the LMF</w:t>
            </w:r>
            <w:r>
              <w:rPr>
                <w:lang w:val="en-GB"/>
              </w:rPr>
              <w:t>.</w:t>
            </w:r>
          </w:p>
          <w:p w14:paraId="7AB57889" w14:textId="77777777" w:rsidR="00AA7774" w:rsidRPr="007138E0" w:rsidRDefault="00AA7774" w:rsidP="006F5B8B">
            <w:pPr>
              <w:pStyle w:val="B1"/>
              <w:spacing w:after="60"/>
              <w:ind w:left="330" w:hanging="450"/>
              <w:jc w:val="left"/>
              <w:rPr>
                <w:lang w:val="en-US"/>
              </w:rPr>
            </w:pPr>
            <w:r>
              <w:rPr>
                <w:lang w:val="en-GB"/>
              </w:rPr>
              <w:t xml:space="preserve">16.-18. </w:t>
            </w:r>
            <w:r w:rsidRPr="00597050">
              <w:rPr>
                <w:lang w:val="en-GB"/>
              </w:rPr>
              <w:t xml:space="preserve">The </w:t>
            </w:r>
            <w:r>
              <w:rPr>
                <w:lang w:val="en-GB"/>
              </w:rPr>
              <w:t>LMF</w:t>
            </w:r>
            <w:r w:rsidRPr="00597050">
              <w:rPr>
                <w:lang w:val="en-GB"/>
              </w:rPr>
              <w:t xml:space="preserve"> </w:t>
            </w:r>
            <w:r>
              <w:rPr>
                <w:lang w:val="en-GB"/>
              </w:rPr>
              <w:t>provides</w:t>
            </w:r>
            <w:r w:rsidRPr="00597050">
              <w:rPr>
                <w:lang w:val="en-GB"/>
              </w:rPr>
              <w:t xml:space="preserve"> the response to the external LCS client or AF (via the NEF)</w:t>
            </w:r>
            <w:r>
              <w:rPr>
                <w:lang w:val="en-GB"/>
              </w:rPr>
              <w:t>, via intermediate network entities</w:t>
            </w:r>
            <w:r w:rsidRPr="00597050">
              <w:rPr>
                <w:lang w:val="en-GB"/>
              </w:rPr>
              <w:t xml:space="preserve">. </w:t>
            </w:r>
            <w:r>
              <w:rPr>
                <w:lang w:val="en-GB"/>
              </w:rPr>
              <w:t xml:space="preserve">The response indicates </w:t>
            </w:r>
            <w:r>
              <w:t>whether periodic or triggered location was successfully activated in the UE</w:t>
            </w:r>
            <w:r>
              <w:rPr>
                <w:lang w:val="en-US"/>
              </w:rPr>
              <w:t>.</w:t>
            </w:r>
            <w:r w:rsidRPr="00597050">
              <w:rPr>
                <w:lang w:val="en-GB"/>
              </w:rPr>
              <w:t xml:space="preserve"> </w:t>
            </w:r>
            <w:r>
              <w:rPr>
                <w:lang w:val="en-GB"/>
              </w:rPr>
              <w:t>(</w:t>
            </w:r>
            <w:r w:rsidRPr="00597050">
              <w:rPr>
                <w:lang w:val="en-GB"/>
              </w:rPr>
              <w:t xml:space="preserve">If the location request at step 1 was for the UE available location event, the procedure </w:t>
            </w:r>
            <w:r>
              <w:rPr>
                <w:lang w:val="en-GB"/>
              </w:rPr>
              <w:t xml:space="preserve">would </w:t>
            </w:r>
            <w:r w:rsidRPr="00597050">
              <w:rPr>
                <w:lang w:val="en-GB"/>
              </w:rPr>
              <w:t>terminate here</w:t>
            </w:r>
            <w:r>
              <w:rPr>
                <w:lang w:val="en-GB"/>
              </w:rPr>
              <w:t>.)</w:t>
            </w:r>
            <w:r>
              <w:rPr>
                <w:lang w:val="en-US"/>
              </w:rPr>
              <w:t xml:space="preserve"> </w:t>
            </w:r>
          </w:p>
        </w:tc>
      </w:tr>
    </w:tbl>
    <w:p w14:paraId="4AA2C373" w14:textId="07D9746E" w:rsidR="00AA7774" w:rsidRPr="001E24B9" w:rsidRDefault="00AA7774" w:rsidP="00AA7774">
      <w:pPr>
        <w:pStyle w:val="TF"/>
        <w:rPr>
          <w:lang w:val="en-US"/>
        </w:rPr>
        <w:sectPr w:rsidR="00AA7774" w:rsidRPr="001E24B9" w:rsidSect="00A376B8">
          <w:footnotePr>
            <w:numRestart w:val="eachSect"/>
          </w:footnotePr>
          <w:pgSz w:w="16840" w:h="11907" w:orient="landscape" w:code="9"/>
          <w:pgMar w:top="990" w:right="990" w:bottom="1134" w:left="1134" w:header="680" w:footer="567" w:gutter="0"/>
          <w:cols w:space="720"/>
          <w:docGrid w:linePitch="272"/>
        </w:sectPr>
      </w:pPr>
      <w:r>
        <w:t xml:space="preserve">Figure </w:t>
      </w:r>
      <w:r w:rsidR="008E6552">
        <w:rPr>
          <w:lang w:val="en-US"/>
        </w:rPr>
        <w:t>5</w:t>
      </w:r>
      <w:r>
        <w:t>: Location Preparation Procedure for Deferred MT-LR</w:t>
      </w:r>
      <w:r>
        <w:rPr>
          <w:lang w:val="en-US"/>
        </w:rPr>
        <w:t>.</w:t>
      </w:r>
    </w:p>
    <w:p w14:paraId="6130DCF4" w14:textId="77777777" w:rsidR="00AA7774" w:rsidRDefault="00AA7774" w:rsidP="00AA7774">
      <w:pPr>
        <w:pStyle w:val="H6"/>
        <w:ind w:left="450" w:hanging="450"/>
        <w:rPr>
          <w:b/>
          <w:bCs/>
        </w:rPr>
      </w:pPr>
      <w:r>
        <w:rPr>
          <w:b/>
          <w:bCs/>
        </w:rPr>
        <w:lastRenderedPageBreak/>
        <w:t>B</w:t>
      </w:r>
      <w:r w:rsidRPr="00105B48">
        <w:rPr>
          <w:b/>
          <w:bCs/>
        </w:rPr>
        <w:t>.</w:t>
      </w:r>
      <w:r w:rsidRPr="00105B48">
        <w:rPr>
          <w:b/>
          <w:bCs/>
        </w:rPr>
        <w:tab/>
      </w:r>
      <w:r>
        <w:rPr>
          <w:b/>
          <w:bCs/>
        </w:rPr>
        <w:t>Event Detection and Reporting</w:t>
      </w:r>
      <w:r w:rsidRPr="00544917">
        <w:rPr>
          <w:b/>
          <w:bCs/>
        </w:rPr>
        <w:t xml:space="preserve"> – </w:t>
      </w:r>
      <w:r>
        <w:rPr>
          <w:b/>
          <w:bCs/>
        </w:rPr>
        <w:t>Delay Sensitive (TS 23.273 [6], section 6.3)</w:t>
      </w:r>
    </w:p>
    <w:p w14:paraId="2A99761A" w14:textId="77777777" w:rsidR="00AA7774" w:rsidRDefault="00AA7774" w:rsidP="00AA7774">
      <w:pPr>
        <w:pStyle w:val="NO"/>
        <w:spacing w:after="0"/>
        <w:ind w:left="1138" w:hanging="850"/>
        <w:jc w:val="left"/>
        <w:rPr>
          <w:lang w:val="en-US"/>
        </w:rPr>
      </w:pPr>
      <w:r w:rsidRPr="00473B2D">
        <w:t>Prerequisite:</w:t>
      </w:r>
      <w:r w:rsidRPr="00473B2D">
        <w:tab/>
      </w:r>
      <w:r w:rsidRPr="00473B2D">
        <w:rPr>
          <w:lang w:val="en-US"/>
        </w:rPr>
        <w:t>UE stays in RRC</w:t>
      </w:r>
      <w:r>
        <w:rPr>
          <w:lang w:val="en-US"/>
        </w:rPr>
        <w:t>_</w:t>
      </w:r>
      <w:r w:rsidRPr="00473B2D">
        <w:rPr>
          <w:lang w:val="en-US"/>
        </w:rPr>
        <w:t xml:space="preserve">INACTIVE </w:t>
      </w:r>
      <w:r>
        <w:rPr>
          <w:lang w:val="en-US"/>
        </w:rPr>
        <w:t>(</w:t>
      </w:r>
      <w:r w:rsidRPr="00473B2D">
        <w:rPr>
          <w:lang w:val="en-US"/>
        </w:rPr>
        <w:t xml:space="preserve">and </w:t>
      </w:r>
      <w:r>
        <w:rPr>
          <w:lang w:val="en-US"/>
        </w:rPr>
        <w:t xml:space="preserve">therefore, </w:t>
      </w:r>
      <w:r w:rsidRPr="00473B2D">
        <w:rPr>
          <w:lang w:val="en-US"/>
        </w:rPr>
        <w:t>CM_CONNECTED</w:t>
      </w:r>
      <w:r>
        <w:rPr>
          <w:lang w:val="en-US"/>
        </w:rPr>
        <w:t>)</w:t>
      </w:r>
      <w:r w:rsidRPr="00473B2D">
        <w:rPr>
          <w:lang w:val="en-US"/>
        </w:rPr>
        <w:t xml:space="preserve"> State after Step 15.</w:t>
      </w:r>
    </w:p>
    <w:p w14:paraId="5C5487C7" w14:textId="77777777" w:rsidR="00AA7774" w:rsidRPr="00473B2D" w:rsidRDefault="00AA7774" w:rsidP="00AA7774">
      <w:pPr>
        <w:pStyle w:val="NO"/>
        <w:spacing w:after="0"/>
        <w:ind w:left="0" w:firstLine="0"/>
      </w:pPr>
    </w:p>
    <w:tbl>
      <w:tblPr>
        <w:tblStyle w:val="TableGrid"/>
        <w:tblW w:w="1566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0"/>
        <w:gridCol w:w="6030"/>
      </w:tblGrid>
      <w:tr w:rsidR="00AA7774" w14:paraId="6AA0339D" w14:textId="77777777" w:rsidTr="006F5B8B">
        <w:tc>
          <w:tcPr>
            <w:tcW w:w="9630" w:type="dxa"/>
          </w:tcPr>
          <w:p w14:paraId="31E9D04F" w14:textId="77777777" w:rsidR="00AA7774" w:rsidRDefault="00AA7774" w:rsidP="006F5B8B">
            <w:pPr>
              <w:jc w:val="left"/>
            </w:pPr>
            <w:r>
              <w:object w:dxaOrig="14101" w:dyaOrig="8491" w14:anchorId="5C29BF98">
                <v:shape id="_x0000_i1043" type="#_x0000_t75" style="width:464.8pt;height:280.6pt" o:ole="">
                  <v:imagedata r:id="rId44" o:title=""/>
                </v:shape>
                <o:OLEObject Type="Embed" ProgID="Visio.Drawing.11" ShapeID="_x0000_i1043" DrawAspect="Content" ObjectID="_1664906451" r:id="rId45"/>
              </w:object>
            </w:r>
          </w:p>
        </w:tc>
        <w:tc>
          <w:tcPr>
            <w:tcW w:w="6030" w:type="dxa"/>
          </w:tcPr>
          <w:p w14:paraId="71E93991" w14:textId="77777777" w:rsidR="00AA7774" w:rsidRDefault="00AA7774" w:rsidP="006F5B8B">
            <w:pPr>
              <w:jc w:val="left"/>
            </w:pPr>
          </w:p>
          <w:p w14:paraId="1B526BD6" w14:textId="77777777" w:rsidR="00AA7774" w:rsidRDefault="00AA7774" w:rsidP="006F5B8B">
            <w:pPr>
              <w:pStyle w:val="B1"/>
              <w:spacing w:after="60"/>
              <w:ind w:left="330" w:hanging="450"/>
              <w:jc w:val="left"/>
              <w:rPr>
                <w:lang w:eastAsia="zh-CN"/>
              </w:rPr>
            </w:pPr>
          </w:p>
          <w:p w14:paraId="43FFA378" w14:textId="77777777" w:rsidR="00AA7774" w:rsidRDefault="00AA7774" w:rsidP="006F5B8B">
            <w:pPr>
              <w:pStyle w:val="B1"/>
              <w:spacing w:after="60"/>
              <w:ind w:left="330" w:hanging="450"/>
              <w:jc w:val="left"/>
              <w:rPr>
                <w:lang w:eastAsia="zh-CN"/>
              </w:rPr>
            </w:pPr>
          </w:p>
          <w:p w14:paraId="412F0B4F" w14:textId="77777777" w:rsidR="00AA7774" w:rsidRDefault="00AA7774" w:rsidP="006F5B8B">
            <w:pPr>
              <w:pStyle w:val="B1"/>
              <w:spacing w:after="60"/>
              <w:ind w:left="330" w:hanging="450"/>
              <w:jc w:val="left"/>
              <w:rPr>
                <w:lang w:val="en-US"/>
              </w:rPr>
            </w:pPr>
            <w:r>
              <w:rPr>
                <w:lang w:eastAsia="zh-CN"/>
              </w:rPr>
              <w:t>1</w:t>
            </w:r>
            <w:r>
              <w:rPr>
                <w:lang w:val="en-US" w:eastAsia="zh-CN"/>
              </w:rPr>
              <w:t>9</w:t>
            </w:r>
            <w:r>
              <w:rPr>
                <w:lang w:eastAsia="zh-CN"/>
              </w:rPr>
              <w:t>.</w:t>
            </w:r>
            <w:r w:rsidRPr="008C488D">
              <w:t xml:space="preserve"> </w:t>
            </w:r>
            <w:r w:rsidRPr="008C488D">
              <w:tab/>
            </w:r>
            <w:r w:rsidRPr="00CE5D23">
              <w:t>The UE monitors for occurrence of the trigger or periodic event.</w:t>
            </w:r>
          </w:p>
          <w:p w14:paraId="44D1B1F0" w14:textId="77777777" w:rsidR="00AA7774" w:rsidRDefault="00AA7774" w:rsidP="006F5B8B">
            <w:pPr>
              <w:pStyle w:val="B1"/>
              <w:spacing w:after="60"/>
              <w:ind w:left="330" w:hanging="450"/>
              <w:jc w:val="left"/>
              <w:rPr>
                <w:lang w:val="en-US"/>
              </w:rPr>
            </w:pPr>
            <w:r>
              <w:rPr>
                <w:lang w:val="en-US"/>
              </w:rPr>
              <w:t>20.</w:t>
            </w:r>
            <w:r w:rsidRPr="008C488D">
              <w:t xml:space="preserve"> </w:t>
            </w:r>
            <w:r w:rsidRPr="008C488D">
              <w:tab/>
            </w:r>
            <w:r>
              <w:rPr>
                <w:lang w:val="en-US"/>
              </w:rPr>
              <w:t>The UE transitions to RRC_CONNECTED.</w:t>
            </w:r>
          </w:p>
          <w:p w14:paraId="3BA40EAB" w14:textId="503CEF96" w:rsidR="00AA7774" w:rsidRDefault="00AA7774" w:rsidP="006F5B8B">
            <w:pPr>
              <w:pStyle w:val="B1"/>
              <w:spacing w:after="60"/>
              <w:ind w:left="330" w:hanging="450"/>
              <w:jc w:val="left"/>
            </w:pPr>
            <w:r>
              <w:rPr>
                <w:lang w:val="en-US"/>
              </w:rPr>
              <w:t>21.</w:t>
            </w:r>
            <w:r w:rsidRPr="008C488D">
              <w:t xml:space="preserve"> </w:t>
            </w:r>
            <w:r w:rsidRPr="008C488D">
              <w:tab/>
            </w:r>
            <w:r w:rsidRPr="00EA6411">
              <w:t xml:space="preserve">The UE sends a </w:t>
            </w:r>
            <w:r>
              <w:rPr>
                <w:lang w:val="en-US"/>
              </w:rPr>
              <w:t>SS</w:t>
            </w:r>
            <w:r w:rsidRPr="00EA6411">
              <w:t xml:space="preserve"> event report message </w:t>
            </w:r>
            <w:r w:rsidR="00CB3D75">
              <w:rPr>
                <w:lang w:val="en-US"/>
              </w:rPr>
              <w:t>[12],</w:t>
            </w:r>
            <w:r w:rsidR="00101F45">
              <w:rPr>
                <w:lang w:val="en-US"/>
              </w:rPr>
              <w:t xml:space="preserve"> </w:t>
            </w:r>
            <w:r w:rsidR="00CB3D75">
              <w:rPr>
                <w:lang w:val="en-US"/>
              </w:rPr>
              <w:t>[13]</w:t>
            </w:r>
            <w:r w:rsidR="005F66A3">
              <w:rPr>
                <w:lang w:val="en-US"/>
              </w:rPr>
              <w:t xml:space="preserve"> </w:t>
            </w:r>
            <w:r w:rsidRPr="00EA6411">
              <w:t>to the LMF which is transferred via the serving AMF</w:t>
            </w:r>
            <w:r>
              <w:rPr>
                <w:lang w:val="en-US"/>
              </w:rPr>
              <w:t xml:space="preserve"> </w:t>
            </w:r>
            <w:r w:rsidRPr="00EA6411">
              <w:t>and is delivered to the LMF using an Namf_Communication_N1MessageNotify service operation. The event report indicate</w:t>
            </w:r>
            <w:r>
              <w:rPr>
                <w:lang w:val="en-US"/>
              </w:rPr>
              <w:t>s</w:t>
            </w:r>
            <w:r w:rsidRPr="00EA6411">
              <w:t xml:space="preserve"> the type of event being reported</w:t>
            </w:r>
            <w:r>
              <w:rPr>
                <w:lang w:val="en-US"/>
              </w:rPr>
              <w:t>.</w:t>
            </w:r>
          </w:p>
          <w:p w14:paraId="1FD37EBB" w14:textId="0619B661" w:rsidR="00AA7774" w:rsidRDefault="00AA7774" w:rsidP="006F5B8B">
            <w:pPr>
              <w:pStyle w:val="B1"/>
              <w:spacing w:after="60"/>
              <w:ind w:left="330" w:hanging="450"/>
              <w:jc w:val="left"/>
            </w:pPr>
            <w:r>
              <w:t>22.</w:t>
            </w:r>
            <w:r w:rsidRPr="008C488D">
              <w:t xml:space="preserve"> </w:t>
            </w:r>
            <w:r w:rsidRPr="008C488D">
              <w:tab/>
            </w:r>
            <w:r>
              <w:rPr>
                <w:lang w:val="en-US"/>
              </w:rPr>
              <w:t>The</w:t>
            </w:r>
            <w:r w:rsidRPr="00B733CD">
              <w:t xml:space="preserve"> </w:t>
            </w:r>
            <w:r>
              <w:rPr>
                <w:lang w:val="en-US"/>
              </w:rPr>
              <w:t xml:space="preserve">LMF </w:t>
            </w:r>
            <w:r w:rsidRPr="00B733CD">
              <w:t xml:space="preserve">returns a </w:t>
            </w:r>
            <w:r>
              <w:rPr>
                <w:lang w:val="en-US"/>
              </w:rPr>
              <w:t>SS</w:t>
            </w:r>
            <w:r w:rsidRPr="00B733CD">
              <w:t xml:space="preserve"> acknowledgment </w:t>
            </w:r>
            <w:r w:rsidR="00101F45">
              <w:rPr>
                <w:lang w:val="en-US"/>
              </w:rPr>
              <w:t xml:space="preserve">[12], [13] </w:t>
            </w:r>
            <w:r w:rsidRPr="00B733CD">
              <w:t>for the event report to the UE.</w:t>
            </w:r>
          </w:p>
          <w:p w14:paraId="0FB17FCA" w14:textId="3B14ED60" w:rsidR="00AA7774" w:rsidRDefault="00AA7774" w:rsidP="006F5B8B">
            <w:pPr>
              <w:pStyle w:val="B1"/>
              <w:spacing w:after="60"/>
              <w:ind w:left="330" w:hanging="450"/>
              <w:jc w:val="left"/>
              <w:rPr>
                <w:lang w:val="en-US"/>
              </w:rPr>
            </w:pPr>
            <w:r>
              <w:t>23.</w:t>
            </w:r>
            <w:r w:rsidRPr="008C488D">
              <w:t xml:space="preserve"> </w:t>
            </w:r>
            <w:r w:rsidRPr="008C488D">
              <w:tab/>
            </w:r>
            <w:r>
              <w:rPr>
                <w:lang w:val="en-US"/>
              </w:rPr>
              <w:t>The LMF performs one or more positioning procedures</w:t>
            </w:r>
            <w:r w:rsidR="005F5DE5">
              <w:rPr>
                <w:lang w:val="en-US"/>
              </w:rPr>
              <w:t xml:space="preserve"> (e.g., Figure 3 above)</w:t>
            </w:r>
            <w:r w:rsidRPr="007C696E">
              <w:rPr>
                <w:lang w:val="en-US"/>
              </w:rPr>
              <w:t>.</w:t>
            </w:r>
          </w:p>
          <w:p w14:paraId="2780102C" w14:textId="77777777" w:rsidR="00AA7774" w:rsidRDefault="00AA7774" w:rsidP="006F5B8B">
            <w:pPr>
              <w:pStyle w:val="B1"/>
              <w:spacing w:after="60"/>
              <w:ind w:left="330" w:hanging="450"/>
              <w:jc w:val="left"/>
              <w:rPr>
                <w:rFonts w:eastAsia="SimSun"/>
                <w:lang w:val="en-US"/>
              </w:rPr>
            </w:pPr>
            <w:r>
              <w:rPr>
                <w:lang w:val="en-US"/>
              </w:rPr>
              <w:t>24.-25.</w:t>
            </w:r>
            <w:r w:rsidRPr="008C488D">
              <w:t xml:space="preserve"> </w:t>
            </w:r>
            <w:r>
              <w:rPr>
                <w:rFonts w:eastAsia="SimSun"/>
                <w:lang w:val="en-US"/>
              </w:rPr>
              <w:t xml:space="preserve">The LMF </w:t>
            </w:r>
            <w:r w:rsidRPr="005E5D13">
              <w:rPr>
                <w:rFonts w:eastAsia="SimSun"/>
              </w:rPr>
              <w:t>sends the location estimate to the external LCS client or AF (via the NEF)</w:t>
            </w:r>
            <w:r>
              <w:rPr>
                <w:rFonts w:eastAsia="SimSun"/>
                <w:lang w:val="en-US"/>
              </w:rPr>
              <w:t>.</w:t>
            </w:r>
          </w:p>
          <w:p w14:paraId="76F92CC4" w14:textId="77777777" w:rsidR="00AA7774" w:rsidRPr="002A4300" w:rsidRDefault="00AA7774" w:rsidP="006F5B8B">
            <w:pPr>
              <w:pStyle w:val="B1"/>
              <w:spacing w:after="60"/>
              <w:ind w:left="330" w:hanging="450"/>
              <w:jc w:val="left"/>
              <w:rPr>
                <w:lang w:val="en-US"/>
              </w:rPr>
            </w:pPr>
            <w:r>
              <w:rPr>
                <w:rFonts w:eastAsia="SimSun"/>
                <w:lang w:val="en-US"/>
              </w:rPr>
              <w:t>26.</w:t>
            </w:r>
            <w:r w:rsidRPr="008C488D">
              <w:t xml:space="preserve"> </w:t>
            </w:r>
            <w:r w:rsidRPr="008C488D">
              <w:tab/>
            </w:r>
            <w:r>
              <w:rPr>
                <w:lang w:val="en-US"/>
              </w:rPr>
              <w:t>The NW moves the UE to RRC_INACTIVE state (not part of positioning latency).</w:t>
            </w:r>
          </w:p>
          <w:p w14:paraId="503751AA" w14:textId="77777777" w:rsidR="00AA7774" w:rsidRDefault="00AA7774" w:rsidP="006F5B8B">
            <w:pPr>
              <w:pStyle w:val="B1"/>
              <w:spacing w:after="60"/>
              <w:ind w:left="346" w:hanging="450"/>
              <w:jc w:val="left"/>
              <w:rPr>
                <w:lang w:val="en-US"/>
              </w:rPr>
            </w:pPr>
            <w:r>
              <w:rPr>
                <w:lang w:val="en-US"/>
              </w:rPr>
              <w:t>27.</w:t>
            </w:r>
            <w:r w:rsidRPr="00A2743F">
              <w:t xml:space="preserve"> </w:t>
            </w:r>
            <w:r w:rsidRPr="00A2743F">
              <w:tab/>
            </w:r>
            <w:r w:rsidRPr="00EE0E7E">
              <w:t xml:space="preserve">The UE continues to monitor for further periodic or trigger events as in step </w:t>
            </w:r>
            <w:r>
              <w:rPr>
                <w:lang w:val="en-US"/>
              </w:rPr>
              <w:t>19</w:t>
            </w:r>
            <w:r w:rsidRPr="00EE0E7E">
              <w:t xml:space="preserve"> and instigates steps 2</w:t>
            </w:r>
            <w:r>
              <w:rPr>
                <w:lang w:val="en-US"/>
              </w:rPr>
              <w:t>0</w:t>
            </w:r>
            <w:r w:rsidRPr="00EE0E7E">
              <w:t>-</w:t>
            </w:r>
            <w:r>
              <w:rPr>
                <w:lang w:val="en-US"/>
              </w:rPr>
              <w:t>25</w:t>
            </w:r>
            <w:r w:rsidRPr="00EE0E7E">
              <w:t xml:space="preserve"> each time a trigger event is detected.</w:t>
            </w:r>
          </w:p>
          <w:p w14:paraId="7544C756" w14:textId="77777777" w:rsidR="00AA7774" w:rsidRPr="005C4BEC" w:rsidRDefault="00AA7774" w:rsidP="006F5B8B">
            <w:pPr>
              <w:pStyle w:val="B1"/>
              <w:spacing w:after="60"/>
              <w:ind w:left="330" w:hanging="450"/>
              <w:jc w:val="left"/>
              <w:rPr>
                <w:lang w:val="en-US"/>
              </w:rPr>
            </w:pPr>
            <w:r w:rsidRPr="008C488D">
              <w:tab/>
            </w:r>
          </w:p>
        </w:tc>
      </w:tr>
    </w:tbl>
    <w:p w14:paraId="1EE8F42A" w14:textId="0AE9A2AA" w:rsidR="00AA7774" w:rsidRDefault="00AA7774" w:rsidP="00AA7774">
      <w:pPr>
        <w:pStyle w:val="TF"/>
        <w:rPr>
          <w:lang w:val="en-US"/>
        </w:rPr>
      </w:pPr>
      <w:r>
        <w:t xml:space="preserve">Figure </w:t>
      </w:r>
      <w:r w:rsidR="008E6552">
        <w:rPr>
          <w:lang w:val="en-US"/>
        </w:rPr>
        <w:t>6</w:t>
      </w:r>
      <w:r>
        <w:t xml:space="preserve">: </w:t>
      </w:r>
      <w:r>
        <w:rPr>
          <w:lang w:val="en-US"/>
        </w:rPr>
        <w:t>Event Detection and Reporting</w:t>
      </w:r>
      <w:r>
        <w:t xml:space="preserve"> Procedure for Deferred MT-LR</w:t>
      </w:r>
      <w:r>
        <w:rPr>
          <w:lang w:val="en-US"/>
        </w:rPr>
        <w:t>.</w:t>
      </w:r>
    </w:p>
    <w:p w14:paraId="69668BF0" w14:textId="77777777" w:rsidR="00AA7774" w:rsidRDefault="00AA7774" w:rsidP="00AA7774">
      <w:pPr>
        <w:pStyle w:val="TF"/>
        <w:rPr>
          <w:lang w:val="en-US"/>
        </w:rPr>
        <w:sectPr w:rsidR="00AA7774" w:rsidSect="0058088E">
          <w:footnotePr>
            <w:numRestart w:val="eachSect"/>
          </w:footnotePr>
          <w:pgSz w:w="16840" w:h="11907" w:orient="landscape" w:code="9"/>
          <w:pgMar w:top="1134" w:right="990" w:bottom="1134" w:left="1134" w:header="680" w:footer="567" w:gutter="0"/>
          <w:cols w:space="720"/>
          <w:docGrid w:linePitch="272"/>
        </w:sectPr>
      </w:pPr>
    </w:p>
    <w:p w14:paraId="6743B12A" w14:textId="55271256" w:rsidR="00AA7774" w:rsidRPr="00164E04" w:rsidRDefault="00A21AC8" w:rsidP="00164E04">
      <w:pPr>
        <w:pStyle w:val="Heading3"/>
        <w:rPr>
          <w:lang w:eastAsia="ko-KR"/>
        </w:rPr>
      </w:pPr>
      <w:r>
        <w:rPr>
          <w:lang w:eastAsia="ko-KR"/>
        </w:rPr>
        <w:lastRenderedPageBreak/>
        <w:t>4</w:t>
      </w:r>
      <w:r w:rsidR="005F1AD9">
        <w:rPr>
          <w:lang w:eastAsia="ko-KR"/>
        </w:rPr>
        <w:t>.2.2</w:t>
      </w:r>
      <w:r w:rsidR="005F1AD9">
        <w:rPr>
          <w:lang w:eastAsia="ko-KR"/>
        </w:rPr>
        <w:tab/>
        <w:t>Latency</w:t>
      </w:r>
      <w:r w:rsidR="00164E04">
        <w:rPr>
          <w:lang w:eastAsia="ko-KR"/>
        </w:rPr>
        <w:t xml:space="preserve"> for </w:t>
      </w:r>
      <w:r w:rsidR="004C6351">
        <w:rPr>
          <w:lang w:eastAsia="ko-KR"/>
        </w:rPr>
        <w:t xml:space="preserve">Deferred MT-LR </w:t>
      </w:r>
      <w:r w:rsidR="00164E04">
        <w:rPr>
          <w:lang w:eastAsia="ko-KR"/>
        </w:rPr>
        <w:t>Event Reporting</w:t>
      </w:r>
    </w:p>
    <w:p w14:paraId="04795E1C" w14:textId="6E0A47BF" w:rsidR="00EF2072" w:rsidRDefault="004F7EBB" w:rsidP="00AA7774">
      <w:pPr>
        <w:rPr>
          <w:lang w:val="en-US"/>
        </w:rPr>
      </w:pPr>
      <w:r>
        <w:rPr>
          <w:lang w:val="en-US"/>
        </w:rPr>
        <w:t>The basel</w:t>
      </w:r>
      <w:r w:rsidR="00907F48">
        <w:rPr>
          <w:lang w:val="en-US"/>
        </w:rPr>
        <w:t xml:space="preserve">ine latency for the Event Reporting procedure in Figure </w:t>
      </w:r>
      <w:r w:rsidR="00A21AC8">
        <w:rPr>
          <w:lang w:val="en-US"/>
        </w:rPr>
        <w:t>6</w:t>
      </w:r>
      <w:r w:rsidR="00907F48">
        <w:rPr>
          <w:lang w:val="en-US"/>
        </w:rPr>
        <w:t xml:space="preserve"> is summarized in Table </w:t>
      </w:r>
      <w:r w:rsidR="00F35EBE">
        <w:rPr>
          <w:lang w:val="en-US"/>
        </w:rPr>
        <w:t>5</w:t>
      </w:r>
      <w:r w:rsidR="00907F48">
        <w:rPr>
          <w:lang w:val="en-US"/>
        </w:rPr>
        <w:t xml:space="preserve"> below. </w:t>
      </w:r>
      <w:r w:rsidR="00E4435B">
        <w:rPr>
          <w:lang w:val="en-US"/>
        </w:rPr>
        <w:t xml:space="preserve">Note, these </w:t>
      </w:r>
      <w:r w:rsidR="00663EC3">
        <w:rPr>
          <w:lang w:val="en-US"/>
        </w:rPr>
        <w:t xml:space="preserve">latencies are end-to-end latencies and </w:t>
      </w:r>
      <w:r w:rsidR="009B43CF">
        <w:rPr>
          <w:lang w:val="en-US"/>
        </w:rPr>
        <w:t>include also the assumed PHY measurement time</w:t>
      </w:r>
      <w:r w:rsidR="00B4442B">
        <w:rPr>
          <w:lang w:val="en-US"/>
        </w:rPr>
        <w:t xml:space="preserve"> (see Table 1)</w:t>
      </w:r>
      <w:r w:rsidR="009B43CF">
        <w:rPr>
          <w:lang w:val="en-US"/>
        </w:rPr>
        <w:t>.</w:t>
      </w:r>
    </w:p>
    <w:p w14:paraId="2F936C86" w14:textId="23F62FA4" w:rsidR="00EF2072" w:rsidRDefault="00EF2072" w:rsidP="00AA7774">
      <w:pPr>
        <w:rPr>
          <w:lang w:val="en-US"/>
        </w:rPr>
      </w:pPr>
    </w:p>
    <w:p w14:paraId="368E6F42" w14:textId="7398DB9F" w:rsidR="00B4442B" w:rsidRDefault="00B4442B" w:rsidP="007F4C01">
      <w:pPr>
        <w:pStyle w:val="TF"/>
        <w:spacing w:after="60"/>
        <w:rPr>
          <w:lang w:val="en-US"/>
        </w:rPr>
      </w:pPr>
      <w:r>
        <w:rPr>
          <w:lang w:val="en-US"/>
        </w:rPr>
        <w:t xml:space="preserve">Table </w:t>
      </w:r>
      <w:r w:rsidR="009A75F0">
        <w:rPr>
          <w:lang w:val="en-US"/>
        </w:rPr>
        <w:t>5</w:t>
      </w:r>
      <w:r>
        <w:rPr>
          <w:lang w:val="en-US"/>
        </w:rPr>
        <w:t xml:space="preserve">: </w:t>
      </w:r>
      <w:r w:rsidR="007F4C01">
        <w:rPr>
          <w:lang w:eastAsia="ko-KR"/>
        </w:rPr>
        <w:t xml:space="preserve">Latency for Deferred MT-LR Event Reporting </w:t>
      </w:r>
      <w:r w:rsidR="00491A83">
        <w:rPr>
          <w:lang w:val="en-US" w:eastAsia="ko-KR"/>
        </w:rPr>
        <w:t>using the</w:t>
      </w:r>
      <w:r w:rsidR="007F4C01">
        <w:rPr>
          <w:lang w:eastAsia="ko-KR"/>
        </w:rPr>
        <w:t xml:space="preserve"> Baseline Positioning Procedures.</w:t>
      </w:r>
    </w:p>
    <w:tbl>
      <w:tblPr>
        <w:tblStyle w:val="TableGrid"/>
        <w:tblW w:w="0" w:type="auto"/>
        <w:jc w:val="center"/>
        <w:tblLayout w:type="fixed"/>
        <w:tblLook w:val="04A0" w:firstRow="1" w:lastRow="0" w:firstColumn="1" w:lastColumn="0" w:noHBand="0" w:noVBand="1"/>
      </w:tblPr>
      <w:tblGrid>
        <w:gridCol w:w="705"/>
        <w:gridCol w:w="3259"/>
        <w:gridCol w:w="1418"/>
        <w:gridCol w:w="1276"/>
        <w:gridCol w:w="1417"/>
      </w:tblGrid>
      <w:tr w:rsidR="006014EB" w14:paraId="05B07D1A" w14:textId="3E2D2085" w:rsidTr="00771AEF">
        <w:trPr>
          <w:jc w:val="center"/>
        </w:trPr>
        <w:tc>
          <w:tcPr>
            <w:tcW w:w="3964" w:type="dxa"/>
            <w:gridSpan w:val="2"/>
          </w:tcPr>
          <w:p w14:paraId="4736FA41" w14:textId="77777777" w:rsidR="006014EB" w:rsidRDefault="006014EB" w:rsidP="006F5B8B">
            <w:pPr>
              <w:pStyle w:val="TAH"/>
            </w:pPr>
            <w:r>
              <w:t>Step</w:t>
            </w:r>
          </w:p>
        </w:tc>
        <w:tc>
          <w:tcPr>
            <w:tcW w:w="1418" w:type="dxa"/>
          </w:tcPr>
          <w:p w14:paraId="232B5E11" w14:textId="77777777" w:rsidR="006014EB" w:rsidRPr="004D32AE" w:rsidRDefault="006014EB" w:rsidP="006F5B8B">
            <w:pPr>
              <w:pStyle w:val="TAH"/>
            </w:pPr>
            <w:r>
              <w:t>Delay Component</w:t>
            </w:r>
          </w:p>
        </w:tc>
        <w:tc>
          <w:tcPr>
            <w:tcW w:w="1276" w:type="dxa"/>
          </w:tcPr>
          <w:p w14:paraId="51C46C78" w14:textId="6BA17015" w:rsidR="006014EB" w:rsidRPr="00DD3F3F" w:rsidRDefault="006014EB" w:rsidP="006F5B8B">
            <w:pPr>
              <w:pStyle w:val="TAH"/>
              <w:rPr>
                <w:lang w:val="en-US"/>
              </w:rPr>
            </w:pPr>
            <w:r>
              <w:rPr>
                <w:lang w:val="en-US"/>
              </w:rPr>
              <w:t>Delay Value [ms]</w:t>
            </w:r>
          </w:p>
        </w:tc>
        <w:tc>
          <w:tcPr>
            <w:tcW w:w="1417" w:type="dxa"/>
          </w:tcPr>
          <w:p w14:paraId="644569A7" w14:textId="300B1CA4" w:rsidR="006014EB" w:rsidRDefault="006014EB" w:rsidP="006F5B8B">
            <w:pPr>
              <w:pStyle w:val="TAH"/>
              <w:rPr>
                <w:lang w:val="en-US"/>
              </w:rPr>
            </w:pPr>
            <w:r>
              <w:rPr>
                <w:lang w:val="en-US"/>
              </w:rPr>
              <w:t>Reference</w:t>
            </w:r>
          </w:p>
        </w:tc>
      </w:tr>
      <w:tr w:rsidR="006014EB" w14:paraId="661FF647" w14:textId="7FD5C86F" w:rsidTr="00771AEF">
        <w:trPr>
          <w:jc w:val="center"/>
        </w:trPr>
        <w:tc>
          <w:tcPr>
            <w:tcW w:w="705" w:type="dxa"/>
          </w:tcPr>
          <w:p w14:paraId="31528E4D" w14:textId="77777777" w:rsidR="006014EB" w:rsidRPr="004D32AE" w:rsidRDefault="006014EB" w:rsidP="006F5B8B">
            <w:pPr>
              <w:pStyle w:val="TAL"/>
              <w:jc w:val="left"/>
              <w:rPr>
                <w:lang w:val="en-US"/>
              </w:rPr>
            </w:pPr>
            <w:r>
              <w:rPr>
                <w:lang w:val="en-US"/>
              </w:rPr>
              <w:t>20.</w:t>
            </w:r>
          </w:p>
        </w:tc>
        <w:tc>
          <w:tcPr>
            <w:tcW w:w="3259" w:type="dxa"/>
          </w:tcPr>
          <w:p w14:paraId="4729E355" w14:textId="77777777" w:rsidR="006014EB" w:rsidRDefault="006014EB" w:rsidP="006F5B8B">
            <w:pPr>
              <w:pStyle w:val="TAL"/>
              <w:jc w:val="left"/>
              <w:rPr>
                <w:lang w:val="en-US"/>
              </w:rPr>
            </w:pPr>
            <w:r>
              <w:rPr>
                <w:lang w:val="en-US"/>
              </w:rPr>
              <w:t>Transition to RRC CONNECTED</w:t>
            </w:r>
          </w:p>
        </w:tc>
        <w:tc>
          <w:tcPr>
            <w:tcW w:w="1418" w:type="dxa"/>
          </w:tcPr>
          <w:p w14:paraId="2D031909" w14:textId="77777777" w:rsidR="006014EB" w:rsidRPr="00453417" w:rsidRDefault="006014EB" w:rsidP="006F5B8B">
            <w:pPr>
              <w:pStyle w:val="TAL"/>
              <w:jc w:val="left"/>
              <w:rPr>
                <w:lang w:val="en-US"/>
              </w:rPr>
            </w:pPr>
            <w:bookmarkStart w:id="4" w:name="_Hlk50613116"/>
            <w:r>
              <w:rPr>
                <w:lang w:val="en-US"/>
              </w:rPr>
              <w:t>T</w:t>
            </w:r>
            <w:r w:rsidRPr="002D0839">
              <w:rPr>
                <w:vertAlign w:val="subscript"/>
                <w:lang w:val="en-US"/>
              </w:rPr>
              <w:t>RRC</w:t>
            </w:r>
            <w:r>
              <w:rPr>
                <w:vertAlign w:val="subscript"/>
                <w:lang w:val="en-US"/>
              </w:rPr>
              <w:t>c</w:t>
            </w:r>
            <w:r w:rsidRPr="00C05006">
              <w:rPr>
                <w:vertAlign w:val="subscript"/>
                <w:lang w:val="en-US"/>
              </w:rPr>
              <w:t>onnect</w:t>
            </w:r>
            <w:bookmarkEnd w:id="4"/>
          </w:p>
        </w:tc>
        <w:tc>
          <w:tcPr>
            <w:tcW w:w="1276" w:type="dxa"/>
          </w:tcPr>
          <w:p w14:paraId="6AE429FC" w14:textId="77777777" w:rsidR="006014EB" w:rsidRPr="00453417" w:rsidRDefault="006014EB" w:rsidP="006F5B8B">
            <w:pPr>
              <w:pStyle w:val="TAL"/>
              <w:jc w:val="center"/>
              <w:rPr>
                <w:lang w:val="en-US"/>
              </w:rPr>
            </w:pPr>
            <w:r>
              <w:rPr>
                <w:lang w:val="en-US"/>
              </w:rPr>
              <w:t>15</w:t>
            </w:r>
          </w:p>
        </w:tc>
        <w:tc>
          <w:tcPr>
            <w:tcW w:w="1417" w:type="dxa"/>
          </w:tcPr>
          <w:p w14:paraId="477742BC" w14:textId="03575A84" w:rsidR="006014EB" w:rsidRDefault="00771AEF" w:rsidP="00771AEF">
            <w:pPr>
              <w:pStyle w:val="TAL"/>
              <w:jc w:val="left"/>
              <w:rPr>
                <w:lang w:val="en-US"/>
              </w:rPr>
            </w:pPr>
            <w:r>
              <w:rPr>
                <w:lang w:val="en-US"/>
              </w:rPr>
              <w:t xml:space="preserve">Table </w:t>
            </w:r>
            <w:r w:rsidR="009A75F0">
              <w:rPr>
                <w:lang w:val="en-US"/>
              </w:rPr>
              <w:t>1</w:t>
            </w:r>
          </w:p>
        </w:tc>
      </w:tr>
      <w:tr w:rsidR="006014EB" w14:paraId="0DF2C622" w14:textId="4645FD0A" w:rsidTr="00771AEF">
        <w:trPr>
          <w:jc w:val="center"/>
        </w:trPr>
        <w:tc>
          <w:tcPr>
            <w:tcW w:w="705" w:type="dxa"/>
          </w:tcPr>
          <w:p w14:paraId="7337E8AB" w14:textId="77777777" w:rsidR="006014EB" w:rsidRDefault="006014EB" w:rsidP="006F5B8B">
            <w:pPr>
              <w:pStyle w:val="TAL"/>
              <w:jc w:val="left"/>
              <w:rPr>
                <w:lang w:val="en-US"/>
              </w:rPr>
            </w:pPr>
            <w:r>
              <w:rPr>
                <w:lang w:val="en-US"/>
              </w:rPr>
              <w:t>21.</w:t>
            </w:r>
          </w:p>
        </w:tc>
        <w:tc>
          <w:tcPr>
            <w:tcW w:w="3259" w:type="dxa"/>
          </w:tcPr>
          <w:p w14:paraId="42E5D105" w14:textId="77777777" w:rsidR="006014EB" w:rsidRDefault="006014EB" w:rsidP="006F5B8B">
            <w:pPr>
              <w:pStyle w:val="TAL"/>
              <w:jc w:val="left"/>
              <w:rPr>
                <w:lang w:val="en-US"/>
              </w:rPr>
            </w:pPr>
            <w:r>
              <w:rPr>
                <w:lang w:val="en-US"/>
              </w:rPr>
              <w:t>LCS Event Report</w:t>
            </w:r>
          </w:p>
        </w:tc>
        <w:tc>
          <w:tcPr>
            <w:tcW w:w="1418" w:type="dxa"/>
          </w:tcPr>
          <w:p w14:paraId="0590920C" w14:textId="77777777" w:rsidR="006014EB" w:rsidRDefault="006014EB" w:rsidP="006F5B8B">
            <w:pPr>
              <w:pStyle w:val="TAL"/>
              <w:jc w:val="left"/>
              <w:rPr>
                <w:lang w:val="en-US"/>
              </w:rPr>
            </w:pPr>
            <w:r>
              <w:rPr>
                <w:lang w:val="en-US"/>
              </w:rPr>
              <w:t>T</w:t>
            </w:r>
            <w:r w:rsidRPr="00534033">
              <w:rPr>
                <w:vertAlign w:val="subscript"/>
                <w:lang w:val="en-US"/>
              </w:rPr>
              <w:t>LCS-Event</w:t>
            </w:r>
            <w:r>
              <w:rPr>
                <w:vertAlign w:val="subscript"/>
                <w:lang w:val="en-US"/>
              </w:rPr>
              <w:t>-Rep</w:t>
            </w:r>
          </w:p>
        </w:tc>
        <w:tc>
          <w:tcPr>
            <w:tcW w:w="1276" w:type="dxa"/>
          </w:tcPr>
          <w:p w14:paraId="163F990C" w14:textId="2C26F2E5" w:rsidR="006014EB" w:rsidRDefault="006014EB" w:rsidP="006F5B8B">
            <w:pPr>
              <w:pStyle w:val="TAL"/>
              <w:jc w:val="center"/>
              <w:rPr>
                <w:lang w:val="en-US"/>
              </w:rPr>
            </w:pPr>
            <w:r>
              <w:rPr>
                <w:lang w:val="en-US"/>
              </w:rPr>
              <w:t>16-37.5</w:t>
            </w:r>
          </w:p>
        </w:tc>
        <w:tc>
          <w:tcPr>
            <w:tcW w:w="1417" w:type="dxa"/>
          </w:tcPr>
          <w:p w14:paraId="060949D2" w14:textId="37AF1A60" w:rsidR="006014EB" w:rsidRDefault="0048745B" w:rsidP="00771AEF">
            <w:pPr>
              <w:pStyle w:val="TAL"/>
              <w:jc w:val="left"/>
              <w:rPr>
                <w:lang w:val="en-US"/>
              </w:rPr>
            </w:pPr>
            <w:r>
              <w:rPr>
                <w:lang w:val="en-US"/>
              </w:rPr>
              <w:t xml:space="preserve">Sec. </w:t>
            </w:r>
            <w:r w:rsidR="00A0542D">
              <w:rPr>
                <w:lang w:val="en-US"/>
              </w:rPr>
              <w:t>3</w:t>
            </w:r>
            <w:r>
              <w:rPr>
                <w:lang w:val="en-US"/>
              </w:rPr>
              <w:t>.2</w:t>
            </w:r>
            <w:r w:rsidR="00A0542D">
              <w:rPr>
                <w:lang w:val="en-US"/>
              </w:rPr>
              <w:t>.</w:t>
            </w:r>
            <w:r>
              <w:rPr>
                <w:lang w:val="en-US"/>
              </w:rPr>
              <w:t>10</w:t>
            </w:r>
          </w:p>
        </w:tc>
      </w:tr>
      <w:tr w:rsidR="006014EB" w14:paraId="329A04A9" w14:textId="693BC3D5" w:rsidTr="00771AEF">
        <w:trPr>
          <w:jc w:val="center"/>
        </w:trPr>
        <w:tc>
          <w:tcPr>
            <w:tcW w:w="705" w:type="dxa"/>
          </w:tcPr>
          <w:p w14:paraId="35A7BD80" w14:textId="77777777" w:rsidR="006014EB" w:rsidRDefault="006014EB" w:rsidP="006F5B8B">
            <w:pPr>
              <w:pStyle w:val="TAL"/>
              <w:jc w:val="left"/>
              <w:rPr>
                <w:lang w:val="en-US"/>
              </w:rPr>
            </w:pPr>
            <w:r>
              <w:rPr>
                <w:lang w:val="en-US"/>
              </w:rPr>
              <w:t>22.</w:t>
            </w:r>
          </w:p>
        </w:tc>
        <w:tc>
          <w:tcPr>
            <w:tcW w:w="3259" w:type="dxa"/>
          </w:tcPr>
          <w:p w14:paraId="7F1DA559" w14:textId="77777777" w:rsidR="006014EB" w:rsidRDefault="006014EB" w:rsidP="006F5B8B">
            <w:pPr>
              <w:pStyle w:val="TAL"/>
              <w:jc w:val="left"/>
              <w:rPr>
                <w:lang w:val="en-US"/>
              </w:rPr>
            </w:pPr>
            <w:r w:rsidRPr="002B30CC">
              <w:rPr>
                <w:lang w:val="en-US"/>
              </w:rPr>
              <w:t>LCS</w:t>
            </w:r>
            <w:r>
              <w:rPr>
                <w:lang w:val="en-US"/>
              </w:rPr>
              <w:t xml:space="preserve"> </w:t>
            </w:r>
            <w:r w:rsidRPr="002B30CC">
              <w:rPr>
                <w:lang w:val="en-US"/>
              </w:rPr>
              <w:t>Event</w:t>
            </w:r>
            <w:r>
              <w:rPr>
                <w:lang w:val="en-US"/>
              </w:rPr>
              <w:t xml:space="preserve"> </w:t>
            </w:r>
            <w:r w:rsidRPr="002B30CC">
              <w:rPr>
                <w:lang w:val="en-US"/>
              </w:rPr>
              <w:t>Report Acknowledgement</w:t>
            </w:r>
          </w:p>
        </w:tc>
        <w:tc>
          <w:tcPr>
            <w:tcW w:w="1418" w:type="dxa"/>
          </w:tcPr>
          <w:p w14:paraId="2F5D3CF9" w14:textId="77777777" w:rsidR="006014EB" w:rsidRDefault="006014EB" w:rsidP="006F5B8B">
            <w:pPr>
              <w:pStyle w:val="TAL"/>
              <w:jc w:val="left"/>
              <w:rPr>
                <w:lang w:val="en-US"/>
              </w:rPr>
            </w:pPr>
            <w:r>
              <w:rPr>
                <w:lang w:val="en-US"/>
              </w:rPr>
              <w:t>T</w:t>
            </w:r>
            <w:r w:rsidRPr="00534033">
              <w:rPr>
                <w:vertAlign w:val="subscript"/>
                <w:lang w:val="en-US"/>
              </w:rPr>
              <w:t>LCS-Event</w:t>
            </w:r>
            <w:r>
              <w:rPr>
                <w:vertAlign w:val="subscript"/>
                <w:lang w:val="en-US"/>
              </w:rPr>
              <w:t>-Ack</w:t>
            </w:r>
          </w:p>
        </w:tc>
        <w:tc>
          <w:tcPr>
            <w:tcW w:w="1276" w:type="dxa"/>
          </w:tcPr>
          <w:p w14:paraId="26F8D6D4" w14:textId="57E8F083" w:rsidR="006014EB" w:rsidRDefault="006014EB" w:rsidP="006F5B8B">
            <w:pPr>
              <w:pStyle w:val="TAL"/>
              <w:jc w:val="center"/>
              <w:rPr>
                <w:lang w:val="en-US"/>
              </w:rPr>
            </w:pPr>
            <w:r>
              <w:rPr>
                <w:lang w:val="en-US"/>
              </w:rPr>
              <w:t>19-37.5</w:t>
            </w:r>
          </w:p>
        </w:tc>
        <w:tc>
          <w:tcPr>
            <w:tcW w:w="1417" w:type="dxa"/>
          </w:tcPr>
          <w:p w14:paraId="34D4B4A5" w14:textId="4E4922DF" w:rsidR="006014EB" w:rsidRDefault="00771C17" w:rsidP="00771AEF">
            <w:pPr>
              <w:pStyle w:val="TAL"/>
              <w:jc w:val="left"/>
              <w:rPr>
                <w:lang w:val="en-US"/>
              </w:rPr>
            </w:pPr>
            <w:r>
              <w:rPr>
                <w:lang w:val="en-US"/>
              </w:rPr>
              <w:t xml:space="preserve">Sec. </w:t>
            </w:r>
            <w:r w:rsidR="00A0542D">
              <w:rPr>
                <w:lang w:val="en-US"/>
              </w:rPr>
              <w:t>3</w:t>
            </w:r>
            <w:r>
              <w:rPr>
                <w:lang w:val="en-US"/>
              </w:rPr>
              <w:t>.2.11</w:t>
            </w:r>
          </w:p>
        </w:tc>
      </w:tr>
      <w:tr w:rsidR="006014EB" w14:paraId="2DFD82D0" w14:textId="0DB62ACD" w:rsidTr="00771AEF">
        <w:trPr>
          <w:jc w:val="center"/>
        </w:trPr>
        <w:tc>
          <w:tcPr>
            <w:tcW w:w="705" w:type="dxa"/>
            <w:vMerge w:val="restart"/>
          </w:tcPr>
          <w:p w14:paraId="59B194CB" w14:textId="77777777" w:rsidR="006014EB" w:rsidRPr="004B2D4C" w:rsidRDefault="006014EB" w:rsidP="006F5B8B">
            <w:pPr>
              <w:pStyle w:val="TAL"/>
              <w:jc w:val="left"/>
              <w:rPr>
                <w:lang w:val="en-US"/>
              </w:rPr>
            </w:pPr>
            <w:r>
              <w:rPr>
                <w:lang w:val="en-US"/>
              </w:rPr>
              <w:t>23.</w:t>
            </w:r>
          </w:p>
        </w:tc>
        <w:tc>
          <w:tcPr>
            <w:tcW w:w="3259" w:type="dxa"/>
            <w:vMerge w:val="restart"/>
          </w:tcPr>
          <w:p w14:paraId="0CA621F1" w14:textId="77777777" w:rsidR="006014EB" w:rsidRDefault="006014EB" w:rsidP="006F5B8B">
            <w:pPr>
              <w:pStyle w:val="TAL"/>
              <w:jc w:val="left"/>
              <w:rPr>
                <w:lang w:val="en-US"/>
              </w:rPr>
            </w:pPr>
            <w:r>
              <w:rPr>
                <w:lang w:val="en-US"/>
              </w:rPr>
              <w:t>UE Positioning</w:t>
            </w:r>
          </w:p>
        </w:tc>
        <w:tc>
          <w:tcPr>
            <w:tcW w:w="1418" w:type="dxa"/>
          </w:tcPr>
          <w:p w14:paraId="5C70C722" w14:textId="77777777" w:rsidR="006014EB" w:rsidRPr="00D37E64" w:rsidRDefault="006014EB" w:rsidP="006F5B8B">
            <w:pPr>
              <w:pStyle w:val="TAL"/>
              <w:jc w:val="left"/>
              <w:rPr>
                <w:lang w:val="en-US"/>
              </w:rPr>
            </w:pPr>
            <w:r>
              <w:rPr>
                <w:lang w:val="en-US"/>
              </w:rPr>
              <w:t>UL+DL</w:t>
            </w:r>
          </w:p>
        </w:tc>
        <w:tc>
          <w:tcPr>
            <w:tcW w:w="1276" w:type="dxa"/>
          </w:tcPr>
          <w:p w14:paraId="6D94401C" w14:textId="6BAF027F" w:rsidR="006014EB" w:rsidRPr="005B78FB" w:rsidRDefault="006014EB" w:rsidP="006F5B8B">
            <w:pPr>
              <w:pStyle w:val="TAL"/>
              <w:jc w:val="center"/>
              <w:rPr>
                <w:lang w:val="en-US"/>
              </w:rPr>
            </w:pPr>
            <w:r>
              <w:rPr>
                <w:lang w:val="en-US"/>
              </w:rPr>
              <w:t>222-419.5</w:t>
            </w:r>
          </w:p>
        </w:tc>
        <w:tc>
          <w:tcPr>
            <w:tcW w:w="1417" w:type="dxa"/>
          </w:tcPr>
          <w:p w14:paraId="2094A2B6" w14:textId="2AAC8A36" w:rsidR="006014EB" w:rsidRDefault="00564CD5" w:rsidP="00771AEF">
            <w:pPr>
              <w:pStyle w:val="TAL"/>
              <w:jc w:val="left"/>
              <w:rPr>
                <w:lang w:val="en-US"/>
              </w:rPr>
            </w:pPr>
            <w:r w:rsidRPr="00564CD5">
              <w:rPr>
                <w:lang w:val="en-US"/>
              </w:rPr>
              <w:t xml:space="preserve">Table </w:t>
            </w:r>
            <w:r w:rsidR="00347288">
              <w:rPr>
                <w:lang w:val="en-US"/>
              </w:rPr>
              <w:t>2</w:t>
            </w:r>
          </w:p>
        </w:tc>
      </w:tr>
      <w:tr w:rsidR="006014EB" w14:paraId="5FF67CDB" w14:textId="758C7AEE" w:rsidTr="00771AEF">
        <w:trPr>
          <w:jc w:val="center"/>
        </w:trPr>
        <w:tc>
          <w:tcPr>
            <w:tcW w:w="705" w:type="dxa"/>
            <w:vMerge/>
          </w:tcPr>
          <w:p w14:paraId="71903FA0" w14:textId="77777777" w:rsidR="006014EB" w:rsidRDefault="006014EB" w:rsidP="006F5B8B">
            <w:pPr>
              <w:pStyle w:val="TAL"/>
              <w:jc w:val="left"/>
              <w:rPr>
                <w:lang w:val="en-US"/>
              </w:rPr>
            </w:pPr>
          </w:p>
        </w:tc>
        <w:tc>
          <w:tcPr>
            <w:tcW w:w="3259" w:type="dxa"/>
            <w:vMerge/>
          </w:tcPr>
          <w:p w14:paraId="45E5DAB4" w14:textId="77777777" w:rsidR="006014EB" w:rsidRDefault="006014EB" w:rsidP="006F5B8B">
            <w:pPr>
              <w:pStyle w:val="TAL"/>
              <w:jc w:val="left"/>
              <w:rPr>
                <w:lang w:val="en-US"/>
              </w:rPr>
            </w:pPr>
          </w:p>
        </w:tc>
        <w:tc>
          <w:tcPr>
            <w:tcW w:w="1418" w:type="dxa"/>
          </w:tcPr>
          <w:p w14:paraId="1E0415B7" w14:textId="77777777" w:rsidR="006014EB" w:rsidRDefault="006014EB" w:rsidP="006F5B8B">
            <w:pPr>
              <w:pStyle w:val="TAL"/>
              <w:jc w:val="left"/>
              <w:rPr>
                <w:lang w:val="en-US"/>
              </w:rPr>
            </w:pPr>
            <w:r>
              <w:rPr>
                <w:lang w:val="en-US"/>
              </w:rPr>
              <w:t>UL-only</w:t>
            </w:r>
          </w:p>
        </w:tc>
        <w:tc>
          <w:tcPr>
            <w:tcW w:w="1276" w:type="dxa"/>
          </w:tcPr>
          <w:p w14:paraId="1DC1DDA8" w14:textId="0BDC618C" w:rsidR="006014EB" w:rsidRDefault="006014EB" w:rsidP="006F5B8B">
            <w:pPr>
              <w:pStyle w:val="TAL"/>
              <w:jc w:val="center"/>
              <w:rPr>
                <w:lang w:val="en-US"/>
              </w:rPr>
            </w:pPr>
            <w:r>
              <w:rPr>
                <w:lang w:val="en-US"/>
              </w:rPr>
              <w:t>159-332</w:t>
            </w:r>
          </w:p>
        </w:tc>
        <w:tc>
          <w:tcPr>
            <w:tcW w:w="1417" w:type="dxa"/>
          </w:tcPr>
          <w:p w14:paraId="2954F13D" w14:textId="6561B21E" w:rsidR="006014EB" w:rsidRDefault="0050277E" w:rsidP="00771AEF">
            <w:pPr>
              <w:pStyle w:val="TAL"/>
              <w:jc w:val="left"/>
              <w:rPr>
                <w:lang w:val="en-US"/>
              </w:rPr>
            </w:pPr>
            <w:r>
              <w:t xml:space="preserve">Table </w:t>
            </w:r>
            <w:r w:rsidR="00347288">
              <w:rPr>
                <w:lang w:val="en-US"/>
              </w:rPr>
              <w:t>3</w:t>
            </w:r>
          </w:p>
        </w:tc>
      </w:tr>
      <w:tr w:rsidR="006014EB" w14:paraId="683F6F1B" w14:textId="30CCD2D6" w:rsidTr="00771AEF">
        <w:trPr>
          <w:jc w:val="center"/>
        </w:trPr>
        <w:tc>
          <w:tcPr>
            <w:tcW w:w="705" w:type="dxa"/>
            <w:vMerge/>
          </w:tcPr>
          <w:p w14:paraId="0E20D539" w14:textId="77777777" w:rsidR="006014EB" w:rsidRDefault="006014EB" w:rsidP="006F5B8B">
            <w:pPr>
              <w:pStyle w:val="TAL"/>
              <w:jc w:val="left"/>
              <w:rPr>
                <w:lang w:val="en-US"/>
              </w:rPr>
            </w:pPr>
          </w:p>
        </w:tc>
        <w:tc>
          <w:tcPr>
            <w:tcW w:w="3259" w:type="dxa"/>
            <w:vMerge/>
          </w:tcPr>
          <w:p w14:paraId="1CA0A242" w14:textId="77777777" w:rsidR="006014EB" w:rsidRDefault="006014EB" w:rsidP="006F5B8B">
            <w:pPr>
              <w:pStyle w:val="TAL"/>
              <w:jc w:val="left"/>
              <w:rPr>
                <w:lang w:val="en-US"/>
              </w:rPr>
            </w:pPr>
          </w:p>
        </w:tc>
        <w:tc>
          <w:tcPr>
            <w:tcW w:w="1418" w:type="dxa"/>
          </w:tcPr>
          <w:p w14:paraId="597D7A71" w14:textId="77777777" w:rsidR="006014EB" w:rsidRDefault="006014EB" w:rsidP="006F5B8B">
            <w:pPr>
              <w:pStyle w:val="TAL"/>
              <w:jc w:val="left"/>
              <w:rPr>
                <w:lang w:val="en-US"/>
              </w:rPr>
            </w:pPr>
            <w:r>
              <w:rPr>
                <w:lang w:val="en-US"/>
              </w:rPr>
              <w:t>DL-only</w:t>
            </w:r>
          </w:p>
        </w:tc>
        <w:tc>
          <w:tcPr>
            <w:tcW w:w="1276" w:type="dxa"/>
          </w:tcPr>
          <w:p w14:paraId="3DCF314B" w14:textId="3867DE4F" w:rsidR="006014EB" w:rsidRDefault="006014EB" w:rsidP="006F5B8B">
            <w:pPr>
              <w:pStyle w:val="TAL"/>
              <w:jc w:val="center"/>
              <w:rPr>
                <w:lang w:val="en-US"/>
              </w:rPr>
            </w:pPr>
            <w:r>
              <w:rPr>
                <w:lang w:val="en-US"/>
              </w:rPr>
              <w:t>156-286.5</w:t>
            </w:r>
          </w:p>
        </w:tc>
        <w:tc>
          <w:tcPr>
            <w:tcW w:w="1417" w:type="dxa"/>
          </w:tcPr>
          <w:p w14:paraId="3CC12805" w14:textId="0BFDFA54" w:rsidR="006014EB" w:rsidRDefault="0050277E" w:rsidP="00771AEF">
            <w:pPr>
              <w:pStyle w:val="TAL"/>
              <w:jc w:val="left"/>
              <w:rPr>
                <w:lang w:val="en-US"/>
              </w:rPr>
            </w:pPr>
            <w:r>
              <w:t xml:space="preserve">Table </w:t>
            </w:r>
            <w:r w:rsidR="00347288">
              <w:rPr>
                <w:lang w:val="en-US"/>
              </w:rPr>
              <w:t>4</w:t>
            </w:r>
          </w:p>
        </w:tc>
      </w:tr>
      <w:tr w:rsidR="006014EB" w14:paraId="7CF7C6EF" w14:textId="48A9FACF" w:rsidTr="00771AEF">
        <w:trPr>
          <w:jc w:val="center"/>
        </w:trPr>
        <w:tc>
          <w:tcPr>
            <w:tcW w:w="705" w:type="dxa"/>
          </w:tcPr>
          <w:p w14:paraId="649656B1" w14:textId="77777777" w:rsidR="006014EB" w:rsidRPr="00D37E64" w:rsidRDefault="006014EB" w:rsidP="006F5B8B">
            <w:pPr>
              <w:pStyle w:val="TAL"/>
              <w:jc w:val="left"/>
              <w:rPr>
                <w:lang w:val="en-US"/>
              </w:rPr>
            </w:pPr>
            <w:r>
              <w:rPr>
                <w:lang w:val="en-US"/>
              </w:rPr>
              <w:t>24.</w:t>
            </w:r>
          </w:p>
        </w:tc>
        <w:tc>
          <w:tcPr>
            <w:tcW w:w="3259" w:type="dxa"/>
          </w:tcPr>
          <w:p w14:paraId="7688B61D" w14:textId="77777777" w:rsidR="006014EB" w:rsidRDefault="006014EB" w:rsidP="006F5B8B">
            <w:pPr>
              <w:pStyle w:val="TAL"/>
              <w:jc w:val="left"/>
              <w:rPr>
                <w:lang w:val="en-US"/>
              </w:rPr>
            </w:pPr>
            <w:r>
              <w:rPr>
                <w:lang w:val="en-US"/>
              </w:rPr>
              <w:t>Nlmf Event Notify</w:t>
            </w:r>
          </w:p>
        </w:tc>
        <w:tc>
          <w:tcPr>
            <w:tcW w:w="1418" w:type="dxa"/>
          </w:tcPr>
          <w:p w14:paraId="75BF735D" w14:textId="6A5996E3" w:rsidR="006014EB" w:rsidRPr="00F148DF" w:rsidRDefault="006014EB" w:rsidP="006F5B8B">
            <w:pPr>
              <w:pStyle w:val="TAL"/>
              <w:jc w:val="left"/>
              <w:rPr>
                <w:lang w:val="en-US"/>
              </w:rPr>
            </w:pPr>
            <w:r>
              <w:rPr>
                <w:lang w:val="en-US"/>
              </w:rPr>
              <w:t>T</w:t>
            </w:r>
            <w:r w:rsidRPr="00534033">
              <w:rPr>
                <w:vertAlign w:val="subscript"/>
                <w:lang w:val="en-US"/>
              </w:rPr>
              <w:t>LCS-Event</w:t>
            </w:r>
            <w:r>
              <w:rPr>
                <w:vertAlign w:val="subscript"/>
                <w:lang w:val="en-US"/>
              </w:rPr>
              <w:t>-Notify</w:t>
            </w:r>
          </w:p>
        </w:tc>
        <w:tc>
          <w:tcPr>
            <w:tcW w:w="1276" w:type="dxa"/>
          </w:tcPr>
          <w:p w14:paraId="4CB9A84D" w14:textId="152C60F1" w:rsidR="006014EB" w:rsidRDefault="006014EB" w:rsidP="006F5B8B">
            <w:pPr>
              <w:pStyle w:val="TAL"/>
              <w:jc w:val="center"/>
            </w:pPr>
            <w:r>
              <w:rPr>
                <w:lang w:val="en-US"/>
              </w:rPr>
              <w:t>6-13</w:t>
            </w:r>
          </w:p>
        </w:tc>
        <w:tc>
          <w:tcPr>
            <w:tcW w:w="1417" w:type="dxa"/>
          </w:tcPr>
          <w:p w14:paraId="3C07BA8E" w14:textId="39AC5F61" w:rsidR="006014EB" w:rsidRDefault="0050277E" w:rsidP="00771AEF">
            <w:pPr>
              <w:pStyle w:val="TAL"/>
              <w:jc w:val="left"/>
              <w:rPr>
                <w:lang w:val="en-US"/>
              </w:rPr>
            </w:pPr>
            <w:r>
              <w:rPr>
                <w:lang w:val="en-US"/>
              </w:rPr>
              <w:t xml:space="preserve">Sec. </w:t>
            </w:r>
            <w:r w:rsidR="007A1BB5">
              <w:rPr>
                <w:lang w:val="en-US"/>
              </w:rPr>
              <w:t>3</w:t>
            </w:r>
            <w:r>
              <w:rPr>
                <w:lang w:val="en-US"/>
              </w:rPr>
              <w:t>.</w:t>
            </w:r>
            <w:r w:rsidR="00312D32">
              <w:rPr>
                <w:lang w:val="en-US"/>
              </w:rPr>
              <w:t>2.12</w:t>
            </w:r>
          </w:p>
        </w:tc>
      </w:tr>
      <w:tr w:rsidR="006014EB" w14:paraId="6FBE18B4" w14:textId="0ABD4A8D" w:rsidTr="00771AEF">
        <w:trPr>
          <w:jc w:val="center"/>
        </w:trPr>
        <w:tc>
          <w:tcPr>
            <w:tcW w:w="705" w:type="dxa"/>
          </w:tcPr>
          <w:p w14:paraId="4897B295" w14:textId="77777777" w:rsidR="006014EB" w:rsidRPr="00F148DF" w:rsidRDefault="006014EB" w:rsidP="006F5B8B">
            <w:pPr>
              <w:pStyle w:val="TAL"/>
              <w:jc w:val="left"/>
              <w:rPr>
                <w:lang w:val="en-US"/>
              </w:rPr>
            </w:pPr>
            <w:r>
              <w:rPr>
                <w:lang w:val="en-US"/>
              </w:rPr>
              <w:t>25.</w:t>
            </w:r>
          </w:p>
        </w:tc>
        <w:tc>
          <w:tcPr>
            <w:tcW w:w="3259" w:type="dxa"/>
          </w:tcPr>
          <w:p w14:paraId="7EAAE8C0" w14:textId="77777777" w:rsidR="006014EB" w:rsidRDefault="006014EB" w:rsidP="006F5B8B">
            <w:pPr>
              <w:pStyle w:val="TAL"/>
              <w:jc w:val="left"/>
              <w:rPr>
                <w:lang w:val="en-US"/>
              </w:rPr>
            </w:pPr>
            <w:r>
              <w:rPr>
                <w:lang w:val="en-US"/>
              </w:rPr>
              <w:t>Service Response</w:t>
            </w:r>
          </w:p>
        </w:tc>
        <w:tc>
          <w:tcPr>
            <w:tcW w:w="1418" w:type="dxa"/>
          </w:tcPr>
          <w:p w14:paraId="7DAFF9CB" w14:textId="77777777" w:rsidR="006014EB" w:rsidRPr="00F148DF" w:rsidRDefault="006014EB" w:rsidP="006F5B8B">
            <w:pPr>
              <w:pStyle w:val="TAL"/>
              <w:jc w:val="left"/>
              <w:rPr>
                <w:lang w:val="en-US"/>
              </w:rPr>
            </w:pPr>
            <w:r>
              <w:rPr>
                <w:lang w:val="en-US"/>
              </w:rPr>
              <w:t>T</w:t>
            </w:r>
            <w:r w:rsidRPr="008A6D6A">
              <w:rPr>
                <w:vertAlign w:val="subscript"/>
                <w:lang w:val="en-US"/>
              </w:rPr>
              <w:t>LCS-Resp</w:t>
            </w:r>
          </w:p>
        </w:tc>
        <w:tc>
          <w:tcPr>
            <w:tcW w:w="1276" w:type="dxa"/>
          </w:tcPr>
          <w:p w14:paraId="630EDE40" w14:textId="44A1FCCC" w:rsidR="006014EB" w:rsidRDefault="006014EB" w:rsidP="006F5B8B">
            <w:pPr>
              <w:pStyle w:val="TAL"/>
              <w:jc w:val="center"/>
            </w:pPr>
            <w:r>
              <w:rPr>
                <w:lang w:val="en-US"/>
              </w:rPr>
              <w:t>6-13</w:t>
            </w:r>
          </w:p>
        </w:tc>
        <w:tc>
          <w:tcPr>
            <w:tcW w:w="1417" w:type="dxa"/>
          </w:tcPr>
          <w:p w14:paraId="1AE1B5BA" w14:textId="042D26FE" w:rsidR="006014EB" w:rsidRDefault="002A3B1D" w:rsidP="00771AEF">
            <w:pPr>
              <w:pStyle w:val="TAL"/>
              <w:jc w:val="left"/>
              <w:rPr>
                <w:lang w:val="en-US"/>
              </w:rPr>
            </w:pPr>
            <w:r>
              <w:rPr>
                <w:lang w:val="en-US"/>
              </w:rPr>
              <w:t xml:space="preserve">Sec. </w:t>
            </w:r>
            <w:r w:rsidR="007A1BB5">
              <w:rPr>
                <w:lang w:val="en-US"/>
              </w:rPr>
              <w:t>3</w:t>
            </w:r>
            <w:r>
              <w:rPr>
                <w:lang w:val="en-US"/>
              </w:rPr>
              <w:t>.2.13</w:t>
            </w:r>
          </w:p>
        </w:tc>
      </w:tr>
      <w:tr w:rsidR="006014EB" w14:paraId="6917D63D" w14:textId="01FA9277" w:rsidTr="00771AEF">
        <w:trPr>
          <w:jc w:val="center"/>
        </w:trPr>
        <w:tc>
          <w:tcPr>
            <w:tcW w:w="3964" w:type="dxa"/>
            <w:gridSpan w:val="2"/>
            <w:vMerge w:val="restart"/>
            <w:vAlign w:val="center"/>
          </w:tcPr>
          <w:p w14:paraId="6AC6AD65" w14:textId="77777777" w:rsidR="006014EB" w:rsidRPr="007104E6" w:rsidRDefault="006014EB" w:rsidP="006F5B8B">
            <w:pPr>
              <w:pStyle w:val="TAL"/>
              <w:jc w:val="right"/>
              <w:rPr>
                <w:b/>
                <w:bCs/>
                <w:lang w:val="en-US"/>
              </w:rPr>
            </w:pPr>
            <w:r w:rsidRPr="007104E6">
              <w:rPr>
                <w:b/>
                <w:bCs/>
                <w:lang w:val="en-US"/>
              </w:rPr>
              <w:t>Total:</w:t>
            </w:r>
          </w:p>
        </w:tc>
        <w:tc>
          <w:tcPr>
            <w:tcW w:w="1418" w:type="dxa"/>
          </w:tcPr>
          <w:p w14:paraId="62F6ED35" w14:textId="77777777" w:rsidR="006014EB" w:rsidRPr="00366285" w:rsidRDefault="006014EB" w:rsidP="006F5B8B">
            <w:pPr>
              <w:pStyle w:val="TAL"/>
              <w:jc w:val="left"/>
              <w:rPr>
                <w:b/>
                <w:bCs/>
                <w:lang w:val="en-US"/>
              </w:rPr>
            </w:pPr>
            <w:r w:rsidRPr="00366285">
              <w:rPr>
                <w:b/>
                <w:bCs/>
                <w:lang w:val="en-US"/>
              </w:rPr>
              <w:t>UL+DL</w:t>
            </w:r>
          </w:p>
        </w:tc>
        <w:tc>
          <w:tcPr>
            <w:tcW w:w="1276" w:type="dxa"/>
          </w:tcPr>
          <w:p w14:paraId="35F6EB49" w14:textId="252B04DE" w:rsidR="006014EB" w:rsidRPr="00CC51CC" w:rsidRDefault="00BD77AE" w:rsidP="006F5B8B">
            <w:pPr>
              <w:pStyle w:val="TAL"/>
              <w:jc w:val="center"/>
              <w:rPr>
                <w:b/>
                <w:bCs/>
                <w:lang w:val="en-US"/>
              </w:rPr>
            </w:pPr>
            <w:r>
              <w:rPr>
                <w:b/>
                <w:bCs/>
                <w:lang w:val="en-US"/>
              </w:rPr>
              <w:t>284-</w:t>
            </w:r>
            <w:r w:rsidR="00C23434">
              <w:rPr>
                <w:b/>
                <w:bCs/>
                <w:lang w:val="en-US"/>
              </w:rPr>
              <w:t>535.5</w:t>
            </w:r>
          </w:p>
        </w:tc>
        <w:tc>
          <w:tcPr>
            <w:tcW w:w="1417" w:type="dxa"/>
          </w:tcPr>
          <w:p w14:paraId="04D18C0B" w14:textId="77777777" w:rsidR="006014EB" w:rsidRPr="00CC51CC" w:rsidRDefault="006014EB" w:rsidP="00771AEF">
            <w:pPr>
              <w:pStyle w:val="TAL"/>
              <w:jc w:val="left"/>
              <w:rPr>
                <w:b/>
                <w:bCs/>
                <w:lang w:val="en-US"/>
              </w:rPr>
            </w:pPr>
          </w:p>
        </w:tc>
      </w:tr>
      <w:tr w:rsidR="006014EB" w14:paraId="30803050" w14:textId="777A014E" w:rsidTr="00771AEF">
        <w:trPr>
          <w:jc w:val="center"/>
        </w:trPr>
        <w:tc>
          <w:tcPr>
            <w:tcW w:w="3964" w:type="dxa"/>
            <w:gridSpan w:val="2"/>
            <w:vMerge/>
          </w:tcPr>
          <w:p w14:paraId="5282DD6B" w14:textId="77777777" w:rsidR="006014EB" w:rsidRDefault="006014EB" w:rsidP="006F5B8B">
            <w:pPr>
              <w:pStyle w:val="TAL"/>
              <w:jc w:val="right"/>
              <w:rPr>
                <w:lang w:val="en-US"/>
              </w:rPr>
            </w:pPr>
          </w:p>
        </w:tc>
        <w:tc>
          <w:tcPr>
            <w:tcW w:w="1418" w:type="dxa"/>
          </w:tcPr>
          <w:p w14:paraId="017523FF" w14:textId="77777777" w:rsidR="006014EB" w:rsidRPr="00366285" w:rsidRDefault="006014EB" w:rsidP="006F5B8B">
            <w:pPr>
              <w:pStyle w:val="TAL"/>
              <w:jc w:val="left"/>
              <w:rPr>
                <w:b/>
                <w:bCs/>
                <w:lang w:val="en-US"/>
              </w:rPr>
            </w:pPr>
            <w:r w:rsidRPr="00366285">
              <w:rPr>
                <w:b/>
                <w:bCs/>
                <w:lang w:val="en-US"/>
              </w:rPr>
              <w:t>UL-only</w:t>
            </w:r>
          </w:p>
        </w:tc>
        <w:tc>
          <w:tcPr>
            <w:tcW w:w="1276" w:type="dxa"/>
          </w:tcPr>
          <w:p w14:paraId="05F2A41D" w14:textId="742D6866" w:rsidR="006014EB" w:rsidRDefault="00B74FCD" w:rsidP="006F5B8B">
            <w:pPr>
              <w:pStyle w:val="TAL"/>
              <w:jc w:val="center"/>
              <w:rPr>
                <w:b/>
                <w:bCs/>
                <w:lang w:val="en-US"/>
              </w:rPr>
            </w:pPr>
            <w:r>
              <w:rPr>
                <w:b/>
                <w:bCs/>
                <w:lang w:val="en-US"/>
              </w:rPr>
              <w:t>221-</w:t>
            </w:r>
            <w:r w:rsidR="00F1151D">
              <w:rPr>
                <w:b/>
                <w:bCs/>
                <w:lang w:val="en-US"/>
              </w:rPr>
              <w:t>448</w:t>
            </w:r>
          </w:p>
        </w:tc>
        <w:tc>
          <w:tcPr>
            <w:tcW w:w="1417" w:type="dxa"/>
          </w:tcPr>
          <w:p w14:paraId="1E910081" w14:textId="77777777" w:rsidR="006014EB" w:rsidRDefault="006014EB" w:rsidP="00771AEF">
            <w:pPr>
              <w:pStyle w:val="TAL"/>
              <w:jc w:val="left"/>
              <w:rPr>
                <w:b/>
                <w:bCs/>
                <w:lang w:val="en-US"/>
              </w:rPr>
            </w:pPr>
          </w:p>
        </w:tc>
      </w:tr>
      <w:tr w:rsidR="006014EB" w14:paraId="3EA03134" w14:textId="12BC35E8" w:rsidTr="00771AEF">
        <w:trPr>
          <w:jc w:val="center"/>
        </w:trPr>
        <w:tc>
          <w:tcPr>
            <w:tcW w:w="3964" w:type="dxa"/>
            <w:gridSpan w:val="2"/>
            <w:vMerge/>
          </w:tcPr>
          <w:p w14:paraId="40CA4900" w14:textId="77777777" w:rsidR="006014EB" w:rsidRDefault="006014EB" w:rsidP="006F5B8B">
            <w:pPr>
              <w:pStyle w:val="TAL"/>
              <w:jc w:val="right"/>
              <w:rPr>
                <w:lang w:val="en-US"/>
              </w:rPr>
            </w:pPr>
          </w:p>
        </w:tc>
        <w:tc>
          <w:tcPr>
            <w:tcW w:w="1418" w:type="dxa"/>
          </w:tcPr>
          <w:p w14:paraId="2B5F59F8" w14:textId="77777777" w:rsidR="006014EB" w:rsidRPr="00366285" w:rsidRDefault="006014EB" w:rsidP="006F5B8B">
            <w:pPr>
              <w:pStyle w:val="TAL"/>
              <w:jc w:val="left"/>
              <w:rPr>
                <w:b/>
                <w:bCs/>
                <w:lang w:val="en-US"/>
              </w:rPr>
            </w:pPr>
            <w:r w:rsidRPr="00366285">
              <w:rPr>
                <w:b/>
                <w:bCs/>
                <w:lang w:val="en-US"/>
              </w:rPr>
              <w:t>DL-only</w:t>
            </w:r>
          </w:p>
        </w:tc>
        <w:tc>
          <w:tcPr>
            <w:tcW w:w="1276" w:type="dxa"/>
          </w:tcPr>
          <w:p w14:paraId="040B5830" w14:textId="1F7A5A38" w:rsidR="006014EB" w:rsidRDefault="00B74FCD" w:rsidP="006F5B8B">
            <w:pPr>
              <w:pStyle w:val="TAL"/>
              <w:jc w:val="center"/>
              <w:rPr>
                <w:b/>
                <w:bCs/>
                <w:lang w:val="en-US"/>
              </w:rPr>
            </w:pPr>
            <w:r>
              <w:rPr>
                <w:b/>
                <w:bCs/>
                <w:lang w:val="en-US"/>
              </w:rPr>
              <w:t>218-</w:t>
            </w:r>
            <w:r w:rsidR="00244C80">
              <w:rPr>
                <w:b/>
                <w:bCs/>
                <w:lang w:val="en-US"/>
              </w:rPr>
              <w:t>402.5</w:t>
            </w:r>
          </w:p>
        </w:tc>
        <w:tc>
          <w:tcPr>
            <w:tcW w:w="1417" w:type="dxa"/>
          </w:tcPr>
          <w:p w14:paraId="596CD05C" w14:textId="77777777" w:rsidR="006014EB" w:rsidRDefault="006014EB" w:rsidP="00771AEF">
            <w:pPr>
              <w:pStyle w:val="TAL"/>
              <w:jc w:val="left"/>
              <w:rPr>
                <w:b/>
                <w:bCs/>
                <w:lang w:val="en-US"/>
              </w:rPr>
            </w:pPr>
          </w:p>
        </w:tc>
      </w:tr>
    </w:tbl>
    <w:p w14:paraId="1E266AA8" w14:textId="77777777" w:rsidR="00EF2072" w:rsidRDefault="00EF2072" w:rsidP="00AA7774">
      <w:pPr>
        <w:rPr>
          <w:lang w:val="en-US"/>
        </w:rPr>
      </w:pPr>
    </w:p>
    <w:p w14:paraId="70074E47" w14:textId="77777777" w:rsidR="00E62508" w:rsidRDefault="00E62508" w:rsidP="00056102">
      <w:pPr>
        <w:pStyle w:val="NO"/>
        <w:rPr>
          <w:b/>
          <w:bCs/>
          <w:lang w:eastAsia="ko-KR"/>
        </w:rPr>
      </w:pPr>
    </w:p>
    <w:p w14:paraId="15F5046D" w14:textId="50BCA4B3" w:rsidR="0058088E" w:rsidRDefault="00E4435B" w:rsidP="00056102">
      <w:pPr>
        <w:pStyle w:val="NO"/>
        <w:rPr>
          <w:lang w:eastAsia="ko-KR"/>
        </w:rPr>
      </w:pPr>
      <w:r w:rsidRPr="00056102">
        <w:rPr>
          <w:b/>
          <w:bCs/>
          <w:lang w:eastAsia="ko-KR"/>
        </w:rPr>
        <w:t xml:space="preserve">Observation </w:t>
      </w:r>
      <w:r w:rsidR="00E62508">
        <w:rPr>
          <w:b/>
          <w:bCs/>
          <w:lang w:val="en-US" w:eastAsia="ko-KR"/>
        </w:rPr>
        <w:t>2</w:t>
      </w:r>
      <w:r w:rsidR="00491A83" w:rsidRPr="00056102">
        <w:rPr>
          <w:b/>
          <w:bCs/>
          <w:lang w:eastAsia="ko-KR"/>
        </w:rPr>
        <w:t>:</w:t>
      </w:r>
      <w:r w:rsidR="00491A83">
        <w:rPr>
          <w:lang w:eastAsia="ko-KR"/>
        </w:rPr>
        <w:t xml:space="preserve"> </w:t>
      </w:r>
      <w:r w:rsidR="00056102">
        <w:rPr>
          <w:lang w:eastAsia="ko-KR"/>
        </w:rPr>
        <w:t>A</w:t>
      </w:r>
      <w:r w:rsidR="00491A83">
        <w:rPr>
          <w:lang w:eastAsia="ko-KR"/>
        </w:rPr>
        <w:t xml:space="preserve">n end-to-end latency target of 100 ms cannot be achieved with </w:t>
      </w:r>
      <w:r w:rsidR="00056102">
        <w:rPr>
          <w:lang w:eastAsia="ko-KR"/>
        </w:rPr>
        <w:t xml:space="preserve">the </w:t>
      </w:r>
      <w:r w:rsidR="00491A83">
        <w:rPr>
          <w:lang w:eastAsia="ko-KR"/>
        </w:rPr>
        <w:t>Rel-16 positioning solutions.</w:t>
      </w:r>
    </w:p>
    <w:p w14:paraId="42617A48" w14:textId="54D460FB" w:rsidR="00E4435B" w:rsidRDefault="00E4435B" w:rsidP="0058088E">
      <w:pPr>
        <w:rPr>
          <w:lang w:eastAsia="ko-KR"/>
        </w:rPr>
      </w:pPr>
    </w:p>
    <w:p w14:paraId="72996388" w14:textId="77777777" w:rsidR="00696779" w:rsidRPr="0058088E" w:rsidRDefault="00696779" w:rsidP="0058088E">
      <w:pPr>
        <w:rPr>
          <w:lang w:eastAsia="ko-KR"/>
        </w:rPr>
      </w:pPr>
    </w:p>
    <w:p w14:paraId="7A58379F" w14:textId="0A4E2F42" w:rsidR="007C5E79" w:rsidRDefault="00EE6124" w:rsidP="007C5E79">
      <w:pPr>
        <w:pStyle w:val="Heading3"/>
        <w:rPr>
          <w:lang w:eastAsia="ko-KR"/>
        </w:rPr>
      </w:pPr>
      <w:r>
        <w:rPr>
          <w:lang w:eastAsia="ko-KR"/>
        </w:rPr>
        <w:t>4</w:t>
      </w:r>
      <w:r w:rsidR="007C5E79">
        <w:rPr>
          <w:lang w:eastAsia="ko-KR"/>
        </w:rPr>
        <w:t>.2.</w:t>
      </w:r>
      <w:r w:rsidR="002C4B98">
        <w:rPr>
          <w:lang w:eastAsia="ko-KR"/>
        </w:rPr>
        <w:t>3</w:t>
      </w:r>
      <w:r w:rsidR="007C5E79">
        <w:rPr>
          <w:lang w:eastAsia="ko-KR"/>
        </w:rPr>
        <w:tab/>
        <w:t>Enhancements</w:t>
      </w:r>
    </w:p>
    <w:p w14:paraId="536C79C0" w14:textId="2D65BABA" w:rsidR="00A72125" w:rsidRPr="00A72125" w:rsidRDefault="00EE6124" w:rsidP="00503E9B">
      <w:pPr>
        <w:pStyle w:val="Heading4"/>
        <w:rPr>
          <w:lang w:eastAsia="ko-KR"/>
        </w:rPr>
      </w:pPr>
      <w:r>
        <w:rPr>
          <w:lang w:eastAsia="ko-KR"/>
        </w:rPr>
        <w:t>4</w:t>
      </w:r>
      <w:r w:rsidR="00A72125">
        <w:rPr>
          <w:lang w:eastAsia="ko-KR"/>
        </w:rPr>
        <w:t>.2.</w:t>
      </w:r>
      <w:r w:rsidR="002C4B98">
        <w:rPr>
          <w:lang w:eastAsia="ko-KR"/>
        </w:rPr>
        <w:t>3</w:t>
      </w:r>
      <w:r w:rsidR="00A72125">
        <w:rPr>
          <w:lang w:eastAsia="ko-KR"/>
        </w:rPr>
        <w:t>.1</w:t>
      </w:r>
      <w:r w:rsidR="00A72125">
        <w:rPr>
          <w:lang w:eastAsia="ko-KR"/>
        </w:rPr>
        <w:tab/>
      </w:r>
      <w:r w:rsidR="00503E9B">
        <w:rPr>
          <w:lang w:eastAsia="ko-KR"/>
        </w:rPr>
        <w:t>Configuration Signalling in Advance</w:t>
      </w:r>
    </w:p>
    <w:p w14:paraId="2794A472" w14:textId="1F33BA85" w:rsidR="00BF6912" w:rsidRDefault="00A36C96" w:rsidP="00704291">
      <w:pPr>
        <w:jc w:val="left"/>
        <w:rPr>
          <w:lang w:val="en-US"/>
        </w:rPr>
      </w:pPr>
      <w:r w:rsidRPr="00C831B5">
        <w:t xml:space="preserve">Several Steps in the baseline positioning procedures in section </w:t>
      </w:r>
      <w:r w:rsidR="0002356C" w:rsidRPr="00C831B5">
        <w:t>4</w:t>
      </w:r>
      <w:r w:rsidR="0078391E" w:rsidRPr="00C831B5">
        <w:t>.1 would not need to be execu</w:t>
      </w:r>
      <w:r w:rsidR="00704291" w:rsidRPr="00C831B5">
        <w:t>t</w:t>
      </w:r>
      <w:r w:rsidR="0078391E" w:rsidRPr="00C831B5">
        <w:t xml:space="preserve">ed each time the event is triggered (i.e., at Step 23. </w:t>
      </w:r>
      <w:r w:rsidR="00BC1BFD" w:rsidRPr="00C831B5">
        <w:t>i</w:t>
      </w:r>
      <w:r w:rsidR="0078391E" w:rsidRPr="00C831B5">
        <w:t xml:space="preserve">n Figure </w:t>
      </w:r>
      <w:r w:rsidR="0002356C" w:rsidRPr="00C831B5">
        <w:t>6</w:t>
      </w:r>
      <w:r w:rsidR="0078391E" w:rsidRPr="00C831B5">
        <w:t>)</w:t>
      </w:r>
      <w:r w:rsidR="0078391E">
        <w:rPr>
          <w:lang w:val="en-US"/>
        </w:rPr>
        <w:t xml:space="preserve">. </w:t>
      </w:r>
      <w:r w:rsidR="002735C7">
        <w:rPr>
          <w:lang w:val="en-US"/>
        </w:rPr>
        <w:t>In particular:</w:t>
      </w:r>
    </w:p>
    <w:p w14:paraId="7FAD8773" w14:textId="025277F1" w:rsidR="002735C7" w:rsidRPr="002735C7" w:rsidRDefault="002735C7" w:rsidP="002735C7">
      <w:pPr>
        <w:pStyle w:val="B1"/>
        <w:rPr>
          <w:lang w:val="en-US"/>
        </w:rPr>
      </w:pPr>
      <w:r>
        <w:rPr>
          <w:lang w:val="en-US"/>
        </w:rPr>
        <w:t>(a)</w:t>
      </w:r>
      <w:r>
        <w:rPr>
          <w:lang w:val="en-US"/>
        </w:rPr>
        <w:tab/>
        <w:t xml:space="preserve">UE Capability signalling is only required </w:t>
      </w:r>
      <w:r w:rsidR="00662994">
        <w:rPr>
          <w:lang w:val="en-US"/>
        </w:rPr>
        <w:t xml:space="preserve">once and can be </w:t>
      </w:r>
      <w:r w:rsidR="00DA7EBA">
        <w:rPr>
          <w:lang w:val="en-US"/>
        </w:rPr>
        <w:t>exectued at Step 13 (Figure</w:t>
      </w:r>
      <w:r w:rsidR="000E7440">
        <w:rPr>
          <w:lang w:val="en-US"/>
        </w:rPr>
        <w:t xml:space="preserve"> 5</w:t>
      </w:r>
      <w:r w:rsidR="00DA7EBA">
        <w:rPr>
          <w:lang w:val="en-US"/>
        </w:rPr>
        <w:t xml:space="preserve">) only. </w:t>
      </w:r>
      <w:r>
        <w:rPr>
          <w:lang w:val="en-US"/>
        </w:rPr>
        <w:t xml:space="preserve"> </w:t>
      </w:r>
    </w:p>
    <w:p w14:paraId="57F03D29" w14:textId="5C09DBFB" w:rsidR="003F15A1" w:rsidRDefault="003F15A1" w:rsidP="00704291">
      <w:pPr>
        <w:pStyle w:val="B1"/>
        <w:jc w:val="left"/>
        <w:rPr>
          <w:lang w:val="en-US"/>
        </w:rPr>
      </w:pPr>
      <w:r>
        <w:rPr>
          <w:lang w:val="en-US"/>
        </w:rPr>
        <w:t>(</w:t>
      </w:r>
      <w:r w:rsidR="00F8456A">
        <w:rPr>
          <w:lang w:val="en-US"/>
        </w:rPr>
        <w:t>b</w:t>
      </w:r>
      <w:r>
        <w:rPr>
          <w:lang w:val="en-US"/>
        </w:rPr>
        <w:t>)</w:t>
      </w:r>
      <w:r>
        <w:t xml:space="preserve"> </w:t>
      </w:r>
      <w:r>
        <w:tab/>
        <w:t>Assistance Data</w:t>
      </w:r>
      <w:r>
        <w:rPr>
          <w:lang w:val="en-US"/>
        </w:rPr>
        <w:t xml:space="preserve"> </w:t>
      </w:r>
      <w:r w:rsidR="00DA7EBA">
        <w:rPr>
          <w:lang w:val="en-US"/>
        </w:rPr>
        <w:t>can be</w:t>
      </w:r>
      <w:r>
        <w:t xml:space="preserve"> available via broadcast and/or are provided at Step 13</w:t>
      </w:r>
      <w:r>
        <w:rPr>
          <w:lang w:val="en-US"/>
        </w:rPr>
        <w:t xml:space="preserve"> or 14</w:t>
      </w:r>
      <w:r>
        <w:t xml:space="preserve"> and </w:t>
      </w:r>
      <w:r>
        <w:rPr>
          <w:lang w:val="en-US"/>
        </w:rPr>
        <w:t xml:space="preserve">are </w:t>
      </w:r>
      <w:r>
        <w:t>valid during Part (b) of the procedure (Event Detecting and Reporting)</w:t>
      </w:r>
      <w:r>
        <w:rPr>
          <w:lang w:val="en-US"/>
        </w:rPr>
        <w:t>.</w:t>
      </w:r>
    </w:p>
    <w:p w14:paraId="36672988" w14:textId="68FD4B69" w:rsidR="003F15A1" w:rsidRDefault="003F15A1" w:rsidP="00704291">
      <w:pPr>
        <w:pStyle w:val="B1"/>
        <w:jc w:val="left"/>
        <w:rPr>
          <w:lang w:val="en-US"/>
        </w:rPr>
      </w:pPr>
      <w:r>
        <w:rPr>
          <w:lang w:val="en-US"/>
        </w:rPr>
        <w:t>(</w:t>
      </w:r>
      <w:r w:rsidR="00F8456A">
        <w:rPr>
          <w:lang w:val="en-US"/>
        </w:rPr>
        <w:t>c</w:t>
      </w:r>
      <w:r>
        <w:rPr>
          <w:lang w:val="en-US"/>
        </w:rPr>
        <w:t>)</w:t>
      </w:r>
      <w:r>
        <w:rPr>
          <w:lang w:val="en-US"/>
        </w:rPr>
        <w:tab/>
        <w:t xml:space="preserve">Request Location Information is provided at Step 14 and valid </w:t>
      </w:r>
      <w:r w:rsidRPr="00FB0508">
        <w:rPr>
          <w:lang w:val="en-US"/>
        </w:rPr>
        <w:t>during Part (b) of the procedure (Event Detecting and Reporting)</w:t>
      </w:r>
      <w:r>
        <w:rPr>
          <w:lang w:val="en-US"/>
        </w:rPr>
        <w:t xml:space="preserve">. </w:t>
      </w:r>
    </w:p>
    <w:p w14:paraId="2EB125DE" w14:textId="7C85C765" w:rsidR="003F15A1" w:rsidRDefault="003F15A1" w:rsidP="00704291">
      <w:pPr>
        <w:pStyle w:val="B1"/>
        <w:jc w:val="left"/>
        <w:rPr>
          <w:lang w:val="en-US"/>
        </w:rPr>
      </w:pPr>
      <w:r>
        <w:rPr>
          <w:lang w:val="en-US"/>
        </w:rPr>
        <w:t>(</w:t>
      </w:r>
      <w:r w:rsidR="00F8456A">
        <w:rPr>
          <w:lang w:val="en-US"/>
        </w:rPr>
        <w:t>d</w:t>
      </w:r>
      <w:r>
        <w:rPr>
          <w:lang w:val="en-US"/>
        </w:rPr>
        <w:t>)</w:t>
      </w:r>
      <w:r>
        <w:rPr>
          <w:lang w:val="en-US"/>
        </w:rPr>
        <w:tab/>
        <w:t xml:space="preserve">UL-SRS configuration is provided at Step 13 </w:t>
      </w:r>
      <w:r w:rsidR="009A0E8B">
        <w:rPr>
          <w:lang w:val="en-US"/>
        </w:rPr>
        <w:t xml:space="preserve">or 14 </w:t>
      </w:r>
      <w:r>
        <w:rPr>
          <w:lang w:val="en-US"/>
        </w:rPr>
        <w:t xml:space="preserve">and valid during Part (b) of the procedure </w:t>
      </w:r>
      <w:r>
        <w:t>(Event Detecting and Reporting)</w:t>
      </w:r>
      <w:r w:rsidR="00A75403">
        <w:rPr>
          <w:lang w:val="en-US"/>
        </w:rPr>
        <w:t>.</w:t>
      </w:r>
    </w:p>
    <w:p w14:paraId="73193EA8" w14:textId="59F4A874" w:rsidR="0048079D" w:rsidRDefault="000E6158" w:rsidP="002C1DD4">
      <w:pPr>
        <w:jc w:val="left"/>
        <w:rPr>
          <w:lang w:val="en-US"/>
        </w:rPr>
      </w:pPr>
      <w:r>
        <w:rPr>
          <w:lang w:val="en-US"/>
        </w:rPr>
        <w:t xml:space="preserve">For the above signalling sequence/procedure optimizations, no (or little) Stage 3 </w:t>
      </w:r>
      <w:r w:rsidR="001F6713">
        <w:rPr>
          <w:lang w:val="en-US"/>
        </w:rPr>
        <w:t>cha</w:t>
      </w:r>
      <w:r w:rsidR="00246300">
        <w:rPr>
          <w:lang w:val="en-US"/>
        </w:rPr>
        <w:t>n</w:t>
      </w:r>
      <w:r w:rsidR="001F6713">
        <w:rPr>
          <w:lang w:val="en-US"/>
        </w:rPr>
        <w:t xml:space="preserve">ges </w:t>
      </w:r>
      <w:r w:rsidR="00DC07DE">
        <w:rPr>
          <w:lang w:val="en-US"/>
        </w:rPr>
        <w:t>may be</w:t>
      </w:r>
      <w:r w:rsidR="001F6713">
        <w:rPr>
          <w:lang w:val="en-US"/>
        </w:rPr>
        <w:t xml:space="preserve"> required. </w:t>
      </w:r>
      <w:r w:rsidR="002308BC">
        <w:rPr>
          <w:lang w:val="en-US"/>
        </w:rPr>
        <w:t>Positioning capabilities can already be provides at Step 13</w:t>
      </w:r>
      <w:r w:rsidR="00F1517B">
        <w:rPr>
          <w:lang w:val="en-US"/>
        </w:rPr>
        <w:t xml:space="preserve">, and any delta-capabilities (e.g., </w:t>
      </w:r>
      <w:r w:rsidR="002C1DD4">
        <w:rPr>
          <w:lang w:val="en-US"/>
        </w:rPr>
        <w:t xml:space="preserve">the </w:t>
      </w:r>
      <w:r w:rsidR="00F1517B">
        <w:rPr>
          <w:lang w:val="en-US"/>
        </w:rPr>
        <w:t>"dynamic" UL-PRS capabilities</w:t>
      </w:r>
      <w:r w:rsidR="002C1DD4">
        <w:rPr>
          <w:lang w:val="en-US"/>
        </w:rPr>
        <w:t xml:space="preserve"> [</w:t>
      </w:r>
      <w:r w:rsidR="008D7A62">
        <w:rPr>
          <w:lang w:val="en-US"/>
        </w:rPr>
        <w:t>14</w:t>
      </w:r>
      <w:r w:rsidR="002C1DD4">
        <w:rPr>
          <w:lang w:val="en-US"/>
        </w:rPr>
        <w:t>]</w:t>
      </w:r>
      <w:r w:rsidR="00903E69">
        <w:rPr>
          <w:lang w:val="en-US"/>
        </w:rPr>
        <w:t xml:space="preserve"> </w:t>
      </w:r>
      <w:r w:rsidR="00C92878">
        <w:rPr>
          <w:lang w:val="en-US"/>
        </w:rPr>
        <w:t>(</w:t>
      </w:r>
      <w:r w:rsidR="00903E69">
        <w:rPr>
          <w:lang w:val="en-US"/>
        </w:rPr>
        <w:t>in case of an LMF</w:t>
      </w:r>
      <w:r w:rsidR="00C92878">
        <w:rPr>
          <w:lang w:val="en-US"/>
        </w:rPr>
        <w:t>)</w:t>
      </w:r>
      <w:r w:rsidR="00F1517B">
        <w:rPr>
          <w:lang w:val="en-US"/>
        </w:rPr>
        <w:t>) can be pr</w:t>
      </w:r>
      <w:r w:rsidR="009E1224">
        <w:rPr>
          <w:lang w:val="en-US"/>
        </w:rPr>
        <w:t>o</w:t>
      </w:r>
      <w:r w:rsidR="00F1517B">
        <w:rPr>
          <w:lang w:val="en-US"/>
        </w:rPr>
        <w:t>vided as "delta-</w:t>
      </w:r>
      <w:r w:rsidR="004123F5">
        <w:rPr>
          <w:lang w:val="en-US"/>
        </w:rPr>
        <w:t>capabilities</w:t>
      </w:r>
      <w:r w:rsidR="00F1517B">
        <w:rPr>
          <w:lang w:val="en-US"/>
        </w:rPr>
        <w:t xml:space="preserve">" at step </w:t>
      </w:r>
      <w:r w:rsidR="002C1DD4">
        <w:rPr>
          <w:lang w:val="en-US"/>
        </w:rPr>
        <w:t>23.</w:t>
      </w:r>
    </w:p>
    <w:p w14:paraId="75624945" w14:textId="12B93DD8" w:rsidR="007A27AD" w:rsidRDefault="007A27AD" w:rsidP="002C1DD4">
      <w:pPr>
        <w:jc w:val="left"/>
        <w:rPr>
          <w:lang w:val="en-US"/>
        </w:rPr>
      </w:pPr>
      <w:r w:rsidRPr="007A27AD">
        <w:rPr>
          <w:lang w:val="en-US"/>
        </w:rPr>
        <w:t xml:space="preserve">The LCS Periodic-Triggered-Invoke Request at Step 14 </w:t>
      </w:r>
      <w:r>
        <w:rPr>
          <w:lang w:val="en-US"/>
        </w:rPr>
        <w:t xml:space="preserve">in Figure </w:t>
      </w:r>
      <w:r w:rsidR="002B072A">
        <w:rPr>
          <w:lang w:val="en-US"/>
        </w:rPr>
        <w:t>5</w:t>
      </w:r>
      <w:r>
        <w:rPr>
          <w:lang w:val="en-US"/>
        </w:rPr>
        <w:t xml:space="preserve"> </w:t>
      </w:r>
      <w:r w:rsidRPr="007A27AD">
        <w:rPr>
          <w:lang w:val="en-US"/>
        </w:rPr>
        <w:t xml:space="preserve">can </w:t>
      </w:r>
      <w:r>
        <w:rPr>
          <w:lang w:val="en-US"/>
        </w:rPr>
        <w:t xml:space="preserve">already </w:t>
      </w:r>
      <w:r w:rsidRPr="007A27AD">
        <w:rPr>
          <w:lang w:val="en-US"/>
        </w:rPr>
        <w:t>include up to 3 LPP PDUs, as specified in TS 24.571 [12] and TS 24.080 [13]</w:t>
      </w:r>
      <w:r>
        <w:rPr>
          <w:lang w:val="en-US"/>
        </w:rPr>
        <w:t xml:space="preserve">, and therefore, can convey the LPP Request Location Information </w:t>
      </w:r>
      <w:r w:rsidR="00031F6F">
        <w:rPr>
          <w:lang w:val="en-US"/>
        </w:rPr>
        <w:t xml:space="preserve">valid for event reporting procedure (Figure </w:t>
      </w:r>
      <w:r w:rsidR="002B072A">
        <w:rPr>
          <w:lang w:val="en-US"/>
        </w:rPr>
        <w:t>6</w:t>
      </w:r>
      <w:r w:rsidR="00031F6F">
        <w:rPr>
          <w:lang w:val="en-US"/>
        </w:rPr>
        <w:t>).</w:t>
      </w:r>
    </w:p>
    <w:p w14:paraId="51A042A3" w14:textId="3BE7761C" w:rsidR="00670AC2" w:rsidRDefault="00670AC2" w:rsidP="002C1DD4">
      <w:pPr>
        <w:jc w:val="left"/>
        <w:rPr>
          <w:lang w:val="en-US"/>
        </w:rPr>
      </w:pPr>
      <w:r>
        <w:rPr>
          <w:lang w:val="en-US"/>
        </w:rPr>
        <w:t xml:space="preserve">Additional procedure descriptions and requirements </w:t>
      </w:r>
      <w:r w:rsidR="003B1C7E">
        <w:rPr>
          <w:lang w:val="en-US"/>
        </w:rPr>
        <w:t xml:space="preserve">may be needed </w:t>
      </w:r>
      <w:r w:rsidR="00B32AAA">
        <w:rPr>
          <w:lang w:val="en-US"/>
        </w:rPr>
        <w:t xml:space="preserve">such </w:t>
      </w:r>
      <w:r w:rsidR="003B1C7E">
        <w:rPr>
          <w:lang w:val="en-US"/>
        </w:rPr>
        <w:t>that a e.g. UE</w:t>
      </w:r>
      <w:r w:rsidR="005C5924">
        <w:rPr>
          <w:lang w:val="en-US"/>
        </w:rPr>
        <w:t>, gNB and LS</w:t>
      </w:r>
      <w:r w:rsidR="003B1C7E">
        <w:rPr>
          <w:lang w:val="en-US"/>
        </w:rPr>
        <w:t xml:space="preserve"> </w:t>
      </w:r>
      <w:r w:rsidR="00B32AAA">
        <w:rPr>
          <w:lang w:val="en-US"/>
        </w:rPr>
        <w:t>need to r</w:t>
      </w:r>
      <w:r w:rsidR="003B1C7E">
        <w:rPr>
          <w:lang w:val="en-US"/>
        </w:rPr>
        <w:t>etain</w:t>
      </w:r>
      <w:r w:rsidR="00B32AAA">
        <w:rPr>
          <w:lang w:val="en-US"/>
        </w:rPr>
        <w:t xml:space="preserve"> </w:t>
      </w:r>
      <w:r w:rsidR="00924CFD">
        <w:rPr>
          <w:lang w:val="en-US"/>
        </w:rPr>
        <w:t>configuration information</w:t>
      </w:r>
      <w:r w:rsidR="000A22D6">
        <w:rPr>
          <w:lang w:val="en-US"/>
        </w:rPr>
        <w:t xml:space="preserve"> (e.g., </w:t>
      </w:r>
      <w:r w:rsidR="00924CFD">
        <w:rPr>
          <w:lang w:val="en-US"/>
        </w:rPr>
        <w:t xml:space="preserve">DL-PRS assistance data and UL-SRS </w:t>
      </w:r>
      <w:r w:rsidR="004123F5">
        <w:rPr>
          <w:lang w:val="en-US"/>
        </w:rPr>
        <w:t>configuration</w:t>
      </w:r>
      <w:r w:rsidR="00924CFD">
        <w:rPr>
          <w:lang w:val="en-US"/>
        </w:rPr>
        <w:t xml:space="preserve"> information</w:t>
      </w:r>
      <w:r w:rsidR="000A22D6">
        <w:rPr>
          <w:lang w:val="en-US"/>
        </w:rPr>
        <w:t>)</w:t>
      </w:r>
      <w:r w:rsidR="00924CFD">
        <w:rPr>
          <w:lang w:val="en-US"/>
        </w:rPr>
        <w:t xml:space="preserve">. </w:t>
      </w:r>
    </w:p>
    <w:p w14:paraId="5F8588AA" w14:textId="7C397B04" w:rsidR="001F0F1D" w:rsidRDefault="002F4F14" w:rsidP="007F322C">
      <w:pPr>
        <w:rPr>
          <w:lang w:val="en-US"/>
        </w:rPr>
      </w:pPr>
      <w:r>
        <w:rPr>
          <w:lang w:val="en-US"/>
        </w:rPr>
        <w:t xml:space="preserve">Therefore, the </w:t>
      </w:r>
      <w:r w:rsidR="00BF07F7">
        <w:rPr>
          <w:lang w:val="en-US"/>
        </w:rPr>
        <w:t xml:space="preserve">Steps 1-5 and Steps 10, 11 </w:t>
      </w:r>
      <w:r>
        <w:rPr>
          <w:lang w:val="en-US"/>
        </w:rPr>
        <w:t xml:space="preserve">from the baseline positioning procedures in </w:t>
      </w:r>
      <w:r w:rsidR="00BF07F7">
        <w:rPr>
          <w:lang w:val="en-US"/>
        </w:rPr>
        <w:t>Figure 3</w:t>
      </w:r>
      <w:r>
        <w:rPr>
          <w:lang w:val="en-US"/>
        </w:rPr>
        <w:t xml:space="preserve"> </w:t>
      </w:r>
      <w:r w:rsidR="000E79F5">
        <w:rPr>
          <w:lang w:val="en-US"/>
        </w:rPr>
        <w:t>are not needed as part of the Event Reporting procedure</w:t>
      </w:r>
      <w:r w:rsidR="00BF07F7">
        <w:rPr>
          <w:lang w:val="en-US"/>
        </w:rPr>
        <w:t>.</w:t>
      </w:r>
      <w:r w:rsidR="00235630">
        <w:rPr>
          <w:lang w:val="en-US"/>
        </w:rPr>
        <w:t xml:space="preserve"> </w:t>
      </w:r>
      <w:r w:rsidR="007D27D7">
        <w:rPr>
          <w:lang w:val="en-US"/>
        </w:rPr>
        <w:t xml:space="preserve">The remaining positioning </w:t>
      </w:r>
      <w:r w:rsidR="004123F5">
        <w:rPr>
          <w:lang w:val="en-US"/>
        </w:rPr>
        <w:t>procedure</w:t>
      </w:r>
      <w:r w:rsidR="0055028F">
        <w:rPr>
          <w:lang w:val="en-US"/>
        </w:rPr>
        <w:t xml:space="preserve"> i</w:t>
      </w:r>
      <w:r w:rsidR="004123F5">
        <w:rPr>
          <w:lang w:val="en-US"/>
        </w:rPr>
        <w:t>s</w:t>
      </w:r>
      <w:r w:rsidR="007D27D7">
        <w:rPr>
          <w:lang w:val="en-US"/>
        </w:rPr>
        <w:t xml:space="preserve"> shown in Figure 7.</w:t>
      </w:r>
    </w:p>
    <w:p w14:paraId="1812BD28" w14:textId="4B394A5D" w:rsidR="000E79F5" w:rsidRDefault="009C1D99" w:rsidP="007F322C">
      <w:pPr>
        <w:rPr>
          <w:lang w:val="en-US"/>
        </w:rPr>
      </w:pPr>
      <w:r>
        <w:rPr>
          <w:lang w:val="en-US"/>
        </w:rPr>
        <w:t xml:space="preserve">The latency with this optimized signalling is summarized in Table </w:t>
      </w:r>
      <w:r w:rsidR="006A5B06">
        <w:rPr>
          <w:lang w:val="en-US"/>
        </w:rPr>
        <w:t>6</w:t>
      </w:r>
      <w:r w:rsidR="00E00DCA">
        <w:rPr>
          <w:lang w:val="en-US"/>
        </w:rPr>
        <w:t xml:space="preserve"> below. </w:t>
      </w:r>
      <w:r w:rsidR="00515462">
        <w:rPr>
          <w:lang w:val="en-US"/>
        </w:rPr>
        <w:t>(Note, these latencies are end-to-end latencies and include also the assumed PHY measurement time (see Table 1)).</w:t>
      </w:r>
    </w:p>
    <w:p w14:paraId="1A39AFA4" w14:textId="3213D81B" w:rsidR="008B07F1" w:rsidRDefault="008B07F1" w:rsidP="007F322C">
      <w:pPr>
        <w:rPr>
          <w:lang w:val="en-US"/>
        </w:rPr>
      </w:pPr>
    </w:p>
    <w:p w14:paraId="22C044DE" w14:textId="77777777" w:rsidR="00932A38" w:rsidRDefault="00932A38" w:rsidP="0096095F">
      <w:pPr>
        <w:pStyle w:val="NO"/>
        <w:jc w:val="left"/>
        <w:rPr>
          <w:b/>
          <w:bCs/>
          <w:lang w:eastAsia="ko-KR"/>
        </w:rPr>
      </w:pPr>
    </w:p>
    <w:p w14:paraId="12B256B6" w14:textId="53A602A5" w:rsidR="008B07F1" w:rsidRDefault="008B07F1" w:rsidP="0096095F">
      <w:pPr>
        <w:pStyle w:val="NO"/>
        <w:jc w:val="left"/>
        <w:rPr>
          <w:lang w:eastAsia="ko-KR"/>
        </w:rPr>
      </w:pPr>
      <w:r w:rsidRPr="00056102">
        <w:rPr>
          <w:b/>
          <w:bCs/>
          <w:lang w:eastAsia="ko-KR"/>
        </w:rPr>
        <w:t xml:space="preserve">Observation </w:t>
      </w:r>
      <w:r w:rsidR="00287DA1">
        <w:rPr>
          <w:b/>
          <w:bCs/>
          <w:lang w:val="en-US" w:eastAsia="ko-KR"/>
        </w:rPr>
        <w:t>3</w:t>
      </w:r>
      <w:r w:rsidRPr="00056102">
        <w:rPr>
          <w:b/>
          <w:bCs/>
          <w:lang w:eastAsia="ko-KR"/>
        </w:rPr>
        <w:t>:</w:t>
      </w:r>
      <w:r>
        <w:rPr>
          <w:lang w:eastAsia="ko-KR"/>
        </w:rPr>
        <w:t xml:space="preserve"> An end-to-end latency target of 100 ms cannot be achieved </w:t>
      </w:r>
      <w:r w:rsidR="00432DC1">
        <w:rPr>
          <w:lang w:val="en-US" w:eastAsia="ko-KR"/>
        </w:rPr>
        <w:t>by</w:t>
      </w:r>
      <w:r>
        <w:rPr>
          <w:lang w:eastAsia="ko-KR"/>
        </w:rPr>
        <w:t xml:space="preserve"> </w:t>
      </w:r>
      <w:r w:rsidR="0096095F">
        <w:rPr>
          <w:lang w:val="en-US" w:eastAsia="ko-KR"/>
        </w:rPr>
        <w:t xml:space="preserve">optimizing the positioning </w:t>
      </w:r>
      <w:r w:rsidR="00E93283">
        <w:rPr>
          <w:lang w:val="en-US" w:eastAsia="ko-KR"/>
        </w:rPr>
        <w:t>signalling sequences</w:t>
      </w:r>
      <w:r w:rsidR="0096095F">
        <w:rPr>
          <w:lang w:val="en-US" w:eastAsia="ko-KR"/>
        </w:rPr>
        <w:t xml:space="preserve"> only</w:t>
      </w:r>
      <w:r>
        <w:rPr>
          <w:lang w:eastAsia="ko-KR"/>
        </w:rPr>
        <w:t>.</w:t>
      </w:r>
    </w:p>
    <w:p w14:paraId="7B50EFB7" w14:textId="67AD7987" w:rsidR="00E00DCA" w:rsidRDefault="00E00DCA" w:rsidP="007F322C">
      <w:pPr>
        <w:rPr>
          <w:lang w:val="en-US"/>
        </w:rPr>
      </w:pPr>
    </w:p>
    <w:p w14:paraId="051C1460" w14:textId="77777777" w:rsidR="00A779E4" w:rsidRDefault="00A779E4" w:rsidP="007F322C">
      <w:pPr>
        <w:rPr>
          <w:lang w:val="en-US"/>
        </w:rPr>
      </w:pPr>
    </w:p>
    <w:p w14:paraId="35891D94" w14:textId="6DEFE8E6" w:rsidR="00E00DCA" w:rsidRPr="00C07118" w:rsidRDefault="00E00DCA" w:rsidP="00E00DCA">
      <w:pPr>
        <w:pStyle w:val="TF"/>
        <w:spacing w:after="60"/>
        <w:rPr>
          <w:lang w:val="en-US"/>
        </w:rPr>
      </w:pPr>
      <w:r>
        <w:rPr>
          <w:lang w:val="en-US"/>
        </w:rPr>
        <w:t xml:space="preserve">Table </w:t>
      </w:r>
      <w:r w:rsidR="00C07118">
        <w:rPr>
          <w:lang w:val="en-US"/>
        </w:rPr>
        <w:t>6</w:t>
      </w:r>
      <w:r>
        <w:rPr>
          <w:lang w:val="en-US"/>
        </w:rPr>
        <w:t xml:space="preserve">: </w:t>
      </w:r>
      <w:r>
        <w:rPr>
          <w:lang w:eastAsia="ko-KR"/>
        </w:rPr>
        <w:t>Latency for Deferred MT-LR Event Reporting with Configuration Signalling in Advance.</w:t>
      </w:r>
    </w:p>
    <w:tbl>
      <w:tblPr>
        <w:tblStyle w:val="TableGrid"/>
        <w:tblW w:w="0" w:type="auto"/>
        <w:jc w:val="center"/>
        <w:tblLayout w:type="fixed"/>
        <w:tblLook w:val="04A0" w:firstRow="1" w:lastRow="0" w:firstColumn="1" w:lastColumn="0" w:noHBand="0" w:noVBand="1"/>
      </w:tblPr>
      <w:tblGrid>
        <w:gridCol w:w="705"/>
        <w:gridCol w:w="3259"/>
        <w:gridCol w:w="1418"/>
        <w:gridCol w:w="1276"/>
        <w:gridCol w:w="1417"/>
      </w:tblGrid>
      <w:tr w:rsidR="00556302" w14:paraId="26B20839" w14:textId="77777777" w:rsidTr="00B61C49">
        <w:trPr>
          <w:jc w:val="center"/>
        </w:trPr>
        <w:tc>
          <w:tcPr>
            <w:tcW w:w="3964" w:type="dxa"/>
            <w:gridSpan w:val="2"/>
          </w:tcPr>
          <w:p w14:paraId="766C32D7" w14:textId="77777777" w:rsidR="00556302" w:rsidRDefault="00556302" w:rsidP="00B61C49">
            <w:pPr>
              <w:pStyle w:val="TAH"/>
            </w:pPr>
            <w:r>
              <w:t>Step</w:t>
            </w:r>
          </w:p>
        </w:tc>
        <w:tc>
          <w:tcPr>
            <w:tcW w:w="1418" w:type="dxa"/>
          </w:tcPr>
          <w:p w14:paraId="2FE76202" w14:textId="77777777" w:rsidR="00556302" w:rsidRPr="004D32AE" w:rsidRDefault="00556302" w:rsidP="00B61C49">
            <w:pPr>
              <w:pStyle w:val="TAH"/>
            </w:pPr>
            <w:r>
              <w:t>Delay Component</w:t>
            </w:r>
          </w:p>
        </w:tc>
        <w:tc>
          <w:tcPr>
            <w:tcW w:w="1276" w:type="dxa"/>
          </w:tcPr>
          <w:p w14:paraId="5AA7C2F6" w14:textId="77777777" w:rsidR="00556302" w:rsidRPr="00DD3F3F" w:rsidRDefault="00556302" w:rsidP="00B61C49">
            <w:pPr>
              <w:pStyle w:val="TAH"/>
              <w:rPr>
                <w:lang w:val="en-US"/>
              </w:rPr>
            </w:pPr>
            <w:r>
              <w:rPr>
                <w:lang w:val="en-US"/>
              </w:rPr>
              <w:t>Delay Value [ms]</w:t>
            </w:r>
          </w:p>
        </w:tc>
        <w:tc>
          <w:tcPr>
            <w:tcW w:w="1417" w:type="dxa"/>
          </w:tcPr>
          <w:p w14:paraId="70EF4835" w14:textId="77777777" w:rsidR="00556302" w:rsidRDefault="00556302" w:rsidP="00B61C49">
            <w:pPr>
              <w:pStyle w:val="TAH"/>
              <w:rPr>
                <w:lang w:val="en-US"/>
              </w:rPr>
            </w:pPr>
            <w:r>
              <w:rPr>
                <w:lang w:val="en-US"/>
              </w:rPr>
              <w:t>Reference</w:t>
            </w:r>
          </w:p>
        </w:tc>
      </w:tr>
      <w:tr w:rsidR="00556302" w14:paraId="5171340D" w14:textId="77777777" w:rsidTr="00B61C49">
        <w:trPr>
          <w:jc w:val="center"/>
        </w:trPr>
        <w:tc>
          <w:tcPr>
            <w:tcW w:w="705" w:type="dxa"/>
          </w:tcPr>
          <w:p w14:paraId="16F24D00" w14:textId="77777777" w:rsidR="00556302" w:rsidRPr="004D32AE" w:rsidRDefault="00556302" w:rsidP="00B61C49">
            <w:pPr>
              <w:pStyle w:val="TAL"/>
              <w:jc w:val="left"/>
              <w:rPr>
                <w:lang w:val="en-US"/>
              </w:rPr>
            </w:pPr>
            <w:r>
              <w:rPr>
                <w:lang w:val="en-US"/>
              </w:rPr>
              <w:t>20.</w:t>
            </w:r>
          </w:p>
        </w:tc>
        <w:tc>
          <w:tcPr>
            <w:tcW w:w="3259" w:type="dxa"/>
          </w:tcPr>
          <w:p w14:paraId="6880A7C1" w14:textId="77777777" w:rsidR="00556302" w:rsidRDefault="00556302" w:rsidP="00B61C49">
            <w:pPr>
              <w:pStyle w:val="TAL"/>
              <w:jc w:val="left"/>
              <w:rPr>
                <w:lang w:val="en-US"/>
              </w:rPr>
            </w:pPr>
            <w:r>
              <w:rPr>
                <w:lang w:val="en-US"/>
              </w:rPr>
              <w:t>Transition to RRC CONNECTED</w:t>
            </w:r>
          </w:p>
        </w:tc>
        <w:tc>
          <w:tcPr>
            <w:tcW w:w="1418" w:type="dxa"/>
          </w:tcPr>
          <w:p w14:paraId="2AB07E24" w14:textId="77777777" w:rsidR="00556302" w:rsidRPr="00453417" w:rsidRDefault="00556302" w:rsidP="00B61C49">
            <w:pPr>
              <w:pStyle w:val="TAL"/>
              <w:jc w:val="left"/>
              <w:rPr>
                <w:lang w:val="en-US"/>
              </w:rPr>
            </w:pPr>
            <w:r>
              <w:rPr>
                <w:lang w:val="en-US"/>
              </w:rPr>
              <w:t>T</w:t>
            </w:r>
            <w:r w:rsidRPr="002D0839">
              <w:rPr>
                <w:vertAlign w:val="subscript"/>
                <w:lang w:val="en-US"/>
              </w:rPr>
              <w:t>RRC</w:t>
            </w:r>
            <w:r>
              <w:rPr>
                <w:vertAlign w:val="subscript"/>
                <w:lang w:val="en-US"/>
              </w:rPr>
              <w:t>c</w:t>
            </w:r>
            <w:r w:rsidRPr="00C05006">
              <w:rPr>
                <w:vertAlign w:val="subscript"/>
                <w:lang w:val="en-US"/>
              </w:rPr>
              <w:t>onnect</w:t>
            </w:r>
          </w:p>
        </w:tc>
        <w:tc>
          <w:tcPr>
            <w:tcW w:w="1276" w:type="dxa"/>
          </w:tcPr>
          <w:p w14:paraId="4FE3FB8D" w14:textId="77777777" w:rsidR="00556302" w:rsidRPr="00453417" w:rsidRDefault="00556302" w:rsidP="00B61C49">
            <w:pPr>
              <w:pStyle w:val="TAL"/>
              <w:jc w:val="center"/>
              <w:rPr>
                <w:lang w:val="en-US"/>
              </w:rPr>
            </w:pPr>
            <w:r>
              <w:rPr>
                <w:lang w:val="en-US"/>
              </w:rPr>
              <w:t>15</w:t>
            </w:r>
          </w:p>
        </w:tc>
        <w:tc>
          <w:tcPr>
            <w:tcW w:w="1417" w:type="dxa"/>
          </w:tcPr>
          <w:p w14:paraId="78362D35" w14:textId="0B954B3C" w:rsidR="00556302" w:rsidRDefault="00556302" w:rsidP="00B61C49">
            <w:pPr>
              <w:pStyle w:val="TAL"/>
              <w:jc w:val="left"/>
              <w:rPr>
                <w:lang w:val="en-US"/>
              </w:rPr>
            </w:pPr>
            <w:r>
              <w:rPr>
                <w:lang w:val="en-US"/>
              </w:rPr>
              <w:t xml:space="preserve">Table </w:t>
            </w:r>
            <w:r w:rsidR="00C07118">
              <w:rPr>
                <w:lang w:val="en-US"/>
              </w:rPr>
              <w:t>1</w:t>
            </w:r>
          </w:p>
        </w:tc>
      </w:tr>
      <w:tr w:rsidR="00556302" w14:paraId="4AD0D9BB" w14:textId="77777777" w:rsidTr="00B61C49">
        <w:trPr>
          <w:jc w:val="center"/>
        </w:trPr>
        <w:tc>
          <w:tcPr>
            <w:tcW w:w="705" w:type="dxa"/>
          </w:tcPr>
          <w:p w14:paraId="7EE6C2D7" w14:textId="77777777" w:rsidR="00556302" w:rsidRDefault="00556302" w:rsidP="00B61C49">
            <w:pPr>
              <w:pStyle w:val="TAL"/>
              <w:jc w:val="left"/>
              <w:rPr>
                <w:lang w:val="en-US"/>
              </w:rPr>
            </w:pPr>
            <w:r>
              <w:rPr>
                <w:lang w:val="en-US"/>
              </w:rPr>
              <w:t>21.</w:t>
            </w:r>
          </w:p>
        </w:tc>
        <w:tc>
          <w:tcPr>
            <w:tcW w:w="3259" w:type="dxa"/>
          </w:tcPr>
          <w:p w14:paraId="75CDB66D" w14:textId="77777777" w:rsidR="00556302" w:rsidRDefault="00556302" w:rsidP="00B61C49">
            <w:pPr>
              <w:pStyle w:val="TAL"/>
              <w:jc w:val="left"/>
              <w:rPr>
                <w:lang w:val="en-US"/>
              </w:rPr>
            </w:pPr>
            <w:r>
              <w:rPr>
                <w:lang w:val="en-US"/>
              </w:rPr>
              <w:t>LCS Event Report</w:t>
            </w:r>
          </w:p>
        </w:tc>
        <w:tc>
          <w:tcPr>
            <w:tcW w:w="1418" w:type="dxa"/>
          </w:tcPr>
          <w:p w14:paraId="6FDC6B68" w14:textId="77777777" w:rsidR="00556302" w:rsidRDefault="00556302" w:rsidP="00B61C49">
            <w:pPr>
              <w:pStyle w:val="TAL"/>
              <w:jc w:val="left"/>
              <w:rPr>
                <w:lang w:val="en-US"/>
              </w:rPr>
            </w:pPr>
            <w:r>
              <w:rPr>
                <w:lang w:val="en-US"/>
              </w:rPr>
              <w:t>T</w:t>
            </w:r>
            <w:r w:rsidRPr="00534033">
              <w:rPr>
                <w:vertAlign w:val="subscript"/>
                <w:lang w:val="en-US"/>
              </w:rPr>
              <w:t>LCS-Event</w:t>
            </w:r>
            <w:r>
              <w:rPr>
                <w:vertAlign w:val="subscript"/>
                <w:lang w:val="en-US"/>
              </w:rPr>
              <w:t>-Rep</w:t>
            </w:r>
          </w:p>
        </w:tc>
        <w:tc>
          <w:tcPr>
            <w:tcW w:w="1276" w:type="dxa"/>
          </w:tcPr>
          <w:p w14:paraId="76115FB3" w14:textId="77777777" w:rsidR="00556302" w:rsidRDefault="00556302" w:rsidP="00B61C49">
            <w:pPr>
              <w:pStyle w:val="TAL"/>
              <w:jc w:val="center"/>
              <w:rPr>
                <w:lang w:val="en-US"/>
              </w:rPr>
            </w:pPr>
            <w:r>
              <w:rPr>
                <w:lang w:val="en-US"/>
              </w:rPr>
              <w:t>16-37.5</w:t>
            </w:r>
          </w:p>
        </w:tc>
        <w:tc>
          <w:tcPr>
            <w:tcW w:w="1417" w:type="dxa"/>
          </w:tcPr>
          <w:p w14:paraId="13915E06" w14:textId="5599E8A7" w:rsidR="00556302" w:rsidRDefault="00556302" w:rsidP="00B61C49">
            <w:pPr>
              <w:pStyle w:val="TAL"/>
              <w:jc w:val="left"/>
              <w:rPr>
                <w:lang w:val="en-US"/>
              </w:rPr>
            </w:pPr>
            <w:r>
              <w:rPr>
                <w:lang w:val="en-US"/>
              </w:rPr>
              <w:t xml:space="preserve">Sec. </w:t>
            </w:r>
            <w:r w:rsidR="00C07118">
              <w:rPr>
                <w:lang w:val="en-US"/>
              </w:rPr>
              <w:t>3</w:t>
            </w:r>
            <w:r>
              <w:rPr>
                <w:lang w:val="en-US"/>
              </w:rPr>
              <w:t>.2.10</w:t>
            </w:r>
          </w:p>
        </w:tc>
      </w:tr>
      <w:tr w:rsidR="00556302" w14:paraId="586B7567" w14:textId="77777777" w:rsidTr="00B61C49">
        <w:trPr>
          <w:jc w:val="center"/>
        </w:trPr>
        <w:tc>
          <w:tcPr>
            <w:tcW w:w="705" w:type="dxa"/>
          </w:tcPr>
          <w:p w14:paraId="493DB4B3" w14:textId="77777777" w:rsidR="00556302" w:rsidRDefault="00556302" w:rsidP="00B61C49">
            <w:pPr>
              <w:pStyle w:val="TAL"/>
              <w:jc w:val="left"/>
              <w:rPr>
                <w:lang w:val="en-US"/>
              </w:rPr>
            </w:pPr>
            <w:r>
              <w:rPr>
                <w:lang w:val="en-US"/>
              </w:rPr>
              <w:t>22.</w:t>
            </w:r>
          </w:p>
        </w:tc>
        <w:tc>
          <w:tcPr>
            <w:tcW w:w="3259" w:type="dxa"/>
          </w:tcPr>
          <w:p w14:paraId="5F4A01BB" w14:textId="77777777" w:rsidR="00556302" w:rsidRDefault="00556302" w:rsidP="00B61C49">
            <w:pPr>
              <w:pStyle w:val="TAL"/>
              <w:jc w:val="left"/>
              <w:rPr>
                <w:lang w:val="en-US"/>
              </w:rPr>
            </w:pPr>
            <w:r w:rsidRPr="002B30CC">
              <w:rPr>
                <w:lang w:val="en-US"/>
              </w:rPr>
              <w:t>LCS</w:t>
            </w:r>
            <w:r>
              <w:rPr>
                <w:lang w:val="en-US"/>
              </w:rPr>
              <w:t xml:space="preserve"> </w:t>
            </w:r>
            <w:r w:rsidRPr="002B30CC">
              <w:rPr>
                <w:lang w:val="en-US"/>
              </w:rPr>
              <w:t>Event</w:t>
            </w:r>
            <w:r>
              <w:rPr>
                <w:lang w:val="en-US"/>
              </w:rPr>
              <w:t xml:space="preserve"> </w:t>
            </w:r>
            <w:r w:rsidRPr="002B30CC">
              <w:rPr>
                <w:lang w:val="en-US"/>
              </w:rPr>
              <w:t>Report Acknowledgement</w:t>
            </w:r>
          </w:p>
        </w:tc>
        <w:tc>
          <w:tcPr>
            <w:tcW w:w="1418" w:type="dxa"/>
          </w:tcPr>
          <w:p w14:paraId="35314072" w14:textId="77777777" w:rsidR="00556302" w:rsidRDefault="00556302" w:rsidP="00B61C49">
            <w:pPr>
              <w:pStyle w:val="TAL"/>
              <w:jc w:val="left"/>
              <w:rPr>
                <w:lang w:val="en-US"/>
              </w:rPr>
            </w:pPr>
            <w:r>
              <w:rPr>
                <w:lang w:val="en-US"/>
              </w:rPr>
              <w:t>T</w:t>
            </w:r>
            <w:r w:rsidRPr="00534033">
              <w:rPr>
                <w:vertAlign w:val="subscript"/>
                <w:lang w:val="en-US"/>
              </w:rPr>
              <w:t>LCS-Event</w:t>
            </w:r>
            <w:r>
              <w:rPr>
                <w:vertAlign w:val="subscript"/>
                <w:lang w:val="en-US"/>
              </w:rPr>
              <w:t>-Ack</w:t>
            </w:r>
          </w:p>
        </w:tc>
        <w:tc>
          <w:tcPr>
            <w:tcW w:w="1276" w:type="dxa"/>
          </w:tcPr>
          <w:p w14:paraId="3D822344" w14:textId="77777777" w:rsidR="00556302" w:rsidRDefault="00556302" w:rsidP="00B61C49">
            <w:pPr>
              <w:pStyle w:val="TAL"/>
              <w:jc w:val="center"/>
              <w:rPr>
                <w:lang w:val="en-US"/>
              </w:rPr>
            </w:pPr>
            <w:r>
              <w:rPr>
                <w:lang w:val="en-US"/>
              </w:rPr>
              <w:t>19-37.5</w:t>
            </w:r>
          </w:p>
        </w:tc>
        <w:tc>
          <w:tcPr>
            <w:tcW w:w="1417" w:type="dxa"/>
          </w:tcPr>
          <w:p w14:paraId="448FB6FA" w14:textId="6C2CC9F8" w:rsidR="00556302" w:rsidRDefault="00556302" w:rsidP="00B61C49">
            <w:pPr>
              <w:pStyle w:val="TAL"/>
              <w:jc w:val="left"/>
              <w:rPr>
                <w:lang w:val="en-US"/>
              </w:rPr>
            </w:pPr>
            <w:r>
              <w:rPr>
                <w:lang w:val="en-US"/>
              </w:rPr>
              <w:t xml:space="preserve">Sec. </w:t>
            </w:r>
            <w:r w:rsidR="0024344E">
              <w:rPr>
                <w:lang w:val="en-US"/>
              </w:rPr>
              <w:t>3</w:t>
            </w:r>
            <w:r>
              <w:rPr>
                <w:lang w:val="en-US"/>
              </w:rPr>
              <w:t>.2.11</w:t>
            </w:r>
          </w:p>
        </w:tc>
      </w:tr>
      <w:tr w:rsidR="00556302" w14:paraId="0752B4A8" w14:textId="77777777" w:rsidTr="00B61C49">
        <w:trPr>
          <w:jc w:val="center"/>
        </w:trPr>
        <w:tc>
          <w:tcPr>
            <w:tcW w:w="705" w:type="dxa"/>
            <w:vMerge w:val="restart"/>
          </w:tcPr>
          <w:p w14:paraId="2D83CF6E" w14:textId="77777777" w:rsidR="00556302" w:rsidRPr="004B2D4C" w:rsidRDefault="00556302" w:rsidP="00B61C49">
            <w:pPr>
              <w:pStyle w:val="TAL"/>
              <w:jc w:val="left"/>
              <w:rPr>
                <w:lang w:val="en-US"/>
              </w:rPr>
            </w:pPr>
            <w:r>
              <w:rPr>
                <w:lang w:val="en-US"/>
              </w:rPr>
              <w:t>23.</w:t>
            </w:r>
          </w:p>
        </w:tc>
        <w:tc>
          <w:tcPr>
            <w:tcW w:w="3259" w:type="dxa"/>
            <w:vMerge w:val="restart"/>
          </w:tcPr>
          <w:p w14:paraId="34B96EBA" w14:textId="77777777" w:rsidR="00556302" w:rsidRDefault="00556302" w:rsidP="00B61C49">
            <w:pPr>
              <w:pStyle w:val="TAL"/>
              <w:jc w:val="left"/>
              <w:rPr>
                <w:lang w:val="en-US"/>
              </w:rPr>
            </w:pPr>
            <w:r>
              <w:rPr>
                <w:lang w:val="en-US"/>
              </w:rPr>
              <w:t>UE Positioning</w:t>
            </w:r>
          </w:p>
        </w:tc>
        <w:tc>
          <w:tcPr>
            <w:tcW w:w="1418" w:type="dxa"/>
          </w:tcPr>
          <w:p w14:paraId="48D99F26" w14:textId="77777777" w:rsidR="00556302" w:rsidRPr="00D37E64" w:rsidRDefault="00556302" w:rsidP="00B61C49">
            <w:pPr>
              <w:pStyle w:val="TAL"/>
              <w:jc w:val="left"/>
              <w:rPr>
                <w:lang w:val="en-US"/>
              </w:rPr>
            </w:pPr>
            <w:r>
              <w:rPr>
                <w:lang w:val="en-US"/>
              </w:rPr>
              <w:t>UL+DL</w:t>
            </w:r>
          </w:p>
        </w:tc>
        <w:tc>
          <w:tcPr>
            <w:tcW w:w="1276" w:type="dxa"/>
          </w:tcPr>
          <w:p w14:paraId="5FBB5CE1" w14:textId="6BBE63D9" w:rsidR="00556302" w:rsidRPr="005B78FB" w:rsidRDefault="00432078" w:rsidP="00B61C49">
            <w:pPr>
              <w:pStyle w:val="TAL"/>
              <w:jc w:val="center"/>
              <w:rPr>
                <w:lang w:val="en-US"/>
              </w:rPr>
            </w:pPr>
            <w:r w:rsidRPr="00432078">
              <w:rPr>
                <w:lang w:val="en-US"/>
              </w:rPr>
              <w:t>102-204</w:t>
            </w:r>
          </w:p>
        </w:tc>
        <w:tc>
          <w:tcPr>
            <w:tcW w:w="1417" w:type="dxa"/>
          </w:tcPr>
          <w:p w14:paraId="31E7090B" w14:textId="0D4D2316" w:rsidR="00556302" w:rsidRDefault="00556302" w:rsidP="00B61C49">
            <w:pPr>
              <w:pStyle w:val="TAL"/>
              <w:jc w:val="left"/>
              <w:rPr>
                <w:lang w:val="en-US"/>
              </w:rPr>
            </w:pPr>
            <w:r w:rsidRPr="00564CD5">
              <w:rPr>
                <w:lang w:val="en-US"/>
              </w:rPr>
              <w:t xml:space="preserve">Table </w:t>
            </w:r>
            <w:r w:rsidR="0024344E">
              <w:rPr>
                <w:lang w:val="en-US"/>
              </w:rPr>
              <w:t>7</w:t>
            </w:r>
          </w:p>
        </w:tc>
      </w:tr>
      <w:tr w:rsidR="00556302" w14:paraId="1481FFC9" w14:textId="77777777" w:rsidTr="00B61C49">
        <w:trPr>
          <w:jc w:val="center"/>
        </w:trPr>
        <w:tc>
          <w:tcPr>
            <w:tcW w:w="705" w:type="dxa"/>
            <w:vMerge/>
          </w:tcPr>
          <w:p w14:paraId="0AE9335A" w14:textId="77777777" w:rsidR="00556302" w:rsidRDefault="00556302" w:rsidP="00B61C49">
            <w:pPr>
              <w:pStyle w:val="TAL"/>
              <w:jc w:val="left"/>
              <w:rPr>
                <w:lang w:val="en-US"/>
              </w:rPr>
            </w:pPr>
          </w:p>
        </w:tc>
        <w:tc>
          <w:tcPr>
            <w:tcW w:w="3259" w:type="dxa"/>
            <w:vMerge/>
          </w:tcPr>
          <w:p w14:paraId="2F63BE84" w14:textId="77777777" w:rsidR="00556302" w:rsidRDefault="00556302" w:rsidP="00B61C49">
            <w:pPr>
              <w:pStyle w:val="TAL"/>
              <w:jc w:val="left"/>
              <w:rPr>
                <w:lang w:val="en-US"/>
              </w:rPr>
            </w:pPr>
          </w:p>
        </w:tc>
        <w:tc>
          <w:tcPr>
            <w:tcW w:w="1418" w:type="dxa"/>
          </w:tcPr>
          <w:p w14:paraId="209097FC" w14:textId="77777777" w:rsidR="00556302" w:rsidRDefault="00556302" w:rsidP="00B61C49">
            <w:pPr>
              <w:pStyle w:val="TAL"/>
              <w:jc w:val="left"/>
              <w:rPr>
                <w:lang w:val="en-US"/>
              </w:rPr>
            </w:pPr>
            <w:r>
              <w:rPr>
                <w:lang w:val="en-US"/>
              </w:rPr>
              <w:t>UL-only</w:t>
            </w:r>
          </w:p>
        </w:tc>
        <w:tc>
          <w:tcPr>
            <w:tcW w:w="1276" w:type="dxa"/>
          </w:tcPr>
          <w:p w14:paraId="662363B4" w14:textId="42A82B6A" w:rsidR="00556302" w:rsidRDefault="00432078" w:rsidP="00B61C49">
            <w:pPr>
              <w:pStyle w:val="TAL"/>
              <w:jc w:val="center"/>
              <w:rPr>
                <w:lang w:val="en-US"/>
              </w:rPr>
            </w:pPr>
            <w:r w:rsidRPr="00432078">
              <w:rPr>
                <w:lang w:val="en-US"/>
              </w:rPr>
              <w:t>77-171.5</w:t>
            </w:r>
          </w:p>
        </w:tc>
        <w:tc>
          <w:tcPr>
            <w:tcW w:w="1417" w:type="dxa"/>
          </w:tcPr>
          <w:p w14:paraId="76B4E354" w14:textId="57AF7708" w:rsidR="00556302" w:rsidRPr="0024344E" w:rsidRDefault="00556302" w:rsidP="00B61C49">
            <w:pPr>
              <w:pStyle w:val="TAL"/>
              <w:jc w:val="left"/>
              <w:rPr>
                <w:lang w:val="en-US"/>
              </w:rPr>
            </w:pPr>
            <w:r>
              <w:t xml:space="preserve">Table </w:t>
            </w:r>
            <w:r w:rsidR="0024344E">
              <w:rPr>
                <w:lang w:val="en-US"/>
              </w:rPr>
              <w:t>8</w:t>
            </w:r>
          </w:p>
        </w:tc>
      </w:tr>
      <w:tr w:rsidR="00556302" w14:paraId="73968564" w14:textId="77777777" w:rsidTr="00B61C49">
        <w:trPr>
          <w:jc w:val="center"/>
        </w:trPr>
        <w:tc>
          <w:tcPr>
            <w:tcW w:w="705" w:type="dxa"/>
            <w:vMerge/>
          </w:tcPr>
          <w:p w14:paraId="5A3E75A5" w14:textId="77777777" w:rsidR="00556302" w:rsidRDefault="00556302" w:rsidP="00B61C49">
            <w:pPr>
              <w:pStyle w:val="TAL"/>
              <w:jc w:val="left"/>
              <w:rPr>
                <w:lang w:val="en-US"/>
              </w:rPr>
            </w:pPr>
          </w:p>
        </w:tc>
        <w:tc>
          <w:tcPr>
            <w:tcW w:w="3259" w:type="dxa"/>
            <w:vMerge/>
          </w:tcPr>
          <w:p w14:paraId="29341A8D" w14:textId="77777777" w:rsidR="00556302" w:rsidRDefault="00556302" w:rsidP="00B61C49">
            <w:pPr>
              <w:pStyle w:val="TAL"/>
              <w:jc w:val="left"/>
              <w:rPr>
                <w:lang w:val="en-US"/>
              </w:rPr>
            </w:pPr>
          </w:p>
        </w:tc>
        <w:tc>
          <w:tcPr>
            <w:tcW w:w="1418" w:type="dxa"/>
          </w:tcPr>
          <w:p w14:paraId="4EEB645F" w14:textId="77777777" w:rsidR="00556302" w:rsidRDefault="00556302" w:rsidP="00B61C49">
            <w:pPr>
              <w:pStyle w:val="TAL"/>
              <w:jc w:val="left"/>
              <w:rPr>
                <w:lang w:val="en-US"/>
              </w:rPr>
            </w:pPr>
            <w:r>
              <w:rPr>
                <w:lang w:val="en-US"/>
              </w:rPr>
              <w:t>DL-only</w:t>
            </w:r>
          </w:p>
        </w:tc>
        <w:tc>
          <w:tcPr>
            <w:tcW w:w="1276" w:type="dxa"/>
          </w:tcPr>
          <w:p w14:paraId="37765F7D" w14:textId="523CBA90" w:rsidR="00556302" w:rsidRDefault="00432078" w:rsidP="00B61C49">
            <w:pPr>
              <w:pStyle w:val="TAL"/>
              <w:jc w:val="center"/>
              <w:rPr>
                <w:lang w:val="en-US"/>
              </w:rPr>
            </w:pPr>
            <w:r w:rsidRPr="00432078">
              <w:rPr>
                <w:lang w:val="en-US"/>
              </w:rPr>
              <w:t>62-113.5</w:t>
            </w:r>
          </w:p>
        </w:tc>
        <w:tc>
          <w:tcPr>
            <w:tcW w:w="1417" w:type="dxa"/>
          </w:tcPr>
          <w:p w14:paraId="533A031E" w14:textId="01765E9A" w:rsidR="00556302" w:rsidRPr="0024344E" w:rsidRDefault="00556302" w:rsidP="00B61C49">
            <w:pPr>
              <w:pStyle w:val="TAL"/>
              <w:jc w:val="left"/>
              <w:rPr>
                <w:lang w:val="en-US"/>
              </w:rPr>
            </w:pPr>
            <w:r>
              <w:t xml:space="preserve">Table </w:t>
            </w:r>
            <w:r w:rsidR="0024344E">
              <w:rPr>
                <w:lang w:val="en-US"/>
              </w:rPr>
              <w:t>9</w:t>
            </w:r>
          </w:p>
        </w:tc>
      </w:tr>
      <w:tr w:rsidR="00556302" w14:paraId="55D895FD" w14:textId="77777777" w:rsidTr="00B61C49">
        <w:trPr>
          <w:jc w:val="center"/>
        </w:trPr>
        <w:tc>
          <w:tcPr>
            <w:tcW w:w="705" w:type="dxa"/>
          </w:tcPr>
          <w:p w14:paraId="708831F4" w14:textId="77777777" w:rsidR="00556302" w:rsidRPr="00D37E64" w:rsidRDefault="00556302" w:rsidP="00B61C49">
            <w:pPr>
              <w:pStyle w:val="TAL"/>
              <w:jc w:val="left"/>
              <w:rPr>
                <w:lang w:val="en-US"/>
              </w:rPr>
            </w:pPr>
            <w:r>
              <w:rPr>
                <w:lang w:val="en-US"/>
              </w:rPr>
              <w:t>24.</w:t>
            </w:r>
          </w:p>
        </w:tc>
        <w:tc>
          <w:tcPr>
            <w:tcW w:w="3259" w:type="dxa"/>
          </w:tcPr>
          <w:p w14:paraId="33F15BBF" w14:textId="77777777" w:rsidR="00556302" w:rsidRDefault="00556302" w:rsidP="00B61C49">
            <w:pPr>
              <w:pStyle w:val="TAL"/>
              <w:jc w:val="left"/>
              <w:rPr>
                <w:lang w:val="en-US"/>
              </w:rPr>
            </w:pPr>
            <w:r>
              <w:rPr>
                <w:lang w:val="en-US"/>
              </w:rPr>
              <w:t>Nlmf Event Notify</w:t>
            </w:r>
          </w:p>
        </w:tc>
        <w:tc>
          <w:tcPr>
            <w:tcW w:w="1418" w:type="dxa"/>
          </w:tcPr>
          <w:p w14:paraId="4D597CD6" w14:textId="77777777" w:rsidR="00556302" w:rsidRPr="00F148DF" w:rsidRDefault="00556302" w:rsidP="00B61C49">
            <w:pPr>
              <w:pStyle w:val="TAL"/>
              <w:jc w:val="left"/>
              <w:rPr>
                <w:lang w:val="en-US"/>
              </w:rPr>
            </w:pPr>
            <w:r>
              <w:rPr>
                <w:lang w:val="en-US"/>
              </w:rPr>
              <w:t>T</w:t>
            </w:r>
            <w:r w:rsidRPr="00534033">
              <w:rPr>
                <w:vertAlign w:val="subscript"/>
                <w:lang w:val="en-US"/>
              </w:rPr>
              <w:t>LCS-Event</w:t>
            </w:r>
            <w:r>
              <w:rPr>
                <w:vertAlign w:val="subscript"/>
                <w:lang w:val="en-US"/>
              </w:rPr>
              <w:t>-Notify</w:t>
            </w:r>
          </w:p>
        </w:tc>
        <w:tc>
          <w:tcPr>
            <w:tcW w:w="1276" w:type="dxa"/>
          </w:tcPr>
          <w:p w14:paraId="7D16FE65" w14:textId="77777777" w:rsidR="00556302" w:rsidRDefault="00556302" w:rsidP="00B61C49">
            <w:pPr>
              <w:pStyle w:val="TAL"/>
              <w:jc w:val="center"/>
            </w:pPr>
            <w:r>
              <w:rPr>
                <w:lang w:val="en-US"/>
              </w:rPr>
              <w:t>6-13</w:t>
            </w:r>
          </w:p>
        </w:tc>
        <w:tc>
          <w:tcPr>
            <w:tcW w:w="1417" w:type="dxa"/>
          </w:tcPr>
          <w:p w14:paraId="762A7507" w14:textId="0F7C8E70" w:rsidR="00556302" w:rsidRDefault="00556302" w:rsidP="00B61C49">
            <w:pPr>
              <w:pStyle w:val="TAL"/>
              <w:jc w:val="left"/>
              <w:rPr>
                <w:lang w:val="en-US"/>
              </w:rPr>
            </w:pPr>
            <w:r>
              <w:rPr>
                <w:lang w:val="en-US"/>
              </w:rPr>
              <w:t xml:space="preserve">Sec. </w:t>
            </w:r>
            <w:r w:rsidR="0024344E">
              <w:rPr>
                <w:lang w:val="en-US"/>
              </w:rPr>
              <w:t>3</w:t>
            </w:r>
            <w:r>
              <w:rPr>
                <w:lang w:val="en-US"/>
              </w:rPr>
              <w:t>.2.12</w:t>
            </w:r>
          </w:p>
        </w:tc>
      </w:tr>
      <w:tr w:rsidR="00556302" w14:paraId="72F64DAF" w14:textId="77777777" w:rsidTr="00B61C49">
        <w:trPr>
          <w:jc w:val="center"/>
        </w:trPr>
        <w:tc>
          <w:tcPr>
            <w:tcW w:w="705" w:type="dxa"/>
          </w:tcPr>
          <w:p w14:paraId="70FEDBE8" w14:textId="77777777" w:rsidR="00556302" w:rsidRPr="00F148DF" w:rsidRDefault="00556302" w:rsidP="00B61C49">
            <w:pPr>
              <w:pStyle w:val="TAL"/>
              <w:jc w:val="left"/>
              <w:rPr>
                <w:lang w:val="en-US"/>
              </w:rPr>
            </w:pPr>
            <w:r>
              <w:rPr>
                <w:lang w:val="en-US"/>
              </w:rPr>
              <w:t>25.</w:t>
            </w:r>
          </w:p>
        </w:tc>
        <w:tc>
          <w:tcPr>
            <w:tcW w:w="3259" w:type="dxa"/>
          </w:tcPr>
          <w:p w14:paraId="7C473AAE" w14:textId="77777777" w:rsidR="00556302" w:rsidRDefault="00556302" w:rsidP="00B61C49">
            <w:pPr>
              <w:pStyle w:val="TAL"/>
              <w:jc w:val="left"/>
              <w:rPr>
                <w:lang w:val="en-US"/>
              </w:rPr>
            </w:pPr>
            <w:r>
              <w:rPr>
                <w:lang w:val="en-US"/>
              </w:rPr>
              <w:t>Service Response</w:t>
            </w:r>
          </w:p>
        </w:tc>
        <w:tc>
          <w:tcPr>
            <w:tcW w:w="1418" w:type="dxa"/>
          </w:tcPr>
          <w:p w14:paraId="53A31886" w14:textId="77777777" w:rsidR="00556302" w:rsidRPr="00F148DF" w:rsidRDefault="00556302" w:rsidP="00B61C49">
            <w:pPr>
              <w:pStyle w:val="TAL"/>
              <w:jc w:val="left"/>
              <w:rPr>
                <w:lang w:val="en-US"/>
              </w:rPr>
            </w:pPr>
            <w:r>
              <w:rPr>
                <w:lang w:val="en-US"/>
              </w:rPr>
              <w:t>T</w:t>
            </w:r>
            <w:r w:rsidRPr="008A6D6A">
              <w:rPr>
                <w:vertAlign w:val="subscript"/>
                <w:lang w:val="en-US"/>
              </w:rPr>
              <w:t>LCS-Resp</w:t>
            </w:r>
          </w:p>
        </w:tc>
        <w:tc>
          <w:tcPr>
            <w:tcW w:w="1276" w:type="dxa"/>
          </w:tcPr>
          <w:p w14:paraId="32F0BB80" w14:textId="77777777" w:rsidR="00556302" w:rsidRDefault="00556302" w:rsidP="00B61C49">
            <w:pPr>
              <w:pStyle w:val="TAL"/>
              <w:jc w:val="center"/>
            </w:pPr>
            <w:r>
              <w:rPr>
                <w:lang w:val="en-US"/>
              </w:rPr>
              <w:t>6-13</w:t>
            </w:r>
          </w:p>
        </w:tc>
        <w:tc>
          <w:tcPr>
            <w:tcW w:w="1417" w:type="dxa"/>
          </w:tcPr>
          <w:p w14:paraId="5855E9C7" w14:textId="409E1844" w:rsidR="00556302" w:rsidRDefault="00556302" w:rsidP="00B61C49">
            <w:pPr>
              <w:pStyle w:val="TAL"/>
              <w:jc w:val="left"/>
              <w:rPr>
                <w:lang w:val="en-US"/>
              </w:rPr>
            </w:pPr>
            <w:r>
              <w:rPr>
                <w:lang w:val="en-US"/>
              </w:rPr>
              <w:t xml:space="preserve">Sec. </w:t>
            </w:r>
            <w:r w:rsidR="00BF4F37">
              <w:rPr>
                <w:lang w:val="en-US"/>
              </w:rPr>
              <w:t>3</w:t>
            </w:r>
            <w:r>
              <w:rPr>
                <w:lang w:val="en-US"/>
              </w:rPr>
              <w:t>.2.13</w:t>
            </w:r>
          </w:p>
        </w:tc>
      </w:tr>
      <w:tr w:rsidR="00556302" w14:paraId="61FC6DAD" w14:textId="77777777" w:rsidTr="00B61C49">
        <w:trPr>
          <w:jc w:val="center"/>
        </w:trPr>
        <w:tc>
          <w:tcPr>
            <w:tcW w:w="3964" w:type="dxa"/>
            <w:gridSpan w:val="2"/>
            <w:vMerge w:val="restart"/>
            <w:vAlign w:val="center"/>
          </w:tcPr>
          <w:p w14:paraId="6E0F1CF8" w14:textId="77777777" w:rsidR="00556302" w:rsidRPr="007104E6" w:rsidRDefault="00556302" w:rsidP="00B61C49">
            <w:pPr>
              <w:pStyle w:val="TAL"/>
              <w:jc w:val="right"/>
              <w:rPr>
                <w:b/>
                <w:bCs/>
                <w:lang w:val="en-US"/>
              </w:rPr>
            </w:pPr>
            <w:r w:rsidRPr="007104E6">
              <w:rPr>
                <w:b/>
                <w:bCs/>
                <w:lang w:val="en-US"/>
              </w:rPr>
              <w:t>Total:</w:t>
            </w:r>
          </w:p>
        </w:tc>
        <w:tc>
          <w:tcPr>
            <w:tcW w:w="1418" w:type="dxa"/>
          </w:tcPr>
          <w:p w14:paraId="54D75399" w14:textId="77777777" w:rsidR="00556302" w:rsidRPr="00366285" w:rsidRDefault="00556302" w:rsidP="00B61C49">
            <w:pPr>
              <w:pStyle w:val="TAL"/>
              <w:jc w:val="left"/>
              <w:rPr>
                <w:b/>
                <w:bCs/>
                <w:lang w:val="en-US"/>
              </w:rPr>
            </w:pPr>
            <w:r w:rsidRPr="00366285">
              <w:rPr>
                <w:b/>
                <w:bCs/>
                <w:lang w:val="en-US"/>
              </w:rPr>
              <w:t>UL+DL</w:t>
            </w:r>
          </w:p>
        </w:tc>
        <w:tc>
          <w:tcPr>
            <w:tcW w:w="1276" w:type="dxa"/>
          </w:tcPr>
          <w:p w14:paraId="63AEF803" w14:textId="21C00530" w:rsidR="00556302" w:rsidRPr="00CC51CC" w:rsidRDefault="00700426" w:rsidP="00B61C49">
            <w:pPr>
              <w:pStyle w:val="TAL"/>
              <w:jc w:val="center"/>
              <w:rPr>
                <w:b/>
                <w:bCs/>
                <w:lang w:val="en-US"/>
              </w:rPr>
            </w:pPr>
            <w:r>
              <w:rPr>
                <w:b/>
                <w:bCs/>
                <w:lang w:val="en-US"/>
              </w:rPr>
              <w:t>164-</w:t>
            </w:r>
            <w:r w:rsidR="00CB1C42">
              <w:rPr>
                <w:b/>
                <w:bCs/>
                <w:lang w:val="en-US"/>
              </w:rPr>
              <w:t>320</w:t>
            </w:r>
          </w:p>
        </w:tc>
        <w:tc>
          <w:tcPr>
            <w:tcW w:w="1417" w:type="dxa"/>
          </w:tcPr>
          <w:p w14:paraId="4A6D665A" w14:textId="77777777" w:rsidR="00556302" w:rsidRPr="00CC51CC" w:rsidRDefault="00556302" w:rsidP="00B61C49">
            <w:pPr>
              <w:pStyle w:val="TAL"/>
              <w:jc w:val="left"/>
              <w:rPr>
                <w:b/>
                <w:bCs/>
                <w:lang w:val="en-US"/>
              </w:rPr>
            </w:pPr>
          </w:p>
        </w:tc>
      </w:tr>
      <w:tr w:rsidR="00556302" w14:paraId="0CB3866D" w14:textId="77777777" w:rsidTr="00B61C49">
        <w:trPr>
          <w:jc w:val="center"/>
        </w:trPr>
        <w:tc>
          <w:tcPr>
            <w:tcW w:w="3964" w:type="dxa"/>
            <w:gridSpan w:val="2"/>
            <w:vMerge/>
          </w:tcPr>
          <w:p w14:paraId="2C085DAA" w14:textId="77777777" w:rsidR="00556302" w:rsidRDefault="00556302" w:rsidP="00B61C49">
            <w:pPr>
              <w:pStyle w:val="TAL"/>
              <w:jc w:val="right"/>
              <w:rPr>
                <w:lang w:val="en-US"/>
              </w:rPr>
            </w:pPr>
          </w:p>
        </w:tc>
        <w:tc>
          <w:tcPr>
            <w:tcW w:w="1418" w:type="dxa"/>
          </w:tcPr>
          <w:p w14:paraId="57FE181A" w14:textId="77777777" w:rsidR="00556302" w:rsidRPr="00366285" w:rsidRDefault="00556302" w:rsidP="00B61C49">
            <w:pPr>
              <w:pStyle w:val="TAL"/>
              <w:jc w:val="left"/>
              <w:rPr>
                <w:b/>
                <w:bCs/>
                <w:lang w:val="en-US"/>
              </w:rPr>
            </w:pPr>
            <w:r w:rsidRPr="00366285">
              <w:rPr>
                <w:b/>
                <w:bCs/>
                <w:lang w:val="en-US"/>
              </w:rPr>
              <w:t>UL-only</w:t>
            </w:r>
          </w:p>
        </w:tc>
        <w:tc>
          <w:tcPr>
            <w:tcW w:w="1276" w:type="dxa"/>
          </w:tcPr>
          <w:p w14:paraId="49EF7303" w14:textId="0251219E" w:rsidR="00556302" w:rsidRDefault="00A46E69" w:rsidP="00B61C49">
            <w:pPr>
              <w:pStyle w:val="TAL"/>
              <w:jc w:val="center"/>
              <w:rPr>
                <w:b/>
                <w:bCs/>
                <w:lang w:val="en-US"/>
              </w:rPr>
            </w:pPr>
            <w:r>
              <w:rPr>
                <w:b/>
                <w:bCs/>
                <w:lang w:val="en-US"/>
              </w:rPr>
              <w:t>139-</w:t>
            </w:r>
            <w:r w:rsidR="00CB1C42">
              <w:rPr>
                <w:b/>
                <w:bCs/>
                <w:lang w:val="en-US"/>
              </w:rPr>
              <w:t>287.5</w:t>
            </w:r>
          </w:p>
        </w:tc>
        <w:tc>
          <w:tcPr>
            <w:tcW w:w="1417" w:type="dxa"/>
          </w:tcPr>
          <w:p w14:paraId="021C2491" w14:textId="77777777" w:rsidR="00556302" w:rsidRDefault="00556302" w:rsidP="00B61C49">
            <w:pPr>
              <w:pStyle w:val="TAL"/>
              <w:jc w:val="left"/>
              <w:rPr>
                <w:b/>
                <w:bCs/>
                <w:lang w:val="en-US"/>
              </w:rPr>
            </w:pPr>
          </w:p>
        </w:tc>
      </w:tr>
      <w:tr w:rsidR="00556302" w14:paraId="6A27394A" w14:textId="77777777" w:rsidTr="00B61C49">
        <w:trPr>
          <w:jc w:val="center"/>
        </w:trPr>
        <w:tc>
          <w:tcPr>
            <w:tcW w:w="3964" w:type="dxa"/>
            <w:gridSpan w:val="2"/>
            <w:vMerge/>
          </w:tcPr>
          <w:p w14:paraId="5E38BC78" w14:textId="77777777" w:rsidR="00556302" w:rsidRDefault="00556302" w:rsidP="00B61C49">
            <w:pPr>
              <w:pStyle w:val="TAL"/>
              <w:jc w:val="right"/>
              <w:rPr>
                <w:lang w:val="en-US"/>
              </w:rPr>
            </w:pPr>
          </w:p>
        </w:tc>
        <w:tc>
          <w:tcPr>
            <w:tcW w:w="1418" w:type="dxa"/>
          </w:tcPr>
          <w:p w14:paraId="41A33342" w14:textId="77777777" w:rsidR="00556302" w:rsidRPr="00366285" w:rsidRDefault="00556302" w:rsidP="00B61C49">
            <w:pPr>
              <w:pStyle w:val="TAL"/>
              <w:jc w:val="left"/>
              <w:rPr>
                <w:b/>
                <w:bCs/>
                <w:lang w:val="en-US"/>
              </w:rPr>
            </w:pPr>
            <w:r w:rsidRPr="00366285">
              <w:rPr>
                <w:b/>
                <w:bCs/>
                <w:lang w:val="en-US"/>
              </w:rPr>
              <w:t>DL-only</w:t>
            </w:r>
          </w:p>
        </w:tc>
        <w:tc>
          <w:tcPr>
            <w:tcW w:w="1276" w:type="dxa"/>
          </w:tcPr>
          <w:p w14:paraId="2CF23635" w14:textId="11142488" w:rsidR="00556302" w:rsidRDefault="007004F6" w:rsidP="00B61C49">
            <w:pPr>
              <w:pStyle w:val="TAL"/>
              <w:jc w:val="center"/>
              <w:rPr>
                <w:b/>
                <w:bCs/>
                <w:lang w:val="en-US"/>
              </w:rPr>
            </w:pPr>
            <w:r>
              <w:rPr>
                <w:b/>
                <w:bCs/>
                <w:lang w:val="en-US"/>
              </w:rPr>
              <w:t>124-</w:t>
            </w:r>
            <w:r w:rsidR="00C21FB9">
              <w:rPr>
                <w:b/>
                <w:bCs/>
                <w:lang w:val="en-US"/>
              </w:rPr>
              <w:t>229.5</w:t>
            </w:r>
          </w:p>
        </w:tc>
        <w:tc>
          <w:tcPr>
            <w:tcW w:w="1417" w:type="dxa"/>
          </w:tcPr>
          <w:p w14:paraId="631650D0" w14:textId="77777777" w:rsidR="00556302" w:rsidRDefault="00556302" w:rsidP="00B61C49">
            <w:pPr>
              <w:pStyle w:val="TAL"/>
              <w:jc w:val="left"/>
              <w:rPr>
                <w:b/>
                <w:bCs/>
                <w:lang w:val="en-US"/>
              </w:rPr>
            </w:pPr>
          </w:p>
        </w:tc>
      </w:tr>
    </w:tbl>
    <w:p w14:paraId="74D6FB1B" w14:textId="77777777" w:rsidR="00556302" w:rsidRDefault="00556302" w:rsidP="007F322C">
      <w:pPr>
        <w:rPr>
          <w:lang w:val="en-US"/>
        </w:rPr>
      </w:pPr>
    </w:p>
    <w:p w14:paraId="330151E5" w14:textId="08900F83" w:rsidR="00CC79D7" w:rsidRDefault="00A82A34" w:rsidP="007F322C">
      <w:r w:rsidRPr="00A82A34">
        <w:drawing>
          <wp:inline distT="0" distB="0" distL="0" distR="0" wp14:anchorId="4E70534F" wp14:editId="29AC1467">
            <wp:extent cx="6120765" cy="40563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120765" cy="4056380"/>
                    </a:xfrm>
                    <a:prstGeom prst="rect">
                      <a:avLst/>
                    </a:prstGeom>
                    <a:noFill/>
                    <a:ln>
                      <a:noFill/>
                    </a:ln>
                  </pic:spPr>
                </pic:pic>
              </a:graphicData>
            </a:graphic>
          </wp:inline>
        </w:drawing>
      </w:r>
    </w:p>
    <w:p w14:paraId="55D61BE3" w14:textId="0BF5BBE9" w:rsidR="00ED5254" w:rsidRDefault="00216502" w:rsidP="004B4F1C">
      <w:pPr>
        <w:pStyle w:val="TF"/>
      </w:pPr>
      <w:r>
        <w:t xml:space="preserve">Figure </w:t>
      </w:r>
      <w:r w:rsidR="0076207D">
        <w:rPr>
          <w:lang w:val="en-US"/>
        </w:rPr>
        <w:t>7</w:t>
      </w:r>
      <w:r>
        <w:t xml:space="preserve">: </w:t>
      </w:r>
      <w:r w:rsidR="004123F5">
        <w:t>Positioning</w:t>
      </w:r>
      <w:r>
        <w:t xml:space="preserve"> Procedure </w:t>
      </w:r>
      <w:r w:rsidR="004B4F1C">
        <w:t>for the location execution phase</w:t>
      </w:r>
      <w:r w:rsidR="00CF514B">
        <w:rPr>
          <w:lang w:val="en-US"/>
        </w:rPr>
        <w:t xml:space="preserve"> </w:t>
      </w:r>
      <w:r w:rsidR="00CF514B">
        <w:rPr>
          <w:lang w:eastAsia="ko-KR"/>
        </w:rPr>
        <w:t>with Configuration Signalling in Advance</w:t>
      </w:r>
      <w:r w:rsidR="004B4F1C">
        <w:t>.</w:t>
      </w:r>
    </w:p>
    <w:p w14:paraId="6BD345D5" w14:textId="6DAF02BC" w:rsidR="00CC79D7" w:rsidRPr="00137591" w:rsidRDefault="00137591" w:rsidP="00137591">
      <w:pPr>
        <w:pStyle w:val="TF"/>
        <w:keepNext/>
        <w:spacing w:before="60" w:after="180"/>
      </w:pPr>
      <w:r>
        <w:lastRenderedPageBreak/>
        <w:t xml:space="preserve">Table </w:t>
      </w:r>
      <w:r w:rsidR="00E46AA6">
        <w:rPr>
          <w:lang w:val="en-US"/>
        </w:rPr>
        <w:t>7</w:t>
      </w:r>
      <w:r>
        <w:t>: Latency Summary for UL+DL Positioning</w:t>
      </w:r>
      <w:r>
        <w:rPr>
          <w:lang w:val="en-US"/>
        </w:rPr>
        <w:t xml:space="preserve"> with </w:t>
      </w:r>
      <w:r>
        <w:rPr>
          <w:lang w:eastAsia="ko-KR"/>
        </w:rPr>
        <w:t>Configuration Signalling in Advance</w:t>
      </w:r>
      <w:r>
        <w:t>.</w:t>
      </w:r>
    </w:p>
    <w:tbl>
      <w:tblPr>
        <w:tblStyle w:val="TableGrid"/>
        <w:tblW w:w="9522" w:type="dxa"/>
        <w:jc w:val="center"/>
        <w:tblLook w:val="04A0" w:firstRow="1" w:lastRow="0" w:firstColumn="1" w:lastColumn="0" w:noHBand="0" w:noVBand="1"/>
      </w:tblPr>
      <w:tblGrid>
        <w:gridCol w:w="837"/>
        <w:gridCol w:w="3651"/>
        <w:gridCol w:w="1216"/>
        <w:gridCol w:w="1267"/>
        <w:gridCol w:w="2551"/>
      </w:tblGrid>
      <w:tr w:rsidR="000C6A94" w14:paraId="54733082" w14:textId="77777777" w:rsidTr="000C6A94">
        <w:trPr>
          <w:jc w:val="center"/>
        </w:trPr>
        <w:tc>
          <w:tcPr>
            <w:tcW w:w="4488" w:type="dxa"/>
            <w:gridSpan w:val="2"/>
          </w:tcPr>
          <w:p w14:paraId="6DD5CE99" w14:textId="77777777" w:rsidR="000C6A94" w:rsidRDefault="000C6A94" w:rsidP="00B61C49">
            <w:pPr>
              <w:pStyle w:val="TAH"/>
            </w:pPr>
            <w:r>
              <w:t>Step</w:t>
            </w:r>
          </w:p>
        </w:tc>
        <w:tc>
          <w:tcPr>
            <w:tcW w:w="1216" w:type="dxa"/>
          </w:tcPr>
          <w:p w14:paraId="3E63C462" w14:textId="77777777" w:rsidR="000C6A94" w:rsidRDefault="000C6A94" w:rsidP="00B61C49">
            <w:pPr>
              <w:pStyle w:val="TAH"/>
            </w:pPr>
            <w:r>
              <w:t>Delay Component</w:t>
            </w:r>
          </w:p>
        </w:tc>
        <w:tc>
          <w:tcPr>
            <w:tcW w:w="1267" w:type="dxa"/>
          </w:tcPr>
          <w:p w14:paraId="1471C6BC" w14:textId="77777777" w:rsidR="000C6A94" w:rsidRDefault="000C6A94" w:rsidP="00B61C49">
            <w:pPr>
              <w:pStyle w:val="TAH"/>
            </w:pPr>
            <w:r>
              <w:t>Delay Value</w:t>
            </w:r>
          </w:p>
          <w:p w14:paraId="5269020A" w14:textId="32EB7E92" w:rsidR="000C6A94" w:rsidRPr="000C6A94" w:rsidRDefault="000C6A94" w:rsidP="00B61C49">
            <w:pPr>
              <w:pStyle w:val="TAH"/>
              <w:rPr>
                <w:lang w:val="en-US"/>
              </w:rPr>
            </w:pPr>
            <w:r>
              <w:rPr>
                <w:lang w:val="en-US"/>
              </w:rPr>
              <w:t>[ms]</w:t>
            </w:r>
          </w:p>
        </w:tc>
        <w:tc>
          <w:tcPr>
            <w:tcW w:w="2551" w:type="dxa"/>
          </w:tcPr>
          <w:p w14:paraId="2DE8BBA3" w14:textId="77777777" w:rsidR="000C6A94" w:rsidRPr="00891BE8" w:rsidRDefault="000C6A94" w:rsidP="00B61C49">
            <w:pPr>
              <w:pStyle w:val="TAH"/>
              <w:rPr>
                <w:lang w:val="en-US"/>
              </w:rPr>
            </w:pPr>
            <w:r>
              <w:rPr>
                <w:lang w:val="en-US"/>
              </w:rPr>
              <w:t>Comment</w:t>
            </w:r>
          </w:p>
        </w:tc>
      </w:tr>
      <w:tr w:rsidR="000C6A94" w14:paraId="07A4F1ED" w14:textId="77777777" w:rsidTr="000C6A94">
        <w:trPr>
          <w:jc w:val="center"/>
        </w:trPr>
        <w:tc>
          <w:tcPr>
            <w:tcW w:w="837" w:type="dxa"/>
          </w:tcPr>
          <w:p w14:paraId="54AB8413" w14:textId="77777777" w:rsidR="000C6A94" w:rsidRPr="00902D7F" w:rsidRDefault="000C6A94" w:rsidP="00B61C49">
            <w:pPr>
              <w:pStyle w:val="TAL"/>
              <w:jc w:val="center"/>
              <w:rPr>
                <w:lang w:val="en-US"/>
              </w:rPr>
            </w:pPr>
            <w:r>
              <w:rPr>
                <w:lang w:val="en-US"/>
              </w:rPr>
              <w:t>6.</w:t>
            </w:r>
          </w:p>
        </w:tc>
        <w:tc>
          <w:tcPr>
            <w:tcW w:w="3651" w:type="dxa"/>
          </w:tcPr>
          <w:p w14:paraId="52F6ADEF" w14:textId="77777777" w:rsidR="000C6A94" w:rsidRDefault="000C6A94" w:rsidP="00B61C49">
            <w:pPr>
              <w:pStyle w:val="TAL"/>
            </w:pPr>
            <w:r>
              <w:rPr>
                <w:lang w:val="en-US"/>
              </w:rPr>
              <w:t>NRPPa Positioning Activation Request</w:t>
            </w:r>
          </w:p>
        </w:tc>
        <w:tc>
          <w:tcPr>
            <w:tcW w:w="1216" w:type="dxa"/>
          </w:tcPr>
          <w:p w14:paraId="5C7B8C47" w14:textId="77777777" w:rsidR="000C6A94" w:rsidRDefault="000C6A94" w:rsidP="00B61C49">
            <w:pPr>
              <w:pStyle w:val="TAL"/>
              <w:tabs>
                <w:tab w:val="left" w:pos="376"/>
              </w:tabs>
            </w:pPr>
            <w:r>
              <w:rPr>
                <w:lang w:val="en-US"/>
              </w:rPr>
              <w:t>T</w:t>
            </w:r>
            <w:r w:rsidRPr="00417042">
              <w:rPr>
                <w:vertAlign w:val="subscript"/>
                <w:lang w:val="en-US"/>
              </w:rPr>
              <w:t>DL-</w:t>
            </w:r>
            <w:r>
              <w:rPr>
                <w:vertAlign w:val="subscript"/>
                <w:lang w:val="en-US"/>
              </w:rPr>
              <w:t>NRPPa</w:t>
            </w:r>
          </w:p>
        </w:tc>
        <w:tc>
          <w:tcPr>
            <w:tcW w:w="1267" w:type="dxa"/>
          </w:tcPr>
          <w:p w14:paraId="0AC17390" w14:textId="77777777" w:rsidR="000C6A94" w:rsidRDefault="000C6A94" w:rsidP="00B61C49">
            <w:pPr>
              <w:pStyle w:val="TAL"/>
              <w:jc w:val="center"/>
            </w:pPr>
            <w:r>
              <w:rPr>
                <w:lang w:val="en-US"/>
              </w:rPr>
              <w:t>13-29</w:t>
            </w:r>
          </w:p>
        </w:tc>
        <w:tc>
          <w:tcPr>
            <w:tcW w:w="2551" w:type="dxa"/>
          </w:tcPr>
          <w:p w14:paraId="1BD9A53E" w14:textId="77777777" w:rsidR="000C6A94" w:rsidRDefault="000C6A94" w:rsidP="00B61C49">
            <w:pPr>
              <w:pStyle w:val="TAL"/>
              <w:jc w:val="left"/>
            </w:pPr>
          </w:p>
        </w:tc>
      </w:tr>
      <w:tr w:rsidR="000C6A94" w14:paraId="4F9C2068" w14:textId="77777777" w:rsidTr="000C6A94">
        <w:trPr>
          <w:jc w:val="center"/>
        </w:trPr>
        <w:tc>
          <w:tcPr>
            <w:tcW w:w="837" w:type="dxa"/>
          </w:tcPr>
          <w:p w14:paraId="5DE1BFA0" w14:textId="77777777" w:rsidR="000C6A94" w:rsidRPr="00902D7F" w:rsidRDefault="000C6A94" w:rsidP="00B61C49">
            <w:pPr>
              <w:pStyle w:val="TAL"/>
              <w:jc w:val="center"/>
              <w:rPr>
                <w:lang w:val="en-US"/>
              </w:rPr>
            </w:pPr>
            <w:r>
              <w:rPr>
                <w:lang w:val="en-US"/>
              </w:rPr>
              <w:t>7.</w:t>
            </w:r>
          </w:p>
        </w:tc>
        <w:tc>
          <w:tcPr>
            <w:tcW w:w="3651" w:type="dxa"/>
          </w:tcPr>
          <w:p w14:paraId="3881559C" w14:textId="77777777" w:rsidR="000C6A94" w:rsidRDefault="000C6A94" w:rsidP="00B61C49">
            <w:pPr>
              <w:pStyle w:val="TAL"/>
            </w:pPr>
            <w:r>
              <w:rPr>
                <w:lang w:val="en-US"/>
              </w:rPr>
              <w:t>MAC-CE SRS Activation</w:t>
            </w:r>
          </w:p>
        </w:tc>
        <w:tc>
          <w:tcPr>
            <w:tcW w:w="1216" w:type="dxa"/>
          </w:tcPr>
          <w:p w14:paraId="54BE1E82" w14:textId="77777777" w:rsidR="000C6A94" w:rsidRDefault="000C6A94" w:rsidP="00B61C49">
            <w:pPr>
              <w:pStyle w:val="TAL"/>
            </w:pPr>
            <w:r>
              <w:rPr>
                <w:lang w:val="en-US"/>
              </w:rPr>
              <w:t>T</w:t>
            </w:r>
            <w:r w:rsidRPr="00C869B1">
              <w:rPr>
                <w:vertAlign w:val="subscript"/>
                <w:lang w:val="en-US"/>
              </w:rPr>
              <w:t>MAC-</w:t>
            </w:r>
            <w:r>
              <w:rPr>
                <w:vertAlign w:val="subscript"/>
                <w:lang w:val="en-US"/>
              </w:rPr>
              <w:t>SRS</w:t>
            </w:r>
          </w:p>
        </w:tc>
        <w:tc>
          <w:tcPr>
            <w:tcW w:w="1267" w:type="dxa"/>
          </w:tcPr>
          <w:p w14:paraId="1CA53D17" w14:textId="77777777" w:rsidR="000C6A94" w:rsidRDefault="000C6A94" w:rsidP="00B61C49">
            <w:pPr>
              <w:pStyle w:val="TAL"/>
              <w:jc w:val="center"/>
            </w:pPr>
            <w:r>
              <w:rPr>
                <w:lang w:val="en-US"/>
              </w:rPr>
              <w:t>1-3.5</w:t>
            </w:r>
          </w:p>
        </w:tc>
        <w:tc>
          <w:tcPr>
            <w:tcW w:w="2551" w:type="dxa"/>
          </w:tcPr>
          <w:p w14:paraId="5847A545" w14:textId="77777777" w:rsidR="000C6A94" w:rsidRDefault="000C6A94" w:rsidP="00B61C49">
            <w:pPr>
              <w:pStyle w:val="TAL"/>
              <w:jc w:val="left"/>
            </w:pPr>
          </w:p>
        </w:tc>
      </w:tr>
      <w:tr w:rsidR="000C6A94" w14:paraId="3D4274DE" w14:textId="77777777" w:rsidTr="000C6A94">
        <w:trPr>
          <w:jc w:val="center"/>
        </w:trPr>
        <w:tc>
          <w:tcPr>
            <w:tcW w:w="837" w:type="dxa"/>
          </w:tcPr>
          <w:p w14:paraId="3394158A" w14:textId="77777777" w:rsidR="000C6A94" w:rsidRPr="00902D7F" w:rsidRDefault="000C6A94" w:rsidP="00B61C49">
            <w:pPr>
              <w:pStyle w:val="TAL"/>
              <w:jc w:val="center"/>
              <w:rPr>
                <w:lang w:val="en-US"/>
              </w:rPr>
            </w:pPr>
            <w:r>
              <w:rPr>
                <w:lang w:val="en-US"/>
              </w:rPr>
              <w:t>8.</w:t>
            </w:r>
          </w:p>
        </w:tc>
        <w:tc>
          <w:tcPr>
            <w:tcW w:w="3651" w:type="dxa"/>
          </w:tcPr>
          <w:p w14:paraId="530B2E37" w14:textId="77777777" w:rsidR="000C6A94" w:rsidRDefault="000C6A94" w:rsidP="00B61C49">
            <w:pPr>
              <w:pStyle w:val="TAL"/>
            </w:pPr>
            <w:r>
              <w:rPr>
                <w:lang w:val="en-US"/>
              </w:rPr>
              <w:t>NRPPa Positioning Activation Response</w:t>
            </w:r>
          </w:p>
        </w:tc>
        <w:tc>
          <w:tcPr>
            <w:tcW w:w="1216" w:type="dxa"/>
          </w:tcPr>
          <w:p w14:paraId="6EF8E113" w14:textId="77777777" w:rsidR="000C6A94" w:rsidRDefault="000C6A94" w:rsidP="00B61C49">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267" w:type="dxa"/>
          </w:tcPr>
          <w:p w14:paraId="5CDF81B9" w14:textId="77777777" w:rsidR="000C6A94" w:rsidRDefault="000C6A94" w:rsidP="00B61C49">
            <w:pPr>
              <w:pStyle w:val="TAL"/>
              <w:jc w:val="center"/>
            </w:pPr>
            <w:r>
              <w:rPr>
                <w:lang w:val="en-US"/>
              </w:rPr>
              <w:t>13-29</w:t>
            </w:r>
          </w:p>
        </w:tc>
        <w:tc>
          <w:tcPr>
            <w:tcW w:w="2551" w:type="dxa"/>
          </w:tcPr>
          <w:p w14:paraId="2D8AB4AF" w14:textId="77777777" w:rsidR="000C6A94" w:rsidRDefault="000C6A94" w:rsidP="00B61C49">
            <w:pPr>
              <w:pStyle w:val="TAL"/>
              <w:jc w:val="left"/>
            </w:pPr>
          </w:p>
        </w:tc>
      </w:tr>
      <w:tr w:rsidR="000C6A94" w14:paraId="1A28B7B8" w14:textId="77777777" w:rsidTr="000C6A94">
        <w:trPr>
          <w:jc w:val="center"/>
        </w:trPr>
        <w:tc>
          <w:tcPr>
            <w:tcW w:w="837" w:type="dxa"/>
          </w:tcPr>
          <w:p w14:paraId="398A3394" w14:textId="77777777" w:rsidR="000C6A94" w:rsidRPr="00902D7F" w:rsidRDefault="000C6A94" w:rsidP="00B61C49">
            <w:pPr>
              <w:pStyle w:val="TAL"/>
              <w:jc w:val="center"/>
              <w:rPr>
                <w:lang w:val="en-US"/>
              </w:rPr>
            </w:pPr>
            <w:r>
              <w:rPr>
                <w:lang w:val="en-US"/>
              </w:rPr>
              <w:t>9.</w:t>
            </w:r>
          </w:p>
        </w:tc>
        <w:tc>
          <w:tcPr>
            <w:tcW w:w="3651" w:type="dxa"/>
          </w:tcPr>
          <w:p w14:paraId="05E980D2" w14:textId="77777777" w:rsidR="000C6A94" w:rsidRDefault="000C6A94" w:rsidP="00B61C49">
            <w:pPr>
              <w:pStyle w:val="TAL"/>
            </w:pPr>
            <w:r>
              <w:rPr>
                <w:lang w:val="en-US"/>
              </w:rPr>
              <w:t>NRPPa Measurement Request</w:t>
            </w:r>
          </w:p>
        </w:tc>
        <w:tc>
          <w:tcPr>
            <w:tcW w:w="1216" w:type="dxa"/>
          </w:tcPr>
          <w:p w14:paraId="69FFB9C6" w14:textId="77777777" w:rsidR="000C6A94" w:rsidRDefault="000C6A94" w:rsidP="00B61C49">
            <w:pPr>
              <w:pStyle w:val="TAL"/>
            </w:pPr>
            <w:r>
              <w:rPr>
                <w:lang w:val="en-US"/>
              </w:rPr>
              <w:t>T</w:t>
            </w:r>
            <w:r w:rsidRPr="00417042">
              <w:rPr>
                <w:vertAlign w:val="subscript"/>
                <w:lang w:val="en-US"/>
              </w:rPr>
              <w:t>DL-</w:t>
            </w:r>
            <w:r>
              <w:rPr>
                <w:vertAlign w:val="subscript"/>
                <w:lang w:val="en-US"/>
              </w:rPr>
              <w:t>NRPPa</w:t>
            </w:r>
          </w:p>
        </w:tc>
        <w:tc>
          <w:tcPr>
            <w:tcW w:w="1267" w:type="dxa"/>
          </w:tcPr>
          <w:p w14:paraId="1286D7B2" w14:textId="3B9804AB" w:rsidR="000C6A94" w:rsidRPr="004F4E6A" w:rsidRDefault="007E6B7A" w:rsidP="00B61C49">
            <w:pPr>
              <w:pStyle w:val="TAL"/>
              <w:jc w:val="center"/>
              <w:rPr>
                <w:lang w:val="en-US"/>
              </w:rPr>
            </w:pPr>
            <w:r>
              <w:rPr>
                <w:lang w:val="en-US"/>
              </w:rPr>
              <w:t>13-29</w:t>
            </w:r>
          </w:p>
        </w:tc>
        <w:tc>
          <w:tcPr>
            <w:tcW w:w="2551" w:type="dxa"/>
          </w:tcPr>
          <w:p w14:paraId="51A74C58" w14:textId="70BEFA08" w:rsidR="000C6A94" w:rsidRPr="009C4504" w:rsidRDefault="000C6A94" w:rsidP="00B61C49">
            <w:pPr>
              <w:pStyle w:val="TAL"/>
              <w:jc w:val="left"/>
              <w:rPr>
                <w:lang w:val="en-US"/>
              </w:rPr>
            </w:pPr>
          </w:p>
        </w:tc>
      </w:tr>
      <w:tr w:rsidR="000C6A94" w14:paraId="3A2AD1E4" w14:textId="77777777" w:rsidTr="000C6A94">
        <w:trPr>
          <w:jc w:val="center"/>
        </w:trPr>
        <w:tc>
          <w:tcPr>
            <w:tcW w:w="837" w:type="dxa"/>
          </w:tcPr>
          <w:p w14:paraId="31408321" w14:textId="77777777" w:rsidR="000C6A94" w:rsidRPr="006052A2" w:rsidRDefault="000C6A94" w:rsidP="00B61C49">
            <w:pPr>
              <w:pStyle w:val="TAL"/>
              <w:jc w:val="center"/>
              <w:rPr>
                <w:lang w:val="en-US"/>
              </w:rPr>
            </w:pPr>
            <w:r>
              <w:rPr>
                <w:lang w:val="en-US"/>
              </w:rPr>
              <w:t>12.</w:t>
            </w:r>
          </w:p>
        </w:tc>
        <w:tc>
          <w:tcPr>
            <w:tcW w:w="3651" w:type="dxa"/>
          </w:tcPr>
          <w:p w14:paraId="12F360BB" w14:textId="77777777" w:rsidR="000C6A94" w:rsidRDefault="000C6A94" w:rsidP="00B61C49">
            <w:pPr>
              <w:pStyle w:val="TAL"/>
              <w:rPr>
                <w:lang w:val="en-US"/>
              </w:rPr>
            </w:pPr>
            <w:r>
              <w:rPr>
                <w:lang w:val="en-US"/>
              </w:rPr>
              <w:t>Measurement gap configuration</w:t>
            </w:r>
          </w:p>
        </w:tc>
        <w:tc>
          <w:tcPr>
            <w:tcW w:w="1216" w:type="dxa"/>
          </w:tcPr>
          <w:p w14:paraId="1DD2B450" w14:textId="77777777" w:rsidR="000C6A94" w:rsidRPr="00B36AA7" w:rsidRDefault="000C6A94" w:rsidP="00B61C49">
            <w:pPr>
              <w:pStyle w:val="TAL"/>
              <w:rPr>
                <w:lang w:val="en-US"/>
              </w:rPr>
            </w:pPr>
            <w:r>
              <w:rPr>
                <w:lang w:val="en-US"/>
              </w:rPr>
              <w:t>T</w:t>
            </w:r>
            <w:r>
              <w:rPr>
                <w:vertAlign w:val="subscript"/>
                <w:lang w:val="en-US"/>
              </w:rPr>
              <w:t>GapConfig</w:t>
            </w:r>
          </w:p>
        </w:tc>
        <w:tc>
          <w:tcPr>
            <w:tcW w:w="1267" w:type="dxa"/>
          </w:tcPr>
          <w:p w14:paraId="375C1464" w14:textId="77777777" w:rsidR="000C6A94" w:rsidRPr="00563072" w:rsidRDefault="000C6A94" w:rsidP="00B61C49">
            <w:pPr>
              <w:pStyle w:val="TAL"/>
              <w:jc w:val="center"/>
              <w:rPr>
                <w:lang w:val="en-US"/>
              </w:rPr>
            </w:pPr>
            <w:r>
              <w:rPr>
                <w:lang w:val="en-US"/>
              </w:rPr>
              <w:t>18-22</w:t>
            </w:r>
          </w:p>
        </w:tc>
        <w:tc>
          <w:tcPr>
            <w:tcW w:w="2551" w:type="dxa"/>
          </w:tcPr>
          <w:p w14:paraId="70B3BB71" w14:textId="77777777" w:rsidR="000C6A94" w:rsidRDefault="000C6A94" w:rsidP="00B61C49">
            <w:pPr>
              <w:pStyle w:val="TAL"/>
              <w:jc w:val="left"/>
            </w:pPr>
          </w:p>
        </w:tc>
      </w:tr>
      <w:tr w:rsidR="000C6A94" w14:paraId="789983BB" w14:textId="77777777" w:rsidTr="000C6A94">
        <w:trPr>
          <w:jc w:val="center"/>
        </w:trPr>
        <w:tc>
          <w:tcPr>
            <w:tcW w:w="837" w:type="dxa"/>
          </w:tcPr>
          <w:p w14:paraId="17C2EAC7" w14:textId="77777777" w:rsidR="000C6A94" w:rsidRPr="006052A2" w:rsidRDefault="000C6A94" w:rsidP="00B61C49">
            <w:pPr>
              <w:pStyle w:val="TAL"/>
              <w:jc w:val="center"/>
              <w:rPr>
                <w:lang w:val="en-US"/>
              </w:rPr>
            </w:pPr>
            <w:r>
              <w:rPr>
                <w:lang w:val="en-US"/>
              </w:rPr>
              <w:t>13a.</w:t>
            </w:r>
          </w:p>
        </w:tc>
        <w:tc>
          <w:tcPr>
            <w:tcW w:w="3651" w:type="dxa"/>
          </w:tcPr>
          <w:p w14:paraId="2BB58AB1" w14:textId="77777777" w:rsidR="000C6A94" w:rsidRDefault="000C6A94" w:rsidP="00B61C49">
            <w:pPr>
              <w:pStyle w:val="TAL"/>
              <w:rPr>
                <w:lang w:val="en-US"/>
              </w:rPr>
            </w:pPr>
            <w:r>
              <w:rPr>
                <w:lang w:val="en-US"/>
              </w:rPr>
              <w:t>DL Measurements</w:t>
            </w:r>
          </w:p>
        </w:tc>
        <w:tc>
          <w:tcPr>
            <w:tcW w:w="1216" w:type="dxa"/>
          </w:tcPr>
          <w:p w14:paraId="6E967D31" w14:textId="77777777" w:rsidR="000C6A94" w:rsidRDefault="000C6A94" w:rsidP="00B61C49">
            <w:pPr>
              <w:pStyle w:val="TAL"/>
            </w:pPr>
            <w:r>
              <w:rPr>
                <w:lang w:val="en-US" w:eastAsia="ja-JP"/>
              </w:rPr>
              <w:t>T</w:t>
            </w:r>
            <w:r w:rsidRPr="00EA4126">
              <w:rPr>
                <w:vertAlign w:val="subscript"/>
                <w:lang w:val="en-US" w:eastAsia="ja-JP"/>
              </w:rPr>
              <w:t>DL-Meas</w:t>
            </w:r>
          </w:p>
        </w:tc>
        <w:tc>
          <w:tcPr>
            <w:tcW w:w="1267" w:type="dxa"/>
          </w:tcPr>
          <w:p w14:paraId="1E4DB94A" w14:textId="77777777" w:rsidR="000C6A94" w:rsidRPr="00437CD4" w:rsidRDefault="000C6A94" w:rsidP="00B61C49">
            <w:pPr>
              <w:pStyle w:val="TAL"/>
              <w:jc w:val="center"/>
              <w:rPr>
                <w:lang w:val="en-US"/>
              </w:rPr>
            </w:pPr>
            <w:r>
              <w:rPr>
                <w:lang w:val="en-US"/>
              </w:rPr>
              <w:t>22</w:t>
            </w:r>
          </w:p>
        </w:tc>
        <w:tc>
          <w:tcPr>
            <w:tcW w:w="2551" w:type="dxa"/>
          </w:tcPr>
          <w:p w14:paraId="2EC938EC" w14:textId="77777777" w:rsidR="000C6A94" w:rsidRDefault="000C6A94" w:rsidP="00B61C49">
            <w:pPr>
              <w:pStyle w:val="TAL"/>
              <w:jc w:val="left"/>
            </w:pPr>
            <w:r w:rsidRPr="00E3329E">
              <w:t>PHY measurement time; best possible case [11].</w:t>
            </w:r>
          </w:p>
        </w:tc>
      </w:tr>
      <w:tr w:rsidR="000C6A94" w14:paraId="22AA979E" w14:textId="77777777" w:rsidTr="000C6A94">
        <w:trPr>
          <w:jc w:val="center"/>
        </w:trPr>
        <w:tc>
          <w:tcPr>
            <w:tcW w:w="837" w:type="dxa"/>
          </w:tcPr>
          <w:p w14:paraId="345FA082" w14:textId="77777777" w:rsidR="000C6A94" w:rsidRPr="006052A2" w:rsidRDefault="000C6A94" w:rsidP="00B61C49">
            <w:pPr>
              <w:pStyle w:val="TAL"/>
              <w:jc w:val="center"/>
              <w:rPr>
                <w:lang w:val="en-US"/>
              </w:rPr>
            </w:pPr>
            <w:r>
              <w:rPr>
                <w:lang w:val="en-US"/>
              </w:rPr>
              <w:t>13b.</w:t>
            </w:r>
          </w:p>
        </w:tc>
        <w:tc>
          <w:tcPr>
            <w:tcW w:w="3651" w:type="dxa"/>
          </w:tcPr>
          <w:p w14:paraId="539D7391" w14:textId="77777777" w:rsidR="000C6A94" w:rsidRDefault="000C6A94" w:rsidP="00B61C49">
            <w:pPr>
              <w:pStyle w:val="TAL"/>
              <w:rPr>
                <w:lang w:val="en-US"/>
              </w:rPr>
            </w:pPr>
            <w:r>
              <w:rPr>
                <w:lang w:val="en-US"/>
              </w:rPr>
              <w:t>UL Measurements</w:t>
            </w:r>
          </w:p>
        </w:tc>
        <w:tc>
          <w:tcPr>
            <w:tcW w:w="1216" w:type="dxa"/>
          </w:tcPr>
          <w:p w14:paraId="5A67616F" w14:textId="77777777" w:rsidR="000C6A94" w:rsidRDefault="000C6A94" w:rsidP="00B61C49">
            <w:pPr>
              <w:pStyle w:val="TAL"/>
            </w:pPr>
            <w:r>
              <w:rPr>
                <w:lang w:val="en-US" w:eastAsia="ja-JP"/>
              </w:rPr>
              <w:t>T</w:t>
            </w:r>
            <w:r w:rsidRPr="00EA4126">
              <w:rPr>
                <w:vertAlign w:val="subscript"/>
                <w:lang w:val="en-US" w:eastAsia="ja-JP"/>
              </w:rPr>
              <w:t>UL-Meas</w:t>
            </w:r>
          </w:p>
        </w:tc>
        <w:tc>
          <w:tcPr>
            <w:tcW w:w="1267" w:type="dxa"/>
          </w:tcPr>
          <w:p w14:paraId="4B11BE68" w14:textId="77777777" w:rsidR="000C6A94" w:rsidRPr="00437CD4" w:rsidRDefault="000C6A94" w:rsidP="00B61C49">
            <w:pPr>
              <w:pStyle w:val="TAL"/>
              <w:jc w:val="center"/>
              <w:rPr>
                <w:lang w:val="en-US"/>
              </w:rPr>
            </w:pPr>
            <w:r>
              <w:rPr>
                <w:lang w:val="en-US"/>
              </w:rPr>
              <w:t>0</w:t>
            </w:r>
          </w:p>
        </w:tc>
        <w:tc>
          <w:tcPr>
            <w:tcW w:w="2551" w:type="dxa"/>
          </w:tcPr>
          <w:p w14:paraId="7C09E532" w14:textId="77777777" w:rsidR="000C6A94" w:rsidRPr="006119E8" w:rsidRDefault="000C6A94" w:rsidP="00B61C49">
            <w:pPr>
              <w:pStyle w:val="TAL"/>
              <w:jc w:val="left"/>
              <w:rPr>
                <w:lang w:val="en-US"/>
              </w:rPr>
            </w:pPr>
            <w:r>
              <w:rPr>
                <w:lang w:val="en-US"/>
              </w:rPr>
              <w:t>Performed in parallel with DL measurements</w:t>
            </w:r>
          </w:p>
        </w:tc>
      </w:tr>
      <w:tr w:rsidR="000C6A94" w14:paraId="3D9CA111" w14:textId="77777777" w:rsidTr="000C6A94">
        <w:trPr>
          <w:jc w:val="center"/>
        </w:trPr>
        <w:tc>
          <w:tcPr>
            <w:tcW w:w="837" w:type="dxa"/>
          </w:tcPr>
          <w:p w14:paraId="05875AE6" w14:textId="77777777" w:rsidR="000C6A94" w:rsidRPr="006F0176" w:rsidRDefault="000C6A94" w:rsidP="00B61C49">
            <w:pPr>
              <w:pStyle w:val="TAL"/>
              <w:jc w:val="center"/>
              <w:rPr>
                <w:lang w:val="en-US"/>
              </w:rPr>
            </w:pPr>
            <w:r>
              <w:rPr>
                <w:lang w:val="en-US"/>
              </w:rPr>
              <w:t>14.</w:t>
            </w:r>
          </w:p>
        </w:tc>
        <w:tc>
          <w:tcPr>
            <w:tcW w:w="3651" w:type="dxa"/>
          </w:tcPr>
          <w:p w14:paraId="34B6DC82" w14:textId="77777777" w:rsidR="000C6A94" w:rsidRDefault="000C6A94" w:rsidP="00B61C49">
            <w:pPr>
              <w:pStyle w:val="TAL"/>
            </w:pPr>
            <w:r>
              <w:rPr>
                <w:lang w:val="en-US"/>
              </w:rPr>
              <w:t>LPP Provide Location Information</w:t>
            </w:r>
          </w:p>
        </w:tc>
        <w:tc>
          <w:tcPr>
            <w:tcW w:w="1216" w:type="dxa"/>
          </w:tcPr>
          <w:p w14:paraId="66362E7B" w14:textId="77777777" w:rsidR="000C6A94" w:rsidRDefault="000C6A94" w:rsidP="00B61C49">
            <w:pPr>
              <w:pStyle w:val="TAL"/>
            </w:pPr>
            <w:r>
              <w:rPr>
                <w:lang w:val="en-US"/>
              </w:rPr>
              <w:t>T</w:t>
            </w:r>
            <w:r w:rsidRPr="00417042">
              <w:rPr>
                <w:vertAlign w:val="subscript"/>
                <w:lang w:val="en-US"/>
              </w:rPr>
              <w:t>LPP</w:t>
            </w:r>
            <w:r>
              <w:rPr>
                <w:vertAlign w:val="subscript"/>
                <w:lang w:val="en-US"/>
              </w:rPr>
              <w:t>-PLI</w:t>
            </w:r>
          </w:p>
        </w:tc>
        <w:tc>
          <w:tcPr>
            <w:tcW w:w="1267" w:type="dxa"/>
          </w:tcPr>
          <w:p w14:paraId="47A21AEC" w14:textId="77777777" w:rsidR="000C6A94" w:rsidRDefault="000C6A94" w:rsidP="00B61C49">
            <w:pPr>
              <w:pStyle w:val="TAL"/>
              <w:jc w:val="center"/>
            </w:pPr>
            <w:r>
              <w:rPr>
                <w:lang w:val="en-US"/>
              </w:rPr>
              <w:t>20-39.5</w:t>
            </w:r>
          </w:p>
        </w:tc>
        <w:tc>
          <w:tcPr>
            <w:tcW w:w="2551" w:type="dxa"/>
          </w:tcPr>
          <w:p w14:paraId="732716A5" w14:textId="77777777" w:rsidR="000C6A94" w:rsidRDefault="000C6A94" w:rsidP="00B61C49">
            <w:pPr>
              <w:pStyle w:val="TAL"/>
              <w:jc w:val="left"/>
            </w:pPr>
          </w:p>
        </w:tc>
      </w:tr>
      <w:tr w:rsidR="000C6A94" w14:paraId="7057676D" w14:textId="77777777" w:rsidTr="000C6A94">
        <w:trPr>
          <w:jc w:val="center"/>
        </w:trPr>
        <w:tc>
          <w:tcPr>
            <w:tcW w:w="837" w:type="dxa"/>
          </w:tcPr>
          <w:p w14:paraId="3CDBDD05" w14:textId="77777777" w:rsidR="000C6A94" w:rsidRPr="006F0176" w:rsidRDefault="000C6A94" w:rsidP="00B61C49">
            <w:pPr>
              <w:pStyle w:val="TAL"/>
              <w:jc w:val="center"/>
              <w:rPr>
                <w:lang w:val="en-US"/>
              </w:rPr>
            </w:pPr>
            <w:r>
              <w:rPr>
                <w:lang w:val="en-US"/>
              </w:rPr>
              <w:t>15.</w:t>
            </w:r>
          </w:p>
        </w:tc>
        <w:tc>
          <w:tcPr>
            <w:tcW w:w="3651" w:type="dxa"/>
          </w:tcPr>
          <w:p w14:paraId="59BAEC78" w14:textId="77777777" w:rsidR="000C6A94" w:rsidRDefault="000C6A94" w:rsidP="00B61C49">
            <w:pPr>
              <w:pStyle w:val="TAL"/>
            </w:pPr>
            <w:r>
              <w:rPr>
                <w:lang w:val="en-US"/>
              </w:rPr>
              <w:t>NRPPa Measurement Response</w:t>
            </w:r>
          </w:p>
        </w:tc>
        <w:tc>
          <w:tcPr>
            <w:tcW w:w="1216" w:type="dxa"/>
          </w:tcPr>
          <w:p w14:paraId="730EA7C2" w14:textId="77777777" w:rsidR="000C6A94" w:rsidRDefault="000C6A94" w:rsidP="00B61C49">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267" w:type="dxa"/>
          </w:tcPr>
          <w:p w14:paraId="1446BA76" w14:textId="77777777" w:rsidR="000C6A94" w:rsidRPr="000B59F2" w:rsidRDefault="000C6A94" w:rsidP="00B61C49">
            <w:pPr>
              <w:pStyle w:val="TAL"/>
              <w:jc w:val="center"/>
              <w:rPr>
                <w:lang w:val="en-US"/>
              </w:rPr>
            </w:pPr>
            <w:r>
              <w:rPr>
                <w:lang w:val="en-US"/>
              </w:rPr>
              <w:t>0</w:t>
            </w:r>
          </w:p>
        </w:tc>
        <w:tc>
          <w:tcPr>
            <w:tcW w:w="2551" w:type="dxa"/>
          </w:tcPr>
          <w:p w14:paraId="60672731" w14:textId="77777777" w:rsidR="000C6A94" w:rsidRDefault="000C6A94" w:rsidP="00B61C49">
            <w:pPr>
              <w:pStyle w:val="TAL"/>
              <w:jc w:val="left"/>
            </w:pPr>
            <w:r w:rsidRPr="00E36A1C">
              <w:t>Not counted for UL+DL since steps can be performed in parallel (e.g., with LPP signalling)</w:t>
            </w:r>
          </w:p>
        </w:tc>
      </w:tr>
      <w:tr w:rsidR="000C6A94" w14:paraId="3C06881C" w14:textId="77777777" w:rsidTr="000C6A94">
        <w:trPr>
          <w:jc w:val="center"/>
        </w:trPr>
        <w:tc>
          <w:tcPr>
            <w:tcW w:w="837" w:type="dxa"/>
          </w:tcPr>
          <w:p w14:paraId="06952AC4" w14:textId="77777777" w:rsidR="000C6A94" w:rsidRPr="006F0176" w:rsidRDefault="000C6A94" w:rsidP="00B61C49">
            <w:pPr>
              <w:pStyle w:val="TAL"/>
              <w:jc w:val="center"/>
              <w:rPr>
                <w:lang w:val="en-US"/>
              </w:rPr>
            </w:pPr>
            <w:r>
              <w:rPr>
                <w:lang w:val="en-US"/>
              </w:rPr>
              <w:t>16.</w:t>
            </w:r>
          </w:p>
        </w:tc>
        <w:tc>
          <w:tcPr>
            <w:tcW w:w="3651" w:type="dxa"/>
          </w:tcPr>
          <w:p w14:paraId="23964F10" w14:textId="77777777" w:rsidR="000C6A94" w:rsidRPr="00CA3133" w:rsidRDefault="000C6A94" w:rsidP="00B61C49">
            <w:pPr>
              <w:pStyle w:val="TAL"/>
              <w:rPr>
                <w:lang w:val="en-US"/>
              </w:rPr>
            </w:pPr>
            <w:r>
              <w:rPr>
                <w:lang w:val="en-US"/>
              </w:rPr>
              <w:t>Position Calculation</w:t>
            </w:r>
          </w:p>
        </w:tc>
        <w:tc>
          <w:tcPr>
            <w:tcW w:w="1216" w:type="dxa"/>
          </w:tcPr>
          <w:p w14:paraId="5863D295" w14:textId="77777777" w:rsidR="000C6A94" w:rsidRDefault="000C6A94" w:rsidP="00B61C49">
            <w:pPr>
              <w:pStyle w:val="TAL"/>
            </w:pPr>
            <w:r w:rsidRPr="002D68B3">
              <w:t>T</w:t>
            </w:r>
            <w:r w:rsidRPr="002D68B3">
              <w:rPr>
                <w:vertAlign w:val="subscript"/>
              </w:rPr>
              <w:t>LMF-Calc</w:t>
            </w:r>
          </w:p>
        </w:tc>
        <w:tc>
          <w:tcPr>
            <w:tcW w:w="1267" w:type="dxa"/>
          </w:tcPr>
          <w:p w14:paraId="089279B2" w14:textId="77777777" w:rsidR="000C6A94" w:rsidRPr="00B21ACC" w:rsidRDefault="000C6A94" w:rsidP="00B61C49">
            <w:pPr>
              <w:pStyle w:val="TAL"/>
              <w:jc w:val="center"/>
              <w:rPr>
                <w:lang w:val="en-US"/>
              </w:rPr>
            </w:pPr>
            <w:r>
              <w:rPr>
                <w:lang w:val="en-US"/>
              </w:rPr>
              <w:t>2-30</w:t>
            </w:r>
          </w:p>
        </w:tc>
        <w:tc>
          <w:tcPr>
            <w:tcW w:w="2551" w:type="dxa"/>
          </w:tcPr>
          <w:p w14:paraId="75C25A13" w14:textId="77777777" w:rsidR="000C6A94" w:rsidRDefault="000C6A94" w:rsidP="00B61C49">
            <w:pPr>
              <w:pStyle w:val="TAL"/>
              <w:jc w:val="left"/>
            </w:pPr>
          </w:p>
        </w:tc>
      </w:tr>
      <w:tr w:rsidR="000C6A94" w14:paraId="6C88A6D9" w14:textId="77777777" w:rsidTr="000C6A94">
        <w:trPr>
          <w:jc w:val="center"/>
        </w:trPr>
        <w:tc>
          <w:tcPr>
            <w:tcW w:w="837" w:type="dxa"/>
          </w:tcPr>
          <w:p w14:paraId="61A061BA" w14:textId="77777777" w:rsidR="000C6A94" w:rsidRPr="006F0176" w:rsidRDefault="000C6A94" w:rsidP="00B61C49">
            <w:pPr>
              <w:pStyle w:val="TAL"/>
              <w:jc w:val="center"/>
              <w:rPr>
                <w:lang w:val="en-US"/>
              </w:rPr>
            </w:pPr>
            <w:r>
              <w:rPr>
                <w:lang w:val="en-US"/>
              </w:rPr>
              <w:t>17.</w:t>
            </w:r>
          </w:p>
        </w:tc>
        <w:tc>
          <w:tcPr>
            <w:tcW w:w="3651" w:type="dxa"/>
          </w:tcPr>
          <w:p w14:paraId="60D20851" w14:textId="77777777" w:rsidR="000C6A94" w:rsidRDefault="000C6A94" w:rsidP="00B61C49">
            <w:pPr>
              <w:pStyle w:val="TAL"/>
            </w:pPr>
            <w:r>
              <w:rPr>
                <w:lang w:val="en-US"/>
              </w:rPr>
              <w:t>NRPPa Positioning Deactivation</w:t>
            </w:r>
          </w:p>
        </w:tc>
        <w:tc>
          <w:tcPr>
            <w:tcW w:w="1216" w:type="dxa"/>
          </w:tcPr>
          <w:p w14:paraId="7495ECE8" w14:textId="77777777" w:rsidR="000C6A94" w:rsidRDefault="000C6A94" w:rsidP="00B61C49">
            <w:pPr>
              <w:pStyle w:val="TAL"/>
            </w:pPr>
            <w:r>
              <w:rPr>
                <w:lang w:val="en-US"/>
              </w:rPr>
              <w:t>T</w:t>
            </w:r>
            <w:r w:rsidRPr="00417042">
              <w:rPr>
                <w:vertAlign w:val="subscript"/>
                <w:lang w:val="en-US"/>
              </w:rPr>
              <w:t>DL-</w:t>
            </w:r>
            <w:r>
              <w:rPr>
                <w:vertAlign w:val="subscript"/>
                <w:lang w:val="en-US"/>
              </w:rPr>
              <w:t>NRPPa</w:t>
            </w:r>
          </w:p>
        </w:tc>
        <w:tc>
          <w:tcPr>
            <w:tcW w:w="1267" w:type="dxa"/>
          </w:tcPr>
          <w:p w14:paraId="36AE662F" w14:textId="77777777" w:rsidR="000C6A94" w:rsidRPr="00CC41B8" w:rsidRDefault="000C6A94" w:rsidP="00B61C49">
            <w:pPr>
              <w:pStyle w:val="TAL"/>
              <w:jc w:val="center"/>
              <w:rPr>
                <w:lang w:val="en-US"/>
              </w:rPr>
            </w:pPr>
            <w:r>
              <w:rPr>
                <w:lang w:val="en-US"/>
              </w:rPr>
              <w:t>0</w:t>
            </w:r>
          </w:p>
        </w:tc>
        <w:tc>
          <w:tcPr>
            <w:tcW w:w="2551" w:type="dxa"/>
            <w:vMerge w:val="restart"/>
          </w:tcPr>
          <w:p w14:paraId="2FABCA9D" w14:textId="77777777" w:rsidR="000C6A94" w:rsidRPr="00E36A1C" w:rsidRDefault="000C6A94" w:rsidP="00B61C49">
            <w:pPr>
              <w:pStyle w:val="TAL"/>
              <w:jc w:val="left"/>
              <w:rPr>
                <w:lang w:val="en-US"/>
              </w:rPr>
            </w:pPr>
            <w:r>
              <w:rPr>
                <w:lang w:val="en-US"/>
              </w:rPr>
              <w:t>Not counted, since steps can be performed in parallel with other steps (e.g., reporting to client)</w:t>
            </w:r>
          </w:p>
        </w:tc>
      </w:tr>
      <w:tr w:rsidR="000C6A94" w14:paraId="1C64A88B" w14:textId="77777777" w:rsidTr="000C6A94">
        <w:trPr>
          <w:jc w:val="center"/>
        </w:trPr>
        <w:tc>
          <w:tcPr>
            <w:tcW w:w="837" w:type="dxa"/>
          </w:tcPr>
          <w:p w14:paraId="5175CD6A" w14:textId="77777777" w:rsidR="000C6A94" w:rsidRPr="006F0176" w:rsidRDefault="000C6A94" w:rsidP="00B61C49">
            <w:pPr>
              <w:pStyle w:val="TAL"/>
              <w:jc w:val="center"/>
              <w:rPr>
                <w:lang w:val="en-US"/>
              </w:rPr>
            </w:pPr>
            <w:r>
              <w:rPr>
                <w:lang w:val="en-US"/>
              </w:rPr>
              <w:t>18.</w:t>
            </w:r>
          </w:p>
        </w:tc>
        <w:tc>
          <w:tcPr>
            <w:tcW w:w="3651" w:type="dxa"/>
          </w:tcPr>
          <w:p w14:paraId="2F563BA4" w14:textId="77777777" w:rsidR="000C6A94" w:rsidRDefault="000C6A94" w:rsidP="00B61C49">
            <w:pPr>
              <w:pStyle w:val="TAL"/>
            </w:pPr>
            <w:r>
              <w:rPr>
                <w:lang w:val="en-US"/>
              </w:rPr>
              <w:t>MAC-CE Deactivation</w:t>
            </w:r>
          </w:p>
        </w:tc>
        <w:tc>
          <w:tcPr>
            <w:tcW w:w="1216" w:type="dxa"/>
          </w:tcPr>
          <w:p w14:paraId="1A3ADE25" w14:textId="77777777" w:rsidR="000C6A94" w:rsidRDefault="000C6A94" w:rsidP="00B61C49">
            <w:pPr>
              <w:pStyle w:val="TAL"/>
              <w:tabs>
                <w:tab w:val="left" w:pos="490"/>
              </w:tabs>
            </w:pPr>
            <w:r>
              <w:rPr>
                <w:lang w:val="en-US"/>
              </w:rPr>
              <w:t>T</w:t>
            </w:r>
            <w:r w:rsidRPr="00C869B1">
              <w:rPr>
                <w:vertAlign w:val="subscript"/>
                <w:lang w:val="en-US"/>
              </w:rPr>
              <w:t>MAC-</w:t>
            </w:r>
            <w:r>
              <w:rPr>
                <w:vertAlign w:val="subscript"/>
                <w:lang w:val="en-US"/>
              </w:rPr>
              <w:t>SRS</w:t>
            </w:r>
          </w:p>
        </w:tc>
        <w:tc>
          <w:tcPr>
            <w:tcW w:w="1267" w:type="dxa"/>
          </w:tcPr>
          <w:p w14:paraId="5F68E391" w14:textId="77777777" w:rsidR="000C6A94" w:rsidRPr="00A226AC" w:rsidRDefault="000C6A94" w:rsidP="00B61C49">
            <w:pPr>
              <w:pStyle w:val="TAL"/>
              <w:jc w:val="center"/>
              <w:rPr>
                <w:lang w:val="en-US"/>
              </w:rPr>
            </w:pPr>
            <w:r>
              <w:rPr>
                <w:lang w:val="en-US"/>
              </w:rPr>
              <w:t>0</w:t>
            </w:r>
          </w:p>
        </w:tc>
        <w:tc>
          <w:tcPr>
            <w:tcW w:w="2551" w:type="dxa"/>
            <w:vMerge/>
          </w:tcPr>
          <w:p w14:paraId="5193565A" w14:textId="77777777" w:rsidR="000C6A94" w:rsidRDefault="000C6A94" w:rsidP="00B61C49">
            <w:pPr>
              <w:pStyle w:val="TAL"/>
              <w:jc w:val="left"/>
            </w:pPr>
          </w:p>
        </w:tc>
      </w:tr>
      <w:tr w:rsidR="000C6A94" w14:paraId="4453DBDB" w14:textId="77777777" w:rsidTr="000C6A94">
        <w:trPr>
          <w:jc w:val="center"/>
        </w:trPr>
        <w:tc>
          <w:tcPr>
            <w:tcW w:w="5704" w:type="dxa"/>
            <w:gridSpan w:val="3"/>
            <w:vAlign w:val="center"/>
          </w:tcPr>
          <w:p w14:paraId="5CA29AE9" w14:textId="77777777" w:rsidR="000C6A94" w:rsidRPr="00D51685" w:rsidRDefault="000C6A94" w:rsidP="00B61C49">
            <w:pPr>
              <w:pStyle w:val="TAL"/>
              <w:tabs>
                <w:tab w:val="left" w:pos="490"/>
              </w:tabs>
              <w:jc w:val="right"/>
              <w:rPr>
                <w:b/>
                <w:bCs/>
                <w:lang w:val="en-US"/>
              </w:rPr>
            </w:pPr>
            <w:r w:rsidRPr="00D51685">
              <w:rPr>
                <w:b/>
                <w:bCs/>
                <w:lang w:val="en-US"/>
              </w:rPr>
              <w:t>Total:</w:t>
            </w:r>
          </w:p>
        </w:tc>
        <w:tc>
          <w:tcPr>
            <w:tcW w:w="1267" w:type="dxa"/>
          </w:tcPr>
          <w:p w14:paraId="651DC23F" w14:textId="1FCE3D13" w:rsidR="000C6A94" w:rsidRPr="00D51685" w:rsidRDefault="00E3284F" w:rsidP="00B61C49">
            <w:pPr>
              <w:pStyle w:val="TAL"/>
              <w:jc w:val="center"/>
              <w:rPr>
                <w:b/>
                <w:bCs/>
                <w:lang w:val="en-US"/>
              </w:rPr>
            </w:pPr>
            <w:r>
              <w:rPr>
                <w:b/>
                <w:bCs/>
                <w:lang w:val="en-US"/>
              </w:rPr>
              <w:t>102-</w:t>
            </w:r>
            <w:r w:rsidR="00CF5B14">
              <w:rPr>
                <w:b/>
                <w:bCs/>
                <w:lang w:val="en-US"/>
              </w:rPr>
              <w:t>204</w:t>
            </w:r>
          </w:p>
        </w:tc>
        <w:tc>
          <w:tcPr>
            <w:tcW w:w="2551" w:type="dxa"/>
          </w:tcPr>
          <w:p w14:paraId="5D955111" w14:textId="77777777" w:rsidR="000C6A94" w:rsidRDefault="000C6A94" w:rsidP="00B61C49">
            <w:pPr>
              <w:pStyle w:val="TAL"/>
              <w:jc w:val="left"/>
            </w:pPr>
          </w:p>
        </w:tc>
      </w:tr>
    </w:tbl>
    <w:p w14:paraId="3EE18339" w14:textId="6BB74AD4" w:rsidR="00CC79D7" w:rsidRDefault="00CC79D7" w:rsidP="007F322C">
      <w:pPr>
        <w:rPr>
          <w:lang w:val="en-US"/>
        </w:rPr>
      </w:pPr>
    </w:p>
    <w:p w14:paraId="3A052262" w14:textId="22CE38A0" w:rsidR="0045697C" w:rsidRDefault="0045697C" w:rsidP="0045697C">
      <w:pPr>
        <w:pStyle w:val="TF"/>
        <w:keepNext/>
        <w:spacing w:before="60" w:after="180"/>
      </w:pPr>
      <w:r>
        <w:t xml:space="preserve">Table </w:t>
      </w:r>
      <w:r w:rsidR="00B15F4A">
        <w:rPr>
          <w:lang w:val="en-US"/>
        </w:rPr>
        <w:t>8</w:t>
      </w:r>
      <w:r>
        <w:t>: Latency Summary for UL</w:t>
      </w:r>
      <w:r>
        <w:rPr>
          <w:lang w:val="en-US"/>
        </w:rPr>
        <w:t>-only</w:t>
      </w:r>
      <w:r>
        <w:t xml:space="preserve"> Positioning</w:t>
      </w:r>
      <w:r>
        <w:rPr>
          <w:lang w:val="en-US"/>
        </w:rPr>
        <w:t xml:space="preserve"> with </w:t>
      </w:r>
      <w:r>
        <w:rPr>
          <w:lang w:eastAsia="ko-KR"/>
        </w:rPr>
        <w:t>Configuration Signalling in Advance</w:t>
      </w:r>
      <w:r>
        <w:t>.</w:t>
      </w:r>
    </w:p>
    <w:tbl>
      <w:tblPr>
        <w:tblStyle w:val="TableGrid"/>
        <w:tblW w:w="9522" w:type="dxa"/>
        <w:jc w:val="center"/>
        <w:tblLook w:val="04A0" w:firstRow="1" w:lastRow="0" w:firstColumn="1" w:lastColumn="0" w:noHBand="0" w:noVBand="1"/>
      </w:tblPr>
      <w:tblGrid>
        <w:gridCol w:w="837"/>
        <w:gridCol w:w="3651"/>
        <w:gridCol w:w="1216"/>
        <w:gridCol w:w="1267"/>
        <w:gridCol w:w="2551"/>
      </w:tblGrid>
      <w:tr w:rsidR="00A647F8" w14:paraId="3A5877CD" w14:textId="77777777" w:rsidTr="00A647F8">
        <w:trPr>
          <w:jc w:val="center"/>
        </w:trPr>
        <w:tc>
          <w:tcPr>
            <w:tcW w:w="4488" w:type="dxa"/>
            <w:gridSpan w:val="2"/>
          </w:tcPr>
          <w:p w14:paraId="5A66D142" w14:textId="77777777" w:rsidR="00A647F8" w:rsidRDefault="00A647F8" w:rsidP="00B61C49">
            <w:pPr>
              <w:pStyle w:val="TAH"/>
            </w:pPr>
            <w:r>
              <w:t>Step</w:t>
            </w:r>
          </w:p>
        </w:tc>
        <w:tc>
          <w:tcPr>
            <w:tcW w:w="1216" w:type="dxa"/>
          </w:tcPr>
          <w:p w14:paraId="3576AD10" w14:textId="77777777" w:rsidR="00A647F8" w:rsidRDefault="00A647F8" w:rsidP="00B61C49">
            <w:pPr>
              <w:pStyle w:val="TAH"/>
            </w:pPr>
            <w:r>
              <w:t>Delay Component</w:t>
            </w:r>
          </w:p>
        </w:tc>
        <w:tc>
          <w:tcPr>
            <w:tcW w:w="1267" w:type="dxa"/>
          </w:tcPr>
          <w:p w14:paraId="24DA21B8" w14:textId="77777777" w:rsidR="00A647F8" w:rsidRDefault="00A647F8" w:rsidP="00B61C49">
            <w:pPr>
              <w:pStyle w:val="TAH"/>
            </w:pPr>
            <w:r>
              <w:t>Delay Value</w:t>
            </w:r>
          </w:p>
          <w:p w14:paraId="10263FC5" w14:textId="152B6894" w:rsidR="00A647F8" w:rsidRPr="00A647F8" w:rsidRDefault="00A647F8" w:rsidP="00B61C49">
            <w:pPr>
              <w:pStyle w:val="TAH"/>
              <w:rPr>
                <w:lang w:val="en-US"/>
              </w:rPr>
            </w:pPr>
            <w:r>
              <w:rPr>
                <w:lang w:val="en-US"/>
              </w:rPr>
              <w:t>[ms]</w:t>
            </w:r>
          </w:p>
        </w:tc>
        <w:tc>
          <w:tcPr>
            <w:tcW w:w="2551" w:type="dxa"/>
          </w:tcPr>
          <w:p w14:paraId="08B8F33F" w14:textId="77777777" w:rsidR="00A647F8" w:rsidRPr="00891BE8" w:rsidRDefault="00A647F8" w:rsidP="00B61C49">
            <w:pPr>
              <w:pStyle w:val="TAH"/>
              <w:rPr>
                <w:lang w:val="en-US"/>
              </w:rPr>
            </w:pPr>
            <w:r>
              <w:rPr>
                <w:lang w:val="en-US"/>
              </w:rPr>
              <w:t>Comment</w:t>
            </w:r>
          </w:p>
        </w:tc>
      </w:tr>
      <w:tr w:rsidR="00A647F8" w14:paraId="313F03B4" w14:textId="77777777" w:rsidTr="00A647F8">
        <w:trPr>
          <w:jc w:val="center"/>
        </w:trPr>
        <w:tc>
          <w:tcPr>
            <w:tcW w:w="837" w:type="dxa"/>
          </w:tcPr>
          <w:p w14:paraId="6ECDEFD8" w14:textId="77777777" w:rsidR="00A647F8" w:rsidRPr="00902D7F" w:rsidRDefault="00A647F8" w:rsidP="00B61C49">
            <w:pPr>
              <w:pStyle w:val="TAL"/>
              <w:jc w:val="center"/>
              <w:rPr>
                <w:lang w:val="en-US"/>
              </w:rPr>
            </w:pPr>
            <w:r>
              <w:rPr>
                <w:lang w:val="en-US"/>
              </w:rPr>
              <w:t>6.</w:t>
            </w:r>
          </w:p>
        </w:tc>
        <w:tc>
          <w:tcPr>
            <w:tcW w:w="3651" w:type="dxa"/>
          </w:tcPr>
          <w:p w14:paraId="6D771904" w14:textId="77777777" w:rsidR="00A647F8" w:rsidRDefault="00A647F8" w:rsidP="00B61C49">
            <w:pPr>
              <w:pStyle w:val="TAL"/>
            </w:pPr>
            <w:r>
              <w:rPr>
                <w:lang w:val="en-US"/>
              </w:rPr>
              <w:t>NRPPa Positioning Activation Request</w:t>
            </w:r>
          </w:p>
        </w:tc>
        <w:tc>
          <w:tcPr>
            <w:tcW w:w="1216" w:type="dxa"/>
          </w:tcPr>
          <w:p w14:paraId="0D07AFDC" w14:textId="77777777" w:rsidR="00A647F8" w:rsidRDefault="00A647F8" w:rsidP="00B61C49">
            <w:pPr>
              <w:pStyle w:val="TAL"/>
              <w:tabs>
                <w:tab w:val="left" w:pos="376"/>
              </w:tabs>
            </w:pPr>
            <w:r>
              <w:rPr>
                <w:lang w:val="en-US"/>
              </w:rPr>
              <w:t>T</w:t>
            </w:r>
            <w:r w:rsidRPr="00417042">
              <w:rPr>
                <w:vertAlign w:val="subscript"/>
                <w:lang w:val="en-US"/>
              </w:rPr>
              <w:t>DL-</w:t>
            </w:r>
            <w:r>
              <w:rPr>
                <w:vertAlign w:val="subscript"/>
                <w:lang w:val="en-US"/>
              </w:rPr>
              <w:t>NRPPa</w:t>
            </w:r>
          </w:p>
        </w:tc>
        <w:tc>
          <w:tcPr>
            <w:tcW w:w="1267" w:type="dxa"/>
          </w:tcPr>
          <w:p w14:paraId="7AF232B5" w14:textId="77777777" w:rsidR="00A647F8" w:rsidRDefault="00A647F8" w:rsidP="00B61C49">
            <w:pPr>
              <w:pStyle w:val="TAL"/>
              <w:jc w:val="center"/>
            </w:pPr>
            <w:r>
              <w:rPr>
                <w:lang w:val="en-US"/>
              </w:rPr>
              <w:t>13-29</w:t>
            </w:r>
          </w:p>
        </w:tc>
        <w:tc>
          <w:tcPr>
            <w:tcW w:w="2551" w:type="dxa"/>
          </w:tcPr>
          <w:p w14:paraId="0F4A522B" w14:textId="77777777" w:rsidR="00A647F8" w:rsidRDefault="00A647F8" w:rsidP="00B61C49">
            <w:pPr>
              <w:pStyle w:val="TAL"/>
              <w:jc w:val="left"/>
            </w:pPr>
          </w:p>
        </w:tc>
      </w:tr>
      <w:tr w:rsidR="00A647F8" w14:paraId="7F39434E" w14:textId="77777777" w:rsidTr="00A647F8">
        <w:trPr>
          <w:jc w:val="center"/>
        </w:trPr>
        <w:tc>
          <w:tcPr>
            <w:tcW w:w="837" w:type="dxa"/>
          </w:tcPr>
          <w:p w14:paraId="597DE030" w14:textId="77777777" w:rsidR="00A647F8" w:rsidRPr="00902D7F" w:rsidRDefault="00A647F8" w:rsidP="00B61C49">
            <w:pPr>
              <w:pStyle w:val="TAL"/>
              <w:jc w:val="center"/>
              <w:rPr>
                <w:lang w:val="en-US"/>
              </w:rPr>
            </w:pPr>
            <w:r>
              <w:rPr>
                <w:lang w:val="en-US"/>
              </w:rPr>
              <w:t>7.</w:t>
            </w:r>
          </w:p>
        </w:tc>
        <w:tc>
          <w:tcPr>
            <w:tcW w:w="3651" w:type="dxa"/>
          </w:tcPr>
          <w:p w14:paraId="4D0E7C6F" w14:textId="77777777" w:rsidR="00A647F8" w:rsidRDefault="00A647F8" w:rsidP="00B61C49">
            <w:pPr>
              <w:pStyle w:val="TAL"/>
            </w:pPr>
            <w:r>
              <w:rPr>
                <w:lang w:val="en-US"/>
              </w:rPr>
              <w:t>MAC-CE SRS Activation</w:t>
            </w:r>
          </w:p>
        </w:tc>
        <w:tc>
          <w:tcPr>
            <w:tcW w:w="1216" w:type="dxa"/>
          </w:tcPr>
          <w:p w14:paraId="3FC896D9" w14:textId="77777777" w:rsidR="00A647F8" w:rsidRDefault="00A647F8" w:rsidP="00B61C49">
            <w:pPr>
              <w:pStyle w:val="TAL"/>
            </w:pPr>
            <w:r>
              <w:rPr>
                <w:lang w:val="en-US"/>
              </w:rPr>
              <w:t>T</w:t>
            </w:r>
            <w:r w:rsidRPr="00C869B1">
              <w:rPr>
                <w:vertAlign w:val="subscript"/>
                <w:lang w:val="en-US"/>
              </w:rPr>
              <w:t>MAC-</w:t>
            </w:r>
            <w:r>
              <w:rPr>
                <w:vertAlign w:val="subscript"/>
                <w:lang w:val="en-US"/>
              </w:rPr>
              <w:t>SRS</w:t>
            </w:r>
          </w:p>
        </w:tc>
        <w:tc>
          <w:tcPr>
            <w:tcW w:w="1267" w:type="dxa"/>
          </w:tcPr>
          <w:p w14:paraId="0D4FEB96" w14:textId="77777777" w:rsidR="00A647F8" w:rsidRDefault="00A647F8" w:rsidP="00B61C49">
            <w:pPr>
              <w:pStyle w:val="TAL"/>
              <w:jc w:val="center"/>
            </w:pPr>
            <w:r>
              <w:rPr>
                <w:lang w:val="en-US"/>
              </w:rPr>
              <w:t>1-3.5</w:t>
            </w:r>
          </w:p>
        </w:tc>
        <w:tc>
          <w:tcPr>
            <w:tcW w:w="2551" w:type="dxa"/>
          </w:tcPr>
          <w:p w14:paraId="78841C29" w14:textId="77777777" w:rsidR="00A647F8" w:rsidRDefault="00A647F8" w:rsidP="00B61C49">
            <w:pPr>
              <w:pStyle w:val="TAL"/>
              <w:jc w:val="left"/>
            </w:pPr>
          </w:p>
        </w:tc>
      </w:tr>
      <w:tr w:rsidR="00A647F8" w14:paraId="576144AA" w14:textId="77777777" w:rsidTr="00A647F8">
        <w:trPr>
          <w:jc w:val="center"/>
        </w:trPr>
        <w:tc>
          <w:tcPr>
            <w:tcW w:w="837" w:type="dxa"/>
          </w:tcPr>
          <w:p w14:paraId="52D815A0" w14:textId="77777777" w:rsidR="00A647F8" w:rsidRPr="00902D7F" w:rsidRDefault="00A647F8" w:rsidP="00B61C49">
            <w:pPr>
              <w:pStyle w:val="TAL"/>
              <w:jc w:val="center"/>
              <w:rPr>
                <w:lang w:val="en-US"/>
              </w:rPr>
            </w:pPr>
            <w:r>
              <w:rPr>
                <w:lang w:val="en-US"/>
              </w:rPr>
              <w:t>8.</w:t>
            </w:r>
          </w:p>
        </w:tc>
        <w:tc>
          <w:tcPr>
            <w:tcW w:w="3651" w:type="dxa"/>
          </w:tcPr>
          <w:p w14:paraId="46C27291" w14:textId="77777777" w:rsidR="00A647F8" w:rsidRDefault="00A647F8" w:rsidP="00B61C49">
            <w:pPr>
              <w:pStyle w:val="TAL"/>
            </w:pPr>
            <w:r>
              <w:rPr>
                <w:lang w:val="en-US"/>
              </w:rPr>
              <w:t>NRPPa Positioning Activation Response</w:t>
            </w:r>
          </w:p>
        </w:tc>
        <w:tc>
          <w:tcPr>
            <w:tcW w:w="1216" w:type="dxa"/>
          </w:tcPr>
          <w:p w14:paraId="2CB1FD8B" w14:textId="77777777" w:rsidR="00A647F8" w:rsidRDefault="00A647F8" w:rsidP="00B61C49">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267" w:type="dxa"/>
          </w:tcPr>
          <w:p w14:paraId="4358814E" w14:textId="77777777" w:rsidR="00A647F8" w:rsidRDefault="00A647F8" w:rsidP="00B61C49">
            <w:pPr>
              <w:pStyle w:val="TAL"/>
              <w:jc w:val="center"/>
            </w:pPr>
            <w:r>
              <w:rPr>
                <w:lang w:val="en-US"/>
              </w:rPr>
              <w:t>13-29</w:t>
            </w:r>
          </w:p>
        </w:tc>
        <w:tc>
          <w:tcPr>
            <w:tcW w:w="2551" w:type="dxa"/>
          </w:tcPr>
          <w:p w14:paraId="106A418C" w14:textId="77777777" w:rsidR="00A647F8" w:rsidRDefault="00A647F8" w:rsidP="00B61C49">
            <w:pPr>
              <w:pStyle w:val="TAL"/>
              <w:jc w:val="left"/>
            </w:pPr>
          </w:p>
        </w:tc>
      </w:tr>
      <w:tr w:rsidR="00A647F8" w14:paraId="63BAA72C" w14:textId="77777777" w:rsidTr="00A647F8">
        <w:trPr>
          <w:jc w:val="center"/>
        </w:trPr>
        <w:tc>
          <w:tcPr>
            <w:tcW w:w="837" w:type="dxa"/>
          </w:tcPr>
          <w:p w14:paraId="49941F6C" w14:textId="77777777" w:rsidR="00A647F8" w:rsidRPr="00902D7F" w:rsidRDefault="00A647F8" w:rsidP="00B61C49">
            <w:pPr>
              <w:pStyle w:val="TAL"/>
              <w:jc w:val="center"/>
              <w:rPr>
                <w:lang w:val="en-US"/>
              </w:rPr>
            </w:pPr>
            <w:r>
              <w:rPr>
                <w:lang w:val="en-US"/>
              </w:rPr>
              <w:t>9.</w:t>
            </w:r>
          </w:p>
        </w:tc>
        <w:tc>
          <w:tcPr>
            <w:tcW w:w="3651" w:type="dxa"/>
          </w:tcPr>
          <w:p w14:paraId="52866121" w14:textId="77777777" w:rsidR="00A647F8" w:rsidRDefault="00A647F8" w:rsidP="00B61C49">
            <w:pPr>
              <w:pStyle w:val="TAL"/>
            </w:pPr>
            <w:r>
              <w:rPr>
                <w:lang w:val="en-US"/>
              </w:rPr>
              <w:t>NRPPa Measurement Request</w:t>
            </w:r>
          </w:p>
        </w:tc>
        <w:tc>
          <w:tcPr>
            <w:tcW w:w="1216" w:type="dxa"/>
          </w:tcPr>
          <w:p w14:paraId="0849023D" w14:textId="77777777" w:rsidR="00A647F8" w:rsidRDefault="00A647F8" w:rsidP="00B61C49">
            <w:pPr>
              <w:pStyle w:val="TAL"/>
            </w:pPr>
            <w:r>
              <w:rPr>
                <w:lang w:val="en-US"/>
              </w:rPr>
              <w:t>T</w:t>
            </w:r>
            <w:r w:rsidRPr="00417042">
              <w:rPr>
                <w:vertAlign w:val="subscript"/>
                <w:lang w:val="en-US"/>
              </w:rPr>
              <w:t>DL-</w:t>
            </w:r>
            <w:r>
              <w:rPr>
                <w:vertAlign w:val="subscript"/>
                <w:lang w:val="en-US"/>
              </w:rPr>
              <w:t>NRPPa</w:t>
            </w:r>
          </w:p>
        </w:tc>
        <w:tc>
          <w:tcPr>
            <w:tcW w:w="1267" w:type="dxa"/>
          </w:tcPr>
          <w:p w14:paraId="73E78A11" w14:textId="77777777" w:rsidR="00A647F8" w:rsidRPr="004F4E6A" w:rsidRDefault="00A647F8" w:rsidP="00B61C49">
            <w:pPr>
              <w:pStyle w:val="TAL"/>
              <w:jc w:val="center"/>
              <w:rPr>
                <w:lang w:val="en-US"/>
              </w:rPr>
            </w:pPr>
            <w:r>
              <w:rPr>
                <w:lang w:val="en-US"/>
              </w:rPr>
              <w:t>13-29</w:t>
            </w:r>
          </w:p>
        </w:tc>
        <w:tc>
          <w:tcPr>
            <w:tcW w:w="2551" w:type="dxa"/>
          </w:tcPr>
          <w:p w14:paraId="230075F9" w14:textId="77777777" w:rsidR="00A647F8" w:rsidRPr="009C4504" w:rsidRDefault="00A647F8" w:rsidP="00B61C49">
            <w:pPr>
              <w:pStyle w:val="TAL"/>
              <w:jc w:val="left"/>
              <w:rPr>
                <w:lang w:val="en-US"/>
              </w:rPr>
            </w:pPr>
          </w:p>
        </w:tc>
      </w:tr>
      <w:tr w:rsidR="00A647F8" w14:paraId="382CEE69" w14:textId="77777777" w:rsidTr="00A647F8">
        <w:trPr>
          <w:jc w:val="center"/>
        </w:trPr>
        <w:tc>
          <w:tcPr>
            <w:tcW w:w="837" w:type="dxa"/>
          </w:tcPr>
          <w:p w14:paraId="2C750015" w14:textId="77777777" w:rsidR="00A647F8" w:rsidRPr="006052A2" w:rsidRDefault="00A647F8" w:rsidP="00B61C49">
            <w:pPr>
              <w:pStyle w:val="TAL"/>
              <w:jc w:val="center"/>
              <w:rPr>
                <w:lang w:val="en-US"/>
              </w:rPr>
            </w:pPr>
            <w:r>
              <w:rPr>
                <w:lang w:val="en-US"/>
              </w:rPr>
              <w:t>13b.</w:t>
            </w:r>
          </w:p>
        </w:tc>
        <w:tc>
          <w:tcPr>
            <w:tcW w:w="3651" w:type="dxa"/>
          </w:tcPr>
          <w:p w14:paraId="1F90FE6C" w14:textId="77777777" w:rsidR="00A647F8" w:rsidRDefault="00A647F8" w:rsidP="00B61C49">
            <w:pPr>
              <w:pStyle w:val="TAL"/>
              <w:rPr>
                <w:lang w:val="en-US"/>
              </w:rPr>
            </w:pPr>
            <w:r>
              <w:rPr>
                <w:lang w:val="en-US"/>
              </w:rPr>
              <w:t>UL Measurements</w:t>
            </w:r>
          </w:p>
        </w:tc>
        <w:tc>
          <w:tcPr>
            <w:tcW w:w="1216" w:type="dxa"/>
          </w:tcPr>
          <w:p w14:paraId="187D3214" w14:textId="77777777" w:rsidR="00A647F8" w:rsidRDefault="00A647F8" w:rsidP="00B61C49">
            <w:pPr>
              <w:pStyle w:val="TAL"/>
            </w:pPr>
            <w:r>
              <w:rPr>
                <w:lang w:val="en-US" w:eastAsia="ja-JP"/>
              </w:rPr>
              <w:t>T</w:t>
            </w:r>
            <w:r w:rsidRPr="00EA4126">
              <w:rPr>
                <w:vertAlign w:val="subscript"/>
                <w:lang w:val="en-US" w:eastAsia="ja-JP"/>
              </w:rPr>
              <w:t>UL-Meas</w:t>
            </w:r>
          </w:p>
        </w:tc>
        <w:tc>
          <w:tcPr>
            <w:tcW w:w="1267" w:type="dxa"/>
          </w:tcPr>
          <w:p w14:paraId="15F6EFA0" w14:textId="77777777" w:rsidR="00A647F8" w:rsidRPr="00437CD4" w:rsidRDefault="00A647F8" w:rsidP="00B61C49">
            <w:pPr>
              <w:pStyle w:val="TAL"/>
              <w:jc w:val="center"/>
              <w:rPr>
                <w:lang w:val="en-US"/>
              </w:rPr>
            </w:pPr>
            <w:r>
              <w:rPr>
                <w:lang w:val="en-US"/>
              </w:rPr>
              <w:t>22</w:t>
            </w:r>
          </w:p>
        </w:tc>
        <w:tc>
          <w:tcPr>
            <w:tcW w:w="2551" w:type="dxa"/>
          </w:tcPr>
          <w:p w14:paraId="4AB26080" w14:textId="77777777" w:rsidR="00A647F8" w:rsidRPr="006119E8" w:rsidRDefault="00A647F8" w:rsidP="00B61C49">
            <w:pPr>
              <w:pStyle w:val="TAL"/>
              <w:jc w:val="left"/>
              <w:rPr>
                <w:lang w:val="en-US"/>
              </w:rPr>
            </w:pPr>
            <w:r>
              <w:rPr>
                <w:lang w:val="en-US"/>
              </w:rPr>
              <w:t>Assume the same value as for DL-PRS</w:t>
            </w:r>
          </w:p>
        </w:tc>
      </w:tr>
      <w:tr w:rsidR="00A647F8" w14:paraId="2BC7CC51" w14:textId="77777777" w:rsidTr="00A647F8">
        <w:trPr>
          <w:jc w:val="center"/>
        </w:trPr>
        <w:tc>
          <w:tcPr>
            <w:tcW w:w="837" w:type="dxa"/>
          </w:tcPr>
          <w:p w14:paraId="2EC2F8CE" w14:textId="77777777" w:rsidR="00A647F8" w:rsidRPr="006F0176" w:rsidRDefault="00A647F8" w:rsidP="00B61C49">
            <w:pPr>
              <w:pStyle w:val="TAL"/>
              <w:jc w:val="center"/>
              <w:rPr>
                <w:lang w:val="en-US"/>
              </w:rPr>
            </w:pPr>
            <w:r>
              <w:rPr>
                <w:lang w:val="en-US"/>
              </w:rPr>
              <w:t>15.</w:t>
            </w:r>
          </w:p>
        </w:tc>
        <w:tc>
          <w:tcPr>
            <w:tcW w:w="3651" w:type="dxa"/>
          </w:tcPr>
          <w:p w14:paraId="08CFB554" w14:textId="77777777" w:rsidR="00A647F8" w:rsidRDefault="00A647F8" w:rsidP="00B61C49">
            <w:pPr>
              <w:pStyle w:val="TAL"/>
            </w:pPr>
            <w:r>
              <w:rPr>
                <w:lang w:val="en-US"/>
              </w:rPr>
              <w:t>NRPPa Measurement Response</w:t>
            </w:r>
          </w:p>
        </w:tc>
        <w:tc>
          <w:tcPr>
            <w:tcW w:w="1216" w:type="dxa"/>
          </w:tcPr>
          <w:p w14:paraId="236C1DBA" w14:textId="77777777" w:rsidR="00A647F8" w:rsidRDefault="00A647F8" w:rsidP="00B61C49">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267" w:type="dxa"/>
          </w:tcPr>
          <w:p w14:paraId="05BD239E" w14:textId="77777777" w:rsidR="00A647F8" w:rsidRPr="000B59F2" w:rsidRDefault="00A647F8" w:rsidP="00B61C49">
            <w:pPr>
              <w:pStyle w:val="TAL"/>
              <w:jc w:val="center"/>
              <w:rPr>
                <w:lang w:val="en-US"/>
              </w:rPr>
            </w:pPr>
            <w:r>
              <w:rPr>
                <w:lang w:val="en-US"/>
              </w:rPr>
              <w:t>13-29</w:t>
            </w:r>
          </w:p>
        </w:tc>
        <w:tc>
          <w:tcPr>
            <w:tcW w:w="2551" w:type="dxa"/>
          </w:tcPr>
          <w:p w14:paraId="1FC03541" w14:textId="77777777" w:rsidR="00A647F8" w:rsidRDefault="00A647F8" w:rsidP="00B61C49">
            <w:pPr>
              <w:pStyle w:val="TAL"/>
              <w:jc w:val="left"/>
            </w:pPr>
          </w:p>
        </w:tc>
      </w:tr>
      <w:tr w:rsidR="00A647F8" w14:paraId="0BBE2CAA" w14:textId="77777777" w:rsidTr="00A647F8">
        <w:trPr>
          <w:jc w:val="center"/>
        </w:trPr>
        <w:tc>
          <w:tcPr>
            <w:tcW w:w="837" w:type="dxa"/>
          </w:tcPr>
          <w:p w14:paraId="76E65A20" w14:textId="77777777" w:rsidR="00A647F8" w:rsidRPr="006F0176" w:rsidRDefault="00A647F8" w:rsidP="00B61C49">
            <w:pPr>
              <w:pStyle w:val="TAL"/>
              <w:jc w:val="center"/>
              <w:rPr>
                <w:lang w:val="en-US"/>
              </w:rPr>
            </w:pPr>
            <w:r>
              <w:rPr>
                <w:lang w:val="en-US"/>
              </w:rPr>
              <w:t>16.</w:t>
            </w:r>
          </w:p>
        </w:tc>
        <w:tc>
          <w:tcPr>
            <w:tcW w:w="3651" w:type="dxa"/>
          </w:tcPr>
          <w:p w14:paraId="7E1C805F" w14:textId="77777777" w:rsidR="00A647F8" w:rsidRPr="00CA3133" w:rsidRDefault="00A647F8" w:rsidP="00B61C49">
            <w:pPr>
              <w:pStyle w:val="TAL"/>
              <w:rPr>
                <w:lang w:val="en-US"/>
              </w:rPr>
            </w:pPr>
            <w:r>
              <w:rPr>
                <w:lang w:val="en-US"/>
              </w:rPr>
              <w:t>Position Calculation</w:t>
            </w:r>
          </w:p>
        </w:tc>
        <w:tc>
          <w:tcPr>
            <w:tcW w:w="1216" w:type="dxa"/>
          </w:tcPr>
          <w:p w14:paraId="2675BB5E" w14:textId="77777777" w:rsidR="00A647F8" w:rsidRDefault="00A647F8" w:rsidP="00B61C49">
            <w:pPr>
              <w:pStyle w:val="TAL"/>
            </w:pPr>
            <w:r w:rsidRPr="002D68B3">
              <w:t>T</w:t>
            </w:r>
            <w:r w:rsidRPr="002D68B3">
              <w:rPr>
                <w:vertAlign w:val="subscript"/>
              </w:rPr>
              <w:t>LMF-Calc</w:t>
            </w:r>
          </w:p>
        </w:tc>
        <w:tc>
          <w:tcPr>
            <w:tcW w:w="1267" w:type="dxa"/>
          </w:tcPr>
          <w:p w14:paraId="0DA1CC8F" w14:textId="77777777" w:rsidR="00A647F8" w:rsidRPr="00B21ACC" w:rsidRDefault="00A647F8" w:rsidP="00B61C49">
            <w:pPr>
              <w:pStyle w:val="TAL"/>
              <w:jc w:val="center"/>
              <w:rPr>
                <w:lang w:val="en-US"/>
              </w:rPr>
            </w:pPr>
            <w:r>
              <w:rPr>
                <w:lang w:val="en-US"/>
              </w:rPr>
              <w:t>2-30</w:t>
            </w:r>
          </w:p>
        </w:tc>
        <w:tc>
          <w:tcPr>
            <w:tcW w:w="2551" w:type="dxa"/>
          </w:tcPr>
          <w:p w14:paraId="63A6A96A" w14:textId="77777777" w:rsidR="00A647F8" w:rsidRDefault="00A647F8" w:rsidP="00B61C49">
            <w:pPr>
              <w:pStyle w:val="TAL"/>
              <w:jc w:val="left"/>
            </w:pPr>
          </w:p>
        </w:tc>
      </w:tr>
      <w:tr w:rsidR="00A647F8" w14:paraId="30926019" w14:textId="77777777" w:rsidTr="00A647F8">
        <w:trPr>
          <w:jc w:val="center"/>
        </w:trPr>
        <w:tc>
          <w:tcPr>
            <w:tcW w:w="837" w:type="dxa"/>
          </w:tcPr>
          <w:p w14:paraId="19C4317A" w14:textId="77777777" w:rsidR="00A647F8" w:rsidRPr="006F0176" w:rsidRDefault="00A647F8" w:rsidP="00B61C49">
            <w:pPr>
              <w:pStyle w:val="TAL"/>
              <w:jc w:val="center"/>
              <w:rPr>
                <w:lang w:val="en-US"/>
              </w:rPr>
            </w:pPr>
            <w:r>
              <w:rPr>
                <w:lang w:val="en-US"/>
              </w:rPr>
              <w:t>17.</w:t>
            </w:r>
          </w:p>
        </w:tc>
        <w:tc>
          <w:tcPr>
            <w:tcW w:w="3651" w:type="dxa"/>
          </w:tcPr>
          <w:p w14:paraId="16AAE63F" w14:textId="77777777" w:rsidR="00A647F8" w:rsidRDefault="00A647F8" w:rsidP="00B61C49">
            <w:pPr>
              <w:pStyle w:val="TAL"/>
            </w:pPr>
            <w:r>
              <w:rPr>
                <w:lang w:val="en-US"/>
              </w:rPr>
              <w:t>NRPPa Positioning Deactivation</w:t>
            </w:r>
          </w:p>
        </w:tc>
        <w:tc>
          <w:tcPr>
            <w:tcW w:w="1216" w:type="dxa"/>
          </w:tcPr>
          <w:p w14:paraId="354FB8F5" w14:textId="77777777" w:rsidR="00A647F8" w:rsidRDefault="00A647F8" w:rsidP="00B61C49">
            <w:pPr>
              <w:pStyle w:val="TAL"/>
            </w:pPr>
            <w:r>
              <w:rPr>
                <w:lang w:val="en-US"/>
              </w:rPr>
              <w:t>T</w:t>
            </w:r>
            <w:r w:rsidRPr="00417042">
              <w:rPr>
                <w:vertAlign w:val="subscript"/>
                <w:lang w:val="en-US"/>
              </w:rPr>
              <w:t>DL-</w:t>
            </w:r>
            <w:r>
              <w:rPr>
                <w:vertAlign w:val="subscript"/>
                <w:lang w:val="en-US"/>
              </w:rPr>
              <w:t>NRPPa</w:t>
            </w:r>
          </w:p>
        </w:tc>
        <w:tc>
          <w:tcPr>
            <w:tcW w:w="1267" w:type="dxa"/>
          </w:tcPr>
          <w:p w14:paraId="4E776013" w14:textId="77777777" w:rsidR="00A647F8" w:rsidRPr="00CC41B8" w:rsidRDefault="00A647F8" w:rsidP="00B61C49">
            <w:pPr>
              <w:pStyle w:val="TAL"/>
              <w:jc w:val="center"/>
              <w:rPr>
                <w:lang w:val="en-US"/>
              </w:rPr>
            </w:pPr>
            <w:r>
              <w:rPr>
                <w:lang w:val="en-US"/>
              </w:rPr>
              <w:t>0</w:t>
            </w:r>
          </w:p>
        </w:tc>
        <w:tc>
          <w:tcPr>
            <w:tcW w:w="2551" w:type="dxa"/>
            <w:vMerge w:val="restart"/>
          </w:tcPr>
          <w:p w14:paraId="24F6F143" w14:textId="77777777" w:rsidR="00A647F8" w:rsidRPr="00E36A1C" w:rsidRDefault="00A647F8" w:rsidP="00B61C49">
            <w:pPr>
              <w:pStyle w:val="TAL"/>
              <w:jc w:val="left"/>
              <w:rPr>
                <w:lang w:val="en-US"/>
              </w:rPr>
            </w:pPr>
            <w:r>
              <w:rPr>
                <w:lang w:val="en-US"/>
              </w:rPr>
              <w:t>Not counted, since steps can be performed in parallel with other steps (e.g., reporting to client)</w:t>
            </w:r>
          </w:p>
        </w:tc>
      </w:tr>
      <w:tr w:rsidR="00A647F8" w14:paraId="288B7D3B" w14:textId="77777777" w:rsidTr="00A647F8">
        <w:trPr>
          <w:jc w:val="center"/>
        </w:trPr>
        <w:tc>
          <w:tcPr>
            <w:tcW w:w="837" w:type="dxa"/>
          </w:tcPr>
          <w:p w14:paraId="7A7D60DE" w14:textId="77777777" w:rsidR="00A647F8" w:rsidRPr="006F0176" w:rsidRDefault="00A647F8" w:rsidP="00B61C49">
            <w:pPr>
              <w:pStyle w:val="TAL"/>
              <w:jc w:val="center"/>
              <w:rPr>
                <w:lang w:val="en-US"/>
              </w:rPr>
            </w:pPr>
            <w:r>
              <w:rPr>
                <w:lang w:val="en-US"/>
              </w:rPr>
              <w:t>18.</w:t>
            </w:r>
          </w:p>
        </w:tc>
        <w:tc>
          <w:tcPr>
            <w:tcW w:w="3651" w:type="dxa"/>
          </w:tcPr>
          <w:p w14:paraId="36FA10EC" w14:textId="77777777" w:rsidR="00A647F8" w:rsidRDefault="00A647F8" w:rsidP="00B61C49">
            <w:pPr>
              <w:pStyle w:val="TAL"/>
            </w:pPr>
            <w:r>
              <w:rPr>
                <w:lang w:val="en-US"/>
              </w:rPr>
              <w:t>MAC-CE Deactivation</w:t>
            </w:r>
          </w:p>
        </w:tc>
        <w:tc>
          <w:tcPr>
            <w:tcW w:w="1216" w:type="dxa"/>
          </w:tcPr>
          <w:p w14:paraId="3267F358" w14:textId="77777777" w:rsidR="00A647F8" w:rsidRDefault="00A647F8" w:rsidP="00B61C49">
            <w:pPr>
              <w:pStyle w:val="TAL"/>
              <w:tabs>
                <w:tab w:val="left" w:pos="490"/>
              </w:tabs>
            </w:pPr>
            <w:r>
              <w:rPr>
                <w:lang w:val="en-US"/>
              </w:rPr>
              <w:t>T</w:t>
            </w:r>
            <w:r w:rsidRPr="00C869B1">
              <w:rPr>
                <w:vertAlign w:val="subscript"/>
                <w:lang w:val="en-US"/>
              </w:rPr>
              <w:t>MAC-</w:t>
            </w:r>
            <w:r>
              <w:rPr>
                <w:vertAlign w:val="subscript"/>
                <w:lang w:val="en-US"/>
              </w:rPr>
              <w:t>SRS</w:t>
            </w:r>
          </w:p>
        </w:tc>
        <w:tc>
          <w:tcPr>
            <w:tcW w:w="1267" w:type="dxa"/>
          </w:tcPr>
          <w:p w14:paraId="58EF46FE" w14:textId="77777777" w:rsidR="00A647F8" w:rsidRPr="00A226AC" w:rsidRDefault="00A647F8" w:rsidP="00B61C49">
            <w:pPr>
              <w:pStyle w:val="TAL"/>
              <w:jc w:val="center"/>
              <w:rPr>
                <w:lang w:val="en-US"/>
              </w:rPr>
            </w:pPr>
            <w:r>
              <w:rPr>
                <w:lang w:val="en-US"/>
              </w:rPr>
              <w:t>0</w:t>
            </w:r>
          </w:p>
        </w:tc>
        <w:tc>
          <w:tcPr>
            <w:tcW w:w="2551" w:type="dxa"/>
            <w:vMerge/>
          </w:tcPr>
          <w:p w14:paraId="3FCCA2BA" w14:textId="77777777" w:rsidR="00A647F8" w:rsidRDefault="00A647F8" w:rsidP="00B61C49">
            <w:pPr>
              <w:pStyle w:val="TAL"/>
              <w:jc w:val="left"/>
            </w:pPr>
          </w:p>
        </w:tc>
      </w:tr>
      <w:tr w:rsidR="00A647F8" w14:paraId="0AF52CE9" w14:textId="77777777" w:rsidTr="00A647F8">
        <w:trPr>
          <w:jc w:val="center"/>
        </w:trPr>
        <w:tc>
          <w:tcPr>
            <w:tcW w:w="5704" w:type="dxa"/>
            <w:gridSpan w:val="3"/>
            <w:vAlign w:val="center"/>
          </w:tcPr>
          <w:p w14:paraId="0A501B1A" w14:textId="77777777" w:rsidR="00A647F8" w:rsidRPr="00D51685" w:rsidRDefault="00A647F8" w:rsidP="00B61C49">
            <w:pPr>
              <w:pStyle w:val="TAL"/>
              <w:tabs>
                <w:tab w:val="left" w:pos="490"/>
              </w:tabs>
              <w:jc w:val="right"/>
              <w:rPr>
                <w:b/>
                <w:bCs/>
                <w:lang w:val="en-US"/>
              </w:rPr>
            </w:pPr>
            <w:r w:rsidRPr="00D51685">
              <w:rPr>
                <w:b/>
                <w:bCs/>
                <w:lang w:val="en-US"/>
              </w:rPr>
              <w:t>Total:</w:t>
            </w:r>
          </w:p>
        </w:tc>
        <w:tc>
          <w:tcPr>
            <w:tcW w:w="1267" w:type="dxa"/>
          </w:tcPr>
          <w:p w14:paraId="3E2C5FAE" w14:textId="04F02FF0" w:rsidR="00A647F8" w:rsidRPr="00D51685" w:rsidRDefault="00C62AB3" w:rsidP="00B61C49">
            <w:pPr>
              <w:pStyle w:val="TAL"/>
              <w:jc w:val="center"/>
              <w:rPr>
                <w:b/>
                <w:bCs/>
                <w:lang w:val="en-US"/>
              </w:rPr>
            </w:pPr>
            <w:r>
              <w:rPr>
                <w:b/>
                <w:bCs/>
                <w:lang w:val="en-US"/>
              </w:rPr>
              <w:t>77-</w:t>
            </w:r>
            <w:r w:rsidR="00FC6F46">
              <w:rPr>
                <w:b/>
                <w:bCs/>
                <w:lang w:val="en-US"/>
              </w:rPr>
              <w:t>171.5</w:t>
            </w:r>
          </w:p>
        </w:tc>
        <w:tc>
          <w:tcPr>
            <w:tcW w:w="2551" w:type="dxa"/>
          </w:tcPr>
          <w:p w14:paraId="323DE133" w14:textId="77777777" w:rsidR="00A647F8" w:rsidRDefault="00A647F8" w:rsidP="00B61C49">
            <w:pPr>
              <w:pStyle w:val="TAL"/>
              <w:jc w:val="left"/>
            </w:pPr>
          </w:p>
        </w:tc>
      </w:tr>
    </w:tbl>
    <w:p w14:paraId="599C88CB" w14:textId="77777777" w:rsidR="0045697C" w:rsidRPr="00137591" w:rsidRDefault="0045697C" w:rsidP="0045697C">
      <w:pPr>
        <w:pStyle w:val="TF"/>
        <w:keepNext/>
        <w:spacing w:before="60" w:after="180"/>
      </w:pPr>
    </w:p>
    <w:p w14:paraId="6F664574" w14:textId="3E1E9F83" w:rsidR="00106A00" w:rsidRDefault="00106A00" w:rsidP="00106A00">
      <w:pPr>
        <w:pStyle w:val="TF"/>
        <w:keepNext/>
        <w:spacing w:before="60" w:after="180"/>
      </w:pPr>
      <w:r>
        <w:t xml:space="preserve">Table </w:t>
      </w:r>
      <w:r w:rsidR="00B15F4A">
        <w:rPr>
          <w:lang w:val="en-US"/>
        </w:rPr>
        <w:t>9</w:t>
      </w:r>
      <w:r>
        <w:t xml:space="preserve">: Latency Summary for </w:t>
      </w:r>
      <w:r>
        <w:rPr>
          <w:lang w:val="en-US"/>
        </w:rPr>
        <w:t>D</w:t>
      </w:r>
      <w:r>
        <w:t>L</w:t>
      </w:r>
      <w:r>
        <w:rPr>
          <w:lang w:val="en-US"/>
        </w:rPr>
        <w:t>-only</w:t>
      </w:r>
      <w:r>
        <w:t xml:space="preserve"> Positioning</w:t>
      </w:r>
      <w:r>
        <w:rPr>
          <w:lang w:val="en-US"/>
        </w:rPr>
        <w:t xml:space="preserve"> with </w:t>
      </w:r>
      <w:r>
        <w:rPr>
          <w:lang w:eastAsia="ko-KR"/>
        </w:rPr>
        <w:t>Configuration Signalling in Advance</w:t>
      </w:r>
      <w:r>
        <w:t>.</w:t>
      </w:r>
    </w:p>
    <w:tbl>
      <w:tblPr>
        <w:tblStyle w:val="TableGrid"/>
        <w:tblW w:w="9522" w:type="dxa"/>
        <w:jc w:val="center"/>
        <w:tblLook w:val="04A0" w:firstRow="1" w:lastRow="0" w:firstColumn="1" w:lastColumn="0" w:noHBand="0" w:noVBand="1"/>
      </w:tblPr>
      <w:tblGrid>
        <w:gridCol w:w="837"/>
        <w:gridCol w:w="3651"/>
        <w:gridCol w:w="1216"/>
        <w:gridCol w:w="1267"/>
        <w:gridCol w:w="2551"/>
      </w:tblGrid>
      <w:tr w:rsidR="00106A00" w14:paraId="6A4C3993" w14:textId="77777777" w:rsidTr="00106A00">
        <w:trPr>
          <w:jc w:val="center"/>
        </w:trPr>
        <w:tc>
          <w:tcPr>
            <w:tcW w:w="4488" w:type="dxa"/>
            <w:gridSpan w:val="2"/>
          </w:tcPr>
          <w:p w14:paraId="4362ED62" w14:textId="77777777" w:rsidR="00106A00" w:rsidRDefault="00106A00" w:rsidP="00B61C49">
            <w:pPr>
              <w:pStyle w:val="TAH"/>
            </w:pPr>
            <w:r>
              <w:t>Step</w:t>
            </w:r>
          </w:p>
        </w:tc>
        <w:tc>
          <w:tcPr>
            <w:tcW w:w="1216" w:type="dxa"/>
          </w:tcPr>
          <w:p w14:paraId="4539B446" w14:textId="77777777" w:rsidR="00106A00" w:rsidRDefault="00106A00" w:rsidP="00B61C49">
            <w:pPr>
              <w:pStyle w:val="TAH"/>
            </w:pPr>
            <w:r>
              <w:t>Delay Component</w:t>
            </w:r>
          </w:p>
        </w:tc>
        <w:tc>
          <w:tcPr>
            <w:tcW w:w="1267" w:type="dxa"/>
          </w:tcPr>
          <w:p w14:paraId="51C5BBF1" w14:textId="77777777" w:rsidR="00106A00" w:rsidRDefault="00106A00" w:rsidP="00B61C49">
            <w:pPr>
              <w:pStyle w:val="TAH"/>
            </w:pPr>
            <w:r>
              <w:t>Delay Value</w:t>
            </w:r>
          </w:p>
          <w:p w14:paraId="774B4010" w14:textId="01EC8B6C" w:rsidR="00106A00" w:rsidRPr="009970B5" w:rsidRDefault="00106A00" w:rsidP="00B61C49">
            <w:pPr>
              <w:pStyle w:val="TAH"/>
              <w:rPr>
                <w:lang w:val="en-US"/>
              </w:rPr>
            </w:pPr>
            <w:r>
              <w:rPr>
                <w:lang w:val="en-US"/>
              </w:rPr>
              <w:t>[ms]</w:t>
            </w:r>
          </w:p>
        </w:tc>
        <w:tc>
          <w:tcPr>
            <w:tcW w:w="2551" w:type="dxa"/>
          </w:tcPr>
          <w:p w14:paraId="59248D43" w14:textId="77777777" w:rsidR="00106A00" w:rsidRPr="00891BE8" w:rsidRDefault="00106A00" w:rsidP="00B61C49">
            <w:pPr>
              <w:pStyle w:val="TAH"/>
              <w:rPr>
                <w:lang w:val="en-US"/>
              </w:rPr>
            </w:pPr>
            <w:r>
              <w:rPr>
                <w:lang w:val="en-US"/>
              </w:rPr>
              <w:t>Comment</w:t>
            </w:r>
          </w:p>
        </w:tc>
      </w:tr>
      <w:tr w:rsidR="00106A00" w14:paraId="3524C619" w14:textId="77777777" w:rsidTr="00106A00">
        <w:trPr>
          <w:jc w:val="center"/>
        </w:trPr>
        <w:tc>
          <w:tcPr>
            <w:tcW w:w="837" w:type="dxa"/>
          </w:tcPr>
          <w:p w14:paraId="08D11408" w14:textId="77777777" w:rsidR="00106A00" w:rsidRPr="006052A2" w:rsidRDefault="00106A00" w:rsidP="00B61C49">
            <w:pPr>
              <w:pStyle w:val="TAL"/>
              <w:jc w:val="center"/>
              <w:rPr>
                <w:lang w:val="en-US"/>
              </w:rPr>
            </w:pPr>
            <w:r>
              <w:rPr>
                <w:lang w:val="en-US"/>
              </w:rPr>
              <w:t>12.</w:t>
            </w:r>
          </w:p>
        </w:tc>
        <w:tc>
          <w:tcPr>
            <w:tcW w:w="3651" w:type="dxa"/>
          </w:tcPr>
          <w:p w14:paraId="57FA3EE9" w14:textId="77777777" w:rsidR="00106A00" w:rsidRDefault="00106A00" w:rsidP="00B61C49">
            <w:pPr>
              <w:pStyle w:val="TAL"/>
              <w:rPr>
                <w:lang w:val="en-US"/>
              </w:rPr>
            </w:pPr>
            <w:r>
              <w:rPr>
                <w:lang w:val="en-US"/>
              </w:rPr>
              <w:t>Measurement gap configuration</w:t>
            </w:r>
          </w:p>
        </w:tc>
        <w:tc>
          <w:tcPr>
            <w:tcW w:w="1216" w:type="dxa"/>
          </w:tcPr>
          <w:p w14:paraId="364C5FD7" w14:textId="77777777" w:rsidR="00106A00" w:rsidRPr="00B36AA7" w:rsidRDefault="00106A00" w:rsidP="00B61C49">
            <w:pPr>
              <w:pStyle w:val="TAL"/>
              <w:rPr>
                <w:lang w:val="en-US"/>
              </w:rPr>
            </w:pPr>
            <w:r>
              <w:rPr>
                <w:lang w:val="en-US"/>
              </w:rPr>
              <w:t>T</w:t>
            </w:r>
            <w:r>
              <w:rPr>
                <w:vertAlign w:val="subscript"/>
                <w:lang w:val="en-US"/>
              </w:rPr>
              <w:t>GapConfig</w:t>
            </w:r>
          </w:p>
        </w:tc>
        <w:tc>
          <w:tcPr>
            <w:tcW w:w="1267" w:type="dxa"/>
          </w:tcPr>
          <w:p w14:paraId="2B0583DD" w14:textId="77777777" w:rsidR="00106A00" w:rsidRPr="00563072" w:rsidRDefault="00106A00" w:rsidP="00B61C49">
            <w:pPr>
              <w:pStyle w:val="TAL"/>
              <w:jc w:val="center"/>
              <w:rPr>
                <w:lang w:val="en-US"/>
              </w:rPr>
            </w:pPr>
            <w:r>
              <w:rPr>
                <w:lang w:val="en-US"/>
              </w:rPr>
              <w:t>18-22</w:t>
            </w:r>
          </w:p>
        </w:tc>
        <w:tc>
          <w:tcPr>
            <w:tcW w:w="2551" w:type="dxa"/>
          </w:tcPr>
          <w:p w14:paraId="6004D9CF" w14:textId="77777777" w:rsidR="00106A00" w:rsidRDefault="00106A00" w:rsidP="00B61C49">
            <w:pPr>
              <w:pStyle w:val="TAL"/>
              <w:jc w:val="left"/>
            </w:pPr>
          </w:p>
        </w:tc>
      </w:tr>
      <w:tr w:rsidR="00106A00" w14:paraId="559022E5" w14:textId="77777777" w:rsidTr="00106A00">
        <w:trPr>
          <w:jc w:val="center"/>
        </w:trPr>
        <w:tc>
          <w:tcPr>
            <w:tcW w:w="837" w:type="dxa"/>
          </w:tcPr>
          <w:p w14:paraId="5ED07623" w14:textId="77777777" w:rsidR="00106A00" w:rsidRPr="006052A2" w:rsidRDefault="00106A00" w:rsidP="00B61C49">
            <w:pPr>
              <w:pStyle w:val="TAL"/>
              <w:jc w:val="center"/>
              <w:rPr>
                <w:lang w:val="en-US"/>
              </w:rPr>
            </w:pPr>
            <w:r>
              <w:rPr>
                <w:lang w:val="en-US"/>
              </w:rPr>
              <w:t>13a.</w:t>
            </w:r>
          </w:p>
        </w:tc>
        <w:tc>
          <w:tcPr>
            <w:tcW w:w="3651" w:type="dxa"/>
          </w:tcPr>
          <w:p w14:paraId="7E50FA5F" w14:textId="77777777" w:rsidR="00106A00" w:rsidRDefault="00106A00" w:rsidP="00B61C49">
            <w:pPr>
              <w:pStyle w:val="TAL"/>
              <w:rPr>
                <w:lang w:val="en-US"/>
              </w:rPr>
            </w:pPr>
            <w:r>
              <w:rPr>
                <w:lang w:val="en-US"/>
              </w:rPr>
              <w:t>DL Measurements</w:t>
            </w:r>
          </w:p>
        </w:tc>
        <w:tc>
          <w:tcPr>
            <w:tcW w:w="1216" w:type="dxa"/>
          </w:tcPr>
          <w:p w14:paraId="03A210AB" w14:textId="77777777" w:rsidR="00106A00" w:rsidRDefault="00106A00" w:rsidP="00B61C49">
            <w:pPr>
              <w:pStyle w:val="TAL"/>
            </w:pPr>
            <w:r>
              <w:rPr>
                <w:lang w:val="en-US" w:eastAsia="ja-JP"/>
              </w:rPr>
              <w:t>T</w:t>
            </w:r>
            <w:r w:rsidRPr="00EA4126">
              <w:rPr>
                <w:vertAlign w:val="subscript"/>
                <w:lang w:val="en-US" w:eastAsia="ja-JP"/>
              </w:rPr>
              <w:t>DL-Meas</w:t>
            </w:r>
          </w:p>
        </w:tc>
        <w:tc>
          <w:tcPr>
            <w:tcW w:w="1267" w:type="dxa"/>
          </w:tcPr>
          <w:p w14:paraId="7B6610DD" w14:textId="77777777" w:rsidR="00106A00" w:rsidRPr="00437CD4" w:rsidRDefault="00106A00" w:rsidP="00B61C49">
            <w:pPr>
              <w:pStyle w:val="TAL"/>
              <w:jc w:val="center"/>
              <w:rPr>
                <w:lang w:val="en-US"/>
              </w:rPr>
            </w:pPr>
            <w:r>
              <w:rPr>
                <w:lang w:val="en-US"/>
              </w:rPr>
              <w:t>22</w:t>
            </w:r>
          </w:p>
        </w:tc>
        <w:tc>
          <w:tcPr>
            <w:tcW w:w="2551" w:type="dxa"/>
          </w:tcPr>
          <w:p w14:paraId="7CB20C55" w14:textId="77777777" w:rsidR="00106A00" w:rsidRDefault="00106A00" w:rsidP="00B61C49">
            <w:pPr>
              <w:pStyle w:val="TAL"/>
              <w:jc w:val="left"/>
            </w:pPr>
            <w:r w:rsidRPr="00E3329E">
              <w:t>PHY measurement time; best possible case [11].</w:t>
            </w:r>
          </w:p>
        </w:tc>
      </w:tr>
      <w:tr w:rsidR="00106A00" w14:paraId="207B0492" w14:textId="77777777" w:rsidTr="00106A00">
        <w:trPr>
          <w:jc w:val="center"/>
        </w:trPr>
        <w:tc>
          <w:tcPr>
            <w:tcW w:w="837" w:type="dxa"/>
          </w:tcPr>
          <w:p w14:paraId="15979B83" w14:textId="77777777" w:rsidR="00106A00" w:rsidRPr="006F0176" w:rsidRDefault="00106A00" w:rsidP="00B61C49">
            <w:pPr>
              <w:pStyle w:val="TAL"/>
              <w:jc w:val="center"/>
              <w:rPr>
                <w:lang w:val="en-US"/>
              </w:rPr>
            </w:pPr>
            <w:r>
              <w:rPr>
                <w:lang w:val="en-US"/>
              </w:rPr>
              <w:t>14.</w:t>
            </w:r>
          </w:p>
        </w:tc>
        <w:tc>
          <w:tcPr>
            <w:tcW w:w="3651" w:type="dxa"/>
          </w:tcPr>
          <w:p w14:paraId="7435AEC7" w14:textId="77777777" w:rsidR="00106A00" w:rsidRDefault="00106A00" w:rsidP="00B61C49">
            <w:pPr>
              <w:pStyle w:val="TAL"/>
            </w:pPr>
            <w:r>
              <w:rPr>
                <w:lang w:val="en-US"/>
              </w:rPr>
              <w:t>LPP Provide Location Information</w:t>
            </w:r>
          </w:p>
        </w:tc>
        <w:tc>
          <w:tcPr>
            <w:tcW w:w="1216" w:type="dxa"/>
          </w:tcPr>
          <w:p w14:paraId="4A7EFF5B" w14:textId="77777777" w:rsidR="00106A00" w:rsidRDefault="00106A00" w:rsidP="00B61C49">
            <w:pPr>
              <w:pStyle w:val="TAL"/>
            </w:pPr>
            <w:r>
              <w:rPr>
                <w:lang w:val="en-US"/>
              </w:rPr>
              <w:t>T</w:t>
            </w:r>
            <w:r w:rsidRPr="00417042">
              <w:rPr>
                <w:vertAlign w:val="subscript"/>
                <w:lang w:val="en-US"/>
              </w:rPr>
              <w:t>LPP</w:t>
            </w:r>
            <w:r>
              <w:rPr>
                <w:vertAlign w:val="subscript"/>
                <w:lang w:val="en-US"/>
              </w:rPr>
              <w:t>-PLI</w:t>
            </w:r>
          </w:p>
        </w:tc>
        <w:tc>
          <w:tcPr>
            <w:tcW w:w="1267" w:type="dxa"/>
          </w:tcPr>
          <w:p w14:paraId="051711AA" w14:textId="77777777" w:rsidR="00106A00" w:rsidRDefault="00106A00" w:rsidP="00B61C49">
            <w:pPr>
              <w:pStyle w:val="TAL"/>
              <w:jc w:val="center"/>
            </w:pPr>
            <w:r>
              <w:rPr>
                <w:lang w:val="en-US"/>
              </w:rPr>
              <w:t>20-39.5</w:t>
            </w:r>
          </w:p>
        </w:tc>
        <w:tc>
          <w:tcPr>
            <w:tcW w:w="2551" w:type="dxa"/>
          </w:tcPr>
          <w:p w14:paraId="59E0CF3C" w14:textId="77777777" w:rsidR="00106A00" w:rsidRDefault="00106A00" w:rsidP="00B61C49">
            <w:pPr>
              <w:pStyle w:val="TAL"/>
              <w:jc w:val="left"/>
            </w:pPr>
          </w:p>
        </w:tc>
      </w:tr>
      <w:tr w:rsidR="00106A00" w14:paraId="056A56AA" w14:textId="77777777" w:rsidTr="00106A00">
        <w:trPr>
          <w:jc w:val="center"/>
        </w:trPr>
        <w:tc>
          <w:tcPr>
            <w:tcW w:w="837" w:type="dxa"/>
          </w:tcPr>
          <w:p w14:paraId="2A6B0B5D" w14:textId="77777777" w:rsidR="00106A00" w:rsidRPr="006F0176" w:rsidRDefault="00106A00" w:rsidP="00B61C49">
            <w:pPr>
              <w:pStyle w:val="TAL"/>
              <w:jc w:val="center"/>
              <w:rPr>
                <w:lang w:val="en-US"/>
              </w:rPr>
            </w:pPr>
            <w:r>
              <w:rPr>
                <w:lang w:val="en-US"/>
              </w:rPr>
              <w:t>16.</w:t>
            </w:r>
          </w:p>
        </w:tc>
        <w:tc>
          <w:tcPr>
            <w:tcW w:w="3651" w:type="dxa"/>
          </w:tcPr>
          <w:p w14:paraId="679FBCB5" w14:textId="77777777" w:rsidR="00106A00" w:rsidRPr="00CA3133" w:rsidRDefault="00106A00" w:rsidP="00B61C49">
            <w:pPr>
              <w:pStyle w:val="TAL"/>
              <w:rPr>
                <w:lang w:val="en-US"/>
              </w:rPr>
            </w:pPr>
            <w:r>
              <w:rPr>
                <w:lang w:val="en-US"/>
              </w:rPr>
              <w:t>Position Calculation</w:t>
            </w:r>
          </w:p>
        </w:tc>
        <w:tc>
          <w:tcPr>
            <w:tcW w:w="1216" w:type="dxa"/>
          </w:tcPr>
          <w:p w14:paraId="7617685B" w14:textId="77777777" w:rsidR="00106A00" w:rsidRDefault="00106A00" w:rsidP="00B61C49">
            <w:pPr>
              <w:pStyle w:val="TAL"/>
            </w:pPr>
            <w:r w:rsidRPr="002D68B3">
              <w:t>T</w:t>
            </w:r>
            <w:r w:rsidRPr="002D68B3">
              <w:rPr>
                <w:vertAlign w:val="subscript"/>
              </w:rPr>
              <w:t>LMF-Calc</w:t>
            </w:r>
          </w:p>
        </w:tc>
        <w:tc>
          <w:tcPr>
            <w:tcW w:w="1267" w:type="dxa"/>
          </w:tcPr>
          <w:p w14:paraId="7B0B6DE1" w14:textId="77777777" w:rsidR="00106A00" w:rsidRPr="00B21ACC" w:rsidRDefault="00106A00" w:rsidP="00B61C49">
            <w:pPr>
              <w:pStyle w:val="TAL"/>
              <w:jc w:val="center"/>
              <w:rPr>
                <w:lang w:val="en-US"/>
              </w:rPr>
            </w:pPr>
            <w:r>
              <w:rPr>
                <w:lang w:val="en-US"/>
              </w:rPr>
              <w:t>2-30</w:t>
            </w:r>
          </w:p>
        </w:tc>
        <w:tc>
          <w:tcPr>
            <w:tcW w:w="2551" w:type="dxa"/>
          </w:tcPr>
          <w:p w14:paraId="499F7578" w14:textId="77777777" w:rsidR="00106A00" w:rsidRDefault="00106A00" w:rsidP="00B61C49">
            <w:pPr>
              <w:pStyle w:val="TAL"/>
              <w:jc w:val="left"/>
            </w:pPr>
          </w:p>
        </w:tc>
      </w:tr>
      <w:tr w:rsidR="00106A00" w14:paraId="360CFDF1" w14:textId="77777777" w:rsidTr="00106A00">
        <w:trPr>
          <w:jc w:val="center"/>
        </w:trPr>
        <w:tc>
          <w:tcPr>
            <w:tcW w:w="5704" w:type="dxa"/>
            <w:gridSpan w:val="3"/>
            <w:vAlign w:val="center"/>
          </w:tcPr>
          <w:p w14:paraId="5B8B5D12" w14:textId="77777777" w:rsidR="00106A00" w:rsidRPr="00D51685" w:rsidRDefault="00106A00" w:rsidP="00B61C49">
            <w:pPr>
              <w:pStyle w:val="TAL"/>
              <w:tabs>
                <w:tab w:val="left" w:pos="490"/>
              </w:tabs>
              <w:jc w:val="right"/>
              <w:rPr>
                <w:b/>
                <w:bCs/>
                <w:lang w:val="en-US"/>
              </w:rPr>
            </w:pPr>
            <w:r w:rsidRPr="00D51685">
              <w:rPr>
                <w:b/>
                <w:bCs/>
                <w:lang w:val="en-US"/>
              </w:rPr>
              <w:t>Total:</w:t>
            </w:r>
          </w:p>
        </w:tc>
        <w:tc>
          <w:tcPr>
            <w:tcW w:w="1267" w:type="dxa"/>
          </w:tcPr>
          <w:p w14:paraId="0C7E66EA" w14:textId="41455F3E" w:rsidR="00106A00" w:rsidRPr="00D51685" w:rsidRDefault="00CD4FEA" w:rsidP="00B61C49">
            <w:pPr>
              <w:pStyle w:val="TAL"/>
              <w:jc w:val="center"/>
              <w:rPr>
                <w:b/>
                <w:bCs/>
                <w:lang w:val="en-US"/>
              </w:rPr>
            </w:pPr>
            <w:r>
              <w:rPr>
                <w:b/>
                <w:bCs/>
                <w:lang w:val="en-US"/>
              </w:rPr>
              <w:t>62-</w:t>
            </w:r>
            <w:r w:rsidR="00C53AEF">
              <w:rPr>
                <w:b/>
                <w:bCs/>
                <w:lang w:val="en-US"/>
              </w:rPr>
              <w:t>113.5</w:t>
            </w:r>
          </w:p>
        </w:tc>
        <w:tc>
          <w:tcPr>
            <w:tcW w:w="2551" w:type="dxa"/>
          </w:tcPr>
          <w:p w14:paraId="4EC9FD73" w14:textId="77777777" w:rsidR="00106A00" w:rsidRDefault="00106A00" w:rsidP="00B61C49">
            <w:pPr>
              <w:pStyle w:val="TAL"/>
              <w:jc w:val="left"/>
            </w:pPr>
          </w:p>
        </w:tc>
      </w:tr>
    </w:tbl>
    <w:p w14:paraId="71BEA677" w14:textId="70FB7B82" w:rsidR="0045697C" w:rsidRDefault="0045697C" w:rsidP="007F322C">
      <w:pPr>
        <w:rPr>
          <w:lang w:val="en-US"/>
        </w:rPr>
      </w:pPr>
    </w:p>
    <w:p w14:paraId="16B3C370" w14:textId="77777777" w:rsidR="00B15F4A" w:rsidRDefault="00B15F4A" w:rsidP="00C831B5">
      <w:pPr>
        <w:rPr>
          <w:lang w:eastAsia="ko-KR"/>
        </w:rPr>
      </w:pPr>
    </w:p>
    <w:p w14:paraId="55944C90" w14:textId="535C4AF0" w:rsidR="00C13B03" w:rsidRDefault="00B15F4A" w:rsidP="00333E84">
      <w:pPr>
        <w:pStyle w:val="Heading5"/>
        <w:rPr>
          <w:lang w:eastAsia="ko-KR"/>
        </w:rPr>
      </w:pPr>
      <w:r>
        <w:rPr>
          <w:lang w:eastAsia="ko-KR"/>
        </w:rPr>
        <w:t>4</w:t>
      </w:r>
      <w:r w:rsidR="00C13B03">
        <w:rPr>
          <w:lang w:eastAsia="ko-KR"/>
        </w:rPr>
        <w:t>.2.</w:t>
      </w:r>
      <w:r w:rsidR="008B132E">
        <w:rPr>
          <w:lang w:eastAsia="ko-KR"/>
        </w:rPr>
        <w:t>3</w:t>
      </w:r>
      <w:r w:rsidR="00C13B03">
        <w:rPr>
          <w:lang w:eastAsia="ko-KR"/>
        </w:rPr>
        <w:t>.</w:t>
      </w:r>
      <w:r w:rsidR="002225F1">
        <w:rPr>
          <w:lang w:eastAsia="ko-KR"/>
        </w:rPr>
        <w:t>1</w:t>
      </w:r>
      <w:r w:rsidR="00333E84">
        <w:rPr>
          <w:lang w:eastAsia="ko-KR"/>
        </w:rPr>
        <w:t>.1</w:t>
      </w:r>
      <w:r w:rsidR="00C13B03">
        <w:rPr>
          <w:lang w:eastAsia="ko-KR"/>
        </w:rPr>
        <w:tab/>
        <w:t>Configuration Signalling in Advance for DL-only Positioning</w:t>
      </w:r>
    </w:p>
    <w:p w14:paraId="384F3325" w14:textId="25C54AC7" w:rsidR="00350C52" w:rsidRDefault="00350C52" w:rsidP="00350C52">
      <w:pPr>
        <w:jc w:val="left"/>
        <w:rPr>
          <w:lang w:val="en-US"/>
        </w:rPr>
      </w:pPr>
      <w:r>
        <w:rPr>
          <w:lang w:val="en-US"/>
        </w:rPr>
        <w:t>For DL-only positioning</w:t>
      </w:r>
      <w:r w:rsidR="00B42B1C">
        <w:rPr>
          <w:lang w:val="en-US"/>
        </w:rPr>
        <w:t xml:space="preserve"> and configuration signalling in advance</w:t>
      </w:r>
      <w:r>
        <w:rPr>
          <w:lang w:val="en-US"/>
        </w:rPr>
        <w:t xml:space="preserve">, the signalling for Step 23 </w:t>
      </w:r>
      <w:r w:rsidR="001526E9">
        <w:rPr>
          <w:lang w:val="en-US"/>
        </w:rPr>
        <w:t xml:space="preserve">in Figure 6 </w:t>
      </w:r>
      <w:r>
        <w:rPr>
          <w:lang w:val="en-US"/>
        </w:rPr>
        <w:t>is not needed at all (assuming DL-PRS is scheduled "always-on" according to the provided assistance data). After the event has been detected at Step 19</w:t>
      </w:r>
      <w:r w:rsidR="001526E9">
        <w:rPr>
          <w:lang w:val="en-US"/>
        </w:rPr>
        <w:t xml:space="preserve"> in Figure 6</w:t>
      </w:r>
      <w:r>
        <w:rPr>
          <w:lang w:val="en-US"/>
        </w:rPr>
        <w:t xml:space="preserve">, the UE performs the DL-PRS measurements in inactive state as requested at Step 14 </w:t>
      </w:r>
      <w:r w:rsidR="001526E9">
        <w:rPr>
          <w:lang w:val="en-US"/>
        </w:rPr>
        <w:t xml:space="preserve">in Figure 5 </w:t>
      </w:r>
      <w:r>
        <w:rPr>
          <w:lang w:val="en-US"/>
        </w:rPr>
        <w:t>and provides the result to the LMF in the LCS Event Report at Step 21</w:t>
      </w:r>
      <w:r w:rsidR="00A6309B">
        <w:rPr>
          <w:lang w:val="en-US"/>
        </w:rPr>
        <w:t xml:space="preserve"> in Figure 6</w:t>
      </w:r>
      <w:r>
        <w:rPr>
          <w:lang w:val="en-US"/>
        </w:rPr>
        <w:t xml:space="preserve">. No measurement gaps are needed for performing the DL measurements in RRC inactive state. As specified in TS 24.571 [12] and TS 24.080 [13] the LCS Event Report can include up to 3 LPP PDUs. Therefore, the LPP Provide Location Information message can be </w:t>
      </w:r>
      <w:r>
        <w:rPr>
          <w:lang w:val="en-US"/>
        </w:rPr>
        <w:lastRenderedPageBreak/>
        <w:t xml:space="preserve">provided already at Step 21, as illustrated in the Figure </w:t>
      </w:r>
      <w:r w:rsidR="00526697">
        <w:rPr>
          <w:lang w:val="en-US"/>
        </w:rPr>
        <w:t>8</w:t>
      </w:r>
      <w:r>
        <w:rPr>
          <w:lang w:val="en-US"/>
        </w:rPr>
        <w:t xml:space="preserve"> below. Position calculation can be performed at the UE (UE-based) or LMF (UE-assisted).  </w:t>
      </w:r>
    </w:p>
    <w:p w14:paraId="00A86672" w14:textId="7D5AB4F0" w:rsidR="00C13B03" w:rsidRPr="000912A6" w:rsidRDefault="00A16E48" w:rsidP="00C13B03">
      <w:pPr>
        <w:rPr>
          <w:lang w:val="en-US"/>
        </w:rPr>
      </w:pPr>
      <w:r>
        <w:rPr>
          <w:lang w:eastAsia="ko-KR"/>
        </w:rPr>
        <w:t xml:space="preserve">The latency for this procedure is summarized in Table </w:t>
      </w:r>
      <w:r w:rsidR="00F710E4">
        <w:rPr>
          <w:lang w:eastAsia="ko-KR"/>
        </w:rPr>
        <w:t>1</w:t>
      </w:r>
      <w:r w:rsidR="00731167">
        <w:rPr>
          <w:lang w:eastAsia="ko-KR"/>
        </w:rPr>
        <w:t>0</w:t>
      </w:r>
      <w:r>
        <w:rPr>
          <w:lang w:eastAsia="ko-KR"/>
        </w:rPr>
        <w:t>.</w:t>
      </w:r>
      <w:r w:rsidR="000912A6" w:rsidRPr="000912A6">
        <w:rPr>
          <w:lang w:val="en-US"/>
        </w:rPr>
        <w:t xml:space="preserve"> </w:t>
      </w:r>
      <w:r w:rsidR="000912A6">
        <w:rPr>
          <w:lang w:val="en-US"/>
        </w:rPr>
        <w:t>(Note, these latencies are end-to-end latencies and include also the assumed PHY measurement time (see Table 1)).</w:t>
      </w:r>
    </w:p>
    <w:p w14:paraId="4EABF48E" w14:textId="35D1C08E" w:rsidR="00A16E48" w:rsidRDefault="00A16E48" w:rsidP="00C13B03">
      <w:pPr>
        <w:rPr>
          <w:lang w:eastAsia="ko-KR"/>
        </w:rPr>
      </w:pPr>
    </w:p>
    <w:p w14:paraId="4AD4E0AD" w14:textId="17346D0B" w:rsidR="00A16E48" w:rsidRDefault="00A16E48" w:rsidP="000912A6">
      <w:pPr>
        <w:pStyle w:val="NO"/>
        <w:jc w:val="left"/>
        <w:rPr>
          <w:lang w:eastAsia="ko-KR"/>
        </w:rPr>
      </w:pPr>
      <w:r w:rsidRPr="00056102">
        <w:rPr>
          <w:b/>
          <w:bCs/>
          <w:lang w:eastAsia="ko-KR"/>
        </w:rPr>
        <w:t xml:space="preserve">Observation </w:t>
      </w:r>
      <w:r w:rsidR="00C831B5">
        <w:rPr>
          <w:b/>
          <w:bCs/>
          <w:lang w:val="en-US" w:eastAsia="ko-KR"/>
        </w:rPr>
        <w:t>4</w:t>
      </w:r>
      <w:r w:rsidRPr="00056102">
        <w:rPr>
          <w:b/>
          <w:bCs/>
          <w:lang w:eastAsia="ko-KR"/>
        </w:rPr>
        <w:t>:</w:t>
      </w:r>
      <w:r>
        <w:rPr>
          <w:lang w:eastAsia="ko-KR"/>
        </w:rPr>
        <w:t xml:space="preserve"> An end-to-end latency target of 100 ms can</w:t>
      </w:r>
      <w:r>
        <w:rPr>
          <w:lang w:val="en-US" w:eastAsia="ko-KR"/>
        </w:rPr>
        <w:t xml:space="preserve"> </w:t>
      </w:r>
      <w:r>
        <w:rPr>
          <w:lang w:eastAsia="ko-KR"/>
        </w:rPr>
        <w:t xml:space="preserve">be achieved </w:t>
      </w:r>
      <w:r w:rsidRPr="00A16E48">
        <w:rPr>
          <w:lang w:eastAsia="ko-KR"/>
        </w:rPr>
        <w:t xml:space="preserve">for </w:t>
      </w:r>
      <w:r>
        <w:rPr>
          <w:lang w:val="en-US" w:eastAsia="ko-KR"/>
        </w:rPr>
        <w:t xml:space="preserve">an </w:t>
      </w:r>
      <w:r w:rsidRPr="00A16E48">
        <w:rPr>
          <w:lang w:eastAsia="ko-KR"/>
        </w:rPr>
        <w:t xml:space="preserve">Deferred MT-LR </w:t>
      </w:r>
      <w:r w:rsidR="00A92510">
        <w:rPr>
          <w:lang w:val="en-US" w:eastAsia="ko-KR"/>
        </w:rPr>
        <w:t>with c</w:t>
      </w:r>
      <w:r w:rsidRPr="00A16E48">
        <w:rPr>
          <w:lang w:eastAsia="ko-KR"/>
        </w:rPr>
        <w:t xml:space="preserve">onfiguration </w:t>
      </w:r>
      <w:r w:rsidR="00A92510">
        <w:rPr>
          <w:lang w:val="en-US" w:eastAsia="ko-KR"/>
        </w:rPr>
        <w:t>s</w:t>
      </w:r>
      <w:r w:rsidRPr="00A16E48">
        <w:rPr>
          <w:lang w:eastAsia="ko-KR"/>
        </w:rPr>
        <w:t xml:space="preserve">ignalling in </w:t>
      </w:r>
      <w:r w:rsidR="00A92510">
        <w:rPr>
          <w:lang w:val="en-US" w:eastAsia="ko-KR"/>
        </w:rPr>
        <w:t>a</w:t>
      </w:r>
      <w:r w:rsidRPr="00A16E48">
        <w:rPr>
          <w:lang w:eastAsia="ko-KR"/>
        </w:rPr>
        <w:t>dvance for DL-</w:t>
      </w:r>
      <w:r w:rsidR="004123F5" w:rsidRPr="00A16E48">
        <w:rPr>
          <w:lang w:eastAsia="ko-KR"/>
        </w:rPr>
        <w:t>only</w:t>
      </w:r>
      <w:r w:rsidRPr="00A16E48">
        <w:rPr>
          <w:lang w:eastAsia="ko-KR"/>
        </w:rPr>
        <w:t xml:space="preserve"> </w:t>
      </w:r>
      <w:r w:rsidR="003E3BA5">
        <w:rPr>
          <w:lang w:val="en-US" w:eastAsia="ko-KR"/>
        </w:rPr>
        <w:t>p</w:t>
      </w:r>
      <w:r w:rsidRPr="00A16E48">
        <w:rPr>
          <w:lang w:eastAsia="ko-KR"/>
        </w:rPr>
        <w:t xml:space="preserve">ositioning </w:t>
      </w:r>
      <w:r w:rsidR="003E3BA5">
        <w:rPr>
          <w:lang w:val="en-US" w:eastAsia="ko-KR"/>
        </w:rPr>
        <w:t xml:space="preserve">and </w:t>
      </w:r>
      <w:r w:rsidR="00A92510">
        <w:rPr>
          <w:lang w:val="en-US" w:eastAsia="ko-KR"/>
        </w:rPr>
        <w:t xml:space="preserve">with the best case assumptions; </w:t>
      </w:r>
      <w:r w:rsidR="003E3BA5">
        <w:rPr>
          <w:lang w:val="en-US" w:eastAsia="ko-KR"/>
        </w:rPr>
        <w:t xml:space="preserve">however, </w:t>
      </w:r>
      <w:r w:rsidR="00030597">
        <w:rPr>
          <w:lang w:val="en-US" w:eastAsia="ko-KR"/>
        </w:rPr>
        <w:t xml:space="preserve">this target latency </w:t>
      </w:r>
      <w:r w:rsidR="004123F5">
        <w:rPr>
          <w:lang w:val="en-US" w:eastAsia="ko-KR"/>
        </w:rPr>
        <w:t>cannot</w:t>
      </w:r>
      <w:r w:rsidR="003E3BA5">
        <w:rPr>
          <w:lang w:val="en-US" w:eastAsia="ko-KR"/>
        </w:rPr>
        <w:t xml:space="preserve"> </w:t>
      </w:r>
      <w:r w:rsidR="00030597">
        <w:rPr>
          <w:lang w:val="en-US" w:eastAsia="ko-KR"/>
        </w:rPr>
        <w:t xml:space="preserve">be achieved </w:t>
      </w:r>
      <w:r w:rsidR="003E3BA5">
        <w:rPr>
          <w:lang w:val="en-US" w:eastAsia="ko-KR"/>
        </w:rPr>
        <w:t>for the worst case assumptions</w:t>
      </w:r>
      <w:r>
        <w:rPr>
          <w:lang w:eastAsia="ko-KR"/>
        </w:rPr>
        <w:t>.</w:t>
      </w:r>
    </w:p>
    <w:p w14:paraId="2F88B9BF" w14:textId="77777777" w:rsidR="005D259C" w:rsidRDefault="005D259C" w:rsidP="00C13B03"/>
    <w:p w14:paraId="31E505FF" w14:textId="06C975A5" w:rsidR="005D259C" w:rsidRPr="00C13B03" w:rsidRDefault="00A82A34" w:rsidP="00C13B03">
      <w:pPr>
        <w:rPr>
          <w:lang w:eastAsia="ko-KR"/>
        </w:rPr>
      </w:pPr>
      <w:r w:rsidRPr="00A82A34">
        <w:drawing>
          <wp:inline distT="0" distB="0" distL="0" distR="0" wp14:anchorId="21C236E9" wp14:editId="75CE4F69">
            <wp:extent cx="5908040" cy="3562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908040" cy="3562350"/>
                    </a:xfrm>
                    <a:prstGeom prst="rect">
                      <a:avLst/>
                    </a:prstGeom>
                    <a:noFill/>
                    <a:ln>
                      <a:noFill/>
                    </a:ln>
                  </pic:spPr>
                </pic:pic>
              </a:graphicData>
            </a:graphic>
          </wp:inline>
        </w:drawing>
      </w:r>
    </w:p>
    <w:p w14:paraId="00C14B69" w14:textId="7901C9DF" w:rsidR="000A38E9" w:rsidRDefault="000A38E9" w:rsidP="000A38E9">
      <w:pPr>
        <w:pStyle w:val="TF"/>
        <w:rPr>
          <w:lang w:val="en-US"/>
        </w:rPr>
      </w:pPr>
      <w:r>
        <w:t xml:space="preserve">Figure </w:t>
      </w:r>
      <w:r w:rsidR="00C20BC0">
        <w:rPr>
          <w:lang w:val="en-US"/>
        </w:rPr>
        <w:t>8</w:t>
      </w:r>
      <w:r>
        <w:t xml:space="preserve">: </w:t>
      </w:r>
      <w:r>
        <w:rPr>
          <w:lang w:val="en-US"/>
        </w:rPr>
        <w:t>Event Detection and Reporting</w:t>
      </w:r>
      <w:r>
        <w:t xml:space="preserve"> Procedure for Deferred MT-LR</w:t>
      </w:r>
      <w:r>
        <w:rPr>
          <w:lang w:val="en-US"/>
        </w:rPr>
        <w:t xml:space="preserve"> </w:t>
      </w:r>
      <w:r w:rsidR="00010C13">
        <w:rPr>
          <w:lang w:val="en-US"/>
        </w:rPr>
        <w:t>and Configuration Signalling in Advance for DL-</w:t>
      </w:r>
      <w:r w:rsidR="004123F5">
        <w:rPr>
          <w:lang w:val="en-US"/>
        </w:rPr>
        <w:t>only</w:t>
      </w:r>
      <w:r w:rsidR="00010C13">
        <w:rPr>
          <w:lang w:val="en-US"/>
        </w:rPr>
        <w:t xml:space="preserve"> Positioning</w:t>
      </w:r>
      <w:r>
        <w:rPr>
          <w:lang w:val="en-US"/>
        </w:rPr>
        <w:t>.</w:t>
      </w:r>
    </w:p>
    <w:p w14:paraId="3B7A156A" w14:textId="4577E267" w:rsidR="00C13B03" w:rsidRDefault="00C13B03" w:rsidP="007F322C">
      <w:pPr>
        <w:rPr>
          <w:lang w:val="en-US"/>
        </w:rPr>
      </w:pPr>
    </w:p>
    <w:p w14:paraId="1AA8BA47" w14:textId="6D635740" w:rsidR="00A16E48" w:rsidRDefault="00A16E48" w:rsidP="00A16E48">
      <w:pPr>
        <w:pStyle w:val="TF"/>
        <w:spacing w:after="60"/>
        <w:rPr>
          <w:lang w:val="en-US"/>
        </w:rPr>
      </w:pPr>
      <w:r>
        <w:rPr>
          <w:lang w:val="en-US"/>
        </w:rPr>
        <w:t xml:space="preserve">Table </w:t>
      </w:r>
      <w:r w:rsidR="00F710E4">
        <w:rPr>
          <w:lang w:val="en-US"/>
        </w:rPr>
        <w:t>1</w:t>
      </w:r>
      <w:r w:rsidR="00731167">
        <w:rPr>
          <w:lang w:val="en-US"/>
        </w:rPr>
        <w:t>0</w:t>
      </w:r>
      <w:r>
        <w:rPr>
          <w:lang w:val="en-US"/>
        </w:rPr>
        <w:t xml:space="preserve">: </w:t>
      </w:r>
      <w:r>
        <w:rPr>
          <w:lang w:eastAsia="ko-KR"/>
        </w:rPr>
        <w:t>Latency for Deferred MT-LR Event Reporting with Configuration Signalling in Advance</w:t>
      </w:r>
      <w:r>
        <w:rPr>
          <w:lang w:val="en-US" w:eastAsia="ko-KR"/>
        </w:rPr>
        <w:t xml:space="preserve"> for DL-only </w:t>
      </w:r>
      <w:r w:rsidR="006D1545">
        <w:rPr>
          <w:lang w:val="en-US" w:eastAsia="ko-KR"/>
        </w:rPr>
        <w:t>Positioning</w:t>
      </w:r>
      <w:r>
        <w:rPr>
          <w:lang w:eastAsia="ko-KR"/>
        </w:rPr>
        <w:t>.</w:t>
      </w:r>
    </w:p>
    <w:tbl>
      <w:tblPr>
        <w:tblStyle w:val="TableGrid"/>
        <w:tblW w:w="9230" w:type="dxa"/>
        <w:jc w:val="center"/>
        <w:tblLook w:val="04A0" w:firstRow="1" w:lastRow="0" w:firstColumn="1" w:lastColumn="0" w:noHBand="0" w:noVBand="1"/>
      </w:tblPr>
      <w:tblGrid>
        <w:gridCol w:w="567"/>
        <w:gridCol w:w="2062"/>
        <w:gridCol w:w="1619"/>
        <w:gridCol w:w="1134"/>
        <w:gridCol w:w="3848"/>
      </w:tblGrid>
      <w:tr w:rsidR="00B45525" w:rsidRPr="004D32AE" w14:paraId="3B6C0B8A" w14:textId="77777777" w:rsidTr="0093103D">
        <w:trPr>
          <w:jc w:val="center"/>
        </w:trPr>
        <w:tc>
          <w:tcPr>
            <w:tcW w:w="2629" w:type="dxa"/>
            <w:gridSpan w:val="2"/>
          </w:tcPr>
          <w:p w14:paraId="7A9454E7" w14:textId="77777777" w:rsidR="00B45525" w:rsidRDefault="00B45525" w:rsidP="00B61C49">
            <w:pPr>
              <w:pStyle w:val="TAH"/>
            </w:pPr>
            <w:r>
              <w:t>Step</w:t>
            </w:r>
          </w:p>
        </w:tc>
        <w:tc>
          <w:tcPr>
            <w:tcW w:w="1619" w:type="dxa"/>
          </w:tcPr>
          <w:p w14:paraId="278A141C" w14:textId="77777777" w:rsidR="00B45525" w:rsidRPr="004D32AE" w:rsidRDefault="00B45525" w:rsidP="00B61C49">
            <w:pPr>
              <w:pStyle w:val="TAH"/>
            </w:pPr>
            <w:r>
              <w:t>Delay Component</w:t>
            </w:r>
          </w:p>
        </w:tc>
        <w:tc>
          <w:tcPr>
            <w:tcW w:w="1134" w:type="dxa"/>
          </w:tcPr>
          <w:p w14:paraId="7732491D" w14:textId="77777777" w:rsidR="00B45525" w:rsidRDefault="00B45525" w:rsidP="00B61C49">
            <w:pPr>
              <w:pStyle w:val="TAH"/>
              <w:rPr>
                <w:lang w:val="en-US"/>
              </w:rPr>
            </w:pPr>
            <w:r>
              <w:t>Delay Value</w:t>
            </w:r>
          </w:p>
          <w:p w14:paraId="31568870" w14:textId="5067B1E3" w:rsidR="00B45525" w:rsidRPr="00DD3F3F" w:rsidRDefault="00B45525" w:rsidP="00B61C49">
            <w:pPr>
              <w:pStyle w:val="TAH"/>
              <w:rPr>
                <w:lang w:val="en-US"/>
              </w:rPr>
            </w:pPr>
            <w:r>
              <w:rPr>
                <w:lang w:val="en-US"/>
              </w:rPr>
              <w:t>[ms]</w:t>
            </w:r>
          </w:p>
        </w:tc>
        <w:tc>
          <w:tcPr>
            <w:tcW w:w="3848" w:type="dxa"/>
          </w:tcPr>
          <w:p w14:paraId="781AE910" w14:textId="77777777" w:rsidR="00B45525" w:rsidRPr="004D32AE" w:rsidRDefault="00B45525" w:rsidP="00B61C49">
            <w:pPr>
              <w:pStyle w:val="TAH"/>
            </w:pPr>
            <w:r>
              <w:t>Comment</w:t>
            </w:r>
          </w:p>
        </w:tc>
      </w:tr>
      <w:tr w:rsidR="00B45525" w:rsidRPr="007A384E" w14:paraId="3ACA8B81" w14:textId="77777777" w:rsidTr="0093103D">
        <w:trPr>
          <w:jc w:val="center"/>
        </w:trPr>
        <w:tc>
          <w:tcPr>
            <w:tcW w:w="567" w:type="dxa"/>
          </w:tcPr>
          <w:p w14:paraId="3B03895F" w14:textId="77777777" w:rsidR="00B45525" w:rsidRPr="007A384E" w:rsidRDefault="00B45525" w:rsidP="00B61C49">
            <w:pPr>
              <w:pStyle w:val="TAL"/>
              <w:jc w:val="left"/>
              <w:rPr>
                <w:rFonts w:cs="Arial"/>
                <w:szCs w:val="18"/>
                <w:lang w:val="en-US"/>
              </w:rPr>
            </w:pPr>
            <w:r w:rsidRPr="007A384E">
              <w:rPr>
                <w:rFonts w:cs="Arial"/>
                <w:szCs w:val="18"/>
                <w:lang w:val="en-US"/>
              </w:rPr>
              <w:t>19a</w:t>
            </w:r>
            <w:r>
              <w:rPr>
                <w:rFonts w:cs="Arial"/>
                <w:szCs w:val="18"/>
                <w:lang w:val="en-US"/>
              </w:rPr>
              <w:t>.</w:t>
            </w:r>
          </w:p>
        </w:tc>
        <w:tc>
          <w:tcPr>
            <w:tcW w:w="2062" w:type="dxa"/>
          </w:tcPr>
          <w:p w14:paraId="11B9CBFE" w14:textId="77777777" w:rsidR="00B45525" w:rsidRPr="007A384E" w:rsidRDefault="00B45525" w:rsidP="00B61C49">
            <w:pPr>
              <w:pStyle w:val="TAL"/>
              <w:jc w:val="left"/>
              <w:rPr>
                <w:rFonts w:cs="Arial"/>
                <w:szCs w:val="18"/>
                <w:lang w:val="en-US"/>
              </w:rPr>
            </w:pPr>
            <w:r w:rsidRPr="007A384E">
              <w:rPr>
                <w:rFonts w:cs="Arial"/>
                <w:szCs w:val="18"/>
                <w:lang w:val="en-US"/>
              </w:rPr>
              <w:t>DL Measurements</w:t>
            </w:r>
          </w:p>
        </w:tc>
        <w:tc>
          <w:tcPr>
            <w:tcW w:w="1619" w:type="dxa"/>
          </w:tcPr>
          <w:p w14:paraId="1FD397E2" w14:textId="77777777" w:rsidR="00B45525" w:rsidRPr="007A384E" w:rsidRDefault="00B45525" w:rsidP="00B61C49">
            <w:pPr>
              <w:pStyle w:val="TAL"/>
              <w:jc w:val="left"/>
              <w:rPr>
                <w:rFonts w:cs="Arial"/>
                <w:szCs w:val="18"/>
                <w:lang w:val="en-US"/>
              </w:rPr>
            </w:pPr>
            <w:r w:rsidRPr="007A384E">
              <w:rPr>
                <w:rFonts w:cs="Arial"/>
                <w:szCs w:val="18"/>
                <w:lang w:val="en-US"/>
              </w:rPr>
              <w:t>T</w:t>
            </w:r>
            <w:r w:rsidRPr="007A384E">
              <w:rPr>
                <w:rFonts w:cs="Arial"/>
                <w:szCs w:val="18"/>
                <w:vertAlign w:val="subscript"/>
                <w:lang w:val="en-US"/>
              </w:rPr>
              <w:t>DL-Meas</w:t>
            </w:r>
          </w:p>
        </w:tc>
        <w:tc>
          <w:tcPr>
            <w:tcW w:w="1134" w:type="dxa"/>
          </w:tcPr>
          <w:p w14:paraId="13766CF4" w14:textId="77777777" w:rsidR="00B45525" w:rsidRPr="007A384E" w:rsidRDefault="00B45525" w:rsidP="00B61C49">
            <w:pPr>
              <w:pStyle w:val="TAL"/>
              <w:jc w:val="center"/>
              <w:rPr>
                <w:rFonts w:cs="Arial"/>
                <w:szCs w:val="18"/>
                <w:lang w:val="en-US"/>
              </w:rPr>
            </w:pPr>
            <w:r w:rsidRPr="007A384E">
              <w:rPr>
                <w:rFonts w:cs="Arial"/>
                <w:szCs w:val="18"/>
                <w:lang w:val="en-US"/>
              </w:rPr>
              <w:t>22</w:t>
            </w:r>
          </w:p>
        </w:tc>
        <w:tc>
          <w:tcPr>
            <w:tcW w:w="3848" w:type="dxa"/>
          </w:tcPr>
          <w:p w14:paraId="19C52288" w14:textId="05EB2027" w:rsidR="00B45525" w:rsidRPr="007A384E" w:rsidRDefault="00D56C76" w:rsidP="00B61C49">
            <w:pPr>
              <w:pStyle w:val="TAL"/>
              <w:jc w:val="left"/>
              <w:rPr>
                <w:rFonts w:cs="Arial"/>
                <w:szCs w:val="18"/>
                <w:lang w:val="en-US"/>
              </w:rPr>
            </w:pPr>
            <w:r>
              <w:rPr>
                <w:lang w:val="en-US"/>
              </w:rPr>
              <w:t xml:space="preserve">Table 1. </w:t>
            </w:r>
            <w:r w:rsidR="00B45525" w:rsidRPr="00E3329E">
              <w:t>PHY measurement time; best possible case [11].</w:t>
            </w:r>
          </w:p>
        </w:tc>
      </w:tr>
      <w:tr w:rsidR="003C12D1" w:rsidRPr="007A384E" w14:paraId="49270C92" w14:textId="77777777" w:rsidTr="0093103D">
        <w:trPr>
          <w:jc w:val="center"/>
        </w:trPr>
        <w:tc>
          <w:tcPr>
            <w:tcW w:w="567" w:type="dxa"/>
          </w:tcPr>
          <w:p w14:paraId="0756B460" w14:textId="77777777" w:rsidR="003C12D1" w:rsidRPr="007A384E" w:rsidRDefault="003C12D1" w:rsidP="003C12D1">
            <w:pPr>
              <w:pStyle w:val="TAL"/>
              <w:jc w:val="left"/>
              <w:rPr>
                <w:rFonts w:cs="Arial"/>
                <w:szCs w:val="18"/>
                <w:lang w:val="en-US"/>
              </w:rPr>
            </w:pPr>
            <w:r w:rsidRPr="007A384E">
              <w:rPr>
                <w:rFonts w:cs="Arial"/>
                <w:szCs w:val="18"/>
                <w:lang w:val="en-US"/>
              </w:rPr>
              <w:t>19c</w:t>
            </w:r>
            <w:r>
              <w:rPr>
                <w:rFonts w:cs="Arial"/>
                <w:szCs w:val="18"/>
                <w:lang w:val="en-US"/>
              </w:rPr>
              <w:t>.</w:t>
            </w:r>
          </w:p>
        </w:tc>
        <w:tc>
          <w:tcPr>
            <w:tcW w:w="2062" w:type="dxa"/>
          </w:tcPr>
          <w:p w14:paraId="2452788E" w14:textId="77777777" w:rsidR="003C12D1" w:rsidRPr="007A384E" w:rsidRDefault="003C12D1" w:rsidP="003C12D1">
            <w:pPr>
              <w:pStyle w:val="TAL"/>
              <w:jc w:val="left"/>
              <w:rPr>
                <w:rFonts w:cs="Arial"/>
                <w:szCs w:val="18"/>
                <w:lang w:val="en-US"/>
              </w:rPr>
            </w:pPr>
            <w:r w:rsidRPr="007A384E">
              <w:rPr>
                <w:rFonts w:cs="Arial"/>
                <w:szCs w:val="18"/>
                <w:lang w:val="en-US"/>
              </w:rPr>
              <w:t>Position Calculation</w:t>
            </w:r>
          </w:p>
        </w:tc>
        <w:tc>
          <w:tcPr>
            <w:tcW w:w="1619" w:type="dxa"/>
          </w:tcPr>
          <w:p w14:paraId="0AE7A379" w14:textId="67773D52" w:rsidR="003C12D1" w:rsidRPr="007A384E" w:rsidRDefault="003C12D1" w:rsidP="003C12D1">
            <w:pPr>
              <w:pStyle w:val="TAL"/>
              <w:jc w:val="left"/>
              <w:rPr>
                <w:rFonts w:cs="Arial"/>
                <w:szCs w:val="18"/>
                <w:lang w:val="en-US"/>
              </w:rPr>
            </w:pPr>
            <w:r w:rsidRPr="002D68B3">
              <w:t>T</w:t>
            </w:r>
            <w:r w:rsidRPr="002D68B3">
              <w:rPr>
                <w:vertAlign w:val="subscript"/>
              </w:rPr>
              <w:t>LMF-Calc</w:t>
            </w:r>
          </w:p>
        </w:tc>
        <w:tc>
          <w:tcPr>
            <w:tcW w:w="1134" w:type="dxa"/>
          </w:tcPr>
          <w:p w14:paraId="73772229" w14:textId="7B4512ED" w:rsidR="003C12D1" w:rsidRPr="007A384E" w:rsidRDefault="003C12D1" w:rsidP="003C12D1">
            <w:pPr>
              <w:pStyle w:val="TAL"/>
              <w:jc w:val="center"/>
              <w:rPr>
                <w:rFonts w:cs="Arial"/>
                <w:szCs w:val="18"/>
                <w:lang w:val="en-US"/>
              </w:rPr>
            </w:pPr>
            <w:r>
              <w:rPr>
                <w:lang w:val="en-US"/>
              </w:rPr>
              <w:t>2-30</w:t>
            </w:r>
          </w:p>
        </w:tc>
        <w:tc>
          <w:tcPr>
            <w:tcW w:w="3848" w:type="dxa"/>
          </w:tcPr>
          <w:p w14:paraId="40103752" w14:textId="65AFC1BF" w:rsidR="003C12D1" w:rsidRPr="007A384E" w:rsidRDefault="00FA70E6" w:rsidP="003C12D1">
            <w:pPr>
              <w:pStyle w:val="TAL"/>
              <w:jc w:val="left"/>
              <w:rPr>
                <w:rFonts w:cs="Arial"/>
                <w:szCs w:val="18"/>
                <w:lang w:val="en-US"/>
              </w:rPr>
            </w:pPr>
            <w:r>
              <w:rPr>
                <w:rFonts w:cs="Arial"/>
                <w:szCs w:val="18"/>
                <w:lang w:val="en-US"/>
              </w:rPr>
              <w:t xml:space="preserve">Table 1. </w:t>
            </w:r>
            <w:r w:rsidR="003C12D1" w:rsidRPr="009F26DD">
              <w:rPr>
                <w:rFonts w:cs="Arial"/>
                <w:szCs w:val="18"/>
                <w:lang w:val="en-US"/>
              </w:rPr>
              <w:t xml:space="preserve">Either 19c </w:t>
            </w:r>
            <w:r w:rsidR="003C12D1">
              <w:rPr>
                <w:rFonts w:cs="Arial"/>
                <w:szCs w:val="18"/>
                <w:lang w:val="en-US"/>
              </w:rPr>
              <w:t xml:space="preserve">(UE-based) </w:t>
            </w:r>
            <w:r w:rsidR="003C12D1" w:rsidRPr="009F26DD">
              <w:rPr>
                <w:rFonts w:cs="Arial"/>
                <w:szCs w:val="18"/>
                <w:lang w:val="en-US"/>
              </w:rPr>
              <w:t xml:space="preserve">or 23 </w:t>
            </w:r>
            <w:r w:rsidR="003C12D1">
              <w:rPr>
                <w:rFonts w:cs="Arial"/>
                <w:szCs w:val="18"/>
                <w:lang w:val="en-US"/>
              </w:rPr>
              <w:t xml:space="preserve">(UE-assisted) </w:t>
            </w:r>
            <w:r w:rsidR="003C12D1" w:rsidRPr="009F26DD">
              <w:rPr>
                <w:rFonts w:cs="Arial"/>
                <w:szCs w:val="18"/>
                <w:lang w:val="en-US"/>
              </w:rPr>
              <w:t xml:space="preserve">are </w:t>
            </w:r>
            <w:r w:rsidR="004123F5" w:rsidRPr="009F26DD">
              <w:rPr>
                <w:rFonts w:cs="Arial"/>
                <w:szCs w:val="18"/>
                <w:lang w:val="en-US"/>
              </w:rPr>
              <w:t>performed</w:t>
            </w:r>
            <w:r w:rsidR="003C12D1" w:rsidRPr="009F26DD">
              <w:rPr>
                <w:rFonts w:cs="Arial"/>
                <w:szCs w:val="18"/>
                <w:lang w:val="en-US"/>
              </w:rPr>
              <w:t>.</w:t>
            </w:r>
          </w:p>
        </w:tc>
      </w:tr>
      <w:tr w:rsidR="00B45525" w:rsidRPr="007A384E" w14:paraId="5C579525" w14:textId="77777777" w:rsidTr="0093103D">
        <w:trPr>
          <w:jc w:val="center"/>
        </w:trPr>
        <w:tc>
          <w:tcPr>
            <w:tcW w:w="567" w:type="dxa"/>
          </w:tcPr>
          <w:p w14:paraId="7A1A1753" w14:textId="77777777" w:rsidR="00B45525" w:rsidRPr="007A384E" w:rsidRDefault="00B45525" w:rsidP="00B61C49">
            <w:pPr>
              <w:pStyle w:val="TAL"/>
              <w:jc w:val="left"/>
              <w:rPr>
                <w:rFonts w:cs="Arial"/>
                <w:szCs w:val="18"/>
                <w:lang w:val="en-US"/>
              </w:rPr>
            </w:pPr>
            <w:r w:rsidRPr="007A384E">
              <w:rPr>
                <w:rFonts w:cs="Arial"/>
                <w:szCs w:val="18"/>
                <w:lang w:val="en-US"/>
              </w:rPr>
              <w:t>20</w:t>
            </w:r>
            <w:r>
              <w:rPr>
                <w:rFonts w:cs="Arial"/>
                <w:szCs w:val="18"/>
                <w:lang w:val="en-US"/>
              </w:rPr>
              <w:t>.</w:t>
            </w:r>
          </w:p>
        </w:tc>
        <w:tc>
          <w:tcPr>
            <w:tcW w:w="2062" w:type="dxa"/>
          </w:tcPr>
          <w:p w14:paraId="55FDC6A2" w14:textId="77777777" w:rsidR="00B45525" w:rsidRPr="007A384E" w:rsidRDefault="00B45525" w:rsidP="00B61C49">
            <w:pPr>
              <w:pStyle w:val="TAL"/>
              <w:jc w:val="left"/>
              <w:rPr>
                <w:rFonts w:cs="Arial"/>
                <w:szCs w:val="18"/>
                <w:lang w:val="en-US"/>
              </w:rPr>
            </w:pPr>
            <w:r w:rsidRPr="007A384E">
              <w:rPr>
                <w:rFonts w:cs="Arial"/>
                <w:szCs w:val="18"/>
                <w:lang w:val="en-US"/>
              </w:rPr>
              <w:t>Transition to RRC CONNECTED</w:t>
            </w:r>
          </w:p>
        </w:tc>
        <w:tc>
          <w:tcPr>
            <w:tcW w:w="1619" w:type="dxa"/>
          </w:tcPr>
          <w:p w14:paraId="03BA1BE2" w14:textId="77777777" w:rsidR="00B45525" w:rsidRPr="007A384E" w:rsidRDefault="00B45525" w:rsidP="00B61C49">
            <w:pPr>
              <w:pStyle w:val="TAL"/>
              <w:jc w:val="left"/>
              <w:rPr>
                <w:rFonts w:cs="Arial"/>
                <w:szCs w:val="18"/>
                <w:lang w:val="en-US"/>
              </w:rPr>
            </w:pPr>
            <w:r w:rsidRPr="007A384E">
              <w:rPr>
                <w:rFonts w:cs="Arial"/>
                <w:szCs w:val="18"/>
                <w:lang w:val="en-US"/>
              </w:rPr>
              <w:t>T</w:t>
            </w:r>
            <w:r w:rsidRPr="007A384E">
              <w:rPr>
                <w:rFonts w:cs="Arial"/>
                <w:szCs w:val="18"/>
                <w:vertAlign w:val="subscript"/>
                <w:lang w:val="en-US"/>
              </w:rPr>
              <w:t>RRCconnect</w:t>
            </w:r>
          </w:p>
        </w:tc>
        <w:tc>
          <w:tcPr>
            <w:tcW w:w="1134" w:type="dxa"/>
          </w:tcPr>
          <w:p w14:paraId="15CC5737" w14:textId="77777777" w:rsidR="00B45525" w:rsidRPr="007A384E" w:rsidRDefault="00B45525" w:rsidP="00B61C49">
            <w:pPr>
              <w:pStyle w:val="TAL"/>
              <w:jc w:val="center"/>
              <w:rPr>
                <w:rFonts w:cs="Arial"/>
                <w:szCs w:val="18"/>
                <w:lang w:val="en-US"/>
              </w:rPr>
            </w:pPr>
            <w:r w:rsidRPr="007A384E">
              <w:rPr>
                <w:rFonts w:cs="Arial"/>
                <w:szCs w:val="18"/>
                <w:lang w:val="en-US"/>
              </w:rPr>
              <w:t>15</w:t>
            </w:r>
          </w:p>
        </w:tc>
        <w:tc>
          <w:tcPr>
            <w:tcW w:w="3848" w:type="dxa"/>
          </w:tcPr>
          <w:p w14:paraId="70A3F0BE" w14:textId="2A5AE591" w:rsidR="00B45525" w:rsidRPr="007A384E" w:rsidRDefault="00D56C76" w:rsidP="00B61C49">
            <w:pPr>
              <w:pStyle w:val="TAL"/>
              <w:jc w:val="left"/>
              <w:rPr>
                <w:rFonts w:cs="Arial"/>
                <w:szCs w:val="18"/>
                <w:lang w:val="en-US"/>
              </w:rPr>
            </w:pPr>
            <w:r>
              <w:rPr>
                <w:rFonts w:cs="Arial"/>
                <w:szCs w:val="18"/>
                <w:lang w:val="en-US"/>
              </w:rPr>
              <w:t>Table 1.</w:t>
            </w:r>
          </w:p>
        </w:tc>
      </w:tr>
      <w:tr w:rsidR="0093103D" w:rsidRPr="007A384E" w14:paraId="301AF733" w14:textId="77777777" w:rsidTr="0093103D">
        <w:trPr>
          <w:jc w:val="center"/>
        </w:trPr>
        <w:tc>
          <w:tcPr>
            <w:tcW w:w="567" w:type="dxa"/>
            <w:vMerge w:val="restart"/>
          </w:tcPr>
          <w:p w14:paraId="27018A7A" w14:textId="77777777" w:rsidR="0093103D" w:rsidRPr="007A384E" w:rsidRDefault="0093103D" w:rsidP="0093103D">
            <w:pPr>
              <w:pStyle w:val="TAL"/>
              <w:jc w:val="left"/>
              <w:rPr>
                <w:rFonts w:cs="Arial"/>
                <w:szCs w:val="18"/>
                <w:lang w:val="en-US"/>
              </w:rPr>
            </w:pPr>
            <w:r w:rsidRPr="007A384E">
              <w:rPr>
                <w:rFonts w:cs="Arial"/>
                <w:szCs w:val="18"/>
                <w:lang w:val="en-US"/>
              </w:rPr>
              <w:t>21</w:t>
            </w:r>
            <w:r>
              <w:rPr>
                <w:rFonts w:cs="Arial"/>
                <w:szCs w:val="18"/>
                <w:lang w:val="en-US"/>
              </w:rPr>
              <w:t>.</w:t>
            </w:r>
          </w:p>
        </w:tc>
        <w:tc>
          <w:tcPr>
            <w:tcW w:w="2062" w:type="dxa"/>
            <w:vMerge w:val="restart"/>
          </w:tcPr>
          <w:p w14:paraId="012A4297" w14:textId="77777777" w:rsidR="0093103D" w:rsidRPr="007A384E" w:rsidRDefault="0093103D" w:rsidP="0093103D">
            <w:pPr>
              <w:pStyle w:val="TAL"/>
              <w:jc w:val="left"/>
              <w:rPr>
                <w:rFonts w:cs="Arial"/>
                <w:szCs w:val="18"/>
                <w:lang w:val="en-US"/>
              </w:rPr>
            </w:pPr>
            <w:r w:rsidRPr="007A384E">
              <w:rPr>
                <w:rFonts w:cs="Arial"/>
                <w:szCs w:val="18"/>
                <w:lang w:val="en-US"/>
              </w:rPr>
              <w:t>LCS Event Report</w:t>
            </w:r>
          </w:p>
        </w:tc>
        <w:tc>
          <w:tcPr>
            <w:tcW w:w="1619" w:type="dxa"/>
          </w:tcPr>
          <w:p w14:paraId="4D494D48" w14:textId="51B798EA" w:rsidR="0093103D" w:rsidRPr="007A384E" w:rsidRDefault="0093103D" w:rsidP="0093103D">
            <w:pPr>
              <w:pStyle w:val="TAL"/>
              <w:jc w:val="left"/>
              <w:rPr>
                <w:rFonts w:cs="Arial"/>
                <w:szCs w:val="18"/>
                <w:lang w:val="en-US"/>
              </w:rPr>
            </w:pPr>
            <w:r w:rsidRPr="00C44F12">
              <w:rPr>
                <w:bCs/>
                <w:iCs/>
              </w:rPr>
              <w:t>T</w:t>
            </w:r>
            <w:r w:rsidRPr="00AA34F5">
              <w:rPr>
                <w:bCs/>
                <w:iCs/>
                <w:vertAlign w:val="subscript"/>
              </w:rPr>
              <w:t>UEProc-LPPLocationRe</w:t>
            </w:r>
          </w:p>
        </w:tc>
        <w:tc>
          <w:tcPr>
            <w:tcW w:w="1134" w:type="dxa"/>
          </w:tcPr>
          <w:p w14:paraId="1026A65E" w14:textId="334860AC" w:rsidR="0093103D" w:rsidRPr="007A384E" w:rsidRDefault="0093103D" w:rsidP="0093103D">
            <w:pPr>
              <w:pStyle w:val="TAL"/>
              <w:jc w:val="center"/>
              <w:rPr>
                <w:rFonts w:cs="Arial"/>
                <w:szCs w:val="18"/>
                <w:lang w:val="en-US"/>
              </w:rPr>
            </w:pPr>
            <w:r>
              <w:rPr>
                <w:lang w:val="en-US"/>
              </w:rPr>
              <w:t>5</w:t>
            </w:r>
          </w:p>
        </w:tc>
        <w:tc>
          <w:tcPr>
            <w:tcW w:w="3848" w:type="dxa"/>
          </w:tcPr>
          <w:p w14:paraId="7D6894A2" w14:textId="1A6DF148" w:rsidR="0093103D" w:rsidRPr="007A384E" w:rsidRDefault="00163CD3" w:rsidP="0093103D">
            <w:pPr>
              <w:pStyle w:val="TAL"/>
              <w:jc w:val="left"/>
              <w:rPr>
                <w:rFonts w:cs="Arial"/>
                <w:szCs w:val="18"/>
                <w:lang w:val="en-US"/>
              </w:rPr>
            </w:pPr>
            <w:r>
              <w:rPr>
                <w:lang w:val="en-US"/>
              </w:rPr>
              <w:t xml:space="preserve">Table 1. </w:t>
            </w:r>
            <w:r w:rsidR="0093103D" w:rsidRPr="00A85E36">
              <w:rPr>
                <w:lang w:val="en-US"/>
              </w:rPr>
              <w:t xml:space="preserve">UE processing </w:t>
            </w:r>
            <w:r w:rsidR="0093103D">
              <w:rPr>
                <w:lang w:val="en-US"/>
              </w:rPr>
              <w:t xml:space="preserve">and encoding of </w:t>
            </w:r>
            <w:r w:rsidR="0093103D" w:rsidRPr="00A85E36">
              <w:rPr>
                <w:lang w:val="en-US"/>
              </w:rPr>
              <w:t>the LPP PDU.</w:t>
            </w:r>
          </w:p>
        </w:tc>
      </w:tr>
      <w:tr w:rsidR="003C12D1" w:rsidRPr="007A384E" w14:paraId="2FCD3785" w14:textId="77777777" w:rsidTr="0093103D">
        <w:trPr>
          <w:jc w:val="center"/>
        </w:trPr>
        <w:tc>
          <w:tcPr>
            <w:tcW w:w="567" w:type="dxa"/>
            <w:vMerge/>
          </w:tcPr>
          <w:p w14:paraId="158A2C2F" w14:textId="77777777" w:rsidR="003C12D1" w:rsidRPr="007A384E" w:rsidRDefault="003C12D1" w:rsidP="003C12D1">
            <w:pPr>
              <w:pStyle w:val="TAL"/>
              <w:jc w:val="left"/>
              <w:rPr>
                <w:rFonts w:cs="Arial"/>
                <w:szCs w:val="18"/>
                <w:lang w:val="en-US"/>
              </w:rPr>
            </w:pPr>
          </w:p>
        </w:tc>
        <w:tc>
          <w:tcPr>
            <w:tcW w:w="2062" w:type="dxa"/>
            <w:vMerge/>
          </w:tcPr>
          <w:p w14:paraId="70CDB394" w14:textId="77777777" w:rsidR="003C12D1" w:rsidRPr="007A384E" w:rsidRDefault="003C12D1" w:rsidP="003C12D1">
            <w:pPr>
              <w:pStyle w:val="TAL"/>
              <w:jc w:val="left"/>
              <w:rPr>
                <w:rFonts w:cs="Arial"/>
                <w:szCs w:val="18"/>
                <w:lang w:val="en-US"/>
              </w:rPr>
            </w:pPr>
          </w:p>
        </w:tc>
        <w:tc>
          <w:tcPr>
            <w:tcW w:w="1619" w:type="dxa"/>
          </w:tcPr>
          <w:p w14:paraId="1E6F30ED" w14:textId="3A7F15D2" w:rsidR="003C12D1" w:rsidRPr="007A384E" w:rsidRDefault="003C12D1" w:rsidP="003C12D1">
            <w:pPr>
              <w:pStyle w:val="TAL"/>
              <w:jc w:val="left"/>
              <w:rPr>
                <w:rFonts w:cs="Arial"/>
                <w:szCs w:val="18"/>
                <w:lang w:val="en-US"/>
              </w:rPr>
            </w:pPr>
            <w:r>
              <w:rPr>
                <w:lang w:val="en-US"/>
              </w:rPr>
              <w:t>T</w:t>
            </w:r>
            <w:r w:rsidRPr="00534033">
              <w:rPr>
                <w:vertAlign w:val="subscript"/>
                <w:lang w:val="en-US"/>
              </w:rPr>
              <w:t>LCS-Event</w:t>
            </w:r>
            <w:r>
              <w:rPr>
                <w:vertAlign w:val="subscript"/>
                <w:lang w:val="en-US"/>
              </w:rPr>
              <w:t>-Rep</w:t>
            </w:r>
          </w:p>
        </w:tc>
        <w:tc>
          <w:tcPr>
            <w:tcW w:w="1134" w:type="dxa"/>
          </w:tcPr>
          <w:p w14:paraId="2AB4A6D3" w14:textId="794CAE68" w:rsidR="003C12D1" w:rsidRPr="007A384E" w:rsidRDefault="003C12D1" w:rsidP="003C12D1">
            <w:pPr>
              <w:pStyle w:val="TAL"/>
              <w:jc w:val="center"/>
              <w:rPr>
                <w:rFonts w:cs="Arial"/>
                <w:szCs w:val="18"/>
                <w:lang w:val="en-US"/>
              </w:rPr>
            </w:pPr>
            <w:r>
              <w:rPr>
                <w:lang w:val="en-US"/>
              </w:rPr>
              <w:t>16-37.5</w:t>
            </w:r>
          </w:p>
        </w:tc>
        <w:tc>
          <w:tcPr>
            <w:tcW w:w="3848" w:type="dxa"/>
          </w:tcPr>
          <w:p w14:paraId="54508362" w14:textId="44B61DFD" w:rsidR="003C12D1" w:rsidRPr="007A384E" w:rsidRDefault="00163CD3" w:rsidP="003C12D1">
            <w:pPr>
              <w:pStyle w:val="TAL"/>
              <w:jc w:val="left"/>
              <w:rPr>
                <w:rFonts w:cs="Arial"/>
                <w:szCs w:val="18"/>
                <w:lang w:val="en-US"/>
              </w:rPr>
            </w:pPr>
            <w:r>
              <w:rPr>
                <w:rFonts w:cs="Arial"/>
                <w:szCs w:val="18"/>
                <w:lang w:val="en-US"/>
              </w:rPr>
              <w:t>Sec. 3.2.10.</w:t>
            </w:r>
          </w:p>
        </w:tc>
      </w:tr>
      <w:tr w:rsidR="003C12D1" w:rsidRPr="007A384E" w14:paraId="39C3995C" w14:textId="77777777" w:rsidTr="0093103D">
        <w:trPr>
          <w:trHeight w:val="428"/>
          <w:jc w:val="center"/>
        </w:trPr>
        <w:tc>
          <w:tcPr>
            <w:tcW w:w="567" w:type="dxa"/>
          </w:tcPr>
          <w:p w14:paraId="6ED7B8E3" w14:textId="77777777" w:rsidR="003C12D1" w:rsidRPr="007A384E" w:rsidRDefault="003C12D1" w:rsidP="003C12D1">
            <w:pPr>
              <w:pStyle w:val="TAL"/>
              <w:jc w:val="left"/>
              <w:rPr>
                <w:rFonts w:cs="Arial"/>
                <w:szCs w:val="18"/>
                <w:lang w:val="en-US"/>
              </w:rPr>
            </w:pPr>
            <w:r w:rsidRPr="007A384E">
              <w:rPr>
                <w:rFonts w:cs="Arial"/>
                <w:szCs w:val="18"/>
                <w:lang w:val="en-US"/>
              </w:rPr>
              <w:t>22</w:t>
            </w:r>
            <w:r>
              <w:rPr>
                <w:rFonts w:cs="Arial"/>
                <w:szCs w:val="18"/>
                <w:lang w:val="en-US"/>
              </w:rPr>
              <w:t>.</w:t>
            </w:r>
          </w:p>
        </w:tc>
        <w:tc>
          <w:tcPr>
            <w:tcW w:w="2062" w:type="dxa"/>
          </w:tcPr>
          <w:p w14:paraId="64DCD8EB" w14:textId="77777777" w:rsidR="003C12D1" w:rsidRPr="007A384E" w:rsidRDefault="003C12D1" w:rsidP="003C12D1">
            <w:pPr>
              <w:pStyle w:val="TAL"/>
              <w:jc w:val="left"/>
              <w:rPr>
                <w:rFonts w:cs="Arial"/>
                <w:szCs w:val="18"/>
                <w:lang w:val="en-US"/>
              </w:rPr>
            </w:pPr>
            <w:r w:rsidRPr="007A384E">
              <w:rPr>
                <w:rFonts w:cs="Arial"/>
                <w:szCs w:val="18"/>
                <w:lang w:val="en-US"/>
              </w:rPr>
              <w:t>LCS Event Report Acknowledgement</w:t>
            </w:r>
          </w:p>
        </w:tc>
        <w:tc>
          <w:tcPr>
            <w:tcW w:w="1619" w:type="dxa"/>
          </w:tcPr>
          <w:p w14:paraId="077AA457" w14:textId="409B9969" w:rsidR="003C12D1" w:rsidRPr="007A384E" w:rsidRDefault="003C12D1" w:rsidP="003C12D1">
            <w:pPr>
              <w:pStyle w:val="TAL"/>
              <w:jc w:val="left"/>
              <w:rPr>
                <w:rFonts w:cs="Arial"/>
                <w:szCs w:val="18"/>
                <w:lang w:val="en-US"/>
              </w:rPr>
            </w:pPr>
            <w:r>
              <w:rPr>
                <w:lang w:val="en-US"/>
              </w:rPr>
              <w:t>T</w:t>
            </w:r>
            <w:r w:rsidRPr="00534033">
              <w:rPr>
                <w:vertAlign w:val="subscript"/>
                <w:lang w:val="en-US"/>
              </w:rPr>
              <w:t>LCS-Event</w:t>
            </w:r>
            <w:r>
              <w:rPr>
                <w:vertAlign w:val="subscript"/>
                <w:lang w:val="en-US"/>
              </w:rPr>
              <w:t>-Ack</w:t>
            </w:r>
          </w:p>
        </w:tc>
        <w:tc>
          <w:tcPr>
            <w:tcW w:w="1134" w:type="dxa"/>
          </w:tcPr>
          <w:p w14:paraId="06FF3F7A" w14:textId="09FE2583" w:rsidR="003C12D1" w:rsidRPr="007A384E" w:rsidRDefault="003C12D1" w:rsidP="003C12D1">
            <w:pPr>
              <w:pStyle w:val="TAL"/>
              <w:jc w:val="center"/>
              <w:rPr>
                <w:rFonts w:cs="Arial"/>
                <w:szCs w:val="18"/>
                <w:lang w:val="en-US"/>
              </w:rPr>
            </w:pPr>
            <w:r>
              <w:rPr>
                <w:rFonts w:cs="Arial"/>
                <w:szCs w:val="18"/>
                <w:lang w:val="en-US"/>
              </w:rPr>
              <w:t>0</w:t>
            </w:r>
          </w:p>
        </w:tc>
        <w:tc>
          <w:tcPr>
            <w:tcW w:w="3848" w:type="dxa"/>
          </w:tcPr>
          <w:p w14:paraId="002F830F" w14:textId="32BA17C3" w:rsidR="003C12D1" w:rsidRPr="007A384E" w:rsidRDefault="00041E8B" w:rsidP="003C12D1">
            <w:pPr>
              <w:pStyle w:val="TAL"/>
              <w:jc w:val="left"/>
              <w:rPr>
                <w:rFonts w:cs="Arial"/>
                <w:szCs w:val="18"/>
                <w:lang w:val="en-US"/>
              </w:rPr>
            </w:pPr>
            <w:r>
              <w:rPr>
                <w:rFonts w:cs="Arial"/>
                <w:szCs w:val="18"/>
                <w:lang w:val="en-US"/>
              </w:rPr>
              <w:t xml:space="preserve">Sec. 3.2.11. </w:t>
            </w:r>
            <w:r w:rsidR="003C12D1">
              <w:rPr>
                <w:rFonts w:cs="Arial"/>
                <w:szCs w:val="18"/>
                <w:lang w:val="en-US"/>
              </w:rPr>
              <w:t>Not counted, since steps can be performed in parallel with 23.–25.</w:t>
            </w:r>
          </w:p>
        </w:tc>
      </w:tr>
      <w:tr w:rsidR="00B45525" w:rsidRPr="00217579" w14:paraId="0D59F50C" w14:textId="77777777" w:rsidTr="0093103D">
        <w:trPr>
          <w:trHeight w:val="250"/>
          <w:jc w:val="center"/>
        </w:trPr>
        <w:tc>
          <w:tcPr>
            <w:tcW w:w="567" w:type="dxa"/>
          </w:tcPr>
          <w:p w14:paraId="1FDF4022" w14:textId="77777777" w:rsidR="00B45525" w:rsidRPr="007A384E" w:rsidRDefault="00B45525" w:rsidP="00B61C49">
            <w:pPr>
              <w:pStyle w:val="TAL"/>
              <w:jc w:val="left"/>
              <w:rPr>
                <w:rFonts w:cs="Arial"/>
                <w:szCs w:val="18"/>
                <w:lang w:val="en-US"/>
              </w:rPr>
            </w:pPr>
            <w:r>
              <w:rPr>
                <w:rFonts w:cs="Arial"/>
                <w:szCs w:val="18"/>
                <w:lang w:val="en-US"/>
              </w:rPr>
              <w:t>23.</w:t>
            </w:r>
          </w:p>
        </w:tc>
        <w:tc>
          <w:tcPr>
            <w:tcW w:w="2062" w:type="dxa"/>
          </w:tcPr>
          <w:p w14:paraId="52AC14D1" w14:textId="77777777" w:rsidR="00B45525" w:rsidRPr="007A384E" w:rsidRDefault="00B45525" w:rsidP="00B61C49">
            <w:pPr>
              <w:pStyle w:val="TAL"/>
              <w:jc w:val="left"/>
              <w:rPr>
                <w:rFonts w:cs="Arial"/>
                <w:szCs w:val="18"/>
                <w:lang w:val="en-US"/>
              </w:rPr>
            </w:pPr>
            <w:r w:rsidRPr="007A384E">
              <w:rPr>
                <w:rFonts w:cs="Arial"/>
                <w:szCs w:val="18"/>
                <w:lang w:val="en-US"/>
              </w:rPr>
              <w:t>Position Calculation</w:t>
            </w:r>
          </w:p>
        </w:tc>
        <w:tc>
          <w:tcPr>
            <w:tcW w:w="1619" w:type="dxa"/>
          </w:tcPr>
          <w:p w14:paraId="2EA7862B" w14:textId="0B653651" w:rsidR="00B45525" w:rsidRPr="007A384E" w:rsidRDefault="003C12D1" w:rsidP="00B61C49">
            <w:pPr>
              <w:pStyle w:val="TAL"/>
              <w:jc w:val="left"/>
              <w:rPr>
                <w:rFonts w:cs="Arial"/>
                <w:szCs w:val="18"/>
                <w:lang w:val="en-US"/>
              </w:rPr>
            </w:pPr>
            <w:r w:rsidRPr="002D68B3">
              <w:t>T</w:t>
            </w:r>
            <w:r w:rsidRPr="002D68B3">
              <w:rPr>
                <w:vertAlign w:val="subscript"/>
              </w:rPr>
              <w:t>LMF-Calc</w:t>
            </w:r>
          </w:p>
        </w:tc>
        <w:tc>
          <w:tcPr>
            <w:tcW w:w="1134" w:type="dxa"/>
          </w:tcPr>
          <w:p w14:paraId="6BD2FD34" w14:textId="77777777" w:rsidR="00B45525" w:rsidRPr="00217579" w:rsidRDefault="00B45525" w:rsidP="00B61C49">
            <w:pPr>
              <w:pStyle w:val="TAL"/>
              <w:jc w:val="center"/>
              <w:rPr>
                <w:rFonts w:cs="Arial"/>
                <w:szCs w:val="18"/>
                <w:lang w:val="en-US"/>
              </w:rPr>
            </w:pPr>
            <w:r>
              <w:rPr>
                <w:rFonts w:cs="Arial"/>
                <w:szCs w:val="18"/>
                <w:lang w:val="en-US"/>
              </w:rPr>
              <w:t>0</w:t>
            </w:r>
          </w:p>
        </w:tc>
        <w:tc>
          <w:tcPr>
            <w:tcW w:w="3848" w:type="dxa"/>
          </w:tcPr>
          <w:p w14:paraId="3771370E" w14:textId="1CB7E777" w:rsidR="00B45525" w:rsidRPr="00217579" w:rsidRDefault="00B45525" w:rsidP="00B61C49">
            <w:pPr>
              <w:pStyle w:val="TAL"/>
              <w:rPr>
                <w:rFonts w:cs="Arial"/>
                <w:szCs w:val="18"/>
                <w:lang w:val="en-US"/>
              </w:rPr>
            </w:pPr>
            <w:r>
              <w:rPr>
                <w:rFonts w:cs="Arial"/>
                <w:szCs w:val="18"/>
                <w:lang w:val="en-US"/>
              </w:rPr>
              <w:t xml:space="preserve">Either 19c or 23 are </w:t>
            </w:r>
            <w:r w:rsidR="004123F5">
              <w:rPr>
                <w:rFonts w:cs="Arial"/>
                <w:szCs w:val="18"/>
                <w:lang w:val="en-US"/>
              </w:rPr>
              <w:t>performed</w:t>
            </w:r>
            <w:r>
              <w:rPr>
                <w:rFonts w:cs="Arial"/>
                <w:szCs w:val="18"/>
                <w:lang w:val="en-US"/>
              </w:rPr>
              <w:t>.</w:t>
            </w:r>
          </w:p>
        </w:tc>
      </w:tr>
      <w:tr w:rsidR="00706A15" w:rsidRPr="007A384E" w14:paraId="790E008A" w14:textId="77777777" w:rsidTr="0093103D">
        <w:trPr>
          <w:trHeight w:val="250"/>
          <w:jc w:val="center"/>
        </w:trPr>
        <w:tc>
          <w:tcPr>
            <w:tcW w:w="567" w:type="dxa"/>
          </w:tcPr>
          <w:p w14:paraId="4F1A827C" w14:textId="77777777" w:rsidR="00706A15" w:rsidRPr="007A384E" w:rsidRDefault="00706A15" w:rsidP="00706A15">
            <w:pPr>
              <w:pStyle w:val="TAL"/>
              <w:jc w:val="left"/>
              <w:rPr>
                <w:rFonts w:cs="Arial"/>
                <w:szCs w:val="18"/>
                <w:lang w:val="en-US"/>
              </w:rPr>
            </w:pPr>
            <w:r>
              <w:rPr>
                <w:lang w:val="en-US"/>
              </w:rPr>
              <w:t>24.</w:t>
            </w:r>
          </w:p>
        </w:tc>
        <w:tc>
          <w:tcPr>
            <w:tcW w:w="2062" w:type="dxa"/>
          </w:tcPr>
          <w:p w14:paraId="470CA092" w14:textId="77777777" w:rsidR="00706A15" w:rsidRPr="007A384E" w:rsidRDefault="00706A15" w:rsidP="00706A15">
            <w:pPr>
              <w:pStyle w:val="TAL"/>
              <w:jc w:val="left"/>
              <w:rPr>
                <w:rFonts w:cs="Arial"/>
                <w:szCs w:val="18"/>
                <w:lang w:val="en-US"/>
              </w:rPr>
            </w:pPr>
            <w:r>
              <w:rPr>
                <w:lang w:val="en-US"/>
              </w:rPr>
              <w:t>Nlmf Event Notify</w:t>
            </w:r>
          </w:p>
        </w:tc>
        <w:tc>
          <w:tcPr>
            <w:tcW w:w="1619" w:type="dxa"/>
          </w:tcPr>
          <w:p w14:paraId="4A78CC7E" w14:textId="3CDC615C" w:rsidR="00706A15" w:rsidRPr="007A384E" w:rsidRDefault="00706A15" w:rsidP="00706A15">
            <w:pPr>
              <w:pStyle w:val="TAL"/>
              <w:jc w:val="left"/>
              <w:rPr>
                <w:rFonts w:cs="Arial"/>
                <w:szCs w:val="18"/>
                <w:lang w:val="en-US"/>
              </w:rPr>
            </w:pPr>
            <w:r>
              <w:rPr>
                <w:lang w:val="en-US"/>
              </w:rPr>
              <w:t>T</w:t>
            </w:r>
            <w:r w:rsidRPr="00534033">
              <w:rPr>
                <w:vertAlign w:val="subscript"/>
                <w:lang w:val="en-US"/>
              </w:rPr>
              <w:t>LCS-Event</w:t>
            </w:r>
            <w:r>
              <w:rPr>
                <w:vertAlign w:val="subscript"/>
                <w:lang w:val="en-US"/>
              </w:rPr>
              <w:t>-Notify</w:t>
            </w:r>
          </w:p>
        </w:tc>
        <w:tc>
          <w:tcPr>
            <w:tcW w:w="1134" w:type="dxa"/>
          </w:tcPr>
          <w:p w14:paraId="1749D43E" w14:textId="42A12743" w:rsidR="00706A15" w:rsidRPr="007A384E" w:rsidRDefault="00706A15" w:rsidP="00706A15">
            <w:pPr>
              <w:pStyle w:val="TAL"/>
              <w:jc w:val="center"/>
              <w:rPr>
                <w:rFonts w:cs="Arial"/>
                <w:szCs w:val="18"/>
              </w:rPr>
            </w:pPr>
            <w:r>
              <w:rPr>
                <w:lang w:val="en-US"/>
              </w:rPr>
              <w:t>6-13</w:t>
            </w:r>
          </w:p>
        </w:tc>
        <w:tc>
          <w:tcPr>
            <w:tcW w:w="3848" w:type="dxa"/>
          </w:tcPr>
          <w:p w14:paraId="2FC02311" w14:textId="256DD885" w:rsidR="00706A15" w:rsidRPr="005A0E24" w:rsidRDefault="005A0E24" w:rsidP="00706A15">
            <w:pPr>
              <w:pStyle w:val="TAL"/>
              <w:rPr>
                <w:rFonts w:cs="Arial"/>
                <w:szCs w:val="18"/>
                <w:lang w:val="en-US"/>
              </w:rPr>
            </w:pPr>
            <w:r>
              <w:rPr>
                <w:rFonts w:cs="Arial"/>
                <w:szCs w:val="18"/>
                <w:lang w:val="en-US"/>
              </w:rPr>
              <w:t>Sec. 3.2.12.</w:t>
            </w:r>
          </w:p>
        </w:tc>
      </w:tr>
      <w:tr w:rsidR="00706A15" w:rsidRPr="007A384E" w14:paraId="5CDB0BA8" w14:textId="77777777" w:rsidTr="0093103D">
        <w:trPr>
          <w:trHeight w:val="250"/>
          <w:jc w:val="center"/>
        </w:trPr>
        <w:tc>
          <w:tcPr>
            <w:tcW w:w="567" w:type="dxa"/>
          </w:tcPr>
          <w:p w14:paraId="2937A545" w14:textId="77777777" w:rsidR="00706A15" w:rsidRPr="007A384E" w:rsidRDefault="00706A15" w:rsidP="00706A15">
            <w:pPr>
              <w:pStyle w:val="TAL"/>
              <w:jc w:val="left"/>
              <w:rPr>
                <w:rFonts w:cs="Arial"/>
                <w:szCs w:val="18"/>
                <w:lang w:val="en-US"/>
              </w:rPr>
            </w:pPr>
            <w:r>
              <w:rPr>
                <w:lang w:val="en-US"/>
              </w:rPr>
              <w:t>25.</w:t>
            </w:r>
          </w:p>
        </w:tc>
        <w:tc>
          <w:tcPr>
            <w:tcW w:w="2062" w:type="dxa"/>
          </w:tcPr>
          <w:p w14:paraId="56CC1AB6" w14:textId="77777777" w:rsidR="00706A15" w:rsidRPr="007A384E" w:rsidRDefault="00706A15" w:rsidP="00706A15">
            <w:pPr>
              <w:pStyle w:val="TAL"/>
              <w:jc w:val="left"/>
              <w:rPr>
                <w:rFonts w:cs="Arial"/>
                <w:szCs w:val="18"/>
                <w:lang w:val="en-US"/>
              </w:rPr>
            </w:pPr>
            <w:r>
              <w:rPr>
                <w:lang w:val="en-US"/>
              </w:rPr>
              <w:t>Service Response</w:t>
            </w:r>
          </w:p>
        </w:tc>
        <w:tc>
          <w:tcPr>
            <w:tcW w:w="1619" w:type="dxa"/>
          </w:tcPr>
          <w:p w14:paraId="6F299F5E" w14:textId="3FAFD455" w:rsidR="00706A15" w:rsidRPr="007A384E" w:rsidRDefault="00706A15" w:rsidP="00706A15">
            <w:pPr>
              <w:pStyle w:val="TAL"/>
              <w:jc w:val="left"/>
              <w:rPr>
                <w:rFonts w:cs="Arial"/>
                <w:szCs w:val="18"/>
                <w:lang w:val="en-US"/>
              </w:rPr>
            </w:pPr>
            <w:r>
              <w:rPr>
                <w:lang w:val="en-US"/>
              </w:rPr>
              <w:t>T</w:t>
            </w:r>
            <w:r w:rsidRPr="008A6D6A">
              <w:rPr>
                <w:vertAlign w:val="subscript"/>
                <w:lang w:val="en-US"/>
              </w:rPr>
              <w:t>LCS-Resp</w:t>
            </w:r>
          </w:p>
        </w:tc>
        <w:tc>
          <w:tcPr>
            <w:tcW w:w="1134" w:type="dxa"/>
          </w:tcPr>
          <w:p w14:paraId="2AD3BE87" w14:textId="3BD37BD2" w:rsidR="00706A15" w:rsidRPr="007A384E" w:rsidRDefault="00706A15" w:rsidP="00706A15">
            <w:pPr>
              <w:pStyle w:val="TAL"/>
              <w:jc w:val="center"/>
              <w:rPr>
                <w:rFonts w:cs="Arial"/>
                <w:szCs w:val="18"/>
              </w:rPr>
            </w:pPr>
            <w:r>
              <w:rPr>
                <w:lang w:val="en-US"/>
              </w:rPr>
              <w:t>6-13</w:t>
            </w:r>
          </w:p>
        </w:tc>
        <w:tc>
          <w:tcPr>
            <w:tcW w:w="3848" w:type="dxa"/>
          </w:tcPr>
          <w:p w14:paraId="1352718E" w14:textId="2B8D1823" w:rsidR="00706A15" w:rsidRPr="00220543" w:rsidRDefault="00220543" w:rsidP="00706A15">
            <w:pPr>
              <w:pStyle w:val="TAL"/>
              <w:rPr>
                <w:rFonts w:cs="Arial"/>
                <w:szCs w:val="18"/>
                <w:lang w:val="en-US"/>
              </w:rPr>
            </w:pPr>
            <w:r>
              <w:rPr>
                <w:rFonts w:cs="Arial"/>
                <w:szCs w:val="18"/>
                <w:lang w:val="en-US"/>
              </w:rPr>
              <w:t>Sec. 3.2.13.</w:t>
            </w:r>
          </w:p>
        </w:tc>
      </w:tr>
      <w:tr w:rsidR="00B45525" w:rsidRPr="007A384E" w14:paraId="5F7922AF" w14:textId="77777777" w:rsidTr="0093103D">
        <w:trPr>
          <w:jc w:val="center"/>
        </w:trPr>
        <w:tc>
          <w:tcPr>
            <w:tcW w:w="4248" w:type="dxa"/>
            <w:gridSpan w:val="3"/>
          </w:tcPr>
          <w:p w14:paraId="71936CC8" w14:textId="77777777" w:rsidR="00B45525" w:rsidRPr="007A384E" w:rsidRDefault="00B45525" w:rsidP="00B61C49">
            <w:pPr>
              <w:pStyle w:val="TAL"/>
              <w:jc w:val="right"/>
              <w:rPr>
                <w:rFonts w:cs="Arial"/>
                <w:szCs w:val="18"/>
                <w:lang w:val="en-US"/>
              </w:rPr>
            </w:pPr>
            <w:r w:rsidRPr="007A384E">
              <w:rPr>
                <w:rFonts w:cs="Arial"/>
                <w:szCs w:val="18"/>
                <w:lang w:val="en-US"/>
              </w:rPr>
              <w:t>Total:</w:t>
            </w:r>
          </w:p>
        </w:tc>
        <w:tc>
          <w:tcPr>
            <w:tcW w:w="1134" w:type="dxa"/>
          </w:tcPr>
          <w:p w14:paraId="3FC11B4F" w14:textId="3A97165E" w:rsidR="00B45525" w:rsidRPr="007A384E" w:rsidRDefault="00484E4F" w:rsidP="00B61C49">
            <w:pPr>
              <w:pStyle w:val="TAL"/>
              <w:jc w:val="center"/>
              <w:rPr>
                <w:rFonts w:cs="Arial"/>
                <w:b/>
                <w:bCs/>
                <w:szCs w:val="18"/>
                <w:lang w:val="en-US"/>
              </w:rPr>
            </w:pPr>
            <w:r>
              <w:rPr>
                <w:rFonts w:cs="Arial"/>
                <w:b/>
                <w:bCs/>
                <w:szCs w:val="18"/>
                <w:lang w:val="en-US"/>
              </w:rPr>
              <w:t>72-</w:t>
            </w:r>
            <w:r w:rsidR="00731D32">
              <w:rPr>
                <w:rFonts w:cs="Arial"/>
                <w:b/>
                <w:bCs/>
                <w:szCs w:val="18"/>
                <w:lang w:val="en-US"/>
              </w:rPr>
              <w:t>135.5</w:t>
            </w:r>
          </w:p>
        </w:tc>
        <w:tc>
          <w:tcPr>
            <w:tcW w:w="3848" w:type="dxa"/>
          </w:tcPr>
          <w:p w14:paraId="60EC2CA2" w14:textId="77777777" w:rsidR="00B45525" w:rsidRPr="007A384E" w:rsidRDefault="00B45525" w:rsidP="00B61C49">
            <w:pPr>
              <w:pStyle w:val="TAL"/>
              <w:jc w:val="left"/>
              <w:rPr>
                <w:rFonts w:cs="Arial"/>
                <w:szCs w:val="18"/>
                <w:lang w:val="en-US"/>
              </w:rPr>
            </w:pPr>
            <w:r w:rsidRPr="007A384E">
              <w:rPr>
                <w:rFonts w:cs="Arial"/>
                <w:szCs w:val="18"/>
                <w:lang w:val="en-US"/>
              </w:rPr>
              <w:t>DL-only Positioning</w:t>
            </w:r>
          </w:p>
        </w:tc>
      </w:tr>
    </w:tbl>
    <w:p w14:paraId="25799C13" w14:textId="698E7836" w:rsidR="00292B20" w:rsidRDefault="00292B20" w:rsidP="007F322C">
      <w:pPr>
        <w:rPr>
          <w:lang w:val="en-US"/>
        </w:rPr>
      </w:pPr>
    </w:p>
    <w:p w14:paraId="2A0ECB85" w14:textId="587B7269" w:rsidR="00333E84" w:rsidRDefault="001D1E2C" w:rsidP="00333E84">
      <w:pPr>
        <w:pStyle w:val="Heading4"/>
        <w:rPr>
          <w:lang w:eastAsia="ko-KR"/>
        </w:rPr>
      </w:pPr>
      <w:r>
        <w:rPr>
          <w:lang w:eastAsia="ko-KR"/>
        </w:rPr>
        <w:lastRenderedPageBreak/>
        <w:t>4</w:t>
      </w:r>
      <w:r w:rsidR="00333E84">
        <w:rPr>
          <w:lang w:eastAsia="ko-KR"/>
        </w:rPr>
        <w:t>.2.</w:t>
      </w:r>
      <w:r w:rsidR="000574C1">
        <w:rPr>
          <w:lang w:eastAsia="ko-KR"/>
        </w:rPr>
        <w:t>3</w:t>
      </w:r>
      <w:r w:rsidR="00333E84">
        <w:rPr>
          <w:lang w:eastAsia="ko-KR"/>
        </w:rPr>
        <w:t>.</w:t>
      </w:r>
      <w:r w:rsidR="000574C1">
        <w:rPr>
          <w:lang w:eastAsia="ko-KR"/>
        </w:rPr>
        <w:t>2</w:t>
      </w:r>
      <w:r w:rsidR="00333E84">
        <w:rPr>
          <w:lang w:eastAsia="ko-KR"/>
        </w:rPr>
        <w:tab/>
        <w:t>Configuration Signalling in Advance and LSS for Processing Location Reports</w:t>
      </w:r>
    </w:p>
    <w:p w14:paraId="4DB6F9A7" w14:textId="1C3F59A4" w:rsidR="00604093" w:rsidRDefault="00923ED2" w:rsidP="003058AC">
      <w:pPr>
        <w:jc w:val="left"/>
        <w:rPr>
          <w:lang w:eastAsia="ko-KR"/>
        </w:rPr>
      </w:pPr>
      <w:r>
        <w:rPr>
          <w:lang w:eastAsia="ko-KR"/>
        </w:rPr>
        <w:t xml:space="preserve">As shown in section </w:t>
      </w:r>
      <w:r w:rsidR="00DC4D25">
        <w:rPr>
          <w:lang w:eastAsia="ko-KR"/>
        </w:rPr>
        <w:t>4</w:t>
      </w:r>
      <w:r w:rsidR="003058AC">
        <w:rPr>
          <w:lang w:eastAsia="ko-KR"/>
        </w:rPr>
        <w:t xml:space="preserve">.1, location server functionality in the RAN can significantly reduce the positioning procedure latency. This </w:t>
      </w:r>
      <w:r w:rsidR="005D05CD">
        <w:rPr>
          <w:lang w:eastAsia="ko-KR"/>
        </w:rPr>
        <w:t xml:space="preserve">would then also reduce the end-to-end latency. </w:t>
      </w:r>
    </w:p>
    <w:p w14:paraId="150EDADE" w14:textId="707C7AF8" w:rsidR="00D146C1" w:rsidRDefault="0049755D" w:rsidP="0049755D">
      <w:pPr>
        <w:jc w:val="left"/>
      </w:pPr>
      <w:r>
        <w:t>As discussed in [</w:t>
      </w:r>
      <w:r w:rsidR="00DC4D25">
        <w:t>9</w:t>
      </w:r>
      <w:r>
        <w:t xml:space="preserve">], in order to reduce latency and better support NR positioning a </w:t>
      </w:r>
      <w:r w:rsidRPr="00EE5A12">
        <w:t>"</w:t>
      </w:r>
      <w:r>
        <w:t>full</w:t>
      </w:r>
      <w:r w:rsidRPr="00EE5A12">
        <w:t>"</w:t>
      </w:r>
      <w:r>
        <w:t xml:space="preserve"> location server functionality would not necessarily be required in the RAN. The RAN location server functionality could be restricted to radio related coordination and signalling as well as to position calculation. In order to distinguish this reduced NG-RAN location server from an LMC considered in Rel-16</w:t>
      </w:r>
      <w:r w:rsidR="004426DA">
        <w:t xml:space="preserve"> [8]</w:t>
      </w:r>
      <w:r>
        <w:t xml:space="preserve">, the term </w:t>
      </w:r>
      <w:r w:rsidRPr="00EE5A12">
        <w:t>"</w:t>
      </w:r>
      <w:r w:rsidRPr="00082A94">
        <w:t xml:space="preserve">Location </w:t>
      </w:r>
      <w:r>
        <w:t>S</w:t>
      </w:r>
      <w:r w:rsidRPr="00082A94">
        <w:t xml:space="preserve">erver </w:t>
      </w:r>
      <w:r>
        <w:t>S</w:t>
      </w:r>
      <w:r w:rsidRPr="00082A94">
        <w:t>urrogate</w:t>
      </w:r>
      <w:r w:rsidRPr="00EE5A12">
        <w:t>"</w:t>
      </w:r>
      <w:r w:rsidRPr="00082A94">
        <w:t xml:space="preserve"> (LSS)</w:t>
      </w:r>
      <w:r>
        <w:t xml:space="preserve"> </w:t>
      </w:r>
      <w:r w:rsidR="00E752D3">
        <w:t>was proposed in [</w:t>
      </w:r>
      <w:r w:rsidR="004426DA">
        <w:t>9</w:t>
      </w:r>
      <w:r w:rsidR="00E752D3">
        <w:t>]</w:t>
      </w:r>
      <w:r>
        <w:t>.</w:t>
      </w:r>
    </w:p>
    <w:p w14:paraId="6FC060C0" w14:textId="5823B75A" w:rsidR="00CB6E0B" w:rsidRDefault="00E223BC" w:rsidP="00CB6E0B">
      <w:pPr>
        <w:jc w:val="left"/>
      </w:pPr>
      <w:r>
        <w:t xml:space="preserve">The </w:t>
      </w:r>
      <w:r w:rsidR="00001ABC">
        <w:t xml:space="preserve">baseline </w:t>
      </w:r>
      <w:r w:rsidR="004123F5">
        <w:t>positioning</w:t>
      </w:r>
      <w:r>
        <w:t xml:space="preserve"> procedure with LSS </w:t>
      </w:r>
      <w:r w:rsidR="004B482E">
        <w:t xml:space="preserve">suitable for a Defererd MT-LR </w:t>
      </w:r>
      <w:r>
        <w:t xml:space="preserve">is shown in Figure </w:t>
      </w:r>
      <w:r w:rsidR="0076510C">
        <w:t>10</w:t>
      </w:r>
      <w:r>
        <w:t xml:space="preserve">. </w:t>
      </w:r>
      <w:r w:rsidR="00085864">
        <w:t xml:space="preserve">The Location Preparation Phase </w:t>
      </w:r>
      <w:r w:rsidR="00297985">
        <w:t>steps are</w:t>
      </w:r>
      <w:r w:rsidR="00085864">
        <w:t xml:space="preserve"> the same as for </w:t>
      </w:r>
      <w:r w:rsidR="00297985">
        <w:t xml:space="preserve">the baseline positioning procedure in Figure </w:t>
      </w:r>
      <w:r w:rsidR="0076510C">
        <w:t>3</w:t>
      </w:r>
      <w:r w:rsidR="00297985">
        <w:t xml:space="preserve"> with one addition. </w:t>
      </w:r>
      <w:r w:rsidR="004A6CEB">
        <w:t xml:space="preserve">At Step </w:t>
      </w:r>
      <w:r w:rsidR="00F63615">
        <w:t>i.</w:t>
      </w:r>
      <w:r w:rsidR="0076510C">
        <w:t xml:space="preserve"> (sho</w:t>
      </w:r>
      <w:r w:rsidR="004123F5">
        <w:t>w</w:t>
      </w:r>
      <w:r w:rsidR="0076510C">
        <w:t>n in blue)</w:t>
      </w:r>
      <w:r w:rsidR="004A6CEB">
        <w:t xml:space="preserve">, the </w:t>
      </w:r>
      <w:r w:rsidR="004A6CEB" w:rsidRPr="007B239F">
        <w:t>LMF assigns the LSS in the</w:t>
      </w:r>
      <w:r w:rsidR="004A6CEB">
        <w:t xml:space="preserve"> </w:t>
      </w:r>
      <w:r w:rsidR="004A6CEB" w:rsidRPr="007B239F">
        <w:t xml:space="preserve">serving gNB and provides </w:t>
      </w:r>
      <w:r w:rsidR="004A6CEB">
        <w:t>required location context to the LSS</w:t>
      </w:r>
      <w:r w:rsidR="00F63615">
        <w:t xml:space="preserve"> in an NRPPa </w:t>
      </w:r>
      <w:r w:rsidR="000D35A7">
        <w:t>LSS Assignment Request message</w:t>
      </w:r>
      <w:r w:rsidR="004A6CEB">
        <w:t xml:space="preserve">. The location context may include the </w:t>
      </w:r>
      <w:r w:rsidR="004A6CEB" w:rsidRPr="007B239F">
        <w:t>DL</w:t>
      </w:r>
      <w:r w:rsidR="004A6CEB">
        <w:t>-</w:t>
      </w:r>
      <w:r w:rsidR="004A6CEB" w:rsidRPr="007B239F">
        <w:t>PRS</w:t>
      </w:r>
      <w:r w:rsidR="004A6CEB">
        <w:t xml:space="preserve"> and </w:t>
      </w:r>
      <w:r w:rsidR="004A6CEB" w:rsidRPr="007B239F">
        <w:t>UL</w:t>
      </w:r>
      <w:r w:rsidR="004A6CEB">
        <w:t>-</w:t>
      </w:r>
      <w:r w:rsidR="004A6CEB" w:rsidRPr="007B239F">
        <w:t xml:space="preserve">SRS configurations </w:t>
      </w:r>
      <w:r w:rsidR="004A6CEB">
        <w:t>and</w:t>
      </w:r>
      <w:r w:rsidR="004A6CEB" w:rsidRPr="007B239F">
        <w:t xml:space="preserve"> </w:t>
      </w:r>
      <w:r w:rsidR="004A6CEB">
        <w:t xml:space="preserve">an address of the </w:t>
      </w:r>
      <w:r w:rsidR="004A6CEB" w:rsidRPr="007B239F">
        <w:t>external client</w:t>
      </w:r>
      <w:r w:rsidR="00675440">
        <w:t xml:space="preserve"> (e.g., IP address)</w:t>
      </w:r>
      <w:r w:rsidR="004A6CEB">
        <w:t>.</w:t>
      </w:r>
      <w:r w:rsidR="00E64C81">
        <w:t xml:space="preserve"> If the </w:t>
      </w:r>
      <w:r w:rsidR="00654CCA">
        <w:t xml:space="preserve">LSS can accept the request it returns a NRPPa LSS Assignment Response message to the LMF. </w:t>
      </w:r>
      <w:r w:rsidR="00CF1ECB">
        <w:t>Positioning event handling is the</w:t>
      </w:r>
      <w:r w:rsidR="007A5BA8">
        <w:t>n</w:t>
      </w:r>
      <w:r w:rsidR="00CF1ECB">
        <w:t xml:space="preserve"> coordinated by the LSS. </w:t>
      </w:r>
      <w:r w:rsidR="004A6CEB">
        <w:t xml:space="preserve">If the LSS assignment is successful, the UE and TRP location reports would be sent to the LSS as shown by Steps </w:t>
      </w:r>
      <w:r w:rsidR="00D10911">
        <w:t>14</w:t>
      </w:r>
      <w:r w:rsidR="004A6CEB">
        <w:t xml:space="preserve"> and </w:t>
      </w:r>
      <w:r w:rsidR="00CF1ECB">
        <w:t>1</w:t>
      </w:r>
      <w:r w:rsidR="00D10911">
        <w:t>5</w:t>
      </w:r>
      <w:r w:rsidR="004A6CEB">
        <w:t xml:space="preserve"> in </w:t>
      </w:r>
      <w:r w:rsidR="004A6CEB" w:rsidRPr="007B3413">
        <w:t xml:space="preserve">Figure </w:t>
      </w:r>
      <w:r w:rsidR="00D10911">
        <w:t>10, respectively</w:t>
      </w:r>
      <w:r w:rsidR="00C4360C">
        <w:t xml:space="preserve"> (e.g., as indicated to the UE at </w:t>
      </w:r>
      <w:r w:rsidR="00B03985">
        <w:t>Step 11)</w:t>
      </w:r>
      <w:r w:rsidR="004A6CEB" w:rsidRPr="007B3413">
        <w:t>.</w:t>
      </w:r>
      <w:r w:rsidR="004A6CEB">
        <w:t xml:space="preserve"> The messages can be the same LPP and NRPPa messages as defined in Rel-16 but transported in RRC and XnAP transfer message</w:t>
      </w:r>
      <w:r w:rsidR="00CF1ECB">
        <w:t>s</w:t>
      </w:r>
      <w:r w:rsidR="004A6CEB">
        <w:t>, respectively</w:t>
      </w:r>
      <w:r w:rsidR="00963166">
        <w:t xml:space="preserve"> [8]</w:t>
      </w:r>
      <w:r w:rsidR="00CE75AF">
        <w:t xml:space="preserve">. </w:t>
      </w:r>
      <w:r w:rsidR="006D764D">
        <w:t xml:space="preserve">For an deferred MT-LR, the LSS </w:t>
      </w:r>
      <w:r w:rsidR="00970D93">
        <w:t>w</w:t>
      </w:r>
      <w:r w:rsidR="006D764D">
        <w:t xml:space="preserve">ould </w:t>
      </w:r>
      <w:r w:rsidR="00B70E24">
        <w:t xml:space="preserve">also </w:t>
      </w:r>
      <w:r w:rsidR="006D764D">
        <w:t xml:space="preserve">receive the LCS Event Reports as shown in Figure </w:t>
      </w:r>
      <w:r w:rsidR="00970D93">
        <w:t>9</w:t>
      </w:r>
      <w:r w:rsidR="006D764D">
        <w:t xml:space="preserve"> and </w:t>
      </w:r>
      <w:r w:rsidR="00CE75AF">
        <w:t xml:space="preserve">instigates the positioning procedure in Figure </w:t>
      </w:r>
      <w:r w:rsidR="00970D93">
        <w:t>10, Steps 7-16</w:t>
      </w:r>
      <w:r w:rsidR="00CE75AF">
        <w:t xml:space="preserve">. </w:t>
      </w:r>
      <w:r w:rsidR="00970D93">
        <w:t>The other steps 1-11,</w:t>
      </w:r>
      <w:r w:rsidR="00C42705">
        <w:t xml:space="preserve"> ii (location preparation phase) would have been executed at part A of the procedure (Figure 5; </w:t>
      </w:r>
      <w:r w:rsidR="009A59CF">
        <w:t xml:space="preserve">e.g., </w:t>
      </w:r>
      <w:r w:rsidR="00C42705">
        <w:t xml:space="preserve">Step 13). </w:t>
      </w:r>
      <w:r w:rsidR="004A6CEB">
        <w:t xml:space="preserve">In case of UE-assisted mode, the LSS would calculate the UE location and provide the result to the external client via user plane as shown in Step </w:t>
      </w:r>
      <w:r w:rsidR="006D764D">
        <w:t>25</w:t>
      </w:r>
      <w:r w:rsidR="00CB6E0B">
        <w:t xml:space="preserve"> in Figure </w:t>
      </w:r>
      <w:r w:rsidR="00C42705">
        <w:t>9</w:t>
      </w:r>
      <w:r w:rsidR="00CB6E0B">
        <w:t>. Once the Location Execution Phase is completed, the LSS assignment would be released by sending a</w:t>
      </w:r>
      <w:r w:rsidR="00C42705">
        <w:t>n</w:t>
      </w:r>
      <w:r w:rsidR="00CB6E0B">
        <w:t xml:space="preserve"> NRPPa Assignment Release message to the LMF (not shown).</w:t>
      </w:r>
    </w:p>
    <w:p w14:paraId="14913277" w14:textId="5C796FC8" w:rsidR="007D57EF" w:rsidRPr="007D57EF" w:rsidRDefault="0016117A" w:rsidP="005D020A">
      <w:pPr>
        <w:jc w:val="left"/>
      </w:pPr>
      <w:r>
        <w:t xml:space="preserve">Mobility can be supported similar to an LMC as </w:t>
      </w:r>
      <w:r w:rsidR="008C29FD">
        <w:t xml:space="preserve">already </w:t>
      </w:r>
      <w:r>
        <w:t>discussed in [</w:t>
      </w:r>
      <w:r w:rsidR="00C42705">
        <w:t>15</w:t>
      </w:r>
      <w:r>
        <w:t>].</w:t>
      </w:r>
      <w:r w:rsidR="008475C3">
        <w:t xml:space="preserve"> </w:t>
      </w:r>
      <w:r w:rsidR="007D57EF" w:rsidRPr="007D57EF">
        <w:t xml:space="preserve">The LSS </w:t>
      </w:r>
      <w:r w:rsidR="007D57EF">
        <w:t xml:space="preserve">can </w:t>
      </w:r>
      <w:r w:rsidR="007D57EF" w:rsidRPr="007D57EF">
        <w:t>remain in the original serving gNB</w:t>
      </w:r>
      <w:r w:rsidR="007D57EF">
        <w:t xml:space="preserve">. The </w:t>
      </w:r>
      <w:r w:rsidR="007D57EF" w:rsidRPr="007D57EF">
        <w:t xml:space="preserve">UL </w:t>
      </w:r>
      <w:r w:rsidR="0088793C">
        <w:t>m</w:t>
      </w:r>
      <w:r w:rsidR="007D57EF" w:rsidRPr="007D57EF">
        <w:t>easurements from neighbo</w:t>
      </w:r>
      <w:r w:rsidR="001956AC">
        <w:t>u</w:t>
      </w:r>
      <w:r w:rsidR="007D57EF" w:rsidRPr="007D57EF">
        <w:t>r gNBs</w:t>
      </w:r>
      <w:r w:rsidR="000C59D8">
        <w:t>/TRPs</w:t>
      </w:r>
      <w:r w:rsidR="007D57EF" w:rsidRPr="007D57EF">
        <w:t xml:space="preserve"> </w:t>
      </w:r>
      <w:r w:rsidR="007D57EF">
        <w:t>can be</w:t>
      </w:r>
      <w:r w:rsidR="007D57EF" w:rsidRPr="007D57EF">
        <w:t xml:space="preserve"> sent to the original serving gNB and LSS</w:t>
      </w:r>
      <w:r w:rsidR="00CB265F">
        <w:t>.</w:t>
      </w:r>
      <w:r w:rsidR="007D57EF" w:rsidRPr="007D57EF">
        <w:t xml:space="preserve"> For UL LPP message</w:t>
      </w:r>
      <w:r w:rsidR="00BA17EE">
        <w:t>s</w:t>
      </w:r>
      <w:r w:rsidR="007D57EF" w:rsidRPr="007D57EF">
        <w:t xml:space="preserve">, </w:t>
      </w:r>
      <w:r w:rsidR="008E2688">
        <w:t xml:space="preserve">the </w:t>
      </w:r>
      <w:r w:rsidR="00EC7BBA">
        <w:t xml:space="preserve">current serving gNB can forward the LPP messages to the </w:t>
      </w:r>
      <w:r w:rsidR="00A8599E">
        <w:t>original serving gNB</w:t>
      </w:r>
      <w:r w:rsidR="0085784D">
        <w:t>/LSS</w:t>
      </w:r>
      <w:r w:rsidR="00A8599E">
        <w:t xml:space="preserve"> ("anchor</w:t>
      </w:r>
      <w:r w:rsidR="0085784D">
        <w:t xml:space="preserve"> LSS</w:t>
      </w:r>
      <w:r w:rsidR="00A8599E">
        <w:t>") using XnAP</w:t>
      </w:r>
      <w:r w:rsidR="00994CB4">
        <w:t xml:space="preserve"> (e.g., t</w:t>
      </w:r>
      <w:r w:rsidR="00994CB4" w:rsidRPr="007D57EF">
        <w:t>he UE can include the original serving gNB</w:t>
      </w:r>
      <w:r w:rsidR="00A56074">
        <w:t>/LSS</w:t>
      </w:r>
      <w:r w:rsidR="00994CB4" w:rsidRPr="007D57EF">
        <w:t xml:space="preserve"> ID in the RRC transfer message</w:t>
      </w:r>
      <w:r w:rsidR="00994CB4">
        <w:t>).</w:t>
      </w:r>
      <w:r w:rsidR="008E151E">
        <w:t xml:space="preserve"> </w:t>
      </w:r>
      <w:r w:rsidR="007D57EF" w:rsidRPr="007D57EF">
        <w:t>For DL LPP message</w:t>
      </w:r>
      <w:r w:rsidR="008E151E">
        <w:t>s</w:t>
      </w:r>
      <w:r w:rsidR="007D57EF" w:rsidRPr="007D57EF">
        <w:t>, the LSS needs to be kept updated with the ID of the current serving gNB</w:t>
      </w:r>
      <w:r w:rsidR="00A56074">
        <w:t>/LSS</w:t>
      </w:r>
      <w:r w:rsidR="007D57EF" w:rsidRPr="007D57EF">
        <w:t xml:space="preserve"> which will enable the LSS to send a DL LPP message to the current serving gNB using XnAP for forwarding to the UE using RRC.</w:t>
      </w:r>
      <w:r w:rsidR="008E151E">
        <w:t xml:space="preserve"> </w:t>
      </w:r>
      <w:r w:rsidR="00495D39">
        <w:t xml:space="preserve">Alternatively, LSS relocation can </w:t>
      </w:r>
      <w:r w:rsidR="00153F8F">
        <w:t>be defined</w:t>
      </w:r>
      <w:r w:rsidR="00495D39">
        <w:t xml:space="preserve"> by moving the location context from the old serving gNB to the new one.</w:t>
      </w:r>
    </w:p>
    <w:p w14:paraId="2D89D07D" w14:textId="51B22037" w:rsidR="00696EF5" w:rsidRPr="00F93719" w:rsidRDefault="0085784D" w:rsidP="0049755D">
      <w:pPr>
        <w:rPr>
          <w:lang w:val="en-US"/>
        </w:rPr>
      </w:pPr>
      <w:r>
        <w:t>The latency for the MT-LR Event reportin</w:t>
      </w:r>
      <w:r w:rsidR="008F720F">
        <w:t xml:space="preserve">g phase is summarized in Table </w:t>
      </w:r>
      <w:r w:rsidR="00F93719">
        <w:t>1</w:t>
      </w:r>
      <w:r w:rsidR="00316BDE">
        <w:t>1</w:t>
      </w:r>
      <w:r w:rsidR="008F720F">
        <w:t xml:space="preserve"> below.</w:t>
      </w:r>
      <w:r w:rsidR="00F93719" w:rsidRPr="00F93719">
        <w:rPr>
          <w:lang w:val="en-US"/>
        </w:rPr>
        <w:t xml:space="preserve"> </w:t>
      </w:r>
      <w:r w:rsidR="00F93719">
        <w:rPr>
          <w:lang w:val="en-US"/>
        </w:rPr>
        <w:t>(Note, these latencies are end-to-end latencies and include also the assumed PHY measurement time (see Table 1)).</w:t>
      </w:r>
    </w:p>
    <w:p w14:paraId="3D18B06C" w14:textId="6B8F25F3" w:rsidR="008B1400" w:rsidRDefault="008B1400" w:rsidP="00604093">
      <w:pPr>
        <w:rPr>
          <w:lang w:eastAsia="ko-KR"/>
        </w:rPr>
      </w:pPr>
    </w:p>
    <w:p w14:paraId="587447C0" w14:textId="16E1A43A" w:rsidR="001D7C3A" w:rsidRDefault="001D7C3A" w:rsidP="001D7C3A">
      <w:pPr>
        <w:pStyle w:val="NO"/>
        <w:jc w:val="left"/>
        <w:rPr>
          <w:lang w:eastAsia="ko-KR"/>
        </w:rPr>
      </w:pPr>
      <w:r w:rsidRPr="00056102">
        <w:rPr>
          <w:b/>
          <w:bCs/>
          <w:lang w:eastAsia="ko-KR"/>
        </w:rPr>
        <w:t xml:space="preserve">Observation </w:t>
      </w:r>
      <w:r w:rsidR="00BF3004">
        <w:rPr>
          <w:b/>
          <w:bCs/>
          <w:lang w:val="en-US" w:eastAsia="ko-KR"/>
        </w:rPr>
        <w:t>5</w:t>
      </w:r>
      <w:r w:rsidRPr="00056102">
        <w:rPr>
          <w:b/>
          <w:bCs/>
          <w:lang w:eastAsia="ko-KR"/>
        </w:rPr>
        <w:t>:</w:t>
      </w:r>
      <w:r>
        <w:rPr>
          <w:lang w:eastAsia="ko-KR"/>
        </w:rPr>
        <w:t xml:space="preserve"> An end-to-end latency target of 100 ms can</w:t>
      </w:r>
      <w:r>
        <w:rPr>
          <w:lang w:val="en-US" w:eastAsia="ko-KR"/>
        </w:rPr>
        <w:t xml:space="preserve"> </w:t>
      </w:r>
      <w:r>
        <w:rPr>
          <w:lang w:eastAsia="ko-KR"/>
        </w:rPr>
        <w:t xml:space="preserve">be achieved </w:t>
      </w:r>
      <w:r w:rsidRPr="00A16E48">
        <w:rPr>
          <w:lang w:eastAsia="ko-KR"/>
        </w:rPr>
        <w:t xml:space="preserve">for </w:t>
      </w:r>
      <w:r>
        <w:rPr>
          <w:lang w:val="en-US" w:eastAsia="ko-KR"/>
        </w:rPr>
        <w:t xml:space="preserve">an </w:t>
      </w:r>
      <w:r w:rsidRPr="00A16E48">
        <w:rPr>
          <w:lang w:eastAsia="ko-KR"/>
        </w:rPr>
        <w:t xml:space="preserve">Deferred MT-LR </w:t>
      </w:r>
      <w:r>
        <w:rPr>
          <w:lang w:val="en-US" w:eastAsia="ko-KR"/>
        </w:rPr>
        <w:t>with c</w:t>
      </w:r>
      <w:r w:rsidRPr="00A16E48">
        <w:rPr>
          <w:lang w:eastAsia="ko-KR"/>
        </w:rPr>
        <w:t xml:space="preserve">onfiguration </w:t>
      </w:r>
      <w:r>
        <w:rPr>
          <w:lang w:val="en-US" w:eastAsia="ko-KR"/>
        </w:rPr>
        <w:t>s</w:t>
      </w:r>
      <w:r w:rsidRPr="00A16E48">
        <w:rPr>
          <w:lang w:eastAsia="ko-KR"/>
        </w:rPr>
        <w:t xml:space="preserve">ignalling in </w:t>
      </w:r>
      <w:r>
        <w:rPr>
          <w:lang w:val="en-US" w:eastAsia="ko-KR"/>
        </w:rPr>
        <w:t>a</w:t>
      </w:r>
      <w:r w:rsidRPr="00A16E48">
        <w:rPr>
          <w:lang w:eastAsia="ko-KR"/>
        </w:rPr>
        <w:t xml:space="preserve">dvance </w:t>
      </w:r>
      <w:r>
        <w:rPr>
          <w:lang w:val="en-US" w:eastAsia="ko-KR"/>
        </w:rPr>
        <w:t xml:space="preserve">and with an LSS in the RAN </w:t>
      </w:r>
      <w:r w:rsidRPr="00A16E48">
        <w:rPr>
          <w:lang w:eastAsia="ko-KR"/>
        </w:rPr>
        <w:t xml:space="preserve">for </w:t>
      </w:r>
      <w:r w:rsidR="004C54B0">
        <w:rPr>
          <w:lang w:val="en-US" w:eastAsia="ko-KR"/>
        </w:rPr>
        <w:t>all</w:t>
      </w:r>
      <w:r w:rsidRPr="00A16E48">
        <w:rPr>
          <w:lang w:eastAsia="ko-KR"/>
        </w:rPr>
        <w:t xml:space="preserve"> </w:t>
      </w:r>
      <w:r w:rsidR="004C54B0">
        <w:rPr>
          <w:lang w:val="en-US" w:eastAsia="ko-KR"/>
        </w:rPr>
        <w:t xml:space="preserve">Rel-16 </w:t>
      </w:r>
      <w:r w:rsidR="008236F6">
        <w:rPr>
          <w:lang w:val="en-US" w:eastAsia="ko-KR"/>
        </w:rPr>
        <w:t xml:space="preserve">NR </w:t>
      </w:r>
      <w:r>
        <w:rPr>
          <w:lang w:val="en-US" w:eastAsia="ko-KR"/>
        </w:rPr>
        <w:t>p</w:t>
      </w:r>
      <w:r w:rsidRPr="00A16E48">
        <w:rPr>
          <w:lang w:eastAsia="ko-KR"/>
        </w:rPr>
        <w:t xml:space="preserve">ositioning </w:t>
      </w:r>
      <w:r w:rsidR="004C54B0">
        <w:rPr>
          <w:lang w:val="en-US" w:eastAsia="ko-KR"/>
        </w:rPr>
        <w:t xml:space="preserve">methods </w:t>
      </w:r>
      <w:r>
        <w:rPr>
          <w:lang w:val="en-US" w:eastAsia="ko-KR"/>
        </w:rPr>
        <w:t xml:space="preserve">and with the best case assumptions; however, this target latency </w:t>
      </w:r>
      <w:r w:rsidR="004123F5">
        <w:rPr>
          <w:lang w:val="en-US" w:eastAsia="ko-KR"/>
        </w:rPr>
        <w:t>cannot</w:t>
      </w:r>
      <w:r>
        <w:rPr>
          <w:lang w:val="en-US" w:eastAsia="ko-KR"/>
        </w:rPr>
        <w:t xml:space="preserve"> be achieved for the worst case assumptions</w:t>
      </w:r>
      <w:r>
        <w:rPr>
          <w:lang w:eastAsia="ko-KR"/>
        </w:rPr>
        <w:t>.</w:t>
      </w:r>
    </w:p>
    <w:p w14:paraId="6DAFDE1A" w14:textId="055CE971" w:rsidR="001D7C3A" w:rsidRDefault="001D7C3A" w:rsidP="00604093">
      <w:pPr>
        <w:rPr>
          <w:lang w:eastAsia="ko-KR"/>
        </w:rPr>
      </w:pPr>
    </w:p>
    <w:p w14:paraId="372353B6" w14:textId="3D012F49" w:rsidR="005D05CD" w:rsidRPr="004A2A67" w:rsidRDefault="004A2A67" w:rsidP="004A2A67">
      <w:pPr>
        <w:pStyle w:val="TF"/>
        <w:spacing w:after="60"/>
        <w:rPr>
          <w:lang w:val="en-US"/>
        </w:rPr>
      </w:pPr>
      <w:r>
        <w:rPr>
          <w:lang w:val="en-US"/>
        </w:rPr>
        <w:t xml:space="preserve">Table </w:t>
      </w:r>
      <w:r w:rsidR="00F93719">
        <w:rPr>
          <w:lang w:val="en-US"/>
        </w:rPr>
        <w:t>1</w:t>
      </w:r>
      <w:r w:rsidR="00316BDE">
        <w:rPr>
          <w:lang w:val="en-US"/>
        </w:rPr>
        <w:t>1</w:t>
      </w:r>
      <w:r>
        <w:rPr>
          <w:lang w:val="en-US"/>
        </w:rPr>
        <w:t xml:space="preserve">: </w:t>
      </w:r>
      <w:r>
        <w:rPr>
          <w:lang w:eastAsia="ko-KR"/>
        </w:rPr>
        <w:t>Latency for Deferred MT-LR Event Reporting with Configuration Signalling in Advance</w:t>
      </w:r>
      <w:r>
        <w:rPr>
          <w:lang w:val="en-US" w:eastAsia="ko-KR"/>
        </w:rPr>
        <w:t xml:space="preserve"> and LSS</w:t>
      </w:r>
      <w:r>
        <w:rPr>
          <w:lang w:eastAsia="ko-KR"/>
        </w:rPr>
        <w:t>.</w:t>
      </w:r>
    </w:p>
    <w:tbl>
      <w:tblPr>
        <w:tblStyle w:val="TableGrid"/>
        <w:tblW w:w="0" w:type="auto"/>
        <w:jc w:val="center"/>
        <w:tblLayout w:type="fixed"/>
        <w:tblLook w:val="04A0" w:firstRow="1" w:lastRow="0" w:firstColumn="1" w:lastColumn="0" w:noHBand="0" w:noVBand="1"/>
      </w:tblPr>
      <w:tblGrid>
        <w:gridCol w:w="705"/>
        <w:gridCol w:w="3259"/>
        <w:gridCol w:w="1418"/>
        <w:gridCol w:w="1276"/>
        <w:gridCol w:w="1417"/>
      </w:tblGrid>
      <w:tr w:rsidR="00C160F4" w14:paraId="7F77360F" w14:textId="77777777" w:rsidTr="00B61C49">
        <w:trPr>
          <w:jc w:val="center"/>
        </w:trPr>
        <w:tc>
          <w:tcPr>
            <w:tcW w:w="3964" w:type="dxa"/>
            <w:gridSpan w:val="2"/>
          </w:tcPr>
          <w:p w14:paraId="770677FD" w14:textId="77777777" w:rsidR="00C160F4" w:rsidRDefault="00C160F4" w:rsidP="00B61C49">
            <w:pPr>
              <w:pStyle w:val="TAH"/>
            </w:pPr>
            <w:r>
              <w:t>Step</w:t>
            </w:r>
          </w:p>
        </w:tc>
        <w:tc>
          <w:tcPr>
            <w:tcW w:w="1418" w:type="dxa"/>
          </w:tcPr>
          <w:p w14:paraId="4E362AA8" w14:textId="77777777" w:rsidR="00C160F4" w:rsidRPr="004D32AE" w:rsidRDefault="00C160F4" w:rsidP="00B61C49">
            <w:pPr>
              <w:pStyle w:val="TAH"/>
            </w:pPr>
            <w:r>
              <w:t>Delay Component</w:t>
            </w:r>
          </w:p>
        </w:tc>
        <w:tc>
          <w:tcPr>
            <w:tcW w:w="1276" w:type="dxa"/>
          </w:tcPr>
          <w:p w14:paraId="0F0F51B7" w14:textId="77777777" w:rsidR="00C160F4" w:rsidRPr="00DD3F3F" w:rsidRDefault="00C160F4" w:rsidP="00B61C49">
            <w:pPr>
              <w:pStyle w:val="TAH"/>
              <w:rPr>
                <w:lang w:val="en-US"/>
              </w:rPr>
            </w:pPr>
            <w:r>
              <w:rPr>
                <w:lang w:val="en-US"/>
              </w:rPr>
              <w:t>Delay Value [ms]</w:t>
            </w:r>
          </w:p>
        </w:tc>
        <w:tc>
          <w:tcPr>
            <w:tcW w:w="1417" w:type="dxa"/>
          </w:tcPr>
          <w:p w14:paraId="59BE956C" w14:textId="77777777" w:rsidR="00C160F4" w:rsidRDefault="00C160F4" w:rsidP="00B61C49">
            <w:pPr>
              <w:pStyle w:val="TAH"/>
              <w:rPr>
                <w:lang w:val="en-US"/>
              </w:rPr>
            </w:pPr>
            <w:r>
              <w:rPr>
                <w:lang w:val="en-US"/>
              </w:rPr>
              <w:t>Reference</w:t>
            </w:r>
          </w:p>
        </w:tc>
      </w:tr>
      <w:tr w:rsidR="00C160F4" w14:paraId="6ABE5B8D" w14:textId="77777777" w:rsidTr="00B61C49">
        <w:trPr>
          <w:jc w:val="center"/>
        </w:trPr>
        <w:tc>
          <w:tcPr>
            <w:tcW w:w="705" w:type="dxa"/>
          </w:tcPr>
          <w:p w14:paraId="1B61D7E2" w14:textId="77777777" w:rsidR="00C160F4" w:rsidRPr="004D32AE" w:rsidRDefault="00C160F4" w:rsidP="00B61C49">
            <w:pPr>
              <w:pStyle w:val="TAL"/>
              <w:jc w:val="left"/>
              <w:rPr>
                <w:lang w:val="en-US"/>
              </w:rPr>
            </w:pPr>
            <w:r>
              <w:rPr>
                <w:lang w:val="en-US"/>
              </w:rPr>
              <w:t>20.</w:t>
            </w:r>
          </w:p>
        </w:tc>
        <w:tc>
          <w:tcPr>
            <w:tcW w:w="3259" w:type="dxa"/>
          </w:tcPr>
          <w:p w14:paraId="13A3CB73" w14:textId="77777777" w:rsidR="00C160F4" w:rsidRDefault="00C160F4" w:rsidP="00B61C49">
            <w:pPr>
              <w:pStyle w:val="TAL"/>
              <w:jc w:val="left"/>
              <w:rPr>
                <w:lang w:val="en-US"/>
              </w:rPr>
            </w:pPr>
            <w:r>
              <w:rPr>
                <w:lang w:val="en-US"/>
              </w:rPr>
              <w:t>Transition to RRC CONNECTED</w:t>
            </w:r>
          </w:p>
        </w:tc>
        <w:tc>
          <w:tcPr>
            <w:tcW w:w="1418" w:type="dxa"/>
          </w:tcPr>
          <w:p w14:paraId="0DC0C629" w14:textId="77777777" w:rsidR="00C160F4" w:rsidRPr="00453417" w:rsidRDefault="00C160F4" w:rsidP="00B61C49">
            <w:pPr>
              <w:pStyle w:val="TAL"/>
              <w:jc w:val="left"/>
              <w:rPr>
                <w:lang w:val="en-US"/>
              </w:rPr>
            </w:pPr>
            <w:r>
              <w:rPr>
                <w:lang w:val="en-US"/>
              </w:rPr>
              <w:t>T</w:t>
            </w:r>
            <w:r w:rsidRPr="002D0839">
              <w:rPr>
                <w:vertAlign w:val="subscript"/>
                <w:lang w:val="en-US"/>
              </w:rPr>
              <w:t>RRC</w:t>
            </w:r>
            <w:r>
              <w:rPr>
                <w:vertAlign w:val="subscript"/>
                <w:lang w:val="en-US"/>
              </w:rPr>
              <w:t>c</w:t>
            </w:r>
            <w:r w:rsidRPr="00C05006">
              <w:rPr>
                <w:vertAlign w:val="subscript"/>
                <w:lang w:val="en-US"/>
              </w:rPr>
              <w:t>onnect</w:t>
            </w:r>
          </w:p>
        </w:tc>
        <w:tc>
          <w:tcPr>
            <w:tcW w:w="1276" w:type="dxa"/>
          </w:tcPr>
          <w:p w14:paraId="377EBC08" w14:textId="77777777" w:rsidR="00C160F4" w:rsidRPr="00453417" w:rsidRDefault="00C160F4" w:rsidP="00B61C49">
            <w:pPr>
              <w:pStyle w:val="TAL"/>
              <w:jc w:val="center"/>
              <w:rPr>
                <w:lang w:val="en-US"/>
              </w:rPr>
            </w:pPr>
            <w:r>
              <w:rPr>
                <w:lang w:val="en-US"/>
              </w:rPr>
              <w:t>15</w:t>
            </w:r>
          </w:p>
        </w:tc>
        <w:tc>
          <w:tcPr>
            <w:tcW w:w="1417" w:type="dxa"/>
          </w:tcPr>
          <w:p w14:paraId="14004E09" w14:textId="3D74679E" w:rsidR="00C160F4" w:rsidRDefault="00C160F4" w:rsidP="00B61C49">
            <w:pPr>
              <w:pStyle w:val="TAL"/>
              <w:jc w:val="left"/>
              <w:rPr>
                <w:lang w:val="en-US"/>
              </w:rPr>
            </w:pPr>
            <w:r>
              <w:rPr>
                <w:lang w:val="en-US"/>
              </w:rPr>
              <w:t>Table</w:t>
            </w:r>
            <w:r w:rsidR="0090668B">
              <w:rPr>
                <w:lang w:val="en-US"/>
              </w:rPr>
              <w:t xml:space="preserve"> 1</w:t>
            </w:r>
          </w:p>
        </w:tc>
      </w:tr>
      <w:tr w:rsidR="00C160F4" w14:paraId="2218CE13" w14:textId="77777777" w:rsidTr="00B61C49">
        <w:trPr>
          <w:jc w:val="center"/>
        </w:trPr>
        <w:tc>
          <w:tcPr>
            <w:tcW w:w="705" w:type="dxa"/>
          </w:tcPr>
          <w:p w14:paraId="23CB177A" w14:textId="77777777" w:rsidR="00C160F4" w:rsidRDefault="00C160F4" w:rsidP="00B61C49">
            <w:pPr>
              <w:pStyle w:val="TAL"/>
              <w:jc w:val="left"/>
              <w:rPr>
                <w:lang w:val="en-US"/>
              </w:rPr>
            </w:pPr>
            <w:r>
              <w:rPr>
                <w:lang w:val="en-US"/>
              </w:rPr>
              <w:t>21.</w:t>
            </w:r>
          </w:p>
        </w:tc>
        <w:tc>
          <w:tcPr>
            <w:tcW w:w="3259" w:type="dxa"/>
          </w:tcPr>
          <w:p w14:paraId="41506256" w14:textId="77777777" w:rsidR="00C160F4" w:rsidRDefault="00C160F4" w:rsidP="00B61C49">
            <w:pPr>
              <w:pStyle w:val="TAL"/>
              <w:jc w:val="left"/>
              <w:rPr>
                <w:lang w:val="en-US"/>
              </w:rPr>
            </w:pPr>
            <w:r>
              <w:rPr>
                <w:lang w:val="en-US"/>
              </w:rPr>
              <w:t>LCS Event Report</w:t>
            </w:r>
          </w:p>
        </w:tc>
        <w:tc>
          <w:tcPr>
            <w:tcW w:w="1418" w:type="dxa"/>
          </w:tcPr>
          <w:p w14:paraId="43D94DDD" w14:textId="77777777" w:rsidR="00C160F4" w:rsidRDefault="00C160F4" w:rsidP="00B61C49">
            <w:pPr>
              <w:pStyle w:val="TAL"/>
              <w:jc w:val="left"/>
              <w:rPr>
                <w:lang w:val="en-US"/>
              </w:rPr>
            </w:pPr>
            <w:r>
              <w:rPr>
                <w:lang w:val="en-US"/>
              </w:rPr>
              <w:t>T</w:t>
            </w:r>
            <w:r w:rsidRPr="00534033">
              <w:rPr>
                <w:vertAlign w:val="subscript"/>
                <w:lang w:val="en-US"/>
              </w:rPr>
              <w:t>LCS-Event</w:t>
            </w:r>
            <w:r>
              <w:rPr>
                <w:vertAlign w:val="subscript"/>
                <w:lang w:val="en-US"/>
              </w:rPr>
              <w:t>-Rep</w:t>
            </w:r>
          </w:p>
        </w:tc>
        <w:tc>
          <w:tcPr>
            <w:tcW w:w="1276" w:type="dxa"/>
          </w:tcPr>
          <w:p w14:paraId="028D0236" w14:textId="04DA434A" w:rsidR="00C160F4" w:rsidRDefault="005E5927" w:rsidP="00B61C49">
            <w:pPr>
              <w:pStyle w:val="TAL"/>
              <w:jc w:val="center"/>
              <w:rPr>
                <w:lang w:val="en-US"/>
              </w:rPr>
            </w:pPr>
            <w:r>
              <w:rPr>
                <w:lang w:val="en-US"/>
              </w:rPr>
              <w:t>9-14.5</w:t>
            </w:r>
          </w:p>
        </w:tc>
        <w:tc>
          <w:tcPr>
            <w:tcW w:w="1417" w:type="dxa"/>
          </w:tcPr>
          <w:p w14:paraId="769A8CCF" w14:textId="5FFBBB03" w:rsidR="00C160F4" w:rsidRDefault="00C160F4" w:rsidP="00B61C49">
            <w:pPr>
              <w:pStyle w:val="TAL"/>
              <w:jc w:val="left"/>
              <w:rPr>
                <w:lang w:val="en-US"/>
              </w:rPr>
            </w:pPr>
            <w:r>
              <w:rPr>
                <w:lang w:val="en-US"/>
              </w:rPr>
              <w:t xml:space="preserve">Sec. </w:t>
            </w:r>
            <w:r w:rsidR="00A40701">
              <w:rPr>
                <w:lang w:val="en-US"/>
              </w:rPr>
              <w:t>3</w:t>
            </w:r>
            <w:r>
              <w:rPr>
                <w:lang w:val="en-US"/>
              </w:rPr>
              <w:t>.2.10</w:t>
            </w:r>
          </w:p>
        </w:tc>
      </w:tr>
      <w:tr w:rsidR="00C160F4" w14:paraId="2DA04FBC" w14:textId="77777777" w:rsidTr="00B61C49">
        <w:trPr>
          <w:jc w:val="center"/>
        </w:trPr>
        <w:tc>
          <w:tcPr>
            <w:tcW w:w="705" w:type="dxa"/>
          </w:tcPr>
          <w:p w14:paraId="2CA67676" w14:textId="77777777" w:rsidR="00C160F4" w:rsidRDefault="00C160F4" w:rsidP="00B61C49">
            <w:pPr>
              <w:pStyle w:val="TAL"/>
              <w:jc w:val="left"/>
              <w:rPr>
                <w:lang w:val="en-US"/>
              </w:rPr>
            </w:pPr>
            <w:r>
              <w:rPr>
                <w:lang w:val="en-US"/>
              </w:rPr>
              <w:t>22.</w:t>
            </w:r>
          </w:p>
        </w:tc>
        <w:tc>
          <w:tcPr>
            <w:tcW w:w="3259" w:type="dxa"/>
          </w:tcPr>
          <w:p w14:paraId="091B5241" w14:textId="77777777" w:rsidR="00C160F4" w:rsidRDefault="00C160F4" w:rsidP="00B61C49">
            <w:pPr>
              <w:pStyle w:val="TAL"/>
              <w:jc w:val="left"/>
              <w:rPr>
                <w:lang w:val="en-US"/>
              </w:rPr>
            </w:pPr>
            <w:r w:rsidRPr="002B30CC">
              <w:rPr>
                <w:lang w:val="en-US"/>
              </w:rPr>
              <w:t>LCS</w:t>
            </w:r>
            <w:r>
              <w:rPr>
                <w:lang w:val="en-US"/>
              </w:rPr>
              <w:t xml:space="preserve"> </w:t>
            </w:r>
            <w:r w:rsidRPr="002B30CC">
              <w:rPr>
                <w:lang w:val="en-US"/>
              </w:rPr>
              <w:t>Event</w:t>
            </w:r>
            <w:r>
              <w:rPr>
                <w:lang w:val="en-US"/>
              </w:rPr>
              <w:t xml:space="preserve"> </w:t>
            </w:r>
            <w:r w:rsidRPr="002B30CC">
              <w:rPr>
                <w:lang w:val="en-US"/>
              </w:rPr>
              <w:t>Report Acknowledgement</w:t>
            </w:r>
          </w:p>
        </w:tc>
        <w:tc>
          <w:tcPr>
            <w:tcW w:w="1418" w:type="dxa"/>
          </w:tcPr>
          <w:p w14:paraId="782F42BB" w14:textId="77777777" w:rsidR="00C160F4" w:rsidRDefault="00C160F4" w:rsidP="00B61C49">
            <w:pPr>
              <w:pStyle w:val="TAL"/>
              <w:jc w:val="left"/>
              <w:rPr>
                <w:lang w:val="en-US"/>
              </w:rPr>
            </w:pPr>
            <w:r>
              <w:rPr>
                <w:lang w:val="en-US"/>
              </w:rPr>
              <w:t>T</w:t>
            </w:r>
            <w:r w:rsidRPr="00534033">
              <w:rPr>
                <w:vertAlign w:val="subscript"/>
                <w:lang w:val="en-US"/>
              </w:rPr>
              <w:t>LCS-Event</w:t>
            </w:r>
            <w:r>
              <w:rPr>
                <w:vertAlign w:val="subscript"/>
                <w:lang w:val="en-US"/>
              </w:rPr>
              <w:t>-Ack</w:t>
            </w:r>
          </w:p>
        </w:tc>
        <w:tc>
          <w:tcPr>
            <w:tcW w:w="1276" w:type="dxa"/>
          </w:tcPr>
          <w:p w14:paraId="481FE5D6" w14:textId="0BC083D1" w:rsidR="00C160F4" w:rsidRDefault="008C4B37" w:rsidP="00B61C49">
            <w:pPr>
              <w:pStyle w:val="TAL"/>
              <w:jc w:val="center"/>
              <w:rPr>
                <w:lang w:val="en-US"/>
              </w:rPr>
            </w:pPr>
            <w:r>
              <w:rPr>
                <w:lang w:val="en-US"/>
              </w:rPr>
              <w:t>12-14.5</w:t>
            </w:r>
          </w:p>
        </w:tc>
        <w:tc>
          <w:tcPr>
            <w:tcW w:w="1417" w:type="dxa"/>
          </w:tcPr>
          <w:p w14:paraId="0AC11DC9" w14:textId="2809B132" w:rsidR="00C160F4" w:rsidRDefault="00C160F4" w:rsidP="00B61C49">
            <w:pPr>
              <w:pStyle w:val="TAL"/>
              <w:jc w:val="left"/>
              <w:rPr>
                <w:lang w:val="en-US"/>
              </w:rPr>
            </w:pPr>
            <w:r>
              <w:rPr>
                <w:lang w:val="en-US"/>
              </w:rPr>
              <w:t xml:space="preserve">Sec. </w:t>
            </w:r>
            <w:r w:rsidR="00A40701">
              <w:rPr>
                <w:lang w:val="en-US"/>
              </w:rPr>
              <w:t>3</w:t>
            </w:r>
            <w:r>
              <w:rPr>
                <w:lang w:val="en-US"/>
              </w:rPr>
              <w:t>.2.11</w:t>
            </w:r>
          </w:p>
        </w:tc>
      </w:tr>
      <w:tr w:rsidR="00C160F4" w14:paraId="2C144F7A" w14:textId="77777777" w:rsidTr="00B61C49">
        <w:trPr>
          <w:jc w:val="center"/>
        </w:trPr>
        <w:tc>
          <w:tcPr>
            <w:tcW w:w="705" w:type="dxa"/>
            <w:vMerge w:val="restart"/>
          </w:tcPr>
          <w:p w14:paraId="7A1F9D1C" w14:textId="77777777" w:rsidR="00C160F4" w:rsidRPr="004B2D4C" w:rsidRDefault="00C160F4" w:rsidP="00B61C49">
            <w:pPr>
              <w:pStyle w:val="TAL"/>
              <w:jc w:val="left"/>
              <w:rPr>
                <w:lang w:val="en-US"/>
              </w:rPr>
            </w:pPr>
            <w:r>
              <w:rPr>
                <w:lang w:val="en-US"/>
              </w:rPr>
              <w:t>23.</w:t>
            </w:r>
          </w:p>
        </w:tc>
        <w:tc>
          <w:tcPr>
            <w:tcW w:w="3259" w:type="dxa"/>
            <w:vMerge w:val="restart"/>
          </w:tcPr>
          <w:p w14:paraId="29DB35C2" w14:textId="77777777" w:rsidR="00C160F4" w:rsidRDefault="00C160F4" w:rsidP="00B61C49">
            <w:pPr>
              <w:pStyle w:val="TAL"/>
              <w:jc w:val="left"/>
              <w:rPr>
                <w:lang w:val="en-US"/>
              </w:rPr>
            </w:pPr>
            <w:r>
              <w:rPr>
                <w:lang w:val="en-US"/>
              </w:rPr>
              <w:t>UE Positioning</w:t>
            </w:r>
          </w:p>
        </w:tc>
        <w:tc>
          <w:tcPr>
            <w:tcW w:w="1418" w:type="dxa"/>
          </w:tcPr>
          <w:p w14:paraId="59AA0D3F" w14:textId="77777777" w:rsidR="00C160F4" w:rsidRPr="00D37E64" w:rsidRDefault="00C160F4" w:rsidP="00B61C49">
            <w:pPr>
              <w:pStyle w:val="TAL"/>
              <w:jc w:val="left"/>
              <w:rPr>
                <w:lang w:val="en-US"/>
              </w:rPr>
            </w:pPr>
            <w:r>
              <w:rPr>
                <w:lang w:val="en-US"/>
              </w:rPr>
              <w:t>UL+DL</w:t>
            </w:r>
          </w:p>
        </w:tc>
        <w:tc>
          <w:tcPr>
            <w:tcW w:w="1276" w:type="dxa"/>
          </w:tcPr>
          <w:p w14:paraId="6BCB0572" w14:textId="7CD0FC84" w:rsidR="00C160F4" w:rsidRPr="005B78FB" w:rsidRDefault="009E6A45" w:rsidP="00B61C49">
            <w:pPr>
              <w:pStyle w:val="TAL"/>
              <w:jc w:val="center"/>
              <w:rPr>
                <w:lang w:val="en-US"/>
              </w:rPr>
            </w:pPr>
            <w:r w:rsidRPr="009E6A45">
              <w:rPr>
                <w:lang w:val="en-US"/>
              </w:rPr>
              <w:t>63-103</w:t>
            </w:r>
          </w:p>
        </w:tc>
        <w:tc>
          <w:tcPr>
            <w:tcW w:w="1417" w:type="dxa"/>
          </w:tcPr>
          <w:p w14:paraId="669CE544" w14:textId="154BFC3E" w:rsidR="00C160F4" w:rsidRDefault="00C160F4" w:rsidP="00B61C49">
            <w:pPr>
              <w:pStyle w:val="TAL"/>
              <w:jc w:val="left"/>
              <w:rPr>
                <w:lang w:val="en-US"/>
              </w:rPr>
            </w:pPr>
            <w:r w:rsidRPr="00564CD5">
              <w:rPr>
                <w:lang w:val="en-US"/>
              </w:rPr>
              <w:t xml:space="preserve">Table </w:t>
            </w:r>
            <w:r w:rsidR="00B33F36">
              <w:rPr>
                <w:lang w:val="en-US"/>
              </w:rPr>
              <w:t>1</w:t>
            </w:r>
            <w:r w:rsidR="00A21064">
              <w:rPr>
                <w:lang w:val="en-US"/>
              </w:rPr>
              <w:t>2</w:t>
            </w:r>
          </w:p>
        </w:tc>
      </w:tr>
      <w:tr w:rsidR="00C160F4" w14:paraId="00F471E9" w14:textId="77777777" w:rsidTr="00B61C49">
        <w:trPr>
          <w:jc w:val="center"/>
        </w:trPr>
        <w:tc>
          <w:tcPr>
            <w:tcW w:w="705" w:type="dxa"/>
            <w:vMerge/>
          </w:tcPr>
          <w:p w14:paraId="2239B2C5" w14:textId="77777777" w:rsidR="00C160F4" w:rsidRDefault="00C160F4" w:rsidP="00B61C49">
            <w:pPr>
              <w:pStyle w:val="TAL"/>
              <w:jc w:val="left"/>
              <w:rPr>
                <w:lang w:val="en-US"/>
              </w:rPr>
            </w:pPr>
          </w:p>
        </w:tc>
        <w:tc>
          <w:tcPr>
            <w:tcW w:w="3259" w:type="dxa"/>
            <w:vMerge/>
          </w:tcPr>
          <w:p w14:paraId="1A8BF2EE" w14:textId="77777777" w:rsidR="00C160F4" w:rsidRDefault="00C160F4" w:rsidP="00B61C49">
            <w:pPr>
              <w:pStyle w:val="TAL"/>
              <w:jc w:val="left"/>
              <w:rPr>
                <w:lang w:val="en-US"/>
              </w:rPr>
            </w:pPr>
          </w:p>
        </w:tc>
        <w:tc>
          <w:tcPr>
            <w:tcW w:w="1418" w:type="dxa"/>
          </w:tcPr>
          <w:p w14:paraId="05F35341" w14:textId="77777777" w:rsidR="00C160F4" w:rsidRDefault="00C160F4" w:rsidP="00B61C49">
            <w:pPr>
              <w:pStyle w:val="TAL"/>
              <w:jc w:val="left"/>
              <w:rPr>
                <w:lang w:val="en-US"/>
              </w:rPr>
            </w:pPr>
            <w:r>
              <w:rPr>
                <w:lang w:val="en-US"/>
              </w:rPr>
              <w:t>UL-only</w:t>
            </w:r>
          </w:p>
        </w:tc>
        <w:tc>
          <w:tcPr>
            <w:tcW w:w="1276" w:type="dxa"/>
          </w:tcPr>
          <w:p w14:paraId="62CDA054" w14:textId="5410480A" w:rsidR="00C160F4" w:rsidRDefault="009E6A45" w:rsidP="00B61C49">
            <w:pPr>
              <w:pStyle w:val="TAL"/>
              <w:jc w:val="center"/>
              <w:rPr>
                <w:lang w:val="en-US"/>
              </w:rPr>
            </w:pPr>
            <w:r w:rsidRPr="009E6A45">
              <w:rPr>
                <w:lang w:val="en-US"/>
              </w:rPr>
              <w:t>39-73.5</w:t>
            </w:r>
          </w:p>
        </w:tc>
        <w:tc>
          <w:tcPr>
            <w:tcW w:w="1417" w:type="dxa"/>
          </w:tcPr>
          <w:p w14:paraId="058CADCE" w14:textId="0A480120" w:rsidR="00C160F4" w:rsidRPr="00B33F36" w:rsidRDefault="00C160F4" w:rsidP="00B61C49">
            <w:pPr>
              <w:pStyle w:val="TAL"/>
              <w:jc w:val="left"/>
              <w:rPr>
                <w:lang w:val="en-US"/>
              </w:rPr>
            </w:pPr>
            <w:r>
              <w:t xml:space="preserve">Table </w:t>
            </w:r>
            <w:r w:rsidR="00B33F36">
              <w:rPr>
                <w:lang w:val="en-US"/>
              </w:rPr>
              <w:t>1</w:t>
            </w:r>
            <w:r w:rsidR="00A21064">
              <w:rPr>
                <w:lang w:val="en-US"/>
              </w:rPr>
              <w:t>3</w:t>
            </w:r>
            <w:r w:rsidR="00B33F36">
              <w:rPr>
                <w:lang w:val="en-US"/>
              </w:rPr>
              <w:t xml:space="preserve"> </w:t>
            </w:r>
          </w:p>
        </w:tc>
      </w:tr>
      <w:tr w:rsidR="00C160F4" w14:paraId="23307FAD" w14:textId="77777777" w:rsidTr="00B61C49">
        <w:trPr>
          <w:jc w:val="center"/>
        </w:trPr>
        <w:tc>
          <w:tcPr>
            <w:tcW w:w="705" w:type="dxa"/>
            <w:vMerge/>
          </w:tcPr>
          <w:p w14:paraId="3CC2A25B" w14:textId="77777777" w:rsidR="00C160F4" w:rsidRDefault="00C160F4" w:rsidP="00B61C49">
            <w:pPr>
              <w:pStyle w:val="TAL"/>
              <w:jc w:val="left"/>
              <w:rPr>
                <w:lang w:val="en-US"/>
              </w:rPr>
            </w:pPr>
          </w:p>
        </w:tc>
        <w:tc>
          <w:tcPr>
            <w:tcW w:w="3259" w:type="dxa"/>
            <w:vMerge/>
          </w:tcPr>
          <w:p w14:paraId="11DB4512" w14:textId="77777777" w:rsidR="00C160F4" w:rsidRDefault="00C160F4" w:rsidP="00B61C49">
            <w:pPr>
              <w:pStyle w:val="TAL"/>
              <w:jc w:val="left"/>
              <w:rPr>
                <w:lang w:val="en-US"/>
              </w:rPr>
            </w:pPr>
          </w:p>
        </w:tc>
        <w:tc>
          <w:tcPr>
            <w:tcW w:w="1418" w:type="dxa"/>
          </w:tcPr>
          <w:p w14:paraId="23F57179" w14:textId="77777777" w:rsidR="00C160F4" w:rsidRDefault="00C160F4" w:rsidP="00B61C49">
            <w:pPr>
              <w:pStyle w:val="TAL"/>
              <w:jc w:val="left"/>
              <w:rPr>
                <w:lang w:val="en-US"/>
              </w:rPr>
            </w:pPr>
            <w:r>
              <w:rPr>
                <w:lang w:val="en-US"/>
              </w:rPr>
              <w:t>DL-only</w:t>
            </w:r>
          </w:p>
        </w:tc>
        <w:tc>
          <w:tcPr>
            <w:tcW w:w="1276" w:type="dxa"/>
          </w:tcPr>
          <w:p w14:paraId="1A0EEFB3" w14:textId="6A5D28A6" w:rsidR="00C160F4" w:rsidRDefault="009E6A45" w:rsidP="00B61C49">
            <w:pPr>
              <w:pStyle w:val="TAL"/>
              <w:jc w:val="center"/>
              <w:rPr>
                <w:lang w:val="en-US"/>
              </w:rPr>
            </w:pPr>
            <w:r w:rsidRPr="009E6A45">
              <w:rPr>
                <w:lang w:val="en-US"/>
              </w:rPr>
              <w:t>55-90.5</w:t>
            </w:r>
          </w:p>
        </w:tc>
        <w:tc>
          <w:tcPr>
            <w:tcW w:w="1417" w:type="dxa"/>
          </w:tcPr>
          <w:p w14:paraId="4A0E571B" w14:textId="04775884" w:rsidR="00C160F4" w:rsidRPr="00B33F36" w:rsidRDefault="00C160F4" w:rsidP="00B61C49">
            <w:pPr>
              <w:pStyle w:val="TAL"/>
              <w:jc w:val="left"/>
              <w:rPr>
                <w:lang w:val="en-US"/>
              </w:rPr>
            </w:pPr>
            <w:r>
              <w:t xml:space="preserve">Table </w:t>
            </w:r>
            <w:r w:rsidR="00B33F36">
              <w:rPr>
                <w:lang w:val="en-US"/>
              </w:rPr>
              <w:t>1</w:t>
            </w:r>
            <w:r w:rsidR="00A21064">
              <w:rPr>
                <w:lang w:val="en-US"/>
              </w:rPr>
              <w:t>4</w:t>
            </w:r>
          </w:p>
        </w:tc>
      </w:tr>
      <w:tr w:rsidR="00C160F4" w14:paraId="63CCF48C" w14:textId="77777777" w:rsidTr="00B61C49">
        <w:trPr>
          <w:jc w:val="center"/>
        </w:trPr>
        <w:tc>
          <w:tcPr>
            <w:tcW w:w="705" w:type="dxa"/>
          </w:tcPr>
          <w:p w14:paraId="4DD23B69" w14:textId="77777777" w:rsidR="00C160F4" w:rsidRPr="00F148DF" w:rsidRDefault="00C160F4" w:rsidP="00B61C49">
            <w:pPr>
              <w:pStyle w:val="TAL"/>
              <w:jc w:val="left"/>
              <w:rPr>
                <w:lang w:val="en-US"/>
              </w:rPr>
            </w:pPr>
            <w:r>
              <w:rPr>
                <w:lang w:val="en-US"/>
              </w:rPr>
              <w:t>25.</w:t>
            </w:r>
          </w:p>
        </w:tc>
        <w:tc>
          <w:tcPr>
            <w:tcW w:w="3259" w:type="dxa"/>
          </w:tcPr>
          <w:p w14:paraId="153DF8A0" w14:textId="334B0E28" w:rsidR="00C160F4" w:rsidRDefault="00DA59B1" w:rsidP="00B61C49">
            <w:pPr>
              <w:pStyle w:val="TAL"/>
              <w:jc w:val="left"/>
              <w:rPr>
                <w:lang w:val="en-US"/>
              </w:rPr>
            </w:pPr>
            <w:r>
              <w:rPr>
                <w:lang w:val="en-US"/>
              </w:rPr>
              <w:t xml:space="preserve">UP </w:t>
            </w:r>
            <w:r w:rsidR="00C160F4">
              <w:rPr>
                <w:lang w:val="en-US"/>
              </w:rPr>
              <w:t>Service Response</w:t>
            </w:r>
          </w:p>
        </w:tc>
        <w:tc>
          <w:tcPr>
            <w:tcW w:w="1418" w:type="dxa"/>
          </w:tcPr>
          <w:p w14:paraId="0577BE90" w14:textId="0204862B" w:rsidR="00C160F4" w:rsidRPr="00F148DF" w:rsidRDefault="00C160F4" w:rsidP="00B61C49">
            <w:pPr>
              <w:pStyle w:val="TAL"/>
              <w:jc w:val="left"/>
              <w:rPr>
                <w:lang w:val="en-US"/>
              </w:rPr>
            </w:pPr>
            <w:r>
              <w:rPr>
                <w:lang w:val="en-US"/>
              </w:rPr>
              <w:t>T</w:t>
            </w:r>
            <w:r w:rsidRPr="008A6D6A">
              <w:rPr>
                <w:vertAlign w:val="subscript"/>
                <w:lang w:val="en-US"/>
              </w:rPr>
              <w:t>LCS-Resp</w:t>
            </w:r>
            <w:r w:rsidR="008A15C9">
              <w:rPr>
                <w:vertAlign w:val="subscript"/>
                <w:lang w:val="en-US"/>
              </w:rPr>
              <w:t>-UP</w:t>
            </w:r>
          </w:p>
        </w:tc>
        <w:tc>
          <w:tcPr>
            <w:tcW w:w="1276" w:type="dxa"/>
          </w:tcPr>
          <w:p w14:paraId="5DD642C6" w14:textId="45503AA8" w:rsidR="00C160F4" w:rsidRDefault="001323B8" w:rsidP="00B61C49">
            <w:pPr>
              <w:pStyle w:val="TAL"/>
              <w:jc w:val="center"/>
            </w:pPr>
            <w:r>
              <w:rPr>
                <w:lang w:val="en-US"/>
              </w:rPr>
              <w:t>1-3</w:t>
            </w:r>
          </w:p>
        </w:tc>
        <w:tc>
          <w:tcPr>
            <w:tcW w:w="1417" w:type="dxa"/>
          </w:tcPr>
          <w:p w14:paraId="7FCC8310" w14:textId="084E0384" w:rsidR="00C160F4" w:rsidRDefault="001323B8" w:rsidP="00B61C49">
            <w:pPr>
              <w:pStyle w:val="TAL"/>
              <w:jc w:val="left"/>
              <w:rPr>
                <w:lang w:val="en-US"/>
              </w:rPr>
            </w:pPr>
            <w:r>
              <w:rPr>
                <w:lang w:val="en-US"/>
              </w:rPr>
              <w:t xml:space="preserve">Table </w:t>
            </w:r>
            <w:r w:rsidR="002C0200">
              <w:rPr>
                <w:lang w:val="en-US"/>
              </w:rPr>
              <w:t>1</w:t>
            </w:r>
          </w:p>
        </w:tc>
      </w:tr>
      <w:tr w:rsidR="00C160F4" w14:paraId="60C74804" w14:textId="77777777" w:rsidTr="00B61C49">
        <w:trPr>
          <w:jc w:val="center"/>
        </w:trPr>
        <w:tc>
          <w:tcPr>
            <w:tcW w:w="3964" w:type="dxa"/>
            <w:gridSpan w:val="2"/>
            <w:vMerge w:val="restart"/>
            <w:vAlign w:val="center"/>
          </w:tcPr>
          <w:p w14:paraId="48CE82E3" w14:textId="77777777" w:rsidR="00C160F4" w:rsidRPr="007104E6" w:rsidRDefault="00C160F4" w:rsidP="00B61C49">
            <w:pPr>
              <w:pStyle w:val="TAL"/>
              <w:jc w:val="right"/>
              <w:rPr>
                <w:b/>
                <w:bCs/>
                <w:lang w:val="en-US"/>
              </w:rPr>
            </w:pPr>
            <w:r w:rsidRPr="007104E6">
              <w:rPr>
                <w:b/>
                <w:bCs/>
                <w:lang w:val="en-US"/>
              </w:rPr>
              <w:t>Total:</w:t>
            </w:r>
          </w:p>
        </w:tc>
        <w:tc>
          <w:tcPr>
            <w:tcW w:w="1418" w:type="dxa"/>
          </w:tcPr>
          <w:p w14:paraId="35802B1D" w14:textId="77777777" w:rsidR="00C160F4" w:rsidRPr="00366285" w:rsidRDefault="00C160F4" w:rsidP="00B61C49">
            <w:pPr>
              <w:pStyle w:val="TAL"/>
              <w:jc w:val="left"/>
              <w:rPr>
                <w:b/>
                <w:bCs/>
                <w:lang w:val="en-US"/>
              </w:rPr>
            </w:pPr>
            <w:r w:rsidRPr="00366285">
              <w:rPr>
                <w:b/>
                <w:bCs/>
                <w:lang w:val="en-US"/>
              </w:rPr>
              <w:t>UL+DL</w:t>
            </w:r>
          </w:p>
        </w:tc>
        <w:tc>
          <w:tcPr>
            <w:tcW w:w="1276" w:type="dxa"/>
          </w:tcPr>
          <w:p w14:paraId="1102B98D" w14:textId="118608BF" w:rsidR="00C160F4" w:rsidRPr="00CC51CC" w:rsidRDefault="006075D7" w:rsidP="00B61C49">
            <w:pPr>
              <w:pStyle w:val="TAL"/>
              <w:jc w:val="center"/>
              <w:rPr>
                <w:b/>
                <w:bCs/>
                <w:lang w:val="en-US"/>
              </w:rPr>
            </w:pPr>
            <w:r>
              <w:rPr>
                <w:b/>
                <w:bCs/>
                <w:lang w:val="en-US"/>
              </w:rPr>
              <w:t>100-</w:t>
            </w:r>
            <w:r w:rsidR="003A11B0">
              <w:rPr>
                <w:b/>
                <w:bCs/>
                <w:lang w:val="en-US"/>
              </w:rPr>
              <w:t>150</w:t>
            </w:r>
          </w:p>
        </w:tc>
        <w:tc>
          <w:tcPr>
            <w:tcW w:w="1417" w:type="dxa"/>
          </w:tcPr>
          <w:p w14:paraId="30950AAC" w14:textId="77777777" w:rsidR="00C160F4" w:rsidRPr="00CC51CC" w:rsidRDefault="00C160F4" w:rsidP="00B61C49">
            <w:pPr>
              <w:pStyle w:val="TAL"/>
              <w:jc w:val="left"/>
              <w:rPr>
                <w:b/>
                <w:bCs/>
                <w:lang w:val="en-US"/>
              </w:rPr>
            </w:pPr>
          </w:p>
        </w:tc>
      </w:tr>
      <w:tr w:rsidR="00C160F4" w14:paraId="704F2CCE" w14:textId="77777777" w:rsidTr="00B61C49">
        <w:trPr>
          <w:jc w:val="center"/>
        </w:trPr>
        <w:tc>
          <w:tcPr>
            <w:tcW w:w="3964" w:type="dxa"/>
            <w:gridSpan w:val="2"/>
            <w:vMerge/>
          </w:tcPr>
          <w:p w14:paraId="5822B1FF" w14:textId="77777777" w:rsidR="00C160F4" w:rsidRDefault="00C160F4" w:rsidP="00B61C49">
            <w:pPr>
              <w:pStyle w:val="TAL"/>
              <w:jc w:val="right"/>
              <w:rPr>
                <w:lang w:val="en-US"/>
              </w:rPr>
            </w:pPr>
          </w:p>
        </w:tc>
        <w:tc>
          <w:tcPr>
            <w:tcW w:w="1418" w:type="dxa"/>
          </w:tcPr>
          <w:p w14:paraId="461356BB" w14:textId="77777777" w:rsidR="00C160F4" w:rsidRPr="00366285" w:rsidRDefault="00C160F4" w:rsidP="00B61C49">
            <w:pPr>
              <w:pStyle w:val="TAL"/>
              <w:jc w:val="left"/>
              <w:rPr>
                <w:b/>
                <w:bCs/>
                <w:lang w:val="en-US"/>
              </w:rPr>
            </w:pPr>
            <w:r w:rsidRPr="00366285">
              <w:rPr>
                <w:b/>
                <w:bCs/>
                <w:lang w:val="en-US"/>
              </w:rPr>
              <w:t>UL-only</w:t>
            </w:r>
          </w:p>
        </w:tc>
        <w:tc>
          <w:tcPr>
            <w:tcW w:w="1276" w:type="dxa"/>
          </w:tcPr>
          <w:p w14:paraId="6EF32EA1" w14:textId="1E1D7EF8" w:rsidR="00C160F4" w:rsidRDefault="00B77F32" w:rsidP="00B61C49">
            <w:pPr>
              <w:pStyle w:val="TAL"/>
              <w:jc w:val="center"/>
              <w:rPr>
                <w:b/>
                <w:bCs/>
                <w:lang w:val="en-US"/>
              </w:rPr>
            </w:pPr>
            <w:r>
              <w:rPr>
                <w:b/>
                <w:bCs/>
                <w:lang w:val="en-US"/>
              </w:rPr>
              <w:t>76-</w:t>
            </w:r>
            <w:r w:rsidR="00507CA0">
              <w:rPr>
                <w:b/>
                <w:bCs/>
                <w:lang w:val="en-US"/>
              </w:rPr>
              <w:t>120.5</w:t>
            </w:r>
          </w:p>
        </w:tc>
        <w:tc>
          <w:tcPr>
            <w:tcW w:w="1417" w:type="dxa"/>
          </w:tcPr>
          <w:p w14:paraId="0250C982" w14:textId="77777777" w:rsidR="00C160F4" w:rsidRDefault="00C160F4" w:rsidP="00B61C49">
            <w:pPr>
              <w:pStyle w:val="TAL"/>
              <w:jc w:val="left"/>
              <w:rPr>
                <w:b/>
                <w:bCs/>
                <w:lang w:val="en-US"/>
              </w:rPr>
            </w:pPr>
          </w:p>
        </w:tc>
      </w:tr>
      <w:tr w:rsidR="00C160F4" w14:paraId="4C0F75B4" w14:textId="77777777" w:rsidTr="00B61C49">
        <w:trPr>
          <w:jc w:val="center"/>
        </w:trPr>
        <w:tc>
          <w:tcPr>
            <w:tcW w:w="3964" w:type="dxa"/>
            <w:gridSpan w:val="2"/>
            <w:vMerge/>
          </w:tcPr>
          <w:p w14:paraId="2876DDF7" w14:textId="77777777" w:rsidR="00C160F4" w:rsidRDefault="00C160F4" w:rsidP="00B61C49">
            <w:pPr>
              <w:pStyle w:val="TAL"/>
              <w:jc w:val="right"/>
              <w:rPr>
                <w:lang w:val="en-US"/>
              </w:rPr>
            </w:pPr>
          </w:p>
        </w:tc>
        <w:tc>
          <w:tcPr>
            <w:tcW w:w="1418" w:type="dxa"/>
          </w:tcPr>
          <w:p w14:paraId="732E1256" w14:textId="77777777" w:rsidR="00C160F4" w:rsidRPr="00366285" w:rsidRDefault="00C160F4" w:rsidP="00B61C49">
            <w:pPr>
              <w:pStyle w:val="TAL"/>
              <w:jc w:val="left"/>
              <w:rPr>
                <w:b/>
                <w:bCs/>
                <w:lang w:val="en-US"/>
              </w:rPr>
            </w:pPr>
            <w:r w:rsidRPr="00366285">
              <w:rPr>
                <w:b/>
                <w:bCs/>
                <w:lang w:val="en-US"/>
              </w:rPr>
              <w:t>DL-only</w:t>
            </w:r>
          </w:p>
        </w:tc>
        <w:tc>
          <w:tcPr>
            <w:tcW w:w="1276" w:type="dxa"/>
          </w:tcPr>
          <w:p w14:paraId="498263A1" w14:textId="1C772F16" w:rsidR="00C160F4" w:rsidRDefault="00B77F32" w:rsidP="00B61C49">
            <w:pPr>
              <w:pStyle w:val="TAL"/>
              <w:jc w:val="center"/>
              <w:rPr>
                <w:b/>
                <w:bCs/>
                <w:lang w:val="en-US"/>
              </w:rPr>
            </w:pPr>
            <w:r>
              <w:rPr>
                <w:b/>
                <w:bCs/>
                <w:lang w:val="en-US"/>
              </w:rPr>
              <w:t>92-</w:t>
            </w:r>
            <w:r w:rsidR="00507CA0">
              <w:rPr>
                <w:b/>
                <w:bCs/>
                <w:lang w:val="en-US"/>
              </w:rPr>
              <w:t>137.5</w:t>
            </w:r>
          </w:p>
        </w:tc>
        <w:tc>
          <w:tcPr>
            <w:tcW w:w="1417" w:type="dxa"/>
          </w:tcPr>
          <w:p w14:paraId="2A34F107" w14:textId="77777777" w:rsidR="00C160F4" w:rsidRDefault="00C160F4" w:rsidP="00B61C49">
            <w:pPr>
              <w:pStyle w:val="TAL"/>
              <w:jc w:val="left"/>
              <w:rPr>
                <w:b/>
                <w:bCs/>
                <w:lang w:val="en-US"/>
              </w:rPr>
            </w:pPr>
          </w:p>
        </w:tc>
      </w:tr>
    </w:tbl>
    <w:p w14:paraId="4CBCDA48" w14:textId="040ECFEE" w:rsidR="00C160F4" w:rsidRDefault="00C160F4" w:rsidP="00604093">
      <w:pPr>
        <w:rPr>
          <w:lang w:eastAsia="ko-KR"/>
        </w:rPr>
      </w:pPr>
    </w:p>
    <w:p w14:paraId="466F3DA2" w14:textId="25B5A277" w:rsidR="008B1400" w:rsidRDefault="00A82A34" w:rsidP="008B1400">
      <w:pPr>
        <w:jc w:val="center"/>
      </w:pPr>
      <w:r w:rsidRPr="00A82A34">
        <w:lastRenderedPageBreak/>
        <w:drawing>
          <wp:inline distT="0" distB="0" distL="0" distR="0" wp14:anchorId="5472C01B" wp14:editId="6D711168">
            <wp:extent cx="5613400" cy="24409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613400" cy="2440940"/>
                    </a:xfrm>
                    <a:prstGeom prst="rect">
                      <a:avLst/>
                    </a:prstGeom>
                    <a:noFill/>
                    <a:ln>
                      <a:noFill/>
                    </a:ln>
                  </pic:spPr>
                </pic:pic>
              </a:graphicData>
            </a:graphic>
          </wp:inline>
        </w:drawing>
      </w:r>
    </w:p>
    <w:p w14:paraId="785500E8" w14:textId="4A9F0D4F" w:rsidR="00DB6B35" w:rsidRPr="00BB73FA" w:rsidRDefault="00DB6B35" w:rsidP="00BB73FA">
      <w:pPr>
        <w:pStyle w:val="TF"/>
        <w:rPr>
          <w:lang w:val="en-US"/>
        </w:rPr>
      </w:pPr>
      <w:r>
        <w:t xml:space="preserve">Figure </w:t>
      </w:r>
      <w:r w:rsidR="000829D7">
        <w:rPr>
          <w:lang w:val="en-US"/>
        </w:rPr>
        <w:t>9</w:t>
      </w:r>
      <w:r>
        <w:t xml:space="preserve">: </w:t>
      </w:r>
      <w:r>
        <w:rPr>
          <w:lang w:val="en-US"/>
        </w:rPr>
        <w:t>Event Detection and Reporting</w:t>
      </w:r>
      <w:r>
        <w:t xml:space="preserve"> Procedure for Deferred MT-LR</w:t>
      </w:r>
      <w:r>
        <w:rPr>
          <w:lang w:val="en-US"/>
        </w:rPr>
        <w:t xml:space="preserve"> and Configuration Signalling in Advance with LSS.</w:t>
      </w:r>
      <w:bookmarkStart w:id="5" w:name="_GoBack"/>
      <w:bookmarkEnd w:id="5"/>
    </w:p>
    <w:p w14:paraId="7082FA38" w14:textId="05713F2D" w:rsidR="00CA6945" w:rsidRDefault="005E7E67" w:rsidP="00B5241F">
      <w:pPr>
        <w:ind w:left="-284"/>
      </w:pPr>
      <w:r w:rsidRPr="005E7E67">
        <w:drawing>
          <wp:inline distT="0" distB="0" distL="0" distR="0" wp14:anchorId="4F4B1D30" wp14:editId="034FECB9">
            <wp:extent cx="6120765" cy="60794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120765" cy="6079490"/>
                    </a:xfrm>
                    <a:prstGeom prst="rect">
                      <a:avLst/>
                    </a:prstGeom>
                    <a:noFill/>
                    <a:ln>
                      <a:noFill/>
                    </a:ln>
                  </pic:spPr>
                </pic:pic>
              </a:graphicData>
            </a:graphic>
          </wp:inline>
        </w:drawing>
      </w:r>
    </w:p>
    <w:p w14:paraId="2C2AA193" w14:textId="0A4B9593" w:rsidR="00CA6945" w:rsidRDefault="00D146C1" w:rsidP="00D146C1">
      <w:pPr>
        <w:pStyle w:val="TF"/>
        <w:rPr>
          <w:lang w:eastAsia="ko-KR"/>
        </w:rPr>
      </w:pPr>
      <w:r>
        <w:t xml:space="preserve">Figure </w:t>
      </w:r>
      <w:r w:rsidR="000829D7">
        <w:rPr>
          <w:lang w:val="en-US"/>
        </w:rPr>
        <w:t>10</w:t>
      </w:r>
      <w:r>
        <w:t>: UL+DL Positioning Procedure</w:t>
      </w:r>
      <w:r>
        <w:rPr>
          <w:lang w:val="en-US"/>
        </w:rPr>
        <w:t xml:space="preserve"> with LSS</w:t>
      </w:r>
      <w:r>
        <w:t>.</w:t>
      </w:r>
    </w:p>
    <w:p w14:paraId="5CD688A7" w14:textId="2D455DCA" w:rsidR="00CA6945" w:rsidRDefault="00CA6945" w:rsidP="0090668B">
      <w:pPr>
        <w:rPr>
          <w:lang w:eastAsia="ko-KR"/>
        </w:rPr>
      </w:pPr>
    </w:p>
    <w:p w14:paraId="35B7F49A" w14:textId="6CF8A552" w:rsidR="00CA6945" w:rsidRDefault="00450FF0" w:rsidP="00450FF0">
      <w:pPr>
        <w:pStyle w:val="TF"/>
        <w:keepNext/>
        <w:spacing w:before="60" w:after="60"/>
      </w:pPr>
      <w:r>
        <w:t xml:space="preserve">Table </w:t>
      </w:r>
      <w:r w:rsidR="002C2F57">
        <w:rPr>
          <w:lang w:val="en-US"/>
        </w:rPr>
        <w:t>1</w:t>
      </w:r>
      <w:r w:rsidR="0090490D">
        <w:rPr>
          <w:lang w:val="en-US"/>
        </w:rPr>
        <w:t>2</w:t>
      </w:r>
      <w:r>
        <w:t>: Latency Summary for UL+DL Positioning</w:t>
      </w:r>
      <w:r>
        <w:rPr>
          <w:lang w:val="en-US"/>
        </w:rPr>
        <w:t xml:space="preserve"> with </w:t>
      </w:r>
      <w:r>
        <w:rPr>
          <w:lang w:eastAsia="ko-KR"/>
        </w:rPr>
        <w:t>Configuration Signalling in Advance</w:t>
      </w:r>
      <w:r>
        <w:rPr>
          <w:lang w:val="en-US" w:eastAsia="ko-KR"/>
        </w:rPr>
        <w:t xml:space="preserve"> with LSS</w:t>
      </w:r>
      <w:r>
        <w:t>.</w:t>
      </w:r>
    </w:p>
    <w:tbl>
      <w:tblPr>
        <w:tblStyle w:val="TableGrid"/>
        <w:tblW w:w="9501" w:type="dxa"/>
        <w:jc w:val="center"/>
        <w:tblLook w:val="04A0" w:firstRow="1" w:lastRow="0" w:firstColumn="1" w:lastColumn="0" w:noHBand="0" w:noVBand="1"/>
      </w:tblPr>
      <w:tblGrid>
        <w:gridCol w:w="837"/>
        <w:gridCol w:w="3651"/>
        <w:gridCol w:w="1216"/>
        <w:gridCol w:w="1246"/>
        <w:gridCol w:w="2551"/>
      </w:tblGrid>
      <w:tr w:rsidR="00CA6945" w14:paraId="0C0A7FA7" w14:textId="77777777" w:rsidTr="00CA6945">
        <w:trPr>
          <w:jc w:val="center"/>
        </w:trPr>
        <w:tc>
          <w:tcPr>
            <w:tcW w:w="4488" w:type="dxa"/>
            <w:gridSpan w:val="2"/>
          </w:tcPr>
          <w:p w14:paraId="74434D20" w14:textId="77777777" w:rsidR="00CA6945" w:rsidRDefault="00CA6945" w:rsidP="00B61C49">
            <w:pPr>
              <w:pStyle w:val="TAH"/>
            </w:pPr>
            <w:r>
              <w:t>Step</w:t>
            </w:r>
          </w:p>
        </w:tc>
        <w:tc>
          <w:tcPr>
            <w:tcW w:w="1216" w:type="dxa"/>
          </w:tcPr>
          <w:p w14:paraId="54F2C0DB" w14:textId="77777777" w:rsidR="00CA6945" w:rsidRDefault="00CA6945" w:rsidP="00B61C49">
            <w:pPr>
              <w:pStyle w:val="TAH"/>
            </w:pPr>
            <w:r>
              <w:t>Delay Component</w:t>
            </w:r>
          </w:p>
        </w:tc>
        <w:tc>
          <w:tcPr>
            <w:tcW w:w="1246" w:type="dxa"/>
          </w:tcPr>
          <w:p w14:paraId="338A1571" w14:textId="77777777" w:rsidR="00CA6945" w:rsidRPr="00486B38" w:rsidRDefault="00CA6945" w:rsidP="00B61C49">
            <w:pPr>
              <w:pStyle w:val="TAH"/>
            </w:pPr>
            <w:r w:rsidRPr="00486B38">
              <w:t>Delay Value</w:t>
            </w:r>
          </w:p>
          <w:p w14:paraId="5365659F" w14:textId="77777777" w:rsidR="00CA6945" w:rsidRPr="00486B38" w:rsidRDefault="00CA6945" w:rsidP="00B61C49">
            <w:pPr>
              <w:pStyle w:val="TAH"/>
              <w:rPr>
                <w:lang w:val="en-US"/>
              </w:rPr>
            </w:pPr>
            <w:r w:rsidRPr="00486B38">
              <w:rPr>
                <w:lang w:val="en-US"/>
              </w:rPr>
              <w:t>[ms]</w:t>
            </w:r>
          </w:p>
          <w:p w14:paraId="73F8545F" w14:textId="77777777" w:rsidR="00CA6945" w:rsidRPr="00486B38" w:rsidRDefault="00CA6945" w:rsidP="00B61C49">
            <w:pPr>
              <w:pStyle w:val="TAH"/>
              <w:rPr>
                <w:lang w:val="en-US"/>
              </w:rPr>
            </w:pPr>
            <w:r w:rsidRPr="00486B38">
              <w:rPr>
                <w:lang w:val="en-US"/>
              </w:rPr>
              <w:t>using LSS</w:t>
            </w:r>
          </w:p>
        </w:tc>
        <w:tc>
          <w:tcPr>
            <w:tcW w:w="2551" w:type="dxa"/>
          </w:tcPr>
          <w:p w14:paraId="18C9AD4F" w14:textId="77777777" w:rsidR="00CA6945" w:rsidRPr="00891BE8" w:rsidRDefault="00CA6945" w:rsidP="00B61C49">
            <w:pPr>
              <w:pStyle w:val="TAH"/>
              <w:rPr>
                <w:lang w:val="en-US"/>
              </w:rPr>
            </w:pPr>
            <w:r>
              <w:rPr>
                <w:lang w:val="en-US"/>
              </w:rPr>
              <w:t>Comment</w:t>
            </w:r>
          </w:p>
        </w:tc>
      </w:tr>
      <w:tr w:rsidR="00CA6945" w14:paraId="2F2B2630" w14:textId="77777777" w:rsidTr="00CA6945">
        <w:trPr>
          <w:jc w:val="center"/>
        </w:trPr>
        <w:tc>
          <w:tcPr>
            <w:tcW w:w="837" w:type="dxa"/>
          </w:tcPr>
          <w:p w14:paraId="13B1F63C" w14:textId="77777777" w:rsidR="00CA6945" w:rsidRPr="00902D7F" w:rsidRDefault="00CA6945" w:rsidP="00B61C49">
            <w:pPr>
              <w:pStyle w:val="TAL"/>
              <w:jc w:val="center"/>
              <w:rPr>
                <w:lang w:val="en-US"/>
              </w:rPr>
            </w:pPr>
            <w:r>
              <w:rPr>
                <w:lang w:val="en-US"/>
              </w:rPr>
              <w:t>7.</w:t>
            </w:r>
          </w:p>
        </w:tc>
        <w:tc>
          <w:tcPr>
            <w:tcW w:w="3651" w:type="dxa"/>
          </w:tcPr>
          <w:p w14:paraId="2D401BC9" w14:textId="77777777" w:rsidR="00CA6945" w:rsidRDefault="00CA6945" w:rsidP="00B61C49">
            <w:pPr>
              <w:pStyle w:val="TAL"/>
            </w:pPr>
            <w:r>
              <w:rPr>
                <w:lang w:val="en-US"/>
              </w:rPr>
              <w:t>MAC-CE SRS Activation</w:t>
            </w:r>
          </w:p>
        </w:tc>
        <w:tc>
          <w:tcPr>
            <w:tcW w:w="1216" w:type="dxa"/>
          </w:tcPr>
          <w:p w14:paraId="0F76CC82" w14:textId="77777777" w:rsidR="00CA6945" w:rsidRDefault="00CA6945" w:rsidP="00B61C49">
            <w:pPr>
              <w:pStyle w:val="TAL"/>
            </w:pPr>
            <w:r>
              <w:rPr>
                <w:lang w:val="en-US"/>
              </w:rPr>
              <w:t>T</w:t>
            </w:r>
            <w:r w:rsidRPr="00C869B1">
              <w:rPr>
                <w:vertAlign w:val="subscript"/>
                <w:lang w:val="en-US"/>
              </w:rPr>
              <w:t>MAC-</w:t>
            </w:r>
            <w:r>
              <w:rPr>
                <w:vertAlign w:val="subscript"/>
                <w:lang w:val="en-US"/>
              </w:rPr>
              <w:t>SRS</w:t>
            </w:r>
          </w:p>
        </w:tc>
        <w:tc>
          <w:tcPr>
            <w:tcW w:w="1246" w:type="dxa"/>
          </w:tcPr>
          <w:p w14:paraId="49D689D4" w14:textId="77777777" w:rsidR="00CA6945" w:rsidRPr="00486B38" w:rsidRDefault="00CA6945" w:rsidP="00B61C49">
            <w:pPr>
              <w:pStyle w:val="TAL"/>
              <w:jc w:val="center"/>
              <w:rPr>
                <w:lang w:val="en-US"/>
              </w:rPr>
            </w:pPr>
            <w:r>
              <w:rPr>
                <w:lang w:val="en-US"/>
              </w:rPr>
              <w:t>1-3.5</w:t>
            </w:r>
          </w:p>
        </w:tc>
        <w:tc>
          <w:tcPr>
            <w:tcW w:w="2551" w:type="dxa"/>
          </w:tcPr>
          <w:p w14:paraId="46726F78" w14:textId="77777777" w:rsidR="00CA6945" w:rsidRDefault="00CA6945" w:rsidP="00B61C49">
            <w:pPr>
              <w:pStyle w:val="TAL"/>
              <w:jc w:val="left"/>
            </w:pPr>
          </w:p>
        </w:tc>
      </w:tr>
      <w:tr w:rsidR="00CA6945" w14:paraId="044F066A" w14:textId="77777777" w:rsidTr="00CA6945">
        <w:trPr>
          <w:jc w:val="center"/>
        </w:trPr>
        <w:tc>
          <w:tcPr>
            <w:tcW w:w="837" w:type="dxa"/>
          </w:tcPr>
          <w:p w14:paraId="39770BA3" w14:textId="77777777" w:rsidR="00CA6945" w:rsidRDefault="00CA6945" w:rsidP="00B61C49">
            <w:pPr>
              <w:pStyle w:val="TAL"/>
              <w:jc w:val="center"/>
              <w:rPr>
                <w:lang w:val="en-US"/>
              </w:rPr>
            </w:pPr>
            <w:r>
              <w:rPr>
                <w:lang w:val="en-US"/>
              </w:rPr>
              <w:t>9.</w:t>
            </w:r>
          </w:p>
        </w:tc>
        <w:tc>
          <w:tcPr>
            <w:tcW w:w="3651" w:type="dxa"/>
          </w:tcPr>
          <w:p w14:paraId="270648E7" w14:textId="77777777" w:rsidR="00CA6945" w:rsidRDefault="00CA6945" w:rsidP="00B61C49">
            <w:pPr>
              <w:pStyle w:val="TAL"/>
              <w:rPr>
                <w:lang w:val="en-US"/>
              </w:rPr>
            </w:pPr>
            <w:r>
              <w:rPr>
                <w:lang w:val="en-US"/>
              </w:rPr>
              <w:t>NRPPa Measurement Request</w:t>
            </w:r>
          </w:p>
        </w:tc>
        <w:tc>
          <w:tcPr>
            <w:tcW w:w="1216" w:type="dxa"/>
          </w:tcPr>
          <w:p w14:paraId="372793D8" w14:textId="77777777" w:rsidR="00CA6945" w:rsidRDefault="00CA6945" w:rsidP="00B61C49">
            <w:pPr>
              <w:pStyle w:val="TAL"/>
              <w:rPr>
                <w:lang w:val="en-US"/>
              </w:rPr>
            </w:pPr>
            <w:r>
              <w:rPr>
                <w:lang w:val="en-US"/>
              </w:rPr>
              <w:t>T</w:t>
            </w:r>
            <w:r w:rsidRPr="00417042">
              <w:rPr>
                <w:vertAlign w:val="subscript"/>
                <w:lang w:val="en-US"/>
              </w:rPr>
              <w:t>DL-</w:t>
            </w:r>
            <w:r>
              <w:rPr>
                <w:vertAlign w:val="subscript"/>
                <w:lang w:val="en-US"/>
              </w:rPr>
              <w:t>XnAP</w:t>
            </w:r>
          </w:p>
        </w:tc>
        <w:tc>
          <w:tcPr>
            <w:tcW w:w="1246" w:type="dxa"/>
          </w:tcPr>
          <w:p w14:paraId="62E57194" w14:textId="3FEE455D" w:rsidR="00CA6945" w:rsidRPr="00486B38" w:rsidRDefault="00A24B24" w:rsidP="00B61C49">
            <w:pPr>
              <w:pStyle w:val="TAL"/>
              <w:jc w:val="center"/>
              <w:rPr>
                <w:lang w:val="en-US"/>
              </w:rPr>
            </w:pPr>
            <w:r>
              <w:rPr>
                <w:lang w:val="en-US"/>
              </w:rPr>
              <w:t>7-9</w:t>
            </w:r>
          </w:p>
        </w:tc>
        <w:tc>
          <w:tcPr>
            <w:tcW w:w="2551" w:type="dxa"/>
          </w:tcPr>
          <w:p w14:paraId="17431A27" w14:textId="77777777" w:rsidR="00CA6945" w:rsidRDefault="00CA6945" w:rsidP="00B61C49">
            <w:pPr>
              <w:pStyle w:val="TAL"/>
              <w:jc w:val="left"/>
              <w:rPr>
                <w:lang w:val="en-US"/>
              </w:rPr>
            </w:pPr>
          </w:p>
        </w:tc>
      </w:tr>
      <w:tr w:rsidR="00CA6945" w14:paraId="67F601AA" w14:textId="77777777" w:rsidTr="00CA6945">
        <w:trPr>
          <w:jc w:val="center"/>
        </w:trPr>
        <w:tc>
          <w:tcPr>
            <w:tcW w:w="837" w:type="dxa"/>
          </w:tcPr>
          <w:p w14:paraId="7827649D" w14:textId="77777777" w:rsidR="00CA6945" w:rsidRPr="006052A2" w:rsidRDefault="00CA6945" w:rsidP="00B61C49">
            <w:pPr>
              <w:pStyle w:val="TAL"/>
              <w:jc w:val="center"/>
              <w:rPr>
                <w:lang w:val="en-US"/>
              </w:rPr>
            </w:pPr>
            <w:r>
              <w:rPr>
                <w:lang w:val="en-US"/>
              </w:rPr>
              <w:t>12.</w:t>
            </w:r>
          </w:p>
        </w:tc>
        <w:tc>
          <w:tcPr>
            <w:tcW w:w="3651" w:type="dxa"/>
          </w:tcPr>
          <w:p w14:paraId="1A4BD3AC" w14:textId="77777777" w:rsidR="00CA6945" w:rsidRDefault="00CA6945" w:rsidP="00B61C49">
            <w:pPr>
              <w:pStyle w:val="TAL"/>
              <w:rPr>
                <w:lang w:val="en-US"/>
              </w:rPr>
            </w:pPr>
            <w:r>
              <w:rPr>
                <w:lang w:val="en-US"/>
              </w:rPr>
              <w:t>Measurement gap configuration</w:t>
            </w:r>
          </w:p>
        </w:tc>
        <w:tc>
          <w:tcPr>
            <w:tcW w:w="1216" w:type="dxa"/>
          </w:tcPr>
          <w:p w14:paraId="6A04320B" w14:textId="77777777" w:rsidR="00CA6945" w:rsidRPr="00B36AA7" w:rsidRDefault="00CA6945" w:rsidP="00B61C49">
            <w:pPr>
              <w:pStyle w:val="TAL"/>
              <w:rPr>
                <w:lang w:val="en-US"/>
              </w:rPr>
            </w:pPr>
            <w:r>
              <w:rPr>
                <w:lang w:val="en-US"/>
              </w:rPr>
              <w:t>T</w:t>
            </w:r>
            <w:r>
              <w:rPr>
                <w:vertAlign w:val="subscript"/>
                <w:lang w:val="en-US"/>
              </w:rPr>
              <w:t>GapConfig</w:t>
            </w:r>
          </w:p>
        </w:tc>
        <w:tc>
          <w:tcPr>
            <w:tcW w:w="1246" w:type="dxa"/>
          </w:tcPr>
          <w:p w14:paraId="3BA85B18" w14:textId="77777777" w:rsidR="00CA6945" w:rsidRPr="00486B38" w:rsidRDefault="00CA6945" w:rsidP="00B61C49">
            <w:pPr>
              <w:pStyle w:val="TAL"/>
              <w:jc w:val="center"/>
              <w:rPr>
                <w:lang w:val="en-US"/>
              </w:rPr>
            </w:pPr>
            <w:r>
              <w:rPr>
                <w:lang w:val="en-US"/>
              </w:rPr>
              <w:t>18-22</w:t>
            </w:r>
          </w:p>
        </w:tc>
        <w:tc>
          <w:tcPr>
            <w:tcW w:w="2551" w:type="dxa"/>
          </w:tcPr>
          <w:p w14:paraId="44BB7EA3" w14:textId="77777777" w:rsidR="00CA6945" w:rsidRDefault="00CA6945" w:rsidP="00B61C49">
            <w:pPr>
              <w:pStyle w:val="TAL"/>
              <w:jc w:val="left"/>
            </w:pPr>
          </w:p>
        </w:tc>
      </w:tr>
      <w:tr w:rsidR="00CA6945" w14:paraId="02D7E53F" w14:textId="77777777" w:rsidTr="00CA6945">
        <w:trPr>
          <w:jc w:val="center"/>
        </w:trPr>
        <w:tc>
          <w:tcPr>
            <w:tcW w:w="837" w:type="dxa"/>
          </w:tcPr>
          <w:p w14:paraId="63AAB76A" w14:textId="77777777" w:rsidR="00CA6945" w:rsidRPr="006052A2" w:rsidRDefault="00CA6945" w:rsidP="00B61C49">
            <w:pPr>
              <w:pStyle w:val="TAL"/>
              <w:jc w:val="center"/>
              <w:rPr>
                <w:lang w:val="en-US"/>
              </w:rPr>
            </w:pPr>
            <w:r>
              <w:rPr>
                <w:lang w:val="en-US"/>
              </w:rPr>
              <w:t>13a.</w:t>
            </w:r>
          </w:p>
        </w:tc>
        <w:tc>
          <w:tcPr>
            <w:tcW w:w="3651" w:type="dxa"/>
          </w:tcPr>
          <w:p w14:paraId="274B437D" w14:textId="77777777" w:rsidR="00CA6945" w:rsidRDefault="00CA6945" w:rsidP="00B61C49">
            <w:pPr>
              <w:pStyle w:val="TAL"/>
              <w:rPr>
                <w:lang w:val="en-US"/>
              </w:rPr>
            </w:pPr>
            <w:r>
              <w:rPr>
                <w:lang w:val="en-US"/>
              </w:rPr>
              <w:t>DL Measurements</w:t>
            </w:r>
          </w:p>
        </w:tc>
        <w:tc>
          <w:tcPr>
            <w:tcW w:w="1216" w:type="dxa"/>
          </w:tcPr>
          <w:p w14:paraId="0D68CE0E" w14:textId="77777777" w:rsidR="00CA6945" w:rsidRDefault="00CA6945" w:rsidP="00B61C49">
            <w:pPr>
              <w:pStyle w:val="TAL"/>
            </w:pPr>
            <w:r>
              <w:rPr>
                <w:lang w:val="en-US" w:eastAsia="ja-JP"/>
              </w:rPr>
              <w:t>T</w:t>
            </w:r>
            <w:r w:rsidRPr="00EA4126">
              <w:rPr>
                <w:vertAlign w:val="subscript"/>
                <w:lang w:val="en-US" w:eastAsia="ja-JP"/>
              </w:rPr>
              <w:t>DL-Meas</w:t>
            </w:r>
          </w:p>
        </w:tc>
        <w:tc>
          <w:tcPr>
            <w:tcW w:w="1246" w:type="dxa"/>
          </w:tcPr>
          <w:p w14:paraId="3E889930" w14:textId="77777777" w:rsidR="00CA6945" w:rsidRPr="00486B38" w:rsidRDefault="00CA6945" w:rsidP="00B61C49">
            <w:pPr>
              <w:pStyle w:val="TAL"/>
              <w:jc w:val="center"/>
              <w:rPr>
                <w:lang w:val="en-US"/>
              </w:rPr>
            </w:pPr>
            <w:r>
              <w:rPr>
                <w:lang w:val="en-US"/>
              </w:rPr>
              <w:t>22</w:t>
            </w:r>
          </w:p>
        </w:tc>
        <w:tc>
          <w:tcPr>
            <w:tcW w:w="2551" w:type="dxa"/>
          </w:tcPr>
          <w:p w14:paraId="19699723" w14:textId="77777777" w:rsidR="00CA6945" w:rsidRDefault="00CA6945" w:rsidP="00B61C49">
            <w:pPr>
              <w:pStyle w:val="TAL"/>
              <w:jc w:val="left"/>
            </w:pPr>
            <w:r w:rsidRPr="00E3329E">
              <w:t>PHY measurement time; best possible case [11].</w:t>
            </w:r>
          </w:p>
        </w:tc>
      </w:tr>
      <w:tr w:rsidR="00CA6945" w14:paraId="3105FBC4" w14:textId="77777777" w:rsidTr="00CA6945">
        <w:trPr>
          <w:jc w:val="center"/>
        </w:trPr>
        <w:tc>
          <w:tcPr>
            <w:tcW w:w="837" w:type="dxa"/>
          </w:tcPr>
          <w:p w14:paraId="2F8258F6" w14:textId="77777777" w:rsidR="00CA6945" w:rsidRPr="006052A2" w:rsidRDefault="00CA6945" w:rsidP="00B61C49">
            <w:pPr>
              <w:pStyle w:val="TAL"/>
              <w:jc w:val="center"/>
              <w:rPr>
                <w:lang w:val="en-US"/>
              </w:rPr>
            </w:pPr>
            <w:r>
              <w:rPr>
                <w:lang w:val="en-US"/>
              </w:rPr>
              <w:t>13b.</w:t>
            </w:r>
          </w:p>
        </w:tc>
        <w:tc>
          <w:tcPr>
            <w:tcW w:w="3651" w:type="dxa"/>
          </w:tcPr>
          <w:p w14:paraId="369B9C41" w14:textId="77777777" w:rsidR="00CA6945" w:rsidRDefault="00CA6945" w:rsidP="00B61C49">
            <w:pPr>
              <w:pStyle w:val="TAL"/>
              <w:rPr>
                <w:lang w:val="en-US"/>
              </w:rPr>
            </w:pPr>
            <w:r>
              <w:rPr>
                <w:lang w:val="en-US"/>
              </w:rPr>
              <w:t>UL Measurements</w:t>
            </w:r>
          </w:p>
        </w:tc>
        <w:tc>
          <w:tcPr>
            <w:tcW w:w="1216" w:type="dxa"/>
          </w:tcPr>
          <w:p w14:paraId="0AC62DA7" w14:textId="77777777" w:rsidR="00CA6945" w:rsidRDefault="00CA6945" w:rsidP="00B61C49">
            <w:pPr>
              <w:pStyle w:val="TAL"/>
            </w:pPr>
            <w:r>
              <w:rPr>
                <w:lang w:val="en-US" w:eastAsia="ja-JP"/>
              </w:rPr>
              <w:t>T</w:t>
            </w:r>
            <w:r w:rsidRPr="00EA4126">
              <w:rPr>
                <w:vertAlign w:val="subscript"/>
                <w:lang w:val="en-US" w:eastAsia="ja-JP"/>
              </w:rPr>
              <w:t>UL-Meas</w:t>
            </w:r>
          </w:p>
        </w:tc>
        <w:tc>
          <w:tcPr>
            <w:tcW w:w="1246" w:type="dxa"/>
          </w:tcPr>
          <w:p w14:paraId="68CDC8C4" w14:textId="77777777" w:rsidR="00CA6945" w:rsidRPr="00486B38" w:rsidRDefault="00CA6945" w:rsidP="00B61C49">
            <w:pPr>
              <w:pStyle w:val="TAL"/>
              <w:jc w:val="center"/>
              <w:rPr>
                <w:lang w:val="en-US"/>
              </w:rPr>
            </w:pPr>
            <w:r>
              <w:rPr>
                <w:lang w:val="en-US"/>
              </w:rPr>
              <w:t>0</w:t>
            </w:r>
          </w:p>
        </w:tc>
        <w:tc>
          <w:tcPr>
            <w:tcW w:w="2551" w:type="dxa"/>
          </w:tcPr>
          <w:p w14:paraId="399C0203" w14:textId="77777777" w:rsidR="00CA6945" w:rsidRPr="006119E8" w:rsidRDefault="00CA6945" w:rsidP="00B61C49">
            <w:pPr>
              <w:pStyle w:val="TAL"/>
              <w:jc w:val="left"/>
              <w:rPr>
                <w:lang w:val="en-US"/>
              </w:rPr>
            </w:pPr>
            <w:r>
              <w:rPr>
                <w:lang w:val="en-US"/>
              </w:rPr>
              <w:t>Performed in parallel with DL measurements</w:t>
            </w:r>
          </w:p>
        </w:tc>
      </w:tr>
      <w:tr w:rsidR="00CA6945" w14:paraId="7CFF5F2A" w14:textId="77777777" w:rsidTr="00CA6945">
        <w:trPr>
          <w:jc w:val="center"/>
        </w:trPr>
        <w:tc>
          <w:tcPr>
            <w:tcW w:w="837" w:type="dxa"/>
          </w:tcPr>
          <w:p w14:paraId="4D985D67" w14:textId="77777777" w:rsidR="00CA6945" w:rsidRPr="006F0176" w:rsidRDefault="00CA6945" w:rsidP="00B61C49">
            <w:pPr>
              <w:pStyle w:val="TAL"/>
              <w:jc w:val="center"/>
              <w:rPr>
                <w:lang w:val="en-US"/>
              </w:rPr>
            </w:pPr>
            <w:r>
              <w:rPr>
                <w:lang w:val="en-US"/>
              </w:rPr>
              <w:t>14.</w:t>
            </w:r>
          </w:p>
        </w:tc>
        <w:tc>
          <w:tcPr>
            <w:tcW w:w="3651" w:type="dxa"/>
          </w:tcPr>
          <w:p w14:paraId="69441208" w14:textId="77777777" w:rsidR="00CA6945" w:rsidRDefault="00CA6945" w:rsidP="00B61C49">
            <w:pPr>
              <w:pStyle w:val="TAL"/>
            </w:pPr>
            <w:r>
              <w:rPr>
                <w:lang w:val="en-US"/>
              </w:rPr>
              <w:t>LPP Provide Location Information</w:t>
            </w:r>
          </w:p>
        </w:tc>
        <w:tc>
          <w:tcPr>
            <w:tcW w:w="1216" w:type="dxa"/>
          </w:tcPr>
          <w:p w14:paraId="7374A009" w14:textId="77777777" w:rsidR="00CA6945" w:rsidRDefault="00CA6945" w:rsidP="00B61C49">
            <w:pPr>
              <w:pStyle w:val="TAL"/>
            </w:pPr>
            <w:r>
              <w:rPr>
                <w:lang w:val="en-US"/>
              </w:rPr>
              <w:t>T</w:t>
            </w:r>
            <w:r w:rsidRPr="00417042">
              <w:rPr>
                <w:vertAlign w:val="subscript"/>
                <w:lang w:val="en-US"/>
              </w:rPr>
              <w:t>LPP</w:t>
            </w:r>
            <w:r>
              <w:rPr>
                <w:vertAlign w:val="subscript"/>
                <w:lang w:val="en-US"/>
              </w:rPr>
              <w:t>-PLI</w:t>
            </w:r>
          </w:p>
        </w:tc>
        <w:tc>
          <w:tcPr>
            <w:tcW w:w="1246" w:type="dxa"/>
          </w:tcPr>
          <w:p w14:paraId="2D46366F" w14:textId="77777777" w:rsidR="00CA6945" w:rsidRPr="00486B38" w:rsidRDefault="00CA6945" w:rsidP="00B61C49">
            <w:pPr>
              <w:pStyle w:val="TAL"/>
              <w:jc w:val="center"/>
              <w:rPr>
                <w:lang w:val="en-US"/>
              </w:rPr>
            </w:pPr>
            <w:r>
              <w:rPr>
                <w:lang w:val="en-US"/>
              </w:rPr>
              <w:t>13-16.5</w:t>
            </w:r>
          </w:p>
        </w:tc>
        <w:tc>
          <w:tcPr>
            <w:tcW w:w="2551" w:type="dxa"/>
          </w:tcPr>
          <w:p w14:paraId="79A2FE36" w14:textId="77777777" w:rsidR="00CA6945" w:rsidRDefault="00CA6945" w:rsidP="00B61C49">
            <w:pPr>
              <w:pStyle w:val="TAL"/>
              <w:jc w:val="left"/>
            </w:pPr>
          </w:p>
        </w:tc>
      </w:tr>
      <w:tr w:rsidR="00CA6945" w14:paraId="2CF68F51" w14:textId="77777777" w:rsidTr="00CA6945">
        <w:trPr>
          <w:jc w:val="center"/>
        </w:trPr>
        <w:tc>
          <w:tcPr>
            <w:tcW w:w="837" w:type="dxa"/>
          </w:tcPr>
          <w:p w14:paraId="52E2CDEA" w14:textId="77777777" w:rsidR="00CA6945" w:rsidRPr="00E6304A" w:rsidRDefault="00CA6945" w:rsidP="00B61C49">
            <w:pPr>
              <w:pStyle w:val="TAL"/>
              <w:jc w:val="center"/>
              <w:rPr>
                <w:lang w:val="en-US"/>
              </w:rPr>
            </w:pPr>
            <w:r w:rsidRPr="00E6304A">
              <w:rPr>
                <w:lang w:val="en-US"/>
              </w:rPr>
              <w:t>15.</w:t>
            </w:r>
          </w:p>
        </w:tc>
        <w:tc>
          <w:tcPr>
            <w:tcW w:w="3651" w:type="dxa"/>
          </w:tcPr>
          <w:p w14:paraId="62026784" w14:textId="77777777" w:rsidR="00CA6945" w:rsidRPr="00E6304A" w:rsidRDefault="00CA6945" w:rsidP="00B61C49">
            <w:pPr>
              <w:pStyle w:val="TAL"/>
              <w:rPr>
                <w:lang w:val="en-US"/>
              </w:rPr>
            </w:pPr>
            <w:r w:rsidRPr="00E6304A">
              <w:rPr>
                <w:lang w:val="en-US"/>
              </w:rPr>
              <w:t>NRPPa Measurement Response</w:t>
            </w:r>
          </w:p>
        </w:tc>
        <w:tc>
          <w:tcPr>
            <w:tcW w:w="1216" w:type="dxa"/>
          </w:tcPr>
          <w:p w14:paraId="114A272C" w14:textId="77777777" w:rsidR="00CA6945" w:rsidRPr="00E6304A" w:rsidRDefault="00CA6945" w:rsidP="00B61C49">
            <w:pPr>
              <w:pStyle w:val="TAL"/>
              <w:rPr>
                <w:lang w:val="en-US"/>
              </w:rPr>
            </w:pPr>
            <w:r>
              <w:rPr>
                <w:lang w:val="en-US"/>
              </w:rPr>
              <w:t>T</w:t>
            </w:r>
            <w:r>
              <w:rPr>
                <w:vertAlign w:val="subscript"/>
                <w:lang w:val="en-US"/>
              </w:rPr>
              <w:t>U</w:t>
            </w:r>
            <w:r w:rsidRPr="00417042">
              <w:rPr>
                <w:vertAlign w:val="subscript"/>
                <w:lang w:val="en-US"/>
              </w:rPr>
              <w:t>L-</w:t>
            </w:r>
            <w:r>
              <w:rPr>
                <w:vertAlign w:val="subscript"/>
                <w:lang w:val="en-US"/>
              </w:rPr>
              <w:t>XnAP</w:t>
            </w:r>
          </w:p>
        </w:tc>
        <w:tc>
          <w:tcPr>
            <w:tcW w:w="1246" w:type="dxa"/>
          </w:tcPr>
          <w:p w14:paraId="37B110C6" w14:textId="77777777" w:rsidR="00CA6945" w:rsidRPr="00B150EE" w:rsidRDefault="00CA6945" w:rsidP="00B61C49">
            <w:pPr>
              <w:pStyle w:val="TAL"/>
              <w:jc w:val="center"/>
              <w:rPr>
                <w:lang w:val="en-US"/>
              </w:rPr>
            </w:pPr>
            <w:r>
              <w:rPr>
                <w:lang w:val="en-US"/>
              </w:rPr>
              <w:t>0</w:t>
            </w:r>
          </w:p>
        </w:tc>
        <w:tc>
          <w:tcPr>
            <w:tcW w:w="2551" w:type="dxa"/>
          </w:tcPr>
          <w:p w14:paraId="1EDD5AF1" w14:textId="56024870" w:rsidR="00CA6945" w:rsidRPr="00D02241" w:rsidRDefault="003F665B" w:rsidP="00B61C49">
            <w:pPr>
              <w:pStyle w:val="TAL"/>
              <w:jc w:val="left"/>
              <w:rPr>
                <w:highlight w:val="yellow"/>
                <w:lang w:val="en-US"/>
              </w:rPr>
            </w:pPr>
            <w:r w:rsidRPr="003F665B">
              <w:t xml:space="preserve">Not counted, since steps can be performed in parallel </w:t>
            </w:r>
            <w:r w:rsidR="00D02241">
              <w:rPr>
                <w:lang w:val="en-US"/>
              </w:rPr>
              <w:t>(e.g., LPP signalling)</w:t>
            </w:r>
          </w:p>
        </w:tc>
      </w:tr>
      <w:tr w:rsidR="00CA6945" w14:paraId="5522DD5E" w14:textId="77777777" w:rsidTr="00CA6945">
        <w:trPr>
          <w:jc w:val="center"/>
        </w:trPr>
        <w:tc>
          <w:tcPr>
            <w:tcW w:w="837" w:type="dxa"/>
          </w:tcPr>
          <w:p w14:paraId="09E4E002" w14:textId="77777777" w:rsidR="00CA6945" w:rsidRPr="006F0176" w:rsidRDefault="00CA6945" w:rsidP="00B61C49">
            <w:pPr>
              <w:pStyle w:val="TAL"/>
              <w:jc w:val="center"/>
              <w:rPr>
                <w:lang w:val="en-US"/>
              </w:rPr>
            </w:pPr>
            <w:r>
              <w:rPr>
                <w:lang w:val="en-US"/>
              </w:rPr>
              <w:t>16.</w:t>
            </w:r>
          </w:p>
        </w:tc>
        <w:tc>
          <w:tcPr>
            <w:tcW w:w="3651" w:type="dxa"/>
          </w:tcPr>
          <w:p w14:paraId="2C726E71" w14:textId="77777777" w:rsidR="00CA6945" w:rsidRPr="00CA3133" w:rsidRDefault="00CA6945" w:rsidP="00B61C49">
            <w:pPr>
              <w:pStyle w:val="TAL"/>
              <w:rPr>
                <w:lang w:val="en-US"/>
              </w:rPr>
            </w:pPr>
            <w:r>
              <w:rPr>
                <w:lang w:val="en-US"/>
              </w:rPr>
              <w:t>Position Calculation</w:t>
            </w:r>
          </w:p>
        </w:tc>
        <w:tc>
          <w:tcPr>
            <w:tcW w:w="1216" w:type="dxa"/>
          </w:tcPr>
          <w:p w14:paraId="3D03A3FE" w14:textId="77777777" w:rsidR="00CA6945" w:rsidRDefault="00CA6945" w:rsidP="00B61C49">
            <w:pPr>
              <w:pStyle w:val="TAL"/>
            </w:pPr>
            <w:r w:rsidRPr="002D68B3">
              <w:t>T</w:t>
            </w:r>
            <w:r w:rsidRPr="002D68B3">
              <w:rPr>
                <w:vertAlign w:val="subscript"/>
              </w:rPr>
              <w:t>LMF-Calc</w:t>
            </w:r>
          </w:p>
        </w:tc>
        <w:tc>
          <w:tcPr>
            <w:tcW w:w="1246" w:type="dxa"/>
          </w:tcPr>
          <w:p w14:paraId="3D114324" w14:textId="77777777" w:rsidR="00CA6945" w:rsidRPr="00486B38" w:rsidRDefault="00CA6945" w:rsidP="00B61C49">
            <w:pPr>
              <w:pStyle w:val="TAL"/>
              <w:jc w:val="center"/>
              <w:rPr>
                <w:lang w:val="en-US"/>
              </w:rPr>
            </w:pPr>
            <w:r>
              <w:rPr>
                <w:lang w:val="en-US"/>
              </w:rPr>
              <w:t>2-30</w:t>
            </w:r>
          </w:p>
        </w:tc>
        <w:tc>
          <w:tcPr>
            <w:tcW w:w="2551" w:type="dxa"/>
          </w:tcPr>
          <w:p w14:paraId="5A499D42" w14:textId="77777777" w:rsidR="00CA6945" w:rsidRDefault="00CA6945" w:rsidP="00B61C49">
            <w:pPr>
              <w:pStyle w:val="TAL"/>
              <w:jc w:val="left"/>
            </w:pPr>
          </w:p>
        </w:tc>
      </w:tr>
      <w:tr w:rsidR="00CA6945" w14:paraId="0365647C" w14:textId="77777777" w:rsidTr="00CA6945">
        <w:trPr>
          <w:jc w:val="center"/>
        </w:trPr>
        <w:tc>
          <w:tcPr>
            <w:tcW w:w="837" w:type="dxa"/>
          </w:tcPr>
          <w:p w14:paraId="6A2E2E61" w14:textId="77777777" w:rsidR="00CA6945" w:rsidRPr="006F0176" w:rsidRDefault="00CA6945" w:rsidP="00B61C49">
            <w:pPr>
              <w:pStyle w:val="TAL"/>
              <w:jc w:val="center"/>
              <w:rPr>
                <w:lang w:val="en-US"/>
              </w:rPr>
            </w:pPr>
            <w:r>
              <w:rPr>
                <w:lang w:val="en-US"/>
              </w:rPr>
              <w:t>18.</w:t>
            </w:r>
          </w:p>
        </w:tc>
        <w:tc>
          <w:tcPr>
            <w:tcW w:w="3651" w:type="dxa"/>
          </w:tcPr>
          <w:p w14:paraId="08B62EBC" w14:textId="77777777" w:rsidR="00CA6945" w:rsidRDefault="00CA6945" w:rsidP="00B61C49">
            <w:pPr>
              <w:pStyle w:val="TAL"/>
            </w:pPr>
            <w:r>
              <w:rPr>
                <w:lang w:val="en-US"/>
              </w:rPr>
              <w:t>MAC-CE Deactivation</w:t>
            </w:r>
          </w:p>
        </w:tc>
        <w:tc>
          <w:tcPr>
            <w:tcW w:w="1216" w:type="dxa"/>
          </w:tcPr>
          <w:p w14:paraId="502BA090" w14:textId="77777777" w:rsidR="00CA6945" w:rsidRDefault="00CA6945" w:rsidP="00B61C49">
            <w:pPr>
              <w:pStyle w:val="TAL"/>
              <w:tabs>
                <w:tab w:val="left" w:pos="490"/>
              </w:tabs>
            </w:pPr>
            <w:r>
              <w:rPr>
                <w:lang w:val="en-US"/>
              </w:rPr>
              <w:t>T</w:t>
            </w:r>
            <w:r w:rsidRPr="00C869B1">
              <w:rPr>
                <w:vertAlign w:val="subscript"/>
                <w:lang w:val="en-US"/>
              </w:rPr>
              <w:t>MAC-</w:t>
            </w:r>
            <w:r>
              <w:rPr>
                <w:vertAlign w:val="subscript"/>
                <w:lang w:val="en-US"/>
              </w:rPr>
              <w:t>SRS</w:t>
            </w:r>
          </w:p>
        </w:tc>
        <w:tc>
          <w:tcPr>
            <w:tcW w:w="1246" w:type="dxa"/>
          </w:tcPr>
          <w:p w14:paraId="19F5E398" w14:textId="77777777" w:rsidR="00CA6945" w:rsidRPr="00486B38" w:rsidRDefault="00CA6945" w:rsidP="00B61C49">
            <w:pPr>
              <w:pStyle w:val="TAL"/>
              <w:jc w:val="center"/>
              <w:rPr>
                <w:lang w:val="en-US"/>
              </w:rPr>
            </w:pPr>
            <w:r>
              <w:rPr>
                <w:lang w:val="en-US"/>
              </w:rPr>
              <w:t>0</w:t>
            </w:r>
          </w:p>
        </w:tc>
        <w:tc>
          <w:tcPr>
            <w:tcW w:w="2551" w:type="dxa"/>
          </w:tcPr>
          <w:p w14:paraId="0928F5AB" w14:textId="78EE637B" w:rsidR="00CA6945" w:rsidRDefault="00EE67C6" w:rsidP="00B61C49">
            <w:pPr>
              <w:pStyle w:val="TAL"/>
              <w:jc w:val="left"/>
            </w:pPr>
            <w:r w:rsidRPr="003F665B">
              <w:t xml:space="preserve">Not counted, since steps can be performed in parallel </w:t>
            </w:r>
            <w:r>
              <w:rPr>
                <w:lang w:val="en-US"/>
              </w:rPr>
              <w:t>(e.g., report to client)</w:t>
            </w:r>
          </w:p>
        </w:tc>
      </w:tr>
      <w:tr w:rsidR="00CA6945" w14:paraId="39F90AD1" w14:textId="77777777" w:rsidTr="00CA6945">
        <w:trPr>
          <w:jc w:val="center"/>
        </w:trPr>
        <w:tc>
          <w:tcPr>
            <w:tcW w:w="5704" w:type="dxa"/>
            <w:gridSpan w:val="3"/>
            <w:vAlign w:val="center"/>
          </w:tcPr>
          <w:p w14:paraId="63CCA7D6" w14:textId="77777777" w:rsidR="00CA6945" w:rsidRPr="00D51685" w:rsidRDefault="00CA6945" w:rsidP="00B61C49">
            <w:pPr>
              <w:pStyle w:val="TAL"/>
              <w:tabs>
                <w:tab w:val="left" w:pos="490"/>
              </w:tabs>
              <w:jc w:val="right"/>
              <w:rPr>
                <w:b/>
                <w:bCs/>
                <w:lang w:val="en-US"/>
              </w:rPr>
            </w:pPr>
            <w:r w:rsidRPr="00D51685">
              <w:rPr>
                <w:b/>
                <w:bCs/>
                <w:lang w:val="en-US"/>
              </w:rPr>
              <w:t>Total:</w:t>
            </w:r>
          </w:p>
        </w:tc>
        <w:tc>
          <w:tcPr>
            <w:tcW w:w="1246" w:type="dxa"/>
          </w:tcPr>
          <w:p w14:paraId="328CD593" w14:textId="69998B32" w:rsidR="00CA6945" w:rsidRPr="00D51685" w:rsidRDefault="00473100" w:rsidP="00B61C49">
            <w:pPr>
              <w:pStyle w:val="TAL"/>
              <w:jc w:val="center"/>
              <w:rPr>
                <w:b/>
                <w:bCs/>
                <w:lang w:val="en-US"/>
              </w:rPr>
            </w:pPr>
            <w:r>
              <w:rPr>
                <w:b/>
                <w:bCs/>
                <w:lang w:val="en-US"/>
              </w:rPr>
              <w:t>63-</w:t>
            </w:r>
            <w:r w:rsidR="00AF2FB2">
              <w:rPr>
                <w:b/>
                <w:bCs/>
                <w:lang w:val="en-US"/>
              </w:rPr>
              <w:t>103</w:t>
            </w:r>
          </w:p>
        </w:tc>
        <w:tc>
          <w:tcPr>
            <w:tcW w:w="2551" w:type="dxa"/>
          </w:tcPr>
          <w:p w14:paraId="5FEA48D5" w14:textId="77777777" w:rsidR="00CA6945" w:rsidRDefault="00CA6945" w:rsidP="00B61C49">
            <w:pPr>
              <w:pStyle w:val="TAL"/>
              <w:jc w:val="left"/>
            </w:pPr>
          </w:p>
        </w:tc>
      </w:tr>
    </w:tbl>
    <w:p w14:paraId="5271ABE0" w14:textId="6DDB88F0" w:rsidR="00A016BD" w:rsidRDefault="00A016BD" w:rsidP="00604093">
      <w:pPr>
        <w:rPr>
          <w:lang w:eastAsia="ko-KR"/>
        </w:rPr>
      </w:pPr>
    </w:p>
    <w:p w14:paraId="4E1DB5C1" w14:textId="6FF5576F" w:rsidR="00450FF0" w:rsidRDefault="00450FF0" w:rsidP="00450FF0">
      <w:pPr>
        <w:pStyle w:val="TF"/>
        <w:keepNext/>
        <w:spacing w:before="60" w:after="60"/>
      </w:pPr>
      <w:r>
        <w:rPr>
          <w:lang w:val="en-US"/>
        </w:rPr>
        <w:t>T</w:t>
      </w:r>
      <w:r>
        <w:t xml:space="preserve">able </w:t>
      </w:r>
      <w:r w:rsidR="002C2F57">
        <w:rPr>
          <w:lang w:val="en-US"/>
        </w:rPr>
        <w:t>1</w:t>
      </w:r>
      <w:r w:rsidR="0090490D">
        <w:rPr>
          <w:lang w:val="en-US"/>
        </w:rPr>
        <w:t>3</w:t>
      </w:r>
      <w:r>
        <w:t>: Latency Summary for UL</w:t>
      </w:r>
      <w:r>
        <w:rPr>
          <w:lang w:val="en-US"/>
        </w:rPr>
        <w:t>-only</w:t>
      </w:r>
      <w:r>
        <w:t xml:space="preserve"> Positioning</w:t>
      </w:r>
      <w:r>
        <w:rPr>
          <w:lang w:val="en-US"/>
        </w:rPr>
        <w:t xml:space="preserve"> with </w:t>
      </w:r>
      <w:r>
        <w:rPr>
          <w:lang w:eastAsia="ko-KR"/>
        </w:rPr>
        <w:t>Configuration Signalling in Advance</w:t>
      </w:r>
      <w:r>
        <w:rPr>
          <w:lang w:val="en-US" w:eastAsia="ko-KR"/>
        </w:rPr>
        <w:t xml:space="preserve"> with LSS</w:t>
      </w:r>
      <w:r>
        <w:t>.</w:t>
      </w:r>
    </w:p>
    <w:tbl>
      <w:tblPr>
        <w:tblStyle w:val="TableGrid"/>
        <w:tblW w:w="9501" w:type="dxa"/>
        <w:jc w:val="center"/>
        <w:tblLook w:val="04A0" w:firstRow="1" w:lastRow="0" w:firstColumn="1" w:lastColumn="0" w:noHBand="0" w:noVBand="1"/>
      </w:tblPr>
      <w:tblGrid>
        <w:gridCol w:w="837"/>
        <w:gridCol w:w="3651"/>
        <w:gridCol w:w="1216"/>
        <w:gridCol w:w="1246"/>
        <w:gridCol w:w="2551"/>
      </w:tblGrid>
      <w:tr w:rsidR="00A016BD" w14:paraId="6E75925F" w14:textId="77777777" w:rsidTr="00B61C49">
        <w:trPr>
          <w:jc w:val="center"/>
        </w:trPr>
        <w:tc>
          <w:tcPr>
            <w:tcW w:w="4488" w:type="dxa"/>
            <w:gridSpan w:val="2"/>
          </w:tcPr>
          <w:p w14:paraId="46B87319" w14:textId="77777777" w:rsidR="00A016BD" w:rsidRDefault="00A016BD" w:rsidP="00B61C49">
            <w:pPr>
              <w:pStyle w:val="TAH"/>
            </w:pPr>
            <w:r>
              <w:t>Step</w:t>
            </w:r>
          </w:p>
        </w:tc>
        <w:tc>
          <w:tcPr>
            <w:tcW w:w="1216" w:type="dxa"/>
          </w:tcPr>
          <w:p w14:paraId="2D246338" w14:textId="77777777" w:rsidR="00A016BD" w:rsidRDefault="00A016BD" w:rsidP="00B61C49">
            <w:pPr>
              <w:pStyle w:val="TAH"/>
            </w:pPr>
            <w:r>
              <w:t>Delay Component</w:t>
            </w:r>
          </w:p>
        </w:tc>
        <w:tc>
          <w:tcPr>
            <w:tcW w:w="1246" w:type="dxa"/>
          </w:tcPr>
          <w:p w14:paraId="67FF2CB7" w14:textId="77777777" w:rsidR="00A016BD" w:rsidRPr="00486B38" w:rsidRDefault="00A016BD" w:rsidP="00B61C49">
            <w:pPr>
              <w:pStyle w:val="TAH"/>
            </w:pPr>
            <w:r w:rsidRPr="00486B38">
              <w:t>Delay Value</w:t>
            </w:r>
          </w:p>
          <w:p w14:paraId="43634C5C" w14:textId="77777777" w:rsidR="00A016BD" w:rsidRPr="00486B38" w:rsidRDefault="00A016BD" w:rsidP="00B61C49">
            <w:pPr>
              <w:pStyle w:val="TAH"/>
              <w:rPr>
                <w:lang w:val="en-US"/>
              </w:rPr>
            </w:pPr>
            <w:r w:rsidRPr="00486B38">
              <w:rPr>
                <w:lang w:val="en-US"/>
              </w:rPr>
              <w:t>[ms]</w:t>
            </w:r>
          </w:p>
          <w:p w14:paraId="53754421" w14:textId="77777777" w:rsidR="00A016BD" w:rsidRPr="00486B38" w:rsidRDefault="00A016BD" w:rsidP="00B61C49">
            <w:pPr>
              <w:pStyle w:val="TAH"/>
              <w:rPr>
                <w:lang w:val="en-US"/>
              </w:rPr>
            </w:pPr>
            <w:r w:rsidRPr="00486B38">
              <w:rPr>
                <w:lang w:val="en-US"/>
              </w:rPr>
              <w:t>using LSS</w:t>
            </w:r>
          </w:p>
        </w:tc>
        <w:tc>
          <w:tcPr>
            <w:tcW w:w="2551" w:type="dxa"/>
          </w:tcPr>
          <w:p w14:paraId="54C3969B" w14:textId="77777777" w:rsidR="00A016BD" w:rsidRPr="00891BE8" w:rsidRDefault="00A016BD" w:rsidP="00B61C49">
            <w:pPr>
              <w:pStyle w:val="TAH"/>
              <w:rPr>
                <w:lang w:val="en-US"/>
              </w:rPr>
            </w:pPr>
            <w:r>
              <w:rPr>
                <w:lang w:val="en-US"/>
              </w:rPr>
              <w:t>Comment</w:t>
            </w:r>
          </w:p>
        </w:tc>
      </w:tr>
      <w:tr w:rsidR="00A016BD" w14:paraId="29AA45CA" w14:textId="77777777" w:rsidTr="00B61C49">
        <w:trPr>
          <w:jc w:val="center"/>
        </w:trPr>
        <w:tc>
          <w:tcPr>
            <w:tcW w:w="837" w:type="dxa"/>
          </w:tcPr>
          <w:p w14:paraId="2F7D2D17" w14:textId="77777777" w:rsidR="00A016BD" w:rsidRPr="00902D7F" w:rsidRDefault="00A016BD" w:rsidP="00B61C49">
            <w:pPr>
              <w:pStyle w:val="TAL"/>
              <w:jc w:val="center"/>
              <w:rPr>
                <w:lang w:val="en-US"/>
              </w:rPr>
            </w:pPr>
            <w:r>
              <w:rPr>
                <w:lang w:val="en-US"/>
              </w:rPr>
              <w:t>7.</w:t>
            </w:r>
          </w:p>
        </w:tc>
        <w:tc>
          <w:tcPr>
            <w:tcW w:w="3651" w:type="dxa"/>
          </w:tcPr>
          <w:p w14:paraId="70379874" w14:textId="77777777" w:rsidR="00A016BD" w:rsidRDefault="00A016BD" w:rsidP="00B61C49">
            <w:pPr>
              <w:pStyle w:val="TAL"/>
            </w:pPr>
            <w:r>
              <w:rPr>
                <w:lang w:val="en-US"/>
              </w:rPr>
              <w:t>MAC-CE SRS Activation</w:t>
            </w:r>
          </w:p>
        </w:tc>
        <w:tc>
          <w:tcPr>
            <w:tcW w:w="1216" w:type="dxa"/>
          </w:tcPr>
          <w:p w14:paraId="1FE096D3" w14:textId="77777777" w:rsidR="00A016BD" w:rsidRDefault="00A016BD" w:rsidP="00B61C49">
            <w:pPr>
              <w:pStyle w:val="TAL"/>
            </w:pPr>
            <w:r>
              <w:rPr>
                <w:lang w:val="en-US"/>
              </w:rPr>
              <w:t>T</w:t>
            </w:r>
            <w:r w:rsidRPr="00C869B1">
              <w:rPr>
                <w:vertAlign w:val="subscript"/>
                <w:lang w:val="en-US"/>
              </w:rPr>
              <w:t>MAC-</w:t>
            </w:r>
            <w:r>
              <w:rPr>
                <w:vertAlign w:val="subscript"/>
                <w:lang w:val="en-US"/>
              </w:rPr>
              <w:t>SRS</w:t>
            </w:r>
          </w:p>
        </w:tc>
        <w:tc>
          <w:tcPr>
            <w:tcW w:w="1246" w:type="dxa"/>
          </w:tcPr>
          <w:p w14:paraId="0606D9B9" w14:textId="77777777" w:rsidR="00A016BD" w:rsidRPr="00486B38" w:rsidRDefault="00A016BD" w:rsidP="00B61C49">
            <w:pPr>
              <w:pStyle w:val="TAL"/>
              <w:jc w:val="center"/>
              <w:rPr>
                <w:lang w:val="en-US"/>
              </w:rPr>
            </w:pPr>
            <w:r>
              <w:rPr>
                <w:lang w:val="en-US"/>
              </w:rPr>
              <w:t>1-3.5</w:t>
            </w:r>
          </w:p>
        </w:tc>
        <w:tc>
          <w:tcPr>
            <w:tcW w:w="2551" w:type="dxa"/>
          </w:tcPr>
          <w:p w14:paraId="4FDB431B" w14:textId="77777777" w:rsidR="00A016BD" w:rsidRDefault="00A016BD" w:rsidP="00B61C49">
            <w:pPr>
              <w:pStyle w:val="TAL"/>
              <w:jc w:val="left"/>
            </w:pPr>
          </w:p>
        </w:tc>
      </w:tr>
      <w:tr w:rsidR="00A016BD" w14:paraId="00DE472D" w14:textId="77777777" w:rsidTr="00B61C49">
        <w:trPr>
          <w:jc w:val="center"/>
        </w:trPr>
        <w:tc>
          <w:tcPr>
            <w:tcW w:w="837" w:type="dxa"/>
          </w:tcPr>
          <w:p w14:paraId="04442E34" w14:textId="77777777" w:rsidR="00A016BD" w:rsidRDefault="00A016BD" w:rsidP="00B61C49">
            <w:pPr>
              <w:pStyle w:val="TAL"/>
              <w:jc w:val="center"/>
              <w:rPr>
                <w:lang w:val="en-US"/>
              </w:rPr>
            </w:pPr>
            <w:r>
              <w:rPr>
                <w:lang w:val="en-US"/>
              </w:rPr>
              <w:t>9.</w:t>
            </w:r>
          </w:p>
        </w:tc>
        <w:tc>
          <w:tcPr>
            <w:tcW w:w="3651" w:type="dxa"/>
          </w:tcPr>
          <w:p w14:paraId="46AD2FDF" w14:textId="77777777" w:rsidR="00A016BD" w:rsidRDefault="00A016BD" w:rsidP="00B61C49">
            <w:pPr>
              <w:pStyle w:val="TAL"/>
              <w:rPr>
                <w:lang w:val="en-US"/>
              </w:rPr>
            </w:pPr>
            <w:r>
              <w:rPr>
                <w:lang w:val="en-US"/>
              </w:rPr>
              <w:t>NRPPa Measurement Request</w:t>
            </w:r>
          </w:p>
        </w:tc>
        <w:tc>
          <w:tcPr>
            <w:tcW w:w="1216" w:type="dxa"/>
          </w:tcPr>
          <w:p w14:paraId="7D125394" w14:textId="77777777" w:rsidR="00A016BD" w:rsidRDefault="00A016BD" w:rsidP="00B61C49">
            <w:pPr>
              <w:pStyle w:val="TAL"/>
              <w:rPr>
                <w:lang w:val="en-US"/>
              </w:rPr>
            </w:pPr>
            <w:r>
              <w:rPr>
                <w:lang w:val="en-US"/>
              </w:rPr>
              <w:t>T</w:t>
            </w:r>
            <w:r w:rsidRPr="00417042">
              <w:rPr>
                <w:vertAlign w:val="subscript"/>
                <w:lang w:val="en-US"/>
              </w:rPr>
              <w:t>DL-</w:t>
            </w:r>
            <w:r>
              <w:rPr>
                <w:vertAlign w:val="subscript"/>
                <w:lang w:val="en-US"/>
              </w:rPr>
              <w:t>XnAP</w:t>
            </w:r>
          </w:p>
        </w:tc>
        <w:tc>
          <w:tcPr>
            <w:tcW w:w="1246" w:type="dxa"/>
          </w:tcPr>
          <w:p w14:paraId="431D3F3D" w14:textId="77777777" w:rsidR="00A016BD" w:rsidRPr="00486B38" w:rsidRDefault="00A016BD" w:rsidP="00B61C49">
            <w:pPr>
              <w:pStyle w:val="TAL"/>
              <w:jc w:val="center"/>
              <w:rPr>
                <w:lang w:val="en-US"/>
              </w:rPr>
            </w:pPr>
            <w:r>
              <w:rPr>
                <w:lang w:val="en-US"/>
              </w:rPr>
              <w:t>7-9</w:t>
            </w:r>
          </w:p>
        </w:tc>
        <w:tc>
          <w:tcPr>
            <w:tcW w:w="2551" w:type="dxa"/>
          </w:tcPr>
          <w:p w14:paraId="540FE558" w14:textId="77777777" w:rsidR="00A016BD" w:rsidRDefault="00A016BD" w:rsidP="00B61C49">
            <w:pPr>
              <w:pStyle w:val="TAL"/>
              <w:jc w:val="left"/>
              <w:rPr>
                <w:lang w:val="en-US"/>
              </w:rPr>
            </w:pPr>
          </w:p>
        </w:tc>
      </w:tr>
      <w:tr w:rsidR="00A016BD" w14:paraId="21379E64" w14:textId="77777777" w:rsidTr="00B61C49">
        <w:trPr>
          <w:jc w:val="center"/>
        </w:trPr>
        <w:tc>
          <w:tcPr>
            <w:tcW w:w="837" w:type="dxa"/>
          </w:tcPr>
          <w:p w14:paraId="331A8796" w14:textId="77777777" w:rsidR="00A016BD" w:rsidRPr="006052A2" w:rsidRDefault="00A016BD" w:rsidP="00B61C49">
            <w:pPr>
              <w:pStyle w:val="TAL"/>
              <w:jc w:val="center"/>
              <w:rPr>
                <w:lang w:val="en-US"/>
              </w:rPr>
            </w:pPr>
            <w:r>
              <w:rPr>
                <w:lang w:val="en-US"/>
              </w:rPr>
              <w:t>13b.</w:t>
            </w:r>
          </w:p>
        </w:tc>
        <w:tc>
          <w:tcPr>
            <w:tcW w:w="3651" w:type="dxa"/>
          </w:tcPr>
          <w:p w14:paraId="1BD04F26" w14:textId="77777777" w:rsidR="00A016BD" w:rsidRDefault="00A016BD" w:rsidP="00B61C49">
            <w:pPr>
              <w:pStyle w:val="TAL"/>
              <w:rPr>
                <w:lang w:val="en-US"/>
              </w:rPr>
            </w:pPr>
            <w:r>
              <w:rPr>
                <w:lang w:val="en-US"/>
              </w:rPr>
              <w:t>UL Measurements</w:t>
            </w:r>
          </w:p>
        </w:tc>
        <w:tc>
          <w:tcPr>
            <w:tcW w:w="1216" w:type="dxa"/>
          </w:tcPr>
          <w:p w14:paraId="21792D7D" w14:textId="77777777" w:rsidR="00A016BD" w:rsidRDefault="00A016BD" w:rsidP="00B61C49">
            <w:pPr>
              <w:pStyle w:val="TAL"/>
            </w:pPr>
            <w:r>
              <w:rPr>
                <w:lang w:val="en-US" w:eastAsia="ja-JP"/>
              </w:rPr>
              <w:t>T</w:t>
            </w:r>
            <w:r w:rsidRPr="00EA4126">
              <w:rPr>
                <w:vertAlign w:val="subscript"/>
                <w:lang w:val="en-US" w:eastAsia="ja-JP"/>
              </w:rPr>
              <w:t>UL-Meas</w:t>
            </w:r>
          </w:p>
        </w:tc>
        <w:tc>
          <w:tcPr>
            <w:tcW w:w="1246" w:type="dxa"/>
          </w:tcPr>
          <w:p w14:paraId="40D2CF3B" w14:textId="39E51FD9" w:rsidR="00A016BD" w:rsidRPr="00486B38" w:rsidRDefault="00210E0D" w:rsidP="00B61C49">
            <w:pPr>
              <w:pStyle w:val="TAL"/>
              <w:jc w:val="center"/>
              <w:rPr>
                <w:lang w:val="en-US"/>
              </w:rPr>
            </w:pPr>
            <w:r>
              <w:rPr>
                <w:lang w:val="en-US"/>
              </w:rPr>
              <w:t>22</w:t>
            </w:r>
          </w:p>
        </w:tc>
        <w:tc>
          <w:tcPr>
            <w:tcW w:w="2551" w:type="dxa"/>
          </w:tcPr>
          <w:p w14:paraId="7264D476" w14:textId="5AE0EE85" w:rsidR="00A016BD" w:rsidRPr="006119E8" w:rsidRDefault="00210E0D" w:rsidP="00B61C49">
            <w:pPr>
              <w:pStyle w:val="TAL"/>
              <w:jc w:val="left"/>
              <w:rPr>
                <w:lang w:val="en-US"/>
              </w:rPr>
            </w:pPr>
            <w:r>
              <w:rPr>
                <w:lang w:val="en-US"/>
              </w:rPr>
              <w:t>Assume the same value as for DL-PRS</w:t>
            </w:r>
          </w:p>
        </w:tc>
      </w:tr>
      <w:tr w:rsidR="00A016BD" w14:paraId="10D5B7AF" w14:textId="77777777" w:rsidTr="00B61C49">
        <w:trPr>
          <w:jc w:val="center"/>
        </w:trPr>
        <w:tc>
          <w:tcPr>
            <w:tcW w:w="837" w:type="dxa"/>
          </w:tcPr>
          <w:p w14:paraId="4A346BFF" w14:textId="77777777" w:rsidR="00A016BD" w:rsidRPr="00E6304A" w:rsidRDefault="00A016BD" w:rsidP="00B61C49">
            <w:pPr>
              <w:pStyle w:val="TAL"/>
              <w:jc w:val="center"/>
              <w:rPr>
                <w:lang w:val="en-US"/>
              </w:rPr>
            </w:pPr>
            <w:r w:rsidRPr="00E6304A">
              <w:rPr>
                <w:lang w:val="en-US"/>
              </w:rPr>
              <w:t>15.</w:t>
            </w:r>
          </w:p>
        </w:tc>
        <w:tc>
          <w:tcPr>
            <w:tcW w:w="3651" w:type="dxa"/>
          </w:tcPr>
          <w:p w14:paraId="58200547" w14:textId="77777777" w:rsidR="00A016BD" w:rsidRPr="00E6304A" w:rsidRDefault="00A016BD" w:rsidP="00B61C49">
            <w:pPr>
              <w:pStyle w:val="TAL"/>
              <w:rPr>
                <w:lang w:val="en-US"/>
              </w:rPr>
            </w:pPr>
            <w:r w:rsidRPr="00E6304A">
              <w:rPr>
                <w:lang w:val="en-US"/>
              </w:rPr>
              <w:t>NRPPa Measurement Response</w:t>
            </w:r>
          </w:p>
        </w:tc>
        <w:tc>
          <w:tcPr>
            <w:tcW w:w="1216" w:type="dxa"/>
          </w:tcPr>
          <w:p w14:paraId="5F77675B" w14:textId="77777777" w:rsidR="00A016BD" w:rsidRPr="00E6304A" w:rsidRDefault="00A016BD" w:rsidP="00B61C49">
            <w:pPr>
              <w:pStyle w:val="TAL"/>
              <w:rPr>
                <w:lang w:val="en-US"/>
              </w:rPr>
            </w:pPr>
            <w:r>
              <w:rPr>
                <w:lang w:val="en-US"/>
              </w:rPr>
              <w:t>T</w:t>
            </w:r>
            <w:r>
              <w:rPr>
                <w:vertAlign w:val="subscript"/>
                <w:lang w:val="en-US"/>
              </w:rPr>
              <w:t>U</w:t>
            </w:r>
            <w:r w:rsidRPr="00417042">
              <w:rPr>
                <w:vertAlign w:val="subscript"/>
                <w:lang w:val="en-US"/>
              </w:rPr>
              <w:t>L-</w:t>
            </w:r>
            <w:r>
              <w:rPr>
                <w:vertAlign w:val="subscript"/>
                <w:lang w:val="en-US"/>
              </w:rPr>
              <w:t>XnAP</w:t>
            </w:r>
          </w:p>
        </w:tc>
        <w:tc>
          <w:tcPr>
            <w:tcW w:w="1246" w:type="dxa"/>
          </w:tcPr>
          <w:p w14:paraId="02C503DA" w14:textId="0A7CC79E" w:rsidR="00A016BD" w:rsidRPr="00B150EE" w:rsidRDefault="00B3088C" w:rsidP="00B61C49">
            <w:pPr>
              <w:pStyle w:val="TAL"/>
              <w:jc w:val="center"/>
              <w:rPr>
                <w:lang w:val="en-US"/>
              </w:rPr>
            </w:pPr>
            <w:r>
              <w:rPr>
                <w:lang w:val="en-US"/>
              </w:rPr>
              <w:t>7-9</w:t>
            </w:r>
          </w:p>
        </w:tc>
        <w:tc>
          <w:tcPr>
            <w:tcW w:w="2551" w:type="dxa"/>
          </w:tcPr>
          <w:p w14:paraId="5B3163FD" w14:textId="325DA492" w:rsidR="00A016BD" w:rsidRPr="00D02241" w:rsidRDefault="00A016BD" w:rsidP="00B61C49">
            <w:pPr>
              <w:pStyle w:val="TAL"/>
              <w:jc w:val="left"/>
              <w:rPr>
                <w:highlight w:val="yellow"/>
                <w:lang w:val="en-US"/>
              </w:rPr>
            </w:pPr>
          </w:p>
        </w:tc>
      </w:tr>
      <w:tr w:rsidR="00A016BD" w14:paraId="1DCA0B38" w14:textId="77777777" w:rsidTr="00B61C49">
        <w:trPr>
          <w:jc w:val="center"/>
        </w:trPr>
        <w:tc>
          <w:tcPr>
            <w:tcW w:w="837" w:type="dxa"/>
          </w:tcPr>
          <w:p w14:paraId="71F465B9" w14:textId="77777777" w:rsidR="00A016BD" w:rsidRPr="006F0176" w:rsidRDefault="00A016BD" w:rsidP="00B61C49">
            <w:pPr>
              <w:pStyle w:val="TAL"/>
              <w:jc w:val="center"/>
              <w:rPr>
                <w:lang w:val="en-US"/>
              </w:rPr>
            </w:pPr>
            <w:r>
              <w:rPr>
                <w:lang w:val="en-US"/>
              </w:rPr>
              <w:t>16.</w:t>
            </w:r>
          </w:p>
        </w:tc>
        <w:tc>
          <w:tcPr>
            <w:tcW w:w="3651" w:type="dxa"/>
          </w:tcPr>
          <w:p w14:paraId="47EF7067" w14:textId="77777777" w:rsidR="00A016BD" w:rsidRPr="00CA3133" w:rsidRDefault="00A016BD" w:rsidP="00B61C49">
            <w:pPr>
              <w:pStyle w:val="TAL"/>
              <w:rPr>
                <w:lang w:val="en-US"/>
              </w:rPr>
            </w:pPr>
            <w:r>
              <w:rPr>
                <w:lang w:val="en-US"/>
              </w:rPr>
              <w:t>Position Calculation</w:t>
            </w:r>
          </w:p>
        </w:tc>
        <w:tc>
          <w:tcPr>
            <w:tcW w:w="1216" w:type="dxa"/>
          </w:tcPr>
          <w:p w14:paraId="47B8058C" w14:textId="77777777" w:rsidR="00A016BD" w:rsidRDefault="00A016BD" w:rsidP="00B61C49">
            <w:pPr>
              <w:pStyle w:val="TAL"/>
            </w:pPr>
            <w:r w:rsidRPr="002D68B3">
              <w:t>T</w:t>
            </w:r>
            <w:r w:rsidRPr="002D68B3">
              <w:rPr>
                <w:vertAlign w:val="subscript"/>
              </w:rPr>
              <w:t>LMF-Calc</w:t>
            </w:r>
          </w:p>
        </w:tc>
        <w:tc>
          <w:tcPr>
            <w:tcW w:w="1246" w:type="dxa"/>
          </w:tcPr>
          <w:p w14:paraId="79B99570" w14:textId="77777777" w:rsidR="00A016BD" w:rsidRPr="00486B38" w:rsidRDefault="00A016BD" w:rsidP="00B61C49">
            <w:pPr>
              <w:pStyle w:val="TAL"/>
              <w:jc w:val="center"/>
              <w:rPr>
                <w:lang w:val="en-US"/>
              </w:rPr>
            </w:pPr>
            <w:r>
              <w:rPr>
                <w:lang w:val="en-US"/>
              </w:rPr>
              <w:t>2-30</w:t>
            </w:r>
          </w:p>
        </w:tc>
        <w:tc>
          <w:tcPr>
            <w:tcW w:w="2551" w:type="dxa"/>
          </w:tcPr>
          <w:p w14:paraId="5FA6D1C3" w14:textId="77777777" w:rsidR="00A016BD" w:rsidRDefault="00A016BD" w:rsidP="00B61C49">
            <w:pPr>
              <w:pStyle w:val="TAL"/>
              <w:jc w:val="left"/>
            </w:pPr>
          </w:p>
        </w:tc>
      </w:tr>
      <w:tr w:rsidR="00A016BD" w14:paraId="3F78483A" w14:textId="77777777" w:rsidTr="00B61C49">
        <w:trPr>
          <w:jc w:val="center"/>
        </w:trPr>
        <w:tc>
          <w:tcPr>
            <w:tcW w:w="837" w:type="dxa"/>
          </w:tcPr>
          <w:p w14:paraId="6B1D33F7" w14:textId="77777777" w:rsidR="00A016BD" w:rsidRPr="006F0176" w:rsidRDefault="00A016BD" w:rsidP="00B61C49">
            <w:pPr>
              <w:pStyle w:val="TAL"/>
              <w:jc w:val="center"/>
              <w:rPr>
                <w:lang w:val="en-US"/>
              </w:rPr>
            </w:pPr>
            <w:r>
              <w:rPr>
                <w:lang w:val="en-US"/>
              </w:rPr>
              <w:t>18.</w:t>
            </w:r>
          </w:p>
        </w:tc>
        <w:tc>
          <w:tcPr>
            <w:tcW w:w="3651" w:type="dxa"/>
          </w:tcPr>
          <w:p w14:paraId="5A5F75A7" w14:textId="77777777" w:rsidR="00A016BD" w:rsidRDefault="00A016BD" w:rsidP="00B61C49">
            <w:pPr>
              <w:pStyle w:val="TAL"/>
            </w:pPr>
            <w:r>
              <w:rPr>
                <w:lang w:val="en-US"/>
              </w:rPr>
              <w:t>MAC-CE Deactivation</w:t>
            </w:r>
          </w:p>
        </w:tc>
        <w:tc>
          <w:tcPr>
            <w:tcW w:w="1216" w:type="dxa"/>
          </w:tcPr>
          <w:p w14:paraId="1B31694D" w14:textId="77777777" w:rsidR="00A016BD" w:rsidRDefault="00A016BD" w:rsidP="00B61C49">
            <w:pPr>
              <w:pStyle w:val="TAL"/>
              <w:tabs>
                <w:tab w:val="left" w:pos="490"/>
              </w:tabs>
            </w:pPr>
            <w:r>
              <w:rPr>
                <w:lang w:val="en-US"/>
              </w:rPr>
              <w:t>T</w:t>
            </w:r>
            <w:r w:rsidRPr="00C869B1">
              <w:rPr>
                <w:vertAlign w:val="subscript"/>
                <w:lang w:val="en-US"/>
              </w:rPr>
              <w:t>MAC-</w:t>
            </w:r>
            <w:r>
              <w:rPr>
                <w:vertAlign w:val="subscript"/>
                <w:lang w:val="en-US"/>
              </w:rPr>
              <w:t>SRS</w:t>
            </w:r>
          </w:p>
        </w:tc>
        <w:tc>
          <w:tcPr>
            <w:tcW w:w="1246" w:type="dxa"/>
          </w:tcPr>
          <w:p w14:paraId="51A17C73" w14:textId="77777777" w:rsidR="00A016BD" w:rsidRPr="00486B38" w:rsidRDefault="00A016BD" w:rsidP="00B61C49">
            <w:pPr>
              <w:pStyle w:val="TAL"/>
              <w:jc w:val="center"/>
              <w:rPr>
                <w:lang w:val="en-US"/>
              </w:rPr>
            </w:pPr>
            <w:r>
              <w:rPr>
                <w:lang w:val="en-US"/>
              </w:rPr>
              <w:t>0</w:t>
            </w:r>
          </w:p>
        </w:tc>
        <w:tc>
          <w:tcPr>
            <w:tcW w:w="2551" w:type="dxa"/>
          </w:tcPr>
          <w:p w14:paraId="3B301A93" w14:textId="77777777" w:rsidR="00A016BD" w:rsidRDefault="00A016BD" w:rsidP="00B61C49">
            <w:pPr>
              <w:pStyle w:val="TAL"/>
              <w:jc w:val="left"/>
            </w:pPr>
            <w:r w:rsidRPr="003F665B">
              <w:t xml:space="preserve">Not counted, since steps can be performed in parallel </w:t>
            </w:r>
            <w:r>
              <w:rPr>
                <w:lang w:val="en-US"/>
              </w:rPr>
              <w:t>(e.g., report to client)</w:t>
            </w:r>
          </w:p>
        </w:tc>
      </w:tr>
      <w:tr w:rsidR="00A016BD" w14:paraId="63728B25" w14:textId="77777777" w:rsidTr="00B61C49">
        <w:trPr>
          <w:jc w:val="center"/>
        </w:trPr>
        <w:tc>
          <w:tcPr>
            <w:tcW w:w="5704" w:type="dxa"/>
            <w:gridSpan w:val="3"/>
            <w:vAlign w:val="center"/>
          </w:tcPr>
          <w:p w14:paraId="0477B636" w14:textId="77777777" w:rsidR="00A016BD" w:rsidRPr="00D51685" w:rsidRDefault="00A016BD" w:rsidP="00B61C49">
            <w:pPr>
              <w:pStyle w:val="TAL"/>
              <w:tabs>
                <w:tab w:val="left" w:pos="490"/>
              </w:tabs>
              <w:jc w:val="right"/>
              <w:rPr>
                <w:b/>
                <w:bCs/>
                <w:lang w:val="en-US"/>
              </w:rPr>
            </w:pPr>
            <w:r w:rsidRPr="00D51685">
              <w:rPr>
                <w:b/>
                <w:bCs/>
                <w:lang w:val="en-US"/>
              </w:rPr>
              <w:t>Total:</w:t>
            </w:r>
          </w:p>
        </w:tc>
        <w:tc>
          <w:tcPr>
            <w:tcW w:w="1246" w:type="dxa"/>
          </w:tcPr>
          <w:p w14:paraId="7F95E09F" w14:textId="4ADE6537" w:rsidR="00A016BD" w:rsidRPr="00D51685" w:rsidRDefault="00E45FE7" w:rsidP="00B61C49">
            <w:pPr>
              <w:pStyle w:val="TAL"/>
              <w:jc w:val="center"/>
              <w:rPr>
                <w:b/>
                <w:bCs/>
                <w:lang w:val="en-US"/>
              </w:rPr>
            </w:pPr>
            <w:r>
              <w:rPr>
                <w:b/>
                <w:bCs/>
                <w:lang w:val="en-US"/>
              </w:rPr>
              <w:t>39-</w:t>
            </w:r>
            <w:r w:rsidR="00D31EA2">
              <w:rPr>
                <w:b/>
                <w:bCs/>
                <w:lang w:val="en-US"/>
              </w:rPr>
              <w:t>73.5</w:t>
            </w:r>
          </w:p>
        </w:tc>
        <w:tc>
          <w:tcPr>
            <w:tcW w:w="2551" w:type="dxa"/>
          </w:tcPr>
          <w:p w14:paraId="33D73E01" w14:textId="77777777" w:rsidR="00A016BD" w:rsidRDefault="00A016BD" w:rsidP="00B61C49">
            <w:pPr>
              <w:pStyle w:val="TAL"/>
              <w:jc w:val="left"/>
            </w:pPr>
          </w:p>
        </w:tc>
      </w:tr>
    </w:tbl>
    <w:p w14:paraId="4B830E3A" w14:textId="77777777" w:rsidR="001175DA" w:rsidRPr="00604093" w:rsidRDefault="001175DA" w:rsidP="00A016BD">
      <w:pPr>
        <w:rPr>
          <w:lang w:eastAsia="ko-KR"/>
        </w:rPr>
      </w:pPr>
    </w:p>
    <w:p w14:paraId="2B80D8D2" w14:textId="4C295D3C" w:rsidR="00450FF0" w:rsidRDefault="00450FF0" w:rsidP="00450FF0">
      <w:pPr>
        <w:pStyle w:val="TF"/>
        <w:keepNext/>
        <w:spacing w:before="60" w:after="60"/>
      </w:pPr>
      <w:r>
        <w:rPr>
          <w:lang w:val="en-US"/>
        </w:rPr>
        <w:t>T</w:t>
      </w:r>
      <w:r>
        <w:t xml:space="preserve">able </w:t>
      </w:r>
      <w:r w:rsidR="002C2F57">
        <w:rPr>
          <w:lang w:val="en-US"/>
        </w:rPr>
        <w:t>1</w:t>
      </w:r>
      <w:r w:rsidR="0090490D">
        <w:rPr>
          <w:lang w:val="en-US"/>
        </w:rPr>
        <w:t>4</w:t>
      </w:r>
      <w:r>
        <w:t>: Latency Summary for DL</w:t>
      </w:r>
      <w:r>
        <w:rPr>
          <w:lang w:val="en-US"/>
        </w:rPr>
        <w:t>-only</w:t>
      </w:r>
      <w:r>
        <w:t xml:space="preserve"> Positioning</w:t>
      </w:r>
      <w:r>
        <w:rPr>
          <w:lang w:val="en-US"/>
        </w:rPr>
        <w:t xml:space="preserve"> with </w:t>
      </w:r>
      <w:r>
        <w:rPr>
          <w:lang w:eastAsia="ko-KR"/>
        </w:rPr>
        <w:t>Configuration Signalling in Advance</w:t>
      </w:r>
      <w:r>
        <w:rPr>
          <w:lang w:val="en-US" w:eastAsia="ko-KR"/>
        </w:rPr>
        <w:t xml:space="preserve"> with LSS</w:t>
      </w:r>
      <w:r>
        <w:t>.</w:t>
      </w:r>
    </w:p>
    <w:tbl>
      <w:tblPr>
        <w:tblStyle w:val="TableGrid"/>
        <w:tblW w:w="9501" w:type="dxa"/>
        <w:jc w:val="center"/>
        <w:tblLook w:val="04A0" w:firstRow="1" w:lastRow="0" w:firstColumn="1" w:lastColumn="0" w:noHBand="0" w:noVBand="1"/>
      </w:tblPr>
      <w:tblGrid>
        <w:gridCol w:w="837"/>
        <w:gridCol w:w="3651"/>
        <w:gridCol w:w="1216"/>
        <w:gridCol w:w="1246"/>
        <w:gridCol w:w="2551"/>
      </w:tblGrid>
      <w:tr w:rsidR="001175DA" w14:paraId="6FB2705A" w14:textId="77777777" w:rsidTr="00B61C49">
        <w:trPr>
          <w:jc w:val="center"/>
        </w:trPr>
        <w:tc>
          <w:tcPr>
            <w:tcW w:w="4488" w:type="dxa"/>
            <w:gridSpan w:val="2"/>
          </w:tcPr>
          <w:p w14:paraId="52170CB9" w14:textId="77777777" w:rsidR="001175DA" w:rsidRDefault="001175DA" w:rsidP="00B61C49">
            <w:pPr>
              <w:pStyle w:val="TAH"/>
            </w:pPr>
            <w:r>
              <w:t>Step</w:t>
            </w:r>
          </w:p>
        </w:tc>
        <w:tc>
          <w:tcPr>
            <w:tcW w:w="1216" w:type="dxa"/>
          </w:tcPr>
          <w:p w14:paraId="594FEAD9" w14:textId="77777777" w:rsidR="001175DA" w:rsidRDefault="001175DA" w:rsidP="00B61C49">
            <w:pPr>
              <w:pStyle w:val="TAH"/>
            </w:pPr>
            <w:r>
              <w:t>Delay Component</w:t>
            </w:r>
          </w:p>
        </w:tc>
        <w:tc>
          <w:tcPr>
            <w:tcW w:w="1246" w:type="dxa"/>
          </w:tcPr>
          <w:p w14:paraId="69F17845" w14:textId="77777777" w:rsidR="001175DA" w:rsidRPr="00486B38" w:rsidRDefault="001175DA" w:rsidP="00B61C49">
            <w:pPr>
              <w:pStyle w:val="TAH"/>
            </w:pPr>
            <w:r w:rsidRPr="00486B38">
              <w:t>Delay Value</w:t>
            </w:r>
          </w:p>
          <w:p w14:paraId="6F9FEF6A" w14:textId="77777777" w:rsidR="001175DA" w:rsidRPr="00486B38" w:rsidRDefault="001175DA" w:rsidP="00B61C49">
            <w:pPr>
              <w:pStyle w:val="TAH"/>
              <w:rPr>
                <w:lang w:val="en-US"/>
              </w:rPr>
            </w:pPr>
            <w:r w:rsidRPr="00486B38">
              <w:rPr>
                <w:lang w:val="en-US"/>
              </w:rPr>
              <w:t>[ms]</w:t>
            </w:r>
          </w:p>
          <w:p w14:paraId="65B0BB7A" w14:textId="77777777" w:rsidR="001175DA" w:rsidRPr="00486B38" w:rsidRDefault="001175DA" w:rsidP="00B61C49">
            <w:pPr>
              <w:pStyle w:val="TAH"/>
              <w:rPr>
                <w:lang w:val="en-US"/>
              </w:rPr>
            </w:pPr>
            <w:r w:rsidRPr="00486B38">
              <w:rPr>
                <w:lang w:val="en-US"/>
              </w:rPr>
              <w:t>using LSS</w:t>
            </w:r>
          </w:p>
        </w:tc>
        <w:tc>
          <w:tcPr>
            <w:tcW w:w="2551" w:type="dxa"/>
          </w:tcPr>
          <w:p w14:paraId="48152ED5" w14:textId="77777777" w:rsidR="001175DA" w:rsidRPr="00891BE8" w:rsidRDefault="001175DA" w:rsidP="00B61C49">
            <w:pPr>
              <w:pStyle w:val="TAH"/>
              <w:rPr>
                <w:lang w:val="en-US"/>
              </w:rPr>
            </w:pPr>
            <w:r>
              <w:rPr>
                <w:lang w:val="en-US"/>
              </w:rPr>
              <w:t>Comment</w:t>
            </w:r>
          </w:p>
        </w:tc>
      </w:tr>
      <w:tr w:rsidR="001175DA" w14:paraId="0BC4F67E" w14:textId="77777777" w:rsidTr="00B61C49">
        <w:trPr>
          <w:jc w:val="center"/>
        </w:trPr>
        <w:tc>
          <w:tcPr>
            <w:tcW w:w="837" w:type="dxa"/>
          </w:tcPr>
          <w:p w14:paraId="405ACF51" w14:textId="77777777" w:rsidR="001175DA" w:rsidRPr="006052A2" w:rsidRDefault="001175DA" w:rsidP="00B61C49">
            <w:pPr>
              <w:pStyle w:val="TAL"/>
              <w:jc w:val="center"/>
              <w:rPr>
                <w:lang w:val="en-US"/>
              </w:rPr>
            </w:pPr>
            <w:r>
              <w:rPr>
                <w:lang w:val="en-US"/>
              </w:rPr>
              <w:t>12.</w:t>
            </w:r>
          </w:p>
        </w:tc>
        <w:tc>
          <w:tcPr>
            <w:tcW w:w="3651" w:type="dxa"/>
          </w:tcPr>
          <w:p w14:paraId="76D0397A" w14:textId="77777777" w:rsidR="001175DA" w:rsidRDefault="001175DA" w:rsidP="00B61C49">
            <w:pPr>
              <w:pStyle w:val="TAL"/>
              <w:rPr>
                <w:lang w:val="en-US"/>
              </w:rPr>
            </w:pPr>
            <w:r>
              <w:rPr>
                <w:lang w:val="en-US"/>
              </w:rPr>
              <w:t>Measurement gap configuration</w:t>
            </w:r>
          </w:p>
        </w:tc>
        <w:tc>
          <w:tcPr>
            <w:tcW w:w="1216" w:type="dxa"/>
          </w:tcPr>
          <w:p w14:paraId="2D3A0278" w14:textId="77777777" w:rsidR="001175DA" w:rsidRPr="00B36AA7" w:rsidRDefault="001175DA" w:rsidP="00B61C49">
            <w:pPr>
              <w:pStyle w:val="TAL"/>
              <w:rPr>
                <w:lang w:val="en-US"/>
              </w:rPr>
            </w:pPr>
            <w:r>
              <w:rPr>
                <w:lang w:val="en-US"/>
              </w:rPr>
              <w:t>T</w:t>
            </w:r>
            <w:r>
              <w:rPr>
                <w:vertAlign w:val="subscript"/>
                <w:lang w:val="en-US"/>
              </w:rPr>
              <w:t>GapConfig</w:t>
            </w:r>
          </w:p>
        </w:tc>
        <w:tc>
          <w:tcPr>
            <w:tcW w:w="1246" w:type="dxa"/>
          </w:tcPr>
          <w:p w14:paraId="257D86E5" w14:textId="77777777" w:rsidR="001175DA" w:rsidRPr="00486B38" w:rsidRDefault="001175DA" w:rsidP="00B61C49">
            <w:pPr>
              <w:pStyle w:val="TAL"/>
              <w:jc w:val="center"/>
              <w:rPr>
                <w:lang w:val="en-US"/>
              </w:rPr>
            </w:pPr>
            <w:r>
              <w:rPr>
                <w:lang w:val="en-US"/>
              </w:rPr>
              <w:t>18-22</w:t>
            </w:r>
          </w:p>
        </w:tc>
        <w:tc>
          <w:tcPr>
            <w:tcW w:w="2551" w:type="dxa"/>
          </w:tcPr>
          <w:p w14:paraId="5BACB5BD" w14:textId="77777777" w:rsidR="001175DA" w:rsidRDefault="001175DA" w:rsidP="00B61C49">
            <w:pPr>
              <w:pStyle w:val="TAL"/>
              <w:jc w:val="left"/>
            </w:pPr>
          </w:p>
        </w:tc>
      </w:tr>
      <w:tr w:rsidR="001175DA" w14:paraId="68404C48" w14:textId="77777777" w:rsidTr="00B61C49">
        <w:trPr>
          <w:jc w:val="center"/>
        </w:trPr>
        <w:tc>
          <w:tcPr>
            <w:tcW w:w="837" w:type="dxa"/>
          </w:tcPr>
          <w:p w14:paraId="1E3109A8" w14:textId="77777777" w:rsidR="001175DA" w:rsidRPr="006052A2" w:rsidRDefault="001175DA" w:rsidP="00B61C49">
            <w:pPr>
              <w:pStyle w:val="TAL"/>
              <w:jc w:val="center"/>
              <w:rPr>
                <w:lang w:val="en-US"/>
              </w:rPr>
            </w:pPr>
            <w:r>
              <w:rPr>
                <w:lang w:val="en-US"/>
              </w:rPr>
              <w:t>13a.</w:t>
            </w:r>
          </w:p>
        </w:tc>
        <w:tc>
          <w:tcPr>
            <w:tcW w:w="3651" w:type="dxa"/>
          </w:tcPr>
          <w:p w14:paraId="5A4C2941" w14:textId="77777777" w:rsidR="001175DA" w:rsidRDefault="001175DA" w:rsidP="00B61C49">
            <w:pPr>
              <w:pStyle w:val="TAL"/>
              <w:rPr>
                <w:lang w:val="en-US"/>
              </w:rPr>
            </w:pPr>
            <w:r>
              <w:rPr>
                <w:lang w:val="en-US"/>
              </w:rPr>
              <w:t>DL Measurements</w:t>
            </w:r>
          </w:p>
        </w:tc>
        <w:tc>
          <w:tcPr>
            <w:tcW w:w="1216" w:type="dxa"/>
          </w:tcPr>
          <w:p w14:paraId="36D7776F" w14:textId="77777777" w:rsidR="001175DA" w:rsidRDefault="001175DA" w:rsidP="00B61C49">
            <w:pPr>
              <w:pStyle w:val="TAL"/>
            </w:pPr>
            <w:r>
              <w:rPr>
                <w:lang w:val="en-US" w:eastAsia="ja-JP"/>
              </w:rPr>
              <w:t>T</w:t>
            </w:r>
            <w:r w:rsidRPr="00EA4126">
              <w:rPr>
                <w:vertAlign w:val="subscript"/>
                <w:lang w:val="en-US" w:eastAsia="ja-JP"/>
              </w:rPr>
              <w:t>DL-Meas</w:t>
            </w:r>
          </w:p>
        </w:tc>
        <w:tc>
          <w:tcPr>
            <w:tcW w:w="1246" w:type="dxa"/>
          </w:tcPr>
          <w:p w14:paraId="030DA87B" w14:textId="77777777" w:rsidR="001175DA" w:rsidRPr="00486B38" w:rsidRDefault="001175DA" w:rsidP="00B61C49">
            <w:pPr>
              <w:pStyle w:val="TAL"/>
              <w:jc w:val="center"/>
              <w:rPr>
                <w:lang w:val="en-US"/>
              </w:rPr>
            </w:pPr>
            <w:r>
              <w:rPr>
                <w:lang w:val="en-US"/>
              </w:rPr>
              <w:t>22</w:t>
            </w:r>
          </w:p>
        </w:tc>
        <w:tc>
          <w:tcPr>
            <w:tcW w:w="2551" w:type="dxa"/>
          </w:tcPr>
          <w:p w14:paraId="3E053147" w14:textId="77777777" w:rsidR="001175DA" w:rsidRDefault="001175DA" w:rsidP="00B61C49">
            <w:pPr>
              <w:pStyle w:val="TAL"/>
              <w:jc w:val="left"/>
            </w:pPr>
            <w:r w:rsidRPr="00E3329E">
              <w:t>PHY measurement time; best possible case [11].</w:t>
            </w:r>
          </w:p>
        </w:tc>
      </w:tr>
      <w:tr w:rsidR="001175DA" w14:paraId="50993830" w14:textId="77777777" w:rsidTr="00B61C49">
        <w:trPr>
          <w:jc w:val="center"/>
        </w:trPr>
        <w:tc>
          <w:tcPr>
            <w:tcW w:w="837" w:type="dxa"/>
          </w:tcPr>
          <w:p w14:paraId="11C5E6A1" w14:textId="77777777" w:rsidR="001175DA" w:rsidRPr="006F0176" w:rsidRDefault="001175DA" w:rsidP="00B61C49">
            <w:pPr>
              <w:pStyle w:val="TAL"/>
              <w:jc w:val="center"/>
              <w:rPr>
                <w:lang w:val="en-US"/>
              </w:rPr>
            </w:pPr>
            <w:r>
              <w:rPr>
                <w:lang w:val="en-US"/>
              </w:rPr>
              <w:t>14.</w:t>
            </w:r>
          </w:p>
        </w:tc>
        <w:tc>
          <w:tcPr>
            <w:tcW w:w="3651" w:type="dxa"/>
          </w:tcPr>
          <w:p w14:paraId="702D5A9E" w14:textId="77777777" w:rsidR="001175DA" w:rsidRDefault="001175DA" w:rsidP="00B61C49">
            <w:pPr>
              <w:pStyle w:val="TAL"/>
            </w:pPr>
            <w:r>
              <w:rPr>
                <w:lang w:val="en-US"/>
              </w:rPr>
              <w:t>LPP Provide Location Information</w:t>
            </w:r>
          </w:p>
        </w:tc>
        <w:tc>
          <w:tcPr>
            <w:tcW w:w="1216" w:type="dxa"/>
          </w:tcPr>
          <w:p w14:paraId="16FA5F14" w14:textId="77777777" w:rsidR="001175DA" w:rsidRDefault="001175DA" w:rsidP="00B61C49">
            <w:pPr>
              <w:pStyle w:val="TAL"/>
            </w:pPr>
            <w:r>
              <w:rPr>
                <w:lang w:val="en-US"/>
              </w:rPr>
              <w:t>T</w:t>
            </w:r>
            <w:r w:rsidRPr="00417042">
              <w:rPr>
                <w:vertAlign w:val="subscript"/>
                <w:lang w:val="en-US"/>
              </w:rPr>
              <w:t>LPP</w:t>
            </w:r>
            <w:r>
              <w:rPr>
                <w:vertAlign w:val="subscript"/>
                <w:lang w:val="en-US"/>
              </w:rPr>
              <w:t>-PLI</w:t>
            </w:r>
          </w:p>
        </w:tc>
        <w:tc>
          <w:tcPr>
            <w:tcW w:w="1246" w:type="dxa"/>
          </w:tcPr>
          <w:p w14:paraId="1E1E4986" w14:textId="77777777" w:rsidR="001175DA" w:rsidRPr="00486B38" w:rsidRDefault="001175DA" w:rsidP="00B61C49">
            <w:pPr>
              <w:pStyle w:val="TAL"/>
              <w:jc w:val="center"/>
              <w:rPr>
                <w:lang w:val="en-US"/>
              </w:rPr>
            </w:pPr>
            <w:r>
              <w:rPr>
                <w:lang w:val="en-US"/>
              </w:rPr>
              <w:t>13-16.5</w:t>
            </w:r>
          </w:p>
        </w:tc>
        <w:tc>
          <w:tcPr>
            <w:tcW w:w="2551" w:type="dxa"/>
          </w:tcPr>
          <w:p w14:paraId="0AF7698F" w14:textId="77777777" w:rsidR="001175DA" w:rsidRDefault="001175DA" w:rsidP="00B61C49">
            <w:pPr>
              <w:pStyle w:val="TAL"/>
              <w:jc w:val="left"/>
            </w:pPr>
          </w:p>
        </w:tc>
      </w:tr>
      <w:tr w:rsidR="001175DA" w14:paraId="65FB0B58" w14:textId="77777777" w:rsidTr="00B61C49">
        <w:trPr>
          <w:jc w:val="center"/>
        </w:trPr>
        <w:tc>
          <w:tcPr>
            <w:tcW w:w="837" w:type="dxa"/>
          </w:tcPr>
          <w:p w14:paraId="391C3FF5" w14:textId="77777777" w:rsidR="001175DA" w:rsidRPr="006F0176" w:rsidRDefault="001175DA" w:rsidP="00B61C49">
            <w:pPr>
              <w:pStyle w:val="TAL"/>
              <w:jc w:val="center"/>
              <w:rPr>
                <w:lang w:val="en-US"/>
              </w:rPr>
            </w:pPr>
            <w:r>
              <w:rPr>
                <w:lang w:val="en-US"/>
              </w:rPr>
              <w:t>16.</w:t>
            </w:r>
          </w:p>
        </w:tc>
        <w:tc>
          <w:tcPr>
            <w:tcW w:w="3651" w:type="dxa"/>
          </w:tcPr>
          <w:p w14:paraId="0BCE7964" w14:textId="77777777" w:rsidR="001175DA" w:rsidRPr="00CA3133" w:rsidRDefault="001175DA" w:rsidP="00B61C49">
            <w:pPr>
              <w:pStyle w:val="TAL"/>
              <w:rPr>
                <w:lang w:val="en-US"/>
              </w:rPr>
            </w:pPr>
            <w:r>
              <w:rPr>
                <w:lang w:val="en-US"/>
              </w:rPr>
              <w:t>Position Calculation</w:t>
            </w:r>
          </w:p>
        </w:tc>
        <w:tc>
          <w:tcPr>
            <w:tcW w:w="1216" w:type="dxa"/>
          </w:tcPr>
          <w:p w14:paraId="0B13AD93" w14:textId="77777777" w:rsidR="001175DA" w:rsidRDefault="001175DA" w:rsidP="00B61C49">
            <w:pPr>
              <w:pStyle w:val="TAL"/>
            </w:pPr>
            <w:r w:rsidRPr="002D68B3">
              <w:t>T</w:t>
            </w:r>
            <w:r w:rsidRPr="002D68B3">
              <w:rPr>
                <w:vertAlign w:val="subscript"/>
              </w:rPr>
              <w:t>LMF-Calc</w:t>
            </w:r>
          </w:p>
        </w:tc>
        <w:tc>
          <w:tcPr>
            <w:tcW w:w="1246" w:type="dxa"/>
          </w:tcPr>
          <w:p w14:paraId="0CF69561" w14:textId="77777777" w:rsidR="001175DA" w:rsidRPr="00486B38" w:rsidRDefault="001175DA" w:rsidP="00B61C49">
            <w:pPr>
              <w:pStyle w:val="TAL"/>
              <w:jc w:val="center"/>
              <w:rPr>
                <w:lang w:val="en-US"/>
              </w:rPr>
            </w:pPr>
            <w:r>
              <w:rPr>
                <w:lang w:val="en-US"/>
              </w:rPr>
              <w:t>2-30</w:t>
            </w:r>
          </w:p>
        </w:tc>
        <w:tc>
          <w:tcPr>
            <w:tcW w:w="2551" w:type="dxa"/>
          </w:tcPr>
          <w:p w14:paraId="6ACD6DD2" w14:textId="77777777" w:rsidR="001175DA" w:rsidRDefault="001175DA" w:rsidP="00B61C49">
            <w:pPr>
              <w:pStyle w:val="TAL"/>
              <w:jc w:val="left"/>
            </w:pPr>
          </w:p>
        </w:tc>
      </w:tr>
      <w:tr w:rsidR="001175DA" w14:paraId="07861BA5" w14:textId="77777777" w:rsidTr="00B61C49">
        <w:trPr>
          <w:jc w:val="center"/>
        </w:trPr>
        <w:tc>
          <w:tcPr>
            <w:tcW w:w="5704" w:type="dxa"/>
            <w:gridSpan w:val="3"/>
            <w:vAlign w:val="center"/>
          </w:tcPr>
          <w:p w14:paraId="124A2B68" w14:textId="77777777" w:rsidR="001175DA" w:rsidRPr="00D51685" w:rsidRDefault="001175DA" w:rsidP="00B61C49">
            <w:pPr>
              <w:pStyle w:val="TAL"/>
              <w:tabs>
                <w:tab w:val="left" w:pos="490"/>
              </w:tabs>
              <w:jc w:val="right"/>
              <w:rPr>
                <w:b/>
                <w:bCs/>
                <w:lang w:val="en-US"/>
              </w:rPr>
            </w:pPr>
            <w:r w:rsidRPr="00D51685">
              <w:rPr>
                <w:b/>
                <w:bCs/>
                <w:lang w:val="en-US"/>
              </w:rPr>
              <w:t>Total:</w:t>
            </w:r>
          </w:p>
        </w:tc>
        <w:tc>
          <w:tcPr>
            <w:tcW w:w="1246" w:type="dxa"/>
          </w:tcPr>
          <w:p w14:paraId="426FFD89" w14:textId="20EBE350" w:rsidR="001175DA" w:rsidRPr="00D51685" w:rsidRDefault="00F40E92" w:rsidP="00B61C49">
            <w:pPr>
              <w:pStyle w:val="TAL"/>
              <w:jc w:val="center"/>
              <w:rPr>
                <w:b/>
                <w:bCs/>
                <w:lang w:val="en-US"/>
              </w:rPr>
            </w:pPr>
            <w:r>
              <w:rPr>
                <w:b/>
                <w:bCs/>
                <w:lang w:val="en-US"/>
              </w:rPr>
              <w:t>55-</w:t>
            </w:r>
            <w:r w:rsidR="002F2A25">
              <w:rPr>
                <w:b/>
                <w:bCs/>
                <w:lang w:val="en-US"/>
              </w:rPr>
              <w:t>90.5</w:t>
            </w:r>
          </w:p>
        </w:tc>
        <w:tc>
          <w:tcPr>
            <w:tcW w:w="2551" w:type="dxa"/>
          </w:tcPr>
          <w:p w14:paraId="5D5E58EB" w14:textId="77777777" w:rsidR="001175DA" w:rsidRDefault="001175DA" w:rsidP="00B61C49">
            <w:pPr>
              <w:pStyle w:val="TAL"/>
              <w:jc w:val="left"/>
            </w:pPr>
          </w:p>
        </w:tc>
      </w:tr>
    </w:tbl>
    <w:p w14:paraId="3EDF4E7A" w14:textId="77777777" w:rsidR="001175DA" w:rsidRDefault="001175DA" w:rsidP="001175DA">
      <w:pPr>
        <w:rPr>
          <w:lang w:eastAsia="ko-KR"/>
        </w:rPr>
      </w:pPr>
    </w:p>
    <w:p w14:paraId="38422672" w14:textId="5CC9B2E9" w:rsidR="00AE1B1D" w:rsidRDefault="00AE1B1D" w:rsidP="00604093">
      <w:pPr>
        <w:rPr>
          <w:lang w:eastAsia="ko-KR"/>
        </w:rPr>
      </w:pPr>
    </w:p>
    <w:p w14:paraId="40E18A22" w14:textId="0C1C74D7" w:rsidR="00AE1B1D" w:rsidRDefault="0085164F" w:rsidP="0084221B">
      <w:pPr>
        <w:pStyle w:val="Heading5"/>
        <w:rPr>
          <w:lang w:eastAsia="ko-KR"/>
        </w:rPr>
      </w:pPr>
      <w:r>
        <w:rPr>
          <w:lang w:eastAsia="ko-KR"/>
        </w:rPr>
        <w:t>4</w:t>
      </w:r>
      <w:r w:rsidR="00AE1B1D">
        <w:rPr>
          <w:lang w:eastAsia="ko-KR"/>
        </w:rPr>
        <w:t>.2.</w:t>
      </w:r>
      <w:r w:rsidR="000574C1">
        <w:rPr>
          <w:lang w:eastAsia="ko-KR"/>
        </w:rPr>
        <w:t>3</w:t>
      </w:r>
      <w:r w:rsidR="00AE1B1D">
        <w:rPr>
          <w:lang w:eastAsia="ko-KR"/>
        </w:rPr>
        <w:t>.</w:t>
      </w:r>
      <w:r w:rsidR="000574C1">
        <w:rPr>
          <w:lang w:eastAsia="ko-KR"/>
        </w:rPr>
        <w:t>2</w:t>
      </w:r>
      <w:r w:rsidR="0084221B">
        <w:rPr>
          <w:lang w:eastAsia="ko-KR"/>
        </w:rPr>
        <w:t>.1</w:t>
      </w:r>
      <w:r w:rsidR="00AE1B1D">
        <w:rPr>
          <w:lang w:eastAsia="ko-KR"/>
        </w:rPr>
        <w:tab/>
        <w:t>Configuration Signalling in Advance and LSS for Processing Location Reports for DL-only</w:t>
      </w:r>
    </w:p>
    <w:p w14:paraId="2E9893DC" w14:textId="2E590D2E" w:rsidR="00A60E7C" w:rsidRDefault="003370CF" w:rsidP="0032341A">
      <w:pPr>
        <w:jc w:val="left"/>
        <w:rPr>
          <w:lang w:eastAsia="ko-KR"/>
        </w:rPr>
      </w:pPr>
      <w:r>
        <w:rPr>
          <w:lang w:eastAsia="ko-KR"/>
        </w:rPr>
        <w:t xml:space="preserve">Similar as discussed in section </w:t>
      </w:r>
      <w:r w:rsidR="0085164F">
        <w:rPr>
          <w:lang w:eastAsia="ko-KR"/>
        </w:rPr>
        <w:t>4</w:t>
      </w:r>
      <w:r>
        <w:rPr>
          <w:lang w:eastAsia="ko-KR"/>
        </w:rPr>
        <w:t xml:space="preserve">.2.3.1.1, for DL-only positioning the Step 23 in Figure </w:t>
      </w:r>
      <w:r w:rsidR="0065212F">
        <w:rPr>
          <w:lang w:eastAsia="ko-KR"/>
        </w:rPr>
        <w:t>9</w:t>
      </w:r>
      <w:r>
        <w:rPr>
          <w:lang w:eastAsia="ko-KR"/>
        </w:rPr>
        <w:t xml:space="preserve"> would not be needed. </w:t>
      </w:r>
      <w:r w:rsidR="00F222FE">
        <w:rPr>
          <w:lang w:eastAsia="ko-KR"/>
        </w:rPr>
        <w:t xml:space="preserve">I.e., the LPP Provide Location Information messages can be send as part of the </w:t>
      </w:r>
      <w:r w:rsidR="000B7A1B">
        <w:rPr>
          <w:lang w:eastAsia="ko-KR"/>
        </w:rPr>
        <w:t xml:space="preserve">LCS Event Report. However, with an LSS this procedure would be significantly simpler </w:t>
      </w:r>
      <w:r w:rsidR="00BE0E63">
        <w:rPr>
          <w:lang w:eastAsia="ko-KR"/>
        </w:rPr>
        <w:t>than with an L</w:t>
      </w:r>
      <w:r w:rsidR="0065212F">
        <w:rPr>
          <w:lang w:eastAsia="ko-KR"/>
        </w:rPr>
        <w:t>MF</w:t>
      </w:r>
      <w:r w:rsidR="00BE0E63">
        <w:rPr>
          <w:lang w:eastAsia="ko-KR"/>
        </w:rPr>
        <w:t>.</w:t>
      </w:r>
    </w:p>
    <w:p w14:paraId="34098006" w14:textId="4DDAB40B" w:rsidR="00BE0E63" w:rsidRDefault="00BE0E63" w:rsidP="0032341A">
      <w:pPr>
        <w:jc w:val="left"/>
        <w:rPr>
          <w:lang w:eastAsia="ko-KR"/>
        </w:rPr>
      </w:pPr>
      <w:r>
        <w:rPr>
          <w:lang w:eastAsia="ko-KR"/>
        </w:rPr>
        <w:t xml:space="preserve">The LCS Event Reports can be </w:t>
      </w:r>
      <w:r w:rsidR="00C76319">
        <w:rPr>
          <w:lang w:eastAsia="ko-KR"/>
        </w:rPr>
        <w:t xml:space="preserve">received by the LSS in the RAN, as shown in Figure </w:t>
      </w:r>
      <w:r w:rsidR="003E303B">
        <w:rPr>
          <w:lang w:eastAsia="ko-KR"/>
        </w:rPr>
        <w:t>11</w:t>
      </w:r>
      <w:r w:rsidR="00C76319">
        <w:rPr>
          <w:lang w:eastAsia="ko-KR"/>
        </w:rPr>
        <w:t xml:space="preserve"> below. </w:t>
      </w:r>
      <w:r w:rsidR="003009BB">
        <w:rPr>
          <w:lang w:eastAsia="ko-KR"/>
        </w:rPr>
        <w:t xml:space="preserve">Position calculation can happen at Step 19c in Figure </w:t>
      </w:r>
      <w:r w:rsidR="00E63050">
        <w:rPr>
          <w:lang w:eastAsia="ko-KR"/>
        </w:rPr>
        <w:t>11</w:t>
      </w:r>
      <w:r w:rsidR="003009BB">
        <w:rPr>
          <w:lang w:eastAsia="ko-KR"/>
        </w:rPr>
        <w:t xml:space="preserve"> (UE-based) or Step 23 (UE-assisted) in Figure </w:t>
      </w:r>
      <w:r w:rsidR="00E63050">
        <w:rPr>
          <w:lang w:eastAsia="ko-KR"/>
        </w:rPr>
        <w:t>11</w:t>
      </w:r>
      <w:r w:rsidR="003009BB">
        <w:rPr>
          <w:lang w:eastAsia="ko-KR"/>
        </w:rPr>
        <w:t xml:space="preserve">. </w:t>
      </w:r>
    </w:p>
    <w:p w14:paraId="55400E6F" w14:textId="26F06DC7" w:rsidR="00F375F9" w:rsidRPr="000912A6" w:rsidRDefault="00F375F9" w:rsidP="00F375F9">
      <w:pPr>
        <w:rPr>
          <w:lang w:val="en-US"/>
        </w:rPr>
      </w:pPr>
      <w:r>
        <w:rPr>
          <w:lang w:eastAsia="ko-KR"/>
        </w:rPr>
        <w:lastRenderedPageBreak/>
        <w:t xml:space="preserve">The latency for this procedure is summarized in Table </w:t>
      </w:r>
      <w:r w:rsidR="002C391E">
        <w:rPr>
          <w:lang w:eastAsia="ko-KR"/>
        </w:rPr>
        <w:t>1</w:t>
      </w:r>
      <w:r w:rsidR="00AA20EA">
        <w:rPr>
          <w:lang w:eastAsia="ko-KR"/>
        </w:rPr>
        <w:t>5</w:t>
      </w:r>
      <w:r>
        <w:rPr>
          <w:lang w:eastAsia="ko-KR"/>
        </w:rPr>
        <w:t>.</w:t>
      </w:r>
      <w:r w:rsidRPr="000912A6">
        <w:rPr>
          <w:lang w:val="en-US"/>
        </w:rPr>
        <w:t xml:space="preserve"> </w:t>
      </w:r>
      <w:r>
        <w:rPr>
          <w:lang w:val="en-US"/>
        </w:rPr>
        <w:t>(Note, these latencies are end-to-end latencies and include also the assumed PHY measurement time (see Table 1)).</w:t>
      </w:r>
    </w:p>
    <w:p w14:paraId="1576ADD1" w14:textId="77777777" w:rsidR="00F375F9" w:rsidRDefault="00F375F9" w:rsidP="00F375F9">
      <w:pPr>
        <w:rPr>
          <w:lang w:eastAsia="ko-KR"/>
        </w:rPr>
      </w:pPr>
    </w:p>
    <w:p w14:paraId="04F6D736" w14:textId="41576B0C" w:rsidR="00F375F9" w:rsidRDefault="00F375F9" w:rsidP="00F375F9">
      <w:pPr>
        <w:pStyle w:val="NO"/>
        <w:jc w:val="left"/>
        <w:rPr>
          <w:lang w:eastAsia="ko-KR"/>
        </w:rPr>
      </w:pPr>
      <w:r w:rsidRPr="00056102">
        <w:rPr>
          <w:b/>
          <w:bCs/>
          <w:lang w:eastAsia="ko-KR"/>
        </w:rPr>
        <w:t xml:space="preserve">Observation </w:t>
      </w:r>
      <w:r w:rsidR="002C391E">
        <w:rPr>
          <w:b/>
          <w:bCs/>
          <w:lang w:val="en-US" w:eastAsia="ko-KR"/>
        </w:rPr>
        <w:t>6</w:t>
      </w:r>
      <w:r w:rsidRPr="00056102">
        <w:rPr>
          <w:b/>
          <w:bCs/>
          <w:lang w:eastAsia="ko-KR"/>
        </w:rPr>
        <w:t>:</w:t>
      </w:r>
      <w:r>
        <w:rPr>
          <w:lang w:eastAsia="ko-KR"/>
        </w:rPr>
        <w:t xml:space="preserve"> An end-to-end latency target of 100 ms can</w:t>
      </w:r>
      <w:r>
        <w:rPr>
          <w:lang w:val="en-US" w:eastAsia="ko-KR"/>
        </w:rPr>
        <w:t xml:space="preserve"> </w:t>
      </w:r>
      <w:r>
        <w:rPr>
          <w:lang w:eastAsia="ko-KR"/>
        </w:rPr>
        <w:t xml:space="preserve">be achieved </w:t>
      </w:r>
      <w:r w:rsidRPr="00A16E48">
        <w:rPr>
          <w:lang w:eastAsia="ko-KR"/>
        </w:rPr>
        <w:t xml:space="preserve">for </w:t>
      </w:r>
      <w:r>
        <w:rPr>
          <w:lang w:val="en-US" w:eastAsia="ko-KR"/>
        </w:rPr>
        <w:t xml:space="preserve">an </w:t>
      </w:r>
      <w:r w:rsidRPr="00A16E48">
        <w:rPr>
          <w:lang w:eastAsia="ko-KR"/>
        </w:rPr>
        <w:t xml:space="preserve">Deferred MT-LR </w:t>
      </w:r>
      <w:r>
        <w:rPr>
          <w:lang w:val="en-US" w:eastAsia="ko-KR"/>
        </w:rPr>
        <w:t>with c</w:t>
      </w:r>
      <w:r w:rsidRPr="00A16E48">
        <w:rPr>
          <w:lang w:eastAsia="ko-KR"/>
        </w:rPr>
        <w:t xml:space="preserve">onfiguration </w:t>
      </w:r>
      <w:r>
        <w:rPr>
          <w:lang w:val="en-US" w:eastAsia="ko-KR"/>
        </w:rPr>
        <w:t>s</w:t>
      </w:r>
      <w:r w:rsidRPr="00A16E48">
        <w:rPr>
          <w:lang w:eastAsia="ko-KR"/>
        </w:rPr>
        <w:t xml:space="preserve">ignalling in </w:t>
      </w:r>
      <w:r>
        <w:rPr>
          <w:lang w:val="en-US" w:eastAsia="ko-KR"/>
        </w:rPr>
        <w:t>a</w:t>
      </w:r>
      <w:r w:rsidRPr="00A16E48">
        <w:rPr>
          <w:lang w:eastAsia="ko-KR"/>
        </w:rPr>
        <w:t xml:space="preserve">dvance </w:t>
      </w:r>
      <w:r>
        <w:rPr>
          <w:lang w:val="en-US" w:eastAsia="ko-KR"/>
        </w:rPr>
        <w:t xml:space="preserve">and LSS </w:t>
      </w:r>
      <w:r w:rsidRPr="00A16E48">
        <w:rPr>
          <w:lang w:eastAsia="ko-KR"/>
        </w:rPr>
        <w:t>for DL-on</w:t>
      </w:r>
      <w:r w:rsidR="00D96E8A">
        <w:rPr>
          <w:lang w:val="en-US" w:eastAsia="ko-KR"/>
        </w:rPr>
        <w:t>l</w:t>
      </w:r>
      <w:r w:rsidRPr="00A16E48">
        <w:rPr>
          <w:lang w:eastAsia="ko-KR"/>
        </w:rPr>
        <w:t xml:space="preserve">y </w:t>
      </w:r>
      <w:r>
        <w:rPr>
          <w:lang w:val="en-US" w:eastAsia="ko-KR"/>
        </w:rPr>
        <w:t>p</w:t>
      </w:r>
      <w:r w:rsidRPr="00A16E48">
        <w:rPr>
          <w:lang w:eastAsia="ko-KR"/>
        </w:rPr>
        <w:t xml:space="preserve">ositioning </w:t>
      </w:r>
      <w:r>
        <w:rPr>
          <w:lang w:val="en-US" w:eastAsia="ko-KR"/>
        </w:rPr>
        <w:t>also with the worst case assumptions</w:t>
      </w:r>
      <w:r>
        <w:rPr>
          <w:lang w:eastAsia="ko-KR"/>
        </w:rPr>
        <w:t>.</w:t>
      </w:r>
    </w:p>
    <w:p w14:paraId="264CE7B4" w14:textId="77777777" w:rsidR="00F375F9" w:rsidRDefault="00F375F9" w:rsidP="0032341A">
      <w:pPr>
        <w:jc w:val="left"/>
        <w:rPr>
          <w:lang w:eastAsia="ko-KR"/>
        </w:rPr>
      </w:pPr>
    </w:p>
    <w:p w14:paraId="2F1BE308" w14:textId="0A3B9037" w:rsidR="00A60E7C" w:rsidRDefault="005E7E67" w:rsidP="00A60E7C">
      <w:r w:rsidRPr="005E7E67">
        <w:drawing>
          <wp:inline distT="0" distB="0" distL="0" distR="0" wp14:anchorId="6C3BBB4F" wp14:editId="680E5E11">
            <wp:extent cx="5621655" cy="31330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621655" cy="3133090"/>
                    </a:xfrm>
                    <a:prstGeom prst="rect">
                      <a:avLst/>
                    </a:prstGeom>
                    <a:noFill/>
                    <a:ln>
                      <a:noFill/>
                    </a:ln>
                  </pic:spPr>
                </pic:pic>
              </a:graphicData>
            </a:graphic>
          </wp:inline>
        </w:drawing>
      </w:r>
    </w:p>
    <w:p w14:paraId="0CFDC41A" w14:textId="116D9DE2" w:rsidR="003009BB" w:rsidRDefault="003009BB" w:rsidP="003009BB">
      <w:pPr>
        <w:pStyle w:val="TF"/>
        <w:rPr>
          <w:lang w:val="en-US"/>
        </w:rPr>
      </w:pPr>
      <w:r>
        <w:t xml:space="preserve">Figure </w:t>
      </w:r>
      <w:r w:rsidR="003E303B">
        <w:rPr>
          <w:lang w:val="en-US"/>
        </w:rPr>
        <w:t>11</w:t>
      </w:r>
      <w:r>
        <w:t xml:space="preserve">: </w:t>
      </w:r>
      <w:r>
        <w:rPr>
          <w:lang w:val="en-US"/>
        </w:rPr>
        <w:t>Event Detection and Reporting</w:t>
      </w:r>
      <w:r>
        <w:t xml:space="preserve"> Procedure for Deferred MT-LR</w:t>
      </w:r>
      <w:r>
        <w:rPr>
          <w:lang w:val="en-US"/>
        </w:rPr>
        <w:t xml:space="preserve"> and Configuration Signalling in Advance with LSS for DL-</w:t>
      </w:r>
      <w:r w:rsidR="004123F5">
        <w:rPr>
          <w:lang w:val="en-US"/>
        </w:rPr>
        <w:t>only</w:t>
      </w:r>
      <w:r>
        <w:rPr>
          <w:lang w:val="en-US"/>
        </w:rPr>
        <w:t xml:space="preserve"> Positioning.</w:t>
      </w:r>
    </w:p>
    <w:p w14:paraId="674CEBC5" w14:textId="77777777" w:rsidR="003009BB" w:rsidRDefault="003009BB" w:rsidP="00A60E7C"/>
    <w:p w14:paraId="78DD0CAA" w14:textId="6BDBDF75" w:rsidR="00F6667B" w:rsidRPr="003009BB" w:rsidRDefault="003009BB" w:rsidP="003009BB">
      <w:pPr>
        <w:pStyle w:val="TF"/>
        <w:spacing w:after="60"/>
        <w:rPr>
          <w:lang w:val="en-US"/>
        </w:rPr>
      </w:pPr>
      <w:r>
        <w:rPr>
          <w:lang w:val="en-US"/>
        </w:rPr>
        <w:t xml:space="preserve">Table </w:t>
      </w:r>
      <w:r w:rsidR="002C391E">
        <w:rPr>
          <w:lang w:val="en-US"/>
        </w:rPr>
        <w:t>1</w:t>
      </w:r>
      <w:r w:rsidR="0090490D">
        <w:rPr>
          <w:lang w:val="en-US"/>
        </w:rPr>
        <w:t>5</w:t>
      </w:r>
      <w:r>
        <w:rPr>
          <w:lang w:val="en-US"/>
        </w:rPr>
        <w:t xml:space="preserve">: </w:t>
      </w:r>
      <w:r>
        <w:rPr>
          <w:lang w:eastAsia="ko-KR"/>
        </w:rPr>
        <w:t>Latency for Deferred MT-LR Event Reporting with Configuration Signalling in Advance</w:t>
      </w:r>
      <w:r>
        <w:rPr>
          <w:lang w:val="en-US" w:eastAsia="ko-KR"/>
        </w:rPr>
        <w:t xml:space="preserve"> </w:t>
      </w:r>
      <w:r w:rsidR="006B6476">
        <w:rPr>
          <w:lang w:val="en-US" w:eastAsia="ko-KR"/>
        </w:rPr>
        <w:t xml:space="preserve">and LSS </w:t>
      </w:r>
      <w:r>
        <w:rPr>
          <w:lang w:val="en-US" w:eastAsia="ko-KR"/>
        </w:rPr>
        <w:t xml:space="preserve">for DL-only </w:t>
      </w:r>
      <w:r w:rsidR="006D1545">
        <w:rPr>
          <w:lang w:val="en-US" w:eastAsia="ko-KR"/>
        </w:rPr>
        <w:t>Positioning</w:t>
      </w:r>
      <w:r>
        <w:rPr>
          <w:lang w:eastAsia="ko-KR"/>
        </w:rPr>
        <w:t>.</w:t>
      </w:r>
    </w:p>
    <w:tbl>
      <w:tblPr>
        <w:tblStyle w:val="TableGrid"/>
        <w:tblW w:w="9230" w:type="dxa"/>
        <w:jc w:val="center"/>
        <w:tblLook w:val="04A0" w:firstRow="1" w:lastRow="0" w:firstColumn="1" w:lastColumn="0" w:noHBand="0" w:noVBand="1"/>
      </w:tblPr>
      <w:tblGrid>
        <w:gridCol w:w="567"/>
        <w:gridCol w:w="2062"/>
        <w:gridCol w:w="1619"/>
        <w:gridCol w:w="1134"/>
        <w:gridCol w:w="3848"/>
      </w:tblGrid>
      <w:tr w:rsidR="00F6667B" w:rsidRPr="004D32AE" w14:paraId="034AF97C" w14:textId="77777777" w:rsidTr="00B61C49">
        <w:trPr>
          <w:jc w:val="center"/>
        </w:trPr>
        <w:tc>
          <w:tcPr>
            <w:tcW w:w="2629" w:type="dxa"/>
            <w:gridSpan w:val="2"/>
          </w:tcPr>
          <w:p w14:paraId="7AA8E09E" w14:textId="77777777" w:rsidR="00F6667B" w:rsidRDefault="00F6667B" w:rsidP="00B61C49">
            <w:pPr>
              <w:pStyle w:val="TAH"/>
            </w:pPr>
            <w:r>
              <w:t>Step</w:t>
            </w:r>
          </w:p>
        </w:tc>
        <w:tc>
          <w:tcPr>
            <w:tcW w:w="1619" w:type="dxa"/>
          </w:tcPr>
          <w:p w14:paraId="3BBE19BD" w14:textId="77777777" w:rsidR="00F6667B" w:rsidRPr="004D32AE" w:rsidRDefault="00F6667B" w:rsidP="00B61C49">
            <w:pPr>
              <w:pStyle w:val="TAH"/>
            </w:pPr>
            <w:r>
              <w:t>Delay Component</w:t>
            </w:r>
          </w:p>
        </w:tc>
        <w:tc>
          <w:tcPr>
            <w:tcW w:w="1134" w:type="dxa"/>
          </w:tcPr>
          <w:p w14:paraId="06EE49BF" w14:textId="77777777" w:rsidR="00F6667B" w:rsidRDefault="00F6667B" w:rsidP="00B61C49">
            <w:pPr>
              <w:pStyle w:val="TAH"/>
              <w:rPr>
                <w:lang w:val="en-US"/>
              </w:rPr>
            </w:pPr>
            <w:r>
              <w:t>Delay Value</w:t>
            </w:r>
          </w:p>
          <w:p w14:paraId="7E8FCEF1" w14:textId="77777777" w:rsidR="00F6667B" w:rsidRPr="00DD3F3F" w:rsidRDefault="00F6667B" w:rsidP="00B61C49">
            <w:pPr>
              <w:pStyle w:val="TAH"/>
              <w:rPr>
                <w:lang w:val="en-US"/>
              </w:rPr>
            </w:pPr>
            <w:r>
              <w:rPr>
                <w:lang w:val="en-US"/>
              </w:rPr>
              <w:t>[ms]</w:t>
            </w:r>
          </w:p>
        </w:tc>
        <w:tc>
          <w:tcPr>
            <w:tcW w:w="3848" w:type="dxa"/>
          </w:tcPr>
          <w:p w14:paraId="6E02FA58" w14:textId="77777777" w:rsidR="00F6667B" w:rsidRPr="004D32AE" w:rsidRDefault="00F6667B" w:rsidP="00B61C49">
            <w:pPr>
              <w:pStyle w:val="TAH"/>
            </w:pPr>
            <w:r>
              <w:t>Comment</w:t>
            </w:r>
          </w:p>
        </w:tc>
      </w:tr>
      <w:tr w:rsidR="00F6667B" w:rsidRPr="007A384E" w14:paraId="1B95AE10" w14:textId="77777777" w:rsidTr="00B61C49">
        <w:trPr>
          <w:jc w:val="center"/>
        </w:trPr>
        <w:tc>
          <w:tcPr>
            <w:tcW w:w="567" w:type="dxa"/>
          </w:tcPr>
          <w:p w14:paraId="6E51B2BB" w14:textId="77777777" w:rsidR="00F6667B" w:rsidRPr="007A384E" w:rsidRDefault="00F6667B" w:rsidP="00B61C49">
            <w:pPr>
              <w:pStyle w:val="TAL"/>
              <w:jc w:val="left"/>
              <w:rPr>
                <w:rFonts w:cs="Arial"/>
                <w:szCs w:val="18"/>
                <w:lang w:val="en-US"/>
              </w:rPr>
            </w:pPr>
            <w:r w:rsidRPr="007A384E">
              <w:rPr>
                <w:rFonts w:cs="Arial"/>
                <w:szCs w:val="18"/>
                <w:lang w:val="en-US"/>
              </w:rPr>
              <w:t>19a</w:t>
            </w:r>
            <w:r>
              <w:rPr>
                <w:rFonts w:cs="Arial"/>
                <w:szCs w:val="18"/>
                <w:lang w:val="en-US"/>
              </w:rPr>
              <w:t>.</w:t>
            </w:r>
          </w:p>
        </w:tc>
        <w:tc>
          <w:tcPr>
            <w:tcW w:w="2062" w:type="dxa"/>
          </w:tcPr>
          <w:p w14:paraId="4F42A1FA" w14:textId="77777777" w:rsidR="00F6667B" w:rsidRPr="007A384E" w:rsidRDefault="00F6667B" w:rsidP="00B61C49">
            <w:pPr>
              <w:pStyle w:val="TAL"/>
              <w:jc w:val="left"/>
              <w:rPr>
                <w:rFonts w:cs="Arial"/>
                <w:szCs w:val="18"/>
                <w:lang w:val="en-US"/>
              </w:rPr>
            </w:pPr>
            <w:r w:rsidRPr="007A384E">
              <w:rPr>
                <w:rFonts w:cs="Arial"/>
                <w:szCs w:val="18"/>
                <w:lang w:val="en-US"/>
              </w:rPr>
              <w:t>DL Measurements</w:t>
            </w:r>
          </w:p>
        </w:tc>
        <w:tc>
          <w:tcPr>
            <w:tcW w:w="1619" w:type="dxa"/>
          </w:tcPr>
          <w:p w14:paraId="4A4CCFE8" w14:textId="77777777" w:rsidR="00F6667B" w:rsidRPr="007A384E" w:rsidRDefault="00F6667B" w:rsidP="00B61C49">
            <w:pPr>
              <w:pStyle w:val="TAL"/>
              <w:jc w:val="left"/>
              <w:rPr>
                <w:rFonts w:cs="Arial"/>
                <w:szCs w:val="18"/>
                <w:lang w:val="en-US"/>
              </w:rPr>
            </w:pPr>
            <w:r w:rsidRPr="007A384E">
              <w:rPr>
                <w:rFonts w:cs="Arial"/>
                <w:szCs w:val="18"/>
                <w:lang w:val="en-US"/>
              </w:rPr>
              <w:t>T</w:t>
            </w:r>
            <w:r w:rsidRPr="007A384E">
              <w:rPr>
                <w:rFonts w:cs="Arial"/>
                <w:szCs w:val="18"/>
                <w:vertAlign w:val="subscript"/>
                <w:lang w:val="en-US"/>
              </w:rPr>
              <w:t>DL-Meas</w:t>
            </w:r>
          </w:p>
        </w:tc>
        <w:tc>
          <w:tcPr>
            <w:tcW w:w="1134" w:type="dxa"/>
          </w:tcPr>
          <w:p w14:paraId="7FD0DA2F" w14:textId="77777777" w:rsidR="00F6667B" w:rsidRPr="007A384E" w:rsidRDefault="00F6667B" w:rsidP="00B61C49">
            <w:pPr>
              <w:pStyle w:val="TAL"/>
              <w:jc w:val="center"/>
              <w:rPr>
                <w:rFonts w:cs="Arial"/>
                <w:szCs w:val="18"/>
                <w:lang w:val="en-US"/>
              </w:rPr>
            </w:pPr>
            <w:r w:rsidRPr="007A384E">
              <w:rPr>
                <w:rFonts w:cs="Arial"/>
                <w:szCs w:val="18"/>
                <w:lang w:val="en-US"/>
              </w:rPr>
              <w:t>22</w:t>
            </w:r>
          </w:p>
        </w:tc>
        <w:tc>
          <w:tcPr>
            <w:tcW w:w="3848" w:type="dxa"/>
          </w:tcPr>
          <w:p w14:paraId="0A4F344A" w14:textId="187EEE64" w:rsidR="00F6667B" w:rsidRPr="007A384E" w:rsidRDefault="00D37C02" w:rsidP="00B61C49">
            <w:pPr>
              <w:pStyle w:val="TAL"/>
              <w:jc w:val="left"/>
              <w:rPr>
                <w:rFonts w:cs="Arial"/>
                <w:szCs w:val="18"/>
                <w:lang w:val="en-US"/>
              </w:rPr>
            </w:pPr>
            <w:r>
              <w:rPr>
                <w:lang w:val="en-US"/>
              </w:rPr>
              <w:t xml:space="preserve">Table 1. </w:t>
            </w:r>
            <w:r w:rsidR="00F6667B" w:rsidRPr="00E3329E">
              <w:t>PHY measurement time; best possible case [11].</w:t>
            </w:r>
          </w:p>
        </w:tc>
      </w:tr>
      <w:tr w:rsidR="00F6667B" w:rsidRPr="007A384E" w14:paraId="7494CE9C" w14:textId="77777777" w:rsidTr="00B61C49">
        <w:trPr>
          <w:jc w:val="center"/>
        </w:trPr>
        <w:tc>
          <w:tcPr>
            <w:tcW w:w="567" w:type="dxa"/>
          </w:tcPr>
          <w:p w14:paraId="5843519C" w14:textId="77777777" w:rsidR="00F6667B" w:rsidRPr="007A384E" w:rsidRDefault="00F6667B" w:rsidP="00B61C49">
            <w:pPr>
              <w:pStyle w:val="TAL"/>
              <w:jc w:val="left"/>
              <w:rPr>
                <w:rFonts w:cs="Arial"/>
                <w:szCs w:val="18"/>
                <w:lang w:val="en-US"/>
              </w:rPr>
            </w:pPr>
            <w:r w:rsidRPr="007A384E">
              <w:rPr>
                <w:rFonts w:cs="Arial"/>
                <w:szCs w:val="18"/>
                <w:lang w:val="en-US"/>
              </w:rPr>
              <w:t>19c</w:t>
            </w:r>
            <w:r>
              <w:rPr>
                <w:rFonts w:cs="Arial"/>
                <w:szCs w:val="18"/>
                <w:lang w:val="en-US"/>
              </w:rPr>
              <w:t>.</w:t>
            </w:r>
          </w:p>
        </w:tc>
        <w:tc>
          <w:tcPr>
            <w:tcW w:w="2062" w:type="dxa"/>
          </w:tcPr>
          <w:p w14:paraId="299EB78C" w14:textId="77777777" w:rsidR="00F6667B" w:rsidRPr="007A384E" w:rsidRDefault="00F6667B" w:rsidP="00B61C49">
            <w:pPr>
              <w:pStyle w:val="TAL"/>
              <w:jc w:val="left"/>
              <w:rPr>
                <w:rFonts w:cs="Arial"/>
                <w:szCs w:val="18"/>
                <w:lang w:val="en-US"/>
              </w:rPr>
            </w:pPr>
            <w:r w:rsidRPr="007A384E">
              <w:rPr>
                <w:rFonts w:cs="Arial"/>
                <w:szCs w:val="18"/>
                <w:lang w:val="en-US"/>
              </w:rPr>
              <w:t>Position Calculation</w:t>
            </w:r>
          </w:p>
        </w:tc>
        <w:tc>
          <w:tcPr>
            <w:tcW w:w="1619" w:type="dxa"/>
          </w:tcPr>
          <w:p w14:paraId="48F44296" w14:textId="77777777" w:rsidR="00F6667B" w:rsidRPr="007A384E" w:rsidRDefault="00F6667B" w:rsidP="00B61C49">
            <w:pPr>
              <w:pStyle w:val="TAL"/>
              <w:jc w:val="left"/>
              <w:rPr>
                <w:rFonts w:cs="Arial"/>
                <w:szCs w:val="18"/>
                <w:lang w:val="en-US"/>
              </w:rPr>
            </w:pPr>
            <w:r w:rsidRPr="002D68B3">
              <w:t>T</w:t>
            </w:r>
            <w:r w:rsidRPr="002D68B3">
              <w:rPr>
                <w:vertAlign w:val="subscript"/>
              </w:rPr>
              <w:t>LMF-Calc</w:t>
            </w:r>
          </w:p>
        </w:tc>
        <w:tc>
          <w:tcPr>
            <w:tcW w:w="1134" w:type="dxa"/>
          </w:tcPr>
          <w:p w14:paraId="5DAB4E54" w14:textId="77777777" w:rsidR="00F6667B" w:rsidRPr="007A384E" w:rsidRDefault="00F6667B" w:rsidP="00B61C49">
            <w:pPr>
              <w:pStyle w:val="TAL"/>
              <w:jc w:val="center"/>
              <w:rPr>
                <w:rFonts w:cs="Arial"/>
                <w:szCs w:val="18"/>
                <w:lang w:val="en-US"/>
              </w:rPr>
            </w:pPr>
            <w:r>
              <w:rPr>
                <w:lang w:val="en-US"/>
              </w:rPr>
              <w:t>2-30</w:t>
            </w:r>
          </w:p>
        </w:tc>
        <w:tc>
          <w:tcPr>
            <w:tcW w:w="3848" w:type="dxa"/>
          </w:tcPr>
          <w:p w14:paraId="0FE8E48E" w14:textId="22BCDD49" w:rsidR="00F6667B" w:rsidRPr="007A384E" w:rsidRDefault="007F42C3" w:rsidP="00B61C49">
            <w:pPr>
              <w:pStyle w:val="TAL"/>
              <w:jc w:val="left"/>
              <w:rPr>
                <w:rFonts w:cs="Arial"/>
                <w:szCs w:val="18"/>
                <w:lang w:val="en-US"/>
              </w:rPr>
            </w:pPr>
            <w:r>
              <w:rPr>
                <w:rFonts w:cs="Arial"/>
                <w:szCs w:val="18"/>
                <w:lang w:val="en-US"/>
              </w:rPr>
              <w:t xml:space="preserve">Table 1. </w:t>
            </w:r>
            <w:r w:rsidR="00F6667B" w:rsidRPr="009F26DD">
              <w:rPr>
                <w:rFonts w:cs="Arial"/>
                <w:szCs w:val="18"/>
                <w:lang w:val="en-US"/>
              </w:rPr>
              <w:t xml:space="preserve">Either 19c </w:t>
            </w:r>
            <w:r w:rsidR="00F6667B">
              <w:rPr>
                <w:rFonts w:cs="Arial"/>
                <w:szCs w:val="18"/>
                <w:lang w:val="en-US"/>
              </w:rPr>
              <w:t xml:space="preserve">(UE-based) </w:t>
            </w:r>
            <w:r w:rsidR="00F6667B" w:rsidRPr="009F26DD">
              <w:rPr>
                <w:rFonts w:cs="Arial"/>
                <w:szCs w:val="18"/>
                <w:lang w:val="en-US"/>
              </w:rPr>
              <w:t xml:space="preserve">or 23 </w:t>
            </w:r>
            <w:r w:rsidR="00F6667B">
              <w:rPr>
                <w:rFonts w:cs="Arial"/>
                <w:szCs w:val="18"/>
                <w:lang w:val="en-US"/>
              </w:rPr>
              <w:t xml:space="preserve">(UE-assisted) </w:t>
            </w:r>
            <w:r w:rsidR="00F6667B" w:rsidRPr="009F26DD">
              <w:rPr>
                <w:rFonts w:cs="Arial"/>
                <w:szCs w:val="18"/>
                <w:lang w:val="en-US"/>
              </w:rPr>
              <w:t xml:space="preserve">are </w:t>
            </w:r>
            <w:r w:rsidR="004123F5" w:rsidRPr="009F26DD">
              <w:rPr>
                <w:rFonts w:cs="Arial"/>
                <w:szCs w:val="18"/>
                <w:lang w:val="en-US"/>
              </w:rPr>
              <w:t>performed</w:t>
            </w:r>
            <w:r w:rsidR="00F6667B" w:rsidRPr="009F26DD">
              <w:rPr>
                <w:rFonts w:cs="Arial"/>
                <w:szCs w:val="18"/>
                <w:lang w:val="en-US"/>
              </w:rPr>
              <w:t>.</w:t>
            </w:r>
          </w:p>
        </w:tc>
      </w:tr>
      <w:tr w:rsidR="00F6667B" w:rsidRPr="007A384E" w14:paraId="43F893D0" w14:textId="77777777" w:rsidTr="00B61C49">
        <w:trPr>
          <w:jc w:val="center"/>
        </w:trPr>
        <w:tc>
          <w:tcPr>
            <w:tcW w:w="567" w:type="dxa"/>
          </w:tcPr>
          <w:p w14:paraId="0BC72B44" w14:textId="77777777" w:rsidR="00F6667B" w:rsidRPr="007A384E" w:rsidRDefault="00F6667B" w:rsidP="00B61C49">
            <w:pPr>
              <w:pStyle w:val="TAL"/>
              <w:jc w:val="left"/>
              <w:rPr>
                <w:rFonts w:cs="Arial"/>
                <w:szCs w:val="18"/>
                <w:lang w:val="en-US"/>
              </w:rPr>
            </w:pPr>
            <w:r w:rsidRPr="007A384E">
              <w:rPr>
                <w:rFonts w:cs="Arial"/>
                <w:szCs w:val="18"/>
                <w:lang w:val="en-US"/>
              </w:rPr>
              <w:t>20</w:t>
            </w:r>
            <w:r>
              <w:rPr>
                <w:rFonts w:cs="Arial"/>
                <w:szCs w:val="18"/>
                <w:lang w:val="en-US"/>
              </w:rPr>
              <w:t>.</w:t>
            </w:r>
          </w:p>
        </w:tc>
        <w:tc>
          <w:tcPr>
            <w:tcW w:w="2062" w:type="dxa"/>
          </w:tcPr>
          <w:p w14:paraId="72D37517" w14:textId="77777777" w:rsidR="00F6667B" w:rsidRPr="007A384E" w:rsidRDefault="00F6667B" w:rsidP="00B61C49">
            <w:pPr>
              <w:pStyle w:val="TAL"/>
              <w:jc w:val="left"/>
              <w:rPr>
                <w:rFonts w:cs="Arial"/>
                <w:szCs w:val="18"/>
                <w:lang w:val="en-US"/>
              </w:rPr>
            </w:pPr>
            <w:r w:rsidRPr="007A384E">
              <w:rPr>
                <w:rFonts w:cs="Arial"/>
                <w:szCs w:val="18"/>
                <w:lang w:val="en-US"/>
              </w:rPr>
              <w:t>Transition to RRC CONNECTED</w:t>
            </w:r>
          </w:p>
        </w:tc>
        <w:tc>
          <w:tcPr>
            <w:tcW w:w="1619" w:type="dxa"/>
          </w:tcPr>
          <w:p w14:paraId="353FE5B2" w14:textId="77777777" w:rsidR="00F6667B" w:rsidRPr="007A384E" w:rsidRDefault="00F6667B" w:rsidP="00B61C49">
            <w:pPr>
              <w:pStyle w:val="TAL"/>
              <w:jc w:val="left"/>
              <w:rPr>
                <w:rFonts w:cs="Arial"/>
                <w:szCs w:val="18"/>
                <w:lang w:val="en-US"/>
              </w:rPr>
            </w:pPr>
            <w:r w:rsidRPr="007A384E">
              <w:rPr>
                <w:rFonts w:cs="Arial"/>
                <w:szCs w:val="18"/>
                <w:lang w:val="en-US"/>
              </w:rPr>
              <w:t>T</w:t>
            </w:r>
            <w:r w:rsidRPr="007A384E">
              <w:rPr>
                <w:rFonts w:cs="Arial"/>
                <w:szCs w:val="18"/>
                <w:vertAlign w:val="subscript"/>
                <w:lang w:val="en-US"/>
              </w:rPr>
              <w:t>RRCconnect</w:t>
            </w:r>
          </w:p>
        </w:tc>
        <w:tc>
          <w:tcPr>
            <w:tcW w:w="1134" w:type="dxa"/>
          </w:tcPr>
          <w:p w14:paraId="6F5BBEB2" w14:textId="77777777" w:rsidR="00F6667B" w:rsidRPr="007A384E" w:rsidRDefault="00F6667B" w:rsidP="00B61C49">
            <w:pPr>
              <w:pStyle w:val="TAL"/>
              <w:jc w:val="center"/>
              <w:rPr>
                <w:rFonts w:cs="Arial"/>
                <w:szCs w:val="18"/>
                <w:lang w:val="en-US"/>
              </w:rPr>
            </w:pPr>
            <w:r w:rsidRPr="007A384E">
              <w:rPr>
                <w:rFonts w:cs="Arial"/>
                <w:szCs w:val="18"/>
                <w:lang w:val="en-US"/>
              </w:rPr>
              <w:t>15</w:t>
            </w:r>
          </w:p>
        </w:tc>
        <w:tc>
          <w:tcPr>
            <w:tcW w:w="3848" w:type="dxa"/>
          </w:tcPr>
          <w:p w14:paraId="2DAF951F" w14:textId="6F9A26B7" w:rsidR="00F6667B" w:rsidRPr="007A384E" w:rsidRDefault="007F42C3" w:rsidP="00B61C49">
            <w:pPr>
              <w:pStyle w:val="TAL"/>
              <w:jc w:val="left"/>
              <w:rPr>
                <w:rFonts w:cs="Arial"/>
                <w:szCs w:val="18"/>
                <w:lang w:val="en-US"/>
              </w:rPr>
            </w:pPr>
            <w:r>
              <w:rPr>
                <w:rFonts w:cs="Arial"/>
                <w:szCs w:val="18"/>
                <w:lang w:val="en-US"/>
              </w:rPr>
              <w:t>Table 1.</w:t>
            </w:r>
          </w:p>
        </w:tc>
      </w:tr>
      <w:tr w:rsidR="00F6667B" w:rsidRPr="007A384E" w14:paraId="5D699153" w14:textId="77777777" w:rsidTr="00B61C49">
        <w:trPr>
          <w:jc w:val="center"/>
        </w:trPr>
        <w:tc>
          <w:tcPr>
            <w:tcW w:w="567" w:type="dxa"/>
            <w:vMerge w:val="restart"/>
          </w:tcPr>
          <w:p w14:paraId="324B6C54" w14:textId="77777777" w:rsidR="00F6667B" w:rsidRPr="007A384E" w:rsidRDefault="00F6667B" w:rsidP="00B61C49">
            <w:pPr>
              <w:pStyle w:val="TAL"/>
              <w:jc w:val="left"/>
              <w:rPr>
                <w:rFonts w:cs="Arial"/>
                <w:szCs w:val="18"/>
                <w:lang w:val="en-US"/>
              </w:rPr>
            </w:pPr>
            <w:r w:rsidRPr="007A384E">
              <w:rPr>
                <w:rFonts w:cs="Arial"/>
                <w:szCs w:val="18"/>
                <w:lang w:val="en-US"/>
              </w:rPr>
              <w:t>21</w:t>
            </w:r>
            <w:r>
              <w:rPr>
                <w:rFonts w:cs="Arial"/>
                <w:szCs w:val="18"/>
                <w:lang w:val="en-US"/>
              </w:rPr>
              <w:t>.</w:t>
            </w:r>
          </w:p>
        </w:tc>
        <w:tc>
          <w:tcPr>
            <w:tcW w:w="2062" w:type="dxa"/>
            <w:vMerge w:val="restart"/>
          </w:tcPr>
          <w:p w14:paraId="12879D39" w14:textId="77777777" w:rsidR="00F6667B" w:rsidRPr="007A384E" w:rsidRDefault="00F6667B" w:rsidP="00B61C49">
            <w:pPr>
              <w:pStyle w:val="TAL"/>
              <w:jc w:val="left"/>
              <w:rPr>
                <w:rFonts w:cs="Arial"/>
                <w:szCs w:val="18"/>
                <w:lang w:val="en-US"/>
              </w:rPr>
            </w:pPr>
            <w:r w:rsidRPr="007A384E">
              <w:rPr>
                <w:rFonts w:cs="Arial"/>
                <w:szCs w:val="18"/>
                <w:lang w:val="en-US"/>
              </w:rPr>
              <w:t>LCS Event Report</w:t>
            </w:r>
          </w:p>
        </w:tc>
        <w:tc>
          <w:tcPr>
            <w:tcW w:w="1619" w:type="dxa"/>
          </w:tcPr>
          <w:p w14:paraId="77A74ADA" w14:textId="77777777" w:rsidR="00F6667B" w:rsidRPr="007A384E" w:rsidRDefault="00F6667B" w:rsidP="00B61C49">
            <w:pPr>
              <w:pStyle w:val="TAL"/>
              <w:jc w:val="left"/>
              <w:rPr>
                <w:rFonts w:cs="Arial"/>
                <w:szCs w:val="18"/>
                <w:lang w:val="en-US"/>
              </w:rPr>
            </w:pPr>
            <w:r w:rsidRPr="00C44F12">
              <w:rPr>
                <w:bCs/>
                <w:iCs/>
              </w:rPr>
              <w:t>T</w:t>
            </w:r>
            <w:r w:rsidRPr="00AA34F5">
              <w:rPr>
                <w:bCs/>
                <w:iCs/>
                <w:vertAlign w:val="subscript"/>
              </w:rPr>
              <w:t>UEProc-LPPLocationRe</w:t>
            </w:r>
          </w:p>
        </w:tc>
        <w:tc>
          <w:tcPr>
            <w:tcW w:w="1134" w:type="dxa"/>
          </w:tcPr>
          <w:p w14:paraId="67EF8168" w14:textId="77777777" w:rsidR="00F6667B" w:rsidRPr="007A384E" w:rsidRDefault="00F6667B" w:rsidP="00B61C49">
            <w:pPr>
              <w:pStyle w:val="TAL"/>
              <w:jc w:val="center"/>
              <w:rPr>
                <w:rFonts w:cs="Arial"/>
                <w:szCs w:val="18"/>
                <w:lang w:val="en-US"/>
              </w:rPr>
            </w:pPr>
            <w:r>
              <w:rPr>
                <w:lang w:val="en-US"/>
              </w:rPr>
              <w:t>5</w:t>
            </w:r>
          </w:p>
        </w:tc>
        <w:tc>
          <w:tcPr>
            <w:tcW w:w="3848" w:type="dxa"/>
          </w:tcPr>
          <w:p w14:paraId="6A44687E" w14:textId="21E1C0F6" w:rsidR="00F6667B" w:rsidRPr="007A384E" w:rsidRDefault="007F42C3" w:rsidP="00B61C49">
            <w:pPr>
              <w:pStyle w:val="TAL"/>
              <w:jc w:val="left"/>
              <w:rPr>
                <w:rFonts w:cs="Arial"/>
                <w:szCs w:val="18"/>
                <w:lang w:val="en-US"/>
              </w:rPr>
            </w:pPr>
            <w:r>
              <w:rPr>
                <w:lang w:val="en-US"/>
              </w:rPr>
              <w:t xml:space="preserve">Table 1. </w:t>
            </w:r>
            <w:r w:rsidR="00F6667B" w:rsidRPr="00A85E36">
              <w:rPr>
                <w:lang w:val="en-US"/>
              </w:rPr>
              <w:t xml:space="preserve">UE processing </w:t>
            </w:r>
            <w:r w:rsidR="00F6667B">
              <w:rPr>
                <w:lang w:val="en-US"/>
              </w:rPr>
              <w:t xml:space="preserve">and encoding of </w:t>
            </w:r>
            <w:r w:rsidR="00F6667B" w:rsidRPr="00A85E36">
              <w:rPr>
                <w:lang w:val="en-US"/>
              </w:rPr>
              <w:t>the LPP PDU.</w:t>
            </w:r>
          </w:p>
        </w:tc>
      </w:tr>
      <w:tr w:rsidR="00F6667B" w:rsidRPr="007A384E" w14:paraId="7E76CED7" w14:textId="77777777" w:rsidTr="00B61C49">
        <w:trPr>
          <w:jc w:val="center"/>
        </w:trPr>
        <w:tc>
          <w:tcPr>
            <w:tcW w:w="567" w:type="dxa"/>
            <w:vMerge/>
          </w:tcPr>
          <w:p w14:paraId="35F8F80B" w14:textId="77777777" w:rsidR="00F6667B" w:rsidRPr="007A384E" w:rsidRDefault="00F6667B" w:rsidP="00B61C49">
            <w:pPr>
              <w:pStyle w:val="TAL"/>
              <w:jc w:val="left"/>
              <w:rPr>
                <w:rFonts w:cs="Arial"/>
                <w:szCs w:val="18"/>
                <w:lang w:val="en-US"/>
              </w:rPr>
            </w:pPr>
          </w:p>
        </w:tc>
        <w:tc>
          <w:tcPr>
            <w:tcW w:w="2062" w:type="dxa"/>
            <w:vMerge/>
          </w:tcPr>
          <w:p w14:paraId="2B507E23" w14:textId="77777777" w:rsidR="00F6667B" w:rsidRPr="007A384E" w:rsidRDefault="00F6667B" w:rsidP="00B61C49">
            <w:pPr>
              <w:pStyle w:val="TAL"/>
              <w:jc w:val="left"/>
              <w:rPr>
                <w:rFonts w:cs="Arial"/>
                <w:szCs w:val="18"/>
                <w:lang w:val="en-US"/>
              </w:rPr>
            </w:pPr>
          </w:p>
        </w:tc>
        <w:tc>
          <w:tcPr>
            <w:tcW w:w="1619" w:type="dxa"/>
          </w:tcPr>
          <w:p w14:paraId="4A03CAC6" w14:textId="77777777" w:rsidR="00F6667B" w:rsidRPr="007A384E" w:rsidRDefault="00F6667B" w:rsidP="00B61C49">
            <w:pPr>
              <w:pStyle w:val="TAL"/>
              <w:jc w:val="left"/>
              <w:rPr>
                <w:rFonts w:cs="Arial"/>
                <w:szCs w:val="18"/>
                <w:lang w:val="en-US"/>
              </w:rPr>
            </w:pPr>
            <w:r>
              <w:rPr>
                <w:lang w:val="en-US"/>
              </w:rPr>
              <w:t>T</w:t>
            </w:r>
            <w:r w:rsidRPr="00534033">
              <w:rPr>
                <w:vertAlign w:val="subscript"/>
                <w:lang w:val="en-US"/>
              </w:rPr>
              <w:t>LCS-Event</w:t>
            </w:r>
            <w:r>
              <w:rPr>
                <w:vertAlign w:val="subscript"/>
                <w:lang w:val="en-US"/>
              </w:rPr>
              <w:t>-Rep</w:t>
            </w:r>
          </w:p>
        </w:tc>
        <w:tc>
          <w:tcPr>
            <w:tcW w:w="1134" w:type="dxa"/>
          </w:tcPr>
          <w:p w14:paraId="0E86E167" w14:textId="6F4506A8" w:rsidR="00F6667B" w:rsidRPr="007A384E" w:rsidRDefault="00C878C6" w:rsidP="00B61C49">
            <w:pPr>
              <w:pStyle w:val="TAL"/>
              <w:jc w:val="center"/>
              <w:rPr>
                <w:rFonts w:cs="Arial"/>
                <w:szCs w:val="18"/>
                <w:lang w:val="en-US"/>
              </w:rPr>
            </w:pPr>
            <w:r>
              <w:rPr>
                <w:rFonts w:cs="Arial"/>
                <w:szCs w:val="18"/>
                <w:lang w:val="en-US"/>
              </w:rPr>
              <w:t>9-14.5</w:t>
            </w:r>
          </w:p>
        </w:tc>
        <w:tc>
          <w:tcPr>
            <w:tcW w:w="3848" w:type="dxa"/>
          </w:tcPr>
          <w:p w14:paraId="6781ED3B" w14:textId="7C8F15D5" w:rsidR="00F6667B" w:rsidRPr="007A384E" w:rsidRDefault="007F42C3" w:rsidP="00B61C49">
            <w:pPr>
              <w:pStyle w:val="TAL"/>
              <w:jc w:val="left"/>
              <w:rPr>
                <w:rFonts w:cs="Arial"/>
                <w:szCs w:val="18"/>
                <w:lang w:val="en-US"/>
              </w:rPr>
            </w:pPr>
            <w:r>
              <w:rPr>
                <w:rFonts w:cs="Arial"/>
                <w:szCs w:val="18"/>
                <w:lang w:val="en-US"/>
              </w:rPr>
              <w:t>Sec. 3.2.10.</w:t>
            </w:r>
          </w:p>
        </w:tc>
      </w:tr>
      <w:tr w:rsidR="00F6667B" w:rsidRPr="007A384E" w14:paraId="42B649DF" w14:textId="77777777" w:rsidTr="00B61C49">
        <w:trPr>
          <w:trHeight w:val="428"/>
          <w:jc w:val="center"/>
        </w:trPr>
        <w:tc>
          <w:tcPr>
            <w:tcW w:w="567" w:type="dxa"/>
          </w:tcPr>
          <w:p w14:paraId="2EEA0937" w14:textId="77777777" w:rsidR="00F6667B" w:rsidRPr="007A384E" w:rsidRDefault="00F6667B" w:rsidP="00B61C49">
            <w:pPr>
              <w:pStyle w:val="TAL"/>
              <w:jc w:val="left"/>
              <w:rPr>
                <w:rFonts w:cs="Arial"/>
                <w:szCs w:val="18"/>
                <w:lang w:val="en-US"/>
              </w:rPr>
            </w:pPr>
            <w:r w:rsidRPr="007A384E">
              <w:rPr>
                <w:rFonts w:cs="Arial"/>
                <w:szCs w:val="18"/>
                <w:lang w:val="en-US"/>
              </w:rPr>
              <w:t>22</w:t>
            </w:r>
            <w:r>
              <w:rPr>
                <w:rFonts w:cs="Arial"/>
                <w:szCs w:val="18"/>
                <w:lang w:val="en-US"/>
              </w:rPr>
              <w:t>.</w:t>
            </w:r>
          </w:p>
        </w:tc>
        <w:tc>
          <w:tcPr>
            <w:tcW w:w="2062" w:type="dxa"/>
          </w:tcPr>
          <w:p w14:paraId="6370473D" w14:textId="77777777" w:rsidR="00F6667B" w:rsidRPr="007A384E" w:rsidRDefault="00F6667B" w:rsidP="00B61C49">
            <w:pPr>
              <w:pStyle w:val="TAL"/>
              <w:jc w:val="left"/>
              <w:rPr>
                <w:rFonts w:cs="Arial"/>
                <w:szCs w:val="18"/>
                <w:lang w:val="en-US"/>
              </w:rPr>
            </w:pPr>
            <w:r w:rsidRPr="007A384E">
              <w:rPr>
                <w:rFonts w:cs="Arial"/>
                <w:szCs w:val="18"/>
                <w:lang w:val="en-US"/>
              </w:rPr>
              <w:t>LCS Event Report Acknowledgement</w:t>
            </w:r>
          </w:p>
        </w:tc>
        <w:tc>
          <w:tcPr>
            <w:tcW w:w="1619" w:type="dxa"/>
          </w:tcPr>
          <w:p w14:paraId="6569DB34" w14:textId="77777777" w:rsidR="00F6667B" w:rsidRPr="007A384E" w:rsidRDefault="00F6667B" w:rsidP="00B61C49">
            <w:pPr>
              <w:pStyle w:val="TAL"/>
              <w:jc w:val="left"/>
              <w:rPr>
                <w:rFonts w:cs="Arial"/>
                <w:szCs w:val="18"/>
                <w:lang w:val="en-US"/>
              </w:rPr>
            </w:pPr>
            <w:r>
              <w:rPr>
                <w:lang w:val="en-US"/>
              </w:rPr>
              <w:t>T</w:t>
            </w:r>
            <w:r w:rsidRPr="00534033">
              <w:rPr>
                <w:vertAlign w:val="subscript"/>
                <w:lang w:val="en-US"/>
              </w:rPr>
              <w:t>LCS-Event</w:t>
            </w:r>
            <w:r>
              <w:rPr>
                <w:vertAlign w:val="subscript"/>
                <w:lang w:val="en-US"/>
              </w:rPr>
              <w:t>-Ack</w:t>
            </w:r>
          </w:p>
        </w:tc>
        <w:tc>
          <w:tcPr>
            <w:tcW w:w="1134" w:type="dxa"/>
          </w:tcPr>
          <w:p w14:paraId="290B573F" w14:textId="77777777" w:rsidR="00F6667B" w:rsidRPr="007A384E" w:rsidRDefault="00F6667B" w:rsidP="00B61C49">
            <w:pPr>
              <w:pStyle w:val="TAL"/>
              <w:jc w:val="center"/>
              <w:rPr>
                <w:rFonts w:cs="Arial"/>
                <w:szCs w:val="18"/>
                <w:lang w:val="en-US"/>
              </w:rPr>
            </w:pPr>
            <w:r>
              <w:rPr>
                <w:rFonts w:cs="Arial"/>
                <w:szCs w:val="18"/>
                <w:lang w:val="en-US"/>
              </w:rPr>
              <w:t>0</w:t>
            </w:r>
          </w:p>
        </w:tc>
        <w:tc>
          <w:tcPr>
            <w:tcW w:w="3848" w:type="dxa"/>
          </w:tcPr>
          <w:p w14:paraId="331EE14E" w14:textId="3A7673F0" w:rsidR="00F6667B" w:rsidRPr="007A384E" w:rsidRDefault="00583B33" w:rsidP="00B61C49">
            <w:pPr>
              <w:pStyle w:val="TAL"/>
              <w:jc w:val="left"/>
              <w:rPr>
                <w:rFonts w:cs="Arial"/>
                <w:szCs w:val="18"/>
                <w:lang w:val="en-US"/>
              </w:rPr>
            </w:pPr>
            <w:r>
              <w:rPr>
                <w:rFonts w:cs="Arial"/>
                <w:szCs w:val="18"/>
                <w:lang w:val="en-US"/>
              </w:rPr>
              <w:t xml:space="preserve">Sec. 3.2.11. </w:t>
            </w:r>
            <w:r w:rsidR="00F6667B">
              <w:rPr>
                <w:rFonts w:cs="Arial"/>
                <w:szCs w:val="18"/>
                <w:lang w:val="en-US"/>
              </w:rPr>
              <w:t>Not counted, since step can be performed in parallel with 2</w:t>
            </w:r>
            <w:r w:rsidR="00885CDB">
              <w:rPr>
                <w:rFonts w:cs="Arial"/>
                <w:szCs w:val="18"/>
                <w:lang w:val="en-US"/>
              </w:rPr>
              <w:t>4</w:t>
            </w:r>
            <w:r w:rsidR="00F6667B">
              <w:rPr>
                <w:rFonts w:cs="Arial"/>
                <w:szCs w:val="18"/>
                <w:lang w:val="en-US"/>
              </w:rPr>
              <w:t>.</w:t>
            </w:r>
          </w:p>
        </w:tc>
      </w:tr>
      <w:tr w:rsidR="00F6667B" w:rsidRPr="00217579" w14:paraId="6EC09133" w14:textId="77777777" w:rsidTr="00B61C49">
        <w:trPr>
          <w:trHeight w:val="250"/>
          <w:jc w:val="center"/>
        </w:trPr>
        <w:tc>
          <w:tcPr>
            <w:tcW w:w="567" w:type="dxa"/>
          </w:tcPr>
          <w:p w14:paraId="663CD65D" w14:textId="77777777" w:rsidR="00F6667B" w:rsidRPr="007A384E" w:rsidRDefault="00F6667B" w:rsidP="00B61C49">
            <w:pPr>
              <w:pStyle w:val="TAL"/>
              <w:jc w:val="left"/>
              <w:rPr>
                <w:rFonts w:cs="Arial"/>
                <w:szCs w:val="18"/>
                <w:lang w:val="en-US"/>
              </w:rPr>
            </w:pPr>
            <w:r>
              <w:rPr>
                <w:rFonts w:cs="Arial"/>
                <w:szCs w:val="18"/>
                <w:lang w:val="en-US"/>
              </w:rPr>
              <w:t>2</w:t>
            </w:r>
            <w:r w:rsidR="00885CDB">
              <w:rPr>
                <w:rFonts w:cs="Arial"/>
                <w:szCs w:val="18"/>
                <w:lang w:val="en-US"/>
              </w:rPr>
              <w:t>3</w:t>
            </w:r>
            <w:r>
              <w:rPr>
                <w:rFonts w:cs="Arial"/>
                <w:szCs w:val="18"/>
                <w:lang w:val="en-US"/>
              </w:rPr>
              <w:t>.</w:t>
            </w:r>
          </w:p>
        </w:tc>
        <w:tc>
          <w:tcPr>
            <w:tcW w:w="2062" w:type="dxa"/>
          </w:tcPr>
          <w:p w14:paraId="46F88C45" w14:textId="77777777" w:rsidR="00F6667B" w:rsidRPr="007A384E" w:rsidRDefault="00F6667B" w:rsidP="00B61C49">
            <w:pPr>
              <w:pStyle w:val="TAL"/>
              <w:jc w:val="left"/>
              <w:rPr>
                <w:rFonts w:cs="Arial"/>
                <w:szCs w:val="18"/>
                <w:lang w:val="en-US"/>
              </w:rPr>
            </w:pPr>
            <w:r w:rsidRPr="007A384E">
              <w:rPr>
                <w:rFonts w:cs="Arial"/>
                <w:szCs w:val="18"/>
                <w:lang w:val="en-US"/>
              </w:rPr>
              <w:t>Position Calculation</w:t>
            </w:r>
          </w:p>
        </w:tc>
        <w:tc>
          <w:tcPr>
            <w:tcW w:w="1619" w:type="dxa"/>
          </w:tcPr>
          <w:p w14:paraId="482A0EC7" w14:textId="77777777" w:rsidR="00F6667B" w:rsidRPr="007A384E" w:rsidRDefault="00F6667B" w:rsidP="00B61C49">
            <w:pPr>
              <w:pStyle w:val="TAL"/>
              <w:jc w:val="left"/>
              <w:rPr>
                <w:rFonts w:cs="Arial"/>
                <w:szCs w:val="18"/>
                <w:lang w:val="en-US"/>
              </w:rPr>
            </w:pPr>
            <w:r w:rsidRPr="002D68B3">
              <w:t>T</w:t>
            </w:r>
            <w:r w:rsidRPr="002D68B3">
              <w:rPr>
                <w:vertAlign w:val="subscript"/>
              </w:rPr>
              <w:t>LMF-Calc</w:t>
            </w:r>
          </w:p>
        </w:tc>
        <w:tc>
          <w:tcPr>
            <w:tcW w:w="1134" w:type="dxa"/>
          </w:tcPr>
          <w:p w14:paraId="1085CEB9" w14:textId="77777777" w:rsidR="00F6667B" w:rsidRPr="00217579" w:rsidRDefault="00F6667B" w:rsidP="00B61C49">
            <w:pPr>
              <w:pStyle w:val="TAL"/>
              <w:jc w:val="center"/>
              <w:rPr>
                <w:rFonts w:cs="Arial"/>
                <w:szCs w:val="18"/>
                <w:lang w:val="en-US"/>
              </w:rPr>
            </w:pPr>
            <w:r>
              <w:rPr>
                <w:rFonts w:cs="Arial"/>
                <w:szCs w:val="18"/>
                <w:lang w:val="en-US"/>
              </w:rPr>
              <w:t>0</w:t>
            </w:r>
          </w:p>
        </w:tc>
        <w:tc>
          <w:tcPr>
            <w:tcW w:w="3848" w:type="dxa"/>
          </w:tcPr>
          <w:p w14:paraId="78584E4B" w14:textId="14557F80" w:rsidR="00F6667B" w:rsidRPr="00217579" w:rsidRDefault="00F6667B" w:rsidP="00B61C49">
            <w:pPr>
              <w:pStyle w:val="TAL"/>
              <w:rPr>
                <w:rFonts w:cs="Arial"/>
                <w:szCs w:val="18"/>
                <w:lang w:val="en-US"/>
              </w:rPr>
            </w:pPr>
            <w:r>
              <w:rPr>
                <w:rFonts w:cs="Arial"/>
                <w:szCs w:val="18"/>
                <w:lang w:val="en-US"/>
              </w:rPr>
              <w:t xml:space="preserve">Either 19c or 23 are </w:t>
            </w:r>
            <w:r w:rsidR="004123F5">
              <w:rPr>
                <w:rFonts w:cs="Arial"/>
                <w:szCs w:val="18"/>
                <w:lang w:val="en-US"/>
              </w:rPr>
              <w:t>performed</w:t>
            </w:r>
            <w:r>
              <w:rPr>
                <w:rFonts w:cs="Arial"/>
                <w:szCs w:val="18"/>
                <w:lang w:val="en-US"/>
              </w:rPr>
              <w:t>.</w:t>
            </w:r>
          </w:p>
        </w:tc>
      </w:tr>
      <w:tr w:rsidR="00885CDB" w:rsidRPr="007A384E" w14:paraId="1394A266" w14:textId="77777777" w:rsidTr="00B61C49">
        <w:trPr>
          <w:trHeight w:val="250"/>
          <w:jc w:val="center"/>
        </w:trPr>
        <w:tc>
          <w:tcPr>
            <w:tcW w:w="567" w:type="dxa"/>
          </w:tcPr>
          <w:p w14:paraId="00025995" w14:textId="3E9A19A1" w:rsidR="00885CDB" w:rsidRPr="007A384E" w:rsidRDefault="00885CDB" w:rsidP="00885CDB">
            <w:pPr>
              <w:pStyle w:val="TAL"/>
              <w:jc w:val="left"/>
              <w:rPr>
                <w:rFonts w:cs="Arial"/>
                <w:szCs w:val="18"/>
                <w:lang w:val="en-US"/>
              </w:rPr>
            </w:pPr>
            <w:r>
              <w:rPr>
                <w:lang w:val="en-US"/>
              </w:rPr>
              <w:t>24.</w:t>
            </w:r>
          </w:p>
        </w:tc>
        <w:tc>
          <w:tcPr>
            <w:tcW w:w="2062" w:type="dxa"/>
          </w:tcPr>
          <w:p w14:paraId="753349CB" w14:textId="1D2D6A55" w:rsidR="00885CDB" w:rsidRPr="007A384E" w:rsidRDefault="00443FAE" w:rsidP="00885CDB">
            <w:pPr>
              <w:pStyle w:val="TAL"/>
              <w:jc w:val="left"/>
              <w:rPr>
                <w:rFonts w:cs="Arial"/>
                <w:szCs w:val="18"/>
                <w:lang w:val="en-US"/>
              </w:rPr>
            </w:pPr>
            <w:r>
              <w:rPr>
                <w:lang w:val="en-US"/>
              </w:rPr>
              <w:t xml:space="preserve">UP </w:t>
            </w:r>
            <w:r w:rsidR="00885CDB">
              <w:rPr>
                <w:lang w:val="en-US"/>
              </w:rPr>
              <w:t>Service Response</w:t>
            </w:r>
          </w:p>
        </w:tc>
        <w:tc>
          <w:tcPr>
            <w:tcW w:w="1619" w:type="dxa"/>
          </w:tcPr>
          <w:p w14:paraId="4BA2F871" w14:textId="09FF4CA2" w:rsidR="00885CDB" w:rsidRPr="00885CDB" w:rsidRDefault="00885CDB" w:rsidP="00885CDB">
            <w:pPr>
              <w:pStyle w:val="TAL"/>
              <w:jc w:val="left"/>
              <w:rPr>
                <w:rFonts w:cs="Arial"/>
                <w:szCs w:val="18"/>
                <w:lang w:val="en-US"/>
              </w:rPr>
            </w:pPr>
            <w:r w:rsidRPr="00885CDB">
              <w:rPr>
                <w:lang w:val="en-US"/>
              </w:rPr>
              <w:t>T</w:t>
            </w:r>
            <w:r w:rsidRPr="00885CDB">
              <w:rPr>
                <w:vertAlign w:val="subscript"/>
                <w:lang w:val="en-US"/>
              </w:rPr>
              <w:t>LCS-Resp-UP</w:t>
            </w:r>
          </w:p>
        </w:tc>
        <w:tc>
          <w:tcPr>
            <w:tcW w:w="1134" w:type="dxa"/>
          </w:tcPr>
          <w:p w14:paraId="4621ECE1" w14:textId="7C3E912D" w:rsidR="00885CDB" w:rsidRPr="00885CDB" w:rsidRDefault="00885CDB" w:rsidP="00885CDB">
            <w:pPr>
              <w:pStyle w:val="TAL"/>
              <w:jc w:val="center"/>
              <w:rPr>
                <w:rFonts w:cs="Arial"/>
                <w:szCs w:val="18"/>
              </w:rPr>
            </w:pPr>
            <w:r w:rsidRPr="00885CDB">
              <w:rPr>
                <w:lang w:val="en-US" w:eastAsia="ja-JP"/>
              </w:rPr>
              <w:t>1-3</w:t>
            </w:r>
          </w:p>
        </w:tc>
        <w:tc>
          <w:tcPr>
            <w:tcW w:w="3848" w:type="dxa"/>
          </w:tcPr>
          <w:p w14:paraId="1E8947CF" w14:textId="4303EC9B" w:rsidR="00885CDB" w:rsidRPr="00A21AE2" w:rsidRDefault="00A21AE2" w:rsidP="00885CDB">
            <w:pPr>
              <w:pStyle w:val="TAL"/>
              <w:rPr>
                <w:rFonts w:cs="Arial"/>
                <w:szCs w:val="18"/>
                <w:lang w:val="en-US"/>
              </w:rPr>
            </w:pPr>
            <w:r>
              <w:rPr>
                <w:rFonts w:cs="Arial"/>
                <w:szCs w:val="18"/>
                <w:lang w:val="en-US"/>
              </w:rPr>
              <w:t>Table 1.</w:t>
            </w:r>
          </w:p>
        </w:tc>
      </w:tr>
      <w:tr w:rsidR="00F6667B" w:rsidRPr="007A384E" w14:paraId="7F475739" w14:textId="77777777" w:rsidTr="00B61C49">
        <w:trPr>
          <w:jc w:val="center"/>
        </w:trPr>
        <w:tc>
          <w:tcPr>
            <w:tcW w:w="4248" w:type="dxa"/>
            <w:gridSpan w:val="3"/>
          </w:tcPr>
          <w:p w14:paraId="4826E07F" w14:textId="77777777" w:rsidR="00F6667B" w:rsidRPr="007A384E" w:rsidRDefault="00F6667B" w:rsidP="00B61C49">
            <w:pPr>
              <w:pStyle w:val="TAL"/>
              <w:jc w:val="right"/>
              <w:rPr>
                <w:rFonts w:cs="Arial"/>
                <w:szCs w:val="18"/>
                <w:lang w:val="en-US"/>
              </w:rPr>
            </w:pPr>
            <w:r w:rsidRPr="007A384E">
              <w:rPr>
                <w:rFonts w:cs="Arial"/>
                <w:szCs w:val="18"/>
                <w:lang w:val="en-US"/>
              </w:rPr>
              <w:t>Total:</w:t>
            </w:r>
          </w:p>
        </w:tc>
        <w:tc>
          <w:tcPr>
            <w:tcW w:w="1134" w:type="dxa"/>
          </w:tcPr>
          <w:p w14:paraId="167F3FE1" w14:textId="5B6D9891" w:rsidR="00F6667B" w:rsidRPr="007A384E" w:rsidRDefault="00885CDB" w:rsidP="00B61C49">
            <w:pPr>
              <w:pStyle w:val="TAL"/>
              <w:jc w:val="center"/>
              <w:rPr>
                <w:rFonts w:cs="Arial"/>
                <w:b/>
                <w:bCs/>
                <w:szCs w:val="18"/>
                <w:lang w:val="en-US"/>
              </w:rPr>
            </w:pPr>
            <w:r>
              <w:rPr>
                <w:rFonts w:cs="Arial"/>
                <w:b/>
                <w:bCs/>
                <w:szCs w:val="18"/>
                <w:lang w:val="en-US"/>
              </w:rPr>
              <w:t>54-89.5</w:t>
            </w:r>
          </w:p>
        </w:tc>
        <w:tc>
          <w:tcPr>
            <w:tcW w:w="3848" w:type="dxa"/>
          </w:tcPr>
          <w:p w14:paraId="2AC2691D" w14:textId="77777777" w:rsidR="00F6667B" w:rsidRPr="007A384E" w:rsidRDefault="00F6667B" w:rsidP="00B61C49">
            <w:pPr>
              <w:pStyle w:val="TAL"/>
              <w:jc w:val="left"/>
              <w:rPr>
                <w:rFonts w:cs="Arial"/>
                <w:szCs w:val="18"/>
                <w:lang w:val="en-US"/>
              </w:rPr>
            </w:pPr>
            <w:r w:rsidRPr="007A384E">
              <w:rPr>
                <w:rFonts w:cs="Arial"/>
                <w:szCs w:val="18"/>
                <w:lang w:val="en-US"/>
              </w:rPr>
              <w:t>DL-only Positioning</w:t>
            </w:r>
          </w:p>
        </w:tc>
      </w:tr>
    </w:tbl>
    <w:p w14:paraId="395B3263" w14:textId="77777777" w:rsidR="00F6667B" w:rsidRDefault="00F6667B" w:rsidP="00A60E7C">
      <w:pPr>
        <w:rPr>
          <w:lang w:eastAsia="ko-KR"/>
        </w:rPr>
      </w:pPr>
    </w:p>
    <w:p w14:paraId="1CF2FEAF" w14:textId="312140C3" w:rsidR="000574C1" w:rsidRDefault="000574C1" w:rsidP="00A60E7C">
      <w:pPr>
        <w:rPr>
          <w:lang w:eastAsia="ko-KR"/>
        </w:rPr>
      </w:pPr>
    </w:p>
    <w:p w14:paraId="7BFD6FFA" w14:textId="6A8FB8D7" w:rsidR="008D36E8" w:rsidRDefault="002D0891" w:rsidP="008D36E8">
      <w:pPr>
        <w:pStyle w:val="Heading5"/>
        <w:rPr>
          <w:lang w:eastAsia="ko-KR"/>
        </w:rPr>
      </w:pPr>
      <w:r>
        <w:rPr>
          <w:lang w:eastAsia="ko-KR"/>
        </w:rPr>
        <w:t>4</w:t>
      </w:r>
      <w:r w:rsidR="008D36E8">
        <w:rPr>
          <w:lang w:eastAsia="ko-KR"/>
        </w:rPr>
        <w:t>.2.3.2.</w:t>
      </w:r>
      <w:r w:rsidR="00DF04B0">
        <w:rPr>
          <w:lang w:eastAsia="ko-KR"/>
        </w:rPr>
        <w:t>2</w:t>
      </w:r>
      <w:r w:rsidR="008D36E8">
        <w:rPr>
          <w:lang w:eastAsia="ko-KR"/>
        </w:rPr>
        <w:tab/>
      </w:r>
      <w:r w:rsidR="00DE2ED4">
        <w:rPr>
          <w:lang w:eastAsia="ko-KR"/>
        </w:rPr>
        <w:t xml:space="preserve">LSS with </w:t>
      </w:r>
      <w:r w:rsidR="00AA30E0">
        <w:rPr>
          <w:lang w:eastAsia="ko-KR"/>
        </w:rPr>
        <w:t>Positioning and Event Reporting in RRC_INACTIVE state</w:t>
      </w:r>
    </w:p>
    <w:p w14:paraId="4D5011FB" w14:textId="484CD892" w:rsidR="00FD28C0" w:rsidRPr="0085474C" w:rsidRDefault="003858B1" w:rsidP="001439CF">
      <w:pPr>
        <w:jc w:val="left"/>
      </w:pPr>
      <w:r>
        <w:rPr>
          <w:lang w:eastAsia="ko-KR"/>
        </w:rPr>
        <w:t>A</w:t>
      </w:r>
      <w:r w:rsidR="002579F5">
        <w:rPr>
          <w:lang w:eastAsia="ko-KR"/>
        </w:rPr>
        <w:t xml:space="preserve"> work </w:t>
      </w:r>
      <w:r>
        <w:rPr>
          <w:lang w:eastAsia="ko-KR"/>
        </w:rPr>
        <w:t xml:space="preserve">item on Small Data Transmission (SDT) is currently </w:t>
      </w:r>
      <w:r w:rsidR="006A6E49">
        <w:rPr>
          <w:lang w:eastAsia="ko-KR"/>
        </w:rPr>
        <w:t>ongoing in RAN2 [</w:t>
      </w:r>
      <w:r w:rsidR="00DF04B0">
        <w:rPr>
          <w:lang w:eastAsia="ko-KR"/>
        </w:rPr>
        <w:t>16</w:t>
      </w:r>
      <w:r w:rsidR="006A6E49">
        <w:rPr>
          <w:lang w:eastAsia="ko-KR"/>
        </w:rPr>
        <w:t>].</w:t>
      </w:r>
      <w:r w:rsidR="00FC3F85">
        <w:rPr>
          <w:lang w:eastAsia="ko-KR"/>
        </w:rPr>
        <w:t xml:space="preserve"> </w:t>
      </w:r>
      <w:r w:rsidR="00540A9F">
        <w:rPr>
          <w:lang w:eastAsia="ko-KR"/>
        </w:rPr>
        <w:t xml:space="preserve">NR </w:t>
      </w:r>
      <w:r w:rsidR="00AF166E">
        <w:rPr>
          <w:lang w:eastAsia="ko-KR"/>
        </w:rPr>
        <w:t xml:space="preserve">Positioning </w:t>
      </w:r>
      <w:r w:rsidR="00FA6419">
        <w:rPr>
          <w:lang w:eastAsia="ko-KR"/>
        </w:rPr>
        <w:t xml:space="preserve">could </w:t>
      </w:r>
      <w:r w:rsidR="001E5E68">
        <w:rPr>
          <w:lang w:eastAsia="ko-KR"/>
        </w:rPr>
        <w:t xml:space="preserve">exploit the SDT feature, </w:t>
      </w:r>
      <w:r w:rsidR="001439CF">
        <w:rPr>
          <w:lang w:eastAsia="ko-KR"/>
        </w:rPr>
        <w:t xml:space="preserve">which would allow transmitting the </w:t>
      </w:r>
      <w:r w:rsidR="00540A9F">
        <w:rPr>
          <w:lang w:eastAsia="ko-KR"/>
        </w:rPr>
        <w:t xml:space="preserve">e.g., </w:t>
      </w:r>
      <w:r w:rsidR="001439CF">
        <w:rPr>
          <w:lang w:eastAsia="ko-KR"/>
        </w:rPr>
        <w:t>Event Rep</w:t>
      </w:r>
      <w:r w:rsidR="00540A9F">
        <w:rPr>
          <w:lang w:eastAsia="ko-KR"/>
        </w:rPr>
        <w:t>o</w:t>
      </w:r>
      <w:r w:rsidR="001439CF">
        <w:rPr>
          <w:lang w:eastAsia="ko-KR"/>
        </w:rPr>
        <w:t xml:space="preserve">rts and </w:t>
      </w:r>
      <w:r w:rsidR="00461CCB">
        <w:rPr>
          <w:lang w:eastAsia="ko-KR"/>
        </w:rPr>
        <w:t xml:space="preserve">performing </w:t>
      </w:r>
      <w:r w:rsidR="001439CF">
        <w:rPr>
          <w:lang w:eastAsia="ko-KR"/>
        </w:rPr>
        <w:t xml:space="preserve">measurements </w:t>
      </w:r>
      <w:r w:rsidR="00FD28C0">
        <w:t>in RRC_INACTIVE</w:t>
      </w:r>
      <w:r w:rsidR="001439CF">
        <w:t xml:space="preserve"> state</w:t>
      </w:r>
      <w:r w:rsidR="00FD28C0">
        <w:t xml:space="preserve">. The small data </w:t>
      </w:r>
      <w:r w:rsidR="00400639">
        <w:t>transmission</w:t>
      </w:r>
      <w:r w:rsidR="00FD28C0">
        <w:t xml:space="preserve"> </w:t>
      </w:r>
      <w:r w:rsidR="00400639">
        <w:t>may</w:t>
      </w:r>
      <w:r w:rsidR="00FD28C0">
        <w:t xml:space="preserve"> be enabled for transmission in the RACH procedure with the </w:t>
      </w:r>
      <w:r w:rsidR="00FD28C0">
        <w:lastRenderedPageBreak/>
        <w:t xml:space="preserve">appropriate configured resources from </w:t>
      </w:r>
      <w:r w:rsidR="00100DCD">
        <w:t xml:space="preserve">the </w:t>
      </w:r>
      <w:r w:rsidR="00FD28C0">
        <w:t>network</w:t>
      </w:r>
      <w:r w:rsidR="00E05B79">
        <w:t>.</w:t>
      </w:r>
      <w:r w:rsidR="00BC685F">
        <w:t xml:space="preserve"> </w:t>
      </w:r>
      <w:r w:rsidR="00E05B79">
        <w:t>The SDT feature</w:t>
      </w:r>
      <w:r w:rsidR="00786969">
        <w:t xml:space="preserve"> could avoid </w:t>
      </w:r>
      <w:r w:rsidR="00764C33">
        <w:t>the connection setup and</w:t>
      </w:r>
      <w:r w:rsidR="00F566AF">
        <w:t xml:space="preserve"> </w:t>
      </w:r>
      <w:r w:rsidR="00764C33">
        <w:t>subsequent release to RRC_INACTIVE for positioning measurements and reporting results</w:t>
      </w:r>
      <w:r w:rsidR="00F566AF">
        <w:t>,</w:t>
      </w:r>
      <w:r w:rsidR="00764C33">
        <w:t xml:space="preserve"> </w:t>
      </w:r>
      <w:r w:rsidR="00786969">
        <w:t xml:space="preserve">which </w:t>
      </w:r>
      <w:r w:rsidR="00252097">
        <w:t>c</w:t>
      </w:r>
      <w:r w:rsidR="00786969">
        <w:t>ould reduce</w:t>
      </w:r>
      <w:r w:rsidR="00764C33">
        <w:t xml:space="preserve"> </w:t>
      </w:r>
      <w:r w:rsidR="00100DCD">
        <w:t xml:space="preserve">power </w:t>
      </w:r>
      <w:r w:rsidR="00764C33">
        <w:t>consumption</w:t>
      </w:r>
      <w:r w:rsidR="00100DCD">
        <w:t xml:space="preserve">, </w:t>
      </w:r>
      <w:r w:rsidR="00764C33">
        <w:t>signalling overhead</w:t>
      </w:r>
      <w:r w:rsidR="00B85894">
        <w:t xml:space="preserve">, </w:t>
      </w:r>
      <w:r w:rsidR="00100DCD">
        <w:t>and latency</w:t>
      </w:r>
      <w:r w:rsidR="00FE6438">
        <w:t xml:space="preserve">, in particular when an LSS is available </w:t>
      </w:r>
      <w:r w:rsidR="00CA5D80">
        <w:t xml:space="preserve">in the RAN </w:t>
      </w:r>
      <w:r w:rsidR="00FE6438">
        <w:t xml:space="preserve">as shown in </w:t>
      </w:r>
      <w:r w:rsidR="00CF2E4F">
        <w:t>the following</w:t>
      </w:r>
      <w:r w:rsidR="00100DCD">
        <w:t>.</w:t>
      </w:r>
    </w:p>
    <w:p w14:paraId="6EB83B85" w14:textId="48349779" w:rsidR="00787117" w:rsidRDefault="00FF7603" w:rsidP="003B7E76">
      <w:pPr>
        <w:spacing w:after="0"/>
        <w:jc w:val="left"/>
        <w:rPr>
          <w:lang w:eastAsia="ko-KR"/>
        </w:rPr>
      </w:pPr>
      <w:r>
        <w:rPr>
          <w:lang w:eastAsia="ko-KR"/>
        </w:rPr>
        <w:t>The details of SDT for NR are still under discussion</w:t>
      </w:r>
      <w:r w:rsidR="009624DF">
        <w:rPr>
          <w:lang w:eastAsia="ko-KR"/>
        </w:rPr>
        <w:t xml:space="preserve"> in RAN2</w:t>
      </w:r>
      <w:r>
        <w:rPr>
          <w:lang w:eastAsia="ko-KR"/>
        </w:rPr>
        <w:t xml:space="preserve">, however, Figure </w:t>
      </w:r>
      <w:r w:rsidR="0045460B">
        <w:rPr>
          <w:lang w:eastAsia="ko-KR"/>
        </w:rPr>
        <w:t>12</w:t>
      </w:r>
      <w:r>
        <w:rPr>
          <w:lang w:eastAsia="ko-KR"/>
        </w:rPr>
        <w:t xml:space="preserve"> illustrates </w:t>
      </w:r>
      <w:r w:rsidR="00B65624">
        <w:rPr>
          <w:lang w:eastAsia="ko-KR"/>
        </w:rPr>
        <w:t xml:space="preserve">a </w:t>
      </w:r>
      <w:r w:rsidR="00B25F5B">
        <w:rPr>
          <w:lang w:eastAsia="ko-KR"/>
        </w:rPr>
        <w:t>possible</w:t>
      </w:r>
      <w:r w:rsidR="00B65624">
        <w:rPr>
          <w:lang w:eastAsia="ko-KR"/>
        </w:rPr>
        <w:t xml:space="preserve"> </w:t>
      </w:r>
      <w:r w:rsidR="003124F1">
        <w:rPr>
          <w:lang w:eastAsia="ko-KR"/>
        </w:rPr>
        <w:t xml:space="preserve">procedure exploiting </w:t>
      </w:r>
      <w:r w:rsidR="00E44074">
        <w:rPr>
          <w:lang w:eastAsia="ko-KR"/>
        </w:rPr>
        <w:t xml:space="preserve">the </w:t>
      </w:r>
      <w:r w:rsidR="003124F1">
        <w:rPr>
          <w:lang w:eastAsia="ko-KR"/>
        </w:rPr>
        <w:t>SDT</w:t>
      </w:r>
      <w:r w:rsidR="00E44074">
        <w:rPr>
          <w:lang w:eastAsia="ko-KR"/>
        </w:rPr>
        <w:t xml:space="preserve"> feature</w:t>
      </w:r>
      <w:r w:rsidR="009B579B">
        <w:rPr>
          <w:lang w:eastAsia="ko-KR"/>
        </w:rPr>
        <w:t xml:space="preserve"> for positioning in RRC_INACTIVE state</w:t>
      </w:r>
      <w:r w:rsidR="00B03546">
        <w:rPr>
          <w:lang w:eastAsia="ko-KR"/>
        </w:rPr>
        <w:t xml:space="preserve"> and assuming </w:t>
      </w:r>
      <w:r w:rsidR="00D571B9">
        <w:rPr>
          <w:lang w:eastAsia="ko-KR"/>
        </w:rPr>
        <w:t xml:space="preserve">the positioning and event handling is </w:t>
      </w:r>
      <w:r w:rsidR="004123F5">
        <w:rPr>
          <w:lang w:eastAsia="ko-KR"/>
        </w:rPr>
        <w:t>performed</w:t>
      </w:r>
      <w:r w:rsidR="00D571B9">
        <w:rPr>
          <w:lang w:eastAsia="ko-KR"/>
        </w:rPr>
        <w:t xml:space="preserve"> by an LSS in the RAN</w:t>
      </w:r>
      <w:r w:rsidR="004A5537">
        <w:rPr>
          <w:lang w:eastAsia="ko-KR"/>
        </w:rPr>
        <w:t>.</w:t>
      </w:r>
    </w:p>
    <w:p w14:paraId="4C36DBF6" w14:textId="77777777" w:rsidR="00787117" w:rsidRDefault="00787117" w:rsidP="003B7E76">
      <w:pPr>
        <w:spacing w:after="0"/>
        <w:jc w:val="left"/>
        <w:rPr>
          <w:lang w:eastAsia="ko-KR"/>
        </w:rPr>
      </w:pPr>
    </w:p>
    <w:p w14:paraId="63BE53BA" w14:textId="25C0B8C0" w:rsidR="00AA30E0" w:rsidRDefault="00A068FB" w:rsidP="003B7E76">
      <w:pPr>
        <w:spacing w:after="0"/>
        <w:jc w:val="left"/>
        <w:rPr>
          <w:lang w:eastAsia="ko-KR"/>
        </w:rPr>
      </w:pPr>
      <w:r>
        <w:rPr>
          <w:lang w:eastAsia="ko-KR"/>
        </w:rPr>
        <w:t xml:space="preserve">If the Event Report is allowed </w:t>
      </w:r>
      <w:r w:rsidR="00787117" w:rsidRPr="00787117">
        <w:rPr>
          <w:lang w:eastAsia="ko-KR"/>
        </w:rPr>
        <w:t xml:space="preserve">in </w:t>
      </w:r>
      <w:r w:rsidR="007628AE">
        <w:rPr>
          <w:lang w:eastAsia="ko-KR"/>
        </w:rPr>
        <w:t>RRC_INACTIVE</w:t>
      </w:r>
      <w:r w:rsidR="00787117" w:rsidRPr="00787117">
        <w:rPr>
          <w:lang w:eastAsia="ko-KR"/>
        </w:rPr>
        <w:t xml:space="preserve"> </w:t>
      </w:r>
      <w:r w:rsidR="00793393">
        <w:rPr>
          <w:lang w:eastAsia="ko-KR"/>
        </w:rPr>
        <w:t>s</w:t>
      </w:r>
      <w:r w:rsidR="00787117" w:rsidRPr="00787117">
        <w:rPr>
          <w:lang w:eastAsia="ko-KR"/>
        </w:rPr>
        <w:t xml:space="preserve">tate </w:t>
      </w:r>
      <w:r>
        <w:rPr>
          <w:lang w:eastAsia="ko-KR"/>
        </w:rPr>
        <w:t>(</w:t>
      </w:r>
      <w:r w:rsidR="00793393">
        <w:rPr>
          <w:lang w:eastAsia="ko-KR"/>
        </w:rPr>
        <w:t xml:space="preserve">which may be indicated </w:t>
      </w:r>
      <w:r w:rsidR="00C26292">
        <w:rPr>
          <w:lang w:eastAsia="ko-KR"/>
        </w:rPr>
        <w:t>to the UE in the Location Prepa</w:t>
      </w:r>
      <w:r w:rsidR="0049543D">
        <w:rPr>
          <w:lang w:eastAsia="ko-KR"/>
        </w:rPr>
        <w:t>ration</w:t>
      </w:r>
      <w:r w:rsidR="0026394D">
        <w:rPr>
          <w:lang w:eastAsia="ko-KR"/>
        </w:rPr>
        <w:t xml:space="preserve"> </w:t>
      </w:r>
      <w:r w:rsidR="00C26292">
        <w:rPr>
          <w:lang w:eastAsia="ko-KR"/>
        </w:rPr>
        <w:t xml:space="preserve"> </w:t>
      </w:r>
      <w:r w:rsidR="0026394D">
        <w:rPr>
          <w:lang w:eastAsia="ko-KR"/>
        </w:rPr>
        <w:t>Procedure</w:t>
      </w:r>
      <w:r w:rsidR="00C26292">
        <w:rPr>
          <w:lang w:eastAsia="ko-KR"/>
        </w:rPr>
        <w:t xml:space="preserve"> in Figure </w:t>
      </w:r>
      <w:r w:rsidR="0045460B">
        <w:rPr>
          <w:lang w:eastAsia="ko-KR"/>
        </w:rPr>
        <w:t>5</w:t>
      </w:r>
      <w:r w:rsidR="00C26292">
        <w:rPr>
          <w:lang w:eastAsia="ko-KR"/>
        </w:rPr>
        <w:t xml:space="preserve"> (e.g., Step 14)</w:t>
      </w:r>
      <w:r w:rsidR="0026394D">
        <w:rPr>
          <w:lang w:eastAsia="ko-KR"/>
        </w:rPr>
        <w:t>)</w:t>
      </w:r>
      <w:r w:rsidR="00C26292">
        <w:rPr>
          <w:lang w:eastAsia="ko-KR"/>
        </w:rPr>
        <w:t xml:space="preserve"> </w:t>
      </w:r>
      <w:r w:rsidR="00E6686F">
        <w:rPr>
          <w:lang w:eastAsia="ko-KR"/>
        </w:rPr>
        <w:t xml:space="preserve">the UE sends the LCS Event Report as part of the Small Data Request message </w:t>
      </w:r>
      <w:r w:rsidR="00751506">
        <w:rPr>
          <w:lang w:eastAsia="ko-KR"/>
        </w:rPr>
        <w:t>in msg3 (for 4-step RACH) or msgA (for 2-step RACH)</w:t>
      </w:r>
      <w:r w:rsidR="004A5537">
        <w:rPr>
          <w:lang w:eastAsia="ko-KR"/>
        </w:rPr>
        <w:t xml:space="preserve"> as shown in Figure </w:t>
      </w:r>
      <w:r w:rsidR="00654F97">
        <w:rPr>
          <w:lang w:eastAsia="ko-KR"/>
        </w:rPr>
        <w:t>12</w:t>
      </w:r>
      <w:r w:rsidR="004A5537">
        <w:rPr>
          <w:lang w:eastAsia="ko-KR"/>
        </w:rPr>
        <w:t xml:space="preserve"> below. </w:t>
      </w:r>
    </w:p>
    <w:p w14:paraId="035DD73F" w14:textId="42174F3F" w:rsidR="00E26290" w:rsidRDefault="00E26290" w:rsidP="003B7E76">
      <w:pPr>
        <w:spacing w:after="0"/>
        <w:jc w:val="left"/>
        <w:rPr>
          <w:lang w:eastAsia="ko-KR"/>
        </w:rPr>
      </w:pPr>
    </w:p>
    <w:p w14:paraId="289B6450" w14:textId="09B47305" w:rsidR="00E157AE" w:rsidRDefault="00E26290" w:rsidP="00E26290">
      <w:pPr>
        <w:jc w:val="left"/>
        <w:rPr>
          <w:lang w:eastAsia="ko-KR"/>
        </w:rPr>
      </w:pPr>
      <w:r>
        <w:t xml:space="preserve">After the gNB received the UE small data request message with the LCS Event Report, </w:t>
      </w:r>
      <w:r w:rsidR="004352CB">
        <w:t>the gNB</w:t>
      </w:r>
      <w:r>
        <w:t xml:space="preserve"> may configure dedicated preconfigured PUSCH resource</w:t>
      </w:r>
      <w:r w:rsidR="004352CB">
        <w:t>s</w:t>
      </w:r>
      <w:r>
        <w:t xml:space="preserve"> </w:t>
      </w:r>
      <w:r w:rsidR="00500D9F">
        <w:t xml:space="preserve">for subsequent </w:t>
      </w:r>
      <w:r w:rsidR="0086076F">
        <w:t xml:space="preserve">UE </w:t>
      </w:r>
      <w:r w:rsidR="00E157AE">
        <w:t xml:space="preserve">measurement </w:t>
      </w:r>
      <w:r w:rsidR="0086076F">
        <w:t>reportin</w:t>
      </w:r>
      <w:r w:rsidR="0032755E">
        <w:t>g</w:t>
      </w:r>
      <w:r w:rsidR="00A80B22">
        <w:t xml:space="preserve"> and sends the LCS Event Report Acknowledgement </w:t>
      </w:r>
      <w:r w:rsidR="00515DC0">
        <w:t xml:space="preserve">together with the preconfigured UL resources </w:t>
      </w:r>
      <w:r w:rsidR="007F0623">
        <w:t>(PUR</w:t>
      </w:r>
      <w:r w:rsidR="00743297">
        <w:t>, configured grant</w:t>
      </w:r>
      <w:r w:rsidR="007F0623">
        <w:t xml:space="preserve">) to the UE in msg4 </w:t>
      </w:r>
      <w:r w:rsidR="007F0623">
        <w:rPr>
          <w:lang w:eastAsia="ko-KR"/>
        </w:rPr>
        <w:t xml:space="preserve">(for 4-step RACH) </w:t>
      </w:r>
      <w:r w:rsidR="007F0623">
        <w:t xml:space="preserve">or msgB </w:t>
      </w:r>
      <w:r w:rsidR="007F0623">
        <w:rPr>
          <w:lang w:eastAsia="ko-KR"/>
        </w:rPr>
        <w:t>(for 2-step RACH).</w:t>
      </w:r>
      <w:r w:rsidR="00743386">
        <w:rPr>
          <w:lang w:eastAsia="ko-KR"/>
        </w:rPr>
        <w:t xml:space="preserve"> With</w:t>
      </w:r>
      <w:r w:rsidR="00743386" w:rsidRPr="00743386">
        <w:rPr>
          <w:lang w:eastAsia="ko-KR"/>
        </w:rPr>
        <w:t xml:space="preserve"> the dedicated preconfigured PUSCH resource</w:t>
      </w:r>
      <w:r w:rsidR="00743386">
        <w:rPr>
          <w:lang w:eastAsia="ko-KR"/>
        </w:rPr>
        <w:t>s</w:t>
      </w:r>
      <w:r w:rsidR="00743386" w:rsidRPr="00743386">
        <w:rPr>
          <w:lang w:eastAsia="ko-KR"/>
        </w:rPr>
        <w:t xml:space="preserve">, </w:t>
      </w:r>
      <w:r w:rsidR="00F500E4">
        <w:rPr>
          <w:lang w:eastAsia="ko-KR"/>
        </w:rPr>
        <w:t xml:space="preserve">the </w:t>
      </w:r>
      <w:r w:rsidR="00743386" w:rsidRPr="00743386">
        <w:rPr>
          <w:lang w:eastAsia="ko-KR"/>
        </w:rPr>
        <w:t xml:space="preserve">UE can continue to transmit the subsequent </w:t>
      </w:r>
      <w:r w:rsidR="00743386">
        <w:rPr>
          <w:lang w:eastAsia="ko-KR"/>
        </w:rPr>
        <w:t>LPP Provide Location Information message</w:t>
      </w:r>
      <w:r w:rsidR="00743386" w:rsidRPr="00743386">
        <w:rPr>
          <w:lang w:eastAsia="ko-KR"/>
        </w:rPr>
        <w:t xml:space="preserve"> on this PUSCH resource </w:t>
      </w:r>
      <w:r w:rsidR="00F500E4">
        <w:rPr>
          <w:lang w:eastAsia="ko-KR"/>
        </w:rPr>
        <w:t>without</w:t>
      </w:r>
      <w:r w:rsidR="00743386" w:rsidRPr="00743386">
        <w:rPr>
          <w:lang w:eastAsia="ko-KR"/>
        </w:rPr>
        <w:t xml:space="preserve"> moving to RRC</w:t>
      </w:r>
      <w:r w:rsidR="00F500E4">
        <w:rPr>
          <w:lang w:eastAsia="ko-KR"/>
        </w:rPr>
        <w:t xml:space="preserve"> connected state</w:t>
      </w:r>
      <w:r w:rsidR="00743386" w:rsidRPr="00743386">
        <w:rPr>
          <w:lang w:eastAsia="ko-KR"/>
        </w:rPr>
        <w:t>.</w:t>
      </w:r>
    </w:p>
    <w:p w14:paraId="4691522D" w14:textId="06ADA16A" w:rsidR="00ED20B0" w:rsidRDefault="00557F8E" w:rsidP="00E26290">
      <w:pPr>
        <w:jc w:val="left"/>
        <w:rPr>
          <w:lang w:eastAsia="ko-KR"/>
        </w:rPr>
      </w:pPr>
      <w:r>
        <w:rPr>
          <w:lang w:eastAsia="ko-KR"/>
        </w:rPr>
        <w:t>For UL</w:t>
      </w:r>
      <w:r w:rsidR="005F10D3">
        <w:rPr>
          <w:lang w:eastAsia="ko-KR"/>
        </w:rPr>
        <w:t>-only</w:t>
      </w:r>
      <w:r>
        <w:rPr>
          <w:lang w:eastAsia="ko-KR"/>
        </w:rPr>
        <w:t xml:space="preserve"> and UL+DL positioning, the LSS in the serving gNB </w:t>
      </w:r>
      <w:r w:rsidR="00341E3E">
        <w:rPr>
          <w:lang w:eastAsia="ko-KR"/>
        </w:rPr>
        <w:t xml:space="preserve">may activate </w:t>
      </w:r>
      <w:r w:rsidR="00390B6F">
        <w:rPr>
          <w:lang w:eastAsia="ko-KR"/>
        </w:rPr>
        <w:t>(</w:t>
      </w:r>
      <w:r w:rsidR="00927E1F">
        <w:rPr>
          <w:lang w:eastAsia="ko-KR"/>
        </w:rPr>
        <w:t xml:space="preserve">the </w:t>
      </w:r>
      <w:r w:rsidR="00390B6F">
        <w:rPr>
          <w:lang w:eastAsia="ko-KR"/>
        </w:rPr>
        <w:t xml:space="preserve">pre-configured) </w:t>
      </w:r>
      <w:r w:rsidR="00341E3E">
        <w:rPr>
          <w:lang w:eastAsia="ko-KR"/>
        </w:rPr>
        <w:t>UL-</w:t>
      </w:r>
      <w:r w:rsidR="005F10D3">
        <w:rPr>
          <w:lang w:eastAsia="ko-KR"/>
        </w:rPr>
        <w:t>P</w:t>
      </w:r>
      <w:r w:rsidR="00341E3E">
        <w:rPr>
          <w:lang w:eastAsia="ko-KR"/>
        </w:rPr>
        <w:t>RS</w:t>
      </w:r>
      <w:r w:rsidR="00390B6F">
        <w:rPr>
          <w:lang w:eastAsia="ko-KR"/>
        </w:rPr>
        <w:t xml:space="preserve"> </w:t>
      </w:r>
      <w:r w:rsidR="00927E1F">
        <w:rPr>
          <w:lang w:eastAsia="ko-KR"/>
        </w:rPr>
        <w:t xml:space="preserve">and </w:t>
      </w:r>
      <w:r w:rsidR="00F50384">
        <w:rPr>
          <w:lang w:eastAsia="ko-KR"/>
        </w:rPr>
        <w:t>se</w:t>
      </w:r>
      <w:r w:rsidR="00615623">
        <w:rPr>
          <w:lang w:eastAsia="ko-KR"/>
        </w:rPr>
        <w:t>n</w:t>
      </w:r>
      <w:r w:rsidR="00F50384">
        <w:rPr>
          <w:lang w:eastAsia="ko-KR"/>
        </w:rPr>
        <w:t xml:space="preserve">ds the NRPPa Measurement Request to the selected gNBs </w:t>
      </w:r>
      <w:r w:rsidR="00390B6F">
        <w:rPr>
          <w:lang w:eastAsia="ko-KR"/>
        </w:rPr>
        <w:t xml:space="preserve">at Step 21 </w:t>
      </w:r>
      <w:r w:rsidR="00F50384">
        <w:rPr>
          <w:lang w:eastAsia="ko-KR"/>
        </w:rPr>
        <w:t xml:space="preserve">and Step 22 </w:t>
      </w:r>
      <w:r w:rsidR="00390B6F">
        <w:rPr>
          <w:lang w:eastAsia="ko-KR"/>
        </w:rPr>
        <w:t xml:space="preserve">in Figure </w:t>
      </w:r>
      <w:r w:rsidR="00C47BF0">
        <w:rPr>
          <w:lang w:eastAsia="ko-KR"/>
        </w:rPr>
        <w:t>12</w:t>
      </w:r>
      <w:r w:rsidR="00F50384">
        <w:rPr>
          <w:lang w:eastAsia="ko-KR"/>
        </w:rPr>
        <w:t>, respectively.</w:t>
      </w:r>
      <w:r w:rsidR="00927E1F">
        <w:rPr>
          <w:lang w:eastAsia="ko-KR"/>
        </w:rPr>
        <w:t xml:space="preserve"> </w:t>
      </w:r>
    </w:p>
    <w:p w14:paraId="2404F377" w14:textId="18C6252D" w:rsidR="00AF0928" w:rsidRDefault="00AF0928" w:rsidP="00E26290">
      <w:pPr>
        <w:jc w:val="left"/>
        <w:rPr>
          <w:lang w:eastAsia="ko-KR"/>
        </w:rPr>
      </w:pPr>
      <w:r>
        <w:rPr>
          <w:lang w:eastAsia="ko-KR"/>
        </w:rPr>
        <w:t>T</w:t>
      </w:r>
      <w:r w:rsidR="008556DF" w:rsidRPr="008556DF">
        <w:rPr>
          <w:lang w:eastAsia="ko-KR"/>
        </w:rPr>
        <w:t>he serving gNB</w:t>
      </w:r>
      <w:r w:rsidR="00DD329D">
        <w:rPr>
          <w:lang w:eastAsia="ko-KR"/>
        </w:rPr>
        <w:t>/LSS</w:t>
      </w:r>
      <w:r w:rsidR="008556DF" w:rsidRPr="008556DF">
        <w:rPr>
          <w:lang w:eastAsia="ko-KR"/>
        </w:rPr>
        <w:t xml:space="preserve"> </w:t>
      </w:r>
      <w:r w:rsidR="00501887">
        <w:rPr>
          <w:lang w:eastAsia="ko-KR"/>
        </w:rPr>
        <w:t xml:space="preserve">may </w:t>
      </w:r>
      <w:r>
        <w:rPr>
          <w:lang w:eastAsia="ko-KR"/>
        </w:rPr>
        <w:t xml:space="preserve">also </w:t>
      </w:r>
      <w:r w:rsidR="008556DF" w:rsidRPr="008556DF">
        <w:rPr>
          <w:lang w:eastAsia="ko-KR"/>
        </w:rPr>
        <w:t xml:space="preserve">determines a </w:t>
      </w:r>
      <w:r>
        <w:rPr>
          <w:lang w:eastAsia="ko-KR"/>
        </w:rPr>
        <w:t>new</w:t>
      </w:r>
      <w:r w:rsidR="008556DF" w:rsidRPr="008556DF">
        <w:rPr>
          <w:lang w:eastAsia="ko-KR"/>
        </w:rPr>
        <w:t xml:space="preserve"> UL</w:t>
      </w:r>
      <w:r w:rsidR="00C47BF0">
        <w:rPr>
          <w:lang w:eastAsia="ko-KR"/>
        </w:rPr>
        <w:t>-P</w:t>
      </w:r>
      <w:r w:rsidR="008556DF" w:rsidRPr="008556DF">
        <w:rPr>
          <w:lang w:eastAsia="ko-KR"/>
        </w:rPr>
        <w:t>RS configuration to be used by the UE</w:t>
      </w:r>
      <w:r w:rsidR="000B17C1">
        <w:rPr>
          <w:lang w:eastAsia="ko-KR"/>
        </w:rPr>
        <w:t xml:space="preserve">. In this case, the </w:t>
      </w:r>
      <w:r w:rsidR="00823B18">
        <w:rPr>
          <w:lang w:eastAsia="ko-KR"/>
        </w:rPr>
        <w:t>new UL-</w:t>
      </w:r>
      <w:r w:rsidR="00C47BF0">
        <w:rPr>
          <w:lang w:eastAsia="ko-KR"/>
        </w:rPr>
        <w:t>P</w:t>
      </w:r>
      <w:r w:rsidR="00823B18">
        <w:rPr>
          <w:lang w:eastAsia="ko-KR"/>
        </w:rPr>
        <w:t xml:space="preserve">RS configuration may be provided in the RRC </w:t>
      </w:r>
      <w:r w:rsidR="002E7C79">
        <w:rPr>
          <w:lang w:eastAsia="ko-KR"/>
        </w:rPr>
        <w:t>Connection Release at Step 20d</w:t>
      </w:r>
      <w:r w:rsidR="00823B18">
        <w:rPr>
          <w:lang w:eastAsia="ko-KR"/>
        </w:rPr>
        <w:t xml:space="preserve"> (e.g., as delta</w:t>
      </w:r>
      <w:r w:rsidR="00E543DC">
        <w:rPr>
          <w:lang w:eastAsia="ko-KR"/>
        </w:rPr>
        <w:t>-signalling</w:t>
      </w:r>
      <w:r w:rsidR="004E3F2D">
        <w:rPr>
          <w:lang w:eastAsia="ko-KR"/>
        </w:rPr>
        <w:t xml:space="preserve"> compared to the already (pre-) configured UL-</w:t>
      </w:r>
      <w:r w:rsidR="00AF385C">
        <w:rPr>
          <w:lang w:eastAsia="ko-KR"/>
        </w:rPr>
        <w:t>P</w:t>
      </w:r>
      <w:r w:rsidR="004E3F2D">
        <w:rPr>
          <w:lang w:eastAsia="ko-KR"/>
        </w:rPr>
        <w:t xml:space="preserve">RS). </w:t>
      </w:r>
      <w:r>
        <w:rPr>
          <w:lang w:eastAsia="ko-KR"/>
        </w:rPr>
        <w:t xml:space="preserve"> </w:t>
      </w:r>
    </w:p>
    <w:p w14:paraId="45338151" w14:textId="033C0B76" w:rsidR="000C6A16" w:rsidRPr="002413AB" w:rsidRDefault="001F6184" w:rsidP="002413AB">
      <w:pPr>
        <w:jc w:val="left"/>
        <w:rPr>
          <w:lang w:eastAsia="ko-KR"/>
        </w:rPr>
      </w:pPr>
      <w:r>
        <w:rPr>
          <w:lang w:eastAsia="ko-KR"/>
        </w:rPr>
        <w:t>T</w:t>
      </w:r>
      <w:r w:rsidR="00596A2B">
        <w:rPr>
          <w:lang w:eastAsia="ko-KR"/>
        </w:rPr>
        <w:t xml:space="preserve">he latency for this procedure is summarized in </w:t>
      </w:r>
      <w:r w:rsidR="00EB0387">
        <w:rPr>
          <w:lang w:eastAsia="ko-KR"/>
        </w:rPr>
        <w:t>T</w:t>
      </w:r>
      <w:r w:rsidR="00596A2B">
        <w:rPr>
          <w:lang w:eastAsia="ko-KR"/>
        </w:rPr>
        <w:t>able</w:t>
      </w:r>
      <w:r w:rsidR="00EB0387">
        <w:rPr>
          <w:lang w:eastAsia="ko-KR"/>
        </w:rPr>
        <w:t>s</w:t>
      </w:r>
      <w:r w:rsidR="00596A2B">
        <w:rPr>
          <w:lang w:eastAsia="ko-KR"/>
        </w:rPr>
        <w:t xml:space="preserve"> </w:t>
      </w:r>
      <w:r w:rsidR="002413AB">
        <w:rPr>
          <w:lang w:eastAsia="ko-KR"/>
        </w:rPr>
        <w:t>1</w:t>
      </w:r>
      <w:r w:rsidR="00187826">
        <w:rPr>
          <w:lang w:eastAsia="ko-KR"/>
        </w:rPr>
        <w:t>6</w:t>
      </w:r>
      <w:r w:rsidR="00EB0387">
        <w:rPr>
          <w:lang w:eastAsia="ko-KR"/>
        </w:rPr>
        <w:t>-</w:t>
      </w:r>
      <w:r w:rsidR="002413AB">
        <w:rPr>
          <w:lang w:eastAsia="ko-KR"/>
        </w:rPr>
        <w:t>1</w:t>
      </w:r>
      <w:r w:rsidR="00187826">
        <w:rPr>
          <w:lang w:eastAsia="ko-KR"/>
        </w:rPr>
        <w:t>8</w:t>
      </w:r>
      <w:r w:rsidR="00EB3023">
        <w:rPr>
          <w:lang w:eastAsia="ko-KR"/>
        </w:rPr>
        <w:t>, assuming the anchor gNB is the serving gNB</w:t>
      </w:r>
      <w:r w:rsidR="00E619F9">
        <w:rPr>
          <w:lang w:eastAsia="ko-KR"/>
        </w:rPr>
        <w:t xml:space="preserve"> (otherwise t</w:t>
      </w:r>
      <w:r w:rsidR="00EB3023" w:rsidRPr="00EB3023">
        <w:rPr>
          <w:lang w:eastAsia="ko-KR"/>
        </w:rPr>
        <w:t xml:space="preserve">he serving gNB fetches the UE context </w:t>
      </w:r>
      <w:r w:rsidR="00BF15EC">
        <w:rPr>
          <w:lang w:eastAsia="ko-KR"/>
        </w:rPr>
        <w:t xml:space="preserve">(which </w:t>
      </w:r>
      <w:r w:rsidR="004856A4">
        <w:rPr>
          <w:lang w:eastAsia="ko-KR"/>
        </w:rPr>
        <w:t xml:space="preserve">may </w:t>
      </w:r>
      <w:r w:rsidR="00BF15EC">
        <w:rPr>
          <w:lang w:eastAsia="ko-KR"/>
        </w:rPr>
        <w:t xml:space="preserve">include </w:t>
      </w:r>
      <w:r w:rsidR="00201195">
        <w:rPr>
          <w:lang w:eastAsia="ko-KR"/>
        </w:rPr>
        <w:t>UL-</w:t>
      </w:r>
      <w:r w:rsidR="002413AB">
        <w:rPr>
          <w:lang w:eastAsia="ko-KR"/>
        </w:rPr>
        <w:t>P</w:t>
      </w:r>
      <w:r w:rsidR="00201195">
        <w:rPr>
          <w:lang w:eastAsia="ko-KR"/>
        </w:rPr>
        <w:t xml:space="preserve">RS configuration information) </w:t>
      </w:r>
      <w:r w:rsidR="00EB3023" w:rsidRPr="00EB3023">
        <w:rPr>
          <w:lang w:eastAsia="ko-KR"/>
        </w:rPr>
        <w:t>from the anchor gNB</w:t>
      </w:r>
      <w:r w:rsidR="009863CF">
        <w:rPr>
          <w:lang w:eastAsia="ko-KR"/>
        </w:rPr>
        <w:t>; or the LSS may be located in the anchor gNB in which case the se</w:t>
      </w:r>
      <w:r w:rsidR="00022AB3">
        <w:rPr>
          <w:lang w:eastAsia="ko-KR"/>
        </w:rPr>
        <w:t>r</w:t>
      </w:r>
      <w:r w:rsidR="009863CF">
        <w:rPr>
          <w:lang w:eastAsia="ko-KR"/>
        </w:rPr>
        <w:t>ving gNB</w:t>
      </w:r>
      <w:r w:rsidR="00022AB3">
        <w:rPr>
          <w:lang w:eastAsia="ko-KR"/>
        </w:rPr>
        <w:t xml:space="preserve"> forwards the UE reports to the </w:t>
      </w:r>
      <w:r w:rsidR="00FD285E">
        <w:rPr>
          <w:lang w:eastAsia="ko-KR"/>
        </w:rPr>
        <w:t>anchor LSS (in case of no anchor relocation)</w:t>
      </w:r>
      <w:r w:rsidR="00201195">
        <w:rPr>
          <w:lang w:eastAsia="ko-KR"/>
        </w:rPr>
        <w:t>)</w:t>
      </w:r>
      <w:r w:rsidR="00E619F9">
        <w:rPr>
          <w:lang w:eastAsia="ko-KR"/>
        </w:rPr>
        <w:t xml:space="preserve">. </w:t>
      </w:r>
      <w:r w:rsidR="000C6A16">
        <w:rPr>
          <w:lang w:val="en-US"/>
        </w:rPr>
        <w:t>(Note, these latencies are end-to-end latencies and include also the assumed PHY measurement time (see Table 1)).</w:t>
      </w:r>
    </w:p>
    <w:p w14:paraId="75DF2826" w14:textId="0D1430A5" w:rsidR="003677B4" w:rsidRDefault="003677B4" w:rsidP="003B7E76">
      <w:pPr>
        <w:spacing w:after="0"/>
        <w:jc w:val="left"/>
        <w:rPr>
          <w:lang w:eastAsia="ko-KR"/>
        </w:rPr>
      </w:pPr>
    </w:p>
    <w:p w14:paraId="47086FA1" w14:textId="4BF2C8D3" w:rsidR="000C6A16" w:rsidRDefault="000C6A16" w:rsidP="000C6A16">
      <w:pPr>
        <w:pStyle w:val="NO"/>
        <w:jc w:val="left"/>
        <w:rPr>
          <w:lang w:eastAsia="ko-KR"/>
        </w:rPr>
      </w:pPr>
      <w:r w:rsidRPr="00056102">
        <w:rPr>
          <w:b/>
          <w:bCs/>
          <w:lang w:eastAsia="ko-KR"/>
        </w:rPr>
        <w:t xml:space="preserve">Observation </w:t>
      </w:r>
      <w:r w:rsidR="002413AB">
        <w:rPr>
          <w:b/>
          <w:bCs/>
          <w:lang w:val="en-US" w:eastAsia="ko-KR"/>
        </w:rPr>
        <w:t>7</w:t>
      </w:r>
      <w:r w:rsidRPr="00056102">
        <w:rPr>
          <w:b/>
          <w:bCs/>
          <w:lang w:eastAsia="ko-KR"/>
        </w:rPr>
        <w:t>:</w:t>
      </w:r>
      <w:r>
        <w:rPr>
          <w:lang w:eastAsia="ko-KR"/>
        </w:rPr>
        <w:t xml:space="preserve"> An end-to-end latency target of 100 ms can</w:t>
      </w:r>
      <w:r>
        <w:rPr>
          <w:lang w:val="en-US" w:eastAsia="ko-KR"/>
        </w:rPr>
        <w:t xml:space="preserve"> </w:t>
      </w:r>
      <w:r>
        <w:rPr>
          <w:lang w:eastAsia="ko-KR"/>
        </w:rPr>
        <w:t xml:space="preserve">be achieved </w:t>
      </w:r>
      <w:r w:rsidRPr="00A16E48">
        <w:rPr>
          <w:lang w:eastAsia="ko-KR"/>
        </w:rPr>
        <w:t xml:space="preserve">for </w:t>
      </w:r>
      <w:r>
        <w:rPr>
          <w:lang w:val="en-US" w:eastAsia="ko-KR"/>
        </w:rPr>
        <w:t xml:space="preserve">an </w:t>
      </w:r>
      <w:r w:rsidRPr="00A16E48">
        <w:rPr>
          <w:lang w:eastAsia="ko-KR"/>
        </w:rPr>
        <w:t xml:space="preserve">Deferred MT-LR </w:t>
      </w:r>
      <w:r>
        <w:rPr>
          <w:lang w:val="en-US" w:eastAsia="ko-KR"/>
        </w:rPr>
        <w:t>with c</w:t>
      </w:r>
      <w:r w:rsidRPr="00A16E48">
        <w:rPr>
          <w:lang w:eastAsia="ko-KR"/>
        </w:rPr>
        <w:t xml:space="preserve">onfiguration </w:t>
      </w:r>
      <w:r>
        <w:rPr>
          <w:lang w:val="en-US" w:eastAsia="ko-KR"/>
        </w:rPr>
        <w:t>s</w:t>
      </w:r>
      <w:r w:rsidRPr="00A16E48">
        <w:rPr>
          <w:lang w:eastAsia="ko-KR"/>
        </w:rPr>
        <w:t xml:space="preserve">ignalling in </w:t>
      </w:r>
      <w:r>
        <w:rPr>
          <w:lang w:val="en-US" w:eastAsia="ko-KR"/>
        </w:rPr>
        <w:t>a</w:t>
      </w:r>
      <w:r w:rsidRPr="00A16E48">
        <w:rPr>
          <w:lang w:eastAsia="ko-KR"/>
        </w:rPr>
        <w:t xml:space="preserve">dvance </w:t>
      </w:r>
      <w:r>
        <w:rPr>
          <w:lang w:val="en-US" w:eastAsia="ko-KR"/>
        </w:rPr>
        <w:t xml:space="preserve">and with an LSS in the RAN </w:t>
      </w:r>
      <w:r w:rsidR="00EF0136">
        <w:rPr>
          <w:lang w:val="en-US" w:eastAsia="ko-KR"/>
        </w:rPr>
        <w:t xml:space="preserve">and </w:t>
      </w:r>
      <w:r>
        <w:rPr>
          <w:lang w:val="en-US" w:eastAsia="ko-KR"/>
        </w:rPr>
        <w:t xml:space="preserve">with SDT </w:t>
      </w:r>
      <w:r w:rsidRPr="00A16E48">
        <w:rPr>
          <w:lang w:eastAsia="ko-KR"/>
        </w:rPr>
        <w:t xml:space="preserve">for </w:t>
      </w:r>
      <w:r>
        <w:rPr>
          <w:lang w:val="en-US" w:eastAsia="ko-KR"/>
        </w:rPr>
        <w:t>all</w:t>
      </w:r>
      <w:r w:rsidRPr="00A16E48">
        <w:rPr>
          <w:lang w:eastAsia="ko-KR"/>
        </w:rPr>
        <w:t xml:space="preserve"> </w:t>
      </w:r>
      <w:r>
        <w:rPr>
          <w:lang w:val="en-US" w:eastAsia="ko-KR"/>
        </w:rPr>
        <w:t>Rel-16 p</w:t>
      </w:r>
      <w:r w:rsidRPr="00A16E48">
        <w:rPr>
          <w:lang w:eastAsia="ko-KR"/>
        </w:rPr>
        <w:t xml:space="preserve">ositioning </w:t>
      </w:r>
      <w:r>
        <w:rPr>
          <w:lang w:val="en-US" w:eastAsia="ko-KR"/>
        </w:rPr>
        <w:t>methods with the worst case assumptions. With the best case assumptions, latency can be &lt;</w:t>
      </w:r>
      <w:r w:rsidR="004317BD">
        <w:rPr>
          <w:lang w:val="en-US" w:eastAsia="ko-KR"/>
        </w:rPr>
        <w:t>6</w:t>
      </w:r>
      <w:r w:rsidR="005C46CD">
        <w:rPr>
          <w:lang w:val="en-US" w:eastAsia="ko-KR"/>
        </w:rPr>
        <w:t>1</w:t>
      </w:r>
      <w:r w:rsidR="009F00D0">
        <w:rPr>
          <w:lang w:val="en-US" w:eastAsia="ko-KR"/>
        </w:rPr>
        <w:t xml:space="preserve"> </w:t>
      </w:r>
      <w:r>
        <w:rPr>
          <w:lang w:val="en-US" w:eastAsia="ko-KR"/>
        </w:rPr>
        <w:t>ms</w:t>
      </w:r>
      <w:r w:rsidR="004317BD">
        <w:rPr>
          <w:lang w:val="en-US" w:eastAsia="ko-KR"/>
        </w:rPr>
        <w:t xml:space="preserve"> for all Rel-16 </w:t>
      </w:r>
      <w:r w:rsidR="001C6834">
        <w:rPr>
          <w:lang w:val="en-US" w:eastAsia="ko-KR"/>
        </w:rPr>
        <w:t xml:space="preserve">NR </w:t>
      </w:r>
      <w:r w:rsidR="004317BD">
        <w:rPr>
          <w:lang w:val="en-US" w:eastAsia="ko-KR"/>
        </w:rPr>
        <w:t>positioning methods.</w:t>
      </w:r>
    </w:p>
    <w:p w14:paraId="1D88ED79" w14:textId="77777777" w:rsidR="003B7E76" w:rsidRDefault="003B7E76">
      <w:pPr>
        <w:spacing w:after="0"/>
        <w:jc w:val="left"/>
        <w:rPr>
          <w:lang w:eastAsia="ko-KR"/>
        </w:rPr>
      </w:pPr>
    </w:p>
    <w:p w14:paraId="7969901A" w14:textId="56AED529" w:rsidR="00114BD1" w:rsidRDefault="005E7E67">
      <w:pPr>
        <w:spacing w:after="0"/>
        <w:jc w:val="left"/>
        <w:rPr>
          <w:lang w:eastAsia="ko-KR"/>
        </w:rPr>
      </w:pPr>
      <w:r w:rsidRPr="005E7E67">
        <w:lastRenderedPageBreak/>
        <w:drawing>
          <wp:inline distT="0" distB="0" distL="0" distR="0" wp14:anchorId="64111153" wp14:editId="694A7D93">
            <wp:extent cx="6120765" cy="5520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120765" cy="5520690"/>
                    </a:xfrm>
                    <a:prstGeom prst="rect">
                      <a:avLst/>
                    </a:prstGeom>
                    <a:noFill/>
                    <a:ln>
                      <a:noFill/>
                    </a:ln>
                  </pic:spPr>
                </pic:pic>
              </a:graphicData>
            </a:graphic>
          </wp:inline>
        </w:drawing>
      </w:r>
    </w:p>
    <w:p w14:paraId="2F66C55E" w14:textId="6F56945D" w:rsidR="006C218A" w:rsidRDefault="006C218A" w:rsidP="006C218A">
      <w:pPr>
        <w:pStyle w:val="TF"/>
        <w:rPr>
          <w:lang w:val="en-US"/>
        </w:rPr>
      </w:pPr>
      <w:r>
        <w:t xml:space="preserve">Figure </w:t>
      </w:r>
      <w:r w:rsidR="0045460B">
        <w:rPr>
          <w:lang w:val="en-US"/>
        </w:rPr>
        <w:t>12</w:t>
      </w:r>
      <w:r>
        <w:t xml:space="preserve">: </w:t>
      </w:r>
      <w:r>
        <w:rPr>
          <w:lang w:val="en-US"/>
        </w:rPr>
        <w:t>Event Detection and Reporting</w:t>
      </w:r>
      <w:r>
        <w:t xml:space="preserve"> Procedure for Deferred MT-LR</w:t>
      </w:r>
      <w:r>
        <w:rPr>
          <w:lang w:val="en-US"/>
        </w:rPr>
        <w:t xml:space="preserve"> and Configuration Signalling in Advance with LSS for UL</w:t>
      </w:r>
      <w:r w:rsidR="0000675B">
        <w:rPr>
          <w:lang w:val="en-US"/>
        </w:rPr>
        <w:t>+</w:t>
      </w:r>
      <w:r>
        <w:rPr>
          <w:lang w:val="en-US"/>
        </w:rPr>
        <w:t>DL Positioning</w:t>
      </w:r>
      <w:r w:rsidR="0000675B">
        <w:rPr>
          <w:lang w:val="en-US"/>
        </w:rPr>
        <w:t xml:space="preserve"> using SDT</w:t>
      </w:r>
      <w:r>
        <w:rPr>
          <w:lang w:val="en-US"/>
        </w:rPr>
        <w:t>.</w:t>
      </w:r>
    </w:p>
    <w:p w14:paraId="271D69B8" w14:textId="77777777" w:rsidR="00AA30E0" w:rsidRDefault="00AA30E0" w:rsidP="00CC1D3F">
      <w:pPr>
        <w:rPr>
          <w:lang w:eastAsia="ko-KR"/>
        </w:rPr>
      </w:pPr>
    </w:p>
    <w:p w14:paraId="149732C4" w14:textId="0063B485" w:rsidR="003E1622" w:rsidRPr="001E2EE2" w:rsidRDefault="001E2EE2" w:rsidP="001E2EE2">
      <w:pPr>
        <w:pStyle w:val="TF"/>
        <w:keepNext/>
        <w:spacing w:after="60"/>
        <w:rPr>
          <w:lang w:val="en-US"/>
        </w:rPr>
      </w:pPr>
      <w:r>
        <w:rPr>
          <w:lang w:val="en-US"/>
        </w:rPr>
        <w:lastRenderedPageBreak/>
        <w:t xml:space="preserve">Table </w:t>
      </w:r>
      <w:r w:rsidR="00AF385C">
        <w:rPr>
          <w:lang w:val="en-US"/>
        </w:rPr>
        <w:t>1</w:t>
      </w:r>
      <w:r w:rsidR="00AF0F94">
        <w:rPr>
          <w:lang w:val="en-US"/>
        </w:rPr>
        <w:t>6</w:t>
      </w:r>
      <w:r>
        <w:rPr>
          <w:lang w:val="en-US"/>
        </w:rPr>
        <w:t xml:space="preserve">: </w:t>
      </w:r>
      <w:r>
        <w:rPr>
          <w:lang w:eastAsia="ko-KR"/>
        </w:rPr>
        <w:t>Latency for Deferred MT-LR Event Reporting with Configuration Signalling in Advance</w:t>
      </w:r>
      <w:r>
        <w:rPr>
          <w:lang w:val="en-US" w:eastAsia="ko-KR"/>
        </w:rPr>
        <w:t xml:space="preserve"> and LSS with SDT for </w:t>
      </w:r>
      <w:r w:rsidR="003E1622">
        <w:rPr>
          <w:lang w:eastAsia="ko-KR"/>
        </w:rPr>
        <w:t>UL+DL Positioning</w:t>
      </w:r>
      <w:r>
        <w:rPr>
          <w:lang w:val="en-US" w:eastAsia="ko-KR"/>
        </w:rPr>
        <w:t>.</w:t>
      </w:r>
    </w:p>
    <w:tbl>
      <w:tblPr>
        <w:tblStyle w:val="TableGrid"/>
        <w:tblW w:w="9781" w:type="dxa"/>
        <w:jc w:val="center"/>
        <w:tblLayout w:type="fixed"/>
        <w:tblLook w:val="04A0" w:firstRow="1" w:lastRow="0" w:firstColumn="1" w:lastColumn="0" w:noHBand="0" w:noVBand="1"/>
      </w:tblPr>
      <w:tblGrid>
        <w:gridCol w:w="709"/>
        <w:gridCol w:w="3261"/>
        <w:gridCol w:w="1701"/>
        <w:gridCol w:w="1417"/>
        <w:gridCol w:w="2693"/>
      </w:tblGrid>
      <w:tr w:rsidR="00FF04D0" w14:paraId="43C940EC" w14:textId="77777777" w:rsidTr="00AA1E23">
        <w:trPr>
          <w:jc w:val="center"/>
        </w:trPr>
        <w:tc>
          <w:tcPr>
            <w:tcW w:w="3970" w:type="dxa"/>
            <w:gridSpan w:val="2"/>
          </w:tcPr>
          <w:p w14:paraId="6CADF306" w14:textId="77777777" w:rsidR="00FF04D0" w:rsidRDefault="00FF04D0" w:rsidP="001E2EE2">
            <w:pPr>
              <w:pStyle w:val="TAH"/>
            </w:pPr>
            <w:r>
              <w:t>Step</w:t>
            </w:r>
          </w:p>
        </w:tc>
        <w:tc>
          <w:tcPr>
            <w:tcW w:w="1701" w:type="dxa"/>
          </w:tcPr>
          <w:p w14:paraId="68513087" w14:textId="77777777" w:rsidR="00FF04D0" w:rsidRPr="004D32AE" w:rsidRDefault="00FF04D0" w:rsidP="001E2EE2">
            <w:pPr>
              <w:pStyle w:val="TAH"/>
            </w:pPr>
            <w:r>
              <w:t>Delay Component</w:t>
            </w:r>
          </w:p>
        </w:tc>
        <w:tc>
          <w:tcPr>
            <w:tcW w:w="1417" w:type="dxa"/>
          </w:tcPr>
          <w:p w14:paraId="0DBF94EC" w14:textId="77777777" w:rsidR="00FF04D0" w:rsidRPr="00DD3F3F" w:rsidRDefault="00FF04D0" w:rsidP="001E2EE2">
            <w:pPr>
              <w:pStyle w:val="TAH"/>
              <w:rPr>
                <w:lang w:val="en-US"/>
              </w:rPr>
            </w:pPr>
            <w:r>
              <w:rPr>
                <w:lang w:val="en-US"/>
              </w:rPr>
              <w:t>Delay Value [ms]</w:t>
            </w:r>
          </w:p>
        </w:tc>
        <w:tc>
          <w:tcPr>
            <w:tcW w:w="2693" w:type="dxa"/>
          </w:tcPr>
          <w:p w14:paraId="09C0C81A" w14:textId="79439A3E" w:rsidR="00FF04D0" w:rsidRDefault="00FF04D0" w:rsidP="001E2EE2">
            <w:pPr>
              <w:pStyle w:val="TAH"/>
              <w:rPr>
                <w:lang w:val="en-US"/>
              </w:rPr>
            </w:pPr>
            <w:r>
              <w:rPr>
                <w:lang w:val="en-US"/>
              </w:rPr>
              <w:t>Comment</w:t>
            </w:r>
          </w:p>
        </w:tc>
      </w:tr>
      <w:tr w:rsidR="00FF04D0" w14:paraId="19D8FF2A" w14:textId="77777777" w:rsidTr="00AA1E23">
        <w:trPr>
          <w:jc w:val="center"/>
        </w:trPr>
        <w:tc>
          <w:tcPr>
            <w:tcW w:w="709" w:type="dxa"/>
          </w:tcPr>
          <w:p w14:paraId="1ACC6F69" w14:textId="77777777" w:rsidR="00FF04D0" w:rsidRPr="004D32AE" w:rsidRDefault="00FF04D0" w:rsidP="001E2EE2">
            <w:pPr>
              <w:pStyle w:val="TAL"/>
              <w:jc w:val="left"/>
              <w:rPr>
                <w:lang w:val="en-US"/>
              </w:rPr>
            </w:pPr>
            <w:r>
              <w:rPr>
                <w:lang w:val="en-US"/>
              </w:rPr>
              <w:t>20.</w:t>
            </w:r>
          </w:p>
        </w:tc>
        <w:tc>
          <w:tcPr>
            <w:tcW w:w="3261" w:type="dxa"/>
          </w:tcPr>
          <w:p w14:paraId="2FDAC22C" w14:textId="2632A3A6" w:rsidR="00FF04D0" w:rsidRDefault="00C75231" w:rsidP="001E2EE2">
            <w:pPr>
              <w:pStyle w:val="TAL"/>
              <w:jc w:val="left"/>
              <w:rPr>
                <w:lang w:val="en-US"/>
              </w:rPr>
            </w:pPr>
            <w:r>
              <w:rPr>
                <w:lang w:val="en-US"/>
              </w:rPr>
              <w:t xml:space="preserve">RACH based </w:t>
            </w:r>
            <w:r w:rsidR="00B25C3B">
              <w:rPr>
                <w:lang w:val="en-US"/>
              </w:rPr>
              <w:t xml:space="preserve">SDT with LCS Event Report </w:t>
            </w:r>
            <w:r w:rsidR="00184810">
              <w:rPr>
                <w:lang w:val="en-US"/>
              </w:rPr>
              <w:t>and Event Report ACK</w:t>
            </w:r>
          </w:p>
        </w:tc>
        <w:tc>
          <w:tcPr>
            <w:tcW w:w="1701" w:type="dxa"/>
          </w:tcPr>
          <w:p w14:paraId="7657E035" w14:textId="77777777" w:rsidR="00FF04D0" w:rsidRPr="00453417" w:rsidRDefault="00FF04D0" w:rsidP="001E2EE2">
            <w:pPr>
              <w:pStyle w:val="TAL"/>
              <w:jc w:val="left"/>
              <w:rPr>
                <w:lang w:val="en-US"/>
              </w:rPr>
            </w:pPr>
            <w:r>
              <w:rPr>
                <w:lang w:val="en-US"/>
              </w:rPr>
              <w:t>T</w:t>
            </w:r>
            <w:r w:rsidRPr="002D0839">
              <w:rPr>
                <w:vertAlign w:val="subscript"/>
                <w:lang w:val="en-US"/>
              </w:rPr>
              <w:t>RRC</w:t>
            </w:r>
            <w:r>
              <w:rPr>
                <w:vertAlign w:val="subscript"/>
                <w:lang w:val="en-US"/>
              </w:rPr>
              <w:t>c</w:t>
            </w:r>
            <w:r w:rsidRPr="00C05006">
              <w:rPr>
                <w:vertAlign w:val="subscript"/>
                <w:lang w:val="en-US"/>
              </w:rPr>
              <w:t>onnect</w:t>
            </w:r>
          </w:p>
        </w:tc>
        <w:tc>
          <w:tcPr>
            <w:tcW w:w="1417" w:type="dxa"/>
          </w:tcPr>
          <w:p w14:paraId="2441435F" w14:textId="77777777" w:rsidR="00FF04D0" w:rsidRPr="00453417" w:rsidRDefault="00FF04D0" w:rsidP="001E2EE2">
            <w:pPr>
              <w:pStyle w:val="TAL"/>
              <w:jc w:val="center"/>
              <w:rPr>
                <w:lang w:val="en-US"/>
              </w:rPr>
            </w:pPr>
            <w:r>
              <w:rPr>
                <w:lang w:val="en-US"/>
              </w:rPr>
              <w:t>15</w:t>
            </w:r>
          </w:p>
        </w:tc>
        <w:tc>
          <w:tcPr>
            <w:tcW w:w="2693" w:type="dxa"/>
          </w:tcPr>
          <w:p w14:paraId="76C25F90" w14:textId="758FF92B" w:rsidR="00FF04D0" w:rsidRDefault="00725B4D" w:rsidP="001E2EE2">
            <w:pPr>
              <w:pStyle w:val="TAL"/>
              <w:jc w:val="left"/>
              <w:rPr>
                <w:lang w:val="en-US"/>
              </w:rPr>
            </w:pPr>
            <w:r>
              <w:rPr>
                <w:lang w:val="en-US"/>
              </w:rPr>
              <w:t xml:space="preserve">Table 1. </w:t>
            </w:r>
            <w:r w:rsidR="00D65519">
              <w:rPr>
                <w:lang w:val="en-US"/>
              </w:rPr>
              <w:t>Assume</w:t>
            </w:r>
            <w:r w:rsidR="00184810">
              <w:rPr>
                <w:lang w:val="en-US"/>
              </w:rPr>
              <w:t xml:space="preserve"> the same value as for </w:t>
            </w:r>
            <w:r w:rsidR="00D65519">
              <w:rPr>
                <w:lang w:val="en-US"/>
              </w:rPr>
              <w:t>T</w:t>
            </w:r>
            <w:r w:rsidR="00D65519" w:rsidRPr="002D0839">
              <w:rPr>
                <w:vertAlign w:val="subscript"/>
                <w:lang w:val="en-US"/>
              </w:rPr>
              <w:t>RRC</w:t>
            </w:r>
            <w:r w:rsidR="00D65519">
              <w:rPr>
                <w:vertAlign w:val="subscript"/>
                <w:lang w:val="en-US"/>
              </w:rPr>
              <w:t>c</w:t>
            </w:r>
            <w:r w:rsidR="00D65519" w:rsidRPr="00C05006">
              <w:rPr>
                <w:vertAlign w:val="subscript"/>
                <w:lang w:val="en-US"/>
              </w:rPr>
              <w:t>onnect</w:t>
            </w:r>
          </w:p>
        </w:tc>
      </w:tr>
      <w:tr w:rsidR="00CB0C2F" w14:paraId="26F0C7B7" w14:textId="77777777" w:rsidTr="00AA1E23">
        <w:trPr>
          <w:jc w:val="center"/>
        </w:trPr>
        <w:tc>
          <w:tcPr>
            <w:tcW w:w="709" w:type="dxa"/>
          </w:tcPr>
          <w:p w14:paraId="7EFBC57C" w14:textId="661A27FA" w:rsidR="00CB0C2F" w:rsidRDefault="00CB0C2F" w:rsidP="001E2EE2">
            <w:pPr>
              <w:pStyle w:val="TAL"/>
              <w:jc w:val="left"/>
              <w:rPr>
                <w:lang w:val="en-US"/>
              </w:rPr>
            </w:pPr>
            <w:r>
              <w:rPr>
                <w:lang w:val="en-US"/>
              </w:rPr>
              <w:t>21.</w:t>
            </w:r>
          </w:p>
        </w:tc>
        <w:tc>
          <w:tcPr>
            <w:tcW w:w="3261" w:type="dxa"/>
          </w:tcPr>
          <w:p w14:paraId="1BD41099" w14:textId="74DF7A40" w:rsidR="00CB0C2F" w:rsidRDefault="00CB0C2F" w:rsidP="001E2EE2">
            <w:pPr>
              <w:pStyle w:val="TAL"/>
              <w:jc w:val="left"/>
              <w:rPr>
                <w:lang w:val="en-US"/>
              </w:rPr>
            </w:pPr>
            <w:r>
              <w:rPr>
                <w:lang w:val="en-US"/>
              </w:rPr>
              <w:t xml:space="preserve">SRS </w:t>
            </w:r>
            <w:r w:rsidR="000A5284">
              <w:rPr>
                <w:lang w:val="en-US"/>
              </w:rPr>
              <w:t>Activation</w:t>
            </w:r>
          </w:p>
        </w:tc>
        <w:tc>
          <w:tcPr>
            <w:tcW w:w="1701" w:type="dxa"/>
          </w:tcPr>
          <w:p w14:paraId="318D7C73" w14:textId="19891E5E" w:rsidR="00CB0C2F" w:rsidRDefault="00CB0C2F" w:rsidP="001E2EE2">
            <w:pPr>
              <w:pStyle w:val="TAL"/>
              <w:jc w:val="left"/>
              <w:rPr>
                <w:lang w:val="en-US"/>
              </w:rPr>
            </w:pPr>
            <w:r w:rsidRPr="002D68B3">
              <w:t>T</w:t>
            </w:r>
            <w:r w:rsidRPr="002D68B3">
              <w:rPr>
                <w:vertAlign w:val="subscript"/>
              </w:rPr>
              <w:t>UEProc-MAC-SRSAct</w:t>
            </w:r>
          </w:p>
        </w:tc>
        <w:tc>
          <w:tcPr>
            <w:tcW w:w="1417" w:type="dxa"/>
          </w:tcPr>
          <w:p w14:paraId="1BEC0A77" w14:textId="3C5EBEE9" w:rsidR="00CB0C2F" w:rsidRDefault="00CB0C2F" w:rsidP="001E2EE2">
            <w:pPr>
              <w:pStyle w:val="TAL"/>
              <w:jc w:val="center"/>
              <w:rPr>
                <w:lang w:val="en-US"/>
              </w:rPr>
            </w:pPr>
            <w:r>
              <w:rPr>
                <w:lang w:val="en-US" w:eastAsia="ja-JP"/>
              </w:rPr>
              <w:t>1-3</w:t>
            </w:r>
          </w:p>
        </w:tc>
        <w:tc>
          <w:tcPr>
            <w:tcW w:w="2693" w:type="dxa"/>
          </w:tcPr>
          <w:p w14:paraId="495A4408" w14:textId="1C51C298" w:rsidR="00CB0C2F" w:rsidRDefault="0075100F" w:rsidP="001E2EE2">
            <w:pPr>
              <w:pStyle w:val="TAL"/>
              <w:jc w:val="left"/>
              <w:rPr>
                <w:lang w:val="en-US"/>
              </w:rPr>
            </w:pPr>
            <w:r>
              <w:rPr>
                <w:lang w:val="en-US"/>
              </w:rPr>
              <w:t xml:space="preserve">Sec 3.2.7. </w:t>
            </w:r>
            <w:r w:rsidR="00CB0C2F">
              <w:rPr>
                <w:lang w:val="en-US"/>
              </w:rPr>
              <w:t>Assume the same value as for MAC-CE</w:t>
            </w:r>
          </w:p>
        </w:tc>
      </w:tr>
      <w:tr w:rsidR="002C02F4" w14:paraId="7E8E820E" w14:textId="77777777" w:rsidTr="00AA1E23">
        <w:trPr>
          <w:jc w:val="center"/>
        </w:trPr>
        <w:tc>
          <w:tcPr>
            <w:tcW w:w="709" w:type="dxa"/>
          </w:tcPr>
          <w:p w14:paraId="2A4E79AB" w14:textId="5C377B03" w:rsidR="002C02F4" w:rsidRDefault="002C02F4" w:rsidP="001E2EE2">
            <w:pPr>
              <w:pStyle w:val="TAL"/>
              <w:jc w:val="left"/>
              <w:rPr>
                <w:lang w:val="en-US"/>
              </w:rPr>
            </w:pPr>
            <w:r>
              <w:rPr>
                <w:lang w:val="en-US"/>
              </w:rPr>
              <w:t xml:space="preserve">22. </w:t>
            </w:r>
          </w:p>
        </w:tc>
        <w:tc>
          <w:tcPr>
            <w:tcW w:w="3261" w:type="dxa"/>
          </w:tcPr>
          <w:p w14:paraId="1F9E6EAA" w14:textId="28051714" w:rsidR="002C02F4" w:rsidRDefault="007752B4" w:rsidP="001E2EE2">
            <w:pPr>
              <w:pStyle w:val="TAL"/>
              <w:jc w:val="left"/>
              <w:rPr>
                <w:lang w:val="en-US"/>
              </w:rPr>
            </w:pPr>
            <w:r>
              <w:rPr>
                <w:lang w:val="en-US"/>
              </w:rPr>
              <w:t>NRPPa Measurement Request</w:t>
            </w:r>
          </w:p>
        </w:tc>
        <w:tc>
          <w:tcPr>
            <w:tcW w:w="1701" w:type="dxa"/>
          </w:tcPr>
          <w:p w14:paraId="1C08258F" w14:textId="0873FCC3" w:rsidR="002C02F4" w:rsidRDefault="002C02F4" w:rsidP="001E2EE2">
            <w:pPr>
              <w:pStyle w:val="TAL"/>
              <w:jc w:val="left"/>
              <w:rPr>
                <w:lang w:val="en-US"/>
              </w:rPr>
            </w:pPr>
            <w:r>
              <w:rPr>
                <w:lang w:val="en-US"/>
              </w:rPr>
              <w:t>T</w:t>
            </w:r>
            <w:r w:rsidRPr="00417042">
              <w:rPr>
                <w:vertAlign w:val="subscript"/>
                <w:lang w:val="en-US"/>
              </w:rPr>
              <w:t>DL-</w:t>
            </w:r>
            <w:r>
              <w:rPr>
                <w:vertAlign w:val="subscript"/>
                <w:lang w:val="en-US"/>
              </w:rPr>
              <w:t>XnAP</w:t>
            </w:r>
          </w:p>
        </w:tc>
        <w:tc>
          <w:tcPr>
            <w:tcW w:w="1417" w:type="dxa"/>
          </w:tcPr>
          <w:p w14:paraId="7F95A275" w14:textId="64B479F6" w:rsidR="002C02F4" w:rsidRDefault="002C02F4" w:rsidP="001E2EE2">
            <w:pPr>
              <w:pStyle w:val="TAL"/>
              <w:jc w:val="center"/>
              <w:rPr>
                <w:lang w:val="en-US"/>
              </w:rPr>
            </w:pPr>
            <w:r>
              <w:rPr>
                <w:lang w:val="en-US"/>
              </w:rPr>
              <w:t>7-9</w:t>
            </w:r>
          </w:p>
        </w:tc>
        <w:tc>
          <w:tcPr>
            <w:tcW w:w="2693" w:type="dxa"/>
          </w:tcPr>
          <w:p w14:paraId="2A865598" w14:textId="0B61B251" w:rsidR="002C02F4" w:rsidRDefault="00D04E43" w:rsidP="001E2EE2">
            <w:pPr>
              <w:pStyle w:val="TAL"/>
              <w:jc w:val="left"/>
              <w:rPr>
                <w:lang w:val="en-US"/>
              </w:rPr>
            </w:pPr>
            <w:r>
              <w:rPr>
                <w:lang w:val="en-US"/>
              </w:rPr>
              <w:t>Sec. 3.2.8.</w:t>
            </w:r>
          </w:p>
        </w:tc>
      </w:tr>
      <w:tr w:rsidR="00AA1E23" w14:paraId="4C39220B" w14:textId="77777777" w:rsidTr="00AA1E23">
        <w:trPr>
          <w:jc w:val="center"/>
        </w:trPr>
        <w:tc>
          <w:tcPr>
            <w:tcW w:w="709" w:type="dxa"/>
          </w:tcPr>
          <w:p w14:paraId="07FA4EE5" w14:textId="48342FA1" w:rsidR="00AA1E23" w:rsidRDefault="00AA1E23" w:rsidP="001E2EE2">
            <w:pPr>
              <w:pStyle w:val="TAL"/>
              <w:jc w:val="left"/>
              <w:rPr>
                <w:lang w:val="en-US"/>
              </w:rPr>
            </w:pPr>
            <w:r>
              <w:rPr>
                <w:lang w:val="en-US"/>
              </w:rPr>
              <w:t>23a.</w:t>
            </w:r>
          </w:p>
        </w:tc>
        <w:tc>
          <w:tcPr>
            <w:tcW w:w="3261" w:type="dxa"/>
          </w:tcPr>
          <w:p w14:paraId="28B168D5" w14:textId="44F57D16" w:rsidR="00AA1E23" w:rsidRDefault="00AA1E23" w:rsidP="001E2EE2">
            <w:pPr>
              <w:pStyle w:val="TAL"/>
              <w:jc w:val="left"/>
              <w:rPr>
                <w:lang w:val="en-US"/>
              </w:rPr>
            </w:pPr>
            <w:r>
              <w:rPr>
                <w:lang w:val="en-US"/>
              </w:rPr>
              <w:t>DL Measurements</w:t>
            </w:r>
          </w:p>
        </w:tc>
        <w:tc>
          <w:tcPr>
            <w:tcW w:w="1701" w:type="dxa"/>
          </w:tcPr>
          <w:p w14:paraId="390F6B5A" w14:textId="18CC841F" w:rsidR="00AA1E23" w:rsidRDefault="00AA1E23" w:rsidP="001E2EE2">
            <w:pPr>
              <w:pStyle w:val="TAL"/>
              <w:jc w:val="left"/>
              <w:rPr>
                <w:lang w:val="en-US"/>
              </w:rPr>
            </w:pPr>
            <w:r>
              <w:rPr>
                <w:lang w:val="en-US" w:eastAsia="ja-JP"/>
              </w:rPr>
              <w:t>T</w:t>
            </w:r>
            <w:r w:rsidRPr="00EA4126">
              <w:rPr>
                <w:vertAlign w:val="subscript"/>
                <w:lang w:val="en-US" w:eastAsia="ja-JP"/>
              </w:rPr>
              <w:t>DL-Meas</w:t>
            </w:r>
          </w:p>
        </w:tc>
        <w:tc>
          <w:tcPr>
            <w:tcW w:w="1417" w:type="dxa"/>
          </w:tcPr>
          <w:p w14:paraId="1F962979" w14:textId="78F5458B" w:rsidR="00AA1E23" w:rsidRDefault="00AA1E23" w:rsidP="001E2EE2">
            <w:pPr>
              <w:pStyle w:val="TAL"/>
              <w:jc w:val="center"/>
              <w:rPr>
                <w:lang w:val="en-US"/>
              </w:rPr>
            </w:pPr>
            <w:r>
              <w:rPr>
                <w:lang w:val="en-US"/>
              </w:rPr>
              <w:t>22</w:t>
            </w:r>
          </w:p>
        </w:tc>
        <w:tc>
          <w:tcPr>
            <w:tcW w:w="2693" w:type="dxa"/>
          </w:tcPr>
          <w:p w14:paraId="5EC1CF43" w14:textId="12CF066D" w:rsidR="00AA1E23" w:rsidRDefault="00D04E43" w:rsidP="001E2EE2">
            <w:pPr>
              <w:pStyle w:val="TAL"/>
              <w:jc w:val="left"/>
              <w:rPr>
                <w:lang w:val="en-US"/>
              </w:rPr>
            </w:pPr>
            <w:r>
              <w:rPr>
                <w:lang w:val="en-US"/>
              </w:rPr>
              <w:t xml:space="preserve">Table 1. </w:t>
            </w:r>
            <w:r w:rsidR="00AA1E23" w:rsidRPr="00E3329E">
              <w:t>PHY measurement time; best possible case [11].</w:t>
            </w:r>
          </w:p>
        </w:tc>
      </w:tr>
      <w:tr w:rsidR="00AA1E23" w14:paraId="058BB2EF" w14:textId="77777777" w:rsidTr="00AA1E23">
        <w:trPr>
          <w:jc w:val="center"/>
        </w:trPr>
        <w:tc>
          <w:tcPr>
            <w:tcW w:w="709" w:type="dxa"/>
          </w:tcPr>
          <w:p w14:paraId="5828EC06" w14:textId="726450A0" w:rsidR="00AA1E23" w:rsidRDefault="00AA1E23" w:rsidP="001E2EE2">
            <w:pPr>
              <w:pStyle w:val="TAL"/>
              <w:jc w:val="left"/>
              <w:rPr>
                <w:lang w:val="en-US"/>
              </w:rPr>
            </w:pPr>
            <w:r>
              <w:rPr>
                <w:lang w:val="en-US"/>
              </w:rPr>
              <w:t>23b.</w:t>
            </w:r>
          </w:p>
        </w:tc>
        <w:tc>
          <w:tcPr>
            <w:tcW w:w="3261" w:type="dxa"/>
          </w:tcPr>
          <w:p w14:paraId="34F3883C" w14:textId="7FB0A0E9" w:rsidR="00AA1E23" w:rsidRDefault="00AA1E23" w:rsidP="001E2EE2">
            <w:pPr>
              <w:pStyle w:val="TAL"/>
              <w:jc w:val="left"/>
              <w:rPr>
                <w:lang w:val="en-US"/>
              </w:rPr>
            </w:pPr>
            <w:r>
              <w:rPr>
                <w:lang w:val="en-US"/>
              </w:rPr>
              <w:t>UL Measurements</w:t>
            </w:r>
          </w:p>
        </w:tc>
        <w:tc>
          <w:tcPr>
            <w:tcW w:w="1701" w:type="dxa"/>
          </w:tcPr>
          <w:p w14:paraId="7DBE2868" w14:textId="361A0FA5" w:rsidR="00AA1E23" w:rsidRDefault="00AA1E23" w:rsidP="001E2EE2">
            <w:pPr>
              <w:pStyle w:val="TAL"/>
              <w:jc w:val="left"/>
              <w:rPr>
                <w:lang w:val="en-US"/>
              </w:rPr>
            </w:pPr>
            <w:r>
              <w:rPr>
                <w:lang w:val="en-US" w:eastAsia="ja-JP"/>
              </w:rPr>
              <w:t>T</w:t>
            </w:r>
            <w:r w:rsidRPr="00EA4126">
              <w:rPr>
                <w:vertAlign w:val="subscript"/>
                <w:lang w:val="en-US" w:eastAsia="ja-JP"/>
              </w:rPr>
              <w:t>UL-Meas</w:t>
            </w:r>
          </w:p>
        </w:tc>
        <w:tc>
          <w:tcPr>
            <w:tcW w:w="1417" w:type="dxa"/>
          </w:tcPr>
          <w:p w14:paraId="032109FB" w14:textId="20D6F04E" w:rsidR="00AA1E23" w:rsidRDefault="00AA1E23" w:rsidP="001E2EE2">
            <w:pPr>
              <w:pStyle w:val="TAL"/>
              <w:jc w:val="center"/>
              <w:rPr>
                <w:lang w:val="en-US"/>
              </w:rPr>
            </w:pPr>
            <w:r>
              <w:rPr>
                <w:lang w:val="en-US"/>
              </w:rPr>
              <w:t>0</w:t>
            </w:r>
          </w:p>
        </w:tc>
        <w:tc>
          <w:tcPr>
            <w:tcW w:w="2693" w:type="dxa"/>
          </w:tcPr>
          <w:p w14:paraId="2588A0C0" w14:textId="70CD9F20" w:rsidR="00AA1E23" w:rsidRDefault="00AA1E23" w:rsidP="001E2EE2">
            <w:pPr>
              <w:pStyle w:val="TAL"/>
              <w:jc w:val="left"/>
              <w:rPr>
                <w:lang w:val="en-US"/>
              </w:rPr>
            </w:pPr>
            <w:r>
              <w:rPr>
                <w:lang w:val="en-US"/>
              </w:rPr>
              <w:t>Performed in parallel with DL measurements</w:t>
            </w:r>
          </w:p>
        </w:tc>
      </w:tr>
      <w:tr w:rsidR="00AA1E23" w14:paraId="066300C9" w14:textId="77777777" w:rsidTr="00AA1E23">
        <w:trPr>
          <w:jc w:val="center"/>
        </w:trPr>
        <w:tc>
          <w:tcPr>
            <w:tcW w:w="709" w:type="dxa"/>
          </w:tcPr>
          <w:p w14:paraId="0867793B" w14:textId="031E1694" w:rsidR="00AA1E23" w:rsidRDefault="007752B4" w:rsidP="001E2EE2">
            <w:pPr>
              <w:pStyle w:val="TAL"/>
              <w:jc w:val="left"/>
              <w:rPr>
                <w:lang w:val="en-US"/>
              </w:rPr>
            </w:pPr>
            <w:r>
              <w:rPr>
                <w:lang w:val="en-US"/>
              </w:rPr>
              <w:t>24.</w:t>
            </w:r>
          </w:p>
        </w:tc>
        <w:tc>
          <w:tcPr>
            <w:tcW w:w="3261" w:type="dxa"/>
          </w:tcPr>
          <w:p w14:paraId="04A27B6B" w14:textId="6ECA5B39" w:rsidR="00AA1E23" w:rsidRDefault="005D50F4" w:rsidP="001E2EE2">
            <w:pPr>
              <w:pStyle w:val="TAL"/>
              <w:jc w:val="left"/>
              <w:rPr>
                <w:lang w:val="en-US"/>
              </w:rPr>
            </w:pPr>
            <w:r>
              <w:rPr>
                <w:lang w:val="en-US"/>
              </w:rPr>
              <w:t>LPP Provide Location Information</w:t>
            </w:r>
          </w:p>
        </w:tc>
        <w:tc>
          <w:tcPr>
            <w:tcW w:w="1701" w:type="dxa"/>
          </w:tcPr>
          <w:p w14:paraId="68656713" w14:textId="1E7BE9EE" w:rsidR="00AA1E23" w:rsidRPr="000A4D68" w:rsidRDefault="000A4D68" w:rsidP="001E2EE2">
            <w:pPr>
              <w:pStyle w:val="TAL"/>
              <w:jc w:val="left"/>
              <w:rPr>
                <w:vertAlign w:val="subscript"/>
                <w:lang w:val="en-US" w:eastAsia="ja-JP"/>
              </w:rPr>
            </w:pPr>
            <w:r w:rsidRPr="00E82E08">
              <w:rPr>
                <w:lang w:val="en-US" w:eastAsia="ja-JP"/>
              </w:rPr>
              <w:t>T</w:t>
            </w:r>
            <w:r w:rsidRPr="000A4D68">
              <w:rPr>
                <w:vertAlign w:val="subscript"/>
                <w:lang w:val="en-US" w:eastAsia="ja-JP"/>
              </w:rPr>
              <w:t>LPP-PLI</w:t>
            </w:r>
          </w:p>
        </w:tc>
        <w:tc>
          <w:tcPr>
            <w:tcW w:w="1417" w:type="dxa"/>
          </w:tcPr>
          <w:p w14:paraId="15302E61" w14:textId="321FCEC2" w:rsidR="00AA1E23" w:rsidRDefault="00E82E08" w:rsidP="001E2EE2">
            <w:pPr>
              <w:pStyle w:val="TAL"/>
              <w:jc w:val="center"/>
              <w:rPr>
                <w:lang w:val="en-US"/>
              </w:rPr>
            </w:pPr>
            <w:r>
              <w:rPr>
                <w:lang w:val="en-US"/>
              </w:rPr>
              <w:t>13-16.5</w:t>
            </w:r>
          </w:p>
        </w:tc>
        <w:tc>
          <w:tcPr>
            <w:tcW w:w="2693" w:type="dxa"/>
          </w:tcPr>
          <w:p w14:paraId="746FF6FB" w14:textId="39F9618C" w:rsidR="00AA1E23" w:rsidRDefault="00E82752" w:rsidP="001E2EE2">
            <w:pPr>
              <w:pStyle w:val="TAL"/>
              <w:jc w:val="left"/>
              <w:rPr>
                <w:lang w:val="en-US"/>
              </w:rPr>
            </w:pPr>
            <w:r>
              <w:rPr>
                <w:lang w:val="en-US"/>
              </w:rPr>
              <w:t>S</w:t>
            </w:r>
            <w:r w:rsidR="00576165">
              <w:rPr>
                <w:lang w:val="en-US"/>
              </w:rPr>
              <w:t>ec</w:t>
            </w:r>
            <w:r>
              <w:rPr>
                <w:lang w:val="en-US"/>
              </w:rPr>
              <w:t>.</w:t>
            </w:r>
            <w:r w:rsidR="00576165">
              <w:rPr>
                <w:lang w:val="en-US"/>
              </w:rPr>
              <w:t xml:space="preserve"> </w:t>
            </w:r>
            <w:r w:rsidR="009C0118">
              <w:rPr>
                <w:lang w:val="en-US"/>
              </w:rPr>
              <w:t>3.2.2</w:t>
            </w:r>
            <w:r>
              <w:rPr>
                <w:lang w:val="en-US"/>
              </w:rPr>
              <w:t>.</w:t>
            </w:r>
            <w:r w:rsidR="00576165">
              <w:rPr>
                <w:lang w:val="en-US"/>
              </w:rPr>
              <w:t xml:space="preserve"> </w:t>
            </w:r>
          </w:p>
        </w:tc>
      </w:tr>
      <w:tr w:rsidR="007752B4" w14:paraId="275AE5A7" w14:textId="77777777" w:rsidTr="00AA1E23">
        <w:trPr>
          <w:jc w:val="center"/>
        </w:trPr>
        <w:tc>
          <w:tcPr>
            <w:tcW w:w="709" w:type="dxa"/>
          </w:tcPr>
          <w:p w14:paraId="0AB29CC8" w14:textId="07805219" w:rsidR="007752B4" w:rsidRDefault="007752B4" w:rsidP="001E2EE2">
            <w:pPr>
              <w:pStyle w:val="TAL"/>
              <w:jc w:val="left"/>
              <w:rPr>
                <w:lang w:val="en-US"/>
              </w:rPr>
            </w:pPr>
            <w:r>
              <w:rPr>
                <w:lang w:val="en-US"/>
              </w:rPr>
              <w:t>25.</w:t>
            </w:r>
          </w:p>
        </w:tc>
        <w:tc>
          <w:tcPr>
            <w:tcW w:w="3261" w:type="dxa"/>
          </w:tcPr>
          <w:p w14:paraId="0135561D" w14:textId="71683224" w:rsidR="007752B4" w:rsidRDefault="007752B4" w:rsidP="001E2EE2">
            <w:pPr>
              <w:pStyle w:val="TAL"/>
              <w:jc w:val="left"/>
              <w:rPr>
                <w:lang w:val="en-US"/>
              </w:rPr>
            </w:pPr>
            <w:r>
              <w:rPr>
                <w:lang w:val="en-US"/>
              </w:rPr>
              <w:t>NRPPa Measurement Response</w:t>
            </w:r>
          </w:p>
        </w:tc>
        <w:tc>
          <w:tcPr>
            <w:tcW w:w="1701" w:type="dxa"/>
          </w:tcPr>
          <w:p w14:paraId="76354583" w14:textId="0F17557C" w:rsidR="007752B4" w:rsidRDefault="007752B4" w:rsidP="001E2EE2">
            <w:pPr>
              <w:pStyle w:val="TAL"/>
              <w:jc w:val="left"/>
              <w:rPr>
                <w:lang w:val="en-US" w:eastAsia="ja-JP"/>
              </w:rPr>
            </w:pPr>
            <w:r>
              <w:rPr>
                <w:lang w:val="en-US"/>
              </w:rPr>
              <w:t>T</w:t>
            </w:r>
            <w:r>
              <w:rPr>
                <w:vertAlign w:val="subscript"/>
                <w:lang w:val="en-US"/>
              </w:rPr>
              <w:t>U</w:t>
            </w:r>
            <w:r w:rsidRPr="00417042">
              <w:rPr>
                <w:vertAlign w:val="subscript"/>
                <w:lang w:val="en-US"/>
              </w:rPr>
              <w:t>L-</w:t>
            </w:r>
            <w:r>
              <w:rPr>
                <w:vertAlign w:val="subscript"/>
                <w:lang w:val="en-US"/>
              </w:rPr>
              <w:t>XnAP</w:t>
            </w:r>
          </w:p>
        </w:tc>
        <w:tc>
          <w:tcPr>
            <w:tcW w:w="1417" w:type="dxa"/>
          </w:tcPr>
          <w:p w14:paraId="74B8AE85" w14:textId="345B13B9" w:rsidR="007752B4" w:rsidRDefault="00B41697" w:rsidP="001E2EE2">
            <w:pPr>
              <w:pStyle w:val="TAL"/>
              <w:jc w:val="center"/>
              <w:rPr>
                <w:lang w:val="en-US"/>
              </w:rPr>
            </w:pPr>
            <w:r>
              <w:rPr>
                <w:lang w:val="en-US"/>
              </w:rPr>
              <w:t>0</w:t>
            </w:r>
          </w:p>
        </w:tc>
        <w:tc>
          <w:tcPr>
            <w:tcW w:w="2693" w:type="dxa"/>
          </w:tcPr>
          <w:p w14:paraId="6C0C1A53" w14:textId="1EC57A65" w:rsidR="007752B4" w:rsidRDefault="007752B4" w:rsidP="001E2EE2">
            <w:pPr>
              <w:pStyle w:val="TAL"/>
              <w:jc w:val="left"/>
              <w:rPr>
                <w:lang w:val="en-US"/>
              </w:rPr>
            </w:pPr>
            <w:r w:rsidRPr="007752B4">
              <w:rPr>
                <w:lang w:val="en-US"/>
              </w:rPr>
              <w:t>Not counted</w:t>
            </w:r>
            <w:r w:rsidR="00B41697">
              <w:rPr>
                <w:lang w:val="en-US"/>
              </w:rPr>
              <w:t xml:space="preserve"> for UL+DL</w:t>
            </w:r>
            <w:r w:rsidRPr="007752B4">
              <w:rPr>
                <w:lang w:val="en-US"/>
              </w:rPr>
              <w:t xml:space="preserve">, since step can be performed in parallel (e.g., </w:t>
            </w:r>
            <w:r w:rsidR="00B41697">
              <w:rPr>
                <w:lang w:val="en-US"/>
              </w:rPr>
              <w:t>with Step 2</w:t>
            </w:r>
            <w:r w:rsidR="004F75A1">
              <w:rPr>
                <w:lang w:val="en-US"/>
              </w:rPr>
              <w:t>4</w:t>
            </w:r>
            <w:r w:rsidRPr="007752B4">
              <w:rPr>
                <w:lang w:val="en-US"/>
              </w:rPr>
              <w:t>)</w:t>
            </w:r>
          </w:p>
        </w:tc>
      </w:tr>
      <w:tr w:rsidR="00B41697" w14:paraId="17FE75D3" w14:textId="77777777" w:rsidTr="00AA1E23">
        <w:trPr>
          <w:jc w:val="center"/>
        </w:trPr>
        <w:tc>
          <w:tcPr>
            <w:tcW w:w="709" w:type="dxa"/>
          </w:tcPr>
          <w:p w14:paraId="5724A6AC" w14:textId="0D703D62" w:rsidR="00B41697" w:rsidRDefault="00B41697" w:rsidP="001E2EE2">
            <w:pPr>
              <w:pStyle w:val="TAL"/>
              <w:jc w:val="left"/>
              <w:rPr>
                <w:lang w:val="en-US"/>
              </w:rPr>
            </w:pPr>
            <w:r>
              <w:rPr>
                <w:lang w:val="en-US"/>
              </w:rPr>
              <w:t>26.</w:t>
            </w:r>
          </w:p>
        </w:tc>
        <w:tc>
          <w:tcPr>
            <w:tcW w:w="3261" w:type="dxa"/>
          </w:tcPr>
          <w:p w14:paraId="341AE6AF" w14:textId="58C01188" w:rsidR="00B41697" w:rsidRDefault="00B41697" w:rsidP="001E2EE2">
            <w:pPr>
              <w:pStyle w:val="TAL"/>
              <w:jc w:val="left"/>
              <w:rPr>
                <w:lang w:val="en-US"/>
              </w:rPr>
            </w:pPr>
            <w:r>
              <w:rPr>
                <w:lang w:val="en-US"/>
              </w:rPr>
              <w:t>Position Calculation</w:t>
            </w:r>
          </w:p>
        </w:tc>
        <w:tc>
          <w:tcPr>
            <w:tcW w:w="1701" w:type="dxa"/>
          </w:tcPr>
          <w:p w14:paraId="07108505" w14:textId="5B6D77D4" w:rsidR="00B41697" w:rsidRDefault="00B41697" w:rsidP="001E2EE2">
            <w:pPr>
              <w:pStyle w:val="TAL"/>
              <w:jc w:val="left"/>
              <w:rPr>
                <w:lang w:val="en-US" w:eastAsia="ja-JP"/>
              </w:rPr>
            </w:pPr>
            <w:r w:rsidRPr="002D68B3">
              <w:t>T</w:t>
            </w:r>
            <w:r w:rsidRPr="002D68B3">
              <w:rPr>
                <w:vertAlign w:val="subscript"/>
              </w:rPr>
              <w:t>LMF-Calc</w:t>
            </w:r>
          </w:p>
        </w:tc>
        <w:tc>
          <w:tcPr>
            <w:tcW w:w="1417" w:type="dxa"/>
          </w:tcPr>
          <w:p w14:paraId="1FCBC232" w14:textId="119AEFA9" w:rsidR="00B41697" w:rsidRDefault="00B41697" w:rsidP="001E2EE2">
            <w:pPr>
              <w:pStyle w:val="TAL"/>
              <w:jc w:val="center"/>
              <w:rPr>
                <w:lang w:val="en-US"/>
              </w:rPr>
            </w:pPr>
            <w:r>
              <w:rPr>
                <w:lang w:val="en-US"/>
              </w:rPr>
              <w:t>2-30</w:t>
            </w:r>
          </w:p>
        </w:tc>
        <w:tc>
          <w:tcPr>
            <w:tcW w:w="2693" w:type="dxa"/>
          </w:tcPr>
          <w:p w14:paraId="66E5C689" w14:textId="46A524E7" w:rsidR="00B41697" w:rsidRDefault="00B5123F" w:rsidP="001E2EE2">
            <w:pPr>
              <w:pStyle w:val="TAL"/>
              <w:jc w:val="left"/>
              <w:rPr>
                <w:lang w:val="en-US"/>
              </w:rPr>
            </w:pPr>
            <w:r>
              <w:rPr>
                <w:lang w:val="en-US"/>
              </w:rPr>
              <w:t>Table 1</w:t>
            </w:r>
          </w:p>
        </w:tc>
      </w:tr>
      <w:tr w:rsidR="00B41697" w14:paraId="003EB03F" w14:textId="77777777" w:rsidTr="00AA1E23">
        <w:trPr>
          <w:jc w:val="center"/>
        </w:trPr>
        <w:tc>
          <w:tcPr>
            <w:tcW w:w="709" w:type="dxa"/>
          </w:tcPr>
          <w:p w14:paraId="45AF26A1" w14:textId="38020618" w:rsidR="00B41697" w:rsidRDefault="00346630" w:rsidP="001E2EE2">
            <w:pPr>
              <w:pStyle w:val="TAL"/>
              <w:jc w:val="left"/>
              <w:rPr>
                <w:lang w:val="en-US"/>
              </w:rPr>
            </w:pPr>
            <w:r>
              <w:rPr>
                <w:lang w:val="en-US"/>
              </w:rPr>
              <w:t xml:space="preserve">27. </w:t>
            </w:r>
          </w:p>
        </w:tc>
        <w:tc>
          <w:tcPr>
            <w:tcW w:w="3261" w:type="dxa"/>
          </w:tcPr>
          <w:p w14:paraId="6B69D85C" w14:textId="56367986" w:rsidR="00B41697" w:rsidRDefault="00346630" w:rsidP="001E2EE2">
            <w:pPr>
              <w:pStyle w:val="TAL"/>
              <w:jc w:val="left"/>
              <w:rPr>
                <w:lang w:val="en-US"/>
              </w:rPr>
            </w:pPr>
            <w:r>
              <w:rPr>
                <w:lang w:val="en-US"/>
              </w:rPr>
              <w:t>SRS Deactivation</w:t>
            </w:r>
          </w:p>
        </w:tc>
        <w:tc>
          <w:tcPr>
            <w:tcW w:w="1701" w:type="dxa"/>
          </w:tcPr>
          <w:p w14:paraId="569E3483" w14:textId="07D2FF03" w:rsidR="00B41697" w:rsidRDefault="00346630" w:rsidP="001E2EE2">
            <w:pPr>
              <w:pStyle w:val="TAL"/>
              <w:jc w:val="left"/>
              <w:rPr>
                <w:lang w:val="en-US" w:eastAsia="ja-JP"/>
              </w:rPr>
            </w:pPr>
            <w:r w:rsidRPr="002D68B3">
              <w:t>T</w:t>
            </w:r>
            <w:r w:rsidRPr="002D68B3">
              <w:rPr>
                <w:vertAlign w:val="subscript"/>
              </w:rPr>
              <w:t>UEProc-MAC-SRSAc</w:t>
            </w:r>
          </w:p>
        </w:tc>
        <w:tc>
          <w:tcPr>
            <w:tcW w:w="1417" w:type="dxa"/>
          </w:tcPr>
          <w:p w14:paraId="0E515F6F" w14:textId="448DBC15" w:rsidR="00B41697" w:rsidRDefault="00346630" w:rsidP="001E2EE2">
            <w:pPr>
              <w:pStyle w:val="TAL"/>
              <w:jc w:val="center"/>
              <w:rPr>
                <w:lang w:val="en-US"/>
              </w:rPr>
            </w:pPr>
            <w:r>
              <w:rPr>
                <w:lang w:val="en-US"/>
              </w:rPr>
              <w:t>0</w:t>
            </w:r>
          </w:p>
        </w:tc>
        <w:tc>
          <w:tcPr>
            <w:tcW w:w="2693" w:type="dxa"/>
          </w:tcPr>
          <w:p w14:paraId="62C6D0A2" w14:textId="1A8D427E" w:rsidR="00B41697" w:rsidRDefault="00346630" w:rsidP="001E2EE2">
            <w:pPr>
              <w:pStyle w:val="TAL"/>
              <w:jc w:val="left"/>
              <w:rPr>
                <w:lang w:val="en-US"/>
              </w:rPr>
            </w:pPr>
            <w:r w:rsidRPr="00346630">
              <w:rPr>
                <w:lang w:val="en-US"/>
              </w:rPr>
              <w:t xml:space="preserve">Not counted, since step can be performed in parallel (e.g., </w:t>
            </w:r>
            <w:r w:rsidR="00B5123F">
              <w:rPr>
                <w:lang w:val="en-US"/>
              </w:rPr>
              <w:t>with step 28</w:t>
            </w:r>
            <w:r w:rsidRPr="00346630">
              <w:rPr>
                <w:lang w:val="en-US"/>
              </w:rPr>
              <w:t>)</w:t>
            </w:r>
            <w:r w:rsidR="00E47102">
              <w:rPr>
                <w:lang w:val="en-US"/>
              </w:rPr>
              <w:t>.</w:t>
            </w:r>
          </w:p>
        </w:tc>
      </w:tr>
      <w:tr w:rsidR="00C210AA" w14:paraId="7068B680" w14:textId="77777777" w:rsidTr="00AA1E23">
        <w:trPr>
          <w:jc w:val="center"/>
        </w:trPr>
        <w:tc>
          <w:tcPr>
            <w:tcW w:w="709" w:type="dxa"/>
          </w:tcPr>
          <w:p w14:paraId="16F5880A" w14:textId="72923295" w:rsidR="00C210AA" w:rsidRDefault="00C210AA" w:rsidP="001E2EE2">
            <w:pPr>
              <w:pStyle w:val="TAL"/>
              <w:jc w:val="left"/>
              <w:rPr>
                <w:lang w:val="en-US"/>
              </w:rPr>
            </w:pPr>
            <w:r>
              <w:rPr>
                <w:lang w:val="en-US"/>
              </w:rPr>
              <w:t>28.</w:t>
            </w:r>
          </w:p>
        </w:tc>
        <w:tc>
          <w:tcPr>
            <w:tcW w:w="3261" w:type="dxa"/>
          </w:tcPr>
          <w:p w14:paraId="64709809" w14:textId="4B642E7D" w:rsidR="00C210AA" w:rsidRDefault="00C210AA" w:rsidP="001E2EE2">
            <w:pPr>
              <w:pStyle w:val="TAL"/>
              <w:jc w:val="left"/>
              <w:rPr>
                <w:lang w:val="en-US"/>
              </w:rPr>
            </w:pPr>
            <w:r>
              <w:rPr>
                <w:lang w:val="en-US"/>
              </w:rPr>
              <w:t>UP Service Response</w:t>
            </w:r>
          </w:p>
        </w:tc>
        <w:tc>
          <w:tcPr>
            <w:tcW w:w="1701" w:type="dxa"/>
          </w:tcPr>
          <w:p w14:paraId="4E857825" w14:textId="5D58530A" w:rsidR="00C210AA" w:rsidRDefault="00C210AA" w:rsidP="001E2EE2">
            <w:pPr>
              <w:pStyle w:val="TAL"/>
              <w:jc w:val="left"/>
              <w:rPr>
                <w:lang w:val="en-US" w:eastAsia="ja-JP"/>
              </w:rPr>
            </w:pPr>
            <w:r>
              <w:rPr>
                <w:lang w:val="en-US"/>
              </w:rPr>
              <w:t>T</w:t>
            </w:r>
            <w:r w:rsidRPr="008A6D6A">
              <w:rPr>
                <w:vertAlign w:val="subscript"/>
                <w:lang w:val="en-US"/>
              </w:rPr>
              <w:t>LCS-Resp</w:t>
            </w:r>
            <w:r>
              <w:rPr>
                <w:vertAlign w:val="subscript"/>
                <w:lang w:val="en-US"/>
              </w:rPr>
              <w:t>-UP</w:t>
            </w:r>
          </w:p>
        </w:tc>
        <w:tc>
          <w:tcPr>
            <w:tcW w:w="1417" w:type="dxa"/>
          </w:tcPr>
          <w:p w14:paraId="715F0C57" w14:textId="20769A79" w:rsidR="00C210AA" w:rsidRDefault="00C210AA" w:rsidP="001E2EE2">
            <w:pPr>
              <w:pStyle w:val="TAL"/>
              <w:jc w:val="center"/>
              <w:rPr>
                <w:lang w:val="en-US"/>
              </w:rPr>
            </w:pPr>
            <w:r>
              <w:rPr>
                <w:lang w:val="en-US"/>
              </w:rPr>
              <w:t>1-3</w:t>
            </w:r>
          </w:p>
        </w:tc>
        <w:tc>
          <w:tcPr>
            <w:tcW w:w="2693" w:type="dxa"/>
          </w:tcPr>
          <w:p w14:paraId="66694AD5" w14:textId="7A5E90D0" w:rsidR="00C210AA" w:rsidRDefault="00BB7758" w:rsidP="001E2EE2">
            <w:pPr>
              <w:pStyle w:val="TAL"/>
              <w:jc w:val="left"/>
              <w:rPr>
                <w:lang w:val="en-US"/>
              </w:rPr>
            </w:pPr>
            <w:r>
              <w:rPr>
                <w:lang w:val="en-US"/>
              </w:rPr>
              <w:t>Table 1.</w:t>
            </w:r>
          </w:p>
        </w:tc>
      </w:tr>
      <w:tr w:rsidR="00C210AA" w14:paraId="670C801A" w14:textId="77777777" w:rsidTr="00AA1E23">
        <w:trPr>
          <w:jc w:val="center"/>
        </w:trPr>
        <w:tc>
          <w:tcPr>
            <w:tcW w:w="3970" w:type="dxa"/>
            <w:gridSpan w:val="2"/>
            <w:vAlign w:val="center"/>
          </w:tcPr>
          <w:p w14:paraId="27EDC7A3" w14:textId="77777777" w:rsidR="00C210AA" w:rsidRPr="007104E6" w:rsidRDefault="00C210AA" w:rsidP="001E2EE2">
            <w:pPr>
              <w:pStyle w:val="TAL"/>
              <w:jc w:val="right"/>
              <w:rPr>
                <w:b/>
                <w:bCs/>
                <w:lang w:val="en-US"/>
              </w:rPr>
            </w:pPr>
            <w:r w:rsidRPr="007104E6">
              <w:rPr>
                <w:b/>
                <w:bCs/>
                <w:lang w:val="en-US"/>
              </w:rPr>
              <w:t>Total:</w:t>
            </w:r>
          </w:p>
        </w:tc>
        <w:tc>
          <w:tcPr>
            <w:tcW w:w="1701" w:type="dxa"/>
          </w:tcPr>
          <w:p w14:paraId="6810725B" w14:textId="77777777" w:rsidR="00C210AA" w:rsidRPr="00366285" w:rsidRDefault="00C210AA" w:rsidP="001E2EE2">
            <w:pPr>
              <w:pStyle w:val="TAL"/>
              <w:jc w:val="left"/>
              <w:rPr>
                <w:b/>
                <w:bCs/>
                <w:lang w:val="en-US"/>
              </w:rPr>
            </w:pPr>
            <w:r w:rsidRPr="00366285">
              <w:rPr>
                <w:b/>
                <w:bCs/>
                <w:lang w:val="en-US"/>
              </w:rPr>
              <w:t>UL+DL</w:t>
            </w:r>
          </w:p>
        </w:tc>
        <w:tc>
          <w:tcPr>
            <w:tcW w:w="1417" w:type="dxa"/>
          </w:tcPr>
          <w:p w14:paraId="5A000B76" w14:textId="05B18D6A" w:rsidR="00C210AA" w:rsidRPr="00CC51CC" w:rsidRDefault="00F60131" w:rsidP="001E2EE2">
            <w:pPr>
              <w:pStyle w:val="TAL"/>
              <w:jc w:val="center"/>
              <w:rPr>
                <w:b/>
                <w:bCs/>
                <w:lang w:val="en-US"/>
              </w:rPr>
            </w:pPr>
            <w:r>
              <w:rPr>
                <w:b/>
                <w:bCs/>
                <w:lang w:val="en-US"/>
              </w:rPr>
              <w:t>61-</w:t>
            </w:r>
            <w:r w:rsidR="003E1622">
              <w:rPr>
                <w:b/>
                <w:bCs/>
                <w:lang w:val="en-US"/>
              </w:rPr>
              <w:t>98.5</w:t>
            </w:r>
          </w:p>
        </w:tc>
        <w:tc>
          <w:tcPr>
            <w:tcW w:w="2693" w:type="dxa"/>
          </w:tcPr>
          <w:p w14:paraId="4EC4981D" w14:textId="77777777" w:rsidR="00C210AA" w:rsidRPr="00CC51CC" w:rsidRDefault="00C210AA" w:rsidP="001E2EE2">
            <w:pPr>
              <w:pStyle w:val="TAL"/>
              <w:jc w:val="left"/>
              <w:rPr>
                <w:b/>
                <w:bCs/>
                <w:lang w:val="en-US"/>
              </w:rPr>
            </w:pPr>
          </w:p>
        </w:tc>
      </w:tr>
    </w:tbl>
    <w:p w14:paraId="3F8BFEE5" w14:textId="009BFF4C" w:rsidR="00D40A02" w:rsidRDefault="00D40A02">
      <w:pPr>
        <w:spacing w:after="0"/>
        <w:jc w:val="left"/>
        <w:rPr>
          <w:lang w:eastAsia="ko-KR"/>
        </w:rPr>
      </w:pPr>
    </w:p>
    <w:p w14:paraId="3B289642" w14:textId="06797302" w:rsidR="001E2EE2" w:rsidRPr="001E2EE2" w:rsidRDefault="001E2EE2" w:rsidP="001E2EE2">
      <w:pPr>
        <w:pStyle w:val="TF"/>
        <w:keepNext/>
        <w:spacing w:after="60"/>
        <w:rPr>
          <w:lang w:val="en-US"/>
        </w:rPr>
      </w:pPr>
      <w:r>
        <w:rPr>
          <w:lang w:val="en-US"/>
        </w:rPr>
        <w:t xml:space="preserve">Table </w:t>
      </w:r>
      <w:r w:rsidR="002413AB">
        <w:rPr>
          <w:lang w:val="en-US"/>
        </w:rPr>
        <w:t>1</w:t>
      </w:r>
      <w:r w:rsidR="00AF0F94">
        <w:rPr>
          <w:lang w:val="en-US"/>
        </w:rPr>
        <w:t>7</w:t>
      </w:r>
      <w:r>
        <w:rPr>
          <w:lang w:val="en-US"/>
        </w:rPr>
        <w:t xml:space="preserve">: </w:t>
      </w:r>
      <w:r>
        <w:rPr>
          <w:lang w:eastAsia="ko-KR"/>
        </w:rPr>
        <w:t>Latency for Deferred MT-LR Event Reporting with Configuration Signalling in Advance</w:t>
      </w:r>
      <w:r>
        <w:rPr>
          <w:lang w:val="en-US" w:eastAsia="ko-KR"/>
        </w:rPr>
        <w:t xml:space="preserve"> and LSS with SDT for </w:t>
      </w:r>
      <w:r>
        <w:rPr>
          <w:lang w:eastAsia="ko-KR"/>
        </w:rPr>
        <w:t>UL</w:t>
      </w:r>
      <w:r>
        <w:rPr>
          <w:lang w:val="en-US" w:eastAsia="ko-KR"/>
        </w:rPr>
        <w:t>-only</w:t>
      </w:r>
      <w:r>
        <w:rPr>
          <w:lang w:eastAsia="ko-KR"/>
        </w:rPr>
        <w:t xml:space="preserve"> Positioning</w:t>
      </w:r>
      <w:r>
        <w:rPr>
          <w:lang w:val="en-US" w:eastAsia="ko-KR"/>
        </w:rPr>
        <w:t>.</w:t>
      </w:r>
    </w:p>
    <w:tbl>
      <w:tblPr>
        <w:tblStyle w:val="TableGrid"/>
        <w:tblW w:w="9781" w:type="dxa"/>
        <w:jc w:val="center"/>
        <w:tblLayout w:type="fixed"/>
        <w:tblLook w:val="04A0" w:firstRow="1" w:lastRow="0" w:firstColumn="1" w:lastColumn="0" w:noHBand="0" w:noVBand="1"/>
      </w:tblPr>
      <w:tblGrid>
        <w:gridCol w:w="709"/>
        <w:gridCol w:w="3261"/>
        <w:gridCol w:w="1701"/>
        <w:gridCol w:w="1417"/>
        <w:gridCol w:w="2693"/>
      </w:tblGrid>
      <w:tr w:rsidR="003E1622" w14:paraId="0A1F260E" w14:textId="77777777" w:rsidTr="00D508AB">
        <w:trPr>
          <w:jc w:val="center"/>
        </w:trPr>
        <w:tc>
          <w:tcPr>
            <w:tcW w:w="3970" w:type="dxa"/>
            <w:gridSpan w:val="2"/>
          </w:tcPr>
          <w:p w14:paraId="020E13C8" w14:textId="77777777" w:rsidR="003E1622" w:rsidRDefault="003E1622" w:rsidP="00D508AB">
            <w:pPr>
              <w:pStyle w:val="TAH"/>
            </w:pPr>
            <w:r>
              <w:t>Step</w:t>
            </w:r>
          </w:p>
        </w:tc>
        <w:tc>
          <w:tcPr>
            <w:tcW w:w="1701" w:type="dxa"/>
          </w:tcPr>
          <w:p w14:paraId="71198E1C" w14:textId="77777777" w:rsidR="003E1622" w:rsidRPr="004D32AE" w:rsidRDefault="003E1622" w:rsidP="00D508AB">
            <w:pPr>
              <w:pStyle w:val="TAH"/>
            </w:pPr>
            <w:r>
              <w:t>Delay Component</w:t>
            </w:r>
          </w:p>
        </w:tc>
        <w:tc>
          <w:tcPr>
            <w:tcW w:w="1417" w:type="dxa"/>
          </w:tcPr>
          <w:p w14:paraId="7C6DB9B0" w14:textId="77777777" w:rsidR="003E1622" w:rsidRPr="00DD3F3F" w:rsidRDefault="003E1622" w:rsidP="00D508AB">
            <w:pPr>
              <w:pStyle w:val="TAH"/>
              <w:rPr>
                <w:lang w:val="en-US"/>
              </w:rPr>
            </w:pPr>
            <w:r>
              <w:rPr>
                <w:lang w:val="en-US"/>
              </w:rPr>
              <w:t>Delay Value [ms]</w:t>
            </w:r>
          </w:p>
        </w:tc>
        <w:tc>
          <w:tcPr>
            <w:tcW w:w="2693" w:type="dxa"/>
          </w:tcPr>
          <w:p w14:paraId="18798CE7" w14:textId="77777777" w:rsidR="003E1622" w:rsidRDefault="003E1622" w:rsidP="00D508AB">
            <w:pPr>
              <w:pStyle w:val="TAH"/>
              <w:rPr>
                <w:lang w:val="en-US"/>
              </w:rPr>
            </w:pPr>
            <w:r>
              <w:rPr>
                <w:lang w:val="en-US"/>
              </w:rPr>
              <w:t>Comment</w:t>
            </w:r>
          </w:p>
        </w:tc>
      </w:tr>
      <w:tr w:rsidR="003E1622" w14:paraId="4DD4CBC1" w14:textId="77777777" w:rsidTr="00D508AB">
        <w:trPr>
          <w:jc w:val="center"/>
        </w:trPr>
        <w:tc>
          <w:tcPr>
            <w:tcW w:w="709" w:type="dxa"/>
          </w:tcPr>
          <w:p w14:paraId="68039A09" w14:textId="77777777" w:rsidR="003E1622" w:rsidRPr="004D32AE" w:rsidRDefault="003E1622" w:rsidP="00D508AB">
            <w:pPr>
              <w:pStyle w:val="TAL"/>
              <w:jc w:val="left"/>
              <w:rPr>
                <w:lang w:val="en-US"/>
              </w:rPr>
            </w:pPr>
            <w:r>
              <w:rPr>
                <w:lang w:val="en-US"/>
              </w:rPr>
              <w:t>20.</w:t>
            </w:r>
          </w:p>
        </w:tc>
        <w:tc>
          <w:tcPr>
            <w:tcW w:w="3261" w:type="dxa"/>
          </w:tcPr>
          <w:p w14:paraId="6D3938E3" w14:textId="0A701238" w:rsidR="003E1622" w:rsidRDefault="00F14902" w:rsidP="00D508AB">
            <w:pPr>
              <w:pStyle w:val="TAL"/>
              <w:jc w:val="left"/>
              <w:rPr>
                <w:lang w:val="en-US"/>
              </w:rPr>
            </w:pPr>
            <w:r>
              <w:rPr>
                <w:lang w:val="en-US"/>
              </w:rPr>
              <w:t xml:space="preserve">RACH based </w:t>
            </w:r>
            <w:r w:rsidR="003E1622">
              <w:rPr>
                <w:lang w:val="en-US"/>
              </w:rPr>
              <w:t>SDT with LCS Event Report and Event Report ACK</w:t>
            </w:r>
          </w:p>
        </w:tc>
        <w:tc>
          <w:tcPr>
            <w:tcW w:w="1701" w:type="dxa"/>
          </w:tcPr>
          <w:p w14:paraId="474852B4" w14:textId="77777777" w:rsidR="003E1622" w:rsidRPr="00453417" w:rsidRDefault="003E1622" w:rsidP="00D508AB">
            <w:pPr>
              <w:pStyle w:val="TAL"/>
              <w:jc w:val="left"/>
              <w:rPr>
                <w:lang w:val="en-US"/>
              </w:rPr>
            </w:pPr>
            <w:r>
              <w:rPr>
                <w:lang w:val="en-US"/>
              </w:rPr>
              <w:t>T</w:t>
            </w:r>
            <w:r w:rsidRPr="002D0839">
              <w:rPr>
                <w:vertAlign w:val="subscript"/>
                <w:lang w:val="en-US"/>
              </w:rPr>
              <w:t>RRC</w:t>
            </w:r>
            <w:r>
              <w:rPr>
                <w:vertAlign w:val="subscript"/>
                <w:lang w:val="en-US"/>
              </w:rPr>
              <w:t>c</w:t>
            </w:r>
            <w:r w:rsidRPr="00C05006">
              <w:rPr>
                <w:vertAlign w:val="subscript"/>
                <w:lang w:val="en-US"/>
              </w:rPr>
              <w:t>onnect</w:t>
            </w:r>
          </w:p>
        </w:tc>
        <w:tc>
          <w:tcPr>
            <w:tcW w:w="1417" w:type="dxa"/>
          </w:tcPr>
          <w:p w14:paraId="3C998F25" w14:textId="77777777" w:rsidR="003E1622" w:rsidRPr="00453417" w:rsidRDefault="003E1622" w:rsidP="00D508AB">
            <w:pPr>
              <w:pStyle w:val="TAL"/>
              <w:jc w:val="center"/>
              <w:rPr>
                <w:lang w:val="en-US"/>
              </w:rPr>
            </w:pPr>
            <w:r>
              <w:rPr>
                <w:lang w:val="en-US"/>
              </w:rPr>
              <w:t>15</w:t>
            </w:r>
          </w:p>
        </w:tc>
        <w:tc>
          <w:tcPr>
            <w:tcW w:w="2693" w:type="dxa"/>
          </w:tcPr>
          <w:p w14:paraId="6A154A6B" w14:textId="72C2E0F3" w:rsidR="003E1622" w:rsidRDefault="00573C1B" w:rsidP="00D508AB">
            <w:pPr>
              <w:pStyle w:val="TAL"/>
              <w:jc w:val="left"/>
              <w:rPr>
                <w:lang w:val="en-US"/>
              </w:rPr>
            </w:pPr>
            <w:r>
              <w:rPr>
                <w:lang w:val="en-US"/>
              </w:rPr>
              <w:t>Table 1. Assume the same value as for T</w:t>
            </w:r>
            <w:r w:rsidRPr="002D0839">
              <w:rPr>
                <w:vertAlign w:val="subscript"/>
                <w:lang w:val="en-US"/>
              </w:rPr>
              <w:t>RRC</w:t>
            </w:r>
            <w:r>
              <w:rPr>
                <w:vertAlign w:val="subscript"/>
                <w:lang w:val="en-US"/>
              </w:rPr>
              <w:t>c</w:t>
            </w:r>
            <w:r w:rsidRPr="00C05006">
              <w:rPr>
                <w:vertAlign w:val="subscript"/>
                <w:lang w:val="en-US"/>
              </w:rPr>
              <w:t>onnect</w:t>
            </w:r>
          </w:p>
        </w:tc>
      </w:tr>
      <w:tr w:rsidR="003E1622" w14:paraId="14ECBC7C" w14:textId="77777777" w:rsidTr="00D508AB">
        <w:trPr>
          <w:jc w:val="center"/>
        </w:trPr>
        <w:tc>
          <w:tcPr>
            <w:tcW w:w="709" w:type="dxa"/>
          </w:tcPr>
          <w:p w14:paraId="77997FA1" w14:textId="77777777" w:rsidR="003E1622" w:rsidRDefault="003E1622" w:rsidP="00D508AB">
            <w:pPr>
              <w:pStyle w:val="TAL"/>
              <w:jc w:val="left"/>
              <w:rPr>
                <w:lang w:val="en-US"/>
              </w:rPr>
            </w:pPr>
            <w:r>
              <w:rPr>
                <w:lang w:val="en-US"/>
              </w:rPr>
              <w:t>21.</w:t>
            </w:r>
          </w:p>
        </w:tc>
        <w:tc>
          <w:tcPr>
            <w:tcW w:w="3261" w:type="dxa"/>
          </w:tcPr>
          <w:p w14:paraId="56C23F7E" w14:textId="0F3DE73E" w:rsidR="003E1622" w:rsidRDefault="003E1622" w:rsidP="00D508AB">
            <w:pPr>
              <w:pStyle w:val="TAL"/>
              <w:jc w:val="left"/>
              <w:rPr>
                <w:lang w:val="en-US"/>
              </w:rPr>
            </w:pPr>
            <w:r>
              <w:rPr>
                <w:lang w:val="en-US"/>
              </w:rPr>
              <w:t xml:space="preserve">SRS </w:t>
            </w:r>
            <w:r w:rsidR="000A5284">
              <w:rPr>
                <w:lang w:val="en-US"/>
              </w:rPr>
              <w:t>Activation</w:t>
            </w:r>
          </w:p>
        </w:tc>
        <w:tc>
          <w:tcPr>
            <w:tcW w:w="1701" w:type="dxa"/>
          </w:tcPr>
          <w:p w14:paraId="750AB649" w14:textId="77777777" w:rsidR="003E1622" w:rsidRDefault="003E1622" w:rsidP="00D508AB">
            <w:pPr>
              <w:pStyle w:val="TAL"/>
              <w:jc w:val="left"/>
              <w:rPr>
                <w:lang w:val="en-US"/>
              </w:rPr>
            </w:pPr>
            <w:r w:rsidRPr="002D68B3">
              <w:t>T</w:t>
            </w:r>
            <w:r w:rsidRPr="002D68B3">
              <w:rPr>
                <w:vertAlign w:val="subscript"/>
              </w:rPr>
              <w:t>UEProc-MAC-SRSAct</w:t>
            </w:r>
          </w:p>
        </w:tc>
        <w:tc>
          <w:tcPr>
            <w:tcW w:w="1417" w:type="dxa"/>
          </w:tcPr>
          <w:p w14:paraId="370015D7" w14:textId="77777777" w:rsidR="003E1622" w:rsidRDefault="003E1622" w:rsidP="00D508AB">
            <w:pPr>
              <w:pStyle w:val="TAL"/>
              <w:jc w:val="center"/>
              <w:rPr>
                <w:lang w:val="en-US"/>
              </w:rPr>
            </w:pPr>
            <w:r>
              <w:rPr>
                <w:lang w:val="en-US" w:eastAsia="ja-JP"/>
              </w:rPr>
              <w:t>1-3</w:t>
            </w:r>
          </w:p>
        </w:tc>
        <w:tc>
          <w:tcPr>
            <w:tcW w:w="2693" w:type="dxa"/>
          </w:tcPr>
          <w:p w14:paraId="1952B4BF" w14:textId="11A4A343" w:rsidR="003E1622" w:rsidRDefault="00573C1B" w:rsidP="00D508AB">
            <w:pPr>
              <w:pStyle w:val="TAL"/>
              <w:jc w:val="left"/>
              <w:rPr>
                <w:lang w:val="en-US"/>
              </w:rPr>
            </w:pPr>
            <w:r>
              <w:rPr>
                <w:lang w:val="en-US"/>
              </w:rPr>
              <w:t>Sec 3.2.7. Assume the same value as for MAC-CE</w:t>
            </w:r>
          </w:p>
        </w:tc>
      </w:tr>
      <w:tr w:rsidR="003E1622" w14:paraId="3769BF6A" w14:textId="77777777" w:rsidTr="00D508AB">
        <w:trPr>
          <w:jc w:val="center"/>
        </w:trPr>
        <w:tc>
          <w:tcPr>
            <w:tcW w:w="709" w:type="dxa"/>
          </w:tcPr>
          <w:p w14:paraId="5907A442" w14:textId="77777777" w:rsidR="003E1622" w:rsidRDefault="003E1622" w:rsidP="00D508AB">
            <w:pPr>
              <w:pStyle w:val="TAL"/>
              <w:jc w:val="left"/>
              <w:rPr>
                <w:lang w:val="en-US"/>
              </w:rPr>
            </w:pPr>
            <w:r>
              <w:rPr>
                <w:lang w:val="en-US"/>
              </w:rPr>
              <w:t xml:space="preserve">22. </w:t>
            </w:r>
          </w:p>
        </w:tc>
        <w:tc>
          <w:tcPr>
            <w:tcW w:w="3261" w:type="dxa"/>
          </w:tcPr>
          <w:p w14:paraId="15354F32" w14:textId="77777777" w:rsidR="003E1622" w:rsidRDefault="003E1622" w:rsidP="00D508AB">
            <w:pPr>
              <w:pStyle w:val="TAL"/>
              <w:jc w:val="left"/>
              <w:rPr>
                <w:lang w:val="en-US"/>
              </w:rPr>
            </w:pPr>
            <w:r>
              <w:rPr>
                <w:lang w:val="en-US"/>
              </w:rPr>
              <w:t>NRPPa Measurement Request</w:t>
            </w:r>
          </w:p>
        </w:tc>
        <w:tc>
          <w:tcPr>
            <w:tcW w:w="1701" w:type="dxa"/>
          </w:tcPr>
          <w:p w14:paraId="392BF520" w14:textId="77777777" w:rsidR="003E1622" w:rsidRDefault="003E1622" w:rsidP="00D508AB">
            <w:pPr>
              <w:pStyle w:val="TAL"/>
              <w:jc w:val="left"/>
              <w:rPr>
                <w:lang w:val="en-US"/>
              </w:rPr>
            </w:pPr>
            <w:r>
              <w:rPr>
                <w:lang w:val="en-US"/>
              </w:rPr>
              <w:t>T</w:t>
            </w:r>
            <w:r w:rsidRPr="00417042">
              <w:rPr>
                <w:vertAlign w:val="subscript"/>
                <w:lang w:val="en-US"/>
              </w:rPr>
              <w:t>DL-</w:t>
            </w:r>
            <w:r>
              <w:rPr>
                <w:vertAlign w:val="subscript"/>
                <w:lang w:val="en-US"/>
              </w:rPr>
              <w:t>XnAP</w:t>
            </w:r>
          </w:p>
        </w:tc>
        <w:tc>
          <w:tcPr>
            <w:tcW w:w="1417" w:type="dxa"/>
          </w:tcPr>
          <w:p w14:paraId="66679CCC" w14:textId="77777777" w:rsidR="003E1622" w:rsidRDefault="003E1622" w:rsidP="00D508AB">
            <w:pPr>
              <w:pStyle w:val="TAL"/>
              <w:jc w:val="center"/>
              <w:rPr>
                <w:lang w:val="en-US"/>
              </w:rPr>
            </w:pPr>
            <w:r>
              <w:rPr>
                <w:lang w:val="en-US"/>
              </w:rPr>
              <w:t>7-9</w:t>
            </w:r>
          </w:p>
        </w:tc>
        <w:tc>
          <w:tcPr>
            <w:tcW w:w="2693" w:type="dxa"/>
          </w:tcPr>
          <w:p w14:paraId="2FF72596" w14:textId="10EF5DB7" w:rsidR="003E1622" w:rsidRDefault="00573C1B" w:rsidP="00D508AB">
            <w:pPr>
              <w:pStyle w:val="TAL"/>
              <w:jc w:val="left"/>
              <w:rPr>
                <w:lang w:val="en-US"/>
              </w:rPr>
            </w:pPr>
            <w:r>
              <w:rPr>
                <w:lang w:val="en-US"/>
              </w:rPr>
              <w:t>Sec. 3.2.8.</w:t>
            </w:r>
          </w:p>
        </w:tc>
      </w:tr>
      <w:tr w:rsidR="003E1622" w14:paraId="27FEEDAF" w14:textId="77777777" w:rsidTr="00D508AB">
        <w:trPr>
          <w:jc w:val="center"/>
        </w:trPr>
        <w:tc>
          <w:tcPr>
            <w:tcW w:w="709" w:type="dxa"/>
          </w:tcPr>
          <w:p w14:paraId="346DEA31" w14:textId="77777777" w:rsidR="003E1622" w:rsidRDefault="003E1622" w:rsidP="00D508AB">
            <w:pPr>
              <w:pStyle w:val="TAL"/>
              <w:jc w:val="left"/>
              <w:rPr>
                <w:lang w:val="en-US"/>
              </w:rPr>
            </w:pPr>
            <w:r>
              <w:rPr>
                <w:lang w:val="en-US"/>
              </w:rPr>
              <w:t>23b.</w:t>
            </w:r>
          </w:p>
        </w:tc>
        <w:tc>
          <w:tcPr>
            <w:tcW w:w="3261" w:type="dxa"/>
          </w:tcPr>
          <w:p w14:paraId="77BE32AA" w14:textId="77777777" w:rsidR="003E1622" w:rsidRDefault="003E1622" w:rsidP="00D508AB">
            <w:pPr>
              <w:pStyle w:val="TAL"/>
              <w:jc w:val="left"/>
              <w:rPr>
                <w:lang w:val="en-US"/>
              </w:rPr>
            </w:pPr>
            <w:r>
              <w:rPr>
                <w:lang w:val="en-US"/>
              </w:rPr>
              <w:t>UL Measurements</w:t>
            </w:r>
          </w:p>
        </w:tc>
        <w:tc>
          <w:tcPr>
            <w:tcW w:w="1701" w:type="dxa"/>
          </w:tcPr>
          <w:p w14:paraId="56AA8DEE" w14:textId="77777777" w:rsidR="003E1622" w:rsidRDefault="003E1622" w:rsidP="00D508AB">
            <w:pPr>
              <w:pStyle w:val="TAL"/>
              <w:jc w:val="left"/>
              <w:rPr>
                <w:lang w:val="en-US"/>
              </w:rPr>
            </w:pPr>
            <w:r>
              <w:rPr>
                <w:lang w:val="en-US" w:eastAsia="ja-JP"/>
              </w:rPr>
              <w:t>T</w:t>
            </w:r>
            <w:r w:rsidRPr="00EA4126">
              <w:rPr>
                <w:vertAlign w:val="subscript"/>
                <w:lang w:val="en-US" w:eastAsia="ja-JP"/>
              </w:rPr>
              <w:t>UL-Meas</w:t>
            </w:r>
          </w:p>
        </w:tc>
        <w:tc>
          <w:tcPr>
            <w:tcW w:w="1417" w:type="dxa"/>
          </w:tcPr>
          <w:p w14:paraId="6813CC22" w14:textId="4C4710F6" w:rsidR="003E1622" w:rsidRDefault="003E1622" w:rsidP="00D508AB">
            <w:pPr>
              <w:pStyle w:val="TAL"/>
              <w:jc w:val="center"/>
              <w:rPr>
                <w:lang w:val="en-US"/>
              </w:rPr>
            </w:pPr>
            <w:r>
              <w:rPr>
                <w:lang w:val="en-US"/>
              </w:rPr>
              <w:t>22</w:t>
            </w:r>
          </w:p>
        </w:tc>
        <w:tc>
          <w:tcPr>
            <w:tcW w:w="2693" w:type="dxa"/>
          </w:tcPr>
          <w:p w14:paraId="5A8B2B09" w14:textId="2327C4B8" w:rsidR="003E1622" w:rsidRDefault="00573C1B" w:rsidP="00D508AB">
            <w:pPr>
              <w:pStyle w:val="TAL"/>
              <w:jc w:val="left"/>
              <w:rPr>
                <w:lang w:val="en-US"/>
              </w:rPr>
            </w:pPr>
            <w:r>
              <w:rPr>
                <w:lang w:val="en-US"/>
              </w:rPr>
              <w:t xml:space="preserve">Table 1. </w:t>
            </w:r>
            <w:r w:rsidRPr="00E3329E">
              <w:t>PHY measurement time; best possible case [11].</w:t>
            </w:r>
          </w:p>
        </w:tc>
      </w:tr>
      <w:tr w:rsidR="003E1622" w14:paraId="35A385FF" w14:textId="77777777" w:rsidTr="00D508AB">
        <w:trPr>
          <w:jc w:val="center"/>
        </w:trPr>
        <w:tc>
          <w:tcPr>
            <w:tcW w:w="709" w:type="dxa"/>
          </w:tcPr>
          <w:p w14:paraId="3BD778ED" w14:textId="77777777" w:rsidR="003E1622" w:rsidRDefault="003E1622" w:rsidP="00D508AB">
            <w:pPr>
              <w:pStyle w:val="TAL"/>
              <w:jc w:val="left"/>
              <w:rPr>
                <w:lang w:val="en-US"/>
              </w:rPr>
            </w:pPr>
            <w:r>
              <w:rPr>
                <w:lang w:val="en-US"/>
              </w:rPr>
              <w:t>25.</w:t>
            </w:r>
          </w:p>
        </w:tc>
        <w:tc>
          <w:tcPr>
            <w:tcW w:w="3261" w:type="dxa"/>
          </w:tcPr>
          <w:p w14:paraId="5446E048" w14:textId="77777777" w:rsidR="003E1622" w:rsidRDefault="003E1622" w:rsidP="00D508AB">
            <w:pPr>
              <w:pStyle w:val="TAL"/>
              <w:jc w:val="left"/>
              <w:rPr>
                <w:lang w:val="en-US"/>
              </w:rPr>
            </w:pPr>
            <w:r>
              <w:rPr>
                <w:lang w:val="en-US"/>
              </w:rPr>
              <w:t>NRPPa Measurement Response</w:t>
            </w:r>
          </w:p>
        </w:tc>
        <w:tc>
          <w:tcPr>
            <w:tcW w:w="1701" w:type="dxa"/>
          </w:tcPr>
          <w:p w14:paraId="3E170F3C" w14:textId="77777777" w:rsidR="003E1622" w:rsidRDefault="003E1622" w:rsidP="00D508AB">
            <w:pPr>
              <w:pStyle w:val="TAL"/>
              <w:jc w:val="left"/>
              <w:rPr>
                <w:lang w:val="en-US" w:eastAsia="ja-JP"/>
              </w:rPr>
            </w:pPr>
            <w:r>
              <w:rPr>
                <w:lang w:val="en-US"/>
              </w:rPr>
              <w:t>T</w:t>
            </w:r>
            <w:r>
              <w:rPr>
                <w:vertAlign w:val="subscript"/>
                <w:lang w:val="en-US"/>
              </w:rPr>
              <w:t>U</w:t>
            </w:r>
            <w:r w:rsidRPr="00417042">
              <w:rPr>
                <w:vertAlign w:val="subscript"/>
                <w:lang w:val="en-US"/>
              </w:rPr>
              <w:t>L-</w:t>
            </w:r>
            <w:r>
              <w:rPr>
                <w:vertAlign w:val="subscript"/>
                <w:lang w:val="en-US"/>
              </w:rPr>
              <w:t>XnAP</w:t>
            </w:r>
          </w:p>
        </w:tc>
        <w:tc>
          <w:tcPr>
            <w:tcW w:w="1417" w:type="dxa"/>
          </w:tcPr>
          <w:p w14:paraId="15B04BEA" w14:textId="65C18CDD" w:rsidR="003E1622" w:rsidRDefault="00A809EE" w:rsidP="00D508AB">
            <w:pPr>
              <w:pStyle w:val="TAL"/>
              <w:jc w:val="center"/>
              <w:rPr>
                <w:lang w:val="en-US"/>
              </w:rPr>
            </w:pPr>
            <w:r>
              <w:rPr>
                <w:lang w:val="en-US"/>
              </w:rPr>
              <w:t>7-9</w:t>
            </w:r>
          </w:p>
        </w:tc>
        <w:tc>
          <w:tcPr>
            <w:tcW w:w="2693" w:type="dxa"/>
          </w:tcPr>
          <w:p w14:paraId="275CFEB1" w14:textId="69F77998" w:rsidR="003E1622" w:rsidRDefault="006B38C4" w:rsidP="00D508AB">
            <w:pPr>
              <w:pStyle w:val="TAL"/>
              <w:jc w:val="left"/>
              <w:rPr>
                <w:lang w:val="en-US"/>
              </w:rPr>
            </w:pPr>
            <w:r>
              <w:rPr>
                <w:lang w:val="en-US"/>
              </w:rPr>
              <w:t>Sec. 3.2.9.</w:t>
            </w:r>
          </w:p>
        </w:tc>
      </w:tr>
      <w:tr w:rsidR="003E1622" w14:paraId="1EB97F80" w14:textId="77777777" w:rsidTr="00D508AB">
        <w:trPr>
          <w:jc w:val="center"/>
        </w:trPr>
        <w:tc>
          <w:tcPr>
            <w:tcW w:w="709" w:type="dxa"/>
          </w:tcPr>
          <w:p w14:paraId="5D585C3B" w14:textId="77777777" w:rsidR="003E1622" w:rsidRDefault="003E1622" w:rsidP="00D508AB">
            <w:pPr>
              <w:pStyle w:val="TAL"/>
              <w:jc w:val="left"/>
              <w:rPr>
                <w:lang w:val="en-US"/>
              </w:rPr>
            </w:pPr>
            <w:r>
              <w:rPr>
                <w:lang w:val="en-US"/>
              </w:rPr>
              <w:t>26.</w:t>
            </w:r>
          </w:p>
        </w:tc>
        <w:tc>
          <w:tcPr>
            <w:tcW w:w="3261" w:type="dxa"/>
          </w:tcPr>
          <w:p w14:paraId="21D7200C" w14:textId="77777777" w:rsidR="003E1622" w:rsidRDefault="003E1622" w:rsidP="00D508AB">
            <w:pPr>
              <w:pStyle w:val="TAL"/>
              <w:jc w:val="left"/>
              <w:rPr>
                <w:lang w:val="en-US"/>
              </w:rPr>
            </w:pPr>
            <w:r>
              <w:rPr>
                <w:lang w:val="en-US"/>
              </w:rPr>
              <w:t>Position Calculation</w:t>
            </w:r>
          </w:p>
        </w:tc>
        <w:tc>
          <w:tcPr>
            <w:tcW w:w="1701" w:type="dxa"/>
          </w:tcPr>
          <w:p w14:paraId="54F53351" w14:textId="77777777" w:rsidR="003E1622" w:rsidRDefault="003E1622" w:rsidP="00D508AB">
            <w:pPr>
              <w:pStyle w:val="TAL"/>
              <w:jc w:val="left"/>
              <w:rPr>
                <w:lang w:val="en-US" w:eastAsia="ja-JP"/>
              </w:rPr>
            </w:pPr>
            <w:r w:rsidRPr="002D68B3">
              <w:t>T</w:t>
            </w:r>
            <w:r w:rsidRPr="002D68B3">
              <w:rPr>
                <w:vertAlign w:val="subscript"/>
              </w:rPr>
              <w:t>LMF-Calc</w:t>
            </w:r>
          </w:p>
        </w:tc>
        <w:tc>
          <w:tcPr>
            <w:tcW w:w="1417" w:type="dxa"/>
          </w:tcPr>
          <w:p w14:paraId="5DBE84CA" w14:textId="77777777" w:rsidR="003E1622" w:rsidRDefault="003E1622" w:rsidP="00D508AB">
            <w:pPr>
              <w:pStyle w:val="TAL"/>
              <w:jc w:val="center"/>
              <w:rPr>
                <w:lang w:val="en-US"/>
              </w:rPr>
            </w:pPr>
            <w:r>
              <w:rPr>
                <w:lang w:val="en-US"/>
              </w:rPr>
              <w:t>2-30</w:t>
            </w:r>
          </w:p>
        </w:tc>
        <w:tc>
          <w:tcPr>
            <w:tcW w:w="2693" w:type="dxa"/>
          </w:tcPr>
          <w:p w14:paraId="70F91578" w14:textId="448F7099" w:rsidR="003E1622" w:rsidRDefault="006B38C4" w:rsidP="00D508AB">
            <w:pPr>
              <w:pStyle w:val="TAL"/>
              <w:jc w:val="left"/>
              <w:rPr>
                <w:lang w:val="en-US"/>
              </w:rPr>
            </w:pPr>
            <w:r>
              <w:rPr>
                <w:lang w:val="en-US"/>
              </w:rPr>
              <w:t>Table 1.</w:t>
            </w:r>
          </w:p>
        </w:tc>
      </w:tr>
      <w:tr w:rsidR="006B38C4" w14:paraId="04A39BC7" w14:textId="77777777" w:rsidTr="00D508AB">
        <w:trPr>
          <w:jc w:val="center"/>
        </w:trPr>
        <w:tc>
          <w:tcPr>
            <w:tcW w:w="709" w:type="dxa"/>
          </w:tcPr>
          <w:p w14:paraId="4D5D2259" w14:textId="77777777" w:rsidR="006B38C4" w:rsidRDefault="006B38C4" w:rsidP="006B38C4">
            <w:pPr>
              <w:pStyle w:val="TAL"/>
              <w:jc w:val="left"/>
              <w:rPr>
                <w:lang w:val="en-US"/>
              </w:rPr>
            </w:pPr>
            <w:r>
              <w:rPr>
                <w:lang w:val="en-US"/>
              </w:rPr>
              <w:t xml:space="preserve">27. </w:t>
            </w:r>
          </w:p>
        </w:tc>
        <w:tc>
          <w:tcPr>
            <w:tcW w:w="3261" w:type="dxa"/>
          </w:tcPr>
          <w:p w14:paraId="08FB89CD" w14:textId="77777777" w:rsidR="006B38C4" w:rsidRDefault="006B38C4" w:rsidP="006B38C4">
            <w:pPr>
              <w:pStyle w:val="TAL"/>
              <w:jc w:val="left"/>
              <w:rPr>
                <w:lang w:val="en-US"/>
              </w:rPr>
            </w:pPr>
            <w:r>
              <w:rPr>
                <w:lang w:val="en-US"/>
              </w:rPr>
              <w:t>SRS Deactivation</w:t>
            </w:r>
          </w:p>
        </w:tc>
        <w:tc>
          <w:tcPr>
            <w:tcW w:w="1701" w:type="dxa"/>
          </w:tcPr>
          <w:p w14:paraId="34E22C4E" w14:textId="77777777" w:rsidR="006B38C4" w:rsidRDefault="006B38C4" w:rsidP="006B38C4">
            <w:pPr>
              <w:pStyle w:val="TAL"/>
              <w:jc w:val="left"/>
              <w:rPr>
                <w:lang w:val="en-US" w:eastAsia="ja-JP"/>
              </w:rPr>
            </w:pPr>
            <w:r w:rsidRPr="002D68B3">
              <w:t>T</w:t>
            </w:r>
            <w:r w:rsidRPr="002D68B3">
              <w:rPr>
                <w:vertAlign w:val="subscript"/>
              </w:rPr>
              <w:t>UEProc-MAC-SRSAc</w:t>
            </w:r>
          </w:p>
        </w:tc>
        <w:tc>
          <w:tcPr>
            <w:tcW w:w="1417" w:type="dxa"/>
          </w:tcPr>
          <w:p w14:paraId="63CA73F7" w14:textId="77777777" w:rsidR="006B38C4" w:rsidRDefault="006B38C4" w:rsidP="006B38C4">
            <w:pPr>
              <w:pStyle w:val="TAL"/>
              <w:jc w:val="center"/>
              <w:rPr>
                <w:lang w:val="en-US"/>
              </w:rPr>
            </w:pPr>
            <w:r>
              <w:rPr>
                <w:lang w:val="en-US"/>
              </w:rPr>
              <w:t>0</w:t>
            </w:r>
          </w:p>
        </w:tc>
        <w:tc>
          <w:tcPr>
            <w:tcW w:w="2693" w:type="dxa"/>
          </w:tcPr>
          <w:p w14:paraId="68CFBD72" w14:textId="2153AC66" w:rsidR="006B38C4" w:rsidRDefault="006B38C4" w:rsidP="006B38C4">
            <w:pPr>
              <w:pStyle w:val="TAL"/>
              <w:jc w:val="left"/>
              <w:rPr>
                <w:lang w:val="en-US"/>
              </w:rPr>
            </w:pPr>
            <w:r w:rsidRPr="00346630">
              <w:rPr>
                <w:lang w:val="en-US"/>
              </w:rPr>
              <w:t xml:space="preserve">Not counted, since step can be performed in parallel (e.g., </w:t>
            </w:r>
            <w:r>
              <w:rPr>
                <w:lang w:val="en-US"/>
              </w:rPr>
              <w:t>with step 28</w:t>
            </w:r>
            <w:r w:rsidRPr="00346630">
              <w:rPr>
                <w:lang w:val="en-US"/>
              </w:rPr>
              <w:t>)</w:t>
            </w:r>
            <w:r>
              <w:rPr>
                <w:lang w:val="en-US"/>
              </w:rPr>
              <w:t>.</w:t>
            </w:r>
          </w:p>
        </w:tc>
      </w:tr>
      <w:tr w:rsidR="006B38C4" w14:paraId="0A15FDDB" w14:textId="77777777" w:rsidTr="00D508AB">
        <w:trPr>
          <w:jc w:val="center"/>
        </w:trPr>
        <w:tc>
          <w:tcPr>
            <w:tcW w:w="709" w:type="dxa"/>
          </w:tcPr>
          <w:p w14:paraId="139BE136" w14:textId="77777777" w:rsidR="006B38C4" w:rsidRDefault="006B38C4" w:rsidP="006B38C4">
            <w:pPr>
              <w:pStyle w:val="TAL"/>
              <w:jc w:val="left"/>
              <w:rPr>
                <w:lang w:val="en-US"/>
              </w:rPr>
            </w:pPr>
            <w:r>
              <w:rPr>
                <w:lang w:val="en-US"/>
              </w:rPr>
              <w:t>28.</w:t>
            </w:r>
          </w:p>
        </w:tc>
        <w:tc>
          <w:tcPr>
            <w:tcW w:w="3261" w:type="dxa"/>
          </w:tcPr>
          <w:p w14:paraId="5E1B85C5" w14:textId="77777777" w:rsidR="006B38C4" w:rsidRDefault="006B38C4" w:rsidP="006B38C4">
            <w:pPr>
              <w:pStyle w:val="TAL"/>
              <w:jc w:val="left"/>
              <w:rPr>
                <w:lang w:val="en-US"/>
              </w:rPr>
            </w:pPr>
            <w:r>
              <w:rPr>
                <w:lang w:val="en-US"/>
              </w:rPr>
              <w:t>UP Service Response</w:t>
            </w:r>
          </w:p>
        </w:tc>
        <w:tc>
          <w:tcPr>
            <w:tcW w:w="1701" w:type="dxa"/>
          </w:tcPr>
          <w:p w14:paraId="60E7B666" w14:textId="77777777" w:rsidR="006B38C4" w:rsidRDefault="006B38C4" w:rsidP="006B38C4">
            <w:pPr>
              <w:pStyle w:val="TAL"/>
              <w:jc w:val="left"/>
              <w:rPr>
                <w:lang w:val="en-US" w:eastAsia="ja-JP"/>
              </w:rPr>
            </w:pPr>
            <w:r>
              <w:rPr>
                <w:lang w:val="en-US"/>
              </w:rPr>
              <w:t>T</w:t>
            </w:r>
            <w:r w:rsidRPr="008A6D6A">
              <w:rPr>
                <w:vertAlign w:val="subscript"/>
                <w:lang w:val="en-US"/>
              </w:rPr>
              <w:t>LCS-Resp</w:t>
            </w:r>
            <w:r>
              <w:rPr>
                <w:vertAlign w:val="subscript"/>
                <w:lang w:val="en-US"/>
              </w:rPr>
              <w:t>-UP</w:t>
            </w:r>
          </w:p>
        </w:tc>
        <w:tc>
          <w:tcPr>
            <w:tcW w:w="1417" w:type="dxa"/>
          </w:tcPr>
          <w:p w14:paraId="344D4D1C" w14:textId="77777777" w:rsidR="006B38C4" w:rsidRDefault="006B38C4" w:rsidP="006B38C4">
            <w:pPr>
              <w:pStyle w:val="TAL"/>
              <w:jc w:val="center"/>
              <w:rPr>
                <w:lang w:val="en-US"/>
              </w:rPr>
            </w:pPr>
            <w:r>
              <w:rPr>
                <w:lang w:val="en-US"/>
              </w:rPr>
              <w:t>1-3</w:t>
            </w:r>
          </w:p>
        </w:tc>
        <w:tc>
          <w:tcPr>
            <w:tcW w:w="2693" w:type="dxa"/>
          </w:tcPr>
          <w:p w14:paraId="1493EDC9" w14:textId="00C047BD" w:rsidR="006B38C4" w:rsidRDefault="006B38C4" w:rsidP="006B38C4">
            <w:pPr>
              <w:pStyle w:val="TAL"/>
              <w:jc w:val="left"/>
              <w:rPr>
                <w:lang w:val="en-US"/>
              </w:rPr>
            </w:pPr>
            <w:r>
              <w:rPr>
                <w:lang w:val="en-US"/>
              </w:rPr>
              <w:t>Table 1.</w:t>
            </w:r>
          </w:p>
        </w:tc>
      </w:tr>
      <w:tr w:rsidR="006B38C4" w14:paraId="65C845A8" w14:textId="77777777" w:rsidTr="00D508AB">
        <w:trPr>
          <w:jc w:val="center"/>
        </w:trPr>
        <w:tc>
          <w:tcPr>
            <w:tcW w:w="3970" w:type="dxa"/>
            <w:gridSpan w:val="2"/>
            <w:vAlign w:val="center"/>
          </w:tcPr>
          <w:p w14:paraId="08B87921" w14:textId="77777777" w:rsidR="006B38C4" w:rsidRPr="007104E6" w:rsidRDefault="006B38C4" w:rsidP="006B38C4">
            <w:pPr>
              <w:pStyle w:val="TAL"/>
              <w:jc w:val="right"/>
              <w:rPr>
                <w:b/>
                <w:bCs/>
                <w:lang w:val="en-US"/>
              </w:rPr>
            </w:pPr>
            <w:r w:rsidRPr="007104E6">
              <w:rPr>
                <w:b/>
                <w:bCs/>
                <w:lang w:val="en-US"/>
              </w:rPr>
              <w:t>Total:</w:t>
            </w:r>
          </w:p>
        </w:tc>
        <w:tc>
          <w:tcPr>
            <w:tcW w:w="1701" w:type="dxa"/>
          </w:tcPr>
          <w:p w14:paraId="280B8DCE" w14:textId="46D9E626" w:rsidR="006B38C4" w:rsidRPr="00366285" w:rsidRDefault="006B38C4" w:rsidP="006B38C4">
            <w:pPr>
              <w:pStyle w:val="TAL"/>
              <w:jc w:val="left"/>
              <w:rPr>
                <w:b/>
                <w:bCs/>
                <w:lang w:val="en-US"/>
              </w:rPr>
            </w:pPr>
            <w:r w:rsidRPr="00366285">
              <w:rPr>
                <w:b/>
                <w:bCs/>
                <w:lang w:val="en-US"/>
              </w:rPr>
              <w:t>UL</w:t>
            </w:r>
            <w:r>
              <w:rPr>
                <w:b/>
                <w:bCs/>
                <w:lang w:val="en-US"/>
              </w:rPr>
              <w:t>-only</w:t>
            </w:r>
          </w:p>
        </w:tc>
        <w:tc>
          <w:tcPr>
            <w:tcW w:w="1417" w:type="dxa"/>
          </w:tcPr>
          <w:p w14:paraId="5E4BCEC2" w14:textId="7489AA9C" w:rsidR="006B38C4" w:rsidRPr="00CC51CC" w:rsidRDefault="006B38C4" w:rsidP="006B38C4">
            <w:pPr>
              <w:pStyle w:val="TAL"/>
              <w:jc w:val="center"/>
              <w:rPr>
                <w:b/>
                <w:bCs/>
                <w:lang w:val="en-US"/>
              </w:rPr>
            </w:pPr>
            <w:r>
              <w:rPr>
                <w:b/>
                <w:bCs/>
                <w:lang w:val="en-US"/>
              </w:rPr>
              <w:t>55-91</w:t>
            </w:r>
          </w:p>
        </w:tc>
        <w:tc>
          <w:tcPr>
            <w:tcW w:w="2693" w:type="dxa"/>
          </w:tcPr>
          <w:p w14:paraId="1D47C7CA" w14:textId="77777777" w:rsidR="006B38C4" w:rsidRPr="00CC51CC" w:rsidRDefault="006B38C4" w:rsidP="006B38C4">
            <w:pPr>
              <w:pStyle w:val="TAL"/>
              <w:jc w:val="left"/>
              <w:rPr>
                <w:b/>
                <w:bCs/>
                <w:lang w:val="en-US"/>
              </w:rPr>
            </w:pPr>
          </w:p>
        </w:tc>
      </w:tr>
    </w:tbl>
    <w:p w14:paraId="4F251D7D" w14:textId="77777777" w:rsidR="003E1622" w:rsidRDefault="003E1622" w:rsidP="003E1622">
      <w:pPr>
        <w:spacing w:after="0"/>
        <w:jc w:val="left"/>
        <w:rPr>
          <w:lang w:eastAsia="ko-KR"/>
        </w:rPr>
      </w:pPr>
    </w:p>
    <w:p w14:paraId="46131E99" w14:textId="66B3E6BC" w:rsidR="009E2436" w:rsidRPr="001E2EE2" w:rsidRDefault="001E2EE2" w:rsidP="009E2436">
      <w:pPr>
        <w:pStyle w:val="TF"/>
        <w:keepNext/>
        <w:spacing w:after="60"/>
        <w:rPr>
          <w:lang w:val="en-US"/>
        </w:rPr>
      </w:pPr>
      <w:r>
        <w:rPr>
          <w:lang w:val="en-US"/>
        </w:rPr>
        <w:t xml:space="preserve">Table </w:t>
      </w:r>
      <w:r w:rsidR="002413AB">
        <w:rPr>
          <w:lang w:val="en-US"/>
        </w:rPr>
        <w:t>1</w:t>
      </w:r>
      <w:r w:rsidR="00AF0F94">
        <w:rPr>
          <w:lang w:val="en-US"/>
        </w:rPr>
        <w:t>8</w:t>
      </w:r>
      <w:r>
        <w:rPr>
          <w:lang w:val="en-US"/>
        </w:rPr>
        <w:t xml:space="preserve">: </w:t>
      </w:r>
      <w:r>
        <w:rPr>
          <w:lang w:eastAsia="ko-KR"/>
        </w:rPr>
        <w:t>Latency for Deferred MT-LR Event Reporting with Configuration Signalling in Advance</w:t>
      </w:r>
      <w:r>
        <w:rPr>
          <w:lang w:val="en-US" w:eastAsia="ko-KR"/>
        </w:rPr>
        <w:t xml:space="preserve"> and LSS with SDT for </w:t>
      </w:r>
      <w:r w:rsidR="009E2436">
        <w:rPr>
          <w:lang w:val="en-US" w:eastAsia="ko-KR"/>
        </w:rPr>
        <w:t>D</w:t>
      </w:r>
      <w:r w:rsidR="009E2436">
        <w:rPr>
          <w:lang w:eastAsia="ko-KR"/>
        </w:rPr>
        <w:t>L</w:t>
      </w:r>
      <w:r w:rsidR="009E2436">
        <w:rPr>
          <w:lang w:val="en-US" w:eastAsia="ko-KR"/>
        </w:rPr>
        <w:t>-only</w:t>
      </w:r>
      <w:r w:rsidR="009E2436">
        <w:rPr>
          <w:lang w:eastAsia="ko-KR"/>
        </w:rPr>
        <w:t xml:space="preserve"> Positioning</w:t>
      </w:r>
      <w:r>
        <w:rPr>
          <w:lang w:val="en-US" w:eastAsia="ko-KR"/>
        </w:rPr>
        <w:t>.</w:t>
      </w:r>
    </w:p>
    <w:tbl>
      <w:tblPr>
        <w:tblStyle w:val="TableGrid"/>
        <w:tblW w:w="9781" w:type="dxa"/>
        <w:jc w:val="center"/>
        <w:tblLayout w:type="fixed"/>
        <w:tblLook w:val="04A0" w:firstRow="1" w:lastRow="0" w:firstColumn="1" w:lastColumn="0" w:noHBand="0" w:noVBand="1"/>
      </w:tblPr>
      <w:tblGrid>
        <w:gridCol w:w="709"/>
        <w:gridCol w:w="3261"/>
        <w:gridCol w:w="1701"/>
        <w:gridCol w:w="1417"/>
        <w:gridCol w:w="2693"/>
      </w:tblGrid>
      <w:tr w:rsidR="009E2436" w14:paraId="3DCCE540" w14:textId="77777777" w:rsidTr="00D508AB">
        <w:trPr>
          <w:jc w:val="center"/>
        </w:trPr>
        <w:tc>
          <w:tcPr>
            <w:tcW w:w="3970" w:type="dxa"/>
            <w:gridSpan w:val="2"/>
          </w:tcPr>
          <w:p w14:paraId="1C9EE5B2" w14:textId="77777777" w:rsidR="009E2436" w:rsidRDefault="009E2436" w:rsidP="009E2436">
            <w:pPr>
              <w:pStyle w:val="TAH"/>
            </w:pPr>
            <w:r>
              <w:t>Step</w:t>
            </w:r>
          </w:p>
        </w:tc>
        <w:tc>
          <w:tcPr>
            <w:tcW w:w="1701" w:type="dxa"/>
          </w:tcPr>
          <w:p w14:paraId="16DE987C" w14:textId="77777777" w:rsidR="009E2436" w:rsidRPr="004D32AE" w:rsidRDefault="009E2436" w:rsidP="009E2436">
            <w:pPr>
              <w:pStyle w:val="TAH"/>
            </w:pPr>
            <w:r>
              <w:t>Delay Component</w:t>
            </w:r>
          </w:p>
        </w:tc>
        <w:tc>
          <w:tcPr>
            <w:tcW w:w="1417" w:type="dxa"/>
          </w:tcPr>
          <w:p w14:paraId="748C9713" w14:textId="77777777" w:rsidR="009E2436" w:rsidRPr="00DD3F3F" w:rsidRDefault="009E2436" w:rsidP="009E2436">
            <w:pPr>
              <w:pStyle w:val="TAH"/>
              <w:rPr>
                <w:lang w:val="en-US"/>
              </w:rPr>
            </w:pPr>
            <w:r>
              <w:rPr>
                <w:lang w:val="en-US"/>
              </w:rPr>
              <w:t>Delay Value [ms]</w:t>
            </w:r>
          </w:p>
        </w:tc>
        <w:tc>
          <w:tcPr>
            <w:tcW w:w="2693" w:type="dxa"/>
          </w:tcPr>
          <w:p w14:paraId="508C9F6C" w14:textId="77777777" w:rsidR="009E2436" w:rsidRDefault="009E2436" w:rsidP="009E2436">
            <w:pPr>
              <w:pStyle w:val="TAH"/>
              <w:rPr>
                <w:lang w:val="en-US"/>
              </w:rPr>
            </w:pPr>
            <w:r>
              <w:rPr>
                <w:lang w:val="en-US"/>
              </w:rPr>
              <w:t>Comment</w:t>
            </w:r>
          </w:p>
        </w:tc>
      </w:tr>
      <w:tr w:rsidR="009E2436" w14:paraId="415333F7" w14:textId="77777777" w:rsidTr="00D508AB">
        <w:trPr>
          <w:jc w:val="center"/>
        </w:trPr>
        <w:tc>
          <w:tcPr>
            <w:tcW w:w="709" w:type="dxa"/>
          </w:tcPr>
          <w:p w14:paraId="78839B1E" w14:textId="77777777" w:rsidR="009E2436" w:rsidRPr="004D32AE" w:rsidRDefault="009E2436" w:rsidP="009E2436">
            <w:pPr>
              <w:pStyle w:val="TAL"/>
              <w:jc w:val="left"/>
              <w:rPr>
                <w:lang w:val="en-US"/>
              </w:rPr>
            </w:pPr>
            <w:r>
              <w:rPr>
                <w:lang w:val="en-US"/>
              </w:rPr>
              <w:t>20.</w:t>
            </w:r>
          </w:p>
        </w:tc>
        <w:tc>
          <w:tcPr>
            <w:tcW w:w="3261" w:type="dxa"/>
          </w:tcPr>
          <w:p w14:paraId="6BE2CA0D" w14:textId="60AE52CE" w:rsidR="009E2436" w:rsidRDefault="00FF5F80" w:rsidP="009E2436">
            <w:pPr>
              <w:pStyle w:val="TAL"/>
              <w:jc w:val="left"/>
              <w:rPr>
                <w:lang w:val="en-US"/>
              </w:rPr>
            </w:pPr>
            <w:r>
              <w:rPr>
                <w:lang w:val="en-US"/>
              </w:rPr>
              <w:t xml:space="preserve">RACH based </w:t>
            </w:r>
            <w:r w:rsidR="009E2436">
              <w:rPr>
                <w:lang w:val="en-US"/>
              </w:rPr>
              <w:t>SDT with LCS Event Report and Event Report ACK</w:t>
            </w:r>
          </w:p>
        </w:tc>
        <w:tc>
          <w:tcPr>
            <w:tcW w:w="1701" w:type="dxa"/>
          </w:tcPr>
          <w:p w14:paraId="766E542C" w14:textId="77777777" w:rsidR="009E2436" w:rsidRPr="00453417" w:rsidRDefault="009E2436" w:rsidP="009E2436">
            <w:pPr>
              <w:pStyle w:val="TAL"/>
              <w:jc w:val="left"/>
              <w:rPr>
                <w:lang w:val="en-US"/>
              </w:rPr>
            </w:pPr>
            <w:r>
              <w:rPr>
                <w:lang w:val="en-US"/>
              </w:rPr>
              <w:t>T</w:t>
            </w:r>
            <w:r w:rsidRPr="002D0839">
              <w:rPr>
                <w:vertAlign w:val="subscript"/>
                <w:lang w:val="en-US"/>
              </w:rPr>
              <w:t>RRC</w:t>
            </w:r>
            <w:r>
              <w:rPr>
                <w:vertAlign w:val="subscript"/>
                <w:lang w:val="en-US"/>
              </w:rPr>
              <w:t>c</w:t>
            </w:r>
            <w:r w:rsidRPr="00C05006">
              <w:rPr>
                <w:vertAlign w:val="subscript"/>
                <w:lang w:val="en-US"/>
              </w:rPr>
              <w:t>onnect</w:t>
            </w:r>
          </w:p>
        </w:tc>
        <w:tc>
          <w:tcPr>
            <w:tcW w:w="1417" w:type="dxa"/>
          </w:tcPr>
          <w:p w14:paraId="01A01B24" w14:textId="77777777" w:rsidR="009E2436" w:rsidRPr="00453417" w:rsidRDefault="009E2436" w:rsidP="009E2436">
            <w:pPr>
              <w:pStyle w:val="TAL"/>
              <w:jc w:val="center"/>
              <w:rPr>
                <w:lang w:val="en-US"/>
              </w:rPr>
            </w:pPr>
            <w:r>
              <w:rPr>
                <w:lang w:val="en-US"/>
              </w:rPr>
              <w:t>15</w:t>
            </w:r>
          </w:p>
        </w:tc>
        <w:tc>
          <w:tcPr>
            <w:tcW w:w="2693" w:type="dxa"/>
          </w:tcPr>
          <w:p w14:paraId="763DF0FE" w14:textId="3D3361A0" w:rsidR="009E2436" w:rsidRDefault="00FF5F80" w:rsidP="009E2436">
            <w:pPr>
              <w:pStyle w:val="TAL"/>
              <w:jc w:val="left"/>
              <w:rPr>
                <w:lang w:val="en-US"/>
              </w:rPr>
            </w:pPr>
            <w:r>
              <w:rPr>
                <w:lang w:val="en-US"/>
              </w:rPr>
              <w:t>Table 1. Assume the same value as for T</w:t>
            </w:r>
            <w:r w:rsidRPr="002D0839">
              <w:rPr>
                <w:vertAlign w:val="subscript"/>
                <w:lang w:val="en-US"/>
              </w:rPr>
              <w:t>RRC</w:t>
            </w:r>
            <w:r>
              <w:rPr>
                <w:vertAlign w:val="subscript"/>
                <w:lang w:val="en-US"/>
              </w:rPr>
              <w:t>c</w:t>
            </w:r>
            <w:r w:rsidRPr="00C05006">
              <w:rPr>
                <w:vertAlign w:val="subscript"/>
                <w:lang w:val="en-US"/>
              </w:rPr>
              <w:t>onnect</w:t>
            </w:r>
          </w:p>
        </w:tc>
      </w:tr>
      <w:tr w:rsidR="009E2436" w14:paraId="534DA8A5" w14:textId="77777777" w:rsidTr="00D508AB">
        <w:trPr>
          <w:jc w:val="center"/>
        </w:trPr>
        <w:tc>
          <w:tcPr>
            <w:tcW w:w="709" w:type="dxa"/>
          </w:tcPr>
          <w:p w14:paraId="681FFCCF" w14:textId="77777777" w:rsidR="009E2436" w:rsidRDefault="009E2436" w:rsidP="009E2436">
            <w:pPr>
              <w:pStyle w:val="TAL"/>
              <w:jc w:val="left"/>
              <w:rPr>
                <w:lang w:val="en-US"/>
              </w:rPr>
            </w:pPr>
            <w:r>
              <w:rPr>
                <w:lang w:val="en-US"/>
              </w:rPr>
              <w:t>23a.</w:t>
            </w:r>
          </w:p>
        </w:tc>
        <w:tc>
          <w:tcPr>
            <w:tcW w:w="3261" w:type="dxa"/>
          </w:tcPr>
          <w:p w14:paraId="2E327EE5" w14:textId="77777777" w:rsidR="009E2436" w:rsidRDefault="009E2436" w:rsidP="009E2436">
            <w:pPr>
              <w:pStyle w:val="TAL"/>
              <w:jc w:val="left"/>
              <w:rPr>
                <w:lang w:val="en-US"/>
              </w:rPr>
            </w:pPr>
            <w:r>
              <w:rPr>
                <w:lang w:val="en-US"/>
              </w:rPr>
              <w:t>DL Measurements</w:t>
            </w:r>
          </w:p>
        </w:tc>
        <w:tc>
          <w:tcPr>
            <w:tcW w:w="1701" w:type="dxa"/>
          </w:tcPr>
          <w:p w14:paraId="623AEE08" w14:textId="77777777" w:rsidR="009E2436" w:rsidRDefault="009E2436" w:rsidP="009E2436">
            <w:pPr>
              <w:pStyle w:val="TAL"/>
              <w:jc w:val="left"/>
              <w:rPr>
                <w:lang w:val="en-US"/>
              </w:rPr>
            </w:pPr>
            <w:r>
              <w:rPr>
                <w:lang w:val="en-US" w:eastAsia="ja-JP"/>
              </w:rPr>
              <w:t>T</w:t>
            </w:r>
            <w:r w:rsidRPr="00EA4126">
              <w:rPr>
                <w:vertAlign w:val="subscript"/>
                <w:lang w:val="en-US" w:eastAsia="ja-JP"/>
              </w:rPr>
              <w:t>DL-Meas</w:t>
            </w:r>
          </w:p>
        </w:tc>
        <w:tc>
          <w:tcPr>
            <w:tcW w:w="1417" w:type="dxa"/>
          </w:tcPr>
          <w:p w14:paraId="09CA96C1" w14:textId="77777777" w:rsidR="009E2436" w:rsidRDefault="009E2436" w:rsidP="009E2436">
            <w:pPr>
              <w:pStyle w:val="TAL"/>
              <w:jc w:val="center"/>
              <w:rPr>
                <w:lang w:val="en-US"/>
              </w:rPr>
            </w:pPr>
            <w:r>
              <w:rPr>
                <w:lang w:val="en-US"/>
              </w:rPr>
              <w:t>22</w:t>
            </w:r>
          </w:p>
        </w:tc>
        <w:tc>
          <w:tcPr>
            <w:tcW w:w="2693" w:type="dxa"/>
          </w:tcPr>
          <w:p w14:paraId="3C062887" w14:textId="37B3E917" w:rsidR="009E2436" w:rsidRDefault="00FF5F80" w:rsidP="009E2436">
            <w:pPr>
              <w:pStyle w:val="TAL"/>
              <w:jc w:val="left"/>
              <w:rPr>
                <w:lang w:val="en-US"/>
              </w:rPr>
            </w:pPr>
            <w:r>
              <w:rPr>
                <w:lang w:val="en-US"/>
              </w:rPr>
              <w:t xml:space="preserve">Table 1. </w:t>
            </w:r>
            <w:r w:rsidRPr="00E3329E">
              <w:t>PHY measurement time; best possible case [11].</w:t>
            </w:r>
          </w:p>
        </w:tc>
      </w:tr>
      <w:tr w:rsidR="009E2436" w14:paraId="24F1141F" w14:textId="77777777" w:rsidTr="00D508AB">
        <w:trPr>
          <w:jc w:val="center"/>
        </w:trPr>
        <w:tc>
          <w:tcPr>
            <w:tcW w:w="709" w:type="dxa"/>
          </w:tcPr>
          <w:p w14:paraId="4E54D6DF" w14:textId="77777777" w:rsidR="009E2436" w:rsidRDefault="009E2436" w:rsidP="009E2436">
            <w:pPr>
              <w:pStyle w:val="TAL"/>
              <w:jc w:val="left"/>
              <w:rPr>
                <w:lang w:val="en-US"/>
              </w:rPr>
            </w:pPr>
            <w:r>
              <w:rPr>
                <w:lang w:val="en-US"/>
              </w:rPr>
              <w:t>24.</w:t>
            </w:r>
          </w:p>
        </w:tc>
        <w:tc>
          <w:tcPr>
            <w:tcW w:w="3261" w:type="dxa"/>
          </w:tcPr>
          <w:p w14:paraId="27C40CE5" w14:textId="77777777" w:rsidR="009E2436" w:rsidRDefault="009E2436" w:rsidP="009E2436">
            <w:pPr>
              <w:pStyle w:val="TAL"/>
              <w:jc w:val="left"/>
              <w:rPr>
                <w:lang w:val="en-US"/>
              </w:rPr>
            </w:pPr>
            <w:r>
              <w:rPr>
                <w:lang w:val="en-US"/>
              </w:rPr>
              <w:t>LPP Provide Location Information</w:t>
            </w:r>
          </w:p>
        </w:tc>
        <w:tc>
          <w:tcPr>
            <w:tcW w:w="1701" w:type="dxa"/>
          </w:tcPr>
          <w:p w14:paraId="272F658A" w14:textId="77777777" w:rsidR="009E2436" w:rsidRPr="000A4D68" w:rsidRDefault="009E2436" w:rsidP="009E2436">
            <w:pPr>
              <w:pStyle w:val="TAL"/>
              <w:jc w:val="left"/>
              <w:rPr>
                <w:vertAlign w:val="subscript"/>
                <w:lang w:val="en-US" w:eastAsia="ja-JP"/>
              </w:rPr>
            </w:pPr>
            <w:r w:rsidRPr="00E82E08">
              <w:rPr>
                <w:lang w:val="en-US" w:eastAsia="ja-JP"/>
              </w:rPr>
              <w:t>T</w:t>
            </w:r>
            <w:r w:rsidRPr="000A4D68">
              <w:rPr>
                <w:vertAlign w:val="subscript"/>
                <w:lang w:val="en-US" w:eastAsia="ja-JP"/>
              </w:rPr>
              <w:t>LPP-PLI</w:t>
            </w:r>
          </w:p>
        </w:tc>
        <w:tc>
          <w:tcPr>
            <w:tcW w:w="1417" w:type="dxa"/>
          </w:tcPr>
          <w:p w14:paraId="60572963" w14:textId="77777777" w:rsidR="009E2436" w:rsidRDefault="009E2436" w:rsidP="009E2436">
            <w:pPr>
              <w:pStyle w:val="TAL"/>
              <w:jc w:val="center"/>
              <w:rPr>
                <w:lang w:val="en-US"/>
              </w:rPr>
            </w:pPr>
            <w:r>
              <w:rPr>
                <w:lang w:val="en-US"/>
              </w:rPr>
              <w:t>13-16.5</w:t>
            </w:r>
          </w:p>
        </w:tc>
        <w:tc>
          <w:tcPr>
            <w:tcW w:w="2693" w:type="dxa"/>
          </w:tcPr>
          <w:p w14:paraId="0ADB9508" w14:textId="49908DED" w:rsidR="009E2436" w:rsidRDefault="00FF5F80" w:rsidP="009E2436">
            <w:pPr>
              <w:pStyle w:val="TAL"/>
              <w:jc w:val="left"/>
              <w:rPr>
                <w:lang w:val="en-US"/>
              </w:rPr>
            </w:pPr>
            <w:r>
              <w:rPr>
                <w:lang w:val="en-US"/>
              </w:rPr>
              <w:t>Sec. 3.2.2.</w:t>
            </w:r>
          </w:p>
        </w:tc>
      </w:tr>
      <w:tr w:rsidR="009E2436" w14:paraId="7D888EC2" w14:textId="77777777" w:rsidTr="00D508AB">
        <w:trPr>
          <w:jc w:val="center"/>
        </w:trPr>
        <w:tc>
          <w:tcPr>
            <w:tcW w:w="709" w:type="dxa"/>
          </w:tcPr>
          <w:p w14:paraId="05043B86" w14:textId="77777777" w:rsidR="009E2436" w:rsidRDefault="009E2436" w:rsidP="009E2436">
            <w:pPr>
              <w:pStyle w:val="TAL"/>
              <w:jc w:val="left"/>
              <w:rPr>
                <w:lang w:val="en-US"/>
              </w:rPr>
            </w:pPr>
            <w:r>
              <w:rPr>
                <w:lang w:val="en-US"/>
              </w:rPr>
              <w:t>26.</w:t>
            </w:r>
          </w:p>
        </w:tc>
        <w:tc>
          <w:tcPr>
            <w:tcW w:w="3261" w:type="dxa"/>
          </w:tcPr>
          <w:p w14:paraId="0E6C3536" w14:textId="77777777" w:rsidR="009E2436" w:rsidRDefault="009E2436" w:rsidP="009E2436">
            <w:pPr>
              <w:pStyle w:val="TAL"/>
              <w:jc w:val="left"/>
              <w:rPr>
                <w:lang w:val="en-US"/>
              </w:rPr>
            </w:pPr>
            <w:r>
              <w:rPr>
                <w:lang w:val="en-US"/>
              </w:rPr>
              <w:t>Position Calculation</w:t>
            </w:r>
          </w:p>
        </w:tc>
        <w:tc>
          <w:tcPr>
            <w:tcW w:w="1701" w:type="dxa"/>
          </w:tcPr>
          <w:p w14:paraId="68420E90" w14:textId="77777777" w:rsidR="009E2436" w:rsidRDefault="009E2436" w:rsidP="009E2436">
            <w:pPr>
              <w:pStyle w:val="TAL"/>
              <w:jc w:val="left"/>
              <w:rPr>
                <w:lang w:val="en-US" w:eastAsia="ja-JP"/>
              </w:rPr>
            </w:pPr>
            <w:r w:rsidRPr="002D68B3">
              <w:t>T</w:t>
            </w:r>
            <w:r w:rsidRPr="002D68B3">
              <w:rPr>
                <w:vertAlign w:val="subscript"/>
              </w:rPr>
              <w:t>LMF-Calc</w:t>
            </w:r>
          </w:p>
        </w:tc>
        <w:tc>
          <w:tcPr>
            <w:tcW w:w="1417" w:type="dxa"/>
          </w:tcPr>
          <w:p w14:paraId="4935A21F" w14:textId="77777777" w:rsidR="009E2436" w:rsidRDefault="009E2436" w:rsidP="009E2436">
            <w:pPr>
              <w:pStyle w:val="TAL"/>
              <w:jc w:val="center"/>
              <w:rPr>
                <w:lang w:val="en-US"/>
              </w:rPr>
            </w:pPr>
            <w:r>
              <w:rPr>
                <w:lang w:val="en-US"/>
              </w:rPr>
              <w:t>2-30</w:t>
            </w:r>
          </w:p>
        </w:tc>
        <w:tc>
          <w:tcPr>
            <w:tcW w:w="2693" w:type="dxa"/>
          </w:tcPr>
          <w:p w14:paraId="29996A1C" w14:textId="433F41A7" w:rsidR="009E2436" w:rsidRDefault="00FF5F80" w:rsidP="009E2436">
            <w:pPr>
              <w:pStyle w:val="TAL"/>
              <w:jc w:val="left"/>
              <w:rPr>
                <w:lang w:val="en-US"/>
              </w:rPr>
            </w:pPr>
            <w:r>
              <w:rPr>
                <w:lang w:val="en-US"/>
              </w:rPr>
              <w:t>Table 1</w:t>
            </w:r>
          </w:p>
        </w:tc>
      </w:tr>
      <w:tr w:rsidR="009E2436" w14:paraId="6B0FCF91" w14:textId="77777777" w:rsidTr="00D508AB">
        <w:trPr>
          <w:jc w:val="center"/>
        </w:trPr>
        <w:tc>
          <w:tcPr>
            <w:tcW w:w="709" w:type="dxa"/>
          </w:tcPr>
          <w:p w14:paraId="3BB45941" w14:textId="77777777" w:rsidR="009E2436" w:rsidRDefault="009E2436" w:rsidP="009E2436">
            <w:pPr>
              <w:pStyle w:val="TAL"/>
              <w:jc w:val="left"/>
              <w:rPr>
                <w:lang w:val="en-US"/>
              </w:rPr>
            </w:pPr>
            <w:r>
              <w:rPr>
                <w:lang w:val="en-US"/>
              </w:rPr>
              <w:t>28.</w:t>
            </w:r>
          </w:p>
        </w:tc>
        <w:tc>
          <w:tcPr>
            <w:tcW w:w="3261" w:type="dxa"/>
          </w:tcPr>
          <w:p w14:paraId="10D0D933" w14:textId="77777777" w:rsidR="009E2436" w:rsidRDefault="009E2436" w:rsidP="009E2436">
            <w:pPr>
              <w:pStyle w:val="TAL"/>
              <w:jc w:val="left"/>
              <w:rPr>
                <w:lang w:val="en-US"/>
              </w:rPr>
            </w:pPr>
            <w:r>
              <w:rPr>
                <w:lang w:val="en-US"/>
              </w:rPr>
              <w:t>UP Service Response</w:t>
            </w:r>
          </w:p>
        </w:tc>
        <w:tc>
          <w:tcPr>
            <w:tcW w:w="1701" w:type="dxa"/>
          </w:tcPr>
          <w:p w14:paraId="3729310D" w14:textId="77777777" w:rsidR="009E2436" w:rsidRDefault="009E2436" w:rsidP="009E2436">
            <w:pPr>
              <w:pStyle w:val="TAL"/>
              <w:jc w:val="left"/>
              <w:rPr>
                <w:lang w:val="en-US" w:eastAsia="ja-JP"/>
              </w:rPr>
            </w:pPr>
            <w:r>
              <w:rPr>
                <w:lang w:val="en-US"/>
              </w:rPr>
              <w:t>T</w:t>
            </w:r>
            <w:r w:rsidRPr="008A6D6A">
              <w:rPr>
                <w:vertAlign w:val="subscript"/>
                <w:lang w:val="en-US"/>
              </w:rPr>
              <w:t>LCS-Resp</w:t>
            </w:r>
            <w:r>
              <w:rPr>
                <w:vertAlign w:val="subscript"/>
                <w:lang w:val="en-US"/>
              </w:rPr>
              <w:t>-UP</w:t>
            </w:r>
          </w:p>
        </w:tc>
        <w:tc>
          <w:tcPr>
            <w:tcW w:w="1417" w:type="dxa"/>
          </w:tcPr>
          <w:p w14:paraId="424B8A0D" w14:textId="77777777" w:rsidR="009E2436" w:rsidRDefault="009E2436" w:rsidP="009E2436">
            <w:pPr>
              <w:pStyle w:val="TAL"/>
              <w:jc w:val="center"/>
              <w:rPr>
                <w:lang w:val="en-US"/>
              </w:rPr>
            </w:pPr>
            <w:r>
              <w:rPr>
                <w:lang w:val="en-US"/>
              </w:rPr>
              <w:t>1-3</w:t>
            </w:r>
          </w:p>
        </w:tc>
        <w:tc>
          <w:tcPr>
            <w:tcW w:w="2693" w:type="dxa"/>
          </w:tcPr>
          <w:p w14:paraId="66FBF5C1" w14:textId="52C1C8B1" w:rsidR="009E2436" w:rsidRDefault="00FF5F80" w:rsidP="009E2436">
            <w:pPr>
              <w:pStyle w:val="TAL"/>
              <w:jc w:val="left"/>
              <w:rPr>
                <w:lang w:val="en-US"/>
              </w:rPr>
            </w:pPr>
            <w:r>
              <w:rPr>
                <w:lang w:val="en-US"/>
              </w:rPr>
              <w:t>Table 1.</w:t>
            </w:r>
          </w:p>
        </w:tc>
      </w:tr>
      <w:tr w:rsidR="009E2436" w14:paraId="4826B357" w14:textId="77777777" w:rsidTr="00D508AB">
        <w:trPr>
          <w:jc w:val="center"/>
        </w:trPr>
        <w:tc>
          <w:tcPr>
            <w:tcW w:w="3970" w:type="dxa"/>
            <w:gridSpan w:val="2"/>
            <w:vAlign w:val="center"/>
          </w:tcPr>
          <w:p w14:paraId="589AE170" w14:textId="77777777" w:rsidR="009E2436" w:rsidRPr="007104E6" w:rsidRDefault="009E2436" w:rsidP="009E2436">
            <w:pPr>
              <w:pStyle w:val="TAL"/>
              <w:jc w:val="right"/>
              <w:rPr>
                <w:b/>
                <w:bCs/>
                <w:lang w:val="en-US"/>
              </w:rPr>
            </w:pPr>
            <w:r w:rsidRPr="007104E6">
              <w:rPr>
                <w:b/>
                <w:bCs/>
                <w:lang w:val="en-US"/>
              </w:rPr>
              <w:t>Total:</w:t>
            </w:r>
          </w:p>
        </w:tc>
        <w:tc>
          <w:tcPr>
            <w:tcW w:w="1701" w:type="dxa"/>
          </w:tcPr>
          <w:p w14:paraId="48C777F4" w14:textId="379BF562" w:rsidR="009E2436" w:rsidRPr="00366285" w:rsidRDefault="00C72615" w:rsidP="009E2436">
            <w:pPr>
              <w:pStyle w:val="TAL"/>
              <w:jc w:val="left"/>
              <w:rPr>
                <w:b/>
                <w:bCs/>
                <w:lang w:val="en-US"/>
              </w:rPr>
            </w:pPr>
            <w:r>
              <w:rPr>
                <w:b/>
                <w:bCs/>
                <w:lang w:val="en-US"/>
              </w:rPr>
              <w:t>DL-only</w:t>
            </w:r>
          </w:p>
        </w:tc>
        <w:tc>
          <w:tcPr>
            <w:tcW w:w="1417" w:type="dxa"/>
          </w:tcPr>
          <w:p w14:paraId="2751A58E" w14:textId="2F13966C" w:rsidR="009E2436" w:rsidRPr="00CC51CC" w:rsidRDefault="00625056" w:rsidP="009E2436">
            <w:pPr>
              <w:pStyle w:val="TAL"/>
              <w:jc w:val="center"/>
              <w:rPr>
                <w:b/>
                <w:bCs/>
                <w:lang w:val="en-US"/>
              </w:rPr>
            </w:pPr>
            <w:r>
              <w:rPr>
                <w:b/>
                <w:bCs/>
                <w:lang w:val="en-US"/>
              </w:rPr>
              <w:t>53-86</w:t>
            </w:r>
            <w:r w:rsidR="000668DD">
              <w:rPr>
                <w:b/>
                <w:bCs/>
                <w:lang w:val="en-US"/>
              </w:rPr>
              <w:t>.5</w:t>
            </w:r>
          </w:p>
        </w:tc>
        <w:tc>
          <w:tcPr>
            <w:tcW w:w="2693" w:type="dxa"/>
          </w:tcPr>
          <w:p w14:paraId="0249113B" w14:textId="77777777" w:rsidR="009E2436" w:rsidRPr="00CC51CC" w:rsidRDefault="009E2436" w:rsidP="009E2436">
            <w:pPr>
              <w:pStyle w:val="TAL"/>
              <w:jc w:val="left"/>
              <w:rPr>
                <w:b/>
                <w:bCs/>
                <w:lang w:val="en-US"/>
              </w:rPr>
            </w:pPr>
          </w:p>
        </w:tc>
      </w:tr>
    </w:tbl>
    <w:p w14:paraId="3763DF3F" w14:textId="77777777" w:rsidR="009E2436" w:rsidRDefault="009E2436" w:rsidP="009E2436">
      <w:pPr>
        <w:keepNext/>
        <w:keepLines/>
        <w:spacing w:after="0"/>
        <w:jc w:val="left"/>
        <w:rPr>
          <w:lang w:eastAsia="ko-KR"/>
        </w:rPr>
      </w:pPr>
    </w:p>
    <w:p w14:paraId="5E4C604A" w14:textId="66A12705" w:rsidR="001978EA" w:rsidRDefault="001978EA" w:rsidP="001978EA">
      <w:pPr>
        <w:pStyle w:val="B1"/>
        <w:keepNext/>
        <w:keepLines/>
        <w:pBdr>
          <w:bottom w:val="single" w:sz="12" w:space="1" w:color="auto"/>
        </w:pBdr>
        <w:ind w:left="0" w:firstLine="0"/>
        <w:jc w:val="left"/>
        <w:rPr>
          <w:lang w:val="en-US" w:eastAsia="ko-KR"/>
        </w:rPr>
      </w:pPr>
    </w:p>
    <w:p w14:paraId="4F62DF8E" w14:textId="77777777" w:rsidR="00CC1D3F" w:rsidRPr="00ED23B1" w:rsidRDefault="00CC1D3F" w:rsidP="001978EA">
      <w:pPr>
        <w:pStyle w:val="B1"/>
        <w:keepNext/>
        <w:keepLines/>
        <w:pBdr>
          <w:bottom w:val="single" w:sz="12" w:space="1" w:color="auto"/>
        </w:pBdr>
        <w:ind w:left="0" w:firstLine="0"/>
        <w:jc w:val="left"/>
        <w:rPr>
          <w:lang w:val="en-US" w:eastAsia="ko-KR"/>
        </w:rPr>
      </w:pPr>
    </w:p>
    <w:p w14:paraId="3316CC9A" w14:textId="274EF43F" w:rsidR="001978EA" w:rsidRDefault="005A3D84" w:rsidP="00CC1D3F">
      <w:pPr>
        <w:pStyle w:val="Heading1"/>
        <w:rPr>
          <w:lang w:eastAsia="ko-KR"/>
        </w:rPr>
      </w:pPr>
      <w:r>
        <w:rPr>
          <w:noProof/>
          <w:lang w:eastAsia="ko-KR"/>
        </w:rPr>
        <w:t>5</w:t>
      </w:r>
      <w:r w:rsidR="001978EA" w:rsidRPr="00ED23B1">
        <w:rPr>
          <w:rFonts w:hint="eastAsia"/>
          <w:noProof/>
          <w:lang w:eastAsia="ko-KR"/>
        </w:rPr>
        <w:t xml:space="preserve">. </w:t>
      </w:r>
      <w:r w:rsidR="001978EA" w:rsidRPr="00ED23B1">
        <w:rPr>
          <w:noProof/>
          <w:lang w:eastAsia="ko-KR"/>
        </w:rPr>
        <w:tab/>
      </w:r>
      <w:r w:rsidR="001978EA">
        <w:rPr>
          <w:lang w:eastAsia="ko-KR"/>
        </w:rPr>
        <w:t>Summary</w:t>
      </w:r>
    </w:p>
    <w:p w14:paraId="2C939883" w14:textId="1612CC14" w:rsidR="005A3D84" w:rsidRPr="00FA0284" w:rsidRDefault="005A3D84" w:rsidP="005A3D84">
      <w:pPr>
        <w:jc w:val="left"/>
        <w:rPr>
          <w:lang w:val="en-US" w:eastAsia="ko-KR"/>
        </w:rPr>
      </w:pPr>
      <w:r>
        <w:rPr>
          <w:lang w:eastAsia="ko-KR"/>
        </w:rPr>
        <w:t>In this contribution, we provide</w:t>
      </w:r>
      <w:r w:rsidR="00FD634B">
        <w:rPr>
          <w:lang w:eastAsia="ko-KR"/>
        </w:rPr>
        <w:t>d</w:t>
      </w:r>
      <w:r>
        <w:rPr>
          <w:lang w:eastAsia="ko-KR"/>
        </w:rPr>
        <w:t xml:space="preserve"> an end-to-end latency analysis for NR positioning solutions and propose</w:t>
      </w:r>
      <w:r w:rsidR="00FD634B">
        <w:rPr>
          <w:lang w:eastAsia="ko-KR"/>
        </w:rPr>
        <w:t>d</w:t>
      </w:r>
      <w:r>
        <w:rPr>
          <w:lang w:eastAsia="ko-KR"/>
        </w:rPr>
        <w:t xml:space="preserve"> possible enhancements to reduce latency.</w:t>
      </w:r>
    </w:p>
    <w:p w14:paraId="54145F29" w14:textId="20FA79E1" w:rsidR="005A3D84" w:rsidRPr="005A3D84" w:rsidRDefault="00FD634B" w:rsidP="005A3D84">
      <w:pPr>
        <w:rPr>
          <w:lang w:eastAsia="ko-KR"/>
        </w:rPr>
      </w:pPr>
      <w:r>
        <w:rPr>
          <w:lang w:eastAsia="ko-KR"/>
        </w:rPr>
        <w:t xml:space="preserve">The latency results are summarized in Table </w:t>
      </w:r>
      <w:r w:rsidR="00A27511">
        <w:rPr>
          <w:lang w:eastAsia="ko-KR"/>
        </w:rPr>
        <w:t>19</w:t>
      </w:r>
      <w:r>
        <w:rPr>
          <w:lang w:eastAsia="ko-KR"/>
        </w:rPr>
        <w:t>.</w:t>
      </w:r>
    </w:p>
    <w:p w14:paraId="276DD663" w14:textId="0E738695" w:rsidR="000A1B6D" w:rsidRDefault="002D51C6" w:rsidP="000A1B6D">
      <w:pPr>
        <w:pStyle w:val="NO"/>
        <w:rPr>
          <w:lang w:eastAsia="ko-KR"/>
        </w:rPr>
      </w:pPr>
      <w:r>
        <w:rPr>
          <w:lang w:eastAsia="ko-KR"/>
        </w:rPr>
        <w:lastRenderedPageBreak/>
        <w:t>NOTE:</w:t>
      </w:r>
      <w:r w:rsidR="000A1B6D">
        <w:rPr>
          <w:lang w:eastAsia="ko-KR"/>
        </w:rPr>
        <w:tab/>
      </w:r>
      <w:r>
        <w:rPr>
          <w:lang w:eastAsia="ko-KR"/>
        </w:rPr>
        <w:t>The latency values are</w:t>
      </w:r>
      <w:r w:rsidRPr="00B7737B">
        <w:rPr>
          <w:b/>
          <w:bCs/>
          <w:lang w:eastAsia="ko-KR"/>
        </w:rPr>
        <w:t xml:space="preserve"> </w:t>
      </w:r>
      <w:r w:rsidR="00761625">
        <w:rPr>
          <w:lang w:val="en-US" w:eastAsia="ko-KR"/>
        </w:rPr>
        <w:t>e</w:t>
      </w:r>
      <w:r w:rsidRPr="00944973">
        <w:rPr>
          <w:lang w:eastAsia="ko-KR"/>
        </w:rPr>
        <w:t>nd-to-</w:t>
      </w:r>
      <w:r w:rsidR="00761625">
        <w:rPr>
          <w:lang w:val="en-US" w:eastAsia="ko-KR"/>
        </w:rPr>
        <w:t>e</w:t>
      </w:r>
      <w:r w:rsidRPr="00944973">
        <w:rPr>
          <w:lang w:eastAsia="ko-KR"/>
        </w:rPr>
        <w:t>nd</w:t>
      </w:r>
      <w:r w:rsidR="000A1B6D">
        <w:rPr>
          <w:lang w:eastAsia="ko-KR"/>
        </w:rPr>
        <w:t xml:space="preserve"> laten</w:t>
      </w:r>
      <w:r w:rsidR="00F061DA">
        <w:rPr>
          <w:lang w:val="en-US" w:eastAsia="ko-KR"/>
        </w:rPr>
        <w:t>c</w:t>
      </w:r>
      <w:r w:rsidR="000A1B6D">
        <w:rPr>
          <w:lang w:eastAsia="ko-KR"/>
        </w:rPr>
        <w:t>ies</w:t>
      </w:r>
      <w:r>
        <w:rPr>
          <w:lang w:eastAsia="ko-KR"/>
        </w:rPr>
        <w:t>, including a PHY measurement time of 22 ms [</w:t>
      </w:r>
      <w:r w:rsidR="000A1B6D">
        <w:rPr>
          <w:lang w:eastAsia="ko-KR"/>
        </w:rPr>
        <w:t>11].</w:t>
      </w:r>
    </w:p>
    <w:p w14:paraId="0733FC1D" w14:textId="41770B5B" w:rsidR="00FD634B" w:rsidRPr="00FD634B" w:rsidRDefault="00FD634B" w:rsidP="00FD634B">
      <w:pPr>
        <w:pStyle w:val="TF"/>
        <w:spacing w:after="60"/>
        <w:rPr>
          <w:lang w:eastAsia="ko-KR"/>
        </w:rPr>
      </w:pPr>
      <w:r>
        <w:rPr>
          <w:lang w:eastAsia="ko-KR"/>
        </w:rPr>
        <w:t xml:space="preserve">Table </w:t>
      </w:r>
      <w:r w:rsidR="00A27511">
        <w:rPr>
          <w:lang w:val="en-US" w:eastAsia="ko-KR"/>
        </w:rPr>
        <w:t>19</w:t>
      </w:r>
      <w:r>
        <w:rPr>
          <w:lang w:eastAsia="ko-KR"/>
        </w:rPr>
        <w:t>: Latencies for Deferred MT-LR Event Reporting.</w:t>
      </w:r>
    </w:p>
    <w:tbl>
      <w:tblPr>
        <w:tblStyle w:val="TableGrid"/>
        <w:tblW w:w="10201" w:type="dxa"/>
        <w:jc w:val="center"/>
        <w:tblLook w:val="04A0" w:firstRow="1" w:lastRow="0" w:firstColumn="1" w:lastColumn="0" w:noHBand="0" w:noVBand="1"/>
      </w:tblPr>
      <w:tblGrid>
        <w:gridCol w:w="1491"/>
        <w:gridCol w:w="1126"/>
        <w:gridCol w:w="1407"/>
        <w:gridCol w:w="1483"/>
        <w:gridCol w:w="1558"/>
        <w:gridCol w:w="1557"/>
        <w:gridCol w:w="1579"/>
      </w:tblGrid>
      <w:tr w:rsidR="001E6FA5" w14:paraId="0DA7D42C" w14:textId="301FE070" w:rsidTr="00D508AB">
        <w:trPr>
          <w:jc w:val="center"/>
        </w:trPr>
        <w:tc>
          <w:tcPr>
            <w:tcW w:w="1491" w:type="dxa"/>
            <w:vMerge w:val="restart"/>
          </w:tcPr>
          <w:p w14:paraId="23BB25F0" w14:textId="77777777" w:rsidR="001E6FA5" w:rsidRDefault="001E6FA5" w:rsidP="007D5CF2">
            <w:pPr>
              <w:pStyle w:val="TAH"/>
              <w:rPr>
                <w:lang w:eastAsia="ko-KR"/>
              </w:rPr>
            </w:pPr>
          </w:p>
        </w:tc>
        <w:tc>
          <w:tcPr>
            <w:tcW w:w="8710" w:type="dxa"/>
            <w:gridSpan w:val="6"/>
          </w:tcPr>
          <w:p w14:paraId="51F204EC" w14:textId="3D10F213" w:rsidR="001E6FA5" w:rsidRDefault="000A5284" w:rsidP="007D5CF2">
            <w:pPr>
              <w:pStyle w:val="TAH"/>
              <w:rPr>
                <w:lang w:val="en-US" w:eastAsia="ko-KR"/>
              </w:rPr>
            </w:pPr>
            <w:r>
              <w:rPr>
                <w:lang w:val="en-US" w:eastAsia="ko-KR"/>
              </w:rPr>
              <w:t>End</w:t>
            </w:r>
            <w:r w:rsidR="001E6FA5">
              <w:rPr>
                <w:lang w:val="en-US" w:eastAsia="ko-KR"/>
              </w:rPr>
              <w:t>-to-End Latency [ms]</w:t>
            </w:r>
          </w:p>
        </w:tc>
      </w:tr>
      <w:tr w:rsidR="001E6FA5" w14:paraId="6B474652" w14:textId="54AFC6B9" w:rsidTr="00D508AB">
        <w:trPr>
          <w:jc w:val="center"/>
        </w:trPr>
        <w:tc>
          <w:tcPr>
            <w:tcW w:w="1491" w:type="dxa"/>
            <w:vMerge/>
          </w:tcPr>
          <w:p w14:paraId="7D072ECB" w14:textId="77777777" w:rsidR="001E6FA5" w:rsidRDefault="001E6FA5" w:rsidP="007D5CF2">
            <w:pPr>
              <w:pStyle w:val="TAH"/>
              <w:rPr>
                <w:lang w:eastAsia="ko-KR"/>
              </w:rPr>
            </w:pPr>
          </w:p>
        </w:tc>
        <w:tc>
          <w:tcPr>
            <w:tcW w:w="4016" w:type="dxa"/>
            <w:gridSpan w:val="3"/>
          </w:tcPr>
          <w:p w14:paraId="7E6EB511" w14:textId="7D12EE16" w:rsidR="001E6FA5" w:rsidRPr="001379AE" w:rsidRDefault="001E6FA5" w:rsidP="007D5CF2">
            <w:pPr>
              <w:pStyle w:val="TAH"/>
              <w:rPr>
                <w:lang w:val="en-US" w:eastAsia="ko-KR"/>
              </w:rPr>
            </w:pPr>
            <w:r>
              <w:rPr>
                <w:lang w:val="en-US" w:eastAsia="ko-KR"/>
              </w:rPr>
              <w:t>LMF only</w:t>
            </w:r>
          </w:p>
        </w:tc>
        <w:tc>
          <w:tcPr>
            <w:tcW w:w="4694" w:type="dxa"/>
            <w:gridSpan w:val="3"/>
          </w:tcPr>
          <w:p w14:paraId="76679BB8" w14:textId="3E770138" w:rsidR="001E6FA5" w:rsidRDefault="001E6FA5" w:rsidP="007D5CF2">
            <w:pPr>
              <w:pStyle w:val="TAH"/>
              <w:rPr>
                <w:lang w:val="en-US" w:eastAsia="ko-KR"/>
              </w:rPr>
            </w:pPr>
            <w:r>
              <w:rPr>
                <w:lang w:val="en-US" w:eastAsia="ko-KR"/>
              </w:rPr>
              <w:t>LMF and LSS</w:t>
            </w:r>
          </w:p>
        </w:tc>
      </w:tr>
      <w:tr w:rsidR="001E6FA5" w14:paraId="4E113C78" w14:textId="060D68D7" w:rsidTr="001E6FA5">
        <w:trPr>
          <w:jc w:val="center"/>
        </w:trPr>
        <w:tc>
          <w:tcPr>
            <w:tcW w:w="1491" w:type="dxa"/>
            <w:vMerge/>
          </w:tcPr>
          <w:p w14:paraId="09C04275" w14:textId="77777777" w:rsidR="001E6FA5" w:rsidRDefault="001E6FA5" w:rsidP="007D5CF2">
            <w:pPr>
              <w:pStyle w:val="TAH"/>
              <w:rPr>
                <w:lang w:eastAsia="ko-KR"/>
              </w:rPr>
            </w:pPr>
          </w:p>
        </w:tc>
        <w:tc>
          <w:tcPr>
            <w:tcW w:w="1126" w:type="dxa"/>
          </w:tcPr>
          <w:p w14:paraId="2FC229C5" w14:textId="7799B092" w:rsidR="001E6FA5" w:rsidRPr="007D5CF2" w:rsidRDefault="001E6FA5" w:rsidP="007D5CF2">
            <w:pPr>
              <w:pStyle w:val="TAH"/>
              <w:rPr>
                <w:lang w:val="en-US" w:eastAsia="ko-KR"/>
              </w:rPr>
            </w:pPr>
            <w:r>
              <w:rPr>
                <w:lang w:val="en-US" w:eastAsia="ko-KR"/>
              </w:rPr>
              <w:t>Baseline</w:t>
            </w:r>
          </w:p>
        </w:tc>
        <w:tc>
          <w:tcPr>
            <w:tcW w:w="1407" w:type="dxa"/>
          </w:tcPr>
          <w:p w14:paraId="46C924EF" w14:textId="69590954" w:rsidR="001E6FA5" w:rsidRPr="00F70CF4" w:rsidRDefault="001E6FA5" w:rsidP="007D5CF2">
            <w:pPr>
              <w:pStyle w:val="TAH"/>
              <w:rPr>
                <w:lang w:val="en-US" w:eastAsia="ko-KR"/>
              </w:rPr>
            </w:pPr>
            <w:r>
              <w:rPr>
                <w:lang w:eastAsia="ko-KR"/>
              </w:rPr>
              <w:t>Configuration Signalling in Advance</w:t>
            </w:r>
          </w:p>
        </w:tc>
        <w:tc>
          <w:tcPr>
            <w:tcW w:w="1483" w:type="dxa"/>
          </w:tcPr>
          <w:p w14:paraId="2D9AD1C5" w14:textId="3696238A" w:rsidR="001E6FA5" w:rsidRDefault="001E6FA5" w:rsidP="007D5CF2">
            <w:pPr>
              <w:pStyle w:val="TAH"/>
              <w:rPr>
                <w:lang w:eastAsia="ko-KR"/>
              </w:rPr>
            </w:pPr>
            <w:r>
              <w:rPr>
                <w:lang w:eastAsia="ko-KR"/>
              </w:rPr>
              <w:t>Configuration Signalling in Advance for DL-only Positioning</w:t>
            </w:r>
          </w:p>
        </w:tc>
        <w:tc>
          <w:tcPr>
            <w:tcW w:w="1558" w:type="dxa"/>
          </w:tcPr>
          <w:p w14:paraId="276E5074" w14:textId="60CD023F" w:rsidR="001E6FA5" w:rsidRDefault="001E6FA5" w:rsidP="007D5CF2">
            <w:pPr>
              <w:pStyle w:val="TAH"/>
              <w:rPr>
                <w:lang w:eastAsia="ko-KR"/>
              </w:rPr>
            </w:pPr>
            <w:r>
              <w:rPr>
                <w:lang w:eastAsia="ko-KR"/>
              </w:rPr>
              <w:t>Configuration Signalling in Advance and LSS</w:t>
            </w:r>
          </w:p>
        </w:tc>
        <w:tc>
          <w:tcPr>
            <w:tcW w:w="1557" w:type="dxa"/>
          </w:tcPr>
          <w:p w14:paraId="0599E9D9" w14:textId="0DF0B3E3" w:rsidR="001E6FA5" w:rsidRPr="0004133E" w:rsidRDefault="001E6FA5" w:rsidP="007D5CF2">
            <w:pPr>
              <w:pStyle w:val="TAH"/>
              <w:rPr>
                <w:lang w:val="en-US" w:eastAsia="ko-KR"/>
              </w:rPr>
            </w:pPr>
            <w:r>
              <w:rPr>
                <w:lang w:eastAsia="ko-KR"/>
              </w:rPr>
              <w:t>Configuration Signalling in Advance and LSS</w:t>
            </w:r>
            <w:r>
              <w:rPr>
                <w:lang w:val="en-US" w:eastAsia="ko-KR"/>
              </w:rPr>
              <w:t xml:space="preserve"> for DL-only Positioning</w:t>
            </w:r>
          </w:p>
        </w:tc>
        <w:tc>
          <w:tcPr>
            <w:tcW w:w="1579" w:type="dxa"/>
          </w:tcPr>
          <w:p w14:paraId="4B7BB082" w14:textId="01F3B4C6" w:rsidR="001E6FA5" w:rsidRDefault="001E6FA5" w:rsidP="007D5CF2">
            <w:pPr>
              <w:pStyle w:val="TAH"/>
              <w:rPr>
                <w:lang w:eastAsia="ko-KR"/>
              </w:rPr>
            </w:pPr>
            <w:r>
              <w:rPr>
                <w:lang w:eastAsia="ko-KR"/>
              </w:rPr>
              <w:t>LSS with Positioning and Event Reporting in RRC_INACTIVE state</w:t>
            </w:r>
          </w:p>
        </w:tc>
      </w:tr>
      <w:tr w:rsidR="001E6FA5" w14:paraId="50DF03DC" w14:textId="6C7A4D32" w:rsidTr="001E6FA5">
        <w:trPr>
          <w:jc w:val="center"/>
        </w:trPr>
        <w:tc>
          <w:tcPr>
            <w:tcW w:w="1491" w:type="dxa"/>
          </w:tcPr>
          <w:p w14:paraId="0649A8A1" w14:textId="1CFC14A6" w:rsidR="001E6FA5" w:rsidRPr="007D5CF2" w:rsidRDefault="001E6FA5" w:rsidP="0004133E">
            <w:pPr>
              <w:pStyle w:val="TAL"/>
              <w:rPr>
                <w:lang w:val="en-US" w:eastAsia="ko-KR"/>
              </w:rPr>
            </w:pPr>
            <w:r>
              <w:rPr>
                <w:lang w:val="en-US" w:eastAsia="ko-KR"/>
              </w:rPr>
              <w:t>UL+DL Positioning</w:t>
            </w:r>
          </w:p>
        </w:tc>
        <w:tc>
          <w:tcPr>
            <w:tcW w:w="1126" w:type="dxa"/>
          </w:tcPr>
          <w:p w14:paraId="52D6E494" w14:textId="47EF77A6" w:rsidR="001E6FA5" w:rsidRPr="001E6FA5" w:rsidRDefault="001E6FA5" w:rsidP="0004133E">
            <w:pPr>
              <w:pStyle w:val="TAL"/>
              <w:jc w:val="center"/>
              <w:rPr>
                <w:lang w:eastAsia="ko-KR"/>
              </w:rPr>
            </w:pPr>
            <w:r w:rsidRPr="001E6FA5">
              <w:rPr>
                <w:lang w:val="en-US"/>
              </w:rPr>
              <w:t>284-535.5</w:t>
            </w:r>
          </w:p>
        </w:tc>
        <w:tc>
          <w:tcPr>
            <w:tcW w:w="1407" w:type="dxa"/>
          </w:tcPr>
          <w:p w14:paraId="190BF588" w14:textId="692CFED9" w:rsidR="001E6FA5" w:rsidRPr="001E6FA5" w:rsidRDefault="001E6FA5" w:rsidP="0004133E">
            <w:pPr>
              <w:pStyle w:val="TAL"/>
              <w:jc w:val="center"/>
              <w:rPr>
                <w:lang w:eastAsia="ko-KR"/>
              </w:rPr>
            </w:pPr>
            <w:r w:rsidRPr="001E6FA5">
              <w:rPr>
                <w:lang w:val="en-US"/>
              </w:rPr>
              <w:t>164-320</w:t>
            </w:r>
          </w:p>
        </w:tc>
        <w:tc>
          <w:tcPr>
            <w:tcW w:w="1483" w:type="dxa"/>
          </w:tcPr>
          <w:p w14:paraId="7AD72E3B" w14:textId="41B261AA" w:rsidR="001E6FA5" w:rsidRPr="001E6FA5" w:rsidRDefault="001E6FA5" w:rsidP="0004133E">
            <w:pPr>
              <w:pStyle w:val="TAL"/>
              <w:jc w:val="center"/>
              <w:rPr>
                <w:lang w:val="en-US" w:eastAsia="ko-KR"/>
              </w:rPr>
            </w:pPr>
            <w:r w:rsidRPr="001E6FA5">
              <w:rPr>
                <w:lang w:val="en-US" w:eastAsia="ko-KR"/>
              </w:rPr>
              <w:t>NA</w:t>
            </w:r>
          </w:p>
        </w:tc>
        <w:tc>
          <w:tcPr>
            <w:tcW w:w="1558" w:type="dxa"/>
          </w:tcPr>
          <w:p w14:paraId="2C1586BE" w14:textId="3F075AFD" w:rsidR="001E6FA5" w:rsidRPr="001E6FA5" w:rsidRDefault="001E6FA5" w:rsidP="0004133E">
            <w:pPr>
              <w:pStyle w:val="TAL"/>
              <w:jc w:val="center"/>
              <w:rPr>
                <w:lang w:eastAsia="ko-KR"/>
              </w:rPr>
            </w:pPr>
            <w:r w:rsidRPr="001E6FA5">
              <w:rPr>
                <w:lang w:val="en-US"/>
              </w:rPr>
              <w:t>100-150</w:t>
            </w:r>
          </w:p>
        </w:tc>
        <w:tc>
          <w:tcPr>
            <w:tcW w:w="1557" w:type="dxa"/>
          </w:tcPr>
          <w:p w14:paraId="3E861B74" w14:textId="1BCAA87F" w:rsidR="001E6FA5" w:rsidRPr="001E6FA5" w:rsidRDefault="001E6FA5" w:rsidP="0004133E">
            <w:pPr>
              <w:pStyle w:val="TAL"/>
              <w:jc w:val="center"/>
              <w:rPr>
                <w:lang w:val="en-US" w:eastAsia="ko-KR"/>
              </w:rPr>
            </w:pPr>
            <w:r w:rsidRPr="001E6FA5">
              <w:rPr>
                <w:lang w:val="en-US" w:eastAsia="ko-KR"/>
              </w:rPr>
              <w:t>NA</w:t>
            </w:r>
          </w:p>
        </w:tc>
        <w:tc>
          <w:tcPr>
            <w:tcW w:w="1579" w:type="dxa"/>
          </w:tcPr>
          <w:p w14:paraId="2AF06037" w14:textId="599320B5" w:rsidR="001E6FA5" w:rsidRPr="001E6FA5" w:rsidRDefault="001E6FA5" w:rsidP="0004133E">
            <w:pPr>
              <w:pStyle w:val="TAL"/>
              <w:jc w:val="center"/>
              <w:rPr>
                <w:lang w:val="en-US" w:eastAsia="ko-KR"/>
              </w:rPr>
            </w:pPr>
            <w:r w:rsidRPr="001E6FA5">
              <w:rPr>
                <w:lang w:val="en-US"/>
              </w:rPr>
              <w:t>61-98.5</w:t>
            </w:r>
          </w:p>
        </w:tc>
      </w:tr>
      <w:tr w:rsidR="001E6FA5" w14:paraId="0C5CB402" w14:textId="360B0590" w:rsidTr="001E6FA5">
        <w:trPr>
          <w:jc w:val="center"/>
        </w:trPr>
        <w:tc>
          <w:tcPr>
            <w:tcW w:w="1491" w:type="dxa"/>
          </w:tcPr>
          <w:p w14:paraId="16A3EAC9" w14:textId="59C83135" w:rsidR="001E6FA5" w:rsidRPr="007D5CF2" w:rsidRDefault="001E6FA5" w:rsidP="0004133E">
            <w:pPr>
              <w:pStyle w:val="TAL"/>
              <w:rPr>
                <w:lang w:val="en-US" w:eastAsia="ko-KR"/>
              </w:rPr>
            </w:pPr>
            <w:r>
              <w:rPr>
                <w:lang w:val="en-US" w:eastAsia="ko-KR"/>
              </w:rPr>
              <w:t>UL-only Positioning</w:t>
            </w:r>
          </w:p>
        </w:tc>
        <w:tc>
          <w:tcPr>
            <w:tcW w:w="1126" w:type="dxa"/>
          </w:tcPr>
          <w:p w14:paraId="2972EF06" w14:textId="48CDFE23" w:rsidR="001E6FA5" w:rsidRPr="001E6FA5" w:rsidRDefault="001E6FA5" w:rsidP="0004133E">
            <w:pPr>
              <w:pStyle w:val="TAL"/>
              <w:jc w:val="center"/>
              <w:rPr>
                <w:lang w:eastAsia="ko-KR"/>
              </w:rPr>
            </w:pPr>
            <w:r w:rsidRPr="001E6FA5">
              <w:rPr>
                <w:lang w:val="en-US"/>
              </w:rPr>
              <w:t>221-448</w:t>
            </w:r>
          </w:p>
        </w:tc>
        <w:tc>
          <w:tcPr>
            <w:tcW w:w="1407" w:type="dxa"/>
          </w:tcPr>
          <w:p w14:paraId="39487007" w14:textId="7E39B47A" w:rsidR="001E6FA5" w:rsidRPr="001E6FA5" w:rsidRDefault="001E6FA5" w:rsidP="0004133E">
            <w:pPr>
              <w:pStyle w:val="TAL"/>
              <w:jc w:val="center"/>
              <w:rPr>
                <w:lang w:eastAsia="ko-KR"/>
              </w:rPr>
            </w:pPr>
            <w:r w:rsidRPr="001E6FA5">
              <w:rPr>
                <w:lang w:val="en-US"/>
              </w:rPr>
              <w:t>139-287.5</w:t>
            </w:r>
          </w:p>
        </w:tc>
        <w:tc>
          <w:tcPr>
            <w:tcW w:w="1483" w:type="dxa"/>
          </w:tcPr>
          <w:p w14:paraId="2AFE94E3" w14:textId="4BD9A89A" w:rsidR="001E6FA5" w:rsidRPr="001E6FA5" w:rsidRDefault="001E6FA5" w:rsidP="0004133E">
            <w:pPr>
              <w:pStyle w:val="TAL"/>
              <w:jc w:val="center"/>
              <w:rPr>
                <w:lang w:val="en-US" w:eastAsia="ko-KR"/>
              </w:rPr>
            </w:pPr>
            <w:r w:rsidRPr="001E6FA5">
              <w:rPr>
                <w:lang w:val="en-US" w:eastAsia="ko-KR"/>
              </w:rPr>
              <w:t>NA</w:t>
            </w:r>
          </w:p>
        </w:tc>
        <w:tc>
          <w:tcPr>
            <w:tcW w:w="1558" w:type="dxa"/>
          </w:tcPr>
          <w:p w14:paraId="03A281DD" w14:textId="183A5EE6" w:rsidR="001E6FA5" w:rsidRPr="001E6FA5" w:rsidRDefault="001E6FA5" w:rsidP="0004133E">
            <w:pPr>
              <w:pStyle w:val="TAL"/>
              <w:jc w:val="center"/>
              <w:rPr>
                <w:lang w:eastAsia="ko-KR"/>
              </w:rPr>
            </w:pPr>
            <w:r w:rsidRPr="001E6FA5">
              <w:rPr>
                <w:lang w:val="en-US"/>
              </w:rPr>
              <w:t>76-120.5</w:t>
            </w:r>
          </w:p>
        </w:tc>
        <w:tc>
          <w:tcPr>
            <w:tcW w:w="1557" w:type="dxa"/>
          </w:tcPr>
          <w:p w14:paraId="1A4A7BDE" w14:textId="738A9018" w:rsidR="001E6FA5" w:rsidRPr="001E6FA5" w:rsidRDefault="001E6FA5" w:rsidP="0004133E">
            <w:pPr>
              <w:pStyle w:val="TAL"/>
              <w:jc w:val="center"/>
              <w:rPr>
                <w:lang w:val="en-US" w:eastAsia="ko-KR"/>
              </w:rPr>
            </w:pPr>
            <w:r w:rsidRPr="001E6FA5">
              <w:rPr>
                <w:lang w:val="en-US" w:eastAsia="ko-KR"/>
              </w:rPr>
              <w:t>NA</w:t>
            </w:r>
          </w:p>
        </w:tc>
        <w:tc>
          <w:tcPr>
            <w:tcW w:w="1579" w:type="dxa"/>
          </w:tcPr>
          <w:p w14:paraId="5FE13FD3" w14:textId="09E74BCA" w:rsidR="001E6FA5" w:rsidRPr="001E6FA5" w:rsidRDefault="001E6FA5" w:rsidP="0004133E">
            <w:pPr>
              <w:pStyle w:val="TAL"/>
              <w:jc w:val="center"/>
              <w:rPr>
                <w:lang w:val="en-US" w:eastAsia="ko-KR"/>
              </w:rPr>
            </w:pPr>
            <w:r w:rsidRPr="001E6FA5">
              <w:rPr>
                <w:lang w:val="en-US"/>
              </w:rPr>
              <w:t>55-91</w:t>
            </w:r>
          </w:p>
        </w:tc>
      </w:tr>
      <w:tr w:rsidR="001E6FA5" w14:paraId="05DA141B" w14:textId="2DBDC130" w:rsidTr="001E6FA5">
        <w:trPr>
          <w:jc w:val="center"/>
        </w:trPr>
        <w:tc>
          <w:tcPr>
            <w:tcW w:w="1491" w:type="dxa"/>
          </w:tcPr>
          <w:p w14:paraId="5B727775" w14:textId="2D9687DC" w:rsidR="001E6FA5" w:rsidRPr="007D5CF2" w:rsidRDefault="001E6FA5" w:rsidP="0004133E">
            <w:pPr>
              <w:pStyle w:val="TAL"/>
              <w:rPr>
                <w:lang w:val="en-US" w:eastAsia="ko-KR"/>
              </w:rPr>
            </w:pPr>
            <w:r>
              <w:rPr>
                <w:lang w:val="en-US" w:eastAsia="ko-KR"/>
              </w:rPr>
              <w:t>DL-only Positioning</w:t>
            </w:r>
          </w:p>
        </w:tc>
        <w:tc>
          <w:tcPr>
            <w:tcW w:w="1126" w:type="dxa"/>
          </w:tcPr>
          <w:p w14:paraId="515DAF53" w14:textId="219B4E99" w:rsidR="001E6FA5" w:rsidRPr="001E6FA5" w:rsidRDefault="001E6FA5" w:rsidP="0004133E">
            <w:pPr>
              <w:pStyle w:val="TAL"/>
              <w:jc w:val="center"/>
              <w:rPr>
                <w:lang w:eastAsia="ko-KR"/>
              </w:rPr>
            </w:pPr>
            <w:r w:rsidRPr="001E6FA5">
              <w:rPr>
                <w:lang w:val="en-US"/>
              </w:rPr>
              <w:t>218-402.5</w:t>
            </w:r>
          </w:p>
        </w:tc>
        <w:tc>
          <w:tcPr>
            <w:tcW w:w="1407" w:type="dxa"/>
          </w:tcPr>
          <w:p w14:paraId="121BEB9B" w14:textId="06CDB0DF" w:rsidR="001E6FA5" w:rsidRPr="001E6FA5" w:rsidRDefault="001E6FA5" w:rsidP="0004133E">
            <w:pPr>
              <w:pStyle w:val="TAL"/>
              <w:jc w:val="center"/>
              <w:rPr>
                <w:lang w:eastAsia="ko-KR"/>
              </w:rPr>
            </w:pPr>
            <w:r w:rsidRPr="001E6FA5">
              <w:rPr>
                <w:lang w:val="en-US"/>
              </w:rPr>
              <w:t>124-229.5</w:t>
            </w:r>
          </w:p>
        </w:tc>
        <w:tc>
          <w:tcPr>
            <w:tcW w:w="1483" w:type="dxa"/>
          </w:tcPr>
          <w:p w14:paraId="542A54BA" w14:textId="56A8DA37" w:rsidR="001E6FA5" w:rsidRPr="001E6FA5" w:rsidRDefault="001E6FA5" w:rsidP="0004133E">
            <w:pPr>
              <w:pStyle w:val="TAL"/>
              <w:jc w:val="center"/>
              <w:rPr>
                <w:lang w:eastAsia="ko-KR"/>
              </w:rPr>
            </w:pPr>
            <w:r w:rsidRPr="001E6FA5">
              <w:rPr>
                <w:rFonts w:cs="Arial"/>
                <w:szCs w:val="18"/>
                <w:lang w:val="en-US"/>
              </w:rPr>
              <w:t>72-135.5</w:t>
            </w:r>
          </w:p>
        </w:tc>
        <w:tc>
          <w:tcPr>
            <w:tcW w:w="1558" w:type="dxa"/>
          </w:tcPr>
          <w:p w14:paraId="77013EFB" w14:textId="12575FDF" w:rsidR="001E6FA5" w:rsidRPr="001E6FA5" w:rsidRDefault="001E6FA5" w:rsidP="0004133E">
            <w:pPr>
              <w:pStyle w:val="TAL"/>
              <w:jc w:val="center"/>
              <w:rPr>
                <w:lang w:eastAsia="ko-KR"/>
              </w:rPr>
            </w:pPr>
            <w:r w:rsidRPr="001E6FA5">
              <w:rPr>
                <w:lang w:val="en-US"/>
              </w:rPr>
              <w:t>92-137.5</w:t>
            </w:r>
          </w:p>
        </w:tc>
        <w:tc>
          <w:tcPr>
            <w:tcW w:w="1557" w:type="dxa"/>
          </w:tcPr>
          <w:p w14:paraId="04772CB0" w14:textId="634FC9C4" w:rsidR="001E6FA5" w:rsidRPr="001E6FA5" w:rsidRDefault="001E6FA5" w:rsidP="0004133E">
            <w:pPr>
              <w:pStyle w:val="TAL"/>
              <w:jc w:val="center"/>
              <w:rPr>
                <w:lang w:eastAsia="ko-KR"/>
              </w:rPr>
            </w:pPr>
            <w:r w:rsidRPr="001E6FA5">
              <w:rPr>
                <w:rFonts w:cs="Arial"/>
                <w:szCs w:val="18"/>
                <w:lang w:val="en-US"/>
              </w:rPr>
              <w:t>54-89.5</w:t>
            </w:r>
          </w:p>
        </w:tc>
        <w:tc>
          <w:tcPr>
            <w:tcW w:w="1579" w:type="dxa"/>
          </w:tcPr>
          <w:p w14:paraId="63A920DB" w14:textId="28842C7B" w:rsidR="001E6FA5" w:rsidRPr="001E6FA5" w:rsidRDefault="001E6FA5" w:rsidP="0004133E">
            <w:pPr>
              <w:pStyle w:val="TAL"/>
              <w:jc w:val="center"/>
              <w:rPr>
                <w:rFonts w:cs="Arial"/>
                <w:szCs w:val="18"/>
                <w:lang w:val="en-US"/>
              </w:rPr>
            </w:pPr>
            <w:r w:rsidRPr="001E6FA5">
              <w:rPr>
                <w:lang w:val="en-US"/>
              </w:rPr>
              <w:t>53-86</w:t>
            </w:r>
            <w:r w:rsidR="008F052A">
              <w:rPr>
                <w:lang w:val="en-US"/>
              </w:rPr>
              <w:t>.5</w:t>
            </w:r>
          </w:p>
        </w:tc>
      </w:tr>
    </w:tbl>
    <w:p w14:paraId="56A74843" w14:textId="3DF00561" w:rsidR="006A6E49" w:rsidRDefault="006A6E49" w:rsidP="00A60E7C">
      <w:pPr>
        <w:rPr>
          <w:lang w:eastAsia="ko-KR"/>
        </w:rPr>
      </w:pPr>
    </w:p>
    <w:p w14:paraId="3C0B40BE" w14:textId="70438865" w:rsidR="00FD634B" w:rsidRDefault="00FD634B" w:rsidP="00A60E7C">
      <w:pPr>
        <w:rPr>
          <w:lang w:eastAsia="ko-KR"/>
        </w:rPr>
      </w:pPr>
      <w:r>
        <w:rPr>
          <w:lang w:eastAsia="ko-KR"/>
        </w:rPr>
        <w:t>The following was observed:</w:t>
      </w:r>
    </w:p>
    <w:p w14:paraId="4E7434BE" w14:textId="77777777" w:rsidR="00FA3AB3" w:rsidRDefault="00FA3AB3" w:rsidP="00FA3AB3">
      <w:pPr>
        <w:pStyle w:val="NO"/>
        <w:jc w:val="left"/>
        <w:rPr>
          <w:lang w:val="en-US"/>
        </w:rPr>
      </w:pPr>
      <w:r w:rsidRPr="00E33735">
        <w:rPr>
          <w:b/>
          <w:bCs/>
        </w:rPr>
        <w:t xml:space="preserve">Observation </w:t>
      </w:r>
      <w:r>
        <w:rPr>
          <w:b/>
          <w:bCs/>
          <w:lang w:val="en-US"/>
        </w:rPr>
        <w:t>1</w:t>
      </w:r>
      <w:r w:rsidRPr="00E33735">
        <w:rPr>
          <w:b/>
          <w:bCs/>
        </w:rPr>
        <w:t>:</w:t>
      </w:r>
      <w:r>
        <w:tab/>
        <w:t>Location Server functionality in the RAN (</w:t>
      </w:r>
      <w:r>
        <w:rPr>
          <w:lang w:val="en-US"/>
        </w:rPr>
        <w:t>e.g., LMC</w:t>
      </w:r>
      <w:r>
        <w:t>) could reduce the positioning procedure latency significant</w:t>
      </w:r>
      <w:r>
        <w:rPr>
          <w:lang w:val="en-US"/>
        </w:rPr>
        <w:t>ly. With the given assumptions, the improvements can be:</w:t>
      </w:r>
      <w:r>
        <w:rPr>
          <w:lang w:val="en-US"/>
        </w:rPr>
        <w:br/>
        <w:t>for UL+DL methods: 40% - 55%;</w:t>
      </w:r>
      <w:r>
        <w:rPr>
          <w:lang w:val="en-US"/>
        </w:rPr>
        <w:br/>
        <w:t>for UL-only methods: 50% - 61%;</w:t>
      </w:r>
      <w:r>
        <w:rPr>
          <w:lang w:val="en-US"/>
        </w:rPr>
        <w:br/>
        <w:t>for DL-only methods: 23% - 41%.</w:t>
      </w:r>
    </w:p>
    <w:p w14:paraId="303B72C9" w14:textId="27F0CEB0" w:rsidR="005C4E69" w:rsidRDefault="00DA4BC2" w:rsidP="005121CE">
      <w:pPr>
        <w:pStyle w:val="NO"/>
        <w:rPr>
          <w:lang w:eastAsia="ko-KR"/>
        </w:rPr>
      </w:pPr>
      <w:r w:rsidRPr="00056102">
        <w:rPr>
          <w:b/>
          <w:bCs/>
          <w:lang w:eastAsia="ko-KR"/>
        </w:rPr>
        <w:t xml:space="preserve">Observation </w:t>
      </w:r>
      <w:r>
        <w:rPr>
          <w:b/>
          <w:bCs/>
          <w:lang w:val="en-US" w:eastAsia="ko-KR"/>
        </w:rPr>
        <w:t>2</w:t>
      </w:r>
      <w:r w:rsidRPr="00056102">
        <w:rPr>
          <w:b/>
          <w:bCs/>
          <w:lang w:eastAsia="ko-KR"/>
        </w:rPr>
        <w:t>:</w:t>
      </w:r>
      <w:r>
        <w:rPr>
          <w:lang w:eastAsia="ko-KR"/>
        </w:rPr>
        <w:t xml:space="preserve"> An end-to-end latency target of 100 ms cannot be achieved with the Rel-16 positioning solutions.</w:t>
      </w:r>
    </w:p>
    <w:p w14:paraId="4FB5F736" w14:textId="725D0FDE" w:rsidR="005121CE" w:rsidRDefault="00DA4BC2" w:rsidP="00DA4BC2">
      <w:pPr>
        <w:pStyle w:val="NO"/>
        <w:jc w:val="left"/>
        <w:rPr>
          <w:lang w:eastAsia="ko-KR"/>
        </w:rPr>
      </w:pPr>
      <w:r w:rsidRPr="00056102">
        <w:rPr>
          <w:b/>
          <w:bCs/>
          <w:lang w:eastAsia="ko-KR"/>
        </w:rPr>
        <w:t xml:space="preserve">Observation </w:t>
      </w:r>
      <w:r>
        <w:rPr>
          <w:b/>
          <w:bCs/>
          <w:lang w:val="en-US" w:eastAsia="ko-KR"/>
        </w:rPr>
        <w:t>3</w:t>
      </w:r>
      <w:r w:rsidRPr="00056102">
        <w:rPr>
          <w:b/>
          <w:bCs/>
          <w:lang w:eastAsia="ko-KR"/>
        </w:rPr>
        <w:t>:</w:t>
      </w:r>
      <w:r>
        <w:rPr>
          <w:lang w:eastAsia="ko-KR"/>
        </w:rPr>
        <w:t xml:space="preserve"> An end-to-end latency target of 100 ms cannot be achieved </w:t>
      </w:r>
      <w:r>
        <w:rPr>
          <w:lang w:val="en-US" w:eastAsia="ko-KR"/>
        </w:rPr>
        <w:t>by</w:t>
      </w:r>
      <w:r>
        <w:rPr>
          <w:lang w:eastAsia="ko-KR"/>
        </w:rPr>
        <w:t xml:space="preserve"> </w:t>
      </w:r>
      <w:r>
        <w:rPr>
          <w:lang w:val="en-US" w:eastAsia="ko-KR"/>
        </w:rPr>
        <w:t>optimizing the positioning signalling sequences only</w:t>
      </w:r>
      <w:r>
        <w:rPr>
          <w:lang w:eastAsia="ko-KR"/>
        </w:rPr>
        <w:t>.</w:t>
      </w:r>
    </w:p>
    <w:p w14:paraId="625BB59B" w14:textId="764A73A4" w:rsidR="005121CE" w:rsidRDefault="005121CE" w:rsidP="005121CE">
      <w:pPr>
        <w:pStyle w:val="NO"/>
        <w:jc w:val="left"/>
        <w:rPr>
          <w:lang w:eastAsia="ko-KR"/>
        </w:rPr>
      </w:pPr>
      <w:r w:rsidRPr="00056102">
        <w:rPr>
          <w:b/>
          <w:bCs/>
          <w:lang w:eastAsia="ko-KR"/>
        </w:rPr>
        <w:t xml:space="preserve">Observation </w:t>
      </w:r>
      <w:r>
        <w:rPr>
          <w:b/>
          <w:bCs/>
          <w:lang w:val="en-US" w:eastAsia="ko-KR"/>
        </w:rPr>
        <w:t>4</w:t>
      </w:r>
      <w:r w:rsidRPr="00056102">
        <w:rPr>
          <w:b/>
          <w:bCs/>
          <w:lang w:eastAsia="ko-KR"/>
        </w:rPr>
        <w:t>:</w:t>
      </w:r>
      <w:r>
        <w:rPr>
          <w:lang w:eastAsia="ko-KR"/>
        </w:rPr>
        <w:t xml:space="preserve"> An end-to-end latency target of 100 ms can</w:t>
      </w:r>
      <w:r>
        <w:rPr>
          <w:lang w:val="en-US" w:eastAsia="ko-KR"/>
        </w:rPr>
        <w:t xml:space="preserve"> </w:t>
      </w:r>
      <w:r>
        <w:rPr>
          <w:lang w:eastAsia="ko-KR"/>
        </w:rPr>
        <w:t xml:space="preserve">be achieved </w:t>
      </w:r>
      <w:r w:rsidRPr="00A16E48">
        <w:rPr>
          <w:lang w:eastAsia="ko-KR"/>
        </w:rPr>
        <w:t xml:space="preserve">for </w:t>
      </w:r>
      <w:r>
        <w:rPr>
          <w:lang w:val="en-US" w:eastAsia="ko-KR"/>
        </w:rPr>
        <w:t xml:space="preserve">an </w:t>
      </w:r>
      <w:r w:rsidRPr="00A16E48">
        <w:rPr>
          <w:lang w:eastAsia="ko-KR"/>
        </w:rPr>
        <w:t xml:space="preserve">Deferred MT-LR </w:t>
      </w:r>
      <w:r>
        <w:rPr>
          <w:lang w:val="en-US" w:eastAsia="ko-KR"/>
        </w:rPr>
        <w:t>with c</w:t>
      </w:r>
      <w:r w:rsidRPr="00A16E48">
        <w:rPr>
          <w:lang w:eastAsia="ko-KR"/>
        </w:rPr>
        <w:t xml:space="preserve">onfiguration </w:t>
      </w:r>
      <w:r>
        <w:rPr>
          <w:lang w:val="en-US" w:eastAsia="ko-KR"/>
        </w:rPr>
        <w:t>s</w:t>
      </w:r>
      <w:r w:rsidRPr="00A16E48">
        <w:rPr>
          <w:lang w:eastAsia="ko-KR"/>
        </w:rPr>
        <w:t xml:space="preserve">ignalling in </w:t>
      </w:r>
      <w:r>
        <w:rPr>
          <w:lang w:val="en-US" w:eastAsia="ko-KR"/>
        </w:rPr>
        <w:t>a</w:t>
      </w:r>
      <w:r w:rsidRPr="00A16E48">
        <w:rPr>
          <w:lang w:eastAsia="ko-KR"/>
        </w:rPr>
        <w:t>dvance for DL-</w:t>
      </w:r>
      <w:r w:rsidR="000A5284" w:rsidRPr="00A16E48">
        <w:rPr>
          <w:lang w:eastAsia="ko-KR"/>
        </w:rPr>
        <w:t>only</w:t>
      </w:r>
      <w:r w:rsidRPr="00A16E48">
        <w:rPr>
          <w:lang w:eastAsia="ko-KR"/>
        </w:rPr>
        <w:t xml:space="preserve"> </w:t>
      </w:r>
      <w:r>
        <w:rPr>
          <w:lang w:val="en-US" w:eastAsia="ko-KR"/>
        </w:rPr>
        <w:t>p</w:t>
      </w:r>
      <w:r w:rsidRPr="00A16E48">
        <w:rPr>
          <w:lang w:eastAsia="ko-KR"/>
        </w:rPr>
        <w:t xml:space="preserve">ositioning </w:t>
      </w:r>
      <w:r>
        <w:rPr>
          <w:lang w:val="en-US" w:eastAsia="ko-KR"/>
        </w:rPr>
        <w:t xml:space="preserve">and with the best case assumptions; however, this target latency </w:t>
      </w:r>
      <w:r w:rsidR="000A5284">
        <w:rPr>
          <w:lang w:val="en-US" w:eastAsia="ko-KR"/>
        </w:rPr>
        <w:t>cannot</w:t>
      </w:r>
      <w:r>
        <w:rPr>
          <w:lang w:val="en-US" w:eastAsia="ko-KR"/>
        </w:rPr>
        <w:t xml:space="preserve"> be achieved for the worst case assumptions</w:t>
      </w:r>
      <w:r>
        <w:rPr>
          <w:lang w:eastAsia="ko-KR"/>
        </w:rPr>
        <w:t>.</w:t>
      </w:r>
    </w:p>
    <w:p w14:paraId="2799E1F6" w14:textId="2F4F245E" w:rsidR="005121CE" w:rsidRDefault="005121CE" w:rsidP="005121CE">
      <w:pPr>
        <w:pStyle w:val="NO"/>
        <w:jc w:val="left"/>
        <w:rPr>
          <w:lang w:eastAsia="ko-KR"/>
        </w:rPr>
      </w:pPr>
      <w:r w:rsidRPr="00056102">
        <w:rPr>
          <w:b/>
          <w:bCs/>
          <w:lang w:eastAsia="ko-KR"/>
        </w:rPr>
        <w:t xml:space="preserve">Observation </w:t>
      </w:r>
      <w:r>
        <w:rPr>
          <w:b/>
          <w:bCs/>
          <w:lang w:val="en-US" w:eastAsia="ko-KR"/>
        </w:rPr>
        <w:t>5</w:t>
      </w:r>
      <w:r w:rsidRPr="00056102">
        <w:rPr>
          <w:b/>
          <w:bCs/>
          <w:lang w:eastAsia="ko-KR"/>
        </w:rPr>
        <w:t>:</w:t>
      </w:r>
      <w:r>
        <w:rPr>
          <w:lang w:eastAsia="ko-KR"/>
        </w:rPr>
        <w:t xml:space="preserve"> An end-to-end latency target of 100 ms can</w:t>
      </w:r>
      <w:r>
        <w:rPr>
          <w:lang w:val="en-US" w:eastAsia="ko-KR"/>
        </w:rPr>
        <w:t xml:space="preserve"> </w:t>
      </w:r>
      <w:r>
        <w:rPr>
          <w:lang w:eastAsia="ko-KR"/>
        </w:rPr>
        <w:t xml:space="preserve">be achieved </w:t>
      </w:r>
      <w:r w:rsidRPr="00A16E48">
        <w:rPr>
          <w:lang w:eastAsia="ko-KR"/>
        </w:rPr>
        <w:t xml:space="preserve">for </w:t>
      </w:r>
      <w:r>
        <w:rPr>
          <w:lang w:val="en-US" w:eastAsia="ko-KR"/>
        </w:rPr>
        <w:t xml:space="preserve">an </w:t>
      </w:r>
      <w:r w:rsidRPr="00A16E48">
        <w:rPr>
          <w:lang w:eastAsia="ko-KR"/>
        </w:rPr>
        <w:t xml:space="preserve">Deferred MT-LR </w:t>
      </w:r>
      <w:r>
        <w:rPr>
          <w:lang w:val="en-US" w:eastAsia="ko-KR"/>
        </w:rPr>
        <w:t>with c</w:t>
      </w:r>
      <w:r w:rsidRPr="00A16E48">
        <w:rPr>
          <w:lang w:eastAsia="ko-KR"/>
        </w:rPr>
        <w:t xml:space="preserve">onfiguration </w:t>
      </w:r>
      <w:r>
        <w:rPr>
          <w:lang w:val="en-US" w:eastAsia="ko-KR"/>
        </w:rPr>
        <w:t>s</w:t>
      </w:r>
      <w:r w:rsidRPr="00A16E48">
        <w:rPr>
          <w:lang w:eastAsia="ko-KR"/>
        </w:rPr>
        <w:t xml:space="preserve">ignalling in </w:t>
      </w:r>
      <w:r>
        <w:rPr>
          <w:lang w:val="en-US" w:eastAsia="ko-KR"/>
        </w:rPr>
        <w:t>a</w:t>
      </w:r>
      <w:r w:rsidRPr="00A16E48">
        <w:rPr>
          <w:lang w:eastAsia="ko-KR"/>
        </w:rPr>
        <w:t xml:space="preserve">dvance </w:t>
      </w:r>
      <w:r>
        <w:rPr>
          <w:lang w:val="en-US" w:eastAsia="ko-KR"/>
        </w:rPr>
        <w:t xml:space="preserve">and with an LSS in the RAN </w:t>
      </w:r>
      <w:r w:rsidRPr="00A16E48">
        <w:rPr>
          <w:lang w:eastAsia="ko-KR"/>
        </w:rPr>
        <w:t xml:space="preserve">for </w:t>
      </w:r>
      <w:r>
        <w:rPr>
          <w:lang w:val="en-US" w:eastAsia="ko-KR"/>
        </w:rPr>
        <w:t>all</w:t>
      </w:r>
      <w:r w:rsidRPr="00A16E48">
        <w:rPr>
          <w:lang w:eastAsia="ko-KR"/>
        </w:rPr>
        <w:t xml:space="preserve"> </w:t>
      </w:r>
      <w:r>
        <w:rPr>
          <w:lang w:val="en-US" w:eastAsia="ko-KR"/>
        </w:rPr>
        <w:t>Rel-16 NR p</w:t>
      </w:r>
      <w:r w:rsidRPr="00A16E48">
        <w:rPr>
          <w:lang w:eastAsia="ko-KR"/>
        </w:rPr>
        <w:t xml:space="preserve">ositioning </w:t>
      </w:r>
      <w:r>
        <w:rPr>
          <w:lang w:val="en-US" w:eastAsia="ko-KR"/>
        </w:rPr>
        <w:t xml:space="preserve">methods and with the best case assumptions; however, this target latency </w:t>
      </w:r>
      <w:r w:rsidR="000A5284">
        <w:rPr>
          <w:lang w:val="en-US" w:eastAsia="ko-KR"/>
        </w:rPr>
        <w:t>cannot</w:t>
      </w:r>
      <w:r>
        <w:rPr>
          <w:lang w:val="en-US" w:eastAsia="ko-KR"/>
        </w:rPr>
        <w:t xml:space="preserve"> be achieved for the worst case assumptions</w:t>
      </w:r>
      <w:r>
        <w:rPr>
          <w:lang w:eastAsia="ko-KR"/>
        </w:rPr>
        <w:t>.</w:t>
      </w:r>
    </w:p>
    <w:p w14:paraId="6D42FDAF" w14:textId="77777777" w:rsidR="005121CE" w:rsidRDefault="005121CE" w:rsidP="005121CE">
      <w:pPr>
        <w:pStyle w:val="NO"/>
        <w:jc w:val="left"/>
        <w:rPr>
          <w:lang w:eastAsia="ko-KR"/>
        </w:rPr>
      </w:pPr>
      <w:r w:rsidRPr="00056102">
        <w:rPr>
          <w:b/>
          <w:bCs/>
          <w:lang w:eastAsia="ko-KR"/>
        </w:rPr>
        <w:t xml:space="preserve">Observation </w:t>
      </w:r>
      <w:r>
        <w:rPr>
          <w:b/>
          <w:bCs/>
          <w:lang w:val="en-US" w:eastAsia="ko-KR"/>
        </w:rPr>
        <w:t>6</w:t>
      </w:r>
      <w:r w:rsidRPr="00056102">
        <w:rPr>
          <w:b/>
          <w:bCs/>
          <w:lang w:eastAsia="ko-KR"/>
        </w:rPr>
        <w:t>:</w:t>
      </w:r>
      <w:r>
        <w:rPr>
          <w:lang w:eastAsia="ko-KR"/>
        </w:rPr>
        <w:t xml:space="preserve"> An end-to-end latency target of 100 ms can</w:t>
      </w:r>
      <w:r>
        <w:rPr>
          <w:lang w:val="en-US" w:eastAsia="ko-KR"/>
        </w:rPr>
        <w:t xml:space="preserve"> </w:t>
      </w:r>
      <w:r>
        <w:rPr>
          <w:lang w:eastAsia="ko-KR"/>
        </w:rPr>
        <w:t xml:space="preserve">be achieved </w:t>
      </w:r>
      <w:r w:rsidRPr="00A16E48">
        <w:rPr>
          <w:lang w:eastAsia="ko-KR"/>
        </w:rPr>
        <w:t xml:space="preserve">for </w:t>
      </w:r>
      <w:r>
        <w:rPr>
          <w:lang w:val="en-US" w:eastAsia="ko-KR"/>
        </w:rPr>
        <w:t xml:space="preserve">an </w:t>
      </w:r>
      <w:r w:rsidRPr="00A16E48">
        <w:rPr>
          <w:lang w:eastAsia="ko-KR"/>
        </w:rPr>
        <w:t xml:space="preserve">Deferred MT-LR </w:t>
      </w:r>
      <w:r>
        <w:rPr>
          <w:lang w:val="en-US" w:eastAsia="ko-KR"/>
        </w:rPr>
        <w:t>with c</w:t>
      </w:r>
      <w:r w:rsidRPr="00A16E48">
        <w:rPr>
          <w:lang w:eastAsia="ko-KR"/>
        </w:rPr>
        <w:t xml:space="preserve">onfiguration </w:t>
      </w:r>
      <w:r>
        <w:rPr>
          <w:lang w:val="en-US" w:eastAsia="ko-KR"/>
        </w:rPr>
        <w:t>s</w:t>
      </w:r>
      <w:r w:rsidRPr="00A16E48">
        <w:rPr>
          <w:lang w:eastAsia="ko-KR"/>
        </w:rPr>
        <w:t xml:space="preserve">ignalling in </w:t>
      </w:r>
      <w:r>
        <w:rPr>
          <w:lang w:val="en-US" w:eastAsia="ko-KR"/>
        </w:rPr>
        <w:t>a</w:t>
      </w:r>
      <w:r w:rsidRPr="00A16E48">
        <w:rPr>
          <w:lang w:eastAsia="ko-KR"/>
        </w:rPr>
        <w:t xml:space="preserve">dvance </w:t>
      </w:r>
      <w:r>
        <w:rPr>
          <w:lang w:val="en-US" w:eastAsia="ko-KR"/>
        </w:rPr>
        <w:t xml:space="preserve">and LSS </w:t>
      </w:r>
      <w:r w:rsidRPr="00A16E48">
        <w:rPr>
          <w:lang w:eastAsia="ko-KR"/>
        </w:rPr>
        <w:t>for DL-on</w:t>
      </w:r>
      <w:r>
        <w:rPr>
          <w:lang w:val="en-US" w:eastAsia="ko-KR"/>
        </w:rPr>
        <w:t>l</w:t>
      </w:r>
      <w:r w:rsidRPr="00A16E48">
        <w:rPr>
          <w:lang w:eastAsia="ko-KR"/>
        </w:rPr>
        <w:t xml:space="preserve">y </w:t>
      </w:r>
      <w:r>
        <w:rPr>
          <w:lang w:val="en-US" w:eastAsia="ko-KR"/>
        </w:rPr>
        <w:t>p</w:t>
      </w:r>
      <w:r w:rsidRPr="00A16E48">
        <w:rPr>
          <w:lang w:eastAsia="ko-KR"/>
        </w:rPr>
        <w:t xml:space="preserve">ositioning </w:t>
      </w:r>
      <w:r>
        <w:rPr>
          <w:lang w:val="en-US" w:eastAsia="ko-KR"/>
        </w:rPr>
        <w:t>also with the worst case assumptions</w:t>
      </w:r>
      <w:r>
        <w:rPr>
          <w:lang w:eastAsia="ko-KR"/>
        </w:rPr>
        <w:t>.</w:t>
      </w:r>
    </w:p>
    <w:p w14:paraId="13BB3FD6" w14:textId="56FD0355" w:rsidR="00E104BC" w:rsidRDefault="00E104BC" w:rsidP="00E104BC">
      <w:pPr>
        <w:pStyle w:val="NO"/>
        <w:jc w:val="left"/>
        <w:rPr>
          <w:lang w:val="en-US" w:eastAsia="ko-KR"/>
        </w:rPr>
      </w:pPr>
      <w:r w:rsidRPr="00056102">
        <w:rPr>
          <w:b/>
          <w:bCs/>
          <w:lang w:eastAsia="ko-KR"/>
        </w:rPr>
        <w:t xml:space="preserve">Observation </w:t>
      </w:r>
      <w:r>
        <w:rPr>
          <w:b/>
          <w:bCs/>
          <w:lang w:val="en-US" w:eastAsia="ko-KR"/>
        </w:rPr>
        <w:t>7</w:t>
      </w:r>
      <w:r w:rsidRPr="00056102">
        <w:rPr>
          <w:b/>
          <w:bCs/>
          <w:lang w:eastAsia="ko-KR"/>
        </w:rPr>
        <w:t>:</w:t>
      </w:r>
      <w:r>
        <w:rPr>
          <w:lang w:eastAsia="ko-KR"/>
        </w:rPr>
        <w:t xml:space="preserve"> An end-to-end latency target of 100 ms can</w:t>
      </w:r>
      <w:r>
        <w:rPr>
          <w:lang w:val="en-US" w:eastAsia="ko-KR"/>
        </w:rPr>
        <w:t xml:space="preserve"> </w:t>
      </w:r>
      <w:r>
        <w:rPr>
          <w:lang w:eastAsia="ko-KR"/>
        </w:rPr>
        <w:t xml:space="preserve">be achieved </w:t>
      </w:r>
      <w:r w:rsidRPr="00A16E48">
        <w:rPr>
          <w:lang w:eastAsia="ko-KR"/>
        </w:rPr>
        <w:t xml:space="preserve">for </w:t>
      </w:r>
      <w:r>
        <w:rPr>
          <w:lang w:val="en-US" w:eastAsia="ko-KR"/>
        </w:rPr>
        <w:t xml:space="preserve">an </w:t>
      </w:r>
      <w:r w:rsidRPr="00A16E48">
        <w:rPr>
          <w:lang w:eastAsia="ko-KR"/>
        </w:rPr>
        <w:t xml:space="preserve">Deferred MT-LR </w:t>
      </w:r>
      <w:r>
        <w:rPr>
          <w:lang w:val="en-US" w:eastAsia="ko-KR"/>
        </w:rPr>
        <w:t>with c</w:t>
      </w:r>
      <w:r w:rsidRPr="00A16E48">
        <w:rPr>
          <w:lang w:eastAsia="ko-KR"/>
        </w:rPr>
        <w:t xml:space="preserve">onfiguration </w:t>
      </w:r>
      <w:r>
        <w:rPr>
          <w:lang w:val="en-US" w:eastAsia="ko-KR"/>
        </w:rPr>
        <w:t>s</w:t>
      </w:r>
      <w:r w:rsidRPr="00A16E48">
        <w:rPr>
          <w:lang w:eastAsia="ko-KR"/>
        </w:rPr>
        <w:t xml:space="preserve">ignalling in </w:t>
      </w:r>
      <w:r>
        <w:rPr>
          <w:lang w:val="en-US" w:eastAsia="ko-KR"/>
        </w:rPr>
        <w:t>a</w:t>
      </w:r>
      <w:r w:rsidRPr="00A16E48">
        <w:rPr>
          <w:lang w:eastAsia="ko-KR"/>
        </w:rPr>
        <w:t xml:space="preserve">dvance </w:t>
      </w:r>
      <w:r>
        <w:rPr>
          <w:lang w:val="en-US" w:eastAsia="ko-KR"/>
        </w:rPr>
        <w:t xml:space="preserve">and with an LSS in the RAN and with SDT </w:t>
      </w:r>
      <w:r w:rsidRPr="00A16E48">
        <w:rPr>
          <w:lang w:eastAsia="ko-KR"/>
        </w:rPr>
        <w:t xml:space="preserve">for </w:t>
      </w:r>
      <w:r>
        <w:rPr>
          <w:lang w:val="en-US" w:eastAsia="ko-KR"/>
        </w:rPr>
        <w:t>all</w:t>
      </w:r>
      <w:r w:rsidRPr="00A16E48">
        <w:rPr>
          <w:lang w:eastAsia="ko-KR"/>
        </w:rPr>
        <w:t xml:space="preserve"> </w:t>
      </w:r>
      <w:r>
        <w:rPr>
          <w:lang w:val="en-US" w:eastAsia="ko-KR"/>
        </w:rPr>
        <w:t>Rel-16 p</w:t>
      </w:r>
      <w:r w:rsidRPr="00A16E48">
        <w:rPr>
          <w:lang w:eastAsia="ko-KR"/>
        </w:rPr>
        <w:t xml:space="preserve">ositioning </w:t>
      </w:r>
      <w:r>
        <w:rPr>
          <w:lang w:val="en-US" w:eastAsia="ko-KR"/>
        </w:rPr>
        <w:t>methods with the worst case assumptions. With the best case assumptions, latency can be &lt;6</w:t>
      </w:r>
      <w:r w:rsidR="005C46CD">
        <w:rPr>
          <w:lang w:val="en-US" w:eastAsia="ko-KR"/>
        </w:rPr>
        <w:t xml:space="preserve">1 </w:t>
      </w:r>
      <w:r>
        <w:rPr>
          <w:lang w:val="en-US" w:eastAsia="ko-KR"/>
        </w:rPr>
        <w:t xml:space="preserve">ms for all Rel-16 </w:t>
      </w:r>
      <w:r w:rsidR="001C6834">
        <w:rPr>
          <w:lang w:val="en-US" w:eastAsia="ko-KR"/>
        </w:rPr>
        <w:t xml:space="preserve">NR </w:t>
      </w:r>
      <w:r>
        <w:rPr>
          <w:lang w:val="en-US" w:eastAsia="ko-KR"/>
        </w:rPr>
        <w:t>positioning methods.</w:t>
      </w:r>
    </w:p>
    <w:p w14:paraId="0913604C" w14:textId="77777777" w:rsidR="004C714B" w:rsidRDefault="004C714B" w:rsidP="00E104BC">
      <w:pPr>
        <w:rPr>
          <w:lang w:val="en-US" w:eastAsia="ko-KR"/>
        </w:rPr>
      </w:pPr>
    </w:p>
    <w:p w14:paraId="36850984" w14:textId="104D66C7" w:rsidR="00611BFA" w:rsidRDefault="00E104BC" w:rsidP="00E104BC">
      <w:pPr>
        <w:rPr>
          <w:lang w:val="en-US" w:eastAsia="ko-KR"/>
        </w:rPr>
      </w:pPr>
      <w:r>
        <w:rPr>
          <w:lang w:val="en-US" w:eastAsia="ko-KR"/>
        </w:rPr>
        <w:t>Therefore, the following proposals are made</w:t>
      </w:r>
      <w:r w:rsidR="006C73A2">
        <w:rPr>
          <w:lang w:val="en-US" w:eastAsia="ko-KR"/>
        </w:rPr>
        <w:t xml:space="preserve"> for a </w:t>
      </w:r>
      <w:r w:rsidR="00330B00">
        <w:rPr>
          <w:lang w:val="en-US" w:eastAsia="ko-KR"/>
        </w:rPr>
        <w:t xml:space="preserve">Rel-17 </w:t>
      </w:r>
      <w:r w:rsidR="006C73A2">
        <w:rPr>
          <w:lang w:val="en-US" w:eastAsia="ko-KR"/>
        </w:rPr>
        <w:t>Work Item</w:t>
      </w:r>
      <w:r>
        <w:rPr>
          <w:lang w:val="en-US" w:eastAsia="ko-KR"/>
        </w:rPr>
        <w:t>.</w:t>
      </w:r>
    </w:p>
    <w:p w14:paraId="0809BC1A" w14:textId="6F841D60" w:rsidR="000C01B1" w:rsidRDefault="00611BFA" w:rsidP="000C3E8F">
      <w:pPr>
        <w:pStyle w:val="NO"/>
        <w:rPr>
          <w:lang w:val="en-US" w:eastAsia="ko-KR"/>
        </w:rPr>
      </w:pPr>
      <w:r w:rsidRPr="000C01B1">
        <w:rPr>
          <w:b/>
          <w:bCs/>
          <w:lang w:eastAsia="ko-KR"/>
        </w:rPr>
        <w:t>Proposal 1:</w:t>
      </w:r>
      <w:r>
        <w:rPr>
          <w:lang w:eastAsia="ko-KR"/>
        </w:rPr>
        <w:tab/>
      </w:r>
      <w:r w:rsidR="008A39AB">
        <w:rPr>
          <w:lang w:eastAsia="ko-KR"/>
        </w:rPr>
        <w:t xml:space="preserve">Specify signalling and procedures </w:t>
      </w:r>
      <w:r w:rsidR="000C01B1">
        <w:rPr>
          <w:lang w:val="en-US" w:eastAsia="ko-KR"/>
        </w:rPr>
        <w:t xml:space="preserve">to support </w:t>
      </w:r>
      <w:r w:rsidR="000C3E8F">
        <w:rPr>
          <w:lang w:val="en-US" w:eastAsia="ko-KR"/>
        </w:rPr>
        <w:t>positioning configuration signalling in advance.</w:t>
      </w:r>
    </w:p>
    <w:p w14:paraId="7AA3D67C" w14:textId="709693E7" w:rsidR="000C01B1" w:rsidRDefault="000C01B1" w:rsidP="000C01B1">
      <w:pPr>
        <w:pStyle w:val="NO"/>
        <w:spacing w:after="60"/>
        <w:ind w:left="1420" w:hanging="1136"/>
        <w:jc w:val="left"/>
        <w:rPr>
          <w:lang w:val="en-US"/>
        </w:rPr>
      </w:pPr>
      <w:r w:rsidRPr="007B3413">
        <w:rPr>
          <w:b/>
          <w:bCs/>
        </w:rPr>
        <w:t>Proposal</w:t>
      </w:r>
      <w:r w:rsidRPr="007B3413">
        <w:rPr>
          <w:b/>
          <w:bCs/>
          <w:lang w:val="en-US"/>
        </w:rPr>
        <w:t xml:space="preserve"> </w:t>
      </w:r>
      <w:r w:rsidR="000C3E8F">
        <w:rPr>
          <w:b/>
          <w:bCs/>
          <w:lang w:val="en-US"/>
        </w:rPr>
        <w:t>2</w:t>
      </w:r>
      <w:r w:rsidRPr="007B3413">
        <w:rPr>
          <w:b/>
          <w:bCs/>
        </w:rPr>
        <w:t>:</w:t>
      </w:r>
      <w:r>
        <w:tab/>
      </w:r>
      <w:r w:rsidR="000C3E8F">
        <w:rPr>
          <w:lang w:val="en-US"/>
        </w:rPr>
        <w:t>Specify support for l</w:t>
      </w:r>
      <w:r>
        <w:rPr>
          <w:lang w:val="en-US"/>
        </w:rPr>
        <w:t xml:space="preserve">ocation server functionality </w:t>
      </w:r>
      <w:r w:rsidR="000C3E8F">
        <w:rPr>
          <w:lang w:val="en-US"/>
        </w:rPr>
        <w:t>in the RAN</w:t>
      </w:r>
      <w:r w:rsidR="00327F40">
        <w:rPr>
          <w:lang w:val="en-US"/>
        </w:rPr>
        <w:t xml:space="preserve"> </w:t>
      </w:r>
      <w:r>
        <w:rPr>
          <w:lang w:val="en-US"/>
        </w:rPr>
        <w:t xml:space="preserve">(referred to as </w:t>
      </w:r>
      <w:r w:rsidRPr="00EE5A12">
        <w:t>"</w:t>
      </w:r>
      <w:r w:rsidRPr="00082A94">
        <w:t xml:space="preserve">Location </w:t>
      </w:r>
      <w:r>
        <w:t>S</w:t>
      </w:r>
      <w:r w:rsidRPr="00082A94">
        <w:t xml:space="preserve">erver </w:t>
      </w:r>
      <w:r>
        <w:t>S</w:t>
      </w:r>
      <w:r w:rsidRPr="00082A94">
        <w:t>urrogate</w:t>
      </w:r>
      <w:r w:rsidRPr="00EE5A12">
        <w:t>"</w:t>
      </w:r>
      <w:r w:rsidRPr="00082A94">
        <w:t xml:space="preserve"> (LSS)</w:t>
      </w:r>
      <w:r>
        <w:rPr>
          <w:lang w:val="en-US"/>
        </w:rPr>
        <w:t>)</w:t>
      </w:r>
      <w:r w:rsidR="00327F40">
        <w:rPr>
          <w:lang w:val="en-US"/>
        </w:rPr>
        <w:t xml:space="preserve">. The LSS should support </w:t>
      </w:r>
      <w:r>
        <w:rPr>
          <w:lang w:val="en-US"/>
        </w:rPr>
        <w:t>at least the following functions:</w:t>
      </w:r>
    </w:p>
    <w:p w14:paraId="45E67DCF" w14:textId="6706BB90" w:rsidR="00327F40" w:rsidRDefault="00327F40" w:rsidP="000C01B1">
      <w:pPr>
        <w:pStyle w:val="B5"/>
        <w:spacing w:after="60"/>
      </w:pPr>
      <w:r>
        <w:t>-</w:t>
      </w:r>
      <w:r>
        <w:tab/>
        <w:t>Processing of LCS Event Reports</w:t>
      </w:r>
      <w:r w:rsidR="00053B84">
        <w:t>;</w:t>
      </w:r>
    </w:p>
    <w:p w14:paraId="7A684C6D" w14:textId="0D46BCB6" w:rsidR="000C01B1" w:rsidRDefault="000C01B1" w:rsidP="000C01B1">
      <w:pPr>
        <w:pStyle w:val="B5"/>
        <w:spacing w:after="60"/>
      </w:pPr>
      <w:r>
        <w:t>-</w:t>
      </w:r>
      <w:r>
        <w:tab/>
      </w:r>
      <w:r w:rsidR="001B0AB7">
        <w:t>cordinating</w:t>
      </w:r>
      <w:r>
        <w:t xml:space="preserve"> UE and TRP measurement reports;</w:t>
      </w:r>
    </w:p>
    <w:p w14:paraId="0E48FBB2" w14:textId="77777777" w:rsidR="000C01B1" w:rsidRDefault="000C01B1" w:rsidP="000C01B1">
      <w:pPr>
        <w:pStyle w:val="B5"/>
        <w:spacing w:after="60"/>
      </w:pPr>
      <w:r>
        <w:t>-</w:t>
      </w:r>
      <w:r>
        <w:tab/>
        <w:t>performing position calculation (in case of UE-assisted mode);</w:t>
      </w:r>
    </w:p>
    <w:p w14:paraId="42797D0C" w14:textId="48023938" w:rsidR="00053B84" w:rsidRDefault="000C01B1" w:rsidP="005A163A">
      <w:pPr>
        <w:pStyle w:val="B5"/>
      </w:pPr>
      <w:r>
        <w:t>-</w:t>
      </w:r>
      <w:r>
        <w:tab/>
        <w:t>reporting UE location estimates to (external) clients.</w:t>
      </w:r>
    </w:p>
    <w:p w14:paraId="3F5B445C" w14:textId="7F44657E" w:rsidR="00053B84" w:rsidRDefault="00053B84" w:rsidP="00EC3C74">
      <w:pPr>
        <w:pStyle w:val="NO"/>
      </w:pPr>
      <w:r w:rsidRPr="00EC3C74">
        <w:rPr>
          <w:b/>
          <w:bCs/>
        </w:rPr>
        <w:t>Proposal 3:</w:t>
      </w:r>
      <w:r>
        <w:tab/>
        <w:t xml:space="preserve">Specify procedures and signalling </w:t>
      </w:r>
      <w:r w:rsidR="004C68F8">
        <w:t>for positioning measurements and reporting in RRC</w:t>
      </w:r>
      <w:r w:rsidR="00AF1BF3">
        <w:rPr>
          <w:lang w:val="en-US"/>
        </w:rPr>
        <w:t>_</w:t>
      </w:r>
      <w:r w:rsidR="004C68F8">
        <w:t xml:space="preserve">INACTIVE </w:t>
      </w:r>
      <w:r w:rsidR="00C24818">
        <w:tab/>
      </w:r>
      <w:r w:rsidR="00C24818">
        <w:tab/>
      </w:r>
      <w:r w:rsidR="00C24818">
        <w:tab/>
      </w:r>
      <w:r w:rsidR="004C68F8">
        <w:t xml:space="preserve">state </w:t>
      </w:r>
      <w:r w:rsidR="009648A0">
        <w:rPr>
          <w:lang w:val="en-US"/>
        </w:rPr>
        <w:t>expoiting</w:t>
      </w:r>
      <w:r w:rsidR="004C68F8">
        <w:t xml:space="preserve"> the Small Data Transmission (SDT)</w:t>
      </w:r>
      <w:r w:rsidR="00C24818">
        <w:rPr>
          <w:lang w:val="en-US"/>
        </w:rPr>
        <w:t xml:space="preserve"> feature</w:t>
      </w:r>
      <w:r w:rsidR="00EC3C74">
        <w:t>.</w:t>
      </w:r>
      <w:r w:rsidR="004C68F8">
        <w:t xml:space="preserve"> </w:t>
      </w:r>
    </w:p>
    <w:p w14:paraId="62B3F13D" w14:textId="77777777" w:rsidR="00DA4BC2" w:rsidRDefault="00DA4BC2">
      <w:pPr>
        <w:spacing w:after="0"/>
        <w:jc w:val="left"/>
        <w:rPr>
          <w:lang w:eastAsia="ko-KR"/>
        </w:rPr>
      </w:pPr>
    </w:p>
    <w:p w14:paraId="71F81F80" w14:textId="77777777" w:rsidR="009432B8" w:rsidRPr="00ED23B1" w:rsidRDefault="009432B8" w:rsidP="009432B8">
      <w:pPr>
        <w:pStyle w:val="B1"/>
        <w:keepNext/>
        <w:keepLines/>
        <w:pBdr>
          <w:bottom w:val="single" w:sz="12" w:space="1" w:color="auto"/>
        </w:pBdr>
        <w:ind w:left="0" w:firstLine="0"/>
        <w:jc w:val="left"/>
        <w:rPr>
          <w:lang w:val="en-US" w:eastAsia="ko-KR"/>
        </w:rPr>
      </w:pPr>
    </w:p>
    <w:p w14:paraId="56DD5B26" w14:textId="77777777" w:rsidR="009432B8" w:rsidRDefault="009432B8" w:rsidP="009432B8">
      <w:pPr>
        <w:pStyle w:val="Heading1"/>
        <w:spacing w:before="120"/>
        <w:ind w:left="1138" w:hanging="1138"/>
        <w:rPr>
          <w:noProof/>
          <w:lang w:eastAsia="ko-KR"/>
        </w:rPr>
      </w:pPr>
      <w:r>
        <w:rPr>
          <w:noProof/>
          <w:lang w:eastAsia="ko-KR"/>
        </w:rPr>
        <w:t>References</w:t>
      </w:r>
    </w:p>
    <w:p w14:paraId="7E9346F2" w14:textId="0E32AA12" w:rsidR="001B6E6E" w:rsidRDefault="001B6E6E" w:rsidP="00A82247">
      <w:pPr>
        <w:ind w:left="568" w:hanging="568"/>
        <w:jc w:val="left"/>
        <w:rPr>
          <w:lang w:val="en-US"/>
        </w:rPr>
      </w:pPr>
      <w:r>
        <w:rPr>
          <w:lang w:val="en-US"/>
        </w:rPr>
        <w:t>[1]</w:t>
      </w:r>
      <w:r>
        <w:rPr>
          <w:lang w:val="en-US"/>
        </w:rPr>
        <w:tab/>
      </w:r>
      <w:r w:rsidRPr="00134E6F">
        <w:rPr>
          <w:lang w:val="en-US"/>
        </w:rPr>
        <w:t>R2-2008125</w:t>
      </w:r>
      <w:r>
        <w:rPr>
          <w:lang w:val="en-US"/>
        </w:rPr>
        <w:t>, "</w:t>
      </w:r>
      <w:r w:rsidRPr="002F79BB">
        <w:rPr>
          <w:lang w:val="en-US"/>
        </w:rPr>
        <w:t>Report from session on positioning and sidelink relay</w:t>
      </w:r>
      <w:r>
        <w:rPr>
          <w:lang w:val="en-US"/>
        </w:rPr>
        <w:t xml:space="preserve">", </w:t>
      </w:r>
      <w:r w:rsidRPr="00D26E68">
        <w:rPr>
          <w:lang w:val="en-US"/>
        </w:rPr>
        <w:t>Session Chair (MediaTek)</w:t>
      </w:r>
      <w:r>
        <w:rPr>
          <w:lang w:val="en-US"/>
        </w:rPr>
        <w:t>.</w:t>
      </w:r>
    </w:p>
    <w:p w14:paraId="7315B556" w14:textId="77777777" w:rsidR="001B6E6E" w:rsidRDefault="001B6E6E" w:rsidP="00A82247">
      <w:pPr>
        <w:ind w:left="567" w:hanging="567"/>
        <w:jc w:val="left"/>
        <w:rPr>
          <w:lang w:val="en-US"/>
        </w:rPr>
      </w:pPr>
      <w:r>
        <w:rPr>
          <w:lang w:val="en-US"/>
        </w:rPr>
        <w:t>[2]</w:t>
      </w:r>
      <w:r>
        <w:rPr>
          <w:lang w:val="en-US"/>
        </w:rPr>
        <w:tab/>
        <w:t>R1-20xxxxx, "</w:t>
      </w:r>
      <w:r w:rsidRPr="003D1CF9">
        <w:rPr>
          <w:lang w:val="en-US"/>
        </w:rPr>
        <w:t>RAN1 Chairman’s Notes</w:t>
      </w:r>
      <w:r>
        <w:rPr>
          <w:lang w:val="en-US"/>
        </w:rPr>
        <w:t xml:space="preserve">", RAN1 </w:t>
      </w:r>
      <w:r w:rsidRPr="00570F9E">
        <w:rPr>
          <w:lang w:val="en-US"/>
        </w:rPr>
        <w:t>#102-e</w:t>
      </w:r>
      <w:r>
        <w:rPr>
          <w:lang w:val="en-US"/>
        </w:rPr>
        <w:t>.</w:t>
      </w:r>
    </w:p>
    <w:p w14:paraId="3699158B" w14:textId="143DCB13" w:rsidR="001B6E6E" w:rsidRDefault="001B6E6E" w:rsidP="00A82247">
      <w:pPr>
        <w:ind w:left="567" w:hanging="567"/>
        <w:jc w:val="left"/>
      </w:pPr>
      <w:r>
        <w:rPr>
          <w:lang w:val="en-US"/>
        </w:rPr>
        <w:t>[3]</w:t>
      </w:r>
      <w:r>
        <w:rPr>
          <w:lang w:val="en-US"/>
        </w:rPr>
        <w:tab/>
      </w:r>
      <w:r>
        <w:t xml:space="preserve">RP-202094, </w:t>
      </w:r>
      <w:r w:rsidRPr="00EE5A12">
        <w:t>"</w:t>
      </w:r>
      <w:r w:rsidRPr="0036193F">
        <w:rPr>
          <w:lang w:val="en-US"/>
        </w:rPr>
        <w:t>Revised SID: Study on NR Positioning Enhancements</w:t>
      </w:r>
      <w:r w:rsidRPr="00EE5A12">
        <w:t>"</w:t>
      </w:r>
      <w:r>
        <w:t>.</w:t>
      </w:r>
    </w:p>
    <w:p w14:paraId="4C902DD9" w14:textId="6C5793E5" w:rsidR="00A82247" w:rsidRDefault="001B6E6E" w:rsidP="00A82247">
      <w:pPr>
        <w:ind w:left="568" w:hanging="568"/>
        <w:jc w:val="left"/>
        <w:rPr>
          <w:lang w:eastAsia="x-none"/>
        </w:rPr>
      </w:pPr>
      <w:r>
        <w:t>[4]</w:t>
      </w:r>
      <w:r>
        <w:tab/>
      </w:r>
      <w:r>
        <w:rPr>
          <w:lang w:eastAsia="x-none"/>
        </w:rPr>
        <w:t>R1-2007264, "</w:t>
      </w:r>
      <w:r w:rsidRPr="00A97A10">
        <w:rPr>
          <w:lang w:eastAsia="x-none"/>
        </w:rPr>
        <w:t>LS on Latency of NR Positioning Protocols</w:t>
      </w:r>
      <w:r>
        <w:rPr>
          <w:lang w:eastAsia="x-none"/>
        </w:rPr>
        <w:t>", RAN1.</w:t>
      </w:r>
    </w:p>
    <w:p w14:paraId="0458025B" w14:textId="76D19D0B" w:rsidR="001B6E6E" w:rsidRDefault="001B6E6E" w:rsidP="00A82247">
      <w:pPr>
        <w:ind w:left="568" w:hanging="568"/>
        <w:jc w:val="left"/>
        <w:rPr>
          <w:lang w:eastAsia="x-none"/>
        </w:rPr>
      </w:pPr>
      <w:r>
        <w:rPr>
          <w:lang w:eastAsia="x-none"/>
        </w:rPr>
        <w:t>[5]</w:t>
      </w:r>
      <w:r>
        <w:rPr>
          <w:lang w:eastAsia="x-none"/>
        </w:rPr>
        <w:tab/>
        <w:t>3GPP TS 22.261, "Service requirements for the 5G system; Stage 1".</w:t>
      </w:r>
    </w:p>
    <w:p w14:paraId="555DDB07" w14:textId="505E8DE0" w:rsidR="000A5B1B" w:rsidRDefault="001B6E6E" w:rsidP="00A82247">
      <w:pPr>
        <w:ind w:left="568" w:hanging="568"/>
        <w:jc w:val="left"/>
        <w:rPr>
          <w:lang w:val="en-US"/>
        </w:rPr>
      </w:pPr>
      <w:r>
        <w:rPr>
          <w:lang w:val="en-US"/>
        </w:rPr>
        <w:t>[6]</w:t>
      </w:r>
      <w:r>
        <w:rPr>
          <w:lang w:val="en-US"/>
        </w:rPr>
        <w:tab/>
        <w:t>3GPP TS 23.273, "</w:t>
      </w:r>
      <w:r w:rsidRPr="004D5196">
        <w:rPr>
          <w:lang w:val="en-US"/>
        </w:rPr>
        <w:t>5G System (5GS) Location Services (LCS);</w:t>
      </w:r>
      <w:r>
        <w:rPr>
          <w:lang w:val="en-US"/>
        </w:rPr>
        <w:t xml:space="preserve"> </w:t>
      </w:r>
      <w:r w:rsidRPr="004D5196">
        <w:rPr>
          <w:lang w:val="en-US"/>
        </w:rPr>
        <w:t>Stage 2</w:t>
      </w:r>
      <w:r>
        <w:rPr>
          <w:lang w:val="en-US"/>
        </w:rPr>
        <w:t>".</w:t>
      </w:r>
    </w:p>
    <w:p w14:paraId="5AD4858F" w14:textId="5FFC93D7" w:rsidR="00CF7A2D" w:rsidRDefault="00CF7A2D" w:rsidP="00CF7A2D">
      <w:pPr>
        <w:ind w:left="568" w:hanging="568"/>
        <w:jc w:val="left"/>
        <w:rPr>
          <w:lang w:val="en-US"/>
        </w:rPr>
      </w:pPr>
      <w:r>
        <w:rPr>
          <w:lang w:val="en-US"/>
        </w:rPr>
        <w:t>[</w:t>
      </w:r>
      <w:r w:rsidR="005307A7">
        <w:rPr>
          <w:lang w:val="en-US"/>
        </w:rPr>
        <w:t>7</w:t>
      </w:r>
      <w:r>
        <w:rPr>
          <w:lang w:val="en-US"/>
        </w:rPr>
        <w:t>]</w:t>
      </w:r>
      <w:r>
        <w:rPr>
          <w:lang w:val="en-US"/>
        </w:rPr>
        <w:tab/>
        <w:t>3GPP TS 38.305, "</w:t>
      </w:r>
      <w:r w:rsidRPr="008A6858">
        <w:rPr>
          <w:lang w:val="en-US"/>
        </w:rPr>
        <w:t>Stage 2 functional specification of</w:t>
      </w:r>
      <w:r>
        <w:rPr>
          <w:lang w:val="en-US"/>
        </w:rPr>
        <w:t xml:space="preserve"> </w:t>
      </w:r>
      <w:r w:rsidRPr="008A6858">
        <w:rPr>
          <w:lang w:val="en-US"/>
        </w:rPr>
        <w:t>User Equipment (UE) positioning in NG-RAN</w:t>
      </w:r>
      <w:r>
        <w:rPr>
          <w:lang w:val="en-US"/>
        </w:rPr>
        <w:t>".</w:t>
      </w:r>
    </w:p>
    <w:p w14:paraId="77C0762B" w14:textId="1567B382" w:rsidR="00A477A1" w:rsidRDefault="00A477A1" w:rsidP="00CF7A2D">
      <w:pPr>
        <w:ind w:left="568" w:hanging="568"/>
        <w:jc w:val="left"/>
        <w:rPr>
          <w:lang w:val="en-US"/>
        </w:rPr>
      </w:pPr>
      <w:r>
        <w:rPr>
          <w:lang w:val="en-US"/>
        </w:rPr>
        <w:t>[8]</w:t>
      </w:r>
      <w:r>
        <w:rPr>
          <w:lang w:val="en-US"/>
        </w:rPr>
        <w:tab/>
      </w:r>
      <w:r w:rsidRPr="00F45195">
        <w:rPr>
          <w:lang w:val="en-US"/>
        </w:rPr>
        <w:t>3GPP TR 38.856</w:t>
      </w:r>
      <w:r>
        <w:rPr>
          <w:lang w:val="en-US"/>
        </w:rPr>
        <w:t>, "</w:t>
      </w:r>
      <w:r w:rsidRPr="008C3C4A">
        <w:rPr>
          <w:lang w:val="en-US"/>
        </w:rPr>
        <w:t>Study on local NR positioning in NG-RAN</w:t>
      </w:r>
      <w:r>
        <w:rPr>
          <w:lang w:val="en-US"/>
        </w:rPr>
        <w:t>".</w:t>
      </w:r>
    </w:p>
    <w:p w14:paraId="725DEAE1" w14:textId="2A3E8989" w:rsidR="00EA74EC" w:rsidRDefault="00EA74EC" w:rsidP="00EA74EC">
      <w:pPr>
        <w:ind w:left="568" w:hanging="568"/>
        <w:jc w:val="left"/>
        <w:rPr>
          <w:lang w:val="en-US"/>
        </w:rPr>
      </w:pPr>
      <w:r>
        <w:rPr>
          <w:lang w:val="en-US"/>
        </w:rPr>
        <w:t>[</w:t>
      </w:r>
      <w:r w:rsidR="00A477A1">
        <w:rPr>
          <w:lang w:val="en-US"/>
        </w:rPr>
        <w:t>9</w:t>
      </w:r>
      <w:r>
        <w:rPr>
          <w:lang w:val="en-US"/>
        </w:rPr>
        <w:t>]</w:t>
      </w:r>
      <w:r>
        <w:rPr>
          <w:lang w:val="en-US"/>
        </w:rPr>
        <w:tab/>
      </w:r>
      <w:r w:rsidRPr="00620E80">
        <w:rPr>
          <w:lang w:val="en-US"/>
        </w:rPr>
        <w:t>R2-2007629</w:t>
      </w:r>
      <w:r>
        <w:rPr>
          <w:lang w:val="en-US"/>
        </w:rPr>
        <w:t>, "</w:t>
      </w:r>
      <w:r w:rsidRPr="00620E80">
        <w:rPr>
          <w:lang w:val="en-US"/>
        </w:rPr>
        <w:t>NR Positioning Enhancements</w:t>
      </w:r>
      <w:r>
        <w:rPr>
          <w:lang w:val="en-US"/>
        </w:rPr>
        <w:t xml:space="preserve">", </w:t>
      </w:r>
      <w:r w:rsidRPr="00620E80">
        <w:rPr>
          <w:lang w:val="en-US"/>
        </w:rPr>
        <w:t>Qualcomm Incorporate</w:t>
      </w:r>
      <w:r>
        <w:rPr>
          <w:lang w:val="en-US"/>
        </w:rPr>
        <w:t>d.</w:t>
      </w:r>
    </w:p>
    <w:p w14:paraId="6903A4D0" w14:textId="36EE715F" w:rsidR="00A477A1" w:rsidRDefault="00A477A1" w:rsidP="00A477A1">
      <w:pPr>
        <w:rPr>
          <w:lang w:eastAsia="ko-KR"/>
        </w:rPr>
      </w:pPr>
      <w:r>
        <w:rPr>
          <w:lang w:eastAsia="ko-KR"/>
        </w:rPr>
        <w:t>[10]</w:t>
      </w:r>
      <w:r>
        <w:rPr>
          <w:lang w:eastAsia="ko-KR"/>
        </w:rPr>
        <w:tab/>
        <w:t>R2-</w:t>
      </w:r>
      <w:r w:rsidR="00746F9C" w:rsidRPr="00746F9C">
        <w:rPr>
          <w:lang w:eastAsia="ko-KR"/>
        </w:rPr>
        <w:t>2009001</w:t>
      </w:r>
      <w:r>
        <w:rPr>
          <w:lang w:eastAsia="ko-KR"/>
        </w:rPr>
        <w:t>, "</w:t>
      </w:r>
      <w:r w:rsidRPr="00224E6F">
        <w:rPr>
          <w:lang w:eastAsia="ko-KR"/>
        </w:rPr>
        <w:t>Report of [Post111-e][625][POS] End-to-end latency analysis</w:t>
      </w:r>
      <w:r>
        <w:rPr>
          <w:lang w:eastAsia="ko-KR"/>
        </w:rPr>
        <w:t xml:space="preserve"> (</w:t>
      </w:r>
      <w:r w:rsidRPr="00224E6F">
        <w:rPr>
          <w:lang w:eastAsia="ko-KR"/>
        </w:rPr>
        <w:t>Intel)</w:t>
      </w:r>
      <w:r>
        <w:rPr>
          <w:lang w:eastAsia="ko-KR"/>
        </w:rPr>
        <w:t>".</w:t>
      </w:r>
    </w:p>
    <w:p w14:paraId="145B2295" w14:textId="77777777" w:rsidR="00613865" w:rsidRDefault="00613865" w:rsidP="00613865">
      <w:pPr>
        <w:ind w:left="568" w:hanging="568"/>
        <w:jc w:val="left"/>
        <w:rPr>
          <w:lang w:val="en-US"/>
        </w:rPr>
      </w:pPr>
      <w:r>
        <w:rPr>
          <w:lang w:val="en-US"/>
        </w:rPr>
        <w:t>[11]</w:t>
      </w:r>
      <w:r>
        <w:rPr>
          <w:lang w:val="en-US"/>
        </w:rPr>
        <w:tab/>
      </w:r>
      <w:r w:rsidRPr="00A142B8">
        <w:rPr>
          <w:lang w:val="en-US"/>
        </w:rPr>
        <w:t>R1-2006809</w:t>
      </w:r>
      <w:r>
        <w:rPr>
          <w:lang w:val="en-US"/>
        </w:rPr>
        <w:t>, "</w:t>
      </w:r>
      <w:r w:rsidRPr="00A142B8">
        <w:rPr>
          <w:lang w:val="en-US"/>
        </w:rPr>
        <w:t>Evaluation of achievable Positioning Accuracy &amp; Latency</w:t>
      </w:r>
      <w:r>
        <w:rPr>
          <w:lang w:val="en-US"/>
        </w:rPr>
        <w:t xml:space="preserve">", </w:t>
      </w:r>
      <w:r w:rsidRPr="00A142B8">
        <w:rPr>
          <w:lang w:val="en-US"/>
        </w:rPr>
        <w:t>Qualcomm Incorporated</w:t>
      </w:r>
      <w:r>
        <w:rPr>
          <w:lang w:val="en-US"/>
        </w:rPr>
        <w:t>.</w:t>
      </w:r>
    </w:p>
    <w:p w14:paraId="357E823D" w14:textId="77777777" w:rsidR="005F5DE5" w:rsidRDefault="005F5DE5" w:rsidP="005F5DE5">
      <w:pPr>
        <w:ind w:left="568" w:hanging="568"/>
        <w:jc w:val="left"/>
        <w:rPr>
          <w:lang w:val="en-US"/>
        </w:rPr>
      </w:pPr>
      <w:r>
        <w:rPr>
          <w:lang w:val="en-US"/>
        </w:rPr>
        <w:t>[12]</w:t>
      </w:r>
      <w:r>
        <w:rPr>
          <w:lang w:val="en-US"/>
        </w:rPr>
        <w:tab/>
        <w:t>3GPP TS 24.571, "</w:t>
      </w:r>
      <w:r w:rsidRPr="00EA7A4C">
        <w:rPr>
          <w:lang w:val="en-US"/>
        </w:rPr>
        <w:t>Control plane Location Services (LCS) procedures;</w:t>
      </w:r>
      <w:r>
        <w:rPr>
          <w:lang w:val="en-US"/>
        </w:rPr>
        <w:t xml:space="preserve"> </w:t>
      </w:r>
      <w:r w:rsidRPr="00EA7A4C">
        <w:rPr>
          <w:lang w:val="en-US"/>
        </w:rPr>
        <w:t>Stage 3</w:t>
      </w:r>
      <w:r>
        <w:rPr>
          <w:lang w:val="en-US"/>
        </w:rPr>
        <w:t>".</w:t>
      </w:r>
    </w:p>
    <w:p w14:paraId="51574017" w14:textId="77A05DCA" w:rsidR="005F5DE5" w:rsidRDefault="005F5DE5" w:rsidP="005F5DE5">
      <w:pPr>
        <w:ind w:left="568" w:hanging="568"/>
        <w:jc w:val="left"/>
        <w:rPr>
          <w:lang w:val="en-US"/>
        </w:rPr>
      </w:pPr>
      <w:r>
        <w:rPr>
          <w:lang w:val="en-US"/>
        </w:rPr>
        <w:t>[13]</w:t>
      </w:r>
      <w:r>
        <w:rPr>
          <w:lang w:val="en-US"/>
        </w:rPr>
        <w:tab/>
        <w:t>3GPP TS 24.080, "</w:t>
      </w:r>
      <w:r w:rsidRPr="00055164">
        <w:rPr>
          <w:lang w:val="en-US"/>
        </w:rPr>
        <w:t>Supplementary services specification;</w:t>
      </w:r>
      <w:r>
        <w:rPr>
          <w:lang w:val="en-US"/>
        </w:rPr>
        <w:t xml:space="preserve"> </w:t>
      </w:r>
      <w:r w:rsidRPr="00055164">
        <w:rPr>
          <w:lang w:val="en-US"/>
        </w:rPr>
        <w:t>Formats and coding</w:t>
      </w:r>
      <w:r>
        <w:rPr>
          <w:lang w:val="en-US"/>
        </w:rPr>
        <w:t>".</w:t>
      </w:r>
    </w:p>
    <w:p w14:paraId="5E3B0405" w14:textId="6B9C73D2" w:rsidR="0013224C" w:rsidRDefault="0013224C" w:rsidP="005F5DE5">
      <w:pPr>
        <w:ind w:left="568" w:hanging="568"/>
        <w:jc w:val="left"/>
        <w:rPr>
          <w:lang w:val="en-US"/>
        </w:rPr>
      </w:pPr>
      <w:r>
        <w:rPr>
          <w:lang w:val="en-US"/>
        </w:rPr>
        <w:t>[14]</w:t>
      </w:r>
      <w:r>
        <w:rPr>
          <w:lang w:val="en-US"/>
        </w:rPr>
        <w:tab/>
        <w:t xml:space="preserve">3GPP TS 37.355, </w:t>
      </w:r>
      <w:r w:rsidR="00F36F83">
        <w:rPr>
          <w:lang w:val="en-US"/>
        </w:rPr>
        <w:t>"</w:t>
      </w:r>
      <w:r w:rsidR="00F36F83" w:rsidRPr="00F36F83">
        <w:rPr>
          <w:lang w:val="en-US"/>
        </w:rPr>
        <w:t>LTE Positioning Protocol (LPP)</w:t>
      </w:r>
      <w:r w:rsidR="00F36F83">
        <w:rPr>
          <w:lang w:val="en-US"/>
        </w:rPr>
        <w:t>".</w:t>
      </w:r>
    </w:p>
    <w:p w14:paraId="5FAC5854" w14:textId="15EEC97F" w:rsidR="00C42705" w:rsidRDefault="00C42705" w:rsidP="00C42705">
      <w:pPr>
        <w:rPr>
          <w:lang w:eastAsia="ko-KR"/>
        </w:rPr>
      </w:pPr>
      <w:r>
        <w:rPr>
          <w:lang w:eastAsia="ko-KR"/>
        </w:rPr>
        <w:t>[15]</w:t>
      </w:r>
      <w:r>
        <w:rPr>
          <w:lang w:eastAsia="ko-KR"/>
        </w:rPr>
        <w:tab/>
      </w:r>
      <w:r w:rsidRPr="00EF1B5F">
        <w:rPr>
          <w:lang w:eastAsia="ko-KR"/>
        </w:rPr>
        <w:t>R3-193586</w:t>
      </w:r>
      <w:r>
        <w:rPr>
          <w:lang w:eastAsia="ko-KR"/>
        </w:rPr>
        <w:t>, "</w:t>
      </w:r>
      <w:r w:rsidRPr="000B0F9B">
        <w:rPr>
          <w:lang w:eastAsia="ko-KR"/>
        </w:rPr>
        <w:t>Local NR positioning in NG-RAN</w:t>
      </w:r>
      <w:r>
        <w:rPr>
          <w:lang w:eastAsia="ko-KR"/>
        </w:rPr>
        <w:t xml:space="preserve">", </w:t>
      </w:r>
      <w:r w:rsidRPr="008475C3">
        <w:rPr>
          <w:lang w:eastAsia="ko-KR"/>
        </w:rPr>
        <w:t>Qualcomm Incorporated</w:t>
      </w:r>
      <w:r>
        <w:rPr>
          <w:lang w:eastAsia="ko-KR"/>
        </w:rPr>
        <w:t xml:space="preserve">. </w:t>
      </w:r>
    </w:p>
    <w:p w14:paraId="3B102034" w14:textId="386A79BE" w:rsidR="00DF04B0" w:rsidRDefault="00DF04B0" w:rsidP="00DF04B0">
      <w:r>
        <w:rPr>
          <w:lang w:eastAsia="ko-KR"/>
        </w:rPr>
        <w:t>[16]</w:t>
      </w:r>
      <w:r>
        <w:rPr>
          <w:lang w:eastAsia="ko-KR"/>
        </w:rPr>
        <w:tab/>
      </w:r>
      <w:r w:rsidRPr="00E64E0B">
        <w:t>RP-201305</w:t>
      </w:r>
      <w:r>
        <w:t>, "</w:t>
      </w:r>
      <w:r w:rsidRPr="00D75C56">
        <w:t>Work Item on NR smalldata transmissions in INACTIVE state</w:t>
      </w:r>
      <w:r>
        <w:t>"</w:t>
      </w:r>
      <w:r w:rsidR="00AB092F">
        <w:t>.</w:t>
      </w:r>
    </w:p>
    <w:p w14:paraId="471FF3EB" w14:textId="406EBF05" w:rsidR="00787957" w:rsidRDefault="00787957" w:rsidP="00787957">
      <w:pPr>
        <w:ind w:left="568" w:hanging="568"/>
        <w:jc w:val="left"/>
        <w:rPr>
          <w:lang w:val="en-US"/>
        </w:rPr>
      </w:pPr>
      <w:r>
        <w:rPr>
          <w:lang w:val="en-US"/>
        </w:rPr>
        <w:t>[17]</w:t>
      </w:r>
      <w:r>
        <w:rPr>
          <w:lang w:val="en-US"/>
        </w:rPr>
        <w:tab/>
        <w:t>3GPP TR 37.910, "</w:t>
      </w:r>
      <w:r w:rsidRPr="00B33D2A">
        <w:rPr>
          <w:lang w:val="en-US"/>
        </w:rPr>
        <w:t>Study on self evaluation towards IMT-2020 submission</w:t>
      </w:r>
      <w:r>
        <w:rPr>
          <w:lang w:val="en-US"/>
        </w:rPr>
        <w:t>".</w:t>
      </w:r>
    </w:p>
    <w:p w14:paraId="67CD3966" w14:textId="77777777" w:rsidR="00787957" w:rsidRDefault="00787957" w:rsidP="00DF04B0"/>
    <w:sectPr w:rsidR="00787957" w:rsidSect="006F5B8B">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62853" w14:textId="77777777" w:rsidR="00100A63" w:rsidRDefault="00100A63">
      <w:r>
        <w:separator/>
      </w:r>
    </w:p>
  </w:endnote>
  <w:endnote w:type="continuationSeparator" w:id="0">
    <w:p w14:paraId="564A91AD" w14:textId="77777777" w:rsidR="00100A63" w:rsidRDefault="00100A63">
      <w:r>
        <w:continuationSeparator/>
      </w:r>
    </w:p>
  </w:endnote>
  <w:endnote w:type="continuationNotice" w:id="1">
    <w:p w14:paraId="38A11CEF" w14:textId="77777777" w:rsidR="00100A63" w:rsidRDefault="00100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D508AB" w:rsidRDefault="00D508AB">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D508AB" w:rsidRDefault="00D508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EA1EC" w14:textId="77777777" w:rsidR="00100A63" w:rsidRDefault="00100A63">
      <w:r>
        <w:separator/>
      </w:r>
    </w:p>
  </w:footnote>
  <w:footnote w:type="continuationSeparator" w:id="0">
    <w:p w14:paraId="251EA2A3" w14:textId="77777777" w:rsidR="00100A63" w:rsidRDefault="00100A63">
      <w:r>
        <w:continuationSeparator/>
      </w:r>
    </w:p>
  </w:footnote>
  <w:footnote w:type="continuationNotice" w:id="1">
    <w:p w14:paraId="1E8C01A0" w14:textId="77777777" w:rsidR="00100A63" w:rsidRDefault="00100A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1879D0"/>
    <w:multiLevelType w:val="hybridMultilevel"/>
    <w:tmpl w:val="68A63B94"/>
    <w:lvl w:ilvl="0" w:tplc="2E7E0718">
      <w:start w:val="550"/>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D2140B"/>
    <w:multiLevelType w:val="hybridMultilevel"/>
    <w:tmpl w:val="0A0E40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F0E27"/>
    <w:multiLevelType w:val="hybridMultilevel"/>
    <w:tmpl w:val="483A26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91B2A"/>
    <w:multiLevelType w:val="hybridMultilevel"/>
    <w:tmpl w:val="DD6AD2DE"/>
    <w:lvl w:ilvl="0" w:tplc="BE426792">
      <w:start w:val="1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FFF2ECA"/>
    <w:multiLevelType w:val="hybridMultilevel"/>
    <w:tmpl w:val="4E7C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8F7694"/>
    <w:multiLevelType w:val="hybridMultilevel"/>
    <w:tmpl w:val="CD527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B470D2D"/>
    <w:multiLevelType w:val="hybridMultilevel"/>
    <w:tmpl w:val="591E6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40DC1"/>
    <w:multiLevelType w:val="hybridMultilevel"/>
    <w:tmpl w:val="8488E0BC"/>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306A5A"/>
    <w:multiLevelType w:val="hybridMultilevel"/>
    <w:tmpl w:val="1C7071BA"/>
    <w:lvl w:ilvl="0" w:tplc="830E38B6">
      <w:start w:val="23"/>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D22D32"/>
    <w:multiLevelType w:val="hybridMultilevel"/>
    <w:tmpl w:val="83168284"/>
    <w:lvl w:ilvl="0" w:tplc="08090015">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7850F5"/>
    <w:multiLevelType w:val="hybridMultilevel"/>
    <w:tmpl w:val="87F07C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4C1893"/>
    <w:multiLevelType w:val="hybridMultilevel"/>
    <w:tmpl w:val="80EC7242"/>
    <w:lvl w:ilvl="0" w:tplc="0ED0838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1DE2079"/>
    <w:multiLevelType w:val="hybridMultilevel"/>
    <w:tmpl w:val="7FDEF734"/>
    <w:lvl w:ilvl="0" w:tplc="393E590C">
      <w:start w:val="23"/>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9A56A7"/>
    <w:multiLevelType w:val="hybridMultilevel"/>
    <w:tmpl w:val="04044E0E"/>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9D2621"/>
    <w:multiLevelType w:val="hybridMultilevel"/>
    <w:tmpl w:val="6CDA43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B0179"/>
    <w:multiLevelType w:val="multilevel"/>
    <w:tmpl w:val="6932F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6525DB"/>
    <w:multiLevelType w:val="hybridMultilevel"/>
    <w:tmpl w:val="6156BF72"/>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732C03"/>
    <w:multiLevelType w:val="hybridMultilevel"/>
    <w:tmpl w:val="217E350C"/>
    <w:lvl w:ilvl="0" w:tplc="08090015">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54F4FD2"/>
    <w:multiLevelType w:val="hybridMultilevel"/>
    <w:tmpl w:val="2CBA3DDE"/>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2"/>
  </w:num>
  <w:num w:numId="2">
    <w:abstractNumId w:val="10"/>
  </w:num>
  <w:num w:numId="3">
    <w:abstractNumId w:val="35"/>
  </w:num>
  <w:num w:numId="4">
    <w:abstractNumId w:val="29"/>
  </w:num>
  <w:num w:numId="5">
    <w:abstractNumId w:val="40"/>
  </w:num>
  <w:num w:numId="6">
    <w:abstractNumId w:val="19"/>
  </w:num>
  <w:num w:numId="7">
    <w:abstractNumId w:val="22"/>
  </w:num>
  <w:num w:numId="8">
    <w:abstractNumId w:val="37"/>
  </w:num>
  <w:num w:numId="9">
    <w:abstractNumId w:val="36"/>
  </w:num>
  <w:num w:numId="10">
    <w:abstractNumId w:val="24"/>
  </w:num>
  <w:num w:numId="11">
    <w:abstractNumId w:val="45"/>
  </w:num>
  <w:num w:numId="12">
    <w:abstractNumId w:val="13"/>
  </w:num>
  <w:num w:numId="13">
    <w:abstractNumId w:val="3"/>
  </w:num>
  <w:num w:numId="14">
    <w:abstractNumId w:val="9"/>
  </w:num>
  <w:num w:numId="15">
    <w:abstractNumId w:val="0"/>
  </w:num>
  <w:num w:numId="16">
    <w:abstractNumId w:val="32"/>
  </w:num>
  <w:num w:numId="17">
    <w:abstractNumId w:val="33"/>
  </w:num>
  <w:num w:numId="18">
    <w:abstractNumId w:val="21"/>
  </w:num>
  <w:num w:numId="19">
    <w:abstractNumId w:val="44"/>
  </w:num>
  <w:num w:numId="20">
    <w:abstractNumId w:val="2"/>
  </w:num>
  <w:num w:numId="21">
    <w:abstractNumId w:val="43"/>
  </w:num>
  <w:num w:numId="22">
    <w:abstractNumId w:val="31"/>
  </w:num>
  <w:num w:numId="23">
    <w:abstractNumId w:val="17"/>
  </w:num>
  <w:num w:numId="24">
    <w:abstractNumId w:val="42"/>
  </w:num>
  <w:num w:numId="25">
    <w:abstractNumId w:val="14"/>
  </w:num>
  <w:num w:numId="26">
    <w:abstractNumId w:val="27"/>
  </w:num>
  <w:num w:numId="27">
    <w:abstractNumId w:val="34"/>
  </w:num>
  <w:num w:numId="28">
    <w:abstractNumId w:val="20"/>
  </w:num>
  <w:num w:numId="29">
    <w:abstractNumId w:val="7"/>
  </w:num>
  <w:num w:numId="30">
    <w:abstractNumId w:val="38"/>
  </w:num>
  <w:num w:numId="31">
    <w:abstractNumId w:val="26"/>
  </w:num>
  <w:num w:numId="32">
    <w:abstractNumId w:val="12"/>
  </w:num>
  <w:num w:numId="33">
    <w:abstractNumId w:val="41"/>
  </w:num>
  <w:num w:numId="34">
    <w:abstractNumId w:val="5"/>
  </w:num>
  <w:num w:numId="35">
    <w:abstractNumId w:val="4"/>
  </w:num>
  <w:num w:numId="36">
    <w:abstractNumId w:val="28"/>
  </w:num>
  <w:num w:numId="37">
    <w:abstractNumId w:val="18"/>
  </w:num>
  <w:num w:numId="38">
    <w:abstractNumId w:val="39"/>
  </w:num>
  <w:num w:numId="39">
    <w:abstractNumId w:val="16"/>
  </w:num>
  <w:num w:numId="40">
    <w:abstractNumId w:val="8"/>
  </w:num>
  <w:num w:numId="41">
    <w:abstractNumId w:val="11"/>
  </w:num>
  <w:num w:numId="42">
    <w:abstractNumId w:val="6"/>
  </w:num>
  <w:num w:numId="43">
    <w:abstractNumId w:val="1"/>
  </w:num>
  <w:num w:numId="44">
    <w:abstractNumId w:val="25"/>
  </w:num>
  <w:num w:numId="45">
    <w:abstractNumId w:val="15"/>
  </w:num>
  <w:num w:numId="46">
    <w:abstractNumId w:val="30"/>
  </w:num>
  <w:num w:numId="47">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1"/>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2"/>
    <w:rsid w:val="00000117"/>
    <w:rsid w:val="000009C5"/>
    <w:rsid w:val="00000A97"/>
    <w:rsid w:val="00000BEC"/>
    <w:rsid w:val="00000D31"/>
    <w:rsid w:val="00000F94"/>
    <w:rsid w:val="00001344"/>
    <w:rsid w:val="00001381"/>
    <w:rsid w:val="000013CF"/>
    <w:rsid w:val="0000152F"/>
    <w:rsid w:val="00001568"/>
    <w:rsid w:val="00001A88"/>
    <w:rsid w:val="00001ABC"/>
    <w:rsid w:val="00001BD4"/>
    <w:rsid w:val="00001E2A"/>
    <w:rsid w:val="00002150"/>
    <w:rsid w:val="00002162"/>
    <w:rsid w:val="000022B4"/>
    <w:rsid w:val="00002505"/>
    <w:rsid w:val="00002656"/>
    <w:rsid w:val="000027D4"/>
    <w:rsid w:val="0000286B"/>
    <w:rsid w:val="00002AFE"/>
    <w:rsid w:val="00002CD0"/>
    <w:rsid w:val="00002CF2"/>
    <w:rsid w:val="00002E47"/>
    <w:rsid w:val="0000302B"/>
    <w:rsid w:val="0000322D"/>
    <w:rsid w:val="0000347A"/>
    <w:rsid w:val="000037CE"/>
    <w:rsid w:val="000039E6"/>
    <w:rsid w:val="00003AB3"/>
    <w:rsid w:val="00003AF2"/>
    <w:rsid w:val="00003BBD"/>
    <w:rsid w:val="00003E31"/>
    <w:rsid w:val="00004596"/>
    <w:rsid w:val="00004B1A"/>
    <w:rsid w:val="00004BC1"/>
    <w:rsid w:val="00004E3B"/>
    <w:rsid w:val="00004E8B"/>
    <w:rsid w:val="00004FC3"/>
    <w:rsid w:val="000051A4"/>
    <w:rsid w:val="000052A7"/>
    <w:rsid w:val="00005379"/>
    <w:rsid w:val="000057E5"/>
    <w:rsid w:val="0000580E"/>
    <w:rsid w:val="000059BB"/>
    <w:rsid w:val="00005C3C"/>
    <w:rsid w:val="00005E9C"/>
    <w:rsid w:val="00005EF0"/>
    <w:rsid w:val="00006595"/>
    <w:rsid w:val="00006695"/>
    <w:rsid w:val="00006731"/>
    <w:rsid w:val="0000675B"/>
    <w:rsid w:val="00006950"/>
    <w:rsid w:val="00006A35"/>
    <w:rsid w:val="00006C03"/>
    <w:rsid w:val="00006D13"/>
    <w:rsid w:val="00006F47"/>
    <w:rsid w:val="00007136"/>
    <w:rsid w:val="000072F0"/>
    <w:rsid w:val="000073A2"/>
    <w:rsid w:val="000073A7"/>
    <w:rsid w:val="00007466"/>
    <w:rsid w:val="0000797D"/>
    <w:rsid w:val="00007994"/>
    <w:rsid w:val="00007B87"/>
    <w:rsid w:val="00007CEF"/>
    <w:rsid w:val="000108A3"/>
    <w:rsid w:val="00010C13"/>
    <w:rsid w:val="00010D09"/>
    <w:rsid w:val="00011067"/>
    <w:rsid w:val="0001110D"/>
    <w:rsid w:val="00011A05"/>
    <w:rsid w:val="00011B49"/>
    <w:rsid w:val="00011D8D"/>
    <w:rsid w:val="00011DE3"/>
    <w:rsid w:val="00011EDE"/>
    <w:rsid w:val="00011F67"/>
    <w:rsid w:val="000126F2"/>
    <w:rsid w:val="00012731"/>
    <w:rsid w:val="00012A99"/>
    <w:rsid w:val="00012C84"/>
    <w:rsid w:val="00012CAE"/>
    <w:rsid w:val="00012FF0"/>
    <w:rsid w:val="000130C0"/>
    <w:rsid w:val="000133ED"/>
    <w:rsid w:val="00013682"/>
    <w:rsid w:val="00013A01"/>
    <w:rsid w:val="00013EE0"/>
    <w:rsid w:val="000145C6"/>
    <w:rsid w:val="00014636"/>
    <w:rsid w:val="00014897"/>
    <w:rsid w:val="000148AB"/>
    <w:rsid w:val="00014E41"/>
    <w:rsid w:val="00015049"/>
    <w:rsid w:val="000155F8"/>
    <w:rsid w:val="00015ACD"/>
    <w:rsid w:val="0001618C"/>
    <w:rsid w:val="0001664E"/>
    <w:rsid w:val="00016AF9"/>
    <w:rsid w:val="00016E21"/>
    <w:rsid w:val="0001742C"/>
    <w:rsid w:val="000175D6"/>
    <w:rsid w:val="000177DE"/>
    <w:rsid w:val="00017A3C"/>
    <w:rsid w:val="00017C96"/>
    <w:rsid w:val="00017D4B"/>
    <w:rsid w:val="000202CE"/>
    <w:rsid w:val="000202D5"/>
    <w:rsid w:val="000203DF"/>
    <w:rsid w:val="000206D2"/>
    <w:rsid w:val="0002070C"/>
    <w:rsid w:val="00020733"/>
    <w:rsid w:val="00020740"/>
    <w:rsid w:val="00020B54"/>
    <w:rsid w:val="00020C20"/>
    <w:rsid w:val="0002144F"/>
    <w:rsid w:val="0002155A"/>
    <w:rsid w:val="000218A7"/>
    <w:rsid w:val="00021C2E"/>
    <w:rsid w:val="00021C65"/>
    <w:rsid w:val="00021DCA"/>
    <w:rsid w:val="000221FF"/>
    <w:rsid w:val="000223B6"/>
    <w:rsid w:val="000228DD"/>
    <w:rsid w:val="00022AB3"/>
    <w:rsid w:val="00022E4A"/>
    <w:rsid w:val="00022ED9"/>
    <w:rsid w:val="00022F1E"/>
    <w:rsid w:val="00022F7C"/>
    <w:rsid w:val="000232E9"/>
    <w:rsid w:val="000232FF"/>
    <w:rsid w:val="0002356C"/>
    <w:rsid w:val="00023633"/>
    <w:rsid w:val="00023BBE"/>
    <w:rsid w:val="00023FF7"/>
    <w:rsid w:val="0002457B"/>
    <w:rsid w:val="000247B9"/>
    <w:rsid w:val="000248BA"/>
    <w:rsid w:val="00024B95"/>
    <w:rsid w:val="00024EA7"/>
    <w:rsid w:val="00025729"/>
    <w:rsid w:val="00025ABC"/>
    <w:rsid w:val="00025C30"/>
    <w:rsid w:val="00025D27"/>
    <w:rsid w:val="0002630C"/>
    <w:rsid w:val="00026A26"/>
    <w:rsid w:val="00026B25"/>
    <w:rsid w:val="00026D1F"/>
    <w:rsid w:val="00026FFC"/>
    <w:rsid w:val="0002714F"/>
    <w:rsid w:val="00027287"/>
    <w:rsid w:val="0002759B"/>
    <w:rsid w:val="00027995"/>
    <w:rsid w:val="00027FD8"/>
    <w:rsid w:val="000302B3"/>
    <w:rsid w:val="000303D6"/>
    <w:rsid w:val="00030597"/>
    <w:rsid w:val="00030729"/>
    <w:rsid w:val="000307A4"/>
    <w:rsid w:val="0003081C"/>
    <w:rsid w:val="00030C81"/>
    <w:rsid w:val="00030CB5"/>
    <w:rsid w:val="00030EB4"/>
    <w:rsid w:val="0003119D"/>
    <w:rsid w:val="0003120D"/>
    <w:rsid w:val="0003135C"/>
    <w:rsid w:val="00031532"/>
    <w:rsid w:val="00031937"/>
    <w:rsid w:val="0003195E"/>
    <w:rsid w:val="00031975"/>
    <w:rsid w:val="00031F6F"/>
    <w:rsid w:val="00031FED"/>
    <w:rsid w:val="0003211B"/>
    <w:rsid w:val="0003218C"/>
    <w:rsid w:val="0003225A"/>
    <w:rsid w:val="0003227F"/>
    <w:rsid w:val="000322FC"/>
    <w:rsid w:val="00032302"/>
    <w:rsid w:val="0003230C"/>
    <w:rsid w:val="000325FF"/>
    <w:rsid w:val="0003261B"/>
    <w:rsid w:val="00032F89"/>
    <w:rsid w:val="000330ED"/>
    <w:rsid w:val="000332C5"/>
    <w:rsid w:val="00033630"/>
    <w:rsid w:val="0003365B"/>
    <w:rsid w:val="000336B3"/>
    <w:rsid w:val="00033787"/>
    <w:rsid w:val="00033919"/>
    <w:rsid w:val="00033C4B"/>
    <w:rsid w:val="00034093"/>
    <w:rsid w:val="000343AF"/>
    <w:rsid w:val="000343B8"/>
    <w:rsid w:val="000343D8"/>
    <w:rsid w:val="0003446A"/>
    <w:rsid w:val="00034479"/>
    <w:rsid w:val="0003489D"/>
    <w:rsid w:val="00034928"/>
    <w:rsid w:val="00034B3A"/>
    <w:rsid w:val="00034FCB"/>
    <w:rsid w:val="00034FFD"/>
    <w:rsid w:val="0003506F"/>
    <w:rsid w:val="00035636"/>
    <w:rsid w:val="00035938"/>
    <w:rsid w:val="00035D88"/>
    <w:rsid w:val="00036041"/>
    <w:rsid w:val="00036861"/>
    <w:rsid w:val="0003694B"/>
    <w:rsid w:val="000369C4"/>
    <w:rsid w:val="00036AE6"/>
    <w:rsid w:val="00036B51"/>
    <w:rsid w:val="00036C14"/>
    <w:rsid w:val="00037248"/>
    <w:rsid w:val="0003736B"/>
    <w:rsid w:val="000374CC"/>
    <w:rsid w:val="00037DFF"/>
    <w:rsid w:val="00037EE0"/>
    <w:rsid w:val="0004009D"/>
    <w:rsid w:val="000400FA"/>
    <w:rsid w:val="00040CE1"/>
    <w:rsid w:val="00040FF1"/>
    <w:rsid w:val="00041061"/>
    <w:rsid w:val="000411BD"/>
    <w:rsid w:val="0004133E"/>
    <w:rsid w:val="0004178E"/>
    <w:rsid w:val="0004183E"/>
    <w:rsid w:val="00041968"/>
    <w:rsid w:val="00041996"/>
    <w:rsid w:val="00041ACF"/>
    <w:rsid w:val="00041E8B"/>
    <w:rsid w:val="00041F0A"/>
    <w:rsid w:val="0004227B"/>
    <w:rsid w:val="0004229D"/>
    <w:rsid w:val="00042381"/>
    <w:rsid w:val="0004249C"/>
    <w:rsid w:val="000428DA"/>
    <w:rsid w:val="000429B0"/>
    <w:rsid w:val="00042CA0"/>
    <w:rsid w:val="00042DC3"/>
    <w:rsid w:val="000433EA"/>
    <w:rsid w:val="000433F7"/>
    <w:rsid w:val="000436E9"/>
    <w:rsid w:val="00043C75"/>
    <w:rsid w:val="00043D7C"/>
    <w:rsid w:val="00043F6E"/>
    <w:rsid w:val="0004405F"/>
    <w:rsid w:val="0004421C"/>
    <w:rsid w:val="00044467"/>
    <w:rsid w:val="0004487B"/>
    <w:rsid w:val="00044945"/>
    <w:rsid w:val="000449B6"/>
    <w:rsid w:val="00045040"/>
    <w:rsid w:val="0004547F"/>
    <w:rsid w:val="00045544"/>
    <w:rsid w:val="00045758"/>
    <w:rsid w:val="0004599F"/>
    <w:rsid w:val="00045AD0"/>
    <w:rsid w:val="00045C97"/>
    <w:rsid w:val="00045FB4"/>
    <w:rsid w:val="00046014"/>
    <w:rsid w:val="0004635B"/>
    <w:rsid w:val="000466E8"/>
    <w:rsid w:val="000467F7"/>
    <w:rsid w:val="00046B21"/>
    <w:rsid w:val="00046B4F"/>
    <w:rsid w:val="00046C33"/>
    <w:rsid w:val="00046EF8"/>
    <w:rsid w:val="0004716B"/>
    <w:rsid w:val="00047407"/>
    <w:rsid w:val="0004758A"/>
    <w:rsid w:val="000479B8"/>
    <w:rsid w:val="00047A8C"/>
    <w:rsid w:val="00047AE1"/>
    <w:rsid w:val="00047B16"/>
    <w:rsid w:val="00050693"/>
    <w:rsid w:val="00050748"/>
    <w:rsid w:val="00050854"/>
    <w:rsid w:val="00050C2E"/>
    <w:rsid w:val="00050CEE"/>
    <w:rsid w:val="00050D52"/>
    <w:rsid w:val="0005109F"/>
    <w:rsid w:val="00051607"/>
    <w:rsid w:val="0005164D"/>
    <w:rsid w:val="0005167B"/>
    <w:rsid w:val="0005187F"/>
    <w:rsid w:val="000519C7"/>
    <w:rsid w:val="000519EB"/>
    <w:rsid w:val="000519FD"/>
    <w:rsid w:val="00051A69"/>
    <w:rsid w:val="00051B88"/>
    <w:rsid w:val="00051B9C"/>
    <w:rsid w:val="00051C87"/>
    <w:rsid w:val="00051D03"/>
    <w:rsid w:val="00051E5A"/>
    <w:rsid w:val="00051FE6"/>
    <w:rsid w:val="00052268"/>
    <w:rsid w:val="000526C0"/>
    <w:rsid w:val="0005288F"/>
    <w:rsid w:val="00052A50"/>
    <w:rsid w:val="00052B74"/>
    <w:rsid w:val="00052D77"/>
    <w:rsid w:val="00052E76"/>
    <w:rsid w:val="00053015"/>
    <w:rsid w:val="0005302B"/>
    <w:rsid w:val="0005312E"/>
    <w:rsid w:val="000531DA"/>
    <w:rsid w:val="0005336A"/>
    <w:rsid w:val="00053569"/>
    <w:rsid w:val="00053940"/>
    <w:rsid w:val="00053AD1"/>
    <w:rsid w:val="00053B84"/>
    <w:rsid w:val="00053C27"/>
    <w:rsid w:val="00053CBA"/>
    <w:rsid w:val="00054202"/>
    <w:rsid w:val="00054674"/>
    <w:rsid w:val="000548B9"/>
    <w:rsid w:val="00054EA6"/>
    <w:rsid w:val="00054FDF"/>
    <w:rsid w:val="00055164"/>
    <w:rsid w:val="0005533D"/>
    <w:rsid w:val="00055655"/>
    <w:rsid w:val="00055A17"/>
    <w:rsid w:val="00055C90"/>
    <w:rsid w:val="00055CFA"/>
    <w:rsid w:val="00056102"/>
    <w:rsid w:val="0005650B"/>
    <w:rsid w:val="00056566"/>
    <w:rsid w:val="000565FD"/>
    <w:rsid w:val="00056A79"/>
    <w:rsid w:val="00056C9A"/>
    <w:rsid w:val="00056E4F"/>
    <w:rsid w:val="00056E65"/>
    <w:rsid w:val="00056FEA"/>
    <w:rsid w:val="00057340"/>
    <w:rsid w:val="000574C1"/>
    <w:rsid w:val="00057574"/>
    <w:rsid w:val="0005760A"/>
    <w:rsid w:val="000576C8"/>
    <w:rsid w:val="000577AC"/>
    <w:rsid w:val="00057AEC"/>
    <w:rsid w:val="00057BCC"/>
    <w:rsid w:val="00057DF9"/>
    <w:rsid w:val="00057E75"/>
    <w:rsid w:val="0006001F"/>
    <w:rsid w:val="000605D4"/>
    <w:rsid w:val="000607A9"/>
    <w:rsid w:val="00060CF8"/>
    <w:rsid w:val="00060D7A"/>
    <w:rsid w:val="00061611"/>
    <w:rsid w:val="00061666"/>
    <w:rsid w:val="0006173A"/>
    <w:rsid w:val="000617F8"/>
    <w:rsid w:val="00061C85"/>
    <w:rsid w:val="00061FA5"/>
    <w:rsid w:val="00062070"/>
    <w:rsid w:val="000620E8"/>
    <w:rsid w:val="00062457"/>
    <w:rsid w:val="000624DF"/>
    <w:rsid w:val="0006268C"/>
    <w:rsid w:val="000628DE"/>
    <w:rsid w:val="0006298E"/>
    <w:rsid w:val="0006305F"/>
    <w:rsid w:val="000635E0"/>
    <w:rsid w:val="000636B7"/>
    <w:rsid w:val="00063757"/>
    <w:rsid w:val="00063E84"/>
    <w:rsid w:val="00063EA6"/>
    <w:rsid w:val="00064321"/>
    <w:rsid w:val="00064770"/>
    <w:rsid w:val="00064B6C"/>
    <w:rsid w:val="00064BE3"/>
    <w:rsid w:val="00064D88"/>
    <w:rsid w:val="00064D93"/>
    <w:rsid w:val="00065644"/>
    <w:rsid w:val="00065982"/>
    <w:rsid w:val="00065BCE"/>
    <w:rsid w:val="00065D30"/>
    <w:rsid w:val="00065D8D"/>
    <w:rsid w:val="00065F38"/>
    <w:rsid w:val="000660D8"/>
    <w:rsid w:val="000661AF"/>
    <w:rsid w:val="000662F7"/>
    <w:rsid w:val="00066325"/>
    <w:rsid w:val="00066455"/>
    <w:rsid w:val="00066670"/>
    <w:rsid w:val="00066740"/>
    <w:rsid w:val="00066864"/>
    <w:rsid w:val="000668DD"/>
    <w:rsid w:val="00066A21"/>
    <w:rsid w:val="00066B33"/>
    <w:rsid w:val="00066C29"/>
    <w:rsid w:val="00066EAC"/>
    <w:rsid w:val="00066F93"/>
    <w:rsid w:val="00067106"/>
    <w:rsid w:val="000673C2"/>
    <w:rsid w:val="00067406"/>
    <w:rsid w:val="00067546"/>
    <w:rsid w:val="000677A9"/>
    <w:rsid w:val="00067D36"/>
    <w:rsid w:val="00067D4D"/>
    <w:rsid w:val="0007021A"/>
    <w:rsid w:val="00070298"/>
    <w:rsid w:val="000706A8"/>
    <w:rsid w:val="000708AE"/>
    <w:rsid w:val="000709EB"/>
    <w:rsid w:val="0007123C"/>
    <w:rsid w:val="00071380"/>
    <w:rsid w:val="0007149E"/>
    <w:rsid w:val="0007156D"/>
    <w:rsid w:val="00071A31"/>
    <w:rsid w:val="00071A62"/>
    <w:rsid w:val="00071A67"/>
    <w:rsid w:val="00071CC2"/>
    <w:rsid w:val="00071D11"/>
    <w:rsid w:val="00071DBA"/>
    <w:rsid w:val="00071DCD"/>
    <w:rsid w:val="0007206A"/>
    <w:rsid w:val="000720BE"/>
    <w:rsid w:val="0007218C"/>
    <w:rsid w:val="000722AD"/>
    <w:rsid w:val="000723A9"/>
    <w:rsid w:val="000725B1"/>
    <w:rsid w:val="000726CA"/>
    <w:rsid w:val="00072A67"/>
    <w:rsid w:val="00072DC1"/>
    <w:rsid w:val="00073656"/>
    <w:rsid w:val="000737AA"/>
    <w:rsid w:val="00073986"/>
    <w:rsid w:val="00073A7F"/>
    <w:rsid w:val="00073DDA"/>
    <w:rsid w:val="00073E1A"/>
    <w:rsid w:val="00073E88"/>
    <w:rsid w:val="00073F41"/>
    <w:rsid w:val="00073FBF"/>
    <w:rsid w:val="000741D7"/>
    <w:rsid w:val="00074201"/>
    <w:rsid w:val="0007428E"/>
    <w:rsid w:val="0007438B"/>
    <w:rsid w:val="0007442F"/>
    <w:rsid w:val="000745C1"/>
    <w:rsid w:val="00074B09"/>
    <w:rsid w:val="00074E76"/>
    <w:rsid w:val="00074F58"/>
    <w:rsid w:val="00074FAE"/>
    <w:rsid w:val="00075318"/>
    <w:rsid w:val="0007533A"/>
    <w:rsid w:val="000753C2"/>
    <w:rsid w:val="0007541B"/>
    <w:rsid w:val="00075540"/>
    <w:rsid w:val="0007577E"/>
    <w:rsid w:val="00075830"/>
    <w:rsid w:val="00075E81"/>
    <w:rsid w:val="00075ED7"/>
    <w:rsid w:val="000762F6"/>
    <w:rsid w:val="00076736"/>
    <w:rsid w:val="0007683B"/>
    <w:rsid w:val="000768C2"/>
    <w:rsid w:val="000768D8"/>
    <w:rsid w:val="00076A45"/>
    <w:rsid w:val="00076AB2"/>
    <w:rsid w:val="000770F7"/>
    <w:rsid w:val="00077275"/>
    <w:rsid w:val="00077332"/>
    <w:rsid w:val="0007766A"/>
    <w:rsid w:val="000776FB"/>
    <w:rsid w:val="00077734"/>
    <w:rsid w:val="000777AB"/>
    <w:rsid w:val="00077860"/>
    <w:rsid w:val="00077A6D"/>
    <w:rsid w:val="00077B0D"/>
    <w:rsid w:val="00077E8D"/>
    <w:rsid w:val="00077F24"/>
    <w:rsid w:val="00080742"/>
    <w:rsid w:val="0008080C"/>
    <w:rsid w:val="00080A67"/>
    <w:rsid w:val="00080E84"/>
    <w:rsid w:val="0008111B"/>
    <w:rsid w:val="00081BEF"/>
    <w:rsid w:val="00081DA7"/>
    <w:rsid w:val="00082278"/>
    <w:rsid w:val="0008234E"/>
    <w:rsid w:val="000823E0"/>
    <w:rsid w:val="0008279E"/>
    <w:rsid w:val="000829BD"/>
    <w:rsid w:val="000829D7"/>
    <w:rsid w:val="00082A94"/>
    <w:rsid w:val="00082B32"/>
    <w:rsid w:val="0008329C"/>
    <w:rsid w:val="00083740"/>
    <w:rsid w:val="00083827"/>
    <w:rsid w:val="00083A6A"/>
    <w:rsid w:val="00083AE9"/>
    <w:rsid w:val="00083C9B"/>
    <w:rsid w:val="00083DAF"/>
    <w:rsid w:val="00084278"/>
    <w:rsid w:val="000846CD"/>
    <w:rsid w:val="000846E2"/>
    <w:rsid w:val="0008483C"/>
    <w:rsid w:val="000849E2"/>
    <w:rsid w:val="00085280"/>
    <w:rsid w:val="000855E1"/>
    <w:rsid w:val="00085864"/>
    <w:rsid w:val="00085B17"/>
    <w:rsid w:val="00085D98"/>
    <w:rsid w:val="00085DCE"/>
    <w:rsid w:val="00085E9C"/>
    <w:rsid w:val="00085EBB"/>
    <w:rsid w:val="0008655D"/>
    <w:rsid w:val="0008660B"/>
    <w:rsid w:val="0008662B"/>
    <w:rsid w:val="000866DF"/>
    <w:rsid w:val="00086967"/>
    <w:rsid w:val="00087459"/>
    <w:rsid w:val="000875CF"/>
    <w:rsid w:val="0008763F"/>
    <w:rsid w:val="000878B9"/>
    <w:rsid w:val="000878C5"/>
    <w:rsid w:val="00087C34"/>
    <w:rsid w:val="00087EB0"/>
    <w:rsid w:val="000903A7"/>
    <w:rsid w:val="000903AE"/>
    <w:rsid w:val="00090B92"/>
    <w:rsid w:val="00090C0A"/>
    <w:rsid w:val="00090C9B"/>
    <w:rsid w:val="00090DFF"/>
    <w:rsid w:val="00090E16"/>
    <w:rsid w:val="00090E98"/>
    <w:rsid w:val="00090FA3"/>
    <w:rsid w:val="000912A6"/>
    <w:rsid w:val="00091755"/>
    <w:rsid w:val="000917B3"/>
    <w:rsid w:val="00091954"/>
    <w:rsid w:val="000919A6"/>
    <w:rsid w:val="00091AC8"/>
    <w:rsid w:val="00091CDD"/>
    <w:rsid w:val="00091CDF"/>
    <w:rsid w:val="00091E7A"/>
    <w:rsid w:val="00091E83"/>
    <w:rsid w:val="00091EBF"/>
    <w:rsid w:val="000921E8"/>
    <w:rsid w:val="0009240C"/>
    <w:rsid w:val="0009242B"/>
    <w:rsid w:val="00092620"/>
    <w:rsid w:val="000929FB"/>
    <w:rsid w:val="00092B9A"/>
    <w:rsid w:val="00092DCA"/>
    <w:rsid w:val="00092E02"/>
    <w:rsid w:val="00092E70"/>
    <w:rsid w:val="0009311F"/>
    <w:rsid w:val="000932EC"/>
    <w:rsid w:val="0009339B"/>
    <w:rsid w:val="000936D9"/>
    <w:rsid w:val="00093798"/>
    <w:rsid w:val="000938B8"/>
    <w:rsid w:val="00093D0A"/>
    <w:rsid w:val="00093DE6"/>
    <w:rsid w:val="00094015"/>
    <w:rsid w:val="000944AA"/>
    <w:rsid w:val="000944F4"/>
    <w:rsid w:val="000946BD"/>
    <w:rsid w:val="000953FB"/>
    <w:rsid w:val="00095989"/>
    <w:rsid w:val="00095ABD"/>
    <w:rsid w:val="00095C92"/>
    <w:rsid w:val="00095D94"/>
    <w:rsid w:val="00096208"/>
    <w:rsid w:val="00096330"/>
    <w:rsid w:val="00096475"/>
    <w:rsid w:val="00096784"/>
    <w:rsid w:val="00096A4F"/>
    <w:rsid w:val="00096A72"/>
    <w:rsid w:val="00096BFF"/>
    <w:rsid w:val="00096EEB"/>
    <w:rsid w:val="00096F2C"/>
    <w:rsid w:val="000970E9"/>
    <w:rsid w:val="00097192"/>
    <w:rsid w:val="00097547"/>
    <w:rsid w:val="00097696"/>
    <w:rsid w:val="0009777A"/>
    <w:rsid w:val="000979E5"/>
    <w:rsid w:val="00097A8A"/>
    <w:rsid w:val="00097BDB"/>
    <w:rsid w:val="00097CC1"/>
    <w:rsid w:val="00097D87"/>
    <w:rsid w:val="00097E94"/>
    <w:rsid w:val="000A0040"/>
    <w:rsid w:val="000A00F6"/>
    <w:rsid w:val="000A0321"/>
    <w:rsid w:val="000A05D6"/>
    <w:rsid w:val="000A0623"/>
    <w:rsid w:val="000A0669"/>
    <w:rsid w:val="000A081B"/>
    <w:rsid w:val="000A0992"/>
    <w:rsid w:val="000A0A11"/>
    <w:rsid w:val="000A0A9C"/>
    <w:rsid w:val="000A0AE4"/>
    <w:rsid w:val="000A0D44"/>
    <w:rsid w:val="000A142C"/>
    <w:rsid w:val="000A14C8"/>
    <w:rsid w:val="000A17EC"/>
    <w:rsid w:val="000A1885"/>
    <w:rsid w:val="000A1894"/>
    <w:rsid w:val="000A1B56"/>
    <w:rsid w:val="000A1B6D"/>
    <w:rsid w:val="000A1C47"/>
    <w:rsid w:val="000A205C"/>
    <w:rsid w:val="000A22D6"/>
    <w:rsid w:val="000A2427"/>
    <w:rsid w:val="000A2750"/>
    <w:rsid w:val="000A281F"/>
    <w:rsid w:val="000A29A7"/>
    <w:rsid w:val="000A30F5"/>
    <w:rsid w:val="000A312B"/>
    <w:rsid w:val="000A3164"/>
    <w:rsid w:val="000A31C4"/>
    <w:rsid w:val="000A32E5"/>
    <w:rsid w:val="000A340C"/>
    <w:rsid w:val="000A352B"/>
    <w:rsid w:val="000A35A9"/>
    <w:rsid w:val="000A368E"/>
    <w:rsid w:val="000A3746"/>
    <w:rsid w:val="000A382F"/>
    <w:rsid w:val="000A38E9"/>
    <w:rsid w:val="000A3A63"/>
    <w:rsid w:val="000A3B8C"/>
    <w:rsid w:val="000A3CCE"/>
    <w:rsid w:val="000A4140"/>
    <w:rsid w:val="000A4B0B"/>
    <w:rsid w:val="000A4D68"/>
    <w:rsid w:val="000A4DEC"/>
    <w:rsid w:val="000A5284"/>
    <w:rsid w:val="000A52B1"/>
    <w:rsid w:val="000A55C5"/>
    <w:rsid w:val="000A56BC"/>
    <w:rsid w:val="000A5AAF"/>
    <w:rsid w:val="000A5ADD"/>
    <w:rsid w:val="000A5B1B"/>
    <w:rsid w:val="000A5BF0"/>
    <w:rsid w:val="000A6394"/>
    <w:rsid w:val="000A6461"/>
    <w:rsid w:val="000A6836"/>
    <w:rsid w:val="000A68A9"/>
    <w:rsid w:val="000A68D7"/>
    <w:rsid w:val="000A68E7"/>
    <w:rsid w:val="000A69F6"/>
    <w:rsid w:val="000A6B09"/>
    <w:rsid w:val="000A6B7E"/>
    <w:rsid w:val="000A6BF0"/>
    <w:rsid w:val="000A6CFA"/>
    <w:rsid w:val="000A6D2C"/>
    <w:rsid w:val="000A7200"/>
    <w:rsid w:val="000A7496"/>
    <w:rsid w:val="000A74E7"/>
    <w:rsid w:val="000A7503"/>
    <w:rsid w:val="000A7B5E"/>
    <w:rsid w:val="000A7D10"/>
    <w:rsid w:val="000B007C"/>
    <w:rsid w:val="000B0088"/>
    <w:rsid w:val="000B00BC"/>
    <w:rsid w:val="000B0AEC"/>
    <w:rsid w:val="000B0BAB"/>
    <w:rsid w:val="000B0D98"/>
    <w:rsid w:val="000B0E16"/>
    <w:rsid w:val="000B0F9B"/>
    <w:rsid w:val="000B0F9E"/>
    <w:rsid w:val="000B1508"/>
    <w:rsid w:val="000B159E"/>
    <w:rsid w:val="000B17C1"/>
    <w:rsid w:val="000B17C7"/>
    <w:rsid w:val="000B1A66"/>
    <w:rsid w:val="000B1A94"/>
    <w:rsid w:val="000B1CF6"/>
    <w:rsid w:val="000B25EF"/>
    <w:rsid w:val="000B268C"/>
    <w:rsid w:val="000B26EE"/>
    <w:rsid w:val="000B28C3"/>
    <w:rsid w:val="000B28F5"/>
    <w:rsid w:val="000B3295"/>
    <w:rsid w:val="000B337D"/>
    <w:rsid w:val="000B33CE"/>
    <w:rsid w:val="000B341E"/>
    <w:rsid w:val="000B372A"/>
    <w:rsid w:val="000B39E8"/>
    <w:rsid w:val="000B4280"/>
    <w:rsid w:val="000B4497"/>
    <w:rsid w:val="000B455F"/>
    <w:rsid w:val="000B479D"/>
    <w:rsid w:val="000B4CB0"/>
    <w:rsid w:val="000B4D3C"/>
    <w:rsid w:val="000B4DA0"/>
    <w:rsid w:val="000B4F69"/>
    <w:rsid w:val="000B4FBB"/>
    <w:rsid w:val="000B4FBD"/>
    <w:rsid w:val="000B51A7"/>
    <w:rsid w:val="000B548F"/>
    <w:rsid w:val="000B5703"/>
    <w:rsid w:val="000B58C7"/>
    <w:rsid w:val="000B59F2"/>
    <w:rsid w:val="000B5ED8"/>
    <w:rsid w:val="000B6290"/>
    <w:rsid w:val="000B62C1"/>
    <w:rsid w:val="000B6464"/>
    <w:rsid w:val="000B661E"/>
    <w:rsid w:val="000B6828"/>
    <w:rsid w:val="000B6FD8"/>
    <w:rsid w:val="000B6FE3"/>
    <w:rsid w:val="000B7145"/>
    <w:rsid w:val="000B76D3"/>
    <w:rsid w:val="000B76F7"/>
    <w:rsid w:val="000B7A1B"/>
    <w:rsid w:val="000B7D8E"/>
    <w:rsid w:val="000C00D8"/>
    <w:rsid w:val="000C017B"/>
    <w:rsid w:val="000C018A"/>
    <w:rsid w:val="000C01B1"/>
    <w:rsid w:val="000C038A"/>
    <w:rsid w:val="000C0CF2"/>
    <w:rsid w:val="000C0E5D"/>
    <w:rsid w:val="000C11E1"/>
    <w:rsid w:val="000C12CD"/>
    <w:rsid w:val="000C14E5"/>
    <w:rsid w:val="000C16FD"/>
    <w:rsid w:val="000C1914"/>
    <w:rsid w:val="000C1E92"/>
    <w:rsid w:val="000C2407"/>
    <w:rsid w:val="000C2602"/>
    <w:rsid w:val="000C2716"/>
    <w:rsid w:val="000C2778"/>
    <w:rsid w:val="000C2AE1"/>
    <w:rsid w:val="000C2E56"/>
    <w:rsid w:val="000C2EC5"/>
    <w:rsid w:val="000C2ECC"/>
    <w:rsid w:val="000C306A"/>
    <w:rsid w:val="000C3531"/>
    <w:rsid w:val="000C3926"/>
    <w:rsid w:val="000C3BDE"/>
    <w:rsid w:val="000C3E8F"/>
    <w:rsid w:val="000C3F15"/>
    <w:rsid w:val="000C3F3D"/>
    <w:rsid w:val="000C4012"/>
    <w:rsid w:val="000C4048"/>
    <w:rsid w:val="000C4328"/>
    <w:rsid w:val="000C4530"/>
    <w:rsid w:val="000C458E"/>
    <w:rsid w:val="000C46CA"/>
    <w:rsid w:val="000C4DF5"/>
    <w:rsid w:val="000C5050"/>
    <w:rsid w:val="000C5356"/>
    <w:rsid w:val="000C53FC"/>
    <w:rsid w:val="000C54B4"/>
    <w:rsid w:val="000C558A"/>
    <w:rsid w:val="000C57A7"/>
    <w:rsid w:val="000C59D8"/>
    <w:rsid w:val="000C6269"/>
    <w:rsid w:val="000C6598"/>
    <w:rsid w:val="000C6818"/>
    <w:rsid w:val="000C6900"/>
    <w:rsid w:val="000C6A16"/>
    <w:rsid w:val="000C6A27"/>
    <w:rsid w:val="000C6A94"/>
    <w:rsid w:val="000C6BD6"/>
    <w:rsid w:val="000C6E7F"/>
    <w:rsid w:val="000C72EE"/>
    <w:rsid w:val="000C7995"/>
    <w:rsid w:val="000C79F8"/>
    <w:rsid w:val="000C7C14"/>
    <w:rsid w:val="000C7E8C"/>
    <w:rsid w:val="000D03E0"/>
    <w:rsid w:val="000D0427"/>
    <w:rsid w:val="000D04CA"/>
    <w:rsid w:val="000D0576"/>
    <w:rsid w:val="000D0604"/>
    <w:rsid w:val="000D0659"/>
    <w:rsid w:val="000D0873"/>
    <w:rsid w:val="000D0BE1"/>
    <w:rsid w:val="000D1268"/>
    <w:rsid w:val="000D1356"/>
    <w:rsid w:val="000D1508"/>
    <w:rsid w:val="000D1AD2"/>
    <w:rsid w:val="000D1C2E"/>
    <w:rsid w:val="000D1ECD"/>
    <w:rsid w:val="000D20FB"/>
    <w:rsid w:val="000D21FB"/>
    <w:rsid w:val="000D2387"/>
    <w:rsid w:val="000D2591"/>
    <w:rsid w:val="000D2868"/>
    <w:rsid w:val="000D28A0"/>
    <w:rsid w:val="000D28C9"/>
    <w:rsid w:val="000D29C6"/>
    <w:rsid w:val="000D2CA9"/>
    <w:rsid w:val="000D3223"/>
    <w:rsid w:val="000D3251"/>
    <w:rsid w:val="000D35A7"/>
    <w:rsid w:val="000D3877"/>
    <w:rsid w:val="000D3A6E"/>
    <w:rsid w:val="000D3B1A"/>
    <w:rsid w:val="000D3C8E"/>
    <w:rsid w:val="000D4001"/>
    <w:rsid w:val="000D43BB"/>
    <w:rsid w:val="000D44CE"/>
    <w:rsid w:val="000D486C"/>
    <w:rsid w:val="000D4A80"/>
    <w:rsid w:val="000D4C30"/>
    <w:rsid w:val="000D4EFF"/>
    <w:rsid w:val="000D5123"/>
    <w:rsid w:val="000D5177"/>
    <w:rsid w:val="000D538B"/>
    <w:rsid w:val="000D560C"/>
    <w:rsid w:val="000D5799"/>
    <w:rsid w:val="000D588F"/>
    <w:rsid w:val="000D5BAC"/>
    <w:rsid w:val="000D5CAC"/>
    <w:rsid w:val="000D5F35"/>
    <w:rsid w:val="000D622F"/>
    <w:rsid w:val="000D63D3"/>
    <w:rsid w:val="000D65D8"/>
    <w:rsid w:val="000D6696"/>
    <w:rsid w:val="000D66A6"/>
    <w:rsid w:val="000D6ABE"/>
    <w:rsid w:val="000D6B97"/>
    <w:rsid w:val="000D6FEA"/>
    <w:rsid w:val="000D7460"/>
    <w:rsid w:val="000D7548"/>
    <w:rsid w:val="000D758F"/>
    <w:rsid w:val="000D75DB"/>
    <w:rsid w:val="000D769C"/>
    <w:rsid w:val="000D76FF"/>
    <w:rsid w:val="000D7803"/>
    <w:rsid w:val="000E0D76"/>
    <w:rsid w:val="000E139D"/>
    <w:rsid w:val="000E1494"/>
    <w:rsid w:val="000E1C57"/>
    <w:rsid w:val="000E1E2C"/>
    <w:rsid w:val="000E1FCE"/>
    <w:rsid w:val="000E20C8"/>
    <w:rsid w:val="000E2120"/>
    <w:rsid w:val="000E2132"/>
    <w:rsid w:val="000E2230"/>
    <w:rsid w:val="000E24A4"/>
    <w:rsid w:val="000E3138"/>
    <w:rsid w:val="000E319A"/>
    <w:rsid w:val="000E3405"/>
    <w:rsid w:val="000E34B5"/>
    <w:rsid w:val="000E3862"/>
    <w:rsid w:val="000E3864"/>
    <w:rsid w:val="000E3BFC"/>
    <w:rsid w:val="000E3DD8"/>
    <w:rsid w:val="000E3DEC"/>
    <w:rsid w:val="000E4042"/>
    <w:rsid w:val="000E42FB"/>
    <w:rsid w:val="000E4376"/>
    <w:rsid w:val="000E46A7"/>
    <w:rsid w:val="000E4A05"/>
    <w:rsid w:val="000E50A9"/>
    <w:rsid w:val="000E51C8"/>
    <w:rsid w:val="000E52D4"/>
    <w:rsid w:val="000E5512"/>
    <w:rsid w:val="000E5A3B"/>
    <w:rsid w:val="000E5D1F"/>
    <w:rsid w:val="000E6129"/>
    <w:rsid w:val="000E6158"/>
    <w:rsid w:val="000E6160"/>
    <w:rsid w:val="000E6166"/>
    <w:rsid w:val="000E61FA"/>
    <w:rsid w:val="000E631A"/>
    <w:rsid w:val="000E6598"/>
    <w:rsid w:val="000E6C12"/>
    <w:rsid w:val="000E6E70"/>
    <w:rsid w:val="000E73F7"/>
    <w:rsid w:val="000E7440"/>
    <w:rsid w:val="000E75AE"/>
    <w:rsid w:val="000E79F5"/>
    <w:rsid w:val="000E7BB0"/>
    <w:rsid w:val="000E7BC8"/>
    <w:rsid w:val="000E7D1F"/>
    <w:rsid w:val="000E7D54"/>
    <w:rsid w:val="000E7DE5"/>
    <w:rsid w:val="000E7E97"/>
    <w:rsid w:val="000E7F56"/>
    <w:rsid w:val="000F016E"/>
    <w:rsid w:val="000F034E"/>
    <w:rsid w:val="000F0834"/>
    <w:rsid w:val="000F1312"/>
    <w:rsid w:val="000F141A"/>
    <w:rsid w:val="000F1647"/>
    <w:rsid w:val="000F1A42"/>
    <w:rsid w:val="000F1D84"/>
    <w:rsid w:val="000F237C"/>
    <w:rsid w:val="000F2722"/>
    <w:rsid w:val="000F2A71"/>
    <w:rsid w:val="000F2FE6"/>
    <w:rsid w:val="000F3288"/>
    <w:rsid w:val="000F3338"/>
    <w:rsid w:val="000F3799"/>
    <w:rsid w:val="000F3C1D"/>
    <w:rsid w:val="000F3C74"/>
    <w:rsid w:val="000F3E52"/>
    <w:rsid w:val="000F3FF5"/>
    <w:rsid w:val="000F40D1"/>
    <w:rsid w:val="000F442D"/>
    <w:rsid w:val="000F4637"/>
    <w:rsid w:val="000F46B5"/>
    <w:rsid w:val="000F47DA"/>
    <w:rsid w:val="000F484D"/>
    <w:rsid w:val="000F4B70"/>
    <w:rsid w:val="000F4DA0"/>
    <w:rsid w:val="000F4F59"/>
    <w:rsid w:val="000F50DD"/>
    <w:rsid w:val="000F522D"/>
    <w:rsid w:val="000F5370"/>
    <w:rsid w:val="000F53BC"/>
    <w:rsid w:val="000F5A84"/>
    <w:rsid w:val="000F5F87"/>
    <w:rsid w:val="000F6304"/>
    <w:rsid w:val="000F63AD"/>
    <w:rsid w:val="000F6479"/>
    <w:rsid w:val="000F67B5"/>
    <w:rsid w:val="000F6DFD"/>
    <w:rsid w:val="000F720A"/>
    <w:rsid w:val="000F76CF"/>
    <w:rsid w:val="000F7820"/>
    <w:rsid w:val="000F78CE"/>
    <w:rsid w:val="000F7907"/>
    <w:rsid w:val="000F7935"/>
    <w:rsid w:val="000F7B0C"/>
    <w:rsid w:val="000F7F4C"/>
    <w:rsid w:val="00100222"/>
    <w:rsid w:val="00100649"/>
    <w:rsid w:val="0010086F"/>
    <w:rsid w:val="00100980"/>
    <w:rsid w:val="001009F7"/>
    <w:rsid w:val="00100A63"/>
    <w:rsid w:val="00100CE8"/>
    <w:rsid w:val="00100D23"/>
    <w:rsid w:val="00100DCD"/>
    <w:rsid w:val="00101100"/>
    <w:rsid w:val="00101456"/>
    <w:rsid w:val="00101546"/>
    <w:rsid w:val="001015C3"/>
    <w:rsid w:val="001017FC"/>
    <w:rsid w:val="00101F18"/>
    <w:rsid w:val="00101F45"/>
    <w:rsid w:val="0010207C"/>
    <w:rsid w:val="001020CE"/>
    <w:rsid w:val="00102238"/>
    <w:rsid w:val="00102244"/>
    <w:rsid w:val="001022E2"/>
    <w:rsid w:val="00102301"/>
    <w:rsid w:val="00102517"/>
    <w:rsid w:val="001025AB"/>
    <w:rsid w:val="001025B3"/>
    <w:rsid w:val="00102693"/>
    <w:rsid w:val="001028FB"/>
    <w:rsid w:val="00102919"/>
    <w:rsid w:val="00102973"/>
    <w:rsid w:val="00102ADE"/>
    <w:rsid w:val="001030EF"/>
    <w:rsid w:val="001032AD"/>
    <w:rsid w:val="00103637"/>
    <w:rsid w:val="00103639"/>
    <w:rsid w:val="001037FC"/>
    <w:rsid w:val="00103916"/>
    <w:rsid w:val="00103959"/>
    <w:rsid w:val="001039D8"/>
    <w:rsid w:val="00103B70"/>
    <w:rsid w:val="00104AF3"/>
    <w:rsid w:val="00104CAF"/>
    <w:rsid w:val="00104D10"/>
    <w:rsid w:val="001050FF"/>
    <w:rsid w:val="00105442"/>
    <w:rsid w:val="00105551"/>
    <w:rsid w:val="00105643"/>
    <w:rsid w:val="00105B48"/>
    <w:rsid w:val="00105B83"/>
    <w:rsid w:val="00105CD6"/>
    <w:rsid w:val="00105D3A"/>
    <w:rsid w:val="00105D5A"/>
    <w:rsid w:val="00105F81"/>
    <w:rsid w:val="0010606D"/>
    <w:rsid w:val="00106246"/>
    <w:rsid w:val="001062F5"/>
    <w:rsid w:val="001069B5"/>
    <w:rsid w:val="00106A00"/>
    <w:rsid w:val="00106EF1"/>
    <w:rsid w:val="00106F1C"/>
    <w:rsid w:val="001070C7"/>
    <w:rsid w:val="00107150"/>
    <w:rsid w:val="001075C6"/>
    <w:rsid w:val="0010769E"/>
    <w:rsid w:val="001078CD"/>
    <w:rsid w:val="00107C94"/>
    <w:rsid w:val="00107F4C"/>
    <w:rsid w:val="00107FB9"/>
    <w:rsid w:val="001103A5"/>
    <w:rsid w:val="0011052C"/>
    <w:rsid w:val="0011062F"/>
    <w:rsid w:val="00110660"/>
    <w:rsid w:val="001109E9"/>
    <w:rsid w:val="00110AAC"/>
    <w:rsid w:val="00110AE2"/>
    <w:rsid w:val="00110E30"/>
    <w:rsid w:val="00110F16"/>
    <w:rsid w:val="001110A4"/>
    <w:rsid w:val="0011110D"/>
    <w:rsid w:val="00111277"/>
    <w:rsid w:val="00111479"/>
    <w:rsid w:val="0011151E"/>
    <w:rsid w:val="00111A07"/>
    <w:rsid w:val="00111A29"/>
    <w:rsid w:val="00111CD1"/>
    <w:rsid w:val="00111EB2"/>
    <w:rsid w:val="00111EBA"/>
    <w:rsid w:val="00111FA4"/>
    <w:rsid w:val="0011203E"/>
    <w:rsid w:val="00112124"/>
    <w:rsid w:val="0011224A"/>
    <w:rsid w:val="001124E1"/>
    <w:rsid w:val="001128A1"/>
    <w:rsid w:val="00112FD1"/>
    <w:rsid w:val="0011310F"/>
    <w:rsid w:val="00113243"/>
    <w:rsid w:val="00113764"/>
    <w:rsid w:val="001138A9"/>
    <w:rsid w:val="00113B19"/>
    <w:rsid w:val="00113D8B"/>
    <w:rsid w:val="00113E7D"/>
    <w:rsid w:val="00113FB9"/>
    <w:rsid w:val="001140AC"/>
    <w:rsid w:val="00114288"/>
    <w:rsid w:val="00114846"/>
    <w:rsid w:val="00114BD1"/>
    <w:rsid w:val="00114ED9"/>
    <w:rsid w:val="00114F93"/>
    <w:rsid w:val="00115215"/>
    <w:rsid w:val="00115245"/>
    <w:rsid w:val="00115292"/>
    <w:rsid w:val="001154BA"/>
    <w:rsid w:val="001155E7"/>
    <w:rsid w:val="00115820"/>
    <w:rsid w:val="0011587E"/>
    <w:rsid w:val="00115A2F"/>
    <w:rsid w:val="00115E8F"/>
    <w:rsid w:val="001161C2"/>
    <w:rsid w:val="00116BA8"/>
    <w:rsid w:val="00116C2B"/>
    <w:rsid w:val="00116EB7"/>
    <w:rsid w:val="00116F1E"/>
    <w:rsid w:val="00116F71"/>
    <w:rsid w:val="001175DA"/>
    <w:rsid w:val="00117794"/>
    <w:rsid w:val="00117843"/>
    <w:rsid w:val="00117AAF"/>
    <w:rsid w:val="00117BB9"/>
    <w:rsid w:val="00117CD3"/>
    <w:rsid w:val="001201C5"/>
    <w:rsid w:val="00120280"/>
    <w:rsid w:val="00120284"/>
    <w:rsid w:val="00120375"/>
    <w:rsid w:val="00120667"/>
    <w:rsid w:val="001207FC"/>
    <w:rsid w:val="00120B94"/>
    <w:rsid w:val="00120C06"/>
    <w:rsid w:val="00120F24"/>
    <w:rsid w:val="00120F82"/>
    <w:rsid w:val="00121421"/>
    <w:rsid w:val="00121673"/>
    <w:rsid w:val="001216D9"/>
    <w:rsid w:val="001216EA"/>
    <w:rsid w:val="00122076"/>
    <w:rsid w:val="0012270E"/>
    <w:rsid w:val="0012290A"/>
    <w:rsid w:val="00122A46"/>
    <w:rsid w:val="00122B76"/>
    <w:rsid w:val="00122FA6"/>
    <w:rsid w:val="00122FFD"/>
    <w:rsid w:val="0012340E"/>
    <w:rsid w:val="0012361E"/>
    <w:rsid w:val="001236FC"/>
    <w:rsid w:val="00123A88"/>
    <w:rsid w:val="00123B82"/>
    <w:rsid w:val="00123FBA"/>
    <w:rsid w:val="0012408E"/>
    <w:rsid w:val="0012417B"/>
    <w:rsid w:val="00124405"/>
    <w:rsid w:val="00124768"/>
    <w:rsid w:val="00124805"/>
    <w:rsid w:val="00124A8F"/>
    <w:rsid w:val="00124B26"/>
    <w:rsid w:val="00124CB2"/>
    <w:rsid w:val="00124F20"/>
    <w:rsid w:val="00124F2C"/>
    <w:rsid w:val="00124FBA"/>
    <w:rsid w:val="00125133"/>
    <w:rsid w:val="001252EE"/>
    <w:rsid w:val="001257D8"/>
    <w:rsid w:val="00125AA7"/>
    <w:rsid w:val="00125AF4"/>
    <w:rsid w:val="00125C9B"/>
    <w:rsid w:val="00125CD3"/>
    <w:rsid w:val="00125F5B"/>
    <w:rsid w:val="00125F8A"/>
    <w:rsid w:val="00126BC6"/>
    <w:rsid w:val="00126EA7"/>
    <w:rsid w:val="00126ED4"/>
    <w:rsid w:val="00126FC5"/>
    <w:rsid w:val="00127523"/>
    <w:rsid w:val="00127CB6"/>
    <w:rsid w:val="00127E34"/>
    <w:rsid w:val="00130096"/>
    <w:rsid w:val="001300EE"/>
    <w:rsid w:val="00130114"/>
    <w:rsid w:val="0013026B"/>
    <w:rsid w:val="001304D7"/>
    <w:rsid w:val="00130664"/>
    <w:rsid w:val="00130DCF"/>
    <w:rsid w:val="00130FF8"/>
    <w:rsid w:val="001310B8"/>
    <w:rsid w:val="001315C0"/>
    <w:rsid w:val="00131789"/>
    <w:rsid w:val="001317DF"/>
    <w:rsid w:val="00131D03"/>
    <w:rsid w:val="00131D68"/>
    <w:rsid w:val="0013205C"/>
    <w:rsid w:val="0013224C"/>
    <w:rsid w:val="0013234A"/>
    <w:rsid w:val="001323B8"/>
    <w:rsid w:val="001325C0"/>
    <w:rsid w:val="001325D1"/>
    <w:rsid w:val="00132A1E"/>
    <w:rsid w:val="00132E91"/>
    <w:rsid w:val="0013324B"/>
    <w:rsid w:val="001332F0"/>
    <w:rsid w:val="0013338F"/>
    <w:rsid w:val="001333E3"/>
    <w:rsid w:val="00133A8A"/>
    <w:rsid w:val="00133FD2"/>
    <w:rsid w:val="0013405D"/>
    <w:rsid w:val="00134316"/>
    <w:rsid w:val="001343E1"/>
    <w:rsid w:val="001344D4"/>
    <w:rsid w:val="001345EA"/>
    <w:rsid w:val="00134668"/>
    <w:rsid w:val="001346CD"/>
    <w:rsid w:val="0013474B"/>
    <w:rsid w:val="001349A5"/>
    <w:rsid w:val="00134E6F"/>
    <w:rsid w:val="0013500A"/>
    <w:rsid w:val="001352BF"/>
    <w:rsid w:val="001356E9"/>
    <w:rsid w:val="00135C8F"/>
    <w:rsid w:val="00136294"/>
    <w:rsid w:val="00136461"/>
    <w:rsid w:val="001366C9"/>
    <w:rsid w:val="001367F1"/>
    <w:rsid w:val="001369BD"/>
    <w:rsid w:val="001369F1"/>
    <w:rsid w:val="001369F3"/>
    <w:rsid w:val="00136DAC"/>
    <w:rsid w:val="001370E3"/>
    <w:rsid w:val="00137145"/>
    <w:rsid w:val="00137351"/>
    <w:rsid w:val="00137591"/>
    <w:rsid w:val="00137726"/>
    <w:rsid w:val="00137805"/>
    <w:rsid w:val="001379AE"/>
    <w:rsid w:val="001379ED"/>
    <w:rsid w:val="00137B04"/>
    <w:rsid w:val="00137D25"/>
    <w:rsid w:val="00140191"/>
    <w:rsid w:val="00140534"/>
    <w:rsid w:val="001405D0"/>
    <w:rsid w:val="001408BC"/>
    <w:rsid w:val="00140CAB"/>
    <w:rsid w:val="00140CFF"/>
    <w:rsid w:val="00140D4E"/>
    <w:rsid w:val="00140DB3"/>
    <w:rsid w:val="001410F3"/>
    <w:rsid w:val="001411EE"/>
    <w:rsid w:val="00141532"/>
    <w:rsid w:val="001419E1"/>
    <w:rsid w:val="00141C43"/>
    <w:rsid w:val="00141C84"/>
    <w:rsid w:val="00141D23"/>
    <w:rsid w:val="00141E03"/>
    <w:rsid w:val="00141E57"/>
    <w:rsid w:val="00141FAB"/>
    <w:rsid w:val="00141FF2"/>
    <w:rsid w:val="001420D7"/>
    <w:rsid w:val="00142272"/>
    <w:rsid w:val="0014249D"/>
    <w:rsid w:val="001424F8"/>
    <w:rsid w:val="001425A4"/>
    <w:rsid w:val="001427CF"/>
    <w:rsid w:val="00142820"/>
    <w:rsid w:val="0014285C"/>
    <w:rsid w:val="00142F02"/>
    <w:rsid w:val="001431F8"/>
    <w:rsid w:val="001432CD"/>
    <w:rsid w:val="001435C8"/>
    <w:rsid w:val="001435EF"/>
    <w:rsid w:val="00143649"/>
    <w:rsid w:val="0014368B"/>
    <w:rsid w:val="001439CF"/>
    <w:rsid w:val="00143B19"/>
    <w:rsid w:val="00143B59"/>
    <w:rsid w:val="00143C95"/>
    <w:rsid w:val="00143DF3"/>
    <w:rsid w:val="00143E42"/>
    <w:rsid w:val="00143FB9"/>
    <w:rsid w:val="00144156"/>
    <w:rsid w:val="0014427B"/>
    <w:rsid w:val="001447AA"/>
    <w:rsid w:val="0014484A"/>
    <w:rsid w:val="001449CB"/>
    <w:rsid w:val="00144B96"/>
    <w:rsid w:val="00144D52"/>
    <w:rsid w:val="00144E3B"/>
    <w:rsid w:val="0014507A"/>
    <w:rsid w:val="00145186"/>
    <w:rsid w:val="00145281"/>
    <w:rsid w:val="0014546D"/>
    <w:rsid w:val="00145511"/>
    <w:rsid w:val="00145C50"/>
    <w:rsid w:val="00145D43"/>
    <w:rsid w:val="00145DDC"/>
    <w:rsid w:val="00145E67"/>
    <w:rsid w:val="00145F9A"/>
    <w:rsid w:val="001461D3"/>
    <w:rsid w:val="00146B6B"/>
    <w:rsid w:val="001471C3"/>
    <w:rsid w:val="00147423"/>
    <w:rsid w:val="0014767A"/>
    <w:rsid w:val="00147840"/>
    <w:rsid w:val="00147A1A"/>
    <w:rsid w:val="00147C12"/>
    <w:rsid w:val="00147D53"/>
    <w:rsid w:val="00147E28"/>
    <w:rsid w:val="001502F8"/>
    <w:rsid w:val="0015046E"/>
    <w:rsid w:val="001505D0"/>
    <w:rsid w:val="00150747"/>
    <w:rsid w:val="001509B9"/>
    <w:rsid w:val="00150ACF"/>
    <w:rsid w:val="00150B0A"/>
    <w:rsid w:val="00150C85"/>
    <w:rsid w:val="00150F41"/>
    <w:rsid w:val="00150FD0"/>
    <w:rsid w:val="001511BB"/>
    <w:rsid w:val="0015137E"/>
    <w:rsid w:val="00151579"/>
    <w:rsid w:val="001516A0"/>
    <w:rsid w:val="001519EA"/>
    <w:rsid w:val="00151DFA"/>
    <w:rsid w:val="00152210"/>
    <w:rsid w:val="0015227B"/>
    <w:rsid w:val="0015262E"/>
    <w:rsid w:val="001526E9"/>
    <w:rsid w:val="00152943"/>
    <w:rsid w:val="00152F15"/>
    <w:rsid w:val="00152F2C"/>
    <w:rsid w:val="00152FDA"/>
    <w:rsid w:val="0015312F"/>
    <w:rsid w:val="0015323C"/>
    <w:rsid w:val="001534F3"/>
    <w:rsid w:val="001535DB"/>
    <w:rsid w:val="00153A51"/>
    <w:rsid w:val="00153AB2"/>
    <w:rsid w:val="00153F8F"/>
    <w:rsid w:val="00153FB2"/>
    <w:rsid w:val="00154172"/>
    <w:rsid w:val="0015437F"/>
    <w:rsid w:val="00154859"/>
    <w:rsid w:val="001548F5"/>
    <w:rsid w:val="00154B60"/>
    <w:rsid w:val="00154E13"/>
    <w:rsid w:val="00154FD1"/>
    <w:rsid w:val="0015510F"/>
    <w:rsid w:val="00155116"/>
    <w:rsid w:val="0015575C"/>
    <w:rsid w:val="001557EE"/>
    <w:rsid w:val="00155B21"/>
    <w:rsid w:val="00155BCD"/>
    <w:rsid w:val="00155EDB"/>
    <w:rsid w:val="0015629E"/>
    <w:rsid w:val="00156868"/>
    <w:rsid w:val="00156E35"/>
    <w:rsid w:val="00156F14"/>
    <w:rsid w:val="0015713D"/>
    <w:rsid w:val="001574AA"/>
    <w:rsid w:val="001575C5"/>
    <w:rsid w:val="001601B6"/>
    <w:rsid w:val="00160648"/>
    <w:rsid w:val="0016078E"/>
    <w:rsid w:val="00160862"/>
    <w:rsid w:val="00160F4C"/>
    <w:rsid w:val="0016117A"/>
    <w:rsid w:val="001614E4"/>
    <w:rsid w:val="00161562"/>
    <w:rsid w:val="00161801"/>
    <w:rsid w:val="0016188A"/>
    <w:rsid w:val="00161B69"/>
    <w:rsid w:val="00161F7B"/>
    <w:rsid w:val="0016206C"/>
    <w:rsid w:val="00162128"/>
    <w:rsid w:val="001623D4"/>
    <w:rsid w:val="0016260A"/>
    <w:rsid w:val="0016292B"/>
    <w:rsid w:val="001629AA"/>
    <w:rsid w:val="00162BEC"/>
    <w:rsid w:val="00162C2E"/>
    <w:rsid w:val="00162CE0"/>
    <w:rsid w:val="00162D02"/>
    <w:rsid w:val="00162E05"/>
    <w:rsid w:val="00162EED"/>
    <w:rsid w:val="00162FCE"/>
    <w:rsid w:val="001637F0"/>
    <w:rsid w:val="00163954"/>
    <w:rsid w:val="00163A55"/>
    <w:rsid w:val="00163A85"/>
    <w:rsid w:val="00163BDB"/>
    <w:rsid w:val="00163CD3"/>
    <w:rsid w:val="00163CFA"/>
    <w:rsid w:val="00163FA6"/>
    <w:rsid w:val="00163FEC"/>
    <w:rsid w:val="00164103"/>
    <w:rsid w:val="001642F2"/>
    <w:rsid w:val="0016476D"/>
    <w:rsid w:val="0016482C"/>
    <w:rsid w:val="00164887"/>
    <w:rsid w:val="00164937"/>
    <w:rsid w:val="00164E04"/>
    <w:rsid w:val="00165055"/>
    <w:rsid w:val="0016540C"/>
    <w:rsid w:val="00165596"/>
    <w:rsid w:val="001656F4"/>
    <w:rsid w:val="0016574E"/>
    <w:rsid w:val="001658FB"/>
    <w:rsid w:val="00165F3E"/>
    <w:rsid w:val="00166065"/>
    <w:rsid w:val="001663BF"/>
    <w:rsid w:val="001663E1"/>
    <w:rsid w:val="00166497"/>
    <w:rsid w:val="00166ADF"/>
    <w:rsid w:val="00166D30"/>
    <w:rsid w:val="001670FC"/>
    <w:rsid w:val="0016757C"/>
    <w:rsid w:val="001676F5"/>
    <w:rsid w:val="0016771E"/>
    <w:rsid w:val="001677BD"/>
    <w:rsid w:val="00167D68"/>
    <w:rsid w:val="00167F58"/>
    <w:rsid w:val="0017006B"/>
    <w:rsid w:val="00170138"/>
    <w:rsid w:val="001703F9"/>
    <w:rsid w:val="0017097C"/>
    <w:rsid w:val="00170A25"/>
    <w:rsid w:val="00170EA6"/>
    <w:rsid w:val="00171265"/>
    <w:rsid w:val="0017158F"/>
    <w:rsid w:val="0017167A"/>
    <w:rsid w:val="00171D9D"/>
    <w:rsid w:val="00171DA9"/>
    <w:rsid w:val="00172069"/>
    <w:rsid w:val="0017231E"/>
    <w:rsid w:val="00172390"/>
    <w:rsid w:val="00172531"/>
    <w:rsid w:val="00172825"/>
    <w:rsid w:val="001729B8"/>
    <w:rsid w:val="00172C9A"/>
    <w:rsid w:val="00173275"/>
    <w:rsid w:val="00173A27"/>
    <w:rsid w:val="00173A46"/>
    <w:rsid w:val="00173C1A"/>
    <w:rsid w:val="00173D55"/>
    <w:rsid w:val="00173DD3"/>
    <w:rsid w:val="00174029"/>
    <w:rsid w:val="00174210"/>
    <w:rsid w:val="001742FF"/>
    <w:rsid w:val="001744DA"/>
    <w:rsid w:val="001745E8"/>
    <w:rsid w:val="0017492E"/>
    <w:rsid w:val="00174AA6"/>
    <w:rsid w:val="00174E39"/>
    <w:rsid w:val="00175081"/>
    <w:rsid w:val="00175636"/>
    <w:rsid w:val="001756D2"/>
    <w:rsid w:val="001757A5"/>
    <w:rsid w:val="00175984"/>
    <w:rsid w:val="00175B34"/>
    <w:rsid w:val="00175D0E"/>
    <w:rsid w:val="00175FE2"/>
    <w:rsid w:val="0017606B"/>
    <w:rsid w:val="0017606E"/>
    <w:rsid w:val="0017612D"/>
    <w:rsid w:val="0017632F"/>
    <w:rsid w:val="00176822"/>
    <w:rsid w:val="001769B9"/>
    <w:rsid w:val="00177213"/>
    <w:rsid w:val="001772A5"/>
    <w:rsid w:val="00177B6D"/>
    <w:rsid w:val="00177C2F"/>
    <w:rsid w:val="00177DB2"/>
    <w:rsid w:val="00177FF0"/>
    <w:rsid w:val="00180379"/>
    <w:rsid w:val="001808C5"/>
    <w:rsid w:val="001810C6"/>
    <w:rsid w:val="0018111E"/>
    <w:rsid w:val="001816E5"/>
    <w:rsid w:val="00181C37"/>
    <w:rsid w:val="00182016"/>
    <w:rsid w:val="0018202B"/>
    <w:rsid w:val="0018213D"/>
    <w:rsid w:val="00182587"/>
    <w:rsid w:val="0018259F"/>
    <w:rsid w:val="0018269A"/>
    <w:rsid w:val="001827BD"/>
    <w:rsid w:val="0018281D"/>
    <w:rsid w:val="00182BAC"/>
    <w:rsid w:val="00182BEB"/>
    <w:rsid w:val="00182DF9"/>
    <w:rsid w:val="00182E6A"/>
    <w:rsid w:val="00182FB8"/>
    <w:rsid w:val="0018320C"/>
    <w:rsid w:val="00183319"/>
    <w:rsid w:val="001836D9"/>
    <w:rsid w:val="00183719"/>
    <w:rsid w:val="0018391E"/>
    <w:rsid w:val="0018404C"/>
    <w:rsid w:val="001843AD"/>
    <w:rsid w:val="00184559"/>
    <w:rsid w:val="0018464C"/>
    <w:rsid w:val="00184810"/>
    <w:rsid w:val="001848E0"/>
    <w:rsid w:val="001848E4"/>
    <w:rsid w:val="00184954"/>
    <w:rsid w:val="00184A02"/>
    <w:rsid w:val="00184C1A"/>
    <w:rsid w:val="00184FF0"/>
    <w:rsid w:val="001850DD"/>
    <w:rsid w:val="001852F6"/>
    <w:rsid w:val="00185373"/>
    <w:rsid w:val="001854A4"/>
    <w:rsid w:val="001857AB"/>
    <w:rsid w:val="00185C1B"/>
    <w:rsid w:val="00185C4F"/>
    <w:rsid w:val="0018600F"/>
    <w:rsid w:val="001860BA"/>
    <w:rsid w:val="0018633F"/>
    <w:rsid w:val="0018697C"/>
    <w:rsid w:val="00186B32"/>
    <w:rsid w:val="00186B93"/>
    <w:rsid w:val="0018776E"/>
    <w:rsid w:val="00187826"/>
    <w:rsid w:val="00187C0E"/>
    <w:rsid w:val="00187E7F"/>
    <w:rsid w:val="00187EAF"/>
    <w:rsid w:val="001902C5"/>
    <w:rsid w:val="0019038D"/>
    <w:rsid w:val="001908DE"/>
    <w:rsid w:val="00190CD8"/>
    <w:rsid w:val="00191401"/>
    <w:rsid w:val="0019141E"/>
    <w:rsid w:val="00191560"/>
    <w:rsid w:val="0019196B"/>
    <w:rsid w:val="00191AE6"/>
    <w:rsid w:val="00191CE4"/>
    <w:rsid w:val="00192174"/>
    <w:rsid w:val="001922A7"/>
    <w:rsid w:val="001927DB"/>
    <w:rsid w:val="0019294D"/>
    <w:rsid w:val="0019294F"/>
    <w:rsid w:val="00192D3E"/>
    <w:rsid w:val="00192E21"/>
    <w:rsid w:val="00192FB4"/>
    <w:rsid w:val="001931CB"/>
    <w:rsid w:val="00193357"/>
    <w:rsid w:val="001935EB"/>
    <w:rsid w:val="00193872"/>
    <w:rsid w:val="00193B00"/>
    <w:rsid w:val="00193BE4"/>
    <w:rsid w:val="00193CA9"/>
    <w:rsid w:val="001941FD"/>
    <w:rsid w:val="00194223"/>
    <w:rsid w:val="001945AC"/>
    <w:rsid w:val="001947A7"/>
    <w:rsid w:val="00194BD1"/>
    <w:rsid w:val="00194BF2"/>
    <w:rsid w:val="00194D51"/>
    <w:rsid w:val="00194F7D"/>
    <w:rsid w:val="001950CD"/>
    <w:rsid w:val="001954EF"/>
    <w:rsid w:val="00195580"/>
    <w:rsid w:val="001956AC"/>
    <w:rsid w:val="00195AB5"/>
    <w:rsid w:val="00195E4A"/>
    <w:rsid w:val="00195F82"/>
    <w:rsid w:val="0019616C"/>
    <w:rsid w:val="001961D5"/>
    <w:rsid w:val="00196B50"/>
    <w:rsid w:val="00196BDB"/>
    <w:rsid w:val="00196D18"/>
    <w:rsid w:val="001970F4"/>
    <w:rsid w:val="00197234"/>
    <w:rsid w:val="0019725D"/>
    <w:rsid w:val="001978EA"/>
    <w:rsid w:val="00197A69"/>
    <w:rsid w:val="00197AC7"/>
    <w:rsid w:val="00197AD1"/>
    <w:rsid w:val="00197BD6"/>
    <w:rsid w:val="00197EA8"/>
    <w:rsid w:val="001A0087"/>
    <w:rsid w:val="001A0377"/>
    <w:rsid w:val="001A072D"/>
    <w:rsid w:val="001A07EA"/>
    <w:rsid w:val="001A0BD2"/>
    <w:rsid w:val="001A0F7A"/>
    <w:rsid w:val="001A0F83"/>
    <w:rsid w:val="001A10AC"/>
    <w:rsid w:val="001A1158"/>
    <w:rsid w:val="001A1347"/>
    <w:rsid w:val="001A137D"/>
    <w:rsid w:val="001A1465"/>
    <w:rsid w:val="001A1492"/>
    <w:rsid w:val="001A14AD"/>
    <w:rsid w:val="001A151C"/>
    <w:rsid w:val="001A1569"/>
    <w:rsid w:val="001A17FA"/>
    <w:rsid w:val="001A1877"/>
    <w:rsid w:val="001A1936"/>
    <w:rsid w:val="001A1A30"/>
    <w:rsid w:val="001A1C38"/>
    <w:rsid w:val="001A1D16"/>
    <w:rsid w:val="001A1D2E"/>
    <w:rsid w:val="001A1E13"/>
    <w:rsid w:val="001A1E1C"/>
    <w:rsid w:val="001A271E"/>
    <w:rsid w:val="001A27C3"/>
    <w:rsid w:val="001A29C5"/>
    <w:rsid w:val="001A2CD2"/>
    <w:rsid w:val="001A2DC7"/>
    <w:rsid w:val="001A2ECD"/>
    <w:rsid w:val="001A2F84"/>
    <w:rsid w:val="001A3006"/>
    <w:rsid w:val="001A30D3"/>
    <w:rsid w:val="001A3287"/>
    <w:rsid w:val="001A32D2"/>
    <w:rsid w:val="001A37D5"/>
    <w:rsid w:val="001A3C5E"/>
    <w:rsid w:val="001A3C8D"/>
    <w:rsid w:val="001A3CF6"/>
    <w:rsid w:val="001A3F77"/>
    <w:rsid w:val="001A40C7"/>
    <w:rsid w:val="001A4232"/>
    <w:rsid w:val="001A44E9"/>
    <w:rsid w:val="001A4696"/>
    <w:rsid w:val="001A47C9"/>
    <w:rsid w:val="001A4A23"/>
    <w:rsid w:val="001A4ADC"/>
    <w:rsid w:val="001A4B0E"/>
    <w:rsid w:val="001A4B45"/>
    <w:rsid w:val="001A4B83"/>
    <w:rsid w:val="001A4F0C"/>
    <w:rsid w:val="001A4FBC"/>
    <w:rsid w:val="001A5304"/>
    <w:rsid w:val="001A56B1"/>
    <w:rsid w:val="001A5731"/>
    <w:rsid w:val="001A5798"/>
    <w:rsid w:val="001A57FC"/>
    <w:rsid w:val="001A5917"/>
    <w:rsid w:val="001A591E"/>
    <w:rsid w:val="001A59DA"/>
    <w:rsid w:val="001A5E45"/>
    <w:rsid w:val="001A6153"/>
    <w:rsid w:val="001A62DF"/>
    <w:rsid w:val="001A62EB"/>
    <w:rsid w:val="001A649F"/>
    <w:rsid w:val="001A64DB"/>
    <w:rsid w:val="001A67EF"/>
    <w:rsid w:val="001A6910"/>
    <w:rsid w:val="001A69AA"/>
    <w:rsid w:val="001A6B7E"/>
    <w:rsid w:val="001A7566"/>
    <w:rsid w:val="001A78B5"/>
    <w:rsid w:val="001A78E7"/>
    <w:rsid w:val="001A7C5D"/>
    <w:rsid w:val="001A7C75"/>
    <w:rsid w:val="001A7CF5"/>
    <w:rsid w:val="001A7EAA"/>
    <w:rsid w:val="001B00C6"/>
    <w:rsid w:val="001B037D"/>
    <w:rsid w:val="001B03F6"/>
    <w:rsid w:val="001B0452"/>
    <w:rsid w:val="001B0476"/>
    <w:rsid w:val="001B07D5"/>
    <w:rsid w:val="001B0961"/>
    <w:rsid w:val="001B0994"/>
    <w:rsid w:val="001B09C4"/>
    <w:rsid w:val="001B0AB7"/>
    <w:rsid w:val="001B0BD5"/>
    <w:rsid w:val="001B0C05"/>
    <w:rsid w:val="001B0C31"/>
    <w:rsid w:val="001B0C56"/>
    <w:rsid w:val="001B0D85"/>
    <w:rsid w:val="001B0F42"/>
    <w:rsid w:val="001B0FF1"/>
    <w:rsid w:val="001B128C"/>
    <w:rsid w:val="001B1376"/>
    <w:rsid w:val="001B153B"/>
    <w:rsid w:val="001B1797"/>
    <w:rsid w:val="001B17FA"/>
    <w:rsid w:val="001B1EC8"/>
    <w:rsid w:val="001B1ED6"/>
    <w:rsid w:val="001B1F03"/>
    <w:rsid w:val="001B1F42"/>
    <w:rsid w:val="001B20E2"/>
    <w:rsid w:val="001B25E6"/>
    <w:rsid w:val="001B282E"/>
    <w:rsid w:val="001B2AE0"/>
    <w:rsid w:val="001B3108"/>
    <w:rsid w:val="001B3289"/>
    <w:rsid w:val="001B35E8"/>
    <w:rsid w:val="001B3796"/>
    <w:rsid w:val="001B3A64"/>
    <w:rsid w:val="001B3A9F"/>
    <w:rsid w:val="001B3BBF"/>
    <w:rsid w:val="001B3D01"/>
    <w:rsid w:val="001B3D74"/>
    <w:rsid w:val="001B3DCF"/>
    <w:rsid w:val="001B412D"/>
    <w:rsid w:val="001B493F"/>
    <w:rsid w:val="001B4987"/>
    <w:rsid w:val="001B4A05"/>
    <w:rsid w:val="001B4B6C"/>
    <w:rsid w:val="001B4CBB"/>
    <w:rsid w:val="001B4E42"/>
    <w:rsid w:val="001B5088"/>
    <w:rsid w:val="001B50EA"/>
    <w:rsid w:val="001B53BF"/>
    <w:rsid w:val="001B53DD"/>
    <w:rsid w:val="001B54BA"/>
    <w:rsid w:val="001B5B9A"/>
    <w:rsid w:val="001B5BCF"/>
    <w:rsid w:val="001B6058"/>
    <w:rsid w:val="001B63AA"/>
    <w:rsid w:val="001B6623"/>
    <w:rsid w:val="001B663E"/>
    <w:rsid w:val="001B6712"/>
    <w:rsid w:val="001B672C"/>
    <w:rsid w:val="001B68C1"/>
    <w:rsid w:val="001B6B65"/>
    <w:rsid w:val="001B6E6E"/>
    <w:rsid w:val="001B76C3"/>
    <w:rsid w:val="001B7728"/>
    <w:rsid w:val="001B77D1"/>
    <w:rsid w:val="001B7B1A"/>
    <w:rsid w:val="001B7BDA"/>
    <w:rsid w:val="001B7DEC"/>
    <w:rsid w:val="001C0498"/>
    <w:rsid w:val="001C0692"/>
    <w:rsid w:val="001C0A3C"/>
    <w:rsid w:val="001C0A43"/>
    <w:rsid w:val="001C1382"/>
    <w:rsid w:val="001C17C2"/>
    <w:rsid w:val="001C17EE"/>
    <w:rsid w:val="001C1BC2"/>
    <w:rsid w:val="001C1E71"/>
    <w:rsid w:val="001C21C7"/>
    <w:rsid w:val="001C2239"/>
    <w:rsid w:val="001C237A"/>
    <w:rsid w:val="001C2396"/>
    <w:rsid w:val="001C2599"/>
    <w:rsid w:val="001C2EA0"/>
    <w:rsid w:val="001C31BF"/>
    <w:rsid w:val="001C353C"/>
    <w:rsid w:val="001C36DA"/>
    <w:rsid w:val="001C3764"/>
    <w:rsid w:val="001C377C"/>
    <w:rsid w:val="001C3A62"/>
    <w:rsid w:val="001C3BE8"/>
    <w:rsid w:val="001C3C09"/>
    <w:rsid w:val="001C3CA7"/>
    <w:rsid w:val="001C416B"/>
    <w:rsid w:val="001C4406"/>
    <w:rsid w:val="001C49B3"/>
    <w:rsid w:val="001C4AD4"/>
    <w:rsid w:val="001C4AEF"/>
    <w:rsid w:val="001C4CF7"/>
    <w:rsid w:val="001C4F18"/>
    <w:rsid w:val="001C5124"/>
    <w:rsid w:val="001C5250"/>
    <w:rsid w:val="001C567D"/>
    <w:rsid w:val="001C57FF"/>
    <w:rsid w:val="001C5948"/>
    <w:rsid w:val="001C5C22"/>
    <w:rsid w:val="001C5DB9"/>
    <w:rsid w:val="001C5F72"/>
    <w:rsid w:val="001C60CB"/>
    <w:rsid w:val="001C64D1"/>
    <w:rsid w:val="001C6834"/>
    <w:rsid w:val="001C68FD"/>
    <w:rsid w:val="001C69F4"/>
    <w:rsid w:val="001C6AE0"/>
    <w:rsid w:val="001C6BE6"/>
    <w:rsid w:val="001C6DA2"/>
    <w:rsid w:val="001C7024"/>
    <w:rsid w:val="001C71CD"/>
    <w:rsid w:val="001C7421"/>
    <w:rsid w:val="001C77BD"/>
    <w:rsid w:val="001C7C8A"/>
    <w:rsid w:val="001D01AB"/>
    <w:rsid w:val="001D05E5"/>
    <w:rsid w:val="001D07DE"/>
    <w:rsid w:val="001D089B"/>
    <w:rsid w:val="001D0CC9"/>
    <w:rsid w:val="001D0E5E"/>
    <w:rsid w:val="001D140A"/>
    <w:rsid w:val="001D144D"/>
    <w:rsid w:val="001D14C3"/>
    <w:rsid w:val="001D15EB"/>
    <w:rsid w:val="001D1AFE"/>
    <w:rsid w:val="001D1B37"/>
    <w:rsid w:val="001D1E2C"/>
    <w:rsid w:val="001D203F"/>
    <w:rsid w:val="001D2168"/>
    <w:rsid w:val="001D230F"/>
    <w:rsid w:val="001D24C7"/>
    <w:rsid w:val="001D2936"/>
    <w:rsid w:val="001D2B21"/>
    <w:rsid w:val="001D2BB7"/>
    <w:rsid w:val="001D2C20"/>
    <w:rsid w:val="001D3140"/>
    <w:rsid w:val="001D35F2"/>
    <w:rsid w:val="001D392D"/>
    <w:rsid w:val="001D413C"/>
    <w:rsid w:val="001D41BA"/>
    <w:rsid w:val="001D466A"/>
    <w:rsid w:val="001D4940"/>
    <w:rsid w:val="001D49FF"/>
    <w:rsid w:val="001D51C7"/>
    <w:rsid w:val="001D5726"/>
    <w:rsid w:val="001D5825"/>
    <w:rsid w:val="001D582A"/>
    <w:rsid w:val="001D5D13"/>
    <w:rsid w:val="001D5F68"/>
    <w:rsid w:val="001D60C6"/>
    <w:rsid w:val="001D6275"/>
    <w:rsid w:val="001D67C9"/>
    <w:rsid w:val="001D6810"/>
    <w:rsid w:val="001D6884"/>
    <w:rsid w:val="001D6906"/>
    <w:rsid w:val="001D69E7"/>
    <w:rsid w:val="001D6BC6"/>
    <w:rsid w:val="001D6CDA"/>
    <w:rsid w:val="001D6DE2"/>
    <w:rsid w:val="001D718A"/>
    <w:rsid w:val="001D71AD"/>
    <w:rsid w:val="001D72C1"/>
    <w:rsid w:val="001D7681"/>
    <w:rsid w:val="001D7B27"/>
    <w:rsid w:val="001D7C3A"/>
    <w:rsid w:val="001E0188"/>
    <w:rsid w:val="001E0708"/>
    <w:rsid w:val="001E07BC"/>
    <w:rsid w:val="001E08C1"/>
    <w:rsid w:val="001E0915"/>
    <w:rsid w:val="001E09B1"/>
    <w:rsid w:val="001E0FE3"/>
    <w:rsid w:val="001E103B"/>
    <w:rsid w:val="001E128A"/>
    <w:rsid w:val="001E12AB"/>
    <w:rsid w:val="001E160D"/>
    <w:rsid w:val="001E1F74"/>
    <w:rsid w:val="001E1F88"/>
    <w:rsid w:val="001E2293"/>
    <w:rsid w:val="001E24B9"/>
    <w:rsid w:val="001E24BC"/>
    <w:rsid w:val="001E2574"/>
    <w:rsid w:val="001E2BEF"/>
    <w:rsid w:val="001E2D9D"/>
    <w:rsid w:val="001E2EE2"/>
    <w:rsid w:val="001E2FA2"/>
    <w:rsid w:val="001E3306"/>
    <w:rsid w:val="001E341A"/>
    <w:rsid w:val="001E38FE"/>
    <w:rsid w:val="001E3CB3"/>
    <w:rsid w:val="001E3D57"/>
    <w:rsid w:val="001E3E88"/>
    <w:rsid w:val="001E401A"/>
    <w:rsid w:val="001E41F3"/>
    <w:rsid w:val="001E466F"/>
    <w:rsid w:val="001E46D8"/>
    <w:rsid w:val="001E4B80"/>
    <w:rsid w:val="001E4BFF"/>
    <w:rsid w:val="001E4D5A"/>
    <w:rsid w:val="001E4D74"/>
    <w:rsid w:val="001E4E6B"/>
    <w:rsid w:val="001E51A9"/>
    <w:rsid w:val="001E531D"/>
    <w:rsid w:val="001E5427"/>
    <w:rsid w:val="001E54C9"/>
    <w:rsid w:val="001E58AA"/>
    <w:rsid w:val="001E5E68"/>
    <w:rsid w:val="001E5FEE"/>
    <w:rsid w:val="001E6149"/>
    <w:rsid w:val="001E6FA5"/>
    <w:rsid w:val="001E7173"/>
    <w:rsid w:val="001E74F2"/>
    <w:rsid w:val="001E7753"/>
    <w:rsid w:val="001E7CB7"/>
    <w:rsid w:val="001E7E2D"/>
    <w:rsid w:val="001F0062"/>
    <w:rsid w:val="001F0141"/>
    <w:rsid w:val="001F02E4"/>
    <w:rsid w:val="001F042D"/>
    <w:rsid w:val="001F0526"/>
    <w:rsid w:val="001F0554"/>
    <w:rsid w:val="001F0839"/>
    <w:rsid w:val="001F0A38"/>
    <w:rsid w:val="001F0D17"/>
    <w:rsid w:val="001F0D28"/>
    <w:rsid w:val="001F0F1D"/>
    <w:rsid w:val="001F1383"/>
    <w:rsid w:val="001F1E26"/>
    <w:rsid w:val="001F1F22"/>
    <w:rsid w:val="001F1F91"/>
    <w:rsid w:val="001F22E5"/>
    <w:rsid w:val="001F2380"/>
    <w:rsid w:val="001F240B"/>
    <w:rsid w:val="001F2563"/>
    <w:rsid w:val="001F2720"/>
    <w:rsid w:val="001F2AE0"/>
    <w:rsid w:val="001F2B4F"/>
    <w:rsid w:val="001F2BDB"/>
    <w:rsid w:val="001F2C4D"/>
    <w:rsid w:val="001F30DA"/>
    <w:rsid w:val="001F30FF"/>
    <w:rsid w:val="001F31EC"/>
    <w:rsid w:val="001F332F"/>
    <w:rsid w:val="001F356C"/>
    <w:rsid w:val="001F37E8"/>
    <w:rsid w:val="001F3A50"/>
    <w:rsid w:val="001F3B50"/>
    <w:rsid w:val="001F3D73"/>
    <w:rsid w:val="001F3F49"/>
    <w:rsid w:val="001F4056"/>
    <w:rsid w:val="001F4559"/>
    <w:rsid w:val="001F49CA"/>
    <w:rsid w:val="001F5087"/>
    <w:rsid w:val="001F5303"/>
    <w:rsid w:val="001F5304"/>
    <w:rsid w:val="001F54E6"/>
    <w:rsid w:val="001F58A2"/>
    <w:rsid w:val="001F5988"/>
    <w:rsid w:val="001F60E0"/>
    <w:rsid w:val="001F6184"/>
    <w:rsid w:val="001F6192"/>
    <w:rsid w:val="001F6232"/>
    <w:rsid w:val="001F6713"/>
    <w:rsid w:val="001F6AAA"/>
    <w:rsid w:val="001F7093"/>
    <w:rsid w:val="001F7097"/>
    <w:rsid w:val="001F71A7"/>
    <w:rsid w:val="001F721C"/>
    <w:rsid w:val="001F7442"/>
    <w:rsid w:val="001F78B3"/>
    <w:rsid w:val="001F7958"/>
    <w:rsid w:val="001F7993"/>
    <w:rsid w:val="001F7BB0"/>
    <w:rsid w:val="001F7D06"/>
    <w:rsid w:val="001F7D80"/>
    <w:rsid w:val="001F7E36"/>
    <w:rsid w:val="001F7F6A"/>
    <w:rsid w:val="0020023A"/>
    <w:rsid w:val="002009ED"/>
    <w:rsid w:val="00200A69"/>
    <w:rsid w:val="00200AFA"/>
    <w:rsid w:val="00200BDA"/>
    <w:rsid w:val="00200FF2"/>
    <w:rsid w:val="00201195"/>
    <w:rsid w:val="00201467"/>
    <w:rsid w:val="00201BD0"/>
    <w:rsid w:val="00201D82"/>
    <w:rsid w:val="00202269"/>
    <w:rsid w:val="002026B3"/>
    <w:rsid w:val="002026C6"/>
    <w:rsid w:val="002026F1"/>
    <w:rsid w:val="002027DA"/>
    <w:rsid w:val="002028EA"/>
    <w:rsid w:val="00202B61"/>
    <w:rsid w:val="00202C4A"/>
    <w:rsid w:val="00202D3B"/>
    <w:rsid w:val="00202EE0"/>
    <w:rsid w:val="002033F0"/>
    <w:rsid w:val="00203C12"/>
    <w:rsid w:val="00203E3C"/>
    <w:rsid w:val="00204228"/>
    <w:rsid w:val="002043F0"/>
    <w:rsid w:val="002044F2"/>
    <w:rsid w:val="002045A1"/>
    <w:rsid w:val="00204CD6"/>
    <w:rsid w:val="00205199"/>
    <w:rsid w:val="002053C8"/>
    <w:rsid w:val="00205F50"/>
    <w:rsid w:val="00205FBE"/>
    <w:rsid w:val="00206E6A"/>
    <w:rsid w:val="00206F0C"/>
    <w:rsid w:val="002070EE"/>
    <w:rsid w:val="002070FE"/>
    <w:rsid w:val="0020737F"/>
    <w:rsid w:val="00207904"/>
    <w:rsid w:val="0020798C"/>
    <w:rsid w:val="00207BFF"/>
    <w:rsid w:val="00207D01"/>
    <w:rsid w:val="00207F6A"/>
    <w:rsid w:val="002103EA"/>
    <w:rsid w:val="002105EC"/>
    <w:rsid w:val="0021089A"/>
    <w:rsid w:val="002108A0"/>
    <w:rsid w:val="00210C89"/>
    <w:rsid w:val="00210E0D"/>
    <w:rsid w:val="00210E6D"/>
    <w:rsid w:val="0021105E"/>
    <w:rsid w:val="0021149A"/>
    <w:rsid w:val="00211687"/>
    <w:rsid w:val="00211761"/>
    <w:rsid w:val="002119BC"/>
    <w:rsid w:val="00211C8B"/>
    <w:rsid w:val="00212222"/>
    <w:rsid w:val="002125DB"/>
    <w:rsid w:val="002128E9"/>
    <w:rsid w:val="00212ACD"/>
    <w:rsid w:val="0021303C"/>
    <w:rsid w:val="002130BF"/>
    <w:rsid w:val="002139CC"/>
    <w:rsid w:val="00213A36"/>
    <w:rsid w:val="00213B0F"/>
    <w:rsid w:val="00213E29"/>
    <w:rsid w:val="002140FD"/>
    <w:rsid w:val="002141FF"/>
    <w:rsid w:val="0021439E"/>
    <w:rsid w:val="00214867"/>
    <w:rsid w:val="00214982"/>
    <w:rsid w:val="00214A23"/>
    <w:rsid w:val="00214E7A"/>
    <w:rsid w:val="00214EEC"/>
    <w:rsid w:val="00214F70"/>
    <w:rsid w:val="002154F8"/>
    <w:rsid w:val="00215514"/>
    <w:rsid w:val="00215940"/>
    <w:rsid w:val="00215A20"/>
    <w:rsid w:val="00215BD1"/>
    <w:rsid w:val="00216138"/>
    <w:rsid w:val="00216502"/>
    <w:rsid w:val="002166C3"/>
    <w:rsid w:val="00216721"/>
    <w:rsid w:val="002168B0"/>
    <w:rsid w:val="00216D49"/>
    <w:rsid w:val="00216E29"/>
    <w:rsid w:val="00216E4A"/>
    <w:rsid w:val="0021709D"/>
    <w:rsid w:val="00217392"/>
    <w:rsid w:val="00217522"/>
    <w:rsid w:val="00217579"/>
    <w:rsid w:val="00217E45"/>
    <w:rsid w:val="00217FC0"/>
    <w:rsid w:val="00220276"/>
    <w:rsid w:val="0022036C"/>
    <w:rsid w:val="00220543"/>
    <w:rsid w:val="00220785"/>
    <w:rsid w:val="00220E61"/>
    <w:rsid w:val="00221301"/>
    <w:rsid w:val="00221B70"/>
    <w:rsid w:val="00222034"/>
    <w:rsid w:val="002220D1"/>
    <w:rsid w:val="002225F1"/>
    <w:rsid w:val="00222639"/>
    <w:rsid w:val="00222680"/>
    <w:rsid w:val="00222E38"/>
    <w:rsid w:val="00222F8D"/>
    <w:rsid w:val="00222FC7"/>
    <w:rsid w:val="0022303E"/>
    <w:rsid w:val="002230CE"/>
    <w:rsid w:val="002235A0"/>
    <w:rsid w:val="0022398D"/>
    <w:rsid w:val="00223A2E"/>
    <w:rsid w:val="00223B03"/>
    <w:rsid w:val="00223D50"/>
    <w:rsid w:val="00224182"/>
    <w:rsid w:val="00224705"/>
    <w:rsid w:val="002249D2"/>
    <w:rsid w:val="00224BC0"/>
    <w:rsid w:val="00224E6F"/>
    <w:rsid w:val="00225111"/>
    <w:rsid w:val="00225170"/>
    <w:rsid w:val="0022537F"/>
    <w:rsid w:val="00225397"/>
    <w:rsid w:val="00225826"/>
    <w:rsid w:val="00225DA2"/>
    <w:rsid w:val="00225FB4"/>
    <w:rsid w:val="002266B7"/>
    <w:rsid w:val="00227262"/>
    <w:rsid w:val="0022760D"/>
    <w:rsid w:val="002276AD"/>
    <w:rsid w:val="002278FE"/>
    <w:rsid w:val="00227B4B"/>
    <w:rsid w:val="00227B7C"/>
    <w:rsid w:val="00227C1B"/>
    <w:rsid w:val="00227CA7"/>
    <w:rsid w:val="00227E27"/>
    <w:rsid w:val="00227F02"/>
    <w:rsid w:val="002301FB"/>
    <w:rsid w:val="0023026F"/>
    <w:rsid w:val="002308BC"/>
    <w:rsid w:val="00230C14"/>
    <w:rsid w:val="00230E53"/>
    <w:rsid w:val="002310D0"/>
    <w:rsid w:val="002310EE"/>
    <w:rsid w:val="0023135E"/>
    <w:rsid w:val="00231505"/>
    <w:rsid w:val="00231523"/>
    <w:rsid w:val="00231556"/>
    <w:rsid w:val="002318F2"/>
    <w:rsid w:val="00231F85"/>
    <w:rsid w:val="00231F9E"/>
    <w:rsid w:val="00232011"/>
    <w:rsid w:val="0023203C"/>
    <w:rsid w:val="00232079"/>
    <w:rsid w:val="0023214D"/>
    <w:rsid w:val="00232213"/>
    <w:rsid w:val="00232549"/>
    <w:rsid w:val="00232947"/>
    <w:rsid w:val="00232C37"/>
    <w:rsid w:val="00232C8E"/>
    <w:rsid w:val="00232C8F"/>
    <w:rsid w:val="00232EDE"/>
    <w:rsid w:val="00232F64"/>
    <w:rsid w:val="00232FFA"/>
    <w:rsid w:val="002330CE"/>
    <w:rsid w:val="00233297"/>
    <w:rsid w:val="002332BB"/>
    <w:rsid w:val="0023342F"/>
    <w:rsid w:val="002337A9"/>
    <w:rsid w:val="00233ABD"/>
    <w:rsid w:val="00233B04"/>
    <w:rsid w:val="00233B0C"/>
    <w:rsid w:val="00233BFC"/>
    <w:rsid w:val="00233FE0"/>
    <w:rsid w:val="0023412F"/>
    <w:rsid w:val="0023425F"/>
    <w:rsid w:val="0023436E"/>
    <w:rsid w:val="00234520"/>
    <w:rsid w:val="0023456E"/>
    <w:rsid w:val="00234995"/>
    <w:rsid w:val="00235630"/>
    <w:rsid w:val="002356CA"/>
    <w:rsid w:val="00235948"/>
    <w:rsid w:val="00235FDB"/>
    <w:rsid w:val="00236054"/>
    <w:rsid w:val="00236133"/>
    <w:rsid w:val="00236188"/>
    <w:rsid w:val="00236258"/>
    <w:rsid w:val="00236415"/>
    <w:rsid w:val="002365F6"/>
    <w:rsid w:val="002368D2"/>
    <w:rsid w:val="00236A68"/>
    <w:rsid w:val="00237296"/>
    <w:rsid w:val="0023754E"/>
    <w:rsid w:val="002375DA"/>
    <w:rsid w:val="00237899"/>
    <w:rsid w:val="00237A1B"/>
    <w:rsid w:val="00237A54"/>
    <w:rsid w:val="00237D22"/>
    <w:rsid w:val="00237F25"/>
    <w:rsid w:val="00237F81"/>
    <w:rsid w:val="00240069"/>
    <w:rsid w:val="0024021D"/>
    <w:rsid w:val="002403ED"/>
    <w:rsid w:val="00240551"/>
    <w:rsid w:val="002405D4"/>
    <w:rsid w:val="00240698"/>
    <w:rsid w:val="00240809"/>
    <w:rsid w:val="002408F5"/>
    <w:rsid w:val="00240905"/>
    <w:rsid w:val="00240C40"/>
    <w:rsid w:val="00240C4E"/>
    <w:rsid w:val="00240D3D"/>
    <w:rsid w:val="0024113E"/>
    <w:rsid w:val="002411F8"/>
    <w:rsid w:val="0024135F"/>
    <w:rsid w:val="002413AB"/>
    <w:rsid w:val="002413C4"/>
    <w:rsid w:val="002414D4"/>
    <w:rsid w:val="00241516"/>
    <w:rsid w:val="00241566"/>
    <w:rsid w:val="00241A1C"/>
    <w:rsid w:val="00241A7D"/>
    <w:rsid w:val="00241AF8"/>
    <w:rsid w:val="00241CE4"/>
    <w:rsid w:val="00241F10"/>
    <w:rsid w:val="00242096"/>
    <w:rsid w:val="002421A8"/>
    <w:rsid w:val="00242503"/>
    <w:rsid w:val="00242869"/>
    <w:rsid w:val="00242A88"/>
    <w:rsid w:val="00242EB7"/>
    <w:rsid w:val="002432F3"/>
    <w:rsid w:val="002433BE"/>
    <w:rsid w:val="002433D9"/>
    <w:rsid w:val="0024344E"/>
    <w:rsid w:val="0024354D"/>
    <w:rsid w:val="002435DB"/>
    <w:rsid w:val="002435F6"/>
    <w:rsid w:val="002436F3"/>
    <w:rsid w:val="0024372D"/>
    <w:rsid w:val="00243805"/>
    <w:rsid w:val="00243DB2"/>
    <w:rsid w:val="002442A9"/>
    <w:rsid w:val="0024440E"/>
    <w:rsid w:val="00244C80"/>
    <w:rsid w:val="00244EE5"/>
    <w:rsid w:val="00244F2B"/>
    <w:rsid w:val="002450D6"/>
    <w:rsid w:val="0024525F"/>
    <w:rsid w:val="00245463"/>
    <w:rsid w:val="0024553C"/>
    <w:rsid w:val="0024564D"/>
    <w:rsid w:val="002457B3"/>
    <w:rsid w:val="00245971"/>
    <w:rsid w:val="00245C21"/>
    <w:rsid w:val="00245C80"/>
    <w:rsid w:val="00245DA8"/>
    <w:rsid w:val="00245DDC"/>
    <w:rsid w:val="00245F6F"/>
    <w:rsid w:val="0024606E"/>
    <w:rsid w:val="002462AB"/>
    <w:rsid w:val="00246300"/>
    <w:rsid w:val="002464B2"/>
    <w:rsid w:val="0024666A"/>
    <w:rsid w:val="00246938"/>
    <w:rsid w:val="00246C86"/>
    <w:rsid w:val="00246E64"/>
    <w:rsid w:val="00246F42"/>
    <w:rsid w:val="00246FB7"/>
    <w:rsid w:val="0024715D"/>
    <w:rsid w:val="00247469"/>
    <w:rsid w:val="0024748A"/>
    <w:rsid w:val="0024752D"/>
    <w:rsid w:val="00247746"/>
    <w:rsid w:val="00247977"/>
    <w:rsid w:val="00247DC5"/>
    <w:rsid w:val="00247F77"/>
    <w:rsid w:val="0025011D"/>
    <w:rsid w:val="0025028F"/>
    <w:rsid w:val="002503C0"/>
    <w:rsid w:val="002503FD"/>
    <w:rsid w:val="00250880"/>
    <w:rsid w:val="002508CB"/>
    <w:rsid w:val="00250D27"/>
    <w:rsid w:val="00250E7C"/>
    <w:rsid w:val="00251129"/>
    <w:rsid w:val="0025116B"/>
    <w:rsid w:val="0025141F"/>
    <w:rsid w:val="00251B8E"/>
    <w:rsid w:val="00251BE1"/>
    <w:rsid w:val="00252062"/>
    <w:rsid w:val="0025206B"/>
    <w:rsid w:val="00252097"/>
    <w:rsid w:val="0025247B"/>
    <w:rsid w:val="00252539"/>
    <w:rsid w:val="00252592"/>
    <w:rsid w:val="00252700"/>
    <w:rsid w:val="00252973"/>
    <w:rsid w:val="00252D34"/>
    <w:rsid w:val="002533BC"/>
    <w:rsid w:val="002533C3"/>
    <w:rsid w:val="002534E6"/>
    <w:rsid w:val="002534F2"/>
    <w:rsid w:val="00253884"/>
    <w:rsid w:val="00253A2C"/>
    <w:rsid w:val="00253C80"/>
    <w:rsid w:val="00253EC0"/>
    <w:rsid w:val="0025411C"/>
    <w:rsid w:val="002546C5"/>
    <w:rsid w:val="00254881"/>
    <w:rsid w:val="00254963"/>
    <w:rsid w:val="00254AED"/>
    <w:rsid w:val="00254D57"/>
    <w:rsid w:val="00254EF2"/>
    <w:rsid w:val="002552A7"/>
    <w:rsid w:val="00255832"/>
    <w:rsid w:val="00255979"/>
    <w:rsid w:val="00255C2D"/>
    <w:rsid w:val="00255EA1"/>
    <w:rsid w:val="0025610E"/>
    <w:rsid w:val="00256296"/>
    <w:rsid w:val="0025671E"/>
    <w:rsid w:val="00256897"/>
    <w:rsid w:val="00256DF3"/>
    <w:rsid w:val="00256EA0"/>
    <w:rsid w:val="002570D0"/>
    <w:rsid w:val="00257600"/>
    <w:rsid w:val="00257801"/>
    <w:rsid w:val="002579F5"/>
    <w:rsid w:val="00257B44"/>
    <w:rsid w:val="00257BD6"/>
    <w:rsid w:val="00257C98"/>
    <w:rsid w:val="00257D7E"/>
    <w:rsid w:val="00257D8C"/>
    <w:rsid w:val="00257FCE"/>
    <w:rsid w:val="002606FB"/>
    <w:rsid w:val="00260FCB"/>
    <w:rsid w:val="002611C9"/>
    <w:rsid w:val="00261203"/>
    <w:rsid w:val="00261B0D"/>
    <w:rsid w:val="0026208F"/>
    <w:rsid w:val="00262179"/>
    <w:rsid w:val="0026220F"/>
    <w:rsid w:val="0026229E"/>
    <w:rsid w:val="00262492"/>
    <w:rsid w:val="002624F4"/>
    <w:rsid w:val="00262A97"/>
    <w:rsid w:val="00263235"/>
    <w:rsid w:val="0026327A"/>
    <w:rsid w:val="0026329A"/>
    <w:rsid w:val="002635A9"/>
    <w:rsid w:val="0026394D"/>
    <w:rsid w:val="00263956"/>
    <w:rsid w:val="00263B21"/>
    <w:rsid w:val="00263BA4"/>
    <w:rsid w:val="0026447A"/>
    <w:rsid w:val="002644B4"/>
    <w:rsid w:val="0026455F"/>
    <w:rsid w:val="002645C3"/>
    <w:rsid w:val="00264631"/>
    <w:rsid w:val="00264877"/>
    <w:rsid w:val="00264B2F"/>
    <w:rsid w:val="00264ED0"/>
    <w:rsid w:val="002651BE"/>
    <w:rsid w:val="00265227"/>
    <w:rsid w:val="0026528B"/>
    <w:rsid w:val="002656D1"/>
    <w:rsid w:val="00265748"/>
    <w:rsid w:val="00265ED4"/>
    <w:rsid w:val="00265F1F"/>
    <w:rsid w:val="00266236"/>
    <w:rsid w:val="002666CD"/>
    <w:rsid w:val="002668C0"/>
    <w:rsid w:val="002668F2"/>
    <w:rsid w:val="00266B9E"/>
    <w:rsid w:val="00266E6C"/>
    <w:rsid w:val="002674AD"/>
    <w:rsid w:val="002675DC"/>
    <w:rsid w:val="00267AA7"/>
    <w:rsid w:val="00267F37"/>
    <w:rsid w:val="0027019C"/>
    <w:rsid w:val="002701AF"/>
    <w:rsid w:val="002701F4"/>
    <w:rsid w:val="0027021C"/>
    <w:rsid w:val="002703F0"/>
    <w:rsid w:val="00270711"/>
    <w:rsid w:val="002707BE"/>
    <w:rsid w:val="00270B6B"/>
    <w:rsid w:val="00270C15"/>
    <w:rsid w:val="00270F7F"/>
    <w:rsid w:val="00271381"/>
    <w:rsid w:val="00271397"/>
    <w:rsid w:val="002717CC"/>
    <w:rsid w:val="0027197A"/>
    <w:rsid w:val="00271C21"/>
    <w:rsid w:val="00271EC0"/>
    <w:rsid w:val="0027245F"/>
    <w:rsid w:val="0027268F"/>
    <w:rsid w:val="002726A5"/>
    <w:rsid w:val="0027279A"/>
    <w:rsid w:val="002727F5"/>
    <w:rsid w:val="00272B60"/>
    <w:rsid w:val="00272B86"/>
    <w:rsid w:val="00272FD1"/>
    <w:rsid w:val="0027329F"/>
    <w:rsid w:val="002735C7"/>
    <w:rsid w:val="002736BF"/>
    <w:rsid w:val="00273719"/>
    <w:rsid w:val="00273AD3"/>
    <w:rsid w:val="00273EED"/>
    <w:rsid w:val="00273FA9"/>
    <w:rsid w:val="002741F9"/>
    <w:rsid w:val="00274284"/>
    <w:rsid w:val="00274500"/>
    <w:rsid w:val="00274D5D"/>
    <w:rsid w:val="00274F56"/>
    <w:rsid w:val="00274F61"/>
    <w:rsid w:val="00274FFE"/>
    <w:rsid w:val="002750BA"/>
    <w:rsid w:val="00275193"/>
    <w:rsid w:val="0027545B"/>
    <w:rsid w:val="002758DB"/>
    <w:rsid w:val="00275930"/>
    <w:rsid w:val="00275D12"/>
    <w:rsid w:val="0027614A"/>
    <w:rsid w:val="002761B8"/>
    <w:rsid w:val="00276480"/>
    <w:rsid w:val="0027665C"/>
    <w:rsid w:val="00276B27"/>
    <w:rsid w:val="00276B8E"/>
    <w:rsid w:val="00276C88"/>
    <w:rsid w:val="00276DB3"/>
    <w:rsid w:val="00276DF6"/>
    <w:rsid w:val="00277104"/>
    <w:rsid w:val="00277155"/>
    <w:rsid w:val="002778E9"/>
    <w:rsid w:val="00277DAF"/>
    <w:rsid w:val="00277DEB"/>
    <w:rsid w:val="00277F07"/>
    <w:rsid w:val="00280118"/>
    <w:rsid w:val="00280275"/>
    <w:rsid w:val="00280464"/>
    <w:rsid w:val="0028071C"/>
    <w:rsid w:val="002808EC"/>
    <w:rsid w:val="00280931"/>
    <w:rsid w:val="00280A19"/>
    <w:rsid w:val="00280DEE"/>
    <w:rsid w:val="00280E38"/>
    <w:rsid w:val="00280EEE"/>
    <w:rsid w:val="002811EA"/>
    <w:rsid w:val="002812FF"/>
    <w:rsid w:val="0028173F"/>
    <w:rsid w:val="00281D1A"/>
    <w:rsid w:val="00281DB0"/>
    <w:rsid w:val="00281FFE"/>
    <w:rsid w:val="002823C7"/>
    <w:rsid w:val="0028285E"/>
    <w:rsid w:val="0028294F"/>
    <w:rsid w:val="00282A06"/>
    <w:rsid w:val="002830CF"/>
    <w:rsid w:val="002837B9"/>
    <w:rsid w:val="00283EDE"/>
    <w:rsid w:val="002840A6"/>
    <w:rsid w:val="0028410B"/>
    <w:rsid w:val="002849D0"/>
    <w:rsid w:val="00284A4C"/>
    <w:rsid w:val="00284B4F"/>
    <w:rsid w:val="00284D5C"/>
    <w:rsid w:val="00284EC3"/>
    <w:rsid w:val="00284F47"/>
    <w:rsid w:val="00284FC0"/>
    <w:rsid w:val="00284FD3"/>
    <w:rsid w:val="00285091"/>
    <w:rsid w:val="00285298"/>
    <w:rsid w:val="00285334"/>
    <w:rsid w:val="002853A1"/>
    <w:rsid w:val="002855B0"/>
    <w:rsid w:val="00285620"/>
    <w:rsid w:val="0028588E"/>
    <w:rsid w:val="00285D30"/>
    <w:rsid w:val="00285D53"/>
    <w:rsid w:val="00285D5C"/>
    <w:rsid w:val="00286018"/>
    <w:rsid w:val="002862FB"/>
    <w:rsid w:val="00286305"/>
    <w:rsid w:val="002864B9"/>
    <w:rsid w:val="002869A0"/>
    <w:rsid w:val="002869BD"/>
    <w:rsid w:val="00286E08"/>
    <w:rsid w:val="0028719C"/>
    <w:rsid w:val="00287B5C"/>
    <w:rsid w:val="00287BC4"/>
    <w:rsid w:val="00287DA1"/>
    <w:rsid w:val="002901F9"/>
    <w:rsid w:val="00290253"/>
    <w:rsid w:val="002902F9"/>
    <w:rsid w:val="0029042D"/>
    <w:rsid w:val="002904B0"/>
    <w:rsid w:val="00290660"/>
    <w:rsid w:val="0029074E"/>
    <w:rsid w:val="0029084F"/>
    <w:rsid w:val="00290A3A"/>
    <w:rsid w:val="00290CBC"/>
    <w:rsid w:val="00290DC9"/>
    <w:rsid w:val="0029106D"/>
    <w:rsid w:val="0029212A"/>
    <w:rsid w:val="002929D9"/>
    <w:rsid w:val="00292B20"/>
    <w:rsid w:val="00292DC4"/>
    <w:rsid w:val="00292E31"/>
    <w:rsid w:val="00293019"/>
    <w:rsid w:val="0029314B"/>
    <w:rsid w:val="0029334E"/>
    <w:rsid w:val="00293388"/>
    <w:rsid w:val="00293495"/>
    <w:rsid w:val="002936CA"/>
    <w:rsid w:val="002937AB"/>
    <w:rsid w:val="00293CE6"/>
    <w:rsid w:val="0029402C"/>
    <w:rsid w:val="0029439D"/>
    <w:rsid w:val="002945E7"/>
    <w:rsid w:val="00294776"/>
    <w:rsid w:val="00294876"/>
    <w:rsid w:val="00294FBE"/>
    <w:rsid w:val="00295456"/>
    <w:rsid w:val="00295ABE"/>
    <w:rsid w:val="00295F73"/>
    <w:rsid w:val="00296492"/>
    <w:rsid w:val="002964D6"/>
    <w:rsid w:val="0029678E"/>
    <w:rsid w:val="002967E7"/>
    <w:rsid w:val="00296AA0"/>
    <w:rsid w:val="00296B11"/>
    <w:rsid w:val="00296F2B"/>
    <w:rsid w:val="00297463"/>
    <w:rsid w:val="0029752E"/>
    <w:rsid w:val="002977F3"/>
    <w:rsid w:val="002978DE"/>
    <w:rsid w:val="00297985"/>
    <w:rsid w:val="00297FB7"/>
    <w:rsid w:val="002A00A0"/>
    <w:rsid w:val="002A017F"/>
    <w:rsid w:val="002A05F0"/>
    <w:rsid w:val="002A0708"/>
    <w:rsid w:val="002A09C5"/>
    <w:rsid w:val="002A0A1B"/>
    <w:rsid w:val="002A0AB0"/>
    <w:rsid w:val="002A0D8E"/>
    <w:rsid w:val="002A0EBF"/>
    <w:rsid w:val="002A10D6"/>
    <w:rsid w:val="002A1753"/>
    <w:rsid w:val="002A1C58"/>
    <w:rsid w:val="002A239E"/>
    <w:rsid w:val="002A23BB"/>
    <w:rsid w:val="002A23C4"/>
    <w:rsid w:val="002A2498"/>
    <w:rsid w:val="002A2852"/>
    <w:rsid w:val="002A2C1B"/>
    <w:rsid w:val="002A2F30"/>
    <w:rsid w:val="002A2F4A"/>
    <w:rsid w:val="002A311A"/>
    <w:rsid w:val="002A31A3"/>
    <w:rsid w:val="002A32CA"/>
    <w:rsid w:val="002A32CE"/>
    <w:rsid w:val="002A33E8"/>
    <w:rsid w:val="002A348A"/>
    <w:rsid w:val="002A380B"/>
    <w:rsid w:val="002A3B1D"/>
    <w:rsid w:val="002A3F42"/>
    <w:rsid w:val="002A3FE0"/>
    <w:rsid w:val="002A4236"/>
    <w:rsid w:val="002A4300"/>
    <w:rsid w:val="002A4362"/>
    <w:rsid w:val="002A4387"/>
    <w:rsid w:val="002A43D1"/>
    <w:rsid w:val="002A4415"/>
    <w:rsid w:val="002A45AB"/>
    <w:rsid w:val="002A45C7"/>
    <w:rsid w:val="002A4648"/>
    <w:rsid w:val="002A49AB"/>
    <w:rsid w:val="002A4A2A"/>
    <w:rsid w:val="002A4C64"/>
    <w:rsid w:val="002A4DE2"/>
    <w:rsid w:val="002A4FD6"/>
    <w:rsid w:val="002A5024"/>
    <w:rsid w:val="002A54F1"/>
    <w:rsid w:val="002A5686"/>
    <w:rsid w:val="002A56EE"/>
    <w:rsid w:val="002A5CC1"/>
    <w:rsid w:val="002A5D54"/>
    <w:rsid w:val="002A5D81"/>
    <w:rsid w:val="002A617F"/>
    <w:rsid w:val="002A6497"/>
    <w:rsid w:val="002A6667"/>
    <w:rsid w:val="002A6797"/>
    <w:rsid w:val="002A7096"/>
    <w:rsid w:val="002A75D5"/>
    <w:rsid w:val="002A7961"/>
    <w:rsid w:val="002A7AA0"/>
    <w:rsid w:val="002A7AC7"/>
    <w:rsid w:val="002B0395"/>
    <w:rsid w:val="002B03A2"/>
    <w:rsid w:val="002B03FB"/>
    <w:rsid w:val="002B072A"/>
    <w:rsid w:val="002B0855"/>
    <w:rsid w:val="002B0919"/>
    <w:rsid w:val="002B0C0A"/>
    <w:rsid w:val="002B0D92"/>
    <w:rsid w:val="002B0F26"/>
    <w:rsid w:val="002B1482"/>
    <w:rsid w:val="002B17B2"/>
    <w:rsid w:val="002B1B44"/>
    <w:rsid w:val="002B1BC7"/>
    <w:rsid w:val="002B1E6C"/>
    <w:rsid w:val="002B1E98"/>
    <w:rsid w:val="002B1FD1"/>
    <w:rsid w:val="002B23E9"/>
    <w:rsid w:val="002B259D"/>
    <w:rsid w:val="002B26A4"/>
    <w:rsid w:val="002B27A4"/>
    <w:rsid w:val="002B2CEB"/>
    <w:rsid w:val="002B3064"/>
    <w:rsid w:val="002B30CC"/>
    <w:rsid w:val="002B3484"/>
    <w:rsid w:val="002B36D0"/>
    <w:rsid w:val="002B37A6"/>
    <w:rsid w:val="002B38AD"/>
    <w:rsid w:val="002B3BBF"/>
    <w:rsid w:val="002B3F18"/>
    <w:rsid w:val="002B3FC8"/>
    <w:rsid w:val="002B4607"/>
    <w:rsid w:val="002B5090"/>
    <w:rsid w:val="002B61A5"/>
    <w:rsid w:val="002B62D4"/>
    <w:rsid w:val="002B65E0"/>
    <w:rsid w:val="002B6640"/>
    <w:rsid w:val="002B705A"/>
    <w:rsid w:val="002B76F6"/>
    <w:rsid w:val="002B7806"/>
    <w:rsid w:val="002B7849"/>
    <w:rsid w:val="002B789C"/>
    <w:rsid w:val="002B7A04"/>
    <w:rsid w:val="002B7D38"/>
    <w:rsid w:val="002B7EB4"/>
    <w:rsid w:val="002C0200"/>
    <w:rsid w:val="002C0229"/>
    <w:rsid w:val="002C02D1"/>
    <w:rsid w:val="002C02F4"/>
    <w:rsid w:val="002C0350"/>
    <w:rsid w:val="002C04D6"/>
    <w:rsid w:val="002C05A6"/>
    <w:rsid w:val="002C08CA"/>
    <w:rsid w:val="002C09D6"/>
    <w:rsid w:val="002C0C59"/>
    <w:rsid w:val="002C0DC9"/>
    <w:rsid w:val="002C0F28"/>
    <w:rsid w:val="002C13E2"/>
    <w:rsid w:val="002C1535"/>
    <w:rsid w:val="002C1577"/>
    <w:rsid w:val="002C1735"/>
    <w:rsid w:val="002C179E"/>
    <w:rsid w:val="002C191A"/>
    <w:rsid w:val="002C1976"/>
    <w:rsid w:val="002C1C9E"/>
    <w:rsid w:val="002C1D5F"/>
    <w:rsid w:val="002C1DAE"/>
    <w:rsid w:val="002C1DC1"/>
    <w:rsid w:val="002C1DC6"/>
    <w:rsid w:val="002C1DD4"/>
    <w:rsid w:val="002C1FBE"/>
    <w:rsid w:val="002C2040"/>
    <w:rsid w:val="002C205B"/>
    <w:rsid w:val="002C261B"/>
    <w:rsid w:val="002C2658"/>
    <w:rsid w:val="002C29B0"/>
    <w:rsid w:val="002C2AC2"/>
    <w:rsid w:val="002C2BB9"/>
    <w:rsid w:val="002C2E92"/>
    <w:rsid w:val="002C2F57"/>
    <w:rsid w:val="002C3007"/>
    <w:rsid w:val="002C3025"/>
    <w:rsid w:val="002C31E8"/>
    <w:rsid w:val="002C3564"/>
    <w:rsid w:val="002C379B"/>
    <w:rsid w:val="002C391E"/>
    <w:rsid w:val="002C3F16"/>
    <w:rsid w:val="002C417A"/>
    <w:rsid w:val="002C433F"/>
    <w:rsid w:val="002C4742"/>
    <w:rsid w:val="002C4954"/>
    <w:rsid w:val="002C4A9E"/>
    <w:rsid w:val="002C4B98"/>
    <w:rsid w:val="002C4C1B"/>
    <w:rsid w:val="002C4CED"/>
    <w:rsid w:val="002C4F7A"/>
    <w:rsid w:val="002C4FB4"/>
    <w:rsid w:val="002C503B"/>
    <w:rsid w:val="002C5247"/>
    <w:rsid w:val="002C543A"/>
    <w:rsid w:val="002C55C7"/>
    <w:rsid w:val="002C564B"/>
    <w:rsid w:val="002C5A41"/>
    <w:rsid w:val="002C5BE6"/>
    <w:rsid w:val="002C5CF7"/>
    <w:rsid w:val="002C5D34"/>
    <w:rsid w:val="002C64FB"/>
    <w:rsid w:val="002C679E"/>
    <w:rsid w:val="002C6B27"/>
    <w:rsid w:val="002C70B8"/>
    <w:rsid w:val="002C724A"/>
    <w:rsid w:val="002C72E7"/>
    <w:rsid w:val="002C7457"/>
    <w:rsid w:val="002C7527"/>
    <w:rsid w:val="002C7842"/>
    <w:rsid w:val="002C78A0"/>
    <w:rsid w:val="002C7F72"/>
    <w:rsid w:val="002D0488"/>
    <w:rsid w:val="002D0493"/>
    <w:rsid w:val="002D080E"/>
    <w:rsid w:val="002D0839"/>
    <w:rsid w:val="002D083D"/>
    <w:rsid w:val="002D084E"/>
    <w:rsid w:val="002D0891"/>
    <w:rsid w:val="002D08A5"/>
    <w:rsid w:val="002D0986"/>
    <w:rsid w:val="002D09EA"/>
    <w:rsid w:val="002D0F9A"/>
    <w:rsid w:val="002D108F"/>
    <w:rsid w:val="002D135C"/>
    <w:rsid w:val="002D186D"/>
    <w:rsid w:val="002D1AA2"/>
    <w:rsid w:val="002D1AC0"/>
    <w:rsid w:val="002D1F35"/>
    <w:rsid w:val="002D24C5"/>
    <w:rsid w:val="002D2BEC"/>
    <w:rsid w:val="002D2E20"/>
    <w:rsid w:val="002D3304"/>
    <w:rsid w:val="002D33CF"/>
    <w:rsid w:val="002D342A"/>
    <w:rsid w:val="002D3487"/>
    <w:rsid w:val="002D3499"/>
    <w:rsid w:val="002D376D"/>
    <w:rsid w:val="002D3943"/>
    <w:rsid w:val="002D3CD6"/>
    <w:rsid w:val="002D3D5D"/>
    <w:rsid w:val="002D3E96"/>
    <w:rsid w:val="002D4308"/>
    <w:rsid w:val="002D451F"/>
    <w:rsid w:val="002D469D"/>
    <w:rsid w:val="002D4BDB"/>
    <w:rsid w:val="002D4D8B"/>
    <w:rsid w:val="002D4F81"/>
    <w:rsid w:val="002D5024"/>
    <w:rsid w:val="002D51C6"/>
    <w:rsid w:val="002D53DB"/>
    <w:rsid w:val="002D53EF"/>
    <w:rsid w:val="002D54D9"/>
    <w:rsid w:val="002D566C"/>
    <w:rsid w:val="002D5796"/>
    <w:rsid w:val="002D5BE9"/>
    <w:rsid w:val="002D5C47"/>
    <w:rsid w:val="002D6003"/>
    <w:rsid w:val="002D6669"/>
    <w:rsid w:val="002D66B2"/>
    <w:rsid w:val="002D6805"/>
    <w:rsid w:val="002D682B"/>
    <w:rsid w:val="002D68B3"/>
    <w:rsid w:val="002D699B"/>
    <w:rsid w:val="002D6B27"/>
    <w:rsid w:val="002D6C97"/>
    <w:rsid w:val="002D6DED"/>
    <w:rsid w:val="002D703A"/>
    <w:rsid w:val="002D705C"/>
    <w:rsid w:val="002D70A4"/>
    <w:rsid w:val="002D7320"/>
    <w:rsid w:val="002D752E"/>
    <w:rsid w:val="002D792A"/>
    <w:rsid w:val="002D7B52"/>
    <w:rsid w:val="002D7B55"/>
    <w:rsid w:val="002D7DD8"/>
    <w:rsid w:val="002D7FCC"/>
    <w:rsid w:val="002E00A5"/>
    <w:rsid w:val="002E0155"/>
    <w:rsid w:val="002E0539"/>
    <w:rsid w:val="002E074B"/>
    <w:rsid w:val="002E0805"/>
    <w:rsid w:val="002E080B"/>
    <w:rsid w:val="002E0D25"/>
    <w:rsid w:val="002E0E8A"/>
    <w:rsid w:val="002E0F14"/>
    <w:rsid w:val="002E1727"/>
    <w:rsid w:val="002E195F"/>
    <w:rsid w:val="002E1BDF"/>
    <w:rsid w:val="002E1D25"/>
    <w:rsid w:val="002E20E8"/>
    <w:rsid w:val="002E2184"/>
    <w:rsid w:val="002E2234"/>
    <w:rsid w:val="002E2594"/>
    <w:rsid w:val="002E25D8"/>
    <w:rsid w:val="002E279F"/>
    <w:rsid w:val="002E2A56"/>
    <w:rsid w:val="002E30A8"/>
    <w:rsid w:val="002E30BC"/>
    <w:rsid w:val="002E3169"/>
    <w:rsid w:val="002E31E1"/>
    <w:rsid w:val="002E336C"/>
    <w:rsid w:val="002E34EB"/>
    <w:rsid w:val="002E3717"/>
    <w:rsid w:val="002E3DD3"/>
    <w:rsid w:val="002E424F"/>
    <w:rsid w:val="002E43A5"/>
    <w:rsid w:val="002E45E4"/>
    <w:rsid w:val="002E4C06"/>
    <w:rsid w:val="002E4D7F"/>
    <w:rsid w:val="002E4F15"/>
    <w:rsid w:val="002E4FDB"/>
    <w:rsid w:val="002E5024"/>
    <w:rsid w:val="002E50D7"/>
    <w:rsid w:val="002E514C"/>
    <w:rsid w:val="002E519E"/>
    <w:rsid w:val="002E54AF"/>
    <w:rsid w:val="002E578D"/>
    <w:rsid w:val="002E5893"/>
    <w:rsid w:val="002E5949"/>
    <w:rsid w:val="002E5E86"/>
    <w:rsid w:val="002E61F9"/>
    <w:rsid w:val="002E646B"/>
    <w:rsid w:val="002E6B4E"/>
    <w:rsid w:val="002E6F96"/>
    <w:rsid w:val="002E7155"/>
    <w:rsid w:val="002E7737"/>
    <w:rsid w:val="002E7C79"/>
    <w:rsid w:val="002E7D90"/>
    <w:rsid w:val="002E7DD1"/>
    <w:rsid w:val="002E7E0B"/>
    <w:rsid w:val="002E7E42"/>
    <w:rsid w:val="002F007A"/>
    <w:rsid w:val="002F054A"/>
    <w:rsid w:val="002F056F"/>
    <w:rsid w:val="002F079E"/>
    <w:rsid w:val="002F0972"/>
    <w:rsid w:val="002F1116"/>
    <w:rsid w:val="002F13D8"/>
    <w:rsid w:val="002F1585"/>
    <w:rsid w:val="002F15A7"/>
    <w:rsid w:val="002F15E8"/>
    <w:rsid w:val="002F16DB"/>
    <w:rsid w:val="002F16EE"/>
    <w:rsid w:val="002F1AEE"/>
    <w:rsid w:val="002F2395"/>
    <w:rsid w:val="002F2399"/>
    <w:rsid w:val="002F2A25"/>
    <w:rsid w:val="002F2CAD"/>
    <w:rsid w:val="002F337F"/>
    <w:rsid w:val="002F3455"/>
    <w:rsid w:val="002F368A"/>
    <w:rsid w:val="002F396A"/>
    <w:rsid w:val="002F3B21"/>
    <w:rsid w:val="002F40D3"/>
    <w:rsid w:val="002F4115"/>
    <w:rsid w:val="002F41EF"/>
    <w:rsid w:val="002F4353"/>
    <w:rsid w:val="002F4724"/>
    <w:rsid w:val="002F4F14"/>
    <w:rsid w:val="002F4F90"/>
    <w:rsid w:val="002F4FA6"/>
    <w:rsid w:val="002F5838"/>
    <w:rsid w:val="002F5EB0"/>
    <w:rsid w:val="002F603C"/>
    <w:rsid w:val="002F66F7"/>
    <w:rsid w:val="002F678C"/>
    <w:rsid w:val="002F68B6"/>
    <w:rsid w:val="002F6969"/>
    <w:rsid w:val="002F6BC7"/>
    <w:rsid w:val="002F6BE1"/>
    <w:rsid w:val="002F6D46"/>
    <w:rsid w:val="002F6EBE"/>
    <w:rsid w:val="002F6FA0"/>
    <w:rsid w:val="002F7037"/>
    <w:rsid w:val="002F704D"/>
    <w:rsid w:val="002F7231"/>
    <w:rsid w:val="002F7271"/>
    <w:rsid w:val="002F72CE"/>
    <w:rsid w:val="002F7788"/>
    <w:rsid w:val="002F7948"/>
    <w:rsid w:val="002F79BB"/>
    <w:rsid w:val="002F7A91"/>
    <w:rsid w:val="002F7C3D"/>
    <w:rsid w:val="002F7C8A"/>
    <w:rsid w:val="002F7F0F"/>
    <w:rsid w:val="003005FF"/>
    <w:rsid w:val="00300606"/>
    <w:rsid w:val="003007BD"/>
    <w:rsid w:val="0030098B"/>
    <w:rsid w:val="003009BB"/>
    <w:rsid w:val="00300B07"/>
    <w:rsid w:val="00300BF6"/>
    <w:rsid w:val="00301087"/>
    <w:rsid w:val="003010A2"/>
    <w:rsid w:val="00301295"/>
    <w:rsid w:val="00301335"/>
    <w:rsid w:val="003013AE"/>
    <w:rsid w:val="003014A0"/>
    <w:rsid w:val="00301578"/>
    <w:rsid w:val="00301A10"/>
    <w:rsid w:val="00301E8F"/>
    <w:rsid w:val="00301F21"/>
    <w:rsid w:val="00301F42"/>
    <w:rsid w:val="00302069"/>
    <w:rsid w:val="00302147"/>
    <w:rsid w:val="00302450"/>
    <w:rsid w:val="0030257A"/>
    <w:rsid w:val="003027C9"/>
    <w:rsid w:val="003027E5"/>
    <w:rsid w:val="0030298B"/>
    <w:rsid w:val="00302ACA"/>
    <w:rsid w:val="00302B3E"/>
    <w:rsid w:val="00302E6D"/>
    <w:rsid w:val="00302F94"/>
    <w:rsid w:val="0030317B"/>
    <w:rsid w:val="003039AB"/>
    <w:rsid w:val="00303C23"/>
    <w:rsid w:val="00303D03"/>
    <w:rsid w:val="00303D78"/>
    <w:rsid w:val="00303F91"/>
    <w:rsid w:val="0030423C"/>
    <w:rsid w:val="00304297"/>
    <w:rsid w:val="003043A4"/>
    <w:rsid w:val="00304544"/>
    <w:rsid w:val="003047EA"/>
    <w:rsid w:val="00304EC2"/>
    <w:rsid w:val="003050E9"/>
    <w:rsid w:val="003054C1"/>
    <w:rsid w:val="003058AC"/>
    <w:rsid w:val="0030592E"/>
    <w:rsid w:val="00305A7A"/>
    <w:rsid w:val="00305BD8"/>
    <w:rsid w:val="00305DF3"/>
    <w:rsid w:val="003060E6"/>
    <w:rsid w:val="00306E94"/>
    <w:rsid w:val="00307228"/>
    <w:rsid w:val="00307276"/>
    <w:rsid w:val="00307329"/>
    <w:rsid w:val="003073C4"/>
    <w:rsid w:val="003079A4"/>
    <w:rsid w:val="00307A4E"/>
    <w:rsid w:val="00307F46"/>
    <w:rsid w:val="00310127"/>
    <w:rsid w:val="003101FC"/>
    <w:rsid w:val="0031039C"/>
    <w:rsid w:val="003104B2"/>
    <w:rsid w:val="00310632"/>
    <w:rsid w:val="0031075E"/>
    <w:rsid w:val="00310C6D"/>
    <w:rsid w:val="00310DEA"/>
    <w:rsid w:val="00310F71"/>
    <w:rsid w:val="003110C1"/>
    <w:rsid w:val="003111B5"/>
    <w:rsid w:val="003114F4"/>
    <w:rsid w:val="0031170F"/>
    <w:rsid w:val="0031172D"/>
    <w:rsid w:val="00311A83"/>
    <w:rsid w:val="00311BCE"/>
    <w:rsid w:val="003121E1"/>
    <w:rsid w:val="00312215"/>
    <w:rsid w:val="003124F1"/>
    <w:rsid w:val="00312864"/>
    <w:rsid w:val="003129E0"/>
    <w:rsid w:val="00312C68"/>
    <w:rsid w:val="00312C72"/>
    <w:rsid w:val="00312D32"/>
    <w:rsid w:val="00312ECB"/>
    <w:rsid w:val="0031305E"/>
    <w:rsid w:val="0031318A"/>
    <w:rsid w:val="003132F9"/>
    <w:rsid w:val="00313A8A"/>
    <w:rsid w:val="00313AC1"/>
    <w:rsid w:val="00314162"/>
    <w:rsid w:val="003141B2"/>
    <w:rsid w:val="003141D1"/>
    <w:rsid w:val="0031437C"/>
    <w:rsid w:val="003147D0"/>
    <w:rsid w:val="00314807"/>
    <w:rsid w:val="00314E11"/>
    <w:rsid w:val="003151E9"/>
    <w:rsid w:val="00315456"/>
    <w:rsid w:val="00315819"/>
    <w:rsid w:val="003158EC"/>
    <w:rsid w:val="00315921"/>
    <w:rsid w:val="00315B44"/>
    <w:rsid w:val="00315C51"/>
    <w:rsid w:val="00315D2D"/>
    <w:rsid w:val="00315E67"/>
    <w:rsid w:val="00315EB0"/>
    <w:rsid w:val="003161E1"/>
    <w:rsid w:val="0031651F"/>
    <w:rsid w:val="00316AB1"/>
    <w:rsid w:val="00316BDE"/>
    <w:rsid w:val="00316C2C"/>
    <w:rsid w:val="00316CDE"/>
    <w:rsid w:val="00316D02"/>
    <w:rsid w:val="00317004"/>
    <w:rsid w:val="00317349"/>
    <w:rsid w:val="00317416"/>
    <w:rsid w:val="00317547"/>
    <w:rsid w:val="00317739"/>
    <w:rsid w:val="00317B46"/>
    <w:rsid w:val="00317BD4"/>
    <w:rsid w:val="00317C7F"/>
    <w:rsid w:val="003201CC"/>
    <w:rsid w:val="00320296"/>
    <w:rsid w:val="003202C2"/>
    <w:rsid w:val="0032040D"/>
    <w:rsid w:val="00320435"/>
    <w:rsid w:val="00320458"/>
    <w:rsid w:val="003205FE"/>
    <w:rsid w:val="00320616"/>
    <w:rsid w:val="003206C4"/>
    <w:rsid w:val="00320987"/>
    <w:rsid w:val="00320BBB"/>
    <w:rsid w:val="00320D61"/>
    <w:rsid w:val="00320DC3"/>
    <w:rsid w:val="00320FE5"/>
    <w:rsid w:val="00320FE7"/>
    <w:rsid w:val="0032122B"/>
    <w:rsid w:val="0032144B"/>
    <w:rsid w:val="0032178A"/>
    <w:rsid w:val="003217A6"/>
    <w:rsid w:val="003217C2"/>
    <w:rsid w:val="00321A8E"/>
    <w:rsid w:val="00321ED6"/>
    <w:rsid w:val="00322119"/>
    <w:rsid w:val="003223E4"/>
    <w:rsid w:val="00323041"/>
    <w:rsid w:val="0032341A"/>
    <w:rsid w:val="00323858"/>
    <w:rsid w:val="00323A14"/>
    <w:rsid w:val="00323CA1"/>
    <w:rsid w:val="00323E36"/>
    <w:rsid w:val="00323EF3"/>
    <w:rsid w:val="003242B0"/>
    <w:rsid w:val="00324676"/>
    <w:rsid w:val="00324844"/>
    <w:rsid w:val="00324AAC"/>
    <w:rsid w:val="00324B88"/>
    <w:rsid w:val="00324BDF"/>
    <w:rsid w:val="00324E48"/>
    <w:rsid w:val="00324E83"/>
    <w:rsid w:val="003250D9"/>
    <w:rsid w:val="0032524F"/>
    <w:rsid w:val="003253F8"/>
    <w:rsid w:val="00325677"/>
    <w:rsid w:val="00325AE5"/>
    <w:rsid w:val="003264DC"/>
    <w:rsid w:val="00326641"/>
    <w:rsid w:val="003266EB"/>
    <w:rsid w:val="00326C56"/>
    <w:rsid w:val="00326CDE"/>
    <w:rsid w:val="00326E79"/>
    <w:rsid w:val="003272DC"/>
    <w:rsid w:val="0032741F"/>
    <w:rsid w:val="0032755E"/>
    <w:rsid w:val="003276DE"/>
    <w:rsid w:val="0032782C"/>
    <w:rsid w:val="00327ABD"/>
    <w:rsid w:val="00327B94"/>
    <w:rsid w:val="00327C69"/>
    <w:rsid w:val="00327E76"/>
    <w:rsid w:val="00327F40"/>
    <w:rsid w:val="00327FB4"/>
    <w:rsid w:val="00330181"/>
    <w:rsid w:val="0033034C"/>
    <w:rsid w:val="003305EC"/>
    <w:rsid w:val="003309B8"/>
    <w:rsid w:val="00330B00"/>
    <w:rsid w:val="00330D14"/>
    <w:rsid w:val="00330DA8"/>
    <w:rsid w:val="00331078"/>
    <w:rsid w:val="003310ED"/>
    <w:rsid w:val="0033143F"/>
    <w:rsid w:val="00331574"/>
    <w:rsid w:val="00331A9C"/>
    <w:rsid w:val="00331ACA"/>
    <w:rsid w:val="00331B7F"/>
    <w:rsid w:val="00331EE4"/>
    <w:rsid w:val="00332181"/>
    <w:rsid w:val="00332A7E"/>
    <w:rsid w:val="00332B0D"/>
    <w:rsid w:val="00332B18"/>
    <w:rsid w:val="00332E4E"/>
    <w:rsid w:val="00333065"/>
    <w:rsid w:val="00333E12"/>
    <w:rsid w:val="00333E84"/>
    <w:rsid w:val="00333F44"/>
    <w:rsid w:val="00334032"/>
    <w:rsid w:val="003340F2"/>
    <w:rsid w:val="00334531"/>
    <w:rsid w:val="0033462C"/>
    <w:rsid w:val="003347A1"/>
    <w:rsid w:val="00334A66"/>
    <w:rsid w:val="00334C1D"/>
    <w:rsid w:val="0033500A"/>
    <w:rsid w:val="0033518F"/>
    <w:rsid w:val="00335456"/>
    <w:rsid w:val="00335BCD"/>
    <w:rsid w:val="00335F18"/>
    <w:rsid w:val="00336143"/>
    <w:rsid w:val="003361B7"/>
    <w:rsid w:val="00336258"/>
    <w:rsid w:val="00336336"/>
    <w:rsid w:val="003367EA"/>
    <w:rsid w:val="003369B5"/>
    <w:rsid w:val="003369C3"/>
    <w:rsid w:val="00336BE9"/>
    <w:rsid w:val="00336D6A"/>
    <w:rsid w:val="00336EC0"/>
    <w:rsid w:val="00336ED5"/>
    <w:rsid w:val="003370CF"/>
    <w:rsid w:val="003375C7"/>
    <w:rsid w:val="00337743"/>
    <w:rsid w:val="00337A0B"/>
    <w:rsid w:val="00337C72"/>
    <w:rsid w:val="00337EFA"/>
    <w:rsid w:val="00340072"/>
    <w:rsid w:val="00340D29"/>
    <w:rsid w:val="00340DF1"/>
    <w:rsid w:val="00340EF3"/>
    <w:rsid w:val="00341026"/>
    <w:rsid w:val="00341563"/>
    <w:rsid w:val="00341C76"/>
    <w:rsid w:val="00341C7A"/>
    <w:rsid w:val="00341D89"/>
    <w:rsid w:val="00341E3E"/>
    <w:rsid w:val="00341E6E"/>
    <w:rsid w:val="00341FD7"/>
    <w:rsid w:val="0034201F"/>
    <w:rsid w:val="0034256E"/>
    <w:rsid w:val="00342572"/>
    <w:rsid w:val="00342869"/>
    <w:rsid w:val="00342E25"/>
    <w:rsid w:val="00342EE7"/>
    <w:rsid w:val="003430A3"/>
    <w:rsid w:val="0034324B"/>
    <w:rsid w:val="00343472"/>
    <w:rsid w:val="0034363C"/>
    <w:rsid w:val="003438AB"/>
    <w:rsid w:val="00343A80"/>
    <w:rsid w:val="00343C8A"/>
    <w:rsid w:val="00343CEC"/>
    <w:rsid w:val="00343D9B"/>
    <w:rsid w:val="00343E6D"/>
    <w:rsid w:val="00344163"/>
    <w:rsid w:val="0034423C"/>
    <w:rsid w:val="00344589"/>
    <w:rsid w:val="003445EF"/>
    <w:rsid w:val="00344694"/>
    <w:rsid w:val="00344946"/>
    <w:rsid w:val="00344C34"/>
    <w:rsid w:val="00344C73"/>
    <w:rsid w:val="00344D92"/>
    <w:rsid w:val="00344E61"/>
    <w:rsid w:val="00345308"/>
    <w:rsid w:val="00345317"/>
    <w:rsid w:val="00345A69"/>
    <w:rsid w:val="00345B25"/>
    <w:rsid w:val="00345CBB"/>
    <w:rsid w:val="00345E46"/>
    <w:rsid w:val="003461D1"/>
    <w:rsid w:val="00346630"/>
    <w:rsid w:val="0034674F"/>
    <w:rsid w:val="003467BD"/>
    <w:rsid w:val="003469D0"/>
    <w:rsid w:val="00346A29"/>
    <w:rsid w:val="00346AC6"/>
    <w:rsid w:val="00346B42"/>
    <w:rsid w:val="00347288"/>
    <w:rsid w:val="003476EB"/>
    <w:rsid w:val="00347BAC"/>
    <w:rsid w:val="00347D87"/>
    <w:rsid w:val="00347EC4"/>
    <w:rsid w:val="00347F49"/>
    <w:rsid w:val="00347FA5"/>
    <w:rsid w:val="00350433"/>
    <w:rsid w:val="0035079C"/>
    <w:rsid w:val="003507CF"/>
    <w:rsid w:val="0035087D"/>
    <w:rsid w:val="00350C48"/>
    <w:rsid w:val="00350C52"/>
    <w:rsid w:val="00350FE1"/>
    <w:rsid w:val="003513CB"/>
    <w:rsid w:val="003513CF"/>
    <w:rsid w:val="003514EA"/>
    <w:rsid w:val="003516D0"/>
    <w:rsid w:val="00351B10"/>
    <w:rsid w:val="00351DCB"/>
    <w:rsid w:val="003524E0"/>
    <w:rsid w:val="00352698"/>
    <w:rsid w:val="003526E5"/>
    <w:rsid w:val="003529E4"/>
    <w:rsid w:val="00352DCB"/>
    <w:rsid w:val="00352F01"/>
    <w:rsid w:val="00352F38"/>
    <w:rsid w:val="003530E3"/>
    <w:rsid w:val="00353465"/>
    <w:rsid w:val="0035366B"/>
    <w:rsid w:val="0035393F"/>
    <w:rsid w:val="00353B75"/>
    <w:rsid w:val="00353C6A"/>
    <w:rsid w:val="00353D68"/>
    <w:rsid w:val="0035405F"/>
    <w:rsid w:val="003544C2"/>
    <w:rsid w:val="0035462E"/>
    <w:rsid w:val="0035465B"/>
    <w:rsid w:val="00354692"/>
    <w:rsid w:val="00354B1F"/>
    <w:rsid w:val="00354B2A"/>
    <w:rsid w:val="00354F2B"/>
    <w:rsid w:val="0035553F"/>
    <w:rsid w:val="00355599"/>
    <w:rsid w:val="00355722"/>
    <w:rsid w:val="00355844"/>
    <w:rsid w:val="00355967"/>
    <w:rsid w:val="00355D81"/>
    <w:rsid w:val="00355F16"/>
    <w:rsid w:val="00355F64"/>
    <w:rsid w:val="0035601A"/>
    <w:rsid w:val="00356112"/>
    <w:rsid w:val="003562BF"/>
    <w:rsid w:val="0035659C"/>
    <w:rsid w:val="0035662B"/>
    <w:rsid w:val="0035685D"/>
    <w:rsid w:val="003569A0"/>
    <w:rsid w:val="00356E6E"/>
    <w:rsid w:val="00356EA1"/>
    <w:rsid w:val="0035708B"/>
    <w:rsid w:val="003570D8"/>
    <w:rsid w:val="00357138"/>
    <w:rsid w:val="0035743B"/>
    <w:rsid w:val="0035756A"/>
    <w:rsid w:val="00357670"/>
    <w:rsid w:val="00357AB6"/>
    <w:rsid w:val="00357D2F"/>
    <w:rsid w:val="00360021"/>
    <w:rsid w:val="00360086"/>
    <w:rsid w:val="00360299"/>
    <w:rsid w:val="00360ADD"/>
    <w:rsid w:val="00360C0C"/>
    <w:rsid w:val="00360E4C"/>
    <w:rsid w:val="00361012"/>
    <w:rsid w:val="003610CA"/>
    <w:rsid w:val="003613D0"/>
    <w:rsid w:val="00361605"/>
    <w:rsid w:val="0036172A"/>
    <w:rsid w:val="0036193F"/>
    <w:rsid w:val="00361B6B"/>
    <w:rsid w:val="00361D41"/>
    <w:rsid w:val="0036297D"/>
    <w:rsid w:val="00362B42"/>
    <w:rsid w:val="00362B5D"/>
    <w:rsid w:val="0036310F"/>
    <w:rsid w:val="003631F8"/>
    <w:rsid w:val="00363351"/>
    <w:rsid w:val="003635B5"/>
    <w:rsid w:val="00363730"/>
    <w:rsid w:val="003637DC"/>
    <w:rsid w:val="00363887"/>
    <w:rsid w:val="00363C67"/>
    <w:rsid w:val="00363D71"/>
    <w:rsid w:val="0036437E"/>
    <w:rsid w:val="00364811"/>
    <w:rsid w:val="00364916"/>
    <w:rsid w:val="00364C7F"/>
    <w:rsid w:val="00364CA4"/>
    <w:rsid w:val="00364CE1"/>
    <w:rsid w:val="00364F6F"/>
    <w:rsid w:val="0036572D"/>
    <w:rsid w:val="0036584D"/>
    <w:rsid w:val="003659C9"/>
    <w:rsid w:val="00366083"/>
    <w:rsid w:val="00366285"/>
    <w:rsid w:val="003664E7"/>
    <w:rsid w:val="00366675"/>
    <w:rsid w:val="00366A6B"/>
    <w:rsid w:val="00366AAD"/>
    <w:rsid w:val="00366CF4"/>
    <w:rsid w:val="00366E23"/>
    <w:rsid w:val="0036706E"/>
    <w:rsid w:val="003672FD"/>
    <w:rsid w:val="003675D6"/>
    <w:rsid w:val="003677B4"/>
    <w:rsid w:val="00367C2F"/>
    <w:rsid w:val="00367C45"/>
    <w:rsid w:val="00367DAF"/>
    <w:rsid w:val="00367E7A"/>
    <w:rsid w:val="00367E93"/>
    <w:rsid w:val="00370082"/>
    <w:rsid w:val="0037023D"/>
    <w:rsid w:val="00370559"/>
    <w:rsid w:val="0037058C"/>
    <w:rsid w:val="00370B1C"/>
    <w:rsid w:val="00370B95"/>
    <w:rsid w:val="00370BE8"/>
    <w:rsid w:val="00370CBD"/>
    <w:rsid w:val="00370D3B"/>
    <w:rsid w:val="0037133E"/>
    <w:rsid w:val="00371366"/>
    <w:rsid w:val="0037138D"/>
    <w:rsid w:val="003713D4"/>
    <w:rsid w:val="003719E4"/>
    <w:rsid w:val="003719FE"/>
    <w:rsid w:val="00371A2A"/>
    <w:rsid w:val="00371C68"/>
    <w:rsid w:val="00372169"/>
    <w:rsid w:val="00372CB2"/>
    <w:rsid w:val="00372E55"/>
    <w:rsid w:val="00372E8B"/>
    <w:rsid w:val="0037307A"/>
    <w:rsid w:val="00373359"/>
    <w:rsid w:val="0037380F"/>
    <w:rsid w:val="003742B2"/>
    <w:rsid w:val="003747B7"/>
    <w:rsid w:val="003747CE"/>
    <w:rsid w:val="00374AB2"/>
    <w:rsid w:val="00374B38"/>
    <w:rsid w:val="00374C98"/>
    <w:rsid w:val="00374EB4"/>
    <w:rsid w:val="00375403"/>
    <w:rsid w:val="00375A96"/>
    <w:rsid w:val="00375AB0"/>
    <w:rsid w:val="00375B21"/>
    <w:rsid w:val="00375D58"/>
    <w:rsid w:val="0037623C"/>
    <w:rsid w:val="003762F4"/>
    <w:rsid w:val="0037669A"/>
    <w:rsid w:val="00376DCD"/>
    <w:rsid w:val="00376E02"/>
    <w:rsid w:val="00376E04"/>
    <w:rsid w:val="003772DC"/>
    <w:rsid w:val="003775A0"/>
    <w:rsid w:val="003775C9"/>
    <w:rsid w:val="00377BAF"/>
    <w:rsid w:val="00377D85"/>
    <w:rsid w:val="00377EB7"/>
    <w:rsid w:val="003800CA"/>
    <w:rsid w:val="003800F8"/>
    <w:rsid w:val="0038045A"/>
    <w:rsid w:val="003806F9"/>
    <w:rsid w:val="00380AD1"/>
    <w:rsid w:val="00380B85"/>
    <w:rsid w:val="003814DD"/>
    <w:rsid w:val="0038162B"/>
    <w:rsid w:val="00381A1D"/>
    <w:rsid w:val="00381BF9"/>
    <w:rsid w:val="00381D2D"/>
    <w:rsid w:val="00381E04"/>
    <w:rsid w:val="00381E9D"/>
    <w:rsid w:val="00382370"/>
    <w:rsid w:val="00382376"/>
    <w:rsid w:val="00382528"/>
    <w:rsid w:val="00382750"/>
    <w:rsid w:val="003829DB"/>
    <w:rsid w:val="00382D04"/>
    <w:rsid w:val="00382E8B"/>
    <w:rsid w:val="00383028"/>
    <w:rsid w:val="00383204"/>
    <w:rsid w:val="00383A32"/>
    <w:rsid w:val="00383AC0"/>
    <w:rsid w:val="00383B70"/>
    <w:rsid w:val="00383DFB"/>
    <w:rsid w:val="00384540"/>
    <w:rsid w:val="0038469A"/>
    <w:rsid w:val="003848EF"/>
    <w:rsid w:val="00384970"/>
    <w:rsid w:val="003849DF"/>
    <w:rsid w:val="003849E4"/>
    <w:rsid w:val="00384B19"/>
    <w:rsid w:val="00384B43"/>
    <w:rsid w:val="00384BA6"/>
    <w:rsid w:val="00384F07"/>
    <w:rsid w:val="00384FD8"/>
    <w:rsid w:val="003854EE"/>
    <w:rsid w:val="003855DC"/>
    <w:rsid w:val="0038568F"/>
    <w:rsid w:val="003858B1"/>
    <w:rsid w:val="00385B50"/>
    <w:rsid w:val="00385BE1"/>
    <w:rsid w:val="00386003"/>
    <w:rsid w:val="0038640C"/>
    <w:rsid w:val="00386410"/>
    <w:rsid w:val="003867B0"/>
    <w:rsid w:val="0038691D"/>
    <w:rsid w:val="00386A90"/>
    <w:rsid w:val="0038719C"/>
    <w:rsid w:val="00387481"/>
    <w:rsid w:val="00387ADA"/>
    <w:rsid w:val="0039015E"/>
    <w:rsid w:val="00390493"/>
    <w:rsid w:val="00390B6F"/>
    <w:rsid w:val="00390D57"/>
    <w:rsid w:val="00390E90"/>
    <w:rsid w:val="00390F78"/>
    <w:rsid w:val="00391223"/>
    <w:rsid w:val="003913BC"/>
    <w:rsid w:val="003913C6"/>
    <w:rsid w:val="003914A3"/>
    <w:rsid w:val="00391886"/>
    <w:rsid w:val="00391EFE"/>
    <w:rsid w:val="00391FA8"/>
    <w:rsid w:val="00392052"/>
    <w:rsid w:val="003920EF"/>
    <w:rsid w:val="00392270"/>
    <w:rsid w:val="00392448"/>
    <w:rsid w:val="003924AA"/>
    <w:rsid w:val="00392645"/>
    <w:rsid w:val="00392867"/>
    <w:rsid w:val="0039286D"/>
    <w:rsid w:val="0039294C"/>
    <w:rsid w:val="0039294D"/>
    <w:rsid w:val="00392A8B"/>
    <w:rsid w:val="00392D9F"/>
    <w:rsid w:val="0039310C"/>
    <w:rsid w:val="0039360C"/>
    <w:rsid w:val="0039373B"/>
    <w:rsid w:val="003938B5"/>
    <w:rsid w:val="0039398B"/>
    <w:rsid w:val="00393A08"/>
    <w:rsid w:val="00393EA3"/>
    <w:rsid w:val="00394185"/>
    <w:rsid w:val="003942A9"/>
    <w:rsid w:val="003945C0"/>
    <w:rsid w:val="00394990"/>
    <w:rsid w:val="00394BB1"/>
    <w:rsid w:val="00394C71"/>
    <w:rsid w:val="00395066"/>
    <w:rsid w:val="00395080"/>
    <w:rsid w:val="00395244"/>
    <w:rsid w:val="003952FC"/>
    <w:rsid w:val="00395433"/>
    <w:rsid w:val="0039554A"/>
    <w:rsid w:val="00395BB1"/>
    <w:rsid w:val="00395F10"/>
    <w:rsid w:val="003960B3"/>
    <w:rsid w:val="003962AB"/>
    <w:rsid w:val="003964B1"/>
    <w:rsid w:val="00396AD6"/>
    <w:rsid w:val="003971FF"/>
    <w:rsid w:val="00397330"/>
    <w:rsid w:val="0039775A"/>
    <w:rsid w:val="00397946"/>
    <w:rsid w:val="00397A37"/>
    <w:rsid w:val="00397A44"/>
    <w:rsid w:val="00397B11"/>
    <w:rsid w:val="00397BCE"/>
    <w:rsid w:val="003A0017"/>
    <w:rsid w:val="003A040D"/>
    <w:rsid w:val="003A056F"/>
    <w:rsid w:val="003A0601"/>
    <w:rsid w:val="003A081D"/>
    <w:rsid w:val="003A0D98"/>
    <w:rsid w:val="003A102A"/>
    <w:rsid w:val="003A106C"/>
    <w:rsid w:val="003A1091"/>
    <w:rsid w:val="003A11B0"/>
    <w:rsid w:val="003A1711"/>
    <w:rsid w:val="003A196F"/>
    <w:rsid w:val="003A1FA0"/>
    <w:rsid w:val="003A211B"/>
    <w:rsid w:val="003A216D"/>
    <w:rsid w:val="003A226E"/>
    <w:rsid w:val="003A2479"/>
    <w:rsid w:val="003A299F"/>
    <w:rsid w:val="003A2EF2"/>
    <w:rsid w:val="003A2F62"/>
    <w:rsid w:val="003A3323"/>
    <w:rsid w:val="003A3459"/>
    <w:rsid w:val="003A3632"/>
    <w:rsid w:val="003A38A9"/>
    <w:rsid w:val="003A3A46"/>
    <w:rsid w:val="003A3EB3"/>
    <w:rsid w:val="003A3EBF"/>
    <w:rsid w:val="003A3F7E"/>
    <w:rsid w:val="003A4307"/>
    <w:rsid w:val="003A4370"/>
    <w:rsid w:val="003A4381"/>
    <w:rsid w:val="003A4499"/>
    <w:rsid w:val="003A4911"/>
    <w:rsid w:val="003A4D54"/>
    <w:rsid w:val="003A4F9E"/>
    <w:rsid w:val="003A516C"/>
    <w:rsid w:val="003A568A"/>
    <w:rsid w:val="003A5797"/>
    <w:rsid w:val="003A58D3"/>
    <w:rsid w:val="003A5C1B"/>
    <w:rsid w:val="003A5FD1"/>
    <w:rsid w:val="003A68CA"/>
    <w:rsid w:val="003A694A"/>
    <w:rsid w:val="003A6999"/>
    <w:rsid w:val="003A6C89"/>
    <w:rsid w:val="003A7124"/>
    <w:rsid w:val="003A7375"/>
    <w:rsid w:val="003A73CD"/>
    <w:rsid w:val="003A74EF"/>
    <w:rsid w:val="003A772B"/>
    <w:rsid w:val="003A784A"/>
    <w:rsid w:val="003A786C"/>
    <w:rsid w:val="003A7B0E"/>
    <w:rsid w:val="003A7F30"/>
    <w:rsid w:val="003A7F7F"/>
    <w:rsid w:val="003B034A"/>
    <w:rsid w:val="003B04D7"/>
    <w:rsid w:val="003B057C"/>
    <w:rsid w:val="003B06F7"/>
    <w:rsid w:val="003B0A3F"/>
    <w:rsid w:val="003B0A93"/>
    <w:rsid w:val="003B0BF4"/>
    <w:rsid w:val="003B0DC1"/>
    <w:rsid w:val="003B0EF5"/>
    <w:rsid w:val="003B13A8"/>
    <w:rsid w:val="003B1452"/>
    <w:rsid w:val="003B16AC"/>
    <w:rsid w:val="003B18AA"/>
    <w:rsid w:val="003B1930"/>
    <w:rsid w:val="003B1948"/>
    <w:rsid w:val="003B1C7E"/>
    <w:rsid w:val="003B1D6D"/>
    <w:rsid w:val="003B1DAD"/>
    <w:rsid w:val="003B1F12"/>
    <w:rsid w:val="003B2556"/>
    <w:rsid w:val="003B2790"/>
    <w:rsid w:val="003B2A96"/>
    <w:rsid w:val="003B2CBE"/>
    <w:rsid w:val="003B2D50"/>
    <w:rsid w:val="003B2D7C"/>
    <w:rsid w:val="003B2F87"/>
    <w:rsid w:val="003B2FB3"/>
    <w:rsid w:val="003B3043"/>
    <w:rsid w:val="003B34FE"/>
    <w:rsid w:val="003B394C"/>
    <w:rsid w:val="003B3B6C"/>
    <w:rsid w:val="003B3C68"/>
    <w:rsid w:val="003B3CDF"/>
    <w:rsid w:val="003B3CF6"/>
    <w:rsid w:val="003B405B"/>
    <w:rsid w:val="003B430A"/>
    <w:rsid w:val="003B4477"/>
    <w:rsid w:val="003B4748"/>
    <w:rsid w:val="003B47E4"/>
    <w:rsid w:val="003B48B1"/>
    <w:rsid w:val="003B4927"/>
    <w:rsid w:val="003B4B60"/>
    <w:rsid w:val="003B4EA3"/>
    <w:rsid w:val="003B5057"/>
    <w:rsid w:val="003B50F4"/>
    <w:rsid w:val="003B55DD"/>
    <w:rsid w:val="003B5635"/>
    <w:rsid w:val="003B56C7"/>
    <w:rsid w:val="003B57D6"/>
    <w:rsid w:val="003B5AEA"/>
    <w:rsid w:val="003B5AED"/>
    <w:rsid w:val="003B5C49"/>
    <w:rsid w:val="003B61C6"/>
    <w:rsid w:val="003B620B"/>
    <w:rsid w:val="003B63C3"/>
    <w:rsid w:val="003B63D2"/>
    <w:rsid w:val="003B63FF"/>
    <w:rsid w:val="003B6CC5"/>
    <w:rsid w:val="003B6E45"/>
    <w:rsid w:val="003B7236"/>
    <w:rsid w:val="003B796F"/>
    <w:rsid w:val="003B7DA9"/>
    <w:rsid w:val="003B7E76"/>
    <w:rsid w:val="003C019E"/>
    <w:rsid w:val="003C03AC"/>
    <w:rsid w:val="003C0553"/>
    <w:rsid w:val="003C0567"/>
    <w:rsid w:val="003C08E5"/>
    <w:rsid w:val="003C08ED"/>
    <w:rsid w:val="003C0CF6"/>
    <w:rsid w:val="003C10ED"/>
    <w:rsid w:val="003C11A9"/>
    <w:rsid w:val="003C12D1"/>
    <w:rsid w:val="003C1432"/>
    <w:rsid w:val="003C18BE"/>
    <w:rsid w:val="003C19E7"/>
    <w:rsid w:val="003C1B1F"/>
    <w:rsid w:val="003C1CD0"/>
    <w:rsid w:val="003C1EA1"/>
    <w:rsid w:val="003C2488"/>
    <w:rsid w:val="003C24ED"/>
    <w:rsid w:val="003C25C7"/>
    <w:rsid w:val="003C2760"/>
    <w:rsid w:val="003C279F"/>
    <w:rsid w:val="003C2C83"/>
    <w:rsid w:val="003C2CF7"/>
    <w:rsid w:val="003C2D3F"/>
    <w:rsid w:val="003C30C7"/>
    <w:rsid w:val="003C33EA"/>
    <w:rsid w:val="003C35F1"/>
    <w:rsid w:val="003C3696"/>
    <w:rsid w:val="003C3865"/>
    <w:rsid w:val="003C3872"/>
    <w:rsid w:val="003C3D07"/>
    <w:rsid w:val="003C3D4E"/>
    <w:rsid w:val="003C441D"/>
    <w:rsid w:val="003C45C7"/>
    <w:rsid w:val="003C45CF"/>
    <w:rsid w:val="003C47E8"/>
    <w:rsid w:val="003C4A86"/>
    <w:rsid w:val="003C4F58"/>
    <w:rsid w:val="003C5168"/>
    <w:rsid w:val="003C5410"/>
    <w:rsid w:val="003C58D8"/>
    <w:rsid w:val="003C5A5A"/>
    <w:rsid w:val="003C5FCD"/>
    <w:rsid w:val="003C642B"/>
    <w:rsid w:val="003C6467"/>
    <w:rsid w:val="003C6E3A"/>
    <w:rsid w:val="003C6E49"/>
    <w:rsid w:val="003C7033"/>
    <w:rsid w:val="003C70C1"/>
    <w:rsid w:val="003C7139"/>
    <w:rsid w:val="003C76A1"/>
    <w:rsid w:val="003C791A"/>
    <w:rsid w:val="003C7C65"/>
    <w:rsid w:val="003C7CA7"/>
    <w:rsid w:val="003C7ECB"/>
    <w:rsid w:val="003D0559"/>
    <w:rsid w:val="003D05F6"/>
    <w:rsid w:val="003D08F1"/>
    <w:rsid w:val="003D0A4E"/>
    <w:rsid w:val="003D0A58"/>
    <w:rsid w:val="003D0B60"/>
    <w:rsid w:val="003D0E88"/>
    <w:rsid w:val="003D11BD"/>
    <w:rsid w:val="003D14F7"/>
    <w:rsid w:val="003D1539"/>
    <w:rsid w:val="003D1584"/>
    <w:rsid w:val="003D1609"/>
    <w:rsid w:val="003D17AA"/>
    <w:rsid w:val="003D186F"/>
    <w:rsid w:val="003D1AE3"/>
    <w:rsid w:val="003D1CF9"/>
    <w:rsid w:val="003D1D35"/>
    <w:rsid w:val="003D1D7C"/>
    <w:rsid w:val="003D2466"/>
    <w:rsid w:val="003D2578"/>
    <w:rsid w:val="003D2635"/>
    <w:rsid w:val="003D2C9C"/>
    <w:rsid w:val="003D2D84"/>
    <w:rsid w:val="003D2E99"/>
    <w:rsid w:val="003D3736"/>
    <w:rsid w:val="003D3C0F"/>
    <w:rsid w:val="003D3D42"/>
    <w:rsid w:val="003D41CF"/>
    <w:rsid w:val="003D452B"/>
    <w:rsid w:val="003D4954"/>
    <w:rsid w:val="003D4CED"/>
    <w:rsid w:val="003D4DF2"/>
    <w:rsid w:val="003D4E86"/>
    <w:rsid w:val="003D518D"/>
    <w:rsid w:val="003D54E9"/>
    <w:rsid w:val="003D5A4F"/>
    <w:rsid w:val="003D5B9F"/>
    <w:rsid w:val="003D5CDD"/>
    <w:rsid w:val="003D5E5E"/>
    <w:rsid w:val="003D5E88"/>
    <w:rsid w:val="003D5F80"/>
    <w:rsid w:val="003D622D"/>
    <w:rsid w:val="003D646E"/>
    <w:rsid w:val="003D6629"/>
    <w:rsid w:val="003D68A8"/>
    <w:rsid w:val="003D69FB"/>
    <w:rsid w:val="003D6F3A"/>
    <w:rsid w:val="003D7388"/>
    <w:rsid w:val="003D7459"/>
    <w:rsid w:val="003D7720"/>
    <w:rsid w:val="003D77CC"/>
    <w:rsid w:val="003D7F29"/>
    <w:rsid w:val="003D7FE1"/>
    <w:rsid w:val="003E00A9"/>
    <w:rsid w:val="003E0289"/>
    <w:rsid w:val="003E0864"/>
    <w:rsid w:val="003E0A13"/>
    <w:rsid w:val="003E0A38"/>
    <w:rsid w:val="003E0BC3"/>
    <w:rsid w:val="003E0E0F"/>
    <w:rsid w:val="003E0EEC"/>
    <w:rsid w:val="003E1156"/>
    <w:rsid w:val="003E1622"/>
    <w:rsid w:val="003E1A36"/>
    <w:rsid w:val="003E1D77"/>
    <w:rsid w:val="003E1E29"/>
    <w:rsid w:val="003E2245"/>
    <w:rsid w:val="003E2272"/>
    <w:rsid w:val="003E246A"/>
    <w:rsid w:val="003E2656"/>
    <w:rsid w:val="003E29E3"/>
    <w:rsid w:val="003E2B45"/>
    <w:rsid w:val="003E2F1E"/>
    <w:rsid w:val="003E303B"/>
    <w:rsid w:val="003E30EC"/>
    <w:rsid w:val="003E3A13"/>
    <w:rsid w:val="003E3B3D"/>
    <w:rsid w:val="003E3BA5"/>
    <w:rsid w:val="003E3C05"/>
    <w:rsid w:val="003E3C81"/>
    <w:rsid w:val="003E3D06"/>
    <w:rsid w:val="003E3D0F"/>
    <w:rsid w:val="003E3D85"/>
    <w:rsid w:val="003E3F55"/>
    <w:rsid w:val="003E406E"/>
    <w:rsid w:val="003E4132"/>
    <w:rsid w:val="003E43BE"/>
    <w:rsid w:val="003E469F"/>
    <w:rsid w:val="003E46DA"/>
    <w:rsid w:val="003E4749"/>
    <w:rsid w:val="003E4781"/>
    <w:rsid w:val="003E4C75"/>
    <w:rsid w:val="003E4D15"/>
    <w:rsid w:val="003E4EC7"/>
    <w:rsid w:val="003E50BD"/>
    <w:rsid w:val="003E5416"/>
    <w:rsid w:val="003E55F3"/>
    <w:rsid w:val="003E5982"/>
    <w:rsid w:val="003E5AE1"/>
    <w:rsid w:val="003E60BC"/>
    <w:rsid w:val="003E62D7"/>
    <w:rsid w:val="003E671A"/>
    <w:rsid w:val="003E676A"/>
    <w:rsid w:val="003E6D86"/>
    <w:rsid w:val="003E71D9"/>
    <w:rsid w:val="003E73E4"/>
    <w:rsid w:val="003E73FC"/>
    <w:rsid w:val="003E7479"/>
    <w:rsid w:val="003E77D7"/>
    <w:rsid w:val="003E7879"/>
    <w:rsid w:val="003E7A82"/>
    <w:rsid w:val="003E7ACC"/>
    <w:rsid w:val="003E7B0F"/>
    <w:rsid w:val="003F0337"/>
    <w:rsid w:val="003F0717"/>
    <w:rsid w:val="003F0ABE"/>
    <w:rsid w:val="003F0C93"/>
    <w:rsid w:val="003F0CA1"/>
    <w:rsid w:val="003F10B6"/>
    <w:rsid w:val="003F117E"/>
    <w:rsid w:val="003F134C"/>
    <w:rsid w:val="003F14C8"/>
    <w:rsid w:val="003F15A1"/>
    <w:rsid w:val="003F1934"/>
    <w:rsid w:val="003F1BAC"/>
    <w:rsid w:val="003F1CAF"/>
    <w:rsid w:val="003F1DC1"/>
    <w:rsid w:val="003F1ED1"/>
    <w:rsid w:val="003F23F3"/>
    <w:rsid w:val="003F24E6"/>
    <w:rsid w:val="003F28C9"/>
    <w:rsid w:val="003F2968"/>
    <w:rsid w:val="003F2DFF"/>
    <w:rsid w:val="003F2E99"/>
    <w:rsid w:val="003F3286"/>
    <w:rsid w:val="003F3407"/>
    <w:rsid w:val="003F34A6"/>
    <w:rsid w:val="003F37B3"/>
    <w:rsid w:val="003F390F"/>
    <w:rsid w:val="003F39C0"/>
    <w:rsid w:val="003F3A76"/>
    <w:rsid w:val="003F3B7C"/>
    <w:rsid w:val="003F3BBA"/>
    <w:rsid w:val="003F3C39"/>
    <w:rsid w:val="003F3E42"/>
    <w:rsid w:val="003F43C2"/>
    <w:rsid w:val="003F4486"/>
    <w:rsid w:val="003F45A2"/>
    <w:rsid w:val="003F4607"/>
    <w:rsid w:val="003F4B44"/>
    <w:rsid w:val="003F4ED7"/>
    <w:rsid w:val="003F4F03"/>
    <w:rsid w:val="003F511B"/>
    <w:rsid w:val="003F51AC"/>
    <w:rsid w:val="003F5305"/>
    <w:rsid w:val="003F57AC"/>
    <w:rsid w:val="003F58BD"/>
    <w:rsid w:val="003F59CA"/>
    <w:rsid w:val="003F5A0B"/>
    <w:rsid w:val="003F5EF2"/>
    <w:rsid w:val="003F61B9"/>
    <w:rsid w:val="003F62DA"/>
    <w:rsid w:val="003F665B"/>
    <w:rsid w:val="003F674B"/>
    <w:rsid w:val="003F6AAD"/>
    <w:rsid w:val="003F6CD2"/>
    <w:rsid w:val="003F7004"/>
    <w:rsid w:val="003F7139"/>
    <w:rsid w:val="003F7769"/>
    <w:rsid w:val="003F77D6"/>
    <w:rsid w:val="003F78D0"/>
    <w:rsid w:val="003F792C"/>
    <w:rsid w:val="003F7B8F"/>
    <w:rsid w:val="003F7D62"/>
    <w:rsid w:val="003F7D8B"/>
    <w:rsid w:val="003F7E0E"/>
    <w:rsid w:val="003F7FF5"/>
    <w:rsid w:val="004004D4"/>
    <w:rsid w:val="00400639"/>
    <w:rsid w:val="00400AFA"/>
    <w:rsid w:val="00400C09"/>
    <w:rsid w:val="00400CF1"/>
    <w:rsid w:val="00400FD9"/>
    <w:rsid w:val="0040122C"/>
    <w:rsid w:val="004013CC"/>
    <w:rsid w:val="00401931"/>
    <w:rsid w:val="004019DE"/>
    <w:rsid w:val="00402164"/>
    <w:rsid w:val="00402786"/>
    <w:rsid w:val="00402E5A"/>
    <w:rsid w:val="00402ED7"/>
    <w:rsid w:val="00403074"/>
    <w:rsid w:val="00403385"/>
    <w:rsid w:val="0040339A"/>
    <w:rsid w:val="004034A0"/>
    <w:rsid w:val="00403504"/>
    <w:rsid w:val="0040358D"/>
    <w:rsid w:val="00403607"/>
    <w:rsid w:val="004037D9"/>
    <w:rsid w:val="00403C19"/>
    <w:rsid w:val="00403C8D"/>
    <w:rsid w:val="0040406B"/>
    <w:rsid w:val="00404802"/>
    <w:rsid w:val="0040485B"/>
    <w:rsid w:val="0040524E"/>
    <w:rsid w:val="004054A7"/>
    <w:rsid w:val="0040554F"/>
    <w:rsid w:val="00405ABD"/>
    <w:rsid w:val="00405ACB"/>
    <w:rsid w:val="00406086"/>
    <w:rsid w:val="0040668F"/>
    <w:rsid w:val="00406C5F"/>
    <w:rsid w:val="00406C80"/>
    <w:rsid w:val="00406EFD"/>
    <w:rsid w:val="00407025"/>
    <w:rsid w:val="00407038"/>
    <w:rsid w:val="0040717C"/>
    <w:rsid w:val="004072C4"/>
    <w:rsid w:val="0040732C"/>
    <w:rsid w:val="00407975"/>
    <w:rsid w:val="00407B4B"/>
    <w:rsid w:val="00407B8D"/>
    <w:rsid w:val="004104B7"/>
    <w:rsid w:val="004107D3"/>
    <w:rsid w:val="004108F9"/>
    <w:rsid w:val="00410BDB"/>
    <w:rsid w:val="00411908"/>
    <w:rsid w:val="00411E73"/>
    <w:rsid w:val="00412045"/>
    <w:rsid w:val="004123F5"/>
    <w:rsid w:val="00412486"/>
    <w:rsid w:val="004125F6"/>
    <w:rsid w:val="004126AF"/>
    <w:rsid w:val="004126D9"/>
    <w:rsid w:val="00412FFA"/>
    <w:rsid w:val="00413146"/>
    <w:rsid w:val="004133EE"/>
    <w:rsid w:val="0041376E"/>
    <w:rsid w:val="004137CD"/>
    <w:rsid w:val="00413EF0"/>
    <w:rsid w:val="00413EF8"/>
    <w:rsid w:val="0041415B"/>
    <w:rsid w:val="004141AA"/>
    <w:rsid w:val="00414321"/>
    <w:rsid w:val="004143D4"/>
    <w:rsid w:val="00414798"/>
    <w:rsid w:val="0041484F"/>
    <w:rsid w:val="00414BC3"/>
    <w:rsid w:val="00414C9F"/>
    <w:rsid w:val="00414D42"/>
    <w:rsid w:val="00414E06"/>
    <w:rsid w:val="00414E18"/>
    <w:rsid w:val="004151E6"/>
    <w:rsid w:val="00415738"/>
    <w:rsid w:val="00415C44"/>
    <w:rsid w:val="00415E80"/>
    <w:rsid w:val="00415EFB"/>
    <w:rsid w:val="00416856"/>
    <w:rsid w:val="00416915"/>
    <w:rsid w:val="004169E9"/>
    <w:rsid w:val="00416ED7"/>
    <w:rsid w:val="00417042"/>
    <w:rsid w:val="004170D4"/>
    <w:rsid w:val="004174ED"/>
    <w:rsid w:val="00417776"/>
    <w:rsid w:val="0041778D"/>
    <w:rsid w:val="004177EF"/>
    <w:rsid w:val="00417A4E"/>
    <w:rsid w:val="00417B70"/>
    <w:rsid w:val="00417CC7"/>
    <w:rsid w:val="00417D4D"/>
    <w:rsid w:val="00417E12"/>
    <w:rsid w:val="00417E30"/>
    <w:rsid w:val="00417E49"/>
    <w:rsid w:val="00417F2C"/>
    <w:rsid w:val="00417FF6"/>
    <w:rsid w:val="00420011"/>
    <w:rsid w:val="004204DA"/>
    <w:rsid w:val="00420556"/>
    <w:rsid w:val="004205BE"/>
    <w:rsid w:val="00420D1D"/>
    <w:rsid w:val="0042142F"/>
    <w:rsid w:val="00421629"/>
    <w:rsid w:val="004218F4"/>
    <w:rsid w:val="004219D4"/>
    <w:rsid w:val="004219DC"/>
    <w:rsid w:val="00421BE1"/>
    <w:rsid w:val="00421DC0"/>
    <w:rsid w:val="00422339"/>
    <w:rsid w:val="00422704"/>
    <w:rsid w:val="004227CF"/>
    <w:rsid w:val="004228D9"/>
    <w:rsid w:val="00422F87"/>
    <w:rsid w:val="004230D3"/>
    <w:rsid w:val="00423230"/>
    <w:rsid w:val="004235CA"/>
    <w:rsid w:val="00423C66"/>
    <w:rsid w:val="00423D0D"/>
    <w:rsid w:val="00423D11"/>
    <w:rsid w:val="00423D3E"/>
    <w:rsid w:val="004240AC"/>
    <w:rsid w:val="0042418E"/>
    <w:rsid w:val="004243A3"/>
    <w:rsid w:val="004248FA"/>
    <w:rsid w:val="00424AEE"/>
    <w:rsid w:val="00424B93"/>
    <w:rsid w:val="00424E52"/>
    <w:rsid w:val="004253CE"/>
    <w:rsid w:val="00425779"/>
    <w:rsid w:val="004263DB"/>
    <w:rsid w:val="0042661D"/>
    <w:rsid w:val="00426B8D"/>
    <w:rsid w:val="00426FA9"/>
    <w:rsid w:val="0042700C"/>
    <w:rsid w:val="00427165"/>
    <w:rsid w:val="00427353"/>
    <w:rsid w:val="00427716"/>
    <w:rsid w:val="00427718"/>
    <w:rsid w:val="004278FC"/>
    <w:rsid w:val="0042790D"/>
    <w:rsid w:val="004279CD"/>
    <w:rsid w:val="004279E1"/>
    <w:rsid w:val="004279EC"/>
    <w:rsid w:val="00427A40"/>
    <w:rsid w:val="00427C33"/>
    <w:rsid w:val="00427C5B"/>
    <w:rsid w:val="00427E56"/>
    <w:rsid w:val="00427F55"/>
    <w:rsid w:val="00430421"/>
    <w:rsid w:val="00430615"/>
    <w:rsid w:val="004306A2"/>
    <w:rsid w:val="00430824"/>
    <w:rsid w:val="00430863"/>
    <w:rsid w:val="00430998"/>
    <w:rsid w:val="00430D0F"/>
    <w:rsid w:val="00430F2C"/>
    <w:rsid w:val="00430F72"/>
    <w:rsid w:val="0043118B"/>
    <w:rsid w:val="00431556"/>
    <w:rsid w:val="004317BD"/>
    <w:rsid w:val="004317C9"/>
    <w:rsid w:val="00431BC8"/>
    <w:rsid w:val="00431CCE"/>
    <w:rsid w:val="00431CED"/>
    <w:rsid w:val="00432078"/>
    <w:rsid w:val="00432357"/>
    <w:rsid w:val="00432691"/>
    <w:rsid w:val="004327DA"/>
    <w:rsid w:val="00432A56"/>
    <w:rsid w:val="00432DC1"/>
    <w:rsid w:val="00432E0D"/>
    <w:rsid w:val="00432F84"/>
    <w:rsid w:val="00433136"/>
    <w:rsid w:val="004333F9"/>
    <w:rsid w:val="00433652"/>
    <w:rsid w:val="00433977"/>
    <w:rsid w:val="00433D0F"/>
    <w:rsid w:val="00433F99"/>
    <w:rsid w:val="00434147"/>
    <w:rsid w:val="00434248"/>
    <w:rsid w:val="00434473"/>
    <w:rsid w:val="00434723"/>
    <w:rsid w:val="00434C6C"/>
    <w:rsid w:val="00434E87"/>
    <w:rsid w:val="00434F37"/>
    <w:rsid w:val="0043522A"/>
    <w:rsid w:val="004352CB"/>
    <w:rsid w:val="00435405"/>
    <w:rsid w:val="00435430"/>
    <w:rsid w:val="00435689"/>
    <w:rsid w:val="0043592C"/>
    <w:rsid w:val="00435F66"/>
    <w:rsid w:val="0043638E"/>
    <w:rsid w:val="004363FB"/>
    <w:rsid w:val="00436643"/>
    <w:rsid w:val="004366FF"/>
    <w:rsid w:val="00436A21"/>
    <w:rsid w:val="00436B78"/>
    <w:rsid w:val="00437202"/>
    <w:rsid w:val="00437232"/>
    <w:rsid w:val="004373A4"/>
    <w:rsid w:val="004374FC"/>
    <w:rsid w:val="00437723"/>
    <w:rsid w:val="004377FC"/>
    <w:rsid w:val="00437B7D"/>
    <w:rsid w:val="00437C0B"/>
    <w:rsid w:val="00437CD4"/>
    <w:rsid w:val="00437FCA"/>
    <w:rsid w:val="0044006E"/>
    <w:rsid w:val="00440106"/>
    <w:rsid w:val="0044053B"/>
    <w:rsid w:val="0044082E"/>
    <w:rsid w:val="004408D4"/>
    <w:rsid w:val="00440FB2"/>
    <w:rsid w:val="0044119C"/>
    <w:rsid w:val="004412B5"/>
    <w:rsid w:val="004418A6"/>
    <w:rsid w:val="00442075"/>
    <w:rsid w:val="00442523"/>
    <w:rsid w:val="00442536"/>
    <w:rsid w:val="004426C5"/>
    <w:rsid w:val="004426DA"/>
    <w:rsid w:val="0044329F"/>
    <w:rsid w:val="0044365D"/>
    <w:rsid w:val="00443722"/>
    <w:rsid w:val="0044397B"/>
    <w:rsid w:val="00443C54"/>
    <w:rsid w:val="00443E48"/>
    <w:rsid w:val="00443E5F"/>
    <w:rsid w:val="00443FAE"/>
    <w:rsid w:val="00443FC7"/>
    <w:rsid w:val="004443B8"/>
    <w:rsid w:val="00444DEE"/>
    <w:rsid w:val="00445418"/>
    <w:rsid w:val="00445560"/>
    <w:rsid w:val="004456D6"/>
    <w:rsid w:val="00445DAE"/>
    <w:rsid w:val="00445FD3"/>
    <w:rsid w:val="00446055"/>
    <w:rsid w:val="004462CE"/>
    <w:rsid w:val="00446411"/>
    <w:rsid w:val="00446C62"/>
    <w:rsid w:val="00446C88"/>
    <w:rsid w:val="00446EF3"/>
    <w:rsid w:val="00447054"/>
    <w:rsid w:val="00447B0F"/>
    <w:rsid w:val="00450034"/>
    <w:rsid w:val="0045012A"/>
    <w:rsid w:val="00450290"/>
    <w:rsid w:val="004505CF"/>
    <w:rsid w:val="00450771"/>
    <w:rsid w:val="004507AC"/>
    <w:rsid w:val="00450822"/>
    <w:rsid w:val="00450B3C"/>
    <w:rsid w:val="00450FF0"/>
    <w:rsid w:val="00451093"/>
    <w:rsid w:val="004510D5"/>
    <w:rsid w:val="00451343"/>
    <w:rsid w:val="00451375"/>
    <w:rsid w:val="00451476"/>
    <w:rsid w:val="00451649"/>
    <w:rsid w:val="004517EC"/>
    <w:rsid w:val="00451BD0"/>
    <w:rsid w:val="00451CE7"/>
    <w:rsid w:val="00451F6B"/>
    <w:rsid w:val="004520DC"/>
    <w:rsid w:val="004520FB"/>
    <w:rsid w:val="00452BFA"/>
    <w:rsid w:val="004530FE"/>
    <w:rsid w:val="00453417"/>
    <w:rsid w:val="00453474"/>
    <w:rsid w:val="00453913"/>
    <w:rsid w:val="00453929"/>
    <w:rsid w:val="00453BF1"/>
    <w:rsid w:val="00453EDA"/>
    <w:rsid w:val="004540A0"/>
    <w:rsid w:val="0045439F"/>
    <w:rsid w:val="0045460B"/>
    <w:rsid w:val="00454612"/>
    <w:rsid w:val="00454890"/>
    <w:rsid w:val="004548B5"/>
    <w:rsid w:val="00454A70"/>
    <w:rsid w:val="00454B4C"/>
    <w:rsid w:val="00454B98"/>
    <w:rsid w:val="00454D1A"/>
    <w:rsid w:val="004551C0"/>
    <w:rsid w:val="0045550F"/>
    <w:rsid w:val="00455921"/>
    <w:rsid w:val="00455BAB"/>
    <w:rsid w:val="004560F9"/>
    <w:rsid w:val="004561A8"/>
    <w:rsid w:val="004561BB"/>
    <w:rsid w:val="00456277"/>
    <w:rsid w:val="00456516"/>
    <w:rsid w:val="00456606"/>
    <w:rsid w:val="0045697C"/>
    <w:rsid w:val="004569C7"/>
    <w:rsid w:val="004569D0"/>
    <w:rsid w:val="00456F61"/>
    <w:rsid w:val="0045723F"/>
    <w:rsid w:val="00457480"/>
    <w:rsid w:val="004574DB"/>
    <w:rsid w:val="0045779C"/>
    <w:rsid w:val="004578C0"/>
    <w:rsid w:val="00457CC6"/>
    <w:rsid w:val="00457F8C"/>
    <w:rsid w:val="0046011E"/>
    <w:rsid w:val="00460282"/>
    <w:rsid w:val="00460374"/>
    <w:rsid w:val="00460407"/>
    <w:rsid w:val="00460BCB"/>
    <w:rsid w:val="00461331"/>
    <w:rsid w:val="004614B3"/>
    <w:rsid w:val="0046159E"/>
    <w:rsid w:val="004615AC"/>
    <w:rsid w:val="00461610"/>
    <w:rsid w:val="00461775"/>
    <w:rsid w:val="004619F7"/>
    <w:rsid w:val="00461AE6"/>
    <w:rsid w:val="00461B85"/>
    <w:rsid w:val="00461C0B"/>
    <w:rsid w:val="00461CB5"/>
    <w:rsid w:val="00461CCB"/>
    <w:rsid w:val="0046237A"/>
    <w:rsid w:val="004628CA"/>
    <w:rsid w:val="00462985"/>
    <w:rsid w:val="00462AAD"/>
    <w:rsid w:val="00462EEF"/>
    <w:rsid w:val="00463019"/>
    <w:rsid w:val="0046305F"/>
    <w:rsid w:val="004631A4"/>
    <w:rsid w:val="004636A0"/>
    <w:rsid w:val="00463767"/>
    <w:rsid w:val="004639DB"/>
    <w:rsid w:val="00463A29"/>
    <w:rsid w:val="00463F3B"/>
    <w:rsid w:val="00464125"/>
    <w:rsid w:val="004643AC"/>
    <w:rsid w:val="0046448B"/>
    <w:rsid w:val="0046463B"/>
    <w:rsid w:val="004647F7"/>
    <w:rsid w:val="00464A77"/>
    <w:rsid w:val="00464B01"/>
    <w:rsid w:val="00464CD1"/>
    <w:rsid w:val="004654D5"/>
    <w:rsid w:val="00465623"/>
    <w:rsid w:val="00465752"/>
    <w:rsid w:val="00465B0E"/>
    <w:rsid w:val="00465EAB"/>
    <w:rsid w:val="00465FB5"/>
    <w:rsid w:val="00466010"/>
    <w:rsid w:val="0046605C"/>
    <w:rsid w:val="004660C5"/>
    <w:rsid w:val="004661B0"/>
    <w:rsid w:val="00466545"/>
    <w:rsid w:val="00466588"/>
    <w:rsid w:val="00466591"/>
    <w:rsid w:val="0046660A"/>
    <w:rsid w:val="0046676F"/>
    <w:rsid w:val="004667B4"/>
    <w:rsid w:val="0046699D"/>
    <w:rsid w:val="00466D13"/>
    <w:rsid w:val="00467122"/>
    <w:rsid w:val="004674B3"/>
    <w:rsid w:val="00467530"/>
    <w:rsid w:val="00467724"/>
    <w:rsid w:val="0046779E"/>
    <w:rsid w:val="00467AB0"/>
    <w:rsid w:val="00467AB6"/>
    <w:rsid w:val="00467B40"/>
    <w:rsid w:val="00467C21"/>
    <w:rsid w:val="00467D22"/>
    <w:rsid w:val="00470141"/>
    <w:rsid w:val="004702CE"/>
    <w:rsid w:val="0047061F"/>
    <w:rsid w:val="00470637"/>
    <w:rsid w:val="00470FB0"/>
    <w:rsid w:val="00470FEA"/>
    <w:rsid w:val="00471030"/>
    <w:rsid w:val="0047128F"/>
    <w:rsid w:val="00471496"/>
    <w:rsid w:val="004714D7"/>
    <w:rsid w:val="004719D3"/>
    <w:rsid w:val="00471A62"/>
    <w:rsid w:val="00471D40"/>
    <w:rsid w:val="00471DB7"/>
    <w:rsid w:val="00471DED"/>
    <w:rsid w:val="00471E42"/>
    <w:rsid w:val="00471F72"/>
    <w:rsid w:val="0047212E"/>
    <w:rsid w:val="004721B8"/>
    <w:rsid w:val="00472445"/>
    <w:rsid w:val="00472472"/>
    <w:rsid w:val="00472710"/>
    <w:rsid w:val="00472832"/>
    <w:rsid w:val="00472853"/>
    <w:rsid w:val="00472938"/>
    <w:rsid w:val="004729C4"/>
    <w:rsid w:val="00472BD8"/>
    <w:rsid w:val="00472D00"/>
    <w:rsid w:val="00472FE4"/>
    <w:rsid w:val="00473100"/>
    <w:rsid w:val="00473251"/>
    <w:rsid w:val="00473448"/>
    <w:rsid w:val="00473A80"/>
    <w:rsid w:val="00473ABE"/>
    <w:rsid w:val="00473B2D"/>
    <w:rsid w:val="00473CE7"/>
    <w:rsid w:val="004742A3"/>
    <w:rsid w:val="00474561"/>
    <w:rsid w:val="0047469C"/>
    <w:rsid w:val="0047483C"/>
    <w:rsid w:val="00474CF2"/>
    <w:rsid w:val="00474EDD"/>
    <w:rsid w:val="00475923"/>
    <w:rsid w:val="00475AC5"/>
    <w:rsid w:val="00475EF9"/>
    <w:rsid w:val="00475F1A"/>
    <w:rsid w:val="00475FA8"/>
    <w:rsid w:val="0047600F"/>
    <w:rsid w:val="00476108"/>
    <w:rsid w:val="004763EA"/>
    <w:rsid w:val="004766A9"/>
    <w:rsid w:val="004767CE"/>
    <w:rsid w:val="00476993"/>
    <w:rsid w:val="00476A0A"/>
    <w:rsid w:val="00476A32"/>
    <w:rsid w:val="00476C60"/>
    <w:rsid w:val="00477046"/>
    <w:rsid w:val="00477783"/>
    <w:rsid w:val="00477DB8"/>
    <w:rsid w:val="00477DF6"/>
    <w:rsid w:val="00477FED"/>
    <w:rsid w:val="0048021D"/>
    <w:rsid w:val="0048030E"/>
    <w:rsid w:val="0048079D"/>
    <w:rsid w:val="004807C0"/>
    <w:rsid w:val="00480B89"/>
    <w:rsid w:val="00480BBE"/>
    <w:rsid w:val="00481483"/>
    <w:rsid w:val="004815B0"/>
    <w:rsid w:val="004815C6"/>
    <w:rsid w:val="0048190E"/>
    <w:rsid w:val="00481A21"/>
    <w:rsid w:val="00481AD3"/>
    <w:rsid w:val="00481B06"/>
    <w:rsid w:val="00481B49"/>
    <w:rsid w:val="0048205C"/>
    <w:rsid w:val="004822F5"/>
    <w:rsid w:val="00482416"/>
    <w:rsid w:val="004825CE"/>
    <w:rsid w:val="004826A8"/>
    <w:rsid w:val="00482A92"/>
    <w:rsid w:val="00482B68"/>
    <w:rsid w:val="00482B72"/>
    <w:rsid w:val="00482BC3"/>
    <w:rsid w:val="00482BD6"/>
    <w:rsid w:val="00483309"/>
    <w:rsid w:val="00483394"/>
    <w:rsid w:val="004834D8"/>
    <w:rsid w:val="0048362A"/>
    <w:rsid w:val="0048392C"/>
    <w:rsid w:val="00483B64"/>
    <w:rsid w:val="00483FCE"/>
    <w:rsid w:val="004840FB"/>
    <w:rsid w:val="004844E6"/>
    <w:rsid w:val="004845D2"/>
    <w:rsid w:val="0048479C"/>
    <w:rsid w:val="004847FA"/>
    <w:rsid w:val="00484CAA"/>
    <w:rsid w:val="00484E4F"/>
    <w:rsid w:val="00484E9D"/>
    <w:rsid w:val="00484F26"/>
    <w:rsid w:val="00484F86"/>
    <w:rsid w:val="004856A4"/>
    <w:rsid w:val="00485796"/>
    <w:rsid w:val="004857F4"/>
    <w:rsid w:val="00485CE8"/>
    <w:rsid w:val="00485D17"/>
    <w:rsid w:val="00486285"/>
    <w:rsid w:val="004864BB"/>
    <w:rsid w:val="00486583"/>
    <w:rsid w:val="00486B38"/>
    <w:rsid w:val="00486B7D"/>
    <w:rsid w:val="00486CAC"/>
    <w:rsid w:val="00486DCC"/>
    <w:rsid w:val="00487053"/>
    <w:rsid w:val="00487312"/>
    <w:rsid w:val="0048745B"/>
    <w:rsid w:val="004877C1"/>
    <w:rsid w:val="00487854"/>
    <w:rsid w:val="004879BA"/>
    <w:rsid w:val="00487CD1"/>
    <w:rsid w:val="00487DF2"/>
    <w:rsid w:val="00487FC7"/>
    <w:rsid w:val="0049035C"/>
    <w:rsid w:val="00490432"/>
    <w:rsid w:val="00490689"/>
    <w:rsid w:val="00491025"/>
    <w:rsid w:val="0049102E"/>
    <w:rsid w:val="00491344"/>
    <w:rsid w:val="004913EB"/>
    <w:rsid w:val="00491545"/>
    <w:rsid w:val="00491792"/>
    <w:rsid w:val="00491875"/>
    <w:rsid w:val="00491A83"/>
    <w:rsid w:val="00491B74"/>
    <w:rsid w:val="00491D29"/>
    <w:rsid w:val="00491FC5"/>
    <w:rsid w:val="00492138"/>
    <w:rsid w:val="004921B0"/>
    <w:rsid w:val="00492498"/>
    <w:rsid w:val="004924E5"/>
    <w:rsid w:val="00492693"/>
    <w:rsid w:val="00492B2F"/>
    <w:rsid w:val="00492B71"/>
    <w:rsid w:val="00492E85"/>
    <w:rsid w:val="00492ED6"/>
    <w:rsid w:val="00493186"/>
    <w:rsid w:val="004932D8"/>
    <w:rsid w:val="00493407"/>
    <w:rsid w:val="004937E8"/>
    <w:rsid w:val="0049381D"/>
    <w:rsid w:val="00493DD8"/>
    <w:rsid w:val="00493E24"/>
    <w:rsid w:val="004940AC"/>
    <w:rsid w:val="004940C1"/>
    <w:rsid w:val="0049422F"/>
    <w:rsid w:val="00494666"/>
    <w:rsid w:val="00494EC3"/>
    <w:rsid w:val="0049506B"/>
    <w:rsid w:val="004951A1"/>
    <w:rsid w:val="0049543D"/>
    <w:rsid w:val="0049550D"/>
    <w:rsid w:val="004957F2"/>
    <w:rsid w:val="00495D39"/>
    <w:rsid w:val="00495F21"/>
    <w:rsid w:val="00495F5A"/>
    <w:rsid w:val="00496044"/>
    <w:rsid w:val="004966E7"/>
    <w:rsid w:val="0049671E"/>
    <w:rsid w:val="00496CD1"/>
    <w:rsid w:val="00496F61"/>
    <w:rsid w:val="00496FB7"/>
    <w:rsid w:val="00497020"/>
    <w:rsid w:val="00497350"/>
    <w:rsid w:val="0049755D"/>
    <w:rsid w:val="00497624"/>
    <w:rsid w:val="00497712"/>
    <w:rsid w:val="00497831"/>
    <w:rsid w:val="0049798B"/>
    <w:rsid w:val="00497B62"/>
    <w:rsid w:val="00497BD8"/>
    <w:rsid w:val="004A0523"/>
    <w:rsid w:val="004A05F3"/>
    <w:rsid w:val="004A0662"/>
    <w:rsid w:val="004A0721"/>
    <w:rsid w:val="004A0B09"/>
    <w:rsid w:val="004A0BE1"/>
    <w:rsid w:val="004A0D35"/>
    <w:rsid w:val="004A0D4C"/>
    <w:rsid w:val="004A0F32"/>
    <w:rsid w:val="004A0FD7"/>
    <w:rsid w:val="004A1423"/>
    <w:rsid w:val="004A14C3"/>
    <w:rsid w:val="004A189B"/>
    <w:rsid w:val="004A190A"/>
    <w:rsid w:val="004A197C"/>
    <w:rsid w:val="004A1BFF"/>
    <w:rsid w:val="004A1E48"/>
    <w:rsid w:val="004A1F33"/>
    <w:rsid w:val="004A226C"/>
    <w:rsid w:val="004A235F"/>
    <w:rsid w:val="004A24D0"/>
    <w:rsid w:val="004A2535"/>
    <w:rsid w:val="004A27B8"/>
    <w:rsid w:val="004A2A67"/>
    <w:rsid w:val="004A2C2E"/>
    <w:rsid w:val="004A2D1C"/>
    <w:rsid w:val="004A2E2E"/>
    <w:rsid w:val="004A311D"/>
    <w:rsid w:val="004A34B4"/>
    <w:rsid w:val="004A3AD1"/>
    <w:rsid w:val="004A3AFD"/>
    <w:rsid w:val="004A3C87"/>
    <w:rsid w:val="004A3D51"/>
    <w:rsid w:val="004A3D6F"/>
    <w:rsid w:val="004A3DBB"/>
    <w:rsid w:val="004A3F0E"/>
    <w:rsid w:val="004A44A9"/>
    <w:rsid w:val="004A4530"/>
    <w:rsid w:val="004A471B"/>
    <w:rsid w:val="004A4945"/>
    <w:rsid w:val="004A4A2E"/>
    <w:rsid w:val="004A5282"/>
    <w:rsid w:val="004A546D"/>
    <w:rsid w:val="004A5537"/>
    <w:rsid w:val="004A558A"/>
    <w:rsid w:val="004A56BB"/>
    <w:rsid w:val="004A5ADF"/>
    <w:rsid w:val="004A5D2F"/>
    <w:rsid w:val="004A5F7B"/>
    <w:rsid w:val="004A5FBE"/>
    <w:rsid w:val="004A61B5"/>
    <w:rsid w:val="004A672D"/>
    <w:rsid w:val="004A67E8"/>
    <w:rsid w:val="004A68A3"/>
    <w:rsid w:val="004A6A60"/>
    <w:rsid w:val="004A6CEB"/>
    <w:rsid w:val="004A6FAF"/>
    <w:rsid w:val="004A7257"/>
    <w:rsid w:val="004A7D3B"/>
    <w:rsid w:val="004A7DF3"/>
    <w:rsid w:val="004B0132"/>
    <w:rsid w:val="004B04BD"/>
    <w:rsid w:val="004B0775"/>
    <w:rsid w:val="004B0909"/>
    <w:rsid w:val="004B0E43"/>
    <w:rsid w:val="004B0F2D"/>
    <w:rsid w:val="004B0FF1"/>
    <w:rsid w:val="004B1181"/>
    <w:rsid w:val="004B1885"/>
    <w:rsid w:val="004B1A56"/>
    <w:rsid w:val="004B1EE3"/>
    <w:rsid w:val="004B224E"/>
    <w:rsid w:val="004B2564"/>
    <w:rsid w:val="004B25AE"/>
    <w:rsid w:val="004B2BDA"/>
    <w:rsid w:val="004B2D4C"/>
    <w:rsid w:val="004B2DDE"/>
    <w:rsid w:val="004B3791"/>
    <w:rsid w:val="004B37A4"/>
    <w:rsid w:val="004B3825"/>
    <w:rsid w:val="004B3A40"/>
    <w:rsid w:val="004B3D28"/>
    <w:rsid w:val="004B3F5A"/>
    <w:rsid w:val="004B4661"/>
    <w:rsid w:val="004B482E"/>
    <w:rsid w:val="004B4D41"/>
    <w:rsid w:val="004B4F1C"/>
    <w:rsid w:val="004B50C1"/>
    <w:rsid w:val="004B5591"/>
    <w:rsid w:val="004B55F5"/>
    <w:rsid w:val="004B5767"/>
    <w:rsid w:val="004B5A80"/>
    <w:rsid w:val="004B5F3F"/>
    <w:rsid w:val="004B62D2"/>
    <w:rsid w:val="004B6524"/>
    <w:rsid w:val="004B65BF"/>
    <w:rsid w:val="004B68BD"/>
    <w:rsid w:val="004B6E0C"/>
    <w:rsid w:val="004B6F63"/>
    <w:rsid w:val="004B6FFD"/>
    <w:rsid w:val="004B711A"/>
    <w:rsid w:val="004B75B7"/>
    <w:rsid w:val="004B78E9"/>
    <w:rsid w:val="004B7BF1"/>
    <w:rsid w:val="004B7D8C"/>
    <w:rsid w:val="004B7E85"/>
    <w:rsid w:val="004B7F50"/>
    <w:rsid w:val="004C00C3"/>
    <w:rsid w:val="004C0256"/>
    <w:rsid w:val="004C0B62"/>
    <w:rsid w:val="004C0BF6"/>
    <w:rsid w:val="004C0EDD"/>
    <w:rsid w:val="004C105D"/>
    <w:rsid w:val="004C131F"/>
    <w:rsid w:val="004C1980"/>
    <w:rsid w:val="004C19F7"/>
    <w:rsid w:val="004C1CE9"/>
    <w:rsid w:val="004C1D2E"/>
    <w:rsid w:val="004C1DA0"/>
    <w:rsid w:val="004C248F"/>
    <w:rsid w:val="004C24CB"/>
    <w:rsid w:val="004C2637"/>
    <w:rsid w:val="004C2706"/>
    <w:rsid w:val="004C28BD"/>
    <w:rsid w:val="004C2A84"/>
    <w:rsid w:val="004C2B66"/>
    <w:rsid w:val="004C2BEC"/>
    <w:rsid w:val="004C2E63"/>
    <w:rsid w:val="004C3554"/>
    <w:rsid w:val="004C37E4"/>
    <w:rsid w:val="004C396C"/>
    <w:rsid w:val="004C3BB9"/>
    <w:rsid w:val="004C3CE6"/>
    <w:rsid w:val="004C3D65"/>
    <w:rsid w:val="004C3DE0"/>
    <w:rsid w:val="004C3E56"/>
    <w:rsid w:val="004C4235"/>
    <w:rsid w:val="004C43AC"/>
    <w:rsid w:val="004C445B"/>
    <w:rsid w:val="004C45FF"/>
    <w:rsid w:val="004C46AB"/>
    <w:rsid w:val="004C4936"/>
    <w:rsid w:val="004C4A26"/>
    <w:rsid w:val="004C4F88"/>
    <w:rsid w:val="004C5139"/>
    <w:rsid w:val="004C51F4"/>
    <w:rsid w:val="004C5399"/>
    <w:rsid w:val="004C5440"/>
    <w:rsid w:val="004C54B0"/>
    <w:rsid w:val="004C5C75"/>
    <w:rsid w:val="004C5FA8"/>
    <w:rsid w:val="004C5FDF"/>
    <w:rsid w:val="004C604C"/>
    <w:rsid w:val="004C6345"/>
    <w:rsid w:val="004C6351"/>
    <w:rsid w:val="004C6517"/>
    <w:rsid w:val="004C677E"/>
    <w:rsid w:val="004C68F8"/>
    <w:rsid w:val="004C6996"/>
    <w:rsid w:val="004C6B1B"/>
    <w:rsid w:val="004C6D38"/>
    <w:rsid w:val="004C6FB6"/>
    <w:rsid w:val="004C70B3"/>
    <w:rsid w:val="004C714B"/>
    <w:rsid w:val="004C719E"/>
    <w:rsid w:val="004C72E1"/>
    <w:rsid w:val="004C7488"/>
    <w:rsid w:val="004C74A2"/>
    <w:rsid w:val="004C74CF"/>
    <w:rsid w:val="004C760C"/>
    <w:rsid w:val="004C7990"/>
    <w:rsid w:val="004C7CAD"/>
    <w:rsid w:val="004C7E93"/>
    <w:rsid w:val="004C7F9C"/>
    <w:rsid w:val="004D02B8"/>
    <w:rsid w:val="004D04A4"/>
    <w:rsid w:val="004D0508"/>
    <w:rsid w:val="004D073B"/>
    <w:rsid w:val="004D084B"/>
    <w:rsid w:val="004D097E"/>
    <w:rsid w:val="004D0A49"/>
    <w:rsid w:val="004D0BAB"/>
    <w:rsid w:val="004D0FFC"/>
    <w:rsid w:val="004D1171"/>
    <w:rsid w:val="004D1339"/>
    <w:rsid w:val="004D13B2"/>
    <w:rsid w:val="004D151E"/>
    <w:rsid w:val="004D1565"/>
    <w:rsid w:val="004D159F"/>
    <w:rsid w:val="004D1612"/>
    <w:rsid w:val="004D16F0"/>
    <w:rsid w:val="004D1802"/>
    <w:rsid w:val="004D2064"/>
    <w:rsid w:val="004D2211"/>
    <w:rsid w:val="004D2438"/>
    <w:rsid w:val="004D2924"/>
    <w:rsid w:val="004D2A31"/>
    <w:rsid w:val="004D2BEF"/>
    <w:rsid w:val="004D2C28"/>
    <w:rsid w:val="004D2DAE"/>
    <w:rsid w:val="004D3147"/>
    <w:rsid w:val="004D32AE"/>
    <w:rsid w:val="004D3859"/>
    <w:rsid w:val="004D3E57"/>
    <w:rsid w:val="004D3F94"/>
    <w:rsid w:val="004D440A"/>
    <w:rsid w:val="004D4A2D"/>
    <w:rsid w:val="004D4D40"/>
    <w:rsid w:val="004D4D91"/>
    <w:rsid w:val="004D4DEE"/>
    <w:rsid w:val="004D5196"/>
    <w:rsid w:val="004D579B"/>
    <w:rsid w:val="004D5B11"/>
    <w:rsid w:val="004D5BC9"/>
    <w:rsid w:val="004D5D8D"/>
    <w:rsid w:val="004D60DA"/>
    <w:rsid w:val="004D6220"/>
    <w:rsid w:val="004D626F"/>
    <w:rsid w:val="004D69F0"/>
    <w:rsid w:val="004D6DE1"/>
    <w:rsid w:val="004D6F9E"/>
    <w:rsid w:val="004D728E"/>
    <w:rsid w:val="004D7304"/>
    <w:rsid w:val="004D7388"/>
    <w:rsid w:val="004D73D4"/>
    <w:rsid w:val="004D7516"/>
    <w:rsid w:val="004D7587"/>
    <w:rsid w:val="004D75DD"/>
    <w:rsid w:val="004D7710"/>
    <w:rsid w:val="004D78DF"/>
    <w:rsid w:val="004D7F9A"/>
    <w:rsid w:val="004E01AB"/>
    <w:rsid w:val="004E0362"/>
    <w:rsid w:val="004E03A2"/>
    <w:rsid w:val="004E0497"/>
    <w:rsid w:val="004E07BE"/>
    <w:rsid w:val="004E0BEC"/>
    <w:rsid w:val="004E0D9D"/>
    <w:rsid w:val="004E11DC"/>
    <w:rsid w:val="004E1868"/>
    <w:rsid w:val="004E1A41"/>
    <w:rsid w:val="004E1B67"/>
    <w:rsid w:val="004E1E74"/>
    <w:rsid w:val="004E246D"/>
    <w:rsid w:val="004E2DB5"/>
    <w:rsid w:val="004E311D"/>
    <w:rsid w:val="004E3909"/>
    <w:rsid w:val="004E3972"/>
    <w:rsid w:val="004E3B1E"/>
    <w:rsid w:val="004E3C2E"/>
    <w:rsid w:val="004E3C6F"/>
    <w:rsid w:val="004E3E5D"/>
    <w:rsid w:val="004E3F2D"/>
    <w:rsid w:val="004E3F8D"/>
    <w:rsid w:val="004E4098"/>
    <w:rsid w:val="004E422B"/>
    <w:rsid w:val="004E4429"/>
    <w:rsid w:val="004E4442"/>
    <w:rsid w:val="004E4621"/>
    <w:rsid w:val="004E4B11"/>
    <w:rsid w:val="004E4EE1"/>
    <w:rsid w:val="004E576B"/>
    <w:rsid w:val="004E5A2D"/>
    <w:rsid w:val="004E5A88"/>
    <w:rsid w:val="004E6146"/>
    <w:rsid w:val="004E6508"/>
    <w:rsid w:val="004E6C0E"/>
    <w:rsid w:val="004E7271"/>
    <w:rsid w:val="004E72BD"/>
    <w:rsid w:val="004E7315"/>
    <w:rsid w:val="004E7337"/>
    <w:rsid w:val="004E733C"/>
    <w:rsid w:val="004E7642"/>
    <w:rsid w:val="004E769A"/>
    <w:rsid w:val="004E76CB"/>
    <w:rsid w:val="004E779C"/>
    <w:rsid w:val="004E7923"/>
    <w:rsid w:val="004E7B7D"/>
    <w:rsid w:val="004E7C7E"/>
    <w:rsid w:val="004E7EEA"/>
    <w:rsid w:val="004F016D"/>
    <w:rsid w:val="004F04BE"/>
    <w:rsid w:val="004F0519"/>
    <w:rsid w:val="004F0629"/>
    <w:rsid w:val="004F083C"/>
    <w:rsid w:val="004F08C2"/>
    <w:rsid w:val="004F08EA"/>
    <w:rsid w:val="004F0A06"/>
    <w:rsid w:val="004F0A09"/>
    <w:rsid w:val="004F0A31"/>
    <w:rsid w:val="004F0BE8"/>
    <w:rsid w:val="004F0C2D"/>
    <w:rsid w:val="004F0D78"/>
    <w:rsid w:val="004F0E25"/>
    <w:rsid w:val="004F0EDA"/>
    <w:rsid w:val="004F100C"/>
    <w:rsid w:val="004F10B1"/>
    <w:rsid w:val="004F1224"/>
    <w:rsid w:val="004F126A"/>
    <w:rsid w:val="004F135A"/>
    <w:rsid w:val="004F15EE"/>
    <w:rsid w:val="004F167F"/>
    <w:rsid w:val="004F17EF"/>
    <w:rsid w:val="004F187F"/>
    <w:rsid w:val="004F1B77"/>
    <w:rsid w:val="004F1BFD"/>
    <w:rsid w:val="004F1C87"/>
    <w:rsid w:val="004F1D8A"/>
    <w:rsid w:val="004F1F54"/>
    <w:rsid w:val="004F2049"/>
    <w:rsid w:val="004F20CC"/>
    <w:rsid w:val="004F239E"/>
    <w:rsid w:val="004F24B7"/>
    <w:rsid w:val="004F2529"/>
    <w:rsid w:val="004F2855"/>
    <w:rsid w:val="004F28AA"/>
    <w:rsid w:val="004F2C1A"/>
    <w:rsid w:val="004F2C73"/>
    <w:rsid w:val="004F2EEF"/>
    <w:rsid w:val="004F2F44"/>
    <w:rsid w:val="004F331A"/>
    <w:rsid w:val="004F3532"/>
    <w:rsid w:val="004F3BF9"/>
    <w:rsid w:val="004F3E1F"/>
    <w:rsid w:val="004F3E59"/>
    <w:rsid w:val="004F43DF"/>
    <w:rsid w:val="004F44C0"/>
    <w:rsid w:val="004F4ADD"/>
    <w:rsid w:val="004F4AF6"/>
    <w:rsid w:val="004F4B3C"/>
    <w:rsid w:val="004F4BED"/>
    <w:rsid w:val="004F4E6A"/>
    <w:rsid w:val="004F516A"/>
    <w:rsid w:val="004F5605"/>
    <w:rsid w:val="004F5742"/>
    <w:rsid w:val="004F5847"/>
    <w:rsid w:val="004F5BF1"/>
    <w:rsid w:val="004F60A8"/>
    <w:rsid w:val="004F61AA"/>
    <w:rsid w:val="004F625D"/>
    <w:rsid w:val="004F675F"/>
    <w:rsid w:val="004F696C"/>
    <w:rsid w:val="004F6AD5"/>
    <w:rsid w:val="004F70AD"/>
    <w:rsid w:val="004F7125"/>
    <w:rsid w:val="004F71C3"/>
    <w:rsid w:val="004F75A1"/>
    <w:rsid w:val="004F770D"/>
    <w:rsid w:val="004F77BA"/>
    <w:rsid w:val="004F7CEA"/>
    <w:rsid w:val="004F7EAB"/>
    <w:rsid w:val="004F7EBB"/>
    <w:rsid w:val="0050046D"/>
    <w:rsid w:val="00500AD9"/>
    <w:rsid w:val="00500D36"/>
    <w:rsid w:val="00500D9F"/>
    <w:rsid w:val="00500FE3"/>
    <w:rsid w:val="00501067"/>
    <w:rsid w:val="00501167"/>
    <w:rsid w:val="00501449"/>
    <w:rsid w:val="005014AB"/>
    <w:rsid w:val="00501552"/>
    <w:rsid w:val="005016A1"/>
    <w:rsid w:val="0050173E"/>
    <w:rsid w:val="00501887"/>
    <w:rsid w:val="005018BD"/>
    <w:rsid w:val="00501B22"/>
    <w:rsid w:val="00501C1B"/>
    <w:rsid w:val="00501C6E"/>
    <w:rsid w:val="0050213B"/>
    <w:rsid w:val="005026F7"/>
    <w:rsid w:val="0050277E"/>
    <w:rsid w:val="005028B9"/>
    <w:rsid w:val="00502A37"/>
    <w:rsid w:val="00502AF4"/>
    <w:rsid w:val="00502B63"/>
    <w:rsid w:val="00502D93"/>
    <w:rsid w:val="00503275"/>
    <w:rsid w:val="005032B1"/>
    <w:rsid w:val="0050340F"/>
    <w:rsid w:val="005034A8"/>
    <w:rsid w:val="005035DD"/>
    <w:rsid w:val="005039C5"/>
    <w:rsid w:val="005039DF"/>
    <w:rsid w:val="00503B04"/>
    <w:rsid w:val="00503E97"/>
    <w:rsid w:val="00503E9B"/>
    <w:rsid w:val="00504101"/>
    <w:rsid w:val="00504533"/>
    <w:rsid w:val="00504676"/>
    <w:rsid w:val="005047E4"/>
    <w:rsid w:val="00504B30"/>
    <w:rsid w:val="00505285"/>
    <w:rsid w:val="00505288"/>
    <w:rsid w:val="005052CF"/>
    <w:rsid w:val="00505302"/>
    <w:rsid w:val="00505638"/>
    <w:rsid w:val="00505908"/>
    <w:rsid w:val="00505B80"/>
    <w:rsid w:val="00505CFA"/>
    <w:rsid w:val="00505EAE"/>
    <w:rsid w:val="00505EF3"/>
    <w:rsid w:val="0050644A"/>
    <w:rsid w:val="005064B6"/>
    <w:rsid w:val="0050680E"/>
    <w:rsid w:val="005068AB"/>
    <w:rsid w:val="00506E1D"/>
    <w:rsid w:val="00507017"/>
    <w:rsid w:val="0050710E"/>
    <w:rsid w:val="005072A1"/>
    <w:rsid w:val="00507340"/>
    <w:rsid w:val="005075B2"/>
    <w:rsid w:val="005076A2"/>
    <w:rsid w:val="005077DB"/>
    <w:rsid w:val="00507C8F"/>
    <w:rsid w:val="00507CA0"/>
    <w:rsid w:val="00507D1C"/>
    <w:rsid w:val="00510011"/>
    <w:rsid w:val="005107A3"/>
    <w:rsid w:val="0051087F"/>
    <w:rsid w:val="005108FC"/>
    <w:rsid w:val="00510A22"/>
    <w:rsid w:val="00510C68"/>
    <w:rsid w:val="005112FE"/>
    <w:rsid w:val="005117C6"/>
    <w:rsid w:val="00511825"/>
    <w:rsid w:val="005118F8"/>
    <w:rsid w:val="00511ACB"/>
    <w:rsid w:val="00511B2D"/>
    <w:rsid w:val="00511B81"/>
    <w:rsid w:val="00511F88"/>
    <w:rsid w:val="00511FB8"/>
    <w:rsid w:val="005121CE"/>
    <w:rsid w:val="00512237"/>
    <w:rsid w:val="005122FA"/>
    <w:rsid w:val="0051232C"/>
    <w:rsid w:val="0051247B"/>
    <w:rsid w:val="0051262E"/>
    <w:rsid w:val="0051290F"/>
    <w:rsid w:val="00512956"/>
    <w:rsid w:val="00512BC3"/>
    <w:rsid w:val="00512D6D"/>
    <w:rsid w:val="005130ED"/>
    <w:rsid w:val="005130FC"/>
    <w:rsid w:val="0051316E"/>
    <w:rsid w:val="0051363E"/>
    <w:rsid w:val="00513848"/>
    <w:rsid w:val="00513D4A"/>
    <w:rsid w:val="00513EB9"/>
    <w:rsid w:val="00513F2A"/>
    <w:rsid w:val="00513F3B"/>
    <w:rsid w:val="00514321"/>
    <w:rsid w:val="00514796"/>
    <w:rsid w:val="00514AC1"/>
    <w:rsid w:val="00514C5E"/>
    <w:rsid w:val="00514D04"/>
    <w:rsid w:val="00514EB9"/>
    <w:rsid w:val="00514FAF"/>
    <w:rsid w:val="005151AE"/>
    <w:rsid w:val="005152C6"/>
    <w:rsid w:val="00515462"/>
    <w:rsid w:val="0051574A"/>
    <w:rsid w:val="005157F2"/>
    <w:rsid w:val="0051598E"/>
    <w:rsid w:val="00515B84"/>
    <w:rsid w:val="00515CA3"/>
    <w:rsid w:val="00515DC0"/>
    <w:rsid w:val="00516147"/>
    <w:rsid w:val="0051622D"/>
    <w:rsid w:val="0051643A"/>
    <w:rsid w:val="005166AD"/>
    <w:rsid w:val="005166DB"/>
    <w:rsid w:val="00516A6C"/>
    <w:rsid w:val="00516A7B"/>
    <w:rsid w:val="00516B88"/>
    <w:rsid w:val="00516BD2"/>
    <w:rsid w:val="00516CB7"/>
    <w:rsid w:val="00516E08"/>
    <w:rsid w:val="0051720B"/>
    <w:rsid w:val="0051797B"/>
    <w:rsid w:val="00517EE7"/>
    <w:rsid w:val="0052003E"/>
    <w:rsid w:val="00520264"/>
    <w:rsid w:val="00520573"/>
    <w:rsid w:val="00520AE2"/>
    <w:rsid w:val="00520DC4"/>
    <w:rsid w:val="0052131D"/>
    <w:rsid w:val="00521326"/>
    <w:rsid w:val="0052137D"/>
    <w:rsid w:val="005216D5"/>
    <w:rsid w:val="00521BF2"/>
    <w:rsid w:val="00521C1A"/>
    <w:rsid w:val="00521D1A"/>
    <w:rsid w:val="00521F30"/>
    <w:rsid w:val="00522320"/>
    <w:rsid w:val="00522788"/>
    <w:rsid w:val="005228BA"/>
    <w:rsid w:val="005228DD"/>
    <w:rsid w:val="005233DA"/>
    <w:rsid w:val="005238A7"/>
    <w:rsid w:val="00523A02"/>
    <w:rsid w:val="00523A70"/>
    <w:rsid w:val="00523A7B"/>
    <w:rsid w:val="00524111"/>
    <w:rsid w:val="0052428D"/>
    <w:rsid w:val="00524360"/>
    <w:rsid w:val="00524520"/>
    <w:rsid w:val="00524735"/>
    <w:rsid w:val="00524A33"/>
    <w:rsid w:val="00524C1E"/>
    <w:rsid w:val="005250AE"/>
    <w:rsid w:val="005255F8"/>
    <w:rsid w:val="00525BFC"/>
    <w:rsid w:val="00526091"/>
    <w:rsid w:val="00526140"/>
    <w:rsid w:val="00526434"/>
    <w:rsid w:val="00526697"/>
    <w:rsid w:val="00526C64"/>
    <w:rsid w:val="00526D07"/>
    <w:rsid w:val="005270A8"/>
    <w:rsid w:val="005270E5"/>
    <w:rsid w:val="00527663"/>
    <w:rsid w:val="0052767A"/>
    <w:rsid w:val="005279BD"/>
    <w:rsid w:val="00527B5C"/>
    <w:rsid w:val="00527E08"/>
    <w:rsid w:val="00527E44"/>
    <w:rsid w:val="00530534"/>
    <w:rsid w:val="005306CB"/>
    <w:rsid w:val="005307A7"/>
    <w:rsid w:val="00530912"/>
    <w:rsid w:val="00530ADC"/>
    <w:rsid w:val="005312BF"/>
    <w:rsid w:val="005312F7"/>
    <w:rsid w:val="00531630"/>
    <w:rsid w:val="00531697"/>
    <w:rsid w:val="0053181D"/>
    <w:rsid w:val="00531829"/>
    <w:rsid w:val="00531E79"/>
    <w:rsid w:val="005325D4"/>
    <w:rsid w:val="00533299"/>
    <w:rsid w:val="005332E7"/>
    <w:rsid w:val="005333FE"/>
    <w:rsid w:val="0053383B"/>
    <w:rsid w:val="00533B40"/>
    <w:rsid w:val="00533BF0"/>
    <w:rsid w:val="00533CA7"/>
    <w:rsid w:val="00534033"/>
    <w:rsid w:val="005343B1"/>
    <w:rsid w:val="0053446D"/>
    <w:rsid w:val="00534504"/>
    <w:rsid w:val="005345D3"/>
    <w:rsid w:val="00534A19"/>
    <w:rsid w:val="00534A42"/>
    <w:rsid w:val="00534C5E"/>
    <w:rsid w:val="00534D17"/>
    <w:rsid w:val="00534DFA"/>
    <w:rsid w:val="005351A2"/>
    <w:rsid w:val="00535397"/>
    <w:rsid w:val="005353EC"/>
    <w:rsid w:val="0053549F"/>
    <w:rsid w:val="005355A9"/>
    <w:rsid w:val="00535EE8"/>
    <w:rsid w:val="0053648C"/>
    <w:rsid w:val="0053655B"/>
    <w:rsid w:val="00536657"/>
    <w:rsid w:val="0053672B"/>
    <w:rsid w:val="005369EF"/>
    <w:rsid w:val="0053700D"/>
    <w:rsid w:val="005370BF"/>
    <w:rsid w:val="005371A2"/>
    <w:rsid w:val="00537484"/>
    <w:rsid w:val="00537629"/>
    <w:rsid w:val="00537784"/>
    <w:rsid w:val="00537934"/>
    <w:rsid w:val="0053793D"/>
    <w:rsid w:val="005379AE"/>
    <w:rsid w:val="00540192"/>
    <w:rsid w:val="00540692"/>
    <w:rsid w:val="00540701"/>
    <w:rsid w:val="00540801"/>
    <w:rsid w:val="00540A9F"/>
    <w:rsid w:val="00540C2F"/>
    <w:rsid w:val="0054152D"/>
    <w:rsid w:val="0054169D"/>
    <w:rsid w:val="0054196F"/>
    <w:rsid w:val="00541B31"/>
    <w:rsid w:val="00541B3F"/>
    <w:rsid w:val="00541C27"/>
    <w:rsid w:val="0054217D"/>
    <w:rsid w:val="005422F4"/>
    <w:rsid w:val="0054250A"/>
    <w:rsid w:val="0054276C"/>
    <w:rsid w:val="00542E64"/>
    <w:rsid w:val="00543836"/>
    <w:rsid w:val="0054394C"/>
    <w:rsid w:val="005439D8"/>
    <w:rsid w:val="00543B0E"/>
    <w:rsid w:val="00543B15"/>
    <w:rsid w:val="00543B77"/>
    <w:rsid w:val="00544195"/>
    <w:rsid w:val="005443A2"/>
    <w:rsid w:val="005445CF"/>
    <w:rsid w:val="005446E4"/>
    <w:rsid w:val="0054471F"/>
    <w:rsid w:val="005448A5"/>
    <w:rsid w:val="00544917"/>
    <w:rsid w:val="00544A0D"/>
    <w:rsid w:val="00544A7C"/>
    <w:rsid w:val="00544D51"/>
    <w:rsid w:val="00544E87"/>
    <w:rsid w:val="005450EA"/>
    <w:rsid w:val="005456BF"/>
    <w:rsid w:val="00545C20"/>
    <w:rsid w:val="00545CDA"/>
    <w:rsid w:val="00545E4D"/>
    <w:rsid w:val="00545EE9"/>
    <w:rsid w:val="0054612A"/>
    <w:rsid w:val="0054637C"/>
    <w:rsid w:val="00546687"/>
    <w:rsid w:val="0054679A"/>
    <w:rsid w:val="00546921"/>
    <w:rsid w:val="00546A6B"/>
    <w:rsid w:val="005473C2"/>
    <w:rsid w:val="0054794C"/>
    <w:rsid w:val="00547D30"/>
    <w:rsid w:val="00547D93"/>
    <w:rsid w:val="00550173"/>
    <w:rsid w:val="0055028F"/>
    <w:rsid w:val="005502F5"/>
    <w:rsid w:val="0055043B"/>
    <w:rsid w:val="005508B0"/>
    <w:rsid w:val="00550E82"/>
    <w:rsid w:val="00550F03"/>
    <w:rsid w:val="00550F42"/>
    <w:rsid w:val="00550FE6"/>
    <w:rsid w:val="00551047"/>
    <w:rsid w:val="005510C0"/>
    <w:rsid w:val="00551226"/>
    <w:rsid w:val="00551E7C"/>
    <w:rsid w:val="00551F37"/>
    <w:rsid w:val="00552709"/>
    <w:rsid w:val="005527D4"/>
    <w:rsid w:val="00552BD8"/>
    <w:rsid w:val="00552FEE"/>
    <w:rsid w:val="00553232"/>
    <w:rsid w:val="005532F6"/>
    <w:rsid w:val="0055357B"/>
    <w:rsid w:val="005535C1"/>
    <w:rsid w:val="00553CEA"/>
    <w:rsid w:val="00554133"/>
    <w:rsid w:val="0055415C"/>
    <w:rsid w:val="005544DC"/>
    <w:rsid w:val="00554670"/>
    <w:rsid w:val="005546BF"/>
    <w:rsid w:val="005548CE"/>
    <w:rsid w:val="005549B4"/>
    <w:rsid w:val="00554AC0"/>
    <w:rsid w:val="00554B07"/>
    <w:rsid w:val="00554B18"/>
    <w:rsid w:val="00554EC3"/>
    <w:rsid w:val="00554F85"/>
    <w:rsid w:val="005551D6"/>
    <w:rsid w:val="005553C4"/>
    <w:rsid w:val="005554E6"/>
    <w:rsid w:val="005557BD"/>
    <w:rsid w:val="005558D7"/>
    <w:rsid w:val="005558E4"/>
    <w:rsid w:val="0055599E"/>
    <w:rsid w:val="005559C4"/>
    <w:rsid w:val="00555C8E"/>
    <w:rsid w:val="00555ED1"/>
    <w:rsid w:val="00556119"/>
    <w:rsid w:val="00556302"/>
    <w:rsid w:val="00556526"/>
    <w:rsid w:val="00556979"/>
    <w:rsid w:val="005569B4"/>
    <w:rsid w:val="00556A56"/>
    <w:rsid w:val="00556AA6"/>
    <w:rsid w:val="00556AE2"/>
    <w:rsid w:val="00556BC7"/>
    <w:rsid w:val="00556C08"/>
    <w:rsid w:val="00556DEF"/>
    <w:rsid w:val="00556EA9"/>
    <w:rsid w:val="00556FED"/>
    <w:rsid w:val="00557016"/>
    <w:rsid w:val="00557057"/>
    <w:rsid w:val="00557D2A"/>
    <w:rsid w:val="00557F80"/>
    <w:rsid w:val="00557F8E"/>
    <w:rsid w:val="005603AE"/>
    <w:rsid w:val="005604F4"/>
    <w:rsid w:val="005605EA"/>
    <w:rsid w:val="00560C14"/>
    <w:rsid w:val="00560D3D"/>
    <w:rsid w:val="00560D43"/>
    <w:rsid w:val="00560F1A"/>
    <w:rsid w:val="0056165D"/>
    <w:rsid w:val="0056172B"/>
    <w:rsid w:val="00561779"/>
    <w:rsid w:val="00561D49"/>
    <w:rsid w:val="00561D65"/>
    <w:rsid w:val="00562163"/>
    <w:rsid w:val="00562342"/>
    <w:rsid w:val="00562408"/>
    <w:rsid w:val="00562A9F"/>
    <w:rsid w:val="00562DF1"/>
    <w:rsid w:val="00562E1E"/>
    <w:rsid w:val="00563003"/>
    <w:rsid w:val="00563072"/>
    <w:rsid w:val="0056308E"/>
    <w:rsid w:val="005630DD"/>
    <w:rsid w:val="00563258"/>
    <w:rsid w:val="005632DB"/>
    <w:rsid w:val="005639AD"/>
    <w:rsid w:val="00563AA7"/>
    <w:rsid w:val="00563C26"/>
    <w:rsid w:val="00564014"/>
    <w:rsid w:val="0056417A"/>
    <w:rsid w:val="00564339"/>
    <w:rsid w:val="00564348"/>
    <w:rsid w:val="0056481B"/>
    <w:rsid w:val="00564BB1"/>
    <w:rsid w:val="00564CD5"/>
    <w:rsid w:val="005650AC"/>
    <w:rsid w:val="005652CD"/>
    <w:rsid w:val="005652F5"/>
    <w:rsid w:val="0056530D"/>
    <w:rsid w:val="0056595B"/>
    <w:rsid w:val="00565A43"/>
    <w:rsid w:val="00565AA3"/>
    <w:rsid w:val="00565B88"/>
    <w:rsid w:val="00565D9F"/>
    <w:rsid w:val="00566024"/>
    <w:rsid w:val="00566148"/>
    <w:rsid w:val="00566251"/>
    <w:rsid w:val="005664B2"/>
    <w:rsid w:val="00566668"/>
    <w:rsid w:val="00566AB2"/>
    <w:rsid w:val="00566B22"/>
    <w:rsid w:val="00566C5F"/>
    <w:rsid w:val="00566E1B"/>
    <w:rsid w:val="0056754D"/>
    <w:rsid w:val="00567E0C"/>
    <w:rsid w:val="00567EAD"/>
    <w:rsid w:val="00570006"/>
    <w:rsid w:val="005700DC"/>
    <w:rsid w:val="0057046C"/>
    <w:rsid w:val="005707C3"/>
    <w:rsid w:val="005708B9"/>
    <w:rsid w:val="00570A48"/>
    <w:rsid w:val="00570B4F"/>
    <w:rsid w:val="00570B84"/>
    <w:rsid w:val="00570F9E"/>
    <w:rsid w:val="0057107D"/>
    <w:rsid w:val="00571377"/>
    <w:rsid w:val="005713F9"/>
    <w:rsid w:val="005717CA"/>
    <w:rsid w:val="0057190F"/>
    <w:rsid w:val="00571A10"/>
    <w:rsid w:val="00571A62"/>
    <w:rsid w:val="00571BD0"/>
    <w:rsid w:val="00572160"/>
    <w:rsid w:val="0057227E"/>
    <w:rsid w:val="00572650"/>
    <w:rsid w:val="005727DA"/>
    <w:rsid w:val="00572A61"/>
    <w:rsid w:val="00572ADE"/>
    <w:rsid w:val="00572C6D"/>
    <w:rsid w:val="00572CF2"/>
    <w:rsid w:val="00572DF9"/>
    <w:rsid w:val="0057301B"/>
    <w:rsid w:val="00573088"/>
    <w:rsid w:val="005730AD"/>
    <w:rsid w:val="005731DA"/>
    <w:rsid w:val="00573660"/>
    <w:rsid w:val="00573666"/>
    <w:rsid w:val="005736B6"/>
    <w:rsid w:val="00573C1B"/>
    <w:rsid w:val="00573FFA"/>
    <w:rsid w:val="0057441B"/>
    <w:rsid w:val="00574AF6"/>
    <w:rsid w:val="00574EEA"/>
    <w:rsid w:val="00574FD8"/>
    <w:rsid w:val="005755DA"/>
    <w:rsid w:val="005757D6"/>
    <w:rsid w:val="005757D8"/>
    <w:rsid w:val="00575A3B"/>
    <w:rsid w:val="00575CF2"/>
    <w:rsid w:val="00575F7E"/>
    <w:rsid w:val="00576165"/>
    <w:rsid w:val="0057620B"/>
    <w:rsid w:val="005764AB"/>
    <w:rsid w:val="0057659A"/>
    <w:rsid w:val="005766D1"/>
    <w:rsid w:val="00576B0A"/>
    <w:rsid w:val="00576C4F"/>
    <w:rsid w:val="00576D19"/>
    <w:rsid w:val="00576FB0"/>
    <w:rsid w:val="0057718E"/>
    <w:rsid w:val="00577499"/>
    <w:rsid w:val="00577564"/>
    <w:rsid w:val="0057756A"/>
    <w:rsid w:val="005776B7"/>
    <w:rsid w:val="00577858"/>
    <w:rsid w:val="00577AD7"/>
    <w:rsid w:val="00577BCA"/>
    <w:rsid w:val="005807AD"/>
    <w:rsid w:val="0058088E"/>
    <w:rsid w:val="00580C38"/>
    <w:rsid w:val="00580D88"/>
    <w:rsid w:val="00581458"/>
    <w:rsid w:val="0058147B"/>
    <w:rsid w:val="00581625"/>
    <w:rsid w:val="00581901"/>
    <w:rsid w:val="00581F17"/>
    <w:rsid w:val="00581FB7"/>
    <w:rsid w:val="005821C6"/>
    <w:rsid w:val="00582410"/>
    <w:rsid w:val="0058244E"/>
    <w:rsid w:val="0058304C"/>
    <w:rsid w:val="00583271"/>
    <w:rsid w:val="00583363"/>
    <w:rsid w:val="0058378E"/>
    <w:rsid w:val="005839F8"/>
    <w:rsid w:val="00583B33"/>
    <w:rsid w:val="00583BFE"/>
    <w:rsid w:val="00583C26"/>
    <w:rsid w:val="00583EC7"/>
    <w:rsid w:val="00583F7C"/>
    <w:rsid w:val="005841F1"/>
    <w:rsid w:val="0058452C"/>
    <w:rsid w:val="0058465D"/>
    <w:rsid w:val="00584B50"/>
    <w:rsid w:val="00584C02"/>
    <w:rsid w:val="00584D4A"/>
    <w:rsid w:val="00584EB9"/>
    <w:rsid w:val="0058528D"/>
    <w:rsid w:val="0058568C"/>
    <w:rsid w:val="00585831"/>
    <w:rsid w:val="00585AAA"/>
    <w:rsid w:val="00585C4B"/>
    <w:rsid w:val="00585E7B"/>
    <w:rsid w:val="00585EDA"/>
    <w:rsid w:val="00586093"/>
    <w:rsid w:val="005865C8"/>
    <w:rsid w:val="0058674F"/>
    <w:rsid w:val="00586A61"/>
    <w:rsid w:val="00586AB2"/>
    <w:rsid w:val="00586B6D"/>
    <w:rsid w:val="00586F16"/>
    <w:rsid w:val="005870DE"/>
    <w:rsid w:val="0058754F"/>
    <w:rsid w:val="0058793D"/>
    <w:rsid w:val="00587F3A"/>
    <w:rsid w:val="00590061"/>
    <w:rsid w:val="0059008B"/>
    <w:rsid w:val="005901E4"/>
    <w:rsid w:val="00590510"/>
    <w:rsid w:val="0059062D"/>
    <w:rsid w:val="00590775"/>
    <w:rsid w:val="005909C6"/>
    <w:rsid w:val="00590BC1"/>
    <w:rsid w:val="00590CFC"/>
    <w:rsid w:val="00590EA8"/>
    <w:rsid w:val="00591792"/>
    <w:rsid w:val="00591953"/>
    <w:rsid w:val="00591ACC"/>
    <w:rsid w:val="00591AF6"/>
    <w:rsid w:val="00591D8E"/>
    <w:rsid w:val="0059222A"/>
    <w:rsid w:val="00592271"/>
    <w:rsid w:val="00592286"/>
    <w:rsid w:val="00592530"/>
    <w:rsid w:val="00592973"/>
    <w:rsid w:val="00592A37"/>
    <w:rsid w:val="00592B08"/>
    <w:rsid w:val="00592C6D"/>
    <w:rsid w:val="00592D74"/>
    <w:rsid w:val="00592F06"/>
    <w:rsid w:val="00592F99"/>
    <w:rsid w:val="00593189"/>
    <w:rsid w:val="00593209"/>
    <w:rsid w:val="00593911"/>
    <w:rsid w:val="00593AB7"/>
    <w:rsid w:val="00593B7D"/>
    <w:rsid w:val="00593D11"/>
    <w:rsid w:val="00593D51"/>
    <w:rsid w:val="00593E30"/>
    <w:rsid w:val="00593F67"/>
    <w:rsid w:val="00593F8E"/>
    <w:rsid w:val="005940D2"/>
    <w:rsid w:val="0059470A"/>
    <w:rsid w:val="005947C6"/>
    <w:rsid w:val="00594864"/>
    <w:rsid w:val="00595006"/>
    <w:rsid w:val="00595294"/>
    <w:rsid w:val="005952AF"/>
    <w:rsid w:val="0059531E"/>
    <w:rsid w:val="00595393"/>
    <w:rsid w:val="005957DD"/>
    <w:rsid w:val="00595C17"/>
    <w:rsid w:val="00595C96"/>
    <w:rsid w:val="005962B5"/>
    <w:rsid w:val="005963EA"/>
    <w:rsid w:val="0059656E"/>
    <w:rsid w:val="0059664B"/>
    <w:rsid w:val="00596A2B"/>
    <w:rsid w:val="00596BE7"/>
    <w:rsid w:val="00596F08"/>
    <w:rsid w:val="00597014"/>
    <w:rsid w:val="00597050"/>
    <w:rsid w:val="005974A1"/>
    <w:rsid w:val="00597774"/>
    <w:rsid w:val="0059785E"/>
    <w:rsid w:val="00597B57"/>
    <w:rsid w:val="00597C35"/>
    <w:rsid w:val="00597D3F"/>
    <w:rsid w:val="00597E8C"/>
    <w:rsid w:val="005A0070"/>
    <w:rsid w:val="005A0100"/>
    <w:rsid w:val="005A018B"/>
    <w:rsid w:val="005A04D9"/>
    <w:rsid w:val="005A052F"/>
    <w:rsid w:val="005A065F"/>
    <w:rsid w:val="005A0788"/>
    <w:rsid w:val="005A0D42"/>
    <w:rsid w:val="005A0E24"/>
    <w:rsid w:val="005A11E9"/>
    <w:rsid w:val="005A13C2"/>
    <w:rsid w:val="005A15A9"/>
    <w:rsid w:val="005A15EC"/>
    <w:rsid w:val="005A161C"/>
    <w:rsid w:val="005A163A"/>
    <w:rsid w:val="005A1BDB"/>
    <w:rsid w:val="005A1DC1"/>
    <w:rsid w:val="005A1E0E"/>
    <w:rsid w:val="005A1E58"/>
    <w:rsid w:val="005A2397"/>
    <w:rsid w:val="005A254A"/>
    <w:rsid w:val="005A25D7"/>
    <w:rsid w:val="005A285A"/>
    <w:rsid w:val="005A2A87"/>
    <w:rsid w:val="005A3087"/>
    <w:rsid w:val="005A3134"/>
    <w:rsid w:val="005A33E4"/>
    <w:rsid w:val="005A3C18"/>
    <w:rsid w:val="005A3C20"/>
    <w:rsid w:val="005A3D84"/>
    <w:rsid w:val="005A40F0"/>
    <w:rsid w:val="005A42DE"/>
    <w:rsid w:val="005A4C00"/>
    <w:rsid w:val="005A4E75"/>
    <w:rsid w:val="005A512C"/>
    <w:rsid w:val="005A5196"/>
    <w:rsid w:val="005A53E0"/>
    <w:rsid w:val="005A56B3"/>
    <w:rsid w:val="005A57A9"/>
    <w:rsid w:val="005A5B48"/>
    <w:rsid w:val="005A5CC6"/>
    <w:rsid w:val="005A5E59"/>
    <w:rsid w:val="005A623B"/>
    <w:rsid w:val="005A6AC1"/>
    <w:rsid w:val="005A6B37"/>
    <w:rsid w:val="005A6C75"/>
    <w:rsid w:val="005A6E3C"/>
    <w:rsid w:val="005A71AB"/>
    <w:rsid w:val="005A71B7"/>
    <w:rsid w:val="005A72CB"/>
    <w:rsid w:val="005A76D2"/>
    <w:rsid w:val="005A77E7"/>
    <w:rsid w:val="005A793D"/>
    <w:rsid w:val="005A7DE9"/>
    <w:rsid w:val="005A7F01"/>
    <w:rsid w:val="005B0263"/>
    <w:rsid w:val="005B029E"/>
    <w:rsid w:val="005B05B2"/>
    <w:rsid w:val="005B06A6"/>
    <w:rsid w:val="005B0814"/>
    <w:rsid w:val="005B0BFF"/>
    <w:rsid w:val="005B0D44"/>
    <w:rsid w:val="005B0E04"/>
    <w:rsid w:val="005B0E8F"/>
    <w:rsid w:val="005B0F81"/>
    <w:rsid w:val="005B0FDD"/>
    <w:rsid w:val="005B1164"/>
    <w:rsid w:val="005B11AC"/>
    <w:rsid w:val="005B1393"/>
    <w:rsid w:val="005B14A0"/>
    <w:rsid w:val="005B15A5"/>
    <w:rsid w:val="005B18F4"/>
    <w:rsid w:val="005B1902"/>
    <w:rsid w:val="005B1E9E"/>
    <w:rsid w:val="005B2216"/>
    <w:rsid w:val="005B238F"/>
    <w:rsid w:val="005B25F4"/>
    <w:rsid w:val="005B26C6"/>
    <w:rsid w:val="005B26D3"/>
    <w:rsid w:val="005B29BE"/>
    <w:rsid w:val="005B2B0C"/>
    <w:rsid w:val="005B2B78"/>
    <w:rsid w:val="005B30EA"/>
    <w:rsid w:val="005B32F9"/>
    <w:rsid w:val="005B334B"/>
    <w:rsid w:val="005B37BA"/>
    <w:rsid w:val="005B38F9"/>
    <w:rsid w:val="005B3D52"/>
    <w:rsid w:val="005B3E95"/>
    <w:rsid w:val="005B3EA0"/>
    <w:rsid w:val="005B3FA1"/>
    <w:rsid w:val="005B42C2"/>
    <w:rsid w:val="005B454E"/>
    <w:rsid w:val="005B4B90"/>
    <w:rsid w:val="005B4FC4"/>
    <w:rsid w:val="005B54C1"/>
    <w:rsid w:val="005B5681"/>
    <w:rsid w:val="005B56FB"/>
    <w:rsid w:val="005B5AA5"/>
    <w:rsid w:val="005B5B5A"/>
    <w:rsid w:val="005B5CD0"/>
    <w:rsid w:val="005B6066"/>
    <w:rsid w:val="005B60A5"/>
    <w:rsid w:val="005B6140"/>
    <w:rsid w:val="005B6657"/>
    <w:rsid w:val="005B66B8"/>
    <w:rsid w:val="005B6AB6"/>
    <w:rsid w:val="005B71D0"/>
    <w:rsid w:val="005B723A"/>
    <w:rsid w:val="005B756F"/>
    <w:rsid w:val="005B7753"/>
    <w:rsid w:val="005B779E"/>
    <w:rsid w:val="005B78FB"/>
    <w:rsid w:val="005B7B71"/>
    <w:rsid w:val="005B7C21"/>
    <w:rsid w:val="005C00BE"/>
    <w:rsid w:val="005C0777"/>
    <w:rsid w:val="005C0B13"/>
    <w:rsid w:val="005C0BC5"/>
    <w:rsid w:val="005C0CE3"/>
    <w:rsid w:val="005C1618"/>
    <w:rsid w:val="005C1867"/>
    <w:rsid w:val="005C1A25"/>
    <w:rsid w:val="005C1B3C"/>
    <w:rsid w:val="005C1CE3"/>
    <w:rsid w:val="005C1E0D"/>
    <w:rsid w:val="005C243B"/>
    <w:rsid w:val="005C2BCD"/>
    <w:rsid w:val="005C2D64"/>
    <w:rsid w:val="005C316C"/>
    <w:rsid w:val="005C32BD"/>
    <w:rsid w:val="005C331D"/>
    <w:rsid w:val="005C3346"/>
    <w:rsid w:val="005C35D2"/>
    <w:rsid w:val="005C37C1"/>
    <w:rsid w:val="005C38AC"/>
    <w:rsid w:val="005C3914"/>
    <w:rsid w:val="005C3DA9"/>
    <w:rsid w:val="005C3DD3"/>
    <w:rsid w:val="005C40C4"/>
    <w:rsid w:val="005C41B9"/>
    <w:rsid w:val="005C46CD"/>
    <w:rsid w:val="005C484C"/>
    <w:rsid w:val="005C4B87"/>
    <w:rsid w:val="005C4BEC"/>
    <w:rsid w:val="005C4C32"/>
    <w:rsid w:val="005C4E69"/>
    <w:rsid w:val="005C4EA8"/>
    <w:rsid w:val="005C4FA6"/>
    <w:rsid w:val="005C5490"/>
    <w:rsid w:val="005C584D"/>
    <w:rsid w:val="005C5924"/>
    <w:rsid w:val="005C5B26"/>
    <w:rsid w:val="005C5FDA"/>
    <w:rsid w:val="005C6072"/>
    <w:rsid w:val="005C6B11"/>
    <w:rsid w:val="005C73C0"/>
    <w:rsid w:val="005C7694"/>
    <w:rsid w:val="005C7A00"/>
    <w:rsid w:val="005C7DEB"/>
    <w:rsid w:val="005C7E26"/>
    <w:rsid w:val="005D0104"/>
    <w:rsid w:val="005D019C"/>
    <w:rsid w:val="005D01CB"/>
    <w:rsid w:val="005D020A"/>
    <w:rsid w:val="005D05CD"/>
    <w:rsid w:val="005D0872"/>
    <w:rsid w:val="005D0A7C"/>
    <w:rsid w:val="005D0E97"/>
    <w:rsid w:val="005D0F9D"/>
    <w:rsid w:val="005D0FFC"/>
    <w:rsid w:val="005D104F"/>
    <w:rsid w:val="005D107A"/>
    <w:rsid w:val="005D10AD"/>
    <w:rsid w:val="005D1332"/>
    <w:rsid w:val="005D19B4"/>
    <w:rsid w:val="005D1C4F"/>
    <w:rsid w:val="005D1CDB"/>
    <w:rsid w:val="005D1CF9"/>
    <w:rsid w:val="005D1E3A"/>
    <w:rsid w:val="005D1E98"/>
    <w:rsid w:val="005D1F6D"/>
    <w:rsid w:val="005D1FEE"/>
    <w:rsid w:val="005D2035"/>
    <w:rsid w:val="005D203E"/>
    <w:rsid w:val="005D221B"/>
    <w:rsid w:val="005D2465"/>
    <w:rsid w:val="005D259C"/>
    <w:rsid w:val="005D2811"/>
    <w:rsid w:val="005D2812"/>
    <w:rsid w:val="005D30AB"/>
    <w:rsid w:val="005D3590"/>
    <w:rsid w:val="005D3C4A"/>
    <w:rsid w:val="005D3DA7"/>
    <w:rsid w:val="005D3E2A"/>
    <w:rsid w:val="005D3E95"/>
    <w:rsid w:val="005D4035"/>
    <w:rsid w:val="005D4074"/>
    <w:rsid w:val="005D4107"/>
    <w:rsid w:val="005D410C"/>
    <w:rsid w:val="005D4112"/>
    <w:rsid w:val="005D4115"/>
    <w:rsid w:val="005D45C1"/>
    <w:rsid w:val="005D4636"/>
    <w:rsid w:val="005D4644"/>
    <w:rsid w:val="005D47A1"/>
    <w:rsid w:val="005D4BBA"/>
    <w:rsid w:val="005D50F4"/>
    <w:rsid w:val="005D5883"/>
    <w:rsid w:val="005D5E0E"/>
    <w:rsid w:val="005D5E59"/>
    <w:rsid w:val="005D603F"/>
    <w:rsid w:val="005D65EE"/>
    <w:rsid w:val="005D6A9C"/>
    <w:rsid w:val="005D6BB2"/>
    <w:rsid w:val="005D6D7D"/>
    <w:rsid w:val="005D7597"/>
    <w:rsid w:val="005D768A"/>
    <w:rsid w:val="005D7CA0"/>
    <w:rsid w:val="005D7ED8"/>
    <w:rsid w:val="005E0058"/>
    <w:rsid w:val="005E025F"/>
    <w:rsid w:val="005E0494"/>
    <w:rsid w:val="005E04E5"/>
    <w:rsid w:val="005E052E"/>
    <w:rsid w:val="005E0A39"/>
    <w:rsid w:val="005E0F8A"/>
    <w:rsid w:val="005E1637"/>
    <w:rsid w:val="005E173C"/>
    <w:rsid w:val="005E1A55"/>
    <w:rsid w:val="005E1CF5"/>
    <w:rsid w:val="005E1E09"/>
    <w:rsid w:val="005E1F20"/>
    <w:rsid w:val="005E21BB"/>
    <w:rsid w:val="005E231D"/>
    <w:rsid w:val="005E24EC"/>
    <w:rsid w:val="005E2613"/>
    <w:rsid w:val="005E2C44"/>
    <w:rsid w:val="005E2F22"/>
    <w:rsid w:val="005E310A"/>
    <w:rsid w:val="005E3126"/>
    <w:rsid w:val="005E3131"/>
    <w:rsid w:val="005E31D8"/>
    <w:rsid w:val="005E3AE0"/>
    <w:rsid w:val="005E3CCB"/>
    <w:rsid w:val="005E3E1A"/>
    <w:rsid w:val="005E40DE"/>
    <w:rsid w:val="005E45BD"/>
    <w:rsid w:val="005E49A4"/>
    <w:rsid w:val="005E4A69"/>
    <w:rsid w:val="005E4D62"/>
    <w:rsid w:val="005E4E6B"/>
    <w:rsid w:val="005E4E92"/>
    <w:rsid w:val="005E5046"/>
    <w:rsid w:val="005E5102"/>
    <w:rsid w:val="005E522E"/>
    <w:rsid w:val="005E531A"/>
    <w:rsid w:val="005E53C4"/>
    <w:rsid w:val="005E5584"/>
    <w:rsid w:val="005E55A8"/>
    <w:rsid w:val="005E5913"/>
    <w:rsid w:val="005E5927"/>
    <w:rsid w:val="005E5CB4"/>
    <w:rsid w:val="005E5D13"/>
    <w:rsid w:val="005E5E71"/>
    <w:rsid w:val="005E6001"/>
    <w:rsid w:val="005E6088"/>
    <w:rsid w:val="005E6205"/>
    <w:rsid w:val="005E63FA"/>
    <w:rsid w:val="005E679A"/>
    <w:rsid w:val="005E6D67"/>
    <w:rsid w:val="005E74A5"/>
    <w:rsid w:val="005E7670"/>
    <w:rsid w:val="005E7865"/>
    <w:rsid w:val="005E7AB9"/>
    <w:rsid w:val="005E7B4E"/>
    <w:rsid w:val="005E7C53"/>
    <w:rsid w:val="005E7E00"/>
    <w:rsid w:val="005E7E67"/>
    <w:rsid w:val="005F05C5"/>
    <w:rsid w:val="005F08A2"/>
    <w:rsid w:val="005F0C21"/>
    <w:rsid w:val="005F0DBE"/>
    <w:rsid w:val="005F0E19"/>
    <w:rsid w:val="005F0EAF"/>
    <w:rsid w:val="005F10D3"/>
    <w:rsid w:val="005F1108"/>
    <w:rsid w:val="005F11D0"/>
    <w:rsid w:val="005F146F"/>
    <w:rsid w:val="005F1AC9"/>
    <w:rsid w:val="005F1AD9"/>
    <w:rsid w:val="005F1C6B"/>
    <w:rsid w:val="005F1CD7"/>
    <w:rsid w:val="005F2097"/>
    <w:rsid w:val="005F2156"/>
    <w:rsid w:val="005F2AB8"/>
    <w:rsid w:val="005F2CFB"/>
    <w:rsid w:val="005F3B88"/>
    <w:rsid w:val="005F3D24"/>
    <w:rsid w:val="005F3E33"/>
    <w:rsid w:val="005F4451"/>
    <w:rsid w:val="005F44A2"/>
    <w:rsid w:val="005F44FD"/>
    <w:rsid w:val="005F4569"/>
    <w:rsid w:val="005F45B6"/>
    <w:rsid w:val="005F4602"/>
    <w:rsid w:val="005F4AC6"/>
    <w:rsid w:val="005F4AEF"/>
    <w:rsid w:val="005F4F5E"/>
    <w:rsid w:val="005F5472"/>
    <w:rsid w:val="005F54DC"/>
    <w:rsid w:val="005F5662"/>
    <w:rsid w:val="005F5703"/>
    <w:rsid w:val="005F58A7"/>
    <w:rsid w:val="005F59F8"/>
    <w:rsid w:val="005F5BB8"/>
    <w:rsid w:val="005F5C14"/>
    <w:rsid w:val="005F5DE5"/>
    <w:rsid w:val="005F5DE9"/>
    <w:rsid w:val="005F5EB3"/>
    <w:rsid w:val="005F625A"/>
    <w:rsid w:val="005F6379"/>
    <w:rsid w:val="005F65EE"/>
    <w:rsid w:val="005F66A3"/>
    <w:rsid w:val="005F6E2E"/>
    <w:rsid w:val="005F74B5"/>
    <w:rsid w:val="005F7537"/>
    <w:rsid w:val="005F76AB"/>
    <w:rsid w:val="005F7AA8"/>
    <w:rsid w:val="00600060"/>
    <w:rsid w:val="0060088B"/>
    <w:rsid w:val="006009F9"/>
    <w:rsid w:val="00600A06"/>
    <w:rsid w:val="00600A53"/>
    <w:rsid w:val="00601143"/>
    <w:rsid w:val="00601339"/>
    <w:rsid w:val="006014EB"/>
    <w:rsid w:val="00601678"/>
    <w:rsid w:val="006017CD"/>
    <w:rsid w:val="00601818"/>
    <w:rsid w:val="0060188F"/>
    <w:rsid w:val="00601BDF"/>
    <w:rsid w:val="00601CD7"/>
    <w:rsid w:val="00602012"/>
    <w:rsid w:val="00602048"/>
    <w:rsid w:val="006020C0"/>
    <w:rsid w:val="0060237A"/>
    <w:rsid w:val="006023FE"/>
    <w:rsid w:val="00602472"/>
    <w:rsid w:val="00602551"/>
    <w:rsid w:val="0060292E"/>
    <w:rsid w:val="00602B5B"/>
    <w:rsid w:val="00602B66"/>
    <w:rsid w:val="00602DEA"/>
    <w:rsid w:val="00602EB4"/>
    <w:rsid w:val="00603084"/>
    <w:rsid w:val="006031AB"/>
    <w:rsid w:val="00603358"/>
    <w:rsid w:val="00603609"/>
    <w:rsid w:val="0060377C"/>
    <w:rsid w:val="00603894"/>
    <w:rsid w:val="00603906"/>
    <w:rsid w:val="0060398D"/>
    <w:rsid w:val="00603E47"/>
    <w:rsid w:val="0060401C"/>
    <w:rsid w:val="00604093"/>
    <w:rsid w:val="0060424B"/>
    <w:rsid w:val="00604729"/>
    <w:rsid w:val="006047CA"/>
    <w:rsid w:val="00604821"/>
    <w:rsid w:val="00604924"/>
    <w:rsid w:val="00604C88"/>
    <w:rsid w:val="00605124"/>
    <w:rsid w:val="0060526D"/>
    <w:rsid w:val="006052A2"/>
    <w:rsid w:val="0060546E"/>
    <w:rsid w:val="00605531"/>
    <w:rsid w:val="006055B6"/>
    <w:rsid w:val="006056AA"/>
    <w:rsid w:val="00605D09"/>
    <w:rsid w:val="00605E11"/>
    <w:rsid w:val="00605E9F"/>
    <w:rsid w:val="00605FE6"/>
    <w:rsid w:val="00606160"/>
    <w:rsid w:val="006061A1"/>
    <w:rsid w:val="00606320"/>
    <w:rsid w:val="00606B3B"/>
    <w:rsid w:val="00606EE0"/>
    <w:rsid w:val="006073E6"/>
    <w:rsid w:val="00607489"/>
    <w:rsid w:val="006075AE"/>
    <w:rsid w:val="006075D7"/>
    <w:rsid w:val="006077D4"/>
    <w:rsid w:val="0060786F"/>
    <w:rsid w:val="00607E41"/>
    <w:rsid w:val="00607F7E"/>
    <w:rsid w:val="00610141"/>
    <w:rsid w:val="006102B6"/>
    <w:rsid w:val="006102E1"/>
    <w:rsid w:val="00610873"/>
    <w:rsid w:val="0061094F"/>
    <w:rsid w:val="00610B39"/>
    <w:rsid w:val="006116D4"/>
    <w:rsid w:val="0061171C"/>
    <w:rsid w:val="006119A9"/>
    <w:rsid w:val="006119E8"/>
    <w:rsid w:val="00611BFA"/>
    <w:rsid w:val="00611D3A"/>
    <w:rsid w:val="00611FFB"/>
    <w:rsid w:val="00612184"/>
    <w:rsid w:val="0061264B"/>
    <w:rsid w:val="00612805"/>
    <w:rsid w:val="00612A29"/>
    <w:rsid w:val="00612B93"/>
    <w:rsid w:val="00612DFA"/>
    <w:rsid w:val="00612EC8"/>
    <w:rsid w:val="006131EB"/>
    <w:rsid w:val="00613286"/>
    <w:rsid w:val="00613294"/>
    <w:rsid w:val="00613865"/>
    <w:rsid w:val="00613C78"/>
    <w:rsid w:val="00613F65"/>
    <w:rsid w:val="00613FAB"/>
    <w:rsid w:val="006142B5"/>
    <w:rsid w:val="0061468C"/>
    <w:rsid w:val="00614B9E"/>
    <w:rsid w:val="00615232"/>
    <w:rsid w:val="00615280"/>
    <w:rsid w:val="00615464"/>
    <w:rsid w:val="00615623"/>
    <w:rsid w:val="00615650"/>
    <w:rsid w:val="00615696"/>
    <w:rsid w:val="006156A2"/>
    <w:rsid w:val="0061577E"/>
    <w:rsid w:val="006159E7"/>
    <w:rsid w:val="00615AB3"/>
    <w:rsid w:val="00615C35"/>
    <w:rsid w:val="00616008"/>
    <w:rsid w:val="006163A9"/>
    <w:rsid w:val="006168AA"/>
    <w:rsid w:val="00616913"/>
    <w:rsid w:val="00616C05"/>
    <w:rsid w:val="00616C2D"/>
    <w:rsid w:val="00617403"/>
    <w:rsid w:val="00617769"/>
    <w:rsid w:val="00617D5C"/>
    <w:rsid w:val="006206B0"/>
    <w:rsid w:val="0062071A"/>
    <w:rsid w:val="00620727"/>
    <w:rsid w:val="00620793"/>
    <w:rsid w:val="006207D8"/>
    <w:rsid w:val="006209D5"/>
    <w:rsid w:val="00620ABD"/>
    <w:rsid w:val="00620AC0"/>
    <w:rsid w:val="00620DC2"/>
    <w:rsid w:val="00620E5F"/>
    <w:rsid w:val="00620E7A"/>
    <w:rsid w:val="00620E7C"/>
    <w:rsid w:val="00620E80"/>
    <w:rsid w:val="00621093"/>
    <w:rsid w:val="006210DD"/>
    <w:rsid w:val="00621575"/>
    <w:rsid w:val="00621643"/>
    <w:rsid w:val="006216B3"/>
    <w:rsid w:val="00621F82"/>
    <w:rsid w:val="00621FD2"/>
    <w:rsid w:val="006222A0"/>
    <w:rsid w:val="00622812"/>
    <w:rsid w:val="006228AC"/>
    <w:rsid w:val="00623443"/>
    <w:rsid w:val="00623527"/>
    <w:rsid w:val="00623531"/>
    <w:rsid w:val="006236DE"/>
    <w:rsid w:val="0062384D"/>
    <w:rsid w:val="006239FD"/>
    <w:rsid w:val="00623B36"/>
    <w:rsid w:val="00623BC5"/>
    <w:rsid w:val="00623CEB"/>
    <w:rsid w:val="00623F3F"/>
    <w:rsid w:val="00624487"/>
    <w:rsid w:val="00624F86"/>
    <w:rsid w:val="00625056"/>
    <w:rsid w:val="0062511A"/>
    <w:rsid w:val="00625193"/>
    <w:rsid w:val="006258A2"/>
    <w:rsid w:val="00625B4B"/>
    <w:rsid w:val="00625EA8"/>
    <w:rsid w:val="006260D9"/>
    <w:rsid w:val="006260F6"/>
    <w:rsid w:val="00626425"/>
    <w:rsid w:val="006264C5"/>
    <w:rsid w:val="0062667A"/>
    <w:rsid w:val="0062668A"/>
    <w:rsid w:val="00626774"/>
    <w:rsid w:val="006267D1"/>
    <w:rsid w:val="00626897"/>
    <w:rsid w:val="00626D47"/>
    <w:rsid w:val="006272ED"/>
    <w:rsid w:val="0062734F"/>
    <w:rsid w:val="00627C05"/>
    <w:rsid w:val="00627C49"/>
    <w:rsid w:val="006301D8"/>
    <w:rsid w:val="0063031E"/>
    <w:rsid w:val="006303C4"/>
    <w:rsid w:val="00630557"/>
    <w:rsid w:val="00630874"/>
    <w:rsid w:val="006308EF"/>
    <w:rsid w:val="00630CE3"/>
    <w:rsid w:val="00630ED3"/>
    <w:rsid w:val="00630FE5"/>
    <w:rsid w:val="006310E9"/>
    <w:rsid w:val="00631126"/>
    <w:rsid w:val="006311F3"/>
    <w:rsid w:val="0063126D"/>
    <w:rsid w:val="006315DB"/>
    <w:rsid w:val="00631625"/>
    <w:rsid w:val="00631F61"/>
    <w:rsid w:val="00632080"/>
    <w:rsid w:val="00632422"/>
    <w:rsid w:val="006324AE"/>
    <w:rsid w:val="00632529"/>
    <w:rsid w:val="006326A4"/>
    <w:rsid w:val="006326E3"/>
    <w:rsid w:val="00632818"/>
    <w:rsid w:val="0063310B"/>
    <w:rsid w:val="006331DD"/>
    <w:rsid w:val="00633B59"/>
    <w:rsid w:val="0063466C"/>
    <w:rsid w:val="00634785"/>
    <w:rsid w:val="00634AC3"/>
    <w:rsid w:val="00634C0E"/>
    <w:rsid w:val="00634C3D"/>
    <w:rsid w:val="00634C87"/>
    <w:rsid w:val="00634CDE"/>
    <w:rsid w:val="006350FF"/>
    <w:rsid w:val="006353B1"/>
    <w:rsid w:val="00635754"/>
    <w:rsid w:val="00635A2F"/>
    <w:rsid w:val="00635A9D"/>
    <w:rsid w:val="00635E32"/>
    <w:rsid w:val="006360AE"/>
    <w:rsid w:val="006360EB"/>
    <w:rsid w:val="006363FE"/>
    <w:rsid w:val="006367F1"/>
    <w:rsid w:val="0063685E"/>
    <w:rsid w:val="00636B04"/>
    <w:rsid w:val="00637502"/>
    <w:rsid w:val="0063762A"/>
    <w:rsid w:val="0063797D"/>
    <w:rsid w:val="00637AED"/>
    <w:rsid w:val="00637CB3"/>
    <w:rsid w:val="00637D93"/>
    <w:rsid w:val="00637DAA"/>
    <w:rsid w:val="00640808"/>
    <w:rsid w:val="006408EA"/>
    <w:rsid w:val="00640ABA"/>
    <w:rsid w:val="00640D26"/>
    <w:rsid w:val="00640E51"/>
    <w:rsid w:val="00641022"/>
    <w:rsid w:val="006411B2"/>
    <w:rsid w:val="006413ED"/>
    <w:rsid w:val="006418D7"/>
    <w:rsid w:val="0064210C"/>
    <w:rsid w:val="0064213A"/>
    <w:rsid w:val="00642411"/>
    <w:rsid w:val="006425A7"/>
    <w:rsid w:val="00642665"/>
    <w:rsid w:val="00642ABA"/>
    <w:rsid w:val="00642BD9"/>
    <w:rsid w:val="00642C46"/>
    <w:rsid w:val="00643137"/>
    <w:rsid w:val="00643149"/>
    <w:rsid w:val="006434DD"/>
    <w:rsid w:val="00643665"/>
    <w:rsid w:val="0064385F"/>
    <w:rsid w:val="00643907"/>
    <w:rsid w:val="00643972"/>
    <w:rsid w:val="006442D6"/>
    <w:rsid w:val="0064485C"/>
    <w:rsid w:val="006449DF"/>
    <w:rsid w:val="006450B6"/>
    <w:rsid w:val="006455B1"/>
    <w:rsid w:val="00645704"/>
    <w:rsid w:val="00645719"/>
    <w:rsid w:val="0064574F"/>
    <w:rsid w:val="006457AC"/>
    <w:rsid w:val="00645B63"/>
    <w:rsid w:val="00645C68"/>
    <w:rsid w:val="00645C72"/>
    <w:rsid w:val="00645D44"/>
    <w:rsid w:val="00645F13"/>
    <w:rsid w:val="00646354"/>
    <w:rsid w:val="00646941"/>
    <w:rsid w:val="00646CB3"/>
    <w:rsid w:val="00646CC0"/>
    <w:rsid w:val="00647076"/>
    <w:rsid w:val="00647727"/>
    <w:rsid w:val="006479C0"/>
    <w:rsid w:val="00647C76"/>
    <w:rsid w:val="00647CDF"/>
    <w:rsid w:val="00647F40"/>
    <w:rsid w:val="00647FFB"/>
    <w:rsid w:val="0065050C"/>
    <w:rsid w:val="00650683"/>
    <w:rsid w:val="00650C2C"/>
    <w:rsid w:val="00650F66"/>
    <w:rsid w:val="00651283"/>
    <w:rsid w:val="00651329"/>
    <w:rsid w:val="00651340"/>
    <w:rsid w:val="00651B9A"/>
    <w:rsid w:val="0065212F"/>
    <w:rsid w:val="00652569"/>
    <w:rsid w:val="00652874"/>
    <w:rsid w:val="0065294B"/>
    <w:rsid w:val="00652C08"/>
    <w:rsid w:val="00652E42"/>
    <w:rsid w:val="00652FA8"/>
    <w:rsid w:val="0065308F"/>
    <w:rsid w:val="006533FF"/>
    <w:rsid w:val="00653522"/>
    <w:rsid w:val="006538BF"/>
    <w:rsid w:val="006539B7"/>
    <w:rsid w:val="00653B38"/>
    <w:rsid w:val="006540EA"/>
    <w:rsid w:val="006543AB"/>
    <w:rsid w:val="006543F2"/>
    <w:rsid w:val="00654453"/>
    <w:rsid w:val="00654CCA"/>
    <w:rsid w:val="00654DDC"/>
    <w:rsid w:val="00654F8C"/>
    <w:rsid w:val="00654F97"/>
    <w:rsid w:val="00655400"/>
    <w:rsid w:val="006554A2"/>
    <w:rsid w:val="00655504"/>
    <w:rsid w:val="00655B19"/>
    <w:rsid w:val="00655D38"/>
    <w:rsid w:val="00656107"/>
    <w:rsid w:val="00656159"/>
    <w:rsid w:val="006561AD"/>
    <w:rsid w:val="006562F3"/>
    <w:rsid w:val="0065638D"/>
    <w:rsid w:val="00656676"/>
    <w:rsid w:val="00657407"/>
    <w:rsid w:val="0065748E"/>
    <w:rsid w:val="00657E1D"/>
    <w:rsid w:val="00660130"/>
    <w:rsid w:val="006603BA"/>
    <w:rsid w:val="00660554"/>
    <w:rsid w:val="0066062F"/>
    <w:rsid w:val="00660F65"/>
    <w:rsid w:val="006612CC"/>
    <w:rsid w:val="006616E0"/>
    <w:rsid w:val="00661B93"/>
    <w:rsid w:val="00662111"/>
    <w:rsid w:val="006621B4"/>
    <w:rsid w:val="00662387"/>
    <w:rsid w:val="00662403"/>
    <w:rsid w:val="0066267E"/>
    <w:rsid w:val="00662994"/>
    <w:rsid w:val="00662A05"/>
    <w:rsid w:val="00662AF2"/>
    <w:rsid w:val="00662CEB"/>
    <w:rsid w:val="00663163"/>
    <w:rsid w:val="00663437"/>
    <w:rsid w:val="00663477"/>
    <w:rsid w:val="006637B2"/>
    <w:rsid w:val="0066391C"/>
    <w:rsid w:val="00663A4B"/>
    <w:rsid w:val="00663A7F"/>
    <w:rsid w:val="00663D50"/>
    <w:rsid w:val="00663E21"/>
    <w:rsid w:val="00663EC3"/>
    <w:rsid w:val="00663F72"/>
    <w:rsid w:val="006642A1"/>
    <w:rsid w:val="00664833"/>
    <w:rsid w:val="00664B9A"/>
    <w:rsid w:val="00664CA3"/>
    <w:rsid w:val="00664E3C"/>
    <w:rsid w:val="00665146"/>
    <w:rsid w:val="006651E0"/>
    <w:rsid w:val="0066521D"/>
    <w:rsid w:val="00665595"/>
    <w:rsid w:val="006658A2"/>
    <w:rsid w:val="0066596A"/>
    <w:rsid w:val="00665AE8"/>
    <w:rsid w:val="00665AF3"/>
    <w:rsid w:val="00665DA9"/>
    <w:rsid w:val="00665F8B"/>
    <w:rsid w:val="00665FF1"/>
    <w:rsid w:val="00666137"/>
    <w:rsid w:val="006661A2"/>
    <w:rsid w:val="006663FA"/>
    <w:rsid w:val="00666B87"/>
    <w:rsid w:val="00666C7A"/>
    <w:rsid w:val="00667005"/>
    <w:rsid w:val="00667243"/>
    <w:rsid w:val="006673FC"/>
    <w:rsid w:val="00667707"/>
    <w:rsid w:val="00667872"/>
    <w:rsid w:val="00667B1F"/>
    <w:rsid w:val="00667B2F"/>
    <w:rsid w:val="00667BF8"/>
    <w:rsid w:val="00667EA6"/>
    <w:rsid w:val="006705D1"/>
    <w:rsid w:val="00670651"/>
    <w:rsid w:val="00670884"/>
    <w:rsid w:val="00670A96"/>
    <w:rsid w:val="00670AC2"/>
    <w:rsid w:val="00670C51"/>
    <w:rsid w:val="00670CF2"/>
    <w:rsid w:val="00670F16"/>
    <w:rsid w:val="0067127F"/>
    <w:rsid w:val="0067128E"/>
    <w:rsid w:val="006714D0"/>
    <w:rsid w:val="0067155F"/>
    <w:rsid w:val="006721DC"/>
    <w:rsid w:val="0067249B"/>
    <w:rsid w:val="0067257D"/>
    <w:rsid w:val="006728B6"/>
    <w:rsid w:val="006728C4"/>
    <w:rsid w:val="00672A0A"/>
    <w:rsid w:val="00672BE0"/>
    <w:rsid w:val="00672CC7"/>
    <w:rsid w:val="00672E3B"/>
    <w:rsid w:val="00672F61"/>
    <w:rsid w:val="006730B4"/>
    <w:rsid w:val="00673385"/>
    <w:rsid w:val="006734A9"/>
    <w:rsid w:val="00673649"/>
    <w:rsid w:val="00673F3C"/>
    <w:rsid w:val="00674126"/>
    <w:rsid w:val="00674135"/>
    <w:rsid w:val="0067417E"/>
    <w:rsid w:val="0067426D"/>
    <w:rsid w:val="006742B3"/>
    <w:rsid w:val="00674471"/>
    <w:rsid w:val="0067451F"/>
    <w:rsid w:val="00674716"/>
    <w:rsid w:val="0067489E"/>
    <w:rsid w:val="006749AA"/>
    <w:rsid w:val="00674BF5"/>
    <w:rsid w:val="00674C5A"/>
    <w:rsid w:val="00674C8F"/>
    <w:rsid w:val="00674D27"/>
    <w:rsid w:val="00674F7C"/>
    <w:rsid w:val="0067523A"/>
    <w:rsid w:val="00675440"/>
    <w:rsid w:val="00675526"/>
    <w:rsid w:val="006757D6"/>
    <w:rsid w:val="006757DC"/>
    <w:rsid w:val="00675A3C"/>
    <w:rsid w:val="00675DEB"/>
    <w:rsid w:val="00675F5E"/>
    <w:rsid w:val="0067618D"/>
    <w:rsid w:val="00676345"/>
    <w:rsid w:val="006763D9"/>
    <w:rsid w:val="006766DE"/>
    <w:rsid w:val="006766F8"/>
    <w:rsid w:val="00676717"/>
    <w:rsid w:val="00676BCC"/>
    <w:rsid w:val="00676EA2"/>
    <w:rsid w:val="00676EF2"/>
    <w:rsid w:val="00677069"/>
    <w:rsid w:val="006771FA"/>
    <w:rsid w:val="00677711"/>
    <w:rsid w:val="00677764"/>
    <w:rsid w:val="0067776A"/>
    <w:rsid w:val="00677782"/>
    <w:rsid w:val="00677A6E"/>
    <w:rsid w:val="00677ABD"/>
    <w:rsid w:val="00677B40"/>
    <w:rsid w:val="00677B84"/>
    <w:rsid w:val="00677DAF"/>
    <w:rsid w:val="006800BE"/>
    <w:rsid w:val="0068018E"/>
    <w:rsid w:val="00680612"/>
    <w:rsid w:val="006807CB"/>
    <w:rsid w:val="006807F7"/>
    <w:rsid w:val="00680863"/>
    <w:rsid w:val="006808B8"/>
    <w:rsid w:val="00680BE0"/>
    <w:rsid w:val="00681792"/>
    <w:rsid w:val="006817E0"/>
    <w:rsid w:val="006817E5"/>
    <w:rsid w:val="00681831"/>
    <w:rsid w:val="00681D39"/>
    <w:rsid w:val="00681F69"/>
    <w:rsid w:val="0068202B"/>
    <w:rsid w:val="0068215C"/>
    <w:rsid w:val="00682476"/>
    <w:rsid w:val="006825EB"/>
    <w:rsid w:val="006826DC"/>
    <w:rsid w:val="00682850"/>
    <w:rsid w:val="00682CB2"/>
    <w:rsid w:val="00682E96"/>
    <w:rsid w:val="0068330E"/>
    <w:rsid w:val="00683429"/>
    <w:rsid w:val="00683B93"/>
    <w:rsid w:val="00683C3F"/>
    <w:rsid w:val="00683CEC"/>
    <w:rsid w:val="0068404E"/>
    <w:rsid w:val="006840F5"/>
    <w:rsid w:val="0068485F"/>
    <w:rsid w:val="00684869"/>
    <w:rsid w:val="00684B77"/>
    <w:rsid w:val="00684CFD"/>
    <w:rsid w:val="00684D05"/>
    <w:rsid w:val="00684DA4"/>
    <w:rsid w:val="00684E41"/>
    <w:rsid w:val="00684E93"/>
    <w:rsid w:val="006856B4"/>
    <w:rsid w:val="0068592B"/>
    <w:rsid w:val="006859B9"/>
    <w:rsid w:val="00685AEB"/>
    <w:rsid w:val="00685D1F"/>
    <w:rsid w:val="00685EF8"/>
    <w:rsid w:val="00685F5A"/>
    <w:rsid w:val="006863B1"/>
    <w:rsid w:val="006863E7"/>
    <w:rsid w:val="00686801"/>
    <w:rsid w:val="00686851"/>
    <w:rsid w:val="00686906"/>
    <w:rsid w:val="00686918"/>
    <w:rsid w:val="00686AEC"/>
    <w:rsid w:val="006870BD"/>
    <w:rsid w:val="0068789B"/>
    <w:rsid w:val="00687ADD"/>
    <w:rsid w:val="00687D1B"/>
    <w:rsid w:val="00687E76"/>
    <w:rsid w:val="00687F6E"/>
    <w:rsid w:val="00687F7F"/>
    <w:rsid w:val="006900DF"/>
    <w:rsid w:val="006901C0"/>
    <w:rsid w:val="0069030A"/>
    <w:rsid w:val="006903C4"/>
    <w:rsid w:val="0069042D"/>
    <w:rsid w:val="00690CA4"/>
    <w:rsid w:val="00691475"/>
    <w:rsid w:val="0069157E"/>
    <w:rsid w:val="00691688"/>
    <w:rsid w:val="00691699"/>
    <w:rsid w:val="00691705"/>
    <w:rsid w:val="0069177D"/>
    <w:rsid w:val="006919BA"/>
    <w:rsid w:val="00691BBA"/>
    <w:rsid w:val="00691C4E"/>
    <w:rsid w:val="00692422"/>
    <w:rsid w:val="0069271A"/>
    <w:rsid w:val="00692BC3"/>
    <w:rsid w:val="00693817"/>
    <w:rsid w:val="00693B6F"/>
    <w:rsid w:val="00693CB3"/>
    <w:rsid w:val="00693D8E"/>
    <w:rsid w:val="0069413B"/>
    <w:rsid w:val="00694321"/>
    <w:rsid w:val="00694BD3"/>
    <w:rsid w:val="00694EAF"/>
    <w:rsid w:val="00694FDC"/>
    <w:rsid w:val="00695480"/>
    <w:rsid w:val="006956A1"/>
    <w:rsid w:val="00695881"/>
    <w:rsid w:val="006958CC"/>
    <w:rsid w:val="00695A8A"/>
    <w:rsid w:val="00695E22"/>
    <w:rsid w:val="006961C6"/>
    <w:rsid w:val="00696779"/>
    <w:rsid w:val="00696849"/>
    <w:rsid w:val="00696C5A"/>
    <w:rsid w:val="00696CE4"/>
    <w:rsid w:val="00696D36"/>
    <w:rsid w:val="00696D6E"/>
    <w:rsid w:val="00696D99"/>
    <w:rsid w:val="00696DFA"/>
    <w:rsid w:val="00696EF5"/>
    <w:rsid w:val="00696F19"/>
    <w:rsid w:val="006972F9"/>
    <w:rsid w:val="0069752D"/>
    <w:rsid w:val="0069766B"/>
    <w:rsid w:val="006976E2"/>
    <w:rsid w:val="00697B4F"/>
    <w:rsid w:val="00697B92"/>
    <w:rsid w:val="006A0037"/>
    <w:rsid w:val="006A03E4"/>
    <w:rsid w:val="006A05CF"/>
    <w:rsid w:val="006A0603"/>
    <w:rsid w:val="006A097C"/>
    <w:rsid w:val="006A0FB1"/>
    <w:rsid w:val="006A0FC6"/>
    <w:rsid w:val="006A10E0"/>
    <w:rsid w:val="006A12A8"/>
    <w:rsid w:val="006A1804"/>
    <w:rsid w:val="006A188B"/>
    <w:rsid w:val="006A18D6"/>
    <w:rsid w:val="006A2345"/>
    <w:rsid w:val="006A234C"/>
    <w:rsid w:val="006A239D"/>
    <w:rsid w:val="006A2444"/>
    <w:rsid w:val="006A2717"/>
    <w:rsid w:val="006A2DBC"/>
    <w:rsid w:val="006A2DDD"/>
    <w:rsid w:val="006A2E7F"/>
    <w:rsid w:val="006A2F83"/>
    <w:rsid w:val="006A30F1"/>
    <w:rsid w:val="006A31DA"/>
    <w:rsid w:val="006A3210"/>
    <w:rsid w:val="006A33FC"/>
    <w:rsid w:val="006A345D"/>
    <w:rsid w:val="006A35AE"/>
    <w:rsid w:val="006A3600"/>
    <w:rsid w:val="006A3629"/>
    <w:rsid w:val="006A36E0"/>
    <w:rsid w:val="006A390E"/>
    <w:rsid w:val="006A3D3F"/>
    <w:rsid w:val="006A3E18"/>
    <w:rsid w:val="006A40AE"/>
    <w:rsid w:val="006A4217"/>
    <w:rsid w:val="006A4489"/>
    <w:rsid w:val="006A44AF"/>
    <w:rsid w:val="006A4505"/>
    <w:rsid w:val="006A4A21"/>
    <w:rsid w:val="006A4A9A"/>
    <w:rsid w:val="006A4B67"/>
    <w:rsid w:val="006A4DFA"/>
    <w:rsid w:val="006A51C2"/>
    <w:rsid w:val="006A562D"/>
    <w:rsid w:val="006A574F"/>
    <w:rsid w:val="006A591A"/>
    <w:rsid w:val="006A5B06"/>
    <w:rsid w:val="006A5D18"/>
    <w:rsid w:val="006A5EF8"/>
    <w:rsid w:val="006A5F5B"/>
    <w:rsid w:val="006A60DD"/>
    <w:rsid w:val="006A6128"/>
    <w:rsid w:val="006A61E2"/>
    <w:rsid w:val="006A61FA"/>
    <w:rsid w:val="006A6B3F"/>
    <w:rsid w:val="006A6E49"/>
    <w:rsid w:val="006A71AE"/>
    <w:rsid w:val="006A7210"/>
    <w:rsid w:val="006A7274"/>
    <w:rsid w:val="006A76F3"/>
    <w:rsid w:val="006A7708"/>
    <w:rsid w:val="006A77C9"/>
    <w:rsid w:val="006A7850"/>
    <w:rsid w:val="006A7D66"/>
    <w:rsid w:val="006A7FBB"/>
    <w:rsid w:val="006B0275"/>
    <w:rsid w:val="006B02B2"/>
    <w:rsid w:val="006B02B3"/>
    <w:rsid w:val="006B0394"/>
    <w:rsid w:val="006B041A"/>
    <w:rsid w:val="006B0452"/>
    <w:rsid w:val="006B0533"/>
    <w:rsid w:val="006B059B"/>
    <w:rsid w:val="006B05CB"/>
    <w:rsid w:val="006B0714"/>
    <w:rsid w:val="006B08B5"/>
    <w:rsid w:val="006B091C"/>
    <w:rsid w:val="006B09C1"/>
    <w:rsid w:val="006B0A3A"/>
    <w:rsid w:val="006B0AD7"/>
    <w:rsid w:val="006B0C10"/>
    <w:rsid w:val="006B0C54"/>
    <w:rsid w:val="006B0F21"/>
    <w:rsid w:val="006B1C00"/>
    <w:rsid w:val="006B1CA6"/>
    <w:rsid w:val="006B1ECE"/>
    <w:rsid w:val="006B2080"/>
    <w:rsid w:val="006B2828"/>
    <w:rsid w:val="006B2CBE"/>
    <w:rsid w:val="006B301C"/>
    <w:rsid w:val="006B3058"/>
    <w:rsid w:val="006B3259"/>
    <w:rsid w:val="006B3371"/>
    <w:rsid w:val="006B33EF"/>
    <w:rsid w:val="006B38C4"/>
    <w:rsid w:val="006B3BC0"/>
    <w:rsid w:val="006B3BFF"/>
    <w:rsid w:val="006B3FCF"/>
    <w:rsid w:val="006B4294"/>
    <w:rsid w:val="006B4348"/>
    <w:rsid w:val="006B4C7F"/>
    <w:rsid w:val="006B4C87"/>
    <w:rsid w:val="006B50CE"/>
    <w:rsid w:val="006B527D"/>
    <w:rsid w:val="006B53A5"/>
    <w:rsid w:val="006B53D8"/>
    <w:rsid w:val="006B5BE1"/>
    <w:rsid w:val="006B5F9E"/>
    <w:rsid w:val="006B5FA6"/>
    <w:rsid w:val="006B5FDF"/>
    <w:rsid w:val="006B6062"/>
    <w:rsid w:val="006B60F2"/>
    <w:rsid w:val="006B6312"/>
    <w:rsid w:val="006B6476"/>
    <w:rsid w:val="006B6861"/>
    <w:rsid w:val="006B6B35"/>
    <w:rsid w:val="006B6B7F"/>
    <w:rsid w:val="006B6B85"/>
    <w:rsid w:val="006B6C89"/>
    <w:rsid w:val="006B7240"/>
    <w:rsid w:val="006B7259"/>
    <w:rsid w:val="006B7374"/>
    <w:rsid w:val="006B7436"/>
    <w:rsid w:val="006B7637"/>
    <w:rsid w:val="006B767B"/>
    <w:rsid w:val="006B7F64"/>
    <w:rsid w:val="006C0CFF"/>
    <w:rsid w:val="006C0D01"/>
    <w:rsid w:val="006C0D29"/>
    <w:rsid w:val="006C10C9"/>
    <w:rsid w:val="006C1207"/>
    <w:rsid w:val="006C1257"/>
    <w:rsid w:val="006C12A6"/>
    <w:rsid w:val="006C1888"/>
    <w:rsid w:val="006C1912"/>
    <w:rsid w:val="006C1A38"/>
    <w:rsid w:val="006C1A39"/>
    <w:rsid w:val="006C1AFB"/>
    <w:rsid w:val="006C1CE9"/>
    <w:rsid w:val="006C1D27"/>
    <w:rsid w:val="006C1F4C"/>
    <w:rsid w:val="006C2107"/>
    <w:rsid w:val="006C218A"/>
    <w:rsid w:val="006C2196"/>
    <w:rsid w:val="006C22C7"/>
    <w:rsid w:val="006C23B3"/>
    <w:rsid w:val="006C246A"/>
    <w:rsid w:val="006C25EF"/>
    <w:rsid w:val="006C283A"/>
    <w:rsid w:val="006C2913"/>
    <w:rsid w:val="006C293C"/>
    <w:rsid w:val="006C2A9E"/>
    <w:rsid w:val="006C2D14"/>
    <w:rsid w:val="006C3151"/>
    <w:rsid w:val="006C335A"/>
    <w:rsid w:val="006C3377"/>
    <w:rsid w:val="006C3886"/>
    <w:rsid w:val="006C4361"/>
    <w:rsid w:val="006C4516"/>
    <w:rsid w:val="006C4725"/>
    <w:rsid w:val="006C4A55"/>
    <w:rsid w:val="006C4B05"/>
    <w:rsid w:val="006C4BDD"/>
    <w:rsid w:val="006C55D6"/>
    <w:rsid w:val="006C58BB"/>
    <w:rsid w:val="006C5B5E"/>
    <w:rsid w:val="006C5B70"/>
    <w:rsid w:val="006C5F1E"/>
    <w:rsid w:val="006C63FF"/>
    <w:rsid w:val="006C66AB"/>
    <w:rsid w:val="006C69DD"/>
    <w:rsid w:val="006C6D67"/>
    <w:rsid w:val="006C6D70"/>
    <w:rsid w:val="006C6D9B"/>
    <w:rsid w:val="006C7325"/>
    <w:rsid w:val="006C73A2"/>
    <w:rsid w:val="006C7587"/>
    <w:rsid w:val="006C7C56"/>
    <w:rsid w:val="006C7FB0"/>
    <w:rsid w:val="006D007D"/>
    <w:rsid w:val="006D05F7"/>
    <w:rsid w:val="006D0945"/>
    <w:rsid w:val="006D097F"/>
    <w:rsid w:val="006D09CC"/>
    <w:rsid w:val="006D09DE"/>
    <w:rsid w:val="006D0B28"/>
    <w:rsid w:val="006D0B42"/>
    <w:rsid w:val="006D0BC6"/>
    <w:rsid w:val="006D0C42"/>
    <w:rsid w:val="006D0DF2"/>
    <w:rsid w:val="006D0ED2"/>
    <w:rsid w:val="006D1344"/>
    <w:rsid w:val="006D1400"/>
    <w:rsid w:val="006D1545"/>
    <w:rsid w:val="006D160A"/>
    <w:rsid w:val="006D19A6"/>
    <w:rsid w:val="006D2620"/>
    <w:rsid w:val="006D2B14"/>
    <w:rsid w:val="006D2C17"/>
    <w:rsid w:val="006D2D6A"/>
    <w:rsid w:val="006D2D9A"/>
    <w:rsid w:val="006D306B"/>
    <w:rsid w:val="006D352F"/>
    <w:rsid w:val="006D3889"/>
    <w:rsid w:val="006D3B20"/>
    <w:rsid w:val="006D3F19"/>
    <w:rsid w:val="006D400F"/>
    <w:rsid w:val="006D41DB"/>
    <w:rsid w:val="006D4281"/>
    <w:rsid w:val="006D4285"/>
    <w:rsid w:val="006D53E8"/>
    <w:rsid w:val="006D548C"/>
    <w:rsid w:val="006D5A78"/>
    <w:rsid w:val="006D5F55"/>
    <w:rsid w:val="006D5F56"/>
    <w:rsid w:val="006D5F8C"/>
    <w:rsid w:val="006D6080"/>
    <w:rsid w:val="006D60B9"/>
    <w:rsid w:val="006D6423"/>
    <w:rsid w:val="006D68B9"/>
    <w:rsid w:val="006D6C73"/>
    <w:rsid w:val="006D6C74"/>
    <w:rsid w:val="006D6CD1"/>
    <w:rsid w:val="006D6EEE"/>
    <w:rsid w:val="006D70C3"/>
    <w:rsid w:val="006D70CA"/>
    <w:rsid w:val="006D728E"/>
    <w:rsid w:val="006D74CD"/>
    <w:rsid w:val="006D7568"/>
    <w:rsid w:val="006D764D"/>
    <w:rsid w:val="006D79C5"/>
    <w:rsid w:val="006E00C0"/>
    <w:rsid w:val="006E0369"/>
    <w:rsid w:val="006E08BA"/>
    <w:rsid w:val="006E090A"/>
    <w:rsid w:val="006E0AF3"/>
    <w:rsid w:val="006E0D6B"/>
    <w:rsid w:val="006E112A"/>
    <w:rsid w:val="006E131B"/>
    <w:rsid w:val="006E13CC"/>
    <w:rsid w:val="006E158C"/>
    <w:rsid w:val="006E17BF"/>
    <w:rsid w:val="006E1CA5"/>
    <w:rsid w:val="006E1CD9"/>
    <w:rsid w:val="006E1E7B"/>
    <w:rsid w:val="006E1E8D"/>
    <w:rsid w:val="006E1EA1"/>
    <w:rsid w:val="006E2078"/>
    <w:rsid w:val="006E21DC"/>
    <w:rsid w:val="006E21FB"/>
    <w:rsid w:val="006E2A5C"/>
    <w:rsid w:val="006E2C92"/>
    <w:rsid w:val="006E2DE4"/>
    <w:rsid w:val="006E2FB6"/>
    <w:rsid w:val="006E3407"/>
    <w:rsid w:val="006E3417"/>
    <w:rsid w:val="006E34AC"/>
    <w:rsid w:val="006E3859"/>
    <w:rsid w:val="006E3949"/>
    <w:rsid w:val="006E3ACF"/>
    <w:rsid w:val="006E3C5D"/>
    <w:rsid w:val="006E41F4"/>
    <w:rsid w:val="006E43FE"/>
    <w:rsid w:val="006E48F2"/>
    <w:rsid w:val="006E4AE7"/>
    <w:rsid w:val="006E4B61"/>
    <w:rsid w:val="006E4C7A"/>
    <w:rsid w:val="006E4DD8"/>
    <w:rsid w:val="006E4E57"/>
    <w:rsid w:val="006E4E6E"/>
    <w:rsid w:val="006E4E98"/>
    <w:rsid w:val="006E4EAF"/>
    <w:rsid w:val="006E51F0"/>
    <w:rsid w:val="006E5321"/>
    <w:rsid w:val="006E5368"/>
    <w:rsid w:val="006E5B5F"/>
    <w:rsid w:val="006E5E23"/>
    <w:rsid w:val="006E60F2"/>
    <w:rsid w:val="006E6187"/>
    <w:rsid w:val="006E682A"/>
    <w:rsid w:val="006E6C01"/>
    <w:rsid w:val="006E6C1E"/>
    <w:rsid w:val="006E6F08"/>
    <w:rsid w:val="006E6F09"/>
    <w:rsid w:val="006E7195"/>
    <w:rsid w:val="006E7203"/>
    <w:rsid w:val="006E727E"/>
    <w:rsid w:val="006E74B9"/>
    <w:rsid w:val="006E754D"/>
    <w:rsid w:val="006E7550"/>
    <w:rsid w:val="006E7A0D"/>
    <w:rsid w:val="006E7A51"/>
    <w:rsid w:val="006E7AD6"/>
    <w:rsid w:val="006E7B1B"/>
    <w:rsid w:val="006E7C0F"/>
    <w:rsid w:val="006E7F4E"/>
    <w:rsid w:val="006F0176"/>
    <w:rsid w:val="006F024F"/>
    <w:rsid w:val="006F02DB"/>
    <w:rsid w:val="006F0506"/>
    <w:rsid w:val="006F0B1A"/>
    <w:rsid w:val="006F0DC3"/>
    <w:rsid w:val="006F0DE8"/>
    <w:rsid w:val="006F1842"/>
    <w:rsid w:val="006F1855"/>
    <w:rsid w:val="006F1AEF"/>
    <w:rsid w:val="006F1B30"/>
    <w:rsid w:val="006F1DCB"/>
    <w:rsid w:val="006F2ADC"/>
    <w:rsid w:val="006F2B39"/>
    <w:rsid w:val="006F2D58"/>
    <w:rsid w:val="006F2DF9"/>
    <w:rsid w:val="006F2F20"/>
    <w:rsid w:val="006F3451"/>
    <w:rsid w:val="006F3546"/>
    <w:rsid w:val="006F3FBF"/>
    <w:rsid w:val="006F40DC"/>
    <w:rsid w:val="006F42C2"/>
    <w:rsid w:val="006F4408"/>
    <w:rsid w:val="006F471B"/>
    <w:rsid w:val="006F47C8"/>
    <w:rsid w:val="006F4F25"/>
    <w:rsid w:val="006F51D7"/>
    <w:rsid w:val="006F52F7"/>
    <w:rsid w:val="006F5476"/>
    <w:rsid w:val="006F54A7"/>
    <w:rsid w:val="006F5B8B"/>
    <w:rsid w:val="006F5D8A"/>
    <w:rsid w:val="006F5EDA"/>
    <w:rsid w:val="006F5F0A"/>
    <w:rsid w:val="006F601A"/>
    <w:rsid w:val="006F6340"/>
    <w:rsid w:val="006F643E"/>
    <w:rsid w:val="006F67A6"/>
    <w:rsid w:val="006F73B5"/>
    <w:rsid w:val="006F7568"/>
    <w:rsid w:val="006F7920"/>
    <w:rsid w:val="006F7AA3"/>
    <w:rsid w:val="006F7DC6"/>
    <w:rsid w:val="006F7DDD"/>
    <w:rsid w:val="0070003B"/>
    <w:rsid w:val="007000D3"/>
    <w:rsid w:val="007003C0"/>
    <w:rsid w:val="00700426"/>
    <w:rsid w:val="007004F6"/>
    <w:rsid w:val="00700596"/>
    <w:rsid w:val="00700F31"/>
    <w:rsid w:val="0070114C"/>
    <w:rsid w:val="00701371"/>
    <w:rsid w:val="00701553"/>
    <w:rsid w:val="007016F8"/>
    <w:rsid w:val="00701A8F"/>
    <w:rsid w:val="00701AEE"/>
    <w:rsid w:val="00701DEB"/>
    <w:rsid w:val="00701E35"/>
    <w:rsid w:val="00701F6B"/>
    <w:rsid w:val="00702059"/>
    <w:rsid w:val="007023F1"/>
    <w:rsid w:val="00702618"/>
    <w:rsid w:val="0070297D"/>
    <w:rsid w:val="00702A84"/>
    <w:rsid w:val="00702BC9"/>
    <w:rsid w:val="00702BE6"/>
    <w:rsid w:val="00702C46"/>
    <w:rsid w:val="00702C68"/>
    <w:rsid w:val="00702D3E"/>
    <w:rsid w:val="00702D80"/>
    <w:rsid w:val="00702EFA"/>
    <w:rsid w:val="00702FEB"/>
    <w:rsid w:val="0070327F"/>
    <w:rsid w:val="00703599"/>
    <w:rsid w:val="007035DE"/>
    <w:rsid w:val="007036D6"/>
    <w:rsid w:val="00703985"/>
    <w:rsid w:val="00703BAE"/>
    <w:rsid w:val="0070414E"/>
    <w:rsid w:val="00704291"/>
    <w:rsid w:val="00704366"/>
    <w:rsid w:val="00704436"/>
    <w:rsid w:val="007047D2"/>
    <w:rsid w:val="00704B9E"/>
    <w:rsid w:val="00705341"/>
    <w:rsid w:val="007053DF"/>
    <w:rsid w:val="0070550E"/>
    <w:rsid w:val="007058DE"/>
    <w:rsid w:val="00705AA8"/>
    <w:rsid w:val="00705C8E"/>
    <w:rsid w:val="00705D3D"/>
    <w:rsid w:val="0070617A"/>
    <w:rsid w:val="00706207"/>
    <w:rsid w:val="0070621A"/>
    <w:rsid w:val="007062DC"/>
    <w:rsid w:val="00706664"/>
    <w:rsid w:val="00706A15"/>
    <w:rsid w:val="00706AED"/>
    <w:rsid w:val="00706E33"/>
    <w:rsid w:val="00706FC6"/>
    <w:rsid w:val="0070745B"/>
    <w:rsid w:val="00707728"/>
    <w:rsid w:val="0070784C"/>
    <w:rsid w:val="0070793E"/>
    <w:rsid w:val="00707E55"/>
    <w:rsid w:val="00707EE6"/>
    <w:rsid w:val="00710031"/>
    <w:rsid w:val="0071003E"/>
    <w:rsid w:val="007104E6"/>
    <w:rsid w:val="0071089C"/>
    <w:rsid w:val="00710974"/>
    <w:rsid w:val="00710DFE"/>
    <w:rsid w:val="00710E7B"/>
    <w:rsid w:val="00711085"/>
    <w:rsid w:val="00711109"/>
    <w:rsid w:val="00711607"/>
    <w:rsid w:val="0071176D"/>
    <w:rsid w:val="007117E0"/>
    <w:rsid w:val="0071187A"/>
    <w:rsid w:val="0071189E"/>
    <w:rsid w:val="007118FF"/>
    <w:rsid w:val="00711C3B"/>
    <w:rsid w:val="007128CB"/>
    <w:rsid w:val="00712A08"/>
    <w:rsid w:val="00712AF6"/>
    <w:rsid w:val="00712CA7"/>
    <w:rsid w:val="0071323B"/>
    <w:rsid w:val="00713694"/>
    <w:rsid w:val="0071376E"/>
    <w:rsid w:val="007138E0"/>
    <w:rsid w:val="007139D0"/>
    <w:rsid w:val="00713C34"/>
    <w:rsid w:val="00713E2F"/>
    <w:rsid w:val="00713F93"/>
    <w:rsid w:val="00713FB7"/>
    <w:rsid w:val="007140EA"/>
    <w:rsid w:val="0071431F"/>
    <w:rsid w:val="00714509"/>
    <w:rsid w:val="007147BA"/>
    <w:rsid w:val="00714904"/>
    <w:rsid w:val="007149C3"/>
    <w:rsid w:val="00714BD1"/>
    <w:rsid w:val="0071510F"/>
    <w:rsid w:val="0071539A"/>
    <w:rsid w:val="00715527"/>
    <w:rsid w:val="00715E36"/>
    <w:rsid w:val="00715EA1"/>
    <w:rsid w:val="00715F6B"/>
    <w:rsid w:val="0071606F"/>
    <w:rsid w:val="00716095"/>
    <w:rsid w:val="007169D8"/>
    <w:rsid w:val="00716AA3"/>
    <w:rsid w:val="0071726A"/>
    <w:rsid w:val="00717362"/>
    <w:rsid w:val="00717536"/>
    <w:rsid w:val="0071761D"/>
    <w:rsid w:val="00717BC3"/>
    <w:rsid w:val="00717BEB"/>
    <w:rsid w:val="00717E60"/>
    <w:rsid w:val="00717E72"/>
    <w:rsid w:val="007200BA"/>
    <w:rsid w:val="007200F0"/>
    <w:rsid w:val="00720B74"/>
    <w:rsid w:val="0072128F"/>
    <w:rsid w:val="00721362"/>
    <w:rsid w:val="00721685"/>
    <w:rsid w:val="0072178A"/>
    <w:rsid w:val="00721954"/>
    <w:rsid w:val="00721BCA"/>
    <w:rsid w:val="00721E2E"/>
    <w:rsid w:val="00721E5F"/>
    <w:rsid w:val="00721F1F"/>
    <w:rsid w:val="0072211F"/>
    <w:rsid w:val="00722185"/>
    <w:rsid w:val="00722353"/>
    <w:rsid w:val="007228E0"/>
    <w:rsid w:val="00722B09"/>
    <w:rsid w:val="00722C3F"/>
    <w:rsid w:val="00722E2B"/>
    <w:rsid w:val="00722E7E"/>
    <w:rsid w:val="00722EE2"/>
    <w:rsid w:val="0072305E"/>
    <w:rsid w:val="0072354E"/>
    <w:rsid w:val="007237FE"/>
    <w:rsid w:val="0072399C"/>
    <w:rsid w:val="00723AAA"/>
    <w:rsid w:val="00723BFC"/>
    <w:rsid w:val="00723CC6"/>
    <w:rsid w:val="007240B4"/>
    <w:rsid w:val="0072422D"/>
    <w:rsid w:val="0072454F"/>
    <w:rsid w:val="0072489E"/>
    <w:rsid w:val="0072499F"/>
    <w:rsid w:val="00724AD8"/>
    <w:rsid w:val="00724B18"/>
    <w:rsid w:val="00724C3F"/>
    <w:rsid w:val="00724E27"/>
    <w:rsid w:val="00725A1E"/>
    <w:rsid w:val="00725B4D"/>
    <w:rsid w:val="00725E8E"/>
    <w:rsid w:val="00726015"/>
    <w:rsid w:val="00726265"/>
    <w:rsid w:val="0072631D"/>
    <w:rsid w:val="00726717"/>
    <w:rsid w:val="00726819"/>
    <w:rsid w:val="00726989"/>
    <w:rsid w:val="00726A7A"/>
    <w:rsid w:val="00726D03"/>
    <w:rsid w:val="00726DED"/>
    <w:rsid w:val="00726E3A"/>
    <w:rsid w:val="007271D1"/>
    <w:rsid w:val="00727680"/>
    <w:rsid w:val="007276ED"/>
    <w:rsid w:val="007277A1"/>
    <w:rsid w:val="0072795F"/>
    <w:rsid w:val="00727A3E"/>
    <w:rsid w:val="00727A93"/>
    <w:rsid w:val="00727B66"/>
    <w:rsid w:val="00727C06"/>
    <w:rsid w:val="00727C6A"/>
    <w:rsid w:val="00727D4A"/>
    <w:rsid w:val="00730240"/>
    <w:rsid w:val="007302B7"/>
    <w:rsid w:val="007308D8"/>
    <w:rsid w:val="007309C3"/>
    <w:rsid w:val="00731167"/>
    <w:rsid w:val="007312CB"/>
    <w:rsid w:val="007313AB"/>
    <w:rsid w:val="0073153D"/>
    <w:rsid w:val="00731A98"/>
    <w:rsid w:val="00731BCC"/>
    <w:rsid w:val="00731D32"/>
    <w:rsid w:val="007323ED"/>
    <w:rsid w:val="007328E9"/>
    <w:rsid w:val="007329BF"/>
    <w:rsid w:val="00732CB6"/>
    <w:rsid w:val="00732CF0"/>
    <w:rsid w:val="00732E75"/>
    <w:rsid w:val="00733152"/>
    <w:rsid w:val="007335FD"/>
    <w:rsid w:val="0073365E"/>
    <w:rsid w:val="0073382A"/>
    <w:rsid w:val="007338E4"/>
    <w:rsid w:val="00733916"/>
    <w:rsid w:val="007339A6"/>
    <w:rsid w:val="00733A6A"/>
    <w:rsid w:val="00733F55"/>
    <w:rsid w:val="0073413B"/>
    <w:rsid w:val="007346AC"/>
    <w:rsid w:val="007348C0"/>
    <w:rsid w:val="0073512B"/>
    <w:rsid w:val="007351D8"/>
    <w:rsid w:val="007352E9"/>
    <w:rsid w:val="007353E7"/>
    <w:rsid w:val="00735744"/>
    <w:rsid w:val="007358DC"/>
    <w:rsid w:val="0073591E"/>
    <w:rsid w:val="00735993"/>
    <w:rsid w:val="00735A4D"/>
    <w:rsid w:val="00735AC4"/>
    <w:rsid w:val="00735CCD"/>
    <w:rsid w:val="00735D3A"/>
    <w:rsid w:val="007363A7"/>
    <w:rsid w:val="007363BB"/>
    <w:rsid w:val="007364BD"/>
    <w:rsid w:val="00736556"/>
    <w:rsid w:val="007365E7"/>
    <w:rsid w:val="00736680"/>
    <w:rsid w:val="007368F0"/>
    <w:rsid w:val="00736A18"/>
    <w:rsid w:val="00736B9B"/>
    <w:rsid w:val="00737026"/>
    <w:rsid w:val="007370DC"/>
    <w:rsid w:val="00737144"/>
    <w:rsid w:val="00737678"/>
    <w:rsid w:val="00737B4A"/>
    <w:rsid w:val="00740269"/>
    <w:rsid w:val="0074037D"/>
    <w:rsid w:val="00740454"/>
    <w:rsid w:val="00740532"/>
    <w:rsid w:val="0074064A"/>
    <w:rsid w:val="00740AF3"/>
    <w:rsid w:val="00740E30"/>
    <w:rsid w:val="00740F95"/>
    <w:rsid w:val="0074110F"/>
    <w:rsid w:val="0074111E"/>
    <w:rsid w:val="007411C4"/>
    <w:rsid w:val="00741202"/>
    <w:rsid w:val="00741470"/>
    <w:rsid w:val="00741584"/>
    <w:rsid w:val="0074166B"/>
    <w:rsid w:val="0074170D"/>
    <w:rsid w:val="00741D62"/>
    <w:rsid w:val="00741DBE"/>
    <w:rsid w:val="00741F7E"/>
    <w:rsid w:val="00742477"/>
    <w:rsid w:val="00742879"/>
    <w:rsid w:val="007428BF"/>
    <w:rsid w:val="00742B29"/>
    <w:rsid w:val="00742ECB"/>
    <w:rsid w:val="00742F17"/>
    <w:rsid w:val="00742FDC"/>
    <w:rsid w:val="00743297"/>
    <w:rsid w:val="00743386"/>
    <w:rsid w:val="0074369A"/>
    <w:rsid w:val="007439F9"/>
    <w:rsid w:val="00743ADE"/>
    <w:rsid w:val="00743B81"/>
    <w:rsid w:val="00743D16"/>
    <w:rsid w:val="00743DF7"/>
    <w:rsid w:val="00744076"/>
    <w:rsid w:val="007442BE"/>
    <w:rsid w:val="007443AF"/>
    <w:rsid w:val="00744414"/>
    <w:rsid w:val="0074443F"/>
    <w:rsid w:val="007444D5"/>
    <w:rsid w:val="00744A8E"/>
    <w:rsid w:val="00744E32"/>
    <w:rsid w:val="0074514F"/>
    <w:rsid w:val="00745259"/>
    <w:rsid w:val="00745630"/>
    <w:rsid w:val="007457A1"/>
    <w:rsid w:val="007458C0"/>
    <w:rsid w:val="00745BBF"/>
    <w:rsid w:val="007460DF"/>
    <w:rsid w:val="00746287"/>
    <w:rsid w:val="007464DB"/>
    <w:rsid w:val="00746576"/>
    <w:rsid w:val="007466DC"/>
    <w:rsid w:val="0074683C"/>
    <w:rsid w:val="00746F9C"/>
    <w:rsid w:val="007470DB"/>
    <w:rsid w:val="007471B9"/>
    <w:rsid w:val="00747229"/>
    <w:rsid w:val="007473ED"/>
    <w:rsid w:val="00747816"/>
    <w:rsid w:val="007479F8"/>
    <w:rsid w:val="00747AF6"/>
    <w:rsid w:val="00747B9C"/>
    <w:rsid w:val="007500B6"/>
    <w:rsid w:val="0075027E"/>
    <w:rsid w:val="007508C6"/>
    <w:rsid w:val="007508FA"/>
    <w:rsid w:val="0075091F"/>
    <w:rsid w:val="0075095A"/>
    <w:rsid w:val="007509B4"/>
    <w:rsid w:val="007509C6"/>
    <w:rsid w:val="00750B81"/>
    <w:rsid w:val="00750DAF"/>
    <w:rsid w:val="0075100F"/>
    <w:rsid w:val="007510B1"/>
    <w:rsid w:val="007511B3"/>
    <w:rsid w:val="00751449"/>
    <w:rsid w:val="0075145F"/>
    <w:rsid w:val="00751506"/>
    <w:rsid w:val="00751666"/>
    <w:rsid w:val="007516FD"/>
    <w:rsid w:val="00751726"/>
    <w:rsid w:val="00751A36"/>
    <w:rsid w:val="00752195"/>
    <w:rsid w:val="007525A8"/>
    <w:rsid w:val="00752676"/>
    <w:rsid w:val="00752753"/>
    <w:rsid w:val="007527DD"/>
    <w:rsid w:val="00752880"/>
    <w:rsid w:val="0075291D"/>
    <w:rsid w:val="00752920"/>
    <w:rsid w:val="007529DB"/>
    <w:rsid w:val="00752E29"/>
    <w:rsid w:val="00753489"/>
    <w:rsid w:val="00753D3D"/>
    <w:rsid w:val="00753E58"/>
    <w:rsid w:val="007542E0"/>
    <w:rsid w:val="00754306"/>
    <w:rsid w:val="00754884"/>
    <w:rsid w:val="007548C7"/>
    <w:rsid w:val="007548F7"/>
    <w:rsid w:val="00754AE0"/>
    <w:rsid w:val="00754AE3"/>
    <w:rsid w:val="00754AEE"/>
    <w:rsid w:val="00754D3B"/>
    <w:rsid w:val="00754FA3"/>
    <w:rsid w:val="00755338"/>
    <w:rsid w:val="007554A7"/>
    <w:rsid w:val="0075563A"/>
    <w:rsid w:val="0075577B"/>
    <w:rsid w:val="007557C7"/>
    <w:rsid w:val="007558BE"/>
    <w:rsid w:val="0075596C"/>
    <w:rsid w:val="00755D25"/>
    <w:rsid w:val="00755FFE"/>
    <w:rsid w:val="00756042"/>
    <w:rsid w:val="007562EC"/>
    <w:rsid w:val="0075687B"/>
    <w:rsid w:val="00756F7F"/>
    <w:rsid w:val="00757169"/>
    <w:rsid w:val="00757197"/>
    <w:rsid w:val="007571E8"/>
    <w:rsid w:val="00757D05"/>
    <w:rsid w:val="00757D1D"/>
    <w:rsid w:val="00757D88"/>
    <w:rsid w:val="00757EB7"/>
    <w:rsid w:val="00757FC9"/>
    <w:rsid w:val="007603DC"/>
    <w:rsid w:val="00760435"/>
    <w:rsid w:val="0076081B"/>
    <w:rsid w:val="00760825"/>
    <w:rsid w:val="007609EF"/>
    <w:rsid w:val="00760F48"/>
    <w:rsid w:val="00761121"/>
    <w:rsid w:val="0076136F"/>
    <w:rsid w:val="0076141E"/>
    <w:rsid w:val="00761625"/>
    <w:rsid w:val="0076169F"/>
    <w:rsid w:val="00761826"/>
    <w:rsid w:val="0076188D"/>
    <w:rsid w:val="00761AF5"/>
    <w:rsid w:val="00761BFC"/>
    <w:rsid w:val="00761D88"/>
    <w:rsid w:val="0076207D"/>
    <w:rsid w:val="00762426"/>
    <w:rsid w:val="00762539"/>
    <w:rsid w:val="0076263F"/>
    <w:rsid w:val="007628AE"/>
    <w:rsid w:val="007629AD"/>
    <w:rsid w:val="00762B9C"/>
    <w:rsid w:val="00762E88"/>
    <w:rsid w:val="0076306A"/>
    <w:rsid w:val="007631A9"/>
    <w:rsid w:val="007638D6"/>
    <w:rsid w:val="007639C5"/>
    <w:rsid w:val="00763B02"/>
    <w:rsid w:val="00763B96"/>
    <w:rsid w:val="00763EB6"/>
    <w:rsid w:val="00764008"/>
    <w:rsid w:val="0076436D"/>
    <w:rsid w:val="00764602"/>
    <w:rsid w:val="007646DB"/>
    <w:rsid w:val="007649C6"/>
    <w:rsid w:val="00764A95"/>
    <w:rsid w:val="00764C33"/>
    <w:rsid w:val="00764E84"/>
    <w:rsid w:val="0076510C"/>
    <w:rsid w:val="00765237"/>
    <w:rsid w:val="007652BF"/>
    <w:rsid w:val="007654AC"/>
    <w:rsid w:val="00765597"/>
    <w:rsid w:val="00765AAC"/>
    <w:rsid w:val="00765C7E"/>
    <w:rsid w:val="00765C9D"/>
    <w:rsid w:val="007661D7"/>
    <w:rsid w:val="0076645B"/>
    <w:rsid w:val="007664CF"/>
    <w:rsid w:val="0076654B"/>
    <w:rsid w:val="007665EB"/>
    <w:rsid w:val="0076663C"/>
    <w:rsid w:val="00766888"/>
    <w:rsid w:val="00766BD2"/>
    <w:rsid w:val="007677E2"/>
    <w:rsid w:val="00767C1C"/>
    <w:rsid w:val="00767C33"/>
    <w:rsid w:val="00767CA0"/>
    <w:rsid w:val="007701D2"/>
    <w:rsid w:val="007702A9"/>
    <w:rsid w:val="007709DA"/>
    <w:rsid w:val="00770B08"/>
    <w:rsid w:val="0077111D"/>
    <w:rsid w:val="0077136E"/>
    <w:rsid w:val="007717C6"/>
    <w:rsid w:val="00771807"/>
    <w:rsid w:val="0077185E"/>
    <w:rsid w:val="007719D3"/>
    <w:rsid w:val="00771A3B"/>
    <w:rsid w:val="00771AEF"/>
    <w:rsid w:val="00771C17"/>
    <w:rsid w:val="00771D70"/>
    <w:rsid w:val="0077245F"/>
    <w:rsid w:val="00772552"/>
    <w:rsid w:val="007725D5"/>
    <w:rsid w:val="0077270A"/>
    <w:rsid w:val="007729FA"/>
    <w:rsid w:val="00772A35"/>
    <w:rsid w:val="00772A64"/>
    <w:rsid w:val="00772CA7"/>
    <w:rsid w:val="00772E11"/>
    <w:rsid w:val="00772E30"/>
    <w:rsid w:val="00772EAC"/>
    <w:rsid w:val="00773019"/>
    <w:rsid w:val="0077306B"/>
    <w:rsid w:val="00773157"/>
    <w:rsid w:val="00773209"/>
    <w:rsid w:val="007738D1"/>
    <w:rsid w:val="00773C2B"/>
    <w:rsid w:val="00773DE8"/>
    <w:rsid w:val="00773E50"/>
    <w:rsid w:val="00774497"/>
    <w:rsid w:val="007746E4"/>
    <w:rsid w:val="00774A18"/>
    <w:rsid w:val="00774B80"/>
    <w:rsid w:val="00774BBC"/>
    <w:rsid w:val="007752B4"/>
    <w:rsid w:val="0077574E"/>
    <w:rsid w:val="007757CE"/>
    <w:rsid w:val="00775A78"/>
    <w:rsid w:val="00775A94"/>
    <w:rsid w:val="00775D67"/>
    <w:rsid w:val="007767A3"/>
    <w:rsid w:val="00776842"/>
    <w:rsid w:val="00776963"/>
    <w:rsid w:val="0077698A"/>
    <w:rsid w:val="00776C55"/>
    <w:rsid w:val="00776C9D"/>
    <w:rsid w:val="007771C1"/>
    <w:rsid w:val="0077755A"/>
    <w:rsid w:val="0077796A"/>
    <w:rsid w:val="00777A1D"/>
    <w:rsid w:val="00777A7F"/>
    <w:rsid w:val="00777C7B"/>
    <w:rsid w:val="00777D6F"/>
    <w:rsid w:val="00777E6E"/>
    <w:rsid w:val="0078042D"/>
    <w:rsid w:val="00780D62"/>
    <w:rsid w:val="00780ED2"/>
    <w:rsid w:val="00780F37"/>
    <w:rsid w:val="00780FEF"/>
    <w:rsid w:val="00781005"/>
    <w:rsid w:val="00781150"/>
    <w:rsid w:val="0078121F"/>
    <w:rsid w:val="00781B1C"/>
    <w:rsid w:val="00781C30"/>
    <w:rsid w:val="00782066"/>
    <w:rsid w:val="007821DD"/>
    <w:rsid w:val="0078281D"/>
    <w:rsid w:val="00782ADA"/>
    <w:rsid w:val="00782B08"/>
    <w:rsid w:val="00782B45"/>
    <w:rsid w:val="00782C4C"/>
    <w:rsid w:val="00782E7A"/>
    <w:rsid w:val="007832EC"/>
    <w:rsid w:val="0078331B"/>
    <w:rsid w:val="00783485"/>
    <w:rsid w:val="0078355B"/>
    <w:rsid w:val="007835AC"/>
    <w:rsid w:val="007836E3"/>
    <w:rsid w:val="0078391E"/>
    <w:rsid w:val="00783E60"/>
    <w:rsid w:val="0078473A"/>
    <w:rsid w:val="00784791"/>
    <w:rsid w:val="00784EEC"/>
    <w:rsid w:val="00784F9E"/>
    <w:rsid w:val="007853D9"/>
    <w:rsid w:val="007854B0"/>
    <w:rsid w:val="007858BC"/>
    <w:rsid w:val="00785A88"/>
    <w:rsid w:val="00785BEF"/>
    <w:rsid w:val="00785DF9"/>
    <w:rsid w:val="00786160"/>
    <w:rsid w:val="00786679"/>
    <w:rsid w:val="00786800"/>
    <w:rsid w:val="00786969"/>
    <w:rsid w:val="00786AE3"/>
    <w:rsid w:val="00786EA7"/>
    <w:rsid w:val="00786FD4"/>
    <w:rsid w:val="00787117"/>
    <w:rsid w:val="007873E4"/>
    <w:rsid w:val="0078753A"/>
    <w:rsid w:val="007878F0"/>
    <w:rsid w:val="00787922"/>
    <w:rsid w:val="00787957"/>
    <w:rsid w:val="00787A53"/>
    <w:rsid w:val="00787E41"/>
    <w:rsid w:val="00790076"/>
    <w:rsid w:val="0079015A"/>
    <w:rsid w:val="00790292"/>
    <w:rsid w:val="007905B1"/>
    <w:rsid w:val="007906E1"/>
    <w:rsid w:val="00790998"/>
    <w:rsid w:val="00790BFC"/>
    <w:rsid w:val="00790C39"/>
    <w:rsid w:val="00790DB8"/>
    <w:rsid w:val="00791049"/>
    <w:rsid w:val="0079120A"/>
    <w:rsid w:val="0079138F"/>
    <w:rsid w:val="00791446"/>
    <w:rsid w:val="0079178C"/>
    <w:rsid w:val="007917D0"/>
    <w:rsid w:val="0079183E"/>
    <w:rsid w:val="00791B8A"/>
    <w:rsid w:val="00791BFE"/>
    <w:rsid w:val="00791E09"/>
    <w:rsid w:val="00791F47"/>
    <w:rsid w:val="0079203C"/>
    <w:rsid w:val="007921DF"/>
    <w:rsid w:val="007922C1"/>
    <w:rsid w:val="00792337"/>
    <w:rsid w:val="00792342"/>
    <w:rsid w:val="00792649"/>
    <w:rsid w:val="0079282D"/>
    <w:rsid w:val="00792CBF"/>
    <w:rsid w:val="00792D87"/>
    <w:rsid w:val="00792FC5"/>
    <w:rsid w:val="00793393"/>
    <w:rsid w:val="007938C0"/>
    <w:rsid w:val="00793C83"/>
    <w:rsid w:val="00793D0D"/>
    <w:rsid w:val="00793D2C"/>
    <w:rsid w:val="00793DB0"/>
    <w:rsid w:val="00794031"/>
    <w:rsid w:val="00794105"/>
    <w:rsid w:val="007941DF"/>
    <w:rsid w:val="00794B54"/>
    <w:rsid w:val="00794D8E"/>
    <w:rsid w:val="007950F9"/>
    <w:rsid w:val="00795130"/>
    <w:rsid w:val="00795160"/>
    <w:rsid w:val="00795276"/>
    <w:rsid w:val="00795360"/>
    <w:rsid w:val="007953BE"/>
    <w:rsid w:val="0079556D"/>
    <w:rsid w:val="0079608B"/>
    <w:rsid w:val="00796453"/>
    <w:rsid w:val="00796554"/>
    <w:rsid w:val="00796666"/>
    <w:rsid w:val="00796D7B"/>
    <w:rsid w:val="00796D9C"/>
    <w:rsid w:val="00796F80"/>
    <w:rsid w:val="00797011"/>
    <w:rsid w:val="0079718F"/>
    <w:rsid w:val="007975AB"/>
    <w:rsid w:val="00797A11"/>
    <w:rsid w:val="00797DE8"/>
    <w:rsid w:val="007A01F5"/>
    <w:rsid w:val="007A031D"/>
    <w:rsid w:val="007A0338"/>
    <w:rsid w:val="007A06B4"/>
    <w:rsid w:val="007A08AE"/>
    <w:rsid w:val="007A0D2C"/>
    <w:rsid w:val="007A0DCA"/>
    <w:rsid w:val="007A0F8F"/>
    <w:rsid w:val="007A103A"/>
    <w:rsid w:val="007A1152"/>
    <w:rsid w:val="007A1359"/>
    <w:rsid w:val="007A1653"/>
    <w:rsid w:val="007A16A9"/>
    <w:rsid w:val="007A1923"/>
    <w:rsid w:val="007A1BB5"/>
    <w:rsid w:val="007A2341"/>
    <w:rsid w:val="007A26CC"/>
    <w:rsid w:val="007A27AD"/>
    <w:rsid w:val="007A2950"/>
    <w:rsid w:val="007A29B6"/>
    <w:rsid w:val="007A2A94"/>
    <w:rsid w:val="007A2E5E"/>
    <w:rsid w:val="007A3297"/>
    <w:rsid w:val="007A337B"/>
    <w:rsid w:val="007A35E5"/>
    <w:rsid w:val="007A3776"/>
    <w:rsid w:val="007A384E"/>
    <w:rsid w:val="007A3A32"/>
    <w:rsid w:val="007A3EF6"/>
    <w:rsid w:val="007A480B"/>
    <w:rsid w:val="007A48B0"/>
    <w:rsid w:val="007A48DF"/>
    <w:rsid w:val="007A4A6D"/>
    <w:rsid w:val="007A4FF0"/>
    <w:rsid w:val="007A4FF6"/>
    <w:rsid w:val="007A57AD"/>
    <w:rsid w:val="007A5BA8"/>
    <w:rsid w:val="007A5D14"/>
    <w:rsid w:val="007A5D92"/>
    <w:rsid w:val="007A5DED"/>
    <w:rsid w:val="007A61E6"/>
    <w:rsid w:val="007A6229"/>
    <w:rsid w:val="007A63FB"/>
    <w:rsid w:val="007A68B7"/>
    <w:rsid w:val="007A6B23"/>
    <w:rsid w:val="007A7328"/>
    <w:rsid w:val="007A74D4"/>
    <w:rsid w:val="007A762F"/>
    <w:rsid w:val="007A772E"/>
    <w:rsid w:val="007A7767"/>
    <w:rsid w:val="007A79BC"/>
    <w:rsid w:val="007A79D2"/>
    <w:rsid w:val="007A7C58"/>
    <w:rsid w:val="007A7E9B"/>
    <w:rsid w:val="007A7EF8"/>
    <w:rsid w:val="007B0085"/>
    <w:rsid w:val="007B0169"/>
    <w:rsid w:val="007B03C5"/>
    <w:rsid w:val="007B0437"/>
    <w:rsid w:val="007B08CF"/>
    <w:rsid w:val="007B0B48"/>
    <w:rsid w:val="007B0FEE"/>
    <w:rsid w:val="007B1016"/>
    <w:rsid w:val="007B13DA"/>
    <w:rsid w:val="007B14CB"/>
    <w:rsid w:val="007B14D7"/>
    <w:rsid w:val="007B17BE"/>
    <w:rsid w:val="007B17FF"/>
    <w:rsid w:val="007B202C"/>
    <w:rsid w:val="007B2117"/>
    <w:rsid w:val="007B2392"/>
    <w:rsid w:val="007B239F"/>
    <w:rsid w:val="007B2494"/>
    <w:rsid w:val="007B2663"/>
    <w:rsid w:val="007B26AD"/>
    <w:rsid w:val="007B27F4"/>
    <w:rsid w:val="007B29B3"/>
    <w:rsid w:val="007B2D31"/>
    <w:rsid w:val="007B3128"/>
    <w:rsid w:val="007B3282"/>
    <w:rsid w:val="007B3709"/>
    <w:rsid w:val="007B3826"/>
    <w:rsid w:val="007B3A8F"/>
    <w:rsid w:val="007B4038"/>
    <w:rsid w:val="007B42AF"/>
    <w:rsid w:val="007B4581"/>
    <w:rsid w:val="007B4760"/>
    <w:rsid w:val="007B4A3B"/>
    <w:rsid w:val="007B4B37"/>
    <w:rsid w:val="007B50E5"/>
    <w:rsid w:val="007B512A"/>
    <w:rsid w:val="007B51E5"/>
    <w:rsid w:val="007B543E"/>
    <w:rsid w:val="007B5560"/>
    <w:rsid w:val="007B57DA"/>
    <w:rsid w:val="007B58A8"/>
    <w:rsid w:val="007B5B42"/>
    <w:rsid w:val="007B5CC6"/>
    <w:rsid w:val="007B5E5B"/>
    <w:rsid w:val="007B5F44"/>
    <w:rsid w:val="007B5F88"/>
    <w:rsid w:val="007B5FE5"/>
    <w:rsid w:val="007B6C8B"/>
    <w:rsid w:val="007B6E3C"/>
    <w:rsid w:val="007B77CA"/>
    <w:rsid w:val="007B7805"/>
    <w:rsid w:val="007B79C0"/>
    <w:rsid w:val="007B7E5E"/>
    <w:rsid w:val="007C00B3"/>
    <w:rsid w:val="007C036F"/>
    <w:rsid w:val="007C04BD"/>
    <w:rsid w:val="007C0C3B"/>
    <w:rsid w:val="007C1612"/>
    <w:rsid w:val="007C165A"/>
    <w:rsid w:val="007C1800"/>
    <w:rsid w:val="007C18A4"/>
    <w:rsid w:val="007C2097"/>
    <w:rsid w:val="007C21FD"/>
    <w:rsid w:val="007C22A4"/>
    <w:rsid w:val="007C2342"/>
    <w:rsid w:val="007C2C7E"/>
    <w:rsid w:val="007C2D3C"/>
    <w:rsid w:val="007C2E5D"/>
    <w:rsid w:val="007C2FC0"/>
    <w:rsid w:val="007C30D3"/>
    <w:rsid w:val="007C3209"/>
    <w:rsid w:val="007C350B"/>
    <w:rsid w:val="007C37DB"/>
    <w:rsid w:val="007C3826"/>
    <w:rsid w:val="007C39C2"/>
    <w:rsid w:val="007C3ADF"/>
    <w:rsid w:val="007C3C39"/>
    <w:rsid w:val="007C3ED3"/>
    <w:rsid w:val="007C4328"/>
    <w:rsid w:val="007C48EA"/>
    <w:rsid w:val="007C4905"/>
    <w:rsid w:val="007C49DF"/>
    <w:rsid w:val="007C4F5B"/>
    <w:rsid w:val="007C5427"/>
    <w:rsid w:val="007C5574"/>
    <w:rsid w:val="007C5812"/>
    <w:rsid w:val="007C5D75"/>
    <w:rsid w:val="007C5E79"/>
    <w:rsid w:val="007C5ED7"/>
    <w:rsid w:val="007C63AB"/>
    <w:rsid w:val="007C6414"/>
    <w:rsid w:val="007C65E7"/>
    <w:rsid w:val="007C6628"/>
    <w:rsid w:val="007C6815"/>
    <w:rsid w:val="007C6881"/>
    <w:rsid w:val="007C6902"/>
    <w:rsid w:val="007C696E"/>
    <w:rsid w:val="007C6A68"/>
    <w:rsid w:val="007C6B67"/>
    <w:rsid w:val="007C6C9C"/>
    <w:rsid w:val="007C6F9C"/>
    <w:rsid w:val="007C76E4"/>
    <w:rsid w:val="007C78CA"/>
    <w:rsid w:val="007C7ADB"/>
    <w:rsid w:val="007C7C45"/>
    <w:rsid w:val="007D0740"/>
    <w:rsid w:val="007D0B5C"/>
    <w:rsid w:val="007D114A"/>
    <w:rsid w:val="007D117B"/>
    <w:rsid w:val="007D1451"/>
    <w:rsid w:val="007D1852"/>
    <w:rsid w:val="007D1A09"/>
    <w:rsid w:val="007D1A56"/>
    <w:rsid w:val="007D1BF4"/>
    <w:rsid w:val="007D1E9F"/>
    <w:rsid w:val="007D21C2"/>
    <w:rsid w:val="007D21EF"/>
    <w:rsid w:val="007D2484"/>
    <w:rsid w:val="007D24E1"/>
    <w:rsid w:val="007D2600"/>
    <w:rsid w:val="007D269E"/>
    <w:rsid w:val="007D27D7"/>
    <w:rsid w:val="007D2E7E"/>
    <w:rsid w:val="007D3310"/>
    <w:rsid w:val="007D3342"/>
    <w:rsid w:val="007D3350"/>
    <w:rsid w:val="007D459B"/>
    <w:rsid w:val="007D4862"/>
    <w:rsid w:val="007D4872"/>
    <w:rsid w:val="007D4A5F"/>
    <w:rsid w:val="007D4CA5"/>
    <w:rsid w:val="007D4EE2"/>
    <w:rsid w:val="007D4F60"/>
    <w:rsid w:val="007D5260"/>
    <w:rsid w:val="007D5278"/>
    <w:rsid w:val="007D5543"/>
    <w:rsid w:val="007D559E"/>
    <w:rsid w:val="007D57EF"/>
    <w:rsid w:val="007D5C8B"/>
    <w:rsid w:val="007D5CF2"/>
    <w:rsid w:val="007D68DD"/>
    <w:rsid w:val="007D68F5"/>
    <w:rsid w:val="007D68FE"/>
    <w:rsid w:val="007D6A07"/>
    <w:rsid w:val="007D6AA8"/>
    <w:rsid w:val="007D6BD1"/>
    <w:rsid w:val="007D6C01"/>
    <w:rsid w:val="007D721A"/>
    <w:rsid w:val="007D7972"/>
    <w:rsid w:val="007D7C46"/>
    <w:rsid w:val="007E00B3"/>
    <w:rsid w:val="007E015E"/>
    <w:rsid w:val="007E0258"/>
    <w:rsid w:val="007E0395"/>
    <w:rsid w:val="007E06E4"/>
    <w:rsid w:val="007E06F7"/>
    <w:rsid w:val="007E0B5D"/>
    <w:rsid w:val="007E0BDD"/>
    <w:rsid w:val="007E0E5B"/>
    <w:rsid w:val="007E0FDD"/>
    <w:rsid w:val="007E10FB"/>
    <w:rsid w:val="007E1244"/>
    <w:rsid w:val="007E1583"/>
    <w:rsid w:val="007E18F1"/>
    <w:rsid w:val="007E1D57"/>
    <w:rsid w:val="007E24BC"/>
    <w:rsid w:val="007E2616"/>
    <w:rsid w:val="007E2D48"/>
    <w:rsid w:val="007E32CB"/>
    <w:rsid w:val="007E33B6"/>
    <w:rsid w:val="007E36BB"/>
    <w:rsid w:val="007E373F"/>
    <w:rsid w:val="007E393C"/>
    <w:rsid w:val="007E3B39"/>
    <w:rsid w:val="007E3F46"/>
    <w:rsid w:val="007E3FB3"/>
    <w:rsid w:val="007E4351"/>
    <w:rsid w:val="007E45EB"/>
    <w:rsid w:val="007E4810"/>
    <w:rsid w:val="007E4918"/>
    <w:rsid w:val="007E4E65"/>
    <w:rsid w:val="007E4E92"/>
    <w:rsid w:val="007E4EAF"/>
    <w:rsid w:val="007E517D"/>
    <w:rsid w:val="007E55F6"/>
    <w:rsid w:val="007E5603"/>
    <w:rsid w:val="007E5757"/>
    <w:rsid w:val="007E5AD3"/>
    <w:rsid w:val="007E6129"/>
    <w:rsid w:val="007E6230"/>
    <w:rsid w:val="007E6473"/>
    <w:rsid w:val="007E67F2"/>
    <w:rsid w:val="007E6A59"/>
    <w:rsid w:val="007E6B7A"/>
    <w:rsid w:val="007E6CE7"/>
    <w:rsid w:val="007E6DD0"/>
    <w:rsid w:val="007E6E90"/>
    <w:rsid w:val="007E6FD9"/>
    <w:rsid w:val="007E730E"/>
    <w:rsid w:val="007E74C9"/>
    <w:rsid w:val="007E760D"/>
    <w:rsid w:val="007E76AF"/>
    <w:rsid w:val="007E77C2"/>
    <w:rsid w:val="007E7A0B"/>
    <w:rsid w:val="007E7B81"/>
    <w:rsid w:val="007E7E49"/>
    <w:rsid w:val="007F0074"/>
    <w:rsid w:val="007F0088"/>
    <w:rsid w:val="007F00FD"/>
    <w:rsid w:val="007F0226"/>
    <w:rsid w:val="007F028D"/>
    <w:rsid w:val="007F03C0"/>
    <w:rsid w:val="007F0623"/>
    <w:rsid w:val="007F0A30"/>
    <w:rsid w:val="007F0B58"/>
    <w:rsid w:val="007F0DC4"/>
    <w:rsid w:val="007F1001"/>
    <w:rsid w:val="007F1264"/>
    <w:rsid w:val="007F12EC"/>
    <w:rsid w:val="007F175F"/>
    <w:rsid w:val="007F18CA"/>
    <w:rsid w:val="007F1AA4"/>
    <w:rsid w:val="007F1B39"/>
    <w:rsid w:val="007F1F69"/>
    <w:rsid w:val="007F20ED"/>
    <w:rsid w:val="007F2243"/>
    <w:rsid w:val="007F2585"/>
    <w:rsid w:val="007F2592"/>
    <w:rsid w:val="007F25B6"/>
    <w:rsid w:val="007F2AD5"/>
    <w:rsid w:val="007F2D99"/>
    <w:rsid w:val="007F3044"/>
    <w:rsid w:val="007F30D4"/>
    <w:rsid w:val="007F322C"/>
    <w:rsid w:val="007F3486"/>
    <w:rsid w:val="007F35E5"/>
    <w:rsid w:val="007F3DDC"/>
    <w:rsid w:val="007F3DEE"/>
    <w:rsid w:val="007F3FAD"/>
    <w:rsid w:val="007F4286"/>
    <w:rsid w:val="007F42C3"/>
    <w:rsid w:val="007F454D"/>
    <w:rsid w:val="007F45FE"/>
    <w:rsid w:val="007F461A"/>
    <w:rsid w:val="007F4918"/>
    <w:rsid w:val="007F493D"/>
    <w:rsid w:val="007F4980"/>
    <w:rsid w:val="007F4AAA"/>
    <w:rsid w:val="007F4B45"/>
    <w:rsid w:val="007F4BC7"/>
    <w:rsid w:val="007F4C01"/>
    <w:rsid w:val="007F4E9D"/>
    <w:rsid w:val="007F4FCA"/>
    <w:rsid w:val="007F580C"/>
    <w:rsid w:val="007F583E"/>
    <w:rsid w:val="007F5CA7"/>
    <w:rsid w:val="007F5DBD"/>
    <w:rsid w:val="007F5E17"/>
    <w:rsid w:val="007F5FFB"/>
    <w:rsid w:val="007F61D1"/>
    <w:rsid w:val="007F63D6"/>
    <w:rsid w:val="007F6E4A"/>
    <w:rsid w:val="007F6FB3"/>
    <w:rsid w:val="007F6FBB"/>
    <w:rsid w:val="007F7089"/>
    <w:rsid w:val="007F70DF"/>
    <w:rsid w:val="007F723E"/>
    <w:rsid w:val="007F7635"/>
    <w:rsid w:val="007F7A29"/>
    <w:rsid w:val="007F7CDB"/>
    <w:rsid w:val="008002B9"/>
    <w:rsid w:val="008004CD"/>
    <w:rsid w:val="008006AC"/>
    <w:rsid w:val="00800724"/>
    <w:rsid w:val="0080076F"/>
    <w:rsid w:val="00800ABC"/>
    <w:rsid w:val="00800C9C"/>
    <w:rsid w:val="00800E7E"/>
    <w:rsid w:val="008011D1"/>
    <w:rsid w:val="00801706"/>
    <w:rsid w:val="00801B62"/>
    <w:rsid w:val="00801BCB"/>
    <w:rsid w:val="00801C2A"/>
    <w:rsid w:val="00801D8F"/>
    <w:rsid w:val="0080224D"/>
    <w:rsid w:val="0080246B"/>
    <w:rsid w:val="008024F4"/>
    <w:rsid w:val="00802615"/>
    <w:rsid w:val="008028F4"/>
    <w:rsid w:val="008029E3"/>
    <w:rsid w:val="00803042"/>
    <w:rsid w:val="00803075"/>
    <w:rsid w:val="0080322C"/>
    <w:rsid w:val="0080327A"/>
    <w:rsid w:val="008035E5"/>
    <w:rsid w:val="00803961"/>
    <w:rsid w:val="00803B67"/>
    <w:rsid w:val="00803BCB"/>
    <w:rsid w:val="00803CEA"/>
    <w:rsid w:val="00803E61"/>
    <w:rsid w:val="00803EBE"/>
    <w:rsid w:val="008041C7"/>
    <w:rsid w:val="00804626"/>
    <w:rsid w:val="00804733"/>
    <w:rsid w:val="008048B7"/>
    <w:rsid w:val="00804A8A"/>
    <w:rsid w:val="00804C18"/>
    <w:rsid w:val="00804C57"/>
    <w:rsid w:val="0080519E"/>
    <w:rsid w:val="00805334"/>
    <w:rsid w:val="008053BD"/>
    <w:rsid w:val="00805458"/>
    <w:rsid w:val="008057A6"/>
    <w:rsid w:val="00805F99"/>
    <w:rsid w:val="00806022"/>
    <w:rsid w:val="008060C7"/>
    <w:rsid w:val="008062F7"/>
    <w:rsid w:val="0080638F"/>
    <w:rsid w:val="0080668C"/>
    <w:rsid w:val="00806855"/>
    <w:rsid w:val="00806AA7"/>
    <w:rsid w:val="00806CDF"/>
    <w:rsid w:val="00806DB0"/>
    <w:rsid w:val="00806E29"/>
    <w:rsid w:val="00807362"/>
    <w:rsid w:val="00807525"/>
    <w:rsid w:val="008076BC"/>
    <w:rsid w:val="00807917"/>
    <w:rsid w:val="00807D71"/>
    <w:rsid w:val="00807F09"/>
    <w:rsid w:val="0081041D"/>
    <w:rsid w:val="00810467"/>
    <w:rsid w:val="00810634"/>
    <w:rsid w:val="00810667"/>
    <w:rsid w:val="00810833"/>
    <w:rsid w:val="00810848"/>
    <w:rsid w:val="00810DF3"/>
    <w:rsid w:val="00810FBA"/>
    <w:rsid w:val="0081115A"/>
    <w:rsid w:val="0081142C"/>
    <w:rsid w:val="0081168A"/>
    <w:rsid w:val="00811E7F"/>
    <w:rsid w:val="00811E84"/>
    <w:rsid w:val="00811F4A"/>
    <w:rsid w:val="00812028"/>
    <w:rsid w:val="00812068"/>
    <w:rsid w:val="00812526"/>
    <w:rsid w:val="00812595"/>
    <w:rsid w:val="008128B7"/>
    <w:rsid w:val="0081299A"/>
    <w:rsid w:val="00812A2C"/>
    <w:rsid w:val="0081326B"/>
    <w:rsid w:val="00813453"/>
    <w:rsid w:val="00813645"/>
    <w:rsid w:val="00813750"/>
    <w:rsid w:val="00813C24"/>
    <w:rsid w:val="00813C90"/>
    <w:rsid w:val="00813DC2"/>
    <w:rsid w:val="00813ECC"/>
    <w:rsid w:val="00814913"/>
    <w:rsid w:val="008151EE"/>
    <w:rsid w:val="008152E6"/>
    <w:rsid w:val="008156CE"/>
    <w:rsid w:val="008158A8"/>
    <w:rsid w:val="00815B6B"/>
    <w:rsid w:val="00815F5D"/>
    <w:rsid w:val="00815FE4"/>
    <w:rsid w:val="00816445"/>
    <w:rsid w:val="00816816"/>
    <w:rsid w:val="00816826"/>
    <w:rsid w:val="00816AE3"/>
    <w:rsid w:val="00816EDB"/>
    <w:rsid w:val="00817678"/>
    <w:rsid w:val="008177E0"/>
    <w:rsid w:val="008178B5"/>
    <w:rsid w:val="00817969"/>
    <w:rsid w:val="00817AD4"/>
    <w:rsid w:val="00817F7F"/>
    <w:rsid w:val="0082013C"/>
    <w:rsid w:val="00820775"/>
    <w:rsid w:val="0082105D"/>
    <w:rsid w:val="00821365"/>
    <w:rsid w:val="00821991"/>
    <w:rsid w:val="00821F05"/>
    <w:rsid w:val="00821F13"/>
    <w:rsid w:val="00822351"/>
    <w:rsid w:val="0082238C"/>
    <w:rsid w:val="008223FF"/>
    <w:rsid w:val="00822401"/>
    <w:rsid w:val="0082257A"/>
    <w:rsid w:val="008225FC"/>
    <w:rsid w:val="00822D6F"/>
    <w:rsid w:val="00822E30"/>
    <w:rsid w:val="00822ECA"/>
    <w:rsid w:val="00822F0A"/>
    <w:rsid w:val="0082316C"/>
    <w:rsid w:val="008231BC"/>
    <w:rsid w:val="0082322F"/>
    <w:rsid w:val="00823330"/>
    <w:rsid w:val="0082334F"/>
    <w:rsid w:val="008233C4"/>
    <w:rsid w:val="008233C7"/>
    <w:rsid w:val="008236F6"/>
    <w:rsid w:val="00823B18"/>
    <w:rsid w:val="0082413A"/>
    <w:rsid w:val="00824530"/>
    <w:rsid w:val="00824879"/>
    <w:rsid w:val="0082496B"/>
    <w:rsid w:val="00824AF6"/>
    <w:rsid w:val="00825178"/>
    <w:rsid w:val="008251EC"/>
    <w:rsid w:val="00825678"/>
    <w:rsid w:val="00825808"/>
    <w:rsid w:val="00825902"/>
    <w:rsid w:val="00825AFF"/>
    <w:rsid w:val="00825B84"/>
    <w:rsid w:val="00826326"/>
    <w:rsid w:val="0082641C"/>
    <w:rsid w:val="00826515"/>
    <w:rsid w:val="0082673C"/>
    <w:rsid w:val="008268AD"/>
    <w:rsid w:val="00826EE6"/>
    <w:rsid w:val="008272EE"/>
    <w:rsid w:val="008273DB"/>
    <w:rsid w:val="008275FF"/>
    <w:rsid w:val="00827BB8"/>
    <w:rsid w:val="00827E2F"/>
    <w:rsid w:val="00827FE0"/>
    <w:rsid w:val="008300C2"/>
    <w:rsid w:val="0083023F"/>
    <w:rsid w:val="008309CD"/>
    <w:rsid w:val="00830B46"/>
    <w:rsid w:val="00830CEC"/>
    <w:rsid w:val="008312A6"/>
    <w:rsid w:val="008316A0"/>
    <w:rsid w:val="00831870"/>
    <w:rsid w:val="00831C72"/>
    <w:rsid w:val="0083200A"/>
    <w:rsid w:val="008321FA"/>
    <w:rsid w:val="00832278"/>
    <w:rsid w:val="00832464"/>
    <w:rsid w:val="0083290F"/>
    <w:rsid w:val="00832C8B"/>
    <w:rsid w:val="00832E80"/>
    <w:rsid w:val="00833396"/>
    <w:rsid w:val="00833485"/>
    <w:rsid w:val="00833928"/>
    <w:rsid w:val="00833A6B"/>
    <w:rsid w:val="0083407D"/>
    <w:rsid w:val="008341D5"/>
    <w:rsid w:val="00834227"/>
    <w:rsid w:val="008342F8"/>
    <w:rsid w:val="00834507"/>
    <w:rsid w:val="00834600"/>
    <w:rsid w:val="008346D4"/>
    <w:rsid w:val="00834A65"/>
    <w:rsid w:val="00834A81"/>
    <w:rsid w:val="00834B6F"/>
    <w:rsid w:val="00834DFC"/>
    <w:rsid w:val="0083506F"/>
    <w:rsid w:val="0083525B"/>
    <w:rsid w:val="00835346"/>
    <w:rsid w:val="00835679"/>
    <w:rsid w:val="00835712"/>
    <w:rsid w:val="00835785"/>
    <w:rsid w:val="00835910"/>
    <w:rsid w:val="00835CF8"/>
    <w:rsid w:val="00835D84"/>
    <w:rsid w:val="00835E69"/>
    <w:rsid w:val="00835F74"/>
    <w:rsid w:val="00835F86"/>
    <w:rsid w:val="00835FFD"/>
    <w:rsid w:val="0083607F"/>
    <w:rsid w:val="00836695"/>
    <w:rsid w:val="00836750"/>
    <w:rsid w:val="0083681E"/>
    <w:rsid w:val="00837029"/>
    <w:rsid w:val="00837031"/>
    <w:rsid w:val="00837541"/>
    <w:rsid w:val="008375A7"/>
    <w:rsid w:val="00837655"/>
    <w:rsid w:val="008376BF"/>
    <w:rsid w:val="008376F9"/>
    <w:rsid w:val="00837E01"/>
    <w:rsid w:val="00840069"/>
    <w:rsid w:val="008400F9"/>
    <w:rsid w:val="008407C4"/>
    <w:rsid w:val="0084091C"/>
    <w:rsid w:val="0084120B"/>
    <w:rsid w:val="008412D1"/>
    <w:rsid w:val="0084155A"/>
    <w:rsid w:val="00841BEF"/>
    <w:rsid w:val="00841E3B"/>
    <w:rsid w:val="00841EEF"/>
    <w:rsid w:val="00841F3C"/>
    <w:rsid w:val="00841FF6"/>
    <w:rsid w:val="0084221B"/>
    <w:rsid w:val="00842617"/>
    <w:rsid w:val="00842780"/>
    <w:rsid w:val="0084297D"/>
    <w:rsid w:val="00842D2B"/>
    <w:rsid w:val="00842E00"/>
    <w:rsid w:val="00843070"/>
    <w:rsid w:val="00843204"/>
    <w:rsid w:val="0084334D"/>
    <w:rsid w:val="008436B5"/>
    <w:rsid w:val="008438BD"/>
    <w:rsid w:val="0084393C"/>
    <w:rsid w:val="0084395A"/>
    <w:rsid w:val="00843A1D"/>
    <w:rsid w:val="00843AAE"/>
    <w:rsid w:val="00843F92"/>
    <w:rsid w:val="0084404D"/>
    <w:rsid w:val="0084433E"/>
    <w:rsid w:val="00844B54"/>
    <w:rsid w:val="00845184"/>
    <w:rsid w:val="008453C5"/>
    <w:rsid w:val="008457B6"/>
    <w:rsid w:val="008457CE"/>
    <w:rsid w:val="008457DA"/>
    <w:rsid w:val="0084594E"/>
    <w:rsid w:val="0084597F"/>
    <w:rsid w:val="00845BA7"/>
    <w:rsid w:val="00845C75"/>
    <w:rsid w:val="008460C4"/>
    <w:rsid w:val="00846894"/>
    <w:rsid w:val="008468DF"/>
    <w:rsid w:val="0084690A"/>
    <w:rsid w:val="0084696F"/>
    <w:rsid w:val="00846D2B"/>
    <w:rsid w:val="008471F0"/>
    <w:rsid w:val="00847525"/>
    <w:rsid w:val="008475C3"/>
    <w:rsid w:val="00847622"/>
    <w:rsid w:val="00847DB5"/>
    <w:rsid w:val="00847F69"/>
    <w:rsid w:val="00847FA9"/>
    <w:rsid w:val="008500CF"/>
    <w:rsid w:val="00850228"/>
    <w:rsid w:val="008508D4"/>
    <w:rsid w:val="00850BD3"/>
    <w:rsid w:val="00850DDF"/>
    <w:rsid w:val="0085117D"/>
    <w:rsid w:val="008512D0"/>
    <w:rsid w:val="0085146A"/>
    <w:rsid w:val="0085148D"/>
    <w:rsid w:val="0085164F"/>
    <w:rsid w:val="008517A1"/>
    <w:rsid w:val="0085182F"/>
    <w:rsid w:val="0085186B"/>
    <w:rsid w:val="008519ED"/>
    <w:rsid w:val="008519FC"/>
    <w:rsid w:val="00851B2F"/>
    <w:rsid w:val="00851DF7"/>
    <w:rsid w:val="00852302"/>
    <w:rsid w:val="0085284B"/>
    <w:rsid w:val="00852A36"/>
    <w:rsid w:val="00852C17"/>
    <w:rsid w:val="00852C81"/>
    <w:rsid w:val="00852D11"/>
    <w:rsid w:val="00852ED2"/>
    <w:rsid w:val="00852F78"/>
    <w:rsid w:val="00853136"/>
    <w:rsid w:val="00853249"/>
    <w:rsid w:val="00853434"/>
    <w:rsid w:val="00853701"/>
    <w:rsid w:val="008538DB"/>
    <w:rsid w:val="008541E5"/>
    <w:rsid w:val="0085474C"/>
    <w:rsid w:val="00854A42"/>
    <w:rsid w:val="00855367"/>
    <w:rsid w:val="008556DF"/>
    <w:rsid w:val="008558CB"/>
    <w:rsid w:val="00855B8F"/>
    <w:rsid w:val="00855D50"/>
    <w:rsid w:val="00855E7F"/>
    <w:rsid w:val="00855EC6"/>
    <w:rsid w:val="008563C0"/>
    <w:rsid w:val="0085674C"/>
    <w:rsid w:val="00856AD5"/>
    <w:rsid w:val="00856D3F"/>
    <w:rsid w:val="00856FB3"/>
    <w:rsid w:val="00856FEF"/>
    <w:rsid w:val="0085714B"/>
    <w:rsid w:val="00857390"/>
    <w:rsid w:val="00857502"/>
    <w:rsid w:val="00857756"/>
    <w:rsid w:val="00857840"/>
    <w:rsid w:val="0085784D"/>
    <w:rsid w:val="008579B6"/>
    <w:rsid w:val="00857A23"/>
    <w:rsid w:val="00857B5C"/>
    <w:rsid w:val="00857E1F"/>
    <w:rsid w:val="00860587"/>
    <w:rsid w:val="0086076F"/>
    <w:rsid w:val="00860B6C"/>
    <w:rsid w:val="00860CDF"/>
    <w:rsid w:val="00860EAD"/>
    <w:rsid w:val="0086100B"/>
    <w:rsid w:val="00861243"/>
    <w:rsid w:val="00861358"/>
    <w:rsid w:val="00861688"/>
    <w:rsid w:val="00861874"/>
    <w:rsid w:val="00861BED"/>
    <w:rsid w:val="00861CF6"/>
    <w:rsid w:val="00861F95"/>
    <w:rsid w:val="008621CD"/>
    <w:rsid w:val="00862294"/>
    <w:rsid w:val="008622F8"/>
    <w:rsid w:val="008626E7"/>
    <w:rsid w:val="008627BA"/>
    <w:rsid w:val="008628F0"/>
    <w:rsid w:val="00862D89"/>
    <w:rsid w:val="00862F32"/>
    <w:rsid w:val="0086301F"/>
    <w:rsid w:val="0086337B"/>
    <w:rsid w:val="00863570"/>
    <w:rsid w:val="0086358B"/>
    <w:rsid w:val="0086371A"/>
    <w:rsid w:val="00863D81"/>
    <w:rsid w:val="00863EA8"/>
    <w:rsid w:val="00864156"/>
    <w:rsid w:val="008641D9"/>
    <w:rsid w:val="008643C5"/>
    <w:rsid w:val="008644F6"/>
    <w:rsid w:val="008648BE"/>
    <w:rsid w:val="00864C6B"/>
    <w:rsid w:val="00864E34"/>
    <w:rsid w:val="00865027"/>
    <w:rsid w:val="00865163"/>
    <w:rsid w:val="00865278"/>
    <w:rsid w:val="008656AC"/>
    <w:rsid w:val="00865799"/>
    <w:rsid w:val="0086594B"/>
    <w:rsid w:val="0086598F"/>
    <w:rsid w:val="00865CD7"/>
    <w:rsid w:val="0086622E"/>
    <w:rsid w:val="008663F7"/>
    <w:rsid w:val="00866454"/>
    <w:rsid w:val="00866802"/>
    <w:rsid w:val="008669F7"/>
    <w:rsid w:val="00866A19"/>
    <w:rsid w:val="00866E67"/>
    <w:rsid w:val="00867069"/>
    <w:rsid w:val="008674DE"/>
    <w:rsid w:val="00867668"/>
    <w:rsid w:val="008677C3"/>
    <w:rsid w:val="00867A2C"/>
    <w:rsid w:val="00867CE8"/>
    <w:rsid w:val="00867DD5"/>
    <w:rsid w:val="00867DE1"/>
    <w:rsid w:val="00870122"/>
    <w:rsid w:val="008703D8"/>
    <w:rsid w:val="0087067B"/>
    <w:rsid w:val="0087070E"/>
    <w:rsid w:val="00870760"/>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16A"/>
    <w:rsid w:val="0087226B"/>
    <w:rsid w:val="00872379"/>
    <w:rsid w:val="008723E0"/>
    <w:rsid w:val="00872479"/>
    <w:rsid w:val="008724C9"/>
    <w:rsid w:val="0087273F"/>
    <w:rsid w:val="008727EB"/>
    <w:rsid w:val="0087288A"/>
    <w:rsid w:val="00872AA9"/>
    <w:rsid w:val="00872B59"/>
    <w:rsid w:val="00872B89"/>
    <w:rsid w:val="00872E75"/>
    <w:rsid w:val="00873076"/>
    <w:rsid w:val="008730E4"/>
    <w:rsid w:val="00873119"/>
    <w:rsid w:val="0087325F"/>
    <w:rsid w:val="0087359D"/>
    <w:rsid w:val="008736B7"/>
    <w:rsid w:val="0087398B"/>
    <w:rsid w:val="00873AF3"/>
    <w:rsid w:val="00873FC4"/>
    <w:rsid w:val="00874221"/>
    <w:rsid w:val="008742F5"/>
    <w:rsid w:val="00874602"/>
    <w:rsid w:val="00874868"/>
    <w:rsid w:val="0087533C"/>
    <w:rsid w:val="0087534A"/>
    <w:rsid w:val="00875547"/>
    <w:rsid w:val="0087574C"/>
    <w:rsid w:val="00875A73"/>
    <w:rsid w:val="00875A9A"/>
    <w:rsid w:val="00875AEF"/>
    <w:rsid w:val="00875B81"/>
    <w:rsid w:val="00875BF6"/>
    <w:rsid w:val="00875C13"/>
    <w:rsid w:val="008760F6"/>
    <w:rsid w:val="00876189"/>
    <w:rsid w:val="00876445"/>
    <w:rsid w:val="00876671"/>
    <w:rsid w:val="00876936"/>
    <w:rsid w:val="00876953"/>
    <w:rsid w:val="008769C0"/>
    <w:rsid w:val="00876B10"/>
    <w:rsid w:val="00876E25"/>
    <w:rsid w:val="00876F59"/>
    <w:rsid w:val="008776BC"/>
    <w:rsid w:val="00877775"/>
    <w:rsid w:val="008777C0"/>
    <w:rsid w:val="008802F8"/>
    <w:rsid w:val="00880549"/>
    <w:rsid w:val="00880637"/>
    <w:rsid w:val="00880756"/>
    <w:rsid w:val="0088092D"/>
    <w:rsid w:val="00880AD3"/>
    <w:rsid w:val="00880E40"/>
    <w:rsid w:val="0088105B"/>
    <w:rsid w:val="008810BC"/>
    <w:rsid w:val="00881120"/>
    <w:rsid w:val="0088156E"/>
    <w:rsid w:val="00881804"/>
    <w:rsid w:val="00881807"/>
    <w:rsid w:val="00881A2C"/>
    <w:rsid w:val="00881D35"/>
    <w:rsid w:val="00882029"/>
    <w:rsid w:val="00882299"/>
    <w:rsid w:val="00882359"/>
    <w:rsid w:val="00882387"/>
    <w:rsid w:val="008826A3"/>
    <w:rsid w:val="00882938"/>
    <w:rsid w:val="00882A28"/>
    <w:rsid w:val="00882B54"/>
    <w:rsid w:val="00882D19"/>
    <w:rsid w:val="00883216"/>
    <w:rsid w:val="00883331"/>
    <w:rsid w:val="00883426"/>
    <w:rsid w:val="0088344C"/>
    <w:rsid w:val="00883956"/>
    <w:rsid w:val="00883CF0"/>
    <w:rsid w:val="00883DC6"/>
    <w:rsid w:val="00884300"/>
    <w:rsid w:val="00884475"/>
    <w:rsid w:val="0088448A"/>
    <w:rsid w:val="008849B0"/>
    <w:rsid w:val="008849D4"/>
    <w:rsid w:val="00884B70"/>
    <w:rsid w:val="00884CD4"/>
    <w:rsid w:val="00885087"/>
    <w:rsid w:val="008854FA"/>
    <w:rsid w:val="0088560F"/>
    <w:rsid w:val="00885CDB"/>
    <w:rsid w:val="00885DA6"/>
    <w:rsid w:val="008862A8"/>
    <w:rsid w:val="008862FC"/>
    <w:rsid w:val="00886441"/>
    <w:rsid w:val="00886623"/>
    <w:rsid w:val="00886A4C"/>
    <w:rsid w:val="00886B3A"/>
    <w:rsid w:val="00886EC5"/>
    <w:rsid w:val="008870C0"/>
    <w:rsid w:val="00887513"/>
    <w:rsid w:val="0088762F"/>
    <w:rsid w:val="008876BE"/>
    <w:rsid w:val="0088793C"/>
    <w:rsid w:val="00887FC0"/>
    <w:rsid w:val="00890206"/>
    <w:rsid w:val="008904C2"/>
    <w:rsid w:val="008904F6"/>
    <w:rsid w:val="008908DE"/>
    <w:rsid w:val="00890A1A"/>
    <w:rsid w:val="00890C6D"/>
    <w:rsid w:val="00890E1B"/>
    <w:rsid w:val="00891513"/>
    <w:rsid w:val="008917C5"/>
    <w:rsid w:val="00891A00"/>
    <w:rsid w:val="00891BE8"/>
    <w:rsid w:val="00891C70"/>
    <w:rsid w:val="00892079"/>
    <w:rsid w:val="0089235C"/>
    <w:rsid w:val="008927C0"/>
    <w:rsid w:val="00892AC6"/>
    <w:rsid w:val="008932E5"/>
    <w:rsid w:val="0089368F"/>
    <w:rsid w:val="00893FEB"/>
    <w:rsid w:val="0089460A"/>
    <w:rsid w:val="00894639"/>
    <w:rsid w:val="0089485E"/>
    <w:rsid w:val="00894A0F"/>
    <w:rsid w:val="00894B7E"/>
    <w:rsid w:val="00894C76"/>
    <w:rsid w:val="00894E66"/>
    <w:rsid w:val="00894FB7"/>
    <w:rsid w:val="00895304"/>
    <w:rsid w:val="00895818"/>
    <w:rsid w:val="00895924"/>
    <w:rsid w:val="00895A5F"/>
    <w:rsid w:val="00895D0A"/>
    <w:rsid w:val="00895D6F"/>
    <w:rsid w:val="00895DF6"/>
    <w:rsid w:val="008964B3"/>
    <w:rsid w:val="0089653D"/>
    <w:rsid w:val="00896593"/>
    <w:rsid w:val="00896739"/>
    <w:rsid w:val="00896A2C"/>
    <w:rsid w:val="00896A8E"/>
    <w:rsid w:val="00896AC9"/>
    <w:rsid w:val="00896C48"/>
    <w:rsid w:val="00896C69"/>
    <w:rsid w:val="0089749D"/>
    <w:rsid w:val="00897527"/>
    <w:rsid w:val="00897577"/>
    <w:rsid w:val="0089781E"/>
    <w:rsid w:val="00897927"/>
    <w:rsid w:val="00897A4B"/>
    <w:rsid w:val="00897A8F"/>
    <w:rsid w:val="00897CBE"/>
    <w:rsid w:val="00897EC1"/>
    <w:rsid w:val="008A014A"/>
    <w:rsid w:val="008A02C4"/>
    <w:rsid w:val="008A035A"/>
    <w:rsid w:val="008A06F2"/>
    <w:rsid w:val="008A0806"/>
    <w:rsid w:val="008A0919"/>
    <w:rsid w:val="008A0987"/>
    <w:rsid w:val="008A0A00"/>
    <w:rsid w:val="008A0CE2"/>
    <w:rsid w:val="008A0EF3"/>
    <w:rsid w:val="008A10C9"/>
    <w:rsid w:val="008A14BF"/>
    <w:rsid w:val="008A15C9"/>
    <w:rsid w:val="008A1681"/>
    <w:rsid w:val="008A19A2"/>
    <w:rsid w:val="008A1A65"/>
    <w:rsid w:val="008A1AF9"/>
    <w:rsid w:val="008A1B3A"/>
    <w:rsid w:val="008A1ECD"/>
    <w:rsid w:val="008A20C9"/>
    <w:rsid w:val="008A227D"/>
    <w:rsid w:val="008A2426"/>
    <w:rsid w:val="008A260C"/>
    <w:rsid w:val="008A2701"/>
    <w:rsid w:val="008A288B"/>
    <w:rsid w:val="008A2A23"/>
    <w:rsid w:val="008A2D6E"/>
    <w:rsid w:val="008A2E70"/>
    <w:rsid w:val="008A2FC3"/>
    <w:rsid w:val="008A3123"/>
    <w:rsid w:val="008A370C"/>
    <w:rsid w:val="008A39AB"/>
    <w:rsid w:val="008A3BC5"/>
    <w:rsid w:val="008A3CFC"/>
    <w:rsid w:val="008A4436"/>
    <w:rsid w:val="008A451F"/>
    <w:rsid w:val="008A4790"/>
    <w:rsid w:val="008A47DA"/>
    <w:rsid w:val="008A4A0A"/>
    <w:rsid w:val="008A4B30"/>
    <w:rsid w:val="008A4ED1"/>
    <w:rsid w:val="008A5006"/>
    <w:rsid w:val="008A518C"/>
    <w:rsid w:val="008A543C"/>
    <w:rsid w:val="008A5F63"/>
    <w:rsid w:val="008A6858"/>
    <w:rsid w:val="008A6D6A"/>
    <w:rsid w:val="008A6E50"/>
    <w:rsid w:val="008A6F13"/>
    <w:rsid w:val="008A7032"/>
    <w:rsid w:val="008A704D"/>
    <w:rsid w:val="008A7206"/>
    <w:rsid w:val="008A73C2"/>
    <w:rsid w:val="008A75CB"/>
    <w:rsid w:val="008A775E"/>
    <w:rsid w:val="008A7D9A"/>
    <w:rsid w:val="008A7E3F"/>
    <w:rsid w:val="008A7FC5"/>
    <w:rsid w:val="008A7FCB"/>
    <w:rsid w:val="008B0060"/>
    <w:rsid w:val="008B0071"/>
    <w:rsid w:val="008B04A8"/>
    <w:rsid w:val="008B0701"/>
    <w:rsid w:val="008B07F1"/>
    <w:rsid w:val="008B0886"/>
    <w:rsid w:val="008B132E"/>
    <w:rsid w:val="008B13E1"/>
    <w:rsid w:val="008B1400"/>
    <w:rsid w:val="008B14BC"/>
    <w:rsid w:val="008B1611"/>
    <w:rsid w:val="008B1922"/>
    <w:rsid w:val="008B1A66"/>
    <w:rsid w:val="008B1B17"/>
    <w:rsid w:val="008B1D2C"/>
    <w:rsid w:val="008B2528"/>
    <w:rsid w:val="008B2767"/>
    <w:rsid w:val="008B277F"/>
    <w:rsid w:val="008B292E"/>
    <w:rsid w:val="008B2B35"/>
    <w:rsid w:val="008B3137"/>
    <w:rsid w:val="008B3840"/>
    <w:rsid w:val="008B3E3F"/>
    <w:rsid w:val="008B3E55"/>
    <w:rsid w:val="008B3EB5"/>
    <w:rsid w:val="008B3FDF"/>
    <w:rsid w:val="008B43EC"/>
    <w:rsid w:val="008B4599"/>
    <w:rsid w:val="008B486B"/>
    <w:rsid w:val="008B4B82"/>
    <w:rsid w:val="008B4BA4"/>
    <w:rsid w:val="008B4C1C"/>
    <w:rsid w:val="008B4ECA"/>
    <w:rsid w:val="008B51BB"/>
    <w:rsid w:val="008B5370"/>
    <w:rsid w:val="008B5729"/>
    <w:rsid w:val="008B5AE7"/>
    <w:rsid w:val="008B622E"/>
    <w:rsid w:val="008B6709"/>
    <w:rsid w:val="008B67C8"/>
    <w:rsid w:val="008B69E4"/>
    <w:rsid w:val="008B6FF4"/>
    <w:rsid w:val="008B74A8"/>
    <w:rsid w:val="008B762F"/>
    <w:rsid w:val="008B78CC"/>
    <w:rsid w:val="008B7A15"/>
    <w:rsid w:val="008B7E9E"/>
    <w:rsid w:val="008B7EED"/>
    <w:rsid w:val="008B7F4F"/>
    <w:rsid w:val="008C00D9"/>
    <w:rsid w:val="008C034F"/>
    <w:rsid w:val="008C054A"/>
    <w:rsid w:val="008C0A34"/>
    <w:rsid w:val="008C0C34"/>
    <w:rsid w:val="008C1108"/>
    <w:rsid w:val="008C11FE"/>
    <w:rsid w:val="008C12F7"/>
    <w:rsid w:val="008C131B"/>
    <w:rsid w:val="008C1521"/>
    <w:rsid w:val="008C15F2"/>
    <w:rsid w:val="008C1746"/>
    <w:rsid w:val="008C1B0C"/>
    <w:rsid w:val="008C1CBE"/>
    <w:rsid w:val="008C1D28"/>
    <w:rsid w:val="008C1EE1"/>
    <w:rsid w:val="008C20AF"/>
    <w:rsid w:val="008C22E5"/>
    <w:rsid w:val="008C2721"/>
    <w:rsid w:val="008C29FD"/>
    <w:rsid w:val="008C2E79"/>
    <w:rsid w:val="008C3203"/>
    <w:rsid w:val="008C3318"/>
    <w:rsid w:val="008C33A7"/>
    <w:rsid w:val="008C341E"/>
    <w:rsid w:val="008C376C"/>
    <w:rsid w:val="008C3772"/>
    <w:rsid w:val="008C37CB"/>
    <w:rsid w:val="008C3919"/>
    <w:rsid w:val="008C39C7"/>
    <w:rsid w:val="008C3B8B"/>
    <w:rsid w:val="008C3C4A"/>
    <w:rsid w:val="008C3C55"/>
    <w:rsid w:val="008C3C8D"/>
    <w:rsid w:val="008C4507"/>
    <w:rsid w:val="008C4567"/>
    <w:rsid w:val="008C46A1"/>
    <w:rsid w:val="008C4861"/>
    <w:rsid w:val="008C488D"/>
    <w:rsid w:val="008C4B37"/>
    <w:rsid w:val="008C4B4B"/>
    <w:rsid w:val="008C50F4"/>
    <w:rsid w:val="008C51FA"/>
    <w:rsid w:val="008C53C7"/>
    <w:rsid w:val="008C54C6"/>
    <w:rsid w:val="008C5610"/>
    <w:rsid w:val="008C5942"/>
    <w:rsid w:val="008C59FC"/>
    <w:rsid w:val="008C5D52"/>
    <w:rsid w:val="008C6096"/>
    <w:rsid w:val="008C60EC"/>
    <w:rsid w:val="008C633E"/>
    <w:rsid w:val="008C636A"/>
    <w:rsid w:val="008C6B2C"/>
    <w:rsid w:val="008C6D43"/>
    <w:rsid w:val="008C6DF3"/>
    <w:rsid w:val="008C6E62"/>
    <w:rsid w:val="008C71A0"/>
    <w:rsid w:val="008C7708"/>
    <w:rsid w:val="008C78F1"/>
    <w:rsid w:val="008C78FB"/>
    <w:rsid w:val="008C793F"/>
    <w:rsid w:val="008C7A8A"/>
    <w:rsid w:val="008C7AC2"/>
    <w:rsid w:val="008C7CB9"/>
    <w:rsid w:val="008C7F65"/>
    <w:rsid w:val="008D0244"/>
    <w:rsid w:val="008D0385"/>
    <w:rsid w:val="008D04BA"/>
    <w:rsid w:val="008D04C6"/>
    <w:rsid w:val="008D08F0"/>
    <w:rsid w:val="008D0C60"/>
    <w:rsid w:val="008D0C6D"/>
    <w:rsid w:val="008D0DD5"/>
    <w:rsid w:val="008D0E64"/>
    <w:rsid w:val="008D119C"/>
    <w:rsid w:val="008D1241"/>
    <w:rsid w:val="008D1471"/>
    <w:rsid w:val="008D1516"/>
    <w:rsid w:val="008D152F"/>
    <w:rsid w:val="008D1C1C"/>
    <w:rsid w:val="008D1F44"/>
    <w:rsid w:val="008D1FFD"/>
    <w:rsid w:val="008D2100"/>
    <w:rsid w:val="008D2596"/>
    <w:rsid w:val="008D2840"/>
    <w:rsid w:val="008D2916"/>
    <w:rsid w:val="008D2BBF"/>
    <w:rsid w:val="008D2D67"/>
    <w:rsid w:val="008D2F0A"/>
    <w:rsid w:val="008D3043"/>
    <w:rsid w:val="008D3174"/>
    <w:rsid w:val="008D31F7"/>
    <w:rsid w:val="008D3376"/>
    <w:rsid w:val="008D36E8"/>
    <w:rsid w:val="008D388E"/>
    <w:rsid w:val="008D38AC"/>
    <w:rsid w:val="008D397A"/>
    <w:rsid w:val="008D3C16"/>
    <w:rsid w:val="008D3DF4"/>
    <w:rsid w:val="008D46D3"/>
    <w:rsid w:val="008D4940"/>
    <w:rsid w:val="008D4BE9"/>
    <w:rsid w:val="008D4F88"/>
    <w:rsid w:val="008D5419"/>
    <w:rsid w:val="008D55CF"/>
    <w:rsid w:val="008D56C0"/>
    <w:rsid w:val="008D56C4"/>
    <w:rsid w:val="008D5A49"/>
    <w:rsid w:val="008D5AFF"/>
    <w:rsid w:val="008D5BBD"/>
    <w:rsid w:val="008D5D02"/>
    <w:rsid w:val="008D5DA9"/>
    <w:rsid w:val="008D5FF2"/>
    <w:rsid w:val="008D65AC"/>
    <w:rsid w:val="008D6649"/>
    <w:rsid w:val="008D6742"/>
    <w:rsid w:val="008D67CC"/>
    <w:rsid w:val="008D6D87"/>
    <w:rsid w:val="008D6DA4"/>
    <w:rsid w:val="008D71BF"/>
    <w:rsid w:val="008D736A"/>
    <w:rsid w:val="008D73C6"/>
    <w:rsid w:val="008D74A3"/>
    <w:rsid w:val="008D762B"/>
    <w:rsid w:val="008D7893"/>
    <w:rsid w:val="008D7A62"/>
    <w:rsid w:val="008D7DF9"/>
    <w:rsid w:val="008D7FE3"/>
    <w:rsid w:val="008E0400"/>
    <w:rsid w:val="008E0568"/>
    <w:rsid w:val="008E061A"/>
    <w:rsid w:val="008E0B25"/>
    <w:rsid w:val="008E0BE4"/>
    <w:rsid w:val="008E0D23"/>
    <w:rsid w:val="008E0FE6"/>
    <w:rsid w:val="008E112E"/>
    <w:rsid w:val="008E140B"/>
    <w:rsid w:val="008E151E"/>
    <w:rsid w:val="008E184C"/>
    <w:rsid w:val="008E1CC9"/>
    <w:rsid w:val="008E2688"/>
    <w:rsid w:val="008E2759"/>
    <w:rsid w:val="008E27F0"/>
    <w:rsid w:val="008E2850"/>
    <w:rsid w:val="008E3094"/>
    <w:rsid w:val="008E30B7"/>
    <w:rsid w:val="008E3484"/>
    <w:rsid w:val="008E3577"/>
    <w:rsid w:val="008E359E"/>
    <w:rsid w:val="008E3873"/>
    <w:rsid w:val="008E3A24"/>
    <w:rsid w:val="008E3AE3"/>
    <w:rsid w:val="008E3DDC"/>
    <w:rsid w:val="008E3E9A"/>
    <w:rsid w:val="008E3FA1"/>
    <w:rsid w:val="008E3FDC"/>
    <w:rsid w:val="008E457A"/>
    <w:rsid w:val="008E4585"/>
    <w:rsid w:val="008E45E6"/>
    <w:rsid w:val="008E477B"/>
    <w:rsid w:val="008E4A07"/>
    <w:rsid w:val="008E4F59"/>
    <w:rsid w:val="008E4F67"/>
    <w:rsid w:val="008E5052"/>
    <w:rsid w:val="008E52B8"/>
    <w:rsid w:val="008E5624"/>
    <w:rsid w:val="008E5737"/>
    <w:rsid w:val="008E5762"/>
    <w:rsid w:val="008E598D"/>
    <w:rsid w:val="008E5D77"/>
    <w:rsid w:val="008E5FC6"/>
    <w:rsid w:val="008E6064"/>
    <w:rsid w:val="008E63CA"/>
    <w:rsid w:val="008E6552"/>
    <w:rsid w:val="008E65D8"/>
    <w:rsid w:val="008E68A3"/>
    <w:rsid w:val="008E6D56"/>
    <w:rsid w:val="008E6EE5"/>
    <w:rsid w:val="008E6EEA"/>
    <w:rsid w:val="008E6F15"/>
    <w:rsid w:val="008E6FCA"/>
    <w:rsid w:val="008E742F"/>
    <w:rsid w:val="008E75C7"/>
    <w:rsid w:val="008E7661"/>
    <w:rsid w:val="008E7990"/>
    <w:rsid w:val="008F0008"/>
    <w:rsid w:val="008F0201"/>
    <w:rsid w:val="008F0274"/>
    <w:rsid w:val="008F03D0"/>
    <w:rsid w:val="008F052A"/>
    <w:rsid w:val="008F05CE"/>
    <w:rsid w:val="008F0C30"/>
    <w:rsid w:val="008F0C59"/>
    <w:rsid w:val="008F0C7F"/>
    <w:rsid w:val="008F0E3D"/>
    <w:rsid w:val="008F0F08"/>
    <w:rsid w:val="008F1170"/>
    <w:rsid w:val="008F17C1"/>
    <w:rsid w:val="008F1960"/>
    <w:rsid w:val="008F1CA8"/>
    <w:rsid w:val="008F1EE6"/>
    <w:rsid w:val="008F1FA5"/>
    <w:rsid w:val="008F22D0"/>
    <w:rsid w:val="008F26E9"/>
    <w:rsid w:val="008F27F1"/>
    <w:rsid w:val="008F295B"/>
    <w:rsid w:val="008F2A25"/>
    <w:rsid w:val="008F2A59"/>
    <w:rsid w:val="008F2C75"/>
    <w:rsid w:val="008F2C94"/>
    <w:rsid w:val="008F2EA2"/>
    <w:rsid w:val="008F2EC6"/>
    <w:rsid w:val="008F3577"/>
    <w:rsid w:val="008F366E"/>
    <w:rsid w:val="008F37E2"/>
    <w:rsid w:val="008F3866"/>
    <w:rsid w:val="008F3C28"/>
    <w:rsid w:val="008F3C33"/>
    <w:rsid w:val="008F3CB1"/>
    <w:rsid w:val="008F3D85"/>
    <w:rsid w:val="008F3DD7"/>
    <w:rsid w:val="008F3F71"/>
    <w:rsid w:val="008F405E"/>
    <w:rsid w:val="008F40C3"/>
    <w:rsid w:val="008F4170"/>
    <w:rsid w:val="008F41CF"/>
    <w:rsid w:val="008F46E8"/>
    <w:rsid w:val="008F4EBD"/>
    <w:rsid w:val="008F4FF2"/>
    <w:rsid w:val="008F50B9"/>
    <w:rsid w:val="008F51CA"/>
    <w:rsid w:val="008F5206"/>
    <w:rsid w:val="008F5628"/>
    <w:rsid w:val="008F57EF"/>
    <w:rsid w:val="008F5E33"/>
    <w:rsid w:val="008F6035"/>
    <w:rsid w:val="008F6239"/>
    <w:rsid w:val="008F624A"/>
    <w:rsid w:val="008F637A"/>
    <w:rsid w:val="008F649C"/>
    <w:rsid w:val="008F6656"/>
    <w:rsid w:val="008F66F9"/>
    <w:rsid w:val="008F67D0"/>
    <w:rsid w:val="008F67F0"/>
    <w:rsid w:val="008F682F"/>
    <w:rsid w:val="008F686A"/>
    <w:rsid w:val="008F686C"/>
    <w:rsid w:val="008F691B"/>
    <w:rsid w:val="008F6ACF"/>
    <w:rsid w:val="008F6B1B"/>
    <w:rsid w:val="008F6DB4"/>
    <w:rsid w:val="008F6F1A"/>
    <w:rsid w:val="008F6F7E"/>
    <w:rsid w:val="008F720F"/>
    <w:rsid w:val="008F7CB4"/>
    <w:rsid w:val="008F7DFD"/>
    <w:rsid w:val="008F7EF2"/>
    <w:rsid w:val="0090003D"/>
    <w:rsid w:val="0090007A"/>
    <w:rsid w:val="009002BC"/>
    <w:rsid w:val="0090034E"/>
    <w:rsid w:val="009006CA"/>
    <w:rsid w:val="009006D1"/>
    <w:rsid w:val="009006F3"/>
    <w:rsid w:val="00900A2F"/>
    <w:rsid w:val="00900CEC"/>
    <w:rsid w:val="00900F36"/>
    <w:rsid w:val="0090111A"/>
    <w:rsid w:val="00901473"/>
    <w:rsid w:val="009015BB"/>
    <w:rsid w:val="00901699"/>
    <w:rsid w:val="00901CD8"/>
    <w:rsid w:val="00901D90"/>
    <w:rsid w:val="009022A8"/>
    <w:rsid w:val="00902769"/>
    <w:rsid w:val="00902CE3"/>
    <w:rsid w:val="00902D7F"/>
    <w:rsid w:val="009032E3"/>
    <w:rsid w:val="00903524"/>
    <w:rsid w:val="009038A6"/>
    <w:rsid w:val="00903920"/>
    <w:rsid w:val="00903A9D"/>
    <w:rsid w:val="00903D1D"/>
    <w:rsid w:val="00903E69"/>
    <w:rsid w:val="00903E6F"/>
    <w:rsid w:val="00903F5B"/>
    <w:rsid w:val="00903FBD"/>
    <w:rsid w:val="0090469B"/>
    <w:rsid w:val="00904787"/>
    <w:rsid w:val="0090490D"/>
    <w:rsid w:val="00904934"/>
    <w:rsid w:val="00904ED3"/>
    <w:rsid w:val="00905058"/>
    <w:rsid w:val="009050E6"/>
    <w:rsid w:val="0090571A"/>
    <w:rsid w:val="0090589F"/>
    <w:rsid w:val="00905943"/>
    <w:rsid w:val="00905A20"/>
    <w:rsid w:val="00905B65"/>
    <w:rsid w:val="00905BD0"/>
    <w:rsid w:val="00906114"/>
    <w:rsid w:val="009063C7"/>
    <w:rsid w:val="009064DD"/>
    <w:rsid w:val="00906516"/>
    <w:rsid w:val="009065B0"/>
    <w:rsid w:val="0090668B"/>
    <w:rsid w:val="009066A9"/>
    <w:rsid w:val="00906937"/>
    <w:rsid w:val="00906A62"/>
    <w:rsid w:val="00906C37"/>
    <w:rsid w:val="00906CE7"/>
    <w:rsid w:val="00907172"/>
    <w:rsid w:val="00907554"/>
    <w:rsid w:val="00907C1D"/>
    <w:rsid w:val="00907F48"/>
    <w:rsid w:val="00910027"/>
    <w:rsid w:val="00910086"/>
    <w:rsid w:val="00910091"/>
    <w:rsid w:val="00910474"/>
    <w:rsid w:val="009106B6"/>
    <w:rsid w:val="009109EC"/>
    <w:rsid w:val="00910C4A"/>
    <w:rsid w:val="00910C82"/>
    <w:rsid w:val="00910CAD"/>
    <w:rsid w:val="00910FE2"/>
    <w:rsid w:val="0091121B"/>
    <w:rsid w:val="009113AF"/>
    <w:rsid w:val="009115A8"/>
    <w:rsid w:val="0091166E"/>
    <w:rsid w:val="00911C4A"/>
    <w:rsid w:val="00911C80"/>
    <w:rsid w:val="00912214"/>
    <w:rsid w:val="009124DB"/>
    <w:rsid w:val="00912562"/>
    <w:rsid w:val="009125AB"/>
    <w:rsid w:val="00912668"/>
    <w:rsid w:val="00912C04"/>
    <w:rsid w:val="00912CEC"/>
    <w:rsid w:val="00912D27"/>
    <w:rsid w:val="00913125"/>
    <w:rsid w:val="00913254"/>
    <w:rsid w:val="00913944"/>
    <w:rsid w:val="00913B17"/>
    <w:rsid w:val="00913C16"/>
    <w:rsid w:val="00913E21"/>
    <w:rsid w:val="00913E4E"/>
    <w:rsid w:val="00913E97"/>
    <w:rsid w:val="00914020"/>
    <w:rsid w:val="009143D9"/>
    <w:rsid w:val="0091444D"/>
    <w:rsid w:val="009148F7"/>
    <w:rsid w:val="00914B67"/>
    <w:rsid w:val="00914C88"/>
    <w:rsid w:val="00914D65"/>
    <w:rsid w:val="009151F6"/>
    <w:rsid w:val="00915225"/>
    <w:rsid w:val="00915266"/>
    <w:rsid w:val="0091528E"/>
    <w:rsid w:val="009153AE"/>
    <w:rsid w:val="00915650"/>
    <w:rsid w:val="009156C2"/>
    <w:rsid w:val="0091585A"/>
    <w:rsid w:val="00915BD2"/>
    <w:rsid w:val="0091632A"/>
    <w:rsid w:val="009167EF"/>
    <w:rsid w:val="00916AA0"/>
    <w:rsid w:val="00916CAD"/>
    <w:rsid w:val="00916D06"/>
    <w:rsid w:val="00916E59"/>
    <w:rsid w:val="00916FC9"/>
    <w:rsid w:val="009175D3"/>
    <w:rsid w:val="00917748"/>
    <w:rsid w:val="00917759"/>
    <w:rsid w:val="00917AE9"/>
    <w:rsid w:val="00917D28"/>
    <w:rsid w:val="00917E08"/>
    <w:rsid w:val="00920175"/>
    <w:rsid w:val="009209F1"/>
    <w:rsid w:val="00920C23"/>
    <w:rsid w:val="009218D4"/>
    <w:rsid w:val="00921CD2"/>
    <w:rsid w:val="00921ECD"/>
    <w:rsid w:val="0092211F"/>
    <w:rsid w:val="0092230F"/>
    <w:rsid w:val="0092243D"/>
    <w:rsid w:val="00922BBE"/>
    <w:rsid w:val="00922DBC"/>
    <w:rsid w:val="00922EEA"/>
    <w:rsid w:val="00922F3B"/>
    <w:rsid w:val="0092309A"/>
    <w:rsid w:val="00923104"/>
    <w:rsid w:val="0092354B"/>
    <w:rsid w:val="0092366D"/>
    <w:rsid w:val="009237D9"/>
    <w:rsid w:val="00923BD4"/>
    <w:rsid w:val="00923CB4"/>
    <w:rsid w:val="00923D97"/>
    <w:rsid w:val="00923ED2"/>
    <w:rsid w:val="00923FFB"/>
    <w:rsid w:val="009240EE"/>
    <w:rsid w:val="0092410C"/>
    <w:rsid w:val="00924180"/>
    <w:rsid w:val="009242D0"/>
    <w:rsid w:val="009248E2"/>
    <w:rsid w:val="00924CFD"/>
    <w:rsid w:val="00924E54"/>
    <w:rsid w:val="00925157"/>
    <w:rsid w:val="00925511"/>
    <w:rsid w:val="00925A6E"/>
    <w:rsid w:val="00925CF3"/>
    <w:rsid w:val="00925D70"/>
    <w:rsid w:val="00925E0E"/>
    <w:rsid w:val="00926005"/>
    <w:rsid w:val="0092603E"/>
    <w:rsid w:val="00926041"/>
    <w:rsid w:val="00926989"/>
    <w:rsid w:val="009269AE"/>
    <w:rsid w:val="00926A38"/>
    <w:rsid w:val="00926B6B"/>
    <w:rsid w:val="009271E0"/>
    <w:rsid w:val="009272F0"/>
    <w:rsid w:val="00927A19"/>
    <w:rsid w:val="00927BFB"/>
    <w:rsid w:val="00927C59"/>
    <w:rsid w:val="00927CE8"/>
    <w:rsid w:val="00927E1F"/>
    <w:rsid w:val="00927E83"/>
    <w:rsid w:val="00930087"/>
    <w:rsid w:val="0093048B"/>
    <w:rsid w:val="00930560"/>
    <w:rsid w:val="009307EA"/>
    <w:rsid w:val="00930B11"/>
    <w:rsid w:val="00930CFF"/>
    <w:rsid w:val="00930F35"/>
    <w:rsid w:val="0093103D"/>
    <w:rsid w:val="0093128B"/>
    <w:rsid w:val="009319B4"/>
    <w:rsid w:val="00931B89"/>
    <w:rsid w:val="00931CC6"/>
    <w:rsid w:val="00932187"/>
    <w:rsid w:val="00932320"/>
    <w:rsid w:val="0093237C"/>
    <w:rsid w:val="009323D9"/>
    <w:rsid w:val="0093258A"/>
    <w:rsid w:val="0093274E"/>
    <w:rsid w:val="00932A38"/>
    <w:rsid w:val="00932BC1"/>
    <w:rsid w:val="00932CC6"/>
    <w:rsid w:val="00932D3E"/>
    <w:rsid w:val="00932F3A"/>
    <w:rsid w:val="009331C8"/>
    <w:rsid w:val="009331FE"/>
    <w:rsid w:val="00933233"/>
    <w:rsid w:val="00933601"/>
    <w:rsid w:val="009336A8"/>
    <w:rsid w:val="009336C6"/>
    <w:rsid w:val="0093414B"/>
    <w:rsid w:val="00934153"/>
    <w:rsid w:val="0093469C"/>
    <w:rsid w:val="009346D7"/>
    <w:rsid w:val="00934861"/>
    <w:rsid w:val="00934C69"/>
    <w:rsid w:val="00934DC6"/>
    <w:rsid w:val="00934F22"/>
    <w:rsid w:val="00934F62"/>
    <w:rsid w:val="00935162"/>
    <w:rsid w:val="009353A6"/>
    <w:rsid w:val="009353D5"/>
    <w:rsid w:val="009353F0"/>
    <w:rsid w:val="0093551A"/>
    <w:rsid w:val="009355DF"/>
    <w:rsid w:val="00935639"/>
    <w:rsid w:val="00935765"/>
    <w:rsid w:val="00935853"/>
    <w:rsid w:val="00935C80"/>
    <w:rsid w:val="00935D2C"/>
    <w:rsid w:val="00936064"/>
    <w:rsid w:val="00936181"/>
    <w:rsid w:val="0093621E"/>
    <w:rsid w:val="00936DD3"/>
    <w:rsid w:val="00936E35"/>
    <w:rsid w:val="00936E9B"/>
    <w:rsid w:val="00936EE0"/>
    <w:rsid w:val="0093745C"/>
    <w:rsid w:val="0093761C"/>
    <w:rsid w:val="0093763C"/>
    <w:rsid w:val="00937BAB"/>
    <w:rsid w:val="00937DCB"/>
    <w:rsid w:val="00940039"/>
    <w:rsid w:val="00940165"/>
    <w:rsid w:val="009404A4"/>
    <w:rsid w:val="0094068C"/>
    <w:rsid w:val="0094087E"/>
    <w:rsid w:val="00940A01"/>
    <w:rsid w:val="00940DF9"/>
    <w:rsid w:val="00941060"/>
    <w:rsid w:val="0094120A"/>
    <w:rsid w:val="00941991"/>
    <w:rsid w:val="00941D26"/>
    <w:rsid w:val="00941D34"/>
    <w:rsid w:val="0094231A"/>
    <w:rsid w:val="0094242D"/>
    <w:rsid w:val="00942519"/>
    <w:rsid w:val="0094275C"/>
    <w:rsid w:val="0094278A"/>
    <w:rsid w:val="009427A6"/>
    <w:rsid w:val="009427BE"/>
    <w:rsid w:val="00942B4C"/>
    <w:rsid w:val="00942C98"/>
    <w:rsid w:val="00942D80"/>
    <w:rsid w:val="00942F76"/>
    <w:rsid w:val="009432B8"/>
    <w:rsid w:val="0094377B"/>
    <w:rsid w:val="00943AAF"/>
    <w:rsid w:val="00943B0A"/>
    <w:rsid w:val="0094459B"/>
    <w:rsid w:val="009445FA"/>
    <w:rsid w:val="00944622"/>
    <w:rsid w:val="009446C9"/>
    <w:rsid w:val="00944973"/>
    <w:rsid w:val="00944AA4"/>
    <w:rsid w:val="00944ECF"/>
    <w:rsid w:val="00944F0D"/>
    <w:rsid w:val="0094536C"/>
    <w:rsid w:val="009453CD"/>
    <w:rsid w:val="0094545D"/>
    <w:rsid w:val="00945618"/>
    <w:rsid w:val="0094588D"/>
    <w:rsid w:val="00945B85"/>
    <w:rsid w:val="00945C34"/>
    <w:rsid w:val="00945D48"/>
    <w:rsid w:val="00945D9E"/>
    <w:rsid w:val="00945E7C"/>
    <w:rsid w:val="00946292"/>
    <w:rsid w:val="009462A3"/>
    <w:rsid w:val="009462F8"/>
    <w:rsid w:val="009465F9"/>
    <w:rsid w:val="009468F1"/>
    <w:rsid w:val="00946D48"/>
    <w:rsid w:val="00946DCF"/>
    <w:rsid w:val="00946E4B"/>
    <w:rsid w:val="009470E5"/>
    <w:rsid w:val="0094718B"/>
    <w:rsid w:val="0094783F"/>
    <w:rsid w:val="00947985"/>
    <w:rsid w:val="00947B7C"/>
    <w:rsid w:val="00947BC3"/>
    <w:rsid w:val="00947F7A"/>
    <w:rsid w:val="00950003"/>
    <w:rsid w:val="00950113"/>
    <w:rsid w:val="0095036F"/>
    <w:rsid w:val="00950612"/>
    <w:rsid w:val="0095088C"/>
    <w:rsid w:val="009511E8"/>
    <w:rsid w:val="00951384"/>
    <w:rsid w:val="00951A30"/>
    <w:rsid w:val="00951B8C"/>
    <w:rsid w:val="00951BF2"/>
    <w:rsid w:val="00951DE0"/>
    <w:rsid w:val="00951E18"/>
    <w:rsid w:val="00951E32"/>
    <w:rsid w:val="00951EEF"/>
    <w:rsid w:val="00952430"/>
    <w:rsid w:val="0095278C"/>
    <w:rsid w:val="0095282F"/>
    <w:rsid w:val="00952B12"/>
    <w:rsid w:val="00952D63"/>
    <w:rsid w:val="00952DA0"/>
    <w:rsid w:val="00952DF0"/>
    <w:rsid w:val="00952F26"/>
    <w:rsid w:val="00953C59"/>
    <w:rsid w:val="00953D40"/>
    <w:rsid w:val="00953EB7"/>
    <w:rsid w:val="009541DF"/>
    <w:rsid w:val="009544A0"/>
    <w:rsid w:val="009547FA"/>
    <w:rsid w:val="009551C8"/>
    <w:rsid w:val="0095553D"/>
    <w:rsid w:val="0095575D"/>
    <w:rsid w:val="00955894"/>
    <w:rsid w:val="00955A86"/>
    <w:rsid w:val="00955FD1"/>
    <w:rsid w:val="009560A5"/>
    <w:rsid w:val="00956254"/>
    <w:rsid w:val="00956345"/>
    <w:rsid w:val="009563FD"/>
    <w:rsid w:val="0095647C"/>
    <w:rsid w:val="00956801"/>
    <w:rsid w:val="009575E6"/>
    <w:rsid w:val="00957647"/>
    <w:rsid w:val="00957760"/>
    <w:rsid w:val="009577B6"/>
    <w:rsid w:val="00957D1D"/>
    <w:rsid w:val="00957F24"/>
    <w:rsid w:val="00957F89"/>
    <w:rsid w:val="009600BA"/>
    <w:rsid w:val="009602E8"/>
    <w:rsid w:val="00960634"/>
    <w:rsid w:val="0096095F"/>
    <w:rsid w:val="00960A13"/>
    <w:rsid w:val="00960AEF"/>
    <w:rsid w:val="00961187"/>
    <w:rsid w:val="009613DA"/>
    <w:rsid w:val="0096159E"/>
    <w:rsid w:val="009615D7"/>
    <w:rsid w:val="00961671"/>
    <w:rsid w:val="00961734"/>
    <w:rsid w:val="009619AC"/>
    <w:rsid w:val="00961B54"/>
    <w:rsid w:val="00961BAA"/>
    <w:rsid w:val="00961E0B"/>
    <w:rsid w:val="00961E85"/>
    <w:rsid w:val="00961ED6"/>
    <w:rsid w:val="00961F05"/>
    <w:rsid w:val="009621C5"/>
    <w:rsid w:val="009624DF"/>
    <w:rsid w:val="00962947"/>
    <w:rsid w:val="00962D34"/>
    <w:rsid w:val="00963166"/>
    <w:rsid w:val="00963181"/>
    <w:rsid w:val="0096355E"/>
    <w:rsid w:val="009639E7"/>
    <w:rsid w:val="009639FA"/>
    <w:rsid w:val="00963B30"/>
    <w:rsid w:val="00964134"/>
    <w:rsid w:val="009644A7"/>
    <w:rsid w:val="009644E0"/>
    <w:rsid w:val="0096467A"/>
    <w:rsid w:val="00964706"/>
    <w:rsid w:val="0096472B"/>
    <w:rsid w:val="0096486C"/>
    <w:rsid w:val="009648A0"/>
    <w:rsid w:val="00964E72"/>
    <w:rsid w:val="00965379"/>
    <w:rsid w:val="009654AF"/>
    <w:rsid w:val="009654BD"/>
    <w:rsid w:val="00965525"/>
    <w:rsid w:val="00965676"/>
    <w:rsid w:val="0096590F"/>
    <w:rsid w:val="009659C2"/>
    <w:rsid w:val="00965C57"/>
    <w:rsid w:val="0096613C"/>
    <w:rsid w:val="0096657B"/>
    <w:rsid w:val="009669B4"/>
    <w:rsid w:val="00966F0F"/>
    <w:rsid w:val="009672E8"/>
    <w:rsid w:val="009675A5"/>
    <w:rsid w:val="00967799"/>
    <w:rsid w:val="009678A5"/>
    <w:rsid w:val="009678DD"/>
    <w:rsid w:val="00967B81"/>
    <w:rsid w:val="00967D78"/>
    <w:rsid w:val="00967EAF"/>
    <w:rsid w:val="0097021E"/>
    <w:rsid w:val="009703EC"/>
    <w:rsid w:val="0097048B"/>
    <w:rsid w:val="009709F5"/>
    <w:rsid w:val="00970BF4"/>
    <w:rsid w:val="00970D81"/>
    <w:rsid w:val="00970D93"/>
    <w:rsid w:val="00970DB7"/>
    <w:rsid w:val="00970EFA"/>
    <w:rsid w:val="009710E2"/>
    <w:rsid w:val="00971411"/>
    <w:rsid w:val="009717DC"/>
    <w:rsid w:val="00971EE4"/>
    <w:rsid w:val="00971F9B"/>
    <w:rsid w:val="0097225E"/>
    <w:rsid w:val="009722C4"/>
    <w:rsid w:val="0097254B"/>
    <w:rsid w:val="0097263F"/>
    <w:rsid w:val="0097279A"/>
    <w:rsid w:val="009727B1"/>
    <w:rsid w:val="0097289C"/>
    <w:rsid w:val="00972D9E"/>
    <w:rsid w:val="00972FAF"/>
    <w:rsid w:val="0097305F"/>
    <w:rsid w:val="0097347F"/>
    <w:rsid w:val="009735E3"/>
    <w:rsid w:val="00973903"/>
    <w:rsid w:val="00973F7C"/>
    <w:rsid w:val="00974066"/>
    <w:rsid w:val="0097420A"/>
    <w:rsid w:val="0097455C"/>
    <w:rsid w:val="00974896"/>
    <w:rsid w:val="00974AF3"/>
    <w:rsid w:val="00974B71"/>
    <w:rsid w:val="00974CBE"/>
    <w:rsid w:val="00974DE3"/>
    <w:rsid w:val="00975272"/>
    <w:rsid w:val="00975929"/>
    <w:rsid w:val="00975BE8"/>
    <w:rsid w:val="00975DCA"/>
    <w:rsid w:val="009760C4"/>
    <w:rsid w:val="00976174"/>
    <w:rsid w:val="00976183"/>
    <w:rsid w:val="009762EC"/>
    <w:rsid w:val="00976457"/>
    <w:rsid w:val="00976520"/>
    <w:rsid w:val="00976603"/>
    <w:rsid w:val="00976970"/>
    <w:rsid w:val="0097699E"/>
    <w:rsid w:val="009769E8"/>
    <w:rsid w:val="009769ED"/>
    <w:rsid w:val="00976F6B"/>
    <w:rsid w:val="0097708C"/>
    <w:rsid w:val="0097767D"/>
    <w:rsid w:val="009777D9"/>
    <w:rsid w:val="00977810"/>
    <w:rsid w:val="00977C74"/>
    <w:rsid w:val="00977CBA"/>
    <w:rsid w:val="00977EC3"/>
    <w:rsid w:val="0098025F"/>
    <w:rsid w:val="00980280"/>
    <w:rsid w:val="0098029B"/>
    <w:rsid w:val="009802F0"/>
    <w:rsid w:val="009805EC"/>
    <w:rsid w:val="009806E9"/>
    <w:rsid w:val="0098082F"/>
    <w:rsid w:val="00980830"/>
    <w:rsid w:val="009808DC"/>
    <w:rsid w:val="00980911"/>
    <w:rsid w:val="00980C2C"/>
    <w:rsid w:val="00980FBC"/>
    <w:rsid w:val="00980FE1"/>
    <w:rsid w:val="009810AF"/>
    <w:rsid w:val="009810FF"/>
    <w:rsid w:val="0098148E"/>
    <w:rsid w:val="0098174C"/>
    <w:rsid w:val="00981A24"/>
    <w:rsid w:val="00981B67"/>
    <w:rsid w:val="00981CA0"/>
    <w:rsid w:val="00981F7F"/>
    <w:rsid w:val="00982029"/>
    <w:rsid w:val="00982142"/>
    <w:rsid w:val="009823FD"/>
    <w:rsid w:val="00982468"/>
    <w:rsid w:val="00982506"/>
    <w:rsid w:val="009828CA"/>
    <w:rsid w:val="00982A91"/>
    <w:rsid w:val="00982C1C"/>
    <w:rsid w:val="00982DA4"/>
    <w:rsid w:val="0098300C"/>
    <w:rsid w:val="00983316"/>
    <w:rsid w:val="009838BF"/>
    <w:rsid w:val="00983A24"/>
    <w:rsid w:val="00983B3A"/>
    <w:rsid w:val="00983C36"/>
    <w:rsid w:val="00983D0E"/>
    <w:rsid w:val="00983E3A"/>
    <w:rsid w:val="009843BB"/>
    <w:rsid w:val="00984435"/>
    <w:rsid w:val="009849E0"/>
    <w:rsid w:val="00984A47"/>
    <w:rsid w:val="00984C84"/>
    <w:rsid w:val="00984E6C"/>
    <w:rsid w:val="009851A9"/>
    <w:rsid w:val="0098522D"/>
    <w:rsid w:val="00985417"/>
    <w:rsid w:val="009856E4"/>
    <w:rsid w:val="00985A94"/>
    <w:rsid w:val="00985EAA"/>
    <w:rsid w:val="00986068"/>
    <w:rsid w:val="00986092"/>
    <w:rsid w:val="00986129"/>
    <w:rsid w:val="00986134"/>
    <w:rsid w:val="0098627A"/>
    <w:rsid w:val="0098628F"/>
    <w:rsid w:val="009863CF"/>
    <w:rsid w:val="00986856"/>
    <w:rsid w:val="00986C26"/>
    <w:rsid w:val="00986EA4"/>
    <w:rsid w:val="00986EE7"/>
    <w:rsid w:val="00986FAA"/>
    <w:rsid w:val="00987177"/>
    <w:rsid w:val="009871C1"/>
    <w:rsid w:val="009872E3"/>
    <w:rsid w:val="009874C6"/>
    <w:rsid w:val="009874EF"/>
    <w:rsid w:val="009875D5"/>
    <w:rsid w:val="009879A3"/>
    <w:rsid w:val="009879A6"/>
    <w:rsid w:val="00987A0A"/>
    <w:rsid w:val="00987A90"/>
    <w:rsid w:val="00987B9F"/>
    <w:rsid w:val="009902D1"/>
    <w:rsid w:val="0099031F"/>
    <w:rsid w:val="009903B7"/>
    <w:rsid w:val="00990416"/>
    <w:rsid w:val="0099071A"/>
    <w:rsid w:val="00990DE4"/>
    <w:rsid w:val="00990F96"/>
    <w:rsid w:val="00991461"/>
    <w:rsid w:val="00991721"/>
    <w:rsid w:val="009918D9"/>
    <w:rsid w:val="00991B88"/>
    <w:rsid w:val="00991CAB"/>
    <w:rsid w:val="00991CD0"/>
    <w:rsid w:val="00992051"/>
    <w:rsid w:val="009921D8"/>
    <w:rsid w:val="00992610"/>
    <w:rsid w:val="00992C47"/>
    <w:rsid w:val="00992DDE"/>
    <w:rsid w:val="00992FAA"/>
    <w:rsid w:val="0099333C"/>
    <w:rsid w:val="009937EF"/>
    <w:rsid w:val="00993874"/>
    <w:rsid w:val="0099391B"/>
    <w:rsid w:val="00993984"/>
    <w:rsid w:val="00993D9B"/>
    <w:rsid w:val="00993F87"/>
    <w:rsid w:val="009940ED"/>
    <w:rsid w:val="009946D0"/>
    <w:rsid w:val="00994CA3"/>
    <w:rsid w:val="00994CB4"/>
    <w:rsid w:val="00994EF6"/>
    <w:rsid w:val="009950A3"/>
    <w:rsid w:val="009950B1"/>
    <w:rsid w:val="00995648"/>
    <w:rsid w:val="009958C0"/>
    <w:rsid w:val="00995A3F"/>
    <w:rsid w:val="00995D03"/>
    <w:rsid w:val="00995D4A"/>
    <w:rsid w:val="00996047"/>
    <w:rsid w:val="009960A9"/>
    <w:rsid w:val="009962D7"/>
    <w:rsid w:val="00996333"/>
    <w:rsid w:val="009965E8"/>
    <w:rsid w:val="00996801"/>
    <w:rsid w:val="00996805"/>
    <w:rsid w:val="0099694F"/>
    <w:rsid w:val="009969B3"/>
    <w:rsid w:val="009970B5"/>
    <w:rsid w:val="0099748D"/>
    <w:rsid w:val="00997573"/>
    <w:rsid w:val="00997795"/>
    <w:rsid w:val="00997B4F"/>
    <w:rsid w:val="00997C10"/>
    <w:rsid w:val="009A030C"/>
    <w:rsid w:val="009A0476"/>
    <w:rsid w:val="009A09D1"/>
    <w:rsid w:val="009A0A2A"/>
    <w:rsid w:val="009A0E8B"/>
    <w:rsid w:val="009A0EC6"/>
    <w:rsid w:val="009A0F3F"/>
    <w:rsid w:val="009A125C"/>
    <w:rsid w:val="009A13D9"/>
    <w:rsid w:val="009A14A7"/>
    <w:rsid w:val="009A1794"/>
    <w:rsid w:val="009A1C6C"/>
    <w:rsid w:val="009A1E00"/>
    <w:rsid w:val="009A1E14"/>
    <w:rsid w:val="009A2122"/>
    <w:rsid w:val="009A2358"/>
    <w:rsid w:val="009A2617"/>
    <w:rsid w:val="009A2762"/>
    <w:rsid w:val="009A2831"/>
    <w:rsid w:val="009A28E1"/>
    <w:rsid w:val="009A2A38"/>
    <w:rsid w:val="009A2A9B"/>
    <w:rsid w:val="009A2C4C"/>
    <w:rsid w:val="009A2C89"/>
    <w:rsid w:val="009A325C"/>
    <w:rsid w:val="009A35B1"/>
    <w:rsid w:val="009A36EC"/>
    <w:rsid w:val="009A3BEC"/>
    <w:rsid w:val="009A3C0E"/>
    <w:rsid w:val="009A3CD9"/>
    <w:rsid w:val="009A3E87"/>
    <w:rsid w:val="009A3F1C"/>
    <w:rsid w:val="009A3F6D"/>
    <w:rsid w:val="009A424A"/>
    <w:rsid w:val="009A42BB"/>
    <w:rsid w:val="009A46EA"/>
    <w:rsid w:val="009A4700"/>
    <w:rsid w:val="009A4D1F"/>
    <w:rsid w:val="009A4E69"/>
    <w:rsid w:val="009A4F69"/>
    <w:rsid w:val="009A55B2"/>
    <w:rsid w:val="009A58F2"/>
    <w:rsid w:val="009A59CF"/>
    <w:rsid w:val="009A5C23"/>
    <w:rsid w:val="009A5CC4"/>
    <w:rsid w:val="009A5FD3"/>
    <w:rsid w:val="009A616F"/>
    <w:rsid w:val="009A6816"/>
    <w:rsid w:val="009A686E"/>
    <w:rsid w:val="009A70AF"/>
    <w:rsid w:val="009A729C"/>
    <w:rsid w:val="009A75D4"/>
    <w:rsid w:val="009A75D6"/>
    <w:rsid w:val="009A75F0"/>
    <w:rsid w:val="009A7BCD"/>
    <w:rsid w:val="009A7F44"/>
    <w:rsid w:val="009B00B6"/>
    <w:rsid w:val="009B0A6D"/>
    <w:rsid w:val="009B0A7B"/>
    <w:rsid w:val="009B0D9E"/>
    <w:rsid w:val="009B0F97"/>
    <w:rsid w:val="009B1237"/>
    <w:rsid w:val="009B129F"/>
    <w:rsid w:val="009B1643"/>
    <w:rsid w:val="009B1920"/>
    <w:rsid w:val="009B196B"/>
    <w:rsid w:val="009B1D67"/>
    <w:rsid w:val="009B21CF"/>
    <w:rsid w:val="009B22AE"/>
    <w:rsid w:val="009B22F3"/>
    <w:rsid w:val="009B23EB"/>
    <w:rsid w:val="009B2860"/>
    <w:rsid w:val="009B2F12"/>
    <w:rsid w:val="009B3200"/>
    <w:rsid w:val="009B3207"/>
    <w:rsid w:val="009B34F7"/>
    <w:rsid w:val="009B3561"/>
    <w:rsid w:val="009B360E"/>
    <w:rsid w:val="009B3DFE"/>
    <w:rsid w:val="009B40A7"/>
    <w:rsid w:val="009B423B"/>
    <w:rsid w:val="009B43BE"/>
    <w:rsid w:val="009B43CF"/>
    <w:rsid w:val="009B4435"/>
    <w:rsid w:val="009B46A4"/>
    <w:rsid w:val="009B49A9"/>
    <w:rsid w:val="009B4F9B"/>
    <w:rsid w:val="009B5171"/>
    <w:rsid w:val="009B55EB"/>
    <w:rsid w:val="009B579B"/>
    <w:rsid w:val="009B5B81"/>
    <w:rsid w:val="009B5CEB"/>
    <w:rsid w:val="009B5F75"/>
    <w:rsid w:val="009B60D8"/>
    <w:rsid w:val="009B60EF"/>
    <w:rsid w:val="009B6164"/>
    <w:rsid w:val="009B61CA"/>
    <w:rsid w:val="009B653A"/>
    <w:rsid w:val="009B65CD"/>
    <w:rsid w:val="009B6827"/>
    <w:rsid w:val="009B695F"/>
    <w:rsid w:val="009B6BC0"/>
    <w:rsid w:val="009B6C31"/>
    <w:rsid w:val="009B6C3C"/>
    <w:rsid w:val="009B6C6E"/>
    <w:rsid w:val="009B714B"/>
    <w:rsid w:val="009B7434"/>
    <w:rsid w:val="009B762C"/>
    <w:rsid w:val="009B763C"/>
    <w:rsid w:val="009B7648"/>
    <w:rsid w:val="009B764B"/>
    <w:rsid w:val="009B7A65"/>
    <w:rsid w:val="009B7B69"/>
    <w:rsid w:val="009C0015"/>
    <w:rsid w:val="009C0118"/>
    <w:rsid w:val="009C02CA"/>
    <w:rsid w:val="009C032A"/>
    <w:rsid w:val="009C03AE"/>
    <w:rsid w:val="009C04D1"/>
    <w:rsid w:val="009C06CE"/>
    <w:rsid w:val="009C07C4"/>
    <w:rsid w:val="009C08A2"/>
    <w:rsid w:val="009C08D6"/>
    <w:rsid w:val="009C0A0B"/>
    <w:rsid w:val="009C0A68"/>
    <w:rsid w:val="009C0C87"/>
    <w:rsid w:val="009C0D5A"/>
    <w:rsid w:val="009C0E4A"/>
    <w:rsid w:val="009C0ED6"/>
    <w:rsid w:val="009C14F1"/>
    <w:rsid w:val="009C172B"/>
    <w:rsid w:val="009C17CC"/>
    <w:rsid w:val="009C1847"/>
    <w:rsid w:val="009C18A5"/>
    <w:rsid w:val="009C1D99"/>
    <w:rsid w:val="009C1E0C"/>
    <w:rsid w:val="009C2631"/>
    <w:rsid w:val="009C2B05"/>
    <w:rsid w:val="009C2C01"/>
    <w:rsid w:val="009C2C4B"/>
    <w:rsid w:val="009C37F6"/>
    <w:rsid w:val="009C3A3C"/>
    <w:rsid w:val="009C3B1D"/>
    <w:rsid w:val="009C3D55"/>
    <w:rsid w:val="009C3E72"/>
    <w:rsid w:val="009C3E76"/>
    <w:rsid w:val="009C41B2"/>
    <w:rsid w:val="009C4290"/>
    <w:rsid w:val="009C445C"/>
    <w:rsid w:val="009C4504"/>
    <w:rsid w:val="009C477A"/>
    <w:rsid w:val="009C4B13"/>
    <w:rsid w:val="009C4CF1"/>
    <w:rsid w:val="009C4ECF"/>
    <w:rsid w:val="009C4F71"/>
    <w:rsid w:val="009C50C5"/>
    <w:rsid w:val="009C5726"/>
    <w:rsid w:val="009C5BE0"/>
    <w:rsid w:val="009C5D44"/>
    <w:rsid w:val="009C5DBF"/>
    <w:rsid w:val="009C6258"/>
    <w:rsid w:val="009C62DE"/>
    <w:rsid w:val="009C6332"/>
    <w:rsid w:val="009C641B"/>
    <w:rsid w:val="009C642D"/>
    <w:rsid w:val="009C6BD7"/>
    <w:rsid w:val="009C6FF9"/>
    <w:rsid w:val="009C734C"/>
    <w:rsid w:val="009C75A0"/>
    <w:rsid w:val="009C780A"/>
    <w:rsid w:val="009C7F08"/>
    <w:rsid w:val="009D01F3"/>
    <w:rsid w:val="009D0294"/>
    <w:rsid w:val="009D06F3"/>
    <w:rsid w:val="009D07B3"/>
    <w:rsid w:val="009D085A"/>
    <w:rsid w:val="009D095A"/>
    <w:rsid w:val="009D0ABB"/>
    <w:rsid w:val="009D0CE6"/>
    <w:rsid w:val="009D1267"/>
    <w:rsid w:val="009D1285"/>
    <w:rsid w:val="009D1521"/>
    <w:rsid w:val="009D1680"/>
    <w:rsid w:val="009D1702"/>
    <w:rsid w:val="009D177A"/>
    <w:rsid w:val="009D178A"/>
    <w:rsid w:val="009D1B71"/>
    <w:rsid w:val="009D1BA1"/>
    <w:rsid w:val="009D1C79"/>
    <w:rsid w:val="009D1F51"/>
    <w:rsid w:val="009D2089"/>
    <w:rsid w:val="009D21A5"/>
    <w:rsid w:val="009D2293"/>
    <w:rsid w:val="009D25C6"/>
    <w:rsid w:val="009D267F"/>
    <w:rsid w:val="009D2A6C"/>
    <w:rsid w:val="009D2D01"/>
    <w:rsid w:val="009D31D5"/>
    <w:rsid w:val="009D3818"/>
    <w:rsid w:val="009D3A2C"/>
    <w:rsid w:val="009D42B4"/>
    <w:rsid w:val="009D43A4"/>
    <w:rsid w:val="009D456B"/>
    <w:rsid w:val="009D47B9"/>
    <w:rsid w:val="009D4B4E"/>
    <w:rsid w:val="009D4CEA"/>
    <w:rsid w:val="009D4EC5"/>
    <w:rsid w:val="009D4F2E"/>
    <w:rsid w:val="009D4F5B"/>
    <w:rsid w:val="009D50EE"/>
    <w:rsid w:val="009D5205"/>
    <w:rsid w:val="009D553F"/>
    <w:rsid w:val="009D55F3"/>
    <w:rsid w:val="009D5642"/>
    <w:rsid w:val="009D59A7"/>
    <w:rsid w:val="009D5BE7"/>
    <w:rsid w:val="009D6051"/>
    <w:rsid w:val="009D6EDC"/>
    <w:rsid w:val="009D6F0D"/>
    <w:rsid w:val="009D71BE"/>
    <w:rsid w:val="009D781C"/>
    <w:rsid w:val="009D796E"/>
    <w:rsid w:val="009D7C68"/>
    <w:rsid w:val="009D7DA5"/>
    <w:rsid w:val="009E0349"/>
    <w:rsid w:val="009E0376"/>
    <w:rsid w:val="009E03E4"/>
    <w:rsid w:val="009E0589"/>
    <w:rsid w:val="009E0B13"/>
    <w:rsid w:val="009E0D81"/>
    <w:rsid w:val="009E0E15"/>
    <w:rsid w:val="009E0F9D"/>
    <w:rsid w:val="009E1173"/>
    <w:rsid w:val="009E11F4"/>
    <w:rsid w:val="009E1224"/>
    <w:rsid w:val="009E181A"/>
    <w:rsid w:val="009E19AB"/>
    <w:rsid w:val="009E1B18"/>
    <w:rsid w:val="009E1C69"/>
    <w:rsid w:val="009E1D79"/>
    <w:rsid w:val="009E1DF9"/>
    <w:rsid w:val="009E2003"/>
    <w:rsid w:val="009E2174"/>
    <w:rsid w:val="009E2387"/>
    <w:rsid w:val="009E2436"/>
    <w:rsid w:val="009E249D"/>
    <w:rsid w:val="009E2909"/>
    <w:rsid w:val="009E29F0"/>
    <w:rsid w:val="009E2D74"/>
    <w:rsid w:val="009E315B"/>
    <w:rsid w:val="009E317F"/>
    <w:rsid w:val="009E326D"/>
    <w:rsid w:val="009E3297"/>
    <w:rsid w:val="009E3553"/>
    <w:rsid w:val="009E3573"/>
    <w:rsid w:val="009E36F8"/>
    <w:rsid w:val="009E3F2C"/>
    <w:rsid w:val="009E3FC2"/>
    <w:rsid w:val="009E4306"/>
    <w:rsid w:val="009E492F"/>
    <w:rsid w:val="009E49E1"/>
    <w:rsid w:val="009E4D13"/>
    <w:rsid w:val="009E4FEE"/>
    <w:rsid w:val="009E50DF"/>
    <w:rsid w:val="009E555E"/>
    <w:rsid w:val="009E6A45"/>
    <w:rsid w:val="009E6B7F"/>
    <w:rsid w:val="009E6E70"/>
    <w:rsid w:val="009E7089"/>
    <w:rsid w:val="009E7225"/>
    <w:rsid w:val="009E74A9"/>
    <w:rsid w:val="009E791A"/>
    <w:rsid w:val="009E794E"/>
    <w:rsid w:val="009E7BBB"/>
    <w:rsid w:val="009F00D0"/>
    <w:rsid w:val="009F0126"/>
    <w:rsid w:val="009F040E"/>
    <w:rsid w:val="009F0645"/>
    <w:rsid w:val="009F0900"/>
    <w:rsid w:val="009F0C9A"/>
    <w:rsid w:val="009F0D0C"/>
    <w:rsid w:val="009F0D20"/>
    <w:rsid w:val="009F0E71"/>
    <w:rsid w:val="009F0FCF"/>
    <w:rsid w:val="009F0FFD"/>
    <w:rsid w:val="009F1207"/>
    <w:rsid w:val="009F128D"/>
    <w:rsid w:val="009F158E"/>
    <w:rsid w:val="009F1E35"/>
    <w:rsid w:val="009F1F3D"/>
    <w:rsid w:val="009F21A3"/>
    <w:rsid w:val="009F2307"/>
    <w:rsid w:val="009F232E"/>
    <w:rsid w:val="009F2389"/>
    <w:rsid w:val="009F26DD"/>
    <w:rsid w:val="009F2BC1"/>
    <w:rsid w:val="009F2E7E"/>
    <w:rsid w:val="009F2F29"/>
    <w:rsid w:val="009F3074"/>
    <w:rsid w:val="009F3515"/>
    <w:rsid w:val="009F38DD"/>
    <w:rsid w:val="009F3909"/>
    <w:rsid w:val="009F3DBC"/>
    <w:rsid w:val="009F4119"/>
    <w:rsid w:val="009F437F"/>
    <w:rsid w:val="009F44C7"/>
    <w:rsid w:val="009F4757"/>
    <w:rsid w:val="009F4831"/>
    <w:rsid w:val="009F4BF4"/>
    <w:rsid w:val="009F4F3D"/>
    <w:rsid w:val="009F5513"/>
    <w:rsid w:val="009F57BC"/>
    <w:rsid w:val="009F5809"/>
    <w:rsid w:val="009F58FE"/>
    <w:rsid w:val="009F5D10"/>
    <w:rsid w:val="009F5E2B"/>
    <w:rsid w:val="009F5F6F"/>
    <w:rsid w:val="009F5FF2"/>
    <w:rsid w:val="009F6683"/>
    <w:rsid w:val="009F69DE"/>
    <w:rsid w:val="009F6A7E"/>
    <w:rsid w:val="009F6AB0"/>
    <w:rsid w:val="009F6AC0"/>
    <w:rsid w:val="009F6DB5"/>
    <w:rsid w:val="009F6DCF"/>
    <w:rsid w:val="009F6EB8"/>
    <w:rsid w:val="009F7369"/>
    <w:rsid w:val="009F742D"/>
    <w:rsid w:val="009F74D9"/>
    <w:rsid w:val="009F7549"/>
    <w:rsid w:val="009F7612"/>
    <w:rsid w:val="009F7741"/>
    <w:rsid w:val="009F788B"/>
    <w:rsid w:val="009F78AC"/>
    <w:rsid w:val="00A005E9"/>
    <w:rsid w:val="00A00AE5"/>
    <w:rsid w:val="00A00AF2"/>
    <w:rsid w:val="00A01228"/>
    <w:rsid w:val="00A01235"/>
    <w:rsid w:val="00A01305"/>
    <w:rsid w:val="00A0144F"/>
    <w:rsid w:val="00A0165F"/>
    <w:rsid w:val="00A016BD"/>
    <w:rsid w:val="00A0174E"/>
    <w:rsid w:val="00A0189F"/>
    <w:rsid w:val="00A01AF7"/>
    <w:rsid w:val="00A020EB"/>
    <w:rsid w:val="00A020EF"/>
    <w:rsid w:val="00A02505"/>
    <w:rsid w:val="00A02604"/>
    <w:rsid w:val="00A027E4"/>
    <w:rsid w:val="00A027F9"/>
    <w:rsid w:val="00A0290C"/>
    <w:rsid w:val="00A029FC"/>
    <w:rsid w:val="00A02B7F"/>
    <w:rsid w:val="00A02D90"/>
    <w:rsid w:val="00A02DF3"/>
    <w:rsid w:val="00A02EED"/>
    <w:rsid w:val="00A02FF3"/>
    <w:rsid w:val="00A031B8"/>
    <w:rsid w:val="00A032D3"/>
    <w:rsid w:val="00A033F7"/>
    <w:rsid w:val="00A033FC"/>
    <w:rsid w:val="00A034D9"/>
    <w:rsid w:val="00A03796"/>
    <w:rsid w:val="00A03A3F"/>
    <w:rsid w:val="00A03B98"/>
    <w:rsid w:val="00A03BBC"/>
    <w:rsid w:val="00A03FBB"/>
    <w:rsid w:val="00A040A6"/>
    <w:rsid w:val="00A041A6"/>
    <w:rsid w:val="00A04372"/>
    <w:rsid w:val="00A04686"/>
    <w:rsid w:val="00A04B8F"/>
    <w:rsid w:val="00A04C82"/>
    <w:rsid w:val="00A04F03"/>
    <w:rsid w:val="00A04FD9"/>
    <w:rsid w:val="00A04FFF"/>
    <w:rsid w:val="00A0542D"/>
    <w:rsid w:val="00A05612"/>
    <w:rsid w:val="00A05624"/>
    <w:rsid w:val="00A05901"/>
    <w:rsid w:val="00A0592F"/>
    <w:rsid w:val="00A05ACD"/>
    <w:rsid w:val="00A0615C"/>
    <w:rsid w:val="00A061B8"/>
    <w:rsid w:val="00A06574"/>
    <w:rsid w:val="00A06769"/>
    <w:rsid w:val="00A068FB"/>
    <w:rsid w:val="00A06B1D"/>
    <w:rsid w:val="00A06DBB"/>
    <w:rsid w:val="00A06DD9"/>
    <w:rsid w:val="00A06E86"/>
    <w:rsid w:val="00A06EFF"/>
    <w:rsid w:val="00A06FC1"/>
    <w:rsid w:val="00A0734A"/>
    <w:rsid w:val="00A07A9A"/>
    <w:rsid w:val="00A07C0B"/>
    <w:rsid w:val="00A07E0B"/>
    <w:rsid w:val="00A07F4B"/>
    <w:rsid w:val="00A10095"/>
    <w:rsid w:val="00A10348"/>
    <w:rsid w:val="00A103DA"/>
    <w:rsid w:val="00A10522"/>
    <w:rsid w:val="00A109D8"/>
    <w:rsid w:val="00A10A5C"/>
    <w:rsid w:val="00A10B9C"/>
    <w:rsid w:val="00A10DF8"/>
    <w:rsid w:val="00A112FD"/>
    <w:rsid w:val="00A113FE"/>
    <w:rsid w:val="00A11449"/>
    <w:rsid w:val="00A114E3"/>
    <w:rsid w:val="00A11725"/>
    <w:rsid w:val="00A1181E"/>
    <w:rsid w:val="00A11A9D"/>
    <w:rsid w:val="00A11B2D"/>
    <w:rsid w:val="00A11D06"/>
    <w:rsid w:val="00A11D63"/>
    <w:rsid w:val="00A11E54"/>
    <w:rsid w:val="00A12225"/>
    <w:rsid w:val="00A1227A"/>
    <w:rsid w:val="00A126A4"/>
    <w:rsid w:val="00A1291A"/>
    <w:rsid w:val="00A12A36"/>
    <w:rsid w:val="00A12B72"/>
    <w:rsid w:val="00A12E73"/>
    <w:rsid w:val="00A1312E"/>
    <w:rsid w:val="00A13741"/>
    <w:rsid w:val="00A13947"/>
    <w:rsid w:val="00A13AC5"/>
    <w:rsid w:val="00A13D41"/>
    <w:rsid w:val="00A14203"/>
    <w:rsid w:val="00A142B8"/>
    <w:rsid w:val="00A143A1"/>
    <w:rsid w:val="00A14494"/>
    <w:rsid w:val="00A14C51"/>
    <w:rsid w:val="00A14FFC"/>
    <w:rsid w:val="00A152B8"/>
    <w:rsid w:val="00A156E2"/>
    <w:rsid w:val="00A1574E"/>
    <w:rsid w:val="00A158AE"/>
    <w:rsid w:val="00A15B7B"/>
    <w:rsid w:val="00A15B9F"/>
    <w:rsid w:val="00A15C3B"/>
    <w:rsid w:val="00A15CF6"/>
    <w:rsid w:val="00A15E09"/>
    <w:rsid w:val="00A1635A"/>
    <w:rsid w:val="00A16451"/>
    <w:rsid w:val="00A16935"/>
    <w:rsid w:val="00A16E48"/>
    <w:rsid w:val="00A16F20"/>
    <w:rsid w:val="00A17916"/>
    <w:rsid w:val="00A17D54"/>
    <w:rsid w:val="00A2009D"/>
    <w:rsid w:val="00A2029F"/>
    <w:rsid w:val="00A202CC"/>
    <w:rsid w:val="00A209C6"/>
    <w:rsid w:val="00A20A39"/>
    <w:rsid w:val="00A20CEC"/>
    <w:rsid w:val="00A20E5C"/>
    <w:rsid w:val="00A20ED1"/>
    <w:rsid w:val="00A20F12"/>
    <w:rsid w:val="00A20F63"/>
    <w:rsid w:val="00A21064"/>
    <w:rsid w:val="00A211D4"/>
    <w:rsid w:val="00A2128F"/>
    <w:rsid w:val="00A2138B"/>
    <w:rsid w:val="00A2142C"/>
    <w:rsid w:val="00A216C0"/>
    <w:rsid w:val="00A2194B"/>
    <w:rsid w:val="00A21AC8"/>
    <w:rsid w:val="00A21AE2"/>
    <w:rsid w:val="00A21B3B"/>
    <w:rsid w:val="00A21BA3"/>
    <w:rsid w:val="00A21CF9"/>
    <w:rsid w:val="00A2211C"/>
    <w:rsid w:val="00A222F7"/>
    <w:rsid w:val="00A225C0"/>
    <w:rsid w:val="00A226AC"/>
    <w:rsid w:val="00A228B1"/>
    <w:rsid w:val="00A22B97"/>
    <w:rsid w:val="00A22D6A"/>
    <w:rsid w:val="00A233D9"/>
    <w:rsid w:val="00A23607"/>
    <w:rsid w:val="00A2361F"/>
    <w:rsid w:val="00A23870"/>
    <w:rsid w:val="00A23928"/>
    <w:rsid w:val="00A23A98"/>
    <w:rsid w:val="00A240B2"/>
    <w:rsid w:val="00A241DC"/>
    <w:rsid w:val="00A24949"/>
    <w:rsid w:val="00A24B24"/>
    <w:rsid w:val="00A24EB1"/>
    <w:rsid w:val="00A2529B"/>
    <w:rsid w:val="00A2542A"/>
    <w:rsid w:val="00A25655"/>
    <w:rsid w:val="00A259BB"/>
    <w:rsid w:val="00A259FF"/>
    <w:rsid w:val="00A25A35"/>
    <w:rsid w:val="00A25B45"/>
    <w:rsid w:val="00A2600F"/>
    <w:rsid w:val="00A26152"/>
    <w:rsid w:val="00A26235"/>
    <w:rsid w:val="00A26237"/>
    <w:rsid w:val="00A26271"/>
    <w:rsid w:val="00A26DF2"/>
    <w:rsid w:val="00A26E9C"/>
    <w:rsid w:val="00A2743F"/>
    <w:rsid w:val="00A27511"/>
    <w:rsid w:val="00A27717"/>
    <w:rsid w:val="00A27912"/>
    <w:rsid w:val="00A27B61"/>
    <w:rsid w:val="00A30039"/>
    <w:rsid w:val="00A3003A"/>
    <w:rsid w:val="00A30283"/>
    <w:rsid w:val="00A3048C"/>
    <w:rsid w:val="00A30905"/>
    <w:rsid w:val="00A30A92"/>
    <w:rsid w:val="00A30F92"/>
    <w:rsid w:val="00A30FB9"/>
    <w:rsid w:val="00A3144F"/>
    <w:rsid w:val="00A31460"/>
    <w:rsid w:val="00A315D3"/>
    <w:rsid w:val="00A316E4"/>
    <w:rsid w:val="00A31923"/>
    <w:rsid w:val="00A31A77"/>
    <w:rsid w:val="00A31ACF"/>
    <w:rsid w:val="00A31B29"/>
    <w:rsid w:val="00A31B8A"/>
    <w:rsid w:val="00A31E77"/>
    <w:rsid w:val="00A31FA3"/>
    <w:rsid w:val="00A3201D"/>
    <w:rsid w:val="00A3213E"/>
    <w:rsid w:val="00A32644"/>
    <w:rsid w:val="00A32869"/>
    <w:rsid w:val="00A32907"/>
    <w:rsid w:val="00A32922"/>
    <w:rsid w:val="00A32A2C"/>
    <w:rsid w:val="00A32A62"/>
    <w:rsid w:val="00A32D12"/>
    <w:rsid w:val="00A32DB7"/>
    <w:rsid w:val="00A337C3"/>
    <w:rsid w:val="00A3385B"/>
    <w:rsid w:val="00A33A09"/>
    <w:rsid w:val="00A33A5B"/>
    <w:rsid w:val="00A33C73"/>
    <w:rsid w:val="00A34053"/>
    <w:rsid w:val="00A34115"/>
    <w:rsid w:val="00A343C4"/>
    <w:rsid w:val="00A34410"/>
    <w:rsid w:val="00A344A9"/>
    <w:rsid w:val="00A345CD"/>
    <w:rsid w:val="00A34895"/>
    <w:rsid w:val="00A350C6"/>
    <w:rsid w:val="00A351FB"/>
    <w:rsid w:val="00A35398"/>
    <w:rsid w:val="00A353AA"/>
    <w:rsid w:val="00A3546D"/>
    <w:rsid w:val="00A3566B"/>
    <w:rsid w:val="00A35A03"/>
    <w:rsid w:val="00A35B75"/>
    <w:rsid w:val="00A35BBD"/>
    <w:rsid w:val="00A35C26"/>
    <w:rsid w:val="00A35CC5"/>
    <w:rsid w:val="00A36495"/>
    <w:rsid w:val="00A36505"/>
    <w:rsid w:val="00A36625"/>
    <w:rsid w:val="00A36A80"/>
    <w:rsid w:val="00A36AC0"/>
    <w:rsid w:val="00A36AD7"/>
    <w:rsid w:val="00A36C96"/>
    <w:rsid w:val="00A36CBB"/>
    <w:rsid w:val="00A37003"/>
    <w:rsid w:val="00A370A0"/>
    <w:rsid w:val="00A37456"/>
    <w:rsid w:val="00A376B8"/>
    <w:rsid w:val="00A37A46"/>
    <w:rsid w:val="00A37D8B"/>
    <w:rsid w:val="00A400E6"/>
    <w:rsid w:val="00A40187"/>
    <w:rsid w:val="00A4039B"/>
    <w:rsid w:val="00A406D8"/>
    <w:rsid w:val="00A40701"/>
    <w:rsid w:val="00A40842"/>
    <w:rsid w:val="00A4084F"/>
    <w:rsid w:val="00A40CCD"/>
    <w:rsid w:val="00A40DBB"/>
    <w:rsid w:val="00A40F2D"/>
    <w:rsid w:val="00A40FB2"/>
    <w:rsid w:val="00A4149C"/>
    <w:rsid w:val="00A415C8"/>
    <w:rsid w:val="00A415D3"/>
    <w:rsid w:val="00A41729"/>
    <w:rsid w:val="00A4192A"/>
    <w:rsid w:val="00A42205"/>
    <w:rsid w:val="00A4224E"/>
    <w:rsid w:val="00A42683"/>
    <w:rsid w:val="00A42684"/>
    <w:rsid w:val="00A4275E"/>
    <w:rsid w:val="00A42768"/>
    <w:rsid w:val="00A428A3"/>
    <w:rsid w:val="00A4290B"/>
    <w:rsid w:val="00A429AC"/>
    <w:rsid w:val="00A429DC"/>
    <w:rsid w:val="00A42B70"/>
    <w:rsid w:val="00A42D22"/>
    <w:rsid w:val="00A43213"/>
    <w:rsid w:val="00A43244"/>
    <w:rsid w:val="00A432DB"/>
    <w:rsid w:val="00A432E0"/>
    <w:rsid w:val="00A433DF"/>
    <w:rsid w:val="00A43876"/>
    <w:rsid w:val="00A438AB"/>
    <w:rsid w:val="00A43A6C"/>
    <w:rsid w:val="00A43A72"/>
    <w:rsid w:val="00A43C74"/>
    <w:rsid w:val="00A43D8F"/>
    <w:rsid w:val="00A43DA2"/>
    <w:rsid w:val="00A43F41"/>
    <w:rsid w:val="00A44130"/>
    <w:rsid w:val="00A44131"/>
    <w:rsid w:val="00A4443C"/>
    <w:rsid w:val="00A445EC"/>
    <w:rsid w:val="00A449CE"/>
    <w:rsid w:val="00A44A50"/>
    <w:rsid w:val="00A44BCE"/>
    <w:rsid w:val="00A45063"/>
    <w:rsid w:val="00A452C1"/>
    <w:rsid w:val="00A456E7"/>
    <w:rsid w:val="00A45949"/>
    <w:rsid w:val="00A45BBC"/>
    <w:rsid w:val="00A45CA8"/>
    <w:rsid w:val="00A45CC8"/>
    <w:rsid w:val="00A45D8C"/>
    <w:rsid w:val="00A45DFA"/>
    <w:rsid w:val="00A461BA"/>
    <w:rsid w:val="00A4629D"/>
    <w:rsid w:val="00A465BD"/>
    <w:rsid w:val="00A46847"/>
    <w:rsid w:val="00A46E69"/>
    <w:rsid w:val="00A47697"/>
    <w:rsid w:val="00A47759"/>
    <w:rsid w:val="00A477A1"/>
    <w:rsid w:val="00A47B84"/>
    <w:rsid w:val="00A47BD9"/>
    <w:rsid w:val="00A47D80"/>
    <w:rsid w:val="00A47E70"/>
    <w:rsid w:val="00A47E9F"/>
    <w:rsid w:val="00A47F75"/>
    <w:rsid w:val="00A500D0"/>
    <w:rsid w:val="00A50200"/>
    <w:rsid w:val="00A50699"/>
    <w:rsid w:val="00A50945"/>
    <w:rsid w:val="00A50BEF"/>
    <w:rsid w:val="00A50C13"/>
    <w:rsid w:val="00A50DD0"/>
    <w:rsid w:val="00A51258"/>
    <w:rsid w:val="00A515B2"/>
    <w:rsid w:val="00A517D0"/>
    <w:rsid w:val="00A51C1E"/>
    <w:rsid w:val="00A51E18"/>
    <w:rsid w:val="00A51FD1"/>
    <w:rsid w:val="00A52047"/>
    <w:rsid w:val="00A520D4"/>
    <w:rsid w:val="00A522EE"/>
    <w:rsid w:val="00A525A7"/>
    <w:rsid w:val="00A52779"/>
    <w:rsid w:val="00A52957"/>
    <w:rsid w:val="00A52A28"/>
    <w:rsid w:val="00A52B5A"/>
    <w:rsid w:val="00A52D9C"/>
    <w:rsid w:val="00A53031"/>
    <w:rsid w:val="00A53264"/>
    <w:rsid w:val="00A53479"/>
    <w:rsid w:val="00A5359D"/>
    <w:rsid w:val="00A536C1"/>
    <w:rsid w:val="00A536E0"/>
    <w:rsid w:val="00A53717"/>
    <w:rsid w:val="00A53ADB"/>
    <w:rsid w:val="00A53C7F"/>
    <w:rsid w:val="00A53E24"/>
    <w:rsid w:val="00A53E9B"/>
    <w:rsid w:val="00A53F66"/>
    <w:rsid w:val="00A54080"/>
    <w:rsid w:val="00A54420"/>
    <w:rsid w:val="00A548DA"/>
    <w:rsid w:val="00A54A7E"/>
    <w:rsid w:val="00A54B2A"/>
    <w:rsid w:val="00A54B3B"/>
    <w:rsid w:val="00A54C15"/>
    <w:rsid w:val="00A5549A"/>
    <w:rsid w:val="00A557B5"/>
    <w:rsid w:val="00A55830"/>
    <w:rsid w:val="00A559EE"/>
    <w:rsid w:val="00A55B7E"/>
    <w:rsid w:val="00A55D32"/>
    <w:rsid w:val="00A55FC2"/>
    <w:rsid w:val="00A56074"/>
    <w:rsid w:val="00A563C1"/>
    <w:rsid w:val="00A56596"/>
    <w:rsid w:val="00A5685A"/>
    <w:rsid w:val="00A56FB5"/>
    <w:rsid w:val="00A571EA"/>
    <w:rsid w:val="00A57400"/>
    <w:rsid w:val="00A57542"/>
    <w:rsid w:val="00A575EF"/>
    <w:rsid w:val="00A57933"/>
    <w:rsid w:val="00A57D82"/>
    <w:rsid w:val="00A57E85"/>
    <w:rsid w:val="00A57FDE"/>
    <w:rsid w:val="00A60044"/>
    <w:rsid w:val="00A601FB"/>
    <w:rsid w:val="00A60C09"/>
    <w:rsid w:val="00A60D36"/>
    <w:rsid w:val="00A60E7C"/>
    <w:rsid w:val="00A61005"/>
    <w:rsid w:val="00A61108"/>
    <w:rsid w:val="00A6164A"/>
    <w:rsid w:val="00A616F6"/>
    <w:rsid w:val="00A617CF"/>
    <w:rsid w:val="00A61828"/>
    <w:rsid w:val="00A61857"/>
    <w:rsid w:val="00A61C08"/>
    <w:rsid w:val="00A61C13"/>
    <w:rsid w:val="00A61E2A"/>
    <w:rsid w:val="00A61F54"/>
    <w:rsid w:val="00A6201A"/>
    <w:rsid w:val="00A62028"/>
    <w:rsid w:val="00A62049"/>
    <w:rsid w:val="00A6207C"/>
    <w:rsid w:val="00A62139"/>
    <w:rsid w:val="00A62726"/>
    <w:rsid w:val="00A6282B"/>
    <w:rsid w:val="00A62B43"/>
    <w:rsid w:val="00A62C30"/>
    <w:rsid w:val="00A62CF0"/>
    <w:rsid w:val="00A6309B"/>
    <w:rsid w:val="00A635EC"/>
    <w:rsid w:val="00A639E6"/>
    <w:rsid w:val="00A64160"/>
    <w:rsid w:val="00A64196"/>
    <w:rsid w:val="00A641D8"/>
    <w:rsid w:val="00A64334"/>
    <w:rsid w:val="00A647D5"/>
    <w:rsid w:val="00A647F8"/>
    <w:rsid w:val="00A64DBE"/>
    <w:rsid w:val="00A650B7"/>
    <w:rsid w:val="00A658DD"/>
    <w:rsid w:val="00A659F2"/>
    <w:rsid w:val="00A65A8E"/>
    <w:rsid w:val="00A65E1B"/>
    <w:rsid w:val="00A65E95"/>
    <w:rsid w:val="00A6608D"/>
    <w:rsid w:val="00A66280"/>
    <w:rsid w:val="00A66890"/>
    <w:rsid w:val="00A668BA"/>
    <w:rsid w:val="00A66BB8"/>
    <w:rsid w:val="00A67514"/>
    <w:rsid w:val="00A67757"/>
    <w:rsid w:val="00A67E88"/>
    <w:rsid w:val="00A67F47"/>
    <w:rsid w:val="00A7013F"/>
    <w:rsid w:val="00A703CB"/>
    <w:rsid w:val="00A703D1"/>
    <w:rsid w:val="00A7042D"/>
    <w:rsid w:val="00A70451"/>
    <w:rsid w:val="00A704E3"/>
    <w:rsid w:val="00A70B5D"/>
    <w:rsid w:val="00A70D22"/>
    <w:rsid w:val="00A71259"/>
    <w:rsid w:val="00A7138E"/>
    <w:rsid w:val="00A71A3A"/>
    <w:rsid w:val="00A71BB0"/>
    <w:rsid w:val="00A71BEA"/>
    <w:rsid w:val="00A71C1C"/>
    <w:rsid w:val="00A71E38"/>
    <w:rsid w:val="00A71F83"/>
    <w:rsid w:val="00A7206C"/>
    <w:rsid w:val="00A72089"/>
    <w:rsid w:val="00A72125"/>
    <w:rsid w:val="00A7221B"/>
    <w:rsid w:val="00A72275"/>
    <w:rsid w:val="00A722B1"/>
    <w:rsid w:val="00A7247B"/>
    <w:rsid w:val="00A729DB"/>
    <w:rsid w:val="00A72A1F"/>
    <w:rsid w:val="00A72FA4"/>
    <w:rsid w:val="00A72FA9"/>
    <w:rsid w:val="00A7302D"/>
    <w:rsid w:val="00A730DB"/>
    <w:rsid w:val="00A7321C"/>
    <w:rsid w:val="00A73367"/>
    <w:rsid w:val="00A73501"/>
    <w:rsid w:val="00A738A6"/>
    <w:rsid w:val="00A73C25"/>
    <w:rsid w:val="00A7409B"/>
    <w:rsid w:val="00A747BE"/>
    <w:rsid w:val="00A74E2A"/>
    <w:rsid w:val="00A750C0"/>
    <w:rsid w:val="00A75403"/>
    <w:rsid w:val="00A7558D"/>
    <w:rsid w:val="00A75689"/>
    <w:rsid w:val="00A757B6"/>
    <w:rsid w:val="00A7583E"/>
    <w:rsid w:val="00A758E5"/>
    <w:rsid w:val="00A75DE8"/>
    <w:rsid w:val="00A75E07"/>
    <w:rsid w:val="00A762EC"/>
    <w:rsid w:val="00A7635E"/>
    <w:rsid w:val="00A76550"/>
    <w:rsid w:val="00A7664C"/>
    <w:rsid w:val="00A76C2A"/>
    <w:rsid w:val="00A76FC8"/>
    <w:rsid w:val="00A7732A"/>
    <w:rsid w:val="00A7753F"/>
    <w:rsid w:val="00A77793"/>
    <w:rsid w:val="00A778CA"/>
    <w:rsid w:val="00A77936"/>
    <w:rsid w:val="00A7798A"/>
    <w:rsid w:val="00A779B8"/>
    <w:rsid w:val="00A779E4"/>
    <w:rsid w:val="00A801AA"/>
    <w:rsid w:val="00A8065E"/>
    <w:rsid w:val="00A80903"/>
    <w:rsid w:val="00A8099E"/>
    <w:rsid w:val="00A809EE"/>
    <w:rsid w:val="00A80AF4"/>
    <w:rsid w:val="00A80B22"/>
    <w:rsid w:val="00A80B6B"/>
    <w:rsid w:val="00A80B6D"/>
    <w:rsid w:val="00A80BFD"/>
    <w:rsid w:val="00A8125C"/>
    <w:rsid w:val="00A81DBE"/>
    <w:rsid w:val="00A82247"/>
    <w:rsid w:val="00A8234C"/>
    <w:rsid w:val="00A82534"/>
    <w:rsid w:val="00A82A34"/>
    <w:rsid w:val="00A82D1F"/>
    <w:rsid w:val="00A82F21"/>
    <w:rsid w:val="00A832D2"/>
    <w:rsid w:val="00A8342F"/>
    <w:rsid w:val="00A8365B"/>
    <w:rsid w:val="00A83730"/>
    <w:rsid w:val="00A83BC5"/>
    <w:rsid w:val="00A841B2"/>
    <w:rsid w:val="00A84662"/>
    <w:rsid w:val="00A84979"/>
    <w:rsid w:val="00A84BB3"/>
    <w:rsid w:val="00A84C3C"/>
    <w:rsid w:val="00A84C4E"/>
    <w:rsid w:val="00A84D91"/>
    <w:rsid w:val="00A84E0F"/>
    <w:rsid w:val="00A84E29"/>
    <w:rsid w:val="00A84F4E"/>
    <w:rsid w:val="00A84F84"/>
    <w:rsid w:val="00A855FC"/>
    <w:rsid w:val="00A8599E"/>
    <w:rsid w:val="00A85BC9"/>
    <w:rsid w:val="00A85E36"/>
    <w:rsid w:val="00A86021"/>
    <w:rsid w:val="00A8629B"/>
    <w:rsid w:val="00A862D0"/>
    <w:rsid w:val="00A8634A"/>
    <w:rsid w:val="00A86543"/>
    <w:rsid w:val="00A866A2"/>
    <w:rsid w:val="00A8692E"/>
    <w:rsid w:val="00A869F4"/>
    <w:rsid w:val="00A86CDD"/>
    <w:rsid w:val="00A871DC"/>
    <w:rsid w:val="00A876FA"/>
    <w:rsid w:val="00A87D68"/>
    <w:rsid w:val="00A87EDA"/>
    <w:rsid w:val="00A90080"/>
    <w:rsid w:val="00A90261"/>
    <w:rsid w:val="00A902A1"/>
    <w:rsid w:val="00A9037B"/>
    <w:rsid w:val="00A90419"/>
    <w:rsid w:val="00A904F5"/>
    <w:rsid w:val="00A9083F"/>
    <w:rsid w:val="00A908D8"/>
    <w:rsid w:val="00A90C1D"/>
    <w:rsid w:val="00A90FE5"/>
    <w:rsid w:val="00A910C0"/>
    <w:rsid w:val="00A91A8F"/>
    <w:rsid w:val="00A91AE5"/>
    <w:rsid w:val="00A91B7B"/>
    <w:rsid w:val="00A91BD3"/>
    <w:rsid w:val="00A91DC6"/>
    <w:rsid w:val="00A91FC8"/>
    <w:rsid w:val="00A92510"/>
    <w:rsid w:val="00A92D32"/>
    <w:rsid w:val="00A92E88"/>
    <w:rsid w:val="00A92E9C"/>
    <w:rsid w:val="00A93418"/>
    <w:rsid w:val="00A93675"/>
    <w:rsid w:val="00A9369F"/>
    <w:rsid w:val="00A9387E"/>
    <w:rsid w:val="00A939D6"/>
    <w:rsid w:val="00A93FBC"/>
    <w:rsid w:val="00A9400C"/>
    <w:rsid w:val="00A94631"/>
    <w:rsid w:val="00A94F97"/>
    <w:rsid w:val="00A9504A"/>
    <w:rsid w:val="00A9521A"/>
    <w:rsid w:val="00A9559E"/>
    <w:rsid w:val="00A95692"/>
    <w:rsid w:val="00A95821"/>
    <w:rsid w:val="00A95BAA"/>
    <w:rsid w:val="00A9615D"/>
    <w:rsid w:val="00A96524"/>
    <w:rsid w:val="00A968C4"/>
    <w:rsid w:val="00A96CDD"/>
    <w:rsid w:val="00A96E23"/>
    <w:rsid w:val="00A97098"/>
    <w:rsid w:val="00A973D7"/>
    <w:rsid w:val="00A9789E"/>
    <w:rsid w:val="00A97A10"/>
    <w:rsid w:val="00A97C65"/>
    <w:rsid w:val="00A97E78"/>
    <w:rsid w:val="00A97EB7"/>
    <w:rsid w:val="00AA0088"/>
    <w:rsid w:val="00AA03C1"/>
    <w:rsid w:val="00AA090D"/>
    <w:rsid w:val="00AA0995"/>
    <w:rsid w:val="00AA0FE6"/>
    <w:rsid w:val="00AA1331"/>
    <w:rsid w:val="00AA13E9"/>
    <w:rsid w:val="00AA1E23"/>
    <w:rsid w:val="00AA1E63"/>
    <w:rsid w:val="00AA20EA"/>
    <w:rsid w:val="00AA22B5"/>
    <w:rsid w:val="00AA2339"/>
    <w:rsid w:val="00AA26BA"/>
    <w:rsid w:val="00AA27FD"/>
    <w:rsid w:val="00AA2ADB"/>
    <w:rsid w:val="00AA2B39"/>
    <w:rsid w:val="00AA2C33"/>
    <w:rsid w:val="00AA2F8D"/>
    <w:rsid w:val="00AA30E0"/>
    <w:rsid w:val="00AA314E"/>
    <w:rsid w:val="00AA35E7"/>
    <w:rsid w:val="00AA3716"/>
    <w:rsid w:val="00AA3F5F"/>
    <w:rsid w:val="00AA4179"/>
    <w:rsid w:val="00AA42E2"/>
    <w:rsid w:val="00AA4874"/>
    <w:rsid w:val="00AA4A9F"/>
    <w:rsid w:val="00AA4AF4"/>
    <w:rsid w:val="00AA4C73"/>
    <w:rsid w:val="00AA4CAA"/>
    <w:rsid w:val="00AA5628"/>
    <w:rsid w:val="00AA56EC"/>
    <w:rsid w:val="00AA5C23"/>
    <w:rsid w:val="00AA5F99"/>
    <w:rsid w:val="00AA5FAE"/>
    <w:rsid w:val="00AA6278"/>
    <w:rsid w:val="00AA65C3"/>
    <w:rsid w:val="00AA67B9"/>
    <w:rsid w:val="00AA6E2A"/>
    <w:rsid w:val="00AA71D9"/>
    <w:rsid w:val="00AA75BE"/>
    <w:rsid w:val="00AA7774"/>
    <w:rsid w:val="00AA7F1E"/>
    <w:rsid w:val="00AB00A1"/>
    <w:rsid w:val="00AB04DA"/>
    <w:rsid w:val="00AB0545"/>
    <w:rsid w:val="00AB06E0"/>
    <w:rsid w:val="00AB092F"/>
    <w:rsid w:val="00AB0A3F"/>
    <w:rsid w:val="00AB0D21"/>
    <w:rsid w:val="00AB0E15"/>
    <w:rsid w:val="00AB1077"/>
    <w:rsid w:val="00AB1365"/>
    <w:rsid w:val="00AB1767"/>
    <w:rsid w:val="00AB17A2"/>
    <w:rsid w:val="00AB17DF"/>
    <w:rsid w:val="00AB195E"/>
    <w:rsid w:val="00AB1A8A"/>
    <w:rsid w:val="00AB1C4C"/>
    <w:rsid w:val="00AB21D5"/>
    <w:rsid w:val="00AB2296"/>
    <w:rsid w:val="00AB23FE"/>
    <w:rsid w:val="00AB264A"/>
    <w:rsid w:val="00AB26BF"/>
    <w:rsid w:val="00AB2900"/>
    <w:rsid w:val="00AB29DC"/>
    <w:rsid w:val="00AB2D3C"/>
    <w:rsid w:val="00AB2F34"/>
    <w:rsid w:val="00AB329E"/>
    <w:rsid w:val="00AB32D2"/>
    <w:rsid w:val="00AB3332"/>
    <w:rsid w:val="00AB3667"/>
    <w:rsid w:val="00AB3860"/>
    <w:rsid w:val="00AB39CB"/>
    <w:rsid w:val="00AB4207"/>
    <w:rsid w:val="00AB4339"/>
    <w:rsid w:val="00AB4372"/>
    <w:rsid w:val="00AB449B"/>
    <w:rsid w:val="00AB4510"/>
    <w:rsid w:val="00AB466C"/>
    <w:rsid w:val="00AB46BA"/>
    <w:rsid w:val="00AB478A"/>
    <w:rsid w:val="00AB4832"/>
    <w:rsid w:val="00AB48B3"/>
    <w:rsid w:val="00AB4E1D"/>
    <w:rsid w:val="00AB554C"/>
    <w:rsid w:val="00AB5612"/>
    <w:rsid w:val="00AB57B8"/>
    <w:rsid w:val="00AB5919"/>
    <w:rsid w:val="00AB5A31"/>
    <w:rsid w:val="00AB5F11"/>
    <w:rsid w:val="00AB6368"/>
    <w:rsid w:val="00AB6BC1"/>
    <w:rsid w:val="00AB70BB"/>
    <w:rsid w:val="00AB768F"/>
    <w:rsid w:val="00AB76A4"/>
    <w:rsid w:val="00AB7823"/>
    <w:rsid w:val="00AB7B23"/>
    <w:rsid w:val="00AB7B79"/>
    <w:rsid w:val="00AC0020"/>
    <w:rsid w:val="00AC01D0"/>
    <w:rsid w:val="00AC0356"/>
    <w:rsid w:val="00AC0E7C"/>
    <w:rsid w:val="00AC0F5F"/>
    <w:rsid w:val="00AC13C6"/>
    <w:rsid w:val="00AC1405"/>
    <w:rsid w:val="00AC17FF"/>
    <w:rsid w:val="00AC1800"/>
    <w:rsid w:val="00AC19B3"/>
    <w:rsid w:val="00AC1CA1"/>
    <w:rsid w:val="00AC1EDF"/>
    <w:rsid w:val="00AC20CB"/>
    <w:rsid w:val="00AC20DC"/>
    <w:rsid w:val="00AC2152"/>
    <w:rsid w:val="00AC2D52"/>
    <w:rsid w:val="00AC2F7A"/>
    <w:rsid w:val="00AC30D5"/>
    <w:rsid w:val="00AC317A"/>
    <w:rsid w:val="00AC36EB"/>
    <w:rsid w:val="00AC36F9"/>
    <w:rsid w:val="00AC38D7"/>
    <w:rsid w:val="00AC38E3"/>
    <w:rsid w:val="00AC3D12"/>
    <w:rsid w:val="00AC3E7F"/>
    <w:rsid w:val="00AC3F95"/>
    <w:rsid w:val="00AC402E"/>
    <w:rsid w:val="00AC4149"/>
    <w:rsid w:val="00AC415D"/>
    <w:rsid w:val="00AC41DA"/>
    <w:rsid w:val="00AC462C"/>
    <w:rsid w:val="00AC4750"/>
    <w:rsid w:val="00AC4E8E"/>
    <w:rsid w:val="00AC4F84"/>
    <w:rsid w:val="00AC4FDC"/>
    <w:rsid w:val="00AC5141"/>
    <w:rsid w:val="00AC54F8"/>
    <w:rsid w:val="00AC562D"/>
    <w:rsid w:val="00AC5694"/>
    <w:rsid w:val="00AC590A"/>
    <w:rsid w:val="00AC5992"/>
    <w:rsid w:val="00AC59C1"/>
    <w:rsid w:val="00AC5B40"/>
    <w:rsid w:val="00AC5D11"/>
    <w:rsid w:val="00AC6159"/>
    <w:rsid w:val="00AC62FF"/>
    <w:rsid w:val="00AC6326"/>
    <w:rsid w:val="00AC6580"/>
    <w:rsid w:val="00AC67D9"/>
    <w:rsid w:val="00AC6855"/>
    <w:rsid w:val="00AC6BCB"/>
    <w:rsid w:val="00AC6C2E"/>
    <w:rsid w:val="00AC6C40"/>
    <w:rsid w:val="00AC6CC4"/>
    <w:rsid w:val="00AC6D19"/>
    <w:rsid w:val="00AC6D43"/>
    <w:rsid w:val="00AC7031"/>
    <w:rsid w:val="00AC712E"/>
    <w:rsid w:val="00AC73D4"/>
    <w:rsid w:val="00AC784F"/>
    <w:rsid w:val="00AC7AD5"/>
    <w:rsid w:val="00AC7C40"/>
    <w:rsid w:val="00AD0047"/>
    <w:rsid w:val="00AD0391"/>
    <w:rsid w:val="00AD058B"/>
    <w:rsid w:val="00AD060E"/>
    <w:rsid w:val="00AD0704"/>
    <w:rsid w:val="00AD0985"/>
    <w:rsid w:val="00AD0F6B"/>
    <w:rsid w:val="00AD0FCC"/>
    <w:rsid w:val="00AD14FE"/>
    <w:rsid w:val="00AD1734"/>
    <w:rsid w:val="00AD18AF"/>
    <w:rsid w:val="00AD1A9F"/>
    <w:rsid w:val="00AD1AF1"/>
    <w:rsid w:val="00AD1B31"/>
    <w:rsid w:val="00AD2092"/>
    <w:rsid w:val="00AD2489"/>
    <w:rsid w:val="00AD25FB"/>
    <w:rsid w:val="00AD27FB"/>
    <w:rsid w:val="00AD284B"/>
    <w:rsid w:val="00AD28D7"/>
    <w:rsid w:val="00AD2B2F"/>
    <w:rsid w:val="00AD30A9"/>
    <w:rsid w:val="00AD3206"/>
    <w:rsid w:val="00AD3268"/>
    <w:rsid w:val="00AD3642"/>
    <w:rsid w:val="00AD3708"/>
    <w:rsid w:val="00AD3C85"/>
    <w:rsid w:val="00AD3CAC"/>
    <w:rsid w:val="00AD405B"/>
    <w:rsid w:val="00AD4512"/>
    <w:rsid w:val="00AD4680"/>
    <w:rsid w:val="00AD48CE"/>
    <w:rsid w:val="00AD4991"/>
    <w:rsid w:val="00AD4E51"/>
    <w:rsid w:val="00AD4E86"/>
    <w:rsid w:val="00AD4E95"/>
    <w:rsid w:val="00AD4F34"/>
    <w:rsid w:val="00AD53AA"/>
    <w:rsid w:val="00AD563F"/>
    <w:rsid w:val="00AD567F"/>
    <w:rsid w:val="00AD5697"/>
    <w:rsid w:val="00AD5774"/>
    <w:rsid w:val="00AD5917"/>
    <w:rsid w:val="00AD5A41"/>
    <w:rsid w:val="00AD61DE"/>
    <w:rsid w:val="00AD6250"/>
    <w:rsid w:val="00AD62A2"/>
    <w:rsid w:val="00AD6929"/>
    <w:rsid w:val="00AD699C"/>
    <w:rsid w:val="00AD6F06"/>
    <w:rsid w:val="00AD757E"/>
    <w:rsid w:val="00AD762D"/>
    <w:rsid w:val="00AD7666"/>
    <w:rsid w:val="00AE02F5"/>
    <w:rsid w:val="00AE0512"/>
    <w:rsid w:val="00AE051E"/>
    <w:rsid w:val="00AE0572"/>
    <w:rsid w:val="00AE08C8"/>
    <w:rsid w:val="00AE08D0"/>
    <w:rsid w:val="00AE0B4B"/>
    <w:rsid w:val="00AE10B1"/>
    <w:rsid w:val="00AE11E3"/>
    <w:rsid w:val="00AE158F"/>
    <w:rsid w:val="00AE193A"/>
    <w:rsid w:val="00AE1B1D"/>
    <w:rsid w:val="00AE1B3C"/>
    <w:rsid w:val="00AE1F01"/>
    <w:rsid w:val="00AE1F05"/>
    <w:rsid w:val="00AE2477"/>
    <w:rsid w:val="00AE25B1"/>
    <w:rsid w:val="00AE25DF"/>
    <w:rsid w:val="00AE28C8"/>
    <w:rsid w:val="00AE2987"/>
    <w:rsid w:val="00AE29A0"/>
    <w:rsid w:val="00AE2BC0"/>
    <w:rsid w:val="00AE2C6F"/>
    <w:rsid w:val="00AE2F31"/>
    <w:rsid w:val="00AE313B"/>
    <w:rsid w:val="00AE33A4"/>
    <w:rsid w:val="00AE3638"/>
    <w:rsid w:val="00AE37A0"/>
    <w:rsid w:val="00AE392C"/>
    <w:rsid w:val="00AE3C55"/>
    <w:rsid w:val="00AE3DE3"/>
    <w:rsid w:val="00AE3DFA"/>
    <w:rsid w:val="00AE422E"/>
    <w:rsid w:val="00AE4388"/>
    <w:rsid w:val="00AE48FD"/>
    <w:rsid w:val="00AE4C25"/>
    <w:rsid w:val="00AE5002"/>
    <w:rsid w:val="00AE5480"/>
    <w:rsid w:val="00AE5568"/>
    <w:rsid w:val="00AE5591"/>
    <w:rsid w:val="00AE5AA6"/>
    <w:rsid w:val="00AE5CF0"/>
    <w:rsid w:val="00AE5E00"/>
    <w:rsid w:val="00AE66C0"/>
    <w:rsid w:val="00AE69D2"/>
    <w:rsid w:val="00AE6A6B"/>
    <w:rsid w:val="00AE6AB9"/>
    <w:rsid w:val="00AE703B"/>
    <w:rsid w:val="00AE722B"/>
    <w:rsid w:val="00AE7312"/>
    <w:rsid w:val="00AE74C6"/>
    <w:rsid w:val="00AE74D9"/>
    <w:rsid w:val="00AE7663"/>
    <w:rsid w:val="00AE7B75"/>
    <w:rsid w:val="00AF00D3"/>
    <w:rsid w:val="00AF0591"/>
    <w:rsid w:val="00AF0596"/>
    <w:rsid w:val="00AF05D3"/>
    <w:rsid w:val="00AF0896"/>
    <w:rsid w:val="00AF0928"/>
    <w:rsid w:val="00AF0AEF"/>
    <w:rsid w:val="00AF0F94"/>
    <w:rsid w:val="00AF1161"/>
    <w:rsid w:val="00AF133F"/>
    <w:rsid w:val="00AF15C4"/>
    <w:rsid w:val="00AF166E"/>
    <w:rsid w:val="00AF1BF3"/>
    <w:rsid w:val="00AF1C53"/>
    <w:rsid w:val="00AF1F91"/>
    <w:rsid w:val="00AF2368"/>
    <w:rsid w:val="00AF2C66"/>
    <w:rsid w:val="00AF2CDF"/>
    <w:rsid w:val="00AF2E0D"/>
    <w:rsid w:val="00AF2F82"/>
    <w:rsid w:val="00AF2FB2"/>
    <w:rsid w:val="00AF30FC"/>
    <w:rsid w:val="00AF3494"/>
    <w:rsid w:val="00AF34B2"/>
    <w:rsid w:val="00AF3636"/>
    <w:rsid w:val="00AF372F"/>
    <w:rsid w:val="00AF385C"/>
    <w:rsid w:val="00AF3875"/>
    <w:rsid w:val="00AF387B"/>
    <w:rsid w:val="00AF3A6A"/>
    <w:rsid w:val="00AF3AC9"/>
    <w:rsid w:val="00AF3E50"/>
    <w:rsid w:val="00AF3F4F"/>
    <w:rsid w:val="00AF4168"/>
    <w:rsid w:val="00AF47EF"/>
    <w:rsid w:val="00AF492C"/>
    <w:rsid w:val="00AF4E33"/>
    <w:rsid w:val="00AF4FDD"/>
    <w:rsid w:val="00AF5540"/>
    <w:rsid w:val="00AF5601"/>
    <w:rsid w:val="00AF5781"/>
    <w:rsid w:val="00AF587A"/>
    <w:rsid w:val="00AF644E"/>
    <w:rsid w:val="00AF64EF"/>
    <w:rsid w:val="00AF652A"/>
    <w:rsid w:val="00AF6548"/>
    <w:rsid w:val="00AF6607"/>
    <w:rsid w:val="00AF6633"/>
    <w:rsid w:val="00AF675F"/>
    <w:rsid w:val="00AF683E"/>
    <w:rsid w:val="00AF689D"/>
    <w:rsid w:val="00AF68C9"/>
    <w:rsid w:val="00AF6AD2"/>
    <w:rsid w:val="00AF6BAE"/>
    <w:rsid w:val="00AF6C3F"/>
    <w:rsid w:val="00AF7166"/>
    <w:rsid w:val="00AF7216"/>
    <w:rsid w:val="00AF76C1"/>
    <w:rsid w:val="00AF7897"/>
    <w:rsid w:val="00AF7AC0"/>
    <w:rsid w:val="00AF7C93"/>
    <w:rsid w:val="00AF7E26"/>
    <w:rsid w:val="00B00592"/>
    <w:rsid w:val="00B00BAB"/>
    <w:rsid w:val="00B00E34"/>
    <w:rsid w:val="00B01035"/>
    <w:rsid w:val="00B01169"/>
    <w:rsid w:val="00B0159E"/>
    <w:rsid w:val="00B017BB"/>
    <w:rsid w:val="00B0188C"/>
    <w:rsid w:val="00B01A44"/>
    <w:rsid w:val="00B01B87"/>
    <w:rsid w:val="00B01FEB"/>
    <w:rsid w:val="00B0208A"/>
    <w:rsid w:val="00B022D0"/>
    <w:rsid w:val="00B026B8"/>
    <w:rsid w:val="00B027F4"/>
    <w:rsid w:val="00B02954"/>
    <w:rsid w:val="00B03546"/>
    <w:rsid w:val="00B03985"/>
    <w:rsid w:val="00B03B4A"/>
    <w:rsid w:val="00B03E04"/>
    <w:rsid w:val="00B03E75"/>
    <w:rsid w:val="00B03F7E"/>
    <w:rsid w:val="00B03FCB"/>
    <w:rsid w:val="00B04466"/>
    <w:rsid w:val="00B04541"/>
    <w:rsid w:val="00B0466B"/>
    <w:rsid w:val="00B04825"/>
    <w:rsid w:val="00B04C12"/>
    <w:rsid w:val="00B04CCF"/>
    <w:rsid w:val="00B050EC"/>
    <w:rsid w:val="00B05507"/>
    <w:rsid w:val="00B0559E"/>
    <w:rsid w:val="00B05863"/>
    <w:rsid w:val="00B05A85"/>
    <w:rsid w:val="00B05AE2"/>
    <w:rsid w:val="00B05F6A"/>
    <w:rsid w:val="00B06240"/>
    <w:rsid w:val="00B0636E"/>
    <w:rsid w:val="00B0667D"/>
    <w:rsid w:val="00B06B33"/>
    <w:rsid w:val="00B078AF"/>
    <w:rsid w:val="00B079D8"/>
    <w:rsid w:val="00B07BDE"/>
    <w:rsid w:val="00B07DFA"/>
    <w:rsid w:val="00B07F06"/>
    <w:rsid w:val="00B1024E"/>
    <w:rsid w:val="00B10474"/>
    <w:rsid w:val="00B1069D"/>
    <w:rsid w:val="00B10832"/>
    <w:rsid w:val="00B10837"/>
    <w:rsid w:val="00B10946"/>
    <w:rsid w:val="00B10C22"/>
    <w:rsid w:val="00B10D32"/>
    <w:rsid w:val="00B10D3B"/>
    <w:rsid w:val="00B10DD0"/>
    <w:rsid w:val="00B115A7"/>
    <w:rsid w:val="00B11678"/>
    <w:rsid w:val="00B11B7B"/>
    <w:rsid w:val="00B11C71"/>
    <w:rsid w:val="00B11F07"/>
    <w:rsid w:val="00B12232"/>
    <w:rsid w:val="00B122B0"/>
    <w:rsid w:val="00B12E4B"/>
    <w:rsid w:val="00B13198"/>
    <w:rsid w:val="00B134ED"/>
    <w:rsid w:val="00B135EB"/>
    <w:rsid w:val="00B1392B"/>
    <w:rsid w:val="00B139B7"/>
    <w:rsid w:val="00B139C1"/>
    <w:rsid w:val="00B13AED"/>
    <w:rsid w:val="00B13D8A"/>
    <w:rsid w:val="00B141A6"/>
    <w:rsid w:val="00B141DF"/>
    <w:rsid w:val="00B1438B"/>
    <w:rsid w:val="00B145F6"/>
    <w:rsid w:val="00B1464A"/>
    <w:rsid w:val="00B14E36"/>
    <w:rsid w:val="00B14FF4"/>
    <w:rsid w:val="00B1503B"/>
    <w:rsid w:val="00B1505D"/>
    <w:rsid w:val="00B150EE"/>
    <w:rsid w:val="00B1555F"/>
    <w:rsid w:val="00B155D4"/>
    <w:rsid w:val="00B155EA"/>
    <w:rsid w:val="00B15AAF"/>
    <w:rsid w:val="00B15AE2"/>
    <w:rsid w:val="00B15CA1"/>
    <w:rsid w:val="00B15D09"/>
    <w:rsid w:val="00B15F4A"/>
    <w:rsid w:val="00B1618F"/>
    <w:rsid w:val="00B16285"/>
    <w:rsid w:val="00B16922"/>
    <w:rsid w:val="00B16BE4"/>
    <w:rsid w:val="00B16C2B"/>
    <w:rsid w:val="00B16EB6"/>
    <w:rsid w:val="00B17436"/>
    <w:rsid w:val="00B17AF4"/>
    <w:rsid w:val="00B17C7B"/>
    <w:rsid w:val="00B17EA1"/>
    <w:rsid w:val="00B17F12"/>
    <w:rsid w:val="00B200C0"/>
    <w:rsid w:val="00B2024A"/>
    <w:rsid w:val="00B208D9"/>
    <w:rsid w:val="00B20953"/>
    <w:rsid w:val="00B2099B"/>
    <w:rsid w:val="00B20A91"/>
    <w:rsid w:val="00B20BE9"/>
    <w:rsid w:val="00B20F25"/>
    <w:rsid w:val="00B21123"/>
    <w:rsid w:val="00B211C8"/>
    <w:rsid w:val="00B213A0"/>
    <w:rsid w:val="00B217C5"/>
    <w:rsid w:val="00B21A2D"/>
    <w:rsid w:val="00B21ACC"/>
    <w:rsid w:val="00B22205"/>
    <w:rsid w:val="00B2246A"/>
    <w:rsid w:val="00B22706"/>
    <w:rsid w:val="00B22B66"/>
    <w:rsid w:val="00B22F2D"/>
    <w:rsid w:val="00B22FA0"/>
    <w:rsid w:val="00B22FC2"/>
    <w:rsid w:val="00B23184"/>
    <w:rsid w:val="00B23481"/>
    <w:rsid w:val="00B237C9"/>
    <w:rsid w:val="00B23B1C"/>
    <w:rsid w:val="00B23D10"/>
    <w:rsid w:val="00B23D93"/>
    <w:rsid w:val="00B23E78"/>
    <w:rsid w:val="00B23F3F"/>
    <w:rsid w:val="00B2431C"/>
    <w:rsid w:val="00B245F1"/>
    <w:rsid w:val="00B246CB"/>
    <w:rsid w:val="00B246DF"/>
    <w:rsid w:val="00B24737"/>
    <w:rsid w:val="00B247B9"/>
    <w:rsid w:val="00B2510A"/>
    <w:rsid w:val="00B255A0"/>
    <w:rsid w:val="00B2575E"/>
    <w:rsid w:val="00B258BB"/>
    <w:rsid w:val="00B2590C"/>
    <w:rsid w:val="00B25B03"/>
    <w:rsid w:val="00B25BB1"/>
    <w:rsid w:val="00B25C3B"/>
    <w:rsid w:val="00B25EFD"/>
    <w:rsid w:val="00B25F5B"/>
    <w:rsid w:val="00B261BB"/>
    <w:rsid w:val="00B263B0"/>
    <w:rsid w:val="00B26C00"/>
    <w:rsid w:val="00B26F14"/>
    <w:rsid w:val="00B26F88"/>
    <w:rsid w:val="00B272B7"/>
    <w:rsid w:val="00B273F6"/>
    <w:rsid w:val="00B2769B"/>
    <w:rsid w:val="00B2785B"/>
    <w:rsid w:val="00B27B61"/>
    <w:rsid w:val="00B27C19"/>
    <w:rsid w:val="00B27D60"/>
    <w:rsid w:val="00B27EFF"/>
    <w:rsid w:val="00B3002D"/>
    <w:rsid w:val="00B300D4"/>
    <w:rsid w:val="00B30414"/>
    <w:rsid w:val="00B304BC"/>
    <w:rsid w:val="00B3088C"/>
    <w:rsid w:val="00B30A1F"/>
    <w:rsid w:val="00B30CE4"/>
    <w:rsid w:val="00B30DB0"/>
    <w:rsid w:val="00B30FAF"/>
    <w:rsid w:val="00B31048"/>
    <w:rsid w:val="00B31078"/>
    <w:rsid w:val="00B31333"/>
    <w:rsid w:val="00B31555"/>
    <w:rsid w:val="00B31818"/>
    <w:rsid w:val="00B318BF"/>
    <w:rsid w:val="00B32097"/>
    <w:rsid w:val="00B32293"/>
    <w:rsid w:val="00B322AF"/>
    <w:rsid w:val="00B324DF"/>
    <w:rsid w:val="00B3283F"/>
    <w:rsid w:val="00B32963"/>
    <w:rsid w:val="00B32AAA"/>
    <w:rsid w:val="00B32B1D"/>
    <w:rsid w:val="00B32CE0"/>
    <w:rsid w:val="00B32D4E"/>
    <w:rsid w:val="00B33200"/>
    <w:rsid w:val="00B3320E"/>
    <w:rsid w:val="00B3328F"/>
    <w:rsid w:val="00B333A0"/>
    <w:rsid w:val="00B33A8F"/>
    <w:rsid w:val="00B33D2A"/>
    <w:rsid w:val="00B33F36"/>
    <w:rsid w:val="00B342C4"/>
    <w:rsid w:val="00B34635"/>
    <w:rsid w:val="00B347F9"/>
    <w:rsid w:val="00B34981"/>
    <w:rsid w:val="00B34A8C"/>
    <w:rsid w:val="00B34CC7"/>
    <w:rsid w:val="00B34D21"/>
    <w:rsid w:val="00B34D7F"/>
    <w:rsid w:val="00B34E5D"/>
    <w:rsid w:val="00B34EC0"/>
    <w:rsid w:val="00B34EC1"/>
    <w:rsid w:val="00B35016"/>
    <w:rsid w:val="00B350E3"/>
    <w:rsid w:val="00B355DC"/>
    <w:rsid w:val="00B3565A"/>
    <w:rsid w:val="00B3582D"/>
    <w:rsid w:val="00B358B1"/>
    <w:rsid w:val="00B3591E"/>
    <w:rsid w:val="00B35B3C"/>
    <w:rsid w:val="00B36283"/>
    <w:rsid w:val="00B363C4"/>
    <w:rsid w:val="00B363D7"/>
    <w:rsid w:val="00B3681D"/>
    <w:rsid w:val="00B369BE"/>
    <w:rsid w:val="00B36AA7"/>
    <w:rsid w:val="00B36C44"/>
    <w:rsid w:val="00B36E2E"/>
    <w:rsid w:val="00B36F04"/>
    <w:rsid w:val="00B36F7E"/>
    <w:rsid w:val="00B36FAF"/>
    <w:rsid w:val="00B3708C"/>
    <w:rsid w:val="00B37527"/>
    <w:rsid w:val="00B37565"/>
    <w:rsid w:val="00B37662"/>
    <w:rsid w:val="00B376B2"/>
    <w:rsid w:val="00B3770B"/>
    <w:rsid w:val="00B378E2"/>
    <w:rsid w:val="00B37AAB"/>
    <w:rsid w:val="00B400F5"/>
    <w:rsid w:val="00B40603"/>
    <w:rsid w:val="00B407D6"/>
    <w:rsid w:val="00B40CF9"/>
    <w:rsid w:val="00B40F8F"/>
    <w:rsid w:val="00B411F8"/>
    <w:rsid w:val="00B41261"/>
    <w:rsid w:val="00B41302"/>
    <w:rsid w:val="00B4134D"/>
    <w:rsid w:val="00B41545"/>
    <w:rsid w:val="00B41697"/>
    <w:rsid w:val="00B417F1"/>
    <w:rsid w:val="00B41D6E"/>
    <w:rsid w:val="00B41F5C"/>
    <w:rsid w:val="00B421D4"/>
    <w:rsid w:val="00B42334"/>
    <w:rsid w:val="00B423F4"/>
    <w:rsid w:val="00B4251C"/>
    <w:rsid w:val="00B4266A"/>
    <w:rsid w:val="00B4282C"/>
    <w:rsid w:val="00B42B1C"/>
    <w:rsid w:val="00B42C7A"/>
    <w:rsid w:val="00B42CF5"/>
    <w:rsid w:val="00B42D3F"/>
    <w:rsid w:val="00B435E6"/>
    <w:rsid w:val="00B43733"/>
    <w:rsid w:val="00B43A57"/>
    <w:rsid w:val="00B43ADD"/>
    <w:rsid w:val="00B43C36"/>
    <w:rsid w:val="00B43DEC"/>
    <w:rsid w:val="00B4407D"/>
    <w:rsid w:val="00B4442B"/>
    <w:rsid w:val="00B44476"/>
    <w:rsid w:val="00B44A8F"/>
    <w:rsid w:val="00B44ACA"/>
    <w:rsid w:val="00B44CBC"/>
    <w:rsid w:val="00B44D4B"/>
    <w:rsid w:val="00B45119"/>
    <w:rsid w:val="00B45525"/>
    <w:rsid w:val="00B45637"/>
    <w:rsid w:val="00B458C9"/>
    <w:rsid w:val="00B45B2D"/>
    <w:rsid w:val="00B45B6D"/>
    <w:rsid w:val="00B45D3A"/>
    <w:rsid w:val="00B463F3"/>
    <w:rsid w:val="00B46498"/>
    <w:rsid w:val="00B469C3"/>
    <w:rsid w:val="00B46E2C"/>
    <w:rsid w:val="00B46EBA"/>
    <w:rsid w:val="00B46EE0"/>
    <w:rsid w:val="00B47273"/>
    <w:rsid w:val="00B47382"/>
    <w:rsid w:val="00B476E1"/>
    <w:rsid w:val="00B50024"/>
    <w:rsid w:val="00B500AE"/>
    <w:rsid w:val="00B5017A"/>
    <w:rsid w:val="00B50B16"/>
    <w:rsid w:val="00B50C28"/>
    <w:rsid w:val="00B50F33"/>
    <w:rsid w:val="00B50F78"/>
    <w:rsid w:val="00B511BB"/>
    <w:rsid w:val="00B5123F"/>
    <w:rsid w:val="00B51490"/>
    <w:rsid w:val="00B5149C"/>
    <w:rsid w:val="00B51559"/>
    <w:rsid w:val="00B518DF"/>
    <w:rsid w:val="00B51C26"/>
    <w:rsid w:val="00B5204F"/>
    <w:rsid w:val="00B5241F"/>
    <w:rsid w:val="00B52A05"/>
    <w:rsid w:val="00B52A8D"/>
    <w:rsid w:val="00B52B08"/>
    <w:rsid w:val="00B52C8E"/>
    <w:rsid w:val="00B52D1B"/>
    <w:rsid w:val="00B531A2"/>
    <w:rsid w:val="00B5352E"/>
    <w:rsid w:val="00B5382E"/>
    <w:rsid w:val="00B5395D"/>
    <w:rsid w:val="00B53972"/>
    <w:rsid w:val="00B53A2B"/>
    <w:rsid w:val="00B53CBA"/>
    <w:rsid w:val="00B53DBE"/>
    <w:rsid w:val="00B5438D"/>
    <w:rsid w:val="00B54419"/>
    <w:rsid w:val="00B548C5"/>
    <w:rsid w:val="00B54EA8"/>
    <w:rsid w:val="00B55465"/>
    <w:rsid w:val="00B55564"/>
    <w:rsid w:val="00B55D94"/>
    <w:rsid w:val="00B55F2F"/>
    <w:rsid w:val="00B55F41"/>
    <w:rsid w:val="00B5617A"/>
    <w:rsid w:val="00B561E6"/>
    <w:rsid w:val="00B5667C"/>
    <w:rsid w:val="00B5675D"/>
    <w:rsid w:val="00B56932"/>
    <w:rsid w:val="00B56972"/>
    <w:rsid w:val="00B56AFA"/>
    <w:rsid w:val="00B56F61"/>
    <w:rsid w:val="00B56FFC"/>
    <w:rsid w:val="00B573BE"/>
    <w:rsid w:val="00B573E8"/>
    <w:rsid w:val="00B5747F"/>
    <w:rsid w:val="00B57507"/>
    <w:rsid w:val="00B576FF"/>
    <w:rsid w:val="00B57B9D"/>
    <w:rsid w:val="00B57BC4"/>
    <w:rsid w:val="00B57C3E"/>
    <w:rsid w:val="00B57CE5"/>
    <w:rsid w:val="00B57E71"/>
    <w:rsid w:val="00B60785"/>
    <w:rsid w:val="00B60796"/>
    <w:rsid w:val="00B60D87"/>
    <w:rsid w:val="00B60FCA"/>
    <w:rsid w:val="00B61095"/>
    <w:rsid w:val="00B610F6"/>
    <w:rsid w:val="00B6123B"/>
    <w:rsid w:val="00B6144F"/>
    <w:rsid w:val="00B61B02"/>
    <w:rsid w:val="00B61C49"/>
    <w:rsid w:val="00B61D19"/>
    <w:rsid w:val="00B6207B"/>
    <w:rsid w:val="00B620AE"/>
    <w:rsid w:val="00B62133"/>
    <w:rsid w:val="00B6218F"/>
    <w:rsid w:val="00B62821"/>
    <w:rsid w:val="00B62831"/>
    <w:rsid w:val="00B62907"/>
    <w:rsid w:val="00B62ACF"/>
    <w:rsid w:val="00B630BB"/>
    <w:rsid w:val="00B631E1"/>
    <w:rsid w:val="00B63387"/>
    <w:rsid w:val="00B635F3"/>
    <w:rsid w:val="00B63637"/>
    <w:rsid w:val="00B63AC3"/>
    <w:rsid w:val="00B63FF9"/>
    <w:rsid w:val="00B64005"/>
    <w:rsid w:val="00B646B8"/>
    <w:rsid w:val="00B64B08"/>
    <w:rsid w:val="00B64B86"/>
    <w:rsid w:val="00B650D8"/>
    <w:rsid w:val="00B65624"/>
    <w:rsid w:val="00B6582E"/>
    <w:rsid w:val="00B65982"/>
    <w:rsid w:val="00B65D7E"/>
    <w:rsid w:val="00B65FA7"/>
    <w:rsid w:val="00B66392"/>
    <w:rsid w:val="00B66683"/>
    <w:rsid w:val="00B6683C"/>
    <w:rsid w:val="00B66889"/>
    <w:rsid w:val="00B66D69"/>
    <w:rsid w:val="00B6707F"/>
    <w:rsid w:val="00B670B1"/>
    <w:rsid w:val="00B67263"/>
    <w:rsid w:val="00B6759D"/>
    <w:rsid w:val="00B67606"/>
    <w:rsid w:val="00B67715"/>
    <w:rsid w:val="00B67BD0"/>
    <w:rsid w:val="00B67D75"/>
    <w:rsid w:val="00B67DF8"/>
    <w:rsid w:val="00B70288"/>
    <w:rsid w:val="00B70566"/>
    <w:rsid w:val="00B70766"/>
    <w:rsid w:val="00B707C4"/>
    <w:rsid w:val="00B70E24"/>
    <w:rsid w:val="00B718E8"/>
    <w:rsid w:val="00B71F6E"/>
    <w:rsid w:val="00B71FFF"/>
    <w:rsid w:val="00B7238B"/>
    <w:rsid w:val="00B724CC"/>
    <w:rsid w:val="00B7255B"/>
    <w:rsid w:val="00B7294B"/>
    <w:rsid w:val="00B729F2"/>
    <w:rsid w:val="00B72A4B"/>
    <w:rsid w:val="00B72AFD"/>
    <w:rsid w:val="00B72B81"/>
    <w:rsid w:val="00B72E7F"/>
    <w:rsid w:val="00B7316E"/>
    <w:rsid w:val="00B73227"/>
    <w:rsid w:val="00B733BF"/>
    <w:rsid w:val="00B733C3"/>
    <w:rsid w:val="00B733CD"/>
    <w:rsid w:val="00B7340B"/>
    <w:rsid w:val="00B73511"/>
    <w:rsid w:val="00B73654"/>
    <w:rsid w:val="00B7386D"/>
    <w:rsid w:val="00B73AD6"/>
    <w:rsid w:val="00B73D00"/>
    <w:rsid w:val="00B7491D"/>
    <w:rsid w:val="00B74976"/>
    <w:rsid w:val="00B74DF1"/>
    <w:rsid w:val="00B74E57"/>
    <w:rsid w:val="00B74EF7"/>
    <w:rsid w:val="00B74F6B"/>
    <w:rsid w:val="00B74FCD"/>
    <w:rsid w:val="00B75315"/>
    <w:rsid w:val="00B75790"/>
    <w:rsid w:val="00B759E5"/>
    <w:rsid w:val="00B75A28"/>
    <w:rsid w:val="00B75A96"/>
    <w:rsid w:val="00B7619E"/>
    <w:rsid w:val="00B761A9"/>
    <w:rsid w:val="00B76208"/>
    <w:rsid w:val="00B7659C"/>
    <w:rsid w:val="00B767A3"/>
    <w:rsid w:val="00B76847"/>
    <w:rsid w:val="00B768B3"/>
    <w:rsid w:val="00B76D87"/>
    <w:rsid w:val="00B76DA2"/>
    <w:rsid w:val="00B772CD"/>
    <w:rsid w:val="00B7737B"/>
    <w:rsid w:val="00B7753B"/>
    <w:rsid w:val="00B77F32"/>
    <w:rsid w:val="00B8001E"/>
    <w:rsid w:val="00B80352"/>
    <w:rsid w:val="00B80588"/>
    <w:rsid w:val="00B8078A"/>
    <w:rsid w:val="00B80ADB"/>
    <w:rsid w:val="00B80B20"/>
    <w:rsid w:val="00B80E44"/>
    <w:rsid w:val="00B80E4C"/>
    <w:rsid w:val="00B80ED7"/>
    <w:rsid w:val="00B81282"/>
    <w:rsid w:val="00B813E4"/>
    <w:rsid w:val="00B81B0B"/>
    <w:rsid w:val="00B81C0B"/>
    <w:rsid w:val="00B81C43"/>
    <w:rsid w:val="00B81E6F"/>
    <w:rsid w:val="00B81EAB"/>
    <w:rsid w:val="00B81FBD"/>
    <w:rsid w:val="00B82152"/>
    <w:rsid w:val="00B823B1"/>
    <w:rsid w:val="00B82559"/>
    <w:rsid w:val="00B82635"/>
    <w:rsid w:val="00B8280E"/>
    <w:rsid w:val="00B829B6"/>
    <w:rsid w:val="00B82E20"/>
    <w:rsid w:val="00B82EC7"/>
    <w:rsid w:val="00B82EFC"/>
    <w:rsid w:val="00B8306A"/>
    <w:rsid w:val="00B830D8"/>
    <w:rsid w:val="00B839EE"/>
    <w:rsid w:val="00B83E49"/>
    <w:rsid w:val="00B84228"/>
    <w:rsid w:val="00B842F9"/>
    <w:rsid w:val="00B847A1"/>
    <w:rsid w:val="00B84923"/>
    <w:rsid w:val="00B84B6D"/>
    <w:rsid w:val="00B84C5D"/>
    <w:rsid w:val="00B84DD7"/>
    <w:rsid w:val="00B84E9D"/>
    <w:rsid w:val="00B85271"/>
    <w:rsid w:val="00B8564A"/>
    <w:rsid w:val="00B856E9"/>
    <w:rsid w:val="00B85819"/>
    <w:rsid w:val="00B85894"/>
    <w:rsid w:val="00B85D77"/>
    <w:rsid w:val="00B8603C"/>
    <w:rsid w:val="00B86089"/>
    <w:rsid w:val="00B86164"/>
    <w:rsid w:val="00B8619F"/>
    <w:rsid w:val="00B861B3"/>
    <w:rsid w:val="00B86276"/>
    <w:rsid w:val="00B86525"/>
    <w:rsid w:val="00B86560"/>
    <w:rsid w:val="00B86964"/>
    <w:rsid w:val="00B869F3"/>
    <w:rsid w:val="00B86A08"/>
    <w:rsid w:val="00B86A68"/>
    <w:rsid w:val="00B86A97"/>
    <w:rsid w:val="00B86B2C"/>
    <w:rsid w:val="00B86E83"/>
    <w:rsid w:val="00B87285"/>
    <w:rsid w:val="00B8777C"/>
    <w:rsid w:val="00B87AEC"/>
    <w:rsid w:val="00B90037"/>
    <w:rsid w:val="00B90142"/>
    <w:rsid w:val="00B906F7"/>
    <w:rsid w:val="00B90D67"/>
    <w:rsid w:val="00B90E93"/>
    <w:rsid w:val="00B91380"/>
    <w:rsid w:val="00B9149C"/>
    <w:rsid w:val="00B91C9D"/>
    <w:rsid w:val="00B91DF6"/>
    <w:rsid w:val="00B92571"/>
    <w:rsid w:val="00B92816"/>
    <w:rsid w:val="00B929CE"/>
    <w:rsid w:val="00B92CC8"/>
    <w:rsid w:val="00B92FEB"/>
    <w:rsid w:val="00B932A5"/>
    <w:rsid w:val="00B93312"/>
    <w:rsid w:val="00B9339F"/>
    <w:rsid w:val="00B93450"/>
    <w:rsid w:val="00B9366C"/>
    <w:rsid w:val="00B9398E"/>
    <w:rsid w:val="00B93AF6"/>
    <w:rsid w:val="00B93C23"/>
    <w:rsid w:val="00B93E43"/>
    <w:rsid w:val="00B93E59"/>
    <w:rsid w:val="00B93E89"/>
    <w:rsid w:val="00B93FDF"/>
    <w:rsid w:val="00B94105"/>
    <w:rsid w:val="00B94271"/>
    <w:rsid w:val="00B9436C"/>
    <w:rsid w:val="00B94539"/>
    <w:rsid w:val="00B9457C"/>
    <w:rsid w:val="00B94773"/>
    <w:rsid w:val="00B9495C"/>
    <w:rsid w:val="00B94B66"/>
    <w:rsid w:val="00B94CC8"/>
    <w:rsid w:val="00B94CF7"/>
    <w:rsid w:val="00B94CFB"/>
    <w:rsid w:val="00B94DE6"/>
    <w:rsid w:val="00B94F5C"/>
    <w:rsid w:val="00B952E8"/>
    <w:rsid w:val="00B95BDF"/>
    <w:rsid w:val="00B95BE1"/>
    <w:rsid w:val="00B95C31"/>
    <w:rsid w:val="00B95C62"/>
    <w:rsid w:val="00B95C6D"/>
    <w:rsid w:val="00B96011"/>
    <w:rsid w:val="00B96018"/>
    <w:rsid w:val="00B960E0"/>
    <w:rsid w:val="00B96210"/>
    <w:rsid w:val="00B96651"/>
    <w:rsid w:val="00B96841"/>
    <w:rsid w:val="00B968C8"/>
    <w:rsid w:val="00B96C14"/>
    <w:rsid w:val="00B96FED"/>
    <w:rsid w:val="00B9733E"/>
    <w:rsid w:val="00B97568"/>
    <w:rsid w:val="00B97CC0"/>
    <w:rsid w:val="00B97D1D"/>
    <w:rsid w:val="00B97D22"/>
    <w:rsid w:val="00B97FB4"/>
    <w:rsid w:val="00BA033A"/>
    <w:rsid w:val="00BA041D"/>
    <w:rsid w:val="00BA0429"/>
    <w:rsid w:val="00BA04A3"/>
    <w:rsid w:val="00BA067D"/>
    <w:rsid w:val="00BA0794"/>
    <w:rsid w:val="00BA0D21"/>
    <w:rsid w:val="00BA0F9C"/>
    <w:rsid w:val="00BA11D4"/>
    <w:rsid w:val="00BA1624"/>
    <w:rsid w:val="00BA17EE"/>
    <w:rsid w:val="00BA18EC"/>
    <w:rsid w:val="00BA1A80"/>
    <w:rsid w:val="00BA1D85"/>
    <w:rsid w:val="00BA222F"/>
    <w:rsid w:val="00BA23C4"/>
    <w:rsid w:val="00BA252E"/>
    <w:rsid w:val="00BA2702"/>
    <w:rsid w:val="00BA2809"/>
    <w:rsid w:val="00BA28B0"/>
    <w:rsid w:val="00BA2BF4"/>
    <w:rsid w:val="00BA2C19"/>
    <w:rsid w:val="00BA2E11"/>
    <w:rsid w:val="00BA31B5"/>
    <w:rsid w:val="00BA361B"/>
    <w:rsid w:val="00BA387A"/>
    <w:rsid w:val="00BA390E"/>
    <w:rsid w:val="00BA393C"/>
    <w:rsid w:val="00BA3A4C"/>
    <w:rsid w:val="00BA3BF9"/>
    <w:rsid w:val="00BA3DD5"/>
    <w:rsid w:val="00BA3DDF"/>
    <w:rsid w:val="00BA3FE5"/>
    <w:rsid w:val="00BA42A5"/>
    <w:rsid w:val="00BA4304"/>
    <w:rsid w:val="00BA461A"/>
    <w:rsid w:val="00BA4B58"/>
    <w:rsid w:val="00BA4BD0"/>
    <w:rsid w:val="00BA4C86"/>
    <w:rsid w:val="00BA4F8E"/>
    <w:rsid w:val="00BA4FB0"/>
    <w:rsid w:val="00BA513A"/>
    <w:rsid w:val="00BA58F5"/>
    <w:rsid w:val="00BA5B6B"/>
    <w:rsid w:val="00BA5BAC"/>
    <w:rsid w:val="00BA5C61"/>
    <w:rsid w:val="00BA6154"/>
    <w:rsid w:val="00BA6809"/>
    <w:rsid w:val="00BA689B"/>
    <w:rsid w:val="00BA690E"/>
    <w:rsid w:val="00BA6A02"/>
    <w:rsid w:val="00BA70EE"/>
    <w:rsid w:val="00BA71EE"/>
    <w:rsid w:val="00BA71F2"/>
    <w:rsid w:val="00BA766F"/>
    <w:rsid w:val="00BA7D26"/>
    <w:rsid w:val="00BB01BE"/>
    <w:rsid w:val="00BB020B"/>
    <w:rsid w:val="00BB0384"/>
    <w:rsid w:val="00BB05D8"/>
    <w:rsid w:val="00BB0914"/>
    <w:rsid w:val="00BB0A23"/>
    <w:rsid w:val="00BB0A7A"/>
    <w:rsid w:val="00BB0BBA"/>
    <w:rsid w:val="00BB0CF4"/>
    <w:rsid w:val="00BB13C9"/>
    <w:rsid w:val="00BB1700"/>
    <w:rsid w:val="00BB1A22"/>
    <w:rsid w:val="00BB1CAF"/>
    <w:rsid w:val="00BB1F16"/>
    <w:rsid w:val="00BB1FA7"/>
    <w:rsid w:val="00BB2451"/>
    <w:rsid w:val="00BB26EC"/>
    <w:rsid w:val="00BB272B"/>
    <w:rsid w:val="00BB27A8"/>
    <w:rsid w:val="00BB2B5F"/>
    <w:rsid w:val="00BB2EE3"/>
    <w:rsid w:val="00BB3037"/>
    <w:rsid w:val="00BB3089"/>
    <w:rsid w:val="00BB3145"/>
    <w:rsid w:val="00BB37B3"/>
    <w:rsid w:val="00BB37EC"/>
    <w:rsid w:val="00BB3C76"/>
    <w:rsid w:val="00BB4007"/>
    <w:rsid w:val="00BB40FC"/>
    <w:rsid w:val="00BB416B"/>
    <w:rsid w:val="00BB422E"/>
    <w:rsid w:val="00BB425A"/>
    <w:rsid w:val="00BB43F5"/>
    <w:rsid w:val="00BB44A9"/>
    <w:rsid w:val="00BB489D"/>
    <w:rsid w:val="00BB49AF"/>
    <w:rsid w:val="00BB4C89"/>
    <w:rsid w:val="00BB51B3"/>
    <w:rsid w:val="00BB51C2"/>
    <w:rsid w:val="00BB55C3"/>
    <w:rsid w:val="00BB5680"/>
    <w:rsid w:val="00BB5758"/>
    <w:rsid w:val="00BB5A09"/>
    <w:rsid w:val="00BB5DFC"/>
    <w:rsid w:val="00BB5E1A"/>
    <w:rsid w:val="00BB6154"/>
    <w:rsid w:val="00BB620D"/>
    <w:rsid w:val="00BB6526"/>
    <w:rsid w:val="00BB66C5"/>
    <w:rsid w:val="00BB66D6"/>
    <w:rsid w:val="00BB6783"/>
    <w:rsid w:val="00BB679D"/>
    <w:rsid w:val="00BB6870"/>
    <w:rsid w:val="00BB6A3A"/>
    <w:rsid w:val="00BB6A6A"/>
    <w:rsid w:val="00BB6C85"/>
    <w:rsid w:val="00BB6FA1"/>
    <w:rsid w:val="00BB7110"/>
    <w:rsid w:val="00BB73A0"/>
    <w:rsid w:val="00BB73FA"/>
    <w:rsid w:val="00BB7454"/>
    <w:rsid w:val="00BB771E"/>
    <w:rsid w:val="00BB7758"/>
    <w:rsid w:val="00BB78F3"/>
    <w:rsid w:val="00BB7908"/>
    <w:rsid w:val="00BB7DB2"/>
    <w:rsid w:val="00BC01D1"/>
    <w:rsid w:val="00BC027B"/>
    <w:rsid w:val="00BC02E8"/>
    <w:rsid w:val="00BC0395"/>
    <w:rsid w:val="00BC04E0"/>
    <w:rsid w:val="00BC051D"/>
    <w:rsid w:val="00BC0A28"/>
    <w:rsid w:val="00BC0A70"/>
    <w:rsid w:val="00BC147A"/>
    <w:rsid w:val="00BC1858"/>
    <w:rsid w:val="00BC19F8"/>
    <w:rsid w:val="00BC1B40"/>
    <w:rsid w:val="00BC1BFD"/>
    <w:rsid w:val="00BC1DED"/>
    <w:rsid w:val="00BC1F69"/>
    <w:rsid w:val="00BC1FD6"/>
    <w:rsid w:val="00BC206B"/>
    <w:rsid w:val="00BC2163"/>
    <w:rsid w:val="00BC22C6"/>
    <w:rsid w:val="00BC2380"/>
    <w:rsid w:val="00BC2A0A"/>
    <w:rsid w:val="00BC2C56"/>
    <w:rsid w:val="00BC2C61"/>
    <w:rsid w:val="00BC2E1C"/>
    <w:rsid w:val="00BC2EEC"/>
    <w:rsid w:val="00BC301D"/>
    <w:rsid w:val="00BC33E7"/>
    <w:rsid w:val="00BC36D9"/>
    <w:rsid w:val="00BC39C4"/>
    <w:rsid w:val="00BC3CCC"/>
    <w:rsid w:val="00BC3DA7"/>
    <w:rsid w:val="00BC3E66"/>
    <w:rsid w:val="00BC3F94"/>
    <w:rsid w:val="00BC4400"/>
    <w:rsid w:val="00BC4643"/>
    <w:rsid w:val="00BC496C"/>
    <w:rsid w:val="00BC4C5D"/>
    <w:rsid w:val="00BC544A"/>
    <w:rsid w:val="00BC5523"/>
    <w:rsid w:val="00BC552E"/>
    <w:rsid w:val="00BC60DC"/>
    <w:rsid w:val="00BC615A"/>
    <w:rsid w:val="00BC66EC"/>
    <w:rsid w:val="00BC678C"/>
    <w:rsid w:val="00BC67E5"/>
    <w:rsid w:val="00BC685F"/>
    <w:rsid w:val="00BC69B1"/>
    <w:rsid w:val="00BC69B2"/>
    <w:rsid w:val="00BC6AE1"/>
    <w:rsid w:val="00BC6B1A"/>
    <w:rsid w:val="00BC6B6D"/>
    <w:rsid w:val="00BC6B6E"/>
    <w:rsid w:val="00BC6BFF"/>
    <w:rsid w:val="00BC6F4B"/>
    <w:rsid w:val="00BC6F5A"/>
    <w:rsid w:val="00BC6F88"/>
    <w:rsid w:val="00BC7633"/>
    <w:rsid w:val="00BC7727"/>
    <w:rsid w:val="00BC77D5"/>
    <w:rsid w:val="00BC7801"/>
    <w:rsid w:val="00BC784D"/>
    <w:rsid w:val="00BC793C"/>
    <w:rsid w:val="00BC7958"/>
    <w:rsid w:val="00BC7C97"/>
    <w:rsid w:val="00BC7EBE"/>
    <w:rsid w:val="00BD01FD"/>
    <w:rsid w:val="00BD046D"/>
    <w:rsid w:val="00BD04C3"/>
    <w:rsid w:val="00BD0542"/>
    <w:rsid w:val="00BD068B"/>
    <w:rsid w:val="00BD0D82"/>
    <w:rsid w:val="00BD0EF9"/>
    <w:rsid w:val="00BD0F23"/>
    <w:rsid w:val="00BD1000"/>
    <w:rsid w:val="00BD100E"/>
    <w:rsid w:val="00BD1077"/>
    <w:rsid w:val="00BD10D3"/>
    <w:rsid w:val="00BD1113"/>
    <w:rsid w:val="00BD112C"/>
    <w:rsid w:val="00BD11FB"/>
    <w:rsid w:val="00BD12C1"/>
    <w:rsid w:val="00BD1457"/>
    <w:rsid w:val="00BD1695"/>
    <w:rsid w:val="00BD1E4D"/>
    <w:rsid w:val="00BD204E"/>
    <w:rsid w:val="00BD2080"/>
    <w:rsid w:val="00BD20EB"/>
    <w:rsid w:val="00BD2116"/>
    <w:rsid w:val="00BD2258"/>
    <w:rsid w:val="00BD2351"/>
    <w:rsid w:val="00BD23C9"/>
    <w:rsid w:val="00BD279D"/>
    <w:rsid w:val="00BD29A5"/>
    <w:rsid w:val="00BD2C9C"/>
    <w:rsid w:val="00BD30D5"/>
    <w:rsid w:val="00BD3386"/>
    <w:rsid w:val="00BD3477"/>
    <w:rsid w:val="00BD35D9"/>
    <w:rsid w:val="00BD372D"/>
    <w:rsid w:val="00BD39C4"/>
    <w:rsid w:val="00BD3AE7"/>
    <w:rsid w:val="00BD3F8D"/>
    <w:rsid w:val="00BD4315"/>
    <w:rsid w:val="00BD472D"/>
    <w:rsid w:val="00BD48FE"/>
    <w:rsid w:val="00BD4EDA"/>
    <w:rsid w:val="00BD4F63"/>
    <w:rsid w:val="00BD4FC7"/>
    <w:rsid w:val="00BD50B2"/>
    <w:rsid w:val="00BD525D"/>
    <w:rsid w:val="00BD52EE"/>
    <w:rsid w:val="00BD541C"/>
    <w:rsid w:val="00BD558E"/>
    <w:rsid w:val="00BD5A41"/>
    <w:rsid w:val="00BD5B52"/>
    <w:rsid w:val="00BD6873"/>
    <w:rsid w:val="00BD6A78"/>
    <w:rsid w:val="00BD6F33"/>
    <w:rsid w:val="00BD7534"/>
    <w:rsid w:val="00BD77AE"/>
    <w:rsid w:val="00BD7A7D"/>
    <w:rsid w:val="00BD7ACA"/>
    <w:rsid w:val="00BD7C16"/>
    <w:rsid w:val="00BD7C9E"/>
    <w:rsid w:val="00BD7D7B"/>
    <w:rsid w:val="00BE01E4"/>
    <w:rsid w:val="00BE0475"/>
    <w:rsid w:val="00BE04DD"/>
    <w:rsid w:val="00BE052C"/>
    <w:rsid w:val="00BE06EC"/>
    <w:rsid w:val="00BE0939"/>
    <w:rsid w:val="00BE093C"/>
    <w:rsid w:val="00BE0B8C"/>
    <w:rsid w:val="00BE0CD0"/>
    <w:rsid w:val="00BE0E63"/>
    <w:rsid w:val="00BE0FD2"/>
    <w:rsid w:val="00BE1216"/>
    <w:rsid w:val="00BE122E"/>
    <w:rsid w:val="00BE12BF"/>
    <w:rsid w:val="00BE15C4"/>
    <w:rsid w:val="00BE1719"/>
    <w:rsid w:val="00BE19CF"/>
    <w:rsid w:val="00BE1A23"/>
    <w:rsid w:val="00BE1A8D"/>
    <w:rsid w:val="00BE1D7A"/>
    <w:rsid w:val="00BE2041"/>
    <w:rsid w:val="00BE2080"/>
    <w:rsid w:val="00BE216C"/>
    <w:rsid w:val="00BE245D"/>
    <w:rsid w:val="00BE265F"/>
    <w:rsid w:val="00BE2B95"/>
    <w:rsid w:val="00BE2C41"/>
    <w:rsid w:val="00BE2E9F"/>
    <w:rsid w:val="00BE3089"/>
    <w:rsid w:val="00BE3119"/>
    <w:rsid w:val="00BE34F8"/>
    <w:rsid w:val="00BE36F1"/>
    <w:rsid w:val="00BE37B0"/>
    <w:rsid w:val="00BE3C62"/>
    <w:rsid w:val="00BE3D0A"/>
    <w:rsid w:val="00BE4192"/>
    <w:rsid w:val="00BE433D"/>
    <w:rsid w:val="00BE4442"/>
    <w:rsid w:val="00BE4792"/>
    <w:rsid w:val="00BE48AE"/>
    <w:rsid w:val="00BE4B06"/>
    <w:rsid w:val="00BE4D09"/>
    <w:rsid w:val="00BE4D28"/>
    <w:rsid w:val="00BE4DDC"/>
    <w:rsid w:val="00BE4E3C"/>
    <w:rsid w:val="00BE4F96"/>
    <w:rsid w:val="00BE5C2E"/>
    <w:rsid w:val="00BE5FF2"/>
    <w:rsid w:val="00BE6971"/>
    <w:rsid w:val="00BE69CA"/>
    <w:rsid w:val="00BE6A24"/>
    <w:rsid w:val="00BE7583"/>
    <w:rsid w:val="00BE771E"/>
    <w:rsid w:val="00BE7738"/>
    <w:rsid w:val="00BE7C1E"/>
    <w:rsid w:val="00BE7DF3"/>
    <w:rsid w:val="00BE7FD3"/>
    <w:rsid w:val="00BF0143"/>
    <w:rsid w:val="00BF043E"/>
    <w:rsid w:val="00BF0534"/>
    <w:rsid w:val="00BF05DC"/>
    <w:rsid w:val="00BF05F0"/>
    <w:rsid w:val="00BF06A9"/>
    <w:rsid w:val="00BF07F7"/>
    <w:rsid w:val="00BF0832"/>
    <w:rsid w:val="00BF0A58"/>
    <w:rsid w:val="00BF0BCA"/>
    <w:rsid w:val="00BF0C8B"/>
    <w:rsid w:val="00BF0D48"/>
    <w:rsid w:val="00BF0D5A"/>
    <w:rsid w:val="00BF0EC8"/>
    <w:rsid w:val="00BF0FFE"/>
    <w:rsid w:val="00BF1339"/>
    <w:rsid w:val="00BF15EC"/>
    <w:rsid w:val="00BF168E"/>
    <w:rsid w:val="00BF19F5"/>
    <w:rsid w:val="00BF1C86"/>
    <w:rsid w:val="00BF1DB5"/>
    <w:rsid w:val="00BF1F6B"/>
    <w:rsid w:val="00BF23A8"/>
    <w:rsid w:val="00BF23F8"/>
    <w:rsid w:val="00BF24E6"/>
    <w:rsid w:val="00BF27CD"/>
    <w:rsid w:val="00BF3004"/>
    <w:rsid w:val="00BF30F4"/>
    <w:rsid w:val="00BF339A"/>
    <w:rsid w:val="00BF356D"/>
    <w:rsid w:val="00BF357D"/>
    <w:rsid w:val="00BF3606"/>
    <w:rsid w:val="00BF37E3"/>
    <w:rsid w:val="00BF3A9A"/>
    <w:rsid w:val="00BF4702"/>
    <w:rsid w:val="00BF4761"/>
    <w:rsid w:val="00BF4921"/>
    <w:rsid w:val="00BF4A63"/>
    <w:rsid w:val="00BF4E77"/>
    <w:rsid w:val="00BF4F20"/>
    <w:rsid w:val="00BF4F37"/>
    <w:rsid w:val="00BF53FC"/>
    <w:rsid w:val="00BF5417"/>
    <w:rsid w:val="00BF559C"/>
    <w:rsid w:val="00BF574A"/>
    <w:rsid w:val="00BF59EE"/>
    <w:rsid w:val="00BF5AC3"/>
    <w:rsid w:val="00BF5C9C"/>
    <w:rsid w:val="00BF5CF1"/>
    <w:rsid w:val="00BF67DD"/>
    <w:rsid w:val="00BF6895"/>
    <w:rsid w:val="00BF6912"/>
    <w:rsid w:val="00BF6D36"/>
    <w:rsid w:val="00BF6D67"/>
    <w:rsid w:val="00BF72EB"/>
    <w:rsid w:val="00BF77BC"/>
    <w:rsid w:val="00BF7EAE"/>
    <w:rsid w:val="00C000D5"/>
    <w:rsid w:val="00C001AF"/>
    <w:rsid w:val="00C002DF"/>
    <w:rsid w:val="00C002E1"/>
    <w:rsid w:val="00C00B71"/>
    <w:rsid w:val="00C00DB4"/>
    <w:rsid w:val="00C01171"/>
    <w:rsid w:val="00C01235"/>
    <w:rsid w:val="00C01313"/>
    <w:rsid w:val="00C019CE"/>
    <w:rsid w:val="00C01A32"/>
    <w:rsid w:val="00C01C3D"/>
    <w:rsid w:val="00C02262"/>
    <w:rsid w:val="00C0243E"/>
    <w:rsid w:val="00C0283F"/>
    <w:rsid w:val="00C02866"/>
    <w:rsid w:val="00C02959"/>
    <w:rsid w:val="00C029D0"/>
    <w:rsid w:val="00C02F19"/>
    <w:rsid w:val="00C02F35"/>
    <w:rsid w:val="00C03018"/>
    <w:rsid w:val="00C031FF"/>
    <w:rsid w:val="00C032B3"/>
    <w:rsid w:val="00C037C7"/>
    <w:rsid w:val="00C037EF"/>
    <w:rsid w:val="00C03A30"/>
    <w:rsid w:val="00C03D73"/>
    <w:rsid w:val="00C03E86"/>
    <w:rsid w:val="00C03FF6"/>
    <w:rsid w:val="00C0408B"/>
    <w:rsid w:val="00C043AD"/>
    <w:rsid w:val="00C04802"/>
    <w:rsid w:val="00C04C51"/>
    <w:rsid w:val="00C04C76"/>
    <w:rsid w:val="00C05006"/>
    <w:rsid w:val="00C0529D"/>
    <w:rsid w:val="00C054F6"/>
    <w:rsid w:val="00C055C9"/>
    <w:rsid w:val="00C056A9"/>
    <w:rsid w:val="00C05B19"/>
    <w:rsid w:val="00C05CB1"/>
    <w:rsid w:val="00C05E36"/>
    <w:rsid w:val="00C05EB6"/>
    <w:rsid w:val="00C0614A"/>
    <w:rsid w:val="00C061AD"/>
    <w:rsid w:val="00C06222"/>
    <w:rsid w:val="00C064A9"/>
    <w:rsid w:val="00C06649"/>
    <w:rsid w:val="00C066CB"/>
    <w:rsid w:val="00C066DC"/>
    <w:rsid w:val="00C066FE"/>
    <w:rsid w:val="00C0691B"/>
    <w:rsid w:val="00C06D73"/>
    <w:rsid w:val="00C06DC9"/>
    <w:rsid w:val="00C06E37"/>
    <w:rsid w:val="00C06F70"/>
    <w:rsid w:val="00C07118"/>
    <w:rsid w:val="00C071E5"/>
    <w:rsid w:val="00C07433"/>
    <w:rsid w:val="00C0768B"/>
    <w:rsid w:val="00C07CF4"/>
    <w:rsid w:val="00C07E40"/>
    <w:rsid w:val="00C10362"/>
    <w:rsid w:val="00C107B8"/>
    <w:rsid w:val="00C1088F"/>
    <w:rsid w:val="00C108D6"/>
    <w:rsid w:val="00C10D01"/>
    <w:rsid w:val="00C10D3B"/>
    <w:rsid w:val="00C10EF8"/>
    <w:rsid w:val="00C11548"/>
    <w:rsid w:val="00C11DD7"/>
    <w:rsid w:val="00C11DE4"/>
    <w:rsid w:val="00C11F43"/>
    <w:rsid w:val="00C123BD"/>
    <w:rsid w:val="00C125EF"/>
    <w:rsid w:val="00C1275B"/>
    <w:rsid w:val="00C12BB7"/>
    <w:rsid w:val="00C12D88"/>
    <w:rsid w:val="00C12DF1"/>
    <w:rsid w:val="00C12ECA"/>
    <w:rsid w:val="00C12EE8"/>
    <w:rsid w:val="00C12F13"/>
    <w:rsid w:val="00C12F3A"/>
    <w:rsid w:val="00C12F41"/>
    <w:rsid w:val="00C13109"/>
    <w:rsid w:val="00C1395B"/>
    <w:rsid w:val="00C13986"/>
    <w:rsid w:val="00C13B03"/>
    <w:rsid w:val="00C13ECD"/>
    <w:rsid w:val="00C142FF"/>
    <w:rsid w:val="00C1431B"/>
    <w:rsid w:val="00C143FD"/>
    <w:rsid w:val="00C14675"/>
    <w:rsid w:val="00C14869"/>
    <w:rsid w:val="00C148D1"/>
    <w:rsid w:val="00C148F4"/>
    <w:rsid w:val="00C14B4D"/>
    <w:rsid w:val="00C14CA8"/>
    <w:rsid w:val="00C14CB6"/>
    <w:rsid w:val="00C15469"/>
    <w:rsid w:val="00C1546E"/>
    <w:rsid w:val="00C15486"/>
    <w:rsid w:val="00C154B7"/>
    <w:rsid w:val="00C155BC"/>
    <w:rsid w:val="00C15894"/>
    <w:rsid w:val="00C15A46"/>
    <w:rsid w:val="00C15C0F"/>
    <w:rsid w:val="00C15D15"/>
    <w:rsid w:val="00C15DBC"/>
    <w:rsid w:val="00C15E86"/>
    <w:rsid w:val="00C15F31"/>
    <w:rsid w:val="00C15F6A"/>
    <w:rsid w:val="00C15FF1"/>
    <w:rsid w:val="00C160F4"/>
    <w:rsid w:val="00C16175"/>
    <w:rsid w:val="00C16283"/>
    <w:rsid w:val="00C1649B"/>
    <w:rsid w:val="00C16607"/>
    <w:rsid w:val="00C1683C"/>
    <w:rsid w:val="00C16866"/>
    <w:rsid w:val="00C16A18"/>
    <w:rsid w:val="00C16D6E"/>
    <w:rsid w:val="00C17481"/>
    <w:rsid w:val="00C1781F"/>
    <w:rsid w:val="00C17E4F"/>
    <w:rsid w:val="00C20019"/>
    <w:rsid w:val="00C201B9"/>
    <w:rsid w:val="00C2039F"/>
    <w:rsid w:val="00C20AB7"/>
    <w:rsid w:val="00C20AF6"/>
    <w:rsid w:val="00C20BC0"/>
    <w:rsid w:val="00C20D12"/>
    <w:rsid w:val="00C20DC9"/>
    <w:rsid w:val="00C20E24"/>
    <w:rsid w:val="00C20FB8"/>
    <w:rsid w:val="00C21022"/>
    <w:rsid w:val="00C210AA"/>
    <w:rsid w:val="00C215B6"/>
    <w:rsid w:val="00C215C3"/>
    <w:rsid w:val="00C21737"/>
    <w:rsid w:val="00C219F8"/>
    <w:rsid w:val="00C21C94"/>
    <w:rsid w:val="00C21CFA"/>
    <w:rsid w:val="00C21D7A"/>
    <w:rsid w:val="00C21E8D"/>
    <w:rsid w:val="00C21ED8"/>
    <w:rsid w:val="00C21FB9"/>
    <w:rsid w:val="00C22093"/>
    <w:rsid w:val="00C2249A"/>
    <w:rsid w:val="00C22924"/>
    <w:rsid w:val="00C232E9"/>
    <w:rsid w:val="00C23434"/>
    <w:rsid w:val="00C23607"/>
    <w:rsid w:val="00C23659"/>
    <w:rsid w:val="00C23A6E"/>
    <w:rsid w:val="00C23D05"/>
    <w:rsid w:val="00C23DE7"/>
    <w:rsid w:val="00C23F3D"/>
    <w:rsid w:val="00C23FA2"/>
    <w:rsid w:val="00C24217"/>
    <w:rsid w:val="00C2450E"/>
    <w:rsid w:val="00C246EF"/>
    <w:rsid w:val="00C2479A"/>
    <w:rsid w:val="00C24818"/>
    <w:rsid w:val="00C24CEE"/>
    <w:rsid w:val="00C24FB7"/>
    <w:rsid w:val="00C2548B"/>
    <w:rsid w:val="00C25529"/>
    <w:rsid w:val="00C2576D"/>
    <w:rsid w:val="00C25CF8"/>
    <w:rsid w:val="00C25D9E"/>
    <w:rsid w:val="00C26082"/>
    <w:rsid w:val="00C26292"/>
    <w:rsid w:val="00C262A9"/>
    <w:rsid w:val="00C26994"/>
    <w:rsid w:val="00C26BDA"/>
    <w:rsid w:val="00C26BF3"/>
    <w:rsid w:val="00C26F03"/>
    <w:rsid w:val="00C272A5"/>
    <w:rsid w:val="00C272FD"/>
    <w:rsid w:val="00C2748C"/>
    <w:rsid w:val="00C27676"/>
    <w:rsid w:val="00C27B80"/>
    <w:rsid w:val="00C3007A"/>
    <w:rsid w:val="00C30266"/>
    <w:rsid w:val="00C30376"/>
    <w:rsid w:val="00C30DD2"/>
    <w:rsid w:val="00C30E95"/>
    <w:rsid w:val="00C30FD3"/>
    <w:rsid w:val="00C31018"/>
    <w:rsid w:val="00C31186"/>
    <w:rsid w:val="00C3140D"/>
    <w:rsid w:val="00C319C0"/>
    <w:rsid w:val="00C31A1C"/>
    <w:rsid w:val="00C31BDA"/>
    <w:rsid w:val="00C31C2B"/>
    <w:rsid w:val="00C31CF7"/>
    <w:rsid w:val="00C32088"/>
    <w:rsid w:val="00C3236B"/>
    <w:rsid w:val="00C32D00"/>
    <w:rsid w:val="00C32D75"/>
    <w:rsid w:val="00C330CE"/>
    <w:rsid w:val="00C3316F"/>
    <w:rsid w:val="00C33204"/>
    <w:rsid w:val="00C334CD"/>
    <w:rsid w:val="00C33565"/>
    <w:rsid w:val="00C335C4"/>
    <w:rsid w:val="00C338D0"/>
    <w:rsid w:val="00C338DC"/>
    <w:rsid w:val="00C33A0F"/>
    <w:rsid w:val="00C33BC8"/>
    <w:rsid w:val="00C33E9F"/>
    <w:rsid w:val="00C34029"/>
    <w:rsid w:val="00C342C5"/>
    <w:rsid w:val="00C343D6"/>
    <w:rsid w:val="00C3469E"/>
    <w:rsid w:val="00C348A1"/>
    <w:rsid w:val="00C348FD"/>
    <w:rsid w:val="00C34A54"/>
    <w:rsid w:val="00C34CEA"/>
    <w:rsid w:val="00C354D1"/>
    <w:rsid w:val="00C35A0D"/>
    <w:rsid w:val="00C35C66"/>
    <w:rsid w:val="00C35C6E"/>
    <w:rsid w:val="00C36426"/>
    <w:rsid w:val="00C364AF"/>
    <w:rsid w:val="00C364E5"/>
    <w:rsid w:val="00C3667F"/>
    <w:rsid w:val="00C36D64"/>
    <w:rsid w:val="00C36DFC"/>
    <w:rsid w:val="00C36E78"/>
    <w:rsid w:val="00C3706E"/>
    <w:rsid w:val="00C37143"/>
    <w:rsid w:val="00C373B4"/>
    <w:rsid w:val="00C37572"/>
    <w:rsid w:val="00C37969"/>
    <w:rsid w:val="00C37C12"/>
    <w:rsid w:val="00C37E19"/>
    <w:rsid w:val="00C37F1F"/>
    <w:rsid w:val="00C400CC"/>
    <w:rsid w:val="00C4029C"/>
    <w:rsid w:val="00C40D82"/>
    <w:rsid w:val="00C40FB7"/>
    <w:rsid w:val="00C41106"/>
    <w:rsid w:val="00C4146B"/>
    <w:rsid w:val="00C41788"/>
    <w:rsid w:val="00C41C6E"/>
    <w:rsid w:val="00C41CB1"/>
    <w:rsid w:val="00C41FBB"/>
    <w:rsid w:val="00C426FA"/>
    <w:rsid w:val="00C42705"/>
    <w:rsid w:val="00C42B25"/>
    <w:rsid w:val="00C42E4D"/>
    <w:rsid w:val="00C435BD"/>
    <w:rsid w:val="00C4360C"/>
    <w:rsid w:val="00C43647"/>
    <w:rsid w:val="00C436FC"/>
    <w:rsid w:val="00C43DB6"/>
    <w:rsid w:val="00C43E9B"/>
    <w:rsid w:val="00C44662"/>
    <w:rsid w:val="00C4473E"/>
    <w:rsid w:val="00C4490A"/>
    <w:rsid w:val="00C449FF"/>
    <w:rsid w:val="00C44D07"/>
    <w:rsid w:val="00C45114"/>
    <w:rsid w:val="00C452D9"/>
    <w:rsid w:val="00C4536D"/>
    <w:rsid w:val="00C453AC"/>
    <w:rsid w:val="00C45C37"/>
    <w:rsid w:val="00C4622C"/>
    <w:rsid w:val="00C46284"/>
    <w:rsid w:val="00C4634A"/>
    <w:rsid w:val="00C4645B"/>
    <w:rsid w:val="00C46555"/>
    <w:rsid w:val="00C46899"/>
    <w:rsid w:val="00C46BBB"/>
    <w:rsid w:val="00C46DF9"/>
    <w:rsid w:val="00C4722A"/>
    <w:rsid w:val="00C4738D"/>
    <w:rsid w:val="00C47835"/>
    <w:rsid w:val="00C47AE6"/>
    <w:rsid w:val="00C47BF0"/>
    <w:rsid w:val="00C47EB0"/>
    <w:rsid w:val="00C47EDA"/>
    <w:rsid w:val="00C50359"/>
    <w:rsid w:val="00C509A9"/>
    <w:rsid w:val="00C50B0D"/>
    <w:rsid w:val="00C50BF8"/>
    <w:rsid w:val="00C50D81"/>
    <w:rsid w:val="00C50E7A"/>
    <w:rsid w:val="00C50F05"/>
    <w:rsid w:val="00C511B4"/>
    <w:rsid w:val="00C51283"/>
    <w:rsid w:val="00C51BD7"/>
    <w:rsid w:val="00C51C48"/>
    <w:rsid w:val="00C51D61"/>
    <w:rsid w:val="00C51FD4"/>
    <w:rsid w:val="00C524F0"/>
    <w:rsid w:val="00C52562"/>
    <w:rsid w:val="00C528E0"/>
    <w:rsid w:val="00C52A68"/>
    <w:rsid w:val="00C52BAA"/>
    <w:rsid w:val="00C52E49"/>
    <w:rsid w:val="00C52F25"/>
    <w:rsid w:val="00C5352B"/>
    <w:rsid w:val="00C535F7"/>
    <w:rsid w:val="00C53748"/>
    <w:rsid w:val="00C5389A"/>
    <w:rsid w:val="00C5395B"/>
    <w:rsid w:val="00C53AEF"/>
    <w:rsid w:val="00C53C34"/>
    <w:rsid w:val="00C53CB5"/>
    <w:rsid w:val="00C53DB0"/>
    <w:rsid w:val="00C53E3F"/>
    <w:rsid w:val="00C53E49"/>
    <w:rsid w:val="00C53F00"/>
    <w:rsid w:val="00C53F4D"/>
    <w:rsid w:val="00C5415C"/>
    <w:rsid w:val="00C542A4"/>
    <w:rsid w:val="00C54340"/>
    <w:rsid w:val="00C5458C"/>
    <w:rsid w:val="00C548DF"/>
    <w:rsid w:val="00C548FD"/>
    <w:rsid w:val="00C54AB2"/>
    <w:rsid w:val="00C54DAA"/>
    <w:rsid w:val="00C54E42"/>
    <w:rsid w:val="00C54F61"/>
    <w:rsid w:val="00C550B8"/>
    <w:rsid w:val="00C550D4"/>
    <w:rsid w:val="00C55345"/>
    <w:rsid w:val="00C55629"/>
    <w:rsid w:val="00C5564B"/>
    <w:rsid w:val="00C559E3"/>
    <w:rsid w:val="00C55A11"/>
    <w:rsid w:val="00C55CE2"/>
    <w:rsid w:val="00C55D51"/>
    <w:rsid w:val="00C5602C"/>
    <w:rsid w:val="00C560C2"/>
    <w:rsid w:val="00C56198"/>
    <w:rsid w:val="00C562C7"/>
    <w:rsid w:val="00C5638F"/>
    <w:rsid w:val="00C563FB"/>
    <w:rsid w:val="00C5684D"/>
    <w:rsid w:val="00C5697E"/>
    <w:rsid w:val="00C56D79"/>
    <w:rsid w:val="00C56EB7"/>
    <w:rsid w:val="00C57020"/>
    <w:rsid w:val="00C570C0"/>
    <w:rsid w:val="00C5718C"/>
    <w:rsid w:val="00C57246"/>
    <w:rsid w:val="00C57B88"/>
    <w:rsid w:val="00C57DA0"/>
    <w:rsid w:val="00C604FF"/>
    <w:rsid w:val="00C605BD"/>
    <w:rsid w:val="00C6070E"/>
    <w:rsid w:val="00C608C7"/>
    <w:rsid w:val="00C60AA8"/>
    <w:rsid w:val="00C60EFB"/>
    <w:rsid w:val="00C610AF"/>
    <w:rsid w:val="00C61192"/>
    <w:rsid w:val="00C61460"/>
    <w:rsid w:val="00C61936"/>
    <w:rsid w:val="00C619BE"/>
    <w:rsid w:val="00C61A64"/>
    <w:rsid w:val="00C61B42"/>
    <w:rsid w:val="00C61C47"/>
    <w:rsid w:val="00C61D0B"/>
    <w:rsid w:val="00C61F70"/>
    <w:rsid w:val="00C62147"/>
    <w:rsid w:val="00C6245E"/>
    <w:rsid w:val="00C6261E"/>
    <w:rsid w:val="00C6284C"/>
    <w:rsid w:val="00C62954"/>
    <w:rsid w:val="00C62AB3"/>
    <w:rsid w:val="00C62AE4"/>
    <w:rsid w:val="00C62CAC"/>
    <w:rsid w:val="00C62D25"/>
    <w:rsid w:val="00C63073"/>
    <w:rsid w:val="00C63110"/>
    <w:rsid w:val="00C63DE9"/>
    <w:rsid w:val="00C6496D"/>
    <w:rsid w:val="00C65065"/>
    <w:rsid w:val="00C6531C"/>
    <w:rsid w:val="00C6545A"/>
    <w:rsid w:val="00C659E8"/>
    <w:rsid w:val="00C65BC7"/>
    <w:rsid w:val="00C661FA"/>
    <w:rsid w:val="00C6635D"/>
    <w:rsid w:val="00C663A6"/>
    <w:rsid w:val="00C665CE"/>
    <w:rsid w:val="00C665E5"/>
    <w:rsid w:val="00C668FE"/>
    <w:rsid w:val="00C66977"/>
    <w:rsid w:val="00C66D03"/>
    <w:rsid w:val="00C66E00"/>
    <w:rsid w:val="00C6701B"/>
    <w:rsid w:val="00C67216"/>
    <w:rsid w:val="00C6735A"/>
    <w:rsid w:val="00C6745E"/>
    <w:rsid w:val="00C67A87"/>
    <w:rsid w:val="00C67CDE"/>
    <w:rsid w:val="00C67CF5"/>
    <w:rsid w:val="00C67EE0"/>
    <w:rsid w:val="00C70494"/>
    <w:rsid w:val="00C704A7"/>
    <w:rsid w:val="00C7072A"/>
    <w:rsid w:val="00C70A89"/>
    <w:rsid w:val="00C70E26"/>
    <w:rsid w:val="00C7126E"/>
    <w:rsid w:val="00C712A0"/>
    <w:rsid w:val="00C71301"/>
    <w:rsid w:val="00C717AC"/>
    <w:rsid w:val="00C717D4"/>
    <w:rsid w:val="00C71969"/>
    <w:rsid w:val="00C71DCC"/>
    <w:rsid w:val="00C71E82"/>
    <w:rsid w:val="00C7227C"/>
    <w:rsid w:val="00C72615"/>
    <w:rsid w:val="00C72C5A"/>
    <w:rsid w:val="00C72E0F"/>
    <w:rsid w:val="00C72FEC"/>
    <w:rsid w:val="00C73092"/>
    <w:rsid w:val="00C73855"/>
    <w:rsid w:val="00C73979"/>
    <w:rsid w:val="00C7414F"/>
    <w:rsid w:val="00C743C4"/>
    <w:rsid w:val="00C745C9"/>
    <w:rsid w:val="00C74A09"/>
    <w:rsid w:val="00C74AE8"/>
    <w:rsid w:val="00C74D4F"/>
    <w:rsid w:val="00C74E25"/>
    <w:rsid w:val="00C74E35"/>
    <w:rsid w:val="00C74E3B"/>
    <w:rsid w:val="00C75231"/>
    <w:rsid w:val="00C755D7"/>
    <w:rsid w:val="00C75AB2"/>
    <w:rsid w:val="00C761D7"/>
    <w:rsid w:val="00C76218"/>
    <w:rsid w:val="00C76256"/>
    <w:rsid w:val="00C76319"/>
    <w:rsid w:val="00C763C9"/>
    <w:rsid w:val="00C76423"/>
    <w:rsid w:val="00C7657D"/>
    <w:rsid w:val="00C76592"/>
    <w:rsid w:val="00C76604"/>
    <w:rsid w:val="00C76805"/>
    <w:rsid w:val="00C76F80"/>
    <w:rsid w:val="00C77155"/>
    <w:rsid w:val="00C77956"/>
    <w:rsid w:val="00C77B1F"/>
    <w:rsid w:val="00C77B7E"/>
    <w:rsid w:val="00C77FA8"/>
    <w:rsid w:val="00C80128"/>
    <w:rsid w:val="00C8020A"/>
    <w:rsid w:val="00C80392"/>
    <w:rsid w:val="00C8067E"/>
    <w:rsid w:val="00C8077A"/>
    <w:rsid w:val="00C80860"/>
    <w:rsid w:val="00C80C03"/>
    <w:rsid w:val="00C80EED"/>
    <w:rsid w:val="00C80F83"/>
    <w:rsid w:val="00C812F9"/>
    <w:rsid w:val="00C81485"/>
    <w:rsid w:val="00C815D9"/>
    <w:rsid w:val="00C81666"/>
    <w:rsid w:val="00C8186C"/>
    <w:rsid w:val="00C81989"/>
    <w:rsid w:val="00C81A76"/>
    <w:rsid w:val="00C81A7D"/>
    <w:rsid w:val="00C81AB7"/>
    <w:rsid w:val="00C81F66"/>
    <w:rsid w:val="00C82093"/>
    <w:rsid w:val="00C82393"/>
    <w:rsid w:val="00C827D0"/>
    <w:rsid w:val="00C8286D"/>
    <w:rsid w:val="00C8296E"/>
    <w:rsid w:val="00C829AD"/>
    <w:rsid w:val="00C82EE8"/>
    <w:rsid w:val="00C82F0E"/>
    <w:rsid w:val="00C82F79"/>
    <w:rsid w:val="00C831A7"/>
    <w:rsid w:val="00C831B5"/>
    <w:rsid w:val="00C83AB1"/>
    <w:rsid w:val="00C83D76"/>
    <w:rsid w:val="00C843E3"/>
    <w:rsid w:val="00C8445B"/>
    <w:rsid w:val="00C84623"/>
    <w:rsid w:val="00C84683"/>
    <w:rsid w:val="00C84912"/>
    <w:rsid w:val="00C84944"/>
    <w:rsid w:val="00C84B02"/>
    <w:rsid w:val="00C84BD0"/>
    <w:rsid w:val="00C84C1D"/>
    <w:rsid w:val="00C84C36"/>
    <w:rsid w:val="00C84D5E"/>
    <w:rsid w:val="00C856AE"/>
    <w:rsid w:val="00C85984"/>
    <w:rsid w:val="00C86056"/>
    <w:rsid w:val="00C862B1"/>
    <w:rsid w:val="00C86385"/>
    <w:rsid w:val="00C86714"/>
    <w:rsid w:val="00C86740"/>
    <w:rsid w:val="00C8683D"/>
    <w:rsid w:val="00C869B1"/>
    <w:rsid w:val="00C86BB7"/>
    <w:rsid w:val="00C86C07"/>
    <w:rsid w:val="00C86C0B"/>
    <w:rsid w:val="00C86E3C"/>
    <w:rsid w:val="00C86FEA"/>
    <w:rsid w:val="00C87256"/>
    <w:rsid w:val="00C872DA"/>
    <w:rsid w:val="00C874F2"/>
    <w:rsid w:val="00C878C6"/>
    <w:rsid w:val="00C87991"/>
    <w:rsid w:val="00C87B6A"/>
    <w:rsid w:val="00C87B91"/>
    <w:rsid w:val="00C87FC0"/>
    <w:rsid w:val="00C900F9"/>
    <w:rsid w:val="00C9022C"/>
    <w:rsid w:val="00C90254"/>
    <w:rsid w:val="00C902DA"/>
    <w:rsid w:val="00C9081B"/>
    <w:rsid w:val="00C90C3B"/>
    <w:rsid w:val="00C90FDF"/>
    <w:rsid w:val="00C9104A"/>
    <w:rsid w:val="00C9121F"/>
    <w:rsid w:val="00C912D3"/>
    <w:rsid w:val="00C91DC4"/>
    <w:rsid w:val="00C91F6C"/>
    <w:rsid w:val="00C921C6"/>
    <w:rsid w:val="00C924C8"/>
    <w:rsid w:val="00C92878"/>
    <w:rsid w:val="00C92C45"/>
    <w:rsid w:val="00C92D91"/>
    <w:rsid w:val="00C92F61"/>
    <w:rsid w:val="00C931F7"/>
    <w:rsid w:val="00C93423"/>
    <w:rsid w:val="00C9358A"/>
    <w:rsid w:val="00C935EA"/>
    <w:rsid w:val="00C93668"/>
    <w:rsid w:val="00C936C6"/>
    <w:rsid w:val="00C936F7"/>
    <w:rsid w:val="00C93BCA"/>
    <w:rsid w:val="00C93DC0"/>
    <w:rsid w:val="00C93EE0"/>
    <w:rsid w:val="00C93EE6"/>
    <w:rsid w:val="00C93F99"/>
    <w:rsid w:val="00C940C2"/>
    <w:rsid w:val="00C9410B"/>
    <w:rsid w:val="00C94282"/>
    <w:rsid w:val="00C9471B"/>
    <w:rsid w:val="00C94753"/>
    <w:rsid w:val="00C947F4"/>
    <w:rsid w:val="00C94869"/>
    <w:rsid w:val="00C94945"/>
    <w:rsid w:val="00C9497A"/>
    <w:rsid w:val="00C94DB8"/>
    <w:rsid w:val="00C94DD2"/>
    <w:rsid w:val="00C94E99"/>
    <w:rsid w:val="00C955BA"/>
    <w:rsid w:val="00C95985"/>
    <w:rsid w:val="00C95C7B"/>
    <w:rsid w:val="00C961CC"/>
    <w:rsid w:val="00C96366"/>
    <w:rsid w:val="00C96424"/>
    <w:rsid w:val="00C96470"/>
    <w:rsid w:val="00C9649D"/>
    <w:rsid w:val="00C96668"/>
    <w:rsid w:val="00C967AA"/>
    <w:rsid w:val="00C96880"/>
    <w:rsid w:val="00C96906"/>
    <w:rsid w:val="00C9697C"/>
    <w:rsid w:val="00C96BA3"/>
    <w:rsid w:val="00C96C7B"/>
    <w:rsid w:val="00C97020"/>
    <w:rsid w:val="00C97080"/>
    <w:rsid w:val="00C9712E"/>
    <w:rsid w:val="00C9756A"/>
    <w:rsid w:val="00C9761E"/>
    <w:rsid w:val="00C979AD"/>
    <w:rsid w:val="00C97DA6"/>
    <w:rsid w:val="00CA02E8"/>
    <w:rsid w:val="00CA042D"/>
    <w:rsid w:val="00CA0785"/>
    <w:rsid w:val="00CA0815"/>
    <w:rsid w:val="00CA0857"/>
    <w:rsid w:val="00CA117C"/>
    <w:rsid w:val="00CA11E8"/>
    <w:rsid w:val="00CA14DF"/>
    <w:rsid w:val="00CA1A1D"/>
    <w:rsid w:val="00CA1A9E"/>
    <w:rsid w:val="00CA1C99"/>
    <w:rsid w:val="00CA1D16"/>
    <w:rsid w:val="00CA1D2C"/>
    <w:rsid w:val="00CA1D93"/>
    <w:rsid w:val="00CA1F8E"/>
    <w:rsid w:val="00CA21CD"/>
    <w:rsid w:val="00CA2580"/>
    <w:rsid w:val="00CA26A2"/>
    <w:rsid w:val="00CA2F34"/>
    <w:rsid w:val="00CA2F77"/>
    <w:rsid w:val="00CA3133"/>
    <w:rsid w:val="00CA3361"/>
    <w:rsid w:val="00CA36FD"/>
    <w:rsid w:val="00CA3862"/>
    <w:rsid w:val="00CA3884"/>
    <w:rsid w:val="00CA39AE"/>
    <w:rsid w:val="00CA3BAB"/>
    <w:rsid w:val="00CA405E"/>
    <w:rsid w:val="00CA44EF"/>
    <w:rsid w:val="00CA46BE"/>
    <w:rsid w:val="00CA4741"/>
    <w:rsid w:val="00CA475B"/>
    <w:rsid w:val="00CA4859"/>
    <w:rsid w:val="00CA4D11"/>
    <w:rsid w:val="00CA4EFB"/>
    <w:rsid w:val="00CA52DF"/>
    <w:rsid w:val="00CA554D"/>
    <w:rsid w:val="00CA58A7"/>
    <w:rsid w:val="00CA5B4A"/>
    <w:rsid w:val="00CA5D80"/>
    <w:rsid w:val="00CA6160"/>
    <w:rsid w:val="00CA62EA"/>
    <w:rsid w:val="00CA6338"/>
    <w:rsid w:val="00CA6353"/>
    <w:rsid w:val="00CA6424"/>
    <w:rsid w:val="00CA643D"/>
    <w:rsid w:val="00CA661A"/>
    <w:rsid w:val="00CA6927"/>
    <w:rsid w:val="00CA6945"/>
    <w:rsid w:val="00CA695B"/>
    <w:rsid w:val="00CA6A38"/>
    <w:rsid w:val="00CA6A88"/>
    <w:rsid w:val="00CA6F21"/>
    <w:rsid w:val="00CA7465"/>
    <w:rsid w:val="00CA7519"/>
    <w:rsid w:val="00CA7CDB"/>
    <w:rsid w:val="00CB0330"/>
    <w:rsid w:val="00CB0506"/>
    <w:rsid w:val="00CB0883"/>
    <w:rsid w:val="00CB0A87"/>
    <w:rsid w:val="00CB0C2F"/>
    <w:rsid w:val="00CB0D29"/>
    <w:rsid w:val="00CB1288"/>
    <w:rsid w:val="00CB19BD"/>
    <w:rsid w:val="00CB1A42"/>
    <w:rsid w:val="00CB1C42"/>
    <w:rsid w:val="00CB265F"/>
    <w:rsid w:val="00CB2808"/>
    <w:rsid w:val="00CB2893"/>
    <w:rsid w:val="00CB2ED5"/>
    <w:rsid w:val="00CB318E"/>
    <w:rsid w:val="00CB3239"/>
    <w:rsid w:val="00CB32DF"/>
    <w:rsid w:val="00CB3456"/>
    <w:rsid w:val="00CB34ED"/>
    <w:rsid w:val="00CB3547"/>
    <w:rsid w:val="00CB36D9"/>
    <w:rsid w:val="00CB3B0B"/>
    <w:rsid w:val="00CB3C53"/>
    <w:rsid w:val="00CB3D47"/>
    <w:rsid w:val="00CB3D75"/>
    <w:rsid w:val="00CB3E1A"/>
    <w:rsid w:val="00CB3E7F"/>
    <w:rsid w:val="00CB3FFC"/>
    <w:rsid w:val="00CB4099"/>
    <w:rsid w:val="00CB46DD"/>
    <w:rsid w:val="00CB4BFB"/>
    <w:rsid w:val="00CB4F93"/>
    <w:rsid w:val="00CB56E3"/>
    <w:rsid w:val="00CB57EA"/>
    <w:rsid w:val="00CB58FD"/>
    <w:rsid w:val="00CB5BE3"/>
    <w:rsid w:val="00CB5F05"/>
    <w:rsid w:val="00CB60FD"/>
    <w:rsid w:val="00CB6246"/>
    <w:rsid w:val="00CB636D"/>
    <w:rsid w:val="00CB6848"/>
    <w:rsid w:val="00CB6AB5"/>
    <w:rsid w:val="00CB6DDE"/>
    <w:rsid w:val="00CB6E0B"/>
    <w:rsid w:val="00CB719C"/>
    <w:rsid w:val="00CB73D9"/>
    <w:rsid w:val="00CB7AF4"/>
    <w:rsid w:val="00CB7C2E"/>
    <w:rsid w:val="00CB7D40"/>
    <w:rsid w:val="00CB7D6B"/>
    <w:rsid w:val="00CC0857"/>
    <w:rsid w:val="00CC09D2"/>
    <w:rsid w:val="00CC0C1D"/>
    <w:rsid w:val="00CC0D00"/>
    <w:rsid w:val="00CC0EAC"/>
    <w:rsid w:val="00CC0FEA"/>
    <w:rsid w:val="00CC1247"/>
    <w:rsid w:val="00CC1419"/>
    <w:rsid w:val="00CC151E"/>
    <w:rsid w:val="00CC19C1"/>
    <w:rsid w:val="00CC1A14"/>
    <w:rsid w:val="00CC1CF4"/>
    <w:rsid w:val="00CC1D10"/>
    <w:rsid w:val="00CC1D26"/>
    <w:rsid w:val="00CC1D30"/>
    <w:rsid w:val="00CC1D3F"/>
    <w:rsid w:val="00CC1F5A"/>
    <w:rsid w:val="00CC1F79"/>
    <w:rsid w:val="00CC222B"/>
    <w:rsid w:val="00CC22BE"/>
    <w:rsid w:val="00CC254B"/>
    <w:rsid w:val="00CC2632"/>
    <w:rsid w:val="00CC26A4"/>
    <w:rsid w:val="00CC2C67"/>
    <w:rsid w:val="00CC3460"/>
    <w:rsid w:val="00CC3490"/>
    <w:rsid w:val="00CC3BC7"/>
    <w:rsid w:val="00CC3EA2"/>
    <w:rsid w:val="00CC3F4C"/>
    <w:rsid w:val="00CC41B8"/>
    <w:rsid w:val="00CC429A"/>
    <w:rsid w:val="00CC4467"/>
    <w:rsid w:val="00CC44D6"/>
    <w:rsid w:val="00CC482A"/>
    <w:rsid w:val="00CC4B12"/>
    <w:rsid w:val="00CC4B49"/>
    <w:rsid w:val="00CC5026"/>
    <w:rsid w:val="00CC50AD"/>
    <w:rsid w:val="00CC51CC"/>
    <w:rsid w:val="00CC5325"/>
    <w:rsid w:val="00CC56F7"/>
    <w:rsid w:val="00CC5802"/>
    <w:rsid w:val="00CC58B1"/>
    <w:rsid w:val="00CC5B44"/>
    <w:rsid w:val="00CC5ED8"/>
    <w:rsid w:val="00CC6223"/>
    <w:rsid w:val="00CC66DC"/>
    <w:rsid w:val="00CC67C6"/>
    <w:rsid w:val="00CC693B"/>
    <w:rsid w:val="00CC6D32"/>
    <w:rsid w:val="00CC711C"/>
    <w:rsid w:val="00CC797A"/>
    <w:rsid w:val="00CC79D7"/>
    <w:rsid w:val="00CC7C23"/>
    <w:rsid w:val="00CC7C9F"/>
    <w:rsid w:val="00CD0400"/>
    <w:rsid w:val="00CD0564"/>
    <w:rsid w:val="00CD07AF"/>
    <w:rsid w:val="00CD07C9"/>
    <w:rsid w:val="00CD0D38"/>
    <w:rsid w:val="00CD1263"/>
    <w:rsid w:val="00CD129F"/>
    <w:rsid w:val="00CD1421"/>
    <w:rsid w:val="00CD1595"/>
    <w:rsid w:val="00CD15D4"/>
    <w:rsid w:val="00CD1607"/>
    <w:rsid w:val="00CD181D"/>
    <w:rsid w:val="00CD207D"/>
    <w:rsid w:val="00CD208D"/>
    <w:rsid w:val="00CD21C8"/>
    <w:rsid w:val="00CD24C9"/>
    <w:rsid w:val="00CD2511"/>
    <w:rsid w:val="00CD28B4"/>
    <w:rsid w:val="00CD28C3"/>
    <w:rsid w:val="00CD2F9A"/>
    <w:rsid w:val="00CD30F5"/>
    <w:rsid w:val="00CD3270"/>
    <w:rsid w:val="00CD32D0"/>
    <w:rsid w:val="00CD3B24"/>
    <w:rsid w:val="00CD4114"/>
    <w:rsid w:val="00CD4201"/>
    <w:rsid w:val="00CD436B"/>
    <w:rsid w:val="00CD43E9"/>
    <w:rsid w:val="00CD43FD"/>
    <w:rsid w:val="00CD456B"/>
    <w:rsid w:val="00CD4694"/>
    <w:rsid w:val="00CD4ADC"/>
    <w:rsid w:val="00CD4C9E"/>
    <w:rsid w:val="00CD4CCF"/>
    <w:rsid w:val="00CD4CFD"/>
    <w:rsid w:val="00CD4E12"/>
    <w:rsid w:val="00CD4FEA"/>
    <w:rsid w:val="00CD502B"/>
    <w:rsid w:val="00CD51AA"/>
    <w:rsid w:val="00CD55C3"/>
    <w:rsid w:val="00CD576B"/>
    <w:rsid w:val="00CD57DE"/>
    <w:rsid w:val="00CD58E0"/>
    <w:rsid w:val="00CD5EA6"/>
    <w:rsid w:val="00CD60CC"/>
    <w:rsid w:val="00CD6C13"/>
    <w:rsid w:val="00CD770E"/>
    <w:rsid w:val="00CD7772"/>
    <w:rsid w:val="00CD780C"/>
    <w:rsid w:val="00CD78CE"/>
    <w:rsid w:val="00CD7905"/>
    <w:rsid w:val="00CE01DF"/>
    <w:rsid w:val="00CE0546"/>
    <w:rsid w:val="00CE0680"/>
    <w:rsid w:val="00CE086E"/>
    <w:rsid w:val="00CE09FA"/>
    <w:rsid w:val="00CE0AC7"/>
    <w:rsid w:val="00CE0AF0"/>
    <w:rsid w:val="00CE0BFE"/>
    <w:rsid w:val="00CE0F09"/>
    <w:rsid w:val="00CE13B9"/>
    <w:rsid w:val="00CE13C1"/>
    <w:rsid w:val="00CE14EA"/>
    <w:rsid w:val="00CE179F"/>
    <w:rsid w:val="00CE1ACA"/>
    <w:rsid w:val="00CE1EBA"/>
    <w:rsid w:val="00CE213F"/>
    <w:rsid w:val="00CE278F"/>
    <w:rsid w:val="00CE2A7F"/>
    <w:rsid w:val="00CE2CA6"/>
    <w:rsid w:val="00CE3BE6"/>
    <w:rsid w:val="00CE3C06"/>
    <w:rsid w:val="00CE4077"/>
    <w:rsid w:val="00CE40EC"/>
    <w:rsid w:val="00CE41D3"/>
    <w:rsid w:val="00CE42D0"/>
    <w:rsid w:val="00CE42DF"/>
    <w:rsid w:val="00CE432B"/>
    <w:rsid w:val="00CE4898"/>
    <w:rsid w:val="00CE4B7E"/>
    <w:rsid w:val="00CE4C17"/>
    <w:rsid w:val="00CE4FC9"/>
    <w:rsid w:val="00CE5003"/>
    <w:rsid w:val="00CE50EA"/>
    <w:rsid w:val="00CE5655"/>
    <w:rsid w:val="00CE582E"/>
    <w:rsid w:val="00CE58BC"/>
    <w:rsid w:val="00CE5AB6"/>
    <w:rsid w:val="00CE5B08"/>
    <w:rsid w:val="00CE5D23"/>
    <w:rsid w:val="00CE5F67"/>
    <w:rsid w:val="00CE75AF"/>
    <w:rsid w:val="00CE7AC1"/>
    <w:rsid w:val="00CE7C1F"/>
    <w:rsid w:val="00CF001F"/>
    <w:rsid w:val="00CF0234"/>
    <w:rsid w:val="00CF0347"/>
    <w:rsid w:val="00CF0577"/>
    <w:rsid w:val="00CF05B4"/>
    <w:rsid w:val="00CF062B"/>
    <w:rsid w:val="00CF06E2"/>
    <w:rsid w:val="00CF09E9"/>
    <w:rsid w:val="00CF0CEC"/>
    <w:rsid w:val="00CF101B"/>
    <w:rsid w:val="00CF11AA"/>
    <w:rsid w:val="00CF1A39"/>
    <w:rsid w:val="00CF1A43"/>
    <w:rsid w:val="00CF1B81"/>
    <w:rsid w:val="00CF1ECB"/>
    <w:rsid w:val="00CF1FDF"/>
    <w:rsid w:val="00CF200F"/>
    <w:rsid w:val="00CF220B"/>
    <w:rsid w:val="00CF2623"/>
    <w:rsid w:val="00CF26A4"/>
    <w:rsid w:val="00CF2757"/>
    <w:rsid w:val="00CF2859"/>
    <w:rsid w:val="00CF28E8"/>
    <w:rsid w:val="00CF293B"/>
    <w:rsid w:val="00CF2BF7"/>
    <w:rsid w:val="00CF2CEC"/>
    <w:rsid w:val="00CF2D41"/>
    <w:rsid w:val="00CF2D90"/>
    <w:rsid w:val="00CF2E43"/>
    <w:rsid w:val="00CF2E4F"/>
    <w:rsid w:val="00CF3242"/>
    <w:rsid w:val="00CF3301"/>
    <w:rsid w:val="00CF336C"/>
    <w:rsid w:val="00CF376F"/>
    <w:rsid w:val="00CF3843"/>
    <w:rsid w:val="00CF3BA6"/>
    <w:rsid w:val="00CF4767"/>
    <w:rsid w:val="00CF4A47"/>
    <w:rsid w:val="00CF4E11"/>
    <w:rsid w:val="00CF502F"/>
    <w:rsid w:val="00CF5068"/>
    <w:rsid w:val="00CF50BF"/>
    <w:rsid w:val="00CF514B"/>
    <w:rsid w:val="00CF5677"/>
    <w:rsid w:val="00CF5A24"/>
    <w:rsid w:val="00CF5A74"/>
    <w:rsid w:val="00CF5AAA"/>
    <w:rsid w:val="00CF5B14"/>
    <w:rsid w:val="00CF5CE5"/>
    <w:rsid w:val="00CF5DF8"/>
    <w:rsid w:val="00CF5F4D"/>
    <w:rsid w:val="00CF6096"/>
    <w:rsid w:val="00CF6290"/>
    <w:rsid w:val="00CF6365"/>
    <w:rsid w:val="00CF678A"/>
    <w:rsid w:val="00CF67AD"/>
    <w:rsid w:val="00CF69DE"/>
    <w:rsid w:val="00CF6AA3"/>
    <w:rsid w:val="00CF6AC4"/>
    <w:rsid w:val="00CF6F63"/>
    <w:rsid w:val="00CF7010"/>
    <w:rsid w:val="00CF749B"/>
    <w:rsid w:val="00CF77BA"/>
    <w:rsid w:val="00CF7813"/>
    <w:rsid w:val="00CF79A0"/>
    <w:rsid w:val="00CF7A2D"/>
    <w:rsid w:val="00CF7C93"/>
    <w:rsid w:val="00CF7E02"/>
    <w:rsid w:val="00D00054"/>
    <w:rsid w:val="00D0009B"/>
    <w:rsid w:val="00D00481"/>
    <w:rsid w:val="00D007BE"/>
    <w:rsid w:val="00D008D1"/>
    <w:rsid w:val="00D00BBF"/>
    <w:rsid w:val="00D00D48"/>
    <w:rsid w:val="00D013F1"/>
    <w:rsid w:val="00D01545"/>
    <w:rsid w:val="00D018A6"/>
    <w:rsid w:val="00D01A08"/>
    <w:rsid w:val="00D01B54"/>
    <w:rsid w:val="00D01DF7"/>
    <w:rsid w:val="00D02091"/>
    <w:rsid w:val="00D02151"/>
    <w:rsid w:val="00D02241"/>
    <w:rsid w:val="00D02353"/>
    <w:rsid w:val="00D024A3"/>
    <w:rsid w:val="00D02612"/>
    <w:rsid w:val="00D0261A"/>
    <w:rsid w:val="00D0274E"/>
    <w:rsid w:val="00D02962"/>
    <w:rsid w:val="00D02D57"/>
    <w:rsid w:val="00D033D5"/>
    <w:rsid w:val="00D03554"/>
    <w:rsid w:val="00D03806"/>
    <w:rsid w:val="00D03882"/>
    <w:rsid w:val="00D03C8B"/>
    <w:rsid w:val="00D03D96"/>
    <w:rsid w:val="00D04195"/>
    <w:rsid w:val="00D042FB"/>
    <w:rsid w:val="00D04380"/>
    <w:rsid w:val="00D04710"/>
    <w:rsid w:val="00D04B7B"/>
    <w:rsid w:val="00D04E43"/>
    <w:rsid w:val="00D04EC4"/>
    <w:rsid w:val="00D0510E"/>
    <w:rsid w:val="00D05369"/>
    <w:rsid w:val="00D05579"/>
    <w:rsid w:val="00D05774"/>
    <w:rsid w:val="00D057D7"/>
    <w:rsid w:val="00D0599C"/>
    <w:rsid w:val="00D05D9A"/>
    <w:rsid w:val="00D05E21"/>
    <w:rsid w:val="00D05EC5"/>
    <w:rsid w:val="00D0611B"/>
    <w:rsid w:val="00D06224"/>
    <w:rsid w:val="00D06349"/>
    <w:rsid w:val="00D0641D"/>
    <w:rsid w:val="00D06771"/>
    <w:rsid w:val="00D06A83"/>
    <w:rsid w:val="00D0721C"/>
    <w:rsid w:val="00D0782E"/>
    <w:rsid w:val="00D07AA0"/>
    <w:rsid w:val="00D07E21"/>
    <w:rsid w:val="00D07EFD"/>
    <w:rsid w:val="00D10203"/>
    <w:rsid w:val="00D10239"/>
    <w:rsid w:val="00D10574"/>
    <w:rsid w:val="00D10911"/>
    <w:rsid w:val="00D10A35"/>
    <w:rsid w:val="00D10AD0"/>
    <w:rsid w:val="00D10B01"/>
    <w:rsid w:val="00D10D3E"/>
    <w:rsid w:val="00D10F78"/>
    <w:rsid w:val="00D11505"/>
    <w:rsid w:val="00D11955"/>
    <w:rsid w:val="00D11B0A"/>
    <w:rsid w:val="00D11B82"/>
    <w:rsid w:val="00D120A2"/>
    <w:rsid w:val="00D120FD"/>
    <w:rsid w:val="00D1226A"/>
    <w:rsid w:val="00D122C5"/>
    <w:rsid w:val="00D12584"/>
    <w:rsid w:val="00D12A80"/>
    <w:rsid w:val="00D131DC"/>
    <w:rsid w:val="00D13435"/>
    <w:rsid w:val="00D135F7"/>
    <w:rsid w:val="00D13E64"/>
    <w:rsid w:val="00D13FF0"/>
    <w:rsid w:val="00D14266"/>
    <w:rsid w:val="00D1429C"/>
    <w:rsid w:val="00D1432B"/>
    <w:rsid w:val="00D1444A"/>
    <w:rsid w:val="00D146C1"/>
    <w:rsid w:val="00D146DC"/>
    <w:rsid w:val="00D148E5"/>
    <w:rsid w:val="00D14CAF"/>
    <w:rsid w:val="00D1513B"/>
    <w:rsid w:val="00D1520E"/>
    <w:rsid w:val="00D15395"/>
    <w:rsid w:val="00D15405"/>
    <w:rsid w:val="00D1584E"/>
    <w:rsid w:val="00D1589D"/>
    <w:rsid w:val="00D15B78"/>
    <w:rsid w:val="00D15FF9"/>
    <w:rsid w:val="00D162AE"/>
    <w:rsid w:val="00D162B7"/>
    <w:rsid w:val="00D162DB"/>
    <w:rsid w:val="00D163BC"/>
    <w:rsid w:val="00D16435"/>
    <w:rsid w:val="00D1645E"/>
    <w:rsid w:val="00D1660B"/>
    <w:rsid w:val="00D16822"/>
    <w:rsid w:val="00D16A28"/>
    <w:rsid w:val="00D16AF1"/>
    <w:rsid w:val="00D16DA1"/>
    <w:rsid w:val="00D17077"/>
    <w:rsid w:val="00D171CA"/>
    <w:rsid w:val="00D172A0"/>
    <w:rsid w:val="00D172F0"/>
    <w:rsid w:val="00D174D4"/>
    <w:rsid w:val="00D17A1C"/>
    <w:rsid w:val="00D17C09"/>
    <w:rsid w:val="00D17D24"/>
    <w:rsid w:val="00D17E39"/>
    <w:rsid w:val="00D207AC"/>
    <w:rsid w:val="00D207E5"/>
    <w:rsid w:val="00D207FB"/>
    <w:rsid w:val="00D20809"/>
    <w:rsid w:val="00D2088B"/>
    <w:rsid w:val="00D20E73"/>
    <w:rsid w:val="00D20FC6"/>
    <w:rsid w:val="00D210B8"/>
    <w:rsid w:val="00D2118B"/>
    <w:rsid w:val="00D21191"/>
    <w:rsid w:val="00D21567"/>
    <w:rsid w:val="00D21920"/>
    <w:rsid w:val="00D21A10"/>
    <w:rsid w:val="00D21C0E"/>
    <w:rsid w:val="00D21DC9"/>
    <w:rsid w:val="00D21E4E"/>
    <w:rsid w:val="00D222D6"/>
    <w:rsid w:val="00D224F6"/>
    <w:rsid w:val="00D2254B"/>
    <w:rsid w:val="00D22A75"/>
    <w:rsid w:val="00D22A8E"/>
    <w:rsid w:val="00D23116"/>
    <w:rsid w:val="00D2328A"/>
    <w:rsid w:val="00D232E1"/>
    <w:rsid w:val="00D23437"/>
    <w:rsid w:val="00D234CE"/>
    <w:rsid w:val="00D23715"/>
    <w:rsid w:val="00D23895"/>
    <w:rsid w:val="00D23904"/>
    <w:rsid w:val="00D239A4"/>
    <w:rsid w:val="00D23AED"/>
    <w:rsid w:val="00D24A1C"/>
    <w:rsid w:val="00D24D0F"/>
    <w:rsid w:val="00D24DC7"/>
    <w:rsid w:val="00D24EE9"/>
    <w:rsid w:val="00D251A4"/>
    <w:rsid w:val="00D2529A"/>
    <w:rsid w:val="00D2546F"/>
    <w:rsid w:val="00D256AC"/>
    <w:rsid w:val="00D257FE"/>
    <w:rsid w:val="00D2585C"/>
    <w:rsid w:val="00D25D1B"/>
    <w:rsid w:val="00D25DA0"/>
    <w:rsid w:val="00D26103"/>
    <w:rsid w:val="00D263B2"/>
    <w:rsid w:val="00D2651E"/>
    <w:rsid w:val="00D2662F"/>
    <w:rsid w:val="00D26635"/>
    <w:rsid w:val="00D26777"/>
    <w:rsid w:val="00D268E0"/>
    <w:rsid w:val="00D26AE0"/>
    <w:rsid w:val="00D26E68"/>
    <w:rsid w:val="00D27089"/>
    <w:rsid w:val="00D27341"/>
    <w:rsid w:val="00D273E7"/>
    <w:rsid w:val="00D27434"/>
    <w:rsid w:val="00D27476"/>
    <w:rsid w:val="00D27620"/>
    <w:rsid w:val="00D276BB"/>
    <w:rsid w:val="00D27A6A"/>
    <w:rsid w:val="00D27F2A"/>
    <w:rsid w:val="00D300C4"/>
    <w:rsid w:val="00D30391"/>
    <w:rsid w:val="00D30465"/>
    <w:rsid w:val="00D304EB"/>
    <w:rsid w:val="00D3054F"/>
    <w:rsid w:val="00D3084A"/>
    <w:rsid w:val="00D30B2C"/>
    <w:rsid w:val="00D30C19"/>
    <w:rsid w:val="00D30C70"/>
    <w:rsid w:val="00D30DB7"/>
    <w:rsid w:val="00D3133D"/>
    <w:rsid w:val="00D313ED"/>
    <w:rsid w:val="00D3160F"/>
    <w:rsid w:val="00D31831"/>
    <w:rsid w:val="00D3183C"/>
    <w:rsid w:val="00D31858"/>
    <w:rsid w:val="00D31931"/>
    <w:rsid w:val="00D31A3C"/>
    <w:rsid w:val="00D31EA2"/>
    <w:rsid w:val="00D31FEC"/>
    <w:rsid w:val="00D32026"/>
    <w:rsid w:val="00D3215D"/>
    <w:rsid w:val="00D32307"/>
    <w:rsid w:val="00D3230A"/>
    <w:rsid w:val="00D32351"/>
    <w:rsid w:val="00D3244C"/>
    <w:rsid w:val="00D3307A"/>
    <w:rsid w:val="00D334C3"/>
    <w:rsid w:val="00D33624"/>
    <w:rsid w:val="00D3368E"/>
    <w:rsid w:val="00D336C6"/>
    <w:rsid w:val="00D3372F"/>
    <w:rsid w:val="00D3387C"/>
    <w:rsid w:val="00D3398E"/>
    <w:rsid w:val="00D33B03"/>
    <w:rsid w:val="00D33C61"/>
    <w:rsid w:val="00D34492"/>
    <w:rsid w:val="00D34753"/>
    <w:rsid w:val="00D3499F"/>
    <w:rsid w:val="00D34D12"/>
    <w:rsid w:val="00D35547"/>
    <w:rsid w:val="00D35FCF"/>
    <w:rsid w:val="00D3600C"/>
    <w:rsid w:val="00D364D7"/>
    <w:rsid w:val="00D36737"/>
    <w:rsid w:val="00D36AC1"/>
    <w:rsid w:val="00D36AF4"/>
    <w:rsid w:val="00D36DB2"/>
    <w:rsid w:val="00D36E3B"/>
    <w:rsid w:val="00D377CB"/>
    <w:rsid w:val="00D3780E"/>
    <w:rsid w:val="00D37C02"/>
    <w:rsid w:val="00D37E64"/>
    <w:rsid w:val="00D37F19"/>
    <w:rsid w:val="00D4013B"/>
    <w:rsid w:val="00D402F7"/>
    <w:rsid w:val="00D403A4"/>
    <w:rsid w:val="00D407D5"/>
    <w:rsid w:val="00D40972"/>
    <w:rsid w:val="00D40A02"/>
    <w:rsid w:val="00D40DD8"/>
    <w:rsid w:val="00D41188"/>
    <w:rsid w:val="00D41207"/>
    <w:rsid w:val="00D41C70"/>
    <w:rsid w:val="00D41CBE"/>
    <w:rsid w:val="00D41F9E"/>
    <w:rsid w:val="00D420B3"/>
    <w:rsid w:val="00D424C7"/>
    <w:rsid w:val="00D426B1"/>
    <w:rsid w:val="00D4276E"/>
    <w:rsid w:val="00D42806"/>
    <w:rsid w:val="00D42D5C"/>
    <w:rsid w:val="00D431F9"/>
    <w:rsid w:val="00D43517"/>
    <w:rsid w:val="00D43568"/>
    <w:rsid w:val="00D43616"/>
    <w:rsid w:val="00D4385E"/>
    <w:rsid w:val="00D43A28"/>
    <w:rsid w:val="00D43C70"/>
    <w:rsid w:val="00D43D8D"/>
    <w:rsid w:val="00D440F2"/>
    <w:rsid w:val="00D442AB"/>
    <w:rsid w:val="00D44511"/>
    <w:rsid w:val="00D445BF"/>
    <w:rsid w:val="00D44932"/>
    <w:rsid w:val="00D44A80"/>
    <w:rsid w:val="00D44B91"/>
    <w:rsid w:val="00D44BF9"/>
    <w:rsid w:val="00D44E0A"/>
    <w:rsid w:val="00D44F8D"/>
    <w:rsid w:val="00D44FD1"/>
    <w:rsid w:val="00D45204"/>
    <w:rsid w:val="00D4526E"/>
    <w:rsid w:val="00D453DF"/>
    <w:rsid w:val="00D4546A"/>
    <w:rsid w:val="00D4559F"/>
    <w:rsid w:val="00D45606"/>
    <w:rsid w:val="00D457AA"/>
    <w:rsid w:val="00D458E2"/>
    <w:rsid w:val="00D45D78"/>
    <w:rsid w:val="00D46134"/>
    <w:rsid w:val="00D461ED"/>
    <w:rsid w:val="00D46392"/>
    <w:rsid w:val="00D466A7"/>
    <w:rsid w:val="00D46C56"/>
    <w:rsid w:val="00D46C8A"/>
    <w:rsid w:val="00D46ED7"/>
    <w:rsid w:val="00D47390"/>
    <w:rsid w:val="00D47764"/>
    <w:rsid w:val="00D47A64"/>
    <w:rsid w:val="00D47AB6"/>
    <w:rsid w:val="00D47B1B"/>
    <w:rsid w:val="00D47E31"/>
    <w:rsid w:val="00D47EA8"/>
    <w:rsid w:val="00D47F92"/>
    <w:rsid w:val="00D5041D"/>
    <w:rsid w:val="00D505CD"/>
    <w:rsid w:val="00D508AB"/>
    <w:rsid w:val="00D50C6B"/>
    <w:rsid w:val="00D50E3F"/>
    <w:rsid w:val="00D510A1"/>
    <w:rsid w:val="00D51262"/>
    <w:rsid w:val="00D51494"/>
    <w:rsid w:val="00D5157A"/>
    <w:rsid w:val="00D51685"/>
    <w:rsid w:val="00D51767"/>
    <w:rsid w:val="00D51856"/>
    <w:rsid w:val="00D5198E"/>
    <w:rsid w:val="00D51F13"/>
    <w:rsid w:val="00D520D3"/>
    <w:rsid w:val="00D52D15"/>
    <w:rsid w:val="00D52E16"/>
    <w:rsid w:val="00D534EB"/>
    <w:rsid w:val="00D53947"/>
    <w:rsid w:val="00D53B4C"/>
    <w:rsid w:val="00D53EEE"/>
    <w:rsid w:val="00D545E1"/>
    <w:rsid w:val="00D54978"/>
    <w:rsid w:val="00D549F0"/>
    <w:rsid w:val="00D54B4E"/>
    <w:rsid w:val="00D54D7E"/>
    <w:rsid w:val="00D54F98"/>
    <w:rsid w:val="00D5527F"/>
    <w:rsid w:val="00D5595F"/>
    <w:rsid w:val="00D559B0"/>
    <w:rsid w:val="00D55AA4"/>
    <w:rsid w:val="00D55CC9"/>
    <w:rsid w:val="00D55D67"/>
    <w:rsid w:val="00D55F3E"/>
    <w:rsid w:val="00D55F9E"/>
    <w:rsid w:val="00D560C9"/>
    <w:rsid w:val="00D56C2F"/>
    <w:rsid w:val="00D56C76"/>
    <w:rsid w:val="00D56DA3"/>
    <w:rsid w:val="00D56E22"/>
    <w:rsid w:val="00D56E76"/>
    <w:rsid w:val="00D56F5C"/>
    <w:rsid w:val="00D571B9"/>
    <w:rsid w:val="00D57492"/>
    <w:rsid w:val="00D575AC"/>
    <w:rsid w:val="00D576BE"/>
    <w:rsid w:val="00D577AB"/>
    <w:rsid w:val="00D57B16"/>
    <w:rsid w:val="00D57B97"/>
    <w:rsid w:val="00D57BFA"/>
    <w:rsid w:val="00D57C5A"/>
    <w:rsid w:val="00D60410"/>
    <w:rsid w:val="00D60585"/>
    <w:rsid w:val="00D60782"/>
    <w:rsid w:val="00D6079D"/>
    <w:rsid w:val="00D60931"/>
    <w:rsid w:val="00D60A58"/>
    <w:rsid w:val="00D60A62"/>
    <w:rsid w:val="00D611BB"/>
    <w:rsid w:val="00D61331"/>
    <w:rsid w:val="00D617B6"/>
    <w:rsid w:val="00D618E6"/>
    <w:rsid w:val="00D61AB4"/>
    <w:rsid w:val="00D61ACA"/>
    <w:rsid w:val="00D61BEF"/>
    <w:rsid w:val="00D61C5E"/>
    <w:rsid w:val="00D61EC9"/>
    <w:rsid w:val="00D61FE7"/>
    <w:rsid w:val="00D624E4"/>
    <w:rsid w:val="00D62759"/>
    <w:rsid w:val="00D6291E"/>
    <w:rsid w:val="00D62BF0"/>
    <w:rsid w:val="00D62D3C"/>
    <w:rsid w:val="00D62E86"/>
    <w:rsid w:val="00D62F53"/>
    <w:rsid w:val="00D63030"/>
    <w:rsid w:val="00D6305C"/>
    <w:rsid w:val="00D630BC"/>
    <w:rsid w:val="00D634D4"/>
    <w:rsid w:val="00D635BC"/>
    <w:rsid w:val="00D635C4"/>
    <w:rsid w:val="00D63738"/>
    <w:rsid w:val="00D638B2"/>
    <w:rsid w:val="00D63CDE"/>
    <w:rsid w:val="00D63D54"/>
    <w:rsid w:val="00D63E51"/>
    <w:rsid w:val="00D64077"/>
    <w:rsid w:val="00D64175"/>
    <w:rsid w:val="00D643E6"/>
    <w:rsid w:val="00D64555"/>
    <w:rsid w:val="00D646EF"/>
    <w:rsid w:val="00D64772"/>
    <w:rsid w:val="00D6481E"/>
    <w:rsid w:val="00D648ED"/>
    <w:rsid w:val="00D649AB"/>
    <w:rsid w:val="00D64A37"/>
    <w:rsid w:val="00D65519"/>
    <w:rsid w:val="00D65926"/>
    <w:rsid w:val="00D65ADF"/>
    <w:rsid w:val="00D65B79"/>
    <w:rsid w:val="00D65EC2"/>
    <w:rsid w:val="00D66171"/>
    <w:rsid w:val="00D6623C"/>
    <w:rsid w:val="00D66481"/>
    <w:rsid w:val="00D668B2"/>
    <w:rsid w:val="00D66B2D"/>
    <w:rsid w:val="00D66D93"/>
    <w:rsid w:val="00D670FA"/>
    <w:rsid w:val="00D6745B"/>
    <w:rsid w:val="00D6768B"/>
    <w:rsid w:val="00D6787B"/>
    <w:rsid w:val="00D67CED"/>
    <w:rsid w:val="00D67DC2"/>
    <w:rsid w:val="00D702E8"/>
    <w:rsid w:val="00D703C6"/>
    <w:rsid w:val="00D70926"/>
    <w:rsid w:val="00D70AF8"/>
    <w:rsid w:val="00D70F3B"/>
    <w:rsid w:val="00D711D5"/>
    <w:rsid w:val="00D7123B"/>
    <w:rsid w:val="00D712A0"/>
    <w:rsid w:val="00D71DED"/>
    <w:rsid w:val="00D71FCC"/>
    <w:rsid w:val="00D7279B"/>
    <w:rsid w:val="00D72938"/>
    <w:rsid w:val="00D72A55"/>
    <w:rsid w:val="00D72C46"/>
    <w:rsid w:val="00D72F97"/>
    <w:rsid w:val="00D72FF6"/>
    <w:rsid w:val="00D732D6"/>
    <w:rsid w:val="00D73C86"/>
    <w:rsid w:val="00D73E2B"/>
    <w:rsid w:val="00D73E9C"/>
    <w:rsid w:val="00D74016"/>
    <w:rsid w:val="00D7418D"/>
    <w:rsid w:val="00D7448C"/>
    <w:rsid w:val="00D7489E"/>
    <w:rsid w:val="00D7502F"/>
    <w:rsid w:val="00D7518B"/>
    <w:rsid w:val="00D75342"/>
    <w:rsid w:val="00D7566C"/>
    <w:rsid w:val="00D75895"/>
    <w:rsid w:val="00D758C8"/>
    <w:rsid w:val="00D75C56"/>
    <w:rsid w:val="00D75E07"/>
    <w:rsid w:val="00D75F52"/>
    <w:rsid w:val="00D764F1"/>
    <w:rsid w:val="00D76769"/>
    <w:rsid w:val="00D76885"/>
    <w:rsid w:val="00D76AC7"/>
    <w:rsid w:val="00D76E57"/>
    <w:rsid w:val="00D771A8"/>
    <w:rsid w:val="00D77AC6"/>
    <w:rsid w:val="00D77E16"/>
    <w:rsid w:val="00D77F77"/>
    <w:rsid w:val="00D80266"/>
    <w:rsid w:val="00D804F0"/>
    <w:rsid w:val="00D80569"/>
    <w:rsid w:val="00D806C7"/>
    <w:rsid w:val="00D80740"/>
    <w:rsid w:val="00D8083F"/>
    <w:rsid w:val="00D80A1C"/>
    <w:rsid w:val="00D80B58"/>
    <w:rsid w:val="00D80CD1"/>
    <w:rsid w:val="00D80F86"/>
    <w:rsid w:val="00D80FBF"/>
    <w:rsid w:val="00D81430"/>
    <w:rsid w:val="00D814E3"/>
    <w:rsid w:val="00D815A8"/>
    <w:rsid w:val="00D817A0"/>
    <w:rsid w:val="00D817B8"/>
    <w:rsid w:val="00D8216A"/>
    <w:rsid w:val="00D821D6"/>
    <w:rsid w:val="00D825B9"/>
    <w:rsid w:val="00D82787"/>
    <w:rsid w:val="00D82990"/>
    <w:rsid w:val="00D82ADB"/>
    <w:rsid w:val="00D82B0B"/>
    <w:rsid w:val="00D82C70"/>
    <w:rsid w:val="00D82E57"/>
    <w:rsid w:val="00D83228"/>
    <w:rsid w:val="00D838B5"/>
    <w:rsid w:val="00D83B25"/>
    <w:rsid w:val="00D83B4A"/>
    <w:rsid w:val="00D83D4A"/>
    <w:rsid w:val="00D8467B"/>
    <w:rsid w:val="00D848AB"/>
    <w:rsid w:val="00D84930"/>
    <w:rsid w:val="00D84976"/>
    <w:rsid w:val="00D84A81"/>
    <w:rsid w:val="00D84C42"/>
    <w:rsid w:val="00D84CF3"/>
    <w:rsid w:val="00D84DCD"/>
    <w:rsid w:val="00D84F93"/>
    <w:rsid w:val="00D84FAC"/>
    <w:rsid w:val="00D851D5"/>
    <w:rsid w:val="00D85559"/>
    <w:rsid w:val="00D85572"/>
    <w:rsid w:val="00D855D1"/>
    <w:rsid w:val="00D85714"/>
    <w:rsid w:val="00D859AA"/>
    <w:rsid w:val="00D86167"/>
    <w:rsid w:val="00D86204"/>
    <w:rsid w:val="00D865E8"/>
    <w:rsid w:val="00D86BD5"/>
    <w:rsid w:val="00D87B0D"/>
    <w:rsid w:val="00D87DB5"/>
    <w:rsid w:val="00D90092"/>
    <w:rsid w:val="00D90117"/>
    <w:rsid w:val="00D9020A"/>
    <w:rsid w:val="00D90219"/>
    <w:rsid w:val="00D908CE"/>
    <w:rsid w:val="00D90B30"/>
    <w:rsid w:val="00D90B8C"/>
    <w:rsid w:val="00D90D16"/>
    <w:rsid w:val="00D9106C"/>
    <w:rsid w:val="00D91599"/>
    <w:rsid w:val="00D91645"/>
    <w:rsid w:val="00D9169B"/>
    <w:rsid w:val="00D919BA"/>
    <w:rsid w:val="00D919CE"/>
    <w:rsid w:val="00D91BE2"/>
    <w:rsid w:val="00D91DC6"/>
    <w:rsid w:val="00D91FFC"/>
    <w:rsid w:val="00D9205E"/>
    <w:rsid w:val="00D92076"/>
    <w:rsid w:val="00D9223B"/>
    <w:rsid w:val="00D92C2A"/>
    <w:rsid w:val="00D92E5B"/>
    <w:rsid w:val="00D93144"/>
    <w:rsid w:val="00D9315B"/>
    <w:rsid w:val="00D93171"/>
    <w:rsid w:val="00D9325A"/>
    <w:rsid w:val="00D93470"/>
    <w:rsid w:val="00D93978"/>
    <w:rsid w:val="00D939E4"/>
    <w:rsid w:val="00D94402"/>
    <w:rsid w:val="00D94735"/>
    <w:rsid w:val="00D94899"/>
    <w:rsid w:val="00D9497F"/>
    <w:rsid w:val="00D94A59"/>
    <w:rsid w:val="00D94E06"/>
    <w:rsid w:val="00D95675"/>
    <w:rsid w:val="00D956F3"/>
    <w:rsid w:val="00D95F47"/>
    <w:rsid w:val="00D95FBB"/>
    <w:rsid w:val="00D961B0"/>
    <w:rsid w:val="00D9623B"/>
    <w:rsid w:val="00D963BF"/>
    <w:rsid w:val="00D964E8"/>
    <w:rsid w:val="00D9668A"/>
    <w:rsid w:val="00D96928"/>
    <w:rsid w:val="00D96A07"/>
    <w:rsid w:val="00D96BCD"/>
    <w:rsid w:val="00D96C25"/>
    <w:rsid w:val="00D96C5A"/>
    <w:rsid w:val="00D96E8A"/>
    <w:rsid w:val="00D96FB5"/>
    <w:rsid w:val="00D97102"/>
    <w:rsid w:val="00D9710C"/>
    <w:rsid w:val="00D9717B"/>
    <w:rsid w:val="00D972DD"/>
    <w:rsid w:val="00D97356"/>
    <w:rsid w:val="00D9745C"/>
    <w:rsid w:val="00D975D0"/>
    <w:rsid w:val="00D97686"/>
    <w:rsid w:val="00D97B3A"/>
    <w:rsid w:val="00D97CB3"/>
    <w:rsid w:val="00D97D77"/>
    <w:rsid w:val="00D97D95"/>
    <w:rsid w:val="00DA03D0"/>
    <w:rsid w:val="00DA0836"/>
    <w:rsid w:val="00DA0838"/>
    <w:rsid w:val="00DA0B94"/>
    <w:rsid w:val="00DA0DF9"/>
    <w:rsid w:val="00DA0E28"/>
    <w:rsid w:val="00DA132A"/>
    <w:rsid w:val="00DA156E"/>
    <w:rsid w:val="00DA164B"/>
    <w:rsid w:val="00DA1A4B"/>
    <w:rsid w:val="00DA1AE8"/>
    <w:rsid w:val="00DA1B56"/>
    <w:rsid w:val="00DA1CD4"/>
    <w:rsid w:val="00DA2010"/>
    <w:rsid w:val="00DA2097"/>
    <w:rsid w:val="00DA224D"/>
    <w:rsid w:val="00DA251D"/>
    <w:rsid w:val="00DA259C"/>
    <w:rsid w:val="00DA2811"/>
    <w:rsid w:val="00DA2A10"/>
    <w:rsid w:val="00DA2EC9"/>
    <w:rsid w:val="00DA324A"/>
    <w:rsid w:val="00DA3359"/>
    <w:rsid w:val="00DA339E"/>
    <w:rsid w:val="00DA3512"/>
    <w:rsid w:val="00DA3515"/>
    <w:rsid w:val="00DA3538"/>
    <w:rsid w:val="00DA39C0"/>
    <w:rsid w:val="00DA3AA8"/>
    <w:rsid w:val="00DA3AEB"/>
    <w:rsid w:val="00DA3C62"/>
    <w:rsid w:val="00DA444F"/>
    <w:rsid w:val="00DA4714"/>
    <w:rsid w:val="00DA4B20"/>
    <w:rsid w:val="00DA4B6C"/>
    <w:rsid w:val="00DA4BC2"/>
    <w:rsid w:val="00DA4C12"/>
    <w:rsid w:val="00DA4C7B"/>
    <w:rsid w:val="00DA4D43"/>
    <w:rsid w:val="00DA4DAF"/>
    <w:rsid w:val="00DA4FFE"/>
    <w:rsid w:val="00DA506A"/>
    <w:rsid w:val="00DA5647"/>
    <w:rsid w:val="00DA5836"/>
    <w:rsid w:val="00DA589B"/>
    <w:rsid w:val="00DA595E"/>
    <w:rsid w:val="00DA59B1"/>
    <w:rsid w:val="00DA63C9"/>
    <w:rsid w:val="00DA6789"/>
    <w:rsid w:val="00DA6E0E"/>
    <w:rsid w:val="00DA70C1"/>
    <w:rsid w:val="00DA70FB"/>
    <w:rsid w:val="00DA7273"/>
    <w:rsid w:val="00DA72CB"/>
    <w:rsid w:val="00DA7424"/>
    <w:rsid w:val="00DA7B63"/>
    <w:rsid w:val="00DA7DF9"/>
    <w:rsid w:val="00DA7E8B"/>
    <w:rsid w:val="00DA7EBA"/>
    <w:rsid w:val="00DB00CC"/>
    <w:rsid w:val="00DB02B3"/>
    <w:rsid w:val="00DB02F6"/>
    <w:rsid w:val="00DB0CE4"/>
    <w:rsid w:val="00DB0D2F"/>
    <w:rsid w:val="00DB0E46"/>
    <w:rsid w:val="00DB1927"/>
    <w:rsid w:val="00DB1CC6"/>
    <w:rsid w:val="00DB1D0B"/>
    <w:rsid w:val="00DB1ECF"/>
    <w:rsid w:val="00DB2060"/>
    <w:rsid w:val="00DB241E"/>
    <w:rsid w:val="00DB297C"/>
    <w:rsid w:val="00DB29BB"/>
    <w:rsid w:val="00DB2AD3"/>
    <w:rsid w:val="00DB2E78"/>
    <w:rsid w:val="00DB2F2E"/>
    <w:rsid w:val="00DB2F40"/>
    <w:rsid w:val="00DB30B9"/>
    <w:rsid w:val="00DB32A4"/>
    <w:rsid w:val="00DB32FF"/>
    <w:rsid w:val="00DB36EB"/>
    <w:rsid w:val="00DB39C8"/>
    <w:rsid w:val="00DB3BEA"/>
    <w:rsid w:val="00DB3E3F"/>
    <w:rsid w:val="00DB3FC0"/>
    <w:rsid w:val="00DB423E"/>
    <w:rsid w:val="00DB45FE"/>
    <w:rsid w:val="00DB4A0B"/>
    <w:rsid w:val="00DB4AB2"/>
    <w:rsid w:val="00DB4BF8"/>
    <w:rsid w:val="00DB4D4F"/>
    <w:rsid w:val="00DB4EF5"/>
    <w:rsid w:val="00DB5176"/>
    <w:rsid w:val="00DB52D0"/>
    <w:rsid w:val="00DB52E0"/>
    <w:rsid w:val="00DB52E8"/>
    <w:rsid w:val="00DB55E9"/>
    <w:rsid w:val="00DB5773"/>
    <w:rsid w:val="00DB5797"/>
    <w:rsid w:val="00DB5A73"/>
    <w:rsid w:val="00DB5AC5"/>
    <w:rsid w:val="00DB5F81"/>
    <w:rsid w:val="00DB5FB6"/>
    <w:rsid w:val="00DB63EF"/>
    <w:rsid w:val="00DB69E7"/>
    <w:rsid w:val="00DB6AD7"/>
    <w:rsid w:val="00DB6AFA"/>
    <w:rsid w:val="00DB6B35"/>
    <w:rsid w:val="00DB6D5B"/>
    <w:rsid w:val="00DB6F7E"/>
    <w:rsid w:val="00DB70E5"/>
    <w:rsid w:val="00DB77CA"/>
    <w:rsid w:val="00DB79C9"/>
    <w:rsid w:val="00DB7DBF"/>
    <w:rsid w:val="00DB7DE8"/>
    <w:rsid w:val="00DC0063"/>
    <w:rsid w:val="00DC02FE"/>
    <w:rsid w:val="00DC03CB"/>
    <w:rsid w:val="00DC06B1"/>
    <w:rsid w:val="00DC07DE"/>
    <w:rsid w:val="00DC0AFE"/>
    <w:rsid w:val="00DC0E78"/>
    <w:rsid w:val="00DC1150"/>
    <w:rsid w:val="00DC14FF"/>
    <w:rsid w:val="00DC18EE"/>
    <w:rsid w:val="00DC1BCE"/>
    <w:rsid w:val="00DC1C59"/>
    <w:rsid w:val="00DC1D0A"/>
    <w:rsid w:val="00DC1DAC"/>
    <w:rsid w:val="00DC2462"/>
    <w:rsid w:val="00DC2623"/>
    <w:rsid w:val="00DC2644"/>
    <w:rsid w:val="00DC2728"/>
    <w:rsid w:val="00DC2FB1"/>
    <w:rsid w:val="00DC3116"/>
    <w:rsid w:val="00DC3179"/>
    <w:rsid w:val="00DC319D"/>
    <w:rsid w:val="00DC3260"/>
    <w:rsid w:val="00DC3354"/>
    <w:rsid w:val="00DC3670"/>
    <w:rsid w:val="00DC3B3E"/>
    <w:rsid w:val="00DC3BBB"/>
    <w:rsid w:val="00DC3DB8"/>
    <w:rsid w:val="00DC41E3"/>
    <w:rsid w:val="00DC469D"/>
    <w:rsid w:val="00DC46C9"/>
    <w:rsid w:val="00DC4C51"/>
    <w:rsid w:val="00DC4D25"/>
    <w:rsid w:val="00DC4F56"/>
    <w:rsid w:val="00DC5439"/>
    <w:rsid w:val="00DC5859"/>
    <w:rsid w:val="00DC598F"/>
    <w:rsid w:val="00DC5A52"/>
    <w:rsid w:val="00DC5CAB"/>
    <w:rsid w:val="00DC6A1B"/>
    <w:rsid w:val="00DC6AC9"/>
    <w:rsid w:val="00DC6C17"/>
    <w:rsid w:val="00DC6D71"/>
    <w:rsid w:val="00DC6DCF"/>
    <w:rsid w:val="00DC7285"/>
    <w:rsid w:val="00DC72BD"/>
    <w:rsid w:val="00DC73C1"/>
    <w:rsid w:val="00DC79D0"/>
    <w:rsid w:val="00DC7A89"/>
    <w:rsid w:val="00DC7BDD"/>
    <w:rsid w:val="00DC7CB6"/>
    <w:rsid w:val="00DC7CF6"/>
    <w:rsid w:val="00DD0029"/>
    <w:rsid w:val="00DD0381"/>
    <w:rsid w:val="00DD0498"/>
    <w:rsid w:val="00DD063C"/>
    <w:rsid w:val="00DD072C"/>
    <w:rsid w:val="00DD0761"/>
    <w:rsid w:val="00DD0DA4"/>
    <w:rsid w:val="00DD0E9C"/>
    <w:rsid w:val="00DD14D2"/>
    <w:rsid w:val="00DD181E"/>
    <w:rsid w:val="00DD1B23"/>
    <w:rsid w:val="00DD210D"/>
    <w:rsid w:val="00DD221A"/>
    <w:rsid w:val="00DD225F"/>
    <w:rsid w:val="00DD23AA"/>
    <w:rsid w:val="00DD2493"/>
    <w:rsid w:val="00DD2529"/>
    <w:rsid w:val="00DD2756"/>
    <w:rsid w:val="00DD28A8"/>
    <w:rsid w:val="00DD2991"/>
    <w:rsid w:val="00DD29B0"/>
    <w:rsid w:val="00DD2B97"/>
    <w:rsid w:val="00DD329D"/>
    <w:rsid w:val="00DD35A2"/>
    <w:rsid w:val="00DD35D6"/>
    <w:rsid w:val="00DD3713"/>
    <w:rsid w:val="00DD3F3F"/>
    <w:rsid w:val="00DD3F5A"/>
    <w:rsid w:val="00DD3F5F"/>
    <w:rsid w:val="00DD3F94"/>
    <w:rsid w:val="00DD4089"/>
    <w:rsid w:val="00DD430C"/>
    <w:rsid w:val="00DD445E"/>
    <w:rsid w:val="00DD45CF"/>
    <w:rsid w:val="00DD4671"/>
    <w:rsid w:val="00DD4CFE"/>
    <w:rsid w:val="00DD4E58"/>
    <w:rsid w:val="00DD4EC0"/>
    <w:rsid w:val="00DD5318"/>
    <w:rsid w:val="00DD5354"/>
    <w:rsid w:val="00DD54D2"/>
    <w:rsid w:val="00DD59B7"/>
    <w:rsid w:val="00DD6318"/>
    <w:rsid w:val="00DD67D3"/>
    <w:rsid w:val="00DD6E52"/>
    <w:rsid w:val="00DD7000"/>
    <w:rsid w:val="00DD73FF"/>
    <w:rsid w:val="00DD751A"/>
    <w:rsid w:val="00DD7B90"/>
    <w:rsid w:val="00DE00AD"/>
    <w:rsid w:val="00DE0271"/>
    <w:rsid w:val="00DE0388"/>
    <w:rsid w:val="00DE068F"/>
    <w:rsid w:val="00DE0A1A"/>
    <w:rsid w:val="00DE0AA9"/>
    <w:rsid w:val="00DE0B2A"/>
    <w:rsid w:val="00DE0B5E"/>
    <w:rsid w:val="00DE0BC5"/>
    <w:rsid w:val="00DE0CB6"/>
    <w:rsid w:val="00DE1198"/>
    <w:rsid w:val="00DE15C9"/>
    <w:rsid w:val="00DE1810"/>
    <w:rsid w:val="00DE1B38"/>
    <w:rsid w:val="00DE1DBE"/>
    <w:rsid w:val="00DE2048"/>
    <w:rsid w:val="00DE208E"/>
    <w:rsid w:val="00DE2477"/>
    <w:rsid w:val="00DE2482"/>
    <w:rsid w:val="00DE25BA"/>
    <w:rsid w:val="00DE25D8"/>
    <w:rsid w:val="00DE2B79"/>
    <w:rsid w:val="00DE2ED4"/>
    <w:rsid w:val="00DE2F9E"/>
    <w:rsid w:val="00DE301F"/>
    <w:rsid w:val="00DE318D"/>
    <w:rsid w:val="00DE337C"/>
    <w:rsid w:val="00DE3453"/>
    <w:rsid w:val="00DE37A5"/>
    <w:rsid w:val="00DE3A35"/>
    <w:rsid w:val="00DE3E90"/>
    <w:rsid w:val="00DE3EB5"/>
    <w:rsid w:val="00DE4006"/>
    <w:rsid w:val="00DE45A1"/>
    <w:rsid w:val="00DE4741"/>
    <w:rsid w:val="00DE507A"/>
    <w:rsid w:val="00DE52E6"/>
    <w:rsid w:val="00DE5559"/>
    <w:rsid w:val="00DE5A24"/>
    <w:rsid w:val="00DE5AF8"/>
    <w:rsid w:val="00DE5B58"/>
    <w:rsid w:val="00DE5C81"/>
    <w:rsid w:val="00DE5D0B"/>
    <w:rsid w:val="00DE5D4D"/>
    <w:rsid w:val="00DE6321"/>
    <w:rsid w:val="00DE638E"/>
    <w:rsid w:val="00DE667E"/>
    <w:rsid w:val="00DE6888"/>
    <w:rsid w:val="00DE6AB2"/>
    <w:rsid w:val="00DE6B64"/>
    <w:rsid w:val="00DE743F"/>
    <w:rsid w:val="00DE75D0"/>
    <w:rsid w:val="00DE7600"/>
    <w:rsid w:val="00DE774A"/>
    <w:rsid w:val="00DE774C"/>
    <w:rsid w:val="00DE7878"/>
    <w:rsid w:val="00DF0213"/>
    <w:rsid w:val="00DF035F"/>
    <w:rsid w:val="00DF04B0"/>
    <w:rsid w:val="00DF0555"/>
    <w:rsid w:val="00DF0636"/>
    <w:rsid w:val="00DF0A7B"/>
    <w:rsid w:val="00DF0B36"/>
    <w:rsid w:val="00DF0D99"/>
    <w:rsid w:val="00DF0ED9"/>
    <w:rsid w:val="00DF1428"/>
    <w:rsid w:val="00DF163E"/>
    <w:rsid w:val="00DF1643"/>
    <w:rsid w:val="00DF16C1"/>
    <w:rsid w:val="00DF1B66"/>
    <w:rsid w:val="00DF1C82"/>
    <w:rsid w:val="00DF1E24"/>
    <w:rsid w:val="00DF2461"/>
    <w:rsid w:val="00DF2789"/>
    <w:rsid w:val="00DF27FB"/>
    <w:rsid w:val="00DF3302"/>
    <w:rsid w:val="00DF345A"/>
    <w:rsid w:val="00DF3506"/>
    <w:rsid w:val="00DF3A14"/>
    <w:rsid w:val="00DF3AD6"/>
    <w:rsid w:val="00DF3C80"/>
    <w:rsid w:val="00DF3C86"/>
    <w:rsid w:val="00DF3DDD"/>
    <w:rsid w:val="00DF42A2"/>
    <w:rsid w:val="00DF43C5"/>
    <w:rsid w:val="00DF4552"/>
    <w:rsid w:val="00DF45AA"/>
    <w:rsid w:val="00DF48B1"/>
    <w:rsid w:val="00DF4BC3"/>
    <w:rsid w:val="00DF4DCA"/>
    <w:rsid w:val="00DF4EB5"/>
    <w:rsid w:val="00DF5069"/>
    <w:rsid w:val="00DF5088"/>
    <w:rsid w:val="00DF510F"/>
    <w:rsid w:val="00DF5275"/>
    <w:rsid w:val="00DF5291"/>
    <w:rsid w:val="00DF5395"/>
    <w:rsid w:val="00DF55D4"/>
    <w:rsid w:val="00DF5C99"/>
    <w:rsid w:val="00DF6039"/>
    <w:rsid w:val="00DF6098"/>
    <w:rsid w:val="00DF6209"/>
    <w:rsid w:val="00DF6293"/>
    <w:rsid w:val="00DF6E18"/>
    <w:rsid w:val="00DF6EC5"/>
    <w:rsid w:val="00DF702A"/>
    <w:rsid w:val="00DF71BF"/>
    <w:rsid w:val="00DF7393"/>
    <w:rsid w:val="00DF79F2"/>
    <w:rsid w:val="00DF7CE9"/>
    <w:rsid w:val="00E0009D"/>
    <w:rsid w:val="00E002A6"/>
    <w:rsid w:val="00E00465"/>
    <w:rsid w:val="00E00558"/>
    <w:rsid w:val="00E00651"/>
    <w:rsid w:val="00E00714"/>
    <w:rsid w:val="00E007F0"/>
    <w:rsid w:val="00E00B0B"/>
    <w:rsid w:val="00E00D11"/>
    <w:rsid w:val="00E00DCA"/>
    <w:rsid w:val="00E00EAF"/>
    <w:rsid w:val="00E0109A"/>
    <w:rsid w:val="00E0151C"/>
    <w:rsid w:val="00E01528"/>
    <w:rsid w:val="00E0195B"/>
    <w:rsid w:val="00E019A8"/>
    <w:rsid w:val="00E019F6"/>
    <w:rsid w:val="00E01A71"/>
    <w:rsid w:val="00E01AC1"/>
    <w:rsid w:val="00E01DB9"/>
    <w:rsid w:val="00E01FAB"/>
    <w:rsid w:val="00E0220D"/>
    <w:rsid w:val="00E0224C"/>
    <w:rsid w:val="00E02407"/>
    <w:rsid w:val="00E02614"/>
    <w:rsid w:val="00E028B4"/>
    <w:rsid w:val="00E028F0"/>
    <w:rsid w:val="00E02973"/>
    <w:rsid w:val="00E02A57"/>
    <w:rsid w:val="00E0335C"/>
    <w:rsid w:val="00E0335E"/>
    <w:rsid w:val="00E03781"/>
    <w:rsid w:val="00E037B1"/>
    <w:rsid w:val="00E03E3E"/>
    <w:rsid w:val="00E03EAF"/>
    <w:rsid w:val="00E03F12"/>
    <w:rsid w:val="00E04210"/>
    <w:rsid w:val="00E043F4"/>
    <w:rsid w:val="00E04403"/>
    <w:rsid w:val="00E04A2B"/>
    <w:rsid w:val="00E04C12"/>
    <w:rsid w:val="00E051B0"/>
    <w:rsid w:val="00E053D7"/>
    <w:rsid w:val="00E05473"/>
    <w:rsid w:val="00E054B1"/>
    <w:rsid w:val="00E05B79"/>
    <w:rsid w:val="00E05EFD"/>
    <w:rsid w:val="00E06600"/>
    <w:rsid w:val="00E0673E"/>
    <w:rsid w:val="00E068D4"/>
    <w:rsid w:val="00E069F2"/>
    <w:rsid w:val="00E06A25"/>
    <w:rsid w:val="00E06AA0"/>
    <w:rsid w:val="00E06D43"/>
    <w:rsid w:val="00E06DD8"/>
    <w:rsid w:val="00E06E69"/>
    <w:rsid w:val="00E06F2D"/>
    <w:rsid w:val="00E0754E"/>
    <w:rsid w:val="00E075BC"/>
    <w:rsid w:val="00E0767F"/>
    <w:rsid w:val="00E104BC"/>
    <w:rsid w:val="00E106E8"/>
    <w:rsid w:val="00E1090B"/>
    <w:rsid w:val="00E10957"/>
    <w:rsid w:val="00E10AE3"/>
    <w:rsid w:val="00E10C4E"/>
    <w:rsid w:val="00E10D83"/>
    <w:rsid w:val="00E10E2E"/>
    <w:rsid w:val="00E113FD"/>
    <w:rsid w:val="00E11C9E"/>
    <w:rsid w:val="00E11D73"/>
    <w:rsid w:val="00E11E9F"/>
    <w:rsid w:val="00E11EFD"/>
    <w:rsid w:val="00E120C1"/>
    <w:rsid w:val="00E126A1"/>
    <w:rsid w:val="00E12952"/>
    <w:rsid w:val="00E12A28"/>
    <w:rsid w:val="00E12B9D"/>
    <w:rsid w:val="00E130B1"/>
    <w:rsid w:val="00E13EF8"/>
    <w:rsid w:val="00E14335"/>
    <w:rsid w:val="00E14531"/>
    <w:rsid w:val="00E145A9"/>
    <w:rsid w:val="00E1465B"/>
    <w:rsid w:val="00E149F1"/>
    <w:rsid w:val="00E14A3D"/>
    <w:rsid w:val="00E14B58"/>
    <w:rsid w:val="00E14BDB"/>
    <w:rsid w:val="00E14E0A"/>
    <w:rsid w:val="00E15263"/>
    <w:rsid w:val="00E153D1"/>
    <w:rsid w:val="00E155CF"/>
    <w:rsid w:val="00E157AE"/>
    <w:rsid w:val="00E1585B"/>
    <w:rsid w:val="00E15868"/>
    <w:rsid w:val="00E1605F"/>
    <w:rsid w:val="00E16529"/>
    <w:rsid w:val="00E166FD"/>
    <w:rsid w:val="00E1671C"/>
    <w:rsid w:val="00E167A6"/>
    <w:rsid w:val="00E16818"/>
    <w:rsid w:val="00E16C1B"/>
    <w:rsid w:val="00E16E22"/>
    <w:rsid w:val="00E16E70"/>
    <w:rsid w:val="00E17185"/>
    <w:rsid w:val="00E17223"/>
    <w:rsid w:val="00E17241"/>
    <w:rsid w:val="00E176C3"/>
    <w:rsid w:val="00E176D7"/>
    <w:rsid w:val="00E17715"/>
    <w:rsid w:val="00E179A0"/>
    <w:rsid w:val="00E17BB7"/>
    <w:rsid w:val="00E17E11"/>
    <w:rsid w:val="00E20257"/>
    <w:rsid w:val="00E202ED"/>
    <w:rsid w:val="00E20A22"/>
    <w:rsid w:val="00E20AB7"/>
    <w:rsid w:val="00E20B70"/>
    <w:rsid w:val="00E2137E"/>
    <w:rsid w:val="00E21A95"/>
    <w:rsid w:val="00E21D72"/>
    <w:rsid w:val="00E21E46"/>
    <w:rsid w:val="00E223BC"/>
    <w:rsid w:val="00E2247F"/>
    <w:rsid w:val="00E224F4"/>
    <w:rsid w:val="00E22AB1"/>
    <w:rsid w:val="00E22AF7"/>
    <w:rsid w:val="00E22F54"/>
    <w:rsid w:val="00E22FC8"/>
    <w:rsid w:val="00E230C1"/>
    <w:rsid w:val="00E23251"/>
    <w:rsid w:val="00E2357F"/>
    <w:rsid w:val="00E23785"/>
    <w:rsid w:val="00E2390D"/>
    <w:rsid w:val="00E23A9F"/>
    <w:rsid w:val="00E23B16"/>
    <w:rsid w:val="00E23C6C"/>
    <w:rsid w:val="00E23FB5"/>
    <w:rsid w:val="00E24386"/>
    <w:rsid w:val="00E244B5"/>
    <w:rsid w:val="00E2461F"/>
    <w:rsid w:val="00E246CC"/>
    <w:rsid w:val="00E24860"/>
    <w:rsid w:val="00E24CD8"/>
    <w:rsid w:val="00E24D66"/>
    <w:rsid w:val="00E25200"/>
    <w:rsid w:val="00E25236"/>
    <w:rsid w:val="00E2540E"/>
    <w:rsid w:val="00E25C0A"/>
    <w:rsid w:val="00E25F59"/>
    <w:rsid w:val="00E26014"/>
    <w:rsid w:val="00E26290"/>
    <w:rsid w:val="00E26BCA"/>
    <w:rsid w:val="00E26C44"/>
    <w:rsid w:val="00E26C5C"/>
    <w:rsid w:val="00E26CB0"/>
    <w:rsid w:val="00E26D12"/>
    <w:rsid w:val="00E273C8"/>
    <w:rsid w:val="00E273F3"/>
    <w:rsid w:val="00E27408"/>
    <w:rsid w:val="00E27B64"/>
    <w:rsid w:val="00E30204"/>
    <w:rsid w:val="00E3026C"/>
    <w:rsid w:val="00E305B9"/>
    <w:rsid w:val="00E306E3"/>
    <w:rsid w:val="00E30EB9"/>
    <w:rsid w:val="00E30EF7"/>
    <w:rsid w:val="00E3113C"/>
    <w:rsid w:val="00E314E9"/>
    <w:rsid w:val="00E316A1"/>
    <w:rsid w:val="00E31746"/>
    <w:rsid w:val="00E317E3"/>
    <w:rsid w:val="00E31CF7"/>
    <w:rsid w:val="00E31EB4"/>
    <w:rsid w:val="00E323CA"/>
    <w:rsid w:val="00E3275B"/>
    <w:rsid w:val="00E327FC"/>
    <w:rsid w:val="00E3284F"/>
    <w:rsid w:val="00E32A8B"/>
    <w:rsid w:val="00E33143"/>
    <w:rsid w:val="00E3329E"/>
    <w:rsid w:val="00E33735"/>
    <w:rsid w:val="00E337A0"/>
    <w:rsid w:val="00E33A47"/>
    <w:rsid w:val="00E33A64"/>
    <w:rsid w:val="00E34065"/>
    <w:rsid w:val="00E3412D"/>
    <w:rsid w:val="00E343DF"/>
    <w:rsid w:val="00E345D8"/>
    <w:rsid w:val="00E348D9"/>
    <w:rsid w:val="00E34A25"/>
    <w:rsid w:val="00E353A2"/>
    <w:rsid w:val="00E35897"/>
    <w:rsid w:val="00E35949"/>
    <w:rsid w:val="00E35B35"/>
    <w:rsid w:val="00E35EC2"/>
    <w:rsid w:val="00E366E9"/>
    <w:rsid w:val="00E36A1C"/>
    <w:rsid w:val="00E36E97"/>
    <w:rsid w:val="00E36FCB"/>
    <w:rsid w:val="00E3709B"/>
    <w:rsid w:val="00E370D6"/>
    <w:rsid w:val="00E3759E"/>
    <w:rsid w:val="00E378A1"/>
    <w:rsid w:val="00E37967"/>
    <w:rsid w:val="00E37D22"/>
    <w:rsid w:val="00E37DDD"/>
    <w:rsid w:val="00E37E30"/>
    <w:rsid w:val="00E40027"/>
    <w:rsid w:val="00E40116"/>
    <w:rsid w:val="00E40235"/>
    <w:rsid w:val="00E40525"/>
    <w:rsid w:val="00E4078D"/>
    <w:rsid w:val="00E40987"/>
    <w:rsid w:val="00E41133"/>
    <w:rsid w:val="00E4113C"/>
    <w:rsid w:val="00E41209"/>
    <w:rsid w:val="00E412FE"/>
    <w:rsid w:val="00E41454"/>
    <w:rsid w:val="00E4178A"/>
    <w:rsid w:val="00E4182E"/>
    <w:rsid w:val="00E41861"/>
    <w:rsid w:val="00E41B39"/>
    <w:rsid w:val="00E41DBB"/>
    <w:rsid w:val="00E41DCA"/>
    <w:rsid w:val="00E41E6A"/>
    <w:rsid w:val="00E41ED8"/>
    <w:rsid w:val="00E42050"/>
    <w:rsid w:val="00E420E5"/>
    <w:rsid w:val="00E4210C"/>
    <w:rsid w:val="00E4217B"/>
    <w:rsid w:val="00E4229E"/>
    <w:rsid w:val="00E423C1"/>
    <w:rsid w:val="00E425B0"/>
    <w:rsid w:val="00E42E71"/>
    <w:rsid w:val="00E43558"/>
    <w:rsid w:val="00E436D3"/>
    <w:rsid w:val="00E43916"/>
    <w:rsid w:val="00E43AAA"/>
    <w:rsid w:val="00E43CD5"/>
    <w:rsid w:val="00E44074"/>
    <w:rsid w:val="00E4435B"/>
    <w:rsid w:val="00E44441"/>
    <w:rsid w:val="00E448E8"/>
    <w:rsid w:val="00E4522D"/>
    <w:rsid w:val="00E45594"/>
    <w:rsid w:val="00E4588C"/>
    <w:rsid w:val="00E45C92"/>
    <w:rsid w:val="00E45EA2"/>
    <w:rsid w:val="00E45FE7"/>
    <w:rsid w:val="00E46232"/>
    <w:rsid w:val="00E4658A"/>
    <w:rsid w:val="00E467F8"/>
    <w:rsid w:val="00E46AA6"/>
    <w:rsid w:val="00E46CA9"/>
    <w:rsid w:val="00E46DBA"/>
    <w:rsid w:val="00E470F9"/>
    <w:rsid w:val="00E47102"/>
    <w:rsid w:val="00E473A4"/>
    <w:rsid w:val="00E4781C"/>
    <w:rsid w:val="00E47B6F"/>
    <w:rsid w:val="00E510DC"/>
    <w:rsid w:val="00E512E4"/>
    <w:rsid w:val="00E51668"/>
    <w:rsid w:val="00E51914"/>
    <w:rsid w:val="00E51B3E"/>
    <w:rsid w:val="00E51DF2"/>
    <w:rsid w:val="00E51E91"/>
    <w:rsid w:val="00E51F5A"/>
    <w:rsid w:val="00E51FC5"/>
    <w:rsid w:val="00E520CA"/>
    <w:rsid w:val="00E524DB"/>
    <w:rsid w:val="00E52722"/>
    <w:rsid w:val="00E52CB3"/>
    <w:rsid w:val="00E52D30"/>
    <w:rsid w:val="00E53072"/>
    <w:rsid w:val="00E5322F"/>
    <w:rsid w:val="00E53371"/>
    <w:rsid w:val="00E53543"/>
    <w:rsid w:val="00E53B78"/>
    <w:rsid w:val="00E53B8D"/>
    <w:rsid w:val="00E5434C"/>
    <w:rsid w:val="00E543DC"/>
    <w:rsid w:val="00E54421"/>
    <w:rsid w:val="00E546F2"/>
    <w:rsid w:val="00E54810"/>
    <w:rsid w:val="00E54BD5"/>
    <w:rsid w:val="00E54BE9"/>
    <w:rsid w:val="00E55008"/>
    <w:rsid w:val="00E55156"/>
    <w:rsid w:val="00E55352"/>
    <w:rsid w:val="00E553DA"/>
    <w:rsid w:val="00E555FA"/>
    <w:rsid w:val="00E5567A"/>
    <w:rsid w:val="00E557B9"/>
    <w:rsid w:val="00E558A4"/>
    <w:rsid w:val="00E55B2A"/>
    <w:rsid w:val="00E55E9A"/>
    <w:rsid w:val="00E5652D"/>
    <w:rsid w:val="00E565E0"/>
    <w:rsid w:val="00E56941"/>
    <w:rsid w:val="00E56C13"/>
    <w:rsid w:val="00E56CFE"/>
    <w:rsid w:val="00E56EA4"/>
    <w:rsid w:val="00E57110"/>
    <w:rsid w:val="00E571C7"/>
    <w:rsid w:val="00E574E2"/>
    <w:rsid w:val="00E5757C"/>
    <w:rsid w:val="00E57916"/>
    <w:rsid w:val="00E60027"/>
    <w:rsid w:val="00E605F2"/>
    <w:rsid w:val="00E60717"/>
    <w:rsid w:val="00E61280"/>
    <w:rsid w:val="00E61621"/>
    <w:rsid w:val="00E618EB"/>
    <w:rsid w:val="00E618FC"/>
    <w:rsid w:val="00E619F9"/>
    <w:rsid w:val="00E61A95"/>
    <w:rsid w:val="00E61C72"/>
    <w:rsid w:val="00E61FCD"/>
    <w:rsid w:val="00E62136"/>
    <w:rsid w:val="00E62508"/>
    <w:rsid w:val="00E62AD5"/>
    <w:rsid w:val="00E62B54"/>
    <w:rsid w:val="00E62BDC"/>
    <w:rsid w:val="00E62D29"/>
    <w:rsid w:val="00E62ED5"/>
    <w:rsid w:val="00E62EED"/>
    <w:rsid w:val="00E62F97"/>
    <w:rsid w:val="00E6304A"/>
    <w:rsid w:val="00E6304B"/>
    <w:rsid w:val="00E63050"/>
    <w:rsid w:val="00E63731"/>
    <w:rsid w:val="00E637BA"/>
    <w:rsid w:val="00E638B7"/>
    <w:rsid w:val="00E6405D"/>
    <w:rsid w:val="00E6416A"/>
    <w:rsid w:val="00E643CF"/>
    <w:rsid w:val="00E643EC"/>
    <w:rsid w:val="00E6456D"/>
    <w:rsid w:val="00E64C81"/>
    <w:rsid w:val="00E64E0B"/>
    <w:rsid w:val="00E64E46"/>
    <w:rsid w:val="00E64F4B"/>
    <w:rsid w:val="00E651D5"/>
    <w:rsid w:val="00E65460"/>
    <w:rsid w:val="00E654CB"/>
    <w:rsid w:val="00E655A6"/>
    <w:rsid w:val="00E657CA"/>
    <w:rsid w:val="00E65AB4"/>
    <w:rsid w:val="00E65B13"/>
    <w:rsid w:val="00E663B2"/>
    <w:rsid w:val="00E6686F"/>
    <w:rsid w:val="00E6690D"/>
    <w:rsid w:val="00E66AEF"/>
    <w:rsid w:val="00E66E0E"/>
    <w:rsid w:val="00E67257"/>
    <w:rsid w:val="00E67287"/>
    <w:rsid w:val="00E6797F"/>
    <w:rsid w:val="00E67B7C"/>
    <w:rsid w:val="00E67C30"/>
    <w:rsid w:val="00E67CE0"/>
    <w:rsid w:val="00E67DB1"/>
    <w:rsid w:val="00E67EE1"/>
    <w:rsid w:val="00E701F9"/>
    <w:rsid w:val="00E70214"/>
    <w:rsid w:val="00E70256"/>
    <w:rsid w:val="00E705EE"/>
    <w:rsid w:val="00E7093B"/>
    <w:rsid w:val="00E7129F"/>
    <w:rsid w:val="00E7137A"/>
    <w:rsid w:val="00E71451"/>
    <w:rsid w:val="00E71709"/>
    <w:rsid w:val="00E71756"/>
    <w:rsid w:val="00E717DE"/>
    <w:rsid w:val="00E71B06"/>
    <w:rsid w:val="00E71BA9"/>
    <w:rsid w:val="00E71BE4"/>
    <w:rsid w:val="00E72006"/>
    <w:rsid w:val="00E72B2C"/>
    <w:rsid w:val="00E72BF7"/>
    <w:rsid w:val="00E72C66"/>
    <w:rsid w:val="00E72FD1"/>
    <w:rsid w:val="00E73605"/>
    <w:rsid w:val="00E737B2"/>
    <w:rsid w:val="00E737FF"/>
    <w:rsid w:val="00E73862"/>
    <w:rsid w:val="00E73DFF"/>
    <w:rsid w:val="00E746CB"/>
    <w:rsid w:val="00E747A0"/>
    <w:rsid w:val="00E7486E"/>
    <w:rsid w:val="00E748A0"/>
    <w:rsid w:val="00E748DC"/>
    <w:rsid w:val="00E748E3"/>
    <w:rsid w:val="00E749DE"/>
    <w:rsid w:val="00E74BF8"/>
    <w:rsid w:val="00E74D33"/>
    <w:rsid w:val="00E75161"/>
    <w:rsid w:val="00E7521B"/>
    <w:rsid w:val="00E75289"/>
    <w:rsid w:val="00E752D3"/>
    <w:rsid w:val="00E7536D"/>
    <w:rsid w:val="00E75634"/>
    <w:rsid w:val="00E75671"/>
    <w:rsid w:val="00E75787"/>
    <w:rsid w:val="00E757EC"/>
    <w:rsid w:val="00E7589F"/>
    <w:rsid w:val="00E75900"/>
    <w:rsid w:val="00E75B46"/>
    <w:rsid w:val="00E75BD6"/>
    <w:rsid w:val="00E75DCF"/>
    <w:rsid w:val="00E76281"/>
    <w:rsid w:val="00E76322"/>
    <w:rsid w:val="00E76519"/>
    <w:rsid w:val="00E765E5"/>
    <w:rsid w:val="00E7681C"/>
    <w:rsid w:val="00E7690F"/>
    <w:rsid w:val="00E76CF1"/>
    <w:rsid w:val="00E771BD"/>
    <w:rsid w:val="00E774E7"/>
    <w:rsid w:val="00E7753F"/>
    <w:rsid w:val="00E77667"/>
    <w:rsid w:val="00E77EA2"/>
    <w:rsid w:val="00E80040"/>
    <w:rsid w:val="00E8008F"/>
    <w:rsid w:val="00E800F0"/>
    <w:rsid w:val="00E806B6"/>
    <w:rsid w:val="00E80938"/>
    <w:rsid w:val="00E80A1B"/>
    <w:rsid w:val="00E8123A"/>
    <w:rsid w:val="00E812F9"/>
    <w:rsid w:val="00E813A3"/>
    <w:rsid w:val="00E81A69"/>
    <w:rsid w:val="00E81ECB"/>
    <w:rsid w:val="00E8206C"/>
    <w:rsid w:val="00E82126"/>
    <w:rsid w:val="00E82383"/>
    <w:rsid w:val="00E825DA"/>
    <w:rsid w:val="00E82752"/>
    <w:rsid w:val="00E82826"/>
    <w:rsid w:val="00E82CCD"/>
    <w:rsid w:val="00E82E08"/>
    <w:rsid w:val="00E82FD9"/>
    <w:rsid w:val="00E83C4F"/>
    <w:rsid w:val="00E83D57"/>
    <w:rsid w:val="00E84115"/>
    <w:rsid w:val="00E8418F"/>
    <w:rsid w:val="00E84322"/>
    <w:rsid w:val="00E84346"/>
    <w:rsid w:val="00E84586"/>
    <w:rsid w:val="00E846DB"/>
    <w:rsid w:val="00E847F6"/>
    <w:rsid w:val="00E84935"/>
    <w:rsid w:val="00E84B3E"/>
    <w:rsid w:val="00E84BEA"/>
    <w:rsid w:val="00E84FA8"/>
    <w:rsid w:val="00E8526D"/>
    <w:rsid w:val="00E85354"/>
    <w:rsid w:val="00E85758"/>
    <w:rsid w:val="00E85AF5"/>
    <w:rsid w:val="00E85EBB"/>
    <w:rsid w:val="00E864DF"/>
    <w:rsid w:val="00E8650E"/>
    <w:rsid w:val="00E86793"/>
    <w:rsid w:val="00E86DD3"/>
    <w:rsid w:val="00E86DEE"/>
    <w:rsid w:val="00E86E79"/>
    <w:rsid w:val="00E86F6B"/>
    <w:rsid w:val="00E86F74"/>
    <w:rsid w:val="00E87008"/>
    <w:rsid w:val="00E876C1"/>
    <w:rsid w:val="00E878D6"/>
    <w:rsid w:val="00E878F6"/>
    <w:rsid w:val="00E87938"/>
    <w:rsid w:val="00E879D5"/>
    <w:rsid w:val="00E87B36"/>
    <w:rsid w:val="00E87FF5"/>
    <w:rsid w:val="00E90174"/>
    <w:rsid w:val="00E90212"/>
    <w:rsid w:val="00E9026B"/>
    <w:rsid w:val="00E90289"/>
    <w:rsid w:val="00E9051C"/>
    <w:rsid w:val="00E90AAE"/>
    <w:rsid w:val="00E90E22"/>
    <w:rsid w:val="00E90FF6"/>
    <w:rsid w:val="00E91707"/>
    <w:rsid w:val="00E91806"/>
    <w:rsid w:val="00E91A55"/>
    <w:rsid w:val="00E91ACC"/>
    <w:rsid w:val="00E91EEB"/>
    <w:rsid w:val="00E91F0A"/>
    <w:rsid w:val="00E91F6F"/>
    <w:rsid w:val="00E92428"/>
    <w:rsid w:val="00E9295C"/>
    <w:rsid w:val="00E929CD"/>
    <w:rsid w:val="00E929DA"/>
    <w:rsid w:val="00E92A57"/>
    <w:rsid w:val="00E92FA1"/>
    <w:rsid w:val="00E93283"/>
    <w:rsid w:val="00E93743"/>
    <w:rsid w:val="00E93762"/>
    <w:rsid w:val="00E937F9"/>
    <w:rsid w:val="00E93A80"/>
    <w:rsid w:val="00E93C55"/>
    <w:rsid w:val="00E94360"/>
    <w:rsid w:val="00E94436"/>
    <w:rsid w:val="00E944C8"/>
    <w:rsid w:val="00E944D6"/>
    <w:rsid w:val="00E94579"/>
    <w:rsid w:val="00E94A61"/>
    <w:rsid w:val="00E94A76"/>
    <w:rsid w:val="00E94EBF"/>
    <w:rsid w:val="00E94FF3"/>
    <w:rsid w:val="00E951F9"/>
    <w:rsid w:val="00E95560"/>
    <w:rsid w:val="00E95600"/>
    <w:rsid w:val="00E95984"/>
    <w:rsid w:val="00E95BA6"/>
    <w:rsid w:val="00E95BD8"/>
    <w:rsid w:val="00E95D71"/>
    <w:rsid w:val="00E9653B"/>
    <w:rsid w:val="00E96747"/>
    <w:rsid w:val="00E967E1"/>
    <w:rsid w:val="00E96B89"/>
    <w:rsid w:val="00E9735A"/>
    <w:rsid w:val="00E973C5"/>
    <w:rsid w:val="00E97454"/>
    <w:rsid w:val="00E9787A"/>
    <w:rsid w:val="00E97896"/>
    <w:rsid w:val="00E9799D"/>
    <w:rsid w:val="00EA0424"/>
    <w:rsid w:val="00EA087D"/>
    <w:rsid w:val="00EA0908"/>
    <w:rsid w:val="00EA0972"/>
    <w:rsid w:val="00EA0F38"/>
    <w:rsid w:val="00EA1080"/>
    <w:rsid w:val="00EA1182"/>
    <w:rsid w:val="00EA167D"/>
    <w:rsid w:val="00EA168E"/>
    <w:rsid w:val="00EA1881"/>
    <w:rsid w:val="00EA1E6A"/>
    <w:rsid w:val="00EA2105"/>
    <w:rsid w:val="00EA2195"/>
    <w:rsid w:val="00EA2744"/>
    <w:rsid w:val="00EA2AD4"/>
    <w:rsid w:val="00EA31EC"/>
    <w:rsid w:val="00EA3338"/>
    <w:rsid w:val="00EA38C0"/>
    <w:rsid w:val="00EA3CC0"/>
    <w:rsid w:val="00EA3CC8"/>
    <w:rsid w:val="00EA3F70"/>
    <w:rsid w:val="00EA4126"/>
    <w:rsid w:val="00EA4522"/>
    <w:rsid w:val="00EA472F"/>
    <w:rsid w:val="00EA479F"/>
    <w:rsid w:val="00EA493D"/>
    <w:rsid w:val="00EA4AB0"/>
    <w:rsid w:val="00EA4D93"/>
    <w:rsid w:val="00EA51B3"/>
    <w:rsid w:val="00EA51C9"/>
    <w:rsid w:val="00EA5438"/>
    <w:rsid w:val="00EA54A0"/>
    <w:rsid w:val="00EA5AE4"/>
    <w:rsid w:val="00EA5E7F"/>
    <w:rsid w:val="00EA5EE8"/>
    <w:rsid w:val="00EA621E"/>
    <w:rsid w:val="00EA62BD"/>
    <w:rsid w:val="00EA6411"/>
    <w:rsid w:val="00EA6BDE"/>
    <w:rsid w:val="00EA70D3"/>
    <w:rsid w:val="00EA7439"/>
    <w:rsid w:val="00EA74EC"/>
    <w:rsid w:val="00EA7532"/>
    <w:rsid w:val="00EA77EA"/>
    <w:rsid w:val="00EA7A4C"/>
    <w:rsid w:val="00EA7B9F"/>
    <w:rsid w:val="00EA7C91"/>
    <w:rsid w:val="00EA7F7C"/>
    <w:rsid w:val="00EB0184"/>
    <w:rsid w:val="00EB0387"/>
    <w:rsid w:val="00EB044E"/>
    <w:rsid w:val="00EB051F"/>
    <w:rsid w:val="00EB0940"/>
    <w:rsid w:val="00EB0A29"/>
    <w:rsid w:val="00EB0A7F"/>
    <w:rsid w:val="00EB0DA1"/>
    <w:rsid w:val="00EB0DBE"/>
    <w:rsid w:val="00EB0DD1"/>
    <w:rsid w:val="00EB0F35"/>
    <w:rsid w:val="00EB1204"/>
    <w:rsid w:val="00EB15B5"/>
    <w:rsid w:val="00EB15C4"/>
    <w:rsid w:val="00EB16D8"/>
    <w:rsid w:val="00EB1A20"/>
    <w:rsid w:val="00EB1A6D"/>
    <w:rsid w:val="00EB1AEC"/>
    <w:rsid w:val="00EB1CDB"/>
    <w:rsid w:val="00EB1D21"/>
    <w:rsid w:val="00EB24A5"/>
    <w:rsid w:val="00EB2666"/>
    <w:rsid w:val="00EB2CB3"/>
    <w:rsid w:val="00EB2F40"/>
    <w:rsid w:val="00EB3023"/>
    <w:rsid w:val="00EB3072"/>
    <w:rsid w:val="00EB3313"/>
    <w:rsid w:val="00EB3678"/>
    <w:rsid w:val="00EB379B"/>
    <w:rsid w:val="00EB38DF"/>
    <w:rsid w:val="00EB3951"/>
    <w:rsid w:val="00EB3981"/>
    <w:rsid w:val="00EB3A1C"/>
    <w:rsid w:val="00EB3FC1"/>
    <w:rsid w:val="00EB4146"/>
    <w:rsid w:val="00EB4287"/>
    <w:rsid w:val="00EB4539"/>
    <w:rsid w:val="00EB4807"/>
    <w:rsid w:val="00EB4883"/>
    <w:rsid w:val="00EB4A33"/>
    <w:rsid w:val="00EB4E97"/>
    <w:rsid w:val="00EB5670"/>
    <w:rsid w:val="00EB56F8"/>
    <w:rsid w:val="00EB57BA"/>
    <w:rsid w:val="00EB58CF"/>
    <w:rsid w:val="00EB5BEE"/>
    <w:rsid w:val="00EB5BFE"/>
    <w:rsid w:val="00EB60BF"/>
    <w:rsid w:val="00EB656A"/>
    <w:rsid w:val="00EB65DD"/>
    <w:rsid w:val="00EB6AD9"/>
    <w:rsid w:val="00EB6BBB"/>
    <w:rsid w:val="00EB6CF2"/>
    <w:rsid w:val="00EB732D"/>
    <w:rsid w:val="00EB74D1"/>
    <w:rsid w:val="00EB753C"/>
    <w:rsid w:val="00EB754C"/>
    <w:rsid w:val="00EB75CD"/>
    <w:rsid w:val="00EB764E"/>
    <w:rsid w:val="00EB76A1"/>
    <w:rsid w:val="00EB7731"/>
    <w:rsid w:val="00EB7EAE"/>
    <w:rsid w:val="00EB7FDF"/>
    <w:rsid w:val="00EB7FEA"/>
    <w:rsid w:val="00EC00C9"/>
    <w:rsid w:val="00EC054D"/>
    <w:rsid w:val="00EC089C"/>
    <w:rsid w:val="00EC0C06"/>
    <w:rsid w:val="00EC0D45"/>
    <w:rsid w:val="00EC0FA2"/>
    <w:rsid w:val="00EC10A6"/>
    <w:rsid w:val="00EC1412"/>
    <w:rsid w:val="00EC1467"/>
    <w:rsid w:val="00EC1471"/>
    <w:rsid w:val="00EC1876"/>
    <w:rsid w:val="00EC19D6"/>
    <w:rsid w:val="00EC1BA8"/>
    <w:rsid w:val="00EC1ECA"/>
    <w:rsid w:val="00EC205E"/>
    <w:rsid w:val="00EC2085"/>
    <w:rsid w:val="00EC2249"/>
    <w:rsid w:val="00EC250E"/>
    <w:rsid w:val="00EC2519"/>
    <w:rsid w:val="00EC2639"/>
    <w:rsid w:val="00EC27AC"/>
    <w:rsid w:val="00EC2B39"/>
    <w:rsid w:val="00EC2C3C"/>
    <w:rsid w:val="00EC2DE2"/>
    <w:rsid w:val="00EC2E80"/>
    <w:rsid w:val="00EC30D0"/>
    <w:rsid w:val="00EC318B"/>
    <w:rsid w:val="00EC31F9"/>
    <w:rsid w:val="00EC323C"/>
    <w:rsid w:val="00EC35A3"/>
    <w:rsid w:val="00EC3900"/>
    <w:rsid w:val="00EC3BE5"/>
    <w:rsid w:val="00EC3C74"/>
    <w:rsid w:val="00EC414D"/>
    <w:rsid w:val="00EC449C"/>
    <w:rsid w:val="00EC45B0"/>
    <w:rsid w:val="00EC46F5"/>
    <w:rsid w:val="00EC4851"/>
    <w:rsid w:val="00EC4E9D"/>
    <w:rsid w:val="00EC5100"/>
    <w:rsid w:val="00EC53D1"/>
    <w:rsid w:val="00EC55E5"/>
    <w:rsid w:val="00EC57BF"/>
    <w:rsid w:val="00EC5A88"/>
    <w:rsid w:val="00EC5D80"/>
    <w:rsid w:val="00EC6368"/>
    <w:rsid w:val="00EC657F"/>
    <w:rsid w:val="00EC6691"/>
    <w:rsid w:val="00EC66A3"/>
    <w:rsid w:val="00EC6817"/>
    <w:rsid w:val="00EC7157"/>
    <w:rsid w:val="00EC75ED"/>
    <w:rsid w:val="00EC78B8"/>
    <w:rsid w:val="00EC7BBA"/>
    <w:rsid w:val="00EC7D41"/>
    <w:rsid w:val="00EC7E86"/>
    <w:rsid w:val="00EC7FEC"/>
    <w:rsid w:val="00ED025C"/>
    <w:rsid w:val="00ED02DA"/>
    <w:rsid w:val="00ED0B8E"/>
    <w:rsid w:val="00ED0CD3"/>
    <w:rsid w:val="00ED1096"/>
    <w:rsid w:val="00ED10DD"/>
    <w:rsid w:val="00ED11DC"/>
    <w:rsid w:val="00ED1DC5"/>
    <w:rsid w:val="00ED20B0"/>
    <w:rsid w:val="00ED213A"/>
    <w:rsid w:val="00ED23B1"/>
    <w:rsid w:val="00ED2E04"/>
    <w:rsid w:val="00ED2E36"/>
    <w:rsid w:val="00ED3167"/>
    <w:rsid w:val="00ED337F"/>
    <w:rsid w:val="00ED395F"/>
    <w:rsid w:val="00ED39CD"/>
    <w:rsid w:val="00ED3A3C"/>
    <w:rsid w:val="00ED4148"/>
    <w:rsid w:val="00ED42E7"/>
    <w:rsid w:val="00ED4688"/>
    <w:rsid w:val="00ED4AB3"/>
    <w:rsid w:val="00ED5031"/>
    <w:rsid w:val="00ED5254"/>
    <w:rsid w:val="00ED539B"/>
    <w:rsid w:val="00ED5DB1"/>
    <w:rsid w:val="00ED60DC"/>
    <w:rsid w:val="00ED61EB"/>
    <w:rsid w:val="00ED6454"/>
    <w:rsid w:val="00ED6CCA"/>
    <w:rsid w:val="00ED6D5E"/>
    <w:rsid w:val="00ED70E1"/>
    <w:rsid w:val="00ED728D"/>
    <w:rsid w:val="00ED738A"/>
    <w:rsid w:val="00ED7505"/>
    <w:rsid w:val="00ED7702"/>
    <w:rsid w:val="00ED791A"/>
    <w:rsid w:val="00ED7B5C"/>
    <w:rsid w:val="00ED7D96"/>
    <w:rsid w:val="00ED7DEA"/>
    <w:rsid w:val="00EE00FC"/>
    <w:rsid w:val="00EE04D6"/>
    <w:rsid w:val="00EE05BC"/>
    <w:rsid w:val="00EE0939"/>
    <w:rsid w:val="00EE0C6B"/>
    <w:rsid w:val="00EE0E7E"/>
    <w:rsid w:val="00EE0ED4"/>
    <w:rsid w:val="00EE0FA0"/>
    <w:rsid w:val="00EE1275"/>
    <w:rsid w:val="00EE13CD"/>
    <w:rsid w:val="00EE1916"/>
    <w:rsid w:val="00EE1BE8"/>
    <w:rsid w:val="00EE1CB6"/>
    <w:rsid w:val="00EE1D42"/>
    <w:rsid w:val="00EE1E79"/>
    <w:rsid w:val="00EE2238"/>
    <w:rsid w:val="00EE2823"/>
    <w:rsid w:val="00EE2938"/>
    <w:rsid w:val="00EE2EFE"/>
    <w:rsid w:val="00EE32CA"/>
    <w:rsid w:val="00EE39CA"/>
    <w:rsid w:val="00EE3B8A"/>
    <w:rsid w:val="00EE3C2E"/>
    <w:rsid w:val="00EE3DAE"/>
    <w:rsid w:val="00EE4018"/>
    <w:rsid w:val="00EE4093"/>
    <w:rsid w:val="00EE444F"/>
    <w:rsid w:val="00EE48D3"/>
    <w:rsid w:val="00EE4B00"/>
    <w:rsid w:val="00EE4CB5"/>
    <w:rsid w:val="00EE4F00"/>
    <w:rsid w:val="00EE5631"/>
    <w:rsid w:val="00EE57E6"/>
    <w:rsid w:val="00EE5812"/>
    <w:rsid w:val="00EE599F"/>
    <w:rsid w:val="00EE5CE3"/>
    <w:rsid w:val="00EE5DDF"/>
    <w:rsid w:val="00EE60C0"/>
    <w:rsid w:val="00EE6124"/>
    <w:rsid w:val="00EE639C"/>
    <w:rsid w:val="00EE64C0"/>
    <w:rsid w:val="00EE67C6"/>
    <w:rsid w:val="00EE685F"/>
    <w:rsid w:val="00EE69A0"/>
    <w:rsid w:val="00EE6A93"/>
    <w:rsid w:val="00EE6DE7"/>
    <w:rsid w:val="00EE7184"/>
    <w:rsid w:val="00EE770C"/>
    <w:rsid w:val="00EE785B"/>
    <w:rsid w:val="00EE7AF0"/>
    <w:rsid w:val="00EE7CFB"/>
    <w:rsid w:val="00EE7D54"/>
    <w:rsid w:val="00EE7D6A"/>
    <w:rsid w:val="00EE7D7C"/>
    <w:rsid w:val="00EE7DB0"/>
    <w:rsid w:val="00EE7F73"/>
    <w:rsid w:val="00EF0069"/>
    <w:rsid w:val="00EF0136"/>
    <w:rsid w:val="00EF01F9"/>
    <w:rsid w:val="00EF0783"/>
    <w:rsid w:val="00EF0C79"/>
    <w:rsid w:val="00EF0F1B"/>
    <w:rsid w:val="00EF0FF9"/>
    <w:rsid w:val="00EF108C"/>
    <w:rsid w:val="00EF10A7"/>
    <w:rsid w:val="00EF11BF"/>
    <w:rsid w:val="00EF11EA"/>
    <w:rsid w:val="00EF1200"/>
    <w:rsid w:val="00EF1509"/>
    <w:rsid w:val="00EF1608"/>
    <w:rsid w:val="00EF17C7"/>
    <w:rsid w:val="00EF1B38"/>
    <w:rsid w:val="00EF1B5F"/>
    <w:rsid w:val="00EF1DD2"/>
    <w:rsid w:val="00EF2072"/>
    <w:rsid w:val="00EF248C"/>
    <w:rsid w:val="00EF265A"/>
    <w:rsid w:val="00EF2CC8"/>
    <w:rsid w:val="00EF2E5F"/>
    <w:rsid w:val="00EF2EDE"/>
    <w:rsid w:val="00EF3022"/>
    <w:rsid w:val="00EF30FB"/>
    <w:rsid w:val="00EF3121"/>
    <w:rsid w:val="00EF34DA"/>
    <w:rsid w:val="00EF3587"/>
    <w:rsid w:val="00EF3937"/>
    <w:rsid w:val="00EF39CE"/>
    <w:rsid w:val="00EF3D68"/>
    <w:rsid w:val="00EF3F20"/>
    <w:rsid w:val="00EF4678"/>
    <w:rsid w:val="00EF4B3F"/>
    <w:rsid w:val="00EF4BAF"/>
    <w:rsid w:val="00EF4D96"/>
    <w:rsid w:val="00EF4FDF"/>
    <w:rsid w:val="00EF5082"/>
    <w:rsid w:val="00EF512F"/>
    <w:rsid w:val="00EF518C"/>
    <w:rsid w:val="00EF522A"/>
    <w:rsid w:val="00EF54A7"/>
    <w:rsid w:val="00EF56B8"/>
    <w:rsid w:val="00EF58AC"/>
    <w:rsid w:val="00EF6598"/>
    <w:rsid w:val="00EF6621"/>
    <w:rsid w:val="00EF674B"/>
    <w:rsid w:val="00EF6849"/>
    <w:rsid w:val="00EF6B29"/>
    <w:rsid w:val="00EF7205"/>
    <w:rsid w:val="00EF7246"/>
    <w:rsid w:val="00EF7301"/>
    <w:rsid w:val="00EF766E"/>
    <w:rsid w:val="00EF771A"/>
    <w:rsid w:val="00EF77AA"/>
    <w:rsid w:val="00EF790A"/>
    <w:rsid w:val="00EF7997"/>
    <w:rsid w:val="00EF79BF"/>
    <w:rsid w:val="00EF7A03"/>
    <w:rsid w:val="00EF7C8F"/>
    <w:rsid w:val="00EF7E7E"/>
    <w:rsid w:val="00F000B5"/>
    <w:rsid w:val="00F000F1"/>
    <w:rsid w:val="00F0018B"/>
    <w:rsid w:val="00F001C3"/>
    <w:rsid w:val="00F00467"/>
    <w:rsid w:val="00F00558"/>
    <w:rsid w:val="00F00562"/>
    <w:rsid w:val="00F00625"/>
    <w:rsid w:val="00F006F6"/>
    <w:rsid w:val="00F00AF6"/>
    <w:rsid w:val="00F00C8A"/>
    <w:rsid w:val="00F00D11"/>
    <w:rsid w:val="00F00D6F"/>
    <w:rsid w:val="00F01569"/>
    <w:rsid w:val="00F019DC"/>
    <w:rsid w:val="00F0223F"/>
    <w:rsid w:val="00F02642"/>
    <w:rsid w:val="00F026BF"/>
    <w:rsid w:val="00F026E5"/>
    <w:rsid w:val="00F0272D"/>
    <w:rsid w:val="00F0293A"/>
    <w:rsid w:val="00F029BA"/>
    <w:rsid w:val="00F02AD1"/>
    <w:rsid w:val="00F02B9F"/>
    <w:rsid w:val="00F02D42"/>
    <w:rsid w:val="00F02E18"/>
    <w:rsid w:val="00F02E9B"/>
    <w:rsid w:val="00F02EB8"/>
    <w:rsid w:val="00F032BC"/>
    <w:rsid w:val="00F0350B"/>
    <w:rsid w:val="00F0388C"/>
    <w:rsid w:val="00F03A40"/>
    <w:rsid w:val="00F03A6D"/>
    <w:rsid w:val="00F03A6E"/>
    <w:rsid w:val="00F03B64"/>
    <w:rsid w:val="00F04C33"/>
    <w:rsid w:val="00F04E04"/>
    <w:rsid w:val="00F04F54"/>
    <w:rsid w:val="00F05434"/>
    <w:rsid w:val="00F055CB"/>
    <w:rsid w:val="00F0562D"/>
    <w:rsid w:val="00F0564D"/>
    <w:rsid w:val="00F05B96"/>
    <w:rsid w:val="00F05F23"/>
    <w:rsid w:val="00F0604E"/>
    <w:rsid w:val="00F061DA"/>
    <w:rsid w:val="00F06203"/>
    <w:rsid w:val="00F062A4"/>
    <w:rsid w:val="00F0665C"/>
    <w:rsid w:val="00F06817"/>
    <w:rsid w:val="00F069DC"/>
    <w:rsid w:val="00F06CAC"/>
    <w:rsid w:val="00F070A1"/>
    <w:rsid w:val="00F070F3"/>
    <w:rsid w:val="00F077AD"/>
    <w:rsid w:val="00F103FD"/>
    <w:rsid w:val="00F1072D"/>
    <w:rsid w:val="00F10741"/>
    <w:rsid w:val="00F10767"/>
    <w:rsid w:val="00F109FB"/>
    <w:rsid w:val="00F10B67"/>
    <w:rsid w:val="00F10D09"/>
    <w:rsid w:val="00F11400"/>
    <w:rsid w:val="00F1151D"/>
    <w:rsid w:val="00F115C8"/>
    <w:rsid w:val="00F116C1"/>
    <w:rsid w:val="00F1194A"/>
    <w:rsid w:val="00F11E13"/>
    <w:rsid w:val="00F11F11"/>
    <w:rsid w:val="00F1228C"/>
    <w:rsid w:val="00F126E4"/>
    <w:rsid w:val="00F127D8"/>
    <w:rsid w:val="00F12D71"/>
    <w:rsid w:val="00F131E3"/>
    <w:rsid w:val="00F13337"/>
    <w:rsid w:val="00F13456"/>
    <w:rsid w:val="00F135C4"/>
    <w:rsid w:val="00F135E8"/>
    <w:rsid w:val="00F13670"/>
    <w:rsid w:val="00F1376F"/>
    <w:rsid w:val="00F13B22"/>
    <w:rsid w:val="00F13F7C"/>
    <w:rsid w:val="00F140F2"/>
    <w:rsid w:val="00F1427B"/>
    <w:rsid w:val="00F14296"/>
    <w:rsid w:val="00F1475D"/>
    <w:rsid w:val="00F148A0"/>
    <w:rsid w:val="00F148D3"/>
    <w:rsid w:val="00F148DF"/>
    <w:rsid w:val="00F14902"/>
    <w:rsid w:val="00F14B95"/>
    <w:rsid w:val="00F14FD4"/>
    <w:rsid w:val="00F1517B"/>
    <w:rsid w:val="00F1530E"/>
    <w:rsid w:val="00F15C9B"/>
    <w:rsid w:val="00F1630A"/>
    <w:rsid w:val="00F16583"/>
    <w:rsid w:val="00F165A0"/>
    <w:rsid w:val="00F165CF"/>
    <w:rsid w:val="00F16902"/>
    <w:rsid w:val="00F169AC"/>
    <w:rsid w:val="00F16A0E"/>
    <w:rsid w:val="00F16CAD"/>
    <w:rsid w:val="00F16E7C"/>
    <w:rsid w:val="00F1730D"/>
    <w:rsid w:val="00F17501"/>
    <w:rsid w:val="00F17953"/>
    <w:rsid w:val="00F17A26"/>
    <w:rsid w:val="00F17B0D"/>
    <w:rsid w:val="00F2022D"/>
    <w:rsid w:val="00F2038A"/>
    <w:rsid w:val="00F20B76"/>
    <w:rsid w:val="00F20E2D"/>
    <w:rsid w:val="00F2187C"/>
    <w:rsid w:val="00F21968"/>
    <w:rsid w:val="00F219BD"/>
    <w:rsid w:val="00F21B45"/>
    <w:rsid w:val="00F2200F"/>
    <w:rsid w:val="00F2218B"/>
    <w:rsid w:val="00F222FE"/>
    <w:rsid w:val="00F22332"/>
    <w:rsid w:val="00F223A9"/>
    <w:rsid w:val="00F2244E"/>
    <w:rsid w:val="00F22CB9"/>
    <w:rsid w:val="00F22E48"/>
    <w:rsid w:val="00F22E5C"/>
    <w:rsid w:val="00F233F4"/>
    <w:rsid w:val="00F235A6"/>
    <w:rsid w:val="00F23669"/>
    <w:rsid w:val="00F2370B"/>
    <w:rsid w:val="00F23FE3"/>
    <w:rsid w:val="00F23FE5"/>
    <w:rsid w:val="00F2415C"/>
    <w:rsid w:val="00F2447D"/>
    <w:rsid w:val="00F2456D"/>
    <w:rsid w:val="00F2476F"/>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94"/>
    <w:rsid w:val="00F26387"/>
    <w:rsid w:val="00F263C8"/>
    <w:rsid w:val="00F26479"/>
    <w:rsid w:val="00F26790"/>
    <w:rsid w:val="00F26A97"/>
    <w:rsid w:val="00F26C8B"/>
    <w:rsid w:val="00F26FC1"/>
    <w:rsid w:val="00F27364"/>
    <w:rsid w:val="00F278BB"/>
    <w:rsid w:val="00F27CDC"/>
    <w:rsid w:val="00F27D1A"/>
    <w:rsid w:val="00F300FB"/>
    <w:rsid w:val="00F301F8"/>
    <w:rsid w:val="00F3074B"/>
    <w:rsid w:val="00F308A9"/>
    <w:rsid w:val="00F308E3"/>
    <w:rsid w:val="00F30934"/>
    <w:rsid w:val="00F30AE7"/>
    <w:rsid w:val="00F30D5E"/>
    <w:rsid w:val="00F30DB2"/>
    <w:rsid w:val="00F3104C"/>
    <w:rsid w:val="00F31275"/>
    <w:rsid w:val="00F31462"/>
    <w:rsid w:val="00F316E2"/>
    <w:rsid w:val="00F318C2"/>
    <w:rsid w:val="00F31A80"/>
    <w:rsid w:val="00F31EF2"/>
    <w:rsid w:val="00F31FBA"/>
    <w:rsid w:val="00F31FC8"/>
    <w:rsid w:val="00F32074"/>
    <w:rsid w:val="00F32093"/>
    <w:rsid w:val="00F320C4"/>
    <w:rsid w:val="00F321AB"/>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23"/>
    <w:rsid w:val="00F33489"/>
    <w:rsid w:val="00F3358B"/>
    <w:rsid w:val="00F33846"/>
    <w:rsid w:val="00F33BFA"/>
    <w:rsid w:val="00F33D21"/>
    <w:rsid w:val="00F33DF6"/>
    <w:rsid w:val="00F341CF"/>
    <w:rsid w:val="00F342B1"/>
    <w:rsid w:val="00F34405"/>
    <w:rsid w:val="00F34996"/>
    <w:rsid w:val="00F349DA"/>
    <w:rsid w:val="00F34D4A"/>
    <w:rsid w:val="00F35136"/>
    <w:rsid w:val="00F35186"/>
    <w:rsid w:val="00F354C5"/>
    <w:rsid w:val="00F35651"/>
    <w:rsid w:val="00F35B80"/>
    <w:rsid w:val="00F35C28"/>
    <w:rsid w:val="00F35C86"/>
    <w:rsid w:val="00F35EBE"/>
    <w:rsid w:val="00F3602F"/>
    <w:rsid w:val="00F361E6"/>
    <w:rsid w:val="00F36216"/>
    <w:rsid w:val="00F36492"/>
    <w:rsid w:val="00F36501"/>
    <w:rsid w:val="00F36726"/>
    <w:rsid w:val="00F36981"/>
    <w:rsid w:val="00F36B92"/>
    <w:rsid w:val="00F36C06"/>
    <w:rsid w:val="00F36DB3"/>
    <w:rsid w:val="00F36F83"/>
    <w:rsid w:val="00F375E0"/>
    <w:rsid w:val="00F375F9"/>
    <w:rsid w:val="00F37B45"/>
    <w:rsid w:val="00F37C1C"/>
    <w:rsid w:val="00F402A2"/>
    <w:rsid w:val="00F4048A"/>
    <w:rsid w:val="00F40C1C"/>
    <w:rsid w:val="00F40DE5"/>
    <w:rsid w:val="00F40E92"/>
    <w:rsid w:val="00F41161"/>
    <w:rsid w:val="00F414A6"/>
    <w:rsid w:val="00F414FE"/>
    <w:rsid w:val="00F41570"/>
    <w:rsid w:val="00F41637"/>
    <w:rsid w:val="00F416B9"/>
    <w:rsid w:val="00F41974"/>
    <w:rsid w:val="00F41C27"/>
    <w:rsid w:val="00F4215C"/>
    <w:rsid w:val="00F42D3D"/>
    <w:rsid w:val="00F4333B"/>
    <w:rsid w:val="00F43749"/>
    <w:rsid w:val="00F4380A"/>
    <w:rsid w:val="00F43837"/>
    <w:rsid w:val="00F43B3D"/>
    <w:rsid w:val="00F4415A"/>
    <w:rsid w:val="00F44314"/>
    <w:rsid w:val="00F44319"/>
    <w:rsid w:val="00F4463D"/>
    <w:rsid w:val="00F44887"/>
    <w:rsid w:val="00F448FC"/>
    <w:rsid w:val="00F44983"/>
    <w:rsid w:val="00F45013"/>
    <w:rsid w:val="00F450AB"/>
    <w:rsid w:val="00F45195"/>
    <w:rsid w:val="00F4537E"/>
    <w:rsid w:val="00F4545F"/>
    <w:rsid w:val="00F4565F"/>
    <w:rsid w:val="00F45661"/>
    <w:rsid w:val="00F45B44"/>
    <w:rsid w:val="00F45C6D"/>
    <w:rsid w:val="00F45E6A"/>
    <w:rsid w:val="00F46001"/>
    <w:rsid w:val="00F4605E"/>
    <w:rsid w:val="00F460D8"/>
    <w:rsid w:val="00F46A8A"/>
    <w:rsid w:val="00F46B74"/>
    <w:rsid w:val="00F46C23"/>
    <w:rsid w:val="00F46C82"/>
    <w:rsid w:val="00F46D06"/>
    <w:rsid w:val="00F47147"/>
    <w:rsid w:val="00F4722E"/>
    <w:rsid w:val="00F473C0"/>
    <w:rsid w:val="00F47732"/>
    <w:rsid w:val="00F47EA9"/>
    <w:rsid w:val="00F50076"/>
    <w:rsid w:val="00F500E4"/>
    <w:rsid w:val="00F502B9"/>
    <w:rsid w:val="00F50384"/>
    <w:rsid w:val="00F5048B"/>
    <w:rsid w:val="00F5092D"/>
    <w:rsid w:val="00F50972"/>
    <w:rsid w:val="00F50D25"/>
    <w:rsid w:val="00F50FE6"/>
    <w:rsid w:val="00F51043"/>
    <w:rsid w:val="00F51188"/>
    <w:rsid w:val="00F511DF"/>
    <w:rsid w:val="00F51483"/>
    <w:rsid w:val="00F514F2"/>
    <w:rsid w:val="00F519BE"/>
    <w:rsid w:val="00F51AC1"/>
    <w:rsid w:val="00F52085"/>
    <w:rsid w:val="00F521C3"/>
    <w:rsid w:val="00F52253"/>
    <w:rsid w:val="00F523EC"/>
    <w:rsid w:val="00F52580"/>
    <w:rsid w:val="00F525AE"/>
    <w:rsid w:val="00F527FA"/>
    <w:rsid w:val="00F52CC7"/>
    <w:rsid w:val="00F52DED"/>
    <w:rsid w:val="00F52E48"/>
    <w:rsid w:val="00F532D5"/>
    <w:rsid w:val="00F532E3"/>
    <w:rsid w:val="00F53381"/>
    <w:rsid w:val="00F533AC"/>
    <w:rsid w:val="00F53837"/>
    <w:rsid w:val="00F53A39"/>
    <w:rsid w:val="00F53ACF"/>
    <w:rsid w:val="00F53C3D"/>
    <w:rsid w:val="00F53D29"/>
    <w:rsid w:val="00F540C8"/>
    <w:rsid w:val="00F54672"/>
    <w:rsid w:val="00F546F8"/>
    <w:rsid w:val="00F54978"/>
    <w:rsid w:val="00F549B7"/>
    <w:rsid w:val="00F54F39"/>
    <w:rsid w:val="00F554DB"/>
    <w:rsid w:val="00F557FB"/>
    <w:rsid w:val="00F5587A"/>
    <w:rsid w:val="00F55B57"/>
    <w:rsid w:val="00F55FE6"/>
    <w:rsid w:val="00F56131"/>
    <w:rsid w:val="00F5638F"/>
    <w:rsid w:val="00F563EC"/>
    <w:rsid w:val="00F566AF"/>
    <w:rsid w:val="00F5670A"/>
    <w:rsid w:val="00F567F7"/>
    <w:rsid w:val="00F56DEA"/>
    <w:rsid w:val="00F56EB7"/>
    <w:rsid w:val="00F577FF"/>
    <w:rsid w:val="00F57874"/>
    <w:rsid w:val="00F578D6"/>
    <w:rsid w:val="00F57984"/>
    <w:rsid w:val="00F57BB6"/>
    <w:rsid w:val="00F57BC9"/>
    <w:rsid w:val="00F6004D"/>
    <w:rsid w:val="00F60131"/>
    <w:rsid w:val="00F6067A"/>
    <w:rsid w:val="00F606A9"/>
    <w:rsid w:val="00F607F9"/>
    <w:rsid w:val="00F60867"/>
    <w:rsid w:val="00F60AA7"/>
    <w:rsid w:val="00F6109C"/>
    <w:rsid w:val="00F62113"/>
    <w:rsid w:val="00F6234F"/>
    <w:rsid w:val="00F6259B"/>
    <w:rsid w:val="00F625C5"/>
    <w:rsid w:val="00F625F4"/>
    <w:rsid w:val="00F62651"/>
    <w:rsid w:val="00F6298D"/>
    <w:rsid w:val="00F62B88"/>
    <w:rsid w:val="00F63076"/>
    <w:rsid w:val="00F6307C"/>
    <w:rsid w:val="00F6333F"/>
    <w:rsid w:val="00F63615"/>
    <w:rsid w:val="00F63A1D"/>
    <w:rsid w:val="00F63ABA"/>
    <w:rsid w:val="00F63BC6"/>
    <w:rsid w:val="00F64437"/>
    <w:rsid w:val="00F6498D"/>
    <w:rsid w:val="00F649B2"/>
    <w:rsid w:val="00F64A5A"/>
    <w:rsid w:val="00F64B3D"/>
    <w:rsid w:val="00F64C3B"/>
    <w:rsid w:val="00F64E81"/>
    <w:rsid w:val="00F64E8E"/>
    <w:rsid w:val="00F64EA7"/>
    <w:rsid w:val="00F64EFF"/>
    <w:rsid w:val="00F65227"/>
    <w:rsid w:val="00F65323"/>
    <w:rsid w:val="00F654CE"/>
    <w:rsid w:val="00F657E8"/>
    <w:rsid w:val="00F65D9D"/>
    <w:rsid w:val="00F66295"/>
    <w:rsid w:val="00F66398"/>
    <w:rsid w:val="00F663C1"/>
    <w:rsid w:val="00F6640F"/>
    <w:rsid w:val="00F6667B"/>
    <w:rsid w:val="00F6693E"/>
    <w:rsid w:val="00F66C39"/>
    <w:rsid w:val="00F66D3B"/>
    <w:rsid w:val="00F66E48"/>
    <w:rsid w:val="00F671F1"/>
    <w:rsid w:val="00F6751E"/>
    <w:rsid w:val="00F675C2"/>
    <w:rsid w:val="00F6764D"/>
    <w:rsid w:val="00F67874"/>
    <w:rsid w:val="00F679E1"/>
    <w:rsid w:val="00F67A34"/>
    <w:rsid w:val="00F67B3A"/>
    <w:rsid w:val="00F67D65"/>
    <w:rsid w:val="00F67E41"/>
    <w:rsid w:val="00F67FE0"/>
    <w:rsid w:val="00F70153"/>
    <w:rsid w:val="00F702C2"/>
    <w:rsid w:val="00F7038D"/>
    <w:rsid w:val="00F70405"/>
    <w:rsid w:val="00F70A12"/>
    <w:rsid w:val="00F70AAB"/>
    <w:rsid w:val="00F70C9C"/>
    <w:rsid w:val="00F70CF4"/>
    <w:rsid w:val="00F710E4"/>
    <w:rsid w:val="00F710EC"/>
    <w:rsid w:val="00F7168B"/>
    <w:rsid w:val="00F71899"/>
    <w:rsid w:val="00F71BD1"/>
    <w:rsid w:val="00F71FDB"/>
    <w:rsid w:val="00F7205E"/>
    <w:rsid w:val="00F72295"/>
    <w:rsid w:val="00F72535"/>
    <w:rsid w:val="00F72612"/>
    <w:rsid w:val="00F72905"/>
    <w:rsid w:val="00F72994"/>
    <w:rsid w:val="00F72D80"/>
    <w:rsid w:val="00F72D9C"/>
    <w:rsid w:val="00F72DB5"/>
    <w:rsid w:val="00F72E1B"/>
    <w:rsid w:val="00F733E3"/>
    <w:rsid w:val="00F734EB"/>
    <w:rsid w:val="00F73692"/>
    <w:rsid w:val="00F73711"/>
    <w:rsid w:val="00F738B0"/>
    <w:rsid w:val="00F73BD1"/>
    <w:rsid w:val="00F73C81"/>
    <w:rsid w:val="00F73CC6"/>
    <w:rsid w:val="00F73E43"/>
    <w:rsid w:val="00F73F3C"/>
    <w:rsid w:val="00F73F4C"/>
    <w:rsid w:val="00F73F7F"/>
    <w:rsid w:val="00F745B6"/>
    <w:rsid w:val="00F74B6C"/>
    <w:rsid w:val="00F74C39"/>
    <w:rsid w:val="00F74C70"/>
    <w:rsid w:val="00F74D8C"/>
    <w:rsid w:val="00F74EE5"/>
    <w:rsid w:val="00F74F97"/>
    <w:rsid w:val="00F7502C"/>
    <w:rsid w:val="00F75108"/>
    <w:rsid w:val="00F75436"/>
    <w:rsid w:val="00F758DE"/>
    <w:rsid w:val="00F75BA3"/>
    <w:rsid w:val="00F75C8E"/>
    <w:rsid w:val="00F75D56"/>
    <w:rsid w:val="00F75F3C"/>
    <w:rsid w:val="00F7600E"/>
    <w:rsid w:val="00F7601E"/>
    <w:rsid w:val="00F760EA"/>
    <w:rsid w:val="00F762D5"/>
    <w:rsid w:val="00F76349"/>
    <w:rsid w:val="00F763C4"/>
    <w:rsid w:val="00F766D6"/>
    <w:rsid w:val="00F76772"/>
    <w:rsid w:val="00F768EB"/>
    <w:rsid w:val="00F7690C"/>
    <w:rsid w:val="00F76C5F"/>
    <w:rsid w:val="00F76DBF"/>
    <w:rsid w:val="00F76EBB"/>
    <w:rsid w:val="00F77999"/>
    <w:rsid w:val="00F77EC6"/>
    <w:rsid w:val="00F80233"/>
    <w:rsid w:val="00F8045E"/>
    <w:rsid w:val="00F80600"/>
    <w:rsid w:val="00F806B6"/>
    <w:rsid w:val="00F80CD0"/>
    <w:rsid w:val="00F811E8"/>
    <w:rsid w:val="00F81306"/>
    <w:rsid w:val="00F81481"/>
    <w:rsid w:val="00F815CD"/>
    <w:rsid w:val="00F816F4"/>
    <w:rsid w:val="00F81919"/>
    <w:rsid w:val="00F81B25"/>
    <w:rsid w:val="00F81D10"/>
    <w:rsid w:val="00F82091"/>
    <w:rsid w:val="00F822CA"/>
    <w:rsid w:val="00F826F0"/>
    <w:rsid w:val="00F82A52"/>
    <w:rsid w:val="00F82AF6"/>
    <w:rsid w:val="00F82B3C"/>
    <w:rsid w:val="00F82D76"/>
    <w:rsid w:val="00F82F8A"/>
    <w:rsid w:val="00F834B8"/>
    <w:rsid w:val="00F838C4"/>
    <w:rsid w:val="00F83952"/>
    <w:rsid w:val="00F839A2"/>
    <w:rsid w:val="00F83AE1"/>
    <w:rsid w:val="00F83EB3"/>
    <w:rsid w:val="00F841C4"/>
    <w:rsid w:val="00F842C2"/>
    <w:rsid w:val="00F843DE"/>
    <w:rsid w:val="00F844B1"/>
    <w:rsid w:val="00F8456A"/>
    <w:rsid w:val="00F8489F"/>
    <w:rsid w:val="00F84B24"/>
    <w:rsid w:val="00F84DE1"/>
    <w:rsid w:val="00F84EB4"/>
    <w:rsid w:val="00F850FB"/>
    <w:rsid w:val="00F8542D"/>
    <w:rsid w:val="00F8547F"/>
    <w:rsid w:val="00F8566A"/>
    <w:rsid w:val="00F8567A"/>
    <w:rsid w:val="00F85A27"/>
    <w:rsid w:val="00F85A8A"/>
    <w:rsid w:val="00F85DDF"/>
    <w:rsid w:val="00F86342"/>
    <w:rsid w:val="00F8657D"/>
    <w:rsid w:val="00F86721"/>
    <w:rsid w:val="00F868C1"/>
    <w:rsid w:val="00F8692B"/>
    <w:rsid w:val="00F86D0A"/>
    <w:rsid w:val="00F86DDB"/>
    <w:rsid w:val="00F875BF"/>
    <w:rsid w:val="00F878FE"/>
    <w:rsid w:val="00F87CF4"/>
    <w:rsid w:val="00F87D9C"/>
    <w:rsid w:val="00F90210"/>
    <w:rsid w:val="00F905A1"/>
    <w:rsid w:val="00F90975"/>
    <w:rsid w:val="00F90B4D"/>
    <w:rsid w:val="00F90B77"/>
    <w:rsid w:val="00F90CCD"/>
    <w:rsid w:val="00F90EB3"/>
    <w:rsid w:val="00F92311"/>
    <w:rsid w:val="00F92688"/>
    <w:rsid w:val="00F929B3"/>
    <w:rsid w:val="00F92C5C"/>
    <w:rsid w:val="00F92ED8"/>
    <w:rsid w:val="00F931D6"/>
    <w:rsid w:val="00F93203"/>
    <w:rsid w:val="00F932A1"/>
    <w:rsid w:val="00F935AF"/>
    <w:rsid w:val="00F93719"/>
    <w:rsid w:val="00F93889"/>
    <w:rsid w:val="00F939CA"/>
    <w:rsid w:val="00F93F44"/>
    <w:rsid w:val="00F93F70"/>
    <w:rsid w:val="00F94041"/>
    <w:rsid w:val="00F943C4"/>
    <w:rsid w:val="00F943D5"/>
    <w:rsid w:val="00F9443A"/>
    <w:rsid w:val="00F9455E"/>
    <w:rsid w:val="00F94625"/>
    <w:rsid w:val="00F9482C"/>
    <w:rsid w:val="00F948C4"/>
    <w:rsid w:val="00F94CA5"/>
    <w:rsid w:val="00F94D71"/>
    <w:rsid w:val="00F952D9"/>
    <w:rsid w:val="00F9551C"/>
    <w:rsid w:val="00F95BCE"/>
    <w:rsid w:val="00F95C5D"/>
    <w:rsid w:val="00F95C78"/>
    <w:rsid w:val="00F95C8A"/>
    <w:rsid w:val="00F95DF4"/>
    <w:rsid w:val="00F95F41"/>
    <w:rsid w:val="00F96687"/>
    <w:rsid w:val="00F966E4"/>
    <w:rsid w:val="00F96860"/>
    <w:rsid w:val="00F96E2C"/>
    <w:rsid w:val="00F96FB5"/>
    <w:rsid w:val="00F970E7"/>
    <w:rsid w:val="00F97763"/>
    <w:rsid w:val="00F97814"/>
    <w:rsid w:val="00F97BA7"/>
    <w:rsid w:val="00F97C73"/>
    <w:rsid w:val="00FA0284"/>
    <w:rsid w:val="00FA034F"/>
    <w:rsid w:val="00FA072A"/>
    <w:rsid w:val="00FA0F3A"/>
    <w:rsid w:val="00FA10F4"/>
    <w:rsid w:val="00FA141E"/>
    <w:rsid w:val="00FA16B8"/>
    <w:rsid w:val="00FA16D1"/>
    <w:rsid w:val="00FA1820"/>
    <w:rsid w:val="00FA197C"/>
    <w:rsid w:val="00FA1AC4"/>
    <w:rsid w:val="00FA1B58"/>
    <w:rsid w:val="00FA1EDD"/>
    <w:rsid w:val="00FA2079"/>
    <w:rsid w:val="00FA2170"/>
    <w:rsid w:val="00FA21BA"/>
    <w:rsid w:val="00FA24BF"/>
    <w:rsid w:val="00FA255D"/>
    <w:rsid w:val="00FA273F"/>
    <w:rsid w:val="00FA28F6"/>
    <w:rsid w:val="00FA2903"/>
    <w:rsid w:val="00FA2B18"/>
    <w:rsid w:val="00FA2D74"/>
    <w:rsid w:val="00FA2F09"/>
    <w:rsid w:val="00FA310C"/>
    <w:rsid w:val="00FA313C"/>
    <w:rsid w:val="00FA321D"/>
    <w:rsid w:val="00FA33EF"/>
    <w:rsid w:val="00FA34A8"/>
    <w:rsid w:val="00FA355D"/>
    <w:rsid w:val="00FA3AB3"/>
    <w:rsid w:val="00FA3AFF"/>
    <w:rsid w:val="00FA3BB8"/>
    <w:rsid w:val="00FA3EB8"/>
    <w:rsid w:val="00FA3EE3"/>
    <w:rsid w:val="00FA445F"/>
    <w:rsid w:val="00FA451D"/>
    <w:rsid w:val="00FA4F45"/>
    <w:rsid w:val="00FA4F46"/>
    <w:rsid w:val="00FA5248"/>
    <w:rsid w:val="00FA53C9"/>
    <w:rsid w:val="00FA5533"/>
    <w:rsid w:val="00FA57B9"/>
    <w:rsid w:val="00FA5811"/>
    <w:rsid w:val="00FA5A12"/>
    <w:rsid w:val="00FA5B53"/>
    <w:rsid w:val="00FA5C48"/>
    <w:rsid w:val="00FA60D1"/>
    <w:rsid w:val="00FA6419"/>
    <w:rsid w:val="00FA6934"/>
    <w:rsid w:val="00FA6A49"/>
    <w:rsid w:val="00FA6BDB"/>
    <w:rsid w:val="00FA6C8A"/>
    <w:rsid w:val="00FA6D9E"/>
    <w:rsid w:val="00FA70E6"/>
    <w:rsid w:val="00FA751E"/>
    <w:rsid w:val="00FA7C0A"/>
    <w:rsid w:val="00FB014E"/>
    <w:rsid w:val="00FB02DA"/>
    <w:rsid w:val="00FB0508"/>
    <w:rsid w:val="00FB0944"/>
    <w:rsid w:val="00FB0E70"/>
    <w:rsid w:val="00FB0F11"/>
    <w:rsid w:val="00FB12DC"/>
    <w:rsid w:val="00FB1334"/>
    <w:rsid w:val="00FB165E"/>
    <w:rsid w:val="00FB16A9"/>
    <w:rsid w:val="00FB1972"/>
    <w:rsid w:val="00FB1A42"/>
    <w:rsid w:val="00FB2113"/>
    <w:rsid w:val="00FB2661"/>
    <w:rsid w:val="00FB27CA"/>
    <w:rsid w:val="00FB2843"/>
    <w:rsid w:val="00FB2881"/>
    <w:rsid w:val="00FB2F61"/>
    <w:rsid w:val="00FB335A"/>
    <w:rsid w:val="00FB33B3"/>
    <w:rsid w:val="00FB38FA"/>
    <w:rsid w:val="00FB3C36"/>
    <w:rsid w:val="00FB3D31"/>
    <w:rsid w:val="00FB3E3E"/>
    <w:rsid w:val="00FB3FAA"/>
    <w:rsid w:val="00FB4350"/>
    <w:rsid w:val="00FB45A0"/>
    <w:rsid w:val="00FB46BD"/>
    <w:rsid w:val="00FB46FC"/>
    <w:rsid w:val="00FB4704"/>
    <w:rsid w:val="00FB4709"/>
    <w:rsid w:val="00FB4798"/>
    <w:rsid w:val="00FB4890"/>
    <w:rsid w:val="00FB48B5"/>
    <w:rsid w:val="00FB4F60"/>
    <w:rsid w:val="00FB5148"/>
    <w:rsid w:val="00FB52A3"/>
    <w:rsid w:val="00FB52F0"/>
    <w:rsid w:val="00FB5438"/>
    <w:rsid w:val="00FB56E6"/>
    <w:rsid w:val="00FB56F9"/>
    <w:rsid w:val="00FB5776"/>
    <w:rsid w:val="00FB57B7"/>
    <w:rsid w:val="00FB5886"/>
    <w:rsid w:val="00FB589D"/>
    <w:rsid w:val="00FB599A"/>
    <w:rsid w:val="00FB6092"/>
    <w:rsid w:val="00FB62E4"/>
    <w:rsid w:val="00FB6386"/>
    <w:rsid w:val="00FB63DE"/>
    <w:rsid w:val="00FB66E0"/>
    <w:rsid w:val="00FB6B44"/>
    <w:rsid w:val="00FB6CFD"/>
    <w:rsid w:val="00FB6EAD"/>
    <w:rsid w:val="00FB6FDC"/>
    <w:rsid w:val="00FB70B0"/>
    <w:rsid w:val="00FB724E"/>
    <w:rsid w:val="00FB72CD"/>
    <w:rsid w:val="00FB769E"/>
    <w:rsid w:val="00FB7D83"/>
    <w:rsid w:val="00FC0162"/>
    <w:rsid w:val="00FC0198"/>
    <w:rsid w:val="00FC02A8"/>
    <w:rsid w:val="00FC02C3"/>
    <w:rsid w:val="00FC03DA"/>
    <w:rsid w:val="00FC0728"/>
    <w:rsid w:val="00FC0776"/>
    <w:rsid w:val="00FC0C6D"/>
    <w:rsid w:val="00FC0DA9"/>
    <w:rsid w:val="00FC0ED9"/>
    <w:rsid w:val="00FC131F"/>
    <w:rsid w:val="00FC1896"/>
    <w:rsid w:val="00FC1C23"/>
    <w:rsid w:val="00FC20AD"/>
    <w:rsid w:val="00FC218E"/>
    <w:rsid w:val="00FC2499"/>
    <w:rsid w:val="00FC2815"/>
    <w:rsid w:val="00FC28CD"/>
    <w:rsid w:val="00FC28D9"/>
    <w:rsid w:val="00FC2B00"/>
    <w:rsid w:val="00FC3154"/>
    <w:rsid w:val="00FC3AC7"/>
    <w:rsid w:val="00FC3B5E"/>
    <w:rsid w:val="00FC3C68"/>
    <w:rsid w:val="00FC3F85"/>
    <w:rsid w:val="00FC3FA8"/>
    <w:rsid w:val="00FC4112"/>
    <w:rsid w:val="00FC45F4"/>
    <w:rsid w:val="00FC4768"/>
    <w:rsid w:val="00FC4908"/>
    <w:rsid w:val="00FC49CC"/>
    <w:rsid w:val="00FC4D22"/>
    <w:rsid w:val="00FC568B"/>
    <w:rsid w:val="00FC58A2"/>
    <w:rsid w:val="00FC5A2D"/>
    <w:rsid w:val="00FC5CC8"/>
    <w:rsid w:val="00FC60EA"/>
    <w:rsid w:val="00FC6224"/>
    <w:rsid w:val="00FC63F0"/>
    <w:rsid w:val="00FC67CF"/>
    <w:rsid w:val="00FC69E5"/>
    <w:rsid w:val="00FC6A31"/>
    <w:rsid w:val="00FC6C66"/>
    <w:rsid w:val="00FC6ECD"/>
    <w:rsid w:val="00FC6F46"/>
    <w:rsid w:val="00FC7149"/>
    <w:rsid w:val="00FC743B"/>
    <w:rsid w:val="00FC7517"/>
    <w:rsid w:val="00FC7A9E"/>
    <w:rsid w:val="00FD0648"/>
    <w:rsid w:val="00FD0675"/>
    <w:rsid w:val="00FD074E"/>
    <w:rsid w:val="00FD0963"/>
    <w:rsid w:val="00FD0A9C"/>
    <w:rsid w:val="00FD0E8B"/>
    <w:rsid w:val="00FD0F52"/>
    <w:rsid w:val="00FD12C8"/>
    <w:rsid w:val="00FD12F7"/>
    <w:rsid w:val="00FD1477"/>
    <w:rsid w:val="00FD1737"/>
    <w:rsid w:val="00FD17EA"/>
    <w:rsid w:val="00FD1B32"/>
    <w:rsid w:val="00FD1FF8"/>
    <w:rsid w:val="00FD2337"/>
    <w:rsid w:val="00FD26C5"/>
    <w:rsid w:val="00FD284F"/>
    <w:rsid w:val="00FD285E"/>
    <w:rsid w:val="00FD28C0"/>
    <w:rsid w:val="00FD295E"/>
    <w:rsid w:val="00FD29A1"/>
    <w:rsid w:val="00FD2B83"/>
    <w:rsid w:val="00FD2D9A"/>
    <w:rsid w:val="00FD2D9F"/>
    <w:rsid w:val="00FD2E12"/>
    <w:rsid w:val="00FD31E6"/>
    <w:rsid w:val="00FD3690"/>
    <w:rsid w:val="00FD4033"/>
    <w:rsid w:val="00FD42AD"/>
    <w:rsid w:val="00FD436A"/>
    <w:rsid w:val="00FD46C1"/>
    <w:rsid w:val="00FD47A8"/>
    <w:rsid w:val="00FD4875"/>
    <w:rsid w:val="00FD532D"/>
    <w:rsid w:val="00FD59B1"/>
    <w:rsid w:val="00FD5BB9"/>
    <w:rsid w:val="00FD619F"/>
    <w:rsid w:val="00FD634B"/>
    <w:rsid w:val="00FD6E2A"/>
    <w:rsid w:val="00FD6E83"/>
    <w:rsid w:val="00FD71DE"/>
    <w:rsid w:val="00FD72B2"/>
    <w:rsid w:val="00FD730E"/>
    <w:rsid w:val="00FD7435"/>
    <w:rsid w:val="00FD77A2"/>
    <w:rsid w:val="00FD7E6F"/>
    <w:rsid w:val="00FD7F1B"/>
    <w:rsid w:val="00FE0AE8"/>
    <w:rsid w:val="00FE0B0E"/>
    <w:rsid w:val="00FE14D9"/>
    <w:rsid w:val="00FE16B0"/>
    <w:rsid w:val="00FE18C9"/>
    <w:rsid w:val="00FE19B3"/>
    <w:rsid w:val="00FE19BB"/>
    <w:rsid w:val="00FE1C50"/>
    <w:rsid w:val="00FE1D19"/>
    <w:rsid w:val="00FE2144"/>
    <w:rsid w:val="00FE229F"/>
    <w:rsid w:val="00FE2368"/>
    <w:rsid w:val="00FE23FC"/>
    <w:rsid w:val="00FE2AD3"/>
    <w:rsid w:val="00FE2C96"/>
    <w:rsid w:val="00FE2FDA"/>
    <w:rsid w:val="00FE3416"/>
    <w:rsid w:val="00FE36AE"/>
    <w:rsid w:val="00FE3BFC"/>
    <w:rsid w:val="00FE3CD7"/>
    <w:rsid w:val="00FE3D68"/>
    <w:rsid w:val="00FE3D81"/>
    <w:rsid w:val="00FE3DB9"/>
    <w:rsid w:val="00FE4084"/>
    <w:rsid w:val="00FE40A2"/>
    <w:rsid w:val="00FE453C"/>
    <w:rsid w:val="00FE47D0"/>
    <w:rsid w:val="00FE4804"/>
    <w:rsid w:val="00FE4906"/>
    <w:rsid w:val="00FE4F89"/>
    <w:rsid w:val="00FE50AF"/>
    <w:rsid w:val="00FE51B9"/>
    <w:rsid w:val="00FE53AF"/>
    <w:rsid w:val="00FE54EA"/>
    <w:rsid w:val="00FE5721"/>
    <w:rsid w:val="00FE579C"/>
    <w:rsid w:val="00FE5EAB"/>
    <w:rsid w:val="00FE605F"/>
    <w:rsid w:val="00FE60DE"/>
    <w:rsid w:val="00FE6438"/>
    <w:rsid w:val="00FE6508"/>
    <w:rsid w:val="00FE67D0"/>
    <w:rsid w:val="00FE6945"/>
    <w:rsid w:val="00FE6AAB"/>
    <w:rsid w:val="00FE6CF7"/>
    <w:rsid w:val="00FE6FC9"/>
    <w:rsid w:val="00FE7501"/>
    <w:rsid w:val="00FE7593"/>
    <w:rsid w:val="00FE7907"/>
    <w:rsid w:val="00FE7B14"/>
    <w:rsid w:val="00FF03E7"/>
    <w:rsid w:val="00FF04D0"/>
    <w:rsid w:val="00FF079C"/>
    <w:rsid w:val="00FF0866"/>
    <w:rsid w:val="00FF0891"/>
    <w:rsid w:val="00FF0D71"/>
    <w:rsid w:val="00FF103A"/>
    <w:rsid w:val="00FF12BF"/>
    <w:rsid w:val="00FF1799"/>
    <w:rsid w:val="00FF1807"/>
    <w:rsid w:val="00FF1B88"/>
    <w:rsid w:val="00FF1D74"/>
    <w:rsid w:val="00FF1E4E"/>
    <w:rsid w:val="00FF2010"/>
    <w:rsid w:val="00FF211E"/>
    <w:rsid w:val="00FF21FE"/>
    <w:rsid w:val="00FF28CF"/>
    <w:rsid w:val="00FF28F9"/>
    <w:rsid w:val="00FF297C"/>
    <w:rsid w:val="00FF2CF2"/>
    <w:rsid w:val="00FF2F0B"/>
    <w:rsid w:val="00FF2F55"/>
    <w:rsid w:val="00FF324A"/>
    <w:rsid w:val="00FF3463"/>
    <w:rsid w:val="00FF3580"/>
    <w:rsid w:val="00FF35E8"/>
    <w:rsid w:val="00FF3D84"/>
    <w:rsid w:val="00FF3E23"/>
    <w:rsid w:val="00FF40AE"/>
    <w:rsid w:val="00FF4270"/>
    <w:rsid w:val="00FF42BA"/>
    <w:rsid w:val="00FF457B"/>
    <w:rsid w:val="00FF46C7"/>
    <w:rsid w:val="00FF4736"/>
    <w:rsid w:val="00FF4A1C"/>
    <w:rsid w:val="00FF4A5A"/>
    <w:rsid w:val="00FF51B8"/>
    <w:rsid w:val="00FF5271"/>
    <w:rsid w:val="00FF53B7"/>
    <w:rsid w:val="00FF559E"/>
    <w:rsid w:val="00FF55E7"/>
    <w:rsid w:val="00FF57FE"/>
    <w:rsid w:val="00FF5C4A"/>
    <w:rsid w:val="00FF5F80"/>
    <w:rsid w:val="00FF63BE"/>
    <w:rsid w:val="00FF6456"/>
    <w:rsid w:val="00FF64A1"/>
    <w:rsid w:val="00FF66DC"/>
    <w:rsid w:val="00FF6704"/>
    <w:rsid w:val="00FF6740"/>
    <w:rsid w:val="00FF6B53"/>
    <w:rsid w:val="00FF6CB7"/>
    <w:rsid w:val="00FF6E73"/>
    <w:rsid w:val="00FF6EEC"/>
    <w:rsid w:val="00FF6FDF"/>
    <w:rsid w:val="00FF703F"/>
    <w:rsid w:val="00FF7203"/>
    <w:rsid w:val="00FF7562"/>
    <w:rsid w:val="00FF7603"/>
    <w:rsid w:val="00FF76F0"/>
    <w:rsid w:val="00FF7912"/>
    <w:rsid w:val="00FF7D7E"/>
    <w:rsid w:val="00FF7DD1"/>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D0E28BC"/>
  <w15:chartTrackingRefBased/>
  <w15:docId w15:val="{0CA70579-4950-4873-8A15-012DD036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6F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uiPriority w:val="99"/>
    <w:qFormat/>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8203">
      <w:bodyDiv w:val="1"/>
      <w:marLeft w:val="0"/>
      <w:marRight w:val="0"/>
      <w:marTop w:val="0"/>
      <w:marBottom w:val="0"/>
      <w:divBdr>
        <w:top w:val="none" w:sz="0" w:space="0" w:color="auto"/>
        <w:left w:val="none" w:sz="0" w:space="0" w:color="auto"/>
        <w:bottom w:val="none" w:sz="0" w:space="0" w:color="auto"/>
        <w:right w:val="none" w:sz="0" w:space="0" w:color="auto"/>
      </w:divBdr>
      <w:divsChild>
        <w:div w:id="1819495906">
          <w:marLeft w:val="216"/>
          <w:marRight w:val="0"/>
          <w:marTop w:val="60"/>
          <w:marBottom w:val="0"/>
          <w:divBdr>
            <w:top w:val="none" w:sz="0" w:space="0" w:color="auto"/>
            <w:left w:val="none" w:sz="0" w:space="0" w:color="auto"/>
            <w:bottom w:val="none" w:sz="0" w:space="0" w:color="auto"/>
            <w:right w:val="none" w:sz="0" w:space="0" w:color="auto"/>
          </w:divBdr>
        </w:div>
        <w:div w:id="1606034183">
          <w:marLeft w:val="216"/>
          <w:marRight w:val="0"/>
          <w:marTop w:val="60"/>
          <w:marBottom w:val="0"/>
          <w:divBdr>
            <w:top w:val="none" w:sz="0" w:space="0" w:color="auto"/>
            <w:left w:val="none" w:sz="0" w:space="0" w:color="auto"/>
            <w:bottom w:val="none" w:sz="0" w:space="0" w:color="auto"/>
            <w:right w:val="none" w:sz="0" w:space="0" w:color="auto"/>
          </w:divBdr>
        </w:div>
        <w:div w:id="1242912099">
          <w:marLeft w:val="216"/>
          <w:marRight w:val="0"/>
          <w:marTop w:val="60"/>
          <w:marBottom w:val="0"/>
          <w:divBdr>
            <w:top w:val="none" w:sz="0" w:space="0" w:color="auto"/>
            <w:left w:val="none" w:sz="0" w:space="0" w:color="auto"/>
            <w:bottom w:val="none" w:sz="0" w:space="0" w:color="auto"/>
            <w:right w:val="none" w:sz="0" w:space="0" w:color="auto"/>
          </w:divBdr>
        </w:div>
        <w:div w:id="1531988094">
          <w:marLeft w:val="562"/>
          <w:marRight w:val="0"/>
          <w:marTop w:val="60"/>
          <w:marBottom w:val="0"/>
          <w:divBdr>
            <w:top w:val="none" w:sz="0" w:space="0" w:color="auto"/>
            <w:left w:val="none" w:sz="0" w:space="0" w:color="auto"/>
            <w:bottom w:val="none" w:sz="0" w:space="0" w:color="auto"/>
            <w:right w:val="none" w:sz="0" w:space="0" w:color="auto"/>
          </w:divBdr>
        </w:div>
        <w:div w:id="1782649539">
          <w:marLeft w:val="562"/>
          <w:marRight w:val="0"/>
          <w:marTop w:val="60"/>
          <w:marBottom w:val="0"/>
          <w:divBdr>
            <w:top w:val="none" w:sz="0" w:space="0" w:color="auto"/>
            <w:left w:val="none" w:sz="0" w:space="0" w:color="auto"/>
            <w:bottom w:val="none" w:sz="0" w:space="0" w:color="auto"/>
            <w:right w:val="none" w:sz="0" w:space="0" w:color="auto"/>
          </w:divBdr>
        </w:div>
        <w:div w:id="649821425">
          <w:marLeft w:val="562"/>
          <w:marRight w:val="0"/>
          <w:marTop w:val="60"/>
          <w:marBottom w:val="0"/>
          <w:divBdr>
            <w:top w:val="none" w:sz="0" w:space="0" w:color="auto"/>
            <w:left w:val="none" w:sz="0" w:space="0" w:color="auto"/>
            <w:bottom w:val="none" w:sz="0" w:space="0" w:color="auto"/>
            <w:right w:val="none" w:sz="0" w:space="0" w:color="auto"/>
          </w:divBdr>
        </w:div>
        <w:div w:id="605695624">
          <w:marLeft w:val="562"/>
          <w:marRight w:val="0"/>
          <w:marTop w:val="60"/>
          <w:marBottom w:val="0"/>
          <w:divBdr>
            <w:top w:val="none" w:sz="0" w:space="0" w:color="auto"/>
            <w:left w:val="none" w:sz="0" w:space="0" w:color="auto"/>
            <w:bottom w:val="none" w:sz="0" w:space="0" w:color="auto"/>
            <w:right w:val="none" w:sz="0" w:space="0" w:color="auto"/>
          </w:divBdr>
        </w:div>
        <w:div w:id="1990135382">
          <w:marLeft w:val="562"/>
          <w:marRight w:val="0"/>
          <w:marTop w:val="6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63319815">
      <w:bodyDiv w:val="1"/>
      <w:marLeft w:val="0"/>
      <w:marRight w:val="0"/>
      <w:marTop w:val="0"/>
      <w:marBottom w:val="0"/>
      <w:divBdr>
        <w:top w:val="none" w:sz="0" w:space="0" w:color="auto"/>
        <w:left w:val="none" w:sz="0" w:space="0" w:color="auto"/>
        <w:bottom w:val="none" w:sz="0" w:space="0" w:color="auto"/>
        <w:right w:val="none" w:sz="0" w:space="0" w:color="auto"/>
      </w:divBdr>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399607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569319">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0190480">
      <w:bodyDiv w:val="1"/>
      <w:marLeft w:val="0"/>
      <w:marRight w:val="0"/>
      <w:marTop w:val="0"/>
      <w:marBottom w:val="0"/>
      <w:divBdr>
        <w:top w:val="none" w:sz="0" w:space="0" w:color="auto"/>
        <w:left w:val="none" w:sz="0" w:space="0" w:color="auto"/>
        <w:bottom w:val="none" w:sz="0" w:space="0" w:color="auto"/>
        <w:right w:val="none" w:sz="0" w:space="0" w:color="auto"/>
      </w:divBdr>
      <w:divsChild>
        <w:div w:id="1442266584">
          <w:marLeft w:val="850"/>
          <w:marRight w:val="0"/>
          <w:marTop w:val="0"/>
          <w:marBottom w:val="0"/>
          <w:divBdr>
            <w:top w:val="none" w:sz="0" w:space="0" w:color="auto"/>
            <w:left w:val="none" w:sz="0" w:space="0" w:color="auto"/>
            <w:bottom w:val="none" w:sz="0" w:space="0" w:color="auto"/>
            <w:right w:val="none" w:sz="0" w:space="0" w:color="auto"/>
          </w:divBdr>
        </w:div>
        <w:div w:id="62070573">
          <w:marLeft w:val="850"/>
          <w:marRight w:val="0"/>
          <w:marTop w:val="0"/>
          <w:marBottom w:val="0"/>
          <w:divBdr>
            <w:top w:val="none" w:sz="0" w:space="0" w:color="auto"/>
            <w:left w:val="none" w:sz="0" w:space="0" w:color="auto"/>
            <w:bottom w:val="none" w:sz="0" w:space="0" w:color="auto"/>
            <w:right w:val="none" w:sz="0" w:space="0" w:color="auto"/>
          </w:divBdr>
        </w:div>
        <w:div w:id="1329361216">
          <w:marLeft w:val="850"/>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37406136">
      <w:bodyDiv w:val="1"/>
      <w:marLeft w:val="0"/>
      <w:marRight w:val="0"/>
      <w:marTop w:val="0"/>
      <w:marBottom w:val="0"/>
      <w:divBdr>
        <w:top w:val="none" w:sz="0" w:space="0" w:color="auto"/>
        <w:left w:val="none" w:sz="0" w:space="0" w:color="auto"/>
        <w:bottom w:val="none" w:sz="0" w:space="0" w:color="auto"/>
        <w:right w:val="none" w:sz="0" w:space="0" w:color="auto"/>
      </w:divBdr>
      <w:divsChild>
        <w:div w:id="398985346">
          <w:marLeft w:val="850"/>
          <w:marRight w:val="0"/>
          <w:marTop w:val="0"/>
          <w:marBottom w:val="0"/>
          <w:divBdr>
            <w:top w:val="none" w:sz="0" w:space="0" w:color="auto"/>
            <w:left w:val="none" w:sz="0" w:space="0" w:color="auto"/>
            <w:bottom w:val="none" w:sz="0" w:space="0" w:color="auto"/>
            <w:right w:val="none" w:sz="0" w:space="0" w:color="auto"/>
          </w:divBdr>
        </w:div>
        <w:div w:id="1779644723">
          <w:marLeft w:val="850"/>
          <w:marRight w:val="0"/>
          <w:marTop w:val="0"/>
          <w:marBottom w:val="0"/>
          <w:divBdr>
            <w:top w:val="none" w:sz="0" w:space="0" w:color="auto"/>
            <w:left w:val="none" w:sz="0" w:space="0" w:color="auto"/>
            <w:bottom w:val="none" w:sz="0" w:space="0" w:color="auto"/>
            <w:right w:val="none" w:sz="0" w:space="0" w:color="auto"/>
          </w:divBdr>
        </w:div>
        <w:div w:id="1862888685">
          <w:marLeft w:val="850"/>
          <w:marRight w:val="0"/>
          <w:marTop w:val="0"/>
          <w:marBottom w:val="0"/>
          <w:divBdr>
            <w:top w:val="none" w:sz="0" w:space="0" w:color="auto"/>
            <w:left w:val="none" w:sz="0" w:space="0" w:color="auto"/>
            <w:bottom w:val="none" w:sz="0" w:space="0" w:color="auto"/>
            <w:right w:val="none" w:sz="0" w:space="0" w:color="auto"/>
          </w:divBdr>
        </w:div>
        <w:div w:id="265771228">
          <w:marLeft w:val="850"/>
          <w:marRight w:val="0"/>
          <w:marTop w:val="0"/>
          <w:marBottom w:val="0"/>
          <w:divBdr>
            <w:top w:val="none" w:sz="0" w:space="0" w:color="auto"/>
            <w:left w:val="none" w:sz="0" w:space="0" w:color="auto"/>
            <w:bottom w:val="none" w:sz="0" w:space="0" w:color="auto"/>
            <w:right w:val="none" w:sz="0" w:space="0" w:color="auto"/>
          </w:divBdr>
        </w:div>
        <w:div w:id="126822206">
          <w:marLeft w:val="850"/>
          <w:marRight w:val="0"/>
          <w:marTop w:val="0"/>
          <w:marBottom w:val="0"/>
          <w:divBdr>
            <w:top w:val="none" w:sz="0" w:space="0" w:color="auto"/>
            <w:left w:val="none" w:sz="0" w:space="0" w:color="auto"/>
            <w:bottom w:val="none" w:sz="0" w:space="0" w:color="auto"/>
            <w:right w:val="none" w:sz="0" w:space="0" w:color="auto"/>
          </w:divBdr>
        </w:div>
        <w:div w:id="1369330993">
          <w:marLeft w:val="850"/>
          <w:marRight w:val="0"/>
          <w:marTop w:val="0"/>
          <w:marBottom w:val="0"/>
          <w:divBdr>
            <w:top w:val="none" w:sz="0" w:space="0" w:color="auto"/>
            <w:left w:val="none" w:sz="0" w:space="0" w:color="auto"/>
            <w:bottom w:val="none" w:sz="0" w:space="0" w:color="auto"/>
            <w:right w:val="none" w:sz="0" w:space="0" w:color="auto"/>
          </w:divBdr>
        </w:div>
        <w:div w:id="1560365580">
          <w:marLeft w:val="850"/>
          <w:marRight w:val="0"/>
          <w:marTop w:val="0"/>
          <w:marBottom w:val="0"/>
          <w:divBdr>
            <w:top w:val="none" w:sz="0" w:space="0" w:color="auto"/>
            <w:left w:val="none" w:sz="0" w:space="0" w:color="auto"/>
            <w:bottom w:val="none" w:sz="0" w:space="0" w:color="auto"/>
            <w:right w:val="none" w:sz="0" w:space="0" w:color="auto"/>
          </w:divBdr>
        </w:div>
        <w:div w:id="1542209749">
          <w:marLeft w:val="85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image" Target="media/image18.emf"/><Relationship Id="rId47" Type="http://schemas.openxmlformats.org/officeDocument/2006/relationships/image" Target="media/image21.emf"/><Relationship Id="rId50" Type="http://schemas.openxmlformats.org/officeDocument/2006/relationships/image" Target="media/image24.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image" Target="media/image20.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oleObject" Target="embeddings/Microsoft_Visio_2003-2010_Drawing14.vsd"/><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3.emf"/><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9.emf"/><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oleObject" Target="embeddings/Microsoft_Visio_2003-2010_Drawing13.vsd"/><Relationship Id="rId48" Type="http://schemas.openxmlformats.org/officeDocument/2006/relationships/image" Target="media/image22.emf"/><Relationship Id="rId8" Type="http://schemas.openxmlformats.org/officeDocument/2006/relationships/webSettings" Target="webSettings.xml"/><Relationship Id="rId51"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b5e6de4aaf146de0137ae3e5aa581d3">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5a834b6fddf86392ce87c1263efec5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515F4-1276-44DA-B36A-5C9C25128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5D771-0920-454A-B5C9-0017E90A157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4.xml><?xml version="1.0" encoding="utf-8"?>
<ds:datastoreItem xmlns:ds="http://schemas.openxmlformats.org/officeDocument/2006/customXml" ds:itemID="{E862B30F-1A91-40B7-9A29-A539F6809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10818</TotalTime>
  <Pages>29</Pages>
  <Words>7304</Words>
  <Characters>41532</Characters>
  <Application>Microsoft Office Word</Application>
  <DocSecurity>0</DocSecurity>
  <Lines>346</Lines>
  <Paragraphs>97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48739</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dc:description/>
  <cp:lastModifiedBy>Author</cp:lastModifiedBy>
  <cp:revision>2184</cp:revision>
  <cp:lastPrinted>2020-10-14T12:52:00Z</cp:lastPrinted>
  <dcterms:created xsi:type="dcterms:W3CDTF">2020-09-23T04:06:00Z</dcterms:created>
  <dcterms:modified xsi:type="dcterms:W3CDTF">2020-10-23T04:12:00Z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0x010100EB28163D68FE8E4D9361964FDD814FC4</vt:lpwstr>
  </property>
  <property fmtid="{D5CDD505-2E9C-101B-9397-08002B2CF9AE}" pid="15" name="_dlc_DocIdItemGuid">
    <vt:lpwstr>5c30d7c2-1382-477f-bfd7-b3c16699c649</vt:lpwstr>
  </property>
  <property fmtid="{D5CDD505-2E9C-101B-9397-08002B2CF9AE}" pid="16" name="Tags">
    <vt:lpwstr/>
  </property>
  <property fmtid="{D5CDD505-2E9C-101B-9397-08002B2CF9AE}" pid="17" name="_AdHocReviewCycleID">
    <vt:i4>-1757836471</vt:i4>
  </property>
  <property fmtid="{D5CDD505-2E9C-101B-9397-08002B2CF9AE}" pid="18" name="_NewReviewCycle">
    <vt:lpwstr/>
  </property>
  <property fmtid="{D5CDD505-2E9C-101B-9397-08002B2CF9AE}" pid="19" name="_EmailSubject">
    <vt:lpwstr>Latency Analysis</vt:lpwstr>
  </property>
  <property fmtid="{D5CDD505-2E9C-101B-9397-08002B2CF9AE}" pid="20" name="_AuthorEmail">
    <vt:lpwstr>sony@qti.qualcomm.com</vt:lpwstr>
  </property>
  <property fmtid="{D5CDD505-2E9C-101B-9397-08002B2CF9AE}" pid="21" name="_AuthorEmailDisplayName">
    <vt:lpwstr>Sony Akkarakaran</vt:lpwstr>
  </property>
  <property fmtid="{D5CDD505-2E9C-101B-9397-08002B2CF9AE}" pid="22" name="_PreviousAdHocReviewCycleID">
    <vt:i4>312624037</vt:i4>
  </property>
  <property fmtid="{D5CDD505-2E9C-101B-9397-08002B2CF9AE}" pid="23" name="_ReviewingToolsShownOnce">
    <vt:lpwstr/>
  </property>
</Properties>
</file>