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590701" w14:textId="77777777" w:rsidR="001B0909" w:rsidRDefault="001B0909" w:rsidP="00515691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</w:p>
    <w:p w14:paraId="47EC0443" w14:textId="557063ED" w:rsidR="00515691" w:rsidRPr="00A9284F" w:rsidRDefault="00515691" w:rsidP="00515691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00B82A47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3GPP TSG RAN WG2 Meeting# 1</w:t>
      </w:r>
      <w:r w:rsidR="00772B88" w:rsidRPr="00B82A47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</w:t>
      </w:r>
      <w:r w:rsidR="002032BB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2</w:t>
      </w:r>
      <w:r w:rsidR="007E12E9" w:rsidRPr="00B82A47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</w:t>
      </w:r>
      <w:r w:rsidR="00F378D3" w:rsidRPr="00B82A47">
        <w:rPr>
          <w:rFonts w:asciiTheme="minorHAnsi" w:hAnsiTheme="minorHAnsi" w:cstheme="minorHAnsi"/>
          <w:sz w:val="24"/>
          <w:szCs w:val="24"/>
        </w:rPr>
        <w:t>electronic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772B88">
        <w:rPr>
          <w:rFonts w:ascii="Calibri" w:eastAsia="MS Mincho" w:hAnsi="Calibri" w:cs="Calibri"/>
          <w:sz w:val="24"/>
          <w:szCs w:val="24"/>
          <w:lang w:val="en-US" w:eastAsia="en-US"/>
        </w:rPr>
        <w:t>0</w:t>
      </w:r>
      <w:r w:rsidR="00477BE7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1F1E33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477BE7">
        <w:rPr>
          <w:rFonts w:ascii="Calibri" w:eastAsia="MS Mincho" w:hAnsi="Calibri" w:cs="Calibri"/>
          <w:sz w:val="24"/>
          <w:szCs w:val="24"/>
          <w:lang w:val="en-US" w:eastAsia="en-US"/>
        </w:rPr>
        <w:t>84</w:t>
      </w:r>
    </w:p>
    <w:p w14:paraId="446C55B5" w14:textId="0EE10839" w:rsidR="00515691" w:rsidRPr="00CB6DF0" w:rsidRDefault="00604787" w:rsidP="00515691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Electronic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30767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730767" w:rsidRPr="0073076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nd</w:t>
      </w:r>
      <w:r w:rsidR="0073076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– 13</w:t>
      </w:r>
      <w:r w:rsidR="00730767" w:rsidRPr="0073076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73076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November</w:t>
      </w:r>
      <w:r w:rsidR="003E484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bookmarkStart w:id="11" w:name="_GoBack"/>
      <w:bookmarkEnd w:id="11"/>
    </w:p>
    <w:p w14:paraId="0B20D2A7" w14:textId="0D6FE1BE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8.1.</w:t>
      </w:r>
      <w:r w:rsidR="002D70B3">
        <w:rPr>
          <w:rFonts w:ascii="Calibri" w:eastAsia="MS Mincho" w:hAnsi="Calibri" w:cs="Calibri"/>
          <w:b/>
          <w:sz w:val="24"/>
          <w:lang w:val="en-US" w:eastAsia="en-US"/>
        </w:rPr>
        <w:t>1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6BED18BC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4364B">
        <w:rPr>
          <w:rFonts w:ascii="Calibri" w:eastAsia="MS Mincho" w:hAnsi="Calibri" w:cs="Calibri"/>
          <w:b/>
          <w:sz w:val="24"/>
          <w:lang w:val="en-US" w:eastAsia="en-US"/>
        </w:rPr>
        <w:t>PTP</w:t>
      </w:r>
      <w:r w:rsidR="00503C73">
        <w:rPr>
          <w:rFonts w:ascii="Calibri" w:eastAsia="MS Mincho" w:hAnsi="Calibri" w:cs="Calibri"/>
          <w:b/>
          <w:sz w:val="24"/>
          <w:lang w:val="en-US" w:eastAsia="en-US"/>
        </w:rPr>
        <w:t>/PTM MRB</w:t>
      </w:r>
      <w:r w:rsidR="00E4364B">
        <w:rPr>
          <w:rFonts w:ascii="Calibri" w:eastAsia="MS Mincho" w:hAnsi="Calibri" w:cs="Calibri"/>
          <w:b/>
          <w:sz w:val="24"/>
          <w:lang w:val="en-US" w:eastAsia="en-US"/>
        </w:rPr>
        <w:t xml:space="preserve"> and RLM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2C6A29CB" w14:textId="4BDEDFBB" w:rsidR="00503C73" w:rsidRDefault="00503C73" w:rsidP="007711C0">
      <w:r>
        <w:t>In this contribution we discuss if RLM should apply to PTP/PTM MRB.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309ECA3" w14:textId="77777777" w:rsidR="00503C73" w:rsidRDefault="00503C73" w:rsidP="00503C73">
      <w:r>
        <w:t xml:space="preserve">The email discussion [906 IDLE mode] seems to converge that multicast will be supported only in </w:t>
      </w:r>
      <w:proofErr w:type="spellStart"/>
      <w:r>
        <w:t>RRC_Connected</w:t>
      </w:r>
      <w:proofErr w:type="spellEnd"/>
      <w:r>
        <w:t xml:space="preserve"> mode. Whereas, Broadcast will be supported in IDLE/INACTIVE mode as well. </w:t>
      </w:r>
    </w:p>
    <w:p w14:paraId="08E53060" w14:textId="515D74B0" w:rsidR="00503C73" w:rsidRDefault="00503C73" w:rsidP="00503C73">
      <w:r>
        <w:t>The other email discussion [905] on service continuity discussed MBS-MBS mobility i.e. mobility with MRB and one of the conclusions seem that lossless HO requirement does not apply to all scenarios/use cases. One consequence of this discussion may be that</w:t>
      </w:r>
      <w:r w:rsidR="00A121D8">
        <w:t xml:space="preserve"> only</w:t>
      </w:r>
      <w:r>
        <w:t xml:space="preserve"> PTP-PTP HO may be lossless. UE in PTM mode may move from one cell to another but the UE remains in </w:t>
      </w:r>
      <w:proofErr w:type="spellStart"/>
      <w:r>
        <w:t>RRC_Connected</w:t>
      </w:r>
      <w:proofErr w:type="spellEnd"/>
      <w:r>
        <w:t xml:space="preserve"> mode.  So, a UE may be in </w:t>
      </w:r>
      <w:proofErr w:type="spellStart"/>
      <w:r>
        <w:t>RRC_Connected</w:t>
      </w:r>
      <w:proofErr w:type="spellEnd"/>
      <w:r>
        <w:t xml:space="preserve"> mode while receiving a PTM service. </w:t>
      </w:r>
    </w:p>
    <w:p w14:paraId="5B7D8B4B" w14:textId="0C3C76FE" w:rsidR="00503C73" w:rsidRDefault="000A0C9C" w:rsidP="00503C73">
      <w:r>
        <w:t>The other</w:t>
      </w:r>
      <w:r w:rsidR="00503C73">
        <w:t xml:space="preserve"> email discussion [904] seems to converge on PDCP based split architecture as below:</w:t>
      </w:r>
    </w:p>
    <w:p w14:paraId="7A55B3D4" w14:textId="58AE0CD2" w:rsidR="00503C73" w:rsidRDefault="000A0C9C" w:rsidP="000A0C9C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82EBC37" wp14:editId="23F76159">
            <wp:extent cx="1909411" cy="2204720"/>
            <wp:effectExtent l="0" t="0" r="0" b="50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3165" cy="2220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D973F" w14:textId="66F9C6B7" w:rsidR="00503C73" w:rsidRDefault="000A0C9C" w:rsidP="00503C73">
      <w:r>
        <w:t xml:space="preserve">A </w:t>
      </w:r>
      <w:r w:rsidR="00503C73">
        <w:t xml:space="preserve">DRB and MRB will have different </w:t>
      </w:r>
      <w:r>
        <w:t>characteristics</w:t>
      </w:r>
      <w:r w:rsidR="00503C73">
        <w:t xml:space="preserve"> due to security (as discussed in </w:t>
      </w:r>
      <w:r w:rsidR="002673F0">
        <w:t>another</w:t>
      </w:r>
      <w:r w:rsidR="00503C73">
        <w:t xml:space="preserve"> contribution) and a signalling free switch between PTP and PTM.</w:t>
      </w:r>
      <w:r w:rsidR="00A121D8">
        <w:t xml:space="preserve"> </w:t>
      </w:r>
    </w:p>
    <w:p w14:paraId="2D265B5E" w14:textId="28D851BE" w:rsidR="00A121D8" w:rsidRDefault="00A121D8" w:rsidP="00503C73">
      <w:r>
        <w:t>Based on above, we assume that a UE may be configured with MRB but without a DRB in connected mode.</w:t>
      </w:r>
    </w:p>
    <w:p w14:paraId="28A8CAB7" w14:textId="2E27F092" w:rsidR="000A0C9C" w:rsidRDefault="000A0C9C" w:rsidP="000A0C9C">
      <w:pPr>
        <w:rPr>
          <w:b/>
          <w:bCs/>
        </w:rPr>
      </w:pPr>
      <w:r>
        <w:rPr>
          <w:b/>
          <w:bCs/>
        </w:rPr>
        <w:t xml:space="preserve">Proposal </w:t>
      </w:r>
      <w:r w:rsidRPr="00503C73">
        <w:rPr>
          <w:b/>
          <w:bCs/>
        </w:rPr>
        <w:t xml:space="preserve">1: </w:t>
      </w:r>
      <w:r>
        <w:rPr>
          <w:b/>
          <w:bCs/>
        </w:rPr>
        <w:t xml:space="preserve">RAN2 to agree that a </w:t>
      </w:r>
      <w:r w:rsidRPr="00503C73">
        <w:rPr>
          <w:b/>
          <w:bCs/>
        </w:rPr>
        <w:t xml:space="preserve">UE </w:t>
      </w:r>
      <w:r>
        <w:rPr>
          <w:b/>
          <w:bCs/>
        </w:rPr>
        <w:t>may be receiving a</w:t>
      </w:r>
      <w:r w:rsidRPr="00503C73">
        <w:rPr>
          <w:b/>
          <w:bCs/>
        </w:rPr>
        <w:t xml:space="preserve"> </w:t>
      </w:r>
      <w:r>
        <w:rPr>
          <w:b/>
          <w:bCs/>
        </w:rPr>
        <w:t>PTP</w:t>
      </w:r>
      <w:r w:rsidR="00A121D8">
        <w:rPr>
          <w:b/>
          <w:bCs/>
        </w:rPr>
        <w:t xml:space="preserve"> or </w:t>
      </w:r>
      <w:r w:rsidRPr="00503C73">
        <w:rPr>
          <w:b/>
          <w:bCs/>
        </w:rPr>
        <w:t>PTM service</w:t>
      </w:r>
      <w:r>
        <w:rPr>
          <w:b/>
          <w:bCs/>
        </w:rPr>
        <w:t xml:space="preserve"> while </w:t>
      </w:r>
      <w:r w:rsidRPr="00503C73">
        <w:rPr>
          <w:b/>
          <w:bCs/>
        </w:rPr>
        <w:t xml:space="preserve">in </w:t>
      </w:r>
      <w:proofErr w:type="spellStart"/>
      <w:r w:rsidRPr="00503C73">
        <w:rPr>
          <w:b/>
          <w:bCs/>
        </w:rPr>
        <w:t>RRC_Connected</w:t>
      </w:r>
      <w:proofErr w:type="spellEnd"/>
      <w:r w:rsidRPr="00503C73">
        <w:rPr>
          <w:b/>
          <w:bCs/>
        </w:rPr>
        <w:t xml:space="preserve"> mode</w:t>
      </w:r>
      <w:r>
        <w:rPr>
          <w:b/>
          <w:bCs/>
        </w:rPr>
        <w:t xml:space="preserve"> i.e. an MRB </w:t>
      </w:r>
      <w:r w:rsidR="002673F0">
        <w:rPr>
          <w:b/>
          <w:bCs/>
        </w:rPr>
        <w:t>is</w:t>
      </w:r>
      <w:r>
        <w:rPr>
          <w:b/>
          <w:bCs/>
        </w:rPr>
        <w:t xml:space="preserve"> configured </w:t>
      </w:r>
      <w:r w:rsidR="002673F0">
        <w:rPr>
          <w:b/>
          <w:bCs/>
        </w:rPr>
        <w:t>for PTP</w:t>
      </w:r>
      <w:r w:rsidR="00A121D8">
        <w:rPr>
          <w:b/>
          <w:bCs/>
        </w:rPr>
        <w:t xml:space="preserve"> or </w:t>
      </w:r>
      <w:r w:rsidR="002673F0">
        <w:rPr>
          <w:b/>
          <w:bCs/>
        </w:rPr>
        <w:t xml:space="preserve">PTM </w:t>
      </w:r>
      <w:r w:rsidR="00A121D8">
        <w:rPr>
          <w:b/>
          <w:bCs/>
        </w:rPr>
        <w:t>mode</w:t>
      </w:r>
      <w:r w:rsidR="002673F0">
        <w:rPr>
          <w:b/>
          <w:bCs/>
        </w:rPr>
        <w:t xml:space="preserve"> and </w:t>
      </w:r>
      <w:r w:rsidR="00A121D8">
        <w:rPr>
          <w:b/>
          <w:bCs/>
        </w:rPr>
        <w:t xml:space="preserve">this configuration is independent of a </w:t>
      </w:r>
      <w:r>
        <w:rPr>
          <w:b/>
          <w:bCs/>
        </w:rPr>
        <w:t>DRB</w:t>
      </w:r>
      <w:r w:rsidR="002673F0">
        <w:rPr>
          <w:b/>
          <w:bCs/>
        </w:rPr>
        <w:t xml:space="preserve"> in connected mode</w:t>
      </w:r>
      <w:r w:rsidR="00A121D8">
        <w:rPr>
          <w:b/>
          <w:bCs/>
        </w:rPr>
        <w:t xml:space="preserve"> (</w:t>
      </w:r>
      <w:r w:rsidR="001F2717">
        <w:rPr>
          <w:b/>
          <w:bCs/>
        </w:rPr>
        <w:t xml:space="preserve">i.e. </w:t>
      </w:r>
      <w:r w:rsidR="00A121D8">
        <w:rPr>
          <w:b/>
          <w:bCs/>
        </w:rPr>
        <w:t>MRB without DRB)</w:t>
      </w:r>
      <w:r>
        <w:rPr>
          <w:b/>
          <w:bCs/>
        </w:rPr>
        <w:t>.</w:t>
      </w:r>
    </w:p>
    <w:p w14:paraId="0293645F" w14:textId="7BE76675" w:rsidR="00983C85" w:rsidRDefault="002673F0" w:rsidP="00515691">
      <w:pPr>
        <w:rPr>
          <w:b/>
        </w:rPr>
      </w:pPr>
      <w:r>
        <w:rPr>
          <w:b/>
        </w:rPr>
        <w:t>MRB and RLM</w:t>
      </w:r>
    </w:p>
    <w:p w14:paraId="7752A145" w14:textId="350C4EE1" w:rsidR="002673F0" w:rsidRDefault="002673F0" w:rsidP="00515691">
      <w:pPr>
        <w:rPr>
          <w:bCs/>
        </w:rPr>
      </w:pPr>
      <w:r w:rsidRPr="002673F0">
        <w:rPr>
          <w:bCs/>
        </w:rPr>
        <w:t xml:space="preserve">If </w:t>
      </w:r>
      <w:r w:rsidR="00FA5C2F">
        <w:rPr>
          <w:bCs/>
        </w:rPr>
        <w:t xml:space="preserve">MRB and DRB configurations are different </w:t>
      </w:r>
      <w:proofErr w:type="spellStart"/>
      <w:r w:rsidR="00FA5C2F">
        <w:rPr>
          <w:bCs/>
        </w:rPr>
        <w:t>then</w:t>
      </w:r>
      <w:proofErr w:type="spellEnd"/>
      <w:r w:rsidR="00FA5C2F">
        <w:rPr>
          <w:bCs/>
        </w:rPr>
        <w:t xml:space="preserve"> one possibility is that </w:t>
      </w:r>
      <w:r w:rsidR="00C0180A">
        <w:rPr>
          <w:bCs/>
        </w:rPr>
        <w:t xml:space="preserve">PTP </w:t>
      </w:r>
      <w:r w:rsidR="00FA5C2F">
        <w:rPr>
          <w:bCs/>
        </w:rPr>
        <w:t xml:space="preserve">MRB supports </w:t>
      </w:r>
      <w:r w:rsidR="00C0180A">
        <w:rPr>
          <w:bCs/>
        </w:rPr>
        <w:t xml:space="preserve">the </w:t>
      </w:r>
      <w:r w:rsidR="00FA5C2F">
        <w:rPr>
          <w:bCs/>
        </w:rPr>
        <w:t>same set of features as DRB i.e. RLM, RLF and re-establishment procedure</w:t>
      </w:r>
      <w:r w:rsidR="00A121D8">
        <w:rPr>
          <w:bCs/>
        </w:rPr>
        <w:t>s are supported for MRB</w:t>
      </w:r>
      <w:r w:rsidR="00FA5C2F">
        <w:rPr>
          <w:bCs/>
        </w:rPr>
        <w:t xml:space="preserve"> like DRB</w:t>
      </w:r>
      <w:r w:rsidR="00C0180A">
        <w:rPr>
          <w:bCs/>
        </w:rPr>
        <w:t>. This is beca</w:t>
      </w:r>
      <w:r w:rsidR="00FA5C2F">
        <w:rPr>
          <w:bCs/>
        </w:rPr>
        <w:t xml:space="preserve">use PTP should be configured </w:t>
      </w:r>
      <w:r w:rsidR="00C0180A">
        <w:rPr>
          <w:bCs/>
        </w:rPr>
        <w:t xml:space="preserve">for services requiring high performance and to </w:t>
      </w:r>
      <w:r w:rsidR="00FA5C2F">
        <w:rPr>
          <w:bCs/>
        </w:rPr>
        <w:t xml:space="preserve">ensure service continuity. However, </w:t>
      </w:r>
      <w:r w:rsidR="00C0180A">
        <w:rPr>
          <w:bCs/>
        </w:rPr>
        <w:t xml:space="preserve">PTM </w:t>
      </w:r>
      <w:r w:rsidR="00FA5C2F">
        <w:rPr>
          <w:bCs/>
        </w:rPr>
        <w:t xml:space="preserve">MRB </w:t>
      </w:r>
      <w:r w:rsidR="00C0180A">
        <w:rPr>
          <w:bCs/>
        </w:rPr>
        <w:t xml:space="preserve">in connected </w:t>
      </w:r>
      <w:r w:rsidR="00C0180A">
        <w:rPr>
          <w:bCs/>
        </w:rPr>
        <w:lastRenderedPageBreak/>
        <w:t xml:space="preserve">mode may be </w:t>
      </w:r>
      <w:r w:rsidR="00A121D8">
        <w:rPr>
          <w:bCs/>
        </w:rPr>
        <w:t>exempt</w:t>
      </w:r>
      <w:r w:rsidR="00C0180A">
        <w:rPr>
          <w:bCs/>
        </w:rPr>
        <w:t xml:space="preserve"> from performing RLM and </w:t>
      </w:r>
      <w:r w:rsidR="00A121D8">
        <w:rPr>
          <w:bCs/>
        </w:rPr>
        <w:t>lightweight</w:t>
      </w:r>
      <w:r w:rsidR="00C0180A">
        <w:rPr>
          <w:bCs/>
        </w:rPr>
        <w:t xml:space="preserve"> function</w:t>
      </w:r>
      <w:r w:rsidR="00A121D8">
        <w:rPr>
          <w:bCs/>
        </w:rPr>
        <w:t>s</w:t>
      </w:r>
      <w:r w:rsidR="00C0180A">
        <w:rPr>
          <w:bCs/>
        </w:rPr>
        <w:t xml:space="preserve"> of DRB could be supported for PTM </w:t>
      </w:r>
      <w:r w:rsidR="00A121D8">
        <w:rPr>
          <w:bCs/>
        </w:rPr>
        <w:t>M</w:t>
      </w:r>
      <w:r w:rsidR="00C0180A">
        <w:rPr>
          <w:bCs/>
        </w:rPr>
        <w:t>RB</w:t>
      </w:r>
      <w:r w:rsidR="003A43CB">
        <w:rPr>
          <w:bCs/>
        </w:rPr>
        <w:t xml:space="preserve"> and result in UE power saving by not performing RLM.</w:t>
      </w:r>
    </w:p>
    <w:p w14:paraId="5F4F719E" w14:textId="1FCAAD77" w:rsidR="00C0180A" w:rsidRPr="00A121D8" w:rsidRDefault="00C0180A" w:rsidP="00515691">
      <w:pPr>
        <w:rPr>
          <w:b/>
        </w:rPr>
      </w:pPr>
      <w:r w:rsidRPr="00A121D8">
        <w:rPr>
          <w:b/>
        </w:rPr>
        <w:t>Proposal 2: RAN2 to discuss if light weight PTM MRB is supported i.e. no need to perform RLM for PTM MRB in connected mode.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3A283BFE" w14:textId="66CE09CA" w:rsidR="00773BE4" w:rsidRDefault="0002127D" w:rsidP="00773BE4">
      <w:pPr>
        <w:rPr>
          <w:b/>
        </w:rPr>
      </w:pPr>
      <w:r>
        <w:rPr>
          <w:b/>
          <w:bCs/>
        </w:rPr>
        <w:t xml:space="preserve">Proposal </w:t>
      </w:r>
      <w:r w:rsidRPr="00503C73">
        <w:rPr>
          <w:b/>
          <w:bCs/>
        </w:rPr>
        <w:t xml:space="preserve">1: </w:t>
      </w:r>
      <w:r>
        <w:rPr>
          <w:b/>
          <w:bCs/>
        </w:rPr>
        <w:t xml:space="preserve">RAN2 to agree that a </w:t>
      </w:r>
      <w:r w:rsidRPr="00503C73">
        <w:rPr>
          <w:b/>
          <w:bCs/>
        </w:rPr>
        <w:t xml:space="preserve">UE </w:t>
      </w:r>
      <w:r>
        <w:rPr>
          <w:b/>
          <w:bCs/>
        </w:rPr>
        <w:t>may be receiving a</w:t>
      </w:r>
      <w:r w:rsidRPr="00503C73">
        <w:rPr>
          <w:b/>
          <w:bCs/>
        </w:rPr>
        <w:t xml:space="preserve"> </w:t>
      </w:r>
      <w:r>
        <w:rPr>
          <w:b/>
          <w:bCs/>
        </w:rPr>
        <w:t xml:space="preserve">PTP or </w:t>
      </w:r>
      <w:r w:rsidRPr="00503C73">
        <w:rPr>
          <w:b/>
          <w:bCs/>
        </w:rPr>
        <w:t>PTM service</w:t>
      </w:r>
      <w:r>
        <w:rPr>
          <w:b/>
          <w:bCs/>
        </w:rPr>
        <w:t xml:space="preserve"> while </w:t>
      </w:r>
      <w:r w:rsidRPr="00503C73">
        <w:rPr>
          <w:b/>
          <w:bCs/>
        </w:rPr>
        <w:t xml:space="preserve">in </w:t>
      </w:r>
      <w:proofErr w:type="spellStart"/>
      <w:r w:rsidRPr="00503C73">
        <w:rPr>
          <w:b/>
          <w:bCs/>
        </w:rPr>
        <w:t>RRC_Connected</w:t>
      </w:r>
      <w:proofErr w:type="spellEnd"/>
      <w:r w:rsidRPr="00503C73">
        <w:rPr>
          <w:b/>
          <w:bCs/>
        </w:rPr>
        <w:t xml:space="preserve"> mode</w:t>
      </w:r>
      <w:r>
        <w:rPr>
          <w:b/>
          <w:bCs/>
        </w:rPr>
        <w:t xml:space="preserve"> i.e. an MRB is configured for PTP or PTM mode and this configuration is independent of a DRB in connected mode (</w:t>
      </w:r>
      <w:r w:rsidR="001F2717">
        <w:rPr>
          <w:b/>
          <w:bCs/>
        </w:rPr>
        <w:t xml:space="preserve">i.e. </w:t>
      </w:r>
      <w:r>
        <w:rPr>
          <w:b/>
          <w:bCs/>
        </w:rPr>
        <w:t>MRB without DRB).</w:t>
      </w:r>
    </w:p>
    <w:p w14:paraId="1CEB8A0A" w14:textId="77777777" w:rsidR="0002127D" w:rsidRPr="00A121D8" w:rsidRDefault="0002127D" w:rsidP="0002127D">
      <w:pPr>
        <w:rPr>
          <w:b/>
        </w:rPr>
      </w:pPr>
      <w:r w:rsidRPr="00A121D8">
        <w:rPr>
          <w:b/>
        </w:rPr>
        <w:t>Proposal 2: RAN2 to discuss if light weight PTM MRB is supported i.e. no need to perform RLM for PTM MRB in connected mode.</w:t>
      </w:r>
    </w:p>
    <w:p w14:paraId="75496D1B" w14:textId="77777777" w:rsidR="0002127D" w:rsidRDefault="0002127D" w:rsidP="00773BE4">
      <w:pPr>
        <w:rPr>
          <w:b/>
        </w:rPr>
      </w:pP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3E1E62A6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201038</w:t>
      </w:r>
      <w:r>
        <w:t xml:space="preserve">: </w:t>
      </w:r>
      <w:r w:rsidRPr="00D26C2A">
        <w:t xml:space="preserve">New WID: </w:t>
      </w:r>
      <w:r w:rsidR="00773BE4" w:rsidRPr="00773BE4">
        <w:t>NR Multicast and Broadcast Services</w:t>
      </w:r>
      <w:r>
        <w:t>,</w:t>
      </w:r>
      <w:r w:rsidR="00773BE4">
        <w:t xml:space="preserve"> Huawei</w:t>
      </w:r>
      <w:r>
        <w:t xml:space="preserve"> </w:t>
      </w:r>
    </w:p>
    <w:p w14:paraId="100B9521" w14:textId="6E368705" w:rsidR="00515691" w:rsidRDefault="00515691" w:rsidP="00515691">
      <w:pPr>
        <w:rPr>
          <w:rFonts w:eastAsia="MS Mincho"/>
          <w:lang w:val="en-US" w:eastAsia="en-US"/>
        </w:rPr>
      </w:pP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4" w:name="_Toc4419349"/>
      <w:bookmarkEnd w:id="14"/>
    </w:p>
    <w:sectPr w:rsidR="00515691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9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651A5"/>
    <w:rsid w:val="000705F9"/>
    <w:rsid w:val="000758E3"/>
    <w:rsid w:val="0008070B"/>
    <w:rsid w:val="00082A46"/>
    <w:rsid w:val="000971F1"/>
    <w:rsid w:val="000A0C9C"/>
    <w:rsid w:val="000A109F"/>
    <w:rsid w:val="000A39A5"/>
    <w:rsid w:val="000A41A0"/>
    <w:rsid w:val="0010166F"/>
    <w:rsid w:val="00111949"/>
    <w:rsid w:val="00160B92"/>
    <w:rsid w:val="00181392"/>
    <w:rsid w:val="001A448D"/>
    <w:rsid w:val="001B0909"/>
    <w:rsid w:val="001C603B"/>
    <w:rsid w:val="001C77DF"/>
    <w:rsid w:val="001E4BD5"/>
    <w:rsid w:val="001E5A63"/>
    <w:rsid w:val="001F1E33"/>
    <w:rsid w:val="001F2717"/>
    <w:rsid w:val="002032BB"/>
    <w:rsid w:val="002038DF"/>
    <w:rsid w:val="0020643F"/>
    <w:rsid w:val="002260D5"/>
    <w:rsid w:val="00234F0B"/>
    <w:rsid w:val="00235EE9"/>
    <w:rsid w:val="00241D9C"/>
    <w:rsid w:val="00242D5A"/>
    <w:rsid w:val="00261675"/>
    <w:rsid w:val="00266474"/>
    <w:rsid w:val="002673F0"/>
    <w:rsid w:val="00274CCF"/>
    <w:rsid w:val="0027782C"/>
    <w:rsid w:val="002824F3"/>
    <w:rsid w:val="002A4859"/>
    <w:rsid w:val="002B2779"/>
    <w:rsid w:val="002B5660"/>
    <w:rsid w:val="002C633F"/>
    <w:rsid w:val="002D70B3"/>
    <w:rsid w:val="00320757"/>
    <w:rsid w:val="003243D7"/>
    <w:rsid w:val="00353C08"/>
    <w:rsid w:val="003632FE"/>
    <w:rsid w:val="00364319"/>
    <w:rsid w:val="003855F8"/>
    <w:rsid w:val="0039046D"/>
    <w:rsid w:val="003908E7"/>
    <w:rsid w:val="003928D9"/>
    <w:rsid w:val="003A43CB"/>
    <w:rsid w:val="003C480A"/>
    <w:rsid w:val="003D13A8"/>
    <w:rsid w:val="003E4846"/>
    <w:rsid w:val="003F46B2"/>
    <w:rsid w:val="003F74BA"/>
    <w:rsid w:val="004157C9"/>
    <w:rsid w:val="00426658"/>
    <w:rsid w:val="00433AD7"/>
    <w:rsid w:val="00442083"/>
    <w:rsid w:val="00477BE7"/>
    <w:rsid w:val="004A3939"/>
    <w:rsid w:val="004B689F"/>
    <w:rsid w:val="004C21F1"/>
    <w:rsid w:val="004C33A8"/>
    <w:rsid w:val="004E0BD7"/>
    <w:rsid w:val="004E725E"/>
    <w:rsid w:val="004F538B"/>
    <w:rsid w:val="00503C73"/>
    <w:rsid w:val="00515691"/>
    <w:rsid w:val="00543187"/>
    <w:rsid w:val="00546E90"/>
    <w:rsid w:val="0055021E"/>
    <w:rsid w:val="005540AB"/>
    <w:rsid w:val="0056541C"/>
    <w:rsid w:val="00567A99"/>
    <w:rsid w:val="00584AC3"/>
    <w:rsid w:val="005A7D95"/>
    <w:rsid w:val="005B3066"/>
    <w:rsid w:val="005B3BB9"/>
    <w:rsid w:val="005D2DB8"/>
    <w:rsid w:val="005D4D65"/>
    <w:rsid w:val="005E0E13"/>
    <w:rsid w:val="005E172C"/>
    <w:rsid w:val="00604787"/>
    <w:rsid w:val="00612340"/>
    <w:rsid w:val="0063085B"/>
    <w:rsid w:val="00635DF3"/>
    <w:rsid w:val="00636646"/>
    <w:rsid w:val="006B5838"/>
    <w:rsid w:val="006C4047"/>
    <w:rsid w:val="006C7204"/>
    <w:rsid w:val="006E1C14"/>
    <w:rsid w:val="006E6BBE"/>
    <w:rsid w:val="0070372F"/>
    <w:rsid w:val="007061C0"/>
    <w:rsid w:val="00713EA4"/>
    <w:rsid w:val="007273FC"/>
    <w:rsid w:val="00730767"/>
    <w:rsid w:val="00751B96"/>
    <w:rsid w:val="00762FE5"/>
    <w:rsid w:val="007711C0"/>
    <w:rsid w:val="00772B88"/>
    <w:rsid w:val="00773BE4"/>
    <w:rsid w:val="00791287"/>
    <w:rsid w:val="007A0188"/>
    <w:rsid w:val="007A6E94"/>
    <w:rsid w:val="007B44E2"/>
    <w:rsid w:val="007C29B4"/>
    <w:rsid w:val="007C496D"/>
    <w:rsid w:val="007E12E9"/>
    <w:rsid w:val="007F2713"/>
    <w:rsid w:val="007F6CC5"/>
    <w:rsid w:val="00801E2A"/>
    <w:rsid w:val="00811CC1"/>
    <w:rsid w:val="00881157"/>
    <w:rsid w:val="00890856"/>
    <w:rsid w:val="008A48BD"/>
    <w:rsid w:val="008C0054"/>
    <w:rsid w:val="008C30E7"/>
    <w:rsid w:val="008D5537"/>
    <w:rsid w:val="008F305A"/>
    <w:rsid w:val="00951CC5"/>
    <w:rsid w:val="0097408E"/>
    <w:rsid w:val="009818EA"/>
    <w:rsid w:val="00983C85"/>
    <w:rsid w:val="009B0F9A"/>
    <w:rsid w:val="009B5B6C"/>
    <w:rsid w:val="009C1957"/>
    <w:rsid w:val="00A121D8"/>
    <w:rsid w:val="00A22064"/>
    <w:rsid w:val="00A31E7A"/>
    <w:rsid w:val="00A338DE"/>
    <w:rsid w:val="00A52793"/>
    <w:rsid w:val="00A900CE"/>
    <w:rsid w:val="00AA36BD"/>
    <w:rsid w:val="00AB3DED"/>
    <w:rsid w:val="00AE3ABE"/>
    <w:rsid w:val="00AF6717"/>
    <w:rsid w:val="00B22CD3"/>
    <w:rsid w:val="00B27802"/>
    <w:rsid w:val="00B67643"/>
    <w:rsid w:val="00B70639"/>
    <w:rsid w:val="00B82A47"/>
    <w:rsid w:val="00B85320"/>
    <w:rsid w:val="00BA35B5"/>
    <w:rsid w:val="00BC6573"/>
    <w:rsid w:val="00BE4F55"/>
    <w:rsid w:val="00C0180A"/>
    <w:rsid w:val="00C13183"/>
    <w:rsid w:val="00C144DB"/>
    <w:rsid w:val="00C42007"/>
    <w:rsid w:val="00C46E0C"/>
    <w:rsid w:val="00C50063"/>
    <w:rsid w:val="00C50C44"/>
    <w:rsid w:val="00C53C1D"/>
    <w:rsid w:val="00C777E1"/>
    <w:rsid w:val="00C82D23"/>
    <w:rsid w:val="00C8475C"/>
    <w:rsid w:val="00C92548"/>
    <w:rsid w:val="00CB14F2"/>
    <w:rsid w:val="00CC1966"/>
    <w:rsid w:val="00CC34CC"/>
    <w:rsid w:val="00CE1A9D"/>
    <w:rsid w:val="00D04784"/>
    <w:rsid w:val="00D31927"/>
    <w:rsid w:val="00D51140"/>
    <w:rsid w:val="00D707EB"/>
    <w:rsid w:val="00D74BC1"/>
    <w:rsid w:val="00D83992"/>
    <w:rsid w:val="00D85D30"/>
    <w:rsid w:val="00DC404A"/>
    <w:rsid w:val="00DD049A"/>
    <w:rsid w:val="00DE300D"/>
    <w:rsid w:val="00DE7BB7"/>
    <w:rsid w:val="00E06330"/>
    <w:rsid w:val="00E4364B"/>
    <w:rsid w:val="00E900FA"/>
    <w:rsid w:val="00E90643"/>
    <w:rsid w:val="00E91DDD"/>
    <w:rsid w:val="00EA532F"/>
    <w:rsid w:val="00EB7940"/>
    <w:rsid w:val="00EB7F09"/>
    <w:rsid w:val="00ED0606"/>
    <w:rsid w:val="00ED270A"/>
    <w:rsid w:val="00F3503C"/>
    <w:rsid w:val="00F378D3"/>
    <w:rsid w:val="00F60137"/>
    <w:rsid w:val="00F75010"/>
    <w:rsid w:val="00F817AF"/>
    <w:rsid w:val="00FA5C2F"/>
    <w:rsid w:val="00FA7A98"/>
    <w:rsid w:val="00FC4CFE"/>
    <w:rsid w:val="00FC5B34"/>
    <w:rsid w:val="00FD506D"/>
    <w:rsid w:val="00F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basedOn w:val="Normal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5</cp:revision>
  <dcterms:created xsi:type="dcterms:W3CDTF">2020-10-22T14:45:00Z</dcterms:created>
  <dcterms:modified xsi:type="dcterms:W3CDTF">2020-10-22T17:41:00Z</dcterms:modified>
</cp:coreProperties>
</file>