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BF1A99">
        <w:rPr>
          <w:rFonts w:ascii="Calibri" w:eastAsia="Times New Roman" w:hAnsi="Calibri" w:cs="Calibri"/>
          <w:bCs/>
          <w:noProof/>
          <w:sz w:val="24"/>
          <w:szCs w:val="24"/>
          <w:lang w:val="en-US" w:eastAsia="zh-CN"/>
        </w:rPr>
        <w:t>2</w:t>
      </w:r>
      <w:r w:rsidR="00775DF6">
        <w:rPr>
          <w:rFonts w:ascii="Calibri" w:eastAsia="Times New Roman" w:hAnsi="Calibri" w:cs="Calibri"/>
          <w:bCs/>
          <w:noProof/>
          <w:sz w:val="24"/>
          <w:szCs w:val="24"/>
          <w:lang w:val="en-US" w:eastAsia="zh-CN"/>
        </w:rPr>
        <w:t>-e</w:t>
      </w:r>
      <w:r w:rsidRPr="003D4266">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775DF6">
        <w:rPr>
          <w:rFonts w:ascii="Calibri" w:eastAsiaTheme="minorEastAsia" w:hAnsi="Calibri" w:cs="Calibri" w:hint="eastAsia"/>
          <w:bCs/>
          <w:noProof/>
          <w:sz w:val="24"/>
          <w:szCs w:val="24"/>
          <w:lang w:val="en-US" w:eastAsia="ja-JP"/>
        </w:rPr>
        <w:t xml:space="preserve"> </w:t>
      </w:r>
      <w:r w:rsidR="00775DF6">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C55D2C" w:rsidRPr="00C55D2C">
        <w:rPr>
          <w:rFonts w:ascii="Calibri" w:eastAsiaTheme="minorEastAsia" w:hAnsi="Calibri" w:cs="Calibri"/>
          <w:bCs/>
          <w:noProof/>
          <w:sz w:val="24"/>
          <w:szCs w:val="24"/>
          <w:lang w:val="en-US" w:eastAsia="ja-JP"/>
        </w:rPr>
        <w:t>R2-200</w:t>
      </w:r>
      <w:r w:rsidR="00447DBC">
        <w:rPr>
          <w:rFonts w:ascii="Calibri" w:eastAsiaTheme="minorEastAsia" w:hAnsi="Calibri" w:cs="Calibri"/>
          <w:bCs/>
          <w:noProof/>
          <w:sz w:val="24"/>
          <w:szCs w:val="24"/>
          <w:lang w:val="en-US" w:eastAsia="ja-JP"/>
        </w:rPr>
        <w:t>9633</w:t>
      </w:r>
    </w:p>
    <w:p w:rsidR="009E3446" w:rsidRPr="003D669F" w:rsidRDefault="006203D4" w:rsidP="002F4A4E">
      <w:pPr>
        <w:pStyle w:val="TdocHeader2"/>
        <w:spacing w:afterLines="50" w:after="120"/>
        <w:rPr>
          <w:rFonts w:ascii="Calibri" w:eastAsiaTheme="minorEastAsia" w:hAnsi="Calibri" w:cs="Calibri"/>
          <w:sz w:val="24"/>
          <w:szCs w:val="24"/>
          <w:lang w:val="en-US" w:eastAsia="ja-JP"/>
        </w:rPr>
      </w:pPr>
      <w:r w:rsidRPr="006203D4">
        <w:rPr>
          <w:rFonts w:ascii="Calibri" w:eastAsiaTheme="minorEastAsia" w:hAnsi="Calibri" w:cs="Calibri"/>
          <w:bCs/>
          <w:noProof/>
          <w:sz w:val="24"/>
          <w:szCs w:val="24"/>
          <w:lang w:val="en-US" w:eastAsia="ja-JP"/>
        </w:rPr>
        <w:t xml:space="preserve">Online, </w:t>
      </w:r>
      <w:r w:rsidR="00BF1A99">
        <w:rPr>
          <w:rFonts w:ascii="Calibri" w:eastAsiaTheme="minorEastAsia" w:hAnsi="Calibri" w:cs="Calibri"/>
          <w:bCs/>
          <w:noProof/>
          <w:sz w:val="24"/>
          <w:szCs w:val="24"/>
          <w:lang w:val="en-US" w:eastAsia="ja-JP"/>
        </w:rPr>
        <w:t>November</w:t>
      </w:r>
      <w:r w:rsidRPr="006203D4">
        <w:rPr>
          <w:rFonts w:ascii="Calibri" w:eastAsiaTheme="minorEastAsia" w:hAnsi="Calibri" w:cs="Calibri"/>
          <w:bCs/>
          <w:noProof/>
          <w:sz w:val="24"/>
          <w:szCs w:val="24"/>
          <w:lang w:val="en-US" w:eastAsia="ja-JP"/>
        </w:rPr>
        <w:t xml:space="preserve"> </w:t>
      </w:r>
      <w:r w:rsidR="00BF1A99">
        <w:rPr>
          <w:rFonts w:ascii="Calibri" w:eastAsiaTheme="minorEastAsia" w:hAnsi="Calibri" w:cs="Calibri"/>
          <w:bCs/>
          <w:noProof/>
          <w:sz w:val="24"/>
          <w:szCs w:val="24"/>
          <w:lang w:val="en-US" w:eastAsia="ja-JP"/>
        </w:rPr>
        <w:t>2</w:t>
      </w:r>
      <w:r w:rsidR="00775DF6">
        <w:rPr>
          <w:rFonts w:ascii="Calibri" w:eastAsiaTheme="minorEastAsia" w:hAnsi="Calibri" w:cs="Calibri"/>
          <w:bCs/>
          <w:noProof/>
          <w:sz w:val="24"/>
          <w:szCs w:val="24"/>
          <w:lang w:val="en-US" w:eastAsia="ja-JP"/>
        </w:rPr>
        <w:t>nd</w:t>
      </w:r>
      <w:r w:rsidRPr="006203D4">
        <w:rPr>
          <w:rFonts w:ascii="Calibri" w:eastAsiaTheme="minorEastAsia" w:hAnsi="Calibri" w:cs="Calibri"/>
          <w:bCs/>
          <w:noProof/>
          <w:sz w:val="24"/>
          <w:szCs w:val="24"/>
          <w:lang w:val="en-US" w:eastAsia="ja-JP"/>
        </w:rPr>
        <w:t xml:space="preserve"> – </w:t>
      </w:r>
      <w:r w:rsidR="00BF1A99">
        <w:rPr>
          <w:rFonts w:ascii="Calibri" w:eastAsiaTheme="minorEastAsia" w:hAnsi="Calibri" w:cs="Calibri"/>
          <w:bCs/>
          <w:noProof/>
          <w:sz w:val="24"/>
          <w:szCs w:val="24"/>
          <w:lang w:val="en-US" w:eastAsia="ja-JP"/>
        </w:rPr>
        <w:t>13</w:t>
      </w:r>
      <w:r w:rsidR="00775DF6">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2020</w:t>
      </w:r>
    </w:p>
    <w:p w:rsidR="00314B42" w:rsidRPr="00B44F2F" w:rsidRDefault="00314B42" w:rsidP="00314B42">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Pr>
          <w:rFonts w:ascii="Calibri" w:hAnsi="Calibri" w:cs="Calibri"/>
          <w:sz w:val="24"/>
          <w:szCs w:val="24"/>
          <w:lang w:val="en-US"/>
        </w:rPr>
        <w:t>8</w:t>
      </w:r>
      <w:r w:rsidRPr="00AD3B63">
        <w:rPr>
          <w:rFonts w:ascii="Calibri" w:hAnsi="Calibri" w:cs="Calibri"/>
          <w:sz w:val="24"/>
          <w:szCs w:val="24"/>
          <w:lang w:val="en-US"/>
        </w:rPr>
        <w:t>.</w:t>
      </w:r>
      <w:r>
        <w:rPr>
          <w:rFonts w:ascii="Calibri" w:hAnsi="Calibri" w:cs="Calibri"/>
          <w:sz w:val="24"/>
          <w:szCs w:val="24"/>
          <w:lang w:val="en-US"/>
        </w:rPr>
        <w:t>7</w:t>
      </w:r>
      <w:r w:rsidRPr="00AD3B63">
        <w:rPr>
          <w:rFonts w:ascii="Calibri" w:hAnsi="Calibri" w:cs="Calibri"/>
          <w:sz w:val="24"/>
          <w:szCs w:val="24"/>
          <w:lang w:val="en-US"/>
        </w:rPr>
        <w:t>.</w:t>
      </w:r>
      <w:r>
        <w:rPr>
          <w:rFonts w:ascii="Calibri" w:hAnsi="Calibri" w:cs="Calibri"/>
          <w:sz w:val="24"/>
          <w:szCs w:val="24"/>
          <w:lang w:val="en-US"/>
        </w:rPr>
        <w:t xml:space="preserve">4 </w:t>
      </w:r>
      <w:r w:rsidRPr="00AD3B63" w:rsidDel="00AD3B63">
        <w:rPr>
          <w:rFonts w:ascii="Calibri" w:hAnsi="Calibri" w:cs="Calibri"/>
          <w:sz w:val="24"/>
          <w:szCs w:val="24"/>
          <w:highlight w:val="yellow"/>
          <w:lang w:val="en-US"/>
        </w:rPr>
        <w:t xml:space="preserve"> </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00314B42">
        <w:rPr>
          <w:rFonts w:ascii="Calibri" w:eastAsiaTheme="minorEastAsia" w:hAnsi="Calibri" w:cs="Calibri"/>
          <w:sz w:val="24"/>
          <w:szCs w:val="24"/>
          <w:lang w:val="en-US" w:eastAsia="ja-JP"/>
        </w:rPr>
        <w:t>KT</w:t>
      </w:r>
      <w:r w:rsidRPr="003D669F">
        <w:rPr>
          <w:rFonts w:ascii="Calibri" w:eastAsiaTheme="minorEastAsia" w:hAnsi="Calibri" w:cs="Calibri" w:hint="eastAsia"/>
          <w:sz w:val="24"/>
          <w:szCs w:val="24"/>
          <w:lang w:val="en-US" w:eastAsia="ja-JP"/>
        </w:rPr>
        <w:t xml:space="preserve"> </w:t>
      </w:r>
      <w:r w:rsidRPr="003D669F">
        <w:rPr>
          <w:rFonts w:ascii="Calibri" w:eastAsiaTheme="minorEastAsia" w:hAnsi="Calibri" w:cs="Calibri"/>
          <w:sz w:val="24"/>
          <w:szCs w:val="24"/>
          <w:lang w:val="en-US" w:eastAsia="ja-JP"/>
        </w:rPr>
        <w:t>Corp</w:t>
      </w:r>
      <w:r w:rsidR="00314B42">
        <w:rPr>
          <w:rFonts w:ascii="Calibri" w:eastAsiaTheme="minorEastAsia" w:hAnsi="Calibri" w:cs="Calibri"/>
          <w:sz w:val="24"/>
          <w:szCs w:val="24"/>
          <w:lang w:val="en-US" w:eastAsia="ja-JP"/>
        </w:rPr>
        <w:t>.</w:t>
      </w:r>
    </w:p>
    <w:p w:rsidR="00A434AF" w:rsidRPr="00314B42"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07680D" w:rsidRPr="0007680D">
        <w:rPr>
          <w:rFonts w:ascii="Calibri" w:hAnsi="Calibri" w:cs="Calibri"/>
          <w:sz w:val="24"/>
          <w:szCs w:val="24"/>
          <w:lang w:val="en-US"/>
        </w:rPr>
        <w:t>Consideration</w:t>
      </w:r>
      <w:r w:rsidR="0095341F">
        <w:rPr>
          <w:rFonts w:ascii="Calibri" w:hAnsi="Calibri" w:cs="Calibri"/>
          <w:sz w:val="24"/>
          <w:szCs w:val="24"/>
          <w:lang w:val="en-US"/>
        </w:rPr>
        <w:t>s</w:t>
      </w:r>
      <w:r w:rsidR="0007680D" w:rsidRPr="0007680D">
        <w:rPr>
          <w:rFonts w:ascii="Calibri" w:hAnsi="Calibri" w:cs="Calibri"/>
          <w:sz w:val="24"/>
          <w:szCs w:val="24"/>
          <w:lang w:val="en-US"/>
        </w:rPr>
        <w:t xml:space="preserve"> on </w:t>
      </w:r>
      <w:r w:rsidR="00314B42" w:rsidRPr="00314B42">
        <w:rPr>
          <w:rFonts w:ascii="Calibri" w:hAnsi="Calibri" w:cs="Calibri"/>
          <w:sz w:val="24"/>
          <w:szCs w:val="24"/>
          <w:lang w:val="en-US"/>
        </w:rPr>
        <w:t xml:space="preserve">discovery for </w:t>
      </w:r>
      <w:proofErr w:type="spellStart"/>
      <w:r w:rsidR="00314B42" w:rsidRPr="00314B42">
        <w:rPr>
          <w:rFonts w:ascii="Calibri" w:hAnsi="Calibri" w:cs="Calibri"/>
          <w:sz w:val="24"/>
          <w:szCs w:val="24"/>
          <w:lang w:val="en-US"/>
        </w:rPr>
        <w:t>sidelink</w:t>
      </w:r>
      <w:proofErr w:type="spellEnd"/>
      <w:r w:rsidR="00314B42" w:rsidRPr="00314B42">
        <w:rPr>
          <w:rFonts w:ascii="Calibri" w:hAnsi="Calibri" w:cs="Calibri"/>
          <w:sz w:val="24"/>
          <w:szCs w:val="24"/>
          <w:lang w:val="en-US"/>
        </w:rPr>
        <w:t xml:space="preserve"> relay</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rsidR="002413C1" w:rsidRDefault="00314B42" w:rsidP="00107378">
      <w:pPr>
        <w:spacing w:after="0" w:line="240" w:lineRule="atLeast"/>
        <w:rPr>
          <w:lang w:eastAsia="ja-JP"/>
        </w:rPr>
      </w:pPr>
      <w:r w:rsidRPr="00314B42">
        <w:rPr>
          <w:lang w:eastAsia="ja-JP"/>
        </w:rPr>
        <w:t>In the RAN2 #111-e meeting, there’re some discussions on relay discovery and the following agreements were made [1].</w:t>
      </w:r>
    </w:p>
    <w:p w:rsidR="00314B42" w:rsidRPr="00314B42" w:rsidRDefault="00314B42" w:rsidP="00107378">
      <w:pPr>
        <w:spacing w:after="0" w:line="240" w:lineRule="atLeast"/>
        <w:rPr>
          <w:lang w:eastAsia="ja-JP"/>
        </w:rPr>
      </w:pPr>
    </w:p>
    <w:tbl>
      <w:tblPr>
        <w:tblStyle w:val="a7"/>
        <w:tblW w:w="0" w:type="auto"/>
        <w:tblLook w:val="04A0" w:firstRow="1" w:lastRow="0" w:firstColumn="1" w:lastColumn="0" w:noHBand="0" w:noVBand="1"/>
      </w:tblPr>
      <w:tblGrid>
        <w:gridCol w:w="10076"/>
      </w:tblGrid>
      <w:tr w:rsidR="002413C1" w:rsidTr="002413C1">
        <w:tc>
          <w:tcPr>
            <w:tcW w:w="10278" w:type="dxa"/>
          </w:tcPr>
          <w:p w:rsidR="00314B42" w:rsidRPr="00314B42" w:rsidRDefault="00314B42" w:rsidP="00314B42">
            <w:pPr>
              <w:spacing w:after="0"/>
              <w:rPr>
                <w:bCs/>
              </w:rPr>
            </w:pPr>
            <w:r w:rsidRPr="00314B42">
              <w:rPr>
                <w:bCs/>
              </w:rPr>
              <w:t xml:space="preserve">1: Model A/ B discovery model </w:t>
            </w:r>
            <w:proofErr w:type="gramStart"/>
            <w:r w:rsidRPr="00314B42">
              <w:rPr>
                <w:bCs/>
              </w:rPr>
              <w:t>similar to</w:t>
            </w:r>
            <w:proofErr w:type="gramEnd"/>
            <w:r w:rsidRPr="00314B42">
              <w:rPr>
                <w:bCs/>
              </w:rPr>
              <w:t xml:space="preserve"> LTE is reused for U2N relay</w:t>
            </w:r>
          </w:p>
          <w:p w:rsidR="00314B42" w:rsidRPr="00314B42" w:rsidRDefault="00314B42" w:rsidP="00314B42">
            <w:pPr>
              <w:spacing w:after="0"/>
              <w:rPr>
                <w:bCs/>
              </w:rPr>
            </w:pPr>
            <w:r w:rsidRPr="00314B42">
              <w:rPr>
                <w:bCs/>
              </w:rPr>
              <w:t xml:space="preserve">2: Model A/ B discovery model </w:t>
            </w:r>
            <w:proofErr w:type="gramStart"/>
            <w:r w:rsidRPr="00314B42">
              <w:rPr>
                <w:bCs/>
              </w:rPr>
              <w:t>similar to</w:t>
            </w:r>
            <w:proofErr w:type="gramEnd"/>
            <w:r w:rsidRPr="00314B42">
              <w:rPr>
                <w:bCs/>
              </w:rPr>
              <w:t xml:space="preserve"> LTE is reused for U2U relay also</w:t>
            </w:r>
          </w:p>
          <w:p w:rsidR="00314B42" w:rsidRPr="00314B42" w:rsidRDefault="00314B42" w:rsidP="00314B42">
            <w:pPr>
              <w:spacing w:after="0"/>
              <w:rPr>
                <w:bCs/>
              </w:rPr>
            </w:pPr>
            <w:r w:rsidRPr="00314B42">
              <w:rPr>
                <w:bCs/>
              </w:rPr>
              <w:t xml:space="preserve">3: Send a LS to inform SA2 of RAN2’s assumption on discovery models for both U2N relay and U2U relay. </w:t>
            </w:r>
          </w:p>
          <w:p w:rsidR="00314B42" w:rsidRPr="00314B42" w:rsidRDefault="00314B42" w:rsidP="00314B42">
            <w:pPr>
              <w:spacing w:after="0"/>
              <w:rPr>
                <w:bCs/>
              </w:rPr>
            </w:pPr>
            <w:r w:rsidRPr="00314B42">
              <w:rPr>
                <w:bCs/>
              </w:rPr>
              <w:t>4: RAN2 take agreed discovery model for U2N relay and U2U relay as working assumption while waiting for SA2’s response</w:t>
            </w:r>
          </w:p>
          <w:p w:rsidR="00314B42" w:rsidRPr="00314B42" w:rsidRDefault="00314B42" w:rsidP="00314B42">
            <w:pPr>
              <w:spacing w:after="0"/>
              <w:rPr>
                <w:bCs/>
              </w:rPr>
            </w:pPr>
            <w:r w:rsidRPr="00314B42">
              <w:rPr>
                <w:bCs/>
              </w:rPr>
              <w:t xml:space="preserve">5: Discovery message is carried over SL SRB with control plane protocol stack similar or identical to PC5-S (PC5-S/PDCP/RLC/MAC/PHY). FFS whether new SL SRB is introduced for discovery message. </w:t>
            </w:r>
          </w:p>
          <w:p w:rsidR="00314B42" w:rsidRPr="00314B42" w:rsidRDefault="00314B42" w:rsidP="00314B42">
            <w:pPr>
              <w:spacing w:after="0"/>
              <w:rPr>
                <w:bCs/>
              </w:rPr>
            </w:pPr>
            <w:r w:rsidRPr="00314B42">
              <w:rPr>
                <w:bCs/>
              </w:rPr>
              <w:t xml:space="preserve">6: Solution is needed to differentiate discovery message in AS layer from existing SL </w:t>
            </w:r>
            <w:proofErr w:type="spellStart"/>
            <w:r w:rsidRPr="00314B42">
              <w:rPr>
                <w:bCs/>
              </w:rPr>
              <w:t>signalling</w:t>
            </w:r>
            <w:proofErr w:type="spellEnd"/>
            <w:r w:rsidRPr="00314B42">
              <w:rPr>
                <w:bCs/>
              </w:rPr>
              <w:t xml:space="preserve"> or traffic</w:t>
            </w:r>
          </w:p>
          <w:p w:rsidR="00314B42" w:rsidRPr="00314B42" w:rsidRDefault="00314B42" w:rsidP="00314B42">
            <w:pPr>
              <w:spacing w:after="0"/>
              <w:rPr>
                <w:bCs/>
              </w:rPr>
            </w:pPr>
            <w:r w:rsidRPr="00314B42">
              <w:rPr>
                <w:bCs/>
              </w:rPr>
              <w:t xml:space="preserve">10: For U2N relay, relay UE </w:t>
            </w:r>
            <w:proofErr w:type="gramStart"/>
            <w:r w:rsidRPr="00314B42">
              <w:rPr>
                <w:bCs/>
              </w:rPr>
              <w:t>is allowed to</w:t>
            </w:r>
            <w:proofErr w:type="gramEnd"/>
            <w:r w:rsidRPr="00314B42">
              <w:rPr>
                <w:bCs/>
              </w:rPr>
              <w:t xml:space="preserve"> transmit/receive discovery message when it is in coverage and relevant control parameters including e.g. </w:t>
            </w:r>
            <w:proofErr w:type="spellStart"/>
            <w:r w:rsidRPr="00314B42">
              <w:rPr>
                <w:bCs/>
              </w:rPr>
              <w:t>Uu</w:t>
            </w:r>
            <w:proofErr w:type="spellEnd"/>
            <w:r w:rsidRPr="00314B42">
              <w:rPr>
                <w:bCs/>
              </w:rPr>
              <w:t xml:space="preserve"> signal quality thresholds and communication configuration are provided by network</w:t>
            </w:r>
          </w:p>
          <w:p w:rsidR="00314B42" w:rsidRPr="00314B42" w:rsidRDefault="00314B42" w:rsidP="00314B42">
            <w:pPr>
              <w:spacing w:after="0"/>
              <w:rPr>
                <w:bCs/>
              </w:rPr>
            </w:pPr>
            <w:r w:rsidRPr="00314B42">
              <w:rPr>
                <w:bCs/>
              </w:rPr>
              <w:t xml:space="preserve">11: For U2N relay, LTE principle i.e. one lower threshold and one upper threshold can be reused for relay UE in IDLE/INACTIVE state to decide whether it </w:t>
            </w:r>
            <w:proofErr w:type="gramStart"/>
            <w:r w:rsidRPr="00314B42">
              <w:rPr>
                <w:bCs/>
              </w:rPr>
              <w:t>is allowed to</w:t>
            </w:r>
            <w:proofErr w:type="gramEnd"/>
            <w:r w:rsidRPr="00314B42">
              <w:rPr>
                <w:bCs/>
              </w:rPr>
              <w:t xml:space="preserve"> transmit/receive discovery message</w:t>
            </w:r>
          </w:p>
          <w:p w:rsidR="00314B42" w:rsidRPr="00314B42" w:rsidRDefault="00314B42" w:rsidP="00314B42">
            <w:pPr>
              <w:spacing w:after="0"/>
              <w:rPr>
                <w:bCs/>
              </w:rPr>
            </w:pPr>
            <w:r w:rsidRPr="00314B42">
              <w:rPr>
                <w:bCs/>
              </w:rPr>
              <w:t xml:space="preserve">12: For U2N relay, relay UE in CONNECTED state </w:t>
            </w:r>
            <w:proofErr w:type="gramStart"/>
            <w:r w:rsidRPr="00314B42">
              <w:rPr>
                <w:bCs/>
              </w:rPr>
              <w:t>is allowed to</w:t>
            </w:r>
            <w:proofErr w:type="gramEnd"/>
            <w:r w:rsidRPr="00314B42">
              <w:rPr>
                <w:bCs/>
              </w:rPr>
              <w:t xml:space="preserve"> transmit/receive discovery message if </w:t>
            </w:r>
            <w:proofErr w:type="spellStart"/>
            <w:r w:rsidRPr="00314B42">
              <w:rPr>
                <w:bCs/>
              </w:rPr>
              <w:t>sidelink</w:t>
            </w:r>
            <w:proofErr w:type="spellEnd"/>
            <w:r w:rsidRPr="00314B42">
              <w:rPr>
                <w:bCs/>
              </w:rPr>
              <w:t xml:space="preserve"> communication configuration is provided from network.  FFS for the case that the serving </w:t>
            </w:r>
            <w:proofErr w:type="spellStart"/>
            <w:r w:rsidRPr="00314B42">
              <w:rPr>
                <w:bCs/>
              </w:rPr>
              <w:t>gNB</w:t>
            </w:r>
            <w:proofErr w:type="spellEnd"/>
            <w:r w:rsidRPr="00314B42">
              <w:rPr>
                <w:bCs/>
              </w:rPr>
              <w:t xml:space="preserve"> is not SL-capable (if applicable).</w:t>
            </w:r>
          </w:p>
          <w:p w:rsidR="00314B42" w:rsidRPr="00314B42" w:rsidRDefault="00314B42" w:rsidP="00314B42">
            <w:pPr>
              <w:spacing w:after="0"/>
              <w:rPr>
                <w:bCs/>
              </w:rPr>
            </w:pPr>
            <w:r w:rsidRPr="00314B42">
              <w:rPr>
                <w:bCs/>
              </w:rPr>
              <w:t xml:space="preserve">14: for U2N relay, remote UE in IDLE/INACTIVE state </w:t>
            </w:r>
            <w:proofErr w:type="gramStart"/>
            <w:r w:rsidRPr="00314B42">
              <w:rPr>
                <w:bCs/>
              </w:rPr>
              <w:t>is allowed to</w:t>
            </w:r>
            <w:proofErr w:type="gramEnd"/>
            <w:r w:rsidRPr="00314B42">
              <w:rPr>
                <w:bCs/>
              </w:rPr>
              <w:t xml:space="preserve"> transmit/receive discovery message when signal strength of </w:t>
            </w:r>
            <w:proofErr w:type="spellStart"/>
            <w:r w:rsidRPr="00314B42">
              <w:rPr>
                <w:bCs/>
              </w:rPr>
              <w:t>Uu</w:t>
            </w:r>
            <w:proofErr w:type="spellEnd"/>
            <w:r w:rsidRPr="00314B42">
              <w:rPr>
                <w:bCs/>
              </w:rPr>
              <w:t xml:space="preserve"> interface is lower than one configured threshold by network.  FFS the details of the idle measurements and possible additional network configuration.</w:t>
            </w:r>
          </w:p>
          <w:p w:rsidR="00314B42" w:rsidRPr="00314B42" w:rsidRDefault="00314B42" w:rsidP="00314B42">
            <w:pPr>
              <w:spacing w:after="0"/>
              <w:rPr>
                <w:bCs/>
              </w:rPr>
            </w:pPr>
            <w:r w:rsidRPr="00314B42">
              <w:rPr>
                <w:bCs/>
              </w:rPr>
              <w:t xml:space="preserve">15: for U2N relay, whether remote UE in CONNECTED state </w:t>
            </w:r>
            <w:proofErr w:type="gramStart"/>
            <w:r w:rsidRPr="00314B42">
              <w:rPr>
                <w:bCs/>
              </w:rPr>
              <w:t>is allowed to</w:t>
            </w:r>
            <w:proofErr w:type="gramEnd"/>
            <w:r w:rsidRPr="00314B42">
              <w:rPr>
                <w:bCs/>
              </w:rPr>
              <w:t xml:space="preserve"> transmit/receive discovery is based on configuration provided by serving </w:t>
            </w:r>
            <w:proofErr w:type="spellStart"/>
            <w:r w:rsidRPr="00314B42">
              <w:rPr>
                <w:bCs/>
              </w:rPr>
              <w:t>gNB</w:t>
            </w:r>
            <w:proofErr w:type="spellEnd"/>
            <w:r w:rsidRPr="00314B42">
              <w:rPr>
                <w:bCs/>
              </w:rPr>
              <w:t xml:space="preserve"> and detail is FFS. FFS for the case that the serving </w:t>
            </w:r>
            <w:proofErr w:type="spellStart"/>
            <w:r w:rsidRPr="00314B42">
              <w:rPr>
                <w:bCs/>
              </w:rPr>
              <w:t>gNB</w:t>
            </w:r>
            <w:proofErr w:type="spellEnd"/>
            <w:r w:rsidRPr="00314B42">
              <w:rPr>
                <w:bCs/>
              </w:rPr>
              <w:t xml:space="preserve"> is not SL-capable (if applicable).</w:t>
            </w:r>
          </w:p>
          <w:p w:rsidR="00314B42" w:rsidRPr="00314B42" w:rsidRDefault="00314B42" w:rsidP="00314B42">
            <w:pPr>
              <w:spacing w:after="0"/>
              <w:rPr>
                <w:bCs/>
              </w:rPr>
            </w:pPr>
            <w:r w:rsidRPr="00314B42">
              <w:rPr>
                <w:bCs/>
              </w:rPr>
              <w:t>16: for U2N relay, remote UE out of coverage is always allowed to transmit/receive discovery message based on pre-configuration in the initial access case (i.e. not already connected through relay). FFS whether based on configuration from network in case the remote UE is already connected through a relay.</w:t>
            </w:r>
          </w:p>
          <w:p w:rsidR="00314B42" w:rsidRPr="00314B42" w:rsidRDefault="00314B42" w:rsidP="00314B42">
            <w:pPr>
              <w:spacing w:after="0"/>
              <w:rPr>
                <w:bCs/>
              </w:rPr>
            </w:pPr>
            <w:r w:rsidRPr="00314B42">
              <w:rPr>
                <w:bCs/>
              </w:rPr>
              <w:t>17: RAN2 concludes that authorization of both relay UE and remote UE has no RAN2 impact</w:t>
            </w:r>
          </w:p>
          <w:p w:rsidR="00314B42" w:rsidRPr="00314B42" w:rsidRDefault="00314B42" w:rsidP="00314B42">
            <w:pPr>
              <w:spacing w:after="0"/>
              <w:rPr>
                <w:bCs/>
              </w:rPr>
            </w:pPr>
            <w:r w:rsidRPr="00314B42">
              <w:rPr>
                <w:bCs/>
              </w:rPr>
              <w:t>18: RAN2 concludes that limited impact on RAN3 for UE-to-Network relay can be left for normative work item phase</w:t>
            </w:r>
          </w:p>
          <w:p w:rsidR="002413C1" w:rsidRPr="007E3296" w:rsidRDefault="002413C1" w:rsidP="00314B42">
            <w:pPr>
              <w:pStyle w:val="B1"/>
              <w:spacing w:after="0"/>
              <w:ind w:left="284" w:firstLine="0"/>
              <w:textAlignment w:val="auto"/>
              <w:rPr>
                <w:rFonts w:eastAsia="Times New Roman"/>
              </w:rPr>
            </w:pPr>
          </w:p>
        </w:tc>
      </w:tr>
    </w:tbl>
    <w:p w:rsidR="002413C1" w:rsidRDefault="002413C1" w:rsidP="00107378">
      <w:pPr>
        <w:spacing w:after="0" w:line="240" w:lineRule="atLeast"/>
        <w:rPr>
          <w:lang w:eastAsia="ja-JP"/>
        </w:rPr>
      </w:pPr>
    </w:p>
    <w:p w:rsidR="00314B42" w:rsidRPr="002413C1" w:rsidRDefault="00314B42" w:rsidP="00107378">
      <w:pPr>
        <w:spacing w:after="0" w:line="240" w:lineRule="atLeast"/>
        <w:rPr>
          <w:lang w:eastAsia="ja-JP"/>
        </w:rPr>
      </w:pPr>
      <w:r w:rsidRPr="00314B42">
        <w:rPr>
          <w:lang w:eastAsia="ja-JP"/>
        </w:rPr>
        <w:t>But there are some issues for further study, so we discuss some remaining issues on relay discovery.</w:t>
      </w:r>
    </w:p>
    <w:p w:rsidR="00F26D9D"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Discussion</w:t>
      </w:r>
    </w:p>
    <w:p w:rsidR="00314B42" w:rsidRDefault="00314B42" w:rsidP="00314B42">
      <w:pPr>
        <w:rPr>
          <w:lang w:eastAsia="ja-JP"/>
        </w:rPr>
      </w:pPr>
      <w:r>
        <w:rPr>
          <w:lang w:eastAsia="ja-JP"/>
        </w:rPr>
        <w:t xml:space="preserve">RAN2 agreed “Solution is needed to differentiate discovery message in AS layer from existing SL </w:t>
      </w:r>
      <w:proofErr w:type="spellStart"/>
      <w:r>
        <w:rPr>
          <w:lang w:eastAsia="ja-JP"/>
        </w:rPr>
        <w:t>signalling</w:t>
      </w:r>
      <w:proofErr w:type="spellEnd"/>
      <w:r>
        <w:rPr>
          <w:lang w:eastAsia="ja-JP"/>
        </w:rPr>
        <w:t xml:space="preserve"> or traffic”. One solution to differentiate discovery message in AS layer is to introduce separate resource pool e.g. filtering discovery message in RX side. But we think discovery message transmits sparse comparing with normal communications so shared pool is better for </w:t>
      </w:r>
      <w:proofErr w:type="spellStart"/>
      <w:r>
        <w:rPr>
          <w:lang w:eastAsia="ja-JP"/>
        </w:rPr>
        <w:t>sidelink</w:t>
      </w:r>
      <w:proofErr w:type="spellEnd"/>
      <w:r>
        <w:rPr>
          <w:lang w:eastAsia="ja-JP"/>
        </w:rPr>
        <w:t xml:space="preserve"> resource utilization.</w:t>
      </w:r>
    </w:p>
    <w:p w:rsidR="00314B42" w:rsidRPr="00314B42" w:rsidRDefault="00314B42" w:rsidP="00314B42">
      <w:pPr>
        <w:rPr>
          <w:b/>
          <w:bCs/>
          <w:lang w:eastAsia="ja-JP"/>
        </w:rPr>
      </w:pPr>
      <w:r w:rsidRPr="00314B42">
        <w:rPr>
          <w:b/>
          <w:bCs/>
          <w:lang w:eastAsia="ja-JP"/>
        </w:rPr>
        <w:t>Proposal 1. Shared resource pool should be supported for discovery message.</w:t>
      </w:r>
    </w:p>
    <w:p w:rsidR="00314B42" w:rsidRDefault="00314B42" w:rsidP="00314B42">
      <w:pPr>
        <w:rPr>
          <w:lang w:eastAsia="ja-JP"/>
        </w:rPr>
      </w:pPr>
      <w:r>
        <w:rPr>
          <w:lang w:eastAsia="ja-JP"/>
        </w:rPr>
        <w:t>Separate and shared resource pool have their pros and cons. It is simple to differentiate discovery message by using separate resource pool with some benefits such as different power control level [2]. If separate resource pool is supported and multiple discovery messages are transmitted simultaneously, we think it’s not necessary to differentiate one discover message with other discovery messages because RAN2 has agreed to send discovery message via SL SRB.</w:t>
      </w:r>
    </w:p>
    <w:p w:rsidR="00314B42" w:rsidRPr="00314B42" w:rsidRDefault="00314B42" w:rsidP="00314B42">
      <w:pPr>
        <w:rPr>
          <w:b/>
          <w:bCs/>
          <w:lang w:eastAsia="ja-JP"/>
        </w:rPr>
      </w:pPr>
      <w:r w:rsidRPr="00314B42">
        <w:rPr>
          <w:b/>
          <w:bCs/>
          <w:lang w:eastAsia="ja-JP"/>
        </w:rPr>
        <w:t>Proposal 2. Discovery messages treatment within the separate resource pool is left to UE implementation.</w:t>
      </w:r>
    </w:p>
    <w:p w:rsidR="00314B42" w:rsidRDefault="00314B42" w:rsidP="00314B42">
      <w:pPr>
        <w:rPr>
          <w:lang w:eastAsia="ja-JP"/>
        </w:rPr>
      </w:pPr>
      <w:r>
        <w:rPr>
          <w:lang w:eastAsia="ja-JP"/>
        </w:rPr>
        <w:t xml:space="preserve">If shared resource pool is used between </w:t>
      </w:r>
      <w:proofErr w:type="spellStart"/>
      <w:r>
        <w:rPr>
          <w:lang w:eastAsia="ja-JP"/>
        </w:rPr>
        <w:t>sidelink</w:t>
      </w:r>
      <w:proofErr w:type="spellEnd"/>
      <w:r>
        <w:rPr>
          <w:lang w:eastAsia="ja-JP"/>
        </w:rPr>
        <w:t xml:space="preserve"> communication and discovery message transmission, then it is needed to differentiate discovery message from </w:t>
      </w:r>
      <w:proofErr w:type="spellStart"/>
      <w:r>
        <w:rPr>
          <w:lang w:eastAsia="ja-JP"/>
        </w:rPr>
        <w:t>sidelink</w:t>
      </w:r>
      <w:proofErr w:type="spellEnd"/>
      <w:r>
        <w:rPr>
          <w:lang w:eastAsia="ja-JP"/>
        </w:rPr>
        <w:t xml:space="preserve"> communication in RX UE. There are two options to filter the discovery message. The first option is PHY layer solution and the other solution is MAC layer solution. But the first option would impact RAN1 which is not in the study scope of the SID, so we think MAC layer solution with a new LCID is better for the issue.</w:t>
      </w:r>
    </w:p>
    <w:p w:rsidR="00314B42" w:rsidRPr="00314B42" w:rsidRDefault="00314B42" w:rsidP="00314B42">
      <w:pPr>
        <w:rPr>
          <w:b/>
          <w:bCs/>
          <w:lang w:eastAsia="ja-JP"/>
        </w:rPr>
      </w:pPr>
      <w:r w:rsidRPr="00314B42">
        <w:rPr>
          <w:b/>
          <w:bCs/>
          <w:lang w:eastAsia="ja-JP"/>
        </w:rPr>
        <w:t>Proposal 3. For shared resource pool, to introduce a new LCID for discovery message.</w:t>
      </w: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314B42" w:rsidRPr="00314B42" w:rsidRDefault="00314B42" w:rsidP="00314B42">
      <w:pPr>
        <w:spacing w:after="0" w:line="240" w:lineRule="atLeast"/>
        <w:rPr>
          <w:rFonts w:ascii="Calibri" w:hAnsi="Calibri" w:cs="Calibri"/>
          <w:szCs w:val="24"/>
          <w:lang w:eastAsia="ja-JP"/>
        </w:rPr>
      </w:pPr>
      <w:r w:rsidRPr="00314B42">
        <w:rPr>
          <w:rFonts w:ascii="Calibri" w:hAnsi="Calibri" w:cs="Calibri"/>
          <w:szCs w:val="24"/>
          <w:lang w:eastAsia="ja-JP"/>
        </w:rPr>
        <w:t>In this paper, some remaining issues on relay discovery were discussed, and we propose the following:</w:t>
      </w:r>
    </w:p>
    <w:p w:rsidR="00314B42" w:rsidRPr="00314B42" w:rsidRDefault="00314B42" w:rsidP="00314B42">
      <w:pPr>
        <w:spacing w:after="0" w:line="240" w:lineRule="atLeast"/>
        <w:rPr>
          <w:rFonts w:ascii="Calibri" w:hAnsi="Calibri" w:cs="Calibri"/>
          <w:b/>
          <w:bCs/>
          <w:szCs w:val="24"/>
          <w:lang w:eastAsia="ja-JP"/>
        </w:rPr>
      </w:pPr>
      <w:r w:rsidRPr="00314B42">
        <w:rPr>
          <w:rFonts w:ascii="Calibri" w:hAnsi="Calibri" w:cs="Calibri"/>
          <w:b/>
          <w:bCs/>
          <w:szCs w:val="24"/>
          <w:lang w:eastAsia="ja-JP"/>
        </w:rPr>
        <w:t>Proposal 1. Shared resource pool should be supported for discovery message.</w:t>
      </w:r>
    </w:p>
    <w:p w:rsidR="00314B42" w:rsidRPr="00314B42" w:rsidRDefault="00314B42" w:rsidP="00314B42">
      <w:pPr>
        <w:spacing w:after="0" w:line="240" w:lineRule="atLeast"/>
        <w:rPr>
          <w:rFonts w:ascii="Calibri" w:hAnsi="Calibri" w:cs="Calibri"/>
          <w:b/>
          <w:bCs/>
          <w:szCs w:val="24"/>
          <w:lang w:eastAsia="ja-JP"/>
        </w:rPr>
      </w:pPr>
      <w:r w:rsidRPr="00314B42">
        <w:rPr>
          <w:rFonts w:ascii="Calibri" w:hAnsi="Calibri" w:cs="Calibri"/>
          <w:b/>
          <w:bCs/>
          <w:szCs w:val="24"/>
          <w:lang w:eastAsia="ja-JP"/>
        </w:rPr>
        <w:t>Proposal 2. Discovery messages treatment within the separate resource pool is left to UE implementation.</w:t>
      </w:r>
    </w:p>
    <w:p w:rsidR="007C5FEC" w:rsidRPr="00314B42" w:rsidRDefault="00314B42" w:rsidP="00314B42">
      <w:pPr>
        <w:spacing w:after="0" w:line="240" w:lineRule="atLeast"/>
        <w:rPr>
          <w:rFonts w:ascii="Calibri" w:hAnsi="Calibri" w:cs="Calibri"/>
          <w:b/>
          <w:bCs/>
          <w:szCs w:val="24"/>
          <w:lang w:eastAsia="ja-JP"/>
        </w:rPr>
      </w:pPr>
      <w:r w:rsidRPr="00314B42">
        <w:rPr>
          <w:rFonts w:ascii="Calibri" w:hAnsi="Calibri" w:cs="Calibri"/>
          <w:b/>
          <w:bCs/>
          <w:szCs w:val="24"/>
          <w:lang w:eastAsia="ja-JP"/>
        </w:rPr>
        <w:t>Proposal 3. For shared resource pool, to introduce a new LCID for discovery message.</w:t>
      </w: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0E126B" w:rsidRDefault="00434C52" w:rsidP="000E126B">
      <w:pPr>
        <w:spacing w:afterLines="25" w:after="60" w:line="240" w:lineRule="atLeast"/>
        <w:rPr>
          <w:sz w:val="23"/>
          <w:szCs w:val="23"/>
          <w:lang w:eastAsia="ja-JP"/>
        </w:rPr>
      </w:pPr>
      <w:r w:rsidRPr="00434C52">
        <w:rPr>
          <w:sz w:val="23"/>
          <w:szCs w:val="23"/>
          <w:lang w:eastAsia="ja-JP"/>
        </w:rPr>
        <w:t xml:space="preserve">[1] </w:t>
      </w:r>
      <w:r w:rsidR="000E126B" w:rsidRPr="000E126B">
        <w:rPr>
          <w:sz w:val="23"/>
          <w:szCs w:val="23"/>
          <w:lang w:eastAsia="ja-JP"/>
        </w:rPr>
        <w:t xml:space="preserve">R2-2008125 Report from session on positioning and </w:t>
      </w:r>
      <w:proofErr w:type="spellStart"/>
      <w:r w:rsidR="000E126B" w:rsidRPr="000E126B">
        <w:rPr>
          <w:sz w:val="23"/>
          <w:szCs w:val="23"/>
          <w:lang w:eastAsia="ja-JP"/>
        </w:rPr>
        <w:t>sidelink</w:t>
      </w:r>
      <w:proofErr w:type="spellEnd"/>
      <w:r w:rsidR="000E126B" w:rsidRPr="000E126B">
        <w:rPr>
          <w:sz w:val="23"/>
          <w:szCs w:val="23"/>
          <w:lang w:eastAsia="ja-JP"/>
        </w:rPr>
        <w:t xml:space="preserve"> relay, Session Chair (MediaTek)</w:t>
      </w:r>
    </w:p>
    <w:p w:rsidR="00434C52" w:rsidRDefault="000E126B" w:rsidP="000E126B">
      <w:pPr>
        <w:spacing w:afterLines="25" w:after="60" w:line="240" w:lineRule="atLeast"/>
        <w:rPr>
          <w:sz w:val="23"/>
          <w:szCs w:val="23"/>
          <w:lang w:eastAsia="ja-JP"/>
        </w:rPr>
      </w:pPr>
      <w:r w:rsidRPr="000E126B">
        <w:rPr>
          <w:sz w:val="23"/>
          <w:szCs w:val="23"/>
          <w:lang w:eastAsia="ja-JP"/>
        </w:rPr>
        <w:t xml:space="preserve">[2] R2-2008815 </w:t>
      </w:r>
      <w:r w:rsidR="00AA68D6">
        <w:rPr>
          <w:sz w:val="23"/>
          <w:szCs w:val="23"/>
          <w:lang w:eastAsia="ja-JP"/>
        </w:rPr>
        <w:t xml:space="preserve">Summary of [Post111-e][623][Relay] </w:t>
      </w:r>
      <w:bookmarkStart w:id="1" w:name="_GoBack"/>
      <w:bookmarkEnd w:id="1"/>
      <w:r w:rsidRPr="000E126B">
        <w:rPr>
          <w:sz w:val="23"/>
          <w:szCs w:val="23"/>
          <w:lang w:eastAsia="ja-JP"/>
        </w:rPr>
        <w:t>Remaining issues on relay discovery, OPPO</w:t>
      </w:r>
    </w:p>
    <w:sectPr w:rsidR="00434C52"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8B5" w:rsidRDefault="00AF58B5" w:rsidP="000519FA">
      <w:pPr>
        <w:spacing w:after="0" w:line="240" w:lineRule="auto"/>
      </w:pPr>
      <w:r>
        <w:separator/>
      </w:r>
    </w:p>
  </w:endnote>
  <w:endnote w:type="continuationSeparator" w:id="0">
    <w:p w:rsidR="00AF58B5" w:rsidRDefault="00AF58B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rsidR="007A28E4" w:rsidRDefault="007A28E4">
        <w:pPr>
          <w:pStyle w:val="a9"/>
          <w:jc w:val="center"/>
        </w:pPr>
        <w:r>
          <w:fldChar w:fldCharType="begin"/>
        </w:r>
        <w:r>
          <w:instrText xml:space="preserve"> PAGE   \* MERGEFORMAT </w:instrText>
        </w:r>
        <w:r>
          <w:fldChar w:fldCharType="separate"/>
        </w:r>
        <w:r w:rsidR="00B50F96">
          <w:rPr>
            <w:noProof/>
          </w:rPr>
          <w:t>2</w:t>
        </w:r>
        <w:r>
          <w:rPr>
            <w:noProof/>
          </w:rPr>
          <w:fldChar w:fldCharType="end"/>
        </w:r>
      </w:p>
    </w:sdtContent>
  </w:sdt>
  <w:p w:rsidR="007A28E4" w:rsidRDefault="007A28E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8B5" w:rsidRDefault="00AF58B5" w:rsidP="000519FA">
      <w:pPr>
        <w:spacing w:after="0" w:line="240" w:lineRule="auto"/>
      </w:pPr>
      <w:r>
        <w:separator/>
      </w:r>
    </w:p>
  </w:footnote>
  <w:footnote w:type="continuationSeparator" w:id="0">
    <w:p w:rsidR="00AF58B5" w:rsidRDefault="00AF58B5"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66C9"/>
    <w:multiLevelType w:val="hybridMultilevel"/>
    <w:tmpl w:val="EF6A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1FB2538"/>
    <w:multiLevelType w:val="hybridMultilevel"/>
    <w:tmpl w:val="32C07246"/>
    <w:lvl w:ilvl="0" w:tplc="6B62EFD4">
      <w:start w:val="1"/>
      <w:numFmt w:val="bullet"/>
      <w:lvlText w:val=""/>
      <w:lvlJc w:val="left"/>
      <w:pPr>
        <w:ind w:left="1524" w:hanging="420"/>
      </w:pPr>
      <w:rPr>
        <w:rFonts w:ascii="Wingdings" w:hAnsi="Wingdings" w:hint="default"/>
      </w:rPr>
    </w:lvl>
    <w:lvl w:ilvl="1" w:tplc="0409000B" w:tentative="1">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3"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337019D"/>
    <w:multiLevelType w:val="hybridMultilevel"/>
    <w:tmpl w:val="7FD23C50"/>
    <w:lvl w:ilvl="0" w:tplc="E522DC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3DB13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4277A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AEF34B4"/>
    <w:multiLevelType w:val="hybridMultilevel"/>
    <w:tmpl w:val="53601692"/>
    <w:lvl w:ilvl="0" w:tplc="04090001">
      <w:start w:val="1"/>
      <w:numFmt w:val="bullet"/>
      <w:lvlText w:val=""/>
      <w:lvlJc w:val="left"/>
      <w:pPr>
        <w:ind w:left="1060" w:hanging="420"/>
      </w:pPr>
      <w:rPr>
        <w:rFonts w:ascii="Symbol" w:hAnsi="Symbol"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9"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12F022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86108C"/>
    <w:multiLevelType w:val="hybridMultilevel"/>
    <w:tmpl w:val="142EA940"/>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3" w15:restartNumberingAfterBreak="0">
    <w:nsid w:val="1DA1608F"/>
    <w:multiLevelType w:val="hybridMultilevel"/>
    <w:tmpl w:val="20BC5134"/>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14" w15:restartNumberingAfterBreak="0">
    <w:nsid w:val="1E821F42"/>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0E53A52"/>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16" w15:restartNumberingAfterBreak="0">
    <w:nsid w:val="21CA78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C67B63"/>
    <w:multiLevelType w:val="hybridMultilevel"/>
    <w:tmpl w:val="AED4920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21D331A"/>
    <w:multiLevelType w:val="hybridMultilevel"/>
    <w:tmpl w:val="3822D97E"/>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0" w15:restartNumberingAfterBreak="0">
    <w:nsid w:val="374517CC"/>
    <w:multiLevelType w:val="hybridMultilevel"/>
    <w:tmpl w:val="55D8D18C"/>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1" w15:restartNumberingAfterBreak="0">
    <w:nsid w:val="3A5108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D6B614F"/>
    <w:multiLevelType w:val="hybridMultilevel"/>
    <w:tmpl w:val="BED467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815EE3"/>
    <w:multiLevelType w:val="hybridMultilevel"/>
    <w:tmpl w:val="D7C2C8E8"/>
    <w:lvl w:ilvl="0" w:tplc="04090001">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5" w15:restartNumberingAfterBreak="0">
    <w:nsid w:val="47931ACD"/>
    <w:multiLevelType w:val="hybridMultilevel"/>
    <w:tmpl w:val="6E3462C2"/>
    <w:lvl w:ilvl="0" w:tplc="6B62EFD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48093343"/>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6C166F"/>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9" w15:restartNumberingAfterBreak="0">
    <w:nsid w:val="4F466394"/>
    <w:multiLevelType w:val="hybridMultilevel"/>
    <w:tmpl w:val="F36ABD0E"/>
    <w:lvl w:ilvl="0" w:tplc="6B62EFD4">
      <w:start w:val="1"/>
      <w:numFmt w:val="bullet"/>
      <w:lvlText w:val=""/>
      <w:lvlJc w:val="left"/>
      <w:pPr>
        <w:ind w:left="1060" w:hanging="420"/>
      </w:pPr>
      <w:rPr>
        <w:rFonts w:ascii="Wingdings" w:hAnsi="Wingdings"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30"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31" w15:restartNumberingAfterBreak="0">
    <w:nsid w:val="51642649"/>
    <w:multiLevelType w:val="hybridMultilevel"/>
    <w:tmpl w:val="F126DAD2"/>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3134D17"/>
    <w:multiLevelType w:val="hybridMultilevel"/>
    <w:tmpl w:val="43D0E7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3232648"/>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35" w15:restartNumberingAfterBreak="0">
    <w:nsid w:val="5CE61D63"/>
    <w:multiLevelType w:val="hybridMultilevel"/>
    <w:tmpl w:val="3D203DF0"/>
    <w:lvl w:ilvl="0" w:tplc="6B62EFD4">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36" w15:restartNumberingAfterBreak="0">
    <w:nsid w:val="61430757"/>
    <w:multiLevelType w:val="hybridMultilevel"/>
    <w:tmpl w:val="26BC53D6"/>
    <w:lvl w:ilvl="0" w:tplc="18ACE862">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8261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2F06DCF"/>
    <w:multiLevelType w:val="hybridMultilevel"/>
    <w:tmpl w:val="BB4835B2"/>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9" w15:restartNumberingAfterBreak="0">
    <w:nsid w:val="65500D62"/>
    <w:multiLevelType w:val="hybridMultilevel"/>
    <w:tmpl w:val="19AE8314"/>
    <w:lvl w:ilvl="0" w:tplc="04090001">
      <w:start w:val="1"/>
      <w:numFmt w:val="bullet"/>
      <w:lvlText w:val=""/>
      <w:lvlJc w:val="left"/>
      <w:pPr>
        <w:ind w:left="1080" w:hanging="420"/>
      </w:pPr>
      <w:rPr>
        <w:rFonts w:ascii="Symbol" w:hAnsi="Symbol"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40" w15:restartNumberingAfterBreak="0">
    <w:nsid w:val="670C741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68635E33"/>
    <w:multiLevelType w:val="hybridMultilevel"/>
    <w:tmpl w:val="24BC87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3"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abstractNum w:abstractNumId="44" w15:restartNumberingAfterBreak="0">
    <w:nsid w:val="7A6A04A9"/>
    <w:multiLevelType w:val="hybridMultilevel"/>
    <w:tmpl w:val="1438F36C"/>
    <w:lvl w:ilvl="0" w:tplc="04090001">
      <w:start w:val="1"/>
      <w:numFmt w:val="bullet"/>
      <w:lvlText w:val=""/>
      <w:lvlJc w:val="left"/>
      <w:pPr>
        <w:ind w:left="640" w:hanging="420"/>
      </w:pPr>
      <w:rPr>
        <w:rFonts w:ascii="Symbol" w:hAnsi="Symbol"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5" w15:restartNumberingAfterBreak="0">
    <w:nsid w:val="7D2A123E"/>
    <w:multiLevelType w:val="hybridMultilevel"/>
    <w:tmpl w:val="00EA67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7"/>
  </w:num>
  <w:num w:numId="3">
    <w:abstractNumId w:val="43"/>
  </w:num>
  <w:num w:numId="4">
    <w:abstractNumId w:val="7"/>
  </w:num>
  <w:num w:numId="5">
    <w:abstractNumId w:val="11"/>
  </w:num>
  <w:num w:numId="6">
    <w:abstractNumId w:val="30"/>
  </w:num>
  <w:num w:numId="7">
    <w:abstractNumId w:val="22"/>
  </w:num>
  <w:num w:numId="8">
    <w:abstractNumId w:val="16"/>
  </w:num>
  <w:num w:numId="9">
    <w:abstractNumId w:val="10"/>
  </w:num>
  <w:num w:numId="10">
    <w:abstractNumId w:val="5"/>
  </w:num>
  <w:num w:numId="11">
    <w:abstractNumId w:val="25"/>
  </w:num>
  <w:num w:numId="12">
    <w:abstractNumId w:val="34"/>
  </w:num>
  <w:num w:numId="13">
    <w:abstractNumId w:val="2"/>
  </w:num>
  <w:num w:numId="14">
    <w:abstractNumId w:val="15"/>
  </w:num>
  <w:num w:numId="15">
    <w:abstractNumId w:val="20"/>
  </w:num>
  <w:num w:numId="16">
    <w:abstractNumId w:val="38"/>
  </w:num>
  <w:num w:numId="17">
    <w:abstractNumId w:val="40"/>
  </w:num>
  <w:num w:numId="18">
    <w:abstractNumId w:val="17"/>
  </w:num>
  <w:num w:numId="19">
    <w:abstractNumId w:val="6"/>
  </w:num>
  <w:num w:numId="20">
    <w:abstractNumId w:val="42"/>
  </w:num>
  <w:num w:numId="21">
    <w:abstractNumId w:val="0"/>
  </w:num>
  <w:num w:numId="22">
    <w:abstractNumId w:val="28"/>
  </w:num>
  <w:num w:numId="23">
    <w:abstractNumId w:val="26"/>
  </w:num>
  <w:num w:numId="24">
    <w:abstractNumId w:val="21"/>
  </w:num>
  <w:num w:numId="25">
    <w:abstractNumId w:val="37"/>
  </w:num>
  <w:num w:numId="26">
    <w:abstractNumId w:val="19"/>
  </w:num>
  <w:num w:numId="27">
    <w:abstractNumId w:val="18"/>
  </w:num>
  <w:num w:numId="28">
    <w:abstractNumId w:val="33"/>
  </w:num>
  <w:num w:numId="29">
    <w:abstractNumId w:val="41"/>
  </w:num>
  <w:num w:numId="30">
    <w:abstractNumId w:val="45"/>
  </w:num>
  <w:num w:numId="31">
    <w:abstractNumId w:val="31"/>
  </w:num>
  <w:num w:numId="32">
    <w:abstractNumId w:val="44"/>
  </w:num>
  <w:num w:numId="33">
    <w:abstractNumId w:val="29"/>
  </w:num>
  <w:num w:numId="34">
    <w:abstractNumId w:val="8"/>
  </w:num>
  <w:num w:numId="35">
    <w:abstractNumId w:val="42"/>
  </w:num>
  <w:num w:numId="36">
    <w:abstractNumId w:val="36"/>
  </w:num>
  <w:num w:numId="37">
    <w:abstractNumId w:val="35"/>
  </w:num>
  <w:num w:numId="38">
    <w:abstractNumId w:val="39"/>
  </w:num>
  <w:num w:numId="39">
    <w:abstractNumId w:val="8"/>
  </w:num>
  <w:num w:numId="40">
    <w:abstractNumId w:val="8"/>
  </w:num>
  <w:num w:numId="41">
    <w:abstractNumId w:val="39"/>
  </w:num>
  <w:num w:numId="42">
    <w:abstractNumId w:val="24"/>
  </w:num>
  <w:num w:numId="43">
    <w:abstractNumId w:val="12"/>
  </w:num>
  <w:num w:numId="44">
    <w:abstractNumId w:val="4"/>
  </w:num>
  <w:num w:numId="45">
    <w:abstractNumId w:val="13"/>
  </w:num>
  <w:num w:numId="46">
    <w:abstractNumId w:val="23"/>
    <w:lvlOverride w:ilvl="0">
      <w:startOverride w:val="1"/>
    </w:lvlOverride>
    <w:lvlOverride w:ilvl="1"/>
    <w:lvlOverride w:ilvl="2"/>
    <w:lvlOverride w:ilvl="3"/>
    <w:lvlOverride w:ilvl="4"/>
    <w:lvlOverride w:ilvl="5"/>
    <w:lvlOverride w:ilvl="6"/>
    <w:lvlOverride w:ilvl="7"/>
    <w:lvlOverride w:ilvl="8"/>
  </w:num>
  <w:num w:numId="47">
    <w:abstractNumId w:val="1"/>
    <w:lvlOverride w:ilvl="0">
      <w:startOverride w:val="1"/>
    </w:lvlOverride>
    <w:lvlOverride w:ilvl="1"/>
    <w:lvlOverride w:ilvl="2"/>
    <w:lvlOverride w:ilvl="3"/>
    <w:lvlOverride w:ilvl="4"/>
    <w:lvlOverride w:ilvl="5"/>
    <w:lvlOverride w:ilvl="6"/>
    <w:lvlOverride w:ilvl="7"/>
    <w:lvlOverride w:ilvl="8"/>
  </w:num>
  <w:num w:numId="48">
    <w:abstractNumId w:val="14"/>
    <w:lvlOverride w:ilvl="0">
      <w:startOverride w:val="1"/>
    </w:lvlOverride>
    <w:lvlOverride w:ilvl="1"/>
    <w:lvlOverride w:ilvl="2"/>
    <w:lvlOverride w:ilvl="3"/>
    <w:lvlOverride w:ilvl="4"/>
    <w:lvlOverride w:ilvl="5"/>
    <w:lvlOverride w:ilvl="6"/>
    <w:lvlOverride w:ilvl="7"/>
    <w:lvlOverride w:ilvl="8"/>
  </w:num>
  <w:num w:numId="49">
    <w:abstractNumId w:val="32"/>
  </w:num>
  <w:num w:numId="5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1AA8"/>
    <w:rsid w:val="000330CB"/>
    <w:rsid w:val="00034701"/>
    <w:rsid w:val="000366F9"/>
    <w:rsid w:val="0003672D"/>
    <w:rsid w:val="0003674B"/>
    <w:rsid w:val="00036E7E"/>
    <w:rsid w:val="00040121"/>
    <w:rsid w:val="0004042B"/>
    <w:rsid w:val="0004043A"/>
    <w:rsid w:val="00041411"/>
    <w:rsid w:val="00041657"/>
    <w:rsid w:val="00042C03"/>
    <w:rsid w:val="00042C44"/>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7F5"/>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D7C"/>
    <w:rsid w:val="000E126B"/>
    <w:rsid w:val="000E130A"/>
    <w:rsid w:val="000E1BE7"/>
    <w:rsid w:val="000E20D5"/>
    <w:rsid w:val="000E2F35"/>
    <w:rsid w:val="000E349C"/>
    <w:rsid w:val="000E3B4E"/>
    <w:rsid w:val="000E3B9A"/>
    <w:rsid w:val="000E4F92"/>
    <w:rsid w:val="000E5B3D"/>
    <w:rsid w:val="000E6009"/>
    <w:rsid w:val="000E6025"/>
    <w:rsid w:val="000E79B1"/>
    <w:rsid w:val="000E7B98"/>
    <w:rsid w:val="000E7C02"/>
    <w:rsid w:val="000E7F24"/>
    <w:rsid w:val="000F015B"/>
    <w:rsid w:val="000F05B2"/>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5A5E"/>
    <w:rsid w:val="00135C3E"/>
    <w:rsid w:val="00140E8C"/>
    <w:rsid w:val="00141632"/>
    <w:rsid w:val="001418C6"/>
    <w:rsid w:val="001430FB"/>
    <w:rsid w:val="00143A4D"/>
    <w:rsid w:val="00144667"/>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10B2"/>
    <w:rsid w:val="001D194C"/>
    <w:rsid w:val="001D1BAC"/>
    <w:rsid w:val="001D4082"/>
    <w:rsid w:val="001D4857"/>
    <w:rsid w:val="001D647F"/>
    <w:rsid w:val="001D7850"/>
    <w:rsid w:val="001D7AFF"/>
    <w:rsid w:val="001D7C16"/>
    <w:rsid w:val="001E0A44"/>
    <w:rsid w:val="001E0C2B"/>
    <w:rsid w:val="001E0D4D"/>
    <w:rsid w:val="001E117E"/>
    <w:rsid w:val="001E1273"/>
    <w:rsid w:val="001E1EC4"/>
    <w:rsid w:val="001E2163"/>
    <w:rsid w:val="001E24A8"/>
    <w:rsid w:val="001E25F0"/>
    <w:rsid w:val="001E3C95"/>
    <w:rsid w:val="001E46B5"/>
    <w:rsid w:val="001E57BA"/>
    <w:rsid w:val="001E5AC1"/>
    <w:rsid w:val="001E5FE9"/>
    <w:rsid w:val="001E61B8"/>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027"/>
    <w:rsid w:val="002413C1"/>
    <w:rsid w:val="002414EE"/>
    <w:rsid w:val="00241571"/>
    <w:rsid w:val="00241980"/>
    <w:rsid w:val="00242B5E"/>
    <w:rsid w:val="0024311D"/>
    <w:rsid w:val="0024363B"/>
    <w:rsid w:val="00246B00"/>
    <w:rsid w:val="002470E1"/>
    <w:rsid w:val="00251516"/>
    <w:rsid w:val="00252214"/>
    <w:rsid w:val="00252734"/>
    <w:rsid w:val="00253FFC"/>
    <w:rsid w:val="002541C2"/>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7049"/>
    <w:rsid w:val="002E712B"/>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B42"/>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97A4B"/>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0F1"/>
    <w:rsid w:val="00412DB6"/>
    <w:rsid w:val="0041341B"/>
    <w:rsid w:val="00413E0F"/>
    <w:rsid w:val="00414762"/>
    <w:rsid w:val="00414B2D"/>
    <w:rsid w:val="00414FA4"/>
    <w:rsid w:val="0041513F"/>
    <w:rsid w:val="004153C3"/>
    <w:rsid w:val="00415CA2"/>
    <w:rsid w:val="00416FC7"/>
    <w:rsid w:val="00417AF7"/>
    <w:rsid w:val="00420E1D"/>
    <w:rsid w:val="00421253"/>
    <w:rsid w:val="00421450"/>
    <w:rsid w:val="004226D5"/>
    <w:rsid w:val="00422878"/>
    <w:rsid w:val="00423804"/>
    <w:rsid w:val="00423C0D"/>
    <w:rsid w:val="00423D02"/>
    <w:rsid w:val="004246FC"/>
    <w:rsid w:val="004249AE"/>
    <w:rsid w:val="004267A6"/>
    <w:rsid w:val="00426CC9"/>
    <w:rsid w:val="00427143"/>
    <w:rsid w:val="004277D7"/>
    <w:rsid w:val="0043003A"/>
    <w:rsid w:val="00430D3F"/>
    <w:rsid w:val="00431057"/>
    <w:rsid w:val="00431FAC"/>
    <w:rsid w:val="0043307F"/>
    <w:rsid w:val="00434283"/>
    <w:rsid w:val="004344BC"/>
    <w:rsid w:val="00434C52"/>
    <w:rsid w:val="0043707A"/>
    <w:rsid w:val="0043726C"/>
    <w:rsid w:val="00437422"/>
    <w:rsid w:val="00437D5E"/>
    <w:rsid w:val="004401EA"/>
    <w:rsid w:val="004412BC"/>
    <w:rsid w:val="004432F7"/>
    <w:rsid w:val="0044340F"/>
    <w:rsid w:val="00445BD7"/>
    <w:rsid w:val="00445CBE"/>
    <w:rsid w:val="00445E44"/>
    <w:rsid w:val="00447952"/>
    <w:rsid w:val="004479A5"/>
    <w:rsid w:val="00447DBC"/>
    <w:rsid w:val="00450F84"/>
    <w:rsid w:val="00451778"/>
    <w:rsid w:val="004537DA"/>
    <w:rsid w:val="00455B0D"/>
    <w:rsid w:val="00456005"/>
    <w:rsid w:val="00456552"/>
    <w:rsid w:val="00456865"/>
    <w:rsid w:val="00460080"/>
    <w:rsid w:val="00460BA7"/>
    <w:rsid w:val="00460E5F"/>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58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96F40"/>
    <w:rsid w:val="004A0C7D"/>
    <w:rsid w:val="004A0E13"/>
    <w:rsid w:val="004A0FC3"/>
    <w:rsid w:val="004A1366"/>
    <w:rsid w:val="004A6126"/>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1A2B"/>
    <w:rsid w:val="0056219A"/>
    <w:rsid w:val="005632BF"/>
    <w:rsid w:val="00563FCE"/>
    <w:rsid w:val="005641BB"/>
    <w:rsid w:val="0056449B"/>
    <w:rsid w:val="00564B0D"/>
    <w:rsid w:val="00564BB1"/>
    <w:rsid w:val="00565160"/>
    <w:rsid w:val="00567F56"/>
    <w:rsid w:val="00570EA9"/>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A3"/>
    <w:rsid w:val="005C0252"/>
    <w:rsid w:val="005C0EEE"/>
    <w:rsid w:val="005C271B"/>
    <w:rsid w:val="005C2C9A"/>
    <w:rsid w:val="005C325A"/>
    <w:rsid w:val="005C4006"/>
    <w:rsid w:val="005C43C6"/>
    <w:rsid w:val="005C46CB"/>
    <w:rsid w:val="005C472B"/>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1AD"/>
    <w:rsid w:val="0061261C"/>
    <w:rsid w:val="00612FC9"/>
    <w:rsid w:val="00613A08"/>
    <w:rsid w:val="00613D83"/>
    <w:rsid w:val="00614777"/>
    <w:rsid w:val="00615B8B"/>
    <w:rsid w:val="00616E43"/>
    <w:rsid w:val="006171A7"/>
    <w:rsid w:val="00617D9B"/>
    <w:rsid w:val="006203D4"/>
    <w:rsid w:val="00621855"/>
    <w:rsid w:val="00622201"/>
    <w:rsid w:val="00622C2B"/>
    <w:rsid w:val="00622FF5"/>
    <w:rsid w:val="006232D1"/>
    <w:rsid w:val="0062332A"/>
    <w:rsid w:val="006253FE"/>
    <w:rsid w:val="00625E07"/>
    <w:rsid w:val="00626538"/>
    <w:rsid w:val="00626B06"/>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505F9"/>
    <w:rsid w:val="00651485"/>
    <w:rsid w:val="00651701"/>
    <w:rsid w:val="0065210E"/>
    <w:rsid w:val="006525F3"/>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66"/>
    <w:rsid w:val="00680649"/>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4EAB"/>
    <w:rsid w:val="006B7208"/>
    <w:rsid w:val="006C0C44"/>
    <w:rsid w:val="006C2631"/>
    <w:rsid w:val="006C27FD"/>
    <w:rsid w:val="006C35CA"/>
    <w:rsid w:val="006C3E11"/>
    <w:rsid w:val="006C3EFA"/>
    <w:rsid w:val="006C4200"/>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50F4"/>
    <w:rsid w:val="006E6FF0"/>
    <w:rsid w:val="006E7482"/>
    <w:rsid w:val="006F169C"/>
    <w:rsid w:val="006F1B31"/>
    <w:rsid w:val="006F2707"/>
    <w:rsid w:val="006F2DAC"/>
    <w:rsid w:val="006F3C02"/>
    <w:rsid w:val="006F4361"/>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01B8"/>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5DF6"/>
    <w:rsid w:val="007762C7"/>
    <w:rsid w:val="00777A45"/>
    <w:rsid w:val="00777C69"/>
    <w:rsid w:val="00777FAF"/>
    <w:rsid w:val="0078149B"/>
    <w:rsid w:val="00783AF5"/>
    <w:rsid w:val="00783C48"/>
    <w:rsid w:val="007861DF"/>
    <w:rsid w:val="00786FF7"/>
    <w:rsid w:val="0079207A"/>
    <w:rsid w:val="00792CBE"/>
    <w:rsid w:val="00793293"/>
    <w:rsid w:val="00793545"/>
    <w:rsid w:val="00794E7C"/>
    <w:rsid w:val="007954F7"/>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5FEC"/>
    <w:rsid w:val="007C70C7"/>
    <w:rsid w:val="007D26A3"/>
    <w:rsid w:val="007D2F36"/>
    <w:rsid w:val="007D3B10"/>
    <w:rsid w:val="007D4B1D"/>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3E13"/>
    <w:rsid w:val="007F3E6E"/>
    <w:rsid w:val="007F443B"/>
    <w:rsid w:val="007F55AA"/>
    <w:rsid w:val="007F5F30"/>
    <w:rsid w:val="007F66F2"/>
    <w:rsid w:val="007F719D"/>
    <w:rsid w:val="007F72B7"/>
    <w:rsid w:val="007F75AA"/>
    <w:rsid w:val="007F7F9A"/>
    <w:rsid w:val="008001D2"/>
    <w:rsid w:val="00801220"/>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424F"/>
    <w:rsid w:val="00844A31"/>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67E41"/>
    <w:rsid w:val="008700E8"/>
    <w:rsid w:val="008702F6"/>
    <w:rsid w:val="008722B8"/>
    <w:rsid w:val="008723B2"/>
    <w:rsid w:val="00872945"/>
    <w:rsid w:val="00873ABB"/>
    <w:rsid w:val="00873C0A"/>
    <w:rsid w:val="00873E2E"/>
    <w:rsid w:val="0087550C"/>
    <w:rsid w:val="00877AF9"/>
    <w:rsid w:val="00877CA9"/>
    <w:rsid w:val="00880655"/>
    <w:rsid w:val="00880A1B"/>
    <w:rsid w:val="0088100E"/>
    <w:rsid w:val="00882141"/>
    <w:rsid w:val="0088279C"/>
    <w:rsid w:val="00882A80"/>
    <w:rsid w:val="00882F0D"/>
    <w:rsid w:val="00883177"/>
    <w:rsid w:val="00883EB5"/>
    <w:rsid w:val="00883EEF"/>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04DE"/>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1C41"/>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3D33"/>
    <w:rsid w:val="009A4D40"/>
    <w:rsid w:val="009A661A"/>
    <w:rsid w:val="009A72D6"/>
    <w:rsid w:val="009A7CAC"/>
    <w:rsid w:val="009A7DF6"/>
    <w:rsid w:val="009B1608"/>
    <w:rsid w:val="009B1929"/>
    <w:rsid w:val="009B2D30"/>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CE"/>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110A"/>
    <w:rsid w:val="009F151D"/>
    <w:rsid w:val="009F1F01"/>
    <w:rsid w:val="009F2E93"/>
    <w:rsid w:val="009F320F"/>
    <w:rsid w:val="009F371F"/>
    <w:rsid w:val="009F38AF"/>
    <w:rsid w:val="009F3A34"/>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1D55"/>
    <w:rsid w:val="00A523BC"/>
    <w:rsid w:val="00A52F76"/>
    <w:rsid w:val="00A543B5"/>
    <w:rsid w:val="00A54F44"/>
    <w:rsid w:val="00A5735A"/>
    <w:rsid w:val="00A57767"/>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A57"/>
    <w:rsid w:val="00AA1EBA"/>
    <w:rsid w:val="00AA27B6"/>
    <w:rsid w:val="00AA29A6"/>
    <w:rsid w:val="00AA2E4C"/>
    <w:rsid w:val="00AA5AE5"/>
    <w:rsid w:val="00AA6553"/>
    <w:rsid w:val="00AA68D6"/>
    <w:rsid w:val="00AA68EC"/>
    <w:rsid w:val="00AA6DA8"/>
    <w:rsid w:val="00AB1D1C"/>
    <w:rsid w:val="00AB1E4A"/>
    <w:rsid w:val="00AB264A"/>
    <w:rsid w:val="00AB2A62"/>
    <w:rsid w:val="00AB3010"/>
    <w:rsid w:val="00AB574F"/>
    <w:rsid w:val="00AC215C"/>
    <w:rsid w:val="00AC384B"/>
    <w:rsid w:val="00AC3F5F"/>
    <w:rsid w:val="00AC5183"/>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AF528F"/>
    <w:rsid w:val="00AF58B5"/>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B1D"/>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0F96"/>
    <w:rsid w:val="00B518A6"/>
    <w:rsid w:val="00B51F96"/>
    <w:rsid w:val="00B5221A"/>
    <w:rsid w:val="00B5421B"/>
    <w:rsid w:val="00B54FE5"/>
    <w:rsid w:val="00B5613C"/>
    <w:rsid w:val="00B56CD9"/>
    <w:rsid w:val="00B57194"/>
    <w:rsid w:val="00B600B1"/>
    <w:rsid w:val="00B60201"/>
    <w:rsid w:val="00B61587"/>
    <w:rsid w:val="00B61BFF"/>
    <w:rsid w:val="00B61C20"/>
    <w:rsid w:val="00B62C50"/>
    <w:rsid w:val="00B630BE"/>
    <w:rsid w:val="00B633DE"/>
    <w:rsid w:val="00B63858"/>
    <w:rsid w:val="00B638FD"/>
    <w:rsid w:val="00B640CF"/>
    <w:rsid w:val="00B65666"/>
    <w:rsid w:val="00B65C07"/>
    <w:rsid w:val="00B66E3F"/>
    <w:rsid w:val="00B700C9"/>
    <w:rsid w:val="00B72671"/>
    <w:rsid w:val="00B72DF0"/>
    <w:rsid w:val="00B73F5E"/>
    <w:rsid w:val="00B740D5"/>
    <w:rsid w:val="00B7477F"/>
    <w:rsid w:val="00B75096"/>
    <w:rsid w:val="00B75A23"/>
    <w:rsid w:val="00B75B14"/>
    <w:rsid w:val="00B75DA8"/>
    <w:rsid w:val="00B77286"/>
    <w:rsid w:val="00B773C4"/>
    <w:rsid w:val="00B8023E"/>
    <w:rsid w:val="00B82E40"/>
    <w:rsid w:val="00B84D61"/>
    <w:rsid w:val="00B873E2"/>
    <w:rsid w:val="00B87EFA"/>
    <w:rsid w:val="00B92A59"/>
    <w:rsid w:val="00B95591"/>
    <w:rsid w:val="00B95E05"/>
    <w:rsid w:val="00B97BBB"/>
    <w:rsid w:val="00BA00AC"/>
    <w:rsid w:val="00BA032A"/>
    <w:rsid w:val="00BA4B34"/>
    <w:rsid w:val="00BA52D2"/>
    <w:rsid w:val="00BB0FA9"/>
    <w:rsid w:val="00BB2868"/>
    <w:rsid w:val="00BB488E"/>
    <w:rsid w:val="00BB543F"/>
    <w:rsid w:val="00BB7706"/>
    <w:rsid w:val="00BC01AE"/>
    <w:rsid w:val="00BC109C"/>
    <w:rsid w:val="00BC11C0"/>
    <w:rsid w:val="00BC30F0"/>
    <w:rsid w:val="00BC44B1"/>
    <w:rsid w:val="00BC4710"/>
    <w:rsid w:val="00BC5ACE"/>
    <w:rsid w:val="00BC65F3"/>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5D2C"/>
    <w:rsid w:val="00C564D1"/>
    <w:rsid w:val="00C566FF"/>
    <w:rsid w:val="00C567B0"/>
    <w:rsid w:val="00C603CF"/>
    <w:rsid w:val="00C61A49"/>
    <w:rsid w:val="00C62256"/>
    <w:rsid w:val="00C64372"/>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287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79A3"/>
    <w:rsid w:val="00D31D01"/>
    <w:rsid w:val="00D32ABD"/>
    <w:rsid w:val="00D331E0"/>
    <w:rsid w:val="00D3407B"/>
    <w:rsid w:val="00D346B9"/>
    <w:rsid w:val="00D34CD6"/>
    <w:rsid w:val="00D353F6"/>
    <w:rsid w:val="00D356B5"/>
    <w:rsid w:val="00D356F2"/>
    <w:rsid w:val="00D35D61"/>
    <w:rsid w:val="00D37A29"/>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3A"/>
    <w:rsid w:val="00E3035F"/>
    <w:rsid w:val="00E30E9D"/>
    <w:rsid w:val="00E3265A"/>
    <w:rsid w:val="00E33439"/>
    <w:rsid w:val="00E33D59"/>
    <w:rsid w:val="00E34E66"/>
    <w:rsid w:val="00E36AEA"/>
    <w:rsid w:val="00E36C09"/>
    <w:rsid w:val="00E416F6"/>
    <w:rsid w:val="00E417AB"/>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FD6"/>
    <w:rsid w:val="00E6401C"/>
    <w:rsid w:val="00E64234"/>
    <w:rsid w:val="00E644EA"/>
    <w:rsid w:val="00E65395"/>
    <w:rsid w:val="00E664F4"/>
    <w:rsid w:val="00E66C0F"/>
    <w:rsid w:val="00E717DE"/>
    <w:rsid w:val="00E71E27"/>
    <w:rsid w:val="00E726F6"/>
    <w:rsid w:val="00E74570"/>
    <w:rsid w:val="00E75628"/>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29D6"/>
    <w:rsid w:val="00F33AFE"/>
    <w:rsid w:val="00F3410C"/>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6525"/>
    <w:rsid w:val="00F66BE6"/>
    <w:rsid w:val="00F66DAF"/>
    <w:rsid w:val="00F6796F"/>
    <w:rsid w:val="00F73595"/>
    <w:rsid w:val="00F73EBF"/>
    <w:rsid w:val="00F74D4B"/>
    <w:rsid w:val="00F764FE"/>
    <w:rsid w:val="00F76858"/>
    <w:rsid w:val="00F76BE6"/>
    <w:rsid w:val="00F777F0"/>
    <w:rsid w:val="00F77EEE"/>
    <w:rsid w:val="00F800ED"/>
    <w:rsid w:val="00F81C3F"/>
    <w:rsid w:val="00F833BD"/>
    <w:rsid w:val="00F83782"/>
    <w:rsid w:val="00F8406C"/>
    <w:rsid w:val="00F84446"/>
    <w:rsid w:val="00F84DBC"/>
    <w:rsid w:val="00F85082"/>
    <w:rsid w:val="00F85CF4"/>
    <w:rsid w:val="00F86D9B"/>
    <w:rsid w:val="00F87188"/>
    <w:rsid w:val="00F8724A"/>
    <w:rsid w:val="00F9017D"/>
    <w:rsid w:val="00F921F0"/>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A13"/>
    <w:rsid w:val="00FD7D79"/>
    <w:rsid w:val="00FE1EBF"/>
    <w:rsid w:val="00FE1EC2"/>
    <w:rsid w:val="00FE251A"/>
    <w:rsid w:val="00FE2DE3"/>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ECBA619"/>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Char"/>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Char"/>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Char"/>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6A1A84"/>
    <w:pPr>
      <w:numPr>
        <w:ilvl w:val="3"/>
      </w:numPr>
      <w:ind w:left="1431"/>
      <w:outlineLvl w:val="3"/>
    </w:pPr>
    <w:rPr>
      <w:sz w:val="24"/>
      <w:szCs w:val="24"/>
    </w:rPr>
  </w:style>
  <w:style w:type="paragraph" w:styleId="5">
    <w:name w:val="heading 5"/>
    <w:basedOn w:val="4"/>
    <w:next w:val="a"/>
    <w:link w:val="5Char"/>
    <w:qFormat/>
    <w:rsid w:val="006A1A84"/>
    <w:pPr>
      <w:numPr>
        <w:ilvl w:val="4"/>
      </w:numPr>
      <w:outlineLvl w:val="4"/>
    </w:pPr>
    <w:rPr>
      <w:sz w:val="22"/>
      <w:szCs w:val="22"/>
    </w:rPr>
  </w:style>
  <w:style w:type="paragraph" w:styleId="6">
    <w:name w:val="heading 6"/>
    <w:basedOn w:val="a"/>
    <w:next w:val="a"/>
    <w:link w:val="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Char"/>
    <w:qFormat/>
    <w:rsid w:val="006A1A84"/>
    <w:pPr>
      <w:numPr>
        <w:ilvl w:val="7"/>
      </w:numPr>
      <w:outlineLvl w:val="7"/>
    </w:pPr>
  </w:style>
  <w:style w:type="paragraph" w:styleId="9">
    <w:name w:val="heading 9"/>
    <w:basedOn w:val="8"/>
    <w:next w:val="a"/>
    <w:link w:val="9Char"/>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7C3C38"/>
    <w:pPr>
      <w:ind w:left="720"/>
      <w:contextualSpacing/>
    </w:pPr>
  </w:style>
  <w:style w:type="paragraph" w:styleId="a4">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rsid w:val="006A1A84"/>
    <w:rPr>
      <w:rFonts w:ascii="Arial" w:eastAsia="Times New Roman" w:hAnsi="Arial" w:cs="Arial"/>
      <w:sz w:val="36"/>
      <w:szCs w:val="36"/>
      <w:lang w:val="en-GB" w:eastAsia="zh-CN"/>
    </w:rPr>
  </w:style>
  <w:style w:type="character" w:customStyle="1" w:styleId="2Char">
    <w:name w:val="제목 2 Char"/>
    <w:aliases w:val="H2 Char1,h2 Char1,Head2A Char,2 Char,UNDERRUBRIK 1-2 Char,DO NOT USE_h2 Char,h21 Char,H2 Char Char,h2 Char Char,标题 2 Char"/>
    <w:basedOn w:val="a0"/>
    <w:link w:val="2"/>
    <w:uiPriority w:val="9"/>
    <w:rsid w:val="006A1A84"/>
    <w:rPr>
      <w:rFonts w:ascii="Arial" w:eastAsia="Times New Roman" w:hAnsi="Arial" w:cs="Arial"/>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6A1A84"/>
    <w:rPr>
      <w:rFonts w:ascii="Arial" w:eastAsia="Times New Roman" w:hAnsi="Arial" w:cs="Arial"/>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6A1A84"/>
    <w:rPr>
      <w:rFonts w:ascii="Arial" w:eastAsia="Times New Roman" w:hAnsi="Arial" w:cs="Arial"/>
      <w:sz w:val="24"/>
      <w:szCs w:val="24"/>
      <w:lang w:val="en-GB" w:eastAsia="zh-CN"/>
    </w:rPr>
  </w:style>
  <w:style w:type="character" w:customStyle="1" w:styleId="5Char">
    <w:name w:val="제목 5 Char"/>
    <w:basedOn w:val="a0"/>
    <w:link w:val="5"/>
    <w:rsid w:val="006A1A84"/>
    <w:rPr>
      <w:rFonts w:ascii="Arial" w:eastAsia="Times New Roman" w:hAnsi="Arial" w:cs="Arial"/>
      <w:lang w:val="en-GB" w:eastAsia="zh-CN"/>
    </w:rPr>
  </w:style>
  <w:style w:type="character" w:customStyle="1" w:styleId="6Char">
    <w:name w:val="제목 6 Char"/>
    <w:basedOn w:val="a0"/>
    <w:link w:val="6"/>
    <w:rsid w:val="006A1A84"/>
    <w:rPr>
      <w:rFonts w:ascii="Arial" w:eastAsia="Times New Roman" w:hAnsi="Arial" w:cs="Arial"/>
      <w:sz w:val="20"/>
      <w:szCs w:val="20"/>
      <w:lang w:val="en-GB" w:eastAsia="zh-CN"/>
    </w:rPr>
  </w:style>
  <w:style w:type="character" w:customStyle="1" w:styleId="7Char">
    <w:name w:val="제목 7 Char"/>
    <w:basedOn w:val="a0"/>
    <w:link w:val="7"/>
    <w:rsid w:val="006A1A84"/>
    <w:rPr>
      <w:rFonts w:ascii="Arial" w:eastAsia="Times New Roman" w:hAnsi="Arial" w:cs="Arial"/>
      <w:sz w:val="20"/>
      <w:szCs w:val="20"/>
      <w:lang w:val="en-GB" w:eastAsia="zh-CN"/>
    </w:rPr>
  </w:style>
  <w:style w:type="character" w:customStyle="1" w:styleId="8Char">
    <w:name w:val="제목 8 Char"/>
    <w:basedOn w:val="a0"/>
    <w:link w:val="8"/>
    <w:rsid w:val="006A1A84"/>
    <w:rPr>
      <w:rFonts w:ascii="Arial" w:eastAsia="Times New Roman" w:hAnsi="Arial" w:cs="Arial"/>
      <w:sz w:val="20"/>
      <w:szCs w:val="20"/>
      <w:lang w:val="en-GB" w:eastAsia="zh-CN"/>
    </w:rPr>
  </w:style>
  <w:style w:type="character" w:customStyle="1" w:styleId="9Char">
    <w:name w:val="제목 9 Char"/>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바탕" w:hAnsi="Arial" w:cs="Times New Roman"/>
      <w:b/>
      <w:sz w:val="18"/>
      <w:szCs w:val="20"/>
      <w:lang w:val="en-GB"/>
    </w:rPr>
  </w:style>
  <w:style w:type="paragraph" w:styleId="a5">
    <w:name w:val="Balloon Text"/>
    <w:basedOn w:val="a"/>
    <w:link w:val="Char0"/>
    <w:uiPriority w:val="99"/>
    <w:semiHidden/>
    <w:unhideWhenUsed/>
    <w:rsid w:val="0086464C"/>
    <w:pPr>
      <w:spacing w:after="0" w:line="240" w:lineRule="auto"/>
    </w:pPr>
    <w:rPr>
      <w:rFonts w:ascii="Segoe UI" w:hAnsi="Segoe UI" w:cs="Segoe UI"/>
      <w:sz w:val="18"/>
      <w:szCs w:val="18"/>
    </w:rPr>
  </w:style>
  <w:style w:type="character" w:customStyle="1" w:styleId="Char0">
    <w:name w:val="풍선 도움말 텍스트 Char"/>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Char1"/>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Char1">
    <w:name w:val="캡션 Char"/>
    <w:aliases w:val="cap Char,Caption Equation Char,Caption Char1 Char2,Caption Char Char Char2,Caption Char1 Char Char1,Caption Char2 Char1,Caption Char Char Char Char1,Caption Char Char1 Char1,fig and tbl Char1,fighead2 Char1,Table Caption Char1,fighead21 Char"/>
    <w:link w:val="a6"/>
    <w:rsid w:val="008E04E0"/>
    <w:rPr>
      <w:rFonts w:ascii="Times New Roman" w:eastAsiaTheme="minorEastAsia" w:hAnsi="Times New Roman" w:cs="Times New Roman"/>
      <w:b/>
      <w:bCs/>
      <w:kern w:val="2"/>
      <w:sz w:val="20"/>
      <w:szCs w:val="20"/>
      <w:lang w:val="en-GB" w:eastAsia="zh-CN"/>
    </w:rPr>
  </w:style>
  <w:style w:type="table" w:styleId="a7">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Char2"/>
    <w:unhideWhenUsed/>
    <w:rsid w:val="000519FA"/>
    <w:pPr>
      <w:tabs>
        <w:tab w:val="center" w:pos="4680"/>
        <w:tab w:val="right" w:pos="9360"/>
      </w:tabs>
      <w:spacing w:after="0" w:line="240" w:lineRule="auto"/>
    </w:pPr>
  </w:style>
  <w:style w:type="character" w:customStyle="1" w:styleId="Char2">
    <w:name w:val="머리글 Char"/>
    <w:basedOn w:val="a0"/>
    <w:link w:val="a8"/>
    <w:rsid w:val="000519FA"/>
  </w:style>
  <w:style w:type="paragraph" w:styleId="a9">
    <w:name w:val="footer"/>
    <w:basedOn w:val="a"/>
    <w:link w:val="Char3"/>
    <w:uiPriority w:val="99"/>
    <w:unhideWhenUsed/>
    <w:rsid w:val="000519FA"/>
    <w:pPr>
      <w:tabs>
        <w:tab w:val="center" w:pos="4680"/>
        <w:tab w:val="right" w:pos="9360"/>
      </w:tabs>
      <w:spacing w:after="0" w:line="240" w:lineRule="auto"/>
    </w:pPr>
  </w:style>
  <w:style w:type="character" w:customStyle="1" w:styleId="Char3">
    <w:name w:val="바닥글 Char"/>
    <w:basedOn w:val="a0"/>
    <w:link w:val="a9"/>
    <w:uiPriority w:val="99"/>
    <w:rsid w:val="000519FA"/>
  </w:style>
  <w:style w:type="character" w:customStyle="1" w:styleId="Char">
    <w:name w:val="목록 단락 Char"/>
    <w:link w:val="a3"/>
    <w:uiPriority w:val="34"/>
    <w:locked/>
    <w:rsid w:val="00AD179E"/>
  </w:style>
  <w:style w:type="character" w:styleId="aa">
    <w:name w:val="annotation reference"/>
    <w:basedOn w:val="a0"/>
    <w:unhideWhenUsed/>
    <w:rsid w:val="009F1F01"/>
    <w:rPr>
      <w:sz w:val="16"/>
      <w:szCs w:val="16"/>
    </w:rPr>
  </w:style>
  <w:style w:type="paragraph" w:styleId="ab">
    <w:name w:val="annotation text"/>
    <w:basedOn w:val="a"/>
    <w:link w:val="Char4"/>
    <w:unhideWhenUsed/>
    <w:rsid w:val="009F1F01"/>
    <w:pPr>
      <w:spacing w:line="240" w:lineRule="auto"/>
    </w:pPr>
    <w:rPr>
      <w:sz w:val="20"/>
      <w:szCs w:val="20"/>
    </w:rPr>
  </w:style>
  <w:style w:type="character" w:customStyle="1" w:styleId="Char4">
    <w:name w:val="메모 텍스트 Char"/>
    <w:basedOn w:val="a0"/>
    <w:link w:val="ab"/>
    <w:rsid w:val="009F1F01"/>
    <w:rPr>
      <w:sz w:val="20"/>
      <w:szCs w:val="20"/>
    </w:rPr>
  </w:style>
  <w:style w:type="paragraph" w:styleId="ac">
    <w:name w:val="annotation subject"/>
    <w:basedOn w:val="ab"/>
    <w:next w:val="ab"/>
    <w:link w:val="Char5"/>
    <w:uiPriority w:val="99"/>
    <w:semiHidden/>
    <w:unhideWhenUsed/>
    <w:rsid w:val="009F1F01"/>
    <w:rPr>
      <w:b/>
      <w:bCs/>
    </w:rPr>
  </w:style>
  <w:style w:type="character" w:customStyle="1" w:styleId="Char5">
    <w:name w:val="메모 주제 Char"/>
    <w:basedOn w:val="Char4"/>
    <w:link w:val="ac"/>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d">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e">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
    <w:name w:val="Placeholder Text"/>
    <w:basedOn w:val="a0"/>
    <w:uiPriority w:val="99"/>
    <w:semiHidden/>
    <w:rsid w:val="002D24D0"/>
    <w:rPr>
      <w:color w:val="808080"/>
    </w:rPr>
  </w:style>
  <w:style w:type="paragraph" w:styleId="af0">
    <w:name w:val="Plain Text"/>
    <w:basedOn w:val="a"/>
    <w:link w:val="Char6"/>
    <w:uiPriority w:val="99"/>
    <w:semiHidden/>
    <w:unhideWhenUsed/>
    <w:rsid w:val="00362B48"/>
    <w:pPr>
      <w:spacing w:after="0" w:line="240" w:lineRule="auto"/>
    </w:pPr>
    <w:rPr>
      <w:rFonts w:ascii="Calibri" w:hAnsi="Calibri"/>
      <w:szCs w:val="21"/>
      <w:lang w:val="fr-FR"/>
    </w:rPr>
  </w:style>
  <w:style w:type="character" w:customStyle="1" w:styleId="Char6">
    <w:name w:val="글자만 Char"/>
    <w:basedOn w:val="a0"/>
    <w:link w:val="af0"/>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073C42"/>
    <w:rPr>
      <w:rFonts w:ascii="Arial" w:eastAsia="MS Mincho"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Yu Mincho"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18"/>
      </w:numPr>
      <w:tabs>
        <w:tab w:val="clear" w:pos="1622"/>
      </w:tabs>
    </w:pPr>
  </w:style>
  <w:style w:type="paragraph" w:customStyle="1" w:styleId="Agreement">
    <w:name w:val="Agreement"/>
    <w:basedOn w:val="a"/>
    <w:next w:val="Doc-text2"/>
    <w:rsid w:val="001E25F0"/>
    <w:pPr>
      <w:numPr>
        <w:numId w:val="20"/>
      </w:numPr>
      <w:spacing w:before="60" w:after="0" w:line="240" w:lineRule="auto"/>
    </w:pPr>
    <w:rPr>
      <w:rFonts w:ascii="Arial" w:eastAsia="MS Mincho" w:hAnsi="Arial" w:cs="Times New Roman"/>
      <w:b/>
      <w:sz w:val="20"/>
      <w:szCs w:val="24"/>
      <w:lang w:val="en-GB" w:eastAsia="en-GB"/>
    </w:rPr>
  </w:style>
  <w:style w:type="character" w:customStyle="1" w:styleId="maintextChar">
    <w:name w:val="main text Char"/>
    <w:link w:val="maintext"/>
    <w:qFormat/>
    <w:locked/>
    <w:rsid w:val="00107378"/>
    <w:rPr>
      <w:rFonts w:ascii="맑은 고딕" w:eastAsia="맑은 고딕" w:hAnsi="맑은 고딕" w:cs="바탕"/>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맑은 고딕" w:eastAsia="맑은 고딕" w:hAnsi="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0760080">
      <w:bodyDiv w:val="1"/>
      <w:marLeft w:val="0"/>
      <w:marRight w:val="0"/>
      <w:marTop w:val="0"/>
      <w:marBottom w:val="0"/>
      <w:divBdr>
        <w:top w:val="none" w:sz="0" w:space="0" w:color="auto"/>
        <w:left w:val="none" w:sz="0" w:space="0" w:color="auto"/>
        <w:bottom w:val="none" w:sz="0" w:space="0" w:color="auto"/>
        <w:right w:val="none" w:sz="0" w:space="0" w:color="auto"/>
      </w:divBdr>
      <w:divsChild>
        <w:div w:id="624047837">
          <w:marLeft w:val="0"/>
          <w:marRight w:val="0"/>
          <w:marTop w:val="0"/>
          <w:marBottom w:val="0"/>
          <w:divBdr>
            <w:top w:val="none" w:sz="0" w:space="0" w:color="auto"/>
            <w:left w:val="none" w:sz="0" w:space="0" w:color="auto"/>
            <w:bottom w:val="none" w:sz="0" w:space="0" w:color="auto"/>
            <w:right w:val="none" w:sz="0" w:space="0" w:color="auto"/>
          </w:divBdr>
        </w:div>
      </w:divsChild>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 w:id="2135559941">
      <w:bodyDiv w:val="1"/>
      <w:marLeft w:val="0"/>
      <w:marRight w:val="0"/>
      <w:marTop w:val="0"/>
      <w:marBottom w:val="0"/>
      <w:divBdr>
        <w:top w:val="none" w:sz="0" w:space="0" w:color="auto"/>
        <w:left w:val="none" w:sz="0" w:space="0" w:color="auto"/>
        <w:bottom w:val="none" w:sz="0" w:space="0" w:color="auto"/>
        <w:right w:val="none" w:sz="0" w:space="0" w:color="auto"/>
      </w:divBdr>
      <w:divsChild>
        <w:div w:id="18790510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AA3FC-607C-4D54-8D7D-5C82C2F7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759</Words>
  <Characters>4328</Characters>
  <Application>Microsoft Office Word</Application>
  <DocSecurity>0</DocSecurity>
  <Lines>36</Lines>
  <Paragraphs>10</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
      <vt:lpstr/>
      <vt: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홍승현</cp:lastModifiedBy>
  <cp:revision>3</cp:revision>
  <cp:lastPrinted>2018-04-02T06:42:00Z</cp:lastPrinted>
  <dcterms:created xsi:type="dcterms:W3CDTF">2020-10-22T07:48:00Z</dcterms:created>
  <dcterms:modified xsi:type="dcterms:W3CDTF">2020-10-22T08:06:00Z</dcterms:modified>
</cp:coreProperties>
</file>