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491C662" w:rsidR="008E7F1F" w:rsidRPr="00321D2D" w:rsidRDefault="002E104E" w:rsidP="00FF7951">
      <w:pPr>
        <w:pStyle w:val="3GPPHeader"/>
        <w:spacing w:after="0"/>
        <w:jc w:val="left"/>
        <w:rPr>
          <w:rFonts w:asciiTheme="minorHAnsi" w:hAnsiTheme="minorHAnsi" w:cstheme="minorHAnsi"/>
        </w:rPr>
      </w:pPr>
      <w:r w:rsidRPr="00321D2D">
        <w:rPr>
          <w:rFonts w:asciiTheme="minorHAnsi" w:hAnsiTheme="minorHAnsi" w:cstheme="minorHAnsi"/>
        </w:rPr>
        <w:t>3GPP TSG</w:t>
      </w:r>
      <w:r w:rsidRPr="00321D2D">
        <w:rPr>
          <w:rFonts w:asciiTheme="minorHAnsi" w:eastAsia="Malgun Gothic" w:hAnsiTheme="minorHAnsi" w:cstheme="minorHAnsi"/>
          <w:lang w:eastAsia="ko-KR"/>
        </w:rPr>
        <w:t xml:space="preserve"> </w:t>
      </w:r>
      <w:r w:rsidRPr="00321D2D">
        <w:rPr>
          <w:rFonts w:asciiTheme="minorHAnsi" w:hAnsiTheme="minorHAnsi" w:cstheme="minorHAnsi"/>
        </w:rPr>
        <w:t>RAN</w:t>
      </w:r>
      <w:r w:rsidRPr="00321D2D">
        <w:rPr>
          <w:rFonts w:asciiTheme="minorHAnsi" w:eastAsia="Malgun Gothic" w:hAnsiTheme="minorHAnsi" w:cstheme="minorHAnsi"/>
          <w:lang w:eastAsia="ko-KR"/>
        </w:rPr>
        <w:t xml:space="preserve"> WG</w:t>
      </w:r>
      <w:r w:rsidRPr="00321D2D">
        <w:rPr>
          <w:rFonts w:asciiTheme="minorHAnsi" w:hAnsiTheme="minorHAnsi" w:cstheme="minorHAnsi"/>
        </w:rPr>
        <w:t>2</w:t>
      </w:r>
      <w:r w:rsidRPr="00321D2D">
        <w:rPr>
          <w:rFonts w:asciiTheme="minorHAnsi" w:eastAsia="Malgun Gothic" w:hAnsiTheme="minorHAnsi" w:cstheme="minorHAnsi"/>
          <w:lang w:eastAsia="ko-KR"/>
        </w:rPr>
        <w:t xml:space="preserve"> Meeting </w:t>
      </w:r>
      <w:r w:rsidR="00A42D80" w:rsidRPr="00321D2D">
        <w:rPr>
          <w:rFonts w:asciiTheme="minorHAnsi" w:eastAsia="Malgun Gothic" w:hAnsiTheme="minorHAnsi" w:cstheme="minorHAnsi"/>
          <w:lang w:eastAsia="ko-KR"/>
        </w:rPr>
        <w:t>#11</w:t>
      </w:r>
      <w:r w:rsidR="008E7F1F" w:rsidRPr="00321D2D">
        <w:rPr>
          <w:rFonts w:asciiTheme="minorHAnsi" w:eastAsia="Malgun Gothic" w:hAnsiTheme="minorHAnsi" w:cstheme="minorHAnsi"/>
          <w:lang w:eastAsia="ko-KR"/>
        </w:rPr>
        <w:t>2</w:t>
      </w:r>
      <w:r w:rsidR="00382A7C" w:rsidRPr="00321D2D">
        <w:rPr>
          <w:rFonts w:asciiTheme="minorHAnsi" w:eastAsia="Malgun Gothic" w:hAnsiTheme="minorHAnsi" w:cstheme="minorHAnsi"/>
          <w:lang w:eastAsia="ko-KR"/>
        </w:rPr>
        <w:t xml:space="preserve">-e          </w:t>
      </w:r>
      <w:r w:rsidRPr="00321D2D">
        <w:rPr>
          <w:rFonts w:asciiTheme="minorHAnsi" w:eastAsia="Malgun Gothic" w:hAnsiTheme="minorHAnsi" w:cstheme="minorHAnsi"/>
          <w:lang w:eastAsia="ko-KR"/>
        </w:rPr>
        <w:t xml:space="preserve">                                                  </w:t>
      </w:r>
      <w:r w:rsidR="008E7F1F" w:rsidRPr="00321D2D">
        <w:rPr>
          <w:rFonts w:asciiTheme="minorHAnsi" w:eastAsia="Malgun Gothic" w:hAnsiTheme="minorHAnsi" w:cstheme="minorHAnsi"/>
          <w:lang w:eastAsia="ko-KR"/>
        </w:rPr>
        <w:tab/>
      </w:r>
      <w:r w:rsidR="008E7F1F" w:rsidRPr="00321D2D">
        <w:rPr>
          <w:rFonts w:asciiTheme="minorHAnsi" w:hAnsiTheme="minorHAnsi" w:cstheme="minorHAnsi"/>
        </w:rPr>
        <w:t>R2-200</w:t>
      </w:r>
      <w:r w:rsidR="00F25D20">
        <w:rPr>
          <w:rFonts w:asciiTheme="minorHAnsi" w:hAnsiTheme="minorHAnsi" w:cstheme="minorHAnsi"/>
        </w:rPr>
        <w:t>9290</w:t>
      </w:r>
      <w:r w:rsidR="00FF7951" w:rsidRPr="00321D2D">
        <w:rPr>
          <w:rFonts w:asciiTheme="minorHAnsi" w:hAnsiTheme="minorHAnsi" w:cstheme="minorHAnsi"/>
        </w:rPr>
        <w:t xml:space="preserve">         </w:t>
      </w:r>
    </w:p>
    <w:p w14:paraId="1C336DD0" w14:textId="42C1073A" w:rsidR="002E104E" w:rsidRPr="00321D2D" w:rsidRDefault="002E104E" w:rsidP="00FF7951">
      <w:pPr>
        <w:pStyle w:val="3GPPHeader"/>
        <w:spacing w:after="0"/>
        <w:jc w:val="left"/>
        <w:rPr>
          <w:rFonts w:asciiTheme="minorHAnsi" w:eastAsia="Malgun Gothic" w:hAnsiTheme="minorHAnsi" w:cstheme="minorHAnsi"/>
          <w:lang w:eastAsia="ko-KR"/>
        </w:rPr>
      </w:pPr>
      <w:r w:rsidRPr="00321D2D">
        <w:rPr>
          <w:rFonts w:asciiTheme="minorHAnsi" w:eastAsia="Malgun Gothic" w:hAnsiTheme="minorHAnsi" w:cstheme="minorHAnsi"/>
          <w:lang w:eastAsia="ko-KR"/>
        </w:rPr>
        <w:t xml:space="preserve">e-Meeting, </w:t>
      </w:r>
      <w:r w:rsidR="008E7F1F" w:rsidRPr="00321D2D">
        <w:rPr>
          <w:rFonts w:asciiTheme="minorHAnsi" w:eastAsia="Malgun Gothic" w:hAnsiTheme="minorHAnsi" w:cstheme="minorHAnsi"/>
          <w:lang w:eastAsia="ko-KR"/>
        </w:rPr>
        <w:t>November 2nd</w:t>
      </w:r>
      <w:r w:rsidRPr="00321D2D">
        <w:rPr>
          <w:rFonts w:asciiTheme="minorHAnsi" w:eastAsia="Malgun Gothic" w:hAnsiTheme="minorHAnsi" w:cstheme="minorHAnsi"/>
          <w:lang w:eastAsia="ko-KR"/>
        </w:rPr>
        <w:t xml:space="preserve"> – </w:t>
      </w:r>
      <w:r w:rsidR="008E7F1F" w:rsidRPr="00321D2D">
        <w:rPr>
          <w:rFonts w:asciiTheme="minorHAnsi" w:eastAsia="Malgun Gothic" w:hAnsiTheme="minorHAnsi" w:cstheme="minorHAnsi"/>
          <w:lang w:eastAsia="ko-KR"/>
        </w:rPr>
        <w:t>13th</w:t>
      </w:r>
      <w:r w:rsidRPr="00321D2D">
        <w:rPr>
          <w:rFonts w:asciiTheme="minorHAnsi" w:eastAsia="Malgun Gothic" w:hAnsiTheme="minorHAnsi" w:cstheme="minorHAnsi"/>
          <w:lang w:eastAsia="ko-KR"/>
        </w:rPr>
        <w:t xml:space="preserve">, 2020                          </w:t>
      </w:r>
    </w:p>
    <w:p w14:paraId="49379CFB" w14:textId="77777777" w:rsidR="00CD4C7B" w:rsidRPr="00321D2D" w:rsidRDefault="00CD4C7B" w:rsidP="00CD4C7B">
      <w:pPr>
        <w:pStyle w:val="Header"/>
        <w:rPr>
          <w:rFonts w:asciiTheme="minorHAnsi" w:hAnsiTheme="minorHAnsi" w:cstheme="minorHAnsi"/>
          <w:bCs/>
          <w:noProof w:val="0"/>
          <w:sz w:val="24"/>
        </w:rPr>
      </w:pPr>
    </w:p>
    <w:p w14:paraId="758E2B30" w14:textId="465C531C" w:rsidR="00CD4C7B" w:rsidRPr="00321D2D" w:rsidRDefault="00CD4C7B">
      <w:pPr>
        <w:pStyle w:val="CRCoverPage"/>
        <w:tabs>
          <w:tab w:val="left" w:pos="1985"/>
        </w:tabs>
        <w:rPr>
          <w:rFonts w:asciiTheme="minorHAnsi" w:hAnsiTheme="minorHAnsi" w:cstheme="minorHAnsi"/>
          <w:b/>
          <w:bCs/>
          <w:sz w:val="28"/>
          <w:szCs w:val="28"/>
          <w:lang w:eastAsia="ja-JP"/>
        </w:rPr>
      </w:pPr>
      <w:r w:rsidRPr="00321D2D">
        <w:rPr>
          <w:rFonts w:asciiTheme="minorHAnsi" w:hAnsiTheme="minorHAnsi" w:cstheme="minorHAnsi"/>
          <w:b/>
          <w:bCs/>
          <w:sz w:val="28"/>
          <w:szCs w:val="28"/>
        </w:rPr>
        <w:t>Agenda item:</w:t>
      </w:r>
      <w:r w:rsidRPr="00321D2D">
        <w:rPr>
          <w:rFonts w:asciiTheme="minorHAnsi" w:hAnsiTheme="minorHAnsi" w:cstheme="minorHAnsi"/>
          <w:b/>
          <w:bCs/>
          <w:sz w:val="28"/>
          <w:szCs w:val="28"/>
        </w:rPr>
        <w:tab/>
      </w:r>
      <w:r w:rsidR="00A42D80" w:rsidRPr="00321D2D">
        <w:rPr>
          <w:rFonts w:asciiTheme="minorHAnsi" w:hAnsiTheme="minorHAnsi" w:cstheme="minorHAnsi"/>
          <w:b/>
          <w:bCs/>
          <w:sz w:val="28"/>
          <w:szCs w:val="28"/>
        </w:rPr>
        <w:t>8</w:t>
      </w:r>
      <w:r w:rsidR="00BE0F8E" w:rsidRPr="00321D2D">
        <w:rPr>
          <w:rFonts w:asciiTheme="minorHAnsi" w:hAnsiTheme="minorHAnsi" w:cstheme="minorHAnsi"/>
          <w:b/>
          <w:bCs/>
          <w:sz w:val="28"/>
          <w:szCs w:val="28"/>
        </w:rPr>
        <w:t>.</w:t>
      </w:r>
      <w:r w:rsidR="008E7F1F" w:rsidRPr="00321D2D">
        <w:rPr>
          <w:rFonts w:asciiTheme="minorHAnsi" w:hAnsiTheme="minorHAnsi" w:cstheme="minorHAnsi"/>
          <w:b/>
          <w:bCs/>
          <w:sz w:val="28"/>
          <w:szCs w:val="28"/>
        </w:rPr>
        <w:t>15.</w:t>
      </w:r>
      <w:r w:rsidR="005E5BE9">
        <w:rPr>
          <w:rFonts w:asciiTheme="minorHAnsi" w:hAnsiTheme="minorHAnsi" w:cstheme="minorHAnsi"/>
          <w:b/>
          <w:bCs/>
          <w:sz w:val="28"/>
          <w:szCs w:val="28"/>
        </w:rPr>
        <w:t>3</w:t>
      </w:r>
    </w:p>
    <w:p w14:paraId="6A1BC0C1" w14:textId="54A17CD4" w:rsidR="00CD4C7B" w:rsidRPr="00321D2D" w:rsidRDefault="00CD4C7B" w:rsidP="00CD4C7B">
      <w:pPr>
        <w:tabs>
          <w:tab w:val="left" w:pos="1985"/>
        </w:tabs>
        <w:ind w:left="1985" w:hanging="1985"/>
        <w:rPr>
          <w:rFonts w:asciiTheme="minorHAnsi" w:eastAsia="Malgun Gothic" w:hAnsiTheme="minorHAnsi" w:cstheme="minorHAnsi"/>
          <w:sz w:val="28"/>
          <w:szCs w:val="28"/>
        </w:rPr>
      </w:pPr>
      <w:r w:rsidRPr="00321D2D">
        <w:rPr>
          <w:rFonts w:asciiTheme="minorHAnsi" w:hAnsiTheme="minorHAnsi" w:cstheme="minorHAnsi"/>
          <w:b/>
          <w:bCs/>
          <w:sz w:val="28"/>
          <w:szCs w:val="28"/>
        </w:rPr>
        <w:t>Source:</w:t>
      </w:r>
      <w:r w:rsidRPr="00321D2D">
        <w:rPr>
          <w:rFonts w:asciiTheme="minorHAnsi" w:hAnsiTheme="minorHAnsi" w:cstheme="minorHAnsi"/>
          <w:b/>
          <w:bCs/>
          <w:sz w:val="28"/>
          <w:szCs w:val="28"/>
        </w:rPr>
        <w:tab/>
      </w:r>
      <w:r w:rsidR="00377A71" w:rsidRPr="00321D2D">
        <w:rPr>
          <w:rFonts w:asciiTheme="minorHAnsi" w:hAnsiTheme="minorHAnsi" w:cstheme="minorHAnsi"/>
          <w:b/>
          <w:bCs/>
          <w:sz w:val="28"/>
          <w:szCs w:val="28"/>
        </w:rPr>
        <w:t>Samsung</w:t>
      </w:r>
    </w:p>
    <w:p w14:paraId="45BE90BE" w14:textId="515C1143" w:rsidR="00CD4C7B" w:rsidRPr="00321D2D" w:rsidRDefault="00CD4C7B" w:rsidP="00CD4C7B">
      <w:pPr>
        <w:ind w:left="1985" w:hanging="1985"/>
        <w:rPr>
          <w:rFonts w:asciiTheme="minorHAnsi" w:hAnsiTheme="minorHAnsi" w:cstheme="minorHAnsi"/>
          <w:b/>
          <w:bCs/>
          <w:sz w:val="28"/>
          <w:szCs w:val="28"/>
        </w:rPr>
      </w:pPr>
      <w:r w:rsidRPr="00321D2D">
        <w:rPr>
          <w:rFonts w:asciiTheme="minorHAnsi" w:hAnsiTheme="minorHAnsi" w:cstheme="minorHAnsi"/>
          <w:b/>
          <w:bCs/>
          <w:sz w:val="28"/>
          <w:szCs w:val="28"/>
        </w:rPr>
        <w:t>Title:</w:t>
      </w:r>
      <w:r w:rsidRPr="00321D2D">
        <w:rPr>
          <w:rFonts w:asciiTheme="minorHAnsi" w:hAnsiTheme="minorHAnsi" w:cstheme="minorHAnsi"/>
          <w:b/>
          <w:bCs/>
          <w:sz w:val="28"/>
          <w:szCs w:val="28"/>
        </w:rPr>
        <w:tab/>
      </w:r>
      <w:r w:rsidR="005E5BE9">
        <w:rPr>
          <w:rFonts w:asciiTheme="minorHAnsi" w:hAnsiTheme="minorHAnsi" w:cstheme="minorHAnsi"/>
          <w:b/>
          <w:bCs/>
          <w:sz w:val="28"/>
          <w:szCs w:val="28"/>
        </w:rPr>
        <w:t>Enhanced resource allocation</w:t>
      </w:r>
      <w:r w:rsidR="00A8353B" w:rsidRPr="00321D2D">
        <w:rPr>
          <w:rFonts w:asciiTheme="minorHAnsi" w:hAnsiTheme="minorHAnsi" w:cstheme="minorHAnsi"/>
          <w:b/>
          <w:bCs/>
          <w:sz w:val="28"/>
          <w:szCs w:val="28"/>
        </w:rPr>
        <w:t xml:space="preserve"> </w:t>
      </w:r>
    </w:p>
    <w:p w14:paraId="7DF86DB4" w14:textId="77777777" w:rsidR="00CD4C7B" w:rsidRPr="00321D2D" w:rsidRDefault="00CD4C7B" w:rsidP="00CD4C7B">
      <w:pPr>
        <w:tabs>
          <w:tab w:val="left" w:pos="1985"/>
        </w:tabs>
        <w:rPr>
          <w:rFonts w:asciiTheme="minorHAnsi" w:hAnsiTheme="minorHAnsi" w:cstheme="minorHAnsi"/>
          <w:b/>
          <w:bCs/>
          <w:sz w:val="28"/>
          <w:szCs w:val="28"/>
        </w:rPr>
      </w:pPr>
      <w:r w:rsidRPr="00321D2D">
        <w:rPr>
          <w:rFonts w:asciiTheme="minorHAnsi" w:hAnsiTheme="minorHAnsi" w:cstheme="minorHAnsi"/>
          <w:b/>
          <w:bCs/>
          <w:sz w:val="28"/>
          <w:szCs w:val="28"/>
        </w:rPr>
        <w:t>Document for:</w:t>
      </w:r>
      <w:r w:rsidRPr="00321D2D">
        <w:rPr>
          <w:rFonts w:asciiTheme="minorHAnsi" w:hAnsiTheme="minorHAnsi" w:cstheme="minorHAnsi"/>
          <w:b/>
          <w:bCs/>
          <w:sz w:val="28"/>
          <w:szCs w:val="28"/>
        </w:rPr>
        <w:tab/>
        <w:t>Discussion and Decision</w:t>
      </w:r>
    </w:p>
    <w:p w14:paraId="3E959691" w14:textId="04C53FF8" w:rsidR="00CD4C7B" w:rsidRPr="00321D2D" w:rsidRDefault="00CD4C7B" w:rsidP="00CD4C7B">
      <w:pPr>
        <w:pStyle w:val="Heading1"/>
        <w:rPr>
          <w:rFonts w:asciiTheme="minorHAnsi" w:hAnsiTheme="minorHAnsi" w:cstheme="minorHAnsi"/>
          <w:b/>
          <w:szCs w:val="36"/>
        </w:rPr>
      </w:pPr>
      <w:r w:rsidRPr="00321D2D">
        <w:rPr>
          <w:rFonts w:asciiTheme="minorHAnsi" w:hAnsiTheme="minorHAnsi" w:cstheme="minorHAnsi"/>
          <w:b/>
          <w:szCs w:val="36"/>
        </w:rPr>
        <w:t>1</w:t>
      </w:r>
      <w:r w:rsidR="008E7F1F" w:rsidRPr="00321D2D">
        <w:rPr>
          <w:rFonts w:asciiTheme="minorHAnsi" w:hAnsiTheme="minorHAnsi" w:cstheme="minorHAnsi"/>
          <w:b/>
          <w:szCs w:val="36"/>
        </w:rPr>
        <w:t xml:space="preserve">. </w:t>
      </w:r>
      <w:r w:rsidR="0056573F" w:rsidRPr="00321D2D">
        <w:rPr>
          <w:rFonts w:asciiTheme="minorHAnsi" w:hAnsiTheme="minorHAnsi" w:cstheme="minorHAnsi"/>
          <w:b/>
          <w:szCs w:val="36"/>
        </w:rPr>
        <w:t>Introduction</w:t>
      </w:r>
    </w:p>
    <w:p w14:paraId="1E33BA21" w14:textId="0C63FF57" w:rsidR="00321D2D" w:rsidRPr="0064110A" w:rsidRDefault="00321D2D" w:rsidP="00321D2D">
      <w:pPr>
        <w:rPr>
          <w:rFonts w:asciiTheme="minorHAnsi" w:hAnsiTheme="minorHAnsi" w:cstheme="minorHAnsi"/>
          <w:lang w:eastAsia="en-US"/>
        </w:rPr>
      </w:pPr>
      <w:r w:rsidRPr="0064110A">
        <w:rPr>
          <w:rFonts w:asciiTheme="minorHAnsi" w:hAnsiTheme="minorHAnsi" w:cstheme="minorHAnsi"/>
          <w:lang w:eastAsia="en-US"/>
        </w:rPr>
        <w:t xml:space="preserve">The following objectives are agreed as part of Rel-17 NR SL Enhancement WID [1]. </w:t>
      </w:r>
    </w:p>
    <w:p w14:paraId="28C5FBC9" w14:textId="2616F3B1" w:rsidR="000D188A" w:rsidRPr="000D188A" w:rsidRDefault="000D188A" w:rsidP="00E703DD">
      <w:pPr>
        <w:numPr>
          <w:ilvl w:val="0"/>
          <w:numId w:val="23"/>
        </w:numPr>
        <w:spacing w:after="120"/>
        <w:ind w:left="720"/>
        <w:jc w:val="both"/>
        <w:textAlignment w:val="baseline"/>
        <w:rPr>
          <w:rFonts w:asciiTheme="minorHAnsi" w:eastAsiaTheme="minorEastAsia" w:hAnsiTheme="minorHAnsi" w:cstheme="minorHAnsi"/>
          <w:i/>
          <w:lang w:eastAsia="ko-KR"/>
        </w:rPr>
      </w:pPr>
      <w:r w:rsidRPr="000D188A">
        <w:rPr>
          <w:rFonts w:asciiTheme="minorHAnsi" w:hAnsiTheme="minorHAnsi" w:cstheme="minorHAnsi"/>
          <w:i/>
          <w:lang w:eastAsia="ko-KR"/>
        </w:rPr>
        <w:t>Specify resource allocation to reduce power consumption of the UEs [RAN1, RAN2]</w:t>
      </w:r>
    </w:p>
    <w:p w14:paraId="4D23F01F" w14:textId="2F3257BC" w:rsidR="000D188A" w:rsidRPr="000D188A" w:rsidRDefault="000D188A" w:rsidP="000D188A">
      <w:pPr>
        <w:pStyle w:val="maintext"/>
        <w:numPr>
          <w:ilvl w:val="1"/>
          <w:numId w:val="24"/>
        </w:numPr>
        <w:spacing w:line="240" w:lineRule="auto"/>
        <w:ind w:firstLineChars="0"/>
        <w:rPr>
          <w:rFonts w:asciiTheme="minorHAnsi" w:hAnsiTheme="minorHAnsi" w:cstheme="minorHAnsi"/>
          <w:i/>
          <w:spacing w:val="-2"/>
        </w:rPr>
      </w:pPr>
      <w:r w:rsidRPr="000D188A">
        <w:rPr>
          <w:rFonts w:asciiTheme="minorHAnsi" w:hAnsiTheme="minorHAnsi" w:cstheme="minorHAnsi"/>
          <w:i/>
        </w:rPr>
        <w:t>Baseline is to introduce the principle of Rel-14 LTE sidelink random resource selection and partial sensing to Rel-16 NR sidelink resource allocation mode 2.</w:t>
      </w:r>
    </w:p>
    <w:p w14:paraId="598F94DB" w14:textId="3EC250ED" w:rsidR="000D188A" w:rsidRPr="000D188A" w:rsidRDefault="000D188A" w:rsidP="00014F42">
      <w:pPr>
        <w:pStyle w:val="maintext"/>
        <w:numPr>
          <w:ilvl w:val="1"/>
          <w:numId w:val="24"/>
        </w:numPr>
        <w:spacing w:after="120" w:line="240" w:lineRule="auto"/>
        <w:ind w:firstLineChars="0"/>
        <w:textAlignment w:val="baseline"/>
        <w:rPr>
          <w:rFonts w:asciiTheme="minorHAnsi" w:eastAsiaTheme="minorEastAsia" w:hAnsiTheme="minorHAnsi" w:cstheme="minorHAnsi"/>
          <w:i/>
        </w:rPr>
      </w:pPr>
      <w:r w:rsidRPr="000D188A">
        <w:rPr>
          <w:rFonts w:asciiTheme="minorHAnsi" w:hAnsiTheme="minorHAnsi" w:cstheme="minorHAnsi"/>
          <w:i/>
        </w:rPr>
        <w:t>Note: Taking Rel-14 as the baseline does not preclude introducing a new solution to reduce power consumption for the cases where the baseline cannot work properly.</w:t>
      </w:r>
    </w:p>
    <w:p w14:paraId="277E9C35" w14:textId="56C6EEDA" w:rsidR="00E703DD" w:rsidRPr="00E703DD" w:rsidRDefault="00E703DD" w:rsidP="00E703DD">
      <w:pPr>
        <w:numPr>
          <w:ilvl w:val="0"/>
          <w:numId w:val="23"/>
        </w:numPr>
        <w:spacing w:after="120"/>
        <w:ind w:left="720"/>
        <w:jc w:val="both"/>
        <w:textAlignment w:val="baseline"/>
        <w:rPr>
          <w:rFonts w:asciiTheme="minorHAnsi" w:eastAsiaTheme="minorEastAsia" w:hAnsiTheme="minorHAnsi" w:cstheme="minorHAnsi"/>
          <w:i/>
          <w:lang w:eastAsia="ko-KR"/>
        </w:rPr>
      </w:pPr>
      <w:r w:rsidRPr="00E703DD">
        <w:rPr>
          <w:rFonts w:asciiTheme="minorHAnsi" w:eastAsiaTheme="minorEastAsia" w:hAnsiTheme="minorHAnsi" w:cstheme="minorHAnsi"/>
          <w: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3F3B6051" w14:textId="77777777" w:rsidR="00E703DD" w:rsidRPr="00E703DD" w:rsidRDefault="00E703DD" w:rsidP="00E703DD">
      <w:pPr>
        <w:pStyle w:val="maintext"/>
        <w:numPr>
          <w:ilvl w:val="1"/>
          <w:numId w:val="24"/>
        </w:numPr>
        <w:spacing w:line="240" w:lineRule="auto"/>
        <w:ind w:firstLineChars="0"/>
        <w:rPr>
          <w:rFonts w:asciiTheme="minorHAnsi" w:hAnsiTheme="minorHAnsi" w:cstheme="minorHAnsi"/>
          <w:i/>
          <w:spacing w:val="-2"/>
        </w:rPr>
      </w:pPr>
      <w:r w:rsidRPr="00E703DD">
        <w:rPr>
          <w:rFonts w:asciiTheme="minorHAnsi" w:hAnsiTheme="minorHAnsi" w:cstheme="minorHAnsi"/>
          <w:i/>
          <w:spacing w:val="-2"/>
        </w:rPr>
        <w:t>Inter-UE coordination with the following until RAN#90.</w:t>
      </w:r>
    </w:p>
    <w:p w14:paraId="63EACCB4" w14:textId="77777777" w:rsidR="00E703DD" w:rsidRPr="00E703DD" w:rsidRDefault="00E703DD" w:rsidP="00E703DD">
      <w:pPr>
        <w:pStyle w:val="maintext"/>
        <w:numPr>
          <w:ilvl w:val="2"/>
          <w:numId w:val="24"/>
        </w:numPr>
        <w:spacing w:line="240" w:lineRule="auto"/>
        <w:ind w:firstLineChars="0"/>
        <w:rPr>
          <w:rFonts w:asciiTheme="minorHAnsi" w:hAnsiTheme="minorHAnsi" w:cstheme="minorHAnsi"/>
          <w:i/>
          <w:spacing w:val="-2"/>
        </w:rPr>
      </w:pPr>
      <w:r w:rsidRPr="00E703DD">
        <w:rPr>
          <w:rFonts w:asciiTheme="minorHAnsi" w:hAnsiTheme="minorHAnsi" w:cstheme="minorHAnsi"/>
          <w:i/>
          <w:spacing w:val="-2"/>
        </w:rPr>
        <w:t>A set of resources is determined at UE-A. This set is sent to UE-B in mode 2, and UE-B takes this into account in the resource selection for its o</w:t>
      </w:r>
      <w:bookmarkStart w:id="0" w:name="_GoBack"/>
      <w:bookmarkEnd w:id="0"/>
      <w:r w:rsidRPr="00E703DD">
        <w:rPr>
          <w:rFonts w:asciiTheme="minorHAnsi" w:hAnsiTheme="minorHAnsi" w:cstheme="minorHAnsi"/>
          <w:i/>
          <w:spacing w:val="-2"/>
        </w:rPr>
        <w:t>wn transmission.</w:t>
      </w:r>
    </w:p>
    <w:p w14:paraId="41BC07F5" w14:textId="77777777" w:rsidR="00E703DD" w:rsidRPr="00E703DD" w:rsidRDefault="00E703DD" w:rsidP="00E703DD">
      <w:pPr>
        <w:pStyle w:val="maintext"/>
        <w:numPr>
          <w:ilvl w:val="1"/>
          <w:numId w:val="24"/>
        </w:numPr>
        <w:spacing w:line="240" w:lineRule="auto"/>
        <w:ind w:firstLineChars="0"/>
        <w:rPr>
          <w:rFonts w:asciiTheme="minorHAnsi" w:hAnsiTheme="minorHAnsi" w:cstheme="minorHAnsi"/>
          <w:i/>
          <w:spacing w:val="-2"/>
        </w:rPr>
      </w:pPr>
      <w:r w:rsidRPr="00E703DD">
        <w:rPr>
          <w:rFonts w:asciiTheme="minorHAnsi" w:hAnsiTheme="minorHAnsi" w:cstheme="minorHAnsi"/>
          <w:i/>
          <w:spacing w:val="-2"/>
        </w:rPr>
        <w:t>Note: The study scope after RAN#90 is to be decided in RAN#90.</w:t>
      </w:r>
    </w:p>
    <w:p w14:paraId="658A116D" w14:textId="77777777" w:rsidR="00E703DD" w:rsidRPr="00E703DD" w:rsidRDefault="00E703DD" w:rsidP="00E703DD">
      <w:pPr>
        <w:pStyle w:val="maintext"/>
        <w:numPr>
          <w:ilvl w:val="1"/>
          <w:numId w:val="24"/>
        </w:numPr>
        <w:spacing w:line="240" w:lineRule="auto"/>
        <w:ind w:firstLineChars="0"/>
        <w:rPr>
          <w:rFonts w:asciiTheme="minorHAnsi" w:hAnsiTheme="minorHAnsi" w:cstheme="minorHAnsi"/>
          <w:i/>
          <w:spacing w:val="-2"/>
        </w:rPr>
      </w:pPr>
      <w:r w:rsidRPr="00E703DD">
        <w:rPr>
          <w:rFonts w:asciiTheme="minorHAnsi" w:hAnsiTheme="minorHAnsi" w:cstheme="minorHAnsi"/>
          <w:i/>
          <w:spacing w:val="-2"/>
        </w:rPr>
        <w:t>Note: The solution should be able to operate in-coverage, partial coverage, and out-of-coverage and to address consecutive packet loss in all coverage scenarios.</w:t>
      </w:r>
    </w:p>
    <w:p w14:paraId="7CCB711D" w14:textId="77777777" w:rsidR="00E703DD" w:rsidRPr="00E703DD" w:rsidRDefault="00E703DD" w:rsidP="00E703DD">
      <w:pPr>
        <w:pStyle w:val="maintext"/>
        <w:numPr>
          <w:ilvl w:val="1"/>
          <w:numId w:val="24"/>
        </w:numPr>
        <w:spacing w:line="240" w:lineRule="auto"/>
        <w:ind w:firstLineChars="0"/>
        <w:rPr>
          <w:rFonts w:asciiTheme="minorHAnsi" w:hAnsiTheme="minorHAnsi" w:cstheme="minorHAnsi"/>
          <w:i/>
          <w:spacing w:val="-2"/>
        </w:rPr>
      </w:pPr>
      <w:r w:rsidRPr="00E703DD">
        <w:rPr>
          <w:rFonts w:asciiTheme="minorHAnsi" w:hAnsiTheme="minorHAnsi" w:cstheme="minorHAnsi"/>
          <w:i/>
          <w:spacing w:val="-2"/>
        </w:rPr>
        <w:t>Note: RAN2 work will start after [RAN#89].</w:t>
      </w:r>
    </w:p>
    <w:p w14:paraId="59025071" w14:textId="77777777" w:rsidR="00E703DD" w:rsidRPr="00E703DD" w:rsidRDefault="00E703DD" w:rsidP="00321D2D">
      <w:pPr>
        <w:rPr>
          <w:rFonts w:asciiTheme="minorHAnsi" w:hAnsiTheme="minorHAnsi" w:cstheme="minorHAnsi"/>
          <w:lang w:eastAsia="en-US"/>
        </w:rPr>
      </w:pPr>
    </w:p>
    <w:p w14:paraId="7F52B435" w14:textId="79F39797" w:rsidR="00321D2D" w:rsidRPr="0064110A" w:rsidRDefault="00321D2D" w:rsidP="00321D2D">
      <w:pPr>
        <w:rPr>
          <w:rFonts w:asciiTheme="minorHAnsi" w:hAnsiTheme="minorHAnsi" w:cstheme="minorHAnsi"/>
          <w:lang w:eastAsia="en-US"/>
        </w:rPr>
      </w:pPr>
      <w:r w:rsidRPr="0064110A">
        <w:rPr>
          <w:rFonts w:asciiTheme="minorHAnsi" w:hAnsiTheme="minorHAnsi" w:cstheme="minorHAnsi"/>
          <w:lang w:eastAsia="en-US"/>
        </w:rPr>
        <w:t xml:space="preserve">In this contribution, we would like to discuss </w:t>
      </w:r>
      <w:r w:rsidR="00E703DD">
        <w:rPr>
          <w:rFonts w:asciiTheme="minorHAnsi" w:hAnsiTheme="minorHAnsi" w:cstheme="minorHAnsi"/>
          <w:lang w:eastAsia="en-US"/>
        </w:rPr>
        <w:t>Rel-17 resource allocation enhancement aspect.</w:t>
      </w:r>
      <w:r w:rsidR="00196A95" w:rsidRPr="0064110A">
        <w:rPr>
          <w:rFonts w:asciiTheme="minorHAnsi" w:hAnsiTheme="minorHAnsi" w:cstheme="minorHAnsi"/>
          <w:lang w:eastAsia="en-US"/>
        </w:rPr>
        <w:t xml:space="preserve"> </w:t>
      </w:r>
      <w:r w:rsidRPr="0064110A">
        <w:rPr>
          <w:rFonts w:asciiTheme="minorHAnsi" w:hAnsiTheme="minorHAnsi" w:cstheme="minorHAnsi"/>
          <w:lang w:eastAsia="en-US"/>
        </w:rPr>
        <w:t xml:space="preserve"> </w:t>
      </w:r>
    </w:p>
    <w:p w14:paraId="5287C20A" w14:textId="49D3F908" w:rsidR="00321D2D" w:rsidRPr="00321D2D" w:rsidRDefault="00321D2D" w:rsidP="00321D2D">
      <w:pPr>
        <w:pStyle w:val="Heading1"/>
        <w:rPr>
          <w:rFonts w:asciiTheme="minorHAnsi" w:hAnsiTheme="minorHAnsi" w:cstheme="minorHAnsi"/>
          <w:b/>
          <w:szCs w:val="36"/>
        </w:rPr>
      </w:pPr>
      <w:r w:rsidRPr="00321D2D">
        <w:rPr>
          <w:rFonts w:asciiTheme="minorHAnsi" w:hAnsiTheme="minorHAnsi" w:cstheme="minorHAnsi"/>
          <w:b/>
          <w:szCs w:val="36"/>
        </w:rPr>
        <w:t>2. Discussion</w:t>
      </w:r>
    </w:p>
    <w:p w14:paraId="26FAE446" w14:textId="496C7142" w:rsidR="0016488B" w:rsidRDefault="0016488B" w:rsidP="0084208F">
      <w:pPr>
        <w:rPr>
          <w:rFonts w:asciiTheme="minorHAnsi" w:hAnsiTheme="minorHAnsi" w:cstheme="minorHAnsi"/>
          <w:lang w:eastAsia="ko-KR"/>
        </w:rPr>
      </w:pPr>
      <w:r w:rsidRPr="0016488B">
        <w:rPr>
          <w:rFonts w:asciiTheme="minorHAnsi" w:hAnsiTheme="minorHAnsi" w:cstheme="minorHAnsi"/>
          <w:lang w:eastAsia="ko-KR"/>
        </w:rPr>
        <w:t xml:space="preserve">Rel-16 NR sidelink </w:t>
      </w:r>
      <w:r>
        <w:rPr>
          <w:rFonts w:asciiTheme="minorHAnsi" w:hAnsiTheme="minorHAnsi" w:cstheme="minorHAnsi"/>
          <w:lang w:eastAsia="ko-KR"/>
        </w:rPr>
        <w:t>was</w:t>
      </w:r>
      <w:r w:rsidRPr="0016488B">
        <w:rPr>
          <w:rFonts w:asciiTheme="minorHAnsi" w:hAnsiTheme="minorHAnsi" w:cstheme="minorHAnsi"/>
          <w:lang w:eastAsia="ko-KR"/>
        </w:rPr>
        <w:t xml:space="preserve"> designed based on the assumption of “always-on” when UE operates sidelink, e.g., only focusing on UEs installed in vehicles with sufficient battery capacity.</w:t>
      </w:r>
      <w:r>
        <w:rPr>
          <w:rFonts w:asciiTheme="minorHAnsi" w:hAnsiTheme="minorHAnsi" w:cstheme="minorHAnsi"/>
          <w:lang w:eastAsia="ko-KR"/>
        </w:rPr>
        <w:t xml:space="preserve"> Note resource selection based on random selection is only allowed in the exceptional TX resource pool in Rel-16 while it will be also applied into normal TX resource pool</w:t>
      </w:r>
      <w:r w:rsidR="00C4621A">
        <w:rPr>
          <w:rFonts w:asciiTheme="minorHAnsi" w:hAnsiTheme="minorHAnsi" w:cstheme="minorHAnsi"/>
          <w:lang w:eastAsia="ko-KR"/>
        </w:rPr>
        <w:t xml:space="preserve"> in Rel-17</w:t>
      </w:r>
      <w:r>
        <w:rPr>
          <w:rFonts w:asciiTheme="minorHAnsi" w:hAnsiTheme="minorHAnsi" w:cstheme="minorHAnsi"/>
          <w:lang w:eastAsia="ko-KR"/>
        </w:rPr>
        <w:t xml:space="preserve">. In addition to the resource selection based on random selection, resource selection based on partial sensing will be also mostly likely introduced in Rel-17. </w:t>
      </w:r>
      <w:r w:rsidR="00EE697E">
        <w:rPr>
          <w:rFonts w:asciiTheme="minorHAnsi" w:hAnsiTheme="minorHAnsi" w:cstheme="minorHAnsi"/>
          <w:lang w:eastAsia="ko-KR"/>
        </w:rPr>
        <w:t>For partial sensing, we think LTE mechanism should be considered as the baseline. However, it is up to RAN</w:t>
      </w:r>
      <w:r w:rsidR="00C4621A">
        <w:rPr>
          <w:rFonts w:asciiTheme="minorHAnsi" w:hAnsiTheme="minorHAnsi" w:cstheme="minorHAnsi"/>
          <w:lang w:eastAsia="ko-KR"/>
        </w:rPr>
        <w:t>1</w:t>
      </w:r>
      <w:r w:rsidR="00EE697E">
        <w:rPr>
          <w:rFonts w:asciiTheme="minorHAnsi" w:hAnsiTheme="minorHAnsi" w:cstheme="minorHAnsi"/>
          <w:lang w:eastAsia="ko-KR"/>
        </w:rPr>
        <w:t xml:space="preserve"> work scope, so RAN2 should wait for further RAN1 progress. </w:t>
      </w:r>
    </w:p>
    <w:p w14:paraId="717F522D" w14:textId="52ECE97A" w:rsidR="00EE697E" w:rsidRPr="00EE697E" w:rsidRDefault="00EE697E" w:rsidP="0084208F">
      <w:pPr>
        <w:rPr>
          <w:rFonts w:asciiTheme="minorHAnsi" w:hAnsiTheme="minorHAnsi" w:cstheme="minorHAnsi"/>
          <w:b/>
          <w:lang w:eastAsia="ko-KR"/>
        </w:rPr>
      </w:pPr>
      <w:r w:rsidRPr="00EE697E">
        <w:rPr>
          <w:rFonts w:asciiTheme="minorHAnsi" w:hAnsiTheme="minorHAnsi" w:cstheme="minorHAnsi"/>
          <w:b/>
          <w:lang w:eastAsia="ko-KR"/>
        </w:rPr>
        <w:t xml:space="preserve">[Proposal#1]: RAN2 is asked to wait for further RAN1 progress on random selection and partial sensing mechanism. </w:t>
      </w:r>
    </w:p>
    <w:p w14:paraId="261B07FA" w14:textId="47F4A69C" w:rsidR="00EE697E" w:rsidRDefault="00EE697E" w:rsidP="0084208F">
      <w:pPr>
        <w:rPr>
          <w:rFonts w:asciiTheme="minorHAnsi" w:hAnsiTheme="minorHAnsi" w:cstheme="minorHAnsi"/>
          <w:lang w:eastAsia="ko-KR"/>
        </w:rPr>
      </w:pPr>
    </w:p>
    <w:p w14:paraId="0B6B8262" w14:textId="65160CD5" w:rsidR="007C28D3" w:rsidRDefault="00155E53" w:rsidP="00155E53">
      <w:pPr>
        <w:rPr>
          <w:rFonts w:asciiTheme="minorHAnsi" w:hAnsiTheme="minorHAnsi" w:cstheme="minorHAnsi"/>
          <w:lang w:eastAsia="ko-KR"/>
        </w:rPr>
      </w:pPr>
      <w:r w:rsidRPr="00155E53">
        <w:rPr>
          <w:rFonts w:asciiTheme="minorHAnsi" w:hAnsiTheme="minorHAnsi" w:cstheme="minorHAnsi"/>
          <w:lang w:eastAsia="ko-KR"/>
        </w:rPr>
        <w:t xml:space="preserve">Inter-UE coordination in Rel-17 NR </w:t>
      </w:r>
      <w:r>
        <w:rPr>
          <w:rFonts w:asciiTheme="minorHAnsi" w:hAnsiTheme="minorHAnsi" w:cstheme="minorHAnsi"/>
          <w:lang w:eastAsia="ko-KR"/>
        </w:rPr>
        <w:t>SL</w:t>
      </w:r>
      <w:r w:rsidRPr="00155E53">
        <w:rPr>
          <w:rFonts w:asciiTheme="minorHAnsi" w:hAnsiTheme="minorHAnsi" w:cstheme="minorHAnsi"/>
          <w:lang w:eastAsia="ko-KR"/>
        </w:rPr>
        <w:t xml:space="preserve"> mode2 is to share resource allocation information among the UEs communicating with each other. In Rel-16 NR </w:t>
      </w:r>
      <w:r>
        <w:rPr>
          <w:rFonts w:asciiTheme="minorHAnsi" w:hAnsiTheme="minorHAnsi" w:cstheme="minorHAnsi"/>
          <w:lang w:eastAsia="ko-KR"/>
        </w:rPr>
        <w:t>SL</w:t>
      </w:r>
      <w:r w:rsidRPr="00155E53">
        <w:rPr>
          <w:rFonts w:asciiTheme="minorHAnsi" w:hAnsiTheme="minorHAnsi" w:cstheme="minorHAnsi"/>
          <w:lang w:eastAsia="ko-KR"/>
        </w:rPr>
        <w:t xml:space="preserve"> mode2, only TX UE performs resource allocation by sensing and resource selection procedure. On the other hand, in Rel-17 NR </w:t>
      </w:r>
      <w:r>
        <w:rPr>
          <w:rFonts w:asciiTheme="minorHAnsi" w:hAnsiTheme="minorHAnsi" w:cstheme="minorHAnsi"/>
          <w:lang w:eastAsia="ko-KR"/>
        </w:rPr>
        <w:t>SL</w:t>
      </w:r>
      <w:r w:rsidRPr="00155E53">
        <w:rPr>
          <w:rFonts w:asciiTheme="minorHAnsi" w:hAnsiTheme="minorHAnsi" w:cstheme="minorHAnsi"/>
          <w:lang w:eastAsia="ko-KR"/>
        </w:rPr>
        <w:t xml:space="preserve"> mode2, other UE(s) may provide resource selection assistance information (RSAI) to TX UE by inter-UE coordination.</w:t>
      </w:r>
      <w:r>
        <w:rPr>
          <w:rFonts w:asciiTheme="minorHAnsi" w:hAnsiTheme="minorHAnsi" w:cstheme="minorHAnsi"/>
          <w:lang w:eastAsia="ko-KR"/>
        </w:rPr>
        <w:t xml:space="preserve"> Inter-UE coordination based resource allocation enhancement is under RAN1 discussion now. Multiple options are discussed as part of inter-UE coordinatio</w:t>
      </w:r>
      <w:r w:rsidR="00F30AD2">
        <w:rPr>
          <w:rFonts w:asciiTheme="minorHAnsi" w:hAnsiTheme="minorHAnsi" w:cstheme="minorHAnsi"/>
          <w:lang w:eastAsia="ko-KR"/>
        </w:rPr>
        <w:t xml:space="preserve">n context, </w:t>
      </w:r>
      <w:r w:rsidR="00595C37">
        <w:rPr>
          <w:rFonts w:asciiTheme="minorHAnsi" w:hAnsiTheme="minorHAnsi" w:cstheme="minorHAnsi"/>
          <w:lang w:eastAsia="ko-KR"/>
        </w:rPr>
        <w:t xml:space="preserve">e.g. REQ-RES based inter-UE coordination, standalone inter-UE coordination without REQ (e.g. assistance information </w:t>
      </w:r>
      <w:r w:rsidR="00595C37">
        <w:rPr>
          <w:rFonts w:asciiTheme="minorHAnsi" w:hAnsiTheme="minorHAnsi" w:cstheme="minorHAnsi"/>
          <w:lang w:eastAsia="ko-KR"/>
        </w:rPr>
        <w:lastRenderedPageBreak/>
        <w:t xml:space="preserve">from RSU), and </w:t>
      </w:r>
      <w:r w:rsidR="007C28D3">
        <w:rPr>
          <w:rFonts w:asciiTheme="minorHAnsi" w:hAnsiTheme="minorHAnsi" w:cstheme="minorHAnsi"/>
          <w:lang w:eastAsia="ko-KR"/>
        </w:rPr>
        <w:t>(</w:t>
      </w:r>
      <w:r w:rsidR="00595C37">
        <w:rPr>
          <w:rFonts w:asciiTheme="minorHAnsi" w:hAnsiTheme="minorHAnsi" w:cstheme="minorHAnsi"/>
          <w:lang w:eastAsia="ko-KR"/>
        </w:rPr>
        <w:t>gNB like</w:t>
      </w:r>
      <w:r w:rsidR="007C28D3">
        <w:rPr>
          <w:rFonts w:asciiTheme="minorHAnsi" w:hAnsiTheme="minorHAnsi" w:cstheme="minorHAnsi"/>
          <w:lang w:eastAsia="ko-KR"/>
        </w:rPr>
        <w:t>)</w:t>
      </w:r>
      <w:r w:rsidR="00595C37">
        <w:rPr>
          <w:rFonts w:asciiTheme="minorHAnsi" w:hAnsiTheme="minorHAnsi" w:cstheme="minorHAnsi"/>
          <w:lang w:eastAsia="ko-KR"/>
        </w:rPr>
        <w:t xml:space="preserve"> UE scheduling another UE(s). We understand it is more like RAN1 discussion, however some option may </w:t>
      </w:r>
      <w:r w:rsidR="00B47633">
        <w:rPr>
          <w:rFonts w:asciiTheme="minorHAnsi" w:hAnsiTheme="minorHAnsi" w:cstheme="minorHAnsi"/>
          <w:lang w:eastAsia="ko-KR"/>
        </w:rPr>
        <w:t>bring</w:t>
      </w:r>
      <w:r w:rsidR="00595C37">
        <w:rPr>
          <w:rFonts w:asciiTheme="minorHAnsi" w:hAnsiTheme="minorHAnsi" w:cstheme="minorHAnsi"/>
          <w:lang w:eastAsia="ko-KR"/>
        </w:rPr>
        <w:t xml:space="preserve"> significant RAN2 specification impacts. </w:t>
      </w:r>
      <w:r w:rsidR="007C28D3">
        <w:rPr>
          <w:rFonts w:asciiTheme="minorHAnsi" w:hAnsiTheme="minorHAnsi" w:cstheme="minorHAnsi"/>
          <w:lang w:eastAsia="ko-KR"/>
        </w:rPr>
        <w:t xml:space="preserve">Especially </w:t>
      </w:r>
      <w:r w:rsidR="00B47633">
        <w:rPr>
          <w:rFonts w:asciiTheme="minorHAnsi" w:hAnsiTheme="minorHAnsi" w:cstheme="minorHAnsi"/>
          <w:lang w:eastAsia="ko-KR"/>
        </w:rPr>
        <w:t xml:space="preserve">the option of </w:t>
      </w:r>
      <w:r w:rsidR="007C28D3">
        <w:rPr>
          <w:rFonts w:asciiTheme="minorHAnsi" w:hAnsiTheme="minorHAnsi" w:cstheme="minorHAnsi"/>
          <w:lang w:eastAsia="ko-KR"/>
        </w:rPr>
        <w:t xml:space="preserve">(gNB like) UE scheduling another UE </w:t>
      </w:r>
      <w:r w:rsidR="00B47633">
        <w:rPr>
          <w:rFonts w:asciiTheme="minorHAnsi" w:hAnsiTheme="minorHAnsi" w:cstheme="minorHAnsi"/>
          <w:lang w:eastAsia="ko-KR"/>
        </w:rPr>
        <w:t xml:space="preserve">may require much RAN2 discussion such as how to select and reselect a scheduling UE, how to maintain scheduled UEs in AS level (with the assumption all scheduled UEs need to be visible in AS level in order for the scheduling), how the scheduling UE knows each UE’s channel status and buffer status, etc. </w:t>
      </w:r>
      <w:r w:rsidR="00BF20F7">
        <w:rPr>
          <w:rFonts w:asciiTheme="minorHAnsi" w:hAnsiTheme="minorHAnsi" w:cstheme="minorHAnsi"/>
          <w:lang w:eastAsia="ko-KR"/>
        </w:rPr>
        <w:t>We think</w:t>
      </w:r>
      <w:r w:rsidR="00B47633">
        <w:rPr>
          <w:rFonts w:asciiTheme="minorHAnsi" w:hAnsiTheme="minorHAnsi" w:cstheme="minorHAnsi"/>
          <w:lang w:eastAsia="ko-KR"/>
        </w:rPr>
        <w:t xml:space="preserve"> an option that may bring significant RAN2 specification impacts cannot be determined by RAN1 alone and the option of (gNB like) UE scheduling another UE sounds too much in Rel-17 so </w:t>
      </w:r>
      <w:r w:rsidR="00BF20F7">
        <w:rPr>
          <w:rFonts w:asciiTheme="minorHAnsi" w:hAnsiTheme="minorHAnsi" w:cstheme="minorHAnsi"/>
          <w:lang w:eastAsia="ko-KR"/>
        </w:rPr>
        <w:t>it is proposed to deprioritize this option</w:t>
      </w:r>
      <w:r w:rsidR="00B47633">
        <w:rPr>
          <w:rFonts w:asciiTheme="minorHAnsi" w:hAnsiTheme="minorHAnsi" w:cstheme="minorHAnsi"/>
          <w:lang w:eastAsia="ko-KR"/>
        </w:rPr>
        <w:t xml:space="preserve">. </w:t>
      </w:r>
    </w:p>
    <w:p w14:paraId="5ABA959C" w14:textId="512BE385" w:rsidR="00B47633" w:rsidRPr="00B47633" w:rsidRDefault="00B47633" w:rsidP="00155E53">
      <w:pPr>
        <w:rPr>
          <w:rFonts w:asciiTheme="minorHAnsi" w:hAnsiTheme="minorHAnsi" w:cstheme="minorHAnsi"/>
          <w:b/>
          <w:lang w:eastAsia="ko-KR"/>
        </w:rPr>
      </w:pPr>
      <w:r w:rsidRPr="00B47633">
        <w:rPr>
          <w:rFonts w:asciiTheme="minorHAnsi" w:hAnsiTheme="minorHAnsi" w:cstheme="minorHAnsi"/>
          <w:b/>
          <w:lang w:eastAsia="ko-KR"/>
        </w:rPr>
        <w:t xml:space="preserve">[Proposal#2]: (gNB like) UE scheduling another UE is deprioritized in Rel-17. </w:t>
      </w:r>
    </w:p>
    <w:p w14:paraId="5390E21B" w14:textId="02D10056"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t>3</w:t>
      </w:r>
      <w:r w:rsidRPr="00321D2D">
        <w:rPr>
          <w:rFonts w:asciiTheme="minorHAnsi" w:hAnsiTheme="minorHAnsi" w:cstheme="minorHAnsi"/>
          <w:b/>
          <w:szCs w:val="36"/>
        </w:rPr>
        <w:t xml:space="preserve">. </w:t>
      </w:r>
      <w:r>
        <w:rPr>
          <w:rFonts w:asciiTheme="minorHAnsi" w:hAnsiTheme="minorHAnsi" w:cstheme="minorHAnsi"/>
          <w:b/>
          <w:szCs w:val="36"/>
        </w:rPr>
        <w:t>Conclusion</w:t>
      </w:r>
    </w:p>
    <w:p w14:paraId="086B24DA" w14:textId="5B25807B" w:rsidR="0068044C" w:rsidRDefault="0068044C" w:rsidP="00E703DD">
      <w:pPr>
        <w:rPr>
          <w:rFonts w:asciiTheme="minorHAnsi" w:hAnsiTheme="minorHAnsi" w:cstheme="minorHAnsi"/>
          <w:lang w:eastAsia="ko-KR"/>
        </w:rPr>
      </w:pPr>
      <w:r>
        <w:rPr>
          <w:rFonts w:asciiTheme="minorHAnsi" w:hAnsiTheme="minorHAnsi" w:cstheme="minorHAnsi"/>
          <w:lang w:eastAsia="ko-KR"/>
        </w:rPr>
        <w:t xml:space="preserve">We have seen RAN1 status on Rel-17 resource allocation enhancement and proposed: </w:t>
      </w:r>
    </w:p>
    <w:p w14:paraId="60265A15" w14:textId="5A92892D" w:rsidR="0068044C" w:rsidRPr="00EE697E" w:rsidRDefault="0068044C" w:rsidP="0068044C">
      <w:pPr>
        <w:rPr>
          <w:rFonts w:asciiTheme="minorHAnsi" w:hAnsiTheme="minorHAnsi" w:cstheme="minorHAnsi"/>
          <w:b/>
          <w:lang w:eastAsia="ko-KR"/>
        </w:rPr>
      </w:pPr>
      <w:r w:rsidRPr="00EE697E">
        <w:rPr>
          <w:rFonts w:asciiTheme="minorHAnsi" w:hAnsiTheme="minorHAnsi" w:cstheme="minorHAnsi"/>
          <w:b/>
          <w:lang w:eastAsia="ko-KR"/>
        </w:rPr>
        <w:t xml:space="preserve">[Proposal#1]: RAN2 is asked to wait for further RAN1 progress on random selection and partial sensing mechanism. </w:t>
      </w:r>
    </w:p>
    <w:p w14:paraId="71B3FEE8" w14:textId="7A3D8382" w:rsidR="00E703DD" w:rsidRPr="00264486" w:rsidRDefault="0068044C" w:rsidP="00E703DD">
      <w:pPr>
        <w:rPr>
          <w:rFonts w:asciiTheme="minorHAnsi" w:hAnsiTheme="minorHAnsi" w:cstheme="minorHAnsi"/>
          <w:b/>
          <w:lang w:eastAsia="ko-KR"/>
        </w:rPr>
      </w:pPr>
      <w:r w:rsidRPr="00B47633">
        <w:rPr>
          <w:rFonts w:asciiTheme="minorHAnsi" w:hAnsiTheme="minorHAnsi" w:cstheme="minorHAnsi"/>
          <w:b/>
          <w:lang w:eastAsia="ko-KR"/>
        </w:rPr>
        <w:t xml:space="preserve">[Proposal#2]: (gNB like) UE scheduling another UE is deprioritized in Rel-17. </w:t>
      </w:r>
    </w:p>
    <w:p w14:paraId="338ADD27" w14:textId="7CC868FD"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t>4</w:t>
      </w:r>
      <w:r w:rsidRPr="00321D2D">
        <w:rPr>
          <w:rFonts w:asciiTheme="minorHAnsi" w:hAnsiTheme="minorHAnsi" w:cstheme="minorHAnsi"/>
          <w:b/>
          <w:szCs w:val="36"/>
        </w:rPr>
        <w:t xml:space="preserve">. </w:t>
      </w:r>
      <w:r>
        <w:rPr>
          <w:rFonts w:asciiTheme="minorHAnsi" w:hAnsiTheme="minorHAnsi" w:cstheme="minorHAnsi"/>
          <w:b/>
          <w:szCs w:val="36"/>
        </w:rPr>
        <w:t>Reference</w:t>
      </w:r>
    </w:p>
    <w:p w14:paraId="62286C07" w14:textId="1A358036" w:rsidR="00A26F09" w:rsidRPr="00E703DD" w:rsidRDefault="00321D2D" w:rsidP="007249AC">
      <w:pPr>
        <w:rPr>
          <w:rFonts w:asciiTheme="minorHAnsi" w:hAnsiTheme="minorHAnsi" w:cstheme="minorHAnsi"/>
          <w:lang w:eastAsia="en-US"/>
        </w:rPr>
      </w:pPr>
      <w:r w:rsidRPr="0064110A">
        <w:rPr>
          <w:rFonts w:asciiTheme="minorHAnsi" w:hAnsiTheme="minorHAnsi" w:cstheme="minorHAnsi"/>
          <w:lang w:eastAsia="en-US"/>
        </w:rPr>
        <w:t>[1] RP-201516</w:t>
      </w:r>
      <w:r w:rsidRPr="0064110A">
        <w:rPr>
          <w:rFonts w:asciiTheme="minorHAnsi" w:hAnsiTheme="minorHAnsi" w:cstheme="minorHAnsi"/>
          <w:lang w:eastAsia="en-US"/>
        </w:rPr>
        <w:tab/>
        <w:t>WID revision: NR sidelink enhancement</w:t>
      </w:r>
      <w:r w:rsidRPr="0064110A">
        <w:rPr>
          <w:rFonts w:asciiTheme="minorHAnsi" w:hAnsiTheme="minorHAnsi" w:cstheme="minorHAnsi"/>
          <w:lang w:eastAsia="en-US"/>
        </w:rPr>
        <w:tab/>
      </w:r>
      <w:r w:rsidRPr="0064110A">
        <w:rPr>
          <w:rFonts w:asciiTheme="minorHAnsi" w:hAnsiTheme="minorHAnsi" w:cstheme="minorHAnsi"/>
          <w:lang w:eastAsia="en-US"/>
        </w:rPr>
        <w:tab/>
        <w:t>LG Electronics</w:t>
      </w:r>
    </w:p>
    <w:sectPr w:rsidR="00A26F09" w:rsidRPr="00E703DD"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48BFF" w14:textId="77777777" w:rsidR="001A0D5E" w:rsidRDefault="001A0D5E">
      <w:r>
        <w:separator/>
      </w:r>
    </w:p>
  </w:endnote>
  <w:endnote w:type="continuationSeparator" w:id="0">
    <w:p w14:paraId="78881F8E" w14:textId="77777777" w:rsidR="001A0D5E" w:rsidRDefault="001A0D5E">
      <w:r>
        <w:continuationSeparator/>
      </w:r>
    </w:p>
  </w:endnote>
  <w:endnote w:type="continuationNotice" w:id="1">
    <w:p w14:paraId="4FDDD9DA" w14:textId="77777777" w:rsidR="001A0D5E" w:rsidRDefault="001A0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C4227" w14:textId="77777777" w:rsidR="001A0D5E" w:rsidRDefault="001A0D5E">
      <w:r>
        <w:separator/>
      </w:r>
    </w:p>
  </w:footnote>
  <w:footnote w:type="continuationSeparator" w:id="0">
    <w:p w14:paraId="3CCC71E1" w14:textId="77777777" w:rsidR="001A0D5E" w:rsidRDefault="001A0D5E">
      <w:r>
        <w:continuationSeparator/>
      </w:r>
    </w:p>
  </w:footnote>
  <w:footnote w:type="continuationNotice" w:id="1">
    <w:p w14:paraId="5FEFC0A7" w14:textId="77777777" w:rsidR="001A0D5E" w:rsidRDefault="001A0D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2"/>
  </w:num>
  <w:num w:numId="8">
    <w:abstractNumId w:val="17"/>
  </w:num>
  <w:num w:numId="9">
    <w:abstractNumId w:val="15"/>
  </w:num>
  <w:num w:numId="10">
    <w:abstractNumId w:val="21"/>
  </w:num>
  <w:num w:numId="11">
    <w:abstractNumId w:val="16"/>
  </w:num>
  <w:num w:numId="12">
    <w:abstractNumId w:val="14"/>
  </w:num>
  <w:num w:numId="13">
    <w:abstractNumId w:val="9"/>
  </w:num>
  <w:num w:numId="14">
    <w:abstractNumId w:val="10"/>
  </w:num>
  <w:num w:numId="15">
    <w:abstractNumId w:val="12"/>
  </w:num>
  <w:num w:numId="16">
    <w:abstractNumId w:val="13"/>
  </w:num>
  <w:num w:numId="17">
    <w:abstractNumId w:val="19"/>
  </w:num>
  <w:num w:numId="18">
    <w:abstractNumId w:val="2"/>
  </w:num>
  <w:num w:numId="19">
    <w:abstractNumId w:val="18"/>
  </w:num>
  <w:num w:numId="20">
    <w:abstractNumId w:val="11"/>
  </w:num>
  <w:num w:numId="21">
    <w:abstractNumId w:val="7"/>
  </w:num>
  <w:num w:numId="22">
    <w:abstractNumId w:val="20"/>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88A"/>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55E53"/>
    <w:rsid w:val="001610D0"/>
    <w:rsid w:val="00162BE6"/>
    <w:rsid w:val="00162F06"/>
    <w:rsid w:val="00163DDD"/>
    <w:rsid w:val="00164846"/>
    <w:rsid w:val="0016488B"/>
    <w:rsid w:val="00166A67"/>
    <w:rsid w:val="00171DF3"/>
    <w:rsid w:val="001741A0"/>
    <w:rsid w:val="00175FA0"/>
    <w:rsid w:val="00181347"/>
    <w:rsid w:val="00181EE3"/>
    <w:rsid w:val="001826D6"/>
    <w:rsid w:val="00182F12"/>
    <w:rsid w:val="00183616"/>
    <w:rsid w:val="00184677"/>
    <w:rsid w:val="001912A5"/>
    <w:rsid w:val="001924F8"/>
    <w:rsid w:val="00193E0C"/>
    <w:rsid w:val="00193E7B"/>
    <w:rsid w:val="00194CD0"/>
    <w:rsid w:val="00195E90"/>
    <w:rsid w:val="00196A95"/>
    <w:rsid w:val="00197620"/>
    <w:rsid w:val="001A010B"/>
    <w:rsid w:val="001A0627"/>
    <w:rsid w:val="001A0D5E"/>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5272"/>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1945"/>
    <w:rsid w:val="00246343"/>
    <w:rsid w:val="00250BD0"/>
    <w:rsid w:val="00250D15"/>
    <w:rsid w:val="00253724"/>
    <w:rsid w:val="00255ABB"/>
    <w:rsid w:val="002572D2"/>
    <w:rsid w:val="002610D8"/>
    <w:rsid w:val="00261D26"/>
    <w:rsid w:val="00263E5C"/>
    <w:rsid w:val="00264486"/>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1446"/>
    <w:rsid w:val="0030263B"/>
    <w:rsid w:val="00303270"/>
    <w:rsid w:val="00305587"/>
    <w:rsid w:val="00310CB1"/>
    <w:rsid w:val="00312724"/>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96F1A"/>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95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AEF"/>
    <w:rsid w:val="00563C92"/>
    <w:rsid w:val="00564C86"/>
    <w:rsid w:val="00565087"/>
    <w:rsid w:val="0056573F"/>
    <w:rsid w:val="0056638C"/>
    <w:rsid w:val="00570FDE"/>
    <w:rsid w:val="00572F1C"/>
    <w:rsid w:val="0058077C"/>
    <w:rsid w:val="005841A9"/>
    <w:rsid w:val="0059143D"/>
    <w:rsid w:val="00594520"/>
    <w:rsid w:val="00595C37"/>
    <w:rsid w:val="005A05E7"/>
    <w:rsid w:val="005A2265"/>
    <w:rsid w:val="005A2759"/>
    <w:rsid w:val="005A2E40"/>
    <w:rsid w:val="005A4716"/>
    <w:rsid w:val="005A53BA"/>
    <w:rsid w:val="005A54C6"/>
    <w:rsid w:val="005A5625"/>
    <w:rsid w:val="005A7CDD"/>
    <w:rsid w:val="005B073D"/>
    <w:rsid w:val="005B3FB8"/>
    <w:rsid w:val="005B6FC5"/>
    <w:rsid w:val="005C1699"/>
    <w:rsid w:val="005C4A8C"/>
    <w:rsid w:val="005C630A"/>
    <w:rsid w:val="005C6847"/>
    <w:rsid w:val="005C798E"/>
    <w:rsid w:val="005D0DD0"/>
    <w:rsid w:val="005D36A1"/>
    <w:rsid w:val="005D7306"/>
    <w:rsid w:val="005E2FF7"/>
    <w:rsid w:val="005E43F5"/>
    <w:rsid w:val="005E5BE9"/>
    <w:rsid w:val="005F0BBB"/>
    <w:rsid w:val="005F127F"/>
    <w:rsid w:val="005F1CFA"/>
    <w:rsid w:val="005F367F"/>
    <w:rsid w:val="005F3B2A"/>
    <w:rsid w:val="005F48D4"/>
    <w:rsid w:val="005F6A97"/>
    <w:rsid w:val="00601032"/>
    <w:rsid w:val="00603263"/>
    <w:rsid w:val="00604CCC"/>
    <w:rsid w:val="00606696"/>
    <w:rsid w:val="0060683E"/>
    <w:rsid w:val="00607FA2"/>
    <w:rsid w:val="00611566"/>
    <w:rsid w:val="006150A0"/>
    <w:rsid w:val="00622DC4"/>
    <w:rsid w:val="00630529"/>
    <w:rsid w:val="00630943"/>
    <w:rsid w:val="00632ACB"/>
    <w:rsid w:val="006339A7"/>
    <w:rsid w:val="006346C7"/>
    <w:rsid w:val="00634706"/>
    <w:rsid w:val="00634F25"/>
    <w:rsid w:val="006407DB"/>
    <w:rsid w:val="0064110A"/>
    <w:rsid w:val="00642B9D"/>
    <w:rsid w:val="006451E4"/>
    <w:rsid w:val="00646D99"/>
    <w:rsid w:val="006520A1"/>
    <w:rsid w:val="00654AAA"/>
    <w:rsid w:val="00656910"/>
    <w:rsid w:val="006577FB"/>
    <w:rsid w:val="006606C4"/>
    <w:rsid w:val="006649EC"/>
    <w:rsid w:val="00664FEB"/>
    <w:rsid w:val="006728CE"/>
    <w:rsid w:val="00673D5D"/>
    <w:rsid w:val="0067501B"/>
    <w:rsid w:val="0067518E"/>
    <w:rsid w:val="00675568"/>
    <w:rsid w:val="00680135"/>
    <w:rsid w:val="0068044C"/>
    <w:rsid w:val="00680537"/>
    <w:rsid w:val="00680CE3"/>
    <w:rsid w:val="006831CA"/>
    <w:rsid w:val="006877B6"/>
    <w:rsid w:val="00687B05"/>
    <w:rsid w:val="0069055A"/>
    <w:rsid w:val="00695449"/>
    <w:rsid w:val="006977EE"/>
    <w:rsid w:val="006A18C4"/>
    <w:rsid w:val="006A3AAC"/>
    <w:rsid w:val="006A5282"/>
    <w:rsid w:val="006A56A0"/>
    <w:rsid w:val="006A7A2A"/>
    <w:rsid w:val="006B3F85"/>
    <w:rsid w:val="006B5324"/>
    <w:rsid w:val="006B62BD"/>
    <w:rsid w:val="006C06E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4BF0"/>
    <w:rsid w:val="007A76B3"/>
    <w:rsid w:val="007A773E"/>
    <w:rsid w:val="007B0DDC"/>
    <w:rsid w:val="007B18D8"/>
    <w:rsid w:val="007B55D5"/>
    <w:rsid w:val="007B7937"/>
    <w:rsid w:val="007C095F"/>
    <w:rsid w:val="007C0E00"/>
    <w:rsid w:val="007C206C"/>
    <w:rsid w:val="007C26C6"/>
    <w:rsid w:val="007C28D3"/>
    <w:rsid w:val="007C2DD0"/>
    <w:rsid w:val="007C370E"/>
    <w:rsid w:val="007C4460"/>
    <w:rsid w:val="007C5CA9"/>
    <w:rsid w:val="007C69E0"/>
    <w:rsid w:val="007C7250"/>
    <w:rsid w:val="007D1649"/>
    <w:rsid w:val="007D2C91"/>
    <w:rsid w:val="007D2DCF"/>
    <w:rsid w:val="007D5A3A"/>
    <w:rsid w:val="007D7806"/>
    <w:rsid w:val="007E0477"/>
    <w:rsid w:val="007E3E29"/>
    <w:rsid w:val="007E6723"/>
    <w:rsid w:val="007E7057"/>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50E"/>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699"/>
    <w:rsid w:val="009E5999"/>
    <w:rsid w:val="009E739C"/>
    <w:rsid w:val="009E78F9"/>
    <w:rsid w:val="009F18B0"/>
    <w:rsid w:val="009F2D07"/>
    <w:rsid w:val="009F6779"/>
    <w:rsid w:val="00A0318F"/>
    <w:rsid w:val="00A06FA7"/>
    <w:rsid w:val="00A10F02"/>
    <w:rsid w:val="00A1115F"/>
    <w:rsid w:val="00A12D6A"/>
    <w:rsid w:val="00A151EB"/>
    <w:rsid w:val="00A204CA"/>
    <w:rsid w:val="00A23142"/>
    <w:rsid w:val="00A235EB"/>
    <w:rsid w:val="00A2423B"/>
    <w:rsid w:val="00A26B05"/>
    <w:rsid w:val="00A26F09"/>
    <w:rsid w:val="00A31E01"/>
    <w:rsid w:val="00A32C6D"/>
    <w:rsid w:val="00A34340"/>
    <w:rsid w:val="00A351EC"/>
    <w:rsid w:val="00A35482"/>
    <w:rsid w:val="00A3703E"/>
    <w:rsid w:val="00A40340"/>
    <w:rsid w:val="00A41495"/>
    <w:rsid w:val="00A42D80"/>
    <w:rsid w:val="00A45552"/>
    <w:rsid w:val="00A47F8C"/>
    <w:rsid w:val="00A50A8B"/>
    <w:rsid w:val="00A53724"/>
    <w:rsid w:val="00A5665B"/>
    <w:rsid w:val="00A568AE"/>
    <w:rsid w:val="00A61B56"/>
    <w:rsid w:val="00A64183"/>
    <w:rsid w:val="00A6488F"/>
    <w:rsid w:val="00A66404"/>
    <w:rsid w:val="00A7114B"/>
    <w:rsid w:val="00A72676"/>
    <w:rsid w:val="00A73AC5"/>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B00B26"/>
    <w:rsid w:val="00B00D4D"/>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633"/>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40DA"/>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0F7"/>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1B"/>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621A"/>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84"/>
    <w:rsid w:val="00CD4C7B"/>
    <w:rsid w:val="00CD5795"/>
    <w:rsid w:val="00CD7707"/>
    <w:rsid w:val="00CE1681"/>
    <w:rsid w:val="00CE172A"/>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26FF5"/>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3DD"/>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D1E19"/>
    <w:rsid w:val="00ED2561"/>
    <w:rsid w:val="00ED288D"/>
    <w:rsid w:val="00ED2F90"/>
    <w:rsid w:val="00ED45BC"/>
    <w:rsid w:val="00ED602D"/>
    <w:rsid w:val="00ED6037"/>
    <w:rsid w:val="00EE0160"/>
    <w:rsid w:val="00EE5772"/>
    <w:rsid w:val="00EE5F4E"/>
    <w:rsid w:val="00EE697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F84"/>
    <w:rsid w:val="00F2435A"/>
    <w:rsid w:val="00F258E8"/>
    <w:rsid w:val="00F25D20"/>
    <w:rsid w:val="00F27EC4"/>
    <w:rsid w:val="00F30AD2"/>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32AE"/>
    <w:rsid w:val="00F941DF"/>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B1Char">
    <w:name w:val="B1 Char"/>
    <w:rsid w:val="0064110A"/>
    <w:rPr>
      <w:lang w:eastAsia="en-US"/>
    </w:rPr>
  </w:style>
  <w:style w:type="paragraph" w:customStyle="1" w:styleId="maintext">
    <w:name w:val="main text"/>
    <w:basedOn w:val="Normal"/>
    <w:link w:val="maintextChar"/>
    <w:qFormat/>
    <w:rsid w:val="00E703DD"/>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E703DD"/>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AC751D7-85B5-4249-8A63-A05ED72E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842</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60</cp:revision>
  <dcterms:created xsi:type="dcterms:W3CDTF">2020-08-06T21:41:00Z</dcterms:created>
  <dcterms:modified xsi:type="dcterms:W3CDTF">2020-10-22T05:16:00Z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