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2AF4A0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w:t>
      </w:r>
      <w:r w:rsidR="00D54317">
        <w:rPr>
          <w:rFonts w:ascii="Arial" w:eastAsia="MS Mincho" w:hAnsi="Arial"/>
          <w:b/>
          <w:sz w:val="24"/>
          <w:szCs w:val="24"/>
          <w:lang w:val="en-GB" w:eastAsia="x-none"/>
        </w:rPr>
        <w:t>1</w:t>
      </w:r>
      <w:r w:rsidR="00214A8B">
        <w:rPr>
          <w:rFonts w:ascii="Arial" w:eastAsia="MS Mincho" w:hAnsi="Arial"/>
          <w:b/>
          <w:sz w:val="24"/>
          <w:szCs w:val="24"/>
          <w:lang w:val="en-GB" w:eastAsia="x-none"/>
        </w:rPr>
        <w:t>2</w:t>
      </w:r>
      <w:r w:rsidR="00284841">
        <w:rPr>
          <w:rFonts w:ascii="Arial" w:eastAsia="MS Mincho" w:hAnsi="Arial"/>
          <w:b/>
          <w:sz w:val="24"/>
          <w:szCs w:val="24"/>
          <w:lang w:val="en-GB" w:eastAsia="x-none"/>
        </w:rPr>
        <w:t xml:space="preserve"> electronic</w:t>
      </w:r>
      <w:r w:rsidR="00D46DD9">
        <w:rPr>
          <w:rFonts w:ascii="Arial" w:eastAsia="MS Mincho" w:hAnsi="Arial"/>
          <w:b/>
          <w:sz w:val="24"/>
          <w:szCs w:val="24"/>
          <w:lang w:val="en-GB" w:eastAsia="x-none"/>
        </w:rPr>
        <w:tab/>
        <w:t>R2-20</w:t>
      </w:r>
      <w:r w:rsidR="00123BA6">
        <w:rPr>
          <w:rFonts w:ascii="Arial" w:eastAsia="MS Mincho" w:hAnsi="Arial"/>
          <w:b/>
          <w:sz w:val="24"/>
          <w:szCs w:val="24"/>
          <w:lang w:val="en-GB" w:eastAsia="x-none"/>
        </w:rPr>
        <w:t>0</w:t>
      </w:r>
      <w:r w:rsidR="00C931E5">
        <w:rPr>
          <w:rFonts w:ascii="Arial" w:eastAsia="MS Mincho" w:hAnsi="Arial"/>
          <w:b/>
          <w:sz w:val="24"/>
          <w:szCs w:val="24"/>
          <w:lang w:val="en-GB" w:eastAsia="x-none"/>
        </w:rPr>
        <w:t>9176</w:t>
      </w:r>
    </w:p>
    <w:p w14:paraId="6877EE3A" w14:textId="0E686EC8"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14A8B">
        <w:rPr>
          <w:rFonts w:ascii="Arial" w:eastAsia="MS Mincho" w:hAnsi="Arial"/>
          <w:b/>
          <w:sz w:val="24"/>
          <w:szCs w:val="24"/>
          <w:lang w:val="en-GB" w:eastAsia="x-none"/>
        </w:rPr>
        <w:t>2</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13</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November</w:t>
      </w:r>
      <w:r w:rsidR="00D54317" w:rsidRPr="00D54317">
        <w:rPr>
          <w:rFonts w:ascii="Arial" w:eastAsia="MS Mincho" w:hAnsi="Arial"/>
          <w:b/>
          <w:sz w:val="24"/>
          <w:szCs w:val="24"/>
          <w:lang w:val="en-GB" w:eastAsia="x-none"/>
        </w:rPr>
        <w:t xml:space="preserve"> 2020</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BDB722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A0CB8">
        <w:rPr>
          <w:rFonts w:ascii="Arial" w:hAnsi="Arial" w:cs="Arial"/>
          <w:szCs w:val="24"/>
        </w:rPr>
        <w:t>8.7.</w:t>
      </w:r>
      <w:r w:rsidR="00214A8B">
        <w:rPr>
          <w:rFonts w:ascii="Arial" w:hAnsi="Arial" w:cs="Arial"/>
          <w:szCs w:val="24"/>
        </w:rPr>
        <w:t>3.3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881C612"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14A8B">
        <w:rPr>
          <w:b/>
          <w:sz w:val="24"/>
          <w:lang w:val="en-GB"/>
        </w:rPr>
        <w:t>Relay</w:t>
      </w:r>
      <w:r w:rsidR="0016767C" w:rsidRPr="0016767C">
        <w:rPr>
          <w:b/>
          <w:sz w:val="24"/>
          <w:lang w:val="en-GB"/>
        </w:rPr>
        <w:t xml:space="preserve"> </w:t>
      </w:r>
      <w:r w:rsidR="00214A8B">
        <w:rPr>
          <w:b/>
          <w:sz w:val="24"/>
          <w:lang w:val="en-GB"/>
        </w:rPr>
        <w:t>(re)selection enhancement</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2" w:name="OLE_LINK39"/>
      <w:bookmarkStart w:id="3" w:name="OLE_LINK38"/>
      <w:bookmarkStart w:id="4" w:name="OLE_LINK37"/>
    </w:p>
    <w:p w14:paraId="55CCCE91" w14:textId="46857070" w:rsidR="00CC3C81" w:rsidRDefault="007D47BD" w:rsidP="00CC3C81">
      <w:pPr>
        <w:spacing w:after="240"/>
        <w:rPr>
          <w:lang w:val="en-GB"/>
        </w:rPr>
      </w:pPr>
      <w:r>
        <w:rPr>
          <w:lang w:val="en-GB"/>
        </w:rPr>
        <w:t>As discussed in</w:t>
      </w:r>
      <w:r w:rsidR="00002A74">
        <w:rPr>
          <w:lang w:val="en-GB"/>
        </w:rPr>
        <w:t xml:space="preserve"> RAN2 #111-e post-meeting</w:t>
      </w:r>
      <w:r>
        <w:rPr>
          <w:lang w:val="en-GB"/>
        </w:rPr>
        <w:t xml:space="preserve"> </w:t>
      </w:r>
      <w:r w:rsidR="00214A8B">
        <w:rPr>
          <w:lang w:val="en-GB"/>
        </w:rPr>
        <w:t>email discussion</w:t>
      </w:r>
      <w:r w:rsidR="00002A74">
        <w:rPr>
          <w:lang w:val="en-GB"/>
        </w:rPr>
        <w:t xml:space="preserve"> [622]</w:t>
      </w:r>
      <w:r w:rsidR="00002A74" w:rsidRPr="00002A74">
        <w:rPr>
          <w:lang w:val="en-GB"/>
        </w:rPr>
        <w:t xml:space="preserve"> Relay selection and reselection</w:t>
      </w:r>
      <w:r w:rsidR="00002A74">
        <w:rPr>
          <w:lang w:val="en-GB"/>
        </w:rPr>
        <w:t xml:space="preserve">, we agree that for first part, baseline solution for NR Sidelink relay is to reuse LTE ProSe mechanisms. However, it is </w:t>
      </w:r>
      <w:r w:rsidR="00A80813">
        <w:rPr>
          <w:lang w:val="en-GB"/>
        </w:rPr>
        <w:t>qui</w:t>
      </w:r>
      <w:r w:rsidR="00002A74">
        <w:rPr>
          <w:lang w:val="en-GB"/>
        </w:rPr>
        <w:t>t</w:t>
      </w:r>
      <w:r w:rsidR="00A80813">
        <w:rPr>
          <w:lang w:val="en-GB"/>
        </w:rPr>
        <w:t>e</w:t>
      </w:r>
      <w:r w:rsidR="00002A74">
        <w:rPr>
          <w:lang w:val="en-GB"/>
        </w:rPr>
        <w:t xml:space="preserve"> diverse on what kinds of factors should be considered as enhancements. We will show our</w:t>
      </w:r>
      <w:r w:rsidR="007836A0">
        <w:rPr>
          <w:lang w:val="en-GB"/>
        </w:rPr>
        <w:t xml:space="preserve"> </w:t>
      </w:r>
      <w:r w:rsidR="00002A74">
        <w:rPr>
          <w:lang w:val="en-GB"/>
        </w:rPr>
        <w:t>preferences and reasons on which kinds of factors should be considered.</w:t>
      </w:r>
      <w:bookmarkStart w:id="5" w:name="OLE_LINK41"/>
      <w:bookmarkStart w:id="6" w:name="OLE_LINK24"/>
      <w:bookmarkStart w:id="7" w:name="OLE_LINK17"/>
      <w:bookmarkStart w:id="8" w:name="OLE_LINK16"/>
      <w:bookmarkEnd w:id="2"/>
      <w:bookmarkEnd w:id="3"/>
      <w:bookmarkEnd w:id="4"/>
    </w:p>
    <w:p w14:paraId="799338BA" w14:textId="17FE71D3" w:rsidR="007B52F0" w:rsidRPr="00376507" w:rsidRDefault="007B52F0" w:rsidP="007B52F0">
      <w:pPr>
        <w:pStyle w:val="1"/>
        <w:overflowPunct w:val="0"/>
        <w:autoSpaceDE w:val="0"/>
        <w:autoSpaceDN w:val="0"/>
        <w:adjustRightInd w:val="0"/>
        <w:rPr>
          <w:rFonts w:eastAsia="新細明體" w:cs="Arial"/>
        </w:rPr>
      </w:pPr>
      <w:r>
        <w:t>Relay Selection</w:t>
      </w:r>
      <w:r w:rsidR="008D32D2">
        <w:t>/Reselection</w:t>
      </w:r>
    </w:p>
    <w:p w14:paraId="1FF421E5" w14:textId="12EACE34" w:rsidR="007B52F0" w:rsidRDefault="003F7ADA" w:rsidP="0007489A">
      <w:pPr>
        <w:pStyle w:val="2"/>
      </w:pPr>
      <w:r>
        <w:t>Uu link quality</w:t>
      </w:r>
      <w:r w:rsidR="007B52F0">
        <w:t xml:space="preserve"> </w:t>
      </w:r>
    </w:p>
    <w:p w14:paraId="46A68E84" w14:textId="77777777" w:rsidR="003F7ADA" w:rsidRDefault="003F7ADA" w:rsidP="003F7ADA">
      <w:pPr>
        <w:spacing w:after="240"/>
        <w:rPr>
          <w:lang w:val="en-GB"/>
        </w:rPr>
      </w:pPr>
      <w:r>
        <w:rPr>
          <w:lang w:val="en-GB"/>
        </w:rPr>
        <w:t>For</w:t>
      </w:r>
      <w:r w:rsidRPr="00D311DC">
        <w:rPr>
          <w:lang w:val="en-GB"/>
        </w:rPr>
        <w:t xml:space="preserve"> an </w:t>
      </w:r>
      <w:r w:rsidRPr="00D311DC">
        <w:rPr>
          <w:rFonts w:hint="eastAsia"/>
          <w:lang w:val="en-GB"/>
        </w:rPr>
        <w:t>out of coverage remote UE</w:t>
      </w:r>
      <w:r>
        <w:rPr>
          <w:lang w:val="en-GB"/>
        </w:rPr>
        <w:t>, when it</w:t>
      </w:r>
      <w:r w:rsidRPr="00D311DC">
        <w:rPr>
          <w:rFonts w:hint="eastAsia"/>
          <w:lang w:val="en-GB"/>
        </w:rPr>
        <w:t xml:space="preserve"> wants to connect to the network</w:t>
      </w:r>
      <w:r>
        <w:rPr>
          <w:lang w:val="en-GB"/>
        </w:rPr>
        <w:t xml:space="preserve"> or other UE</w:t>
      </w:r>
      <w:r w:rsidRPr="00D311DC">
        <w:rPr>
          <w:rFonts w:hint="eastAsia"/>
          <w:lang w:val="en-GB"/>
        </w:rPr>
        <w:t xml:space="preserve"> and no suitable cell </w:t>
      </w:r>
      <w:r w:rsidRPr="00D311DC">
        <w:rPr>
          <w:lang w:val="en-GB"/>
        </w:rPr>
        <w:t>can</w:t>
      </w:r>
      <w:r w:rsidRPr="00D311DC">
        <w:rPr>
          <w:rFonts w:hint="eastAsia"/>
          <w:lang w:val="en-GB"/>
        </w:rPr>
        <w:t xml:space="preserve"> be found, the remote UE may turn to a Relay</w:t>
      </w:r>
      <w:r>
        <w:rPr>
          <w:lang w:val="en-GB"/>
        </w:rPr>
        <w:t xml:space="preserve"> UE</w:t>
      </w:r>
      <w:r w:rsidRPr="00D311DC">
        <w:rPr>
          <w:rFonts w:hint="eastAsia"/>
          <w:lang w:val="en-GB"/>
        </w:rPr>
        <w:t xml:space="preserve">. In this case, it first performs the </w:t>
      </w:r>
      <w:r w:rsidRPr="00D311DC">
        <w:rPr>
          <w:lang w:val="en-GB"/>
        </w:rPr>
        <w:t>r</w:t>
      </w:r>
      <w:r w:rsidRPr="00D311DC">
        <w:rPr>
          <w:rFonts w:hint="eastAsia"/>
          <w:lang w:val="en-GB"/>
        </w:rPr>
        <w:t xml:space="preserve">elay discovery procedure and tries to select a relay </w:t>
      </w:r>
      <w:r w:rsidRPr="00D311DC">
        <w:rPr>
          <w:lang w:val="en-GB"/>
        </w:rPr>
        <w:t>UE</w:t>
      </w:r>
      <w:r>
        <w:rPr>
          <w:lang w:val="en-GB"/>
        </w:rPr>
        <w:t xml:space="preserve"> for proceeding communication</w:t>
      </w:r>
      <w:r w:rsidRPr="00D311DC">
        <w:rPr>
          <w:rFonts w:hint="eastAsia"/>
          <w:lang w:val="en-GB"/>
        </w:rPr>
        <w:t>.</w:t>
      </w:r>
    </w:p>
    <w:p w14:paraId="452550ED" w14:textId="323AF06F" w:rsidR="003F7ADA" w:rsidRDefault="007B52F0" w:rsidP="007B52F0">
      <w:pPr>
        <w:spacing w:after="240"/>
        <w:rPr>
          <w:lang w:val="en-GB"/>
        </w:rPr>
      </w:pPr>
      <w:r>
        <w:rPr>
          <w:lang w:val="en-GB"/>
        </w:rPr>
        <w:t xml:space="preserve">For </w:t>
      </w:r>
      <w:r w:rsidRPr="00D311DC">
        <w:rPr>
          <w:rFonts w:hint="eastAsia"/>
          <w:lang w:val="en-GB"/>
        </w:rPr>
        <w:t>in coverage remote UE</w:t>
      </w:r>
      <w:r>
        <w:rPr>
          <w:lang w:val="en-GB"/>
        </w:rPr>
        <w:t>s</w:t>
      </w:r>
      <w:r w:rsidRPr="00D311DC">
        <w:rPr>
          <w:lang w:val="en-GB"/>
        </w:rPr>
        <w:t xml:space="preserve">, </w:t>
      </w:r>
      <w:r>
        <w:rPr>
          <w:rFonts w:hint="eastAsia"/>
          <w:lang w:val="en-GB"/>
        </w:rPr>
        <w:t>w</w:t>
      </w:r>
      <w:r w:rsidRPr="00D311DC">
        <w:rPr>
          <w:rFonts w:hint="eastAsia"/>
          <w:lang w:val="en-GB"/>
        </w:rPr>
        <w:t xml:space="preserve">hen </w:t>
      </w:r>
      <w:r w:rsidRPr="00D311DC">
        <w:rPr>
          <w:lang w:val="en-GB"/>
        </w:rPr>
        <w:t>t</w:t>
      </w:r>
      <w:r w:rsidRPr="00D311DC">
        <w:rPr>
          <w:rFonts w:hint="eastAsia"/>
          <w:lang w:val="en-GB"/>
        </w:rPr>
        <w:t>he Uu link quality become</w:t>
      </w:r>
      <w:r>
        <w:rPr>
          <w:lang w:val="en-GB"/>
        </w:rPr>
        <w:t>s</w:t>
      </w:r>
      <w:r w:rsidRPr="00D311DC">
        <w:rPr>
          <w:rFonts w:hint="eastAsia"/>
          <w:lang w:val="en-GB"/>
        </w:rPr>
        <w:t xml:space="preserve"> poor</w:t>
      </w:r>
      <w:r>
        <w:rPr>
          <w:lang w:val="en-GB"/>
        </w:rPr>
        <w:t xml:space="preserve">, </w:t>
      </w:r>
      <w:r w:rsidRPr="00D311DC">
        <w:rPr>
          <w:rFonts w:hint="eastAsia"/>
          <w:lang w:val="en-GB"/>
        </w:rPr>
        <w:t xml:space="preserve">the measurement results of </w:t>
      </w:r>
      <w:r w:rsidRPr="00D311DC">
        <w:rPr>
          <w:lang w:val="en-GB"/>
        </w:rPr>
        <w:t>neighbouring</w:t>
      </w:r>
      <w:r w:rsidRPr="00D311DC">
        <w:rPr>
          <w:rFonts w:hint="eastAsia"/>
          <w:lang w:val="en-GB"/>
        </w:rPr>
        <w:t xml:space="preserve"> cells </w:t>
      </w:r>
      <w:r>
        <w:rPr>
          <w:lang w:val="en-GB"/>
        </w:rPr>
        <w:t>are not</w:t>
      </w:r>
      <w:r w:rsidRPr="00D311DC">
        <w:rPr>
          <w:lang w:val="en-GB"/>
        </w:rPr>
        <w:t xml:space="preserve"> </w:t>
      </w:r>
      <w:r w:rsidRPr="00D311DC">
        <w:rPr>
          <w:rFonts w:hint="eastAsia"/>
          <w:lang w:val="en-GB"/>
        </w:rPr>
        <w:t>good enough for a potential handover</w:t>
      </w:r>
      <w:r>
        <w:rPr>
          <w:lang w:val="en-GB"/>
        </w:rPr>
        <w:t xml:space="preserve">. </w:t>
      </w:r>
      <w:r w:rsidRPr="00D311DC">
        <w:rPr>
          <w:rFonts w:hint="eastAsia"/>
          <w:lang w:val="en-GB"/>
        </w:rPr>
        <w:t>In this case, remote UE</w:t>
      </w:r>
      <w:r>
        <w:rPr>
          <w:lang w:val="en-GB"/>
        </w:rPr>
        <w:t xml:space="preserve"> </w:t>
      </w:r>
      <w:r w:rsidRPr="00D311DC">
        <w:rPr>
          <w:rFonts w:hint="eastAsia"/>
          <w:lang w:val="en-GB"/>
        </w:rPr>
        <w:t xml:space="preserve">performs the </w:t>
      </w:r>
      <w:r w:rsidRPr="00D311DC">
        <w:rPr>
          <w:lang w:val="en-GB"/>
        </w:rPr>
        <w:t>r</w:t>
      </w:r>
      <w:r w:rsidRPr="00D311DC">
        <w:rPr>
          <w:rFonts w:hint="eastAsia"/>
          <w:lang w:val="en-GB"/>
        </w:rPr>
        <w:t xml:space="preserve">elay discovery procedure and tries to select a relay </w:t>
      </w:r>
      <w:r w:rsidRPr="00D311DC">
        <w:rPr>
          <w:lang w:val="en-GB"/>
        </w:rPr>
        <w:t xml:space="preserve">UE </w:t>
      </w:r>
      <w:r w:rsidRPr="00D311DC">
        <w:rPr>
          <w:rFonts w:hint="eastAsia"/>
          <w:lang w:val="en-GB"/>
        </w:rPr>
        <w:t>to connect to the network</w:t>
      </w:r>
      <w:r>
        <w:rPr>
          <w:lang w:val="en-GB"/>
        </w:rPr>
        <w:t xml:space="preserve"> (for UE-to-Network relay case)</w:t>
      </w:r>
      <w:r w:rsidRPr="00D311DC">
        <w:rPr>
          <w:rFonts w:hint="eastAsia"/>
          <w:lang w:val="en-GB"/>
        </w:rPr>
        <w:t>.</w:t>
      </w:r>
      <w:r w:rsidR="003F7ADA">
        <w:rPr>
          <w:lang w:val="en-GB"/>
        </w:rPr>
        <w:t xml:space="preserve"> I</w:t>
      </w:r>
      <w:r w:rsidR="003F7ADA" w:rsidRPr="003F7ADA">
        <w:rPr>
          <w:lang w:val="en-GB"/>
        </w:rPr>
        <w:t>n our understanding, the</w:t>
      </w:r>
      <w:r w:rsidR="003F7ADA">
        <w:rPr>
          <w:lang w:val="en-GB"/>
        </w:rPr>
        <w:t xml:space="preserve"> LTE ProSe uses</w:t>
      </w:r>
      <w:r w:rsidR="003F7ADA" w:rsidRPr="003F7ADA">
        <w:rPr>
          <w:lang w:val="en-GB"/>
        </w:rPr>
        <w:t xml:space="preserve"> threshold</w:t>
      </w:r>
      <w:r w:rsidR="003F7ADA">
        <w:rPr>
          <w:lang w:val="en-GB"/>
        </w:rPr>
        <w:t xml:space="preserve"> mechanism</w:t>
      </w:r>
      <w:r w:rsidR="003F7ADA" w:rsidRPr="003F7ADA">
        <w:rPr>
          <w:lang w:val="en-GB"/>
        </w:rPr>
        <w:t xml:space="preserve"> for relaying service </w:t>
      </w:r>
      <w:r w:rsidR="003F7ADA">
        <w:rPr>
          <w:lang w:val="en-GB"/>
        </w:rPr>
        <w:t xml:space="preserve">to </w:t>
      </w:r>
      <w:r w:rsidR="003F7ADA" w:rsidRPr="003F7ADA">
        <w:rPr>
          <w:lang w:val="en-GB"/>
        </w:rPr>
        <w:t>exclude the ca</w:t>
      </w:r>
      <w:r w:rsidR="003F7ADA">
        <w:rPr>
          <w:lang w:val="en-GB"/>
        </w:rPr>
        <w:t xml:space="preserve">se that the relay’s Uu link is </w:t>
      </w:r>
      <w:r w:rsidR="003F7ADA" w:rsidRPr="003F7ADA">
        <w:rPr>
          <w:lang w:val="en-GB"/>
        </w:rPr>
        <w:t>poor, but it can’t distinguish cases of “just meets the criterion” vs. cases where the Uu link is really g</w:t>
      </w:r>
      <w:r w:rsidR="003F7ADA">
        <w:rPr>
          <w:lang w:val="en-GB"/>
        </w:rPr>
        <w:t xml:space="preserve">ood. And also, </w:t>
      </w:r>
      <w:r w:rsidR="003F7ADA" w:rsidRPr="003F7ADA">
        <w:rPr>
          <w:lang w:val="en-GB"/>
        </w:rPr>
        <w:t xml:space="preserve">if we don’t have </w:t>
      </w:r>
      <w:r w:rsidR="003F7ADA">
        <w:rPr>
          <w:lang w:val="en-GB"/>
        </w:rPr>
        <w:t>Uu link quality</w:t>
      </w:r>
      <w:r w:rsidR="003F7ADA" w:rsidRPr="003F7ADA">
        <w:rPr>
          <w:lang w:val="en-GB"/>
        </w:rPr>
        <w:t>, it seems difficult to exclude the case that both the direct Uu link and the indirect path through the relay are marginal qu</w:t>
      </w:r>
      <w:r w:rsidR="003F7ADA">
        <w:rPr>
          <w:lang w:val="en-GB"/>
        </w:rPr>
        <w:t xml:space="preserve">ality, e.g. the direct Uu link </w:t>
      </w:r>
      <w:r w:rsidR="003F7ADA" w:rsidRPr="003F7ADA">
        <w:rPr>
          <w:lang w:val="en-GB"/>
        </w:rPr>
        <w:t>just fails the criterion and the PC</w:t>
      </w:r>
      <w:r w:rsidR="003F7ADA">
        <w:rPr>
          <w:lang w:val="en-GB"/>
        </w:rPr>
        <w:t xml:space="preserve">5 link to the relay </w:t>
      </w:r>
      <w:r w:rsidR="003F7ADA" w:rsidRPr="003F7ADA">
        <w:rPr>
          <w:lang w:val="en-GB"/>
        </w:rPr>
        <w:t>just passes.</w:t>
      </w:r>
      <w:r w:rsidR="003F7ADA">
        <w:rPr>
          <w:lang w:val="en-GB"/>
        </w:rPr>
        <w:t xml:space="preserve"> Thus, in our opinion, we think Uu link quality should be considered for enhancement especially for these cases</w:t>
      </w:r>
      <w:r w:rsidR="003F7ADA" w:rsidRPr="003F7ADA">
        <w:rPr>
          <w:lang w:val="en-GB"/>
        </w:rPr>
        <w:t>.</w:t>
      </w:r>
    </w:p>
    <w:p w14:paraId="657D6D85" w14:textId="55BE47CC" w:rsidR="00BA7776" w:rsidRDefault="003F7ADA" w:rsidP="007B52F0">
      <w:pPr>
        <w:spacing w:after="240"/>
        <w:rPr>
          <w:lang w:val="en-GB"/>
        </w:rPr>
      </w:pPr>
      <w:r>
        <w:rPr>
          <w:b/>
          <w:lang w:val="en-GB"/>
        </w:rPr>
        <w:t>P</w:t>
      </w:r>
      <w:r w:rsidR="00BA7776" w:rsidRPr="0049075A">
        <w:rPr>
          <w:b/>
          <w:lang w:val="en-GB"/>
        </w:rPr>
        <w:t xml:space="preserve">roposal </w:t>
      </w:r>
      <w:r w:rsidR="00BA7776">
        <w:rPr>
          <w:b/>
          <w:lang w:val="en-GB"/>
        </w:rPr>
        <w:t>1</w:t>
      </w:r>
      <w:r w:rsidR="00BA7776" w:rsidRPr="0049075A">
        <w:rPr>
          <w:b/>
          <w:lang w:val="en-GB"/>
        </w:rPr>
        <w:t xml:space="preserve">: </w:t>
      </w:r>
      <w:r>
        <w:rPr>
          <w:b/>
          <w:lang w:val="en-GB"/>
        </w:rPr>
        <w:t>Uu link quality is considered as one enhancement factor for relay re(selection)</w:t>
      </w:r>
      <w:r w:rsidR="00AA10CD">
        <w:rPr>
          <w:b/>
          <w:lang w:val="en-GB"/>
        </w:rPr>
        <w:t>.</w:t>
      </w:r>
    </w:p>
    <w:p w14:paraId="59731FB0" w14:textId="4BE64097" w:rsidR="0007489A" w:rsidRDefault="0007489A" w:rsidP="0007489A">
      <w:pPr>
        <w:pStyle w:val="2"/>
      </w:pPr>
      <w:r>
        <w:t>Relay UE load</w:t>
      </w:r>
    </w:p>
    <w:p w14:paraId="733DC8F6" w14:textId="1B644F86" w:rsidR="00F44DA7" w:rsidRDefault="007B52F0" w:rsidP="007B52F0">
      <w:pPr>
        <w:spacing w:after="240"/>
        <w:rPr>
          <w:lang w:val="en-GB"/>
        </w:rPr>
      </w:pPr>
      <w:r>
        <w:rPr>
          <w:lang w:val="en-GB"/>
        </w:rPr>
        <w:t xml:space="preserve">During the discussion of LTE ProSe UE-to-Network Relay at Rel-13, </w:t>
      </w:r>
      <w:r w:rsidRPr="00876AA7">
        <w:t>Relay UE load level</w:t>
      </w:r>
      <w:r>
        <w:t xml:space="preserve">, </w:t>
      </w:r>
      <w:r w:rsidRPr="00C7540D">
        <w:t>Uu load level</w:t>
      </w:r>
      <w:r w:rsidR="00AA10CD">
        <w:t xml:space="preserve"> are discussed. </w:t>
      </w:r>
      <w:r>
        <w:rPr>
          <w:lang w:val="en-GB"/>
        </w:rPr>
        <w:t xml:space="preserve">However, it was concluded that </w:t>
      </w:r>
      <w:r w:rsidRPr="00C7540D">
        <w:rPr>
          <w:lang w:val="en-GB"/>
        </w:rPr>
        <w:t xml:space="preserve">Remote UE selects relay purely based on PC5 radio link quality i.e. no additional factors are considered </w:t>
      </w:r>
      <w:r>
        <w:rPr>
          <w:lang w:val="en-GB"/>
        </w:rPr>
        <w:t xml:space="preserve">at AS layer. In general, from radio perspective, </w:t>
      </w:r>
      <w:r w:rsidR="00AA10CD">
        <w:rPr>
          <w:lang w:val="en-GB"/>
        </w:rPr>
        <w:t xml:space="preserve">we agree that the </w:t>
      </w:r>
      <w:r>
        <w:rPr>
          <w:lang w:val="en-GB"/>
        </w:rPr>
        <w:t xml:space="preserve">mechanism adopted by Rel-13 LTE ProSe UE-to-Network Relay </w:t>
      </w:r>
      <w:r w:rsidRPr="00E62F54">
        <w:rPr>
          <w:lang w:val="en-GB"/>
        </w:rPr>
        <w:t>selection/re-selection</w:t>
      </w:r>
      <w:r>
        <w:rPr>
          <w:lang w:val="en-GB"/>
        </w:rPr>
        <w:t xml:space="preserve"> can b</w:t>
      </w:r>
      <w:r w:rsidR="00AA10CD">
        <w:rPr>
          <w:lang w:val="en-GB"/>
        </w:rPr>
        <w:t>e reused for NR sidelink Relay. However, in the NR sidelink relay, we can go further steps based on the results</w:t>
      </w:r>
      <w:r w:rsidR="001D06E6">
        <w:rPr>
          <w:lang w:val="en-GB"/>
        </w:rPr>
        <w:t xml:space="preserve"> of LTE ProSe.</w:t>
      </w:r>
    </w:p>
    <w:p w14:paraId="1A0DCB8B" w14:textId="77777777" w:rsidR="001D06E6" w:rsidRDefault="001D06E6" w:rsidP="001D06E6">
      <w:pPr>
        <w:tabs>
          <w:tab w:val="num" w:pos="720"/>
          <w:tab w:val="num" w:pos="1440"/>
        </w:tabs>
        <w:spacing w:after="240"/>
      </w:pPr>
      <w:r>
        <w:rPr>
          <w:lang w:val="en-GB"/>
        </w:rPr>
        <w:t xml:space="preserve">From upper layer perspective, we may consider </w:t>
      </w:r>
      <w:r>
        <w:t xml:space="preserve">Relay UE’s </w:t>
      </w:r>
      <w:r w:rsidRPr="006F129A">
        <w:t>supportable throughput over both Uu and PC5 (restriction may be over Uu)</w:t>
      </w:r>
      <w:r>
        <w:t xml:space="preserve"> and the l</w:t>
      </w:r>
      <w:r w:rsidRPr="006F129A">
        <w:t>atency performance</w:t>
      </w:r>
      <w:r>
        <w:t xml:space="preserve"> of relay link (</w:t>
      </w:r>
      <w:r w:rsidRPr="006F129A">
        <w:rPr>
          <w:lang w:val="en-GB"/>
        </w:rPr>
        <w:t>i.e. due to relay, additional latency is introduced compared to Uu and relay UE should ensure that the final end-to-end latency should not exceed allowed PDB</w:t>
      </w:r>
      <w:r>
        <w:rPr>
          <w:lang w:val="en-GB"/>
        </w:rPr>
        <w:t xml:space="preserve">). Then </w:t>
      </w:r>
      <w:r w:rsidRPr="006F129A">
        <w:rPr>
          <w:lang w:val="en-GB"/>
        </w:rPr>
        <w:t>Remote UE should always select a SL relay UE which can satisfy both throughput requirement and latency requirement</w:t>
      </w:r>
      <w:r>
        <w:rPr>
          <w:lang w:val="en-GB"/>
        </w:rPr>
        <w:t>.</w:t>
      </w:r>
    </w:p>
    <w:p w14:paraId="714E0716" w14:textId="4E98621C" w:rsidR="007836A0" w:rsidRDefault="00F44DA7" w:rsidP="007B52F0">
      <w:pPr>
        <w:spacing w:after="240"/>
        <w:rPr>
          <w:lang w:val="en-GB"/>
        </w:rPr>
      </w:pPr>
      <w:r>
        <w:rPr>
          <w:lang w:val="en-GB"/>
        </w:rPr>
        <w:lastRenderedPageBreak/>
        <w:t xml:space="preserve">On top of the baseline of the </w:t>
      </w:r>
      <w:r w:rsidRPr="00D91E26">
        <w:rPr>
          <w:lang w:val="en-GB"/>
        </w:rPr>
        <w:t>criterion for Relay (re)selection</w:t>
      </w:r>
      <w:r>
        <w:rPr>
          <w:lang w:val="en-GB"/>
        </w:rPr>
        <w:t>, additional metrics can be considered for NR sidelink relay. It</w:t>
      </w:r>
      <w:r w:rsidRPr="00D91E26">
        <w:rPr>
          <w:lang w:val="en-GB"/>
        </w:rPr>
        <w:t xml:space="preserve"> </w:t>
      </w:r>
      <w:r>
        <w:rPr>
          <w:lang w:val="en-GB"/>
        </w:rPr>
        <w:t>should be noted that t</w:t>
      </w:r>
      <w:r w:rsidRPr="006F129A">
        <w:rPr>
          <w:lang w:val="en-GB"/>
        </w:rPr>
        <w:t>he relay UE knows its level of loading relative to the capacity of its resource pool</w:t>
      </w:r>
      <w:r>
        <w:rPr>
          <w:lang w:val="en-GB"/>
        </w:rPr>
        <w:t xml:space="preserve">. Then if the </w:t>
      </w:r>
      <w:r w:rsidRPr="006F129A">
        <w:rPr>
          <w:lang w:val="en-GB"/>
        </w:rPr>
        <w:t xml:space="preserve">relay UE </w:t>
      </w:r>
      <w:r>
        <w:rPr>
          <w:lang w:val="en-GB"/>
        </w:rPr>
        <w:t>can</w:t>
      </w:r>
      <w:r w:rsidRPr="006F129A">
        <w:rPr>
          <w:lang w:val="en-GB"/>
        </w:rPr>
        <w:t xml:space="preserve"> broadcast his load level to Remote UE</w:t>
      </w:r>
      <w:r>
        <w:rPr>
          <w:lang w:val="en-GB"/>
        </w:rPr>
        <w:t>.</w:t>
      </w:r>
      <w:r w:rsidRPr="006F129A">
        <w:rPr>
          <w:lang w:val="en-GB"/>
        </w:rPr>
        <w:t xml:space="preserve"> </w:t>
      </w:r>
      <w:r>
        <w:rPr>
          <w:lang w:val="en-GB"/>
        </w:rPr>
        <w:t xml:space="preserve">The </w:t>
      </w:r>
      <w:r w:rsidRPr="006F129A">
        <w:rPr>
          <w:lang w:val="en-GB"/>
        </w:rPr>
        <w:t xml:space="preserve">Relay UE Selection/Reselection </w:t>
      </w:r>
      <w:r>
        <w:rPr>
          <w:lang w:val="en-GB"/>
        </w:rPr>
        <w:t xml:space="preserve">can be performed by </w:t>
      </w:r>
      <w:r w:rsidRPr="006F129A">
        <w:rPr>
          <w:lang w:val="en-GB"/>
        </w:rPr>
        <w:t>Remote UE</w:t>
      </w:r>
      <w:r>
        <w:rPr>
          <w:lang w:val="en-GB"/>
        </w:rPr>
        <w:t xml:space="preserve"> based on </w:t>
      </w:r>
      <w:r w:rsidRPr="006F129A">
        <w:rPr>
          <w:lang w:val="en-GB"/>
        </w:rPr>
        <w:t>a combination by</w:t>
      </w:r>
      <w:r w:rsidRPr="00D91E26">
        <w:rPr>
          <w:lang w:val="en-GB"/>
        </w:rPr>
        <w:t xml:space="preserve"> </w:t>
      </w:r>
      <w:r w:rsidRPr="006F129A">
        <w:rPr>
          <w:lang w:val="en-GB"/>
        </w:rPr>
        <w:t>PC5 link signal quality</w:t>
      </w:r>
      <w:r>
        <w:rPr>
          <w:lang w:val="en-GB"/>
        </w:rPr>
        <w:t xml:space="preserve"> and </w:t>
      </w:r>
      <w:r w:rsidRPr="006F129A">
        <w:rPr>
          <w:lang w:val="en-GB"/>
        </w:rPr>
        <w:t>Relay load level</w:t>
      </w:r>
      <w:r>
        <w:rPr>
          <w:lang w:val="en-GB"/>
        </w:rPr>
        <w:t>.</w:t>
      </w:r>
      <w:r w:rsidR="001D06E6">
        <w:rPr>
          <w:lang w:val="en-GB"/>
        </w:rPr>
        <w:t xml:space="preserve"> </w:t>
      </w:r>
      <w:r w:rsidR="00AA10CD">
        <w:rPr>
          <w:lang w:val="en-GB"/>
        </w:rPr>
        <w:t>This aspect is also reflecte</w:t>
      </w:r>
      <w:r w:rsidR="001D06E6">
        <w:rPr>
          <w:lang w:val="en-GB"/>
        </w:rPr>
        <w:t>d during email discussion, relay UE load</w:t>
      </w:r>
      <w:r w:rsidR="00AA10CD">
        <w:rPr>
          <w:lang w:val="en-GB"/>
        </w:rPr>
        <w:t xml:space="preserve"> has the highest votes </w:t>
      </w:r>
      <w:r w:rsidR="007836A0">
        <w:rPr>
          <w:lang w:val="en-GB"/>
        </w:rPr>
        <w:t>among</w:t>
      </w:r>
      <w:r w:rsidR="00AA10CD">
        <w:rPr>
          <w:lang w:val="en-GB"/>
        </w:rPr>
        <w:t xml:space="preserve"> </w:t>
      </w:r>
      <w:r w:rsidR="007836A0">
        <w:rPr>
          <w:lang w:val="en-GB"/>
        </w:rPr>
        <w:t>candidate factors</w:t>
      </w:r>
      <w:r w:rsidR="00416275">
        <w:rPr>
          <w:lang w:val="en-GB"/>
        </w:rPr>
        <w:t xml:space="preserve">, </w:t>
      </w:r>
      <w:r w:rsidR="00AA10CD">
        <w:rPr>
          <w:lang w:val="en-GB"/>
        </w:rPr>
        <w:t>benefits such as load balancing</w:t>
      </w:r>
      <w:r w:rsidR="007836A0">
        <w:rPr>
          <w:lang w:val="en-GB"/>
        </w:rPr>
        <w:t xml:space="preserve"> </w:t>
      </w:r>
      <w:r w:rsidR="00416275">
        <w:rPr>
          <w:lang w:val="en-GB"/>
        </w:rPr>
        <w:t>between relay UEs are indicated.</w:t>
      </w:r>
      <w:r w:rsidR="009F1541">
        <w:rPr>
          <w:lang w:val="en-GB"/>
        </w:rPr>
        <w:t xml:space="preserve"> </w:t>
      </w:r>
      <w:r w:rsidR="007836A0">
        <w:rPr>
          <w:lang w:val="en-GB"/>
        </w:rPr>
        <w:t xml:space="preserve">We also have </w:t>
      </w:r>
      <w:r w:rsidR="004843F0">
        <w:rPr>
          <w:lang w:val="en-GB"/>
        </w:rPr>
        <w:t>simulation result</w:t>
      </w:r>
      <w:r w:rsidR="007836A0">
        <w:rPr>
          <w:lang w:val="en-GB"/>
        </w:rPr>
        <w:t xml:space="preserve"> </w:t>
      </w:r>
      <w:r w:rsidR="004843F0">
        <w:rPr>
          <w:lang w:val="en-GB"/>
        </w:rPr>
        <w:t>to show</w:t>
      </w:r>
      <w:r w:rsidR="007836A0">
        <w:rPr>
          <w:lang w:val="en-GB"/>
        </w:rPr>
        <w:t xml:space="preserve"> load balancing benefits</w:t>
      </w:r>
      <w:r w:rsidR="004843F0">
        <w:rPr>
          <w:lang w:val="en-GB"/>
        </w:rPr>
        <w:t xml:space="preserve">, which is </w:t>
      </w:r>
      <w:r w:rsidR="007836A0">
        <w:rPr>
          <w:lang w:val="en-GB"/>
        </w:rPr>
        <w:t>shown below</w:t>
      </w:r>
      <w:r w:rsidR="004843F0">
        <w:rPr>
          <w:lang w:val="en-GB"/>
        </w:rPr>
        <w:t>, the simulation setting is listed in the Annex.</w:t>
      </w:r>
    </w:p>
    <w:p w14:paraId="2D65FDFC" w14:textId="18550ACE" w:rsidR="00F66ACE" w:rsidRDefault="004843F0" w:rsidP="007B52F0">
      <w:pPr>
        <w:spacing w:after="240"/>
        <w:rPr>
          <w:lang w:val="en-GB"/>
        </w:rPr>
      </w:pPr>
      <w:r>
        <w:rPr>
          <w:lang w:val="en-GB"/>
        </w:rPr>
        <w:t>W</w:t>
      </w:r>
      <w:r w:rsidR="00F66ACE">
        <w:rPr>
          <w:lang w:val="en-GB"/>
        </w:rPr>
        <w:t>e compare the scenarios when</w:t>
      </w:r>
      <w:r w:rsidR="00F66ACE">
        <w:t xml:space="preserve"> </w:t>
      </w:r>
      <w:r w:rsidR="00F66ACE">
        <w:rPr>
          <w:lang w:val="en-GB"/>
        </w:rPr>
        <w:t xml:space="preserve">considering Relay UE load and </w:t>
      </w:r>
      <w:r w:rsidR="00F66ACE" w:rsidRPr="00F66ACE">
        <w:rPr>
          <w:lang w:val="en-GB"/>
        </w:rPr>
        <w:t>not considering Relay UE load</w:t>
      </w:r>
      <w:r w:rsidR="00F66ACE">
        <w:rPr>
          <w:lang w:val="en-GB"/>
        </w:rPr>
        <w:t xml:space="preserve"> during relay selection.</w:t>
      </w:r>
      <w:r w:rsidR="00DD5500">
        <w:rPr>
          <w:lang w:val="en-GB"/>
        </w:rPr>
        <w:t xml:space="preserve"> Below left figure is an example when remote UE 7, 8, 9 find Relay UE 5 has the best PC5 signal quality and select Relay UE 5 as Relay node. Right figure shows an example when remote UE 8 select Relay UE 5 as Relay node, then remote UE 7 and 9 find another less load Relay UE as Relay node. </w:t>
      </w:r>
    </w:p>
    <w:p w14:paraId="3AA51653" w14:textId="6BCF541C" w:rsidR="001054B7" w:rsidRDefault="00BD7724" w:rsidP="00BD7724">
      <w:pPr>
        <w:spacing w:after="240"/>
        <w:jc w:val="center"/>
        <w:rPr>
          <w:lang w:val="en-GB"/>
        </w:rPr>
      </w:pPr>
      <w:r>
        <w:rPr>
          <w:noProof/>
          <w:lang w:eastAsia="zh-CN"/>
        </w:rPr>
        <w:drawing>
          <wp:inline distT="0" distB="0" distL="0" distR="0" wp14:anchorId="0B4021AA" wp14:editId="71D5379A">
            <wp:extent cx="3604880" cy="1324387"/>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1189" cy="1326705"/>
                    </a:xfrm>
                    <a:prstGeom prst="rect">
                      <a:avLst/>
                    </a:prstGeom>
                    <a:noFill/>
                    <a:ln>
                      <a:noFill/>
                    </a:ln>
                  </pic:spPr>
                </pic:pic>
              </a:graphicData>
            </a:graphic>
          </wp:inline>
        </w:drawing>
      </w:r>
    </w:p>
    <w:p w14:paraId="30C40955" w14:textId="3B778ED2" w:rsidR="007836A0" w:rsidRDefault="00DD5500" w:rsidP="007B52F0">
      <w:pPr>
        <w:spacing w:after="240"/>
        <w:rPr>
          <w:lang w:val="en-GB"/>
        </w:rPr>
      </w:pPr>
      <w:r>
        <w:rPr>
          <w:lang w:val="en-GB"/>
        </w:rPr>
        <w:t xml:space="preserve">In left figure, only </w:t>
      </w:r>
      <w:r w:rsidR="007836A0">
        <w:rPr>
          <w:lang w:val="en-GB"/>
        </w:rPr>
        <w:t>1 relay UE</w:t>
      </w:r>
      <w:r>
        <w:rPr>
          <w:lang w:val="en-GB"/>
        </w:rPr>
        <w:t xml:space="preserve"> is selected as for Relay UE, on the hand, right figure has</w:t>
      </w:r>
      <w:r w:rsidR="007836A0">
        <w:rPr>
          <w:lang w:val="en-GB"/>
        </w:rPr>
        <w:t xml:space="preserve"> 3 relay UEs</w:t>
      </w:r>
      <w:r>
        <w:rPr>
          <w:lang w:val="en-GB"/>
        </w:rPr>
        <w:t xml:space="preserve"> as relay nodes</w:t>
      </w:r>
      <w:r w:rsidR="007836A0">
        <w:rPr>
          <w:lang w:val="en-GB"/>
        </w:rPr>
        <w:t xml:space="preserve"> (total number of UE is the same). The result clearly shows that for 3 re</w:t>
      </w:r>
      <w:r>
        <w:rPr>
          <w:lang w:val="en-GB"/>
        </w:rPr>
        <w:t>lay UEs case, the throughput is better than</w:t>
      </w:r>
      <w:r w:rsidR="007836A0">
        <w:rPr>
          <w:lang w:val="en-GB"/>
        </w:rPr>
        <w:t xml:space="preserve"> </w:t>
      </w:r>
      <w:r w:rsidR="00E851E5">
        <w:rPr>
          <w:lang w:val="en-GB"/>
        </w:rPr>
        <w:t>that</w:t>
      </w:r>
      <w:r>
        <w:rPr>
          <w:lang w:val="en-GB"/>
        </w:rPr>
        <w:t xml:space="preserve"> of</w:t>
      </w:r>
      <w:r w:rsidR="00E851E5">
        <w:rPr>
          <w:lang w:val="en-GB"/>
        </w:rPr>
        <w:t xml:space="preserve"> </w:t>
      </w:r>
      <w:r w:rsidR="007836A0">
        <w:rPr>
          <w:lang w:val="en-GB"/>
        </w:rPr>
        <w:t>1 relay UE case.</w:t>
      </w:r>
    </w:p>
    <w:p w14:paraId="032E9390" w14:textId="04577387" w:rsidR="001220AF" w:rsidRDefault="001220AF" w:rsidP="001220AF">
      <w:pPr>
        <w:spacing w:after="240"/>
        <w:jc w:val="center"/>
        <w:rPr>
          <w:lang w:val="en-GB"/>
        </w:rPr>
      </w:pPr>
      <w:r>
        <w:rPr>
          <w:noProof/>
          <w:lang w:eastAsia="zh-CN"/>
        </w:rPr>
        <w:drawing>
          <wp:inline distT="0" distB="0" distL="0" distR="0" wp14:anchorId="29F7C5DB" wp14:editId="140F400C">
            <wp:extent cx="4572000" cy="27432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073A5C6" w14:textId="354F0110" w:rsidR="00416275" w:rsidRDefault="00416275" w:rsidP="00416275">
      <w:pPr>
        <w:spacing w:after="240"/>
        <w:rPr>
          <w:lang w:val="en-GB"/>
        </w:rPr>
      </w:pPr>
      <w:r>
        <w:rPr>
          <w:b/>
          <w:lang w:val="en-GB"/>
        </w:rPr>
        <w:t>P</w:t>
      </w:r>
      <w:r w:rsidRPr="0049075A">
        <w:rPr>
          <w:b/>
          <w:lang w:val="en-GB"/>
        </w:rPr>
        <w:t xml:space="preserve">roposal </w:t>
      </w:r>
      <w:r>
        <w:rPr>
          <w:b/>
          <w:lang w:val="en-GB"/>
        </w:rPr>
        <w:t>2</w:t>
      </w:r>
      <w:r w:rsidRPr="0049075A">
        <w:rPr>
          <w:b/>
          <w:lang w:val="en-GB"/>
        </w:rPr>
        <w:t xml:space="preserve">: </w:t>
      </w:r>
      <w:r w:rsidR="00DC2308">
        <w:rPr>
          <w:b/>
          <w:lang w:val="en-GB"/>
        </w:rPr>
        <w:t xml:space="preserve">From throughput point of view, </w:t>
      </w:r>
      <w:r w:rsidR="00BC02C2" w:rsidRPr="00BC02C2">
        <w:rPr>
          <w:b/>
          <w:lang w:val="en-GB"/>
        </w:rPr>
        <w:t>considering Relay UE load</w:t>
      </w:r>
      <w:r w:rsidR="00BC02C2">
        <w:rPr>
          <w:b/>
          <w:lang w:val="en-GB"/>
        </w:rPr>
        <w:t xml:space="preserve"> is</w:t>
      </w:r>
      <w:r w:rsidR="00BC02C2" w:rsidRPr="00BC02C2">
        <w:t xml:space="preserve"> </w:t>
      </w:r>
      <w:r w:rsidR="00BC02C2" w:rsidRPr="00BC02C2">
        <w:rPr>
          <w:b/>
          <w:lang w:val="en-GB"/>
        </w:rPr>
        <w:t xml:space="preserve">beneficial </w:t>
      </w:r>
      <w:r w:rsidR="00BC02C2">
        <w:rPr>
          <w:b/>
          <w:lang w:val="en-GB"/>
        </w:rPr>
        <w:t>during</w:t>
      </w:r>
      <w:r>
        <w:rPr>
          <w:b/>
          <w:lang w:val="en-GB"/>
        </w:rPr>
        <w:t xml:space="preserve"> relay re(selection).</w:t>
      </w:r>
    </w:p>
    <w:p w14:paraId="24F1B54B" w14:textId="42E18670" w:rsidR="00AA10CD" w:rsidRDefault="00416275" w:rsidP="007B52F0">
      <w:pPr>
        <w:spacing w:after="240"/>
        <w:rPr>
          <w:lang w:val="en-GB"/>
        </w:rPr>
      </w:pPr>
      <w:r>
        <w:rPr>
          <w:lang w:val="en-GB"/>
        </w:rPr>
        <w:t>However, s</w:t>
      </w:r>
      <w:r w:rsidR="00AA10CD">
        <w:rPr>
          <w:lang w:val="en-GB"/>
        </w:rPr>
        <w:t xml:space="preserve">ome </w:t>
      </w:r>
      <w:r>
        <w:rPr>
          <w:lang w:val="en-GB"/>
        </w:rPr>
        <w:t>c</w:t>
      </w:r>
      <w:r w:rsidR="00AA10CD">
        <w:rPr>
          <w:lang w:val="en-GB"/>
        </w:rPr>
        <w:t>ompanies also</w:t>
      </w:r>
      <w:r>
        <w:rPr>
          <w:lang w:val="en-GB"/>
        </w:rPr>
        <w:t xml:space="preserve"> have doubts and</w:t>
      </w:r>
      <w:r w:rsidR="00AA10CD">
        <w:rPr>
          <w:lang w:val="en-GB"/>
        </w:rPr>
        <w:t xml:space="preserve"> suggest that clear definition is needed.</w:t>
      </w:r>
      <w:r w:rsidR="00214200">
        <w:rPr>
          <w:lang w:val="en-GB"/>
        </w:rPr>
        <w:t xml:space="preserve"> We also observe this problem, e.g., from Question 2-3 in email discussion, which mention PC5 link quality between candidate relay UE and receiving remote UE, and Relay UE load. This imply that the Relay UE load means the loading attached to this relay. However, companies comments that the “load” available at relay UE, which seems imply the load between relay UE and gNB. Thus, we agree that clear definition for relay load is needed, but can be</w:t>
      </w:r>
      <w:r>
        <w:rPr>
          <w:lang w:val="en-GB"/>
        </w:rPr>
        <w:t xml:space="preserve"> solved during WI phase.</w:t>
      </w:r>
    </w:p>
    <w:p w14:paraId="2367BC55" w14:textId="77777777" w:rsidR="001D06E6" w:rsidRDefault="001D06E6" w:rsidP="001D06E6">
      <w:pPr>
        <w:spacing w:after="240"/>
        <w:rPr>
          <w:lang w:val="en-GB"/>
        </w:rPr>
      </w:pPr>
      <w:r>
        <w:rPr>
          <w:lang w:val="en-GB"/>
        </w:rPr>
        <w:lastRenderedPageBreak/>
        <w:t>Some companies think relay load should be considered when UE enabling/disabling relay function but not during relay (re)selection. However, an UE enabling relay function, that means this UE will broadcast discover message, however, an UE to broadcast discover message is not discussed during discovery email discussion.</w:t>
      </w:r>
    </w:p>
    <w:p w14:paraId="150B7ADC" w14:textId="3148059F" w:rsidR="00416275" w:rsidRDefault="00416275" w:rsidP="00416275">
      <w:pPr>
        <w:spacing w:after="240"/>
        <w:rPr>
          <w:lang w:val="en-GB"/>
        </w:rPr>
      </w:pPr>
      <w:r>
        <w:rPr>
          <w:b/>
          <w:lang w:val="en-GB"/>
        </w:rPr>
        <w:t>P</w:t>
      </w:r>
      <w:r w:rsidRPr="0049075A">
        <w:rPr>
          <w:b/>
          <w:lang w:val="en-GB"/>
        </w:rPr>
        <w:t xml:space="preserve">roposal </w:t>
      </w:r>
      <w:r>
        <w:rPr>
          <w:b/>
          <w:lang w:val="en-GB"/>
        </w:rPr>
        <w:t>3</w:t>
      </w:r>
      <w:r w:rsidRPr="0049075A">
        <w:rPr>
          <w:b/>
          <w:lang w:val="en-GB"/>
        </w:rPr>
        <w:t xml:space="preserve">: </w:t>
      </w:r>
      <w:r>
        <w:rPr>
          <w:b/>
          <w:lang w:val="en-GB"/>
        </w:rPr>
        <w:t>The definition of Relay UE load can be defined during WI phase.</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156A1C1B" w14:textId="77777777" w:rsidR="00BA2E92" w:rsidRPr="00BA2E92" w:rsidRDefault="00BA2E92" w:rsidP="00BA2E92">
      <w:pPr>
        <w:spacing w:after="240"/>
        <w:rPr>
          <w:b/>
          <w:lang w:val="en-GB"/>
        </w:rPr>
      </w:pPr>
      <w:r w:rsidRPr="00BA2E92">
        <w:rPr>
          <w:b/>
          <w:lang w:val="en-GB"/>
        </w:rPr>
        <w:t>Proposal 1: Uu link quality is considered as one enhancement factor for relay re(selection).</w:t>
      </w:r>
    </w:p>
    <w:p w14:paraId="22C4F900" w14:textId="77777777" w:rsidR="00BA2E92" w:rsidRPr="00BA2E92" w:rsidRDefault="00BA2E92" w:rsidP="00BA2E92">
      <w:pPr>
        <w:spacing w:after="240"/>
        <w:rPr>
          <w:b/>
          <w:lang w:val="en-GB"/>
        </w:rPr>
      </w:pPr>
      <w:r w:rsidRPr="00BA2E92">
        <w:rPr>
          <w:b/>
          <w:lang w:val="en-GB"/>
        </w:rPr>
        <w:t>Proposal 2: From throughput point of view, considering Relay UE load is beneficial during relay re(selection).</w:t>
      </w:r>
    </w:p>
    <w:p w14:paraId="26F78BCC" w14:textId="79912986" w:rsidR="008E2C06" w:rsidRPr="001D06E6" w:rsidRDefault="00BA2E92" w:rsidP="00BA2E92">
      <w:pPr>
        <w:spacing w:after="240"/>
        <w:rPr>
          <w:lang w:val="en-GB"/>
        </w:rPr>
      </w:pPr>
      <w:r w:rsidRPr="00BA2E92">
        <w:rPr>
          <w:b/>
          <w:lang w:val="en-GB"/>
        </w:rPr>
        <w:t>Proposal 3: The definition of Relay UE load can be defined during WI phase.</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0AF03401" w:rsidR="002F39DA" w:rsidRDefault="002F39DA" w:rsidP="002F39DA">
      <w:pPr>
        <w:spacing w:after="240"/>
        <w:ind w:left="720" w:hanging="720"/>
        <w:rPr>
          <w:lang w:val="en-GB" w:eastAsia="en-US"/>
        </w:rPr>
      </w:pPr>
      <w:r>
        <w:rPr>
          <w:lang w:val="en-GB" w:eastAsia="en-US"/>
        </w:rPr>
        <w:t>[1]</w:t>
      </w:r>
      <w:r>
        <w:rPr>
          <w:lang w:val="en-GB" w:eastAsia="en-US"/>
        </w:rPr>
        <w:tab/>
      </w:r>
      <w:r w:rsidR="00C20CFA" w:rsidRPr="00C20CFA">
        <w:t xml:space="preserve">[Post111-e][622][Relay] </w:t>
      </w:r>
      <w:r w:rsidR="00C20CFA">
        <w:t>Relay selection and reselection, Apple</w:t>
      </w:r>
    </w:p>
    <w:p w14:paraId="52D93DD5" w14:textId="6C363D0B" w:rsidR="00A17C8B" w:rsidRDefault="00A17C8B" w:rsidP="00A17C8B">
      <w:pPr>
        <w:spacing w:after="240"/>
        <w:ind w:left="720" w:hanging="720"/>
        <w:rPr>
          <w:lang w:val="en-GB" w:eastAsia="en-US"/>
        </w:rPr>
      </w:pPr>
      <w:r>
        <w:rPr>
          <w:lang w:val="en-GB" w:eastAsia="en-US"/>
        </w:rPr>
        <w:t>[2]</w:t>
      </w:r>
      <w:r>
        <w:rPr>
          <w:lang w:val="en-GB" w:eastAsia="en-US"/>
        </w:rPr>
        <w:tab/>
      </w:r>
      <w:r w:rsidR="00A3273C" w:rsidRPr="00A3273C">
        <w:rPr>
          <w:lang w:val="en-GB" w:eastAsia="en-US"/>
        </w:rPr>
        <w:t>R2-2006573</w:t>
      </w:r>
      <w:r w:rsidR="00A3273C">
        <w:rPr>
          <w:lang w:val="en-GB" w:eastAsia="en-US"/>
        </w:rPr>
        <w:t xml:space="preserve">, </w:t>
      </w:r>
      <w:r w:rsidR="00A3273C" w:rsidRPr="00A3273C">
        <w:rPr>
          <w:lang w:val="en-GB" w:eastAsia="en-US"/>
        </w:rPr>
        <w:t>Initiation of relaying operation</w:t>
      </w:r>
      <w:r w:rsidR="00A3273C">
        <w:rPr>
          <w:lang w:val="en-GB" w:eastAsia="en-US"/>
        </w:rPr>
        <w:t xml:space="preserve">, </w:t>
      </w:r>
      <w:r w:rsidR="00A3273C" w:rsidRPr="00A3273C">
        <w:rPr>
          <w:lang w:val="en-GB" w:eastAsia="en-US"/>
        </w:rPr>
        <w:t>MediaTek Inc.</w:t>
      </w:r>
    </w:p>
    <w:p w14:paraId="2D48A6DA" w14:textId="4AC5C6B1"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A3273C" w:rsidRPr="00A3273C">
        <w:rPr>
          <w:lang w:val="en-GB" w:eastAsia="en-US"/>
        </w:rPr>
        <w:t>R2-2006771</w:t>
      </w:r>
      <w:r w:rsidR="00A3273C">
        <w:rPr>
          <w:lang w:val="en-GB" w:eastAsia="en-US"/>
        </w:rPr>
        <w:t xml:space="preserve">, </w:t>
      </w:r>
      <w:r w:rsidR="00A3273C" w:rsidRPr="00A3273C">
        <w:rPr>
          <w:lang w:val="en-GB" w:eastAsia="en-US"/>
        </w:rPr>
        <w:t>Discussion on SL relay discovery procedure</w:t>
      </w:r>
      <w:r w:rsidR="00A3273C">
        <w:rPr>
          <w:lang w:val="en-GB" w:eastAsia="en-US"/>
        </w:rPr>
        <w:t xml:space="preserve">, </w:t>
      </w:r>
      <w:r w:rsidR="00A3273C" w:rsidRPr="00A3273C">
        <w:rPr>
          <w:lang w:val="en-GB" w:eastAsia="en-US"/>
        </w:rPr>
        <w:t>OPPO</w:t>
      </w:r>
    </w:p>
    <w:p w14:paraId="20A94379" w14:textId="614287E5" w:rsidR="000B240F" w:rsidRDefault="00A3273C" w:rsidP="009704E4">
      <w:pPr>
        <w:spacing w:after="240"/>
        <w:ind w:left="720" w:hanging="720"/>
        <w:rPr>
          <w:lang w:val="en-GB" w:eastAsia="en-US"/>
        </w:rPr>
      </w:pPr>
      <w:r>
        <w:rPr>
          <w:lang w:val="en-GB" w:eastAsia="en-US"/>
        </w:rPr>
        <w:t>[4]</w:t>
      </w:r>
      <w:r>
        <w:rPr>
          <w:lang w:val="en-GB" w:eastAsia="en-US"/>
        </w:rPr>
        <w:tab/>
      </w:r>
      <w:r w:rsidRPr="00A3273C">
        <w:rPr>
          <w:lang w:val="en-GB" w:eastAsia="en-US"/>
        </w:rPr>
        <w:t>R2-2007098</w:t>
      </w:r>
      <w:r>
        <w:rPr>
          <w:lang w:val="en-GB" w:eastAsia="en-US"/>
        </w:rPr>
        <w:t xml:space="preserve">, </w:t>
      </w:r>
      <w:r w:rsidRPr="00A3273C">
        <w:rPr>
          <w:lang w:val="en-GB" w:eastAsia="en-US"/>
        </w:rPr>
        <w:t>Discussion on NR Sidelink Relay Discovery</w:t>
      </w:r>
      <w:r>
        <w:rPr>
          <w:lang w:val="en-GB" w:eastAsia="en-US"/>
        </w:rPr>
        <w:t xml:space="preserve">, </w:t>
      </w:r>
      <w:r w:rsidRPr="00A3273C">
        <w:rPr>
          <w:lang w:val="en-GB" w:eastAsia="en-US"/>
        </w:rPr>
        <w:t>Apple, Convida Wireless</w:t>
      </w:r>
    </w:p>
    <w:p w14:paraId="01EEEA37" w14:textId="0921F34E" w:rsidR="00A3273C" w:rsidRDefault="00A3273C" w:rsidP="00A3273C">
      <w:pPr>
        <w:spacing w:after="240"/>
        <w:ind w:left="720" w:hanging="720"/>
        <w:rPr>
          <w:lang w:val="en-GB" w:eastAsia="en-US"/>
        </w:rPr>
      </w:pPr>
      <w:r>
        <w:rPr>
          <w:lang w:val="en-GB" w:eastAsia="en-US"/>
        </w:rPr>
        <w:t>[5]</w:t>
      </w:r>
      <w:r>
        <w:rPr>
          <w:lang w:val="en-GB" w:eastAsia="en-US"/>
        </w:rPr>
        <w:tab/>
      </w:r>
      <w:r w:rsidRPr="00A3273C">
        <w:rPr>
          <w:lang w:val="en-GB" w:eastAsia="en-US"/>
        </w:rPr>
        <w:t>R2-2008049</w:t>
      </w:r>
      <w:r>
        <w:rPr>
          <w:lang w:val="en-GB" w:eastAsia="en-US"/>
        </w:rPr>
        <w:t xml:space="preserve">, </w:t>
      </w:r>
      <w:r w:rsidR="00002A74" w:rsidRPr="00002A74">
        <w:rPr>
          <w:lang w:val="en-GB" w:eastAsia="en-US"/>
        </w:rPr>
        <w:t>Common aspects for L2 and L3 UE-to-Network relay</w:t>
      </w:r>
      <w:r>
        <w:rPr>
          <w:lang w:val="en-GB" w:eastAsia="en-US"/>
        </w:rPr>
        <w:t xml:space="preserve">, </w:t>
      </w:r>
      <w:r w:rsidR="00002A74" w:rsidRPr="00002A74">
        <w:rPr>
          <w:lang w:val="en-GB" w:eastAsia="en-US"/>
        </w:rPr>
        <w:t>Huawei, HiSilicon</w:t>
      </w:r>
    </w:p>
    <w:p w14:paraId="459BF687" w14:textId="19FF9E3C" w:rsidR="00A3273C" w:rsidRDefault="00A3273C" w:rsidP="00A3273C">
      <w:pPr>
        <w:spacing w:after="240"/>
        <w:ind w:left="720" w:hanging="720"/>
        <w:rPr>
          <w:lang w:val="en-GB" w:eastAsia="en-US"/>
        </w:rPr>
      </w:pPr>
      <w:r>
        <w:rPr>
          <w:lang w:val="en-GB" w:eastAsia="en-US"/>
        </w:rPr>
        <w:t>[6]</w:t>
      </w:r>
      <w:r>
        <w:rPr>
          <w:lang w:val="en-GB" w:eastAsia="en-US"/>
        </w:rPr>
        <w:tab/>
      </w:r>
      <w:r w:rsidRPr="00A3273C">
        <w:rPr>
          <w:lang w:val="en-GB" w:eastAsia="en-US"/>
        </w:rPr>
        <w:t>R2-2007040</w:t>
      </w:r>
      <w:r>
        <w:rPr>
          <w:lang w:val="en-GB" w:eastAsia="en-US"/>
        </w:rPr>
        <w:t xml:space="preserve">, </w:t>
      </w:r>
      <w:r w:rsidRPr="00A3273C">
        <w:rPr>
          <w:lang w:val="en-GB" w:eastAsia="en-US"/>
        </w:rPr>
        <w:t>Selection/Authorization and Security for L2 and L3 relay</w:t>
      </w:r>
      <w:r>
        <w:rPr>
          <w:lang w:val="en-GB" w:eastAsia="en-US"/>
        </w:rPr>
        <w:t xml:space="preserve">, </w:t>
      </w:r>
      <w:r w:rsidRPr="00A3273C">
        <w:rPr>
          <w:lang w:val="en-GB" w:eastAsia="en-US"/>
        </w:rPr>
        <w:t>vivo</w:t>
      </w:r>
    </w:p>
    <w:p w14:paraId="245AE76C" w14:textId="7D0BB732" w:rsidR="006C45A8" w:rsidRDefault="006C45A8" w:rsidP="006C45A8">
      <w:pPr>
        <w:pStyle w:val="1"/>
        <w:overflowPunct w:val="0"/>
        <w:autoSpaceDE w:val="0"/>
        <w:autoSpaceDN w:val="0"/>
        <w:adjustRightInd w:val="0"/>
        <w:rPr>
          <w:rFonts w:eastAsia="新細明體" w:cs="Arial"/>
        </w:rPr>
      </w:pPr>
      <w:r>
        <w:rPr>
          <w:rFonts w:eastAsia="新細明體" w:cs="Arial"/>
        </w:rPr>
        <w:t>Simulation assumption</w:t>
      </w:r>
    </w:p>
    <w:p w14:paraId="2C398A95" w14:textId="4265FF8D" w:rsidR="00161D84" w:rsidRDefault="00161D84" w:rsidP="00161D84">
      <w:pPr>
        <w:jc w:val="center"/>
        <w:rPr>
          <w:lang w:val="en-GB" w:eastAsia="en-US"/>
        </w:rPr>
      </w:pPr>
      <w:r w:rsidRPr="00161D84">
        <w:rPr>
          <w:lang w:val="en-GB" w:eastAsia="en-US"/>
        </w:rPr>
        <w:t>Table 1: System level evaluation assumptions</w:t>
      </w:r>
    </w:p>
    <w:p w14:paraId="368645C7" w14:textId="77777777" w:rsidR="00161D84" w:rsidRDefault="00161D84" w:rsidP="00161D84">
      <w:pPr>
        <w:rPr>
          <w:lang w:val="en-GB" w:eastAsia="en-US"/>
        </w:rPr>
      </w:pPr>
    </w:p>
    <w:tbl>
      <w:tblPr>
        <w:tblStyle w:val="afb"/>
        <w:tblW w:w="0" w:type="auto"/>
        <w:tblLook w:val="04A0" w:firstRow="1" w:lastRow="0" w:firstColumn="1" w:lastColumn="0" w:noHBand="0" w:noVBand="1"/>
      </w:tblPr>
      <w:tblGrid>
        <w:gridCol w:w="4810"/>
        <w:gridCol w:w="4811"/>
      </w:tblGrid>
      <w:tr w:rsidR="00161D84" w14:paraId="5B2B8B8D" w14:textId="77777777" w:rsidTr="00161D84">
        <w:tc>
          <w:tcPr>
            <w:tcW w:w="4810" w:type="dxa"/>
          </w:tcPr>
          <w:p w14:paraId="12777BF7" w14:textId="37136714" w:rsidR="00161D84" w:rsidRPr="00161D84" w:rsidRDefault="00161D84" w:rsidP="00161D84">
            <w:pPr>
              <w:rPr>
                <w:b/>
                <w:shd w:val="pct15" w:color="auto" w:fill="FFFFFF"/>
                <w:lang w:val="en-GB" w:eastAsia="en-US"/>
              </w:rPr>
            </w:pPr>
            <w:r w:rsidRPr="00161D84">
              <w:rPr>
                <w:b/>
                <w:shd w:val="pct15" w:color="auto" w:fill="FFFFFF"/>
                <w:lang w:val="en-GB" w:eastAsia="en-US"/>
              </w:rPr>
              <w:t>Parameters</w:t>
            </w:r>
          </w:p>
        </w:tc>
        <w:tc>
          <w:tcPr>
            <w:tcW w:w="4811" w:type="dxa"/>
          </w:tcPr>
          <w:p w14:paraId="0CDB7BDD" w14:textId="1063AF2C" w:rsidR="00161D84" w:rsidRPr="00161D84" w:rsidRDefault="00161D84" w:rsidP="00161D84">
            <w:pPr>
              <w:rPr>
                <w:b/>
                <w:shd w:val="pct15" w:color="auto" w:fill="FFFFFF"/>
                <w:lang w:val="en-GB" w:eastAsia="en-US"/>
              </w:rPr>
            </w:pPr>
            <w:r w:rsidRPr="00161D84">
              <w:rPr>
                <w:b/>
                <w:shd w:val="pct15" w:color="auto" w:fill="FFFFFF"/>
                <w:lang w:val="en-GB" w:eastAsia="en-US"/>
              </w:rPr>
              <w:t>Homogeneous scenario (urban micro)</w:t>
            </w:r>
          </w:p>
        </w:tc>
      </w:tr>
      <w:tr w:rsidR="00161D84" w14:paraId="70AC2187" w14:textId="77777777" w:rsidTr="00161D84">
        <w:tc>
          <w:tcPr>
            <w:tcW w:w="4810" w:type="dxa"/>
          </w:tcPr>
          <w:p w14:paraId="0C000809" w14:textId="411ED75A" w:rsidR="00161D84" w:rsidRDefault="00161D84" w:rsidP="00161D84">
            <w:pPr>
              <w:rPr>
                <w:lang w:val="en-GB" w:eastAsia="en-US"/>
              </w:rPr>
            </w:pPr>
            <w:r w:rsidRPr="00E23CFA">
              <w:rPr>
                <w:lang w:val="en-GB" w:eastAsia="ja-JP"/>
              </w:rPr>
              <w:t>Inter-BS distance</w:t>
            </w:r>
          </w:p>
        </w:tc>
        <w:tc>
          <w:tcPr>
            <w:tcW w:w="4811" w:type="dxa"/>
          </w:tcPr>
          <w:p w14:paraId="7841000E" w14:textId="3C381EA6" w:rsidR="00161D84" w:rsidRDefault="00161D84" w:rsidP="00161D84">
            <w:pPr>
              <w:rPr>
                <w:lang w:val="en-GB" w:eastAsia="en-US"/>
              </w:rPr>
            </w:pPr>
            <w:r w:rsidRPr="00E23CFA">
              <w:rPr>
                <w:lang w:val="en-GB" w:eastAsia="ja-JP"/>
              </w:rPr>
              <w:t>200m</w:t>
            </w:r>
          </w:p>
        </w:tc>
      </w:tr>
      <w:tr w:rsidR="00161D84" w14:paraId="265D4A1D" w14:textId="77777777" w:rsidTr="00161D84">
        <w:tc>
          <w:tcPr>
            <w:tcW w:w="4810" w:type="dxa"/>
          </w:tcPr>
          <w:p w14:paraId="168F2F68" w14:textId="796F8D23" w:rsidR="00161D84" w:rsidRDefault="00161D84" w:rsidP="00161D84">
            <w:pPr>
              <w:rPr>
                <w:lang w:val="en-GB" w:eastAsia="en-US"/>
              </w:rPr>
            </w:pPr>
            <w:r w:rsidRPr="00E23CFA">
              <w:rPr>
                <w:lang w:val="en-GB" w:eastAsia="ja-JP"/>
              </w:rPr>
              <w:t>Carrier frequency</w:t>
            </w:r>
          </w:p>
        </w:tc>
        <w:tc>
          <w:tcPr>
            <w:tcW w:w="4811" w:type="dxa"/>
          </w:tcPr>
          <w:p w14:paraId="0E1A69E6" w14:textId="17072C1E" w:rsidR="00161D84" w:rsidRDefault="00161D84" w:rsidP="00161D84">
            <w:pPr>
              <w:rPr>
                <w:lang w:val="en-GB" w:eastAsia="en-US"/>
              </w:rPr>
            </w:pPr>
            <w:r w:rsidRPr="00E23CFA">
              <w:rPr>
                <w:lang w:val="en-GB" w:eastAsia="ja-JP"/>
              </w:rPr>
              <w:t>4 GHz</w:t>
            </w:r>
          </w:p>
        </w:tc>
      </w:tr>
      <w:tr w:rsidR="003838E1" w14:paraId="348BE203" w14:textId="77777777" w:rsidTr="00161D84">
        <w:tc>
          <w:tcPr>
            <w:tcW w:w="4810" w:type="dxa"/>
          </w:tcPr>
          <w:p w14:paraId="2330F1D6" w14:textId="756A6979" w:rsidR="003838E1" w:rsidRPr="00E23CFA" w:rsidRDefault="003838E1" w:rsidP="00161D84">
            <w:pPr>
              <w:rPr>
                <w:lang w:val="en-GB" w:eastAsia="ja-JP"/>
              </w:rPr>
            </w:pPr>
            <w:r>
              <w:rPr>
                <w:lang w:val="en-GB" w:eastAsia="ja-JP"/>
              </w:rPr>
              <w:t>Channel Model</w:t>
            </w:r>
          </w:p>
        </w:tc>
        <w:tc>
          <w:tcPr>
            <w:tcW w:w="4811" w:type="dxa"/>
          </w:tcPr>
          <w:p w14:paraId="27BA639A" w14:textId="0E5D45BD" w:rsidR="003838E1" w:rsidRPr="00E23CFA" w:rsidRDefault="003838E1" w:rsidP="00161D84">
            <w:pPr>
              <w:rPr>
                <w:lang w:val="en-GB" w:eastAsia="ja-JP"/>
              </w:rPr>
            </w:pPr>
            <w:r>
              <w:rPr>
                <w:lang w:val="en-GB" w:eastAsia="ja-JP"/>
              </w:rPr>
              <w:t>3D UMi</w:t>
            </w:r>
          </w:p>
        </w:tc>
      </w:tr>
      <w:tr w:rsidR="00161D84" w14:paraId="4E914BBD" w14:textId="77777777" w:rsidTr="00161D84">
        <w:tc>
          <w:tcPr>
            <w:tcW w:w="4810" w:type="dxa"/>
          </w:tcPr>
          <w:p w14:paraId="63F0FECB" w14:textId="29EC6AD8" w:rsidR="00161D84" w:rsidRDefault="00161D84" w:rsidP="00161D84">
            <w:pPr>
              <w:rPr>
                <w:lang w:val="en-GB" w:eastAsia="en-US"/>
              </w:rPr>
            </w:pPr>
            <w:r>
              <w:rPr>
                <w:lang w:val="en-GB" w:eastAsia="ja-JP"/>
              </w:rPr>
              <w:t>S</w:t>
            </w:r>
            <w:r w:rsidRPr="00E23CFA">
              <w:rPr>
                <w:lang w:val="en-GB" w:eastAsia="ja-JP"/>
              </w:rPr>
              <w:t xml:space="preserve">ystem </w:t>
            </w:r>
            <w:r w:rsidRPr="00E23CFA">
              <w:rPr>
                <w:lang w:val="en-GB" w:eastAsia="ja-JP"/>
              </w:rPr>
              <w:br/>
              <w:t>bandwidth</w:t>
            </w:r>
          </w:p>
        </w:tc>
        <w:tc>
          <w:tcPr>
            <w:tcW w:w="4811" w:type="dxa"/>
          </w:tcPr>
          <w:p w14:paraId="2F6B9DCB" w14:textId="6DCBA301" w:rsidR="00161D84" w:rsidRDefault="00161D84" w:rsidP="00161D84">
            <w:pPr>
              <w:rPr>
                <w:lang w:val="en-GB" w:eastAsia="en-US"/>
              </w:rPr>
            </w:pPr>
            <w:r>
              <w:rPr>
                <w:lang w:val="en-GB" w:eastAsia="en-US"/>
              </w:rPr>
              <w:t>10MHz</w:t>
            </w:r>
          </w:p>
        </w:tc>
      </w:tr>
      <w:tr w:rsidR="00161D84" w14:paraId="4FE67A52" w14:textId="77777777" w:rsidTr="00161D84">
        <w:tc>
          <w:tcPr>
            <w:tcW w:w="4810" w:type="dxa"/>
          </w:tcPr>
          <w:p w14:paraId="210006B6" w14:textId="7A6F9317" w:rsidR="00161D84" w:rsidRDefault="00EE40CD" w:rsidP="00161D84">
            <w:pPr>
              <w:rPr>
                <w:lang w:val="en-GB" w:eastAsia="ja-JP"/>
              </w:rPr>
            </w:pPr>
            <w:r w:rsidRPr="00E23CFA">
              <w:rPr>
                <w:lang w:val="en-GB" w:eastAsia="ja-JP"/>
              </w:rPr>
              <w:t>UE distribution</w:t>
            </w:r>
          </w:p>
        </w:tc>
        <w:tc>
          <w:tcPr>
            <w:tcW w:w="4811" w:type="dxa"/>
          </w:tcPr>
          <w:p w14:paraId="190E2D24" w14:textId="2CAF6E77" w:rsidR="00161D84" w:rsidRDefault="00EE40CD" w:rsidP="00EE40CD">
            <w:pPr>
              <w:rPr>
                <w:lang w:val="en-GB" w:eastAsia="en-US"/>
              </w:rPr>
            </w:pPr>
            <w:r>
              <w:rPr>
                <w:lang w:val="en-GB" w:eastAsia="en-US"/>
              </w:rPr>
              <w:t xml:space="preserve">570 </w:t>
            </w:r>
            <w:r w:rsidRPr="00E23CFA">
              <w:rPr>
                <w:bCs/>
                <w:lang w:val="en-GB" w:eastAsia="ja-JP"/>
              </w:rPr>
              <w:t>UEs</w:t>
            </w:r>
            <w:r>
              <w:rPr>
                <w:bCs/>
                <w:lang w:val="en-GB" w:eastAsia="ja-JP"/>
              </w:rPr>
              <w:t>,</w:t>
            </w:r>
            <w:r w:rsidRPr="00E23CFA">
              <w:rPr>
                <w:bCs/>
                <w:lang w:val="en-GB" w:eastAsia="ja-JP"/>
              </w:rPr>
              <w:t xml:space="preserve"> are dropped independently with uniform distribution.</w:t>
            </w:r>
          </w:p>
        </w:tc>
      </w:tr>
      <w:tr w:rsidR="00EE40CD" w14:paraId="12FBC550" w14:textId="77777777" w:rsidTr="00161D84">
        <w:tc>
          <w:tcPr>
            <w:tcW w:w="4810" w:type="dxa"/>
          </w:tcPr>
          <w:p w14:paraId="2F0DD3D0" w14:textId="5FCD50BF" w:rsidR="00EE40CD" w:rsidRPr="00E23CFA" w:rsidRDefault="00EE40CD" w:rsidP="00161D84">
            <w:pPr>
              <w:rPr>
                <w:lang w:val="en-GB" w:eastAsia="ja-JP"/>
              </w:rPr>
            </w:pPr>
            <w:r>
              <w:rPr>
                <w:lang w:val="en-GB" w:eastAsia="ja-JP"/>
              </w:rPr>
              <w:t>Scheduler</w:t>
            </w:r>
          </w:p>
        </w:tc>
        <w:tc>
          <w:tcPr>
            <w:tcW w:w="4811" w:type="dxa"/>
          </w:tcPr>
          <w:p w14:paraId="40839519" w14:textId="6197ED58" w:rsidR="00EE40CD" w:rsidRDefault="003838E1" w:rsidP="00EE40CD">
            <w:pPr>
              <w:rPr>
                <w:lang w:val="en-GB" w:eastAsia="en-US"/>
              </w:rPr>
            </w:pPr>
            <w:r w:rsidRPr="003838E1">
              <w:rPr>
                <w:lang w:val="en-GB" w:eastAsia="en-US"/>
              </w:rPr>
              <w:t>Proportional Fair</w:t>
            </w:r>
          </w:p>
        </w:tc>
      </w:tr>
      <w:tr w:rsidR="003838E1" w14:paraId="05629CFF" w14:textId="77777777" w:rsidTr="00161D84">
        <w:tc>
          <w:tcPr>
            <w:tcW w:w="4810" w:type="dxa"/>
          </w:tcPr>
          <w:p w14:paraId="251AB593" w14:textId="332D9E5B" w:rsidR="003838E1" w:rsidRDefault="003838E1" w:rsidP="00161D84">
            <w:pPr>
              <w:rPr>
                <w:lang w:val="en-GB" w:eastAsia="ja-JP"/>
              </w:rPr>
            </w:pPr>
            <w:r>
              <w:rPr>
                <w:lang w:val="en-GB" w:eastAsia="ja-JP"/>
              </w:rPr>
              <w:t>Traffic model</w:t>
            </w:r>
          </w:p>
        </w:tc>
        <w:tc>
          <w:tcPr>
            <w:tcW w:w="4811" w:type="dxa"/>
          </w:tcPr>
          <w:p w14:paraId="0CB48BC4" w14:textId="7820D9FA" w:rsidR="003838E1" w:rsidRPr="003838E1" w:rsidRDefault="003838E1" w:rsidP="00EE40CD">
            <w:pPr>
              <w:rPr>
                <w:lang w:val="en-GB" w:eastAsia="en-US"/>
              </w:rPr>
            </w:pPr>
            <w:r>
              <w:rPr>
                <w:lang w:val="en-GB" w:eastAsia="en-US"/>
              </w:rPr>
              <w:t>FullBuffer</w:t>
            </w:r>
          </w:p>
        </w:tc>
      </w:tr>
    </w:tbl>
    <w:p w14:paraId="494E3352" w14:textId="77777777" w:rsidR="00161D84" w:rsidRDefault="00161D84" w:rsidP="00554ECC">
      <w:pPr>
        <w:rPr>
          <w:lang w:val="en-GB" w:eastAsia="en-US"/>
        </w:rPr>
      </w:pPr>
      <w:bookmarkStart w:id="9" w:name="_GoBack"/>
      <w:bookmarkEnd w:id="9"/>
    </w:p>
    <w:sectPr w:rsidR="00161D84" w:rsidSect="00BE2064">
      <w:footerReference w:type="default" r:id="rId10"/>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F48E6" w14:textId="77777777" w:rsidR="00BD3868" w:rsidRDefault="00BD3868">
      <w:pPr>
        <w:pStyle w:val="TAL"/>
      </w:pPr>
      <w:r>
        <w:separator/>
      </w:r>
    </w:p>
  </w:endnote>
  <w:endnote w:type="continuationSeparator" w:id="0">
    <w:p w14:paraId="1B7532F0" w14:textId="77777777" w:rsidR="00BD3868" w:rsidRDefault="00BD38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554ECC">
      <w:t>3</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1B167" w14:textId="77777777" w:rsidR="00BD3868" w:rsidRDefault="00BD3868">
      <w:pPr>
        <w:pStyle w:val="TAL"/>
      </w:pPr>
      <w:r>
        <w:separator/>
      </w:r>
    </w:p>
  </w:footnote>
  <w:footnote w:type="continuationSeparator" w:id="0">
    <w:p w14:paraId="3B04293F" w14:textId="77777777" w:rsidR="00BD3868" w:rsidRDefault="00BD386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0"/>
  </w:num>
  <w:num w:numId="4">
    <w:abstractNumId w:val="14"/>
  </w:num>
  <w:num w:numId="5">
    <w:abstractNumId w:val="7"/>
  </w:num>
  <w:num w:numId="6">
    <w:abstractNumId w:val="6"/>
  </w:num>
  <w:num w:numId="7">
    <w:abstractNumId w:val="25"/>
  </w:num>
  <w:num w:numId="8">
    <w:abstractNumId w:val="24"/>
  </w:num>
  <w:num w:numId="9">
    <w:abstractNumId w:val="0"/>
  </w:num>
  <w:num w:numId="10">
    <w:abstractNumId w:val="5"/>
  </w:num>
  <w:num w:numId="11">
    <w:abstractNumId w:val="19"/>
  </w:num>
  <w:num w:numId="12">
    <w:abstractNumId w:val="23"/>
  </w:num>
  <w:num w:numId="13">
    <w:abstractNumId w:val="22"/>
  </w:num>
  <w:num w:numId="14">
    <w:abstractNumId w:val="4"/>
  </w:num>
  <w:num w:numId="15">
    <w:abstractNumId w:val="15"/>
  </w:num>
  <w:num w:numId="16">
    <w:abstractNumId w:val="10"/>
  </w:num>
  <w:num w:numId="17">
    <w:abstractNumId w:val="21"/>
  </w:num>
  <w:num w:numId="18">
    <w:abstractNumId w:val="1"/>
  </w:num>
  <w:num w:numId="19">
    <w:abstractNumId w:val="18"/>
  </w:num>
  <w:num w:numId="20">
    <w:abstractNumId w:val="8"/>
  </w:num>
  <w:num w:numId="21">
    <w:abstractNumId w:val="17"/>
  </w:num>
  <w:num w:numId="22">
    <w:abstractNumId w:val="3"/>
  </w:num>
  <w:num w:numId="23">
    <w:abstractNumId w:val="2"/>
  </w:num>
  <w:num w:numId="24">
    <w:abstractNumId w:val="16"/>
  </w:num>
  <w:num w:numId="25">
    <w:abstractNumId w:val="14"/>
  </w:num>
  <w:num w:numId="26">
    <w:abstractNumId w:val="9"/>
  </w:num>
  <w:num w:numId="27">
    <w:abstractNumId w:val="12"/>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C40"/>
    <w:rsid w:val="000E4E1A"/>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3F0"/>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A0"/>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DCA"/>
    <w:rsid w:val="00BA4886"/>
    <w:rsid w:val="00BA4B65"/>
    <w:rsid w:val="00BA4C30"/>
    <w:rsid w:val="00BA4FBC"/>
    <w:rsid w:val="00BA51D9"/>
    <w:rsid w:val="00BA598D"/>
    <w:rsid w:val="00BA660E"/>
    <w:rsid w:val="00BA6A2E"/>
    <w:rsid w:val="00BA7313"/>
    <w:rsid w:val="00BA7776"/>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GPP\Simulator\SLS\Relay\Simulation%20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Average UE normalized Tput</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Tput</c:v>
          </c:tx>
          <c:spPr>
            <a:solidFill>
              <a:schemeClr val="accent1"/>
            </a:solidFill>
            <a:ln>
              <a:noFill/>
            </a:ln>
            <a:effectLst/>
          </c:spPr>
          <c:invertIfNegative val="0"/>
          <c:cat>
            <c:numRef>
              <c:f>(工作表1!$P$4,工作表1!$P$5)</c:f>
              <c:numCache>
                <c:formatCode>General</c:formatCode>
                <c:ptCount val="2"/>
                <c:pt idx="0">
                  <c:v>1</c:v>
                </c:pt>
                <c:pt idx="1">
                  <c:v>3</c:v>
                </c:pt>
              </c:numCache>
            </c:numRef>
          </c:cat>
          <c:val>
            <c:numRef>
              <c:f>(工作表1!$O$4,工作表1!$O$5)</c:f>
              <c:numCache>
                <c:formatCode>0.00E+00</c:formatCode>
                <c:ptCount val="2"/>
                <c:pt idx="0">
                  <c:v>64331</c:v>
                </c:pt>
                <c:pt idx="1">
                  <c:v>123070</c:v>
                </c:pt>
              </c:numCache>
            </c:numRef>
          </c:val>
        </c:ser>
        <c:dLbls>
          <c:showLegendKey val="0"/>
          <c:showVal val="0"/>
          <c:showCatName val="0"/>
          <c:showSerName val="0"/>
          <c:showPercent val="0"/>
          <c:showBubbleSize val="0"/>
        </c:dLbls>
        <c:gapWidth val="219"/>
        <c:overlap val="-27"/>
        <c:axId val="566714864"/>
        <c:axId val="566715256"/>
      </c:barChart>
      <c:catAx>
        <c:axId val="5667148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a:t>
                </a:r>
                <a:r>
                  <a:rPr lang="en-US" altLang="zh-TW" baseline="0"/>
                  <a:t> of Relay UE</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6715256"/>
        <c:crosses val="autoZero"/>
        <c:auto val="1"/>
        <c:lblAlgn val="ctr"/>
        <c:lblOffset val="100"/>
        <c:noMultiLvlLbl val="0"/>
      </c:catAx>
      <c:valAx>
        <c:axId val="566715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bps</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6714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E8AC8-7692-4609-AA1E-FA86E100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cp:lastModifiedBy>
  <cp:revision>219</cp:revision>
  <cp:lastPrinted>2007-12-21T03:58:00Z</cp:lastPrinted>
  <dcterms:created xsi:type="dcterms:W3CDTF">2020-03-24T07:43:00Z</dcterms:created>
  <dcterms:modified xsi:type="dcterms:W3CDTF">2020-10-22T03:29:00Z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