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B2E5F" w14:textId="125B6B62" w:rsidR="00EB4816" w:rsidRDefault="00EB4816" w:rsidP="00EB48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2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R2-200</w:t>
      </w:r>
      <w:r w:rsidR="0032781E" w:rsidRPr="0032781E">
        <w:rPr>
          <w:b/>
          <w:i/>
          <w:noProof/>
          <w:sz w:val="28"/>
        </w:rPr>
        <w:t>8976</w:t>
      </w:r>
    </w:p>
    <w:p w14:paraId="37992F91" w14:textId="3EED12C2" w:rsidR="006D06DD" w:rsidRDefault="00EB4816" w:rsidP="00EB4816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 – 13 November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69D4D6C9" w14:textId="3EC40666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60746C">
        <w:rPr>
          <w:rFonts w:cs="Arial"/>
          <w:b/>
          <w:bCs/>
          <w:sz w:val="24"/>
          <w:lang w:val="en-US"/>
        </w:rPr>
        <w:t>8.5.3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7D78714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C5A69" w:rsidRPr="00FC5A69">
        <w:rPr>
          <w:rFonts w:ascii="Arial" w:hAnsi="Arial" w:cs="Arial"/>
          <w:b/>
          <w:bCs/>
          <w:sz w:val="24"/>
        </w:rPr>
        <w:t>Uplink enhancements for URLLC in unlicensed controlled environments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1D6AF73F" w:rsidR="00617E2C" w:rsidRDefault="00617E2C" w:rsidP="00617E2C">
      <w:pPr>
        <w:rPr>
          <w:lang w:eastAsia="zh-CN"/>
        </w:rPr>
      </w:pPr>
      <w:r>
        <w:rPr>
          <w:lang w:eastAsia="zh-CN"/>
        </w:rPr>
        <w:t xml:space="preserve">According to </w:t>
      </w:r>
      <w:r w:rsidR="00662A23">
        <w:rPr>
          <w:lang w:eastAsia="zh-CN"/>
        </w:rPr>
        <w:t xml:space="preserve">Rel-17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IIoT</w:t>
      </w:r>
      <w:proofErr w:type="spellEnd"/>
      <w:r>
        <w:rPr>
          <w:lang w:eastAsia="zh-CN"/>
        </w:rPr>
        <w:t xml:space="preserve"> WID RP-</w:t>
      </w:r>
      <w:r w:rsidR="008C5F84">
        <w:rPr>
          <w:lang w:eastAsia="zh-CN"/>
        </w:rPr>
        <w:t>201310</w:t>
      </w:r>
      <w:r w:rsidR="00EE4F36">
        <w:rPr>
          <w:lang w:eastAsia="zh-CN"/>
        </w:rPr>
        <w:t xml:space="preserve"> </w:t>
      </w:r>
      <w:r w:rsidR="00EE4F36">
        <w:rPr>
          <w:lang w:eastAsia="zh-CN"/>
        </w:rPr>
        <w:fldChar w:fldCharType="begin"/>
      </w:r>
      <w:r w:rsidR="00EE4F36">
        <w:rPr>
          <w:lang w:eastAsia="zh-CN"/>
        </w:rPr>
        <w:instrText xml:space="preserve"> REF Ref_WID \h </w:instrText>
      </w:r>
      <w:r w:rsidR="00EE4F36">
        <w:rPr>
          <w:lang w:eastAsia="zh-CN"/>
        </w:rPr>
      </w:r>
      <w:r w:rsidR="00EE4F36">
        <w:rPr>
          <w:lang w:eastAsia="zh-CN"/>
        </w:rPr>
        <w:fldChar w:fldCharType="separate"/>
      </w:r>
      <w:r w:rsidR="00067F61" w:rsidRPr="00C040EB">
        <w:rPr>
          <w:rFonts w:hint="eastAsia"/>
          <w:lang w:eastAsia="zh-CN"/>
        </w:rPr>
        <w:t>[</w:t>
      </w:r>
      <w:r w:rsidR="00067F61">
        <w:rPr>
          <w:noProof/>
        </w:rPr>
        <w:t>1</w:t>
      </w:r>
      <w:r w:rsidR="00067F61" w:rsidRPr="00C040EB">
        <w:rPr>
          <w:rFonts w:hint="eastAsia"/>
        </w:rPr>
        <w:t>]</w:t>
      </w:r>
      <w:r w:rsidR="00EE4F36">
        <w:rPr>
          <w:lang w:eastAsia="zh-CN"/>
        </w:rPr>
        <w:fldChar w:fldCharType="end"/>
      </w:r>
      <w:r>
        <w:rPr>
          <w:lang w:eastAsia="zh-CN"/>
        </w:rPr>
        <w:t xml:space="preserve">, RAN2 will </w:t>
      </w:r>
      <w:r w:rsidR="00E3499B">
        <w:rPr>
          <w:lang w:eastAsia="zh-CN"/>
        </w:rPr>
        <w:t>h</w:t>
      </w:r>
      <w:r w:rsidR="00E3499B" w:rsidRPr="00E3499B">
        <w:rPr>
          <w:lang w:eastAsia="zh-CN"/>
        </w:rPr>
        <w:t>armoniz</w:t>
      </w:r>
      <w:r w:rsidR="00E3499B">
        <w:rPr>
          <w:lang w:eastAsia="zh-CN"/>
        </w:rPr>
        <w:t>e “</w:t>
      </w:r>
      <w:r w:rsidR="00E3499B" w:rsidRPr="00E3499B">
        <w:rPr>
          <w:lang w:eastAsia="zh-CN"/>
        </w:rPr>
        <w:t>UL configured-grant enhancements in NR-U and URLLC introduced in Rel-16</w:t>
      </w:r>
      <w:r w:rsidR="009668ED">
        <w:rPr>
          <w:lang w:eastAsia="zh-CN"/>
        </w:rPr>
        <w:t>” for “</w:t>
      </w:r>
      <w:r w:rsidR="009668ED" w:rsidRPr="008C6721">
        <w:t>URLLC in unlicensed controlled environments</w:t>
      </w:r>
      <w:r w:rsidR="009668ED">
        <w:rPr>
          <w:lang w:eastAsia="zh-CN"/>
        </w:rPr>
        <w:t>”</w:t>
      </w:r>
      <w:r w:rsidR="005465D0">
        <w:rPr>
          <w:lang w:eastAsia="zh-CN"/>
        </w:rPr>
        <w:t>.</w:t>
      </w:r>
    </w:p>
    <w:p w14:paraId="186F2F69" w14:textId="1CE3D968" w:rsidR="005658E4" w:rsidRDefault="005658E4" w:rsidP="00617E2C">
      <w:pPr>
        <w:rPr>
          <w:lang w:eastAsia="zh-CN"/>
        </w:rPr>
      </w:pPr>
      <w:r>
        <w:rPr>
          <w:lang w:eastAsia="zh-CN"/>
        </w:rPr>
        <w:t>In RAN1#102e meeting, following was agreed: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545B" w14:paraId="30BF10B2" w14:textId="77777777" w:rsidTr="005F7145">
        <w:tc>
          <w:tcPr>
            <w:tcW w:w="9356" w:type="dxa"/>
            <w:shd w:val="clear" w:color="auto" w:fill="auto"/>
          </w:tcPr>
          <w:p w14:paraId="3591ADA3" w14:textId="6D8B98F4" w:rsidR="007B545B" w:rsidRDefault="004750EE" w:rsidP="005F7145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51F1B">
              <w:t>At least for FBE, configuration of (</w:t>
            </w:r>
            <w:r w:rsidRPr="005F7145">
              <w:rPr>
                <w:i/>
                <w:iCs/>
              </w:rPr>
              <w:t>cg-</w:t>
            </w:r>
            <w:proofErr w:type="spellStart"/>
            <w:r w:rsidRPr="005F7145">
              <w:rPr>
                <w:i/>
                <w:iCs/>
              </w:rPr>
              <w:t>RetransmissionTimer</w:t>
            </w:r>
            <w:proofErr w:type="spellEnd"/>
            <w:r w:rsidRPr="00251F1B">
              <w:t>) should not be mandated when configured grant Type 1 or Type 2 are configured on unlicensed spectrum.</w:t>
            </w:r>
          </w:p>
        </w:tc>
      </w:tr>
    </w:tbl>
    <w:p w14:paraId="6C183D0D" w14:textId="77777777" w:rsidR="007B545B" w:rsidRDefault="007B545B" w:rsidP="00617E2C">
      <w:pPr>
        <w:rPr>
          <w:lang w:eastAsia="zh-CN"/>
        </w:rPr>
      </w:pPr>
    </w:p>
    <w:p w14:paraId="37EA726B" w14:textId="5C19EE22" w:rsidR="008E35E0" w:rsidRDefault="00617E2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E4F36" w:rsidRPr="0064252A">
        <w:rPr>
          <w:rFonts w:eastAsia="Malgun Gothic"/>
          <w:lang w:eastAsia="ko-KR"/>
        </w:rPr>
        <w:t xml:space="preserve">we discuss </w:t>
      </w:r>
      <w:r w:rsidR="00EE4F36">
        <w:rPr>
          <w:lang w:eastAsia="zh-CN"/>
        </w:rPr>
        <w:t xml:space="preserve">how to handle the overlapping features for configured grant defined in Rel-16 </w:t>
      </w:r>
      <w:proofErr w:type="spellStart"/>
      <w:r w:rsidR="00EE4F36">
        <w:rPr>
          <w:lang w:eastAsia="zh-CN"/>
        </w:rPr>
        <w:t>IIoT</w:t>
      </w:r>
      <w:proofErr w:type="spellEnd"/>
      <w:r w:rsidR="00EE4F36">
        <w:rPr>
          <w:lang w:eastAsia="zh-CN"/>
        </w:rPr>
        <w:t xml:space="preserve"> and NR-u</w:t>
      </w:r>
      <w:r w:rsidR="00B76FFC">
        <w:rPr>
          <w:lang w:eastAsia="zh-CN"/>
        </w:rPr>
        <w:t>.</w:t>
      </w:r>
    </w:p>
    <w:p w14:paraId="38343DCD" w14:textId="36DB2C56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4733AD86" w14:textId="3B5616D5" w:rsidR="00D6467A" w:rsidRDefault="00FD39F7" w:rsidP="00D6467A">
      <w:pPr>
        <w:pStyle w:val="Heading2"/>
        <w:ind w:left="840"/>
        <w:rPr>
          <w:rFonts w:eastAsia="SimSun"/>
          <w:lang w:eastAsia="zh-CN"/>
        </w:rPr>
      </w:pPr>
      <w:r>
        <w:t>Autonomous transmission for configured grant</w:t>
      </w:r>
    </w:p>
    <w:p w14:paraId="4E8C86BC" w14:textId="617F3044" w:rsidR="00531E48" w:rsidRPr="00531E48" w:rsidRDefault="00223C2D" w:rsidP="00531E48">
      <w:pPr>
        <w:rPr>
          <w:lang w:val="en-GB"/>
        </w:rPr>
      </w:pPr>
      <w:r w:rsidRPr="00531E48">
        <w:rPr>
          <w:lang w:val="en-GB"/>
        </w:rPr>
        <w:t>In Rel-16, a</w:t>
      </w:r>
      <w:r w:rsidR="002F3684" w:rsidRPr="00531E48">
        <w:rPr>
          <w:lang w:val="en-GB"/>
        </w:rPr>
        <w:t xml:space="preserve">utonomous transmission for CG was introduced in NR-u </w:t>
      </w:r>
      <w:r w:rsidR="00750890" w:rsidRPr="00531E48">
        <w:rPr>
          <w:lang w:val="en-GB"/>
        </w:rPr>
        <w:t>due to</w:t>
      </w:r>
      <w:r w:rsidR="002F3684" w:rsidRPr="00531E48">
        <w:rPr>
          <w:lang w:val="en-GB"/>
        </w:rPr>
        <w:t xml:space="preserve"> </w:t>
      </w:r>
      <w:proofErr w:type="gramStart"/>
      <w:r w:rsidR="002F3684" w:rsidRPr="00531E48">
        <w:rPr>
          <w:lang w:val="en-GB"/>
        </w:rPr>
        <w:t>LBT, and</w:t>
      </w:r>
      <w:proofErr w:type="gramEnd"/>
      <w:r w:rsidR="002F3684" w:rsidRPr="00531E48">
        <w:rPr>
          <w:lang w:val="en-GB"/>
        </w:rPr>
        <w:t xml:space="preserve"> </w:t>
      </w:r>
      <w:r w:rsidR="003D4620" w:rsidRPr="00531E48">
        <w:rPr>
          <w:lang w:val="en-GB"/>
        </w:rPr>
        <w:t xml:space="preserve">is always enabled. Autonomous transmission </w:t>
      </w:r>
      <w:r w:rsidR="006926ED">
        <w:rPr>
          <w:lang w:val="en-GB"/>
        </w:rPr>
        <w:t xml:space="preserve">for CG </w:t>
      </w:r>
      <w:r w:rsidR="002F3684" w:rsidRPr="00531E48">
        <w:rPr>
          <w:lang w:val="en-GB"/>
        </w:rPr>
        <w:t xml:space="preserve">was </w:t>
      </w:r>
      <w:r w:rsidR="003D4620" w:rsidRPr="00531E48">
        <w:rPr>
          <w:lang w:val="en-GB"/>
        </w:rPr>
        <w:t xml:space="preserve">also </w:t>
      </w:r>
      <w:r w:rsidR="002F3684" w:rsidRPr="00531E48">
        <w:rPr>
          <w:lang w:val="en-GB"/>
        </w:rPr>
        <w:t xml:space="preserve">introduced in </w:t>
      </w:r>
      <w:proofErr w:type="spellStart"/>
      <w:r w:rsidR="002F3684" w:rsidRPr="00531E48">
        <w:rPr>
          <w:lang w:val="en-GB"/>
        </w:rPr>
        <w:t>IIoT</w:t>
      </w:r>
      <w:proofErr w:type="spellEnd"/>
      <w:r w:rsidR="002F3684" w:rsidRPr="00531E48">
        <w:rPr>
          <w:lang w:val="en-GB"/>
        </w:rPr>
        <w:t xml:space="preserve"> for deprioritized CG whose MAC PDU has already been </w:t>
      </w:r>
      <w:proofErr w:type="gramStart"/>
      <w:r w:rsidR="006422D2">
        <w:rPr>
          <w:lang w:val="en-GB"/>
        </w:rPr>
        <w:t>obtained</w:t>
      </w:r>
      <w:r w:rsidR="003D4620" w:rsidRPr="00531E48">
        <w:rPr>
          <w:lang w:val="en-GB"/>
        </w:rPr>
        <w:t>, and</w:t>
      </w:r>
      <w:proofErr w:type="gramEnd"/>
      <w:r w:rsidR="003D4620" w:rsidRPr="00531E48">
        <w:rPr>
          <w:lang w:val="en-GB"/>
        </w:rPr>
        <w:t xml:space="preserve"> is configured </w:t>
      </w:r>
      <w:r w:rsidR="009666E4" w:rsidRPr="00531E48">
        <w:rPr>
          <w:lang w:val="en-GB"/>
        </w:rPr>
        <w:t xml:space="preserve">by RRC parameter </w:t>
      </w:r>
      <w:proofErr w:type="spellStart"/>
      <w:r w:rsidR="009666E4" w:rsidRPr="00531E48">
        <w:rPr>
          <w:i/>
          <w:iCs/>
          <w:lang w:val="en-GB"/>
        </w:rPr>
        <w:t>autonomousTx</w:t>
      </w:r>
      <w:proofErr w:type="spellEnd"/>
      <w:r w:rsidR="003D4620" w:rsidRPr="00531E48">
        <w:rPr>
          <w:lang w:val="en-GB"/>
        </w:rPr>
        <w:t>. The question</w:t>
      </w:r>
      <w:r w:rsidR="00433CA1" w:rsidRPr="00531E48">
        <w:rPr>
          <w:lang w:val="en-GB"/>
        </w:rPr>
        <w:t xml:space="preserve"> for Rel-17 URLLC in shared spectrum is whether </w:t>
      </w:r>
      <w:proofErr w:type="spellStart"/>
      <w:r w:rsidR="00326221" w:rsidRPr="00531E48">
        <w:rPr>
          <w:i/>
          <w:iCs/>
          <w:lang w:val="en-GB"/>
        </w:rPr>
        <w:t>autonomousTx</w:t>
      </w:r>
      <w:proofErr w:type="spellEnd"/>
      <w:r w:rsidR="00326221" w:rsidRPr="00531E48">
        <w:rPr>
          <w:lang w:val="en-GB"/>
        </w:rPr>
        <w:t xml:space="preserve"> parameter </w:t>
      </w:r>
      <w:r w:rsidR="00865334">
        <w:rPr>
          <w:lang w:val="en-GB"/>
        </w:rPr>
        <w:t>should be configured,</w:t>
      </w:r>
      <w:r w:rsidR="00326221" w:rsidRPr="00531E48">
        <w:rPr>
          <w:lang w:val="en-GB"/>
        </w:rPr>
        <w:t xml:space="preserve"> i.e. whether </w:t>
      </w:r>
      <w:r w:rsidR="00873BE0" w:rsidRPr="00531E48">
        <w:rPr>
          <w:lang w:val="en-GB"/>
        </w:rPr>
        <w:t xml:space="preserve">autonomous transmission for deprioritized CG </w:t>
      </w:r>
      <w:r w:rsidR="00307E31">
        <w:rPr>
          <w:lang w:val="en-GB"/>
        </w:rPr>
        <w:t xml:space="preserve">can be handled by NR-u mechanism without </w:t>
      </w:r>
      <w:r w:rsidR="00084313">
        <w:rPr>
          <w:lang w:val="en-GB"/>
        </w:rPr>
        <w:t xml:space="preserve">explicit RRC </w:t>
      </w:r>
      <w:r w:rsidR="00E40E0C">
        <w:rPr>
          <w:lang w:val="en-GB"/>
        </w:rPr>
        <w:t>configuration</w:t>
      </w:r>
      <w:r w:rsidR="00873BE0" w:rsidRPr="00531E48">
        <w:rPr>
          <w:lang w:val="en-GB"/>
        </w:rPr>
        <w:t>.</w:t>
      </w:r>
    </w:p>
    <w:p w14:paraId="5B9A8D67" w14:textId="00D64569" w:rsidR="00531E48" w:rsidRPr="006422D2" w:rsidRDefault="00531E48" w:rsidP="00531E48">
      <w:pPr>
        <w:rPr>
          <w:lang w:val="en-GB"/>
        </w:rPr>
      </w:pPr>
      <w:r w:rsidRPr="00531E48">
        <w:rPr>
          <w:lang w:val="en-GB"/>
        </w:rPr>
        <w:t xml:space="preserve">In </w:t>
      </w:r>
      <w:r w:rsidR="006D437B">
        <w:rPr>
          <w:lang w:val="en-GB"/>
        </w:rPr>
        <w:t xml:space="preserve">Rel-16 </w:t>
      </w:r>
      <w:r w:rsidRPr="00531E48">
        <w:rPr>
          <w:lang w:val="en-GB"/>
        </w:rPr>
        <w:t xml:space="preserve">NR-u, </w:t>
      </w:r>
      <w:r w:rsidR="0071130E">
        <w:rPr>
          <w:lang w:val="en-GB"/>
        </w:rPr>
        <w:t xml:space="preserve">a HARQ process is considered pending </w:t>
      </w:r>
      <w:r w:rsidR="00F43853">
        <w:rPr>
          <w:lang w:val="en-GB"/>
        </w:rPr>
        <w:t>according to TS 38.321 clause 5.4.2.2 below</w:t>
      </w:r>
      <w:r w:rsidR="006422D2">
        <w:rPr>
          <w:lang w:val="en-GB"/>
        </w:rPr>
        <w:t xml:space="preserve">. Autonomous retransmission can be performed for pending HARQ process if </w:t>
      </w:r>
      <w:r w:rsidR="006422D2">
        <w:rPr>
          <w:i/>
          <w:iCs/>
          <w:lang w:val="en-GB"/>
        </w:rPr>
        <w:t>cg-</w:t>
      </w:r>
      <w:proofErr w:type="spellStart"/>
      <w:r w:rsidR="006422D2">
        <w:rPr>
          <w:i/>
          <w:iCs/>
          <w:lang w:val="en-GB"/>
        </w:rPr>
        <w:t>RetransmissionTimer</w:t>
      </w:r>
      <w:proofErr w:type="spellEnd"/>
      <w:r w:rsidR="006422D2">
        <w:rPr>
          <w:lang w:val="en-GB"/>
        </w:rPr>
        <w:t xml:space="preserve"> is not running.</w:t>
      </w:r>
    </w:p>
    <w:p w14:paraId="676A9262" w14:textId="77777777" w:rsidR="000402A8" w:rsidRDefault="000402A8" w:rsidP="000402A8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0402A8" w:rsidRPr="00D84D83" w14:paraId="0DF4CE0A" w14:textId="77777777" w:rsidTr="00707F05">
        <w:tc>
          <w:tcPr>
            <w:tcW w:w="9497" w:type="dxa"/>
            <w:shd w:val="clear" w:color="auto" w:fill="auto"/>
          </w:tcPr>
          <w:p w14:paraId="7171B5E9" w14:textId="77777777" w:rsidR="003D07F6" w:rsidRPr="000F3B30" w:rsidRDefault="003D07F6" w:rsidP="003D07F6">
            <w:pPr>
              <w:rPr>
                <w:noProof/>
              </w:rPr>
            </w:pPr>
            <w:r w:rsidRPr="000F3B30">
              <w:rPr>
                <w:noProof/>
              </w:rPr>
              <w:t xml:space="preserve">When </w:t>
            </w:r>
            <w:r w:rsidRPr="000F3B30">
              <w:rPr>
                <w:i/>
                <w:noProof/>
                <w:lang w:eastAsia="ko-KR"/>
              </w:rPr>
              <w:t>cg-RetransmissionTimer</w:t>
            </w:r>
            <w:r w:rsidRPr="000F3B30">
              <w:rPr>
                <w:noProof/>
              </w:rPr>
              <w:t xml:space="preserve"> is configured and the HARQ entity obtains a MAC PDU to transmit and LBT failure indication is received from lower layer, the corresponding HARQ process is considered to be pending. For a configured uplink grant, configured with </w:t>
            </w:r>
            <w:r w:rsidRPr="000F3B30">
              <w:rPr>
                <w:i/>
                <w:noProof/>
                <w:lang w:eastAsia="ko-KR"/>
              </w:rPr>
              <w:t>cg-RetransmissionTimer</w:t>
            </w:r>
            <w:r w:rsidRPr="000F3B30">
              <w:rPr>
                <w:iCs/>
                <w:noProof/>
                <w:lang w:eastAsia="ko-KR"/>
              </w:rPr>
              <w:t>,</w:t>
            </w:r>
            <w:r w:rsidRPr="000F3B30">
              <w:rPr>
                <w:noProof/>
              </w:rPr>
              <w:t xml:space="preserve"> each associated HARQ process is considered as not pending when:</w:t>
            </w:r>
          </w:p>
          <w:p w14:paraId="325C9213" w14:textId="77777777" w:rsidR="003D07F6" w:rsidRPr="000F3B30" w:rsidRDefault="003D07F6" w:rsidP="003D07F6">
            <w:pPr>
              <w:pStyle w:val="B1"/>
              <w:rPr>
                <w:noProof/>
              </w:rPr>
            </w:pPr>
            <w:r w:rsidRPr="000F3B30">
              <w:rPr>
                <w:lang w:eastAsia="ko-KR"/>
              </w:rPr>
              <w:t>-</w:t>
            </w:r>
            <w:r w:rsidRPr="000F3B30">
              <w:rPr>
                <w:lang w:eastAsia="ko-KR"/>
              </w:rPr>
              <w:tab/>
            </w:r>
            <w:r w:rsidRPr="000F3B30">
              <w:rPr>
                <w:noProof/>
              </w:rPr>
              <w:t>a transmission is performed on that HARQ process</w:t>
            </w:r>
            <w:r w:rsidRPr="000F3B30">
              <w:rPr>
                <w:lang w:eastAsia="ko-KR"/>
              </w:rPr>
              <w:t xml:space="preserve"> </w:t>
            </w:r>
            <w:r w:rsidRPr="000F3B30">
              <w:t>and LBT failure indication is not received from lower layers</w:t>
            </w:r>
            <w:r w:rsidRPr="000F3B30">
              <w:rPr>
                <w:lang w:eastAsia="ko-KR"/>
              </w:rPr>
              <w:t>;</w:t>
            </w:r>
            <w:r w:rsidRPr="000F3B30">
              <w:rPr>
                <w:noProof/>
              </w:rPr>
              <w:t xml:space="preserve"> or</w:t>
            </w:r>
          </w:p>
          <w:p w14:paraId="245CA212" w14:textId="77777777" w:rsidR="003D07F6" w:rsidRPr="000F3B30" w:rsidRDefault="003D07F6" w:rsidP="003D07F6">
            <w:pPr>
              <w:pStyle w:val="B1"/>
              <w:rPr>
                <w:noProof/>
              </w:rPr>
            </w:pPr>
            <w:r w:rsidRPr="000F3B30">
              <w:rPr>
                <w:lang w:eastAsia="ko-KR"/>
              </w:rPr>
              <w:t>-</w:t>
            </w:r>
            <w:r w:rsidRPr="000F3B30">
              <w:rPr>
                <w:lang w:eastAsia="ko-KR"/>
              </w:rPr>
              <w:tab/>
              <w:t xml:space="preserve">the configured uplink grant is </w:t>
            </w:r>
            <w:proofErr w:type="spellStart"/>
            <w:r w:rsidRPr="000F3B30">
              <w:rPr>
                <w:lang w:eastAsia="ko-KR"/>
              </w:rPr>
              <w:t>initialised</w:t>
            </w:r>
            <w:proofErr w:type="spellEnd"/>
            <w:r w:rsidRPr="000F3B30">
              <w:rPr>
                <w:lang w:eastAsia="ko-KR"/>
              </w:rPr>
              <w:t xml:space="preserve"> and this HARQ process is not associated with another active configured uplink grant; or</w:t>
            </w:r>
          </w:p>
          <w:p w14:paraId="2D5E1914" w14:textId="60169FD0" w:rsidR="000402A8" w:rsidRPr="0071130E" w:rsidRDefault="003D07F6" w:rsidP="003D07F6">
            <w:pPr>
              <w:pStyle w:val="B1"/>
              <w:rPr>
                <w:noProof/>
              </w:rPr>
            </w:pPr>
            <w:r w:rsidRPr="000F3B30">
              <w:rPr>
                <w:noProof/>
              </w:rPr>
              <w:t>-</w:t>
            </w:r>
            <w:r w:rsidRPr="000F3B30">
              <w:rPr>
                <w:noProof/>
              </w:rPr>
              <w:tab/>
              <w:t>the HARQ buffer for this HARQ process is flushed.</w:t>
            </w:r>
          </w:p>
        </w:tc>
      </w:tr>
    </w:tbl>
    <w:p w14:paraId="257D7AE5" w14:textId="77777777" w:rsidR="00AA3DF3" w:rsidRDefault="00AA3DF3" w:rsidP="000402A8">
      <w:pPr>
        <w:spacing w:after="0"/>
        <w:rPr>
          <w:bCs/>
        </w:rPr>
      </w:pPr>
    </w:p>
    <w:p w14:paraId="248C2A07" w14:textId="647771CA" w:rsidR="00133142" w:rsidRDefault="64C8054A" w:rsidP="00133142">
      <w:pPr>
        <w:spacing w:after="0"/>
      </w:pPr>
      <w:r>
        <w:t xml:space="preserve">In </w:t>
      </w:r>
      <w:r w:rsidR="0A7735D0">
        <w:t xml:space="preserve">Rel-16 </w:t>
      </w:r>
      <w:proofErr w:type="spellStart"/>
      <w:r w:rsidR="0A7735D0">
        <w:t>IIoT</w:t>
      </w:r>
      <w:proofErr w:type="spellEnd"/>
      <w:r w:rsidR="0A7735D0">
        <w:t xml:space="preserve">, autonomous transmission (if configured with </w:t>
      </w:r>
      <w:proofErr w:type="spellStart"/>
      <w:r w:rsidR="0A7735D0" w:rsidRPr="2DE18A27">
        <w:rPr>
          <w:i/>
          <w:iCs/>
        </w:rPr>
        <w:t>autonomousT</w:t>
      </w:r>
      <w:r w:rsidR="1FE23DAB" w:rsidRPr="2DE18A27">
        <w:rPr>
          <w:i/>
          <w:iCs/>
        </w:rPr>
        <w:t>x</w:t>
      </w:r>
      <w:proofErr w:type="spellEnd"/>
      <w:r w:rsidR="0A7735D0" w:rsidRPr="2DE18A27">
        <w:rPr>
          <w:i/>
          <w:iCs/>
        </w:rPr>
        <w:t>)</w:t>
      </w:r>
      <w:r w:rsidR="0A7735D0">
        <w:t xml:space="preserve"> is performed for </w:t>
      </w:r>
      <w:r w:rsidR="0A7735D0" w:rsidRPr="2DE18A27">
        <w:rPr>
          <w:lang w:val="en-GB"/>
        </w:rPr>
        <w:t xml:space="preserve">deprioritized CG whose MAC PDU has already been </w:t>
      </w:r>
      <w:r w:rsidR="48092523" w:rsidRPr="2DE18A27">
        <w:rPr>
          <w:lang w:val="en-GB"/>
        </w:rPr>
        <w:t>obtained</w:t>
      </w:r>
      <w:r w:rsidR="4C6F5EBA" w:rsidRPr="2DE18A27">
        <w:rPr>
          <w:lang w:val="en-GB"/>
        </w:rPr>
        <w:t>, as</w:t>
      </w:r>
      <w:r w:rsidR="4C6F5EBA">
        <w:t xml:space="preserve"> in TS 38.321 clause 5.4.2.1 below:</w:t>
      </w:r>
    </w:p>
    <w:p w14:paraId="30350FCF" w14:textId="77777777" w:rsidR="00133142" w:rsidRDefault="00133142" w:rsidP="00133142">
      <w:pPr>
        <w:spacing w:after="0"/>
        <w:rPr>
          <w:bCs/>
        </w:rPr>
      </w:pPr>
    </w:p>
    <w:p w14:paraId="7EAC33B0" w14:textId="77777777" w:rsidR="00133142" w:rsidRDefault="00133142" w:rsidP="00133142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33142" w:rsidRPr="00D84D83" w14:paraId="12FDAF5B" w14:textId="77777777" w:rsidTr="00707F05">
        <w:tc>
          <w:tcPr>
            <w:tcW w:w="9497" w:type="dxa"/>
            <w:shd w:val="clear" w:color="auto" w:fill="auto"/>
          </w:tcPr>
          <w:p w14:paraId="2F47EFAF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 xml:space="preserve">else if this uplink grant is a configured grant configured with </w:t>
            </w:r>
            <w:r w:rsidRPr="00030779">
              <w:rPr>
                <w:i/>
                <w:noProof/>
                <w:lang w:eastAsia="ko-KR"/>
              </w:rPr>
              <w:t>autonomousTx</w:t>
            </w:r>
            <w:r w:rsidRPr="00030779">
              <w:rPr>
                <w:noProof/>
                <w:lang w:eastAsia="ko-KR"/>
              </w:rPr>
              <w:t>; and</w:t>
            </w:r>
          </w:p>
          <w:p w14:paraId="75C2D314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the previous configured uplink grant, in the BWP, for this HARQ process was de-prioritized; and</w:t>
            </w:r>
          </w:p>
          <w:p w14:paraId="4E28A38C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a MAC PDU had already been obtained for this HARQ process; and</w:t>
            </w:r>
          </w:p>
          <w:p w14:paraId="08170050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the uplink grant size matches with size of the obtained MAC PDU; and</w:t>
            </w:r>
          </w:p>
          <w:p w14:paraId="7573B75B" w14:textId="77777777" w:rsidR="00133142" w:rsidRPr="00030779" w:rsidRDefault="00133142" w:rsidP="00707F05">
            <w:pPr>
              <w:pStyle w:val="B3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3&gt;</w:t>
            </w:r>
            <w:r w:rsidRPr="00030779">
              <w:rPr>
                <w:noProof/>
                <w:lang w:eastAsia="ko-KR"/>
              </w:rPr>
              <w:tab/>
              <w:t>if a transmission of the obtained MAC PDU has not been performed:</w:t>
            </w:r>
          </w:p>
          <w:p w14:paraId="734E0408" w14:textId="77777777" w:rsidR="00133142" w:rsidRPr="00E566E8" w:rsidRDefault="00133142" w:rsidP="00707F05">
            <w:pPr>
              <w:pStyle w:val="B4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4&gt;</w:t>
            </w:r>
            <w:r w:rsidRPr="00030779">
              <w:rPr>
                <w:noProof/>
                <w:lang w:eastAsia="ko-KR"/>
              </w:rPr>
              <w:tab/>
              <w:t>consider the MAC PDU has been obtained.</w:t>
            </w:r>
          </w:p>
        </w:tc>
      </w:tr>
    </w:tbl>
    <w:p w14:paraId="59E05A1D" w14:textId="7460117F" w:rsidR="00AA3DF3" w:rsidRDefault="00AA3DF3" w:rsidP="00AA3DF3">
      <w:pPr>
        <w:spacing w:after="0"/>
        <w:rPr>
          <w:bCs/>
        </w:rPr>
      </w:pPr>
    </w:p>
    <w:p w14:paraId="763E0BD9" w14:textId="005A6259" w:rsidR="00B51DCB" w:rsidRPr="00824C10" w:rsidRDefault="00CB1FED" w:rsidP="00AA3DF3">
      <w:pPr>
        <w:spacing w:after="0"/>
        <w:rPr>
          <w:bCs/>
        </w:rPr>
      </w:pPr>
      <w:r>
        <w:rPr>
          <w:bCs/>
        </w:rPr>
        <w:t xml:space="preserve">Autonomous transmission in </w:t>
      </w:r>
      <w:proofErr w:type="spellStart"/>
      <w:r>
        <w:rPr>
          <w:bCs/>
        </w:rPr>
        <w:t>IIoT</w:t>
      </w:r>
      <w:proofErr w:type="spellEnd"/>
      <w:r>
        <w:rPr>
          <w:bCs/>
        </w:rPr>
        <w:t xml:space="preserve"> is </w:t>
      </w:r>
      <w:r w:rsidRPr="00824C10">
        <w:rPr>
          <w:bCs/>
        </w:rPr>
        <w:t>due to intra-UE prioritization, and the corresponding HARQ process is considered pending in NR-u. Therefore</w:t>
      </w:r>
      <w:r w:rsidR="00A32DE5" w:rsidRPr="00824C10">
        <w:rPr>
          <w:bCs/>
        </w:rPr>
        <w:t>,</w:t>
      </w:r>
      <w:r w:rsidR="00381178" w:rsidRPr="00824C10">
        <w:rPr>
          <w:bCs/>
        </w:rPr>
        <w:t xml:space="preserve"> </w:t>
      </w:r>
      <w:r w:rsidR="00A66D12" w:rsidRPr="00824C10">
        <w:rPr>
          <w:bCs/>
        </w:rPr>
        <w:t xml:space="preserve">autonomous transmission in </w:t>
      </w:r>
      <w:proofErr w:type="spellStart"/>
      <w:r w:rsidR="00A66D12" w:rsidRPr="00824C10">
        <w:rPr>
          <w:bCs/>
        </w:rPr>
        <w:t>IIoT</w:t>
      </w:r>
      <w:proofErr w:type="spellEnd"/>
      <w:r w:rsidR="00A66D12" w:rsidRPr="00824C10">
        <w:rPr>
          <w:bCs/>
        </w:rPr>
        <w:t xml:space="preserve"> is a </w:t>
      </w:r>
      <w:r w:rsidR="00824C10" w:rsidRPr="00824C10">
        <w:rPr>
          <w:bCs/>
        </w:rPr>
        <w:t>subset</w:t>
      </w:r>
      <w:r w:rsidR="00A66D12" w:rsidRPr="00824C10">
        <w:rPr>
          <w:bCs/>
        </w:rPr>
        <w:t xml:space="preserve"> of autonomous transmission in NR-u</w:t>
      </w:r>
      <w:r w:rsidR="00CA7B13" w:rsidRPr="00824C10">
        <w:rPr>
          <w:bCs/>
        </w:rPr>
        <w:t xml:space="preserve">. </w:t>
      </w:r>
    </w:p>
    <w:p w14:paraId="0BEFE5CF" w14:textId="77777777" w:rsidR="00B51DCB" w:rsidRPr="00824C10" w:rsidRDefault="00B51DCB" w:rsidP="00B51DCB">
      <w:pPr>
        <w:rPr>
          <w:b/>
          <w:lang w:eastAsia="ko-KR"/>
        </w:rPr>
      </w:pPr>
    </w:p>
    <w:p w14:paraId="05BB0516" w14:textId="15B805C1" w:rsidR="00CB7848" w:rsidRPr="00824C10" w:rsidRDefault="00B51DCB" w:rsidP="00B51DCB">
      <w:pPr>
        <w:rPr>
          <w:lang w:eastAsia="ko-KR"/>
        </w:rPr>
      </w:pPr>
      <w:bookmarkStart w:id="1" w:name="Obs_NR_u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067F61">
        <w:rPr>
          <w:b/>
          <w:noProof/>
          <w:lang w:eastAsia="ko-KR"/>
        </w:rPr>
        <w:t>1</w:t>
      </w:r>
      <w:r w:rsidRPr="00824C10">
        <w:rPr>
          <w:b/>
          <w:lang w:eastAsia="ko-KR"/>
        </w:rPr>
        <w:fldChar w:fldCharType="end"/>
      </w:r>
      <w:r w:rsidRPr="00824C10">
        <w:rPr>
          <w:lang w:eastAsia="ko-KR"/>
        </w:rPr>
        <w:t xml:space="preserve">: </w:t>
      </w:r>
      <w:r w:rsidR="00C041D9" w:rsidRPr="00824C10">
        <w:rPr>
          <w:lang w:eastAsia="ko-KR"/>
        </w:rPr>
        <w:t>A</w:t>
      </w:r>
      <w:r w:rsidR="00CB7848" w:rsidRPr="00824C10">
        <w:rPr>
          <w:lang w:eastAsia="ko-KR"/>
        </w:rPr>
        <w:t xml:space="preserve">utonomous retransmission </w:t>
      </w:r>
      <w:r w:rsidR="008E64D4" w:rsidRPr="00824C10">
        <w:rPr>
          <w:lang w:eastAsia="ko-KR"/>
        </w:rPr>
        <w:t>of</w:t>
      </w:r>
      <w:r w:rsidR="00CB7848" w:rsidRPr="00824C10">
        <w:rPr>
          <w:lang w:eastAsia="ko-KR"/>
        </w:rPr>
        <w:t xml:space="preserve"> CG in </w:t>
      </w:r>
      <w:r w:rsidR="007A7C3F">
        <w:rPr>
          <w:lang w:eastAsia="ko-KR"/>
        </w:rPr>
        <w:t xml:space="preserve">Rel-16 </w:t>
      </w:r>
      <w:r w:rsidR="00CB7848" w:rsidRPr="00824C10">
        <w:rPr>
          <w:lang w:eastAsia="ko-KR"/>
        </w:rPr>
        <w:t xml:space="preserve">NR-u is supported and enabled upon the condition of </w:t>
      </w:r>
      <w:r w:rsidR="00CB7848" w:rsidRPr="00243B4A">
        <w:rPr>
          <w:i/>
          <w:iCs/>
          <w:lang w:eastAsia="ko-KR"/>
        </w:rPr>
        <w:t>cg-</w:t>
      </w:r>
      <w:proofErr w:type="spellStart"/>
      <w:r w:rsidR="00CB7848" w:rsidRPr="00824C10">
        <w:rPr>
          <w:i/>
          <w:iCs/>
          <w:lang w:eastAsia="ko-KR"/>
        </w:rPr>
        <w:t>RetransmissionTimer</w:t>
      </w:r>
      <w:proofErr w:type="spellEnd"/>
      <w:r w:rsidR="00CB7848" w:rsidRPr="00824C10">
        <w:rPr>
          <w:lang w:eastAsia="ko-KR"/>
        </w:rPr>
        <w:t xml:space="preserve"> which is configured for </w:t>
      </w:r>
      <w:r w:rsidR="004F7BFC" w:rsidRPr="00824C10">
        <w:rPr>
          <w:lang w:eastAsia="ko-KR"/>
        </w:rPr>
        <w:t>shared spectrum only</w:t>
      </w:r>
      <w:r w:rsidR="00CB7848" w:rsidRPr="00824C10">
        <w:rPr>
          <w:lang w:eastAsia="ko-KR"/>
        </w:rPr>
        <w:t>.</w:t>
      </w:r>
      <w:bookmarkEnd w:id="1"/>
      <w:r w:rsidR="00CB7848" w:rsidRPr="00824C10">
        <w:rPr>
          <w:lang w:eastAsia="ko-KR"/>
        </w:rPr>
        <w:t xml:space="preserve"> </w:t>
      </w:r>
    </w:p>
    <w:p w14:paraId="3D773FC0" w14:textId="4B651E63" w:rsidR="00CB7848" w:rsidRPr="00824C10" w:rsidRDefault="00CB7848" w:rsidP="00B51DCB">
      <w:pPr>
        <w:rPr>
          <w:lang w:eastAsia="ko-KR"/>
        </w:rPr>
      </w:pPr>
      <w:bookmarkStart w:id="2" w:name="Obs_AutonomousRetx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067F61">
        <w:rPr>
          <w:b/>
          <w:noProof/>
          <w:lang w:eastAsia="ko-KR"/>
        </w:rPr>
        <w:t>2</w:t>
      </w:r>
      <w:r w:rsidRPr="00824C10">
        <w:rPr>
          <w:b/>
          <w:lang w:eastAsia="ko-KR"/>
        </w:rPr>
        <w:fldChar w:fldCharType="end"/>
      </w:r>
      <w:r w:rsidRPr="00824C10">
        <w:rPr>
          <w:lang w:eastAsia="ko-KR"/>
        </w:rPr>
        <w:t>:</w:t>
      </w:r>
      <w:r w:rsidR="008F2A47" w:rsidRPr="00824C10">
        <w:rPr>
          <w:lang w:eastAsia="ko-KR"/>
        </w:rPr>
        <w:t xml:space="preserve"> </w:t>
      </w:r>
      <w:r w:rsidR="00C041D9" w:rsidRPr="00824C10">
        <w:rPr>
          <w:lang w:eastAsia="ko-KR"/>
        </w:rPr>
        <w:t>A</w:t>
      </w:r>
      <w:r w:rsidR="008F2A47" w:rsidRPr="00824C10">
        <w:rPr>
          <w:lang w:eastAsia="ko-KR"/>
        </w:rPr>
        <w:t xml:space="preserve">utonomous </w:t>
      </w:r>
      <w:r w:rsidR="007C2945" w:rsidRPr="00824C10">
        <w:rPr>
          <w:lang w:eastAsia="ko-KR"/>
        </w:rPr>
        <w:t>re</w:t>
      </w:r>
      <w:r w:rsidR="008F2A47" w:rsidRPr="00824C10">
        <w:rPr>
          <w:lang w:eastAsia="ko-KR"/>
        </w:rPr>
        <w:t xml:space="preserve">transmission </w:t>
      </w:r>
      <w:r w:rsidR="008E64D4" w:rsidRPr="00824C10">
        <w:rPr>
          <w:lang w:eastAsia="ko-KR"/>
        </w:rPr>
        <w:t>of</w:t>
      </w:r>
      <w:r w:rsidR="008F2A47" w:rsidRPr="00824C10">
        <w:rPr>
          <w:lang w:eastAsia="ko-KR"/>
        </w:rPr>
        <w:t xml:space="preserve"> CG </w:t>
      </w:r>
      <w:r w:rsidR="008E64D4" w:rsidRPr="00824C10">
        <w:rPr>
          <w:lang w:eastAsia="ko-KR"/>
        </w:rPr>
        <w:t xml:space="preserve">in </w:t>
      </w:r>
      <w:r w:rsidR="007A7C3F">
        <w:rPr>
          <w:lang w:eastAsia="ko-KR"/>
        </w:rPr>
        <w:t xml:space="preserve">Rel-16 </w:t>
      </w:r>
      <w:proofErr w:type="spellStart"/>
      <w:r w:rsidR="008E64D4" w:rsidRPr="00824C10">
        <w:rPr>
          <w:lang w:eastAsia="ko-KR"/>
        </w:rPr>
        <w:t>IIoT</w:t>
      </w:r>
      <w:proofErr w:type="spellEnd"/>
      <w:r w:rsidR="008F2A47" w:rsidRPr="00824C10">
        <w:rPr>
          <w:lang w:eastAsia="ko-KR"/>
        </w:rPr>
        <w:t xml:space="preserve"> is supported for deprioritized CG when </w:t>
      </w:r>
      <w:proofErr w:type="spellStart"/>
      <w:r w:rsidR="008F2A47" w:rsidRPr="00824C10">
        <w:rPr>
          <w:i/>
          <w:iCs/>
          <w:lang w:eastAsia="ko-KR"/>
        </w:rPr>
        <w:t>autonomousTx</w:t>
      </w:r>
      <w:proofErr w:type="spellEnd"/>
      <w:r w:rsidR="008F2A47" w:rsidRPr="00824C10">
        <w:rPr>
          <w:lang w:eastAsia="ko-KR"/>
        </w:rPr>
        <w:t xml:space="preserve"> is configured.</w:t>
      </w:r>
      <w:bookmarkEnd w:id="2"/>
      <w:r w:rsidR="008F2A47" w:rsidRPr="00824C10">
        <w:rPr>
          <w:lang w:eastAsia="ko-KR"/>
        </w:rPr>
        <w:t xml:space="preserve"> </w:t>
      </w:r>
    </w:p>
    <w:p w14:paraId="0EEDE9D9" w14:textId="55A3BE0B" w:rsidR="00AA3DF3" w:rsidRDefault="00EE4545" w:rsidP="00AA3DF3">
      <w:pPr>
        <w:spacing w:after="0"/>
        <w:rPr>
          <w:lang w:val="en-GB"/>
        </w:rPr>
      </w:pPr>
      <w:r>
        <w:rPr>
          <w:bCs/>
        </w:rPr>
        <w:t>For</w:t>
      </w:r>
      <w:r w:rsidR="008E2C89">
        <w:rPr>
          <w:bCs/>
        </w:rPr>
        <w:t xml:space="preserve"> Rel-17</w:t>
      </w:r>
      <w:r>
        <w:rPr>
          <w:bCs/>
        </w:rPr>
        <w:t xml:space="preserve"> URLLC in shared spectrum, </w:t>
      </w:r>
      <w:r w:rsidR="007C2CC7">
        <w:rPr>
          <w:bCs/>
        </w:rPr>
        <w:t>configuration of</w:t>
      </w:r>
      <w:r>
        <w:rPr>
          <w:bCs/>
        </w:rPr>
        <w:t xml:space="preserve"> </w:t>
      </w:r>
      <w:r>
        <w:rPr>
          <w:bCs/>
          <w:i/>
          <w:iCs/>
        </w:rPr>
        <w:t>cg-</w:t>
      </w:r>
      <w:proofErr w:type="spellStart"/>
      <w:r>
        <w:rPr>
          <w:bCs/>
          <w:i/>
          <w:iCs/>
        </w:rPr>
        <w:t>RetransmissionTimer</w:t>
      </w:r>
      <w:proofErr w:type="spellEnd"/>
      <w:r>
        <w:rPr>
          <w:bCs/>
        </w:rPr>
        <w:t xml:space="preserve"> is </w:t>
      </w:r>
      <w:r w:rsidR="007C2CC7">
        <w:rPr>
          <w:bCs/>
        </w:rPr>
        <w:t xml:space="preserve">optional according to RAN1 agreement. When </w:t>
      </w:r>
      <w:r w:rsidR="007C2CC7">
        <w:rPr>
          <w:bCs/>
          <w:i/>
          <w:iCs/>
        </w:rPr>
        <w:t>cg-</w:t>
      </w:r>
      <w:proofErr w:type="spellStart"/>
      <w:r w:rsidR="007C2CC7">
        <w:rPr>
          <w:bCs/>
          <w:i/>
          <w:iCs/>
        </w:rPr>
        <w:t>RetransmissionTimer</w:t>
      </w:r>
      <w:proofErr w:type="spellEnd"/>
      <w:r w:rsidR="007C2CC7">
        <w:rPr>
          <w:bCs/>
        </w:rPr>
        <w:t xml:space="preserve"> is configured,</w:t>
      </w:r>
      <w:r w:rsidR="0033602A">
        <w:rPr>
          <w:bCs/>
        </w:rPr>
        <w:t xml:space="preserve"> to avoid potential confusion </w:t>
      </w:r>
      <w:r w:rsidR="00271ABB">
        <w:rPr>
          <w:bCs/>
        </w:rPr>
        <w:t>in configuration</w:t>
      </w:r>
      <w:r w:rsidR="008F19F4">
        <w:rPr>
          <w:bCs/>
        </w:rPr>
        <w:t>, it is proposed to only use the autonomous transmission defined in NR-u</w:t>
      </w:r>
      <w:r w:rsidR="00AE295F">
        <w:rPr>
          <w:lang w:val="en-GB"/>
        </w:rPr>
        <w:t xml:space="preserve">, i.e. </w:t>
      </w:r>
      <w:proofErr w:type="spellStart"/>
      <w:r w:rsidR="00AE295F">
        <w:rPr>
          <w:i/>
          <w:iCs/>
          <w:lang w:val="en-GB"/>
        </w:rPr>
        <w:t>autonomousTx</w:t>
      </w:r>
      <w:proofErr w:type="spellEnd"/>
      <w:r w:rsidR="00AE295F">
        <w:rPr>
          <w:lang w:val="en-GB"/>
        </w:rPr>
        <w:t xml:space="preserve"> should not be configured </w:t>
      </w:r>
      <w:r w:rsidR="0098728C">
        <w:rPr>
          <w:lang w:val="en-GB"/>
        </w:rPr>
        <w:t xml:space="preserve">when </w:t>
      </w:r>
      <w:r w:rsidR="0098728C">
        <w:rPr>
          <w:i/>
          <w:iCs/>
          <w:lang w:val="en-GB"/>
        </w:rPr>
        <w:t>cg-</w:t>
      </w:r>
      <w:proofErr w:type="spellStart"/>
      <w:r w:rsidR="0098728C">
        <w:rPr>
          <w:i/>
          <w:iCs/>
          <w:lang w:val="en-GB"/>
        </w:rPr>
        <w:t>RetransmissionTimer</w:t>
      </w:r>
      <w:proofErr w:type="spellEnd"/>
      <w:r w:rsidR="0098728C">
        <w:rPr>
          <w:lang w:val="en-GB"/>
        </w:rPr>
        <w:t xml:space="preserve"> is configured</w:t>
      </w:r>
      <w:r w:rsidR="006F64CD">
        <w:rPr>
          <w:lang w:val="en-GB"/>
        </w:rPr>
        <w:t>.</w:t>
      </w:r>
      <w:r w:rsidR="006B2F5F">
        <w:rPr>
          <w:lang w:val="en-GB"/>
        </w:rPr>
        <w:t xml:space="preserve"> This can be implemented by adding a restriction to the field description of </w:t>
      </w:r>
      <w:proofErr w:type="spellStart"/>
      <w:r w:rsidR="006B2F5F">
        <w:rPr>
          <w:i/>
          <w:iCs/>
          <w:lang w:val="en-GB"/>
        </w:rPr>
        <w:t>autonomousTx</w:t>
      </w:r>
      <w:proofErr w:type="spellEnd"/>
      <w:r w:rsidR="00341226">
        <w:rPr>
          <w:lang w:val="en-GB"/>
        </w:rPr>
        <w:t>, e.g.</w:t>
      </w:r>
      <w:r w:rsidR="006B2F5F">
        <w:rPr>
          <w:lang w:val="en-GB"/>
        </w:rPr>
        <w:t xml:space="preserve"> as below:</w:t>
      </w:r>
    </w:p>
    <w:p w14:paraId="24DEA787" w14:textId="0564BC31" w:rsidR="006B1207" w:rsidRDefault="006B1207" w:rsidP="00AA3DF3">
      <w:pPr>
        <w:spacing w:after="0"/>
        <w:rPr>
          <w:bCs/>
        </w:rPr>
      </w:pPr>
    </w:p>
    <w:tbl>
      <w:tblPr>
        <w:tblW w:w="949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E22437" w:rsidRPr="00834AED" w14:paraId="329918B3" w14:textId="77777777" w:rsidTr="00E22437">
        <w:tc>
          <w:tcPr>
            <w:tcW w:w="9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60BD" w14:textId="77777777" w:rsidR="00E22437" w:rsidRPr="00834AED" w:rsidRDefault="00E22437" w:rsidP="00707F0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autonomousTx</w:t>
            </w:r>
            <w:proofErr w:type="spellEnd"/>
          </w:p>
          <w:p w14:paraId="3BC5E96F" w14:textId="7B041EAF" w:rsidR="00E22437" w:rsidRPr="003A0158" w:rsidRDefault="00E22437" w:rsidP="00707F05">
            <w:pPr>
              <w:pStyle w:val="TAL"/>
              <w:rPr>
                <w:lang w:val="en-US" w:eastAsia="sv-SE"/>
              </w:rPr>
            </w:pPr>
            <w:r w:rsidRPr="00834AED">
              <w:rPr>
                <w:lang w:eastAsia="sv-SE"/>
              </w:rPr>
              <w:t>If this field is present, the Configured Grant configuration is configured with autonomous transmission, see TS 38.321 [3].</w:t>
            </w:r>
            <w:r>
              <w:rPr>
                <w:lang w:val="en-US" w:eastAsia="sv-SE"/>
              </w:rPr>
              <w:t xml:space="preserve"> 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This </w:t>
            </w:r>
            <w:r w:rsidRPr="003119E7">
              <w:rPr>
                <w:rFonts w:cs="Arial"/>
                <w:color w:val="0000FF"/>
                <w:szCs w:val="18"/>
                <w:u w:val="single"/>
              </w:rPr>
              <w:t>field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 is </w:t>
            </w:r>
            <w:r w:rsidRPr="003119E7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>not</w:t>
            </w:r>
            <w:r w:rsidRPr="003119E7">
              <w:rPr>
                <w:rFonts w:cs="Arial"/>
                <w:color w:val="0000FF"/>
                <w:szCs w:val="18"/>
                <w:u w:val="single"/>
                <w:lang w:eastAsia="sv-SE"/>
              </w:rPr>
              <w:t xml:space="preserve"> configured </w:t>
            </w:r>
            <w:r w:rsidR="007662B2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 xml:space="preserve">when </w:t>
            </w:r>
            <w:r w:rsidR="007662B2">
              <w:rPr>
                <w:rFonts w:cs="Arial"/>
                <w:i/>
                <w:iCs/>
                <w:color w:val="0000FF"/>
                <w:szCs w:val="18"/>
                <w:u w:val="single"/>
                <w:lang w:val="en-US" w:eastAsia="sv-SE"/>
              </w:rPr>
              <w:t>cg-</w:t>
            </w:r>
            <w:proofErr w:type="spellStart"/>
            <w:r w:rsidR="007662B2">
              <w:rPr>
                <w:rFonts w:cs="Arial"/>
                <w:i/>
                <w:iCs/>
                <w:color w:val="0000FF"/>
                <w:szCs w:val="18"/>
                <w:u w:val="single"/>
                <w:lang w:val="en-US" w:eastAsia="sv-SE"/>
              </w:rPr>
              <w:t>RetransmissionTimer</w:t>
            </w:r>
            <w:proofErr w:type="spellEnd"/>
            <w:r w:rsidR="007662B2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 xml:space="preserve"> is configured</w:t>
            </w:r>
            <w:r w:rsidR="003A0158" w:rsidRPr="003119E7">
              <w:rPr>
                <w:rFonts w:cs="Arial"/>
                <w:color w:val="0000FF"/>
                <w:szCs w:val="18"/>
                <w:u w:val="single"/>
                <w:lang w:val="en-US" w:eastAsia="sv-SE"/>
              </w:rPr>
              <w:t>.</w:t>
            </w:r>
          </w:p>
        </w:tc>
      </w:tr>
    </w:tbl>
    <w:p w14:paraId="3729097B" w14:textId="3D3605E2" w:rsidR="00CD3443" w:rsidRDefault="00CD3443" w:rsidP="00461DAB">
      <w:pPr>
        <w:rPr>
          <w:b/>
          <w:lang w:eastAsia="ko-KR"/>
        </w:rPr>
      </w:pPr>
    </w:p>
    <w:p w14:paraId="15F59CA8" w14:textId="4E531A32" w:rsidR="00B665C1" w:rsidRPr="003C02AD" w:rsidRDefault="00B665C1" w:rsidP="00B665C1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iCs/>
          <w:lang w:eastAsia="zh-CN"/>
        </w:rPr>
        <w:t>cg-</w:t>
      </w:r>
      <w:proofErr w:type="spellStart"/>
      <w:r>
        <w:rPr>
          <w:i/>
          <w:iCs/>
          <w:lang w:eastAsia="zh-CN"/>
        </w:rPr>
        <w:t>RetransmissionTimer</w:t>
      </w:r>
      <w:proofErr w:type="spellEnd"/>
      <w:r>
        <w:rPr>
          <w:lang w:eastAsia="zh-CN"/>
        </w:rPr>
        <w:t xml:space="preserve"> is not configured, autonomous transmission </w:t>
      </w:r>
      <w:r w:rsidR="005E2AD2">
        <w:rPr>
          <w:lang w:eastAsia="zh-CN"/>
        </w:rPr>
        <w:t>(</w:t>
      </w:r>
      <w:proofErr w:type="spellStart"/>
      <w:r>
        <w:rPr>
          <w:i/>
          <w:iCs/>
          <w:lang w:eastAsia="zh-CN"/>
        </w:rPr>
        <w:t>autonomousTx</w:t>
      </w:r>
      <w:proofErr w:type="spellEnd"/>
      <w:r w:rsidR="005E2AD2">
        <w:rPr>
          <w:lang w:eastAsia="zh-CN"/>
        </w:rPr>
        <w:t>)</w:t>
      </w:r>
      <w:r>
        <w:rPr>
          <w:lang w:eastAsia="zh-CN"/>
        </w:rPr>
        <w:t xml:space="preserve"> can be optionally configured, </w:t>
      </w:r>
      <w:r w:rsidR="006C3E49">
        <w:rPr>
          <w:lang w:eastAsia="zh-CN"/>
        </w:rPr>
        <w:t>as in</w:t>
      </w:r>
      <w:r>
        <w:rPr>
          <w:lang w:eastAsia="zh-CN"/>
        </w:rPr>
        <w:t xml:space="preserve"> Rel-16 </w:t>
      </w:r>
      <w:proofErr w:type="spellStart"/>
      <w:r>
        <w:rPr>
          <w:lang w:eastAsia="zh-CN"/>
        </w:rPr>
        <w:t>IIoT</w:t>
      </w:r>
      <w:proofErr w:type="spellEnd"/>
      <w:r>
        <w:rPr>
          <w:lang w:eastAsia="zh-CN"/>
        </w:rPr>
        <w:t>. There is no additional specification impact.</w:t>
      </w:r>
    </w:p>
    <w:p w14:paraId="69EF772F" w14:textId="4EE96D0A" w:rsidR="00461DAB" w:rsidRPr="005E2AD2" w:rsidRDefault="00461DAB" w:rsidP="00461DAB">
      <w:pPr>
        <w:rPr>
          <w:lang w:eastAsia="zh-CN"/>
        </w:rPr>
      </w:pPr>
      <w:bookmarkStart w:id="3" w:name="Proposal_autonomous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067F61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D3443">
        <w:rPr>
          <w:bCs/>
        </w:rPr>
        <w:t>For Rel-17 URLLC in shared spectrum</w:t>
      </w:r>
      <w:r w:rsidR="00CD3443">
        <w:rPr>
          <w:lang w:eastAsia="zh-CN"/>
        </w:rPr>
        <w:t>,</w:t>
      </w:r>
      <w:r w:rsidR="00393108">
        <w:rPr>
          <w:lang w:eastAsia="zh-CN"/>
        </w:rPr>
        <w:t xml:space="preserve"> </w:t>
      </w:r>
      <w:r w:rsidR="00927D0C">
        <w:rPr>
          <w:lang w:eastAsia="zh-CN"/>
        </w:rPr>
        <w:t xml:space="preserve">if </w:t>
      </w:r>
      <w:r w:rsidR="00927D0C">
        <w:rPr>
          <w:i/>
          <w:iCs/>
          <w:lang w:eastAsia="zh-CN"/>
        </w:rPr>
        <w:t>cg-</w:t>
      </w:r>
      <w:proofErr w:type="spellStart"/>
      <w:r w:rsidR="00927D0C">
        <w:rPr>
          <w:i/>
          <w:iCs/>
          <w:lang w:eastAsia="zh-CN"/>
        </w:rPr>
        <w:t>RetransmissionTimer</w:t>
      </w:r>
      <w:proofErr w:type="spellEnd"/>
      <w:r w:rsidR="00927D0C">
        <w:rPr>
          <w:lang w:eastAsia="zh-CN"/>
        </w:rPr>
        <w:t xml:space="preserve"> is configured, </w:t>
      </w:r>
      <w:r w:rsidR="00393108">
        <w:rPr>
          <w:lang w:eastAsia="zh-CN"/>
        </w:rPr>
        <w:t xml:space="preserve">autonomous transmission follows what is defined for </w:t>
      </w:r>
      <w:r w:rsidR="00252D83">
        <w:rPr>
          <w:lang w:eastAsia="zh-CN"/>
        </w:rPr>
        <w:t>Rel-16</w:t>
      </w:r>
      <w:r w:rsidR="00CC7217">
        <w:rPr>
          <w:lang w:eastAsia="zh-CN"/>
        </w:rPr>
        <w:t xml:space="preserve"> </w:t>
      </w:r>
      <w:r w:rsidR="00393108">
        <w:rPr>
          <w:lang w:eastAsia="zh-CN"/>
        </w:rPr>
        <w:t>NR-u</w:t>
      </w:r>
      <w:r w:rsidR="00CC7217">
        <w:rPr>
          <w:lang w:eastAsia="zh-CN"/>
        </w:rPr>
        <w:t xml:space="preserve"> operation</w:t>
      </w:r>
      <w:r w:rsidR="00393108">
        <w:rPr>
          <w:lang w:eastAsia="zh-CN"/>
        </w:rPr>
        <w:t>, and</w:t>
      </w:r>
      <w:r w:rsidR="00CD3443">
        <w:rPr>
          <w:lang w:eastAsia="zh-CN"/>
        </w:rPr>
        <w:t xml:space="preserve"> </w:t>
      </w:r>
      <w:proofErr w:type="spellStart"/>
      <w:r w:rsidR="00CD3443">
        <w:rPr>
          <w:i/>
          <w:iCs/>
          <w:lang w:eastAsia="zh-CN"/>
        </w:rPr>
        <w:t>autonomousTx</w:t>
      </w:r>
      <w:proofErr w:type="spellEnd"/>
      <w:r w:rsidR="00CD3443">
        <w:rPr>
          <w:lang w:eastAsia="zh-CN"/>
        </w:rPr>
        <w:t xml:space="preserve"> </w:t>
      </w:r>
      <w:r w:rsidR="00371161">
        <w:rPr>
          <w:lang w:eastAsia="zh-CN"/>
        </w:rPr>
        <w:t xml:space="preserve">field </w:t>
      </w:r>
      <w:r w:rsidR="00393108">
        <w:rPr>
          <w:lang w:eastAsia="zh-CN"/>
        </w:rPr>
        <w:t xml:space="preserve">defined for Rel-16 </w:t>
      </w:r>
      <w:proofErr w:type="spellStart"/>
      <w:r w:rsidR="00393108">
        <w:rPr>
          <w:lang w:eastAsia="zh-CN"/>
        </w:rPr>
        <w:t>IIoT</w:t>
      </w:r>
      <w:proofErr w:type="spellEnd"/>
      <w:r w:rsidR="00B15673">
        <w:rPr>
          <w:lang w:eastAsia="zh-CN"/>
        </w:rPr>
        <w:t xml:space="preserve"> WI</w:t>
      </w:r>
      <w:r w:rsidR="00393108">
        <w:rPr>
          <w:lang w:eastAsia="zh-CN"/>
        </w:rPr>
        <w:t xml:space="preserve"> </w:t>
      </w:r>
      <w:r w:rsidR="00371161">
        <w:rPr>
          <w:lang w:eastAsia="zh-CN"/>
        </w:rPr>
        <w:t xml:space="preserve">shall </w:t>
      </w:r>
      <w:r w:rsidR="008059E0">
        <w:rPr>
          <w:lang w:eastAsia="zh-CN"/>
        </w:rPr>
        <w:t>not</w:t>
      </w:r>
      <w:r w:rsidR="00371161">
        <w:rPr>
          <w:lang w:eastAsia="zh-CN"/>
        </w:rPr>
        <w:t xml:space="preserve"> be</w:t>
      </w:r>
      <w:r w:rsidR="00CD3443">
        <w:rPr>
          <w:lang w:eastAsia="zh-CN"/>
        </w:rPr>
        <w:t xml:space="preserve"> configured.</w:t>
      </w:r>
      <w:r w:rsidR="005E2AD2">
        <w:rPr>
          <w:lang w:eastAsia="zh-CN"/>
        </w:rPr>
        <w:t xml:space="preserve"> If </w:t>
      </w:r>
      <w:r w:rsidR="005E2AD2">
        <w:rPr>
          <w:i/>
          <w:iCs/>
          <w:lang w:eastAsia="zh-CN"/>
        </w:rPr>
        <w:t>cg-</w:t>
      </w:r>
      <w:proofErr w:type="spellStart"/>
      <w:r w:rsidR="005E2AD2">
        <w:rPr>
          <w:i/>
          <w:iCs/>
          <w:lang w:eastAsia="zh-CN"/>
        </w:rPr>
        <w:t>RetransmissionTimer</w:t>
      </w:r>
      <w:proofErr w:type="spellEnd"/>
      <w:r w:rsidR="005E2AD2">
        <w:rPr>
          <w:i/>
          <w:iCs/>
          <w:lang w:eastAsia="zh-CN"/>
        </w:rPr>
        <w:t xml:space="preserve"> </w:t>
      </w:r>
      <w:r w:rsidR="005E2AD2">
        <w:rPr>
          <w:lang w:eastAsia="zh-CN"/>
        </w:rPr>
        <w:t>is not configured, autonomous transmission (</w:t>
      </w:r>
      <w:proofErr w:type="spellStart"/>
      <w:r w:rsidR="005E2AD2">
        <w:rPr>
          <w:i/>
          <w:iCs/>
          <w:lang w:eastAsia="zh-CN"/>
        </w:rPr>
        <w:t>autonomousTx</w:t>
      </w:r>
      <w:proofErr w:type="spellEnd"/>
      <w:r w:rsidR="005E2AD2">
        <w:rPr>
          <w:lang w:eastAsia="zh-CN"/>
        </w:rPr>
        <w:t xml:space="preserve">) can be optionally configured, as in Rel-16 </w:t>
      </w:r>
      <w:proofErr w:type="spellStart"/>
      <w:r w:rsidR="005E2AD2">
        <w:rPr>
          <w:lang w:eastAsia="zh-CN"/>
        </w:rPr>
        <w:t>IIoT</w:t>
      </w:r>
      <w:proofErr w:type="spellEnd"/>
      <w:r w:rsidR="0022279C">
        <w:rPr>
          <w:lang w:eastAsia="zh-CN"/>
        </w:rPr>
        <w:t>.</w:t>
      </w:r>
      <w:bookmarkEnd w:id="3"/>
    </w:p>
    <w:p w14:paraId="2BA38DDE" w14:textId="4632C021" w:rsidR="00A25564" w:rsidRDefault="00C76A9E" w:rsidP="00C76A9E">
      <w:pPr>
        <w:pStyle w:val="Heading2"/>
        <w:ind w:left="840"/>
      </w:pPr>
      <w:r>
        <w:t>HARQ process ID deriviation</w:t>
      </w:r>
    </w:p>
    <w:p w14:paraId="57A790BA" w14:textId="1462DEB9" w:rsidR="000D3B5D" w:rsidRDefault="0043046E" w:rsidP="000D3B5D">
      <w:pPr>
        <w:spacing w:after="0"/>
        <w:rPr>
          <w:bCs/>
        </w:rPr>
      </w:pPr>
      <w:r>
        <w:rPr>
          <w:bCs/>
        </w:rPr>
        <w:t xml:space="preserve">In Rel-16 </w:t>
      </w:r>
      <w:proofErr w:type="spellStart"/>
      <w:r>
        <w:rPr>
          <w:bCs/>
        </w:rPr>
        <w:t>IIoT</w:t>
      </w:r>
      <w:proofErr w:type="spellEnd"/>
      <w:r>
        <w:rPr>
          <w:bCs/>
        </w:rPr>
        <w:t xml:space="preserve">, </w:t>
      </w:r>
      <w:r w:rsidR="00930E73">
        <w:rPr>
          <w:bCs/>
        </w:rPr>
        <w:t xml:space="preserve">HARQ process ID for initial transmission is linked to </w:t>
      </w:r>
      <w:r w:rsidR="00724AA6">
        <w:rPr>
          <w:bCs/>
        </w:rPr>
        <w:t xml:space="preserve">time domain </w:t>
      </w:r>
      <w:proofErr w:type="gramStart"/>
      <w:r w:rsidR="00724AA6">
        <w:rPr>
          <w:bCs/>
        </w:rPr>
        <w:t>resource, and</w:t>
      </w:r>
      <w:proofErr w:type="gramEnd"/>
      <w:r w:rsidR="00724AA6">
        <w:rPr>
          <w:bCs/>
        </w:rPr>
        <w:t xml:space="preserve"> controlled by RRC parameter </w:t>
      </w:r>
      <w:r w:rsidR="00724AA6" w:rsidRPr="00724AA6">
        <w:rPr>
          <w:bCs/>
          <w:i/>
          <w:iCs/>
        </w:rPr>
        <w:t>harq-ProcID-Offset2</w:t>
      </w:r>
      <w:r w:rsidR="00724AA6">
        <w:rPr>
          <w:bCs/>
        </w:rPr>
        <w:t xml:space="preserve">, as </w:t>
      </w:r>
      <w:r w:rsidR="009C76EC">
        <w:rPr>
          <w:bCs/>
        </w:rPr>
        <w:t>from TS 38.321 clause 5.4.1 below</w:t>
      </w:r>
      <w:r w:rsidR="003C39A8">
        <w:rPr>
          <w:bCs/>
        </w:rPr>
        <w:t xml:space="preserve">. </w:t>
      </w:r>
      <w:r w:rsidR="003C39A8" w:rsidRPr="00D45A3C">
        <w:rPr>
          <w:bCs/>
        </w:rPr>
        <w:t xml:space="preserve">The motivation to introduce </w:t>
      </w:r>
      <w:r w:rsidR="003C39A8" w:rsidRPr="00D45A3C">
        <w:rPr>
          <w:bCs/>
          <w:i/>
          <w:iCs/>
        </w:rPr>
        <w:t>harq-ProcID-Offset2</w:t>
      </w:r>
      <w:r w:rsidR="003C39A8" w:rsidRPr="00D45A3C">
        <w:rPr>
          <w:bCs/>
        </w:rPr>
        <w:t xml:space="preserve"> is to </w:t>
      </w:r>
      <w:r w:rsidR="00CC1D18" w:rsidRPr="00D45A3C">
        <w:rPr>
          <w:bCs/>
        </w:rPr>
        <w:t>avoid HARQ process ID collisions between different CG configurations.</w:t>
      </w:r>
    </w:p>
    <w:p w14:paraId="35546817" w14:textId="77777777" w:rsidR="0009207D" w:rsidRDefault="0009207D" w:rsidP="000D3B5D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B31193" w:rsidRPr="00D84D83" w14:paraId="24052223" w14:textId="77777777" w:rsidTr="00D84D83">
        <w:tc>
          <w:tcPr>
            <w:tcW w:w="9497" w:type="dxa"/>
            <w:shd w:val="clear" w:color="auto" w:fill="auto"/>
          </w:tcPr>
          <w:p w14:paraId="5A3F416B" w14:textId="77777777" w:rsidR="00036108" w:rsidRPr="00D84D83" w:rsidRDefault="00036108" w:rsidP="00D84D83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For configured uplink grants with </w:t>
            </w:r>
            <w:r w:rsidRPr="00D84D83">
              <w:rPr>
                <w:bCs/>
                <w:i/>
                <w:iCs/>
              </w:rPr>
              <w:t>harq-ProcID-Offset2</w:t>
            </w:r>
            <w:r w:rsidRPr="00D84D83">
              <w:rPr>
                <w:bCs/>
              </w:rPr>
              <w:t>, the HARQ Process ID associated with the first symbol of a UL transmission is derived from the following equation:</w:t>
            </w:r>
          </w:p>
          <w:p w14:paraId="01B1FB5F" w14:textId="03A1109B" w:rsidR="00B31193" w:rsidRPr="00D84D83" w:rsidRDefault="007E7E4A" w:rsidP="00D84D83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   </w:t>
            </w:r>
            <w:r w:rsidR="00036108" w:rsidRPr="00D84D83">
              <w:rPr>
                <w:bCs/>
              </w:rPr>
              <w:t>HARQ Process ID = [</w:t>
            </w:r>
            <w:proofErr w:type="gramStart"/>
            <w:r w:rsidR="00036108" w:rsidRPr="00D84D83">
              <w:rPr>
                <w:bCs/>
              </w:rPr>
              <w:t>floor(</w:t>
            </w:r>
            <w:proofErr w:type="spellStart"/>
            <w:proofErr w:type="gramEnd"/>
            <w:r w:rsidR="00036108" w:rsidRPr="00D84D83">
              <w:rPr>
                <w:bCs/>
              </w:rPr>
              <w:t>CURRENT_symbol</w:t>
            </w:r>
            <w:proofErr w:type="spellEnd"/>
            <w:r w:rsidR="00036108" w:rsidRPr="00D84D83">
              <w:rPr>
                <w:bCs/>
              </w:rPr>
              <w:t xml:space="preserve"> / </w:t>
            </w:r>
            <w:r w:rsidR="00036108" w:rsidRPr="00D84D83">
              <w:rPr>
                <w:bCs/>
                <w:i/>
                <w:iCs/>
              </w:rPr>
              <w:t>periodicity</w:t>
            </w:r>
            <w:r w:rsidR="00036108" w:rsidRPr="00D84D83">
              <w:rPr>
                <w:bCs/>
              </w:rPr>
              <w:t xml:space="preserve">)] modulo </w:t>
            </w:r>
            <w:proofErr w:type="spellStart"/>
            <w:r w:rsidR="00036108" w:rsidRPr="00D84D83">
              <w:rPr>
                <w:bCs/>
                <w:i/>
                <w:iCs/>
              </w:rPr>
              <w:t>nrofHARQ</w:t>
            </w:r>
            <w:proofErr w:type="spellEnd"/>
            <w:r w:rsidR="00036108" w:rsidRPr="00D84D83">
              <w:rPr>
                <w:bCs/>
                <w:i/>
                <w:iCs/>
              </w:rPr>
              <w:t>-Processes</w:t>
            </w:r>
            <w:r w:rsidR="00036108" w:rsidRPr="00D84D83">
              <w:rPr>
                <w:bCs/>
              </w:rPr>
              <w:t xml:space="preserve"> + </w:t>
            </w:r>
            <w:r w:rsidR="00036108" w:rsidRPr="00D84D83">
              <w:rPr>
                <w:bCs/>
                <w:i/>
                <w:iCs/>
              </w:rPr>
              <w:t>harq-ProcID-Offset2</w:t>
            </w:r>
          </w:p>
        </w:tc>
      </w:tr>
    </w:tbl>
    <w:p w14:paraId="2E6048CD" w14:textId="77777777" w:rsidR="009C76EC" w:rsidRDefault="009C76EC" w:rsidP="000D3B5D">
      <w:pPr>
        <w:spacing w:after="0"/>
        <w:rPr>
          <w:bCs/>
        </w:rPr>
      </w:pPr>
    </w:p>
    <w:p w14:paraId="6E7D99DA" w14:textId="05B6A8CA" w:rsidR="005E7AE8" w:rsidRDefault="00D21C37" w:rsidP="005E7AE8">
      <w:pPr>
        <w:spacing w:after="0"/>
        <w:rPr>
          <w:bCs/>
        </w:rPr>
      </w:pPr>
      <w:r>
        <w:rPr>
          <w:bCs/>
        </w:rPr>
        <w:t xml:space="preserve">In Rel-16 NR-u, </w:t>
      </w:r>
      <w:r w:rsidR="0051172F">
        <w:rPr>
          <w:bCs/>
        </w:rPr>
        <w:t xml:space="preserve">HARQ process ID selection is </w:t>
      </w:r>
      <w:r w:rsidR="009826EB">
        <w:rPr>
          <w:bCs/>
        </w:rPr>
        <w:t>up to UE implementation</w:t>
      </w:r>
      <w:r w:rsidR="00607046">
        <w:rPr>
          <w:bCs/>
        </w:rPr>
        <w:t xml:space="preserve"> based on RRC parameter </w:t>
      </w:r>
      <w:proofErr w:type="spellStart"/>
      <w:r w:rsidR="00607046">
        <w:rPr>
          <w:bCs/>
          <w:i/>
          <w:iCs/>
        </w:rPr>
        <w:t>harq</w:t>
      </w:r>
      <w:proofErr w:type="spellEnd"/>
      <w:r w:rsidR="00607046">
        <w:rPr>
          <w:bCs/>
          <w:i/>
          <w:iCs/>
        </w:rPr>
        <w:t>-</w:t>
      </w:r>
      <w:proofErr w:type="spellStart"/>
      <w:r w:rsidR="00607046">
        <w:rPr>
          <w:bCs/>
          <w:i/>
          <w:iCs/>
        </w:rPr>
        <w:t>ProcID</w:t>
      </w:r>
      <w:proofErr w:type="spellEnd"/>
      <w:r w:rsidR="00607046">
        <w:rPr>
          <w:bCs/>
          <w:i/>
          <w:iCs/>
        </w:rPr>
        <w:t>-Offset</w:t>
      </w:r>
      <w:r w:rsidR="009826EB">
        <w:rPr>
          <w:bCs/>
        </w:rPr>
        <w:t xml:space="preserve">, as </w:t>
      </w:r>
      <w:r w:rsidR="005E7AE8">
        <w:rPr>
          <w:bCs/>
        </w:rPr>
        <w:t>from TS 38.321 clause 5.4.1:</w:t>
      </w:r>
    </w:p>
    <w:p w14:paraId="63841FE0" w14:textId="77777777" w:rsidR="005E7AE8" w:rsidRDefault="005E7AE8" w:rsidP="005E7AE8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84D83" w:rsidRPr="00D84D83" w14:paraId="4D0A9F7B" w14:textId="77777777" w:rsidTr="00D84D83">
        <w:tc>
          <w:tcPr>
            <w:tcW w:w="9497" w:type="dxa"/>
            <w:shd w:val="clear" w:color="auto" w:fill="auto"/>
          </w:tcPr>
          <w:p w14:paraId="32F3C649" w14:textId="788EE87D" w:rsidR="005E7AE8" w:rsidRPr="00D84D83" w:rsidRDefault="00C52844" w:rsidP="00D84D83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For configured uplink grants configured with </w:t>
            </w:r>
            <w:r w:rsidRPr="00D84D83">
              <w:rPr>
                <w:bCs/>
                <w:i/>
                <w:iCs/>
              </w:rPr>
              <w:t>cg-</w:t>
            </w:r>
            <w:proofErr w:type="spellStart"/>
            <w:r w:rsidRPr="00D84D83">
              <w:rPr>
                <w:bCs/>
                <w:i/>
                <w:iCs/>
              </w:rPr>
              <w:t>RetransmissionTimer</w:t>
            </w:r>
            <w:proofErr w:type="spellEnd"/>
            <w:r w:rsidRPr="00D84D83">
              <w:rPr>
                <w:bCs/>
              </w:rPr>
              <w:t xml:space="preserve">, the UE implementation </w:t>
            </w:r>
            <w:proofErr w:type="gramStart"/>
            <w:r w:rsidRPr="00D84D83">
              <w:rPr>
                <w:bCs/>
              </w:rPr>
              <w:t>select</w:t>
            </w:r>
            <w:proofErr w:type="gramEnd"/>
            <w:r w:rsidRPr="00D84D83">
              <w:rPr>
                <w:bCs/>
              </w:rPr>
              <w:t xml:space="preserve"> an HARQ Process ID among the HARQ process IDs available for the configured grant configuration. </w:t>
            </w:r>
          </w:p>
        </w:tc>
      </w:tr>
    </w:tbl>
    <w:p w14:paraId="2B951E08" w14:textId="77777777" w:rsidR="005E7AE8" w:rsidRDefault="005E7AE8" w:rsidP="005E7AE8">
      <w:pPr>
        <w:spacing w:after="0"/>
        <w:rPr>
          <w:bCs/>
        </w:rPr>
      </w:pPr>
    </w:p>
    <w:p w14:paraId="1B9F2CC8" w14:textId="4CC29724" w:rsidR="00275DD2" w:rsidRPr="00824C10" w:rsidRDefault="00607046" w:rsidP="000D3B5D">
      <w:pPr>
        <w:spacing w:after="0"/>
        <w:rPr>
          <w:bCs/>
        </w:rPr>
      </w:pPr>
      <w:r>
        <w:rPr>
          <w:bCs/>
        </w:rPr>
        <w:t>and</w:t>
      </w:r>
      <w:r w:rsidR="00275DD2" w:rsidRPr="00824C10">
        <w:rPr>
          <w:bCs/>
        </w:rPr>
        <w:t xml:space="preserve"> the field description </w:t>
      </w:r>
      <w:r>
        <w:rPr>
          <w:bCs/>
        </w:rPr>
        <w:t xml:space="preserve">of </w:t>
      </w:r>
      <w:proofErr w:type="spellStart"/>
      <w:r>
        <w:rPr>
          <w:bCs/>
          <w:i/>
          <w:iCs/>
        </w:rPr>
        <w:t>harq</w:t>
      </w:r>
      <w:proofErr w:type="spellEnd"/>
      <w:r>
        <w:rPr>
          <w:bCs/>
          <w:i/>
          <w:iCs/>
        </w:rPr>
        <w:t>-</w:t>
      </w:r>
      <w:proofErr w:type="spellStart"/>
      <w:r>
        <w:rPr>
          <w:bCs/>
          <w:i/>
          <w:iCs/>
        </w:rPr>
        <w:t>ProcID</w:t>
      </w:r>
      <w:proofErr w:type="spellEnd"/>
      <w:r>
        <w:rPr>
          <w:bCs/>
          <w:i/>
          <w:iCs/>
        </w:rPr>
        <w:t>-</w:t>
      </w:r>
      <w:r w:rsidRPr="00607046">
        <w:rPr>
          <w:bCs/>
          <w:i/>
          <w:iCs/>
        </w:rPr>
        <w:t>Offset</w:t>
      </w:r>
      <w:r w:rsidR="00275DD2" w:rsidRPr="00824C10">
        <w:rPr>
          <w:bCs/>
        </w:rPr>
        <w:t>:</w:t>
      </w:r>
    </w:p>
    <w:tbl>
      <w:tblPr>
        <w:tblW w:w="9519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9"/>
      </w:tblGrid>
      <w:tr w:rsidR="00CE7F9E" w:rsidRPr="00834AED" w14:paraId="3EBCCF53" w14:textId="77777777" w:rsidTr="00824C10">
        <w:tc>
          <w:tcPr>
            <w:tcW w:w="9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7EA3" w14:textId="77777777" w:rsidR="00CE7F9E" w:rsidRPr="00824C10" w:rsidRDefault="00CE7F9E" w:rsidP="00707F05">
            <w:pPr>
              <w:pStyle w:val="TAL"/>
              <w:rPr>
                <w:b/>
                <w:i/>
                <w:sz w:val="16"/>
                <w:szCs w:val="16"/>
                <w:lang w:eastAsia="sv-SE"/>
              </w:rPr>
            </w:pPr>
            <w:proofErr w:type="spellStart"/>
            <w:r w:rsidRPr="00824C10">
              <w:rPr>
                <w:b/>
                <w:i/>
                <w:sz w:val="16"/>
                <w:szCs w:val="16"/>
                <w:lang w:eastAsia="sv-SE"/>
              </w:rPr>
              <w:lastRenderedPageBreak/>
              <w:t>harq</w:t>
            </w:r>
            <w:proofErr w:type="spellEnd"/>
            <w:r w:rsidRPr="00824C10">
              <w:rPr>
                <w:b/>
                <w:i/>
                <w:sz w:val="16"/>
                <w:szCs w:val="16"/>
                <w:lang w:eastAsia="sv-SE"/>
              </w:rPr>
              <w:t>-</w:t>
            </w:r>
            <w:proofErr w:type="spellStart"/>
            <w:r w:rsidRPr="00824C10">
              <w:rPr>
                <w:b/>
                <w:i/>
                <w:sz w:val="16"/>
                <w:szCs w:val="16"/>
                <w:lang w:eastAsia="sv-SE"/>
              </w:rPr>
              <w:t>ProcID</w:t>
            </w:r>
            <w:proofErr w:type="spellEnd"/>
            <w:r w:rsidRPr="00824C10">
              <w:rPr>
                <w:b/>
                <w:i/>
                <w:sz w:val="16"/>
                <w:szCs w:val="16"/>
                <w:lang w:eastAsia="sv-SE"/>
              </w:rPr>
              <w:t>-Offset</w:t>
            </w:r>
          </w:p>
          <w:p w14:paraId="167918E5" w14:textId="77777777" w:rsidR="00CE7F9E" w:rsidRPr="00834AED" w:rsidRDefault="00CE7F9E" w:rsidP="00707F0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24C10">
              <w:rPr>
                <w:sz w:val="16"/>
                <w:szCs w:val="16"/>
                <w:lang w:eastAsia="sv-SE"/>
              </w:rPr>
              <w:t>For operation with shared spectrum channel access, this configures the range of HARQ process IDs which can be used for this configured grant where the UE can select a HARQ process ID within [</w:t>
            </w:r>
            <w:proofErr w:type="spellStart"/>
            <w:r w:rsidRPr="00824C10">
              <w:rPr>
                <w:i/>
                <w:iCs/>
                <w:sz w:val="16"/>
                <w:szCs w:val="16"/>
                <w:lang w:eastAsia="sv-SE"/>
              </w:rPr>
              <w:t>harq</w:t>
            </w:r>
            <w:proofErr w:type="spellEnd"/>
            <w:r w:rsidRPr="00824C10">
              <w:rPr>
                <w:i/>
                <w:iCs/>
                <w:sz w:val="16"/>
                <w:szCs w:val="16"/>
                <w:lang w:eastAsia="sv-SE"/>
              </w:rPr>
              <w:t>-</w:t>
            </w:r>
            <w:proofErr w:type="spellStart"/>
            <w:r w:rsidRPr="00824C10">
              <w:rPr>
                <w:i/>
                <w:iCs/>
                <w:sz w:val="16"/>
                <w:szCs w:val="16"/>
                <w:lang w:eastAsia="sv-SE"/>
              </w:rPr>
              <w:t>procID</w:t>
            </w:r>
            <w:proofErr w:type="spellEnd"/>
            <w:r w:rsidRPr="00824C10">
              <w:rPr>
                <w:i/>
                <w:iCs/>
                <w:sz w:val="16"/>
                <w:szCs w:val="16"/>
                <w:lang w:eastAsia="sv-SE"/>
              </w:rPr>
              <w:t xml:space="preserve">-offset, .., </w:t>
            </w:r>
            <w:r w:rsidRPr="00824C10">
              <w:rPr>
                <w:sz w:val="16"/>
                <w:szCs w:val="16"/>
                <w:lang w:eastAsia="sv-SE"/>
              </w:rPr>
              <w:t>(</w:t>
            </w:r>
            <w:proofErr w:type="spellStart"/>
            <w:r w:rsidRPr="00824C10">
              <w:rPr>
                <w:i/>
                <w:iCs/>
                <w:sz w:val="16"/>
                <w:szCs w:val="16"/>
                <w:lang w:eastAsia="sv-SE"/>
              </w:rPr>
              <w:t>harq</w:t>
            </w:r>
            <w:proofErr w:type="spellEnd"/>
            <w:r w:rsidRPr="00824C10">
              <w:rPr>
                <w:i/>
                <w:iCs/>
                <w:sz w:val="16"/>
                <w:szCs w:val="16"/>
                <w:lang w:eastAsia="sv-SE"/>
              </w:rPr>
              <w:t>-</w:t>
            </w:r>
            <w:proofErr w:type="spellStart"/>
            <w:r w:rsidRPr="00824C10">
              <w:rPr>
                <w:i/>
                <w:iCs/>
                <w:sz w:val="16"/>
                <w:szCs w:val="16"/>
                <w:lang w:eastAsia="sv-SE"/>
              </w:rPr>
              <w:t>procID</w:t>
            </w:r>
            <w:proofErr w:type="spellEnd"/>
            <w:r w:rsidRPr="00824C10">
              <w:rPr>
                <w:i/>
                <w:iCs/>
                <w:sz w:val="16"/>
                <w:szCs w:val="16"/>
                <w:lang w:eastAsia="sv-SE"/>
              </w:rPr>
              <w:t xml:space="preserve">-offset + </w:t>
            </w:r>
            <w:proofErr w:type="spellStart"/>
            <w:r w:rsidRPr="00824C10">
              <w:rPr>
                <w:i/>
                <w:iCs/>
                <w:sz w:val="16"/>
                <w:szCs w:val="16"/>
                <w:lang w:eastAsia="sv-SE"/>
              </w:rPr>
              <w:t>nrofHARQ</w:t>
            </w:r>
            <w:proofErr w:type="spellEnd"/>
            <w:r w:rsidRPr="00824C10">
              <w:rPr>
                <w:i/>
                <w:iCs/>
                <w:sz w:val="16"/>
                <w:szCs w:val="16"/>
                <w:lang w:eastAsia="sv-SE"/>
              </w:rPr>
              <w:t>-Processes</w:t>
            </w:r>
            <w:r w:rsidRPr="00824C10">
              <w:rPr>
                <w:sz w:val="16"/>
                <w:szCs w:val="16"/>
                <w:lang w:eastAsia="sv-SE"/>
              </w:rPr>
              <w:t xml:space="preserve"> – 1)].</w:t>
            </w:r>
          </w:p>
        </w:tc>
      </w:tr>
    </w:tbl>
    <w:p w14:paraId="12557E90" w14:textId="238B8822" w:rsidR="00275DD2" w:rsidRDefault="00275DD2" w:rsidP="000D3B5D">
      <w:pPr>
        <w:spacing w:after="0"/>
        <w:rPr>
          <w:bCs/>
        </w:rPr>
      </w:pPr>
    </w:p>
    <w:p w14:paraId="3AF23686" w14:textId="5F040DC4" w:rsidR="00FB0913" w:rsidRPr="00824C10" w:rsidRDefault="00FB0913" w:rsidP="000D3B5D">
      <w:pPr>
        <w:spacing w:after="0"/>
        <w:rPr>
          <w:bCs/>
        </w:rPr>
      </w:pPr>
      <w:r w:rsidRPr="00824C10">
        <w:rPr>
          <w:bCs/>
        </w:rPr>
        <w:t xml:space="preserve">The selected HARQ process ID is </w:t>
      </w:r>
      <w:r w:rsidR="00CA0865" w:rsidRPr="00824C10">
        <w:rPr>
          <w:bCs/>
        </w:rPr>
        <w:t>signaled</w:t>
      </w:r>
      <w:r w:rsidR="0065420C" w:rsidRPr="00824C10">
        <w:rPr>
          <w:bCs/>
        </w:rPr>
        <w:t xml:space="preserve"> explicitly</w:t>
      </w:r>
      <w:r w:rsidRPr="00824C10">
        <w:rPr>
          <w:bCs/>
        </w:rPr>
        <w:t xml:space="preserve"> in physical layer CG-UCI</w:t>
      </w:r>
      <w:r w:rsidR="0065420C" w:rsidRPr="00824C10">
        <w:rPr>
          <w:bCs/>
        </w:rPr>
        <w:t xml:space="preserve">, as in TS 38.212 clause </w:t>
      </w:r>
      <w:r w:rsidR="00E13EF8" w:rsidRPr="00824C10">
        <w:rPr>
          <w:bCs/>
        </w:rPr>
        <w:t>6.3.2.1.3.</w:t>
      </w:r>
    </w:p>
    <w:p w14:paraId="7F21E056" w14:textId="77777777" w:rsidR="00CE7F9E" w:rsidRPr="00824C10" w:rsidRDefault="00CE7F9E" w:rsidP="000D3B5D">
      <w:pPr>
        <w:spacing w:after="0"/>
        <w:rPr>
          <w:bCs/>
        </w:rPr>
      </w:pPr>
    </w:p>
    <w:p w14:paraId="1D9F837B" w14:textId="2C8A7D45" w:rsidR="007D6D8B" w:rsidRPr="00824C10" w:rsidRDefault="00824C10" w:rsidP="007D6D8B">
      <w:pPr>
        <w:spacing w:after="0"/>
      </w:pPr>
      <w:bookmarkStart w:id="4" w:name="Obs_HARQ_process"/>
      <w:r w:rsidRPr="00824C10">
        <w:rPr>
          <w:b/>
          <w:lang w:eastAsia="ko-KR"/>
        </w:rPr>
        <w:t xml:space="preserve">Observation </w:t>
      </w:r>
      <w:r w:rsidRPr="00824C10">
        <w:rPr>
          <w:b/>
          <w:lang w:eastAsia="ko-KR"/>
        </w:rPr>
        <w:fldChar w:fldCharType="begin"/>
      </w:r>
      <w:r w:rsidRPr="00824C10">
        <w:rPr>
          <w:b/>
          <w:lang w:eastAsia="ko-KR"/>
        </w:rPr>
        <w:instrText xml:space="preserve"> SEQ Obs \* MERGEFORMAT  \* MERGEFORMAT </w:instrText>
      </w:r>
      <w:r w:rsidRPr="00824C10">
        <w:rPr>
          <w:b/>
          <w:lang w:eastAsia="ko-KR"/>
        </w:rPr>
        <w:fldChar w:fldCharType="separate"/>
      </w:r>
      <w:r w:rsidR="00067F61">
        <w:rPr>
          <w:b/>
          <w:noProof/>
          <w:lang w:eastAsia="ko-KR"/>
        </w:rPr>
        <w:t>3</w:t>
      </w:r>
      <w:r w:rsidRPr="00824C10">
        <w:rPr>
          <w:b/>
          <w:lang w:eastAsia="ko-KR"/>
        </w:rPr>
        <w:fldChar w:fldCharType="end"/>
      </w:r>
      <w:r w:rsidRPr="00824C10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="007D6D8B" w:rsidRPr="00824C10">
        <w:t xml:space="preserve">HARQ process ID derivation methods for Rel-16 </w:t>
      </w:r>
      <w:proofErr w:type="spellStart"/>
      <w:r w:rsidR="007D6D8B" w:rsidRPr="00824C10">
        <w:t>IIoT</w:t>
      </w:r>
      <w:proofErr w:type="spellEnd"/>
      <w:r w:rsidR="007D6D8B" w:rsidRPr="00824C10">
        <w:t xml:space="preserve"> and NR-u are not compatible with each other</w:t>
      </w:r>
      <w:r w:rsidR="00355462">
        <w:t>,</w:t>
      </w:r>
      <w:r w:rsidR="007D6D8B" w:rsidRPr="00824C10">
        <w:t xml:space="preserve"> and one scheme</w:t>
      </w:r>
      <w:r w:rsidR="005A456D">
        <w:t xml:space="preserve"> (with potential modification</w:t>
      </w:r>
      <w:r w:rsidR="00FB6563">
        <w:t>)</w:t>
      </w:r>
      <w:r w:rsidR="007D6D8B" w:rsidRPr="00824C10">
        <w:t xml:space="preserve"> among the two should be selected for Rel-17 URLLC operation in shared spectrum</w:t>
      </w:r>
      <w:r w:rsidR="004D3399">
        <w:t xml:space="preserve"> depending on configuration</w:t>
      </w:r>
      <w:r w:rsidR="007D6D8B" w:rsidRPr="00824C10">
        <w:t>.</w:t>
      </w:r>
    </w:p>
    <w:bookmarkEnd w:id="4"/>
    <w:p w14:paraId="3E38163E" w14:textId="77777777" w:rsidR="007D6D8B" w:rsidRPr="00824C10" w:rsidRDefault="007D6D8B" w:rsidP="000D3B5D">
      <w:pPr>
        <w:spacing w:after="0"/>
        <w:rPr>
          <w:bCs/>
        </w:rPr>
      </w:pPr>
    </w:p>
    <w:p w14:paraId="71AF7D45" w14:textId="33063E8A" w:rsidR="0051172F" w:rsidRPr="00133732" w:rsidRDefault="00133732" w:rsidP="000D3B5D">
      <w:pPr>
        <w:spacing w:after="0"/>
        <w:rPr>
          <w:bCs/>
        </w:rPr>
      </w:pPr>
      <w:r w:rsidRPr="00824C10">
        <w:rPr>
          <w:bCs/>
        </w:rPr>
        <w:t xml:space="preserve">Following is the field description for </w:t>
      </w:r>
      <w:r w:rsidRPr="00824C10">
        <w:rPr>
          <w:bCs/>
          <w:i/>
          <w:iCs/>
        </w:rPr>
        <w:t>cg-</w:t>
      </w:r>
      <w:proofErr w:type="spellStart"/>
      <w:r w:rsidRPr="00824C10">
        <w:rPr>
          <w:bCs/>
          <w:i/>
          <w:iCs/>
        </w:rPr>
        <w:t>RetransmissionTimer</w:t>
      </w:r>
      <w:proofErr w:type="spellEnd"/>
      <w:r w:rsidRPr="00824C10">
        <w:rPr>
          <w:bCs/>
        </w:rPr>
        <w:t xml:space="preserve">, and it can be seen that </w:t>
      </w:r>
      <w:r w:rsidRPr="00824C10">
        <w:rPr>
          <w:bCs/>
          <w:i/>
          <w:iCs/>
        </w:rPr>
        <w:t>cg-</w:t>
      </w:r>
      <w:proofErr w:type="spellStart"/>
      <w:r w:rsidRPr="00824C10">
        <w:rPr>
          <w:bCs/>
          <w:i/>
          <w:iCs/>
        </w:rPr>
        <w:t>RetransmissionTimer</w:t>
      </w:r>
      <w:proofErr w:type="spellEnd"/>
      <w:r w:rsidRPr="00824C10">
        <w:rPr>
          <w:bCs/>
        </w:rPr>
        <w:t xml:space="preserve"> is always configured in </w:t>
      </w:r>
      <w:r w:rsidR="001925BE">
        <w:rPr>
          <w:bCs/>
        </w:rPr>
        <w:t xml:space="preserve">Rel-16 </w:t>
      </w:r>
      <w:r w:rsidRPr="00824C10">
        <w:rPr>
          <w:bCs/>
        </w:rPr>
        <w:t>NR-</w:t>
      </w:r>
      <w:proofErr w:type="gramStart"/>
      <w:r w:rsidRPr="00824C10">
        <w:rPr>
          <w:bCs/>
        </w:rPr>
        <w:t>u, and</w:t>
      </w:r>
      <w:proofErr w:type="gramEnd"/>
      <w:r w:rsidRPr="00824C10">
        <w:rPr>
          <w:bCs/>
        </w:rPr>
        <w:t xml:space="preserve"> is not configured simultaneously</w:t>
      </w:r>
      <w:r>
        <w:rPr>
          <w:bCs/>
        </w:rPr>
        <w:t xml:space="preserve"> with </w:t>
      </w:r>
      <w:r>
        <w:rPr>
          <w:bCs/>
          <w:i/>
          <w:iCs/>
        </w:rPr>
        <w:t>harq-ProcId</w:t>
      </w:r>
      <w:r w:rsidR="001F27AF">
        <w:rPr>
          <w:bCs/>
          <w:i/>
          <w:iCs/>
        </w:rPr>
        <w:t>-</w:t>
      </w:r>
      <w:r>
        <w:rPr>
          <w:bCs/>
          <w:i/>
          <w:iCs/>
        </w:rPr>
        <w:t>Offset2</w:t>
      </w:r>
      <w:r>
        <w:rPr>
          <w:bCs/>
        </w:rPr>
        <w:t xml:space="preserve">. </w:t>
      </w:r>
    </w:p>
    <w:p w14:paraId="44794EF9" w14:textId="77777777" w:rsidR="00133732" w:rsidRPr="00133732" w:rsidRDefault="00133732" w:rsidP="000D3B5D">
      <w:pPr>
        <w:spacing w:after="0"/>
        <w:rPr>
          <w:b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03149" w:rsidRPr="00834AED" w14:paraId="5DB36EF1" w14:textId="77777777" w:rsidTr="00314BF4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6C90" w14:textId="77777777" w:rsidR="00103149" w:rsidRPr="00314BF4" w:rsidRDefault="00103149" w:rsidP="00707F05">
            <w:pPr>
              <w:pStyle w:val="TAL"/>
              <w:rPr>
                <w:sz w:val="16"/>
                <w:szCs w:val="16"/>
                <w:lang w:eastAsia="sv-SE"/>
              </w:rPr>
            </w:pPr>
            <w:r w:rsidRPr="00314BF4">
              <w:rPr>
                <w:rFonts w:cs="Arial"/>
                <w:b/>
                <w:i/>
                <w:sz w:val="16"/>
                <w:szCs w:val="16"/>
                <w:lang w:eastAsia="sv-SE"/>
              </w:rPr>
              <w:t>cg-</w:t>
            </w:r>
            <w:proofErr w:type="spellStart"/>
            <w:r w:rsidRPr="00314BF4">
              <w:rPr>
                <w:rFonts w:cs="Arial"/>
                <w:b/>
                <w:i/>
                <w:sz w:val="16"/>
                <w:szCs w:val="16"/>
                <w:lang w:eastAsia="sv-SE"/>
              </w:rPr>
              <w:t>RetransmissionTimer</w:t>
            </w:r>
            <w:proofErr w:type="spellEnd"/>
          </w:p>
          <w:p w14:paraId="605CA85A" w14:textId="77777777" w:rsidR="00103149" w:rsidRPr="00834AED" w:rsidRDefault="00103149" w:rsidP="00707F0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Indicates the initial value of the configured retransmission timer (see TS 38.321 [3]) in multiples of </w:t>
            </w:r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periodicity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. The value of </w:t>
            </w:r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cg-</w:t>
            </w:r>
            <w:proofErr w:type="spellStart"/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RetransmissionTimer</w:t>
            </w:r>
            <w:proofErr w:type="spellEnd"/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 is always less than the value of </w:t>
            </w:r>
            <w:proofErr w:type="spellStart"/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configuredGrantTimer</w:t>
            </w:r>
            <w:proofErr w:type="spellEnd"/>
            <w:r w:rsidRPr="00314BF4">
              <w:rPr>
                <w:rFonts w:cs="Arial"/>
                <w:i/>
                <w:sz w:val="16"/>
                <w:szCs w:val="16"/>
                <w:lang w:eastAsia="sv-SE"/>
              </w:rPr>
              <w:t>.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 This </w:t>
            </w:r>
            <w:r w:rsidRPr="00314BF4">
              <w:rPr>
                <w:rFonts w:cs="Arial"/>
                <w:sz w:val="16"/>
                <w:szCs w:val="16"/>
              </w:rPr>
              <w:t>field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 xml:space="preserve"> is always configured for operation with shared spectrum channel access</w:t>
            </w:r>
            <w:r w:rsidRPr="00314BF4">
              <w:rPr>
                <w:rFonts w:cs="Arial"/>
                <w:sz w:val="16"/>
                <w:szCs w:val="16"/>
              </w:rPr>
              <w:t xml:space="preserve"> together with </w:t>
            </w:r>
            <w:proofErr w:type="spellStart"/>
            <w:r w:rsidRPr="00314BF4">
              <w:rPr>
                <w:i/>
                <w:iCs/>
                <w:sz w:val="16"/>
                <w:szCs w:val="16"/>
              </w:rPr>
              <w:t>harq</w:t>
            </w:r>
            <w:proofErr w:type="spellEnd"/>
            <w:r w:rsidRPr="00314BF4">
              <w:rPr>
                <w:i/>
                <w:iCs/>
                <w:sz w:val="16"/>
                <w:szCs w:val="16"/>
              </w:rPr>
              <w:t>-</w:t>
            </w:r>
            <w:proofErr w:type="spellStart"/>
            <w:r w:rsidRPr="00314BF4">
              <w:rPr>
                <w:i/>
                <w:iCs/>
                <w:sz w:val="16"/>
                <w:szCs w:val="16"/>
              </w:rPr>
              <w:t>ProcID</w:t>
            </w:r>
            <w:proofErr w:type="spellEnd"/>
            <w:r w:rsidRPr="00314BF4">
              <w:rPr>
                <w:i/>
                <w:iCs/>
                <w:sz w:val="16"/>
                <w:szCs w:val="16"/>
              </w:rPr>
              <w:t>-Offset</w:t>
            </w:r>
            <w:r w:rsidRPr="00314BF4">
              <w:rPr>
                <w:rFonts w:cs="Arial"/>
                <w:sz w:val="16"/>
                <w:szCs w:val="16"/>
                <w:lang w:eastAsia="sv-SE"/>
              </w:rPr>
              <w:t>.</w:t>
            </w:r>
            <w:r w:rsidRPr="00314BF4">
              <w:rPr>
                <w:sz w:val="16"/>
                <w:szCs w:val="16"/>
              </w:rPr>
              <w:t xml:space="preserve"> This field is not configured for operation in licensed spectrum or simultaneously with </w:t>
            </w:r>
            <w:r w:rsidRPr="00314BF4">
              <w:rPr>
                <w:i/>
                <w:iCs/>
                <w:sz w:val="16"/>
                <w:szCs w:val="16"/>
              </w:rPr>
              <w:t>harq-ProcID-Offset2.</w:t>
            </w:r>
          </w:p>
        </w:tc>
      </w:tr>
    </w:tbl>
    <w:p w14:paraId="3B5A20F3" w14:textId="57ADF111" w:rsidR="00103149" w:rsidRDefault="00103149" w:rsidP="000D3B5D">
      <w:pPr>
        <w:spacing w:after="0"/>
        <w:rPr>
          <w:bCs/>
        </w:rPr>
      </w:pPr>
    </w:p>
    <w:p w14:paraId="4706097E" w14:textId="3CBCE980" w:rsidR="00133732" w:rsidRDefault="00133732" w:rsidP="00DF7E64">
      <w:pPr>
        <w:rPr>
          <w:bCs/>
        </w:rPr>
      </w:pPr>
      <w:r>
        <w:rPr>
          <w:bCs/>
        </w:rPr>
        <w:t xml:space="preserve">For Rel-17 </w:t>
      </w:r>
      <w:r w:rsidRPr="00133732">
        <w:rPr>
          <w:bCs/>
        </w:rPr>
        <w:t>URLLC in unlicensed controlled environments</w:t>
      </w:r>
      <w:r>
        <w:rPr>
          <w:bCs/>
        </w:rPr>
        <w:t xml:space="preserve">, </w:t>
      </w:r>
      <w:r w:rsidR="00072354">
        <w:rPr>
          <w:bCs/>
        </w:rPr>
        <w:t xml:space="preserve">configuration of </w:t>
      </w:r>
      <w:r w:rsidR="00072354">
        <w:rPr>
          <w:bCs/>
          <w:i/>
          <w:iCs/>
        </w:rPr>
        <w:t>cg-</w:t>
      </w:r>
      <w:proofErr w:type="spellStart"/>
      <w:r w:rsidR="00072354">
        <w:rPr>
          <w:bCs/>
          <w:i/>
          <w:iCs/>
        </w:rPr>
        <w:t>RetransmissionTimer</w:t>
      </w:r>
      <w:proofErr w:type="spellEnd"/>
      <w:r w:rsidR="00072354">
        <w:rPr>
          <w:bCs/>
        </w:rPr>
        <w:t xml:space="preserve"> is optional according to RAN1 agreement.</w:t>
      </w:r>
      <w:r w:rsidR="001101F1">
        <w:rPr>
          <w:bCs/>
        </w:rPr>
        <w:t xml:space="preserve"> </w:t>
      </w:r>
      <w:r w:rsidR="008D6CE1">
        <w:rPr>
          <w:bCs/>
        </w:rPr>
        <w:t xml:space="preserve">RAN1 has not decided whether CG-UCI is optional or </w:t>
      </w:r>
      <w:r w:rsidR="00B24B73">
        <w:rPr>
          <w:bCs/>
        </w:rPr>
        <w:t xml:space="preserve">not. </w:t>
      </w:r>
      <w:r w:rsidR="001101F1">
        <w:rPr>
          <w:bCs/>
        </w:rPr>
        <w:t xml:space="preserve">If </w:t>
      </w:r>
      <w:r w:rsidR="00C75785">
        <w:rPr>
          <w:bCs/>
          <w:i/>
          <w:iCs/>
        </w:rPr>
        <w:t>cg-</w:t>
      </w:r>
      <w:proofErr w:type="spellStart"/>
      <w:r w:rsidR="00C75785">
        <w:rPr>
          <w:bCs/>
          <w:i/>
          <w:iCs/>
        </w:rPr>
        <w:t>RetransmissionTimer</w:t>
      </w:r>
      <w:proofErr w:type="spellEnd"/>
      <w:r w:rsidR="00C75785">
        <w:rPr>
          <w:bCs/>
        </w:rPr>
        <w:t xml:space="preserve"> is configured, it is expected that CG-UCI is present as in Rel-16</w:t>
      </w:r>
      <w:r w:rsidR="000F52C3">
        <w:rPr>
          <w:bCs/>
        </w:rPr>
        <w:t>, with the CG-UCI indicating the HARQ process ID.</w:t>
      </w:r>
      <w:r w:rsidR="00A7005D">
        <w:rPr>
          <w:bCs/>
        </w:rPr>
        <w:t xml:space="preserve"> </w:t>
      </w:r>
      <w:r w:rsidR="00C852B7">
        <w:rPr>
          <w:bCs/>
        </w:rPr>
        <w:t>Therefore</w:t>
      </w:r>
      <w:r w:rsidR="00AE09C1">
        <w:rPr>
          <w:bCs/>
        </w:rPr>
        <w:t>,</w:t>
      </w:r>
      <w:r w:rsidR="00C852B7">
        <w:rPr>
          <w:bCs/>
        </w:rPr>
        <w:t xml:space="preserve"> it is proposed </w:t>
      </w:r>
      <w:r w:rsidR="004C490E">
        <w:rPr>
          <w:bCs/>
        </w:rPr>
        <w:t xml:space="preserve">that if </w:t>
      </w:r>
      <w:r w:rsidR="004C490E">
        <w:rPr>
          <w:bCs/>
          <w:i/>
          <w:iCs/>
        </w:rPr>
        <w:t>cg-</w:t>
      </w:r>
      <w:proofErr w:type="spellStart"/>
      <w:r w:rsidR="004C490E">
        <w:rPr>
          <w:bCs/>
          <w:i/>
          <w:iCs/>
        </w:rPr>
        <w:t>RetransmissionTimer</w:t>
      </w:r>
      <w:proofErr w:type="spellEnd"/>
      <w:r w:rsidR="004C490E">
        <w:rPr>
          <w:bCs/>
          <w:i/>
          <w:iCs/>
        </w:rPr>
        <w:t xml:space="preserve"> </w:t>
      </w:r>
      <w:r w:rsidR="004C490E">
        <w:rPr>
          <w:bCs/>
        </w:rPr>
        <w:t xml:space="preserve">is configured, </w:t>
      </w:r>
      <w:r w:rsidR="00C852B7">
        <w:rPr>
          <w:bCs/>
        </w:rPr>
        <w:t xml:space="preserve">Rel-16 NR-u approach </w:t>
      </w:r>
      <w:r w:rsidR="004C490E">
        <w:rPr>
          <w:bCs/>
        </w:rPr>
        <w:t xml:space="preserve">is used </w:t>
      </w:r>
      <w:r w:rsidR="00C852B7">
        <w:rPr>
          <w:bCs/>
        </w:rPr>
        <w:t>to handle HARQ process ID derivation</w:t>
      </w:r>
      <w:r w:rsidR="001C0E2F">
        <w:rPr>
          <w:bCs/>
        </w:rPr>
        <w:t>, i.e. HARQ process ID selection is up to UE implementation</w:t>
      </w:r>
      <w:r w:rsidR="00E9676A">
        <w:rPr>
          <w:bCs/>
        </w:rPr>
        <w:t xml:space="preserve"> </w:t>
      </w:r>
      <w:r w:rsidR="00E9676A" w:rsidRPr="00824C10">
        <w:rPr>
          <w:bCs/>
        </w:rPr>
        <w:t xml:space="preserve">based on configured </w:t>
      </w:r>
      <w:proofErr w:type="spellStart"/>
      <w:r w:rsidR="00E9676A" w:rsidRPr="00824C10">
        <w:rPr>
          <w:bCs/>
          <w:i/>
          <w:iCs/>
        </w:rPr>
        <w:t>harq</w:t>
      </w:r>
      <w:proofErr w:type="spellEnd"/>
      <w:r w:rsidR="00E9676A" w:rsidRPr="00824C10">
        <w:rPr>
          <w:bCs/>
          <w:i/>
          <w:iCs/>
        </w:rPr>
        <w:t>-</w:t>
      </w:r>
      <w:proofErr w:type="spellStart"/>
      <w:r w:rsidR="00E9676A" w:rsidRPr="00824C10">
        <w:rPr>
          <w:bCs/>
          <w:i/>
          <w:iCs/>
        </w:rPr>
        <w:t>ProcID</w:t>
      </w:r>
      <w:proofErr w:type="spellEnd"/>
      <w:r w:rsidR="00E9676A" w:rsidRPr="00824C10">
        <w:rPr>
          <w:bCs/>
          <w:i/>
          <w:iCs/>
        </w:rPr>
        <w:t>-Offset</w:t>
      </w:r>
      <w:r w:rsidR="001C0E2F">
        <w:rPr>
          <w:bCs/>
        </w:rPr>
        <w:t xml:space="preserve">. </w:t>
      </w:r>
      <w:r w:rsidR="00875224">
        <w:rPr>
          <w:bCs/>
        </w:rPr>
        <w:t>Given that the field description of</w:t>
      </w:r>
      <w:r>
        <w:rPr>
          <w:bCs/>
        </w:rPr>
        <w:t xml:space="preserve"> </w:t>
      </w:r>
      <w:r>
        <w:rPr>
          <w:bCs/>
          <w:i/>
          <w:iCs/>
        </w:rPr>
        <w:t>cg-</w:t>
      </w:r>
      <w:proofErr w:type="spellStart"/>
      <w:r>
        <w:rPr>
          <w:bCs/>
          <w:i/>
          <w:iCs/>
        </w:rPr>
        <w:t>RetransmissionTimer</w:t>
      </w:r>
      <w:proofErr w:type="spellEnd"/>
      <w:r>
        <w:rPr>
          <w:bCs/>
        </w:rPr>
        <w:t xml:space="preserve"> </w:t>
      </w:r>
      <w:r w:rsidR="00875224">
        <w:rPr>
          <w:bCs/>
        </w:rPr>
        <w:t xml:space="preserve">already excludes the simultaneous configuration of </w:t>
      </w:r>
      <w:r w:rsidR="00875224">
        <w:rPr>
          <w:bCs/>
          <w:i/>
          <w:iCs/>
        </w:rPr>
        <w:t>cg-</w:t>
      </w:r>
      <w:proofErr w:type="spellStart"/>
      <w:r w:rsidR="00875224">
        <w:rPr>
          <w:bCs/>
          <w:i/>
          <w:iCs/>
        </w:rPr>
        <w:t>RetransmissionTimer</w:t>
      </w:r>
      <w:proofErr w:type="spellEnd"/>
      <w:r w:rsidR="00875224">
        <w:rPr>
          <w:bCs/>
        </w:rPr>
        <w:t xml:space="preserve"> with </w:t>
      </w:r>
      <w:r w:rsidR="00875224">
        <w:rPr>
          <w:bCs/>
          <w:i/>
          <w:iCs/>
        </w:rPr>
        <w:t>harq-ProcID-Offset2</w:t>
      </w:r>
      <w:r w:rsidR="00875224">
        <w:rPr>
          <w:bCs/>
        </w:rPr>
        <w:t>, there is no specification impact</w:t>
      </w:r>
      <w:r w:rsidR="00A16998">
        <w:rPr>
          <w:bCs/>
        </w:rPr>
        <w:t xml:space="preserve"> if </w:t>
      </w:r>
      <w:r w:rsidR="00A16998">
        <w:rPr>
          <w:bCs/>
          <w:i/>
          <w:iCs/>
        </w:rPr>
        <w:t>cg-</w:t>
      </w:r>
      <w:proofErr w:type="spellStart"/>
      <w:r w:rsidR="00A16998">
        <w:rPr>
          <w:bCs/>
          <w:i/>
          <w:iCs/>
        </w:rPr>
        <w:t>RetransmissionTimer</w:t>
      </w:r>
      <w:proofErr w:type="spellEnd"/>
      <w:r w:rsidR="00A16998">
        <w:rPr>
          <w:bCs/>
          <w:i/>
          <w:iCs/>
        </w:rPr>
        <w:t xml:space="preserve"> </w:t>
      </w:r>
      <w:r w:rsidR="00A16998">
        <w:rPr>
          <w:bCs/>
        </w:rPr>
        <w:t xml:space="preserve">is </w:t>
      </w:r>
      <w:proofErr w:type="gramStart"/>
      <w:r w:rsidR="00A16998">
        <w:rPr>
          <w:bCs/>
        </w:rPr>
        <w:t xml:space="preserve">configured </w:t>
      </w:r>
      <w:r>
        <w:rPr>
          <w:bCs/>
        </w:rPr>
        <w:t>.</w:t>
      </w:r>
      <w:proofErr w:type="gramEnd"/>
      <w:r w:rsidR="007F36BC">
        <w:rPr>
          <w:bCs/>
        </w:rPr>
        <w:t xml:space="preserve"> </w:t>
      </w:r>
    </w:p>
    <w:p w14:paraId="7612B166" w14:textId="0046BAD7" w:rsidR="00DF7E64" w:rsidRPr="00DF7E64" w:rsidRDefault="00DF7E64" w:rsidP="00F00A7E">
      <w:pPr>
        <w:rPr>
          <w:bCs/>
        </w:rPr>
      </w:pPr>
      <w:r>
        <w:rPr>
          <w:bCs/>
        </w:rPr>
        <w:t xml:space="preserve">If </w:t>
      </w:r>
      <w:r>
        <w:rPr>
          <w:bCs/>
          <w:i/>
          <w:iCs/>
        </w:rPr>
        <w:t>cg-</w:t>
      </w:r>
      <w:proofErr w:type="spellStart"/>
      <w:r>
        <w:rPr>
          <w:bCs/>
          <w:i/>
          <w:iCs/>
        </w:rPr>
        <w:t>RetransmissionTimer</w:t>
      </w:r>
      <w:proofErr w:type="spellEnd"/>
      <w:r>
        <w:rPr>
          <w:bCs/>
        </w:rPr>
        <w:t xml:space="preserve"> is not configured, it is expected that CG-UCI is not present. </w:t>
      </w:r>
      <w:r w:rsidR="0055115D">
        <w:rPr>
          <w:bCs/>
        </w:rPr>
        <w:t xml:space="preserve">Then HARQ process ID should be determined based on </w:t>
      </w:r>
      <w:r w:rsidR="00F00A7E">
        <w:rPr>
          <w:bCs/>
        </w:rPr>
        <w:t>a formula</w:t>
      </w:r>
      <w:r w:rsidR="006C594F">
        <w:rPr>
          <w:bCs/>
        </w:rPr>
        <w:t xml:space="preserve">. </w:t>
      </w:r>
      <w:r w:rsidR="00A16998">
        <w:rPr>
          <w:bCs/>
        </w:rPr>
        <w:t>I</w:t>
      </w:r>
      <w:r w:rsidR="006C594F">
        <w:rPr>
          <w:bCs/>
        </w:rPr>
        <w:t xml:space="preserve">n </w:t>
      </w:r>
      <w:r w:rsidR="00F00A7E">
        <w:rPr>
          <w:bCs/>
        </w:rPr>
        <w:t xml:space="preserve">Rel-16 </w:t>
      </w:r>
      <w:proofErr w:type="spellStart"/>
      <w:r w:rsidR="00F00A7E">
        <w:rPr>
          <w:bCs/>
        </w:rPr>
        <w:t>IIoT</w:t>
      </w:r>
      <w:proofErr w:type="spellEnd"/>
      <w:r w:rsidR="00B215F4">
        <w:rPr>
          <w:bCs/>
        </w:rPr>
        <w:t xml:space="preserve">, </w:t>
      </w:r>
      <w:r w:rsidR="00B215F4" w:rsidRPr="00B215F4">
        <w:rPr>
          <w:bCs/>
        </w:rPr>
        <w:t xml:space="preserve">the HARQ-ID determination is based under the assumption that a single TB is allowed per period. </w:t>
      </w:r>
      <w:r w:rsidR="00B215F4">
        <w:rPr>
          <w:bCs/>
        </w:rPr>
        <w:t>Rel-16 NR-u supports multi-TB transmission within a CG period</w:t>
      </w:r>
      <w:r w:rsidR="00657E44">
        <w:rPr>
          <w:bCs/>
        </w:rPr>
        <w:t xml:space="preserve"> </w:t>
      </w:r>
      <w:r w:rsidR="00903632" w:rsidRPr="00903632">
        <w:rPr>
          <w:bCs/>
        </w:rPr>
        <w:t>to have a better utilization of the maximum channel occupancy time (MCOT</w:t>
      </w:r>
      <w:proofErr w:type="gramStart"/>
      <w:r w:rsidR="00903632" w:rsidRPr="00903632">
        <w:rPr>
          <w:bCs/>
        </w:rPr>
        <w:t>), and</w:t>
      </w:r>
      <w:proofErr w:type="gramEnd"/>
      <w:r w:rsidR="00903632" w:rsidRPr="00903632">
        <w:rPr>
          <w:bCs/>
        </w:rPr>
        <w:t xml:space="preserve"> minimize possible LBT overhead</w:t>
      </w:r>
      <w:r w:rsidR="00903632">
        <w:rPr>
          <w:bCs/>
        </w:rPr>
        <w:t>. An</w:t>
      </w:r>
      <w:r w:rsidR="00657E44">
        <w:rPr>
          <w:bCs/>
        </w:rPr>
        <w:t xml:space="preserve"> example </w:t>
      </w:r>
      <w:r w:rsidR="00903632">
        <w:rPr>
          <w:bCs/>
        </w:rPr>
        <w:t xml:space="preserve">of multi-TB transmission is </w:t>
      </w:r>
      <w:r w:rsidR="00657E44">
        <w:rPr>
          <w:bCs/>
        </w:rPr>
        <w:t xml:space="preserve">shown in </w:t>
      </w:r>
      <w:r w:rsidR="00903632">
        <w:rPr>
          <w:bCs/>
        </w:rPr>
        <w:fldChar w:fldCharType="begin"/>
      </w:r>
      <w:r w:rsidR="00903632">
        <w:rPr>
          <w:bCs/>
        </w:rPr>
        <w:instrText xml:space="preserve"> REF Fig_Multi_TB \h  \* MERGEFORMAT </w:instrText>
      </w:r>
      <w:r w:rsidR="00903632">
        <w:rPr>
          <w:bCs/>
        </w:rPr>
      </w:r>
      <w:r w:rsidR="00903632">
        <w:rPr>
          <w:bCs/>
        </w:rPr>
        <w:fldChar w:fldCharType="separate"/>
      </w:r>
      <w:r w:rsidR="00067F61" w:rsidRPr="00067F61">
        <w:rPr>
          <w:bCs/>
        </w:rPr>
        <w:t>Figure 1</w:t>
      </w:r>
      <w:r w:rsidR="00903632">
        <w:rPr>
          <w:bCs/>
        </w:rPr>
        <w:fldChar w:fldCharType="end"/>
      </w:r>
      <w:r w:rsidR="00903632">
        <w:rPr>
          <w:bCs/>
        </w:rPr>
        <w:t xml:space="preserve"> </w:t>
      </w:r>
      <w:r w:rsidR="00657E44">
        <w:rPr>
          <w:bCs/>
        </w:rPr>
        <w:t>below, with maximum of two TBs transmitted in CG period</w:t>
      </w:r>
      <w:r w:rsidR="00903632">
        <w:rPr>
          <w:bCs/>
        </w:rPr>
        <w:t>. I</w:t>
      </w:r>
      <w:r w:rsidR="00B215F4">
        <w:rPr>
          <w:bCs/>
        </w:rPr>
        <w:t xml:space="preserve">t is expected that </w:t>
      </w:r>
      <w:r w:rsidR="009A46B1">
        <w:rPr>
          <w:bCs/>
        </w:rPr>
        <w:t xml:space="preserve">multi-TB </w:t>
      </w:r>
      <w:r w:rsidR="001B5609">
        <w:rPr>
          <w:bCs/>
        </w:rPr>
        <w:t>transmission</w:t>
      </w:r>
      <w:r w:rsidR="00FF3F19">
        <w:rPr>
          <w:bCs/>
        </w:rPr>
        <w:t xml:space="preserve"> is also supported in Rel-17 URLLC in shared spectrum.</w:t>
      </w:r>
      <w:r w:rsidR="00F00A7E">
        <w:rPr>
          <w:bCs/>
        </w:rPr>
        <w:t xml:space="preserve"> </w:t>
      </w:r>
      <w:r w:rsidR="00466F46">
        <w:rPr>
          <w:bCs/>
        </w:rPr>
        <w:t>With</w:t>
      </w:r>
      <w:r w:rsidR="001F05E7">
        <w:rPr>
          <w:bCs/>
        </w:rPr>
        <w:t xml:space="preserve"> </w:t>
      </w:r>
      <w:r w:rsidR="00302951">
        <w:rPr>
          <w:bCs/>
        </w:rPr>
        <w:t xml:space="preserve">Rel-16 </w:t>
      </w:r>
      <w:proofErr w:type="spellStart"/>
      <w:r w:rsidR="00302951">
        <w:rPr>
          <w:bCs/>
        </w:rPr>
        <w:t>IIoT</w:t>
      </w:r>
      <w:proofErr w:type="spellEnd"/>
      <w:r w:rsidR="00302951">
        <w:rPr>
          <w:bCs/>
        </w:rPr>
        <w:t xml:space="preserve"> HARQ process ID formula</w:t>
      </w:r>
      <w:r w:rsidR="00466F46">
        <w:rPr>
          <w:bCs/>
        </w:rPr>
        <w:t>, HARQ process ID can be the same for adjacent TBs</w:t>
      </w:r>
      <w:r w:rsidR="00220EE1">
        <w:rPr>
          <w:bCs/>
        </w:rPr>
        <w:t xml:space="preserve"> in time domain</w:t>
      </w:r>
      <w:r w:rsidR="00466F46">
        <w:rPr>
          <w:bCs/>
        </w:rPr>
        <w:t xml:space="preserve">. </w:t>
      </w:r>
      <w:proofErr w:type="gramStart"/>
      <w:r w:rsidR="00466F46">
        <w:rPr>
          <w:bCs/>
        </w:rPr>
        <w:t>Therefore</w:t>
      </w:r>
      <w:proofErr w:type="gramEnd"/>
      <w:r w:rsidR="006B2C8B">
        <w:rPr>
          <w:bCs/>
        </w:rPr>
        <w:t xml:space="preserve"> some modification to Rel-16 </w:t>
      </w:r>
      <w:proofErr w:type="spellStart"/>
      <w:r w:rsidR="006B2C8B">
        <w:rPr>
          <w:bCs/>
        </w:rPr>
        <w:t>IIoT</w:t>
      </w:r>
      <w:proofErr w:type="spellEnd"/>
      <w:r w:rsidR="006B2C8B">
        <w:rPr>
          <w:bCs/>
        </w:rPr>
        <w:t xml:space="preserve"> HARQ process ID formula is </w:t>
      </w:r>
      <w:r w:rsidR="009F1027">
        <w:rPr>
          <w:bCs/>
        </w:rPr>
        <w:t>need</w:t>
      </w:r>
      <w:r w:rsidR="006B2C8B">
        <w:rPr>
          <w:bCs/>
        </w:rPr>
        <w:t>ed</w:t>
      </w:r>
      <w:r w:rsidR="00302951">
        <w:rPr>
          <w:bCs/>
        </w:rPr>
        <w:t xml:space="preserve"> to accommodate multi-TB transmission case.</w:t>
      </w:r>
    </w:p>
    <w:p w14:paraId="28C02B3C" w14:textId="54C33128" w:rsidR="001168A1" w:rsidRDefault="00D41D02" w:rsidP="001168A1">
      <w:pPr>
        <w:pStyle w:val="N1"/>
        <w:jc w:val="both"/>
        <w:rPr>
          <w:iCs/>
          <w:noProof/>
        </w:rPr>
      </w:pPr>
      <w:r>
        <w:rPr>
          <w:noProof/>
        </w:rPr>
        <w:pict w14:anchorId="3F6304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68pt;height:92.8pt;visibility:visible">
            <v:imagedata r:id="rId12" o:title=""/>
          </v:shape>
        </w:pict>
      </w:r>
    </w:p>
    <w:p w14:paraId="6F47566A" w14:textId="560F8D47" w:rsidR="001168A1" w:rsidRPr="00341D7F" w:rsidRDefault="00384C6D" w:rsidP="001168A1">
      <w:pPr>
        <w:pStyle w:val="N1"/>
        <w:jc w:val="center"/>
        <w:rPr>
          <w:rFonts w:ascii="Times New Roman" w:hAnsi="Times New Roman" w:cs="Times New Roman"/>
          <w:iCs/>
          <w:noProof/>
        </w:rPr>
      </w:pPr>
      <w:bookmarkStart w:id="5" w:name="Fig_Multi_TB"/>
      <w:r w:rsidRPr="00341D7F">
        <w:rPr>
          <w:rFonts w:ascii="Times New Roman" w:eastAsia="Malgun Gothic" w:hAnsi="Times New Roman" w:cs="Times New Roman"/>
          <w:b/>
        </w:rPr>
        <w:t xml:space="preserve">Figure </w:t>
      </w:r>
      <w:r w:rsidRPr="00341D7F">
        <w:rPr>
          <w:rFonts w:ascii="Times New Roman" w:eastAsia="Malgun Gothic" w:hAnsi="Times New Roman" w:cs="Times New Roman"/>
          <w:b/>
        </w:rPr>
        <w:fldChar w:fldCharType="begin"/>
      </w:r>
      <w:r w:rsidRPr="00341D7F">
        <w:rPr>
          <w:rFonts w:ascii="Times New Roman" w:eastAsia="Malgun Gothic" w:hAnsi="Times New Roman" w:cs="Times New Roman"/>
          <w:b/>
        </w:rPr>
        <w:instrText xml:space="preserve"> SEQ Fig \* ARABIC </w:instrText>
      </w:r>
      <w:r w:rsidRPr="00341D7F">
        <w:rPr>
          <w:rFonts w:ascii="Times New Roman" w:eastAsia="Malgun Gothic" w:hAnsi="Times New Roman" w:cs="Times New Roman"/>
          <w:b/>
        </w:rPr>
        <w:fldChar w:fldCharType="separate"/>
      </w:r>
      <w:r w:rsidR="00067F61">
        <w:rPr>
          <w:rFonts w:ascii="Times New Roman" w:eastAsia="Malgun Gothic" w:hAnsi="Times New Roman" w:cs="Times New Roman"/>
          <w:b/>
          <w:noProof/>
        </w:rPr>
        <w:t>1</w:t>
      </w:r>
      <w:r w:rsidRPr="00341D7F">
        <w:rPr>
          <w:rFonts w:ascii="Times New Roman" w:eastAsia="Malgun Gothic" w:hAnsi="Times New Roman" w:cs="Times New Roman"/>
          <w:b/>
        </w:rPr>
        <w:fldChar w:fldCharType="end"/>
      </w:r>
      <w:bookmarkEnd w:id="5"/>
      <w:r w:rsidRPr="00341D7F">
        <w:rPr>
          <w:rFonts w:ascii="Times New Roman" w:eastAsia="Malgun Gothic" w:hAnsi="Times New Roman" w:cs="Times New Roman"/>
          <w:b/>
        </w:rPr>
        <w:t xml:space="preserve">: </w:t>
      </w:r>
      <w:r w:rsidR="001168A1" w:rsidRPr="00341D7F">
        <w:rPr>
          <w:rFonts w:ascii="Times New Roman" w:hAnsi="Times New Roman" w:cs="Times New Roman"/>
          <w:iCs/>
          <w:noProof/>
        </w:rPr>
        <w:t>Illustration of multi-TB transmission per period</w:t>
      </w:r>
    </w:p>
    <w:p w14:paraId="777D4422" w14:textId="77777777" w:rsidR="001F497F" w:rsidRDefault="001F497F" w:rsidP="000D3B5D">
      <w:pPr>
        <w:spacing w:after="0"/>
        <w:rPr>
          <w:bCs/>
        </w:rPr>
      </w:pPr>
    </w:p>
    <w:p w14:paraId="23DF454A" w14:textId="58F73CE6" w:rsidR="001F497F" w:rsidRDefault="001F497F" w:rsidP="001F497F">
      <w:pPr>
        <w:rPr>
          <w:lang w:eastAsia="zh-CN"/>
        </w:rPr>
      </w:pPr>
      <w:bookmarkStart w:id="6" w:name="Proposal_HARQ_process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067F61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BF2493">
        <w:rPr>
          <w:bCs/>
        </w:rPr>
        <w:t>For Rel-17 URLLC in shared spectrum</w:t>
      </w:r>
      <w:r w:rsidR="00BF2493">
        <w:rPr>
          <w:lang w:eastAsia="zh-CN"/>
        </w:rPr>
        <w:t xml:space="preserve">, </w:t>
      </w:r>
      <w:r w:rsidR="00302951">
        <w:rPr>
          <w:lang w:eastAsia="zh-CN"/>
        </w:rPr>
        <w:t xml:space="preserve">if </w:t>
      </w:r>
      <w:r w:rsidR="00302951">
        <w:rPr>
          <w:i/>
          <w:iCs/>
          <w:lang w:eastAsia="zh-CN"/>
        </w:rPr>
        <w:t>cg-</w:t>
      </w:r>
      <w:proofErr w:type="spellStart"/>
      <w:r w:rsidR="00302951">
        <w:rPr>
          <w:i/>
          <w:iCs/>
          <w:lang w:eastAsia="zh-CN"/>
        </w:rPr>
        <w:t>RetransmissionTimer</w:t>
      </w:r>
      <w:proofErr w:type="spellEnd"/>
      <w:r w:rsidR="00302951">
        <w:rPr>
          <w:i/>
          <w:iCs/>
          <w:lang w:eastAsia="zh-CN"/>
        </w:rPr>
        <w:t xml:space="preserve"> </w:t>
      </w:r>
      <w:r w:rsidR="00302951">
        <w:rPr>
          <w:lang w:eastAsia="zh-CN"/>
        </w:rPr>
        <w:t>is configured</w:t>
      </w:r>
      <w:r w:rsidR="00BC0754">
        <w:rPr>
          <w:lang w:eastAsia="zh-CN"/>
        </w:rPr>
        <w:t xml:space="preserve">, </w:t>
      </w:r>
      <w:r w:rsidR="00D63D30">
        <w:rPr>
          <w:lang w:eastAsia="zh-CN"/>
        </w:rPr>
        <w:t xml:space="preserve">HARQ process ID derivation follows what is defined for Rel-16 NR-u operation (i.e. </w:t>
      </w:r>
      <w:r w:rsidR="00FE0FD8">
        <w:rPr>
          <w:lang w:eastAsia="zh-CN"/>
        </w:rPr>
        <w:t>HARQ process ID selection</w:t>
      </w:r>
      <w:r w:rsidR="00D63D30">
        <w:rPr>
          <w:lang w:eastAsia="zh-CN"/>
        </w:rPr>
        <w:t xml:space="preserve"> </w:t>
      </w:r>
      <w:r w:rsidR="00FE0FD8">
        <w:rPr>
          <w:lang w:eastAsia="zh-CN"/>
        </w:rPr>
        <w:t>is up to UE implementation</w:t>
      </w:r>
      <w:r w:rsidR="009A7560">
        <w:rPr>
          <w:lang w:eastAsia="zh-CN"/>
        </w:rPr>
        <w:t xml:space="preserve"> </w:t>
      </w:r>
      <w:r w:rsidR="009A7560" w:rsidRPr="00824C10">
        <w:rPr>
          <w:lang w:eastAsia="zh-CN"/>
        </w:rPr>
        <w:t xml:space="preserve">based on configured </w:t>
      </w:r>
      <w:proofErr w:type="spellStart"/>
      <w:r w:rsidR="009A7560" w:rsidRPr="00824C10">
        <w:rPr>
          <w:i/>
          <w:iCs/>
          <w:lang w:eastAsia="zh-CN"/>
        </w:rPr>
        <w:t>harq</w:t>
      </w:r>
      <w:proofErr w:type="spellEnd"/>
      <w:r w:rsidR="009A7560" w:rsidRPr="00824C10">
        <w:rPr>
          <w:i/>
          <w:iCs/>
          <w:lang w:eastAsia="zh-CN"/>
        </w:rPr>
        <w:t>-</w:t>
      </w:r>
      <w:proofErr w:type="spellStart"/>
      <w:r w:rsidR="009A7560" w:rsidRPr="00824C10">
        <w:rPr>
          <w:i/>
          <w:iCs/>
          <w:lang w:eastAsia="zh-CN"/>
        </w:rPr>
        <w:t>ProcId</w:t>
      </w:r>
      <w:proofErr w:type="spellEnd"/>
      <w:r w:rsidR="009A7560" w:rsidRPr="00824C10">
        <w:rPr>
          <w:i/>
          <w:iCs/>
          <w:lang w:eastAsia="zh-CN"/>
        </w:rPr>
        <w:t>-Offset</w:t>
      </w:r>
      <w:r w:rsidR="00DA0FB4">
        <w:rPr>
          <w:lang w:eastAsia="zh-CN"/>
        </w:rPr>
        <w:t>)</w:t>
      </w:r>
      <w:r w:rsidR="00FE0FD8">
        <w:rPr>
          <w:lang w:eastAsia="zh-CN"/>
        </w:rPr>
        <w:t>. There is no specification impact.</w:t>
      </w:r>
      <w:bookmarkEnd w:id="6"/>
    </w:p>
    <w:p w14:paraId="4A72741D" w14:textId="2726D894" w:rsidR="00BC0754" w:rsidRDefault="00BC0754" w:rsidP="00BC0754">
      <w:pPr>
        <w:rPr>
          <w:lang w:eastAsia="zh-CN"/>
        </w:rPr>
      </w:pPr>
      <w:bookmarkStart w:id="7" w:name="Proposal_HARQ_process_2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067F61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bCs/>
        </w:rPr>
        <w:t>For Rel-17 URLLC in shared spectrum</w:t>
      </w:r>
      <w:r>
        <w:rPr>
          <w:lang w:eastAsia="zh-CN"/>
        </w:rPr>
        <w:t xml:space="preserve">, if </w:t>
      </w:r>
      <w:r>
        <w:rPr>
          <w:i/>
          <w:iCs/>
          <w:lang w:eastAsia="zh-CN"/>
        </w:rPr>
        <w:t>cg-</w:t>
      </w:r>
      <w:proofErr w:type="spellStart"/>
      <w:r>
        <w:rPr>
          <w:i/>
          <w:iCs/>
          <w:lang w:eastAsia="zh-CN"/>
        </w:rPr>
        <w:t>RetransmissionTimer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is not configured, HARQ process ID derivation is based on </w:t>
      </w:r>
      <w:r w:rsidR="004951C4">
        <w:rPr>
          <w:lang w:eastAsia="zh-CN"/>
        </w:rPr>
        <w:t xml:space="preserve">a formula. RAN2 to discuss </w:t>
      </w:r>
      <w:r w:rsidR="006B2C8B">
        <w:rPr>
          <w:lang w:eastAsia="zh-CN"/>
        </w:rPr>
        <w:t>the modification to</w:t>
      </w:r>
      <w:r w:rsidR="004951C4">
        <w:rPr>
          <w:lang w:eastAsia="zh-CN"/>
        </w:rPr>
        <w:t xml:space="preserve"> </w:t>
      </w:r>
      <w:r w:rsidR="009014EB">
        <w:rPr>
          <w:lang w:eastAsia="zh-CN"/>
        </w:rPr>
        <w:t xml:space="preserve">HARQ process ID </w:t>
      </w:r>
      <w:r w:rsidR="006B2C8B">
        <w:rPr>
          <w:lang w:eastAsia="zh-CN"/>
        </w:rPr>
        <w:t>formula to support</w:t>
      </w:r>
      <w:r w:rsidR="009014EB">
        <w:rPr>
          <w:lang w:eastAsia="zh-CN"/>
        </w:rPr>
        <w:t xml:space="preserve"> </w:t>
      </w:r>
      <w:r w:rsidR="004951C4">
        <w:rPr>
          <w:lang w:eastAsia="zh-CN"/>
        </w:rPr>
        <w:t>multi-TB transmission</w:t>
      </w:r>
      <w:r w:rsidR="006B2C8B">
        <w:rPr>
          <w:lang w:eastAsia="zh-CN"/>
        </w:rPr>
        <w:t xml:space="preserve"> in a CG period</w:t>
      </w:r>
      <w:r>
        <w:rPr>
          <w:lang w:eastAsia="zh-CN"/>
        </w:rPr>
        <w:t>.</w:t>
      </w:r>
    </w:p>
    <w:bookmarkEnd w:id="7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13099AA7" w14:textId="7528D520" w:rsidR="0056728B" w:rsidRDefault="00254CB6" w:rsidP="00300BCC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9A1A5C">
        <w:rPr>
          <w:lang w:eastAsia="zh-CN"/>
        </w:rPr>
        <w:t xml:space="preserve">how to handle the overlapping features for configured grant defined in Rel-16 </w:t>
      </w:r>
      <w:proofErr w:type="spellStart"/>
      <w:r w:rsidR="009A1A5C">
        <w:rPr>
          <w:lang w:eastAsia="zh-CN"/>
        </w:rPr>
        <w:t>IIoT</w:t>
      </w:r>
      <w:proofErr w:type="spellEnd"/>
      <w:r w:rsidR="009A1A5C">
        <w:rPr>
          <w:lang w:eastAsia="zh-CN"/>
        </w:rPr>
        <w:t xml:space="preserve"> and NR-u</w:t>
      </w:r>
      <w:r w:rsidR="0056728B">
        <w:rPr>
          <w:lang w:eastAsia="zh-CN"/>
        </w:rPr>
        <w:t>. We have the following observation</w:t>
      </w:r>
      <w:r w:rsidR="00824C10">
        <w:rPr>
          <w:lang w:eastAsia="zh-CN"/>
        </w:rPr>
        <w:t>s</w:t>
      </w:r>
      <w:r w:rsidR="0056728B">
        <w:rPr>
          <w:lang w:eastAsia="zh-CN"/>
        </w:rPr>
        <w:t>:</w:t>
      </w:r>
    </w:p>
    <w:p w14:paraId="608657E4" w14:textId="51D0BFFF" w:rsidR="00984DE2" w:rsidRDefault="00984DE2" w:rsidP="00300BCC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Obs_NR_u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67F61" w:rsidRPr="00824C10">
        <w:rPr>
          <w:b/>
          <w:lang w:eastAsia="ko-KR"/>
        </w:rPr>
        <w:t xml:space="preserve">Observation </w:t>
      </w:r>
      <w:r w:rsidR="00067F61">
        <w:rPr>
          <w:b/>
          <w:noProof/>
          <w:lang w:eastAsia="ko-KR"/>
        </w:rPr>
        <w:t>1</w:t>
      </w:r>
      <w:r w:rsidR="00067F61" w:rsidRPr="00824C10">
        <w:rPr>
          <w:lang w:eastAsia="ko-KR"/>
        </w:rPr>
        <w:t xml:space="preserve">: Autonomous retransmission of CG in </w:t>
      </w:r>
      <w:r w:rsidR="00067F61">
        <w:rPr>
          <w:lang w:eastAsia="ko-KR"/>
        </w:rPr>
        <w:t xml:space="preserve">Rel-16 </w:t>
      </w:r>
      <w:r w:rsidR="00067F61" w:rsidRPr="00824C10">
        <w:rPr>
          <w:lang w:eastAsia="ko-KR"/>
        </w:rPr>
        <w:t xml:space="preserve">NR-u is supported and enabled upon the condition of </w:t>
      </w:r>
      <w:r w:rsidR="00067F61" w:rsidRPr="00243B4A">
        <w:rPr>
          <w:i/>
          <w:iCs/>
          <w:lang w:eastAsia="ko-KR"/>
        </w:rPr>
        <w:t>cg-</w:t>
      </w:r>
      <w:proofErr w:type="spellStart"/>
      <w:r w:rsidR="00067F61" w:rsidRPr="00824C10">
        <w:rPr>
          <w:i/>
          <w:iCs/>
          <w:lang w:eastAsia="ko-KR"/>
        </w:rPr>
        <w:t>RetransmissionTimer</w:t>
      </w:r>
      <w:proofErr w:type="spellEnd"/>
      <w:r w:rsidR="00067F61" w:rsidRPr="00824C10">
        <w:rPr>
          <w:lang w:eastAsia="ko-KR"/>
        </w:rPr>
        <w:t xml:space="preserve"> which is configured for shared spectrum only.</w:t>
      </w:r>
      <w:r>
        <w:rPr>
          <w:lang w:eastAsia="zh-CN"/>
        </w:rPr>
        <w:fldChar w:fldCharType="end"/>
      </w:r>
    </w:p>
    <w:p w14:paraId="56E0F395" w14:textId="24223C15" w:rsidR="00C2241E" w:rsidRDefault="00C2241E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Obs_AutonomousRetx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67F61" w:rsidRPr="00824C10">
        <w:rPr>
          <w:b/>
          <w:lang w:eastAsia="ko-KR"/>
        </w:rPr>
        <w:t xml:space="preserve">Observation </w:t>
      </w:r>
      <w:r w:rsidR="00067F61">
        <w:rPr>
          <w:b/>
          <w:noProof/>
          <w:lang w:eastAsia="ko-KR"/>
        </w:rPr>
        <w:t>2</w:t>
      </w:r>
      <w:r w:rsidR="00067F61" w:rsidRPr="00824C10">
        <w:rPr>
          <w:lang w:eastAsia="ko-KR"/>
        </w:rPr>
        <w:t xml:space="preserve">: Autonomous retransmission of CG in </w:t>
      </w:r>
      <w:r w:rsidR="00067F61">
        <w:rPr>
          <w:lang w:eastAsia="ko-KR"/>
        </w:rPr>
        <w:t xml:space="preserve">Rel-16 </w:t>
      </w:r>
      <w:proofErr w:type="spellStart"/>
      <w:r w:rsidR="00067F61" w:rsidRPr="00824C10">
        <w:rPr>
          <w:lang w:eastAsia="ko-KR"/>
        </w:rPr>
        <w:t>IIoT</w:t>
      </w:r>
      <w:proofErr w:type="spellEnd"/>
      <w:r w:rsidR="00067F61" w:rsidRPr="00824C10">
        <w:rPr>
          <w:lang w:eastAsia="ko-KR"/>
        </w:rPr>
        <w:t xml:space="preserve"> is supported for deprioritized CG when </w:t>
      </w:r>
      <w:proofErr w:type="spellStart"/>
      <w:r w:rsidR="00067F61" w:rsidRPr="00824C10">
        <w:rPr>
          <w:i/>
          <w:iCs/>
          <w:lang w:eastAsia="ko-KR"/>
        </w:rPr>
        <w:t>autonomousTx</w:t>
      </w:r>
      <w:proofErr w:type="spellEnd"/>
      <w:r w:rsidR="00067F61" w:rsidRPr="00824C10">
        <w:rPr>
          <w:lang w:eastAsia="ko-KR"/>
        </w:rPr>
        <w:t xml:space="preserve"> is configured.</w:t>
      </w:r>
      <w:r>
        <w:rPr>
          <w:lang w:eastAsia="zh-CN"/>
        </w:rPr>
        <w:fldChar w:fldCharType="end"/>
      </w:r>
    </w:p>
    <w:p w14:paraId="46E5AA88" w14:textId="77777777" w:rsidR="00067F61" w:rsidRPr="00824C10" w:rsidRDefault="00824C10" w:rsidP="007D6D8B">
      <w:pPr>
        <w:spacing w:after="0"/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Obs_HARQ_process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67F61" w:rsidRPr="00824C10">
        <w:rPr>
          <w:b/>
          <w:lang w:eastAsia="ko-KR"/>
        </w:rPr>
        <w:t xml:space="preserve">Observation </w:t>
      </w:r>
      <w:r w:rsidR="00067F61">
        <w:rPr>
          <w:b/>
          <w:noProof/>
          <w:lang w:eastAsia="ko-KR"/>
        </w:rPr>
        <w:t>3</w:t>
      </w:r>
      <w:r w:rsidR="00067F61" w:rsidRPr="00824C10">
        <w:rPr>
          <w:b/>
          <w:lang w:eastAsia="ko-KR"/>
        </w:rPr>
        <w:t>:</w:t>
      </w:r>
      <w:r w:rsidR="00067F61">
        <w:rPr>
          <w:b/>
          <w:lang w:eastAsia="ko-KR"/>
        </w:rPr>
        <w:t xml:space="preserve"> </w:t>
      </w:r>
      <w:r w:rsidR="00067F61" w:rsidRPr="00824C10">
        <w:t xml:space="preserve">HARQ process ID derivation methods for Rel-16 </w:t>
      </w:r>
      <w:proofErr w:type="spellStart"/>
      <w:r w:rsidR="00067F61" w:rsidRPr="00824C10">
        <w:t>IIoT</w:t>
      </w:r>
      <w:proofErr w:type="spellEnd"/>
      <w:r w:rsidR="00067F61" w:rsidRPr="00824C10">
        <w:t xml:space="preserve"> and NR-u are not compatible with each other</w:t>
      </w:r>
      <w:r w:rsidR="00067F61">
        <w:t>,</w:t>
      </w:r>
      <w:r w:rsidR="00067F61" w:rsidRPr="00824C10">
        <w:t xml:space="preserve"> and one scheme</w:t>
      </w:r>
      <w:r w:rsidR="00067F61">
        <w:t xml:space="preserve"> (with potential modification)</w:t>
      </w:r>
      <w:r w:rsidR="00067F61" w:rsidRPr="00824C10">
        <w:t xml:space="preserve"> among the two should be selected for Rel-17 URLLC operation in shared spectrum</w:t>
      </w:r>
      <w:r w:rsidR="00067F61">
        <w:t xml:space="preserve"> depending on configuration</w:t>
      </w:r>
      <w:r w:rsidR="00067F61" w:rsidRPr="00824C10">
        <w:t>.</w:t>
      </w:r>
    </w:p>
    <w:p w14:paraId="208D3B18" w14:textId="77777777" w:rsidR="00CC346A" w:rsidRDefault="00824C10" w:rsidP="00300BCC">
      <w:pPr>
        <w:rPr>
          <w:lang w:eastAsia="zh-CN"/>
        </w:rPr>
      </w:pPr>
      <w:r>
        <w:rPr>
          <w:lang w:eastAsia="zh-CN"/>
        </w:rPr>
        <w:fldChar w:fldCharType="end"/>
      </w:r>
    </w:p>
    <w:p w14:paraId="68A8B594" w14:textId="3B8CB875" w:rsidR="00456B35" w:rsidRDefault="0056728B" w:rsidP="00300BCC">
      <w:pPr>
        <w:rPr>
          <w:lang w:eastAsia="ko-KR"/>
        </w:rPr>
      </w:pPr>
      <w:r>
        <w:rPr>
          <w:lang w:eastAsia="zh-CN"/>
        </w:rPr>
        <w:t>We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057C9EBE" w14:textId="76B0D29A" w:rsidR="00F6141E" w:rsidRDefault="00F6141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Proposal_autonomousTx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67F61" w:rsidRPr="00077A03">
        <w:rPr>
          <w:b/>
          <w:lang w:eastAsia="ko-KR"/>
        </w:rPr>
        <w:t xml:space="preserve">Proposal </w:t>
      </w:r>
      <w:r w:rsidR="00067F61">
        <w:rPr>
          <w:b/>
          <w:noProof/>
          <w:lang w:eastAsia="ko-KR"/>
        </w:rPr>
        <w:t>1</w:t>
      </w:r>
      <w:r w:rsidR="00067F61" w:rsidRPr="00077A03">
        <w:rPr>
          <w:lang w:eastAsia="ko-KR"/>
        </w:rPr>
        <w:t>:</w:t>
      </w:r>
      <w:r w:rsidR="00067F61">
        <w:rPr>
          <w:lang w:eastAsia="ko-KR"/>
        </w:rPr>
        <w:t xml:space="preserve"> </w:t>
      </w:r>
      <w:r w:rsidR="00067F61">
        <w:rPr>
          <w:bCs/>
        </w:rPr>
        <w:t>For Rel-17 URLLC in shared spectrum</w:t>
      </w:r>
      <w:r w:rsidR="00067F61">
        <w:rPr>
          <w:lang w:eastAsia="zh-CN"/>
        </w:rPr>
        <w:t xml:space="preserve">, if </w:t>
      </w:r>
      <w:r w:rsidR="00067F61">
        <w:rPr>
          <w:i/>
          <w:iCs/>
          <w:lang w:eastAsia="zh-CN"/>
        </w:rPr>
        <w:t>cg-</w:t>
      </w:r>
      <w:proofErr w:type="spellStart"/>
      <w:r w:rsidR="00067F61">
        <w:rPr>
          <w:i/>
          <w:iCs/>
          <w:lang w:eastAsia="zh-CN"/>
        </w:rPr>
        <w:t>RetransmissionTimer</w:t>
      </w:r>
      <w:proofErr w:type="spellEnd"/>
      <w:r w:rsidR="00067F61">
        <w:rPr>
          <w:lang w:eastAsia="zh-CN"/>
        </w:rPr>
        <w:t xml:space="preserve"> is configured, autonomous transmission follows what is defined for Rel-16 NR-u operation, and </w:t>
      </w:r>
      <w:proofErr w:type="spellStart"/>
      <w:r w:rsidR="00067F61">
        <w:rPr>
          <w:i/>
          <w:iCs/>
          <w:lang w:eastAsia="zh-CN"/>
        </w:rPr>
        <w:t>autonomousTx</w:t>
      </w:r>
      <w:proofErr w:type="spellEnd"/>
      <w:r w:rsidR="00067F61">
        <w:rPr>
          <w:lang w:eastAsia="zh-CN"/>
        </w:rPr>
        <w:t xml:space="preserve"> field defined for Rel-16 </w:t>
      </w:r>
      <w:proofErr w:type="spellStart"/>
      <w:r w:rsidR="00067F61">
        <w:rPr>
          <w:lang w:eastAsia="zh-CN"/>
        </w:rPr>
        <w:t>IIoT</w:t>
      </w:r>
      <w:proofErr w:type="spellEnd"/>
      <w:r w:rsidR="00067F61">
        <w:rPr>
          <w:lang w:eastAsia="zh-CN"/>
        </w:rPr>
        <w:t xml:space="preserve"> WI shall not be configured. If </w:t>
      </w:r>
      <w:r w:rsidR="00067F61">
        <w:rPr>
          <w:i/>
          <w:iCs/>
          <w:lang w:eastAsia="zh-CN"/>
        </w:rPr>
        <w:t>cg-</w:t>
      </w:r>
      <w:proofErr w:type="spellStart"/>
      <w:r w:rsidR="00067F61">
        <w:rPr>
          <w:i/>
          <w:iCs/>
          <w:lang w:eastAsia="zh-CN"/>
        </w:rPr>
        <w:t>RetransmissionTimer</w:t>
      </w:r>
      <w:proofErr w:type="spellEnd"/>
      <w:r w:rsidR="00067F61">
        <w:rPr>
          <w:i/>
          <w:iCs/>
          <w:lang w:eastAsia="zh-CN"/>
        </w:rPr>
        <w:t xml:space="preserve"> </w:t>
      </w:r>
      <w:r w:rsidR="00067F61">
        <w:rPr>
          <w:lang w:eastAsia="zh-CN"/>
        </w:rPr>
        <w:t>is not configured, autonomous transmission (</w:t>
      </w:r>
      <w:proofErr w:type="spellStart"/>
      <w:r w:rsidR="00067F61">
        <w:rPr>
          <w:i/>
          <w:iCs/>
          <w:lang w:eastAsia="zh-CN"/>
        </w:rPr>
        <w:t>autonomousTx</w:t>
      </w:r>
      <w:proofErr w:type="spellEnd"/>
      <w:r w:rsidR="00067F61">
        <w:rPr>
          <w:lang w:eastAsia="zh-CN"/>
        </w:rPr>
        <w:t xml:space="preserve">) can be optionally configured, as in Rel-16 </w:t>
      </w:r>
      <w:proofErr w:type="spellStart"/>
      <w:r w:rsidR="00067F61">
        <w:rPr>
          <w:lang w:eastAsia="zh-CN"/>
        </w:rPr>
        <w:t>IIoT</w:t>
      </w:r>
      <w:proofErr w:type="spellEnd"/>
      <w:r w:rsidR="00067F61">
        <w:rPr>
          <w:lang w:eastAsia="zh-CN"/>
        </w:rPr>
        <w:t>.</w:t>
      </w:r>
      <w:r>
        <w:rPr>
          <w:lang w:eastAsia="ko-KR"/>
        </w:rPr>
        <w:fldChar w:fldCharType="end"/>
      </w:r>
    </w:p>
    <w:p w14:paraId="02DFAB40" w14:textId="3F8DC96A" w:rsidR="00F6141E" w:rsidRDefault="00F6141E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Proposal_HARQ_process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67F61" w:rsidRPr="00077A03">
        <w:rPr>
          <w:b/>
          <w:lang w:eastAsia="ko-KR"/>
        </w:rPr>
        <w:t xml:space="preserve">Proposal </w:t>
      </w:r>
      <w:r w:rsidR="00067F61">
        <w:rPr>
          <w:b/>
          <w:noProof/>
          <w:lang w:eastAsia="ko-KR"/>
        </w:rPr>
        <w:t>2</w:t>
      </w:r>
      <w:r w:rsidR="00067F61" w:rsidRPr="00077A03">
        <w:rPr>
          <w:lang w:eastAsia="ko-KR"/>
        </w:rPr>
        <w:t>:</w:t>
      </w:r>
      <w:r w:rsidR="00067F61">
        <w:rPr>
          <w:lang w:eastAsia="ko-KR"/>
        </w:rPr>
        <w:t xml:space="preserve"> </w:t>
      </w:r>
      <w:r w:rsidR="00067F61">
        <w:rPr>
          <w:bCs/>
        </w:rPr>
        <w:t>For Rel-17 URLLC in shared spectrum</w:t>
      </w:r>
      <w:r w:rsidR="00067F61">
        <w:rPr>
          <w:lang w:eastAsia="zh-CN"/>
        </w:rPr>
        <w:t xml:space="preserve">, if </w:t>
      </w:r>
      <w:r w:rsidR="00067F61">
        <w:rPr>
          <w:i/>
          <w:iCs/>
          <w:lang w:eastAsia="zh-CN"/>
        </w:rPr>
        <w:t>cg-</w:t>
      </w:r>
      <w:proofErr w:type="spellStart"/>
      <w:r w:rsidR="00067F61">
        <w:rPr>
          <w:i/>
          <w:iCs/>
          <w:lang w:eastAsia="zh-CN"/>
        </w:rPr>
        <w:t>RetransmissionTimer</w:t>
      </w:r>
      <w:proofErr w:type="spellEnd"/>
      <w:r w:rsidR="00067F61">
        <w:rPr>
          <w:i/>
          <w:iCs/>
          <w:lang w:eastAsia="zh-CN"/>
        </w:rPr>
        <w:t xml:space="preserve"> </w:t>
      </w:r>
      <w:r w:rsidR="00067F61">
        <w:rPr>
          <w:lang w:eastAsia="zh-CN"/>
        </w:rPr>
        <w:t xml:space="preserve">is configured, HARQ process ID derivation follows what is defined for Rel-16 NR-u operation (i.e. HARQ process ID selection is up to UE implementation </w:t>
      </w:r>
      <w:r w:rsidR="00067F61" w:rsidRPr="00824C10">
        <w:rPr>
          <w:lang w:eastAsia="zh-CN"/>
        </w:rPr>
        <w:t xml:space="preserve">based on configured </w:t>
      </w:r>
      <w:proofErr w:type="spellStart"/>
      <w:r w:rsidR="00067F61" w:rsidRPr="00824C10">
        <w:rPr>
          <w:i/>
          <w:iCs/>
          <w:lang w:eastAsia="zh-CN"/>
        </w:rPr>
        <w:t>harq</w:t>
      </w:r>
      <w:proofErr w:type="spellEnd"/>
      <w:r w:rsidR="00067F61" w:rsidRPr="00824C10">
        <w:rPr>
          <w:i/>
          <w:iCs/>
          <w:lang w:eastAsia="zh-CN"/>
        </w:rPr>
        <w:t>-</w:t>
      </w:r>
      <w:proofErr w:type="spellStart"/>
      <w:r w:rsidR="00067F61" w:rsidRPr="00824C10">
        <w:rPr>
          <w:i/>
          <w:iCs/>
          <w:lang w:eastAsia="zh-CN"/>
        </w:rPr>
        <w:t>ProcId</w:t>
      </w:r>
      <w:proofErr w:type="spellEnd"/>
      <w:r w:rsidR="00067F61" w:rsidRPr="00824C10">
        <w:rPr>
          <w:i/>
          <w:iCs/>
          <w:lang w:eastAsia="zh-CN"/>
        </w:rPr>
        <w:t>-Offset</w:t>
      </w:r>
      <w:r w:rsidR="00067F61">
        <w:rPr>
          <w:lang w:eastAsia="zh-CN"/>
        </w:rPr>
        <w:t>). There is no specification impact.</w:t>
      </w:r>
      <w:r>
        <w:rPr>
          <w:lang w:eastAsia="ko-KR"/>
        </w:rPr>
        <w:fldChar w:fldCharType="end"/>
      </w:r>
    </w:p>
    <w:p w14:paraId="319494A9" w14:textId="77777777" w:rsidR="00067F61" w:rsidRDefault="00FB6563" w:rsidP="00BC0754">
      <w:pPr>
        <w:rPr>
          <w:lang w:eastAsia="zh-CN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Proposal_HARQ_process_2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67F61" w:rsidRPr="00077A03">
        <w:rPr>
          <w:b/>
          <w:lang w:eastAsia="ko-KR"/>
        </w:rPr>
        <w:t xml:space="preserve">Proposal </w:t>
      </w:r>
      <w:r w:rsidR="00067F61">
        <w:rPr>
          <w:b/>
          <w:noProof/>
          <w:lang w:eastAsia="ko-KR"/>
        </w:rPr>
        <w:t>3</w:t>
      </w:r>
      <w:r w:rsidR="00067F61" w:rsidRPr="00077A03">
        <w:rPr>
          <w:lang w:eastAsia="ko-KR"/>
        </w:rPr>
        <w:t>:</w:t>
      </w:r>
      <w:r w:rsidR="00067F61">
        <w:rPr>
          <w:lang w:eastAsia="ko-KR"/>
        </w:rPr>
        <w:t xml:space="preserve"> </w:t>
      </w:r>
      <w:r w:rsidR="00067F61">
        <w:rPr>
          <w:bCs/>
        </w:rPr>
        <w:t>For Rel-17 URLLC in shared spectrum</w:t>
      </w:r>
      <w:r w:rsidR="00067F61">
        <w:rPr>
          <w:lang w:eastAsia="zh-CN"/>
        </w:rPr>
        <w:t xml:space="preserve">, if </w:t>
      </w:r>
      <w:r w:rsidR="00067F61">
        <w:rPr>
          <w:i/>
          <w:iCs/>
          <w:lang w:eastAsia="zh-CN"/>
        </w:rPr>
        <w:t>cg-</w:t>
      </w:r>
      <w:proofErr w:type="spellStart"/>
      <w:r w:rsidR="00067F61">
        <w:rPr>
          <w:i/>
          <w:iCs/>
          <w:lang w:eastAsia="zh-CN"/>
        </w:rPr>
        <w:t>RetransmissionTimer</w:t>
      </w:r>
      <w:proofErr w:type="spellEnd"/>
      <w:r w:rsidR="00067F61">
        <w:rPr>
          <w:i/>
          <w:iCs/>
          <w:lang w:eastAsia="zh-CN"/>
        </w:rPr>
        <w:t xml:space="preserve"> </w:t>
      </w:r>
      <w:r w:rsidR="00067F61">
        <w:rPr>
          <w:lang w:eastAsia="zh-CN"/>
        </w:rPr>
        <w:t>is not configured, HARQ process ID derivation is based on a formula. RAN2 to discuss the modification to HARQ process ID formula to support multi-TB transmission in a CG period.</w:t>
      </w:r>
    </w:p>
    <w:p w14:paraId="2C14AF92" w14:textId="3C405D88" w:rsidR="00FB6563" w:rsidRDefault="00FB6563" w:rsidP="00300BCC">
      <w:pPr>
        <w:rPr>
          <w:lang w:eastAsia="ko-KR"/>
        </w:rPr>
      </w:pP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578CBC62" w:rsidR="00C64707" w:rsidRPr="00C040EB" w:rsidRDefault="00C64707" w:rsidP="00C64707">
      <w:bookmarkStart w:id="8" w:name="Ref_WID"/>
      <w:r w:rsidRPr="00C040EB">
        <w:rPr>
          <w:rFonts w:hint="eastAsia"/>
          <w:lang w:eastAsia="zh-CN"/>
        </w:rPr>
        <w:t>[</w:t>
      </w:r>
      <w:fldSimple w:instr="SEQ Ref \* MERGEFORMAT">
        <w:r w:rsidR="00067F61">
          <w:rPr>
            <w:noProof/>
          </w:rPr>
          <w:t>1</w:t>
        </w:r>
      </w:fldSimple>
      <w:r w:rsidRPr="00C040EB">
        <w:rPr>
          <w:rFonts w:hint="eastAsia"/>
        </w:rPr>
        <w:t>]</w:t>
      </w:r>
      <w:bookmarkEnd w:id="8"/>
      <w:r w:rsidRPr="00C040EB">
        <w:t xml:space="preserve"> </w:t>
      </w:r>
      <w:r w:rsidR="003D0A58">
        <w:t xml:space="preserve">RP-201310, </w:t>
      </w:r>
      <w:r w:rsidR="003D0A58" w:rsidRPr="003D0A58">
        <w:t xml:space="preserve">Nokia </w:t>
      </w:r>
      <w:r w:rsidR="003D0A58" w:rsidRPr="003D0A58">
        <w:rPr>
          <w:i/>
          <w:iCs/>
        </w:rPr>
        <w:t>et al</w:t>
      </w:r>
      <w:r w:rsidRPr="003D0A58">
        <w:t>, "</w:t>
      </w:r>
      <w:r w:rsidR="003D0A58" w:rsidRPr="003D0A58">
        <w:t>Revised WID: Enhanced Industrial Internet of Things (IoT) and ultra-reliable and low latency communication (URLLC) support for NR</w:t>
      </w:r>
      <w:r w:rsidRPr="003D0A58">
        <w:t>"</w:t>
      </w:r>
    </w:p>
    <w:p w14:paraId="49F91157" w14:textId="77777777" w:rsidR="006043EE" w:rsidRPr="00D350E0" w:rsidRDefault="006043EE">
      <w:pPr>
        <w:rPr>
          <w:lang w:eastAsia="zh-CN"/>
        </w:rPr>
      </w:pPr>
    </w:p>
    <w:p w14:paraId="731B1A55" w14:textId="77777777" w:rsidR="00881841" w:rsidRPr="00D350E0" w:rsidRDefault="00881841">
      <w:pPr>
        <w:rPr>
          <w:lang w:eastAsia="zh-CN"/>
        </w:rPr>
      </w:pPr>
    </w:p>
    <w:bookmarkEnd w:id="0"/>
    <w:p w14:paraId="0BE6904F" w14:textId="77777777" w:rsidR="00824C10" w:rsidRPr="00D350E0" w:rsidRDefault="00824C10">
      <w:pPr>
        <w:rPr>
          <w:lang w:eastAsia="zh-CN"/>
        </w:rPr>
      </w:pPr>
    </w:p>
    <w:sectPr w:rsidR="00824C10" w:rsidRPr="00D350E0" w:rsidSect="005020B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8AAB662" w16cex:dateUtc="2020-10-22T17:42:37.525Z"/>
  <w16cex:commentExtensible w16cex:durableId="4D05A063" w16cex:dateUtc="2020-10-22T17:43:15.9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4E3C6" w14:textId="77777777" w:rsidR="001F4CEE" w:rsidRDefault="001F4CEE">
      <w:r>
        <w:separator/>
      </w:r>
    </w:p>
  </w:endnote>
  <w:endnote w:type="continuationSeparator" w:id="0">
    <w:p w14:paraId="58AD8E2C" w14:textId="77777777" w:rsidR="001F4CEE" w:rsidRDefault="001F4CEE">
      <w:r>
        <w:continuationSeparator/>
      </w:r>
    </w:p>
  </w:endnote>
  <w:endnote w:type="continuationNotice" w:id="1">
    <w:p w14:paraId="0BDD1022" w14:textId="77777777" w:rsidR="001F4CEE" w:rsidRDefault="001F4C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E2040" w14:textId="77777777" w:rsidR="001F4CEE" w:rsidRDefault="001F4CEE">
      <w:r>
        <w:separator/>
      </w:r>
    </w:p>
  </w:footnote>
  <w:footnote w:type="continuationSeparator" w:id="0">
    <w:p w14:paraId="540617D3" w14:textId="77777777" w:rsidR="001F4CEE" w:rsidRDefault="001F4CEE">
      <w:r>
        <w:continuationSeparator/>
      </w:r>
    </w:p>
  </w:footnote>
  <w:footnote w:type="continuationNotice" w:id="1">
    <w:p w14:paraId="361C4BF6" w14:textId="77777777" w:rsidR="001F4CEE" w:rsidRDefault="001F4C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863A04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hybridMultilevel"/>
    <w:tmpl w:val="6390F9DE"/>
    <w:lvl w:ilvl="0" w:tplc="16FE59F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C80F4C2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B06739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850AFE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768B9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14CC0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5EBC7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97E233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D78911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hybridMultilevel"/>
    <w:tmpl w:val="5DA6FC16"/>
    <w:lvl w:ilvl="0" w:tplc="C5CCB13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3ADA1142">
      <w:numFmt w:val="decimal"/>
      <w:lvlText w:val=""/>
      <w:lvlJc w:val="left"/>
    </w:lvl>
    <w:lvl w:ilvl="2" w:tplc="54604CAA">
      <w:numFmt w:val="decimal"/>
      <w:lvlText w:val=""/>
      <w:lvlJc w:val="left"/>
    </w:lvl>
    <w:lvl w:ilvl="3" w:tplc="9A308984">
      <w:numFmt w:val="decimal"/>
      <w:lvlText w:val=""/>
      <w:lvlJc w:val="left"/>
    </w:lvl>
    <w:lvl w:ilvl="4" w:tplc="EF82E62E">
      <w:numFmt w:val="decimal"/>
      <w:lvlText w:val=""/>
      <w:lvlJc w:val="left"/>
    </w:lvl>
    <w:lvl w:ilvl="5" w:tplc="FEFA5938">
      <w:numFmt w:val="decimal"/>
      <w:lvlText w:val=""/>
      <w:lvlJc w:val="left"/>
    </w:lvl>
    <w:lvl w:ilvl="6" w:tplc="1A601B74">
      <w:numFmt w:val="decimal"/>
      <w:lvlText w:val=""/>
      <w:lvlJc w:val="left"/>
    </w:lvl>
    <w:lvl w:ilvl="7" w:tplc="72966FA2">
      <w:numFmt w:val="decimal"/>
      <w:lvlText w:val=""/>
      <w:lvlJc w:val="left"/>
    </w:lvl>
    <w:lvl w:ilvl="8" w:tplc="FA7E75A2">
      <w:numFmt w:val="decimal"/>
      <w:lvlText w:val=""/>
      <w:lvlJc w:val="left"/>
    </w:lvl>
  </w:abstractNum>
  <w:abstractNum w:abstractNumId="21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12658"/>
    <w:multiLevelType w:val="hybridMultilevel"/>
    <w:tmpl w:val="47A12658"/>
    <w:lvl w:ilvl="0" w:tplc="8AF0A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2AAD7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E4097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AC87F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86B75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FA06FA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B18E3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FE0B7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6E800D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hybridMultilevel"/>
    <w:tmpl w:val="D83040E2"/>
    <w:lvl w:ilvl="0" w:tplc="6810B1A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9F28738C">
      <w:numFmt w:val="decimal"/>
      <w:lvlText w:val=""/>
      <w:lvlJc w:val="left"/>
    </w:lvl>
    <w:lvl w:ilvl="2" w:tplc="479A3FF8">
      <w:numFmt w:val="decimal"/>
      <w:lvlText w:val=""/>
      <w:lvlJc w:val="left"/>
    </w:lvl>
    <w:lvl w:ilvl="3" w:tplc="A13E6768">
      <w:numFmt w:val="decimal"/>
      <w:lvlText w:val=""/>
      <w:lvlJc w:val="left"/>
    </w:lvl>
    <w:lvl w:ilvl="4" w:tplc="764A9AFA">
      <w:numFmt w:val="decimal"/>
      <w:lvlText w:val=""/>
      <w:lvlJc w:val="left"/>
    </w:lvl>
    <w:lvl w:ilvl="5" w:tplc="DB90AE3E">
      <w:numFmt w:val="decimal"/>
      <w:lvlText w:val=""/>
      <w:lvlJc w:val="left"/>
    </w:lvl>
    <w:lvl w:ilvl="6" w:tplc="0F268262">
      <w:numFmt w:val="decimal"/>
      <w:lvlText w:val=""/>
      <w:lvlJc w:val="left"/>
    </w:lvl>
    <w:lvl w:ilvl="7" w:tplc="57140CCE">
      <w:numFmt w:val="decimal"/>
      <w:lvlText w:val=""/>
      <w:lvlJc w:val="left"/>
    </w:lvl>
    <w:lvl w:ilvl="8" w:tplc="8F80B788">
      <w:numFmt w:val="decimal"/>
      <w:lvlText w:val=""/>
      <w:lvlJc w:val="left"/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9"/>
  </w:num>
  <w:num w:numId="4">
    <w:abstractNumId w:val="27"/>
  </w:num>
  <w:num w:numId="5">
    <w:abstractNumId w:val="1"/>
  </w:num>
  <w:num w:numId="6">
    <w:abstractNumId w:val="3"/>
  </w:num>
  <w:num w:numId="7">
    <w:abstractNumId w:val="20"/>
  </w:num>
  <w:num w:numId="8">
    <w:abstractNumId w:val="24"/>
  </w:num>
  <w:num w:numId="9">
    <w:abstractNumId w:val="18"/>
  </w:num>
  <w:num w:numId="10">
    <w:abstractNumId w:val="13"/>
  </w:num>
  <w:num w:numId="11">
    <w:abstractNumId w:val="17"/>
  </w:num>
  <w:num w:numId="12">
    <w:abstractNumId w:val="9"/>
  </w:num>
  <w:num w:numId="13">
    <w:abstractNumId w:val="36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3"/>
  </w:num>
  <w:num w:numId="20">
    <w:abstractNumId w:val="8"/>
  </w:num>
  <w:num w:numId="21">
    <w:abstractNumId w:val="32"/>
  </w:num>
  <w:num w:numId="22">
    <w:abstractNumId w:val="21"/>
  </w:num>
  <w:num w:numId="23">
    <w:abstractNumId w:val="7"/>
  </w:num>
  <w:num w:numId="24">
    <w:abstractNumId w:val="6"/>
  </w:num>
  <w:num w:numId="25">
    <w:abstractNumId w:val="12"/>
  </w:num>
  <w:num w:numId="26">
    <w:abstractNumId w:val="37"/>
  </w:num>
  <w:num w:numId="27">
    <w:abstractNumId w:val="38"/>
  </w:num>
  <w:num w:numId="28">
    <w:abstractNumId w:val="10"/>
  </w:num>
  <w:num w:numId="29">
    <w:abstractNumId w:val="22"/>
  </w:num>
  <w:num w:numId="30">
    <w:abstractNumId w:val="19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4"/>
  </w:num>
  <w:num w:numId="37">
    <w:abstractNumId w:val="30"/>
  </w:num>
  <w:num w:numId="38">
    <w:abstractNumId w:val="17"/>
  </w:num>
  <w:num w:numId="39">
    <w:abstractNumId w:val="25"/>
  </w:num>
  <w:num w:numId="40">
    <w:abstractNumId w:val="15"/>
  </w:num>
  <w:num w:numId="41">
    <w:abstractNumId w:val="5"/>
  </w:num>
  <w:num w:numId="42">
    <w:abstractNumId w:val="17"/>
  </w:num>
  <w:num w:numId="43">
    <w:abstractNumId w:val="17"/>
  </w:num>
  <w:num w:numId="44">
    <w:abstractNumId w:val="34"/>
  </w:num>
  <w:num w:numId="45">
    <w:abstractNumId w:val="2"/>
  </w:num>
  <w:num w:numId="46">
    <w:abstractNumId w:val="17"/>
  </w:num>
  <w:num w:numId="47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36"/>
    <w:rsid w:val="00034E41"/>
    <w:rsid w:val="00035017"/>
    <w:rsid w:val="000351A5"/>
    <w:rsid w:val="000358F8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90F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BB0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67F61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354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313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C0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2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553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81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2C3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0F7E84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00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1C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1F1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00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8A1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8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6C9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6E2E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3F79"/>
    <w:rsid w:val="0013415F"/>
    <w:rsid w:val="00134183"/>
    <w:rsid w:val="00134581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5E34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6E18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3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06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514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5BE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480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4F67"/>
    <w:rsid w:val="001B511F"/>
    <w:rsid w:val="001B52E1"/>
    <w:rsid w:val="001B5560"/>
    <w:rsid w:val="001B55D7"/>
    <w:rsid w:val="001B5609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0E2F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3FFD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5F8F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261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BD4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5E7"/>
    <w:rsid w:val="001F076D"/>
    <w:rsid w:val="001F07C4"/>
    <w:rsid w:val="001F0828"/>
    <w:rsid w:val="001F1161"/>
    <w:rsid w:val="001F142A"/>
    <w:rsid w:val="001F1B56"/>
    <w:rsid w:val="001F2083"/>
    <w:rsid w:val="001F2558"/>
    <w:rsid w:val="001F25BC"/>
    <w:rsid w:val="001F27AF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CEE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CA4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E4F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726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43"/>
    <w:rsid w:val="00215CCC"/>
    <w:rsid w:val="00215E27"/>
    <w:rsid w:val="00215E35"/>
    <w:rsid w:val="002160CE"/>
    <w:rsid w:val="002161CC"/>
    <w:rsid w:val="002163B6"/>
    <w:rsid w:val="00216557"/>
    <w:rsid w:val="002168CE"/>
    <w:rsid w:val="00216A1D"/>
    <w:rsid w:val="00216A1E"/>
    <w:rsid w:val="00216E20"/>
    <w:rsid w:val="0021728B"/>
    <w:rsid w:val="0021786D"/>
    <w:rsid w:val="002206DA"/>
    <w:rsid w:val="00220702"/>
    <w:rsid w:val="00220785"/>
    <w:rsid w:val="00220EE1"/>
    <w:rsid w:val="00221224"/>
    <w:rsid w:val="00221338"/>
    <w:rsid w:val="00221AB9"/>
    <w:rsid w:val="00221B65"/>
    <w:rsid w:val="00221C90"/>
    <w:rsid w:val="00222119"/>
    <w:rsid w:val="00222363"/>
    <w:rsid w:val="002226C3"/>
    <w:rsid w:val="0022279C"/>
    <w:rsid w:val="00222A49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C3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CF"/>
    <w:rsid w:val="002432F5"/>
    <w:rsid w:val="0024336B"/>
    <w:rsid w:val="002433C3"/>
    <w:rsid w:val="00243488"/>
    <w:rsid w:val="00243502"/>
    <w:rsid w:val="00243B4A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D83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779"/>
    <w:rsid w:val="00266BDC"/>
    <w:rsid w:val="00266C4F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ABB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D2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37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689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7A6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B86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11C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AE1"/>
    <w:rsid w:val="002F2B7A"/>
    <w:rsid w:val="002F2C22"/>
    <w:rsid w:val="002F321F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68"/>
    <w:rsid w:val="002F48CF"/>
    <w:rsid w:val="002F4CFF"/>
    <w:rsid w:val="002F4D42"/>
    <w:rsid w:val="002F4EAA"/>
    <w:rsid w:val="002F5106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951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E31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7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1F3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221"/>
    <w:rsid w:val="003265C2"/>
    <w:rsid w:val="003266BB"/>
    <w:rsid w:val="0032671E"/>
    <w:rsid w:val="00326A54"/>
    <w:rsid w:val="00326BB5"/>
    <w:rsid w:val="00326C9D"/>
    <w:rsid w:val="00326DDD"/>
    <w:rsid w:val="00326E67"/>
    <w:rsid w:val="0032781E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2CB"/>
    <w:rsid w:val="0033356A"/>
    <w:rsid w:val="00333A2D"/>
    <w:rsid w:val="00333C78"/>
    <w:rsid w:val="003342DF"/>
    <w:rsid w:val="003346CF"/>
    <w:rsid w:val="003348A7"/>
    <w:rsid w:val="0033498C"/>
    <w:rsid w:val="00334D35"/>
    <w:rsid w:val="00334FE6"/>
    <w:rsid w:val="0033525D"/>
    <w:rsid w:val="00335612"/>
    <w:rsid w:val="00335725"/>
    <w:rsid w:val="00335761"/>
    <w:rsid w:val="003357B5"/>
    <w:rsid w:val="00335936"/>
    <w:rsid w:val="00335B70"/>
    <w:rsid w:val="00335C4A"/>
    <w:rsid w:val="0033602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81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D7F"/>
    <w:rsid w:val="00341DA4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18A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267"/>
    <w:rsid w:val="0035546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04B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1B7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1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6D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08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69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2AD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4EA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9A8"/>
    <w:rsid w:val="003C3A56"/>
    <w:rsid w:val="003C3AB8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7F6"/>
    <w:rsid w:val="003D086E"/>
    <w:rsid w:val="003D0A38"/>
    <w:rsid w:val="003D0A5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2A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D48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4CC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8DE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0F4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4F1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088F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BFD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1F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829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2EA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6F46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0D89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6CA"/>
    <w:rsid w:val="00474937"/>
    <w:rsid w:val="0047496E"/>
    <w:rsid w:val="00474D47"/>
    <w:rsid w:val="00474DA9"/>
    <w:rsid w:val="00474EB1"/>
    <w:rsid w:val="004750EE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CF5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3FE1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A52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1C4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6E06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73"/>
    <w:rsid w:val="004A2E99"/>
    <w:rsid w:val="004A2F66"/>
    <w:rsid w:val="004A3065"/>
    <w:rsid w:val="004A30E5"/>
    <w:rsid w:val="004A339C"/>
    <w:rsid w:val="004A3526"/>
    <w:rsid w:val="004A363C"/>
    <w:rsid w:val="004A37B0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1DE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3CB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0E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399"/>
    <w:rsid w:val="004D3434"/>
    <w:rsid w:val="004D353D"/>
    <w:rsid w:val="004D35E2"/>
    <w:rsid w:val="004D3A8D"/>
    <w:rsid w:val="004D3D39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26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333"/>
    <w:rsid w:val="004F7656"/>
    <w:rsid w:val="004F77A3"/>
    <w:rsid w:val="004F7802"/>
    <w:rsid w:val="004F7BF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E4"/>
    <w:rsid w:val="005020B2"/>
    <w:rsid w:val="0050229C"/>
    <w:rsid w:val="00502ABB"/>
    <w:rsid w:val="00502C27"/>
    <w:rsid w:val="00502C61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BAA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78A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6DD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90C"/>
    <w:rsid w:val="00546EA1"/>
    <w:rsid w:val="005476FB"/>
    <w:rsid w:val="00547770"/>
    <w:rsid w:val="00547937"/>
    <w:rsid w:val="00547C08"/>
    <w:rsid w:val="0055017F"/>
    <w:rsid w:val="00550C08"/>
    <w:rsid w:val="0055101D"/>
    <w:rsid w:val="0055115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5CA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8E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8B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C67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BFB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56D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1FB3"/>
    <w:rsid w:val="005C2065"/>
    <w:rsid w:val="005C20EC"/>
    <w:rsid w:val="005C23DF"/>
    <w:rsid w:val="005C25EE"/>
    <w:rsid w:val="005C26BE"/>
    <w:rsid w:val="005C277D"/>
    <w:rsid w:val="005C28BF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AD2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33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C6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45"/>
    <w:rsid w:val="005F7152"/>
    <w:rsid w:val="005F7747"/>
    <w:rsid w:val="005F7E87"/>
    <w:rsid w:val="005F7F51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46"/>
    <w:rsid w:val="00607346"/>
    <w:rsid w:val="00607404"/>
    <w:rsid w:val="0060746C"/>
    <w:rsid w:val="006075DA"/>
    <w:rsid w:val="00607675"/>
    <w:rsid w:val="006077EF"/>
    <w:rsid w:val="00607A2E"/>
    <w:rsid w:val="00607CE7"/>
    <w:rsid w:val="00607EED"/>
    <w:rsid w:val="006102D8"/>
    <w:rsid w:val="0061032A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21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C1F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55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EAB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020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B08"/>
    <w:rsid w:val="00641E8A"/>
    <w:rsid w:val="0064219E"/>
    <w:rsid w:val="006421A8"/>
    <w:rsid w:val="006422D2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0C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57E4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A23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4E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ED"/>
    <w:rsid w:val="006926F7"/>
    <w:rsid w:val="00692C81"/>
    <w:rsid w:val="0069309C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3A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57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93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207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C8B"/>
    <w:rsid w:val="006B2F5F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3E49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2EE"/>
    <w:rsid w:val="006C5659"/>
    <w:rsid w:val="006C594F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E33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77A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213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0C4"/>
    <w:rsid w:val="007075AD"/>
    <w:rsid w:val="00707816"/>
    <w:rsid w:val="00707CDD"/>
    <w:rsid w:val="00707E9A"/>
    <w:rsid w:val="00707F05"/>
    <w:rsid w:val="00710110"/>
    <w:rsid w:val="00710462"/>
    <w:rsid w:val="00710BD6"/>
    <w:rsid w:val="00710EEB"/>
    <w:rsid w:val="0071130E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834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478"/>
    <w:rsid w:val="007164EB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73A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2B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751"/>
    <w:rsid w:val="007748E0"/>
    <w:rsid w:val="007749A1"/>
    <w:rsid w:val="00774B6E"/>
    <w:rsid w:val="00774D5D"/>
    <w:rsid w:val="00774DA1"/>
    <w:rsid w:val="00775162"/>
    <w:rsid w:val="0077548E"/>
    <w:rsid w:val="00775570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37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9E6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2F6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033"/>
    <w:rsid w:val="007A5050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3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45B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45"/>
    <w:rsid w:val="007C2964"/>
    <w:rsid w:val="007C2CC7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C7FCC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6D8B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E57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59E0"/>
    <w:rsid w:val="00805A51"/>
    <w:rsid w:val="0080626F"/>
    <w:rsid w:val="008062CB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F5F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6DC"/>
    <w:rsid w:val="00824937"/>
    <w:rsid w:val="00824BC6"/>
    <w:rsid w:val="00824C10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BFE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2E8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34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AF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03F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224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813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5F84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CE1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C89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42"/>
    <w:rsid w:val="008E5754"/>
    <w:rsid w:val="008E5A9A"/>
    <w:rsid w:val="008E5F85"/>
    <w:rsid w:val="008E60B5"/>
    <w:rsid w:val="008E6308"/>
    <w:rsid w:val="008E6364"/>
    <w:rsid w:val="008E64D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A47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0F1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FD8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4EB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A4"/>
    <w:rsid w:val="009035C0"/>
    <w:rsid w:val="00903632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ECA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D0C"/>
    <w:rsid w:val="00927F6C"/>
    <w:rsid w:val="00930208"/>
    <w:rsid w:val="0093022D"/>
    <w:rsid w:val="0093032A"/>
    <w:rsid w:val="00930348"/>
    <w:rsid w:val="00930667"/>
    <w:rsid w:val="0093069F"/>
    <w:rsid w:val="009309FC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4F39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768"/>
    <w:rsid w:val="00965AB7"/>
    <w:rsid w:val="00965C32"/>
    <w:rsid w:val="00965D93"/>
    <w:rsid w:val="00965DCE"/>
    <w:rsid w:val="00965DD2"/>
    <w:rsid w:val="00966050"/>
    <w:rsid w:val="009665BF"/>
    <w:rsid w:val="009665E0"/>
    <w:rsid w:val="009666E4"/>
    <w:rsid w:val="009668ED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4DE2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C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05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0D3F"/>
    <w:rsid w:val="009A1602"/>
    <w:rsid w:val="009A161E"/>
    <w:rsid w:val="009A16F5"/>
    <w:rsid w:val="009A1A5C"/>
    <w:rsid w:val="009A1BA3"/>
    <w:rsid w:val="009A221A"/>
    <w:rsid w:val="009A23CD"/>
    <w:rsid w:val="009A2405"/>
    <w:rsid w:val="009A26BE"/>
    <w:rsid w:val="009A2756"/>
    <w:rsid w:val="009A2A03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6B1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6BB8"/>
    <w:rsid w:val="009A7003"/>
    <w:rsid w:val="009A714B"/>
    <w:rsid w:val="009A7318"/>
    <w:rsid w:val="009A74E6"/>
    <w:rsid w:val="009A7560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CC9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F23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72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27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168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CD0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998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36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ED5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C81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DE5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60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25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05D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DFC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1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65D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9C1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2E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67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5F4"/>
    <w:rsid w:val="00B21811"/>
    <w:rsid w:val="00B21EE3"/>
    <w:rsid w:val="00B2208E"/>
    <w:rsid w:val="00B22093"/>
    <w:rsid w:val="00B222C9"/>
    <w:rsid w:val="00B2282D"/>
    <w:rsid w:val="00B22933"/>
    <w:rsid w:val="00B2295D"/>
    <w:rsid w:val="00B22D37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A17"/>
    <w:rsid w:val="00B24B73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C65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AF1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9B"/>
    <w:rsid w:val="00B51DCB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5C1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5DE"/>
    <w:rsid w:val="00B806FB"/>
    <w:rsid w:val="00B8090E"/>
    <w:rsid w:val="00B80AE8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297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949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7CC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F9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9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754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DE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19"/>
    <w:rsid w:val="00BF11CA"/>
    <w:rsid w:val="00BF1241"/>
    <w:rsid w:val="00BF1584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D9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3D8D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59F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1E"/>
    <w:rsid w:val="00C22421"/>
    <w:rsid w:val="00C225FC"/>
    <w:rsid w:val="00C22C97"/>
    <w:rsid w:val="00C23139"/>
    <w:rsid w:val="00C23171"/>
    <w:rsid w:val="00C23664"/>
    <w:rsid w:val="00C239A9"/>
    <w:rsid w:val="00C23AC1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9F1"/>
    <w:rsid w:val="00C24BC2"/>
    <w:rsid w:val="00C24E43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5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5F77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785"/>
    <w:rsid w:val="00C75822"/>
    <w:rsid w:val="00C75927"/>
    <w:rsid w:val="00C75B7C"/>
    <w:rsid w:val="00C75BAE"/>
    <w:rsid w:val="00C75C9B"/>
    <w:rsid w:val="00C75DC9"/>
    <w:rsid w:val="00C7606A"/>
    <w:rsid w:val="00C76229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BAB"/>
    <w:rsid w:val="00C84D3A"/>
    <w:rsid w:val="00C85291"/>
    <w:rsid w:val="00C852B7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5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6F33"/>
    <w:rsid w:val="00CA7207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848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18"/>
    <w:rsid w:val="00CC1D21"/>
    <w:rsid w:val="00CC1E4B"/>
    <w:rsid w:val="00CC1FDB"/>
    <w:rsid w:val="00CC2062"/>
    <w:rsid w:val="00CC2136"/>
    <w:rsid w:val="00CC267C"/>
    <w:rsid w:val="00CC2BF4"/>
    <w:rsid w:val="00CC2FA4"/>
    <w:rsid w:val="00CC307E"/>
    <w:rsid w:val="00CC3185"/>
    <w:rsid w:val="00CC346A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217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2"/>
    <w:rsid w:val="00CE7663"/>
    <w:rsid w:val="00CE7802"/>
    <w:rsid w:val="00CE780A"/>
    <w:rsid w:val="00CE7A27"/>
    <w:rsid w:val="00CE7A8C"/>
    <w:rsid w:val="00CE7AD9"/>
    <w:rsid w:val="00CE7DB8"/>
    <w:rsid w:val="00CE7E10"/>
    <w:rsid w:val="00CE7F9E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4C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A8E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530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90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02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C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188"/>
    <w:rsid w:val="00D5626C"/>
    <w:rsid w:val="00D5631B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3D30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AF8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83"/>
    <w:rsid w:val="00D851F5"/>
    <w:rsid w:val="00D85539"/>
    <w:rsid w:val="00D8571F"/>
    <w:rsid w:val="00D857A1"/>
    <w:rsid w:val="00D857B1"/>
    <w:rsid w:val="00D85824"/>
    <w:rsid w:val="00D85D89"/>
    <w:rsid w:val="00D85E37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7C2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0FB4"/>
    <w:rsid w:val="00DA10E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2B4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5B5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DAB"/>
    <w:rsid w:val="00DD6EA0"/>
    <w:rsid w:val="00DD6F79"/>
    <w:rsid w:val="00DD77A6"/>
    <w:rsid w:val="00DD78FF"/>
    <w:rsid w:val="00DD7930"/>
    <w:rsid w:val="00DD7A40"/>
    <w:rsid w:val="00DD7C7F"/>
    <w:rsid w:val="00DD7D69"/>
    <w:rsid w:val="00DE0053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A64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2E6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8"/>
    <w:rsid w:val="00DF6F29"/>
    <w:rsid w:val="00DF6F4C"/>
    <w:rsid w:val="00DF7479"/>
    <w:rsid w:val="00DF77B0"/>
    <w:rsid w:val="00DF7B7F"/>
    <w:rsid w:val="00DF7BF0"/>
    <w:rsid w:val="00DF7E64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00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5B3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EF8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DBE"/>
    <w:rsid w:val="00E22E83"/>
    <w:rsid w:val="00E23011"/>
    <w:rsid w:val="00E232C8"/>
    <w:rsid w:val="00E23491"/>
    <w:rsid w:val="00E2356B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6CE"/>
    <w:rsid w:val="00E3499B"/>
    <w:rsid w:val="00E349F7"/>
    <w:rsid w:val="00E34AB8"/>
    <w:rsid w:val="00E34F61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0E0C"/>
    <w:rsid w:val="00E41164"/>
    <w:rsid w:val="00E412B7"/>
    <w:rsid w:val="00E41360"/>
    <w:rsid w:val="00E4207F"/>
    <w:rsid w:val="00E42262"/>
    <w:rsid w:val="00E423FD"/>
    <w:rsid w:val="00E424E0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351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7D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E35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83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6EF"/>
    <w:rsid w:val="00E9676A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83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816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FD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545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7E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CBF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70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853"/>
    <w:rsid w:val="00F43A1C"/>
    <w:rsid w:val="00F43EB8"/>
    <w:rsid w:val="00F44538"/>
    <w:rsid w:val="00F447B5"/>
    <w:rsid w:val="00F44878"/>
    <w:rsid w:val="00F448C0"/>
    <w:rsid w:val="00F44AFF"/>
    <w:rsid w:val="00F44BB2"/>
    <w:rsid w:val="00F44C27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3FAB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CCE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8C4"/>
    <w:rsid w:val="00F60C69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63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7F7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789"/>
    <w:rsid w:val="00F97971"/>
    <w:rsid w:val="00F97991"/>
    <w:rsid w:val="00F97D6E"/>
    <w:rsid w:val="00F97D96"/>
    <w:rsid w:val="00F97DA3"/>
    <w:rsid w:val="00F97E0C"/>
    <w:rsid w:val="00F97F38"/>
    <w:rsid w:val="00FA0263"/>
    <w:rsid w:val="00FA054A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0913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563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81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D04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0D71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3F19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DC0"/>
    <w:rsid w:val="0A7735D0"/>
    <w:rsid w:val="1FE23DAB"/>
    <w:rsid w:val="25389354"/>
    <w:rsid w:val="2DE18A27"/>
    <w:rsid w:val="48092523"/>
    <w:rsid w:val="4C6F5EBA"/>
    <w:rsid w:val="64C8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BD5EC06D-46E7-4C81-B8B4-E4284A92E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3E7D48"/>
    <w:rPr>
      <w:rFonts w:ascii="Times New Roman" w:eastAsia="MS Mincho" w:hAnsi="Times New Roman"/>
    </w:rPr>
  </w:style>
  <w:style w:type="paragraph" w:customStyle="1" w:styleId="N1">
    <w:name w:val="N1"/>
    <w:basedOn w:val="Normal"/>
    <w:link w:val="N1Char"/>
    <w:qFormat/>
    <w:rsid w:val="001168A1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1168A1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43d68b29953144fa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Heo, Youn Hyoung</DisplayName>
        <AccountId>10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Palat, Sudeep K</DisplayName>
        <AccountId>6</AccountId>
        <AccountType/>
      </UserInfo>
      <UserInfo>
        <DisplayName>Talarico, Salvatore</DisplayName>
        <AccountId>73</AccountId>
        <AccountType/>
      </UserInfo>
      <UserInfo>
        <DisplayName>Islam, Toufiqul</DisplayName>
        <AccountId>34</AccountId>
        <AccountType/>
      </UserInfo>
      <UserInfo>
        <DisplayName>Panteleev, Sergey</DisplayName>
        <AccountId>31</AccountId>
        <AccountType/>
      </UserInfo>
      <UserInfo>
        <DisplayName>Chatterjee, Debdeep</DisplayName>
        <AccountId>35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9B672-CD8B-43BB-819D-10893E8B5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2CDEC2-C122-4478-8667-8011F3C5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186</TotalTime>
  <Pages>4</Pages>
  <Words>1737</Words>
  <Characters>9901</Characters>
  <Application>Microsoft Office Word</Application>
  <DocSecurity>0</DocSecurity>
  <Lines>82</Lines>
  <Paragraphs>23</Paragraphs>
  <ScaleCrop>false</ScaleCrop>
  <Company>Nokia &amp; NSN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561</cp:revision>
  <cp:lastPrinted>2004-04-14T09:17:00Z</cp:lastPrinted>
  <dcterms:created xsi:type="dcterms:W3CDTF">2018-03-01T14:41:00Z</dcterms:created>
  <dcterms:modified xsi:type="dcterms:W3CDTF">2020-10-23T04:01:00Z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2020-08-07 04:25:26Z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