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21BE"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93784F">
        <w:rPr>
          <w:rFonts w:eastAsia="宋体" w:hint="eastAsia"/>
          <w:sz w:val="22"/>
          <w:szCs w:val="22"/>
          <w:lang w:val="en-GB" w:eastAsia="zh-CN"/>
        </w:rPr>
        <w:t>1</w:t>
      </w:r>
      <w:r w:rsidR="00A1246F">
        <w:rPr>
          <w:rFonts w:eastAsia="宋体" w:hint="eastAsia"/>
          <w:sz w:val="22"/>
          <w:szCs w:val="22"/>
          <w:lang w:val="en-GB" w:eastAsia="zh-CN"/>
        </w:rPr>
        <w:t>2</w:t>
      </w:r>
      <w:r w:rsidR="00E42C09">
        <w:rPr>
          <w:rFonts w:eastAsia="宋体" w:hint="eastAsia"/>
          <w:sz w:val="22"/>
          <w:szCs w:val="22"/>
          <w:lang w:val="en-GB" w:eastAsia="zh-CN"/>
        </w:rPr>
        <w:t>-e</w:t>
      </w:r>
      <w:r w:rsidR="0093784F">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sidR="00246057">
        <w:rPr>
          <w:rFonts w:eastAsia="宋体" w:hint="eastAsia"/>
          <w:sz w:val="22"/>
          <w:szCs w:val="22"/>
          <w:lang w:val="en-GB" w:eastAsia="zh-CN"/>
        </w:rPr>
        <w:t xml:space="preserve"> </w:t>
      </w:r>
      <w:r>
        <w:rPr>
          <w:rFonts w:eastAsia="宋体"/>
          <w:sz w:val="22"/>
          <w:szCs w:val="22"/>
          <w:lang w:val="en-GB" w:eastAsia="zh-CN"/>
        </w:rPr>
        <w:t xml:space="preserve">  </w:t>
      </w:r>
      <w:r w:rsidR="001062BF" w:rsidRPr="001062BF">
        <w:rPr>
          <w:sz w:val="22"/>
          <w:szCs w:val="22"/>
          <w:lang w:val="en-GB"/>
        </w:rPr>
        <w:t>R2-2008954</w:t>
      </w:r>
    </w:p>
    <w:p w:rsidR="00762C3B" w:rsidRDefault="00DB3B6C" w:rsidP="00762C3B">
      <w:pPr>
        <w:pStyle w:val="a4"/>
        <w:rPr>
          <w:rFonts w:eastAsiaTheme="minorEastAsia"/>
          <w:sz w:val="22"/>
          <w:szCs w:val="22"/>
          <w:lang w:val="en-GB" w:eastAsia="zh-CN"/>
        </w:rPr>
      </w:pPr>
      <w:r>
        <w:rPr>
          <w:rFonts w:eastAsiaTheme="minorEastAsia" w:hint="eastAsia"/>
          <w:sz w:val="22"/>
          <w:szCs w:val="22"/>
          <w:lang w:val="en-GB" w:eastAsia="zh-CN"/>
        </w:rPr>
        <w:t xml:space="preserve">Electronic, </w:t>
      </w:r>
      <w:r w:rsidR="00A1246F">
        <w:rPr>
          <w:rFonts w:eastAsiaTheme="minorEastAsia" w:hint="eastAsia"/>
          <w:sz w:val="22"/>
          <w:szCs w:val="22"/>
          <w:lang w:val="en-GB" w:eastAsia="zh-CN"/>
        </w:rPr>
        <w:t>02 November</w:t>
      </w:r>
      <w:r w:rsidR="00BC70CC" w:rsidRPr="00BC70CC">
        <w:rPr>
          <w:rFonts w:eastAsiaTheme="minorEastAsia"/>
          <w:sz w:val="22"/>
          <w:szCs w:val="22"/>
          <w:lang w:val="en-GB" w:eastAsia="zh-CN"/>
        </w:rPr>
        <w:t xml:space="preserve"> – </w:t>
      </w:r>
      <w:r w:rsidR="00A1246F">
        <w:rPr>
          <w:rFonts w:eastAsiaTheme="minorEastAsia" w:hint="eastAsia"/>
          <w:sz w:val="22"/>
          <w:szCs w:val="22"/>
          <w:lang w:val="en-GB" w:eastAsia="zh-CN"/>
        </w:rPr>
        <w:t>13</w:t>
      </w:r>
      <w:r w:rsidR="00BC70CC" w:rsidRPr="00BC70CC">
        <w:rPr>
          <w:rFonts w:eastAsiaTheme="minorEastAsia"/>
          <w:sz w:val="22"/>
          <w:szCs w:val="22"/>
          <w:lang w:val="en-GB" w:eastAsia="zh-CN"/>
        </w:rPr>
        <w:t xml:space="preserve"> </w:t>
      </w:r>
      <w:r w:rsidR="00A1246F">
        <w:rPr>
          <w:rFonts w:eastAsiaTheme="minorEastAsia" w:hint="eastAsia"/>
          <w:sz w:val="22"/>
          <w:szCs w:val="22"/>
          <w:lang w:val="en-GB" w:eastAsia="zh-CN"/>
        </w:rPr>
        <w:t>November</w:t>
      </w:r>
      <w:r w:rsidR="00A1246F" w:rsidRPr="00BC70CC">
        <w:rPr>
          <w:rFonts w:eastAsiaTheme="minorEastAsia"/>
          <w:sz w:val="22"/>
          <w:szCs w:val="22"/>
          <w:lang w:val="en-GB" w:eastAsia="zh-CN"/>
        </w:rPr>
        <w:t xml:space="preserve"> </w:t>
      </w:r>
      <w:r w:rsidR="00BC70CC" w:rsidRPr="00BC70CC">
        <w:rPr>
          <w:rFonts w:eastAsiaTheme="minorEastAsia"/>
          <w:sz w:val="22"/>
          <w:szCs w:val="22"/>
          <w:lang w:val="en-GB" w:eastAsia="zh-CN"/>
        </w:rPr>
        <w:t>2020</w:t>
      </w:r>
      <w:r w:rsidR="00A0399F" w:rsidRPr="00A0399F">
        <w:rPr>
          <w:rFonts w:eastAsiaTheme="minorEastAsia"/>
          <w:sz w:val="22"/>
          <w:szCs w:val="22"/>
          <w:lang w:val="en-GB" w:eastAsia="zh-CN"/>
        </w:rPr>
        <w:t>‎</w:t>
      </w:r>
      <w:r w:rsidR="002264C4" w:rsidRPr="002264C4">
        <w:rPr>
          <w:rFonts w:eastAsiaTheme="minorEastAsia"/>
          <w:sz w:val="22"/>
          <w:szCs w:val="22"/>
          <w:lang w:val="en-GB" w:eastAsia="zh-CN"/>
        </w:rPr>
        <w:t>‎</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F066A8">
      <w:pPr>
        <w:pStyle w:val="a4"/>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594B61">
        <w:rPr>
          <w:rFonts w:eastAsia="宋体" w:cs="Arial" w:hint="eastAsia"/>
          <w:sz w:val="22"/>
          <w:szCs w:val="22"/>
          <w:lang w:eastAsia="zh-CN"/>
        </w:rPr>
        <w:t xml:space="preserve">Discussion on the Issues from RAN4 LS </w:t>
      </w:r>
      <w:r w:rsidR="00594B61" w:rsidRPr="00F81165">
        <w:rPr>
          <w:rFonts w:cs="Arial"/>
        </w:rPr>
        <w:t xml:space="preserve">on IAB-MT </w:t>
      </w:r>
      <w:r w:rsidR="00594B61">
        <w:rPr>
          <w:rFonts w:eastAsiaTheme="minorEastAsia" w:cs="Arial" w:hint="eastAsia"/>
          <w:lang w:eastAsia="zh-CN"/>
        </w:rPr>
        <w:t>F</w:t>
      </w:r>
      <w:r w:rsidR="00594B61" w:rsidRPr="00F81165">
        <w:rPr>
          <w:rFonts w:cs="Arial"/>
        </w:rPr>
        <w:t xml:space="preserve">eature </w:t>
      </w:r>
      <w:r w:rsidR="00594B61">
        <w:rPr>
          <w:rFonts w:eastAsiaTheme="minorEastAsia" w:cs="Arial" w:hint="eastAsia"/>
          <w:lang w:eastAsia="zh-CN"/>
        </w:rPr>
        <w:t>L</w:t>
      </w:r>
      <w:r w:rsidR="00594B61" w:rsidRPr="00F81165">
        <w:rPr>
          <w:rFonts w:cs="Arial"/>
        </w:rPr>
        <w:t>ist</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9C6A7B" w:rsidRPr="009C6A7B">
        <w:rPr>
          <w:rFonts w:ascii="MS Mincho" w:hAnsi="MS Mincho" w:cs="MS Mincho" w:hint="eastAsia"/>
          <w:sz w:val="22"/>
          <w:szCs w:val="22"/>
          <w:lang w:eastAsia="zh-CN"/>
        </w:rPr>
        <w:t>‎</w:t>
      </w:r>
      <w:r w:rsidR="009C6A7B" w:rsidRPr="009C6A7B">
        <w:rPr>
          <w:rFonts w:eastAsia="宋体" w:cs="Arial"/>
          <w:sz w:val="22"/>
          <w:szCs w:val="22"/>
          <w:lang w:eastAsia="zh-CN"/>
        </w:rPr>
        <w:t>6.2.5‎</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4E5327" w:rsidRDefault="002C3E2B" w:rsidP="002C3E2B">
      <w:pPr>
        <w:pStyle w:val="a0"/>
        <w:rPr>
          <w:rFonts w:eastAsiaTheme="minorEastAsia"/>
          <w:lang w:eastAsia="zh-CN"/>
        </w:rPr>
      </w:pPr>
      <w:bookmarkStart w:id="3" w:name="OLE_LINK1"/>
      <w:bookmarkStart w:id="4" w:name="OLE_LINK2"/>
      <w:r>
        <w:rPr>
          <w:rFonts w:eastAsiaTheme="minorEastAsia" w:hint="eastAsia"/>
          <w:lang w:eastAsia="zh-CN"/>
        </w:rPr>
        <w:t xml:space="preserve">In the last RAN4#96-e meeting, </w:t>
      </w:r>
      <w:r w:rsidR="00776ABD">
        <w:rPr>
          <w:rFonts w:eastAsiaTheme="minorEastAsia" w:hint="eastAsia"/>
          <w:lang w:eastAsia="zh-CN"/>
        </w:rPr>
        <w:t xml:space="preserve">IAB-MT feature list has been discussed and </w:t>
      </w:r>
      <w:r w:rsidR="009109E2">
        <w:rPr>
          <w:rFonts w:eastAsiaTheme="minorEastAsia" w:hint="eastAsia"/>
          <w:lang w:eastAsia="zh-CN"/>
        </w:rPr>
        <w:t xml:space="preserve">an </w:t>
      </w:r>
      <w:r w:rsidR="009109E2">
        <w:rPr>
          <w:rFonts w:eastAsiaTheme="minorEastAsia"/>
          <w:lang w:eastAsia="zh-CN"/>
        </w:rPr>
        <w:t>LS</w:t>
      </w:r>
      <w:r w:rsidR="00776ABD">
        <w:rPr>
          <w:rFonts w:eastAsiaTheme="minorEastAsia" w:hint="eastAsia"/>
          <w:lang w:eastAsia="zh-CN"/>
        </w:rPr>
        <w:t xml:space="preserve"> was sent to RAN2</w:t>
      </w:r>
      <w:r w:rsidR="009109E2">
        <w:rPr>
          <w:rFonts w:eastAsiaTheme="minorEastAsia" w:hint="eastAsia"/>
          <w:lang w:eastAsia="zh-CN"/>
        </w:rPr>
        <w:t xml:space="preserve"> </w:t>
      </w:r>
      <w:r w:rsidR="009109E2">
        <w:rPr>
          <w:rFonts w:eastAsiaTheme="minorEastAsia"/>
          <w:lang w:eastAsia="zh-CN"/>
        </w:rPr>
        <w:fldChar w:fldCharType="begin"/>
      </w:r>
      <w:r w:rsidR="009109E2">
        <w:rPr>
          <w:rFonts w:eastAsiaTheme="minorEastAsia"/>
          <w:lang w:eastAsia="zh-CN"/>
        </w:rPr>
        <w:instrText xml:space="preserve"> </w:instrText>
      </w:r>
      <w:r w:rsidR="009109E2">
        <w:rPr>
          <w:rFonts w:eastAsiaTheme="minorEastAsia" w:hint="eastAsia"/>
          <w:lang w:eastAsia="zh-CN"/>
        </w:rPr>
        <w:instrText>REF _Ref54028423 \r \h</w:instrText>
      </w:r>
      <w:r w:rsidR="009109E2">
        <w:rPr>
          <w:rFonts w:eastAsiaTheme="minorEastAsia"/>
          <w:lang w:eastAsia="zh-CN"/>
        </w:rPr>
        <w:instrText xml:space="preserve"> </w:instrText>
      </w:r>
      <w:r w:rsidR="009109E2">
        <w:rPr>
          <w:rFonts w:eastAsiaTheme="minorEastAsia"/>
          <w:lang w:eastAsia="zh-CN"/>
        </w:rPr>
      </w:r>
      <w:r w:rsidR="009109E2">
        <w:rPr>
          <w:rFonts w:eastAsiaTheme="minorEastAsia"/>
          <w:lang w:eastAsia="zh-CN"/>
        </w:rPr>
        <w:fldChar w:fldCharType="separate"/>
      </w:r>
      <w:r w:rsidR="009109E2">
        <w:rPr>
          <w:rFonts w:eastAsiaTheme="minorEastAsia"/>
          <w:lang w:eastAsia="zh-CN"/>
        </w:rPr>
        <w:t>[1]</w:t>
      </w:r>
      <w:r w:rsidR="009109E2">
        <w:rPr>
          <w:rFonts w:eastAsiaTheme="minorEastAsia"/>
          <w:lang w:eastAsia="zh-CN"/>
        </w:rPr>
        <w:fldChar w:fldCharType="end"/>
      </w:r>
      <w:r w:rsidR="00776ABD">
        <w:rPr>
          <w:rFonts w:eastAsiaTheme="minorEastAsia" w:hint="eastAsia"/>
          <w:lang w:eastAsia="zh-CN"/>
        </w:rPr>
        <w:t xml:space="preserve">. </w:t>
      </w:r>
      <w:r w:rsidR="002E6AAD">
        <w:rPr>
          <w:rFonts w:eastAsiaTheme="minorEastAsia"/>
          <w:lang w:eastAsia="zh-CN"/>
        </w:rPr>
        <w:t>I</w:t>
      </w:r>
      <w:r w:rsidR="002E6AAD">
        <w:rPr>
          <w:rFonts w:eastAsiaTheme="minorEastAsia" w:hint="eastAsia"/>
          <w:lang w:eastAsia="zh-CN"/>
        </w:rPr>
        <w:t xml:space="preserve">n the LS </w:t>
      </w:r>
      <w:r w:rsidR="002E6AAD">
        <w:rPr>
          <w:rFonts w:eastAsiaTheme="minorEastAsia"/>
          <w:lang w:eastAsia="zh-CN"/>
        </w:rPr>
        <w:fldChar w:fldCharType="begin"/>
      </w:r>
      <w:r w:rsidR="002E6AAD">
        <w:rPr>
          <w:rFonts w:eastAsiaTheme="minorEastAsia"/>
          <w:lang w:eastAsia="zh-CN"/>
        </w:rPr>
        <w:instrText xml:space="preserve"> </w:instrText>
      </w:r>
      <w:r w:rsidR="002E6AAD">
        <w:rPr>
          <w:rFonts w:eastAsiaTheme="minorEastAsia" w:hint="eastAsia"/>
          <w:lang w:eastAsia="zh-CN"/>
        </w:rPr>
        <w:instrText>REF _Ref54028423 \r \h</w:instrText>
      </w:r>
      <w:r w:rsidR="002E6AAD">
        <w:rPr>
          <w:rFonts w:eastAsiaTheme="minorEastAsia"/>
          <w:lang w:eastAsia="zh-CN"/>
        </w:rPr>
        <w:instrText xml:space="preserve"> </w:instrText>
      </w:r>
      <w:r w:rsidR="002E6AAD">
        <w:rPr>
          <w:rFonts w:eastAsiaTheme="minorEastAsia"/>
          <w:lang w:eastAsia="zh-CN"/>
        </w:rPr>
      </w:r>
      <w:r w:rsidR="002E6AAD">
        <w:rPr>
          <w:rFonts w:eastAsiaTheme="minorEastAsia"/>
          <w:lang w:eastAsia="zh-CN"/>
        </w:rPr>
        <w:fldChar w:fldCharType="separate"/>
      </w:r>
      <w:r w:rsidR="002E6AAD">
        <w:rPr>
          <w:rFonts w:eastAsiaTheme="minorEastAsia"/>
          <w:lang w:eastAsia="zh-CN"/>
        </w:rPr>
        <w:t>[1]</w:t>
      </w:r>
      <w:r w:rsidR="002E6AAD">
        <w:rPr>
          <w:rFonts w:eastAsiaTheme="minorEastAsia"/>
          <w:lang w:eastAsia="zh-CN"/>
        </w:rPr>
        <w:fldChar w:fldCharType="end"/>
      </w:r>
      <w:r w:rsidR="002E6AAD">
        <w:rPr>
          <w:rFonts w:eastAsiaTheme="minorEastAsia" w:hint="eastAsia"/>
          <w:lang w:eastAsia="zh-CN"/>
        </w:rPr>
        <w:t xml:space="preserve">, </w:t>
      </w:r>
      <w:r w:rsidR="005213DC">
        <w:rPr>
          <w:rFonts w:eastAsiaTheme="minorEastAsia" w:hint="eastAsia"/>
          <w:lang w:eastAsia="zh-CN"/>
        </w:rPr>
        <w:t xml:space="preserve">there are some agreements on IAB-MT feature list, which can be addressed in related UE capability CRs. </w:t>
      </w:r>
      <w:r w:rsidR="005213DC">
        <w:rPr>
          <w:rFonts w:eastAsiaTheme="minorEastAsia"/>
          <w:lang w:eastAsia="zh-CN"/>
        </w:rPr>
        <w:t>B</w:t>
      </w:r>
      <w:r w:rsidR="005213DC">
        <w:rPr>
          <w:rFonts w:eastAsiaTheme="minorEastAsia" w:hint="eastAsia"/>
          <w:lang w:eastAsia="zh-CN"/>
        </w:rPr>
        <w:t>esides that, there are two issues asked by RAN4 as following:</w:t>
      </w:r>
    </w:p>
    <w:p w:rsidR="005213DC" w:rsidRPr="005213DC" w:rsidRDefault="005213DC" w:rsidP="005213DC">
      <w:pPr>
        <w:pStyle w:val="af"/>
        <w:numPr>
          <w:ilvl w:val="0"/>
          <w:numId w:val="14"/>
        </w:numPr>
        <w:jc w:val="both"/>
        <w:rPr>
          <w:rFonts w:eastAsia="游明朝"/>
          <w:lang w:eastAsia="ja-JP"/>
        </w:rPr>
      </w:pPr>
      <w:r w:rsidRPr="005213DC">
        <w:rPr>
          <w:rFonts w:eastAsia="游明朝"/>
          <w:lang w:eastAsia="ja-JP"/>
        </w:rPr>
        <w:t>For feature 2-8, is there any impact to the RAN2 design/</w:t>
      </w:r>
      <w:proofErr w:type="spellStart"/>
      <w:r w:rsidRPr="005213DC">
        <w:rPr>
          <w:rFonts w:eastAsia="游明朝"/>
          <w:lang w:eastAsia="ja-JP"/>
        </w:rPr>
        <w:t>signaling</w:t>
      </w:r>
      <w:proofErr w:type="spellEnd"/>
      <w:r w:rsidRPr="005213DC">
        <w:rPr>
          <w:rFonts w:eastAsia="游明朝"/>
          <w:lang w:eastAsia="ja-JP"/>
        </w:rPr>
        <w:t xml:space="preserve"> if this feature is not applicable?</w:t>
      </w:r>
      <w:r w:rsidRPr="005213DC">
        <w:rPr>
          <w:rFonts w:eastAsiaTheme="minorEastAsia" w:hint="eastAsia"/>
          <w:lang w:eastAsia="zh-CN"/>
        </w:rPr>
        <w:t xml:space="preserve"> Please note that the </w:t>
      </w:r>
      <w:proofErr w:type="spellStart"/>
      <w:proofErr w:type="gramStart"/>
      <w:r w:rsidRPr="005213DC">
        <w:rPr>
          <w:rFonts w:eastAsiaTheme="minorEastAsia" w:hint="eastAsia"/>
          <w:lang w:eastAsia="zh-CN"/>
        </w:rPr>
        <w:t>Tx</w:t>
      </w:r>
      <w:proofErr w:type="spellEnd"/>
      <w:proofErr w:type="gramEnd"/>
      <w:r w:rsidRPr="005213DC">
        <w:rPr>
          <w:rFonts w:eastAsiaTheme="minorEastAsia" w:hint="eastAsia"/>
          <w:lang w:eastAsia="zh-CN"/>
        </w:rPr>
        <w:t xml:space="preserve"> output power capabilities of wide area IAB-MT and local area IAB-MT are </w:t>
      </w:r>
      <w:r w:rsidRPr="005213DC">
        <w:rPr>
          <w:rFonts w:eastAsiaTheme="minorEastAsia"/>
          <w:lang w:eastAsia="zh-CN"/>
        </w:rPr>
        <w:t xml:space="preserve">different </w:t>
      </w:r>
      <w:r w:rsidRPr="005213DC">
        <w:rPr>
          <w:rFonts w:eastAsiaTheme="minorEastAsia" w:hint="eastAsia"/>
          <w:lang w:eastAsia="zh-CN"/>
        </w:rPr>
        <w:t>based on</w:t>
      </w:r>
      <w:r w:rsidRPr="005213DC">
        <w:rPr>
          <w:rFonts w:eastAsiaTheme="minorEastAsia"/>
          <w:lang w:eastAsia="zh-CN"/>
        </w:rPr>
        <w:t xml:space="preserve"> declaration basis</w:t>
      </w:r>
      <w:r w:rsidRPr="005213DC">
        <w:rPr>
          <w:rFonts w:eastAsiaTheme="minorEastAsia" w:hint="eastAsia"/>
          <w:lang w:eastAsia="zh-CN"/>
        </w:rPr>
        <w:t>.</w:t>
      </w:r>
    </w:p>
    <w:p w:rsidR="005213DC" w:rsidRPr="00935DC2" w:rsidRDefault="005213DC" w:rsidP="005213DC">
      <w:pPr>
        <w:pStyle w:val="a0"/>
        <w:numPr>
          <w:ilvl w:val="0"/>
          <w:numId w:val="14"/>
        </w:numPr>
        <w:rPr>
          <w:rFonts w:eastAsiaTheme="minorEastAsia"/>
          <w:lang w:eastAsia="zh-CN"/>
        </w:rPr>
      </w:pPr>
      <w:r>
        <w:rPr>
          <w:rFonts w:eastAsia="游明朝" w:hint="eastAsia"/>
          <w:lang w:eastAsia="ja-JP"/>
        </w:rPr>
        <w:t>F</w:t>
      </w:r>
      <w:r>
        <w:rPr>
          <w:rFonts w:eastAsia="游明朝"/>
          <w:lang w:eastAsia="ja-JP"/>
        </w:rPr>
        <w:t xml:space="preserve">or feature </w:t>
      </w:r>
      <w:r>
        <w:rPr>
          <w:rFonts w:eastAsiaTheme="minorEastAsia" w:hint="eastAsia"/>
          <w:lang w:eastAsia="zh-CN"/>
        </w:rPr>
        <w:t>2-12</w:t>
      </w:r>
      <w:r>
        <w:rPr>
          <w:rFonts w:eastAsia="游明朝"/>
          <w:lang w:eastAsia="ja-JP"/>
        </w:rPr>
        <w:t xml:space="preserve">, RAN4’s understanding is that the </w:t>
      </w:r>
      <w:r>
        <w:rPr>
          <w:rFonts w:eastAsiaTheme="minorEastAsia" w:hint="eastAsia"/>
          <w:lang w:eastAsia="zh-CN"/>
        </w:rPr>
        <w:t xml:space="preserve">IAB-MT </w:t>
      </w:r>
      <w:r>
        <w:rPr>
          <w:rFonts w:eastAsia="游明朝"/>
          <w:lang w:eastAsia="ja-JP"/>
        </w:rPr>
        <w:t xml:space="preserve">needs to understand at least one of the NS values advertised by the parent </w:t>
      </w:r>
      <w:proofErr w:type="spellStart"/>
      <w:r>
        <w:rPr>
          <w:rFonts w:eastAsia="游明朝"/>
          <w:lang w:eastAsia="ja-JP"/>
        </w:rPr>
        <w:t>gNB</w:t>
      </w:r>
      <w:proofErr w:type="spellEnd"/>
      <w:r>
        <w:rPr>
          <w:rFonts w:eastAsia="游明朝"/>
          <w:lang w:eastAsia="ja-JP"/>
        </w:rPr>
        <w:t xml:space="preserve"> in order to perform initial access and not bar the cell. If this is indeed the case, RAN4 would like to ask RAN2 if the initial access procedure can be modified </w:t>
      </w:r>
      <w:r>
        <w:rPr>
          <w:rFonts w:eastAsiaTheme="minorEastAsia" w:hint="eastAsia"/>
          <w:lang w:eastAsia="zh-CN"/>
        </w:rPr>
        <w:t xml:space="preserve">for IAB-MT </w:t>
      </w:r>
      <w:r>
        <w:rPr>
          <w:rFonts w:eastAsia="游明朝"/>
          <w:lang w:eastAsia="ja-JP"/>
        </w:rPr>
        <w:t xml:space="preserve">such that the IAB-MT can ignore the advertised NS values. Because the IAB-MT is </w:t>
      </w:r>
      <w:r>
        <w:rPr>
          <w:rFonts w:eastAsiaTheme="minorEastAsia" w:hint="eastAsia"/>
          <w:lang w:eastAsia="zh-CN"/>
        </w:rPr>
        <w:t>fixed in Rel-16</w:t>
      </w:r>
      <w:r>
        <w:rPr>
          <w:rFonts w:eastAsia="游明朝"/>
          <w:lang w:eastAsia="ja-JP"/>
        </w:rPr>
        <w:t xml:space="preserve">, the regulatory requirements imposed by the advertised NS values would be already known by the IAB-MT, and hence, the NS signaling is not needed. </w:t>
      </w:r>
      <w:r>
        <w:rPr>
          <w:rFonts w:eastAsiaTheme="minorEastAsia" w:hint="eastAsia"/>
          <w:lang w:eastAsia="zh-CN"/>
        </w:rPr>
        <w:t xml:space="preserve">RAN4 also thinks IAB-MT may ignore the P-max for the </w:t>
      </w:r>
      <w:r>
        <w:rPr>
          <w:rFonts w:eastAsiaTheme="minorEastAsia"/>
          <w:lang w:eastAsia="zh-CN"/>
        </w:rPr>
        <w:t>commercial</w:t>
      </w:r>
      <w:r>
        <w:rPr>
          <w:rFonts w:eastAsiaTheme="minorEastAsia" w:hint="eastAsia"/>
          <w:lang w:eastAsia="zh-CN"/>
        </w:rPr>
        <w:t xml:space="preserve"> UE considering the different deployment scenarios.</w:t>
      </w:r>
    </w:p>
    <w:p w:rsidR="00220B34" w:rsidRPr="0050156B" w:rsidRDefault="00D40E55" w:rsidP="002B686B">
      <w:pPr>
        <w:pStyle w:val="a0"/>
        <w:rPr>
          <w:rFonts w:eastAsiaTheme="minorEastAsia"/>
          <w:lang w:eastAsia="zh-CN"/>
        </w:rPr>
      </w:pPr>
      <w:r>
        <w:rPr>
          <w:rFonts w:eastAsiaTheme="minorEastAsia" w:hint="eastAsia"/>
          <w:lang w:eastAsia="zh-CN"/>
        </w:rPr>
        <w:t>In this contribution, we will discuss the above issues and give our suggestion on the answers to RAN4.</w:t>
      </w:r>
    </w:p>
    <w:bookmarkEnd w:id="3"/>
    <w:bookmarkEnd w:id="4"/>
    <w:p w:rsidR="00E3725B" w:rsidRDefault="00E3725B" w:rsidP="00E3725B">
      <w:pPr>
        <w:pStyle w:val="1"/>
        <w:jc w:val="both"/>
      </w:pPr>
      <w:r w:rsidRPr="00AA54B6">
        <w:rPr>
          <w:rFonts w:hint="eastAsia"/>
        </w:rPr>
        <w:t>Discussion</w:t>
      </w:r>
    </w:p>
    <w:p w:rsidR="003D77B8" w:rsidRDefault="00D40E55" w:rsidP="003C4884">
      <w:pPr>
        <w:pStyle w:val="20"/>
        <w:tabs>
          <w:tab w:val="clear" w:pos="-1374"/>
          <w:tab w:val="num" w:pos="0"/>
        </w:tabs>
        <w:ind w:left="0" w:firstLine="0"/>
        <w:rPr>
          <w:rFonts w:eastAsia="宋体"/>
        </w:rPr>
      </w:pPr>
      <w:r>
        <w:rPr>
          <w:rFonts w:eastAsia="游明朝"/>
          <w:lang w:eastAsia="ja-JP"/>
        </w:rPr>
        <w:t>Feature 2-8</w:t>
      </w:r>
      <w:r w:rsidR="00EF4147">
        <w:rPr>
          <w:rFonts w:eastAsiaTheme="minorEastAsia" w:hint="eastAsia"/>
        </w:rPr>
        <w:t xml:space="preserve"> </w:t>
      </w:r>
      <w:r>
        <w:rPr>
          <w:rFonts w:eastAsia="游明朝"/>
          <w:lang w:eastAsia="ja-JP"/>
        </w:rPr>
        <w:t>(</w:t>
      </w:r>
      <w:r>
        <w:rPr>
          <w:rFonts w:eastAsiaTheme="minorEastAsia" w:hint="eastAsia"/>
        </w:rPr>
        <w:t>Power class</w:t>
      </w:r>
      <w:r>
        <w:rPr>
          <w:rFonts w:eastAsia="游明朝"/>
          <w:lang w:eastAsia="ja-JP"/>
        </w:rPr>
        <w:t>)</w:t>
      </w:r>
    </w:p>
    <w:p w:rsidR="00F76C13" w:rsidRDefault="003D77B8" w:rsidP="003D77B8">
      <w:pPr>
        <w:pStyle w:val="a0"/>
        <w:spacing w:beforeLines="50" w:before="120"/>
        <w:rPr>
          <w:rFonts w:eastAsiaTheme="minorEastAsia"/>
          <w:lang w:eastAsia="zh-CN"/>
        </w:rPr>
      </w:pPr>
      <w:r w:rsidRPr="006C4690">
        <w:rPr>
          <w:rFonts w:eastAsiaTheme="minorEastAsia" w:hint="eastAsia"/>
          <w:lang w:eastAsia="zh-CN"/>
        </w:rPr>
        <w:t xml:space="preserve">In </w:t>
      </w:r>
      <w:r>
        <w:rPr>
          <w:rFonts w:eastAsiaTheme="minorEastAsia" w:hint="eastAsia"/>
          <w:lang w:eastAsia="zh-CN"/>
        </w:rPr>
        <w:t xml:space="preserve">R16, </w:t>
      </w:r>
      <w:r w:rsidR="00C843DE">
        <w:rPr>
          <w:rFonts w:eastAsiaTheme="minorEastAsia" w:hint="eastAsia"/>
          <w:lang w:eastAsia="zh-CN"/>
        </w:rPr>
        <w:t xml:space="preserve">the IAB nodes are always fixed or move in a certain area, which is controlled by the operator. </w:t>
      </w:r>
      <w:r w:rsidR="000536FD">
        <w:rPr>
          <w:rFonts w:eastAsiaTheme="minorEastAsia" w:hint="eastAsia"/>
          <w:lang w:eastAsia="zh-CN"/>
        </w:rPr>
        <w:t xml:space="preserve">Power class is not defined in RAN4 for IAB-MT and the </w:t>
      </w:r>
      <w:r w:rsidR="000536FD">
        <w:rPr>
          <w:rFonts w:eastAsiaTheme="minorEastAsia"/>
          <w:lang w:eastAsia="zh-CN"/>
        </w:rPr>
        <w:t>output power for IAB-MT is a declared parameter.</w:t>
      </w:r>
      <w:r w:rsidR="000536FD">
        <w:rPr>
          <w:rFonts w:eastAsiaTheme="minorEastAsia" w:hint="eastAsia"/>
          <w:lang w:eastAsia="zh-CN"/>
        </w:rPr>
        <w:t xml:space="preserve"> Thus, the </w:t>
      </w:r>
      <w:proofErr w:type="spellStart"/>
      <w:proofErr w:type="gramStart"/>
      <w:r w:rsidR="000536FD">
        <w:rPr>
          <w:rFonts w:eastAsiaTheme="minorEastAsia" w:hint="eastAsia"/>
          <w:lang w:eastAsia="zh-CN"/>
        </w:rPr>
        <w:t>Tx</w:t>
      </w:r>
      <w:proofErr w:type="spellEnd"/>
      <w:proofErr w:type="gramEnd"/>
      <w:r w:rsidR="000536FD">
        <w:rPr>
          <w:rFonts w:eastAsiaTheme="minorEastAsia" w:hint="eastAsia"/>
          <w:lang w:eastAsia="zh-CN"/>
        </w:rPr>
        <w:t xml:space="preserve"> output power capabilities of IAB-MT can be based on </w:t>
      </w:r>
      <w:r w:rsidR="000536FD" w:rsidRPr="000536FD">
        <w:rPr>
          <w:rFonts w:eastAsiaTheme="minorEastAsia"/>
          <w:lang w:eastAsia="zh-CN"/>
        </w:rPr>
        <w:t>declaration</w:t>
      </w:r>
      <w:r w:rsidR="000536FD">
        <w:rPr>
          <w:rFonts w:eastAsiaTheme="minorEastAsia" w:hint="eastAsia"/>
          <w:lang w:eastAsia="zh-CN"/>
        </w:rPr>
        <w:t xml:space="preserve"> </w:t>
      </w:r>
      <w:r w:rsidR="000A3432">
        <w:rPr>
          <w:rFonts w:hint="eastAsia"/>
        </w:rPr>
        <w:t>by the manufacturer</w:t>
      </w:r>
      <w:r w:rsidR="000536FD">
        <w:rPr>
          <w:rFonts w:eastAsiaTheme="minorEastAsia" w:hint="eastAsia"/>
          <w:lang w:eastAsia="zh-CN"/>
        </w:rPr>
        <w:t>, even though there are two kinds of wide area IAB-MT and local area IAB-MT.</w:t>
      </w:r>
    </w:p>
    <w:p w:rsidR="00CE61B4" w:rsidRPr="007D58C2" w:rsidRDefault="00CE61B4" w:rsidP="003D77B8">
      <w:pPr>
        <w:pStyle w:val="a0"/>
        <w:spacing w:beforeLines="50" w:before="120"/>
        <w:rPr>
          <w:rFonts w:eastAsiaTheme="minorEastAsia"/>
          <w:lang w:eastAsia="zh-CN"/>
        </w:rPr>
      </w:pPr>
      <w:r>
        <w:rPr>
          <w:rFonts w:eastAsiaTheme="minorEastAsia" w:hint="eastAsia"/>
          <w:lang w:eastAsia="zh-CN"/>
        </w:rPr>
        <w:t xml:space="preserve">From RAN2 perspective, when parent node scheduling an IAB-MT, </w:t>
      </w:r>
      <w:r>
        <w:rPr>
          <w:lang w:val="en-GB" w:eastAsia="ja-JP"/>
        </w:rPr>
        <w:t>the IAB-MT will report the power headroom</w:t>
      </w:r>
      <w:r w:rsidRPr="00CE61B4">
        <w:rPr>
          <w:lang w:val="en-GB" w:eastAsia="ja-JP"/>
        </w:rPr>
        <w:t xml:space="preserve"> </w:t>
      </w:r>
      <w:r>
        <w:rPr>
          <w:rFonts w:eastAsiaTheme="minorEastAsia" w:hint="eastAsia"/>
          <w:lang w:val="en-GB" w:eastAsia="zh-CN"/>
        </w:rPr>
        <w:t>which</w:t>
      </w:r>
      <w:r>
        <w:rPr>
          <w:lang w:val="en-GB" w:eastAsia="ja-JP"/>
        </w:rPr>
        <w:t xml:space="preserve"> should be enough for the parent scheduler.</w:t>
      </w:r>
      <w:r w:rsidR="0020482B">
        <w:rPr>
          <w:rFonts w:eastAsiaTheme="minorEastAsia" w:hint="eastAsia"/>
          <w:lang w:val="en-GB" w:eastAsia="zh-CN"/>
        </w:rPr>
        <w:t xml:space="preserve"> </w:t>
      </w:r>
      <w:r w:rsidR="0020482B">
        <w:rPr>
          <w:rFonts w:eastAsiaTheme="minorEastAsia"/>
          <w:lang w:val="en-GB" w:eastAsia="zh-CN"/>
        </w:rPr>
        <w:t>I</w:t>
      </w:r>
      <w:r w:rsidR="0020482B">
        <w:rPr>
          <w:rFonts w:eastAsiaTheme="minorEastAsia" w:hint="eastAsia"/>
          <w:lang w:val="en-GB" w:eastAsia="zh-CN"/>
        </w:rPr>
        <w:t xml:space="preserve">n 38.306, the description, i.e., </w:t>
      </w:r>
      <w:r w:rsidR="0020482B">
        <w:rPr>
          <w:rFonts w:eastAsiaTheme="minorEastAsia"/>
          <w:lang w:val="en-GB" w:eastAsia="zh-CN"/>
        </w:rPr>
        <w:t>“</w:t>
      </w:r>
      <w:r w:rsidR="0020482B" w:rsidRPr="000E09AA">
        <w:rPr>
          <w:bCs/>
          <w:iCs/>
        </w:rPr>
        <w:t>This capability is not applicable to IAB-MT.</w:t>
      </w:r>
      <w:r w:rsidR="0020482B">
        <w:rPr>
          <w:rFonts w:eastAsiaTheme="minorEastAsia"/>
          <w:lang w:val="en-GB" w:eastAsia="zh-CN"/>
        </w:rPr>
        <w:t>”</w:t>
      </w:r>
      <w:r w:rsidR="0020482B">
        <w:rPr>
          <w:rFonts w:eastAsiaTheme="minorEastAsia" w:hint="eastAsia"/>
          <w:lang w:val="en-GB" w:eastAsia="zh-CN"/>
        </w:rPr>
        <w:t xml:space="preserve"> can be added in the parameters </w:t>
      </w:r>
      <w:r w:rsidR="0020482B">
        <w:rPr>
          <w:rFonts w:eastAsiaTheme="minorEastAsia"/>
          <w:lang w:val="en-GB" w:eastAsia="zh-CN"/>
        </w:rPr>
        <w:t>“</w:t>
      </w:r>
      <w:proofErr w:type="spellStart"/>
      <w:r w:rsidR="0020482B" w:rsidRPr="008620C8">
        <w:rPr>
          <w:rFonts w:eastAsiaTheme="minorEastAsia"/>
          <w:i/>
          <w:lang w:val="en-GB" w:eastAsia="zh-CN"/>
        </w:rPr>
        <w:t>powerClass</w:t>
      </w:r>
      <w:proofErr w:type="spellEnd"/>
      <w:r w:rsidR="0020482B" w:rsidRPr="008620C8">
        <w:rPr>
          <w:rFonts w:eastAsiaTheme="minorEastAsia"/>
          <w:i/>
          <w:lang w:val="en-GB" w:eastAsia="zh-CN"/>
        </w:rPr>
        <w:t>, powerClass-v1610</w:t>
      </w:r>
      <w:r w:rsidR="0020482B" w:rsidRPr="0020482B">
        <w:rPr>
          <w:rFonts w:eastAsiaTheme="minorEastAsia"/>
          <w:lang w:val="en-GB" w:eastAsia="zh-CN"/>
        </w:rPr>
        <w:t>‎</w:t>
      </w:r>
      <w:r w:rsidR="0020482B">
        <w:rPr>
          <w:rFonts w:eastAsiaTheme="minorEastAsia"/>
          <w:lang w:val="en-GB" w:eastAsia="zh-CN"/>
        </w:rPr>
        <w:t>”</w:t>
      </w:r>
      <w:r w:rsidR="0020482B">
        <w:rPr>
          <w:rFonts w:eastAsiaTheme="minorEastAsia" w:hint="eastAsia"/>
          <w:lang w:val="en-GB" w:eastAsia="zh-CN"/>
        </w:rPr>
        <w:t xml:space="preserve"> </w:t>
      </w:r>
      <w:r w:rsidR="0020482B" w:rsidRPr="008620C8">
        <w:rPr>
          <w:rFonts w:eastAsiaTheme="minorEastAsia" w:hint="eastAsia"/>
          <w:lang w:val="en-GB" w:eastAsia="zh-CN"/>
        </w:rPr>
        <w:t xml:space="preserve">and </w:t>
      </w:r>
      <w:r w:rsidR="0020482B" w:rsidRPr="008620C8">
        <w:rPr>
          <w:rFonts w:eastAsiaTheme="minorEastAsia"/>
          <w:lang w:val="en-GB" w:eastAsia="zh-CN"/>
        </w:rPr>
        <w:t>“</w:t>
      </w:r>
      <w:proofErr w:type="spellStart"/>
      <w:r w:rsidR="008620C8" w:rsidRPr="008620C8">
        <w:rPr>
          <w:i/>
        </w:rPr>
        <w:t>ue-PowerClass</w:t>
      </w:r>
      <w:proofErr w:type="spellEnd"/>
      <w:r w:rsidR="008620C8" w:rsidRPr="008620C8">
        <w:rPr>
          <w:i/>
        </w:rPr>
        <w:t>, ue-PowerClass-v1610</w:t>
      </w:r>
      <w:r w:rsidR="0020482B" w:rsidRPr="008620C8">
        <w:rPr>
          <w:rFonts w:eastAsiaTheme="minorEastAsia"/>
          <w:lang w:val="en-GB" w:eastAsia="zh-CN"/>
        </w:rPr>
        <w:t>”</w:t>
      </w:r>
      <w:r w:rsidR="0020482B" w:rsidRPr="008620C8">
        <w:rPr>
          <w:rFonts w:eastAsiaTheme="minorEastAsia" w:hint="eastAsia"/>
          <w:lang w:val="en-GB" w:eastAsia="zh-CN"/>
        </w:rPr>
        <w:t xml:space="preserve">. </w:t>
      </w:r>
      <w:r w:rsidR="0020482B">
        <w:rPr>
          <w:rFonts w:eastAsiaTheme="minorEastAsia" w:hint="eastAsia"/>
          <w:lang w:val="en-GB" w:eastAsia="zh-CN"/>
        </w:rPr>
        <w:t xml:space="preserve">Therefore, we </w:t>
      </w:r>
      <w:r w:rsidR="004526B5">
        <w:rPr>
          <w:rFonts w:eastAsiaTheme="minorEastAsia" w:hint="eastAsia"/>
          <w:lang w:val="en-GB" w:eastAsia="zh-CN"/>
        </w:rPr>
        <w:t xml:space="preserve">suggest </w:t>
      </w:r>
      <w:proofErr w:type="gramStart"/>
      <w:r w:rsidR="004526B5">
        <w:rPr>
          <w:rFonts w:eastAsiaTheme="minorEastAsia" w:hint="eastAsia"/>
          <w:lang w:val="en-GB" w:eastAsia="zh-CN"/>
        </w:rPr>
        <w:t>to answer</w:t>
      </w:r>
      <w:proofErr w:type="gramEnd"/>
      <w:r w:rsidR="004526B5">
        <w:rPr>
          <w:rFonts w:eastAsiaTheme="minorEastAsia" w:hint="eastAsia"/>
          <w:lang w:val="en-GB" w:eastAsia="zh-CN"/>
        </w:rPr>
        <w:t xml:space="preserve"> RAN4 that from RAN2 perspective, </w:t>
      </w:r>
      <w:r w:rsidR="004526B5" w:rsidRPr="005213DC">
        <w:rPr>
          <w:rFonts w:eastAsia="游明朝"/>
          <w:lang w:eastAsia="ja-JP"/>
        </w:rPr>
        <w:t xml:space="preserve">there </w:t>
      </w:r>
      <w:r w:rsidR="004526B5">
        <w:rPr>
          <w:rFonts w:eastAsiaTheme="minorEastAsia" w:hint="eastAsia"/>
          <w:lang w:eastAsia="zh-CN"/>
        </w:rPr>
        <w:t xml:space="preserve">is no </w:t>
      </w:r>
      <w:r w:rsidR="004526B5" w:rsidRPr="005213DC">
        <w:rPr>
          <w:rFonts w:eastAsia="游明朝"/>
          <w:lang w:eastAsia="ja-JP"/>
        </w:rPr>
        <w:t xml:space="preserve">any impact to the RAN2 design/signaling if </w:t>
      </w:r>
      <w:r w:rsidR="004526B5">
        <w:rPr>
          <w:rFonts w:eastAsia="游明朝"/>
          <w:lang w:eastAsia="ja-JP"/>
        </w:rPr>
        <w:t>Feature 2-8</w:t>
      </w:r>
      <w:r w:rsidR="004526B5">
        <w:rPr>
          <w:rFonts w:eastAsiaTheme="minorEastAsia" w:hint="eastAsia"/>
        </w:rPr>
        <w:t xml:space="preserve"> </w:t>
      </w:r>
      <w:r w:rsidR="004526B5">
        <w:rPr>
          <w:rFonts w:eastAsia="游明朝"/>
          <w:lang w:eastAsia="ja-JP"/>
        </w:rPr>
        <w:t>(</w:t>
      </w:r>
      <w:r w:rsidR="004526B5">
        <w:rPr>
          <w:rFonts w:eastAsiaTheme="minorEastAsia" w:hint="eastAsia"/>
          <w:lang w:eastAsia="zh-CN"/>
        </w:rPr>
        <w:t>Power class</w:t>
      </w:r>
      <w:r w:rsidR="004526B5">
        <w:rPr>
          <w:rFonts w:eastAsia="游明朝"/>
          <w:lang w:eastAsia="ja-JP"/>
        </w:rPr>
        <w:t>)</w:t>
      </w:r>
      <w:r w:rsidR="004526B5" w:rsidRPr="005213DC">
        <w:rPr>
          <w:rFonts w:eastAsia="游明朝"/>
          <w:lang w:eastAsia="ja-JP"/>
        </w:rPr>
        <w:t xml:space="preserve"> is not applicable</w:t>
      </w:r>
      <w:r w:rsidR="007D58C2">
        <w:rPr>
          <w:rFonts w:eastAsiaTheme="minorEastAsia" w:hint="eastAsia"/>
          <w:lang w:eastAsia="zh-CN"/>
        </w:rPr>
        <w:t>.</w:t>
      </w:r>
    </w:p>
    <w:p w:rsidR="00C52823" w:rsidRDefault="00C52823" w:rsidP="003D77B8">
      <w:pPr>
        <w:pStyle w:val="a0"/>
        <w:spacing w:beforeLines="50" w:before="120"/>
        <w:rPr>
          <w:rFonts w:eastAsiaTheme="minorEastAsia"/>
          <w:lang w:eastAsia="zh-CN"/>
        </w:rPr>
      </w:pPr>
      <w:bookmarkStart w:id="5" w:name="_Ref54355653"/>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3066AF">
        <w:rPr>
          <w:b/>
          <w:noProof/>
        </w:rPr>
        <w:t>1</w:t>
      </w:r>
      <w:r w:rsidRPr="00D66E9C">
        <w:rPr>
          <w:b/>
        </w:rPr>
        <w:fldChar w:fldCharType="end"/>
      </w:r>
      <w:r w:rsidRPr="00D66E9C">
        <w:rPr>
          <w:rFonts w:hint="eastAsia"/>
          <w:b/>
          <w:lang w:eastAsia="zh-CN"/>
        </w:rPr>
        <w:t>:</w:t>
      </w:r>
      <w:r w:rsidR="004025A8">
        <w:rPr>
          <w:rFonts w:eastAsiaTheme="minorEastAsia" w:hint="eastAsia"/>
          <w:b/>
          <w:lang w:eastAsia="zh-CN"/>
        </w:rPr>
        <w:t xml:space="preserve"> </w:t>
      </w:r>
      <w:r w:rsidR="00224EBA">
        <w:rPr>
          <w:rFonts w:eastAsiaTheme="minorEastAsia" w:hint="eastAsia"/>
          <w:b/>
          <w:lang w:eastAsia="zh-CN"/>
        </w:rPr>
        <w:t>Suggest RAN2 to feedback RAN4 that f</w:t>
      </w:r>
      <w:r w:rsidR="007D58C2" w:rsidRPr="007D58C2">
        <w:rPr>
          <w:rFonts w:eastAsiaTheme="minorEastAsia"/>
          <w:b/>
          <w:lang w:eastAsia="zh-CN"/>
        </w:rPr>
        <w:t>rom RAN2 perspective, there is no any impact to the RAN2 design/signaling if Feature 2-8 (Power ‎class) is not applicable.‎</w:t>
      </w:r>
      <w:bookmarkEnd w:id="5"/>
    </w:p>
    <w:p w:rsidR="003D77B8" w:rsidRPr="003D77B8" w:rsidRDefault="003D77B8" w:rsidP="003D77B8">
      <w:pPr>
        <w:pStyle w:val="a0"/>
        <w:rPr>
          <w:rFonts w:eastAsiaTheme="minorEastAsia"/>
          <w:lang w:eastAsia="zh-CN"/>
        </w:rPr>
      </w:pPr>
    </w:p>
    <w:p w:rsidR="003D77B8" w:rsidRDefault="00EF4147" w:rsidP="003C4884">
      <w:pPr>
        <w:pStyle w:val="20"/>
        <w:tabs>
          <w:tab w:val="clear" w:pos="-1374"/>
          <w:tab w:val="num" w:pos="0"/>
        </w:tabs>
        <w:ind w:left="0" w:firstLine="0"/>
        <w:rPr>
          <w:rFonts w:eastAsia="宋体"/>
        </w:rPr>
      </w:pPr>
      <w:r>
        <w:rPr>
          <w:rFonts w:eastAsia="游明朝"/>
          <w:lang w:eastAsia="ja-JP"/>
        </w:rPr>
        <w:t xml:space="preserve">Feature </w:t>
      </w:r>
      <w:r>
        <w:rPr>
          <w:rFonts w:eastAsiaTheme="minorEastAsia" w:hint="eastAsia"/>
        </w:rPr>
        <w:t xml:space="preserve">2-12 </w:t>
      </w:r>
      <w:r>
        <w:rPr>
          <w:rFonts w:eastAsia="游明朝"/>
          <w:lang w:eastAsia="ja-JP"/>
        </w:rPr>
        <w:t>(Multiple NS/P-max)</w:t>
      </w:r>
    </w:p>
    <w:p w:rsidR="00081C33" w:rsidRDefault="001648F1" w:rsidP="00EF4147">
      <w:pPr>
        <w:pStyle w:val="a0"/>
        <w:rPr>
          <w:rFonts w:eastAsiaTheme="minorEastAsia"/>
          <w:lang w:eastAsia="zh-CN"/>
        </w:rPr>
      </w:pPr>
      <w:r>
        <w:rPr>
          <w:rFonts w:hint="eastAsia"/>
        </w:rPr>
        <w:t xml:space="preserve">Current NS is related to the </w:t>
      </w:r>
      <w:r>
        <w:t>regulation</w:t>
      </w:r>
      <w:r>
        <w:rPr>
          <w:rFonts w:hint="eastAsia"/>
        </w:rPr>
        <w:t xml:space="preserve"> requirements and </w:t>
      </w:r>
      <w:r>
        <w:rPr>
          <w:rFonts w:eastAsiaTheme="minorEastAsia" w:hint="eastAsia"/>
          <w:lang w:eastAsia="zh-CN"/>
        </w:rPr>
        <w:t>a</w:t>
      </w:r>
      <w:r>
        <w:rPr>
          <w:rFonts w:hint="eastAsia"/>
        </w:rPr>
        <w:t xml:space="preserve">dditional maximum power reduction (A-MPR). When some bands have NS </w:t>
      </w:r>
      <w:proofErr w:type="spellStart"/>
      <w:r>
        <w:t>signalling</w:t>
      </w:r>
      <w:proofErr w:type="spellEnd"/>
      <w:r>
        <w:rPr>
          <w:rFonts w:hint="eastAsia"/>
        </w:rPr>
        <w:t xml:space="preserve">, UE needs to support it and comply with the </w:t>
      </w:r>
      <w:r>
        <w:t>regulation</w:t>
      </w:r>
      <w:r>
        <w:rPr>
          <w:rFonts w:hint="eastAsia"/>
        </w:rPr>
        <w:t xml:space="preserve"> emission requirements. As there</w:t>
      </w:r>
      <w:r>
        <w:t>’</w:t>
      </w:r>
      <w:r>
        <w:rPr>
          <w:rFonts w:hint="eastAsia"/>
        </w:rPr>
        <w:t xml:space="preserve">re no specific </w:t>
      </w:r>
      <w:r>
        <w:t>regulation</w:t>
      </w:r>
      <w:r>
        <w:rPr>
          <w:rFonts w:hint="eastAsia"/>
        </w:rPr>
        <w:t xml:space="preserve"> requirements for IAB-MT now, </w:t>
      </w:r>
      <w:r>
        <w:rPr>
          <w:rFonts w:eastAsiaTheme="minorEastAsia" w:hint="eastAsia"/>
          <w:lang w:eastAsia="zh-CN"/>
        </w:rPr>
        <w:t>RAN4 is</w:t>
      </w:r>
      <w:r>
        <w:rPr>
          <w:rFonts w:hint="eastAsia"/>
        </w:rPr>
        <w:t xml:space="preserve"> difficult to say if IAB-MT should comply with the current UE requirements</w:t>
      </w:r>
      <w:r>
        <w:rPr>
          <w:rFonts w:eastAsiaTheme="minorEastAsia" w:hint="eastAsia"/>
          <w:lang w:eastAsia="zh-CN"/>
        </w:rPr>
        <w:t xml:space="preserve"> on NS </w:t>
      </w:r>
      <w:proofErr w:type="spellStart"/>
      <w:r>
        <w:rPr>
          <w:rFonts w:eastAsiaTheme="minorEastAsia" w:hint="eastAsia"/>
          <w:lang w:eastAsia="zh-CN"/>
        </w:rPr>
        <w:t>signalling</w:t>
      </w:r>
      <w:proofErr w:type="spellEnd"/>
      <w:r>
        <w:rPr>
          <w:rFonts w:hint="eastAsia"/>
        </w:rPr>
        <w:t xml:space="preserve">. Generally, IAB-MT function is similar with UE but IAB node is a network node and </w:t>
      </w:r>
      <w:r>
        <w:rPr>
          <w:rFonts w:eastAsiaTheme="minorEastAsia" w:hint="eastAsia"/>
          <w:lang w:eastAsia="zh-CN"/>
        </w:rPr>
        <w:t xml:space="preserve">the related parameters </w:t>
      </w:r>
      <w:r>
        <w:rPr>
          <w:rFonts w:eastAsiaTheme="minorEastAsia"/>
          <w:lang w:eastAsia="zh-CN"/>
        </w:rPr>
        <w:t>can</w:t>
      </w:r>
      <w:r>
        <w:rPr>
          <w:rFonts w:eastAsiaTheme="minorEastAsia" w:hint="eastAsia"/>
          <w:lang w:eastAsia="zh-CN"/>
        </w:rPr>
        <w:t xml:space="preserve"> be declared by </w:t>
      </w:r>
      <w:r>
        <w:rPr>
          <w:rFonts w:hint="eastAsia"/>
        </w:rPr>
        <w:t>manufacturer</w:t>
      </w:r>
      <w:r>
        <w:rPr>
          <w:rFonts w:eastAsiaTheme="minorEastAsia" w:hint="eastAsia"/>
          <w:lang w:eastAsia="zh-CN"/>
        </w:rPr>
        <w:t>.</w:t>
      </w:r>
    </w:p>
    <w:p w:rsidR="00200254" w:rsidRPr="001648F1" w:rsidRDefault="00A5332D" w:rsidP="00EF4147">
      <w:pPr>
        <w:pStyle w:val="a0"/>
        <w:rPr>
          <w:rFonts w:eastAsiaTheme="minorEastAsia"/>
          <w:b/>
          <w:lang w:eastAsia="zh-CN"/>
        </w:rPr>
      </w:pPr>
      <w:r>
        <w:rPr>
          <w:rFonts w:eastAsiaTheme="minorEastAsia"/>
          <w:lang w:eastAsia="zh-CN"/>
        </w:rPr>
        <w:lastRenderedPageBreak/>
        <w:t>F</w:t>
      </w:r>
      <w:r>
        <w:rPr>
          <w:rFonts w:eastAsiaTheme="minorEastAsia" w:hint="eastAsia"/>
          <w:lang w:eastAsia="zh-CN"/>
        </w:rPr>
        <w:t>or RAN2 perspective</w:t>
      </w:r>
      <w:r w:rsidR="00200254">
        <w:rPr>
          <w:rFonts w:eastAsiaTheme="minorEastAsia" w:hint="eastAsia"/>
          <w:lang w:eastAsia="zh-CN"/>
        </w:rPr>
        <w:t xml:space="preserve">, when a UE receives the </w:t>
      </w:r>
      <w:r w:rsidR="00200254" w:rsidRPr="00D96C74">
        <w:rPr>
          <w:i/>
        </w:rPr>
        <w:t>NR-NS-</w:t>
      </w:r>
      <w:proofErr w:type="spellStart"/>
      <w:r w:rsidR="00200254" w:rsidRPr="00D96C74">
        <w:rPr>
          <w:i/>
        </w:rPr>
        <w:t>PmaxList</w:t>
      </w:r>
      <w:proofErr w:type="spellEnd"/>
      <w:r w:rsidR="00200254">
        <w:rPr>
          <w:rFonts w:eastAsiaTheme="minorEastAsia" w:hint="eastAsia"/>
          <w:lang w:eastAsia="zh-CN"/>
        </w:rPr>
        <w:t xml:space="preserve"> from SIB1/2/4, the UE will apply the listed </w:t>
      </w:r>
      <w:proofErr w:type="spellStart"/>
      <w:r w:rsidR="00200254" w:rsidRPr="00D96C74">
        <w:rPr>
          <w:i/>
        </w:rPr>
        <w:t>additionalSpectrumEmission</w:t>
      </w:r>
      <w:proofErr w:type="spellEnd"/>
      <w:r w:rsidR="00200254">
        <w:rPr>
          <w:rFonts w:eastAsiaTheme="minorEastAsia" w:hint="eastAsia"/>
          <w:lang w:eastAsia="zh-CN"/>
        </w:rPr>
        <w:t xml:space="preserve">. </w:t>
      </w:r>
      <w:r w:rsidR="00200254">
        <w:rPr>
          <w:rFonts w:eastAsiaTheme="minorEastAsia"/>
          <w:lang w:eastAsia="zh-CN"/>
        </w:rPr>
        <w:t>F</w:t>
      </w:r>
      <w:r w:rsidR="00200254">
        <w:rPr>
          <w:rFonts w:eastAsiaTheme="minorEastAsia" w:hint="eastAsia"/>
          <w:lang w:eastAsia="zh-CN"/>
        </w:rPr>
        <w:t xml:space="preserve">or IAB node, this procedure can be </w:t>
      </w:r>
      <w:r w:rsidR="00200254">
        <w:rPr>
          <w:rFonts w:eastAsiaTheme="minorEastAsia"/>
          <w:lang w:eastAsia="zh-CN"/>
        </w:rPr>
        <w:t>ignored</w:t>
      </w:r>
      <w:r w:rsidR="00200254">
        <w:rPr>
          <w:rFonts w:eastAsiaTheme="minorEastAsia" w:hint="eastAsia"/>
          <w:lang w:eastAsia="zh-CN"/>
        </w:rPr>
        <w:t xml:space="preserve"> by </w:t>
      </w:r>
      <w:r>
        <w:rPr>
          <w:rFonts w:eastAsiaTheme="minorEastAsia" w:hint="eastAsia"/>
          <w:lang w:eastAsia="zh-CN"/>
        </w:rPr>
        <w:t>IAB-MT. There is no big impact on RAN2 RRC spec.</w:t>
      </w:r>
    </w:p>
    <w:p w:rsidR="00887336" w:rsidRDefault="001A6A1F" w:rsidP="00CE562C">
      <w:pPr>
        <w:pStyle w:val="a0"/>
        <w:rPr>
          <w:rFonts w:eastAsiaTheme="minorEastAsia"/>
          <w:iCs/>
          <w:lang w:eastAsia="zh-CN"/>
        </w:rPr>
      </w:pPr>
      <w:r>
        <w:rPr>
          <w:rFonts w:hint="eastAsia"/>
          <w:iCs/>
        </w:rPr>
        <w:t xml:space="preserve">For </w:t>
      </w:r>
      <w:r>
        <w:rPr>
          <w:rFonts w:eastAsia="游明朝"/>
          <w:lang w:eastAsia="ja-JP"/>
        </w:rPr>
        <w:t>P-max</w:t>
      </w:r>
      <w:r>
        <w:rPr>
          <w:rFonts w:hint="eastAsia"/>
          <w:iCs/>
        </w:rPr>
        <w:t xml:space="preserve">, </w:t>
      </w:r>
      <w:r>
        <w:rPr>
          <w:iCs/>
        </w:rPr>
        <w:t>the</w:t>
      </w:r>
      <w:r>
        <w:rPr>
          <w:rFonts w:hint="eastAsia"/>
          <w:iCs/>
        </w:rPr>
        <w:t xml:space="preserve"> </w:t>
      </w:r>
      <w:r>
        <w:rPr>
          <w:iCs/>
        </w:rPr>
        <w:t>actual</w:t>
      </w:r>
      <w:r>
        <w:rPr>
          <w:rFonts w:hint="eastAsia"/>
          <w:iCs/>
        </w:rPr>
        <w:t xml:space="preserve"> maximum output power </w:t>
      </w:r>
      <w:r>
        <w:rPr>
          <w:rFonts w:eastAsiaTheme="minorEastAsia" w:hint="eastAsia"/>
          <w:iCs/>
          <w:lang w:eastAsia="zh-CN"/>
        </w:rPr>
        <w:t xml:space="preserve">of IAB-MT </w:t>
      </w:r>
      <w:r>
        <w:rPr>
          <w:rFonts w:hint="eastAsia"/>
          <w:iCs/>
        </w:rPr>
        <w:t xml:space="preserve">can be declared by the manufacturer. </w:t>
      </w:r>
      <w:r w:rsidR="007B5B20">
        <w:rPr>
          <w:rFonts w:hint="eastAsia"/>
          <w:iCs/>
        </w:rPr>
        <w:t>That is similar with FR2 UE that there</w:t>
      </w:r>
      <w:r w:rsidR="007B5B20">
        <w:rPr>
          <w:iCs/>
        </w:rPr>
        <w:t>’</w:t>
      </w:r>
      <w:r w:rsidR="007B5B20">
        <w:rPr>
          <w:rFonts w:hint="eastAsia"/>
          <w:iCs/>
        </w:rPr>
        <w:t xml:space="preserve">s a </w:t>
      </w:r>
      <w:r w:rsidR="007B5B20">
        <w:rPr>
          <w:iCs/>
        </w:rPr>
        <w:t>minimum</w:t>
      </w:r>
      <w:r w:rsidR="007B5B20">
        <w:rPr>
          <w:rFonts w:hint="eastAsia"/>
          <w:iCs/>
        </w:rPr>
        <w:t xml:space="preserve"> and maximum output </w:t>
      </w:r>
      <w:r w:rsidR="007B5B20">
        <w:rPr>
          <w:iCs/>
        </w:rPr>
        <w:t>power</w:t>
      </w:r>
      <w:r w:rsidR="007B5B20">
        <w:rPr>
          <w:rFonts w:hint="eastAsia"/>
          <w:iCs/>
        </w:rPr>
        <w:t xml:space="preserve"> requirement for FR2 UE but the gap between the minimum and maximum is large. The actual capability of FR2 UE is very different between the different vendors. For FR2 UE, P-max is ignored. We think IAB-MT can also use that approach.</w:t>
      </w:r>
      <w:r w:rsidR="007B5B20">
        <w:rPr>
          <w:rFonts w:eastAsiaTheme="minorEastAsia" w:hint="eastAsia"/>
          <w:iCs/>
          <w:lang w:eastAsia="zh-CN"/>
        </w:rPr>
        <w:t xml:space="preserve"> </w:t>
      </w:r>
      <w:r w:rsidR="006C59F3">
        <w:rPr>
          <w:rFonts w:eastAsiaTheme="minorEastAsia" w:hint="eastAsia"/>
          <w:iCs/>
          <w:lang w:eastAsia="zh-CN"/>
        </w:rPr>
        <w:t xml:space="preserve">Therefore, the </w:t>
      </w:r>
      <w:r>
        <w:rPr>
          <w:rFonts w:hint="eastAsia"/>
          <w:iCs/>
        </w:rPr>
        <w:t xml:space="preserve">output power </w:t>
      </w:r>
      <w:r w:rsidR="006C59F3">
        <w:rPr>
          <w:rFonts w:eastAsiaTheme="minorEastAsia" w:hint="eastAsia"/>
          <w:iCs/>
          <w:lang w:eastAsia="zh-CN"/>
        </w:rPr>
        <w:t>of IAB-</w:t>
      </w:r>
      <w:r w:rsidR="006C59F3">
        <w:rPr>
          <w:rFonts w:hint="eastAsia"/>
          <w:iCs/>
        </w:rPr>
        <w:t xml:space="preserve">MT </w:t>
      </w:r>
      <w:r>
        <w:rPr>
          <w:rFonts w:hint="eastAsia"/>
          <w:iCs/>
        </w:rPr>
        <w:t xml:space="preserve">can be </w:t>
      </w:r>
      <w:r>
        <w:rPr>
          <w:iCs/>
        </w:rPr>
        <w:t>controlled</w:t>
      </w:r>
      <w:r>
        <w:rPr>
          <w:rFonts w:hint="eastAsia"/>
          <w:iCs/>
        </w:rPr>
        <w:t xml:space="preserve"> by parent node and can be left to the implementation.</w:t>
      </w:r>
    </w:p>
    <w:p w:rsidR="007B5B20" w:rsidRDefault="007B5B20" w:rsidP="00CE562C">
      <w:pPr>
        <w:pStyle w:val="a0"/>
        <w:rPr>
          <w:rFonts w:eastAsiaTheme="minorEastAsia"/>
          <w:lang w:eastAsia="zh-CN"/>
        </w:rPr>
      </w:pPr>
      <w:r>
        <w:rPr>
          <w:rFonts w:eastAsiaTheme="minorEastAsia" w:hint="eastAsia"/>
          <w:iCs/>
          <w:lang w:eastAsia="zh-CN"/>
        </w:rPr>
        <w:t xml:space="preserve">Therefore, we suggest </w:t>
      </w:r>
      <w:proofErr w:type="gramStart"/>
      <w:r>
        <w:rPr>
          <w:rFonts w:eastAsiaTheme="minorEastAsia" w:hint="eastAsia"/>
          <w:iCs/>
          <w:lang w:eastAsia="zh-CN"/>
        </w:rPr>
        <w:t>to answer</w:t>
      </w:r>
      <w:proofErr w:type="gramEnd"/>
      <w:r>
        <w:rPr>
          <w:rFonts w:eastAsiaTheme="minorEastAsia" w:hint="eastAsia"/>
          <w:iCs/>
          <w:lang w:eastAsia="zh-CN"/>
        </w:rPr>
        <w:t xml:space="preserve"> RAN4 </w:t>
      </w:r>
      <w:r>
        <w:rPr>
          <w:rFonts w:eastAsiaTheme="minorEastAsia"/>
          <w:iCs/>
          <w:lang w:eastAsia="zh-CN"/>
        </w:rPr>
        <w:t>that</w:t>
      </w:r>
      <w:r>
        <w:rPr>
          <w:rFonts w:eastAsiaTheme="minorEastAsia" w:hint="eastAsia"/>
          <w:iCs/>
          <w:lang w:eastAsia="zh-CN"/>
        </w:rPr>
        <w:t xml:space="preserve"> </w:t>
      </w:r>
      <w:r>
        <w:rPr>
          <w:rFonts w:eastAsiaTheme="minorEastAsia" w:hint="eastAsia"/>
          <w:lang w:val="en-GB" w:eastAsia="zh-CN"/>
        </w:rPr>
        <w:t>from RAN2 perspective, it</w:t>
      </w:r>
      <w:r>
        <w:rPr>
          <w:rFonts w:eastAsiaTheme="minorEastAsia"/>
          <w:lang w:val="en-GB" w:eastAsia="zh-CN"/>
        </w:rPr>
        <w:t>’</w:t>
      </w:r>
      <w:r>
        <w:rPr>
          <w:rFonts w:eastAsiaTheme="minorEastAsia" w:hint="eastAsia"/>
          <w:lang w:val="en-GB" w:eastAsia="zh-CN"/>
        </w:rPr>
        <w:t>s feasible that IAB-MT doesn</w:t>
      </w:r>
      <w:r>
        <w:rPr>
          <w:rFonts w:eastAsiaTheme="minorEastAsia"/>
          <w:lang w:val="en-GB" w:eastAsia="zh-CN"/>
        </w:rPr>
        <w:t>’</w:t>
      </w:r>
      <w:r>
        <w:rPr>
          <w:rFonts w:eastAsiaTheme="minorEastAsia" w:hint="eastAsia"/>
          <w:lang w:val="en-GB" w:eastAsia="zh-CN"/>
        </w:rPr>
        <w:t xml:space="preserve">t support </w:t>
      </w:r>
      <w:r>
        <w:rPr>
          <w:rFonts w:eastAsia="游明朝"/>
          <w:lang w:eastAsia="ja-JP"/>
        </w:rPr>
        <w:t>the NS signaling</w:t>
      </w:r>
      <w:r>
        <w:rPr>
          <w:rFonts w:eastAsiaTheme="minorEastAsia" w:hint="eastAsia"/>
          <w:lang w:eastAsia="zh-CN"/>
        </w:rPr>
        <w:t xml:space="preserve"> and </w:t>
      </w:r>
      <w:r>
        <w:rPr>
          <w:rFonts w:eastAsia="游明朝"/>
          <w:lang w:eastAsia="ja-JP"/>
        </w:rPr>
        <w:t>P-max</w:t>
      </w:r>
      <w:r>
        <w:rPr>
          <w:rFonts w:eastAsiaTheme="minorEastAsia" w:hint="eastAsia"/>
          <w:lang w:eastAsia="zh-CN"/>
        </w:rPr>
        <w:t>.</w:t>
      </w:r>
      <w:r w:rsidR="00313E1E">
        <w:rPr>
          <w:rFonts w:eastAsiaTheme="minorEastAsia" w:hint="eastAsia"/>
          <w:lang w:eastAsia="zh-CN"/>
        </w:rPr>
        <w:t xml:space="preserve"> In current 38.331 and 38.306, the parameter </w:t>
      </w:r>
      <w:r w:rsidR="00313E1E" w:rsidRPr="00904CB3">
        <w:rPr>
          <w:rFonts w:eastAsiaTheme="minorEastAsia"/>
          <w:i/>
          <w:lang w:eastAsia="zh-CN"/>
        </w:rPr>
        <w:t>multipleNS-And-Pmax-IAB-r16</w:t>
      </w:r>
      <w:r w:rsidR="00313E1E" w:rsidRPr="00313E1E">
        <w:rPr>
          <w:rFonts w:eastAsiaTheme="minorEastAsia"/>
          <w:lang w:eastAsia="zh-CN"/>
        </w:rPr>
        <w:t>‎</w:t>
      </w:r>
      <w:r w:rsidR="00313E1E">
        <w:rPr>
          <w:rFonts w:eastAsiaTheme="minorEastAsia" w:hint="eastAsia"/>
          <w:lang w:eastAsia="zh-CN"/>
        </w:rPr>
        <w:t xml:space="preserve"> has been already specified </w:t>
      </w:r>
      <w:r w:rsidR="00F25103">
        <w:rPr>
          <w:rFonts w:eastAsiaTheme="minorEastAsia" w:hint="eastAsia"/>
          <w:lang w:eastAsia="zh-CN"/>
        </w:rPr>
        <w:t xml:space="preserve">for IAB-MT. We suggest to first </w:t>
      </w:r>
      <w:proofErr w:type="gramStart"/>
      <w:r w:rsidR="00F25103">
        <w:rPr>
          <w:rFonts w:eastAsiaTheme="minorEastAsia" w:hint="eastAsia"/>
          <w:lang w:eastAsia="zh-CN"/>
        </w:rPr>
        <w:t>delete</w:t>
      </w:r>
      <w:proofErr w:type="gramEnd"/>
      <w:r w:rsidR="00F25103">
        <w:rPr>
          <w:rFonts w:eastAsiaTheme="minorEastAsia" w:hint="eastAsia"/>
          <w:lang w:eastAsia="zh-CN"/>
        </w:rPr>
        <w:t xml:space="preserve"> the parameter </w:t>
      </w:r>
      <w:r w:rsidR="00F25103" w:rsidRPr="00904CB3">
        <w:rPr>
          <w:rFonts w:eastAsiaTheme="minorEastAsia"/>
          <w:i/>
          <w:lang w:eastAsia="zh-CN"/>
        </w:rPr>
        <w:t>multipleNS-And-Pmax-IAB-r16</w:t>
      </w:r>
      <w:r w:rsidR="00F25103" w:rsidRPr="00313E1E">
        <w:rPr>
          <w:rFonts w:eastAsiaTheme="minorEastAsia"/>
          <w:lang w:eastAsia="zh-CN"/>
        </w:rPr>
        <w:t>‎</w:t>
      </w:r>
      <w:r w:rsidR="00F25103">
        <w:rPr>
          <w:rFonts w:eastAsiaTheme="minorEastAsia" w:hint="eastAsia"/>
          <w:lang w:eastAsia="zh-CN"/>
        </w:rPr>
        <w:t xml:space="preserve"> in both 38.331 and 38.306 and </w:t>
      </w:r>
      <w:r w:rsidR="00F25103">
        <w:rPr>
          <w:rFonts w:eastAsiaTheme="minorEastAsia"/>
          <w:lang w:eastAsia="zh-CN"/>
        </w:rPr>
        <w:t>wait</w:t>
      </w:r>
      <w:r w:rsidR="00F25103">
        <w:rPr>
          <w:rFonts w:eastAsiaTheme="minorEastAsia" w:hint="eastAsia"/>
          <w:lang w:eastAsia="zh-CN"/>
        </w:rPr>
        <w:t xml:space="preserve"> for RAN4 feedback on how to define the </w:t>
      </w:r>
      <w:r w:rsidR="00F25103">
        <w:rPr>
          <w:rFonts w:eastAsia="游明朝"/>
          <w:lang w:eastAsia="ja-JP"/>
        </w:rPr>
        <w:t xml:space="preserve">Feature </w:t>
      </w:r>
      <w:r w:rsidR="00F25103">
        <w:rPr>
          <w:rFonts w:eastAsiaTheme="minorEastAsia" w:hint="eastAsia"/>
          <w:lang w:eastAsia="zh-CN"/>
        </w:rPr>
        <w:t xml:space="preserve">2-12 </w:t>
      </w:r>
      <w:r w:rsidR="00F25103">
        <w:rPr>
          <w:rFonts w:eastAsia="游明朝"/>
          <w:lang w:eastAsia="ja-JP"/>
        </w:rPr>
        <w:t>(Multiple NS/P-max)</w:t>
      </w:r>
      <w:r w:rsidR="00F25103">
        <w:rPr>
          <w:rFonts w:eastAsiaTheme="minorEastAsia" w:hint="eastAsia"/>
          <w:lang w:eastAsia="zh-CN"/>
        </w:rPr>
        <w:t>.</w:t>
      </w:r>
    </w:p>
    <w:p w:rsidR="007B5B20" w:rsidRDefault="007B5B20" w:rsidP="00540F0D">
      <w:pPr>
        <w:pStyle w:val="a0"/>
        <w:spacing w:beforeLines="50" w:before="120"/>
        <w:rPr>
          <w:rFonts w:eastAsiaTheme="minorEastAsia"/>
          <w:lang w:eastAsia="zh-CN"/>
        </w:rPr>
      </w:pPr>
      <w:bookmarkStart w:id="6" w:name="_Ref54355657"/>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540F0D">
        <w:rPr>
          <w:b/>
          <w:noProof/>
        </w:rPr>
        <w:t>2</w:t>
      </w:r>
      <w:r w:rsidRPr="00D66E9C">
        <w:rPr>
          <w:b/>
        </w:rPr>
        <w:fldChar w:fldCharType="end"/>
      </w:r>
      <w:r w:rsidRPr="00D66E9C">
        <w:rPr>
          <w:rFonts w:hint="eastAsia"/>
          <w:b/>
          <w:lang w:eastAsia="zh-CN"/>
        </w:rPr>
        <w:t>:</w:t>
      </w:r>
      <w:r>
        <w:rPr>
          <w:rFonts w:eastAsiaTheme="minorEastAsia" w:hint="eastAsia"/>
          <w:b/>
          <w:lang w:eastAsia="zh-CN"/>
        </w:rPr>
        <w:t xml:space="preserve"> </w:t>
      </w:r>
      <w:r w:rsidR="00224EBA">
        <w:rPr>
          <w:rFonts w:eastAsiaTheme="minorEastAsia" w:hint="eastAsia"/>
          <w:b/>
          <w:lang w:eastAsia="zh-CN"/>
        </w:rPr>
        <w:t>Suggest RAN2 to feedback RAN4 that f</w:t>
      </w:r>
      <w:r w:rsidRPr="007D58C2">
        <w:rPr>
          <w:rFonts w:eastAsiaTheme="minorEastAsia"/>
          <w:b/>
          <w:lang w:eastAsia="zh-CN"/>
        </w:rPr>
        <w:t xml:space="preserve">rom RAN2 perspective, </w:t>
      </w:r>
      <w:r w:rsidR="00540F0D" w:rsidRPr="00540F0D">
        <w:rPr>
          <w:rFonts w:eastAsiaTheme="minorEastAsia"/>
          <w:b/>
          <w:lang w:eastAsia="zh-CN"/>
        </w:rPr>
        <w:t>it’s feasible that IAB-MT doesn’t supp</w:t>
      </w:r>
      <w:r w:rsidR="00540F0D">
        <w:rPr>
          <w:rFonts w:eastAsiaTheme="minorEastAsia"/>
          <w:b/>
          <w:lang w:eastAsia="zh-CN"/>
        </w:rPr>
        <w:t>ort the NS signaling and P-max</w:t>
      </w:r>
      <w:r w:rsidRPr="007D58C2">
        <w:rPr>
          <w:rFonts w:eastAsiaTheme="minorEastAsia"/>
          <w:b/>
          <w:lang w:eastAsia="zh-CN"/>
        </w:rPr>
        <w:t>.‎</w:t>
      </w:r>
      <w:bookmarkEnd w:id="6"/>
    </w:p>
    <w:p w:rsidR="007B5B20" w:rsidRDefault="00BE375A" w:rsidP="00CE562C">
      <w:pPr>
        <w:pStyle w:val="a0"/>
        <w:rPr>
          <w:rFonts w:eastAsiaTheme="minorEastAsia"/>
          <w:b/>
          <w:lang w:eastAsia="zh-CN"/>
        </w:rPr>
      </w:pPr>
      <w:bookmarkStart w:id="7" w:name="_Ref54355660"/>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326AEB">
        <w:rPr>
          <w:b/>
          <w:noProof/>
        </w:rPr>
        <w:t>3</w:t>
      </w:r>
      <w:r w:rsidRPr="00D66E9C">
        <w:rPr>
          <w:b/>
        </w:rPr>
        <w:fldChar w:fldCharType="end"/>
      </w:r>
      <w:r w:rsidRPr="00D66E9C">
        <w:rPr>
          <w:rFonts w:hint="eastAsia"/>
          <w:b/>
          <w:lang w:eastAsia="zh-CN"/>
        </w:rPr>
        <w:t>:</w:t>
      </w:r>
      <w:r>
        <w:rPr>
          <w:rFonts w:eastAsiaTheme="minorEastAsia" w:hint="eastAsia"/>
          <w:b/>
          <w:lang w:eastAsia="zh-CN"/>
        </w:rPr>
        <w:t xml:space="preserve"> </w:t>
      </w:r>
      <w:r w:rsidR="00326AEB">
        <w:rPr>
          <w:rFonts w:eastAsiaTheme="minorEastAsia" w:hint="eastAsia"/>
          <w:b/>
          <w:lang w:eastAsia="zh-CN"/>
        </w:rPr>
        <w:t>S</w:t>
      </w:r>
      <w:r w:rsidR="00326AEB" w:rsidRPr="00326AEB">
        <w:rPr>
          <w:rFonts w:eastAsiaTheme="minorEastAsia"/>
          <w:b/>
          <w:lang w:eastAsia="zh-CN"/>
        </w:rPr>
        <w:t xml:space="preserve">uggest </w:t>
      </w:r>
      <w:r w:rsidR="00326AEB">
        <w:rPr>
          <w:rFonts w:eastAsiaTheme="minorEastAsia" w:hint="eastAsia"/>
          <w:b/>
          <w:lang w:eastAsia="zh-CN"/>
        </w:rPr>
        <w:t xml:space="preserve">RAN2 </w:t>
      </w:r>
      <w:r w:rsidR="00326AEB" w:rsidRPr="00326AEB">
        <w:rPr>
          <w:rFonts w:eastAsiaTheme="minorEastAsia"/>
          <w:b/>
          <w:lang w:eastAsia="zh-CN"/>
        </w:rPr>
        <w:t xml:space="preserve">to delete the parameter multipleNS-And-Pmax-IAB-r16‎ in both 38.331 and 38.306 and ‎wait for RAN4 </w:t>
      </w:r>
      <w:r w:rsidR="003A7863" w:rsidRPr="003A7863">
        <w:rPr>
          <w:rFonts w:eastAsiaTheme="minorEastAsia"/>
          <w:b/>
          <w:lang w:eastAsia="zh-CN"/>
        </w:rPr>
        <w:t xml:space="preserve">decision </w:t>
      </w:r>
      <w:r w:rsidR="00326AEB" w:rsidRPr="00326AEB">
        <w:rPr>
          <w:rFonts w:eastAsiaTheme="minorEastAsia"/>
          <w:b/>
          <w:lang w:eastAsia="zh-CN"/>
        </w:rPr>
        <w:t>on how to define the Feature 2-12 (Multiple NS/P-max).‎</w:t>
      </w:r>
      <w:bookmarkEnd w:id="7"/>
    </w:p>
    <w:p w:rsidR="00BE375A" w:rsidRPr="007B5B20" w:rsidRDefault="00BE375A" w:rsidP="00CE562C">
      <w:pPr>
        <w:pStyle w:val="a0"/>
        <w:rPr>
          <w:rFonts w:eastAsiaTheme="minorEastAsia"/>
          <w:b/>
          <w:lang w:eastAsia="zh-CN"/>
        </w:rPr>
      </w:pPr>
    </w:p>
    <w:p w:rsidR="00E3725B" w:rsidRDefault="00E3725B" w:rsidP="00E3725B">
      <w:pPr>
        <w:pStyle w:val="1"/>
        <w:jc w:val="both"/>
      </w:pPr>
      <w:r>
        <w:t>Conclusion</w:t>
      </w:r>
    </w:p>
    <w:p w:rsidR="00E3725B" w:rsidRDefault="00084DE3" w:rsidP="00E3725B">
      <w:pPr>
        <w:pStyle w:val="a0"/>
        <w:rPr>
          <w:rFonts w:eastAsia="宋体"/>
          <w:lang w:val="en-GB" w:eastAsia="zh-CN"/>
        </w:rPr>
      </w:pPr>
      <w:r>
        <w:rPr>
          <w:rFonts w:eastAsia="宋体" w:hint="eastAsia"/>
          <w:lang w:val="en-GB" w:eastAsia="zh-CN"/>
        </w:rPr>
        <w:t>According to the above discussion</w:t>
      </w:r>
      <w:r w:rsidR="00E3725B">
        <w:rPr>
          <w:rFonts w:eastAsia="宋体" w:hint="eastAsia"/>
          <w:lang w:val="en-GB" w:eastAsia="zh-CN"/>
        </w:rPr>
        <w:t xml:space="preserve">, </w:t>
      </w:r>
      <w:r>
        <w:rPr>
          <w:rFonts w:eastAsiaTheme="minorEastAsia" w:hint="eastAsia"/>
          <w:lang w:eastAsia="zh-CN"/>
        </w:rPr>
        <w:t>t</w:t>
      </w:r>
      <w:r>
        <w:rPr>
          <w:rFonts w:eastAsiaTheme="minorEastAsia"/>
          <w:lang w:eastAsia="zh-CN"/>
        </w:rPr>
        <w:t>he proposals</w:t>
      </w:r>
      <w:r>
        <w:rPr>
          <w:rFonts w:eastAsiaTheme="minorEastAsia" w:hint="eastAsia"/>
          <w:lang w:eastAsia="zh-CN"/>
        </w:rPr>
        <w:t xml:space="preserve"> </w:t>
      </w:r>
      <w:r w:rsidR="00850A9A">
        <w:rPr>
          <w:rFonts w:eastAsiaTheme="minorEastAsia" w:hint="eastAsia"/>
          <w:lang w:eastAsia="zh-CN"/>
        </w:rPr>
        <w:t xml:space="preserve">on </w:t>
      </w:r>
      <w:r w:rsidR="00E40F71">
        <w:rPr>
          <w:rFonts w:eastAsiaTheme="minorEastAsia" w:hint="eastAsia"/>
          <w:lang w:eastAsia="zh-CN"/>
        </w:rPr>
        <w:t>the answers to RAN4</w:t>
      </w:r>
      <w:r w:rsidR="00850A9A">
        <w:rPr>
          <w:rFonts w:eastAsiaTheme="minorEastAsia" w:hint="eastAsia"/>
          <w:lang w:eastAsia="zh-CN"/>
        </w:rPr>
        <w:t xml:space="preserve"> </w:t>
      </w:r>
      <w:r>
        <w:rPr>
          <w:rFonts w:eastAsiaTheme="minorEastAsia"/>
          <w:lang w:eastAsia="zh-CN"/>
        </w:rPr>
        <w:t>are as follows</w:t>
      </w:r>
      <w:r w:rsidR="00E3725B">
        <w:rPr>
          <w:rFonts w:eastAsia="宋体" w:hint="eastAsia"/>
          <w:lang w:val="en-GB" w:eastAsia="zh-CN"/>
        </w:rPr>
        <w:t>:</w:t>
      </w:r>
    </w:p>
    <w:p w:rsidR="00755F44" w:rsidRDefault="00243002" w:rsidP="00A92E80">
      <w:pPr>
        <w:pStyle w:val="a0"/>
        <w:rPr>
          <w:bCs/>
        </w:rPr>
      </w:pPr>
      <w:r>
        <w:rPr>
          <w:bCs/>
          <w:highlight w:val="yellow"/>
        </w:rPr>
        <w:fldChar w:fldCharType="begin"/>
      </w:r>
      <w:r>
        <w:rPr>
          <w:bCs/>
        </w:rPr>
        <w:instrText xml:space="preserve"> REF _Ref54355653 \h </w:instrText>
      </w:r>
      <w:r w:rsidR="00A92E80">
        <w:rPr>
          <w:bCs/>
          <w:highlight w:val="yellow"/>
        </w:rPr>
        <w:instrText xml:space="preserve"> \* MERGEFORMAT </w:instrText>
      </w:r>
      <w:r>
        <w:rPr>
          <w:bCs/>
          <w:highlight w:val="yellow"/>
        </w:rPr>
      </w:r>
      <w:r>
        <w:rPr>
          <w:bCs/>
          <w:highlight w:val="yellow"/>
        </w:rPr>
        <w:fldChar w:fldCharType="separate"/>
      </w:r>
      <w:r w:rsidRPr="00D66E9C">
        <w:rPr>
          <w:b/>
        </w:rPr>
        <w:t xml:space="preserve">Proposal </w:t>
      </w:r>
      <w:r>
        <w:rPr>
          <w:b/>
          <w:noProof/>
        </w:rPr>
        <w:t>1</w:t>
      </w:r>
      <w:r w:rsidRPr="00D66E9C">
        <w:rPr>
          <w:rFonts w:hint="eastAsia"/>
          <w:b/>
          <w:lang w:eastAsia="zh-CN"/>
        </w:rPr>
        <w:t>:</w:t>
      </w:r>
      <w:r>
        <w:rPr>
          <w:rFonts w:eastAsiaTheme="minorEastAsia" w:hint="eastAsia"/>
          <w:b/>
          <w:lang w:eastAsia="zh-CN"/>
        </w:rPr>
        <w:t xml:space="preserve"> Suggest RAN2 to feedback RAN4 that f</w:t>
      </w:r>
      <w:r w:rsidRPr="007D58C2">
        <w:rPr>
          <w:rFonts w:eastAsiaTheme="minorEastAsia"/>
          <w:b/>
          <w:lang w:eastAsia="zh-CN"/>
        </w:rPr>
        <w:t>rom RAN2 perspective, there is no any impact to the RAN2 design/signaling if Feature 2-8 (Power ‎class) is not applicable.‎</w:t>
      </w:r>
      <w:r>
        <w:rPr>
          <w:bCs/>
          <w:highlight w:val="yellow"/>
        </w:rPr>
        <w:fldChar w:fldCharType="end"/>
      </w:r>
    </w:p>
    <w:p w:rsidR="00243002" w:rsidRDefault="00243002" w:rsidP="00A92E80">
      <w:pPr>
        <w:pStyle w:val="a0"/>
        <w:rPr>
          <w:bCs/>
        </w:rPr>
      </w:pPr>
      <w:r>
        <w:rPr>
          <w:bCs/>
          <w:highlight w:val="yellow"/>
        </w:rPr>
        <w:fldChar w:fldCharType="begin"/>
      </w:r>
      <w:r>
        <w:rPr>
          <w:bCs/>
        </w:rPr>
        <w:instrText xml:space="preserve"> REF _Ref54355657 \h </w:instrText>
      </w:r>
      <w:r w:rsidR="00A92E80">
        <w:rPr>
          <w:bCs/>
          <w:highlight w:val="yellow"/>
        </w:rPr>
        <w:instrText xml:space="preserve"> \* MERGEFORMAT </w:instrText>
      </w:r>
      <w:r>
        <w:rPr>
          <w:bCs/>
          <w:highlight w:val="yellow"/>
        </w:rPr>
      </w:r>
      <w:r>
        <w:rPr>
          <w:bCs/>
          <w:highlight w:val="yellow"/>
        </w:rPr>
        <w:fldChar w:fldCharType="separate"/>
      </w:r>
      <w:r w:rsidRPr="00D66E9C">
        <w:rPr>
          <w:b/>
        </w:rPr>
        <w:t xml:space="preserve">Proposal </w:t>
      </w:r>
      <w:r>
        <w:rPr>
          <w:b/>
          <w:noProof/>
        </w:rPr>
        <w:t>2</w:t>
      </w:r>
      <w:r w:rsidRPr="00D66E9C">
        <w:rPr>
          <w:rFonts w:hint="eastAsia"/>
          <w:b/>
          <w:lang w:eastAsia="zh-CN"/>
        </w:rPr>
        <w:t>:</w:t>
      </w:r>
      <w:r>
        <w:rPr>
          <w:rFonts w:eastAsiaTheme="minorEastAsia" w:hint="eastAsia"/>
          <w:b/>
          <w:lang w:eastAsia="zh-CN"/>
        </w:rPr>
        <w:t xml:space="preserve"> Suggest RAN2 to feedback RAN4 that f</w:t>
      </w:r>
      <w:r w:rsidRPr="007D58C2">
        <w:rPr>
          <w:rFonts w:eastAsiaTheme="minorEastAsia"/>
          <w:b/>
          <w:lang w:eastAsia="zh-CN"/>
        </w:rPr>
        <w:t xml:space="preserve">rom RAN2 perspective, </w:t>
      </w:r>
      <w:r w:rsidRPr="00540F0D">
        <w:rPr>
          <w:rFonts w:eastAsiaTheme="minorEastAsia"/>
          <w:b/>
          <w:lang w:eastAsia="zh-CN"/>
        </w:rPr>
        <w:t>it’s feasible that IAB-MT doesn’t supp</w:t>
      </w:r>
      <w:r>
        <w:rPr>
          <w:rFonts w:eastAsiaTheme="minorEastAsia"/>
          <w:b/>
          <w:lang w:eastAsia="zh-CN"/>
        </w:rPr>
        <w:t>ort the NS signaling and P-max</w:t>
      </w:r>
      <w:r w:rsidRPr="007D58C2">
        <w:rPr>
          <w:rFonts w:eastAsiaTheme="minorEastAsia"/>
          <w:b/>
          <w:lang w:eastAsia="zh-CN"/>
        </w:rPr>
        <w:t>.‎</w:t>
      </w:r>
      <w:r>
        <w:rPr>
          <w:bCs/>
          <w:highlight w:val="yellow"/>
        </w:rPr>
        <w:fldChar w:fldCharType="end"/>
      </w:r>
    </w:p>
    <w:p w:rsidR="00243002" w:rsidRDefault="00243002" w:rsidP="00A92E80">
      <w:pPr>
        <w:pStyle w:val="a0"/>
        <w:rPr>
          <w:bCs/>
        </w:rPr>
      </w:pPr>
      <w:r>
        <w:rPr>
          <w:bCs/>
          <w:highlight w:val="yellow"/>
        </w:rPr>
        <w:fldChar w:fldCharType="begin"/>
      </w:r>
      <w:r>
        <w:rPr>
          <w:bCs/>
        </w:rPr>
        <w:instrText xml:space="preserve"> REF _Ref54355660 \h </w:instrText>
      </w:r>
      <w:r w:rsidR="00A92E80">
        <w:rPr>
          <w:bCs/>
          <w:highlight w:val="yellow"/>
        </w:rPr>
        <w:instrText xml:space="preserve"> \* MERGEFORMAT </w:instrText>
      </w:r>
      <w:r>
        <w:rPr>
          <w:bCs/>
          <w:highlight w:val="yellow"/>
        </w:rPr>
      </w:r>
      <w:r>
        <w:rPr>
          <w:bCs/>
          <w:highlight w:val="yellow"/>
        </w:rPr>
        <w:fldChar w:fldCharType="separate"/>
      </w:r>
      <w:r w:rsidRPr="00D66E9C">
        <w:rPr>
          <w:b/>
        </w:rPr>
        <w:t xml:space="preserve">Proposal </w:t>
      </w:r>
      <w:r>
        <w:rPr>
          <w:b/>
          <w:noProof/>
        </w:rPr>
        <w:t>3</w:t>
      </w:r>
      <w:r w:rsidRPr="00D66E9C">
        <w:rPr>
          <w:rFonts w:hint="eastAsia"/>
          <w:b/>
          <w:lang w:eastAsia="zh-CN"/>
        </w:rPr>
        <w:t>:</w:t>
      </w:r>
      <w:r>
        <w:rPr>
          <w:rFonts w:eastAsiaTheme="minorEastAsia" w:hint="eastAsia"/>
          <w:b/>
          <w:lang w:eastAsia="zh-CN"/>
        </w:rPr>
        <w:t xml:space="preserve"> S</w:t>
      </w:r>
      <w:r w:rsidRPr="00326AEB">
        <w:rPr>
          <w:rFonts w:eastAsiaTheme="minorEastAsia"/>
          <w:b/>
          <w:lang w:eastAsia="zh-CN"/>
        </w:rPr>
        <w:t xml:space="preserve">uggest </w:t>
      </w:r>
      <w:r>
        <w:rPr>
          <w:rFonts w:eastAsiaTheme="minorEastAsia" w:hint="eastAsia"/>
          <w:b/>
          <w:lang w:eastAsia="zh-CN"/>
        </w:rPr>
        <w:t xml:space="preserve">RAN2 </w:t>
      </w:r>
      <w:r w:rsidRPr="00326AEB">
        <w:rPr>
          <w:rFonts w:eastAsiaTheme="minorEastAsia"/>
          <w:b/>
          <w:lang w:eastAsia="zh-CN"/>
        </w:rPr>
        <w:t xml:space="preserve">to delete the parameter multipleNS-And-Pmax-IAB-r16‎ in both 38.331 and 38.306 and ‎wait for RAN4 </w:t>
      </w:r>
      <w:r w:rsidRPr="003A7863">
        <w:rPr>
          <w:rFonts w:eastAsiaTheme="minorEastAsia"/>
          <w:b/>
          <w:lang w:eastAsia="zh-CN"/>
        </w:rPr>
        <w:t xml:space="preserve">decision </w:t>
      </w:r>
      <w:r w:rsidRPr="00326AEB">
        <w:rPr>
          <w:rFonts w:eastAsiaTheme="minorEastAsia"/>
          <w:b/>
          <w:lang w:eastAsia="zh-CN"/>
        </w:rPr>
        <w:t>on how to define the Feature 2-12 (Multiple NS/P-max).‎</w:t>
      </w:r>
      <w:r>
        <w:rPr>
          <w:bCs/>
          <w:highlight w:val="yellow"/>
        </w:rPr>
        <w:fldChar w:fldCharType="end"/>
      </w:r>
    </w:p>
    <w:p w:rsidR="00F45423" w:rsidRDefault="00F45423" w:rsidP="00CD781A">
      <w:pPr>
        <w:pStyle w:val="Reference"/>
        <w:rPr>
          <w:rFonts w:ascii="Times New Roman" w:hAnsi="Times New Roman" w:cs="Times New Roman"/>
          <w:bCs/>
        </w:rPr>
      </w:pPr>
    </w:p>
    <w:p w:rsidR="00CD781A" w:rsidRDefault="00DD6770" w:rsidP="0049363A">
      <w:pPr>
        <w:pStyle w:val="1"/>
        <w:tabs>
          <w:tab w:val="clear" w:pos="567"/>
          <w:tab w:val="left" w:pos="432"/>
        </w:tabs>
        <w:jc w:val="both"/>
      </w:pPr>
      <w:r>
        <w:rPr>
          <w:rFonts w:hint="eastAsia"/>
        </w:rPr>
        <w:t>Reference</w:t>
      </w:r>
    </w:p>
    <w:p w:rsidR="0037770B" w:rsidRPr="00C424D4" w:rsidRDefault="00776ABD" w:rsidP="00C424D4">
      <w:pPr>
        <w:pStyle w:val="Reference"/>
        <w:numPr>
          <w:ilvl w:val="0"/>
          <w:numId w:val="8"/>
        </w:numPr>
        <w:tabs>
          <w:tab w:val="clear" w:pos="851"/>
        </w:tabs>
        <w:rPr>
          <w:rFonts w:ascii="Times New Roman" w:hAnsi="Times New Roman" w:cs="Times New Roman"/>
        </w:rPr>
      </w:pPr>
      <w:bookmarkStart w:id="8" w:name="_Ref46912493"/>
      <w:bookmarkStart w:id="9" w:name="_Ref54028423"/>
      <w:r w:rsidRPr="00776ABD">
        <w:rPr>
          <w:rFonts w:ascii="Times New Roman" w:hAnsi="Times New Roman" w:cs="Times New Roman"/>
        </w:rPr>
        <w:t>R4-2012563‎</w:t>
      </w:r>
      <w:r w:rsidR="002F71C6" w:rsidRPr="00247CD0">
        <w:rPr>
          <w:rFonts w:ascii="Times New Roman" w:hAnsi="Times New Roman" w:cs="Times New Roman"/>
        </w:rPr>
        <w:t xml:space="preserve">, </w:t>
      </w:r>
      <w:bookmarkEnd w:id="8"/>
      <w:r w:rsidRPr="00776ABD">
        <w:rPr>
          <w:rFonts w:ascii="Times New Roman" w:hAnsi="Times New Roman" w:cs="Times New Roman"/>
        </w:rPr>
        <w:t>LS to RAN2 on IAB-MT feature list</w:t>
      </w:r>
      <w:r>
        <w:rPr>
          <w:rFonts w:ascii="Times New Roman" w:hAnsi="Times New Roman" w:cs="Times New Roman" w:hint="eastAsia"/>
        </w:rPr>
        <w:t>, RAN4.</w:t>
      </w:r>
      <w:bookmarkEnd w:id="9"/>
    </w:p>
    <w:sectPr w:rsidR="0037770B" w:rsidRPr="00C424D4" w:rsidSect="00C23DFF">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68B3" w:rsidRDefault="00B968B3">
      <w:r>
        <w:separator/>
      </w:r>
    </w:p>
  </w:endnote>
  <w:endnote w:type="continuationSeparator" w:id="0">
    <w:p w:rsidR="00B968B3" w:rsidRDefault="00B96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游明朝">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429AF" w:rsidRDefault="00F429A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22F28">
      <w:rPr>
        <w:rStyle w:val="ae"/>
        <w:noProof/>
      </w:rPr>
      <w:t>1</w:t>
    </w:r>
    <w:r>
      <w:rPr>
        <w:rStyle w:val="ae"/>
      </w:rPr>
      <w:fldChar w:fldCharType="end"/>
    </w:r>
  </w:p>
  <w:p w:rsidR="00F429AF" w:rsidRPr="00977F1F" w:rsidRDefault="00E22F28" w:rsidP="00D2528A">
    <w:pPr>
      <w:pStyle w:val="ac"/>
      <w:tabs>
        <w:tab w:val="left" w:pos="2552"/>
      </w:tabs>
      <w:rPr>
        <w:rFonts w:eastAsia="宋体"/>
        <w:lang w:eastAsia="zh-CN"/>
      </w:rPr>
    </w:pPr>
    <w:r w:rsidRPr="00E22F28">
      <w:rPr>
        <w:rFonts w:eastAsia="宋体"/>
        <w:lang w:eastAsia="zh-CN"/>
      </w:rPr>
      <w:t>R2-2008954‎</w:t>
    </w:r>
    <w:bookmarkStart w:id="10" w:name="_GoBack"/>
    <w:bookmarkEnd w:id="1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2F28" w:rsidRDefault="00E22F2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68B3" w:rsidRDefault="00B968B3">
      <w:r>
        <w:separator/>
      </w:r>
    </w:p>
  </w:footnote>
  <w:footnote w:type="continuationSeparator" w:id="0">
    <w:p w:rsidR="00B968B3" w:rsidRDefault="00B968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2F28" w:rsidRDefault="00E22F2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633361">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2F28" w:rsidRDefault="00E22F2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0AA7E63"/>
    <w:multiLevelType w:val="hybridMultilevel"/>
    <w:tmpl w:val="FF147052"/>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5">
    <w:nsid w:val="589642FD"/>
    <w:multiLevelType w:val="hybridMultilevel"/>
    <w:tmpl w:val="2A3EE310"/>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E22078B"/>
    <w:multiLevelType w:val="hybridMultilevel"/>
    <w:tmpl w:val="01848B2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EEF0555"/>
    <w:multiLevelType w:val="hybridMultilevel"/>
    <w:tmpl w:val="9A484884"/>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1">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2">
    <w:nsid w:val="7EA26766"/>
    <w:multiLevelType w:val="hybridMultilevel"/>
    <w:tmpl w:val="022A5CC4"/>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9"/>
  </w:num>
  <w:num w:numId="3">
    <w:abstractNumId w:val="3"/>
  </w:num>
  <w:num w:numId="4">
    <w:abstractNumId w:val="1"/>
  </w:num>
  <w:num w:numId="5">
    <w:abstractNumId w:val="13"/>
  </w:num>
  <w:num w:numId="6">
    <w:abstractNumId w:val="7"/>
  </w:num>
  <w:num w:numId="7">
    <w:abstractNumId w:val="10"/>
  </w:num>
  <w:num w:numId="8">
    <w:abstractNumId w:val="4"/>
  </w:num>
  <w:num w:numId="9">
    <w:abstractNumId w:val="0"/>
  </w:num>
  <w:num w:numId="10">
    <w:abstractNumId w:val="6"/>
  </w:num>
  <w:num w:numId="11">
    <w:abstractNumId w:val="2"/>
  </w:num>
  <w:num w:numId="12">
    <w:abstractNumId w:val="8"/>
  </w:num>
  <w:num w:numId="13">
    <w:abstractNumId w:val="5"/>
  </w:num>
  <w:num w:numId="14">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67"/>
    <w:rsid w:val="000008FC"/>
    <w:rsid w:val="000009E7"/>
    <w:rsid w:val="00000A10"/>
    <w:rsid w:val="00000EB2"/>
    <w:rsid w:val="0000148E"/>
    <w:rsid w:val="000014F4"/>
    <w:rsid w:val="00001C9F"/>
    <w:rsid w:val="00001DC7"/>
    <w:rsid w:val="0000202E"/>
    <w:rsid w:val="00002FDB"/>
    <w:rsid w:val="0000313E"/>
    <w:rsid w:val="00003165"/>
    <w:rsid w:val="00003BD4"/>
    <w:rsid w:val="00003D2C"/>
    <w:rsid w:val="00003EA4"/>
    <w:rsid w:val="00004655"/>
    <w:rsid w:val="00004D3D"/>
    <w:rsid w:val="00006229"/>
    <w:rsid w:val="000062D6"/>
    <w:rsid w:val="00007D6A"/>
    <w:rsid w:val="00010C87"/>
    <w:rsid w:val="000116A5"/>
    <w:rsid w:val="00011E00"/>
    <w:rsid w:val="00012C13"/>
    <w:rsid w:val="00012F65"/>
    <w:rsid w:val="000135B7"/>
    <w:rsid w:val="00013A2D"/>
    <w:rsid w:val="0001438C"/>
    <w:rsid w:val="00014585"/>
    <w:rsid w:val="00014769"/>
    <w:rsid w:val="00014E0F"/>
    <w:rsid w:val="00014E87"/>
    <w:rsid w:val="000155D8"/>
    <w:rsid w:val="0001635A"/>
    <w:rsid w:val="00016AC6"/>
    <w:rsid w:val="00016CFA"/>
    <w:rsid w:val="00016D97"/>
    <w:rsid w:val="00016FE1"/>
    <w:rsid w:val="0001742C"/>
    <w:rsid w:val="00017C6D"/>
    <w:rsid w:val="00020773"/>
    <w:rsid w:val="00020B09"/>
    <w:rsid w:val="0002102E"/>
    <w:rsid w:val="0002139B"/>
    <w:rsid w:val="00021469"/>
    <w:rsid w:val="0002195F"/>
    <w:rsid w:val="00022738"/>
    <w:rsid w:val="00022A22"/>
    <w:rsid w:val="00022FB2"/>
    <w:rsid w:val="00025D57"/>
    <w:rsid w:val="000261DF"/>
    <w:rsid w:val="000264C6"/>
    <w:rsid w:val="0002652B"/>
    <w:rsid w:val="0002665B"/>
    <w:rsid w:val="00026911"/>
    <w:rsid w:val="00026A53"/>
    <w:rsid w:val="00026BE5"/>
    <w:rsid w:val="000270B4"/>
    <w:rsid w:val="00027281"/>
    <w:rsid w:val="00027C22"/>
    <w:rsid w:val="00027E1A"/>
    <w:rsid w:val="00030588"/>
    <w:rsid w:val="000316E5"/>
    <w:rsid w:val="000325C4"/>
    <w:rsid w:val="00033094"/>
    <w:rsid w:val="0003458A"/>
    <w:rsid w:val="00034619"/>
    <w:rsid w:val="00034856"/>
    <w:rsid w:val="00035B76"/>
    <w:rsid w:val="00035EF7"/>
    <w:rsid w:val="00036189"/>
    <w:rsid w:val="00036A14"/>
    <w:rsid w:val="00036E15"/>
    <w:rsid w:val="0003738C"/>
    <w:rsid w:val="00037830"/>
    <w:rsid w:val="0004083A"/>
    <w:rsid w:val="000415CD"/>
    <w:rsid w:val="000417EB"/>
    <w:rsid w:val="0004246C"/>
    <w:rsid w:val="0004357F"/>
    <w:rsid w:val="00043CA2"/>
    <w:rsid w:val="0004423B"/>
    <w:rsid w:val="000442AD"/>
    <w:rsid w:val="000443DE"/>
    <w:rsid w:val="000448E9"/>
    <w:rsid w:val="00044F61"/>
    <w:rsid w:val="00045967"/>
    <w:rsid w:val="000460EF"/>
    <w:rsid w:val="000466C6"/>
    <w:rsid w:val="00046D4B"/>
    <w:rsid w:val="000474A5"/>
    <w:rsid w:val="00050783"/>
    <w:rsid w:val="00050AC1"/>
    <w:rsid w:val="0005123C"/>
    <w:rsid w:val="0005137D"/>
    <w:rsid w:val="00051E89"/>
    <w:rsid w:val="00052902"/>
    <w:rsid w:val="000531C4"/>
    <w:rsid w:val="000536FD"/>
    <w:rsid w:val="00054FB6"/>
    <w:rsid w:val="000555E1"/>
    <w:rsid w:val="00055E49"/>
    <w:rsid w:val="000575A9"/>
    <w:rsid w:val="00057AE8"/>
    <w:rsid w:val="00057B7E"/>
    <w:rsid w:val="00060537"/>
    <w:rsid w:val="00060DF6"/>
    <w:rsid w:val="00061208"/>
    <w:rsid w:val="00062531"/>
    <w:rsid w:val="0006264B"/>
    <w:rsid w:val="00062933"/>
    <w:rsid w:val="00062CD6"/>
    <w:rsid w:val="00062FC2"/>
    <w:rsid w:val="00063B6E"/>
    <w:rsid w:val="00064119"/>
    <w:rsid w:val="00064769"/>
    <w:rsid w:val="00064EA4"/>
    <w:rsid w:val="0006550A"/>
    <w:rsid w:val="00066A60"/>
    <w:rsid w:val="0006726E"/>
    <w:rsid w:val="000673E5"/>
    <w:rsid w:val="000706B4"/>
    <w:rsid w:val="000714A4"/>
    <w:rsid w:val="000715A7"/>
    <w:rsid w:val="0007266F"/>
    <w:rsid w:val="000726EA"/>
    <w:rsid w:val="00072CED"/>
    <w:rsid w:val="000731F9"/>
    <w:rsid w:val="00073665"/>
    <w:rsid w:val="000738D9"/>
    <w:rsid w:val="00073B72"/>
    <w:rsid w:val="00073DEE"/>
    <w:rsid w:val="00073E18"/>
    <w:rsid w:val="00074227"/>
    <w:rsid w:val="000743A2"/>
    <w:rsid w:val="000749EF"/>
    <w:rsid w:val="00074BB1"/>
    <w:rsid w:val="00075D35"/>
    <w:rsid w:val="00076E3A"/>
    <w:rsid w:val="00077A08"/>
    <w:rsid w:val="00077DE6"/>
    <w:rsid w:val="00077F50"/>
    <w:rsid w:val="0008011C"/>
    <w:rsid w:val="000805B5"/>
    <w:rsid w:val="000805C9"/>
    <w:rsid w:val="0008083E"/>
    <w:rsid w:val="00080A33"/>
    <w:rsid w:val="00080B96"/>
    <w:rsid w:val="00081065"/>
    <w:rsid w:val="000814E3"/>
    <w:rsid w:val="00081558"/>
    <w:rsid w:val="00081C33"/>
    <w:rsid w:val="000822A7"/>
    <w:rsid w:val="0008238F"/>
    <w:rsid w:val="000825A6"/>
    <w:rsid w:val="00083725"/>
    <w:rsid w:val="00083BC8"/>
    <w:rsid w:val="000840AF"/>
    <w:rsid w:val="00084510"/>
    <w:rsid w:val="00084692"/>
    <w:rsid w:val="0008490A"/>
    <w:rsid w:val="00084DE3"/>
    <w:rsid w:val="00085047"/>
    <w:rsid w:val="000851C4"/>
    <w:rsid w:val="00086209"/>
    <w:rsid w:val="0008685F"/>
    <w:rsid w:val="00086EB4"/>
    <w:rsid w:val="00087E9C"/>
    <w:rsid w:val="00090158"/>
    <w:rsid w:val="000903F6"/>
    <w:rsid w:val="000909F5"/>
    <w:rsid w:val="00090CD1"/>
    <w:rsid w:val="00090D78"/>
    <w:rsid w:val="000913F6"/>
    <w:rsid w:val="00091E1D"/>
    <w:rsid w:val="000927C7"/>
    <w:rsid w:val="00092BD9"/>
    <w:rsid w:val="00092DD7"/>
    <w:rsid w:val="000931F4"/>
    <w:rsid w:val="000935FB"/>
    <w:rsid w:val="00093E9F"/>
    <w:rsid w:val="000958C2"/>
    <w:rsid w:val="00096BC9"/>
    <w:rsid w:val="00097266"/>
    <w:rsid w:val="000976EC"/>
    <w:rsid w:val="000A078C"/>
    <w:rsid w:val="000A14E3"/>
    <w:rsid w:val="000A1E95"/>
    <w:rsid w:val="000A236A"/>
    <w:rsid w:val="000A2510"/>
    <w:rsid w:val="000A2C8F"/>
    <w:rsid w:val="000A33AC"/>
    <w:rsid w:val="000A3432"/>
    <w:rsid w:val="000A380C"/>
    <w:rsid w:val="000A416B"/>
    <w:rsid w:val="000A488F"/>
    <w:rsid w:val="000A4A9E"/>
    <w:rsid w:val="000A4DBC"/>
    <w:rsid w:val="000A55B8"/>
    <w:rsid w:val="000A5653"/>
    <w:rsid w:val="000A628B"/>
    <w:rsid w:val="000A63BB"/>
    <w:rsid w:val="000A642B"/>
    <w:rsid w:val="000A6A2F"/>
    <w:rsid w:val="000A78A7"/>
    <w:rsid w:val="000B0A55"/>
    <w:rsid w:val="000B0C8C"/>
    <w:rsid w:val="000B3216"/>
    <w:rsid w:val="000B492A"/>
    <w:rsid w:val="000B5638"/>
    <w:rsid w:val="000B568F"/>
    <w:rsid w:val="000B5CFD"/>
    <w:rsid w:val="000B66A6"/>
    <w:rsid w:val="000B6914"/>
    <w:rsid w:val="000B7123"/>
    <w:rsid w:val="000B726B"/>
    <w:rsid w:val="000C0433"/>
    <w:rsid w:val="000C06E1"/>
    <w:rsid w:val="000C091A"/>
    <w:rsid w:val="000C0D7E"/>
    <w:rsid w:val="000C21E2"/>
    <w:rsid w:val="000C2908"/>
    <w:rsid w:val="000C34D6"/>
    <w:rsid w:val="000C41AB"/>
    <w:rsid w:val="000C4369"/>
    <w:rsid w:val="000C48A7"/>
    <w:rsid w:val="000C4A0A"/>
    <w:rsid w:val="000C4F01"/>
    <w:rsid w:val="000C4FB4"/>
    <w:rsid w:val="000C52D6"/>
    <w:rsid w:val="000C53A4"/>
    <w:rsid w:val="000C565F"/>
    <w:rsid w:val="000C56C4"/>
    <w:rsid w:val="000C66EF"/>
    <w:rsid w:val="000C74A5"/>
    <w:rsid w:val="000C7982"/>
    <w:rsid w:val="000D041A"/>
    <w:rsid w:val="000D0A6D"/>
    <w:rsid w:val="000D0E75"/>
    <w:rsid w:val="000D115A"/>
    <w:rsid w:val="000D19E0"/>
    <w:rsid w:val="000D224D"/>
    <w:rsid w:val="000D2341"/>
    <w:rsid w:val="000D2630"/>
    <w:rsid w:val="000D275B"/>
    <w:rsid w:val="000D3D5C"/>
    <w:rsid w:val="000D427B"/>
    <w:rsid w:val="000D4ABD"/>
    <w:rsid w:val="000D4E1E"/>
    <w:rsid w:val="000D5C4A"/>
    <w:rsid w:val="000D64DD"/>
    <w:rsid w:val="000D7078"/>
    <w:rsid w:val="000D70C1"/>
    <w:rsid w:val="000D746F"/>
    <w:rsid w:val="000D78A4"/>
    <w:rsid w:val="000E063A"/>
    <w:rsid w:val="000E0818"/>
    <w:rsid w:val="000E0E56"/>
    <w:rsid w:val="000E130E"/>
    <w:rsid w:val="000E1751"/>
    <w:rsid w:val="000E1ADA"/>
    <w:rsid w:val="000E2AF0"/>
    <w:rsid w:val="000E3AE2"/>
    <w:rsid w:val="000E4F38"/>
    <w:rsid w:val="000E50B7"/>
    <w:rsid w:val="000E557C"/>
    <w:rsid w:val="000E570F"/>
    <w:rsid w:val="000E61FD"/>
    <w:rsid w:val="000E70A2"/>
    <w:rsid w:val="000F1710"/>
    <w:rsid w:val="000F1939"/>
    <w:rsid w:val="000F1CB0"/>
    <w:rsid w:val="000F2438"/>
    <w:rsid w:val="000F26CF"/>
    <w:rsid w:val="000F326B"/>
    <w:rsid w:val="000F3414"/>
    <w:rsid w:val="000F3789"/>
    <w:rsid w:val="000F3D9B"/>
    <w:rsid w:val="000F4093"/>
    <w:rsid w:val="000F495B"/>
    <w:rsid w:val="000F49E8"/>
    <w:rsid w:val="000F4E77"/>
    <w:rsid w:val="000F5299"/>
    <w:rsid w:val="000F5484"/>
    <w:rsid w:val="000F54CB"/>
    <w:rsid w:val="000F68BE"/>
    <w:rsid w:val="000F6B0D"/>
    <w:rsid w:val="000F6FF6"/>
    <w:rsid w:val="000F7378"/>
    <w:rsid w:val="000F77B5"/>
    <w:rsid w:val="000F7E9C"/>
    <w:rsid w:val="000F7F77"/>
    <w:rsid w:val="00100319"/>
    <w:rsid w:val="00100607"/>
    <w:rsid w:val="001007AA"/>
    <w:rsid w:val="00100BBD"/>
    <w:rsid w:val="001013CF"/>
    <w:rsid w:val="001016B7"/>
    <w:rsid w:val="001020EC"/>
    <w:rsid w:val="001022DB"/>
    <w:rsid w:val="001032E8"/>
    <w:rsid w:val="001034FB"/>
    <w:rsid w:val="00103918"/>
    <w:rsid w:val="00103A5A"/>
    <w:rsid w:val="00103DD7"/>
    <w:rsid w:val="001042BF"/>
    <w:rsid w:val="0010479A"/>
    <w:rsid w:val="001048A5"/>
    <w:rsid w:val="001048D1"/>
    <w:rsid w:val="00105570"/>
    <w:rsid w:val="00105CD2"/>
    <w:rsid w:val="001060D7"/>
    <w:rsid w:val="001062BF"/>
    <w:rsid w:val="00107141"/>
    <w:rsid w:val="0010727F"/>
    <w:rsid w:val="001074B3"/>
    <w:rsid w:val="0010757E"/>
    <w:rsid w:val="001079CD"/>
    <w:rsid w:val="00107F1D"/>
    <w:rsid w:val="001102F6"/>
    <w:rsid w:val="00111A44"/>
    <w:rsid w:val="00111E80"/>
    <w:rsid w:val="00112408"/>
    <w:rsid w:val="001129FE"/>
    <w:rsid w:val="00112BB0"/>
    <w:rsid w:val="00112C0B"/>
    <w:rsid w:val="001132F5"/>
    <w:rsid w:val="00113A32"/>
    <w:rsid w:val="00114239"/>
    <w:rsid w:val="0011474F"/>
    <w:rsid w:val="00114951"/>
    <w:rsid w:val="00114C0D"/>
    <w:rsid w:val="00114C34"/>
    <w:rsid w:val="00114E30"/>
    <w:rsid w:val="00115CE3"/>
    <w:rsid w:val="00116625"/>
    <w:rsid w:val="00116645"/>
    <w:rsid w:val="00116886"/>
    <w:rsid w:val="00116F48"/>
    <w:rsid w:val="0011735D"/>
    <w:rsid w:val="00120CA6"/>
    <w:rsid w:val="0012112D"/>
    <w:rsid w:val="001212F6"/>
    <w:rsid w:val="0012163A"/>
    <w:rsid w:val="00121A39"/>
    <w:rsid w:val="00121A77"/>
    <w:rsid w:val="00121ECC"/>
    <w:rsid w:val="00123387"/>
    <w:rsid w:val="001234DE"/>
    <w:rsid w:val="001245FD"/>
    <w:rsid w:val="00125002"/>
    <w:rsid w:val="001263C0"/>
    <w:rsid w:val="001263DA"/>
    <w:rsid w:val="001265B3"/>
    <w:rsid w:val="001267F9"/>
    <w:rsid w:val="00126B90"/>
    <w:rsid w:val="001300EB"/>
    <w:rsid w:val="001305B0"/>
    <w:rsid w:val="001308BF"/>
    <w:rsid w:val="001318F6"/>
    <w:rsid w:val="00131C3F"/>
    <w:rsid w:val="0013215E"/>
    <w:rsid w:val="0013249B"/>
    <w:rsid w:val="00133013"/>
    <w:rsid w:val="0013363D"/>
    <w:rsid w:val="00133AAB"/>
    <w:rsid w:val="00134698"/>
    <w:rsid w:val="001349A3"/>
    <w:rsid w:val="00136678"/>
    <w:rsid w:val="001371FD"/>
    <w:rsid w:val="00137349"/>
    <w:rsid w:val="001378A7"/>
    <w:rsid w:val="00137A41"/>
    <w:rsid w:val="001405BF"/>
    <w:rsid w:val="001407A4"/>
    <w:rsid w:val="0014082B"/>
    <w:rsid w:val="0014085A"/>
    <w:rsid w:val="00140895"/>
    <w:rsid w:val="00141C3D"/>
    <w:rsid w:val="00141C77"/>
    <w:rsid w:val="00142B70"/>
    <w:rsid w:val="00142FE3"/>
    <w:rsid w:val="00142FFF"/>
    <w:rsid w:val="00143506"/>
    <w:rsid w:val="001435AA"/>
    <w:rsid w:val="00143AAA"/>
    <w:rsid w:val="00143E64"/>
    <w:rsid w:val="001440FC"/>
    <w:rsid w:val="0014512D"/>
    <w:rsid w:val="001453CA"/>
    <w:rsid w:val="0014693B"/>
    <w:rsid w:val="001469E3"/>
    <w:rsid w:val="00147023"/>
    <w:rsid w:val="00147738"/>
    <w:rsid w:val="00147923"/>
    <w:rsid w:val="00150571"/>
    <w:rsid w:val="001509C6"/>
    <w:rsid w:val="00150EBC"/>
    <w:rsid w:val="001516B4"/>
    <w:rsid w:val="00152604"/>
    <w:rsid w:val="00152C6A"/>
    <w:rsid w:val="00152CE3"/>
    <w:rsid w:val="001531F5"/>
    <w:rsid w:val="00153580"/>
    <w:rsid w:val="00153D16"/>
    <w:rsid w:val="001549F5"/>
    <w:rsid w:val="00156A62"/>
    <w:rsid w:val="00157310"/>
    <w:rsid w:val="00157C75"/>
    <w:rsid w:val="00160047"/>
    <w:rsid w:val="00160242"/>
    <w:rsid w:val="00160493"/>
    <w:rsid w:val="001605FD"/>
    <w:rsid w:val="001606C2"/>
    <w:rsid w:val="00160A29"/>
    <w:rsid w:val="00160DB1"/>
    <w:rsid w:val="00162C06"/>
    <w:rsid w:val="001632A1"/>
    <w:rsid w:val="00164252"/>
    <w:rsid w:val="00164894"/>
    <w:rsid w:val="001648DF"/>
    <w:rsid w:val="001648F1"/>
    <w:rsid w:val="00164943"/>
    <w:rsid w:val="00164D45"/>
    <w:rsid w:val="00165B2B"/>
    <w:rsid w:val="00165B36"/>
    <w:rsid w:val="0016686F"/>
    <w:rsid w:val="001676F9"/>
    <w:rsid w:val="00167D10"/>
    <w:rsid w:val="00170176"/>
    <w:rsid w:val="0017068B"/>
    <w:rsid w:val="001709F8"/>
    <w:rsid w:val="00170E1D"/>
    <w:rsid w:val="00170FFA"/>
    <w:rsid w:val="0017106B"/>
    <w:rsid w:val="00171E5B"/>
    <w:rsid w:val="001726A5"/>
    <w:rsid w:val="00172CA2"/>
    <w:rsid w:val="00173310"/>
    <w:rsid w:val="001734EC"/>
    <w:rsid w:val="00173952"/>
    <w:rsid w:val="0017488C"/>
    <w:rsid w:val="00174982"/>
    <w:rsid w:val="00174F7A"/>
    <w:rsid w:val="00175355"/>
    <w:rsid w:val="001770AC"/>
    <w:rsid w:val="001770AD"/>
    <w:rsid w:val="00177516"/>
    <w:rsid w:val="001777AA"/>
    <w:rsid w:val="00177A0F"/>
    <w:rsid w:val="00177D25"/>
    <w:rsid w:val="001802B6"/>
    <w:rsid w:val="00180B1D"/>
    <w:rsid w:val="001820F8"/>
    <w:rsid w:val="00182229"/>
    <w:rsid w:val="001822DB"/>
    <w:rsid w:val="001824D3"/>
    <w:rsid w:val="0018252A"/>
    <w:rsid w:val="001826BA"/>
    <w:rsid w:val="00182D9E"/>
    <w:rsid w:val="00183B67"/>
    <w:rsid w:val="001847C3"/>
    <w:rsid w:val="00184CA0"/>
    <w:rsid w:val="00184E4D"/>
    <w:rsid w:val="00186372"/>
    <w:rsid w:val="00186741"/>
    <w:rsid w:val="0018753B"/>
    <w:rsid w:val="00187565"/>
    <w:rsid w:val="0018762D"/>
    <w:rsid w:val="00187689"/>
    <w:rsid w:val="001902D7"/>
    <w:rsid w:val="001905AA"/>
    <w:rsid w:val="001906FF"/>
    <w:rsid w:val="00190A97"/>
    <w:rsid w:val="00192A0D"/>
    <w:rsid w:val="001930EF"/>
    <w:rsid w:val="00193206"/>
    <w:rsid w:val="00193580"/>
    <w:rsid w:val="0019383A"/>
    <w:rsid w:val="0019439E"/>
    <w:rsid w:val="0019449C"/>
    <w:rsid w:val="0019585F"/>
    <w:rsid w:val="00195B96"/>
    <w:rsid w:val="001966C5"/>
    <w:rsid w:val="001967FD"/>
    <w:rsid w:val="001968D9"/>
    <w:rsid w:val="001969C4"/>
    <w:rsid w:val="0019765D"/>
    <w:rsid w:val="0019768A"/>
    <w:rsid w:val="00197DD9"/>
    <w:rsid w:val="001A08B0"/>
    <w:rsid w:val="001A0A1B"/>
    <w:rsid w:val="001A333B"/>
    <w:rsid w:val="001A3832"/>
    <w:rsid w:val="001A3F69"/>
    <w:rsid w:val="001A401F"/>
    <w:rsid w:val="001A40E4"/>
    <w:rsid w:val="001A491A"/>
    <w:rsid w:val="001A6A1F"/>
    <w:rsid w:val="001A7AC2"/>
    <w:rsid w:val="001A7CF7"/>
    <w:rsid w:val="001A7DC9"/>
    <w:rsid w:val="001A7EB2"/>
    <w:rsid w:val="001B0717"/>
    <w:rsid w:val="001B0F0C"/>
    <w:rsid w:val="001B1090"/>
    <w:rsid w:val="001B1D2B"/>
    <w:rsid w:val="001B220B"/>
    <w:rsid w:val="001B26F0"/>
    <w:rsid w:val="001B352F"/>
    <w:rsid w:val="001B3BAF"/>
    <w:rsid w:val="001B3C20"/>
    <w:rsid w:val="001B4A9D"/>
    <w:rsid w:val="001B505E"/>
    <w:rsid w:val="001B5649"/>
    <w:rsid w:val="001B566F"/>
    <w:rsid w:val="001B5E0B"/>
    <w:rsid w:val="001B5EAE"/>
    <w:rsid w:val="001B689A"/>
    <w:rsid w:val="001B6C4A"/>
    <w:rsid w:val="001B7232"/>
    <w:rsid w:val="001C044D"/>
    <w:rsid w:val="001C0601"/>
    <w:rsid w:val="001C18D0"/>
    <w:rsid w:val="001C229F"/>
    <w:rsid w:val="001C2710"/>
    <w:rsid w:val="001C29A5"/>
    <w:rsid w:val="001C2C3F"/>
    <w:rsid w:val="001C2E5D"/>
    <w:rsid w:val="001C35C1"/>
    <w:rsid w:val="001C3652"/>
    <w:rsid w:val="001C3AFA"/>
    <w:rsid w:val="001C44B9"/>
    <w:rsid w:val="001C4A78"/>
    <w:rsid w:val="001C5D4D"/>
    <w:rsid w:val="001C77A7"/>
    <w:rsid w:val="001D01DD"/>
    <w:rsid w:val="001D046A"/>
    <w:rsid w:val="001D118A"/>
    <w:rsid w:val="001D20D5"/>
    <w:rsid w:val="001D2120"/>
    <w:rsid w:val="001D39E0"/>
    <w:rsid w:val="001D3C04"/>
    <w:rsid w:val="001D3C3E"/>
    <w:rsid w:val="001D3D93"/>
    <w:rsid w:val="001D50DB"/>
    <w:rsid w:val="001D512A"/>
    <w:rsid w:val="001D533D"/>
    <w:rsid w:val="001D6A00"/>
    <w:rsid w:val="001D7163"/>
    <w:rsid w:val="001D785D"/>
    <w:rsid w:val="001E00B5"/>
    <w:rsid w:val="001E1D64"/>
    <w:rsid w:val="001E2A0B"/>
    <w:rsid w:val="001E34AE"/>
    <w:rsid w:val="001E35A7"/>
    <w:rsid w:val="001E3D57"/>
    <w:rsid w:val="001E3F60"/>
    <w:rsid w:val="001E44AD"/>
    <w:rsid w:val="001E5D00"/>
    <w:rsid w:val="001E7BBA"/>
    <w:rsid w:val="001E7EDF"/>
    <w:rsid w:val="001F04AC"/>
    <w:rsid w:val="001F0AFF"/>
    <w:rsid w:val="001F0CC9"/>
    <w:rsid w:val="001F13B3"/>
    <w:rsid w:val="001F182F"/>
    <w:rsid w:val="001F1A1F"/>
    <w:rsid w:val="001F1BC3"/>
    <w:rsid w:val="001F2686"/>
    <w:rsid w:val="001F33B6"/>
    <w:rsid w:val="001F3687"/>
    <w:rsid w:val="001F3726"/>
    <w:rsid w:val="001F3A38"/>
    <w:rsid w:val="001F3B2D"/>
    <w:rsid w:val="001F474C"/>
    <w:rsid w:val="001F4751"/>
    <w:rsid w:val="001F4796"/>
    <w:rsid w:val="001F630F"/>
    <w:rsid w:val="001F66D4"/>
    <w:rsid w:val="001F6E7C"/>
    <w:rsid w:val="001F7F7A"/>
    <w:rsid w:val="00200147"/>
    <w:rsid w:val="00200254"/>
    <w:rsid w:val="00201483"/>
    <w:rsid w:val="00201D01"/>
    <w:rsid w:val="00202767"/>
    <w:rsid w:val="0020399E"/>
    <w:rsid w:val="00204504"/>
    <w:rsid w:val="002046BA"/>
    <w:rsid w:val="0020482B"/>
    <w:rsid w:val="002048B9"/>
    <w:rsid w:val="0020540C"/>
    <w:rsid w:val="002055F4"/>
    <w:rsid w:val="00205686"/>
    <w:rsid w:val="00205C1D"/>
    <w:rsid w:val="00205C65"/>
    <w:rsid w:val="00206227"/>
    <w:rsid w:val="002072C1"/>
    <w:rsid w:val="00207309"/>
    <w:rsid w:val="002076DA"/>
    <w:rsid w:val="0020792C"/>
    <w:rsid w:val="0020799E"/>
    <w:rsid w:val="00207B3E"/>
    <w:rsid w:val="002103D9"/>
    <w:rsid w:val="00210453"/>
    <w:rsid w:val="0021159D"/>
    <w:rsid w:val="002119B7"/>
    <w:rsid w:val="0021259F"/>
    <w:rsid w:val="00212846"/>
    <w:rsid w:val="00214093"/>
    <w:rsid w:val="002151EF"/>
    <w:rsid w:val="00215E17"/>
    <w:rsid w:val="00215E6B"/>
    <w:rsid w:val="002166C0"/>
    <w:rsid w:val="0021690E"/>
    <w:rsid w:val="00216ACF"/>
    <w:rsid w:val="00216D80"/>
    <w:rsid w:val="00216EA6"/>
    <w:rsid w:val="00216F20"/>
    <w:rsid w:val="00217092"/>
    <w:rsid w:val="00217B3C"/>
    <w:rsid w:val="00217CB1"/>
    <w:rsid w:val="00217FB1"/>
    <w:rsid w:val="00220678"/>
    <w:rsid w:val="00220B34"/>
    <w:rsid w:val="0022175D"/>
    <w:rsid w:val="00222B2F"/>
    <w:rsid w:val="00222B94"/>
    <w:rsid w:val="00223E82"/>
    <w:rsid w:val="0022409D"/>
    <w:rsid w:val="002242FF"/>
    <w:rsid w:val="002243A8"/>
    <w:rsid w:val="00224EBA"/>
    <w:rsid w:val="00225162"/>
    <w:rsid w:val="002264C4"/>
    <w:rsid w:val="00226F32"/>
    <w:rsid w:val="002270A2"/>
    <w:rsid w:val="00227654"/>
    <w:rsid w:val="00231E3A"/>
    <w:rsid w:val="0023226F"/>
    <w:rsid w:val="002328ED"/>
    <w:rsid w:val="00232A82"/>
    <w:rsid w:val="00232BB0"/>
    <w:rsid w:val="00233084"/>
    <w:rsid w:val="00233C8E"/>
    <w:rsid w:val="00234DB0"/>
    <w:rsid w:val="002350B0"/>
    <w:rsid w:val="00235886"/>
    <w:rsid w:val="00235E21"/>
    <w:rsid w:val="002362AC"/>
    <w:rsid w:val="002364BE"/>
    <w:rsid w:val="00236DA8"/>
    <w:rsid w:val="00236F4F"/>
    <w:rsid w:val="00237DC5"/>
    <w:rsid w:val="0024043B"/>
    <w:rsid w:val="002408FD"/>
    <w:rsid w:val="0024099B"/>
    <w:rsid w:val="002410F2"/>
    <w:rsid w:val="0024144A"/>
    <w:rsid w:val="00241C61"/>
    <w:rsid w:val="00241F9A"/>
    <w:rsid w:val="0024283E"/>
    <w:rsid w:val="00242895"/>
    <w:rsid w:val="00242C64"/>
    <w:rsid w:val="00243002"/>
    <w:rsid w:val="00243CBC"/>
    <w:rsid w:val="0024432B"/>
    <w:rsid w:val="002443F7"/>
    <w:rsid w:val="002445AD"/>
    <w:rsid w:val="00245702"/>
    <w:rsid w:val="00245C97"/>
    <w:rsid w:val="00245CE5"/>
    <w:rsid w:val="00245DCA"/>
    <w:rsid w:val="00245E95"/>
    <w:rsid w:val="00246057"/>
    <w:rsid w:val="00246201"/>
    <w:rsid w:val="0024673E"/>
    <w:rsid w:val="002472F4"/>
    <w:rsid w:val="00247BC4"/>
    <w:rsid w:val="00247CD0"/>
    <w:rsid w:val="00247D86"/>
    <w:rsid w:val="002505BD"/>
    <w:rsid w:val="00250C11"/>
    <w:rsid w:val="002511FB"/>
    <w:rsid w:val="002522BE"/>
    <w:rsid w:val="00252939"/>
    <w:rsid w:val="00253F56"/>
    <w:rsid w:val="002540DD"/>
    <w:rsid w:val="0025551A"/>
    <w:rsid w:val="002561E9"/>
    <w:rsid w:val="00256744"/>
    <w:rsid w:val="00256CBA"/>
    <w:rsid w:val="00256CC9"/>
    <w:rsid w:val="00256FC0"/>
    <w:rsid w:val="0025763C"/>
    <w:rsid w:val="00257C71"/>
    <w:rsid w:val="00257E49"/>
    <w:rsid w:val="00260345"/>
    <w:rsid w:val="002605C3"/>
    <w:rsid w:val="002608E1"/>
    <w:rsid w:val="00260AD7"/>
    <w:rsid w:val="00260CC0"/>
    <w:rsid w:val="00260DBE"/>
    <w:rsid w:val="00261346"/>
    <w:rsid w:val="00262438"/>
    <w:rsid w:val="0026249D"/>
    <w:rsid w:val="002630EC"/>
    <w:rsid w:val="002636C1"/>
    <w:rsid w:val="00263B2E"/>
    <w:rsid w:val="002648B0"/>
    <w:rsid w:val="00264D04"/>
    <w:rsid w:val="0026571C"/>
    <w:rsid w:val="00266211"/>
    <w:rsid w:val="00266294"/>
    <w:rsid w:val="002662B1"/>
    <w:rsid w:val="00266AD2"/>
    <w:rsid w:val="00266DF1"/>
    <w:rsid w:val="00267209"/>
    <w:rsid w:val="00267B78"/>
    <w:rsid w:val="00267C59"/>
    <w:rsid w:val="002706FA"/>
    <w:rsid w:val="0027072C"/>
    <w:rsid w:val="00270AB2"/>
    <w:rsid w:val="00270B58"/>
    <w:rsid w:val="00272477"/>
    <w:rsid w:val="00272CA9"/>
    <w:rsid w:val="0027326C"/>
    <w:rsid w:val="002736C7"/>
    <w:rsid w:val="002740A8"/>
    <w:rsid w:val="0027482D"/>
    <w:rsid w:val="00275303"/>
    <w:rsid w:val="002761BF"/>
    <w:rsid w:val="00276453"/>
    <w:rsid w:val="002767E1"/>
    <w:rsid w:val="00277077"/>
    <w:rsid w:val="00277A2C"/>
    <w:rsid w:val="00281791"/>
    <w:rsid w:val="00281BFA"/>
    <w:rsid w:val="002821E6"/>
    <w:rsid w:val="00283741"/>
    <w:rsid w:val="002838FA"/>
    <w:rsid w:val="00286574"/>
    <w:rsid w:val="00286FC0"/>
    <w:rsid w:val="0029046C"/>
    <w:rsid w:val="002911A8"/>
    <w:rsid w:val="00291F06"/>
    <w:rsid w:val="00292717"/>
    <w:rsid w:val="00292FFC"/>
    <w:rsid w:val="002935D4"/>
    <w:rsid w:val="00293C78"/>
    <w:rsid w:val="00294534"/>
    <w:rsid w:val="00294948"/>
    <w:rsid w:val="00294CBC"/>
    <w:rsid w:val="00294D34"/>
    <w:rsid w:val="00295AA0"/>
    <w:rsid w:val="00295E72"/>
    <w:rsid w:val="00295F92"/>
    <w:rsid w:val="00296892"/>
    <w:rsid w:val="00297960"/>
    <w:rsid w:val="002A02F1"/>
    <w:rsid w:val="002A143D"/>
    <w:rsid w:val="002A1A31"/>
    <w:rsid w:val="002A1CAD"/>
    <w:rsid w:val="002A21A3"/>
    <w:rsid w:val="002A369D"/>
    <w:rsid w:val="002A4104"/>
    <w:rsid w:val="002A41FE"/>
    <w:rsid w:val="002A50CB"/>
    <w:rsid w:val="002A5580"/>
    <w:rsid w:val="002A5C7B"/>
    <w:rsid w:val="002A5CB1"/>
    <w:rsid w:val="002A653F"/>
    <w:rsid w:val="002A6A3B"/>
    <w:rsid w:val="002A6AC0"/>
    <w:rsid w:val="002A700D"/>
    <w:rsid w:val="002A733C"/>
    <w:rsid w:val="002A773B"/>
    <w:rsid w:val="002A7F70"/>
    <w:rsid w:val="002B01A8"/>
    <w:rsid w:val="002B0570"/>
    <w:rsid w:val="002B0640"/>
    <w:rsid w:val="002B0CF7"/>
    <w:rsid w:val="002B13BE"/>
    <w:rsid w:val="002B16FE"/>
    <w:rsid w:val="002B286A"/>
    <w:rsid w:val="002B2AF1"/>
    <w:rsid w:val="002B3272"/>
    <w:rsid w:val="002B3844"/>
    <w:rsid w:val="002B3997"/>
    <w:rsid w:val="002B3B6A"/>
    <w:rsid w:val="002B3D17"/>
    <w:rsid w:val="002B3E47"/>
    <w:rsid w:val="002B4115"/>
    <w:rsid w:val="002B4508"/>
    <w:rsid w:val="002B4653"/>
    <w:rsid w:val="002B5F00"/>
    <w:rsid w:val="002B686B"/>
    <w:rsid w:val="002B72C2"/>
    <w:rsid w:val="002B785C"/>
    <w:rsid w:val="002B7CB3"/>
    <w:rsid w:val="002B7D44"/>
    <w:rsid w:val="002C00D0"/>
    <w:rsid w:val="002C03F1"/>
    <w:rsid w:val="002C057A"/>
    <w:rsid w:val="002C0774"/>
    <w:rsid w:val="002C09C9"/>
    <w:rsid w:val="002C133C"/>
    <w:rsid w:val="002C197B"/>
    <w:rsid w:val="002C1AF7"/>
    <w:rsid w:val="002C1B2F"/>
    <w:rsid w:val="002C1F7D"/>
    <w:rsid w:val="002C1FD8"/>
    <w:rsid w:val="002C31CF"/>
    <w:rsid w:val="002C3E2B"/>
    <w:rsid w:val="002C4588"/>
    <w:rsid w:val="002C5799"/>
    <w:rsid w:val="002C6318"/>
    <w:rsid w:val="002C6894"/>
    <w:rsid w:val="002C7008"/>
    <w:rsid w:val="002C76D3"/>
    <w:rsid w:val="002D0613"/>
    <w:rsid w:val="002D25B2"/>
    <w:rsid w:val="002D30E0"/>
    <w:rsid w:val="002D3153"/>
    <w:rsid w:val="002D3399"/>
    <w:rsid w:val="002D34AF"/>
    <w:rsid w:val="002D3A8E"/>
    <w:rsid w:val="002D3B2E"/>
    <w:rsid w:val="002D435E"/>
    <w:rsid w:val="002D44C8"/>
    <w:rsid w:val="002D4C07"/>
    <w:rsid w:val="002D51B1"/>
    <w:rsid w:val="002D66D2"/>
    <w:rsid w:val="002D6CAD"/>
    <w:rsid w:val="002D738F"/>
    <w:rsid w:val="002D74F4"/>
    <w:rsid w:val="002D7C29"/>
    <w:rsid w:val="002E0DBF"/>
    <w:rsid w:val="002E1CEB"/>
    <w:rsid w:val="002E1D82"/>
    <w:rsid w:val="002E21D0"/>
    <w:rsid w:val="002E2E46"/>
    <w:rsid w:val="002E3F0D"/>
    <w:rsid w:val="002E3F79"/>
    <w:rsid w:val="002E4064"/>
    <w:rsid w:val="002E45C0"/>
    <w:rsid w:val="002E505D"/>
    <w:rsid w:val="002E513A"/>
    <w:rsid w:val="002E5789"/>
    <w:rsid w:val="002E5806"/>
    <w:rsid w:val="002E6178"/>
    <w:rsid w:val="002E68E9"/>
    <w:rsid w:val="002E6AAD"/>
    <w:rsid w:val="002E7146"/>
    <w:rsid w:val="002E7727"/>
    <w:rsid w:val="002E7C3E"/>
    <w:rsid w:val="002F0104"/>
    <w:rsid w:val="002F0442"/>
    <w:rsid w:val="002F0EEF"/>
    <w:rsid w:val="002F103C"/>
    <w:rsid w:val="002F1116"/>
    <w:rsid w:val="002F1C75"/>
    <w:rsid w:val="002F2F88"/>
    <w:rsid w:val="002F3792"/>
    <w:rsid w:val="002F3D46"/>
    <w:rsid w:val="002F4476"/>
    <w:rsid w:val="002F44ED"/>
    <w:rsid w:val="002F63DC"/>
    <w:rsid w:val="002F6E45"/>
    <w:rsid w:val="002F71C6"/>
    <w:rsid w:val="002F79C6"/>
    <w:rsid w:val="002F7FC3"/>
    <w:rsid w:val="00300156"/>
    <w:rsid w:val="003004BB"/>
    <w:rsid w:val="003008FC"/>
    <w:rsid w:val="00300932"/>
    <w:rsid w:val="00300B56"/>
    <w:rsid w:val="0030147C"/>
    <w:rsid w:val="003018F6"/>
    <w:rsid w:val="00302017"/>
    <w:rsid w:val="00302B1E"/>
    <w:rsid w:val="003033E3"/>
    <w:rsid w:val="0030390E"/>
    <w:rsid w:val="003040C4"/>
    <w:rsid w:val="00304280"/>
    <w:rsid w:val="00304504"/>
    <w:rsid w:val="003046F5"/>
    <w:rsid w:val="0030542F"/>
    <w:rsid w:val="00305A96"/>
    <w:rsid w:val="00305F3C"/>
    <w:rsid w:val="00305F6F"/>
    <w:rsid w:val="00306497"/>
    <w:rsid w:val="003066AF"/>
    <w:rsid w:val="00306C86"/>
    <w:rsid w:val="003076C6"/>
    <w:rsid w:val="00307B05"/>
    <w:rsid w:val="00310773"/>
    <w:rsid w:val="00310CE6"/>
    <w:rsid w:val="0031147B"/>
    <w:rsid w:val="00311810"/>
    <w:rsid w:val="00311E8A"/>
    <w:rsid w:val="00312265"/>
    <w:rsid w:val="00312E08"/>
    <w:rsid w:val="003135E7"/>
    <w:rsid w:val="00313670"/>
    <w:rsid w:val="00313E1E"/>
    <w:rsid w:val="0031424D"/>
    <w:rsid w:val="00315588"/>
    <w:rsid w:val="00316058"/>
    <w:rsid w:val="003161D3"/>
    <w:rsid w:val="003175DE"/>
    <w:rsid w:val="00317847"/>
    <w:rsid w:val="00320583"/>
    <w:rsid w:val="00320FA6"/>
    <w:rsid w:val="003218EA"/>
    <w:rsid w:val="00321D5B"/>
    <w:rsid w:val="00321FBB"/>
    <w:rsid w:val="00322516"/>
    <w:rsid w:val="003227E6"/>
    <w:rsid w:val="00323005"/>
    <w:rsid w:val="003233EB"/>
    <w:rsid w:val="00323625"/>
    <w:rsid w:val="00323C53"/>
    <w:rsid w:val="00323F24"/>
    <w:rsid w:val="00324449"/>
    <w:rsid w:val="003247C2"/>
    <w:rsid w:val="00324B8E"/>
    <w:rsid w:val="00324ECE"/>
    <w:rsid w:val="00325078"/>
    <w:rsid w:val="0032556F"/>
    <w:rsid w:val="00325895"/>
    <w:rsid w:val="00325A09"/>
    <w:rsid w:val="00326AEB"/>
    <w:rsid w:val="00327F3C"/>
    <w:rsid w:val="003305CE"/>
    <w:rsid w:val="003306DD"/>
    <w:rsid w:val="003307A8"/>
    <w:rsid w:val="00330C6A"/>
    <w:rsid w:val="00331FE5"/>
    <w:rsid w:val="0033219B"/>
    <w:rsid w:val="0033249E"/>
    <w:rsid w:val="0033289C"/>
    <w:rsid w:val="00332C5D"/>
    <w:rsid w:val="00332DB9"/>
    <w:rsid w:val="00333344"/>
    <w:rsid w:val="00333F7E"/>
    <w:rsid w:val="0033437C"/>
    <w:rsid w:val="00334ECA"/>
    <w:rsid w:val="00335959"/>
    <w:rsid w:val="0033626D"/>
    <w:rsid w:val="00337187"/>
    <w:rsid w:val="003375DE"/>
    <w:rsid w:val="00340115"/>
    <w:rsid w:val="00340212"/>
    <w:rsid w:val="00340B78"/>
    <w:rsid w:val="00342C65"/>
    <w:rsid w:val="0034301B"/>
    <w:rsid w:val="00343688"/>
    <w:rsid w:val="00343A62"/>
    <w:rsid w:val="003441E6"/>
    <w:rsid w:val="00344351"/>
    <w:rsid w:val="00344658"/>
    <w:rsid w:val="003448DE"/>
    <w:rsid w:val="00345D56"/>
    <w:rsid w:val="00346019"/>
    <w:rsid w:val="003460C5"/>
    <w:rsid w:val="00346C9B"/>
    <w:rsid w:val="00346CFA"/>
    <w:rsid w:val="00346EBE"/>
    <w:rsid w:val="0034741F"/>
    <w:rsid w:val="003503A7"/>
    <w:rsid w:val="00350A49"/>
    <w:rsid w:val="003511A0"/>
    <w:rsid w:val="003514A5"/>
    <w:rsid w:val="00351D5C"/>
    <w:rsid w:val="0035252F"/>
    <w:rsid w:val="00353E44"/>
    <w:rsid w:val="00354DC0"/>
    <w:rsid w:val="00355593"/>
    <w:rsid w:val="003556E7"/>
    <w:rsid w:val="00356532"/>
    <w:rsid w:val="00356D2E"/>
    <w:rsid w:val="00356EF1"/>
    <w:rsid w:val="00357000"/>
    <w:rsid w:val="00357875"/>
    <w:rsid w:val="003602D1"/>
    <w:rsid w:val="00360649"/>
    <w:rsid w:val="0036084D"/>
    <w:rsid w:val="0036099D"/>
    <w:rsid w:val="00361010"/>
    <w:rsid w:val="0036176D"/>
    <w:rsid w:val="00362B21"/>
    <w:rsid w:val="00362F9A"/>
    <w:rsid w:val="00363A09"/>
    <w:rsid w:val="00363AA0"/>
    <w:rsid w:val="003644A6"/>
    <w:rsid w:val="00364E99"/>
    <w:rsid w:val="003660C3"/>
    <w:rsid w:val="003662FF"/>
    <w:rsid w:val="0036705B"/>
    <w:rsid w:val="003674D6"/>
    <w:rsid w:val="00367EE6"/>
    <w:rsid w:val="00371338"/>
    <w:rsid w:val="003718F6"/>
    <w:rsid w:val="00371A4B"/>
    <w:rsid w:val="00371BAF"/>
    <w:rsid w:val="00371BCB"/>
    <w:rsid w:val="003727A3"/>
    <w:rsid w:val="00372958"/>
    <w:rsid w:val="00373C65"/>
    <w:rsid w:val="00374D33"/>
    <w:rsid w:val="003765D0"/>
    <w:rsid w:val="00376BAC"/>
    <w:rsid w:val="0037702A"/>
    <w:rsid w:val="0037770B"/>
    <w:rsid w:val="00377DC1"/>
    <w:rsid w:val="003805AD"/>
    <w:rsid w:val="00380BE3"/>
    <w:rsid w:val="00381580"/>
    <w:rsid w:val="00381ACD"/>
    <w:rsid w:val="00381E97"/>
    <w:rsid w:val="00381FD2"/>
    <w:rsid w:val="003834A0"/>
    <w:rsid w:val="003838FE"/>
    <w:rsid w:val="00383C2E"/>
    <w:rsid w:val="0038665D"/>
    <w:rsid w:val="003870EF"/>
    <w:rsid w:val="003875CF"/>
    <w:rsid w:val="003905F5"/>
    <w:rsid w:val="00390AFE"/>
    <w:rsid w:val="00390D8D"/>
    <w:rsid w:val="003917D6"/>
    <w:rsid w:val="00391A86"/>
    <w:rsid w:val="00392D51"/>
    <w:rsid w:val="00393474"/>
    <w:rsid w:val="003938EF"/>
    <w:rsid w:val="00393B83"/>
    <w:rsid w:val="00393E10"/>
    <w:rsid w:val="00393F82"/>
    <w:rsid w:val="003943A2"/>
    <w:rsid w:val="0039455D"/>
    <w:rsid w:val="00394841"/>
    <w:rsid w:val="003949ED"/>
    <w:rsid w:val="00394ED6"/>
    <w:rsid w:val="00396448"/>
    <w:rsid w:val="00396BAC"/>
    <w:rsid w:val="00397836"/>
    <w:rsid w:val="003A00B7"/>
    <w:rsid w:val="003A1051"/>
    <w:rsid w:val="003A1148"/>
    <w:rsid w:val="003A11DF"/>
    <w:rsid w:val="003A12B3"/>
    <w:rsid w:val="003A1B34"/>
    <w:rsid w:val="003A23A1"/>
    <w:rsid w:val="003A28ED"/>
    <w:rsid w:val="003A3454"/>
    <w:rsid w:val="003A435A"/>
    <w:rsid w:val="003A4DD4"/>
    <w:rsid w:val="003A5239"/>
    <w:rsid w:val="003A5A3D"/>
    <w:rsid w:val="003A6A56"/>
    <w:rsid w:val="003A72CD"/>
    <w:rsid w:val="003A7426"/>
    <w:rsid w:val="003A77AA"/>
    <w:rsid w:val="003A7863"/>
    <w:rsid w:val="003A787B"/>
    <w:rsid w:val="003B066C"/>
    <w:rsid w:val="003B21CF"/>
    <w:rsid w:val="003B2F8F"/>
    <w:rsid w:val="003B39D1"/>
    <w:rsid w:val="003B39FC"/>
    <w:rsid w:val="003B3FB7"/>
    <w:rsid w:val="003B4014"/>
    <w:rsid w:val="003B4341"/>
    <w:rsid w:val="003B4583"/>
    <w:rsid w:val="003B4813"/>
    <w:rsid w:val="003B4A58"/>
    <w:rsid w:val="003B4F10"/>
    <w:rsid w:val="003B4F51"/>
    <w:rsid w:val="003B56E7"/>
    <w:rsid w:val="003B5BD3"/>
    <w:rsid w:val="003B5CC9"/>
    <w:rsid w:val="003B6155"/>
    <w:rsid w:val="003B66BD"/>
    <w:rsid w:val="003B6D8C"/>
    <w:rsid w:val="003B6E15"/>
    <w:rsid w:val="003B73A0"/>
    <w:rsid w:val="003B7465"/>
    <w:rsid w:val="003B782D"/>
    <w:rsid w:val="003B7F4A"/>
    <w:rsid w:val="003C04A2"/>
    <w:rsid w:val="003C0EEB"/>
    <w:rsid w:val="003C1C91"/>
    <w:rsid w:val="003C202C"/>
    <w:rsid w:val="003C2898"/>
    <w:rsid w:val="003C370B"/>
    <w:rsid w:val="003C3B2B"/>
    <w:rsid w:val="003C4884"/>
    <w:rsid w:val="003C4E77"/>
    <w:rsid w:val="003C5336"/>
    <w:rsid w:val="003C5C5C"/>
    <w:rsid w:val="003C5ECB"/>
    <w:rsid w:val="003C673B"/>
    <w:rsid w:val="003C6E34"/>
    <w:rsid w:val="003C70A4"/>
    <w:rsid w:val="003C7117"/>
    <w:rsid w:val="003C72BA"/>
    <w:rsid w:val="003C75E2"/>
    <w:rsid w:val="003C7A6E"/>
    <w:rsid w:val="003C7EE9"/>
    <w:rsid w:val="003D0795"/>
    <w:rsid w:val="003D086A"/>
    <w:rsid w:val="003D0922"/>
    <w:rsid w:val="003D38BA"/>
    <w:rsid w:val="003D3928"/>
    <w:rsid w:val="003D4443"/>
    <w:rsid w:val="003D4660"/>
    <w:rsid w:val="003D4F55"/>
    <w:rsid w:val="003D57A6"/>
    <w:rsid w:val="003D77B8"/>
    <w:rsid w:val="003D7BE0"/>
    <w:rsid w:val="003D7DFC"/>
    <w:rsid w:val="003E09F3"/>
    <w:rsid w:val="003E0B7F"/>
    <w:rsid w:val="003E13D6"/>
    <w:rsid w:val="003E1860"/>
    <w:rsid w:val="003E1A4D"/>
    <w:rsid w:val="003E1E83"/>
    <w:rsid w:val="003E3623"/>
    <w:rsid w:val="003E3BE7"/>
    <w:rsid w:val="003E4288"/>
    <w:rsid w:val="003E46EF"/>
    <w:rsid w:val="003E6457"/>
    <w:rsid w:val="003E6B48"/>
    <w:rsid w:val="003E73CA"/>
    <w:rsid w:val="003E7EAE"/>
    <w:rsid w:val="003F01D8"/>
    <w:rsid w:val="003F027C"/>
    <w:rsid w:val="003F05E6"/>
    <w:rsid w:val="003F0E38"/>
    <w:rsid w:val="003F1672"/>
    <w:rsid w:val="003F1DDA"/>
    <w:rsid w:val="003F1F86"/>
    <w:rsid w:val="003F219E"/>
    <w:rsid w:val="003F22D6"/>
    <w:rsid w:val="003F278D"/>
    <w:rsid w:val="003F2E6A"/>
    <w:rsid w:val="003F2F9B"/>
    <w:rsid w:val="003F33E9"/>
    <w:rsid w:val="003F3A87"/>
    <w:rsid w:val="003F4C5F"/>
    <w:rsid w:val="003F4D15"/>
    <w:rsid w:val="003F74E0"/>
    <w:rsid w:val="003F7E4C"/>
    <w:rsid w:val="00400089"/>
    <w:rsid w:val="00400787"/>
    <w:rsid w:val="004012A3"/>
    <w:rsid w:val="004025A8"/>
    <w:rsid w:val="004025C0"/>
    <w:rsid w:val="004029A8"/>
    <w:rsid w:val="00402FB1"/>
    <w:rsid w:val="00403065"/>
    <w:rsid w:val="0040390D"/>
    <w:rsid w:val="00403E26"/>
    <w:rsid w:val="0040435A"/>
    <w:rsid w:val="004047C6"/>
    <w:rsid w:val="00404D4F"/>
    <w:rsid w:val="00405203"/>
    <w:rsid w:val="00405519"/>
    <w:rsid w:val="00405C18"/>
    <w:rsid w:val="00405C64"/>
    <w:rsid w:val="00405D94"/>
    <w:rsid w:val="00406D75"/>
    <w:rsid w:val="0040749D"/>
    <w:rsid w:val="004074AB"/>
    <w:rsid w:val="0040764C"/>
    <w:rsid w:val="0040775A"/>
    <w:rsid w:val="00407ADC"/>
    <w:rsid w:val="00407C4A"/>
    <w:rsid w:val="00410024"/>
    <w:rsid w:val="00410C43"/>
    <w:rsid w:val="00411385"/>
    <w:rsid w:val="00411E25"/>
    <w:rsid w:val="0041229C"/>
    <w:rsid w:val="0041295E"/>
    <w:rsid w:val="00412E0F"/>
    <w:rsid w:val="004139DE"/>
    <w:rsid w:val="00414186"/>
    <w:rsid w:val="00414A8B"/>
    <w:rsid w:val="00414BFC"/>
    <w:rsid w:val="00415582"/>
    <w:rsid w:val="0041567C"/>
    <w:rsid w:val="004159A8"/>
    <w:rsid w:val="004160B0"/>
    <w:rsid w:val="0041681C"/>
    <w:rsid w:val="00416D95"/>
    <w:rsid w:val="004173C0"/>
    <w:rsid w:val="00417C84"/>
    <w:rsid w:val="0042142C"/>
    <w:rsid w:val="00421A18"/>
    <w:rsid w:val="00421B9D"/>
    <w:rsid w:val="0042214F"/>
    <w:rsid w:val="004221A8"/>
    <w:rsid w:val="004223F2"/>
    <w:rsid w:val="0042314D"/>
    <w:rsid w:val="00423A46"/>
    <w:rsid w:val="00424443"/>
    <w:rsid w:val="00424938"/>
    <w:rsid w:val="004252DA"/>
    <w:rsid w:val="004258AA"/>
    <w:rsid w:val="00425FC3"/>
    <w:rsid w:val="00426488"/>
    <w:rsid w:val="00426BEF"/>
    <w:rsid w:val="0042709C"/>
    <w:rsid w:val="00427D37"/>
    <w:rsid w:val="00427EA1"/>
    <w:rsid w:val="004300A5"/>
    <w:rsid w:val="00430305"/>
    <w:rsid w:val="004305A9"/>
    <w:rsid w:val="004305BF"/>
    <w:rsid w:val="004308B3"/>
    <w:rsid w:val="004308D2"/>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37EFE"/>
    <w:rsid w:val="00440999"/>
    <w:rsid w:val="0044364A"/>
    <w:rsid w:val="0044394B"/>
    <w:rsid w:val="00443BF0"/>
    <w:rsid w:val="00444035"/>
    <w:rsid w:val="0044447F"/>
    <w:rsid w:val="004459DC"/>
    <w:rsid w:val="004460D2"/>
    <w:rsid w:val="004461AE"/>
    <w:rsid w:val="004466D7"/>
    <w:rsid w:val="00446885"/>
    <w:rsid w:val="00446CCC"/>
    <w:rsid w:val="004477F4"/>
    <w:rsid w:val="00447B33"/>
    <w:rsid w:val="004508C3"/>
    <w:rsid w:val="004508C9"/>
    <w:rsid w:val="00451022"/>
    <w:rsid w:val="00451635"/>
    <w:rsid w:val="00451EF0"/>
    <w:rsid w:val="004526B5"/>
    <w:rsid w:val="00452BBF"/>
    <w:rsid w:val="004530F0"/>
    <w:rsid w:val="00453435"/>
    <w:rsid w:val="00453E95"/>
    <w:rsid w:val="00453F03"/>
    <w:rsid w:val="00455796"/>
    <w:rsid w:val="00455D1D"/>
    <w:rsid w:val="00456077"/>
    <w:rsid w:val="00456089"/>
    <w:rsid w:val="004561CE"/>
    <w:rsid w:val="00456897"/>
    <w:rsid w:val="00457384"/>
    <w:rsid w:val="004578CA"/>
    <w:rsid w:val="00460F60"/>
    <w:rsid w:val="0046182B"/>
    <w:rsid w:val="00461862"/>
    <w:rsid w:val="0046195E"/>
    <w:rsid w:val="00461F33"/>
    <w:rsid w:val="00462591"/>
    <w:rsid w:val="004651AA"/>
    <w:rsid w:val="00465C10"/>
    <w:rsid w:val="004674B3"/>
    <w:rsid w:val="00467A98"/>
    <w:rsid w:val="00470486"/>
    <w:rsid w:val="00470B61"/>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0A76"/>
    <w:rsid w:val="004822DE"/>
    <w:rsid w:val="00483AC9"/>
    <w:rsid w:val="00483DBF"/>
    <w:rsid w:val="00486024"/>
    <w:rsid w:val="004865D9"/>
    <w:rsid w:val="00486E98"/>
    <w:rsid w:val="0048737A"/>
    <w:rsid w:val="0048743A"/>
    <w:rsid w:val="00487A92"/>
    <w:rsid w:val="004901FA"/>
    <w:rsid w:val="004902FD"/>
    <w:rsid w:val="00490327"/>
    <w:rsid w:val="004909AE"/>
    <w:rsid w:val="00491267"/>
    <w:rsid w:val="004914F5"/>
    <w:rsid w:val="004916A8"/>
    <w:rsid w:val="004920BB"/>
    <w:rsid w:val="00492268"/>
    <w:rsid w:val="00492781"/>
    <w:rsid w:val="00493036"/>
    <w:rsid w:val="0049363A"/>
    <w:rsid w:val="004936DD"/>
    <w:rsid w:val="00493CA2"/>
    <w:rsid w:val="00494422"/>
    <w:rsid w:val="00494651"/>
    <w:rsid w:val="0049484B"/>
    <w:rsid w:val="004949E9"/>
    <w:rsid w:val="004954C7"/>
    <w:rsid w:val="00496607"/>
    <w:rsid w:val="00496E52"/>
    <w:rsid w:val="00497229"/>
    <w:rsid w:val="004A0010"/>
    <w:rsid w:val="004A0793"/>
    <w:rsid w:val="004A19C4"/>
    <w:rsid w:val="004A275D"/>
    <w:rsid w:val="004A2A53"/>
    <w:rsid w:val="004A30DB"/>
    <w:rsid w:val="004A3310"/>
    <w:rsid w:val="004A36B8"/>
    <w:rsid w:val="004A3748"/>
    <w:rsid w:val="004A3AC1"/>
    <w:rsid w:val="004A41A6"/>
    <w:rsid w:val="004A4A2F"/>
    <w:rsid w:val="004A4BB0"/>
    <w:rsid w:val="004A4CAE"/>
    <w:rsid w:val="004A4D10"/>
    <w:rsid w:val="004A51CC"/>
    <w:rsid w:val="004A5274"/>
    <w:rsid w:val="004A5C1B"/>
    <w:rsid w:val="004A5E1A"/>
    <w:rsid w:val="004A5FBB"/>
    <w:rsid w:val="004A60CB"/>
    <w:rsid w:val="004B008D"/>
    <w:rsid w:val="004B08A0"/>
    <w:rsid w:val="004B1B7E"/>
    <w:rsid w:val="004B1F51"/>
    <w:rsid w:val="004B31C0"/>
    <w:rsid w:val="004B3885"/>
    <w:rsid w:val="004B470F"/>
    <w:rsid w:val="004B5344"/>
    <w:rsid w:val="004B571B"/>
    <w:rsid w:val="004B64D6"/>
    <w:rsid w:val="004B7E6A"/>
    <w:rsid w:val="004C0951"/>
    <w:rsid w:val="004C09FB"/>
    <w:rsid w:val="004C0C53"/>
    <w:rsid w:val="004C0F3B"/>
    <w:rsid w:val="004C106B"/>
    <w:rsid w:val="004C1B82"/>
    <w:rsid w:val="004C1F3A"/>
    <w:rsid w:val="004C2088"/>
    <w:rsid w:val="004C21BE"/>
    <w:rsid w:val="004C2DB8"/>
    <w:rsid w:val="004C2F9E"/>
    <w:rsid w:val="004C32A3"/>
    <w:rsid w:val="004C39CA"/>
    <w:rsid w:val="004C3BD1"/>
    <w:rsid w:val="004C49F7"/>
    <w:rsid w:val="004C5C6C"/>
    <w:rsid w:val="004C6F5C"/>
    <w:rsid w:val="004C70AB"/>
    <w:rsid w:val="004D1079"/>
    <w:rsid w:val="004D1147"/>
    <w:rsid w:val="004D176A"/>
    <w:rsid w:val="004D1914"/>
    <w:rsid w:val="004D1A53"/>
    <w:rsid w:val="004D2495"/>
    <w:rsid w:val="004D5E49"/>
    <w:rsid w:val="004D6F85"/>
    <w:rsid w:val="004E104F"/>
    <w:rsid w:val="004E186D"/>
    <w:rsid w:val="004E207E"/>
    <w:rsid w:val="004E2190"/>
    <w:rsid w:val="004E307B"/>
    <w:rsid w:val="004E3408"/>
    <w:rsid w:val="004E4139"/>
    <w:rsid w:val="004E45C7"/>
    <w:rsid w:val="004E5327"/>
    <w:rsid w:val="004E5B99"/>
    <w:rsid w:val="004E5CAD"/>
    <w:rsid w:val="004E6AB1"/>
    <w:rsid w:val="004E7554"/>
    <w:rsid w:val="004E7D81"/>
    <w:rsid w:val="004F11C0"/>
    <w:rsid w:val="004F1967"/>
    <w:rsid w:val="004F29CE"/>
    <w:rsid w:val="004F2B3E"/>
    <w:rsid w:val="004F3B06"/>
    <w:rsid w:val="004F45C3"/>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517"/>
    <w:rsid w:val="005005B5"/>
    <w:rsid w:val="00500BF1"/>
    <w:rsid w:val="0050156B"/>
    <w:rsid w:val="005026EB"/>
    <w:rsid w:val="005027DB"/>
    <w:rsid w:val="00503553"/>
    <w:rsid w:val="0050384A"/>
    <w:rsid w:val="0050408E"/>
    <w:rsid w:val="00505F66"/>
    <w:rsid w:val="00506596"/>
    <w:rsid w:val="00506F12"/>
    <w:rsid w:val="0051015F"/>
    <w:rsid w:val="0051085E"/>
    <w:rsid w:val="005115BB"/>
    <w:rsid w:val="00511706"/>
    <w:rsid w:val="005124E9"/>
    <w:rsid w:val="00513112"/>
    <w:rsid w:val="005135F6"/>
    <w:rsid w:val="00514058"/>
    <w:rsid w:val="00514E40"/>
    <w:rsid w:val="00514FDD"/>
    <w:rsid w:val="00515304"/>
    <w:rsid w:val="0051683D"/>
    <w:rsid w:val="005168B7"/>
    <w:rsid w:val="00517C70"/>
    <w:rsid w:val="0052041B"/>
    <w:rsid w:val="005213DC"/>
    <w:rsid w:val="00521459"/>
    <w:rsid w:val="00522D32"/>
    <w:rsid w:val="005233BA"/>
    <w:rsid w:val="00524141"/>
    <w:rsid w:val="00524180"/>
    <w:rsid w:val="00524890"/>
    <w:rsid w:val="00524B13"/>
    <w:rsid w:val="005258F3"/>
    <w:rsid w:val="00526F67"/>
    <w:rsid w:val="0052781E"/>
    <w:rsid w:val="00527A71"/>
    <w:rsid w:val="00527CAA"/>
    <w:rsid w:val="005300DF"/>
    <w:rsid w:val="0053097B"/>
    <w:rsid w:val="00531730"/>
    <w:rsid w:val="0053175C"/>
    <w:rsid w:val="00532691"/>
    <w:rsid w:val="005329B1"/>
    <w:rsid w:val="00533B23"/>
    <w:rsid w:val="00533F35"/>
    <w:rsid w:val="0053439B"/>
    <w:rsid w:val="00534774"/>
    <w:rsid w:val="00534870"/>
    <w:rsid w:val="00534970"/>
    <w:rsid w:val="00535AC2"/>
    <w:rsid w:val="00535B8A"/>
    <w:rsid w:val="00535FC6"/>
    <w:rsid w:val="00536AC8"/>
    <w:rsid w:val="00536D8A"/>
    <w:rsid w:val="00536DAE"/>
    <w:rsid w:val="00536E1B"/>
    <w:rsid w:val="0053735B"/>
    <w:rsid w:val="005377AB"/>
    <w:rsid w:val="00537C0B"/>
    <w:rsid w:val="00537D41"/>
    <w:rsid w:val="0054000C"/>
    <w:rsid w:val="0054058E"/>
    <w:rsid w:val="00540AAA"/>
    <w:rsid w:val="00540F0D"/>
    <w:rsid w:val="00540F5E"/>
    <w:rsid w:val="00540F97"/>
    <w:rsid w:val="005410AB"/>
    <w:rsid w:val="00541A92"/>
    <w:rsid w:val="00541E35"/>
    <w:rsid w:val="00542302"/>
    <w:rsid w:val="00543028"/>
    <w:rsid w:val="005434D1"/>
    <w:rsid w:val="005434E0"/>
    <w:rsid w:val="00543873"/>
    <w:rsid w:val="00543B14"/>
    <w:rsid w:val="005446BF"/>
    <w:rsid w:val="00544BC6"/>
    <w:rsid w:val="005454E2"/>
    <w:rsid w:val="005461F4"/>
    <w:rsid w:val="005462CB"/>
    <w:rsid w:val="005466C8"/>
    <w:rsid w:val="00546747"/>
    <w:rsid w:val="005469ED"/>
    <w:rsid w:val="00546EE4"/>
    <w:rsid w:val="00547E0E"/>
    <w:rsid w:val="00550CC3"/>
    <w:rsid w:val="00550CD6"/>
    <w:rsid w:val="005512FD"/>
    <w:rsid w:val="00551747"/>
    <w:rsid w:val="00551C6D"/>
    <w:rsid w:val="005520C6"/>
    <w:rsid w:val="00552560"/>
    <w:rsid w:val="005529B0"/>
    <w:rsid w:val="00552AA7"/>
    <w:rsid w:val="00552D8C"/>
    <w:rsid w:val="005538EC"/>
    <w:rsid w:val="00553C36"/>
    <w:rsid w:val="00554FEE"/>
    <w:rsid w:val="005557A5"/>
    <w:rsid w:val="00555CF3"/>
    <w:rsid w:val="005562C8"/>
    <w:rsid w:val="00556E7F"/>
    <w:rsid w:val="00557CAE"/>
    <w:rsid w:val="0056072C"/>
    <w:rsid w:val="0056084F"/>
    <w:rsid w:val="00561505"/>
    <w:rsid w:val="00561549"/>
    <w:rsid w:val="005616D9"/>
    <w:rsid w:val="00561A27"/>
    <w:rsid w:val="00561D0B"/>
    <w:rsid w:val="00562E3F"/>
    <w:rsid w:val="0056342A"/>
    <w:rsid w:val="00563911"/>
    <w:rsid w:val="00563E43"/>
    <w:rsid w:val="005650E7"/>
    <w:rsid w:val="00565C41"/>
    <w:rsid w:val="0056730F"/>
    <w:rsid w:val="0057085E"/>
    <w:rsid w:val="00570977"/>
    <w:rsid w:val="00571586"/>
    <w:rsid w:val="00571DFE"/>
    <w:rsid w:val="005725F0"/>
    <w:rsid w:val="00572A6B"/>
    <w:rsid w:val="005732B4"/>
    <w:rsid w:val="005732ED"/>
    <w:rsid w:val="0057340E"/>
    <w:rsid w:val="00573BAE"/>
    <w:rsid w:val="00573D13"/>
    <w:rsid w:val="0057433D"/>
    <w:rsid w:val="005744F0"/>
    <w:rsid w:val="0057454C"/>
    <w:rsid w:val="00574F41"/>
    <w:rsid w:val="00575043"/>
    <w:rsid w:val="00575A0C"/>
    <w:rsid w:val="005807C2"/>
    <w:rsid w:val="00581224"/>
    <w:rsid w:val="005824EA"/>
    <w:rsid w:val="0058322B"/>
    <w:rsid w:val="00583682"/>
    <w:rsid w:val="00583755"/>
    <w:rsid w:val="00583FA4"/>
    <w:rsid w:val="00585598"/>
    <w:rsid w:val="00586043"/>
    <w:rsid w:val="005860CF"/>
    <w:rsid w:val="0058665A"/>
    <w:rsid w:val="0059003C"/>
    <w:rsid w:val="00590057"/>
    <w:rsid w:val="0059019D"/>
    <w:rsid w:val="00590A07"/>
    <w:rsid w:val="00590EDD"/>
    <w:rsid w:val="00591416"/>
    <w:rsid w:val="00591D44"/>
    <w:rsid w:val="005920F8"/>
    <w:rsid w:val="005921AB"/>
    <w:rsid w:val="005925D3"/>
    <w:rsid w:val="005927ED"/>
    <w:rsid w:val="00592C6A"/>
    <w:rsid w:val="005931C9"/>
    <w:rsid w:val="00594B61"/>
    <w:rsid w:val="00595284"/>
    <w:rsid w:val="00596A82"/>
    <w:rsid w:val="00596AD9"/>
    <w:rsid w:val="00597392"/>
    <w:rsid w:val="005A0163"/>
    <w:rsid w:val="005A02B2"/>
    <w:rsid w:val="005A0875"/>
    <w:rsid w:val="005A29EC"/>
    <w:rsid w:val="005A3032"/>
    <w:rsid w:val="005A4036"/>
    <w:rsid w:val="005A48F8"/>
    <w:rsid w:val="005A4E8D"/>
    <w:rsid w:val="005A5A6B"/>
    <w:rsid w:val="005A5B86"/>
    <w:rsid w:val="005A5E82"/>
    <w:rsid w:val="005A5FF0"/>
    <w:rsid w:val="005A651F"/>
    <w:rsid w:val="005A6872"/>
    <w:rsid w:val="005A694A"/>
    <w:rsid w:val="005A6AF8"/>
    <w:rsid w:val="005A7656"/>
    <w:rsid w:val="005A7A60"/>
    <w:rsid w:val="005A7AE9"/>
    <w:rsid w:val="005B04E3"/>
    <w:rsid w:val="005B0C40"/>
    <w:rsid w:val="005B0EA8"/>
    <w:rsid w:val="005B22FE"/>
    <w:rsid w:val="005B3AD9"/>
    <w:rsid w:val="005B4296"/>
    <w:rsid w:val="005B4D97"/>
    <w:rsid w:val="005B528E"/>
    <w:rsid w:val="005B5AF7"/>
    <w:rsid w:val="005B5F10"/>
    <w:rsid w:val="005B63B2"/>
    <w:rsid w:val="005B740F"/>
    <w:rsid w:val="005B780E"/>
    <w:rsid w:val="005B7C07"/>
    <w:rsid w:val="005C0332"/>
    <w:rsid w:val="005C0A97"/>
    <w:rsid w:val="005C1D15"/>
    <w:rsid w:val="005C376D"/>
    <w:rsid w:val="005C48DF"/>
    <w:rsid w:val="005C531D"/>
    <w:rsid w:val="005C5ACE"/>
    <w:rsid w:val="005C6358"/>
    <w:rsid w:val="005C760C"/>
    <w:rsid w:val="005D0A4A"/>
    <w:rsid w:val="005D0C85"/>
    <w:rsid w:val="005D1364"/>
    <w:rsid w:val="005D2CF2"/>
    <w:rsid w:val="005D2DC0"/>
    <w:rsid w:val="005D2E1D"/>
    <w:rsid w:val="005D5123"/>
    <w:rsid w:val="005D6ADD"/>
    <w:rsid w:val="005D6DBE"/>
    <w:rsid w:val="005D7412"/>
    <w:rsid w:val="005D77CA"/>
    <w:rsid w:val="005D7FB7"/>
    <w:rsid w:val="005E1B24"/>
    <w:rsid w:val="005E216B"/>
    <w:rsid w:val="005E37D7"/>
    <w:rsid w:val="005E3C43"/>
    <w:rsid w:val="005E409A"/>
    <w:rsid w:val="005E4444"/>
    <w:rsid w:val="005E47F7"/>
    <w:rsid w:val="005E511F"/>
    <w:rsid w:val="005E5A73"/>
    <w:rsid w:val="005E6691"/>
    <w:rsid w:val="005E70AC"/>
    <w:rsid w:val="005E7365"/>
    <w:rsid w:val="005F0098"/>
    <w:rsid w:val="005F0DF6"/>
    <w:rsid w:val="005F15F1"/>
    <w:rsid w:val="005F2329"/>
    <w:rsid w:val="005F2B1C"/>
    <w:rsid w:val="005F2D82"/>
    <w:rsid w:val="005F38BC"/>
    <w:rsid w:val="005F3B55"/>
    <w:rsid w:val="005F4625"/>
    <w:rsid w:val="005F4664"/>
    <w:rsid w:val="005F4AAE"/>
    <w:rsid w:val="005F51EB"/>
    <w:rsid w:val="005F60B5"/>
    <w:rsid w:val="005F6AC2"/>
    <w:rsid w:val="005F6B39"/>
    <w:rsid w:val="005F7A13"/>
    <w:rsid w:val="00600FA8"/>
    <w:rsid w:val="006011C8"/>
    <w:rsid w:val="0060188A"/>
    <w:rsid w:val="006019A8"/>
    <w:rsid w:val="00601AA0"/>
    <w:rsid w:val="00602AAA"/>
    <w:rsid w:val="006030BC"/>
    <w:rsid w:val="00603488"/>
    <w:rsid w:val="00604191"/>
    <w:rsid w:val="00604219"/>
    <w:rsid w:val="00604833"/>
    <w:rsid w:val="00604843"/>
    <w:rsid w:val="006049E8"/>
    <w:rsid w:val="006062B2"/>
    <w:rsid w:val="00606434"/>
    <w:rsid w:val="006064C5"/>
    <w:rsid w:val="00607660"/>
    <w:rsid w:val="006105F8"/>
    <w:rsid w:val="00611619"/>
    <w:rsid w:val="00611E82"/>
    <w:rsid w:val="0061440B"/>
    <w:rsid w:val="00615133"/>
    <w:rsid w:val="00615340"/>
    <w:rsid w:val="006157AC"/>
    <w:rsid w:val="00615CF4"/>
    <w:rsid w:val="00615D26"/>
    <w:rsid w:val="00617449"/>
    <w:rsid w:val="006205D0"/>
    <w:rsid w:val="00620BAB"/>
    <w:rsid w:val="00621C01"/>
    <w:rsid w:val="00621EEA"/>
    <w:rsid w:val="006221B9"/>
    <w:rsid w:val="0062223D"/>
    <w:rsid w:val="00622C2B"/>
    <w:rsid w:val="00622CA7"/>
    <w:rsid w:val="00623113"/>
    <w:rsid w:val="00623161"/>
    <w:rsid w:val="00623546"/>
    <w:rsid w:val="00623783"/>
    <w:rsid w:val="00623D3E"/>
    <w:rsid w:val="006241AA"/>
    <w:rsid w:val="0062524D"/>
    <w:rsid w:val="006255F1"/>
    <w:rsid w:val="00625C3F"/>
    <w:rsid w:val="0062608F"/>
    <w:rsid w:val="0062711C"/>
    <w:rsid w:val="00627EC1"/>
    <w:rsid w:val="00630525"/>
    <w:rsid w:val="00630979"/>
    <w:rsid w:val="00630F6C"/>
    <w:rsid w:val="0063123F"/>
    <w:rsid w:val="00632295"/>
    <w:rsid w:val="00632F4D"/>
    <w:rsid w:val="00633361"/>
    <w:rsid w:val="006341BE"/>
    <w:rsid w:val="00635361"/>
    <w:rsid w:val="0063643E"/>
    <w:rsid w:val="00636A13"/>
    <w:rsid w:val="0064001B"/>
    <w:rsid w:val="006407A2"/>
    <w:rsid w:val="00641959"/>
    <w:rsid w:val="00641B1C"/>
    <w:rsid w:val="00641CF9"/>
    <w:rsid w:val="00641EC1"/>
    <w:rsid w:val="00642EB8"/>
    <w:rsid w:val="006443EA"/>
    <w:rsid w:val="006446B7"/>
    <w:rsid w:val="00645158"/>
    <w:rsid w:val="006452DA"/>
    <w:rsid w:val="00645386"/>
    <w:rsid w:val="00645ABC"/>
    <w:rsid w:val="006462D5"/>
    <w:rsid w:val="00647251"/>
    <w:rsid w:val="006478C1"/>
    <w:rsid w:val="00647E3E"/>
    <w:rsid w:val="006501A9"/>
    <w:rsid w:val="006501AC"/>
    <w:rsid w:val="0065111C"/>
    <w:rsid w:val="00651633"/>
    <w:rsid w:val="006516D8"/>
    <w:rsid w:val="00651A7D"/>
    <w:rsid w:val="006520DA"/>
    <w:rsid w:val="006524B9"/>
    <w:rsid w:val="00653433"/>
    <w:rsid w:val="00653578"/>
    <w:rsid w:val="0065390E"/>
    <w:rsid w:val="00653A68"/>
    <w:rsid w:val="00653B73"/>
    <w:rsid w:val="00653BCE"/>
    <w:rsid w:val="006543C7"/>
    <w:rsid w:val="00654BBA"/>
    <w:rsid w:val="00654CAC"/>
    <w:rsid w:val="00655964"/>
    <w:rsid w:val="00656D3C"/>
    <w:rsid w:val="00656E51"/>
    <w:rsid w:val="00657FB2"/>
    <w:rsid w:val="00660709"/>
    <w:rsid w:val="006608ED"/>
    <w:rsid w:val="00660A85"/>
    <w:rsid w:val="00660BF7"/>
    <w:rsid w:val="006611C8"/>
    <w:rsid w:val="006623AF"/>
    <w:rsid w:val="00662413"/>
    <w:rsid w:val="00662A50"/>
    <w:rsid w:val="00662C19"/>
    <w:rsid w:val="00662EB9"/>
    <w:rsid w:val="006636B6"/>
    <w:rsid w:val="0066406F"/>
    <w:rsid w:val="0066445D"/>
    <w:rsid w:val="006649BD"/>
    <w:rsid w:val="0066719E"/>
    <w:rsid w:val="0066780C"/>
    <w:rsid w:val="00667F7F"/>
    <w:rsid w:val="0067034D"/>
    <w:rsid w:val="006706AF"/>
    <w:rsid w:val="006709B2"/>
    <w:rsid w:val="0067165A"/>
    <w:rsid w:val="00671D98"/>
    <w:rsid w:val="00672002"/>
    <w:rsid w:val="0067213A"/>
    <w:rsid w:val="006724DC"/>
    <w:rsid w:val="0067309F"/>
    <w:rsid w:val="00673B1C"/>
    <w:rsid w:val="00674F5B"/>
    <w:rsid w:val="00674F73"/>
    <w:rsid w:val="00675144"/>
    <w:rsid w:val="00675153"/>
    <w:rsid w:val="00675231"/>
    <w:rsid w:val="006752C6"/>
    <w:rsid w:val="006758E7"/>
    <w:rsid w:val="00675C2D"/>
    <w:rsid w:val="00675F6F"/>
    <w:rsid w:val="00677326"/>
    <w:rsid w:val="006773A1"/>
    <w:rsid w:val="0068036B"/>
    <w:rsid w:val="00680AE7"/>
    <w:rsid w:val="00680BD8"/>
    <w:rsid w:val="00681960"/>
    <w:rsid w:val="00681AED"/>
    <w:rsid w:val="00681EAE"/>
    <w:rsid w:val="00682A46"/>
    <w:rsid w:val="00682CBD"/>
    <w:rsid w:val="00682EC8"/>
    <w:rsid w:val="00683C68"/>
    <w:rsid w:val="006843CB"/>
    <w:rsid w:val="00684A09"/>
    <w:rsid w:val="00684AED"/>
    <w:rsid w:val="00684C91"/>
    <w:rsid w:val="006856A0"/>
    <w:rsid w:val="00686CFF"/>
    <w:rsid w:val="0068718C"/>
    <w:rsid w:val="006875BA"/>
    <w:rsid w:val="006878B4"/>
    <w:rsid w:val="0069047F"/>
    <w:rsid w:val="00691112"/>
    <w:rsid w:val="00691801"/>
    <w:rsid w:val="00692378"/>
    <w:rsid w:val="006923C9"/>
    <w:rsid w:val="00692C84"/>
    <w:rsid w:val="00693657"/>
    <w:rsid w:val="00693849"/>
    <w:rsid w:val="00694071"/>
    <w:rsid w:val="0069496B"/>
    <w:rsid w:val="0069527F"/>
    <w:rsid w:val="00695607"/>
    <w:rsid w:val="00695D87"/>
    <w:rsid w:val="00696549"/>
    <w:rsid w:val="00696CC8"/>
    <w:rsid w:val="006970B3"/>
    <w:rsid w:val="00697424"/>
    <w:rsid w:val="006A00F5"/>
    <w:rsid w:val="006A00F9"/>
    <w:rsid w:val="006A0A68"/>
    <w:rsid w:val="006A0B97"/>
    <w:rsid w:val="006A0C03"/>
    <w:rsid w:val="006A0DD9"/>
    <w:rsid w:val="006A1411"/>
    <w:rsid w:val="006A1F76"/>
    <w:rsid w:val="006A260A"/>
    <w:rsid w:val="006A2FE3"/>
    <w:rsid w:val="006A3870"/>
    <w:rsid w:val="006A446C"/>
    <w:rsid w:val="006A6262"/>
    <w:rsid w:val="006A6B74"/>
    <w:rsid w:val="006A705D"/>
    <w:rsid w:val="006A760B"/>
    <w:rsid w:val="006A764E"/>
    <w:rsid w:val="006A771A"/>
    <w:rsid w:val="006A7B89"/>
    <w:rsid w:val="006B0FEC"/>
    <w:rsid w:val="006B132A"/>
    <w:rsid w:val="006B13E9"/>
    <w:rsid w:val="006B159A"/>
    <w:rsid w:val="006B19C2"/>
    <w:rsid w:val="006B2B39"/>
    <w:rsid w:val="006B306D"/>
    <w:rsid w:val="006B314D"/>
    <w:rsid w:val="006B37EF"/>
    <w:rsid w:val="006B3F4D"/>
    <w:rsid w:val="006B4091"/>
    <w:rsid w:val="006B4131"/>
    <w:rsid w:val="006B4C95"/>
    <w:rsid w:val="006B55BE"/>
    <w:rsid w:val="006B582A"/>
    <w:rsid w:val="006B5DA7"/>
    <w:rsid w:val="006B6DDB"/>
    <w:rsid w:val="006B72E3"/>
    <w:rsid w:val="006B7A88"/>
    <w:rsid w:val="006B7B68"/>
    <w:rsid w:val="006C095A"/>
    <w:rsid w:val="006C0F17"/>
    <w:rsid w:val="006C1400"/>
    <w:rsid w:val="006C21B8"/>
    <w:rsid w:val="006C22C0"/>
    <w:rsid w:val="006C3378"/>
    <w:rsid w:val="006C3BD2"/>
    <w:rsid w:val="006C4690"/>
    <w:rsid w:val="006C57DD"/>
    <w:rsid w:val="006C5905"/>
    <w:rsid w:val="006C59F3"/>
    <w:rsid w:val="006C5C4E"/>
    <w:rsid w:val="006C5CF3"/>
    <w:rsid w:val="006C61C7"/>
    <w:rsid w:val="006C6F5E"/>
    <w:rsid w:val="006C6FAA"/>
    <w:rsid w:val="006C727B"/>
    <w:rsid w:val="006D0C5F"/>
    <w:rsid w:val="006D0E98"/>
    <w:rsid w:val="006D0F5E"/>
    <w:rsid w:val="006D123E"/>
    <w:rsid w:val="006D178C"/>
    <w:rsid w:val="006D17F6"/>
    <w:rsid w:val="006D19A8"/>
    <w:rsid w:val="006D1D7B"/>
    <w:rsid w:val="006D20E6"/>
    <w:rsid w:val="006D2C00"/>
    <w:rsid w:val="006D33A4"/>
    <w:rsid w:val="006D44B4"/>
    <w:rsid w:val="006D4C13"/>
    <w:rsid w:val="006D5228"/>
    <w:rsid w:val="006D5510"/>
    <w:rsid w:val="006D55AF"/>
    <w:rsid w:val="006D5620"/>
    <w:rsid w:val="006D5CBE"/>
    <w:rsid w:val="006D6286"/>
    <w:rsid w:val="006D6865"/>
    <w:rsid w:val="006D7161"/>
    <w:rsid w:val="006D759A"/>
    <w:rsid w:val="006D75D1"/>
    <w:rsid w:val="006D7B37"/>
    <w:rsid w:val="006D7F64"/>
    <w:rsid w:val="006E0DC6"/>
    <w:rsid w:val="006E1C8F"/>
    <w:rsid w:val="006E1FDD"/>
    <w:rsid w:val="006E200F"/>
    <w:rsid w:val="006E222C"/>
    <w:rsid w:val="006E260F"/>
    <w:rsid w:val="006E2A00"/>
    <w:rsid w:val="006E2B3F"/>
    <w:rsid w:val="006E4767"/>
    <w:rsid w:val="006E47D1"/>
    <w:rsid w:val="006E543C"/>
    <w:rsid w:val="006E5BDB"/>
    <w:rsid w:val="006E67EE"/>
    <w:rsid w:val="006E6B91"/>
    <w:rsid w:val="006E6BAC"/>
    <w:rsid w:val="006E77A1"/>
    <w:rsid w:val="006E7B15"/>
    <w:rsid w:val="006F0510"/>
    <w:rsid w:val="006F0A81"/>
    <w:rsid w:val="006F12CE"/>
    <w:rsid w:val="006F153B"/>
    <w:rsid w:val="006F1E59"/>
    <w:rsid w:val="006F209C"/>
    <w:rsid w:val="006F2283"/>
    <w:rsid w:val="006F2969"/>
    <w:rsid w:val="006F2F04"/>
    <w:rsid w:val="006F359B"/>
    <w:rsid w:val="006F4DAB"/>
    <w:rsid w:val="006F58B6"/>
    <w:rsid w:val="006F65B2"/>
    <w:rsid w:val="006F6937"/>
    <w:rsid w:val="006F6CE0"/>
    <w:rsid w:val="006F6E7E"/>
    <w:rsid w:val="006F713D"/>
    <w:rsid w:val="006F79FB"/>
    <w:rsid w:val="007000FA"/>
    <w:rsid w:val="007003D9"/>
    <w:rsid w:val="007003F2"/>
    <w:rsid w:val="00700587"/>
    <w:rsid w:val="00700F99"/>
    <w:rsid w:val="00702593"/>
    <w:rsid w:val="00702C8B"/>
    <w:rsid w:val="00703C78"/>
    <w:rsid w:val="00703EF2"/>
    <w:rsid w:val="00703F14"/>
    <w:rsid w:val="007046B4"/>
    <w:rsid w:val="007049FD"/>
    <w:rsid w:val="00705091"/>
    <w:rsid w:val="00706703"/>
    <w:rsid w:val="00707278"/>
    <w:rsid w:val="00710D24"/>
    <w:rsid w:val="007112CC"/>
    <w:rsid w:val="00711B0B"/>
    <w:rsid w:val="00711F27"/>
    <w:rsid w:val="00711F5A"/>
    <w:rsid w:val="007122D0"/>
    <w:rsid w:val="00712379"/>
    <w:rsid w:val="00712E53"/>
    <w:rsid w:val="007137BD"/>
    <w:rsid w:val="00713E8F"/>
    <w:rsid w:val="00714696"/>
    <w:rsid w:val="007149BC"/>
    <w:rsid w:val="00714F53"/>
    <w:rsid w:val="0071563F"/>
    <w:rsid w:val="0071571C"/>
    <w:rsid w:val="007157B8"/>
    <w:rsid w:val="00715EBB"/>
    <w:rsid w:val="007165E3"/>
    <w:rsid w:val="007167E2"/>
    <w:rsid w:val="00717223"/>
    <w:rsid w:val="007172D5"/>
    <w:rsid w:val="00717ADF"/>
    <w:rsid w:val="00717D1E"/>
    <w:rsid w:val="00720BD7"/>
    <w:rsid w:val="0072118B"/>
    <w:rsid w:val="00721B42"/>
    <w:rsid w:val="00722420"/>
    <w:rsid w:val="00722B58"/>
    <w:rsid w:val="00722CCB"/>
    <w:rsid w:val="0072304C"/>
    <w:rsid w:val="007235E4"/>
    <w:rsid w:val="0072467C"/>
    <w:rsid w:val="00724B18"/>
    <w:rsid w:val="007264BE"/>
    <w:rsid w:val="00726AF6"/>
    <w:rsid w:val="00727705"/>
    <w:rsid w:val="00730802"/>
    <w:rsid w:val="00730A12"/>
    <w:rsid w:val="00730B33"/>
    <w:rsid w:val="00730BFA"/>
    <w:rsid w:val="0073155B"/>
    <w:rsid w:val="007329AF"/>
    <w:rsid w:val="00732C78"/>
    <w:rsid w:val="00733033"/>
    <w:rsid w:val="0073404B"/>
    <w:rsid w:val="00734B1D"/>
    <w:rsid w:val="00734D12"/>
    <w:rsid w:val="007352F4"/>
    <w:rsid w:val="007368C4"/>
    <w:rsid w:val="00736F10"/>
    <w:rsid w:val="00737390"/>
    <w:rsid w:val="00737D7E"/>
    <w:rsid w:val="00737FCD"/>
    <w:rsid w:val="00740043"/>
    <w:rsid w:val="00740087"/>
    <w:rsid w:val="007404B4"/>
    <w:rsid w:val="00740571"/>
    <w:rsid w:val="00741059"/>
    <w:rsid w:val="00741206"/>
    <w:rsid w:val="007415F9"/>
    <w:rsid w:val="00741DED"/>
    <w:rsid w:val="00742189"/>
    <w:rsid w:val="00742363"/>
    <w:rsid w:val="007438AB"/>
    <w:rsid w:val="00743F46"/>
    <w:rsid w:val="00744983"/>
    <w:rsid w:val="00744FCE"/>
    <w:rsid w:val="00744FD7"/>
    <w:rsid w:val="00746637"/>
    <w:rsid w:val="0074672A"/>
    <w:rsid w:val="00746B34"/>
    <w:rsid w:val="0074728C"/>
    <w:rsid w:val="00747365"/>
    <w:rsid w:val="007475C9"/>
    <w:rsid w:val="00747A4A"/>
    <w:rsid w:val="00747D25"/>
    <w:rsid w:val="00750124"/>
    <w:rsid w:val="00750282"/>
    <w:rsid w:val="00750D3D"/>
    <w:rsid w:val="0075101B"/>
    <w:rsid w:val="0075157E"/>
    <w:rsid w:val="007526A1"/>
    <w:rsid w:val="00752E46"/>
    <w:rsid w:val="007530C0"/>
    <w:rsid w:val="00753244"/>
    <w:rsid w:val="007538CA"/>
    <w:rsid w:val="0075541A"/>
    <w:rsid w:val="00755F44"/>
    <w:rsid w:val="00756078"/>
    <w:rsid w:val="00756127"/>
    <w:rsid w:val="007561BD"/>
    <w:rsid w:val="007561C5"/>
    <w:rsid w:val="00756513"/>
    <w:rsid w:val="007565C6"/>
    <w:rsid w:val="0075749D"/>
    <w:rsid w:val="00757B92"/>
    <w:rsid w:val="00760702"/>
    <w:rsid w:val="0076077D"/>
    <w:rsid w:val="00761416"/>
    <w:rsid w:val="00762C3B"/>
    <w:rsid w:val="00763DED"/>
    <w:rsid w:val="00763F88"/>
    <w:rsid w:val="00763FC4"/>
    <w:rsid w:val="00764764"/>
    <w:rsid w:val="00764AB3"/>
    <w:rsid w:val="00764EA3"/>
    <w:rsid w:val="00765353"/>
    <w:rsid w:val="007674AC"/>
    <w:rsid w:val="007674C3"/>
    <w:rsid w:val="00767EFF"/>
    <w:rsid w:val="00770A68"/>
    <w:rsid w:val="00771428"/>
    <w:rsid w:val="007716FF"/>
    <w:rsid w:val="007731B3"/>
    <w:rsid w:val="00775008"/>
    <w:rsid w:val="00775509"/>
    <w:rsid w:val="00775970"/>
    <w:rsid w:val="007761F6"/>
    <w:rsid w:val="0077663C"/>
    <w:rsid w:val="00776ABD"/>
    <w:rsid w:val="00776BC1"/>
    <w:rsid w:val="00776D50"/>
    <w:rsid w:val="00777365"/>
    <w:rsid w:val="00777A8F"/>
    <w:rsid w:val="00780DC4"/>
    <w:rsid w:val="0078116B"/>
    <w:rsid w:val="00782844"/>
    <w:rsid w:val="00782A62"/>
    <w:rsid w:val="00782E46"/>
    <w:rsid w:val="00782EBF"/>
    <w:rsid w:val="00782FDA"/>
    <w:rsid w:val="00784B2C"/>
    <w:rsid w:val="00784FA6"/>
    <w:rsid w:val="007850B2"/>
    <w:rsid w:val="00786092"/>
    <w:rsid w:val="00787810"/>
    <w:rsid w:val="0079081A"/>
    <w:rsid w:val="007908E1"/>
    <w:rsid w:val="00790909"/>
    <w:rsid w:val="00790A12"/>
    <w:rsid w:val="0079122A"/>
    <w:rsid w:val="00791D8A"/>
    <w:rsid w:val="00791DBE"/>
    <w:rsid w:val="00792954"/>
    <w:rsid w:val="007936A9"/>
    <w:rsid w:val="007945F0"/>
    <w:rsid w:val="00794661"/>
    <w:rsid w:val="007952E1"/>
    <w:rsid w:val="00796D70"/>
    <w:rsid w:val="00796E0C"/>
    <w:rsid w:val="007A00A9"/>
    <w:rsid w:val="007A2875"/>
    <w:rsid w:val="007A3993"/>
    <w:rsid w:val="007A3E50"/>
    <w:rsid w:val="007A5161"/>
    <w:rsid w:val="007A5379"/>
    <w:rsid w:val="007A55CF"/>
    <w:rsid w:val="007A63AF"/>
    <w:rsid w:val="007A6698"/>
    <w:rsid w:val="007A70AF"/>
    <w:rsid w:val="007B0188"/>
    <w:rsid w:val="007B23BC"/>
    <w:rsid w:val="007B27A7"/>
    <w:rsid w:val="007B2E57"/>
    <w:rsid w:val="007B3356"/>
    <w:rsid w:val="007B33E4"/>
    <w:rsid w:val="007B33F2"/>
    <w:rsid w:val="007B40BB"/>
    <w:rsid w:val="007B4407"/>
    <w:rsid w:val="007B4D27"/>
    <w:rsid w:val="007B5618"/>
    <w:rsid w:val="007B5B20"/>
    <w:rsid w:val="007B5DCA"/>
    <w:rsid w:val="007B66B7"/>
    <w:rsid w:val="007B684C"/>
    <w:rsid w:val="007B68D8"/>
    <w:rsid w:val="007B69A0"/>
    <w:rsid w:val="007B6AC7"/>
    <w:rsid w:val="007B6E39"/>
    <w:rsid w:val="007B7591"/>
    <w:rsid w:val="007B7F5F"/>
    <w:rsid w:val="007C00F8"/>
    <w:rsid w:val="007C0477"/>
    <w:rsid w:val="007C04FC"/>
    <w:rsid w:val="007C0630"/>
    <w:rsid w:val="007C19BD"/>
    <w:rsid w:val="007C207E"/>
    <w:rsid w:val="007C2450"/>
    <w:rsid w:val="007C2CC5"/>
    <w:rsid w:val="007C2EF9"/>
    <w:rsid w:val="007C4274"/>
    <w:rsid w:val="007C4B71"/>
    <w:rsid w:val="007C5CBF"/>
    <w:rsid w:val="007C5DF2"/>
    <w:rsid w:val="007C683D"/>
    <w:rsid w:val="007C68D0"/>
    <w:rsid w:val="007C79CD"/>
    <w:rsid w:val="007D09F8"/>
    <w:rsid w:val="007D147D"/>
    <w:rsid w:val="007D1BB2"/>
    <w:rsid w:val="007D244D"/>
    <w:rsid w:val="007D2F41"/>
    <w:rsid w:val="007D37A8"/>
    <w:rsid w:val="007D422A"/>
    <w:rsid w:val="007D43B9"/>
    <w:rsid w:val="007D4590"/>
    <w:rsid w:val="007D54DF"/>
    <w:rsid w:val="007D5743"/>
    <w:rsid w:val="007D58C2"/>
    <w:rsid w:val="007D66F3"/>
    <w:rsid w:val="007D7D63"/>
    <w:rsid w:val="007E0117"/>
    <w:rsid w:val="007E04F1"/>
    <w:rsid w:val="007E1325"/>
    <w:rsid w:val="007E1551"/>
    <w:rsid w:val="007E15B5"/>
    <w:rsid w:val="007E1638"/>
    <w:rsid w:val="007E16C8"/>
    <w:rsid w:val="007E1B1D"/>
    <w:rsid w:val="007E1D67"/>
    <w:rsid w:val="007E1DAF"/>
    <w:rsid w:val="007E24C9"/>
    <w:rsid w:val="007E2D6A"/>
    <w:rsid w:val="007E2E22"/>
    <w:rsid w:val="007E31F1"/>
    <w:rsid w:val="007E3648"/>
    <w:rsid w:val="007E3A95"/>
    <w:rsid w:val="007E3D7F"/>
    <w:rsid w:val="007E4011"/>
    <w:rsid w:val="007E4140"/>
    <w:rsid w:val="007E48A8"/>
    <w:rsid w:val="007E52F3"/>
    <w:rsid w:val="007E5387"/>
    <w:rsid w:val="007E54C1"/>
    <w:rsid w:val="007E57A3"/>
    <w:rsid w:val="007E6B8F"/>
    <w:rsid w:val="007E6E10"/>
    <w:rsid w:val="007E6F97"/>
    <w:rsid w:val="007E70E2"/>
    <w:rsid w:val="007E7251"/>
    <w:rsid w:val="007E72A9"/>
    <w:rsid w:val="007E7A54"/>
    <w:rsid w:val="007F0140"/>
    <w:rsid w:val="007F0434"/>
    <w:rsid w:val="007F05FD"/>
    <w:rsid w:val="007F08F4"/>
    <w:rsid w:val="007F187F"/>
    <w:rsid w:val="007F1952"/>
    <w:rsid w:val="007F27E9"/>
    <w:rsid w:val="007F495D"/>
    <w:rsid w:val="007F5A71"/>
    <w:rsid w:val="007F7523"/>
    <w:rsid w:val="008008F9"/>
    <w:rsid w:val="00800F84"/>
    <w:rsid w:val="0080181A"/>
    <w:rsid w:val="00801845"/>
    <w:rsid w:val="00801861"/>
    <w:rsid w:val="008018B8"/>
    <w:rsid w:val="00801971"/>
    <w:rsid w:val="0080393B"/>
    <w:rsid w:val="00804382"/>
    <w:rsid w:val="008043AF"/>
    <w:rsid w:val="00805C19"/>
    <w:rsid w:val="00805CD8"/>
    <w:rsid w:val="008062F2"/>
    <w:rsid w:val="008067D2"/>
    <w:rsid w:val="00806C2E"/>
    <w:rsid w:val="00807723"/>
    <w:rsid w:val="008077F8"/>
    <w:rsid w:val="008100DB"/>
    <w:rsid w:val="0081014C"/>
    <w:rsid w:val="008103ED"/>
    <w:rsid w:val="00810461"/>
    <w:rsid w:val="00810632"/>
    <w:rsid w:val="00810A91"/>
    <w:rsid w:val="00810E1D"/>
    <w:rsid w:val="00811882"/>
    <w:rsid w:val="00811913"/>
    <w:rsid w:val="00811BC9"/>
    <w:rsid w:val="00812597"/>
    <w:rsid w:val="00812BEC"/>
    <w:rsid w:val="00812CBF"/>
    <w:rsid w:val="0081393A"/>
    <w:rsid w:val="00813ED0"/>
    <w:rsid w:val="00814247"/>
    <w:rsid w:val="008149E0"/>
    <w:rsid w:val="00814CC3"/>
    <w:rsid w:val="00815C46"/>
    <w:rsid w:val="008169E2"/>
    <w:rsid w:val="008169FC"/>
    <w:rsid w:val="00816DB3"/>
    <w:rsid w:val="00817196"/>
    <w:rsid w:val="00820917"/>
    <w:rsid w:val="00820A99"/>
    <w:rsid w:val="008210B6"/>
    <w:rsid w:val="00822C9A"/>
    <w:rsid w:val="008236A2"/>
    <w:rsid w:val="00823DF8"/>
    <w:rsid w:val="0082512B"/>
    <w:rsid w:val="00825317"/>
    <w:rsid w:val="008261E5"/>
    <w:rsid w:val="008265BF"/>
    <w:rsid w:val="00826746"/>
    <w:rsid w:val="00827118"/>
    <w:rsid w:val="0082740F"/>
    <w:rsid w:val="00827B7A"/>
    <w:rsid w:val="00827EDA"/>
    <w:rsid w:val="00827FC0"/>
    <w:rsid w:val="008307C6"/>
    <w:rsid w:val="00830A57"/>
    <w:rsid w:val="00831168"/>
    <w:rsid w:val="00832269"/>
    <w:rsid w:val="00832368"/>
    <w:rsid w:val="0083333C"/>
    <w:rsid w:val="00833813"/>
    <w:rsid w:val="00833F28"/>
    <w:rsid w:val="00834463"/>
    <w:rsid w:val="00834DE0"/>
    <w:rsid w:val="008357C5"/>
    <w:rsid w:val="00835CA8"/>
    <w:rsid w:val="008365D8"/>
    <w:rsid w:val="00836997"/>
    <w:rsid w:val="00837B4B"/>
    <w:rsid w:val="00837C76"/>
    <w:rsid w:val="00837EF8"/>
    <w:rsid w:val="00840240"/>
    <w:rsid w:val="008402D0"/>
    <w:rsid w:val="008409DC"/>
    <w:rsid w:val="008411A6"/>
    <w:rsid w:val="0084187E"/>
    <w:rsid w:val="00841C1F"/>
    <w:rsid w:val="00842224"/>
    <w:rsid w:val="00842243"/>
    <w:rsid w:val="008424C8"/>
    <w:rsid w:val="00842BB5"/>
    <w:rsid w:val="00842BCC"/>
    <w:rsid w:val="008436DD"/>
    <w:rsid w:val="00843714"/>
    <w:rsid w:val="008437CD"/>
    <w:rsid w:val="00843F3F"/>
    <w:rsid w:val="00844251"/>
    <w:rsid w:val="00844860"/>
    <w:rsid w:val="0084548C"/>
    <w:rsid w:val="008456A7"/>
    <w:rsid w:val="00845E32"/>
    <w:rsid w:val="00846211"/>
    <w:rsid w:val="00846FCE"/>
    <w:rsid w:val="00847487"/>
    <w:rsid w:val="00847A0E"/>
    <w:rsid w:val="00847E56"/>
    <w:rsid w:val="008502DA"/>
    <w:rsid w:val="008506F3"/>
    <w:rsid w:val="00850A9A"/>
    <w:rsid w:val="00850CFB"/>
    <w:rsid w:val="00851962"/>
    <w:rsid w:val="00851FF6"/>
    <w:rsid w:val="00852AB9"/>
    <w:rsid w:val="00852BA2"/>
    <w:rsid w:val="00852BD3"/>
    <w:rsid w:val="00854487"/>
    <w:rsid w:val="00854B85"/>
    <w:rsid w:val="00854DDE"/>
    <w:rsid w:val="00855790"/>
    <w:rsid w:val="00855B38"/>
    <w:rsid w:val="00855C4D"/>
    <w:rsid w:val="00856FFE"/>
    <w:rsid w:val="008573CD"/>
    <w:rsid w:val="00857857"/>
    <w:rsid w:val="008603C1"/>
    <w:rsid w:val="008611CD"/>
    <w:rsid w:val="0086198E"/>
    <w:rsid w:val="00861EF2"/>
    <w:rsid w:val="008620C8"/>
    <w:rsid w:val="00862121"/>
    <w:rsid w:val="00862B88"/>
    <w:rsid w:val="00862D87"/>
    <w:rsid w:val="0086330D"/>
    <w:rsid w:val="00863B4C"/>
    <w:rsid w:val="00864157"/>
    <w:rsid w:val="008649F3"/>
    <w:rsid w:val="008655C2"/>
    <w:rsid w:val="008658CF"/>
    <w:rsid w:val="00865B5D"/>
    <w:rsid w:val="00865CA8"/>
    <w:rsid w:val="00865E40"/>
    <w:rsid w:val="00865F4E"/>
    <w:rsid w:val="0086645C"/>
    <w:rsid w:val="0086798E"/>
    <w:rsid w:val="008701E4"/>
    <w:rsid w:val="00870DFB"/>
    <w:rsid w:val="00871117"/>
    <w:rsid w:val="00871242"/>
    <w:rsid w:val="00871DA1"/>
    <w:rsid w:val="00872DB0"/>
    <w:rsid w:val="0087318D"/>
    <w:rsid w:val="008734FB"/>
    <w:rsid w:val="00873FEB"/>
    <w:rsid w:val="00874FD2"/>
    <w:rsid w:val="00876026"/>
    <w:rsid w:val="00876AAE"/>
    <w:rsid w:val="00876F25"/>
    <w:rsid w:val="00877006"/>
    <w:rsid w:val="00877070"/>
    <w:rsid w:val="00877BCD"/>
    <w:rsid w:val="00880FF4"/>
    <w:rsid w:val="0088309F"/>
    <w:rsid w:val="008834DA"/>
    <w:rsid w:val="008844BA"/>
    <w:rsid w:val="0088559F"/>
    <w:rsid w:val="00885F6E"/>
    <w:rsid w:val="00886F42"/>
    <w:rsid w:val="00887336"/>
    <w:rsid w:val="00887392"/>
    <w:rsid w:val="00887C3B"/>
    <w:rsid w:val="00891487"/>
    <w:rsid w:val="00891945"/>
    <w:rsid w:val="00891C62"/>
    <w:rsid w:val="0089206F"/>
    <w:rsid w:val="00892515"/>
    <w:rsid w:val="00893F73"/>
    <w:rsid w:val="00894F70"/>
    <w:rsid w:val="00895974"/>
    <w:rsid w:val="008960F7"/>
    <w:rsid w:val="00896883"/>
    <w:rsid w:val="00896C8A"/>
    <w:rsid w:val="008970E2"/>
    <w:rsid w:val="00897287"/>
    <w:rsid w:val="008A0252"/>
    <w:rsid w:val="008A0D12"/>
    <w:rsid w:val="008A1171"/>
    <w:rsid w:val="008A16FA"/>
    <w:rsid w:val="008A1855"/>
    <w:rsid w:val="008A1FB7"/>
    <w:rsid w:val="008A21AF"/>
    <w:rsid w:val="008A278F"/>
    <w:rsid w:val="008A2ACE"/>
    <w:rsid w:val="008A3656"/>
    <w:rsid w:val="008A3981"/>
    <w:rsid w:val="008A6A99"/>
    <w:rsid w:val="008A753E"/>
    <w:rsid w:val="008A7A1D"/>
    <w:rsid w:val="008B03F7"/>
    <w:rsid w:val="008B08FE"/>
    <w:rsid w:val="008B13EC"/>
    <w:rsid w:val="008B1685"/>
    <w:rsid w:val="008B18DC"/>
    <w:rsid w:val="008B193B"/>
    <w:rsid w:val="008B1DA7"/>
    <w:rsid w:val="008B2250"/>
    <w:rsid w:val="008B2B6B"/>
    <w:rsid w:val="008B2DBD"/>
    <w:rsid w:val="008B3500"/>
    <w:rsid w:val="008B4206"/>
    <w:rsid w:val="008B46BA"/>
    <w:rsid w:val="008B5CB8"/>
    <w:rsid w:val="008B5F42"/>
    <w:rsid w:val="008B6354"/>
    <w:rsid w:val="008B6472"/>
    <w:rsid w:val="008B66E7"/>
    <w:rsid w:val="008B6744"/>
    <w:rsid w:val="008B6F67"/>
    <w:rsid w:val="008C0296"/>
    <w:rsid w:val="008C072F"/>
    <w:rsid w:val="008C0C15"/>
    <w:rsid w:val="008C0F87"/>
    <w:rsid w:val="008C1807"/>
    <w:rsid w:val="008C1EF6"/>
    <w:rsid w:val="008C3225"/>
    <w:rsid w:val="008C4199"/>
    <w:rsid w:val="008C5D1B"/>
    <w:rsid w:val="008C5FA0"/>
    <w:rsid w:val="008C658B"/>
    <w:rsid w:val="008C7F4D"/>
    <w:rsid w:val="008D00D8"/>
    <w:rsid w:val="008D09E2"/>
    <w:rsid w:val="008D0F37"/>
    <w:rsid w:val="008D205E"/>
    <w:rsid w:val="008D26C0"/>
    <w:rsid w:val="008D2929"/>
    <w:rsid w:val="008D31F3"/>
    <w:rsid w:val="008D5AFF"/>
    <w:rsid w:val="008D5B41"/>
    <w:rsid w:val="008D6B26"/>
    <w:rsid w:val="008D749C"/>
    <w:rsid w:val="008E01C9"/>
    <w:rsid w:val="008E074A"/>
    <w:rsid w:val="008E10EA"/>
    <w:rsid w:val="008E1227"/>
    <w:rsid w:val="008E1AE2"/>
    <w:rsid w:val="008E21D7"/>
    <w:rsid w:val="008E2555"/>
    <w:rsid w:val="008E26BA"/>
    <w:rsid w:val="008E2BED"/>
    <w:rsid w:val="008E3AA8"/>
    <w:rsid w:val="008E3ADC"/>
    <w:rsid w:val="008E4A70"/>
    <w:rsid w:val="008E5722"/>
    <w:rsid w:val="008E609D"/>
    <w:rsid w:val="008E6147"/>
    <w:rsid w:val="008E61D3"/>
    <w:rsid w:val="008E6552"/>
    <w:rsid w:val="008E6619"/>
    <w:rsid w:val="008E6AF9"/>
    <w:rsid w:val="008E6DFC"/>
    <w:rsid w:val="008E72DA"/>
    <w:rsid w:val="008F0A0A"/>
    <w:rsid w:val="008F2184"/>
    <w:rsid w:val="008F289B"/>
    <w:rsid w:val="008F2E55"/>
    <w:rsid w:val="008F3170"/>
    <w:rsid w:val="008F39A3"/>
    <w:rsid w:val="008F41AD"/>
    <w:rsid w:val="008F496F"/>
    <w:rsid w:val="008F5459"/>
    <w:rsid w:val="008F564D"/>
    <w:rsid w:val="008F56B9"/>
    <w:rsid w:val="008F5A77"/>
    <w:rsid w:val="008F5E71"/>
    <w:rsid w:val="008F61C3"/>
    <w:rsid w:val="008F685C"/>
    <w:rsid w:val="008F737F"/>
    <w:rsid w:val="008F740F"/>
    <w:rsid w:val="008F799B"/>
    <w:rsid w:val="00900741"/>
    <w:rsid w:val="009014C5"/>
    <w:rsid w:val="009018B0"/>
    <w:rsid w:val="00902068"/>
    <w:rsid w:val="009027F0"/>
    <w:rsid w:val="009048B6"/>
    <w:rsid w:val="00904CB3"/>
    <w:rsid w:val="009076A9"/>
    <w:rsid w:val="00907A93"/>
    <w:rsid w:val="009101FE"/>
    <w:rsid w:val="00910727"/>
    <w:rsid w:val="009109E2"/>
    <w:rsid w:val="00910B5F"/>
    <w:rsid w:val="00910B9A"/>
    <w:rsid w:val="00910BFF"/>
    <w:rsid w:val="009116CA"/>
    <w:rsid w:val="0091178A"/>
    <w:rsid w:val="00911EC7"/>
    <w:rsid w:val="00913C8D"/>
    <w:rsid w:val="00914F06"/>
    <w:rsid w:val="009154F1"/>
    <w:rsid w:val="00916300"/>
    <w:rsid w:val="0091757B"/>
    <w:rsid w:val="00920332"/>
    <w:rsid w:val="0092105F"/>
    <w:rsid w:val="00921B64"/>
    <w:rsid w:val="00921D17"/>
    <w:rsid w:val="00921FD6"/>
    <w:rsid w:val="00923C74"/>
    <w:rsid w:val="00925DF3"/>
    <w:rsid w:val="00925F52"/>
    <w:rsid w:val="00926169"/>
    <w:rsid w:val="00927958"/>
    <w:rsid w:val="00927B77"/>
    <w:rsid w:val="00930697"/>
    <w:rsid w:val="0093183B"/>
    <w:rsid w:val="009318B2"/>
    <w:rsid w:val="00931D28"/>
    <w:rsid w:val="009323F0"/>
    <w:rsid w:val="00933D99"/>
    <w:rsid w:val="009348D6"/>
    <w:rsid w:val="009355C9"/>
    <w:rsid w:val="00935DC2"/>
    <w:rsid w:val="009360FD"/>
    <w:rsid w:val="0093654D"/>
    <w:rsid w:val="00936CC2"/>
    <w:rsid w:val="0093784F"/>
    <w:rsid w:val="009378FD"/>
    <w:rsid w:val="00937BD0"/>
    <w:rsid w:val="0094167A"/>
    <w:rsid w:val="00941A55"/>
    <w:rsid w:val="00941AAF"/>
    <w:rsid w:val="00941F70"/>
    <w:rsid w:val="0094224A"/>
    <w:rsid w:val="009427EC"/>
    <w:rsid w:val="0094285C"/>
    <w:rsid w:val="00943260"/>
    <w:rsid w:val="00943D59"/>
    <w:rsid w:val="00944D6E"/>
    <w:rsid w:val="00945B8E"/>
    <w:rsid w:val="0094611A"/>
    <w:rsid w:val="009465CB"/>
    <w:rsid w:val="00946E51"/>
    <w:rsid w:val="00947E69"/>
    <w:rsid w:val="00950CCB"/>
    <w:rsid w:val="009515C2"/>
    <w:rsid w:val="00951754"/>
    <w:rsid w:val="009524AB"/>
    <w:rsid w:val="00952F61"/>
    <w:rsid w:val="00952FBD"/>
    <w:rsid w:val="009531A4"/>
    <w:rsid w:val="0095395E"/>
    <w:rsid w:val="00953B49"/>
    <w:rsid w:val="00956679"/>
    <w:rsid w:val="0095759A"/>
    <w:rsid w:val="00957EFB"/>
    <w:rsid w:val="00957FE3"/>
    <w:rsid w:val="00960DED"/>
    <w:rsid w:val="00961062"/>
    <w:rsid w:val="00961457"/>
    <w:rsid w:val="00961BBF"/>
    <w:rsid w:val="00961C6F"/>
    <w:rsid w:val="00961E39"/>
    <w:rsid w:val="00962922"/>
    <w:rsid w:val="00962D38"/>
    <w:rsid w:val="00963363"/>
    <w:rsid w:val="00963621"/>
    <w:rsid w:val="0096367F"/>
    <w:rsid w:val="00963FA1"/>
    <w:rsid w:val="009645DD"/>
    <w:rsid w:val="009653EA"/>
    <w:rsid w:val="00966599"/>
    <w:rsid w:val="00966D45"/>
    <w:rsid w:val="0097045A"/>
    <w:rsid w:val="00970C77"/>
    <w:rsid w:val="00970C9D"/>
    <w:rsid w:val="00970EC8"/>
    <w:rsid w:val="0097153E"/>
    <w:rsid w:val="00971606"/>
    <w:rsid w:val="00972FA1"/>
    <w:rsid w:val="009733D0"/>
    <w:rsid w:val="009733D7"/>
    <w:rsid w:val="0097363F"/>
    <w:rsid w:val="00973AB4"/>
    <w:rsid w:val="0097450B"/>
    <w:rsid w:val="0097480E"/>
    <w:rsid w:val="0097492D"/>
    <w:rsid w:val="00974DBE"/>
    <w:rsid w:val="0097516F"/>
    <w:rsid w:val="009759B0"/>
    <w:rsid w:val="0097619F"/>
    <w:rsid w:val="009765A9"/>
    <w:rsid w:val="00976646"/>
    <w:rsid w:val="00976F8B"/>
    <w:rsid w:val="00977856"/>
    <w:rsid w:val="00977F1F"/>
    <w:rsid w:val="00981B92"/>
    <w:rsid w:val="00981DDE"/>
    <w:rsid w:val="009825D6"/>
    <w:rsid w:val="0098262E"/>
    <w:rsid w:val="00982D62"/>
    <w:rsid w:val="00982E3D"/>
    <w:rsid w:val="009842E2"/>
    <w:rsid w:val="0098433B"/>
    <w:rsid w:val="00984E31"/>
    <w:rsid w:val="00984F54"/>
    <w:rsid w:val="009852F8"/>
    <w:rsid w:val="00986DBA"/>
    <w:rsid w:val="0099150C"/>
    <w:rsid w:val="009919D5"/>
    <w:rsid w:val="00991A00"/>
    <w:rsid w:val="00991CF9"/>
    <w:rsid w:val="00991D6B"/>
    <w:rsid w:val="00992310"/>
    <w:rsid w:val="00992A1B"/>
    <w:rsid w:val="00992EBB"/>
    <w:rsid w:val="00992F8C"/>
    <w:rsid w:val="00993995"/>
    <w:rsid w:val="009939D2"/>
    <w:rsid w:val="009950D2"/>
    <w:rsid w:val="0099571D"/>
    <w:rsid w:val="00995AB9"/>
    <w:rsid w:val="00996D22"/>
    <w:rsid w:val="00996D78"/>
    <w:rsid w:val="009974D7"/>
    <w:rsid w:val="009A00E3"/>
    <w:rsid w:val="009A0411"/>
    <w:rsid w:val="009A05B6"/>
    <w:rsid w:val="009A144F"/>
    <w:rsid w:val="009A1841"/>
    <w:rsid w:val="009A186D"/>
    <w:rsid w:val="009A2A8C"/>
    <w:rsid w:val="009A2B53"/>
    <w:rsid w:val="009A2DDE"/>
    <w:rsid w:val="009A38D8"/>
    <w:rsid w:val="009A3C99"/>
    <w:rsid w:val="009A3E10"/>
    <w:rsid w:val="009A4B21"/>
    <w:rsid w:val="009A4F7F"/>
    <w:rsid w:val="009A59A0"/>
    <w:rsid w:val="009A59A1"/>
    <w:rsid w:val="009A6F50"/>
    <w:rsid w:val="009A7903"/>
    <w:rsid w:val="009A7B32"/>
    <w:rsid w:val="009B102B"/>
    <w:rsid w:val="009B13BC"/>
    <w:rsid w:val="009B1997"/>
    <w:rsid w:val="009B1E76"/>
    <w:rsid w:val="009B25F7"/>
    <w:rsid w:val="009B354B"/>
    <w:rsid w:val="009B3742"/>
    <w:rsid w:val="009B409E"/>
    <w:rsid w:val="009B4AF0"/>
    <w:rsid w:val="009B582A"/>
    <w:rsid w:val="009B751A"/>
    <w:rsid w:val="009B7EC2"/>
    <w:rsid w:val="009B7FD0"/>
    <w:rsid w:val="009C024D"/>
    <w:rsid w:val="009C0469"/>
    <w:rsid w:val="009C04EA"/>
    <w:rsid w:val="009C10F7"/>
    <w:rsid w:val="009C180C"/>
    <w:rsid w:val="009C187E"/>
    <w:rsid w:val="009C22CA"/>
    <w:rsid w:val="009C3305"/>
    <w:rsid w:val="009C391F"/>
    <w:rsid w:val="009C4442"/>
    <w:rsid w:val="009C4823"/>
    <w:rsid w:val="009C5127"/>
    <w:rsid w:val="009C51A9"/>
    <w:rsid w:val="009C606D"/>
    <w:rsid w:val="009C659E"/>
    <w:rsid w:val="009C6A7B"/>
    <w:rsid w:val="009C7E10"/>
    <w:rsid w:val="009D07B1"/>
    <w:rsid w:val="009D07CB"/>
    <w:rsid w:val="009D0A34"/>
    <w:rsid w:val="009D0E03"/>
    <w:rsid w:val="009D1A74"/>
    <w:rsid w:val="009D1F99"/>
    <w:rsid w:val="009D2576"/>
    <w:rsid w:val="009D27B2"/>
    <w:rsid w:val="009D28D4"/>
    <w:rsid w:val="009D28DB"/>
    <w:rsid w:val="009D3425"/>
    <w:rsid w:val="009D49EA"/>
    <w:rsid w:val="009D4D16"/>
    <w:rsid w:val="009D6559"/>
    <w:rsid w:val="009D6560"/>
    <w:rsid w:val="009D66F5"/>
    <w:rsid w:val="009D79B9"/>
    <w:rsid w:val="009D7A3F"/>
    <w:rsid w:val="009D7E0C"/>
    <w:rsid w:val="009E01D6"/>
    <w:rsid w:val="009E0CA0"/>
    <w:rsid w:val="009E0D3D"/>
    <w:rsid w:val="009E1118"/>
    <w:rsid w:val="009E11CA"/>
    <w:rsid w:val="009E1D32"/>
    <w:rsid w:val="009E239E"/>
    <w:rsid w:val="009E28C5"/>
    <w:rsid w:val="009E29C5"/>
    <w:rsid w:val="009E2BAF"/>
    <w:rsid w:val="009E36B9"/>
    <w:rsid w:val="009E3B02"/>
    <w:rsid w:val="009E3C7C"/>
    <w:rsid w:val="009E3D0B"/>
    <w:rsid w:val="009E3DF5"/>
    <w:rsid w:val="009E49DA"/>
    <w:rsid w:val="009E4C90"/>
    <w:rsid w:val="009E5215"/>
    <w:rsid w:val="009E5285"/>
    <w:rsid w:val="009E5635"/>
    <w:rsid w:val="009E58C1"/>
    <w:rsid w:val="009E66D4"/>
    <w:rsid w:val="009E6705"/>
    <w:rsid w:val="009E68D3"/>
    <w:rsid w:val="009E6A9A"/>
    <w:rsid w:val="009E6F25"/>
    <w:rsid w:val="009E738B"/>
    <w:rsid w:val="009E75C1"/>
    <w:rsid w:val="009E7931"/>
    <w:rsid w:val="009E7975"/>
    <w:rsid w:val="009E7A93"/>
    <w:rsid w:val="009E7BE9"/>
    <w:rsid w:val="009F019C"/>
    <w:rsid w:val="009F0688"/>
    <w:rsid w:val="009F105C"/>
    <w:rsid w:val="009F1164"/>
    <w:rsid w:val="009F1C0F"/>
    <w:rsid w:val="009F2181"/>
    <w:rsid w:val="009F2A53"/>
    <w:rsid w:val="009F3A9E"/>
    <w:rsid w:val="009F3DE6"/>
    <w:rsid w:val="009F448F"/>
    <w:rsid w:val="009F51F4"/>
    <w:rsid w:val="009F5817"/>
    <w:rsid w:val="009F5963"/>
    <w:rsid w:val="009F6908"/>
    <w:rsid w:val="009F6AC5"/>
    <w:rsid w:val="009F6B73"/>
    <w:rsid w:val="009F7DFA"/>
    <w:rsid w:val="00A0013C"/>
    <w:rsid w:val="00A004F6"/>
    <w:rsid w:val="00A007D2"/>
    <w:rsid w:val="00A01A17"/>
    <w:rsid w:val="00A01B50"/>
    <w:rsid w:val="00A01E3E"/>
    <w:rsid w:val="00A01ECE"/>
    <w:rsid w:val="00A022FF"/>
    <w:rsid w:val="00A02884"/>
    <w:rsid w:val="00A02F7F"/>
    <w:rsid w:val="00A02F9D"/>
    <w:rsid w:val="00A0382B"/>
    <w:rsid w:val="00A0399F"/>
    <w:rsid w:val="00A04194"/>
    <w:rsid w:val="00A046B1"/>
    <w:rsid w:val="00A046BB"/>
    <w:rsid w:val="00A05987"/>
    <w:rsid w:val="00A0683C"/>
    <w:rsid w:val="00A07C4B"/>
    <w:rsid w:val="00A101FF"/>
    <w:rsid w:val="00A10378"/>
    <w:rsid w:val="00A106DD"/>
    <w:rsid w:val="00A11E45"/>
    <w:rsid w:val="00A1246F"/>
    <w:rsid w:val="00A1263E"/>
    <w:rsid w:val="00A128DA"/>
    <w:rsid w:val="00A12B1C"/>
    <w:rsid w:val="00A14130"/>
    <w:rsid w:val="00A142A1"/>
    <w:rsid w:val="00A14B78"/>
    <w:rsid w:val="00A1551F"/>
    <w:rsid w:val="00A15606"/>
    <w:rsid w:val="00A15FD5"/>
    <w:rsid w:val="00A1623F"/>
    <w:rsid w:val="00A1643F"/>
    <w:rsid w:val="00A16EC6"/>
    <w:rsid w:val="00A173B0"/>
    <w:rsid w:val="00A173E2"/>
    <w:rsid w:val="00A178B7"/>
    <w:rsid w:val="00A17955"/>
    <w:rsid w:val="00A17B4D"/>
    <w:rsid w:val="00A17C64"/>
    <w:rsid w:val="00A20AB5"/>
    <w:rsid w:val="00A20B92"/>
    <w:rsid w:val="00A20FE0"/>
    <w:rsid w:val="00A2171F"/>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29B"/>
    <w:rsid w:val="00A27485"/>
    <w:rsid w:val="00A27654"/>
    <w:rsid w:val="00A27AFC"/>
    <w:rsid w:val="00A3041F"/>
    <w:rsid w:val="00A30D38"/>
    <w:rsid w:val="00A30F60"/>
    <w:rsid w:val="00A312DA"/>
    <w:rsid w:val="00A31376"/>
    <w:rsid w:val="00A3138B"/>
    <w:rsid w:val="00A31649"/>
    <w:rsid w:val="00A33608"/>
    <w:rsid w:val="00A33E01"/>
    <w:rsid w:val="00A340DE"/>
    <w:rsid w:val="00A341FA"/>
    <w:rsid w:val="00A343BB"/>
    <w:rsid w:val="00A34530"/>
    <w:rsid w:val="00A345D2"/>
    <w:rsid w:val="00A34C7A"/>
    <w:rsid w:val="00A350E9"/>
    <w:rsid w:val="00A35378"/>
    <w:rsid w:val="00A35984"/>
    <w:rsid w:val="00A36BE3"/>
    <w:rsid w:val="00A3770C"/>
    <w:rsid w:val="00A4044C"/>
    <w:rsid w:val="00A4048D"/>
    <w:rsid w:val="00A404B9"/>
    <w:rsid w:val="00A404D8"/>
    <w:rsid w:val="00A40A3D"/>
    <w:rsid w:val="00A40CCA"/>
    <w:rsid w:val="00A4161C"/>
    <w:rsid w:val="00A416DC"/>
    <w:rsid w:val="00A436C2"/>
    <w:rsid w:val="00A43ED8"/>
    <w:rsid w:val="00A44726"/>
    <w:rsid w:val="00A458CB"/>
    <w:rsid w:val="00A4612E"/>
    <w:rsid w:val="00A46605"/>
    <w:rsid w:val="00A4715E"/>
    <w:rsid w:val="00A4771C"/>
    <w:rsid w:val="00A47B82"/>
    <w:rsid w:val="00A50108"/>
    <w:rsid w:val="00A50EF9"/>
    <w:rsid w:val="00A51038"/>
    <w:rsid w:val="00A51609"/>
    <w:rsid w:val="00A532B9"/>
    <w:rsid w:val="00A5332D"/>
    <w:rsid w:val="00A5399B"/>
    <w:rsid w:val="00A53A90"/>
    <w:rsid w:val="00A5406D"/>
    <w:rsid w:val="00A5477A"/>
    <w:rsid w:val="00A54A4C"/>
    <w:rsid w:val="00A54C57"/>
    <w:rsid w:val="00A560C6"/>
    <w:rsid w:val="00A56651"/>
    <w:rsid w:val="00A5694F"/>
    <w:rsid w:val="00A56BD4"/>
    <w:rsid w:val="00A5706D"/>
    <w:rsid w:val="00A5749E"/>
    <w:rsid w:val="00A601ED"/>
    <w:rsid w:val="00A60268"/>
    <w:rsid w:val="00A605CE"/>
    <w:rsid w:val="00A617D2"/>
    <w:rsid w:val="00A61AA5"/>
    <w:rsid w:val="00A61C12"/>
    <w:rsid w:val="00A62C75"/>
    <w:rsid w:val="00A62FF0"/>
    <w:rsid w:val="00A63900"/>
    <w:rsid w:val="00A63CCE"/>
    <w:rsid w:val="00A63FA0"/>
    <w:rsid w:val="00A643AE"/>
    <w:rsid w:val="00A648E8"/>
    <w:rsid w:val="00A652DF"/>
    <w:rsid w:val="00A65DEA"/>
    <w:rsid w:val="00A66947"/>
    <w:rsid w:val="00A70F9E"/>
    <w:rsid w:val="00A7288E"/>
    <w:rsid w:val="00A734E7"/>
    <w:rsid w:val="00A740F8"/>
    <w:rsid w:val="00A74AA0"/>
    <w:rsid w:val="00A74F1B"/>
    <w:rsid w:val="00A75C41"/>
    <w:rsid w:val="00A75E43"/>
    <w:rsid w:val="00A75EA4"/>
    <w:rsid w:val="00A7672E"/>
    <w:rsid w:val="00A76DB9"/>
    <w:rsid w:val="00A76E65"/>
    <w:rsid w:val="00A806F3"/>
    <w:rsid w:val="00A807EA"/>
    <w:rsid w:val="00A809A6"/>
    <w:rsid w:val="00A80C64"/>
    <w:rsid w:val="00A81586"/>
    <w:rsid w:val="00A81749"/>
    <w:rsid w:val="00A81FD2"/>
    <w:rsid w:val="00A828BC"/>
    <w:rsid w:val="00A82CF6"/>
    <w:rsid w:val="00A83D8C"/>
    <w:rsid w:val="00A8556F"/>
    <w:rsid w:val="00A858FA"/>
    <w:rsid w:val="00A85E86"/>
    <w:rsid w:val="00A8662B"/>
    <w:rsid w:val="00A86C60"/>
    <w:rsid w:val="00A86D43"/>
    <w:rsid w:val="00A86FDB"/>
    <w:rsid w:val="00A87B56"/>
    <w:rsid w:val="00A9037B"/>
    <w:rsid w:val="00A90D97"/>
    <w:rsid w:val="00A91557"/>
    <w:rsid w:val="00A91AC9"/>
    <w:rsid w:val="00A9282E"/>
    <w:rsid w:val="00A92E80"/>
    <w:rsid w:val="00A93680"/>
    <w:rsid w:val="00A936C6"/>
    <w:rsid w:val="00A94930"/>
    <w:rsid w:val="00A95278"/>
    <w:rsid w:val="00A95DEF"/>
    <w:rsid w:val="00A96357"/>
    <w:rsid w:val="00A96539"/>
    <w:rsid w:val="00A9675B"/>
    <w:rsid w:val="00A96799"/>
    <w:rsid w:val="00A9688A"/>
    <w:rsid w:val="00AA0386"/>
    <w:rsid w:val="00AA0DA8"/>
    <w:rsid w:val="00AA1871"/>
    <w:rsid w:val="00AA1FAE"/>
    <w:rsid w:val="00AA24F2"/>
    <w:rsid w:val="00AA496B"/>
    <w:rsid w:val="00AA4D1C"/>
    <w:rsid w:val="00AA52AE"/>
    <w:rsid w:val="00AA54B6"/>
    <w:rsid w:val="00AA56ED"/>
    <w:rsid w:val="00AA5B13"/>
    <w:rsid w:val="00AA6180"/>
    <w:rsid w:val="00AB04F7"/>
    <w:rsid w:val="00AB1E58"/>
    <w:rsid w:val="00AB2D58"/>
    <w:rsid w:val="00AB38FC"/>
    <w:rsid w:val="00AB3C27"/>
    <w:rsid w:val="00AB3E0D"/>
    <w:rsid w:val="00AB4A5A"/>
    <w:rsid w:val="00AB4C44"/>
    <w:rsid w:val="00AB5E4A"/>
    <w:rsid w:val="00AB68A3"/>
    <w:rsid w:val="00AB6DF2"/>
    <w:rsid w:val="00AB7E68"/>
    <w:rsid w:val="00AC04D8"/>
    <w:rsid w:val="00AC1BD2"/>
    <w:rsid w:val="00AC1DC6"/>
    <w:rsid w:val="00AC1FA1"/>
    <w:rsid w:val="00AC2363"/>
    <w:rsid w:val="00AC238C"/>
    <w:rsid w:val="00AC27CF"/>
    <w:rsid w:val="00AC2EE7"/>
    <w:rsid w:val="00AC3054"/>
    <w:rsid w:val="00AC3E13"/>
    <w:rsid w:val="00AC48EA"/>
    <w:rsid w:val="00AC5291"/>
    <w:rsid w:val="00AC587C"/>
    <w:rsid w:val="00AC5A86"/>
    <w:rsid w:val="00AC635D"/>
    <w:rsid w:val="00AC649B"/>
    <w:rsid w:val="00AC7592"/>
    <w:rsid w:val="00AC7AEC"/>
    <w:rsid w:val="00AD02BB"/>
    <w:rsid w:val="00AD1C67"/>
    <w:rsid w:val="00AD1CCD"/>
    <w:rsid w:val="00AD22F8"/>
    <w:rsid w:val="00AD36C5"/>
    <w:rsid w:val="00AD3BBA"/>
    <w:rsid w:val="00AD420C"/>
    <w:rsid w:val="00AD47C5"/>
    <w:rsid w:val="00AD4932"/>
    <w:rsid w:val="00AD4F53"/>
    <w:rsid w:val="00AD4FE5"/>
    <w:rsid w:val="00AD5324"/>
    <w:rsid w:val="00AD59E3"/>
    <w:rsid w:val="00AD5C69"/>
    <w:rsid w:val="00AD7B55"/>
    <w:rsid w:val="00AE0042"/>
    <w:rsid w:val="00AE0366"/>
    <w:rsid w:val="00AE03F7"/>
    <w:rsid w:val="00AE09F8"/>
    <w:rsid w:val="00AE1963"/>
    <w:rsid w:val="00AE1EA3"/>
    <w:rsid w:val="00AE1FF3"/>
    <w:rsid w:val="00AE2781"/>
    <w:rsid w:val="00AE2B84"/>
    <w:rsid w:val="00AE394E"/>
    <w:rsid w:val="00AE3C7C"/>
    <w:rsid w:val="00AE4039"/>
    <w:rsid w:val="00AE4334"/>
    <w:rsid w:val="00AE4AD8"/>
    <w:rsid w:val="00AE532C"/>
    <w:rsid w:val="00AE574C"/>
    <w:rsid w:val="00AE5C0D"/>
    <w:rsid w:val="00AE5E91"/>
    <w:rsid w:val="00AE65E4"/>
    <w:rsid w:val="00AE663C"/>
    <w:rsid w:val="00AF0869"/>
    <w:rsid w:val="00AF1A50"/>
    <w:rsid w:val="00AF1B5D"/>
    <w:rsid w:val="00AF3ACB"/>
    <w:rsid w:val="00AF4119"/>
    <w:rsid w:val="00AF4346"/>
    <w:rsid w:val="00AF4399"/>
    <w:rsid w:val="00AF62DA"/>
    <w:rsid w:val="00AF6449"/>
    <w:rsid w:val="00AF678B"/>
    <w:rsid w:val="00AF764A"/>
    <w:rsid w:val="00B001D0"/>
    <w:rsid w:val="00B00DBB"/>
    <w:rsid w:val="00B022FC"/>
    <w:rsid w:val="00B02F4F"/>
    <w:rsid w:val="00B03FCB"/>
    <w:rsid w:val="00B04596"/>
    <w:rsid w:val="00B048A4"/>
    <w:rsid w:val="00B05587"/>
    <w:rsid w:val="00B056A8"/>
    <w:rsid w:val="00B06444"/>
    <w:rsid w:val="00B0646A"/>
    <w:rsid w:val="00B06555"/>
    <w:rsid w:val="00B0726A"/>
    <w:rsid w:val="00B07552"/>
    <w:rsid w:val="00B1087A"/>
    <w:rsid w:val="00B113DD"/>
    <w:rsid w:val="00B114F9"/>
    <w:rsid w:val="00B11D51"/>
    <w:rsid w:val="00B120EE"/>
    <w:rsid w:val="00B121B9"/>
    <w:rsid w:val="00B12436"/>
    <w:rsid w:val="00B12F33"/>
    <w:rsid w:val="00B130ED"/>
    <w:rsid w:val="00B143B3"/>
    <w:rsid w:val="00B1459A"/>
    <w:rsid w:val="00B14855"/>
    <w:rsid w:val="00B149E7"/>
    <w:rsid w:val="00B1521D"/>
    <w:rsid w:val="00B153BB"/>
    <w:rsid w:val="00B162C3"/>
    <w:rsid w:val="00B16635"/>
    <w:rsid w:val="00B16B1E"/>
    <w:rsid w:val="00B17082"/>
    <w:rsid w:val="00B20174"/>
    <w:rsid w:val="00B201A2"/>
    <w:rsid w:val="00B21554"/>
    <w:rsid w:val="00B218D9"/>
    <w:rsid w:val="00B21C69"/>
    <w:rsid w:val="00B221C3"/>
    <w:rsid w:val="00B22256"/>
    <w:rsid w:val="00B223AD"/>
    <w:rsid w:val="00B23530"/>
    <w:rsid w:val="00B23711"/>
    <w:rsid w:val="00B23F02"/>
    <w:rsid w:val="00B25A3F"/>
    <w:rsid w:val="00B25AB0"/>
    <w:rsid w:val="00B26186"/>
    <w:rsid w:val="00B26AA1"/>
    <w:rsid w:val="00B26AB4"/>
    <w:rsid w:val="00B27AA0"/>
    <w:rsid w:val="00B3132C"/>
    <w:rsid w:val="00B314B1"/>
    <w:rsid w:val="00B31977"/>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7D3"/>
    <w:rsid w:val="00B41419"/>
    <w:rsid w:val="00B4177A"/>
    <w:rsid w:val="00B419D6"/>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1B4"/>
    <w:rsid w:val="00B519DE"/>
    <w:rsid w:val="00B51B92"/>
    <w:rsid w:val="00B52465"/>
    <w:rsid w:val="00B5392A"/>
    <w:rsid w:val="00B541CF"/>
    <w:rsid w:val="00B54B80"/>
    <w:rsid w:val="00B55269"/>
    <w:rsid w:val="00B55766"/>
    <w:rsid w:val="00B56463"/>
    <w:rsid w:val="00B56C46"/>
    <w:rsid w:val="00B6120D"/>
    <w:rsid w:val="00B62DF5"/>
    <w:rsid w:val="00B632CA"/>
    <w:rsid w:val="00B639DE"/>
    <w:rsid w:val="00B63B56"/>
    <w:rsid w:val="00B64B3F"/>
    <w:rsid w:val="00B65417"/>
    <w:rsid w:val="00B6593F"/>
    <w:rsid w:val="00B65FE4"/>
    <w:rsid w:val="00B66E42"/>
    <w:rsid w:val="00B670F5"/>
    <w:rsid w:val="00B7073D"/>
    <w:rsid w:val="00B7192E"/>
    <w:rsid w:val="00B72FFB"/>
    <w:rsid w:val="00B73A73"/>
    <w:rsid w:val="00B73EF4"/>
    <w:rsid w:val="00B74DAA"/>
    <w:rsid w:val="00B74FB8"/>
    <w:rsid w:val="00B75D13"/>
    <w:rsid w:val="00B7658D"/>
    <w:rsid w:val="00B76720"/>
    <w:rsid w:val="00B76B89"/>
    <w:rsid w:val="00B77405"/>
    <w:rsid w:val="00B7742D"/>
    <w:rsid w:val="00B779F6"/>
    <w:rsid w:val="00B80127"/>
    <w:rsid w:val="00B8037B"/>
    <w:rsid w:val="00B80616"/>
    <w:rsid w:val="00B80AC2"/>
    <w:rsid w:val="00B80B72"/>
    <w:rsid w:val="00B81096"/>
    <w:rsid w:val="00B8125D"/>
    <w:rsid w:val="00B81521"/>
    <w:rsid w:val="00B816F7"/>
    <w:rsid w:val="00B81B31"/>
    <w:rsid w:val="00B82502"/>
    <w:rsid w:val="00B82AEA"/>
    <w:rsid w:val="00B82F5F"/>
    <w:rsid w:val="00B83CA4"/>
    <w:rsid w:val="00B83E9D"/>
    <w:rsid w:val="00B85C48"/>
    <w:rsid w:val="00B86160"/>
    <w:rsid w:val="00B861DB"/>
    <w:rsid w:val="00B867D7"/>
    <w:rsid w:val="00B87E95"/>
    <w:rsid w:val="00B87FBC"/>
    <w:rsid w:val="00B90338"/>
    <w:rsid w:val="00B914A1"/>
    <w:rsid w:val="00B91DB7"/>
    <w:rsid w:val="00B91DC9"/>
    <w:rsid w:val="00B927D1"/>
    <w:rsid w:val="00B93AA1"/>
    <w:rsid w:val="00B94476"/>
    <w:rsid w:val="00B94664"/>
    <w:rsid w:val="00B94D6F"/>
    <w:rsid w:val="00B95292"/>
    <w:rsid w:val="00B9584F"/>
    <w:rsid w:val="00B95A32"/>
    <w:rsid w:val="00B95E9C"/>
    <w:rsid w:val="00B96118"/>
    <w:rsid w:val="00B9644E"/>
    <w:rsid w:val="00B968B3"/>
    <w:rsid w:val="00B96B53"/>
    <w:rsid w:val="00B976F2"/>
    <w:rsid w:val="00B979E0"/>
    <w:rsid w:val="00B97D87"/>
    <w:rsid w:val="00BA03BF"/>
    <w:rsid w:val="00BA1390"/>
    <w:rsid w:val="00BA15C8"/>
    <w:rsid w:val="00BA245C"/>
    <w:rsid w:val="00BA25C7"/>
    <w:rsid w:val="00BA25F4"/>
    <w:rsid w:val="00BA3208"/>
    <w:rsid w:val="00BA3649"/>
    <w:rsid w:val="00BA3C73"/>
    <w:rsid w:val="00BA3F99"/>
    <w:rsid w:val="00BA4790"/>
    <w:rsid w:val="00BA4BF6"/>
    <w:rsid w:val="00BA603C"/>
    <w:rsid w:val="00BA6267"/>
    <w:rsid w:val="00BA660F"/>
    <w:rsid w:val="00BA675A"/>
    <w:rsid w:val="00BA694A"/>
    <w:rsid w:val="00BA724E"/>
    <w:rsid w:val="00BA74E8"/>
    <w:rsid w:val="00BA792C"/>
    <w:rsid w:val="00BA7DF1"/>
    <w:rsid w:val="00BB0855"/>
    <w:rsid w:val="00BB2968"/>
    <w:rsid w:val="00BB3B54"/>
    <w:rsid w:val="00BB3E4A"/>
    <w:rsid w:val="00BB469E"/>
    <w:rsid w:val="00BB47D4"/>
    <w:rsid w:val="00BB4A90"/>
    <w:rsid w:val="00BB4F3D"/>
    <w:rsid w:val="00BB50AC"/>
    <w:rsid w:val="00BB5495"/>
    <w:rsid w:val="00BB5733"/>
    <w:rsid w:val="00BB5973"/>
    <w:rsid w:val="00BB5C88"/>
    <w:rsid w:val="00BB5D77"/>
    <w:rsid w:val="00BB66A9"/>
    <w:rsid w:val="00BB6B5D"/>
    <w:rsid w:val="00BB6CA6"/>
    <w:rsid w:val="00BB6E8D"/>
    <w:rsid w:val="00BB72DF"/>
    <w:rsid w:val="00BB759A"/>
    <w:rsid w:val="00BC0199"/>
    <w:rsid w:val="00BC110F"/>
    <w:rsid w:val="00BC1AA4"/>
    <w:rsid w:val="00BC3366"/>
    <w:rsid w:val="00BC365F"/>
    <w:rsid w:val="00BC4027"/>
    <w:rsid w:val="00BC447E"/>
    <w:rsid w:val="00BC44B2"/>
    <w:rsid w:val="00BC464A"/>
    <w:rsid w:val="00BC4E4B"/>
    <w:rsid w:val="00BC56B4"/>
    <w:rsid w:val="00BC5D4F"/>
    <w:rsid w:val="00BC614D"/>
    <w:rsid w:val="00BC64C2"/>
    <w:rsid w:val="00BC6E4A"/>
    <w:rsid w:val="00BC6E7F"/>
    <w:rsid w:val="00BC70CC"/>
    <w:rsid w:val="00BC72B5"/>
    <w:rsid w:val="00BC7587"/>
    <w:rsid w:val="00BC7EF2"/>
    <w:rsid w:val="00BD0477"/>
    <w:rsid w:val="00BD0706"/>
    <w:rsid w:val="00BD0DFD"/>
    <w:rsid w:val="00BD1924"/>
    <w:rsid w:val="00BD234A"/>
    <w:rsid w:val="00BD2417"/>
    <w:rsid w:val="00BD2EC7"/>
    <w:rsid w:val="00BD3A51"/>
    <w:rsid w:val="00BD3D07"/>
    <w:rsid w:val="00BD44B7"/>
    <w:rsid w:val="00BD4C4D"/>
    <w:rsid w:val="00BD5ACE"/>
    <w:rsid w:val="00BD62AF"/>
    <w:rsid w:val="00BD6413"/>
    <w:rsid w:val="00BD65A5"/>
    <w:rsid w:val="00BD67E5"/>
    <w:rsid w:val="00BD68F0"/>
    <w:rsid w:val="00BD6B0C"/>
    <w:rsid w:val="00BD6C56"/>
    <w:rsid w:val="00BD6F96"/>
    <w:rsid w:val="00BD73EA"/>
    <w:rsid w:val="00BD78AF"/>
    <w:rsid w:val="00BE0F9A"/>
    <w:rsid w:val="00BE2EDE"/>
    <w:rsid w:val="00BE375A"/>
    <w:rsid w:val="00BE38BD"/>
    <w:rsid w:val="00BE3A4F"/>
    <w:rsid w:val="00BE3BA0"/>
    <w:rsid w:val="00BE3C4C"/>
    <w:rsid w:val="00BE44DC"/>
    <w:rsid w:val="00BE4E2A"/>
    <w:rsid w:val="00BE52AB"/>
    <w:rsid w:val="00BE6B74"/>
    <w:rsid w:val="00BE6B8F"/>
    <w:rsid w:val="00BE6E62"/>
    <w:rsid w:val="00BE7C62"/>
    <w:rsid w:val="00BE7E58"/>
    <w:rsid w:val="00BF08A5"/>
    <w:rsid w:val="00BF0F39"/>
    <w:rsid w:val="00BF0F46"/>
    <w:rsid w:val="00BF136D"/>
    <w:rsid w:val="00BF1E6B"/>
    <w:rsid w:val="00BF1FF6"/>
    <w:rsid w:val="00BF20FD"/>
    <w:rsid w:val="00BF2847"/>
    <w:rsid w:val="00BF293B"/>
    <w:rsid w:val="00BF297D"/>
    <w:rsid w:val="00BF2F87"/>
    <w:rsid w:val="00BF3683"/>
    <w:rsid w:val="00BF371D"/>
    <w:rsid w:val="00BF37FD"/>
    <w:rsid w:val="00BF3BAC"/>
    <w:rsid w:val="00BF49AB"/>
    <w:rsid w:val="00BF4BA3"/>
    <w:rsid w:val="00BF59B2"/>
    <w:rsid w:val="00BF63FD"/>
    <w:rsid w:val="00BF6906"/>
    <w:rsid w:val="00BF6FE4"/>
    <w:rsid w:val="00BF7398"/>
    <w:rsid w:val="00BF747F"/>
    <w:rsid w:val="00BF7DD0"/>
    <w:rsid w:val="00C00298"/>
    <w:rsid w:val="00C00981"/>
    <w:rsid w:val="00C0141E"/>
    <w:rsid w:val="00C01448"/>
    <w:rsid w:val="00C01A88"/>
    <w:rsid w:val="00C01C81"/>
    <w:rsid w:val="00C02174"/>
    <w:rsid w:val="00C02A96"/>
    <w:rsid w:val="00C066F8"/>
    <w:rsid w:val="00C06987"/>
    <w:rsid w:val="00C075BF"/>
    <w:rsid w:val="00C078FE"/>
    <w:rsid w:val="00C079F7"/>
    <w:rsid w:val="00C07C1B"/>
    <w:rsid w:val="00C112F6"/>
    <w:rsid w:val="00C120F5"/>
    <w:rsid w:val="00C122A7"/>
    <w:rsid w:val="00C12F5C"/>
    <w:rsid w:val="00C1326A"/>
    <w:rsid w:val="00C13816"/>
    <w:rsid w:val="00C13EDE"/>
    <w:rsid w:val="00C146CE"/>
    <w:rsid w:val="00C156B9"/>
    <w:rsid w:val="00C158AE"/>
    <w:rsid w:val="00C15B28"/>
    <w:rsid w:val="00C163A2"/>
    <w:rsid w:val="00C16F19"/>
    <w:rsid w:val="00C16FAB"/>
    <w:rsid w:val="00C16FC8"/>
    <w:rsid w:val="00C17D76"/>
    <w:rsid w:val="00C20428"/>
    <w:rsid w:val="00C205F5"/>
    <w:rsid w:val="00C20AA5"/>
    <w:rsid w:val="00C21627"/>
    <w:rsid w:val="00C21EE3"/>
    <w:rsid w:val="00C22058"/>
    <w:rsid w:val="00C22348"/>
    <w:rsid w:val="00C22AE7"/>
    <w:rsid w:val="00C235C0"/>
    <w:rsid w:val="00C23DFF"/>
    <w:rsid w:val="00C243AF"/>
    <w:rsid w:val="00C24B5E"/>
    <w:rsid w:val="00C24CF3"/>
    <w:rsid w:val="00C24D4A"/>
    <w:rsid w:val="00C257ED"/>
    <w:rsid w:val="00C26696"/>
    <w:rsid w:val="00C26A16"/>
    <w:rsid w:val="00C26EE0"/>
    <w:rsid w:val="00C27766"/>
    <w:rsid w:val="00C27AEA"/>
    <w:rsid w:val="00C30734"/>
    <w:rsid w:val="00C30B28"/>
    <w:rsid w:val="00C31752"/>
    <w:rsid w:val="00C31BA9"/>
    <w:rsid w:val="00C31CB0"/>
    <w:rsid w:val="00C33230"/>
    <w:rsid w:val="00C333AE"/>
    <w:rsid w:val="00C342A3"/>
    <w:rsid w:val="00C34596"/>
    <w:rsid w:val="00C34A7F"/>
    <w:rsid w:val="00C35A11"/>
    <w:rsid w:val="00C36441"/>
    <w:rsid w:val="00C367EB"/>
    <w:rsid w:val="00C36910"/>
    <w:rsid w:val="00C36953"/>
    <w:rsid w:val="00C3726E"/>
    <w:rsid w:val="00C37C47"/>
    <w:rsid w:val="00C37E5C"/>
    <w:rsid w:val="00C40318"/>
    <w:rsid w:val="00C40E96"/>
    <w:rsid w:val="00C4142F"/>
    <w:rsid w:val="00C41A4D"/>
    <w:rsid w:val="00C41D69"/>
    <w:rsid w:val="00C41F59"/>
    <w:rsid w:val="00C41FA4"/>
    <w:rsid w:val="00C424D4"/>
    <w:rsid w:val="00C42733"/>
    <w:rsid w:val="00C4293F"/>
    <w:rsid w:val="00C42F27"/>
    <w:rsid w:val="00C43218"/>
    <w:rsid w:val="00C433F2"/>
    <w:rsid w:val="00C43887"/>
    <w:rsid w:val="00C43AD0"/>
    <w:rsid w:val="00C43DE5"/>
    <w:rsid w:val="00C44F71"/>
    <w:rsid w:val="00C45327"/>
    <w:rsid w:val="00C4551B"/>
    <w:rsid w:val="00C46FE5"/>
    <w:rsid w:val="00C51023"/>
    <w:rsid w:val="00C51F25"/>
    <w:rsid w:val="00C52823"/>
    <w:rsid w:val="00C52C39"/>
    <w:rsid w:val="00C53DD8"/>
    <w:rsid w:val="00C54724"/>
    <w:rsid w:val="00C5485D"/>
    <w:rsid w:val="00C551ED"/>
    <w:rsid w:val="00C554A1"/>
    <w:rsid w:val="00C5592D"/>
    <w:rsid w:val="00C55BB5"/>
    <w:rsid w:val="00C569D4"/>
    <w:rsid w:val="00C573DA"/>
    <w:rsid w:val="00C576C4"/>
    <w:rsid w:val="00C60735"/>
    <w:rsid w:val="00C60A5E"/>
    <w:rsid w:val="00C6101E"/>
    <w:rsid w:val="00C61463"/>
    <w:rsid w:val="00C61852"/>
    <w:rsid w:val="00C61C7F"/>
    <w:rsid w:val="00C61E4D"/>
    <w:rsid w:val="00C61FB6"/>
    <w:rsid w:val="00C62D51"/>
    <w:rsid w:val="00C62FF8"/>
    <w:rsid w:val="00C636F3"/>
    <w:rsid w:val="00C64490"/>
    <w:rsid w:val="00C64A92"/>
    <w:rsid w:val="00C64E91"/>
    <w:rsid w:val="00C64F84"/>
    <w:rsid w:val="00C653C2"/>
    <w:rsid w:val="00C654B6"/>
    <w:rsid w:val="00C65F32"/>
    <w:rsid w:val="00C65FBE"/>
    <w:rsid w:val="00C66231"/>
    <w:rsid w:val="00C670AD"/>
    <w:rsid w:val="00C67187"/>
    <w:rsid w:val="00C67470"/>
    <w:rsid w:val="00C70634"/>
    <w:rsid w:val="00C70756"/>
    <w:rsid w:val="00C70AA7"/>
    <w:rsid w:val="00C70FD0"/>
    <w:rsid w:val="00C71155"/>
    <w:rsid w:val="00C713A3"/>
    <w:rsid w:val="00C7140B"/>
    <w:rsid w:val="00C71432"/>
    <w:rsid w:val="00C7143D"/>
    <w:rsid w:val="00C71608"/>
    <w:rsid w:val="00C71B7A"/>
    <w:rsid w:val="00C728FF"/>
    <w:rsid w:val="00C730BA"/>
    <w:rsid w:val="00C73F3C"/>
    <w:rsid w:val="00C7548F"/>
    <w:rsid w:val="00C75631"/>
    <w:rsid w:val="00C7573D"/>
    <w:rsid w:val="00C75C77"/>
    <w:rsid w:val="00C75E58"/>
    <w:rsid w:val="00C7725A"/>
    <w:rsid w:val="00C77AA6"/>
    <w:rsid w:val="00C77DA0"/>
    <w:rsid w:val="00C80071"/>
    <w:rsid w:val="00C80588"/>
    <w:rsid w:val="00C80604"/>
    <w:rsid w:val="00C8091F"/>
    <w:rsid w:val="00C80932"/>
    <w:rsid w:val="00C8108D"/>
    <w:rsid w:val="00C814C5"/>
    <w:rsid w:val="00C8154D"/>
    <w:rsid w:val="00C8178B"/>
    <w:rsid w:val="00C8211F"/>
    <w:rsid w:val="00C82D9C"/>
    <w:rsid w:val="00C83CE2"/>
    <w:rsid w:val="00C83FEA"/>
    <w:rsid w:val="00C84104"/>
    <w:rsid w:val="00C843DE"/>
    <w:rsid w:val="00C843E7"/>
    <w:rsid w:val="00C851BC"/>
    <w:rsid w:val="00C8575C"/>
    <w:rsid w:val="00C85DCA"/>
    <w:rsid w:val="00C85F87"/>
    <w:rsid w:val="00C85FDB"/>
    <w:rsid w:val="00C86B24"/>
    <w:rsid w:val="00C86D35"/>
    <w:rsid w:val="00C8701E"/>
    <w:rsid w:val="00C87441"/>
    <w:rsid w:val="00C87E56"/>
    <w:rsid w:val="00C87E78"/>
    <w:rsid w:val="00C87F6E"/>
    <w:rsid w:val="00C901BF"/>
    <w:rsid w:val="00C90B31"/>
    <w:rsid w:val="00C91634"/>
    <w:rsid w:val="00C91926"/>
    <w:rsid w:val="00C91DA3"/>
    <w:rsid w:val="00C9209E"/>
    <w:rsid w:val="00C926F6"/>
    <w:rsid w:val="00C92718"/>
    <w:rsid w:val="00C9294A"/>
    <w:rsid w:val="00C92F32"/>
    <w:rsid w:val="00C9302D"/>
    <w:rsid w:val="00C94162"/>
    <w:rsid w:val="00C94B45"/>
    <w:rsid w:val="00C955DC"/>
    <w:rsid w:val="00C95A0C"/>
    <w:rsid w:val="00C95F0E"/>
    <w:rsid w:val="00C9623B"/>
    <w:rsid w:val="00C96758"/>
    <w:rsid w:val="00C968CA"/>
    <w:rsid w:val="00C977EA"/>
    <w:rsid w:val="00C979E8"/>
    <w:rsid w:val="00C97E4A"/>
    <w:rsid w:val="00C97E62"/>
    <w:rsid w:val="00CA08FF"/>
    <w:rsid w:val="00CA09FB"/>
    <w:rsid w:val="00CA10E3"/>
    <w:rsid w:val="00CA11E1"/>
    <w:rsid w:val="00CA136A"/>
    <w:rsid w:val="00CA1DC1"/>
    <w:rsid w:val="00CA2391"/>
    <w:rsid w:val="00CA2809"/>
    <w:rsid w:val="00CA2992"/>
    <w:rsid w:val="00CA2DF5"/>
    <w:rsid w:val="00CA3029"/>
    <w:rsid w:val="00CA400B"/>
    <w:rsid w:val="00CA4193"/>
    <w:rsid w:val="00CA4D0F"/>
    <w:rsid w:val="00CA4D1C"/>
    <w:rsid w:val="00CA4ED9"/>
    <w:rsid w:val="00CA4F1E"/>
    <w:rsid w:val="00CA4FD7"/>
    <w:rsid w:val="00CA5AB1"/>
    <w:rsid w:val="00CA5DE6"/>
    <w:rsid w:val="00CA6BFB"/>
    <w:rsid w:val="00CB0B34"/>
    <w:rsid w:val="00CB1A44"/>
    <w:rsid w:val="00CB1B9E"/>
    <w:rsid w:val="00CB287A"/>
    <w:rsid w:val="00CB4C09"/>
    <w:rsid w:val="00CB5568"/>
    <w:rsid w:val="00CB5634"/>
    <w:rsid w:val="00CB624B"/>
    <w:rsid w:val="00CB66F0"/>
    <w:rsid w:val="00CB7124"/>
    <w:rsid w:val="00CC091C"/>
    <w:rsid w:val="00CC141E"/>
    <w:rsid w:val="00CC1BA4"/>
    <w:rsid w:val="00CC241E"/>
    <w:rsid w:val="00CC3DE1"/>
    <w:rsid w:val="00CC3ED1"/>
    <w:rsid w:val="00CC4131"/>
    <w:rsid w:val="00CC44A4"/>
    <w:rsid w:val="00CC4C3E"/>
    <w:rsid w:val="00CC4F79"/>
    <w:rsid w:val="00CC6E92"/>
    <w:rsid w:val="00CC704D"/>
    <w:rsid w:val="00CD01E3"/>
    <w:rsid w:val="00CD0CFD"/>
    <w:rsid w:val="00CD165E"/>
    <w:rsid w:val="00CD1F65"/>
    <w:rsid w:val="00CD2168"/>
    <w:rsid w:val="00CD26FC"/>
    <w:rsid w:val="00CD28F1"/>
    <w:rsid w:val="00CD331F"/>
    <w:rsid w:val="00CD486F"/>
    <w:rsid w:val="00CD4B6D"/>
    <w:rsid w:val="00CD5BCF"/>
    <w:rsid w:val="00CD5C5E"/>
    <w:rsid w:val="00CD6BCC"/>
    <w:rsid w:val="00CD6EB9"/>
    <w:rsid w:val="00CD70F0"/>
    <w:rsid w:val="00CD781A"/>
    <w:rsid w:val="00CD7EDC"/>
    <w:rsid w:val="00CE07E2"/>
    <w:rsid w:val="00CE09C9"/>
    <w:rsid w:val="00CE0FD0"/>
    <w:rsid w:val="00CE1333"/>
    <w:rsid w:val="00CE140B"/>
    <w:rsid w:val="00CE1BA7"/>
    <w:rsid w:val="00CE1D45"/>
    <w:rsid w:val="00CE2136"/>
    <w:rsid w:val="00CE225F"/>
    <w:rsid w:val="00CE2875"/>
    <w:rsid w:val="00CE3240"/>
    <w:rsid w:val="00CE4880"/>
    <w:rsid w:val="00CE494E"/>
    <w:rsid w:val="00CE4CFA"/>
    <w:rsid w:val="00CE521F"/>
    <w:rsid w:val="00CE562C"/>
    <w:rsid w:val="00CE56D5"/>
    <w:rsid w:val="00CE61B4"/>
    <w:rsid w:val="00CE61D7"/>
    <w:rsid w:val="00CE61FE"/>
    <w:rsid w:val="00CE6785"/>
    <w:rsid w:val="00CE6A31"/>
    <w:rsid w:val="00CE7308"/>
    <w:rsid w:val="00CF0008"/>
    <w:rsid w:val="00CF0346"/>
    <w:rsid w:val="00CF0D64"/>
    <w:rsid w:val="00CF15C7"/>
    <w:rsid w:val="00CF1928"/>
    <w:rsid w:val="00CF1D10"/>
    <w:rsid w:val="00CF27A0"/>
    <w:rsid w:val="00CF2D58"/>
    <w:rsid w:val="00CF2E11"/>
    <w:rsid w:val="00CF2E4C"/>
    <w:rsid w:val="00CF2EB2"/>
    <w:rsid w:val="00CF2FEF"/>
    <w:rsid w:val="00CF379A"/>
    <w:rsid w:val="00CF40BC"/>
    <w:rsid w:val="00CF4C2D"/>
    <w:rsid w:val="00CF5FA3"/>
    <w:rsid w:val="00CF63FB"/>
    <w:rsid w:val="00CF661F"/>
    <w:rsid w:val="00CF67CB"/>
    <w:rsid w:val="00D0007E"/>
    <w:rsid w:val="00D00120"/>
    <w:rsid w:val="00D0107E"/>
    <w:rsid w:val="00D024B2"/>
    <w:rsid w:val="00D035BD"/>
    <w:rsid w:val="00D037A6"/>
    <w:rsid w:val="00D03989"/>
    <w:rsid w:val="00D03D12"/>
    <w:rsid w:val="00D04090"/>
    <w:rsid w:val="00D040BF"/>
    <w:rsid w:val="00D041D4"/>
    <w:rsid w:val="00D0433C"/>
    <w:rsid w:val="00D04C90"/>
    <w:rsid w:val="00D05516"/>
    <w:rsid w:val="00D05548"/>
    <w:rsid w:val="00D05AEA"/>
    <w:rsid w:val="00D065BF"/>
    <w:rsid w:val="00D068B3"/>
    <w:rsid w:val="00D06BC6"/>
    <w:rsid w:val="00D07A78"/>
    <w:rsid w:val="00D07DF9"/>
    <w:rsid w:val="00D1039A"/>
    <w:rsid w:val="00D1054A"/>
    <w:rsid w:val="00D128D8"/>
    <w:rsid w:val="00D12F00"/>
    <w:rsid w:val="00D1327F"/>
    <w:rsid w:val="00D13858"/>
    <w:rsid w:val="00D148FF"/>
    <w:rsid w:val="00D14911"/>
    <w:rsid w:val="00D14FBF"/>
    <w:rsid w:val="00D154BE"/>
    <w:rsid w:val="00D15FE0"/>
    <w:rsid w:val="00D1654C"/>
    <w:rsid w:val="00D16783"/>
    <w:rsid w:val="00D16B26"/>
    <w:rsid w:val="00D16E9A"/>
    <w:rsid w:val="00D20004"/>
    <w:rsid w:val="00D20082"/>
    <w:rsid w:val="00D20430"/>
    <w:rsid w:val="00D20AC1"/>
    <w:rsid w:val="00D20FE1"/>
    <w:rsid w:val="00D2118A"/>
    <w:rsid w:val="00D21CB5"/>
    <w:rsid w:val="00D2210A"/>
    <w:rsid w:val="00D22577"/>
    <w:rsid w:val="00D22ACC"/>
    <w:rsid w:val="00D23411"/>
    <w:rsid w:val="00D23418"/>
    <w:rsid w:val="00D23769"/>
    <w:rsid w:val="00D23CA4"/>
    <w:rsid w:val="00D23CC6"/>
    <w:rsid w:val="00D2420E"/>
    <w:rsid w:val="00D2421E"/>
    <w:rsid w:val="00D2528A"/>
    <w:rsid w:val="00D25616"/>
    <w:rsid w:val="00D25C34"/>
    <w:rsid w:val="00D2624B"/>
    <w:rsid w:val="00D2674D"/>
    <w:rsid w:val="00D269EC"/>
    <w:rsid w:val="00D26EA3"/>
    <w:rsid w:val="00D26F4B"/>
    <w:rsid w:val="00D27711"/>
    <w:rsid w:val="00D2786A"/>
    <w:rsid w:val="00D27BA1"/>
    <w:rsid w:val="00D27D35"/>
    <w:rsid w:val="00D3035F"/>
    <w:rsid w:val="00D30760"/>
    <w:rsid w:val="00D308B1"/>
    <w:rsid w:val="00D30E93"/>
    <w:rsid w:val="00D311F6"/>
    <w:rsid w:val="00D320A2"/>
    <w:rsid w:val="00D32706"/>
    <w:rsid w:val="00D32821"/>
    <w:rsid w:val="00D33599"/>
    <w:rsid w:val="00D335AF"/>
    <w:rsid w:val="00D34FF0"/>
    <w:rsid w:val="00D351FF"/>
    <w:rsid w:val="00D35CC0"/>
    <w:rsid w:val="00D36853"/>
    <w:rsid w:val="00D36933"/>
    <w:rsid w:val="00D36BE6"/>
    <w:rsid w:val="00D36DE6"/>
    <w:rsid w:val="00D37794"/>
    <w:rsid w:val="00D37BFE"/>
    <w:rsid w:val="00D4075E"/>
    <w:rsid w:val="00D40C6A"/>
    <w:rsid w:val="00D40E55"/>
    <w:rsid w:val="00D40F2E"/>
    <w:rsid w:val="00D416F1"/>
    <w:rsid w:val="00D41CE8"/>
    <w:rsid w:val="00D420A4"/>
    <w:rsid w:val="00D42C76"/>
    <w:rsid w:val="00D42E7F"/>
    <w:rsid w:val="00D433BC"/>
    <w:rsid w:val="00D43DE4"/>
    <w:rsid w:val="00D43FCE"/>
    <w:rsid w:val="00D45267"/>
    <w:rsid w:val="00D45288"/>
    <w:rsid w:val="00D46658"/>
    <w:rsid w:val="00D4676D"/>
    <w:rsid w:val="00D46E87"/>
    <w:rsid w:val="00D46EB2"/>
    <w:rsid w:val="00D47975"/>
    <w:rsid w:val="00D47B5F"/>
    <w:rsid w:val="00D47E19"/>
    <w:rsid w:val="00D5031A"/>
    <w:rsid w:val="00D508AB"/>
    <w:rsid w:val="00D50A6A"/>
    <w:rsid w:val="00D50ED2"/>
    <w:rsid w:val="00D5183A"/>
    <w:rsid w:val="00D51EB9"/>
    <w:rsid w:val="00D520A5"/>
    <w:rsid w:val="00D52661"/>
    <w:rsid w:val="00D53077"/>
    <w:rsid w:val="00D5344C"/>
    <w:rsid w:val="00D54195"/>
    <w:rsid w:val="00D54570"/>
    <w:rsid w:val="00D54C2B"/>
    <w:rsid w:val="00D55291"/>
    <w:rsid w:val="00D559CC"/>
    <w:rsid w:val="00D55A0A"/>
    <w:rsid w:val="00D55BDD"/>
    <w:rsid w:val="00D562CA"/>
    <w:rsid w:val="00D5644D"/>
    <w:rsid w:val="00D5648F"/>
    <w:rsid w:val="00D569AC"/>
    <w:rsid w:val="00D56D8B"/>
    <w:rsid w:val="00D57424"/>
    <w:rsid w:val="00D574C6"/>
    <w:rsid w:val="00D60462"/>
    <w:rsid w:val="00D605CC"/>
    <w:rsid w:val="00D62443"/>
    <w:rsid w:val="00D625E5"/>
    <w:rsid w:val="00D62E38"/>
    <w:rsid w:val="00D62F40"/>
    <w:rsid w:val="00D6349D"/>
    <w:rsid w:val="00D63720"/>
    <w:rsid w:val="00D637D6"/>
    <w:rsid w:val="00D638E9"/>
    <w:rsid w:val="00D64272"/>
    <w:rsid w:val="00D64938"/>
    <w:rsid w:val="00D64FD2"/>
    <w:rsid w:val="00D652A5"/>
    <w:rsid w:val="00D652F6"/>
    <w:rsid w:val="00D65FC0"/>
    <w:rsid w:val="00D66E9C"/>
    <w:rsid w:val="00D67010"/>
    <w:rsid w:val="00D67DB1"/>
    <w:rsid w:val="00D7086A"/>
    <w:rsid w:val="00D7157A"/>
    <w:rsid w:val="00D71ED5"/>
    <w:rsid w:val="00D72143"/>
    <w:rsid w:val="00D72249"/>
    <w:rsid w:val="00D725F2"/>
    <w:rsid w:val="00D72B31"/>
    <w:rsid w:val="00D72EC9"/>
    <w:rsid w:val="00D731DC"/>
    <w:rsid w:val="00D73E8A"/>
    <w:rsid w:val="00D7405E"/>
    <w:rsid w:val="00D7478C"/>
    <w:rsid w:val="00D75548"/>
    <w:rsid w:val="00D75745"/>
    <w:rsid w:val="00D770AA"/>
    <w:rsid w:val="00D8008C"/>
    <w:rsid w:val="00D81519"/>
    <w:rsid w:val="00D82532"/>
    <w:rsid w:val="00D8298A"/>
    <w:rsid w:val="00D83CCA"/>
    <w:rsid w:val="00D85090"/>
    <w:rsid w:val="00D8695F"/>
    <w:rsid w:val="00D90735"/>
    <w:rsid w:val="00D907EB"/>
    <w:rsid w:val="00D90DDC"/>
    <w:rsid w:val="00D9197D"/>
    <w:rsid w:val="00D91CBF"/>
    <w:rsid w:val="00D91F03"/>
    <w:rsid w:val="00D928E7"/>
    <w:rsid w:val="00D92A62"/>
    <w:rsid w:val="00D92C9E"/>
    <w:rsid w:val="00D92CAF"/>
    <w:rsid w:val="00D92D19"/>
    <w:rsid w:val="00D9428F"/>
    <w:rsid w:val="00D944E5"/>
    <w:rsid w:val="00D954EF"/>
    <w:rsid w:val="00D95529"/>
    <w:rsid w:val="00D9647D"/>
    <w:rsid w:val="00D969F9"/>
    <w:rsid w:val="00D972D2"/>
    <w:rsid w:val="00D97312"/>
    <w:rsid w:val="00D97617"/>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9D4"/>
    <w:rsid w:val="00DB0AA0"/>
    <w:rsid w:val="00DB2057"/>
    <w:rsid w:val="00DB2213"/>
    <w:rsid w:val="00DB2773"/>
    <w:rsid w:val="00DB342A"/>
    <w:rsid w:val="00DB393B"/>
    <w:rsid w:val="00DB398E"/>
    <w:rsid w:val="00DB3A5C"/>
    <w:rsid w:val="00DB3B6C"/>
    <w:rsid w:val="00DB440A"/>
    <w:rsid w:val="00DB4827"/>
    <w:rsid w:val="00DB4A17"/>
    <w:rsid w:val="00DB4A88"/>
    <w:rsid w:val="00DB4ECF"/>
    <w:rsid w:val="00DB557A"/>
    <w:rsid w:val="00DB58AC"/>
    <w:rsid w:val="00DB6096"/>
    <w:rsid w:val="00DB6FD0"/>
    <w:rsid w:val="00DB73DD"/>
    <w:rsid w:val="00DB76A7"/>
    <w:rsid w:val="00DB7960"/>
    <w:rsid w:val="00DB7E51"/>
    <w:rsid w:val="00DB7FD0"/>
    <w:rsid w:val="00DC00D2"/>
    <w:rsid w:val="00DC02CC"/>
    <w:rsid w:val="00DC07DA"/>
    <w:rsid w:val="00DC114C"/>
    <w:rsid w:val="00DC170E"/>
    <w:rsid w:val="00DC311E"/>
    <w:rsid w:val="00DC3BAE"/>
    <w:rsid w:val="00DC4E47"/>
    <w:rsid w:val="00DC506A"/>
    <w:rsid w:val="00DC5216"/>
    <w:rsid w:val="00DC538A"/>
    <w:rsid w:val="00DC6C57"/>
    <w:rsid w:val="00DC6FE7"/>
    <w:rsid w:val="00DC7607"/>
    <w:rsid w:val="00DC7823"/>
    <w:rsid w:val="00DC785D"/>
    <w:rsid w:val="00DD070E"/>
    <w:rsid w:val="00DD0C49"/>
    <w:rsid w:val="00DD26FA"/>
    <w:rsid w:val="00DD2756"/>
    <w:rsid w:val="00DD2871"/>
    <w:rsid w:val="00DD361E"/>
    <w:rsid w:val="00DD4096"/>
    <w:rsid w:val="00DD4A7C"/>
    <w:rsid w:val="00DD66E5"/>
    <w:rsid w:val="00DD6770"/>
    <w:rsid w:val="00DD7204"/>
    <w:rsid w:val="00DD76D8"/>
    <w:rsid w:val="00DD7892"/>
    <w:rsid w:val="00DD7D11"/>
    <w:rsid w:val="00DD7FC7"/>
    <w:rsid w:val="00DE01D7"/>
    <w:rsid w:val="00DE05FF"/>
    <w:rsid w:val="00DE1C04"/>
    <w:rsid w:val="00DE30BF"/>
    <w:rsid w:val="00DE46A0"/>
    <w:rsid w:val="00DE5108"/>
    <w:rsid w:val="00DE5187"/>
    <w:rsid w:val="00DE57A4"/>
    <w:rsid w:val="00DE6A4A"/>
    <w:rsid w:val="00DE74AF"/>
    <w:rsid w:val="00DF0AB2"/>
    <w:rsid w:val="00DF12D7"/>
    <w:rsid w:val="00DF1B29"/>
    <w:rsid w:val="00DF2324"/>
    <w:rsid w:val="00DF2588"/>
    <w:rsid w:val="00DF26E9"/>
    <w:rsid w:val="00DF38C4"/>
    <w:rsid w:val="00DF628C"/>
    <w:rsid w:val="00DF65BC"/>
    <w:rsid w:val="00DF6795"/>
    <w:rsid w:val="00DF7BCA"/>
    <w:rsid w:val="00E00954"/>
    <w:rsid w:val="00E015E3"/>
    <w:rsid w:val="00E022D7"/>
    <w:rsid w:val="00E02698"/>
    <w:rsid w:val="00E02BFB"/>
    <w:rsid w:val="00E02C51"/>
    <w:rsid w:val="00E04935"/>
    <w:rsid w:val="00E04DF6"/>
    <w:rsid w:val="00E0601A"/>
    <w:rsid w:val="00E06E2C"/>
    <w:rsid w:val="00E071A6"/>
    <w:rsid w:val="00E074FA"/>
    <w:rsid w:val="00E07A1E"/>
    <w:rsid w:val="00E10C2A"/>
    <w:rsid w:val="00E11A18"/>
    <w:rsid w:val="00E12037"/>
    <w:rsid w:val="00E1204D"/>
    <w:rsid w:val="00E125C2"/>
    <w:rsid w:val="00E13BEC"/>
    <w:rsid w:val="00E13C60"/>
    <w:rsid w:val="00E13E94"/>
    <w:rsid w:val="00E14749"/>
    <w:rsid w:val="00E147D3"/>
    <w:rsid w:val="00E1568B"/>
    <w:rsid w:val="00E15F44"/>
    <w:rsid w:val="00E15FB1"/>
    <w:rsid w:val="00E160F3"/>
    <w:rsid w:val="00E171BD"/>
    <w:rsid w:val="00E17227"/>
    <w:rsid w:val="00E17E31"/>
    <w:rsid w:val="00E201C7"/>
    <w:rsid w:val="00E203E1"/>
    <w:rsid w:val="00E2065A"/>
    <w:rsid w:val="00E20EF2"/>
    <w:rsid w:val="00E2100D"/>
    <w:rsid w:val="00E210EF"/>
    <w:rsid w:val="00E21212"/>
    <w:rsid w:val="00E21D29"/>
    <w:rsid w:val="00E229FA"/>
    <w:rsid w:val="00E22E93"/>
    <w:rsid w:val="00E22F28"/>
    <w:rsid w:val="00E23A3B"/>
    <w:rsid w:val="00E23B8B"/>
    <w:rsid w:val="00E24632"/>
    <w:rsid w:val="00E248FA"/>
    <w:rsid w:val="00E24E81"/>
    <w:rsid w:val="00E251F3"/>
    <w:rsid w:val="00E2525C"/>
    <w:rsid w:val="00E25A5D"/>
    <w:rsid w:val="00E25CBE"/>
    <w:rsid w:val="00E2647E"/>
    <w:rsid w:val="00E272AA"/>
    <w:rsid w:val="00E275A7"/>
    <w:rsid w:val="00E2761D"/>
    <w:rsid w:val="00E300DF"/>
    <w:rsid w:val="00E3061D"/>
    <w:rsid w:val="00E30D0A"/>
    <w:rsid w:val="00E316AE"/>
    <w:rsid w:val="00E31B0C"/>
    <w:rsid w:val="00E31C07"/>
    <w:rsid w:val="00E320A7"/>
    <w:rsid w:val="00E32266"/>
    <w:rsid w:val="00E32F77"/>
    <w:rsid w:val="00E3350B"/>
    <w:rsid w:val="00E33D11"/>
    <w:rsid w:val="00E33E55"/>
    <w:rsid w:val="00E33EB0"/>
    <w:rsid w:val="00E344E5"/>
    <w:rsid w:val="00E3457D"/>
    <w:rsid w:val="00E35330"/>
    <w:rsid w:val="00E35EB0"/>
    <w:rsid w:val="00E360C7"/>
    <w:rsid w:val="00E363E8"/>
    <w:rsid w:val="00E3650F"/>
    <w:rsid w:val="00E36734"/>
    <w:rsid w:val="00E36948"/>
    <w:rsid w:val="00E369F0"/>
    <w:rsid w:val="00E37078"/>
    <w:rsid w:val="00E3719F"/>
    <w:rsid w:val="00E3725B"/>
    <w:rsid w:val="00E375CD"/>
    <w:rsid w:val="00E37C58"/>
    <w:rsid w:val="00E40791"/>
    <w:rsid w:val="00E4081C"/>
    <w:rsid w:val="00E40A16"/>
    <w:rsid w:val="00E40F22"/>
    <w:rsid w:val="00E40F71"/>
    <w:rsid w:val="00E413AA"/>
    <w:rsid w:val="00E41E03"/>
    <w:rsid w:val="00E42C09"/>
    <w:rsid w:val="00E43213"/>
    <w:rsid w:val="00E4441D"/>
    <w:rsid w:val="00E4481A"/>
    <w:rsid w:val="00E44E5E"/>
    <w:rsid w:val="00E45901"/>
    <w:rsid w:val="00E45AD0"/>
    <w:rsid w:val="00E4603B"/>
    <w:rsid w:val="00E46155"/>
    <w:rsid w:val="00E46A8A"/>
    <w:rsid w:val="00E47455"/>
    <w:rsid w:val="00E478AA"/>
    <w:rsid w:val="00E5075D"/>
    <w:rsid w:val="00E50C8B"/>
    <w:rsid w:val="00E52F7D"/>
    <w:rsid w:val="00E530F2"/>
    <w:rsid w:val="00E5321F"/>
    <w:rsid w:val="00E54085"/>
    <w:rsid w:val="00E542F2"/>
    <w:rsid w:val="00E54AA8"/>
    <w:rsid w:val="00E54B7C"/>
    <w:rsid w:val="00E54F01"/>
    <w:rsid w:val="00E5501A"/>
    <w:rsid w:val="00E55026"/>
    <w:rsid w:val="00E55AEC"/>
    <w:rsid w:val="00E55E30"/>
    <w:rsid w:val="00E56F18"/>
    <w:rsid w:val="00E57AB8"/>
    <w:rsid w:val="00E606DC"/>
    <w:rsid w:val="00E60EAF"/>
    <w:rsid w:val="00E616E5"/>
    <w:rsid w:val="00E61CB0"/>
    <w:rsid w:val="00E62296"/>
    <w:rsid w:val="00E6267B"/>
    <w:rsid w:val="00E626C4"/>
    <w:rsid w:val="00E62D38"/>
    <w:rsid w:val="00E63308"/>
    <w:rsid w:val="00E63C46"/>
    <w:rsid w:val="00E648D1"/>
    <w:rsid w:val="00E64ECB"/>
    <w:rsid w:val="00E65190"/>
    <w:rsid w:val="00E654F3"/>
    <w:rsid w:val="00E658D4"/>
    <w:rsid w:val="00E65D3F"/>
    <w:rsid w:val="00E65EAA"/>
    <w:rsid w:val="00E668E5"/>
    <w:rsid w:val="00E66C54"/>
    <w:rsid w:val="00E67128"/>
    <w:rsid w:val="00E6712E"/>
    <w:rsid w:val="00E67439"/>
    <w:rsid w:val="00E674FF"/>
    <w:rsid w:val="00E678E9"/>
    <w:rsid w:val="00E67C28"/>
    <w:rsid w:val="00E71E20"/>
    <w:rsid w:val="00E72528"/>
    <w:rsid w:val="00E729E7"/>
    <w:rsid w:val="00E72ABF"/>
    <w:rsid w:val="00E72D8E"/>
    <w:rsid w:val="00E73DCA"/>
    <w:rsid w:val="00E7425F"/>
    <w:rsid w:val="00E74E2C"/>
    <w:rsid w:val="00E75462"/>
    <w:rsid w:val="00E758A4"/>
    <w:rsid w:val="00E77766"/>
    <w:rsid w:val="00E77824"/>
    <w:rsid w:val="00E77ADF"/>
    <w:rsid w:val="00E77E9E"/>
    <w:rsid w:val="00E8018B"/>
    <w:rsid w:val="00E807C9"/>
    <w:rsid w:val="00E813F2"/>
    <w:rsid w:val="00E818C9"/>
    <w:rsid w:val="00E81D3F"/>
    <w:rsid w:val="00E82D19"/>
    <w:rsid w:val="00E838D8"/>
    <w:rsid w:val="00E838EA"/>
    <w:rsid w:val="00E83B3A"/>
    <w:rsid w:val="00E83F53"/>
    <w:rsid w:val="00E8486E"/>
    <w:rsid w:val="00E8487B"/>
    <w:rsid w:val="00E8497D"/>
    <w:rsid w:val="00E84E30"/>
    <w:rsid w:val="00E85464"/>
    <w:rsid w:val="00E866E2"/>
    <w:rsid w:val="00E86871"/>
    <w:rsid w:val="00E86B7D"/>
    <w:rsid w:val="00E86D8E"/>
    <w:rsid w:val="00E86FD7"/>
    <w:rsid w:val="00E903B3"/>
    <w:rsid w:val="00E910C1"/>
    <w:rsid w:val="00E91CBE"/>
    <w:rsid w:val="00E92324"/>
    <w:rsid w:val="00E92A2B"/>
    <w:rsid w:val="00E92D12"/>
    <w:rsid w:val="00E92F41"/>
    <w:rsid w:val="00E938EE"/>
    <w:rsid w:val="00E9407C"/>
    <w:rsid w:val="00E94A9F"/>
    <w:rsid w:val="00E94B18"/>
    <w:rsid w:val="00E9501E"/>
    <w:rsid w:val="00E95346"/>
    <w:rsid w:val="00E9550F"/>
    <w:rsid w:val="00E97321"/>
    <w:rsid w:val="00EA0959"/>
    <w:rsid w:val="00EA0CF0"/>
    <w:rsid w:val="00EA11BD"/>
    <w:rsid w:val="00EA1A62"/>
    <w:rsid w:val="00EA1D33"/>
    <w:rsid w:val="00EA21AF"/>
    <w:rsid w:val="00EA2D9E"/>
    <w:rsid w:val="00EA2E53"/>
    <w:rsid w:val="00EA3ED8"/>
    <w:rsid w:val="00EA5248"/>
    <w:rsid w:val="00EA525C"/>
    <w:rsid w:val="00EA6D40"/>
    <w:rsid w:val="00EA757B"/>
    <w:rsid w:val="00EA77D9"/>
    <w:rsid w:val="00EA7981"/>
    <w:rsid w:val="00EA7AF6"/>
    <w:rsid w:val="00EA7AFC"/>
    <w:rsid w:val="00EB054A"/>
    <w:rsid w:val="00EB08A4"/>
    <w:rsid w:val="00EB0D96"/>
    <w:rsid w:val="00EB1BA8"/>
    <w:rsid w:val="00EB1D4B"/>
    <w:rsid w:val="00EB2305"/>
    <w:rsid w:val="00EB2714"/>
    <w:rsid w:val="00EB27D5"/>
    <w:rsid w:val="00EB2C0C"/>
    <w:rsid w:val="00EB3CB0"/>
    <w:rsid w:val="00EB4042"/>
    <w:rsid w:val="00EB40F4"/>
    <w:rsid w:val="00EB4A95"/>
    <w:rsid w:val="00EB4C61"/>
    <w:rsid w:val="00EB4E49"/>
    <w:rsid w:val="00EB5081"/>
    <w:rsid w:val="00EB5CC2"/>
    <w:rsid w:val="00EB7535"/>
    <w:rsid w:val="00EB7724"/>
    <w:rsid w:val="00EB7905"/>
    <w:rsid w:val="00EC0867"/>
    <w:rsid w:val="00EC1588"/>
    <w:rsid w:val="00EC179A"/>
    <w:rsid w:val="00EC1976"/>
    <w:rsid w:val="00EC2062"/>
    <w:rsid w:val="00EC25BB"/>
    <w:rsid w:val="00EC272F"/>
    <w:rsid w:val="00EC3114"/>
    <w:rsid w:val="00EC3C00"/>
    <w:rsid w:val="00EC3FCA"/>
    <w:rsid w:val="00EC45D4"/>
    <w:rsid w:val="00EC5629"/>
    <w:rsid w:val="00EC5675"/>
    <w:rsid w:val="00EC6EBE"/>
    <w:rsid w:val="00EC72F1"/>
    <w:rsid w:val="00EC7941"/>
    <w:rsid w:val="00EC79A8"/>
    <w:rsid w:val="00EC7D86"/>
    <w:rsid w:val="00EC7E64"/>
    <w:rsid w:val="00ED0667"/>
    <w:rsid w:val="00ED08A4"/>
    <w:rsid w:val="00ED0DBA"/>
    <w:rsid w:val="00ED10B9"/>
    <w:rsid w:val="00ED1FE2"/>
    <w:rsid w:val="00ED40D9"/>
    <w:rsid w:val="00ED4699"/>
    <w:rsid w:val="00ED4794"/>
    <w:rsid w:val="00ED518C"/>
    <w:rsid w:val="00ED5529"/>
    <w:rsid w:val="00ED556E"/>
    <w:rsid w:val="00ED5A14"/>
    <w:rsid w:val="00ED7B70"/>
    <w:rsid w:val="00ED7E9C"/>
    <w:rsid w:val="00EE09B8"/>
    <w:rsid w:val="00EE0B84"/>
    <w:rsid w:val="00EE0DD3"/>
    <w:rsid w:val="00EE16CE"/>
    <w:rsid w:val="00EE19A3"/>
    <w:rsid w:val="00EE2150"/>
    <w:rsid w:val="00EE2437"/>
    <w:rsid w:val="00EE2586"/>
    <w:rsid w:val="00EE4AB1"/>
    <w:rsid w:val="00EE52C9"/>
    <w:rsid w:val="00EE540E"/>
    <w:rsid w:val="00EE586F"/>
    <w:rsid w:val="00EE5D67"/>
    <w:rsid w:val="00EE5D8C"/>
    <w:rsid w:val="00EE5DE2"/>
    <w:rsid w:val="00EE6065"/>
    <w:rsid w:val="00EE6B66"/>
    <w:rsid w:val="00EE7FB6"/>
    <w:rsid w:val="00EF0769"/>
    <w:rsid w:val="00EF08EC"/>
    <w:rsid w:val="00EF1174"/>
    <w:rsid w:val="00EF1AEB"/>
    <w:rsid w:val="00EF1C3A"/>
    <w:rsid w:val="00EF1F39"/>
    <w:rsid w:val="00EF3073"/>
    <w:rsid w:val="00EF3132"/>
    <w:rsid w:val="00EF3817"/>
    <w:rsid w:val="00EF39D0"/>
    <w:rsid w:val="00EF4147"/>
    <w:rsid w:val="00EF4C19"/>
    <w:rsid w:val="00EF4D2F"/>
    <w:rsid w:val="00EF5D59"/>
    <w:rsid w:val="00EF69BB"/>
    <w:rsid w:val="00EF6AC7"/>
    <w:rsid w:val="00EF6B97"/>
    <w:rsid w:val="00EF7409"/>
    <w:rsid w:val="00EF76DF"/>
    <w:rsid w:val="00F002B5"/>
    <w:rsid w:val="00F011E0"/>
    <w:rsid w:val="00F01A3A"/>
    <w:rsid w:val="00F022FE"/>
    <w:rsid w:val="00F027F1"/>
    <w:rsid w:val="00F03FAF"/>
    <w:rsid w:val="00F041F0"/>
    <w:rsid w:val="00F04A90"/>
    <w:rsid w:val="00F04C1C"/>
    <w:rsid w:val="00F057AB"/>
    <w:rsid w:val="00F05BCD"/>
    <w:rsid w:val="00F063B8"/>
    <w:rsid w:val="00F066A8"/>
    <w:rsid w:val="00F06B66"/>
    <w:rsid w:val="00F07638"/>
    <w:rsid w:val="00F07D1E"/>
    <w:rsid w:val="00F07E90"/>
    <w:rsid w:val="00F113B2"/>
    <w:rsid w:val="00F1203E"/>
    <w:rsid w:val="00F127AA"/>
    <w:rsid w:val="00F12AAA"/>
    <w:rsid w:val="00F13488"/>
    <w:rsid w:val="00F14027"/>
    <w:rsid w:val="00F14C58"/>
    <w:rsid w:val="00F14F57"/>
    <w:rsid w:val="00F1506E"/>
    <w:rsid w:val="00F17368"/>
    <w:rsid w:val="00F17BAF"/>
    <w:rsid w:val="00F17BB2"/>
    <w:rsid w:val="00F2379F"/>
    <w:rsid w:val="00F2392E"/>
    <w:rsid w:val="00F23F86"/>
    <w:rsid w:val="00F2403B"/>
    <w:rsid w:val="00F24FAB"/>
    <w:rsid w:val="00F25103"/>
    <w:rsid w:val="00F251F2"/>
    <w:rsid w:val="00F25686"/>
    <w:rsid w:val="00F25E02"/>
    <w:rsid w:val="00F260CB"/>
    <w:rsid w:val="00F2624F"/>
    <w:rsid w:val="00F26506"/>
    <w:rsid w:val="00F26A89"/>
    <w:rsid w:val="00F3092B"/>
    <w:rsid w:val="00F313D8"/>
    <w:rsid w:val="00F321C0"/>
    <w:rsid w:val="00F32228"/>
    <w:rsid w:val="00F32337"/>
    <w:rsid w:val="00F32DD4"/>
    <w:rsid w:val="00F34904"/>
    <w:rsid w:val="00F34BF0"/>
    <w:rsid w:val="00F3533C"/>
    <w:rsid w:val="00F35D23"/>
    <w:rsid w:val="00F35EF5"/>
    <w:rsid w:val="00F35F6C"/>
    <w:rsid w:val="00F371F7"/>
    <w:rsid w:val="00F37355"/>
    <w:rsid w:val="00F37793"/>
    <w:rsid w:val="00F37A7E"/>
    <w:rsid w:val="00F40961"/>
    <w:rsid w:val="00F40C58"/>
    <w:rsid w:val="00F414DC"/>
    <w:rsid w:val="00F41567"/>
    <w:rsid w:val="00F41B7F"/>
    <w:rsid w:val="00F41C1F"/>
    <w:rsid w:val="00F421C0"/>
    <w:rsid w:val="00F429AF"/>
    <w:rsid w:val="00F42C97"/>
    <w:rsid w:val="00F42C9E"/>
    <w:rsid w:val="00F43047"/>
    <w:rsid w:val="00F43450"/>
    <w:rsid w:val="00F436F5"/>
    <w:rsid w:val="00F43F07"/>
    <w:rsid w:val="00F449B5"/>
    <w:rsid w:val="00F44C8C"/>
    <w:rsid w:val="00F45423"/>
    <w:rsid w:val="00F455D9"/>
    <w:rsid w:val="00F45CFB"/>
    <w:rsid w:val="00F45DB1"/>
    <w:rsid w:val="00F45FCF"/>
    <w:rsid w:val="00F466F1"/>
    <w:rsid w:val="00F46E2E"/>
    <w:rsid w:val="00F46E32"/>
    <w:rsid w:val="00F477E4"/>
    <w:rsid w:val="00F4795D"/>
    <w:rsid w:val="00F51267"/>
    <w:rsid w:val="00F517B4"/>
    <w:rsid w:val="00F526CF"/>
    <w:rsid w:val="00F53242"/>
    <w:rsid w:val="00F53EFB"/>
    <w:rsid w:val="00F5455C"/>
    <w:rsid w:val="00F5673F"/>
    <w:rsid w:val="00F567FF"/>
    <w:rsid w:val="00F56861"/>
    <w:rsid w:val="00F56AF9"/>
    <w:rsid w:val="00F56DEF"/>
    <w:rsid w:val="00F5792A"/>
    <w:rsid w:val="00F60493"/>
    <w:rsid w:val="00F632AD"/>
    <w:rsid w:val="00F639BD"/>
    <w:rsid w:val="00F63D53"/>
    <w:rsid w:val="00F642A0"/>
    <w:rsid w:val="00F642E6"/>
    <w:rsid w:val="00F643B0"/>
    <w:rsid w:val="00F64464"/>
    <w:rsid w:val="00F644AE"/>
    <w:rsid w:val="00F64CF4"/>
    <w:rsid w:val="00F657E0"/>
    <w:rsid w:val="00F66585"/>
    <w:rsid w:val="00F66890"/>
    <w:rsid w:val="00F702FD"/>
    <w:rsid w:val="00F703AE"/>
    <w:rsid w:val="00F70B8E"/>
    <w:rsid w:val="00F70CFC"/>
    <w:rsid w:val="00F70E74"/>
    <w:rsid w:val="00F720B9"/>
    <w:rsid w:val="00F73DCE"/>
    <w:rsid w:val="00F745E6"/>
    <w:rsid w:val="00F7514C"/>
    <w:rsid w:val="00F75A5C"/>
    <w:rsid w:val="00F76C13"/>
    <w:rsid w:val="00F76FC4"/>
    <w:rsid w:val="00F77D34"/>
    <w:rsid w:val="00F800CB"/>
    <w:rsid w:val="00F8055C"/>
    <w:rsid w:val="00F80973"/>
    <w:rsid w:val="00F80ABF"/>
    <w:rsid w:val="00F826F8"/>
    <w:rsid w:val="00F82737"/>
    <w:rsid w:val="00F82A91"/>
    <w:rsid w:val="00F833AB"/>
    <w:rsid w:val="00F835E8"/>
    <w:rsid w:val="00F836E0"/>
    <w:rsid w:val="00F84930"/>
    <w:rsid w:val="00F84A38"/>
    <w:rsid w:val="00F85D39"/>
    <w:rsid w:val="00F86140"/>
    <w:rsid w:val="00F8687B"/>
    <w:rsid w:val="00F87492"/>
    <w:rsid w:val="00F87EAF"/>
    <w:rsid w:val="00F90570"/>
    <w:rsid w:val="00F90FA4"/>
    <w:rsid w:val="00F914BB"/>
    <w:rsid w:val="00F9186B"/>
    <w:rsid w:val="00F91A03"/>
    <w:rsid w:val="00F91D33"/>
    <w:rsid w:val="00F92404"/>
    <w:rsid w:val="00F9261E"/>
    <w:rsid w:val="00F93EF9"/>
    <w:rsid w:val="00F9428C"/>
    <w:rsid w:val="00F9556B"/>
    <w:rsid w:val="00F95B87"/>
    <w:rsid w:val="00F960F8"/>
    <w:rsid w:val="00F9639A"/>
    <w:rsid w:val="00F97013"/>
    <w:rsid w:val="00F97859"/>
    <w:rsid w:val="00FA0311"/>
    <w:rsid w:val="00FA1CEA"/>
    <w:rsid w:val="00FA2911"/>
    <w:rsid w:val="00FA3AF6"/>
    <w:rsid w:val="00FA3F21"/>
    <w:rsid w:val="00FA43BE"/>
    <w:rsid w:val="00FA453D"/>
    <w:rsid w:val="00FA45AB"/>
    <w:rsid w:val="00FA5164"/>
    <w:rsid w:val="00FA5189"/>
    <w:rsid w:val="00FA529C"/>
    <w:rsid w:val="00FA5667"/>
    <w:rsid w:val="00FA58A9"/>
    <w:rsid w:val="00FA5D29"/>
    <w:rsid w:val="00FA7378"/>
    <w:rsid w:val="00FA7399"/>
    <w:rsid w:val="00FA782F"/>
    <w:rsid w:val="00FA7E8C"/>
    <w:rsid w:val="00FB1198"/>
    <w:rsid w:val="00FB1A6C"/>
    <w:rsid w:val="00FB224C"/>
    <w:rsid w:val="00FB254C"/>
    <w:rsid w:val="00FB2F04"/>
    <w:rsid w:val="00FB3208"/>
    <w:rsid w:val="00FB4BF0"/>
    <w:rsid w:val="00FB5B74"/>
    <w:rsid w:val="00FB5D55"/>
    <w:rsid w:val="00FB5FDF"/>
    <w:rsid w:val="00FB61D4"/>
    <w:rsid w:val="00FB6B2B"/>
    <w:rsid w:val="00FB6DAB"/>
    <w:rsid w:val="00FB79EB"/>
    <w:rsid w:val="00FB7C11"/>
    <w:rsid w:val="00FB7D6C"/>
    <w:rsid w:val="00FC048F"/>
    <w:rsid w:val="00FC0A76"/>
    <w:rsid w:val="00FC14E1"/>
    <w:rsid w:val="00FC26BF"/>
    <w:rsid w:val="00FC27DB"/>
    <w:rsid w:val="00FC2D0E"/>
    <w:rsid w:val="00FC4450"/>
    <w:rsid w:val="00FC49D8"/>
    <w:rsid w:val="00FC54ED"/>
    <w:rsid w:val="00FC5602"/>
    <w:rsid w:val="00FC57E8"/>
    <w:rsid w:val="00FC5EED"/>
    <w:rsid w:val="00FC679C"/>
    <w:rsid w:val="00FC6C36"/>
    <w:rsid w:val="00FC72ED"/>
    <w:rsid w:val="00FC74C4"/>
    <w:rsid w:val="00FC7836"/>
    <w:rsid w:val="00FC788F"/>
    <w:rsid w:val="00FC7F40"/>
    <w:rsid w:val="00FD027F"/>
    <w:rsid w:val="00FD191B"/>
    <w:rsid w:val="00FD1B0C"/>
    <w:rsid w:val="00FD1BE0"/>
    <w:rsid w:val="00FD1FAC"/>
    <w:rsid w:val="00FD35F6"/>
    <w:rsid w:val="00FD3880"/>
    <w:rsid w:val="00FD4F60"/>
    <w:rsid w:val="00FD501D"/>
    <w:rsid w:val="00FD58F8"/>
    <w:rsid w:val="00FD5955"/>
    <w:rsid w:val="00FD6678"/>
    <w:rsid w:val="00FD67AC"/>
    <w:rsid w:val="00FD6E39"/>
    <w:rsid w:val="00FD72E1"/>
    <w:rsid w:val="00FD7465"/>
    <w:rsid w:val="00FD7781"/>
    <w:rsid w:val="00FD78A0"/>
    <w:rsid w:val="00FE08B7"/>
    <w:rsid w:val="00FE0C60"/>
    <w:rsid w:val="00FE0D40"/>
    <w:rsid w:val="00FE10B1"/>
    <w:rsid w:val="00FE1259"/>
    <w:rsid w:val="00FE13DA"/>
    <w:rsid w:val="00FE1954"/>
    <w:rsid w:val="00FE1D25"/>
    <w:rsid w:val="00FE2AFC"/>
    <w:rsid w:val="00FE2C47"/>
    <w:rsid w:val="00FE2CBC"/>
    <w:rsid w:val="00FE2F27"/>
    <w:rsid w:val="00FE4B54"/>
    <w:rsid w:val="00FE573C"/>
    <w:rsid w:val="00FE69C9"/>
    <w:rsid w:val="00FE6D63"/>
    <w:rsid w:val="00FE7DB9"/>
    <w:rsid w:val="00FF0840"/>
    <w:rsid w:val="00FF0AD4"/>
    <w:rsid w:val="00FF2120"/>
    <w:rsid w:val="00FF2EE8"/>
    <w:rsid w:val="00FF30E6"/>
    <w:rsid w:val="00FF3812"/>
    <w:rsid w:val="00FF52B0"/>
    <w:rsid w:val="00FF59D0"/>
    <w:rsid w:val="00FF5AC1"/>
    <w:rsid w:val="00FF5CD1"/>
    <w:rsid w:val="00FF5CEE"/>
    <w:rsid w:val="00FF5FFE"/>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7985693">
      <w:bodyDiv w:val="1"/>
      <w:marLeft w:val="0"/>
      <w:marRight w:val="0"/>
      <w:marTop w:val="0"/>
      <w:marBottom w:val="0"/>
      <w:divBdr>
        <w:top w:val="none" w:sz="0" w:space="0" w:color="auto"/>
        <w:left w:val="none" w:sz="0" w:space="0" w:color="auto"/>
        <w:bottom w:val="none" w:sz="0" w:space="0" w:color="auto"/>
        <w:right w:val="none" w:sz="0" w:space="0" w:color="auto"/>
      </w:divBdr>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CE68AA-38D8-4A76-8E87-BE8474F36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1773</TotalTime>
  <Pages>2</Pages>
  <Words>847</Words>
  <Characters>4828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Da</cp:lastModifiedBy>
  <cp:revision>149</cp:revision>
  <cp:lastPrinted>2007-08-28T14:45:00Z</cp:lastPrinted>
  <dcterms:created xsi:type="dcterms:W3CDTF">2020-05-21T07:30:00Z</dcterms:created>
  <dcterms:modified xsi:type="dcterms:W3CDTF">2020-10-23T06:48:00Z</dcterms:modified>
</cp:coreProperties>
</file>