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18" w:rsidRPr="00652CF1" w:rsidRDefault="00FA6C18" w:rsidP="00FA6C18">
      <w:pPr>
        <w:pStyle w:val="a4"/>
        <w:rPr>
          <w:rFonts w:cs="Arial"/>
          <w:b w:val="0"/>
          <w:sz w:val="22"/>
          <w:szCs w:val="22"/>
          <w:lang w:val="en-GB"/>
        </w:rPr>
      </w:pPr>
      <w:r w:rsidRPr="00652CF1">
        <w:rPr>
          <w:rFonts w:cs="Arial"/>
          <w:sz w:val="22"/>
          <w:szCs w:val="22"/>
          <w:lang w:val="en-GB"/>
        </w:rPr>
        <w:t>3GPP TSG-RAN WG2</w:t>
      </w:r>
      <w:r w:rsidRPr="00652CF1">
        <w:rPr>
          <w:rFonts w:eastAsia="宋体" w:cs="Arial"/>
          <w:sz w:val="22"/>
          <w:szCs w:val="22"/>
          <w:lang w:val="en-GB"/>
        </w:rPr>
        <w:t xml:space="preserve"> Meeting #112-e         </w:t>
      </w:r>
      <w:r w:rsidRPr="00652CF1">
        <w:rPr>
          <w:rFonts w:cs="Arial"/>
          <w:sz w:val="22"/>
          <w:szCs w:val="22"/>
          <w:lang w:val="en-GB"/>
        </w:rPr>
        <w:t xml:space="preserve">          </w:t>
      </w:r>
      <w:r>
        <w:rPr>
          <w:rFonts w:cs="Arial" w:hint="eastAsia"/>
          <w:b w:val="0"/>
          <w:sz w:val="22"/>
          <w:szCs w:val="22"/>
          <w:lang w:val="en-GB"/>
        </w:rPr>
        <w:t xml:space="preserve">    </w:t>
      </w:r>
      <w:r w:rsidRPr="00652CF1">
        <w:rPr>
          <w:rFonts w:cs="Arial"/>
          <w:sz w:val="22"/>
          <w:szCs w:val="22"/>
          <w:lang w:val="en-GB"/>
        </w:rPr>
        <w:t xml:space="preserve">    </w:t>
      </w:r>
      <w:r>
        <w:rPr>
          <w:rFonts w:eastAsiaTheme="minorEastAsia" w:cs="Arial" w:hint="eastAsia"/>
          <w:sz w:val="22"/>
          <w:szCs w:val="22"/>
          <w:lang w:val="en-GB" w:eastAsia="zh-CN"/>
        </w:rPr>
        <w:t xml:space="preserve">                         </w:t>
      </w:r>
      <w:r w:rsidRPr="00652CF1">
        <w:rPr>
          <w:rFonts w:cs="Arial"/>
          <w:sz w:val="22"/>
          <w:szCs w:val="22"/>
          <w:lang w:val="en-GB"/>
        </w:rPr>
        <w:t>R2-2</w:t>
      </w:r>
      <w:r w:rsidRPr="00652CF1">
        <w:rPr>
          <w:rFonts w:cs="Arial" w:hint="eastAsia"/>
          <w:sz w:val="22"/>
          <w:szCs w:val="22"/>
          <w:lang w:val="en-GB"/>
        </w:rPr>
        <w:t>008848</w:t>
      </w:r>
    </w:p>
    <w:p w:rsidR="00FA6C18" w:rsidRPr="00652CF1" w:rsidRDefault="00FA6C18" w:rsidP="00FA6C18">
      <w:pPr>
        <w:pStyle w:val="a4"/>
        <w:rPr>
          <w:rFonts w:cs="Arial"/>
          <w:b w:val="0"/>
          <w:sz w:val="22"/>
          <w:szCs w:val="22"/>
          <w:lang w:val="en-GB"/>
        </w:rPr>
      </w:pPr>
      <w:r w:rsidRPr="00652CF1">
        <w:rPr>
          <w:rFonts w:cs="Arial"/>
          <w:sz w:val="22"/>
          <w:szCs w:val="22"/>
          <w:lang w:val="en-GB"/>
        </w:rPr>
        <w:t>Electronic, 02 November – 13 November 2020‎‎</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                                   </w:t>
      </w:r>
    </w:p>
    <w:p w:rsidR="00FA6C18" w:rsidRPr="00652CF1" w:rsidRDefault="00FA6C18" w:rsidP="00FA6C18">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Title:</w:t>
      </w:r>
      <w:bookmarkStart w:id="0" w:name="Title"/>
      <w:bookmarkEnd w:id="0"/>
      <w:r w:rsidRPr="00652CF1">
        <w:rPr>
          <w:rFonts w:cs="Arial"/>
          <w:sz w:val="22"/>
          <w:szCs w:val="22"/>
        </w:rPr>
        <w:tab/>
        <w:t>Consideration on topology-wide fairness, multi-hop latency and congestion mitigation</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Agenda Item:</w:t>
      </w:r>
      <w:bookmarkStart w:id="1" w:name="Source"/>
      <w:bookmarkEnd w:id="1"/>
      <w:r w:rsidRPr="00652CF1">
        <w:rPr>
          <w:rFonts w:cs="Arial"/>
          <w:sz w:val="22"/>
          <w:szCs w:val="22"/>
        </w:rPr>
        <w:tab/>
        <w:t>8.4.2</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2" w:name="DocumentFor"/>
      <w:bookmarkEnd w:id="2"/>
      <w:r w:rsidRPr="00652CF1">
        <w:rPr>
          <w:rFonts w:cs="Arial"/>
          <w:sz w:val="22"/>
          <w:szCs w:val="22"/>
        </w:rPr>
        <w:t>Discussion and Decision</w:t>
      </w:r>
    </w:p>
    <w:p w:rsidR="00E3725B" w:rsidRPr="00E2577D" w:rsidRDefault="00E3725B" w:rsidP="00E3725B">
      <w:pPr>
        <w:pBdr>
          <w:bottom w:val="single" w:sz="4" w:space="1" w:color="auto"/>
        </w:pBdr>
        <w:tabs>
          <w:tab w:val="left" w:pos="2552"/>
        </w:tabs>
        <w:jc w:val="both"/>
      </w:pPr>
    </w:p>
    <w:p w:rsidR="00FA6C18" w:rsidRPr="00D62F40" w:rsidRDefault="00FA6C18" w:rsidP="00FA6C18">
      <w:pPr>
        <w:pStyle w:val="1"/>
        <w:jc w:val="both"/>
        <w:rPr>
          <w:szCs w:val="28"/>
        </w:rPr>
      </w:pPr>
      <w:bookmarkStart w:id="3" w:name="_Ref53759895"/>
      <w:r w:rsidRPr="00D62F40">
        <w:rPr>
          <w:szCs w:val="28"/>
        </w:rPr>
        <w:t>Introduction</w:t>
      </w:r>
    </w:p>
    <w:p w:rsidR="00FA6C18" w:rsidRDefault="00FA6C18" w:rsidP="00FA6C18">
      <w:pPr>
        <w:pStyle w:val="a0"/>
        <w:rPr>
          <w:rFonts w:eastAsiaTheme="minorEastAsia"/>
          <w:lang w:eastAsia="zh-CN"/>
        </w:rPr>
      </w:pPr>
      <w:r>
        <w:rPr>
          <w:rFonts w:eastAsiaTheme="minorEastAsia" w:hint="eastAsia"/>
          <w:lang w:eastAsia="zh-CN"/>
        </w:rPr>
        <w:t>At RAN#86</w:t>
      </w:r>
      <w:r w:rsidRPr="00861EF2">
        <w:rPr>
          <w:rFonts w:eastAsiaTheme="minorEastAsia" w:hint="eastAsia"/>
          <w:lang w:eastAsia="zh-CN"/>
        </w:rPr>
        <w:t xml:space="preserve"> </w:t>
      </w:r>
      <w:r>
        <w:rPr>
          <w:rFonts w:eastAsiaTheme="minorEastAsia" w:hint="eastAsia"/>
          <w:lang w:eastAsia="zh-CN"/>
        </w:rPr>
        <w:t xml:space="preserve">meeting, a new WI </w:t>
      </w:r>
      <w:r>
        <w:rPr>
          <w:rFonts w:eastAsiaTheme="minorEastAsia"/>
          <w:lang w:eastAsia="zh-CN"/>
        </w:rPr>
        <w:t>“</w:t>
      </w:r>
      <w:r>
        <w:rPr>
          <w:rFonts w:eastAsiaTheme="minorEastAsia" w:hint="eastAsia"/>
          <w:lang w:eastAsia="zh-CN"/>
        </w:rPr>
        <w:t>Enhancements to IAB for NR</w:t>
      </w:r>
      <w:r>
        <w:rPr>
          <w:rFonts w:eastAsiaTheme="minorEastAsia"/>
          <w:lang w:eastAsia="zh-CN"/>
        </w:rPr>
        <w:t>”</w:t>
      </w:r>
      <w:r>
        <w:rPr>
          <w:rFonts w:eastAsiaTheme="minorEastAsia" w:hint="eastAsia"/>
          <w:lang w:eastAsia="zh-CN"/>
        </w:rPr>
        <w:t xml:space="preserve"> was approved. One of the </w:t>
      </w:r>
      <w:r>
        <w:rPr>
          <w:rFonts w:eastAsiaTheme="minorEastAsia"/>
          <w:lang w:eastAsia="zh-CN"/>
        </w:rPr>
        <w:t>objectives</w:t>
      </w:r>
      <w:r>
        <w:rPr>
          <w:rFonts w:eastAsiaTheme="minorEastAsia" w:hint="eastAsia"/>
          <w:lang w:eastAsia="zh-CN"/>
        </w:rPr>
        <w:t xml:space="preserve"> is to c</w:t>
      </w:r>
      <w:r>
        <w:rPr>
          <w:rFonts w:eastAsiaTheme="minorEastAsia"/>
          <w:lang w:eastAsia="zh-CN"/>
        </w:rPr>
        <w:t>onsider</w:t>
      </w:r>
      <w:r w:rsidRPr="00743CC4">
        <w:rPr>
          <w:rFonts w:eastAsiaTheme="minorEastAsia"/>
          <w:lang w:eastAsia="zh-CN"/>
        </w:rPr>
        <w:t xml:space="preserve"> on topology-wide fairness, multi-hop latency and congestion mitigation</w:t>
      </w:r>
      <w:r>
        <w:rPr>
          <w:rFonts w:eastAsiaTheme="minorEastAsia" w:hint="eastAsia"/>
          <w:lang w:eastAsia="zh-CN"/>
        </w:rPr>
        <w:t>.</w:t>
      </w:r>
    </w:p>
    <w:p w:rsidR="00FA6C18" w:rsidRDefault="00FA6C18" w:rsidP="00FA6C18">
      <w:pPr>
        <w:pStyle w:val="a0"/>
        <w:rPr>
          <w:rFonts w:eastAsiaTheme="minorEastAsia"/>
          <w:lang w:eastAsia="zh-CN"/>
        </w:rPr>
      </w:pPr>
      <w:r>
        <w:rPr>
          <w:rFonts w:eastAsiaTheme="minorEastAsia" w:hint="eastAsia"/>
          <w:lang w:eastAsia="zh-CN"/>
        </w:rPr>
        <w:t xml:space="preserve">After the last RAN2#111-e meeting, there is an email discussion#902 to identify the technical issues to address the above WI objective in RAN2 scope. During the email discussion, companies </w:t>
      </w:r>
      <w:r>
        <w:rPr>
          <w:rFonts w:eastAsiaTheme="minorEastAsia"/>
          <w:lang w:eastAsia="zh-CN"/>
        </w:rPr>
        <w:t>identified</w:t>
      </w:r>
      <w:r>
        <w:rPr>
          <w:rFonts w:eastAsiaTheme="minorEastAsia" w:hint="eastAsia"/>
          <w:lang w:eastAsia="zh-CN"/>
        </w:rPr>
        <w:t xml:space="preserve"> the following issues which can be further discussed.</w:t>
      </w:r>
    </w:p>
    <w:p w:rsidR="00FA6C18" w:rsidRDefault="00FA6C18" w:rsidP="00FA6C18">
      <w:pPr>
        <w:pStyle w:val="a0"/>
        <w:rPr>
          <w:rFonts w:eastAsiaTheme="minorEastAsia"/>
          <w:lang w:eastAsia="zh-CN"/>
        </w:rPr>
      </w:pPr>
      <w:r>
        <w:rPr>
          <w:rFonts w:eastAsiaTheme="minorEastAsia" w:hint="eastAsia"/>
          <w:lang w:eastAsia="zh-CN"/>
        </w:rPr>
        <w:t>Topology-wide fairness:</w:t>
      </w:r>
    </w:p>
    <w:p w:rsidR="00FA6C18" w:rsidRPr="003A0F24" w:rsidRDefault="00FA6C18" w:rsidP="00FA6C18">
      <w:pPr>
        <w:pStyle w:val="a0"/>
        <w:numPr>
          <w:ilvl w:val="0"/>
          <w:numId w:val="16"/>
        </w:numPr>
        <w:rPr>
          <w:rFonts w:eastAsiaTheme="minorEastAsia"/>
          <w:lang w:eastAsia="zh-CN"/>
        </w:rPr>
      </w:pPr>
      <w:r>
        <w:rPr>
          <w:rFonts w:eastAsiaTheme="minorEastAsia" w:hint="eastAsia"/>
          <w:lang w:eastAsia="zh-CN"/>
        </w:rPr>
        <w:t>Issue 1: To discuss the</w:t>
      </w:r>
      <w:r w:rsidRPr="003A0F24">
        <w:rPr>
          <w:rFonts w:eastAsiaTheme="minorEastAsia" w:hint="eastAsia"/>
          <w:lang w:eastAsia="zh-CN"/>
        </w:rPr>
        <w:t xml:space="preserve"> </w:t>
      </w:r>
      <w:r w:rsidRPr="003A0F24">
        <w:rPr>
          <w:rFonts w:eastAsiaTheme="minorEastAsia"/>
          <w:lang w:eastAsia="zh-CN"/>
        </w:rPr>
        <w:t>definit</w:t>
      </w:r>
      <w:r>
        <w:rPr>
          <w:rFonts w:eastAsiaTheme="minorEastAsia"/>
          <w:lang w:eastAsia="zh-CN"/>
        </w:rPr>
        <w:t>ion</w:t>
      </w:r>
      <w:r>
        <w:rPr>
          <w:rFonts w:eastAsiaTheme="minorEastAsia" w:hint="eastAsia"/>
          <w:lang w:eastAsia="zh-CN"/>
        </w:rPr>
        <w:t xml:space="preserve"> of </w:t>
      </w:r>
      <w:r w:rsidRPr="003A0F24">
        <w:rPr>
          <w:rFonts w:eastAsiaTheme="minorEastAsia" w:hint="eastAsia"/>
          <w:lang w:eastAsia="zh-CN"/>
        </w:rPr>
        <w:t>topology-wide fairness</w:t>
      </w:r>
      <w:r>
        <w:rPr>
          <w:rFonts w:eastAsiaTheme="minorEastAsia" w:hint="eastAsia"/>
          <w:lang w:eastAsia="zh-CN"/>
        </w:rPr>
        <w:t>.</w:t>
      </w:r>
    </w:p>
    <w:p w:rsidR="00FA6C18" w:rsidRDefault="00FA6C18" w:rsidP="00FA6C18">
      <w:pPr>
        <w:pStyle w:val="a0"/>
        <w:numPr>
          <w:ilvl w:val="0"/>
          <w:numId w:val="16"/>
        </w:numPr>
        <w:rPr>
          <w:rFonts w:eastAsiaTheme="minorEastAsia"/>
          <w:lang w:eastAsia="zh-CN"/>
        </w:rPr>
      </w:pPr>
      <w:r>
        <w:rPr>
          <w:rFonts w:eastAsiaTheme="minorEastAsia" w:hint="eastAsia"/>
          <w:lang w:eastAsia="zh-CN"/>
        </w:rPr>
        <w:t xml:space="preserve">Issue 2: To discuss how to </w:t>
      </w:r>
      <w:r w:rsidRPr="00EC146F">
        <w:rPr>
          <w:rFonts w:eastAsiaTheme="minorEastAsia" w:hint="eastAsia"/>
          <w:lang w:eastAsia="zh-CN"/>
        </w:rPr>
        <w:t>achieve the topology-wide fairness</w:t>
      </w:r>
      <w:r>
        <w:rPr>
          <w:rFonts w:eastAsiaTheme="minorEastAsia" w:hint="eastAsia"/>
          <w:lang w:eastAsia="zh-CN"/>
        </w:rPr>
        <w:t>.</w:t>
      </w:r>
    </w:p>
    <w:p w:rsidR="00FA6C18" w:rsidRDefault="00FA6C18" w:rsidP="00FA6C18">
      <w:pPr>
        <w:pStyle w:val="a0"/>
        <w:rPr>
          <w:rFonts w:eastAsiaTheme="minorEastAsia"/>
          <w:lang w:eastAsia="zh-CN"/>
        </w:rPr>
      </w:pPr>
      <w:r>
        <w:rPr>
          <w:rFonts w:eastAsiaTheme="minorEastAsia" w:hint="eastAsia"/>
          <w:lang w:eastAsia="zh-CN"/>
        </w:rPr>
        <w:t>Multi-hop latency:</w:t>
      </w:r>
    </w:p>
    <w:p w:rsidR="00FA6C18" w:rsidRDefault="00FA6C18" w:rsidP="00FA6C18">
      <w:pPr>
        <w:pStyle w:val="a0"/>
        <w:numPr>
          <w:ilvl w:val="0"/>
          <w:numId w:val="16"/>
        </w:numPr>
        <w:rPr>
          <w:rFonts w:eastAsiaTheme="minorEastAsia"/>
          <w:lang w:eastAsia="zh-CN"/>
        </w:rPr>
      </w:pPr>
      <w:r>
        <w:rPr>
          <w:rFonts w:eastAsiaTheme="minorEastAsia" w:hint="eastAsia"/>
          <w:lang w:eastAsia="zh-CN"/>
        </w:rPr>
        <w:t>Issue 3: To discuss whether PDB management should be ensured.</w:t>
      </w:r>
    </w:p>
    <w:p w:rsidR="00FA6C18" w:rsidRDefault="00FA6C18" w:rsidP="00FA6C18">
      <w:pPr>
        <w:pStyle w:val="a0"/>
        <w:numPr>
          <w:ilvl w:val="0"/>
          <w:numId w:val="16"/>
        </w:numPr>
        <w:rPr>
          <w:rFonts w:eastAsiaTheme="minorEastAsia"/>
          <w:lang w:eastAsia="zh-CN"/>
        </w:rPr>
      </w:pPr>
      <w:r>
        <w:rPr>
          <w:rFonts w:eastAsiaTheme="minorEastAsia" w:hint="eastAsia"/>
          <w:lang w:eastAsia="zh-CN"/>
        </w:rPr>
        <w:t>Issue 4: To discuss whether pre-emptive BSR should have any enhancement.</w:t>
      </w:r>
    </w:p>
    <w:p w:rsidR="00FA6C18" w:rsidRDefault="00FA6C18" w:rsidP="00FA6C18">
      <w:pPr>
        <w:pStyle w:val="a0"/>
        <w:numPr>
          <w:ilvl w:val="0"/>
          <w:numId w:val="16"/>
        </w:numPr>
        <w:rPr>
          <w:rFonts w:eastAsiaTheme="minorEastAsia"/>
          <w:lang w:eastAsia="zh-CN"/>
        </w:rPr>
      </w:pPr>
      <w:r>
        <w:rPr>
          <w:rFonts w:eastAsiaTheme="minorEastAsia" w:hint="eastAsia"/>
          <w:lang w:eastAsia="zh-CN"/>
        </w:rPr>
        <w:t>Issue 5: To discuss whether scheduling decisions of IAB nodes should be enhanced.</w:t>
      </w:r>
    </w:p>
    <w:p w:rsidR="00FA6C18" w:rsidRDefault="00FA6C18" w:rsidP="00FA6C18">
      <w:pPr>
        <w:pStyle w:val="a0"/>
        <w:numPr>
          <w:ilvl w:val="0"/>
          <w:numId w:val="16"/>
        </w:numPr>
        <w:rPr>
          <w:rFonts w:eastAsiaTheme="minorEastAsia"/>
          <w:lang w:eastAsia="zh-CN"/>
        </w:rPr>
      </w:pPr>
      <w:r>
        <w:rPr>
          <w:rFonts w:eastAsiaTheme="minorEastAsia" w:hint="eastAsia"/>
          <w:lang w:eastAsia="zh-CN"/>
        </w:rPr>
        <w:t>Issue 6: To discuss whether the number of LCGs per BH link should be increased.</w:t>
      </w:r>
    </w:p>
    <w:p w:rsidR="00FA6C18" w:rsidRDefault="00FA6C18" w:rsidP="00FA6C18">
      <w:pPr>
        <w:pStyle w:val="a0"/>
        <w:rPr>
          <w:rFonts w:eastAsiaTheme="minorEastAsia"/>
          <w:lang w:eastAsia="zh-CN"/>
        </w:rPr>
      </w:pPr>
      <w:r>
        <w:rPr>
          <w:rFonts w:eastAsiaTheme="minorEastAsia" w:hint="eastAsia"/>
          <w:lang w:eastAsia="zh-CN"/>
        </w:rPr>
        <w:t>Congestion mitigation</w:t>
      </w:r>
    </w:p>
    <w:p w:rsidR="00FA6C18" w:rsidRDefault="00FA6C18" w:rsidP="00FA6C18">
      <w:pPr>
        <w:pStyle w:val="a0"/>
        <w:numPr>
          <w:ilvl w:val="0"/>
          <w:numId w:val="16"/>
        </w:numPr>
        <w:rPr>
          <w:rFonts w:eastAsiaTheme="minorEastAsia"/>
          <w:lang w:eastAsia="zh-CN"/>
        </w:rPr>
      </w:pPr>
      <w:r>
        <w:rPr>
          <w:rFonts w:eastAsiaTheme="minorEastAsia" w:hint="eastAsia"/>
          <w:lang w:eastAsia="zh-CN"/>
        </w:rPr>
        <w:t>Issue 8: To discuss</w:t>
      </w:r>
      <w:r w:rsidRPr="00574506">
        <w:rPr>
          <w:lang w:eastAsia="zh-CN"/>
        </w:rPr>
        <w:t xml:space="preserve"> </w:t>
      </w:r>
      <w:r w:rsidRPr="00CE3F67">
        <w:rPr>
          <w:lang w:eastAsia="zh-CN"/>
        </w:rPr>
        <w:t>what benefits</w:t>
      </w:r>
      <w:r>
        <w:rPr>
          <w:rFonts w:eastAsiaTheme="minorEastAsia" w:hint="eastAsia"/>
          <w:lang w:eastAsia="zh-CN"/>
        </w:rPr>
        <w:t xml:space="preserve"> on</w:t>
      </w:r>
      <w:r w:rsidRPr="00CE3F67">
        <w:rPr>
          <w:lang w:eastAsia="zh-CN"/>
        </w:rPr>
        <w:t xml:space="preserve"> enhancements to DL </w:t>
      </w:r>
      <w:proofErr w:type="spellStart"/>
      <w:r w:rsidRPr="00CE3F67">
        <w:rPr>
          <w:lang w:eastAsia="zh-CN"/>
        </w:rPr>
        <w:t>HbH</w:t>
      </w:r>
      <w:proofErr w:type="spellEnd"/>
      <w:r w:rsidRPr="00CE3F67">
        <w:rPr>
          <w:lang w:eastAsia="zh-CN"/>
        </w:rPr>
        <w:t xml:space="preserve"> flow control can have over the Rel-16 baseline</w:t>
      </w:r>
      <w:r>
        <w:rPr>
          <w:rFonts w:eastAsiaTheme="minorEastAsia" w:hint="eastAsia"/>
          <w:lang w:eastAsia="zh-CN"/>
        </w:rPr>
        <w:t>.</w:t>
      </w:r>
    </w:p>
    <w:p w:rsidR="00FA6C18" w:rsidRDefault="00FA6C18" w:rsidP="00FA6C18">
      <w:pPr>
        <w:pStyle w:val="a0"/>
        <w:numPr>
          <w:ilvl w:val="0"/>
          <w:numId w:val="16"/>
        </w:numPr>
        <w:rPr>
          <w:rFonts w:eastAsiaTheme="minorEastAsia"/>
          <w:lang w:eastAsia="zh-CN"/>
        </w:rPr>
      </w:pPr>
      <w:r>
        <w:rPr>
          <w:rFonts w:eastAsiaTheme="minorEastAsia" w:hint="eastAsia"/>
          <w:lang w:eastAsia="zh-CN"/>
        </w:rPr>
        <w:t xml:space="preserve">Issue 9: To discuss what </w:t>
      </w:r>
      <w:r w:rsidRPr="00543BCA">
        <w:rPr>
          <w:rFonts w:eastAsiaTheme="minorEastAsia"/>
          <w:lang w:eastAsia="zh-CN"/>
        </w:rPr>
        <w:t xml:space="preserve">benefits UL </w:t>
      </w:r>
      <w:proofErr w:type="spellStart"/>
      <w:r w:rsidRPr="00543BCA">
        <w:rPr>
          <w:rFonts w:eastAsiaTheme="minorEastAsia"/>
          <w:lang w:eastAsia="zh-CN"/>
        </w:rPr>
        <w:t>HbH</w:t>
      </w:r>
      <w:proofErr w:type="spellEnd"/>
      <w:r w:rsidRPr="00543BCA">
        <w:rPr>
          <w:rFonts w:eastAsiaTheme="minorEastAsia"/>
          <w:lang w:eastAsia="zh-CN"/>
        </w:rPr>
        <w:t xml:space="preserve"> flow control can have over the commonly used scheduling procedures.</w:t>
      </w:r>
    </w:p>
    <w:p w:rsidR="00FA6C18" w:rsidRDefault="00FA6C18" w:rsidP="00FA6C18">
      <w:pPr>
        <w:pStyle w:val="a0"/>
        <w:numPr>
          <w:ilvl w:val="0"/>
          <w:numId w:val="16"/>
        </w:numPr>
        <w:rPr>
          <w:rFonts w:eastAsiaTheme="minorEastAsia"/>
          <w:lang w:eastAsia="zh-CN"/>
        </w:rPr>
      </w:pPr>
      <w:r>
        <w:rPr>
          <w:rFonts w:eastAsiaTheme="minorEastAsia" w:hint="eastAsia"/>
          <w:lang w:eastAsia="zh-CN"/>
        </w:rPr>
        <w:t>Issue 10: To discuss whether local routing is performed in case of congestion.</w:t>
      </w:r>
    </w:p>
    <w:p w:rsidR="00FA6C18" w:rsidRPr="00574506" w:rsidRDefault="00FA6C18" w:rsidP="00FA6C18">
      <w:pPr>
        <w:pStyle w:val="a0"/>
        <w:rPr>
          <w:rFonts w:eastAsiaTheme="minorEastAsia"/>
          <w:lang w:eastAsia="zh-CN"/>
        </w:rPr>
      </w:pPr>
      <w:r>
        <w:rPr>
          <w:rFonts w:eastAsiaTheme="minorEastAsia"/>
          <w:lang w:eastAsia="zh-CN"/>
        </w:rPr>
        <w:t>I</w:t>
      </w:r>
      <w:r>
        <w:rPr>
          <w:rFonts w:eastAsiaTheme="minorEastAsia" w:hint="eastAsia"/>
          <w:lang w:eastAsia="zh-CN"/>
        </w:rPr>
        <w:t>n this contribu</w:t>
      </w:r>
      <w:r w:rsidR="00FD0899">
        <w:rPr>
          <w:rFonts w:eastAsiaTheme="minorEastAsia" w:hint="eastAsia"/>
          <w:lang w:eastAsia="zh-CN"/>
        </w:rPr>
        <w:t>tion, we will further discuss</w:t>
      </w:r>
      <w:r>
        <w:rPr>
          <w:rFonts w:eastAsiaTheme="minorEastAsia" w:hint="eastAsia"/>
          <w:lang w:eastAsia="zh-CN"/>
        </w:rPr>
        <w:t xml:space="preserve"> the above issues on </w:t>
      </w:r>
      <w:r w:rsidRPr="00B20114">
        <w:rPr>
          <w:rFonts w:eastAsiaTheme="minorEastAsia"/>
          <w:lang w:eastAsia="zh-CN"/>
        </w:rPr>
        <w:t>topology-wide fairness, multi-hop latency and congestion ‎mitigation</w:t>
      </w:r>
      <w:r>
        <w:rPr>
          <w:rFonts w:eastAsiaTheme="minorEastAsia" w:hint="eastAsia"/>
          <w:lang w:eastAsia="zh-CN"/>
        </w:rPr>
        <w:t>.</w:t>
      </w:r>
    </w:p>
    <w:p w:rsidR="00FA6C18" w:rsidRDefault="00FA6C18" w:rsidP="00FA6C18">
      <w:pPr>
        <w:pStyle w:val="1"/>
      </w:pPr>
      <w:r>
        <w:rPr>
          <w:rFonts w:hint="eastAsia"/>
        </w:rPr>
        <w:t>Discussion</w:t>
      </w:r>
    </w:p>
    <w:p w:rsidR="00FA6C18" w:rsidRDefault="00FA6C18" w:rsidP="00FA6C18">
      <w:pPr>
        <w:pStyle w:val="20"/>
        <w:tabs>
          <w:tab w:val="clear" w:pos="-1374"/>
          <w:tab w:val="num" w:pos="0"/>
        </w:tabs>
        <w:ind w:left="0" w:firstLine="0"/>
        <w:rPr>
          <w:rFonts w:eastAsiaTheme="minorEastAsia"/>
        </w:rPr>
      </w:pPr>
      <w:r>
        <w:t>T</w:t>
      </w:r>
      <w:r>
        <w:rPr>
          <w:rFonts w:hint="eastAsia"/>
        </w:rPr>
        <w:t>opology-wide fairness</w:t>
      </w:r>
    </w:p>
    <w:p w:rsidR="00FA6C18" w:rsidRPr="00652CF1" w:rsidRDefault="00FA6C18" w:rsidP="00C62538">
      <w:pPr>
        <w:pStyle w:val="a0"/>
        <w:rPr>
          <w:rFonts w:eastAsiaTheme="minorEastAsia"/>
          <w:lang w:eastAsia="zh-CN"/>
        </w:rPr>
      </w:pPr>
      <w:r w:rsidRPr="00652CF1">
        <w:rPr>
          <w:rFonts w:eastAsiaTheme="minorEastAsia"/>
          <w:lang w:eastAsia="zh-CN"/>
        </w:rPr>
        <w:t>Based on the email discussion#902</w:t>
      </w:r>
      <w:r w:rsidRPr="00652CF1">
        <w:rPr>
          <w:rFonts w:eastAsiaTheme="minorEastAsia"/>
          <w:lang w:eastAsia="zh-CN"/>
        </w:rPr>
        <w:fldChar w:fldCharType="begin"/>
      </w:r>
      <w:r w:rsidRPr="00652CF1">
        <w:rPr>
          <w:rFonts w:eastAsiaTheme="minorEastAsia"/>
          <w:lang w:eastAsia="zh-CN"/>
        </w:rPr>
        <w:instrText xml:space="preserve"> REF _Ref53996985 \r \h  \* MERGEFORMAT </w:instrText>
      </w:r>
      <w:r w:rsidRPr="00652CF1">
        <w:rPr>
          <w:rFonts w:eastAsiaTheme="minorEastAsia"/>
          <w:lang w:eastAsia="zh-CN"/>
        </w:rPr>
      </w:r>
      <w:r w:rsidRPr="00652CF1">
        <w:rPr>
          <w:rFonts w:eastAsiaTheme="minorEastAsia"/>
          <w:lang w:eastAsia="zh-CN"/>
        </w:rPr>
        <w:fldChar w:fldCharType="separate"/>
      </w:r>
      <w:r w:rsidRPr="00652CF1">
        <w:rPr>
          <w:rFonts w:eastAsiaTheme="minorEastAsia"/>
          <w:lang w:eastAsia="zh-CN"/>
        </w:rPr>
        <w:t>[1]</w:t>
      </w:r>
      <w:r w:rsidRPr="00652CF1">
        <w:rPr>
          <w:rFonts w:eastAsiaTheme="minorEastAsia"/>
          <w:lang w:eastAsia="zh-CN"/>
        </w:rPr>
        <w:fldChar w:fldCharType="end"/>
      </w:r>
      <w:r w:rsidRPr="00652CF1">
        <w:rPr>
          <w:rFonts w:eastAsiaTheme="minorEastAsia"/>
          <w:lang w:eastAsia="zh-CN"/>
        </w:rPr>
        <w:t xml:space="preserve">, the issues on topology-wide fairness have been discussed. Topology-wide fairness should be distinguished with load balancing. Load balancing focus on IAB-node that should schedule the child IAB-node and UE fairly. Topology-wide fairness requests that UE with different hops have the same </w:t>
      </w:r>
      <w:proofErr w:type="spellStart"/>
      <w:r w:rsidRPr="00652CF1">
        <w:rPr>
          <w:rFonts w:eastAsiaTheme="minorEastAsia"/>
          <w:lang w:eastAsia="zh-CN"/>
        </w:rPr>
        <w:t>QoS</w:t>
      </w:r>
      <w:proofErr w:type="spellEnd"/>
      <w:r w:rsidRPr="00652CF1">
        <w:rPr>
          <w:rFonts w:eastAsiaTheme="minorEastAsia"/>
          <w:lang w:eastAsia="zh-CN"/>
        </w:rPr>
        <w:t xml:space="preserve"> for the same service regardless of where a UE attaches to the IAB network.</w:t>
      </w:r>
    </w:p>
    <w:p w:rsidR="00FA6C18" w:rsidRPr="00652CF1" w:rsidRDefault="00FA6C18" w:rsidP="00C62538">
      <w:pPr>
        <w:pStyle w:val="a0"/>
        <w:rPr>
          <w:rFonts w:eastAsiaTheme="minorEastAsia"/>
          <w:lang w:eastAsia="zh-CN"/>
        </w:rPr>
      </w:pPr>
      <w:r w:rsidRPr="00652CF1">
        <w:rPr>
          <w:rFonts w:eastAsiaTheme="minorEastAsia"/>
          <w:lang w:eastAsia="zh-CN"/>
        </w:rPr>
        <w:t>In the email discussion#902</w:t>
      </w:r>
      <w:r w:rsidRPr="00652CF1">
        <w:rPr>
          <w:rFonts w:eastAsiaTheme="minorEastAsia"/>
          <w:lang w:eastAsia="zh-CN"/>
        </w:rPr>
        <w:fldChar w:fldCharType="begin"/>
      </w:r>
      <w:r w:rsidRPr="00652CF1">
        <w:rPr>
          <w:rFonts w:eastAsiaTheme="minorEastAsia"/>
          <w:lang w:eastAsia="zh-CN"/>
        </w:rPr>
        <w:instrText xml:space="preserve"> REF _Ref53996985 \r \h  \* MERGEFORMAT </w:instrText>
      </w:r>
      <w:r w:rsidRPr="00652CF1">
        <w:rPr>
          <w:rFonts w:eastAsiaTheme="minorEastAsia"/>
          <w:lang w:eastAsia="zh-CN"/>
        </w:rPr>
      </w:r>
      <w:r w:rsidRPr="00652CF1">
        <w:rPr>
          <w:rFonts w:eastAsiaTheme="minorEastAsia"/>
          <w:lang w:eastAsia="zh-CN"/>
        </w:rPr>
        <w:fldChar w:fldCharType="separate"/>
      </w:r>
      <w:r w:rsidRPr="00652CF1">
        <w:rPr>
          <w:rFonts w:eastAsiaTheme="minorEastAsia"/>
          <w:lang w:eastAsia="zh-CN"/>
        </w:rPr>
        <w:t>[1]</w:t>
      </w:r>
      <w:r w:rsidRPr="00652CF1">
        <w:rPr>
          <w:rFonts w:eastAsiaTheme="minorEastAsia"/>
          <w:lang w:eastAsia="zh-CN"/>
        </w:rPr>
        <w:fldChar w:fldCharType="end"/>
      </w:r>
      <w:r w:rsidRPr="00652CF1">
        <w:rPr>
          <w:rFonts w:eastAsiaTheme="minorEastAsia"/>
          <w:lang w:eastAsia="zh-CN"/>
        </w:rPr>
        <w:t xml:space="preserve">, most of companies agree that topology-wide fairness cannot be met based on the existing R16 IAB baseline. Topology-wide fairness should be focused on UE experience rather than IAB-node. To define the Topology-wide fairness, in our point, any new end-user </w:t>
      </w:r>
      <w:proofErr w:type="spellStart"/>
      <w:r w:rsidRPr="00652CF1">
        <w:rPr>
          <w:rFonts w:eastAsiaTheme="minorEastAsia"/>
          <w:lang w:eastAsia="zh-CN"/>
        </w:rPr>
        <w:t>QoS</w:t>
      </w:r>
      <w:proofErr w:type="spellEnd"/>
      <w:r w:rsidRPr="00652CF1">
        <w:rPr>
          <w:rFonts w:eastAsiaTheme="minorEastAsia"/>
          <w:lang w:eastAsia="zh-CN"/>
        </w:rPr>
        <w:t xml:space="preserve"> metric is necessary to be defined based on the existing 5G </w:t>
      </w:r>
      <w:proofErr w:type="spellStart"/>
      <w:r w:rsidRPr="00652CF1">
        <w:rPr>
          <w:rFonts w:eastAsiaTheme="minorEastAsia"/>
          <w:lang w:eastAsia="zh-CN"/>
        </w:rPr>
        <w:t>QoS</w:t>
      </w:r>
      <w:proofErr w:type="spellEnd"/>
      <w:r w:rsidRPr="00652CF1">
        <w:rPr>
          <w:rFonts w:eastAsiaTheme="minorEastAsia"/>
          <w:lang w:eastAsia="zh-CN"/>
        </w:rPr>
        <w:t xml:space="preserve"> framework. Topology-wide fairness requires that UE experience the same </w:t>
      </w:r>
      <w:proofErr w:type="spellStart"/>
      <w:r w:rsidRPr="00652CF1">
        <w:rPr>
          <w:rFonts w:eastAsiaTheme="minorEastAsia"/>
          <w:lang w:eastAsia="zh-CN"/>
        </w:rPr>
        <w:t>QoS</w:t>
      </w:r>
      <w:proofErr w:type="spellEnd"/>
      <w:r w:rsidRPr="00652CF1">
        <w:rPr>
          <w:rFonts w:eastAsiaTheme="minorEastAsia"/>
          <w:lang w:eastAsia="zh-CN"/>
        </w:rPr>
        <w:t xml:space="preserve"> for the same service regardless ‎of the number of hops between the UE and the Donor CU‎.‎ </w:t>
      </w:r>
    </w:p>
    <w:p w:rsidR="00FA6C18" w:rsidRPr="00652CF1" w:rsidRDefault="00FA6C18" w:rsidP="00C62538">
      <w:pPr>
        <w:pStyle w:val="Proposal"/>
        <w:widowControl w:val="0"/>
        <w:tabs>
          <w:tab w:val="num" w:pos="1304"/>
        </w:tabs>
        <w:overflowPunct/>
        <w:autoSpaceDE/>
        <w:autoSpaceDN/>
        <w:adjustRightInd/>
        <w:ind w:left="1304" w:hanging="1304"/>
        <w:textAlignment w:val="auto"/>
        <w:rPr>
          <w:rFonts w:ascii="Times New Roman" w:eastAsiaTheme="minorEastAsia" w:hAnsi="Times New Roman"/>
        </w:rPr>
      </w:pPr>
      <w:r w:rsidRPr="00652CF1">
        <w:rPr>
          <w:rFonts w:ascii="Times New Roman" w:hAnsi="Times New Roman"/>
        </w:rPr>
        <w:t>Topology-</w:t>
      </w:r>
      <w:r w:rsidRPr="00652CF1">
        <w:rPr>
          <w:rFonts w:ascii="Times New Roman" w:eastAsiaTheme="minorEastAsia" w:hAnsi="Times New Roman"/>
        </w:rPr>
        <w:t>wide</w:t>
      </w:r>
      <w:r w:rsidRPr="00652CF1">
        <w:rPr>
          <w:rFonts w:ascii="Times New Roman" w:hAnsi="Times New Roman"/>
        </w:rPr>
        <w:t xml:space="preserve"> fairness </w:t>
      </w:r>
      <w:r w:rsidRPr="00652CF1">
        <w:rPr>
          <w:rFonts w:ascii="Times New Roman" w:eastAsiaTheme="minorEastAsia" w:hAnsi="Times New Roman"/>
        </w:rPr>
        <w:t>requires</w:t>
      </w:r>
      <w:r w:rsidRPr="00652CF1">
        <w:rPr>
          <w:rFonts w:ascii="Times New Roman" w:hAnsi="Times New Roman"/>
        </w:rPr>
        <w:t xml:space="preserve"> that UE </w:t>
      </w:r>
      <w:r w:rsidRPr="00652CF1">
        <w:rPr>
          <w:rFonts w:ascii="Times New Roman" w:eastAsiaTheme="minorEastAsia" w:hAnsi="Times New Roman"/>
        </w:rPr>
        <w:t>experience</w:t>
      </w:r>
      <w:r w:rsidRPr="00652CF1">
        <w:rPr>
          <w:rFonts w:ascii="Times New Roman" w:hAnsi="Times New Roman"/>
        </w:rPr>
        <w:t xml:space="preserve"> </w:t>
      </w:r>
      <w:r w:rsidRPr="00652CF1">
        <w:rPr>
          <w:rFonts w:ascii="Times New Roman" w:eastAsiaTheme="minorEastAsia" w:hAnsi="Times New Roman"/>
        </w:rPr>
        <w:t xml:space="preserve">the </w:t>
      </w:r>
      <w:r w:rsidRPr="00652CF1">
        <w:rPr>
          <w:rFonts w:ascii="Times New Roman" w:hAnsi="Times New Roman"/>
        </w:rPr>
        <w:t xml:space="preserve">same </w:t>
      </w:r>
      <w:proofErr w:type="spellStart"/>
      <w:r w:rsidRPr="00652CF1">
        <w:rPr>
          <w:rFonts w:ascii="Times New Roman" w:hAnsi="Times New Roman"/>
        </w:rPr>
        <w:t>QoS</w:t>
      </w:r>
      <w:proofErr w:type="spellEnd"/>
      <w:r w:rsidRPr="00652CF1">
        <w:rPr>
          <w:rFonts w:ascii="Times New Roman" w:hAnsi="Times New Roman"/>
        </w:rPr>
        <w:t xml:space="preserve"> for </w:t>
      </w:r>
      <w:r w:rsidRPr="00652CF1">
        <w:rPr>
          <w:rFonts w:ascii="Times New Roman" w:eastAsiaTheme="minorEastAsia" w:hAnsi="Times New Roman"/>
        </w:rPr>
        <w:t xml:space="preserve">the </w:t>
      </w:r>
      <w:r w:rsidRPr="00652CF1">
        <w:rPr>
          <w:rFonts w:ascii="Times New Roman" w:hAnsi="Times New Roman"/>
        </w:rPr>
        <w:t xml:space="preserve">same </w:t>
      </w:r>
      <w:r w:rsidRPr="00652CF1">
        <w:rPr>
          <w:rFonts w:ascii="Times New Roman" w:hAnsi="Times New Roman"/>
        </w:rPr>
        <w:lastRenderedPageBreak/>
        <w:t xml:space="preserve">service regardless of </w:t>
      </w:r>
      <w:r w:rsidRPr="00652CF1">
        <w:rPr>
          <w:rFonts w:ascii="Times New Roman" w:eastAsiaTheme="minorEastAsia" w:hAnsi="Times New Roman"/>
        </w:rPr>
        <w:t>the number of hops between the UE and the Donor CU</w:t>
      </w:r>
      <w:r w:rsidRPr="00652CF1">
        <w:rPr>
          <w:rFonts w:ascii="Times New Roman" w:hAnsi="Times New Roman"/>
        </w:rPr>
        <w:t>.</w:t>
      </w:r>
    </w:p>
    <w:p w:rsidR="00FA6C18" w:rsidRPr="00652CF1" w:rsidRDefault="00FA6C18" w:rsidP="00C62538">
      <w:pPr>
        <w:pStyle w:val="a0"/>
        <w:rPr>
          <w:rFonts w:eastAsiaTheme="minorEastAsia"/>
          <w:lang w:eastAsia="zh-CN"/>
        </w:rPr>
      </w:pPr>
      <w:r w:rsidRPr="00652CF1">
        <w:rPr>
          <w:rFonts w:eastAsiaTheme="minorEastAsia"/>
          <w:lang w:eastAsia="zh-CN"/>
        </w:rPr>
        <w:t xml:space="preserve">In R16, IAB-node doesn’t have the enough information to achieve the topology-wide fairness, such as the number of hops from donor-CU to UE. The latency will be different for the same service in the upstream or downstream for different UEs with different number of hops between the UE and the Donor CU. In R16, IAB-node doesn’t have the information, such as the number of remaining hops in the upstream or downstream. Thus, the traffic </w:t>
      </w:r>
      <w:proofErr w:type="spellStart"/>
      <w:r w:rsidRPr="00652CF1">
        <w:rPr>
          <w:rFonts w:eastAsiaTheme="minorEastAsia"/>
          <w:lang w:eastAsia="zh-CN"/>
        </w:rPr>
        <w:t>QoS</w:t>
      </w:r>
      <w:proofErr w:type="spellEnd"/>
      <w:r w:rsidRPr="00652CF1">
        <w:rPr>
          <w:rFonts w:eastAsiaTheme="minorEastAsia"/>
          <w:lang w:eastAsia="zh-CN"/>
        </w:rPr>
        <w:t xml:space="preserve"> for UE is difficult to be guaranteed.</w:t>
      </w:r>
    </w:p>
    <w:p w:rsidR="00FA6C18" w:rsidRPr="00652CF1" w:rsidRDefault="00FA6C18" w:rsidP="00C62538">
      <w:pPr>
        <w:pStyle w:val="a0"/>
        <w:rPr>
          <w:rFonts w:eastAsiaTheme="minorEastAsia"/>
          <w:lang w:eastAsia="zh-CN"/>
        </w:rPr>
      </w:pPr>
      <w:r w:rsidRPr="00652CF1">
        <w:rPr>
          <w:rFonts w:eastAsiaTheme="minorEastAsia"/>
          <w:lang w:eastAsia="zh-CN"/>
        </w:rPr>
        <w:t>For example, there are two UEs, i.e., UE1 and UE2. The number of hops between UE1 and donor-CU is 5, while the number of hops between UE1 and donor-CU is 3. Since each hop in the network introduces additional latency in the upstream or downstream. The latency in the upstream or downstream</w:t>
      </w:r>
      <w:r w:rsidRPr="00652CF1" w:rsidDel="001A2CA5">
        <w:rPr>
          <w:rFonts w:eastAsiaTheme="minorEastAsia"/>
          <w:lang w:eastAsia="zh-CN"/>
        </w:rPr>
        <w:t xml:space="preserve"> </w:t>
      </w:r>
      <w:r w:rsidRPr="00652CF1">
        <w:rPr>
          <w:rFonts w:eastAsiaTheme="minorEastAsia"/>
          <w:lang w:eastAsia="zh-CN"/>
        </w:rPr>
        <w:t>for UE1 is larger than UE2’s. In order to ensure the topology-wide fairness, the latency should be the same for the same service in the upstream or downstream for different UEs with different number of hops between the UE and the Donor CU. Thus IAB-node should be provided‎ with topology information‎, e.g., the number of remaining hops in the upstream or downstream, to prior scheduling the data transmission with larger number of remaining hops.</w:t>
      </w:r>
    </w:p>
    <w:p w:rsidR="00FA6C18" w:rsidRDefault="00FA6C18" w:rsidP="00C62538">
      <w:pPr>
        <w:pStyle w:val="Proposal"/>
        <w:widowControl w:val="0"/>
        <w:tabs>
          <w:tab w:val="num" w:pos="1304"/>
        </w:tabs>
        <w:overflowPunct/>
        <w:autoSpaceDE/>
        <w:autoSpaceDN/>
        <w:adjustRightInd/>
        <w:ind w:left="1304" w:hanging="1304"/>
        <w:textAlignment w:val="auto"/>
        <w:rPr>
          <w:rFonts w:ascii="Times New Roman" w:eastAsiaTheme="minorEastAsia" w:hAnsi="Times New Roman"/>
        </w:rPr>
      </w:pPr>
      <w:r w:rsidRPr="00652CF1">
        <w:rPr>
          <w:rFonts w:ascii="Times New Roman" w:hAnsi="Times New Roman"/>
        </w:rPr>
        <w:t xml:space="preserve">IAB-node </w:t>
      </w:r>
      <w:r w:rsidRPr="00652CF1">
        <w:rPr>
          <w:rFonts w:ascii="Times New Roman" w:eastAsiaTheme="minorEastAsia" w:hAnsi="Times New Roman"/>
        </w:rPr>
        <w:t xml:space="preserve">is provided with topology information, e.g., </w:t>
      </w:r>
      <w:r w:rsidRPr="00652CF1">
        <w:rPr>
          <w:rFonts w:ascii="Times New Roman" w:hAnsi="Times New Roman"/>
        </w:rPr>
        <w:t>the</w:t>
      </w:r>
      <w:r w:rsidRPr="00652CF1">
        <w:rPr>
          <w:rFonts w:ascii="Times New Roman" w:eastAsiaTheme="minorEastAsia" w:hAnsi="Times New Roman"/>
        </w:rPr>
        <w:t xml:space="preserve"> number of remaining</w:t>
      </w:r>
      <w:r w:rsidRPr="00652CF1">
        <w:rPr>
          <w:rFonts w:ascii="Times New Roman" w:hAnsi="Times New Roman"/>
        </w:rPr>
        <w:t xml:space="preserve"> hops </w:t>
      </w:r>
      <w:r w:rsidRPr="00652CF1">
        <w:rPr>
          <w:rFonts w:ascii="Times New Roman" w:eastAsiaTheme="minorEastAsia" w:hAnsi="Times New Roman"/>
        </w:rPr>
        <w:t>in the upstream or downstream,</w:t>
      </w:r>
      <w:r w:rsidRPr="00652CF1">
        <w:rPr>
          <w:rFonts w:ascii="Times New Roman" w:hAnsi="Times New Roman"/>
        </w:rPr>
        <w:t xml:space="preserve"> to achieve the topology-wide fairness in R1</w:t>
      </w:r>
      <w:r w:rsidRPr="00652CF1">
        <w:rPr>
          <w:rFonts w:ascii="Times New Roman" w:eastAsiaTheme="minorEastAsia" w:hAnsi="Times New Roman"/>
        </w:rPr>
        <w:t xml:space="preserve">7. </w:t>
      </w:r>
    </w:p>
    <w:p w:rsidR="00B82570" w:rsidRPr="00652CF1" w:rsidRDefault="00B82570" w:rsidP="00B82570">
      <w:pPr>
        <w:pStyle w:val="Proposal"/>
        <w:widowControl w:val="0"/>
        <w:numPr>
          <w:ilvl w:val="0"/>
          <w:numId w:val="0"/>
        </w:numPr>
        <w:overflowPunct/>
        <w:autoSpaceDE/>
        <w:autoSpaceDN/>
        <w:adjustRightInd/>
        <w:textAlignment w:val="auto"/>
        <w:rPr>
          <w:rFonts w:ascii="Times New Roman" w:eastAsiaTheme="minorEastAsia" w:hAnsi="Times New Roman"/>
        </w:rPr>
      </w:pPr>
    </w:p>
    <w:p w:rsidR="00FA6C18" w:rsidRDefault="00FA6C18" w:rsidP="00C62538">
      <w:pPr>
        <w:pStyle w:val="20"/>
        <w:tabs>
          <w:tab w:val="clear" w:pos="-1374"/>
          <w:tab w:val="num" w:pos="0"/>
        </w:tabs>
        <w:spacing w:before="0" w:after="120"/>
        <w:ind w:left="0" w:firstLine="0"/>
        <w:rPr>
          <w:rFonts w:eastAsiaTheme="minorEastAsia"/>
        </w:rPr>
      </w:pPr>
      <w:r>
        <w:t>M</w:t>
      </w:r>
      <w:r>
        <w:rPr>
          <w:rFonts w:hint="eastAsia"/>
        </w:rPr>
        <w:t xml:space="preserve">ulti-hop </w:t>
      </w:r>
      <w:r>
        <w:t>latency</w:t>
      </w:r>
    </w:p>
    <w:p w:rsidR="00FA6C18" w:rsidRPr="00BD4000" w:rsidRDefault="00FA6C18" w:rsidP="00C62538">
      <w:pPr>
        <w:pStyle w:val="a0"/>
        <w:rPr>
          <w:rFonts w:eastAsiaTheme="minorEastAsia"/>
          <w:b/>
          <w:szCs w:val="20"/>
          <w:u w:val="single"/>
          <w:lang w:eastAsia="zh-CN"/>
        </w:rPr>
      </w:pPr>
      <w:r w:rsidRPr="00BD4000">
        <w:rPr>
          <w:rFonts w:eastAsiaTheme="minorEastAsia"/>
          <w:b/>
          <w:szCs w:val="20"/>
          <w:u w:val="single"/>
          <w:lang w:eastAsia="zh-CN"/>
        </w:rPr>
        <w:t>Pre-emptive BSR</w:t>
      </w:r>
    </w:p>
    <w:p w:rsidR="00FA6C18" w:rsidRPr="00652CF1" w:rsidRDefault="00FA6C18" w:rsidP="00C62538">
      <w:pPr>
        <w:pStyle w:val="a0"/>
        <w:rPr>
          <w:rFonts w:eastAsiaTheme="minorEastAsia"/>
          <w:szCs w:val="20"/>
          <w:lang w:eastAsia="zh-CN"/>
        </w:rPr>
      </w:pPr>
      <w:r w:rsidRPr="00652CF1">
        <w:rPr>
          <w:rFonts w:eastAsiaTheme="minorEastAsia"/>
          <w:szCs w:val="20"/>
          <w:lang w:eastAsia="zh-CN"/>
        </w:rPr>
        <w:t xml:space="preserve">In R16, pre-emptive BSR was introduced to reduce the delays. </w:t>
      </w:r>
      <w:r w:rsidRPr="00652CF1">
        <w:rPr>
          <w:szCs w:val="20"/>
          <w:lang w:eastAsia="zh-CN"/>
        </w:rPr>
        <w:t xml:space="preserve">The MT part of an IAB node can request uplink resources for the UL data transmission </w:t>
      </w:r>
      <w:r w:rsidRPr="00652CF1">
        <w:rPr>
          <w:rFonts w:eastAsiaTheme="minorEastAsia"/>
          <w:szCs w:val="20"/>
          <w:lang w:eastAsia="zh-CN"/>
        </w:rPr>
        <w:t xml:space="preserve">not only </w:t>
      </w:r>
      <w:r w:rsidRPr="00652CF1">
        <w:rPr>
          <w:szCs w:val="20"/>
          <w:lang w:eastAsia="zh-CN"/>
        </w:rPr>
        <w:t>after it actually receiv</w:t>
      </w:r>
      <w:r w:rsidRPr="00652CF1">
        <w:rPr>
          <w:rFonts w:eastAsiaTheme="minorEastAsia"/>
          <w:szCs w:val="20"/>
          <w:lang w:eastAsia="zh-CN"/>
        </w:rPr>
        <w:t>ing</w:t>
      </w:r>
      <w:r w:rsidRPr="00652CF1">
        <w:rPr>
          <w:szCs w:val="20"/>
          <w:lang w:eastAsia="zh-CN"/>
        </w:rPr>
        <w:t xml:space="preserve"> the data to be transmitted from its child node</w:t>
      </w:r>
      <w:r w:rsidRPr="00652CF1">
        <w:rPr>
          <w:rFonts w:eastAsiaTheme="minorEastAsia"/>
          <w:szCs w:val="20"/>
          <w:lang w:eastAsia="zh-CN"/>
        </w:rPr>
        <w:t xml:space="preserve"> using normal BSR</w:t>
      </w:r>
      <w:r w:rsidRPr="00652CF1">
        <w:rPr>
          <w:szCs w:val="20"/>
          <w:lang w:eastAsia="zh-CN"/>
        </w:rPr>
        <w:t>, but also before it receives actual data</w:t>
      </w:r>
      <w:r w:rsidRPr="00652CF1">
        <w:rPr>
          <w:rFonts w:eastAsiaTheme="minorEastAsia"/>
          <w:szCs w:val="20"/>
          <w:lang w:eastAsia="zh-CN"/>
        </w:rPr>
        <w:t xml:space="preserve"> using pre-emptive BSR.</w:t>
      </w:r>
      <w:r w:rsidRPr="00652CF1">
        <w:rPr>
          <w:szCs w:val="20"/>
          <w:lang w:eastAsia="zh-CN"/>
        </w:rPr>
        <w:t xml:space="preserve"> </w:t>
      </w:r>
      <w:r w:rsidRPr="00652CF1">
        <w:rPr>
          <w:rFonts w:eastAsiaTheme="minorEastAsia"/>
          <w:szCs w:val="20"/>
          <w:lang w:eastAsia="zh-CN"/>
        </w:rPr>
        <w:t>The IAB node can</w:t>
      </w:r>
      <w:r w:rsidRPr="00652CF1">
        <w:rPr>
          <w:szCs w:val="20"/>
          <w:lang w:eastAsia="zh-CN"/>
        </w:rPr>
        <w:t xml:space="preserve"> </w:t>
      </w:r>
      <w:r w:rsidRPr="00652CF1">
        <w:rPr>
          <w:rFonts w:eastAsiaTheme="minorEastAsia"/>
          <w:szCs w:val="20"/>
          <w:lang w:eastAsia="zh-CN"/>
        </w:rPr>
        <w:t xml:space="preserve">know the </w:t>
      </w:r>
      <w:r w:rsidRPr="00652CF1">
        <w:rPr>
          <w:szCs w:val="20"/>
          <w:lang w:eastAsia="zh-CN"/>
        </w:rPr>
        <w:t>incoming data from the child node based on received BSR (Buffer Status Report)</w:t>
      </w:r>
      <w:r w:rsidRPr="00652CF1">
        <w:rPr>
          <w:rFonts w:eastAsiaTheme="minorEastAsia"/>
          <w:szCs w:val="20"/>
          <w:lang w:eastAsia="zh-CN"/>
        </w:rPr>
        <w:t xml:space="preserve"> or UL grant provided to child IAB node or UE</w:t>
      </w:r>
      <w:r w:rsidRPr="00652CF1">
        <w:rPr>
          <w:szCs w:val="20"/>
          <w:lang w:eastAsia="zh-CN"/>
        </w:rPr>
        <w:t xml:space="preserve">. In </w:t>
      </w:r>
      <w:r w:rsidRPr="00652CF1">
        <w:rPr>
          <w:rFonts w:eastAsiaTheme="minorEastAsia"/>
          <w:szCs w:val="20"/>
          <w:lang w:eastAsia="zh-CN"/>
        </w:rPr>
        <w:t>IAB</w:t>
      </w:r>
      <w:r w:rsidRPr="00652CF1">
        <w:rPr>
          <w:szCs w:val="20"/>
          <w:lang w:eastAsia="zh-CN"/>
        </w:rPr>
        <w:t xml:space="preserve"> network, the delays </w:t>
      </w:r>
      <w:r w:rsidRPr="00652CF1">
        <w:rPr>
          <w:rFonts w:eastAsiaTheme="minorEastAsia"/>
          <w:szCs w:val="20"/>
          <w:lang w:eastAsia="zh-CN"/>
        </w:rPr>
        <w:t>will be</w:t>
      </w:r>
      <w:r w:rsidRPr="00652CF1">
        <w:rPr>
          <w:szCs w:val="20"/>
          <w:lang w:eastAsia="zh-CN"/>
        </w:rPr>
        <w:t xml:space="preserve"> accumulate</w:t>
      </w:r>
      <w:r w:rsidRPr="00652CF1">
        <w:rPr>
          <w:rFonts w:eastAsiaTheme="minorEastAsia"/>
          <w:szCs w:val="20"/>
          <w:lang w:eastAsia="zh-CN"/>
        </w:rPr>
        <w:t>d</w:t>
      </w:r>
      <w:r w:rsidRPr="00652CF1">
        <w:rPr>
          <w:szCs w:val="20"/>
          <w:lang w:eastAsia="zh-CN"/>
        </w:rPr>
        <w:t xml:space="preserve"> due to number of hops and aggregated volume of data at IAB nodes</w:t>
      </w:r>
      <w:r w:rsidRPr="00652CF1">
        <w:rPr>
          <w:rFonts w:eastAsiaTheme="minorEastAsia"/>
          <w:szCs w:val="20"/>
          <w:lang w:eastAsia="zh-CN"/>
        </w:rPr>
        <w:t>.</w:t>
      </w:r>
      <w:r w:rsidRPr="00652CF1">
        <w:rPr>
          <w:szCs w:val="20"/>
          <w:lang w:eastAsia="zh-CN"/>
        </w:rPr>
        <w:t xml:space="preserve"> </w:t>
      </w:r>
      <w:r w:rsidRPr="00652CF1">
        <w:rPr>
          <w:rFonts w:eastAsiaTheme="minorEastAsia"/>
          <w:szCs w:val="20"/>
          <w:lang w:eastAsia="zh-CN"/>
        </w:rPr>
        <w:t>Thus</w:t>
      </w:r>
      <w:r w:rsidRPr="00652CF1">
        <w:rPr>
          <w:szCs w:val="20"/>
          <w:lang w:eastAsia="zh-CN"/>
        </w:rPr>
        <w:t xml:space="preserve"> pre-emptive </w:t>
      </w:r>
      <w:r w:rsidRPr="00652CF1">
        <w:rPr>
          <w:rFonts w:eastAsiaTheme="minorEastAsia"/>
          <w:szCs w:val="20"/>
          <w:lang w:eastAsia="zh-CN"/>
        </w:rPr>
        <w:t>BSR</w:t>
      </w:r>
      <w:r w:rsidRPr="00652CF1">
        <w:rPr>
          <w:szCs w:val="20"/>
          <w:lang w:eastAsia="zh-CN"/>
        </w:rPr>
        <w:t xml:space="preserve"> has the </w:t>
      </w:r>
      <w:r w:rsidRPr="00652CF1">
        <w:rPr>
          <w:rFonts w:eastAsiaTheme="minorEastAsia"/>
          <w:szCs w:val="20"/>
          <w:lang w:eastAsia="zh-CN"/>
        </w:rPr>
        <w:t>possibility</w:t>
      </w:r>
      <w:r w:rsidRPr="00652CF1">
        <w:rPr>
          <w:szCs w:val="20"/>
          <w:lang w:eastAsia="zh-CN"/>
        </w:rPr>
        <w:t xml:space="preserve"> to reduce </w:t>
      </w:r>
      <w:r w:rsidRPr="00652CF1">
        <w:rPr>
          <w:rFonts w:eastAsiaTheme="minorEastAsia"/>
          <w:szCs w:val="20"/>
          <w:lang w:eastAsia="zh-CN"/>
        </w:rPr>
        <w:t>the latency</w:t>
      </w:r>
      <w:r w:rsidRPr="00652CF1">
        <w:rPr>
          <w:szCs w:val="20"/>
          <w:lang w:eastAsia="zh-CN"/>
        </w:rPr>
        <w:t xml:space="preserve"> significantly.</w:t>
      </w:r>
      <w:r w:rsidRPr="00652CF1">
        <w:rPr>
          <w:rFonts w:eastAsiaTheme="minorEastAsia"/>
          <w:szCs w:val="20"/>
          <w:lang w:eastAsia="zh-CN"/>
        </w:rPr>
        <w:t xml:space="preserve"> We think the mechanism of p</w:t>
      </w:r>
      <w:r w:rsidRPr="00652CF1">
        <w:rPr>
          <w:szCs w:val="20"/>
          <w:lang w:eastAsia="zh-CN"/>
        </w:rPr>
        <w:t xml:space="preserve">re-emptive BSR </w:t>
      </w:r>
      <w:r w:rsidRPr="00652CF1">
        <w:rPr>
          <w:rFonts w:eastAsiaTheme="minorEastAsia"/>
          <w:szCs w:val="20"/>
          <w:lang w:eastAsia="zh-CN"/>
        </w:rPr>
        <w:t xml:space="preserve">in R16 already works </w:t>
      </w:r>
      <w:r w:rsidRPr="00652CF1">
        <w:rPr>
          <w:szCs w:val="20"/>
          <w:lang w:eastAsia="zh-CN"/>
        </w:rPr>
        <w:t>well</w:t>
      </w:r>
      <w:r w:rsidRPr="00652CF1">
        <w:rPr>
          <w:rFonts w:eastAsiaTheme="minorEastAsia"/>
          <w:szCs w:val="20"/>
          <w:lang w:eastAsia="zh-CN"/>
        </w:rPr>
        <w:t>. The benefit should be sufficient discussed if any enhancement on p</w:t>
      </w:r>
      <w:r w:rsidRPr="00652CF1">
        <w:rPr>
          <w:szCs w:val="20"/>
          <w:lang w:eastAsia="zh-CN"/>
        </w:rPr>
        <w:t>re-emptive BSR</w:t>
      </w:r>
      <w:r w:rsidRPr="00652CF1">
        <w:rPr>
          <w:rFonts w:eastAsiaTheme="minorEastAsia"/>
          <w:szCs w:val="20"/>
          <w:lang w:eastAsia="zh-CN"/>
        </w:rPr>
        <w:t xml:space="preserve"> is proposed.</w:t>
      </w:r>
    </w:p>
    <w:p w:rsidR="00FA6C18" w:rsidRDefault="00FA6C18" w:rsidP="00C62538">
      <w:pPr>
        <w:pStyle w:val="Proposal"/>
        <w:widowControl w:val="0"/>
        <w:tabs>
          <w:tab w:val="num" w:pos="1304"/>
        </w:tabs>
        <w:overflowPunct/>
        <w:autoSpaceDE/>
        <w:autoSpaceDN/>
        <w:adjustRightInd/>
        <w:ind w:left="1304" w:hanging="1304"/>
        <w:textAlignment w:val="auto"/>
        <w:rPr>
          <w:rFonts w:ascii="Times New Roman" w:eastAsiaTheme="minorEastAsia" w:hAnsi="Times New Roman"/>
        </w:rPr>
      </w:pPr>
      <w:r w:rsidRPr="00652CF1">
        <w:rPr>
          <w:rFonts w:ascii="Times New Roman" w:eastAsiaTheme="minorEastAsia" w:hAnsi="Times New Roman"/>
        </w:rPr>
        <w:t>Suggest RAN2 to discuss what benefits on enhancements‎ of pre-emptive BSR</w:t>
      </w:r>
      <w:r w:rsidRPr="00652CF1">
        <w:rPr>
          <w:rFonts w:ascii="Times New Roman" w:hAnsi="Times New Roman"/>
        </w:rPr>
        <w:t xml:space="preserve"> </w:t>
      </w:r>
      <w:r w:rsidRPr="00652CF1">
        <w:rPr>
          <w:rFonts w:ascii="Times New Roman" w:eastAsiaTheme="minorEastAsia" w:hAnsi="Times New Roman"/>
        </w:rPr>
        <w:t>can have over the Rel-16 baseline.</w:t>
      </w:r>
    </w:p>
    <w:p w:rsidR="00FD7C44" w:rsidRPr="00652CF1" w:rsidRDefault="00FD7C44" w:rsidP="00FD7C44">
      <w:pPr>
        <w:pStyle w:val="Proposal"/>
        <w:widowControl w:val="0"/>
        <w:numPr>
          <w:ilvl w:val="0"/>
          <w:numId w:val="0"/>
        </w:numPr>
        <w:overflowPunct/>
        <w:autoSpaceDE/>
        <w:autoSpaceDN/>
        <w:adjustRightInd/>
        <w:textAlignment w:val="auto"/>
        <w:rPr>
          <w:rFonts w:ascii="Times New Roman" w:eastAsiaTheme="minorEastAsia" w:hAnsi="Times New Roman"/>
        </w:rPr>
      </w:pPr>
    </w:p>
    <w:p w:rsidR="00FA6C18" w:rsidRPr="00BD4000" w:rsidRDefault="00FA6C18" w:rsidP="00C62538">
      <w:pPr>
        <w:pStyle w:val="a0"/>
        <w:rPr>
          <w:rFonts w:eastAsiaTheme="minorEastAsia"/>
          <w:b/>
          <w:szCs w:val="20"/>
          <w:u w:val="single"/>
          <w:lang w:eastAsia="zh-CN"/>
        </w:rPr>
      </w:pPr>
      <w:r w:rsidRPr="00BD4000">
        <w:rPr>
          <w:rFonts w:eastAsiaTheme="minorEastAsia"/>
          <w:b/>
          <w:szCs w:val="20"/>
          <w:u w:val="single"/>
          <w:lang w:eastAsia="zh-CN"/>
        </w:rPr>
        <w:t>PDB management</w:t>
      </w:r>
    </w:p>
    <w:p w:rsidR="00FA6C18" w:rsidRPr="00652CF1" w:rsidRDefault="00FA6C18" w:rsidP="00C62538">
      <w:pPr>
        <w:pStyle w:val="a0"/>
        <w:rPr>
          <w:rFonts w:eastAsiaTheme="minorEastAsia"/>
          <w:szCs w:val="20"/>
          <w:lang w:eastAsia="zh-CN"/>
        </w:rPr>
      </w:pPr>
      <w:r w:rsidRPr="0036542C">
        <w:rPr>
          <w:rFonts w:ascii="Arial" w:eastAsiaTheme="minorEastAsia" w:hAnsi="Arial" w:cs="Arial"/>
          <w:szCs w:val="20"/>
          <w:lang w:eastAsia="zh-CN"/>
        </w:rPr>
        <w:t>I</w:t>
      </w:r>
      <w:r w:rsidRPr="00652CF1">
        <w:rPr>
          <w:rFonts w:eastAsiaTheme="minorEastAsia"/>
          <w:szCs w:val="20"/>
          <w:lang w:eastAsia="zh-CN"/>
        </w:rPr>
        <w:t xml:space="preserve">n R16, whether IAB-node can discard the packets which PDB cannot be met is left into implementation. If IAB-node does not discard the expired packets, it will have negative impact on the radio resource efficiency. Thus it’s necessary to discuss the mechanism on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PDB management in R17. </w:t>
      </w:r>
    </w:p>
    <w:p w:rsidR="00FA6C18" w:rsidRPr="00652CF1" w:rsidRDefault="00FA6C18" w:rsidP="00C62538">
      <w:pPr>
        <w:pStyle w:val="Observation"/>
        <w:ind w:left="1701" w:hanging="1701"/>
        <w:rPr>
          <w:rFonts w:ascii="Times New Roman" w:hAnsi="Times New Roman"/>
        </w:rPr>
      </w:pPr>
      <w:r w:rsidRPr="00652CF1">
        <w:rPr>
          <w:rFonts w:ascii="Times New Roman" w:hAnsi="Times New Roman"/>
        </w:rPr>
        <w:t>Discarding the expired packets at intermediate IAB-node can improve the radio resource efficiency.</w:t>
      </w:r>
    </w:p>
    <w:p w:rsidR="00FA6C18" w:rsidRPr="00652CF1" w:rsidRDefault="00FA6C18" w:rsidP="00C62538">
      <w:pPr>
        <w:pStyle w:val="a0"/>
        <w:rPr>
          <w:rFonts w:eastAsiaTheme="minorEastAsia"/>
          <w:szCs w:val="20"/>
          <w:lang w:eastAsia="zh-CN"/>
        </w:rPr>
      </w:pPr>
      <w:r w:rsidRPr="00652CF1">
        <w:rPr>
          <w:rFonts w:eastAsiaTheme="minorEastAsia"/>
          <w:szCs w:val="20"/>
          <w:lang w:eastAsia="zh-CN"/>
        </w:rPr>
        <w:t>If the expired packets</w:t>
      </w:r>
      <w:r w:rsidRPr="00652CF1" w:rsidDel="00E97A32">
        <w:rPr>
          <w:rFonts w:eastAsiaTheme="minorEastAsia"/>
          <w:szCs w:val="20"/>
          <w:lang w:eastAsia="zh-CN"/>
        </w:rPr>
        <w:t xml:space="preserve"> </w:t>
      </w:r>
      <w:r w:rsidRPr="00652CF1">
        <w:rPr>
          <w:rFonts w:eastAsiaTheme="minorEastAsia"/>
          <w:szCs w:val="20"/>
          <w:lang w:eastAsia="zh-CN"/>
        </w:rPr>
        <w:t>continually to be sent, it would increase the possibility on congestion. Thus, discarding the expired packets also has benefits for congestion mitigation.</w:t>
      </w:r>
    </w:p>
    <w:p w:rsidR="00FA6C18" w:rsidRPr="00652CF1" w:rsidRDefault="00FA6C18" w:rsidP="00C62538">
      <w:pPr>
        <w:pStyle w:val="Observation"/>
        <w:ind w:left="1701" w:hanging="1701"/>
        <w:rPr>
          <w:rFonts w:ascii="Times New Roman" w:hAnsi="Times New Roman"/>
          <w:lang w:eastAsia="zh-CN"/>
        </w:rPr>
      </w:pPr>
      <w:r w:rsidRPr="00652CF1">
        <w:rPr>
          <w:rFonts w:ascii="Times New Roman" w:hAnsi="Times New Roman"/>
        </w:rPr>
        <w:t>Discarding the expired packets also has benefits for congestion mitigation</w:t>
      </w:r>
      <w:r w:rsidRPr="00652CF1">
        <w:rPr>
          <w:rFonts w:ascii="Times New Roman" w:hAnsi="Times New Roman"/>
          <w:lang w:eastAsia="zh-CN"/>
        </w:rPr>
        <w:t>.</w:t>
      </w:r>
    </w:p>
    <w:p w:rsidR="00FA6C18" w:rsidRDefault="00FA6C18" w:rsidP="00C62538">
      <w:pPr>
        <w:pStyle w:val="Proposal"/>
        <w:widowControl w:val="0"/>
        <w:tabs>
          <w:tab w:val="num" w:pos="1304"/>
        </w:tabs>
        <w:overflowPunct/>
        <w:autoSpaceDE/>
        <w:autoSpaceDN/>
        <w:adjustRightInd/>
        <w:ind w:left="1304" w:hanging="1304"/>
        <w:textAlignment w:val="auto"/>
        <w:rPr>
          <w:rFonts w:ascii="Times New Roman" w:eastAsiaTheme="minorEastAsia" w:hAnsi="Times New Roman"/>
        </w:rPr>
      </w:pPr>
      <w:r w:rsidRPr="00652CF1">
        <w:rPr>
          <w:rFonts w:ascii="Times New Roman" w:eastAsiaTheme="minorEastAsia" w:hAnsi="Times New Roman"/>
        </w:rPr>
        <w:t>Discarding</w:t>
      </w:r>
      <w:r w:rsidRPr="00652CF1">
        <w:rPr>
          <w:rFonts w:ascii="Times New Roman" w:hAnsi="Times New Roman"/>
        </w:rPr>
        <w:t xml:space="preserve"> the expired packets</w:t>
      </w:r>
      <w:r w:rsidRPr="00652CF1">
        <w:rPr>
          <w:rFonts w:ascii="Times New Roman" w:eastAsiaTheme="minorEastAsia" w:hAnsi="Times New Roman"/>
        </w:rPr>
        <w:t xml:space="preserve"> due to PDB limitation is supported.</w:t>
      </w:r>
    </w:p>
    <w:p w:rsidR="004F0C2F" w:rsidRPr="00652CF1" w:rsidRDefault="004F0C2F" w:rsidP="004F0C2F">
      <w:pPr>
        <w:pStyle w:val="Proposal"/>
        <w:widowControl w:val="0"/>
        <w:numPr>
          <w:ilvl w:val="0"/>
          <w:numId w:val="0"/>
        </w:numPr>
        <w:overflowPunct/>
        <w:autoSpaceDE/>
        <w:autoSpaceDN/>
        <w:adjustRightInd/>
        <w:textAlignment w:val="auto"/>
        <w:rPr>
          <w:rFonts w:ascii="Times New Roman" w:eastAsiaTheme="minorEastAsia" w:hAnsi="Times New Roman"/>
        </w:rPr>
      </w:pPr>
    </w:p>
    <w:p w:rsidR="00FA6C18" w:rsidRPr="00BD4000" w:rsidRDefault="00FA6C18" w:rsidP="00C62538">
      <w:pPr>
        <w:pStyle w:val="a0"/>
        <w:rPr>
          <w:rFonts w:eastAsiaTheme="minorEastAsia"/>
          <w:b/>
          <w:szCs w:val="20"/>
          <w:u w:val="single"/>
          <w:lang w:eastAsia="zh-CN"/>
        </w:rPr>
      </w:pPr>
      <w:r w:rsidRPr="00BD4000">
        <w:rPr>
          <w:rFonts w:eastAsiaTheme="minorEastAsia"/>
          <w:b/>
          <w:szCs w:val="20"/>
          <w:u w:val="single"/>
          <w:lang w:eastAsia="zh-CN"/>
        </w:rPr>
        <w:t>Scheduling decisions</w:t>
      </w:r>
    </w:p>
    <w:p w:rsidR="00FA6C18" w:rsidRDefault="00FA6C18" w:rsidP="00C62538">
      <w:pPr>
        <w:pStyle w:val="a0"/>
        <w:rPr>
          <w:rFonts w:eastAsiaTheme="minorEastAsia" w:hint="eastAsia"/>
          <w:szCs w:val="20"/>
          <w:lang w:eastAsia="zh-CN"/>
        </w:rPr>
      </w:pPr>
      <w:r w:rsidRPr="00652CF1">
        <w:rPr>
          <w:rFonts w:eastAsiaTheme="minorEastAsia"/>
          <w:szCs w:val="20"/>
          <w:lang w:eastAsia="zh-CN"/>
        </w:rPr>
        <w:t>In R17, the topology-wide fairness and multi-hop latency has been discussed. Thus, how to reduce the multi-hop latency is an important issue. Scheduling decisions of IAB nodes need more information to reduce the multi-hop latency. We discuss this issue in section 2.1 for topology-wide fairness. As our proposal 2, IAB-node is provided with topology information, e.g., the number of remaining hops in the upstream or downstream, to achieve the topology-wide fairness in R17.</w:t>
      </w:r>
    </w:p>
    <w:p w:rsidR="00BC65BA" w:rsidRPr="00652CF1" w:rsidRDefault="00BC65BA" w:rsidP="00C62538">
      <w:pPr>
        <w:pStyle w:val="a0"/>
        <w:rPr>
          <w:rFonts w:eastAsiaTheme="minorEastAsia"/>
          <w:szCs w:val="20"/>
          <w:lang w:eastAsia="zh-CN"/>
        </w:rPr>
      </w:pPr>
    </w:p>
    <w:p w:rsidR="00FA6C18" w:rsidRPr="00BD4000" w:rsidRDefault="00FA6C18" w:rsidP="00C62538">
      <w:pPr>
        <w:pStyle w:val="a0"/>
        <w:rPr>
          <w:rFonts w:eastAsiaTheme="minorEastAsia"/>
          <w:b/>
          <w:szCs w:val="20"/>
          <w:u w:val="single"/>
          <w:lang w:eastAsia="zh-CN"/>
        </w:rPr>
      </w:pPr>
      <w:r w:rsidRPr="00BD4000">
        <w:rPr>
          <w:rFonts w:eastAsiaTheme="minorEastAsia"/>
          <w:b/>
          <w:szCs w:val="20"/>
          <w:u w:val="single"/>
          <w:lang w:eastAsia="zh-CN"/>
        </w:rPr>
        <w:lastRenderedPageBreak/>
        <w:t>Number of LCG</w:t>
      </w:r>
    </w:p>
    <w:p w:rsidR="00FA6C18" w:rsidRPr="00652CF1" w:rsidRDefault="00FA6C18" w:rsidP="00C62538">
      <w:pPr>
        <w:pStyle w:val="a0"/>
        <w:rPr>
          <w:rFonts w:eastAsiaTheme="minorEastAsia"/>
          <w:b/>
          <w:szCs w:val="20"/>
          <w:lang w:eastAsia="zh-CN"/>
        </w:rPr>
      </w:pPr>
      <w:r w:rsidRPr="00652CF1">
        <w:rPr>
          <w:rFonts w:eastAsiaTheme="minorEastAsia"/>
          <w:szCs w:val="20"/>
          <w:lang w:eastAsia="zh-CN"/>
        </w:rPr>
        <w:t xml:space="preserve">LCG identifies the group of logical channel(s) whose buffer status is being reported by BSR. Currently, the length of LCG is 3 bits. LCID indicates the identity of the logical channel. The length of LCID is increased in R16 with 16 bits extension. For each LCG, the average number of LCID is about </w:t>
      </w:r>
      <w:proofErr w:type="gramStart"/>
      <w:r w:rsidRPr="00652CF1">
        <w:rPr>
          <w:rFonts w:eastAsiaTheme="minorEastAsia"/>
          <w:szCs w:val="20"/>
          <w:lang w:eastAsia="zh-CN"/>
        </w:rPr>
        <w:t>2</w:t>
      </w:r>
      <w:r w:rsidRPr="00652CF1">
        <w:rPr>
          <w:rFonts w:eastAsiaTheme="minorEastAsia"/>
          <w:szCs w:val="20"/>
          <w:vertAlign w:val="superscript"/>
          <w:lang w:eastAsia="zh-CN"/>
        </w:rPr>
        <w:t>13</w:t>
      </w:r>
      <w:r w:rsidRPr="00652CF1">
        <w:rPr>
          <w:rFonts w:eastAsiaTheme="minorEastAsia"/>
          <w:szCs w:val="20"/>
          <w:lang w:eastAsia="zh-CN"/>
        </w:rPr>
        <w:t>,</w:t>
      </w:r>
      <w:proofErr w:type="gramEnd"/>
      <w:r w:rsidRPr="00652CF1">
        <w:rPr>
          <w:rFonts w:eastAsiaTheme="minorEastAsia"/>
          <w:szCs w:val="20"/>
          <w:lang w:eastAsia="zh-CN"/>
        </w:rPr>
        <w:t xml:space="preserve"> if we consider that all the extension LCIDs are used. There may be a lot of LCHs in each LCG in R16. LCG is used for BSR or pre-emptive BSR, so that </w:t>
      </w:r>
      <w:proofErr w:type="spellStart"/>
      <w:r w:rsidRPr="00652CF1">
        <w:rPr>
          <w:rFonts w:eastAsiaTheme="minorEastAsia"/>
          <w:szCs w:val="20"/>
          <w:lang w:eastAsia="zh-CN"/>
        </w:rPr>
        <w:t>gNB</w:t>
      </w:r>
      <w:proofErr w:type="spellEnd"/>
      <w:r w:rsidRPr="00652CF1">
        <w:rPr>
          <w:rFonts w:eastAsiaTheme="minorEastAsia"/>
          <w:szCs w:val="20"/>
          <w:lang w:eastAsia="zh-CN"/>
        </w:rPr>
        <w:t xml:space="preserve"> schedules the UL transmission according to the LCG. This issue is more critical in IAB network, since there may be a lot of LCH used for transmission in BH link. If the number of LCG is increased for IAB-MT, the number of LCH will be reduced for each LCG. The scheduling in parent nodes will be more refined based on extension LCGs. </w:t>
      </w:r>
    </w:p>
    <w:p w:rsidR="00FA6C18" w:rsidRPr="00652CF1" w:rsidRDefault="00FA6C18" w:rsidP="00C62538">
      <w:pPr>
        <w:pStyle w:val="Observation"/>
        <w:ind w:left="1701" w:hanging="1701"/>
        <w:rPr>
          <w:rFonts w:ascii="Times New Roman" w:hAnsi="Times New Roman"/>
        </w:rPr>
      </w:pPr>
      <w:r w:rsidRPr="00652CF1">
        <w:rPr>
          <w:rFonts w:ascii="Times New Roman" w:hAnsi="Times New Roman"/>
        </w:rPr>
        <w:t>Increasing the number of LCG per BH link can refine the scheduling.</w:t>
      </w:r>
    </w:p>
    <w:p w:rsidR="00FA6C18" w:rsidRDefault="00FA6C18" w:rsidP="00C62538">
      <w:pPr>
        <w:pStyle w:val="Proposal"/>
        <w:widowControl w:val="0"/>
        <w:tabs>
          <w:tab w:val="num" w:pos="1304"/>
        </w:tabs>
        <w:overflowPunct/>
        <w:autoSpaceDE/>
        <w:autoSpaceDN/>
        <w:adjustRightInd/>
        <w:ind w:left="1304" w:hanging="1304"/>
        <w:textAlignment w:val="auto"/>
        <w:rPr>
          <w:rFonts w:ascii="Times New Roman" w:eastAsiaTheme="minorEastAsia" w:hAnsi="Times New Roman"/>
        </w:rPr>
      </w:pPr>
      <w:r w:rsidRPr="00652CF1">
        <w:rPr>
          <w:rFonts w:ascii="Times New Roman" w:eastAsiaTheme="minorEastAsia" w:hAnsi="Times New Roman"/>
        </w:rPr>
        <w:t>The number of LCG for IAB-MT can be increased.</w:t>
      </w:r>
    </w:p>
    <w:p w:rsidR="0079245C" w:rsidRPr="00652CF1" w:rsidRDefault="0079245C" w:rsidP="0079245C">
      <w:pPr>
        <w:pStyle w:val="Proposal"/>
        <w:widowControl w:val="0"/>
        <w:numPr>
          <w:ilvl w:val="0"/>
          <w:numId w:val="0"/>
        </w:numPr>
        <w:overflowPunct/>
        <w:autoSpaceDE/>
        <w:autoSpaceDN/>
        <w:adjustRightInd/>
        <w:textAlignment w:val="auto"/>
        <w:rPr>
          <w:rFonts w:ascii="Times New Roman" w:eastAsiaTheme="minorEastAsia" w:hAnsi="Times New Roman"/>
        </w:rPr>
      </w:pPr>
    </w:p>
    <w:p w:rsidR="00FA6C18" w:rsidRDefault="00FA6C18" w:rsidP="00C62538">
      <w:pPr>
        <w:pStyle w:val="20"/>
        <w:tabs>
          <w:tab w:val="clear" w:pos="-1374"/>
          <w:tab w:val="num" w:pos="0"/>
        </w:tabs>
        <w:spacing w:before="0" w:after="120"/>
        <w:ind w:left="0" w:firstLine="0"/>
        <w:rPr>
          <w:rFonts w:eastAsiaTheme="minorEastAsia"/>
        </w:rPr>
      </w:pPr>
      <w:r>
        <w:t>C</w:t>
      </w:r>
      <w:r>
        <w:rPr>
          <w:rFonts w:hint="eastAsia"/>
        </w:rPr>
        <w:t>ongestion mitigation</w:t>
      </w:r>
    </w:p>
    <w:p w:rsidR="00FA6C18" w:rsidRPr="00652CF1" w:rsidRDefault="00FA6C18" w:rsidP="00C62538">
      <w:pPr>
        <w:pStyle w:val="a0"/>
        <w:rPr>
          <w:rFonts w:eastAsiaTheme="minorEastAsia"/>
          <w:szCs w:val="20"/>
          <w:lang w:eastAsia="zh-CN"/>
        </w:rPr>
      </w:pPr>
      <w:r w:rsidRPr="00652CF1">
        <w:rPr>
          <w:rFonts w:eastAsiaTheme="minorEastAsia"/>
          <w:szCs w:val="20"/>
          <w:lang w:eastAsia="zh-CN"/>
        </w:rPr>
        <w:t xml:space="preserve">In R16,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and E2E flow control mechanism was fully discussed. E2E flow control is in RAN3 scope. RAN2 doesn’t need to discuss it before any suggestions from RAN3.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has been specified in R16.</w:t>
      </w:r>
    </w:p>
    <w:p w:rsidR="00FA6C18" w:rsidRPr="00652CF1" w:rsidRDefault="00FA6C18" w:rsidP="00C62538">
      <w:pPr>
        <w:pStyle w:val="a0"/>
        <w:rPr>
          <w:rFonts w:eastAsiaTheme="minorEastAsia"/>
          <w:szCs w:val="20"/>
          <w:lang w:eastAsia="zh-CN"/>
        </w:rPr>
      </w:pPr>
      <w:r w:rsidRPr="00652CF1">
        <w:rPr>
          <w:rFonts w:eastAsiaTheme="minorEastAsia"/>
          <w:szCs w:val="20"/>
          <w:lang w:eastAsia="zh-CN"/>
        </w:rPr>
        <w:t xml:space="preserve">In R16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mechanism, parent IAB-node will reduce the data transmission of child IAB-node after receiving the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message from child IAB-node. The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mechanism in R16 may cause the long-term congestion of parent IAB-node, </w:t>
      </w:r>
      <w:bookmarkStart w:id="4" w:name="OLE_LINK1"/>
      <w:bookmarkStart w:id="5" w:name="OLE_LINK2"/>
      <w:r w:rsidRPr="00652CF1">
        <w:rPr>
          <w:rFonts w:eastAsiaTheme="minorEastAsia"/>
          <w:szCs w:val="20"/>
          <w:lang w:eastAsia="zh-CN"/>
        </w:rPr>
        <w:t xml:space="preserve">because the data transmission of egress link is reduced and the data transmission of ingress link </w:t>
      </w:r>
      <w:bookmarkEnd w:id="4"/>
      <w:bookmarkEnd w:id="5"/>
      <w:r w:rsidRPr="00652CF1">
        <w:rPr>
          <w:rFonts w:eastAsiaTheme="minorEastAsia"/>
          <w:szCs w:val="20"/>
          <w:lang w:eastAsia="zh-CN"/>
        </w:rPr>
        <w:t xml:space="preserve">isn’t reduced. In R17, there should be </w:t>
      </w:r>
      <w:bookmarkStart w:id="6" w:name="_GoBack"/>
      <w:bookmarkEnd w:id="6"/>
      <w:r w:rsidRPr="00652CF1">
        <w:rPr>
          <w:rFonts w:eastAsiaTheme="minorEastAsia"/>
          <w:szCs w:val="20"/>
          <w:lang w:eastAsia="zh-CN"/>
        </w:rPr>
        <w:t xml:space="preserve">some enhancements on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mechanism to avoid long-term congestion of parent IAB-node.</w:t>
      </w:r>
    </w:p>
    <w:p w:rsidR="00FA6C18" w:rsidRPr="00652CF1" w:rsidRDefault="00FA6C18" w:rsidP="00C62538">
      <w:pPr>
        <w:pStyle w:val="a0"/>
        <w:rPr>
          <w:rFonts w:eastAsiaTheme="minorEastAsia"/>
          <w:szCs w:val="20"/>
          <w:lang w:eastAsia="zh-CN"/>
        </w:rPr>
      </w:pPr>
      <w:r w:rsidRPr="00652CF1">
        <w:rPr>
          <w:rFonts w:eastAsiaTheme="minorEastAsia"/>
          <w:szCs w:val="20"/>
          <w:lang w:eastAsia="zh-CN"/>
        </w:rPr>
        <w:t>It is supported that</w:t>
      </w:r>
      <w:r w:rsidRPr="00652CF1" w:rsidDel="00D70C09">
        <w:rPr>
          <w:rFonts w:eastAsiaTheme="minorEastAsia"/>
          <w:szCs w:val="20"/>
          <w:lang w:eastAsia="zh-CN"/>
        </w:rPr>
        <w:t xml:space="preserve"> </w:t>
      </w:r>
      <w:r w:rsidRPr="00652CF1">
        <w:rPr>
          <w:rFonts w:eastAsiaTheme="minorEastAsia"/>
          <w:szCs w:val="20"/>
          <w:lang w:eastAsia="zh-CN"/>
        </w:rPr>
        <w:t xml:space="preserve">parent IAB-node forwarding the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message from child IAB-node to ancestor IAB-node, which can make ancestor IAB-node reduce the data transmission of parent IAB-node to avoid the congestion of parent IAB-node. It can reduce the DL long-term congestion of parent IAB-node.</w:t>
      </w:r>
    </w:p>
    <w:p w:rsidR="00FA6C18" w:rsidRPr="00652CF1" w:rsidRDefault="00FA6C18" w:rsidP="00C62538">
      <w:pPr>
        <w:pStyle w:val="Proposal"/>
        <w:widowControl w:val="0"/>
        <w:tabs>
          <w:tab w:val="num" w:pos="1304"/>
        </w:tabs>
        <w:overflowPunct/>
        <w:autoSpaceDE/>
        <w:autoSpaceDN/>
        <w:adjustRightInd/>
        <w:ind w:left="1304" w:hanging="1304"/>
        <w:textAlignment w:val="auto"/>
        <w:rPr>
          <w:rFonts w:ascii="Times New Roman" w:eastAsiaTheme="minorEastAsia" w:hAnsi="Times New Roman"/>
        </w:rPr>
      </w:pPr>
      <w:r w:rsidRPr="00652CF1">
        <w:rPr>
          <w:rFonts w:ascii="Times New Roman" w:hAnsi="Times New Roman"/>
        </w:rPr>
        <w:t>It is supported that parent IAB-node forward</w:t>
      </w:r>
      <w:r w:rsidRPr="00652CF1">
        <w:rPr>
          <w:rFonts w:ascii="Times New Roman" w:eastAsiaTheme="minorEastAsia" w:hAnsi="Times New Roman"/>
        </w:rPr>
        <w:t>s</w:t>
      </w:r>
      <w:r w:rsidRPr="00652CF1">
        <w:rPr>
          <w:rFonts w:ascii="Times New Roman" w:hAnsi="Times New Roman"/>
        </w:rPr>
        <w:t xml:space="preserve"> the DL </w:t>
      </w:r>
      <w:proofErr w:type="spellStart"/>
      <w:r w:rsidRPr="00652CF1">
        <w:rPr>
          <w:rFonts w:ascii="Times New Roman" w:hAnsi="Times New Roman"/>
        </w:rPr>
        <w:t>HbH</w:t>
      </w:r>
      <w:proofErr w:type="spellEnd"/>
      <w:r w:rsidRPr="00652CF1">
        <w:rPr>
          <w:rFonts w:ascii="Times New Roman" w:hAnsi="Times New Roman"/>
        </w:rPr>
        <w:t xml:space="preserve"> flow control message from child IAB-node to ancestor IAB-node.</w:t>
      </w:r>
    </w:p>
    <w:p w:rsidR="00FA6C18" w:rsidRPr="00652CF1" w:rsidRDefault="00FA6C18" w:rsidP="00C62538">
      <w:pPr>
        <w:pStyle w:val="a0"/>
        <w:rPr>
          <w:rFonts w:eastAsiaTheme="minorEastAsia"/>
          <w:szCs w:val="20"/>
          <w:lang w:eastAsia="zh-CN"/>
        </w:rPr>
      </w:pPr>
      <w:r w:rsidRPr="00652CF1">
        <w:rPr>
          <w:rFonts w:eastAsiaTheme="minorEastAsia"/>
          <w:szCs w:val="20"/>
          <w:lang w:eastAsia="zh-CN"/>
        </w:rPr>
        <w:t xml:space="preserve">In R16,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is not specified. UL congestion mitigation is based on the UL grant. Parent IAB-node will reduce the UL grant of child IAB-node if parent IAB-node is congested. That would cause the long-term congestion of child IAB-node, because the data transmission of egress link is reduced and the data transmission of ingress link isn’t reduced. In R17, it should be supported that child IAB-node also reduced the UL grant of descendant IAB-node when it receives the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message. This requires parent IAB-node should indicate the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message to child IAB-node. It can reduce the UL long-term congestion of child IAB-node, due to reducing the data transmission of descendant IAB-node.</w:t>
      </w:r>
    </w:p>
    <w:p w:rsidR="00FA6C18" w:rsidRPr="00652CF1" w:rsidRDefault="00FA6C18" w:rsidP="00C62538">
      <w:pPr>
        <w:pStyle w:val="Proposal"/>
        <w:widowControl w:val="0"/>
        <w:tabs>
          <w:tab w:val="num" w:pos="1304"/>
        </w:tabs>
        <w:overflowPunct/>
        <w:autoSpaceDE/>
        <w:autoSpaceDN/>
        <w:adjustRightInd/>
        <w:ind w:left="1304" w:hanging="1304"/>
        <w:textAlignment w:val="auto"/>
        <w:rPr>
          <w:rFonts w:ascii="Times New Roman" w:hAnsi="Times New Roman"/>
        </w:rPr>
      </w:pPr>
      <w:r w:rsidRPr="00652CF1">
        <w:rPr>
          <w:rFonts w:ascii="Times New Roman" w:hAnsi="Times New Roman"/>
        </w:rPr>
        <w:t xml:space="preserve">In R17, UL </w:t>
      </w:r>
      <w:proofErr w:type="spellStart"/>
      <w:r w:rsidRPr="00652CF1">
        <w:rPr>
          <w:rFonts w:ascii="Times New Roman" w:hAnsi="Times New Roman"/>
        </w:rPr>
        <w:t>HbH</w:t>
      </w:r>
      <w:proofErr w:type="spellEnd"/>
      <w:r w:rsidRPr="00652CF1">
        <w:rPr>
          <w:rFonts w:ascii="Times New Roman" w:hAnsi="Times New Roman"/>
        </w:rPr>
        <w:t xml:space="preserve"> Flow Control can be supported.</w:t>
      </w:r>
    </w:p>
    <w:p w:rsidR="00FA6C18" w:rsidRPr="00652CF1" w:rsidRDefault="00FA6C18" w:rsidP="00C62538">
      <w:pPr>
        <w:pStyle w:val="Proposal"/>
        <w:widowControl w:val="0"/>
        <w:tabs>
          <w:tab w:val="num" w:pos="1304"/>
        </w:tabs>
        <w:overflowPunct/>
        <w:autoSpaceDE/>
        <w:autoSpaceDN/>
        <w:adjustRightInd/>
        <w:ind w:left="1304" w:hanging="1304"/>
        <w:textAlignment w:val="auto"/>
        <w:rPr>
          <w:rFonts w:ascii="Times New Roman" w:hAnsi="Times New Roman"/>
        </w:rPr>
      </w:pPr>
      <w:r w:rsidRPr="00652CF1">
        <w:rPr>
          <w:rFonts w:ascii="Times New Roman" w:hAnsi="Times New Roman"/>
        </w:rPr>
        <w:t xml:space="preserve">It is supported that child IAB-node indicates the UL </w:t>
      </w:r>
      <w:proofErr w:type="spellStart"/>
      <w:r w:rsidRPr="00652CF1">
        <w:rPr>
          <w:rFonts w:ascii="Times New Roman" w:hAnsi="Times New Roman"/>
        </w:rPr>
        <w:t>HbH</w:t>
      </w:r>
      <w:proofErr w:type="spellEnd"/>
      <w:r w:rsidRPr="00652CF1">
        <w:rPr>
          <w:rFonts w:ascii="Times New Roman" w:hAnsi="Times New Roman"/>
        </w:rPr>
        <w:t xml:space="preserve"> flow control message from parent IAB-node to child IAB-node.</w:t>
      </w:r>
    </w:p>
    <w:p w:rsidR="00FA6C18" w:rsidRPr="00652CF1" w:rsidRDefault="00FA6C18" w:rsidP="00C62538">
      <w:pPr>
        <w:pStyle w:val="a0"/>
        <w:rPr>
          <w:rFonts w:eastAsiaTheme="minorEastAsia"/>
          <w:szCs w:val="20"/>
          <w:lang w:eastAsia="zh-CN"/>
        </w:rPr>
      </w:pPr>
      <w:r w:rsidRPr="00652CF1">
        <w:rPr>
          <w:rFonts w:eastAsiaTheme="minorEastAsia"/>
          <w:szCs w:val="20"/>
          <w:lang w:eastAsia="zh-CN"/>
        </w:rPr>
        <w:t xml:space="preserve">R16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is a local mechanism, which can mitigate the congestion to the parent IAB-node. Since it can be applied in a hop-by-hop manner, the congestion will finally reach the IAB donor-DU. If local re-routing can be performed after IAB-node receiving the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indication, IAB-node will select another path for the data transmission. Local re-routing reduces the ingress link data transmission of child IAB-node and it doesn’t cause the congestion of parent IAB-node. Local re-routing will mitigate the long-term congestion of child IAB-node if parent IAB-node can perform the local re-routing. In R16, local re-routing is only performed when BH link is RLF. Thus, the enhancements on local re-routing mechanism‎ can be further studied.</w:t>
      </w:r>
    </w:p>
    <w:p w:rsidR="00FA6C18" w:rsidRPr="00652CF1" w:rsidRDefault="00FA6C18" w:rsidP="00C62538">
      <w:pPr>
        <w:pStyle w:val="a0"/>
        <w:rPr>
          <w:b/>
          <w:szCs w:val="20"/>
        </w:rPr>
      </w:pPr>
      <w:r w:rsidRPr="00652CF1">
        <w:rPr>
          <w:rFonts w:eastAsiaTheme="minorEastAsia"/>
          <w:szCs w:val="20"/>
          <w:lang w:eastAsia="zh-CN"/>
        </w:rPr>
        <w:t xml:space="preserve">If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is supported in R17, the local re-routing triggered by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can also be performed to mitigate the UL congestion.</w:t>
      </w:r>
    </w:p>
    <w:p w:rsidR="00FA6C18" w:rsidRPr="00652CF1" w:rsidRDefault="00FA6C18" w:rsidP="00C62538">
      <w:pPr>
        <w:pStyle w:val="Proposal"/>
        <w:widowControl w:val="0"/>
        <w:tabs>
          <w:tab w:val="num" w:pos="1304"/>
        </w:tabs>
        <w:overflowPunct/>
        <w:autoSpaceDE/>
        <w:autoSpaceDN/>
        <w:adjustRightInd/>
        <w:ind w:left="1304" w:hanging="1304"/>
        <w:textAlignment w:val="auto"/>
        <w:rPr>
          <w:rFonts w:ascii="Times New Roman" w:eastAsiaTheme="minorEastAsia" w:hAnsi="Times New Roman"/>
        </w:rPr>
      </w:pPr>
      <w:r w:rsidRPr="00652CF1">
        <w:rPr>
          <w:rFonts w:ascii="Times New Roman" w:eastAsiaTheme="minorEastAsia" w:hAnsi="Times New Roman"/>
        </w:rPr>
        <w:t xml:space="preserve">Upon receiving </w:t>
      </w:r>
      <w:proofErr w:type="spellStart"/>
      <w:r w:rsidRPr="00652CF1">
        <w:rPr>
          <w:rFonts w:ascii="Times New Roman" w:hAnsi="Times New Roman"/>
        </w:rPr>
        <w:t>HbH</w:t>
      </w:r>
      <w:proofErr w:type="spellEnd"/>
      <w:r w:rsidRPr="00652CF1">
        <w:rPr>
          <w:rFonts w:ascii="Times New Roman" w:hAnsi="Times New Roman"/>
        </w:rPr>
        <w:t xml:space="preserve"> Flow control </w:t>
      </w:r>
      <w:r w:rsidRPr="00652CF1">
        <w:rPr>
          <w:rFonts w:ascii="Times New Roman" w:eastAsiaTheme="minorEastAsia" w:hAnsi="Times New Roman"/>
        </w:rPr>
        <w:t xml:space="preserve">indication, </w:t>
      </w:r>
      <w:r w:rsidRPr="00652CF1">
        <w:rPr>
          <w:rFonts w:ascii="Times New Roman" w:hAnsi="Times New Roman"/>
        </w:rPr>
        <w:t xml:space="preserve">the local re-routing </w:t>
      </w:r>
      <w:r w:rsidRPr="00652CF1">
        <w:rPr>
          <w:rFonts w:ascii="Times New Roman" w:eastAsiaTheme="minorEastAsia" w:hAnsi="Times New Roman"/>
        </w:rPr>
        <w:t>can be performed to</w:t>
      </w:r>
      <w:r w:rsidRPr="00652CF1">
        <w:rPr>
          <w:rFonts w:ascii="Times New Roman" w:hAnsi="Times New Roman"/>
        </w:rPr>
        <w:t xml:space="preserve"> mitigate the congestion</w:t>
      </w:r>
      <w:r w:rsidRPr="00652CF1">
        <w:rPr>
          <w:rFonts w:ascii="Times New Roman" w:eastAsiaTheme="minorEastAsia" w:hAnsi="Times New Roman"/>
        </w:rPr>
        <w:t>.</w:t>
      </w:r>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lastRenderedPageBreak/>
        <w:t>C</w:t>
      </w:r>
      <w:r w:rsidRPr="006152D0">
        <w:rPr>
          <w:rFonts w:eastAsia="Arial" w:hint="eastAsia"/>
        </w:rPr>
        <w:t>onclusion</w:t>
      </w:r>
    </w:p>
    <w:p w:rsidR="00FA6C18" w:rsidRPr="00652CF1" w:rsidRDefault="00FA6C18" w:rsidP="00FA6C18">
      <w:pPr>
        <w:pStyle w:val="a0"/>
        <w:rPr>
          <w:rFonts w:eastAsiaTheme="minorEastAsia"/>
          <w:szCs w:val="20"/>
          <w:lang w:eastAsia="zh-CN"/>
        </w:rPr>
      </w:pPr>
      <w:r w:rsidRPr="00652CF1">
        <w:rPr>
          <w:szCs w:val="20"/>
        </w:rPr>
        <w:t xml:space="preserve">In section </w:t>
      </w:r>
      <w:r w:rsidRPr="00652CF1">
        <w:rPr>
          <w:szCs w:val="20"/>
          <w:highlight w:val="cyan"/>
        </w:rPr>
        <w:fldChar w:fldCharType="begin"/>
      </w:r>
      <w:r w:rsidRPr="00652CF1">
        <w:rPr>
          <w:szCs w:val="20"/>
        </w:rPr>
        <w:instrText xml:space="preserve"> REF _Ref178064866 \r \h </w:instrText>
      </w:r>
      <w:r w:rsidRPr="00652CF1">
        <w:rPr>
          <w:szCs w:val="20"/>
          <w:highlight w:val="cyan"/>
        </w:rPr>
        <w:instrText xml:space="preserve"> \* MERGEFORMAT </w:instrText>
      </w:r>
      <w:r w:rsidRPr="00652CF1">
        <w:rPr>
          <w:szCs w:val="20"/>
          <w:highlight w:val="cyan"/>
        </w:rPr>
      </w:r>
      <w:r w:rsidRPr="00652CF1">
        <w:rPr>
          <w:szCs w:val="20"/>
          <w:highlight w:val="cyan"/>
        </w:rPr>
        <w:fldChar w:fldCharType="separate"/>
      </w:r>
      <w:r w:rsidRPr="00652CF1">
        <w:rPr>
          <w:szCs w:val="20"/>
        </w:rPr>
        <w:t>2</w:t>
      </w:r>
      <w:r w:rsidRPr="00652CF1">
        <w:rPr>
          <w:szCs w:val="20"/>
          <w:highlight w:val="cyan"/>
        </w:rPr>
        <w:fldChar w:fldCharType="end"/>
      </w:r>
      <w:r w:rsidRPr="00652CF1">
        <w:rPr>
          <w:szCs w:val="20"/>
        </w:rPr>
        <w:t>, we made the following observations:</w:t>
      </w:r>
    </w:p>
    <w:p w:rsidR="00FA6C18" w:rsidRPr="00652CF1" w:rsidRDefault="00FA6C18" w:rsidP="00FA6C18">
      <w:pPr>
        <w:pStyle w:val="Observation"/>
        <w:numPr>
          <w:ilvl w:val="0"/>
          <w:numId w:val="19"/>
        </w:numPr>
        <w:ind w:left="1701" w:hanging="1701"/>
        <w:rPr>
          <w:rFonts w:ascii="Times New Roman" w:hAnsi="Times New Roman"/>
        </w:rPr>
      </w:pPr>
      <w:r w:rsidRPr="00652CF1">
        <w:rPr>
          <w:rFonts w:ascii="Times New Roman" w:hAnsi="Times New Roman"/>
        </w:rPr>
        <w:t>Discarding the expired packets at intermediate IAB-node can improve the</w:t>
      </w:r>
      <w:r w:rsidRPr="00652CF1">
        <w:rPr>
          <w:rFonts w:ascii="Times New Roman" w:hAnsi="Times New Roman"/>
          <w:lang w:eastAsia="zh-CN"/>
        </w:rPr>
        <w:t xml:space="preserve"> </w:t>
      </w:r>
      <w:r w:rsidRPr="00652CF1">
        <w:rPr>
          <w:rFonts w:ascii="Times New Roman" w:hAnsi="Times New Roman"/>
        </w:rPr>
        <w:t>radio resource efficiency.</w:t>
      </w:r>
    </w:p>
    <w:p w:rsidR="00FA6C18" w:rsidRPr="00652CF1" w:rsidRDefault="00FA6C18" w:rsidP="00FA6C18">
      <w:pPr>
        <w:pStyle w:val="Observation"/>
        <w:ind w:left="1701" w:hanging="1701"/>
        <w:rPr>
          <w:rFonts w:ascii="Times New Roman" w:hAnsi="Times New Roman"/>
        </w:rPr>
      </w:pPr>
      <w:r w:rsidRPr="00652CF1">
        <w:rPr>
          <w:rFonts w:ascii="Times New Roman" w:hAnsi="Times New Roman"/>
        </w:rPr>
        <w:t>Discarding the expired packets also has benefits for congestion mitigation.</w:t>
      </w:r>
    </w:p>
    <w:p w:rsidR="00FA6C18" w:rsidRPr="00652CF1" w:rsidRDefault="00FA6C18" w:rsidP="00FA6C18">
      <w:pPr>
        <w:pStyle w:val="Observation"/>
        <w:rPr>
          <w:rFonts w:ascii="Times New Roman" w:hAnsi="Times New Roman"/>
        </w:rPr>
      </w:pPr>
      <w:r w:rsidRPr="00652CF1">
        <w:rPr>
          <w:rFonts w:ascii="Times New Roman" w:hAnsi="Times New Roman"/>
        </w:rPr>
        <w:t>Increasing the number of LCG per BH link can refine the scheduling.</w:t>
      </w:r>
    </w:p>
    <w:p w:rsidR="00FA6C18" w:rsidRPr="00652CF1" w:rsidRDefault="00FA6C18" w:rsidP="00FA6C18">
      <w:pPr>
        <w:pStyle w:val="a0"/>
        <w:rPr>
          <w:rFonts w:eastAsiaTheme="minorEastAsia"/>
          <w:szCs w:val="20"/>
          <w:lang w:eastAsia="zh-CN"/>
        </w:rPr>
      </w:pPr>
      <w:r w:rsidRPr="00652CF1">
        <w:rPr>
          <w:szCs w:val="20"/>
        </w:rPr>
        <w:t xml:space="preserve">Based on the discussion in section </w:t>
      </w:r>
      <w:r w:rsidRPr="00652CF1">
        <w:rPr>
          <w:szCs w:val="20"/>
        </w:rPr>
        <w:fldChar w:fldCharType="begin"/>
      </w:r>
      <w:r w:rsidRPr="00652CF1">
        <w:rPr>
          <w:szCs w:val="20"/>
        </w:rPr>
        <w:instrText xml:space="preserve"> REF _Ref178064866 \r \h  \* MERGEFORMAT </w:instrText>
      </w:r>
      <w:r w:rsidRPr="00652CF1">
        <w:rPr>
          <w:szCs w:val="20"/>
        </w:rPr>
      </w:r>
      <w:r w:rsidRPr="00652CF1">
        <w:rPr>
          <w:szCs w:val="20"/>
        </w:rPr>
        <w:fldChar w:fldCharType="separate"/>
      </w:r>
      <w:r w:rsidRPr="00652CF1">
        <w:rPr>
          <w:szCs w:val="20"/>
        </w:rPr>
        <w:t>2</w:t>
      </w:r>
      <w:r w:rsidRPr="00652CF1">
        <w:rPr>
          <w:szCs w:val="20"/>
        </w:rPr>
        <w:fldChar w:fldCharType="end"/>
      </w:r>
      <w:r w:rsidRPr="00652CF1">
        <w:rPr>
          <w:szCs w:val="20"/>
        </w:rPr>
        <w:t>, we propose the following:</w:t>
      </w:r>
    </w:p>
    <w:p w:rsidR="00FA6C18" w:rsidRPr="00652CF1" w:rsidRDefault="00FA6C18" w:rsidP="00C62538">
      <w:pPr>
        <w:widowControl w:val="0"/>
        <w:numPr>
          <w:ilvl w:val="0"/>
          <w:numId w:val="18"/>
        </w:numPr>
        <w:tabs>
          <w:tab w:val="left" w:pos="1701"/>
        </w:tabs>
        <w:spacing w:after="120"/>
        <w:ind w:left="1309" w:hangingChars="652" w:hanging="1309"/>
        <w:jc w:val="both"/>
        <w:rPr>
          <w:b/>
          <w:szCs w:val="20"/>
        </w:rPr>
      </w:pPr>
      <w:r w:rsidRPr="00652CF1">
        <w:rPr>
          <w:b/>
          <w:szCs w:val="20"/>
        </w:rPr>
        <w:t xml:space="preserve">Topology-wide fairness requires that UE experience the same </w:t>
      </w:r>
      <w:proofErr w:type="spellStart"/>
      <w:r w:rsidRPr="00652CF1">
        <w:rPr>
          <w:b/>
          <w:szCs w:val="20"/>
        </w:rPr>
        <w:t>QoS</w:t>
      </w:r>
      <w:proofErr w:type="spellEnd"/>
      <w:r w:rsidRPr="00652CF1">
        <w:rPr>
          <w:b/>
          <w:szCs w:val="20"/>
        </w:rPr>
        <w:t xml:space="preserve"> for the same service regardless of the number of hops between the UE and the Donor CU.</w:t>
      </w:r>
    </w:p>
    <w:p w:rsidR="00FA6C18" w:rsidRPr="00652CF1" w:rsidRDefault="00FA6C18" w:rsidP="00C62538">
      <w:pPr>
        <w:pStyle w:val="Proposal"/>
        <w:widowControl w:val="0"/>
        <w:tabs>
          <w:tab w:val="num" w:pos="1304"/>
        </w:tabs>
        <w:overflowPunct/>
        <w:autoSpaceDE/>
        <w:autoSpaceDN/>
        <w:adjustRightInd/>
        <w:ind w:left="1309" w:hangingChars="652" w:hanging="1309"/>
        <w:textAlignment w:val="auto"/>
        <w:rPr>
          <w:rFonts w:ascii="Times New Roman" w:eastAsiaTheme="minorEastAsia" w:hAnsi="Times New Roman"/>
        </w:rPr>
      </w:pPr>
      <w:r w:rsidRPr="00652CF1">
        <w:rPr>
          <w:rFonts w:ascii="Times New Roman" w:eastAsiaTheme="minorEastAsia" w:hAnsi="Times New Roman"/>
        </w:rPr>
        <w:t xml:space="preserve">IAB-node is provided with topology information, e.g., the number of remaining hops in the upstream or downstream, to achieve the topology-wide fairness in R17. </w:t>
      </w:r>
    </w:p>
    <w:p w:rsidR="00FA6C18" w:rsidRPr="00652CF1" w:rsidRDefault="00FA6C18" w:rsidP="00C62538">
      <w:pPr>
        <w:pStyle w:val="Proposal"/>
        <w:widowControl w:val="0"/>
        <w:tabs>
          <w:tab w:val="num" w:pos="1304"/>
        </w:tabs>
        <w:overflowPunct/>
        <w:autoSpaceDE/>
        <w:autoSpaceDN/>
        <w:adjustRightInd/>
        <w:ind w:left="1309" w:hangingChars="652" w:hanging="1309"/>
        <w:textAlignment w:val="auto"/>
        <w:rPr>
          <w:rFonts w:ascii="Times New Roman" w:eastAsiaTheme="minorEastAsia" w:hAnsi="Times New Roman"/>
        </w:rPr>
      </w:pPr>
      <w:r w:rsidRPr="00652CF1">
        <w:rPr>
          <w:rFonts w:ascii="Times New Roman" w:eastAsiaTheme="minorEastAsia" w:hAnsi="Times New Roman"/>
        </w:rPr>
        <w:t>Suggest RAN2 to discuss what benefits enhancements‎ of pre-emptive BSR can have over the Rel-16 baseline.</w:t>
      </w:r>
    </w:p>
    <w:p w:rsidR="00FA6C18" w:rsidRPr="00652CF1" w:rsidRDefault="00FA6C18" w:rsidP="00C62538">
      <w:pPr>
        <w:pStyle w:val="Proposal"/>
        <w:widowControl w:val="0"/>
        <w:tabs>
          <w:tab w:val="num" w:pos="1304"/>
        </w:tabs>
        <w:overflowPunct/>
        <w:autoSpaceDE/>
        <w:autoSpaceDN/>
        <w:adjustRightInd/>
        <w:ind w:left="1309" w:hangingChars="652" w:hanging="1309"/>
        <w:textAlignment w:val="auto"/>
        <w:rPr>
          <w:rFonts w:ascii="Times New Roman" w:eastAsiaTheme="minorEastAsia" w:hAnsi="Times New Roman"/>
        </w:rPr>
      </w:pPr>
      <w:r w:rsidRPr="00652CF1">
        <w:rPr>
          <w:rFonts w:ascii="Times New Roman" w:eastAsiaTheme="minorEastAsia" w:hAnsi="Times New Roman"/>
        </w:rPr>
        <w:t>Discarding the expired packets due to PDB limitation is supported.</w:t>
      </w:r>
    </w:p>
    <w:p w:rsidR="00FA6C18" w:rsidRPr="00652CF1" w:rsidRDefault="00FA6C18" w:rsidP="00C62538">
      <w:pPr>
        <w:pStyle w:val="Proposal"/>
        <w:widowControl w:val="0"/>
        <w:tabs>
          <w:tab w:val="num" w:pos="1304"/>
        </w:tabs>
        <w:overflowPunct/>
        <w:autoSpaceDE/>
        <w:autoSpaceDN/>
        <w:adjustRightInd/>
        <w:ind w:left="1309" w:hangingChars="652" w:hanging="1309"/>
        <w:textAlignment w:val="auto"/>
        <w:rPr>
          <w:rFonts w:ascii="Times New Roman" w:eastAsiaTheme="minorEastAsia" w:hAnsi="Times New Roman"/>
        </w:rPr>
      </w:pPr>
      <w:r w:rsidRPr="00652CF1">
        <w:rPr>
          <w:rFonts w:ascii="Times New Roman" w:eastAsiaTheme="minorEastAsia" w:hAnsi="Times New Roman"/>
        </w:rPr>
        <w:t>The number of LCG for IAB-MT can be increased.</w:t>
      </w:r>
    </w:p>
    <w:p w:rsidR="00FA6C18" w:rsidRPr="00652CF1" w:rsidRDefault="00FA6C18" w:rsidP="00C62538">
      <w:pPr>
        <w:pStyle w:val="Proposal"/>
        <w:widowControl w:val="0"/>
        <w:tabs>
          <w:tab w:val="num" w:pos="1304"/>
        </w:tabs>
        <w:overflowPunct/>
        <w:autoSpaceDE/>
        <w:autoSpaceDN/>
        <w:adjustRightInd/>
        <w:ind w:left="1309" w:hangingChars="652" w:hanging="1309"/>
        <w:textAlignment w:val="auto"/>
        <w:rPr>
          <w:rFonts w:ascii="Times New Roman" w:eastAsiaTheme="minorEastAsia" w:hAnsi="Times New Roman"/>
        </w:rPr>
      </w:pPr>
      <w:r w:rsidRPr="00652CF1">
        <w:rPr>
          <w:rFonts w:ascii="Times New Roman" w:eastAsiaTheme="minorEastAsia" w:hAnsi="Times New Roman"/>
        </w:rPr>
        <w:t xml:space="preserve">It is supported that parent IAB-node forwards the DL </w:t>
      </w:r>
      <w:proofErr w:type="spellStart"/>
      <w:r w:rsidRPr="00652CF1">
        <w:rPr>
          <w:rFonts w:ascii="Times New Roman" w:eastAsiaTheme="minorEastAsia" w:hAnsi="Times New Roman"/>
        </w:rPr>
        <w:t>HbH</w:t>
      </w:r>
      <w:proofErr w:type="spellEnd"/>
      <w:r w:rsidRPr="00652CF1">
        <w:rPr>
          <w:rFonts w:ascii="Times New Roman" w:eastAsiaTheme="minorEastAsia" w:hAnsi="Times New Roman"/>
        </w:rPr>
        <w:t xml:space="preserve"> flow control message from child IAB-node to ancestor IAB-node.</w:t>
      </w:r>
    </w:p>
    <w:p w:rsidR="00FA6C18" w:rsidRPr="00652CF1" w:rsidRDefault="00FA6C18" w:rsidP="00C62538">
      <w:pPr>
        <w:pStyle w:val="Proposal"/>
        <w:widowControl w:val="0"/>
        <w:tabs>
          <w:tab w:val="num" w:pos="1304"/>
        </w:tabs>
        <w:overflowPunct/>
        <w:autoSpaceDE/>
        <w:autoSpaceDN/>
        <w:adjustRightInd/>
        <w:ind w:left="1309" w:hangingChars="652" w:hanging="1309"/>
        <w:textAlignment w:val="auto"/>
        <w:rPr>
          <w:rFonts w:ascii="Times New Roman" w:eastAsiaTheme="minorEastAsia" w:hAnsi="Times New Roman"/>
        </w:rPr>
      </w:pPr>
      <w:r w:rsidRPr="00652CF1">
        <w:rPr>
          <w:rFonts w:ascii="Times New Roman" w:eastAsiaTheme="minorEastAsia" w:hAnsi="Times New Roman"/>
        </w:rPr>
        <w:t xml:space="preserve">In R17, UL </w:t>
      </w:r>
      <w:proofErr w:type="spellStart"/>
      <w:r w:rsidRPr="00652CF1">
        <w:rPr>
          <w:rFonts w:ascii="Times New Roman" w:eastAsiaTheme="minorEastAsia" w:hAnsi="Times New Roman"/>
        </w:rPr>
        <w:t>HbH</w:t>
      </w:r>
      <w:proofErr w:type="spellEnd"/>
      <w:r w:rsidRPr="00652CF1">
        <w:rPr>
          <w:rFonts w:ascii="Times New Roman" w:eastAsiaTheme="minorEastAsia" w:hAnsi="Times New Roman"/>
        </w:rPr>
        <w:t xml:space="preserve"> Flow Control can be supported.</w:t>
      </w:r>
    </w:p>
    <w:p w:rsidR="00FA6C18" w:rsidRPr="00652CF1" w:rsidRDefault="00FA6C18" w:rsidP="00C62538">
      <w:pPr>
        <w:pStyle w:val="Proposal"/>
        <w:widowControl w:val="0"/>
        <w:tabs>
          <w:tab w:val="num" w:pos="1304"/>
        </w:tabs>
        <w:overflowPunct/>
        <w:autoSpaceDE/>
        <w:autoSpaceDN/>
        <w:adjustRightInd/>
        <w:ind w:left="1309" w:hangingChars="652" w:hanging="1309"/>
        <w:textAlignment w:val="auto"/>
        <w:rPr>
          <w:rFonts w:ascii="Times New Roman" w:eastAsiaTheme="minorEastAsia" w:hAnsi="Times New Roman"/>
        </w:rPr>
      </w:pPr>
      <w:r w:rsidRPr="00652CF1">
        <w:rPr>
          <w:rFonts w:ascii="Times New Roman" w:eastAsiaTheme="minorEastAsia" w:hAnsi="Times New Roman"/>
        </w:rPr>
        <w:t>It is supported that child IAB-node forwards</w:t>
      </w:r>
      <w:r w:rsidRPr="00652CF1" w:rsidDel="001A548E">
        <w:rPr>
          <w:rFonts w:ascii="Times New Roman" w:eastAsiaTheme="minorEastAsia" w:hAnsi="Times New Roman"/>
        </w:rPr>
        <w:t xml:space="preserve"> </w:t>
      </w:r>
      <w:r w:rsidRPr="00652CF1">
        <w:rPr>
          <w:rFonts w:ascii="Times New Roman" w:eastAsiaTheme="minorEastAsia" w:hAnsi="Times New Roman"/>
        </w:rPr>
        <w:t xml:space="preserve">the UL </w:t>
      </w:r>
      <w:proofErr w:type="spellStart"/>
      <w:r w:rsidRPr="00652CF1">
        <w:rPr>
          <w:rFonts w:ascii="Times New Roman" w:eastAsiaTheme="minorEastAsia" w:hAnsi="Times New Roman"/>
        </w:rPr>
        <w:t>HbH</w:t>
      </w:r>
      <w:proofErr w:type="spellEnd"/>
      <w:r w:rsidRPr="00652CF1">
        <w:rPr>
          <w:rFonts w:ascii="Times New Roman" w:eastAsiaTheme="minorEastAsia" w:hAnsi="Times New Roman"/>
        </w:rPr>
        <w:t xml:space="preserve"> flow control message from parent IAB-node to descendant IAB-node.</w:t>
      </w:r>
    </w:p>
    <w:p w:rsidR="00FA6C18" w:rsidRPr="00652CF1" w:rsidRDefault="00FA6C18" w:rsidP="00C62538">
      <w:pPr>
        <w:pStyle w:val="Proposal"/>
        <w:widowControl w:val="0"/>
        <w:tabs>
          <w:tab w:val="num" w:pos="1304"/>
        </w:tabs>
        <w:overflowPunct/>
        <w:autoSpaceDE/>
        <w:autoSpaceDN/>
        <w:adjustRightInd/>
        <w:ind w:left="1309" w:hangingChars="652" w:hanging="1309"/>
        <w:textAlignment w:val="auto"/>
        <w:rPr>
          <w:rFonts w:ascii="Times New Roman" w:eastAsiaTheme="minorEastAsia" w:hAnsi="Times New Roman"/>
        </w:rPr>
      </w:pPr>
      <w:r w:rsidRPr="00652CF1">
        <w:rPr>
          <w:rFonts w:ascii="Times New Roman" w:eastAsiaTheme="minorEastAsia" w:hAnsi="Times New Roman"/>
        </w:rPr>
        <w:t xml:space="preserve">Upon receiving </w:t>
      </w:r>
      <w:proofErr w:type="spellStart"/>
      <w:r w:rsidRPr="00652CF1">
        <w:rPr>
          <w:rFonts w:ascii="Times New Roman" w:eastAsiaTheme="minorEastAsia" w:hAnsi="Times New Roman"/>
        </w:rPr>
        <w:t>HbH</w:t>
      </w:r>
      <w:proofErr w:type="spellEnd"/>
      <w:r w:rsidRPr="00652CF1">
        <w:rPr>
          <w:rFonts w:ascii="Times New Roman" w:eastAsiaTheme="minorEastAsia" w:hAnsi="Times New Roman"/>
        </w:rPr>
        <w:t xml:space="preserve"> Flow control indication, the local re-routing can be performed to mitigate the congestion.</w:t>
      </w:r>
    </w:p>
    <w:p w:rsidR="00FA6C18" w:rsidRPr="00541214" w:rsidRDefault="00FA6C18" w:rsidP="00FA6C18">
      <w:pPr>
        <w:pStyle w:val="1"/>
        <w:overflowPunct w:val="0"/>
        <w:autoSpaceDE w:val="0"/>
        <w:autoSpaceDN w:val="0"/>
        <w:adjustRightInd w:val="0"/>
        <w:textAlignment w:val="baseline"/>
        <w:rPr>
          <w:rFonts w:eastAsia="Arial"/>
        </w:rPr>
      </w:pPr>
      <w:r w:rsidRPr="00F13442">
        <w:rPr>
          <w:rFonts w:eastAsia="Arial"/>
        </w:rPr>
        <w:t>Reference</w:t>
      </w:r>
      <w:bookmarkStart w:id="7" w:name="_Ref535939702"/>
    </w:p>
    <w:p w:rsidR="00FA6C18" w:rsidRPr="006D66DA" w:rsidRDefault="00FD0899" w:rsidP="00FA6C18">
      <w:pPr>
        <w:pStyle w:val="af"/>
        <w:widowControl w:val="0"/>
        <w:numPr>
          <w:ilvl w:val="0"/>
          <w:numId w:val="15"/>
        </w:numPr>
        <w:overflowPunct/>
        <w:spacing w:after="0" w:line="360" w:lineRule="auto"/>
        <w:ind w:left="420"/>
        <w:contextualSpacing w:val="0"/>
        <w:jc w:val="both"/>
        <w:textAlignment w:val="auto"/>
        <w:rPr>
          <w:lang w:eastAsia="zh-CN"/>
        </w:rPr>
      </w:pPr>
      <w:bookmarkStart w:id="8" w:name="_Ref53996985"/>
      <w:r w:rsidRPr="00FD0899">
        <w:rPr>
          <w:bCs/>
        </w:rPr>
        <w:t>R2-2009073</w:t>
      </w:r>
      <w:r>
        <w:rPr>
          <w:rFonts w:eastAsiaTheme="minorEastAsia" w:hint="eastAsia"/>
          <w:bCs/>
          <w:lang w:eastAsia="zh-CN"/>
        </w:rPr>
        <w:t>,</w:t>
      </w:r>
      <w:r w:rsidRPr="00541214">
        <w:rPr>
          <w:lang w:eastAsia="zh-CN"/>
        </w:rPr>
        <w:t xml:space="preserve"> </w:t>
      </w:r>
      <w:r w:rsidR="00FA6C18" w:rsidRPr="00541214">
        <w:rPr>
          <w:lang w:eastAsia="zh-CN"/>
        </w:rPr>
        <w:t>[Post111-e][902][</w:t>
      </w:r>
      <w:proofErr w:type="spellStart"/>
      <w:r w:rsidR="00FA6C18" w:rsidRPr="00541214">
        <w:rPr>
          <w:lang w:eastAsia="zh-CN"/>
        </w:rPr>
        <w:t>eIAB</w:t>
      </w:r>
      <w:proofErr w:type="spellEnd"/>
      <w:r w:rsidR="00FA6C18" w:rsidRPr="00541214">
        <w:rPr>
          <w:lang w:eastAsia="zh-CN"/>
        </w:rPr>
        <w:t>] Enhancements to improve topology-wide fairness, multi-hop latency and congestion mitigation (Samsung)</w:t>
      </w:r>
      <w:bookmarkEnd w:id="7"/>
      <w:bookmarkEnd w:id="8"/>
    </w:p>
    <w:bookmarkEnd w:id="3"/>
    <w:p w:rsidR="009B102B" w:rsidRPr="007C2450" w:rsidRDefault="009B102B" w:rsidP="00FA6C18">
      <w:pPr>
        <w:pStyle w:val="Reference"/>
        <w:tabs>
          <w:tab w:val="clear" w:pos="851"/>
        </w:tabs>
        <w:ind w:left="0" w:firstLine="0"/>
        <w:rPr>
          <w:rFonts w:ascii="Times New Roman" w:hAnsi="Times New Roman" w:cs="Times New Roman"/>
          <w:bCs/>
        </w:rPr>
      </w:pPr>
    </w:p>
    <w:sectPr w:rsidR="009B102B" w:rsidRPr="007C245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FDE" w:rsidRDefault="00106FDE">
      <w:r>
        <w:separator/>
      </w:r>
    </w:p>
  </w:endnote>
  <w:endnote w:type="continuationSeparator" w:id="0">
    <w:p w:rsidR="00106FDE" w:rsidRDefault="0010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D4000">
      <w:rPr>
        <w:rStyle w:val="ae"/>
        <w:noProof/>
      </w:rPr>
      <w:t>4</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BF4BA3" w:rsidRPr="00BF4BA3">
      <w:rPr>
        <w:rFonts w:eastAsia="宋体"/>
        <w:lang w:eastAsia="zh-CN"/>
      </w:rPr>
      <w:t>200</w:t>
    </w:r>
    <w:r w:rsidR="00FA6C18">
      <w:rPr>
        <w:rFonts w:eastAsia="宋体" w:hint="eastAsia"/>
        <w:lang w:eastAsia="zh-CN"/>
      </w:rPr>
      <w:t>8848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FDE" w:rsidRDefault="00106FDE">
      <w:r>
        <w:separator/>
      </w:r>
    </w:p>
  </w:footnote>
  <w:footnote w:type="continuationSeparator" w:id="0">
    <w:p w:rsidR="00106FDE" w:rsidRDefault="00106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46C4C"/>
    <w:multiLevelType w:val="hybridMultilevel"/>
    <w:tmpl w:val="5A9A2202"/>
    <w:lvl w:ilvl="0" w:tplc="2F6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nsid w:val="5101505E"/>
    <w:multiLevelType w:val="hybridMultilevel"/>
    <w:tmpl w:val="D45089E6"/>
    <w:lvl w:ilvl="0" w:tplc="36E6926C">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7D4596E"/>
    <w:multiLevelType w:val="hybridMultilevel"/>
    <w:tmpl w:val="2D7EB116"/>
    <w:lvl w:ilvl="0" w:tplc="8DA6BD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5"/>
  </w:num>
  <w:num w:numId="4">
    <w:abstractNumId w:val="2"/>
  </w:num>
  <w:num w:numId="5">
    <w:abstractNumId w:val="16"/>
  </w:num>
  <w:num w:numId="6">
    <w:abstractNumId w:val="10"/>
  </w:num>
  <w:num w:numId="7">
    <w:abstractNumId w:val="14"/>
  </w:num>
  <w:num w:numId="8">
    <w:abstractNumId w:val="6"/>
  </w:num>
  <w:num w:numId="9">
    <w:abstractNumId w:val="0"/>
  </w:num>
  <w:num w:numId="10">
    <w:abstractNumId w:val="9"/>
  </w:num>
  <w:num w:numId="11">
    <w:abstractNumId w:val="3"/>
  </w:num>
  <w:num w:numId="12">
    <w:abstractNumId w:val="11"/>
  </w:num>
  <w:num w:numId="13">
    <w:abstractNumId w:val="8"/>
  </w:num>
  <w:num w:numId="14">
    <w:abstractNumId w:val="4"/>
  </w:num>
  <w:num w:numId="15">
    <w:abstractNumId w:val="1"/>
  </w:num>
  <w:num w:numId="16">
    <w:abstractNumId w:val="13"/>
  </w:num>
  <w:num w:numId="17">
    <w:abstractNumId w:val="7"/>
  </w:num>
  <w:num w:numId="18">
    <w:abstractNumId w:val="2"/>
    <w:lvlOverride w:ilvl="0">
      <w:startOverride w:val="1"/>
    </w:lvlOverride>
  </w:num>
  <w:num w:numId="19">
    <w:abstractNumId w:val="7"/>
    <w:lvlOverride w:ilvl="0">
      <w:startOverride w:val="1"/>
    </w:lvlOverride>
  </w:num>
  <w:num w:numId="2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6FDE"/>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91A"/>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392"/>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86A"/>
    <w:rsid w:val="002B2AF1"/>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5327"/>
    <w:rsid w:val="004E5CAD"/>
    <w:rsid w:val="004E6AB1"/>
    <w:rsid w:val="004E7554"/>
    <w:rsid w:val="004E7D81"/>
    <w:rsid w:val="004F0C2F"/>
    <w:rsid w:val="004F11C0"/>
    <w:rsid w:val="004F1967"/>
    <w:rsid w:val="004F29CE"/>
    <w:rsid w:val="004F2B3E"/>
    <w:rsid w:val="004F3B06"/>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122A"/>
    <w:rsid w:val="00791D8A"/>
    <w:rsid w:val="00791DBE"/>
    <w:rsid w:val="0079245C"/>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5DF3"/>
    <w:rsid w:val="00925F52"/>
    <w:rsid w:val="00926169"/>
    <w:rsid w:val="00927958"/>
    <w:rsid w:val="00927B77"/>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ED8"/>
    <w:rsid w:val="00A44726"/>
    <w:rsid w:val="00A458CB"/>
    <w:rsid w:val="00A4612E"/>
    <w:rsid w:val="00A46605"/>
    <w:rsid w:val="00A4715E"/>
    <w:rsid w:val="00A4771C"/>
    <w:rsid w:val="00A47B82"/>
    <w:rsid w:val="00A50108"/>
    <w:rsid w:val="00A50EF9"/>
    <w:rsid w:val="00A51038"/>
    <w:rsid w:val="00A51609"/>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48A4"/>
    <w:rsid w:val="00B05587"/>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570"/>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85E"/>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4E4B"/>
    <w:rsid w:val="00BC56B4"/>
    <w:rsid w:val="00BC5D4F"/>
    <w:rsid w:val="00BC614D"/>
    <w:rsid w:val="00BC64C2"/>
    <w:rsid w:val="00BC65BA"/>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000"/>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538"/>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630"/>
    <w:rsid w:val="00C95A0C"/>
    <w:rsid w:val="00C95F0E"/>
    <w:rsid w:val="00C9623B"/>
    <w:rsid w:val="00C96758"/>
    <w:rsid w:val="00C968CA"/>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6658"/>
    <w:rsid w:val="00D4676D"/>
    <w:rsid w:val="00D46E87"/>
    <w:rsid w:val="00D46EB2"/>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8"/>
    <w:rsid w:val="00F17BAF"/>
    <w:rsid w:val="00F17BB2"/>
    <w:rsid w:val="00F2379F"/>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885"/>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0899"/>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D7C44"/>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5B4B5-A08D-4EBC-9F08-843F192A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4</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cp:lastModifiedBy>
  <cp:revision>121</cp:revision>
  <cp:lastPrinted>2007-08-28T14:45:00Z</cp:lastPrinted>
  <dcterms:created xsi:type="dcterms:W3CDTF">2020-05-21T07:30:00Z</dcterms:created>
  <dcterms:modified xsi:type="dcterms:W3CDTF">2020-10-23T06:45:00Z</dcterms:modified>
</cp:coreProperties>
</file>