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278" w:rsidRDefault="00541BF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#111e</w:t>
      </w:r>
      <w:r>
        <w:rPr>
          <w:b/>
          <w:noProof/>
          <w:sz w:val="24"/>
          <w:szCs w:val="24"/>
          <w:lang w:val="sv-SE"/>
        </w:rPr>
        <w:tab/>
        <w:t>R2-</w:t>
      </w:r>
      <w:r w:rsidR="00D22FB6">
        <w:rPr>
          <w:b/>
          <w:noProof/>
          <w:sz w:val="24"/>
          <w:szCs w:val="24"/>
          <w:lang w:val="sv-SE"/>
        </w:rPr>
        <w:t>2008088</w:t>
      </w:r>
      <w:bookmarkStart w:id="0" w:name="_GoBack"/>
      <w:bookmarkEnd w:id="0"/>
    </w:p>
    <w:p w:rsidR="00536278" w:rsidRDefault="00541BFA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August 17 – August 28, 2020</w:t>
      </w:r>
    </w:p>
    <w:p w:rsidR="00536278" w:rsidRDefault="00536278">
      <w:pPr>
        <w:pStyle w:val="a5"/>
        <w:rPr>
          <w:lang w:val="en-GB" w:eastAsia="ko-KR"/>
        </w:rPr>
      </w:pP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D22FB6">
        <w:rPr>
          <w:rFonts w:ascii="Arial" w:hAnsi="Arial"/>
          <w:b/>
          <w:sz w:val="24"/>
          <w:lang w:val="en-US" w:eastAsia="ko-KR"/>
        </w:rPr>
        <w:t>6.2.</w:t>
      </w:r>
      <w:r w:rsidR="00AD2237">
        <w:rPr>
          <w:rFonts w:ascii="Arial" w:hAnsi="Arial"/>
          <w:b/>
          <w:sz w:val="24"/>
          <w:lang w:val="en-US" w:eastAsia="ko-KR"/>
        </w:rPr>
        <w:t>4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AD2237" w:rsidRPr="00AD2237">
        <w:rPr>
          <w:rFonts w:ascii="Arial" w:hAnsi="Arial"/>
          <w:sz w:val="24"/>
          <w:lang w:val="en-US" w:eastAsia="ko-KR"/>
        </w:rPr>
        <w:t>NR_IAB_</w:t>
      </w:r>
      <w:r w:rsidR="00D22FB6" w:rsidRPr="00AD2237">
        <w:rPr>
          <w:rFonts w:ascii="Arial" w:hAnsi="Arial"/>
          <w:sz w:val="24"/>
          <w:lang w:val="en-US" w:eastAsia="ko-KR"/>
        </w:rPr>
        <w:t xml:space="preserve"> </w:t>
      </w:r>
      <w:r w:rsidR="00AD2237" w:rsidRPr="00AD2237">
        <w:rPr>
          <w:rFonts w:ascii="Arial" w:hAnsi="Arial"/>
          <w:sz w:val="24"/>
          <w:lang w:val="en-US" w:eastAsia="ko-KR"/>
        </w:rPr>
        <w:t>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536278" w:rsidRDefault="00541BF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45AB5">
        <w:rPr>
          <w:rFonts w:ascii="Arial" w:hAnsi="Arial"/>
          <w:sz w:val="24"/>
          <w:lang w:val="en-US"/>
        </w:rPr>
        <w:t>Clean-up of misaligned requirements between procedure and field description</w:t>
      </w:r>
      <w:r w:rsidR="00D22FB6">
        <w:rPr>
          <w:rFonts w:ascii="Arial" w:hAnsi="Arial"/>
          <w:sz w:val="24"/>
          <w:lang w:val="en-US"/>
        </w:rPr>
        <w:t xml:space="preserve"> </w:t>
      </w:r>
    </w:p>
    <w:p w:rsidR="00536278" w:rsidRDefault="00541B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536278" w:rsidRDefault="00FE09ED" w:rsidP="00FE09ED">
      <w:pPr>
        <w:pStyle w:val="1"/>
        <w:rPr>
          <w:lang w:val="en-US"/>
        </w:rPr>
      </w:pPr>
      <w:r>
        <w:rPr>
          <w:lang w:val="en-US"/>
        </w:rPr>
        <w:t xml:space="preserve">1. </w:t>
      </w:r>
      <w:r w:rsidR="00541BFA">
        <w:rPr>
          <w:rFonts w:hint="eastAsia"/>
          <w:lang w:val="en-US"/>
        </w:rPr>
        <w:t>Introduction</w:t>
      </w:r>
    </w:p>
    <w:p w:rsidR="00536278" w:rsidRPr="003C1989" w:rsidRDefault="00F45AB5">
      <w:pPr>
        <w:rPr>
          <w:lang w:eastAsia="ko-KR"/>
        </w:rPr>
      </w:pPr>
      <w:r>
        <w:rPr>
          <w:lang w:val="en-US" w:eastAsia="ko-KR"/>
        </w:rPr>
        <w:t xml:space="preserve">IAB MT ignores </w:t>
      </w:r>
      <w:proofErr w:type="spellStart"/>
      <w:r>
        <w:rPr>
          <w:lang w:val="en-US" w:eastAsia="ko-KR"/>
        </w:rPr>
        <w:t>cellBarred</w:t>
      </w:r>
      <w:proofErr w:type="spellEnd"/>
      <w:r>
        <w:rPr>
          <w:lang w:val="en-US" w:eastAsia="ko-KR"/>
        </w:rPr>
        <w:t xml:space="preserve"> and </w:t>
      </w:r>
      <w:proofErr w:type="spellStart"/>
      <w:r w:rsidRPr="00A35391">
        <w:rPr>
          <w:lang w:val="en-US" w:eastAsia="ko-KR"/>
        </w:rPr>
        <w:t>intraFreqReselection</w:t>
      </w:r>
      <w:proofErr w:type="spellEnd"/>
      <w:r>
        <w:rPr>
          <w:lang w:val="en-US" w:eastAsia="ko-KR"/>
        </w:rPr>
        <w:t>. This requirement relaxation is captured only in field description while in procedural text, UE is still mandated to apply the existing (non-relaxed requirements).</w:t>
      </w:r>
    </w:p>
    <w:p w:rsidR="00536278" w:rsidRDefault="00541BFA">
      <w:pPr>
        <w:pStyle w:val="1"/>
        <w:rPr>
          <w:lang w:val="en-US"/>
        </w:rPr>
      </w:pPr>
      <w:r>
        <w:rPr>
          <w:lang w:val="en-US"/>
        </w:rPr>
        <w:t>2.</w:t>
      </w:r>
      <w:r w:rsidR="00FE09ED">
        <w:rPr>
          <w:lang w:val="en-US"/>
        </w:rPr>
        <w:t xml:space="preserve"> </w:t>
      </w:r>
      <w:r>
        <w:rPr>
          <w:lang w:val="en-US"/>
        </w:rPr>
        <w:t>Discussion</w:t>
      </w:r>
    </w:p>
    <w:p w:rsidR="005C2195" w:rsidRDefault="00A35391" w:rsidP="00A35391">
      <w:pPr>
        <w:rPr>
          <w:lang w:val="en-US" w:eastAsia="ko-KR"/>
        </w:rPr>
      </w:pPr>
      <w:r>
        <w:rPr>
          <w:lang w:val="en-US" w:eastAsia="ko-KR"/>
        </w:rPr>
        <w:t xml:space="preserve">Existing </w:t>
      </w:r>
      <w:r>
        <w:rPr>
          <w:rFonts w:hint="eastAsia"/>
          <w:lang w:val="en-US" w:eastAsia="ko-KR"/>
        </w:rPr>
        <w:t xml:space="preserve">cell status and cell </w:t>
      </w:r>
      <w:r>
        <w:rPr>
          <w:lang w:val="en-US" w:eastAsia="ko-KR"/>
        </w:rPr>
        <w:t>reservation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IEs are not applied to IAB-MT. The IE</w:t>
      </w:r>
      <w:r w:rsidR="005C2195">
        <w:rPr>
          <w:lang w:val="en-US" w:eastAsia="ko-KR"/>
        </w:rPr>
        <w:t>s</w:t>
      </w:r>
      <w:r>
        <w:rPr>
          <w:lang w:val="en-US" w:eastAsia="ko-KR"/>
        </w:rPr>
        <w:t xml:space="preserve">, </w:t>
      </w:r>
      <w:proofErr w:type="spellStart"/>
      <w:r w:rsidRPr="005C2195">
        <w:rPr>
          <w:i/>
          <w:lang w:val="en-US" w:eastAsia="ko-KR"/>
        </w:rPr>
        <w:t>cellBarred</w:t>
      </w:r>
      <w:proofErr w:type="spellEnd"/>
      <w:r w:rsidRPr="005C2195">
        <w:rPr>
          <w:i/>
          <w:lang w:val="en-US" w:eastAsia="ko-KR"/>
        </w:rPr>
        <w:t xml:space="preserve">, </w:t>
      </w:r>
      <w:proofErr w:type="spellStart"/>
      <w:r w:rsidRPr="005C2195">
        <w:rPr>
          <w:i/>
          <w:lang w:val="en-US" w:eastAsia="ko-KR"/>
        </w:rPr>
        <w:t>intraFreqReselection</w:t>
      </w:r>
      <w:proofErr w:type="spellEnd"/>
      <w:r w:rsidR="005C2195" w:rsidRPr="005C2195">
        <w:rPr>
          <w:i/>
          <w:lang w:val="en-US" w:eastAsia="ko-KR"/>
        </w:rPr>
        <w:t xml:space="preserve">, </w:t>
      </w:r>
      <w:proofErr w:type="spellStart"/>
      <w:r w:rsidR="005C2195" w:rsidRPr="005C2195">
        <w:rPr>
          <w:i/>
          <w:lang w:val="en-US" w:eastAsia="ko-KR"/>
        </w:rPr>
        <w:t>cellReservedForOtherUse</w:t>
      </w:r>
      <w:proofErr w:type="spellEnd"/>
      <w:r w:rsidR="005C2195" w:rsidRPr="005C2195">
        <w:rPr>
          <w:i/>
          <w:lang w:val="en-US" w:eastAsia="ko-KR"/>
        </w:rPr>
        <w:t xml:space="preserve">, </w:t>
      </w:r>
      <w:proofErr w:type="spellStart"/>
      <w:r w:rsidR="005C2195" w:rsidRPr="005C2195">
        <w:rPr>
          <w:i/>
          <w:lang w:val="en-US" w:eastAsia="ko-KR"/>
        </w:rPr>
        <w:t>cellReservedForFutureUse</w:t>
      </w:r>
      <w:proofErr w:type="spellEnd"/>
      <w:r w:rsidR="005C2195" w:rsidRPr="005C2195">
        <w:rPr>
          <w:lang w:val="en-US" w:eastAsia="ko-KR"/>
        </w:rPr>
        <w:t xml:space="preserve"> </w:t>
      </w:r>
      <w:r w:rsidR="005C2195">
        <w:rPr>
          <w:lang w:val="en-US" w:eastAsia="ko-KR"/>
        </w:rPr>
        <w:t xml:space="preserve">are affected by this relaxed requirement. </w:t>
      </w:r>
    </w:p>
    <w:p w:rsidR="005C2195" w:rsidRDefault="005C2195" w:rsidP="00A35391">
      <w:pPr>
        <w:rPr>
          <w:lang w:val="en-US" w:eastAsia="ko-KR"/>
        </w:rPr>
      </w:pPr>
      <w:r>
        <w:rPr>
          <w:lang w:val="en-US" w:eastAsia="ko-KR"/>
        </w:rPr>
        <w:t xml:space="preserve">Among those IE, the </w:t>
      </w:r>
      <w:proofErr w:type="spellStart"/>
      <w:r>
        <w:rPr>
          <w:lang w:val="en-US" w:eastAsia="ko-KR"/>
        </w:rPr>
        <w:t>cellBarred</w:t>
      </w:r>
      <w:proofErr w:type="spellEnd"/>
      <w:r>
        <w:rPr>
          <w:lang w:val="en-US" w:eastAsia="ko-KR"/>
        </w:rPr>
        <w:t xml:space="preserve"> and </w:t>
      </w:r>
      <w:proofErr w:type="spellStart"/>
      <w:r w:rsidRPr="00A35391">
        <w:rPr>
          <w:lang w:val="en-US" w:eastAsia="ko-KR"/>
        </w:rPr>
        <w:t>intraFreqReselection</w:t>
      </w:r>
      <w:proofErr w:type="spellEnd"/>
      <w:r>
        <w:rPr>
          <w:lang w:val="en-US" w:eastAsia="ko-KR"/>
        </w:rPr>
        <w:t xml:space="preserve"> IE are specified in both procedural and field description, whereas </w:t>
      </w:r>
      <w:proofErr w:type="spellStart"/>
      <w:r w:rsidRPr="005C2195">
        <w:rPr>
          <w:lang w:val="en-US" w:eastAsia="ko-KR"/>
        </w:rPr>
        <w:t>cellReservedForOtherUse</w:t>
      </w:r>
      <w:proofErr w:type="spellEnd"/>
      <w:r>
        <w:rPr>
          <w:lang w:val="en-US" w:eastAsia="ko-KR"/>
        </w:rPr>
        <w:t xml:space="preserve"> and</w:t>
      </w:r>
      <w:r>
        <w:rPr>
          <w:lang w:val="en-US" w:eastAsia="ko-KR"/>
        </w:rPr>
        <w:t xml:space="preserve"> </w:t>
      </w:r>
      <w:proofErr w:type="spellStart"/>
      <w:r w:rsidRPr="005C2195">
        <w:rPr>
          <w:lang w:val="en-US" w:eastAsia="ko-KR"/>
        </w:rPr>
        <w:t>cellReservedForFutureUse</w:t>
      </w:r>
      <w:proofErr w:type="spellEnd"/>
      <w:r>
        <w:rPr>
          <w:lang w:val="en-US" w:eastAsia="ko-KR"/>
        </w:rPr>
        <w:t xml:space="preserve"> are only captured in the field description. </w:t>
      </w:r>
    </w:p>
    <w:p w:rsidR="005D437E" w:rsidRDefault="005C2195" w:rsidP="00A35391">
      <w:pPr>
        <w:rPr>
          <w:lang w:val="en-US" w:eastAsia="ko-KR"/>
        </w:rPr>
      </w:pPr>
      <w:r>
        <w:rPr>
          <w:lang w:val="en-US" w:eastAsia="ko-KR"/>
        </w:rPr>
        <w:t xml:space="preserve">Then, a possible conflict </w:t>
      </w:r>
      <w:r w:rsidR="005D437E">
        <w:rPr>
          <w:lang w:val="en-US" w:eastAsia="ko-KR"/>
        </w:rPr>
        <w:t xml:space="preserve">of requirements </w:t>
      </w:r>
      <w:r>
        <w:rPr>
          <w:lang w:val="en-US" w:eastAsia="ko-KR"/>
        </w:rPr>
        <w:t xml:space="preserve">could occur for the IEs specified in </w:t>
      </w:r>
      <w:r>
        <w:rPr>
          <w:lang w:val="en-US" w:eastAsia="ko-KR"/>
        </w:rPr>
        <w:t>both procedural and field description</w:t>
      </w:r>
      <w:r>
        <w:rPr>
          <w:lang w:val="en-US" w:eastAsia="ko-KR"/>
        </w:rPr>
        <w:t xml:space="preserve">, because currently the </w:t>
      </w:r>
      <w:r w:rsidR="00A35391">
        <w:rPr>
          <w:lang w:val="en-US" w:eastAsia="ko-KR"/>
        </w:rPr>
        <w:t xml:space="preserve">relaxation of requirement </w:t>
      </w:r>
      <w:r>
        <w:rPr>
          <w:lang w:val="en-US" w:eastAsia="ko-KR"/>
        </w:rPr>
        <w:t xml:space="preserve">is </w:t>
      </w:r>
      <w:r w:rsidR="00A35391">
        <w:rPr>
          <w:lang w:val="en-US" w:eastAsia="ko-KR"/>
        </w:rPr>
        <w:t>only captured in the field description that “This field is ignored by IAB-MT”,</w:t>
      </w:r>
      <w:r>
        <w:rPr>
          <w:lang w:val="en-US" w:eastAsia="ko-KR"/>
        </w:rPr>
        <w:t xml:space="preserve"> while the procedural text still mandates non-relaxed requirements. </w:t>
      </w:r>
    </w:p>
    <w:p w:rsidR="005D437E" w:rsidRDefault="005D437E" w:rsidP="00A35391">
      <w:pPr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  <w:r>
        <w:rPr>
          <w:lang w:val="en-US" w:eastAsia="ko-KR"/>
        </w:rPr>
        <w:t>5.2.2.4.1</w:t>
      </w:r>
      <w:r w:rsidR="00F45AB5">
        <w:rPr>
          <w:lang w:val="en-US" w:eastAsia="ko-KR"/>
        </w:rPr>
        <w:t xml:space="preserve"> of 38.331</w:t>
      </w:r>
      <w:r>
        <w:rPr>
          <w:lang w:val="en-US" w:eastAsia="ko-KR"/>
        </w:rPr>
        <w:t xml:space="preserve"> mandates the UE to apply the following for </w:t>
      </w:r>
      <w:proofErr w:type="spellStart"/>
      <w:r w:rsidRPr="00834AED">
        <w:rPr>
          <w:i/>
        </w:rPr>
        <w:t>intraFreqReselection</w:t>
      </w:r>
      <w:proofErr w:type="spellEnd"/>
      <w:r>
        <w:rPr>
          <w:i/>
        </w:rPr>
        <w:t xml:space="preserve"> IE</w:t>
      </w:r>
    </w:p>
    <w:p w:rsidR="005D437E" w:rsidRPr="00834AED" w:rsidRDefault="005D437E" w:rsidP="005D437E">
      <w:pPr>
        <w:pStyle w:val="5"/>
        <w:ind w:leftChars="700" w:left="1800" w:hanging="400"/>
        <w:rPr>
          <w:rFonts w:eastAsia="MS Mincho"/>
        </w:rPr>
      </w:pPr>
      <w:bookmarkStart w:id="3" w:name="_Toc46439096"/>
      <w:bookmarkStart w:id="4" w:name="_Toc46443933"/>
      <w:bookmarkStart w:id="5" w:name="_Toc46486694"/>
      <w:r w:rsidRPr="00834AED">
        <w:rPr>
          <w:rFonts w:eastAsia="MS Mincho"/>
        </w:rPr>
        <w:t>5.2.2.4.1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MIB</w:t>
      </w:r>
      <w:bookmarkEnd w:id="3"/>
      <w:bookmarkEnd w:id="4"/>
      <w:bookmarkEnd w:id="5"/>
    </w:p>
    <w:p w:rsidR="005D437E" w:rsidRPr="00834AED" w:rsidRDefault="005D437E" w:rsidP="005D437E">
      <w:pPr>
        <w:ind w:leftChars="200" w:left="400"/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MIB</w:t>
      </w:r>
      <w:r w:rsidRPr="00834AED">
        <w:t xml:space="preserve"> the UE shall:</w:t>
      </w:r>
    </w:p>
    <w:p w:rsidR="005D437E" w:rsidRPr="00834AED" w:rsidRDefault="005D437E" w:rsidP="005D437E">
      <w:pPr>
        <w:pStyle w:val="B1"/>
        <w:ind w:leftChars="342" w:left="968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MIB</w:t>
      </w:r>
      <w:r w:rsidRPr="00834AED">
        <w:t>;</w:t>
      </w:r>
    </w:p>
    <w:p w:rsidR="005D437E" w:rsidRPr="00834AED" w:rsidRDefault="005D437E" w:rsidP="005D437E">
      <w:pPr>
        <w:pStyle w:val="B1"/>
        <w:ind w:leftChars="342" w:left="968"/>
      </w:pPr>
      <w:r w:rsidRPr="00834AED">
        <w:t>1&gt;</w:t>
      </w:r>
      <w:r w:rsidRPr="00834AED">
        <w:tab/>
        <w:t xml:space="preserve">if the UE is in RRC_IDLE or in RRC_INACTIVE, or if the UE is in RRC_CONNECTED while </w:t>
      </w:r>
      <w:r w:rsidRPr="00834AED">
        <w:rPr>
          <w:i/>
        </w:rPr>
        <w:t>T311</w:t>
      </w:r>
      <w:r w:rsidRPr="00834AED">
        <w:t xml:space="preserve"> is running:</w:t>
      </w:r>
    </w:p>
    <w:p w:rsidR="005D437E" w:rsidRPr="00834AED" w:rsidRDefault="005D437E" w:rsidP="005D437E">
      <w:pPr>
        <w:pStyle w:val="B2"/>
        <w:ind w:leftChars="483" w:left="1250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</w:rPr>
        <w:t>cellBarred</w:t>
      </w:r>
      <w:proofErr w:type="spellEnd"/>
      <w:r w:rsidRPr="00834AED">
        <w:t xml:space="preserve"> in the acquired </w:t>
      </w:r>
      <w:r w:rsidRPr="00834AED">
        <w:rPr>
          <w:i/>
        </w:rPr>
        <w:t>MIB</w:t>
      </w:r>
      <w:r w:rsidRPr="00834AED">
        <w:t xml:space="preserve"> is set to </w:t>
      </w:r>
      <w:proofErr w:type="gramStart"/>
      <w:r w:rsidRPr="00834AED">
        <w:rPr>
          <w:i/>
        </w:rPr>
        <w:t>barred</w:t>
      </w:r>
      <w:proofErr w:type="gramEnd"/>
      <w:r w:rsidRPr="00834AED">
        <w:t>:</w:t>
      </w:r>
    </w:p>
    <w:p w:rsidR="005D437E" w:rsidRPr="00834AED" w:rsidRDefault="005D437E" w:rsidP="005D437E">
      <w:pPr>
        <w:pStyle w:val="B3"/>
        <w:ind w:leftChars="625" w:left="1534"/>
      </w:pPr>
      <w:r w:rsidRPr="00834AED">
        <w:t>3&gt;</w:t>
      </w:r>
      <w:r w:rsidRPr="00834AED">
        <w:tab/>
        <w:t>consider the cell as barred in accordance with TS 38.304 [20];</w:t>
      </w:r>
    </w:p>
    <w:p w:rsidR="005D437E" w:rsidRPr="00834AED" w:rsidRDefault="005D437E" w:rsidP="005D437E">
      <w:pPr>
        <w:pStyle w:val="B3"/>
        <w:ind w:leftChars="625" w:left="1534"/>
        <w:rPr>
          <w:iCs/>
        </w:rPr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rPr>
          <w:iCs/>
        </w:rPr>
        <w:t>; and</w:t>
      </w:r>
    </w:p>
    <w:p w:rsidR="005D437E" w:rsidRPr="00834AED" w:rsidRDefault="005D437E" w:rsidP="005D437E">
      <w:pPr>
        <w:pStyle w:val="B3"/>
        <w:ind w:leftChars="625" w:left="1534"/>
      </w:pPr>
      <w:r w:rsidRPr="00834AED">
        <w:rPr>
          <w:iCs/>
        </w:rPr>
        <w:t>3&gt;</w:t>
      </w:r>
      <w:r w:rsidRPr="00834AED">
        <w:rPr>
          <w:iCs/>
        </w:rPr>
        <w:tab/>
        <w:t>if the cell operates in licensed spectrum or the cell belongs to a PLMN which is indicated as being equivalent to the registered PLMN or the cell belongs to the registered SNPN of the UE</w:t>
      </w:r>
      <w:r w:rsidRPr="00834AED">
        <w:t>:</w:t>
      </w:r>
    </w:p>
    <w:p w:rsidR="005D437E" w:rsidRPr="00834AED" w:rsidRDefault="005D437E" w:rsidP="005D437E">
      <w:pPr>
        <w:pStyle w:val="B4"/>
        <w:ind w:leftChars="767" w:left="1818"/>
      </w:pPr>
      <w:r w:rsidRPr="00834AED">
        <w:t>4&gt;</w:t>
      </w:r>
      <w:r w:rsidRPr="00834AED">
        <w:tab/>
        <w:t>consider cell re-selection to other cells on the same frequency as the barred cell as not allowed, as specified in TS 38.304 [20].</w:t>
      </w:r>
    </w:p>
    <w:p w:rsidR="005D437E" w:rsidRPr="00834AED" w:rsidRDefault="005D437E" w:rsidP="005D437E">
      <w:pPr>
        <w:pStyle w:val="B3"/>
        <w:ind w:leftChars="625" w:left="1534"/>
      </w:pPr>
      <w:r w:rsidRPr="00834AED">
        <w:t>3&gt;</w:t>
      </w:r>
      <w:r w:rsidRPr="00834AED">
        <w:tab/>
        <w:t>else:</w:t>
      </w:r>
    </w:p>
    <w:p w:rsidR="005D437E" w:rsidRPr="00834AED" w:rsidRDefault="005D437E" w:rsidP="005D437E">
      <w:pPr>
        <w:pStyle w:val="B4"/>
        <w:ind w:leftChars="767" w:left="1818"/>
      </w:pPr>
      <w:r w:rsidRPr="00834AED">
        <w:t>4&gt;</w:t>
      </w:r>
      <w:r w:rsidRPr="00834AED">
        <w:tab/>
        <w:t>consider cell re-selection to other cells on the same frequency as the barred cell as allowed, as specified in TS 38.304 [20].</w:t>
      </w:r>
    </w:p>
    <w:p w:rsidR="005D437E" w:rsidRPr="00834AED" w:rsidRDefault="005D437E" w:rsidP="005D437E">
      <w:pPr>
        <w:pStyle w:val="B2"/>
        <w:ind w:leftChars="483" w:left="1250"/>
      </w:pPr>
      <w:r w:rsidRPr="00834AED">
        <w:t>2&gt;</w:t>
      </w:r>
      <w:r w:rsidRPr="00834AED">
        <w:tab/>
        <w:t>else:</w:t>
      </w:r>
    </w:p>
    <w:p w:rsidR="005D437E" w:rsidRDefault="005D437E" w:rsidP="005D437E">
      <w:pPr>
        <w:pStyle w:val="B3"/>
        <w:ind w:leftChars="625" w:left="1534"/>
      </w:pPr>
      <w:r w:rsidRPr="00834AED">
        <w:lastRenderedPageBreak/>
        <w:t>3&gt;</w:t>
      </w:r>
      <w:r w:rsidRPr="00834AED">
        <w:tab/>
        <w:t xml:space="preserve">apply the received </w:t>
      </w:r>
      <w:proofErr w:type="spellStart"/>
      <w:r w:rsidRPr="00834AED">
        <w:rPr>
          <w:i/>
        </w:rPr>
        <w:t>systemFrameNumber</w:t>
      </w:r>
      <w:proofErr w:type="spellEnd"/>
      <w:r w:rsidRPr="00834AED">
        <w:t>,</w:t>
      </w:r>
      <w:r w:rsidRPr="00834AED">
        <w:rPr>
          <w:i/>
        </w:rPr>
        <w:t xml:space="preserve"> pdcch-ConfigSIB1</w:t>
      </w:r>
      <w:r w:rsidRPr="00834AED">
        <w:t xml:space="preserve">, </w:t>
      </w:r>
      <w:proofErr w:type="spellStart"/>
      <w:r w:rsidRPr="00834AED">
        <w:rPr>
          <w:i/>
        </w:rPr>
        <w:t>subCarrierSpacingCommon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ssb-SubcarrierOffset</w:t>
      </w:r>
      <w:proofErr w:type="spellEnd"/>
      <w:r w:rsidRPr="00834AED">
        <w:t xml:space="preserve"> and </w:t>
      </w:r>
      <w:proofErr w:type="spellStart"/>
      <w:r w:rsidRPr="00834AED">
        <w:rPr>
          <w:i/>
        </w:rPr>
        <w:t>dmrs</w:t>
      </w:r>
      <w:proofErr w:type="spellEnd"/>
      <w:r w:rsidRPr="00834AED">
        <w:rPr>
          <w:i/>
        </w:rPr>
        <w:t>-</w:t>
      </w:r>
      <w:proofErr w:type="spellStart"/>
      <w:r w:rsidRPr="00834AED">
        <w:rPr>
          <w:i/>
        </w:rPr>
        <w:t>TypeA</w:t>
      </w:r>
      <w:proofErr w:type="spellEnd"/>
      <w:r w:rsidRPr="00834AED">
        <w:rPr>
          <w:i/>
        </w:rPr>
        <w:t>-Position</w:t>
      </w:r>
      <w:r w:rsidRPr="00834AED">
        <w:t>.</w:t>
      </w:r>
    </w:p>
    <w:p w:rsidR="005D437E" w:rsidRDefault="005D437E" w:rsidP="005D437E">
      <w:pPr>
        <w:pStyle w:val="B3"/>
        <w:ind w:left="0" w:firstLine="0"/>
      </w:pPr>
    </w:p>
    <w:p w:rsidR="005D437E" w:rsidRPr="005D437E" w:rsidRDefault="005D437E" w:rsidP="005D437E">
      <w:pPr>
        <w:pStyle w:val="B3"/>
        <w:ind w:left="0" w:firstLine="0"/>
        <w:rPr>
          <w:rFonts w:hint="eastAsia"/>
        </w:rPr>
      </w:pPr>
      <w:r>
        <w:t xml:space="preserve">But the field description simply gives the following overriding requirements as highlighted yellow. 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6"/>
      </w:tblGrid>
      <w:tr w:rsidR="005D437E" w:rsidRPr="00834AED" w:rsidTr="005D437E">
        <w:trPr>
          <w:trHeight w:val="287"/>
        </w:trPr>
        <w:tc>
          <w:tcPr>
            <w:tcW w:w="10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7E" w:rsidRPr="00834AED" w:rsidRDefault="005D437E" w:rsidP="00293C1D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MIB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5D437E" w:rsidRPr="00834AED" w:rsidTr="005D437E">
        <w:trPr>
          <w:trHeight w:val="557"/>
        </w:trPr>
        <w:tc>
          <w:tcPr>
            <w:tcW w:w="10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7E" w:rsidRPr="00834AED" w:rsidRDefault="005D437E" w:rsidP="00293C1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cellBarred</w:t>
            </w:r>
            <w:proofErr w:type="spellEnd"/>
          </w:p>
          <w:p w:rsidR="005D437E" w:rsidRPr="00834AED" w:rsidRDefault="005D437E" w:rsidP="00293C1D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Value </w:t>
            </w:r>
            <w:r w:rsidRPr="00834AED">
              <w:rPr>
                <w:i/>
                <w:szCs w:val="22"/>
                <w:lang w:eastAsia="sv-SE"/>
              </w:rPr>
              <w:t>barred</w:t>
            </w:r>
            <w:r w:rsidRPr="00834AED">
              <w:rPr>
                <w:szCs w:val="22"/>
                <w:lang w:eastAsia="sv-SE"/>
              </w:rPr>
              <w:t xml:space="preserve"> means that the cell is barred, as defined </w:t>
            </w:r>
            <w:r w:rsidRPr="00834AED">
              <w:rPr>
                <w:noProof/>
                <w:szCs w:val="22"/>
                <w:lang w:eastAsia="en-GB"/>
              </w:rPr>
              <w:t>in TS 38.304 [20].</w:t>
            </w:r>
            <w:r w:rsidRPr="00834AED">
              <w:rPr>
                <w:szCs w:val="22"/>
                <w:lang w:eastAsia="en-GB"/>
              </w:rPr>
              <w:t xml:space="preserve"> </w:t>
            </w:r>
            <w:r w:rsidRPr="005D437E">
              <w:rPr>
                <w:szCs w:val="22"/>
                <w:highlight w:val="yellow"/>
                <w:lang w:eastAsia="en-GB"/>
              </w:rPr>
              <w:t>This field is ignored by IAB-MT.</w:t>
            </w:r>
          </w:p>
        </w:tc>
      </w:tr>
      <w:tr w:rsidR="005D437E" w:rsidRPr="00834AED" w:rsidTr="005D437E">
        <w:trPr>
          <w:trHeight w:val="269"/>
        </w:trPr>
        <w:tc>
          <w:tcPr>
            <w:tcW w:w="10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7E" w:rsidRPr="00834AED" w:rsidRDefault="005D437E" w:rsidP="00293C1D">
            <w:pPr>
              <w:pStyle w:val="TAL"/>
              <w:rPr>
                <w:rFonts w:hint="eastAsia"/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…</w:t>
            </w:r>
          </w:p>
        </w:tc>
      </w:tr>
      <w:tr w:rsidR="005D437E" w:rsidRPr="00834AED" w:rsidTr="005D437E">
        <w:trPr>
          <w:trHeight w:val="844"/>
        </w:trPr>
        <w:tc>
          <w:tcPr>
            <w:tcW w:w="10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7E" w:rsidRPr="00834AED" w:rsidRDefault="005D437E" w:rsidP="00293C1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intraFreqReselection</w:t>
            </w:r>
            <w:proofErr w:type="spellEnd"/>
          </w:p>
          <w:p w:rsidR="005D437E" w:rsidRPr="00834AED" w:rsidRDefault="005D437E" w:rsidP="00293C1D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Controls cell selection/reselection to intra-frequency cells when the highest ranked cell is barred, or treated as barred by the UE, as specified in TS 38.304 [20].</w:t>
            </w:r>
            <w:r w:rsidRPr="00834AED">
              <w:rPr>
                <w:szCs w:val="22"/>
              </w:rPr>
              <w:t xml:space="preserve"> </w:t>
            </w:r>
            <w:r w:rsidRPr="005D437E">
              <w:rPr>
                <w:szCs w:val="22"/>
                <w:highlight w:val="yellow"/>
                <w:lang w:eastAsia="en-GB"/>
              </w:rPr>
              <w:t>This field is ignored by IAB-MT.</w:t>
            </w:r>
          </w:p>
        </w:tc>
      </w:tr>
    </w:tbl>
    <w:p w:rsidR="005D437E" w:rsidRDefault="005D437E" w:rsidP="00A35391">
      <w:pPr>
        <w:rPr>
          <w:lang w:eastAsia="ko-KR"/>
        </w:rPr>
      </w:pPr>
    </w:p>
    <w:p w:rsidR="00A35391" w:rsidRDefault="005C2195" w:rsidP="00A35391">
      <w:pPr>
        <w:rPr>
          <w:lang w:val="en-US" w:eastAsia="ko-KR"/>
        </w:rPr>
      </w:pPr>
      <w:r>
        <w:rPr>
          <w:lang w:val="en-US" w:eastAsia="ko-KR"/>
        </w:rPr>
        <w:t xml:space="preserve">Such conflict might be considered hypothetical since </w:t>
      </w:r>
      <w:r w:rsidR="00A35391">
        <w:rPr>
          <w:lang w:val="en-US" w:eastAsia="ko-KR"/>
        </w:rPr>
        <w:t>proper implementations</w:t>
      </w:r>
      <w:r>
        <w:rPr>
          <w:lang w:val="en-US" w:eastAsia="ko-KR"/>
        </w:rPr>
        <w:t xml:space="preserve"> should avoid this. But the question is whether we should try to </w:t>
      </w:r>
      <w:r w:rsidR="00F45AB5">
        <w:rPr>
          <w:lang w:val="en-US" w:eastAsia="ko-KR"/>
        </w:rPr>
        <w:t xml:space="preserve">clean up the misalignment </w:t>
      </w:r>
      <w:r>
        <w:rPr>
          <w:lang w:val="en-US" w:eastAsia="ko-KR"/>
        </w:rPr>
        <w:t>between the procedural text and field description</w:t>
      </w:r>
      <w:r w:rsidR="005D437E">
        <w:rPr>
          <w:lang w:val="en-US" w:eastAsia="ko-KR"/>
        </w:rPr>
        <w:t xml:space="preserve"> to maintain cleaner specifications</w:t>
      </w:r>
      <w:r>
        <w:rPr>
          <w:lang w:val="en-US" w:eastAsia="ko-KR"/>
        </w:rPr>
        <w:t>, as we have done</w:t>
      </w:r>
      <w:r w:rsidR="00F45AB5">
        <w:rPr>
          <w:lang w:val="en-US" w:eastAsia="ko-KR"/>
        </w:rPr>
        <w:t xml:space="preserve"> so far</w:t>
      </w:r>
      <w:r>
        <w:rPr>
          <w:lang w:val="en-US" w:eastAsia="ko-KR"/>
        </w:rPr>
        <w:t>, rather than having such ‘</w:t>
      </w:r>
      <w:r w:rsidR="005D437E">
        <w:rPr>
          <w:lang w:val="en-US" w:eastAsia="ko-KR"/>
        </w:rPr>
        <w:t>locally-</w:t>
      </w:r>
      <w:r>
        <w:rPr>
          <w:lang w:val="en-US" w:eastAsia="ko-KR"/>
        </w:rPr>
        <w:t xml:space="preserve">patched’ specifications. </w:t>
      </w:r>
      <w:r w:rsidR="005D437E">
        <w:rPr>
          <w:lang w:val="en-US" w:eastAsia="ko-KR"/>
        </w:rPr>
        <w:t xml:space="preserve"> </w:t>
      </w:r>
    </w:p>
    <w:p w:rsidR="005D437E" w:rsidRDefault="005D437E" w:rsidP="00A35391">
      <w:pPr>
        <w:rPr>
          <w:lang w:val="en-US" w:eastAsia="ko-KR"/>
        </w:rPr>
      </w:pPr>
      <w:r>
        <w:rPr>
          <w:lang w:val="en-US" w:eastAsia="ko-KR"/>
        </w:rPr>
        <w:t xml:space="preserve">So we think the following actions can be considered to resolve the issue of such </w:t>
      </w:r>
      <w:r>
        <w:rPr>
          <w:lang w:val="en-US" w:eastAsia="ko-KR"/>
        </w:rPr>
        <w:t>locally-patched</w:t>
      </w:r>
      <w:r>
        <w:rPr>
          <w:lang w:val="en-US" w:eastAsia="ko-KR"/>
        </w:rPr>
        <w:t xml:space="preserve"> </w:t>
      </w:r>
      <w:r>
        <w:rPr>
          <w:lang w:val="en-US" w:eastAsia="ko-KR"/>
        </w:rPr>
        <w:t>specifications</w:t>
      </w:r>
      <w:r>
        <w:rPr>
          <w:lang w:val="en-US" w:eastAsia="ko-KR"/>
        </w:rPr>
        <w:t>/</w:t>
      </w:r>
    </w:p>
    <w:p w:rsidR="00A35391" w:rsidRPr="005D437E" w:rsidRDefault="00A35391" w:rsidP="005D437E">
      <w:pPr>
        <w:pStyle w:val="ac"/>
        <w:numPr>
          <w:ilvl w:val="0"/>
          <w:numId w:val="15"/>
        </w:numPr>
        <w:ind w:leftChars="0"/>
        <w:rPr>
          <w:lang w:val="en-US" w:eastAsia="ko-KR"/>
        </w:rPr>
      </w:pPr>
      <w:r w:rsidRPr="005D437E">
        <w:rPr>
          <w:lang w:val="en-US" w:eastAsia="ko-KR"/>
        </w:rPr>
        <w:t xml:space="preserve">Option1: </w:t>
      </w:r>
      <w:r w:rsidR="005D437E" w:rsidRPr="005D437E">
        <w:rPr>
          <w:lang w:val="en-US" w:eastAsia="ko-KR"/>
        </w:rPr>
        <w:t>Reflect the relaxed requirements in the procedural text and possibly remove the relaxed requirements from the field description</w:t>
      </w:r>
      <w:r w:rsidR="00F45AB5">
        <w:rPr>
          <w:lang w:val="en-US" w:eastAsia="ko-KR"/>
        </w:rPr>
        <w:t>s</w:t>
      </w:r>
      <w:r w:rsidR="005D437E" w:rsidRPr="005D437E">
        <w:rPr>
          <w:lang w:val="en-US" w:eastAsia="ko-KR"/>
        </w:rPr>
        <w:t xml:space="preserve">. </w:t>
      </w:r>
    </w:p>
    <w:p w:rsidR="00A35391" w:rsidRPr="005D437E" w:rsidRDefault="00A35391" w:rsidP="005D437E">
      <w:pPr>
        <w:pStyle w:val="ac"/>
        <w:numPr>
          <w:ilvl w:val="0"/>
          <w:numId w:val="15"/>
        </w:numPr>
        <w:ind w:leftChars="0"/>
        <w:rPr>
          <w:lang w:val="en-US" w:eastAsia="ko-KR"/>
        </w:rPr>
      </w:pPr>
      <w:r w:rsidRPr="005D437E">
        <w:rPr>
          <w:lang w:val="en-US" w:eastAsia="ko-KR"/>
        </w:rPr>
        <w:t xml:space="preserve">Option2: </w:t>
      </w:r>
      <w:r w:rsidR="005D437E">
        <w:rPr>
          <w:lang w:val="en-US" w:eastAsia="ko-KR"/>
        </w:rPr>
        <w:t xml:space="preserve">Do nothing </w:t>
      </w:r>
    </w:p>
    <w:p w:rsidR="00A35391" w:rsidRDefault="00A35391" w:rsidP="00A35391">
      <w:pPr>
        <w:rPr>
          <w:lang w:val="en-US" w:eastAsia="ko-KR"/>
        </w:rPr>
      </w:pPr>
    </w:p>
    <w:p w:rsidR="00536278" w:rsidRDefault="00541BFA">
      <w:pPr>
        <w:pStyle w:val="1"/>
        <w:rPr>
          <w:lang w:val="en-US"/>
        </w:rPr>
      </w:pPr>
      <w:r>
        <w:rPr>
          <w:lang w:val="en-US"/>
        </w:rPr>
        <w:t>3.</w:t>
      </w:r>
      <w:r w:rsidR="00FE09ED">
        <w:rPr>
          <w:lang w:val="en-US"/>
        </w:rPr>
        <w:t xml:space="preserve"> </w:t>
      </w:r>
      <w:r w:rsidR="00DD616A">
        <w:rPr>
          <w:lang w:val="en-US"/>
        </w:rPr>
        <w:t xml:space="preserve">Conclusion </w:t>
      </w:r>
    </w:p>
    <w:p w:rsidR="0047570F" w:rsidRPr="00FE09ED" w:rsidRDefault="00F45AB5" w:rsidP="00F45AB5">
      <w:pPr>
        <w:pStyle w:val="TAL"/>
        <w:rPr>
          <w:lang w:eastAsia="ko-KR"/>
        </w:rPr>
      </w:pPr>
      <w:r w:rsidRPr="00F45AB5">
        <w:rPr>
          <w:b/>
          <w:lang w:val="en-US" w:eastAsia="ko-KR"/>
        </w:rPr>
        <w:t>Proposal:</w:t>
      </w:r>
      <w:r>
        <w:rPr>
          <w:lang w:val="en-US" w:eastAsia="ko-KR"/>
        </w:rPr>
        <w:t xml:space="preserve"> To discuss if it is good to </w:t>
      </w:r>
      <w:r>
        <w:rPr>
          <w:lang w:val="en-US" w:eastAsia="ko-KR"/>
        </w:rPr>
        <w:t>clean up the misalignment between the procedural text and field description</w:t>
      </w:r>
      <w:r>
        <w:rPr>
          <w:lang w:val="en-US" w:eastAsia="ko-KR"/>
        </w:rPr>
        <w:t xml:space="preserve"> on the </w:t>
      </w:r>
      <w:proofErr w:type="spellStart"/>
      <w:r w:rsidRPr="00F45AB5">
        <w:rPr>
          <w:i/>
          <w:szCs w:val="22"/>
          <w:lang w:eastAsia="sv-SE"/>
        </w:rPr>
        <w:t>cellBarred</w:t>
      </w:r>
      <w:proofErr w:type="spellEnd"/>
      <w:r w:rsidRPr="00F45AB5">
        <w:rPr>
          <w:i/>
          <w:szCs w:val="22"/>
          <w:lang w:eastAsia="sv-SE"/>
        </w:rPr>
        <w:t xml:space="preserve"> and </w:t>
      </w:r>
      <w:proofErr w:type="spellStart"/>
      <w:r w:rsidRPr="00F45AB5">
        <w:rPr>
          <w:i/>
          <w:szCs w:val="22"/>
          <w:lang w:eastAsia="sv-SE"/>
        </w:rPr>
        <w:t>intraFreqReselection</w:t>
      </w:r>
      <w:proofErr w:type="spellEnd"/>
      <w:r>
        <w:rPr>
          <w:i/>
          <w:szCs w:val="22"/>
          <w:lang w:eastAsia="sv-SE"/>
        </w:rPr>
        <w:t>.</w:t>
      </w:r>
    </w:p>
    <w:p w:rsidR="00BE4D06" w:rsidRPr="00BE4D06" w:rsidRDefault="00BE4D06">
      <w:pPr>
        <w:rPr>
          <w:lang w:eastAsia="ko-KR"/>
        </w:rPr>
      </w:pPr>
      <w:r>
        <w:rPr>
          <w:lang w:eastAsia="ko-KR"/>
        </w:rPr>
        <w:t xml:space="preserve"> </w:t>
      </w:r>
    </w:p>
    <w:sectPr w:rsidR="00BE4D06" w:rsidRPr="00BE4D06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952" w:rsidRDefault="00EC3952">
      <w:pPr>
        <w:spacing w:after="0" w:line="240" w:lineRule="auto"/>
      </w:pPr>
      <w:r>
        <w:separator/>
      </w:r>
    </w:p>
  </w:endnote>
  <w:endnote w:type="continuationSeparator" w:id="0">
    <w:p w:rsidR="00EC3952" w:rsidRDefault="00EC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278" w:rsidRDefault="00541BF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536278" w:rsidRDefault="005362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278" w:rsidRDefault="00541BF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22FB6">
      <w:rPr>
        <w:rStyle w:val="a9"/>
        <w:noProof/>
      </w:rPr>
      <w:t>1</w:t>
    </w:r>
    <w:r>
      <w:rPr>
        <w:rStyle w:val="a9"/>
      </w:rPr>
      <w:fldChar w:fldCharType="end"/>
    </w:r>
  </w:p>
  <w:p w:rsidR="00536278" w:rsidRDefault="0053627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952" w:rsidRDefault="00EC3952">
      <w:pPr>
        <w:spacing w:after="0" w:line="240" w:lineRule="auto"/>
      </w:pPr>
      <w:r>
        <w:separator/>
      </w:r>
    </w:p>
  </w:footnote>
  <w:footnote w:type="continuationSeparator" w:id="0">
    <w:p w:rsidR="00EC3952" w:rsidRDefault="00EC3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86931"/>
    <w:multiLevelType w:val="hybridMultilevel"/>
    <w:tmpl w:val="78248D16"/>
    <w:lvl w:ilvl="0" w:tplc="F278B0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D580E6F"/>
    <w:multiLevelType w:val="hybridMultilevel"/>
    <w:tmpl w:val="7428C706"/>
    <w:lvl w:ilvl="0" w:tplc="74208C44">
      <w:start w:val="1"/>
      <w:numFmt w:val="decimal"/>
      <w:lvlText w:val="%1."/>
      <w:lvlJc w:val="left"/>
      <w:pPr>
        <w:ind w:left="1528" w:hanging="112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4787B"/>
    <w:multiLevelType w:val="hybridMultilevel"/>
    <w:tmpl w:val="75EEA990"/>
    <w:lvl w:ilvl="0" w:tplc="3128190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C54F0"/>
    <w:multiLevelType w:val="hybridMultilevel"/>
    <w:tmpl w:val="5A1C5CC4"/>
    <w:lvl w:ilvl="0" w:tplc="09403B38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2294F"/>
    <w:multiLevelType w:val="hybridMultilevel"/>
    <w:tmpl w:val="DE0E4478"/>
    <w:lvl w:ilvl="0" w:tplc="BC4433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50A5FB0"/>
    <w:multiLevelType w:val="hybridMultilevel"/>
    <w:tmpl w:val="9C7CB4F6"/>
    <w:lvl w:ilvl="0" w:tplc="C264203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10"/>
  </w:num>
  <w:num w:numId="9">
    <w:abstractNumId w:val="5"/>
  </w:num>
  <w:num w:numId="10">
    <w:abstractNumId w:val="13"/>
  </w:num>
  <w:num w:numId="11">
    <w:abstractNumId w:val="4"/>
  </w:num>
  <w:num w:numId="12">
    <w:abstractNumId w:val="9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78"/>
    <w:rsid w:val="00005326"/>
    <w:rsid w:val="0000577F"/>
    <w:rsid w:val="00060C07"/>
    <w:rsid w:val="000B5606"/>
    <w:rsid w:val="000C62AB"/>
    <w:rsid w:val="00102EBC"/>
    <w:rsid w:val="001368AD"/>
    <w:rsid w:val="001C0915"/>
    <w:rsid w:val="001C0F80"/>
    <w:rsid w:val="001E3792"/>
    <w:rsid w:val="001E5285"/>
    <w:rsid w:val="00290FC7"/>
    <w:rsid w:val="002A7817"/>
    <w:rsid w:val="002F0E0F"/>
    <w:rsid w:val="003B7DD0"/>
    <w:rsid w:val="003C1989"/>
    <w:rsid w:val="003F1A16"/>
    <w:rsid w:val="0046162F"/>
    <w:rsid w:val="0047570F"/>
    <w:rsid w:val="004C2934"/>
    <w:rsid w:val="004C7759"/>
    <w:rsid w:val="00536278"/>
    <w:rsid w:val="00541BFA"/>
    <w:rsid w:val="00544FF1"/>
    <w:rsid w:val="005A191F"/>
    <w:rsid w:val="005C2195"/>
    <w:rsid w:val="005D437E"/>
    <w:rsid w:val="006269C6"/>
    <w:rsid w:val="00726DE6"/>
    <w:rsid w:val="0076571D"/>
    <w:rsid w:val="007D3A50"/>
    <w:rsid w:val="008109C0"/>
    <w:rsid w:val="008453F4"/>
    <w:rsid w:val="008769D8"/>
    <w:rsid w:val="008C2709"/>
    <w:rsid w:val="009454C7"/>
    <w:rsid w:val="00A317A8"/>
    <w:rsid w:val="00A35391"/>
    <w:rsid w:val="00A660F0"/>
    <w:rsid w:val="00AA62F9"/>
    <w:rsid w:val="00AD2237"/>
    <w:rsid w:val="00B6147F"/>
    <w:rsid w:val="00BA5C9F"/>
    <w:rsid w:val="00BC2E0E"/>
    <w:rsid w:val="00BE4D06"/>
    <w:rsid w:val="00C06ADF"/>
    <w:rsid w:val="00C1730B"/>
    <w:rsid w:val="00C535BD"/>
    <w:rsid w:val="00C93CC7"/>
    <w:rsid w:val="00CD09CB"/>
    <w:rsid w:val="00D22FB6"/>
    <w:rsid w:val="00DD616A"/>
    <w:rsid w:val="00E478DE"/>
    <w:rsid w:val="00E87230"/>
    <w:rsid w:val="00EA2EFB"/>
    <w:rsid w:val="00EC3952"/>
    <w:rsid w:val="00EE3661"/>
    <w:rsid w:val="00F328AA"/>
    <w:rsid w:val="00F402BA"/>
    <w:rsid w:val="00F45AB5"/>
    <w:rsid w:val="00F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D437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5Char">
    <w:name w:val="제목 5 Char"/>
    <w:basedOn w:val="a0"/>
    <w:link w:val="5"/>
    <w:uiPriority w:val="9"/>
    <w:semiHidden/>
    <w:rsid w:val="005D437E"/>
    <w:rPr>
      <w:rFonts w:asciiTheme="majorHAnsi" w:eastAsiaTheme="majorEastAsia" w:hAnsiTheme="majorHAnsi" w:cstheme="majorBidi"/>
      <w:lang w:val="en-GB" w:eastAsia="en-US"/>
    </w:rPr>
  </w:style>
  <w:style w:type="character" w:customStyle="1" w:styleId="B1Char1">
    <w:name w:val="B1 Char1"/>
    <w:qFormat/>
    <w:rsid w:val="005D437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A4E387-C9F0-4328-9224-1CDED2E07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 (Sunghoon)</cp:lastModifiedBy>
  <cp:revision>19</cp:revision>
  <dcterms:created xsi:type="dcterms:W3CDTF">2020-08-05T05:01:00Z</dcterms:created>
  <dcterms:modified xsi:type="dcterms:W3CDTF">2020-08-07T07:04:00Z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