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3F5934" w:rsidRDefault="003F5934" w:rsidP="003F5934">
      <w:pPr>
        <w:pStyle w:val="a3"/>
        <w:rPr>
          <w:sz w:val="24"/>
          <w:szCs w:val="24"/>
        </w:rPr>
      </w:pPr>
      <w:r w:rsidRPr="003F5934">
        <w:rPr>
          <w:sz w:val="24"/>
          <w:szCs w:val="24"/>
        </w:rPr>
        <w:t>3GPP TSG-RAN WG2 Meeting #111 electronic</w:t>
      </w:r>
      <w:r w:rsidRPr="003F5934">
        <w:rPr>
          <w:sz w:val="24"/>
          <w:szCs w:val="24"/>
        </w:rPr>
        <w:tab/>
      </w:r>
      <w:r>
        <w:rPr>
          <w:sz w:val="24"/>
          <w:szCs w:val="24"/>
        </w:rPr>
        <w:t xml:space="preserve">              </w:t>
      </w:r>
      <w:r w:rsidR="00DE66E0" w:rsidRPr="00DE66E0">
        <w:rPr>
          <w:sz w:val="24"/>
          <w:szCs w:val="24"/>
        </w:rPr>
        <w:t>R2-2007988</w:t>
      </w:r>
    </w:p>
    <w:p w:rsidR="003F5934" w:rsidRPr="003F5934" w:rsidRDefault="003F5934" w:rsidP="003F5934">
      <w:pPr>
        <w:tabs>
          <w:tab w:val="left" w:pos="1701"/>
          <w:tab w:val="right" w:pos="9923"/>
        </w:tabs>
        <w:spacing w:before="120"/>
        <w:rPr>
          <w:rFonts w:ascii="Arial" w:eastAsia="SimSun" w:hAnsi="Arial" w:cs="Times New Roman"/>
          <w:b/>
          <w:noProof/>
          <w:kern w:val="0"/>
          <w:szCs w:val="24"/>
          <w:lang w:val="en-GB" w:eastAsia="ja-JP"/>
        </w:rPr>
      </w:pPr>
      <w:r w:rsidRPr="003F5934">
        <w:rPr>
          <w:rFonts w:ascii="Arial" w:eastAsia="SimSun" w:hAnsi="Arial" w:cs="Times New Roman"/>
          <w:b/>
          <w:noProof/>
          <w:kern w:val="0"/>
          <w:szCs w:val="24"/>
          <w:lang w:val="en-GB" w:eastAsia="ja-JP"/>
        </w:rPr>
        <w:t>Online, August 17th - 28th, 2020</w:t>
      </w:r>
    </w:p>
    <w:p w:rsidR="00F320FC" w:rsidRPr="0036439D" w:rsidRDefault="00F320FC" w:rsidP="00F320FC">
      <w:pPr>
        <w:pStyle w:val="a3"/>
        <w:rPr>
          <w:rFonts w:eastAsia="MS Gothic"/>
          <w:bCs/>
          <w:noProof w:val="0"/>
          <w:sz w:val="24"/>
        </w:rPr>
      </w:pPr>
    </w:p>
    <w:p w:rsidR="00F320FC" w:rsidRPr="00B266B0" w:rsidRDefault="00F320FC" w:rsidP="00F320F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5D49">
        <w:rPr>
          <w:rFonts w:cs="Arial"/>
          <w:b/>
          <w:bCs/>
          <w:sz w:val="24"/>
          <w:lang w:eastAsia="ja-JP"/>
        </w:rPr>
        <w:t>8.5.3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CE63DF" w:rsidRDefault="00F320FC" w:rsidP="00CE63DF">
      <w:pPr>
        <w:ind w:left="1985" w:hanging="1985"/>
        <w:rPr>
          <w:rFonts w:ascii="Arial" w:hAnsi="Arial" w:cs="Arial" w:hint="eastAsia"/>
          <w:b/>
          <w:bCs/>
        </w:rPr>
      </w:pPr>
      <w:r w:rsidRPr="00B266B0">
        <w:rPr>
          <w:rFonts w:ascii="Arial" w:hAnsi="Arial" w:cs="Arial"/>
          <w:b/>
          <w:bCs/>
        </w:rPr>
        <w:t>Title:</w:t>
      </w:r>
      <w:r w:rsidRPr="00B266B0">
        <w:rPr>
          <w:rFonts w:ascii="Arial" w:hAnsi="Arial" w:cs="Arial"/>
          <w:b/>
          <w:bCs/>
        </w:rPr>
        <w:tab/>
      </w:r>
      <w:r w:rsidR="00CE63DF" w:rsidRPr="00CE63DF">
        <w:rPr>
          <w:rFonts w:ascii="Arial" w:hAnsi="Arial" w:cs="Arial"/>
          <w:b/>
          <w:bCs/>
        </w:rPr>
        <w:t>Consideration on timers for URLLC/IIoT in unl</w:t>
      </w:r>
      <w:r w:rsidR="00CE63DF">
        <w:rPr>
          <w:rFonts w:ascii="Arial" w:hAnsi="Arial" w:cs="Arial"/>
          <w:b/>
          <w:bCs/>
        </w:rPr>
        <w:t>icensed controlled environments</w:t>
      </w:r>
      <w:bookmarkStart w:id="0" w:name="_GoBack"/>
      <w:bookmarkEnd w:id="0"/>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F320FC">
      <w:pPr>
        <w:pStyle w:val="1"/>
      </w:pPr>
      <w:r w:rsidRPr="006E13D1">
        <w:t>1</w:t>
      </w:r>
      <w:r w:rsidRPr="006E13D1">
        <w:tab/>
      </w:r>
      <w:r>
        <w:t>Introduction</w:t>
      </w:r>
    </w:p>
    <w:p w:rsidR="00210FB5" w:rsidRPr="00210FB5" w:rsidRDefault="006E33ED" w:rsidP="0093685F">
      <w:pPr>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n 3GPP Rel-17 NR IIoT/URLLC Work Items, the uplink enhancements for URLLC in unlicensed controlled environments had been accepted</w:t>
      </w:r>
      <w:r w:rsidR="00AF5487">
        <w:rPr>
          <w:rFonts w:ascii="Times New Roman" w:hAnsi="Times New Roman" w:cs="Times New Roman"/>
          <w:sz w:val="20"/>
        </w:rPr>
        <w:t xml:space="preserve">. </w:t>
      </w:r>
      <w:r w:rsidR="00D66011">
        <w:rPr>
          <w:rFonts w:ascii="Times New Roman" w:hAnsi="Times New Roman" w:cs="Times New Roman"/>
          <w:sz w:val="20"/>
        </w:rPr>
        <w:t>However</w:t>
      </w:r>
      <w:r w:rsidR="00AF5487">
        <w:rPr>
          <w:rFonts w:ascii="Times New Roman" w:hAnsi="Times New Roman" w:cs="Times New Roman"/>
          <w:sz w:val="20"/>
        </w:rPr>
        <w:t xml:space="preserve">, </w:t>
      </w:r>
      <w:r w:rsidR="00B01F9E">
        <w:rPr>
          <w:rFonts w:ascii="Times New Roman" w:hAnsi="Times New Roman" w:cs="Times New Roman"/>
          <w:sz w:val="20"/>
        </w:rPr>
        <w:t>some</w:t>
      </w:r>
      <w:r w:rsidR="00AE7CA9">
        <w:rPr>
          <w:rFonts w:ascii="Times New Roman" w:hAnsi="Times New Roman" w:cs="Times New Roman"/>
          <w:sz w:val="20"/>
        </w:rPr>
        <w:t xml:space="preserve"> NR-U </w:t>
      </w:r>
      <w:r w:rsidR="00AE7CA9" w:rsidRPr="00AE7CA9">
        <w:rPr>
          <w:rFonts w:ascii="Times New Roman" w:hAnsi="Times New Roman" w:cs="Times New Roman"/>
          <w:sz w:val="20"/>
        </w:rPr>
        <w:t>mechanism</w:t>
      </w:r>
      <w:r w:rsidR="00AE7CA9">
        <w:rPr>
          <w:rFonts w:ascii="Times New Roman" w:hAnsi="Times New Roman" w:cs="Times New Roman"/>
          <w:sz w:val="20"/>
        </w:rPr>
        <w:t>s</w:t>
      </w:r>
      <w:r w:rsidR="00D66011">
        <w:rPr>
          <w:rFonts w:ascii="Times New Roman" w:hAnsi="Times New Roman" w:cs="Times New Roman"/>
          <w:sz w:val="20"/>
        </w:rPr>
        <w:t xml:space="preserve"> may</w:t>
      </w:r>
      <w:r w:rsidR="00B01F9E">
        <w:rPr>
          <w:rFonts w:ascii="Times New Roman" w:hAnsi="Times New Roman" w:cs="Times New Roman"/>
          <w:sz w:val="20"/>
        </w:rPr>
        <w:t xml:space="preserve"> unsuitable</w:t>
      </w:r>
      <w:r w:rsidR="007A02E4">
        <w:rPr>
          <w:rFonts w:ascii="Times New Roman" w:hAnsi="Times New Roman" w:cs="Times New Roman"/>
          <w:sz w:val="20"/>
        </w:rPr>
        <w:t xml:space="preserve"> or need to improve</w:t>
      </w:r>
      <w:r w:rsidR="00B01F9E">
        <w:rPr>
          <w:rFonts w:ascii="Times New Roman" w:hAnsi="Times New Roman" w:cs="Times New Roman"/>
          <w:sz w:val="20"/>
        </w:rPr>
        <w:t xml:space="preserve"> for URLLC</w:t>
      </w:r>
      <w:r w:rsidR="006F6723">
        <w:rPr>
          <w:rFonts w:ascii="Times New Roman" w:hAnsi="Times New Roman" w:cs="Times New Roman"/>
          <w:sz w:val="20"/>
        </w:rPr>
        <w:t>/IIoT</w:t>
      </w:r>
      <w:r w:rsidR="00B01F9E">
        <w:rPr>
          <w:rFonts w:ascii="Times New Roman" w:hAnsi="Times New Roman" w:cs="Times New Roman"/>
          <w:sz w:val="20"/>
        </w:rPr>
        <w:t xml:space="preserve"> in unlicensed controlled environments.</w:t>
      </w:r>
    </w:p>
    <w:p w:rsidR="003C49EF" w:rsidRDefault="00B01F9E" w:rsidP="0093685F">
      <w:pPr>
        <w:rPr>
          <w:rFonts w:ascii="Times New Roman" w:hAnsi="Times New Roman" w:cs="Times New Roman"/>
          <w:sz w:val="20"/>
        </w:rPr>
      </w:pPr>
      <w:r>
        <w:rPr>
          <w:rFonts w:ascii="Times New Roman" w:hAnsi="Times New Roman" w:cs="Times New Roman" w:hint="eastAsia"/>
          <w:sz w:val="20"/>
        </w:rPr>
        <w:t>In</w:t>
      </w:r>
      <w:r>
        <w:rPr>
          <w:rFonts w:ascii="Times New Roman" w:hAnsi="Times New Roman" w:cs="Times New Roman"/>
          <w:sz w:val="20"/>
        </w:rPr>
        <w:t xml:space="preserve"> RAN 2 </w:t>
      </w:r>
      <w:r>
        <w:rPr>
          <w:rFonts w:ascii="Times New Roman" w:hAnsi="Times New Roman" w:cs="Times New Roman" w:hint="eastAsia"/>
          <w:sz w:val="20"/>
        </w:rPr>
        <w:t>NR-U</w:t>
      </w:r>
      <w:r w:rsidR="007A02E4">
        <w:rPr>
          <w:rFonts w:ascii="Times New Roman" w:hAnsi="Times New Roman" w:cs="Times New Roman"/>
          <w:sz w:val="20"/>
        </w:rPr>
        <w:t xml:space="preserve"> uplink</w:t>
      </w:r>
      <w:r>
        <w:rPr>
          <w:rFonts w:ascii="Times New Roman" w:hAnsi="Times New Roman" w:cs="Times New Roman" w:hint="eastAsia"/>
          <w:sz w:val="20"/>
        </w:rPr>
        <w:t xml:space="preserve"> configured grant</w:t>
      </w:r>
      <w:r w:rsidR="007A02E4">
        <w:rPr>
          <w:rFonts w:ascii="Times New Roman" w:hAnsi="Times New Roman" w:cs="Times New Roman"/>
          <w:sz w:val="20"/>
        </w:rPr>
        <w:t xml:space="preserve"> topic</w:t>
      </w:r>
      <w:r>
        <w:rPr>
          <w:rFonts w:ascii="Times New Roman" w:hAnsi="Times New Roman" w:cs="Times New Roman"/>
          <w:sz w:val="20"/>
        </w:rPr>
        <w:t>,</w:t>
      </w:r>
      <w:r w:rsidR="007A02E4">
        <w:rPr>
          <w:rFonts w:ascii="Times New Roman" w:hAnsi="Times New Roman" w:cs="Times New Roman" w:hint="eastAsia"/>
          <w:sz w:val="20"/>
        </w:rPr>
        <w:t xml:space="preserve"> </w:t>
      </w:r>
      <w:r w:rsidR="00BE74E1">
        <w:rPr>
          <w:rFonts w:ascii="Times New Roman" w:hAnsi="Times New Roman" w:cs="Times New Roman"/>
          <w:sz w:val="20"/>
        </w:rPr>
        <w:t xml:space="preserve">the </w:t>
      </w:r>
      <w:r w:rsidR="00C32AF5" w:rsidRPr="00BE74E1">
        <w:rPr>
          <w:rFonts w:ascii="Times New Roman" w:hAnsi="Times New Roman" w:cs="Times New Roman"/>
          <w:b/>
          <w:i/>
          <w:sz w:val="20"/>
        </w:rPr>
        <w:t>Configured Grant Timer</w:t>
      </w:r>
      <w:r w:rsidR="00BE74E1">
        <w:rPr>
          <w:rFonts w:ascii="Times New Roman" w:hAnsi="Times New Roman" w:cs="Times New Roman"/>
          <w:sz w:val="20"/>
        </w:rPr>
        <w:t xml:space="preserve"> and the </w:t>
      </w:r>
      <w:r w:rsidR="00C32AF5" w:rsidRPr="00BE74E1">
        <w:rPr>
          <w:rFonts w:ascii="Times New Roman" w:hAnsi="Times New Roman" w:cs="Times New Roman"/>
          <w:b/>
          <w:i/>
          <w:sz w:val="20"/>
        </w:rPr>
        <w:t>cg-Retransmission Timer</w:t>
      </w:r>
      <w:r w:rsidR="00BE74E1">
        <w:rPr>
          <w:rFonts w:ascii="Times New Roman" w:hAnsi="Times New Roman" w:cs="Times New Roman"/>
          <w:sz w:val="20"/>
        </w:rPr>
        <w:t xml:space="preserve"> </w:t>
      </w:r>
      <w:r w:rsidR="007A02E4">
        <w:rPr>
          <w:rFonts w:ascii="Times New Roman" w:hAnsi="Times New Roman" w:cs="Times New Roman" w:hint="eastAsia"/>
          <w:sz w:val="20"/>
        </w:rPr>
        <w:t>had been</w:t>
      </w:r>
      <w:r w:rsidR="00C32AF5">
        <w:rPr>
          <w:rFonts w:ascii="Times New Roman" w:hAnsi="Times New Roman" w:cs="Times New Roman"/>
          <w:sz w:val="20"/>
        </w:rPr>
        <w:t xml:space="preserve"> well discussed</w:t>
      </w:r>
      <w:r w:rsidR="00BA0663">
        <w:rPr>
          <w:rFonts w:ascii="Times New Roman" w:hAnsi="Times New Roman" w:cs="Times New Roman"/>
          <w:sz w:val="20"/>
        </w:rPr>
        <w:t xml:space="preserve">. </w:t>
      </w:r>
      <w:r w:rsidR="00885A90" w:rsidRPr="00885A90">
        <w:rPr>
          <w:rFonts w:ascii="Times New Roman" w:hAnsi="Times New Roman" w:cs="Times New Roman"/>
          <w:sz w:val="20"/>
        </w:rPr>
        <w:t>Especially</w:t>
      </w:r>
      <w:r w:rsidR="00BA0663">
        <w:rPr>
          <w:rFonts w:ascii="Times New Roman" w:hAnsi="Times New Roman" w:cs="Times New Roman"/>
          <w:sz w:val="20"/>
        </w:rPr>
        <w:t xml:space="preserve">, the </w:t>
      </w:r>
      <w:r w:rsidR="00BE74E1" w:rsidRPr="00BE74E1">
        <w:rPr>
          <w:rFonts w:ascii="Times New Roman" w:hAnsi="Times New Roman" w:cs="Times New Roman"/>
          <w:b/>
          <w:i/>
          <w:sz w:val="20"/>
        </w:rPr>
        <w:t>cg-Retransmission Timer</w:t>
      </w:r>
      <w:r w:rsidR="00565E40">
        <w:rPr>
          <w:rFonts w:ascii="Times New Roman" w:hAnsi="Times New Roman" w:cs="Times New Roman"/>
          <w:sz w:val="20"/>
        </w:rPr>
        <w:t xml:space="preserve"> </w:t>
      </w:r>
      <w:r w:rsidR="00443EAB">
        <w:rPr>
          <w:rFonts w:ascii="Times New Roman" w:hAnsi="Times New Roman" w:cs="Times New Roman"/>
          <w:sz w:val="20"/>
        </w:rPr>
        <w:t xml:space="preserve">was </w:t>
      </w:r>
      <w:r w:rsidR="00612981" w:rsidRPr="00612981">
        <w:rPr>
          <w:rFonts w:ascii="Times New Roman" w:hAnsi="Times New Roman" w:cs="Times New Roman"/>
          <w:sz w:val="20"/>
        </w:rPr>
        <w:t>designed for the NR-U such complicated communication environments, this timer could solve the reliability issue</w:t>
      </w:r>
      <w:r w:rsidR="00443EAB">
        <w:rPr>
          <w:rFonts w:ascii="Times New Roman" w:hAnsi="Times New Roman" w:cs="Times New Roman"/>
          <w:sz w:val="20"/>
        </w:rPr>
        <w:t xml:space="preserve"> in NR-U</w:t>
      </w:r>
      <w:r w:rsidR="00612981" w:rsidRPr="00612981">
        <w:rPr>
          <w:rFonts w:ascii="Times New Roman" w:hAnsi="Times New Roman" w:cs="Times New Roman"/>
          <w:sz w:val="20"/>
        </w:rPr>
        <w:t>.</w:t>
      </w:r>
    </w:p>
    <w:p w:rsidR="006E33ED" w:rsidRPr="003C49EF" w:rsidRDefault="003C49EF" w:rsidP="0093685F">
      <w:pPr>
        <w:rPr>
          <w:rFonts w:ascii="Times New Roman" w:hAnsi="Times New Roman" w:cs="Times New Roman"/>
          <w:color w:val="000000" w:themeColor="text1"/>
          <w:sz w:val="20"/>
        </w:rPr>
      </w:pPr>
      <w:r w:rsidRPr="003C49EF">
        <w:rPr>
          <w:rFonts w:ascii="Times New Roman" w:hAnsi="Times New Roman" w:cs="Times New Roman"/>
          <w:color w:val="000000" w:themeColor="text1"/>
          <w:sz w:val="20"/>
        </w:rPr>
        <w:t>In this contribution,</w:t>
      </w:r>
      <w:r w:rsidR="00CE556B" w:rsidRPr="003C49EF">
        <w:rPr>
          <w:rFonts w:ascii="Times New Roman" w:hAnsi="Times New Roman" w:cs="Times New Roman"/>
          <w:color w:val="000000" w:themeColor="text1"/>
          <w:sz w:val="20"/>
        </w:rPr>
        <w:t xml:space="preserve"> </w:t>
      </w:r>
      <w:r w:rsidRPr="003C49EF">
        <w:rPr>
          <w:rFonts w:ascii="Times New Roman" w:hAnsi="Times New Roman" w:cs="Times New Roman"/>
          <w:color w:val="000000" w:themeColor="text1"/>
          <w:sz w:val="20"/>
        </w:rPr>
        <w:t xml:space="preserve">we provide our views on </w:t>
      </w:r>
      <w:r w:rsidR="00847A8D">
        <w:rPr>
          <w:rFonts w:ascii="Times New Roman" w:hAnsi="Times New Roman" w:cs="Times New Roman"/>
          <w:color w:val="000000" w:themeColor="text1"/>
          <w:sz w:val="20"/>
        </w:rPr>
        <w:t xml:space="preserve">whether </w:t>
      </w:r>
      <w:r w:rsidR="00CE556B" w:rsidRPr="003C49EF">
        <w:rPr>
          <w:rFonts w:ascii="Times New Roman" w:hAnsi="Times New Roman" w:cs="Times New Roman"/>
          <w:color w:val="000000" w:themeColor="text1"/>
          <w:sz w:val="20"/>
        </w:rPr>
        <w:t xml:space="preserve">the </w:t>
      </w:r>
      <w:r w:rsidR="00BE74E1" w:rsidRPr="003C49EF">
        <w:rPr>
          <w:rFonts w:ascii="Times New Roman" w:hAnsi="Times New Roman" w:cs="Times New Roman"/>
          <w:b/>
          <w:i/>
          <w:color w:val="000000" w:themeColor="text1"/>
          <w:sz w:val="20"/>
        </w:rPr>
        <w:t>cg-Retransmission Timer</w:t>
      </w:r>
      <w:r w:rsidRPr="003C49EF">
        <w:rPr>
          <w:rFonts w:ascii="Times New Roman" w:hAnsi="Times New Roman" w:cs="Times New Roman"/>
          <w:b/>
          <w:i/>
          <w:color w:val="000000" w:themeColor="text1"/>
          <w:sz w:val="20"/>
        </w:rPr>
        <w:t xml:space="preserve"> </w:t>
      </w:r>
      <w:r w:rsidRPr="003C49EF">
        <w:rPr>
          <w:rFonts w:ascii="Times New Roman" w:hAnsi="Times New Roman" w:cs="Times New Roman"/>
          <w:color w:val="000000" w:themeColor="text1"/>
          <w:sz w:val="20"/>
        </w:rPr>
        <w:t>is</w:t>
      </w:r>
      <w:r w:rsidR="00CE556B" w:rsidRPr="003C49EF">
        <w:rPr>
          <w:rFonts w:ascii="Times New Roman" w:hAnsi="Times New Roman" w:cs="Times New Roman"/>
          <w:color w:val="000000" w:themeColor="text1"/>
          <w:sz w:val="20"/>
        </w:rPr>
        <w:t xml:space="preserve"> still suitable for URLLC</w:t>
      </w:r>
      <w:r w:rsidR="006F6723" w:rsidRPr="003C49EF">
        <w:rPr>
          <w:rFonts w:ascii="Times New Roman" w:hAnsi="Times New Roman" w:cs="Times New Roman"/>
          <w:color w:val="000000" w:themeColor="text1"/>
          <w:sz w:val="20"/>
        </w:rPr>
        <w:t>/IIoT</w:t>
      </w:r>
      <w:r w:rsidR="00CE556B" w:rsidRPr="003C49EF">
        <w:rPr>
          <w:rFonts w:ascii="Times New Roman" w:hAnsi="Times New Roman" w:cs="Times New Roman"/>
          <w:color w:val="000000" w:themeColor="text1"/>
          <w:sz w:val="20"/>
        </w:rPr>
        <w:t xml:space="preserve"> in unl</w:t>
      </w:r>
      <w:r w:rsidRPr="003C49EF">
        <w:rPr>
          <w:rFonts w:ascii="Times New Roman" w:hAnsi="Times New Roman" w:cs="Times New Roman"/>
          <w:color w:val="000000" w:themeColor="text1"/>
          <w:sz w:val="20"/>
        </w:rPr>
        <w:t>icensed controlled environments</w:t>
      </w:r>
      <w:r w:rsidR="007A02E4" w:rsidRPr="003C49EF">
        <w:rPr>
          <w:rFonts w:ascii="Times New Roman" w:hAnsi="Times New Roman" w:cs="Times New Roman"/>
          <w:color w:val="000000" w:themeColor="text1"/>
          <w:sz w:val="20"/>
        </w:rPr>
        <w:t xml:space="preserve">. </w:t>
      </w:r>
    </w:p>
    <w:p w:rsidR="004D79B1" w:rsidRPr="00581FDE" w:rsidRDefault="00F320FC" w:rsidP="00581FDE">
      <w:pPr>
        <w:pStyle w:val="1"/>
      </w:pPr>
      <w:r w:rsidRPr="006E13D1">
        <w:t>2</w:t>
      </w:r>
      <w:r w:rsidRPr="006E13D1">
        <w:tab/>
      </w:r>
      <w:r>
        <w:t>Discussion</w:t>
      </w:r>
    </w:p>
    <w:p w:rsidR="006A57E2" w:rsidRDefault="000E6796" w:rsidP="0093685F">
      <w:pPr>
        <w:rPr>
          <w:rFonts w:ascii="Times New Roman" w:hAnsi="Times New Roman" w:cs="Times New Roman"/>
          <w:sz w:val="20"/>
        </w:rPr>
      </w:pPr>
      <w:r>
        <w:rPr>
          <w:rFonts w:ascii="Times New Roman" w:hAnsi="Times New Roman" w:cs="Times New Roman" w:hint="eastAsia"/>
          <w:sz w:val="20"/>
        </w:rPr>
        <w:t>In</w:t>
      </w:r>
      <w:r>
        <w:rPr>
          <w:rFonts w:ascii="Times New Roman" w:hAnsi="Times New Roman" w:cs="Times New Roman"/>
          <w:sz w:val="20"/>
        </w:rPr>
        <w:t xml:space="preserve"> RAN 2 </w:t>
      </w:r>
      <w:r>
        <w:rPr>
          <w:rFonts w:ascii="Times New Roman" w:hAnsi="Times New Roman" w:cs="Times New Roman" w:hint="eastAsia"/>
          <w:sz w:val="20"/>
        </w:rPr>
        <w:t>NR-U configured grant</w:t>
      </w:r>
      <w:r>
        <w:rPr>
          <w:rFonts w:ascii="Times New Roman" w:hAnsi="Times New Roman" w:cs="Times New Roman"/>
          <w:sz w:val="20"/>
        </w:rPr>
        <w:t xml:space="preserve">, </w:t>
      </w:r>
      <w:r>
        <w:rPr>
          <w:rFonts w:ascii="Times New Roman" w:hAnsi="Times New Roman" w:cs="Times New Roman" w:hint="eastAsia"/>
          <w:sz w:val="20"/>
        </w:rPr>
        <w:t>two timers had been</w:t>
      </w:r>
      <w:r w:rsidR="00D47B2B">
        <w:rPr>
          <w:rFonts w:ascii="Times New Roman" w:hAnsi="Times New Roman" w:cs="Times New Roman"/>
          <w:sz w:val="20"/>
        </w:rPr>
        <w:t xml:space="preserve"> well discussed. O</w:t>
      </w:r>
      <w:r>
        <w:rPr>
          <w:rFonts w:ascii="Times New Roman" w:hAnsi="Times New Roman" w:cs="Times New Roman"/>
          <w:sz w:val="20"/>
        </w:rPr>
        <w:t>ne of two</w:t>
      </w:r>
      <w:r w:rsidR="00D47B2B">
        <w:rPr>
          <w:rFonts w:ascii="Times New Roman" w:hAnsi="Times New Roman" w:cs="Times New Roman"/>
          <w:sz w:val="20"/>
        </w:rPr>
        <w:t xml:space="preserve"> timers</w:t>
      </w:r>
      <w:r w:rsidR="00ED3D24">
        <w:rPr>
          <w:rFonts w:ascii="Times New Roman" w:hAnsi="Times New Roman" w:cs="Times New Roman"/>
          <w:sz w:val="20"/>
        </w:rPr>
        <w:t xml:space="preserve"> is </w:t>
      </w:r>
      <w:r w:rsidR="00BE74E1" w:rsidRPr="00BE74E1">
        <w:rPr>
          <w:rFonts w:ascii="Times New Roman" w:hAnsi="Times New Roman" w:cs="Times New Roman"/>
          <w:b/>
          <w:i/>
          <w:sz w:val="20"/>
        </w:rPr>
        <w:t>Configured Grant Timer</w:t>
      </w:r>
      <w:r>
        <w:rPr>
          <w:rFonts w:ascii="Times New Roman" w:hAnsi="Times New Roman" w:cs="Times New Roman"/>
          <w:sz w:val="20"/>
        </w:rPr>
        <w:t xml:space="preserve">, which is the UE maintains for a HARQ process. When the </w:t>
      </w:r>
      <w:r w:rsidR="00BE74E1" w:rsidRPr="00BE74E1">
        <w:rPr>
          <w:rFonts w:ascii="Times New Roman" w:hAnsi="Times New Roman" w:cs="Times New Roman"/>
          <w:b/>
          <w:i/>
          <w:sz w:val="20"/>
        </w:rPr>
        <w:t>Configured Grant Timer</w:t>
      </w:r>
      <w:r w:rsidR="00961922">
        <w:rPr>
          <w:rFonts w:ascii="Times New Roman" w:hAnsi="Times New Roman" w:cs="Times New Roman"/>
          <w:sz w:val="20"/>
        </w:rPr>
        <w:t xml:space="preserve"> expiry</w:t>
      </w:r>
      <w:r>
        <w:rPr>
          <w:rFonts w:ascii="Times New Roman" w:hAnsi="Times New Roman" w:cs="Times New Roman"/>
          <w:sz w:val="20"/>
        </w:rPr>
        <w:t xml:space="preserve">, </w:t>
      </w:r>
      <w:r w:rsidR="00EA3FE5">
        <w:rPr>
          <w:rFonts w:ascii="Times New Roman" w:hAnsi="Times New Roman" w:cs="Times New Roman"/>
          <w:sz w:val="20"/>
        </w:rPr>
        <w:t>it</w:t>
      </w:r>
      <w:r>
        <w:rPr>
          <w:rFonts w:ascii="Times New Roman" w:hAnsi="Times New Roman" w:cs="Times New Roman"/>
          <w:sz w:val="20"/>
        </w:rPr>
        <w:t xml:space="preserve"> </w:t>
      </w:r>
      <w:r w:rsidR="00D66011" w:rsidRPr="00D66011">
        <w:rPr>
          <w:rFonts w:ascii="Times New Roman" w:hAnsi="Times New Roman" w:cs="Times New Roman"/>
          <w:sz w:val="20"/>
        </w:rPr>
        <w:t>represent</w:t>
      </w:r>
      <w:r w:rsidR="00EA3FE5">
        <w:rPr>
          <w:rFonts w:ascii="Times New Roman" w:hAnsi="Times New Roman" w:cs="Times New Roman"/>
          <w:sz w:val="20"/>
        </w:rPr>
        <w:t>s</w:t>
      </w:r>
      <w:r>
        <w:rPr>
          <w:rFonts w:ascii="Times New Roman" w:hAnsi="Times New Roman" w:cs="Times New Roman"/>
          <w:sz w:val="20"/>
        </w:rPr>
        <w:t xml:space="preserve"> an ACK for the HARQ process. Moreover, the </w:t>
      </w:r>
      <w:r w:rsidR="00BE74E1" w:rsidRPr="00BE74E1">
        <w:rPr>
          <w:rFonts w:ascii="Times New Roman" w:hAnsi="Times New Roman" w:cs="Times New Roman"/>
          <w:b/>
          <w:i/>
          <w:sz w:val="20"/>
        </w:rPr>
        <w:t>Configured Grant Timer</w:t>
      </w:r>
      <w:r>
        <w:rPr>
          <w:rFonts w:ascii="Times New Roman" w:hAnsi="Times New Roman" w:cs="Times New Roman"/>
          <w:sz w:val="20"/>
        </w:rPr>
        <w:t xml:space="preserve"> have a main function of protecting the configured grant to overriding the TB scheduled by dynamic grant, that is both of new transmission and retransmission be prohibited for a HARQ process</w:t>
      </w:r>
      <w:r w:rsidRPr="003752C4">
        <w:rPr>
          <w:rFonts w:ascii="Times New Roman" w:hAnsi="Times New Roman" w:cs="Times New Roman"/>
          <w:sz w:val="20"/>
        </w:rPr>
        <w:t xml:space="preserve"> </w:t>
      </w:r>
      <w:r>
        <w:rPr>
          <w:rFonts w:ascii="Times New Roman" w:hAnsi="Times New Roman" w:cs="Times New Roman"/>
          <w:sz w:val="20"/>
        </w:rPr>
        <w:t xml:space="preserve">while the </w:t>
      </w:r>
      <w:r w:rsidR="00BE74E1" w:rsidRPr="00BE74E1">
        <w:rPr>
          <w:rFonts w:ascii="Times New Roman" w:hAnsi="Times New Roman" w:cs="Times New Roman"/>
          <w:b/>
          <w:i/>
          <w:sz w:val="20"/>
        </w:rPr>
        <w:t>Configured Grant Timer</w:t>
      </w:r>
      <w:r>
        <w:rPr>
          <w:rFonts w:ascii="Times New Roman" w:hAnsi="Times New Roman" w:cs="Times New Roman"/>
          <w:sz w:val="20"/>
        </w:rPr>
        <w:t xml:space="preserve"> is running.</w:t>
      </w:r>
      <w:r>
        <w:rPr>
          <w:rFonts w:ascii="Times New Roman" w:hAnsi="Times New Roman" w:cs="Times New Roman" w:hint="eastAsia"/>
          <w:sz w:val="20"/>
        </w:rPr>
        <w:t xml:space="preserve"> Another timer is</w:t>
      </w:r>
      <w:r w:rsidR="00ED3D24">
        <w:rPr>
          <w:rFonts w:ascii="Times New Roman" w:hAnsi="Times New Roman" w:cs="Times New Roman"/>
          <w:sz w:val="20"/>
        </w:rPr>
        <w:t xml:space="preserve"> </w:t>
      </w:r>
      <w:r w:rsidR="00BE74E1" w:rsidRPr="00BE74E1">
        <w:rPr>
          <w:rFonts w:ascii="Times New Roman" w:hAnsi="Times New Roman" w:cs="Times New Roman"/>
          <w:b/>
          <w:i/>
          <w:sz w:val="20"/>
        </w:rPr>
        <w:t>cg-Retransmission Timer</w:t>
      </w:r>
      <w:r>
        <w:rPr>
          <w:rFonts w:ascii="Times New Roman" w:hAnsi="Times New Roman" w:cs="Times New Roman"/>
          <w:sz w:val="20"/>
        </w:rPr>
        <w:t xml:space="preserve">, which is also the UE maintains for a HARQ process. Different </w:t>
      </w:r>
      <w:r>
        <w:rPr>
          <w:rFonts w:ascii="Times New Roman" w:hAnsi="Times New Roman" w:cs="Times New Roman" w:hint="eastAsia"/>
          <w:sz w:val="20"/>
        </w:rPr>
        <w:t>from</w:t>
      </w:r>
      <w:r>
        <w:rPr>
          <w:rFonts w:ascii="Times New Roman" w:hAnsi="Times New Roman" w:cs="Times New Roman"/>
          <w:sz w:val="20"/>
        </w:rPr>
        <w:t xml:space="preserve"> the </w:t>
      </w:r>
      <w:r w:rsidR="00BE74E1" w:rsidRPr="00BE74E1">
        <w:rPr>
          <w:rFonts w:ascii="Times New Roman" w:hAnsi="Times New Roman" w:cs="Times New Roman"/>
          <w:b/>
          <w:i/>
          <w:sz w:val="20"/>
        </w:rPr>
        <w:t>Configured Grant Timer</w:t>
      </w:r>
      <w:r>
        <w:rPr>
          <w:rFonts w:ascii="Times New Roman" w:hAnsi="Times New Roman" w:cs="Times New Roman"/>
          <w:sz w:val="20"/>
        </w:rPr>
        <w:t xml:space="preserve">, when the </w:t>
      </w:r>
      <w:r w:rsidR="00BE74E1" w:rsidRPr="00BE74E1">
        <w:rPr>
          <w:rFonts w:ascii="Times New Roman" w:hAnsi="Times New Roman" w:cs="Times New Roman"/>
          <w:b/>
          <w:i/>
          <w:sz w:val="20"/>
        </w:rPr>
        <w:t>cg-Retransmission Timer</w:t>
      </w:r>
      <w:r w:rsidR="00961922">
        <w:rPr>
          <w:rFonts w:ascii="Times New Roman" w:hAnsi="Times New Roman" w:cs="Times New Roman"/>
          <w:sz w:val="20"/>
        </w:rPr>
        <w:t xml:space="preserve"> </w:t>
      </w:r>
      <w:r w:rsidRPr="007B32E3">
        <w:rPr>
          <w:rFonts w:ascii="Times New Roman" w:hAnsi="Times New Roman" w:cs="Times New Roman"/>
          <w:sz w:val="20"/>
        </w:rPr>
        <w:t>expir</w:t>
      </w:r>
      <w:r w:rsidR="00961922">
        <w:rPr>
          <w:rFonts w:ascii="Times New Roman" w:hAnsi="Times New Roman" w:cs="Times New Roman"/>
          <w:sz w:val="20"/>
        </w:rPr>
        <w:t>y</w:t>
      </w:r>
      <w:r>
        <w:rPr>
          <w:rFonts w:ascii="Times New Roman" w:hAnsi="Times New Roman" w:cs="Times New Roman"/>
          <w:sz w:val="20"/>
        </w:rPr>
        <w:t xml:space="preserve">, </w:t>
      </w:r>
      <w:r w:rsidR="00EA3FE5">
        <w:rPr>
          <w:rFonts w:ascii="Times New Roman" w:hAnsi="Times New Roman" w:cs="Times New Roman"/>
          <w:sz w:val="20"/>
        </w:rPr>
        <w:t xml:space="preserve">it </w:t>
      </w:r>
      <w:r w:rsidR="00EA3FE5" w:rsidRPr="00D66011">
        <w:rPr>
          <w:rFonts w:ascii="Times New Roman" w:hAnsi="Times New Roman" w:cs="Times New Roman"/>
          <w:sz w:val="20"/>
        </w:rPr>
        <w:t>represent</w:t>
      </w:r>
      <w:r w:rsidR="00EA3FE5">
        <w:rPr>
          <w:rFonts w:ascii="Times New Roman" w:hAnsi="Times New Roman" w:cs="Times New Roman"/>
          <w:sz w:val="20"/>
        </w:rPr>
        <w:t>s</w:t>
      </w:r>
      <w:r>
        <w:rPr>
          <w:rFonts w:ascii="Times New Roman" w:hAnsi="Times New Roman" w:cs="Times New Roman"/>
          <w:sz w:val="20"/>
        </w:rPr>
        <w:t xml:space="preserve"> a NACK for the HARQ process. </w:t>
      </w:r>
    </w:p>
    <w:p w:rsidR="000E6796" w:rsidRDefault="000E6796" w:rsidP="0093685F">
      <w:pPr>
        <w:rPr>
          <w:rFonts w:ascii="Times New Roman" w:hAnsi="Times New Roman" w:cs="Times New Roman"/>
          <w:sz w:val="20"/>
        </w:rPr>
      </w:pPr>
      <w:r w:rsidRPr="001A3B79">
        <w:rPr>
          <w:rFonts w:ascii="Times New Roman" w:hAnsi="Times New Roman" w:cs="Times New Roman"/>
          <w:sz w:val="20"/>
        </w:rPr>
        <w:t xml:space="preserve">The duration of the </w:t>
      </w:r>
      <w:r w:rsidR="00BE74E1" w:rsidRPr="00BE74E1">
        <w:rPr>
          <w:rFonts w:ascii="Times New Roman" w:hAnsi="Times New Roman" w:cs="Times New Roman"/>
          <w:b/>
          <w:i/>
          <w:sz w:val="20"/>
        </w:rPr>
        <w:t>cg-Retransmission Timer</w:t>
      </w:r>
      <w:r w:rsidRPr="001A3B79">
        <w:rPr>
          <w:rFonts w:ascii="Times New Roman" w:hAnsi="Times New Roman" w:cs="Times New Roman"/>
          <w:sz w:val="20"/>
        </w:rPr>
        <w:t xml:space="preserve"> is shorter than the duration of the </w:t>
      </w:r>
      <w:r w:rsidR="00BE74E1" w:rsidRPr="00BE74E1">
        <w:rPr>
          <w:rFonts w:ascii="Times New Roman" w:hAnsi="Times New Roman" w:cs="Times New Roman"/>
          <w:b/>
          <w:i/>
          <w:sz w:val="20"/>
        </w:rPr>
        <w:t>Configured Grant Timer</w:t>
      </w:r>
      <w:r w:rsidRPr="001A3B79">
        <w:rPr>
          <w:rFonts w:ascii="Times New Roman" w:hAnsi="Times New Roman" w:cs="Times New Roman"/>
          <w:sz w:val="20"/>
        </w:rPr>
        <w:t xml:space="preserve">, if a UE do not receive any HARQ Feedback (DFI) from gNB </w:t>
      </w:r>
      <w:r w:rsidR="00C048D5">
        <w:rPr>
          <w:rFonts w:ascii="Times New Roman" w:hAnsi="Times New Roman" w:cs="Times New Roman"/>
          <w:sz w:val="20"/>
        </w:rPr>
        <w:t>in the end of</w:t>
      </w:r>
      <w:r w:rsidRPr="001A3B79">
        <w:rPr>
          <w:rFonts w:ascii="Times New Roman" w:hAnsi="Times New Roman" w:cs="Times New Roman"/>
          <w:sz w:val="20"/>
        </w:rPr>
        <w:t xml:space="preserve"> the </w:t>
      </w:r>
      <w:r w:rsidR="00BE74E1" w:rsidRPr="00BE74E1">
        <w:rPr>
          <w:rFonts w:ascii="Times New Roman" w:hAnsi="Times New Roman" w:cs="Times New Roman"/>
          <w:b/>
          <w:i/>
          <w:sz w:val="20"/>
        </w:rPr>
        <w:t>Configured Grant Timer</w:t>
      </w:r>
      <w:r w:rsidRPr="001A3B79">
        <w:rPr>
          <w:rFonts w:ascii="Times New Roman" w:hAnsi="Times New Roman" w:cs="Times New Roman"/>
          <w:sz w:val="20"/>
        </w:rPr>
        <w:t xml:space="preserve"> running, a UE may have many chances to retransmission (s</w:t>
      </w:r>
      <w:r>
        <w:rPr>
          <w:rFonts w:ascii="Times New Roman" w:hAnsi="Times New Roman" w:cs="Times New Roman"/>
          <w:sz w:val="20"/>
        </w:rPr>
        <w:t xml:space="preserve">ince </w:t>
      </w:r>
      <w:r w:rsidR="00BE74E1" w:rsidRPr="00BE74E1">
        <w:rPr>
          <w:rFonts w:ascii="Times New Roman" w:hAnsi="Times New Roman" w:cs="Times New Roman"/>
          <w:b/>
          <w:i/>
          <w:sz w:val="20"/>
        </w:rPr>
        <w:t>cg-Retransmission Timer</w:t>
      </w:r>
      <w:r>
        <w:rPr>
          <w:rFonts w:ascii="Times New Roman" w:hAnsi="Times New Roman" w:cs="Times New Roman"/>
          <w:sz w:val="20"/>
        </w:rPr>
        <w:t xml:space="preserve"> expired</w:t>
      </w:r>
      <w:r w:rsidRPr="001A3B79">
        <w:rPr>
          <w:rFonts w:ascii="Times New Roman" w:hAnsi="Times New Roman" w:cs="Times New Roman"/>
          <w:sz w:val="20"/>
        </w:rPr>
        <w:t xml:space="preserve"> continuously)</w:t>
      </w:r>
      <w:r w:rsidR="003F5E4D">
        <w:rPr>
          <w:rFonts w:ascii="Times New Roman" w:hAnsi="Times New Roman" w:cs="Times New Roman"/>
          <w:sz w:val="20"/>
        </w:rPr>
        <w:t xml:space="preserve"> (Fig. 1)</w:t>
      </w:r>
      <w:r w:rsidRPr="001A3B79">
        <w:rPr>
          <w:rFonts w:ascii="Times New Roman" w:hAnsi="Times New Roman" w:cs="Times New Roman"/>
          <w:sz w:val="20"/>
        </w:rPr>
        <w:t>.</w:t>
      </w:r>
    </w:p>
    <w:p w:rsidR="001A33E3" w:rsidRDefault="001A33E3" w:rsidP="0093685F">
      <w:pPr>
        <w:rPr>
          <w:rFonts w:ascii="Times New Roman" w:hAnsi="Times New Roman" w:cs="Times New Roman"/>
          <w:sz w:val="20"/>
        </w:rPr>
      </w:pPr>
    </w:p>
    <w:p w:rsidR="001A33E3" w:rsidRDefault="007B6CDE" w:rsidP="0093685F">
      <w:pPr>
        <w:rPr>
          <w:rFonts w:ascii="Times New Roman" w:hAnsi="Times New Roman" w:cs="Times New Roman"/>
          <w:sz w:val="20"/>
        </w:rPr>
      </w:pPr>
      <w:r>
        <w:rPr>
          <w:rFonts w:ascii="Times New Roman" w:hAnsi="Times New Roman" w:cs="Times New Roman"/>
          <w:noProof/>
          <w:sz w:val="20"/>
        </w:rPr>
        <w:lastRenderedPageBreak/>
        <w:drawing>
          <wp:inline distT="0" distB="0" distL="0" distR="0">
            <wp:extent cx="5270500" cy="1530350"/>
            <wp:effectExtent l="0" t="0" r="635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0500" cy="1530350"/>
                    </a:xfrm>
                    <a:prstGeom prst="rect">
                      <a:avLst/>
                    </a:prstGeom>
                    <a:noFill/>
                    <a:ln>
                      <a:noFill/>
                    </a:ln>
                  </pic:spPr>
                </pic:pic>
              </a:graphicData>
            </a:graphic>
          </wp:inline>
        </w:drawing>
      </w:r>
    </w:p>
    <w:p w:rsidR="00360FAA" w:rsidRPr="00E86538" w:rsidRDefault="003F5E4D" w:rsidP="00360FAA">
      <w:pPr>
        <w:jc w:val="center"/>
        <w:rPr>
          <w:rFonts w:ascii="Times New Roman" w:hAnsi="Times New Roman" w:cs="Times New Roman"/>
          <w:b/>
          <w:sz w:val="16"/>
        </w:rPr>
      </w:pPr>
      <w:r w:rsidRPr="003F5E4D">
        <w:rPr>
          <w:rFonts w:ascii="Times New Roman" w:hAnsi="Times New Roman" w:cs="Times New Roman" w:hint="eastAsia"/>
          <w:b/>
          <w:sz w:val="16"/>
        </w:rPr>
        <w:t xml:space="preserve">Fig .1 </w:t>
      </w:r>
      <w:r w:rsidRPr="00E86538">
        <w:rPr>
          <w:rFonts w:ascii="Times New Roman" w:hAnsi="Times New Roman" w:cs="Times New Roman"/>
          <w:b/>
          <w:sz w:val="16"/>
        </w:rPr>
        <w:t xml:space="preserve">A UE do not receive any HARQ Feedback (DFI) from gNB in the end of the </w:t>
      </w:r>
      <w:r w:rsidR="00BE74E1" w:rsidRPr="00BE74E1">
        <w:rPr>
          <w:rFonts w:ascii="Times New Roman" w:hAnsi="Times New Roman" w:cs="Times New Roman"/>
          <w:b/>
          <w:i/>
          <w:sz w:val="16"/>
        </w:rPr>
        <w:t>Configured Grant Timer</w:t>
      </w:r>
      <w:r w:rsidRPr="00E86538">
        <w:rPr>
          <w:rFonts w:ascii="Times New Roman" w:hAnsi="Times New Roman" w:cs="Times New Roman"/>
          <w:b/>
          <w:sz w:val="16"/>
        </w:rPr>
        <w:t xml:space="preserve"> running.</w:t>
      </w:r>
    </w:p>
    <w:p w:rsidR="00360FAA" w:rsidRPr="00360FAA" w:rsidRDefault="00360FAA" w:rsidP="00360FAA">
      <w:pPr>
        <w:rPr>
          <w:rFonts w:ascii="Times New Roman" w:hAnsi="Times New Roman" w:cs="Times New Roman"/>
          <w:b/>
          <w:sz w:val="20"/>
        </w:rPr>
      </w:pPr>
    </w:p>
    <w:p w:rsidR="00B956D4" w:rsidRPr="00CB29D2" w:rsidRDefault="000E6796" w:rsidP="0093685F">
      <w:pPr>
        <w:rPr>
          <w:rFonts w:ascii="Times New Roman" w:hAnsi="Times New Roman" w:cs="Times New Roman"/>
          <w:sz w:val="20"/>
        </w:rPr>
      </w:pPr>
      <w:r>
        <w:rPr>
          <w:rFonts w:ascii="Times New Roman" w:hAnsi="Times New Roman" w:cs="Times New Roman"/>
          <w:sz w:val="20"/>
        </w:rPr>
        <w:t>I</w:t>
      </w:r>
      <w:r w:rsidRPr="00B956D4">
        <w:rPr>
          <w:rFonts w:ascii="Times New Roman" w:hAnsi="Times New Roman" w:cs="Times New Roman"/>
          <w:sz w:val="20"/>
        </w:rPr>
        <w:t xml:space="preserve">n the </w:t>
      </w:r>
      <w:r w:rsidR="006A57E2">
        <w:rPr>
          <w:rFonts w:ascii="Times New Roman" w:hAnsi="Times New Roman" w:cs="Times New Roman"/>
          <w:sz w:val="20"/>
        </w:rPr>
        <w:t>NR unlicensed band</w:t>
      </w:r>
      <w:r w:rsidR="00961922">
        <w:rPr>
          <w:rFonts w:ascii="Times New Roman" w:hAnsi="Times New Roman" w:cs="Times New Roman"/>
          <w:sz w:val="20"/>
        </w:rPr>
        <w:t>,</w:t>
      </w:r>
      <w:r w:rsidR="00443EAB">
        <w:rPr>
          <w:rFonts w:ascii="Times New Roman" w:hAnsi="Times New Roman" w:cs="Times New Roman"/>
          <w:sz w:val="20"/>
        </w:rPr>
        <w:t xml:space="preserve"> such</w:t>
      </w:r>
      <w:r w:rsidRPr="00B956D4">
        <w:rPr>
          <w:rFonts w:ascii="Times New Roman" w:hAnsi="Times New Roman" w:cs="Times New Roman"/>
          <w:sz w:val="20"/>
        </w:rPr>
        <w:t xml:space="preserve"> </w:t>
      </w:r>
      <w:r w:rsidR="00FA1378">
        <w:rPr>
          <w:rFonts w:ascii="Times New Roman" w:hAnsi="Times New Roman" w:cs="Times New Roman"/>
          <w:sz w:val="20"/>
        </w:rPr>
        <w:t>complicated</w:t>
      </w:r>
      <w:r w:rsidRPr="00B956D4">
        <w:rPr>
          <w:rFonts w:ascii="Times New Roman" w:hAnsi="Times New Roman" w:cs="Times New Roman"/>
          <w:sz w:val="20"/>
        </w:rPr>
        <w:t xml:space="preserve"> </w:t>
      </w:r>
      <w:r w:rsidR="00F85613">
        <w:rPr>
          <w:rFonts w:ascii="Times New Roman" w:hAnsi="Times New Roman" w:cs="Times New Roman"/>
          <w:sz w:val="20"/>
        </w:rPr>
        <w:t>communication environment</w:t>
      </w:r>
      <w:r w:rsidR="00592AA2">
        <w:rPr>
          <w:rFonts w:ascii="Times New Roman" w:hAnsi="Times New Roman" w:cs="Times New Roman"/>
          <w:sz w:val="20"/>
        </w:rPr>
        <w:t>s</w:t>
      </w:r>
      <w:r w:rsidR="00F85613">
        <w:rPr>
          <w:rFonts w:ascii="Times New Roman" w:hAnsi="Times New Roman" w:cs="Times New Roman"/>
          <w:sz w:val="20"/>
        </w:rPr>
        <w:t>,</w:t>
      </w:r>
      <w:r w:rsidRPr="00B956D4">
        <w:rPr>
          <w:rFonts w:ascii="Times New Roman" w:hAnsi="Times New Roman" w:cs="Times New Roman"/>
          <w:sz w:val="20"/>
        </w:rPr>
        <w:t xml:space="preserve"> </w:t>
      </w:r>
      <w:r>
        <w:rPr>
          <w:rFonts w:ascii="Times New Roman" w:hAnsi="Times New Roman" w:cs="Times New Roman"/>
          <w:sz w:val="20"/>
        </w:rPr>
        <w:t>DFI</w:t>
      </w:r>
      <w:r w:rsidR="00C048D5">
        <w:rPr>
          <w:rFonts w:ascii="Times New Roman" w:hAnsi="Times New Roman" w:cs="Times New Roman"/>
          <w:sz w:val="20"/>
        </w:rPr>
        <w:t xml:space="preserve"> (whether it is ACK or NACK)</w:t>
      </w:r>
      <w:r w:rsidRPr="00B956D4">
        <w:rPr>
          <w:rFonts w:ascii="Times New Roman" w:hAnsi="Times New Roman" w:cs="Times New Roman"/>
          <w:sz w:val="20"/>
        </w:rPr>
        <w:t> receive from the </w:t>
      </w:r>
      <w:r>
        <w:rPr>
          <w:rFonts w:ascii="Times New Roman" w:hAnsi="Times New Roman" w:cs="Times New Roman"/>
          <w:sz w:val="20"/>
        </w:rPr>
        <w:t>g</w:t>
      </w:r>
      <w:r w:rsidRPr="00B956D4">
        <w:rPr>
          <w:rFonts w:ascii="Times New Roman" w:hAnsi="Times New Roman" w:cs="Times New Roman"/>
          <w:sz w:val="20"/>
        </w:rPr>
        <w:t xml:space="preserve">NB side </w:t>
      </w:r>
      <w:r>
        <w:rPr>
          <w:rFonts w:ascii="Times New Roman" w:hAnsi="Times New Roman" w:cs="Times New Roman"/>
          <w:sz w:val="20"/>
        </w:rPr>
        <w:t>may</w:t>
      </w:r>
      <w:r w:rsidRPr="00B956D4">
        <w:rPr>
          <w:rFonts w:ascii="Times New Roman" w:hAnsi="Times New Roman" w:cs="Times New Roman"/>
          <w:sz w:val="20"/>
        </w:rPr>
        <w:t> a low probability</w:t>
      </w:r>
      <w:r>
        <w:rPr>
          <w:rFonts w:ascii="Times New Roman" w:hAnsi="Times New Roman" w:cs="Times New Roman"/>
          <w:sz w:val="20"/>
        </w:rPr>
        <w:t>,</w:t>
      </w:r>
      <w:r w:rsidRPr="00B956D4">
        <w:rPr>
          <w:rFonts w:ascii="Times New Roman" w:hAnsi="Times New Roman" w:cs="Times New Roman"/>
          <w:sz w:val="20"/>
        </w:rPr>
        <w:t xml:space="preserve"> </w:t>
      </w:r>
      <w:r>
        <w:rPr>
          <w:rFonts w:ascii="Times New Roman" w:hAnsi="Times New Roman" w:cs="Times New Roman"/>
          <w:sz w:val="20"/>
        </w:rPr>
        <w:t>that is why we need the</w:t>
      </w:r>
      <w:r w:rsidRPr="00B956D4">
        <w:rPr>
          <w:rFonts w:ascii="Times New Roman" w:hAnsi="Times New Roman" w:cs="Times New Roman"/>
          <w:sz w:val="20"/>
        </w:rPr>
        <w:t xml:space="preserve"> </w:t>
      </w:r>
      <w:r w:rsidR="00BE74E1" w:rsidRPr="00BE74E1">
        <w:rPr>
          <w:rFonts w:ascii="Times New Roman" w:hAnsi="Times New Roman" w:cs="Times New Roman"/>
          <w:b/>
          <w:i/>
          <w:sz w:val="20"/>
        </w:rPr>
        <w:t>cg-Retransmission Timer</w:t>
      </w:r>
      <w:r>
        <w:rPr>
          <w:rFonts w:ascii="Times New Roman" w:hAnsi="Times New Roman" w:cs="Times New Roman"/>
          <w:sz w:val="20"/>
        </w:rPr>
        <w:t xml:space="preserve"> to imply the NA</w:t>
      </w:r>
      <w:r>
        <w:rPr>
          <w:rFonts w:ascii="Times New Roman" w:hAnsi="Times New Roman" w:cs="Times New Roman" w:hint="eastAsia"/>
          <w:sz w:val="20"/>
        </w:rPr>
        <w:t xml:space="preserve">CK </w:t>
      </w:r>
      <w:r>
        <w:rPr>
          <w:rFonts w:ascii="Times New Roman" w:hAnsi="Times New Roman" w:cs="Times New Roman"/>
          <w:sz w:val="20"/>
        </w:rPr>
        <w:t>(</w:t>
      </w:r>
      <w:r>
        <w:rPr>
          <w:rFonts w:ascii="Times New Roman" w:hAnsi="Times New Roman" w:cs="Times New Roman" w:hint="eastAsia"/>
          <w:sz w:val="20"/>
        </w:rPr>
        <w:t>although</w:t>
      </w:r>
      <w:r>
        <w:rPr>
          <w:rFonts w:ascii="Times New Roman" w:hAnsi="Times New Roman" w:cs="Times New Roman"/>
          <w:sz w:val="20"/>
        </w:rPr>
        <w:t xml:space="preserve"> gNB transmit</w:t>
      </w:r>
      <w:r w:rsidR="005141F8">
        <w:rPr>
          <w:rFonts w:ascii="Times New Roman" w:hAnsi="Times New Roman" w:cs="Times New Roman"/>
          <w:sz w:val="20"/>
        </w:rPr>
        <w:t>s</w:t>
      </w:r>
      <w:r>
        <w:rPr>
          <w:rFonts w:ascii="Times New Roman" w:hAnsi="Times New Roman" w:cs="Times New Roman"/>
          <w:sz w:val="20"/>
        </w:rPr>
        <w:t xml:space="preserve"> an ACK)</w:t>
      </w:r>
      <w:r w:rsidR="005141F8">
        <w:rPr>
          <w:rFonts w:ascii="Times New Roman" w:hAnsi="Times New Roman" w:cs="Times New Roman"/>
          <w:sz w:val="20"/>
        </w:rPr>
        <w:t xml:space="preserve"> received from the gNB,</w:t>
      </w:r>
      <w:r w:rsidR="00F85613" w:rsidRPr="00F85613">
        <w:rPr>
          <w:rFonts w:ascii="Times New Roman" w:hAnsi="Times New Roman" w:cs="Times New Roman"/>
          <w:sz w:val="20"/>
        </w:rPr>
        <w:t xml:space="preserve"> and used it to trigger a UE</w:t>
      </w:r>
      <w:r w:rsidR="00F85613">
        <w:rPr>
          <w:rFonts w:ascii="Times New Roman" w:hAnsi="Times New Roman" w:cs="Times New Roman"/>
          <w:sz w:val="20"/>
        </w:rPr>
        <w:t xml:space="preserve"> to</w:t>
      </w:r>
      <w:r w:rsidR="00F85613" w:rsidRPr="00F85613">
        <w:rPr>
          <w:rFonts w:ascii="Times New Roman" w:hAnsi="Times New Roman" w:cs="Times New Roman"/>
          <w:sz w:val="20"/>
        </w:rPr>
        <w:t xml:space="preserve"> perform the autonomous retransmission.</w:t>
      </w:r>
      <w:r>
        <w:rPr>
          <w:rFonts w:ascii="Times New Roman" w:hAnsi="Times New Roman" w:cs="Times New Roman"/>
          <w:sz w:val="20"/>
        </w:rPr>
        <w:t xml:space="preserve"> </w:t>
      </w:r>
      <w:r>
        <w:rPr>
          <w:rFonts w:ascii="Times New Roman" w:hAnsi="Times New Roman" w:cs="Times New Roman" w:hint="eastAsia"/>
          <w:sz w:val="20"/>
        </w:rPr>
        <w:t>However,</w:t>
      </w:r>
      <w:r w:rsidR="006A57E2">
        <w:rPr>
          <w:rFonts w:ascii="Times New Roman" w:hAnsi="Times New Roman" w:cs="Times New Roman" w:hint="eastAsia"/>
          <w:sz w:val="20"/>
        </w:rPr>
        <w:t xml:space="preserve"> </w:t>
      </w:r>
      <w:r w:rsidR="00A5335D">
        <w:rPr>
          <w:rFonts w:ascii="Times New Roman" w:hAnsi="Times New Roman" w:cs="Times New Roman"/>
          <w:sz w:val="20"/>
        </w:rPr>
        <w:t>for URLLC</w:t>
      </w:r>
      <w:r w:rsidR="006F6723">
        <w:rPr>
          <w:rFonts w:ascii="Times New Roman" w:hAnsi="Times New Roman" w:cs="Times New Roman"/>
          <w:sz w:val="20"/>
        </w:rPr>
        <w:t>/IIoT</w:t>
      </w:r>
      <w:r w:rsidR="00A5335D">
        <w:rPr>
          <w:rFonts w:ascii="Times New Roman" w:hAnsi="Times New Roman" w:cs="Times New Roman"/>
          <w:sz w:val="20"/>
        </w:rPr>
        <w:t xml:space="preserve"> in controlled environments the </w:t>
      </w:r>
      <w:r w:rsidR="00BE74E1" w:rsidRPr="00BE74E1">
        <w:rPr>
          <w:rFonts w:ascii="Times New Roman" w:hAnsi="Times New Roman" w:cs="Times New Roman"/>
          <w:b/>
          <w:i/>
          <w:sz w:val="20"/>
        </w:rPr>
        <w:t>cg-Retransmission Timer</w:t>
      </w:r>
      <w:r w:rsidR="00ED3D24">
        <w:rPr>
          <w:rFonts w:ascii="Times New Roman" w:hAnsi="Times New Roman" w:cs="Times New Roman"/>
          <w:sz w:val="20"/>
        </w:rPr>
        <w:t xml:space="preserve"> may only </w:t>
      </w:r>
      <w:r w:rsidR="00FF5589">
        <w:rPr>
          <w:rFonts w:ascii="Times New Roman" w:hAnsi="Times New Roman" w:cs="Times New Roman"/>
          <w:sz w:val="20"/>
        </w:rPr>
        <w:t>cause</w:t>
      </w:r>
      <w:r w:rsidR="00FF5589" w:rsidRPr="00FF5589">
        <w:rPr>
          <w:rFonts w:ascii="Times New Roman" w:hAnsi="Times New Roman" w:cs="Times New Roman"/>
          <w:sz w:val="20"/>
        </w:rPr>
        <w:t xml:space="preserve"> </w:t>
      </w:r>
      <w:r w:rsidR="00FF5589">
        <w:rPr>
          <w:rFonts w:ascii="Times New Roman" w:hAnsi="Times New Roman" w:cs="Times New Roman"/>
          <w:sz w:val="20"/>
        </w:rPr>
        <w:t xml:space="preserve">wasting resources </w:t>
      </w:r>
      <w:r w:rsidR="00C518A4">
        <w:rPr>
          <w:rFonts w:ascii="Times New Roman" w:hAnsi="Times New Roman" w:cs="Times New Roman"/>
          <w:sz w:val="20"/>
        </w:rPr>
        <w:t>due to th</w:t>
      </w:r>
      <w:r w:rsidR="00F85613">
        <w:rPr>
          <w:rFonts w:ascii="Times New Roman" w:hAnsi="Times New Roman" w:cs="Times New Roman"/>
          <w:sz w:val="20"/>
        </w:rPr>
        <w:t>e communication environments is</w:t>
      </w:r>
      <w:r w:rsidR="00C518A4">
        <w:rPr>
          <w:rFonts w:ascii="Times New Roman" w:hAnsi="Times New Roman" w:cs="Times New Roman"/>
          <w:sz w:val="20"/>
        </w:rPr>
        <w:t xml:space="preserve"> not complicated anymore.</w:t>
      </w:r>
      <w:r w:rsidR="00892A04">
        <w:rPr>
          <w:rFonts w:ascii="Times New Roman" w:hAnsi="Times New Roman" w:cs="Times New Roman"/>
          <w:sz w:val="20"/>
        </w:rPr>
        <w:t xml:space="preserve"> Besides, </w:t>
      </w:r>
      <w:r w:rsidR="00CB29D2">
        <w:rPr>
          <w:rFonts w:ascii="Times New Roman" w:hAnsi="Times New Roman" w:cs="Times New Roman"/>
          <w:sz w:val="20"/>
        </w:rPr>
        <w:t xml:space="preserve">there </w:t>
      </w:r>
      <w:r w:rsidR="00592AA2">
        <w:rPr>
          <w:rFonts w:ascii="Times New Roman" w:hAnsi="Times New Roman" w:cs="Times New Roman"/>
          <w:sz w:val="20"/>
        </w:rPr>
        <w:t>are</w:t>
      </w:r>
      <w:r w:rsidR="00CB29D2">
        <w:rPr>
          <w:rFonts w:ascii="Times New Roman" w:hAnsi="Times New Roman" w:cs="Times New Roman"/>
          <w:sz w:val="20"/>
        </w:rPr>
        <w:t xml:space="preserve"> some </w:t>
      </w:r>
      <w:r w:rsidR="00CB29D2" w:rsidRPr="00AE7CA9">
        <w:rPr>
          <w:rFonts w:ascii="Times New Roman" w:hAnsi="Times New Roman" w:cs="Times New Roman"/>
          <w:sz w:val="20"/>
        </w:rPr>
        <w:t>mechanism</w:t>
      </w:r>
      <w:r w:rsidR="00CB29D2">
        <w:rPr>
          <w:rFonts w:ascii="Times New Roman" w:hAnsi="Times New Roman" w:cs="Times New Roman"/>
          <w:sz w:val="20"/>
        </w:rPr>
        <w:t xml:space="preserve">s in URLLC / IIoT to improve the </w:t>
      </w:r>
      <w:r w:rsidR="00CB29D2" w:rsidRPr="00885A90">
        <w:rPr>
          <w:rFonts w:ascii="Times New Roman" w:hAnsi="Times New Roman" w:cs="Times New Roman"/>
          <w:sz w:val="20"/>
        </w:rPr>
        <w:t>reliability</w:t>
      </w:r>
      <w:r w:rsidR="00CB29D2">
        <w:rPr>
          <w:rFonts w:ascii="Times New Roman" w:hAnsi="Times New Roman" w:cs="Times New Roman"/>
          <w:sz w:val="20"/>
        </w:rPr>
        <w:t xml:space="preserve"> (e.g. PDCP duplication, Repetition)</w:t>
      </w:r>
      <w:r w:rsidR="00835EB4">
        <w:rPr>
          <w:rFonts w:ascii="Times New Roman" w:hAnsi="Times New Roman" w:cs="Times New Roman"/>
          <w:sz w:val="20"/>
        </w:rPr>
        <w:t xml:space="preserve">, </w:t>
      </w:r>
      <w:r w:rsidR="00AD621F">
        <w:rPr>
          <w:rFonts w:ascii="Times New Roman" w:hAnsi="Times New Roman" w:cs="Times New Roman"/>
          <w:sz w:val="20"/>
        </w:rPr>
        <w:t xml:space="preserve">the gNB </w:t>
      </w:r>
      <w:r w:rsidR="00BB6C95">
        <w:rPr>
          <w:rFonts w:ascii="Times New Roman" w:hAnsi="Times New Roman" w:cs="Times New Roman"/>
          <w:sz w:val="20"/>
        </w:rPr>
        <w:t xml:space="preserve">will have rather low </w:t>
      </w:r>
      <w:r w:rsidR="00BB6C95" w:rsidRPr="00B956D4">
        <w:rPr>
          <w:rFonts w:ascii="Times New Roman" w:hAnsi="Times New Roman" w:cs="Times New Roman"/>
          <w:sz w:val="20"/>
        </w:rPr>
        <w:t>probability</w:t>
      </w:r>
      <w:r w:rsidR="00962540">
        <w:rPr>
          <w:rFonts w:ascii="Times New Roman" w:hAnsi="Times New Roman" w:cs="Times New Roman"/>
          <w:sz w:val="20"/>
        </w:rPr>
        <w:t xml:space="preserve"> to get the invalid</w:t>
      </w:r>
      <w:r w:rsidR="006A108C">
        <w:rPr>
          <w:rFonts w:ascii="Times New Roman" w:hAnsi="Times New Roman" w:cs="Times New Roman"/>
          <w:sz w:val="20"/>
        </w:rPr>
        <w:t xml:space="preserve"> packets</w:t>
      </w:r>
      <w:r w:rsidR="00CB29D2">
        <w:rPr>
          <w:rFonts w:ascii="Times New Roman" w:hAnsi="Times New Roman" w:cs="Times New Roman"/>
          <w:sz w:val="20"/>
        </w:rPr>
        <w:t>.</w:t>
      </w:r>
    </w:p>
    <w:p w:rsidR="00384686" w:rsidRDefault="0093685F" w:rsidP="0093685F">
      <w:pPr>
        <w:rPr>
          <w:rFonts w:ascii="Times New Roman" w:hAnsi="Times New Roman" w:cs="Times New Roman"/>
          <w:sz w:val="20"/>
        </w:rPr>
      </w:pPr>
      <w:r>
        <w:rPr>
          <w:rFonts w:ascii="Times New Roman" w:hAnsi="Times New Roman" w:cs="Times New Roman"/>
          <w:b/>
          <w:sz w:val="20"/>
        </w:rPr>
        <w:t>Observation#</w:t>
      </w:r>
      <w:r w:rsidR="00384686" w:rsidRPr="00384686">
        <w:rPr>
          <w:rFonts w:ascii="Times New Roman" w:hAnsi="Times New Roman" w:cs="Times New Roman"/>
          <w:b/>
          <w:sz w:val="20"/>
        </w:rPr>
        <w:t>1:</w:t>
      </w:r>
      <w:r w:rsidR="00BB6C95" w:rsidRPr="00A44093">
        <w:rPr>
          <w:rFonts w:ascii="Times New Roman" w:hAnsi="Times New Roman" w:cs="Times New Roman"/>
          <w:sz w:val="20"/>
        </w:rPr>
        <w:t xml:space="preserve"> </w:t>
      </w:r>
      <w:r w:rsidR="00763179" w:rsidRPr="00A44093">
        <w:rPr>
          <w:rFonts w:ascii="Times New Roman" w:hAnsi="Times New Roman" w:cs="Times New Roman"/>
          <w:sz w:val="20"/>
        </w:rPr>
        <w:t>T</w:t>
      </w:r>
      <w:r w:rsidR="00BB6C95" w:rsidRPr="00A44093">
        <w:rPr>
          <w:rFonts w:ascii="Times New Roman" w:hAnsi="Times New Roman" w:cs="Times New Roman"/>
          <w:sz w:val="20"/>
        </w:rPr>
        <w:t xml:space="preserve">he </w:t>
      </w:r>
      <w:r w:rsidR="00BE74E1" w:rsidRPr="00BE74E1">
        <w:rPr>
          <w:rFonts w:ascii="Times New Roman" w:hAnsi="Times New Roman" w:cs="Times New Roman"/>
          <w:b/>
          <w:i/>
          <w:sz w:val="20"/>
        </w:rPr>
        <w:t>Configured Grant Timer</w:t>
      </w:r>
      <w:r w:rsidR="00763179" w:rsidRPr="00A44093">
        <w:rPr>
          <w:rFonts w:ascii="Times New Roman" w:hAnsi="Times New Roman" w:cs="Times New Roman"/>
          <w:sz w:val="20"/>
        </w:rPr>
        <w:t xml:space="preserve"> is still useful for URLLC</w:t>
      </w:r>
      <w:r w:rsidR="006F6723">
        <w:rPr>
          <w:rFonts w:ascii="Times New Roman" w:hAnsi="Times New Roman" w:cs="Times New Roman"/>
          <w:sz w:val="20"/>
        </w:rPr>
        <w:t>/IIoT</w:t>
      </w:r>
      <w:r w:rsidR="00763179" w:rsidRPr="00A44093">
        <w:rPr>
          <w:rFonts w:ascii="Times New Roman" w:hAnsi="Times New Roman" w:cs="Times New Roman"/>
          <w:sz w:val="20"/>
        </w:rPr>
        <w:t xml:space="preserve"> in unlicensed controlled </w:t>
      </w:r>
      <w:r w:rsidR="00A44093">
        <w:rPr>
          <w:rFonts w:ascii="Times New Roman" w:hAnsi="Times New Roman" w:cs="Times New Roman"/>
          <w:sz w:val="20"/>
        </w:rPr>
        <w:t>e</w:t>
      </w:r>
      <w:r w:rsidR="00763179" w:rsidRPr="00A44093">
        <w:rPr>
          <w:rFonts w:ascii="Times New Roman" w:hAnsi="Times New Roman" w:cs="Times New Roman"/>
          <w:sz w:val="20"/>
        </w:rPr>
        <w:t>nvironments.</w:t>
      </w:r>
    </w:p>
    <w:p w:rsidR="00CE3577" w:rsidRPr="000B68D9" w:rsidRDefault="00CE3577" w:rsidP="0093685F">
      <w:pPr>
        <w:rPr>
          <w:rFonts w:ascii="Times New Roman" w:hAnsi="Times New Roman" w:cs="Times New Roman"/>
          <w:sz w:val="20"/>
        </w:rPr>
      </w:pPr>
      <w:r>
        <w:rPr>
          <w:rFonts w:ascii="Times New Roman" w:hAnsi="Times New Roman" w:cs="Times New Roman"/>
          <w:b/>
          <w:sz w:val="20"/>
        </w:rPr>
        <w:t>Observation#2</w:t>
      </w:r>
      <w:r w:rsidRPr="00384686">
        <w:rPr>
          <w:rFonts w:ascii="Times New Roman" w:hAnsi="Times New Roman" w:cs="Times New Roman"/>
          <w:b/>
          <w:sz w:val="20"/>
        </w:rPr>
        <w:t>:</w:t>
      </w:r>
      <w:r w:rsidR="000B68D9" w:rsidRPr="00CF21AD">
        <w:rPr>
          <w:rFonts w:ascii="Times New Roman" w:hAnsi="Times New Roman" w:cs="Times New Roman"/>
          <w:sz w:val="20"/>
        </w:rPr>
        <w:t xml:space="preserve"> </w:t>
      </w:r>
      <w:r w:rsidR="00CF21AD" w:rsidRPr="00CF21AD">
        <w:rPr>
          <w:rFonts w:ascii="Times New Roman" w:hAnsi="Times New Roman" w:cs="Times New Roman"/>
          <w:sz w:val="20"/>
        </w:rPr>
        <w:t>For NR-U</w:t>
      </w:r>
      <w:r w:rsidR="00CF21AD">
        <w:rPr>
          <w:rFonts w:ascii="Times New Roman" w:hAnsi="Times New Roman" w:cs="Times New Roman"/>
          <w:sz w:val="20"/>
        </w:rPr>
        <w:t>,</w:t>
      </w:r>
      <w:r w:rsidR="00CF21AD" w:rsidRPr="00CF21AD">
        <w:rPr>
          <w:rFonts w:ascii="Times New Roman" w:hAnsi="Times New Roman" w:cs="Times New Roman"/>
          <w:sz w:val="20"/>
        </w:rPr>
        <w:t xml:space="preserve"> t</w:t>
      </w:r>
      <w:r w:rsidR="000B68D9" w:rsidRPr="00CF21AD">
        <w:rPr>
          <w:rFonts w:ascii="Times New Roman" w:hAnsi="Times New Roman" w:cs="Times New Roman"/>
          <w:sz w:val="20"/>
        </w:rPr>
        <w:t>he</w:t>
      </w:r>
      <w:r w:rsidRPr="00CE3577">
        <w:rPr>
          <w:rFonts w:ascii="Times New Roman" w:hAnsi="Times New Roman" w:cs="Times New Roman"/>
          <w:b/>
          <w:i/>
          <w:sz w:val="20"/>
        </w:rPr>
        <w:t xml:space="preserve"> </w:t>
      </w:r>
      <w:r w:rsidRPr="00BE74E1">
        <w:rPr>
          <w:rFonts w:ascii="Times New Roman" w:hAnsi="Times New Roman" w:cs="Times New Roman"/>
          <w:b/>
          <w:i/>
          <w:sz w:val="20"/>
        </w:rPr>
        <w:t>cg-Retransmission Timer</w:t>
      </w:r>
      <w:r w:rsidR="000B68D9">
        <w:rPr>
          <w:rFonts w:ascii="Times New Roman" w:hAnsi="Times New Roman" w:cs="Times New Roman"/>
          <w:b/>
          <w:i/>
          <w:sz w:val="20"/>
        </w:rPr>
        <w:t xml:space="preserve"> </w:t>
      </w:r>
      <w:r w:rsidR="00CF21AD" w:rsidRPr="00CF21AD">
        <w:rPr>
          <w:rFonts w:ascii="Times New Roman" w:hAnsi="Times New Roman" w:cs="Times New Roman"/>
          <w:sz w:val="20"/>
        </w:rPr>
        <w:t>is</w:t>
      </w:r>
      <w:r w:rsidR="00CF21AD">
        <w:rPr>
          <w:rFonts w:ascii="Times New Roman" w:hAnsi="Times New Roman" w:cs="Times New Roman"/>
          <w:b/>
          <w:i/>
          <w:sz w:val="20"/>
        </w:rPr>
        <w:t xml:space="preserve"> </w:t>
      </w:r>
      <w:r w:rsidR="00CF21AD" w:rsidRPr="00CF21AD">
        <w:rPr>
          <w:rFonts w:ascii="Times New Roman" w:hAnsi="Times New Roman" w:cs="Times New Roman"/>
          <w:sz w:val="20"/>
        </w:rPr>
        <w:t>necessary</w:t>
      </w:r>
      <w:r w:rsidR="00ED3D24">
        <w:rPr>
          <w:rFonts w:ascii="Times New Roman" w:hAnsi="Times New Roman" w:cs="Times New Roman"/>
          <w:sz w:val="20"/>
        </w:rPr>
        <w:t>,</w:t>
      </w:r>
      <w:r w:rsidR="00CF21AD">
        <w:rPr>
          <w:rFonts w:ascii="Times New Roman" w:hAnsi="Times New Roman" w:cs="Times New Roman"/>
          <w:sz w:val="20"/>
        </w:rPr>
        <w:t xml:space="preserve"> </w:t>
      </w:r>
      <w:r w:rsidR="00ED3D24" w:rsidRPr="00ED3D24">
        <w:rPr>
          <w:rFonts w:ascii="Times New Roman" w:hAnsi="Times New Roman" w:cs="Times New Roman"/>
          <w:sz w:val="20"/>
        </w:rPr>
        <w:t>but for URLLC/IIoT in unlicensed controlled environments, this ti</w:t>
      </w:r>
      <w:r w:rsidR="00ED3D24">
        <w:rPr>
          <w:rFonts w:ascii="Times New Roman" w:hAnsi="Times New Roman" w:cs="Times New Roman"/>
          <w:sz w:val="20"/>
        </w:rPr>
        <w:t>mer may cause</w:t>
      </w:r>
      <w:r w:rsidR="00FF5589" w:rsidRPr="00FF5589">
        <w:rPr>
          <w:rFonts w:ascii="Times New Roman" w:hAnsi="Times New Roman" w:cs="Times New Roman"/>
          <w:sz w:val="20"/>
        </w:rPr>
        <w:t xml:space="preserve"> </w:t>
      </w:r>
      <w:r w:rsidR="00FF5589">
        <w:rPr>
          <w:rFonts w:ascii="Times New Roman" w:hAnsi="Times New Roman" w:cs="Times New Roman"/>
          <w:sz w:val="20"/>
        </w:rPr>
        <w:t>wasting</w:t>
      </w:r>
      <w:r w:rsidR="00ED3D24">
        <w:rPr>
          <w:rFonts w:ascii="Times New Roman" w:hAnsi="Times New Roman" w:cs="Times New Roman"/>
          <w:sz w:val="20"/>
        </w:rPr>
        <w:t xml:space="preserve"> resources</w:t>
      </w:r>
      <w:r w:rsidR="00CF21AD" w:rsidRPr="00A44093">
        <w:rPr>
          <w:rFonts w:ascii="Times New Roman" w:hAnsi="Times New Roman" w:cs="Times New Roman"/>
          <w:sz w:val="20"/>
        </w:rPr>
        <w:t>.</w:t>
      </w:r>
    </w:p>
    <w:p w:rsidR="00F320FC" w:rsidRDefault="0093685F" w:rsidP="0093685F">
      <w:pPr>
        <w:rPr>
          <w:rFonts w:ascii="Times New Roman" w:hAnsi="Times New Roman" w:cs="Times New Roman"/>
          <w:sz w:val="20"/>
        </w:rPr>
      </w:pPr>
      <w:r>
        <w:rPr>
          <w:rFonts w:ascii="Times New Roman" w:hAnsi="Times New Roman" w:cs="Times New Roman"/>
          <w:b/>
          <w:sz w:val="20"/>
        </w:rPr>
        <w:t>Proposal#</w:t>
      </w:r>
      <w:r w:rsidR="00F320FC" w:rsidRPr="009F484A">
        <w:rPr>
          <w:rFonts w:ascii="Times New Roman" w:hAnsi="Times New Roman" w:cs="Times New Roman"/>
          <w:b/>
          <w:sz w:val="20"/>
        </w:rPr>
        <w:t>1</w:t>
      </w:r>
      <w:r w:rsidR="00F320FC" w:rsidRPr="00763179">
        <w:rPr>
          <w:rFonts w:ascii="Times New Roman" w:hAnsi="Times New Roman" w:cs="Times New Roman"/>
          <w:b/>
          <w:sz w:val="20"/>
        </w:rPr>
        <w:t>:</w:t>
      </w:r>
      <w:r w:rsidR="00BB6C95" w:rsidRPr="00A44093">
        <w:rPr>
          <w:rFonts w:ascii="Times New Roman" w:hAnsi="Times New Roman" w:cs="Times New Roman"/>
          <w:sz w:val="20"/>
        </w:rPr>
        <w:t xml:space="preserve"> </w:t>
      </w:r>
      <w:r w:rsidR="00763179" w:rsidRPr="00A44093">
        <w:rPr>
          <w:rFonts w:ascii="Times New Roman" w:hAnsi="Times New Roman" w:cs="Times New Roman"/>
          <w:sz w:val="20"/>
        </w:rPr>
        <w:t xml:space="preserve">For </w:t>
      </w:r>
      <w:r w:rsidR="00592AA2" w:rsidRPr="00BE74E1">
        <w:rPr>
          <w:rFonts w:ascii="Times New Roman" w:hAnsi="Times New Roman" w:cs="Times New Roman"/>
          <w:b/>
          <w:i/>
          <w:sz w:val="20"/>
        </w:rPr>
        <w:t>cg-Retransmission Timer</w:t>
      </w:r>
      <w:r w:rsidR="00C0301F">
        <w:rPr>
          <w:rFonts w:ascii="Times New Roman" w:hAnsi="Times New Roman" w:cs="Times New Roman"/>
          <w:sz w:val="20"/>
        </w:rPr>
        <w:t>, we recommend switch</w:t>
      </w:r>
      <w:r w:rsidR="00865C8E">
        <w:rPr>
          <w:rFonts w:ascii="Times New Roman" w:hAnsi="Times New Roman" w:cs="Times New Roman"/>
          <w:sz w:val="20"/>
        </w:rPr>
        <w:t>ing</w:t>
      </w:r>
      <w:r w:rsidR="00C0301F">
        <w:rPr>
          <w:rFonts w:ascii="Times New Roman" w:hAnsi="Times New Roman" w:cs="Times New Roman"/>
          <w:sz w:val="20"/>
        </w:rPr>
        <w:t xml:space="preserve"> </w:t>
      </w:r>
      <w:r w:rsidR="00FF5589">
        <w:rPr>
          <w:rFonts w:ascii="Times New Roman" w:hAnsi="Times New Roman" w:cs="Times New Roman"/>
          <w:sz w:val="20"/>
        </w:rPr>
        <w:t xml:space="preserve">the following </w:t>
      </w:r>
      <w:r w:rsidR="00592AA2">
        <w:rPr>
          <w:rFonts w:ascii="Times New Roman" w:hAnsi="Times New Roman" w:cs="Times New Roman"/>
          <w:sz w:val="20"/>
        </w:rPr>
        <w:t>two option</w:t>
      </w:r>
      <w:r w:rsidR="00865C8E">
        <w:rPr>
          <w:rFonts w:ascii="Times New Roman" w:hAnsi="Times New Roman" w:cs="Times New Roman"/>
          <w:sz w:val="20"/>
        </w:rPr>
        <w:t>s for different scena</w:t>
      </w:r>
      <w:r w:rsidR="00C0301F">
        <w:rPr>
          <w:rFonts w:ascii="Times New Roman" w:hAnsi="Times New Roman" w:cs="Times New Roman"/>
          <w:sz w:val="20"/>
        </w:rPr>
        <w:t>rio</w:t>
      </w:r>
      <w:r w:rsidR="00013F53">
        <w:rPr>
          <w:rFonts w:ascii="Times New Roman" w:hAnsi="Times New Roman" w:cs="Times New Roman"/>
          <w:sz w:val="20"/>
        </w:rPr>
        <w:t>s</w:t>
      </w:r>
      <w:r w:rsidR="00FF5589">
        <w:rPr>
          <w:rFonts w:ascii="Times New Roman" w:hAnsi="Times New Roman" w:cs="Times New Roman"/>
          <w:sz w:val="20"/>
        </w:rPr>
        <w:t>:</w:t>
      </w:r>
    </w:p>
    <w:p w:rsidR="00B06F08" w:rsidRPr="00FF5589" w:rsidRDefault="00FF5589" w:rsidP="00013F53">
      <w:pPr>
        <w:ind w:left="480"/>
        <w:rPr>
          <w:rFonts w:ascii="Times New Roman" w:hAnsi="Times New Roman" w:cs="Times New Roman"/>
          <w:b/>
          <w:sz w:val="20"/>
        </w:rPr>
      </w:pPr>
      <w:r w:rsidRPr="00FF5589">
        <w:rPr>
          <w:rFonts w:ascii="Times New Roman" w:hAnsi="Times New Roman" w:cs="Times New Roman"/>
          <w:b/>
          <w:sz w:val="20"/>
        </w:rPr>
        <w:t xml:space="preserve">Option </w:t>
      </w:r>
      <w:r w:rsidRPr="00FF5589">
        <w:rPr>
          <w:rFonts w:ascii="Times New Roman" w:hAnsi="Times New Roman" w:cs="Times New Roman" w:hint="eastAsia"/>
          <w:b/>
          <w:sz w:val="20"/>
        </w:rPr>
        <w:t>#1</w:t>
      </w:r>
      <w:r>
        <w:rPr>
          <w:rFonts w:ascii="Times New Roman" w:hAnsi="Times New Roman" w:cs="Times New Roman"/>
          <w:b/>
          <w:sz w:val="20"/>
        </w:rPr>
        <w:t>:</w:t>
      </w:r>
      <w:r w:rsidR="008738E1" w:rsidRPr="00B06F08">
        <w:rPr>
          <w:rFonts w:ascii="Times New Roman" w:hAnsi="Times New Roman" w:cs="Times New Roman"/>
          <w:sz w:val="20"/>
        </w:rPr>
        <w:t xml:space="preserve"> </w:t>
      </w:r>
      <w:r w:rsidR="00612981" w:rsidRPr="00B06F08">
        <w:rPr>
          <w:rFonts w:ascii="Times New Roman" w:hAnsi="Times New Roman" w:cs="Times New Roman"/>
          <w:sz w:val="20"/>
        </w:rPr>
        <w:t xml:space="preserve">For </w:t>
      </w:r>
      <w:r w:rsidR="00013F53">
        <w:rPr>
          <w:rFonts w:ascii="Times New Roman" w:hAnsi="Times New Roman" w:cs="Times New Roman"/>
          <w:sz w:val="20"/>
        </w:rPr>
        <w:t>complicated communication environments</w:t>
      </w:r>
      <w:r w:rsidR="00B06F08" w:rsidRPr="00B06F08">
        <w:rPr>
          <w:rFonts w:ascii="Times New Roman" w:hAnsi="Times New Roman" w:cs="Times New Roman"/>
          <w:sz w:val="20"/>
        </w:rPr>
        <w:t xml:space="preserve">, the </w:t>
      </w:r>
      <w:r w:rsidR="00B06F08" w:rsidRPr="00865C8E">
        <w:rPr>
          <w:rFonts w:ascii="Times New Roman" w:hAnsi="Times New Roman" w:cs="Times New Roman"/>
          <w:b/>
          <w:i/>
          <w:sz w:val="20"/>
        </w:rPr>
        <w:t>cg-Retransmission Timer</w:t>
      </w:r>
      <w:r w:rsidR="00B06F08" w:rsidRPr="00B06F08">
        <w:rPr>
          <w:rFonts w:ascii="Times New Roman" w:hAnsi="Times New Roman" w:cs="Times New Roman"/>
          <w:sz w:val="20"/>
        </w:rPr>
        <w:t xml:space="preserve"> should be ac</w:t>
      </w:r>
      <w:r w:rsidR="00961922">
        <w:rPr>
          <w:rFonts w:ascii="Times New Roman" w:hAnsi="Times New Roman" w:cs="Times New Roman"/>
          <w:sz w:val="20"/>
        </w:rPr>
        <w:t>tiv</w:t>
      </w:r>
      <w:r w:rsidR="00C31C6D">
        <w:rPr>
          <w:rFonts w:ascii="Times New Roman" w:hAnsi="Times New Roman" w:cs="Times New Roman"/>
          <w:sz w:val="20"/>
        </w:rPr>
        <w:t>ated</w:t>
      </w:r>
      <w:r w:rsidR="00961922">
        <w:rPr>
          <w:rFonts w:ascii="Times New Roman" w:hAnsi="Times New Roman" w:cs="Times New Roman"/>
          <w:sz w:val="20"/>
        </w:rPr>
        <w:t>,</w:t>
      </w:r>
    </w:p>
    <w:p w:rsidR="00FF5589" w:rsidRPr="00A44093" w:rsidRDefault="00FF5589" w:rsidP="0093685F">
      <w:pPr>
        <w:rPr>
          <w:rFonts w:ascii="Times New Roman" w:hAnsi="Times New Roman" w:cs="Times New Roman"/>
          <w:sz w:val="20"/>
        </w:rPr>
      </w:pPr>
      <w:r>
        <w:rPr>
          <w:rFonts w:ascii="Times New Roman" w:hAnsi="Times New Roman" w:cs="Times New Roman"/>
          <w:sz w:val="20"/>
        </w:rPr>
        <w:tab/>
      </w:r>
      <w:r w:rsidRPr="00FF5589">
        <w:rPr>
          <w:rFonts w:ascii="Times New Roman" w:hAnsi="Times New Roman" w:cs="Times New Roman"/>
          <w:b/>
          <w:sz w:val="20"/>
        </w:rPr>
        <w:t xml:space="preserve">Option </w:t>
      </w:r>
      <w:r w:rsidRPr="00FF5589">
        <w:rPr>
          <w:rFonts w:ascii="Times New Roman" w:hAnsi="Times New Roman" w:cs="Times New Roman" w:hint="eastAsia"/>
          <w:b/>
          <w:sz w:val="20"/>
        </w:rPr>
        <w:t>#</w:t>
      </w:r>
      <w:r>
        <w:rPr>
          <w:rFonts w:ascii="Times New Roman" w:hAnsi="Times New Roman" w:cs="Times New Roman" w:hint="eastAsia"/>
          <w:b/>
          <w:sz w:val="20"/>
        </w:rPr>
        <w:t>2</w:t>
      </w:r>
      <w:r>
        <w:rPr>
          <w:rFonts w:ascii="Times New Roman" w:hAnsi="Times New Roman" w:cs="Times New Roman"/>
          <w:b/>
          <w:sz w:val="20"/>
        </w:rPr>
        <w:t>:</w:t>
      </w:r>
      <w:r w:rsidR="00B06F08" w:rsidRPr="00B06F08">
        <w:rPr>
          <w:rFonts w:ascii="Times New Roman" w:hAnsi="Times New Roman" w:cs="Times New Roman"/>
          <w:sz w:val="20"/>
        </w:rPr>
        <w:t xml:space="preserve"> </w:t>
      </w:r>
      <w:r w:rsidR="00B06F08">
        <w:rPr>
          <w:rFonts w:ascii="Times New Roman" w:hAnsi="Times New Roman" w:cs="Times New Roman"/>
          <w:sz w:val="20"/>
        </w:rPr>
        <w:t>F</w:t>
      </w:r>
      <w:r w:rsidR="00B06F08" w:rsidRPr="00ED3D24">
        <w:rPr>
          <w:rFonts w:ascii="Times New Roman" w:hAnsi="Times New Roman" w:cs="Times New Roman"/>
          <w:sz w:val="20"/>
        </w:rPr>
        <w:t>or controlled environments,</w:t>
      </w:r>
      <w:r w:rsidR="00865C8E">
        <w:rPr>
          <w:rFonts w:ascii="Times New Roman" w:hAnsi="Times New Roman" w:cs="Times New Roman"/>
          <w:sz w:val="20"/>
        </w:rPr>
        <w:t xml:space="preserve"> </w:t>
      </w:r>
      <w:r w:rsidR="00013F53" w:rsidRPr="00B06F08">
        <w:rPr>
          <w:rFonts w:ascii="Times New Roman" w:hAnsi="Times New Roman" w:cs="Times New Roman"/>
          <w:sz w:val="20"/>
        </w:rPr>
        <w:t xml:space="preserve">the </w:t>
      </w:r>
      <w:r w:rsidR="00013F53" w:rsidRPr="00865C8E">
        <w:rPr>
          <w:rFonts w:ascii="Times New Roman" w:hAnsi="Times New Roman" w:cs="Times New Roman"/>
          <w:b/>
          <w:i/>
          <w:sz w:val="20"/>
        </w:rPr>
        <w:t>cg-Retransmission Timer</w:t>
      </w:r>
      <w:r w:rsidR="00013F53" w:rsidRPr="00B06F08">
        <w:rPr>
          <w:rFonts w:ascii="Times New Roman" w:hAnsi="Times New Roman" w:cs="Times New Roman"/>
          <w:sz w:val="20"/>
        </w:rPr>
        <w:t xml:space="preserve"> should be </w:t>
      </w:r>
      <w:r w:rsidR="00961922">
        <w:rPr>
          <w:rFonts w:ascii="Times New Roman" w:hAnsi="Times New Roman" w:cs="Times New Roman"/>
          <w:sz w:val="20"/>
        </w:rPr>
        <w:t>de</w:t>
      </w:r>
      <w:r w:rsidR="00013F53" w:rsidRPr="00B06F08">
        <w:rPr>
          <w:rFonts w:ascii="Times New Roman" w:hAnsi="Times New Roman" w:cs="Times New Roman"/>
          <w:sz w:val="20"/>
        </w:rPr>
        <w:t>ac</w:t>
      </w:r>
      <w:r w:rsidR="00C31C6D">
        <w:rPr>
          <w:rFonts w:ascii="Times New Roman" w:hAnsi="Times New Roman" w:cs="Times New Roman"/>
          <w:sz w:val="20"/>
        </w:rPr>
        <w:t>tivated</w:t>
      </w:r>
      <w:r w:rsidR="00013F53">
        <w:rPr>
          <w:rFonts w:ascii="Times New Roman" w:hAnsi="Times New Roman" w:cs="Times New Roman"/>
          <w:sz w:val="20"/>
        </w:rPr>
        <w:t>.</w:t>
      </w:r>
    </w:p>
    <w:p w:rsidR="00F320FC" w:rsidRPr="006E13D1" w:rsidRDefault="00F320FC" w:rsidP="00F320FC">
      <w:pPr>
        <w:pStyle w:val="1"/>
      </w:pPr>
      <w:r w:rsidRPr="006E13D1">
        <w:t>3</w:t>
      </w:r>
      <w:r w:rsidRPr="006E13D1">
        <w:tab/>
      </w:r>
      <w:r>
        <w:t>Conclusion</w:t>
      </w:r>
    </w:p>
    <w:p w:rsidR="00F320FC" w:rsidRDefault="009F49B3" w:rsidP="00F320FC">
      <w:pPr>
        <w:rPr>
          <w:rFonts w:ascii="Times New Roman" w:hAnsi="Times New Roman" w:cs="Times New Roman"/>
          <w:sz w:val="20"/>
        </w:rPr>
      </w:pPr>
      <w:r w:rsidRPr="00A44093">
        <w:rPr>
          <w:rFonts w:ascii="Times New Roman" w:hAnsi="Times New Roman" w:cs="Times New Roman"/>
          <w:sz w:val="20"/>
        </w:rPr>
        <w:t>For URLLC</w:t>
      </w:r>
      <w:r w:rsidR="006F6723">
        <w:rPr>
          <w:rFonts w:ascii="Times New Roman" w:hAnsi="Times New Roman" w:cs="Times New Roman"/>
          <w:sz w:val="20"/>
        </w:rPr>
        <w:t>/IIoT</w:t>
      </w:r>
      <w:r w:rsidRPr="00A44093">
        <w:rPr>
          <w:rFonts w:ascii="Times New Roman" w:hAnsi="Times New Roman" w:cs="Times New Roman"/>
          <w:sz w:val="20"/>
        </w:rPr>
        <w:t xml:space="preserve"> in unlicensed controlled environments</w:t>
      </w:r>
      <w:r>
        <w:rPr>
          <w:rFonts w:ascii="Times New Roman" w:hAnsi="Times New Roman" w:cs="Times New Roman"/>
          <w:sz w:val="20"/>
        </w:rPr>
        <w:t xml:space="preserve"> timer issue,</w:t>
      </w:r>
      <w:r w:rsidR="00F320FC" w:rsidRPr="009F484A">
        <w:rPr>
          <w:rFonts w:ascii="Times New Roman" w:hAnsi="Times New Roman" w:cs="Times New Roman"/>
          <w:sz w:val="20"/>
        </w:rPr>
        <w:t xml:space="preserve"> </w:t>
      </w:r>
      <w:r>
        <w:rPr>
          <w:rFonts w:ascii="Times New Roman" w:hAnsi="Times New Roman" w:cs="Times New Roman"/>
          <w:sz w:val="20"/>
        </w:rPr>
        <w:t>there are some</w:t>
      </w:r>
      <w:r w:rsidR="00F320FC" w:rsidRPr="009F484A">
        <w:rPr>
          <w:rFonts w:ascii="Times New Roman" w:hAnsi="Times New Roman" w:cs="Times New Roman"/>
          <w:sz w:val="20"/>
        </w:rPr>
        <w:t xml:space="preserve"> discussed in this contribution</w:t>
      </w:r>
      <w:r>
        <w:rPr>
          <w:rFonts w:ascii="Times New Roman" w:hAnsi="Times New Roman" w:cs="Times New Roman"/>
          <w:sz w:val="20"/>
        </w:rPr>
        <w:t xml:space="preserve"> with the following observation made and proposal</w:t>
      </w:r>
      <w:r w:rsidR="00F320FC" w:rsidRPr="009F484A">
        <w:rPr>
          <w:rFonts w:ascii="Times New Roman" w:hAnsi="Times New Roman" w:cs="Times New Roman"/>
          <w:sz w:val="20"/>
        </w:rPr>
        <w:t xml:space="preserve"> proposed:</w:t>
      </w:r>
    </w:p>
    <w:p w:rsidR="00013F53" w:rsidRDefault="00013F53" w:rsidP="00013F53">
      <w:pPr>
        <w:rPr>
          <w:rFonts w:ascii="Times New Roman" w:hAnsi="Times New Roman" w:cs="Times New Roman"/>
          <w:sz w:val="20"/>
        </w:rPr>
      </w:pPr>
      <w:r>
        <w:rPr>
          <w:rFonts w:ascii="Times New Roman" w:hAnsi="Times New Roman" w:cs="Times New Roman"/>
          <w:b/>
          <w:sz w:val="20"/>
        </w:rPr>
        <w:t>Observation#</w:t>
      </w:r>
      <w:r w:rsidRPr="00384686">
        <w:rPr>
          <w:rFonts w:ascii="Times New Roman" w:hAnsi="Times New Roman" w:cs="Times New Roman"/>
          <w:b/>
          <w:sz w:val="20"/>
        </w:rPr>
        <w:t>1:</w:t>
      </w:r>
      <w:r w:rsidRPr="00A44093">
        <w:rPr>
          <w:rFonts w:ascii="Times New Roman" w:hAnsi="Times New Roman" w:cs="Times New Roman"/>
          <w:sz w:val="20"/>
        </w:rPr>
        <w:t xml:space="preserve"> The </w:t>
      </w:r>
      <w:r w:rsidRPr="00BE74E1">
        <w:rPr>
          <w:rFonts w:ascii="Times New Roman" w:hAnsi="Times New Roman" w:cs="Times New Roman"/>
          <w:b/>
          <w:i/>
          <w:sz w:val="20"/>
        </w:rPr>
        <w:t>Configured Grant Timer</w:t>
      </w:r>
      <w:r w:rsidRPr="00A44093">
        <w:rPr>
          <w:rFonts w:ascii="Times New Roman" w:hAnsi="Times New Roman" w:cs="Times New Roman"/>
          <w:sz w:val="20"/>
        </w:rPr>
        <w:t xml:space="preserve"> is still useful for URLLC</w:t>
      </w:r>
      <w:r>
        <w:rPr>
          <w:rFonts w:ascii="Times New Roman" w:hAnsi="Times New Roman" w:cs="Times New Roman"/>
          <w:sz w:val="20"/>
        </w:rPr>
        <w:t>/IIoT</w:t>
      </w:r>
      <w:r w:rsidRPr="00A44093">
        <w:rPr>
          <w:rFonts w:ascii="Times New Roman" w:hAnsi="Times New Roman" w:cs="Times New Roman"/>
          <w:sz w:val="20"/>
        </w:rPr>
        <w:t xml:space="preserve"> in unlicensed controlled </w:t>
      </w:r>
      <w:r>
        <w:rPr>
          <w:rFonts w:ascii="Times New Roman" w:hAnsi="Times New Roman" w:cs="Times New Roman"/>
          <w:sz w:val="20"/>
        </w:rPr>
        <w:t>e</w:t>
      </w:r>
      <w:r w:rsidRPr="00A44093">
        <w:rPr>
          <w:rFonts w:ascii="Times New Roman" w:hAnsi="Times New Roman" w:cs="Times New Roman"/>
          <w:sz w:val="20"/>
        </w:rPr>
        <w:t>nvironments.</w:t>
      </w:r>
    </w:p>
    <w:p w:rsidR="00013F53" w:rsidRPr="000B68D9" w:rsidRDefault="00013F53" w:rsidP="00013F53">
      <w:pPr>
        <w:rPr>
          <w:rFonts w:ascii="Times New Roman" w:hAnsi="Times New Roman" w:cs="Times New Roman"/>
          <w:sz w:val="20"/>
        </w:rPr>
      </w:pPr>
      <w:r>
        <w:rPr>
          <w:rFonts w:ascii="Times New Roman" w:hAnsi="Times New Roman" w:cs="Times New Roman"/>
          <w:b/>
          <w:sz w:val="20"/>
        </w:rPr>
        <w:t>Observation#2</w:t>
      </w:r>
      <w:r w:rsidRPr="00384686">
        <w:rPr>
          <w:rFonts w:ascii="Times New Roman" w:hAnsi="Times New Roman" w:cs="Times New Roman"/>
          <w:b/>
          <w:sz w:val="20"/>
        </w:rPr>
        <w:t>:</w:t>
      </w:r>
      <w:r w:rsidRPr="00CF21AD">
        <w:rPr>
          <w:rFonts w:ascii="Times New Roman" w:hAnsi="Times New Roman" w:cs="Times New Roman"/>
          <w:sz w:val="20"/>
        </w:rPr>
        <w:t xml:space="preserve"> For NR-U</w:t>
      </w:r>
      <w:r>
        <w:rPr>
          <w:rFonts w:ascii="Times New Roman" w:hAnsi="Times New Roman" w:cs="Times New Roman"/>
          <w:sz w:val="20"/>
        </w:rPr>
        <w:t>,</w:t>
      </w:r>
      <w:r w:rsidRPr="00CF21AD">
        <w:rPr>
          <w:rFonts w:ascii="Times New Roman" w:hAnsi="Times New Roman" w:cs="Times New Roman"/>
          <w:sz w:val="20"/>
        </w:rPr>
        <w:t xml:space="preserve"> the</w:t>
      </w:r>
      <w:r w:rsidRPr="00CE3577">
        <w:rPr>
          <w:rFonts w:ascii="Times New Roman" w:hAnsi="Times New Roman" w:cs="Times New Roman"/>
          <w:b/>
          <w:i/>
          <w:sz w:val="20"/>
        </w:rPr>
        <w:t xml:space="preserve"> </w:t>
      </w:r>
      <w:r w:rsidRPr="00BE74E1">
        <w:rPr>
          <w:rFonts w:ascii="Times New Roman" w:hAnsi="Times New Roman" w:cs="Times New Roman"/>
          <w:b/>
          <w:i/>
          <w:sz w:val="20"/>
        </w:rPr>
        <w:t>cg-Retransmission Timer</w:t>
      </w:r>
      <w:r>
        <w:rPr>
          <w:rFonts w:ascii="Times New Roman" w:hAnsi="Times New Roman" w:cs="Times New Roman"/>
          <w:b/>
          <w:i/>
          <w:sz w:val="20"/>
        </w:rPr>
        <w:t xml:space="preserve"> </w:t>
      </w:r>
      <w:r w:rsidRPr="00CF21AD">
        <w:rPr>
          <w:rFonts w:ascii="Times New Roman" w:hAnsi="Times New Roman" w:cs="Times New Roman"/>
          <w:sz w:val="20"/>
        </w:rPr>
        <w:t>is</w:t>
      </w:r>
      <w:r>
        <w:rPr>
          <w:rFonts w:ascii="Times New Roman" w:hAnsi="Times New Roman" w:cs="Times New Roman"/>
          <w:b/>
          <w:i/>
          <w:sz w:val="20"/>
        </w:rPr>
        <w:t xml:space="preserve"> </w:t>
      </w:r>
      <w:r w:rsidRPr="00CF21AD">
        <w:rPr>
          <w:rFonts w:ascii="Times New Roman" w:hAnsi="Times New Roman" w:cs="Times New Roman"/>
          <w:sz w:val="20"/>
        </w:rPr>
        <w:t>necessary</w:t>
      </w:r>
      <w:r>
        <w:rPr>
          <w:rFonts w:ascii="Times New Roman" w:hAnsi="Times New Roman" w:cs="Times New Roman"/>
          <w:sz w:val="20"/>
        </w:rPr>
        <w:t xml:space="preserve">, </w:t>
      </w:r>
      <w:r w:rsidRPr="00ED3D24">
        <w:rPr>
          <w:rFonts w:ascii="Times New Roman" w:hAnsi="Times New Roman" w:cs="Times New Roman"/>
          <w:sz w:val="20"/>
        </w:rPr>
        <w:t>but for URLLC/IIoT in unlicensed controlled environments, this ti</w:t>
      </w:r>
      <w:r>
        <w:rPr>
          <w:rFonts w:ascii="Times New Roman" w:hAnsi="Times New Roman" w:cs="Times New Roman"/>
          <w:sz w:val="20"/>
        </w:rPr>
        <w:t>mer may cause</w:t>
      </w:r>
      <w:r w:rsidRPr="00FF5589">
        <w:rPr>
          <w:rFonts w:ascii="Times New Roman" w:hAnsi="Times New Roman" w:cs="Times New Roman"/>
          <w:sz w:val="20"/>
        </w:rPr>
        <w:t xml:space="preserve"> </w:t>
      </w:r>
      <w:r>
        <w:rPr>
          <w:rFonts w:ascii="Times New Roman" w:hAnsi="Times New Roman" w:cs="Times New Roman"/>
          <w:sz w:val="20"/>
        </w:rPr>
        <w:t>wasting resources</w:t>
      </w:r>
      <w:r w:rsidRPr="00A44093">
        <w:rPr>
          <w:rFonts w:ascii="Times New Roman" w:hAnsi="Times New Roman" w:cs="Times New Roman"/>
          <w:sz w:val="20"/>
        </w:rPr>
        <w:t>.</w:t>
      </w:r>
    </w:p>
    <w:p w:rsidR="009665D0" w:rsidRDefault="009665D0" w:rsidP="009665D0">
      <w:pPr>
        <w:rPr>
          <w:rFonts w:ascii="Times New Roman" w:hAnsi="Times New Roman" w:cs="Times New Roman"/>
          <w:sz w:val="20"/>
        </w:rPr>
      </w:pPr>
      <w:r>
        <w:rPr>
          <w:rFonts w:ascii="Times New Roman" w:hAnsi="Times New Roman" w:cs="Times New Roman"/>
          <w:b/>
          <w:sz w:val="20"/>
        </w:rPr>
        <w:t>Proposal#</w:t>
      </w:r>
      <w:r w:rsidRPr="009F484A">
        <w:rPr>
          <w:rFonts w:ascii="Times New Roman" w:hAnsi="Times New Roman" w:cs="Times New Roman"/>
          <w:b/>
          <w:sz w:val="20"/>
        </w:rPr>
        <w:t>1</w:t>
      </w:r>
      <w:r w:rsidRPr="00763179">
        <w:rPr>
          <w:rFonts w:ascii="Times New Roman" w:hAnsi="Times New Roman" w:cs="Times New Roman"/>
          <w:b/>
          <w:sz w:val="20"/>
        </w:rPr>
        <w:t>:</w:t>
      </w:r>
      <w:r w:rsidRPr="00A44093">
        <w:rPr>
          <w:rFonts w:ascii="Times New Roman" w:hAnsi="Times New Roman" w:cs="Times New Roman"/>
          <w:sz w:val="20"/>
        </w:rPr>
        <w:t xml:space="preserve"> For </w:t>
      </w:r>
      <w:r w:rsidRPr="00BE74E1">
        <w:rPr>
          <w:rFonts w:ascii="Times New Roman" w:hAnsi="Times New Roman" w:cs="Times New Roman"/>
          <w:b/>
          <w:i/>
          <w:sz w:val="20"/>
        </w:rPr>
        <w:t>cg-Retransmission Timer</w:t>
      </w:r>
      <w:r>
        <w:rPr>
          <w:rFonts w:ascii="Times New Roman" w:hAnsi="Times New Roman" w:cs="Times New Roman"/>
          <w:sz w:val="20"/>
        </w:rPr>
        <w:t>, we recommend switching the following two options for different scenarios:</w:t>
      </w:r>
    </w:p>
    <w:p w:rsidR="00C31C6D" w:rsidRPr="00FF5589" w:rsidRDefault="00C31C6D" w:rsidP="00C31C6D">
      <w:pPr>
        <w:ind w:left="480"/>
        <w:rPr>
          <w:rFonts w:ascii="Times New Roman" w:hAnsi="Times New Roman" w:cs="Times New Roman"/>
          <w:b/>
          <w:sz w:val="20"/>
        </w:rPr>
      </w:pPr>
      <w:r w:rsidRPr="00FF5589">
        <w:rPr>
          <w:rFonts w:ascii="Times New Roman" w:hAnsi="Times New Roman" w:cs="Times New Roman"/>
          <w:b/>
          <w:sz w:val="20"/>
        </w:rPr>
        <w:t xml:space="preserve">Option </w:t>
      </w:r>
      <w:r w:rsidRPr="00FF5589">
        <w:rPr>
          <w:rFonts w:ascii="Times New Roman" w:hAnsi="Times New Roman" w:cs="Times New Roman" w:hint="eastAsia"/>
          <w:b/>
          <w:sz w:val="20"/>
        </w:rPr>
        <w:t>#1</w:t>
      </w:r>
      <w:r>
        <w:rPr>
          <w:rFonts w:ascii="Times New Roman" w:hAnsi="Times New Roman" w:cs="Times New Roman"/>
          <w:b/>
          <w:sz w:val="20"/>
        </w:rPr>
        <w:t>:</w:t>
      </w:r>
      <w:r w:rsidRPr="00B06F08">
        <w:rPr>
          <w:rFonts w:ascii="Times New Roman" w:hAnsi="Times New Roman" w:cs="Times New Roman"/>
          <w:sz w:val="20"/>
        </w:rPr>
        <w:t xml:space="preserve"> For </w:t>
      </w:r>
      <w:r>
        <w:rPr>
          <w:rFonts w:ascii="Times New Roman" w:hAnsi="Times New Roman" w:cs="Times New Roman"/>
          <w:sz w:val="20"/>
        </w:rPr>
        <w:t>complicated communication environments</w:t>
      </w:r>
      <w:r w:rsidRPr="00B06F08">
        <w:rPr>
          <w:rFonts w:ascii="Times New Roman" w:hAnsi="Times New Roman" w:cs="Times New Roman"/>
          <w:sz w:val="20"/>
        </w:rPr>
        <w:t xml:space="preserve">, the </w:t>
      </w:r>
      <w:r w:rsidRPr="00865C8E">
        <w:rPr>
          <w:rFonts w:ascii="Times New Roman" w:hAnsi="Times New Roman" w:cs="Times New Roman"/>
          <w:b/>
          <w:i/>
          <w:sz w:val="20"/>
        </w:rPr>
        <w:t>cg-Retransmission Timer</w:t>
      </w:r>
      <w:r w:rsidRPr="00B06F08">
        <w:rPr>
          <w:rFonts w:ascii="Times New Roman" w:hAnsi="Times New Roman" w:cs="Times New Roman"/>
          <w:sz w:val="20"/>
        </w:rPr>
        <w:t xml:space="preserve"> should </w:t>
      </w:r>
      <w:r w:rsidRPr="00B06F08">
        <w:rPr>
          <w:rFonts w:ascii="Times New Roman" w:hAnsi="Times New Roman" w:cs="Times New Roman"/>
          <w:sz w:val="20"/>
        </w:rPr>
        <w:lastRenderedPageBreak/>
        <w:t>be ac</w:t>
      </w:r>
      <w:r>
        <w:rPr>
          <w:rFonts w:ascii="Times New Roman" w:hAnsi="Times New Roman" w:cs="Times New Roman"/>
          <w:sz w:val="20"/>
        </w:rPr>
        <w:t>tivated,</w:t>
      </w:r>
    </w:p>
    <w:p w:rsidR="00C31C6D" w:rsidRPr="00A44093" w:rsidRDefault="00C31C6D" w:rsidP="00C31C6D">
      <w:pPr>
        <w:rPr>
          <w:rFonts w:ascii="Times New Roman" w:hAnsi="Times New Roman" w:cs="Times New Roman"/>
          <w:sz w:val="20"/>
        </w:rPr>
      </w:pPr>
      <w:r>
        <w:rPr>
          <w:rFonts w:ascii="Times New Roman" w:hAnsi="Times New Roman" w:cs="Times New Roman"/>
          <w:sz w:val="20"/>
        </w:rPr>
        <w:tab/>
      </w:r>
      <w:r w:rsidRPr="00FF5589">
        <w:rPr>
          <w:rFonts w:ascii="Times New Roman" w:hAnsi="Times New Roman" w:cs="Times New Roman"/>
          <w:b/>
          <w:sz w:val="20"/>
        </w:rPr>
        <w:t xml:space="preserve">Option </w:t>
      </w:r>
      <w:r w:rsidRPr="00FF5589">
        <w:rPr>
          <w:rFonts w:ascii="Times New Roman" w:hAnsi="Times New Roman" w:cs="Times New Roman" w:hint="eastAsia"/>
          <w:b/>
          <w:sz w:val="20"/>
        </w:rPr>
        <w:t>#</w:t>
      </w:r>
      <w:r>
        <w:rPr>
          <w:rFonts w:ascii="Times New Roman" w:hAnsi="Times New Roman" w:cs="Times New Roman" w:hint="eastAsia"/>
          <w:b/>
          <w:sz w:val="20"/>
        </w:rPr>
        <w:t>2</w:t>
      </w:r>
      <w:r>
        <w:rPr>
          <w:rFonts w:ascii="Times New Roman" w:hAnsi="Times New Roman" w:cs="Times New Roman"/>
          <w:b/>
          <w:sz w:val="20"/>
        </w:rPr>
        <w:t>:</w:t>
      </w:r>
      <w:r w:rsidRPr="00B06F08">
        <w:rPr>
          <w:rFonts w:ascii="Times New Roman" w:hAnsi="Times New Roman" w:cs="Times New Roman"/>
          <w:sz w:val="20"/>
        </w:rPr>
        <w:t xml:space="preserve"> </w:t>
      </w:r>
      <w:r>
        <w:rPr>
          <w:rFonts w:ascii="Times New Roman" w:hAnsi="Times New Roman" w:cs="Times New Roman"/>
          <w:sz w:val="20"/>
        </w:rPr>
        <w:t>F</w:t>
      </w:r>
      <w:r w:rsidRPr="00ED3D24">
        <w:rPr>
          <w:rFonts w:ascii="Times New Roman" w:hAnsi="Times New Roman" w:cs="Times New Roman"/>
          <w:sz w:val="20"/>
        </w:rPr>
        <w:t>or controlled environments,</w:t>
      </w:r>
      <w:r>
        <w:rPr>
          <w:rFonts w:ascii="Times New Roman" w:hAnsi="Times New Roman" w:cs="Times New Roman"/>
          <w:sz w:val="20"/>
        </w:rPr>
        <w:t xml:space="preserve"> </w:t>
      </w:r>
      <w:r w:rsidRPr="00B06F08">
        <w:rPr>
          <w:rFonts w:ascii="Times New Roman" w:hAnsi="Times New Roman" w:cs="Times New Roman"/>
          <w:sz w:val="20"/>
        </w:rPr>
        <w:t xml:space="preserve">the </w:t>
      </w:r>
      <w:r w:rsidRPr="00865C8E">
        <w:rPr>
          <w:rFonts w:ascii="Times New Roman" w:hAnsi="Times New Roman" w:cs="Times New Roman"/>
          <w:b/>
          <w:i/>
          <w:sz w:val="20"/>
        </w:rPr>
        <w:t>cg-Retransmission Timer</w:t>
      </w:r>
      <w:r w:rsidRPr="00B06F08">
        <w:rPr>
          <w:rFonts w:ascii="Times New Roman" w:hAnsi="Times New Roman" w:cs="Times New Roman"/>
          <w:sz w:val="20"/>
        </w:rPr>
        <w:t xml:space="preserve"> should be </w:t>
      </w:r>
      <w:r>
        <w:rPr>
          <w:rFonts w:ascii="Times New Roman" w:hAnsi="Times New Roman" w:cs="Times New Roman"/>
          <w:sz w:val="20"/>
        </w:rPr>
        <w:t>de</w:t>
      </w:r>
      <w:r w:rsidRPr="00B06F08">
        <w:rPr>
          <w:rFonts w:ascii="Times New Roman" w:hAnsi="Times New Roman" w:cs="Times New Roman"/>
          <w:sz w:val="20"/>
        </w:rPr>
        <w:t>ac</w:t>
      </w:r>
      <w:r>
        <w:rPr>
          <w:rFonts w:ascii="Times New Roman" w:hAnsi="Times New Roman" w:cs="Times New Roman"/>
          <w:sz w:val="20"/>
        </w:rPr>
        <w:t>tivated.</w:t>
      </w:r>
    </w:p>
    <w:p w:rsidR="00F320FC" w:rsidRPr="001D2906" w:rsidRDefault="00F320FC" w:rsidP="00F320FC">
      <w:pPr>
        <w:pStyle w:val="1"/>
        <w:ind w:left="0" w:firstLine="0"/>
      </w:pPr>
      <w:r w:rsidRPr="001D2906">
        <w:t>References</w:t>
      </w:r>
    </w:p>
    <w:p w:rsidR="001E5FBA" w:rsidRDefault="00AA4644">
      <w:pPr>
        <w:rPr>
          <w:rFonts w:ascii="Times New Roman" w:hAnsi="Times New Roman" w:cs="Times New Roman"/>
          <w:sz w:val="20"/>
          <w:szCs w:val="20"/>
        </w:rPr>
      </w:pPr>
      <w:r w:rsidRPr="00AA4644">
        <w:rPr>
          <w:rFonts w:ascii="Times New Roman" w:hAnsi="Times New Roman" w:cs="Times New Roman"/>
          <w:sz w:val="20"/>
          <w:szCs w:val="20"/>
        </w:rPr>
        <w:t xml:space="preserve">[1] </w:t>
      </w:r>
      <w:r w:rsidR="00272722" w:rsidRPr="00AA4644">
        <w:rPr>
          <w:rFonts w:ascii="Times New Roman" w:hAnsi="Times New Roman" w:cs="Times New Roman"/>
          <w:sz w:val="20"/>
          <w:szCs w:val="20"/>
        </w:rPr>
        <w:t>R2-1903713, “Configured grant timer(s) for NR-U”, Nokia</w:t>
      </w:r>
      <w:r w:rsidRPr="00AA4644">
        <w:rPr>
          <w:rFonts w:ascii="Times New Roman" w:hAnsi="Times New Roman" w:cs="Times New Roman"/>
          <w:sz w:val="20"/>
          <w:szCs w:val="20"/>
        </w:rPr>
        <w:t>.</w:t>
      </w:r>
    </w:p>
    <w:p w:rsidR="006206D4" w:rsidRDefault="006206D4">
      <w:pPr>
        <w:rPr>
          <w:rFonts w:ascii="Times New Roman" w:hAnsi="Times New Roman" w:cs="Times New Roman"/>
          <w:sz w:val="20"/>
          <w:szCs w:val="20"/>
        </w:rPr>
      </w:pPr>
      <w:r>
        <w:rPr>
          <w:rFonts w:ascii="Times New Roman" w:hAnsi="Times New Roman" w:cs="Times New Roman"/>
          <w:sz w:val="20"/>
          <w:szCs w:val="20"/>
        </w:rPr>
        <w:t xml:space="preserve">[2] </w:t>
      </w:r>
      <w:r w:rsidRPr="006206D4">
        <w:rPr>
          <w:rFonts w:ascii="Times New Roman" w:hAnsi="Times New Roman" w:cs="Times New Roman"/>
          <w:sz w:val="20"/>
          <w:szCs w:val="20"/>
        </w:rPr>
        <w:t>R2-1911007, “Report for email discussion [106#51][NR-U] Configured Grant (LG)”</w:t>
      </w:r>
      <w:r>
        <w:rPr>
          <w:rFonts w:ascii="Times New Roman" w:hAnsi="Times New Roman" w:cs="Times New Roman"/>
          <w:sz w:val="20"/>
          <w:szCs w:val="20"/>
        </w:rPr>
        <w:t>,</w:t>
      </w:r>
      <w:r w:rsidRPr="006206D4">
        <w:rPr>
          <w:rFonts w:ascii="Times New Roman" w:hAnsi="Times New Roman" w:cs="Times New Roman"/>
          <w:sz w:val="20"/>
          <w:szCs w:val="20"/>
        </w:rPr>
        <w:t xml:space="preserve"> LG Electronics Inc.</w:t>
      </w:r>
    </w:p>
    <w:p w:rsidR="00601C85" w:rsidRDefault="00601C85">
      <w:pPr>
        <w:rPr>
          <w:rFonts w:ascii="Times New Roman" w:hAnsi="Times New Roman" w:cs="Times New Roman"/>
          <w:sz w:val="20"/>
          <w:szCs w:val="20"/>
        </w:rPr>
      </w:pPr>
      <w:r w:rsidRPr="00601C85">
        <w:rPr>
          <w:rFonts w:ascii="Times New Roman" w:hAnsi="Times New Roman" w:cs="Times New Roman"/>
          <w:sz w:val="20"/>
          <w:szCs w:val="20"/>
        </w:rPr>
        <w:t>[3] R2-1912301, “Remaining Aspects of Configured Grant Transmission for NR-U”, Qualcomm Incorporated</w:t>
      </w:r>
      <w:r>
        <w:rPr>
          <w:rFonts w:ascii="Times New Roman" w:hAnsi="Times New Roman" w:cs="Times New Roman"/>
          <w:sz w:val="20"/>
          <w:szCs w:val="20"/>
        </w:rPr>
        <w:t>.</w:t>
      </w:r>
    </w:p>
    <w:p w:rsidR="0044373D" w:rsidRPr="00AA4644" w:rsidRDefault="0044373D">
      <w:pPr>
        <w:rPr>
          <w:rFonts w:ascii="Times New Roman" w:hAnsi="Times New Roman" w:cs="Times New Roman"/>
          <w:sz w:val="20"/>
          <w:szCs w:val="20"/>
        </w:rPr>
      </w:pPr>
      <w:r>
        <w:rPr>
          <w:rFonts w:ascii="Times New Roman" w:hAnsi="Times New Roman" w:cs="Times New Roman"/>
          <w:sz w:val="20"/>
          <w:szCs w:val="20"/>
        </w:rPr>
        <w:t>[4] R2-1915867, “</w:t>
      </w:r>
      <w:r w:rsidRPr="0044373D">
        <w:rPr>
          <w:rFonts w:ascii="Times New Roman" w:hAnsi="Times New Roman" w:cs="Times New Roman"/>
          <w:sz w:val="20"/>
          <w:szCs w:val="20"/>
        </w:rPr>
        <w:t>Remai</w:t>
      </w:r>
      <w:r>
        <w:rPr>
          <w:rFonts w:ascii="Times New Roman" w:hAnsi="Times New Roman" w:cs="Times New Roman"/>
          <w:sz w:val="20"/>
          <w:szCs w:val="20"/>
        </w:rPr>
        <w:t xml:space="preserve">ning issues on Configured Grant”, </w:t>
      </w:r>
      <w:r w:rsidRPr="0044373D">
        <w:rPr>
          <w:rFonts w:ascii="Times New Roman" w:hAnsi="Times New Roman" w:cs="Times New Roman"/>
          <w:sz w:val="20"/>
          <w:szCs w:val="20"/>
        </w:rPr>
        <w:t>Ericsson</w:t>
      </w:r>
      <w:r>
        <w:rPr>
          <w:rFonts w:ascii="Times New Roman" w:hAnsi="Times New Roman" w:cs="Times New Roman"/>
          <w:sz w:val="20"/>
          <w:szCs w:val="20"/>
        </w:rPr>
        <w:t>.</w:t>
      </w:r>
    </w:p>
    <w:sectPr w:rsidR="0044373D" w:rsidRPr="00AA464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9CC" w:rsidRDefault="006159CC" w:rsidP="0093685F">
      <w:r>
        <w:separator/>
      </w:r>
    </w:p>
  </w:endnote>
  <w:endnote w:type="continuationSeparator" w:id="0">
    <w:p w:rsidR="006159CC" w:rsidRDefault="006159CC"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9CC" w:rsidRDefault="006159CC" w:rsidP="0093685F">
      <w:r>
        <w:separator/>
      </w:r>
    </w:p>
  </w:footnote>
  <w:footnote w:type="continuationSeparator" w:id="0">
    <w:p w:rsidR="006159CC" w:rsidRDefault="006159CC"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13F53"/>
    <w:rsid w:val="00034364"/>
    <w:rsid w:val="00054A96"/>
    <w:rsid w:val="000B3067"/>
    <w:rsid w:val="000B68D9"/>
    <w:rsid w:val="000C1330"/>
    <w:rsid w:val="000E3EEA"/>
    <w:rsid w:val="000E6796"/>
    <w:rsid w:val="00106167"/>
    <w:rsid w:val="001245EF"/>
    <w:rsid w:val="0017431A"/>
    <w:rsid w:val="00197B6E"/>
    <w:rsid w:val="001A33E3"/>
    <w:rsid w:val="001A3B79"/>
    <w:rsid w:val="001D1FB7"/>
    <w:rsid w:val="001D3609"/>
    <w:rsid w:val="001E5FBA"/>
    <w:rsid w:val="00210FB5"/>
    <w:rsid w:val="00215D49"/>
    <w:rsid w:val="002633F4"/>
    <w:rsid w:val="00264E7B"/>
    <w:rsid w:val="00272722"/>
    <w:rsid w:val="00273AF3"/>
    <w:rsid w:val="002910FB"/>
    <w:rsid w:val="002C4EE2"/>
    <w:rsid w:val="002C7E0F"/>
    <w:rsid w:val="002E1C97"/>
    <w:rsid w:val="00334941"/>
    <w:rsid w:val="00360FAA"/>
    <w:rsid w:val="0036439D"/>
    <w:rsid w:val="003752C4"/>
    <w:rsid w:val="00384686"/>
    <w:rsid w:val="00390D36"/>
    <w:rsid w:val="003C49EF"/>
    <w:rsid w:val="003F40A9"/>
    <w:rsid w:val="003F5934"/>
    <w:rsid w:val="003F5E4D"/>
    <w:rsid w:val="0044373D"/>
    <w:rsid w:val="00443EAB"/>
    <w:rsid w:val="00455725"/>
    <w:rsid w:val="004B7AD5"/>
    <w:rsid w:val="004C6C31"/>
    <w:rsid w:val="004D549C"/>
    <w:rsid w:val="004D79B1"/>
    <w:rsid w:val="004E6756"/>
    <w:rsid w:val="005102DF"/>
    <w:rsid w:val="005141F8"/>
    <w:rsid w:val="005245E6"/>
    <w:rsid w:val="00565E40"/>
    <w:rsid w:val="00567802"/>
    <w:rsid w:val="005745E5"/>
    <w:rsid w:val="00581FDE"/>
    <w:rsid w:val="00587BC6"/>
    <w:rsid w:val="00592AA2"/>
    <w:rsid w:val="00593D44"/>
    <w:rsid w:val="00595B38"/>
    <w:rsid w:val="005C61E7"/>
    <w:rsid w:val="005D04B3"/>
    <w:rsid w:val="005D6319"/>
    <w:rsid w:val="005E244B"/>
    <w:rsid w:val="005E3703"/>
    <w:rsid w:val="005E447E"/>
    <w:rsid w:val="005E69BF"/>
    <w:rsid w:val="005F6C01"/>
    <w:rsid w:val="00601C85"/>
    <w:rsid w:val="00612981"/>
    <w:rsid w:val="006159CC"/>
    <w:rsid w:val="006206D4"/>
    <w:rsid w:val="00627339"/>
    <w:rsid w:val="0063095E"/>
    <w:rsid w:val="006768DA"/>
    <w:rsid w:val="006925A6"/>
    <w:rsid w:val="0069611A"/>
    <w:rsid w:val="006A108C"/>
    <w:rsid w:val="006A57E2"/>
    <w:rsid w:val="006E33ED"/>
    <w:rsid w:val="006F6723"/>
    <w:rsid w:val="007052B9"/>
    <w:rsid w:val="00763179"/>
    <w:rsid w:val="007A02E4"/>
    <w:rsid w:val="007B32E3"/>
    <w:rsid w:val="007B6CDE"/>
    <w:rsid w:val="007F4C19"/>
    <w:rsid w:val="00835EB4"/>
    <w:rsid w:val="00843C57"/>
    <w:rsid w:val="00847A8D"/>
    <w:rsid w:val="00857D94"/>
    <w:rsid w:val="00865C8E"/>
    <w:rsid w:val="008738E1"/>
    <w:rsid w:val="00885A90"/>
    <w:rsid w:val="00892A04"/>
    <w:rsid w:val="008A5BFD"/>
    <w:rsid w:val="00920FF0"/>
    <w:rsid w:val="0093685F"/>
    <w:rsid w:val="009379DC"/>
    <w:rsid w:val="00950F59"/>
    <w:rsid w:val="00961922"/>
    <w:rsid w:val="00962540"/>
    <w:rsid w:val="00962996"/>
    <w:rsid w:val="009665D0"/>
    <w:rsid w:val="00974DA4"/>
    <w:rsid w:val="00983331"/>
    <w:rsid w:val="009C0B3C"/>
    <w:rsid w:val="009C2BCC"/>
    <w:rsid w:val="009F484A"/>
    <w:rsid w:val="009F49B3"/>
    <w:rsid w:val="00A03C59"/>
    <w:rsid w:val="00A37A47"/>
    <w:rsid w:val="00A44093"/>
    <w:rsid w:val="00A5335D"/>
    <w:rsid w:val="00A55B18"/>
    <w:rsid w:val="00AA4644"/>
    <w:rsid w:val="00AD621F"/>
    <w:rsid w:val="00AE7CA9"/>
    <w:rsid w:val="00AF5487"/>
    <w:rsid w:val="00B01F9E"/>
    <w:rsid w:val="00B06F08"/>
    <w:rsid w:val="00B12AED"/>
    <w:rsid w:val="00B2191E"/>
    <w:rsid w:val="00B25ABC"/>
    <w:rsid w:val="00B407E4"/>
    <w:rsid w:val="00B647D2"/>
    <w:rsid w:val="00B956D4"/>
    <w:rsid w:val="00BA0663"/>
    <w:rsid w:val="00BB6C95"/>
    <w:rsid w:val="00BE74E1"/>
    <w:rsid w:val="00C0301F"/>
    <w:rsid w:val="00C048D5"/>
    <w:rsid w:val="00C12808"/>
    <w:rsid w:val="00C219BC"/>
    <w:rsid w:val="00C312EE"/>
    <w:rsid w:val="00C31C6D"/>
    <w:rsid w:val="00C32AF5"/>
    <w:rsid w:val="00C4512F"/>
    <w:rsid w:val="00C518A4"/>
    <w:rsid w:val="00C532ED"/>
    <w:rsid w:val="00C63E03"/>
    <w:rsid w:val="00CA228A"/>
    <w:rsid w:val="00CA4A1F"/>
    <w:rsid w:val="00CB29D2"/>
    <w:rsid w:val="00CE3577"/>
    <w:rsid w:val="00CE556B"/>
    <w:rsid w:val="00CE63DF"/>
    <w:rsid w:val="00CF21AD"/>
    <w:rsid w:val="00CF4A29"/>
    <w:rsid w:val="00D03B7A"/>
    <w:rsid w:val="00D2107A"/>
    <w:rsid w:val="00D324F9"/>
    <w:rsid w:val="00D40932"/>
    <w:rsid w:val="00D47B2B"/>
    <w:rsid w:val="00D56B14"/>
    <w:rsid w:val="00D66011"/>
    <w:rsid w:val="00DE5D49"/>
    <w:rsid w:val="00DE66E0"/>
    <w:rsid w:val="00DF792E"/>
    <w:rsid w:val="00E35C72"/>
    <w:rsid w:val="00E86538"/>
    <w:rsid w:val="00E950E6"/>
    <w:rsid w:val="00EA06DE"/>
    <w:rsid w:val="00EA3FE5"/>
    <w:rsid w:val="00EC631C"/>
    <w:rsid w:val="00ED13E7"/>
    <w:rsid w:val="00ED3D24"/>
    <w:rsid w:val="00F1085E"/>
    <w:rsid w:val="00F320FC"/>
    <w:rsid w:val="00F65A92"/>
    <w:rsid w:val="00F82677"/>
    <w:rsid w:val="00F85613"/>
    <w:rsid w:val="00FA1378"/>
    <w:rsid w:val="00FD5819"/>
    <w:rsid w:val="00FE6596"/>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7A4FF"/>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2269</TotalTime>
  <Pages>3</Pages>
  <Words>678</Words>
  <Characters>3866</Characters>
  <Application>Microsoft Office Word</Application>
  <DocSecurity>0</DocSecurity>
  <Lines>32</Lines>
  <Paragraphs>9</Paragraphs>
  <ScaleCrop>false</ScaleCrop>
  <Company>Dynabook</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119</cp:revision>
  <dcterms:created xsi:type="dcterms:W3CDTF">2020-07-22T02:34:00Z</dcterms:created>
  <dcterms:modified xsi:type="dcterms:W3CDTF">2020-08-07T04:10:00Z</dcterms:modified>
</cp:coreProperties>
</file>