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EB87971" w14:textId="19143956" w:rsidR="00195A48" w:rsidRPr="006B78DC" w:rsidRDefault="002F431A" w:rsidP="00116849">
      <w:pPr>
        <w:pStyle w:val="Header"/>
        <w:tabs>
          <w:tab w:val="right" w:pos="9000"/>
        </w:tabs>
        <w:rPr>
          <w:bCs/>
          <w:noProof w:val="0"/>
          <w:sz w:val="24"/>
          <w:lang w:val="en-GB" w:eastAsia="ja-JP"/>
        </w:rPr>
      </w:pPr>
      <w:r w:rsidRPr="002F431A">
        <w:rPr>
          <w:bCs/>
          <w:noProof w:val="0"/>
          <w:sz w:val="24"/>
          <w:lang w:val="en-GB"/>
        </w:rPr>
        <w:t>3GPP TSG-RAN WG2 Meeting #111 electronic</w:t>
      </w:r>
      <w:r w:rsidR="00195A48" w:rsidRPr="006B78DC">
        <w:rPr>
          <w:bCs/>
          <w:noProof w:val="0"/>
          <w:sz w:val="24"/>
          <w:lang w:val="en-GB"/>
        </w:rPr>
        <w:tab/>
      </w:r>
      <w:r w:rsidR="004510AC" w:rsidRPr="006B78DC">
        <w:rPr>
          <w:bCs/>
          <w:noProof w:val="0"/>
          <w:color w:val="000000"/>
          <w:sz w:val="24"/>
          <w:lang w:val="en-GB" w:eastAsia="ja-JP"/>
        </w:rPr>
        <w:t xml:space="preserve"> </w:t>
      </w:r>
      <w:r w:rsidR="008D22B6" w:rsidRPr="006B78DC">
        <w:rPr>
          <w:bCs/>
          <w:noProof w:val="0"/>
          <w:color w:val="000000"/>
          <w:sz w:val="24"/>
          <w:lang w:val="en-GB" w:eastAsia="ja-JP"/>
        </w:rPr>
        <w:t>R2-2007609</w:t>
      </w:r>
    </w:p>
    <w:p w14:paraId="6EB87972" w14:textId="2687D0B9" w:rsidR="00195A48" w:rsidRPr="006B78DC" w:rsidRDefault="002F431A" w:rsidP="00116849">
      <w:pPr>
        <w:pStyle w:val="Header"/>
        <w:tabs>
          <w:tab w:val="right" w:pos="9000"/>
        </w:tabs>
        <w:rPr>
          <w:bCs/>
          <w:noProof w:val="0"/>
          <w:sz w:val="24"/>
          <w:lang w:val="en-GB"/>
        </w:rPr>
      </w:pPr>
      <w:r w:rsidRPr="002F431A">
        <w:rPr>
          <w:bCs/>
          <w:noProof w:val="0"/>
          <w:sz w:val="24"/>
          <w:lang w:val="en-GB"/>
        </w:rPr>
        <w:t>Online, August 17th - 28th, 2020</w:t>
      </w:r>
      <w:r w:rsidR="00B34E44" w:rsidRPr="006B78DC">
        <w:rPr>
          <w:bCs/>
          <w:noProof w:val="0"/>
          <w:sz w:val="24"/>
          <w:lang w:val="en-GB"/>
        </w:rPr>
        <w:tab/>
      </w:r>
    </w:p>
    <w:p w14:paraId="6EB87973" w14:textId="72BF9ACF" w:rsidR="00B4542E" w:rsidRPr="006B78DC" w:rsidRDefault="00B4542E" w:rsidP="00116849">
      <w:pPr>
        <w:pStyle w:val="Header"/>
        <w:tabs>
          <w:tab w:val="right" w:pos="9000"/>
        </w:tabs>
        <w:rPr>
          <w:bCs/>
          <w:noProof w:val="0"/>
          <w:sz w:val="24"/>
          <w:lang w:val="en-GB" w:eastAsia="ja-JP"/>
        </w:rPr>
      </w:pPr>
      <w:r w:rsidRPr="006B78DC">
        <w:rPr>
          <w:bCs/>
          <w:noProof w:val="0"/>
          <w:sz w:val="24"/>
          <w:lang w:val="en-GB"/>
        </w:rPr>
        <w:tab/>
      </w:r>
    </w:p>
    <w:p w14:paraId="6EB87974" w14:textId="2D2F0C21" w:rsidR="00B4542E" w:rsidRPr="006B78DC" w:rsidRDefault="00406D34" w:rsidP="00B4542E">
      <w:pPr>
        <w:pStyle w:val="CRCoverPage"/>
        <w:ind w:left="1980" w:hanging="1980"/>
        <w:rPr>
          <w:rFonts w:cs="Arial"/>
          <w:b/>
          <w:bCs/>
          <w:sz w:val="24"/>
        </w:rPr>
      </w:pPr>
      <w:r w:rsidRPr="006B78DC">
        <w:rPr>
          <w:rFonts w:cs="Arial"/>
          <w:b/>
          <w:bCs/>
          <w:sz w:val="24"/>
        </w:rPr>
        <w:t>Agenda item:</w:t>
      </w:r>
      <w:r w:rsidRPr="006B78DC">
        <w:rPr>
          <w:rFonts w:cs="Arial"/>
          <w:b/>
          <w:bCs/>
          <w:sz w:val="24"/>
        </w:rPr>
        <w:tab/>
      </w:r>
      <w:r w:rsidR="00ED2494" w:rsidRPr="006B78DC">
        <w:rPr>
          <w:rFonts w:cs="Arial"/>
          <w:b/>
          <w:bCs/>
          <w:sz w:val="24"/>
        </w:rPr>
        <w:t xml:space="preserve">8.8 </w:t>
      </w:r>
      <w:r w:rsidR="00893931" w:rsidRPr="006B78DC">
        <w:rPr>
          <w:rFonts w:cs="Arial"/>
          <w:b/>
          <w:bCs/>
          <w:sz w:val="24"/>
        </w:rPr>
        <w:t>RAN slicing SI</w:t>
      </w:r>
    </w:p>
    <w:p w14:paraId="6EB87975" w14:textId="00F11480" w:rsidR="00B4542E" w:rsidRPr="006B78DC" w:rsidRDefault="00D92C58" w:rsidP="00B4542E">
      <w:pPr>
        <w:tabs>
          <w:tab w:val="left" w:pos="1985"/>
        </w:tabs>
        <w:ind w:left="1985" w:hanging="1985"/>
        <w:rPr>
          <w:rFonts w:ascii="Arial" w:hAnsi="Arial" w:cs="Arial"/>
          <w:b/>
          <w:bCs/>
          <w:sz w:val="24"/>
        </w:rPr>
      </w:pPr>
      <w:r w:rsidRPr="006B78DC">
        <w:rPr>
          <w:rFonts w:ascii="Arial" w:hAnsi="Arial" w:cs="Arial"/>
          <w:b/>
          <w:bCs/>
          <w:sz w:val="24"/>
        </w:rPr>
        <w:t>Source:</w:t>
      </w:r>
      <w:r w:rsidRPr="006B78DC">
        <w:rPr>
          <w:rFonts w:ascii="Arial" w:hAnsi="Arial" w:cs="Arial"/>
          <w:b/>
          <w:bCs/>
          <w:sz w:val="24"/>
        </w:rPr>
        <w:tab/>
        <w:t>Convida Wireless</w:t>
      </w:r>
      <w:r w:rsidR="005242B7" w:rsidRPr="006B78DC">
        <w:rPr>
          <w:rFonts w:ascii="Arial" w:hAnsi="Arial" w:cs="Arial"/>
          <w:b/>
          <w:bCs/>
          <w:sz w:val="24"/>
        </w:rPr>
        <w:tab/>
      </w:r>
    </w:p>
    <w:p w14:paraId="6EB87976" w14:textId="55C99E89" w:rsidR="00B4542E" w:rsidRPr="006B78DC" w:rsidRDefault="00B4542E" w:rsidP="006C0F92">
      <w:pPr>
        <w:ind w:left="1985" w:hanging="1985"/>
        <w:rPr>
          <w:rFonts w:ascii="Arial" w:hAnsi="Arial" w:cs="Arial"/>
          <w:b/>
          <w:bCs/>
          <w:sz w:val="24"/>
        </w:rPr>
      </w:pPr>
      <w:r w:rsidRPr="006B78DC">
        <w:rPr>
          <w:rFonts w:ascii="Arial" w:hAnsi="Arial" w:cs="Arial"/>
          <w:b/>
          <w:bCs/>
          <w:sz w:val="24"/>
        </w:rPr>
        <w:t>Title:</w:t>
      </w:r>
      <w:r w:rsidRPr="006B78DC">
        <w:rPr>
          <w:rFonts w:ascii="Arial" w:hAnsi="Arial" w:cs="Arial"/>
          <w:b/>
          <w:bCs/>
          <w:sz w:val="24"/>
        </w:rPr>
        <w:tab/>
      </w:r>
      <w:r w:rsidR="00C9269A" w:rsidRPr="006B78DC">
        <w:rPr>
          <w:rFonts w:ascii="Arial" w:hAnsi="Arial" w:cs="Arial"/>
          <w:b/>
          <w:bCs/>
          <w:sz w:val="24"/>
        </w:rPr>
        <w:t xml:space="preserve">Discussion on Network Slicing’s Impact on Cell </w:t>
      </w:r>
      <w:r w:rsidR="00C01F9B" w:rsidRPr="006B78DC">
        <w:rPr>
          <w:rFonts w:ascii="Arial" w:hAnsi="Arial" w:cs="Arial"/>
          <w:b/>
          <w:bCs/>
          <w:sz w:val="24"/>
        </w:rPr>
        <w:t>Reselection</w:t>
      </w:r>
      <w:r w:rsidR="00C9269A" w:rsidRPr="006B78DC">
        <w:rPr>
          <w:rFonts w:ascii="Arial" w:hAnsi="Arial" w:cs="Arial"/>
          <w:b/>
          <w:bCs/>
          <w:sz w:val="24"/>
        </w:rPr>
        <w:t xml:space="preserve"> </w:t>
      </w:r>
    </w:p>
    <w:p w14:paraId="6EB87977" w14:textId="5CC38537" w:rsidR="00B4542E" w:rsidRPr="006B78DC" w:rsidRDefault="00B4542E" w:rsidP="00B4542E">
      <w:pPr>
        <w:ind w:left="1980" w:hanging="1980"/>
        <w:rPr>
          <w:rFonts w:ascii="Arial" w:hAnsi="Arial" w:cs="Arial"/>
          <w:b/>
          <w:bCs/>
          <w:sz w:val="24"/>
        </w:rPr>
      </w:pPr>
      <w:r w:rsidRPr="006B78DC">
        <w:rPr>
          <w:rFonts w:ascii="Arial" w:hAnsi="Arial" w:cs="Arial"/>
          <w:b/>
          <w:bCs/>
          <w:sz w:val="24"/>
        </w:rPr>
        <w:t>Document for:</w:t>
      </w:r>
      <w:r w:rsidRPr="006B78DC">
        <w:rPr>
          <w:rFonts w:ascii="Arial" w:hAnsi="Arial" w:cs="Arial"/>
          <w:b/>
          <w:bCs/>
          <w:sz w:val="24"/>
        </w:rPr>
        <w:tab/>
      </w:r>
      <w:r w:rsidR="004330DD" w:rsidRPr="006B78DC">
        <w:rPr>
          <w:rFonts w:ascii="Arial" w:hAnsi="Arial" w:cs="Arial"/>
          <w:b/>
          <w:bCs/>
          <w:sz w:val="24"/>
        </w:rPr>
        <w:t>Discussion &amp; Decision</w:t>
      </w:r>
    </w:p>
    <w:p w14:paraId="6EB87978" w14:textId="014D6CB4" w:rsidR="00B4542E" w:rsidRPr="006B78DC" w:rsidRDefault="00B4542E" w:rsidP="001A0BAE">
      <w:pPr>
        <w:pStyle w:val="Heading1"/>
        <w:rPr>
          <w:lang w:val="en-GB"/>
        </w:rPr>
      </w:pPr>
      <w:r w:rsidRPr="006B78DC">
        <w:rPr>
          <w:lang w:val="en-GB"/>
        </w:rPr>
        <w:t>Introduction</w:t>
      </w:r>
    </w:p>
    <w:p w14:paraId="29F6F0FF" w14:textId="00D69182" w:rsidR="00F171BD" w:rsidRPr="006B78DC" w:rsidRDefault="00F171BD" w:rsidP="00F171BD">
      <w:r w:rsidRPr="006B78DC">
        <w:t>The FS_</w:t>
      </w:r>
      <w:r w:rsidRPr="006B78DC">
        <w:rPr>
          <w:lang w:eastAsia="zh-CN"/>
        </w:rPr>
        <w:t>NR_</w:t>
      </w:r>
      <w:r w:rsidRPr="006B78DC">
        <w:t>S</w:t>
      </w:r>
      <w:r w:rsidRPr="006B78DC">
        <w:rPr>
          <w:lang w:eastAsia="zh-CN"/>
        </w:rPr>
        <w:t>lice</w:t>
      </w:r>
      <w:r w:rsidRPr="006B78DC">
        <w:t xml:space="preserve"> SID objectives states that RAN2 will “</w:t>
      </w:r>
      <w:r w:rsidRPr="006B78DC">
        <w:rPr>
          <w:i/>
          <w:iCs/>
        </w:rPr>
        <w:t>study mechanisms to enable UE fast access to the cell supporting the intended slice, including slice based cell reselection under network control</w:t>
      </w:r>
      <w:r w:rsidRPr="006B78DC">
        <w:t>”</w:t>
      </w:r>
      <w:r w:rsidR="00626D36" w:rsidRPr="006B78DC">
        <w:t xml:space="preserve"> </w:t>
      </w:r>
      <w:r w:rsidR="006B78DC">
        <w:fldChar w:fldCharType="begin"/>
      </w:r>
      <w:r w:rsidR="006B78DC">
        <w:instrText xml:space="preserve"> REF _Ref47617752 \r \h </w:instrText>
      </w:r>
      <w:r w:rsidR="006B78DC">
        <w:fldChar w:fldCharType="separate"/>
      </w:r>
      <w:r w:rsidR="006B78DC">
        <w:t>[1]</w:t>
      </w:r>
      <w:r w:rsidR="006B78DC">
        <w:fldChar w:fldCharType="end"/>
      </w:r>
      <w:r w:rsidRPr="006B78DC">
        <w:t>.</w:t>
      </w:r>
    </w:p>
    <w:p w14:paraId="6CFDD338" w14:textId="4F0B4171" w:rsidR="00F171BD" w:rsidRPr="006B78DC" w:rsidRDefault="00F171BD" w:rsidP="00F171BD">
      <w:r w:rsidRPr="006B78DC">
        <w:t>The FS_</w:t>
      </w:r>
      <w:r w:rsidRPr="006B78DC">
        <w:rPr>
          <w:lang w:eastAsia="zh-CN"/>
        </w:rPr>
        <w:t>NR_</w:t>
      </w:r>
      <w:r w:rsidRPr="006B78DC">
        <w:t>S</w:t>
      </w:r>
      <w:r w:rsidRPr="006B78DC">
        <w:rPr>
          <w:lang w:eastAsia="zh-CN"/>
        </w:rPr>
        <w:t>lice</w:t>
      </w:r>
      <w:r w:rsidRPr="006B78DC">
        <w:t xml:space="preserve"> SID objectives also states that “</w:t>
      </w:r>
      <w:r w:rsidRPr="006B78DC">
        <w:rPr>
          <w:i/>
          <w:iCs/>
        </w:rPr>
        <w:t>This study item should take SA2 output on slicing enhancement into consideration if RAN impacts are identified</w:t>
      </w:r>
      <w:r w:rsidRPr="006B78DC">
        <w:t>.”</w:t>
      </w:r>
    </w:p>
    <w:p w14:paraId="53A175C8" w14:textId="505E4176" w:rsidR="00F171BD" w:rsidRPr="006B78DC" w:rsidRDefault="00113AE3" w:rsidP="00B4176A">
      <w:r w:rsidRPr="006B78DC">
        <w:rPr>
          <w:noProof/>
        </w:rPr>
        <mc:AlternateContent>
          <mc:Choice Requires="wps">
            <w:drawing>
              <wp:anchor distT="45720" distB="45720" distL="114300" distR="114300" simplePos="0" relativeHeight="251659264" behindDoc="0" locked="0" layoutInCell="1" allowOverlap="1" wp14:anchorId="56E4FAD3" wp14:editId="5D680ACD">
                <wp:simplePos x="0" y="0"/>
                <wp:positionH relativeFrom="margin">
                  <wp:posOffset>-103505</wp:posOffset>
                </wp:positionH>
                <wp:positionV relativeFrom="paragraph">
                  <wp:posOffset>742315</wp:posOffset>
                </wp:positionV>
                <wp:extent cx="5715000" cy="2924175"/>
                <wp:effectExtent l="0" t="0" r="19050" b="2857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5000" cy="2924175"/>
                        </a:xfrm>
                        <a:prstGeom prst="rect">
                          <a:avLst/>
                        </a:prstGeom>
                        <a:solidFill>
                          <a:srgbClr val="FFFFFF"/>
                        </a:solidFill>
                        <a:ln w="9525">
                          <a:solidFill>
                            <a:srgbClr val="000000"/>
                          </a:solidFill>
                          <a:miter lim="800000"/>
                          <a:headEnd/>
                          <a:tailEnd/>
                        </a:ln>
                      </wps:spPr>
                      <wps:txbx>
                        <w:txbxContent>
                          <w:p w14:paraId="2209DC98" w14:textId="77777777" w:rsidR="00F171BD" w:rsidRDefault="00F171BD" w:rsidP="00F171BD">
                            <w:r>
                              <w:t>Today, the UE would have to attempt to select 5G-AN with no awareness as to whether a 5G-AN support a S-NSSAI till the S-NSSAI is allowed. We need to study whether and how to support S-NSSAI-aware 5G-AN selection.</w:t>
                            </w:r>
                          </w:p>
                          <w:p w14:paraId="6F6068F1" w14:textId="77777777" w:rsidR="00F171BD" w:rsidRDefault="00F171BD" w:rsidP="00F171BD">
                            <w:r>
                              <w:t>This key issue will study how to select a particular cell that can be used to access the network slice(s) when the operator manages a different range of radio spectrums per network slice. In particular, this KI will address:</w:t>
                            </w:r>
                          </w:p>
                          <w:p w14:paraId="60A6C874" w14:textId="77777777" w:rsidR="00F171BD" w:rsidRDefault="00F171BD" w:rsidP="00F171BD">
                            <w:pPr>
                              <w:pStyle w:val="B1"/>
                            </w:pPr>
                            <w:r>
                              <w:t>-</w:t>
                            </w:r>
                            <w:r>
                              <w:tab/>
                              <w:t>How does 5GS steer UEs to a 5G-AN (e.g. a specific frequency band) that can support the network slices that the UE can use.</w:t>
                            </w:r>
                          </w:p>
                          <w:p w14:paraId="79650159" w14:textId="77777777" w:rsidR="00F171BD" w:rsidRDefault="00F171BD" w:rsidP="00F171BD">
                            <w:pPr>
                              <w:pStyle w:val="B1"/>
                            </w:pPr>
                            <w:r>
                              <w:t>-</w:t>
                            </w:r>
                            <w:r>
                              <w:tab/>
                              <w:t>What information does 5GS need to take a decision to steer UE to a proper 5G-AN.</w:t>
                            </w:r>
                          </w:p>
                          <w:p w14:paraId="32F1B329" w14:textId="77777777" w:rsidR="00F171BD" w:rsidRDefault="00F171BD" w:rsidP="00F171BD">
                            <w:pPr>
                              <w:pStyle w:val="B1"/>
                            </w:pPr>
                            <w:r>
                              <w:t>-</w:t>
                            </w:r>
                            <w:r>
                              <w:tab/>
                              <w:t>What information should be provided to the UE to select a proper 5G-AN and how it is sent to the UE.</w:t>
                            </w:r>
                          </w:p>
                          <w:p w14:paraId="7D73013C" w14:textId="77777777" w:rsidR="00F171BD" w:rsidRDefault="00F171BD" w:rsidP="00F171BD">
                            <w:pPr>
                              <w:pStyle w:val="B1"/>
                            </w:pPr>
                            <w:r>
                              <w:t>-</w:t>
                            </w:r>
                            <w:r>
                              <w:tab/>
                              <w:t>Any RAN impacts shall be identified and alignment with RAN WGs shall be pursued if any impacts are identified.</w:t>
                            </w:r>
                          </w:p>
                          <w:p w14:paraId="400356BB" w14:textId="77777777" w:rsidR="00F171BD" w:rsidRPr="003315B6" w:rsidRDefault="00F171BD" w:rsidP="00F171BD">
                            <w:pPr>
                              <w:pStyle w:val="NO"/>
                              <w:rPr>
                                <w:rFonts w:eastAsia="SimSun"/>
                              </w:rPr>
                            </w:pPr>
                            <w:r w:rsidRPr="003315B6">
                              <w:rPr>
                                <w:rFonts w:eastAsia="SimSun"/>
                              </w:rPr>
                              <w:t>NOTE:</w:t>
                            </w:r>
                            <w:r w:rsidRPr="003315B6">
                              <w:rPr>
                                <w:rFonts w:eastAsia="SimSun"/>
                              </w:rPr>
                              <w:tab/>
                              <w:t>Work on this Key Issue depends on a LS exchange with SA</w:t>
                            </w:r>
                            <w:r>
                              <w:rPr>
                                <w:rFonts w:eastAsia="SimSun"/>
                              </w:rPr>
                              <w:t> WG</w:t>
                            </w:r>
                            <w:r w:rsidRPr="003315B6">
                              <w:rPr>
                                <w:rFonts w:eastAsia="SimSun"/>
                              </w:rPr>
                              <w:t>1 and RAN</w:t>
                            </w:r>
                            <w:r>
                              <w:rPr>
                                <w:rFonts w:eastAsia="SimSun"/>
                              </w:rPr>
                              <w:t> </w:t>
                            </w:r>
                            <w:r w:rsidRPr="003315B6">
                              <w:rPr>
                                <w:rFonts w:eastAsia="SimSun"/>
                              </w:rPr>
                              <w:t>WGs.</w:t>
                            </w:r>
                          </w:p>
                          <w:p w14:paraId="5B230831" w14:textId="77777777" w:rsidR="00F171BD" w:rsidRDefault="00F171BD" w:rsidP="00F171BD"/>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6E4FAD3" id="_x0000_t202" coordsize="21600,21600" o:spt="202" path="m,l,21600r21600,l21600,xe">
                <v:stroke joinstyle="miter"/>
                <v:path gradientshapeok="t" o:connecttype="rect"/>
              </v:shapetype>
              <v:shape id="Text Box 2" o:spid="_x0000_s1026" type="#_x0000_t202" style="position:absolute;margin-left:-8.15pt;margin-top:58.45pt;width:450pt;height:230.25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">
                <v:textbox>
                  <w:txbxContent>
                    <w:p w14:paraId="2209DC98" w14:textId="77777777" w:rsidR="00F171BD" w:rsidRDefault="00F171BD" w:rsidP="00F171BD">
                      <w:r>
                        <w:t>Today, the UE would have to attempt to select 5G-AN with no awareness as to whether a 5G-AN support a S-NSSAI till the S-NSSAI is allowed. We need to study whether and how to support S-NSSAI-aware 5G-AN selection.</w:t>
                      </w:r>
                    </w:p>
                    <w:p w14:paraId="6F6068F1" w14:textId="77777777" w:rsidR="00F171BD" w:rsidRDefault="00F171BD" w:rsidP="00F171BD">
                      <w:r>
                        <w:t>This key issue will study how to select a particular cell that can be used to access the network slice(s) when the operator manages a different range of radio spectrums per network slice. In particular, this KI will address:</w:t>
                      </w:r>
                    </w:p>
                    <w:p w14:paraId="60A6C874" w14:textId="77777777" w:rsidR="00F171BD" w:rsidRDefault="00F171BD" w:rsidP="00F171BD">
                      <w:pPr>
                        <w:pStyle w:val="B1"/>
                      </w:pPr>
                      <w:r>
                        <w:t>-</w:t>
                      </w:r>
                      <w:r>
                        <w:tab/>
                        <w:t>How does 5GS steer UEs to a 5G-AN (e.g. a specific frequency band) that can support the network slices that the UE can use.</w:t>
                      </w:r>
                    </w:p>
                    <w:p w14:paraId="79650159" w14:textId="77777777" w:rsidR="00F171BD" w:rsidRDefault="00F171BD" w:rsidP="00F171BD">
                      <w:pPr>
                        <w:pStyle w:val="B1"/>
                      </w:pPr>
                      <w:r>
                        <w:t>-</w:t>
                      </w:r>
                      <w:r>
                        <w:tab/>
                        <w:t>What information does 5GS need to take a decision to steer UE to a proper 5G-AN.</w:t>
                      </w:r>
                    </w:p>
                    <w:p w14:paraId="32F1B329" w14:textId="77777777" w:rsidR="00F171BD" w:rsidRDefault="00F171BD" w:rsidP="00F171BD">
                      <w:pPr>
                        <w:pStyle w:val="B1"/>
                      </w:pPr>
                      <w:r>
                        <w:t>-</w:t>
                      </w:r>
                      <w:r>
                        <w:tab/>
                        <w:t>What information should be provided to the UE to select a proper 5G-AN and how it is sent to the UE.</w:t>
                      </w:r>
                    </w:p>
                    <w:p w14:paraId="7D73013C" w14:textId="77777777" w:rsidR="00F171BD" w:rsidRDefault="00F171BD" w:rsidP="00F171BD">
                      <w:pPr>
                        <w:pStyle w:val="B1"/>
                      </w:pPr>
                      <w:r>
                        <w:t>-</w:t>
                      </w:r>
                      <w:r>
                        <w:tab/>
                        <w:t>Any RAN impacts shall be identified and alignment with RAN WGs shall be pursued if any impacts are identified.</w:t>
                      </w:r>
                    </w:p>
                    <w:p w14:paraId="400356BB" w14:textId="77777777" w:rsidR="00F171BD" w:rsidRPr="003315B6" w:rsidRDefault="00F171BD" w:rsidP="00F171BD">
                      <w:pPr>
                        <w:pStyle w:val="NO"/>
                        <w:rPr>
                          <w:rFonts w:eastAsia="SimSun"/>
                        </w:rPr>
                      </w:pPr>
                      <w:r w:rsidRPr="003315B6">
                        <w:rPr>
                          <w:rFonts w:eastAsia="SimSun"/>
                        </w:rPr>
                        <w:t>NOTE:</w:t>
                      </w:r>
                      <w:r w:rsidRPr="003315B6">
                        <w:rPr>
                          <w:rFonts w:eastAsia="SimSun"/>
                        </w:rPr>
                        <w:tab/>
                        <w:t>Work on this Key Issue depends on a LS exchange with SA</w:t>
                      </w:r>
                      <w:r>
                        <w:rPr>
                          <w:rFonts w:eastAsia="SimSun"/>
                        </w:rPr>
                        <w:t> WG</w:t>
                      </w:r>
                      <w:r w:rsidRPr="003315B6">
                        <w:rPr>
                          <w:rFonts w:eastAsia="SimSun"/>
                        </w:rPr>
                        <w:t>1 and RAN</w:t>
                      </w:r>
                      <w:r>
                        <w:rPr>
                          <w:rFonts w:eastAsia="SimSun"/>
                        </w:rPr>
                        <w:t> </w:t>
                      </w:r>
                      <w:r w:rsidRPr="003315B6">
                        <w:rPr>
                          <w:rFonts w:eastAsia="SimSun"/>
                        </w:rPr>
                        <w:t>WGs.</w:t>
                      </w:r>
                    </w:p>
                    <w:p w14:paraId="5B230831" w14:textId="77777777" w:rsidR="00F171BD" w:rsidRDefault="00F171BD" w:rsidP="00F171BD"/>
                  </w:txbxContent>
                </v:textbox>
                <w10:wrap type="square" anchorx="margin"/>
              </v:shape>
            </w:pict>
          </mc:Fallback>
        </mc:AlternateContent>
      </w:r>
      <w:r w:rsidRPr="006B78DC">
        <w:t xml:space="preserve">In R2-2006529 </w:t>
      </w:r>
      <w:r w:rsidR="005B023D" w:rsidRPr="006B78DC">
        <w:fldChar w:fldCharType="begin"/>
      </w:r>
      <w:r w:rsidR="005B023D" w:rsidRPr="006B78DC">
        <w:instrText xml:space="preserve"> REF _Ref47616438 \r \h </w:instrText>
      </w:r>
      <w:r w:rsidR="006B78DC">
        <w:instrText xml:space="preserve"> \* MERGEFORMAT </w:instrText>
      </w:r>
      <w:r w:rsidR="005B023D" w:rsidRPr="006B78DC">
        <w:fldChar w:fldCharType="separate"/>
      </w:r>
      <w:r w:rsidR="006B78DC">
        <w:t>[2]</w:t>
      </w:r>
      <w:r w:rsidR="005B023D" w:rsidRPr="006B78DC">
        <w:fldChar w:fldCharType="end"/>
      </w:r>
      <w:r w:rsidRPr="006B78DC">
        <w:t xml:space="preserve">, </w:t>
      </w:r>
      <w:r w:rsidR="00F171BD" w:rsidRPr="006B78DC">
        <w:t xml:space="preserve">SA2 </w:t>
      </w:r>
      <w:r w:rsidRPr="006B78DC">
        <w:t xml:space="preserve">points out that they are </w:t>
      </w:r>
      <w:r w:rsidR="00F171BD" w:rsidRPr="006B78DC">
        <w:t xml:space="preserve">also studying Network Slicing Enhancements in Rel-17 </w:t>
      </w:r>
      <w:r w:rsidR="005B023D" w:rsidRPr="006B78DC">
        <w:fldChar w:fldCharType="begin"/>
      </w:r>
      <w:r w:rsidR="005B023D" w:rsidRPr="006B78DC">
        <w:instrText xml:space="preserve"> REF _Ref47616542 \r \h </w:instrText>
      </w:r>
      <w:r w:rsidR="006B78DC">
        <w:instrText xml:space="preserve"> \* MERGEFORMAT </w:instrText>
      </w:r>
      <w:r w:rsidR="005B023D" w:rsidRPr="006B78DC">
        <w:fldChar w:fldCharType="separate"/>
      </w:r>
      <w:r w:rsidR="006B78DC">
        <w:t>[3]</w:t>
      </w:r>
      <w:r w:rsidR="005B023D" w:rsidRPr="006B78DC">
        <w:fldChar w:fldCharType="end"/>
      </w:r>
      <w:r w:rsidR="00F171BD" w:rsidRPr="006B78DC">
        <w:t xml:space="preserve"> and </w:t>
      </w:r>
      <w:r w:rsidR="00034E59" w:rsidRPr="006B78DC">
        <w:t>creating</w:t>
      </w:r>
      <w:r w:rsidR="00F171BD" w:rsidRPr="006B78DC">
        <w:t xml:space="preserve"> TR 23.700-40 </w:t>
      </w:r>
      <w:r w:rsidR="005B023D" w:rsidRPr="006B78DC">
        <w:fldChar w:fldCharType="begin"/>
      </w:r>
      <w:r w:rsidR="005B023D" w:rsidRPr="006B78DC">
        <w:instrText xml:space="preserve"> REF _Ref47616589 \r \h </w:instrText>
      </w:r>
      <w:r w:rsidR="006B78DC">
        <w:instrText xml:space="preserve"> \* MERGEFORMAT </w:instrText>
      </w:r>
      <w:r w:rsidR="005B023D" w:rsidRPr="006B78DC">
        <w:fldChar w:fldCharType="separate"/>
      </w:r>
      <w:r w:rsidR="006B78DC">
        <w:t>[4]</w:t>
      </w:r>
      <w:r w:rsidR="005B023D" w:rsidRPr="006B78DC">
        <w:fldChar w:fldCharType="end"/>
      </w:r>
      <w:r w:rsidR="00F171BD" w:rsidRPr="006B78DC">
        <w:t xml:space="preserve">. </w:t>
      </w:r>
      <w:r w:rsidRPr="006B78DC">
        <w:t xml:space="preserve">R2-2006529 </w:t>
      </w:r>
      <w:r w:rsidR="005B023D" w:rsidRPr="006B78DC">
        <w:fldChar w:fldCharType="begin"/>
      </w:r>
      <w:r w:rsidR="005B023D" w:rsidRPr="006B78DC">
        <w:instrText xml:space="preserve"> REF _Ref47616438 \r \h </w:instrText>
      </w:r>
      <w:r w:rsidR="006B78DC">
        <w:instrText xml:space="preserve"> \* MERGEFORMAT </w:instrText>
      </w:r>
      <w:r w:rsidR="005B023D" w:rsidRPr="006B78DC">
        <w:fldChar w:fldCharType="separate"/>
      </w:r>
      <w:r w:rsidR="006B78DC">
        <w:t>[2]</w:t>
      </w:r>
      <w:r w:rsidR="005B023D" w:rsidRPr="006B78DC">
        <w:fldChar w:fldCharType="end"/>
      </w:r>
      <w:r w:rsidRPr="006B78DC">
        <w:t xml:space="preserve"> included an attached p-CR</w:t>
      </w:r>
      <w:r w:rsidR="00F84F52" w:rsidRPr="006B78DC">
        <w:t xml:space="preserve"> (S2-2001467)</w:t>
      </w:r>
      <w:r w:rsidRPr="006B78DC">
        <w:t xml:space="preserve"> which is</w:t>
      </w:r>
      <w:r w:rsidR="00F171BD" w:rsidRPr="006B78DC">
        <w:t xml:space="preserve"> a key issue on “</w:t>
      </w:r>
      <w:r w:rsidR="00F171BD" w:rsidRPr="006B78DC">
        <w:rPr>
          <w:i/>
          <w:iCs/>
        </w:rPr>
        <w:t>Support of 5GC assisted cell selection to access network slice</w:t>
      </w:r>
      <w:r w:rsidR="00F171BD" w:rsidRPr="006B78DC">
        <w:t xml:space="preserve">”. This is documented as Key Issue #7 in </w:t>
      </w:r>
      <w:r w:rsidR="005B023D" w:rsidRPr="006B78DC">
        <w:fldChar w:fldCharType="begin"/>
      </w:r>
      <w:r w:rsidR="005B023D" w:rsidRPr="006B78DC">
        <w:instrText xml:space="preserve"> REF _Ref47616589 \r \h </w:instrText>
      </w:r>
      <w:r w:rsidR="006B78DC">
        <w:instrText xml:space="preserve"> \* MERGEFORMAT </w:instrText>
      </w:r>
      <w:r w:rsidR="005B023D" w:rsidRPr="006B78DC">
        <w:fldChar w:fldCharType="separate"/>
      </w:r>
      <w:r w:rsidR="006B78DC">
        <w:t>[4]</w:t>
      </w:r>
      <w:r w:rsidR="005B023D" w:rsidRPr="006B78DC">
        <w:fldChar w:fldCharType="end"/>
      </w:r>
      <w:r w:rsidR="00F171BD" w:rsidRPr="006B78DC">
        <w:t>. The key issue includes the following text.</w:t>
      </w:r>
    </w:p>
    <w:p w14:paraId="41026992" w14:textId="7623E422" w:rsidR="00113AE3" w:rsidRPr="006B78DC" w:rsidRDefault="00113AE3" w:rsidP="00B4176A">
      <w:r w:rsidRPr="006B78DC">
        <w:t xml:space="preserve">R2-2006529 </w:t>
      </w:r>
      <w:r w:rsidR="005B023D" w:rsidRPr="006B78DC">
        <w:fldChar w:fldCharType="begin"/>
      </w:r>
      <w:r w:rsidR="005B023D" w:rsidRPr="006B78DC">
        <w:instrText xml:space="preserve"> REF _Ref47616438 \r \h </w:instrText>
      </w:r>
      <w:r w:rsidR="006B78DC">
        <w:instrText xml:space="preserve"> \* MERGEFORMAT </w:instrText>
      </w:r>
      <w:r w:rsidR="005B023D" w:rsidRPr="006B78DC">
        <w:fldChar w:fldCharType="separate"/>
      </w:r>
      <w:r w:rsidR="006B78DC">
        <w:t>[2]</w:t>
      </w:r>
      <w:r w:rsidR="005B023D" w:rsidRPr="006B78DC">
        <w:fldChar w:fldCharType="end"/>
      </w:r>
      <w:r w:rsidRPr="006B78DC">
        <w:t xml:space="preserve"> was also addressed to SA1 and RAN3. SA1 responded in R2-2006528</w:t>
      </w:r>
      <w:r w:rsidR="00535B8A" w:rsidRPr="006B78DC">
        <w:t xml:space="preserve"> </w:t>
      </w:r>
      <w:r w:rsidR="002E6DD3" w:rsidRPr="006B78DC">
        <w:fldChar w:fldCharType="begin"/>
      </w:r>
      <w:r w:rsidR="002E6DD3" w:rsidRPr="006B78DC">
        <w:instrText xml:space="preserve"> REF _Ref47616963 \r \h </w:instrText>
      </w:r>
      <w:r w:rsidR="006B78DC">
        <w:instrText xml:space="preserve"> \* MERGEFORMAT </w:instrText>
      </w:r>
      <w:r w:rsidR="002E6DD3" w:rsidRPr="006B78DC">
        <w:fldChar w:fldCharType="separate"/>
      </w:r>
      <w:r w:rsidR="006B78DC">
        <w:t>[5]</w:t>
      </w:r>
      <w:r w:rsidR="002E6DD3" w:rsidRPr="006B78DC">
        <w:fldChar w:fldCharType="end"/>
      </w:r>
      <w:r w:rsidR="00F84F52" w:rsidRPr="006B78DC">
        <w:t xml:space="preserve"> and indicated that the use case provided in S2-2001467 is a valid use case. RAN3 also responded in R2-2006513</w:t>
      </w:r>
      <w:r w:rsidR="005B023D" w:rsidRPr="006B78DC">
        <w:t xml:space="preserve"> </w:t>
      </w:r>
      <w:r w:rsidR="002E6DD3" w:rsidRPr="006B78DC">
        <w:fldChar w:fldCharType="begin"/>
      </w:r>
      <w:r w:rsidR="002E6DD3" w:rsidRPr="006B78DC">
        <w:instrText xml:space="preserve"> REF _Ref47617029 \r \h </w:instrText>
      </w:r>
      <w:r w:rsidR="002E6DD3" w:rsidRPr="006B78DC">
        <w:fldChar w:fldCharType="separate"/>
      </w:r>
      <w:r w:rsidR="006B78DC">
        <w:t>[6]</w:t>
      </w:r>
      <w:r w:rsidR="002E6DD3" w:rsidRPr="006B78DC">
        <w:fldChar w:fldCharType="end"/>
      </w:r>
      <w:r w:rsidR="00F84F52" w:rsidRPr="006B78DC">
        <w:t>, indicating that Slice based cell reselection under network control is one of the objectives in the SI.</w:t>
      </w:r>
    </w:p>
    <w:p w14:paraId="7E1C9400" w14:textId="254DCB99" w:rsidR="00F171BD" w:rsidRPr="006B78DC" w:rsidRDefault="00F171BD" w:rsidP="00B4176A">
      <w:r w:rsidRPr="006B78DC">
        <w:t xml:space="preserve">This paper discusses cell </w:t>
      </w:r>
      <w:r w:rsidR="00C9269A" w:rsidRPr="006B78DC">
        <w:t>reselection</w:t>
      </w:r>
      <w:r w:rsidRPr="006B78DC">
        <w:t xml:space="preserve"> issues as it relates to the FS_</w:t>
      </w:r>
      <w:r w:rsidRPr="006B78DC">
        <w:rPr>
          <w:lang w:eastAsia="zh-CN"/>
        </w:rPr>
        <w:t>NR_</w:t>
      </w:r>
      <w:r w:rsidRPr="006B78DC">
        <w:t>S</w:t>
      </w:r>
      <w:r w:rsidRPr="006B78DC">
        <w:rPr>
          <w:lang w:eastAsia="zh-CN"/>
        </w:rPr>
        <w:t>lice [1]</w:t>
      </w:r>
      <w:r w:rsidR="00D95EE1" w:rsidRPr="006B78DC">
        <w:rPr>
          <w:lang w:eastAsia="zh-CN"/>
        </w:rPr>
        <w:t>,</w:t>
      </w:r>
      <w:r w:rsidRPr="006B78DC">
        <w:rPr>
          <w:lang w:eastAsia="zh-CN"/>
        </w:rPr>
        <w:t xml:space="preserve"> the SA2 study FS_eNS_ph2 </w:t>
      </w:r>
      <w:r w:rsidR="005B023D" w:rsidRPr="006B78DC">
        <w:rPr>
          <w:lang w:eastAsia="zh-CN"/>
        </w:rPr>
        <w:fldChar w:fldCharType="begin"/>
      </w:r>
      <w:r w:rsidR="005B023D" w:rsidRPr="006B78DC">
        <w:rPr>
          <w:lang w:eastAsia="zh-CN"/>
        </w:rPr>
        <w:instrText xml:space="preserve"> REF _Ref47616542 \r \h </w:instrText>
      </w:r>
      <w:r w:rsidR="005B023D" w:rsidRPr="006B78DC">
        <w:rPr>
          <w:lang w:eastAsia="zh-CN"/>
        </w:rPr>
      </w:r>
      <w:r w:rsidR="005B023D" w:rsidRPr="006B78DC">
        <w:rPr>
          <w:lang w:eastAsia="zh-CN"/>
        </w:rPr>
        <w:fldChar w:fldCharType="separate"/>
      </w:r>
      <w:r w:rsidR="006B78DC">
        <w:rPr>
          <w:lang w:eastAsia="zh-CN"/>
        </w:rPr>
        <w:t>[3]</w:t>
      </w:r>
      <w:r w:rsidR="005B023D" w:rsidRPr="006B78DC">
        <w:rPr>
          <w:lang w:eastAsia="zh-CN"/>
        </w:rPr>
        <w:fldChar w:fldCharType="end"/>
      </w:r>
      <w:r w:rsidR="00D95EE1" w:rsidRPr="006B78DC">
        <w:rPr>
          <w:lang w:eastAsia="zh-CN"/>
        </w:rPr>
        <w:t xml:space="preserve"> and the LS </w:t>
      </w:r>
      <w:r w:rsidR="00D95EE1" w:rsidRPr="006B78DC">
        <w:t xml:space="preserve">R2-2006529 </w:t>
      </w:r>
      <w:r w:rsidR="005B023D" w:rsidRPr="006B78DC">
        <w:fldChar w:fldCharType="begin"/>
      </w:r>
      <w:r w:rsidR="005B023D" w:rsidRPr="006B78DC">
        <w:instrText xml:space="preserve"> REF _Ref47616438 \r \h </w:instrText>
      </w:r>
      <w:r w:rsidR="005B023D" w:rsidRPr="006B78DC">
        <w:fldChar w:fldCharType="separate"/>
      </w:r>
      <w:r w:rsidR="006B78DC">
        <w:t>[2]</w:t>
      </w:r>
      <w:r w:rsidR="005B023D" w:rsidRPr="006B78DC">
        <w:fldChar w:fldCharType="end"/>
      </w:r>
      <w:r w:rsidRPr="006B78DC">
        <w:rPr>
          <w:lang w:eastAsia="zh-CN"/>
        </w:rPr>
        <w:t>.</w:t>
      </w:r>
    </w:p>
    <w:p w14:paraId="6EB8798B" w14:textId="0BEB2913" w:rsidR="00C46139" w:rsidRPr="006B78DC" w:rsidRDefault="00652339" w:rsidP="0006459B">
      <w:pPr>
        <w:pStyle w:val="Heading1"/>
        <w:rPr>
          <w:lang w:val="en-GB"/>
        </w:rPr>
      </w:pPr>
      <w:r w:rsidRPr="006B78DC">
        <w:rPr>
          <w:lang w:val="en-GB"/>
        </w:rPr>
        <w:t>Discussion</w:t>
      </w:r>
    </w:p>
    <w:p w14:paraId="1C2E2697" w14:textId="7F56EB0A" w:rsidR="00AC5BF9" w:rsidRPr="006B78DC" w:rsidRDefault="00AC5BF9" w:rsidP="00AC5BF9">
      <w:bookmarkStart w:id="0" w:name="_Hlk525905422"/>
      <w:r w:rsidRPr="006B78DC">
        <w:rPr>
          <w:bCs/>
          <w:iCs/>
        </w:rPr>
        <w:t xml:space="preserve">In the registration procedure, the UE sends a Requested NSSAI to the network.  The Requested NSSAI is a list of </w:t>
      </w:r>
      <w:r w:rsidRPr="006B78DC">
        <w:t xml:space="preserve">S-NSSAIs (i.e. slices) that the UE </w:t>
      </w:r>
      <w:r w:rsidR="00C9269A" w:rsidRPr="006B78DC">
        <w:t>wants</w:t>
      </w:r>
      <w:r w:rsidRPr="006B78DC">
        <w:t xml:space="preserve"> to register with (i.e. a list of slices that the UE wants to use). The network will reply with an Allowed NSSAI.  </w:t>
      </w:r>
      <w:r w:rsidRPr="006B78DC">
        <w:rPr>
          <w:bCs/>
          <w:iCs/>
        </w:rPr>
        <w:t xml:space="preserve">The Allowed NSSAI is a list of </w:t>
      </w:r>
      <w:r w:rsidRPr="006B78DC">
        <w:t>S-NSSAIs (i.e. slices) that the UE could use.</w:t>
      </w:r>
    </w:p>
    <w:p w14:paraId="14C28B0C" w14:textId="6FA607F0" w:rsidR="005075F1" w:rsidRPr="006B78DC" w:rsidRDefault="005075F1" w:rsidP="00AC5BF9">
      <w:r w:rsidRPr="006B78DC">
        <w:rPr>
          <w:iCs/>
        </w:rPr>
        <w:lastRenderedPageBreak/>
        <w:t xml:space="preserve">TS 23.501 </w:t>
      </w:r>
      <w:r w:rsidR="002E6DD3" w:rsidRPr="006B78DC">
        <w:rPr>
          <w:iCs/>
        </w:rPr>
        <w:fldChar w:fldCharType="begin"/>
      </w:r>
      <w:r w:rsidR="002E6DD3" w:rsidRPr="006B78DC">
        <w:rPr>
          <w:iCs/>
        </w:rPr>
        <w:instrText xml:space="preserve"> REF _Ref47617048 \r \h </w:instrText>
      </w:r>
      <w:r w:rsidR="002E6DD3" w:rsidRPr="006B78DC">
        <w:rPr>
          <w:iCs/>
        </w:rPr>
      </w:r>
      <w:r w:rsidR="002E6DD3" w:rsidRPr="006B78DC">
        <w:rPr>
          <w:iCs/>
        </w:rPr>
        <w:fldChar w:fldCharType="separate"/>
      </w:r>
      <w:r w:rsidR="006B78DC">
        <w:rPr>
          <w:iCs/>
        </w:rPr>
        <w:t>[7]</w:t>
      </w:r>
      <w:r w:rsidR="002E6DD3" w:rsidRPr="006B78DC">
        <w:rPr>
          <w:iCs/>
        </w:rPr>
        <w:fldChar w:fldCharType="end"/>
      </w:r>
      <w:r w:rsidRPr="006B78DC">
        <w:rPr>
          <w:iCs/>
        </w:rPr>
        <w:t>, clause 15.15.5.2.1 states that “The serving AMF shall determine a Registration Area such that all S-NSSAIs of the Allowed NSSAI for this Registration Area are available in all Tracking Areas of the Registration Area”.</w:t>
      </w:r>
    </w:p>
    <w:p w14:paraId="605F1A8A" w14:textId="4BDF1DFF" w:rsidR="001A742D" w:rsidRPr="006B78DC" w:rsidRDefault="00232797" w:rsidP="00232797">
      <w:pPr>
        <w:rPr>
          <w:iCs/>
        </w:rPr>
      </w:pPr>
      <w:r w:rsidRPr="006B78DC">
        <w:rPr>
          <w:iCs/>
        </w:rPr>
        <w:t xml:space="preserve">TS 38.300 </w:t>
      </w:r>
      <w:r w:rsidR="006B78DC">
        <w:rPr>
          <w:iCs/>
        </w:rPr>
        <w:fldChar w:fldCharType="begin"/>
      </w:r>
      <w:r w:rsidR="006B78DC">
        <w:rPr>
          <w:iCs/>
        </w:rPr>
        <w:instrText xml:space="preserve"> REF _Ref47616644 \r \h </w:instrText>
      </w:r>
      <w:r w:rsidR="006B78DC">
        <w:rPr>
          <w:iCs/>
        </w:rPr>
      </w:r>
      <w:r w:rsidR="006B78DC">
        <w:rPr>
          <w:iCs/>
        </w:rPr>
        <w:fldChar w:fldCharType="separate"/>
      </w:r>
      <w:r w:rsidR="006B78DC">
        <w:rPr>
          <w:iCs/>
        </w:rPr>
        <w:t>[8]</w:t>
      </w:r>
      <w:r w:rsidR="006B78DC">
        <w:rPr>
          <w:iCs/>
        </w:rPr>
        <w:fldChar w:fldCharType="end"/>
      </w:r>
      <w:r w:rsidRPr="006B78DC">
        <w:rPr>
          <w:iCs/>
        </w:rPr>
        <w:t xml:space="preserve"> states that “Some slices may be available only in part of the network. The NG-RAN supported S-NSSAI(s) is configured by OAM. Awareness in the NG-RAN of the slices supported in the cells of its neighbours may be beneficial for inter-frequency mobility in connected mode. It is assumed that the slice availability does not change within the UE's registration area.”</w:t>
      </w:r>
      <w:r w:rsidRPr="006B78DC">
        <w:rPr>
          <w:i/>
        </w:rPr>
        <w:t>.</w:t>
      </w:r>
      <w:r w:rsidR="007E7896" w:rsidRPr="006B78DC">
        <w:rPr>
          <w:i/>
        </w:rPr>
        <w:t xml:space="preserve"> </w:t>
      </w:r>
      <w:r w:rsidR="001A742D" w:rsidRPr="006B78DC">
        <w:rPr>
          <w:iCs/>
        </w:rPr>
        <w:t>The assumption that the slice availability does not change within the UE's registration area, can be fulfilled if all cells in a Registration Area support the same slices.</w:t>
      </w:r>
      <w:r w:rsidR="009875C5" w:rsidRPr="006B78DC">
        <w:rPr>
          <w:iCs/>
        </w:rPr>
        <w:t xml:space="preserve"> </w:t>
      </w:r>
      <w:r w:rsidR="001A742D" w:rsidRPr="006B78DC">
        <w:rPr>
          <w:iCs/>
        </w:rPr>
        <w:t xml:space="preserve">However, the assumption can also be fulfilled if all cells of </w:t>
      </w:r>
      <w:r w:rsidR="003E0E92" w:rsidRPr="006B78DC">
        <w:rPr>
          <w:iCs/>
        </w:rPr>
        <w:t xml:space="preserve">the </w:t>
      </w:r>
      <w:r w:rsidR="00D2444C" w:rsidRPr="006B78DC">
        <w:rPr>
          <w:iCs/>
        </w:rPr>
        <w:t>Registration Area</w:t>
      </w:r>
      <w:r w:rsidR="001A742D" w:rsidRPr="006B78DC">
        <w:rPr>
          <w:iCs/>
        </w:rPr>
        <w:t xml:space="preserve"> do not support the same slices</w:t>
      </w:r>
      <w:r w:rsidR="00D2444C" w:rsidRPr="006B78DC">
        <w:rPr>
          <w:iCs/>
        </w:rPr>
        <w:t>,</w:t>
      </w:r>
      <w:r w:rsidR="001A742D" w:rsidRPr="006B78DC">
        <w:rPr>
          <w:iCs/>
        </w:rPr>
        <w:t xml:space="preserve"> but the cells have overlapping coverage such that there is always some cell available to the UE that supports</w:t>
      </w:r>
      <w:r w:rsidR="009875C5" w:rsidRPr="006B78DC">
        <w:rPr>
          <w:iCs/>
        </w:rPr>
        <w:t xml:space="preserve"> the slices of the </w:t>
      </w:r>
      <w:r w:rsidR="007E7896" w:rsidRPr="006B78DC">
        <w:rPr>
          <w:iCs/>
        </w:rPr>
        <w:t xml:space="preserve">UE’s </w:t>
      </w:r>
      <w:r w:rsidR="009875C5" w:rsidRPr="006B78DC">
        <w:rPr>
          <w:iCs/>
        </w:rPr>
        <w:t>Allowed NSSAI</w:t>
      </w:r>
      <w:r w:rsidR="001A742D" w:rsidRPr="006B78DC">
        <w:rPr>
          <w:iCs/>
        </w:rPr>
        <w:t>.</w:t>
      </w:r>
    </w:p>
    <w:p w14:paraId="2B4EA41B" w14:textId="16E2DA4E" w:rsidR="00AD23A8" w:rsidRPr="006B78DC" w:rsidRDefault="00AD23A8" w:rsidP="00232797">
      <w:pPr>
        <w:rPr>
          <w:b/>
          <w:i/>
          <w:iCs/>
        </w:rPr>
      </w:pPr>
      <w:r w:rsidRPr="006B78DC">
        <w:rPr>
          <w:b/>
          <w:i/>
          <w:iCs/>
        </w:rPr>
        <w:t xml:space="preserve">Observation </w:t>
      </w:r>
      <w:r w:rsidR="00A03E2F" w:rsidRPr="006B78DC">
        <w:rPr>
          <w:b/>
          <w:i/>
          <w:iCs/>
        </w:rPr>
        <w:t>1</w:t>
      </w:r>
      <w:r w:rsidR="009875C5" w:rsidRPr="006B78DC">
        <w:rPr>
          <w:b/>
          <w:i/>
          <w:iCs/>
        </w:rPr>
        <w:t>:</w:t>
      </w:r>
      <w:r w:rsidRPr="006B78DC">
        <w:rPr>
          <w:i/>
          <w:iCs/>
        </w:rPr>
        <w:t xml:space="preserve"> </w:t>
      </w:r>
      <w:r w:rsidR="00C27379" w:rsidRPr="006B78DC">
        <w:rPr>
          <w:i/>
          <w:iCs/>
        </w:rPr>
        <w:t>The</w:t>
      </w:r>
      <w:r w:rsidR="007F033F" w:rsidRPr="006B78DC">
        <w:rPr>
          <w:i/>
          <w:iCs/>
        </w:rPr>
        <w:t xml:space="preserve"> UE may not expect every cell in the UE’s registration area to support slices in the Allowed NSSAI</w:t>
      </w:r>
      <w:r w:rsidR="007E7896" w:rsidRPr="006B78DC">
        <w:rPr>
          <w:i/>
          <w:iCs/>
        </w:rPr>
        <w:t>.</w:t>
      </w:r>
    </w:p>
    <w:p w14:paraId="3B68BEBB" w14:textId="716949A4" w:rsidR="00281726" w:rsidRPr="006B78DC" w:rsidRDefault="001502FB" w:rsidP="00281726">
      <w:r w:rsidRPr="006B78DC">
        <w:t xml:space="preserve">Considering observation </w:t>
      </w:r>
      <w:r w:rsidR="00A03E2F" w:rsidRPr="006B78DC">
        <w:t>1</w:t>
      </w:r>
      <w:r w:rsidRPr="006B78DC">
        <w:t xml:space="preserve"> above, and the objective of the SI [1] on enabling UE fast access to the cell supporting the intended slice, including slice based cell reselection under network control,</w:t>
      </w:r>
      <w:r w:rsidR="00281726" w:rsidRPr="006B78DC">
        <w:t xml:space="preserve"> in Rel-17</w:t>
      </w:r>
      <w:r w:rsidRPr="006B78DC">
        <w:t xml:space="preserve"> there is a need to ensure </w:t>
      </w:r>
      <w:r w:rsidR="00281726" w:rsidRPr="006B78DC">
        <w:t xml:space="preserve">that </w:t>
      </w:r>
      <w:r w:rsidRPr="006B78DC">
        <w:t>a UE</w:t>
      </w:r>
      <w:r w:rsidR="00281726" w:rsidRPr="006B78DC">
        <w:t xml:space="preserve"> </w:t>
      </w:r>
      <w:r w:rsidR="003E0E92" w:rsidRPr="006B78DC">
        <w:t>camps on</w:t>
      </w:r>
      <w:r w:rsidRPr="006B78DC">
        <w:t xml:space="preserve"> the serving cell</w:t>
      </w:r>
      <w:r w:rsidR="009875C5" w:rsidRPr="006B78DC">
        <w:t xml:space="preserve"> that supports </w:t>
      </w:r>
      <w:r w:rsidR="00FC46C2" w:rsidRPr="006B78DC">
        <w:t xml:space="preserve">slices </w:t>
      </w:r>
      <w:r w:rsidR="00DC313D" w:rsidRPr="006B78DC">
        <w:t>in</w:t>
      </w:r>
      <w:r w:rsidR="00FC46C2" w:rsidRPr="006B78DC">
        <w:t xml:space="preserve"> </w:t>
      </w:r>
      <w:r w:rsidR="009875C5" w:rsidRPr="006B78DC">
        <w:t>the Allowed NSSAI</w:t>
      </w:r>
      <w:r w:rsidRPr="006B78DC">
        <w:t xml:space="preserve"> in RRC_IDLE or RRC_INACTIVE by performing cell reselection in a way that leads to reselection </w:t>
      </w:r>
      <w:r w:rsidR="00E37298" w:rsidRPr="006B78DC">
        <w:t xml:space="preserve">of </w:t>
      </w:r>
      <w:r w:rsidRPr="006B78DC">
        <w:t xml:space="preserve">a cell that supports </w:t>
      </w:r>
      <w:r w:rsidR="00C27379" w:rsidRPr="006B78DC">
        <w:t xml:space="preserve">slices </w:t>
      </w:r>
      <w:r w:rsidR="00DC313D" w:rsidRPr="006B78DC">
        <w:t>in</w:t>
      </w:r>
      <w:r w:rsidR="00C27379" w:rsidRPr="006B78DC">
        <w:t xml:space="preserve"> </w:t>
      </w:r>
      <w:r w:rsidRPr="006B78DC">
        <w:t xml:space="preserve">the </w:t>
      </w:r>
      <w:r w:rsidR="00281726" w:rsidRPr="006B78DC">
        <w:t>Allowed NSSAI</w:t>
      </w:r>
      <w:r w:rsidRPr="006B78DC">
        <w:t>.</w:t>
      </w:r>
      <w:r w:rsidR="00281726" w:rsidRPr="006B78DC">
        <w:t xml:space="preserve"> </w:t>
      </w:r>
      <w:r w:rsidR="00CE134A" w:rsidRPr="006B78DC">
        <w:t xml:space="preserve">Avoiding situations where the UE camps on a cell that does not support </w:t>
      </w:r>
      <w:r w:rsidR="00536D71" w:rsidRPr="006B78DC">
        <w:t xml:space="preserve">slices </w:t>
      </w:r>
      <w:r w:rsidR="00DC313D" w:rsidRPr="006B78DC">
        <w:t>in</w:t>
      </w:r>
      <w:r w:rsidR="00536D71" w:rsidRPr="006B78DC">
        <w:t xml:space="preserve"> </w:t>
      </w:r>
      <w:r w:rsidR="00CE134A" w:rsidRPr="006B78DC">
        <w:t>the Allowed NSSAI will help facilitate fast access to the UE’s allowed slices.</w:t>
      </w:r>
    </w:p>
    <w:p w14:paraId="3D60DB87" w14:textId="1E7F242E" w:rsidR="00165720" w:rsidRPr="006B78DC" w:rsidRDefault="005E19D7" w:rsidP="00903341">
      <w:r w:rsidRPr="006B78DC">
        <w:t xml:space="preserve">One possibility is </w:t>
      </w:r>
      <w:r w:rsidR="009875C5" w:rsidRPr="006B78DC">
        <w:t xml:space="preserve">that </w:t>
      </w:r>
      <w:r w:rsidRPr="006B78DC">
        <w:t xml:space="preserve">the network controls UE cell reselection by configuring the </w:t>
      </w:r>
      <w:r w:rsidR="00E37298" w:rsidRPr="006B78DC">
        <w:t xml:space="preserve">UE </w:t>
      </w:r>
      <w:r w:rsidRPr="006B78DC">
        <w:t>with UE specific cell reselection priorities</w:t>
      </w:r>
      <w:r w:rsidR="00F7160D" w:rsidRPr="006B78DC">
        <w:t xml:space="preserve">, without explicitly configuring the UE with the slices supported by </w:t>
      </w:r>
      <w:r w:rsidR="001E5ACB" w:rsidRPr="006B78DC">
        <w:t>each</w:t>
      </w:r>
      <w:r w:rsidR="00046F58" w:rsidRPr="006B78DC">
        <w:t xml:space="preserve"> cell</w:t>
      </w:r>
      <w:r w:rsidRPr="006B78DC">
        <w:t xml:space="preserve">. </w:t>
      </w:r>
      <w:r w:rsidR="0056704D" w:rsidRPr="006B78DC">
        <w:t xml:space="preserve"> </w:t>
      </w:r>
      <w:r w:rsidR="00903341" w:rsidRPr="006B78DC">
        <w:t>For example</w:t>
      </w:r>
      <w:r w:rsidR="00E37298" w:rsidRPr="006B78DC">
        <w:t>,</w:t>
      </w:r>
      <w:r w:rsidR="00903341" w:rsidRPr="006B78DC">
        <w:t xml:space="preserve"> the RFSP </w:t>
      </w:r>
      <w:r w:rsidR="0056704D" w:rsidRPr="006B78DC">
        <w:t xml:space="preserve">index and/or Allowed NSSAI </w:t>
      </w:r>
      <w:r w:rsidR="009875C5" w:rsidRPr="006B78DC">
        <w:t xml:space="preserve">are </w:t>
      </w:r>
      <w:r w:rsidR="0056704D" w:rsidRPr="006B78DC">
        <w:t>provided to RAN</w:t>
      </w:r>
      <w:r w:rsidR="009875C5" w:rsidRPr="006B78DC">
        <w:t xml:space="preserve"> and</w:t>
      </w:r>
      <w:r w:rsidR="0056704D" w:rsidRPr="006B78DC">
        <w:t xml:space="preserve"> </w:t>
      </w:r>
      <w:r w:rsidR="00903341" w:rsidRPr="006B78DC">
        <w:t xml:space="preserve">may be </w:t>
      </w:r>
      <w:r w:rsidR="0083356E" w:rsidRPr="006B78DC">
        <w:t>used</w:t>
      </w:r>
      <w:r w:rsidR="00903341" w:rsidRPr="006B78DC">
        <w:t xml:space="preserve"> to derive UE specific cell reselection priorities to control idle mode camping.</w:t>
      </w:r>
      <w:r w:rsidR="0083356E" w:rsidRPr="006B78DC">
        <w:t xml:space="preserve"> </w:t>
      </w:r>
      <w:r w:rsidR="00F7160D" w:rsidRPr="006B78DC">
        <w:t>While the network may use cell reselection priorities configuration to steer the UE toward</w:t>
      </w:r>
      <w:r w:rsidR="00046F58" w:rsidRPr="006B78DC">
        <w:t>s</w:t>
      </w:r>
      <w:r w:rsidR="00F7160D" w:rsidRPr="006B78DC">
        <w:t xml:space="preserve"> the cell that support</w:t>
      </w:r>
      <w:r w:rsidR="00046F58" w:rsidRPr="006B78DC">
        <w:t>s</w:t>
      </w:r>
      <w:r w:rsidR="00F7160D" w:rsidRPr="006B78DC">
        <w:t xml:space="preserve"> </w:t>
      </w:r>
      <w:r w:rsidR="00FC46C2" w:rsidRPr="006B78DC">
        <w:t xml:space="preserve">slices </w:t>
      </w:r>
      <w:r w:rsidR="00DC313D" w:rsidRPr="006B78DC">
        <w:t>in</w:t>
      </w:r>
      <w:r w:rsidR="00FC46C2" w:rsidRPr="006B78DC">
        <w:t xml:space="preserve"> </w:t>
      </w:r>
      <w:r w:rsidR="00F7160D" w:rsidRPr="006B78DC">
        <w:t xml:space="preserve">the </w:t>
      </w:r>
      <w:r w:rsidR="00173D2D" w:rsidRPr="006B78DC">
        <w:t>Allowed NSSAI</w:t>
      </w:r>
      <w:r w:rsidR="00F7160D" w:rsidRPr="006B78DC">
        <w:t xml:space="preserve">, it is not clear if such </w:t>
      </w:r>
      <w:r w:rsidR="00D2444C" w:rsidRPr="006B78DC">
        <w:t xml:space="preserve">an </w:t>
      </w:r>
      <w:r w:rsidR="00F7160D" w:rsidRPr="006B78DC">
        <w:t>approach can really work</w:t>
      </w:r>
      <w:r w:rsidR="001E5ACB" w:rsidRPr="006B78DC">
        <w:t xml:space="preserve"> to the granularity level where the UE </w:t>
      </w:r>
      <w:r w:rsidR="00146FB4" w:rsidRPr="006B78DC">
        <w:t>is</w:t>
      </w:r>
      <w:r w:rsidR="001E5ACB" w:rsidRPr="006B78DC">
        <w:t xml:space="preserve"> able to reselect to a cell that support</w:t>
      </w:r>
      <w:r w:rsidR="00046F58" w:rsidRPr="006B78DC">
        <w:t>s</w:t>
      </w:r>
      <w:r w:rsidR="001E5ACB" w:rsidRPr="006B78DC">
        <w:t xml:space="preserve"> a specific </w:t>
      </w:r>
      <w:r w:rsidR="00173D2D" w:rsidRPr="006B78DC">
        <w:t>S-NSSAI</w:t>
      </w:r>
      <w:r w:rsidR="001E5ACB" w:rsidRPr="006B78DC">
        <w:t>. Additionally,</w:t>
      </w:r>
      <w:r w:rsidR="00F7160D" w:rsidRPr="006B78DC">
        <w:t xml:space="preserve"> the effectiveness of this approach </w:t>
      </w:r>
      <w:r w:rsidR="001E5ACB" w:rsidRPr="006B78DC">
        <w:t xml:space="preserve">relies on properly setting </w:t>
      </w:r>
      <w:r w:rsidR="00046F58" w:rsidRPr="006B78DC">
        <w:t xml:space="preserve">the UE specific </w:t>
      </w:r>
      <w:r w:rsidR="001E5ACB" w:rsidRPr="006B78DC">
        <w:t>cell reselection priorities</w:t>
      </w:r>
      <w:r w:rsidR="00165720" w:rsidRPr="006B78DC">
        <w:t>,</w:t>
      </w:r>
      <w:r w:rsidR="001E5ACB" w:rsidRPr="006B78DC">
        <w:t xml:space="preserve"> taking into account the allowed slices.</w:t>
      </w:r>
    </w:p>
    <w:p w14:paraId="4690A35D" w14:textId="799EFFCE" w:rsidR="001E5ACB" w:rsidRPr="006B78DC" w:rsidRDefault="001E5ACB" w:rsidP="00456CF8">
      <w:pPr>
        <w:rPr>
          <w:i/>
          <w:iCs/>
        </w:rPr>
      </w:pPr>
      <w:r w:rsidRPr="006B78DC">
        <w:rPr>
          <w:b/>
          <w:bCs/>
          <w:i/>
          <w:iCs/>
        </w:rPr>
        <w:t xml:space="preserve">Observation </w:t>
      </w:r>
      <w:r w:rsidR="00A03E2F" w:rsidRPr="006B78DC">
        <w:rPr>
          <w:b/>
          <w:bCs/>
          <w:i/>
          <w:iCs/>
        </w:rPr>
        <w:t>2</w:t>
      </w:r>
      <w:r w:rsidRPr="006B78DC">
        <w:rPr>
          <w:b/>
          <w:bCs/>
          <w:i/>
          <w:iCs/>
        </w:rPr>
        <w:t>:</w:t>
      </w:r>
      <w:r w:rsidRPr="006B78DC">
        <w:rPr>
          <w:i/>
          <w:iCs/>
        </w:rPr>
        <w:t xml:space="preserve"> The use of </w:t>
      </w:r>
      <w:r w:rsidR="00E37298" w:rsidRPr="006B78DC">
        <w:rPr>
          <w:i/>
          <w:iCs/>
        </w:rPr>
        <w:t xml:space="preserve">UE specific </w:t>
      </w:r>
      <w:r w:rsidRPr="006B78DC">
        <w:rPr>
          <w:i/>
          <w:iCs/>
        </w:rPr>
        <w:t xml:space="preserve">cell reselection priorities to control RRC_IDLE or RRC_INACTIVE </w:t>
      </w:r>
      <w:r w:rsidR="00AC0F07" w:rsidRPr="006B78DC">
        <w:rPr>
          <w:i/>
          <w:iCs/>
        </w:rPr>
        <w:t xml:space="preserve">cell </w:t>
      </w:r>
      <w:r w:rsidRPr="006B78DC">
        <w:rPr>
          <w:i/>
          <w:iCs/>
        </w:rPr>
        <w:t>reselection</w:t>
      </w:r>
      <w:r w:rsidR="00AC0F07" w:rsidRPr="006B78DC">
        <w:rPr>
          <w:i/>
          <w:iCs/>
        </w:rPr>
        <w:t xml:space="preserve"> to a cell that supports </w:t>
      </w:r>
      <w:r w:rsidR="00FC46C2" w:rsidRPr="006B78DC">
        <w:rPr>
          <w:i/>
          <w:iCs/>
        </w:rPr>
        <w:t xml:space="preserve">slices </w:t>
      </w:r>
      <w:r w:rsidR="00DC313D" w:rsidRPr="006B78DC">
        <w:rPr>
          <w:i/>
          <w:iCs/>
        </w:rPr>
        <w:t>in</w:t>
      </w:r>
      <w:r w:rsidR="00FC46C2" w:rsidRPr="006B78DC">
        <w:rPr>
          <w:i/>
          <w:iCs/>
        </w:rPr>
        <w:t xml:space="preserve"> </w:t>
      </w:r>
      <w:r w:rsidR="00AC0F07" w:rsidRPr="006B78DC">
        <w:rPr>
          <w:i/>
          <w:iCs/>
        </w:rPr>
        <w:t xml:space="preserve">the </w:t>
      </w:r>
      <w:r w:rsidR="00173D2D" w:rsidRPr="006B78DC">
        <w:rPr>
          <w:i/>
          <w:iCs/>
        </w:rPr>
        <w:t>Allowed NSSAI</w:t>
      </w:r>
      <w:r w:rsidR="00AC0F07" w:rsidRPr="006B78DC">
        <w:rPr>
          <w:i/>
          <w:iCs/>
        </w:rPr>
        <w:t xml:space="preserve"> </w:t>
      </w:r>
      <w:r w:rsidRPr="006B78DC">
        <w:rPr>
          <w:i/>
          <w:iCs/>
        </w:rPr>
        <w:t xml:space="preserve">relies on properly setting </w:t>
      </w:r>
      <w:r w:rsidR="00E37298" w:rsidRPr="006B78DC">
        <w:rPr>
          <w:i/>
          <w:iCs/>
        </w:rPr>
        <w:t xml:space="preserve">the </w:t>
      </w:r>
      <w:r w:rsidR="00046F58" w:rsidRPr="006B78DC">
        <w:rPr>
          <w:i/>
          <w:iCs/>
        </w:rPr>
        <w:t xml:space="preserve">UE specific </w:t>
      </w:r>
      <w:r w:rsidRPr="006B78DC">
        <w:rPr>
          <w:i/>
          <w:iCs/>
        </w:rPr>
        <w:t>cell reselection priorities taking into account the allowed slices</w:t>
      </w:r>
      <w:r w:rsidR="00AC0F07" w:rsidRPr="006B78DC">
        <w:rPr>
          <w:i/>
          <w:iCs/>
        </w:rPr>
        <w:t>,</w:t>
      </w:r>
      <w:r w:rsidRPr="006B78DC">
        <w:rPr>
          <w:i/>
          <w:iCs/>
        </w:rPr>
        <w:t xml:space="preserve"> with no</w:t>
      </w:r>
      <w:r w:rsidR="00AC0F07" w:rsidRPr="006B78DC">
        <w:rPr>
          <w:i/>
          <w:iCs/>
        </w:rPr>
        <w:t xml:space="preserve"> guarantee that the reselected cell supports</w:t>
      </w:r>
      <w:r w:rsidR="00052494" w:rsidRPr="006B78DC">
        <w:rPr>
          <w:i/>
          <w:iCs/>
        </w:rPr>
        <w:t xml:space="preserve"> </w:t>
      </w:r>
      <w:r w:rsidR="00FC46C2" w:rsidRPr="006B78DC">
        <w:rPr>
          <w:i/>
          <w:iCs/>
        </w:rPr>
        <w:t>slice</w:t>
      </w:r>
      <w:r w:rsidR="00052494" w:rsidRPr="006B78DC">
        <w:rPr>
          <w:i/>
          <w:iCs/>
        </w:rPr>
        <w:t>(</w:t>
      </w:r>
      <w:r w:rsidR="00FC46C2" w:rsidRPr="006B78DC">
        <w:rPr>
          <w:i/>
          <w:iCs/>
        </w:rPr>
        <w:t>s</w:t>
      </w:r>
      <w:r w:rsidR="00052494" w:rsidRPr="006B78DC">
        <w:rPr>
          <w:i/>
          <w:iCs/>
        </w:rPr>
        <w:t>)</w:t>
      </w:r>
      <w:r w:rsidR="00FC46C2" w:rsidRPr="006B78DC">
        <w:rPr>
          <w:i/>
          <w:iCs/>
        </w:rPr>
        <w:t xml:space="preserve"> </w:t>
      </w:r>
      <w:r w:rsidR="00DC313D" w:rsidRPr="006B78DC">
        <w:rPr>
          <w:i/>
          <w:iCs/>
        </w:rPr>
        <w:t>in</w:t>
      </w:r>
      <w:r w:rsidR="00FC46C2" w:rsidRPr="006B78DC">
        <w:rPr>
          <w:i/>
          <w:iCs/>
        </w:rPr>
        <w:t xml:space="preserve"> </w:t>
      </w:r>
      <w:r w:rsidR="00AC0F07" w:rsidRPr="006B78DC">
        <w:rPr>
          <w:i/>
          <w:iCs/>
        </w:rPr>
        <w:t xml:space="preserve">the </w:t>
      </w:r>
      <w:r w:rsidR="00173D2D" w:rsidRPr="006B78DC">
        <w:rPr>
          <w:i/>
          <w:iCs/>
        </w:rPr>
        <w:t>Allowed NSSAI</w:t>
      </w:r>
      <w:r w:rsidR="00052494" w:rsidRPr="006B78DC">
        <w:rPr>
          <w:i/>
          <w:iCs/>
        </w:rPr>
        <w:t xml:space="preserve"> that the UE intends to use upon transitioning to RRC_CONNECTED</w:t>
      </w:r>
      <w:r w:rsidR="00AC0F07" w:rsidRPr="006B78DC">
        <w:rPr>
          <w:i/>
          <w:iCs/>
        </w:rPr>
        <w:t>.</w:t>
      </w:r>
    </w:p>
    <w:p w14:paraId="0F04AE0D" w14:textId="7EF2615F" w:rsidR="005E19D7" w:rsidRPr="006B78DC" w:rsidRDefault="00AC0F07" w:rsidP="00240869">
      <w:r w:rsidRPr="006B78DC">
        <w:t>Another possibility is that</w:t>
      </w:r>
      <w:r w:rsidR="003D20CA" w:rsidRPr="006B78DC">
        <w:t xml:space="preserve"> </w:t>
      </w:r>
      <w:r w:rsidR="00E23C61" w:rsidRPr="006B78DC">
        <w:t xml:space="preserve">the network controls the UE cell reselection by making </w:t>
      </w:r>
      <w:r w:rsidR="00146FB4" w:rsidRPr="006B78DC">
        <w:t xml:space="preserve">the </w:t>
      </w:r>
      <w:r w:rsidR="003D20CA" w:rsidRPr="006B78DC">
        <w:t xml:space="preserve">UE aware of the slices supported in </w:t>
      </w:r>
      <w:r w:rsidR="00E23C61" w:rsidRPr="006B78DC">
        <w:t>the</w:t>
      </w:r>
      <w:r w:rsidR="003D20CA" w:rsidRPr="006B78DC">
        <w:t xml:space="preserve"> cell. This can be done in many ways  for example through </w:t>
      </w:r>
      <w:r w:rsidR="00146FB4" w:rsidRPr="006B78DC">
        <w:t>an</w:t>
      </w:r>
      <w:r w:rsidR="003D20CA" w:rsidRPr="006B78DC">
        <w:t xml:space="preserve"> association between carrier frequency and slice(s)</w:t>
      </w:r>
      <w:r w:rsidR="007E0453" w:rsidRPr="006B78DC">
        <w:t xml:space="preserve"> configured into the UE</w:t>
      </w:r>
      <w:r w:rsidR="003D20CA" w:rsidRPr="006B78DC">
        <w:t xml:space="preserve">, </w:t>
      </w:r>
      <w:r w:rsidR="00E23C61" w:rsidRPr="006B78DC">
        <w:t>or association between TA or RNA and slice</w:t>
      </w:r>
      <w:r w:rsidR="00A03E2F" w:rsidRPr="006B78DC">
        <w:t>(s)</w:t>
      </w:r>
      <w:r w:rsidR="00E23C61" w:rsidRPr="006B78DC">
        <w:t xml:space="preserve"> configured into the UE, </w:t>
      </w:r>
      <w:r w:rsidR="003D20CA" w:rsidRPr="006B78DC">
        <w:t xml:space="preserve">or by having </w:t>
      </w:r>
      <w:r w:rsidRPr="006B78DC">
        <w:t>each cell explicitly signal</w:t>
      </w:r>
      <w:r w:rsidR="00146FB4" w:rsidRPr="006B78DC">
        <w:t xml:space="preserve"> </w:t>
      </w:r>
      <w:r w:rsidRPr="006B78DC">
        <w:t xml:space="preserve">the supported slices. The UE </w:t>
      </w:r>
      <w:r w:rsidR="00A03E2F" w:rsidRPr="006B78DC">
        <w:t xml:space="preserve">may then </w:t>
      </w:r>
      <w:r w:rsidRPr="006B78DC">
        <w:t>use such information to reselect to a cell that support</w:t>
      </w:r>
      <w:r w:rsidR="00146FB4" w:rsidRPr="006B78DC">
        <w:t>s</w:t>
      </w:r>
      <w:r w:rsidRPr="006B78DC">
        <w:t xml:space="preserve"> </w:t>
      </w:r>
      <w:r w:rsidR="00FC46C2" w:rsidRPr="006B78DC">
        <w:t xml:space="preserve">slices </w:t>
      </w:r>
      <w:r w:rsidR="00DC313D" w:rsidRPr="006B78DC">
        <w:t>in</w:t>
      </w:r>
      <w:r w:rsidR="00FC46C2" w:rsidRPr="006B78DC">
        <w:t xml:space="preserve"> </w:t>
      </w:r>
      <w:r w:rsidRPr="006B78DC">
        <w:t xml:space="preserve">the </w:t>
      </w:r>
      <w:r w:rsidR="00173D2D" w:rsidRPr="006B78DC">
        <w:t>Allowed NSSAI</w:t>
      </w:r>
      <w:r w:rsidRPr="006B78DC">
        <w:t xml:space="preserve">. </w:t>
      </w:r>
    </w:p>
    <w:p w14:paraId="456987FD" w14:textId="4931F4D9" w:rsidR="00AC0F07" w:rsidRPr="006B78DC" w:rsidRDefault="00AC0F07" w:rsidP="00240869">
      <w:pPr>
        <w:rPr>
          <w:i/>
          <w:iCs/>
        </w:rPr>
      </w:pPr>
      <w:r w:rsidRPr="006B78DC">
        <w:rPr>
          <w:b/>
          <w:bCs/>
          <w:i/>
          <w:iCs/>
        </w:rPr>
        <w:t xml:space="preserve">Observation </w:t>
      </w:r>
      <w:r w:rsidR="00A03E2F" w:rsidRPr="006B78DC">
        <w:rPr>
          <w:b/>
          <w:bCs/>
          <w:i/>
          <w:iCs/>
        </w:rPr>
        <w:t>3</w:t>
      </w:r>
      <w:r w:rsidRPr="006B78DC">
        <w:rPr>
          <w:b/>
          <w:bCs/>
          <w:i/>
          <w:iCs/>
        </w:rPr>
        <w:t>:</w:t>
      </w:r>
      <w:r w:rsidRPr="006B78DC">
        <w:rPr>
          <w:i/>
          <w:iCs/>
        </w:rPr>
        <w:t xml:space="preserve"> If </w:t>
      </w:r>
      <w:r w:rsidR="00146FB4" w:rsidRPr="006B78DC">
        <w:rPr>
          <w:i/>
          <w:iCs/>
        </w:rPr>
        <w:t xml:space="preserve">the </w:t>
      </w:r>
      <w:r w:rsidRPr="006B78DC">
        <w:rPr>
          <w:i/>
          <w:iCs/>
        </w:rPr>
        <w:t xml:space="preserve">UE is </w:t>
      </w:r>
      <w:r w:rsidR="00146FB4" w:rsidRPr="006B78DC">
        <w:rPr>
          <w:i/>
          <w:iCs/>
        </w:rPr>
        <w:t xml:space="preserve">made </w:t>
      </w:r>
      <w:r w:rsidRPr="006B78DC">
        <w:rPr>
          <w:i/>
          <w:iCs/>
        </w:rPr>
        <w:t xml:space="preserve">aware of </w:t>
      </w:r>
      <w:r w:rsidR="00146FB4" w:rsidRPr="006B78DC">
        <w:rPr>
          <w:i/>
          <w:iCs/>
        </w:rPr>
        <w:t xml:space="preserve">slices </w:t>
      </w:r>
      <w:r w:rsidRPr="006B78DC">
        <w:rPr>
          <w:i/>
          <w:iCs/>
        </w:rPr>
        <w:t xml:space="preserve">supported </w:t>
      </w:r>
      <w:r w:rsidR="00146FB4" w:rsidRPr="006B78DC">
        <w:rPr>
          <w:i/>
          <w:iCs/>
        </w:rPr>
        <w:t xml:space="preserve">in a </w:t>
      </w:r>
      <w:r w:rsidR="00B96283" w:rsidRPr="006B78DC">
        <w:rPr>
          <w:i/>
          <w:iCs/>
        </w:rPr>
        <w:t>cell</w:t>
      </w:r>
      <w:r w:rsidRPr="006B78DC">
        <w:rPr>
          <w:i/>
          <w:iCs/>
        </w:rPr>
        <w:t>, the UE may use this information to reselect to a cell that support</w:t>
      </w:r>
      <w:r w:rsidR="00146FB4" w:rsidRPr="006B78DC">
        <w:rPr>
          <w:i/>
          <w:iCs/>
        </w:rPr>
        <w:t>s</w:t>
      </w:r>
      <w:r w:rsidRPr="006B78DC">
        <w:rPr>
          <w:i/>
          <w:iCs/>
        </w:rPr>
        <w:t xml:space="preserve"> </w:t>
      </w:r>
      <w:r w:rsidR="00FC46C2" w:rsidRPr="006B78DC">
        <w:rPr>
          <w:i/>
          <w:iCs/>
        </w:rPr>
        <w:t xml:space="preserve">slices </w:t>
      </w:r>
      <w:r w:rsidR="00DC313D" w:rsidRPr="006B78DC">
        <w:rPr>
          <w:i/>
          <w:iCs/>
        </w:rPr>
        <w:t>in</w:t>
      </w:r>
      <w:r w:rsidR="00FC46C2" w:rsidRPr="006B78DC">
        <w:rPr>
          <w:i/>
          <w:iCs/>
        </w:rPr>
        <w:t xml:space="preserve"> </w:t>
      </w:r>
      <w:r w:rsidRPr="006B78DC">
        <w:rPr>
          <w:i/>
          <w:iCs/>
        </w:rPr>
        <w:t xml:space="preserve">the </w:t>
      </w:r>
      <w:r w:rsidR="00173D2D" w:rsidRPr="006B78DC">
        <w:rPr>
          <w:i/>
          <w:iCs/>
        </w:rPr>
        <w:t>Allowed NSSAI</w:t>
      </w:r>
      <w:r w:rsidRPr="006B78DC">
        <w:rPr>
          <w:i/>
          <w:iCs/>
        </w:rPr>
        <w:t>.</w:t>
      </w:r>
    </w:p>
    <w:p w14:paraId="4F013596" w14:textId="6B9FC8A7" w:rsidR="00A813AF" w:rsidRPr="006B78DC" w:rsidRDefault="00A813AF" w:rsidP="00A813AF">
      <w:pPr>
        <w:rPr>
          <w:i/>
        </w:rPr>
      </w:pPr>
      <w:r w:rsidRPr="006B78DC">
        <w:rPr>
          <w:b/>
          <w:i/>
        </w:rPr>
        <w:t>Proposal 1:</w:t>
      </w:r>
      <w:r w:rsidRPr="006B78DC">
        <w:rPr>
          <w:i/>
        </w:rPr>
        <w:t xml:space="preserve">  RAN2 should discuss </w:t>
      </w:r>
      <w:r w:rsidR="00C9269A" w:rsidRPr="006B78DC">
        <w:rPr>
          <w:i/>
        </w:rPr>
        <w:t>whether</w:t>
      </w:r>
      <w:r w:rsidRPr="006B78DC">
        <w:rPr>
          <w:i/>
        </w:rPr>
        <w:t xml:space="preserve"> </w:t>
      </w:r>
      <w:r w:rsidR="00A73A48" w:rsidRPr="006B78DC">
        <w:rPr>
          <w:i/>
        </w:rPr>
        <w:t xml:space="preserve">the UE needs to be given awareness of what </w:t>
      </w:r>
      <w:r w:rsidR="00C9269A" w:rsidRPr="006B78DC">
        <w:rPr>
          <w:i/>
        </w:rPr>
        <w:t>frequencies</w:t>
      </w:r>
      <w:r w:rsidR="00A73A48" w:rsidRPr="006B78DC">
        <w:rPr>
          <w:i/>
        </w:rPr>
        <w:t xml:space="preserve"> can be used to access each slice</w:t>
      </w:r>
      <w:r w:rsidR="004D0444" w:rsidRPr="006B78DC">
        <w:rPr>
          <w:i/>
        </w:rPr>
        <w:t xml:space="preserve">. </w:t>
      </w:r>
    </w:p>
    <w:p w14:paraId="7E4D6069" w14:textId="786C6345" w:rsidR="008873A6" w:rsidRPr="006B78DC" w:rsidRDefault="008873A6" w:rsidP="008873A6">
      <w:pPr>
        <w:rPr>
          <w:i/>
        </w:rPr>
      </w:pPr>
      <w:r w:rsidRPr="006B78DC">
        <w:rPr>
          <w:b/>
          <w:i/>
        </w:rPr>
        <w:t>Proposal 2:</w:t>
      </w:r>
      <w:r w:rsidRPr="006B78DC">
        <w:rPr>
          <w:i/>
        </w:rPr>
        <w:t xml:space="preserve">  If it is decided that the UE needs to be given awareness of what </w:t>
      </w:r>
      <w:r w:rsidR="00C9269A" w:rsidRPr="006B78DC">
        <w:rPr>
          <w:i/>
        </w:rPr>
        <w:t>frequencies</w:t>
      </w:r>
      <w:r w:rsidRPr="006B78DC">
        <w:rPr>
          <w:i/>
        </w:rPr>
        <w:t xml:space="preserve"> can be used to access each slice</w:t>
      </w:r>
      <w:r w:rsidR="00893931" w:rsidRPr="006B78DC">
        <w:rPr>
          <w:i/>
        </w:rPr>
        <w:t>,</w:t>
      </w:r>
      <w:r w:rsidRPr="006B78DC">
        <w:rPr>
          <w:i/>
        </w:rPr>
        <w:t xml:space="preserve"> RAN2 should </w:t>
      </w:r>
      <w:r w:rsidR="00893931" w:rsidRPr="006B78DC">
        <w:rPr>
          <w:i/>
        </w:rPr>
        <w:t xml:space="preserve">discuss </w:t>
      </w:r>
      <w:r w:rsidRPr="006B78DC">
        <w:rPr>
          <w:i/>
        </w:rPr>
        <w:t xml:space="preserve">how this </w:t>
      </w:r>
      <w:r w:rsidR="007E0453" w:rsidRPr="006B78DC">
        <w:rPr>
          <w:i/>
        </w:rPr>
        <w:t>information is used in cell reselection decision</w:t>
      </w:r>
      <w:r w:rsidR="00A372A0" w:rsidRPr="006B78DC">
        <w:rPr>
          <w:i/>
        </w:rPr>
        <w:t>s</w:t>
      </w:r>
      <w:r w:rsidR="007E0453" w:rsidRPr="006B78DC">
        <w:rPr>
          <w:i/>
        </w:rPr>
        <w:t>, for both RRC_IDLE</w:t>
      </w:r>
      <w:r w:rsidR="000046E6" w:rsidRPr="006B78DC">
        <w:rPr>
          <w:i/>
        </w:rPr>
        <w:t xml:space="preserve"> </w:t>
      </w:r>
      <w:r w:rsidR="007E0453" w:rsidRPr="006B78DC">
        <w:rPr>
          <w:i/>
        </w:rPr>
        <w:t xml:space="preserve">and </w:t>
      </w:r>
      <w:r w:rsidR="004D0444" w:rsidRPr="006B78DC">
        <w:rPr>
          <w:i/>
        </w:rPr>
        <w:t xml:space="preserve">RRC_INACTIVE </w:t>
      </w:r>
      <w:r w:rsidR="007E0453" w:rsidRPr="006B78DC">
        <w:rPr>
          <w:i/>
        </w:rPr>
        <w:t>states.</w:t>
      </w:r>
    </w:p>
    <w:bookmarkEnd w:id="0"/>
    <w:p w14:paraId="6EB879B2" w14:textId="35B203E3" w:rsidR="00793C19" w:rsidRPr="006B78DC" w:rsidRDefault="00793C19" w:rsidP="00793C19">
      <w:pPr>
        <w:pStyle w:val="Heading1"/>
        <w:rPr>
          <w:lang w:val="en-GB"/>
        </w:rPr>
      </w:pPr>
      <w:r w:rsidRPr="006B78DC">
        <w:rPr>
          <w:lang w:val="en-GB"/>
        </w:rPr>
        <w:t>Conclusion</w:t>
      </w:r>
    </w:p>
    <w:p w14:paraId="67D41CAE" w14:textId="35B553B6" w:rsidR="00F07DC7" w:rsidRPr="006B78DC" w:rsidRDefault="00FE3361" w:rsidP="006007E1">
      <w:r w:rsidRPr="006B78DC">
        <w:t xml:space="preserve">In this contribution, we discuss our views related </w:t>
      </w:r>
      <w:r w:rsidR="00B84089">
        <w:t xml:space="preserve">to </w:t>
      </w:r>
      <w:r w:rsidR="000A2E4C" w:rsidRPr="006B78DC">
        <w:t>how to select a particular cell that can be used to access the network slice(s) when the operator manages a different range of radio spectrums per network slice</w:t>
      </w:r>
      <w:r w:rsidR="000F2ED3" w:rsidRPr="006B78DC">
        <w:t xml:space="preserve">. We made the following </w:t>
      </w:r>
      <w:r w:rsidR="00536D71" w:rsidRPr="006B78DC">
        <w:t xml:space="preserve">observations and </w:t>
      </w:r>
      <w:r w:rsidR="000F2ED3" w:rsidRPr="006B78DC">
        <w:t>proposals:</w:t>
      </w:r>
    </w:p>
    <w:p w14:paraId="2FBCD63C" w14:textId="27D69B3B" w:rsidR="00A03E2F" w:rsidRPr="006B78DC" w:rsidRDefault="00A03E2F" w:rsidP="00A03E2F">
      <w:pPr>
        <w:rPr>
          <w:b/>
          <w:i/>
          <w:iCs/>
        </w:rPr>
      </w:pPr>
      <w:r w:rsidRPr="006B78DC">
        <w:rPr>
          <w:b/>
          <w:i/>
          <w:iCs/>
        </w:rPr>
        <w:t>Observation 1</w:t>
      </w:r>
      <w:r w:rsidR="00EB5C75" w:rsidRPr="006B78DC">
        <w:rPr>
          <w:b/>
          <w:i/>
          <w:iCs/>
        </w:rPr>
        <w:t>:</w:t>
      </w:r>
      <w:r w:rsidRPr="006B78DC">
        <w:rPr>
          <w:i/>
          <w:iCs/>
        </w:rPr>
        <w:t xml:space="preserve"> </w:t>
      </w:r>
      <w:r w:rsidR="000046E6" w:rsidRPr="006B78DC">
        <w:rPr>
          <w:i/>
          <w:iCs/>
        </w:rPr>
        <w:t>The</w:t>
      </w:r>
      <w:r w:rsidRPr="006B78DC">
        <w:rPr>
          <w:i/>
          <w:iCs/>
        </w:rPr>
        <w:t xml:space="preserve"> UE may not expect every cell in the UE’s registration area to support slices in the Allowed NSSAI.</w:t>
      </w:r>
    </w:p>
    <w:p w14:paraId="7A737BDB" w14:textId="03CEF5E7" w:rsidR="00A03E2F" w:rsidRPr="006B78DC" w:rsidRDefault="00A03E2F" w:rsidP="00A03E2F">
      <w:pPr>
        <w:rPr>
          <w:i/>
          <w:iCs/>
        </w:rPr>
      </w:pPr>
      <w:r w:rsidRPr="006B78DC">
        <w:rPr>
          <w:b/>
          <w:bCs/>
          <w:i/>
          <w:iCs/>
        </w:rPr>
        <w:lastRenderedPageBreak/>
        <w:t>Observation 2:</w:t>
      </w:r>
      <w:r w:rsidRPr="006B78DC">
        <w:rPr>
          <w:i/>
          <w:iCs/>
        </w:rPr>
        <w:t xml:space="preserve"> The use of UE specific cell reselection priorities to control RRC_IDLE or RRC_INACTIVE cell reselection to a cell that supports </w:t>
      </w:r>
      <w:r w:rsidR="000046E6" w:rsidRPr="006B78DC">
        <w:rPr>
          <w:i/>
          <w:iCs/>
        </w:rPr>
        <w:t xml:space="preserve">slices </w:t>
      </w:r>
      <w:r w:rsidR="00DC313D" w:rsidRPr="006B78DC">
        <w:rPr>
          <w:i/>
          <w:iCs/>
        </w:rPr>
        <w:t>in</w:t>
      </w:r>
      <w:r w:rsidR="000046E6" w:rsidRPr="006B78DC">
        <w:rPr>
          <w:i/>
          <w:iCs/>
        </w:rPr>
        <w:t xml:space="preserve"> </w:t>
      </w:r>
      <w:r w:rsidRPr="006B78DC">
        <w:rPr>
          <w:i/>
          <w:iCs/>
        </w:rPr>
        <w:t xml:space="preserve">the </w:t>
      </w:r>
      <w:r w:rsidR="00173D2D" w:rsidRPr="006B78DC">
        <w:rPr>
          <w:i/>
          <w:iCs/>
        </w:rPr>
        <w:t>Allowed NSSAI</w:t>
      </w:r>
      <w:r w:rsidRPr="006B78DC">
        <w:rPr>
          <w:i/>
          <w:iCs/>
        </w:rPr>
        <w:t xml:space="preserve"> relies on properly setting the UE specific cell reselection priorities taking into account the allowed slices, with no guarantee that the reselected cell supports </w:t>
      </w:r>
      <w:r w:rsidR="000046E6" w:rsidRPr="006B78DC">
        <w:rPr>
          <w:i/>
          <w:iCs/>
        </w:rPr>
        <w:t xml:space="preserve">the slice(s) </w:t>
      </w:r>
      <w:r w:rsidR="00DC313D" w:rsidRPr="006B78DC">
        <w:rPr>
          <w:i/>
          <w:iCs/>
        </w:rPr>
        <w:t>in</w:t>
      </w:r>
      <w:r w:rsidR="000046E6" w:rsidRPr="006B78DC">
        <w:rPr>
          <w:i/>
          <w:iCs/>
        </w:rPr>
        <w:t xml:space="preserve"> </w:t>
      </w:r>
      <w:r w:rsidRPr="006B78DC">
        <w:rPr>
          <w:i/>
          <w:iCs/>
        </w:rPr>
        <w:t xml:space="preserve">the </w:t>
      </w:r>
      <w:r w:rsidR="00173D2D" w:rsidRPr="006B78DC">
        <w:rPr>
          <w:i/>
          <w:iCs/>
        </w:rPr>
        <w:t>Allowed NSSAI</w:t>
      </w:r>
      <w:r w:rsidR="000046E6" w:rsidRPr="006B78DC">
        <w:rPr>
          <w:i/>
          <w:iCs/>
        </w:rPr>
        <w:t xml:space="preserve"> that the UE intends to use upon transitioning to RRC_CONNECTED</w:t>
      </w:r>
      <w:r w:rsidRPr="006B78DC">
        <w:rPr>
          <w:i/>
          <w:iCs/>
        </w:rPr>
        <w:t>.</w:t>
      </w:r>
    </w:p>
    <w:p w14:paraId="3B638C60" w14:textId="15F3AFE2" w:rsidR="00A03E2F" w:rsidRPr="006B78DC" w:rsidRDefault="00A03E2F" w:rsidP="00A03E2F">
      <w:pPr>
        <w:rPr>
          <w:i/>
          <w:iCs/>
        </w:rPr>
      </w:pPr>
      <w:r w:rsidRPr="006B78DC">
        <w:rPr>
          <w:b/>
          <w:bCs/>
          <w:i/>
          <w:iCs/>
        </w:rPr>
        <w:t>Observation 3:</w:t>
      </w:r>
      <w:r w:rsidRPr="006B78DC">
        <w:rPr>
          <w:i/>
          <w:iCs/>
        </w:rPr>
        <w:t xml:space="preserve"> If the UE is made aware of slices supported in a cell, the UE may use this information to reselect to a cell that supports </w:t>
      </w:r>
      <w:r w:rsidR="000046E6" w:rsidRPr="006B78DC">
        <w:rPr>
          <w:i/>
          <w:iCs/>
        </w:rPr>
        <w:t xml:space="preserve">slices </w:t>
      </w:r>
      <w:r w:rsidR="00DC313D" w:rsidRPr="006B78DC">
        <w:rPr>
          <w:i/>
          <w:iCs/>
        </w:rPr>
        <w:t>in</w:t>
      </w:r>
      <w:r w:rsidR="000046E6" w:rsidRPr="006B78DC">
        <w:rPr>
          <w:i/>
          <w:iCs/>
        </w:rPr>
        <w:t xml:space="preserve"> </w:t>
      </w:r>
      <w:r w:rsidRPr="006B78DC">
        <w:rPr>
          <w:i/>
          <w:iCs/>
        </w:rPr>
        <w:t xml:space="preserve">the </w:t>
      </w:r>
      <w:r w:rsidR="00173D2D" w:rsidRPr="006B78DC">
        <w:rPr>
          <w:i/>
          <w:iCs/>
        </w:rPr>
        <w:t>Allowed NSSAI</w:t>
      </w:r>
      <w:r w:rsidRPr="006B78DC">
        <w:rPr>
          <w:i/>
          <w:iCs/>
        </w:rPr>
        <w:t>.</w:t>
      </w:r>
    </w:p>
    <w:p w14:paraId="56A1E774" w14:textId="52C051E8" w:rsidR="007E0453" w:rsidRPr="006B78DC" w:rsidRDefault="007E0453" w:rsidP="007E0453">
      <w:pPr>
        <w:rPr>
          <w:i/>
        </w:rPr>
      </w:pPr>
      <w:r w:rsidRPr="006B78DC">
        <w:rPr>
          <w:b/>
          <w:i/>
        </w:rPr>
        <w:t>Proposal 1:</w:t>
      </w:r>
      <w:r w:rsidRPr="006B78DC">
        <w:rPr>
          <w:i/>
        </w:rPr>
        <w:t xml:space="preserve">  RAN2 should discuss whether the UE needs to be given awareness of what frequencies can be used to access each slice. </w:t>
      </w:r>
    </w:p>
    <w:p w14:paraId="4B6C1A4E" w14:textId="21D37E7C" w:rsidR="000F2ED3" w:rsidRPr="006B78DC" w:rsidRDefault="007E0453" w:rsidP="000F2ED3">
      <w:pPr>
        <w:rPr>
          <w:i/>
        </w:rPr>
      </w:pPr>
      <w:r w:rsidRPr="006B78DC">
        <w:rPr>
          <w:b/>
          <w:i/>
        </w:rPr>
        <w:t>Proposal 2:</w:t>
      </w:r>
      <w:r w:rsidRPr="006B78DC">
        <w:rPr>
          <w:i/>
        </w:rPr>
        <w:t xml:space="preserve">  If it is decided that the UE needs to be given awareness of what frequencies can be used to access each slice, RAN2 should discuss how this information is used in cell reselection decision</w:t>
      </w:r>
      <w:r w:rsidR="000046E6" w:rsidRPr="006B78DC">
        <w:rPr>
          <w:i/>
        </w:rPr>
        <w:t>s</w:t>
      </w:r>
      <w:r w:rsidRPr="006B78DC">
        <w:rPr>
          <w:i/>
        </w:rPr>
        <w:t>, for both RRC_IDLE</w:t>
      </w:r>
      <w:r w:rsidR="000046E6" w:rsidRPr="006B78DC">
        <w:rPr>
          <w:i/>
        </w:rPr>
        <w:t xml:space="preserve"> </w:t>
      </w:r>
      <w:r w:rsidRPr="006B78DC">
        <w:rPr>
          <w:i/>
        </w:rPr>
        <w:t>and RRC_INACTIVE states.</w:t>
      </w:r>
    </w:p>
    <w:p w14:paraId="6EB879C9" w14:textId="77777777" w:rsidR="00F17733" w:rsidRPr="006B78DC" w:rsidRDefault="00F17733" w:rsidP="00F17733">
      <w:pPr>
        <w:pStyle w:val="Heading1"/>
        <w:rPr>
          <w:lang w:val="en-GB"/>
        </w:rPr>
      </w:pPr>
      <w:r w:rsidRPr="006B78DC">
        <w:rPr>
          <w:lang w:val="en-GB"/>
        </w:rPr>
        <w:t>References</w:t>
      </w:r>
    </w:p>
    <w:p w14:paraId="4E550950" w14:textId="151D1A7A" w:rsidR="00F171BD" w:rsidRPr="006B78DC" w:rsidRDefault="00F171BD" w:rsidP="00DB32BF">
      <w:pPr>
        <w:pStyle w:val="Reference"/>
        <w:numPr>
          <w:ilvl w:val="0"/>
          <w:numId w:val="3"/>
        </w:numPr>
        <w:spacing w:after="0"/>
        <w:rPr>
          <w:sz w:val="20"/>
        </w:rPr>
      </w:pPr>
      <w:bookmarkStart w:id="1" w:name="_Ref47617752"/>
      <w:bookmarkStart w:id="2" w:name="_Ref7441333"/>
      <w:bookmarkStart w:id="3" w:name="_Ref485300629"/>
      <w:bookmarkStart w:id="4" w:name="_Ref481703437"/>
      <w:bookmarkStart w:id="5" w:name="_Ref485382530"/>
      <w:r w:rsidRPr="006B78DC">
        <w:rPr>
          <w:sz w:val="20"/>
        </w:rPr>
        <w:t>R2-193254, Study on enhancement of RAN Slicing</w:t>
      </w:r>
      <w:bookmarkEnd w:id="1"/>
    </w:p>
    <w:p w14:paraId="188D7BCF" w14:textId="49A82167" w:rsidR="005B023D" w:rsidRPr="006B78DC" w:rsidRDefault="005B023D" w:rsidP="008D22B6">
      <w:pPr>
        <w:pStyle w:val="Reference"/>
        <w:numPr>
          <w:ilvl w:val="0"/>
          <w:numId w:val="3"/>
        </w:numPr>
        <w:spacing w:after="0"/>
        <w:rPr>
          <w:sz w:val="20"/>
        </w:rPr>
      </w:pPr>
      <w:r w:rsidRPr="006B78DC">
        <w:rPr>
          <w:sz w:val="20"/>
        </w:rPr>
        <w:t>R2-2006529, LS on 5GC assisted cell selection for accessing network slice; SA2</w:t>
      </w:r>
      <w:bookmarkStart w:id="6" w:name="_Ref47616438"/>
    </w:p>
    <w:p w14:paraId="34590021" w14:textId="18C12D4A" w:rsidR="00347024" w:rsidRPr="006B78DC" w:rsidRDefault="00F171BD" w:rsidP="00DB32BF">
      <w:pPr>
        <w:pStyle w:val="Reference"/>
        <w:numPr>
          <w:ilvl w:val="0"/>
          <w:numId w:val="3"/>
        </w:numPr>
        <w:spacing w:after="0"/>
        <w:rPr>
          <w:sz w:val="20"/>
        </w:rPr>
      </w:pPr>
      <w:bookmarkStart w:id="7" w:name="_Ref47616542"/>
      <w:bookmarkEnd w:id="6"/>
      <w:r w:rsidRPr="006B78DC">
        <w:rPr>
          <w:sz w:val="20"/>
        </w:rPr>
        <w:t>SP-190931</w:t>
      </w:r>
      <w:r w:rsidR="00347024" w:rsidRPr="006B78DC">
        <w:rPr>
          <w:sz w:val="20"/>
        </w:rPr>
        <w:t xml:space="preserve">, </w:t>
      </w:r>
      <w:bookmarkEnd w:id="2"/>
      <w:r w:rsidRPr="006B78DC">
        <w:rPr>
          <w:sz w:val="20"/>
        </w:rPr>
        <w:t>Study on Enhancement of Network Slicing Phase 2</w:t>
      </w:r>
      <w:bookmarkEnd w:id="7"/>
    </w:p>
    <w:p w14:paraId="742D52CA" w14:textId="73AF334D" w:rsidR="007F3724" w:rsidRPr="006B78DC" w:rsidRDefault="00F171BD" w:rsidP="00DB32BF">
      <w:pPr>
        <w:pStyle w:val="Reference"/>
        <w:numPr>
          <w:ilvl w:val="0"/>
          <w:numId w:val="3"/>
        </w:numPr>
        <w:spacing w:after="0"/>
        <w:rPr>
          <w:sz w:val="20"/>
        </w:rPr>
      </w:pPr>
      <w:bookmarkStart w:id="8" w:name="_Ref47616589"/>
      <w:bookmarkEnd w:id="3"/>
      <w:bookmarkEnd w:id="4"/>
      <w:bookmarkEnd w:id="5"/>
      <w:r w:rsidRPr="006B78DC">
        <w:rPr>
          <w:sz w:val="20"/>
        </w:rPr>
        <w:t>TR 23.700-40, Study on enhancement of network slicing; Phase 2</w:t>
      </w:r>
      <w:bookmarkEnd w:id="8"/>
    </w:p>
    <w:p w14:paraId="0E38D712" w14:textId="77777777" w:rsidR="002E6DD3" w:rsidRPr="006B78DC" w:rsidRDefault="002E6DD3" w:rsidP="002E6DD3">
      <w:pPr>
        <w:pStyle w:val="Reference"/>
        <w:numPr>
          <w:ilvl w:val="0"/>
          <w:numId w:val="3"/>
        </w:numPr>
        <w:spacing w:after="0"/>
        <w:rPr>
          <w:sz w:val="20"/>
        </w:rPr>
      </w:pPr>
      <w:bookmarkStart w:id="9" w:name="_Ref47616963"/>
      <w:bookmarkStart w:id="10" w:name="_Ref47616624"/>
      <w:r w:rsidRPr="006B78DC">
        <w:rPr>
          <w:sz w:val="20"/>
        </w:rPr>
        <w:t>R2-2006528, LS on 5GC assisted cell selection for accessing network slice; SA1</w:t>
      </w:r>
      <w:bookmarkEnd w:id="9"/>
    </w:p>
    <w:p w14:paraId="0FD50EEB" w14:textId="77777777" w:rsidR="002E6DD3" w:rsidRPr="006B78DC" w:rsidRDefault="002E6DD3" w:rsidP="002E6DD3">
      <w:pPr>
        <w:pStyle w:val="Reference"/>
        <w:numPr>
          <w:ilvl w:val="0"/>
          <w:numId w:val="3"/>
        </w:numPr>
        <w:spacing w:after="0"/>
        <w:rPr>
          <w:sz w:val="20"/>
        </w:rPr>
      </w:pPr>
      <w:bookmarkStart w:id="11" w:name="_Ref47617029"/>
      <w:r w:rsidRPr="006B78DC">
        <w:rPr>
          <w:sz w:val="20"/>
        </w:rPr>
        <w:t>R2-2006513, Response to 5GC assisted cell selection for accessing network slice; RAN3</w:t>
      </w:r>
      <w:bookmarkEnd w:id="11"/>
    </w:p>
    <w:p w14:paraId="235012AD" w14:textId="0C15B0D4" w:rsidR="00CF3195" w:rsidRPr="006B78DC" w:rsidRDefault="00CF3195" w:rsidP="00DB32BF">
      <w:pPr>
        <w:pStyle w:val="Reference"/>
        <w:numPr>
          <w:ilvl w:val="0"/>
          <w:numId w:val="3"/>
        </w:numPr>
        <w:spacing w:after="0"/>
        <w:rPr>
          <w:sz w:val="20"/>
        </w:rPr>
      </w:pPr>
      <w:bookmarkStart w:id="12" w:name="_Ref47617048"/>
      <w:r w:rsidRPr="006B78DC">
        <w:rPr>
          <w:sz w:val="20"/>
        </w:rPr>
        <w:t>TS 23.501, System architecture for the 5G System (5GS)</w:t>
      </w:r>
      <w:bookmarkEnd w:id="10"/>
      <w:bookmarkEnd w:id="12"/>
    </w:p>
    <w:p w14:paraId="638EFD9C" w14:textId="39875928" w:rsidR="00535B8A" w:rsidRPr="006B78DC" w:rsidRDefault="00CF3195" w:rsidP="008D22B6">
      <w:pPr>
        <w:pStyle w:val="Reference"/>
        <w:numPr>
          <w:ilvl w:val="0"/>
          <w:numId w:val="3"/>
        </w:numPr>
        <w:spacing w:after="0"/>
        <w:rPr>
          <w:sz w:val="20"/>
        </w:rPr>
      </w:pPr>
      <w:bookmarkStart w:id="13" w:name="_Ref47616644"/>
      <w:r w:rsidRPr="006B78DC">
        <w:rPr>
          <w:sz w:val="20"/>
        </w:rPr>
        <w:t>TS 38.300, NR; NR and NG-RAN Overall description; Stage-2</w:t>
      </w:r>
      <w:bookmarkEnd w:id="13"/>
    </w:p>
    <w:sectPr w:rsidR="00535B8A" w:rsidRPr="006B78DC" w:rsidSect="005432F8">
      <w:pgSz w:w="11907" w:h="16839" w:code="9"/>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0C18585" w14:textId="77777777" w:rsidR="00370263" w:rsidRPr="008C651D" w:rsidRDefault="00370263" w:rsidP="00C24254">
      <w:pPr>
        <w:spacing w:after="0"/>
        <w:rPr>
          <w:rFonts w:ascii="Arial" w:eastAsia="SimSun" w:hAnsi="Arial" w:cs="Arial"/>
          <w:color w:val="0000FF"/>
          <w:kern w:val="2"/>
          <w:lang w:val="en-US" w:eastAsia="zh-CN"/>
        </w:rPr>
      </w:pPr>
      <w:r>
        <w:separator/>
      </w:r>
    </w:p>
  </w:endnote>
  <w:endnote w:type="continuationSeparator" w:id="0">
    <w:p w14:paraId="10CEBEC2" w14:textId="77777777" w:rsidR="00370263" w:rsidRPr="008C651D" w:rsidRDefault="00370263" w:rsidP="00C24254">
      <w:pPr>
        <w:spacing w:after="0"/>
        <w:rPr>
          <w:rFonts w:ascii="Arial" w:eastAsia="SimSun" w:hAnsi="Arial" w:cs="Arial"/>
          <w:color w:val="0000FF"/>
          <w:kern w:val="2"/>
          <w:lang w:val="en-US"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charset w:val="00"/>
    <w:family w:val="roman"/>
    <w:pitch w:val="default"/>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00A109C" w14:textId="77777777" w:rsidR="00370263" w:rsidRPr="008C651D" w:rsidRDefault="00370263" w:rsidP="00C24254">
      <w:pPr>
        <w:spacing w:after="0"/>
        <w:rPr>
          <w:rFonts w:ascii="Arial" w:eastAsia="SimSun" w:hAnsi="Arial" w:cs="Arial"/>
          <w:color w:val="0000FF"/>
          <w:kern w:val="2"/>
          <w:lang w:val="en-US" w:eastAsia="zh-CN"/>
        </w:rPr>
      </w:pPr>
      <w:r>
        <w:separator/>
      </w:r>
    </w:p>
  </w:footnote>
  <w:footnote w:type="continuationSeparator" w:id="0">
    <w:p w14:paraId="6BE1802E" w14:textId="77777777" w:rsidR="00370263" w:rsidRPr="008C651D" w:rsidRDefault="00370263" w:rsidP="00C24254">
      <w:pPr>
        <w:spacing w:after="0"/>
        <w:rPr>
          <w:rFonts w:ascii="Arial" w:eastAsia="SimSun" w:hAnsi="Arial" w:cs="Arial"/>
          <w:color w:val="0000FF"/>
          <w:kern w:val="2"/>
          <w:lang w:val="en-US"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C52B11"/>
    <w:multiLevelType w:val="multilevel"/>
    <w:tmpl w:val="AED8194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2EFD5CF5"/>
    <w:multiLevelType w:val="hybridMultilevel"/>
    <w:tmpl w:val="556EC88E"/>
    <w:lvl w:ilvl="0" w:tplc="AAD65940">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40570372"/>
    <w:multiLevelType w:val="hybridMultilevel"/>
    <w:tmpl w:val="C5A4C13E"/>
    <w:lvl w:ilvl="0" w:tplc="7F94D9AA">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70146DC0"/>
    <w:multiLevelType w:val="hybridMultilevel"/>
    <w:tmpl w:val="9BC21240"/>
    <w:lvl w:ilvl="0" w:tplc="0409000F">
      <w:start w:val="1"/>
      <w:numFmt w:val="bullet"/>
      <w:pStyle w:val="Agreement"/>
      <w:lvlText w:val=""/>
      <w:lvlJc w:val="left"/>
      <w:pPr>
        <w:tabs>
          <w:tab w:val="num" w:pos="1619"/>
        </w:tabs>
        <w:ind w:left="1619" w:hanging="360"/>
      </w:pPr>
      <w:rPr>
        <w:rFonts w:ascii="Symbol" w:hAnsi="Symbol" w:hint="default"/>
        <w:b/>
        <w:i w:val="0"/>
        <w:color w:val="auto"/>
        <w:sz w:val="22"/>
      </w:rPr>
    </w:lvl>
    <w:lvl w:ilvl="1" w:tplc="D602B2F4">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4"/>
  </w:num>
  <w:num w:numId="3">
    <w:abstractNumId w:val="2"/>
  </w:num>
  <w:num w:numId="4">
    <w:abstractNumId w:val="3"/>
  </w:num>
  <w:num w:numId="5">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30721"/>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542E"/>
    <w:rsid w:val="000009D5"/>
    <w:rsid w:val="00001585"/>
    <w:rsid w:val="00001637"/>
    <w:rsid w:val="000019D8"/>
    <w:rsid w:val="000019DF"/>
    <w:rsid w:val="0000200C"/>
    <w:rsid w:val="00002569"/>
    <w:rsid w:val="00002D40"/>
    <w:rsid w:val="00003AC0"/>
    <w:rsid w:val="00004092"/>
    <w:rsid w:val="000046C4"/>
    <w:rsid w:val="000046E6"/>
    <w:rsid w:val="00004AAB"/>
    <w:rsid w:val="000050A3"/>
    <w:rsid w:val="000055AF"/>
    <w:rsid w:val="00005E0A"/>
    <w:rsid w:val="00005FB7"/>
    <w:rsid w:val="000069ED"/>
    <w:rsid w:val="000073CC"/>
    <w:rsid w:val="000073F1"/>
    <w:rsid w:val="000078A9"/>
    <w:rsid w:val="00007FA8"/>
    <w:rsid w:val="0001019F"/>
    <w:rsid w:val="000101F2"/>
    <w:rsid w:val="00010B42"/>
    <w:rsid w:val="00011D61"/>
    <w:rsid w:val="00012784"/>
    <w:rsid w:val="00012A2D"/>
    <w:rsid w:val="00012EF5"/>
    <w:rsid w:val="00013089"/>
    <w:rsid w:val="000132AC"/>
    <w:rsid w:val="0001355A"/>
    <w:rsid w:val="000137C1"/>
    <w:rsid w:val="000139BC"/>
    <w:rsid w:val="000139BF"/>
    <w:rsid w:val="00014149"/>
    <w:rsid w:val="00014471"/>
    <w:rsid w:val="0001520A"/>
    <w:rsid w:val="0001590C"/>
    <w:rsid w:val="00016223"/>
    <w:rsid w:val="00016625"/>
    <w:rsid w:val="000172D3"/>
    <w:rsid w:val="000176D7"/>
    <w:rsid w:val="00017FBF"/>
    <w:rsid w:val="00017FD6"/>
    <w:rsid w:val="0002052E"/>
    <w:rsid w:val="0002056D"/>
    <w:rsid w:val="00021267"/>
    <w:rsid w:val="0002222A"/>
    <w:rsid w:val="0002246E"/>
    <w:rsid w:val="00022672"/>
    <w:rsid w:val="00022AF7"/>
    <w:rsid w:val="00022B64"/>
    <w:rsid w:val="00023526"/>
    <w:rsid w:val="0002481A"/>
    <w:rsid w:val="00025A7A"/>
    <w:rsid w:val="00025CA7"/>
    <w:rsid w:val="000272D7"/>
    <w:rsid w:val="0002766E"/>
    <w:rsid w:val="00027C4F"/>
    <w:rsid w:val="0003152E"/>
    <w:rsid w:val="000315E1"/>
    <w:rsid w:val="00031B21"/>
    <w:rsid w:val="00031C89"/>
    <w:rsid w:val="000323D6"/>
    <w:rsid w:val="00032672"/>
    <w:rsid w:val="00032B80"/>
    <w:rsid w:val="00032E81"/>
    <w:rsid w:val="0003329D"/>
    <w:rsid w:val="0003473D"/>
    <w:rsid w:val="000349F8"/>
    <w:rsid w:val="00034C5C"/>
    <w:rsid w:val="00034E59"/>
    <w:rsid w:val="00035225"/>
    <w:rsid w:val="00035472"/>
    <w:rsid w:val="00035676"/>
    <w:rsid w:val="0003660E"/>
    <w:rsid w:val="00036C1F"/>
    <w:rsid w:val="00036E7F"/>
    <w:rsid w:val="00037A1C"/>
    <w:rsid w:val="00037B2A"/>
    <w:rsid w:val="00037E83"/>
    <w:rsid w:val="00040090"/>
    <w:rsid w:val="000405B1"/>
    <w:rsid w:val="00040E24"/>
    <w:rsid w:val="00041072"/>
    <w:rsid w:val="00041913"/>
    <w:rsid w:val="00042212"/>
    <w:rsid w:val="00042DE3"/>
    <w:rsid w:val="00043D37"/>
    <w:rsid w:val="00044035"/>
    <w:rsid w:val="00044355"/>
    <w:rsid w:val="00044367"/>
    <w:rsid w:val="00044638"/>
    <w:rsid w:val="00044C8B"/>
    <w:rsid w:val="00045195"/>
    <w:rsid w:val="00045521"/>
    <w:rsid w:val="0004589A"/>
    <w:rsid w:val="0004609C"/>
    <w:rsid w:val="00046152"/>
    <w:rsid w:val="000467D6"/>
    <w:rsid w:val="00046B4F"/>
    <w:rsid w:val="00046F58"/>
    <w:rsid w:val="000470F1"/>
    <w:rsid w:val="000472B0"/>
    <w:rsid w:val="000475BE"/>
    <w:rsid w:val="0004770F"/>
    <w:rsid w:val="00047913"/>
    <w:rsid w:val="00047BA8"/>
    <w:rsid w:val="00047E1F"/>
    <w:rsid w:val="0005065E"/>
    <w:rsid w:val="00050759"/>
    <w:rsid w:val="00051069"/>
    <w:rsid w:val="000516CE"/>
    <w:rsid w:val="000519A6"/>
    <w:rsid w:val="00052494"/>
    <w:rsid w:val="000527A4"/>
    <w:rsid w:val="00052E57"/>
    <w:rsid w:val="00053AA4"/>
    <w:rsid w:val="00054579"/>
    <w:rsid w:val="000545F1"/>
    <w:rsid w:val="00054E0C"/>
    <w:rsid w:val="00055454"/>
    <w:rsid w:val="0005571D"/>
    <w:rsid w:val="00055809"/>
    <w:rsid w:val="000560AA"/>
    <w:rsid w:val="0005651C"/>
    <w:rsid w:val="000567FC"/>
    <w:rsid w:val="000568E2"/>
    <w:rsid w:val="00056C84"/>
    <w:rsid w:val="00056FBB"/>
    <w:rsid w:val="000574C5"/>
    <w:rsid w:val="00057CEF"/>
    <w:rsid w:val="00060F2E"/>
    <w:rsid w:val="00061E8E"/>
    <w:rsid w:val="00061E9F"/>
    <w:rsid w:val="00062F9F"/>
    <w:rsid w:val="00063375"/>
    <w:rsid w:val="0006346F"/>
    <w:rsid w:val="000637F3"/>
    <w:rsid w:val="00063801"/>
    <w:rsid w:val="0006399B"/>
    <w:rsid w:val="00064492"/>
    <w:rsid w:val="0006459B"/>
    <w:rsid w:val="00064C6F"/>
    <w:rsid w:val="00065B5D"/>
    <w:rsid w:val="0006608C"/>
    <w:rsid w:val="00066BD8"/>
    <w:rsid w:val="00066FD0"/>
    <w:rsid w:val="00067479"/>
    <w:rsid w:val="000678D1"/>
    <w:rsid w:val="00067ED2"/>
    <w:rsid w:val="000701A8"/>
    <w:rsid w:val="000701D6"/>
    <w:rsid w:val="0007046B"/>
    <w:rsid w:val="00070586"/>
    <w:rsid w:val="00070856"/>
    <w:rsid w:val="00070DB7"/>
    <w:rsid w:val="00071541"/>
    <w:rsid w:val="00071B86"/>
    <w:rsid w:val="00071D88"/>
    <w:rsid w:val="00072601"/>
    <w:rsid w:val="00072787"/>
    <w:rsid w:val="000730DE"/>
    <w:rsid w:val="000731FA"/>
    <w:rsid w:val="00073552"/>
    <w:rsid w:val="00073748"/>
    <w:rsid w:val="000737A2"/>
    <w:rsid w:val="00073939"/>
    <w:rsid w:val="00073C4C"/>
    <w:rsid w:val="00074639"/>
    <w:rsid w:val="000752A8"/>
    <w:rsid w:val="00075716"/>
    <w:rsid w:val="0007586D"/>
    <w:rsid w:val="00075B1D"/>
    <w:rsid w:val="00075BB3"/>
    <w:rsid w:val="00075BEA"/>
    <w:rsid w:val="00075BF9"/>
    <w:rsid w:val="0007637B"/>
    <w:rsid w:val="00076BD3"/>
    <w:rsid w:val="00076BE4"/>
    <w:rsid w:val="000772C9"/>
    <w:rsid w:val="000772F3"/>
    <w:rsid w:val="00077A0A"/>
    <w:rsid w:val="00077B6F"/>
    <w:rsid w:val="00077E89"/>
    <w:rsid w:val="00077F8A"/>
    <w:rsid w:val="0008065A"/>
    <w:rsid w:val="00081233"/>
    <w:rsid w:val="0008162F"/>
    <w:rsid w:val="000816F8"/>
    <w:rsid w:val="00081A68"/>
    <w:rsid w:val="00081E48"/>
    <w:rsid w:val="00082201"/>
    <w:rsid w:val="000824C5"/>
    <w:rsid w:val="0008338F"/>
    <w:rsid w:val="00083ABA"/>
    <w:rsid w:val="00083BE3"/>
    <w:rsid w:val="0008409C"/>
    <w:rsid w:val="000841E0"/>
    <w:rsid w:val="00084271"/>
    <w:rsid w:val="00084347"/>
    <w:rsid w:val="0008435A"/>
    <w:rsid w:val="0008455F"/>
    <w:rsid w:val="000849FA"/>
    <w:rsid w:val="00084C1B"/>
    <w:rsid w:val="00084DE0"/>
    <w:rsid w:val="000851DE"/>
    <w:rsid w:val="0008528D"/>
    <w:rsid w:val="00085C6F"/>
    <w:rsid w:val="00085D91"/>
    <w:rsid w:val="00086098"/>
    <w:rsid w:val="00086AA6"/>
    <w:rsid w:val="00086FF9"/>
    <w:rsid w:val="00087654"/>
    <w:rsid w:val="00087F84"/>
    <w:rsid w:val="00090015"/>
    <w:rsid w:val="00090323"/>
    <w:rsid w:val="00090C99"/>
    <w:rsid w:val="0009151A"/>
    <w:rsid w:val="000916C7"/>
    <w:rsid w:val="00092540"/>
    <w:rsid w:val="00093016"/>
    <w:rsid w:val="00093082"/>
    <w:rsid w:val="00093329"/>
    <w:rsid w:val="0009367A"/>
    <w:rsid w:val="00093BC8"/>
    <w:rsid w:val="00093D3E"/>
    <w:rsid w:val="0009411F"/>
    <w:rsid w:val="00094568"/>
    <w:rsid w:val="00094696"/>
    <w:rsid w:val="00096439"/>
    <w:rsid w:val="0009696C"/>
    <w:rsid w:val="00096EA1"/>
    <w:rsid w:val="00097610"/>
    <w:rsid w:val="00097CC6"/>
    <w:rsid w:val="00097DFB"/>
    <w:rsid w:val="000A04AA"/>
    <w:rsid w:val="000A0BDD"/>
    <w:rsid w:val="000A208A"/>
    <w:rsid w:val="000A2A88"/>
    <w:rsid w:val="000A2AA9"/>
    <w:rsid w:val="000A2C2A"/>
    <w:rsid w:val="000A2E4C"/>
    <w:rsid w:val="000A3565"/>
    <w:rsid w:val="000A46EB"/>
    <w:rsid w:val="000A5C37"/>
    <w:rsid w:val="000A5E88"/>
    <w:rsid w:val="000A60C9"/>
    <w:rsid w:val="000A6686"/>
    <w:rsid w:val="000A6D57"/>
    <w:rsid w:val="000A7499"/>
    <w:rsid w:val="000A759B"/>
    <w:rsid w:val="000B06A5"/>
    <w:rsid w:val="000B0FF4"/>
    <w:rsid w:val="000B10DF"/>
    <w:rsid w:val="000B20B5"/>
    <w:rsid w:val="000B2F9D"/>
    <w:rsid w:val="000B2F9E"/>
    <w:rsid w:val="000B3157"/>
    <w:rsid w:val="000B372A"/>
    <w:rsid w:val="000B38DA"/>
    <w:rsid w:val="000B45FA"/>
    <w:rsid w:val="000B4B5B"/>
    <w:rsid w:val="000B55C4"/>
    <w:rsid w:val="000B5BC6"/>
    <w:rsid w:val="000B5E86"/>
    <w:rsid w:val="000B5ED4"/>
    <w:rsid w:val="000B6056"/>
    <w:rsid w:val="000B6DE7"/>
    <w:rsid w:val="000B73BB"/>
    <w:rsid w:val="000C017C"/>
    <w:rsid w:val="000C0470"/>
    <w:rsid w:val="000C0575"/>
    <w:rsid w:val="000C0BBF"/>
    <w:rsid w:val="000C0E97"/>
    <w:rsid w:val="000C0FC3"/>
    <w:rsid w:val="000C0FF7"/>
    <w:rsid w:val="000C1056"/>
    <w:rsid w:val="000C1159"/>
    <w:rsid w:val="000C1577"/>
    <w:rsid w:val="000C1BAE"/>
    <w:rsid w:val="000C254E"/>
    <w:rsid w:val="000C3252"/>
    <w:rsid w:val="000C38DC"/>
    <w:rsid w:val="000C3976"/>
    <w:rsid w:val="000C3B5C"/>
    <w:rsid w:val="000C4097"/>
    <w:rsid w:val="000C41A1"/>
    <w:rsid w:val="000C54BD"/>
    <w:rsid w:val="000C54DB"/>
    <w:rsid w:val="000C5504"/>
    <w:rsid w:val="000C563A"/>
    <w:rsid w:val="000C58AA"/>
    <w:rsid w:val="000C69C5"/>
    <w:rsid w:val="000C6F08"/>
    <w:rsid w:val="000C7E14"/>
    <w:rsid w:val="000C7FF7"/>
    <w:rsid w:val="000D08FE"/>
    <w:rsid w:val="000D095A"/>
    <w:rsid w:val="000D0C6B"/>
    <w:rsid w:val="000D11B2"/>
    <w:rsid w:val="000D1552"/>
    <w:rsid w:val="000D1716"/>
    <w:rsid w:val="000D2153"/>
    <w:rsid w:val="000D24F1"/>
    <w:rsid w:val="000D2579"/>
    <w:rsid w:val="000D2EC5"/>
    <w:rsid w:val="000D3179"/>
    <w:rsid w:val="000D3445"/>
    <w:rsid w:val="000D3545"/>
    <w:rsid w:val="000D3B0A"/>
    <w:rsid w:val="000D47BA"/>
    <w:rsid w:val="000D47BC"/>
    <w:rsid w:val="000D4CFD"/>
    <w:rsid w:val="000D4E56"/>
    <w:rsid w:val="000D54BC"/>
    <w:rsid w:val="000D6A81"/>
    <w:rsid w:val="000E0868"/>
    <w:rsid w:val="000E0B36"/>
    <w:rsid w:val="000E0D11"/>
    <w:rsid w:val="000E10FB"/>
    <w:rsid w:val="000E12A7"/>
    <w:rsid w:val="000E1944"/>
    <w:rsid w:val="000E1B09"/>
    <w:rsid w:val="000E1DF5"/>
    <w:rsid w:val="000E1E05"/>
    <w:rsid w:val="000E2130"/>
    <w:rsid w:val="000E2341"/>
    <w:rsid w:val="000E2415"/>
    <w:rsid w:val="000E3E0C"/>
    <w:rsid w:val="000E41D1"/>
    <w:rsid w:val="000E45E9"/>
    <w:rsid w:val="000E4AF7"/>
    <w:rsid w:val="000E4DC7"/>
    <w:rsid w:val="000E732C"/>
    <w:rsid w:val="000F0268"/>
    <w:rsid w:val="000F02BC"/>
    <w:rsid w:val="000F19C1"/>
    <w:rsid w:val="000F28B3"/>
    <w:rsid w:val="000F2ED3"/>
    <w:rsid w:val="000F315F"/>
    <w:rsid w:val="000F3396"/>
    <w:rsid w:val="000F3482"/>
    <w:rsid w:val="000F3509"/>
    <w:rsid w:val="000F39D1"/>
    <w:rsid w:val="000F3C6B"/>
    <w:rsid w:val="000F5211"/>
    <w:rsid w:val="000F52EA"/>
    <w:rsid w:val="000F586E"/>
    <w:rsid w:val="000F5C76"/>
    <w:rsid w:val="000F60F6"/>
    <w:rsid w:val="000F6733"/>
    <w:rsid w:val="000F67AB"/>
    <w:rsid w:val="000F6D2B"/>
    <w:rsid w:val="000F6FB0"/>
    <w:rsid w:val="000F75BF"/>
    <w:rsid w:val="000F780B"/>
    <w:rsid w:val="00100693"/>
    <w:rsid w:val="00101320"/>
    <w:rsid w:val="00101B3E"/>
    <w:rsid w:val="001022BD"/>
    <w:rsid w:val="0010278B"/>
    <w:rsid w:val="0010326F"/>
    <w:rsid w:val="00103660"/>
    <w:rsid w:val="001037E3"/>
    <w:rsid w:val="00103866"/>
    <w:rsid w:val="00103C43"/>
    <w:rsid w:val="0010410A"/>
    <w:rsid w:val="00104A70"/>
    <w:rsid w:val="00104E81"/>
    <w:rsid w:val="001052D7"/>
    <w:rsid w:val="001054A5"/>
    <w:rsid w:val="00105B73"/>
    <w:rsid w:val="00105D33"/>
    <w:rsid w:val="0010600F"/>
    <w:rsid w:val="001060DF"/>
    <w:rsid w:val="00106269"/>
    <w:rsid w:val="001063B3"/>
    <w:rsid w:val="001067F7"/>
    <w:rsid w:val="001069A7"/>
    <w:rsid w:val="00106C02"/>
    <w:rsid w:val="00106F8E"/>
    <w:rsid w:val="00107351"/>
    <w:rsid w:val="0011012F"/>
    <w:rsid w:val="00110D11"/>
    <w:rsid w:val="001116E2"/>
    <w:rsid w:val="0011182F"/>
    <w:rsid w:val="00112234"/>
    <w:rsid w:val="0011228E"/>
    <w:rsid w:val="00112F08"/>
    <w:rsid w:val="001134F6"/>
    <w:rsid w:val="00113A6E"/>
    <w:rsid w:val="00113AE3"/>
    <w:rsid w:val="00113FC9"/>
    <w:rsid w:val="00114219"/>
    <w:rsid w:val="001142C6"/>
    <w:rsid w:val="00114329"/>
    <w:rsid w:val="0011537D"/>
    <w:rsid w:val="00116849"/>
    <w:rsid w:val="00116FEA"/>
    <w:rsid w:val="0011710B"/>
    <w:rsid w:val="00117410"/>
    <w:rsid w:val="001202D0"/>
    <w:rsid w:val="00120A0D"/>
    <w:rsid w:val="00120DDE"/>
    <w:rsid w:val="0012140B"/>
    <w:rsid w:val="00121974"/>
    <w:rsid w:val="00121E56"/>
    <w:rsid w:val="00121EFB"/>
    <w:rsid w:val="0012243F"/>
    <w:rsid w:val="00122B28"/>
    <w:rsid w:val="00122D31"/>
    <w:rsid w:val="00122E22"/>
    <w:rsid w:val="00123C38"/>
    <w:rsid w:val="0012484B"/>
    <w:rsid w:val="00124DA9"/>
    <w:rsid w:val="001252E7"/>
    <w:rsid w:val="0012575F"/>
    <w:rsid w:val="00125791"/>
    <w:rsid w:val="00125ACB"/>
    <w:rsid w:val="00126327"/>
    <w:rsid w:val="001269A5"/>
    <w:rsid w:val="00126B17"/>
    <w:rsid w:val="00126D3B"/>
    <w:rsid w:val="00127137"/>
    <w:rsid w:val="001274CB"/>
    <w:rsid w:val="0012761A"/>
    <w:rsid w:val="00127CC7"/>
    <w:rsid w:val="0013030E"/>
    <w:rsid w:val="001305C5"/>
    <w:rsid w:val="00130CEE"/>
    <w:rsid w:val="001315F2"/>
    <w:rsid w:val="00131BDB"/>
    <w:rsid w:val="00131BDE"/>
    <w:rsid w:val="00131DD9"/>
    <w:rsid w:val="00132DDB"/>
    <w:rsid w:val="00133764"/>
    <w:rsid w:val="001343BE"/>
    <w:rsid w:val="0013468E"/>
    <w:rsid w:val="00134A37"/>
    <w:rsid w:val="00134EB2"/>
    <w:rsid w:val="00135D3C"/>
    <w:rsid w:val="0013681B"/>
    <w:rsid w:val="0013691E"/>
    <w:rsid w:val="00137354"/>
    <w:rsid w:val="00137AB3"/>
    <w:rsid w:val="00140A88"/>
    <w:rsid w:val="00142B96"/>
    <w:rsid w:val="00142E09"/>
    <w:rsid w:val="0014324D"/>
    <w:rsid w:val="0014372F"/>
    <w:rsid w:val="00143C09"/>
    <w:rsid w:val="00143F79"/>
    <w:rsid w:val="0014484C"/>
    <w:rsid w:val="00144D6E"/>
    <w:rsid w:val="00144FD8"/>
    <w:rsid w:val="00144FE5"/>
    <w:rsid w:val="001450FD"/>
    <w:rsid w:val="00145555"/>
    <w:rsid w:val="00145F55"/>
    <w:rsid w:val="001461CA"/>
    <w:rsid w:val="00146614"/>
    <w:rsid w:val="00146DF9"/>
    <w:rsid w:val="00146FB4"/>
    <w:rsid w:val="001471B6"/>
    <w:rsid w:val="00147A36"/>
    <w:rsid w:val="001502CF"/>
    <w:rsid w:val="001502FB"/>
    <w:rsid w:val="00150EE4"/>
    <w:rsid w:val="00151078"/>
    <w:rsid w:val="0015107F"/>
    <w:rsid w:val="00151462"/>
    <w:rsid w:val="0015169F"/>
    <w:rsid w:val="00151B7A"/>
    <w:rsid w:val="00151CCC"/>
    <w:rsid w:val="00151F81"/>
    <w:rsid w:val="0015282C"/>
    <w:rsid w:val="00152844"/>
    <w:rsid w:val="001535AB"/>
    <w:rsid w:val="00153A4A"/>
    <w:rsid w:val="00153CFA"/>
    <w:rsid w:val="00154113"/>
    <w:rsid w:val="0015454E"/>
    <w:rsid w:val="00154871"/>
    <w:rsid w:val="00154907"/>
    <w:rsid w:val="00154DD0"/>
    <w:rsid w:val="001557A6"/>
    <w:rsid w:val="0015717A"/>
    <w:rsid w:val="00157199"/>
    <w:rsid w:val="001573A9"/>
    <w:rsid w:val="00160710"/>
    <w:rsid w:val="00160AE1"/>
    <w:rsid w:val="00160BCA"/>
    <w:rsid w:val="00160E31"/>
    <w:rsid w:val="001614FD"/>
    <w:rsid w:val="001623BE"/>
    <w:rsid w:val="001624AA"/>
    <w:rsid w:val="001626AB"/>
    <w:rsid w:val="001627B0"/>
    <w:rsid w:val="00163452"/>
    <w:rsid w:val="0016380D"/>
    <w:rsid w:val="00163D54"/>
    <w:rsid w:val="00164316"/>
    <w:rsid w:val="00164361"/>
    <w:rsid w:val="00164C32"/>
    <w:rsid w:val="00164D58"/>
    <w:rsid w:val="00165720"/>
    <w:rsid w:val="00165BC8"/>
    <w:rsid w:val="00165EE8"/>
    <w:rsid w:val="00166704"/>
    <w:rsid w:val="001667C3"/>
    <w:rsid w:val="00166FDC"/>
    <w:rsid w:val="00167498"/>
    <w:rsid w:val="00167D2C"/>
    <w:rsid w:val="001702E0"/>
    <w:rsid w:val="001706EA"/>
    <w:rsid w:val="00170D50"/>
    <w:rsid w:val="001715D8"/>
    <w:rsid w:val="001716A5"/>
    <w:rsid w:val="001724B9"/>
    <w:rsid w:val="00172A29"/>
    <w:rsid w:val="00172B91"/>
    <w:rsid w:val="00172BD9"/>
    <w:rsid w:val="00173025"/>
    <w:rsid w:val="001731CE"/>
    <w:rsid w:val="00173D2D"/>
    <w:rsid w:val="00174284"/>
    <w:rsid w:val="00174FD1"/>
    <w:rsid w:val="00175A0E"/>
    <w:rsid w:val="00175CCD"/>
    <w:rsid w:val="00176B1B"/>
    <w:rsid w:val="00176E74"/>
    <w:rsid w:val="001771AA"/>
    <w:rsid w:val="0017734A"/>
    <w:rsid w:val="00177D24"/>
    <w:rsid w:val="0018054F"/>
    <w:rsid w:val="00180678"/>
    <w:rsid w:val="00180B0B"/>
    <w:rsid w:val="00180F8A"/>
    <w:rsid w:val="001825EA"/>
    <w:rsid w:val="00182822"/>
    <w:rsid w:val="001832CD"/>
    <w:rsid w:val="00183341"/>
    <w:rsid w:val="0018472B"/>
    <w:rsid w:val="00184DE9"/>
    <w:rsid w:val="001851EF"/>
    <w:rsid w:val="00185AE6"/>
    <w:rsid w:val="00185B56"/>
    <w:rsid w:val="00185E92"/>
    <w:rsid w:val="00186560"/>
    <w:rsid w:val="0018716E"/>
    <w:rsid w:val="0018743E"/>
    <w:rsid w:val="00187A3F"/>
    <w:rsid w:val="001915E4"/>
    <w:rsid w:val="00192437"/>
    <w:rsid w:val="00192C49"/>
    <w:rsid w:val="00193006"/>
    <w:rsid w:val="00194095"/>
    <w:rsid w:val="00194AF6"/>
    <w:rsid w:val="00194F72"/>
    <w:rsid w:val="001952C2"/>
    <w:rsid w:val="0019582C"/>
    <w:rsid w:val="00195A48"/>
    <w:rsid w:val="00196A12"/>
    <w:rsid w:val="00196CCD"/>
    <w:rsid w:val="00196F81"/>
    <w:rsid w:val="001977B2"/>
    <w:rsid w:val="001978C9"/>
    <w:rsid w:val="00197A05"/>
    <w:rsid w:val="00197D5C"/>
    <w:rsid w:val="001A0BAE"/>
    <w:rsid w:val="001A0BBA"/>
    <w:rsid w:val="001A0D5A"/>
    <w:rsid w:val="001A0F64"/>
    <w:rsid w:val="001A15DA"/>
    <w:rsid w:val="001A1EB2"/>
    <w:rsid w:val="001A23AF"/>
    <w:rsid w:val="001A2A1D"/>
    <w:rsid w:val="001A2A9B"/>
    <w:rsid w:val="001A31FD"/>
    <w:rsid w:val="001A3226"/>
    <w:rsid w:val="001A332F"/>
    <w:rsid w:val="001A3375"/>
    <w:rsid w:val="001A34F3"/>
    <w:rsid w:val="001A36FB"/>
    <w:rsid w:val="001A3B3F"/>
    <w:rsid w:val="001A42AC"/>
    <w:rsid w:val="001A452C"/>
    <w:rsid w:val="001A4B00"/>
    <w:rsid w:val="001A4D3C"/>
    <w:rsid w:val="001A4EC2"/>
    <w:rsid w:val="001A53E1"/>
    <w:rsid w:val="001A6E0E"/>
    <w:rsid w:val="001A742D"/>
    <w:rsid w:val="001B026B"/>
    <w:rsid w:val="001B0643"/>
    <w:rsid w:val="001B0EB1"/>
    <w:rsid w:val="001B1213"/>
    <w:rsid w:val="001B192F"/>
    <w:rsid w:val="001B1B1B"/>
    <w:rsid w:val="001B2BBA"/>
    <w:rsid w:val="001B3061"/>
    <w:rsid w:val="001B3668"/>
    <w:rsid w:val="001B39A1"/>
    <w:rsid w:val="001B4043"/>
    <w:rsid w:val="001B42A1"/>
    <w:rsid w:val="001B481E"/>
    <w:rsid w:val="001B4ACE"/>
    <w:rsid w:val="001B4D1A"/>
    <w:rsid w:val="001B4DC4"/>
    <w:rsid w:val="001B4F2F"/>
    <w:rsid w:val="001B5478"/>
    <w:rsid w:val="001B666F"/>
    <w:rsid w:val="001B745A"/>
    <w:rsid w:val="001B7FBA"/>
    <w:rsid w:val="001C05B3"/>
    <w:rsid w:val="001C0CC9"/>
    <w:rsid w:val="001C0CE7"/>
    <w:rsid w:val="001C10AA"/>
    <w:rsid w:val="001C1554"/>
    <w:rsid w:val="001C28FA"/>
    <w:rsid w:val="001C34E3"/>
    <w:rsid w:val="001C3594"/>
    <w:rsid w:val="001C4DA1"/>
    <w:rsid w:val="001C4F6F"/>
    <w:rsid w:val="001C521C"/>
    <w:rsid w:val="001C5431"/>
    <w:rsid w:val="001C642A"/>
    <w:rsid w:val="001C6614"/>
    <w:rsid w:val="001C6630"/>
    <w:rsid w:val="001C6B55"/>
    <w:rsid w:val="001C6D5A"/>
    <w:rsid w:val="001C6E13"/>
    <w:rsid w:val="001C7D64"/>
    <w:rsid w:val="001D04AF"/>
    <w:rsid w:val="001D12CA"/>
    <w:rsid w:val="001D1DE7"/>
    <w:rsid w:val="001D27DA"/>
    <w:rsid w:val="001D2E3D"/>
    <w:rsid w:val="001D48EC"/>
    <w:rsid w:val="001D547D"/>
    <w:rsid w:val="001D58BC"/>
    <w:rsid w:val="001D59F0"/>
    <w:rsid w:val="001D5C8A"/>
    <w:rsid w:val="001D5FC6"/>
    <w:rsid w:val="001D6982"/>
    <w:rsid w:val="001D7031"/>
    <w:rsid w:val="001E0ABD"/>
    <w:rsid w:val="001E0D91"/>
    <w:rsid w:val="001E1529"/>
    <w:rsid w:val="001E1BE3"/>
    <w:rsid w:val="001E1E66"/>
    <w:rsid w:val="001E22C9"/>
    <w:rsid w:val="001E246D"/>
    <w:rsid w:val="001E31BF"/>
    <w:rsid w:val="001E35F8"/>
    <w:rsid w:val="001E38D1"/>
    <w:rsid w:val="001E45E8"/>
    <w:rsid w:val="001E523D"/>
    <w:rsid w:val="001E53BF"/>
    <w:rsid w:val="001E5ACB"/>
    <w:rsid w:val="001E6385"/>
    <w:rsid w:val="001E6688"/>
    <w:rsid w:val="001E6C44"/>
    <w:rsid w:val="001E7B24"/>
    <w:rsid w:val="001F06B6"/>
    <w:rsid w:val="001F1628"/>
    <w:rsid w:val="001F1868"/>
    <w:rsid w:val="001F2031"/>
    <w:rsid w:val="001F26A7"/>
    <w:rsid w:val="001F272B"/>
    <w:rsid w:val="001F2D2D"/>
    <w:rsid w:val="001F2E3F"/>
    <w:rsid w:val="001F2ED1"/>
    <w:rsid w:val="001F3188"/>
    <w:rsid w:val="001F3191"/>
    <w:rsid w:val="001F34F0"/>
    <w:rsid w:val="001F3CBC"/>
    <w:rsid w:val="001F3E60"/>
    <w:rsid w:val="001F3FA5"/>
    <w:rsid w:val="001F4997"/>
    <w:rsid w:val="001F4DD0"/>
    <w:rsid w:val="001F508B"/>
    <w:rsid w:val="001F5114"/>
    <w:rsid w:val="001F53D6"/>
    <w:rsid w:val="001F6553"/>
    <w:rsid w:val="001F6DED"/>
    <w:rsid w:val="001F6EDE"/>
    <w:rsid w:val="001F6F23"/>
    <w:rsid w:val="001F796B"/>
    <w:rsid w:val="001F7B4C"/>
    <w:rsid w:val="001F7E72"/>
    <w:rsid w:val="0020111A"/>
    <w:rsid w:val="0020147B"/>
    <w:rsid w:val="002017B9"/>
    <w:rsid w:val="00201C30"/>
    <w:rsid w:val="00202684"/>
    <w:rsid w:val="00202946"/>
    <w:rsid w:val="00202E5F"/>
    <w:rsid w:val="0020421B"/>
    <w:rsid w:val="0020473C"/>
    <w:rsid w:val="00204C9A"/>
    <w:rsid w:val="00204FC1"/>
    <w:rsid w:val="00205C7D"/>
    <w:rsid w:val="00205DE9"/>
    <w:rsid w:val="002068B3"/>
    <w:rsid w:val="00207E11"/>
    <w:rsid w:val="0021028F"/>
    <w:rsid w:val="0021048C"/>
    <w:rsid w:val="00210A6E"/>
    <w:rsid w:val="002118BB"/>
    <w:rsid w:val="002127EC"/>
    <w:rsid w:val="002127FD"/>
    <w:rsid w:val="0021287B"/>
    <w:rsid w:val="00212C53"/>
    <w:rsid w:val="002134D3"/>
    <w:rsid w:val="002139B2"/>
    <w:rsid w:val="00214CAD"/>
    <w:rsid w:val="00215CCD"/>
    <w:rsid w:val="00215E74"/>
    <w:rsid w:val="00215FA3"/>
    <w:rsid w:val="00216473"/>
    <w:rsid w:val="002169D8"/>
    <w:rsid w:val="00216AB2"/>
    <w:rsid w:val="00220704"/>
    <w:rsid w:val="0022085A"/>
    <w:rsid w:val="0022165C"/>
    <w:rsid w:val="0022182A"/>
    <w:rsid w:val="00221A32"/>
    <w:rsid w:val="00221BD0"/>
    <w:rsid w:val="00221D83"/>
    <w:rsid w:val="00221F96"/>
    <w:rsid w:val="00221FB3"/>
    <w:rsid w:val="00222B39"/>
    <w:rsid w:val="00222DEB"/>
    <w:rsid w:val="00222FCA"/>
    <w:rsid w:val="00224502"/>
    <w:rsid w:val="00224750"/>
    <w:rsid w:val="002256D8"/>
    <w:rsid w:val="00225790"/>
    <w:rsid w:val="002260B7"/>
    <w:rsid w:val="00226A74"/>
    <w:rsid w:val="00226C6B"/>
    <w:rsid w:val="002274CF"/>
    <w:rsid w:val="00227AA1"/>
    <w:rsid w:val="00227ADD"/>
    <w:rsid w:val="00230598"/>
    <w:rsid w:val="00230CD1"/>
    <w:rsid w:val="00230D6E"/>
    <w:rsid w:val="00230D8B"/>
    <w:rsid w:val="00230EBB"/>
    <w:rsid w:val="00231BDC"/>
    <w:rsid w:val="00232024"/>
    <w:rsid w:val="002326D0"/>
    <w:rsid w:val="00232797"/>
    <w:rsid w:val="00232EDB"/>
    <w:rsid w:val="002335B7"/>
    <w:rsid w:val="00233C27"/>
    <w:rsid w:val="002340C5"/>
    <w:rsid w:val="002352C0"/>
    <w:rsid w:val="002353FB"/>
    <w:rsid w:val="002361CC"/>
    <w:rsid w:val="00237975"/>
    <w:rsid w:val="00237FD6"/>
    <w:rsid w:val="0024036E"/>
    <w:rsid w:val="002404D5"/>
    <w:rsid w:val="002407A5"/>
    <w:rsid w:val="00240869"/>
    <w:rsid w:val="00240B64"/>
    <w:rsid w:val="00240C01"/>
    <w:rsid w:val="002413BF"/>
    <w:rsid w:val="00241484"/>
    <w:rsid w:val="002424A0"/>
    <w:rsid w:val="00242F3F"/>
    <w:rsid w:val="00243350"/>
    <w:rsid w:val="00245BE5"/>
    <w:rsid w:val="002461AB"/>
    <w:rsid w:val="002463A0"/>
    <w:rsid w:val="0024667B"/>
    <w:rsid w:val="00246A7A"/>
    <w:rsid w:val="00247538"/>
    <w:rsid w:val="002477C3"/>
    <w:rsid w:val="002502EB"/>
    <w:rsid w:val="00250945"/>
    <w:rsid w:val="00250984"/>
    <w:rsid w:val="00251574"/>
    <w:rsid w:val="00251629"/>
    <w:rsid w:val="00251896"/>
    <w:rsid w:val="00251E8A"/>
    <w:rsid w:val="0025227A"/>
    <w:rsid w:val="0025254D"/>
    <w:rsid w:val="002527DC"/>
    <w:rsid w:val="0025284F"/>
    <w:rsid w:val="00253A4E"/>
    <w:rsid w:val="00254056"/>
    <w:rsid w:val="00254D10"/>
    <w:rsid w:val="00255104"/>
    <w:rsid w:val="002554D5"/>
    <w:rsid w:val="0025586F"/>
    <w:rsid w:val="00255BAD"/>
    <w:rsid w:val="0025600D"/>
    <w:rsid w:val="00256567"/>
    <w:rsid w:val="00256FF4"/>
    <w:rsid w:val="002570AA"/>
    <w:rsid w:val="00257727"/>
    <w:rsid w:val="0026066F"/>
    <w:rsid w:val="002609C3"/>
    <w:rsid w:val="00260B91"/>
    <w:rsid w:val="00260E27"/>
    <w:rsid w:val="00261187"/>
    <w:rsid w:val="002614AE"/>
    <w:rsid w:val="00261980"/>
    <w:rsid w:val="00261EAA"/>
    <w:rsid w:val="00262697"/>
    <w:rsid w:val="00263BDB"/>
    <w:rsid w:val="00263D09"/>
    <w:rsid w:val="002650C4"/>
    <w:rsid w:val="002651A0"/>
    <w:rsid w:val="00265788"/>
    <w:rsid w:val="00265A93"/>
    <w:rsid w:val="00265D4A"/>
    <w:rsid w:val="0026652D"/>
    <w:rsid w:val="00266DA8"/>
    <w:rsid w:val="00267303"/>
    <w:rsid w:val="00267A8D"/>
    <w:rsid w:val="00267CE6"/>
    <w:rsid w:val="00270A02"/>
    <w:rsid w:val="00270ABB"/>
    <w:rsid w:val="00270E58"/>
    <w:rsid w:val="00270E91"/>
    <w:rsid w:val="0027108B"/>
    <w:rsid w:val="00271246"/>
    <w:rsid w:val="0027135A"/>
    <w:rsid w:val="00272029"/>
    <w:rsid w:val="002721D4"/>
    <w:rsid w:val="002726B6"/>
    <w:rsid w:val="00272FBE"/>
    <w:rsid w:val="0027434B"/>
    <w:rsid w:val="00275238"/>
    <w:rsid w:val="00275B45"/>
    <w:rsid w:val="00275CF8"/>
    <w:rsid w:val="00275D35"/>
    <w:rsid w:val="00275EEC"/>
    <w:rsid w:val="002764CE"/>
    <w:rsid w:val="00280208"/>
    <w:rsid w:val="002804F8"/>
    <w:rsid w:val="00280728"/>
    <w:rsid w:val="00280BC3"/>
    <w:rsid w:val="00280F16"/>
    <w:rsid w:val="002812CA"/>
    <w:rsid w:val="00281726"/>
    <w:rsid w:val="00281AAD"/>
    <w:rsid w:val="00281BA3"/>
    <w:rsid w:val="00282926"/>
    <w:rsid w:val="00282B1C"/>
    <w:rsid w:val="00282EDD"/>
    <w:rsid w:val="002838BB"/>
    <w:rsid w:val="00283B43"/>
    <w:rsid w:val="0028427D"/>
    <w:rsid w:val="002843AD"/>
    <w:rsid w:val="00284402"/>
    <w:rsid w:val="0028459B"/>
    <w:rsid w:val="0028466D"/>
    <w:rsid w:val="00284B5C"/>
    <w:rsid w:val="00284BF0"/>
    <w:rsid w:val="00285C9D"/>
    <w:rsid w:val="002861F2"/>
    <w:rsid w:val="002868E0"/>
    <w:rsid w:val="00286A2D"/>
    <w:rsid w:val="00286B85"/>
    <w:rsid w:val="00286D94"/>
    <w:rsid w:val="002873BD"/>
    <w:rsid w:val="002878E4"/>
    <w:rsid w:val="0029059B"/>
    <w:rsid w:val="00290B28"/>
    <w:rsid w:val="00290C8D"/>
    <w:rsid w:val="00291138"/>
    <w:rsid w:val="002914DC"/>
    <w:rsid w:val="00292048"/>
    <w:rsid w:val="0029285D"/>
    <w:rsid w:val="00292D02"/>
    <w:rsid w:val="002933D8"/>
    <w:rsid w:val="002939F6"/>
    <w:rsid w:val="002941D4"/>
    <w:rsid w:val="0029488D"/>
    <w:rsid w:val="00294990"/>
    <w:rsid w:val="00294B66"/>
    <w:rsid w:val="00295045"/>
    <w:rsid w:val="00295631"/>
    <w:rsid w:val="0029588E"/>
    <w:rsid w:val="00296669"/>
    <w:rsid w:val="002978E0"/>
    <w:rsid w:val="002979B7"/>
    <w:rsid w:val="00297A87"/>
    <w:rsid w:val="002A0B46"/>
    <w:rsid w:val="002A0F81"/>
    <w:rsid w:val="002A1034"/>
    <w:rsid w:val="002A1822"/>
    <w:rsid w:val="002A1AFC"/>
    <w:rsid w:val="002A27ED"/>
    <w:rsid w:val="002A32F3"/>
    <w:rsid w:val="002A3D39"/>
    <w:rsid w:val="002A51D9"/>
    <w:rsid w:val="002A5E3D"/>
    <w:rsid w:val="002A6C52"/>
    <w:rsid w:val="002A78B1"/>
    <w:rsid w:val="002A7B6C"/>
    <w:rsid w:val="002B03E5"/>
    <w:rsid w:val="002B0876"/>
    <w:rsid w:val="002B09A3"/>
    <w:rsid w:val="002B0EFC"/>
    <w:rsid w:val="002B0F26"/>
    <w:rsid w:val="002B1721"/>
    <w:rsid w:val="002B2D5D"/>
    <w:rsid w:val="002B34AF"/>
    <w:rsid w:val="002B3677"/>
    <w:rsid w:val="002B3CC9"/>
    <w:rsid w:val="002B452C"/>
    <w:rsid w:val="002B49F7"/>
    <w:rsid w:val="002B4D4B"/>
    <w:rsid w:val="002B501A"/>
    <w:rsid w:val="002B55B2"/>
    <w:rsid w:val="002B5BFC"/>
    <w:rsid w:val="002B5D43"/>
    <w:rsid w:val="002B5E59"/>
    <w:rsid w:val="002B60A0"/>
    <w:rsid w:val="002B6BAB"/>
    <w:rsid w:val="002B7B1A"/>
    <w:rsid w:val="002C09CF"/>
    <w:rsid w:val="002C1416"/>
    <w:rsid w:val="002C1C9B"/>
    <w:rsid w:val="002C205F"/>
    <w:rsid w:val="002C2789"/>
    <w:rsid w:val="002C288E"/>
    <w:rsid w:val="002C28A5"/>
    <w:rsid w:val="002C29C8"/>
    <w:rsid w:val="002C2A59"/>
    <w:rsid w:val="002C3113"/>
    <w:rsid w:val="002C3BD4"/>
    <w:rsid w:val="002C3E1A"/>
    <w:rsid w:val="002C43DC"/>
    <w:rsid w:val="002C46D2"/>
    <w:rsid w:val="002C4DE0"/>
    <w:rsid w:val="002C4E08"/>
    <w:rsid w:val="002C4E2C"/>
    <w:rsid w:val="002C4FD5"/>
    <w:rsid w:val="002C555E"/>
    <w:rsid w:val="002C5CAF"/>
    <w:rsid w:val="002C6442"/>
    <w:rsid w:val="002C6C25"/>
    <w:rsid w:val="002C6ED8"/>
    <w:rsid w:val="002D0AD9"/>
    <w:rsid w:val="002D0F8F"/>
    <w:rsid w:val="002D1583"/>
    <w:rsid w:val="002D166F"/>
    <w:rsid w:val="002D1690"/>
    <w:rsid w:val="002D1AA7"/>
    <w:rsid w:val="002D1C3A"/>
    <w:rsid w:val="002D2815"/>
    <w:rsid w:val="002D36FF"/>
    <w:rsid w:val="002D3EF9"/>
    <w:rsid w:val="002D3F89"/>
    <w:rsid w:val="002D40EE"/>
    <w:rsid w:val="002D51B5"/>
    <w:rsid w:val="002D5654"/>
    <w:rsid w:val="002D5A56"/>
    <w:rsid w:val="002D64AF"/>
    <w:rsid w:val="002D657E"/>
    <w:rsid w:val="002D6C51"/>
    <w:rsid w:val="002D6DDA"/>
    <w:rsid w:val="002D78AD"/>
    <w:rsid w:val="002D794E"/>
    <w:rsid w:val="002E0FE2"/>
    <w:rsid w:val="002E1A19"/>
    <w:rsid w:val="002E1DE3"/>
    <w:rsid w:val="002E2545"/>
    <w:rsid w:val="002E25FF"/>
    <w:rsid w:val="002E27FB"/>
    <w:rsid w:val="002E319A"/>
    <w:rsid w:val="002E3CDD"/>
    <w:rsid w:val="002E4347"/>
    <w:rsid w:val="002E490D"/>
    <w:rsid w:val="002E4B36"/>
    <w:rsid w:val="002E4E25"/>
    <w:rsid w:val="002E511E"/>
    <w:rsid w:val="002E656C"/>
    <w:rsid w:val="002E6AE1"/>
    <w:rsid w:val="002E6DD3"/>
    <w:rsid w:val="002E6EF8"/>
    <w:rsid w:val="002E6FB4"/>
    <w:rsid w:val="002E74E8"/>
    <w:rsid w:val="002E7511"/>
    <w:rsid w:val="002E75BB"/>
    <w:rsid w:val="002E78A0"/>
    <w:rsid w:val="002E7C42"/>
    <w:rsid w:val="002E7D05"/>
    <w:rsid w:val="002E7F61"/>
    <w:rsid w:val="002F0441"/>
    <w:rsid w:val="002F0477"/>
    <w:rsid w:val="002F04F6"/>
    <w:rsid w:val="002F0F27"/>
    <w:rsid w:val="002F1B22"/>
    <w:rsid w:val="002F27F7"/>
    <w:rsid w:val="002F2CE3"/>
    <w:rsid w:val="002F33EA"/>
    <w:rsid w:val="002F3582"/>
    <w:rsid w:val="002F3925"/>
    <w:rsid w:val="002F431A"/>
    <w:rsid w:val="002F456C"/>
    <w:rsid w:val="002F4B2C"/>
    <w:rsid w:val="002F577C"/>
    <w:rsid w:val="002F5935"/>
    <w:rsid w:val="002F69D4"/>
    <w:rsid w:val="002F6D4C"/>
    <w:rsid w:val="002F7E4D"/>
    <w:rsid w:val="002F7ECC"/>
    <w:rsid w:val="0030002F"/>
    <w:rsid w:val="003000D0"/>
    <w:rsid w:val="003009B7"/>
    <w:rsid w:val="003019A5"/>
    <w:rsid w:val="003019D9"/>
    <w:rsid w:val="00304291"/>
    <w:rsid w:val="00304BAF"/>
    <w:rsid w:val="00304CF9"/>
    <w:rsid w:val="00304FB4"/>
    <w:rsid w:val="003051EB"/>
    <w:rsid w:val="00305276"/>
    <w:rsid w:val="003055E3"/>
    <w:rsid w:val="0030573B"/>
    <w:rsid w:val="003064F0"/>
    <w:rsid w:val="0030657B"/>
    <w:rsid w:val="00306B1C"/>
    <w:rsid w:val="00307050"/>
    <w:rsid w:val="003071A0"/>
    <w:rsid w:val="00307233"/>
    <w:rsid w:val="0030730C"/>
    <w:rsid w:val="00307623"/>
    <w:rsid w:val="003076DC"/>
    <w:rsid w:val="00307762"/>
    <w:rsid w:val="00310571"/>
    <w:rsid w:val="00310D94"/>
    <w:rsid w:val="00310DEF"/>
    <w:rsid w:val="00310E18"/>
    <w:rsid w:val="00310E8E"/>
    <w:rsid w:val="003117D3"/>
    <w:rsid w:val="00311A15"/>
    <w:rsid w:val="00311B8E"/>
    <w:rsid w:val="0031229F"/>
    <w:rsid w:val="0031305D"/>
    <w:rsid w:val="00313665"/>
    <w:rsid w:val="00314BDE"/>
    <w:rsid w:val="00314C38"/>
    <w:rsid w:val="00314DA3"/>
    <w:rsid w:val="0031517A"/>
    <w:rsid w:val="00315A4E"/>
    <w:rsid w:val="00315ECA"/>
    <w:rsid w:val="003162AB"/>
    <w:rsid w:val="0031661A"/>
    <w:rsid w:val="00316C83"/>
    <w:rsid w:val="00316DCA"/>
    <w:rsid w:val="0031786C"/>
    <w:rsid w:val="00320003"/>
    <w:rsid w:val="00320D9E"/>
    <w:rsid w:val="0032124B"/>
    <w:rsid w:val="003212E2"/>
    <w:rsid w:val="003219D4"/>
    <w:rsid w:val="003221C7"/>
    <w:rsid w:val="00322223"/>
    <w:rsid w:val="0032479C"/>
    <w:rsid w:val="0032491D"/>
    <w:rsid w:val="00325227"/>
    <w:rsid w:val="003252A9"/>
    <w:rsid w:val="00325BBE"/>
    <w:rsid w:val="00327BE1"/>
    <w:rsid w:val="00327D1D"/>
    <w:rsid w:val="00330848"/>
    <w:rsid w:val="00330C63"/>
    <w:rsid w:val="0033102D"/>
    <w:rsid w:val="00331B5F"/>
    <w:rsid w:val="00331C7B"/>
    <w:rsid w:val="00332228"/>
    <w:rsid w:val="00333A87"/>
    <w:rsid w:val="00333D93"/>
    <w:rsid w:val="0033421C"/>
    <w:rsid w:val="0033465A"/>
    <w:rsid w:val="00334A10"/>
    <w:rsid w:val="00335096"/>
    <w:rsid w:val="003354B3"/>
    <w:rsid w:val="00335C55"/>
    <w:rsid w:val="00335D9E"/>
    <w:rsid w:val="0033639E"/>
    <w:rsid w:val="00336F1E"/>
    <w:rsid w:val="0034023B"/>
    <w:rsid w:val="00340A2D"/>
    <w:rsid w:val="00340A63"/>
    <w:rsid w:val="00341369"/>
    <w:rsid w:val="00341627"/>
    <w:rsid w:val="00341A2F"/>
    <w:rsid w:val="00341F86"/>
    <w:rsid w:val="0034381A"/>
    <w:rsid w:val="00343A88"/>
    <w:rsid w:val="00343C6F"/>
    <w:rsid w:val="00344602"/>
    <w:rsid w:val="00344742"/>
    <w:rsid w:val="003449E2"/>
    <w:rsid w:val="00345BE3"/>
    <w:rsid w:val="00345FFD"/>
    <w:rsid w:val="00346FDC"/>
    <w:rsid w:val="00347024"/>
    <w:rsid w:val="003478BE"/>
    <w:rsid w:val="00347A3F"/>
    <w:rsid w:val="00347ECF"/>
    <w:rsid w:val="003503E1"/>
    <w:rsid w:val="00350454"/>
    <w:rsid w:val="0035052F"/>
    <w:rsid w:val="003513AE"/>
    <w:rsid w:val="0035183A"/>
    <w:rsid w:val="00351FD7"/>
    <w:rsid w:val="003522E8"/>
    <w:rsid w:val="00353CA7"/>
    <w:rsid w:val="00353CCF"/>
    <w:rsid w:val="003540B0"/>
    <w:rsid w:val="00354505"/>
    <w:rsid w:val="00354962"/>
    <w:rsid w:val="00354C03"/>
    <w:rsid w:val="00355167"/>
    <w:rsid w:val="00355210"/>
    <w:rsid w:val="0035524E"/>
    <w:rsid w:val="00355B76"/>
    <w:rsid w:val="00356AF8"/>
    <w:rsid w:val="00356C98"/>
    <w:rsid w:val="00357510"/>
    <w:rsid w:val="0035766C"/>
    <w:rsid w:val="0036010A"/>
    <w:rsid w:val="00360844"/>
    <w:rsid w:val="0036104E"/>
    <w:rsid w:val="0036147E"/>
    <w:rsid w:val="00361607"/>
    <w:rsid w:val="003617AD"/>
    <w:rsid w:val="00361A62"/>
    <w:rsid w:val="00361CCC"/>
    <w:rsid w:val="003624DF"/>
    <w:rsid w:val="00363119"/>
    <w:rsid w:val="003639F1"/>
    <w:rsid w:val="00363E0E"/>
    <w:rsid w:val="00364195"/>
    <w:rsid w:val="00364D7F"/>
    <w:rsid w:val="0036528C"/>
    <w:rsid w:val="00366BAB"/>
    <w:rsid w:val="00366E67"/>
    <w:rsid w:val="00367645"/>
    <w:rsid w:val="00367745"/>
    <w:rsid w:val="003678B0"/>
    <w:rsid w:val="003679D3"/>
    <w:rsid w:val="00367EE1"/>
    <w:rsid w:val="00370255"/>
    <w:rsid w:val="00370263"/>
    <w:rsid w:val="00370AED"/>
    <w:rsid w:val="00370C40"/>
    <w:rsid w:val="00370D00"/>
    <w:rsid w:val="00370D57"/>
    <w:rsid w:val="00372660"/>
    <w:rsid w:val="00372BFB"/>
    <w:rsid w:val="00372FD8"/>
    <w:rsid w:val="00373ED5"/>
    <w:rsid w:val="00374303"/>
    <w:rsid w:val="003750FD"/>
    <w:rsid w:val="003759F6"/>
    <w:rsid w:val="00375A8B"/>
    <w:rsid w:val="00375DDB"/>
    <w:rsid w:val="0037618D"/>
    <w:rsid w:val="003767BE"/>
    <w:rsid w:val="003767CB"/>
    <w:rsid w:val="003771EC"/>
    <w:rsid w:val="00377598"/>
    <w:rsid w:val="00377A6D"/>
    <w:rsid w:val="00377CCF"/>
    <w:rsid w:val="003800B4"/>
    <w:rsid w:val="00380CCC"/>
    <w:rsid w:val="00380DE8"/>
    <w:rsid w:val="0038148F"/>
    <w:rsid w:val="00381EE7"/>
    <w:rsid w:val="003830B1"/>
    <w:rsid w:val="003830BE"/>
    <w:rsid w:val="003833F6"/>
    <w:rsid w:val="003839A3"/>
    <w:rsid w:val="00383D58"/>
    <w:rsid w:val="00384294"/>
    <w:rsid w:val="003854AD"/>
    <w:rsid w:val="00385F1E"/>
    <w:rsid w:val="003866F9"/>
    <w:rsid w:val="00387B84"/>
    <w:rsid w:val="00390C09"/>
    <w:rsid w:val="00391481"/>
    <w:rsid w:val="00391B23"/>
    <w:rsid w:val="00391B4C"/>
    <w:rsid w:val="00392667"/>
    <w:rsid w:val="003929BD"/>
    <w:rsid w:val="00393839"/>
    <w:rsid w:val="003938F4"/>
    <w:rsid w:val="00393C78"/>
    <w:rsid w:val="00393E40"/>
    <w:rsid w:val="00394206"/>
    <w:rsid w:val="00394281"/>
    <w:rsid w:val="003951BD"/>
    <w:rsid w:val="003951DA"/>
    <w:rsid w:val="00395462"/>
    <w:rsid w:val="003954DB"/>
    <w:rsid w:val="003967CB"/>
    <w:rsid w:val="0039709F"/>
    <w:rsid w:val="00397523"/>
    <w:rsid w:val="0039760B"/>
    <w:rsid w:val="0039761E"/>
    <w:rsid w:val="00397C1A"/>
    <w:rsid w:val="00397D51"/>
    <w:rsid w:val="003A00CC"/>
    <w:rsid w:val="003A010C"/>
    <w:rsid w:val="003A0DE8"/>
    <w:rsid w:val="003A0F72"/>
    <w:rsid w:val="003A1330"/>
    <w:rsid w:val="003A159A"/>
    <w:rsid w:val="003A16B2"/>
    <w:rsid w:val="003A1A6E"/>
    <w:rsid w:val="003A2018"/>
    <w:rsid w:val="003A217B"/>
    <w:rsid w:val="003A25F9"/>
    <w:rsid w:val="003A2968"/>
    <w:rsid w:val="003A2B1B"/>
    <w:rsid w:val="003A34AF"/>
    <w:rsid w:val="003A4268"/>
    <w:rsid w:val="003A4404"/>
    <w:rsid w:val="003A5A81"/>
    <w:rsid w:val="003A70F0"/>
    <w:rsid w:val="003B0A84"/>
    <w:rsid w:val="003B2376"/>
    <w:rsid w:val="003B2383"/>
    <w:rsid w:val="003B266A"/>
    <w:rsid w:val="003B28E4"/>
    <w:rsid w:val="003B3334"/>
    <w:rsid w:val="003B3ACB"/>
    <w:rsid w:val="003B4396"/>
    <w:rsid w:val="003B45DB"/>
    <w:rsid w:val="003B4620"/>
    <w:rsid w:val="003B4F47"/>
    <w:rsid w:val="003B534C"/>
    <w:rsid w:val="003B5E2A"/>
    <w:rsid w:val="003B66EF"/>
    <w:rsid w:val="003B73E0"/>
    <w:rsid w:val="003B790B"/>
    <w:rsid w:val="003B795C"/>
    <w:rsid w:val="003C08AF"/>
    <w:rsid w:val="003C0FC6"/>
    <w:rsid w:val="003C1838"/>
    <w:rsid w:val="003C1A1F"/>
    <w:rsid w:val="003C1FCC"/>
    <w:rsid w:val="003C31E7"/>
    <w:rsid w:val="003C3596"/>
    <w:rsid w:val="003C35DB"/>
    <w:rsid w:val="003C3D14"/>
    <w:rsid w:val="003C41E3"/>
    <w:rsid w:val="003C4216"/>
    <w:rsid w:val="003C4C22"/>
    <w:rsid w:val="003C4C44"/>
    <w:rsid w:val="003C5736"/>
    <w:rsid w:val="003C5B9E"/>
    <w:rsid w:val="003C62C5"/>
    <w:rsid w:val="003C69CD"/>
    <w:rsid w:val="003C77C8"/>
    <w:rsid w:val="003C7D1A"/>
    <w:rsid w:val="003D0EBB"/>
    <w:rsid w:val="003D1065"/>
    <w:rsid w:val="003D1CAF"/>
    <w:rsid w:val="003D1DA0"/>
    <w:rsid w:val="003D20CA"/>
    <w:rsid w:val="003D23F2"/>
    <w:rsid w:val="003D372B"/>
    <w:rsid w:val="003D3945"/>
    <w:rsid w:val="003D395A"/>
    <w:rsid w:val="003D39F0"/>
    <w:rsid w:val="003D4B12"/>
    <w:rsid w:val="003D4D15"/>
    <w:rsid w:val="003D5129"/>
    <w:rsid w:val="003D5593"/>
    <w:rsid w:val="003D603A"/>
    <w:rsid w:val="003D63FB"/>
    <w:rsid w:val="003D6434"/>
    <w:rsid w:val="003D64F8"/>
    <w:rsid w:val="003D6FB6"/>
    <w:rsid w:val="003E0D65"/>
    <w:rsid w:val="003E0E92"/>
    <w:rsid w:val="003E10B5"/>
    <w:rsid w:val="003E2A5B"/>
    <w:rsid w:val="003E2DF1"/>
    <w:rsid w:val="003E2E81"/>
    <w:rsid w:val="003E32AE"/>
    <w:rsid w:val="003E4420"/>
    <w:rsid w:val="003E55CD"/>
    <w:rsid w:val="003E612B"/>
    <w:rsid w:val="003E6407"/>
    <w:rsid w:val="003E64DA"/>
    <w:rsid w:val="003E68E1"/>
    <w:rsid w:val="003E6B42"/>
    <w:rsid w:val="003E6B97"/>
    <w:rsid w:val="003E752F"/>
    <w:rsid w:val="003F0740"/>
    <w:rsid w:val="003F0C1D"/>
    <w:rsid w:val="003F0C24"/>
    <w:rsid w:val="003F0F27"/>
    <w:rsid w:val="003F13A7"/>
    <w:rsid w:val="003F18E5"/>
    <w:rsid w:val="003F19B7"/>
    <w:rsid w:val="003F1B22"/>
    <w:rsid w:val="003F45F8"/>
    <w:rsid w:val="003F4A9F"/>
    <w:rsid w:val="003F4E5B"/>
    <w:rsid w:val="003F51BF"/>
    <w:rsid w:val="003F52D5"/>
    <w:rsid w:val="003F5A4B"/>
    <w:rsid w:val="003F5E7C"/>
    <w:rsid w:val="003F7F06"/>
    <w:rsid w:val="003F7F68"/>
    <w:rsid w:val="00400B0B"/>
    <w:rsid w:val="00401D98"/>
    <w:rsid w:val="00401E93"/>
    <w:rsid w:val="004034BC"/>
    <w:rsid w:val="00403FBD"/>
    <w:rsid w:val="0040586F"/>
    <w:rsid w:val="00405CCB"/>
    <w:rsid w:val="004062AB"/>
    <w:rsid w:val="00406859"/>
    <w:rsid w:val="004068D2"/>
    <w:rsid w:val="004068E8"/>
    <w:rsid w:val="0040696E"/>
    <w:rsid w:val="00406D34"/>
    <w:rsid w:val="00406E99"/>
    <w:rsid w:val="0040793C"/>
    <w:rsid w:val="004106CA"/>
    <w:rsid w:val="0041073B"/>
    <w:rsid w:val="00410D85"/>
    <w:rsid w:val="00411026"/>
    <w:rsid w:val="00411656"/>
    <w:rsid w:val="004118CE"/>
    <w:rsid w:val="00411B5E"/>
    <w:rsid w:val="00411BBA"/>
    <w:rsid w:val="00412E79"/>
    <w:rsid w:val="00413024"/>
    <w:rsid w:val="004138C7"/>
    <w:rsid w:val="00413938"/>
    <w:rsid w:val="00413B85"/>
    <w:rsid w:val="00413DD0"/>
    <w:rsid w:val="00414697"/>
    <w:rsid w:val="00414D5A"/>
    <w:rsid w:val="00414EA8"/>
    <w:rsid w:val="00414FAF"/>
    <w:rsid w:val="004150AF"/>
    <w:rsid w:val="00415957"/>
    <w:rsid w:val="004159E1"/>
    <w:rsid w:val="00415DA1"/>
    <w:rsid w:val="0041665B"/>
    <w:rsid w:val="00416838"/>
    <w:rsid w:val="00416C81"/>
    <w:rsid w:val="004170E0"/>
    <w:rsid w:val="0041794B"/>
    <w:rsid w:val="00417B0C"/>
    <w:rsid w:val="00417F22"/>
    <w:rsid w:val="0042042B"/>
    <w:rsid w:val="004206E6"/>
    <w:rsid w:val="0042084A"/>
    <w:rsid w:val="004216BB"/>
    <w:rsid w:val="00421F49"/>
    <w:rsid w:val="00421F83"/>
    <w:rsid w:val="0042305D"/>
    <w:rsid w:val="00423096"/>
    <w:rsid w:val="004237DD"/>
    <w:rsid w:val="00423BB9"/>
    <w:rsid w:val="00423C7F"/>
    <w:rsid w:val="004244B4"/>
    <w:rsid w:val="00424DB7"/>
    <w:rsid w:val="004253A8"/>
    <w:rsid w:val="00425480"/>
    <w:rsid w:val="0042595F"/>
    <w:rsid w:val="00425A94"/>
    <w:rsid w:val="00425EC2"/>
    <w:rsid w:val="0042627E"/>
    <w:rsid w:val="004271AD"/>
    <w:rsid w:val="004273C0"/>
    <w:rsid w:val="00430304"/>
    <w:rsid w:val="00430578"/>
    <w:rsid w:val="004306F6"/>
    <w:rsid w:val="00430B01"/>
    <w:rsid w:val="004313CA"/>
    <w:rsid w:val="00431973"/>
    <w:rsid w:val="00431A2C"/>
    <w:rsid w:val="00431D28"/>
    <w:rsid w:val="0043208C"/>
    <w:rsid w:val="004321E3"/>
    <w:rsid w:val="004324E2"/>
    <w:rsid w:val="0043276A"/>
    <w:rsid w:val="004329DD"/>
    <w:rsid w:val="00432D7D"/>
    <w:rsid w:val="004330DD"/>
    <w:rsid w:val="0043338C"/>
    <w:rsid w:val="00433390"/>
    <w:rsid w:val="00434681"/>
    <w:rsid w:val="0043498A"/>
    <w:rsid w:val="00434A0D"/>
    <w:rsid w:val="00434A5D"/>
    <w:rsid w:val="00434AA5"/>
    <w:rsid w:val="00434DF5"/>
    <w:rsid w:val="00435247"/>
    <w:rsid w:val="004359DC"/>
    <w:rsid w:val="00435BA3"/>
    <w:rsid w:val="00435C86"/>
    <w:rsid w:val="00435E11"/>
    <w:rsid w:val="00435F41"/>
    <w:rsid w:val="00436C9F"/>
    <w:rsid w:val="004372CB"/>
    <w:rsid w:val="00437981"/>
    <w:rsid w:val="00437BE9"/>
    <w:rsid w:val="00440072"/>
    <w:rsid w:val="00441286"/>
    <w:rsid w:val="00441C96"/>
    <w:rsid w:val="004424A7"/>
    <w:rsid w:val="00442568"/>
    <w:rsid w:val="0044286E"/>
    <w:rsid w:val="00442D9B"/>
    <w:rsid w:val="00442F2A"/>
    <w:rsid w:val="00444AEC"/>
    <w:rsid w:val="0044521B"/>
    <w:rsid w:val="00445F37"/>
    <w:rsid w:val="00446222"/>
    <w:rsid w:val="00446293"/>
    <w:rsid w:val="00446884"/>
    <w:rsid w:val="004469E3"/>
    <w:rsid w:val="00447B1F"/>
    <w:rsid w:val="00450E8F"/>
    <w:rsid w:val="00450F7E"/>
    <w:rsid w:val="004510AC"/>
    <w:rsid w:val="00451A21"/>
    <w:rsid w:val="00451A5C"/>
    <w:rsid w:val="004538C4"/>
    <w:rsid w:val="00453C4F"/>
    <w:rsid w:val="00453EFC"/>
    <w:rsid w:val="004553EE"/>
    <w:rsid w:val="00455813"/>
    <w:rsid w:val="00455A79"/>
    <w:rsid w:val="00455C4B"/>
    <w:rsid w:val="00455E59"/>
    <w:rsid w:val="00455F58"/>
    <w:rsid w:val="004562AB"/>
    <w:rsid w:val="00456AB3"/>
    <w:rsid w:val="00456CF8"/>
    <w:rsid w:val="00457A99"/>
    <w:rsid w:val="00460208"/>
    <w:rsid w:val="0046047B"/>
    <w:rsid w:val="00460533"/>
    <w:rsid w:val="004609EE"/>
    <w:rsid w:val="00460E03"/>
    <w:rsid w:val="0046105C"/>
    <w:rsid w:val="0046128E"/>
    <w:rsid w:val="00461BB1"/>
    <w:rsid w:val="00461E4F"/>
    <w:rsid w:val="004629AB"/>
    <w:rsid w:val="00463297"/>
    <w:rsid w:val="00463824"/>
    <w:rsid w:val="004639B5"/>
    <w:rsid w:val="00463ADF"/>
    <w:rsid w:val="00463AE6"/>
    <w:rsid w:val="00463D97"/>
    <w:rsid w:val="0046476F"/>
    <w:rsid w:val="00464A0B"/>
    <w:rsid w:val="00464CDD"/>
    <w:rsid w:val="00464D33"/>
    <w:rsid w:val="00464EF2"/>
    <w:rsid w:val="00465B3F"/>
    <w:rsid w:val="00465FB1"/>
    <w:rsid w:val="004663FE"/>
    <w:rsid w:val="00466477"/>
    <w:rsid w:val="00466628"/>
    <w:rsid w:val="0046684F"/>
    <w:rsid w:val="00467C1F"/>
    <w:rsid w:val="004700C7"/>
    <w:rsid w:val="00470C1F"/>
    <w:rsid w:val="0047166D"/>
    <w:rsid w:val="00471AD7"/>
    <w:rsid w:val="004731D7"/>
    <w:rsid w:val="004741EF"/>
    <w:rsid w:val="00474840"/>
    <w:rsid w:val="0047546D"/>
    <w:rsid w:val="00475F62"/>
    <w:rsid w:val="004760FB"/>
    <w:rsid w:val="00476344"/>
    <w:rsid w:val="00476E91"/>
    <w:rsid w:val="00477800"/>
    <w:rsid w:val="004778DB"/>
    <w:rsid w:val="00477D91"/>
    <w:rsid w:val="00477DFF"/>
    <w:rsid w:val="00480029"/>
    <w:rsid w:val="004801E2"/>
    <w:rsid w:val="00480543"/>
    <w:rsid w:val="00480C6C"/>
    <w:rsid w:val="00480C74"/>
    <w:rsid w:val="004817E1"/>
    <w:rsid w:val="00481AD3"/>
    <w:rsid w:val="00481DDD"/>
    <w:rsid w:val="00481FFF"/>
    <w:rsid w:val="00482A88"/>
    <w:rsid w:val="00482D83"/>
    <w:rsid w:val="0048306E"/>
    <w:rsid w:val="0048353F"/>
    <w:rsid w:val="00483607"/>
    <w:rsid w:val="00483BC1"/>
    <w:rsid w:val="00483CEB"/>
    <w:rsid w:val="00483F93"/>
    <w:rsid w:val="004854E8"/>
    <w:rsid w:val="004855DA"/>
    <w:rsid w:val="00486141"/>
    <w:rsid w:val="00487469"/>
    <w:rsid w:val="0048764A"/>
    <w:rsid w:val="00487C9A"/>
    <w:rsid w:val="004903BB"/>
    <w:rsid w:val="00490D25"/>
    <w:rsid w:val="00491566"/>
    <w:rsid w:val="0049170A"/>
    <w:rsid w:val="00492D53"/>
    <w:rsid w:val="004939B9"/>
    <w:rsid w:val="0049423C"/>
    <w:rsid w:val="00494A75"/>
    <w:rsid w:val="00494AAC"/>
    <w:rsid w:val="004951FE"/>
    <w:rsid w:val="004959DF"/>
    <w:rsid w:val="00495EF2"/>
    <w:rsid w:val="0049689F"/>
    <w:rsid w:val="0049725D"/>
    <w:rsid w:val="00497526"/>
    <w:rsid w:val="00497EC3"/>
    <w:rsid w:val="00497FD6"/>
    <w:rsid w:val="004A07E3"/>
    <w:rsid w:val="004A1823"/>
    <w:rsid w:val="004A23BA"/>
    <w:rsid w:val="004A2536"/>
    <w:rsid w:val="004A2BB2"/>
    <w:rsid w:val="004A2FBF"/>
    <w:rsid w:val="004A3932"/>
    <w:rsid w:val="004A3A21"/>
    <w:rsid w:val="004A4693"/>
    <w:rsid w:val="004A5601"/>
    <w:rsid w:val="004A5723"/>
    <w:rsid w:val="004A5763"/>
    <w:rsid w:val="004A5871"/>
    <w:rsid w:val="004A6653"/>
    <w:rsid w:val="004A6661"/>
    <w:rsid w:val="004A6B1B"/>
    <w:rsid w:val="004A6B6D"/>
    <w:rsid w:val="004A7DF2"/>
    <w:rsid w:val="004B011F"/>
    <w:rsid w:val="004B0638"/>
    <w:rsid w:val="004B0CA4"/>
    <w:rsid w:val="004B11C7"/>
    <w:rsid w:val="004B138B"/>
    <w:rsid w:val="004B15D8"/>
    <w:rsid w:val="004B1D2C"/>
    <w:rsid w:val="004B1E40"/>
    <w:rsid w:val="004B2C87"/>
    <w:rsid w:val="004B3036"/>
    <w:rsid w:val="004B34B8"/>
    <w:rsid w:val="004B3716"/>
    <w:rsid w:val="004B4578"/>
    <w:rsid w:val="004B4788"/>
    <w:rsid w:val="004B49DF"/>
    <w:rsid w:val="004B4A7B"/>
    <w:rsid w:val="004B4E4C"/>
    <w:rsid w:val="004B5306"/>
    <w:rsid w:val="004B563A"/>
    <w:rsid w:val="004B563F"/>
    <w:rsid w:val="004B5A07"/>
    <w:rsid w:val="004B6390"/>
    <w:rsid w:val="004B644A"/>
    <w:rsid w:val="004B6AA2"/>
    <w:rsid w:val="004B73C0"/>
    <w:rsid w:val="004B7485"/>
    <w:rsid w:val="004B7AC4"/>
    <w:rsid w:val="004B7B85"/>
    <w:rsid w:val="004B7D1F"/>
    <w:rsid w:val="004B7DC0"/>
    <w:rsid w:val="004C06A2"/>
    <w:rsid w:val="004C0A8B"/>
    <w:rsid w:val="004C0B94"/>
    <w:rsid w:val="004C0F02"/>
    <w:rsid w:val="004C15F3"/>
    <w:rsid w:val="004C1D17"/>
    <w:rsid w:val="004C26EA"/>
    <w:rsid w:val="004C2C61"/>
    <w:rsid w:val="004C3C24"/>
    <w:rsid w:val="004C4814"/>
    <w:rsid w:val="004C4E34"/>
    <w:rsid w:val="004C5276"/>
    <w:rsid w:val="004C5888"/>
    <w:rsid w:val="004C6679"/>
    <w:rsid w:val="004C7136"/>
    <w:rsid w:val="004C7BD5"/>
    <w:rsid w:val="004C7CB1"/>
    <w:rsid w:val="004C7E3B"/>
    <w:rsid w:val="004D00B0"/>
    <w:rsid w:val="004D0444"/>
    <w:rsid w:val="004D046F"/>
    <w:rsid w:val="004D04D8"/>
    <w:rsid w:val="004D068D"/>
    <w:rsid w:val="004D0C34"/>
    <w:rsid w:val="004D128F"/>
    <w:rsid w:val="004D1841"/>
    <w:rsid w:val="004D18FB"/>
    <w:rsid w:val="004D26A6"/>
    <w:rsid w:val="004D2769"/>
    <w:rsid w:val="004D31C7"/>
    <w:rsid w:val="004D36A7"/>
    <w:rsid w:val="004D3C8C"/>
    <w:rsid w:val="004D3CDF"/>
    <w:rsid w:val="004D4DEB"/>
    <w:rsid w:val="004D520F"/>
    <w:rsid w:val="004D5CC1"/>
    <w:rsid w:val="004D6189"/>
    <w:rsid w:val="004D67A2"/>
    <w:rsid w:val="004D7353"/>
    <w:rsid w:val="004D78F6"/>
    <w:rsid w:val="004D7C8C"/>
    <w:rsid w:val="004D7EEA"/>
    <w:rsid w:val="004D7F90"/>
    <w:rsid w:val="004E0258"/>
    <w:rsid w:val="004E0420"/>
    <w:rsid w:val="004E0743"/>
    <w:rsid w:val="004E0B6F"/>
    <w:rsid w:val="004E0E9F"/>
    <w:rsid w:val="004E15DF"/>
    <w:rsid w:val="004E1E46"/>
    <w:rsid w:val="004E232F"/>
    <w:rsid w:val="004E2F94"/>
    <w:rsid w:val="004E3576"/>
    <w:rsid w:val="004E4095"/>
    <w:rsid w:val="004E4E54"/>
    <w:rsid w:val="004E5498"/>
    <w:rsid w:val="004E59EC"/>
    <w:rsid w:val="004E5D2A"/>
    <w:rsid w:val="004E6474"/>
    <w:rsid w:val="004E64CA"/>
    <w:rsid w:val="004E6522"/>
    <w:rsid w:val="004E6740"/>
    <w:rsid w:val="004E7A57"/>
    <w:rsid w:val="004E7B7D"/>
    <w:rsid w:val="004E7EBB"/>
    <w:rsid w:val="004F070A"/>
    <w:rsid w:val="004F0A1D"/>
    <w:rsid w:val="004F1417"/>
    <w:rsid w:val="004F188D"/>
    <w:rsid w:val="004F1980"/>
    <w:rsid w:val="004F2564"/>
    <w:rsid w:val="004F2967"/>
    <w:rsid w:val="004F2D8F"/>
    <w:rsid w:val="004F2F7D"/>
    <w:rsid w:val="004F36DC"/>
    <w:rsid w:val="004F3710"/>
    <w:rsid w:val="004F37B1"/>
    <w:rsid w:val="004F4257"/>
    <w:rsid w:val="004F42AB"/>
    <w:rsid w:val="004F5659"/>
    <w:rsid w:val="004F575A"/>
    <w:rsid w:val="004F5F29"/>
    <w:rsid w:val="004F6351"/>
    <w:rsid w:val="004F686A"/>
    <w:rsid w:val="004F7A1D"/>
    <w:rsid w:val="004F7EEA"/>
    <w:rsid w:val="004F7F22"/>
    <w:rsid w:val="005002EC"/>
    <w:rsid w:val="0050033A"/>
    <w:rsid w:val="00500560"/>
    <w:rsid w:val="005013A4"/>
    <w:rsid w:val="00501A4A"/>
    <w:rsid w:val="00501BBD"/>
    <w:rsid w:val="0050243B"/>
    <w:rsid w:val="00502A8F"/>
    <w:rsid w:val="005035A3"/>
    <w:rsid w:val="00503A93"/>
    <w:rsid w:val="00504A44"/>
    <w:rsid w:val="00504CDB"/>
    <w:rsid w:val="00505919"/>
    <w:rsid w:val="00505FA8"/>
    <w:rsid w:val="00506F32"/>
    <w:rsid w:val="0050743C"/>
    <w:rsid w:val="005075F1"/>
    <w:rsid w:val="00507C86"/>
    <w:rsid w:val="00510059"/>
    <w:rsid w:val="00510948"/>
    <w:rsid w:val="00511E7E"/>
    <w:rsid w:val="00511E8F"/>
    <w:rsid w:val="0051306E"/>
    <w:rsid w:val="00513897"/>
    <w:rsid w:val="00514E61"/>
    <w:rsid w:val="00515C97"/>
    <w:rsid w:val="00516088"/>
    <w:rsid w:val="00516382"/>
    <w:rsid w:val="00516995"/>
    <w:rsid w:val="00516B7F"/>
    <w:rsid w:val="00516FED"/>
    <w:rsid w:val="0051795A"/>
    <w:rsid w:val="00517B26"/>
    <w:rsid w:val="00517B80"/>
    <w:rsid w:val="00517BEB"/>
    <w:rsid w:val="00517CCA"/>
    <w:rsid w:val="00517DF3"/>
    <w:rsid w:val="00517E1B"/>
    <w:rsid w:val="005205D2"/>
    <w:rsid w:val="00520B5B"/>
    <w:rsid w:val="005215F4"/>
    <w:rsid w:val="005219D5"/>
    <w:rsid w:val="00522187"/>
    <w:rsid w:val="00522393"/>
    <w:rsid w:val="00522810"/>
    <w:rsid w:val="00522AE5"/>
    <w:rsid w:val="00522F56"/>
    <w:rsid w:val="00523097"/>
    <w:rsid w:val="0052351C"/>
    <w:rsid w:val="00524018"/>
    <w:rsid w:val="005242B7"/>
    <w:rsid w:val="005243BA"/>
    <w:rsid w:val="00524649"/>
    <w:rsid w:val="00524C58"/>
    <w:rsid w:val="00524C5C"/>
    <w:rsid w:val="0052627E"/>
    <w:rsid w:val="00526E19"/>
    <w:rsid w:val="00526E4F"/>
    <w:rsid w:val="00526F95"/>
    <w:rsid w:val="00527102"/>
    <w:rsid w:val="005276C3"/>
    <w:rsid w:val="0052794C"/>
    <w:rsid w:val="00527DC5"/>
    <w:rsid w:val="00527DF7"/>
    <w:rsid w:val="0053056B"/>
    <w:rsid w:val="005307C5"/>
    <w:rsid w:val="00530F76"/>
    <w:rsid w:val="00530FCF"/>
    <w:rsid w:val="00531C07"/>
    <w:rsid w:val="00531D97"/>
    <w:rsid w:val="0053211D"/>
    <w:rsid w:val="0053232D"/>
    <w:rsid w:val="00532358"/>
    <w:rsid w:val="005323DD"/>
    <w:rsid w:val="00532BD7"/>
    <w:rsid w:val="00532C1F"/>
    <w:rsid w:val="00532E5F"/>
    <w:rsid w:val="00534176"/>
    <w:rsid w:val="005341EF"/>
    <w:rsid w:val="00535180"/>
    <w:rsid w:val="00535B8A"/>
    <w:rsid w:val="00536514"/>
    <w:rsid w:val="005368CF"/>
    <w:rsid w:val="005368F9"/>
    <w:rsid w:val="00536934"/>
    <w:rsid w:val="00536BC6"/>
    <w:rsid w:val="00536D22"/>
    <w:rsid w:val="00536D71"/>
    <w:rsid w:val="005370F0"/>
    <w:rsid w:val="0054040D"/>
    <w:rsid w:val="005404BF"/>
    <w:rsid w:val="00540D3D"/>
    <w:rsid w:val="0054175B"/>
    <w:rsid w:val="00541B96"/>
    <w:rsid w:val="00541D53"/>
    <w:rsid w:val="00542F89"/>
    <w:rsid w:val="005432F8"/>
    <w:rsid w:val="00543344"/>
    <w:rsid w:val="005434D5"/>
    <w:rsid w:val="005441E3"/>
    <w:rsid w:val="00544745"/>
    <w:rsid w:val="00545935"/>
    <w:rsid w:val="005459A4"/>
    <w:rsid w:val="00546136"/>
    <w:rsid w:val="00546E0A"/>
    <w:rsid w:val="0054706A"/>
    <w:rsid w:val="0054746D"/>
    <w:rsid w:val="00547557"/>
    <w:rsid w:val="00547F8E"/>
    <w:rsid w:val="0055209C"/>
    <w:rsid w:val="00552472"/>
    <w:rsid w:val="00552845"/>
    <w:rsid w:val="00552C51"/>
    <w:rsid w:val="00552FD1"/>
    <w:rsid w:val="00553195"/>
    <w:rsid w:val="00553771"/>
    <w:rsid w:val="00553994"/>
    <w:rsid w:val="00553A50"/>
    <w:rsid w:val="00554450"/>
    <w:rsid w:val="00554A68"/>
    <w:rsid w:val="00554B1A"/>
    <w:rsid w:val="00554DA5"/>
    <w:rsid w:val="005554F5"/>
    <w:rsid w:val="00555882"/>
    <w:rsid w:val="00555A15"/>
    <w:rsid w:val="005563E1"/>
    <w:rsid w:val="00556653"/>
    <w:rsid w:val="00556A48"/>
    <w:rsid w:val="00556B99"/>
    <w:rsid w:val="00556CEA"/>
    <w:rsid w:val="00556DBF"/>
    <w:rsid w:val="00556DDB"/>
    <w:rsid w:val="005571B8"/>
    <w:rsid w:val="005573A7"/>
    <w:rsid w:val="005575C6"/>
    <w:rsid w:val="00560213"/>
    <w:rsid w:val="0056026B"/>
    <w:rsid w:val="00560318"/>
    <w:rsid w:val="005603B1"/>
    <w:rsid w:val="00561186"/>
    <w:rsid w:val="00561194"/>
    <w:rsid w:val="00561BAE"/>
    <w:rsid w:val="00561F6A"/>
    <w:rsid w:val="005621F0"/>
    <w:rsid w:val="00562A51"/>
    <w:rsid w:val="00562DBE"/>
    <w:rsid w:val="005642BC"/>
    <w:rsid w:val="005650B7"/>
    <w:rsid w:val="00565310"/>
    <w:rsid w:val="00565380"/>
    <w:rsid w:val="0056598C"/>
    <w:rsid w:val="00565C6D"/>
    <w:rsid w:val="00565D9B"/>
    <w:rsid w:val="005660BA"/>
    <w:rsid w:val="0056656C"/>
    <w:rsid w:val="0056704D"/>
    <w:rsid w:val="0056741D"/>
    <w:rsid w:val="00567B9F"/>
    <w:rsid w:val="005703A1"/>
    <w:rsid w:val="00570E5A"/>
    <w:rsid w:val="00570F19"/>
    <w:rsid w:val="00571D7B"/>
    <w:rsid w:val="00571F97"/>
    <w:rsid w:val="005721A2"/>
    <w:rsid w:val="0057331B"/>
    <w:rsid w:val="00573F37"/>
    <w:rsid w:val="0057470E"/>
    <w:rsid w:val="00574FF3"/>
    <w:rsid w:val="005754C8"/>
    <w:rsid w:val="00575C78"/>
    <w:rsid w:val="00576311"/>
    <w:rsid w:val="0057655A"/>
    <w:rsid w:val="00576A7E"/>
    <w:rsid w:val="0057775C"/>
    <w:rsid w:val="005806F6"/>
    <w:rsid w:val="00580C00"/>
    <w:rsid w:val="00580D24"/>
    <w:rsid w:val="00581011"/>
    <w:rsid w:val="00581EE5"/>
    <w:rsid w:val="00582153"/>
    <w:rsid w:val="005821FE"/>
    <w:rsid w:val="00582556"/>
    <w:rsid w:val="005831EF"/>
    <w:rsid w:val="005835E9"/>
    <w:rsid w:val="0058370F"/>
    <w:rsid w:val="00583FFD"/>
    <w:rsid w:val="005861AA"/>
    <w:rsid w:val="00586A97"/>
    <w:rsid w:val="00586B72"/>
    <w:rsid w:val="00586D5B"/>
    <w:rsid w:val="00590A01"/>
    <w:rsid w:val="00590D3A"/>
    <w:rsid w:val="0059126A"/>
    <w:rsid w:val="00591469"/>
    <w:rsid w:val="00591FE6"/>
    <w:rsid w:val="005927EC"/>
    <w:rsid w:val="00592C14"/>
    <w:rsid w:val="00592D82"/>
    <w:rsid w:val="00592EDF"/>
    <w:rsid w:val="005937E4"/>
    <w:rsid w:val="00593E4C"/>
    <w:rsid w:val="00593FC0"/>
    <w:rsid w:val="00594027"/>
    <w:rsid w:val="0059403E"/>
    <w:rsid w:val="005943D4"/>
    <w:rsid w:val="005950D2"/>
    <w:rsid w:val="00595B39"/>
    <w:rsid w:val="005960E0"/>
    <w:rsid w:val="00596DA0"/>
    <w:rsid w:val="00596DA2"/>
    <w:rsid w:val="005971B8"/>
    <w:rsid w:val="00597219"/>
    <w:rsid w:val="005975FD"/>
    <w:rsid w:val="00597666"/>
    <w:rsid w:val="00597AD6"/>
    <w:rsid w:val="00597FEE"/>
    <w:rsid w:val="005A00DB"/>
    <w:rsid w:val="005A03EB"/>
    <w:rsid w:val="005A0A10"/>
    <w:rsid w:val="005A1270"/>
    <w:rsid w:val="005A14E2"/>
    <w:rsid w:val="005A19D4"/>
    <w:rsid w:val="005A2A58"/>
    <w:rsid w:val="005A48E5"/>
    <w:rsid w:val="005A4C3D"/>
    <w:rsid w:val="005A5582"/>
    <w:rsid w:val="005A563B"/>
    <w:rsid w:val="005A5BD8"/>
    <w:rsid w:val="005A5DB3"/>
    <w:rsid w:val="005A6419"/>
    <w:rsid w:val="005A6591"/>
    <w:rsid w:val="005A6E57"/>
    <w:rsid w:val="005A7683"/>
    <w:rsid w:val="005B023D"/>
    <w:rsid w:val="005B0385"/>
    <w:rsid w:val="005B0F51"/>
    <w:rsid w:val="005B10BA"/>
    <w:rsid w:val="005B1472"/>
    <w:rsid w:val="005B1673"/>
    <w:rsid w:val="005B1906"/>
    <w:rsid w:val="005B1A95"/>
    <w:rsid w:val="005B1B29"/>
    <w:rsid w:val="005B1BC0"/>
    <w:rsid w:val="005B2191"/>
    <w:rsid w:val="005B2293"/>
    <w:rsid w:val="005B25DF"/>
    <w:rsid w:val="005B2751"/>
    <w:rsid w:val="005B2BEB"/>
    <w:rsid w:val="005B2CC5"/>
    <w:rsid w:val="005B2D20"/>
    <w:rsid w:val="005B2F5A"/>
    <w:rsid w:val="005B3245"/>
    <w:rsid w:val="005B33E7"/>
    <w:rsid w:val="005B3EAF"/>
    <w:rsid w:val="005B4485"/>
    <w:rsid w:val="005B572A"/>
    <w:rsid w:val="005B6009"/>
    <w:rsid w:val="005B6418"/>
    <w:rsid w:val="005B6662"/>
    <w:rsid w:val="005B6740"/>
    <w:rsid w:val="005B6A5D"/>
    <w:rsid w:val="005B7A67"/>
    <w:rsid w:val="005B7EA8"/>
    <w:rsid w:val="005C08EF"/>
    <w:rsid w:val="005C1113"/>
    <w:rsid w:val="005C183D"/>
    <w:rsid w:val="005C1901"/>
    <w:rsid w:val="005C1962"/>
    <w:rsid w:val="005C20EE"/>
    <w:rsid w:val="005C21B6"/>
    <w:rsid w:val="005C22C0"/>
    <w:rsid w:val="005C2FEF"/>
    <w:rsid w:val="005C3A1A"/>
    <w:rsid w:val="005C3E82"/>
    <w:rsid w:val="005C4050"/>
    <w:rsid w:val="005C4226"/>
    <w:rsid w:val="005C424F"/>
    <w:rsid w:val="005C47BA"/>
    <w:rsid w:val="005C4944"/>
    <w:rsid w:val="005C4D87"/>
    <w:rsid w:val="005C5CC2"/>
    <w:rsid w:val="005C66B9"/>
    <w:rsid w:val="005C67E1"/>
    <w:rsid w:val="005C6CE0"/>
    <w:rsid w:val="005C7007"/>
    <w:rsid w:val="005C7405"/>
    <w:rsid w:val="005C760A"/>
    <w:rsid w:val="005C7978"/>
    <w:rsid w:val="005C7B91"/>
    <w:rsid w:val="005D0F22"/>
    <w:rsid w:val="005D0FDF"/>
    <w:rsid w:val="005D1503"/>
    <w:rsid w:val="005D1DEE"/>
    <w:rsid w:val="005D1E2F"/>
    <w:rsid w:val="005D1EC3"/>
    <w:rsid w:val="005D1FB9"/>
    <w:rsid w:val="005D28EA"/>
    <w:rsid w:val="005D296A"/>
    <w:rsid w:val="005D3280"/>
    <w:rsid w:val="005D35E9"/>
    <w:rsid w:val="005D3A0E"/>
    <w:rsid w:val="005D409D"/>
    <w:rsid w:val="005D4FEC"/>
    <w:rsid w:val="005D5369"/>
    <w:rsid w:val="005D5C24"/>
    <w:rsid w:val="005D6118"/>
    <w:rsid w:val="005D6428"/>
    <w:rsid w:val="005D6881"/>
    <w:rsid w:val="005D6944"/>
    <w:rsid w:val="005D6FAC"/>
    <w:rsid w:val="005D6FC0"/>
    <w:rsid w:val="005D7A5E"/>
    <w:rsid w:val="005E0346"/>
    <w:rsid w:val="005E0511"/>
    <w:rsid w:val="005E06F5"/>
    <w:rsid w:val="005E0A76"/>
    <w:rsid w:val="005E0BBF"/>
    <w:rsid w:val="005E0D00"/>
    <w:rsid w:val="005E0FC4"/>
    <w:rsid w:val="005E17D4"/>
    <w:rsid w:val="005E19D7"/>
    <w:rsid w:val="005E1F04"/>
    <w:rsid w:val="005E1F2B"/>
    <w:rsid w:val="005E2015"/>
    <w:rsid w:val="005E240A"/>
    <w:rsid w:val="005E3A9C"/>
    <w:rsid w:val="005E44D5"/>
    <w:rsid w:val="005E45AE"/>
    <w:rsid w:val="005E45C8"/>
    <w:rsid w:val="005E4BBB"/>
    <w:rsid w:val="005E4D28"/>
    <w:rsid w:val="005E4E0F"/>
    <w:rsid w:val="005E548F"/>
    <w:rsid w:val="005E564B"/>
    <w:rsid w:val="005E72F6"/>
    <w:rsid w:val="005F065D"/>
    <w:rsid w:val="005F06F5"/>
    <w:rsid w:val="005F094B"/>
    <w:rsid w:val="005F0AD3"/>
    <w:rsid w:val="005F1A89"/>
    <w:rsid w:val="005F32A2"/>
    <w:rsid w:val="005F3DEE"/>
    <w:rsid w:val="005F3E20"/>
    <w:rsid w:val="005F406D"/>
    <w:rsid w:val="005F4675"/>
    <w:rsid w:val="005F4D63"/>
    <w:rsid w:val="005F55BC"/>
    <w:rsid w:val="005F5827"/>
    <w:rsid w:val="005F5881"/>
    <w:rsid w:val="005F5D82"/>
    <w:rsid w:val="005F6269"/>
    <w:rsid w:val="005F631A"/>
    <w:rsid w:val="005F645B"/>
    <w:rsid w:val="005F7054"/>
    <w:rsid w:val="005F747A"/>
    <w:rsid w:val="005F796B"/>
    <w:rsid w:val="005F798B"/>
    <w:rsid w:val="005F7D05"/>
    <w:rsid w:val="005F7D3A"/>
    <w:rsid w:val="006007E1"/>
    <w:rsid w:val="00600CEF"/>
    <w:rsid w:val="00600F02"/>
    <w:rsid w:val="00601299"/>
    <w:rsid w:val="006016B2"/>
    <w:rsid w:val="0060179F"/>
    <w:rsid w:val="006017EB"/>
    <w:rsid w:val="0060219A"/>
    <w:rsid w:val="00602281"/>
    <w:rsid w:val="00602758"/>
    <w:rsid w:val="00602BBE"/>
    <w:rsid w:val="00603469"/>
    <w:rsid w:val="00604128"/>
    <w:rsid w:val="006051A2"/>
    <w:rsid w:val="0060644F"/>
    <w:rsid w:val="006066EE"/>
    <w:rsid w:val="0060735B"/>
    <w:rsid w:val="00607397"/>
    <w:rsid w:val="00607465"/>
    <w:rsid w:val="00610159"/>
    <w:rsid w:val="00611192"/>
    <w:rsid w:val="00611317"/>
    <w:rsid w:val="006119B2"/>
    <w:rsid w:val="006124FF"/>
    <w:rsid w:val="00612684"/>
    <w:rsid w:val="00612768"/>
    <w:rsid w:val="00614175"/>
    <w:rsid w:val="00614DFB"/>
    <w:rsid w:val="00614E44"/>
    <w:rsid w:val="00615504"/>
    <w:rsid w:val="00615E61"/>
    <w:rsid w:val="00615E8E"/>
    <w:rsid w:val="00616067"/>
    <w:rsid w:val="00617208"/>
    <w:rsid w:val="00617990"/>
    <w:rsid w:val="0062007D"/>
    <w:rsid w:val="00620D6D"/>
    <w:rsid w:val="0062119C"/>
    <w:rsid w:val="0062125C"/>
    <w:rsid w:val="00621B8C"/>
    <w:rsid w:val="00621FF2"/>
    <w:rsid w:val="00622107"/>
    <w:rsid w:val="00622183"/>
    <w:rsid w:val="006222F3"/>
    <w:rsid w:val="0062235B"/>
    <w:rsid w:val="00622579"/>
    <w:rsid w:val="00623BB4"/>
    <w:rsid w:val="00623C51"/>
    <w:rsid w:val="00623D68"/>
    <w:rsid w:val="00624694"/>
    <w:rsid w:val="00624EF7"/>
    <w:rsid w:val="00625BC8"/>
    <w:rsid w:val="00625BE6"/>
    <w:rsid w:val="00626C8F"/>
    <w:rsid w:val="00626D36"/>
    <w:rsid w:val="00627763"/>
    <w:rsid w:val="00630049"/>
    <w:rsid w:val="006300E1"/>
    <w:rsid w:val="00630586"/>
    <w:rsid w:val="00630B57"/>
    <w:rsid w:val="00631AD2"/>
    <w:rsid w:val="00631F42"/>
    <w:rsid w:val="006320B1"/>
    <w:rsid w:val="006329FA"/>
    <w:rsid w:val="006332F6"/>
    <w:rsid w:val="00633DE2"/>
    <w:rsid w:val="00633E5D"/>
    <w:rsid w:val="006344F5"/>
    <w:rsid w:val="00634875"/>
    <w:rsid w:val="006349BD"/>
    <w:rsid w:val="00634AD9"/>
    <w:rsid w:val="00634CC0"/>
    <w:rsid w:val="00634EF3"/>
    <w:rsid w:val="0063590A"/>
    <w:rsid w:val="00635B49"/>
    <w:rsid w:val="00635C4C"/>
    <w:rsid w:val="0063639B"/>
    <w:rsid w:val="006369B7"/>
    <w:rsid w:val="00636F32"/>
    <w:rsid w:val="006376A7"/>
    <w:rsid w:val="00640963"/>
    <w:rsid w:val="00640A49"/>
    <w:rsid w:val="00640DE7"/>
    <w:rsid w:val="00641B05"/>
    <w:rsid w:val="00642921"/>
    <w:rsid w:val="00642C2B"/>
    <w:rsid w:val="00643FB1"/>
    <w:rsid w:val="00643FEF"/>
    <w:rsid w:val="0064524F"/>
    <w:rsid w:val="00645555"/>
    <w:rsid w:val="00645669"/>
    <w:rsid w:val="0064681A"/>
    <w:rsid w:val="0064752F"/>
    <w:rsid w:val="00647584"/>
    <w:rsid w:val="006475BB"/>
    <w:rsid w:val="00647647"/>
    <w:rsid w:val="0064768D"/>
    <w:rsid w:val="0064784C"/>
    <w:rsid w:val="00647869"/>
    <w:rsid w:val="00650037"/>
    <w:rsid w:val="00650289"/>
    <w:rsid w:val="006502EE"/>
    <w:rsid w:val="006505A4"/>
    <w:rsid w:val="00650752"/>
    <w:rsid w:val="00650A08"/>
    <w:rsid w:val="00651A0B"/>
    <w:rsid w:val="00651C2C"/>
    <w:rsid w:val="006522E0"/>
    <w:rsid w:val="00652339"/>
    <w:rsid w:val="00652DE3"/>
    <w:rsid w:val="00652F59"/>
    <w:rsid w:val="00653522"/>
    <w:rsid w:val="00653ACF"/>
    <w:rsid w:val="00653FC8"/>
    <w:rsid w:val="0065435D"/>
    <w:rsid w:val="0065451A"/>
    <w:rsid w:val="00654A38"/>
    <w:rsid w:val="00655167"/>
    <w:rsid w:val="00655A1E"/>
    <w:rsid w:val="00655E91"/>
    <w:rsid w:val="00656380"/>
    <w:rsid w:val="00656888"/>
    <w:rsid w:val="00657551"/>
    <w:rsid w:val="00657C34"/>
    <w:rsid w:val="006601C3"/>
    <w:rsid w:val="00660676"/>
    <w:rsid w:val="006608EB"/>
    <w:rsid w:val="006610B9"/>
    <w:rsid w:val="00661458"/>
    <w:rsid w:val="00661B57"/>
    <w:rsid w:val="00661C21"/>
    <w:rsid w:val="0066220E"/>
    <w:rsid w:val="00662409"/>
    <w:rsid w:val="00662460"/>
    <w:rsid w:val="00662B08"/>
    <w:rsid w:val="00662E46"/>
    <w:rsid w:val="00663859"/>
    <w:rsid w:val="006639D7"/>
    <w:rsid w:val="00663FFB"/>
    <w:rsid w:val="0066427A"/>
    <w:rsid w:val="0066442F"/>
    <w:rsid w:val="006644F7"/>
    <w:rsid w:val="006645CB"/>
    <w:rsid w:val="006645E9"/>
    <w:rsid w:val="00664B92"/>
    <w:rsid w:val="00664E0D"/>
    <w:rsid w:val="0066501E"/>
    <w:rsid w:val="00665353"/>
    <w:rsid w:val="00665686"/>
    <w:rsid w:val="006664BE"/>
    <w:rsid w:val="00666621"/>
    <w:rsid w:val="006667D3"/>
    <w:rsid w:val="00666DEB"/>
    <w:rsid w:val="00667F74"/>
    <w:rsid w:val="00671037"/>
    <w:rsid w:val="006711AF"/>
    <w:rsid w:val="00671790"/>
    <w:rsid w:val="00671B29"/>
    <w:rsid w:val="00671E29"/>
    <w:rsid w:val="006729AC"/>
    <w:rsid w:val="00672D98"/>
    <w:rsid w:val="006732C0"/>
    <w:rsid w:val="006735AF"/>
    <w:rsid w:val="0067381D"/>
    <w:rsid w:val="00673A9F"/>
    <w:rsid w:val="00673D7B"/>
    <w:rsid w:val="00673DAB"/>
    <w:rsid w:val="006753A9"/>
    <w:rsid w:val="00675656"/>
    <w:rsid w:val="0067675A"/>
    <w:rsid w:val="00676C42"/>
    <w:rsid w:val="00676C71"/>
    <w:rsid w:val="00676FCA"/>
    <w:rsid w:val="00677682"/>
    <w:rsid w:val="00677C46"/>
    <w:rsid w:val="00680076"/>
    <w:rsid w:val="006800DA"/>
    <w:rsid w:val="0068016B"/>
    <w:rsid w:val="00680645"/>
    <w:rsid w:val="0068115C"/>
    <w:rsid w:val="00682897"/>
    <w:rsid w:val="00682992"/>
    <w:rsid w:val="0068362E"/>
    <w:rsid w:val="00683AD5"/>
    <w:rsid w:val="006848F3"/>
    <w:rsid w:val="00685232"/>
    <w:rsid w:val="006855F9"/>
    <w:rsid w:val="00686209"/>
    <w:rsid w:val="006862B1"/>
    <w:rsid w:val="00686384"/>
    <w:rsid w:val="00686394"/>
    <w:rsid w:val="0068654C"/>
    <w:rsid w:val="006865A7"/>
    <w:rsid w:val="00686A14"/>
    <w:rsid w:val="006870F9"/>
    <w:rsid w:val="00687299"/>
    <w:rsid w:val="0068755B"/>
    <w:rsid w:val="00687DF9"/>
    <w:rsid w:val="006900B4"/>
    <w:rsid w:val="00690322"/>
    <w:rsid w:val="00690569"/>
    <w:rsid w:val="0069061F"/>
    <w:rsid w:val="00690817"/>
    <w:rsid w:val="0069144B"/>
    <w:rsid w:val="006915E4"/>
    <w:rsid w:val="00691604"/>
    <w:rsid w:val="00691838"/>
    <w:rsid w:val="00691961"/>
    <w:rsid w:val="006922C6"/>
    <w:rsid w:val="00692436"/>
    <w:rsid w:val="006924AC"/>
    <w:rsid w:val="00692A22"/>
    <w:rsid w:val="0069307F"/>
    <w:rsid w:val="00693139"/>
    <w:rsid w:val="006945D3"/>
    <w:rsid w:val="00694AB0"/>
    <w:rsid w:val="00694B4E"/>
    <w:rsid w:val="00694DD3"/>
    <w:rsid w:val="006956FB"/>
    <w:rsid w:val="0069582A"/>
    <w:rsid w:val="0069612D"/>
    <w:rsid w:val="00696585"/>
    <w:rsid w:val="00696C98"/>
    <w:rsid w:val="006970F9"/>
    <w:rsid w:val="00697BE9"/>
    <w:rsid w:val="006A074F"/>
    <w:rsid w:val="006A13D0"/>
    <w:rsid w:val="006A169F"/>
    <w:rsid w:val="006A179A"/>
    <w:rsid w:val="006A191D"/>
    <w:rsid w:val="006A19D7"/>
    <w:rsid w:val="006A2111"/>
    <w:rsid w:val="006A289A"/>
    <w:rsid w:val="006A39FD"/>
    <w:rsid w:val="006A4559"/>
    <w:rsid w:val="006A4A78"/>
    <w:rsid w:val="006A6197"/>
    <w:rsid w:val="006A6C3F"/>
    <w:rsid w:val="006A777C"/>
    <w:rsid w:val="006A7885"/>
    <w:rsid w:val="006B0526"/>
    <w:rsid w:val="006B0755"/>
    <w:rsid w:val="006B0C6D"/>
    <w:rsid w:val="006B1036"/>
    <w:rsid w:val="006B1130"/>
    <w:rsid w:val="006B2C28"/>
    <w:rsid w:val="006B2DBE"/>
    <w:rsid w:val="006B32C1"/>
    <w:rsid w:val="006B338D"/>
    <w:rsid w:val="006B3566"/>
    <w:rsid w:val="006B3C52"/>
    <w:rsid w:val="006B3C9A"/>
    <w:rsid w:val="006B4389"/>
    <w:rsid w:val="006B45E8"/>
    <w:rsid w:val="006B4F7E"/>
    <w:rsid w:val="006B5098"/>
    <w:rsid w:val="006B5929"/>
    <w:rsid w:val="006B5C88"/>
    <w:rsid w:val="006B5D82"/>
    <w:rsid w:val="006B6030"/>
    <w:rsid w:val="006B60F4"/>
    <w:rsid w:val="006B6684"/>
    <w:rsid w:val="006B69FD"/>
    <w:rsid w:val="006B6B35"/>
    <w:rsid w:val="006B6E14"/>
    <w:rsid w:val="006B757E"/>
    <w:rsid w:val="006B78DC"/>
    <w:rsid w:val="006B7A78"/>
    <w:rsid w:val="006C07D3"/>
    <w:rsid w:val="006C0F92"/>
    <w:rsid w:val="006C10A7"/>
    <w:rsid w:val="006C1779"/>
    <w:rsid w:val="006C26B9"/>
    <w:rsid w:val="006C28CF"/>
    <w:rsid w:val="006C2C4F"/>
    <w:rsid w:val="006C2E2F"/>
    <w:rsid w:val="006C4302"/>
    <w:rsid w:val="006C4E71"/>
    <w:rsid w:val="006C5846"/>
    <w:rsid w:val="006C63C0"/>
    <w:rsid w:val="006C6A9D"/>
    <w:rsid w:val="006D0992"/>
    <w:rsid w:val="006D0BD3"/>
    <w:rsid w:val="006D1BFF"/>
    <w:rsid w:val="006D2FBA"/>
    <w:rsid w:val="006D369C"/>
    <w:rsid w:val="006D44D4"/>
    <w:rsid w:val="006D46A9"/>
    <w:rsid w:val="006D478A"/>
    <w:rsid w:val="006D48B9"/>
    <w:rsid w:val="006D4FB3"/>
    <w:rsid w:val="006D5B98"/>
    <w:rsid w:val="006D6125"/>
    <w:rsid w:val="006D660F"/>
    <w:rsid w:val="006D6738"/>
    <w:rsid w:val="006D743D"/>
    <w:rsid w:val="006D7576"/>
    <w:rsid w:val="006D78BB"/>
    <w:rsid w:val="006D7FAA"/>
    <w:rsid w:val="006E0602"/>
    <w:rsid w:val="006E24EB"/>
    <w:rsid w:val="006E2B80"/>
    <w:rsid w:val="006E2B97"/>
    <w:rsid w:val="006E2C3B"/>
    <w:rsid w:val="006E37DF"/>
    <w:rsid w:val="006E3C98"/>
    <w:rsid w:val="006E42EE"/>
    <w:rsid w:val="006E47C9"/>
    <w:rsid w:val="006E4D0F"/>
    <w:rsid w:val="006E6584"/>
    <w:rsid w:val="006E7510"/>
    <w:rsid w:val="006E7903"/>
    <w:rsid w:val="006E79B2"/>
    <w:rsid w:val="006E7AC4"/>
    <w:rsid w:val="006F0A0E"/>
    <w:rsid w:val="006F0D0E"/>
    <w:rsid w:val="006F0E0E"/>
    <w:rsid w:val="006F0E11"/>
    <w:rsid w:val="006F16B4"/>
    <w:rsid w:val="006F2A57"/>
    <w:rsid w:val="006F3345"/>
    <w:rsid w:val="006F3638"/>
    <w:rsid w:val="006F3C19"/>
    <w:rsid w:val="006F643D"/>
    <w:rsid w:val="006F654C"/>
    <w:rsid w:val="006F6BB5"/>
    <w:rsid w:val="006F6CC3"/>
    <w:rsid w:val="006F6E51"/>
    <w:rsid w:val="006F734A"/>
    <w:rsid w:val="00701EA0"/>
    <w:rsid w:val="007025FD"/>
    <w:rsid w:val="00703080"/>
    <w:rsid w:val="00703B25"/>
    <w:rsid w:val="007040BB"/>
    <w:rsid w:val="00704B43"/>
    <w:rsid w:val="007053C6"/>
    <w:rsid w:val="007053DF"/>
    <w:rsid w:val="00705E3C"/>
    <w:rsid w:val="0070641A"/>
    <w:rsid w:val="00706542"/>
    <w:rsid w:val="00706645"/>
    <w:rsid w:val="007067FC"/>
    <w:rsid w:val="00707378"/>
    <w:rsid w:val="00707938"/>
    <w:rsid w:val="00707D2E"/>
    <w:rsid w:val="0071076C"/>
    <w:rsid w:val="00710CA7"/>
    <w:rsid w:val="00711197"/>
    <w:rsid w:val="007116FF"/>
    <w:rsid w:val="007117A2"/>
    <w:rsid w:val="0071184E"/>
    <w:rsid w:val="00711D51"/>
    <w:rsid w:val="00711FB6"/>
    <w:rsid w:val="007120A9"/>
    <w:rsid w:val="00712227"/>
    <w:rsid w:val="00712688"/>
    <w:rsid w:val="00712C2B"/>
    <w:rsid w:val="007137F4"/>
    <w:rsid w:val="007139C2"/>
    <w:rsid w:val="00713D61"/>
    <w:rsid w:val="00713FCC"/>
    <w:rsid w:val="0071480E"/>
    <w:rsid w:val="00714A8A"/>
    <w:rsid w:val="00715697"/>
    <w:rsid w:val="007159AE"/>
    <w:rsid w:val="00715B24"/>
    <w:rsid w:val="00715D5C"/>
    <w:rsid w:val="00715DF0"/>
    <w:rsid w:val="00716502"/>
    <w:rsid w:val="0071681C"/>
    <w:rsid w:val="00716E1E"/>
    <w:rsid w:val="00716F81"/>
    <w:rsid w:val="007174E7"/>
    <w:rsid w:val="00717A5F"/>
    <w:rsid w:val="007213BE"/>
    <w:rsid w:val="00721CAF"/>
    <w:rsid w:val="00721F9B"/>
    <w:rsid w:val="0072282F"/>
    <w:rsid w:val="00722DE2"/>
    <w:rsid w:val="00723116"/>
    <w:rsid w:val="007233F5"/>
    <w:rsid w:val="007237E6"/>
    <w:rsid w:val="00723BBA"/>
    <w:rsid w:val="00723F98"/>
    <w:rsid w:val="00724771"/>
    <w:rsid w:val="007251C6"/>
    <w:rsid w:val="007259B1"/>
    <w:rsid w:val="00726620"/>
    <w:rsid w:val="0072784B"/>
    <w:rsid w:val="00727BC1"/>
    <w:rsid w:val="0073025A"/>
    <w:rsid w:val="00730A33"/>
    <w:rsid w:val="00730C94"/>
    <w:rsid w:val="00731CD6"/>
    <w:rsid w:val="00731DBC"/>
    <w:rsid w:val="00731EE4"/>
    <w:rsid w:val="0073454B"/>
    <w:rsid w:val="007349FC"/>
    <w:rsid w:val="00734C71"/>
    <w:rsid w:val="007356B7"/>
    <w:rsid w:val="007357DF"/>
    <w:rsid w:val="00736044"/>
    <w:rsid w:val="00736108"/>
    <w:rsid w:val="00736739"/>
    <w:rsid w:val="00736FF6"/>
    <w:rsid w:val="007374CC"/>
    <w:rsid w:val="00737830"/>
    <w:rsid w:val="00737B09"/>
    <w:rsid w:val="0074037F"/>
    <w:rsid w:val="00740E9C"/>
    <w:rsid w:val="0074122A"/>
    <w:rsid w:val="00741492"/>
    <w:rsid w:val="007416B8"/>
    <w:rsid w:val="00741A23"/>
    <w:rsid w:val="00742260"/>
    <w:rsid w:val="00742ABC"/>
    <w:rsid w:val="00743770"/>
    <w:rsid w:val="00744741"/>
    <w:rsid w:val="00744C5B"/>
    <w:rsid w:val="00744CD0"/>
    <w:rsid w:val="007454B7"/>
    <w:rsid w:val="007456C4"/>
    <w:rsid w:val="0074609F"/>
    <w:rsid w:val="007460A7"/>
    <w:rsid w:val="007461B6"/>
    <w:rsid w:val="007461FB"/>
    <w:rsid w:val="007463B7"/>
    <w:rsid w:val="00746ADB"/>
    <w:rsid w:val="007478A2"/>
    <w:rsid w:val="00747F10"/>
    <w:rsid w:val="007501CA"/>
    <w:rsid w:val="0075074D"/>
    <w:rsid w:val="0075098F"/>
    <w:rsid w:val="00750A72"/>
    <w:rsid w:val="00750FE2"/>
    <w:rsid w:val="007518AD"/>
    <w:rsid w:val="00752073"/>
    <w:rsid w:val="00753F3F"/>
    <w:rsid w:val="0075493A"/>
    <w:rsid w:val="007557BE"/>
    <w:rsid w:val="00756384"/>
    <w:rsid w:val="007572FE"/>
    <w:rsid w:val="007579AF"/>
    <w:rsid w:val="00757FCA"/>
    <w:rsid w:val="007600AF"/>
    <w:rsid w:val="00760660"/>
    <w:rsid w:val="007609B6"/>
    <w:rsid w:val="00760C35"/>
    <w:rsid w:val="00760DB3"/>
    <w:rsid w:val="00760E98"/>
    <w:rsid w:val="00761283"/>
    <w:rsid w:val="00761789"/>
    <w:rsid w:val="00761FAD"/>
    <w:rsid w:val="00762990"/>
    <w:rsid w:val="007629D2"/>
    <w:rsid w:val="00762C38"/>
    <w:rsid w:val="00763871"/>
    <w:rsid w:val="00763C35"/>
    <w:rsid w:val="00763E13"/>
    <w:rsid w:val="0076467F"/>
    <w:rsid w:val="007648E4"/>
    <w:rsid w:val="00764B42"/>
    <w:rsid w:val="007658BF"/>
    <w:rsid w:val="0076675C"/>
    <w:rsid w:val="007674C2"/>
    <w:rsid w:val="00767D81"/>
    <w:rsid w:val="00767F08"/>
    <w:rsid w:val="007700CA"/>
    <w:rsid w:val="0077082E"/>
    <w:rsid w:val="00770C0D"/>
    <w:rsid w:val="0077191B"/>
    <w:rsid w:val="00771E58"/>
    <w:rsid w:val="0077320B"/>
    <w:rsid w:val="00774C16"/>
    <w:rsid w:val="007752AB"/>
    <w:rsid w:val="00775E93"/>
    <w:rsid w:val="0077644B"/>
    <w:rsid w:val="00776B29"/>
    <w:rsid w:val="00776B50"/>
    <w:rsid w:val="00776F3C"/>
    <w:rsid w:val="007808C8"/>
    <w:rsid w:val="00780A54"/>
    <w:rsid w:val="00780A6B"/>
    <w:rsid w:val="00780D0F"/>
    <w:rsid w:val="00780F55"/>
    <w:rsid w:val="00781A3F"/>
    <w:rsid w:val="00782EA7"/>
    <w:rsid w:val="007843D7"/>
    <w:rsid w:val="00784C97"/>
    <w:rsid w:val="00785204"/>
    <w:rsid w:val="007858DE"/>
    <w:rsid w:val="00786789"/>
    <w:rsid w:val="00786CBF"/>
    <w:rsid w:val="00787452"/>
    <w:rsid w:val="00790360"/>
    <w:rsid w:val="00790638"/>
    <w:rsid w:val="007907DA"/>
    <w:rsid w:val="007908F1"/>
    <w:rsid w:val="00791097"/>
    <w:rsid w:val="00791451"/>
    <w:rsid w:val="00792200"/>
    <w:rsid w:val="007927AB"/>
    <w:rsid w:val="00792BCA"/>
    <w:rsid w:val="00792C28"/>
    <w:rsid w:val="00792DE6"/>
    <w:rsid w:val="00793C19"/>
    <w:rsid w:val="00793C38"/>
    <w:rsid w:val="007945C7"/>
    <w:rsid w:val="00795009"/>
    <w:rsid w:val="0079522E"/>
    <w:rsid w:val="00795618"/>
    <w:rsid w:val="007965C5"/>
    <w:rsid w:val="007976CD"/>
    <w:rsid w:val="00797A53"/>
    <w:rsid w:val="00797C0D"/>
    <w:rsid w:val="00797E66"/>
    <w:rsid w:val="007A167A"/>
    <w:rsid w:val="007A1BA3"/>
    <w:rsid w:val="007A217A"/>
    <w:rsid w:val="007A217E"/>
    <w:rsid w:val="007A267B"/>
    <w:rsid w:val="007A2BB6"/>
    <w:rsid w:val="007A2C45"/>
    <w:rsid w:val="007A3219"/>
    <w:rsid w:val="007A3271"/>
    <w:rsid w:val="007A3312"/>
    <w:rsid w:val="007A3896"/>
    <w:rsid w:val="007A38B7"/>
    <w:rsid w:val="007A3C7E"/>
    <w:rsid w:val="007A4D9C"/>
    <w:rsid w:val="007A5097"/>
    <w:rsid w:val="007A59B8"/>
    <w:rsid w:val="007A5C79"/>
    <w:rsid w:val="007A6479"/>
    <w:rsid w:val="007A6A67"/>
    <w:rsid w:val="007A6BA6"/>
    <w:rsid w:val="007A7007"/>
    <w:rsid w:val="007A70B9"/>
    <w:rsid w:val="007A73C0"/>
    <w:rsid w:val="007A7483"/>
    <w:rsid w:val="007A77B0"/>
    <w:rsid w:val="007A7802"/>
    <w:rsid w:val="007A7E8F"/>
    <w:rsid w:val="007A7F92"/>
    <w:rsid w:val="007B019F"/>
    <w:rsid w:val="007B0299"/>
    <w:rsid w:val="007B0659"/>
    <w:rsid w:val="007B10CE"/>
    <w:rsid w:val="007B1197"/>
    <w:rsid w:val="007B14D0"/>
    <w:rsid w:val="007B1A16"/>
    <w:rsid w:val="007B1F8E"/>
    <w:rsid w:val="007B26EF"/>
    <w:rsid w:val="007B2C29"/>
    <w:rsid w:val="007B328F"/>
    <w:rsid w:val="007B362E"/>
    <w:rsid w:val="007B39F5"/>
    <w:rsid w:val="007B481B"/>
    <w:rsid w:val="007B5462"/>
    <w:rsid w:val="007B5543"/>
    <w:rsid w:val="007B5986"/>
    <w:rsid w:val="007B61F4"/>
    <w:rsid w:val="007B63D3"/>
    <w:rsid w:val="007B6847"/>
    <w:rsid w:val="007B697C"/>
    <w:rsid w:val="007B6BF6"/>
    <w:rsid w:val="007B6C45"/>
    <w:rsid w:val="007B7EA6"/>
    <w:rsid w:val="007C02D2"/>
    <w:rsid w:val="007C0479"/>
    <w:rsid w:val="007C176D"/>
    <w:rsid w:val="007C1B0E"/>
    <w:rsid w:val="007C1EDD"/>
    <w:rsid w:val="007C2C87"/>
    <w:rsid w:val="007C3CD3"/>
    <w:rsid w:val="007C3F2D"/>
    <w:rsid w:val="007C4068"/>
    <w:rsid w:val="007C42CD"/>
    <w:rsid w:val="007C4DEA"/>
    <w:rsid w:val="007C4F5D"/>
    <w:rsid w:val="007C6309"/>
    <w:rsid w:val="007C6D52"/>
    <w:rsid w:val="007C7682"/>
    <w:rsid w:val="007C7CDF"/>
    <w:rsid w:val="007C7D7E"/>
    <w:rsid w:val="007C7FB0"/>
    <w:rsid w:val="007D0635"/>
    <w:rsid w:val="007D098A"/>
    <w:rsid w:val="007D1967"/>
    <w:rsid w:val="007D1E6F"/>
    <w:rsid w:val="007D2424"/>
    <w:rsid w:val="007D24C1"/>
    <w:rsid w:val="007D26DC"/>
    <w:rsid w:val="007D2B7B"/>
    <w:rsid w:val="007D338B"/>
    <w:rsid w:val="007D34C1"/>
    <w:rsid w:val="007D3E78"/>
    <w:rsid w:val="007D3EB7"/>
    <w:rsid w:val="007D3F48"/>
    <w:rsid w:val="007D4A02"/>
    <w:rsid w:val="007D4C31"/>
    <w:rsid w:val="007D4D82"/>
    <w:rsid w:val="007D4F7D"/>
    <w:rsid w:val="007D4FC4"/>
    <w:rsid w:val="007D5996"/>
    <w:rsid w:val="007D6123"/>
    <w:rsid w:val="007D6A2F"/>
    <w:rsid w:val="007D6CB0"/>
    <w:rsid w:val="007D75BE"/>
    <w:rsid w:val="007D79F3"/>
    <w:rsid w:val="007D7A54"/>
    <w:rsid w:val="007E02A0"/>
    <w:rsid w:val="007E03EE"/>
    <w:rsid w:val="007E0453"/>
    <w:rsid w:val="007E1ED9"/>
    <w:rsid w:val="007E2228"/>
    <w:rsid w:val="007E3A40"/>
    <w:rsid w:val="007E3B3A"/>
    <w:rsid w:val="007E4EF2"/>
    <w:rsid w:val="007E53C6"/>
    <w:rsid w:val="007E5D1B"/>
    <w:rsid w:val="007E6317"/>
    <w:rsid w:val="007E64DF"/>
    <w:rsid w:val="007E6D09"/>
    <w:rsid w:val="007E6E4D"/>
    <w:rsid w:val="007E7578"/>
    <w:rsid w:val="007E7876"/>
    <w:rsid w:val="007E7896"/>
    <w:rsid w:val="007E797A"/>
    <w:rsid w:val="007F0237"/>
    <w:rsid w:val="007F033F"/>
    <w:rsid w:val="007F10E8"/>
    <w:rsid w:val="007F1896"/>
    <w:rsid w:val="007F1999"/>
    <w:rsid w:val="007F1E4D"/>
    <w:rsid w:val="007F2532"/>
    <w:rsid w:val="007F2FBC"/>
    <w:rsid w:val="007F31BF"/>
    <w:rsid w:val="007F330C"/>
    <w:rsid w:val="007F3648"/>
    <w:rsid w:val="007F370A"/>
    <w:rsid w:val="007F3724"/>
    <w:rsid w:val="007F404F"/>
    <w:rsid w:val="007F4C3C"/>
    <w:rsid w:val="007F4F67"/>
    <w:rsid w:val="007F5812"/>
    <w:rsid w:val="007F58DF"/>
    <w:rsid w:val="007F66A0"/>
    <w:rsid w:val="007F6CA0"/>
    <w:rsid w:val="008002E1"/>
    <w:rsid w:val="0080044C"/>
    <w:rsid w:val="00801024"/>
    <w:rsid w:val="0080146A"/>
    <w:rsid w:val="008026EA"/>
    <w:rsid w:val="00803895"/>
    <w:rsid w:val="00803D61"/>
    <w:rsid w:val="00804C29"/>
    <w:rsid w:val="00805E9F"/>
    <w:rsid w:val="00806287"/>
    <w:rsid w:val="008062D6"/>
    <w:rsid w:val="00806663"/>
    <w:rsid w:val="00806E93"/>
    <w:rsid w:val="00807827"/>
    <w:rsid w:val="008079D9"/>
    <w:rsid w:val="00807BAB"/>
    <w:rsid w:val="00807CE9"/>
    <w:rsid w:val="00810E3C"/>
    <w:rsid w:val="00810F74"/>
    <w:rsid w:val="00811103"/>
    <w:rsid w:val="00811604"/>
    <w:rsid w:val="00811C36"/>
    <w:rsid w:val="00811FC3"/>
    <w:rsid w:val="00812273"/>
    <w:rsid w:val="00812987"/>
    <w:rsid w:val="00812E1D"/>
    <w:rsid w:val="00813442"/>
    <w:rsid w:val="0081391E"/>
    <w:rsid w:val="00813D31"/>
    <w:rsid w:val="00813EB1"/>
    <w:rsid w:val="00814113"/>
    <w:rsid w:val="0081454C"/>
    <w:rsid w:val="00814D21"/>
    <w:rsid w:val="00815A61"/>
    <w:rsid w:val="00815B28"/>
    <w:rsid w:val="00815E13"/>
    <w:rsid w:val="008161F8"/>
    <w:rsid w:val="00816736"/>
    <w:rsid w:val="00816925"/>
    <w:rsid w:val="008171E2"/>
    <w:rsid w:val="00817694"/>
    <w:rsid w:val="00817889"/>
    <w:rsid w:val="00817BC3"/>
    <w:rsid w:val="0082013D"/>
    <w:rsid w:val="008203E3"/>
    <w:rsid w:val="008207B9"/>
    <w:rsid w:val="008208F5"/>
    <w:rsid w:val="0082177E"/>
    <w:rsid w:val="008217CB"/>
    <w:rsid w:val="00822040"/>
    <w:rsid w:val="00823507"/>
    <w:rsid w:val="0082455F"/>
    <w:rsid w:val="00824707"/>
    <w:rsid w:val="00824F43"/>
    <w:rsid w:val="00825221"/>
    <w:rsid w:val="00825479"/>
    <w:rsid w:val="008267E0"/>
    <w:rsid w:val="00826D0E"/>
    <w:rsid w:val="00827563"/>
    <w:rsid w:val="0082764A"/>
    <w:rsid w:val="00827786"/>
    <w:rsid w:val="00827B25"/>
    <w:rsid w:val="00827E8C"/>
    <w:rsid w:val="008302A7"/>
    <w:rsid w:val="00830BAC"/>
    <w:rsid w:val="00830D89"/>
    <w:rsid w:val="0083117A"/>
    <w:rsid w:val="0083132F"/>
    <w:rsid w:val="00831BF6"/>
    <w:rsid w:val="00832144"/>
    <w:rsid w:val="008322C7"/>
    <w:rsid w:val="008322FB"/>
    <w:rsid w:val="008323C5"/>
    <w:rsid w:val="00832557"/>
    <w:rsid w:val="0083356E"/>
    <w:rsid w:val="00833BDE"/>
    <w:rsid w:val="00833FFD"/>
    <w:rsid w:val="008342FE"/>
    <w:rsid w:val="00836375"/>
    <w:rsid w:val="00836527"/>
    <w:rsid w:val="0083692B"/>
    <w:rsid w:val="00837072"/>
    <w:rsid w:val="00840067"/>
    <w:rsid w:val="008400B5"/>
    <w:rsid w:val="008400E7"/>
    <w:rsid w:val="008402A9"/>
    <w:rsid w:val="00840B5D"/>
    <w:rsid w:val="00841978"/>
    <w:rsid w:val="00841D6D"/>
    <w:rsid w:val="0084344A"/>
    <w:rsid w:val="008441BC"/>
    <w:rsid w:val="00845957"/>
    <w:rsid w:val="00845D46"/>
    <w:rsid w:val="00846DCA"/>
    <w:rsid w:val="00846E19"/>
    <w:rsid w:val="00846F40"/>
    <w:rsid w:val="008471EA"/>
    <w:rsid w:val="008478C4"/>
    <w:rsid w:val="00850057"/>
    <w:rsid w:val="008504B1"/>
    <w:rsid w:val="00850C5C"/>
    <w:rsid w:val="00850F17"/>
    <w:rsid w:val="008514CB"/>
    <w:rsid w:val="0085234C"/>
    <w:rsid w:val="00852C50"/>
    <w:rsid w:val="008534EA"/>
    <w:rsid w:val="00853F03"/>
    <w:rsid w:val="00854874"/>
    <w:rsid w:val="00854EE1"/>
    <w:rsid w:val="008551E7"/>
    <w:rsid w:val="00855266"/>
    <w:rsid w:val="00855EBE"/>
    <w:rsid w:val="00856334"/>
    <w:rsid w:val="00856D28"/>
    <w:rsid w:val="0085703F"/>
    <w:rsid w:val="0085777D"/>
    <w:rsid w:val="00860B97"/>
    <w:rsid w:val="00860DED"/>
    <w:rsid w:val="00861446"/>
    <w:rsid w:val="00861E5B"/>
    <w:rsid w:val="008621C4"/>
    <w:rsid w:val="008640D3"/>
    <w:rsid w:val="008642D7"/>
    <w:rsid w:val="00864CD0"/>
    <w:rsid w:val="00865291"/>
    <w:rsid w:val="00865343"/>
    <w:rsid w:val="00865F2D"/>
    <w:rsid w:val="00866D67"/>
    <w:rsid w:val="00867054"/>
    <w:rsid w:val="0086754B"/>
    <w:rsid w:val="008679DB"/>
    <w:rsid w:val="00870276"/>
    <w:rsid w:val="008703E1"/>
    <w:rsid w:val="0087063D"/>
    <w:rsid w:val="00870E53"/>
    <w:rsid w:val="00870E8D"/>
    <w:rsid w:val="008721AF"/>
    <w:rsid w:val="008721C0"/>
    <w:rsid w:val="00872B60"/>
    <w:rsid w:val="00872E0A"/>
    <w:rsid w:val="00872F01"/>
    <w:rsid w:val="00873555"/>
    <w:rsid w:val="00873568"/>
    <w:rsid w:val="00873EAF"/>
    <w:rsid w:val="00874382"/>
    <w:rsid w:val="0087529B"/>
    <w:rsid w:val="008758F1"/>
    <w:rsid w:val="00875FDB"/>
    <w:rsid w:val="0087642D"/>
    <w:rsid w:val="008768AC"/>
    <w:rsid w:val="0087726F"/>
    <w:rsid w:val="00877371"/>
    <w:rsid w:val="00877F98"/>
    <w:rsid w:val="00880527"/>
    <w:rsid w:val="00880ED4"/>
    <w:rsid w:val="00881A83"/>
    <w:rsid w:val="008822A1"/>
    <w:rsid w:val="00882812"/>
    <w:rsid w:val="00882B85"/>
    <w:rsid w:val="00883235"/>
    <w:rsid w:val="008836E1"/>
    <w:rsid w:val="00883E1F"/>
    <w:rsid w:val="0088534B"/>
    <w:rsid w:val="00886343"/>
    <w:rsid w:val="008869D3"/>
    <w:rsid w:val="00886AEA"/>
    <w:rsid w:val="008872D2"/>
    <w:rsid w:val="00887348"/>
    <w:rsid w:val="008873A6"/>
    <w:rsid w:val="0088761D"/>
    <w:rsid w:val="00887710"/>
    <w:rsid w:val="00887CDE"/>
    <w:rsid w:val="00887EA5"/>
    <w:rsid w:val="00890EB5"/>
    <w:rsid w:val="008911E0"/>
    <w:rsid w:val="00892493"/>
    <w:rsid w:val="008927BD"/>
    <w:rsid w:val="00892CE9"/>
    <w:rsid w:val="00893213"/>
    <w:rsid w:val="0089323E"/>
    <w:rsid w:val="00893343"/>
    <w:rsid w:val="00893931"/>
    <w:rsid w:val="00893A1D"/>
    <w:rsid w:val="008948CF"/>
    <w:rsid w:val="008948F1"/>
    <w:rsid w:val="00894934"/>
    <w:rsid w:val="00894D72"/>
    <w:rsid w:val="00895E52"/>
    <w:rsid w:val="00897674"/>
    <w:rsid w:val="00897765"/>
    <w:rsid w:val="008A019B"/>
    <w:rsid w:val="008A1425"/>
    <w:rsid w:val="008A19BB"/>
    <w:rsid w:val="008A20DD"/>
    <w:rsid w:val="008A2340"/>
    <w:rsid w:val="008A2B79"/>
    <w:rsid w:val="008A329D"/>
    <w:rsid w:val="008A3BC3"/>
    <w:rsid w:val="008A55E1"/>
    <w:rsid w:val="008A6C85"/>
    <w:rsid w:val="008A6D5A"/>
    <w:rsid w:val="008A79B0"/>
    <w:rsid w:val="008A7FDF"/>
    <w:rsid w:val="008B0602"/>
    <w:rsid w:val="008B0814"/>
    <w:rsid w:val="008B0C50"/>
    <w:rsid w:val="008B12FF"/>
    <w:rsid w:val="008B215D"/>
    <w:rsid w:val="008B2DF2"/>
    <w:rsid w:val="008B3836"/>
    <w:rsid w:val="008B42E1"/>
    <w:rsid w:val="008B4358"/>
    <w:rsid w:val="008B4980"/>
    <w:rsid w:val="008B5459"/>
    <w:rsid w:val="008B57E4"/>
    <w:rsid w:val="008B5D21"/>
    <w:rsid w:val="008B662B"/>
    <w:rsid w:val="008B6931"/>
    <w:rsid w:val="008B6CE6"/>
    <w:rsid w:val="008B6DCD"/>
    <w:rsid w:val="008B76F4"/>
    <w:rsid w:val="008B7AE5"/>
    <w:rsid w:val="008C07A0"/>
    <w:rsid w:val="008C157D"/>
    <w:rsid w:val="008C1EBA"/>
    <w:rsid w:val="008C24D8"/>
    <w:rsid w:val="008C2B6E"/>
    <w:rsid w:val="008C4E42"/>
    <w:rsid w:val="008C5C28"/>
    <w:rsid w:val="008C6FC6"/>
    <w:rsid w:val="008C76DF"/>
    <w:rsid w:val="008C792C"/>
    <w:rsid w:val="008C7FAC"/>
    <w:rsid w:val="008D1233"/>
    <w:rsid w:val="008D1456"/>
    <w:rsid w:val="008D1489"/>
    <w:rsid w:val="008D154B"/>
    <w:rsid w:val="008D1C3D"/>
    <w:rsid w:val="008D22B6"/>
    <w:rsid w:val="008D289F"/>
    <w:rsid w:val="008D2A04"/>
    <w:rsid w:val="008D2F1A"/>
    <w:rsid w:val="008D36C9"/>
    <w:rsid w:val="008D389A"/>
    <w:rsid w:val="008D38B5"/>
    <w:rsid w:val="008D38CA"/>
    <w:rsid w:val="008D3F7A"/>
    <w:rsid w:val="008D42E5"/>
    <w:rsid w:val="008D43DB"/>
    <w:rsid w:val="008D6248"/>
    <w:rsid w:val="008D7985"/>
    <w:rsid w:val="008E0503"/>
    <w:rsid w:val="008E0571"/>
    <w:rsid w:val="008E0B90"/>
    <w:rsid w:val="008E0D6F"/>
    <w:rsid w:val="008E1B2C"/>
    <w:rsid w:val="008E1FE0"/>
    <w:rsid w:val="008E25C9"/>
    <w:rsid w:val="008E2960"/>
    <w:rsid w:val="008E2D9F"/>
    <w:rsid w:val="008E30A0"/>
    <w:rsid w:val="008E33C0"/>
    <w:rsid w:val="008E3F53"/>
    <w:rsid w:val="008E45E1"/>
    <w:rsid w:val="008E4DE1"/>
    <w:rsid w:val="008E624A"/>
    <w:rsid w:val="008E635C"/>
    <w:rsid w:val="008E6C90"/>
    <w:rsid w:val="008F06EB"/>
    <w:rsid w:val="008F0FAD"/>
    <w:rsid w:val="008F1D0F"/>
    <w:rsid w:val="008F1FB6"/>
    <w:rsid w:val="008F21F8"/>
    <w:rsid w:val="008F2AC5"/>
    <w:rsid w:val="008F409E"/>
    <w:rsid w:val="008F45CC"/>
    <w:rsid w:val="008F4E02"/>
    <w:rsid w:val="008F504C"/>
    <w:rsid w:val="008F5A91"/>
    <w:rsid w:val="008F5C15"/>
    <w:rsid w:val="008F5C32"/>
    <w:rsid w:val="008F5C62"/>
    <w:rsid w:val="008F5F41"/>
    <w:rsid w:val="008F6100"/>
    <w:rsid w:val="008F6949"/>
    <w:rsid w:val="008F6DA5"/>
    <w:rsid w:val="008F6FF3"/>
    <w:rsid w:val="008F744E"/>
    <w:rsid w:val="008F74BD"/>
    <w:rsid w:val="008F77B8"/>
    <w:rsid w:val="008F7C35"/>
    <w:rsid w:val="009003DE"/>
    <w:rsid w:val="00900527"/>
    <w:rsid w:val="00900745"/>
    <w:rsid w:val="00900B07"/>
    <w:rsid w:val="00900D61"/>
    <w:rsid w:val="00901064"/>
    <w:rsid w:val="009011CF"/>
    <w:rsid w:val="00901E3C"/>
    <w:rsid w:val="00902021"/>
    <w:rsid w:val="009022B6"/>
    <w:rsid w:val="009024D8"/>
    <w:rsid w:val="00902F98"/>
    <w:rsid w:val="00903341"/>
    <w:rsid w:val="009035AB"/>
    <w:rsid w:val="009038B1"/>
    <w:rsid w:val="00903BCF"/>
    <w:rsid w:val="009041FF"/>
    <w:rsid w:val="0090452B"/>
    <w:rsid w:val="0090454A"/>
    <w:rsid w:val="00904D73"/>
    <w:rsid w:val="00905476"/>
    <w:rsid w:val="00905580"/>
    <w:rsid w:val="00905CB6"/>
    <w:rsid w:val="00905CFC"/>
    <w:rsid w:val="009073FF"/>
    <w:rsid w:val="00907DD9"/>
    <w:rsid w:val="009103CE"/>
    <w:rsid w:val="009104C6"/>
    <w:rsid w:val="009106F8"/>
    <w:rsid w:val="00910AE3"/>
    <w:rsid w:val="009119DB"/>
    <w:rsid w:val="00912093"/>
    <w:rsid w:val="0091242F"/>
    <w:rsid w:val="009125A4"/>
    <w:rsid w:val="0091351C"/>
    <w:rsid w:val="00913CFA"/>
    <w:rsid w:val="0091404A"/>
    <w:rsid w:val="00914513"/>
    <w:rsid w:val="009146C7"/>
    <w:rsid w:val="00914C5A"/>
    <w:rsid w:val="00914D4E"/>
    <w:rsid w:val="009150CB"/>
    <w:rsid w:val="00915258"/>
    <w:rsid w:val="0091564D"/>
    <w:rsid w:val="0091663D"/>
    <w:rsid w:val="0091670C"/>
    <w:rsid w:val="00916812"/>
    <w:rsid w:val="009172A7"/>
    <w:rsid w:val="00917BFE"/>
    <w:rsid w:val="009217AC"/>
    <w:rsid w:val="009220ED"/>
    <w:rsid w:val="0092244A"/>
    <w:rsid w:val="009228BB"/>
    <w:rsid w:val="009241D5"/>
    <w:rsid w:val="00924572"/>
    <w:rsid w:val="00924ABC"/>
    <w:rsid w:val="00924D2F"/>
    <w:rsid w:val="009252EC"/>
    <w:rsid w:val="0092530C"/>
    <w:rsid w:val="00925439"/>
    <w:rsid w:val="00925D50"/>
    <w:rsid w:val="00927CE6"/>
    <w:rsid w:val="0093062D"/>
    <w:rsid w:val="00930736"/>
    <w:rsid w:val="0093187E"/>
    <w:rsid w:val="00931E19"/>
    <w:rsid w:val="00931E68"/>
    <w:rsid w:val="00931EE2"/>
    <w:rsid w:val="009320FA"/>
    <w:rsid w:val="00932294"/>
    <w:rsid w:val="0093243A"/>
    <w:rsid w:val="00932825"/>
    <w:rsid w:val="0093308C"/>
    <w:rsid w:val="00933698"/>
    <w:rsid w:val="00933A28"/>
    <w:rsid w:val="00933AD2"/>
    <w:rsid w:val="00933CBF"/>
    <w:rsid w:val="00934ACE"/>
    <w:rsid w:val="00934C1C"/>
    <w:rsid w:val="00935341"/>
    <w:rsid w:val="00935912"/>
    <w:rsid w:val="00935EDE"/>
    <w:rsid w:val="00936561"/>
    <w:rsid w:val="009365BC"/>
    <w:rsid w:val="009368AE"/>
    <w:rsid w:val="00936E42"/>
    <w:rsid w:val="00937585"/>
    <w:rsid w:val="00937ACC"/>
    <w:rsid w:val="009402DB"/>
    <w:rsid w:val="0094101C"/>
    <w:rsid w:val="009412DA"/>
    <w:rsid w:val="009413F7"/>
    <w:rsid w:val="00942197"/>
    <w:rsid w:val="00942824"/>
    <w:rsid w:val="00943126"/>
    <w:rsid w:val="00943472"/>
    <w:rsid w:val="009437CB"/>
    <w:rsid w:val="009439F1"/>
    <w:rsid w:val="00943A2E"/>
    <w:rsid w:val="00943A35"/>
    <w:rsid w:val="00943C8B"/>
    <w:rsid w:val="0094467F"/>
    <w:rsid w:val="00944866"/>
    <w:rsid w:val="00944BB3"/>
    <w:rsid w:val="00944F5B"/>
    <w:rsid w:val="0094512C"/>
    <w:rsid w:val="0094526D"/>
    <w:rsid w:val="00945290"/>
    <w:rsid w:val="009453C1"/>
    <w:rsid w:val="00945487"/>
    <w:rsid w:val="00945724"/>
    <w:rsid w:val="00945767"/>
    <w:rsid w:val="00945BE5"/>
    <w:rsid w:val="00945DEE"/>
    <w:rsid w:val="0094604E"/>
    <w:rsid w:val="009460B8"/>
    <w:rsid w:val="00946164"/>
    <w:rsid w:val="009466D7"/>
    <w:rsid w:val="009466EC"/>
    <w:rsid w:val="00946DC7"/>
    <w:rsid w:val="00946ECA"/>
    <w:rsid w:val="00947602"/>
    <w:rsid w:val="00947E2B"/>
    <w:rsid w:val="00947FDD"/>
    <w:rsid w:val="00952090"/>
    <w:rsid w:val="00952555"/>
    <w:rsid w:val="0095310F"/>
    <w:rsid w:val="009533C9"/>
    <w:rsid w:val="009535C0"/>
    <w:rsid w:val="00954DF5"/>
    <w:rsid w:val="00955BE4"/>
    <w:rsid w:val="00955F56"/>
    <w:rsid w:val="00956706"/>
    <w:rsid w:val="00956777"/>
    <w:rsid w:val="00956F23"/>
    <w:rsid w:val="00957394"/>
    <w:rsid w:val="00957618"/>
    <w:rsid w:val="009576A0"/>
    <w:rsid w:val="00957A46"/>
    <w:rsid w:val="009601FE"/>
    <w:rsid w:val="009608A0"/>
    <w:rsid w:val="00962D70"/>
    <w:rsid w:val="009633D6"/>
    <w:rsid w:val="00963901"/>
    <w:rsid w:val="00963C70"/>
    <w:rsid w:val="00963E88"/>
    <w:rsid w:val="009643B4"/>
    <w:rsid w:val="00964F33"/>
    <w:rsid w:val="00965180"/>
    <w:rsid w:val="00965550"/>
    <w:rsid w:val="00965CBD"/>
    <w:rsid w:val="00965D09"/>
    <w:rsid w:val="00965DA8"/>
    <w:rsid w:val="0096601C"/>
    <w:rsid w:val="009667B5"/>
    <w:rsid w:val="00966FFC"/>
    <w:rsid w:val="00967FCB"/>
    <w:rsid w:val="00970007"/>
    <w:rsid w:val="00970256"/>
    <w:rsid w:val="009702AB"/>
    <w:rsid w:val="00970743"/>
    <w:rsid w:val="00970B53"/>
    <w:rsid w:val="00970C77"/>
    <w:rsid w:val="00970C84"/>
    <w:rsid w:val="00970D3A"/>
    <w:rsid w:val="00970DE9"/>
    <w:rsid w:val="00970E6B"/>
    <w:rsid w:val="009710E0"/>
    <w:rsid w:val="009711A5"/>
    <w:rsid w:val="00971D9B"/>
    <w:rsid w:val="0097280D"/>
    <w:rsid w:val="009730FC"/>
    <w:rsid w:val="00973D42"/>
    <w:rsid w:val="00974758"/>
    <w:rsid w:val="009755CD"/>
    <w:rsid w:val="009755D1"/>
    <w:rsid w:val="009755D3"/>
    <w:rsid w:val="00975639"/>
    <w:rsid w:val="00975AF0"/>
    <w:rsid w:val="00975E02"/>
    <w:rsid w:val="00977361"/>
    <w:rsid w:val="00977B25"/>
    <w:rsid w:val="00980239"/>
    <w:rsid w:val="00980DA4"/>
    <w:rsid w:val="00981F7A"/>
    <w:rsid w:val="0098276D"/>
    <w:rsid w:val="009829D1"/>
    <w:rsid w:val="009838F5"/>
    <w:rsid w:val="00983B7B"/>
    <w:rsid w:val="00983DBB"/>
    <w:rsid w:val="009841D5"/>
    <w:rsid w:val="009847BD"/>
    <w:rsid w:val="00984A6E"/>
    <w:rsid w:val="00984D7A"/>
    <w:rsid w:val="00984F62"/>
    <w:rsid w:val="00985566"/>
    <w:rsid w:val="0098572E"/>
    <w:rsid w:val="00985C6C"/>
    <w:rsid w:val="009860DF"/>
    <w:rsid w:val="0098642A"/>
    <w:rsid w:val="00986D83"/>
    <w:rsid w:val="0098703A"/>
    <w:rsid w:val="0098718B"/>
    <w:rsid w:val="009875C5"/>
    <w:rsid w:val="009876D5"/>
    <w:rsid w:val="00987EF9"/>
    <w:rsid w:val="009904B3"/>
    <w:rsid w:val="009907A3"/>
    <w:rsid w:val="00990A1B"/>
    <w:rsid w:val="009929B4"/>
    <w:rsid w:val="0099339A"/>
    <w:rsid w:val="00993ED5"/>
    <w:rsid w:val="0099440C"/>
    <w:rsid w:val="00994C32"/>
    <w:rsid w:val="009952C0"/>
    <w:rsid w:val="009954DF"/>
    <w:rsid w:val="00995BC2"/>
    <w:rsid w:val="0099681B"/>
    <w:rsid w:val="0099687F"/>
    <w:rsid w:val="00996C77"/>
    <w:rsid w:val="00996FE0"/>
    <w:rsid w:val="00997060"/>
    <w:rsid w:val="009977B8"/>
    <w:rsid w:val="009A00AD"/>
    <w:rsid w:val="009A0B5A"/>
    <w:rsid w:val="009A1113"/>
    <w:rsid w:val="009A1878"/>
    <w:rsid w:val="009A1963"/>
    <w:rsid w:val="009A1A23"/>
    <w:rsid w:val="009A2173"/>
    <w:rsid w:val="009A238B"/>
    <w:rsid w:val="009A3545"/>
    <w:rsid w:val="009A3AD8"/>
    <w:rsid w:val="009A4226"/>
    <w:rsid w:val="009A42AC"/>
    <w:rsid w:val="009A53DA"/>
    <w:rsid w:val="009A5A1D"/>
    <w:rsid w:val="009A5C0B"/>
    <w:rsid w:val="009A619C"/>
    <w:rsid w:val="009A74B5"/>
    <w:rsid w:val="009A7510"/>
    <w:rsid w:val="009A7808"/>
    <w:rsid w:val="009B03BB"/>
    <w:rsid w:val="009B0739"/>
    <w:rsid w:val="009B081F"/>
    <w:rsid w:val="009B0BF2"/>
    <w:rsid w:val="009B0DB1"/>
    <w:rsid w:val="009B1453"/>
    <w:rsid w:val="009B1930"/>
    <w:rsid w:val="009B298E"/>
    <w:rsid w:val="009B2C41"/>
    <w:rsid w:val="009B3312"/>
    <w:rsid w:val="009B3598"/>
    <w:rsid w:val="009B4977"/>
    <w:rsid w:val="009B4DF4"/>
    <w:rsid w:val="009B548A"/>
    <w:rsid w:val="009B5CCE"/>
    <w:rsid w:val="009B60AA"/>
    <w:rsid w:val="009B62B3"/>
    <w:rsid w:val="009B6407"/>
    <w:rsid w:val="009B64A4"/>
    <w:rsid w:val="009B69E0"/>
    <w:rsid w:val="009C0345"/>
    <w:rsid w:val="009C13DA"/>
    <w:rsid w:val="009C1613"/>
    <w:rsid w:val="009C1627"/>
    <w:rsid w:val="009C17C8"/>
    <w:rsid w:val="009C19CD"/>
    <w:rsid w:val="009C1B73"/>
    <w:rsid w:val="009C219F"/>
    <w:rsid w:val="009C25A1"/>
    <w:rsid w:val="009C26A2"/>
    <w:rsid w:val="009C2AFC"/>
    <w:rsid w:val="009C2CF3"/>
    <w:rsid w:val="009C2D09"/>
    <w:rsid w:val="009C2D77"/>
    <w:rsid w:val="009C3980"/>
    <w:rsid w:val="009C3D51"/>
    <w:rsid w:val="009C41E7"/>
    <w:rsid w:val="009C4FAE"/>
    <w:rsid w:val="009C5441"/>
    <w:rsid w:val="009C5832"/>
    <w:rsid w:val="009C59DF"/>
    <w:rsid w:val="009C6204"/>
    <w:rsid w:val="009C6593"/>
    <w:rsid w:val="009C6FDC"/>
    <w:rsid w:val="009C75C4"/>
    <w:rsid w:val="009C7693"/>
    <w:rsid w:val="009C7AD0"/>
    <w:rsid w:val="009C7B3C"/>
    <w:rsid w:val="009D0216"/>
    <w:rsid w:val="009D0930"/>
    <w:rsid w:val="009D0C26"/>
    <w:rsid w:val="009D0C82"/>
    <w:rsid w:val="009D2AF7"/>
    <w:rsid w:val="009D2C50"/>
    <w:rsid w:val="009D31A0"/>
    <w:rsid w:val="009D337D"/>
    <w:rsid w:val="009D34AD"/>
    <w:rsid w:val="009D3788"/>
    <w:rsid w:val="009D37CB"/>
    <w:rsid w:val="009D3D40"/>
    <w:rsid w:val="009D4B8F"/>
    <w:rsid w:val="009D50F3"/>
    <w:rsid w:val="009D5DBF"/>
    <w:rsid w:val="009D6C68"/>
    <w:rsid w:val="009D766E"/>
    <w:rsid w:val="009D7730"/>
    <w:rsid w:val="009D7AB3"/>
    <w:rsid w:val="009E1390"/>
    <w:rsid w:val="009E17D5"/>
    <w:rsid w:val="009E1835"/>
    <w:rsid w:val="009E2278"/>
    <w:rsid w:val="009E281D"/>
    <w:rsid w:val="009E2967"/>
    <w:rsid w:val="009E2B6F"/>
    <w:rsid w:val="009E3D72"/>
    <w:rsid w:val="009E3E5E"/>
    <w:rsid w:val="009E4066"/>
    <w:rsid w:val="009E4255"/>
    <w:rsid w:val="009E439F"/>
    <w:rsid w:val="009E531F"/>
    <w:rsid w:val="009E5810"/>
    <w:rsid w:val="009E5EE1"/>
    <w:rsid w:val="009E6029"/>
    <w:rsid w:val="009E60C6"/>
    <w:rsid w:val="009E6B3C"/>
    <w:rsid w:val="009E71F2"/>
    <w:rsid w:val="009F0A04"/>
    <w:rsid w:val="009F1383"/>
    <w:rsid w:val="009F196E"/>
    <w:rsid w:val="009F1992"/>
    <w:rsid w:val="009F2F5F"/>
    <w:rsid w:val="009F323B"/>
    <w:rsid w:val="009F346B"/>
    <w:rsid w:val="009F43FD"/>
    <w:rsid w:val="009F4EBC"/>
    <w:rsid w:val="009F5190"/>
    <w:rsid w:val="009F5719"/>
    <w:rsid w:val="009F630A"/>
    <w:rsid w:val="009F6F1B"/>
    <w:rsid w:val="009F73CA"/>
    <w:rsid w:val="00A0013C"/>
    <w:rsid w:val="00A00150"/>
    <w:rsid w:val="00A0134D"/>
    <w:rsid w:val="00A023DE"/>
    <w:rsid w:val="00A02B0C"/>
    <w:rsid w:val="00A02E74"/>
    <w:rsid w:val="00A0352E"/>
    <w:rsid w:val="00A039FA"/>
    <w:rsid w:val="00A03BEF"/>
    <w:rsid w:val="00A03E2F"/>
    <w:rsid w:val="00A03E94"/>
    <w:rsid w:val="00A0455A"/>
    <w:rsid w:val="00A04745"/>
    <w:rsid w:val="00A0498A"/>
    <w:rsid w:val="00A05082"/>
    <w:rsid w:val="00A05C83"/>
    <w:rsid w:val="00A06B06"/>
    <w:rsid w:val="00A06B4F"/>
    <w:rsid w:val="00A07052"/>
    <w:rsid w:val="00A070C3"/>
    <w:rsid w:val="00A0775A"/>
    <w:rsid w:val="00A07CFC"/>
    <w:rsid w:val="00A100EB"/>
    <w:rsid w:val="00A103DC"/>
    <w:rsid w:val="00A11A6A"/>
    <w:rsid w:val="00A11B09"/>
    <w:rsid w:val="00A11B5B"/>
    <w:rsid w:val="00A1211D"/>
    <w:rsid w:val="00A1232D"/>
    <w:rsid w:val="00A13335"/>
    <w:rsid w:val="00A13B26"/>
    <w:rsid w:val="00A140A2"/>
    <w:rsid w:val="00A141BA"/>
    <w:rsid w:val="00A1492D"/>
    <w:rsid w:val="00A14D52"/>
    <w:rsid w:val="00A150E2"/>
    <w:rsid w:val="00A154E2"/>
    <w:rsid w:val="00A15830"/>
    <w:rsid w:val="00A1594F"/>
    <w:rsid w:val="00A15E4E"/>
    <w:rsid w:val="00A16581"/>
    <w:rsid w:val="00A2051A"/>
    <w:rsid w:val="00A21A8F"/>
    <w:rsid w:val="00A21C7B"/>
    <w:rsid w:val="00A22085"/>
    <w:rsid w:val="00A223EA"/>
    <w:rsid w:val="00A22806"/>
    <w:rsid w:val="00A2308F"/>
    <w:rsid w:val="00A2406C"/>
    <w:rsid w:val="00A24376"/>
    <w:rsid w:val="00A247CA"/>
    <w:rsid w:val="00A24BA9"/>
    <w:rsid w:val="00A2506B"/>
    <w:rsid w:val="00A25397"/>
    <w:rsid w:val="00A26CA0"/>
    <w:rsid w:val="00A271B4"/>
    <w:rsid w:val="00A27C10"/>
    <w:rsid w:val="00A30EA7"/>
    <w:rsid w:val="00A31193"/>
    <w:rsid w:val="00A31B44"/>
    <w:rsid w:val="00A31CE1"/>
    <w:rsid w:val="00A31E25"/>
    <w:rsid w:val="00A3216F"/>
    <w:rsid w:val="00A32632"/>
    <w:rsid w:val="00A32655"/>
    <w:rsid w:val="00A32B30"/>
    <w:rsid w:val="00A33CC1"/>
    <w:rsid w:val="00A33DC4"/>
    <w:rsid w:val="00A33F22"/>
    <w:rsid w:val="00A34A7E"/>
    <w:rsid w:val="00A34F93"/>
    <w:rsid w:val="00A34FAF"/>
    <w:rsid w:val="00A3566C"/>
    <w:rsid w:val="00A35846"/>
    <w:rsid w:val="00A36128"/>
    <w:rsid w:val="00A36957"/>
    <w:rsid w:val="00A370E1"/>
    <w:rsid w:val="00A372A0"/>
    <w:rsid w:val="00A4050F"/>
    <w:rsid w:val="00A40A3E"/>
    <w:rsid w:val="00A40C92"/>
    <w:rsid w:val="00A40CA2"/>
    <w:rsid w:val="00A41439"/>
    <w:rsid w:val="00A41505"/>
    <w:rsid w:val="00A42148"/>
    <w:rsid w:val="00A42640"/>
    <w:rsid w:val="00A426C3"/>
    <w:rsid w:val="00A4304F"/>
    <w:rsid w:val="00A4398E"/>
    <w:rsid w:val="00A43B1F"/>
    <w:rsid w:val="00A43E1A"/>
    <w:rsid w:val="00A4439F"/>
    <w:rsid w:val="00A44EA3"/>
    <w:rsid w:val="00A44F31"/>
    <w:rsid w:val="00A45000"/>
    <w:rsid w:val="00A450FC"/>
    <w:rsid w:val="00A45109"/>
    <w:rsid w:val="00A4573B"/>
    <w:rsid w:val="00A45810"/>
    <w:rsid w:val="00A45A42"/>
    <w:rsid w:val="00A45B66"/>
    <w:rsid w:val="00A46175"/>
    <w:rsid w:val="00A475BB"/>
    <w:rsid w:val="00A477E9"/>
    <w:rsid w:val="00A478AD"/>
    <w:rsid w:val="00A47DC6"/>
    <w:rsid w:val="00A512F5"/>
    <w:rsid w:val="00A513DF"/>
    <w:rsid w:val="00A517BB"/>
    <w:rsid w:val="00A51934"/>
    <w:rsid w:val="00A51EA8"/>
    <w:rsid w:val="00A5229A"/>
    <w:rsid w:val="00A526BD"/>
    <w:rsid w:val="00A52D36"/>
    <w:rsid w:val="00A5320A"/>
    <w:rsid w:val="00A53319"/>
    <w:rsid w:val="00A539B2"/>
    <w:rsid w:val="00A5413D"/>
    <w:rsid w:val="00A54184"/>
    <w:rsid w:val="00A544C8"/>
    <w:rsid w:val="00A54575"/>
    <w:rsid w:val="00A5481E"/>
    <w:rsid w:val="00A54F81"/>
    <w:rsid w:val="00A55696"/>
    <w:rsid w:val="00A55793"/>
    <w:rsid w:val="00A55C4D"/>
    <w:rsid w:val="00A56314"/>
    <w:rsid w:val="00A5692A"/>
    <w:rsid w:val="00A56A97"/>
    <w:rsid w:val="00A5710D"/>
    <w:rsid w:val="00A572D8"/>
    <w:rsid w:val="00A57D64"/>
    <w:rsid w:val="00A600E3"/>
    <w:rsid w:val="00A60C9F"/>
    <w:rsid w:val="00A61B5B"/>
    <w:rsid w:val="00A61D02"/>
    <w:rsid w:val="00A6265A"/>
    <w:rsid w:val="00A629E1"/>
    <w:rsid w:val="00A630E7"/>
    <w:rsid w:val="00A63102"/>
    <w:rsid w:val="00A63FC4"/>
    <w:rsid w:val="00A64162"/>
    <w:rsid w:val="00A6445E"/>
    <w:rsid w:val="00A646A5"/>
    <w:rsid w:val="00A64E39"/>
    <w:rsid w:val="00A64F50"/>
    <w:rsid w:val="00A6535E"/>
    <w:rsid w:val="00A65641"/>
    <w:rsid w:val="00A6588D"/>
    <w:rsid w:val="00A65D3F"/>
    <w:rsid w:val="00A65D7D"/>
    <w:rsid w:val="00A6627E"/>
    <w:rsid w:val="00A6677F"/>
    <w:rsid w:val="00A66A4D"/>
    <w:rsid w:val="00A66E76"/>
    <w:rsid w:val="00A674DB"/>
    <w:rsid w:val="00A705CB"/>
    <w:rsid w:val="00A7065B"/>
    <w:rsid w:val="00A70767"/>
    <w:rsid w:val="00A7085F"/>
    <w:rsid w:val="00A71817"/>
    <w:rsid w:val="00A71C56"/>
    <w:rsid w:val="00A71DCA"/>
    <w:rsid w:val="00A7220D"/>
    <w:rsid w:val="00A73383"/>
    <w:rsid w:val="00A736A4"/>
    <w:rsid w:val="00A73A48"/>
    <w:rsid w:val="00A73D67"/>
    <w:rsid w:val="00A74745"/>
    <w:rsid w:val="00A74B55"/>
    <w:rsid w:val="00A75949"/>
    <w:rsid w:val="00A75BB2"/>
    <w:rsid w:val="00A7628A"/>
    <w:rsid w:val="00A7684C"/>
    <w:rsid w:val="00A7761A"/>
    <w:rsid w:val="00A80648"/>
    <w:rsid w:val="00A809E2"/>
    <w:rsid w:val="00A813AF"/>
    <w:rsid w:val="00A81D76"/>
    <w:rsid w:val="00A821C4"/>
    <w:rsid w:val="00A82BF3"/>
    <w:rsid w:val="00A83530"/>
    <w:rsid w:val="00A83709"/>
    <w:rsid w:val="00A842A4"/>
    <w:rsid w:val="00A851F6"/>
    <w:rsid w:val="00A85525"/>
    <w:rsid w:val="00A8573D"/>
    <w:rsid w:val="00A86336"/>
    <w:rsid w:val="00A879DB"/>
    <w:rsid w:val="00A87C2D"/>
    <w:rsid w:val="00A908A1"/>
    <w:rsid w:val="00A90ABD"/>
    <w:rsid w:val="00A90CCD"/>
    <w:rsid w:val="00A91318"/>
    <w:rsid w:val="00A91574"/>
    <w:rsid w:val="00A94BD2"/>
    <w:rsid w:val="00A95BD2"/>
    <w:rsid w:val="00A95DEC"/>
    <w:rsid w:val="00A9634E"/>
    <w:rsid w:val="00A969C4"/>
    <w:rsid w:val="00A96A2C"/>
    <w:rsid w:val="00A96EE6"/>
    <w:rsid w:val="00AA0059"/>
    <w:rsid w:val="00AA0137"/>
    <w:rsid w:val="00AA062E"/>
    <w:rsid w:val="00AA09DE"/>
    <w:rsid w:val="00AA0D5C"/>
    <w:rsid w:val="00AA10E6"/>
    <w:rsid w:val="00AA12CA"/>
    <w:rsid w:val="00AA15A2"/>
    <w:rsid w:val="00AA2611"/>
    <w:rsid w:val="00AA283D"/>
    <w:rsid w:val="00AA2866"/>
    <w:rsid w:val="00AA31D4"/>
    <w:rsid w:val="00AA3F06"/>
    <w:rsid w:val="00AA42CB"/>
    <w:rsid w:val="00AA460C"/>
    <w:rsid w:val="00AA47A4"/>
    <w:rsid w:val="00AA537B"/>
    <w:rsid w:val="00AA5482"/>
    <w:rsid w:val="00AA5E18"/>
    <w:rsid w:val="00AA61DD"/>
    <w:rsid w:val="00AA6430"/>
    <w:rsid w:val="00AA69B5"/>
    <w:rsid w:val="00AA6A73"/>
    <w:rsid w:val="00AA6F42"/>
    <w:rsid w:val="00AA750B"/>
    <w:rsid w:val="00AA7A02"/>
    <w:rsid w:val="00AA7C18"/>
    <w:rsid w:val="00AA7D09"/>
    <w:rsid w:val="00AA7DB9"/>
    <w:rsid w:val="00AA7F9A"/>
    <w:rsid w:val="00AB0457"/>
    <w:rsid w:val="00AB07FE"/>
    <w:rsid w:val="00AB125B"/>
    <w:rsid w:val="00AB155A"/>
    <w:rsid w:val="00AB1B5C"/>
    <w:rsid w:val="00AB211A"/>
    <w:rsid w:val="00AB257E"/>
    <w:rsid w:val="00AB2CB6"/>
    <w:rsid w:val="00AB2FCF"/>
    <w:rsid w:val="00AB34F2"/>
    <w:rsid w:val="00AB3BCB"/>
    <w:rsid w:val="00AB3D3D"/>
    <w:rsid w:val="00AB3D84"/>
    <w:rsid w:val="00AB3F81"/>
    <w:rsid w:val="00AB486A"/>
    <w:rsid w:val="00AB5AB4"/>
    <w:rsid w:val="00AB6262"/>
    <w:rsid w:val="00AB6B3E"/>
    <w:rsid w:val="00AB6D52"/>
    <w:rsid w:val="00AB7140"/>
    <w:rsid w:val="00AB732B"/>
    <w:rsid w:val="00AB7941"/>
    <w:rsid w:val="00AB7DC9"/>
    <w:rsid w:val="00AB7E2E"/>
    <w:rsid w:val="00AC0064"/>
    <w:rsid w:val="00AC0F07"/>
    <w:rsid w:val="00AC1009"/>
    <w:rsid w:val="00AC1A81"/>
    <w:rsid w:val="00AC1C71"/>
    <w:rsid w:val="00AC2825"/>
    <w:rsid w:val="00AC2C83"/>
    <w:rsid w:val="00AC2E75"/>
    <w:rsid w:val="00AC334A"/>
    <w:rsid w:val="00AC3741"/>
    <w:rsid w:val="00AC3FBB"/>
    <w:rsid w:val="00AC4B3C"/>
    <w:rsid w:val="00AC4B46"/>
    <w:rsid w:val="00AC514E"/>
    <w:rsid w:val="00AC5BF9"/>
    <w:rsid w:val="00AC6078"/>
    <w:rsid w:val="00AC6423"/>
    <w:rsid w:val="00AC6939"/>
    <w:rsid w:val="00AC7918"/>
    <w:rsid w:val="00AC7F0F"/>
    <w:rsid w:val="00AC7FB2"/>
    <w:rsid w:val="00AC7FBD"/>
    <w:rsid w:val="00AD06DC"/>
    <w:rsid w:val="00AD0863"/>
    <w:rsid w:val="00AD0C36"/>
    <w:rsid w:val="00AD1C57"/>
    <w:rsid w:val="00AD1CC2"/>
    <w:rsid w:val="00AD1EE9"/>
    <w:rsid w:val="00AD23A8"/>
    <w:rsid w:val="00AD28E8"/>
    <w:rsid w:val="00AD3677"/>
    <w:rsid w:val="00AD5477"/>
    <w:rsid w:val="00AD55B4"/>
    <w:rsid w:val="00AD56BA"/>
    <w:rsid w:val="00AD5D37"/>
    <w:rsid w:val="00AD623D"/>
    <w:rsid w:val="00AD62D3"/>
    <w:rsid w:val="00AD6621"/>
    <w:rsid w:val="00AD6A47"/>
    <w:rsid w:val="00AD7024"/>
    <w:rsid w:val="00AD73B0"/>
    <w:rsid w:val="00AD7B69"/>
    <w:rsid w:val="00AE08F7"/>
    <w:rsid w:val="00AE0ED0"/>
    <w:rsid w:val="00AE1157"/>
    <w:rsid w:val="00AE11AC"/>
    <w:rsid w:val="00AE166A"/>
    <w:rsid w:val="00AE1745"/>
    <w:rsid w:val="00AE276A"/>
    <w:rsid w:val="00AE3036"/>
    <w:rsid w:val="00AE376F"/>
    <w:rsid w:val="00AE3C36"/>
    <w:rsid w:val="00AE3FDB"/>
    <w:rsid w:val="00AE4424"/>
    <w:rsid w:val="00AE4926"/>
    <w:rsid w:val="00AE4F67"/>
    <w:rsid w:val="00AE5676"/>
    <w:rsid w:val="00AE5753"/>
    <w:rsid w:val="00AF001F"/>
    <w:rsid w:val="00AF1079"/>
    <w:rsid w:val="00AF13D5"/>
    <w:rsid w:val="00AF360B"/>
    <w:rsid w:val="00AF3C2A"/>
    <w:rsid w:val="00AF47EC"/>
    <w:rsid w:val="00AF4A4F"/>
    <w:rsid w:val="00AF5A4F"/>
    <w:rsid w:val="00AF5CB2"/>
    <w:rsid w:val="00AF61C1"/>
    <w:rsid w:val="00AF6246"/>
    <w:rsid w:val="00AF6D2B"/>
    <w:rsid w:val="00AF722E"/>
    <w:rsid w:val="00AF77E1"/>
    <w:rsid w:val="00AF7A02"/>
    <w:rsid w:val="00B008B7"/>
    <w:rsid w:val="00B00A78"/>
    <w:rsid w:val="00B00F98"/>
    <w:rsid w:val="00B01330"/>
    <w:rsid w:val="00B01531"/>
    <w:rsid w:val="00B019B7"/>
    <w:rsid w:val="00B02050"/>
    <w:rsid w:val="00B029AD"/>
    <w:rsid w:val="00B0335A"/>
    <w:rsid w:val="00B03576"/>
    <w:rsid w:val="00B03C78"/>
    <w:rsid w:val="00B03D23"/>
    <w:rsid w:val="00B04069"/>
    <w:rsid w:val="00B04500"/>
    <w:rsid w:val="00B04822"/>
    <w:rsid w:val="00B04A71"/>
    <w:rsid w:val="00B0556C"/>
    <w:rsid w:val="00B06104"/>
    <w:rsid w:val="00B06306"/>
    <w:rsid w:val="00B07E2A"/>
    <w:rsid w:val="00B100D7"/>
    <w:rsid w:val="00B1054F"/>
    <w:rsid w:val="00B10F80"/>
    <w:rsid w:val="00B1137E"/>
    <w:rsid w:val="00B11C1D"/>
    <w:rsid w:val="00B12399"/>
    <w:rsid w:val="00B123A5"/>
    <w:rsid w:val="00B13411"/>
    <w:rsid w:val="00B14135"/>
    <w:rsid w:val="00B14D89"/>
    <w:rsid w:val="00B14E73"/>
    <w:rsid w:val="00B1539B"/>
    <w:rsid w:val="00B155B9"/>
    <w:rsid w:val="00B15C60"/>
    <w:rsid w:val="00B15EDE"/>
    <w:rsid w:val="00B16BEE"/>
    <w:rsid w:val="00B16CA8"/>
    <w:rsid w:val="00B1757D"/>
    <w:rsid w:val="00B1781C"/>
    <w:rsid w:val="00B17AF9"/>
    <w:rsid w:val="00B2012A"/>
    <w:rsid w:val="00B2022B"/>
    <w:rsid w:val="00B202C1"/>
    <w:rsid w:val="00B20549"/>
    <w:rsid w:val="00B20F3C"/>
    <w:rsid w:val="00B2110B"/>
    <w:rsid w:val="00B2119E"/>
    <w:rsid w:val="00B2128E"/>
    <w:rsid w:val="00B21EF6"/>
    <w:rsid w:val="00B22234"/>
    <w:rsid w:val="00B23087"/>
    <w:rsid w:val="00B24962"/>
    <w:rsid w:val="00B24D26"/>
    <w:rsid w:val="00B24E03"/>
    <w:rsid w:val="00B24F43"/>
    <w:rsid w:val="00B26908"/>
    <w:rsid w:val="00B26F4C"/>
    <w:rsid w:val="00B30E4A"/>
    <w:rsid w:val="00B31838"/>
    <w:rsid w:val="00B31BC9"/>
    <w:rsid w:val="00B31C32"/>
    <w:rsid w:val="00B320A3"/>
    <w:rsid w:val="00B323F0"/>
    <w:rsid w:val="00B32C01"/>
    <w:rsid w:val="00B32E32"/>
    <w:rsid w:val="00B32EAC"/>
    <w:rsid w:val="00B3358A"/>
    <w:rsid w:val="00B33695"/>
    <w:rsid w:val="00B337CD"/>
    <w:rsid w:val="00B33A7D"/>
    <w:rsid w:val="00B341DA"/>
    <w:rsid w:val="00B34E44"/>
    <w:rsid w:val="00B35B0D"/>
    <w:rsid w:val="00B35B25"/>
    <w:rsid w:val="00B35CB0"/>
    <w:rsid w:val="00B36372"/>
    <w:rsid w:val="00B36463"/>
    <w:rsid w:val="00B368AD"/>
    <w:rsid w:val="00B36ACB"/>
    <w:rsid w:val="00B36D2C"/>
    <w:rsid w:val="00B37B66"/>
    <w:rsid w:val="00B37F34"/>
    <w:rsid w:val="00B4064C"/>
    <w:rsid w:val="00B40A4D"/>
    <w:rsid w:val="00B40F29"/>
    <w:rsid w:val="00B40FD7"/>
    <w:rsid w:val="00B413C9"/>
    <w:rsid w:val="00B41569"/>
    <w:rsid w:val="00B4176A"/>
    <w:rsid w:val="00B41D6F"/>
    <w:rsid w:val="00B42543"/>
    <w:rsid w:val="00B4272F"/>
    <w:rsid w:val="00B42908"/>
    <w:rsid w:val="00B42C3E"/>
    <w:rsid w:val="00B4542E"/>
    <w:rsid w:val="00B455CC"/>
    <w:rsid w:val="00B466E9"/>
    <w:rsid w:val="00B46A46"/>
    <w:rsid w:val="00B46AC8"/>
    <w:rsid w:val="00B46EFA"/>
    <w:rsid w:val="00B47C04"/>
    <w:rsid w:val="00B47D20"/>
    <w:rsid w:val="00B500CA"/>
    <w:rsid w:val="00B51171"/>
    <w:rsid w:val="00B51314"/>
    <w:rsid w:val="00B515AE"/>
    <w:rsid w:val="00B5183E"/>
    <w:rsid w:val="00B51E43"/>
    <w:rsid w:val="00B52167"/>
    <w:rsid w:val="00B52401"/>
    <w:rsid w:val="00B529F5"/>
    <w:rsid w:val="00B52AC4"/>
    <w:rsid w:val="00B53454"/>
    <w:rsid w:val="00B53FF4"/>
    <w:rsid w:val="00B54409"/>
    <w:rsid w:val="00B546F5"/>
    <w:rsid w:val="00B549D8"/>
    <w:rsid w:val="00B54A1F"/>
    <w:rsid w:val="00B552A7"/>
    <w:rsid w:val="00B5572A"/>
    <w:rsid w:val="00B55B9C"/>
    <w:rsid w:val="00B56240"/>
    <w:rsid w:val="00B5646C"/>
    <w:rsid w:val="00B56A3D"/>
    <w:rsid w:val="00B57C03"/>
    <w:rsid w:val="00B61155"/>
    <w:rsid w:val="00B6131E"/>
    <w:rsid w:val="00B614FB"/>
    <w:rsid w:val="00B621AA"/>
    <w:rsid w:val="00B6225A"/>
    <w:rsid w:val="00B622F6"/>
    <w:rsid w:val="00B63025"/>
    <w:rsid w:val="00B6367F"/>
    <w:rsid w:val="00B63FAC"/>
    <w:rsid w:val="00B64A0B"/>
    <w:rsid w:val="00B65160"/>
    <w:rsid w:val="00B6586B"/>
    <w:rsid w:val="00B660BA"/>
    <w:rsid w:val="00B66404"/>
    <w:rsid w:val="00B66604"/>
    <w:rsid w:val="00B66986"/>
    <w:rsid w:val="00B66D8C"/>
    <w:rsid w:val="00B70101"/>
    <w:rsid w:val="00B70B50"/>
    <w:rsid w:val="00B716BB"/>
    <w:rsid w:val="00B72987"/>
    <w:rsid w:val="00B72BF9"/>
    <w:rsid w:val="00B72E2E"/>
    <w:rsid w:val="00B73331"/>
    <w:rsid w:val="00B733E8"/>
    <w:rsid w:val="00B73B99"/>
    <w:rsid w:val="00B74486"/>
    <w:rsid w:val="00B74A2B"/>
    <w:rsid w:val="00B75251"/>
    <w:rsid w:val="00B758B6"/>
    <w:rsid w:val="00B7592B"/>
    <w:rsid w:val="00B75B4E"/>
    <w:rsid w:val="00B75B5B"/>
    <w:rsid w:val="00B75E5D"/>
    <w:rsid w:val="00B7613C"/>
    <w:rsid w:val="00B761A2"/>
    <w:rsid w:val="00B77B99"/>
    <w:rsid w:val="00B77E45"/>
    <w:rsid w:val="00B803AA"/>
    <w:rsid w:val="00B804E6"/>
    <w:rsid w:val="00B810D3"/>
    <w:rsid w:val="00B81440"/>
    <w:rsid w:val="00B81CA4"/>
    <w:rsid w:val="00B81ED5"/>
    <w:rsid w:val="00B82129"/>
    <w:rsid w:val="00B8256B"/>
    <w:rsid w:val="00B83809"/>
    <w:rsid w:val="00B83823"/>
    <w:rsid w:val="00B83B2F"/>
    <w:rsid w:val="00B84089"/>
    <w:rsid w:val="00B84A62"/>
    <w:rsid w:val="00B84B01"/>
    <w:rsid w:val="00B85555"/>
    <w:rsid w:val="00B85B76"/>
    <w:rsid w:val="00B87AB0"/>
    <w:rsid w:val="00B87AE7"/>
    <w:rsid w:val="00B87D8B"/>
    <w:rsid w:val="00B87E69"/>
    <w:rsid w:val="00B90086"/>
    <w:rsid w:val="00B905FD"/>
    <w:rsid w:val="00B90F02"/>
    <w:rsid w:val="00B9188B"/>
    <w:rsid w:val="00B918CE"/>
    <w:rsid w:val="00B9199C"/>
    <w:rsid w:val="00B92EEE"/>
    <w:rsid w:val="00B92EF0"/>
    <w:rsid w:val="00B93113"/>
    <w:rsid w:val="00B9319F"/>
    <w:rsid w:val="00B933D4"/>
    <w:rsid w:val="00B9465C"/>
    <w:rsid w:val="00B95071"/>
    <w:rsid w:val="00B95A02"/>
    <w:rsid w:val="00B95C94"/>
    <w:rsid w:val="00B95CE8"/>
    <w:rsid w:val="00B96283"/>
    <w:rsid w:val="00B962B9"/>
    <w:rsid w:val="00B96302"/>
    <w:rsid w:val="00B963E0"/>
    <w:rsid w:val="00B9667A"/>
    <w:rsid w:val="00B9673A"/>
    <w:rsid w:val="00B96E20"/>
    <w:rsid w:val="00B97B13"/>
    <w:rsid w:val="00BA0239"/>
    <w:rsid w:val="00BA0D92"/>
    <w:rsid w:val="00BA12B8"/>
    <w:rsid w:val="00BA1BDA"/>
    <w:rsid w:val="00BA2241"/>
    <w:rsid w:val="00BA27CA"/>
    <w:rsid w:val="00BA28A7"/>
    <w:rsid w:val="00BA2BA5"/>
    <w:rsid w:val="00BA372A"/>
    <w:rsid w:val="00BA3ADA"/>
    <w:rsid w:val="00BA4019"/>
    <w:rsid w:val="00BA41D3"/>
    <w:rsid w:val="00BA42E3"/>
    <w:rsid w:val="00BA4492"/>
    <w:rsid w:val="00BA4655"/>
    <w:rsid w:val="00BA47FB"/>
    <w:rsid w:val="00BA487F"/>
    <w:rsid w:val="00BA48C3"/>
    <w:rsid w:val="00BA49B4"/>
    <w:rsid w:val="00BA49D0"/>
    <w:rsid w:val="00BA52D2"/>
    <w:rsid w:val="00BA537D"/>
    <w:rsid w:val="00BA54D7"/>
    <w:rsid w:val="00BA58B7"/>
    <w:rsid w:val="00BA593E"/>
    <w:rsid w:val="00BA5E08"/>
    <w:rsid w:val="00BA6003"/>
    <w:rsid w:val="00BA6194"/>
    <w:rsid w:val="00BA66AF"/>
    <w:rsid w:val="00BA7501"/>
    <w:rsid w:val="00BA77EE"/>
    <w:rsid w:val="00BA78DB"/>
    <w:rsid w:val="00BA7950"/>
    <w:rsid w:val="00BA7C2E"/>
    <w:rsid w:val="00BB109C"/>
    <w:rsid w:val="00BB157A"/>
    <w:rsid w:val="00BB2153"/>
    <w:rsid w:val="00BB2A3D"/>
    <w:rsid w:val="00BB2E74"/>
    <w:rsid w:val="00BB2E8E"/>
    <w:rsid w:val="00BB332E"/>
    <w:rsid w:val="00BB33BE"/>
    <w:rsid w:val="00BB3A0D"/>
    <w:rsid w:val="00BB3B4B"/>
    <w:rsid w:val="00BB3CEC"/>
    <w:rsid w:val="00BB4435"/>
    <w:rsid w:val="00BB4613"/>
    <w:rsid w:val="00BB464E"/>
    <w:rsid w:val="00BB4D5B"/>
    <w:rsid w:val="00BB4EC3"/>
    <w:rsid w:val="00BB4F48"/>
    <w:rsid w:val="00BB5195"/>
    <w:rsid w:val="00BB52B2"/>
    <w:rsid w:val="00BB53EB"/>
    <w:rsid w:val="00BB6513"/>
    <w:rsid w:val="00BB779F"/>
    <w:rsid w:val="00BC01DC"/>
    <w:rsid w:val="00BC0744"/>
    <w:rsid w:val="00BC0E8E"/>
    <w:rsid w:val="00BC25D0"/>
    <w:rsid w:val="00BC2796"/>
    <w:rsid w:val="00BC297E"/>
    <w:rsid w:val="00BC2AA3"/>
    <w:rsid w:val="00BC3162"/>
    <w:rsid w:val="00BC31ED"/>
    <w:rsid w:val="00BC3A13"/>
    <w:rsid w:val="00BC3D6E"/>
    <w:rsid w:val="00BC3E44"/>
    <w:rsid w:val="00BC47B3"/>
    <w:rsid w:val="00BC49CD"/>
    <w:rsid w:val="00BC4A84"/>
    <w:rsid w:val="00BC52AF"/>
    <w:rsid w:val="00BC55A3"/>
    <w:rsid w:val="00BC5ABE"/>
    <w:rsid w:val="00BC60A7"/>
    <w:rsid w:val="00BC61A0"/>
    <w:rsid w:val="00BC6B53"/>
    <w:rsid w:val="00BC7432"/>
    <w:rsid w:val="00BC7FD4"/>
    <w:rsid w:val="00BD0867"/>
    <w:rsid w:val="00BD0DCA"/>
    <w:rsid w:val="00BD0DFF"/>
    <w:rsid w:val="00BD1A6B"/>
    <w:rsid w:val="00BD221E"/>
    <w:rsid w:val="00BD34DA"/>
    <w:rsid w:val="00BD398F"/>
    <w:rsid w:val="00BD3C1D"/>
    <w:rsid w:val="00BD42FC"/>
    <w:rsid w:val="00BD4F41"/>
    <w:rsid w:val="00BD5166"/>
    <w:rsid w:val="00BD5D78"/>
    <w:rsid w:val="00BD6185"/>
    <w:rsid w:val="00BD6331"/>
    <w:rsid w:val="00BD677D"/>
    <w:rsid w:val="00BD7439"/>
    <w:rsid w:val="00BD78E5"/>
    <w:rsid w:val="00BD7EDC"/>
    <w:rsid w:val="00BD7FA3"/>
    <w:rsid w:val="00BE0190"/>
    <w:rsid w:val="00BE0426"/>
    <w:rsid w:val="00BE0AC7"/>
    <w:rsid w:val="00BE118C"/>
    <w:rsid w:val="00BE214D"/>
    <w:rsid w:val="00BE24D7"/>
    <w:rsid w:val="00BE2F1F"/>
    <w:rsid w:val="00BE318C"/>
    <w:rsid w:val="00BE4471"/>
    <w:rsid w:val="00BE4C92"/>
    <w:rsid w:val="00BE4E27"/>
    <w:rsid w:val="00BE504A"/>
    <w:rsid w:val="00BE50C8"/>
    <w:rsid w:val="00BE51E2"/>
    <w:rsid w:val="00BE5743"/>
    <w:rsid w:val="00BE597F"/>
    <w:rsid w:val="00BE5998"/>
    <w:rsid w:val="00BE60AE"/>
    <w:rsid w:val="00BE623A"/>
    <w:rsid w:val="00BE63EC"/>
    <w:rsid w:val="00BE6530"/>
    <w:rsid w:val="00BE66EA"/>
    <w:rsid w:val="00BE6D53"/>
    <w:rsid w:val="00BE7403"/>
    <w:rsid w:val="00BE79DD"/>
    <w:rsid w:val="00BE7FCB"/>
    <w:rsid w:val="00BE7FE2"/>
    <w:rsid w:val="00BF050B"/>
    <w:rsid w:val="00BF1670"/>
    <w:rsid w:val="00BF1850"/>
    <w:rsid w:val="00BF19E7"/>
    <w:rsid w:val="00BF1D25"/>
    <w:rsid w:val="00BF2162"/>
    <w:rsid w:val="00BF2922"/>
    <w:rsid w:val="00BF2D49"/>
    <w:rsid w:val="00BF4086"/>
    <w:rsid w:val="00BF410D"/>
    <w:rsid w:val="00BF47B2"/>
    <w:rsid w:val="00BF4D10"/>
    <w:rsid w:val="00BF50E9"/>
    <w:rsid w:val="00BF5D70"/>
    <w:rsid w:val="00BF5E75"/>
    <w:rsid w:val="00BF606D"/>
    <w:rsid w:val="00BF7293"/>
    <w:rsid w:val="00BF7403"/>
    <w:rsid w:val="00C00512"/>
    <w:rsid w:val="00C00A2E"/>
    <w:rsid w:val="00C00D63"/>
    <w:rsid w:val="00C0129B"/>
    <w:rsid w:val="00C01600"/>
    <w:rsid w:val="00C01F9B"/>
    <w:rsid w:val="00C02116"/>
    <w:rsid w:val="00C02613"/>
    <w:rsid w:val="00C026CE"/>
    <w:rsid w:val="00C026D6"/>
    <w:rsid w:val="00C038C1"/>
    <w:rsid w:val="00C03BF6"/>
    <w:rsid w:val="00C03F12"/>
    <w:rsid w:val="00C045C0"/>
    <w:rsid w:val="00C052E3"/>
    <w:rsid w:val="00C0571F"/>
    <w:rsid w:val="00C057EE"/>
    <w:rsid w:val="00C058F7"/>
    <w:rsid w:val="00C0595A"/>
    <w:rsid w:val="00C05EDF"/>
    <w:rsid w:val="00C0667A"/>
    <w:rsid w:val="00C06C7B"/>
    <w:rsid w:val="00C0734D"/>
    <w:rsid w:val="00C07826"/>
    <w:rsid w:val="00C1001F"/>
    <w:rsid w:val="00C104E8"/>
    <w:rsid w:val="00C1141D"/>
    <w:rsid w:val="00C11DCB"/>
    <w:rsid w:val="00C1242B"/>
    <w:rsid w:val="00C1262D"/>
    <w:rsid w:val="00C12DF3"/>
    <w:rsid w:val="00C13234"/>
    <w:rsid w:val="00C137F3"/>
    <w:rsid w:val="00C14147"/>
    <w:rsid w:val="00C14440"/>
    <w:rsid w:val="00C15848"/>
    <w:rsid w:val="00C1596D"/>
    <w:rsid w:val="00C15B17"/>
    <w:rsid w:val="00C16D4C"/>
    <w:rsid w:val="00C17356"/>
    <w:rsid w:val="00C17903"/>
    <w:rsid w:val="00C17A74"/>
    <w:rsid w:val="00C2019E"/>
    <w:rsid w:val="00C2074E"/>
    <w:rsid w:val="00C20850"/>
    <w:rsid w:val="00C2124C"/>
    <w:rsid w:val="00C219ED"/>
    <w:rsid w:val="00C2291C"/>
    <w:rsid w:val="00C22D24"/>
    <w:rsid w:val="00C22D76"/>
    <w:rsid w:val="00C230E3"/>
    <w:rsid w:val="00C23927"/>
    <w:rsid w:val="00C23F97"/>
    <w:rsid w:val="00C24254"/>
    <w:rsid w:val="00C24643"/>
    <w:rsid w:val="00C246EE"/>
    <w:rsid w:val="00C24FED"/>
    <w:rsid w:val="00C2568B"/>
    <w:rsid w:val="00C25A17"/>
    <w:rsid w:val="00C26C58"/>
    <w:rsid w:val="00C27379"/>
    <w:rsid w:val="00C2770F"/>
    <w:rsid w:val="00C27D0C"/>
    <w:rsid w:val="00C30D19"/>
    <w:rsid w:val="00C31037"/>
    <w:rsid w:val="00C315C6"/>
    <w:rsid w:val="00C321B9"/>
    <w:rsid w:val="00C3287D"/>
    <w:rsid w:val="00C32909"/>
    <w:rsid w:val="00C32BDB"/>
    <w:rsid w:val="00C33137"/>
    <w:rsid w:val="00C33331"/>
    <w:rsid w:val="00C33840"/>
    <w:rsid w:val="00C344DE"/>
    <w:rsid w:val="00C34D29"/>
    <w:rsid w:val="00C34F74"/>
    <w:rsid w:val="00C35361"/>
    <w:rsid w:val="00C35A13"/>
    <w:rsid w:val="00C362A5"/>
    <w:rsid w:val="00C36D3B"/>
    <w:rsid w:val="00C36D55"/>
    <w:rsid w:val="00C36F57"/>
    <w:rsid w:val="00C3720A"/>
    <w:rsid w:val="00C37325"/>
    <w:rsid w:val="00C400AE"/>
    <w:rsid w:val="00C40141"/>
    <w:rsid w:val="00C40187"/>
    <w:rsid w:val="00C40761"/>
    <w:rsid w:val="00C40905"/>
    <w:rsid w:val="00C40928"/>
    <w:rsid w:val="00C40E70"/>
    <w:rsid w:val="00C417AE"/>
    <w:rsid w:val="00C41EF1"/>
    <w:rsid w:val="00C41FB5"/>
    <w:rsid w:val="00C42A0C"/>
    <w:rsid w:val="00C42AAA"/>
    <w:rsid w:val="00C42CB9"/>
    <w:rsid w:val="00C43663"/>
    <w:rsid w:val="00C43A8C"/>
    <w:rsid w:val="00C448BE"/>
    <w:rsid w:val="00C449F5"/>
    <w:rsid w:val="00C45A5A"/>
    <w:rsid w:val="00C45AA6"/>
    <w:rsid w:val="00C45AD6"/>
    <w:rsid w:val="00C45D11"/>
    <w:rsid w:val="00C45EC3"/>
    <w:rsid w:val="00C46116"/>
    <w:rsid w:val="00C46139"/>
    <w:rsid w:val="00C461E1"/>
    <w:rsid w:val="00C46B10"/>
    <w:rsid w:val="00C46EB3"/>
    <w:rsid w:val="00C474BB"/>
    <w:rsid w:val="00C47F05"/>
    <w:rsid w:val="00C50B85"/>
    <w:rsid w:val="00C5176D"/>
    <w:rsid w:val="00C53582"/>
    <w:rsid w:val="00C53AE6"/>
    <w:rsid w:val="00C53CFC"/>
    <w:rsid w:val="00C54469"/>
    <w:rsid w:val="00C54B5E"/>
    <w:rsid w:val="00C55481"/>
    <w:rsid w:val="00C561A5"/>
    <w:rsid w:val="00C5624B"/>
    <w:rsid w:val="00C57A53"/>
    <w:rsid w:val="00C57B89"/>
    <w:rsid w:val="00C61DFD"/>
    <w:rsid w:val="00C61F9B"/>
    <w:rsid w:val="00C620BE"/>
    <w:rsid w:val="00C62A07"/>
    <w:rsid w:val="00C63597"/>
    <w:rsid w:val="00C635D0"/>
    <w:rsid w:val="00C63832"/>
    <w:rsid w:val="00C63AB6"/>
    <w:rsid w:val="00C6423C"/>
    <w:rsid w:val="00C64A8A"/>
    <w:rsid w:val="00C64BFD"/>
    <w:rsid w:val="00C65811"/>
    <w:rsid w:val="00C65935"/>
    <w:rsid w:val="00C65F03"/>
    <w:rsid w:val="00C66132"/>
    <w:rsid w:val="00C663F8"/>
    <w:rsid w:val="00C665C4"/>
    <w:rsid w:val="00C666F3"/>
    <w:rsid w:val="00C66705"/>
    <w:rsid w:val="00C674B6"/>
    <w:rsid w:val="00C675E9"/>
    <w:rsid w:val="00C67924"/>
    <w:rsid w:val="00C70D13"/>
    <w:rsid w:val="00C711A3"/>
    <w:rsid w:val="00C713E2"/>
    <w:rsid w:val="00C71576"/>
    <w:rsid w:val="00C72589"/>
    <w:rsid w:val="00C7303A"/>
    <w:rsid w:val="00C7486C"/>
    <w:rsid w:val="00C74B9E"/>
    <w:rsid w:val="00C74CA2"/>
    <w:rsid w:val="00C757C7"/>
    <w:rsid w:val="00C75FBB"/>
    <w:rsid w:val="00C76298"/>
    <w:rsid w:val="00C76775"/>
    <w:rsid w:val="00C77130"/>
    <w:rsid w:val="00C7726C"/>
    <w:rsid w:val="00C7739E"/>
    <w:rsid w:val="00C774F6"/>
    <w:rsid w:val="00C77A17"/>
    <w:rsid w:val="00C80F8C"/>
    <w:rsid w:val="00C81190"/>
    <w:rsid w:val="00C81202"/>
    <w:rsid w:val="00C81448"/>
    <w:rsid w:val="00C8188C"/>
    <w:rsid w:val="00C8229F"/>
    <w:rsid w:val="00C82F59"/>
    <w:rsid w:val="00C830DF"/>
    <w:rsid w:val="00C833A8"/>
    <w:rsid w:val="00C833C6"/>
    <w:rsid w:val="00C83405"/>
    <w:rsid w:val="00C83571"/>
    <w:rsid w:val="00C83B84"/>
    <w:rsid w:val="00C83F12"/>
    <w:rsid w:val="00C8465D"/>
    <w:rsid w:val="00C84874"/>
    <w:rsid w:val="00C84A97"/>
    <w:rsid w:val="00C85387"/>
    <w:rsid w:val="00C853E5"/>
    <w:rsid w:val="00C85594"/>
    <w:rsid w:val="00C855C4"/>
    <w:rsid w:val="00C85A65"/>
    <w:rsid w:val="00C85DDA"/>
    <w:rsid w:val="00C862FE"/>
    <w:rsid w:val="00C867EE"/>
    <w:rsid w:val="00C87399"/>
    <w:rsid w:val="00C87F27"/>
    <w:rsid w:val="00C900E2"/>
    <w:rsid w:val="00C900F3"/>
    <w:rsid w:val="00C90783"/>
    <w:rsid w:val="00C90EE6"/>
    <w:rsid w:val="00C90F19"/>
    <w:rsid w:val="00C9144B"/>
    <w:rsid w:val="00C9144E"/>
    <w:rsid w:val="00C91CE0"/>
    <w:rsid w:val="00C9263D"/>
    <w:rsid w:val="00C9269A"/>
    <w:rsid w:val="00C92C06"/>
    <w:rsid w:val="00C934D1"/>
    <w:rsid w:val="00C93E55"/>
    <w:rsid w:val="00C94236"/>
    <w:rsid w:val="00C943F6"/>
    <w:rsid w:val="00C946B9"/>
    <w:rsid w:val="00C9481C"/>
    <w:rsid w:val="00C953B1"/>
    <w:rsid w:val="00C96617"/>
    <w:rsid w:val="00C9777F"/>
    <w:rsid w:val="00C97873"/>
    <w:rsid w:val="00C97AD6"/>
    <w:rsid w:val="00CA0EFC"/>
    <w:rsid w:val="00CA0F1F"/>
    <w:rsid w:val="00CA1118"/>
    <w:rsid w:val="00CA1533"/>
    <w:rsid w:val="00CA172B"/>
    <w:rsid w:val="00CA188D"/>
    <w:rsid w:val="00CA1950"/>
    <w:rsid w:val="00CA1DBD"/>
    <w:rsid w:val="00CA1FBD"/>
    <w:rsid w:val="00CA27C7"/>
    <w:rsid w:val="00CA4018"/>
    <w:rsid w:val="00CA48C7"/>
    <w:rsid w:val="00CA52A1"/>
    <w:rsid w:val="00CA5494"/>
    <w:rsid w:val="00CA594F"/>
    <w:rsid w:val="00CA633B"/>
    <w:rsid w:val="00CA6523"/>
    <w:rsid w:val="00CA66BB"/>
    <w:rsid w:val="00CA6723"/>
    <w:rsid w:val="00CA6993"/>
    <w:rsid w:val="00CA75AD"/>
    <w:rsid w:val="00CA795D"/>
    <w:rsid w:val="00CA7B6B"/>
    <w:rsid w:val="00CA7D51"/>
    <w:rsid w:val="00CA7F11"/>
    <w:rsid w:val="00CB07C7"/>
    <w:rsid w:val="00CB0A0F"/>
    <w:rsid w:val="00CB183D"/>
    <w:rsid w:val="00CB331C"/>
    <w:rsid w:val="00CB3338"/>
    <w:rsid w:val="00CB3479"/>
    <w:rsid w:val="00CB3575"/>
    <w:rsid w:val="00CB36E7"/>
    <w:rsid w:val="00CB396B"/>
    <w:rsid w:val="00CB3D9A"/>
    <w:rsid w:val="00CB3EC0"/>
    <w:rsid w:val="00CB4B98"/>
    <w:rsid w:val="00CB5EC2"/>
    <w:rsid w:val="00CB6103"/>
    <w:rsid w:val="00CB6402"/>
    <w:rsid w:val="00CB6B59"/>
    <w:rsid w:val="00CB6D1A"/>
    <w:rsid w:val="00CB75BE"/>
    <w:rsid w:val="00CC0487"/>
    <w:rsid w:val="00CC157B"/>
    <w:rsid w:val="00CC1ED7"/>
    <w:rsid w:val="00CC1F22"/>
    <w:rsid w:val="00CC22B1"/>
    <w:rsid w:val="00CC26E9"/>
    <w:rsid w:val="00CC2845"/>
    <w:rsid w:val="00CC2927"/>
    <w:rsid w:val="00CC296F"/>
    <w:rsid w:val="00CC2E5D"/>
    <w:rsid w:val="00CC3236"/>
    <w:rsid w:val="00CC3242"/>
    <w:rsid w:val="00CC340D"/>
    <w:rsid w:val="00CC355C"/>
    <w:rsid w:val="00CC36FC"/>
    <w:rsid w:val="00CC436D"/>
    <w:rsid w:val="00CC56ED"/>
    <w:rsid w:val="00CC69C4"/>
    <w:rsid w:val="00CC6BA4"/>
    <w:rsid w:val="00CC6E12"/>
    <w:rsid w:val="00CC7079"/>
    <w:rsid w:val="00CC786F"/>
    <w:rsid w:val="00CD09BA"/>
    <w:rsid w:val="00CD1CD6"/>
    <w:rsid w:val="00CD1D89"/>
    <w:rsid w:val="00CD2527"/>
    <w:rsid w:val="00CD2E75"/>
    <w:rsid w:val="00CD2E78"/>
    <w:rsid w:val="00CD30E9"/>
    <w:rsid w:val="00CD3106"/>
    <w:rsid w:val="00CD33FB"/>
    <w:rsid w:val="00CD3480"/>
    <w:rsid w:val="00CD3739"/>
    <w:rsid w:val="00CD43D4"/>
    <w:rsid w:val="00CD4896"/>
    <w:rsid w:val="00CD5374"/>
    <w:rsid w:val="00CD5515"/>
    <w:rsid w:val="00CD61EB"/>
    <w:rsid w:val="00CD7489"/>
    <w:rsid w:val="00CE0204"/>
    <w:rsid w:val="00CE046B"/>
    <w:rsid w:val="00CE0C29"/>
    <w:rsid w:val="00CE0E67"/>
    <w:rsid w:val="00CE1044"/>
    <w:rsid w:val="00CE134A"/>
    <w:rsid w:val="00CE16C6"/>
    <w:rsid w:val="00CE1721"/>
    <w:rsid w:val="00CE179D"/>
    <w:rsid w:val="00CE1C62"/>
    <w:rsid w:val="00CE1CB6"/>
    <w:rsid w:val="00CE32C0"/>
    <w:rsid w:val="00CE37CF"/>
    <w:rsid w:val="00CE3823"/>
    <w:rsid w:val="00CE3E97"/>
    <w:rsid w:val="00CE409A"/>
    <w:rsid w:val="00CE47D0"/>
    <w:rsid w:val="00CE52BC"/>
    <w:rsid w:val="00CE5419"/>
    <w:rsid w:val="00CE5935"/>
    <w:rsid w:val="00CE5BA1"/>
    <w:rsid w:val="00CE7A63"/>
    <w:rsid w:val="00CE7C9D"/>
    <w:rsid w:val="00CE7D1B"/>
    <w:rsid w:val="00CF0258"/>
    <w:rsid w:val="00CF0BB8"/>
    <w:rsid w:val="00CF13D5"/>
    <w:rsid w:val="00CF17B3"/>
    <w:rsid w:val="00CF1E29"/>
    <w:rsid w:val="00CF1FB4"/>
    <w:rsid w:val="00CF2379"/>
    <w:rsid w:val="00CF2A9D"/>
    <w:rsid w:val="00CF2BF1"/>
    <w:rsid w:val="00CF2FFB"/>
    <w:rsid w:val="00CF3195"/>
    <w:rsid w:val="00CF3344"/>
    <w:rsid w:val="00CF35C2"/>
    <w:rsid w:val="00CF36F4"/>
    <w:rsid w:val="00CF39DD"/>
    <w:rsid w:val="00CF4B48"/>
    <w:rsid w:val="00CF5DFB"/>
    <w:rsid w:val="00CF6170"/>
    <w:rsid w:val="00CF620C"/>
    <w:rsid w:val="00CF624D"/>
    <w:rsid w:val="00CF67BB"/>
    <w:rsid w:val="00CF6D23"/>
    <w:rsid w:val="00CF70C8"/>
    <w:rsid w:val="00CF741E"/>
    <w:rsid w:val="00CF74B4"/>
    <w:rsid w:val="00CF7B52"/>
    <w:rsid w:val="00CF7E5F"/>
    <w:rsid w:val="00D0005E"/>
    <w:rsid w:val="00D004E4"/>
    <w:rsid w:val="00D00567"/>
    <w:rsid w:val="00D00CB9"/>
    <w:rsid w:val="00D00CCB"/>
    <w:rsid w:val="00D00F2B"/>
    <w:rsid w:val="00D00FDE"/>
    <w:rsid w:val="00D013A1"/>
    <w:rsid w:val="00D01A6B"/>
    <w:rsid w:val="00D01D4A"/>
    <w:rsid w:val="00D01F09"/>
    <w:rsid w:val="00D02039"/>
    <w:rsid w:val="00D020F7"/>
    <w:rsid w:val="00D0246A"/>
    <w:rsid w:val="00D036C7"/>
    <w:rsid w:val="00D03FBC"/>
    <w:rsid w:val="00D0416F"/>
    <w:rsid w:val="00D04446"/>
    <w:rsid w:val="00D0473E"/>
    <w:rsid w:val="00D047AB"/>
    <w:rsid w:val="00D049DD"/>
    <w:rsid w:val="00D0517D"/>
    <w:rsid w:val="00D076EE"/>
    <w:rsid w:val="00D1029B"/>
    <w:rsid w:val="00D106DA"/>
    <w:rsid w:val="00D10B83"/>
    <w:rsid w:val="00D11328"/>
    <w:rsid w:val="00D1151C"/>
    <w:rsid w:val="00D11624"/>
    <w:rsid w:val="00D11FB0"/>
    <w:rsid w:val="00D1261B"/>
    <w:rsid w:val="00D1289F"/>
    <w:rsid w:val="00D12EEC"/>
    <w:rsid w:val="00D131A1"/>
    <w:rsid w:val="00D153B0"/>
    <w:rsid w:val="00D15807"/>
    <w:rsid w:val="00D164EC"/>
    <w:rsid w:val="00D16899"/>
    <w:rsid w:val="00D16CB9"/>
    <w:rsid w:val="00D172A4"/>
    <w:rsid w:val="00D17354"/>
    <w:rsid w:val="00D17F0B"/>
    <w:rsid w:val="00D20096"/>
    <w:rsid w:val="00D20141"/>
    <w:rsid w:val="00D20662"/>
    <w:rsid w:val="00D20E24"/>
    <w:rsid w:val="00D215B3"/>
    <w:rsid w:val="00D2248C"/>
    <w:rsid w:val="00D2444C"/>
    <w:rsid w:val="00D2449D"/>
    <w:rsid w:val="00D24600"/>
    <w:rsid w:val="00D24654"/>
    <w:rsid w:val="00D249C6"/>
    <w:rsid w:val="00D251CA"/>
    <w:rsid w:val="00D257BB"/>
    <w:rsid w:val="00D25CF0"/>
    <w:rsid w:val="00D25F1E"/>
    <w:rsid w:val="00D25F83"/>
    <w:rsid w:val="00D26B8B"/>
    <w:rsid w:val="00D272A0"/>
    <w:rsid w:val="00D273C5"/>
    <w:rsid w:val="00D30ADB"/>
    <w:rsid w:val="00D30C38"/>
    <w:rsid w:val="00D318FC"/>
    <w:rsid w:val="00D31ECD"/>
    <w:rsid w:val="00D31FC7"/>
    <w:rsid w:val="00D32188"/>
    <w:rsid w:val="00D329FD"/>
    <w:rsid w:val="00D32B02"/>
    <w:rsid w:val="00D32CBB"/>
    <w:rsid w:val="00D32E4D"/>
    <w:rsid w:val="00D33347"/>
    <w:rsid w:val="00D3342D"/>
    <w:rsid w:val="00D336C3"/>
    <w:rsid w:val="00D33B4A"/>
    <w:rsid w:val="00D3460A"/>
    <w:rsid w:val="00D349C1"/>
    <w:rsid w:val="00D34A86"/>
    <w:rsid w:val="00D34ED4"/>
    <w:rsid w:val="00D352A9"/>
    <w:rsid w:val="00D3532B"/>
    <w:rsid w:val="00D366C3"/>
    <w:rsid w:val="00D36965"/>
    <w:rsid w:val="00D36C21"/>
    <w:rsid w:val="00D37316"/>
    <w:rsid w:val="00D377A7"/>
    <w:rsid w:val="00D37A45"/>
    <w:rsid w:val="00D37BE4"/>
    <w:rsid w:val="00D37F9F"/>
    <w:rsid w:val="00D4110B"/>
    <w:rsid w:val="00D4116E"/>
    <w:rsid w:val="00D4155A"/>
    <w:rsid w:val="00D41C04"/>
    <w:rsid w:val="00D41E2F"/>
    <w:rsid w:val="00D42019"/>
    <w:rsid w:val="00D42136"/>
    <w:rsid w:val="00D42313"/>
    <w:rsid w:val="00D43F09"/>
    <w:rsid w:val="00D449EE"/>
    <w:rsid w:val="00D44A18"/>
    <w:rsid w:val="00D44B5A"/>
    <w:rsid w:val="00D451ED"/>
    <w:rsid w:val="00D45D06"/>
    <w:rsid w:val="00D46164"/>
    <w:rsid w:val="00D467A2"/>
    <w:rsid w:val="00D467BA"/>
    <w:rsid w:val="00D467C1"/>
    <w:rsid w:val="00D468DB"/>
    <w:rsid w:val="00D46D06"/>
    <w:rsid w:val="00D5024D"/>
    <w:rsid w:val="00D5096D"/>
    <w:rsid w:val="00D50D16"/>
    <w:rsid w:val="00D51B56"/>
    <w:rsid w:val="00D51E7D"/>
    <w:rsid w:val="00D52222"/>
    <w:rsid w:val="00D5335A"/>
    <w:rsid w:val="00D534AB"/>
    <w:rsid w:val="00D53632"/>
    <w:rsid w:val="00D53843"/>
    <w:rsid w:val="00D54A2B"/>
    <w:rsid w:val="00D54B5F"/>
    <w:rsid w:val="00D5595E"/>
    <w:rsid w:val="00D56898"/>
    <w:rsid w:val="00D573B8"/>
    <w:rsid w:val="00D5753C"/>
    <w:rsid w:val="00D57654"/>
    <w:rsid w:val="00D577D1"/>
    <w:rsid w:val="00D57E0C"/>
    <w:rsid w:val="00D57E78"/>
    <w:rsid w:val="00D6059C"/>
    <w:rsid w:val="00D60972"/>
    <w:rsid w:val="00D609EC"/>
    <w:rsid w:val="00D616AE"/>
    <w:rsid w:val="00D61996"/>
    <w:rsid w:val="00D62BB0"/>
    <w:rsid w:val="00D630E4"/>
    <w:rsid w:val="00D631CE"/>
    <w:rsid w:val="00D634F1"/>
    <w:rsid w:val="00D642D0"/>
    <w:rsid w:val="00D647EF"/>
    <w:rsid w:val="00D655D1"/>
    <w:rsid w:val="00D65799"/>
    <w:rsid w:val="00D66A74"/>
    <w:rsid w:val="00D66D15"/>
    <w:rsid w:val="00D676B6"/>
    <w:rsid w:val="00D67ACC"/>
    <w:rsid w:val="00D701DA"/>
    <w:rsid w:val="00D70310"/>
    <w:rsid w:val="00D70B51"/>
    <w:rsid w:val="00D70B87"/>
    <w:rsid w:val="00D70E3B"/>
    <w:rsid w:val="00D71367"/>
    <w:rsid w:val="00D7293B"/>
    <w:rsid w:val="00D73043"/>
    <w:rsid w:val="00D73264"/>
    <w:rsid w:val="00D733B9"/>
    <w:rsid w:val="00D73F55"/>
    <w:rsid w:val="00D7545E"/>
    <w:rsid w:val="00D75959"/>
    <w:rsid w:val="00D75D03"/>
    <w:rsid w:val="00D763C3"/>
    <w:rsid w:val="00D76492"/>
    <w:rsid w:val="00D76EF9"/>
    <w:rsid w:val="00D7734B"/>
    <w:rsid w:val="00D7768F"/>
    <w:rsid w:val="00D80629"/>
    <w:rsid w:val="00D817FE"/>
    <w:rsid w:val="00D819C8"/>
    <w:rsid w:val="00D81C6C"/>
    <w:rsid w:val="00D822D0"/>
    <w:rsid w:val="00D82463"/>
    <w:rsid w:val="00D83E4D"/>
    <w:rsid w:val="00D8509C"/>
    <w:rsid w:val="00D85811"/>
    <w:rsid w:val="00D85860"/>
    <w:rsid w:val="00D85989"/>
    <w:rsid w:val="00D85BD0"/>
    <w:rsid w:val="00D872BC"/>
    <w:rsid w:val="00D87651"/>
    <w:rsid w:val="00D87654"/>
    <w:rsid w:val="00D876E0"/>
    <w:rsid w:val="00D879B6"/>
    <w:rsid w:val="00D900D8"/>
    <w:rsid w:val="00D903B0"/>
    <w:rsid w:val="00D90A2A"/>
    <w:rsid w:val="00D90F37"/>
    <w:rsid w:val="00D910BA"/>
    <w:rsid w:val="00D913A6"/>
    <w:rsid w:val="00D91727"/>
    <w:rsid w:val="00D91B8B"/>
    <w:rsid w:val="00D922B0"/>
    <w:rsid w:val="00D92321"/>
    <w:rsid w:val="00D92C58"/>
    <w:rsid w:val="00D93607"/>
    <w:rsid w:val="00D93CEC"/>
    <w:rsid w:val="00D9447D"/>
    <w:rsid w:val="00D94518"/>
    <w:rsid w:val="00D946E5"/>
    <w:rsid w:val="00D94C29"/>
    <w:rsid w:val="00D94D31"/>
    <w:rsid w:val="00D94E8B"/>
    <w:rsid w:val="00D95488"/>
    <w:rsid w:val="00D9579B"/>
    <w:rsid w:val="00D95EE1"/>
    <w:rsid w:val="00D964EA"/>
    <w:rsid w:val="00D967ED"/>
    <w:rsid w:val="00D97105"/>
    <w:rsid w:val="00D9772F"/>
    <w:rsid w:val="00D97A21"/>
    <w:rsid w:val="00DA024F"/>
    <w:rsid w:val="00DA099B"/>
    <w:rsid w:val="00DA0A9B"/>
    <w:rsid w:val="00DA103D"/>
    <w:rsid w:val="00DA1709"/>
    <w:rsid w:val="00DA1F3E"/>
    <w:rsid w:val="00DA28F7"/>
    <w:rsid w:val="00DA2978"/>
    <w:rsid w:val="00DA29AA"/>
    <w:rsid w:val="00DA2DD9"/>
    <w:rsid w:val="00DA30C4"/>
    <w:rsid w:val="00DA3420"/>
    <w:rsid w:val="00DA45FF"/>
    <w:rsid w:val="00DA48CD"/>
    <w:rsid w:val="00DA4A86"/>
    <w:rsid w:val="00DA533D"/>
    <w:rsid w:val="00DA6F79"/>
    <w:rsid w:val="00DA717A"/>
    <w:rsid w:val="00DA734A"/>
    <w:rsid w:val="00DA7919"/>
    <w:rsid w:val="00DB03AF"/>
    <w:rsid w:val="00DB041F"/>
    <w:rsid w:val="00DB0AC8"/>
    <w:rsid w:val="00DB126B"/>
    <w:rsid w:val="00DB1567"/>
    <w:rsid w:val="00DB1569"/>
    <w:rsid w:val="00DB1773"/>
    <w:rsid w:val="00DB1910"/>
    <w:rsid w:val="00DB1C3C"/>
    <w:rsid w:val="00DB2761"/>
    <w:rsid w:val="00DB32BF"/>
    <w:rsid w:val="00DB3333"/>
    <w:rsid w:val="00DB3C4F"/>
    <w:rsid w:val="00DB3D37"/>
    <w:rsid w:val="00DB4314"/>
    <w:rsid w:val="00DB4589"/>
    <w:rsid w:val="00DB4603"/>
    <w:rsid w:val="00DB517E"/>
    <w:rsid w:val="00DB5659"/>
    <w:rsid w:val="00DB58DA"/>
    <w:rsid w:val="00DB59C0"/>
    <w:rsid w:val="00DB62EE"/>
    <w:rsid w:val="00DB68F3"/>
    <w:rsid w:val="00DB745D"/>
    <w:rsid w:val="00DB77A4"/>
    <w:rsid w:val="00DB7C27"/>
    <w:rsid w:val="00DC0CB6"/>
    <w:rsid w:val="00DC2283"/>
    <w:rsid w:val="00DC239A"/>
    <w:rsid w:val="00DC2916"/>
    <w:rsid w:val="00DC313D"/>
    <w:rsid w:val="00DC32B8"/>
    <w:rsid w:val="00DC3361"/>
    <w:rsid w:val="00DC356D"/>
    <w:rsid w:val="00DC3940"/>
    <w:rsid w:val="00DC3AF6"/>
    <w:rsid w:val="00DC4979"/>
    <w:rsid w:val="00DC53E6"/>
    <w:rsid w:val="00DC5604"/>
    <w:rsid w:val="00DC6893"/>
    <w:rsid w:val="00DC68A7"/>
    <w:rsid w:val="00DD09FE"/>
    <w:rsid w:val="00DD10D7"/>
    <w:rsid w:val="00DD1483"/>
    <w:rsid w:val="00DD29FC"/>
    <w:rsid w:val="00DD3384"/>
    <w:rsid w:val="00DD383E"/>
    <w:rsid w:val="00DD3F7E"/>
    <w:rsid w:val="00DD41D4"/>
    <w:rsid w:val="00DD49FA"/>
    <w:rsid w:val="00DD4CB2"/>
    <w:rsid w:val="00DD4FC5"/>
    <w:rsid w:val="00DD4FE1"/>
    <w:rsid w:val="00DD54BE"/>
    <w:rsid w:val="00DD5C51"/>
    <w:rsid w:val="00DD750E"/>
    <w:rsid w:val="00DD7700"/>
    <w:rsid w:val="00DD775F"/>
    <w:rsid w:val="00DD7F5E"/>
    <w:rsid w:val="00DE0B5A"/>
    <w:rsid w:val="00DE0CB0"/>
    <w:rsid w:val="00DE0F41"/>
    <w:rsid w:val="00DE135E"/>
    <w:rsid w:val="00DE16F1"/>
    <w:rsid w:val="00DE18CA"/>
    <w:rsid w:val="00DE20E7"/>
    <w:rsid w:val="00DE2C66"/>
    <w:rsid w:val="00DE2DA4"/>
    <w:rsid w:val="00DE30D9"/>
    <w:rsid w:val="00DE333C"/>
    <w:rsid w:val="00DE35B2"/>
    <w:rsid w:val="00DE3B90"/>
    <w:rsid w:val="00DE3C71"/>
    <w:rsid w:val="00DE3F6C"/>
    <w:rsid w:val="00DE433D"/>
    <w:rsid w:val="00DE48D4"/>
    <w:rsid w:val="00DE5374"/>
    <w:rsid w:val="00DE5683"/>
    <w:rsid w:val="00DE5BF2"/>
    <w:rsid w:val="00DE6230"/>
    <w:rsid w:val="00DE6728"/>
    <w:rsid w:val="00DE7701"/>
    <w:rsid w:val="00DE7811"/>
    <w:rsid w:val="00DF0524"/>
    <w:rsid w:val="00DF09AB"/>
    <w:rsid w:val="00DF0AF3"/>
    <w:rsid w:val="00DF0D2B"/>
    <w:rsid w:val="00DF101B"/>
    <w:rsid w:val="00DF219B"/>
    <w:rsid w:val="00DF236F"/>
    <w:rsid w:val="00DF265D"/>
    <w:rsid w:val="00DF28D4"/>
    <w:rsid w:val="00DF2C58"/>
    <w:rsid w:val="00DF385E"/>
    <w:rsid w:val="00DF4ABA"/>
    <w:rsid w:val="00DF6033"/>
    <w:rsid w:val="00DF6E3F"/>
    <w:rsid w:val="00E004CA"/>
    <w:rsid w:val="00E00745"/>
    <w:rsid w:val="00E00994"/>
    <w:rsid w:val="00E0115F"/>
    <w:rsid w:val="00E0170A"/>
    <w:rsid w:val="00E019D6"/>
    <w:rsid w:val="00E0218E"/>
    <w:rsid w:val="00E02947"/>
    <w:rsid w:val="00E03FFF"/>
    <w:rsid w:val="00E053E5"/>
    <w:rsid w:val="00E0544A"/>
    <w:rsid w:val="00E0589C"/>
    <w:rsid w:val="00E06173"/>
    <w:rsid w:val="00E0626E"/>
    <w:rsid w:val="00E07C89"/>
    <w:rsid w:val="00E11095"/>
    <w:rsid w:val="00E114BE"/>
    <w:rsid w:val="00E115D8"/>
    <w:rsid w:val="00E116E6"/>
    <w:rsid w:val="00E118B5"/>
    <w:rsid w:val="00E12B46"/>
    <w:rsid w:val="00E12EC2"/>
    <w:rsid w:val="00E12FFE"/>
    <w:rsid w:val="00E1348F"/>
    <w:rsid w:val="00E13930"/>
    <w:rsid w:val="00E14187"/>
    <w:rsid w:val="00E141B3"/>
    <w:rsid w:val="00E14570"/>
    <w:rsid w:val="00E14AF9"/>
    <w:rsid w:val="00E15066"/>
    <w:rsid w:val="00E150D0"/>
    <w:rsid w:val="00E1521D"/>
    <w:rsid w:val="00E15666"/>
    <w:rsid w:val="00E15941"/>
    <w:rsid w:val="00E15B3F"/>
    <w:rsid w:val="00E15FA7"/>
    <w:rsid w:val="00E16630"/>
    <w:rsid w:val="00E16CF7"/>
    <w:rsid w:val="00E17613"/>
    <w:rsid w:val="00E17DF0"/>
    <w:rsid w:val="00E21612"/>
    <w:rsid w:val="00E22341"/>
    <w:rsid w:val="00E236F4"/>
    <w:rsid w:val="00E23712"/>
    <w:rsid w:val="00E23729"/>
    <w:rsid w:val="00E23BC8"/>
    <w:rsid w:val="00E23C61"/>
    <w:rsid w:val="00E23D2A"/>
    <w:rsid w:val="00E242FD"/>
    <w:rsid w:val="00E2463C"/>
    <w:rsid w:val="00E24FBD"/>
    <w:rsid w:val="00E25BCF"/>
    <w:rsid w:val="00E25C24"/>
    <w:rsid w:val="00E26175"/>
    <w:rsid w:val="00E26CE6"/>
    <w:rsid w:val="00E26F4B"/>
    <w:rsid w:val="00E27C5E"/>
    <w:rsid w:val="00E27DED"/>
    <w:rsid w:val="00E300C1"/>
    <w:rsid w:val="00E300F8"/>
    <w:rsid w:val="00E30A56"/>
    <w:rsid w:val="00E30E21"/>
    <w:rsid w:val="00E31459"/>
    <w:rsid w:val="00E3251E"/>
    <w:rsid w:val="00E32B0C"/>
    <w:rsid w:val="00E358BE"/>
    <w:rsid w:val="00E35A54"/>
    <w:rsid w:val="00E35EC0"/>
    <w:rsid w:val="00E36805"/>
    <w:rsid w:val="00E36C4C"/>
    <w:rsid w:val="00E37298"/>
    <w:rsid w:val="00E4007C"/>
    <w:rsid w:val="00E40FEC"/>
    <w:rsid w:val="00E41180"/>
    <w:rsid w:val="00E4154F"/>
    <w:rsid w:val="00E41593"/>
    <w:rsid w:val="00E416E1"/>
    <w:rsid w:val="00E41D94"/>
    <w:rsid w:val="00E41DE5"/>
    <w:rsid w:val="00E42952"/>
    <w:rsid w:val="00E437EF"/>
    <w:rsid w:val="00E43B98"/>
    <w:rsid w:val="00E43D7D"/>
    <w:rsid w:val="00E4444A"/>
    <w:rsid w:val="00E448F2"/>
    <w:rsid w:val="00E453D9"/>
    <w:rsid w:val="00E459F3"/>
    <w:rsid w:val="00E467DA"/>
    <w:rsid w:val="00E46C24"/>
    <w:rsid w:val="00E470B7"/>
    <w:rsid w:val="00E50961"/>
    <w:rsid w:val="00E50F54"/>
    <w:rsid w:val="00E51101"/>
    <w:rsid w:val="00E5165C"/>
    <w:rsid w:val="00E5172D"/>
    <w:rsid w:val="00E52327"/>
    <w:rsid w:val="00E52345"/>
    <w:rsid w:val="00E523B1"/>
    <w:rsid w:val="00E52B47"/>
    <w:rsid w:val="00E53188"/>
    <w:rsid w:val="00E53AA5"/>
    <w:rsid w:val="00E53C6E"/>
    <w:rsid w:val="00E55283"/>
    <w:rsid w:val="00E558A3"/>
    <w:rsid w:val="00E565A1"/>
    <w:rsid w:val="00E57832"/>
    <w:rsid w:val="00E57BD5"/>
    <w:rsid w:val="00E57F3F"/>
    <w:rsid w:val="00E60A25"/>
    <w:rsid w:val="00E60BA4"/>
    <w:rsid w:val="00E60FBA"/>
    <w:rsid w:val="00E614EF"/>
    <w:rsid w:val="00E61C0B"/>
    <w:rsid w:val="00E62192"/>
    <w:rsid w:val="00E6265C"/>
    <w:rsid w:val="00E6276E"/>
    <w:rsid w:val="00E627D2"/>
    <w:rsid w:val="00E62FD7"/>
    <w:rsid w:val="00E63722"/>
    <w:rsid w:val="00E64247"/>
    <w:rsid w:val="00E645A0"/>
    <w:rsid w:val="00E648A4"/>
    <w:rsid w:val="00E64980"/>
    <w:rsid w:val="00E65177"/>
    <w:rsid w:val="00E65CC2"/>
    <w:rsid w:val="00E65E8B"/>
    <w:rsid w:val="00E65FEE"/>
    <w:rsid w:val="00E67246"/>
    <w:rsid w:val="00E6774D"/>
    <w:rsid w:val="00E70816"/>
    <w:rsid w:val="00E710FB"/>
    <w:rsid w:val="00E71E9B"/>
    <w:rsid w:val="00E72499"/>
    <w:rsid w:val="00E72F2A"/>
    <w:rsid w:val="00E731D3"/>
    <w:rsid w:val="00E73F25"/>
    <w:rsid w:val="00E742B1"/>
    <w:rsid w:val="00E74560"/>
    <w:rsid w:val="00E755CB"/>
    <w:rsid w:val="00E7603F"/>
    <w:rsid w:val="00E76132"/>
    <w:rsid w:val="00E770E6"/>
    <w:rsid w:val="00E7748E"/>
    <w:rsid w:val="00E779EB"/>
    <w:rsid w:val="00E77B3B"/>
    <w:rsid w:val="00E80118"/>
    <w:rsid w:val="00E8011D"/>
    <w:rsid w:val="00E801A6"/>
    <w:rsid w:val="00E80B41"/>
    <w:rsid w:val="00E80E3E"/>
    <w:rsid w:val="00E80F91"/>
    <w:rsid w:val="00E8101B"/>
    <w:rsid w:val="00E81425"/>
    <w:rsid w:val="00E81567"/>
    <w:rsid w:val="00E81C51"/>
    <w:rsid w:val="00E81CCD"/>
    <w:rsid w:val="00E81E9F"/>
    <w:rsid w:val="00E82135"/>
    <w:rsid w:val="00E82285"/>
    <w:rsid w:val="00E831D2"/>
    <w:rsid w:val="00E83883"/>
    <w:rsid w:val="00E83CE1"/>
    <w:rsid w:val="00E83EE0"/>
    <w:rsid w:val="00E84436"/>
    <w:rsid w:val="00E848C7"/>
    <w:rsid w:val="00E8556B"/>
    <w:rsid w:val="00E856CF"/>
    <w:rsid w:val="00E856EB"/>
    <w:rsid w:val="00E85AB3"/>
    <w:rsid w:val="00E85F53"/>
    <w:rsid w:val="00E864B2"/>
    <w:rsid w:val="00E8679A"/>
    <w:rsid w:val="00E86B4C"/>
    <w:rsid w:val="00E871BE"/>
    <w:rsid w:val="00E9274B"/>
    <w:rsid w:val="00E93069"/>
    <w:rsid w:val="00E93121"/>
    <w:rsid w:val="00E93385"/>
    <w:rsid w:val="00E9555C"/>
    <w:rsid w:val="00E9614A"/>
    <w:rsid w:val="00E9715D"/>
    <w:rsid w:val="00E9788C"/>
    <w:rsid w:val="00EA112F"/>
    <w:rsid w:val="00EA1265"/>
    <w:rsid w:val="00EA21E4"/>
    <w:rsid w:val="00EA244F"/>
    <w:rsid w:val="00EA374F"/>
    <w:rsid w:val="00EA40E6"/>
    <w:rsid w:val="00EA42BF"/>
    <w:rsid w:val="00EA43EA"/>
    <w:rsid w:val="00EA447F"/>
    <w:rsid w:val="00EA4A77"/>
    <w:rsid w:val="00EA4AD5"/>
    <w:rsid w:val="00EA4DA5"/>
    <w:rsid w:val="00EA5087"/>
    <w:rsid w:val="00EA5709"/>
    <w:rsid w:val="00EA5FD0"/>
    <w:rsid w:val="00EA604E"/>
    <w:rsid w:val="00EA6E4B"/>
    <w:rsid w:val="00EB0B71"/>
    <w:rsid w:val="00EB15F1"/>
    <w:rsid w:val="00EB1D73"/>
    <w:rsid w:val="00EB2708"/>
    <w:rsid w:val="00EB2A2E"/>
    <w:rsid w:val="00EB2E3C"/>
    <w:rsid w:val="00EB3830"/>
    <w:rsid w:val="00EB3EA4"/>
    <w:rsid w:val="00EB4146"/>
    <w:rsid w:val="00EB449E"/>
    <w:rsid w:val="00EB45BF"/>
    <w:rsid w:val="00EB47C3"/>
    <w:rsid w:val="00EB5C75"/>
    <w:rsid w:val="00EB711B"/>
    <w:rsid w:val="00EB738E"/>
    <w:rsid w:val="00EB7AC4"/>
    <w:rsid w:val="00EC0858"/>
    <w:rsid w:val="00EC106D"/>
    <w:rsid w:val="00EC110B"/>
    <w:rsid w:val="00EC247F"/>
    <w:rsid w:val="00EC2AE7"/>
    <w:rsid w:val="00EC2BAF"/>
    <w:rsid w:val="00EC306D"/>
    <w:rsid w:val="00EC30F1"/>
    <w:rsid w:val="00EC3319"/>
    <w:rsid w:val="00EC3427"/>
    <w:rsid w:val="00EC36D3"/>
    <w:rsid w:val="00EC416F"/>
    <w:rsid w:val="00EC4D1C"/>
    <w:rsid w:val="00EC54E0"/>
    <w:rsid w:val="00EC566A"/>
    <w:rsid w:val="00EC5762"/>
    <w:rsid w:val="00EC5B46"/>
    <w:rsid w:val="00EC6472"/>
    <w:rsid w:val="00EC66E0"/>
    <w:rsid w:val="00EC6EFD"/>
    <w:rsid w:val="00EC6FB8"/>
    <w:rsid w:val="00EC7067"/>
    <w:rsid w:val="00EC73EA"/>
    <w:rsid w:val="00EC7A7B"/>
    <w:rsid w:val="00ED0A48"/>
    <w:rsid w:val="00ED10E5"/>
    <w:rsid w:val="00ED233A"/>
    <w:rsid w:val="00ED2494"/>
    <w:rsid w:val="00ED24A9"/>
    <w:rsid w:val="00ED2661"/>
    <w:rsid w:val="00ED2967"/>
    <w:rsid w:val="00ED327C"/>
    <w:rsid w:val="00ED3B7C"/>
    <w:rsid w:val="00ED4230"/>
    <w:rsid w:val="00ED47A4"/>
    <w:rsid w:val="00ED4AB0"/>
    <w:rsid w:val="00ED4E8B"/>
    <w:rsid w:val="00ED4FF0"/>
    <w:rsid w:val="00ED536A"/>
    <w:rsid w:val="00ED5427"/>
    <w:rsid w:val="00ED5678"/>
    <w:rsid w:val="00ED5833"/>
    <w:rsid w:val="00ED597A"/>
    <w:rsid w:val="00ED5D9D"/>
    <w:rsid w:val="00ED623C"/>
    <w:rsid w:val="00ED70DA"/>
    <w:rsid w:val="00ED778F"/>
    <w:rsid w:val="00ED7E4A"/>
    <w:rsid w:val="00EE00F7"/>
    <w:rsid w:val="00EE0597"/>
    <w:rsid w:val="00EE06DD"/>
    <w:rsid w:val="00EE1A2B"/>
    <w:rsid w:val="00EE1B06"/>
    <w:rsid w:val="00EE221C"/>
    <w:rsid w:val="00EE22B1"/>
    <w:rsid w:val="00EE2D97"/>
    <w:rsid w:val="00EE30B3"/>
    <w:rsid w:val="00EE3122"/>
    <w:rsid w:val="00EE3333"/>
    <w:rsid w:val="00EE3BFB"/>
    <w:rsid w:val="00EE43CE"/>
    <w:rsid w:val="00EE4AFB"/>
    <w:rsid w:val="00EE4E0B"/>
    <w:rsid w:val="00EE5728"/>
    <w:rsid w:val="00EE5821"/>
    <w:rsid w:val="00EE5FEC"/>
    <w:rsid w:val="00EE63C3"/>
    <w:rsid w:val="00EE65C4"/>
    <w:rsid w:val="00EE687D"/>
    <w:rsid w:val="00EE6FC3"/>
    <w:rsid w:val="00EE7464"/>
    <w:rsid w:val="00EE74F1"/>
    <w:rsid w:val="00EE76A8"/>
    <w:rsid w:val="00EE78D7"/>
    <w:rsid w:val="00EF0025"/>
    <w:rsid w:val="00EF1147"/>
    <w:rsid w:val="00EF118F"/>
    <w:rsid w:val="00EF16DA"/>
    <w:rsid w:val="00EF173E"/>
    <w:rsid w:val="00EF2AE2"/>
    <w:rsid w:val="00EF3424"/>
    <w:rsid w:val="00EF3A54"/>
    <w:rsid w:val="00EF4187"/>
    <w:rsid w:val="00EF419F"/>
    <w:rsid w:val="00EF4F9F"/>
    <w:rsid w:val="00EF50C7"/>
    <w:rsid w:val="00EF5C05"/>
    <w:rsid w:val="00EF5C1E"/>
    <w:rsid w:val="00EF6006"/>
    <w:rsid w:val="00EF6389"/>
    <w:rsid w:val="00EF6512"/>
    <w:rsid w:val="00EF689E"/>
    <w:rsid w:val="00EF6969"/>
    <w:rsid w:val="00EF6B06"/>
    <w:rsid w:val="00EF7391"/>
    <w:rsid w:val="00EF7944"/>
    <w:rsid w:val="00EF7AE4"/>
    <w:rsid w:val="00F002A9"/>
    <w:rsid w:val="00F00760"/>
    <w:rsid w:val="00F00BD0"/>
    <w:rsid w:val="00F00E9B"/>
    <w:rsid w:val="00F01177"/>
    <w:rsid w:val="00F019EE"/>
    <w:rsid w:val="00F01F4E"/>
    <w:rsid w:val="00F024BC"/>
    <w:rsid w:val="00F02B12"/>
    <w:rsid w:val="00F02B25"/>
    <w:rsid w:val="00F03173"/>
    <w:rsid w:val="00F040BA"/>
    <w:rsid w:val="00F05369"/>
    <w:rsid w:val="00F0553A"/>
    <w:rsid w:val="00F055F3"/>
    <w:rsid w:val="00F055F6"/>
    <w:rsid w:val="00F0659D"/>
    <w:rsid w:val="00F0671D"/>
    <w:rsid w:val="00F07117"/>
    <w:rsid w:val="00F073A3"/>
    <w:rsid w:val="00F07669"/>
    <w:rsid w:val="00F07B8E"/>
    <w:rsid w:val="00F07DC7"/>
    <w:rsid w:val="00F1031D"/>
    <w:rsid w:val="00F10799"/>
    <w:rsid w:val="00F108D2"/>
    <w:rsid w:val="00F117F1"/>
    <w:rsid w:val="00F118B7"/>
    <w:rsid w:val="00F11F22"/>
    <w:rsid w:val="00F12866"/>
    <w:rsid w:val="00F12AF2"/>
    <w:rsid w:val="00F1321E"/>
    <w:rsid w:val="00F15123"/>
    <w:rsid w:val="00F15148"/>
    <w:rsid w:val="00F15C9B"/>
    <w:rsid w:val="00F15E48"/>
    <w:rsid w:val="00F16134"/>
    <w:rsid w:val="00F164A2"/>
    <w:rsid w:val="00F1651B"/>
    <w:rsid w:val="00F1708B"/>
    <w:rsid w:val="00F171BD"/>
    <w:rsid w:val="00F17581"/>
    <w:rsid w:val="00F175EF"/>
    <w:rsid w:val="00F17733"/>
    <w:rsid w:val="00F177BF"/>
    <w:rsid w:val="00F203BE"/>
    <w:rsid w:val="00F20794"/>
    <w:rsid w:val="00F20C55"/>
    <w:rsid w:val="00F21541"/>
    <w:rsid w:val="00F2222C"/>
    <w:rsid w:val="00F22DAA"/>
    <w:rsid w:val="00F2367B"/>
    <w:rsid w:val="00F23B29"/>
    <w:rsid w:val="00F241A8"/>
    <w:rsid w:val="00F249C8"/>
    <w:rsid w:val="00F24BBD"/>
    <w:rsid w:val="00F25028"/>
    <w:rsid w:val="00F25320"/>
    <w:rsid w:val="00F25BC7"/>
    <w:rsid w:val="00F2623A"/>
    <w:rsid w:val="00F266A1"/>
    <w:rsid w:val="00F26B65"/>
    <w:rsid w:val="00F26D5F"/>
    <w:rsid w:val="00F27351"/>
    <w:rsid w:val="00F27B1F"/>
    <w:rsid w:val="00F27D0A"/>
    <w:rsid w:val="00F30742"/>
    <w:rsid w:val="00F307E2"/>
    <w:rsid w:val="00F30B84"/>
    <w:rsid w:val="00F3132B"/>
    <w:rsid w:val="00F3135E"/>
    <w:rsid w:val="00F31492"/>
    <w:rsid w:val="00F31857"/>
    <w:rsid w:val="00F31D6B"/>
    <w:rsid w:val="00F31F68"/>
    <w:rsid w:val="00F32A11"/>
    <w:rsid w:val="00F3336A"/>
    <w:rsid w:val="00F335B1"/>
    <w:rsid w:val="00F33B5E"/>
    <w:rsid w:val="00F34354"/>
    <w:rsid w:val="00F34A4D"/>
    <w:rsid w:val="00F352C4"/>
    <w:rsid w:val="00F35C5A"/>
    <w:rsid w:val="00F35D54"/>
    <w:rsid w:val="00F362DF"/>
    <w:rsid w:val="00F37028"/>
    <w:rsid w:val="00F3746D"/>
    <w:rsid w:val="00F37DE8"/>
    <w:rsid w:val="00F40EFC"/>
    <w:rsid w:val="00F41BC1"/>
    <w:rsid w:val="00F41C52"/>
    <w:rsid w:val="00F4253C"/>
    <w:rsid w:val="00F42B35"/>
    <w:rsid w:val="00F42BA3"/>
    <w:rsid w:val="00F42D20"/>
    <w:rsid w:val="00F43043"/>
    <w:rsid w:val="00F4345F"/>
    <w:rsid w:val="00F4388A"/>
    <w:rsid w:val="00F443AB"/>
    <w:rsid w:val="00F4456A"/>
    <w:rsid w:val="00F445B0"/>
    <w:rsid w:val="00F4491B"/>
    <w:rsid w:val="00F44B11"/>
    <w:rsid w:val="00F44D28"/>
    <w:rsid w:val="00F44D70"/>
    <w:rsid w:val="00F44FE8"/>
    <w:rsid w:val="00F4531D"/>
    <w:rsid w:val="00F45F7B"/>
    <w:rsid w:val="00F4624C"/>
    <w:rsid w:val="00F46419"/>
    <w:rsid w:val="00F46FCB"/>
    <w:rsid w:val="00F47297"/>
    <w:rsid w:val="00F501FF"/>
    <w:rsid w:val="00F50EE7"/>
    <w:rsid w:val="00F510AF"/>
    <w:rsid w:val="00F51DAF"/>
    <w:rsid w:val="00F51DE9"/>
    <w:rsid w:val="00F52804"/>
    <w:rsid w:val="00F532AC"/>
    <w:rsid w:val="00F533D7"/>
    <w:rsid w:val="00F53A04"/>
    <w:rsid w:val="00F54288"/>
    <w:rsid w:val="00F549EE"/>
    <w:rsid w:val="00F55536"/>
    <w:rsid w:val="00F55CBC"/>
    <w:rsid w:val="00F56002"/>
    <w:rsid w:val="00F5605A"/>
    <w:rsid w:val="00F569AC"/>
    <w:rsid w:val="00F56AD0"/>
    <w:rsid w:val="00F56D55"/>
    <w:rsid w:val="00F57834"/>
    <w:rsid w:val="00F603B0"/>
    <w:rsid w:val="00F60C77"/>
    <w:rsid w:val="00F60D42"/>
    <w:rsid w:val="00F613C5"/>
    <w:rsid w:val="00F61F20"/>
    <w:rsid w:val="00F62088"/>
    <w:rsid w:val="00F62156"/>
    <w:rsid w:val="00F62A6D"/>
    <w:rsid w:val="00F62D53"/>
    <w:rsid w:val="00F6328C"/>
    <w:rsid w:val="00F639AB"/>
    <w:rsid w:val="00F63B99"/>
    <w:rsid w:val="00F6414E"/>
    <w:rsid w:val="00F646C8"/>
    <w:rsid w:val="00F64A44"/>
    <w:rsid w:val="00F65457"/>
    <w:rsid w:val="00F654BF"/>
    <w:rsid w:val="00F6572A"/>
    <w:rsid w:val="00F66AFB"/>
    <w:rsid w:val="00F677BC"/>
    <w:rsid w:val="00F70B38"/>
    <w:rsid w:val="00F70B9C"/>
    <w:rsid w:val="00F71398"/>
    <w:rsid w:val="00F714FD"/>
    <w:rsid w:val="00F7160D"/>
    <w:rsid w:val="00F71ADB"/>
    <w:rsid w:val="00F72532"/>
    <w:rsid w:val="00F72A23"/>
    <w:rsid w:val="00F731E8"/>
    <w:rsid w:val="00F73A47"/>
    <w:rsid w:val="00F74040"/>
    <w:rsid w:val="00F7409E"/>
    <w:rsid w:val="00F74E46"/>
    <w:rsid w:val="00F75AB5"/>
    <w:rsid w:val="00F76035"/>
    <w:rsid w:val="00F763DF"/>
    <w:rsid w:val="00F768D2"/>
    <w:rsid w:val="00F76A05"/>
    <w:rsid w:val="00F76C8F"/>
    <w:rsid w:val="00F7702A"/>
    <w:rsid w:val="00F77074"/>
    <w:rsid w:val="00F77736"/>
    <w:rsid w:val="00F8058C"/>
    <w:rsid w:val="00F80617"/>
    <w:rsid w:val="00F80948"/>
    <w:rsid w:val="00F80F64"/>
    <w:rsid w:val="00F81005"/>
    <w:rsid w:val="00F81A2E"/>
    <w:rsid w:val="00F81DBB"/>
    <w:rsid w:val="00F81FAD"/>
    <w:rsid w:val="00F82255"/>
    <w:rsid w:val="00F82493"/>
    <w:rsid w:val="00F829E2"/>
    <w:rsid w:val="00F83AE1"/>
    <w:rsid w:val="00F84B6D"/>
    <w:rsid w:val="00F84F52"/>
    <w:rsid w:val="00F851DF"/>
    <w:rsid w:val="00F8683A"/>
    <w:rsid w:val="00F86962"/>
    <w:rsid w:val="00F86C88"/>
    <w:rsid w:val="00F87999"/>
    <w:rsid w:val="00F90B32"/>
    <w:rsid w:val="00F90C70"/>
    <w:rsid w:val="00F91A4A"/>
    <w:rsid w:val="00F91DDD"/>
    <w:rsid w:val="00F91FEE"/>
    <w:rsid w:val="00F928E6"/>
    <w:rsid w:val="00F92911"/>
    <w:rsid w:val="00F92ACD"/>
    <w:rsid w:val="00F93970"/>
    <w:rsid w:val="00F93A02"/>
    <w:rsid w:val="00F93E7C"/>
    <w:rsid w:val="00F9450D"/>
    <w:rsid w:val="00F946B4"/>
    <w:rsid w:val="00F946D3"/>
    <w:rsid w:val="00F9495F"/>
    <w:rsid w:val="00F94D31"/>
    <w:rsid w:val="00F94D4C"/>
    <w:rsid w:val="00F9519B"/>
    <w:rsid w:val="00F96697"/>
    <w:rsid w:val="00F969B3"/>
    <w:rsid w:val="00F9793C"/>
    <w:rsid w:val="00F97A36"/>
    <w:rsid w:val="00F97B21"/>
    <w:rsid w:val="00FA0012"/>
    <w:rsid w:val="00FA02F7"/>
    <w:rsid w:val="00FA0916"/>
    <w:rsid w:val="00FA0C44"/>
    <w:rsid w:val="00FA0F3E"/>
    <w:rsid w:val="00FA123A"/>
    <w:rsid w:val="00FA1499"/>
    <w:rsid w:val="00FA1537"/>
    <w:rsid w:val="00FA19EB"/>
    <w:rsid w:val="00FA2B3F"/>
    <w:rsid w:val="00FA5589"/>
    <w:rsid w:val="00FA5EC1"/>
    <w:rsid w:val="00FA6181"/>
    <w:rsid w:val="00FA74AF"/>
    <w:rsid w:val="00FA7689"/>
    <w:rsid w:val="00FA76D0"/>
    <w:rsid w:val="00FA7721"/>
    <w:rsid w:val="00FB0091"/>
    <w:rsid w:val="00FB03EC"/>
    <w:rsid w:val="00FB0C17"/>
    <w:rsid w:val="00FB0D99"/>
    <w:rsid w:val="00FB135E"/>
    <w:rsid w:val="00FB1386"/>
    <w:rsid w:val="00FB1B2E"/>
    <w:rsid w:val="00FB2178"/>
    <w:rsid w:val="00FB3219"/>
    <w:rsid w:val="00FB3963"/>
    <w:rsid w:val="00FB39FF"/>
    <w:rsid w:val="00FB4210"/>
    <w:rsid w:val="00FB4EC9"/>
    <w:rsid w:val="00FB5EF8"/>
    <w:rsid w:val="00FB72D7"/>
    <w:rsid w:val="00FB74A5"/>
    <w:rsid w:val="00FB75E2"/>
    <w:rsid w:val="00FC05F2"/>
    <w:rsid w:val="00FC0618"/>
    <w:rsid w:val="00FC072C"/>
    <w:rsid w:val="00FC0A85"/>
    <w:rsid w:val="00FC1BAA"/>
    <w:rsid w:val="00FC1C4B"/>
    <w:rsid w:val="00FC1DFC"/>
    <w:rsid w:val="00FC2916"/>
    <w:rsid w:val="00FC30B9"/>
    <w:rsid w:val="00FC3F1B"/>
    <w:rsid w:val="00FC444C"/>
    <w:rsid w:val="00FC46C2"/>
    <w:rsid w:val="00FC4FD2"/>
    <w:rsid w:val="00FC5155"/>
    <w:rsid w:val="00FC5334"/>
    <w:rsid w:val="00FC56FF"/>
    <w:rsid w:val="00FC5B4F"/>
    <w:rsid w:val="00FC60EF"/>
    <w:rsid w:val="00FC6208"/>
    <w:rsid w:val="00FC6945"/>
    <w:rsid w:val="00FC69E3"/>
    <w:rsid w:val="00FC7233"/>
    <w:rsid w:val="00FC7429"/>
    <w:rsid w:val="00FC7B4D"/>
    <w:rsid w:val="00FD0166"/>
    <w:rsid w:val="00FD075F"/>
    <w:rsid w:val="00FD1072"/>
    <w:rsid w:val="00FD1084"/>
    <w:rsid w:val="00FD1816"/>
    <w:rsid w:val="00FD1CBE"/>
    <w:rsid w:val="00FD2184"/>
    <w:rsid w:val="00FD2683"/>
    <w:rsid w:val="00FD29A3"/>
    <w:rsid w:val="00FD32A2"/>
    <w:rsid w:val="00FD32AC"/>
    <w:rsid w:val="00FD343B"/>
    <w:rsid w:val="00FD3519"/>
    <w:rsid w:val="00FD35FE"/>
    <w:rsid w:val="00FD376F"/>
    <w:rsid w:val="00FD4714"/>
    <w:rsid w:val="00FD498D"/>
    <w:rsid w:val="00FD5054"/>
    <w:rsid w:val="00FD5441"/>
    <w:rsid w:val="00FD5B6A"/>
    <w:rsid w:val="00FD6709"/>
    <w:rsid w:val="00FD67FE"/>
    <w:rsid w:val="00FD7673"/>
    <w:rsid w:val="00FD7BB4"/>
    <w:rsid w:val="00FD7CB4"/>
    <w:rsid w:val="00FE0473"/>
    <w:rsid w:val="00FE08A7"/>
    <w:rsid w:val="00FE1117"/>
    <w:rsid w:val="00FE1DC0"/>
    <w:rsid w:val="00FE1FB6"/>
    <w:rsid w:val="00FE2088"/>
    <w:rsid w:val="00FE213A"/>
    <w:rsid w:val="00FE239D"/>
    <w:rsid w:val="00FE252B"/>
    <w:rsid w:val="00FE25FE"/>
    <w:rsid w:val="00FE261F"/>
    <w:rsid w:val="00FE2FCB"/>
    <w:rsid w:val="00FE3152"/>
    <w:rsid w:val="00FE3361"/>
    <w:rsid w:val="00FE3EBA"/>
    <w:rsid w:val="00FE3F20"/>
    <w:rsid w:val="00FE47D0"/>
    <w:rsid w:val="00FE4A5D"/>
    <w:rsid w:val="00FE4F81"/>
    <w:rsid w:val="00FE5647"/>
    <w:rsid w:val="00FE5CDF"/>
    <w:rsid w:val="00FE6835"/>
    <w:rsid w:val="00FE6CD0"/>
    <w:rsid w:val="00FF01A4"/>
    <w:rsid w:val="00FF08CD"/>
    <w:rsid w:val="00FF0B94"/>
    <w:rsid w:val="00FF0F72"/>
    <w:rsid w:val="00FF1AD2"/>
    <w:rsid w:val="00FF2152"/>
    <w:rsid w:val="00FF26A5"/>
    <w:rsid w:val="00FF26B2"/>
    <w:rsid w:val="00FF26C1"/>
    <w:rsid w:val="00FF2869"/>
    <w:rsid w:val="00FF28D7"/>
    <w:rsid w:val="00FF2ACD"/>
    <w:rsid w:val="00FF2BD7"/>
    <w:rsid w:val="00FF3189"/>
    <w:rsid w:val="00FF37BF"/>
    <w:rsid w:val="00FF456B"/>
    <w:rsid w:val="00FF495A"/>
    <w:rsid w:val="00FF49BC"/>
    <w:rsid w:val="00FF52D0"/>
    <w:rsid w:val="00FF52DF"/>
    <w:rsid w:val="00FF52E4"/>
    <w:rsid w:val="00FF5921"/>
    <w:rsid w:val="00FF5A48"/>
    <w:rsid w:val="00FF5B15"/>
    <w:rsid w:val="00FF5EC0"/>
    <w:rsid w:val="00FF6586"/>
    <w:rsid w:val="00FF6734"/>
    <w:rsid w:val="00FF6A20"/>
    <w:rsid w:val="00FF6DD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o:shapelayout v:ext="edit">
      <o:idmap v:ext="edit" data="1"/>
    </o:shapelayout>
  </w:shapeDefaults>
  <w:decimalSymbol w:val="."/>
  <w:listSeparator w:val=","/>
  <w14:docId w14:val="6EB87971"/>
  <w15:chartTrackingRefBased/>
  <w15:docId w15:val="{7816BEB7-4A5B-46AB-9A84-9D7397BD43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793C"/>
    <w:pPr>
      <w:overflowPunct w:val="0"/>
      <w:autoSpaceDE w:val="0"/>
      <w:autoSpaceDN w:val="0"/>
      <w:adjustRightInd w:val="0"/>
      <w:spacing w:after="180"/>
      <w:textAlignment w:val="baseline"/>
    </w:pPr>
    <w:rPr>
      <w:rFonts w:eastAsia="Times New Roman"/>
      <w:lang w:val="en-GB"/>
    </w:rPr>
  </w:style>
  <w:style w:type="paragraph" w:styleId="Heading1">
    <w:name w:val="heading 1"/>
    <w:aliases w:val="H1,h1,Heading 1 3GPP"/>
    <w:next w:val="Normal"/>
    <w:link w:val="Heading1Char"/>
    <w:qFormat/>
    <w:rsid w:val="00B4542E"/>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rPr>
  </w:style>
  <w:style w:type="paragraph" w:styleId="Heading2">
    <w:name w:val="heading 2"/>
    <w:basedOn w:val="Normal"/>
    <w:next w:val="Normal"/>
    <w:qFormat/>
    <w:rsid w:val="008640D3"/>
    <w:pPr>
      <w:keepNext/>
      <w:numPr>
        <w:ilvl w:val="1"/>
        <w:numId w:val="1"/>
      </w:numPr>
      <w:spacing w:before="240" w:after="60"/>
      <w:outlineLvl w:val="1"/>
    </w:pPr>
    <w:rPr>
      <w:rFonts w:ascii="Arial" w:hAnsi="Arial" w:cs="Arial"/>
      <w:bCs/>
      <w:iCs/>
      <w:sz w:val="28"/>
      <w:szCs w:val="28"/>
      <w:lang w:val="en-US"/>
    </w:rPr>
  </w:style>
  <w:style w:type="paragraph" w:styleId="Heading3">
    <w:name w:val="heading 3"/>
    <w:basedOn w:val="Normal"/>
    <w:next w:val="Normal"/>
    <w:link w:val="Heading3Char"/>
    <w:qFormat/>
    <w:rsid w:val="008D38CA"/>
    <w:pPr>
      <w:keepNext/>
      <w:numPr>
        <w:ilvl w:val="2"/>
        <w:numId w:val="1"/>
      </w:numPr>
      <w:spacing w:before="240" w:after="60"/>
      <w:outlineLvl w:val="2"/>
    </w:pPr>
    <w:rPr>
      <w:rFonts w:ascii="Arial" w:eastAsia="SimSun" w:hAnsi="Arial"/>
      <w:b/>
      <w:bCs/>
      <w:sz w:val="26"/>
      <w:szCs w:val="26"/>
      <w:lang w:val="x-none"/>
    </w:rPr>
  </w:style>
  <w:style w:type="paragraph" w:styleId="Heading4">
    <w:name w:val="heading 4"/>
    <w:basedOn w:val="Normal"/>
    <w:next w:val="Normal"/>
    <w:qFormat/>
    <w:rsid w:val="001A0BAE"/>
    <w:pPr>
      <w:keepNext/>
      <w:numPr>
        <w:ilvl w:val="3"/>
        <w:numId w:val="1"/>
      </w:numPr>
      <w:spacing w:before="240" w:after="60"/>
      <w:outlineLvl w:val="3"/>
    </w:pPr>
    <w:rPr>
      <w:b/>
      <w:bCs/>
      <w:sz w:val="28"/>
      <w:szCs w:val="28"/>
    </w:rPr>
  </w:style>
  <w:style w:type="paragraph" w:styleId="Heading5">
    <w:name w:val="heading 5"/>
    <w:basedOn w:val="Heading1"/>
    <w:next w:val="iBodyText"/>
    <w:link w:val="Heading5Char"/>
    <w:qFormat/>
    <w:rsid w:val="00E53188"/>
    <w:pPr>
      <w:numPr>
        <w:numId w:val="0"/>
      </w:numPr>
      <w:pBdr>
        <w:top w:val="none" w:sz="0" w:space="0" w:color="auto"/>
      </w:pBdr>
      <w:overflowPunct/>
      <w:autoSpaceDE/>
      <w:autoSpaceDN/>
      <w:adjustRightInd/>
      <w:spacing w:before="120" w:after="120"/>
      <w:ind w:left="1008" w:hanging="1008"/>
      <w:textAlignment w:val="auto"/>
      <w:outlineLvl w:val="4"/>
    </w:pPr>
    <w:rPr>
      <w:rFonts w:eastAsia="Times New Roman"/>
      <w:sz w:val="22"/>
    </w:rPr>
  </w:style>
  <w:style w:type="paragraph" w:styleId="Heading6">
    <w:name w:val="heading 6"/>
    <w:basedOn w:val="Heading1"/>
    <w:next w:val="iBodyText"/>
    <w:link w:val="Heading6Char"/>
    <w:qFormat/>
    <w:rsid w:val="00E53188"/>
    <w:pPr>
      <w:numPr>
        <w:numId w:val="0"/>
      </w:numPr>
      <w:pBdr>
        <w:top w:val="none" w:sz="0" w:space="0" w:color="auto"/>
      </w:pBdr>
      <w:overflowPunct/>
      <w:autoSpaceDE/>
      <w:autoSpaceDN/>
      <w:adjustRightInd/>
      <w:spacing w:before="120" w:after="120"/>
      <w:ind w:left="1152" w:hanging="1152"/>
      <w:textAlignment w:val="auto"/>
      <w:outlineLvl w:val="5"/>
    </w:pPr>
    <w:rPr>
      <w:rFonts w:eastAsia="Times New Roman"/>
      <w:sz w:val="22"/>
    </w:rPr>
  </w:style>
  <w:style w:type="paragraph" w:styleId="Heading7">
    <w:name w:val="heading 7"/>
    <w:basedOn w:val="Heading1"/>
    <w:next w:val="iBodyText"/>
    <w:link w:val="Heading7Char"/>
    <w:qFormat/>
    <w:rsid w:val="00E53188"/>
    <w:pPr>
      <w:numPr>
        <w:numId w:val="0"/>
      </w:numPr>
      <w:pBdr>
        <w:top w:val="none" w:sz="0" w:space="0" w:color="auto"/>
      </w:pBdr>
      <w:overflowPunct/>
      <w:autoSpaceDE/>
      <w:autoSpaceDN/>
      <w:adjustRightInd/>
      <w:spacing w:before="120" w:after="120"/>
      <w:ind w:left="1296" w:hanging="1296"/>
      <w:textAlignment w:val="auto"/>
      <w:outlineLvl w:val="6"/>
    </w:pPr>
    <w:rPr>
      <w:rFonts w:eastAsia="Times New Roman"/>
      <w:sz w:val="22"/>
    </w:rPr>
  </w:style>
  <w:style w:type="paragraph" w:styleId="Heading8">
    <w:name w:val="heading 8"/>
    <w:basedOn w:val="Heading1"/>
    <w:next w:val="iBodyText"/>
    <w:link w:val="Heading8Char"/>
    <w:qFormat/>
    <w:rsid w:val="00E53188"/>
    <w:pPr>
      <w:numPr>
        <w:numId w:val="0"/>
      </w:numPr>
      <w:pBdr>
        <w:top w:val="none" w:sz="0" w:space="0" w:color="auto"/>
      </w:pBdr>
      <w:overflowPunct/>
      <w:autoSpaceDE/>
      <w:autoSpaceDN/>
      <w:adjustRightInd/>
      <w:spacing w:before="120" w:after="120"/>
      <w:ind w:left="1440" w:hanging="1440"/>
      <w:textAlignment w:val="auto"/>
      <w:outlineLvl w:val="7"/>
    </w:pPr>
    <w:rPr>
      <w:rFonts w:eastAsia="Times New Roman"/>
      <w:sz w:val="22"/>
    </w:rPr>
  </w:style>
  <w:style w:type="paragraph" w:styleId="Heading9">
    <w:name w:val="heading 9"/>
    <w:basedOn w:val="Heading1"/>
    <w:next w:val="iBodyText"/>
    <w:link w:val="Heading9Char"/>
    <w:qFormat/>
    <w:rsid w:val="00E53188"/>
    <w:pPr>
      <w:numPr>
        <w:numId w:val="0"/>
      </w:numPr>
      <w:pBdr>
        <w:top w:val="none" w:sz="0" w:space="0" w:color="auto"/>
      </w:pBdr>
      <w:overflowPunct/>
      <w:autoSpaceDE/>
      <w:autoSpaceDN/>
      <w:adjustRightInd/>
      <w:spacing w:before="120" w:after="120"/>
      <w:ind w:left="1584" w:hanging="1584"/>
      <w:textAlignment w:val="auto"/>
      <w:outlineLvl w:val="8"/>
    </w:pPr>
    <w:rPr>
      <w:rFonts w:eastAsia="Times New Roman"/>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
    <w:link w:val="HeaderChar"/>
    <w:rsid w:val="00B4542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CRCoverPage">
    <w:name w:val="CR Cover Page"/>
    <w:rsid w:val="00B4542E"/>
    <w:pPr>
      <w:spacing w:after="120"/>
    </w:pPr>
    <w:rPr>
      <w:rFonts w:ascii="Arial" w:eastAsia="MS Mincho" w:hAnsi="Arial"/>
      <w:lang w:val="en-GB"/>
    </w:rPr>
  </w:style>
  <w:style w:type="character" w:styleId="Hyperlink">
    <w:name w:val="Hyperlink"/>
    <w:uiPriority w:val="99"/>
    <w:rsid w:val="00DD54BE"/>
    <w:rPr>
      <w:color w:val="0000FF"/>
      <w:u w:val="single"/>
    </w:rPr>
  </w:style>
  <w:style w:type="paragraph" w:customStyle="1" w:styleId="B1">
    <w:name w:val="B1"/>
    <w:basedOn w:val="List"/>
    <w:link w:val="B1Char"/>
    <w:qFormat/>
    <w:rsid w:val="002843AD"/>
    <w:pPr>
      <w:overflowPunct/>
      <w:autoSpaceDE/>
      <w:autoSpaceDN/>
      <w:adjustRightInd/>
      <w:ind w:left="568" w:hanging="284"/>
      <w:textAlignment w:val="auto"/>
    </w:pPr>
    <w:rPr>
      <w:rFonts w:eastAsia="MS Mincho"/>
    </w:rPr>
  </w:style>
  <w:style w:type="paragraph" w:customStyle="1" w:styleId="B2">
    <w:name w:val="B2"/>
    <w:basedOn w:val="List2"/>
    <w:link w:val="B2Char"/>
    <w:rsid w:val="002843AD"/>
    <w:pPr>
      <w:overflowPunct/>
      <w:autoSpaceDE/>
      <w:autoSpaceDN/>
      <w:adjustRightInd/>
      <w:ind w:left="851" w:hanging="284"/>
      <w:textAlignment w:val="auto"/>
    </w:pPr>
    <w:rPr>
      <w:rFonts w:eastAsia="MS Mincho"/>
    </w:rPr>
  </w:style>
  <w:style w:type="paragraph" w:customStyle="1" w:styleId="B3">
    <w:name w:val="B3"/>
    <w:basedOn w:val="List3"/>
    <w:link w:val="B3Char"/>
    <w:rsid w:val="002843AD"/>
    <w:pPr>
      <w:overflowPunct/>
      <w:autoSpaceDE/>
      <w:autoSpaceDN/>
      <w:adjustRightInd/>
      <w:ind w:left="1135" w:hanging="284"/>
      <w:textAlignment w:val="auto"/>
    </w:pPr>
    <w:rPr>
      <w:rFonts w:eastAsia="MS Mincho"/>
    </w:rPr>
  </w:style>
  <w:style w:type="character" w:customStyle="1" w:styleId="B2Char">
    <w:name w:val="B2 Char"/>
    <w:link w:val="B2"/>
    <w:rsid w:val="002843AD"/>
    <w:rPr>
      <w:rFonts w:eastAsia="MS Mincho"/>
      <w:lang w:val="en-GB" w:eastAsia="en-US" w:bidi="ar-SA"/>
    </w:rPr>
  </w:style>
  <w:style w:type="character" w:customStyle="1" w:styleId="B1Char">
    <w:name w:val="B1 Char"/>
    <w:link w:val="B1"/>
    <w:rsid w:val="002843AD"/>
    <w:rPr>
      <w:rFonts w:eastAsia="MS Mincho"/>
      <w:lang w:val="en-GB" w:eastAsia="en-US" w:bidi="ar-SA"/>
    </w:rPr>
  </w:style>
  <w:style w:type="character" w:customStyle="1" w:styleId="B3Char">
    <w:name w:val="B3 Char"/>
    <w:link w:val="B3"/>
    <w:rsid w:val="002843AD"/>
    <w:rPr>
      <w:rFonts w:eastAsia="MS Mincho"/>
      <w:lang w:val="en-GB" w:eastAsia="en-US" w:bidi="ar-SA"/>
    </w:rPr>
  </w:style>
  <w:style w:type="paragraph" w:styleId="List">
    <w:name w:val="List"/>
    <w:basedOn w:val="Normal"/>
    <w:rsid w:val="002843AD"/>
    <w:pPr>
      <w:ind w:left="283" w:hanging="283"/>
    </w:pPr>
  </w:style>
  <w:style w:type="paragraph" w:styleId="List2">
    <w:name w:val="List 2"/>
    <w:basedOn w:val="Normal"/>
    <w:rsid w:val="002843AD"/>
    <w:pPr>
      <w:ind w:left="566" w:hanging="283"/>
    </w:pPr>
  </w:style>
  <w:style w:type="paragraph" w:styleId="List3">
    <w:name w:val="List 3"/>
    <w:basedOn w:val="Normal"/>
    <w:rsid w:val="002843AD"/>
    <w:pPr>
      <w:ind w:left="849" w:hanging="283"/>
    </w:pPr>
  </w:style>
  <w:style w:type="paragraph" w:styleId="BalloonText">
    <w:name w:val="Balloon Text"/>
    <w:basedOn w:val="Normal"/>
    <w:semiHidden/>
    <w:rsid w:val="002B2D5D"/>
    <w:rPr>
      <w:rFonts w:ascii="Tahoma" w:hAnsi="Tahoma" w:cs="Tahoma"/>
      <w:sz w:val="16"/>
      <w:szCs w:val="16"/>
    </w:rPr>
  </w:style>
  <w:style w:type="paragraph" w:customStyle="1" w:styleId="TAH">
    <w:name w:val="TAH"/>
    <w:basedOn w:val="TAC"/>
    <w:rsid w:val="00933A28"/>
    <w:rPr>
      <w:b/>
    </w:rPr>
  </w:style>
  <w:style w:type="paragraph" w:customStyle="1" w:styleId="TAC">
    <w:name w:val="TAC"/>
    <w:basedOn w:val="Normal"/>
    <w:link w:val="TACChar"/>
    <w:rsid w:val="00933A28"/>
    <w:pPr>
      <w:keepNext/>
      <w:keepLines/>
      <w:overflowPunct/>
      <w:autoSpaceDE/>
      <w:autoSpaceDN/>
      <w:adjustRightInd/>
      <w:spacing w:after="0"/>
      <w:jc w:val="center"/>
      <w:textAlignment w:val="auto"/>
    </w:pPr>
    <w:rPr>
      <w:rFonts w:ascii="Arial" w:eastAsia="SimSun" w:hAnsi="Arial"/>
      <w:sz w:val="18"/>
    </w:rPr>
  </w:style>
  <w:style w:type="paragraph" w:customStyle="1" w:styleId="TH">
    <w:name w:val="TH"/>
    <w:basedOn w:val="Normal"/>
    <w:link w:val="THChar"/>
    <w:rsid w:val="00933A28"/>
    <w:pPr>
      <w:keepNext/>
      <w:keepLines/>
      <w:overflowPunct/>
      <w:autoSpaceDE/>
      <w:autoSpaceDN/>
      <w:adjustRightInd/>
      <w:spacing w:before="60"/>
      <w:jc w:val="center"/>
      <w:textAlignment w:val="auto"/>
    </w:pPr>
    <w:rPr>
      <w:rFonts w:ascii="Arial" w:hAnsi="Arial"/>
      <w:b/>
      <w:lang w:val="x-none"/>
    </w:rPr>
  </w:style>
  <w:style w:type="character" w:styleId="CommentReference">
    <w:name w:val="annotation reference"/>
    <w:semiHidden/>
    <w:rsid w:val="00E32B0C"/>
    <w:rPr>
      <w:sz w:val="16"/>
      <w:szCs w:val="16"/>
    </w:rPr>
  </w:style>
  <w:style w:type="paragraph" w:styleId="CommentText">
    <w:name w:val="annotation text"/>
    <w:basedOn w:val="Normal"/>
    <w:link w:val="CommentTextChar"/>
    <w:semiHidden/>
    <w:rsid w:val="00E32B0C"/>
    <w:rPr>
      <w:lang w:val="x-none"/>
    </w:rPr>
  </w:style>
  <w:style w:type="paragraph" w:styleId="CommentSubject">
    <w:name w:val="annotation subject"/>
    <w:basedOn w:val="CommentText"/>
    <w:next w:val="CommentText"/>
    <w:semiHidden/>
    <w:rsid w:val="00E32B0C"/>
    <w:rPr>
      <w:b/>
      <w:bCs/>
    </w:rPr>
  </w:style>
  <w:style w:type="paragraph" w:styleId="Caption">
    <w:name w:val="caption"/>
    <w:aliases w:val="Caption Char1,Caption Char Char,Caption Char1 Char,Caption Char2,Caption Char Char Char,Caption Char Char1,fig and tbl,fighead2,Table Caption,fighead21,fighead22,fighead23,Table Caption1,fighead211,fighead24,Table Caption2,fighead25,cap,cap Char"/>
    <w:basedOn w:val="Normal"/>
    <w:next w:val="Normal"/>
    <w:link w:val="CaptionChar"/>
    <w:qFormat/>
    <w:rsid w:val="00504CDB"/>
    <w:rPr>
      <w:b/>
      <w:bCs/>
    </w:rPr>
  </w:style>
  <w:style w:type="table" w:styleId="TableGrid">
    <w:name w:val="Table Grid"/>
    <w:basedOn w:val="TableNormal"/>
    <w:rsid w:val="00DA0A9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rsid w:val="00C711A3"/>
    <w:pPr>
      <w:keepNext/>
      <w:keepLines/>
      <w:overflowPunct/>
      <w:autoSpaceDE/>
      <w:autoSpaceDN/>
      <w:adjustRightInd/>
      <w:spacing w:after="0"/>
      <w:textAlignment w:val="auto"/>
    </w:pPr>
    <w:rPr>
      <w:rFonts w:ascii="Arial" w:hAnsi="Arial"/>
      <w:sz w:val="18"/>
    </w:rPr>
  </w:style>
  <w:style w:type="paragraph" w:styleId="BodyText">
    <w:name w:val="Body Text"/>
    <w:basedOn w:val="Normal"/>
    <w:rsid w:val="00C711A3"/>
    <w:pPr>
      <w:spacing w:after="120"/>
      <w:jc w:val="both"/>
    </w:pPr>
    <w:rPr>
      <w:rFonts w:eastAsia="SimSun"/>
      <w:sz w:val="22"/>
      <w:lang w:eastAsia="zh-CN"/>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01520A"/>
    <w:pPr>
      <w:keepLines/>
      <w:overflowPunct/>
      <w:autoSpaceDE/>
      <w:autoSpaceDN/>
      <w:adjustRightInd/>
      <w:spacing w:after="0"/>
      <w:ind w:left="454" w:hanging="454"/>
      <w:textAlignment w:val="auto"/>
    </w:pPr>
    <w:rPr>
      <w:rFonts w:eastAsia="SimSun"/>
      <w:sz w:val="16"/>
    </w:rPr>
  </w:style>
  <w:style w:type="paragraph" w:customStyle="1" w:styleId="TT">
    <w:name w:val="TT"/>
    <w:basedOn w:val="Heading1"/>
    <w:next w:val="Normal"/>
    <w:rsid w:val="00813EB1"/>
    <w:pPr>
      <w:outlineLvl w:val="9"/>
    </w:pPr>
  </w:style>
  <w:style w:type="paragraph" w:customStyle="1" w:styleId="PL">
    <w:name w:val="PL"/>
    <w:link w:val="PLChar"/>
    <w:rsid w:val="00813E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Heading1Char">
    <w:name w:val="Heading 1 Char"/>
    <w:aliases w:val="H1 Char,h1 Char,Heading 1 3GPP Char"/>
    <w:link w:val="Heading1"/>
    <w:rsid w:val="009A0B5A"/>
    <w:rPr>
      <w:rFonts w:ascii="Arial" w:hAnsi="Arial"/>
      <w:sz w:val="36"/>
    </w:rPr>
  </w:style>
  <w:style w:type="character" w:customStyle="1" w:styleId="Heading3Char">
    <w:name w:val="Heading 3 Char"/>
    <w:link w:val="Heading3"/>
    <w:rsid w:val="00553994"/>
    <w:rPr>
      <w:rFonts w:ascii="Arial" w:hAnsi="Arial"/>
      <w:b/>
      <w:bCs/>
      <w:sz w:val="26"/>
      <w:szCs w:val="26"/>
      <w:lang w:val="x-none"/>
    </w:rPr>
  </w:style>
  <w:style w:type="paragraph" w:customStyle="1" w:styleId="LD">
    <w:name w:val="LD"/>
    <w:rsid w:val="00FB1386"/>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FP">
    <w:name w:val="FP"/>
    <w:basedOn w:val="Normal"/>
    <w:rsid w:val="00FB1386"/>
    <w:pPr>
      <w:spacing w:after="0"/>
    </w:pPr>
  </w:style>
  <w:style w:type="paragraph" w:styleId="ListBullet3">
    <w:name w:val="List Bullet 3"/>
    <w:basedOn w:val="ListBullet2"/>
    <w:semiHidden/>
    <w:rsid w:val="00FB1386"/>
    <w:pPr>
      <w:ind w:left="1135" w:hanging="284"/>
    </w:pPr>
  </w:style>
  <w:style w:type="paragraph" w:styleId="ListNumber">
    <w:name w:val="List Number"/>
    <w:basedOn w:val="List"/>
    <w:semiHidden/>
    <w:rsid w:val="00FB1386"/>
    <w:pPr>
      <w:ind w:left="568" w:hanging="284"/>
    </w:pPr>
  </w:style>
  <w:style w:type="paragraph" w:styleId="ListBullet2">
    <w:name w:val="List Bullet 2"/>
    <w:basedOn w:val="Normal"/>
    <w:rsid w:val="00FB1386"/>
    <w:pPr>
      <w:ind w:left="567" w:hanging="283"/>
    </w:pPr>
  </w:style>
  <w:style w:type="paragraph" w:customStyle="1" w:styleId="EQ">
    <w:name w:val="EQ"/>
    <w:basedOn w:val="Normal"/>
    <w:next w:val="Normal"/>
    <w:rsid w:val="00600CEF"/>
    <w:pPr>
      <w:keepLines/>
      <w:tabs>
        <w:tab w:val="center" w:pos="4536"/>
        <w:tab w:val="right" w:pos="9072"/>
      </w:tabs>
    </w:pPr>
    <w:rPr>
      <w:noProof/>
    </w:rPr>
  </w:style>
  <w:style w:type="paragraph" w:customStyle="1" w:styleId="CharChar1CharCharCharCharCharCharCharCharCharCharCharCharCharCharChar">
    <w:name w:val="Char Char1 Char Char Char Char Char Char Char Char Char Char Char Char Char Char Char"/>
    <w:semiHidden/>
    <w:rsid w:val="000560AA"/>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TACChar">
    <w:name w:val="TAC Char"/>
    <w:link w:val="TAC"/>
    <w:rsid w:val="00B56240"/>
    <w:rPr>
      <w:rFonts w:ascii="Arial" w:hAnsi="Arial"/>
      <w:sz w:val="18"/>
      <w:lang w:val="en-GB" w:eastAsia="en-US" w:bidi="ar-SA"/>
    </w:rPr>
  </w:style>
  <w:style w:type="character" w:customStyle="1" w:styleId="B10">
    <w:name w:val="B1 (文字)"/>
    <w:rsid w:val="00B56240"/>
    <w:rPr>
      <w:lang w:val="en-GB" w:eastAsia="ja-JP" w:bidi="ar-SA"/>
    </w:rPr>
  </w:style>
  <w:style w:type="paragraph" w:styleId="BodyTextFirstIndent">
    <w:name w:val="Body Text First Indent"/>
    <w:basedOn w:val="BodyText"/>
    <w:rsid w:val="001A2A9B"/>
    <w:pPr>
      <w:ind w:firstLine="210"/>
      <w:jc w:val="left"/>
    </w:pPr>
    <w:rPr>
      <w:rFonts w:eastAsia="Times New Roman"/>
      <w:sz w:val="20"/>
      <w:lang w:eastAsia="en-US"/>
    </w:rPr>
  </w:style>
  <w:style w:type="paragraph" w:styleId="ListParagraph">
    <w:name w:val="List Paragraph"/>
    <w:basedOn w:val="Normal"/>
    <w:uiPriority w:val="34"/>
    <w:qFormat/>
    <w:rsid w:val="001A2A9B"/>
    <w:pPr>
      <w:overflowPunct/>
      <w:autoSpaceDE/>
      <w:autoSpaceDN/>
      <w:snapToGrid w:val="0"/>
      <w:spacing w:after="200"/>
      <w:ind w:firstLineChars="200" w:firstLine="420"/>
      <w:textAlignment w:val="auto"/>
    </w:pPr>
    <w:rPr>
      <w:rFonts w:ascii="Tahoma" w:eastAsia="Microsoft YaHei" w:hAnsi="Tahoma"/>
      <w:sz w:val="22"/>
      <w:szCs w:val="22"/>
      <w:lang w:val="en-US" w:eastAsia="zh-CN"/>
    </w:rPr>
  </w:style>
  <w:style w:type="paragraph" w:styleId="DocumentMap">
    <w:name w:val="Document Map"/>
    <w:basedOn w:val="Normal"/>
    <w:link w:val="DocumentMapChar"/>
    <w:rsid w:val="00D1261B"/>
    <w:rPr>
      <w:rFonts w:ascii="Tahoma" w:hAnsi="Tahoma"/>
      <w:sz w:val="16"/>
      <w:szCs w:val="16"/>
      <w:lang w:val="x-none"/>
    </w:rPr>
  </w:style>
  <w:style w:type="character" w:customStyle="1" w:styleId="DocumentMapChar">
    <w:name w:val="Document Map Char"/>
    <w:link w:val="DocumentMap"/>
    <w:rsid w:val="00D1261B"/>
    <w:rPr>
      <w:rFonts w:ascii="Tahoma" w:eastAsia="Times New Roman" w:hAnsi="Tahoma" w:cs="Tahoma"/>
      <w:sz w:val="16"/>
      <w:szCs w:val="16"/>
      <w:lang w:eastAsia="en-US"/>
    </w:rPr>
  </w:style>
  <w:style w:type="paragraph" w:styleId="Revision">
    <w:name w:val="Revision"/>
    <w:hidden/>
    <w:uiPriority w:val="99"/>
    <w:semiHidden/>
    <w:rsid w:val="00E453D9"/>
    <w:rPr>
      <w:rFonts w:eastAsia="Times New Roman"/>
      <w:lang w:val="en-GB"/>
    </w:rPr>
  </w:style>
  <w:style w:type="paragraph" w:customStyle="1" w:styleId="ZT">
    <w:name w:val="ZT"/>
    <w:rsid w:val="00B24D26"/>
    <w:pPr>
      <w:framePr w:wrap="notBeside" w:hAnchor="margin" w:yAlign="center"/>
      <w:widowControl w:val="0"/>
      <w:spacing w:line="240" w:lineRule="atLeast"/>
      <w:jc w:val="right"/>
    </w:pPr>
    <w:rPr>
      <w:rFonts w:ascii="Arial" w:eastAsia="Malgun Gothic" w:hAnsi="Arial"/>
      <w:b/>
      <w:sz w:val="34"/>
      <w:lang w:val="en-GB"/>
    </w:rPr>
  </w:style>
  <w:style w:type="paragraph" w:customStyle="1" w:styleId="Doc-text2">
    <w:name w:val="Doc-text2"/>
    <w:basedOn w:val="Normal"/>
    <w:link w:val="Doc-text2Char"/>
    <w:qFormat/>
    <w:rsid w:val="00FE4F81"/>
    <w:pPr>
      <w:tabs>
        <w:tab w:val="left" w:pos="1622"/>
      </w:tabs>
      <w:overflowPunct/>
      <w:autoSpaceDE/>
      <w:autoSpaceDN/>
      <w:adjustRightInd/>
      <w:spacing w:after="0"/>
      <w:ind w:left="1622" w:hanging="363"/>
      <w:textAlignment w:val="auto"/>
    </w:pPr>
    <w:rPr>
      <w:rFonts w:ascii="Arial" w:eastAsia="MS Mincho" w:hAnsi="Arial"/>
      <w:szCs w:val="24"/>
      <w:lang w:val="x-none" w:eastAsia="x-none"/>
    </w:rPr>
  </w:style>
  <w:style w:type="character" w:customStyle="1" w:styleId="Doc-text2Char">
    <w:name w:val="Doc-text2 Char"/>
    <w:link w:val="Doc-text2"/>
    <w:rsid w:val="00FE4F81"/>
    <w:rPr>
      <w:rFonts w:ascii="Arial" w:eastAsia="MS Mincho" w:hAnsi="Arial"/>
      <w:szCs w:val="24"/>
    </w:rPr>
  </w:style>
  <w:style w:type="paragraph" w:customStyle="1" w:styleId="Comments">
    <w:name w:val="Comments"/>
    <w:basedOn w:val="Normal"/>
    <w:link w:val="CommentsChar"/>
    <w:qFormat/>
    <w:rsid w:val="00151078"/>
    <w:pPr>
      <w:overflowPunct/>
      <w:autoSpaceDE/>
      <w:autoSpaceDN/>
      <w:adjustRightInd/>
      <w:spacing w:before="40" w:after="0"/>
      <w:textAlignment w:val="auto"/>
    </w:pPr>
    <w:rPr>
      <w:rFonts w:ascii="Arial" w:eastAsia="MS Mincho" w:hAnsi="Arial"/>
      <w:i/>
      <w:noProof/>
      <w:sz w:val="18"/>
      <w:szCs w:val="24"/>
      <w:lang w:val="x-none" w:eastAsia="en-GB"/>
    </w:rPr>
  </w:style>
  <w:style w:type="character" w:customStyle="1" w:styleId="CommentsChar">
    <w:name w:val="Comments Char"/>
    <w:link w:val="Comments"/>
    <w:rsid w:val="00151078"/>
    <w:rPr>
      <w:rFonts w:ascii="Arial" w:eastAsia="MS Mincho" w:hAnsi="Arial"/>
      <w:i/>
      <w:noProof/>
      <w:sz w:val="18"/>
      <w:szCs w:val="24"/>
      <w:lang w:eastAsia="en-GB"/>
    </w:rPr>
  </w:style>
  <w:style w:type="paragraph" w:customStyle="1" w:styleId="TdocHeader2">
    <w:name w:val="Tdoc_Header_2"/>
    <w:basedOn w:val="Normal"/>
    <w:rsid w:val="007B6C45"/>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rPr>
  </w:style>
  <w:style w:type="character" w:customStyle="1" w:styleId="CommentTextChar">
    <w:name w:val="Comment Text Char"/>
    <w:link w:val="CommentText"/>
    <w:semiHidden/>
    <w:rsid w:val="00FF5921"/>
    <w:rPr>
      <w:rFonts w:eastAsia="Times New Roman"/>
      <w:lang w:eastAsia="en-US"/>
    </w:rPr>
  </w:style>
  <w:style w:type="character" w:styleId="FootnoteReference">
    <w:name w:val="footnote reference"/>
    <w:rsid w:val="00C24254"/>
    <w:rPr>
      <w:vertAlign w:val="superscript"/>
    </w:rPr>
  </w:style>
  <w:style w:type="character" w:customStyle="1" w:styleId="THChar">
    <w:name w:val="TH Char"/>
    <w:link w:val="TH"/>
    <w:rsid w:val="000731FA"/>
    <w:rPr>
      <w:rFonts w:ascii="Arial" w:eastAsia="Times New Roman" w:hAnsi="Arial"/>
      <w:b/>
      <w:lang w:eastAsia="en-US"/>
    </w:rPr>
  </w:style>
  <w:style w:type="paragraph" w:customStyle="1" w:styleId="TF">
    <w:name w:val="TF"/>
    <w:basedOn w:val="TH"/>
    <w:link w:val="TFChar"/>
    <w:rsid w:val="000731FA"/>
    <w:pPr>
      <w:keepNext w:val="0"/>
      <w:overflowPunct w:val="0"/>
      <w:autoSpaceDE w:val="0"/>
      <w:autoSpaceDN w:val="0"/>
      <w:adjustRightInd w:val="0"/>
      <w:spacing w:before="0" w:after="240"/>
      <w:textAlignment w:val="baseline"/>
    </w:pPr>
    <w:rPr>
      <w:lang w:eastAsia="en-GB"/>
    </w:rPr>
  </w:style>
  <w:style w:type="character" w:customStyle="1" w:styleId="TFChar">
    <w:name w:val="TF Char"/>
    <w:link w:val="TF"/>
    <w:rsid w:val="000731FA"/>
    <w:rPr>
      <w:rFonts w:ascii="Arial" w:eastAsia="Times New Roman" w:hAnsi="Arial"/>
      <w:b/>
      <w:lang w:eastAsia="en-GB"/>
    </w:rPr>
  </w:style>
  <w:style w:type="character" w:customStyle="1" w:styleId="PLChar">
    <w:name w:val="PL Char"/>
    <w:link w:val="PL"/>
    <w:rsid w:val="00237FD6"/>
    <w:rPr>
      <w:rFonts w:ascii="Courier New" w:eastAsia="Times New Roman" w:hAnsi="Courier New"/>
      <w:noProof/>
      <w:sz w:val="16"/>
      <w:lang w:eastAsia="en-US" w:bidi="ar-SA"/>
    </w:rPr>
  </w:style>
  <w:style w:type="character" w:customStyle="1" w:styleId="B1Char1">
    <w:name w:val="B1 Char1"/>
    <w:basedOn w:val="DefaultParagraphFont"/>
    <w:rsid w:val="00237FD6"/>
  </w:style>
  <w:style w:type="character" w:customStyle="1" w:styleId="HeaderChar">
    <w:name w:val="Header Char"/>
    <w:aliases w:val="header odd Char"/>
    <w:link w:val="Header"/>
    <w:rsid w:val="00A05082"/>
    <w:rPr>
      <w:rFonts w:ascii="Arial" w:eastAsia="Times New Roman" w:hAnsi="Arial"/>
      <w:b/>
      <w:noProof/>
      <w:sz w:val="18"/>
      <w:lang w:val="en-US" w:eastAsia="en-US" w:bidi="ar-SA"/>
    </w:rPr>
  </w:style>
  <w:style w:type="paragraph" w:customStyle="1" w:styleId="Doc-title">
    <w:name w:val="Doc-title"/>
    <w:basedOn w:val="Normal"/>
    <w:next w:val="Doc-text2"/>
    <w:link w:val="Doc-titleChar"/>
    <w:qFormat/>
    <w:rsid w:val="00195A48"/>
    <w:pPr>
      <w:overflowPunct/>
      <w:autoSpaceDE/>
      <w:autoSpaceDN/>
      <w:adjustRightInd/>
      <w:spacing w:before="60" w:after="0"/>
      <w:ind w:left="1259" w:hanging="1259"/>
      <w:textAlignment w:val="auto"/>
    </w:pPr>
    <w:rPr>
      <w:rFonts w:ascii="Arial" w:eastAsia="MS Mincho" w:hAnsi="Arial"/>
      <w:noProof/>
      <w:szCs w:val="24"/>
      <w:lang w:val="x-none" w:eastAsia="en-GB"/>
    </w:rPr>
  </w:style>
  <w:style w:type="character" w:customStyle="1" w:styleId="Doc-titleChar">
    <w:name w:val="Doc-title Char"/>
    <w:link w:val="Doc-title"/>
    <w:rsid w:val="00195A48"/>
    <w:rPr>
      <w:rFonts w:ascii="Arial" w:eastAsia="MS Mincho" w:hAnsi="Arial"/>
      <w:noProof/>
      <w:szCs w:val="24"/>
      <w:lang w:eastAsia="en-GB"/>
    </w:rPr>
  </w:style>
  <w:style w:type="character" w:styleId="FollowedHyperlink">
    <w:name w:val="FollowedHyperlink"/>
    <w:rsid w:val="00195A48"/>
    <w:rPr>
      <w:color w:val="800080"/>
      <w:u w:val="single"/>
    </w:rPr>
  </w:style>
  <w:style w:type="paragraph" w:customStyle="1" w:styleId="NO">
    <w:name w:val="NO"/>
    <w:basedOn w:val="Normal"/>
    <w:link w:val="NOChar"/>
    <w:qFormat/>
    <w:rsid w:val="001052D7"/>
    <w:pPr>
      <w:keepLines/>
      <w:ind w:left="1135" w:hanging="851"/>
    </w:pPr>
    <w:rPr>
      <w:lang w:eastAsia="en-GB"/>
    </w:rPr>
  </w:style>
  <w:style w:type="character" w:customStyle="1" w:styleId="NOChar">
    <w:name w:val="NO Char"/>
    <w:link w:val="NO"/>
    <w:rsid w:val="001052D7"/>
    <w:rPr>
      <w:rFonts w:eastAsia="Times New Roman"/>
      <w:lang w:eastAsia="en-GB"/>
    </w:rPr>
  </w:style>
  <w:style w:type="character" w:customStyle="1" w:styleId="B3Char2">
    <w:name w:val="B3 Char2"/>
    <w:basedOn w:val="DefaultParagraphFont"/>
    <w:rsid w:val="001052D7"/>
  </w:style>
  <w:style w:type="paragraph" w:styleId="TOC1">
    <w:name w:val="toc 1"/>
    <w:rsid w:val="00B8256B"/>
    <w:pPr>
      <w:keepNext/>
      <w:keepLines/>
      <w:widowControl w:val="0"/>
      <w:tabs>
        <w:tab w:val="right" w:leader="dot" w:pos="9639"/>
      </w:tabs>
      <w:spacing w:before="120"/>
      <w:ind w:left="567" w:right="425" w:hanging="567"/>
    </w:pPr>
    <w:rPr>
      <w:rFonts w:eastAsia="Times New Roman"/>
      <w:noProof/>
      <w:sz w:val="22"/>
      <w:lang w:val="en-GB"/>
    </w:rPr>
  </w:style>
  <w:style w:type="paragraph" w:styleId="TOC5">
    <w:name w:val="toc 5"/>
    <w:basedOn w:val="TOC4"/>
    <w:rsid w:val="00B8256B"/>
    <w:pPr>
      <w:ind w:left="1701" w:hanging="1701"/>
    </w:pPr>
  </w:style>
  <w:style w:type="paragraph" w:styleId="TOC4">
    <w:name w:val="toc 4"/>
    <w:basedOn w:val="TOC3"/>
    <w:rsid w:val="00B8256B"/>
    <w:pPr>
      <w:ind w:left="1418" w:hanging="1418"/>
    </w:pPr>
  </w:style>
  <w:style w:type="paragraph" w:styleId="TOC3">
    <w:name w:val="toc 3"/>
    <w:basedOn w:val="TOC2"/>
    <w:rsid w:val="00B8256B"/>
    <w:pPr>
      <w:ind w:left="1134" w:hanging="1134"/>
    </w:pPr>
  </w:style>
  <w:style w:type="paragraph" w:styleId="TOC2">
    <w:name w:val="toc 2"/>
    <w:basedOn w:val="TOC1"/>
    <w:rsid w:val="00B8256B"/>
    <w:pPr>
      <w:keepNext w:val="0"/>
      <w:spacing w:before="0"/>
      <w:ind w:left="851" w:hanging="851"/>
    </w:pPr>
    <w:rPr>
      <w:sz w:val="20"/>
    </w:rPr>
  </w:style>
  <w:style w:type="paragraph" w:customStyle="1" w:styleId="FigureTitle">
    <w:name w:val="Figure_Title"/>
    <w:basedOn w:val="Normal"/>
    <w:next w:val="Normal"/>
    <w:rsid w:val="00B8256B"/>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ZchnZchn">
    <w:name w:val="Zchn Zchn"/>
    <w:semiHidden/>
    <w:rsid w:val="00B8256B"/>
    <w:pPr>
      <w:keepNext/>
      <w:numPr>
        <w:numId w:val="2"/>
      </w:numPr>
      <w:autoSpaceDE w:val="0"/>
      <w:autoSpaceDN w:val="0"/>
      <w:adjustRightInd w:val="0"/>
      <w:spacing w:before="60" w:after="60"/>
      <w:jc w:val="both"/>
    </w:pPr>
    <w:rPr>
      <w:rFonts w:ascii="Arial" w:hAnsi="Arial" w:cs="Arial"/>
      <w:color w:val="0000FF"/>
      <w:kern w:val="2"/>
      <w:lang w:eastAsia="zh-CN"/>
    </w:rPr>
  </w:style>
  <w:style w:type="paragraph" w:styleId="Footer">
    <w:name w:val="footer"/>
    <w:basedOn w:val="Normal"/>
    <w:link w:val="FooterChar"/>
    <w:rsid w:val="00CB07C7"/>
    <w:pPr>
      <w:tabs>
        <w:tab w:val="center" w:pos="4513"/>
        <w:tab w:val="right" w:pos="9026"/>
      </w:tabs>
      <w:snapToGrid w:val="0"/>
    </w:pPr>
  </w:style>
  <w:style w:type="character" w:customStyle="1" w:styleId="FooterChar">
    <w:name w:val="Footer Char"/>
    <w:link w:val="Footer"/>
    <w:rsid w:val="00CB07C7"/>
    <w:rPr>
      <w:rFonts w:eastAsia="Times New Roman"/>
      <w:lang w:val="en-GB" w:eastAsia="en-US"/>
    </w:rPr>
  </w:style>
  <w:style w:type="paragraph" w:customStyle="1" w:styleId="Reference">
    <w:name w:val="Reference"/>
    <w:basedOn w:val="Normal"/>
    <w:rsid w:val="002F0441"/>
    <w:pPr>
      <w:tabs>
        <w:tab w:val="num" w:pos="567"/>
      </w:tabs>
      <w:spacing w:after="120"/>
      <w:ind w:left="567" w:hanging="567"/>
      <w:jc w:val="both"/>
    </w:pPr>
    <w:rPr>
      <w:rFonts w:eastAsia="SimSun"/>
      <w:sz w:val="22"/>
      <w:lang w:eastAsia="zh-CN"/>
    </w:rPr>
  </w:style>
  <w:style w:type="paragraph" w:customStyle="1" w:styleId="iBodyText">
    <w:name w:val="iBody Text"/>
    <w:basedOn w:val="Normal"/>
    <w:link w:val="iBodyTextChar"/>
    <w:qFormat/>
    <w:rsid w:val="00B100D7"/>
    <w:pPr>
      <w:overflowPunct/>
      <w:autoSpaceDE/>
      <w:autoSpaceDN/>
      <w:adjustRightInd/>
      <w:spacing w:before="120" w:after="120"/>
      <w:textAlignment w:val="auto"/>
    </w:pPr>
    <w:rPr>
      <w:rFonts w:ascii="Arial" w:hAnsi="Arial" w:cs="Arial"/>
      <w:sz w:val="22"/>
      <w:lang w:val="en-US"/>
    </w:rPr>
  </w:style>
  <w:style w:type="character" w:customStyle="1" w:styleId="iBodyTextChar">
    <w:name w:val="iBody Text Char"/>
    <w:basedOn w:val="DefaultParagraphFont"/>
    <w:link w:val="iBodyText"/>
    <w:rsid w:val="00B100D7"/>
    <w:rPr>
      <w:rFonts w:ascii="Arial" w:eastAsia="Times New Roman" w:hAnsi="Arial" w:cs="Arial"/>
      <w:sz w:val="22"/>
    </w:rPr>
  </w:style>
  <w:style w:type="character" w:customStyle="1" w:styleId="B1Zchn">
    <w:name w:val="B1 Zchn"/>
    <w:rsid w:val="007357DF"/>
  </w:style>
  <w:style w:type="character" w:customStyle="1" w:styleId="Heading5Char">
    <w:name w:val="Heading 5 Char"/>
    <w:basedOn w:val="DefaultParagraphFont"/>
    <w:link w:val="Heading5"/>
    <w:rsid w:val="00E53188"/>
    <w:rPr>
      <w:rFonts w:ascii="Arial" w:eastAsia="Times New Roman" w:hAnsi="Arial"/>
      <w:sz w:val="22"/>
    </w:rPr>
  </w:style>
  <w:style w:type="character" w:customStyle="1" w:styleId="Heading6Char">
    <w:name w:val="Heading 6 Char"/>
    <w:basedOn w:val="DefaultParagraphFont"/>
    <w:link w:val="Heading6"/>
    <w:rsid w:val="00E53188"/>
    <w:rPr>
      <w:rFonts w:ascii="Arial" w:eastAsia="Times New Roman" w:hAnsi="Arial"/>
      <w:sz w:val="22"/>
    </w:rPr>
  </w:style>
  <w:style w:type="character" w:customStyle="1" w:styleId="Heading7Char">
    <w:name w:val="Heading 7 Char"/>
    <w:basedOn w:val="DefaultParagraphFont"/>
    <w:link w:val="Heading7"/>
    <w:rsid w:val="00E53188"/>
    <w:rPr>
      <w:rFonts w:ascii="Arial" w:eastAsia="Times New Roman" w:hAnsi="Arial"/>
      <w:sz w:val="22"/>
    </w:rPr>
  </w:style>
  <w:style w:type="character" w:customStyle="1" w:styleId="Heading8Char">
    <w:name w:val="Heading 8 Char"/>
    <w:basedOn w:val="DefaultParagraphFont"/>
    <w:link w:val="Heading8"/>
    <w:rsid w:val="00E53188"/>
    <w:rPr>
      <w:rFonts w:ascii="Arial" w:eastAsia="Times New Roman" w:hAnsi="Arial"/>
      <w:sz w:val="22"/>
    </w:rPr>
  </w:style>
  <w:style w:type="character" w:customStyle="1" w:styleId="Heading9Char">
    <w:name w:val="Heading 9 Char"/>
    <w:basedOn w:val="DefaultParagraphFont"/>
    <w:link w:val="Heading9"/>
    <w:rsid w:val="00E53188"/>
    <w:rPr>
      <w:rFonts w:ascii="Arial" w:eastAsia="Times New Roman" w:hAnsi="Arial"/>
      <w:sz w:val="22"/>
    </w:rPr>
  </w:style>
  <w:style w:type="paragraph" w:customStyle="1" w:styleId="iTableHead">
    <w:name w:val="iTable Head"/>
    <w:basedOn w:val="Normal"/>
    <w:rsid w:val="00E53188"/>
    <w:pPr>
      <w:keepNext/>
      <w:keepLines/>
      <w:overflowPunct/>
      <w:autoSpaceDE/>
      <w:autoSpaceDN/>
      <w:adjustRightInd/>
      <w:spacing w:before="30" w:after="30"/>
      <w:jc w:val="center"/>
      <w:textAlignment w:val="auto"/>
    </w:pPr>
    <w:rPr>
      <w:rFonts w:ascii="Arial" w:hAnsi="Arial" w:cs="Arial"/>
      <w:b/>
      <w:sz w:val="19"/>
      <w:lang w:val="en-US"/>
    </w:rPr>
  </w:style>
  <w:style w:type="paragraph" w:customStyle="1" w:styleId="iTableText">
    <w:name w:val="iTable Text"/>
    <w:basedOn w:val="Normal"/>
    <w:rsid w:val="00E53188"/>
    <w:pPr>
      <w:keepNext/>
      <w:keepLines/>
      <w:overflowPunct/>
      <w:autoSpaceDE/>
      <w:autoSpaceDN/>
      <w:adjustRightInd/>
      <w:spacing w:before="30" w:after="30"/>
      <w:textAlignment w:val="auto"/>
    </w:pPr>
    <w:rPr>
      <w:rFonts w:ascii="Arial" w:hAnsi="Arial" w:cs="Arial"/>
      <w:sz w:val="19"/>
      <w:lang w:val="en-US"/>
    </w:rPr>
  </w:style>
  <w:style w:type="character" w:customStyle="1" w:styleId="CaptionChar">
    <w:name w:val="Caption Char"/>
    <w:aliases w:val="Caption Char1 Char1,Caption Char Char Char1,Caption Char1 Char Char,Caption Char2 Char,Caption Char Char Char Char,Caption Char Char1 Char,fig and tbl Char,fighead2 Char,Table Caption Char,fighead21 Char,fighead22 Char,fighead23 Char"/>
    <w:basedOn w:val="DefaultParagraphFont"/>
    <w:link w:val="Caption"/>
    <w:rsid w:val="00E53188"/>
    <w:rPr>
      <w:rFonts w:eastAsia="Times New Roman"/>
      <w:b/>
      <w:bCs/>
      <w:lang w:val="en-GB"/>
    </w:rPr>
  </w:style>
  <w:style w:type="paragraph" w:customStyle="1" w:styleId="Agreement">
    <w:name w:val="Agreement"/>
    <w:basedOn w:val="Normal"/>
    <w:next w:val="Normal"/>
    <w:qFormat/>
    <w:rsid w:val="0012575F"/>
    <w:pPr>
      <w:numPr>
        <w:numId w:val="4"/>
      </w:numPr>
      <w:spacing w:before="60"/>
    </w:pPr>
    <w:rPr>
      <w:rFonts w:ascii="Arial" w:hAnsi="Arial"/>
      <w:b/>
      <w:lang w:eastAsia="ja-JP"/>
    </w:rPr>
  </w:style>
  <w:style w:type="character" w:customStyle="1" w:styleId="NOZchn">
    <w:name w:val="NO Zchn"/>
    <w:rsid w:val="00F171BD"/>
    <w:rPr>
      <w:lang w:val="en-GB" w:eastAsia="en-US"/>
    </w:rPr>
  </w:style>
  <w:style w:type="character" w:styleId="UnresolvedMention">
    <w:name w:val="Unresolved Mention"/>
    <w:basedOn w:val="DefaultParagraphFont"/>
    <w:uiPriority w:val="99"/>
    <w:semiHidden/>
    <w:unhideWhenUsed/>
    <w:rsid w:val="00C321B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3457501">
      <w:bodyDiv w:val="1"/>
      <w:marLeft w:val="0"/>
      <w:marRight w:val="0"/>
      <w:marTop w:val="0"/>
      <w:marBottom w:val="0"/>
      <w:divBdr>
        <w:top w:val="none" w:sz="0" w:space="0" w:color="auto"/>
        <w:left w:val="none" w:sz="0" w:space="0" w:color="auto"/>
        <w:bottom w:val="none" w:sz="0" w:space="0" w:color="auto"/>
        <w:right w:val="none" w:sz="0" w:space="0" w:color="auto"/>
      </w:divBdr>
    </w:div>
    <w:div w:id="68116198">
      <w:bodyDiv w:val="1"/>
      <w:marLeft w:val="0"/>
      <w:marRight w:val="0"/>
      <w:marTop w:val="0"/>
      <w:marBottom w:val="0"/>
      <w:divBdr>
        <w:top w:val="none" w:sz="0" w:space="0" w:color="auto"/>
        <w:left w:val="none" w:sz="0" w:space="0" w:color="auto"/>
        <w:bottom w:val="none" w:sz="0" w:space="0" w:color="auto"/>
        <w:right w:val="none" w:sz="0" w:space="0" w:color="auto"/>
      </w:divBdr>
      <w:divsChild>
        <w:div w:id="1462727575">
          <w:marLeft w:val="0"/>
          <w:marRight w:val="0"/>
          <w:marTop w:val="0"/>
          <w:marBottom w:val="0"/>
          <w:divBdr>
            <w:top w:val="none" w:sz="0" w:space="0" w:color="auto"/>
            <w:left w:val="none" w:sz="0" w:space="0" w:color="auto"/>
            <w:bottom w:val="none" w:sz="0" w:space="0" w:color="auto"/>
            <w:right w:val="none" w:sz="0" w:space="0" w:color="auto"/>
          </w:divBdr>
          <w:divsChild>
            <w:div w:id="1585607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938176">
      <w:bodyDiv w:val="1"/>
      <w:marLeft w:val="0"/>
      <w:marRight w:val="0"/>
      <w:marTop w:val="0"/>
      <w:marBottom w:val="0"/>
      <w:divBdr>
        <w:top w:val="none" w:sz="0" w:space="0" w:color="auto"/>
        <w:left w:val="none" w:sz="0" w:space="0" w:color="auto"/>
        <w:bottom w:val="none" w:sz="0" w:space="0" w:color="auto"/>
        <w:right w:val="none" w:sz="0" w:space="0" w:color="auto"/>
      </w:divBdr>
    </w:div>
    <w:div w:id="112217299">
      <w:bodyDiv w:val="1"/>
      <w:marLeft w:val="0"/>
      <w:marRight w:val="0"/>
      <w:marTop w:val="0"/>
      <w:marBottom w:val="0"/>
      <w:divBdr>
        <w:top w:val="none" w:sz="0" w:space="0" w:color="auto"/>
        <w:left w:val="none" w:sz="0" w:space="0" w:color="auto"/>
        <w:bottom w:val="none" w:sz="0" w:space="0" w:color="auto"/>
        <w:right w:val="none" w:sz="0" w:space="0" w:color="auto"/>
      </w:divBdr>
      <w:divsChild>
        <w:div w:id="175775922">
          <w:marLeft w:val="619"/>
          <w:marRight w:val="0"/>
          <w:marTop w:val="77"/>
          <w:marBottom w:val="120"/>
          <w:divBdr>
            <w:top w:val="none" w:sz="0" w:space="0" w:color="auto"/>
            <w:left w:val="none" w:sz="0" w:space="0" w:color="auto"/>
            <w:bottom w:val="none" w:sz="0" w:space="0" w:color="auto"/>
            <w:right w:val="none" w:sz="0" w:space="0" w:color="auto"/>
          </w:divBdr>
        </w:div>
        <w:div w:id="1161194217">
          <w:marLeft w:val="821"/>
          <w:marRight w:val="0"/>
          <w:marTop w:val="67"/>
          <w:marBottom w:val="120"/>
          <w:divBdr>
            <w:top w:val="none" w:sz="0" w:space="0" w:color="auto"/>
            <w:left w:val="none" w:sz="0" w:space="0" w:color="auto"/>
            <w:bottom w:val="none" w:sz="0" w:space="0" w:color="auto"/>
            <w:right w:val="none" w:sz="0" w:space="0" w:color="auto"/>
          </w:divBdr>
        </w:div>
        <w:div w:id="1746415831">
          <w:marLeft w:val="821"/>
          <w:marRight w:val="0"/>
          <w:marTop w:val="67"/>
          <w:marBottom w:val="120"/>
          <w:divBdr>
            <w:top w:val="none" w:sz="0" w:space="0" w:color="auto"/>
            <w:left w:val="none" w:sz="0" w:space="0" w:color="auto"/>
            <w:bottom w:val="none" w:sz="0" w:space="0" w:color="auto"/>
            <w:right w:val="none" w:sz="0" w:space="0" w:color="auto"/>
          </w:divBdr>
        </w:div>
      </w:divsChild>
    </w:div>
    <w:div w:id="123282581">
      <w:bodyDiv w:val="1"/>
      <w:marLeft w:val="0"/>
      <w:marRight w:val="0"/>
      <w:marTop w:val="0"/>
      <w:marBottom w:val="0"/>
      <w:divBdr>
        <w:top w:val="none" w:sz="0" w:space="0" w:color="auto"/>
        <w:left w:val="none" w:sz="0" w:space="0" w:color="auto"/>
        <w:bottom w:val="none" w:sz="0" w:space="0" w:color="auto"/>
        <w:right w:val="none" w:sz="0" w:space="0" w:color="auto"/>
      </w:divBdr>
    </w:div>
    <w:div w:id="148136251">
      <w:bodyDiv w:val="1"/>
      <w:marLeft w:val="0"/>
      <w:marRight w:val="0"/>
      <w:marTop w:val="0"/>
      <w:marBottom w:val="0"/>
      <w:divBdr>
        <w:top w:val="none" w:sz="0" w:space="0" w:color="auto"/>
        <w:left w:val="none" w:sz="0" w:space="0" w:color="auto"/>
        <w:bottom w:val="none" w:sz="0" w:space="0" w:color="auto"/>
        <w:right w:val="none" w:sz="0" w:space="0" w:color="auto"/>
      </w:divBdr>
      <w:divsChild>
        <w:div w:id="89468670">
          <w:marLeft w:val="562"/>
          <w:marRight w:val="0"/>
          <w:marTop w:val="100"/>
          <w:marBottom w:val="0"/>
          <w:divBdr>
            <w:top w:val="none" w:sz="0" w:space="0" w:color="auto"/>
            <w:left w:val="none" w:sz="0" w:space="0" w:color="auto"/>
            <w:bottom w:val="none" w:sz="0" w:space="0" w:color="auto"/>
            <w:right w:val="none" w:sz="0" w:space="0" w:color="auto"/>
          </w:divBdr>
        </w:div>
        <w:div w:id="1293557946">
          <w:marLeft w:val="562"/>
          <w:marRight w:val="0"/>
          <w:marTop w:val="100"/>
          <w:marBottom w:val="0"/>
          <w:divBdr>
            <w:top w:val="none" w:sz="0" w:space="0" w:color="auto"/>
            <w:left w:val="none" w:sz="0" w:space="0" w:color="auto"/>
            <w:bottom w:val="none" w:sz="0" w:space="0" w:color="auto"/>
            <w:right w:val="none" w:sz="0" w:space="0" w:color="auto"/>
          </w:divBdr>
        </w:div>
        <w:div w:id="1983466014">
          <w:marLeft w:val="562"/>
          <w:marRight w:val="0"/>
          <w:marTop w:val="100"/>
          <w:marBottom w:val="0"/>
          <w:divBdr>
            <w:top w:val="none" w:sz="0" w:space="0" w:color="auto"/>
            <w:left w:val="none" w:sz="0" w:space="0" w:color="auto"/>
            <w:bottom w:val="none" w:sz="0" w:space="0" w:color="auto"/>
            <w:right w:val="none" w:sz="0" w:space="0" w:color="auto"/>
          </w:divBdr>
        </w:div>
      </w:divsChild>
    </w:div>
    <w:div w:id="188834883">
      <w:bodyDiv w:val="1"/>
      <w:marLeft w:val="0"/>
      <w:marRight w:val="0"/>
      <w:marTop w:val="0"/>
      <w:marBottom w:val="0"/>
      <w:divBdr>
        <w:top w:val="none" w:sz="0" w:space="0" w:color="auto"/>
        <w:left w:val="none" w:sz="0" w:space="0" w:color="auto"/>
        <w:bottom w:val="none" w:sz="0" w:space="0" w:color="auto"/>
        <w:right w:val="none" w:sz="0" w:space="0" w:color="auto"/>
      </w:divBdr>
      <w:divsChild>
        <w:div w:id="1385836274">
          <w:marLeft w:val="907"/>
          <w:marRight w:val="0"/>
          <w:marTop w:val="0"/>
          <w:marBottom w:val="160"/>
          <w:divBdr>
            <w:top w:val="none" w:sz="0" w:space="0" w:color="auto"/>
            <w:left w:val="none" w:sz="0" w:space="0" w:color="auto"/>
            <w:bottom w:val="none" w:sz="0" w:space="0" w:color="auto"/>
            <w:right w:val="none" w:sz="0" w:space="0" w:color="auto"/>
          </w:divBdr>
        </w:div>
      </w:divsChild>
    </w:div>
    <w:div w:id="199247127">
      <w:bodyDiv w:val="1"/>
      <w:marLeft w:val="0"/>
      <w:marRight w:val="0"/>
      <w:marTop w:val="0"/>
      <w:marBottom w:val="0"/>
      <w:divBdr>
        <w:top w:val="none" w:sz="0" w:space="0" w:color="auto"/>
        <w:left w:val="none" w:sz="0" w:space="0" w:color="auto"/>
        <w:bottom w:val="none" w:sz="0" w:space="0" w:color="auto"/>
        <w:right w:val="none" w:sz="0" w:space="0" w:color="auto"/>
      </w:divBdr>
      <w:divsChild>
        <w:div w:id="642271874">
          <w:marLeft w:val="0"/>
          <w:marRight w:val="0"/>
          <w:marTop w:val="0"/>
          <w:marBottom w:val="0"/>
          <w:divBdr>
            <w:top w:val="none" w:sz="0" w:space="0" w:color="auto"/>
            <w:left w:val="none" w:sz="0" w:space="0" w:color="auto"/>
            <w:bottom w:val="none" w:sz="0" w:space="0" w:color="auto"/>
            <w:right w:val="none" w:sz="0" w:space="0" w:color="auto"/>
          </w:divBdr>
          <w:divsChild>
            <w:div w:id="709494313">
              <w:marLeft w:val="0"/>
              <w:marRight w:val="0"/>
              <w:marTop w:val="0"/>
              <w:marBottom w:val="0"/>
              <w:divBdr>
                <w:top w:val="none" w:sz="0" w:space="0" w:color="auto"/>
                <w:left w:val="none" w:sz="0" w:space="0" w:color="auto"/>
                <w:bottom w:val="none" w:sz="0" w:space="0" w:color="auto"/>
                <w:right w:val="none" w:sz="0" w:space="0" w:color="auto"/>
              </w:divBdr>
            </w:div>
            <w:div w:id="1601791776">
              <w:marLeft w:val="0"/>
              <w:marRight w:val="0"/>
              <w:marTop w:val="0"/>
              <w:marBottom w:val="0"/>
              <w:divBdr>
                <w:top w:val="none" w:sz="0" w:space="0" w:color="auto"/>
                <w:left w:val="none" w:sz="0" w:space="0" w:color="auto"/>
                <w:bottom w:val="none" w:sz="0" w:space="0" w:color="auto"/>
                <w:right w:val="none" w:sz="0" w:space="0" w:color="auto"/>
              </w:divBdr>
            </w:div>
            <w:div w:id="1718123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0167691">
      <w:bodyDiv w:val="1"/>
      <w:marLeft w:val="0"/>
      <w:marRight w:val="0"/>
      <w:marTop w:val="0"/>
      <w:marBottom w:val="0"/>
      <w:divBdr>
        <w:top w:val="none" w:sz="0" w:space="0" w:color="auto"/>
        <w:left w:val="none" w:sz="0" w:space="0" w:color="auto"/>
        <w:bottom w:val="none" w:sz="0" w:space="0" w:color="auto"/>
        <w:right w:val="none" w:sz="0" w:space="0" w:color="auto"/>
      </w:divBdr>
    </w:div>
    <w:div w:id="276758704">
      <w:bodyDiv w:val="1"/>
      <w:marLeft w:val="0"/>
      <w:marRight w:val="0"/>
      <w:marTop w:val="0"/>
      <w:marBottom w:val="0"/>
      <w:divBdr>
        <w:top w:val="none" w:sz="0" w:space="0" w:color="auto"/>
        <w:left w:val="none" w:sz="0" w:space="0" w:color="auto"/>
        <w:bottom w:val="none" w:sz="0" w:space="0" w:color="auto"/>
        <w:right w:val="none" w:sz="0" w:space="0" w:color="auto"/>
      </w:divBdr>
    </w:div>
    <w:div w:id="303707614">
      <w:bodyDiv w:val="1"/>
      <w:marLeft w:val="0"/>
      <w:marRight w:val="0"/>
      <w:marTop w:val="0"/>
      <w:marBottom w:val="0"/>
      <w:divBdr>
        <w:top w:val="none" w:sz="0" w:space="0" w:color="auto"/>
        <w:left w:val="none" w:sz="0" w:space="0" w:color="auto"/>
        <w:bottom w:val="none" w:sz="0" w:space="0" w:color="auto"/>
        <w:right w:val="none" w:sz="0" w:space="0" w:color="auto"/>
      </w:divBdr>
      <w:divsChild>
        <w:div w:id="1774671428">
          <w:marLeft w:val="0"/>
          <w:marRight w:val="0"/>
          <w:marTop w:val="0"/>
          <w:marBottom w:val="0"/>
          <w:divBdr>
            <w:top w:val="none" w:sz="0" w:space="0" w:color="auto"/>
            <w:left w:val="none" w:sz="0" w:space="0" w:color="auto"/>
            <w:bottom w:val="none" w:sz="0" w:space="0" w:color="auto"/>
            <w:right w:val="none" w:sz="0" w:space="0" w:color="auto"/>
          </w:divBdr>
          <w:divsChild>
            <w:div w:id="1725716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6060116">
      <w:bodyDiv w:val="1"/>
      <w:marLeft w:val="0"/>
      <w:marRight w:val="0"/>
      <w:marTop w:val="0"/>
      <w:marBottom w:val="0"/>
      <w:divBdr>
        <w:top w:val="none" w:sz="0" w:space="0" w:color="auto"/>
        <w:left w:val="none" w:sz="0" w:space="0" w:color="auto"/>
        <w:bottom w:val="none" w:sz="0" w:space="0" w:color="auto"/>
        <w:right w:val="none" w:sz="0" w:space="0" w:color="auto"/>
      </w:divBdr>
      <w:divsChild>
        <w:div w:id="145056610">
          <w:marLeft w:val="648"/>
          <w:marRight w:val="0"/>
          <w:marTop w:val="0"/>
          <w:marBottom w:val="0"/>
          <w:divBdr>
            <w:top w:val="none" w:sz="0" w:space="0" w:color="auto"/>
            <w:left w:val="none" w:sz="0" w:space="0" w:color="auto"/>
            <w:bottom w:val="none" w:sz="0" w:space="0" w:color="auto"/>
            <w:right w:val="none" w:sz="0" w:space="0" w:color="auto"/>
          </w:divBdr>
        </w:div>
        <w:div w:id="1196652736">
          <w:marLeft w:val="648"/>
          <w:marRight w:val="0"/>
          <w:marTop w:val="0"/>
          <w:marBottom w:val="0"/>
          <w:divBdr>
            <w:top w:val="none" w:sz="0" w:space="0" w:color="auto"/>
            <w:left w:val="none" w:sz="0" w:space="0" w:color="auto"/>
            <w:bottom w:val="none" w:sz="0" w:space="0" w:color="auto"/>
            <w:right w:val="none" w:sz="0" w:space="0" w:color="auto"/>
          </w:divBdr>
        </w:div>
      </w:divsChild>
    </w:div>
    <w:div w:id="359089613">
      <w:bodyDiv w:val="1"/>
      <w:marLeft w:val="0"/>
      <w:marRight w:val="0"/>
      <w:marTop w:val="0"/>
      <w:marBottom w:val="0"/>
      <w:divBdr>
        <w:top w:val="none" w:sz="0" w:space="0" w:color="auto"/>
        <w:left w:val="none" w:sz="0" w:space="0" w:color="auto"/>
        <w:bottom w:val="none" w:sz="0" w:space="0" w:color="auto"/>
        <w:right w:val="none" w:sz="0" w:space="0" w:color="auto"/>
      </w:divBdr>
    </w:div>
    <w:div w:id="378087346">
      <w:bodyDiv w:val="1"/>
      <w:marLeft w:val="0"/>
      <w:marRight w:val="0"/>
      <w:marTop w:val="0"/>
      <w:marBottom w:val="0"/>
      <w:divBdr>
        <w:top w:val="none" w:sz="0" w:space="0" w:color="auto"/>
        <w:left w:val="none" w:sz="0" w:space="0" w:color="auto"/>
        <w:bottom w:val="none" w:sz="0" w:space="0" w:color="auto"/>
        <w:right w:val="none" w:sz="0" w:space="0" w:color="auto"/>
      </w:divBdr>
    </w:div>
    <w:div w:id="391269365">
      <w:bodyDiv w:val="1"/>
      <w:marLeft w:val="0"/>
      <w:marRight w:val="0"/>
      <w:marTop w:val="0"/>
      <w:marBottom w:val="0"/>
      <w:divBdr>
        <w:top w:val="none" w:sz="0" w:space="0" w:color="auto"/>
        <w:left w:val="none" w:sz="0" w:space="0" w:color="auto"/>
        <w:bottom w:val="none" w:sz="0" w:space="0" w:color="auto"/>
        <w:right w:val="none" w:sz="0" w:space="0" w:color="auto"/>
      </w:divBdr>
    </w:div>
    <w:div w:id="406466837">
      <w:bodyDiv w:val="1"/>
      <w:marLeft w:val="0"/>
      <w:marRight w:val="0"/>
      <w:marTop w:val="0"/>
      <w:marBottom w:val="0"/>
      <w:divBdr>
        <w:top w:val="none" w:sz="0" w:space="0" w:color="auto"/>
        <w:left w:val="none" w:sz="0" w:space="0" w:color="auto"/>
        <w:bottom w:val="none" w:sz="0" w:space="0" w:color="auto"/>
        <w:right w:val="none" w:sz="0" w:space="0" w:color="auto"/>
      </w:divBdr>
    </w:div>
    <w:div w:id="435753927">
      <w:bodyDiv w:val="1"/>
      <w:marLeft w:val="0"/>
      <w:marRight w:val="0"/>
      <w:marTop w:val="0"/>
      <w:marBottom w:val="0"/>
      <w:divBdr>
        <w:top w:val="none" w:sz="0" w:space="0" w:color="auto"/>
        <w:left w:val="none" w:sz="0" w:space="0" w:color="auto"/>
        <w:bottom w:val="none" w:sz="0" w:space="0" w:color="auto"/>
        <w:right w:val="none" w:sz="0" w:space="0" w:color="auto"/>
      </w:divBdr>
    </w:div>
    <w:div w:id="458113015">
      <w:bodyDiv w:val="1"/>
      <w:marLeft w:val="0"/>
      <w:marRight w:val="0"/>
      <w:marTop w:val="0"/>
      <w:marBottom w:val="0"/>
      <w:divBdr>
        <w:top w:val="none" w:sz="0" w:space="0" w:color="auto"/>
        <w:left w:val="none" w:sz="0" w:space="0" w:color="auto"/>
        <w:bottom w:val="none" w:sz="0" w:space="0" w:color="auto"/>
        <w:right w:val="none" w:sz="0" w:space="0" w:color="auto"/>
      </w:divBdr>
    </w:div>
    <w:div w:id="488718109">
      <w:bodyDiv w:val="1"/>
      <w:marLeft w:val="0"/>
      <w:marRight w:val="0"/>
      <w:marTop w:val="0"/>
      <w:marBottom w:val="0"/>
      <w:divBdr>
        <w:top w:val="none" w:sz="0" w:space="0" w:color="auto"/>
        <w:left w:val="none" w:sz="0" w:space="0" w:color="auto"/>
        <w:bottom w:val="none" w:sz="0" w:space="0" w:color="auto"/>
        <w:right w:val="none" w:sz="0" w:space="0" w:color="auto"/>
      </w:divBdr>
    </w:div>
    <w:div w:id="500505906">
      <w:bodyDiv w:val="1"/>
      <w:marLeft w:val="0"/>
      <w:marRight w:val="0"/>
      <w:marTop w:val="0"/>
      <w:marBottom w:val="0"/>
      <w:divBdr>
        <w:top w:val="none" w:sz="0" w:space="0" w:color="auto"/>
        <w:left w:val="none" w:sz="0" w:space="0" w:color="auto"/>
        <w:bottom w:val="none" w:sz="0" w:space="0" w:color="auto"/>
        <w:right w:val="none" w:sz="0" w:space="0" w:color="auto"/>
      </w:divBdr>
      <w:divsChild>
        <w:div w:id="143661773">
          <w:marLeft w:val="259"/>
          <w:marRight w:val="0"/>
          <w:marTop w:val="0"/>
          <w:marBottom w:val="240"/>
          <w:divBdr>
            <w:top w:val="none" w:sz="0" w:space="0" w:color="auto"/>
            <w:left w:val="none" w:sz="0" w:space="0" w:color="auto"/>
            <w:bottom w:val="none" w:sz="0" w:space="0" w:color="auto"/>
            <w:right w:val="none" w:sz="0" w:space="0" w:color="auto"/>
          </w:divBdr>
        </w:div>
        <w:div w:id="154224853">
          <w:marLeft w:val="2376"/>
          <w:marRight w:val="0"/>
          <w:marTop w:val="0"/>
          <w:marBottom w:val="120"/>
          <w:divBdr>
            <w:top w:val="none" w:sz="0" w:space="0" w:color="auto"/>
            <w:left w:val="none" w:sz="0" w:space="0" w:color="auto"/>
            <w:bottom w:val="none" w:sz="0" w:space="0" w:color="auto"/>
            <w:right w:val="none" w:sz="0" w:space="0" w:color="auto"/>
          </w:divBdr>
        </w:div>
        <w:div w:id="640113642">
          <w:marLeft w:val="907"/>
          <w:marRight w:val="0"/>
          <w:marTop w:val="0"/>
          <w:marBottom w:val="160"/>
          <w:divBdr>
            <w:top w:val="none" w:sz="0" w:space="0" w:color="auto"/>
            <w:left w:val="none" w:sz="0" w:space="0" w:color="auto"/>
            <w:bottom w:val="none" w:sz="0" w:space="0" w:color="auto"/>
            <w:right w:val="none" w:sz="0" w:space="0" w:color="auto"/>
          </w:divBdr>
        </w:div>
        <w:div w:id="689644654">
          <w:marLeft w:val="648"/>
          <w:marRight w:val="0"/>
          <w:marTop w:val="0"/>
          <w:marBottom w:val="240"/>
          <w:divBdr>
            <w:top w:val="none" w:sz="0" w:space="0" w:color="auto"/>
            <w:left w:val="none" w:sz="0" w:space="0" w:color="auto"/>
            <w:bottom w:val="none" w:sz="0" w:space="0" w:color="auto"/>
            <w:right w:val="none" w:sz="0" w:space="0" w:color="auto"/>
          </w:divBdr>
        </w:div>
        <w:div w:id="772097236">
          <w:marLeft w:val="907"/>
          <w:marRight w:val="0"/>
          <w:marTop w:val="0"/>
          <w:marBottom w:val="160"/>
          <w:divBdr>
            <w:top w:val="none" w:sz="0" w:space="0" w:color="auto"/>
            <w:left w:val="none" w:sz="0" w:space="0" w:color="auto"/>
            <w:bottom w:val="none" w:sz="0" w:space="0" w:color="auto"/>
            <w:right w:val="none" w:sz="0" w:space="0" w:color="auto"/>
          </w:divBdr>
        </w:div>
        <w:div w:id="1022977415">
          <w:marLeft w:val="907"/>
          <w:marRight w:val="0"/>
          <w:marTop w:val="0"/>
          <w:marBottom w:val="160"/>
          <w:divBdr>
            <w:top w:val="none" w:sz="0" w:space="0" w:color="auto"/>
            <w:left w:val="none" w:sz="0" w:space="0" w:color="auto"/>
            <w:bottom w:val="none" w:sz="0" w:space="0" w:color="auto"/>
            <w:right w:val="none" w:sz="0" w:space="0" w:color="auto"/>
          </w:divBdr>
        </w:div>
      </w:divsChild>
    </w:div>
    <w:div w:id="564225050">
      <w:bodyDiv w:val="1"/>
      <w:marLeft w:val="0"/>
      <w:marRight w:val="0"/>
      <w:marTop w:val="0"/>
      <w:marBottom w:val="0"/>
      <w:divBdr>
        <w:top w:val="none" w:sz="0" w:space="0" w:color="auto"/>
        <w:left w:val="none" w:sz="0" w:space="0" w:color="auto"/>
        <w:bottom w:val="none" w:sz="0" w:space="0" w:color="auto"/>
        <w:right w:val="none" w:sz="0" w:space="0" w:color="auto"/>
      </w:divBdr>
      <w:divsChild>
        <w:div w:id="509834356">
          <w:marLeft w:val="562"/>
          <w:marRight w:val="0"/>
          <w:marTop w:val="100"/>
          <w:marBottom w:val="0"/>
          <w:divBdr>
            <w:top w:val="none" w:sz="0" w:space="0" w:color="auto"/>
            <w:left w:val="none" w:sz="0" w:space="0" w:color="auto"/>
            <w:bottom w:val="none" w:sz="0" w:space="0" w:color="auto"/>
            <w:right w:val="none" w:sz="0" w:space="0" w:color="auto"/>
          </w:divBdr>
        </w:div>
        <w:div w:id="1110903140">
          <w:marLeft w:val="562"/>
          <w:marRight w:val="0"/>
          <w:marTop w:val="100"/>
          <w:marBottom w:val="0"/>
          <w:divBdr>
            <w:top w:val="none" w:sz="0" w:space="0" w:color="auto"/>
            <w:left w:val="none" w:sz="0" w:space="0" w:color="auto"/>
            <w:bottom w:val="none" w:sz="0" w:space="0" w:color="auto"/>
            <w:right w:val="none" w:sz="0" w:space="0" w:color="auto"/>
          </w:divBdr>
        </w:div>
        <w:div w:id="1590235676">
          <w:marLeft w:val="562"/>
          <w:marRight w:val="0"/>
          <w:marTop w:val="100"/>
          <w:marBottom w:val="0"/>
          <w:divBdr>
            <w:top w:val="none" w:sz="0" w:space="0" w:color="auto"/>
            <w:left w:val="none" w:sz="0" w:space="0" w:color="auto"/>
            <w:bottom w:val="none" w:sz="0" w:space="0" w:color="auto"/>
            <w:right w:val="none" w:sz="0" w:space="0" w:color="auto"/>
          </w:divBdr>
        </w:div>
        <w:div w:id="2039156851">
          <w:marLeft w:val="562"/>
          <w:marRight w:val="0"/>
          <w:marTop w:val="100"/>
          <w:marBottom w:val="0"/>
          <w:divBdr>
            <w:top w:val="none" w:sz="0" w:space="0" w:color="auto"/>
            <w:left w:val="none" w:sz="0" w:space="0" w:color="auto"/>
            <w:bottom w:val="none" w:sz="0" w:space="0" w:color="auto"/>
            <w:right w:val="none" w:sz="0" w:space="0" w:color="auto"/>
          </w:divBdr>
        </w:div>
      </w:divsChild>
    </w:div>
    <w:div w:id="593392814">
      <w:bodyDiv w:val="1"/>
      <w:marLeft w:val="0"/>
      <w:marRight w:val="0"/>
      <w:marTop w:val="0"/>
      <w:marBottom w:val="0"/>
      <w:divBdr>
        <w:top w:val="none" w:sz="0" w:space="0" w:color="auto"/>
        <w:left w:val="none" w:sz="0" w:space="0" w:color="auto"/>
        <w:bottom w:val="none" w:sz="0" w:space="0" w:color="auto"/>
        <w:right w:val="none" w:sz="0" w:space="0" w:color="auto"/>
      </w:divBdr>
    </w:div>
    <w:div w:id="664938666">
      <w:bodyDiv w:val="1"/>
      <w:marLeft w:val="0"/>
      <w:marRight w:val="0"/>
      <w:marTop w:val="0"/>
      <w:marBottom w:val="0"/>
      <w:divBdr>
        <w:top w:val="none" w:sz="0" w:space="0" w:color="auto"/>
        <w:left w:val="none" w:sz="0" w:space="0" w:color="auto"/>
        <w:bottom w:val="none" w:sz="0" w:space="0" w:color="auto"/>
        <w:right w:val="none" w:sz="0" w:space="0" w:color="auto"/>
      </w:divBdr>
    </w:div>
    <w:div w:id="700015709">
      <w:bodyDiv w:val="1"/>
      <w:marLeft w:val="0"/>
      <w:marRight w:val="0"/>
      <w:marTop w:val="0"/>
      <w:marBottom w:val="0"/>
      <w:divBdr>
        <w:top w:val="none" w:sz="0" w:space="0" w:color="auto"/>
        <w:left w:val="none" w:sz="0" w:space="0" w:color="auto"/>
        <w:bottom w:val="none" w:sz="0" w:space="0" w:color="auto"/>
        <w:right w:val="none" w:sz="0" w:space="0" w:color="auto"/>
      </w:divBdr>
    </w:div>
    <w:div w:id="721171891">
      <w:bodyDiv w:val="1"/>
      <w:marLeft w:val="0"/>
      <w:marRight w:val="0"/>
      <w:marTop w:val="0"/>
      <w:marBottom w:val="0"/>
      <w:divBdr>
        <w:top w:val="none" w:sz="0" w:space="0" w:color="auto"/>
        <w:left w:val="none" w:sz="0" w:space="0" w:color="auto"/>
        <w:bottom w:val="none" w:sz="0" w:space="0" w:color="auto"/>
        <w:right w:val="none" w:sz="0" w:space="0" w:color="auto"/>
      </w:divBdr>
      <w:divsChild>
        <w:div w:id="299264298">
          <w:marLeft w:val="230"/>
          <w:marRight w:val="0"/>
          <w:marTop w:val="200"/>
          <w:marBottom w:val="0"/>
          <w:divBdr>
            <w:top w:val="none" w:sz="0" w:space="0" w:color="auto"/>
            <w:left w:val="none" w:sz="0" w:space="0" w:color="auto"/>
            <w:bottom w:val="none" w:sz="0" w:space="0" w:color="auto"/>
            <w:right w:val="none" w:sz="0" w:space="0" w:color="auto"/>
          </w:divBdr>
        </w:div>
        <w:div w:id="953173938">
          <w:marLeft w:val="230"/>
          <w:marRight w:val="0"/>
          <w:marTop w:val="200"/>
          <w:marBottom w:val="0"/>
          <w:divBdr>
            <w:top w:val="none" w:sz="0" w:space="0" w:color="auto"/>
            <w:left w:val="none" w:sz="0" w:space="0" w:color="auto"/>
            <w:bottom w:val="none" w:sz="0" w:space="0" w:color="auto"/>
            <w:right w:val="none" w:sz="0" w:space="0" w:color="auto"/>
          </w:divBdr>
        </w:div>
        <w:div w:id="1033069558">
          <w:marLeft w:val="230"/>
          <w:marRight w:val="0"/>
          <w:marTop w:val="200"/>
          <w:marBottom w:val="0"/>
          <w:divBdr>
            <w:top w:val="none" w:sz="0" w:space="0" w:color="auto"/>
            <w:left w:val="none" w:sz="0" w:space="0" w:color="auto"/>
            <w:bottom w:val="none" w:sz="0" w:space="0" w:color="auto"/>
            <w:right w:val="none" w:sz="0" w:space="0" w:color="auto"/>
          </w:divBdr>
        </w:div>
        <w:div w:id="1059398872">
          <w:marLeft w:val="230"/>
          <w:marRight w:val="0"/>
          <w:marTop w:val="200"/>
          <w:marBottom w:val="0"/>
          <w:divBdr>
            <w:top w:val="none" w:sz="0" w:space="0" w:color="auto"/>
            <w:left w:val="none" w:sz="0" w:space="0" w:color="auto"/>
            <w:bottom w:val="none" w:sz="0" w:space="0" w:color="auto"/>
            <w:right w:val="none" w:sz="0" w:space="0" w:color="auto"/>
          </w:divBdr>
        </w:div>
        <w:div w:id="1791362566">
          <w:marLeft w:val="230"/>
          <w:marRight w:val="0"/>
          <w:marTop w:val="200"/>
          <w:marBottom w:val="0"/>
          <w:divBdr>
            <w:top w:val="none" w:sz="0" w:space="0" w:color="auto"/>
            <w:left w:val="none" w:sz="0" w:space="0" w:color="auto"/>
            <w:bottom w:val="none" w:sz="0" w:space="0" w:color="auto"/>
            <w:right w:val="none" w:sz="0" w:space="0" w:color="auto"/>
          </w:divBdr>
        </w:div>
        <w:div w:id="1888103397">
          <w:marLeft w:val="230"/>
          <w:marRight w:val="0"/>
          <w:marTop w:val="200"/>
          <w:marBottom w:val="0"/>
          <w:divBdr>
            <w:top w:val="none" w:sz="0" w:space="0" w:color="auto"/>
            <w:left w:val="none" w:sz="0" w:space="0" w:color="auto"/>
            <w:bottom w:val="none" w:sz="0" w:space="0" w:color="auto"/>
            <w:right w:val="none" w:sz="0" w:space="0" w:color="auto"/>
          </w:divBdr>
        </w:div>
        <w:div w:id="2069645759">
          <w:marLeft w:val="230"/>
          <w:marRight w:val="0"/>
          <w:marTop w:val="200"/>
          <w:marBottom w:val="0"/>
          <w:divBdr>
            <w:top w:val="none" w:sz="0" w:space="0" w:color="auto"/>
            <w:left w:val="none" w:sz="0" w:space="0" w:color="auto"/>
            <w:bottom w:val="none" w:sz="0" w:space="0" w:color="auto"/>
            <w:right w:val="none" w:sz="0" w:space="0" w:color="auto"/>
          </w:divBdr>
        </w:div>
      </w:divsChild>
    </w:div>
    <w:div w:id="748162406">
      <w:bodyDiv w:val="1"/>
      <w:marLeft w:val="0"/>
      <w:marRight w:val="0"/>
      <w:marTop w:val="0"/>
      <w:marBottom w:val="0"/>
      <w:divBdr>
        <w:top w:val="none" w:sz="0" w:space="0" w:color="auto"/>
        <w:left w:val="none" w:sz="0" w:space="0" w:color="auto"/>
        <w:bottom w:val="none" w:sz="0" w:space="0" w:color="auto"/>
        <w:right w:val="none" w:sz="0" w:space="0" w:color="auto"/>
      </w:divBdr>
      <w:divsChild>
        <w:div w:id="678001010">
          <w:marLeft w:val="274"/>
          <w:marRight w:val="0"/>
          <w:marTop w:val="67"/>
          <w:marBottom w:val="120"/>
          <w:divBdr>
            <w:top w:val="none" w:sz="0" w:space="0" w:color="auto"/>
            <w:left w:val="none" w:sz="0" w:space="0" w:color="auto"/>
            <w:bottom w:val="none" w:sz="0" w:space="0" w:color="auto"/>
            <w:right w:val="none" w:sz="0" w:space="0" w:color="auto"/>
          </w:divBdr>
        </w:div>
      </w:divsChild>
    </w:div>
    <w:div w:id="757017973">
      <w:bodyDiv w:val="1"/>
      <w:marLeft w:val="0"/>
      <w:marRight w:val="0"/>
      <w:marTop w:val="0"/>
      <w:marBottom w:val="0"/>
      <w:divBdr>
        <w:top w:val="none" w:sz="0" w:space="0" w:color="auto"/>
        <w:left w:val="none" w:sz="0" w:space="0" w:color="auto"/>
        <w:bottom w:val="none" w:sz="0" w:space="0" w:color="auto"/>
        <w:right w:val="none" w:sz="0" w:space="0" w:color="auto"/>
      </w:divBdr>
    </w:div>
    <w:div w:id="767384443">
      <w:bodyDiv w:val="1"/>
      <w:marLeft w:val="0"/>
      <w:marRight w:val="0"/>
      <w:marTop w:val="0"/>
      <w:marBottom w:val="0"/>
      <w:divBdr>
        <w:top w:val="none" w:sz="0" w:space="0" w:color="auto"/>
        <w:left w:val="none" w:sz="0" w:space="0" w:color="auto"/>
        <w:bottom w:val="none" w:sz="0" w:space="0" w:color="auto"/>
        <w:right w:val="none" w:sz="0" w:space="0" w:color="auto"/>
      </w:divBdr>
    </w:div>
    <w:div w:id="773718842">
      <w:bodyDiv w:val="1"/>
      <w:marLeft w:val="0"/>
      <w:marRight w:val="0"/>
      <w:marTop w:val="0"/>
      <w:marBottom w:val="0"/>
      <w:divBdr>
        <w:top w:val="none" w:sz="0" w:space="0" w:color="auto"/>
        <w:left w:val="none" w:sz="0" w:space="0" w:color="auto"/>
        <w:bottom w:val="none" w:sz="0" w:space="0" w:color="auto"/>
        <w:right w:val="none" w:sz="0" w:space="0" w:color="auto"/>
      </w:divBdr>
    </w:div>
    <w:div w:id="861480038">
      <w:bodyDiv w:val="1"/>
      <w:marLeft w:val="0"/>
      <w:marRight w:val="0"/>
      <w:marTop w:val="0"/>
      <w:marBottom w:val="0"/>
      <w:divBdr>
        <w:top w:val="none" w:sz="0" w:space="0" w:color="auto"/>
        <w:left w:val="none" w:sz="0" w:space="0" w:color="auto"/>
        <w:bottom w:val="none" w:sz="0" w:space="0" w:color="auto"/>
        <w:right w:val="none" w:sz="0" w:space="0" w:color="auto"/>
      </w:divBdr>
      <w:divsChild>
        <w:div w:id="173152595">
          <w:marLeft w:val="331"/>
          <w:marRight w:val="0"/>
          <w:marTop w:val="160"/>
          <w:marBottom w:val="0"/>
          <w:divBdr>
            <w:top w:val="none" w:sz="0" w:space="0" w:color="auto"/>
            <w:left w:val="none" w:sz="0" w:space="0" w:color="auto"/>
            <w:bottom w:val="none" w:sz="0" w:space="0" w:color="auto"/>
            <w:right w:val="none" w:sz="0" w:space="0" w:color="auto"/>
          </w:divBdr>
        </w:div>
        <w:div w:id="195043427">
          <w:marLeft w:val="562"/>
          <w:marRight w:val="0"/>
          <w:marTop w:val="100"/>
          <w:marBottom w:val="0"/>
          <w:divBdr>
            <w:top w:val="none" w:sz="0" w:space="0" w:color="auto"/>
            <w:left w:val="none" w:sz="0" w:space="0" w:color="auto"/>
            <w:bottom w:val="none" w:sz="0" w:space="0" w:color="auto"/>
            <w:right w:val="none" w:sz="0" w:space="0" w:color="auto"/>
          </w:divBdr>
        </w:div>
        <w:div w:id="987630156">
          <w:marLeft w:val="562"/>
          <w:marRight w:val="0"/>
          <w:marTop w:val="100"/>
          <w:marBottom w:val="0"/>
          <w:divBdr>
            <w:top w:val="none" w:sz="0" w:space="0" w:color="auto"/>
            <w:left w:val="none" w:sz="0" w:space="0" w:color="auto"/>
            <w:bottom w:val="none" w:sz="0" w:space="0" w:color="auto"/>
            <w:right w:val="none" w:sz="0" w:space="0" w:color="auto"/>
          </w:divBdr>
        </w:div>
        <w:div w:id="1569027562">
          <w:marLeft w:val="562"/>
          <w:marRight w:val="0"/>
          <w:marTop w:val="100"/>
          <w:marBottom w:val="0"/>
          <w:divBdr>
            <w:top w:val="none" w:sz="0" w:space="0" w:color="auto"/>
            <w:left w:val="none" w:sz="0" w:space="0" w:color="auto"/>
            <w:bottom w:val="none" w:sz="0" w:space="0" w:color="auto"/>
            <w:right w:val="none" w:sz="0" w:space="0" w:color="auto"/>
          </w:divBdr>
        </w:div>
      </w:divsChild>
    </w:div>
    <w:div w:id="880049827">
      <w:bodyDiv w:val="1"/>
      <w:marLeft w:val="0"/>
      <w:marRight w:val="0"/>
      <w:marTop w:val="0"/>
      <w:marBottom w:val="0"/>
      <w:divBdr>
        <w:top w:val="none" w:sz="0" w:space="0" w:color="auto"/>
        <w:left w:val="none" w:sz="0" w:space="0" w:color="auto"/>
        <w:bottom w:val="none" w:sz="0" w:space="0" w:color="auto"/>
        <w:right w:val="none" w:sz="0" w:space="0" w:color="auto"/>
      </w:divBdr>
      <w:divsChild>
        <w:div w:id="201594846">
          <w:marLeft w:val="648"/>
          <w:marRight w:val="0"/>
          <w:marTop w:val="0"/>
          <w:marBottom w:val="240"/>
          <w:divBdr>
            <w:top w:val="none" w:sz="0" w:space="0" w:color="auto"/>
            <w:left w:val="none" w:sz="0" w:space="0" w:color="auto"/>
            <w:bottom w:val="none" w:sz="0" w:space="0" w:color="auto"/>
            <w:right w:val="none" w:sz="0" w:space="0" w:color="auto"/>
          </w:divBdr>
        </w:div>
        <w:div w:id="781849227">
          <w:marLeft w:val="648"/>
          <w:marRight w:val="0"/>
          <w:marTop w:val="0"/>
          <w:marBottom w:val="240"/>
          <w:divBdr>
            <w:top w:val="none" w:sz="0" w:space="0" w:color="auto"/>
            <w:left w:val="none" w:sz="0" w:space="0" w:color="auto"/>
            <w:bottom w:val="none" w:sz="0" w:space="0" w:color="auto"/>
            <w:right w:val="none" w:sz="0" w:space="0" w:color="auto"/>
          </w:divBdr>
        </w:div>
        <w:div w:id="957683577">
          <w:marLeft w:val="907"/>
          <w:marRight w:val="0"/>
          <w:marTop w:val="0"/>
          <w:marBottom w:val="160"/>
          <w:divBdr>
            <w:top w:val="none" w:sz="0" w:space="0" w:color="auto"/>
            <w:left w:val="none" w:sz="0" w:space="0" w:color="auto"/>
            <w:bottom w:val="none" w:sz="0" w:space="0" w:color="auto"/>
            <w:right w:val="none" w:sz="0" w:space="0" w:color="auto"/>
          </w:divBdr>
        </w:div>
        <w:div w:id="966157300">
          <w:marLeft w:val="907"/>
          <w:marRight w:val="0"/>
          <w:marTop w:val="0"/>
          <w:marBottom w:val="160"/>
          <w:divBdr>
            <w:top w:val="none" w:sz="0" w:space="0" w:color="auto"/>
            <w:left w:val="none" w:sz="0" w:space="0" w:color="auto"/>
            <w:bottom w:val="none" w:sz="0" w:space="0" w:color="auto"/>
            <w:right w:val="none" w:sz="0" w:space="0" w:color="auto"/>
          </w:divBdr>
        </w:div>
        <w:div w:id="2089378684">
          <w:marLeft w:val="648"/>
          <w:marRight w:val="0"/>
          <w:marTop w:val="0"/>
          <w:marBottom w:val="240"/>
          <w:divBdr>
            <w:top w:val="none" w:sz="0" w:space="0" w:color="auto"/>
            <w:left w:val="none" w:sz="0" w:space="0" w:color="auto"/>
            <w:bottom w:val="none" w:sz="0" w:space="0" w:color="auto"/>
            <w:right w:val="none" w:sz="0" w:space="0" w:color="auto"/>
          </w:divBdr>
        </w:div>
      </w:divsChild>
    </w:div>
    <w:div w:id="905384459">
      <w:bodyDiv w:val="1"/>
      <w:marLeft w:val="0"/>
      <w:marRight w:val="0"/>
      <w:marTop w:val="0"/>
      <w:marBottom w:val="0"/>
      <w:divBdr>
        <w:top w:val="none" w:sz="0" w:space="0" w:color="auto"/>
        <w:left w:val="none" w:sz="0" w:space="0" w:color="auto"/>
        <w:bottom w:val="none" w:sz="0" w:space="0" w:color="auto"/>
        <w:right w:val="none" w:sz="0" w:space="0" w:color="auto"/>
      </w:divBdr>
    </w:div>
    <w:div w:id="967395687">
      <w:bodyDiv w:val="1"/>
      <w:marLeft w:val="0"/>
      <w:marRight w:val="0"/>
      <w:marTop w:val="0"/>
      <w:marBottom w:val="0"/>
      <w:divBdr>
        <w:top w:val="none" w:sz="0" w:space="0" w:color="auto"/>
        <w:left w:val="none" w:sz="0" w:space="0" w:color="auto"/>
        <w:bottom w:val="none" w:sz="0" w:space="0" w:color="auto"/>
        <w:right w:val="none" w:sz="0" w:space="0" w:color="auto"/>
      </w:divBdr>
    </w:div>
    <w:div w:id="1003433095">
      <w:bodyDiv w:val="1"/>
      <w:marLeft w:val="0"/>
      <w:marRight w:val="0"/>
      <w:marTop w:val="0"/>
      <w:marBottom w:val="0"/>
      <w:divBdr>
        <w:top w:val="none" w:sz="0" w:space="0" w:color="auto"/>
        <w:left w:val="none" w:sz="0" w:space="0" w:color="auto"/>
        <w:bottom w:val="none" w:sz="0" w:space="0" w:color="auto"/>
        <w:right w:val="none" w:sz="0" w:space="0" w:color="auto"/>
      </w:divBdr>
      <w:divsChild>
        <w:div w:id="1891844762">
          <w:marLeft w:val="562"/>
          <w:marRight w:val="0"/>
          <w:marTop w:val="100"/>
          <w:marBottom w:val="0"/>
          <w:divBdr>
            <w:top w:val="none" w:sz="0" w:space="0" w:color="auto"/>
            <w:left w:val="none" w:sz="0" w:space="0" w:color="auto"/>
            <w:bottom w:val="none" w:sz="0" w:space="0" w:color="auto"/>
            <w:right w:val="none" w:sz="0" w:space="0" w:color="auto"/>
          </w:divBdr>
        </w:div>
      </w:divsChild>
    </w:div>
    <w:div w:id="1011374428">
      <w:bodyDiv w:val="1"/>
      <w:marLeft w:val="0"/>
      <w:marRight w:val="0"/>
      <w:marTop w:val="0"/>
      <w:marBottom w:val="0"/>
      <w:divBdr>
        <w:top w:val="none" w:sz="0" w:space="0" w:color="auto"/>
        <w:left w:val="none" w:sz="0" w:space="0" w:color="auto"/>
        <w:bottom w:val="none" w:sz="0" w:space="0" w:color="auto"/>
        <w:right w:val="none" w:sz="0" w:space="0" w:color="auto"/>
      </w:divBdr>
    </w:div>
    <w:div w:id="1012491680">
      <w:bodyDiv w:val="1"/>
      <w:marLeft w:val="0"/>
      <w:marRight w:val="0"/>
      <w:marTop w:val="0"/>
      <w:marBottom w:val="0"/>
      <w:divBdr>
        <w:top w:val="none" w:sz="0" w:space="0" w:color="auto"/>
        <w:left w:val="none" w:sz="0" w:space="0" w:color="auto"/>
        <w:bottom w:val="none" w:sz="0" w:space="0" w:color="auto"/>
        <w:right w:val="none" w:sz="0" w:space="0" w:color="auto"/>
      </w:divBdr>
    </w:div>
    <w:div w:id="1027178169">
      <w:bodyDiv w:val="1"/>
      <w:marLeft w:val="0"/>
      <w:marRight w:val="0"/>
      <w:marTop w:val="0"/>
      <w:marBottom w:val="0"/>
      <w:divBdr>
        <w:top w:val="none" w:sz="0" w:space="0" w:color="auto"/>
        <w:left w:val="none" w:sz="0" w:space="0" w:color="auto"/>
        <w:bottom w:val="none" w:sz="0" w:space="0" w:color="auto"/>
        <w:right w:val="none" w:sz="0" w:space="0" w:color="auto"/>
      </w:divBdr>
    </w:div>
    <w:div w:id="1030256332">
      <w:bodyDiv w:val="1"/>
      <w:marLeft w:val="0"/>
      <w:marRight w:val="0"/>
      <w:marTop w:val="0"/>
      <w:marBottom w:val="0"/>
      <w:divBdr>
        <w:top w:val="none" w:sz="0" w:space="0" w:color="auto"/>
        <w:left w:val="none" w:sz="0" w:space="0" w:color="auto"/>
        <w:bottom w:val="none" w:sz="0" w:space="0" w:color="auto"/>
        <w:right w:val="none" w:sz="0" w:space="0" w:color="auto"/>
      </w:divBdr>
    </w:div>
    <w:div w:id="1068307685">
      <w:bodyDiv w:val="1"/>
      <w:marLeft w:val="0"/>
      <w:marRight w:val="0"/>
      <w:marTop w:val="0"/>
      <w:marBottom w:val="0"/>
      <w:divBdr>
        <w:top w:val="none" w:sz="0" w:space="0" w:color="auto"/>
        <w:left w:val="none" w:sz="0" w:space="0" w:color="auto"/>
        <w:bottom w:val="none" w:sz="0" w:space="0" w:color="auto"/>
        <w:right w:val="none" w:sz="0" w:space="0" w:color="auto"/>
      </w:divBdr>
    </w:div>
    <w:div w:id="1164709741">
      <w:bodyDiv w:val="1"/>
      <w:marLeft w:val="0"/>
      <w:marRight w:val="0"/>
      <w:marTop w:val="0"/>
      <w:marBottom w:val="0"/>
      <w:divBdr>
        <w:top w:val="none" w:sz="0" w:space="0" w:color="auto"/>
        <w:left w:val="none" w:sz="0" w:space="0" w:color="auto"/>
        <w:bottom w:val="none" w:sz="0" w:space="0" w:color="auto"/>
        <w:right w:val="none" w:sz="0" w:space="0" w:color="auto"/>
      </w:divBdr>
    </w:div>
    <w:div w:id="1175607154">
      <w:bodyDiv w:val="1"/>
      <w:marLeft w:val="0"/>
      <w:marRight w:val="0"/>
      <w:marTop w:val="0"/>
      <w:marBottom w:val="0"/>
      <w:divBdr>
        <w:top w:val="none" w:sz="0" w:space="0" w:color="auto"/>
        <w:left w:val="none" w:sz="0" w:space="0" w:color="auto"/>
        <w:bottom w:val="none" w:sz="0" w:space="0" w:color="auto"/>
        <w:right w:val="none" w:sz="0" w:space="0" w:color="auto"/>
      </w:divBdr>
    </w:div>
    <w:div w:id="1183084946">
      <w:bodyDiv w:val="1"/>
      <w:marLeft w:val="0"/>
      <w:marRight w:val="0"/>
      <w:marTop w:val="0"/>
      <w:marBottom w:val="0"/>
      <w:divBdr>
        <w:top w:val="none" w:sz="0" w:space="0" w:color="auto"/>
        <w:left w:val="none" w:sz="0" w:space="0" w:color="auto"/>
        <w:bottom w:val="none" w:sz="0" w:space="0" w:color="auto"/>
        <w:right w:val="none" w:sz="0" w:space="0" w:color="auto"/>
      </w:divBdr>
      <w:divsChild>
        <w:div w:id="1028678077">
          <w:marLeft w:val="562"/>
          <w:marRight w:val="0"/>
          <w:marTop w:val="100"/>
          <w:marBottom w:val="0"/>
          <w:divBdr>
            <w:top w:val="none" w:sz="0" w:space="0" w:color="auto"/>
            <w:left w:val="none" w:sz="0" w:space="0" w:color="auto"/>
            <w:bottom w:val="none" w:sz="0" w:space="0" w:color="auto"/>
            <w:right w:val="none" w:sz="0" w:space="0" w:color="auto"/>
          </w:divBdr>
        </w:div>
      </w:divsChild>
    </w:div>
    <w:div w:id="1212381860">
      <w:bodyDiv w:val="1"/>
      <w:marLeft w:val="0"/>
      <w:marRight w:val="0"/>
      <w:marTop w:val="0"/>
      <w:marBottom w:val="0"/>
      <w:divBdr>
        <w:top w:val="none" w:sz="0" w:space="0" w:color="auto"/>
        <w:left w:val="none" w:sz="0" w:space="0" w:color="auto"/>
        <w:bottom w:val="none" w:sz="0" w:space="0" w:color="auto"/>
        <w:right w:val="none" w:sz="0" w:space="0" w:color="auto"/>
      </w:divBdr>
    </w:div>
    <w:div w:id="1213928534">
      <w:bodyDiv w:val="1"/>
      <w:marLeft w:val="0"/>
      <w:marRight w:val="0"/>
      <w:marTop w:val="0"/>
      <w:marBottom w:val="0"/>
      <w:divBdr>
        <w:top w:val="none" w:sz="0" w:space="0" w:color="auto"/>
        <w:left w:val="none" w:sz="0" w:space="0" w:color="auto"/>
        <w:bottom w:val="none" w:sz="0" w:space="0" w:color="auto"/>
        <w:right w:val="none" w:sz="0" w:space="0" w:color="auto"/>
      </w:divBdr>
    </w:div>
    <w:div w:id="1227302474">
      <w:bodyDiv w:val="1"/>
      <w:marLeft w:val="0"/>
      <w:marRight w:val="0"/>
      <w:marTop w:val="0"/>
      <w:marBottom w:val="0"/>
      <w:divBdr>
        <w:top w:val="none" w:sz="0" w:space="0" w:color="auto"/>
        <w:left w:val="none" w:sz="0" w:space="0" w:color="auto"/>
        <w:bottom w:val="none" w:sz="0" w:space="0" w:color="auto"/>
        <w:right w:val="none" w:sz="0" w:space="0" w:color="auto"/>
      </w:divBdr>
    </w:div>
    <w:div w:id="1238133341">
      <w:bodyDiv w:val="1"/>
      <w:marLeft w:val="0"/>
      <w:marRight w:val="0"/>
      <w:marTop w:val="0"/>
      <w:marBottom w:val="0"/>
      <w:divBdr>
        <w:top w:val="none" w:sz="0" w:space="0" w:color="auto"/>
        <w:left w:val="none" w:sz="0" w:space="0" w:color="auto"/>
        <w:bottom w:val="none" w:sz="0" w:space="0" w:color="auto"/>
        <w:right w:val="none" w:sz="0" w:space="0" w:color="auto"/>
      </w:divBdr>
      <w:divsChild>
        <w:div w:id="357630344">
          <w:marLeft w:val="907"/>
          <w:marRight w:val="0"/>
          <w:marTop w:val="0"/>
          <w:marBottom w:val="160"/>
          <w:divBdr>
            <w:top w:val="none" w:sz="0" w:space="0" w:color="auto"/>
            <w:left w:val="none" w:sz="0" w:space="0" w:color="auto"/>
            <w:bottom w:val="none" w:sz="0" w:space="0" w:color="auto"/>
            <w:right w:val="none" w:sz="0" w:space="0" w:color="auto"/>
          </w:divBdr>
        </w:div>
      </w:divsChild>
    </w:div>
    <w:div w:id="1266232180">
      <w:bodyDiv w:val="1"/>
      <w:marLeft w:val="0"/>
      <w:marRight w:val="0"/>
      <w:marTop w:val="0"/>
      <w:marBottom w:val="0"/>
      <w:divBdr>
        <w:top w:val="none" w:sz="0" w:space="0" w:color="auto"/>
        <w:left w:val="none" w:sz="0" w:space="0" w:color="auto"/>
        <w:bottom w:val="none" w:sz="0" w:space="0" w:color="auto"/>
        <w:right w:val="none" w:sz="0" w:space="0" w:color="auto"/>
      </w:divBdr>
    </w:div>
    <w:div w:id="1300261745">
      <w:bodyDiv w:val="1"/>
      <w:marLeft w:val="0"/>
      <w:marRight w:val="0"/>
      <w:marTop w:val="0"/>
      <w:marBottom w:val="0"/>
      <w:divBdr>
        <w:top w:val="none" w:sz="0" w:space="0" w:color="auto"/>
        <w:left w:val="none" w:sz="0" w:space="0" w:color="auto"/>
        <w:bottom w:val="none" w:sz="0" w:space="0" w:color="auto"/>
        <w:right w:val="none" w:sz="0" w:space="0" w:color="auto"/>
      </w:divBdr>
    </w:div>
    <w:div w:id="1339190711">
      <w:bodyDiv w:val="1"/>
      <w:marLeft w:val="0"/>
      <w:marRight w:val="0"/>
      <w:marTop w:val="0"/>
      <w:marBottom w:val="0"/>
      <w:divBdr>
        <w:top w:val="none" w:sz="0" w:space="0" w:color="auto"/>
        <w:left w:val="none" w:sz="0" w:space="0" w:color="auto"/>
        <w:bottom w:val="none" w:sz="0" w:space="0" w:color="auto"/>
        <w:right w:val="none" w:sz="0" w:space="0" w:color="auto"/>
      </w:divBdr>
    </w:div>
    <w:div w:id="1342776791">
      <w:bodyDiv w:val="1"/>
      <w:marLeft w:val="0"/>
      <w:marRight w:val="0"/>
      <w:marTop w:val="0"/>
      <w:marBottom w:val="0"/>
      <w:divBdr>
        <w:top w:val="none" w:sz="0" w:space="0" w:color="auto"/>
        <w:left w:val="none" w:sz="0" w:space="0" w:color="auto"/>
        <w:bottom w:val="none" w:sz="0" w:space="0" w:color="auto"/>
        <w:right w:val="none" w:sz="0" w:space="0" w:color="auto"/>
      </w:divBdr>
    </w:div>
    <w:div w:id="1366297930">
      <w:bodyDiv w:val="1"/>
      <w:marLeft w:val="0"/>
      <w:marRight w:val="0"/>
      <w:marTop w:val="0"/>
      <w:marBottom w:val="0"/>
      <w:divBdr>
        <w:top w:val="none" w:sz="0" w:space="0" w:color="auto"/>
        <w:left w:val="none" w:sz="0" w:space="0" w:color="auto"/>
        <w:bottom w:val="none" w:sz="0" w:space="0" w:color="auto"/>
        <w:right w:val="none" w:sz="0" w:space="0" w:color="auto"/>
      </w:divBdr>
    </w:div>
    <w:div w:id="1494756964">
      <w:bodyDiv w:val="1"/>
      <w:marLeft w:val="0"/>
      <w:marRight w:val="0"/>
      <w:marTop w:val="0"/>
      <w:marBottom w:val="0"/>
      <w:divBdr>
        <w:top w:val="none" w:sz="0" w:space="0" w:color="auto"/>
        <w:left w:val="none" w:sz="0" w:space="0" w:color="auto"/>
        <w:bottom w:val="none" w:sz="0" w:space="0" w:color="auto"/>
        <w:right w:val="none" w:sz="0" w:space="0" w:color="auto"/>
      </w:divBdr>
    </w:div>
    <w:div w:id="1618414594">
      <w:bodyDiv w:val="1"/>
      <w:marLeft w:val="0"/>
      <w:marRight w:val="0"/>
      <w:marTop w:val="0"/>
      <w:marBottom w:val="0"/>
      <w:divBdr>
        <w:top w:val="none" w:sz="0" w:space="0" w:color="auto"/>
        <w:left w:val="none" w:sz="0" w:space="0" w:color="auto"/>
        <w:bottom w:val="none" w:sz="0" w:space="0" w:color="auto"/>
        <w:right w:val="none" w:sz="0" w:space="0" w:color="auto"/>
      </w:divBdr>
    </w:div>
    <w:div w:id="1648506851">
      <w:bodyDiv w:val="1"/>
      <w:marLeft w:val="0"/>
      <w:marRight w:val="0"/>
      <w:marTop w:val="0"/>
      <w:marBottom w:val="0"/>
      <w:divBdr>
        <w:top w:val="none" w:sz="0" w:space="0" w:color="auto"/>
        <w:left w:val="none" w:sz="0" w:space="0" w:color="auto"/>
        <w:bottom w:val="none" w:sz="0" w:space="0" w:color="auto"/>
        <w:right w:val="none" w:sz="0" w:space="0" w:color="auto"/>
      </w:divBdr>
    </w:div>
    <w:div w:id="1668050838">
      <w:bodyDiv w:val="1"/>
      <w:marLeft w:val="0"/>
      <w:marRight w:val="0"/>
      <w:marTop w:val="0"/>
      <w:marBottom w:val="0"/>
      <w:divBdr>
        <w:top w:val="none" w:sz="0" w:space="0" w:color="auto"/>
        <w:left w:val="none" w:sz="0" w:space="0" w:color="auto"/>
        <w:bottom w:val="none" w:sz="0" w:space="0" w:color="auto"/>
        <w:right w:val="none" w:sz="0" w:space="0" w:color="auto"/>
      </w:divBdr>
    </w:div>
    <w:div w:id="1693727259">
      <w:bodyDiv w:val="1"/>
      <w:marLeft w:val="0"/>
      <w:marRight w:val="0"/>
      <w:marTop w:val="0"/>
      <w:marBottom w:val="0"/>
      <w:divBdr>
        <w:top w:val="none" w:sz="0" w:space="0" w:color="auto"/>
        <w:left w:val="none" w:sz="0" w:space="0" w:color="auto"/>
        <w:bottom w:val="none" w:sz="0" w:space="0" w:color="auto"/>
        <w:right w:val="none" w:sz="0" w:space="0" w:color="auto"/>
      </w:divBdr>
    </w:div>
    <w:div w:id="1697458479">
      <w:bodyDiv w:val="1"/>
      <w:marLeft w:val="0"/>
      <w:marRight w:val="0"/>
      <w:marTop w:val="0"/>
      <w:marBottom w:val="0"/>
      <w:divBdr>
        <w:top w:val="none" w:sz="0" w:space="0" w:color="auto"/>
        <w:left w:val="none" w:sz="0" w:space="0" w:color="auto"/>
        <w:bottom w:val="none" w:sz="0" w:space="0" w:color="auto"/>
        <w:right w:val="none" w:sz="0" w:space="0" w:color="auto"/>
      </w:divBdr>
    </w:div>
    <w:div w:id="1732536946">
      <w:bodyDiv w:val="1"/>
      <w:marLeft w:val="0"/>
      <w:marRight w:val="0"/>
      <w:marTop w:val="0"/>
      <w:marBottom w:val="0"/>
      <w:divBdr>
        <w:top w:val="none" w:sz="0" w:space="0" w:color="auto"/>
        <w:left w:val="none" w:sz="0" w:space="0" w:color="auto"/>
        <w:bottom w:val="none" w:sz="0" w:space="0" w:color="auto"/>
        <w:right w:val="none" w:sz="0" w:space="0" w:color="auto"/>
      </w:divBdr>
    </w:div>
    <w:div w:id="1756046744">
      <w:bodyDiv w:val="1"/>
      <w:marLeft w:val="0"/>
      <w:marRight w:val="0"/>
      <w:marTop w:val="0"/>
      <w:marBottom w:val="0"/>
      <w:divBdr>
        <w:top w:val="none" w:sz="0" w:space="0" w:color="auto"/>
        <w:left w:val="none" w:sz="0" w:space="0" w:color="auto"/>
        <w:bottom w:val="none" w:sz="0" w:space="0" w:color="auto"/>
        <w:right w:val="none" w:sz="0" w:space="0" w:color="auto"/>
      </w:divBdr>
    </w:div>
    <w:div w:id="1817526960">
      <w:bodyDiv w:val="1"/>
      <w:marLeft w:val="0"/>
      <w:marRight w:val="0"/>
      <w:marTop w:val="0"/>
      <w:marBottom w:val="0"/>
      <w:divBdr>
        <w:top w:val="none" w:sz="0" w:space="0" w:color="auto"/>
        <w:left w:val="none" w:sz="0" w:space="0" w:color="auto"/>
        <w:bottom w:val="none" w:sz="0" w:space="0" w:color="auto"/>
        <w:right w:val="none" w:sz="0" w:space="0" w:color="auto"/>
      </w:divBdr>
    </w:div>
    <w:div w:id="1861814312">
      <w:bodyDiv w:val="1"/>
      <w:marLeft w:val="0"/>
      <w:marRight w:val="0"/>
      <w:marTop w:val="0"/>
      <w:marBottom w:val="0"/>
      <w:divBdr>
        <w:top w:val="none" w:sz="0" w:space="0" w:color="auto"/>
        <w:left w:val="none" w:sz="0" w:space="0" w:color="auto"/>
        <w:bottom w:val="none" w:sz="0" w:space="0" w:color="auto"/>
        <w:right w:val="none" w:sz="0" w:space="0" w:color="auto"/>
      </w:divBdr>
      <w:divsChild>
        <w:div w:id="1065765756">
          <w:marLeft w:val="0"/>
          <w:marRight w:val="0"/>
          <w:marTop w:val="0"/>
          <w:marBottom w:val="0"/>
          <w:divBdr>
            <w:top w:val="none" w:sz="0" w:space="0" w:color="auto"/>
            <w:left w:val="none" w:sz="0" w:space="0" w:color="auto"/>
            <w:bottom w:val="none" w:sz="0" w:space="0" w:color="auto"/>
            <w:right w:val="none" w:sz="0" w:space="0" w:color="auto"/>
          </w:divBdr>
          <w:divsChild>
            <w:div w:id="33971547">
              <w:marLeft w:val="0"/>
              <w:marRight w:val="0"/>
              <w:marTop w:val="0"/>
              <w:marBottom w:val="0"/>
              <w:divBdr>
                <w:top w:val="none" w:sz="0" w:space="0" w:color="auto"/>
                <w:left w:val="none" w:sz="0" w:space="0" w:color="auto"/>
                <w:bottom w:val="none" w:sz="0" w:space="0" w:color="auto"/>
                <w:right w:val="none" w:sz="0" w:space="0" w:color="auto"/>
              </w:divBdr>
            </w:div>
            <w:div w:id="131680506">
              <w:marLeft w:val="0"/>
              <w:marRight w:val="0"/>
              <w:marTop w:val="0"/>
              <w:marBottom w:val="0"/>
              <w:divBdr>
                <w:top w:val="none" w:sz="0" w:space="0" w:color="auto"/>
                <w:left w:val="none" w:sz="0" w:space="0" w:color="auto"/>
                <w:bottom w:val="none" w:sz="0" w:space="0" w:color="auto"/>
                <w:right w:val="none" w:sz="0" w:space="0" w:color="auto"/>
              </w:divBdr>
            </w:div>
            <w:div w:id="270671234">
              <w:marLeft w:val="0"/>
              <w:marRight w:val="0"/>
              <w:marTop w:val="0"/>
              <w:marBottom w:val="0"/>
              <w:divBdr>
                <w:top w:val="none" w:sz="0" w:space="0" w:color="auto"/>
                <w:left w:val="none" w:sz="0" w:space="0" w:color="auto"/>
                <w:bottom w:val="none" w:sz="0" w:space="0" w:color="auto"/>
                <w:right w:val="none" w:sz="0" w:space="0" w:color="auto"/>
              </w:divBdr>
            </w:div>
            <w:div w:id="381255469">
              <w:marLeft w:val="0"/>
              <w:marRight w:val="0"/>
              <w:marTop w:val="0"/>
              <w:marBottom w:val="0"/>
              <w:divBdr>
                <w:top w:val="none" w:sz="0" w:space="0" w:color="auto"/>
                <w:left w:val="none" w:sz="0" w:space="0" w:color="auto"/>
                <w:bottom w:val="none" w:sz="0" w:space="0" w:color="auto"/>
                <w:right w:val="none" w:sz="0" w:space="0" w:color="auto"/>
              </w:divBdr>
            </w:div>
            <w:div w:id="1138645994">
              <w:marLeft w:val="0"/>
              <w:marRight w:val="0"/>
              <w:marTop w:val="0"/>
              <w:marBottom w:val="0"/>
              <w:divBdr>
                <w:top w:val="none" w:sz="0" w:space="0" w:color="auto"/>
                <w:left w:val="none" w:sz="0" w:space="0" w:color="auto"/>
                <w:bottom w:val="none" w:sz="0" w:space="0" w:color="auto"/>
                <w:right w:val="none" w:sz="0" w:space="0" w:color="auto"/>
              </w:divBdr>
            </w:div>
            <w:div w:id="1452434355">
              <w:marLeft w:val="0"/>
              <w:marRight w:val="0"/>
              <w:marTop w:val="0"/>
              <w:marBottom w:val="0"/>
              <w:divBdr>
                <w:top w:val="none" w:sz="0" w:space="0" w:color="auto"/>
                <w:left w:val="none" w:sz="0" w:space="0" w:color="auto"/>
                <w:bottom w:val="none" w:sz="0" w:space="0" w:color="auto"/>
                <w:right w:val="none" w:sz="0" w:space="0" w:color="auto"/>
              </w:divBdr>
            </w:div>
            <w:div w:id="1640720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6542689">
      <w:bodyDiv w:val="1"/>
      <w:marLeft w:val="0"/>
      <w:marRight w:val="0"/>
      <w:marTop w:val="0"/>
      <w:marBottom w:val="0"/>
      <w:divBdr>
        <w:top w:val="none" w:sz="0" w:space="0" w:color="auto"/>
        <w:left w:val="none" w:sz="0" w:space="0" w:color="auto"/>
        <w:bottom w:val="none" w:sz="0" w:space="0" w:color="auto"/>
        <w:right w:val="none" w:sz="0" w:space="0" w:color="auto"/>
      </w:divBdr>
      <w:divsChild>
        <w:div w:id="398554757">
          <w:marLeft w:val="0"/>
          <w:marRight w:val="0"/>
          <w:marTop w:val="0"/>
          <w:marBottom w:val="0"/>
          <w:divBdr>
            <w:top w:val="none" w:sz="0" w:space="0" w:color="auto"/>
            <w:left w:val="none" w:sz="0" w:space="0" w:color="auto"/>
            <w:bottom w:val="none" w:sz="0" w:space="0" w:color="auto"/>
            <w:right w:val="none" w:sz="0" w:space="0" w:color="auto"/>
          </w:divBdr>
          <w:divsChild>
            <w:div w:id="10227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5137996">
      <w:bodyDiv w:val="1"/>
      <w:marLeft w:val="0"/>
      <w:marRight w:val="0"/>
      <w:marTop w:val="0"/>
      <w:marBottom w:val="0"/>
      <w:divBdr>
        <w:top w:val="none" w:sz="0" w:space="0" w:color="auto"/>
        <w:left w:val="none" w:sz="0" w:space="0" w:color="auto"/>
        <w:bottom w:val="none" w:sz="0" w:space="0" w:color="auto"/>
        <w:right w:val="none" w:sz="0" w:space="0" w:color="auto"/>
      </w:divBdr>
      <w:divsChild>
        <w:div w:id="137502000">
          <w:marLeft w:val="274"/>
          <w:marRight w:val="0"/>
          <w:marTop w:val="67"/>
          <w:marBottom w:val="120"/>
          <w:divBdr>
            <w:top w:val="none" w:sz="0" w:space="0" w:color="auto"/>
            <w:left w:val="none" w:sz="0" w:space="0" w:color="auto"/>
            <w:bottom w:val="none" w:sz="0" w:space="0" w:color="auto"/>
            <w:right w:val="none" w:sz="0" w:space="0" w:color="auto"/>
          </w:divBdr>
        </w:div>
        <w:div w:id="1166437136">
          <w:marLeft w:val="274"/>
          <w:marRight w:val="0"/>
          <w:marTop w:val="67"/>
          <w:marBottom w:val="120"/>
          <w:divBdr>
            <w:top w:val="none" w:sz="0" w:space="0" w:color="auto"/>
            <w:left w:val="none" w:sz="0" w:space="0" w:color="auto"/>
            <w:bottom w:val="none" w:sz="0" w:space="0" w:color="auto"/>
            <w:right w:val="none" w:sz="0" w:space="0" w:color="auto"/>
          </w:divBdr>
        </w:div>
        <w:div w:id="1937395074">
          <w:marLeft w:val="274"/>
          <w:marRight w:val="0"/>
          <w:marTop w:val="67"/>
          <w:marBottom w:val="120"/>
          <w:divBdr>
            <w:top w:val="none" w:sz="0" w:space="0" w:color="auto"/>
            <w:left w:val="none" w:sz="0" w:space="0" w:color="auto"/>
            <w:bottom w:val="none" w:sz="0" w:space="0" w:color="auto"/>
            <w:right w:val="none" w:sz="0" w:space="0" w:color="auto"/>
          </w:divBdr>
        </w:div>
      </w:divsChild>
    </w:div>
    <w:div w:id="2038505124">
      <w:bodyDiv w:val="1"/>
      <w:marLeft w:val="0"/>
      <w:marRight w:val="0"/>
      <w:marTop w:val="0"/>
      <w:marBottom w:val="0"/>
      <w:divBdr>
        <w:top w:val="none" w:sz="0" w:space="0" w:color="auto"/>
        <w:left w:val="none" w:sz="0" w:space="0" w:color="auto"/>
        <w:bottom w:val="none" w:sz="0" w:space="0" w:color="auto"/>
        <w:right w:val="none" w:sz="0" w:space="0" w:color="auto"/>
      </w:divBdr>
      <w:divsChild>
        <w:div w:id="24838571">
          <w:marLeft w:val="619"/>
          <w:marRight w:val="0"/>
          <w:marTop w:val="67"/>
          <w:marBottom w:val="120"/>
          <w:divBdr>
            <w:top w:val="none" w:sz="0" w:space="0" w:color="auto"/>
            <w:left w:val="none" w:sz="0" w:space="0" w:color="auto"/>
            <w:bottom w:val="none" w:sz="0" w:space="0" w:color="auto"/>
            <w:right w:val="none" w:sz="0" w:space="0" w:color="auto"/>
          </w:divBdr>
        </w:div>
        <w:div w:id="96171057">
          <w:marLeft w:val="821"/>
          <w:marRight w:val="0"/>
          <w:marTop w:val="58"/>
          <w:marBottom w:val="120"/>
          <w:divBdr>
            <w:top w:val="none" w:sz="0" w:space="0" w:color="auto"/>
            <w:left w:val="none" w:sz="0" w:space="0" w:color="auto"/>
            <w:bottom w:val="none" w:sz="0" w:space="0" w:color="auto"/>
            <w:right w:val="none" w:sz="0" w:space="0" w:color="auto"/>
          </w:divBdr>
        </w:div>
        <w:div w:id="442387001">
          <w:marLeft w:val="821"/>
          <w:marRight w:val="0"/>
          <w:marTop w:val="58"/>
          <w:marBottom w:val="120"/>
          <w:divBdr>
            <w:top w:val="none" w:sz="0" w:space="0" w:color="auto"/>
            <w:left w:val="none" w:sz="0" w:space="0" w:color="auto"/>
            <w:bottom w:val="none" w:sz="0" w:space="0" w:color="auto"/>
            <w:right w:val="none" w:sz="0" w:space="0" w:color="auto"/>
          </w:divBdr>
        </w:div>
        <w:div w:id="875310427">
          <w:marLeft w:val="821"/>
          <w:marRight w:val="0"/>
          <w:marTop w:val="58"/>
          <w:marBottom w:val="120"/>
          <w:divBdr>
            <w:top w:val="none" w:sz="0" w:space="0" w:color="auto"/>
            <w:left w:val="none" w:sz="0" w:space="0" w:color="auto"/>
            <w:bottom w:val="none" w:sz="0" w:space="0" w:color="auto"/>
            <w:right w:val="none" w:sz="0" w:space="0" w:color="auto"/>
          </w:divBdr>
        </w:div>
        <w:div w:id="1447459086">
          <w:marLeft w:val="619"/>
          <w:marRight w:val="0"/>
          <w:marTop w:val="67"/>
          <w:marBottom w:val="120"/>
          <w:divBdr>
            <w:top w:val="none" w:sz="0" w:space="0" w:color="auto"/>
            <w:left w:val="none" w:sz="0" w:space="0" w:color="auto"/>
            <w:bottom w:val="none" w:sz="0" w:space="0" w:color="auto"/>
            <w:right w:val="none" w:sz="0" w:space="0" w:color="auto"/>
          </w:divBdr>
        </w:div>
      </w:divsChild>
    </w:div>
    <w:div w:id="2112192029">
      <w:bodyDiv w:val="1"/>
      <w:marLeft w:val="0"/>
      <w:marRight w:val="0"/>
      <w:marTop w:val="0"/>
      <w:marBottom w:val="0"/>
      <w:divBdr>
        <w:top w:val="none" w:sz="0" w:space="0" w:color="auto"/>
        <w:left w:val="none" w:sz="0" w:space="0" w:color="auto"/>
        <w:bottom w:val="none" w:sz="0" w:space="0" w:color="auto"/>
        <w:right w:val="none" w:sz="0" w:space="0" w:color="auto"/>
      </w:divBdr>
    </w:div>
    <w:div w:id="2133864432">
      <w:bodyDiv w:val="1"/>
      <w:marLeft w:val="0"/>
      <w:marRight w:val="0"/>
      <w:marTop w:val="0"/>
      <w:marBottom w:val="0"/>
      <w:divBdr>
        <w:top w:val="none" w:sz="0" w:space="0" w:color="auto"/>
        <w:left w:val="none" w:sz="0" w:space="0" w:color="auto"/>
        <w:bottom w:val="none" w:sz="0" w:space="0" w:color="auto"/>
        <w:right w:val="none" w:sz="0" w:space="0" w:color="auto"/>
      </w:divBdr>
      <w:divsChild>
        <w:div w:id="1826237036">
          <w:marLeft w:val="648"/>
          <w:marRight w:val="0"/>
          <w:marTop w:val="0"/>
          <w:marBottom w:val="24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3B97962A-473E-45D0-AFE4-D44C86DAEA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286B746-8D14-4FB1-8E0E-35B6ADC81D6A}">
  <ds:schemaRefs>
    <ds:schemaRef ds:uri="http://purl.org/dc/terms/"/>
    <ds:schemaRef ds:uri="http://schemas.openxmlformats.org/package/2006/metadata/core-properties"/>
    <ds:schemaRef ds:uri="http://purl.org/dc/dcmitype/"/>
    <ds:schemaRef ds:uri="d78def48-27c6-4979-bba9-c862a2df76a0"/>
    <ds:schemaRef ds:uri="http://purl.org/dc/elements/1.1/"/>
    <ds:schemaRef ds:uri="http://schemas.microsoft.com/office/2006/metadata/properties"/>
    <ds:schemaRef ds:uri="http://schemas.microsoft.com/office/2006/documentManagement/types"/>
    <ds:schemaRef ds:uri="http://schemas.microsoft.com/office/infopath/2007/PartnerControls"/>
    <ds:schemaRef ds:uri="http://www.w3.org/XML/1998/namespace"/>
  </ds:schemaRefs>
</ds:datastoreItem>
</file>

<file path=customXml/itemProps3.xml><?xml version="1.0" encoding="utf-8"?>
<ds:datastoreItem xmlns:ds="http://schemas.openxmlformats.org/officeDocument/2006/customXml" ds:itemID="{39CBF214-CA60-40B7-BAAC-79F872E14776}">
  <ds:schemaRefs>
    <ds:schemaRef ds:uri="http://schemas.microsoft.com/sharepoint/v3/contenttype/forms"/>
  </ds:schemaRefs>
</ds:datastoreItem>
</file>

<file path=customXml/itemProps4.xml><?xml version="1.0" encoding="utf-8"?>
<ds:datastoreItem xmlns:ds="http://schemas.openxmlformats.org/officeDocument/2006/customXml" ds:itemID="{017AE22C-1ABB-454D-A7E7-060E9E7F08FA}">
  <ds:schemaRefs>
    <ds:schemaRef ds:uri="http://schemas.openxmlformats.org/officeDocument/2006/bibliography"/>
  </ds:schemaRefs>
</ds:datastoreItem>
</file>

<file path=customXml/itemProps5.xml><?xml version="1.0" encoding="utf-8"?>
<ds:datastoreItem xmlns:ds="http://schemas.openxmlformats.org/officeDocument/2006/customXml" ds:itemID="{C0BEB191-E6E9-46F1-8D56-504C5FBE9F78}">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3</Pages>
  <Words>1299</Words>
  <Characters>6970</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R2-20xxxxx_Slicing_Discussion.docx</vt:lpstr>
    </vt:vector>
  </TitlesOfParts>
  <Company>Convida Wireless</Company>
  <LinksUpToDate>false</LinksUpToDate>
  <CharactersWithSpaces>8253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R2-2007609_Discussion_on_Slicing_and_Cell_Reselection.docx</dc:title>
  <dc:subject/>
  <dc:creator>Convida</dc:creator>
  <cp:keywords/>
  <cp:lastModifiedBy>Convida</cp:lastModifiedBy>
  <cp:revision>4</cp:revision>
  <cp:lastPrinted>2017-09-28T18:43:00Z</cp:lastPrinted>
  <dcterms:created xsi:type="dcterms:W3CDTF">2020-08-06T19:09:00Z</dcterms:created>
  <dcterms:modified xsi:type="dcterms:W3CDTF">2020-08-06T19:55:00Z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y fmtid="{D5CDD505-2E9C-101B-9397-08002B2CF9AE}" pid="4" name="ContentTypeId">
    <vt:lpwstr>0x0101003244A18A50E4D44392C0F13FE4390A30</vt:lpwstr>
  </property>
  <property fmtid="{D5CDD505-2E9C-101B-9397-08002B2CF9AE}" pid="5" name="URL">
    <vt:lpwstr/>
  </property>
</Properties>
</file>