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CE8DA" w14:textId="21AD7B97" w:rsidR="00E90E49" w:rsidRPr="00CE0424" w:rsidRDefault="007D103D" w:rsidP="00E35559">
      <w:pPr>
        <w:pStyle w:val="3GPPHeader"/>
        <w:spacing w:after="60"/>
        <w:rPr>
          <w:sz w:val="32"/>
          <w:szCs w:val="32"/>
          <w:highlight w:val="yellow"/>
        </w:rPr>
      </w:pPr>
      <w:r w:rsidRPr="007D103D">
        <w:t>3GPP TSG-RAN WG2 Meeting #111-e</w:t>
      </w:r>
      <w:r w:rsidR="00E90E49" w:rsidRPr="00CE0424">
        <w:tab/>
      </w:r>
      <w:proofErr w:type="spellStart"/>
      <w:r w:rsidR="00E90E49" w:rsidRPr="00CE0424">
        <w:rPr>
          <w:sz w:val="32"/>
          <w:szCs w:val="32"/>
        </w:rPr>
        <w:t>Tdoc</w:t>
      </w:r>
      <w:proofErr w:type="spellEnd"/>
      <w:r w:rsidR="00E90E49" w:rsidRPr="00CE0424">
        <w:rPr>
          <w:sz w:val="32"/>
          <w:szCs w:val="32"/>
        </w:rPr>
        <w:t xml:space="preserve"> </w:t>
      </w:r>
      <w:bookmarkStart w:id="0" w:name="_GoBack"/>
      <w:r w:rsidR="008B5463" w:rsidRPr="008B5463">
        <w:rPr>
          <w:sz w:val="32"/>
          <w:szCs w:val="32"/>
        </w:rPr>
        <w:t>R2-2007605</w:t>
      </w:r>
      <w:bookmarkEnd w:id="0"/>
    </w:p>
    <w:p w14:paraId="27F060A3" w14:textId="2616084B" w:rsidR="00E90E49" w:rsidRPr="002A54BE" w:rsidRDefault="00B20B4F" w:rsidP="00357380">
      <w:pPr>
        <w:pStyle w:val="3GPPHeader"/>
      </w:pPr>
      <w:r w:rsidRPr="00B20B4F">
        <w:t xml:space="preserve">Electronic meeting, 17th - 28th </w:t>
      </w:r>
      <w:proofErr w:type="gramStart"/>
      <w:r w:rsidRPr="00B20B4F">
        <w:t>August,</w:t>
      </w:r>
      <w:proofErr w:type="gramEnd"/>
      <w:r w:rsidRPr="00B20B4F">
        <w:t xml:space="preserve"> 2020</w:t>
      </w:r>
    </w:p>
    <w:p w14:paraId="04E75EEC" w14:textId="77777777" w:rsidR="00FD133A" w:rsidRPr="002A54BE" w:rsidRDefault="00FD133A" w:rsidP="00357380">
      <w:pPr>
        <w:pStyle w:val="3GPPHeader"/>
      </w:pPr>
    </w:p>
    <w:p w14:paraId="4BB81A17" w14:textId="56F22211" w:rsidR="00E90E49" w:rsidRPr="003059A8" w:rsidRDefault="00E90E49" w:rsidP="00311702">
      <w:pPr>
        <w:pStyle w:val="3GPPHeader"/>
        <w:rPr>
          <w:sz w:val="22"/>
          <w:szCs w:val="22"/>
          <w:lang w:val="sv-SE"/>
        </w:rPr>
      </w:pPr>
      <w:r w:rsidRPr="003059A8">
        <w:rPr>
          <w:sz w:val="22"/>
          <w:szCs w:val="22"/>
          <w:lang w:val="sv-SE"/>
        </w:rPr>
        <w:t>Agenda Item:</w:t>
      </w:r>
      <w:r w:rsidRPr="003059A8">
        <w:rPr>
          <w:sz w:val="22"/>
          <w:szCs w:val="22"/>
          <w:lang w:val="sv-SE"/>
        </w:rPr>
        <w:tab/>
      </w:r>
      <w:r w:rsidR="005A0901">
        <w:rPr>
          <w:sz w:val="22"/>
          <w:szCs w:val="22"/>
          <w:lang w:val="sv-SE"/>
        </w:rPr>
        <w:t>6.8.4</w:t>
      </w:r>
    </w:p>
    <w:p w14:paraId="70CDCC2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1CFDC9" w14:textId="23AD5DC2" w:rsidR="00BD2177" w:rsidRPr="00CE0424" w:rsidRDefault="003D3C45" w:rsidP="00311702">
      <w:pPr>
        <w:pStyle w:val="3GPPHeader"/>
        <w:rPr>
          <w:sz w:val="22"/>
          <w:szCs w:val="22"/>
        </w:rPr>
      </w:pPr>
      <w:r>
        <w:rPr>
          <w:sz w:val="22"/>
          <w:szCs w:val="22"/>
        </w:rPr>
        <w:t>Title:</w:t>
      </w:r>
      <w:r w:rsidR="00E90E49" w:rsidRPr="00CE0424">
        <w:rPr>
          <w:sz w:val="22"/>
          <w:szCs w:val="22"/>
        </w:rPr>
        <w:tab/>
      </w:r>
      <w:r w:rsidR="00C72FC0" w:rsidRPr="00C72FC0">
        <w:rPr>
          <w:sz w:val="22"/>
          <w:szCs w:val="22"/>
        </w:rPr>
        <w:t>UE capabilities for NR-DC</w:t>
      </w:r>
    </w:p>
    <w:p w14:paraId="4D40BBC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2177">
        <w:rPr>
          <w:sz w:val="22"/>
          <w:szCs w:val="22"/>
        </w:rPr>
        <w:t>Discussion, Decision</w:t>
      </w:r>
    </w:p>
    <w:p w14:paraId="5FEF2E26" w14:textId="77777777" w:rsidR="00E90E49" w:rsidRPr="00CE0424" w:rsidRDefault="00230D18" w:rsidP="00CE0424">
      <w:pPr>
        <w:pStyle w:val="Heading1"/>
      </w:pPr>
      <w:r>
        <w:t>1</w:t>
      </w:r>
      <w:r>
        <w:tab/>
      </w:r>
      <w:r w:rsidR="00E90E49" w:rsidRPr="00CE0424">
        <w:t>Introduction</w:t>
      </w:r>
    </w:p>
    <w:p w14:paraId="3CE5D948" w14:textId="5AAE07BF" w:rsidR="00477768" w:rsidRDefault="00F77630" w:rsidP="00CE0424">
      <w:pPr>
        <w:pStyle w:val="BodyText"/>
      </w:pPr>
      <w:r>
        <w:t>In RAN2#</w:t>
      </w:r>
      <w:r w:rsidR="00D9298A">
        <w:t>110-e</w:t>
      </w:r>
      <w:r>
        <w:t xml:space="preserve"> it was agreed to add cell group signalling for NR-DC as </w:t>
      </w:r>
      <w:r w:rsidR="00921477">
        <w:t xml:space="preserve">indicated in the LS from RAN2 to RAN1 </w:t>
      </w:r>
      <w:r w:rsidR="00984126">
        <w:fldChar w:fldCharType="begin"/>
      </w:r>
      <w:r w:rsidR="00984126">
        <w:instrText xml:space="preserve"> REF _Ref47597459 \r \h </w:instrText>
      </w:r>
      <w:r w:rsidR="00984126">
        <w:fldChar w:fldCharType="separate"/>
      </w:r>
      <w:r w:rsidR="00984126">
        <w:t>[1]</w:t>
      </w:r>
      <w:r w:rsidR="00984126">
        <w:fldChar w:fldCharType="end"/>
      </w:r>
      <w:r>
        <w:t>:</w:t>
      </w:r>
    </w:p>
    <w:p w14:paraId="24B273EC" w14:textId="77777777" w:rsidR="00D9298A" w:rsidRDefault="00D9298A" w:rsidP="00D9298A">
      <w:pPr>
        <w:pStyle w:val="ListParagraph"/>
        <w:pBdr>
          <w:top w:val="single" w:sz="4" w:space="1" w:color="auto"/>
          <w:left w:val="single" w:sz="4" w:space="4" w:color="auto"/>
          <w:bottom w:val="single" w:sz="4" w:space="1" w:color="auto"/>
          <w:right w:val="single" w:sz="4" w:space="4" w:color="auto"/>
        </w:pBdr>
        <w:spacing w:after="120" w:line="256" w:lineRule="auto"/>
        <w:ind w:left="270"/>
        <w:contextualSpacing/>
        <w:textAlignment w:val="auto"/>
        <w:rPr>
          <w:rFonts w:ascii="Arial" w:hAnsi="Arial" w:cs="Arial"/>
          <w:b/>
        </w:rPr>
      </w:pPr>
      <w:r>
        <w:rPr>
          <w:rFonts w:ascii="Arial" w:hAnsi="Arial" w:cs="Arial"/>
          <w:b/>
        </w:rPr>
        <w:t>NR-DC cell grouping capability4:</w:t>
      </w:r>
    </w:p>
    <w:p w14:paraId="6CC77375" w14:textId="7ECF5B47" w:rsidR="00F77630" w:rsidRPr="00D9298A" w:rsidRDefault="00D9298A" w:rsidP="00D9298A">
      <w:pPr>
        <w:pStyle w:val="ListParagraph"/>
        <w:pBdr>
          <w:top w:val="single" w:sz="4" w:space="1" w:color="auto"/>
          <w:left w:val="single" w:sz="4" w:space="4" w:color="auto"/>
          <w:bottom w:val="single" w:sz="4" w:space="1" w:color="auto"/>
          <w:right w:val="single" w:sz="4" w:space="4" w:color="auto"/>
        </w:pBdr>
        <w:ind w:left="270"/>
        <w:jc w:val="both"/>
        <w:rPr>
          <w:rFonts w:ascii="Arial" w:hAnsi="Arial" w:cs="Arial"/>
        </w:rPr>
      </w:pPr>
      <w:r>
        <w:rPr>
          <w:rFonts w:ascii="Arial" w:hAnsi="Arial" w:cs="Arial"/>
        </w:rPr>
        <w:t>RAN2 has agreed to design the NR-DC cell grouping capability for the UE using the LTE style of capability signaling. RAN2 intends to restrict the NR-DC cell grouping signaling to NR DC combinations with up to 5 bands and for NR DC combinations with more than 5 bands in the combination, the UE cannot signal NR-DC cell grouping. The motivation for the above is that in LTE, there were no DC combinations defined with more than 5 bands, and RAN2 views the same with NR.</w:t>
      </w:r>
    </w:p>
    <w:p w14:paraId="711559E9" w14:textId="66B21A6E" w:rsidR="00F77630" w:rsidRPr="00CE0424" w:rsidRDefault="00F77630" w:rsidP="00CE0424">
      <w:pPr>
        <w:pStyle w:val="BodyText"/>
      </w:pPr>
      <w:r>
        <w:t xml:space="preserve">This contribution discusses the remaining details on the signalling of </w:t>
      </w:r>
      <w:r w:rsidR="00A22382">
        <w:t xml:space="preserve">asynchronous </w:t>
      </w:r>
      <w:r>
        <w:t>NR-DC support for Rel-16.</w:t>
      </w:r>
    </w:p>
    <w:p w14:paraId="58CD6836" w14:textId="77777777" w:rsidR="004000E8" w:rsidRPr="00CE0424" w:rsidRDefault="00230D18" w:rsidP="00CE0424">
      <w:pPr>
        <w:pStyle w:val="Heading1"/>
      </w:pPr>
      <w:bookmarkStart w:id="1" w:name="_Ref178064866"/>
      <w:r>
        <w:t>2</w:t>
      </w:r>
      <w:r>
        <w:tab/>
      </w:r>
      <w:r w:rsidR="004000E8" w:rsidRPr="00CE0424">
        <w:t>Discussion</w:t>
      </w:r>
      <w:bookmarkEnd w:id="1"/>
    </w:p>
    <w:p w14:paraId="40A15567" w14:textId="174B44B8" w:rsidR="004C0543" w:rsidRDefault="004C0543" w:rsidP="007653E0">
      <w:pPr>
        <w:pStyle w:val="BodyText"/>
      </w:pPr>
      <w:r>
        <w:t xml:space="preserve">In Rel-15, the support of NR-DC is given by the inclusion of the field </w:t>
      </w:r>
      <w:r w:rsidR="00B533D0">
        <w:t xml:space="preserve">as described in </w:t>
      </w:r>
      <w:r w:rsidR="0059450F">
        <w:t>38.306</w:t>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37D0" w:rsidRPr="004752D8" w14:paraId="63446949" w14:textId="77777777" w:rsidTr="00C72FC0">
        <w:trPr>
          <w:cantSplit/>
          <w:tblHeader/>
        </w:trPr>
        <w:tc>
          <w:tcPr>
            <w:tcW w:w="6917" w:type="dxa"/>
          </w:tcPr>
          <w:p w14:paraId="2B58C656" w14:textId="77777777" w:rsidR="006437D0" w:rsidRPr="004752D8" w:rsidRDefault="006437D0" w:rsidP="00C72FC0">
            <w:pPr>
              <w:keepNext/>
              <w:keepLines/>
              <w:spacing w:after="0"/>
              <w:rPr>
                <w:rFonts w:ascii="Arial" w:hAnsi="Arial"/>
                <w:b/>
                <w:i/>
                <w:sz w:val="18"/>
              </w:rPr>
            </w:pPr>
            <w:r w:rsidRPr="004752D8">
              <w:rPr>
                <w:rFonts w:ascii="Arial" w:hAnsi="Arial"/>
                <w:b/>
                <w:i/>
                <w:sz w:val="18"/>
              </w:rPr>
              <w:t>ca-</w:t>
            </w:r>
            <w:proofErr w:type="spellStart"/>
            <w:r w:rsidRPr="004752D8">
              <w:rPr>
                <w:rFonts w:ascii="Arial" w:hAnsi="Arial"/>
                <w:b/>
                <w:i/>
                <w:sz w:val="18"/>
              </w:rPr>
              <w:t>ParametersNRDC</w:t>
            </w:r>
            <w:proofErr w:type="spellEnd"/>
          </w:p>
          <w:p w14:paraId="07BDAA69" w14:textId="77777777" w:rsidR="006437D0" w:rsidRPr="004752D8" w:rsidRDefault="006437D0" w:rsidP="00C72FC0">
            <w:pPr>
              <w:pStyle w:val="TAL"/>
              <w:rPr>
                <w:b/>
                <w:i/>
              </w:rPr>
            </w:pPr>
            <w:r w:rsidRPr="004752D8">
              <w:rPr>
                <w:rFonts w:cs="Arial"/>
                <w:szCs w:val="18"/>
              </w:rPr>
              <w:t xml:space="preserve">Indicates whether the UE supports NR-DC for the band combination. It contains the </w:t>
            </w:r>
            <w:r w:rsidRPr="004752D8">
              <w:t xml:space="preserve">NR band combination parameters applicable across MCG and SCG. In this version of the standard, a UE indicating support for </w:t>
            </w:r>
            <w:r w:rsidRPr="004752D8">
              <w:rPr>
                <w:rFonts w:eastAsia="Yu Mincho" w:cs="Arial"/>
                <w:noProof/>
              </w:rPr>
              <w:t xml:space="preserve">NR-DC supports only configuration where all serving cells of the MCG are in FR1 and </w:t>
            </w:r>
            <w:r w:rsidRPr="004752D8">
              <w:rPr>
                <w:rFonts w:ascii="CG Times (WN)" w:eastAsia="Yu Mincho" w:hAnsi="CG Times (WN)" w:cs="Arial"/>
              </w:rPr>
              <w:t>all serving cells of the</w:t>
            </w:r>
            <w:r w:rsidRPr="004752D8">
              <w:rPr>
                <w:rFonts w:eastAsia="Yu Mincho" w:cs="Arial"/>
                <w:noProof/>
              </w:rPr>
              <w:t xml:space="preserve"> SCG are in FR2.</w:t>
            </w:r>
          </w:p>
        </w:tc>
        <w:tc>
          <w:tcPr>
            <w:tcW w:w="709" w:type="dxa"/>
          </w:tcPr>
          <w:p w14:paraId="123F3778" w14:textId="77777777" w:rsidR="006437D0" w:rsidRPr="004752D8" w:rsidRDefault="006437D0" w:rsidP="00C72FC0">
            <w:pPr>
              <w:pStyle w:val="TAL"/>
              <w:jc w:val="center"/>
            </w:pPr>
            <w:r w:rsidRPr="004752D8">
              <w:rPr>
                <w:rFonts w:cs="Arial"/>
                <w:szCs w:val="18"/>
              </w:rPr>
              <w:t>BC</w:t>
            </w:r>
          </w:p>
        </w:tc>
        <w:tc>
          <w:tcPr>
            <w:tcW w:w="567" w:type="dxa"/>
          </w:tcPr>
          <w:p w14:paraId="1E3FA859" w14:textId="77777777" w:rsidR="006437D0" w:rsidRPr="004752D8" w:rsidRDefault="006437D0" w:rsidP="00C72FC0">
            <w:pPr>
              <w:pStyle w:val="TAL"/>
              <w:jc w:val="center"/>
            </w:pPr>
            <w:r w:rsidRPr="004752D8">
              <w:rPr>
                <w:rFonts w:cs="Arial"/>
                <w:szCs w:val="18"/>
              </w:rPr>
              <w:t>No</w:t>
            </w:r>
          </w:p>
        </w:tc>
        <w:tc>
          <w:tcPr>
            <w:tcW w:w="709" w:type="dxa"/>
          </w:tcPr>
          <w:p w14:paraId="0B2A2930" w14:textId="77777777" w:rsidR="006437D0" w:rsidRPr="004752D8" w:rsidRDefault="006437D0" w:rsidP="00C72FC0">
            <w:pPr>
              <w:pStyle w:val="TAL"/>
              <w:jc w:val="center"/>
            </w:pPr>
            <w:r w:rsidRPr="004752D8">
              <w:t>N/A</w:t>
            </w:r>
          </w:p>
        </w:tc>
        <w:tc>
          <w:tcPr>
            <w:tcW w:w="728" w:type="dxa"/>
          </w:tcPr>
          <w:p w14:paraId="6B7ADB85" w14:textId="77777777" w:rsidR="006437D0" w:rsidRPr="004752D8" w:rsidRDefault="006437D0" w:rsidP="00C72FC0">
            <w:pPr>
              <w:pStyle w:val="TAL"/>
              <w:jc w:val="center"/>
            </w:pPr>
            <w:r w:rsidRPr="004752D8">
              <w:t>N/A</w:t>
            </w:r>
          </w:p>
        </w:tc>
      </w:tr>
    </w:tbl>
    <w:p w14:paraId="789C35C7" w14:textId="77777777" w:rsidR="00656534" w:rsidRDefault="00656534" w:rsidP="007653E0">
      <w:pPr>
        <w:pStyle w:val="BodyText"/>
      </w:pPr>
    </w:p>
    <w:p w14:paraId="5093ECD3" w14:textId="5611815A" w:rsidR="00AC7151" w:rsidRDefault="00B533D0" w:rsidP="007653E0">
      <w:pPr>
        <w:pStyle w:val="BodyText"/>
      </w:pPr>
      <w:r>
        <w:t xml:space="preserve">For Rel-16, it </w:t>
      </w:r>
      <w:proofErr w:type="gramStart"/>
      <w:r>
        <w:t>is allowed to</w:t>
      </w:r>
      <w:proofErr w:type="gramEnd"/>
      <w:r>
        <w:t xml:space="preserve"> </w:t>
      </w:r>
      <w:r w:rsidR="00D56440">
        <w:t>have</w:t>
      </w:r>
      <w:r w:rsidR="00AC7151">
        <w:t xml:space="preserve"> the additional cases:</w:t>
      </w:r>
    </w:p>
    <w:p w14:paraId="255260FD" w14:textId="52065D25" w:rsidR="009336A0" w:rsidRDefault="00AC7151" w:rsidP="007653E0">
      <w:pPr>
        <w:pStyle w:val="BodyText"/>
      </w:pPr>
      <w:r>
        <w:t xml:space="preserve">1) </w:t>
      </w:r>
      <w:r w:rsidR="004B3C07">
        <w:t xml:space="preserve">async </w:t>
      </w:r>
      <w:r w:rsidR="00D56440">
        <w:t>intra-FR NR-DC</w:t>
      </w:r>
      <w:r w:rsidR="004B3C07">
        <w:t>;</w:t>
      </w:r>
    </w:p>
    <w:p w14:paraId="6FBAD6DE" w14:textId="414D1308" w:rsidR="00B533D0" w:rsidRDefault="008514ED" w:rsidP="007653E0">
      <w:pPr>
        <w:pStyle w:val="BodyText"/>
      </w:pPr>
      <w:r>
        <w:t>2</w:t>
      </w:r>
      <w:r w:rsidR="004B3C07">
        <w:t>)</w:t>
      </w:r>
      <w:r w:rsidR="00CA4F1F">
        <w:t xml:space="preserve"> async NR-DC with MCG in FR1+FR2 and SCG in FR1+FR2;</w:t>
      </w:r>
    </w:p>
    <w:p w14:paraId="775D66E9" w14:textId="44E0007C" w:rsidR="00CA4F1F" w:rsidRDefault="008514ED" w:rsidP="00F50244">
      <w:pPr>
        <w:pStyle w:val="BodyText"/>
        <w:ind w:left="567"/>
      </w:pPr>
      <w:r>
        <w:t>2</w:t>
      </w:r>
      <w:r w:rsidR="00CA4F1F">
        <w:t>.1) async NR-DC with MCG in FR1</w:t>
      </w:r>
      <w:r w:rsidR="003C5D7F">
        <w:t xml:space="preserve"> </w:t>
      </w:r>
      <w:r w:rsidR="00CA4F1F">
        <w:t>and SCG in FR2;</w:t>
      </w:r>
    </w:p>
    <w:p w14:paraId="593D63A7" w14:textId="607F6212" w:rsidR="007A6A31" w:rsidRDefault="008514ED" w:rsidP="00F50244">
      <w:pPr>
        <w:pStyle w:val="BodyText"/>
        <w:ind w:left="567"/>
      </w:pPr>
      <w:r>
        <w:t>2</w:t>
      </w:r>
      <w:r w:rsidR="007A6A31">
        <w:t>.2) async NR-DC with MCG in FR1 and SCG in FR1+FR2;</w:t>
      </w:r>
    </w:p>
    <w:p w14:paraId="341552EE" w14:textId="11E24241" w:rsidR="002B62E1" w:rsidRDefault="008514ED" w:rsidP="00F50244">
      <w:pPr>
        <w:pStyle w:val="BodyText"/>
        <w:ind w:left="567"/>
      </w:pPr>
      <w:r>
        <w:t>2</w:t>
      </w:r>
      <w:r w:rsidR="002B62E1">
        <w:t xml:space="preserve">.3) async NR-DC with MCG in </w:t>
      </w:r>
      <w:r w:rsidR="0020042E">
        <w:t>FR1+</w:t>
      </w:r>
      <w:r w:rsidR="002B62E1">
        <w:t>FR2 and SCG in FR2;</w:t>
      </w:r>
    </w:p>
    <w:p w14:paraId="53198B20" w14:textId="301478CD" w:rsidR="004777AC" w:rsidRDefault="008514ED" w:rsidP="00F50244">
      <w:pPr>
        <w:pStyle w:val="BodyText"/>
        <w:ind w:left="567"/>
      </w:pPr>
      <w:r>
        <w:t>2</w:t>
      </w:r>
      <w:r w:rsidR="004777AC">
        <w:t>.4) async NR-DC with MCG in FR1+FR2 and SCG in FR</w:t>
      </w:r>
      <w:r w:rsidR="00AE7A1A">
        <w:t>1</w:t>
      </w:r>
      <w:r w:rsidR="004777AC">
        <w:t>;</w:t>
      </w:r>
    </w:p>
    <w:p w14:paraId="04FC7BDB" w14:textId="1C6B2B5D" w:rsidR="0042139D" w:rsidRDefault="008514ED" w:rsidP="00F50244">
      <w:pPr>
        <w:pStyle w:val="BodyText"/>
        <w:ind w:left="567"/>
      </w:pPr>
      <w:r>
        <w:t>2</w:t>
      </w:r>
      <w:r w:rsidR="0042139D">
        <w:t>.</w:t>
      </w:r>
      <w:r w:rsidR="00101BF9">
        <w:t>5</w:t>
      </w:r>
      <w:r w:rsidR="0042139D">
        <w:t>) async NR-DC with MCG in FR2 and SCG in FR1+FR2;</w:t>
      </w:r>
    </w:p>
    <w:p w14:paraId="365F24B5" w14:textId="566B4EEC" w:rsidR="00F41DB0" w:rsidRDefault="008514ED" w:rsidP="00F50244">
      <w:pPr>
        <w:pStyle w:val="BodyText"/>
        <w:ind w:left="567"/>
      </w:pPr>
      <w:r>
        <w:t>2</w:t>
      </w:r>
      <w:r w:rsidR="00F41DB0">
        <w:t>.</w:t>
      </w:r>
      <w:r w:rsidR="00C82D82">
        <w:t>6</w:t>
      </w:r>
      <w:r w:rsidR="00F41DB0">
        <w:t>) async NR-DC with MCG in FR2 and SCG in FR1;</w:t>
      </w:r>
    </w:p>
    <w:p w14:paraId="435887D1" w14:textId="5B86950A" w:rsidR="00F41DB0" w:rsidRDefault="004526E3" w:rsidP="0042139D">
      <w:pPr>
        <w:pStyle w:val="BodyText"/>
      </w:pPr>
      <w:r>
        <w:t xml:space="preserve">As can be seen from the amount of cases above, it is not feasible to consider </w:t>
      </w:r>
      <w:r w:rsidR="00C911EC">
        <w:t>an explicit or finer signalling for all those cases.</w:t>
      </w:r>
      <w:r w:rsidR="00E166C0">
        <w:t xml:space="preserve"> </w:t>
      </w:r>
      <w:r w:rsidR="008B12E9">
        <w:t xml:space="preserve">Therefore, some simplification must be considered to accommodate such cases. </w:t>
      </w:r>
    </w:p>
    <w:p w14:paraId="765F2CCC" w14:textId="0E397CD2" w:rsidR="00186A2A" w:rsidRDefault="00186A2A" w:rsidP="00186A2A">
      <w:pPr>
        <w:pStyle w:val="BodyText"/>
      </w:pPr>
      <w:r>
        <w:lastRenderedPageBreak/>
        <w:t>The case</w:t>
      </w:r>
      <w:r w:rsidR="00515867">
        <w:t>s</w:t>
      </w:r>
      <w:r>
        <w:t xml:space="preserve"> </w:t>
      </w:r>
      <w:r w:rsidR="00EC0A22">
        <w:t>2</w:t>
      </w:r>
      <w:r>
        <w:t>.2)-</w:t>
      </w:r>
      <w:r w:rsidR="00EC0A22">
        <w:t>2</w:t>
      </w:r>
      <w:r>
        <w:t>.</w:t>
      </w:r>
      <w:r w:rsidR="008A01C0">
        <w:t>5</w:t>
      </w:r>
      <w:r>
        <w:t xml:space="preserve">) imply in a mix of FR1 and FR2 carriers between MCG and SCG, therefore, the agreed group signalling for NR-DC could be applicable to such cases (as a reference, the group signalling as performed in LTE-DC is included in </w:t>
      </w:r>
      <w:r>
        <w:fldChar w:fldCharType="begin"/>
      </w:r>
      <w:r>
        <w:instrText xml:space="preserve"> REF _Ref47627096 \h </w:instrText>
      </w:r>
      <w:r>
        <w:fldChar w:fldCharType="separate"/>
      </w:r>
      <w:r>
        <w:t>5</w:t>
      </w:r>
      <w:r>
        <w:tab/>
        <w:t>Annex I</w:t>
      </w:r>
      <w:r>
        <w:fldChar w:fldCharType="end"/>
      </w:r>
      <w:r>
        <w:t xml:space="preserve">). The same grouping can be equally applicable to case 1), since the grouping can basically be applicable </w:t>
      </w:r>
      <w:r w:rsidR="001D62EA">
        <w:t xml:space="preserve">to </w:t>
      </w:r>
      <w:r>
        <w:t xml:space="preserve">any band entry in a band combination. For instance, if the UE includes the group signalling for 3 bands, in a band combination where the first 3 bands are FR1 bands, then the UE is indicating the possible combinations for intra-FR1 NR-DC. Alternatively, if the UE includes the group signalling for 3 bands, in a band combination where the first 3 bands are FR1, FR2 and FR1 bands, respectively, then the UE is indicating the possible combinations for case </w:t>
      </w:r>
      <w:r w:rsidR="00470264">
        <w:t>2</w:t>
      </w:r>
      <w:r>
        <w:t>.2)-</w:t>
      </w:r>
      <w:r w:rsidR="00470264">
        <w:t>2</w:t>
      </w:r>
      <w:r>
        <w:t>.4).</w:t>
      </w:r>
    </w:p>
    <w:p w14:paraId="551088DB" w14:textId="35CD25C4" w:rsidR="00186A2A" w:rsidRDefault="00186A2A" w:rsidP="0042139D">
      <w:pPr>
        <w:pStyle w:val="Proposal"/>
      </w:pPr>
      <w:bookmarkStart w:id="2" w:name="_Toc47641815"/>
      <w:r>
        <w:t>A single group signalling is included to indicate the possible combination of band entries within a band combination the UE can be configured. The same signalling can be used in different band combinations to indicate either intra-FR NR-DC or NR-DC within FR1+FR2.</w:t>
      </w:r>
      <w:bookmarkEnd w:id="2"/>
    </w:p>
    <w:p w14:paraId="79F50E24" w14:textId="6E53A73B" w:rsidR="002E2EEE" w:rsidRDefault="00033412" w:rsidP="0042139D">
      <w:pPr>
        <w:pStyle w:val="BodyText"/>
      </w:pPr>
      <w:r>
        <w:t>The group signalling, however, add</w:t>
      </w:r>
      <w:r w:rsidR="000022DE">
        <w:t>s</w:t>
      </w:r>
      <w:r>
        <w:t xml:space="preserve"> </w:t>
      </w:r>
      <w:r w:rsidR="00AC5A67">
        <w:t>15 bits</w:t>
      </w:r>
      <w:r w:rsidR="009A2981">
        <w:t xml:space="preserve"> to each band combination </w:t>
      </w:r>
      <w:r w:rsidR="00293E10">
        <w:t>for the UE to be able to indicate whether it supports such NR-DC scenarios</w:t>
      </w:r>
      <w:r w:rsidR="005F71AC">
        <w:t xml:space="preserve"> for 5 band entries</w:t>
      </w:r>
      <w:r w:rsidR="00AC2A97">
        <w:t xml:space="preserve">. </w:t>
      </w:r>
      <w:r w:rsidR="00DE333A">
        <w:t xml:space="preserve">Hence, a simplification that could be adopted is that </w:t>
      </w:r>
      <w:r w:rsidR="00803722">
        <w:t xml:space="preserve">case </w:t>
      </w:r>
      <w:r w:rsidR="00A16AFF">
        <w:t>2</w:t>
      </w:r>
      <w:r w:rsidR="00803722">
        <w:t xml:space="preserve">.1) could be indicated </w:t>
      </w:r>
      <w:r w:rsidR="00BB2589">
        <w:t xml:space="preserve">by a single bit, since it is basically </w:t>
      </w:r>
      <w:r w:rsidR="006B4CD4">
        <w:t xml:space="preserve">the same arrangement as for Rel-15 NR-DC, but with </w:t>
      </w:r>
      <w:r w:rsidR="00B942AD">
        <w:t>asynchronous support.</w:t>
      </w:r>
      <w:r w:rsidR="004351FA">
        <w:t xml:space="preserve"> It is also perhaps the most common deployment for NR-DC, so by including this bit, the UE can avoid including the </w:t>
      </w:r>
      <w:proofErr w:type="gramStart"/>
      <w:r w:rsidR="004351FA">
        <w:t>15 bit</w:t>
      </w:r>
      <w:proofErr w:type="gramEnd"/>
      <w:r w:rsidR="004351FA">
        <w:t xml:space="preserve"> long </w:t>
      </w:r>
      <w:proofErr w:type="spellStart"/>
      <w:r w:rsidR="004351FA">
        <w:t>bitstring</w:t>
      </w:r>
      <w:proofErr w:type="spellEnd"/>
      <w:r w:rsidR="004351FA">
        <w:t xml:space="preserve"> in order to indicate the cell grouping. Furthermore</w:t>
      </w:r>
      <w:r w:rsidR="00E225EE">
        <w:t>,</w:t>
      </w:r>
      <w:r w:rsidR="004351FA">
        <w:t xml:space="preserve"> the single bit to indicate </w:t>
      </w:r>
      <w:r w:rsidR="00A16AFF">
        <w:t>2</w:t>
      </w:r>
      <w:r w:rsidR="004351FA">
        <w:t>.1</w:t>
      </w:r>
      <w:r w:rsidR="00375624">
        <w:t>)</w:t>
      </w:r>
      <w:r w:rsidR="004351FA">
        <w:t xml:space="preserve"> does not have the limitation of supporting only up to 5 band entries.</w:t>
      </w:r>
      <w:r w:rsidR="00721FF7">
        <w:t xml:space="preserve"> </w:t>
      </w:r>
    </w:p>
    <w:p w14:paraId="2C102EE6" w14:textId="598F45E8" w:rsidR="00374C44" w:rsidRDefault="00374C44" w:rsidP="0042139D">
      <w:pPr>
        <w:pStyle w:val="BodyText"/>
      </w:pPr>
      <w:r>
        <w:t xml:space="preserve">It would also be good to have </w:t>
      </w:r>
      <w:r w:rsidR="00BA6623">
        <w:t>a single bit to indicate asynchronous NR-DC support</w:t>
      </w:r>
      <w:r w:rsidR="006A7C21">
        <w:t xml:space="preserve"> regardless of cell grouping. For instance, </w:t>
      </w:r>
      <w:r w:rsidR="00E6538B">
        <w:t>in case</w:t>
      </w:r>
      <w:r w:rsidR="00BA6623">
        <w:t xml:space="preserve"> the UE can support all the possible groupings of </w:t>
      </w:r>
      <w:r w:rsidR="002531A7">
        <w:t xml:space="preserve">MCG and SCG, </w:t>
      </w:r>
      <w:r w:rsidR="00BD60CF">
        <w:t>a single bit could indicate the UE supports asynchronous NR-DC</w:t>
      </w:r>
      <w:r w:rsidR="0084698E">
        <w:t xml:space="preserve">. </w:t>
      </w:r>
      <w:r w:rsidR="004A525D">
        <w:t>A</w:t>
      </w:r>
      <w:r w:rsidR="002531A7">
        <w:t>s it was also done for LTE-DC</w:t>
      </w:r>
      <w:r w:rsidR="00994FA8">
        <w:t xml:space="preserve">, it is safer to make this bit always present in case the UE supports asynchronous NR-DC. If </w:t>
      </w:r>
      <w:r w:rsidR="00AB1BFF">
        <w:t>additionally,</w:t>
      </w:r>
      <w:r w:rsidR="00994FA8">
        <w:t xml:space="preserve"> the UE support depend</w:t>
      </w:r>
      <w:r w:rsidR="0095394F">
        <w:t>s</w:t>
      </w:r>
      <w:r w:rsidR="00994FA8">
        <w:t xml:space="preserve"> on any cell grouping</w:t>
      </w:r>
      <w:r w:rsidR="00AC7F6E">
        <w:t xml:space="preserve"> (for cases </w:t>
      </w:r>
      <w:r w:rsidR="008705D1">
        <w:t>1), 2.2)-2.5)</w:t>
      </w:r>
      <w:r w:rsidR="00CB2B98">
        <w:t>)</w:t>
      </w:r>
      <w:r w:rsidR="00994FA8">
        <w:t xml:space="preserve">, it can be indicated </w:t>
      </w:r>
      <w:r w:rsidR="00E504DE">
        <w:t>with</w:t>
      </w:r>
      <w:r w:rsidR="00E83F24">
        <w:t xml:space="preserve"> </w:t>
      </w:r>
      <w:r w:rsidR="00994FA8">
        <w:t>the inclusion of the agreed NR-DC cell grouping capability</w:t>
      </w:r>
      <w:r w:rsidR="002531A7">
        <w:t>.</w:t>
      </w:r>
      <w:r w:rsidR="004B2931">
        <w:t xml:space="preserve"> </w:t>
      </w:r>
      <w:r w:rsidR="00E74EEB">
        <w:t xml:space="preserve">If </w:t>
      </w:r>
      <w:r w:rsidR="00AB1BFF">
        <w:t>additionally,</w:t>
      </w:r>
      <w:r w:rsidR="00E74EEB">
        <w:t xml:space="preserve"> the UE support </w:t>
      </w:r>
      <w:r w:rsidR="00297FEA">
        <w:t xml:space="preserve">case </w:t>
      </w:r>
      <w:r w:rsidR="00EC32BE">
        <w:t>2</w:t>
      </w:r>
      <w:r w:rsidR="00297FEA">
        <w:t>.1</w:t>
      </w:r>
      <w:r w:rsidR="00375624">
        <w:t>)</w:t>
      </w:r>
      <w:r w:rsidR="00072C19">
        <w:t>, a single bit should be included to indicate such support</w:t>
      </w:r>
      <w:r w:rsidR="00297FEA">
        <w:t>.</w:t>
      </w:r>
    </w:p>
    <w:p w14:paraId="7C2F6BEE" w14:textId="3CFE0295" w:rsidR="000C3227" w:rsidRDefault="000C3227" w:rsidP="005F7B7C">
      <w:pPr>
        <w:pStyle w:val="Proposal"/>
      </w:pPr>
      <w:bookmarkStart w:id="3" w:name="_Toc47641816"/>
      <w:r>
        <w:t xml:space="preserve">One bit is used to indicate the support of asynchronous NR-DC. This bit is used regardless of </w:t>
      </w:r>
      <w:r w:rsidR="00ED1C07">
        <w:t xml:space="preserve">the inclusion of cell grouping </w:t>
      </w:r>
      <w:r w:rsidR="006B75A7">
        <w:t>capabilities.</w:t>
      </w:r>
      <w:bookmarkEnd w:id="3"/>
    </w:p>
    <w:p w14:paraId="7CBD90BA" w14:textId="0DF5178B" w:rsidR="00547B42" w:rsidRDefault="00C60A64" w:rsidP="002D0B9E">
      <w:pPr>
        <w:pStyle w:val="Proposal"/>
      </w:pPr>
      <w:bookmarkStart w:id="4" w:name="_Toc47641817"/>
      <w:r>
        <w:t>If the bit to indicate support of asynchronous NR-DC is included, the UE can additionally include o</w:t>
      </w:r>
      <w:r w:rsidR="000C3227">
        <w:t xml:space="preserve">ne bit </w:t>
      </w:r>
      <w:r w:rsidR="00547B42">
        <w:t xml:space="preserve">to indicate support of </w:t>
      </w:r>
      <w:r w:rsidR="00CB7303" w:rsidRPr="001168EA">
        <w:t>async</w:t>
      </w:r>
      <w:r w:rsidR="00CB7303">
        <w:t>hronous</w:t>
      </w:r>
      <w:r w:rsidR="001168EA" w:rsidRPr="001168EA">
        <w:t xml:space="preserve"> NR-DC with MCG in FR1 and SCG in FR2</w:t>
      </w:r>
      <w:r w:rsidR="001168EA">
        <w:t>.</w:t>
      </w:r>
      <w:bookmarkEnd w:id="4"/>
      <w:r w:rsidR="001168EA">
        <w:t xml:space="preserve"> </w:t>
      </w:r>
    </w:p>
    <w:p w14:paraId="570EB36B" w14:textId="68753C46" w:rsidR="004C0072" w:rsidRDefault="00A436D6" w:rsidP="00E7713E">
      <w:pPr>
        <w:pStyle w:val="BodyText"/>
        <w:sectPr w:rsidR="004C0072" w:rsidSect="00D75EE3">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r>
        <w:t xml:space="preserve">It could also be discussed whether case 2.6) needs to be accounted </w:t>
      </w:r>
      <w:r w:rsidR="005F7B7C">
        <w:t xml:space="preserve">for </w:t>
      </w:r>
      <w:r>
        <w:t xml:space="preserve">and whether the bit to indicate Rel-16 NR-DC with MCG in FR1 and SCG in FR2 as described above would be </w:t>
      </w:r>
      <w:proofErr w:type="gramStart"/>
      <w:r>
        <w:t>sufficient</w:t>
      </w:r>
      <w:proofErr w:type="gramEnd"/>
      <w:r>
        <w:t>.</w:t>
      </w:r>
    </w:p>
    <w:p w14:paraId="31C95A55" w14:textId="6C92C164" w:rsidR="006E1C82" w:rsidRPr="003058A4" w:rsidRDefault="00605AA9" w:rsidP="003058A4">
      <w:pPr>
        <w:pStyle w:val="Heading1"/>
      </w:pPr>
      <w:r>
        <w:lastRenderedPageBreak/>
        <w:t>3</w:t>
      </w:r>
      <w:r w:rsidR="00EC4447">
        <w:tab/>
      </w:r>
      <w:r w:rsidR="00C01F33" w:rsidRPr="004745E9">
        <w:t>Conclusion</w:t>
      </w:r>
    </w:p>
    <w:p w14:paraId="149B2F6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B6A3C54" w14:textId="77777777" w:rsidR="003058A4"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47641815" w:history="1">
        <w:r w:rsidR="003058A4" w:rsidRPr="009E7E3E">
          <w:rPr>
            <w:rStyle w:val="Hyperlink"/>
            <w:noProof/>
          </w:rPr>
          <w:t>Proposal 1</w:t>
        </w:r>
        <w:r w:rsidR="003058A4">
          <w:rPr>
            <w:rFonts w:asciiTheme="minorHAnsi" w:eastAsiaTheme="minorEastAsia" w:hAnsiTheme="minorHAnsi" w:cstheme="minorBidi"/>
            <w:b w:val="0"/>
            <w:noProof/>
            <w:sz w:val="22"/>
            <w:szCs w:val="22"/>
            <w:lang w:val="en-US" w:eastAsia="en-US"/>
          </w:rPr>
          <w:tab/>
        </w:r>
        <w:r w:rsidR="003058A4" w:rsidRPr="009E7E3E">
          <w:rPr>
            <w:rStyle w:val="Hyperlink"/>
            <w:noProof/>
          </w:rPr>
          <w:t>A single group signalling is included to indicate the possible combination of band entries within a band combination the UE can be configured. The same signalling can be used in different band combinations to indicate either intra-FR NR-DC or NR-DC within FR1+FR2.</w:t>
        </w:r>
      </w:hyperlink>
    </w:p>
    <w:p w14:paraId="55991EFB" w14:textId="77777777" w:rsidR="003058A4" w:rsidRDefault="003058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41816" w:history="1">
        <w:r w:rsidRPr="009E7E3E">
          <w:rPr>
            <w:rStyle w:val="Hyperlink"/>
            <w:noProof/>
          </w:rPr>
          <w:t>Proposal 2</w:t>
        </w:r>
        <w:r>
          <w:rPr>
            <w:rFonts w:asciiTheme="minorHAnsi" w:eastAsiaTheme="minorEastAsia" w:hAnsiTheme="minorHAnsi" w:cstheme="minorBidi"/>
            <w:b w:val="0"/>
            <w:noProof/>
            <w:sz w:val="22"/>
            <w:szCs w:val="22"/>
            <w:lang w:val="en-US" w:eastAsia="en-US"/>
          </w:rPr>
          <w:tab/>
        </w:r>
        <w:r w:rsidRPr="009E7E3E">
          <w:rPr>
            <w:rStyle w:val="Hyperlink"/>
            <w:noProof/>
          </w:rPr>
          <w:t>One bit is used to indicate the support of asynchronous NR-DC. This bit is used regardless of the inclusion of cell grouping capabilities.</w:t>
        </w:r>
      </w:hyperlink>
    </w:p>
    <w:p w14:paraId="6E46736C" w14:textId="77777777" w:rsidR="003058A4" w:rsidRDefault="003058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41817" w:history="1">
        <w:r w:rsidRPr="009E7E3E">
          <w:rPr>
            <w:rStyle w:val="Hyperlink"/>
            <w:noProof/>
          </w:rPr>
          <w:t>Proposal 3</w:t>
        </w:r>
        <w:r>
          <w:rPr>
            <w:rFonts w:asciiTheme="minorHAnsi" w:eastAsiaTheme="minorEastAsia" w:hAnsiTheme="minorHAnsi" w:cstheme="minorBidi"/>
            <w:b w:val="0"/>
            <w:noProof/>
            <w:sz w:val="22"/>
            <w:szCs w:val="22"/>
            <w:lang w:val="en-US" w:eastAsia="en-US"/>
          </w:rPr>
          <w:tab/>
        </w:r>
        <w:r w:rsidRPr="009E7E3E">
          <w:rPr>
            <w:rStyle w:val="Hyperlink"/>
            <w:noProof/>
          </w:rPr>
          <w:t>If the bit to indicate support of asynchronous NR-DC is included, the UE can additionally include one bit to indicate support of asynchronous NR-DC with MCG in FR1 and SCG in FR2.</w:t>
        </w:r>
      </w:hyperlink>
    </w:p>
    <w:p w14:paraId="2F6B9C7E" w14:textId="091FE3E4" w:rsidR="00C01F33" w:rsidRPr="00CE0424" w:rsidRDefault="006E1C82" w:rsidP="003058A4">
      <w:pPr>
        <w:pStyle w:val="BodyText"/>
      </w:pPr>
      <w:r>
        <w:rPr>
          <w:b/>
          <w:bCs/>
          <w:lang w:val="en-US"/>
        </w:rPr>
        <w:fldChar w:fldCharType="end"/>
      </w:r>
      <w:r w:rsidRPr="00CE0424">
        <w:rPr>
          <w:b/>
          <w:bCs/>
        </w:rPr>
        <w:t xml:space="preserve"> </w:t>
      </w:r>
    </w:p>
    <w:p w14:paraId="4E5F587A" w14:textId="63F056E8" w:rsidR="00F507D1" w:rsidRPr="00CE0424" w:rsidRDefault="004745E9" w:rsidP="00CE0424">
      <w:pPr>
        <w:pStyle w:val="Heading1"/>
      </w:pPr>
      <w:bookmarkStart w:id="5" w:name="_In-sequence_SDU_delivery"/>
      <w:bookmarkEnd w:id="5"/>
      <w:r>
        <w:t>4</w:t>
      </w:r>
      <w:r w:rsidR="00EC4447">
        <w:tab/>
      </w:r>
      <w:r w:rsidR="00F507D1" w:rsidRPr="00CE0424">
        <w:t>References</w:t>
      </w:r>
    </w:p>
    <w:p w14:paraId="6548B1A3" w14:textId="72762F48" w:rsidR="00E10B03" w:rsidRPr="00CE0424" w:rsidRDefault="00326F1B" w:rsidP="00247129">
      <w:pPr>
        <w:pStyle w:val="Reference"/>
      </w:pPr>
      <w:bookmarkStart w:id="6" w:name="_Ref47597459"/>
      <w:bookmarkStart w:id="7" w:name="_Ref11660338"/>
      <w:bookmarkStart w:id="8" w:name="_Ref174151459"/>
      <w:bookmarkStart w:id="9" w:name="_Ref189809556"/>
      <w:r w:rsidRPr="00326F1B">
        <w:t>R2-2006030</w:t>
      </w:r>
      <w:r w:rsidR="00BA2818" w:rsidRPr="00CE0424">
        <w:t xml:space="preserve">, </w:t>
      </w:r>
      <w:r w:rsidR="00BA2818">
        <w:t>“</w:t>
      </w:r>
      <w:r w:rsidRPr="00326F1B">
        <w:t>LS on Rel-16 RAN1 UE features lists for NR</w:t>
      </w:r>
      <w:r w:rsidR="00BA2818">
        <w:t>”</w:t>
      </w:r>
      <w:r w:rsidR="00BA2818" w:rsidRPr="00CE0424">
        <w:t xml:space="preserve">, </w:t>
      </w:r>
      <w:r w:rsidR="00BA2818">
        <w:t>RAN2-110-e</w:t>
      </w:r>
      <w:r w:rsidR="00BA2818" w:rsidRPr="00CE0424">
        <w:t>,</w:t>
      </w:r>
      <w:r w:rsidR="00BA2818" w:rsidRPr="00BA2818">
        <w:t xml:space="preserve"> Electronic meeting, 1st - 12th June, 2020</w:t>
      </w:r>
      <w:bookmarkEnd w:id="6"/>
      <w:bookmarkEnd w:id="7"/>
    </w:p>
    <w:bookmarkEnd w:id="8"/>
    <w:bookmarkEnd w:id="9"/>
    <w:p w14:paraId="355252FF" w14:textId="77777777" w:rsidR="00DB6F4B" w:rsidRPr="00CE0424" w:rsidRDefault="00DB6F4B" w:rsidP="00DB6F4B"/>
    <w:p w14:paraId="3246D6BB" w14:textId="100B9A9F" w:rsidR="00DB6F4B" w:rsidRPr="00CE0424" w:rsidRDefault="003A40B3" w:rsidP="00DB6F4B">
      <w:pPr>
        <w:pStyle w:val="Heading1"/>
      </w:pPr>
      <w:bookmarkStart w:id="10" w:name="_Ref47627096"/>
      <w:r>
        <w:t>5</w:t>
      </w:r>
      <w:r w:rsidR="00DB6F4B">
        <w:tab/>
        <w:t>Annex I</w:t>
      </w:r>
      <w:bookmarkEnd w:id="10"/>
    </w:p>
    <w:p w14:paraId="0F2CA0B6" w14:textId="15605321" w:rsidR="003A7EF3" w:rsidRDefault="000B18F5" w:rsidP="00CE0424">
      <w:pPr>
        <w:pStyle w:val="BodyText"/>
      </w:pPr>
      <w:proofErr w:type="spellStart"/>
      <w:r>
        <w:t>Signaling</w:t>
      </w:r>
      <w:proofErr w:type="spellEnd"/>
      <w:r>
        <w:t xml:space="preserve"> used for LTE-DC cell group signalling in UE capability (irrelevant parts omitted):</w:t>
      </w:r>
    </w:p>
    <w:p w14:paraId="08F43A21" w14:textId="77777777" w:rsidR="000B18F5" w:rsidRPr="000E4E7F" w:rsidRDefault="000B18F5" w:rsidP="000B18F5">
      <w:pPr>
        <w:pStyle w:val="PL"/>
      </w:pPr>
      <w:r w:rsidRPr="000E4E7F">
        <w:t>BandCombinationParameters-v1250::= SEQUENCE {</w:t>
      </w:r>
    </w:p>
    <w:p w14:paraId="1C66AF13" w14:textId="77777777" w:rsidR="000B18F5" w:rsidRPr="000E4E7F" w:rsidRDefault="000B18F5" w:rsidP="000B18F5">
      <w:pPr>
        <w:pStyle w:val="PL"/>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2A573063" w14:textId="77777777" w:rsidR="000B18F5" w:rsidRPr="000E4E7F" w:rsidRDefault="000B18F5" w:rsidP="000B18F5">
      <w:pPr>
        <w:pStyle w:val="PL"/>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6DE8208D" w14:textId="77777777" w:rsidR="000B18F5" w:rsidRPr="000E4E7F" w:rsidRDefault="000B18F5" w:rsidP="000B18F5">
      <w:pPr>
        <w:pStyle w:val="PL"/>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7D35B236" w14:textId="77777777" w:rsidR="000B18F5" w:rsidRPr="000E4E7F" w:rsidRDefault="000B18F5" w:rsidP="000B18F5">
      <w:pPr>
        <w:pStyle w:val="PL"/>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1002BE87" w14:textId="77777777" w:rsidR="000B18F5" w:rsidRPr="000E4E7F" w:rsidRDefault="000B18F5" w:rsidP="000B18F5">
      <w:pPr>
        <w:pStyle w:val="PL"/>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5453ECBA" w14:textId="77777777" w:rsidR="000B18F5" w:rsidRPr="000E4E7F" w:rsidRDefault="000B18F5" w:rsidP="000B18F5">
      <w:pPr>
        <w:pStyle w:val="PL"/>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32AD7170" w14:textId="77777777" w:rsidR="000B18F5" w:rsidRPr="000E4E7F" w:rsidRDefault="000B18F5" w:rsidP="000B18F5">
      <w:pPr>
        <w:pStyle w:val="PL"/>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42E5B5AC" w14:textId="77777777" w:rsidR="000B18F5" w:rsidRPr="000E4E7F" w:rsidRDefault="000B18F5" w:rsidP="000B18F5">
      <w:pPr>
        <w:pStyle w:val="PL"/>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0177551D" w14:textId="77777777" w:rsidR="000B18F5" w:rsidRPr="000E4E7F" w:rsidRDefault="000B18F5" w:rsidP="000B18F5">
      <w:pPr>
        <w:pStyle w:val="PL"/>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5A08F3E7" w14:textId="77777777" w:rsidR="000B18F5" w:rsidRPr="000E4E7F" w:rsidRDefault="000B18F5" w:rsidP="000B18F5">
      <w:pPr>
        <w:pStyle w:val="PL"/>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2481D1DE" w14:textId="77777777" w:rsidR="000B18F5" w:rsidRPr="000E4E7F" w:rsidRDefault="000B18F5" w:rsidP="000B18F5">
      <w:pPr>
        <w:pStyle w:val="PL"/>
      </w:pPr>
      <w:r w:rsidRPr="000E4E7F">
        <w:rPr>
          <w:rFonts w:eastAsia="SimSun"/>
        </w:rPr>
        <w:tab/>
      </w:r>
      <w:r w:rsidRPr="000E4E7F">
        <w:t>...</w:t>
      </w:r>
    </w:p>
    <w:p w14:paraId="235CF4A3" w14:textId="77777777" w:rsidR="000B18F5" w:rsidRPr="000E4E7F" w:rsidRDefault="000B18F5" w:rsidP="000B18F5">
      <w:pPr>
        <w:pStyle w:val="PL"/>
      </w:pPr>
      <w:r w:rsidRPr="000E4E7F">
        <w:t>}</w:t>
      </w:r>
    </w:p>
    <w:p w14:paraId="4E395810" w14:textId="39C02A2C" w:rsidR="000B18F5" w:rsidRDefault="000B18F5" w:rsidP="00CE0424">
      <w:pPr>
        <w:pStyle w:val="BodyText"/>
      </w:pPr>
    </w:p>
    <w:tbl>
      <w:tblPr>
        <w:tblW w:w="8655" w:type="dxa"/>
        <w:tblInd w:w="108" w:type="dxa"/>
        <w:tblLayout w:type="fixed"/>
        <w:tblLook w:val="01E0" w:firstRow="1" w:lastRow="1" w:firstColumn="1" w:lastColumn="1" w:noHBand="0" w:noVBand="0"/>
      </w:tblPr>
      <w:tblGrid>
        <w:gridCol w:w="8655"/>
      </w:tblGrid>
      <w:tr w:rsidR="002408BF" w:rsidRPr="000E4E7F" w14:paraId="322C136C" w14:textId="77777777" w:rsidTr="002408BF">
        <w:tc>
          <w:tcPr>
            <w:tcW w:w="8655" w:type="dxa"/>
            <w:tcBorders>
              <w:top w:val="single" w:sz="4" w:space="0" w:color="808080"/>
              <w:left w:val="single" w:sz="4" w:space="0" w:color="808080"/>
              <w:bottom w:val="single" w:sz="4" w:space="0" w:color="808080"/>
              <w:right w:val="single" w:sz="4" w:space="0" w:color="808080"/>
            </w:tcBorders>
          </w:tcPr>
          <w:p w14:paraId="6A229358" w14:textId="77777777" w:rsidR="002408BF" w:rsidRPr="000E4E7F" w:rsidRDefault="002408BF" w:rsidP="00C72FC0">
            <w:pPr>
              <w:pStyle w:val="TAL"/>
              <w:rPr>
                <w:b/>
                <w:i/>
                <w:lang w:eastAsia="zh-CN"/>
              </w:rPr>
            </w:pPr>
            <w:proofErr w:type="spellStart"/>
            <w:r w:rsidRPr="000E4E7F">
              <w:rPr>
                <w:b/>
                <w:i/>
                <w:lang w:eastAsia="zh-CN"/>
              </w:rPr>
              <w:t>supportedCellGrouping</w:t>
            </w:r>
            <w:proofErr w:type="spellEnd"/>
          </w:p>
          <w:p w14:paraId="4B7B7B13" w14:textId="77777777" w:rsidR="002408BF" w:rsidRPr="000E4E7F" w:rsidRDefault="002408BF" w:rsidP="00C72FC0">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proofErr w:type="spellStart"/>
            <w:r w:rsidRPr="000E4E7F">
              <w:rPr>
                <w:i/>
                <w:lang w:eastAsia="zh-CN"/>
              </w:rPr>
              <w:t>threeEntries</w:t>
            </w:r>
            <w:proofErr w:type="spellEnd"/>
            <w:r w:rsidRPr="000E4E7F">
              <w:rPr>
                <w:lang w:eastAsia="zh-CN"/>
              </w:rPr>
              <w:t xml:space="preserve"> is selected and so on.</w:t>
            </w:r>
          </w:p>
          <w:p w14:paraId="5B2D5527" w14:textId="77777777" w:rsidR="002408BF" w:rsidRPr="000E4E7F" w:rsidRDefault="002408BF" w:rsidP="00C72FC0">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5289D6B" w14:textId="77777777" w:rsidR="002408BF" w:rsidRPr="000E4E7F" w:rsidRDefault="002408BF" w:rsidP="00C72FC0">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r>
    </w:tbl>
    <w:p w14:paraId="1C1EB6AC" w14:textId="1A706AE4" w:rsidR="002408BF" w:rsidRDefault="002408BF" w:rsidP="00CE0424">
      <w:pPr>
        <w:pStyle w:val="BodyText"/>
      </w:pPr>
    </w:p>
    <w:p w14:paraId="2F59463C" w14:textId="77777777" w:rsidR="00AB300A" w:rsidRPr="000E4E7F" w:rsidRDefault="00AB300A" w:rsidP="00AB300A">
      <w:pPr>
        <w:pStyle w:val="NO"/>
        <w:rPr>
          <w:noProof/>
          <w:lang w:eastAsia="ko-KR"/>
        </w:rPr>
      </w:pPr>
      <w:r w:rsidRPr="000E4E7F">
        <w:rPr>
          <w:noProof/>
          <w:lang w:eastAsia="ko-KR"/>
        </w:rPr>
        <w:lastRenderedPageBreak/>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AB300A" w:rsidRPr="000E4E7F" w14:paraId="482EEDE3" w14:textId="77777777" w:rsidTr="00C72FC0">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EE83947" w14:textId="77777777" w:rsidR="00AB300A" w:rsidRPr="000E4E7F" w:rsidRDefault="00AB300A" w:rsidP="00C72FC0">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DEA0539" w14:textId="77777777" w:rsidR="00AB300A" w:rsidRPr="000E4E7F" w:rsidRDefault="00AB300A" w:rsidP="00C72FC0">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5D750E6" w14:textId="77777777" w:rsidR="00AB300A" w:rsidRPr="000E4E7F" w:rsidRDefault="00AB300A" w:rsidP="00C72FC0">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0473E55" w14:textId="77777777" w:rsidR="00AB300A" w:rsidRPr="000E4E7F" w:rsidRDefault="00AB300A" w:rsidP="00C72FC0">
            <w:pPr>
              <w:pStyle w:val="TAL"/>
              <w:rPr>
                <w:lang w:eastAsia="en-GB"/>
              </w:rPr>
            </w:pPr>
            <w:r w:rsidRPr="000E4E7F">
              <w:rPr>
                <w:lang w:eastAsia="en-GB"/>
              </w:rPr>
              <w:t>3</w:t>
            </w:r>
          </w:p>
        </w:tc>
      </w:tr>
      <w:tr w:rsidR="00AB300A" w:rsidRPr="000E4E7F" w14:paraId="3EB379C1" w14:textId="77777777" w:rsidTr="00C72FC0">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B690158" w14:textId="77777777" w:rsidR="00AB300A" w:rsidRPr="000E4E7F" w:rsidRDefault="00AB300A" w:rsidP="00C72FC0">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6657A11" w14:textId="77777777" w:rsidR="00AB300A" w:rsidRPr="000E4E7F" w:rsidRDefault="00AB300A" w:rsidP="00C72FC0">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4E08A3A2" w14:textId="77777777" w:rsidR="00AB300A" w:rsidRPr="000E4E7F" w:rsidRDefault="00AB300A" w:rsidP="00C72FC0">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C7A664D" w14:textId="77777777" w:rsidR="00AB300A" w:rsidRPr="000E4E7F" w:rsidRDefault="00AB300A" w:rsidP="00C72FC0">
            <w:pPr>
              <w:pStyle w:val="TAL"/>
              <w:rPr>
                <w:lang w:eastAsia="en-GB"/>
              </w:rPr>
            </w:pPr>
            <w:r w:rsidRPr="000E4E7F">
              <w:rPr>
                <w:lang w:eastAsia="en-GB"/>
              </w:rPr>
              <w:t>3</w:t>
            </w:r>
          </w:p>
        </w:tc>
      </w:tr>
      <w:tr w:rsidR="00AB300A" w:rsidRPr="000E4E7F" w14:paraId="2CA22A28" w14:textId="77777777" w:rsidTr="00C72FC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652BC88" w14:textId="77777777" w:rsidR="00AB300A" w:rsidRPr="000E4E7F" w:rsidRDefault="00AB300A" w:rsidP="00C72FC0">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F175199" w14:textId="77777777" w:rsidR="00AB300A" w:rsidRPr="000E4E7F" w:rsidRDefault="00AB300A" w:rsidP="00C72FC0">
            <w:pPr>
              <w:pStyle w:val="TAH"/>
              <w:rPr>
                <w:lang w:eastAsia="en-GB"/>
              </w:rPr>
            </w:pPr>
            <w:r w:rsidRPr="000E4E7F">
              <w:rPr>
                <w:lang w:eastAsia="en-GB"/>
              </w:rPr>
              <w:t>Cell grouping option (0= first cell group, 1= second cell group)</w:t>
            </w:r>
          </w:p>
        </w:tc>
      </w:tr>
      <w:tr w:rsidR="00AB300A" w:rsidRPr="000E4E7F" w14:paraId="1CB3FEF5" w14:textId="77777777" w:rsidTr="00C72FC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38169F" w14:textId="77777777" w:rsidR="00AB300A" w:rsidRPr="000E4E7F" w:rsidRDefault="00AB300A" w:rsidP="00C72FC0">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56C8C6A6" w14:textId="77777777" w:rsidR="00AB300A" w:rsidRPr="000E4E7F" w:rsidRDefault="00AB300A" w:rsidP="00C72FC0">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F79B5EE" w14:textId="77777777" w:rsidR="00AB300A" w:rsidRPr="000E4E7F" w:rsidRDefault="00AB300A" w:rsidP="00C72FC0">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2B454D52" w14:textId="77777777" w:rsidR="00AB300A" w:rsidRPr="000E4E7F" w:rsidRDefault="00AB300A" w:rsidP="00C72FC0">
            <w:pPr>
              <w:pStyle w:val="TAL"/>
              <w:rPr>
                <w:lang w:eastAsia="en-GB"/>
              </w:rPr>
            </w:pPr>
            <w:r w:rsidRPr="000E4E7F">
              <w:rPr>
                <w:lang w:eastAsia="en-GB"/>
              </w:rPr>
              <w:t>001</w:t>
            </w:r>
          </w:p>
        </w:tc>
      </w:tr>
      <w:tr w:rsidR="00AB300A" w:rsidRPr="000E4E7F" w14:paraId="0D5F331C" w14:textId="77777777" w:rsidTr="00C72FC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48D160" w14:textId="77777777" w:rsidR="00AB300A" w:rsidRPr="000E4E7F" w:rsidRDefault="00AB300A" w:rsidP="00C72FC0">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44951795" w14:textId="77777777" w:rsidR="00AB300A" w:rsidRPr="000E4E7F" w:rsidRDefault="00AB300A" w:rsidP="00C72FC0">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6B68273" w14:textId="77777777" w:rsidR="00AB300A" w:rsidRPr="000E4E7F" w:rsidRDefault="00AB300A" w:rsidP="00C72FC0">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42B74F04" w14:textId="77777777" w:rsidR="00AB300A" w:rsidRPr="000E4E7F" w:rsidRDefault="00AB300A" w:rsidP="00C72FC0">
            <w:pPr>
              <w:pStyle w:val="TAL"/>
              <w:rPr>
                <w:lang w:eastAsia="en-GB"/>
              </w:rPr>
            </w:pPr>
            <w:r w:rsidRPr="000E4E7F">
              <w:rPr>
                <w:lang w:eastAsia="en-GB"/>
              </w:rPr>
              <w:t>010</w:t>
            </w:r>
          </w:p>
        </w:tc>
      </w:tr>
      <w:tr w:rsidR="00AB300A" w:rsidRPr="000E4E7F" w14:paraId="0CDA2D71" w14:textId="77777777" w:rsidTr="00C72FC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83866CE" w14:textId="77777777" w:rsidR="00AB300A" w:rsidRPr="000E4E7F" w:rsidRDefault="00AB300A" w:rsidP="00C72FC0">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46CCB810" w14:textId="77777777" w:rsidR="00AB300A" w:rsidRPr="000E4E7F" w:rsidRDefault="00AB300A" w:rsidP="00C72FC0">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6BE25BD" w14:textId="77777777" w:rsidR="00AB300A" w:rsidRPr="000E4E7F" w:rsidRDefault="00AB300A" w:rsidP="00C72FC0">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7BA9B07" w14:textId="77777777" w:rsidR="00AB300A" w:rsidRPr="000E4E7F" w:rsidRDefault="00AB300A" w:rsidP="00C72FC0">
            <w:pPr>
              <w:pStyle w:val="TAL"/>
              <w:rPr>
                <w:lang w:eastAsia="en-GB"/>
              </w:rPr>
            </w:pPr>
            <w:r w:rsidRPr="000E4E7F">
              <w:rPr>
                <w:lang w:eastAsia="en-GB"/>
              </w:rPr>
              <w:t>011</w:t>
            </w:r>
          </w:p>
        </w:tc>
      </w:tr>
      <w:tr w:rsidR="00AB300A" w:rsidRPr="000E4E7F" w14:paraId="32D7A4A6" w14:textId="77777777" w:rsidTr="00C72FC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0E0FFC" w14:textId="77777777" w:rsidR="00AB300A" w:rsidRPr="000E4E7F" w:rsidRDefault="00AB300A" w:rsidP="00C72FC0">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1B87F869" w14:textId="77777777" w:rsidR="00AB300A" w:rsidRPr="000E4E7F" w:rsidRDefault="00AB300A" w:rsidP="00C72FC0">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A51A105" w14:textId="77777777" w:rsidR="00AB300A" w:rsidRPr="000E4E7F" w:rsidRDefault="00AB300A" w:rsidP="00C72FC0">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389B2498" w14:textId="77777777" w:rsidR="00AB300A" w:rsidRPr="000E4E7F" w:rsidRDefault="00AB300A" w:rsidP="00C72FC0">
            <w:pPr>
              <w:pStyle w:val="TAL"/>
              <w:rPr>
                <w:lang w:eastAsia="en-GB"/>
              </w:rPr>
            </w:pPr>
          </w:p>
        </w:tc>
      </w:tr>
      <w:tr w:rsidR="00AB300A" w:rsidRPr="000E4E7F" w14:paraId="47BC5B61" w14:textId="77777777" w:rsidTr="00C72FC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D44E72" w14:textId="77777777" w:rsidR="00AB300A" w:rsidRPr="000E4E7F" w:rsidRDefault="00AB300A" w:rsidP="00C72FC0">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0CD23299" w14:textId="77777777" w:rsidR="00AB300A" w:rsidRPr="000E4E7F" w:rsidRDefault="00AB300A" w:rsidP="00C72FC0">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6EBE07C" w14:textId="77777777" w:rsidR="00AB300A" w:rsidRPr="000E4E7F" w:rsidRDefault="00AB300A" w:rsidP="00C72FC0">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520FEB22" w14:textId="77777777" w:rsidR="00AB300A" w:rsidRPr="000E4E7F" w:rsidRDefault="00AB300A" w:rsidP="00C72FC0">
            <w:pPr>
              <w:pStyle w:val="TAL"/>
              <w:rPr>
                <w:lang w:eastAsia="en-GB"/>
              </w:rPr>
            </w:pPr>
          </w:p>
        </w:tc>
      </w:tr>
      <w:tr w:rsidR="00AB300A" w:rsidRPr="000E4E7F" w14:paraId="28F4A6A5" w14:textId="77777777" w:rsidTr="00C72FC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0A84E3" w14:textId="77777777" w:rsidR="00AB300A" w:rsidRPr="000E4E7F" w:rsidRDefault="00AB300A" w:rsidP="00C72FC0">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4E98BA7A" w14:textId="77777777" w:rsidR="00AB300A" w:rsidRPr="000E4E7F" w:rsidRDefault="00AB300A" w:rsidP="00C72FC0">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5436B522" w14:textId="77777777" w:rsidR="00AB300A" w:rsidRPr="000E4E7F" w:rsidRDefault="00AB300A" w:rsidP="00C72FC0">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51CFB8E2" w14:textId="77777777" w:rsidR="00AB300A" w:rsidRPr="000E4E7F" w:rsidRDefault="00AB300A" w:rsidP="00C72FC0">
            <w:pPr>
              <w:pStyle w:val="TAL"/>
              <w:rPr>
                <w:lang w:eastAsia="en-GB"/>
              </w:rPr>
            </w:pPr>
          </w:p>
        </w:tc>
      </w:tr>
      <w:tr w:rsidR="00AB300A" w:rsidRPr="000E4E7F" w14:paraId="195163C6" w14:textId="77777777" w:rsidTr="00C72FC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CA9DB09" w14:textId="77777777" w:rsidR="00AB300A" w:rsidRPr="000E4E7F" w:rsidRDefault="00AB300A" w:rsidP="00C72FC0">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2B44D2F8" w14:textId="77777777" w:rsidR="00AB300A" w:rsidRPr="000E4E7F" w:rsidRDefault="00AB300A" w:rsidP="00C72FC0">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A5E40C0" w14:textId="77777777" w:rsidR="00AB300A" w:rsidRPr="000E4E7F" w:rsidRDefault="00AB300A" w:rsidP="00C72FC0">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5CE6B242" w14:textId="77777777" w:rsidR="00AB300A" w:rsidRPr="000E4E7F" w:rsidRDefault="00AB300A" w:rsidP="00C72FC0">
            <w:pPr>
              <w:pStyle w:val="TAL"/>
              <w:rPr>
                <w:lang w:eastAsia="en-GB"/>
              </w:rPr>
            </w:pPr>
          </w:p>
        </w:tc>
      </w:tr>
      <w:tr w:rsidR="00AB300A" w:rsidRPr="000E4E7F" w14:paraId="7172708B" w14:textId="77777777" w:rsidTr="00C72FC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6D5594" w14:textId="77777777" w:rsidR="00AB300A" w:rsidRPr="000E4E7F" w:rsidRDefault="00AB300A" w:rsidP="00C72FC0">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177906E1" w14:textId="77777777" w:rsidR="00AB300A" w:rsidRPr="000E4E7F" w:rsidRDefault="00AB300A" w:rsidP="00C72FC0">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19099FBC" w14:textId="77777777" w:rsidR="00AB300A" w:rsidRPr="000E4E7F" w:rsidRDefault="00AB300A" w:rsidP="00C72FC0">
            <w:pPr>
              <w:pStyle w:val="TAL"/>
              <w:rPr>
                <w:lang w:eastAsia="en-GB"/>
              </w:rPr>
            </w:pPr>
          </w:p>
        </w:tc>
        <w:tc>
          <w:tcPr>
            <w:tcW w:w="960" w:type="dxa"/>
            <w:tcBorders>
              <w:top w:val="nil"/>
              <w:left w:val="nil"/>
              <w:bottom w:val="nil"/>
              <w:right w:val="nil"/>
            </w:tcBorders>
            <w:shd w:val="clear" w:color="auto" w:fill="auto"/>
            <w:noWrap/>
            <w:vAlign w:val="bottom"/>
            <w:hideMark/>
          </w:tcPr>
          <w:p w14:paraId="2141B967" w14:textId="77777777" w:rsidR="00AB300A" w:rsidRPr="000E4E7F" w:rsidRDefault="00AB300A" w:rsidP="00C72FC0">
            <w:pPr>
              <w:pStyle w:val="TAL"/>
              <w:rPr>
                <w:lang w:eastAsia="en-GB"/>
              </w:rPr>
            </w:pPr>
          </w:p>
        </w:tc>
      </w:tr>
      <w:tr w:rsidR="00AB300A" w:rsidRPr="000E4E7F" w14:paraId="4E21CC6E" w14:textId="77777777" w:rsidTr="00C72FC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E547351" w14:textId="77777777" w:rsidR="00AB300A" w:rsidRPr="000E4E7F" w:rsidRDefault="00AB300A" w:rsidP="00C72FC0">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18D8B6C8" w14:textId="77777777" w:rsidR="00AB300A" w:rsidRPr="000E4E7F" w:rsidRDefault="00AB300A" w:rsidP="00C72FC0">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4CE8CDA7" w14:textId="77777777" w:rsidR="00AB300A" w:rsidRPr="000E4E7F" w:rsidRDefault="00AB300A" w:rsidP="00C72FC0">
            <w:pPr>
              <w:pStyle w:val="TAL"/>
              <w:rPr>
                <w:lang w:eastAsia="en-GB"/>
              </w:rPr>
            </w:pPr>
          </w:p>
        </w:tc>
        <w:tc>
          <w:tcPr>
            <w:tcW w:w="960" w:type="dxa"/>
            <w:tcBorders>
              <w:top w:val="nil"/>
              <w:left w:val="nil"/>
              <w:bottom w:val="nil"/>
              <w:right w:val="nil"/>
            </w:tcBorders>
            <w:shd w:val="clear" w:color="auto" w:fill="auto"/>
            <w:noWrap/>
            <w:vAlign w:val="bottom"/>
            <w:hideMark/>
          </w:tcPr>
          <w:p w14:paraId="1A2665F3" w14:textId="77777777" w:rsidR="00AB300A" w:rsidRPr="000E4E7F" w:rsidRDefault="00AB300A" w:rsidP="00C72FC0">
            <w:pPr>
              <w:pStyle w:val="TAL"/>
              <w:rPr>
                <w:lang w:eastAsia="en-GB"/>
              </w:rPr>
            </w:pPr>
          </w:p>
        </w:tc>
      </w:tr>
      <w:tr w:rsidR="00AB300A" w:rsidRPr="000E4E7F" w14:paraId="4DBC77E1" w14:textId="77777777" w:rsidTr="00C72FC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AC77CC" w14:textId="77777777" w:rsidR="00AB300A" w:rsidRPr="000E4E7F" w:rsidRDefault="00AB300A" w:rsidP="00C72FC0">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507C8CCC" w14:textId="77777777" w:rsidR="00AB300A" w:rsidRPr="000E4E7F" w:rsidRDefault="00AB300A" w:rsidP="00C72FC0">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55325716" w14:textId="77777777" w:rsidR="00AB300A" w:rsidRPr="000E4E7F" w:rsidRDefault="00AB300A" w:rsidP="00C72FC0">
            <w:pPr>
              <w:pStyle w:val="TAL"/>
              <w:rPr>
                <w:lang w:eastAsia="en-GB"/>
              </w:rPr>
            </w:pPr>
          </w:p>
        </w:tc>
        <w:tc>
          <w:tcPr>
            <w:tcW w:w="960" w:type="dxa"/>
            <w:tcBorders>
              <w:top w:val="nil"/>
              <w:left w:val="nil"/>
              <w:bottom w:val="nil"/>
              <w:right w:val="nil"/>
            </w:tcBorders>
            <w:shd w:val="clear" w:color="auto" w:fill="auto"/>
            <w:noWrap/>
            <w:vAlign w:val="bottom"/>
            <w:hideMark/>
          </w:tcPr>
          <w:p w14:paraId="0743C3D5" w14:textId="77777777" w:rsidR="00AB300A" w:rsidRPr="000E4E7F" w:rsidRDefault="00AB300A" w:rsidP="00C72FC0">
            <w:pPr>
              <w:pStyle w:val="TAL"/>
              <w:rPr>
                <w:lang w:eastAsia="en-GB"/>
              </w:rPr>
            </w:pPr>
          </w:p>
        </w:tc>
      </w:tr>
      <w:tr w:rsidR="00AB300A" w:rsidRPr="000E4E7F" w14:paraId="1404F33A" w14:textId="77777777" w:rsidTr="00C72FC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4FC0BD" w14:textId="77777777" w:rsidR="00AB300A" w:rsidRPr="000E4E7F" w:rsidRDefault="00AB300A" w:rsidP="00C72FC0">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58A1EFDF" w14:textId="77777777" w:rsidR="00AB300A" w:rsidRPr="000E4E7F" w:rsidRDefault="00AB300A" w:rsidP="00C72FC0">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577C165A" w14:textId="77777777" w:rsidR="00AB300A" w:rsidRPr="000E4E7F" w:rsidRDefault="00AB300A" w:rsidP="00C72FC0">
            <w:pPr>
              <w:pStyle w:val="TAL"/>
              <w:rPr>
                <w:lang w:eastAsia="en-GB"/>
              </w:rPr>
            </w:pPr>
          </w:p>
        </w:tc>
        <w:tc>
          <w:tcPr>
            <w:tcW w:w="960" w:type="dxa"/>
            <w:tcBorders>
              <w:top w:val="nil"/>
              <w:left w:val="nil"/>
              <w:bottom w:val="nil"/>
              <w:right w:val="nil"/>
            </w:tcBorders>
            <w:shd w:val="clear" w:color="auto" w:fill="auto"/>
            <w:noWrap/>
            <w:vAlign w:val="bottom"/>
            <w:hideMark/>
          </w:tcPr>
          <w:p w14:paraId="4E725A74" w14:textId="77777777" w:rsidR="00AB300A" w:rsidRPr="000E4E7F" w:rsidRDefault="00AB300A" w:rsidP="00C72FC0">
            <w:pPr>
              <w:pStyle w:val="TAL"/>
              <w:rPr>
                <w:lang w:eastAsia="en-GB"/>
              </w:rPr>
            </w:pPr>
          </w:p>
        </w:tc>
      </w:tr>
      <w:tr w:rsidR="00AB300A" w:rsidRPr="000E4E7F" w14:paraId="4C40E5D3" w14:textId="77777777" w:rsidTr="00C72FC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F3BECE" w14:textId="77777777" w:rsidR="00AB300A" w:rsidRPr="000E4E7F" w:rsidRDefault="00AB300A" w:rsidP="00C72FC0">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4DEBAA4B" w14:textId="77777777" w:rsidR="00AB300A" w:rsidRPr="000E4E7F" w:rsidRDefault="00AB300A" w:rsidP="00C72FC0">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64F0E7B2" w14:textId="77777777" w:rsidR="00AB300A" w:rsidRPr="000E4E7F" w:rsidRDefault="00AB300A" w:rsidP="00C72FC0">
            <w:pPr>
              <w:pStyle w:val="TAL"/>
              <w:rPr>
                <w:lang w:eastAsia="en-GB"/>
              </w:rPr>
            </w:pPr>
          </w:p>
        </w:tc>
        <w:tc>
          <w:tcPr>
            <w:tcW w:w="960" w:type="dxa"/>
            <w:tcBorders>
              <w:top w:val="nil"/>
              <w:left w:val="nil"/>
              <w:bottom w:val="nil"/>
              <w:right w:val="nil"/>
            </w:tcBorders>
            <w:shd w:val="clear" w:color="auto" w:fill="auto"/>
            <w:noWrap/>
            <w:vAlign w:val="bottom"/>
            <w:hideMark/>
          </w:tcPr>
          <w:p w14:paraId="08F57973" w14:textId="77777777" w:rsidR="00AB300A" w:rsidRPr="000E4E7F" w:rsidRDefault="00AB300A" w:rsidP="00C72FC0">
            <w:pPr>
              <w:pStyle w:val="TAL"/>
              <w:rPr>
                <w:lang w:eastAsia="en-GB"/>
              </w:rPr>
            </w:pPr>
          </w:p>
        </w:tc>
      </w:tr>
      <w:tr w:rsidR="00AB300A" w:rsidRPr="000E4E7F" w14:paraId="0F2D5226" w14:textId="77777777" w:rsidTr="00C72FC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BDC091" w14:textId="77777777" w:rsidR="00AB300A" w:rsidRPr="000E4E7F" w:rsidRDefault="00AB300A" w:rsidP="00C72FC0">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3A91709D" w14:textId="77777777" w:rsidR="00AB300A" w:rsidRPr="000E4E7F" w:rsidRDefault="00AB300A" w:rsidP="00C72FC0">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789A0D46" w14:textId="77777777" w:rsidR="00AB300A" w:rsidRPr="000E4E7F" w:rsidRDefault="00AB300A" w:rsidP="00C72FC0">
            <w:pPr>
              <w:pStyle w:val="TAL"/>
              <w:rPr>
                <w:lang w:eastAsia="en-GB"/>
              </w:rPr>
            </w:pPr>
          </w:p>
        </w:tc>
        <w:tc>
          <w:tcPr>
            <w:tcW w:w="960" w:type="dxa"/>
            <w:tcBorders>
              <w:top w:val="nil"/>
              <w:left w:val="nil"/>
              <w:bottom w:val="nil"/>
              <w:right w:val="nil"/>
            </w:tcBorders>
            <w:shd w:val="clear" w:color="auto" w:fill="auto"/>
            <w:noWrap/>
            <w:vAlign w:val="bottom"/>
            <w:hideMark/>
          </w:tcPr>
          <w:p w14:paraId="48FC3941" w14:textId="77777777" w:rsidR="00AB300A" w:rsidRPr="000E4E7F" w:rsidRDefault="00AB300A" w:rsidP="00C72FC0">
            <w:pPr>
              <w:pStyle w:val="TAL"/>
              <w:rPr>
                <w:lang w:eastAsia="en-GB"/>
              </w:rPr>
            </w:pPr>
          </w:p>
        </w:tc>
      </w:tr>
      <w:tr w:rsidR="00AB300A" w:rsidRPr="000E4E7F" w14:paraId="17A4C95D" w14:textId="77777777" w:rsidTr="00C72FC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B545FC" w14:textId="77777777" w:rsidR="00AB300A" w:rsidRPr="000E4E7F" w:rsidRDefault="00AB300A" w:rsidP="00C72FC0">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3D4AA7A5" w14:textId="77777777" w:rsidR="00AB300A" w:rsidRPr="000E4E7F" w:rsidRDefault="00AB300A" w:rsidP="00C72FC0">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740E2946" w14:textId="77777777" w:rsidR="00AB300A" w:rsidRPr="000E4E7F" w:rsidRDefault="00AB300A" w:rsidP="00C72FC0">
            <w:pPr>
              <w:pStyle w:val="TAL"/>
              <w:rPr>
                <w:lang w:eastAsia="en-GB"/>
              </w:rPr>
            </w:pPr>
          </w:p>
        </w:tc>
        <w:tc>
          <w:tcPr>
            <w:tcW w:w="960" w:type="dxa"/>
            <w:tcBorders>
              <w:top w:val="nil"/>
              <w:left w:val="nil"/>
              <w:bottom w:val="nil"/>
              <w:right w:val="nil"/>
            </w:tcBorders>
            <w:shd w:val="clear" w:color="auto" w:fill="auto"/>
            <w:noWrap/>
            <w:vAlign w:val="bottom"/>
            <w:hideMark/>
          </w:tcPr>
          <w:p w14:paraId="5E525571" w14:textId="77777777" w:rsidR="00AB300A" w:rsidRPr="000E4E7F" w:rsidRDefault="00AB300A" w:rsidP="00C72FC0">
            <w:pPr>
              <w:pStyle w:val="TAL"/>
              <w:rPr>
                <w:lang w:eastAsia="en-GB"/>
              </w:rPr>
            </w:pPr>
          </w:p>
        </w:tc>
      </w:tr>
      <w:tr w:rsidR="00AB300A" w:rsidRPr="000E4E7F" w14:paraId="524E71C9" w14:textId="77777777" w:rsidTr="00C72FC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7CDAB2F" w14:textId="77777777" w:rsidR="00AB300A" w:rsidRPr="000E4E7F" w:rsidRDefault="00AB300A" w:rsidP="00C72FC0">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82CFEF9" w14:textId="77777777" w:rsidR="00AB300A" w:rsidRPr="000E4E7F" w:rsidRDefault="00AB300A" w:rsidP="00C72FC0">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113E4238" w14:textId="77777777" w:rsidR="00AB300A" w:rsidRPr="000E4E7F" w:rsidRDefault="00AB300A" w:rsidP="00C72FC0">
            <w:pPr>
              <w:pStyle w:val="TAL"/>
              <w:rPr>
                <w:lang w:eastAsia="en-GB"/>
              </w:rPr>
            </w:pPr>
          </w:p>
        </w:tc>
        <w:tc>
          <w:tcPr>
            <w:tcW w:w="960" w:type="dxa"/>
            <w:tcBorders>
              <w:top w:val="nil"/>
              <w:left w:val="nil"/>
              <w:bottom w:val="nil"/>
              <w:right w:val="nil"/>
            </w:tcBorders>
            <w:shd w:val="clear" w:color="auto" w:fill="auto"/>
            <w:noWrap/>
            <w:vAlign w:val="bottom"/>
            <w:hideMark/>
          </w:tcPr>
          <w:p w14:paraId="1C7F14D2" w14:textId="77777777" w:rsidR="00AB300A" w:rsidRPr="000E4E7F" w:rsidRDefault="00AB300A" w:rsidP="00C72FC0">
            <w:pPr>
              <w:pStyle w:val="TAL"/>
              <w:rPr>
                <w:lang w:eastAsia="en-GB"/>
              </w:rPr>
            </w:pPr>
          </w:p>
        </w:tc>
      </w:tr>
    </w:tbl>
    <w:p w14:paraId="26702063" w14:textId="77777777" w:rsidR="00AB300A" w:rsidRPr="000E4E7F" w:rsidRDefault="00AB300A" w:rsidP="00AB300A">
      <w:pPr>
        <w:rPr>
          <w:noProof/>
        </w:rPr>
      </w:pPr>
    </w:p>
    <w:p w14:paraId="65C176B5" w14:textId="77777777" w:rsidR="002408BF" w:rsidRPr="00CE0424" w:rsidRDefault="002408BF" w:rsidP="00CE0424">
      <w:pPr>
        <w:pStyle w:val="BodyText"/>
      </w:pPr>
    </w:p>
    <w:sectPr w:rsidR="002408BF"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323AA" w14:textId="77777777" w:rsidR="00F4177E" w:rsidRDefault="00F4177E">
      <w:r>
        <w:separator/>
      </w:r>
    </w:p>
  </w:endnote>
  <w:endnote w:type="continuationSeparator" w:id="0">
    <w:p w14:paraId="2B7200D0" w14:textId="77777777" w:rsidR="00F4177E" w:rsidRDefault="00F4177E">
      <w:r>
        <w:continuationSeparator/>
      </w:r>
    </w:p>
  </w:endnote>
  <w:endnote w:type="continuationNotice" w:id="1">
    <w:p w14:paraId="44BF871D" w14:textId="77777777" w:rsidR="00F4177E" w:rsidRDefault="00F41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552" w14:textId="77777777" w:rsidR="00F4177E" w:rsidRDefault="00F417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40A3B" w14:textId="77777777" w:rsidR="00F4177E" w:rsidRDefault="00F4177E">
      <w:r>
        <w:separator/>
      </w:r>
    </w:p>
  </w:footnote>
  <w:footnote w:type="continuationSeparator" w:id="0">
    <w:p w14:paraId="2E9F051B" w14:textId="77777777" w:rsidR="00F4177E" w:rsidRDefault="00F4177E">
      <w:r>
        <w:continuationSeparator/>
      </w:r>
    </w:p>
  </w:footnote>
  <w:footnote w:type="continuationNotice" w:id="1">
    <w:p w14:paraId="2BA83473" w14:textId="77777777" w:rsidR="00F4177E" w:rsidRDefault="00F417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D0B84" w14:textId="77777777" w:rsidR="00F4177E" w:rsidRDefault="00F4177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89EFF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9610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A7BC6"/>
    <w:multiLevelType w:val="hybridMultilevel"/>
    <w:tmpl w:val="66A2F4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5"/>
  </w:num>
  <w:num w:numId="18">
    <w:abstractNumId w:val="7"/>
  </w:num>
  <w:num w:numId="19">
    <w:abstractNumId w:val="4"/>
  </w:num>
  <w:num w:numId="20">
    <w:abstractNumId w:val="24"/>
  </w:num>
  <w:num w:numId="21">
    <w:abstractNumId w:val="11"/>
  </w:num>
  <w:num w:numId="22">
    <w:abstractNumId w:val="23"/>
  </w:num>
  <w:num w:numId="23">
    <w:abstractNumId w:val="6"/>
  </w:num>
  <w:num w:numId="24">
    <w:abstractNumId w:val="12"/>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77"/>
    <w:rsid w:val="000006E1"/>
    <w:rsid w:val="000022DE"/>
    <w:rsid w:val="00002A37"/>
    <w:rsid w:val="00003738"/>
    <w:rsid w:val="0000564C"/>
    <w:rsid w:val="00006446"/>
    <w:rsid w:val="00006896"/>
    <w:rsid w:val="00007CDC"/>
    <w:rsid w:val="00011B28"/>
    <w:rsid w:val="00015D15"/>
    <w:rsid w:val="0002564D"/>
    <w:rsid w:val="00025ECA"/>
    <w:rsid w:val="000325B8"/>
    <w:rsid w:val="00033412"/>
    <w:rsid w:val="00033D41"/>
    <w:rsid w:val="00034C15"/>
    <w:rsid w:val="00035D68"/>
    <w:rsid w:val="00036BA1"/>
    <w:rsid w:val="000422E2"/>
    <w:rsid w:val="00042F22"/>
    <w:rsid w:val="000444EF"/>
    <w:rsid w:val="0004708D"/>
    <w:rsid w:val="00052A07"/>
    <w:rsid w:val="000534E3"/>
    <w:rsid w:val="0005606A"/>
    <w:rsid w:val="00057117"/>
    <w:rsid w:val="000576F0"/>
    <w:rsid w:val="000616E7"/>
    <w:rsid w:val="00064718"/>
    <w:rsid w:val="0006487E"/>
    <w:rsid w:val="00065E1A"/>
    <w:rsid w:val="00072C19"/>
    <w:rsid w:val="00077E5F"/>
    <w:rsid w:val="0008036A"/>
    <w:rsid w:val="00081AE6"/>
    <w:rsid w:val="0008423C"/>
    <w:rsid w:val="000847CD"/>
    <w:rsid w:val="000855EB"/>
    <w:rsid w:val="00085B52"/>
    <w:rsid w:val="000866F2"/>
    <w:rsid w:val="0009009F"/>
    <w:rsid w:val="00091557"/>
    <w:rsid w:val="000924C1"/>
    <w:rsid w:val="000924F0"/>
    <w:rsid w:val="00093474"/>
    <w:rsid w:val="0009510F"/>
    <w:rsid w:val="0009640A"/>
    <w:rsid w:val="00097873"/>
    <w:rsid w:val="000A1B7B"/>
    <w:rsid w:val="000A56F2"/>
    <w:rsid w:val="000B18F5"/>
    <w:rsid w:val="000B2719"/>
    <w:rsid w:val="000B3A8F"/>
    <w:rsid w:val="000B4AB9"/>
    <w:rsid w:val="000B58C3"/>
    <w:rsid w:val="000B61E9"/>
    <w:rsid w:val="000C165A"/>
    <w:rsid w:val="000C2622"/>
    <w:rsid w:val="000C2E19"/>
    <w:rsid w:val="000C3227"/>
    <w:rsid w:val="000C6DD1"/>
    <w:rsid w:val="000D0D07"/>
    <w:rsid w:val="000D42BC"/>
    <w:rsid w:val="000D4797"/>
    <w:rsid w:val="000E0527"/>
    <w:rsid w:val="000E1E92"/>
    <w:rsid w:val="000E3191"/>
    <w:rsid w:val="000F06D6"/>
    <w:rsid w:val="000F0EB1"/>
    <w:rsid w:val="000F1106"/>
    <w:rsid w:val="000F3BE9"/>
    <w:rsid w:val="000F3F6C"/>
    <w:rsid w:val="000F4D72"/>
    <w:rsid w:val="000F6DF3"/>
    <w:rsid w:val="001005FF"/>
    <w:rsid w:val="00101BF9"/>
    <w:rsid w:val="001062FB"/>
    <w:rsid w:val="001063E6"/>
    <w:rsid w:val="00110D59"/>
    <w:rsid w:val="00113CF4"/>
    <w:rsid w:val="001153EA"/>
    <w:rsid w:val="00115643"/>
    <w:rsid w:val="00115B47"/>
    <w:rsid w:val="00116765"/>
    <w:rsid w:val="001168EA"/>
    <w:rsid w:val="001219F5"/>
    <w:rsid w:val="00121A20"/>
    <w:rsid w:val="0012377F"/>
    <w:rsid w:val="00124314"/>
    <w:rsid w:val="00126758"/>
    <w:rsid w:val="00126B4A"/>
    <w:rsid w:val="00132FD0"/>
    <w:rsid w:val="001344C0"/>
    <w:rsid w:val="001346FA"/>
    <w:rsid w:val="00135252"/>
    <w:rsid w:val="00137AB5"/>
    <w:rsid w:val="00137F0B"/>
    <w:rsid w:val="00144FCB"/>
    <w:rsid w:val="00151E23"/>
    <w:rsid w:val="001526E0"/>
    <w:rsid w:val="00153BFF"/>
    <w:rsid w:val="001551B5"/>
    <w:rsid w:val="00157248"/>
    <w:rsid w:val="001659C1"/>
    <w:rsid w:val="001729BB"/>
    <w:rsid w:val="00173A8E"/>
    <w:rsid w:val="0017502C"/>
    <w:rsid w:val="0018143F"/>
    <w:rsid w:val="00181FF8"/>
    <w:rsid w:val="00186A2A"/>
    <w:rsid w:val="00190AC1"/>
    <w:rsid w:val="001911D6"/>
    <w:rsid w:val="0019341A"/>
    <w:rsid w:val="00197DF9"/>
    <w:rsid w:val="001A1987"/>
    <w:rsid w:val="001A2564"/>
    <w:rsid w:val="001A6173"/>
    <w:rsid w:val="001A6CBA"/>
    <w:rsid w:val="001B0D97"/>
    <w:rsid w:val="001B2084"/>
    <w:rsid w:val="001B5A5D"/>
    <w:rsid w:val="001C1CE5"/>
    <w:rsid w:val="001C3D2A"/>
    <w:rsid w:val="001D48D9"/>
    <w:rsid w:val="001D51BA"/>
    <w:rsid w:val="001D53E7"/>
    <w:rsid w:val="001D62EA"/>
    <w:rsid w:val="001D6342"/>
    <w:rsid w:val="001D6D53"/>
    <w:rsid w:val="001E1233"/>
    <w:rsid w:val="001E23BF"/>
    <w:rsid w:val="001E58E2"/>
    <w:rsid w:val="001E7AED"/>
    <w:rsid w:val="001F3916"/>
    <w:rsid w:val="001F54C5"/>
    <w:rsid w:val="001F662C"/>
    <w:rsid w:val="001F7074"/>
    <w:rsid w:val="0020042E"/>
    <w:rsid w:val="00200490"/>
    <w:rsid w:val="0020161B"/>
    <w:rsid w:val="00201F3A"/>
    <w:rsid w:val="00203F96"/>
    <w:rsid w:val="002069B2"/>
    <w:rsid w:val="00207FA3"/>
    <w:rsid w:val="00214DA8"/>
    <w:rsid w:val="00215423"/>
    <w:rsid w:val="002158FA"/>
    <w:rsid w:val="00216768"/>
    <w:rsid w:val="0021785C"/>
    <w:rsid w:val="00220600"/>
    <w:rsid w:val="002224DB"/>
    <w:rsid w:val="00223FCB"/>
    <w:rsid w:val="002252C3"/>
    <w:rsid w:val="00225C54"/>
    <w:rsid w:val="00226E2E"/>
    <w:rsid w:val="00230765"/>
    <w:rsid w:val="00230D18"/>
    <w:rsid w:val="002319E4"/>
    <w:rsid w:val="00235632"/>
    <w:rsid w:val="00235872"/>
    <w:rsid w:val="002408BF"/>
    <w:rsid w:val="00241559"/>
    <w:rsid w:val="002435B3"/>
    <w:rsid w:val="002458EB"/>
    <w:rsid w:val="00247129"/>
    <w:rsid w:val="002500C8"/>
    <w:rsid w:val="00251D35"/>
    <w:rsid w:val="00252917"/>
    <w:rsid w:val="002531A7"/>
    <w:rsid w:val="00257543"/>
    <w:rsid w:val="002617E7"/>
    <w:rsid w:val="00262D0B"/>
    <w:rsid w:val="00264228"/>
    <w:rsid w:val="00264334"/>
    <w:rsid w:val="0026473E"/>
    <w:rsid w:val="00266214"/>
    <w:rsid w:val="00267C83"/>
    <w:rsid w:val="0027144F"/>
    <w:rsid w:val="00271813"/>
    <w:rsid w:val="00271F3A"/>
    <w:rsid w:val="00273278"/>
    <w:rsid w:val="002737F4"/>
    <w:rsid w:val="00276D85"/>
    <w:rsid w:val="002805F5"/>
    <w:rsid w:val="00280751"/>
    <w:rsid w:val="0028280A"/>
    <w:rsid w:val="0028605C"/>
    <w:rsid w:val="00286ACD"/>
    <w:rsid w:val="00287838"/>
    <w:rsid w:val="002907B5"/>
    <w:rsid w:val="00292EB7"/>
    <w:rsid w:val="00293E10"/>
    <w:rsid w:val="00296227"/>
    <w:rsid w:val="00296F44"/>
    <w:rsid w:val="0029777D"/>
    <w:rsid w:val="00297FEA"/>
    <w:rsid w:val="002A055E"/>
    <w:rsid w:val="002A1D4E"/>
    <w:rsid w:val="002A2869"/>
    <w:rsid w:val="002A54BE"/>
    <w:rsid w:val="002B24D6"/>
    <w:rsid w:val="002B3687"/>
    <w:rsid w:val="002B53FD"/>
    <w:rsid w:val="002B62E1"/>
    <w:rsid w:val="002C06AD"/>
    <w:rsid w:val="002C41E6"/>
    <w:rsid w:val="002D071A"/>
    <w:rsid w:val="002D0B9E"/>
    <w:rsid w:val="002D15B4"/>
    <w:rsid w:val="002D34B2"/>
    <w:rsid w:val="002D48B0"/>
    <w:rsid w:val="002D5B37"/>
    <w:rsid w:val="002D7637"/>
    <w:rsid w:val="002E17F2"/>
    <w:rsid w:val="002E2EEE"/>
    <w:rsid w:val="002E7938"/>
    <w:rsid w:val="002E7CAE"/>
    <w:rsid w:val="002F2771"/>
    <w:rsid w:val="002F37A9"/>
    <w:rsid w:val="00301CE6"/>
    <w:rsid w:val="0030256B"/>
    <w:rsid w:val="0030501F"/>
    <w:rsid w:val="003058A4"/>
    <w:rsid w:val="003059A8"/>
    <w:rsid w:val="0030646F"/>
    <w:rsid w:val="00307BA1"/>
    <w:rsid w:val="00311702"/>
    <w:rsid w:val="00311E82"/>
    <w:rsid w:val="003133AA"/>
    <w:rsid w:val="00313FD6"/>
    <w:rsid w:val="003143BD"/>
    <w:rsid w:val="00315363"/>
    <w:rsid w:val="003203ED"/>
    <w:rsid w:val="00322C9F"/>
    <w:rsid w:val="00324D23"/>
    <w:rsid w:val="00326F1B"/>
    <w:rsid w:val="00331751"/>
    <w:rsid w:val="00334579"/>
    <w:rsid w:val="00335858"/>
    <w:rsid w:val="00335997"/>
    <w:rsid w:val="00336BDA"/>
    <w:rsid w:val="00342BD7"/>
    <w:rsid w:val="00346DB5"/>
    <w:rsid w:val="003477B1"/>
    <w:rsid w:val="00350B3C"/>
    <w:rsid w:val="00357380"/>
    <w:rsid w:val="00357C5B"/>
    <w:rsid w:val="003602D9"/>
    <w:rsid w:val="003604CE"/>
    <w:rsid w:val="00370E47"/>
    <w:rsid w:val="003742AC"/>
    <w:rsid w:val="00374C44"/>
    <w:rsid w:val="00375624"/>
    <w:rsid w:val="00377CE1"/>
    <w:rsid w:val="00385BF0"/>
    <w:rsid w:val="00386569"/>
    <w:rsid w:val="003939FF"/>
    <w:rsid w:val="003A2223"/>
    <w:rsid w:val="003A2A0F"/>
    <w:rsid w:val="003A40B3"/>
    <w:rsid w:val="003A45A1"/>
    <w:rsid w:val="003A5B0A"/>
    <w:rsid w:val="003A6BAC"/>
    <w:rsid w:val="003A70A4"/>
    <w:rsid w:val="003A75BF"/>
    <w:rsid w:val="003A7EF3"/>
    <w:rsid w:val="003B159C"/>
    <w:rsid w:val="003B369F"/>
    <w:rsid w:val="003B36A3"/>
    <w:rsid w:val="003B4600"/>
    <w:rsid w:val="003B64BB"/>
    <w:rsid w:val="003B7FE5"/>
    <w:rsid w:val="003C11C8"/>
    <w:rsid w:val="003C2702"/>
    <w:rsid w:val="003C5B02"/>
    <w:rsid w:val="003C5D7F"/>
    <w:rsid w:val="003C7806"/>
    <w:rsid w:val="003D109F"/>
    <w:rsid w:val="003D2478"/>
    <w:rsid w:val="003D3C45"/>
    <w:rsid w:val="003D5B1F"/>
    <w:rsid w:val="003E15FA"/>
    <w:rsid w:val="003E55E4"/>
    <w:rsid w:val="003E74E3"/>
    <w:rsid w:val="003F05C7"/>
    <w:rsid w:val="003F0BEE"/>
    <w:rsid w:val="003F2CD4"/>
    <w:rsid w:val="003F6BBE"/>
    <w:rsid w:val="004000E8"/>
    <w:rsid w:val="00402E2B"/>
    <w:rsid w:val="004043CA"/>
    <w:rsid w:val="0040512B"/>
    <w:rsid w:val="00405CA5"/>
    <w:rsid w:val="00407CD3"/>
    <w:rsid w:val="00410134"/>
    <w:rsid w:val="00410B72"/>
    <w:rsid w:val="00410F18"/>
    <w:rsid w:val="004111D2"/>
    <w:rsid w:val="0041263E"/>
    <w:rsid w:val="00413AAC"/>
    <w:rsid w:val="00413E92"/>
    <w:rsid w:val="00421105"/>
    <w:rsid w:val="0042139D"/>
    <w:rsid w:val="00422AA4"/>
    <w:rsid w:val="004233D6"/>
    <w:rsid w:val="004242F4"/>
    <w:rsid w:val="00427248"/>
    <w:rsid w:val="00431E53"/>
    <w:rsid w:val="004323AF"/>
    <w:rsid w:val="004351FA"/>
    <w:rsid w:val="0043634F"/>
    <w:rsid w:val="00437447"/>
    <w:rsid w:val="00441A92"/>
    <w:rsid w:val="004431DC"/>
    <w:rsid w:val="00443741"/>
    <w:rsid w:val="00444F56"/>
    <w:rsid w:val="00446214"/>
    <w:rsid w:val="00446488"/>
    <w:rsid w:val="004469F0"/>
    <w:rsid w:val="004517AA"/>
    <w:rsid w:val="004526E3"/>
    <w:rsid w:val="00452CAC"/>
    <w:rsid w:val="00457565"/>
    <w:rsid w:val="00457B71"/>
    <w:rsid w:val="00466212"/>
    <w:rsid w:val="004669E2"/>
    <w:rsid w:val="00470264"/>
    <w:rsid w:val="00470C31"/>
    <w:rsid w:val="00471DE0"/>
    <w:rsid w:val="004734D0"/>
    <w:rsid w:val="004745E9"/>
    <w:rsid w:val="0047556B"/>
    <w:rsid w:val="00477768"/>
    <w:rsid w:val="004777AC"/>
    <w:rsid w:val="004843B7"/>
    <w:rsid w:val="00492BC5"/>
    <w:rsid w:val="004964F1"/>
    <w:rsid w:val="004A16BC"/>
    <w:rsid w:val="004A2B94"/>
    <w:rsid w:val="004A525D"/>
    <w:rsid w:val="004B2931"/>
    <w:rsid w:val="004B3C07"/>
    <w:rsid w:val="004B42E9"/>
    <w:rsid w:val="004B6F6A"/>
    <w:rsid w:val="004B7C0C"/>
    <w:rsid w:val="004C0072"/>
    <w:rsid w:val="004C0543"/>
    <w:rsid w:val="004C3898"/>
    <w:rsid w:val="004D36B1"/>
    <w:rsid w:val="004D73A5"/>
    <w:rsid w:val="004D7EBD"/>
    <w:rsid w:val="004E2680"/>
    <w:rsid w:val="004E28F9"/>
    <w:rsid w:val="004E4285"/>
    <w:rsid w:val="004E462E"/>
    <w:rsid w:val="004E56DC"/>
    <w:rsid w:val="004E76F4"/>
    <w:rsid w:val="004F0B4E"/>
    <w:rsid w:val="004F0B6C"/>
    <w:rsid w:val="004F1462"/>
    <w:rsid w:val="004F1899"/>
    <w:rsid w:val="004F2078"/>
    <w:rsid w:val="004F40C1"/>
    <w:rsid w:val="004F4DA3"/>
    <w:rsid w:val="004F5ADD"/>
    <w:rsid w:val="00506557"/>
    <w:rsid w:val="0050677A"/>
    <w:rsid w:val="005108D8"/>
    <w:rsid w:val="005116F9"/>
    <w:rsid w:val="005153A7"/>
    <w:rsid w:val="00515867"/>
    <w:rsid w:val="00516342"/>
    <w:rsid w:val="00521695"/>
    <w:rsid w:val="005219CF"/>
    <w:rsid w:val="00527185"/>
    <w:rsid w:val="00534B59"/>
    <w:rsid w:val="00536759"/>
    <w:rsid w:val="00537C62"/>
    <w:rsid w:val="005417C5"/>
    <w:rsid w:val="00541978"/>
    <w:rsid w:val="00546970"/>
    <w:rsid w:val="00547B42"/>
    <w:rsid w:val="00554E19"/>
    <w:rsid w:val="0056121F"/>
    <w:rsid w:val="00572505"/>
    <w:rsid w:val="00582809"/>
    <w:rsid w:val="00585178"/>
    <w:rsid w:val="0058798C"/>
    <w:rsid w:val="005900FA"/>
    <w:rsid w:val="005935A4"/>
    <w:rsid w:val="0059450F"/>
    <w:rsid w:val="005948C2"/>
    <w:rsid w:val="00595DCA"/>
    <w:rsid w:val="0059779B"/>
    <w:rsid w:val="005A0901"/>
    <w:rsid w:val="005A209A"/>
    <w:rsid w:val="005A662D"/>
    <w:rsid w:val="005B1409"/>
    <w:rsid w:val="005B35D7"/>
    <w:rsid w:val="005B392A"/>
    <w:rsid w:val="005B3AA3"/>
    <w:rsid w:val="005B6F83"/>
    <w:rsid w:val="005C015B"/>
    <w:rsid w:val="005C171B"/>
    <w:rsid w:val="005C2197"/>
    <w:rsid w:val="005C74FB"/>
    <w:rsid w:val="005D1602"/>
    <w:rsid w:val="005E385F"/>
    <w:rsid w:val="005E5B81"/>
    <w:rsid w:val="005F2CB1"/>
    <w:rsid w:val="005F3025"/>
    <w:rsid w:val="005F618C"/>
    <w:rsid w:val="005F70BD"/>
    <w:rsid w:val="005F71AC"/>
    <w:rsid w:val="005F7B7C"/>
    <w:rsid w:val="006005BE"/>
    <w:rsid w:val="0060283C"/>
    <w:rsid w:val="00602EA9"/>
    <w:rsid w:val="00604F14"/>
    <w:rsid w:val="00605AA9"/>
    <w:rsid w:val="00606987"/>
    <w:rsid w:val="00611B83"/>
    <w:rsid w:val="00613257"/>
    <w:rsid w:val="00620A71"/>
    <w:rsid w:val="00620D80"/>
    <w:rsid w:val="00622D8E"/>
    <w:rsid w:val="006234A6"/>
    <w:rsid w:val="00630001"/>
    <w:rsid w:val="006311B3"/>
    <w:rsid w:val="006311F9"/>
    <w:rsid w:val="0063284C"/>
    <w:rsid w:val="00636398"/>
    <w:rsid w:val="006368D3"/>
    <w:rsid w:val="006377EC"/>
    <w:rsid w:val="0064151F"/>
    <w:rsid w:val="00641533"/>
    <w:rsid w:val="00641F0B"/>
    <w:rsid w:val="0064208D"/>
    <w:rsid w:val="00643475"/>
    <w:rsid w:val="006437D0"/>
    <w:rsid w:val="0064396A"/>
    <w:rsid w:val="0064624E"/>
    <w:rsid w:val="00650AB9"/>
    <w:rsid w:val="00654544"/>
    <w:rsid w:val="00655733"/>
    <w:rsid w:val="00655ACD"/>
    <w:rsid w:val="00656534"/>
    <w:rsid w:val="00656A92"/>
    <w:rsid w:val="00656DDE"/>
    <w:rsid w:val="0066011D"/>
    <w:rsid w:val="006607C0"/>
    <w:rsid w:val="006613A6"/>
    <w:rsid w:val="006627A2"/>
    <w:rsid w:val="006634E6"/>
    <w:rsid w:val="006655EE"/>
    <w:rsid w:val="00667D58"/>
    <w:rsid w:val="00667EE7"/>
    <w:rsid w:val="00670922"/>
    <w:rsid w:val="00670BE1"/>
    <w:rsid w:val="0067145A"/>
    <w:rsid w:val="0067218F"/>
    <w:rsid w:val="006741F2"/>
    <w:rsid w:val="00674CC3"/>
    <w:rsid w:val="00675C72"/>
    <w:rsid w:val="006771F9"/>
    <w:rsid w:val="006776D7"/>
    <w:rsid w:val="00681003"/>
    <w:rsid w:val="006817C9"/>
    <w:rsid w:val="00683ECE"/>
    <w:rsid w:val="0069064E"/>
    <w:rsid w:val="00695FC2"/>
    <w:rsid w:val="00696949"/>
    <w:rsid w:val="00697052"/>
    <w:rsid w:val="006A0530"/>
    <w:rsid w:val="006A3D89"/>
    <w:rsid w:val="006A46FB"/>
    <w:rsid w:val="006A5E28"/>
    <w:rsid w:val="006A697B"/>
    <w:rsid w:val="006A7AFF"/>
    <w:rsid w:val="006A7C21"/>
    <w:rsid w:val="006B1816"/>
    <w:rsid w:val="006B2099"/>
    <w:rsid w:val="006B4CD4"/>
    <w:rsid w:val="006B50CF"/>
    <w:rsid w:val="006B75A7"/>
    <w:rsid w:val="006C03B8"/>
    <w:rsid w:val="006C5EC9"/>
    <w:rsid w:val="006C6059"/>
    <w:rsid w:val="006C7522"/>
    <w:rsid w:val="006D6F08"/>
    <w:rsid w:val="006D7561"/>
    <w:rsid w:val="006E062C"/>
    <w:rsid w:val="006E1C82"/>
    <w:rsid w:val="006E28B7"/>
    <w:rsid w:val="006E2A9B"/>
    <w:rsid w:val="006E3310"/>
    <w:rsid w:val="006E4E39"/>
    <w:rsid w:val="006E565E"/>
    <w:rsid w:val="006E633C"/>
    <w:rsid w:val="006E673D"/>
    <w:rsid w:val="006E7D3B"/>
    <w:rsid w:val="006F1B70"/>
    <w:rsid w:val="006F341D"/>
    <w:rsid w:val="006F3CDE"/>
    <w:rsid w:val="006F58D4"/>
    <w:rsid w:val="006F6582"/>
    <w:rsid w:val="006F75F9"/>
    <w:rsid w:val="0070346E"/>
    <w:rsid w:val="00704EDB"/>
    <w:rsid w:val="00706101"/>
    <w:rsid w:val="00707072"/>
    <w:rsid w:val="00707D61"/>
    <w:rsid w:val="00710005"/>
    <w:rsid w:val="00712287"/>
    <w:rsid w:val="00712772"/>
    <w:rsid w:val="007148D3"/>
    <w:rsid w:val="00715B9A"/>
    <w:rsid w:val="00721FF7"/>
    <w:rsid w:val="007257D0"/>
    <w:rsid w:val="00726EA6"/>
    <w:rsid w:val="00727208"/>
    <w:rsid w:val="00727680"/>
    <w:rsid w:val="00731A73"/>
    <w:rsid w:val="007348B1"/>
    <w:rsid w:val="007362A6"/>
    <w:rsid w:val="00736854"/>
    <w:rsid w:val="00736D7D"/>
    <w:rsid w:val="00740E58"/>
    <w:rsid w:val="00742156"/>
    <w:rsid w:val="007445A0"/>
    <w:rsid w:val="0074524B"/>
    <w:rsid w:val="00747D8B"/>
    <w:rsid w:val="00751228"/>
    <w:rsid w:val="00753616"/>
    <w:rsid w:val="007571E1"/>
    <w:rsid w:val="00757A16"/>
    <w:rsid w:val="007604B2"/>
    <w:rsid w:val="00765281"/>
    <w:rsid w:val="007653E0"/>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9A0"/>
    <w:rsid w:val="007A43A6"/>
    <w:rsid w:val="007A58A6"/>
    <w:rsid w:val="007A6A31"/>
    <w:rsid w:val="007B03C9"/>
    <w:rsid w:val="007B3D2D"/>
    <w:rsid w:val="007B50AE"/>
    <w:rsid w:val="007B51DF"/>
    <w:rsid w:val="007C05DD"/>
    <w:rsid w:val="007C3D18"/>
    <w:rsid w:val="007C60BF"/>
    <w:rsid w:val="007C6A07"/>
    <w:rsid w:val="007C75A1"/>
    <w:rsid w:val="007C77A5"/>
    <w:rsid w:val="007D04E5"/>
    <w:rsid w:val="007D103D"/>
    <w:rsid w:val="007D5901"/>
    <w:rsid w:val="007D7526"/>
    <w:rsid w:val="007E0EC8"/>
    <w:rsid w:val="007E4610"/>
    <w:rsid w:val="007E4715"/>
    <w:rsid w:val="007E505B"/>
    <w:rsid w:val="007E7091"/>
    <w:rsid w:val="007F79BD"/>
    <w:rsid w:val="00803722"/>
    <w:rsid w:val="00803FAE"/>
    <w:rsid w:val="00805BB6"/>
    <w:rsid w:val="0080605F"/>
    <w:rsid w:val="00807786"/>
    <w:rsid w:val="00811778"/>
    <w:rsid w:val="00811FCB"/>
    <w:rsid w:val="00813814"/>
    <w:rsid w:val="008158D6"/>
    <w:rsid w:val="00817196"/>
    <w:rsid w:val="00822B3F"/>
    <w:rsid w:val="008235DB"/>
    <w:rsid w:val="00824AB4"/>
    <w:rsid w:val="00825C42"/>
    <w:rsid w:val="00825D25"/>
    <w:rsid w:val="00827D6F"/>
    <w:rsid w:val="008347B6"/>
    <w:rsid w:val="008376AC"/>
    <w:rsid w:val="008444E8"/>
    <w:rsid w:val="00844E80"/>
    <w:rsid w:val="0084698E"/>
    <w:rsid w:val="00846FE7"/>
    <w:rsid w:val="008514ED"/>
    <w:rsid w:val="00853C88"/>
    <w:rsid w:val="00856911"/>
    <w:rsid w:val="00861C9F"/>
    <w:rsid w:val="008677FD"/>
    <w:rsid w:val="008705D1"/>
    <w:rsid w:val="008706D4"/>
    <w:rsid w:val="00870F8A"/>
    <w:rsid w:val="00871673"/>
    <w:rsid w:val="008719A4"/>
    <w:rsid w:val="00871D23"/>
    <w:rsid w:val="00874312"/>
    <w:rsid w:val="0087437C"/>
    <w:rsid w:val="00875CD7"/>
    <w:rsid w:val="00876B4D"/>
    <w:rsid w:val="00877F18"/>
    <w:rsid w:val="00881824"/>
    <w:rsid w:val="008941E3"/>
    <w:rsid w:val="00894A88"/>
    <w:rsid w:val="00895386"/>
    <w:rsid w:val="008A01C0"/>
    <w:rsid w:val="008A21FF"/>
    <w:rsid w:val="008A26BA"/>
    <w:rsid w:val="008A2CE2"/>
    <w:rsid w:val="008A30AC"/>
    <w:rsid w:val="008A44B8"/>
    <w:rsid w:val="008A51A8"/>
    <w:rsid w:val="008A54C7"/>
    <w:rsid w:val="008A72E8"/>
    <w:rsid w:val="008A77D8"/>
    <w:rsid w:val="008B0483"/>
    <w:rsid w:val="008B120C"/>
    <w:rsid w:val="008B12E9"/>
    <w:rsid w:val="008B51A0"/>
    <w:rsid w:val="008B5463"/>
    <w:rsid w:val="008B592A"/>
    <w:rsid w:val="008B65B5"/>
    <w:rsid w:val="008B7B5C"/>
    <w:rsid w:val="008C0C99"/>
    <w:rsid w:val="008C2017"/>
    <w:rsid w:val="008C387E"/>
    <w:rsid w:val="008C3F84"/>
    <w:rsid w:val="008C4958"/>
    <w:rsid w:val="008C4BAA"/>
    <w:rsid w:val="008C6AE8"/>
    <w:rsid w:val="008C7573"/>
    <w:rsid w:val="008D00A5"/>
    <w:rsid w:val="008D34F1"/>
    <w:rsid w:val="008D39D8"/>
    <w:rsid w:val="008D3B0D"/>
    <w:rsid w:val="008D424B"/>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0E6"/>
    <w:rsid w:val="009204A7"/>
    <w:rsid w:val="00920BF2"/>
    <w:rsid w:val="00921477"/>
    <w:rsid w:val="00922010"/>
    <w:rsid w:val="00931BD9"/>
    <w:rsid w:val="009336A0"/>
    <w:rsid w:val="00936875"/>
    <w:rsid w:val="009368F3"/>
    <w:rsid w:val="00941636"/>
    <w:rsid w:val="00943742"/>
    <w:rsid w:val="00945C05"/>
    <w:rsid w:val="00946945"/>
    <w:rsid w:val="00947713"/>
    <w:rsid w:val="00950B8C"/>
    <w:rsid w:val="00950DE7"/>
    <w:rsid w:val="00953920"/>
    <w:rsid w:val="0095394F"/>
    <w:rsid w:val="00953D47"/>
    <w:rsid w:val="0095681E"/>
    <w:rsid w:val="009572D4"/>
    <w:rsid w:val="00960A7A"/>
    <w:rsid w:val="00961921"/>
    <w:rsid w:val="0096430A"/>
    <w:rsid w:val="0096554B"/>
    <w:rsid w:val="0096584A"/>
    <w:rsid w:val="00971F08"/>
    <w:rsid w:val="009736CE"/>
    <w:rsid w:val="0097603D"/>
    <w:rsid w:val="00976949"/>
    <w:rsid w:val="00980477"/>
    <w:rsid w:val="00982771"/>
    <w:rsid w:val="00984126"/>
    <w:rsid w:val="00985253"/>
    <w:rsid w:val="009853B3"/>
    <w:rsid w:val="009872FC"/>
    <w:rsid w:val="00990630"/>
    <w:rsid w:val="00991761"/>
    <w:rsid w:val="00993240"/>
    <w:rsid w:val="00994DCA"/>
    <w:rsid w:val="00994FA8"/>
    <w:rsid w:val="009960EC"/>
    <w:rsid w:val="009970DD"/>
    <w:rsid w:val="009A0FBA"/>
    <w:rsid w:val="009A1601"/>
    <w:rsid w:val="009A1EE3"/>
    <w:rsid w:val="009A2981"/>
    <w:rsid w:val="009A3BB6"/>
    <w:rsid w:val="009A462D"/>
    <w:rsid w:val="009A5CBA"/>
    <w:rsid w:val="009B1F30"/>
    <w:rsid w:val="009B3AC2"/>
    <w:rsid w:val="009B4DF4"/>
    <w:rsid w:val="009B564E"/>
    <w:rsid w:val="009B7E87"/>
    <w:rsid w:val="009C0169"/>
    <w:rsid w:val="009C08A6"/>
    <w:rsid w:val="009C38CD"/>
    <w:rsid w:val="009C394E"/>
    <w:rsid w:val="009C403E"/>
    <w:rsid w:val="009D0E1A"/>
    <w:rsid w:val="009D4FF0"/>
    <w:rsid w:val="009D703C"/>
    <w:rsid w:val="009D712E"/>
    <w:rsid w:val="009D718F"/>
    <w:rsid w:val="009E068F"/>
    <w:rsid w:val="009E14E0"/>
    <w:rsid w:val="009E35DB"/>
    <w:rsid w:val="009E47A3"/>
    <w:rsid w:val="009F08F3"/>
    <w:rsid w:val="009F344F"/>
    <w:rsid w:val="009F7CF0"/>
    <w:rsid w:val="00A001BC"/>
    <w:rsid w:val="00A031D8"/>
    <w:rsid w:val="00A03F7A"/>
    <w:rsid w:val="00A048A8"/>
    <w:rsid w:val="00A04F49"/>
    <w:rsid w:val="00A05265"/>
    <w:rsid w:val="00A06049"/>
    <w:rsid w:val="00A111F8"/>
    <w:rsid w:val="00A13E54"/>
    <w:rsid w:val="00A147D2"/>
    <w:rsid w:val="00A16AFF"/>
    <w:rsid w:val="00A17F63"/>
    <w:rsid w:val="00A2193B"/>
    <w:rsid w:val="00A22272"/>
    <w:rsid w:val="00A22382"/>
    <w:rsid w:val="00A2351A"/>
    <w:rsid w:val="00A264A9"/>
    <w:rsid w:val="00A26DCF"/>
    <w:rsid w:val="00A27785"/>
    <w:rsid w:val="00A30187"/>
    <w:rsid w:val="00A33E9A"/>
    <w:rsid w:val="00A3448A"/>
    <w:rsid w:val="00A36297"/>
    <w:rsid w:val="00A405D7"/>
    <w:rsid w:val="00A41E2B"/>
    <w:rsid w:val="00A436D6"/>
    <w:rsid w:val="00A43D89"/>
    <w:rsid w:val="00A45B74"/>
    <w:rsid w:val="00A468B5"/>
    <w:rsid w:val="00A511B5"/>
    <w:rsid w:val="00A51539"/>
    <w:rsid w:val="00A52E1D"/>
    <w:rsid w:val="00A61499"/>
    <w:rsid w:val="00A62A77"/>
    <w:rsid w:val="00A63483"/>
    <w:rsid w:val="00A657D7"/>
    <w:rsid w:val="00A660AC"/>
    <w:rsid w:val="00A67E6C"/>
    <w:rsid w:val="00A71B99"/>
    <w:rsid w:val="00A739D0"/>
    <w:rsid w:val="00A761D4"/>
    <w:rsid w:val="00A77EC4"/>
    <w:rsid w:val="00A92879"/>
    <w:rsid w:val="00A9442A"/>
    <w:rsid w:val="00A968F3"/>
    <w:rsid w:val="00AA016F"/>
    <w:rsid w:val="00AA1ED6"/>
    <w:rsid w:val="00AA51D6"/>
    <w:rsid w:val="00AB0BC8"/>
    <w:rsid w:val="00AB0CBA"/>
    <w:rsid w:val="00AB11CA"/>
    <w:rsid w:val="00AB14D9"/>
    <w:rsid w:val="00AB1BFF"/>
    <w:rsid w:val="00AB2DD1"/>
    <w:rsid w:val="00AB300A"/>
    <w:rsid w:val="00AB4AB8"/>
    <w:rsid w:val="00AB655E"/>
    <w:rsid w:val="00AC007F"/>
    <w:rsid w:val="00AC2A97"/>
    <w:rsid w:val="00AC2ECD"/>
    <w:rsid w:val="00AC3119"/>
    <w:rsid w:val="00AC49FB"/>
    <w:rsid w:val="00AC5A10"/>
    <w:rsid w:val="00AC5A67"/>
    <w:rsid w:val="00AC7151"/>
    <w:rsid w:val="00AC7F6E"/>
    <w:rsid w:val="00AD0AA3"/>
    <w:rsid w:val="00AD3F94"/>
    <w:rsid w:val="00AD4A5A"/>
    <w:rsid w:val="00AE27AC"/>
    <w:rsid w:val="00AE40E0"/>
    <w:rsid w:val="00AE4DBA"/>
    <w:rsid w:val="00AE4F07"/>
    <w:rsid w:val="00AE7A1A"/>
    <w:rsid w:val="00AF1C5D"/>
    <w:rsid w:val="00AF42D7"/>
    <w:rsid w:val="00B006FE"/>
    <w:rsid w:val="00B007CB"/>
    <w:rsid w:val="00B02AA9"/>
    <w:rsid w:val="00B02FA3"/>
    <w:rsid w:val="00B05084"/>
    <w:rsid w:val="00B05196"/>
    <w:rsid w:val="00B1050F"/>
    <w:rsid w:val="00B157F9"/>
    <w:rsid w:val="00B20256"/>
    <w:rsid w:val="00B20B4F"/>
    <w:rsid w:val="00B20D09"/>
    <w:rsid w:val="00B24C80"/>
    <w:rsid w:val="00B2763F"/>
    <w:rsid w:val="00B27AAC"/>
    <w:rsid w:val="00B304D0"/>
    <w:rsid w:val="00B30929"/>
    <w:rsid w:val="00B348C6"/>
    <w:rsid w:val="00B372AA"/>
    <w:rsid w:val="00B40445"/>
    <w:rsid w:val="00B409E0"/>
    <w:rsid w:val="00B41888"/>
    <w:rsid w:val="00B45A52"/>
    <w:rsid w:val="00B45DB9"/>
    <w:rsid w:val="00B46175"/>
    <w:rsid w:val="00B533D0"/>
    <w:rsid w:val="00B548B7"/>
    <w:rsid w:val="00B57212"/>
    <w:rsid w:val="00B664C7"/>
    <w:rsid w:val="00B729FC"/>
    <w:rsid w:val="00B739F6"/>
    <w:rsid w:val="00B81344"/>
    <w:rsid w:val="00B81A6C"/>
    <w:rsid w:val="00B85DE5"/>
    <w:rsid w:val="00B90F73"/>
    <w:rsid w:val="00B93B59"/>
    <w:rsid w:val="00B9406A"/>
    <w:rsid w:val="00B942AD"/>
    <w:rsid w:val="00BA2280"/>
    <w:rsid w:val="00BA2818"/>
    <w:rsid w:val="00BA2A08"/>
    <w:rsid w:val="00BA56D2"/>
    <w:rsid w:val="00BA5AF0"/>
    <w:rsid w:val="00BA5BFA"/>
    <w:rsid w:val="00BA6623"/>
    <w:rsid w:val="00BA76E0"/>
    <w:rsid w:val="00BB0378"/>
    <w:rsid w:val="00BB2589"/>
    <w:rsid w:val="00BB2A25"/>
    <w:rsid w:val="00BB3645"/>
    <w:rsid w:val="00BB51E9"/>
    <w:rsid w:val="00BC0FDC"/>
    <w:rsid w:val="00BC3053"/>
    <w:rsid w:val="00BC4D2E"/>
    <w:rsid w:val="00BC6BC4"/>
    <w:rsid w:val="00BD2177"/>
    <w:rsid w:val="00BD254E"/>
    <w:rsid w:val="00BD48AC"/>
    <w:rsid w:val="00BD5F1A"/>
    <w:rsid w:val="00BD60CF"/>
    <w:rsid w:val="00BE1234"/>
    <w:rsid w:val="00BE2FA6"/>
    <w:rsid w:val="00BE333F"/>
    <w:rsid w:val="00BE7406"/>
    <w:rsid w:val="00BE7603"/>
    <w:rsid w:val="00BF2677"/>
    <w:rsid w:val="00BF2950"/>
    <w:rsid w:val="00BF3279"/>
    <w:rsid w:val="00BF4127"/>
    <w:rsid w:val="00BF599E"/>
    <w:rsid w:val="00BF74C7"/>
    <w:rsid w:val="00C015F1"/>
    <w:rsid w:val="00C01F33"/>
    <w:rsid w:val="00C02CC6"/>
    <w:rsid w:val="00C0371A"/>
    <w:rsid w:val="00C040F7"/>
    <w:rsid w:val="00C044AB"/>
    <w:rsid w:val="00C05706"/>
    <w:rsid w:val="00C07377"/>
    <w:rsid w:val="00C10478"/>
    <w:rsid w:val="00C12107"/>
    <w:rsid w:val="00C14D4B"/>
    <w:rsid w:val="00C154BB"/>
    <w:rsid w:val="00C20F1C"/>
    <w:rsid w:val="00C279B5"/>
    <w:rsid w:val="00C27C45"/>
    <w:rsid w:val="00C3719D"/>
    <w:rsid w:val="00C37361"/>
    <w:rsid w:val="00C37CB2"/>
    <w:rsid w:val="00C408CB"/>
    <w:rsid w:val="00C473A5"/>
    <w:rsid w:val="00C47FBA"/>
    <w:rsid w:val="00C54995"/>
    <w:rsid w:val="00C54D41"/>
    <w:rsid w:val="00C60783"/>
    <w:rsid w:val="00C60A64"/>
    <w:rsid w:val="00C64672"/>
    <w:rsid w:val="00C66617"/>
    <w:rsid w:val="00C70697"/>
    <w:rsid w:val="00C72093"/>
    <w:rsid w:val="00C72EF4"/>
    <w:rsid w:val="00C72FC0"/>
    <w:rsid w:val="00C744FE"/>
    <w:rsid w:val="00C75D2F"/>
    <w:rsid w:val="00C767BE"/>
    <w:rsid w:val="00C76E3C"/>
    <w:rsid w:val="00C814A1"/>
    <w:rsid w:val="00C81568"/>
    <w:rsid w:val="00C82D82"/>
    <w:rsid w:val="00C87A32"/>
    <w:rsid w:val="00C9027A"/>
    <w:rsid w:val="00C9068E"/>
    <w:rsid w:val="00C911EC"/>
    <w:rsid w:val="00C93814"/>
    <w:rsid w:val="00C93C4B"/>
    <w:rsid w:val="00C944AB"/>
    <w:rsid w:val="00C95B40"/>
    <w:rsid w:val="00CA1ED8"/>
    <w:rsid w:val="00CA4F1F"/>
    <w:rsid w:val="00CB1F63"/>
    <w:rsid w:val="00CB2B98"/>
    <w:rsid w:val="00CB318A"/>
    <w:rsid w:val="00CB5EE4"/>
    <w:rsid w:val="00CB7170"/>
    <w:rsid w:val="00CB7303"/>
    <w:rsid w:val="00CC040E"/>
    <w:rsid w:val="00CC111F"/>
    <w:rsid w:val="00CC2011"/>
    <w:rsid w:val="00CC3EA0"/>
    <w:rsid w:val="00CC7B45"/>
    <w:rsid w:val="00CD1188"/>
    <w:rsid w:val="00CD2ED1"/>
    <w:rsid w:val="00CD337B"/>
    <w:rsid w:val="00CD55EC"/>
    <w:rsid w:val="00CE0424"/>
    <w:rsid w:val="00CE7561"/>
    <w:rsid w:val="00CE792D"/>
    <w:rsid w:val="00CF1354"/>
    <w:rsid w:val="00CF2984"/>
    <w:rsid w:val="00CF3B1F"/>
    <w:rsid w:val="00CF3BF6"/>
    <w:rsid w:val="00CF42FA"/>
    <w:rsid w:val="00CF625B"/>
    <w:rsid w:val="00CF687E"/>
    <w:rsid w:val="00D0349B"/>
    <w:rsid w:val="00D10249"/>
    <w:rsid w:val="00D115C3"/>
    <w:rsid w:val="00D11897"/>
    <w:rsid w:val="00D13135"/>
    <w:rsid w:val="00D13E4E"/>
    <w:rsid w:val="00D20395"/>
    <w:rsid w:val="00D239A7"/>
    <w:rsid w:val="00D23F47"/>
    <w:rsid w:val="00D304F7"/>
    <w:rsid w:val="00D305DD"/>
    <w:rsid w:val="00D36A6B"/>
    <w:rsid w:val="00D36E71"/>
    <w:rsid w:val="00D37D87"/>
    <w:rsid w:val="00D40B33"/>
    <w:rsid w:val="00D4318F"/>
    <w:rsid w:val="00D438BF"/>
    <w:rsid w:val="00D440F8"/>
    <w:rsid w:val="00D5349D"/>
    <w:rsid w:val="00D546FF"/>
    <w:rsid w:val="00D55AD5"/>
    <w:rsid w:val="00D56440"/>
    <w:rsid w:val="00D569E0"/>
    <w:rsid w:val="00D576CA"/>
    <w:rsid w:val="00D61AF5"/>
    <w:rsid w:val="00D652B5"/>
    <w:rsid w:val="00D66155"/>
    <w:rsid w:val="00D708B0"/>
    <w:rsid w:val="00D75EE3"/>
    <w:rsid w:val="00D77B1D"/>
    <w:rsid w:val="00D8021F"/>
    <w:rsid w:val="00D80383"/>
    <w:rsid w:val="00D823C6"/>
    <w:rsid w:val="00D8327F"/>
    <w:rsid w:val="00D83A59"/>
    <w:rsid w:val="00D86CA3"/>
    <w:rsid w:val="00D871CE"/>
    <w:rsid w:val="00D87553"/>
    <w:rsid w:val="00D9196D"/>
    <w:rsid w:val="00D92982"/>
    <w:rsid w:val="00D9298A"/>
    <w:rsid w:val="00D94EEF"/>
    <w:rsid w:val="00DA305E"/>
    <w:rsid w:val="00DA429C"/>
    <w:rsid w:val="00DA5417"/>
    <w:rsid w:val="00DA56E8"/>
    <w:rsid w:val="00DB0A9F"/>
    <w:rsid w:val="00DB377D"/>
    <w:rsid w:val="00DB6F4B"/>
    <w:rsid w:val="00DC1547"/>
    <w:rsid w:val="00DC2D36"/>
    <w:rsid w:val="00DC2DCB"/>
    <w:rsid w:val="00DC53EF"/>
    <w:rsid w:val="00DE333A"/>
    <w:rsid w:val="00DE5608"/>
    <w:rsid w:val="00DE58D0"/>
    <w:rsid w:val="00DE654F"/>
    <w:rsid w:val="00DF0B6E"/>
    <w:rsid w:val="00DF15E0"/>
    <w:rsid w:val="00DF1A85"/>
    <w:rsid w:val="00DF37A0"/>
    <w:rsid w:val="00E10B03"/>
    <w:rsid w:val="00E110E7"/>
    <w:rsid w:val="00E11B20"/>
    <w:rsid w:val="00E166C0"/>
    <w:rsid w:val="00E17245"/>
    <w:rsid w:val="00E17FA2"/>
    <w:rsid w:val="00E22330"/>
    <w:rsid w:val="00E225EE"/>
    <w:rsid w:val="00E30B5A"/>
    <w:rsid w:val="00E3123D"/>
    <w:rsid w:val="00E31461"/>
    <w:rsid w:val="00E31D43"/>
    <w:rsid w:val="00E32608"/>
    <w:rsid w:val="00E3321A"/>
    <w:rsid w:val="00E34188"/>
    <w:rsid w:val="00E34258"/>
    <w:rsid w:val="00E34B6E"/>
    <w:rsid w:val="00E35559"/>
    <w:rsid w:val="00E36F7E"/>
    <w:rsid w:val="00E3723A"/>
    <w:rsid w:val="00E37860"/>
    <w:rsid w:val="00E42834"/>
    <w:rsid w:val="00E446F1"/>
    <w:rsid w:val="00E46886"/>
    <w:rsid w:val="00E47AEF"/>
    <w:rsid w:val="00E504DE"/>
    <w:rsid w:val="00E5077B"/>
    <w:rsid w:val="00E53B75"/>
    <w:rsid w:val="00E54E3B"/>
    <w:rsid w:val="00E57565"/>
    <w:rsid w:val="00E63838"/>
    <w:rsid w:val="00E64434"/>
    <w:rsid w:val="00E6538B"/>
    <w:rsid w:val="00E67C51"/>
    <w:rsid w:val="00E708BE"/>
    <w:rsid w:val="00E72EFC"/>
    <w:rsid w:val="00E743C2"/>
    <w:rsid w:val="00E74EEB"/>
    <w:rsid w:val="00E758EC"/>
    <w:rsid w:val="00E7713E"/>
    <w:rsid w:val="00E8234C"/>
    <w:rsid w:val="00E83AA9"/>
    <w:rsid w:val="00E83F24"/>
    <w:rsid w:val="00E85928"/>
    <w:rsid w:val="00E87822"/>
    <w:rsid w:val="00E90395"/>
    <w:rsid w:val="00E90E49"/>
    <w:rsid w:val="00E917F9"/>
    <w:rsid w:val="00E9291C"/>
    <w:rsid w:val="00E93FFE"/>
    <w:rsid w:val="00E94F8A"/>
    <w:rsid w:val="00EA7A41"/>
    <w:rsid w:val="00EB077B"/>
    <w:rsid w:val="00EB4EA2"/>
    <w:rsid w:val="00EB5D8C"/>
    <w:rsid w:val="00EC0A22"/>
    <w:rsid w:val="00EC24D5"/>
    <w:rsid w:val="00EC27C6"/>
    <w:rsid w:val="00EC32BE"/>
    <w:rsid w:val="00EC4207"/>
    <w:rsid w:val="00EC4447"/>
    <w:rsid w:val="00EC5653"/>
    <w:rsid w:val="00EC71CE"/>
    <w:rsid w:val="00ED006B"/>
    <w:rsid w:val="00ED1006"/>
    <w:rsid w:val="00ED1C07"/>
    <w:rsid w:val="00EE3625"/>
    <w:rsid w:val="00EE6290"/>
    <w:rsid w:val="00EF18FE"/>
    <w:rsid w:val="00EF5787"/>
    <w:rsid w:val="00EF5F18"/>
    <w:rsid w:val="00EF60D0"/>
    <w:rsid w:val="00F00122"/>
    <w:rsid w:val="00F02584"/>
    <w:rsid w:val="00F0528D"/>
    <w:rsid w:val="00F06C67"/>
    <w:rsid w:val="00F06DFD"/>
    <w:rsid w:val="00F071D1"/>
    <w:rsid w:val="00F07533"/>
    <w:rsid w:val="00F10629"/>
    <w:rsid w:val="00F15FA5"/>
    <w:rsid w:val="00F209B7"/>
    <w:rsid w:val="00F2268A"/>
    <w:rsid w:val="00F2376F"/>
    <w:rsid w:val="00F243D8"/>
    <w:rsid w:val="00F30828"/>
    <w:rsid w:val="00F313D6"/>
    <w:rsid w:val="00F328B2"/>
    <w:rsid w:val="00F37835"/>
    <w:rsid w:val="00F40F0C"/>
    <w:rsid w:val="00F4177E"/>
    <w:rsid w:val="00F41DB0"/>
    <w:rsid w:val="00F4766C"/>
    <w:rsid w:val="00F50244"/>
    <w:rsid w:val="00F5060E"/>
    <w:rsid w:val="00F507D1"/>
    <w:rsid w:val="00F519CE"/>
    <w:rsid w:val="00F51ADA"/>
    <w:rsid w:val="00F60203"/>
    <w:rsid w:val="00F607C5"/>
    <w:rsid w:val="00F60DEA"/>
    <w:rsid w:val="00F6302A"/>
    <w:rsid w:val="00F63950"/>
    <w:rsid w:val="00F64C2B"/>
    <w:rsid w:val="00F651BE"/>
    <w:rsid w:val="00F67F53"/>
    <w:rsid w:val="00F70072"/>
    <w:rsid w:val="00F703BE"/>
    <w:rsid w:val="00F71F69"/>
    <w:rsid w:val="00F72B72"/>
    <w:rsid w:val="00F74BB9"/>
    <w:rsid w:val="00F75582"/>
    <w:rsid w:val="00F76EFA"/>
    <w:rsid w:val="00F7761D"/>
    <w:rsid w:val="00F77630"/>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FD5"/>
    <w:rsid w:val="00FC7429"/>
    <w:rsid w:val="00FD07F6"/>
    <w:rsid w:val="00FD133A"/>
    <w:rsid w:val="00FD1EC8"/>
    <w:rsid w:val="00FD47ED"/>
    <w:rsid w:val="00FD74DB"/>
    <w:rsid w:val="00FD7660"/>
    <w:rsid w:val="00FE0655"/>
    <w:rsid w:val="00FE2365"/>
    <w:rsid w:val="00FE37D7"/>
    <w:rsid w:val="00FE4C7B"/>
    <w:rsid w:val="00FE7336"/>
    <w:rsid w:val="00FE787C"/>
    <w:rsid w:val="00FF14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FFED9"/>
  <w15:chartTrackingRefBased/>
  <w15:docId w15:val="{48270A45-2715-4DBD-B91C-3E5226D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03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D10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D103D"/>
    <w:pPr>
      <w:pBdr>
        <w:top w:val="none" w:sz="0" w:space="0" w:color="auto"/>
      </w:pBdr>
      <w:spacing w:before="180"/>
      <w:outlineLvl w:val="1"/>
    </w:pPr>
    <w:rPr>
      <w:sz w:val="32"/>
    </w:rPr>
  </w:style>
  <w:style w:type="paragraph" w:styleId="Heading3">
    <w:name w:val="heading 3"/>
    <w:basedOn w:val="Heading2"/>
    <w:next w:val="Normal"/>
    <w:link w:val="Heading3Char"/>
    <w:qFormat/>
    <w:rsid w:val="007D103D"/>
    <w:pPr>
      <w:spacing w:before="120"/>
      <w:outlineLvl w:val="2"/>
    </w:pPr>
    <w:rPr>
      <w:sz w:val="28"/>
    </w:rPr>
  </w:style>
  <w:style w:type="paragraph" w:styleId="Heading4">
    <w:name w:val="heading 4"/>
    <w:basedOn w:val="Heading3"/>
    <w:next w:val="Normal"/>
    <w:link w:val="Heading4Char"/>
    <w:qFormat/>
    <w:rsid w:val="007D103D"/>
    <w:pPr>
      <w:ind w:left="1418" w:hanging="1418"/>
      <w:outlineLvl w:val="3"/>
    </w:pPr>
    <w:rPr>
      <w:sz w:val="24"/>
    </w:rPr>
  </w:style>
  <w:style w:type="paragraph" w:styleId="Heading5">
    <w:name w:val="heading 5"/>
    <w:basedOn w:val="Heading4"/>
    <w:next w:val="Normal"/>
    <w:link w:val="Heading5Char"/>
    <w:qFormat/>
    <w:rsid w:val="007D103D"/>
    <w:pPr>
      <w:ind w:left="1701" w:hanging="1701"/>
      <w:outlineLvl w:val="4"/>
    </w:pPr>
    <w:rPr>
      <w:sz w:val="22"/>
    </w:rPr>
  </w:style>
  <w:style w:type="paragraph" w:styleId="Heading6">
    <w:name w:val="heading 6"/>
    <w:basedOn w:val="H6"/>
    <w:next w:val="Normal"/>
    <w:link w:val="Heading6Char"/>
    <w:qFormat/>
    <w:rsid w:val="007D103D"/>
    <w:pPr>
      <w:outlineLvl w:val="5"/>
    </w:pPr>
  </w:style>
  <w:style w:type="paragraph" w:styleId="Heading7">
    <w:name w:val="heading 7"/>
    <w:basedOn w:val="H6"/>
    <w:next w:val="Normal"/>
    <w:link w:val="Heading7Char"/>
    <w:qFormat/>
    <w:rsid w:val="007D103D"/>
    <w:pPr>
      <w:outlineLvl w:val="6"/>
    </w:pPr>
  </w:style>
  <w:style w:type="paragraph" w:styleId="Heading8">
    <w:name w:val="heading 8"/>
    <w:basedOn w:val="Heading1"/>
    <w:next w:val="Normal"/>
    <w:link w:val="Heading8Char"/>
    <w:qFormat/>
    <w:rsid w:val="007D103D"/>
    <w:pPr>
      <w:ind w:left="0" w:firstLine="0"/>
      <w:outlineLvl w:val="7"/>
    </w:pPr>
  </w:style>
  <w:style w:type="paragraph" w:styleId="Heading9">
    <w:name w:val="heading 9"/>
    <w:basedOn w:val="Heading8"/>
    <w:next w:val="Normal"/>
    <w:link w:val="Heading9Char"/>
    <w:qFormat/>
    <w:rsid w:val="007D10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103D"/>
    <w:pPr>
      <w:spacing w:before="180"/>
      <w:ind w:left="2693" w:hanging="2693"/>
    </w:pPr>
    <w:rPr>
      <w:b/>
    </w:rPr>
  </w:style>
  <w:style w:type="paragraph" w:styleId="TOC1">
    <w:name w:val="toc 1"/>
    <w:uiPriority w:val="39"/>
    <w:rsid w:val="007D1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D103D"/>
    <w:pPr>
      <w:keepNext/>
      <w:keepLines/>
      <w:spacing w:before="180"/>
      <w:jc w:val="center"/>
    </w:pPr>
  </w:style>
  <w:style w:type="paragraph" w:styleId="Caption">
    <w:name w:val="caption"/>
    <w:basedOn w:val="Normal"/>
    <w:next w:val="Normal"/>
    <w:qFormat/>
    <w:rsid w:val="007D103D"/>
    <w:pPr>
      <w:spacing w:before="120" w:after="120"/>
    </w:pPr>
    <w:rPr>
      <w:b/>
      <w:lang w:eastAsia="en-GB"/>
    </w:rPr>
  </w:style>
  <w:style w:type="paragraph" w:styleId="TOC5">
    <w:name w:val="toc 5"/>
    <w:basedOn w:val="TOC4"/>
    <w:uiPriority w:val="39"/>
    <w:rsid w:val="007D103D"/>
    <w:pPr>
      <w:ind w:left="1701" w:hanging="1701"/>
    </w:pPr>
  </w:style>
  <w:style w:type="paragraph" w:styleId="TOC4">
    <w:name w:val="toc 4"/>
    <w:basedOn w:val="TOC3"/>
    <w:uiPriority w:val="39"/>
    <w:rsid w:val="007D103D"/>
    <w:pPr>
      <w:ind w:left="1418" w:hanging="1418"/>
    </w:pPr>
  </w:style>
  <w:style w:type="paragraph" w:styleId="TOC3">
    <w:name w:val="toc 3"/>
    <w:basedOn w:val="TOC2"/>
    <w:uiPriority w:val="39"/>
    <w:rsid w:val="007D103D"/>
    <w:pPr>
      <w:ind w:left="1134" w:hanging="1134"/>
    </w:pPr>
  </w:style>
  <w:style w:type="paragraph" w:styleId="TOC2">
    <w:name w:val="toc 2"/>
    <w:basedOn w:val="TOC1"/>
    <w:uiPriority w:val="39"/>
    <w:rsid w:val="007D103D"/>
    <w:pPr>
      <w:keepNext w:val="0"/>
      <w:spacing w:before="0"/>
      <w:ind w:left="851" w:hanging="851"/>
    </w:pPr>
    <w:rPr>
      <w:sz w:val="20"/>
    </w:rPr>
  </w:style>
  <w:style w:type="paragraph" w:styleId="Index2">
    <w:name w:val="index 2"/>
    <w:basedOn w:val="Index1"/>
    <w:rsid w:val="007D103D"/>
    <w:pPr>
      <w:ind w:left="284"/>
    </w:pPr>
  </w:style>
  <w:style w:type="paragraph" w:styleId="Index1">
    <w:name w:val="index 1"/>
    <w:basedOn w:val="Normal"/>
    <w:rsid w:val="007D103D"/>
    <w:pPr>
      <w:keepLines/>
      <w:spacing w:after="0"/>
    </w:pPr>
  </w:style>
  <w:style w:type="paragraph" w:styleId="DocumentMap">
    <w:name w:val="Document Map"/>
    <w:basedOn w:val="Normal"/>
    <w:link w:val="DocumentMapChar"/>
    <w:rsid w:val="007D103D"/>
    <w:pPr>
      <w:shd w:val="clear" w:color="auto" w:fill="000080"/>
    </w:pPr>
    <w:rPr>
      <w:rFonts w:ascii="Tahoma" w:hAnsi="Tahoma" w:cs="Tahoma"/>
    </w:rPr>
  </w:style>
  <w:style w:type="paragraph" w:styleId="ListNumber2">
    <w:name w:val="List Number 2"/>
    <w:basedOn w:val="ListNumber"/>
    <w:rsid w:val="007D103D"/>
    <w:pPr>
      <w:numPr>
        <w:numId w:val="22"/>
      </w:numPr>
    </w:pPr>
  </w:style>
  <w:style w:type="paragraph" w:styleId="ListNumber">
    <w:name w:val="List Number"/>
    <w:basedOn w:val="List"/>
    <w:rsid w:val="007D103D"/>
    <w:pPr>
      <w:numPr>
        <w:numId w:val="21"/>
      </w:numPr>
    </w:pPr>
    <w:rPr>
      <w:lang w:eastAsia="ja-JP"/>
    </w:rPr>
  </w:style>
  <w:style w:type="paragraph" w:styleId="List">
    <w:name w:val="List"/>
    <w:basedOn w:val="BodyText"/>
    <w:rsid w:val="007D103D"/>
    <w:pPr>
      <w:ind w:left="568" w:hanging="284"/>
    </w:pPr>
  </w:style>
  <w:style w:type="paragraph" w:styleId="Header">
    <w:name w:val="header"/>
    <w:link w:val="HeaderChar"/>
    <w:rsid w:val="007D103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D103D"/>
    <w:rPr>
      <w:b/>
      <w:position w:val="6"/>
      <w:sz w:val="16"/>
    </w:rPr>
  </w:style>
  <w:style w:type="paragraph" w:styleId="FootnoteText">
    <w:name w:val="footnote text"/>
    <w:basedOn w:val="Normal"/>
    <w:link w:val="FootnoteTextChar"/>
    <w:rsid w:val="007D103D"/>
    <w:pPr>
      <w:keepLines/>
      <w:spacing w:after="0"/>
      <w:ind w:left="454" w:hanging="454"/>
    </w:pPr>
    <w:rPr>
      <w:sz w:val="16"/>
    </w:rPr>
  </w:style>
  <w:style w:type="paragraph" w:customStyle="1" w:styleId="3GPPHeader">
    <w:name w:val="3GPP_Header"/>
    <w:basedOn w:val="BodyText"/>
    <w:rsid w:val="007D103D"/>
    <w:pPr>
      <w:tabs>
        <w:tab w:val="left" w:pos="1701"/>
        <w:tab w:val="right" w:pos="9639"/>
      </w:tabs>
      <w:spacing w:after="240"/>
    </w:pPr>
    <w:rPr>
      <w:b/>
      <w:sz w:val="24"/>
    </w:rPr>
  </w:style>
  <w:style w:type="paragraph" w:styleId="TOC9">
    <w:name w:val="toc 9"/>
    <w:basedOn w:val="TOC8"/>
    <w:uiPriority w:val="39"/>
    <w:rsid w:val="007D103D"/>
    <w:pPr>
      <w:ind w:left="1418" w:hanging="1418"/>
    </w:pPr>
  </w:style>
  <w:style w:type="paragraph" w:styleId="TOC6">
    <w:name w:val="toc 6"/>
    <w:basedOn w:val="TOC5"/>
    <w:next w:val="Normal"/>
    <w:uiPriority w:val="39"/>
    <w:rsid w:val="007D103D"/>
    <w:pPr>
      <w:ind w:left="1985" w:hanging="1985"/>
    </w:pPr>
  </w:style>
  <w:style w:type="paragraph" w:styleId="TOC7">
    <w:name w:val="toc 7"/>
    <w:basedOn w:val="TOC6"/>
    <w:next w:val="Normal"/>
    <w:uiPriority w:val="39"/>
    <w:rsid w:val="007D103D"/>
    <w:pPr>
      <w:ind w:left="2268" w:hanging="2268"/>
    </w:pPr>
  </w:style>
  <w:style w:type="paragraph" w:styleId="ListBullet2">
    <w:name w:val="List Bullet 2"/>
    <w:basedOn w:val="ListBullet"/>
    <w:rsid w:val="007D103D"/>
    <w:pPr>
      <w:numPr>
        <w:numId w:val="17"/>
      </w:numPr>
    </w:pPr>
  </w:style>
  <w:style w:type="paragraph" w:styleId="ListBullet">
    <w:name w:val="List Bullet"/>
    <w:basedOn w:val="List"/>
    <w:rsid w:val="007D103D"/>
    <w:pPr>
      <w:numPr>
        <w:numId w:val="16"/>
      </w:numPr>
    </w:pPr>
    <w:rPr>
      <w:lang w:eastAsia="ja-JP"/>
    </w:rPr>
  </w:style>
  <w:style w:type="paragraph" w:styleId="ListBullet3">
    <w:name w:val="List Bullet 3"/>
    <w:basedOn w:val="ListBullet2"/>
    <w:rsid w:val="007D103D"/>
    <w:pPr>
      <w:numPr>
        <w:numId w:val="18"/>
      </w:numPr>
    </w:pPr>
  </w:style>
  <w:style w:type="paragraph" w:customStyle="1" w:styleId="EQ">
    <w:name w:val="EQ"/>
    <w:basedOn w:val="Normal"/>
    <w:next w:val="Normal"/>
    <w:rsid w:val="007D103D"/>
    <w:pPr>
      <w:keepLines/>
      <w:tabs>
        <w:tab w:val="center" w:pos="4536"/>
        <w:tab w:val="right" w:pos="9072"/>
      </w:tabs>
    </w:pPr>
    <w:rPr>
      <w:noProof/>
    </w:rPr>
  </w:style>
  <w:style w:type="paragraph" w:styleId="List2">
    <w:name w:val="List 2"/>
    <w:basedOn w:val="List"/>
    <w:rsid w:val="007D103D"/>
    <w:pPr>
      <w:ind w:left="851"/>
    </w:pPr>
    <w:rPr>
      <w:lang w:eastAsia="ja-JP"/>
    </w:rPr>
  </w:style>
  <w:style w:type="paragraph" w:styleId="List3">
    <w:name w:val="List 3"/>
    <w:basedOn w:val="List2"/>
    <w:rsid w:val="007D103D"/>
    <w:pPr>
      <w:ind w:left="1135"/>
    </w:pPr>
  </w:style>
  <w:style w:type="paragraph" w:styleId="List4">
    <w:name w:val="List 4"/>
    <w:basedOn w:val="List3"/>
    <w:rsid w:val="007D103D"/>
    <w:pPr>
      <w:ind w:left="1418"/>
    </w:pPr>
  </w:style>
  <w:style w:type="paragraph" w:styleId="List5">
    <w:name w:val="List 5"/>
    <w:basedOn w:val="List4"/>
    <w:rsid w:val="007D103D"/>
    <w:pPr>
      <w:ind w:left="1702"/>
    </w:pPr>
  </w:style>
  <w:style w:type="paragraph" w:customStyle="1" w:styleId="EditorsNote">
    <w:name w:val="Editor's Note"/>
    <w:basedOn w:val="NO"/>
    <w:link w:val="EditorsNoteChar"/>
    <w:rsid w:val="007D103D"/>
    <w:rPr>
      <w:color w:val="FF0000"/>
      <w:lang w:val="x-none" w:eastAsia="x-none"/>
    </w:rPr>
  </w:style>
  <w:style w:type="paragraph" w:styleId="ListBullet4">
    <w:name w:val="List Bullet 4"/>
    <w:basedOn w:val="ListBullet3"/>
    <w:rsid w:val="007D103D"/>
    <w:pPr>
      <w:numPr>
        <w:numId w:val="19"/>
      </w:numPr>
    </w:pPr>
  </w:style>
  <w:style w:type="paragraph" w:styleId="ListBullet5">
    <w:name w:val="List Bullet 5"/>
    <w:basedOn w:val="ListBullet4"/>
    <w:rsid w:val="007D103D"/>
    <w:pPr>
      <w:numPr>
        <w:numId w:val="20"/>
      </w:numPr>
    </w:pPr>
  </w:style>
  <w:style w:type="paragraph" w:styleId="Footer">
    <w:name w:val="footer"/>
    <w:basedOn w:val="Header"/>
    <w:link w:val="FooterChar"/>
    <w:rsid w:val="007D103D"/>
    <w:pPr>
      <w:jc w:val="center"/>
    </w:pPr>
    <w:rPr>
      <w:i/>
    </w:rPr>
  </w:style>
  <w:style w:type="paragraph" w:customStyle="1" w:styleId="Reference">
    <w:name w:val="Reference"/>
    <w:basedOn w:val="BodyText"/>
    <w:rsid w:val="007D103D"/>
    <w:pPr>
      <w:numPr>
        <w:numId w:val="2"/>
      </w:numPr>
    </w:pPr>
  </w:style>
  <w:style w:type="paragraph" w:styleId="BalloonText">
    <w:name w:val="Balloon Text"/>
    <w:basedOn w:val="Normal"/>
    <w:link w:val="BalloonTextChar"/>
    <w:rsid w:val="007D103D"/>
    <w:pPr>
      <w:spacing w:after="0"/>
    </w:pPr>
    <w:rPr>
      <w:rFonts w:ascii="Segoe UI" w:hAnsi="Segoe UI" w:cs="Segoe UI"/>
      <w:sz w:val="18"/>
      <w:szCs w:val="18"/>
    </w:rPr>
  </w:style>
  <w:style w:type="character" w:styleId="PageNumber">
    <w:name w:val="page number"/>
    <w:basedOn w:val="DefaultParagraphFont"/>
    <w:rsid w:val="007D103D"/>
  </w:style>
  <w:style w:type="paragraph" w:styleId="BodyText">
    <w:name w:val="Body Text"/>
    <w:basedOn w:val="Normal"/>
    <w:link w:val="BodyTextChar"/>
    <w:rsid w:val="007D103D"/>
    <w:pPr>
      <w:spacing w:after="120"/>
      <w:jc w:val="both"/>
    </w:pPr>
    <w:rPr>
      <w:rFonts w:ascii="Arial" w:hAnsi="Arial"/>
      <w:lang w:eastAsia="zh-CN"/>
    </w:rPr>
  </w:style>
  <w:style w:type="character" w:styleId="Hyperlink">
    <w:name w:val="Hyperlink"/>
    <w:uiPriority w:val="99"/>
    <w:rsid w:val="007D103D"/>
    <w:rPr>
      <w:color w:val="0000FF"/>
      <w:u w:val="single"/>
    </w:rPr>
  </w:style>
  <w:style w:type="character" w:styleId="FollowedHyperlink">
    <w:name w:val="FollowedHyperlink"/>
    <w:unhideWhenUsed/>
    <w:rsid w:val="007D103D"/>
    <w:rPr>
      <w:color w:val="800080"/>
      <w:u w:val="single"/>
    </w:rPr>
  </w:style>
  <w:style w:type="character" w:styleId="CommentReference">
    <w:name w:val="annotation reference"/>
    <w:uiPriority w:val="99"/>
    <w:qFormat/>
    <w:rsid w:val="007D103D"/>
    <w:rPr>
      <w:sz w:val="16"/>
      <w:szCs w:val="16"/>
    </w:rPr>
  </w:style>
  <w:style w:type="paragraph" w:styleId="CommentText">
    <w:name w:val="annotation text"/>
    <w:basedOn w:val="Normal"/>
    <w:link w:val="CommentTextChar"/>
    <w:uiPriority w:val="99"/>
    <w:qFormat/>
    <w:rsid w:val="007D103D"/>
  </w:style>
  <w:style w:type="paragraph" w:styleId="CommentSubject">
    <w:name w:val="annotation subject"/>
    <w:basedOn w:val="CommentText"/>
    <w:next w:val="CommentText"/>
    <w:link w:val="CommentSubjectChar"/>
    <w:rsid w:val="007D103D"/>
    <w:rPr>
      <w:b/>
      <w:bCs/>
    </w:rPr>
  </w:style>
  <w:style w:type="character" w:customStyle="1" w:styleId="Heading1Char">
    <w:name w:val="Heading 1 Char"/>
    <w:link w:val="Heading1"/>
    <w:rsid w:val="007D103D"/>
    <w:rPr>
      <w:rFonts w:ascii="Arial" w:hAnsi="Arial"/>
      <w:sz w:val="36"/>
      <w:lang w:eastAsia="ja-JP"/>
    </w:rPr>
  </w:style>
  <w:style w:type="paragraph" w:customStyle="1" w:styleId="B1">
    <w:name w:val="B1"/>
    <w:basedOn w:val="List"/>
    <w:link w:val="B1Char1"/>
    <w:rsid w:val="007D103D"/>
    <w:rPr>
      <w:rFonts w:ascii="Times New Roman" w:hAnsi="Times New Roman"/>
    </w:rPr>
  </w:style>
  <w:style w:type="paragraph" w:customStyle="1" w:styleId="B2">
    <w:name w:val="B2"/>
    <w:basedOn w:val="List2"/>
    <w:link w:val="B2Char"/>
    <w:rsid w:val="007D103D"/>
    <w:rPr>
      <w:rFonts w:ascii="Times New Roman" w:hAnsi="Times New Roman"/>
    </w:rPr>
  </w:style>
  <w:style w:type="paragraph" w:customStyle="1" w:styleId="B3">
    <w:name w:val="B3"/>
    <w:basedOn w:val="List3"/>
    <w:link w:val="B3Char2"/>
    <w:rsid w:val="007D103D"/>
    <w:rPr>
      <w:rFonts w:ascii="Times New Roman" w:hAnsi="Times New Roman"/>
    </w:rPr>
  </w:style>
  <w:style w:type="paragraph" w:customStyle="1" w:styleId="B4">
    <w:name w:val="B4"/>
    <w:basedOn w:val="List4"/>
    <w:link w:val="B4Char"/>
    <w:rsid w:val="007D103D"/>
    <w:rPr>
      <w:rFonts w:ascii="Times New Roman" w:hAnsi="Times New Roman"/>
    </w:rPr>
  </w:style>
  <w:style w:type="paragraph" w:customStyle="1" w:styleId="Proposal">
    <w:name w:val="Proposal"/>
    <w:basedOn w:val="BodyText"/>
    <w:rsid w:val="007D103D"/>
    <w:pPr>
      <w:numPr>
        <w:numId w:val="3"/>
      </w:numPr>
      <w:tabs>
        <w:tab w:val="clear" w:pos="1304"/>
        <w:tab w:val="left" w:pos="1701"/>
      </w:tabs>
      <w:ind w:left="1701" w:hanging="1701"/>
    </w:pPr>
    <w:rPr>
      <w:b/>
      <w:bCs/>
    </w:rPr>
  </w:style>
  <w:style w:type="character" w:customStyle="1" w:styleId="BodyTextChar">
    <w:name w:val="Body Text Char"/>
    <w:link w:val="BodyText"/>
    <w:rsid w:val="007D103D"/>
    <w:rPr>
      <w:rFonts w:ascii="Arial" w:hAnsi="Arial"/>
      <w:lang w:eastAsia="zh-CN"/>
    </w:rPr>
  </w:style>
  <w:style w:type="paragraph" w:customStyle="1" w:styleId="B5">
    <w:name w:val="B5"/>
    <w:basedOn w:val="List5"/>
    <w:link w:val="B5Char"/>
    <w:rsid w:val="007D103D"/>
    <w:rPr>
      <w:rFonts w:ascii="Times New Roman" w:hAnsi="Times New Roman"/>
    </w:rPr>
  </w:style>
  <w:style w:type="paragraph" w:customStyle="1" w:styleId="EX">
    <w:name w:val="EX"/>
    <w:basedOn w:val="Normal"/>
    <w:rsid w:val="007D103D"/>
    <w:pPr>
      <w:keepLines/>
      <w:ind w:left="1702" w:hanging="1418"/>
    </w:pPr>
  </w:style>
  <w:style w:type="paragraph" w:customStyle="1" w:styleId="EW">
    <w:name w:val="EW"/>
    <w:basedOn w:val="EX"/>
    <w:rsid w:val="007D103D"/>
    <w:pPr>
      <w:spacing w:after="0"/>
    </w:pPr>
  </w:style>
  <w:style w:type="paragraph" w:customStyle="1" w:styleId="TAL">
    <w:name w:val="TAL"/>
    <w:basedOn w:val="Normal"/>
    <w:link w:val="TALCar"/>
    <w:qFormat/>
    <w:rsid w:val="007D103D"/>
    <w:pPr>
      <w:keepNext/>
      <w:keepLines/>
      <w:spacing w:after="0"/>
    </w:pPr>
    <w:rPr>
      <w:rFonts w:ascii="Arial" w:hAnsi="Arial"/>
      <w:sz w:val="18"/>
      <w:lang w:val="x-none" w:eastAsia="x-none"/>
    </w:rPr>
  </w:style>
  <w:style w:type="paragraph" w:customStyle="1" w:styleId="TAC">
    <w:name w:val="TAC"/>
    <w:basedOn w:val="TAL"/>
    <w:rsid w:val="007D103D"/>
    <w:pPr>
      <w:jc w:val="center"/>
    </w:pPr>
  </w:style>
  <w:style w:type="paragraph" w:customStyle="1" w:styleId="TAH">
    <w:name w:val="TAH"/>
    <w:basedOn w:val="TAC"/>
    <w:link w:val="TAHCar"/>
    <w:qFormat/>
    <w:rsid w:val="007D103D"/>
    <w:rPr>
      <w:b/>
    </w:rPr>
  </w:style>
  <w:style w:type="paragraph" w:customStyle="1" w:styleId="TAN">
    <w:name w:val="TAN"/>
    <w:basedOn w:val="TAL"/>
    <w:rsid w:val="007D103D"/>
    <w:pPr>
      <w:ind w:left="851" w:hanging="851"/>
    </w:pPr>
  </w:style>
  <w:style w:type="paragraph" w:customStyle="1" w:styleId="TAR">
    <w:name w:val="TAR"/>
    <w:basedOn w:val="TAL"/>
    <w:rsid w:val="007D103D"/>
    <w:pPr>
      <w:jc w:val="right"/>
    </w:pPr>
  </w:style>
  <w:style w:type="paragraph" w:customStyle="1" w:styleId="TH">
    <w:name w:val="TH"/>
    <w:basedOn w:val="Normal"/>
    <w:link w:val="THChar"/>
    <w:rsid w:val="007D103D"/>
    <w:pPr>
      <w:keepNext/>
      <w:keepLines/>
      <w:spacing w:before="60"/>
      <w:jc w:val="center"/>
    </w:pPr>
    <w:rPr>
      <w:rFonts w:ascii="Arial" w:hAnsi="Arial"/>
      <w:b/>
      <w:lang w:val="x-none" w:eastAsia="x-none"/>
    </w:rPr>
  </w:style>
  <w:style w:type="paragraph" w:customStyle="1" w:styleId="TF">
    <w:name w:val="TF"/>
    <w:basedOn w:val="TH"/>
    <w:link w:val="TFChar"/>
    <w:rsid w:val="007D103D"/>
    <w:pPr>
      <w:keepNext w:val="0"/>
      <w:spacing w:before="0" w:after="240"/>
    </w:pPr>
  </w:style>
  <w:style w:type="paragraph" w:customStyle="1" w:styleId="TT">
    <w:name w:val="TT"/>
    <w:basedOn w:val="Heading1"/>
    <w:next w:val="Normal"/>
    <w:rsid w:val="007D103D"/>
    <w:pPr>
      <w:outlineLvl w:val="9"/>
    </w:pPr>
  </w:style>
  <w:style w:type="paragraph" w:customStyle="1" w:styleId="ZA">
    <w:name w:val="ZA"/>
    <w:rsid w:val="007D1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D1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D103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D10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D103D"/>
  </w:style>
  <w:style w:type="paragraph" w:customStyle="1" w:styleId="ZH">
    <w:name w:val="ZH"/>
    <w:rsid w:val="007D103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D10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D103D"/>
    <w:pPr>
      <w:framePr w:hRule="auto" w:wrap="notBeside" w:y="852"/>
    </w:pPr>
    <w:rPr>
      <w:i w:val="0"/>
      <w:sz w:val="40"/>
    </w:rPr>
  </w:style>
  <w:style w:type="paragraph" w:customStyle="1" w:styleId="ZU">
    <w:name w:val="ZU"/>
    <w:rsid w:val="007D1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D103D"/>
    <w:pPr>
      <w:framePr w:wrap="notBeside" w:y="16161"/>
    </w:pPr>
  </w:style>
  <w:style w:type="paragraph" w:customStyle="1" w:styleId="FP">
    <w:name w:val="FP"/>
    <w:basedOn w:val="Normal"/>
    <w:rsid w:val="007D103D"/>
    <w:pPr>
      <w:spacing w:after="0"/>
    </w:pPr>
  </w:style>
  <w:style w:type="paragraph" w:customStyle="1" w:styleId="Observation">
    <w:name w:val="Observation"/>
    <w:basedOn w:val="Proposal"/>
    <w:qFormat/>
    <w:rsid w:val="007D103D"/>
    <w:pPr>
      <w:numPr>
        <w:numId w:val="13"/>
      </w:numPr>
      <w:ind w:left="1701" w:hanging="1701"/>
    </w:pPr>
    <w:rPr>
      <w:lang w:eastAsia="ja-JP"/>
    </w:rPr>
  </w:style>
  <w:style w:type="paragraph" w:styleId="TableofFigures">
    <w:name w:val="table of figures"/>
    <w:basedOn w:val="BodyText"/>
    <w:next w:val="Normal"/>
    <w:uiPriority w:val="99"/>
    <w:rsid w:val="007D103D"/>
    <w:pPr>
      <w:ind w:left="1701" w:hanging="1701"/>
      <w:jc w:val="left"/>
    </w:pPr>
    <w:rPr>
      <w:b/>
    </w:rPr>
  </w:style>
  <w:style w:type="character" w:customStyle="1" w:styleId="B1Char1">
    <w:name w:val="B1 Char1"/>
    <w:link w:val="B1"/>
    <w:qFormat/>
    <w:rsid w:val="007D103D"/>
    <w:rPr>
      <w:rFonts w:ascii="Times New Roman" w:hAnsi="Times New Roman"/>
      <w:lang w:eastAsia="zh-CN"/>
    </w:rPr>
  </w:style>
  <w:style w:type="character" w:customStyle="1" w:styleId="B2Char">
    <w:name w:val="B2 Char"/>
    <w:link w:val="B2"/>
    <w:qFormat/>
    <w:rsid w:val="007D103D"/>
    <w:rPr>
      <w:rFonts w:ascii="Times New Roman" w:hAnsi="Times New Roman"/>
      <w:lang w:eastAsia="ja-JP"/>
    </w:rPr>
  </w:style>
  <w:style w:type="character" w:customStyle="1" w:styleId="B3Char2">
    <w:name w:val="B3 Char2"/>
    <w:link w:val="B3"/>
    <w:qFormat/>
    <w:rsid w:val="007D103D"/>
    <w:rPr>
      <w:rFonts w:ascii="Times New Roman" w:hAnsi="Times New Roman"/>
      <w:lang w:eastAsia="ja-JP"/>
    </w:rPr>
  </w:style>
  <w:style w:type="character" w:customStyle="1" w:styleId="B4Char">
    <w:name w:val="B4 Char"/>
    <w:link w:val="B4"/>
    <w:rsid w:val="007D103D"/>
    <w:rPr>
      <w:rFonts w:ascii="Times New Roman" w:hAnsi="Times New Roman"/>
      <w:lang w:eastAsia="ja-JP"/>
    </w:rPr>
  </w:style>
  <w:style w:type="character" w:customStyle="1" w:styleId="B5Char">
    <w:name w:val="B5 Char"/>
    <w:link w:val="B5"/>
    <w:rsid w:val="007D103D"/>
    <w:rPr>
      <w:rFonts w:ascii="Times New Roman" w:hAnsi="Times New Roman"/>
      <w:lang w:eastAsia="ja-JP"/>
    </w:rPr>
  </w:style>
  <w:style w:type="paragraph" w:customStyle="1" w:styleId="B6">
    <w:name w:val="B6"/>
    <w:basedOn w:val="B5"/>
    <w:link w:val="B6Char"/>
    <w:rsid w:val="007D103D"/>
    <w:pPr>
      <w:ind w:left="1985"/>
    </w:pPr>
  </w:style>
  <w:style w:type="character" w:customStyle="1" w:styleId="B6Char">
    <w:name w:val="B6 Char"/>
    <w:link w:val="B6"/>
    <w:rsid w:val="007D103D"/>
    <w:rPr>
      <w:rFonts w:ascii="Times New Roman" w:hAnsi="Times New Roman"/>
      <w:lang w:eastAsia="ja-JP"/>
    </w:rPr>
  </w:style>
  <w:style w:type="paragraph" w:customStyle="1" w:styleId="B7">
    <w:name w:val="B7"/>
    <w:basedOn w:val="B6"/>
    <w:link w:val="B7Char"/>
    <w:rsid w:val="007D103D"/>
    <w:pPr>
      <w:ind w:left="2269"/>
    </w:pPr>
  </w:style>
  <w:style w:type="character" w:customStyle="1" w:styleId="B7Char">
    <w:name w:val="B7 Char"/>
    <w:basedOn w:val="B6Char"/>
    <w:link w:val="B7"/>
    <w:rsid w:val="007D103D"/>
    <w:rPr>
      <w:rFonts w:ascii="Times New Roman" w:hAnsi="Times New Roman"/>
      <w:lang w:eastAsia="ja-JP"/>
    </w:rPr>
  </w:style>
  <w:style w:type="paragraph" w:customStyle="1" w:styleId="B8">
    <w:name w:val="B8"/>
    <w:basedOn w:val="B7"/>
    <w:qFormat/>
    <w:rsid w:val="007D103D"/>
    <w:pPr>
      <w:ind w:left="2552"/>
    </w:pPr>
  </w:style>
  <w:style w:type="character" w:customStyle="1" w:styleId="BalloonTextChar">
    <w:name w:val="Balloon Text Char"/>
    <w:link w:val="BalloonText"/>
    <w:rsid w:val="007D103D"/>
    <w:rPr>
      <w:rFonts w:ascii="Segoe UI" w:hAnsi="Segoe UI" w:cs="Segoe UI"/>
      <w:sz w:val="18"/>
      <w:szCs w:val="18"/>
      <w:lang w:eastAsia="ja-JP"/>
    </w:rPr>
  </w:style>
  <w:style w:type="character" w:customStyle="1" w:styleId="CommentTextChar">
    <w:name w:val="Comment Text Char"/>
    <w:link w:val="CommentText"/>
    <w:uiPriority w:val="99"/>
    <w:qFormat/>
    <w:rsid w:val="007D103D"/>
    <w:rPr>
      <w:rFonts w:ascii="Times New Roman" w:hAnsi="Times New Roman"/>
      <w:lang w:eastAsia="ja-JP"/>
    </w:rPr>
  </w:style>
  <w:style w:type="character" w:customStyle="1" w:styleId="CommentSubjectChar">
    <w:name w:val="Comment Subject Char"/>
    <w:link w:val="CommentSubject"/>
    <w:rsid w:val="007D103D"/>
    <w:rPr>
      <w:rFonts w:ascii="Times New Roman" w:hAnsi="Times New Roman"/>
      <w:b/>
      <w:bCs/>
      <w:lang w:eastAsia="ja-JP"/>
    </w:rPr>
  </w:style>
  <w:style w:type="paragraph" w:customStyle="1" w:styleId="CRCoverPage">
    <w:name w:val="CR Cover Page"/>
    <w:link w:val="CRCoverPageZchn"/>
    <w:rsid w:val="007D103D"/>
    <w:pPr>
      <w:spacing w:after="120"/>
    </w:pPr>
    <w:rPr>
      <w:rFonts w:ascii="Arial" w:hAnsi="Arial"/>
      <w:lang w:eastAsia="ko-KR"/>
    </w:rPr>
  </w:style>
  <w:style w:type="character" w:customStyle="1" w:styleId="CRCoverPageZchn">
    <w:name w:val="CR Cover Page Zchn"/>
    <w:link w:val="CRCoverPage"/>
    <w:rsid w:val="007D103D"/>
    <w:rPr>
      <w:rFonts w:ascii="Arial" w:hAnsi="Arial"/>
      <w:lang w:eastAsia="ko-KR"/>
    </w:rPr>
  </w:style>
  <w:style w:type="paragraph" w:customStyle="1" w:styleId="Doc-text2">
    <w:name w:val="Doc-text2"/>
    <w:basedOn w:val="Normal"/>
    <w:link w:val="Doc-text2Char"/>
    <w:qFormat/>
    <w:rsid w:val="007D103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D103D"/>
    <w:rPr>
      <w:rFonts w:ascii="Arial" w:eastAsia="MS Mincho" w:hAnsi="Arial"/>
      <w:szCs w:val="24"/>
      <w:lang w:val="x-none" w:eastAsia="x-none"/>
    </w:rPr>
  </w:style>
  <w:style w:type="character" w:customStyle="1" w:styleId="DocumentMapChar">
    <w:name w:val="Document Map Char"/>
    <w:link w:val="DocumentMap"/>
    <w:rsid w:val="007D103D"/>
    <w:rPr>
      <w:rFonts w:ascii="Tahoma" w:hAnsi="Tahoma" w:cs="Tahoma"/>
      <w:shd w:val="clear" w:color="auto" w:fill="000080"/>
      <w:lang w:eastAsia="ja-JP"/>
    </w:rPr>
  </w:style>
  <w:style w:type="paragraph" w:customStyle="1" w:styleId="NO">
    <w:name w:val="NO"/>
    <w:basedOn w:val="Normal"/>
    <w:link w:val="NOChar"/>
    <w:qFormat/>
    <w:rsid w:val="007D103D"/>
    <w:pPr>
      <w:keepLines/>
      <w:ind w:left="1135" w:hanging="851"/>
    </w:pPr>
  </w:style>
  <w:style w:type="character" w:customStyle="1" w:styleId="NOChar">
    <w:name w:val="NO Char"/>
    <w:link w:val="NO"/>
    <w:qFormat/>
    <w:rsid w:val="007D103D"/>
    <w:rPr>
      <w:rFonts w:ascii="Times New Roman" w:hAnsi="Times New Roman"/>
      <w:lang w:eastAsia="ja-JP"/>
    </w:rPr>
  </w:style>
  <w:style w:type="character" w:customStyle="1" w:styleId="EditorsNoteChar">
    <w:name w:val="Editor's Note Char"/>
    <w:link w:val="EditorsNote"/>
    <w:rsid w:val="007D103D"/>
    <w:rPr>
      <w:rFonts w:ascii="Times New Roman" w:hAnsi="Times New Roman"/>
      <w:color w:val="FF0000"/>
      <w:lang w:val="x-none" w:eastAsia="x-none"/>
    </w:rPr>
  </w:style>
  <w:style w:type="paragraph" w:customStyle="1" w:styleId="EmailDiscussion">
    <w:name w:val="EmailDiscussion"/>
    <w:basedOn w:val="Normal"/>
    <w:next w:val="Normal"/>
    <w:rsid w:val="007D103D"/>
    <w:pPr>
      <w:numPr>
        <w:numId w:val="14"/>
      </w:numPr>
      <w:spacing w:before="40" w:after="0"/>
    </w:pPr>
    <w:rPr>
      <w:rFonts w:ascii="Arial" w:eastAsia="MS Mincho" w:hAnsi="Arial"/>
      <w:b/>
      <w:szCs w:val="24"/>
      <w:lang w:eastAsia="en-GB"/>
    </w:rPr>
  </w:style>
  <w:style w:type="character" w:styleId="Emphasis">
    <w:name w:val="Emphasis"/>
    <w:qFormat/>
    <w:rsid w:val="007D103D"/>
    <w:rPr>
      <w:i/>
      <w:iCs/>
    </w:rPr>
  </w:style>
  <w:style w:type="paragraph" w:customStyle="1" w:styleId="FigureTitle">
    <w:name w:val="Figure_Title"/>
    <w:basedOn w:val="Normal"/>
    <w:next w:val="Normal"/>
    <w:rsid w:val="007D103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D103D"/>
    <w:rPr>
      <w:rFonts w:ascii="Arial" w:hAnsi="Arial"/>
      <w:b/>
      <w:noProof/>
      <w:sz w:val="18"/>
      <w:lang w:eastAsia="ja-JP"/>
    </w:rPr>
  </w:style>
  <w:style w:type="character" w:customStyle="1" w:styleId="FooterChar">
    <w:name w:val="Footer Char"/>
    <w:link w:val="Footer"/>
    <w:rsid w:val="007D103D"/>
    <w:rPr>
      <w:rFonts w:ascii="Arial" w:hAnsi="Arial"/>
      <w:b/>
      <w:i/>
      <w:noProof/>
      <w:sz w:val="18"/>
      <w:lang w:eastAsia="ja-JP"/>
    </w:rPr>
  </w:style>
  <w:style w:type="character" w:customStyle="1" w:styleId="FootnoteTextChar">
    <w:name w:val="Footnote Text Char"/>
    <w:link w:val="FootnoteText"/>
    <w:rsid w:val="007D103D"/>
    <w:rPr>
      <w:rFonts w:ascii="Times New Roman" w:hAnsi="Times New Roman"/>
      <w:sz w:val="16"/>
      <w:lang w:eastAsia="ja-JP"/>
    </w:rPr>
  </w:style>
  <w:style w:type="paragraph" w:customStyle="1" w:styleId="Guidance">
    <w:name w:val="Guidance"/>
    <w:basedOn w:val="Normal"/>
    <w:rsid w:val="007D103D"/>
    <w:rPr>
      <w:i/>
      <w:color w:val="0000FF"/>
    </w:rPr>
  </w:style>
  <w:style w:type="character" w:customStyle="1" w:styleId="Heading2Char">
    <w:name w:val="Heading 2 Char"/>
    <w:link w:val="Heading2"/>
    <w:rsid w:val="007D103D"/>
    <w:rPr>
      <w:rFonts w:ascii="Arial" w:hAnsi="Arial"/>
      <w:sz w:val="32"/>
      <w:lang w:eastAsia="ja-JP"/>
    </w:rPr>
  </w:style>
  <w:style w:type="character" w:customStyle="1" w:styleId="Heading3Char">
    <w:name w:val="Heading 3 Char"/>
    <w:link w:val="Heading3"/>
    <w:rsid w:val="007D103D"/>
    <w:rPr>
      <w:rFonts w:ascii="Arial" w:hAnsi="Arial"/>
      <w:sz w:val="28"/>
      <w:lang w:eastAsia="ja-JP"/>
    </w:rPr>
  </w:style>
  <w:style w:type="character" w:customStyle="1" w:styleId="Heading4Char">
    <w:name w:val="Heading 4 Char"/>
    <w:link w:val="Heading4"/>
    <w:rsid w:val="007D103D"/>
    <w:rPr>
      <w:rFonts w:ascii="Arial" w:hAnsi="Arial"/>
      <w:sz w:val="24"/>
      <w:lang w:eastAsia="ja-JP"/>
    </w:rPr>
  </w:style>
  <w:style w:type="character" w:customStyle="1" w:styleId="Heading5Char">
    <w:name w:val="Heading 5 Char"/>
    <w:link w:val="Heading5"/>
    <w:rsid w:val="007D103D"/>
    <w:rPr>
      <w:rFonts w:ascii="Arial" w:hAnsi="Arial"/>
      <w:sz w:val="22"/>
      <w:lang w:eastAsia="ja-JP"/>
    </w:rPr>
  </w:style>
  <w:style w:type="paragraph" w:customStyle="1" w:styleId="H6">
    <w:name w:val="H6"/>
    <w:basedOn w:val="Heading5"/>
    <w:next w:val="Normal"/>
    <w:rsid w:val="007D103D"/>
    <w:pPr>
      <w:ind w:left="1985" w:hanging="1985"/>
      <w:outlineLvl w:val="9"/>
    </w:pPr>
    <w:rPr>
      <w:sz w:val="20"/>
    </w:rPr>
  </w:style>
  <w:style w:type="character" w:customStyle="1" w:styleId="Heading6Char">
    <w:name w:val="Heading 6 Char"/>
    <w:link w:val="Heading6"/>
    <w:rsid w:val="007D103D"/>
    <w:rPr>
      <w:rFonts w:ascii="Arial" w:hAnsi="Arial"/>
      <w:lang w:eastAsia="ja-JP"/>
    </w:rPr>
  </w:style>
  <w:style w:type="character" w:customStyle="1" w:styleId="Heading7Char">
    <w:name w:val="Heading 7 Char"/>
    <w:link w:val="Heading7"/>
    <w:rsid w:val="007D103D"/>
    <w:rPr>
      <w:rFonts w:ascii="Arial" w:hAnsi="Arial"/>
      <w:lang w:eastAsia="ja-JP"/>
    </w:rPr>
  </w:style>
  <w:style w:type="character" w:customStyle="1" w:styleId="Heading8Char">
    <w:name w:val="Heading 8 Char"/>
    <w:link w:val="Heading8"/>
    <w:rsid w:val="007D103D"/>
    <w:rPr>
      <w:rFonts w:ascii="Arial" w:hAnsi="Arial"/>
      <w:sz w:val="36"/>
      <w:lang w:eastAsia="ja-JP"/>
    </w:rPr>
  </w:style>
  <w:style w:type="character" w:customStyle="1" w:styleId="Heading9Char">
    <w:name w:val="Heading 9 Char"/>
    <w:link w:val="Heading9"/>
    <w:rsid w:val="007D103D"/>
    <w:rPr>
      <w:rFonts w:ascii="Arial" w:hAnsi="Arial"/>
      <w:sz w:val="36"/>
      <w:lang w:eastAsia="ja-JP"/>
    </w:rPr>
  </w:style>
  <w:style w:type="character" w:styleId="HTMLCode">
    <w:name w:val="HTML Code"/>
    <w:uiPriority w:val="99"/>
    <w:unhideWhenUsed/>
    <w:rsid w:val="007D103D"/>
    <w:rPr>
      <w:rFonts w:ascii="Courier New" w:eastAsia="Times New Roman" w:hAnsi="Courier New" w:cs="Courier New"/>
      <w:sz w:val="20"/>
      <w:szCs w:val="20"/>
    </w:rPr>
  </w:style>
  <w:style w:type="paragraph" w:styleId="IndexHeading">
    <w:name w:val="index heading"/>
    <w:basedOn w:val="Normal"/>
    <w:next w:val="Normal"/>
    <w:rsid w:val="007D103D"/>
    <w:pPr>
      <w:pBdr>
        <w:top w:val="single" w:sz="12" w:space="0" w:color="auto"/>
      </w:pBdr>
      <w:spacing w:before="360" w:after="240"/>
    </w:pPr>
    <w:rPr>
      <w:b/>
      <w:i/>
      <w:sz w:val="26"/>
      <w:lang w:eastAsia="en-GB"/>
    </w:rPr>
  </w:style>
  <w:style w:type="paragraph" w:customStyle="1" w:styleId="LD">
    <w:name w:val="LD"/>
    <w:rsid w:val="007D103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7D103D"/>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D103D"/>
    <w:rPr>
      <w:rFonts w:ascii="Calibri" w:eastAsia="Calibri" w:hAnsi="Calibri"/>
      <w:sz w:val="22"/>
      <w:szCs w:val="22"/>
      <w:lang w:val="x-none" w:eastAsia="en-US"/>
    </w:rPr>
  </w:style>
  <w:style w:type="paragraph" w:customStyle="1" w:styleId="NF">
    <w:name w:val="NF"/>
    <w:basedOn w:val="NO"/>
    <w:rsid w:val="007D103D"/>
    <w:pPr>
      <w:keepNext/>
      <w:spacing w:after="0"/>
    </w:pPr>
    <w:rPr>
      <w:rFonts w:ascii="Arial" w:hAnsi="Arial"/>
      <w:sz w:val="18"/>
    </w:rPr>
  </w:style>
  <w:style w:type="paragraph" w:customStyle="1" w:styleId="NW">
    <w:name w:val="NW"/>
    <w:basedOn w:val="NO"/>
    <w:rsid w:val="007D103D"/>
    <w:pPr>
      <w:spacing w:after="0"/>
    </w:pPr>
  </w:style>
  <w:style w:type="paragraph" w:customStyle="1" w:styleId="PL">
    <w:name w:val="PL"/>
    <w:link w:val="PLChar"/>
    <w:qFormat/>
    <w:rsid w:val="007D1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D103D"/>
    <w:rPr>
      <w:rFonts w:ascii="Courier New" w:eastAsia="Batang" w:hAnsi="Courier New"/>
      <w:noProof/>
      <w:sz w:val="16"/>
      <w:shd w:val="clear" w:color="auto" w:fill="E6E6E6"/>
      <w:lang w:eastAsia="sv-SE"/>
    </w:rPr>
  </w:style>
  <w:style w:type="paragraph" w:styleId="PlainText">
    <w:name w:val="Plain Text"/>
    <w:basedOn w:val="Normal"/>
    <w:link w:val="PlainTextChar"/>
    <w:rsid w:val="007D103D"/>
    <w:rPr>
      <w:rFonts w:ascii="Courier New" w:hAnsi="Courier New"/>
      <w:lang w:val="nb-NO"/>
    </w:rPr>
  </w:style>
  <w:style w:type="character" w:customStyle="1" w:styleId="PlainTextChar">
    <w:name w:val="Plain Text Char"/>
    <w:link w:val="PlainText"/>
    <w:rsid w:val="007D103D"/>
    <w:rPr>
      <w:rFonts w:ascii="Courier New" w:hAnsi="Courier New"/>
      <w:lang w:val="nb-NO" w:eastAsia="ja-JP"/>
    </w:rPr>
  </w:style>
  <w:style w:type="character" w:styleId="Strong">
    <w:name w:val="Strong"/>
    <w:uiPriority w:val="22"/>
    <w:qFormat/>
    <w:rsid w:val="007D103D"/>
    <w:rPr>
      <w:b/>
      <w:bCs/>
    </w:rPr>
  </w:style>
  <w:style w:type="table" w:styleId="TableGrid">
    <w:name w:val="Table Grid"/>
    <w:basedOn w:val="TableNormal"/>
    <w:uiPriority w:val="39"/>
    <w:rsid w:val="007D103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D103D"/>
    <w:rPr>
      <w:rFonts w:ascii="Arial" w:hAnsi="Arial"/>
      <w:sz w:val="18"/>
      <w:lang w:val="x-none" w:eastAsia="x-none"/>
    </w:rPr>
  </w:style>
  <w:style w:type="character" w:customStyle="1" w:styleId="TAHCar">
    <w:name w:val="TAH Car"/>
    <w:link w:val="TAH"/>
    <w:qFormat/>
    <w:locked/>
    <w:rsid w:val="007D103D"/>
    <w:rPr>
      <w:rFonts w:ascii="Arial" w:hAnsi="Arial"/>
      <w:b/>
      <w:sz w:val="18"/>
      <w:lang w:val="x-none" w:eastAsia="x-none"/>
    </w:rPr>
  </w:style>
  <w:style w:type="character" w:customStyle="1" w:styleId="THChar">
    <w:name w:val="TH Char"/>
    <w:link w:val="TH"/>
    <w:rsid w:val="007D103D"/>
    <w:rPr>
      <w:rFonts w:ascii="Arial" w:hAnsi="Arial"/>
      <w:b/>
      <w:lang w:val="x-none" w:eastAsia="x-none"/>
    </w:rPr>
  </w:style>
  <w:style w:type="paragraph" w:customStyle="1" w:styleId="TAJ">
    <w:name w:val="TAJ"/>
    <w:basedOn w:val="TH"/>
    <w:rsid w:val="007D103D"/>
  </w:style>
  <w:style w:type="paragraph" w:customStyle="1" w:styleId="TALCharChar">
    <w:name w:val="TAL Char Char"/>
    <w:basedOn w:val="Normal"/>
    <w:link w:val="TALCharCharChar"/>
    <w:rsid w:val="007D103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D103D"/>
    <w:rPr>
      <w:rFonts w:ascii="Arial" w:eastAsia="Malgun Gothic" w:hAnsi="Arial"/>
      <w:sz w:val="18"/>
      <w:lang w:val="x-none" w:eastAsia="x-none"/>
    </w:rPr>
  </w:style>
  <w:style w:type="character" w:customStyle="1" w:styleId="TFChar">
    <w:name w:val="TF Char"/>
    <w:link w:val="TF"/>
    <w:rsid w:val="007D103D"/>
    <w:rPr>
      <w:rFonts w:ascii="Arial" w:hAnsi="Arial"/>
      <w:b/>
      <w:lang w:val="x-none" w:eastAsia="x-none"/>
    </w:rPr>
  </w:style>
  <w:style w:type="paragraph" w:styleId="ListContinue">
    <w:name w:val="List Continue"/>
    <w:basedOn w:val="Normal"/>
    <w:rsid w:val="007D103D"/>
    <w:pPr>
      <w:spacing w:after="120"/>
      <w:ind w:left="283"/>
      <w:contextualSpacing/>
    </w:pPr>
    <w:rPr>
      <w:rFonts w:ascii="Arial" w:hAnsi="Arial"/>
    </w:rPr>
  </w:style>
  <w:style w:type="paragraph" w:styleId="ListContinue2">
    <w:name w:val="List Continue 2"/>
    <w:basedOn w:val="Normal"/>
    <w:rsid w:val="007D103D"/>
    <w:pPr>
      <w:spacing w:after="120"/>
      <w:ind w:left="566"/>
      <w:contextualSpacing/>
    </w:pPr>
    <w:rPr>
      <w:rFonts w:ascii="Arial" w:hAnsi="Arial"/>
    </w:rPr>
  </w:style>
  <w:style w:type="paragraph" w:styleId="ListNumber3">
    <w:name w:val="List Number 3"/>
    <w:basedOn w:val="ListNumber2"/>
    <w:rsid w:val="007D103D"/>
    <w:pPr>
      <w:numPr>
        <w:numId w:val="10"/>
      </w:numPr>
      <w:contextualSpacing/>
    </w:pPr>
  </w:style>
  <w:style w:type="character" w:styleId="UnresolvedMention">
    <w:name w:val="Unresolved Mention"/>
    <w:basedOn w:val="DefaultParagraphFont"/>
    <w:uiPriority w:val="99"/>
    <w:semiHidden/>
    <w:unhideWhenUsed/>
    <w:rsid w:val="007D103D"/>
    <w:rPr>
      <w:color w:val="808080"/>
      <w:shd w:val="clear" w:color="auto" w:fill="E6E6E6"/>
    </w:rPr>
  </w:style>
  <w:style w:type="paragraph" w:styleId="Revision">
    <w:name w:val="Revision"/>
    <w:hidden/>
    <w:uiPriority w:val="99"/>
    <w:semiHidden/>
    <w:rsid w:val="009200E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22602">
      <w:bodyDiv w:val="1"/>
      <w:marLeft w:val="0"/>
      <w:marRight w:val="0"/>
      <w:marTop w:val="0"/>
      <w:marBottom w:val="0"/>
      <w:divBdr>
        <w:top w:val="none" w:sz="0" w:space="0" w:color="auto"/>
        <w:left w:val="none" w:sz="0" w:space="0" w:color="auto"/>
        <w:bottom w:val="none" w:sz="0" w:space="0" w:color="auto"/>
        <w:right w:val="none" w:sz="0" w:space="0" w:color="auto"/>
      </w:divBdr>
    </w:div>
    <w:div w:id="718935925">
      <w:bodyDiv w:val="1"/>
      <w:marLeft w:val="0"/>
      <w:marRight w:val="0"/>
      <w:marTop w:val="0"/>
      <w:marBottom w:val="0"/>
      <w:divBdr>
        <w:top w:val="none" w:sz="0" w:space="0" w:color="auto"/>
        <w:left w:val="none" w:sz="0" w:space="0" w:color="auto"/>
        <w:bottom w:val="none" w:sz="0" w:space="0" w:color="auto"/>
        <w:right w:val="none" w:sz="0" w:space="0" w:color="auto"/>
      </w:divBdr>
      <w:divsChild>
        <w:div w:id="18536464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A597F548-2C95-486D-BB30-0C1FBD429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D6F14FA-2BB3-4BF1-B8EC-82ECEC164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2020-08-06T19:30:00Z</dcterms:created>
  <dcterms:modified xsi:type="dcterms:W3CDTF">2020-08-06T19:30:00Z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