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33601916"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w:t>
      </w:r>
      <w:r w:rsidR="006450F4">
        <w:rPr>
          <w:rFonts w:ascii="Arial" w:eastAsia="Times New Roman" w:hAnsi="Arial"/>
          <w:b/>
          <w:sz w:val="24"/>
          <w:szCs w:val="24"/>
        </w:rPr>
        <w:t>1</w:t>
      </w:r>
      <w:r w:rsidR="00032B71">
        <w:rPr>
          <w:rFonts w:ascii="Arial" w:eastAsia="Times New Roman" w:hAnsi="Arial"/>
          <w:b/>
          <w:sz w:val="24"/>
          <w:szCs w:val="24"/>
        </w:rPr>
        <w:t>e</w:t>
      </w:r>
      <w:r w:rsidRPr="00341812">
        <w:rPr>
          <w:rFonts w:ascii="Arial" w:eastAsia="Times New Roman" w:hAnsi="Arial"/>
          <w:b/>
          <w:bCs/>
          <w:sz w:val="24"/>
          <w:szCs w:val="24"/>
        </w:rPr>
        <w:tab/>
      </w:r>
      <w:bookmarkStart w:id="1" w:name="_Hlk47644343"/>
      <w:r w:rsidR="003074F8" w:rsidRPr="003074F8">
        <w:rPr>
          <w:rFonts w:ascii="Arial" w:eastAsia="Times New Roman" w:hAnsi="Arial"/>
          <w:b/>
          <w:bCs/>
          <w:sz w:val="24"/>
          <w:szCs w:val="24"/>
        </w:rPr>
        <w:t>R2-2007540</w:t>
      </w:r>
      <w:bookmarkEnd w:id="1"/>
    </w:p>
    <w:p w14:paraId="54913BF8" w14:textId="7777777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Pr>
          <w:rFonts w:ascii="Arial" w:hAnsi="Arial"/>
          <w:b/>
          <w:sz w:val="24"/>
        </w:rPr>
        <w:t xml:space="preserve">August 17 </w:t>
      </w:r>
      <w:r w:rsidRPr="00032B71">
        <w:rPr>
          <w:rFonts w:ascii="Arial" w:hAnsi="Arial"/>
          <w:b/>
          <w:sz w:val="24"/>
        </w:rPr>
        <w:t xml:space="preserve">– </w:t>
      </w:r>
      <w:r>
        <w:rPr>
          <w:rFonts w:ascii="Arial" w:hAnsi="Arial"/>
          <w:b/>
          <w:sz w:val="24"/>
        </w:rPr>
        <w:t xml:space="preserve">28,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11CFBEB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912788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450F4" w:rsidRPr="006450F4">
        <w:rPr>
          <w:rFonts w:ascii="Arial" w:eastAsia="Times New Roman" w:hAnsi="Arial" w:cs="Arial"/>
          <w:b/>
          <w:bCs/>
          <w:sz w:val="24"/>
          <w:lang w:eastAsia="en-US"/>
        </w:rPr>
        <w:t>RACH based 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5EE45BD5" w14:textId="77777777" w:rsidR="00CD1FF7" w:rsidRPr="00341812" w:rsidRDefault="00CD1FF7" w:rsidP="00AE3E14">
      <w:pPr>
        <w:pStyle w:val="Heading1"/>
        <w:rPr>
          <w:lang w:val="en-US"/>
        </w:rPr>
      </w:pPr>
      <w:r w:rsidRPr="00341812">
        <w:rPr>
          <w:lang w:val="en-US"/>
        </w:rPr>
        <w:t>Introduction</w:t>
      </w:r>
    </w:p>
    <w:p w14:paraId="63F9A6D7" w14:textId="2CDC568E" w:rsidR="008141F2" w:rsidRDefault="00C1156C" w:rsidP="00C04100">
      <w:pPr>
        <w:spacing w:after="240"/>
        <w:ind w:right="-101"/>
        <w:jc w:val="both"/>
      </w:pPr>
      <w:r>
        <w:t xml:space="preserve">In </w:t>
      </w:r>
      <w:r w:rsidR="00FE77CB">
        <w:t>WID of NR small data</w:t>
      </w:r>
      <w:r w:rsidR="008141F2">
        <w:t xml:space="preserve"> [1]</w:t>
      </w:r>
      <w:r w:rsidR="00FE77CB">
        <w:t xml:space="preserve">, </w:t>
      </w:r>
      <w:r w:rsidR="008141F2">
        <w:t>the objectives are as follows:</w:t>
      </w:r>
    </w:p>
    <w:p w14:paraId="72F98109" w14:textId="77777777" w:rsidR="008141F2" w:rsidRPr="008141F2" w:rsidRDefault="008141F2" w:rsidP="008141F2">
      <w:pPr>
        <w:pStyle w:val="ListParagraph"/>
        <w:widowControl w:val="0"/>
        <w:numPr>
          <w:ilvl w:val="0"/>
          <w:numId w:val="38"/>
        </w:numPr>
        <w:spacing w:line="259" w:lineRule="auto"/>
        <w:ind w:leftChars="0"/>
        <w:jc w:val="both"/>
        <w:rPr>
          <w:sz w:val="18"/>
          <w:szCs w:val="18"/>
        </w:rPr>
      </w:pPr>
      <w:r w:rsidRPr="008141F2">
        <w:rPr>
          <w:sz w:val="18"/>
          <w:szCs w:val="18"/>
        </w:rPr>
        <w:t>For the RRC_INACTIVE state:</w:t>
      </w:r>
    </w:p>
    <w:p w14:paraId="68D83725" w14:textId="77777777" w:rsidR="008141F2" w:rsidRPr="008141F2" w:rsidRDefault="008141F2" w:rsidP="008141F2">
      <w:pPr>
        <w:pStyle w:val="ListParagraph"/>
        <w:widowControl w:val="0"/>
        <w:numPr>
          <w:ilvl w:val="1"/>
          <w:numId w:val="38"/>
        </w:numPr>
        <w:spacing w:line="259" w:lineRule="auto"/>
        <w:ind w:leftChars="0"/>
        <w:jc w:val="both"/>
        <w:rPr>
          <w:sz w:val="18"/>
          <w:szCs w:val="18"/>
        </w:rPr>
      </w:pPr>
      <w:r w:rsidRPr="008141F2">
        <w:rPr>
          <w:sz w:val="18"/>
          <w:szCs w:val="18"/>
        </w:rPr>
        <w:t>UL small data transmissions for RACH-based schemes (i.e. 2-step and 4-step RACH):</w:t>
      </w:r>
    </w:p>
    <w:p w14:paraId="49C87077"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bookmarkStart w:id="3" w:name="_Hlk26863976"/>
      <w:r w:rsidRPr="008141F2">
        <w:rPr>
          <w:sz w:val="18"/>
          <w:szCs w:val="18"/>
        </w:rPr>
        <w:t xml:space="preserve">General procedure to enable UP data transmission for small data packets from INACTIVE state (e.g. using MSGA or MSG3) </w:t>
      </w:r>
      <w:bookmarkEnd w:id="3"/>
      <w:r w:rsidRPr="008141F2">
        <w:rPr>
          <w:sz w:val="18"/>
          <w:szCs w:val="18"/>
        </w:rPr>
        <w:t>[RAN2]</w:t>
      </w:r>
    </w:p>
    <w:p w14:paraId="298F5FE5"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r w:rsidRPr="008141F2">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7C5EA5C9"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r w:rsidRPr="008141F2">
        <w:rPr>
          <w:sz w:val="18"/>
          <w:szCs w:val="18"/>
        </w:rPr>
        <w:t>Context fetch and data forwarding (with and without anchor relocation) in INACTIVE state for RACH-based solutions [RAN2, RAN3]</w:t>
      </w:r>
    </w:p>
    <w:p w14:paraId="560B08CE" w14:textId="77777777" w:rsidR="008141F2" w:rsidRPr="008141F2" w:rsidRDefault="008141F2" w:rsidP="008141F2">
      <w:pPr>
        <w:pStyle w:val="ListParagraph"/>
        <w:widowControl w:val="0"/>
        <w:spacing w:line="259" w:lineRule="auto"/>
        <w:ind w:left="880" w:firstLine="0"/>
        <w:rPr>
          <w:sz w:val="18"/>
          <w:szCs w:val="18"/>
        </w:rPr>
      </w:pPr>
      <w:r w:rsidRPr="008141F2">
        <w:rPr>
          <w:sz w:val="18"/>
          <w:szCs w:val="18"/>
        </w:rPr>
        <w:t>Note 1: The security aspects of the above solutions should be checked with SA3</w:t>
      </w:r>
    </w:p>
    <w:p w14:paraId="005D9930" w14:textId="77777777" w:rsidR="008141F2" w:rsidRPr="008141F2" w:rsidRDefault="008141F2" w:rsidP="008141F2">
      <w:pPr>
        <w:pStyle w:val="ListParagraph"/>
        <w:widowControl w:val="0"/>
        <w:numPr>
          <w:ilvl w:val="1"/>
          <w:numId w:val="38"/>
        </w:numPr>
        <w:snapToGrid w:val="0"/>
        <w:spacing w:line="259" w:lineRule="auto"/>
        <w:ind w:leftChars="0"/>
        <w:jc w:val="both"/>
        <w:rPr>
          <w:sz w:val="18"/>
          <w:szCs w:val="18"/>
          <w:lang w:eastAsia="zh-CN"/>
        </w:rPr>
      </w:pPr>
      <w:r w:rsidRPr="008141F2">
        <w:rPr>
          <w:sz w:val="18"/>
          <w:szCs w:val="18"/>
          <w:lang w:eastAsia="zh-CN"/>
        </w:rPr>
        <w:t>Transmission of UL data on pre-configured PUSCH resources (i.e. reusing the configured grant type 1) – when TA is valid</w:t>
      </w:r>
    </w:p>
    <w:p w14:paraId="21CA6B74" w14:textId="77777777" w:rsidR="008141F2" w:rsidRPr="008141F2" w:rsidRDefault="008141F2" w:rsidP="008141F2">
      <w:pPr>
        <w:pStyle w:val="ListParagraph"/>
        <w:widowControl w:val="0"/>
        <w:numPr>
          <w:ilvl w:val="2"/>
          <w:numId w:val="38"/>
        </w:numPr>
        <w:snapToGrid w:val="0"/>
        <w:spacing w:line="259" w:lineRule="auto"/>
        <w:ind w:leftChars="0"/>
        <w:jc w:val="both"/>
        <w:rPr>
          <w:sz w:val="18"/>
          <w:szCs w:val="18"/>
          <w:lang w:eastAsia="zh-CN"/>
        </w:rPr>
      </w:pPr>
      <w:r w:rsidRPr="008141F2">
        <w:rPr>
          <w:sz w:val="18"/>
          <w:szCs w:val="18"/>
          <w:lang w:eastAsia="zh-CN"/>
        </w:rPr>
        <w:t>General procedure for small data transmission over configured grant type 1 resources from INACTIVE state [RAN2]</w:t>
      </w:r>
    </w:p>
    <w:p w14:paraId="6D8910A3" w14:textId="77777777" w:rsidR="008141F2" w:rsidRPr="008141F2" w:rsidRDefault="008141F2" w:rsidP="008141F2">
      <w:pPr>
        <w:pStyle w:val="ListParagraph"/>
        <w:widowControl w:val="0"/>
        <w:numPr>
          <w:ilvl w:val="2"/>
          <w:numId w:val="38"/>
        </w:numPr>
        <w:spacing w:line="259" w:lineRule="auto"/>
        <w:ind w:leftChars="0"/>
        <w:jc w:val="both"/>
        <w:rPr>
          <w:sz w:val="18"/>
          <w:szCs w:val="18"/>
          <w:lang w:eastAsia="zh-CN"/>
        </w:rPr>
      </w:pPr>
      <w:r w:rsidRPr="008141F2">
        <w:rPr>
          <w:sz w:val="18"/>
          <w:szCs w:val="18"/>
          <w:lang w:eastAsia="zh-CN"/>
        </w:rPr>
        <w:t>Configuration of the configured grant type1 resources for small data transmission in UL for INACTIVE state [RAN2]</w:t>
      </w:r>
    </w:p>
    <w:p w14:paraId="3E504117" w14:textId="77777777" w:rsidR="008141F2" w:rsidRPr="008141F2" w:rsidRDefault="008141F2" w:rsidP="008141F2">
      <w:pPr>
        <w:widowControl w:val="0"/>
        <w:spacing w:after="0" w:line="259" w:lineRule="auto"/>
        <w:rPr>
          <w:sz w:val="18"/>
          <w:szCs w:val="18"/>
        </w:rPr>
      </w:pPr>
      <w:r w:rsidRPr="008141F2">
        <w:rPr>
          <w:sz w:val="18"/>
          <w:szCs w:val="18"/>
        </w:rPr>
        <w:t>No new RRC state should be introduced in this WID. Transmission of smalldata in UL, subsequent transmission of smalldata in UL and DL and the state transition decisions should be under network control.</w:t>
      </w:r>
    </w:p>
    <w:p w14:paraId="27DDDD35" w14:textId="77777777" w:rsidR="008141F2" w:rsidRPr="008141F2" w:rsidRDefault="008141F2" w:rsidP="008141F2">
      <w:pPr>
        <w:widowControl w:val="0"/>
        <w:spacing w:after="0" w:line="259" w:lineRule="auto"/>
        <w:rPr>
          <w:sz w:val="18"/>
          <w:szCs w:val="18"/>
        </w:rPr>
      </w:pPr>
      <w:r w:rsidRPr="008141F2">
        <w:rPr>
          <w:sz w:val="18"/>
          <w:szCs w:val="18"/>
        </w:rPr>
        <w:t>Focus of the WID should be on licensed carriers and the solutions can be reused for NR-U if applicable.</w:t>
      </w:r>
    </w:p>
    <w:p w14:paraId="057C0988" w14:textId="77777777" w:rsidR="008141F2" w:rsidRPr="008141F2" w:rsidRDefault="008141F2" w:rsidP="008141F2">
      <w:pPr>
        <w:widowControl w:val="0"/>
        <w:spacing w:after="160" w:line="259" w:lineRule="auto"/>
        <w:rPr>
          <w:sz w:val="18"/>
          <w:szCs w:val="18"/>
        </w:rPr>
      </w:pPr>
      <w:r w:rsidRPr="008141F2">
        <w:rPr>
          <w:sz w:val="18"/>
          <w:szCs w:val="18"/>
        </w:rPr>
        <w:t xml:space="preserve">Note 2: Any associated specification work in RAN1 that is needed to support the above set of objectives should be initiated by RAN2 via an LS. </w:t>
      </w:r>
    </w:p>
    <w:p w14:paraId="2013975C" w14:textId="043B19F8" w:rsidR="003F08B2" w:rsidRDefault="00807ADF" w:rsidP="003F08B2">
      <w:pPr>
        <w:spacing w:after="240"/>
        <w:ind w:right="-101"/>
        <w:jc w:val="both"/>
      </w:pPr>
      <w:r>
        <w:t>In t</w:t>
      </w:r>
      <w:r w:rsidR="003F08B2">
        <w:t>his paper</w:t>
      </w:r>
      <w:r>
        <w:t>, we would like to</w:t>
      </w:r>
      <w:r w:rsidR="00D57EFC">
        <w:t xml:space="preserve"> </w:t>
      </w:r>
      <w:r w:rsidR="00334E26">
        <w:t>discuss</w:t>
      </w:r>
      <w:r w:rsidR="00D57EFC">
        <w:t xml:space="preserve"> the RACH based UL small data transmission </w:t>
      </w:r>
      <w:r w:rsidR="00334E26">
        <w:t xml:space="preserve">solution </w:t>
      </w:r>
      <w:r w:rsidR="00D57EFC">
        <w:t>and common parts between RACH based schemes and preconfigured PUSCH resources.</w:t>
      </w:r>
    </w:p>
    <w:p w14:paraId="2AA25FB1" w14:textId="77777777" w:rsidR="00AE3E14" w:rsidRPr="00341812" w:rsidRDefault="00AE3E14" w:rsidP="00AE3E14">
      <w:pPr>
        <w:pStyle w:val="Heading1"/>
        <w:rPr>
          <w:lang w:val="en-US"/>
        </w:rPr>
      </w:pPr>
      <w:r w:rsidRPr="00341812">
        <w:rPr>
          <w:lang w:val="en-US"/>
        </w:rPr>
        <w:t>Discussion</w:t>
      </w:r>
    </w:p>
    <w:p w14:paraId="0E7FD40D" w14:textId="5FD6EE66" w:rsidR="001C5A9F" w:rsidRDefault="001C5A9F" w:rsidP="00D57EFC">
      <w:pPr>
        <w:jc w:val="both"/>
        <w:rPr>
          <w:lang w:val="en-GB"/>
        </w:rPr>
      </w:pPr>
      <w:r>
        <w:rPr>
          <w:lang w:val="en-GB"/>
        </w:rPr>
        <w:t>T</w:t>
      </w:r>
      <w:r w:rsidR="00334E26">
        <w:rPr>
          <w:lang w:val="en-GB"/>
        </w:rPr>
        <w:t xml:space="preserve">he RRC_INACTIVE state has been designed for energy saving, signalling overhead reduction and fast state transition. </w:t>
      </w:r>
      <w:r w:rsidR="00253822">
        <w:rPr>
          <w:lang w:val="en-GB"/>
        </w:rPr>
        <w:t xml:space="preserve">The uplink small data should be allowed to be transmitted </w:t>
      </w:r>
      <w:r>
        <w:rPr>
          <w:lang w:val="en-GB"/>
        </w:rPr>
        <w:t>when UE i</w:t>
      </w:r>
      <w:r w:rsidR="003C619B">
        <w:rPr>
          <w:lang w:val="en-GB"/>
        </w:rPr>
        <w:t>n</w:t>
      </w:r>
      <w:r w:rsidR="00253822">
        <w:rPr>
          <w:lang w:val="en-GB"/>
        </w:rPr>
        <w:t xml:space="preserve"> </w:t>
      </w:r>
      <w:r w:rsidR="00984495">
        <w:rPr>
          <w:lang w:val="en-GB"/>
        </w:rPr>
        <w:t>the RRC_INACTIVE</w:t>
      </w:r>
      <w:r w:rsidR="0061736A">
        <w:rPr>
          <w:lang w:val="en-GB"/>
        </w:rPr>
        <w:t xml:space="preserve"> state</w:t>
      </w:r>
      <w:r w:rsidR="003C619B">
        <w:rPr>
          <w:lang w:val="en-GB"/>
        </w:rPr>
        <w:t xml:space="preserve">. </w:t>
      </w:r>
      <w:r>
        <w:rPr>
          <w:lang w:val="en-GB"/>
        </w:rPr>
        <w:t>In NR, the 2-step RACH and 4-step RACH ha</w:t>
      </w:r>
      <w:r w:rsidR="0061736A">
        <w:rPr>
          <w:lang w:val="en-GB"/>
        </w:rPr>
        <w:t>ve</w:t>
      </w:r>
      <w:r>
        <w:rPr>
          <w:lang w:val="en-GB"/>
        </w:rPr>
        <w:t xml:space="preserve"> been defined in Rel-16 and Rel-15 separately.</w:t>
      </w:r>
      <w:r w:rsidR="00253822">
        <w:rPr>
          <w:lang w:val="en-GB"/>
        </w:rPr>
        <w:t xml:space="preserve"> </w:t>
      </w:r>
      <w:r>
        <w:rPr>
          <w:lang w:val="en-GB"/>
        </w:rPr>
        <w:t xml:space="preserve">The </w:t>
      </w:r>
      <w:r w:rsidR="00253822">
        <w:rPr>
          <w:lang w:val="en-GB"/>
        </w:rPr>
        <w:t xml:space="preserve">UE </w:t>
      </w:r>
      <w:r>
        <w:rPr>
          <w:lang w:val="en-GB"/>
        </w:rPr>
        <w:t xml:space="preserve">can at least </w:t>
      </w:r>
      <w:r w:rsidR="00253822">
        <w:rPr>
          <w:lang w:val="en-GB"/>
        </w:rPr>
        <w:t xml:space="preserve">transmit CCCH message </w:t>
      </w:r>
      <w:r w:rsidR="00564FCC">
        <w:rPr>
          <w:lang w:val="en-GB"/>
        </w:rPr>
        <w:t xml:space="preserve">in the PUSCH resource of the </w:t>
      </w:r>
      <w:r>
        <w:rPr>
          <w:lang w:val="en-GB"/>
        </w:rPr>
        <w:t xml:space="preserve">2-step or 4-step </w:t>
      </w:r>
      <w:r w:rsidR="00564FCC">
        <w:rPr>
          <w:lang w:val="en-GB"/>
        </w:rPr>
        <w:t>RACH procedure</w:t>
      </w:r>
      <w:r w:rsidR="00BC608B">
        <w:rPr>
          <w:lang w:val="en-GB"/>
        </w:rPr>
        <w:t xml:space="preserve">. </w:t>
      </w:r>
    </w:p>
    <w:p w14:paraId="5D055918" w14:textId="5384A1A9" w:rsidR="00C65DC4" w:rsidRDefault="003C619B" w:rsidP="00D57EFC">
      <w:pPr>
        <w:jc w:val="both"/>
        <w:rPr>
          <w:lang w:val="en-GB"/>
        </w:rPr>
      </w:pPr>
      <w:r>
        <w:rPr>
          <w:lang w:val="en-GB"/>
        </w:rPr>
        <w:t>The small data</w:t>
      </w:r>
      <w:r w:rsidR="00BC608B">
        <w:rPr>
          <w:lang w:val="en-GB"/>
        </w:rPr>
        <w:t xml:space="preserve"> traffic </w:t>
      </w:r>
      <w:r w:rsidR="001C5A9F">
        <w:rPr>
          <w:lang w:val="en-GB"/>
        </w:rPr>
        <w:t>usually</w:t>
      </w:r>
      <w:r>
        <w:rPr>
          <w:lang w:val="en-GB"/>
        </w:rPr>
        <w:t xml:space="preserve"> </w:t>
      </w:r>
      <w:r w:rsidR="00BC608B">
        <w:rPr>
          <w:lang w:val="en-GB"/>
        </w:rPr>
        <w:t>ha</w:t>
      </w:r>
      <w:r w:rsidR="001C5A9F">
        <w:rPr>
          <w:lang w:val="en-GB"/>
        </w:rPr>
        <w:t>s</w:t>
      </w:r>
      <w:r w:rsidR="00BC608B">
        <w:rPr>
          <w:lang w:val="en-GB"/>
        </w:rPr>
        <w:t xml:space="preserve"> </w:t>
      </w:r>
      <w:r w:rsidR="0083152B" w:rsidRPr="0083152B">
        <w:rPr>
          <w:lang w:val="en-GB"/>
        </w:rPr>
        <w:t xml:space="preserve">a </w:t>
      </w:r>
      <w:r w:rsidR="00BC608B" w:rsidRPr="0083152B">
        <w:rPr>
          <w:lang w:val="en-GB"/>
        </w:rPr>
        <w:t xml:space="preserve">small </w:t>
      </w:r>
      <w:r w:rsidR="0083152B" w:rsidRPr="0083152B">
        <w:rPr>
          <w:lang w:val="en-GB"/>
        </w:rPr>
        <w:t xml:space="preserve">and </w:t>
      </w:r>
      <w:r w:rsidR="00BC608B" w:rsidRPr="0083152B">
        <w:rPr>
          <w:lang w:val="en-GB"/>
        </w:rPr>
        <w:t>variable size</w:t>
      </w:r>
      <w:r w:rsidR="00BC608B">
        <w:rPr>
          <w:lang w:val="en-GB"/>
        </w:rPr>
        <w:t xml:space="preserve"> </w:t>
      </w:r>
      <w:r>
        <w:rPr>
          <w:lang w:val="en-GB"/>
        </w:rPr>
        <w:t>which</w:t>
      </w:r>
      <w:r w:rsidR="00BC608B">
        <w:rPr>
          <w:lang w:val="en-GB"/>
        </w:rPr>
        <w:t xml:space="preserve"> </w:t>
      </w:r>
      <w:r w:rsidR="001C5A9F">
        <w:rPr>
          <w:lang w:val="en-GB"/>
        </w:rPr>
        <w:t>may be</w:t>
      </w:r>
      <w:r w:rsidR="00BC608B">
        <w:rPr>
          <w:lang w:val="en-GB"/>
        </w:rPr>
        <w:t xml:space="preserve"> larger than the </w:t>
      </w:r>
      <w:r w:rsidR="0083152B">
        <w:rPr>
          <w:lang w:val="en-GB"/>
        </w:rPr>
        <w:t xml:space="preserve">size of </w:t>
      </w:r>
      <w:r w:rsidR="00BC608B">
        <w:rPr>
          <w:lang w:val="en-GB"/>
        </w:rPr>
        <w:t>CCCH message</w:t>
      </w:r>
      <w:r w:rsidR="00C65DC4">
        <w:rPr>
          <w:lang w:val="en-GB"/>
        </w:rPr>
        <w:t xml:space="preserve">. Considering various small data use cases, such as communication traffic </w:t>
      </w:r>
      <w:r w:rsidR="0061736A">
        <w:rPr>
          <w:lang w:val="en-GB"/>
        </w:rPr>
        <w:t>f</w:t>
      </w:r>
      <w:r w:rsidR="00C65DC4">
        <w:rPr>
          <w:lang w:val="en-GB"/>
        </w:rPr>
        <w:t xml:space="preserve">rom Instant Messaging services </w:t>
      </w:r>
      <w:r w:rsidR="002A1E24">
        <w:rPr>
          <w:lang w:val="en-GB"/>
        </w:rPr>
        <w:t xml:space="preserve">or the push notification </w:t>
      </w:r>
      <w:r w:rsidR="00C65DC4">
        <w:rPr>
          <w:lang w:val="en-GB"/>
        </w:rPr>
        <w:t xml:space="preserve">in </w:t>
      </w:r>
      <w:r w:rsidR="002A1E24">
        <w:rPr>
          <w:lang w:val="en-GB"/>
        </w:rPr>
        <w:t xml:space="preserve">the </w:t>
      </w:r>
      <w:r w:rsidR="00553FF2">
        <w:rPr>
          <w:lang w:val="en-GB"/>
        </w:rPr>
        <w:t xml:space="preserve">smart </w:t>
      </w:r>
      <w:r w:rsidR="00C65DC4">
        <w:rPr>
          <w:lang w:val="en-GB"/>
        </w:rPr>
        <w:t xml:space="preserve">phone application, </w:t>
      </w:r>
      <w:r w:rsidR="002A1E24">
        <w:rPr>
          <w:lang w:val="en-GB"/>
        </w:rPr>
        <w:t xml:space="preserve">we believe </w:t>
      </w:r>
      <w:r w:rsidR="001C5A9F">
        <w:rPr>
          <w:lang w:val="en-GB"/>
        </w:rPr>
        <w:t>small data</w:t>
      </w:r>
      <w:r w:rsidR="00BC608B">
        <w:rPr>
          <w:lang w:val="en-GB"/>
        </w:rPr>
        <w:t xml:space="preserve"> traffic </w:t>
      </w:r>
      <w:r w:rsidR="00C65DC4">
        <w:rPr>
          <w:lang w:val="en-GB"/>
        </w:rPr>
        <w:t>pattern</w:t>
      </w:r>
      <w:r w:rsidR="00BC608B">
        <w:rPr>
          <w:lang w:val="en-GB"/>
        </w:rPr>
        <w:t xml:space="preserve"> </w:t>
      </w:r>
      <w:r w:rsidR="002A1E24">
        <w:rPr>
          <w:lang w:val="en-GB"/>
        </w:rPr>
        <w:t>include</w:t>
      </w:r>
      <w:r w:rsidR="00F374D8">
        <w:rPr>
          <w:lang w:val="en-GB"/>
        </w:rPr>
        <w:t>s</w:t>
      </w:r>
      <w:r w:rsidR="002A1E24">
        <w:rPr>
          <w:lang w:val="en-GB"/>
        </w:rPr>
        <w:t xml:space="preserve"> at least two types. One is the one-time data traffic with small amount of data, </w:t>
      </w:r>
      <w:r w:rsidR="00553FF2">
        <w:rPr>
          <w:lang w:val="en-GB"/>
        </w:rPr>
        <w:t xml:space="preserve">the </w:t>
      </w:r>
      <w:r w:rsidR="002A1E24">
        <w:rPr>
          <w:lang w:val="en-GB"/>
        </w:rPr>
        <w:t xml:space="preserve">other is </w:t>
      </w:r>
      <w:r w:rsidR="00BC608B">
        <w:rPr>
          <w:lang w:val="en-GB"/>
        </w:rPr>
        <w:t xml:space="preserve">the </w:t>
      </w:r>
      <w:r w:rsidR="001C5A9F" w:rsidRPr="001C5A9F">
        <w:rPr>
          <w:lang w:val="en-GB"/>
        </w:rPr>
        <w:t xml:space="preserve">infrequent </w:t>
      </w:r>
      <w:r w:rsidR="002A1E24">
        <w:rPr>
          <w:lang w:val="en-GB"/>
        </w:rPr>
        <w:t xml:space="preserve">periodic </w:t>
      </w:r>
      <w:r w:rsidR="001C5A9F">
        <w:rPr>
          <w:lang w:val="en-GB"/>
        </w:rPr>
        <w:t>traffic</w:t>
      </w:r>
      <w:r w:rsidR="00916EB8">
        <w:rPr>
          <w:lang w:val="en-GB"/>
        </w:rPr>
        <w:t xml:space="preserve"> with </w:t>
      </w:r>
      <w:r w:rsidR="001C5A9F">
        <w:rPr>
          <w:lang w:val="en-GB"/>
        </w:rPr>
        <w:t>the</w:t>
      </w:r>
      <w:r w:rsidR="00916EB8">
        <w:rPr>
          <w:lang w:val="en-GB"/>
        </w:rPr>
        <w:t xml:space="preserve"> </w:t>
      </w:r>
      <w:r w:rsidR="002A1E24">
        <w:rPr>
          <w:lang w:val="en-GB"/>
        </w:rPr>
        <w:t xml:space="preserve">relative </w:t>
      </w:r>
      <w:r w:rsidR="00916EB8">
        <w:rPr>
          <w:lang w:val="en-GB"/>
        </w:rPr>
        <w:t>long periodicity</w:t>
      </w:r>
      <w:r w:rsidR="002A1E24">
        <w:rPr>
          <w:lang w:val="en-GB"/>
        </w:rPr>
        <w:t>.</w:t>
      </w:r>
    </w:p>
    <w:p w14:paraId="0D1902DE" w14:textId="24167F29" w:rsidR="00984495" w:rsidRDefault="002A1E24" w:rsidP="00D57EFC">
      <w:pPr>
        <w:jc w:val="both"/>
        <w:rPr>
          <w:lang w:val="en-GB"/>
        </w:rPr>
      </w:pPr>
      <w:r>
        <w:rPr>
          <w:lang w:val="en-GB"/>
        </w:rPr>
        <w:t xml:space="preserve">Such kind of small data traffic should be handled in RRC_INACTIVE. Because the connection setup and subsequent release to RRC_INACTIVE for data transmission </w:t>
      </w:r>
      <w:r w:rsidR="00553FF2">
        <w:rPr>
          <w:lang w:val="en-GB"/>
        </w:rPr>
        <w:t xml:space="preserve">each time </w:t>
      </w:r>
      <w:r>
        <w:rPr>
          <w:lang w:val="en-GB"/>
        </w:rPr>
        <w:t xml:space="preserve">results in unnecessary power consumption and signalling overhead. </w:t>
      </w:r>
      <w:r w:rsidR="004A1711">
        <w:rPr>
          <w:lang w:val="en-GB"/>
        </w:rPr>
        <w:t>The small data tra</w:t>
      </w:r>
      <w:r w:rsidR="00553FF2">
        <w:rPr>
          <w:lang w:val="en-GB"/>
        </w:rPr>
        <w:t>ffic</w:t>
      </w:r>
      <w:r w:rsidR="004A1711">
        <w:rPr>
          <w:lang w:val="en-GB"/>
        </w:rPr>
        <w:t xml:space="preserve"> can be enabled </w:t>
      </w:r>
      <w:r w:rsidR="00553FF2">
        <w:rPr>
          <w:lang w:val="en-GB"/>
        </w:rPr>
        <w:t xml:space="preserve">for </w:t>
      </w:r>
      <w:r w:rsidR="004A1711">
        <w:rPr>
          <w:lang w:val="en-GB"/>
        </w:rPr>
        <w:t xml:space="preserve">transmission in the RACH </w:t>
      </w:r>
      <w:r w:rsidR="004A1711">
        <w:rPr>
          <w:lang w:val="en-GB"/>
        </w:rPr>
        <w:lastRenderedPageBreak/>
        <w:t>procedure with the appropriate configured resources from network. Moreover</w:t>
      </w:r>
      <w:r w:rsidR="00564FCC">
        <w:rPr>
          <w:lang w:val="en-GB"/>
        </w:rPr>
        <w:t xml:space="preserve">, the small data traffic </w:t>
      </w:r>
      <w:r w:rsidR="00F374D8">
        <w:rPr>
          <w:lang w:val="en-GB"/>
        </w:rPr>
        <w:t xml:space="preserve">could also </w:t>
      </w:r>
      <w:r w:rsidR="00281E92">
        <w:rPr>
          <w:lang w:val="en-GB"/>
        </w:rPr>
        <w:t>consider</w:t>
      </w:r>
      <w:r w:rsidR="00797077">
        <w:rPr>
          <w:lang w:val="en-GB"/>
        </w:rPr>
        <w:t xml:space="preserve"> the</w:t>
      </w:r>
      <w:r w:rsidR="00564FCC">
        <w:rPr>
          <w:lang w:val="en-GB"/>
        </w:rPr>
        <w:t xml:space="preserve"> </w:t>
      </w:r>
      <w:r w:rsidR="002B44E3">
        <w:rPr>
          <w:lang w:val="en-GB"/>
        </w:rPr>
        <w:t xml:space="preserve">immediate </w:t>
      </w:r>
      <w:r w:rsidR="00564FCC">
        <w:rPr>
          <w:lang w:val="en-GB"/>
        </w:rPr>
        <w:t xml:space="preserve">positioning </w:t>
      </w:r>
      <w:r w:rsidR="00710C30">
        <w:rPr>
          <w:lang w:val="en-GB"/>
        </w:rPr>
        <w:t xml:space="preserve">information report in the wearable </w:t>
      </w:r>
      <w:r w:rsidR="00F374D8">
        <w:rPr>
          <w:lang w:val="en-GB"/>
        </w:rPr>
        <w:t xml:space="preserve">or the NR RedCap </w:t>
      </w:r>
      <w:r w:rsidR="00710C30">
        <w:rPr>
          <w:lang w:val="en-GB"/>
        </w:rPr>
        <w:t>device</w:t>
      </w:r>
      <w:r w:rsidR="00564FCC">
        <w:rPr>
          <w:lang w:val="en-GB"/>
        </w:rPr>
        <w:t xml:space="preserve">. </w:t>
      </w:r>
      <w:r w:rsidR="00F374D8">
        <w:rPr>
          <w:lang w:val="en-GB"/>
        </w:rPr>
        <w:t>T</w:t>
      </w:r>
      <w:r w:rsidR="00710C30">
        <w:rPr>
          <w:lang w:val="en-GB"/>
        </w:rPr>
        <w:t>he 2-step RACH should be applied to</w:t>
      </w:r>
      <w:r w:rsidR="00F374D8">
        <w:rPr>
          <w:lang w:val="en-GB"/>
        </w:rPr>
        <w:t xml:space="preserve"> transmit</w:t>
      </w:r>
      <w:r w:rsidR="00CE7F9C">
        <w:rPr>
          <w:lang w:val="en-GB"/>
        </w:rPr>
        <w:t>ting</w:t>
      </w:r>
      <w:r w:rsidR="00710C30">
        <w:rPr>
          <w:lang w:val="en-GB"/>
        </w:rPr>
        <w:t xml:space="preserve"> such small data traffic </w:t>
      </w:r>
      <w:r w:rsidR="00F374D8">
        <w:rPr>
          <w:lang w:val="en-GB"/>
        </w:rPr>
        <w:t xml:space="preserve">in order to </w:t>
      </w:r>
      <w:r w:rsidR="008165C5">
        <w:rPr>
          <w:lang w:val="en-GB"/>
        </w:rPr>
        <w:t>meet</w:t>
      </w:r>
      <w:r w:rsidR="00710C30">
        <w:rPr>
          <w:lang w:val="en-GB"/>
        </w:rPr>
        <w:t xml:space="preserve"> the faster information delivery</w:t>
      </w:r>
      <w:r w:rsidR="0000503A">
        <w:rPr>
          <w:lang w:val="en-GB"/>
        </w:rPr>
        <w:t xml:space="preserve"> and shorter latency</w:t>
      </w:r>
      <w:r w:rsidR="00710C30">
        <w:rPr>
          <w:lang w:val="en-GB"/>
        </w:rPr>
        <w:t xml:space="preserve"> requirement.</w:t>
      </w:r>
      <w:r w:rsidR="0084403F">
        <w:rPr>
          <w:lang w:val="en-GB"/>
        </w:rPr>
        <w:t xml:space="preserve"> </w:t>
      </w:r>
      <w:r w:rsidR="0057193D">
        <w:rPr>
          <w:lang w:val="en-GB"/>
        </w:rPr>
        <w:t xml:space="preserve">Therefore, </w:t>
      </w:r>
      <w:r w:rsidR="00710C30">
        <w:rPr>
          <w:lang w:val="en-GB"/>
        </w:rPr>
        <w:t xml:space="preserve">the 2-step or 4-step RACH should be applied to the </w:t>
      </w:r>
      <w:r w:rsidR="0057193D">
        <w:rPr>
          <w:lang w:val="en-GB"/>
        </w:rPr>
        <w:t xml:space="preserve">RACH </w:t>
      </w:r>
      <w:r w:rsidR="00710C30">
        <w:rPr>
          <w:lang w:val="en-GB"/>
        </w:rPr>
        <w:t>b</w:t>
      </w:r>
      <w:r w:rsidR="0084403F">
        <w:rPr>
          <w:lang w:val="en-GB"/>
        </w:rPr>
        <w:t>ased</w:t>
      </w:r>
      <w:r w:rsidR="0057193D">
        <w:rPr>
          <w:lang w:val="en-GB"/>
        </w:rPr>
        <w:t xml:space="preserve"> uplink small data transmission </w:t>
      </w:r>
      <w:r w:rsidR="0084403F">
        <w:rPr>
          <w:lang w:val="en-GB"/>
        </w:rPr>
        <w:t>in RRC_INACTIVE.</w:t>
      </w:r>
    </w:p>
    <w:p w14:paraId="25E350ED" w14:textId="5CC4B13E" w:rsidR="00394B32" w:rsidRDefault="007E50B9" w:rsidP="001E202B">
      <w:pPr>
        <w:jc w:val="both"/>
        <w:rPr>
          <w:b/>
          <w:bCs/>
        </w:rPr>
      </w:pPr>
      <w:r>
        <w:rPr>
          <w:b/>
          <w:bCs/>
        </w:rPr>
        <w:t xml:space="preserve">Proposal 1: </w:t>
      </w:r>
      <w:r w:rsidR="00394B32">
        <w:rPr>
          <w:b/>
          <w:bCs/>
        </w:rPr>
        <w:t xml:space="preserve">The 2-step RACH or 4-step RACH should </w:t>
      </w:r>
      <w:r w:rsidR="001A4EC8">
        <w:rPr>
          <w:b/>
          <w:bCs/>
        </w:rPr>
        <w:t xml:space="preserve">be </w:t>
      </w:r>
      <w:r w:rsidR="00394B32">
        <w:rPr>
          <w:b/>
          <w:bCs/>
        </w:rPr>
        <w:t>appl</w:t>
      </w:r>
      <w:r w:rsidR="001A4EC8">
        <w:rPr>
          <w:b/>
          <w:bCs/>
        </w:rPr>
        <w:t>ied</w:t>
      </w:r>
      <w:r w:rsidR="00394B32">
        <w:rPr>
          <w:b/>
          <w:bCs/>
        </w:rPr>
        <w:t xml:space="preserve"> to RACH based uplink small data transmission in RRC_INACTIVE.</w:t>
      </w:r>
    </w:p>
    <w:p w14:paraId="46B05645" w14:textId="198DD678" w:rsidR="002D3D3A" w:rsidRDefault="0084403F" w:rsidP="001E202B">
      <w:pPr>
        <w:jc w:val="both"/>
        <w:rPr>
          <w:lang w:val="en-GB"/>
        </w:rPr>
      </w:pPr>
      <w:r>
        <w:rPr>
          <w:lang w:val="en-GB"/>
        </w:rPr>
        <w:t xml:space="preserve">Regarding the small data </w:t>
      </w:r>
      <w:r w:rsidR="00FD384B">
        <w:rPr>
          <w:lang w:val="en-GB"/>
        </w:rPr>
        <w:t>transfer</w:t>
      </w:r>
      <w:r>
        <w:rPr>
          <w:lang w:val="en-GB"/>
        </w:rPr>
        <w:t xml:space="preserve"> via 2-step or 4-step RACH, the uplink small data </w:t>
      </w:r>
      <w:r w:rsidR="00FD384B">
        <w:rPr>
          <w:lang w:val="en-GB"/>
        </w:rPr>
        <w:t>can</w:t>
      </w:r>
      <w:r>
        <w:rPr>
          <w:lang w:val="en-GB"/>
        </w:rPr>
        <w:t xml:space="preserve"> be </w:t>
      </w:r>
      <w:r w:rsidR="00946B47">
        <w:rPr>
          <w:lang w:val="en-GB"/>
        </w:rPr>
        <w:t xml:space="preserve">contained </w:t>
      </w:r>
      <w:r w:rsidR="00F650DE">
        <w:rPr>
          <w:lang w:val="en-GB"/>
        </w:rPr>
        <w:t>in the PUSCH payload</w:t>
      </w:r>
      <w:r>
        <w:rPr>
          <w:lang w:val="en-GB"/>
        </w:rPr>
        <w:t xml:space="preserve"> </w:t>
      </w:r>
      <w:r w:rsidR="00946B47">
        <w:rPr>
          <w:lang w:val="en-GB"/>
        </w:rPr>
        <w:t xml:space="preserve">along with the </w:t>
      </w:r>
      <w:r w:rsidR="00F374D8">
        <w:rPr>
          <w:lang w:val="en-GB"/>
        </w:rPr>
        <w:t>CCCH</w:t>
      </w:r>
      <w:r w:rsidR="00946B47">
        <w:rPr>
          <w:lang w:val="en-GB"/>
        </w:rPr>
        <w:t xml:space="preserve"> message </w:t>
      </w:r>
      <w:r>
        <w:rPr>
          <w:lang w:val="en-GB"/>
        </w:rPr>
        <w:t xml:space="preserve">if </w:t>
      </w:r>
      <w:r w:rsidR="00946B47">
        <w:rPr>
          <w:lang w:val="en-GB"/>
        </w:rPr>
        <w:t>they</w:t>
      </w:r>
      <w:r w:rsidR="00F22A64">
        <w:rPr>
          <w:lang w:val="en-GB"/>
        </w:rPr>
        <w:t xml:space="preserve"> </w:t>
      </w:r>
      <w:r>
        <w:rPr>
          <w:lang w:val="en-GB"/>
        </w:rPr>
        <w:t xml:space="preserve">can be </w:t>
      </w:r>
      <w:r w:rsidR="00F374D8">
        <w:rPr>
          <w:lang w:val="en-GB"/>
        </w:rPr>
        <w:t>accommodated</w:t>
      </w:r>
      <w:r>
        <w:rPr>
          <w:lang w:val="en-GB"/>
        </w:rPr>
        <w:t xml:space="preserve"> into the granted PUSCH resource</w:t>
      </w:r>
      <w:r w:rsidR="00F650DE">
        <w:rPr>
          <w:lang w:val="en-GB"/>
        </w:rPr>
        <w:t xml:space="preserve"> directly. </w:t>
      </w:r>
      <w:r w:rsidR="00F650DE">
        <w:rPr>
          <w:rStyle w:val="opdict3font24"/>
        </w:rPr>
        <w:t>Specifically</w:t>
      </w:r>
      <w:r w:rsidR="00F650DE">
        <w:rPr>
          <w:lang w:val="en-GB"/>
        </w:rPr>
        <w:t xml:space="preserve">, the uplink small data can be sent in MSGA of 2-step </w:t>
      </w:r>
      <w:r w:rsidR="00FD384B">
        <w:rPr>
          <w:lang w:val="en-GB"/>
        </w:rPr>
        <w:t xml:space="preserve">RACH or </w:t>
      </w:r>
      <w:r w:rsidR="00F650DE">
        <w:rPr>
          <w:lang w:val="en-GB"/>
        </w:rPr>
        <w:t xml:space="preserve">msg3 of 4-step RACH. </w:t>
      </w:r>
    </w:p>
    <w:p w14:paraId="67F75781" w14:textId="0A9AADBE" w:rsidR="001E202B" w:rsidRDefault="001E202B" w:rsidP="001E202B">
      <w:pPr>
        <w:jc w:val="both"/>
        <w:rPr>
          <w:b/>
          <w:bCs/>
        </w:rPr>
      </w:pPr>
      <w:r w:rsidRPr="007E72D2">
        <w:rPr>
          <w:b/>
          <w:bCs/>
        </w:rPr>
        <w:t xml:space="preserve">Proposal </w:t>
      </w:r>
      <w:r w:rsidR="007E50B9">
        <w:rPr>
          <w:b/>
          <w:bCs/>
        </w:rPr>
        <w:t>2</w:t>
      </w:r>
      <w:r w:rsidRPr="007E72D2">
        <w:rPr>
          <w:b/>
          <w:bCs/>
        </w:rPr>
        <w:t xml:space="preserve">: </w:t>
      </w:r>
      <w:r w:rsidR="0084403F">
        <w:rPr>
          <w:b/>
          <w:bCs/>
        </w:rPr>
        <w:t>The u</w:t>
      </w:r>
      <w:r w:rsidR="00D57EFC">
        <w:rPr>
          <w:b/>
          <w:bCs/>
        </w:rPr>
        <w:t>plink small data can be sent in MSGA of 2-step RACH or msg3 of 4-step RACH.</w:t>
      </w:r>
    </w:p>
    <w:p w14:paraId="2F1FF8FF" w14:textId="6ACBCB18" w:rsidR="00F650DE" w:rsidRDefault="00F650DE" w:rsidP="008320C3">
      <w:pPr>
        <w:jc w:val="both"/>
      </w:pPr>
      <w:r>
        <w:t>In Rel-16, RA type selection</w:t>
      </w:r>
      <w:r w:rsidR="00A551FA">
        <w:t xml:space="preserve"> has been defined by a configured RSRP threshold from network. UE selects </w:t>
      </w:r>
      <w:r w:rsidR="003451E5">
        <w:t xml:space="preserve">to </w:t>
      </w:r>
      <w:r w:rsidR="00A551FA">
        <w:t xml:space="preserve">perform </w:t>
      </w:r>
      <w:r w:rsidR="003451E5">
        <w:t xml:space="preserve">either </w:t>
      </w:r>
      <w:r w:rsidR="00A551FA">
        <w:t>2-step or 4-step RACH by using the configured RSPR threshold. Basically, the cell</w:t>
      </w:r>
      <w:r w:rsidR="00A931E2">
        <w:t>-</w:t>
      </w:r>
      <w:r w:rsidR="00A551FA">
        <w:t xml:space="preserve">center UE </w:t>
      </w:r>
      <w:r w:rsidR="00271BDA">
        <w:t>may have large</w:t>
      </w:r>
      <w:r w:rsidR="00CE7F9C">
        <w:t>r</w:t>
      </w:r>
      <w:r w:rsidR="00271BDA">
        <w:t xml:space="preserve"> chance to </w:t>
      </w:r>
      <w:r w:rsidR="00A551FA">
        <w:t>select 2-step RACH</w:t>
      </w:r>
      <w:r w:rsidR="00271BDA">
        <w:t xml:space="preserve"> </w:t>
      </w:r>
      <w:r w:rsidR="00A551FA">
        <w:t xml:space="preserve">if </w:t>
      </w:r>
      <w:r w:rsidR="005260CD">
        <w:t xml:space="preserve">the </w:t>
      </w:r>
      <w:r w:rsidR="00A551FA">
        <w:t xml:space="preserve">UE is </w:t>
      </w:r>
      <w:r w:rsidR="00271BDA">
        <w:t xml:space="preserve">in </w:t>
      </w:r>
      <w:r w:rsidR="00A551FA">
        <w:t>a good coverage for uplink transmission.</w:t>
      </w:r>
      <w:r w:rsidR="00271BDA">
        <w:t xml:space="preserve"> Otherwise, UE should perform 4-step RACH procedure. For the NR small data traffic, we believe the same </w:t>
      </w:r>
      <w:r w:rsidR="005260CD">
        <w:t>criteria</w:t>
      </w:r>
      <w:r w:rsidR="00271BDA">
        <w:t xml:space="preserve"> can be applied</w:t>
      </w:r>
      <w:r w:rsidR="00342AAD">
        <w:t>.</w:t>
      </w:r>
      <w:r w:rsidR="00271BDA">
        <w:t xml:space="preserve"> Thus, the RSRP based RA type selection </w:t>
      </w:r>
      <w:r w:rsidR="00BB7D6A">
        <w:t>should</w:t>
      </w:r>
      <w:r w:rsidR="00271BDA">
        <w:t xml:space="preserve"> be applied to the RACH based uplink small data transmission.</w:t>
      </w:r>
    </w:p>
    <w:p w14:paraId="184BFC13" w14:textId="33D673EE" w:rsidR="00271BDA" w:rsidRDefault="00271BDA" w:rsidP="008320C3">
      <w:pPr>
        <w:jc w:val="both"/>
      </w:pPr>
      <w:r>
        <w:t xml:space="preserve">When RA type selection was discussed </w:t>
      </w:r>
      <w:r w:rsidR="00F22A64">
        <w:t xml:space="preserve">in </w:t>
      </w:r>
      <w:r>
        <w:t xml:space="preserve">Rel-16 2-step RACH, a few more conditions were also discussed but </w:t>
      </w:r>
      <w:r w:rsidR="00342AAD">
        <w:t xml:space="preserve">not </w:t>
      </w:r>
      <w:r>
        <w:t>agreed</w:t>
      </w:r>
      <w:r w:rsidR="00342AAD">
        <w:t xml:space="preserve">, such as </w:t>
      </w:r>
      <w:r w:rsidR="001E73BD">
        <w:t>network</w:t>
      </w:r>
      <w:r w:rsidR="00342AAD">
        <w:t xml:space="preserve"> load</w:t>
      </w:r>
      <w:r w:rsidR="001E73BD">
        <w:t xml:space="preserve"> on RACH resource</w:t>
      </w:r>
      <w:r w:rsidR="00342AAD">
        <w:t xml:space="preserve">, or different traffic types. In NR small data, if UE </w:t>
      </w:r>
      <w:r w:rsidR="00A931E2">
        <w:t>needs to transfer</w:t>
      </w:r>
      <w:r w:rsidR="00342AAD">
        <w:t xml:space="preserve"> </w:t>
      </w:r>
      <w:r w:rsidR="00A931E2">
        <w:t xml:space="preserve">small </w:t>
      </w:r>
      <w:r w:rsidR="00342AAD">
        <w:t xml:space="preserve">data </w:t>
      </w:r>
      <w:r w:rsidR="00A931E2">
        <w:t>in</w:t>
      </w:r>
      <w:r w:rsidR="00797077">
        <w:t xml:space="preserve"> a fast way</w:t>
      </w:r>
      <w:r w:rsidR="00342AAD">
        <w:t xml:space="preserve">, performing 2-step RACH helps UE to transmit small data with </w:t>
      </w:r>
      <w:r w:rsidR="005260CD">
        <w:t>shorter</w:t>
      </w:r>
      <w:r w:rsidR="00342AAD">
        <w:t xml:space="preserve"> latency th</w:t>
      </w:r>
      <w:r w:rsidR="00797077">
        <w:t>a</w:t>
      </w:r>
      <w:r w:rsidR="00342AAD">
        <w:t xml:space="preserve">n using 4-step RACH. So, we think other criteria for RA type selection </w:t>
      </w:r>
      <w:r w:rsidR="00A931E2">
        <w:t>of the RACH based</w:t>
      </w:r>
      <w:r w:rsidR="00C22B09">
        <w:t xml:space="preserve"> small data </w:t>
      </w:r>
      <w:r w:rsidR="00A931E2">
        <w:t xml:space="preserve">transmission </w:t>
      </w:r>
      <w:r w:rsidR="00797077">
        <w:t>can</w:t>
      </w:r>
      <w:r w:rsidR="00342AAD">
        <w:t xml:space="preserve"> be FFS.</w:t>
      </w:r>
    </w:p>
    <w:p w14:paraId="314FA084" w14:textId="475AD605" w:rsidR="00E64B47" w:rsidRDefault="00E64B47" w:rsidP="00E64B47">
      <w:pPr>
        <w:jc w:val="both"/>
        <w:rPr>
          <w:b/>
          <w:bCs/>
        </w:rPr>
      </w:pPr>
      <w:r w:rsidRPr="007E72D2">
        <w:rPr>
          <w:b/>
          <w:bCs/>
        </w:rPr>
        <w:t xml:space="preserve">Proposal </w:t>
      </w:r>
      <w:r w:rsidR="00455B21">
        <w:rPr>
          <w:b/>
          <w:bCs/>
        </w:rPr>
        <w:t>3</w:t>
      </w:r>
      <w:r w:rsidRPr="007E72D2">
        <w:rPr>
          <w:b/>
          <w:bCs/>
        </w:rPr>
        <w:t xml:space="preserve">: </w:t>
      </w:r>
      <w:r w:rsidR="00D57EFC">
        <w:rPr>
          <w:b/>
          <w:bCs/>
        </w:rPr>
        <w:t xml:space="preserve">The RSRP based RA type selection criteria is applied to RACH based </w:t>
      </w:r>
      <w:r w:rsidR="00271BDA">
        <w:rPr>
          <w:b/>
          <w:bCs/>
        </w:rPr>
        <w:t>uplink</w:t>
      </w:r>
      <w:r w:rsidR="00D57EFC">
        <w:rPr>
          <w:b/>
          <w:bCs/>
        </w:rPr>
        <w:t xml:space="preserve"> small data transmission. Other criteria </w:t>
      </w:r>
      <w:r w:rsidR="00991E3D">
        <w:rPr>
          <w:b/>
          <w:bCs/>
        </w:rPr>
        <w:t>can</w:t>
      </w:r>
      <w:r w:rsidR="00D57EFC">
        <w:rPr>
          <w:b/>
          <w:bCs/>
        </w:rPr>
        <w:t xml:space="preserve"> be FFS.</w:t>
      </w:r>
    </w:p>
    <w:p w14:paraId="280F0276" w14:textId="4355743A" w:rsidR="00C22B09" w:rsidRDefault="002504C7" w:rsidP="00C465EE">
      <w:pPr>
        <w:jc w:val="both"/>
      </w:pPr>
      <w:r>
        <w:t xml:space="preserve">When UE </w:t>
      </w:r>
      <w:r w:rsidR="006D40DB">
        <w:t xml:space="preserve">is </w:t>
      </w:r>
      <w:r>
        <w:t>in RRC_INACITVE and decides to transmit uplink small data during RACH procedure, UE should consider whether the potential uplink data can be accommodated in the MSGA payload or msg3. If the user</w:t>
      </w:r>
      <w:r w:rsidR="005260CD">
        <w:t xml:space="preserve"> </w:t>
      </w:r>
      <w:r>
        <w:t xml:space="preserve">data </w:t>
      </w:r>
      <w:r w:rsidR="005260CD">
        <w:t xml:space="preserve">stored </w:t>
      </w:r>
      <w:r>
        <w:t xml:space="preserve">in the L2 buffer cannot be fit into the granted PUSCH resource, the </w:t>
      </w:r>
      <w:r w:rsidR="007068B4">
        <w:t xml:space="preserve">user </w:t>
      </w:r>
      <w:r>
        <w:t xml:space="preserve">data cannot be transmitted in the MSGA </w:t>
      </w:r>
      <w:r w:rsidR="007068B4">
        <w:t xml:space="preserve">or </w:t>
      </w:r>
      <w:r>
        <w:t>msg3.</w:t>
      </w:r>
    </w:p>
    <w:p w14:paraId="7B16D9F3" w14:textId="452A52F1" w:rsidR="002504C7" w:rsidRDefault="002504C7" w:rsidP="002504C7">
      <w:pPr>
        <w:jc w:val="both"/>
        <w:rPr>
          <w:b/>
          <w:bCs/>
        </w:rPr>
      </w:pPr>
      <w:r>
        <w:rPr>
          <w:b/>
          <w:bCs/>
        </w:rPr>
        <w:t>Observation</w:t>
      </w:r>
      <w:r w:rsidRPr="004C6F3C">
        <w:rPr>
          <w:b/>
          <w:bCs/>
        </w:rPr>
        <w:t xml:space="preserve"> </w:t>
      </w:r>
      <w:r>
        <w:rPr>
          <w:b/>
          <w:bCs/>
        </w:rPr>
        <w:t>1</w:t>
      </w:r>
      <w:r w:rsidRPr="004C6F3C">
        <w:rPr>
          <w:b/>
          <w:bCs/>
        </w:rPr>
        <w:t xml:space="preserve">: </w:t>
      </w:r>
      <w:r w:rsidR="00654D6A">
        <w:rPr>
          <w:b/>
          <w:bCs/>
        </w:rPr>
        <w:t xml:space="preserve">The user data cannot be transmitted in the </w:t>
      </w:r>
      <w:r w:rsidR="00B349BD">
        <w:rPr>
          <w:b/>
          <w:bCs/>
        </w:rPr>
        <w:t>PUSCH occasion of RACH</w:t>
      </w:r>
      <w:r w:rsidR="00654D6A">
        <w:rPr>
          <w:b/>
          <w:bCs/>
        </w:rPr>
        <w:t xml:space="preserve"> if user</w:t>
      </w:r>
      <w:r w:rsidR="005260CD">
        <w:rPr>
          <w:b/>
          <w:bCs/>
        </w:rPr>
        <w:t xml:space="preserve"> data stored </w:t>
      </w:r>
      <w:r w:rsidR="00654D6A">
        <w:rPr>
          <w:b/>
          <w:bCs/>
        </w:rPr>
        <w:t>in buffer is larger</w:t>
      </w:r>
      <w:r w:rsidR="008F068F">
        <w:rPr>
          <w:b/>
          <w:bCs/>
        </w:rPr>
        <w:t xml:space="preserve"> than</w:t>
      </w:r>
      <w:r w:rsidR="00654D6A">
        <w:rPr>
          <w:b/>
          <w:bCs/>
        </w:rPr>
        <w:t xml:space="preserve"> the granted PUSCH resource.</w:t>
      </w:r>
    </w:p>
    <w:p w14:paraId="5814D71B" w14:textId="08EA9F7E" w:rsidR="00B349BD" w:rsidRDefault="00CE709E" w:rsidP="00C465EE">
      <w:pPr>
        <w:jc w:val="both"/>
      </w:pPr>
      <w:r>
        <w:t xml:space="preserve">In </w:t>
      </w:r>
      <w:r w:rsidR="00E56F02">
        <w:t>the existing</w:t>
      </w:r>
      <w:r w:rsidR="00797077">
        <w:t xml:space="preserve"> </w:t>
      </w:r>
      <w:r>
        <w:t>RACH</w:t>
      </w:r>
      <w:r w:rsidR="00797077">
        <w:t xml:space="preserve"> procedure</w:t>
      </w:r>
      <w:r>
        <w:t xml:space="preserve">, the MSGA payload or msg3 includes at least CCCH message in the uplink transmission. The granted PUSCH resource is relatively small especially for the contention based PUSCH resource in the 2-step RACH. </w:t>
      </w:r>
      <w:r w:rsidR="00CE7F9C">
        <w:t>It</w:t>
      </w:r>
      <w:r>
        <w:t xml:space="preserve"> is not easy </w:t>
      </w:r>
      <w:r w:rsidR="00CE7F9C">
        <w:t xml:space="preserve">for the network </w:t>
      </w:r>
      <w:r>
        <w:t xml:space="preserve">to acquire the exact packet size before successfully decoding the MSGA payload. For the NR small data, since the packet size of small data </w:t>
      </w:r>
      <w:r w:rsidR="00797077">
        <w:t>may be</w:t>
      </w:r>
      <w:r>
        <w:t xml:space="preserve"> larger than the CCCH message size, network should configure a set of larger TB size for UE to transmit small data</w:t>
      </w:r>
      <w:r w:rsidR="007068B4">
        <w:t>.</w:t>
      </w:r>
    </w:p>
    <w:p w14:paraId="77C5F154" w14:textId="77777777" w:rsidR="008F068F" w:rsidRDefault="00CE709E" w:rsidP="008F068F">
      <w:pPr>
        <w:jc w:val="both"/>
        <w:rPr>
          <w:b/>
          <w:bCs/>
        </w:rPr>
      </w:pPr>
      <w:r>
        <w:rPr>
          <w:b/>
          <w:bCs/>
        </w:rPr>
        <w:t>Observation</w:t>
      </w:r>
      <w:r w:rsidRPr="004C6F3C">
        <w:rPr>
          <w:b/>
          <w:bCs/>
        </w:rPr>
        <w:t xml:space="preserve"> </w:t>
      </w:r>
      <w:r w:rsidR="00CC7273">
        <w:rPr>
          <w:b/>
          <w:bCs/>
        </w:rPr>
        <w:t>2</w:t>
      </w:r>
      <w:r w:rsidRPr="004C6F3C">
        <w:rPr>
          <w:b/>
          <w:bCs/>
        </w:rPr>
        <w:t xml:space="preserve">: </w:t>
      </w:r>
      <w:r w:rsidR="008F068F">
        <w:rPr>
          <w:b/>
          <w:bCs/>
        </w:rPr>
        <w:t>Network should provide the TB size configuration larger than the size of CCCH message for UE to transmit small data.</w:t>
      </w:r>
    </w:p>
    <w:p w14:paraId="7F2824A3" w14:textId="637EC33C" w:rsidR="00852706" w:rsidRDefault="00852706" w:rsidP="00C465EE">
      <w:pPr>
        <w:jc w:val="both"/>
      </w:pPr>
      <w:r>
        <w:t xml:space="preserve">On the other hand, network should control how many </w:t>
      </w:r>
      <w:r w:rsidR="00A37A50">
        <w:t>data</w:t>
      </w:r>
      <w:r>
        <w:t xml:space="preserve"> UE is allowed to transmit in RRC_INACTIVE</w:t>
      </w:r>
      <w:r w:rsidR="00E56F02">
        <w:t xml:space="preserve"> state</w:t>
      </w:r>
      <w:r>
        <w:t>. In the RACH procedure, network controls UE to transit to RRC</w:t>
      </w:r>
      <w:r w:rsidR="006A328D">
        <w:t>_</w:t>
      </w:r>
      <w:r>
        <w:t xml:space="preserve">CONNECTED or </w:t>
      </w:r>
      <w:r w:rsidR="00236493">
        <w:t xml:space="preserve">RRC_INACITVE </w:t>
      </w:r>
      <w:r>
        <w:t xml:space="preserve">for one-time small data transfer or subsequent small data </w:t>
      </w:r>
      <w:r w:rsidR="00236493">
        <w:t>transfer</w:t>
      </w:r>
      <w:r>
        <w:t xml:space="preserve">. If </w:t>
      </w:r>
      <w:r w:rsidR="00E56F02">
        <w:t>the UE has large</w:t>
      </w:r>
      <w:r>
        <w:t xml:space="preserve"> amount of data </w:t>
      </w:r>
      <w:r w:rsidR="00E56F02">
        <w:t xml:space="preserve">in the buffer or has potential </w:t>
      </w:r>
      <w:r w:rsidR="00A37A50">
        <w:t>in</w:t>
      </w:r>
      <w:r w:rsidR="00E56F02">
        <w:t>frequent periodic traffic</w:t>
      </w:r>
      <w:r>
        <w:t xml:space="preserve">, network may </w:t>
      </w:r>
      <w:r w:rsidR="00A37A50">
        <w:t>guide</w:t>
      </w:r>
      <w:r>
        <w:t xml:space="preserve"> UE to transit to RRC_CONNECTED after RACH procedure for uplink data transmission. Hence, the preconfigured TB</w:t>
      </w:r>
      <w:r w:rsidR="00236493">
        <w:t xml:space="preserve"> size</w:t>
      </w:r>
      <w:r>
        <w:t xml:space="preserve"> threshold should be </w:t>
      </w:r>
      <w:r w:rsidR="00F34F7D">
        <w:t>provided by</w:t>
      </w:r>
      <w:r>
        <w:t xml:space="preserve"> network to control </w:t>
      </w:r>
      <w:r w:rsidR="00E56F02">
        <w:t>whether</w:t>
      </w:r>
      <w:r>
        <w:t xml:space="preserve"> UE is allowed to transmit such amount of data in RRC_INACTIVE.</w:t>
      </w:r>
    </w:p>
    <w:p w14:paraId="6F92807F" w14:textId="4B1C7111" w:rsidR="00852706" w:rsidRDefault="00852706" w:rsidP="00852706">
      <w:pPr>
        <w:jc w:val="both"/>
        <w:rPr>
          <w:b/>
          <w:bCs/>
          <w:lang w:eastAsia="ja-JP"/>
        </w:rPr>
      </w:pPr>
      <w:r>
        <w:rPr>
          <w:b/>
          <w:bCs/>
        </w:rPr>
        <w:t>Observation</w:t>
      </w:r>
      <w:r w:rsidRPr="004C6F3C">
        <w:rPr>
          <w:b/>
          <w:bCs/>
        </w:rPr>
        <w:t xml:space="preserve"> </w:t>
      </w:r>
      <w:r>
        <w:rPr>
          <w:b/>
          <w:bCs/>
        </w:rPr>
        <w:t>3</w:t>
      </w:r>
      <w:r w:rsidRPr="004C6F3C">
        <w:rPr>
          <w:b/>
          <w:bCs/>
        </w:rPr>
        <w:t xml:space="preserve">: </w:t>
      </w:r>
      <w:r w:rsidR="00764BA2">
        <w:rPr>
          <w:b/>
          <w:bCs/>
          <w:lang w:eastAsia="ja-JP"/>
        </w:rPr>
        <w:t>The network should be in control of UE to transit to RRC_CONNECTED state or RRC_INACTIVE state for subsequent data transmission.</w:t>
      </w:r>
    </w:p>
    <w:p w14:paraId="14921BDC" w14:textId="5EA4AD4A" w:rsidR="00852706" w:rsidRDefault="00CE7F9C" w:rsidP="00C465EE">
      <w:pPr>
        <w:jc w:val="both"/>
      </w:pPr>
      <w:r>
        <w:t xml:space="preserve">Taking </w:t>
      </w:r>
      <w:r w:rsidR="00852706">
        <w:t>above analysis into account, network should configure the TB</w:t>
      </w:r>
      <w:r w:rsidR="002369ED">
        <w:t xml:space="preserve"> size</w:t>
      </w:r>
      <w:r w:rsidR="00852706">
        <w:t xml:space="preserve"> threshold for UE to </w:t>
      </w:r>
      <w:r w:rsidR="00F34F7D">
        <w:t xml:space="preserve">make </w:t>
      </w:r>
      <w:r w:rsidR="00852706">
        <w:t xml:space="preserve">decision on RACH based uplink small data transmission. If the </w:t>
      </w:r>
      <w:r w:rsidR="00E56F02">
        <w:t>amount of user</w:t>
      </w:r>
      <w:r w:rsidR="00852706">
        <w:t xml:space="preserve"> data is small</w:t>
      </w:r>
      <w:r w:rsidR="006D40DB">
        <w:t>er</w:t>
      </w:r>
      <w:r w:rsidR="00852706">
        <w:t xml:space="preserve"> </w:t>
      </w:r>
      <w:r w:rsidR="002369ED">
        <w:t xml:space="preserve">than the TB size threshold, </w:t>
      </w:r>
      <w:r w:rsidR="002369ED">
        <w:lastRenderedPageBreak/>
        <w:t xml:space="preserve">UE decides to send uplink small data on the RACH procedure. Otherwise, UE is not allowed to transmit uplink small data </w:t>
      </w:r>
      <w:r w:rsidR="00A37A50">
        <w:t xml:space="preserve">in RACH procedure </w:t>
      </w:r>
      <w:r w:rsidR="002369ED">
        <w:t>in RRC_INACTIVE.</w:t>
      </w:r>
    </w:p>
    <w:p w14:paraId="503EAA73" w14:textId="5A9AEA2A" w:rsidR="00C465EE" w:rsidRDefault="00C465EE" w:rsidP="00C465EE">
      <w:pPr>
        <w:jc w:val="both"/>
        <w:rPr>
          <w:b/>
          <w:bCs/>
        </w:rPr>
      </w:pPr>
      <w:r w:rsidRPr="007E72D2">
        <w:rPr>
          <w:b/>
          <w:bCs/>
        </w:rPr>
        <w:t xml:space="preserve">Proposal </w:t>
      </w:r>
      <w:r w:rsidR="000D7D61">
        <w:rPr>
          <w:b/>
          <w:bCs/>
        </w:rPr>
        <w:t>4</w:t>
      </w:r>
      <w:r w:rsidRPr="007E72D2">
        <w:rPr>
          <w:b/>
          <w:bCs/>
        </w:rPr>
        <w:t xml:space="preserve">: </w:t>
      </w:r>
      <w:r>
        <w:rPr>
          <w:b/>
          <w:bCs/>
        </w:rPr>
        <w:t xml:space="preserve">UE decides to send UL small data based on the configured TB size threshold from network. </w:t>
      </w:r>
    </w:p>
    <w:p w14:paraId="66CDB40A" w14:textId="073C3703" w:rsidR="002D152F" w:rsidRDefault="006D40DB" w:rsidP="000D7D61">
      <w:pPr>
        <w:jc w:val="both"/>
      </w:pPr>
      <w:r>
        <w:t xml:space="preserve">If network allows UE to transmit small data in RRC_INACTIVE and UE potential uplink data is smaller than the configured TB size threshold, UE tries to </w:t>
      </w:r>
      <w:r w:rsidR="00E56F02" w:rsidRPr="00E56F02">
        <w:t xml:space="preserve">initiate </w:t>
      </w:r>
      <w:r>
        <w:t xml:space="preserve">uplink small data </w:t>
      </w:r>
      <w:r w:rsidR="00E56F02">
        <w:t xml:space="preserve">transmission </w:t>
      </w:r>
      <w:r>
        <w:t xml:space="preserve">by selecting a </w:t>
      </w:r>
      <w:r w:rsidR="005B576A">
        <w:t xml:space="preserve">suitable </w:t>
      </w:r>
      <w:r>
        <w:t>grant size</w:t>
      </w:r>
      <w:r w:rsidR="005B576A">
        <w:t xml:space="preserve"> which can accommodate the user’s small data. </w:t>
      </w:r>
      <w:r w:rsidR="00F13820">
        <w:t xml:space="preserve">Then UE will finish small data transfer within the RACH procedure. But in some cases, UE </w:t>
      </w:r>
      <w:r w:rsidR="00E56F02">
        <w:t>could</w:t>
      </w:r>
      <w:r w:rsidR="00F13820">
        <w:t xml:space="preserve"> not finish small data transfer</w:t>
      </w:r>
      <w:r w:rsidR="00273BAE">
        <w:t xml:space="preserve"> within RACH procedure</w:t>
      </w:r>
      <w:r w:rsidR="00F13820">
        <w:t xml:space="preserve">. For example, </w:t>
      </w:r>
    </w:p>
    <w:p w14:paraId="6A304EDC" w14:textId="1CE24BEF" w:rsidR="00F13820" w:rsidRPr="000340F3" w:rsidRDefault="00CE7F9C" w:rsidP="00F13820">
      <w:pPr>
        <w:pStyle w:val="ListParagraph"/>
        <w:numPr>
          <w:ilvl w:val="0"/>
          <w:numId w:val="39"/>
        </w:numPr>
        <w:ind w:leftChars="0"/>
        <w:jc w:val="both"/>
        <w:rPr>
          <w:rFonts w:ascii="Times New Roman" w:hAnsi="Times New Roman"/>
          <w:sz w:val="22"/>
          <w:szCs w:val="28"/>
        </w:rPr>
      </w:pPr>
      <w:r>
        <w:rPr>
          <w:rFonts w:ascii="Times New Roman" w:hAnsi="Times New Roman"/>
          <w:sz w:val="22"/>
          <w:szCs w:val="28"/>
        </w:rPr>
        <w:t>I</w:t>
      </w:r>
      <w:r w:rsidR="00F72C15">
        <w:rPr>
          <w:rFonts w:ascii="Times New Roman" w:hAnsi="Times New Roman"/>
          <w:sz w:val="22"/>
          <w:szCs w:val="28"/>
        </w:rPr>
        <w:t xml:space="preserve">f there </w:t>
      </w:r>
      <w:r>
        <w:rPr>
          <w:rFonts w:ascii="Times New Roman" w:hAnsi="Times New Roman"/>
          <w:sz w:val="22"/>
          <w:szCs w:val="28"/>
        </w:rPr>
        <w:t xml:space="preserve">is </w:t>
      </w:r>
      <w:r w:rsidR="00F72C15">
        <w:rPr>
          <w:rFonts w:ascii="Times New Roman" w:hAnsi="Times New Roman"/>
          <w:sz w:val="22"/>
          <w:szCs w:val="28"/>
        </w:rPr>
        <w:t>n</w:t>
      </w:r>
      <w:r w:rsidR="00F13820" w:rsidRPr="000340F3">
        <w:rPr>
          <w:rFonts w:ascii="Times New Roman" w:hAnsi="Times New Roman"/>
          <w:sz w:val="22"/>
          <w:szCs w:val="28"/>
        </w:rPr>
        <w:t>o suitable grant resource</w:t>
      </w:r>
      <w:r>
        <w:rPr>
          <w:rFonts w:ascii="Times New Roman" w:hAnsi="Times New Roman"/>
          <w:sz w:val="22"/>
          <w:szCs w:val="28"/>
        </w:rPr>
        <w:t xml:space="preserve"> that</w:t>
      </w:r>
      <w:r w:rsidR="00F13820" w:rsidRPr="000340F3">
        <w:rPr>
          <w:rFonts w:ascii="Times New Roman" w:hAnsi="Times New Roman"/>
          <w:sz w:val="22"/>
          <w:szCs w:val="28"/>
        </w:rPr>
        <w:t xml:space="preserve"> </w:t>
      </w:r>
      <w:r>
        <w:rPr>
          <w:rFonts w:ascii="Times New Roman" w:hAnsi="Times New Roman"/>
          <w:sz w:val="22"/>
          <w:szCs w:val="28"/>
        </w:rPr>
        <w:t>can</w:t>
      </w:r>
      <w:r w:rsidR="00F72C15">
        <w:rPr>
          <w:rFonts w:ascii="Times New Roman" w:hAnsi="Times New Roman"/>
          <w:sz w:val="22"/>
          <w:szCs w:val="28"/>
        </w:rPr>
        <w:t xml:space="preserve"> </w:t>
      </w:r>
      <w:r w:rsidR="00F13820" w:rsidRPr="000340F3">
        <w:rPr>
          <w:rFonts w:ascii="Times New Roman" w:hAnsi="Times New Roman"/>
          <w:sz w:val="22"/>
          <w:szCs w:val="28"/>
        </w:rPr>
        <w:t>be selected</w:t>
      </w:r>
      <w:r w:rsidR="00F72C15">
        <w:rPr>
          <w:rFonts w:ascii="Times New Roman" w:hAnsi="Times New Roman"/>
          <w:sz w:val="22"/>
          <w:szCs w:val="28"/>
        </w:rPr>
        <w:t>,</w:t>
      </w:r>
      <w:r w:rsidR="00F13820" w:rsidRPr="000340F3">
        <w:rPr>
          <w:rFonts w:ascii="Times New Roman" w:hAnsi="Times New Roman"/>
          <w:sz w:val="22"/>
          <w:szCs w:val="28"/>
        </w:rPr>
        <w:t xml:space="preserve"> UE </w:t>
      </w:r>
      <w:r w:rsidR="00FC4086">
        <w:rPr>
          <w:rFonts w:ascii="Times New Roman" w:hAnsi="Times New Roman"/>
          <w:sz w:val="22"/>
          <w:szCs w:val="28"/>
        </w:rPr>
        <w:t>can</w:t>
      </w:r>
      <w:r w:rsidR="00F13820" w:rsidRPr="000340F3">
        <w:rPr>
          <w:rFonts w:ascii="Times New Roman" w:hAnsi="Times New Roman"/>
          <w:sz w:val="22"/>
          <w:szCs w:val="28"/>
        </w:rPr>
        <w:t xml:space="preserve"> only send the regular CCCH message </w:t>
      </w:r>
      <w:r w:rsidR="00F72C15">
        <w:rPr>
          <w:rFonts w:ascii="Times New Roman" w:hAnsi="Times New Roman"/>
          <w:sz w:val="22"/>
          <w:szCs w:val="28"/>
        </w:rPr>
        <w:t xml:space="preserve">together with </w:t>
      </w:r>
      <w:r w:rsidR="00F13820" w:rsidRPr="000340F3">
        <w:rPr>
          <w:rFonts w:ascii="Times New Roman" w:hAnsi="Times New Roman"/>
          <w:sz w:val="22"/>
          <w:szCs w:val="28"/>
        </w:rPr>
        <w:t>the</w:t>
      </w:r>
      <w:r w:rsidR="006C3A19">
        <w:rPr>
          <w:rFonts w:ascii="Times New Roman" w:hAnsi="Times New Roman"/>
          <w:sz w:val="22"/>
          <w:szCs w:val="28"/>
        </w:rPr>
        <w:t xml:space="preserve"> </w:t>
      </w:r>
      <w:r w:rsidR="00E56F02">
        <w:rPr>
          <w:rFonts w:ascii="Times New Roman" w:hAnsi="Times New Roman"/>
          <w:sz w:val="22"/>
          <w:szCs w:val="28"/>
        </w:rPr>
        <w:t xml:space="preserve">partial or </w:t>
      </w:r>
      <w:r w:rsidR="00F13820" w:rsidRPr="000340F3">
        <w:rPr>
          <w:rFonts w:ascii="Times New Roman" w:hAnsi="Times New Roman"/>
          <w:sz w:val="22"/>
          <w:szCs w:val="28"/>
        </w:rPr>
        <w:t xml:space="preserve">segmented </w:t>
      </w:r>
      <w:r w:rsidR="00E56F02">
        <w:rPr>
          <w:rFonts w:ascii="Times New Roman" w:hAnsi="Times New Roman"/>
          <w:sz w:val="22"/>
          <w:szCs w:val="28"/>
        </w:rPr>
        <w:t>user</w:t>
      </w:r>
      <w:r w:rsidR="00F13820" w:rsidRPr="000340F3">
        <w:rPr>
          <w:rFonts w:ascii="Times New Roman" w:hAnsi="Times New Roman"/>
          <w:sz w:val="22"/>
          <w:szCs w:val="28"/>
        </w:rPr>
        <w:t xml:space="preserve"> uplink data</w:t>
      </w:r>
      <w:r w:rsidR="00F775F9" w:rsidRPr="000340F3">
        <w:rPr>
          <w:rFonts w:ascii="Times New Roman" w:hAnsi="Times New Roman"/>
          <w:sz w:val="22"/>
          <w:szCs w:val="28"/>
        </w:rPr>
        <w:t xml:space="preserve"> in the selected resource.</w:t>
      </w:r>
    </w:p>
    <w:p w14:paraId="77D53BC4" w14:textId="142AE0A4" w:rsidR="00F72C15" w:rsidRPr="006C3A19" w:rsidRDefault="00F72C15" w:rsidP="006C3A19">
      <w:pPr>
        <w:pStyle w:val="ListParagraph"/>
        <w:numPr>
          <w:ilvl w:val="0"/>
          <w:numId w:val="39"/>
        </w:numPr>
        <w:ind w:leftChars="0"/>
        <w:jc w:val="both"/>
        <w:rPr>
          <w:rFonts w:ascii="Times New Roman" w:hAnsi="Times New Roman"/>
          <w:sz w:val="22"/>
          <w:szCs w:val="28"/>
        </w:rPr>
      </w:pPr>
      <w:r w:rsidRPr="00F72C15">
        <w:rPr>
          <w:rFonts w:ascii="Times New Roman" w:hAnsi="Times New Roman"/>
          <w:sz w:val="22"/>
          <w:szCs w:val="28"/>
        </w:rPr>
        <w:t xml:space="preserve">Network </w:t>
      </w:r>
      <w:r w:rsidR="008E3DF9">
        <w:rPr>
          <w:rFonts w:ascii="Times New Roman" w:hAnsi="Times New Roman"/>
          <w:sz w:val="22"/>
          <w:szCs w:val="28"/>
        </w:rPr>
        <w:t>could not</w:t>
      </w:r>
      <w:r w:rsidRPr="00F72C15">
        <w:rPr>
          <w:rFonts w:ascii="Times New Roman" w:hAnsi="Times New Roman"/>
          <w:sz w:val="22"/>
          <w:szCs w:val="28"/>
        </w:rPr>
        <w:t xml:space="preserve"> know what type of small data traffic patten UE may have, for example, one-time small data traffic or </w:t>
      </w:r>
      <w:r w:rsidR="006C3A19">
        <w:rPr>
          <w:rFonts w:ascii="Times New Roman" w:hAnsi="Times New Roman"/>
          <w:sz w:val="22"/>
          <w:szCs w:val="28"/>
        </w:rPr>
        <w:t>the periodic traffic</w:t>
      </w:r>
      <w:r w:rsidR="000D4265">
        <w:rPr>
          <w:rFonts w:ascii="Times New Roman" w:hAnsi="Times New Roman"/>
          <w:sz w:val="22"/>
          <w:szCs w:val="28"/>
        </w:rPr>
        <w:t>, as well as the</w:t>
      </w:r>
      <w:r w:rsidR="006C3A19">
        <w:rPr>
          <w:rFonts w:ascii="Times New Roman" w:hAnsi="Times New Roman"/>
          <w:sz w:val="22"/>
          <w:szCs w:val="28"/>
        </w:rPr>
        <w:t xml:space="preserve"> amount of data </w:t>
      </w:r>
      <w:r w:rsidR="000D4265">
        <w:rPr>
          <w:rFonts w:ascii="Times New Roman" w:hAnsi="Times New Roman"/>
          <w:sz w:val="22"/>
          <w:szCs w:val="28"/>
        </w:rPr>
        <w:t xml:space="preserve">that </w:t>
      </w:r>
      <w:r w:rsidR="006C3A19">
        <w:rPr>
          <w:rFonts w:ascii="Times New Roman" w:hAnsi="Times New Roman"/>
          <w:sz w:val="22"/>
          <w:szCs w:val="28"/>
        </w:rPr>
        <w:t>UE may have</w:t>
      </w:r>
      <w:r w:rsidR="000D4265">
        <w:rPr>
          <w:rFonts w:ascii="Times New Roman" w:hAnsi="Times New Roman"/>
          <w:sz w:val="22"/>
          <w:szCs w:val="28"/>
        </w:rPr>
        <w:t xml:space="preserve"> each time</w:t>
      </w:r>
      <w:r w:rsidR="006C3A19">
        <w:rPr>
          <w:rFonts w:ascii="Times New Roman" w:hAnsi="Times New Roman"/>
          <w:sz w:val="22"/>
          <w:szCs w:val="28"/>
        </w:rPr>
        <w:t>. After UE first-time uplink data transmission within RACH procedure, it is difficult for network to predict whether UE has a periodic traffic or not without UE assistance</w:t>
      </w:r>
      <w:r w:rsidR="00C77D52">
        <w:rPr>
          <w:rFonts w:ascii="Times New Roman" w:hAnsi="Times New Roman"/>
          <w:sz w:val="22"/>
          <w:szCs w:val="28"/>
        </w:rPr>
        <w:t xml:space="preserve"> information</w:t>
      </w:r>
      <w:r w:rsidR="006C3A19">
        <w:rPr>
          <w:rFonts w:ascii="Times New Roman" w:hAnsi="Times New Roman"/>
          <w:sz w:val="22"/>
          <w:szCs w:val="28"/>
        </w:rPr>
        <w:t>.</w:t>
      </w:r>
    </w:p>
    <w:p w14:paraId="4176A373" w14:textId="70D21CDB" w:rsidR="00F775F9" w:rsidRPr="000340F3" w:rsidRDefault="00F775F9" w:rsidP="00F775F9">
      <w:pPr>
        <w:pStyle w:val="ListParagraph"/>
        <w:numPr>
          <w:ilvl w:val="0"/>
          <w:numId w:val="39"/>
        </w:numPr>
        <w:spacing w:after="180"/>
        <w:ind w:leftChars="0"/>
        <w:jc w:val="both"/>
        <w:rPr>
          <w:rStyle w:val="opdict3font24"/>
          <w:rFonts w:ascii="Times New Roman" w:hAnsi="Times New Roman"/>
          <w:sz w:val="22"/>
          <w:szCs w:val="28"/>
        </w:rPr>
      </w:pPr>
      <w:r w:rsidRPr="000340F3">
        <w:rPr>
          <w:rStyle w:val="opdict3font24"/>
          <w:rFonts w:ascii="Times New Roman" w:hAnsi="Times New Roman"/>
          <w:sz w:val="22"/>
          <w:szCs w:val="28"/>
        </w:rPr>
        <w:t xml:space="preserve">The PUSCH resource is contention based in </w:t>
      </w:r>
      <w:r w:rsidR="006C3A19">
        <w:rPr>
          <w:rStyle w:val="opdict3font24"/>
          <w:rFonts w:ascii="Times New Roman" w:hAnsi="Times New Roman"/>
          <w:sz w:val="22"/>
          <w:szCs w:val="28"/>
        </w:rPr>
        <w:t xml:space="preserve">the configured CBRA </w:t>
      </w:r>
      <w:r w:rsidRPr="000340F3">
        <w:rPr>
          <w:rStyle w:val="opdict3font24"/>
          <w:rFonts w:ascii="Times New Roman" w:hAnsi="Times New Roman"/>
          <w:sz w:val="22"/>
          <w:szCs w:val="28"/>
        </w:rPr>
        <w:t xml:space="preserve">RACH resource. </w:t>
      </w:r>
      <w:r w:rsidR="006C3A19">
        <w:rPr>
          <w:rStyle w:val="opdict3font24"/>
          <w:rFonts w:ascii="Times New Roman" w:hAnsi="Times New Roman"/>
          <w:sz w:val="22"/>
          <w:szCs w:val="28"/>
        </w:rPr>
        <w:t>I</w:t>
      </w:r>
      <w:r w:rsidR="006C3A19" w:rsidRPr="000340F3">
        <w:rPr>
          <w:rStyle w:val="opdict3font24"/>
          <w:rFonts w:ascii="Times New Roman" w:hAnsi="Times New Roman"/>
          <w:sz w:val="22"/>
          <w:szCs w:val="28"/>
        </w:rPr>
        <w:t xml:space="preserve">f network </w:t>
      </w:r>
      <w:r w:rsidR="006C3A19">
        <w:rPr>
          <w:rStyle w:val="opdict3font24"/>
          <w:rFonts w:ascii="Times New Roman" w:hAnsi="Times New Roman"/>
          <w:sz w:val="22"/>
          <w:szCs w:val="28"/>
        </w:rPr>
        <w:t xml:space="preserve">could </w:t>
      </w:r>
      <w:r w:rsidR="006C3A19" w:rsidRPr="000340F3">
        <w:rPr>
          <w:rStyle w:val="opdict3font24"/>
          <w:rFonts w:ascii="Times New Roman" w:hAnsi="Times New Roman"/>
          <w:sz w:val="22"/>
          <w:szCs w:val="28"/>
        </w:rPr>
        <w:t>configure the dedicated PUSCH resource for UE</w:t>
      </w:r>
      <w:r w:rsidR="006C3A19">
        <w:rPr>
          <w:rStyle w:val="opdict3font24"/>
          <w:rFonts w:ascii="Times New Roman" w:hAnsi="Times New Roman"/>
          <w:sz w:val="22"/>
          <w:szCs w:val="28"/>
        </w:rPr>
        <w:t xml:space="preserve"> small data transfer, it </w:t>
      </w:r>
      <w:r w:rsidR="00B41E8A">
        <w:rPr>
          <w:rStyle w:val="opdict3font24"/>
          <w:rFonts w:ascii="Times New Roman" w:hAnsi="Times New Roman"/>
          <w:sz w:val="22"/>
          <w:szCs w:val="28"/>
        </w:rPr>
        <w:t xml:space="preserve">could </w:t>
      </w:r>
      <w:r w:rsidR="002C798F">
        <w:rPr>
          <w:rStyle w:val="opdict3font24"/>
          <w:rFonts w:ascii="Times New Roman" w:hAnsi="Times New Roman"/>
          <w:sz w:val="22"/>
          <w:szCs w:val="28"/>
        </w:rPr>
        <w:t>reduce</w:t>
      </w:r>
      <w:r w:rsidR="006C3A19">
        <w:rPr>
          <w:rStyle w:val="opdict3font24"/>
          <w:rFonts w:ascii="Times New Roman" w:hAnsi="Times New Roman"/>
          <w:sz w:val="22"/>
          <w:szCs w:val="28"/>
        </w:rPr>
        <w:t xml:space="preserve"> the transmission error of the user data in uplink.</w:t>
      </w:r>
    </w:p>
    <w:p w14:paraId="6C331DEF" w14:textId="0FD0949A" w:rsidR="00273BAE" w:rsidRDefault="00CD48DD" w:rsidP="00F775F9">
      <w:pPr>
        <w:jc w:val="both"/>
      </w:pPr>
      <w:r>
        <w:rPr>
          <w:lang w:val="en-GB"/>
        </w:rPr>
        <w:t>Thus, we believe</w:t>
      </w:r>
      <w:r w:rsidR="000D4265">
        <w:rPr>
          <w:lang w:val="en-GB"/>
        </w:rPr>
        <w:t xml:space="preserve"> that</w:t>
      </w:r>
      <w:r>
        <w:rPr>
          <w:lang w:val="en-GB"/>
        </w:rPr>
        <w:t xml:space="preserve"> i</w:t>
      </w:r>
      <w:r w:rsidR="00F775F9">
        <w:t xml:space="preserve">t </w:t>
      </w:r>
      <w:r w:rsidR="00273BAE">
        <w:t>is</w:t>
      </w:r>
      <w:r w:rsidR="00F775F9">
        <w:t xml:space="preserve"> beneficial </w:t>
      </w:r>
      <w:r>
        <w:t>to allow UE</w:t>
      </w:r>
      <w:r w:rsidR="006B5546">
        <w:t xml:space="preserve"> to send a small data request message in MSGA or msg3 of RACH procedure. This uplink small data request message can be a kind of UE assistance message or status report message. </w:t>
      </w:r>
      <w:r w:rsidR="00273BAE">
        <w:t xml:space="preserve">The small data request message can be used to indicate the UE’s current buffer status when UE performs RACH, as well as to provide future small data traffic pattern information to assist network on the decision to allow UE </w:t>
      </w:r>
      <w:r w:rsidR="00BB6E20">
        <w:t xml:space="preserve">to </w:t>
      </w:r>
      <w:r w:rsidR="00273BAE">
        <w:t>continue the subsequent uplink data transmission or transit UE to RRC_CONNECTED state.</w:t>
      </w:r>
    </w:p>
    <w:p w14:paraId="1B03934C" w14:textId="1A2B8266" w:rsidR="00F775F9" w:rsidRDefault="006B5546" w:rsidP="00F775F9">
      <w:pPr>
        <w:jc w:val="both"/>
      </w:pPr>
      <w:r>
        <w:t xml:space="preserve">When network receives </w:t>
      </w:r>
      <w:r w:rsidR="00CD48DD">
        <w:t>the</w:t>
      </w:r>
      <w:r>
        <w:t xml:space="preserve"> small data request message</w:t>
      </w:r>
      <w:r w:rsidR="00CD48DD">
        <w:t xml:space="preserve"> sent from UE in MSGA or msg3</w:t>
      </w:r>
      <w:r>
        <w:t>, network could either configure dedicated PUSCH resource with</w:t>
      </w:r>
      <w:r w:rsidR="00CD48DD">
        <w:t xml:space="preserve"> the</w:t>
      </w:r>
      <w:r>
        <w:t xml:space="preserve"> appropriate uplink grant resource for UE one-time small data transfer or </w:t>
      </w:r>
      <w:r w:rsidR="000D7D61">
        <w:t xml:space="preserve">configure dedicated PUSCH resource </w:t>
      </w:r>
      <w:r>
        <w:t xml:space="preserve">with multiple </w:t>
      </w:r>
      <w:r w:rsidR="000D7D61">
        <w:t>resource occasion</w:t>
      </w:r>
      <w:r w:rsidR="000144A9">
        <w:rPr>
          <w:rFonts w:hint="eastAsia"/>
        </w:rPr>
        <w:t>s</w:t>
      </w:r>
      <w:r w:rsidR="000D7D61">
        <w:t xml:space="preserve"> </w:t>
      </w:r>
      <w:r>
        <w:t xml:space="preserve">(i.e. </w:t>
      </w:r>
      <w:r w:rsidR="00C77D52">
        <w:t>ConfiguredGrant</w:t>
      </w:r>
      <w:r>
        <w:t xml:space="preserve">) for UE </w:t>
      </w:r>
      <w:r w:rsidR="000144A9">
        <w:t>subsequent data transfer in RRC_INACTIVE</w:t>
      </w:r>
      <w:r>
        <w:t xml:space="preserve">. </w:t>
      </w:r>
      <w:r w:rsidR="00CD48DD">
        <w:t xml:space="preserve">Based on the small data request message, </w:t>
      </w:r>
      <w:r w:rsidR="00C52D21">
        <w:t xml:space="preserve">it would </w:t>
      </w:r>
      <w:r w:rsidR="00BB6E20">
        <w:t xml:space="preserve">be </w:t>
      </w:r>
      <w:r w:rsidR="00C52D21">
        <w:t>up to network to allow</w:t>
      </w:r>
      <w:r w:rsidR="00FC4086">
        <w:t xml:space="preserve"> </w:t>
      </w:r>
      <w:r w:rsidR="00C52D21">
        <w:t xml:space="preserve">the </w:t>
      </w:r>
      <w:r w:rsidR="00FC4086">
        <w:t xml:space="preserve">UE to </w:t>
      </w:r>
      <w:r w:rsidR="00C52D21">
        <w:t>continue to operate in</w:t>
      </w:r>
      <w:r>
        <w:t xml:space="preserve"> </w:t>
      </w:r>
      <w:r w:rsidR="00C52D21">
        <w:t xml:space="preserve">RRC_INACTIVE or should transit to </w:t>
      </w:r>
      <w:r>
        <w:t xml:space="preserve">RRC_CONNECTED </w:t>
      </w:r>
      <w:r w:rsidR="00C52D21">
        <w:t xml:space="preserve">state </w:t>
      </w:r>
      <w:r w:rsidR="00CD48DD">
        <w:t xml:space="preserve">if network </w:t>
      </w:r>
      <w:r w:rsidR="00C77D52">
        <w:t>believes</w:t>
      </w:r>
      <w:r w:rsidR="00CD48DD">
        <w:t xml:space="preserve"> the future data traffic pattern</w:t>
      </w:r>
      <w:r w:rsidR="002B44E3">
        <w:t xml:space="preserve"> is</w:t>
      </w:r>
      <w:r w:rsidR="00C52D21">
        <w:t xml:space="preserve"> a</w:t>
      </w:r>
      <w:r w:rsidR="002B44E3">
        <w:t xml:space="preserve"> large data transmission which is not suitable to</w:t>
      </w:r>
      <w:r w:rsidR="00CD48DD">
        <w:t xml:space="preserve"> be handled in RRC_INACTIVE.</w:t>
      </w:r>
    </w:p>
    <w:p w14:paraId="052549E4" w14:textId="3B2CA4BF" w:rsidR="000D7D61" w:rsidRDefault="000D7D61" w:rsidP="00F775F9">
      <w:pPr>
        <w:jc w:val="both"/>
      </w:pPr>
      <w:r>
        <w:t xml:space="preserve">The small data request message can be sent </w:t>
      </w:r>
      <w:r w:rsidR="00CD48DD">
        <w:t>along</w:t>
      </w:r>
      <w:r>
        <w:t xml:space="preserve"> with </w:t>
      </w:r>
      <w:r w:rsidR="00CD48DD">
        <w:t xml:space="preserve">the </w:t>
      </w:r>
      <w:r>
        <w:t xml:space="preserve">CCCH message </w:t>
      </w:r>
      <w:r w:rsidR="00CD48DD">
        <w:t xml:space="preserve">as well as the optional </w:t>
      </w:r>
      <w:r>
        <w:t xml:space="preserve">segmented user data if the </w:t>
      </w:r>
      <w:r w:rsidR="00CD48DD">
        <w:t>whole MAC PDU</w:t>
      </w:r>
      <w:r>
        <w:t xml:space="preserve"> can be </w:t>
      </w:r>
      <w:r w:rsidR="00C77D52">
        <w:t>accommodated</w:t>
      </w:r>
      <w:r>
        <w:t xml:space="preserve"> into the selected </w:t>
      </w:r>
      <w:r w:rsidRPr="00EC13FD">
        <w:t>grant</w:t>
      </w:r>
      <w:r>
        <w:t xml:space="preserve"> resource in MSGA or msg3.</w:t>
      </w:r>
    </w:p>
    <w:p w14:paraId="22E8BE04" w14:textId="611D594C" w:rsidR="00253822" w:rsidRPr="003A4DD6" w:rsidRDefault="00253822" w:rsidP="00253822">
      <w:pPr>
        <w:jc w:val="both"/>
        <w:rPr>
          <w:b/>
          <w:bCs/>
        </w:rPr>
      </w:pPr>
      <w:r w:rsidRPr="007E72D2">
        <w:rPr>
          <w:b/>
          <w:bCs/>
        </w:rPr>
        <w:t xml:space="preserve">Proposal </w:t>
      </w:r>
      <w:r w:rsidR="000D7D61">
        <w:rPr>
          <w:b/>
          <w:bCs/>
        </w:rPr>
        <w:t>5</w:t>
      </w:r>
      <w:r w:rsidRPr="007E72D2">
        <w:rPr>
          <w:b/>
          <w:bCs/>
        </w:rPr>
        <w:t xml:space="preserve">: </w:t>
      </w:r>
      <w:r>
        <w:rPr>
          <w:b/>
          <w:bCs/>
        </w:rPr>
        <w:t>UE is allowed to send a small data request message during RACH procedure to request network to configure dedicated PUSCH resource for UE sending small data.</w:t>
      </w:r>
    </w:p>
    <w:p w14:paraId="0D43DBA8" w14:textId="5B41FED4" w:rsidR="009001D0" w:rsidRDefault="000D7D61" w:rsidP="00AD5E63">
      <w:pPr>
        <w:jc w:val="both"/>
      </w:pPr>
      <w:r>
        <w:t>The small data request message can be a</w:t>
      </w:r>
      <w:r w:rsidR="006159C7">
        <w:t>n</w:t>
      </w:r>
      <w:r>
        <w:t xml:space="preserve"> RRC message or</w:t>
      </w:r>
      <w:r w:rsidR="006159C7">
        <w:t xml:space="preserve"> </w:t>
      </w:r>
      <w:r>
        <w:t xml:space="preserve">new RRC parameters in the existing </w:t>
      </w:r>
      <w:r w:rsidR="00A058A9">
        <w:t xml:space="preserve">RRC message </w:t>
      </w:r>
      <w:r w:rsidR="006159C7">
        <w:t xml:space="preserve">or a MAC CE. </w:t>
      </w:r>
      <w:r w:rsidR="009001D0">
        <w:t xml:space="preserve">The small data request message should be able to assist network to acquire more UE information </w:t>
      </w:r>
      <w:r w:rsidR="00C77D52">
        <w:t>about</w:t>
      </w:r>
      <w:r w:rsidR="009001D0">
        <w:t xml:space="preserve"> the data amount in the buffer </w:t>
      </w:r>
      <w:r w:rsidR="0094601F">
        <w:t>and/</w:t>
      </w:r>
      <w:r w:rsidR="009001D0">
        <w:t xml:space="preserve">or the future </w:t>
      </w:r>
      <w:r w:rsidR="006E5080">
        <w:t xml:space="preserve">small data traffic pattern. The following contents should be </w:t>
      </w:r>
      <w:r w:rsidR="00C77D52">
        <w:t xml:space="preserve">considered to be </w:t>
      </w:r>
      <w:r w:rsidR="006E5080">
        <w:t>provided in the small data request message.</w:t>
      </w:r>
    </w:p>
    <w:p w14:paraId="07CC1AF5" w14:textId="38FB5179" w:rsidR="006159C7" w:rsidRPr="000340F3" w:rsidRDefault="00E041CA" w:rsidP="006159C7">
      <w:pPr>
        <w:pStyle w:val="ListParagraph"/>
        <w:numPr>
          <w:ilvl w:val="0"/>
          <w:numId w:val="40"/>
        </w:numPr>
        <w:ind w:leftChars="0"/>
        <w:jc w:val="both"/>
        <w:rPr>
          <w:rFonts w:ascii="Times New Roman" w:hAnsi="Times New Roman"/>
          <w:sz w:val="22"/>
          <w:szCs w:val="22"/>
        </w:rPr>
      </w:pPr>
      <w:r w:rsidRPr="000340F3">
        <w:rPr>
          <w:rFonts w:ascii="Times New Roman" w:hAnsi="Times New Roman"/>
          <w:sz w:val="22"/>
          <w:szCs w:val="22"/>
        </w:rPr>
        <w:t>B</w:t>
      </w:r>
      <w:r w:rsidR="006159C7" w:rsidRPr="000340F3">
        <w:rPr>
          <w:rFonts w:ascii="Times New Roman" w:hAnsi="Times New Roman"/>
          <w:sz w:val="22"/>
          <w:szCs w:val="22"/>
        </w:rPr>
        <w:t>uffer status information</w:t>
      </w:r>
      <w:r w:rsidR="006E5080">
        <w:rPr>
          <w:rFonts w:ascii="Times New Roman" w:hAnsi="Times New Roman"/>
          <w:sz w:val="22"/>
          <w:szCs w:val="22"/>
        </w:rPr>
        <w:t>,</w:t>
      </w:r>
      <w:r w:rsidR="006159C7" w:rsidRPr="000340F3">
        <w:rPr>
          <w:rFonts w:ascii="Times New Roman" w:hAnsi="Times New Roman"/>
          <w:sz w:val="22"/>
          <w:szCs w:val="22"/>
        </w:rPr>
        <w:t xml:space="preserve"> to indicate </w:t>
      </w:r>
      <w:r w:rsidR="00090D21">
        <w:rPr>
          <w:rFonts w:ascii="Times New Roman" w:hAnsi="Times New Roman"/>
          <w:sz w:val="22"/>
          <w:szCs w:val="22"/>
        </w:rPr>
        <w:t xml:space="preserve">the </w:t>
      </w:r>
      <w:r w:rsidR="00FC4086" w:rsidRPr="000340F3">
        <w:rPr>
          <w:rFonts w:ascii="Times New Roman" w:hAnsi="Times New Roman"/>
          <w:sz w:val="22"/>
          <w:szCs w:val="22"/>
        </w:rPr>
        <w:t>amount</w:t>
      </w:r>
      <w:r w:rsidR="006159C7" w:rsidRPr="000340F3">
        <w:rPr>
          <w:rFonts w:ascii="Times New Roman" w:hAnsi="Times New Roman"/>
          <w:sz w:val="22"/>
          <w:szCs w:val="22"/>
        </w:rPr>
        <w:t xml:space="preserve"> of data UE </w:t>
      </w:r>
      <w:r w:rsidR="006E5080">
        <w:rPr>
          <w:rFonts w:ascii="Times New Roman" w:hAnsi="Times New Roman"/>
          <w:sz w:val="22"/>
          <w:szCs w:val="22"/>
        </w:rPr>
        <w:t>already</w:t>
      </w:r>
      <w:r w:rsidR="006159C7" w:rsidRPr="000340F3">
        <w:rPr>
          <w:rFonts w:ascii="Times New Roman" w:hAnsi="Times New Roman"/>
          <w:sz w:val="22"/>
          <w:szCs w:val="22"/>
        </w:rPr>
        <w:t xml:space="preserve"> ha</w:t>
      </w:r>
      <w:r w:rsidR="006E5080">
        <w:rPr>
          <w:rFonts w:ascii="Times New Roman" w:hAnsi="Times New Roman"/>
          <w:sz w:val="22"/>
          <w:szCs w:val="22"/>
        </w:rPr>
        <w:t>s in the buffer</w:t>
      </w:r>
      <w:r w:rsidR="006159C7" w:rsidRPr="000340F3">
        <w:rPr>
          <w:rFonts w:ascii="Times New Roman" w:hAnsi="Times New Roman"/>
          <w:sz w:val="22"/>
          <w:szCs w:val="22"/>
        </w:rPr>
        <w:t>;</w:t>
      </w:r>
    </w:p>
    <w:p w14:paraId="756848D9" w14:textId="2DB1D359" w:rsidR="00F72C15" w:rsidRDefault="009119ED" w:rsidP="000340F3">
      <w:pPr>
        <w:pStyle w:val="ListParagraph"/>
        <w:numPr>
          <w:ilvl w:val="0"/>
          <w:numId w:val="40"/>
        </w:numPr>
        <w:spacing w:after="180"/>
        <w:ind w:leftChars="0"/>
        <w:jc w:val="both"/>
        <w:rPr>
          <w:rFonts w:ascii="Times New Roman" w:hAnsi="Times New Roman"/>
          <w:sz w:val="22"/>
          <w:szCs w:val="22"/>
        </w:rPr>
      </w:pPr>
      <w:r>
        <w:rPr>
          <w:rFonts w:ascii="Times New Roman" w:hAnsi="Times New Roman"/>
          <w:sz w:val="22"/>
          <w:szCs w:val="22"/>
        </w:rPr>
        <w:t>Uplink</w:t>
      </w:r>
      <w:r w:rsidR="006E5080">
        <w:rPr>
          <w:rFonts w:ascii="Times New Roman" w:hAnsi="Times New Roman"/>
          <w:sz w:val="22"/>
          <w:szCs w:val="22"/>
        </w:rPr>
        <w:t xml:space="preserve"> </w:t>
      </w:r>
      <w:r>
        <w:rPr>
          <w:rFonts w:ascii="Times New Roman" w:hAnsi="Times New Roman"/>
          <w:sz w:val="22"/>
          <w:szCs w:val="22"/>
        </w:rPr>
        <w:t xml:space="preserve">small data </w:t>
      </w:r>
      <w:r w:rsidR="006159C7" w:rsidRPr="000340F3">
        <w:rPr>
          <w:rFonts w:ascii="Times New Roman" w:hAnsi="Times New Roman"/>
          <w:sz w:val="22"/>
          <w:szCs w:val="22"/>
        </w:rPr>
        <w:t>traffic pattern</w:t>
      </w:r>
      <w:r w:rsidR="006E5080">
        <w:rPr>
          <w:rFonts w:ascii="Times New Roman" w:hAnsi="Times New Roman"/>
          <w:sz w:val="22"/>
          <w:szCs w:val="22"/>
        </w:rPr>
        <w:t>,</w:t>
      </w:r>
      <w:r w:rsidR="00C65DC4">
        <w:rPr>
          <w:rFonts w:ascii="Times New Roman" w:hAnsi="Times New Roman"/>
          <w:sz w:val="22"/>
          <w:szCs w:val="22"/>
        </w:rPr>
        <w:t xml:space="preserve"> </w:t>
      </w:r>
      <w:r w:rsidR="00F72C15">
        <w:rPr>
          <w:rFonts w:ascii="Times New Roman" w:hAnsi="Times New Roman"/>
          <w:sz w:val="22"/>
          <w:szCs w:val="22"/>
        </w:rPr>
        <w:t>to indicate the type of small data traffic and the possible amount of data</w:t>
      </w:r>
      <w:r w:rsidR="0094601F">
        <w:rPr>
          <w:rFonts w:ascii="Times New Roman" w:hAnsi="Times New Roman"/>
          <w:sz w:val="22"/>
          <w:szCs w:val="22"/>
        </w:rPr>
        <w:t xml:space="preserve"> </w:t>
      </w:r>
      <w:r w:rsidR="00090D21">
        <w:rPr>
          <w:rFonts w:ascii="Times New Roman" w:hAnsi="Times New Roman"/>
          <w:sz w:val="22"/>
          <w:szCs w:val="22"/>
        </w:rPr>
        <w:t xml:space="preserve">for </w:t>
      </w:r>
      <w:r w:rsidR="0094601F">
        <w:rPr>
          <w:rFonts w:ascii="Times New Roman" w:hAnsi="Times New Roman"/>
          <w:sz w:val="22"/>
          <w:szCs w:val="22"/>
        </w:rPr>
        <w:t xml:space="preserve">each traffic occasion </w:t>
      </w:r>
      <w:r w:rsidR="00F72C15">
        <w:rPr>
          <w:rFonts w:ascii="Times New Roman" w:hAnsi="Times New Roman"/>
          <w:sz w:val="22"/>
          <w:szCs w:val="22"/>
        </w:rPr>
        <w:t>if it is a periodic traffic pattern.</w:t>
      </w:r>
    </w:p>
    <w:p w14:paraId="32AA44D4" w14:textId="41CF804D" w:rsidR="004607EA" w:rsidRDefault="004607EA" w:rsidP="004607EA">
      <w:pPr>
        <w:jc w:val="both"/>
        <w:rPr>
          <w:b/>
          <w:bCs/>
        </w:rPr>
      </w:pPr>
      <w:r w:rsidRPr="007E72D2">
        <w:rPr>
          <w:b/>
          <w:bCs/>
        </w:rPr>
        <w:t xml:space="preserve">Proposal </w:t>
      </w:r>
      <w:r w:rsidR="000D7D61">
        <w:rPr>
          <w:b/>
          <w:bCs/>
        </w:rPr>
        <w:t>6</w:t>
      </w:r>
      <w:r w:rsidRPr="007E72D2">
        <w:rPr>
          <w:b/>
          <w:bCs/>
        </w:rPr>
        <w:t xml:space="preserve">: </w:t>
      </w:r>
      <w:r w:rsidR="003A4DD6">
        <w:rPr>
          <w:b/>
          <w:bCs/>
        </w:rPr>
        <w:t>The small data request message can be RRC message or MAC CE</w:t>
      </w:r>
      <w:r w:rsidR="00F85F35">
        <w:rPr>
          <w:b/>
          <w:bCs/>
        </w:rPr>
        <w:t>.</w:t>
      </w:r>
    </w:p>
    <w:p w14:paraId="027D0642" w14:textId="0BC9FACA" w:rsidR="00A30C4B" w:rsidRDefault="00AB062A" w:rsidP="003A4DD6">
      <w:pPr>
        <w:jc w:val="both"/>
      </w:pPr>
      <w:r>
        <w:t xml:space="preserve">After network receives the UE small data request message, network </w:t>
      </w:r>
      <w:r w:rsidR="00A30C4B">
        <w:t xml:space="preserve">may </w:t>
      </w:r>
      <w:r>
        <w:t>configure the dedicated preconfigured PUSCH resource</w:t>
      </w:r>
      <w:r w:rsidR="00A30C4B">
        <w:t xml:space="preserve"> (such as ConfiguredGrant)</w:t>
      </w:r>
      <w:r w:rsidR="0009530D">
        <w:t xml:space="preserve">. The </w:t>
      </w:r>
      <w:r w:rsidR="00A30C4B">
        <w:t xml:space="preserve">PUSCH resource </w:t>
      </w:r>
      <w:r w:rsidR="0009530D">
        <w:t>configuration could be</w:t>
      </w:r>
      <w:r>
        <w:t xml:space="preserve"> contained in the RRC message (</w:t>
      </w:r>
      <w:r w:rsidR="00F374D8">
        <w:t>i.e.</w:t>
      </w:r>
      <w:r>
        <w:t xml:space="preserve"> RRCRelease) transmitted in MSGB or msg4</w:t>
      </w:r>
      <w:r w:rsidR="00A30C4B">
        <w:t xml:space="preserve"> together with other downlink data. It is possible that the uplink </w:t>
      </w:r>
      <w:r w:rsidR="00A30C4B">
        <w:rPr>
          <w:lang w:val="en-GB"/>
        </w:rPr>
        <w:t xml:space="preserve">small data transmission is usually followed </w:t>
      </w:r>
      <w:r w:rsidR="00924D0C">
        <w:rPr>
          <w:lang w:val="en-GB"/>
        </w:rPr>
        <w:t>by a</w:t>
      </w:r>
      <w:r w:rsidR="00A30C4B">
        <w:rPr>
          <w:lang w:val="en-GB"/>
        </w:rPr>
        <w:t xml:space="preserve"> downlink </w:t>
      </w:r>
      <w:r w:rsidR="00924D0C">
        <w:rPr>
          <w:lang w:val="en-GB"/>
        </w:rPr>
        <w:t xml:space="preserve">data </w:t>
      </w:r>
      <w:r w:rsidR="00A30C4B">
        <w:rPr>
          <w:lang w:val="en-GB"/>
        </w:rPr>
        <w:t xml:space="preserve">as the response </w:t>
      </w:r>
      <w:r w:rsidR="00924D0C">
        <w:rPr>
          <w:lang w:val="en-GB"/>
        </w:rPr>
        <w:t>message</w:t>
      </w:r>
      <w:r w:rsidR="00A30C4B">
        <w:rPr>
          <w:lang w:val="en-GB"/>
        </w:rPr>
        <w:t xml:space="preserve"> such as the application layer ACK.</w:t>
      </w:r>
    </w:p>
    <w:p w14:paraId="6A9BAE3C" w14:textId="12364EF6" w:rsidR="002E028A" w:rsidRDefault="00924D0C" w:rsidP="003A4DD6">
      <w:pPr>
        <w:jc w:val="both"/>
      </w:pPr>
      <w:r>
        <w:lastRenderedPageBreak/>
        <w:t xml:space="preserve">If UE receives the dedicated preconfigured PUSCH resource in the MSGB or msg4 from network, UE can continue to transmit the subsequent uplink data on </w:t>
      </w:r>
      <w:r w:rsidR="002E028A">
        <w:t>this PUSCH</w:t>
      </w:r>
      <w:r>
        <w:t xml:space="preserve"> resource</w:t>
      </w:r>
      <w:r w:rsidR="002E028A">
        <w:t xml:space="preserve"> w/o moving to RRC_CONNECTED</w:t>
      </w:r>
      <w:r w:rsidR="00090D21">
        <w:t>.</w:t>
      </w:r>
      <w:r>
        <w:t xml:space="preserve"> Otherwise the RACH procedure </w:t>
      </w:r>
      <w:r>
        <w:rPr>
          <w:rFonts w:hint="eastAsia"/>
        </w:rPr>
        <w:t>is</w:t>
      </w:r>
      <w:r>
        <w:t xml:space="preserve"> </w:t>
      </w:r>
      <w:r w:rsidR="00C77D52">
        <w:t>completed</w:t>
      </w:r>
      <w:r>
        <w:t xml:space="preserve"> as usual.</w:t>
      </w:r>
      <w:r w:rsidR="002E028A">
        <w:t xml:space="preserve"> The periodic traffic</w:t>
      </w:r>
      <w:r w:rsidR="00F374D8">
        <w:t xml:space="preserve"> data</w:t>
      </w:r>
      <w:r w:rsidR="002E028A">
        <w:t xml:space="preserve"> </w:t>
      </w:r>
      <w:r w:rsidR="009B77D7">
        <w:t xml:space="preserve">will be transmitted in multiple PUSCH resource occasions. </w:t>
      </w:r>
      <w:r w:rsidR="00F374D8">
        <w:t xml:space="preserve">The detailed preconfigured PUSCH resource configuration can be FFS. </w:t>
      </w:r>
      <w:r w:rsidR="009B77D7">
        <w:t xml:space="preserve">The preconfigured PUSCH resource should be released if some </w:t>
      </w:r>
      <w:r w:rsidR="00F374D8">
        <w:t xml:space="preserve">preconfigured </w:t>
      </w:r>
      <w:r w:rsidR="009B77D7">
        <w:t>conditions</w:t>
      </w:r>
      <w:r w:rsidR="00F374D8">
        <w:t xml:space="preserve"> or threshold</w:t>
      </w:r>
      <w:r w:rsidR="00C77D52">
        <w:t>s</w:t>
      </w:r>
      <w:r w:rsidR="00F374D8">
        <w:t xml:space="preserve"> are met</w:t>
      </w:r>
      <w:r w:rsidR="009B77D7">
        <w:t xml:space="preserve"> from either UE side or network side. </w:t>
      </w:r>
    </w:p>
    <w:p w14:paraId="46FD907E" w14:textId="6BCE79D2" w:rsidR="00924D0C" w:rsidRDefault="00924D0C" w:rsidP="003A4DD6">
      <w:pPr>
        <w:jc w:val="both"/>
      </w:pPr>
      <w:r>
        <w:t xml:space="preserve">Figure 1 and </w:t>
      </w:r>
      <w:r w:rsidR="002E028A">
        <w:t>F</w:t>
      </w:r>
      <w:r>
        <w:t xml:space="preserve">igure 2 </w:t>
      </w:r>
      <w:r w:rsidR="002E028A">
        <w:t>show</w:t>
      </w:r>
      <w:r>
        <w:t xml:space="preserve"> the example</w:t>
      </w:r>
      <w:r w:rsidR="00090D21">
        <w:t>s of</w:t>
      </w:r>
      <w:r>
        <w:t xml:space="preserve"> </w:t>
      </w:r>
      <w:r w:rsidR="002E028A">
        <w:t>call flow</w:t>
      </w:r>
      <w:r w:rsidR="00716633">
        <w:t>s</w:t>
      </w:r>
      <w:r w:rsidR="002E028A">
        <w:t xml:space="preserve"> </w:t>
      </w:r>
      <w:r>
        <w:t xml:space="preserve">on RACH based small data transmission </w:t>
      </w:r>
      <w:r w:rsidR="000F7149">
        <w:t>via</w:t>
      </w:r>
      <w:r>
        <w:t xml:space="preserve"> 2-step or 4-step RACH procedure with subsequent uplink data transmission. </w:t>
      </w:r>
    </w:p>
    <w:p w14:paraId="6B244CAC" w14:textId="66C84451" w:rsidR="00050710" w:rsidRDefault="00050710" w:rsidP="00050710">
      <w:pPr>
        <w:jc w:val="center"/>
      </w:pPr>
      <w:r>
        <w:rPr>
          <w:noProof/>
        </w:rPr>
        <w:drawing>
          <wp:inline distT="0" distB="0" distL="0" distR="0" wp14:anchorId="21B13740" wp14:editId="77E71448">
            <wp:extent cx="2231136" cy="231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1136" cy="2313432"/>
                    </a:xfrm>
                    <a:prstGeom prst="rect">
                      <a:avLst/>
                    </a:prstGeom>
                    <a:noFill/>
                  </pic:spPr>
                </pic:pic>
              </a:graphicData>
            </a:graphic>
          </wp:inline>
        </w:drawing>
      </w:r>
    </w:p>
    <w:p w14:paraId="7F679BE6" w14:textId="3100A646" w:rsidR="00F35B55" w:rsidRDefault="00F35B55" w:rsidP="00F35B55">
      <w:pPr>
        <w:pStyle w:val="Caption"/>
        <w:jc w:val="center"/>
      </w:pPr>
      <w:r>
        <w:t xml:space="preserve">Figure </w:t>
      </w:r>
      <w:r w:rsidR="009C776B">
        <w:fldChar w:fldCharType="begin"/>
      </w:r>
      <w:r w:rsidR="009C776B">
        <w:instrText xml:space="preserve"> SEQ Figure \* ARABIC </w:instrText>
      </w:r>
      <w:r w:rsidR="009C776B">
        <w:fldChar w:fldCharType="separate"/>
      </w:r>
      <w:r>
        <w:rPr>
          <w:noProof/>
        </w:rPr>
        <w:t>1</w:t>
      </w:r>
      <w:r w:rsidR="009C776B">
        <w:rPr>
          <w:noProof/>
        </w:rPr>
        <w:fldChar w:fldCharType="end"/>
      </w:r>
      <w:r>
        <w:t xml:space="preserve"> </w:t>
      </w:r>
      <w:r w:rsidRPr="00F35B55">
        <w:t xml:space="preserve">UL small data </w:t>
      </w:r>
      <w:r w:rsidR="000F7149">
        <w:t>via</w:t>
      </w:r>
      <w:r w:rsidRPr="00F35B55">
        <w:t xml:space="preserve"> 2-step RACH with subsequent UL data transmission</w:t>
      </w:r>
    </w:p>
    <w:p w14:paraId="00F78ECB" w14:textId="6D4C3D75" w:rsidR="00050710" w:rsidRPr="00050710" w:rsidRDefault="00050710" w:rsidP="00050710">
      <w:pPr>
        <w:jc w:val="center"/>
      </w:pPr>
      <w:r>
        <w:rPr>
          <w:noProof/>
        </w:rPr>
        <w:drawing>
          <wp:inline distT="0" distB="0" distL="0" distR="0" wp14:anchorId="5A4029DA" wp14:editId="77020A3C">
            <wp:extent cx="2212848" cy="2670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2848" cy="2670048"/>
                    </a:xfrm>
                    <a:prstGeom prst="rect">
                      <a:avLst/>
                    </a:prstGeom>
                    <a:noFill/>
                  </pic:spPr>
                </pic:pic>
              </a:graphicData>
            </a:graphic>
          </wp:inline>
        </w:drawing>
      </w:r>
    </w:p>
    <w:p w14:paraId="562E33E1" w14:textId="6E158B8A" w:rsidR="00F35B55" w:rsidRDefault="00F35B55" w:rsidP="00F35B55">
      <w:pPr>
        <w:pStyle w:val="Caption"/>
        <w:jc w:val="center"/>
      </w:pPr>
      <w:r>
        <w:t xml:space="preserve">Figure </w:t>
      </w:r>
      <w:r w:rsidR="009C776B">
        <w:fldChar w:fldCharType="begin"/>
      </w:r>
      <w:r w:rsidR="009C776B">
        <w:instrText xml:space="preserve"> SEQ Figure \* ARABIC </w:instrText>
      </w:r>
      <w:r w:rsidR="009C776B">
        <w:fldChar w:fldCharType="separate"/>
      </w:r>
      <w:r>
        <w:rPr>
          <w:noProof/>
        </w:rPr>
        <w:t>2</w:t>
      </w:r>
      <w:r w:rsidR="009C776B">
        <w:rPr>
          <w:noProof/>
        </w:rPr>
        <w:fldChar w:fldCharType="end"/>
      </w:r>
      <w:r>
        <w:t xml:space="preserve"> </w:t>
      </w:r>
      <w:r w:rsidRPr="00F35B55">
        <w:t xml:space="preserve">UL small data </w:t>
      </w:r>
      <w:r w:rsidR="000F7149">
        <w:t>via</w:t>
      </w:r>
      <w:r w:rsidRPr="00F35B55">
        <w:t xml:space="preserve"> 4-step RACH with subsequent UL data transmission</w:t>
      </w:r>
    </w:p>
    <w:p w14:paraId="3918E513" w14:textId="77777777" w:rsidR="00F35B55" w:rsidRPr="00F35B55" w:rsidRDefault="00F35B55" w:rsidP="00F35B55"/>
    <w:p w14:paraId="40A06820" w14:textId="3DDA39ED" w:rsidR="00C465EE" w:rsidRDefault="003A4DD6" w:rsidP="003A4DD6">
      <w:pPr>
        <w:jc w:val="both"/>
        <w:rPr>
          <w:b/>
          <w:bCs/>
        </w:rPr>
      </w:pPr>
      <w:r w:rsidRPr="007E72D2">
        <w:rPr>
          <w:b/>
          <w:bCs/>
        </w:rPr>
        <w:t xml:space="preserve">Proposal </w:t>
      </w:r>
      <w:r w:rsidR="000D7D61">
        <w:rPr>
          <w:b/>
          <w:bCs/>
        </w:rPr>
        <w:t>7</w:t>
      </w:r>
      <w:r w:rsidRPr="007E72D2">
        <w:rPr>
          <w:b/>
          <w:bCs/>
        </w:rPr>
        <w:t xml:space="preserve">: </w:t>
      </w:r>
      <w:r w:rsidR="00C465EE">
        <w:rPr>
          <w:b/>
          <w:bCs/>
        </w:rPr>
        <w:t xml:space="preserve">When UE receives the dedicated </w:t>
      </w:r>
      <w:r w:rsidR="00253822">
        <w:rPr>
          <w:b/>
          <w:bCs/>
        </w:rPr>
        <w:t xml:space="preserve">preconfigured </w:t>
      </w:r>
      <w:r w:rsidR="00C465EE">
        <w:rPr>
          <w:b/>
          <w:bCs/>
        </w:rPr>
        <w:t>PUSCH resource</w:t>
      </w:r>
      <w:r w:rsidR="00F85F35">
        <w:rPr>
          <w:b/>
          <w:bCs/>
        </w:rPr>
        <w:t xml:space="preserve"> configuration</w:t>
      </w:r>
      <w:r w:rsidR="005A74AF">
        <w:rPr>
          <w:b/>
          <w:bCs/>
        </w:rPr>
        <w:t xml:space="preserve"> </w:t>
      </w:r>
      <w:r w:rsidR="00573D74">
        <w:rPr>
          <w:b/>
          <w:bCs/>
        </w:rPr>
        <w:t>during RACH procedure</w:t>
      </w:r>
      <w:r w:rsidR="00C465EE">
        <w:rPr>
          <w:b/>
          <w:bCs/>
        </w:rPr>
        <w:t xml:space="preserve">, UE sends the UL small data </w:t>
      </w:r>
      <w:r w:rsidR="00F85F35">
        <w:rPr>
          <w:b/>
          <w:bCs/>
        </w:rPr>
        <w:t>on th</w:t>
      </w:r>
      <w:r w:rsidR="005A74AF">
        <w:rPr>
          <w:b/>
          <w:bCs/>
        </w:rPr>
        <w:t>is</w:t>
      </w:r>
      <w:r w:rsidR="00F85F35">
        <w:rPr>
          <w:b/>
          <w:bCs/>
        </w:rPr>
        <w:t xml:space="preserve"> dedicated</w:t>
      </w:r>
      <w:r w:rsidR="005A74AF">
        <w:rPr>
          <w:b/>
          <w:bCs/>
        </w:rPr>
        <w:t xml:space="preserve"> preconfigured</w:t>
      </w:r>
      <w:r w:rsidR="00F85F35">
        <w:rPr>
          <w:b/>
          <w:bCs/>
        </w:rPr>
        <w:t xml:space="preserve"> PUSCH resource.</w:t>
      </w:r>
    </w:p>
    <w:p w14:paraId="4A74E9F4" w14:textId="28F5CD3E" w:rsidR="00455B21" w:rsidRDefault="00455B21" w:rsidP="00455B21">
      <w:pPr>
        <w:jc w:val="both"/>
        <w:rPr>
          <w:b/>
          <w:bCs/>
        </w:rPr>
      </w:pPr>
      <w:r w:rsidRPr="007E72D2">
        <w:rPr>
          <w:b/>
          <w:bCs/>
        </w:rPr>
        <w:t xml:space="preserve">Proposal </w:t>
      </w:r>
      <w:r>
        <w:rPr>
          <w:b/>
          <w:bCs/>
        </w:rPr>
        <w:t>8</w:t>
      </w:r>
      <w:r w:rsidRPr="007E72D2">
        <w:rPr>
          <w:b/>
          <w:bCs/>
        </w:rPr>
        <w:t xml:space="preserve">: </w:t>
      </w:r>
      <w:r>
        <w:rPr>
          <w:b/>
          <w:bCs/>
        </w:rPr>
        <w:t xml:space="preserve">The subsequent data transmission in uplink should be allowed over the preconfigured PUSCH resource </w:t>
      </w:r>
      <w:r w:rsidR="005A74AF">
        <w:rPr>
          <w:b/>
          <w:bCs/>
        </w:rPr>
        <w:t>without</w:t>
      </w:r>
      <w:r>
        <w:rPr>
          <w:b/>
          <w:bCs/>
        </w:rPr>
        <w:t xml:space="preserve"> moving UE into RRC_CONNECTED.</w:t>
      </w:r>
    </w:p>
    <w:p w14:paraId="035A1A29" w14:textId="667D6E93" w:rsidR="004607EA" w:rsidRDefault="004607EA" w:rsidP="004607EA">
      <w:pPr>
        <w:jc w:val="both"/>
      </w:pPr>
    </w:p>
    <w:p w14:paraId="7507E972" w14:textId="77777777" w:rsidR="00253822" w:rsidRPr="00E64B47" w:rsidRDefault="00253822" w:rsidP="004607EA">
      <w:pPr>
        <w:jc w:val="both"/>
      </w:pPr>
    </w:p>
    <w:p w14:paraId="1C136B35" w14:textId="77777777" w:rsidR="00C20C06" w:rsidRPr="00341812" w:rsidRDefault="00501D61" w:rsidP="00C20C06">
      <w:pPr>
        <w:pStyle w:val="Heading1"/>
        <w:rPr>
          <w:lang w:val="en-US"/>
        </w:rPr>
      </w:pPr>
      <w:r w:rsidRPr="00341812">
        <w:rPr>
          <w:lang w:val="en-US"/>
        </w:rPr>
        <w:lastRenderedPageBreak/>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bookmarkStart w:id="4" w:name="_GoBack"/>
      <w:bookmarkEnd w:id="4"/>
      <w:r w:rsidRPr="00B31B41">
        <w:rPr>
          <w:lang w:eastAsia="ja-JP"/>
        </w:rPr>
        <w:t>bservation</w:t>
      </w:r>
      <w:r w:rsidR="00F9160E">
        <w:rPr>
          <w:lang w:eastAsia="ja-JP"/>
        </w:rPr>
        <w:t>s</w:t>
      </w:r>
      <w:r w:rsidRPr="00B31B41">
        <w:rPr>
          <w:lang w:eastAsia="ja-JP"/>
        </w:rPr>
        <w:t>:</w:t>
      </w:r>
    </w:p>
    <w:p w14:paraId="377DDCEC" w14:textId="77777777" w:rsidR="005A17B9" w:rsidRDefault="005A17B9" w:rsidP="005A17B9">
      <w:pPr>
        <w:jc w:val="both"/>
        <w:rPr>
          <w:b/>
          <w:bCs/>
        </w:rPr>
      </w:pPr>
      <w:r>
        <w:rPr>
          <w:b/>
          <w:bCs/>
        </w:rPr>
        <w:t>Observation</w:t>
      </w:r>
      <w:r w:rsidRPr="004C6F3C">
        <w:rPr>
          <w:b/>
          <w:bCs/>
        </w:rPr>
        <w:t xml:space="preserve"> </w:t>
      </w:r>
      <w:r>
        <w:rPr>
          <w:b/>
          <w:bCs/>
        </w:rPr>
        <w:t>1</w:t>
      </w:r>
      <w:r w:rsidRPr="004C6F3C">
        <w:rPr>
          <w:b/>
          <w:bCs/>
        </w:rPr>
        <w:t xml:space="preserve">: </w:t>
      </w:r>
      <w:r>
        <w:rPr>
          <w:b/>
          <w:bCs/>
        </w:rPr>
        <w:t>The user data cannot be transmitted in the PUSCH occasion of RACH if user data stored in buffer is larger than the granted PUSCH resource.</w:t>
      </w:r>
    </w:p>
    <w:p w14:paraId="72912D29" w14:textId="77777777" w:rsidR="005A17B9" w:rsidRDefault="005A17B9" w:rsidP="005A17B9">
      <w:pPr>
        <w:jc w:val="both"/>
        <w:rPr>
          <w:b/>
          <w:bCs/>
        </w:rPr>
      </w:pPr>
      <w:r>
        <w:rPr>
          <w:b/>
          <w:bCs/>
        </w:rPr>
        <w:t>Observation</w:t>
      </w:r>
      <w:r w:rsidRPr="004C6F3C">
        <w:rPr>
          <w:b/>
          <w:bCs/>
        </w:rPr>
        <w:t xml:space="preserve"> </w:t>
      </w:r>
      <w:r>
        <w:rPr>
          <w:b/>
          <w:bCs/>
        </w:rPr>
        <w:t>2</w:t>
      </w:r>
      <w:r w:rsidRPr="004C6F3C">
        <w:rPr>
          <w:b/>
          <w:bCs/>
        </w:rPr>
        <w:t xml:space="preserve">: </w:t>
      </w:r>
      <w:r>
        <w:rPr>
          <w:b/>
          <w:bCs/>
        </w:rPr>
        <w:t>Network should provide the TB size configuration larger than the size of CCCH message for UE to transmit small data.</w:t>
      </w:r>
    </w:p>
    <w:p w14:paraId="467E7F85" w14:textId="77777777" w:rsidR="005A17B9" w:rsidRDefault="005A17B9" w:rsidP="005A17B9">
      <w:pPr>
        <w:jc w:val="both"/>
        <w:rPr>
          <w:b/>
          <w:bCs/>
          <w:lang w:eastAsia="ja-JP"/>
        </w:rPr>
      </w:pPr>
      <w:r>
        <w:rPr>
          <w:b/>
          <w:bCs/>
        </w:rPr>
        <w:t>Observation</w:t>
      </w:r>
      <w:r w:rsidRPr="004C6F3C">
        <w:rPr>
          <w:b/>
          <w:bCs/>
        </w:rPr>
        <w:t xml:space="preserve"> </w:t>
      </w:r>
      <w:r>
        <w:rPr>
          <w:b/>
          <w:bCs/>
        </w:rPr>
        <w:t>3</w:t>
      </w:r>
      <w:r w:rsidRPr="004C6F3C">
        <w:rPr>
          <w:b/>
          <w:bCs/>
        </w:rPr>
        <w:t xml:space="preserve">: </w:t>
      </w:r>
      <w:r>
        <w:rPr>
          <w:b/>
          <w:bCs/>
          <w:lang w:eastAsia="ja-JP"/>
        </w:rPr>
        <w:t>The network should be in control of UE to transit to RRC_CONNECTED state or RRC_INACTIVE state for subsequent data transmission.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5BEA603" w14:textId="77777777" w:rsidR="00196789" w:rsidRDefault="00196789" w:rsidP="00196789">
      <w:pPr>
        <w:jc w:val="both"/>
        <w:rPr>
          <w:b/>
          <w:bCs/>
        </w:rPr>
      </w:pPr>
      <w:r>
        <w:rPr>
          <w:b/>
          <w:bCs/>
        </w:rPr>
        <w:t>Proposal 1: The 2-step RACH or 4-step RACH should be applied to RACH based uplink small data transmission in RRC_INACTIVE.</w:t>
      </w:r>
    </w:p>
    <w:p w14:paraId="7D112FC5" w14:textId="77777777" w:rsidR="00196789" w:rsidRDefault="00196789" w:rsidP="00196789">
      <w:pPr>
        <w:jc w:val="both"/>
        <w:rPr>
          <w:b/>
          <w:bCs/>
        </w:rPr>
      </w:pPr>
      <w:r w:rsidRPr="007E72D2">
        <w:rPr>
          <w:b/>
          <w:bCs/>
        </w:rPr>
        <w:t xml:space="preserve">Proposal </w:t>
      </w:r>
      <w:r>
        <w:rPr>
          <w:b/>
          <w:bCs/>
        </w:rPr>
        <w:t>2</w:t>
      </w:r>
      <w:r w:rsidRPr="007E72D2">
        <w:rPr>
          <w:b/>
          <w:bCs/>
        </w:rPr>
        <w:t xml:space="preserve">: </w:t>
      </w:r>
      <w:r>
        <w:rPr>
          <w:b/>
          <w:bCs/>
        </w:rPr>
        <w:t>The uplink small data can be sent in MSGA of 2-step RACH or msg3 of 4-step RACH.</w:t>
      </w:r>
    </w:p>
    <w:p w14:paraId="7E39AB2B" w14:textId="7D22B62D" w:rsidR="00196789" w:rsidRDefault="00196789" w:rsidP="00196789">
      <w:pPr>
        <w:jc w:val="both"/>
        <w:rPr>
          <w:b/>
          <w:bCs/>
        </w:rPr>
      </w:pPr>
      <w:r w:rsidRPr="007E72D2">
        <w:rPr>
          <w:b/>
          <w:bCs/>
        </w:rPr>
        <w:t xml:space="preserve">Proposal </w:t>
      </w:r>
      <w:r>
        <w:rPr>
          <w:b/>
          <w:bCs/>
        </w:rPr>
        <w:t>3</w:t>
      </w:r>
      <w:r w:rsidRPr="007E72D2">
        <w:rPr>
          <w:b/>
          <w:bCs/>
        </w:rPr>
        <w:t xml:space="preserve">: </w:t>
      </w:r>
      <w:r>
        <w:rPr>
          <w:b/>
          <w:bCs/>
        </w:rPr>
        <w:t>The RSRP based RA type selection criteria is applied to RACH based uplink small data transmission. Other criteria can be FFS.</w:t>
      </w:r>
    </w:p>
    <w:p w14:paraId="1B4D7BFC" w14:textId="77777777" w:rsidR="00196789" w:rsidRDefault="00196789" w:rsidP="00196789">
      <w:pPr>
        <w:jc w:val="both"/>
        <w:rPr>
          <w:b/>
          <w:bCs/>
        </w:rPr>
      </w:pPr>
      <w:r w:rsidRPr="007E72D2">
        <w:rPr>
          <w:b/>
          <w:bCs/>
        </w:rPr>
        <w:t xml:space="preserve">Proposal </w:t>
      </w:r>
      <w:r>
        <w:rPr>
          <w:b/>
          <w:bCs/>
        </w:rPr>
        <w:t>4</w:t>
      </w:r>
      <w:r w:rsidRPr="007E72D2">
        <w:rPr>
          <w:b/>
          <w:bCs/>
        </w:rPr>
        <w:t xml:space="preserve">: </w:t>
      </w:r>
      <w:r>
        <w:rPr>
          <w:b/>
          <w:bCs/>
        </w:rPr>
        <w:t xml:space="preserve">UE decides to send UL small data based on the configured TB size threshold from network. </w:t>
      </w:r>
    </w:p>
    <w:p w14:paraId="5EC30C14" w14:textId="77777777" w:rsidR="009B3FFD" w:rsidRPr="003A4DD6" w:rsidRDefault="009B3FFD" w:rsidP="009B3FFD">
      <w:pPr>
        <w:jc w:val="both"/>
        <w:rPr>
          <w:b/>
          <w:bCs/>
        </w:rPr>
      </w:pPr>
      <w:r w:rsidRPr="007E72D2">
        <w:rPr>
          <w:b/>
          <w:bCs/>
        </w:rPr>
        <w:t xml:space="preserve">Proposal </w:t>
      </w:r>
      <w:r>
        <w:rPr>
          <w:b/>
          <w:bCs/>
        </w:rPr>
        <w:t>5</w:t>
      </w:r>
      <w:r w:rsidRPr="007E72D2">
        <w:rPr>
          <w:b/>
          <w:bCs/>
        </w:rPr>
        <w:t xml:space="preserve">: </w:t>
      </w:r>
      <w:r>
        <w:rPr>
          <w:b/>
          <w:bCs/>
        </w:rPr>
        <w:t>UE is allowed to send a small data request message during RACH procedure to request network to configure dedicated PUSCH resource for UE sending small data.</w:t>
      </w:r>
    </w:p>
    <w:p w14:paraId="28398538" w14:textId="77777777" w:rsidR="009B3FFD" w:rsidRDefault="009B3FFD" w:rsidP="009B3FFD">
      <w:pPr>
        <w:jc w:val="both"/>
        <w:rPr>
          <w:b/>
          <w:bCs/>
        </w:rPr>
      </w:pPr>
      <w:r w:rsidRPr="007E72D2">
        <w:rPr>
          <w:b/>
          <w:bCs/>
        </w:rPr>
        <w:t xml:space="preserve">Proposal </w:t>
      </w:r>
      <w:r>
        <w:rPr>
          <w:b/>
          <w:bCs/>
        </w:rPr>
        <w:t>6</w:t>
      </w:r>
      <w:r w:rsidRPr="007E72D2">
        <w:rPr>
          <w:b/>
          <w:bCs/>
        </w:rPr>
        <w:t xml:space="preserve">: </w:t>
      </w:r>
      <w:r>
        <w:rPr>
          <w:b/>
          <w:bCs/>
        </w:rPr>
        <w:t>The small data request message can be RRC message or MAC CE.</w:t>
      </w:r>
    </w:p>
    <w:p w14:paraId="5C2C7FDB" w14:textId="77777777" w:rsidR="009B3FFD" w:rsidRDefault="009B3FFD" w:rsidP="009B3FFD">
      <w:pPr>
        <w:jc w:val="both"/>
        <w:rPr>
          <w:b/>
          <w:bCs/>
        </w:rPr>
      </w:pPr>
      <w:r w:rsidRPr="007E72D2">
        <w:rPr>
          <w:b/>
          <w:bCs/>
        </w:rPr>
        <w:t xml:space="preserve">Proposal </w:t>
      </w:r>
      <w:r>
        <w:rPr>
          <w:b/>
          <w:bCs/>
        </w:rPr>
        <w:t>7</w:t>
      </w:r>
      <w:r w:rsidRPr="007E72D2">
        <w:rPr>
          <w:b/>
          <w:bCs/>
        </w:rPr>
        <w:t xml:space="preserve">: </w:t>
      </w:r>
      <w:r>
        <w:rPr>
          <w:b/>
          <w:bCs/>
        </w:rPr>
        <w:t>When UE receives the dedicated preconfigured PUSCH resource configuration during RACH procedure, UE sends the UL small data on this dedicated preconfigured PUSCH resource.</w:t>
      </w:r>
    </w:p>
    <w:p w14:paraId="3B7D3417" w14:textId="78CF956B" w:rsidR="009B3FFD" w:rsidRDefault="009B3FFD" w:rsidP="009B3FFD">
      <w:pPr>
        <w:jc w:val="both"/>
        <w:rPr>
          <w:b/>
          <w:bCs/>
        </w:rPr>
      </w:pPr>
      <w:r w:rsidRPr="007E72D2">
        <w:rPr>
          <w:b/>
          <w:bCs/>
        </w:rPr>
        <w:t xml:space="preserve">Proposal </w:t>
      </w:r>
      <w:r>
        <w:rPr>
          <w:b/>
          <w:bCs/>
        </w:rPr>
        <w:t>8</w:t>
      </w:r>
      <w:r w:rsidRPr="007E72D2">
        <w:rPr>
          <w:b/>
          <w:bCs/>
        </w:rPr>
        <w:t xml:space="preserve">: </w:t>
      </w:r>
      <w:r>
        <w:rPr>
          <w:b/>
          <w:bCs/>
        </w:rPr>
        <w:t>The subsequent data transmission in uplink should be allowed over the preconfigured PUSCH resource without moving UE into RRC_CONNECTED.</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38E9DB13" w:rsidR="00326F4D" w:rsidRDefault="00F85F35" w:rsidP="00BB3503">
      <w:pPr>
        <w:numPr>
          <w:ilvl w:val="0"/>
          <w:numId w:val="3"/>
        </w:numPr>
      </w:pPr>
      <w:bookmarkStart w:id="5" w:name="_Hlk37360549"/>
      <w:r>
        <w:t>RP-193252</w:t>
      </w:r>
      <w:r w:rsidR="00326F4D">
        <w:t xml:space="preserve">, </w:t>
      </w:r>
      <w:r w:rsidRPr="00F85F35">
        <w:t>New Work Item on NR small data transmissions in INACTIVE state</w:t>
      </w:r>
      <w:r>
        <w:t>, ZTE.</w:t>
      </w:r>
    </w:p>
    <w:bookmarkEnd w:id="5"/>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54A0" w14:textId="77777777" w:rsidR="009C776B" w:rsidRDefault="009C776B">
      <w:r>
        <w:separator/>
      </w:r>
    </w:p>
    <w:p w14:paraId="4A61708A" w14:textId="77777777" w:rsidR="009C776B" w:rsidRDefault="009C776B"/>
  </w:endnote>
  <w:endnote w:type="continuationSeparator" w:id="0">
    <w:p w14:paraId="58B784D0" w14:textId="77777777" w:rsidR="009C776B" w:rsidRDefault="009C776B">
      <w:r>
        <w:continuationSeparator/>
      </w:r>
    </w:p>
    <w:p w14:paraId="136F17D3" w14:textId="77777777" w:rsidR="009C776B" w:rsidRDefault="009C7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AF675" w14:textId="77777777" w:rsidR="007336A5" w:rsidRDefault="007336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0CB1F" w14:textId="77777777" w:rsidR="007336A5" w:rsidRDefault="00733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08039" w14:textId="77777777" w:rsidR="009C776B" w:rsidRDefault="009C776B">
      <w:r>
        <w:separator/>
      </w:r>
    </w:p>
    <w:p w14:paraId="5563B44B" w14:textId="77777777" w:rsidR="009C776B" w:rsidRDefault="009C776B"/>
  </w:footnote>
  <w:footnote w:type="continuationSeparator" w:id="0">
    <w:p w14:paraId="784FF935" w14:textId="77777777" w:rsidR="009C776B" w:rsidRDefault="009C776B">
      <w:r>
        <w:continuationSeparator/>
      </w:r>
    </w:p>
    <w:p w14:paraId="2F184FD4" w14:textId="77777777" w:rsidR="009C776B" w:rsidRDefault="009C7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F4EA0" w14:textId="77777777" w:rsidR="007336A5" w:rsidRDefault="00733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6"/>
  </w:num>
  <w:num w:numId="3">
    <w:abstractNumId w:val="19"/>
  </w:num>
  <w:num w:numId="4">
    <w:abstractNumId w:val="24"/>
  </w:num>
  <w:num w:numId="5">
    <w:abstractNumId w:val="8"/>
  </w:num>
  <w:num w:numId="6">
    <w:abstractNumId w:val="11"/>
  </w:num>
  <w:num w:numId="7">
    <w:abstractNumId w:val="34"/>
  </w:num>
  <w:num w:numId="8">
    <w:abstractNumId w:val="14"/>
  </w:num>
  <w:num w:numId="9">
    <w:abstractNumId w:val="20"/>
  </w:num>
  <w:num w:numId="10">
    <w:abstractNumId w:val="22"/>
  </w:num>
  <w:num w:numId="11">
    <w:abstractNumId w:val="18"/>
  </w:num>
  <w:num w:numId="12">
    <w:abstractNumId w:val="27"/>
  </w:num>
  <w:num w:numId="13">
    <w:abstractNumId w:val="2"/>
  </w:num>
  <w:num w:numId="14">
    <w:abstractNumId w:val="6"/>
  </w:num>
  <w:num w:numId="15">
    <w:abstractNumId w:val="23"/>
  </w:num>
  <w:num w:numId="16">
    <w:abstractNumId w:val="7"/>
  </w:num>
  <w:num w:numId="17">
    <w:abstractNumId w:val="28"/>
  </w:num>
  <w:num w:numId="18">
    <w:abstractNumId w:val="16"/>
  </w:num>
  <w:num w:numId="19">
    <w:abstractNumId w:val="10"/>
  </w:num>
  <w:num w:numId="20">
    <w:abstractNumId w:val="26"/>
  </w:num>
  <w:num w:numId="21">
    <w:abstractNumId w:val="3"/>
  </w:num>
  <w:num w:numId="22">
    <w:abstractNumId w:val="4"/>
  </w:num>
  <w:num w:numId="23">
    <w:abstractNumId w:val="9"/>
  </w:num>
  <w:num w:numId="24">
    <w:abstractNumId w:val="12"/>
  </w:num>
  <w:num w:numId="25">
    <w:abstractNumId w:val="10"/>
  </w:num>
  <w:num w:numId="26">
    <w:abstractNumId w:val="35"/>
  </w:num>
  <w:num w:numId="27">
    <w:abstractNumId w:val="5"/>
  </w:num>
  <w:num w:numId="28">
    <w:abstractNumId w:val="17"/>
  </w:num>
  <w:num w:numId="29">
    <w:abstractNumId w:val="32"/>
  </w:num>
  <w:num w:numId="30">
    <w:abstractNumId w:val="21"/>
  </w:num>
  <w:num w:numId="31">
    <w:abstractNumId w:val="31"/>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8"/>
  </w:num>
  <w:num w:numId="36">
    <w:abstractNumId w:val="33"/>
  </w:num>
  <w:num w:numId="37">
    <w:abstractNumId w:val="1"/>
  </w:num>
  <w:num w:numId="38">
    <w:abstractNumId w:val="30"/>
  </w:num>
  <w:num w:numId="39">
    <w:abstractNumId w:val="25"/>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503A"/>
    <w:rsid w:val="0000522C"/>
    <w:rsid w:val="000069E9"/>
    <w:rsid w:val="00011393"/>
    <w:rsid w:val="00012946"/>
    <w:rsid w:val="00012C87"/>
    <w:rsid w:val="00013F15"/>
    <w:rsid w:val="000144A9"/>
    <w:rsid w:val="00014837"/>
    <w:rsid w:val="00015AA5"/>
    <w:rsid w:val="00016491"/>
    <w:rsid w:val="000168CE"/>
    <w:rsid w:val="0002100A"/>
    <w:rsid w:val="00024A54"/>
    <w:rsid w:val="00024BA4"/>
    <w:rsid w:val="00024E20"/>
    <w:rsid w:val="0002512D"/>
    <w:rsid w:val="000262F3"/>
    <w:rsid w:val="0002667A"/>
    <w:rsid w:val="00030EE4"/>
    <w:rsid w:val="0003112A"/>
    <w:rsid w:val="00031410"/>
    <w:rsid w:val="000318DD"/>
    <w:rsid w:val="0003211B"/>
    <w:rsid w:val="00032B71"/>
    <w:rsid w:val="00033F8E"/>
    <w:rsid w:val="000340F3"/>
    <w:rsid w:val="00036376"/>
    <w:rsid w:val="00037DEE"/>
    <w:rsid w:val="000420DE"/>
    <w:rsid w:val="00043FFD"/>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90D21"/>
    <w:rsid w:val="000917C6"/>
    <w:rsid w:val="00092C76"/>
    <w:rsid w:val="00093599"/>
    <w:rsid w:val="0009530D"/>
    <w:rsid w:val="000957BB"/>
    <w:rsid w:val="00096DA8"/>
    <w:rsid w:val="000A256F"/>
    <w:rsid w:val="000A42BB"/>
    <w:rsid w:val="000A4674"/>
    <w:rsid w:val="000B09D4"/>
    <w:rsid w:val="000B0C75"/>
    <w:rsid w:val="000B1AB0"/>
    <w:rsid w:val="000B1ACF"/>
    <w:rsid w:val="000B2858"/>
    <w:rsid w:val="000B2C38"/>
    <w:rsid w:val="000B2CCE"/>
    <w:rsid w:val="000B5B95"/>
    <w:rsid w:val="000B712C"/>
    <w:rsid w:val="000C19FB"/>
    <w:rsid w:val="000C50B2"/>
    <w:rsid w:val="000C606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39D2"/>
    <w:rsid w:val="000F70A4"/>
    <w:rsid w:val="000F7149"/>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61"/>
    <w:rsid w:val="001500EB"/>
    <w:rsid w:val="00150BCE"/>
    <w:rsid w:val="00156591"/>
    <w:rsid w:val="001570F6"/>
    <w:rsid w:val="0016240C"/>
    <w:rsid w:val="00162432"/>
    <w:rsid w:val="00165C3F"/>
    <w:rsid w:val="00167524"/>
    <w:rsid w:val="00170A65"/>
    <w:rsid w:val="00171382"/>
    <w:rsid w:val="00173E7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6A8"/>
    <w:rsid w:val="00192EE6"/>
    <w:rsid w:val="00193662"/>
    <w:rsid w:val="00195014"/>
    <w:rsid w:val="00195336"/>
    <w:rsid w:val="00196789"/>
    <w:rsid w:val="001969E5"/>
    <w:rsid w:val="00197278"/>
    <w:rsid w:val="00197D91"/>
    <w:rsid w:val="001A0874"/>
    <w:rsid w:val="001A0FA0"/>
    <w:rsid w:val="001A19FC"/>
    <w:rsid w:val="001A1B47"/>
    <w:rsid w:val="001A27B4"/>
    <w:rsid w:val="001A28B1"/>
    <w:rsid w:val="001A3F94"/>
    <w:rsid w:val="001A4EC8"/>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5A9F"/>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E73BD"/>
    <w:rsid w:val="001F069B"/>
    <w:rsid w:val="001F0B93"/>
    <w:rsid w:val="001F0FB5"/>
    <w:rsid w:val="001F18C2"/>
    <w:rsid w:val="001F546F"/>
    <w:rsid w:val="00200FBE"/>
    <w:rsid w:val="00207175"/>
    <w:rsid w:val="00207CF8"/>
    <w:rsid w:val="00207E3C"/>
    <w:rsid w:val="00212857"/>
    <w:rsid w:val="00215936"/>
    <w:rsid w:val="00220202"/>
    <w:rsid w:val="00220F04"/>
    <w:rsid w:val="00223C63"/>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2B04"/>
    <w:rsid w:val="00262F4C"/>
    <w:rsid w:val="002631F9"/>
    <w:rsid w:val="00265F68"/>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6074"/>
    <w:rsid w:val="002875BA"/>
    <w:rsid w:val="00291183"/>
    <w:rsid w:val="002947BC"/>
    <w:rsid w:val="002960A6"/>
    <w:rsid w:val="00296455"/>
    <w:rsid w:val="00297377"/>
    <w:rsid w:val="002A18A0"/>
    <w:rsid w:val="002A1E24"/>
    <w:rsid w:val="002A4C0B"/>
    <w:rsid w:val="002A51E2"/>
    <w:rsid w:val="002A5549"/>
    <w:rsid w:val="002A76ED"/>
    <w:rsid w:val="002A7BDE"/>
    <w:rsid w:val="002A7FA0"/>
    <w:rsid w:val="002B44E3"/>
    <w:rsid w:val="002B643C"/>
    <w:rsid w:val="002B7DC0"/>
    <w:rsid w:val="002C34FC"/>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6F60"/>
    <w:rsid w:val="002E028A"/>
    <w:rsid w:val="002E02CB"/>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41812"/>
    <w:rsid w:val="00342AAD"/>
    <w:rsid w:val="00343045"/>
    <w:rsid w:val="00344300"/>
    <w:rsid w:val="003451E5"/>
    <w:rsid w:val="00345E3B"/>
    <w:rsid w:val="00351BFA"/>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4BE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94B32"/>
    <w:rsid w:val="003A1322"/>
    <w:rsid w:val="003A2F64"/>
    <w:rsid w:val="003A396C"/>
    <w:rsid w:val="003A47CC"/>
    <w:rsid w:val="003A4DD6"/>
    <w:rsid w:val="003A7BB0"/>
    <w:rsid w:val="003B2C12"/>
    <w:rsid w:val="003B2F0C"/>
    <w:rsid w:val="003B4ECB"/>
    <w:rsid w:val="003B554F"/>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8F4"/>
    <w:rsid w:val="00403A6A"/>
    <w:rsid w:val="00403FA1"/>
    <w:rsid w:val="004052C5"/>
    <w:rsid w:val="00406775"/>
    <w:rsid w:val="00406853"/>
    <w:rsid w:val="00411013"/>
    <w:rsid w:val="0041355A"/>
    <w:rsid w:val="00415A07"/>
    <w:rsid w:val="004160DA"/>
    <w:rsid w:val="004174E1"/>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401F"/>
    <w:rsid w:val="00455B21"/>
    <w:rsid w:val="00455BEE"/>
    <w:rsid w:val="00456588"/>
    <w:rsid w:val="00456919"/>
    <w:rsid w:val="00457875"/>
    <w:rsid w:val="004607EA"/>
    <w:rsid w:val="00461DAF"/>
    <w:rsid w:val="0047171B"/>
    <w:rsid w:val="004729B5"/>
    <w:rsid w:val="00472D91"/>
    <w:rsid w:val="00473E60"/>
    <w:rsid w:val="004744BA"/>
    <w:rsid w:val="00474760"/>
    <w:rsid w:val="00475165"/>
    <w:rsid w:val="004753A4"/>
    <w:rsid w:val="00476282"/>
    <w:rsid w:val="00483B91"/>
    <w:rsid w:val="0048515C"/>
    <w:rsid w:val="004853D3"/>
    <w:rsid w:val="004858EE"/>
    <w:rsid w:val="00485DE9"/>
    <w:rsid w:val="004861B6"/>
    <w:rsid w:val="0048621D"/>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9AC"/>
    <w:rsid w:val="0052199B"/>
    <w:rsid w:val="005226CF"/>
    <w:rsid w:val="005232B5"/>
    <w:rsid w:val="00523739"/>
    <w:rsid w:val="00524076"/>
    <w:rsid w:val="0052499B"/>
    <w:rsid w:val="005260CD"/>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3B7A"/>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5554"/>
    <w:rsid w:val="0058734D"/>
    <w:rsid w:val="00590EDE"/>
    <w:rsid w:val="00591CBD"/>
    <w:rsid w:val="005922FA"/>
    <w:rsid w:val="00596574"/>
    <w:rsid w:val="00596A72"/>
    <w:rsid w:val="00597D59"/>
    <w:rsid w:val="005A01C9"/>
    <w:rsid w:val="005A07F2"/>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D72B2"/>
    <w:rsid w:val="005E0C9E"/>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103D7"/>
    <w:rsid w:val="00611A37"/>
    <w:rsid w:val="00611ABB"/>
    <w:rsid w:val="006148F0"/>
    <w:rsid w:val="006159C7"/>
    <w:rsid w:val="006159F5"/>
    <w:rsid w:val="00615E62"/>
    <w:rsid w:val="0061736A"/>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0F4"/>
    <w:rsid w:val="0064551A"/>
    <w:rsid w:val="006461BA"/>
    <w:rsid w:val="00646259"/>
    <w:rsid w:val="006462A0"/>
    <w:rsid w:val="00650302"/>
    <w:rsid w:val="00651436"/>
    <w:rsid w:val="0065308D"/>
    <w:rsid w:val="006539C2"/>
    <w:rsid w:val="00653FF4"/>
    <w:rsid w:val="00654D6A"/>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328D"/>
    <w:rsid w:val="006A4C41"/>
    <w:rsid w:val="006A64C8"/>
    <w:rsid w:val="006A68B9"/>
    <w:rsid w:val="006B005C"/>
    <w:rsid w:val="006B0E03"/>
    <w:rsid w:val="006B10A4"/>
    <w:rsid w:val="006B3830"/>
    <w:rsid w:val="006B42A1"/>
    <w:rsid w:val="006B438B"/>
    <w:rsid w:val="006B5546"/>
    <w:rsid w:val="006B5B18"/>
    <w:rsid w:val="006B635F"/>
    <w:rsid w:val="006B6641"/>
    <w:rsid w:val="006B708B"/>
    <w:rsid w:val="006B77A7"/>
    <w:rsid w:val="006C07FA"/>
    <w:rsid w:val="006C3A19"/>
    <w:rsid w:val="006C50C0"/>
    <w:rsid w:val="006C50C8"/>
    <w:rsid w:val="006D239A"/>
    <w:rsid w:val="006D3016"/>
    <w:rsid w:val="006D40DB"/>
    <w:rsid w:val="006D4FD1"/>
    <w:rsid w:val="006D615B"/>
    <w:rsid w:val="006D63B6"/>
    <w:rsid w:val="006D6F22"/>
    <w:rsid w:val="006E0128"/>
    <w:rsid w:val="006E0B33"/>
    <w:rsid w:val="006E0DD5"/>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DE1"/>
    <w:rsid w:val="0070685C"/>
    <w:rsid w:val="007068B4"/>
    <w:rsid w:val="00707611"/>
    <w:rsid w:val="00710245"/>
    <w:rsid w:val="00710C30"/>
    <w:rsid w:val="007117EF"/>
    <w:rsid w:val="00711CE7"/>
    <w:rsid w:val="00712C41"/>
    <w:rsid w:val="007132EE"/>
    <w:rsid w:val="00715E34"/>
    <w:rsid w:val="00716633"/>
    <w:rsid w:val="00721D90"/>
    <w:rsid w:val="00726603"/>
    <w:rsid w:val="00732EF0"/>
    <w:rsid w:val="00733627"/>
    <w:rsid w:val="007336A5"/>
    <w:rsid w:val="007341B1"/>
    <w:rsid w:val="00734E92"/>
    <w:rsid w:val="0073582A"/>
    <w:rsid w:val="00740092"/>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7584"/>
    <w:rsid w:val="00790B4D"/>
    <w:rsid w:val="00797077"/>
    <w:rsid w:val="007A01E8"/>
    <w:rsid w:val="007A0954"/>
    <w:rsid w:val="007A3560"/>
    <w:rsid w:val="007A3617"/>
    <w:rsid w:val="007A69E4"/>
    <w:rsid w:val="007A76BC"/>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F28"/>
    <w:rsid w:val="007D58B0"/>
    <w:rsid w:val="007D5991"/>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363E"/>
    <w:rsid w:val="00813B5E"/>
    <w:rsid w:val="008141F2"/>
    <w:rsid w:val="00814F06"/>
    <w:rsid w:val="0081649B"/>
    <w:rsid w:val="008165C5"/>
    <w:rsid w:val="008175F0"/>
    <w:rsid w:val="00821808"/>
    <w:rsid w:val="008247EA"/>
    <w:rsid w:val="0083152B"/>
    <w:rsid w:val="0083152C"/>
    <w:rsid w:val="00832074"/>
    <w:rsid w:val="008320C3"/>
    <w:rsid w:val="00832CAF"/>
    <w:rsid w:val="00835B53"/>
    <w:rsid w:val="00835BC1"/>
    <w:rsid w:val="0083763C"/>
    <w:rsid w:val="0084403F"/>
    <w:rsid w:val="00844223"/>
    <w:rsid w:val="00845192"/>
    <w:rsid w:val="00845237"/>
    <w:rsid w:val="008478D6"/>
    <w:rsid w:val="008501DB"/>
    <w:rsid w:val="00852706"/>
    <w:rsid w:val="00853958"/>
    <w:rsid w:val="008551A2"/>
    <w:rsid w:val="008552FB"/>
    <w:rsid w:val="00855905"/>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4404"/>
    <w:rsid w:val="008A593D"/>
    <w:rsid w:val="008A5B3D"/>
    <w:rsid w:val="008B25C7"/>
    <w:rsid w:val="008B32EE"/>
    <w:rsid w:val="008B3963"/>
    <w:rsid w:val="008B55CB"/>
    <w:rsid w:val="008B588C"/>
    <w:rsid w:val="008C3C62"/>
    <w:rsid w:val="008C4188"/>
    <w:rsid w:val="008C5493"/>
    <w:rsid w:val="008C5B2B"/>
    <w:rsid w:val="008C7774"/>
    <w:rsid w:val="008D2205"/>
    <w:rsid w:val="008D3AAC"/>
    <w:rsid w:val="008D3B7C"/>
    <w:rsid w:val="008D3BB1"/>
    <w:rsid w:val="008E3795"/>
    <w:rsid w:val="008E3DF9"/>
    <w:rsid w:val="008E5B8C"/>
    <w:rsid w:val="008F068F"/>
    <w:rsid w:val="008F3227"/>
    <w:rsid w:val="008F3CE7"/>
    <w:rsid w:val="008F5B54"/>
    <w:rsid w:val="008F6135"/>
    <w:rsid w:val="008F6168"/>
    <w:rsid w:val="008F7169"/>
    <w:rsid w:val="009001D0"/>
    <w:rsid w:val="00902814"/>
    <w:rsid w:val="009033B0"/>
    <w:rsid w:val="009038BF"/>
    <w:rsid w:val="00904BCB"/>
    <w:rsid w:val="009057C8"/>
    <w:rsid w:val="00907CCA"/>
    <w:rsid w:val="009100C2"/>
    <w:rsid w:val="0091020F"/>
    <w:rsid w:val="009119ED"/>
    <w:rsid w:val="00911EE4"/>
    <w:rsid w:val="009137B6"/>
    <w:rsid w:val="00916EB8"/>
    <w:rsid w:val="0091700D"/>
    <w:rsid w:val="00924023"/>
    <w:rsid w:val="00924084"/>
    <w:rsid w:val="00924D0C"/>
    <w:rsid w:val="00925BBB"/>
    <w:rsid w:val="00926B9B"/>
    <w:rsid w:val="00930C02"/>
    <w:rsid w:val="00931C2D"/>
    <w:rsid w:val="00932205"/>
    <w:rsid w:val="00932840"/>
    <w:rsid w:val="00932988"/>
    <w:rsid w:val="009332A3"/>
    <w:rsid w:val="0093430A"/>
    <w:rsid w:val="00934522"/>
    <w:rsid w:val="00936C37"/>
    <w:rsid w:val="009409D3"/>
    <w:rsid w:val="00941314"/>
    <w:rsid w:val="00942D9D"/>
    <w:rsid w:val="00945B09"/>
    <w:rsid w:val="00945D08"/>
    <w:rsid w:val="0094601F"/>
    <w:rsid w:val="00946B47"/>
    <w:rsid w:val="00947333"/>
    <w:rsid w:val="00950AE9"/>
    <w:rsid w:val="00950FB1"/>
    <w:rsid w:val="009527AB"/>
    <w:rsid w:val="00952D5C"/>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C7C"/>
    <w:rsid w:val="0097617D"/>
    <w:rsid w:val="0097673F"/>
    <w:rsid w:val="00976BFC"/>
    <w:rsid w:val="00976C7D"/>
    <w:rsid w:val="009776F0"/>
    <w:rsid w:val="00980756"/>
    <w:rsid w:val="00982CC0"/>
    <w:rsid w:val="009835AE"/>
    <w:rsid w:val="009839DA"/>
    <w:rsid w:val="00984495"/>
    <w:rsid w:val="00986CF5"/>
    <w:rsid w:val="009901E6"/>
    <w:rsid w:val="0099153B"/>
    <w:rsid w:val="00991E3D"/>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6465"/>
    <w:rsid w:val="009A78A4"/>
    <w:rsid w:val="009B27E4"/>
    <w:rsid w:val="009B36D4"/>
    <w:rsid w:val="009B3FFD"/>
    <w:rsid w:val="009B77D7"/>
    <w:rsid w:val="009C12ED"/>
    <w:rsid w:val="009C27C9"/>
    <w:rsid w:val="009C4079"/>
    <w:rsid w:val="009C5566"/>
    <w:rsid w:val="009C776B"/>
    <w:rsid w:val="009D1183"/>
    <w:rsid w:val="009D2E5C"/>
    <w:rsid w:val="009D3BE7"/>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3C4D"/>
    <w:rsid w:val="00A058A9"/>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3007F"/>
    <w:rsid w:val="00A30C4B"/>
    <w:rsid w:val="00A34493"/>
    <w:rsid w:val="00A35282"/>
    <w:rsid w:val="00A374AE"/>
    <w:rsid w:val="00A37A50"/>
    <w:rsid w:val="00A400FB"/>
    <w:rsid w:val="00A41455"/>
    <w:rsid w:val="00A43DE5"/>
    <w:rsid w:val="00A44797"/>
    <w:rsid w:val="00A466D9"/>
    <w:rsid w:val="00A46878"/>
    <w:rsid w:val="00A4757A"/>
    <w:rsid w:val="00A50C5F"/>
    <w:rsid w:val="00A522F3"/>
    <w:rsid w:val="00A54F1F"/>
    <w:rsid w:val="00A551FA"/>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55D"/>
    <w:rsid w:val="00A807CD"/>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3CBB"/>
    <w:rsid w:val="00AE3E14"/>
    <w:rsid w:val="00AF0822"/>
    <w:rsid w:val="00AF1A64"/>
    <w:rsid w:val="00AF6632"/>
    <w:rsid w:val="00AF7939"/>
    <w:rsid w:val="00B05907"/>
    <w:rsid w:val="00B05EDB"/>
    <w:rsid w:val="00B12A8C"/>
    <w:rsid w:val="00B1544C"/>
    <w:rsid w:val="00B16414"/>
    <w:rsid w:val="00B16F8A"/>
    <w:rsid w:val="00B172A3"/>
    <w:rsid w:val="00B207D8"/>
    <w:rsid w:val="00B20C7E"/>
    <w:rsid w:val="00B218DC"/>
    <w:rsid w:val="00B301D9"/>
    <w:rsid w:val="00B349BD"/>
    <w:rsid w:val="00B34B0B"/>
    <w:rsid w:val="00B368B6"/>
    <w:rsid w:val="00B37EA8"/>
    <w:rsid w:val="00B4182A"/>
    <w:rsid w:val="00B41DA9"/>
    <w:rsid w:val="00B41E8A"/>
    <w:rsid w:val="00B4587A"/>
    <w:rsid w:val="00B45E68"/>
    <w:rsid w:val="00B5136F"/>
    <w:rsid w:val="00B52252"/>
    <w:rsid w:val="00B52860"/>
    <w:rsid w:val="00B52DA3"/>
    <w:rsid w:val="00B55108"/>
    <w:rsid w:val="00B607D7"/>
    <w:rsid w:val="00B60A29"/>
    <w:rsid w:val="00B623D4"/>
    <w:rsid w:val="00B62DA7"/>
    <w:rsid w:val="00B62E3E"/>
    <w:rsid w:val="00B63B76"/>
    <w:rsid w:val="00B6426D"/>
    <w:rsid w:val="00B65A02"/>
    <w:rsid w:val="00B6667F"/>
    <w:rsid w:val="00B66A22"/>
    <w:rsid w:val="00B7172C"/>
    <w:rsid w:val="00B719B8"/>
    <w:rsid w:val="00B737D9"/>
    <w:rsid w:val="00B73CC1"/>
    <w:rsid w:val="00B7488F"/>
    <w:rsid w:val="00B75DE1"/>
    <w:rsid w:val="00B80CBD"/>
    <w:rsid w:val="00B82A40"/>
    <w:rsid w:val="00B84934"/>
    <w:rsid w:val="00B850E9"/>
    <w:rsid w:val="00B9032E"/>
    <w:rsid w:val="00B908E2"/>
    <w:rsid w:val="00B91043"/>
    <w:rsid w:val="00B91971"/>
    <w:rsid w:val="00B9199E"/>
    <w:rsid w:val="00B92827"/>
    <w:rsid w:val="00B93C25"/>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2B09"/>
    <w:rsid w:val="00C261E1"/>
    <w:rsid w:val="00C27D6C"/>
    <w:rsid w:val="00C30633"/>
    <w:rsid w:val="00C3207C"/>
    <w:rsid w:val="00C32BBA"/>
    <w:rsid w:val="00C330A0"/>
    <w:rsid w:val="00C33511"/>
    <w:rsid w:val="00C33FE4"/>
    <w:rsid w:val="00C34D88"/>
    <w:rsid w:val="00C35423"/>
    <w:rsid w:val="00C36691"/>
    <w:rsid w:val="00C37553"/>
    <w:rsid w:val="00C410CD"/>
    <w:rsid w:val="00C41B8D"/>
    <w:rsid w:val="00C43C77"/>
    <w:rsid w:val="00C445A1"/>
    <w:rsid w:val="00C465EE"/>
    <w:rsid w:val="00C470E0"/>
    <w:rsid w:val="00C47CB0"/>
    <w:rsid w:val="00C50796"/>
    <w:rsid w:val="00C519E7"/>
    <w:rsid w:val="00C51D40"/>
    <w:rsid w:val="00C52D21"/>
    <w:rsid w:val="00C52F48"/>
    <w:rsid w:val="00C55AFC"/>
    <w:rsid w:val="00C56E07"/>
    <w:rsid w:val="00C575B1"/>
    <w:rsid w:val="00C610E6"/>
    <w:rsid w:val="00C62CE6"/>
    <w:rsid w:val="00C6310E"/>
    <w:rsid w:val="00C633FA"/>
    <w:rsid w:val="00C63772"/>
    <w:rsid w:val="00C642AC"/>
    <w:rsid w:val="00C65DC4"/>
    <w:rsid w:val="00C667F4"/>
    <w:rsid w:val="00C70367"/>
    <w:rsid w:val="00C708BF"/>
    <w:rsid w:val="00C718BA"/>
    <w:rsid w:val="00C75112"/>
    <w:rsid w:val="00C76CF3"/>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32A4"/>
    <w:rsid w:val="00CB495C"/>
    <w:rsid w:val="00CB63EC"/>
    <w:rsid w:val="00CB659D"/>
    <w:rsid w:val="00CB7540"/>
    <w:rsid w:val="00CC09DF"/>
    <w:rsid w:val="00CC23E5"/>
    <w:rsid w:val="00CC3AE2"/>
    <w:rsid w:val="00CC5E95"/>
    <w:rsid w:val="00CC6035"/>
    <w:rsid w:val="00CC7273"/>
    <w:rsid w:val="00CD11F2"/>
    <w:rsid w:val="00CD178B"/>
    <w:rsid w:val="00CD1FF7"/>
    <w:rsid w:val="00CD3CD8"/>
    <w:rsid w:val="00CD44D3"/>
    <w:rsid w:val="00CD48DD"/>
    <w:rsid w:val="00CE0966"/>
    <w:rsid w:val="00CE12B8"/>
    <w:rsid w:val="00CE1B29"/>
    <w:rsid w:val="00CE1E76"/>
    <w:rsid w:val="00CE36D1"/>
    <w:rsid w:val="00CE3D40"/>
    <w:rsid w:val="00CE4C12"/>
    <w:rsid w:val="00CE5FAB"/>
    <w:rsid w:val="00CE709E"/>
    <w:rsid w:val="00CE7948"/>
    <w:rsid w:val="00CE7F9C"/>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2D7F"/>
    <w:rsid w:val="00D871E0"/>
    <w:rsid w:val="00D87984"/>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212C"/>
    <w:rsid w:val="00DC343F"/>
    <w:rsid w:val="00DC68F4"/>
    <w:rsid w:val="00DD05EF"/>
    <w:rsid w:val="00DD23AC"/>
    <w:rsid w:val="00DD25EA"/>
    <w:rsid w:val="00DD4F99"/>
    <w:rsid w:val="00DD7F99"/>
    <w:rsid w:val="00DE0601"/>
    <w:rsid w:val="00DE22A8"/>
    <w:rsid w:val="00DE2450"/>
    <w:rsid w:val="00DE3DF3"/>
    <w:rsid w:val="00DE47DB"/>
    <w:rsid w:val="00DE51D7"/>
    <w:rsid w:val="00DE597F"/>
    <w:rsid w:val="00DE64F7"/>
    <w:rsid w:val="00DE6E6D"/>
    <w:rsid w:val="00DE75DA"/>
    <w:rsid w:val="00DE7AAC"/>
    <w:rsid w:val="00DF1586"/>
    <w:rsid w:val="00DF2113"/>
    <w:rsid w:val="00DF30FF"/>
    <w:rsid w:val="00DF36DC"/>
    <w:rsid w:val="00DF448E"/>
    <w:rsid w:val="00DF4B75"/>
    <w:rsid w:val="00DF6722"/>
    <w:rsid w:val="00DF684E"/>
    <w:rsid w:val="00DF6C2E"/>
    <w:rsid w:val="00E00D8B"/>
    <w:rsid w:val="00E01011"/>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72E8"/>
    <w:rsid w:val="00E503A2"/>
    <w:rsid w:val="00E517C5"/>
    <w:rsid w:val="00E5421B"/>
    <w:rsid w:val="00E56F02"/>
    <w:rsid w:val="00E57E48"/>
    <w:rsid w:val="00E60314"/>
    <w:rsid w:val="00E6074A"/>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445D"/>
    <w:rsid w:val="00EA52BD"/>
    <w:rsid w:val="00EA6980"/>
    <w:rsid w:val="00EB115E"/>
    <w:rsid w:val="00EB19DE"/>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2691"/>
    <w:rsid w:val="00F0339C"/>
    <w:rsid w:val="00F060FF"/>
    <w:rsid w:val="00F06C81"/>
    <w:rsid w:val="00F10D56"/>
    <w:rsid w:val="00F11C24"/>
    <w:rsid w:val="00F12221"/>
    <w:rsid w:val="00F130A6"/>
    <w:rsid w:val="00F13820"/>
    <w:rsid w:val="00F13BB3"/>
    <w:rsid w:val="00F142A4"/>
    <w:rsid w:val="00F14367"/>
    <w:rsid w:val="00F154BB"/>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785"/>
    <w:rsid w:val="00F367AF"/>
    <w:rsid w:val="00F374D8"/>
    <w:rsid w:val="00F40BF6"/>
    <w:rsid w:val="00F40C65"/>
    <w:rsid w:val="00F44C85"/>
    <w:rsid w:val="00F46206"/>
    <w:rsid w:val="00F46821"/>
    <w:rsid w:val="00F5101B"/>
    <w:rsid w:val="00F52E0B"/>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75F9"/>
    <w:rsid w:val="00F81B21"/>
    <w:rsid w:val="00F836A6"/>
    <w:rsid w:val="00F83E2B"/>
    <w:rsid w:val="00F850F9"/>
    <w:rsid w:val="00F85F35"/>
    <w:rsid w:val="00F86506"/>
    <w:rsid w:val="00F870E4"/>
    <w:rsid w:val="00F871C1"/>
    <w:rsid w:val="00F878C2"/>
    <w:rsid w:val="00F87FCC"/>
    <w:rsid w:val="00F90FE5"/>
    <w:rsid w:val="00F914A6"/>
    <w:rsid w:val="00F9160E"/>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086"/>
    <w:rsid w:val="00FC4CB3"/>
    <w:rsid w:val="00FC4E6F"/>
    <w:rsid w:val="00FC4FE5"/>
    <w:rsid w:val="00FC6E3D"/>
    <w:rsid w:val="00FD2CB9"/>
    <w:rsid w:val="00FD2E59"/>
    <w:rsid w:val="00FD384B"/>
    <w:rsid w:val="00FD610B"/>
    <w:rsid w:val="00FE1FEA"/>
    <w:rsid w:val="00FE2206"/>
    <w:rsid w:val="00FE3CF5"/>
    <w:rsid w:val="00FE77CB"/>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A6BD0"/>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1A806-7E66-407B-8C08-CEE7299F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2181</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Qualcomm-Ruiming</cp:lastModifiedBy>
  <cp:revision>6</cp:revision>
  <cp:lastPrinted>2019-02-06T01:41:00Z</cp:lastPrinted>
  <dcterms:created xsi:type="dcterms:W3CDTF">2020-08-06T14:14:00Z</dcterms:created>
  <dcterms:modified xsi:type="dcterms:W3CDTF">2020-08-07T03:28:00Z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