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4F449E" w14:textId="29D522EC" w:rsidR="00941C12" w:rsidRDefault="006A2AB4">
      <w:pPr>
        <w:keepLines/>
        <w:widowControl/>
        <w:tabs>
          <w:tab w:val="left" w:pos="567"/>
        </w:tabs>
        <w:adjustRightInd w:val="0"/>
        <w:snapToGrid w:val="0"/>
        <w:spacing w:after="0" w:line="276" w:lineRule="auto"/>
        <w:jc w:val="left"/>
        <w:rPr>
          <w:rFonts w:eastAsia="SimSun" w:cs="Arial"/>
          <w:b/>
          <w:kern w:val="0"/>
          <w:sz w:val="28"/>
          <w:szCs w:val="28"/>
          <w:lang w:val="en-US" w:eastAsia="en-US"/>
        </w:rPr>
      </w:pPr>
      <w:r>
        <w:rPr>
          <w:rFonts w:eastAsia="SimSun" w:cs="Arial"/>
          <w:b/>
          <w:kern w:val="0"/>
          <w:sz w:val="28"/>
          <w:szCs w:val="28"/>
          <w:lang w:val="en-US" w:eastAsia="en-US"/>
        </w:rPr>
        <w:t>3GPP TSG-RAN2#111e</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4A7776" w:rsidRPr="004A7776">
        <w:rPr>
          <w:rFonts w:eastAsia="SimSun" w:cs="Arial"/>
          <w:b/>
          <w:kern w:val="0"/>
          <w:sz w:val="28"/>
          <w:szCs w:val="28"/>
          <w:lang w:val="en-US" w:eastAsia="en-US"/>
        </w:rPr>
        <w:t>R2-2007449</w:t>
      </w:r>
    </w:p>
    <w:p w14:paraId="06080D4F" w14:textId="77777777" w:rsidR="00941C12" w:rsidRDefault="006A2AB4">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17-28 August, 2020</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7DF3541B" w14:textId="77777777" w:rsidR="00941C12" w:rsidRDefault="006A2AB4">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7AEE89CA" w14:textId="39522CE5" w:rsidR="00941C12" w:rsidRDefault="006A2AB4">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 xml:space="preserve">Details of RRC-based </w:t>
      </w:r>
      <w:r w:rsidR="00CA1E81">
        <w:rPr>
          <w:rFonts w:cs="Arial"/>
          <w:b/>
          <w:bCs/>
          <w:snapToGrid w:val="0"/>
          <w:kern w:val="0"/>
          <w:sz w:val="28"/>
          <w:szCs w:val="28"/>
          <w:lang w:val="en-US" w:eastAsia="zh-CN"/>
        </w:rPr>
        <w:t>IDT</w:t>
      </w:r>
      <w:r>
        <w:rPr>
          <w:rFonts w:cs="Arial"/>
          <w:b/>
          <w:bCs/>
          <w:snapToGrid w:val="0"/>
          <w:kern w:val="0"/>
          <w:sz w:val="28"/>
          <w:szCs w:val="28"/>
        </w:rPr>
        <w:t xml:space="preserve"> </w:t>
      </w:r>
    </w:p>
    <w:p w14:paraId="2C28FF7F" w14:textId="4E6488B3" w:rsidR="00941C12" w:rsidRDefault="006A2AB4">
      <w:pPr>
        <w:overflowPunct w:val="0"/>
        <w:autoSpaceDE w:val="0"/>
        <w:autoSpaceDN w:val="0"/>
        <w:adjustRightInd w:val="0"/>
        <w:snapToGrid w:val="0"/>
        <w:jc w:val="left"/>
        <w:textAlignment w:val="baseline"/>
        <w:rPr>
          <w:rFonts w:cs="Arial"/>
          <w:b/>
          <w:bCs/>
          <w:snapToGrid w:val="0"/>
          <w:kern w:val="0"/>
          <w:sz w:val="28"/>
          <w:szCs w:val="28"/>
          <w:lang w:eastAsia="zh-CN"/>
        </w:rPr>
      </w:pPr>
      <w:r>
        <w:rPr>
          <w:rFonts w:cs="Arial"/>
          <w:b/>
          <w:bCs/>
          <w:snapToGrid w:val="0"/>
          <w:kern w:val="0"/>
          <w:sz w:val="28"/>
          <w:szCs w:val="28"/>
        </w:rPr>
        <w:t>Agenda item:</w:t>
      </w:r>
      <w:r>
        <w:rPr>
          <w:rFonts w:cs="Arial"/>
          <w:b/>
          <w:bCs/>
          <w:snapToGrid w:val="0"/>
          <w:kern w:val="0"/>
          <w:sz w:val="28"/>
          <w:szCs w:val="28"/>
        </w:rPr>
        <w:tab/>
      </w:r>
      <w:bookmarkStart w:id="0" w:name="Source"/>
      <w:bookmarkEnd w:id="0"/>
      <w:r w:rsidR="006D6F66" w:rsidRPr="006D6F66">
        <w:rPr>
          <w:rFonts w:cs="Arial"/>
          <w:b/>
          <w:bCs/>
          <w:snapToGrid w:val="0"/>
          <w:kern w:val="0"/>
          <w:sz w:val="28"/>
          <w:szCs w:val="28"/>
          <w:lang w:val="en-US" w:eastAsia="zh-CN"/>
        </w:rPr>
        <w:t>8.6.2</w:t>
      </w:r>
    </w:p>
    <w:p w14:paraId="3BDE8161" w14:textId="77777777" w:rsidR="00941C12" w:rsidRDefault="006A2AB4">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1" w:name="DocumentFor"/>
      <w:bookmarkEnd w:id="1"/>
      <w:r>
        <w:rPr>
          <w:rFonts w:cs="Arial" w:hint="eastAsia"/>
          <w:b/>
          <w:bCs/>
          <w:snapToGrid w:val="0"/>
          <w:kern w:val="0"/>
          <w:sz w:val="28"/>
          <w:szCs w:val="28"/>
        </w:rPr>
        <w:t xml:space="preserve"> </w:t>
      </w:r>
      <w:r>
        <w:rPr>
          <w:rFonts w:cs="Arial"/>
          <w:b/>
          <w:bCs/>
          <w:snapToGrid w:val="0"/>
          <w:kern w:val="0"/>
          <w:sz w:val="28"/>
          <w:szCs w:val="28"/>
        </w:rPr>
        <w:tab/>
        <w:t>Discussion</w:t>
      </w:r>
      <w:r>
        <w:rPr>
          <w:rFonts w:cs="Arial" w:hint="eastAsia"/>
          <w:b/>
          <w:bCs/>
          <w:snapToGrid w:val="0"/>
          <w:kern w:val="0"/>
          <w:sz w:val="28"/>
          <w:szCs w:val="28"/>
        </w:rPr>
        <w:t xml:space="preserve"> and Decision</w:t>
      </w:r>
    </w:p>
    <w:p w14:paraId="621642B3" w14:textId="77777777" w:rsidR="00941C12" w:rsidRDefault="006A2AB4">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2" w:name="_Toc18403966"/>
      <w:bookmarkStart w:id="3" w:name="_Toc18413600"/>
      <w:bookmarkStart w:id="4" w:name="_Toc18404533"/>
      <w:r>
        <w:rPr>
          <w:rFonts w:cs="Arial"/>
          <w:b w:val="0"/>
          <w:bCs w:val="0"/>
          <w:kern w:val="0"/>
          <w:sz w:val="32"/>
          <w:szCs w:val="36"/>
        </w:rPr>
        <w:t>Introduction</w:t>
      </w:r>
      <w:bookmarkEnd w:id="2"/>
      <w:bookmarkEnd w:id="3"/>
      <w:bookmarkEnd w:id="4"/>
    </w:p>
    <w:p w14:paraId="0D281AC1" w14:textId="5C7C302B" w:rsidR="00941C12" w:rsidRDefault="006A2AB4">
      <w:pPr>
        <w:pStyle w:val="NormalWeb"/>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 xml:space="preserve">The intention of this contribution is to discuss the </w:t>
      </w:r>
      <w:r>
        <w:rPr>
          <w:rFonts w:eastAsia="SimSun" w:cs="Arial"/>
          <w:color w:val="000000"/>
          <w:sz w:val="21"/>
          <w:lang w:val="en-US" w:eastAsia="zh-CN"/>
        </w:rPr>
        <w:t>detailed aspects of</w:t>
      </w:r>
      <w:r>
        <w:rPr>
          <w:rFonts w:eastAsia="SimSun" w:cs="Arial" w:hint="eastAsia"/>
          <w:color w:val="000000"/>
          <w:sz w:val="21"/>
          <w:lang w:val="en-US" w:eastAsia="zh-CN"/>
        </w:rPr>
        <w:t xml:space="preserve"> </w:t>
      </w:r>
      <w:r>
        <w:rPr>
          <w:rFonts w:eastAsia="SimSun" w:cs="Arial"/>
          <w:color w:val="000000"/>
          <w:sz w:val="21"/>
          <w:lang w:val="en-US" w:eastAsia="zh-CN"/>
        </w:rPr>
        <w:t>RRC-based Inactive-state small</w:t>
      </w:r>
      <w:r w:rsidR="004A7776">
        <w:rPr>
          <w:rFonts w:eastAsia="SimSun" w:cs="Arial"/>
          <w:color w:val="000000"/>
          <w:sz w:val="21"/>
          <w:lang w:val="en-US" w:eastAsia="zh-CN"/>
        </w:rPr>
        <w:t>-</w:t>
      </w:r>
      <w:r>
        <w:rPr>
          <w:rFonts w:eastAsia="SimSun" w:cs="Arial"/>
          <w:color w:val="000000"/>
          <w:sz w:val="21"/>
          <w:lang w:val="en-US" w:eastAsia="zh-CN"/>
        </w:rPr>
        <w:t>D</w:t>
      </w:r>
      <w:r>
        <w:rPr>
          <w:rFonts w:eastAsia="SimSun" w:cs="Arial" w:hint="eastAsia"/>
          <w:color w:val="000000"/>
          <w:sz w:val="21"/>
          <w:lang w:val="en-US" w:eastAsia="zh-CN"/>
        </w:rPr>
        <w:t xml:space="preserve">ata </w:t>
      </w:r>
      <w:r>
        <w:rPr>
          <w:rFonts w:eastAsia="SimSun" w:cs="Arial"/>
          <w:color w:val="000000"/>
          <w:sz w:val="21"/>
          <w:lang w:val="en-US" w:eastAsia="zh-CN"/>
        </w:rPr>
        <w:t>T</w:t>
      </w:r>
      <w:r>
        <w:rPr>
          <w:rFonts w:eastAsia="SimSun" w:cs="Arial" w:hint="eastAsia"/>
          <w:color w:val="000000"/>
          <w:sz w:val="21"/>
          <w:lang w:val="en-US" w:eastAsia="zh-CN"/>
        </w:rPr>
        <w:t>ransmission</w:t>
      </w:r>
      <w:r>
        <w:rPr>
          <w:rFonts w:eastAsia="SimSun" w:cs="Arial"/>
          <w:color w:val="000000"/>
          <w:sz w:val="21"/>
          <w:lang w:val="en-US" w:eastAsia="zh-CN"/>
        </w:rPr>
        <w:t xml:space="preserve"> (IDT).</w:t>
      </w:r>
    </w:p>
    <w:p w14:paraId="454C65FE" w14:textId="77777777" w:rsidR="004845BA" w:rsidRDefault="004845BA" w:rsidP="004845BA">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b w:val="0"/>
          <w:bCs w:val="0"/>
          <w:kern w:val="0"/>
          <w:sz w:val="32"/>
          <w:szCs w:val="36"/>
          <w:lang w:val="en-US" w:eastAsia="zh-CN"/>
        </w:rPr>
        <w:t>Handling of UE context and data forwarding</w:t>
      </w:r>
    </w:p>
    <w:p w14:paraId="1EF18B01" w14:textId="77777777" w:rsidR="004845BA" w:rsidRDefault="004845BA" w:rsidP="004845BA">
      <w:pPr>
        <w:pStyle w:val="Heading2"/>
        <w:numPr>
          <w:ilvl w:val="1"/>
          <w:numId w:val="5"/>
        </w:numPr>
        <w:pBdr>
          <w:top w:val="none" w:sz="0" w:space="3" w:color="auto"/>
        </w:pBdr>
        <w:spacing w:before="240"/>
        <w:rPr>
          <w:rFonts w:cs="Arial"/>
          <w:szCs w:val="36"/>
        </w:rPr>
      </w:pPr>
      <w:bookmarkStart w:id="5" w:name="_Ref46848970"/>
      <w:r>
        <w:rPr>
          <w:rFonts w:eastAsia="SimSun" w:hint="eastAsia"/>
          <w:lang w:val="en-US" w:eastAsia="zh-CN"/>
        </w:rPr>
        <w:t>Configuration of RLC entity</w:t>
      </w:r>
      <w:bookmarkEnd w:id="5"/>
    </w:p>
    <w:p w14:paraId="336E7503" w14:textId="77777777" w:rsidR="004845BA" w:rsidRDefault="004845BA" w:rsidP="004845BA">
      <w:pPr>
        <w:pStyle w:val="NormalWeb"/>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 xml:space="preserve">Since user plane data transmission will be supported in </w:t>
      </w:r>
      <w:r>
        <w:rPr>
          <w:rFonts w:eastAsia="SimSun" w:cs="Arial"/>
          <w:color w:val="000000"/>
          <w:sz w:val="21"/>
          <w:lang w:val="en-US" w:eastAsia="zh-CN"/>
        </w:rPr>
        <w:t>IDT</w:t>
      </w:r>
      <w:r>
        <w:rPr>
          <w:rFonts w:eastAsia="SimSun" w:cs="Arial" w:hint="eastAsia"/>
          <w:color w:val="000000"/>
          <w:sz w:val="21"/>
          <w:lang w:val="en-US" w:eastAsia="zh-CN"/>
        </w:rPr>
        <w:t xml:space="preserve">, and RLC entities will be used for the </w:t>
      </w:r>
      <w:r>
        <w:rPr>
          <w:rFonts w:eastAsia="SimSun" w:cs="Arial"/>
          <w:color w:val="000000"/>
          <w:sz w:val="21"/>
          <w:lang w:val="en-US" w:eastAsia="zh-CN"/>
        </w:rPr>
        <w:t>IDT</w:t>
      </w:r>
      <w:r>
        <w:rPr>
          <w:rFonts w:eastAsia="SimSun" w:cs="Arial" w:hint="eastAsia"/>
          <w:color w:val="000000"/>
          <w:sz w:val="21"/>
          <w:lang w:val="en-US" w:eastAsia="zh-CN"/>
        </w:rPr>
        <w:t xml:space="preserve">, one issue </w:t>
      </w:r>
      <w:r>
        <w:rPr>
          <w:rFonts w:eastAsia="SimSun" w:cs="Arial"/>
          <w:color w:val="000000"/>
          <w:sz w:val="21"/>
          <w:lang w:val="en-US" w:eastAsia="zh-CN"/>
        </w:rPr>
        <w:t xml:space="preserve">that </w:t>
      </w:r>
      <w:r>
        <w:rPr>
          <w:rFonts w:eastAsia="SimSun" w:cs="Arial" w:hint="eastAsia"/>
          <w:color w:val="000000"/>
          <w:sz w:val="21"/>
          <w:lang w:val="en-US" w:eastAsia="zh-CN"/>
        </w:rPr>
        <w:t>need</w:t>
      </w:r>
      <w:r>
        <w:rPr>
          <w:rFonts w:eastAsia="SimSun" w:cs="Arial"/>
          <w:color w:val="000000"/>
          <w:sz w:val="21"/>
          <w:lang w:val="en-US" w:eastAsia="zh-CN"/>
        </w:rPr>
        <w:t>s</w:t>
      </w:r>
      <w:r>
        <w:rPr>
          <w:rFonts w:eastAsia="SimSun" w:cs="Arial" w:hint="eastAsia"/>
          <w:color w:val="000000"/>
          <w:sz w:val="21"/>
          <w:lang w:val="en-US" w:eastAsia="zh-CN"/>
        </w:rPr>
        <w:t xml:space="preserve"> to be discussed is </w:t>
      </w:r>
      <w:r>
        <w:rPr>
          <w:rFonts w:eastAsia="SimSun" w:cs="Arial"/>
          <w:color w:val="000000"/>
          <w:sz w:val="21"/>
          <w:lang w:val="en-US" w:eastAsia="zh-CN"/>
        </w:rPr>
        <w:t>regarding the</w:t>
      </w:r>
      <w:r>
        <w:rPr>
          <w:rFonts w:eastAsia="SimSun" w:cs="Arial" w:hint="eastAsia"/>
          <w:color w:val="000000"/>
          <w:sz w:val="21"/>
          <w:lang w:val="en-US" w:eastAsia="zh-CN"/>
        </w:rPr>
        <w:t xml:space="preserve"> RLC mode </w:t>
      </w:r>
      <w:r>
        <w:rPr>
          <w:rFonts w:eastAsia="SimSun" w:cs="Arial"/>
          <w:color w:val="000000"/>
          <w:sz w:val="21"/>
          <w:lang w:val="en-US" w:eastAsia="zh-CN"/>
        </w:rPr>
        <w:t xml:space="preserve">that </w:t>
      </w:r>
      <w:r>
        <w:rPr>
          <w:rFonts w:eastAsia="SimSun" w:cs="Arial" w:hint="eastAsia"/>
          <w:color w:val="000000"/>
          <w:sz w:val="21"/>
          <w:lang w:val="en-US" w:eastAsia="zh-CN"/>
        </w:rPr>
        <w:t xml:space="preserve">shall be supported </w:t>
      </w:r>
      <w:r>
        <w:rPr>
          <w:rFonts w:eastAsia="SimSun" w:cs="Arial"/>
          <w:color w:val="000000"/>
          <w:sz w:val="21"/>
          <w:lang w:val="en-US" w:eastAsia="zh-CN"/>
        </w:rPr>
        <w:t>for IDT</w:t>
      </w:r>
      <w:r>
        <w:rPr>
          <w:rFonts w:eastAsia="SimSun" w:cs="Arial" w:hint="eastAsia"/>
          <w:color w:val="000000"/>
          <w:sz w:val="21"/>
          <w:lang w:val="en-US" w:eastAsia="zh-CN"/>
        </w:rPr>
        <w:t>: AM RLC, UM RLC or both.</w:t>
      </w:r>
    </w:p>
    <w:p w14:paraId="2F8BD127" w14:textId="77777777" w:rsidR="004845BA" w:rsidRDefault="004845BA" w:rsidP="004845BA">
      <w:pPr>
        <w:pStyle w:val="NormalWeb"/>
        <w:spacing w:before="75" w:beforeAutospacing="0" w:after="75" w:afterAutospacing="0" w:line="315" w:lineRule="atLeast"/>
        <w:rPr>
          <w:rFonts w:eastAsia="SimSun" w:cs="Arial"/>
          <w:color w:val="000000"/>
          <w:sz w:val="21"/>
          <w:lang w:val="en-US" w:eastAsia="zh-CN"/>
        </w:rPr>
      </w:pPr>
      <w:r>
        <w:rPr>
          <w:rFonts w:eastAsia="SimSun" w:cs="Arial"/>
          <w:color w:val="000000"/>
          <w:sz w:val="21"/>
          <w:lang w:val="en-US" w:eastAsia="zh-CN"/>
        </w:rPr>
        <w:t xml:space="preserve">In-frequent and small data traffic can be generated by a wide variety of applications. These applications include traffic from IM, heart-beat/keep-alive messages, push notifications, traffic from wearables, sensors and smart meters. This traffic may be mapped either to TCP or UDP in the higher layers and typically it is mapped to both RLC AM/UM bearers in the radio layer. Given this, </w:t>
      </w:r>
      <w:r>
        <w:rPr>
          <w:rFonts w:eastAsia="SimSun" w:cs="Arial" w:hint="eastAsia"/>
          <w:color w:val="000000"/>
          <w:sz w:val="21"/>
          <w:lang w:val="en-US" w:eastAsia="zh-CN"/>
        </w:rPr>
        <w:t xml:space="preserve">both AM RLC and UM RLC should be supported </w:t>
      </w:r>
      <w:r>
        <w:rPr>
          <w:rFonts w:eastAsia="SimSun" w:cs="Arial"/>
          <w:color w:val="000000"/>
          <w:sz w:val="21"/>
          <w:lang w:val="en-US" w:eastAsia="zh-CN"/>
        </w:rPr>
        <w:t>IDT</w:t>
      </w:r>
      <w:r>
        <w:rPr>
          <w:rFonts w:eastAsia="SimSun" w:cs="Arial" w:hint="eastAsia"/>
          <w:color w:val="000000"/>
          <w:sz w:val="21"/>
          <w:lang w:val="en-US" w:eastAsia="zh-CN"/>
        </w:rPr>
        <w:t>.</w:t>
      </w:r>
    </w:p>
    <w:p w14:paraId="21E38F93" w14:textId="2A6F76A5" w:rsidR="004845BA" w:rsidRPr="009D629C" w:rsidRDefault="004845BA" w:rsidP="004845BA">
      <w:pPr>
        <w:rPr>
          <w:b/>
          <w:bCs/>
          <w:lang w:val="en-US" w:eastAsia="zh-CN"/>
        </w:rPr>
      </w:pPr>
      <w:r w:rsidRPr="009D629C">
        <w:rPr>
          <w:rFonts w:hint="eastAsia"/>
          <w:b/>
          <w:bCs/>
          <w:lang w:val="en-US" w:eastAsia="zh-CN"/>
        </w:rPr>
        <w:t xml:space="preserve">Proposal </w:t>
      </w:r>
      <w:r w:rsidRPr="009D629C">
        <w:rPr>
          <w:b/>
          <w:bCs/>
          <w:lang w:val="en-US" w:eastAsia="zh-CN"/>
        </w:rPr>
        <w:t>1</w:t>
      </w:r>
      <w:r w:rsidRPr="009D629C">
        <w:rPr>
          <w:rFonts w:hint="eastAsia"/>
          <w:b/>
          <w:bCs/>
          <w:lang w:val="en-US" w:eastAsia="zh-CN"/>
        </w:rPr>
        <w:t xml:space="preserve">: Both AM RLC and UM RLC shall be supported </w:t>
      </w:r>
      <w:r w:rsidRPr="009D629C">
        <w:rPr>
          <w:b/>
          <w:bCs/>
          <w:lang w:val="en-US" w:eastAsia="zh-CN"/>
        </w:rPr>
        <w:t>for IDT</w:t>
      </w:r>
      <w:r w:rsidRPr="009D629C">
        <w:rPr>
          <w:rFonts w:hint="eastAsia"/>
          <w:b/>
          <w:bCs/>
          <w:lang w:val="en-US" w:eastAsia="zh-CN"/>
        </w:rPr>
        <w:t>.</w:t>
      </w:r>
    </w:p>
    <w:p w14:paraId="3207BC0A" w14:textId="77777777" w:rsidR="004845BA" w:rsidRDefault="004845BA" w:rsidP="004845BA">
      <w:pPr>
        <w:pStyle w:val="NormalWeb"/>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 xml:space="preserve">In order to process the RLC PDU, the RLC configuration will be required to establish the RLC entities on NW side (e.g. in DU). For </w:t>
      </w:r>
      <w:r>
        <w:rPr>
          <w:rFonts w:eastAsia="SimSun" w:cs="Arial"/>
          <w:color w:val="000000"/>
          <w:sz w:val="21"/>
          <w:lang w:val="en-US" w:eastAsia="zh-CN"/>
        </w:rPr>
        <w:t xml:space="preserve">establishing </w:t>
      </w:r>
      <w:r>
        <w:rPr>
          <w:rFonts w:eastAsia="SimSun" w:cs="Arial" w:hint="eastAsia"/>
          <w:color w:val="000000"/>
          <w:sz w:val="21"/>
          <w:lang w:val="en-US" w:eastAsia="zh-CN"/>
        </w:rPr>
        <w:t>the RLC configuration, the following two alternatives can be considered:</w:t>
      </w:r>
    </w:p>
    <w:p w14:paraId="6DC5A9F7" w14:textId="77777777" w:rsidR="004845BA" w:rsidRDefault="004845BA" w:rsidP="004845BA">
      <w:pPr>
        <w:pStyle w:val="NormalWeb"/>
        <w:numPr>
          <w:ilvl w:val="0"/>
          <w:numId w:val="13"/>
        </w:numPr>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 xml:space="preserve">Alt1: UE specific RLC configuration received </w:t>
      </w:r>
      <w:r>
        <w:rPr>
          <w:rFonts w:eastAsia="SimSun" w:cs="Arial"/>
          <w:color w:val="000000"/>
          <w:sz w:val="21"/>
          <w:lang w:val="en-US" w:eastAsia="zh-CN"/>
        </w:rPr>
        <w:t>within the</w:t>
      </w:r>
      <w:r>
        <w:rPr>
          <w:rFonts w:eastAsia="SimSun" w:cs="Arial" w:hint="eastAsia"/>
          <w:color w:val="000000"/>
          <w:sz w:val="21"/>
          <w:lang w:val="en-US" w:eastAsia="zh-CN"/>
        </w:rPr>
        <w:t xml:space="preserve"> UE context will be used to establish the RLC entities</w:t>
      </w:r>
      <w:r>
        <w:rPr>
          <w:rFonts w:eastAsia="SimSun" w:cs="Arial"/>
          <w:color w:val="000000"/>
          <w:sz w:val="21"/>
          <w:lang w:val="en-US" w:eastAsia="zh-CN"/>
        </w:rPr>
        <w:t xml:space="preserve"> in the target DU</w:t>
      </w:r>
      <w:r>
        <w:rPr>
          <w:rFonts w:eastAsia="SimSun" w:cs="Arial" w:hint="eastAsia"/>
          <w:color w:val="000000"/>
          <w:sz w:val="21"/>
          <w:lang w:val="en-US" w:eastAsia="zh-CN"/>
        </w:rPr>
        <w:t>.</w:t>
      </w:r>
    </w:p>
    <w:p w14:paraId="53165CDE" w14:textId="77777777" w:rsidR="004845BA" w:rsidRDefault="004845BA" w:rsidP="004845BA">
      <w:pPr>
        <w:pStyle w:val="NormalWeb"/>
        <w:numPr>
          <w:ilvl w:val="0"/>
          <w:numId w:val="13"/>
        </w:numPr>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 xml:space="preserve">Alt2: Default RLC configuration will be used to establish the RLC entities </w:t>
      </w:r>
    </w:p>
    <w:p w14:paraId="1BF59F78" w14:textId="77777777" w:rsidR="004845BA" w:rsidRDefault="004845BA" w:rsidP="004845BA">
      <w:pPr>
        <w:pStyle w:val="NormalWeb"/>
        <w:spacing w:before="75" w:beforeAutospacing="0" w:after="75" w:afterAutospacing="0" w:line="315" w:lineRule="atLeast"/>
        <w:rPr>
          <w:rFonts w:eastAsia="SimSun" w:cs="Arial"/>
          <w:color w:val="000000"/>
          <w:sz w:val="21"/>
          <w:u w:val="single"/>
          <w:lang w:val="en-US" w:eastAsia="zh-CN"/>
        </w:rPr>
      </w:pPr>
    </w:p>
    <w:p w14:paraId="38F38ADF" w14:textId="77777777" w:rsidR="004845BA" w:rsidRDefault="004845BA" w:rsidP="004845BA">
      <w:pPr>
        <w:pStyle w:val="NormalWeb"/>
        <w:spacing w:before="75" w:beforeAutospacing="0" w:after="75" w:afterAutospacing="0" w:line="315" w:lineRule="atLeast"/>
        <w:rPr>
          <w:rFonts w:eastAsia="SimSun" w:cs="Arial"/>
          <w:color w:val="000000"/>
          <w:sz w:val="21"/>
          <w:u w:val="single"/>
          <w:lang w:val="en-US" w:eastAsia="zh-CN"/>
        </w:rPr>
      </w:pPr>
      <w:r>
        <w:rPr>
          <w:rFonts w:eastAsia="SimSun" w:cs="Arial" w:hint="eastAsia"/>
          <w:color w:val="000000"/>
          <w:sz w:val="21"/>
          <w:u w:val="single"/>
          <w:lang w:val="en-US" w:eastAsia="zh-CN"/>
        </w:rPr>
        <w:t>For the alternative 1: UE specific RLC configuration</w:t>
      </w:r>
    </w:p>
    <w:p w14:paraId="72236367" w14:textId="77777777" w:rsidR="004845BA" w:rsidRDefault="004845BA" w:rsidP="004845BA">
      <w:pPr>
        <w:pStyle w:val="NormalWeb"/>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lastRenderedPageBreak/>
        <w:t xml:space="preserve">If </w:t>
      </w:r>
      <w:r>
        <w:rPr>
          <w:rFonts w:eastAsia="SimSun" w:cs="Arial"/>
          <w:color w:val="000000"/>
          <w:sz w:val="21"/>
          <w:lang w:val="en-US" w:eastAsia="zh-CN"/>
        </w:rPr>
        <w:t>alternative 1</w:t>
      </w:r>
      <w:r>
        <w:rPr>
          <w:rFonts w:eastAsia="SimSun" w:cs="Arial" w:hint="eastAsia"/>
          <w:color w:val="000000"/>
          <w:sz w:val="21"/>
          <w:lang w:val="en-US" w:eastAsia="zh-CN"/>
        </w:rPr>
        <w:t xml:space="preserve"> is </w:t>
      </w:r>
      <w:r>
        <w:rPr>
          <w:rFonts w:eastAsia="SimSun" w:cs="Arial"/>
          <w:color w:val="000000"/>
          <w:sz w:val="21"/>
          <w:lang w:val="en-US" w:eastAsia="zh-CN"/>
        </w:rPr>
        <w:t>adopted</w:t>
      </w:r>
      <w:r>
        <w:rPr>
          <w:rFonts w:eastAsia="SimSun" w:cs="Arial" w:hint="eastAsia"/>
          <w:color w:val="000000"/>
          <w:sz w:val="21"/>
          <w:lang w:val="en-US" w:eastAsia="zh-CN"/>
        </w:rPr>
        <w:t xml:space="preserve">, then the new serving node shall buffer the RLC PDU received, and process the buffered RLC PDU after the UE context is fetched and the corresponding RLC entities are established based on the fetched UE context. </w:t>
      </w:r>
    </w:p>
    <w:p w14:paraId="52A950D1" w14:textId="77777777" w:rsidR="004845BA" w:rsidRDefault="004845BA" w:rsidP="004845BA">
      <w:pPr>
        <w:pStyle w:val="NormalWeb"/>
        <w:spacing w:before="75" w:beforeAutospacing="0" w:after="75" w:afterAutospacing="0" w:line="315" w:lineRule="atLeast"/>
        <w:rPr>
          <w:rFonts w:eastAsia="SimSun" w:cs="Arial"/>
          <w:color w:val="000000"/>
          <w:sz w:val="21"/>
          <w:lang w:val="en-US" w:eastAsia="zh-CN"/>
        </w:rPr>
      </w:pPr>
      <w:r>
        <w:rPr>
          <w:rFonts w:eastAsia="SimSun" w:cs="Arial"/>
          <w:color w:val="000000"/>
          <w:sz w:val="21"/>
          <w:lang w:val="en-US" w:eastAsia="zh-CN"/>
        </w:rPr>
        <w:t>Two</w:t>
      </w:r>
      <w:r>
        <w:rPr>
          <w:rFonts w:eastAsia="SimSun" w:cs="Arial" w:hint="eastAsia"/>
          <w:color w:val="000000"/>
          <w:sz w:val="21"/>
          <w:lang w:val="en-US" w:eastAsia="zh-CN"/>
        </w:rPr>
        <w:t xml:space="preserve"> example</w:t>
      </w:r>
      <w:r>
        <w:rPr>
          <w:rFonts w:eastAsia="SimSun" w:cs="Arial"/>
          <w:color w:val="000000"/>
          <w:sz w:val="21"/>
          <w:lang w:val="en-US" w:eastAsia="zh-CN"/>
        </w:rPr>
        <w:t>s</w:t>
      </w:r>
      <w:r>
        <w:rPr>
          <w:rFonts w:eastAsia="SimSun" w:cs="Arial" w:hint="eastAsia"/>
          <w:color w:val="000000"/>
          <w:sz w:val="21"/>
          <w:lang w:val="en-US" w:eastAsia="zh-CN"/>
        </w:rPr>
        <w:t xml:space="preserve"> </w:t>
      </w:r>
      <w:r>
        <w:rPr>
          <w:rFonts w:eastAsia="SimSun" w:cs="Arial"/>
          <w:color w:val="000000"/>
          <w:sz w:val="21"/>
          <w:lang w:val="en-US" w:eastAsia="zh-CN"/>
        </w:rPr>
        <w:t>are shown as follows to illustrate the procedure. The figure below is only for the example on the handling of RLC, the detail procedure will be left to RAN3</w:t>
      </w:r>
    </w:p>
    <w:p w14:paraId="448E3911" w14:textId="77777777" w:rsidR="004845BA" w:rsidRDefault="004845BA" w:rsidP="004845BA">
      <w:pPr>
        <w:pStyle w:val="NormalWeb"/>
        <w:spacing w:before="75" w:beforeAutospacing="0" w:after="75" w:afterAutospacing="0" w:line="315" w:lineRule="atLeast"/>
        <w:rPr>
          <w:rFonts w:eastAsia="SimSun" w:cs="Arial"/>
          <w:color w:val="000000"/>
          <w:sz w:val="21"/>
          <w:lang w:val="en-US" w:eastAsia="zh-CN"/>
        </w:rPr>
      </w:pPr>
    </w:p>
    <w:p w14:paraId="1F302488" w14:textId="77777777" w:rsidR="004845BA" w:rsidRDefault="004845BA" w:rsidP="004845BA">
      <w:pPr>
        <w:pStyle w:val="NormalWeb"/>
        <w:spacing w:before="75" w:beforeAutospacing="0" w:after="75" w:afterAutospacing="0" w:line="315" w:lineRule="atLeast"/>
        <w:rPr>
          <w:rFonts w:cs="Arial"/>
          <w:sz w:val="18"/>
          <w:szCs w:val="18"/>
          <w:shd w:val="clear" w:color="auto" w:fill="FFFFFF"/>
          <w:lang w:eastAsia="zh-CN"/>
        </w:rPr>
      </w:pPr>
      <w:r>
        <w:rPr>
          <w:rFonts w:cs="Arial"/>
          <w:sz w:val="18"/>
          <w:szCs w:val="18"/>
          <w:shd w:val="clear" w:color="auto" w:fill="FFFFFF"/>
          <w:lang w:eastAsia="zh-CN"/>
        </w:rPr>
        <w:object w:dxaOrig="11034" w:dyaOrig="7970" w14:anchorId="6CACFE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96.55pt;height:366.1pt" o:ole="">
            <v:imagedata r:id="rId9" o:title=""/>
            <o:lock v:ext="edit" aspectratio="f"/>
          </v:shape>
          <o:OLEObject Type="Embed" ProgID="Visio.Drawing.15" ShapeID="_x0000_i1033" DrawAspect="Content" ObjectID="_1658253854" r:id="rId10"/>
        </w:object>
      </w:r>
    </w:p>
    <w:p w14:paraId="14F649B4" w14:textId="77777777" w:rsidR="004845BA" w:rsidRDefault="004845BA" w:rsidP="004845BA">
      <w:pPr>
        <w:pStyle w:val="NormalWeb"/>
        <w:spacing w:before="75" w:beforeAutospacing="0" w:after="75" w:afterAutospacing="0" w:line="315" w:lineRule="atLeast"/>
        <w:jc w:val="center"/>
        <w:rPr>
          <w:rFonts w:eastAsia="SimSun" w:cs="Arial"/>
          <w:color w:val="000000"/>
          <w:sz w:val="21"/>
          <w:lang w:val="en-US" w:eastAsia="zh-CN"/>
        </w:rPr>
      </w:pPr>
      <w:r>
        <w:rPr>
          <w:rFonts w:eastAsia="SimSun" w:cs="Arial" w:hint="eastAsia"/>
          <w:color w:val="000000"/>
          <w:sz w:val="21"/>
          <w:lang w:val="en-US" w:eastAsia="zh-CN"/>
        </w:rPr>
        <w:t xml:space="preserve">Figure x: Example of alternative </w:t>
      </w:r>
      <w:r>
        <w:rPr>
          <w:rFonts w:eastAsia="SimSun" w:cs="Arial"/>
          <w:color w:val="000000"/>
          <w:sz w:val="21"/>
          <w:lang w:val="en-US" w:eastAsia="zh-CN"/>
        </w:rPr>
        <w:t>1 with anchor relocation</w:t>
      </w:r>
    </w:p>
    <w:p w14:paraId="47763F21" w14:textId="77777777" w:rsidR="004845BA" w:rsidRDefault="004845BA" w:rsidP="004845BA">
      <w:pPr>
        <w:pStyle w:val="NormalWeb"/>
        <w:spacing w:before="75" w:beforeAutospacing="0" w:after="75" w:afterAutospacing="0" w:line="315" w:lineRule="atLeast"/>
        <w:jc w:val="center"/>
        <w:rPr>
          <w:rFonts w:eastAsia="SimSun" w:cs="Arial"/>
          <w:color w:val="000000"/>
          <w:sz w:val="21"/>
          <w:lang w:val="en-US" w:eastAsia="zh-CN"/>
        </w:rPr>
      </w:pPr>
    </w:p>
    <w:p w14:paraId="1E60AC6F" w14:textId="77777777" w:rsidR="004845BA" w:rsidRDefault="004845BA" w:rsidP="004845BA">
      <w:pPr>
        <w:pStyle w:val="NormalWeb"/>
        <w:spacing w:before="75" w:beforeAutospacing="0" w:after="75" w:afterAutospacing="0" w:line="315" w:lineRule="atLeast"/>
        <w:jc w:val="center"/>
        <w:rPr>
          <w:rFonts w:eastAsia="SimSun" w:cs="Arial"/>
          <w:color w:val="000000"/>
          <w:sz w:val="21"/>
          <w:lang w:val="en-US" w:eastAsia="zh-CN"/>
        </w:rPr>
      </w:pPr>
      <w:r>
        <w:object w:dxaOrig="11219" w:dyaOrig="9008" w14:anchorId="43B00A33">
          <v:shape id="_x0000_i1034" type="#_x0000_t75" style="width:7in;height:410.25pt" o:ole="">
            <v:imagedata r:id="rId11" o:title=""/>
          </v:shape>
          <o:OLEObject Type="Embed" ProgID="Visio.Drawing.15" ShapeID="_x0000_i1034" DrawAspect="Content" ObjectID="_1658253855" r:id="rId12"/>
        </w:object>
      </w:r>
    </w:p>
    <w:p w14:paraId="7DC3D0D3" w14:textId="77777777" w:rsidR="004845BA" w:rsidRDefault="004845BA" w:rsidP="004845BA">
      <w:pPr>
        <w:pStyle w:val="NormalWeb"/>
        <w:spacing w:before="75" w:beforeAutospacing="0" w:after="75" w:afterAutospacing="0" w:line="315" w:lineRule="atLeast"/>
        <w:jc w:val="center"/>
        <w:rPr>
          <w:rFonts w:eastAsia="SimSun" w:cs="Arial"/>
          <w:color w:val="000000"/>
          <w:sz w:val="21"/>
          <w:lang w:val="en-US" w:eastAsia="zh-CN"/>
        </w:rPr>
      </w:pPr>
      <w:r>
        <w:rPr>
          <w:rFonts w:eastAsia="SimSun" w:cs="Arial" w:hint="eastAsia"/>
          <w:color w:val="000000"/>
          <w:sz w:val="21"/>
          <w:lang w:val="en-US" w:eastAsia="zh-CN"/>
        </w:rPr>
        <w:t xml:space="preserve">Figure x: Example of alternative </w:t>
      </w:r>
      <w:r>
        <w:rPr>
          <w:rFonts w:eastAsia="SimSun" w:cs="Arial"/>
          <w:color w:val="000000"/>
          <w:sz w:val="21"/>
          <w:lang w:val="en-US" w:eastAsia="zh-CN"/>
        </w:rPr>
        <w:t>1 without anchor relocation</w:t>
      </w:r>
    </w:p>
    <w:p w14:paraId="5C2F18D3" w14:textId="77777777" w:rsidR="004845BA" w:rsidRDefault="004845BA" w:rsidP="004845BA">
      <w:pPr>
        <w:pStyle w:val="NormalWeb"/>
        <w:spacing w:before="75" w:beforeAutospacing="0" w:after="75" w:afterAutospacing="0" w:line="315" w:lineRule="atLeast"/>
        <w:jc w:val="center"/>
        <w:rPr>
          <w:rFonts w:eastAsia="SimSun" w:cs="Arial"/>
          <w:color w:val="000000"/>
          <w:sz w:val="21"/>
          <w:lang w:val="en-US" w:eastAsia="zh-CN"/>
        </w:rPr>
      </w:pPr>
    </w:p>
    <w:p w14:paraId="15D83F54" w14:textId="77777777" w:rsidR="004845BA" w:rsidRDefault="004845BA" w:rsidP="004845BA">
      <w:pPr>
        <w:pStyle w:val="NormalWeb"/>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Based on the procedure discussed above, we give our proposal as follow:</w:t>
      </w:r>
    </w:p>
    <w:p w14:paraId="240249D7" w14:textId="2C84EE09" w:rsidR="004845BA" w:rsidRDefault="004845BA" w:rsidP="004845BA">
      <w:pPr>
        <w:rPr>
          <w:b/>
          <w:bCs/>
          <w:lang w:val="en-US" w:eastAsia="zh-CN"/>
        </w:rPr>
      </w:pPr>
      <w:r w:rsidRPr="00CF5AD5">
        <w:rPr>
          <w:b/>
          <w:bCs/>
          <w:lang w:val="en-US" w:eastAsia="zh-CN"/>
        </w:rPr>
        <w:t>Observation</w:t>
      </w:r>
      <w:r w:rsidRPr="00CF5AD5">
        <w:rPr>
          <w:rFonts w:hint="eastAsia"/>
          <w:b/>
          <w:bCs/>
          <w:lang w:val="en-US" w:eastAsia="zh-CN"/>
        </w:rPr>
        <w:t xml:space="preserve"> </w:t>
      </w:r>
      <w:r>
        <w:rPr>
          <w:b/>
          <w:bCs/>
          <w:lang w:val="en-US" w:eastAsia="zh-CN"/>
        </w:rPr>
        <w:t>1</w:t>
      </w:r>
      <w:r w:rsidRPr="00CF5AD5">
        <w:rPr>
          <w:rFonts w:hint="eastAsia"/>
          <w:b/>
          <w:bCs/>
          <w:lang w:val="en-US" w:eastAsia="zh-CN"/>
        </w:rPr>
        <w:t xml:space="preserve">: If </w:t>
      </w:r>
      <w:r w:rsidRPr="00CF5AD5">
        <w:rPr>
          <w:b/>
          <w:bCs/>
          <w:lang w:val="en-US" w:eastAsia="zh-CN"/>
        </w:rPr>
        <w:t>UE specific RLC configuration</w:t>
      </w:r>
      <w:r w:rsidRPr="00CF5AD5">
        <w:rPr>
          <w:rFonts w:hint="eastAsia"/>
          <w:b/>
          <w:bCs/>
          <w:lang w:val="en-US" w:eastAsia="zh-CN"/>
        </w:rPr>
        <w:t xml:space="preserve"> </w:t>
      </w:r>
      <w:r w:rsidRPr="00CF5AD5">
        <w:rPr>
          <w:b/>
          <w:bCs/>
          <w:lang w:val="en-US" w:eastAsia="zh-CN"/>
        </w:rPr>
        <w:t>is adopted</w:t>
      </w:r>
      <w:r w:rsidRPr="00CF5AD5">
        <w:rPr>
          <w:rFonts w:hint="eastAsia"/>
          <w:b/>
          <w:bCs/>
          <w:lang w:val="en-US" w:eastAsia="zh-CN"/>
        </w:rPr>
        <w:t xml:space="preserve">, the new serving gNB (or new DU in CU/DU split case) shall buffer the RLC PDU received, and process the buffered RLC PDU after UE context is fetched and the corresponding RLC entities are established based on the fetched UE context. </w:t>
      </w:r>
    </w:p>
    <w:p w14:paraId="06D78C29" w14:textId="77777777" w:rsidR="004845BA" w:rsidRDefault="004845BA" w:rsidP="004845BA">
      <w:pPr>
        <w:rPr>
          <w:rFonts w:eastAsia="SimSun" w:cs="Arial"/>
          <w:color w:val="000000"/>
          <w:lang w:val="en-US" w:eastAsia="zh-CN"/>
        </w:rPr>
      </w:pPr>
    </w:p>
    <w:p w14:paraId="1628A636" w14:textId="77777777" w:rsidR="004845BA" w:rsidRDefault="004845BA" w:rsidP="004845BA">
      <w:pPr>
        <w:pStyle w:val="NormalWeb"/>
        <w:spacing w:before="75" w:beforeAutospacing="0" w:after="75" w:afterAutospacing="0" w:line="315" w:lineRule="atLeast"/>
        <w:rPr>
          <w:rFonts w:eastAsia="SimSun" w:cs="Arial"/>
          <w:b/>
          <w:bCs/>
          <w:color w:val="000000"/>
          <w:sz w:val="21"/>
          <w:u w:val="single"/>
          <w:lang w:val="en-US" w:eastAsia="zh-CN"/>
        </w:rPr>
      </w:pPr>
      <w:r>
        <w:rPr>
          <w:rFonts w:eastAsia="SimSun" w:cs="Arial" w:hint="eastAsia"/>
          <w:b/>
          <w:bCs/>
          <w:color w:val="000000"/>
          <w:sz w:val="21"/>
          <w:u w:val="single"/>
          <w:lang w:val="en-US" w:eastAsia="zh-CN"/>
        </w:rPr>
        <w:t>For the alternative 2: Default RLC configuration</w:t>
      </w:r>
    </w:p>
    <w:p w14:paraId="307D2AA1" w14:textId="77777777" w:rsidR="004845BA" w:rsidRDefault="004845BA" w:rsidP="004845BA">
      <w:pPr>
        <w:pStyle w:val="NormalWeb"/>
        <w:spacing w:before="75" w:beforeAutospacing="0" w:after="75" w:afterAutospacing="0" w:line="315" w:lineRule="atLeast"/>
        <w:rPr>
          <w:rFonts w:eastAsia="SimSun" w:cs="Arial"/>
          <w:color w:val="000000"/>
          <w:sz w:val="21"/>
          <w:lang w:val="en-US" w:eastAsia="zh-CN"/>
        </w:rPr>
      </w:pPr>
      <w:r>
        <w:rPr>
          <w:rFonts w:eastAsia="SimSun" w:cs="Arial"/>
          <w:color w:val="000000"/>
          <w:sz w:val="21"/>
          <w:lang w:val="en-US" w:eastAsia="zh-CN"/>
        </w:rPr>
        <w:t>For the alterantive2 with default RLC configuration, one example is shown as follow to illustrate the procedure. The figure below is only for the example on the handling of RLC, the detail procedure will be left to RAN3</w:t>
      </w:r>
    </w:p>
    <w:p w14:paraId="4CD92121" w14:textId="77777777" w:rsidR="004845BA" w:rsidRDefault="004845BA" w:rsidP="004845BA">
      <w:pPr>
        <w:pStyle w:val="NormalWeb"/>
        <w:spacing w:before="75" w:beforeAutospacing="0" w:after="75" w:afterAutospacing="0" w:line="315" w:lineRule="atLeast"/>
        <w:rPr>
          <w:rFonts w:eastAsia="SimSun" w:cs="Arial"/>
          <w:b/>
          <w:bCs/>
          <w:color w:val="000000"/>
          <w:sz w:val="21"/>
          <w:lang w:val="en-US" w:eastAsia="zh-CN"/>
        </w:rPr>
      </w:pPr>
    </w:p>
    <w:p w14:paraId="40D8C322" w14:textId="77777777" w:rsidR="004845BA" w:rsidRDefault="004845BA" w:rsidP="004845BA">
      <w:pPr>
        <w:pStyle w:val="NormalWeb"/>
        <w:spacing w:before="75" w:beforeAutospacing="0" w:after="75" w:afterAutospacing="0" w:line="315" w:lineRule="atLeast"/>
      </w:pPr>
      <w:r>
        <w:object w:dxaOrig="12073" w:dyaOrig="9025" w14:anchorId="53841F77">
          <v:shape id="_x0000_i1035" type="#_x0000_t75" style="width:7in;height:381.05pt" o:ole="">
            <v:imagedata r:id="rId13" o:title=""/>
          </v:shape>
          <o:OLEObject Type="Embed" ProgID="Visio.Drawing.15" ShapeID="_x0000_i1035" DrawAspect="Content" ObjectID="_1658253856" r:id="rId14"/>
        </w:object>
      </w:r>
    </w:p>
    <w:p w14:paraId="56C2C884" w14:textId="77777777" w:rsidR="004845BA" w:rsidRDefault="004845BA" w:rsidP="004845BA">
      <w:pPr>
        <w:pStyle w:val="NormalWeb"/>
        <w:spacing w:before="75" w:beforeAutospacing="0" w:after="75" w:afterAutospacing="0" w:line="315" w:lineRule="atLeast"/>
        <w:jc w:val="center"/>
        <w:rPr>
          <w:rFonts w:eastAsia="SimSun" w:cs="Arial"/>
          <w:color w:val="000000"/>
          <w:sz w:val="21"/>
          <w:lang w:val="en-US" w:eastAsia="zh-CN"/>
        </w:rPr>
      </w:pPr>
      <w:r>
        <w:rPr>
          <w:rFonts w:eastAsia="SimSun" w:cs="Arial" w:hint="eastAsia"/>
          <w:color w:val="000000"/>
          <w:sz w:val="21"/>
          <w:lang w:val="en-US" w:eastAsia="zh-CN"/>
        </w:rPr>
        <w:t xml:space="preserve">Figure x: Example of alternative </w:t>
      </w:r>
      <w:r>
        <w:rPr>
          <w:rFonts w:eastAsia="SimSun" w:cs="Arial"/>
          <w:color w:val="000000"/>
          <w:sz w:val="21"/>
          <w:lang w:val="en-US" w:eastAsia="zh-CN"/>
        </w:rPr>
        <w:t>2 without anchor relocation</w:t>
      </w:r>
      <w:r>
        <w:rPr>
          <w:rFonts w:eastAsia="SimSun" w:cs="Arial" w:hint="eastAsia"/>
          <w:color w:val="000000"/>
          <w:sz w:val="21"/>
          <w:lang w:val="en-US" w:eastAsia="zh-CN"/>
        </w:rPr>
        <w:t xml:space="preserve"> </w:t>
      </w:r>
    </w:p>
    <w:p w14:paraId="09934FA4" w14:textId="77777777" w:rsidR="004845BA" w:rsidRDefault="004845BA" w:rsidP="004845BA">
      <w:pPr>
        <w:pStyle w:val="NormalWeb"/>
        <w:spacing w:before="75" w:beforeAutospacing="0" w:after="75" w:afterAutospacing="0" w:line="315" w:lineRule="atLeast"/>
        <w:jc w:val="center"/>
        <w:rPr>
          <w:rFonts w:eastAsia="SimSun" w:cs="Arial"/>
          <w:color w:val="000000"/>
          <w:sz w:val="21"/>
          <w:lang w:val="en-US" w:eastAsia="zh-CN"/>
        </w:rPr>
      </w:pPr>
    </w:p>
    <w:p w14:paraId="7362F854" w14:textId="77777777" w:rsidR="004845BA" w:rsidRDefault="004845BA" w:rsidP="004845BA">
      <w:pPr>
        <w:pStyle w:val="NormalWeb"/>
        <w:spacing w:before="75" w:beforeAutospacing="0" w:after="75" w:afterAutospacing="0" w:line="315" w:lineRule="atLeast"/>
        <w:jc w:val="center"/>
        <w:rPr>
          <w:rFonts w:eastAsia="SimSun" w:cs="Arial"/>
          <w:color w:val="000000"/>
          <w:sz w:val="21"/>
          <w:lang w:val="en-US" w:eastAsia="zh-CN"/>
        </w:rPr>
      </w:pPr>
      <w:r>
        <w:object w:dxaOrig="13211" w:dyaOrig="7568" w14:anchorId="0EB80960">
          <v:shape id="_x0000_i1036" type="#_x0000_t75" style="width:7in;height:4in" o:ole="">
            <v:imagedata r:id="rId15" o:title=""/>
          </v:shape>
          <o:OLEObject Type="Embed" ProgID="Visio.Drawing.15" ShapeID="_x0000_i1036" DrawAspect="Content" ObjectID="_1658253857" r:id="rId16"/>
        </w:object>
      </w:r>
    </w:p>
    <w:p w14:paraId="36DD9FBC" w14:textId="77777777" w:rsidR="004845BA" w:rsidRDefault="004845BA" w:rsidP="004845BA">
      <w:pPr>
        <w:pStyle w:val="NormalWeb"/>
        <w:spacing w:before="75" w:beforeAutospacing="0" w:after="75" w:afterAutospacing="0" w:line="315" w:lineRule="atLeast"/>
        <w:jc w:val="center"/>
        <w:rPr>
          <w:rFonts w:eastAsia="SimSun" w:cs="Arial"/>
          <w:color w:val="000000"/>
          <w:sz w:val="21"/>
          <w:lang w:val="en-US" w:eastAsia="zh-CN"/>
        </w:rPr>
      </w:pPr>
      <w:r>
        <w:rPr>
          <w:rFonts w:eastAsia="SimSun" w:cs="Arial" w:hint="eastAsia"/>
          <w:color w:val="000000"/>
          <w:sz w:val="21"/>
          <w:lang w:val="en-US" w:eastAsia="zh-CN"/>
        </w:rPr>
        <w:t xml:space="preserve">Figure x: Example of alternative </w:t>
      </w:r>
      <w:r>
        <w:rPr>
          <w:rFonts w:eastAsia="SimSun" w:cs="Arial"/>
          <w:color w:val="000000"/>
          <w:sz w:val="21"/>
          <w:lang w:val="en-US" w:eastAsia="zh-CN"/>
        </w:rPr>
        <w:t>2 without anchor relocation</w:t>
      </w:r>
      <w:r>
        <w:rPr>
          <w:rFonts w:eastAsia="SimSun" w:cs="Arial" w:hint="eastAsia"/>
          <w:color w:val="000000"/>
          <w:sz w:val="21"/>
          <w:lang w:val="en-US" w:eastAsia="zh-CN"/>
        </w:rPr>
        <w:t xml:space="preserve"> </w:t>
      </w:r>
    </w:p>
    <w:p w14:paraId="6F45B474" w14:textId="77777777" w:rsidR="004845BA" w:rsidRDefault="004845BA" w:rsidP="004845BA">
      <w:pPr>
        <w:pStyle w:val="NormalWeb"/>
        <w:spacing w:before="75" w:beforeAutospacing="0" w:after="75" w:afterAutospacing="0" w:line="315" w:lineRule="atLeast"/>
        <w:jc w:val="center"/>
        <w:rPr>
          <w:rFonts w:eastAsia="SimSun" w:cs="Arial"/>
          <w:color w:val="000000"/>
          <w:sz w:val="21"/>
          <w:lang w:val="en-US" w:eastAsia="zh-CN"/>
        </w:rPr>
      </w:pPr>
    </w:p>
    <w:p w14:paraId="6028B914" w14:textId="77777777" w:rsidR="004845BA" w:rsidRDefault="004845BA" w:rsidP="004845BA">
      <w:pPr>
        <w:pStyle w:val="NormalWeb"/>
        <w:spacing w:before="75" w:beforeAutospacing="0" w:after="75" w:afterAutospacing="0" w:line="315" w:lineRule="atLeast"/>
        <w:rPr>
          <w:rFonts w:eastAsia="SimSun" w:cs="Arial"/>
          <w:color w:val="000000"/>
          <w:sz w:val="21"/>
          <w:lang w:val="en-US" w:eastAsia="zh-CN"/>
        </w:rPr>
      </w:pPr>
    </w:p>
    <w:p w14:paraId="155126AF" w14:textId="77777777" w:rsidR="004845BA" w:rsidRDefault="004845BA" w:rsidP="004845BA">
      <w:pPr>
        <w:pStyle w:val="NormalWeb"/>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If alternative 2 is adopted, then the following two alternatives can be considered for the default configuration.</w:t>
      </w:r>
    </w:p>
    <w:p w14:paraId="6545C90F" w14:textId="77777777" w:rsidR="004845BA" w:rsidRDefault="004845BA" w:rsidP="004845BA">
      <w:pPr>
        <w:pStyle w:val="NormalWeb"/>
        <w:numPr>
          <w:ilvl w:val="0"/>
          <w:numId w:val="13"/>
        </w:numPr>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Default configuration shall be specified in specs</w:t>
      </w:r>
    </w:p>
    <w:p w14:paraId="413F3B36" w14:textId="77777777" w:rsidR="004845BA" w:rsidRDefault="004845BA" w:rsidP="004845BA">
      <w:pPr>
        <w:pStyle w:val="NormalWeb"/>
        <w:numPr>
          <w:ilvl w:val="0"/>
          <w:numId w:val="13"/>
        </w:numPr>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 xml:space="preserve">Default configuration shall be broadcasted in system information. </w:t>
      </w:r>
    </w:p>
    <w:p w14:paraId="31CF5CA3" w14:textId="77777777" w:rsidR="004845BA" w:rsidRDefault="004845BA" w:rsidP="004845BA">
      <w:pPr>
        <w:pStyle w:val="NormalWeb"/>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To provide more flexibility on NW side, we prefer to have configurable default RLC configuration for INACTIVE data transmission, and the default configuration shall be broadcasted in system information.</w:t>
      </w:r>
    </w:p>
    <w:p w14:paraId="7B21A0C5" w14:textId="31962EBD" w:rsidR="004845BA" w:rsidRPr="00CF5AD5" w:rsidRDefault="004845BA" w:rsidP="004845BA">
      <w:pPr>
        <w:rPr>
          <w:b/>
          <w:bCs/>
          <w:lang w:val="en-US" w:eastAsia="zh-CN"/>
        </w:rPr>
      </w:pPr>
      <w:r w:rsidRPr="00CF5AD5">
        <w:rPr>
          <w:b/>
          <w:bCs/>
          <w:lang w:val="en-US" w:eastAsia="zh-CN"/>
        </w:rPr>
        <w:t>Observation</w:t>
      </w:r>
      <w:r w:rsidRPr="00CF5AD5">
        <w:rPr>
          <w:rFonts w:hint="eastAsia"/>
          <w:b/>
          <w:bCs/>
          <w:lang w:val="en-US" w:eastAsia="zh-CN"/>
        </w:rPr>
        <w:t xml:space="preserve"> </w:t>
      </w:r>
      <w:r>
        <w:rPr>
          <w:b/>
          <w:bCs/>
          <w:lang w:val="en-US" w:eastAsia="zh-CN"/>
        </w:rPr>
        <w:t>2</w:t>
      </w:r>
      <w:r w:rsidRPr="00CF5AD5">
        <w:rPr>
          <w:rFonts w:hint="eastAsia"/>
          <w:b/>
          <w:bCs/>
          <w:lang w:val="en-US" w:eastAsia="zh-CN"/>
        </w:rPr>
        <w:t xml:space="preserve">: If </w:t>
      </w:r>
      <w:r w:rsidRPr="00CF5AD5">
        <w:rPr>
          <w:b/>
          <w:bCs/>
          <w:lang w:val="en-US" w:eastAsia="zh-CN"/>
        </w:rPr>
        <w:t>default RLC configuration is adopted</w:t>
      </w:r>
      <w:r w:rsidRPr="00CF5AD5">
        <w:rPr>
          <w:rFonts w:hint="eastAsia"/>
          <w:b/>
          <w:bCs/>
          <w:lang w:val="en-US" w:eastAsia="zh-CN"/>
        </w:rPr>
        <w:t>, then the default configuration shall be broadcasted in system information.</w:t>
      </w:r>
    </w:p>
    <w:p w14:paraId="54219150" w14:textId="77777777" w:rsidR="004845BA" w:rsidRDefault="004845BA" w:rsidP="004845BA">
      <w:pPr>
        <w:pStyle w:val="NormalWeb"/>
        <w:spacing w:before="75" w:beforeAutospacing="0" w:after="75" w:afterAutospacing="0" w:line="315" w:lineRule="atLeast"/>
        <w:rPr>
          <w:rFonts w:eastAsia="SimSun" w:cs="Arial"/>
          <w:b/>
          <w:bCs/>
          <w:color w:val="000000"/>
          <w:sz w:val="21"/>
          <w:lang w:val="en-US" w:eastAsia="zh-CN"/>
        </w:rPr>
      </w:pPr>
      <w:r>
        <w:rPr>
          <w:rFonts w:eastAsia="SimSun" w:cs="Arial"/>
          <w:color w:val="000000"/>
          <w:sz w:val="21"/>
          <w:lang w:val="en-US" w:eastAsia="zh-CN"/>
        </w:rPr>
        <w:t>T</w:t>
      </w:r>
      <w:r>
        <w:rPr>
          <w:rFonts w:eastAsia="SimSun" w:cs="Arial" w:hint="eastAsia"/>
          <w:color w:val="000000"/>
          <w:sz w:val="21"/>
          <w:lang w:val="en-US" w:eastAsia="zh-CN"/>
        </w:rPr>
        <w:t>he pros and cons of each alternative</w:t>
      </w:r>
      <w:r>
        <w:rPr>
          <w:rFonts w:eastAsia="SimSun" w:cs="Arial"/>
          <w:color w:val="000000"/>
          <w:sz w:val="21"/>
          <w:lang w:val="en-US" w:eastAsia="zh-CN"/>
        </w:rPr>
        <w:t xml:space="preserve"> are summarized below</w:t>
      </w:r>
      <w:r>
        <w:rPr>
          <w:rFonts w:eastAsia="SimSun" w:cs="Arial" w:hint="eastAsia"/>
          <w:color w:val="000000"/>
          <w:sz w:val="21"/>
          <w:lang w:val="en-US" w:eastAsia="zh-CN"/>
        </w:rPr>
        <w:t>.</w:t>
      </w:r>
    </w:p>
    <w:tbl>
      <w:tblPr>
        <w:tblStyle w:val="TableGrid"/>
        <w:tblW w:w="5000" w:type="pct"/>
        <w:tblLook w:val="04A0" w:firstRow="1" w:lastRow="0" w:firstColumn="1" w:lastColumn="0" w:noHBand="0" w:noVBand="1"/>
      </w:tblPr>
      <w:tblGrid>
        <w:gridCol w:w="1958"/>
        <w:gridCol w:w="3518"/>
        <w:gridCol w:w="3540"/>
      </w:tblGrid>
      <w:tr w:rsidR="004845BA" w14:paraId="61B1DC33" w14:textId="77777777" w:rsidTr="00495F44">
        <w:tc>
          <w:tcPr>
            <w:tcW w:w="1086" w:type="pct"/>
            <w:shd w:val="clear" w:color="auto" w:fill="4BC3FF" w:themeFill="text1" w:themeFillTint="99"/>
          </w:tcPr>
          <w:p w14:paraId="26D08BB2" w14:textId="77777777" w:rsidR="004845BA" w:rsidRDefault="004845BA" w:rsidP="00495F44">
            <w:pPr>
              <w:pStyle w:val="NormalWeb"/>
              <w:spacing w:before="75" w:beforeAutospacing="0" w:after="75" w:afterAutospacing="0" w:line="315" w:lineRule="atLeast"/>
              <w:jc w:val="center"/>
              <w:rPr>
                <w:rFonts w:eastAsia="SimSun" w:cs="Arial"/>
                <w:b/>
                <w:bCs/>
                <w:color w:val="000000"/>
                <w:sz w:val="21"/>
                <w:lang w:val="en-US" w:eastAsia="zh-CN"/>
              </w:rPr>
            </w:pPr>
            <w:r>
              <w:rPr>
                <w:rFonts w:eastAsia="SimSun" w:cs="Arial"/>
                <w:b/>
                <w:bCs/>
                <w:color w:val="000000"/>
                <w:sz w:val="21"/>
                <w:lang w:val="en-US" w:eastAsia="zh-CN"/>
              </w:rPr>
              <w:t>Alternatives</w:t>
            </w:r>
          </w:p>
        </w:tc>
        <w:tc>
          <w:tcPr>
            <w:tcW w:w="1951" w:type="pct"/>
            <w:shd w:val="clear" w:color="auto" w:fill="4BC3FF" w:themeFill="text1" w:themeFillTint="99"/>
          </w:tcPr>
          <w:p w14:paraId="298BF924" w14:textId="77777777" w:rsidR="004845BA" w:rsidRDefault="004845BA" w:rsidP="00495F44">
            <w:pPr>
              <w:pStyle w:val="NormalWeb"/>
              <w:spacing w:before="75" w:beforeAutospacing="0" w:after="75" w:afterAutospacing="0" w:line="315" w:lineRule="atLeast"/>
              <w:jc w:val="center"/>
              <w:rPr>
                <w:rFonts w:eastAsia="SimSun" w:cs="Arial"/>
                <w:b/>
                <w:bCs/>
                <w:color w:val="000000"/>
                <w:sz w:val="21"/>
                <w:lang w:val="en-US" w:eastAsia="zh-CN"/>
              </w:rPr>
            </w:pPr>
            <w:r>
              <w:rPr>
                <w:rFonts w:eastAsia="SimSun" w:cs="Arial"/>
                <w:b/>
                <w:bCs/>
                <w:color w:val="000000"/>
                <w:sz w:val="21"/>
                <w:lang w:val="en-US" w:eastAsia="zh-CN"/>
              </w:rPr>
              <w:t>Pros</w:t>
            </w:r>
          </w:p>
        </w:tc>
        <w:tc>
          <w:tcPr>
            <w:tcW w:w="1963" w:type="pct"/>
            <w:shd w:val="clear" w:color="auto" w:fill="4BC3FF" w:themeFill="text1" w:themeFillTint="99"/>
          </w:tcPr>
          <w:p w14:paraId="79E1ACDF" w14:textId="77777777" w:rsidR="004845BA" w:rsidRDefault="004845BA" w:rsidP="00495F44">
            <w:pPr>
              <w:pStyle w:val="NormalWeb"/>
              <w:spacing w:before="75" w:beforeAutospacing="0" w:after="75" w:afterAutospacing="0" w:line="315" w:lineRule="atLeast"/>
              <w:jc w:val="center"/>
              <w:rPr>
                <w:rFonts w:eastAsia="SimSun" w:cs="Arial"/>
                <w:b/>
                <w:bCs/>
                <w:color w:val="000000"/>
                <w:sz w:val="21"/>
                <w:lang w:val="en-US" w:eastAsia="zh-CN"/>
              </w:rPr>
            </w:pPr>
            <w:r>
              <w:rPr>
                <w:rFonts w:eastAsia="SimSun" w:cs="Arial"/>
                <w:b/>
                <w:bCs/>
                <w:color w:val="000000"/>
                <w:sz w:val="21"/>
                <w:lang w:val="en-US" w:eastAsia="zh-CN"/>
              </w:rPr>
              <w:t>Cons</w:t>
            </w:r>
          </w:p>
        </w:tc>
      </w:tr>
      <w:tr w:rsidR="004845BA" w14:paraId="0F565610" w14:textId="77777777" w:rsidTr="00495F44">
        <w:tc>
          <w:tcPr>
            <w:tcW w:w="1086" w:type="pct"/>
          </w:tcPr>
          <w:p w14:paraId="7F596DA9" w14:textId="77777777" w:rsidR="004845BA" w:rsidRDefault="004845BA" w:rsidP="00495F44">
            <w:pPr>
              <w:pStyle w:val="NormalWeb"/>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Alt1: UE specific RLC configuration</w:t>
            </w:r>
          </w:p>
        </w:tc>
        <w:tc>
          <w:tcPr>
            <w:tcW w:w="1951" w:type="pct"/>
          </w:tcPr>
          <w:p w14:paraId="24D0E422" w14:textId="77777777" w:rsidR="004845BA" w:rsidRDefault="004845BA" w:rsidP="00495F44">
            <w:pPr>
              <w:pStyle w:val="NormalWeb"/>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QoS can be guaranteed based on the UE specific configuration.</w:t>
            </w:r>
          </w:p>
          <w:p w14:paraId="7CCCAA04" w14:textId="77777777" w:rsidR="004845BA" w:rsidRDefault="004845BA" w:rsidP="00495F44">
            <w:pPr>
              <w:pStyle w:val="NormalWeb"/>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No RLC reconfiguration/re-establishment is needed after enter</w:t>
            </w:r>
            <w:r>
              <w:rPr>
                <w:rFonts w:eastAsia="SimSun" w:cs="Arial"/>
                <w:color w:val="000000"/>
                <w:sz w:val="21"/>
                <w:lang w:val="en-US" w:eastAsia="zh-CN"/>
              </w:rPr>
              <w:t>ing</w:t>
            </w:r>
            <w:r>
              <w:rPr>
                <w:rFonts w:eastAsia="SimSun" w:cs="Arial" w:hint="eastAsia"/>
                <w:color w:val="000000"/>
                <w:sz w:val="21"/>
                <w:lang w:val="en-US" w:eastAsia="zh-CN"/>
              </w:rPr>
              <w:t xml:space="preserve"> CONNECTED state</w:t>
            </w:r>
          </w:p>
        </w:tc>
        <w:tc>
          <w:tcPr>
            <w:tcW w:w="1963" w:type="pct"/>
          </w:tcPr>
          <w:p w14:paraId="52A34819" w14:textId="77777777" w:rsidR="004845BA" w:rsidRDefault="004845BA" w:rsidP="00495F44">
            <w:pPr>
              <w:pStyle w:val="NormalWeb"/>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 xml:space="preserve">The RLC PDU can only be processed after the context fetch procedure. </w:t>
            </w:r>
            <w:r>
              <w:rPr>
                <w:rFonts w:eastAsia="SimSun" w:cs="Arial"/>
                <w:color w:val="000000"/>
                <w:sz w:val="21"/>
                <w:lang w:val="en-US" w:eastAsia="zh-CN"/>
              </w:rPr>
              <w:t>This results in e</w:t>
            </w:r>
            <w:r>
              <w:rPr>
                <w:rFonts w:eastAsia="SimSun" w:cs="Arial" w:hint="eastAsia"/>
                <w:color w:val="000000"/>
                <w:sz w:val="21"/>
                <w:lang w:val="en-US" w:eastAsia="zh-CN"/>
              </w:rPr>
              <w:t>xtra latency.</w:t>
            </w:r>
          </w:p>
          <w:p w14:paraId="5D11CF9B" w14:textId="77777777" w:rsidR="004845BA" w:rsidRDefault="004845BA" w:rsidP="00495F44">
            <w:pPr>
              <w:pStyle w:val="NormalWeb"/>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lastRenderedPageBreak/>
              <w:t>The context fetch procedure is needed before data forwarding, even for the case without anchor relocation.</w:t>
            </w:r>
            <w:r>
              <w:rPr>
                <w:rFonts w:eastAsia="SimSun" w:cs="Arial"/>
                <w:color w:val="000000"/>
                <w:sz w:val="21"/>
                <w:lang w:val="en-US" w:eastAsia="zh-CN"/>
              </w:rPr>
              <w:t xml:space="preserve"> Note also that there will be some changes needed for the context fetch without anchor relocation (since the RLC context needs to be fetched regardless of anchor relocation/path-switch)</w:t>
            </w:r>
          </w:p>
        </w:tc>
      </w:tr>
      <w:tr w:rsidR="004845BA" w14:paraId="35CDBD91" w14:textId="77777777" w:rsidTr="00495F44">
        <w:tc>
          <w:tcPr>
            <w:tcW w:w="1086" w:type="pct"/>
          </w:tcPr>
          <w:p w14:paraId="7E3054BD" w14:textId="77777777" w:rsidR="004845BA" w:rsidRDefault="004845BA" w:rsidP="00495F44">
            <w:pPr>
              <w:pStyle w:val="NormalWeb"/>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lastRenderedPageBreak/>
              <w:t>Alt2: Default configuration</w:t>
            </w:r>
          </w:p>
        </w:tc>
        <w:tc>
          <w:tcPr>
            <w:tcW w:w="1951" w:type="pct"/>
          </w:tcPr>
          <w:p w14:paraId="1F2FC7F4" w14:textId="77777777" w:rsidR="004845BA" w:rsidRDefault="004845BA" w:rsidP="00495F44">
            <w:pPr>
              <w:pStyle w:val="NormalWeb"/>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With the default RLC configuration, the RLC entities can be established in DU once the RLC PDU is received, and the RLC PDU can be forwarded to CU or anchor gNB together with the RRCResumeReq message.</w:t>
            </w:r>
          </w:p>
        </w:tc>
        <w:tc>
          <w:tcPr>
            <w:tcW w:w="1963" w:type="pct"/>
          </w:tcPr>
          <w:p w14:paraId="0716A7B2" w14:textId="77777777" w:rsidR="004845BA" w:rsidRDefault="004845BA" w:rsidP="00495F44">
            <w:pPr>
              <w:pStyle w:val="NormalWeb"/>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It is not clear whether the default RLC configuration can satisfy the QoS requirement</w:t>
            </w:r>
            <w:r>
              <w:rPr>
                <w:rFonts w:eastAsia="SimSun" w:cs="Arial"/>
                <w:color w:val="000000"/>
                <w:sz w:val="21"/>
                <w:lang w:val="en-US" w:eastAsia="zh-CN"/>
              </w:rPr>
              <w:t>s</w:t>
            </w:r>
            <w:r>
              <w:rPr>
                <w:rFonts w:eastAsia="SimSun" w:cs="Arial" w:hint="eastAsia"/>
                <w:color w:val="000000"/>
                <w:sz w:val="21"/>
                <w:lang w:val="en-US" w:eastAsia="zh-CN"/>
              </w:rPr>
              <w:t>.</w:t>
            </w:r>
            <w:r>
              <w:rPr>
                <w:rFonts w:eastAsia="SimSun" w:cs="Arial"/>
                <w:color w:val="000000"/>
                <w:sz w:val="21"/>
                <w:lang w:val="en-US" w:eastAsia="zh-CN"/>
              </w:rPr>
              <w:t xml:space="preserve"> However, given that the target applications are for infrequent, small and generally latency tolerant traffic, it seems some default configuration might be good enough. </w:t>
            </w:r>
          </w:p>
          <w:p w14:paraId="0B2C1928" w14:textId="77777777" w:rsidR="004845BA" w:rsidRDefault="004845BA" w:rsidP="00495F44">
            <w:pPr>
              <w:pStyle w:val="NormalWeb"/>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RLC reconfiguration/re-establishment may be needed after enter</w:t>
            </w:r>
            <w:r>
              <w:rPr>
                <w:rFonts w:eastAsia="SimSun" w:cs="Arial"/>
                <w:color w:val="000000"/>
                <w:sz w:val="21"/>
                <w:lang w:val="en-US" w:eastAsia="zh-CN"/>
              </w:rPr>
              <w:t>ing</w:t>
            </w:r>
            <w:r>
              <w:rPr>
                <w:rFonts w:eastAsia="SimSun" w:cs="Arial" w:hint="eastAsia"/>
                <w:color w:val="000000"/>
                <w:sz w:val="21"/>
                <w:lang w:val="en-US" w:eastAsia="zh-CN"/>
              </w:rPr>
              <w:t xml:space="preserve"> CONNECTED state, in case the UE specific RLC configuration is different from the default RLC configuration </w:t>
            </w:r>
          </w:p>
        </w:tc>
      </w:tr>
    </w:tbl>
    <w:p w14:paraId="30EE39B2" w14:textId="77777777" w:rsidR="004845BA" w:rsidRDefault="004845BA" w:rsidP="004845BA">
      <w:pPr>
        <w:pStyle w:val="NormalWeb"/>
        <w:spacing w:before="75" w:beforeAutospacing="0" w:after="75" w:afterAutospacing="0" w:line="315" w:lineRule="atLeast"/>
        <w:rPr>
          <w:rFonts w:eastAsia="SimSun" w:cs="Arial"/>
          <w:b/>
          <w:bCs/>
          <w:color w:val="000000"/>
          <w:sz w:val="21"/>
          <w:lang w:val="en-US" w:eastAsia="zh-CN"/>
        </w:rPr>
      </w:pPr>
    </w:p>
    <w:p w14:paraId="3E282939" w14:textId="77777777" w:rsidR="004845BA" w:rsidRDefault="004845BA" w:rsidP="004845BA">
      <w:pPr>
        <w:pStyle w:val="NormalWeb"/>
        <w:spacing w:before="75" w:beforeAutospacing="0" w:after="75" w:afterAutospacing="0" w:line="315" w:lineRule="atLeast"/>
        <w:rPr>
          <w:rFonts w:eastAsia="SimSun" w:cs="Arial"/>
          <w:color w:val="000000"/>
          <w:sz w:val="21"/>
          <w:lang w:val="en-US" w:eastAsia="zh-CN"/>
        </w:rPr>
      </w:pPr>
      <w:r>
        <w:rPr>
          <w:rFonts w:eastAsia="SimSun" w:cs="Arial"/>
          <w:color w:val="000000"/>
          <w:sz w:val="21"/>
          <w:lang w:val="en-US" w:eastAsia="zh-CN"/>
        </w:rPr>
        <w:t>Even though the solution with default configuration may have some negative impact on the QoS, considering the target traffic or INACTIVE data transmission is latency tolerant traffic, the default configuration seems sufficient for such kind of traffic</w:t>
      </w:r>
      <w:r>
        <w:rPr>
          <w:rFonts w:eastAsia="SimSun" w:cs="Arial" w:hint="eastAsia"/>
          <w:color w:val="000000"/>
          <w:sz w:val="21"/>
          <w:lang w:val="en-US" w:eastAsia="zh-CN"/>
        </w:rPr>
        <w:t>.</w:t>
      </w:r>
      <w:r>
        <w:rPr>
          <w:rFonts w:eastAsia="SimSun" w:cs="Arial"/>
          <w:color w:val="000000"/>
          <w:sz w:val="21"/>
          <w:lang w:val="en-US" w:eastAsia="zh-CN"/>
        </w:rPr>
        <w:t xml:space="preserve"> Therefore, to avoid unnecessary complexity, we propose to adopt alternative with default configuration for IDT.</w:t>
      </w:r>
    </w:p>
    <w:p w14:paraId="25C23518" w14:textId="06309BBE" w:rsidR="004845BA" w:rsidRPr="00CF5AD5" w:rsidRDefault="004845BA" w:rsidP="004845BA">
      <w:pPr>
        <w:rPr>
          <w:b/>
          <w:bCs/>
          <w:lang w:val="en-US" w:eastAsia="zh-CN"/>
        </w:rPr>
      </w:pPr>
      <w:r w:rsidRPr="00CF5AD5">
        <w:rPr>
          <w:b/>
          <w:bCs/>
          <w:lang w:val="en-US" w:eastAsia="zh-CN"/>
        </w:rPr>
        <w:t xml:space="preserve">Proposal </w:t>
      </w:r>
      <w:r>
        <w:rPr>
          <w:b/>
          <w:bCs/>
          <w:lang w:val="en-US" w:eastAsia="zh-CN"/>
        </w:rPr>
        <w:t>2</w:t>
      </w:r>
      <w:r w:rsidRPr="00CF5AD5">
        <w:rPr>
          <w:b/>
          <w:bCs/>
          <w:lang w:val="en-US" w:eastAsia="zh-CN"/>
        </w:rPr>
        <w:t>: Default RLC configuration will be used for RLC entities in IDT</w:t>
      </w:r>
    </w:p>
    <w:p w14:paraId="267B94D7" w14:textId="77777777" w:rsidR="004845BA" w:rsidRDefault="004845BA" w:rsidP="004845BA">
      <w:pPr>
        <w:pStyle w:val="Heading2"/>
        <w:numPr>
          <w:ilvl w:val="1"/>
          <w:numId w:val="5"/>
        </w:numPr>
        <w:pBdr>
          <w:top w:val="none" w:sz="0" w:space="3" w:color="auto"/>
        </w:pBdr>
        <w:spacing w:before="240"/>
        <w:rPr>
          <w:rFonts w:cs="Arial"/>
          <w:szCs w:val="36"/>
        </w:rPr>
      </w:pPr>
      <w:r>
        <w:t>Context fetch and data forwarding</w:t>
      </w:r>
    </w:p>
    <w:p w14:paraId="6E09BBA4" w14:textId="77777777" w:rsidR="004845BA" w:rsidRDefault="004845BA" w:rsidP="004845BA">
      <w:pPr>
        <w:pStyle w:val="NormalWeb"/>
        <w:spacing w:before="75" w:beforeAutospacing="0" w:after="75" w:afterAutospacing="0" w:line="315" w:lineRule="atLeast"/>
        <w:rPr>
          <w:rFonts w:eastAsia="SimSun" w:cs="Arial"/>
          <w:sz w:val="21"/>
          <w:lang w:val="en-US" w:eastAsia="zh-CN"/>
        </w:rPr>
      </w:pPr>
      <w:r>
        <w:rPr>
          <w:rFonts w:eastAsia="SimSun" w:cs="Arial" w:hint="eastAsia"/>
          <w:sz w:val="21"/>
          <w:lang w:val="en-US" w:eastAsia="zh-CN"/>
        </w:rPr>
        <w:t xml:space="preserve">Based on the WID, the </w:t>
      </w:r>
      <w:r>
        <w:rPr>
          <w:rFonts w:eastAsia="SimSun" w:cs="Arial"/>
          <w:sz w:val="21"/>
          <w:lang w:val="en-US" w:eastAsia="zh-CN"/>
        </w:rPr>
        <w:t>“</w:t>
      </w:r>
      <w:r>
        <w:rPr>
          <w:rFonts w:eastAsia="SimSun" w:cs="Arial" w:hint="eastAsia"/>
          <w:sz w:val="21"/>
          <w:lang w:val="en-US" w:eastAsia="zh-CN"/>
        </w:rPr>
        <w:t>Context fetch and data forwarding (with and without anchor relocation) in INACTIVE state for RACH-based solutions</w:t>
      </w:r>
      <w:r>
        <w:rPr>
          <w:rFonts w:eastAsia="SimSun" w:cs="Arial"/>
          <w:sz w:val="21"/>
          <w:lang w:val="en-US" w:eastAsia="zh-CN"/>
        </w:rPr>
        <w:t>”</w:t>
      </w:r>
      <w:r>
        <w:rPr>
          <w:rFonts w:eastAsia="SimSun" w:cs="Arial" w:hint="eastAsia"/>
          <w:sz w:val="21"/>
          <w:lang w:val="en-US" w:eastAsia="zh-CN"/>
        </w:rPr>
        <w:t xml:space="preserve"> shall be supported in INACTIVE data transmission. </w:t>
      </w:r>
    </w:p>
    <w:p w14:paraId="067083FC" w14:textId="77777777" w:rsidR="004845BA" w:rsidRDefault="004845BA" w:rsidP="004845BA">
      <w:pPr>
        <w:pStyle w:val="NormalWeb"/>
        <w:spacing w:before="75" w:beforeAutospacing="0" w:after="75" w:afterAutospacing="0" w:line="315" w:lineRule="atLeast"/>
        <w:rPr>
          <w:rFonts w:eastAsia="SimSun" w:cs="Arial"/>
          <w:sz w:val="21"/>
          <w:lang w:val="en-US" w:eastAsia="zh-CN"/>
        </w:rPr>
      </w:pPr>
      <w:r>
        <w:rPr>
          <w:rFonts w:eastAsia="SimSun" w:cs="Arial" w:hint="eastAsia"/>
          <w:sz w:val="21"/>
          <w:lang w:val="en-US" w:eastAsia="zh-CN"/>
        </w:rPr>
        <w:t xml:space="preserve">In the legacy RRC resume procedure, the RRCResumeReq message received in the serving node will be forwarded back to the anchor node, and it is up to anchor node to determine whether to perform anchor relocation or not. </w:t>
      </w:r>
      <w:r>
        <w:rPr>
          <w:rFonts w:eastAsia="SimSun" w:cs="Arial"/>
          <w:sz w:val="21"/>
          <w:lang w:val="en-US" w:eastAsia="zh-CN"/>
        </w:rPr>
        <w:t>A</w:t>
      </w:r>
      <w:r>
        <w:rPr>
          <w:rFonts w:eastAsia="SimSun" w:cs="Arial" w:hint="eastAsia"/>
          <w:sz w:val="21"/>
          <w:lang w:val="en-US" w:eastAsia="zh-CN"/>
        </w:rPr>
        <w:t>nchor relocation and context fetch will be performed in case the change of anchor node is required</w:t>
      </w:r>
    </w:p>
    <w:p w14:paraId="25840256" w14:textId="77777777" w:rsidR="004845BA" w:rsidRDefault="004845BA" w:rsidP="004845BA">
      <w:pPr>
        <w:pStyle w:val="NormalWeb"/>
        <w:spacing w:before="75" w:beforeAutospacing="0" w:after="75" w:afterAutospacing="0" w:line="315" w:lineRule="atLeast"/>
        <w:rPr>
          <w:rFonts w:eastAsia="SimSun" w:cs="Arial"/>
          <w:sz w:val="21"/>
          <w:lang w:val="en-US" w:eastAsia="zh-CN"/>
        </w:rPr>
      </w:pPr>
      <w:r>
        <w:rPr>
          <w:rFonts w:eastAsia="SimSun" w:cs="Arial" w:hint="eastAsia"/>
          <w:sz w:val="21"/>
          <w:lang w:val="en-US" w:eastAsia="zh-CN"/>
        </w:rPr>
        <w:lastRenderedPageBreak/>
        <w:t>In the INACTIVE data transmission with RRC involved, since the RRCResumeReq message will be sent from UE to NW anyway, it is straight forward to take the anchor relocation procedure for legacy resume procedure as baseline. However, compared to the legacy resume procedure, one different thing is that the data PDU can be transmitted together with the RRCResumeReq message in the same MAC PDU, thus some discussion will be required to understand how to handle the data PDU in context fetch and data forwarding.</w:t>
      </w:r>
    </w:p>
    <w:p w14:paraId="2350C547" w14:textId="79668CF8" w:rsidR="004845BA" w:rsidRDefault="004845BA" w:rsidP="004845BA">
      <w:pPr>
        <w:pStyle w:val="NormalWeb"/>
        <w:spacing w:before="75" w:beforeAutospacing="0" w:after="75" w:afterAutospacing="0" w:line="315" w:lineRule="atLeast"/>
        <w:rPr>
          <w:rFonts w:cs="Arial"/>
          <w:color w:val="000000"/>
          <w:sz w:val="21"/>
        </w:rPr>
      </w:pPr>
      <w:r>
        <w:rPr>
          <w:rFonts w:eastAsia="SimSun" w:cs="Arial" w:hint="eastAsia"/>
          <w:sz w:val="21"/>
          <w:lang w:val="en-US" w:eastAsia="zh-CN"/>
        </w:rPr>
        <w:t xml:space="preserve">Although this is mainly a RAN3 issue, some input from RAN2 is required. For example, as discussed in </w:t>
      </w:r>
      <w:r>
        <w:rPr>
          <w:rFonts w:eastAsia="SimSun" w:cs="Arial"/>
          <w:sz w:val="21"/>
          <w:lang w:val="en-US" w:eastAsia="zh-CN"/>
        </w:rPr>
        <w:t xml:space="preserve">section </w:t>
      </w:r>
      <w:r>
        <w:rPr>
          <w:rFonts w:eastAsia="SimSun" w:cs="Arial"/>
          <w:sz w:val="21"/>
          <w:lang w:val="en-US" w:eastAsia="zh-CN"/>
        </w:rPr>
        <w:fldChar w:fldCharType="begin"/>
      </w:r>
      <w:r>
        <w:rPr>
          <w:rFonts w:eastAsia="SimSun" w:cs="Arial"/>
          <w:sz w:val="21"/>
          <w:lang w:val="en-US" w:eastAsia="zh-CN"/>
        </w:rPr>
        <w:instrText xml:space="preserve"> REF _Ref46848970 \r \h </w:instrText>
      </w:r>
      <w:r>
        <w:rPr>
          <w:rFonts w:eastAsia="SimSun" w:cs="Arial"/>
          <w:sz w:val="21"/>
          <w:lang w:val="en-US" w:eastAsia="zh-CN"/>
        </w:rPr>
      </w:r>
      <w:r>
        <w:rPr>
          <w:rFonts w:eastAsia="SimSun" w:cs="Arial"/>
          <w:sz w:val="21"/>
          <w:lang w:val="en-US" w:eastAsia="zh-CN"/>
        </w:rPr>
        <w:fldChar w:fldCharType="separate"/>
      </w:r>
      <w:r>
        <w:rPr>
          <w:rFonts w:eastAsia="SimSun" w:cs="Arial"/>
          <w:sz w:val="21"/>
          <w:lang w:val="en-US" w:eastAsia="zh-CN"/>
        </w:rPr>
        <w:t>4.1</w:t>
      </w:r>
      <w:r>
        <w:rPr>
          <w:rFonts w:eastAsia="SimSun" w:cs="Arial"/>
          <w:sz w:val="21"/>
          <w:lang w:val="en-US" w:eastAsia="zh-CN"/>
        </w:rPr>
        <w:fldChar w:fldCharType="end"/>
      </w:r>
      <w:r>
        <w:rPr>
          <w:rFonts w:eastAsia="SimSun" w:cs="Arial" w:hint="eastAsia"/>
          <w:sz w:val="21"/>
          <w:lang w:val="en-US" w:eastAsia="zh-CN"/>
        </w:rPr>
        <w:t>, whether UE specific RLC configuration or default RLC configuration will be used will lead to impact on the overall RAN3 procedure. Therefore, we think the detail procedure on c</w:t>
      </w:r>
      <w:r>
        <w:rPr>
          <w:rFonts w:eastAsia="SimSun" w:cs="Arial"/>
          <w:sz w:val="21"/>
          <w:lang w:val="en-US" w:eastAsia="zh-CN"/>
        </w:rPr>
        <w:t>ontext fetch and data forwarding be left to RAN3, and one LS shall be sent to RAN3 to trigger the discussion once we have some necessary progress in RAN2 (e.g RLC configuration).</w:t>
      </w:r>
      <w:r>
        <w:rPr>
          <w:rFonts w:eastAsia="SimSun" w:hint="eastAsia"/>
          <w:lang w:val="en-US" w:eastAsia="zh-CN"/>
        </w:rPr>
        <w:br/>
      </w:r>
      <w:r w:rsidRPr="00CF5AD5">
        <w:rPr>
          <w:rFonts w:eastAsiaTheme="minorEastAsia" w:hint="eastAsia"/>
          <w:b/>
          <w:bCs/>
          <w:kern w:val="2"/>
          <w:sz w:val="21"/>
          <w:lang w:val="en-US" w:eastAsia="zh-CN"/>
        </w:rPr>
        <w:t xml:space="preserve">Proposal </w:t>
      </w:r>
      <w:r>
        <w:rPr>
          <w:rFonts w:eastAsiaTheme="minorEastAsia"/>
          <w:b/>
          <w:bCs/>
          <w:kern w:val="2"/>
          <w:sz w:val="21"/>
          <w:lang w:val="en-US" w:eastAsia="zh-CN"/>
        </w:rPr>
        <w:t>3</w:t>
      </w:r>
      <w:r w:rsidRPr="00CF5AD5">
        <w:rPr>
          <w:rFonts w:eastAsiaTheme="minorEastAsia" w:hint="eastAsia"/>
          <w:b/>
          <w:bCs/>
          <w:kern w:val="2"/>
          <w:sz w:val="21"/>
          <w:lang w:val="en-US" w:eastAsia="zh-CN"/>
        </w:rPr>
        <w:t xml:space="preserve">: Once we have </w:t>
      </w:r>
      <w:r w:rsidRPr="00CF5AD5">
        <w:rPr>
          <w:rFonts w:eastAsiaTheme="minorEastAsia"/>
          <w:b/>
          <w:bCs/>
          <w:kern w:val="2"/>
          <w:sz w:val="21"/>
          <w:lang w:val="en-US" w:eastAsia="zh-CN"/>
        </w:rPr>
        <w:t>the</w:t>
      </w:r>
      <w:r w:rsidRPr="00CF5AD5">
        <w:rPr>
          <w:rFonts w:eastAsiaTheme="minorEastAsia" w:hint="eastAsia"/>
          <w:b/>
          <w:bCs/>
          <w:kern w:val="2"/>
          <w:sz w:val="21"/>
          <w:lang w:val="en-US" w:eastAsia="zh-CN"/>
        </w:rPr>
        <w:t xml:space="preserve"> necessary progress in RAN2 (e.g</w:t>
      </w:r>
      <w:r w:rsidRPr="00CF5AD5">
        <w:rPr>
          <w:rFonts w:eastAsiaTheme="minorEastAsia"/>
          <w:b/>
          <w:bCs/>
          <w:kern w:val="2"/>
          <w:sz w:val="21"/>
          <w:lang w:val="en-US" w:eastAsia="zh-CN"/>
        </w:rPr>
        <w:t>. regarding handling of</w:t>
      </w:r>
      <w:r w:rsidRPr="00CF5AD5">
        <w:rPr>
          <w:rFonts w:eastAsiaTheme="minorEastAsia" w:hint="eastAsia"/>
          <w:b/>
          <w:bCs/>
          <w:kern w:val="2"/>
          <w:sz w:val="21"/>
          <w:lang w:val="en-US" w:eastAsia="zh-CN"/>
        </w:rPr>
        <w:t xml:space="preserve"> </w:t>
      </w:r>
      <w:r w:rsidRPr="00CF5AD5">
        <w:rPr>
          <w:rFonts w:eastAsiaTheme="minorEastAsia"/>
          <w:b/>
          <w:bCs/>
          <w:kern w:val="2"/>
          <w:sz w:val="21"/>
          <w:lang w:val="en-US" w:eastAsia="zh-CN"/>
        </w:rPr>
        <w:t xml:space="preserve">the </w:t>
      </w:r>
      <w:r w:rsidRPr="00CF5AD5">
        <w:rPr>
          <w:rFonts w:eastAsiaTheme="minorEastAsia" w:hint="eastAsia"/>
          <w:b/>
          <w:bCs/>
          <w:kern w:val="2"/>
          <w:sz w:val="21"/>
          <w:lang w:val="en-US" w:eastAsia="zh-CN"/>
        </w:rPr>
        <w:t xml:space="preserve">RLC configuration), </w:t>
      </w:r>
      <w:r w:rsidRPr="00CF5AD5">
        <w:rPr>
          <w:rFonts w:eastAsiaTheme="minorEastAsia"/>
          <w:b/>
          <w:bCs/>
          <w:kern w:val="2"/>
          <w:sz w:val="21"/>
          <w:lang w:val="en-US" w:eastAsia="zh-CN"/>
        </w:rPr>
        <w:t>an</w:t>
      </w:r>
      <w:r w:rsidRPr="00CF5AD5">
        <w:rPr>
          <w:rFonts w:eastAsiaTheme="minorEastAsia" w:hint="eastAsia"/>
          <w:b/>
          <w:bCs/>
          <w:kern w:val="2"/>
          <w:sz w:val="21"/>
          <w:lang w:val="en-US" w:eastAsia="zh-CN"/>
        </w:rPr>
        <w:t xml:space="preserve"> LS shall be sent to RAN3 to trigger the </w:t>
      </w:r>
      <w:r w:rsidRPr="00CF5AD5">
        <w:rPr>
          <w:rFonts w:eastAsiaTheme="minorEastAsia"/>
          <w:b/>
          <w:bCs/>
          <w:kern w:val="2"/>
          <w:sz w:val="21"/>
          <w:lang w:val="en-US" w:eastAsia="zh-CN"/>
        </w:rPr>
        <w:t>necessary work in RAN3</w:t>
      </w:r>
    </w:p>
    <w:p w14:paraId="56971316" w14:textId="77777777" w:rsidR="00941C12" w:rsidRDefault="006A2AB4">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b w:val="0"/>
          <w:bCs w:val="0"/>
          <w:kern w:val="0"/>
          <w:sz w:val="32"/>
          <w:szCs w:val="36"/>
          <w:lang w:val="en-US" w:eastAsia="zh-CN"/>
        </w:rPr>
        <w:t>Radio Resource Configuration and resource selection</w:t>
      </w:r>
    </w:p>
    <w:p w14:paraId="7CC41CF0" w14:textId="77777777" w:rsidR="00941C12" w:rsidRDefault="006A2AB4">
      <w:pPr>
        <w:pStyle w:val="Heading2"/>
        <w:numPr>
          <w:ilvl w:val="1"/>
          <w:numId w:val="5"/>
        </w:numPr>
        <w:pBdr>
          <w:top w:val="none" w:sz="0" w:space="3" w:color="auto"/>
        </w:pBdr>
        <w:spacing w:before="240" w:after="75" w:line="315" w:lineRule="atLeast"/>
        <w:rPr>
          <w:rFonts w:eastAsiaTheme="minorEastAsia" w:cs="Arial"/>
          <w:szCs w:val="36"/>
          <w:lang w:val="en-US" w:eastAsia="zh-CN"/>
        </w:rPr>
      </w:pPr>
      <w:r>
        <w:rPr>
          <w:rFonts w:eastAsiaTheme="minorEastAsia" w:cs="Arial"/>
          <w:szCs w:val="36"/>
          <w:lang w:val="en-US" w:eastAsia="zh-CN"/>
        </w:rPr>
        <w:t>RACH resource configuration</w:t>
      </w:r>
    </w:p>
    <w:p w14:paraId="0A971D40" w14:textId="5B55A0D0" w:rsidR="00941C12" w:rsidRDefault="007609BD">
      <w:pPr>
        <w:rPr>
          <w:rFonts w:cs="Arial"/>
          <w:lang w:val="en-US" w:eastAsia="zh-CN"/>
        </w:rPr>
      </w:pPr>
      <w:r>
        <w:rPr>
          <w:rFonts w:cs="Arial"/>
          <w:lang w:val="en-US" w:eastAsia="zh-CN"/>
        </w:rPr>
        <w:t xml:space="preserve">When 2-step RACH was specified, both common and separate RACH resources (compared to the 4-step RACH) were specified to avoid the impacts to the legacy RACH resources. Similarly, </w:t>
      </w:r>
      <w:r w:rsidR="006A2AB4">
        <w:rPr>
          <w:rFonts w:cs="Arial" w:hint="eastAsia"/>
          <w:lang w:val="en-US" w:eastAsia="zh-CN"/>
        </w:rPr>
        <w:t>For the RACH based solution</w:t>
      </w:r>
      <w:r>
        <w:rPr>
          <w:rFonts w:cs="Arial"/>
          <w:lang w:val="en-US" w:eastAsia="zh-CN"/>
        </w:rPr>
        <w:t xml:space="preserve"> for IDT</w:t>
      </w:r>
      <w:r w:rsidR="006A2AB4">
        <w:rPr>
          <w:rFonts w:cs="Arial" w:hint="eastAsia"/>
          <w:lang w:val="en-US" w:eastAsia="zh-CN"/>
        </w:rPr>
        <w:t xml:space="preserve">, separate RACH resource pool for </w:t>
      </w:r>
      <w:r w:rsidR="004A7776">
        <w:rPr>
          <w:rFonts w:cs="Arial"/>
          <w:lang w:val="en-US" w:eastAsia="zh-CN"/>
        </w:rPr>
        <w:t>IDT</w:t>
      </w:r>
      <w:r w:rsidR="006A2AB4">
        <w:rPr>
          <w:rFonts w:cs="Arial" w:hint="eastAsia"/>
          <w:lang w:val="en-US" w:eastAsia="zh-CN"/>
        </w:rPr>
        <w:t xml:space="preserve"> shall be allowed. And the following two alternatives can be supported:</w:t>
      </w:r>
    </w:p>
    <w:p w14:paraId="6249CFAE" w14:textId="7B00E647" w:rsidR="00941C12" w:rsidRDefault="006A2AB4">
      <w:pPr>
        <w:numPr>
          <w:ilvl w:val="0"/>
          <w:numId w:val="6"/>
        </w:numPr>
        <w:rPr>
          <w:rFonts w:cs="Arial"/>
          <w:lang w:val="en-US" w:eastAsia="zh-CN"/>
        </w:rPr>
      </w:pPr>
      <w:r>
        <w:rPr>
          <w:rFonts w:cs="Arial" w:hint="eastAsia"/>
          <w:lang w:val="en-US" w:eastAsia="zh-CN"/>
        </w:rPr>
        <w:t xml:space="preserve">Alt1: Common RACH resource, in which case the RACH resources are shared by both legacy RACH procedure (i.e. RACH initiated by legacy purpose) and </w:t>
      </w:r>
      <w:r>
        <w:rPr>
          <w:rFonts w:cs="Arial"/>
          <w:lang w:val="en-US" w:eastAsia="zh-CN"/>
        </w:rPr>
        <w:t>IDT</w:t>
      </w:r>
      <w:r w:rsidR="00EF6EB3">
        <w:rPr>
          <w:rFonts w:cs="Arial"/>
          <w:lang w:val="en-US" w:eastAsia="zh-CN"/>
        </w:rPr>
        <w:t xml:space="preserve"> </w:t>
      </w:r>
    </w:p>
    <w:p w14:paraId="44B11F3A" w14:textId="191429D3" w:rsidR="00941C12" w:rsidRDefault="006A2AB4">
      <w:pPr>
        <w:numPr>
          <w:ilvl w:val="0"/>
          <w:numId w:val="6"/>
        </w:numPr>
        <w:rPr>
          <w:rFonts w:cs="Arial"/>
          <w:lang w:val="en-US" w:eastAsia="zh-CN"/>
        </w:rPr>
      </w:pPr>
      <w:r>
        <w:rPr>
          <w:rFonts w:cs="Arial" w:hint="eastAsia"/>
          <w:lang w:val="en-US" w:eastAsia="zh-CN"/>
        </w:rPr>
        <w:t xml:space="preserve">Alt2: </w:t>
      </w:r>
      <w:r w:rsidR="004A7776">
        <w:rPr>
          <w:rFonts w:cs="Arial"/>
          <w:lang w:val="en-US" w:eastAsia="zh-CN"/>
        </w:rPr>
        <w:t>IDT</w:t>
      </w:r>
      <w:r>
        <w:rPr>
          <w:rFonts w:cs="Arial" w:hint="eastAsia"/>
          <w:lang w:val="en-US" w:eastAsia="zh-CN"/>
        </w:rPr>
        <w:t xml:space="preserve"> specific RACH resource, in which case a separate RACH resource pool</w:t>
      </w:r>
      <w:r w:rsidR="00EF6EB3">
        <w:rPr>
          <w:rFonts w:cs="Arial"/>
          <w:lang w:val="en-US" w:eastAsia="zh-CN"/>
        </w:rPr>
        <w:t xml:space="preserve"> (e.g. in frequency domain)</w:t>
      </w:r>
      <w:r>
        <w:rPr>
          <w:rFonts w:cs="Arial" w:hint="eastAsia"/>
          <w:lang w:val="en-US" w:eastAsia="zh-CN"/>
        </w:rPr>
        <w:t xml:space="preserve"> can be configured for </w:t>
      </w:r>
      <w:r>
        <w:rPr>
          <w:rFonts w:cs="Arial"/>
          <w:lang w:val="en-US" w:eastAsia="zh-CN"/>
        </w:rPr>
        <w:t>IDT</w:t>
      </w:r>
    </w:p>
    <w:p w14:paraId="5A07C5D1" w14:textId="77777777" w:rsidR="00941C12" w:rsidRDefault="006A2AB4">
      <w:pPr>
        <w:rPr>
          <w:rFonts w:cs="Arial"/>
          <w:lang w:val="en-US" w:eastAsia="zh-CN"/>
        </w:rPr>
      </w:pPr>
      <w:r>
        <w:rPr>
          <w:rFonts w:cs="Arial" w:hint="eastAsia"/>
          <w:lang w:val="en-US" w:eastAsia="zh-CN"/>
        </w:rPr>
        <w:t>To enable the alternative 2, the following aspect</w:t>
      </w:r>
      <w:r>
        <w:rPr>
          <w:rFonts w:cs="Arial"/>
          <w:lang w:val="en-US" w:eastAsia="zh-CN"/>
        </w:rPr>
        <w:t>s should</w:t>
      </w:r>
      <w:r>
        <w:rPr>
          <w:rFonts w:cs="Arial" w:hint="eastAsia"/>
          <w:lang w:val="en-US" w:eastAsia="zh-CN"/>
        </w:rPr>
        <w:t xml:space="preserve"> be considered:</w:t>
      </w:r>
    </w:p>
    <w:p w14:paraId="773CC348" w14:textId="7BF08283" w:rsidR="00941C12" w:rsidRDefault="006A2AB4">
      <w:pPr>
        <w:numPr>
          <w:ilvl w:val="0"/>
          <w:numId w:val="6"/>
        </w:numPr>
        <w:rPr>
          <w:rFonts w:cs="Arial"/>
          <w:lang w:val="en-US" w:eastAsia="zh-CN"/>
        </w:rPr>
      </w:pPr>
      <w:r>
        <w:rPr>
          <w:rFonts w:cs="Arial" w:hint="eastAsia"/>
          <w:lang w:val="en-US" w:eastAsia="zh-CN"/>
        </w:rPr>
        <w:t>Separate PRACH resource configuration (for both 2-step RACH and 4-step RACH)</w:t>
      </w:r>
    </w:p>
    <w:p w14:paraId="711C919F" w14:textId="77777777" w:rsidR="00941C12" w:rsidRDefault="006A2AB4">
      <w:pPr>
        <w:numPr>
          <w:ilvl w:val="0"/>
          <w:numId w:val="6"/>
        </w:numPr>
        <w:rPr>
          <w:rFonts w:cs="Arial"/>
          <w:lang w:val="en-US" w:eastAsia="zh-CN"/>
        </w:rPr>
      </w:pPr>
      <w:r>
        <w:rPr>
          <w:rFonts w:cs="Arial" w:hint="eastAsia"/>
          <w:lang w:val="en-US" w:eastAsia="zh-CN"/>
        </w:rPr>
        <w:t xml:space="preserve">Separate </w:t>
      </w:r>
      <w:r>
        <w:rPr>
          <w:rFonts w:cs="Arial"/>
          <w:lang w:val="en-US" w:eastAsia="zh-CN"/>
        </w:rPr>
        <w:t>MSGA</w:t>
      </w:r>
      <w:r>
        <w:rPr>
          <w:rFonts w:cs="Arial" w:hint="eastAsia"/>
          <w:lang w:val="en-US" w:eastAsia="zh-CN"/>
        </w:rPr>
        <w:t xml:space="preserve"> PUSCH resource configuration (for </w:t>
      </w:r>
      <w:r>
        <w:rPr>
          <w:rFonts w:cs="Arial"/>
          <w:lang w:val="en-US" w:eastAsia="zh-CN"/>
        </w:rPr>
        <w:t>2</w:t>
      </w:r>
      <w:r>
        <w:rPr>
          <w:rFonts w:cs="Arial" w:hint="eastAsia"/>
          <w:lang w:val="en-US" w:eastAsia="zh-CN"/>
        </w:rPr>
        <w:t>-step RACH only)</w:t>
      </w:r>
    </w:p>
    <w:p w14:paraId="700B7353" w14:textId="4062B6A2" w:rsidR="00941C12" w:rsidRDefault="006A2AB4">
      <w:pPr>
        <w:numPr>
          <w:ilvl w:val="0"/>
          <w:numId w:val="6"/>
        </w:numPr>
        <w:rPr>
          <w:rFonts w:cs="Arial"/>
          <w:lang w:val="en-US" w:eastAsia="zh-CN"/>
        </w:rPr>
      </w:pPr>
      <w:r>
        <w:rPr>
          <w:rFonts w:cs="Arial" w:hint="eastAsia"/>
          <w:lang w:val="en-US" w:eastAsia="zh-CN"/>
        </w:rPr>
        <w:t>Separate CORESET/Search Space for Msg2/</w:t>
      </w:r>
      <w:r>
        <w:rPr>
          <w:rFonts w:cs="Arial"/>
          <w:lang w:val="en-US" w:eastAsia="zh-CN"/>
        </w:rPr>
        <w:t>MSGB</w:t>
      </w:r>
      <w:r>
        <w:rPr>
          <w:rFonts w:cs="Arial" w:hint="eastAsia"/>
          <w:lang w:val="en-US" w:eastAsia="zh-CN"/>
        </w:rPr>
        <w:t xml:space="preserve"> reception</w:t>
      </w:r>
      <w:r w:rsidR="007609BD">
        <w:rPr>
          <w:rFonts w:cs="Arial"/>
          <w:lang w:val="en-US" w:eastAsia="zh-CN"/>
        </w:rPr>
        <w:t xml:space="preserve"> or a separate RNTI</w:t>
      </w:r>
      <w:r>
        <w:rPr>
          <w:rFonts w:cs="Arial" w:hint="eastAsia"/>
          <w:lang w:val="en-US" w:eastAsia="zh-CN"/>
        </w:rPr>
        <w:t xml:space="preserve"> (for both 2-step RACH and 4-step RACH) </w:t>
      </w:r>
    </w:p>
    <w:p w14:paraId="724FC1A6" w14:textId="6A5BF8B2" w:rsidR="00941C12" w:rsidRDefault="006A2AB4">
      <w:pPr>
        <w:rPr>
          <w:rFonts w:cs="Arial"/>
          <w:b/>
          <w:bCs/>
          <w:lang w:val="en-US" w:eastAsia="zh-CN"/>
        </w:rPr>
      </w:pPr>
      <w:r>
        <w:rPr>
          <w:rFonts w:cs="Arial" w:hint="eastAsia"/>
          <w:b/>
          <w:bCs/>
          <w:lang w:val="en-US" w:eastAsia="zh-CN"/>
        </w:rPr>
        <w:t xml:space="preserve">Proposal </w:t>
      </w:r>
      <w:r w:rsidR="004845BA">
        <w:rPr>
          <w:rFonts w:cs="Arial"/>
          <w:b/>
          <w:bCs/>
          <w:lang w:val="en-US" w:eastAsia="zh-CN"/>
        </w:rPr>
        <w:t>4</w:t>
      </w:r>
      <w:r>
        <w:rPr>
          <w:rFonts w:cs="Arial" w:hint="eastAsia"/>
          <w:b/>
          <w:bCs/>
          <w:lang w:val="en-US" w:eastAsia="zh-CN"/>
        </w:rPr>
        <w:t>: For the configuration of RACH resource, the following two kinds of configuration</w:t>
      </w:r>
      <w:r>
        <w:rPr>
          <w:rFonts w:cs="Arial"/>
          <w:b/>
          <w:bCs/>
          <w:lang w:val="en-US" w:eastAsia="zh-CN"/>
        </w:rPr>
        <w:t>s</w:t>
      </w:r>
      <w:r>
        <w:rPr>
          <w:rFonts w:cs="Arial" w:hint="eastAsia"/>
          <w:b/>
          <w:bCs/>
          <w:lang w:val="en-US" w:eastAsia="zh-CN"/>
        </w:rPr>
        <w:t xml:space="preserve"> shall be supported:</w:t>
      </w:r>
    </w:p>
    <w:p w14:paraId="78C4FD48" w14:textId="5C3770BC" w:rsidR="00941C12" w:rsidRDefault="006A2AB4">
      <w:pPr>
        <w:numPr>
          <w:ilvl w:val="0"/>
          <w:numId w:val="6"/>
        </w:numPr>
        <w:rPr>
          <w:rFonts w:cs="Arial"/>
          <w:b/>
          <w:bCs/>
          <w:lang w:val="en-US" w:eastAsia="zh-CN"/>
        </w:rPr>
      </w:pPr>
      <w:r>
        <w:rPr>
          <w:rFonts w:cs="Arial" w:hint="eastAsia"/>
          <w:b/>
          <w:bCs/>
          <w:lang w:val="en-US" w:eastAsia="zh-CN"/>
        </w:rPr>
        <w:t xml:space="preserve">Alt1: Common RACH resource, in which case the RACH resources are shared by both </w:t>
      </w:r>
      <w:r>
        <w:rPr>
          <w:rFonts w:cs="Arial" w:hint="eastAsia"/>
          <w:b/>
          <w:bCs/>
          <w:lang w:val="en-US" w:eastAsia="zh-CN"/>
        </w:rPr>
        <w:lastRenderedPageBreak/>
        <w:t xml:space="preserve">legacy RACH procedure (i.e. RACH initiated by legacy purpose) and </w:t>
      </w:r>
      <w:r>
        <w:rPr>
          <w:rFonts w:cs="Arial"/>
          <w:b/>
          <w:bCs/>
          <w:lang w:val="en-US" w:eastAsia="zh-CN"/>
        </w:rPr>
        <w:t>IDT</w:t>
      </w:r>
      <w:r w:rsidR="00EF6EB3">
        <w:rPr>
          <w:rFonts w:cs="Arial"/>
          <w:b/>
          <w:bCs/>
          <w:lang w:val="en-US" w:eastAsia="zh-CN"/>
        </w:rPr>
        <w:t xml:space="preserve"> </w:t>
      </w:r>
    </w:p>
    <w:p w14:paraId="3835AD5D" w14:textId="77777777" w:rsidR="00941C12" w:rsidRDefault="006A2AB4">
      <w:pPr>
        <w:numPr>
          <w:ilvl w:val="0"/>
          <w:numId w:val="6"/>
        </w:numPr>
        <w:rPr>
          <w:rFonts w:cs="Arial"/>
          <w:b/>
          <w:bCs/>
          <w:lang w:val="en-US" w:eastAsia="zh-CN"/>
        </w:rPr>
      </w:pPr>
      <w:r>
        <w:rPr>
          <w:rFonts w:cs="Arial" w:hint="eastAsia"/>
          <w:b/>
          <w:bCs/>
          <w:lang w:val="en-US" w:eastAsia="zh-CN"/>
        </w:rPr>
        <w:t xml:space="preserve">Alt2: </w:t>
      </w:r>
      <w:r>
        <w:rPr>
          <w:rFonts w:cs="Arial"/>
          <w:b/>
          <w:bCs/>
          <w:lang w:val="en-US" w:eastAsia="zh-CN"/>
        </w:rPr>
        <w:t>IDT</w:t>
      </w:r>
      <w:r>
        <w:rPr>
          <w:rFonts w:cs="Arial" w:hint="eastAsia"/>
          <w:b/>
          <w:bCs/>
          <w:lang w:val="en-US" w:eastAsia="zh-CN"/>
        </w:rPr>
        <w:t xml:space="preserve"> specific RACH resource, in which case a separate RACH resource pool can be configured for </w:t>
      </w:r>
      <w:r>
        <w:rPr>
          <w:rFonts w:cs="Arial"/>
          <w:b/>
          <w:bCs/>
          <w:lang w:val="en-US" w:eastAsia="zh-CN"/>
        </w:rPr>
        <w:t>IDT</w:t>
      </w:r>
    </w:p>
    <w:p w14:paraId="7E48AC83" w14:textId="49316F91" w:rsidR="00941C12" w:rsidRDefault="006A2AB4">
      <w:pPr>
        <w:rPr>
          <w:rFonts w:cs="Arial"/>
          <w:b/>
          <w:bCs/>
          <w:lang w:val="en-US" w:eastAsia="zh-CN"/>
        </w:rPr>
      </w:pPr>
      <w:r>
        <w:rPr>
          <w:rFonts w:cs="Arial" w:hint="eastAsia"/>
          <w:b/>
          <w:bCs/>
          <w:lang w:val="en-US" w:eastAsia="zh-CN"/>
        </w:rPr>
        <w:t xml:space="preserve">Proposal </w:t>
      </w:r>
      <w:r w:rsidR="004845BA">
        <w:rPr>
          <w:rFonts w:cs="Arial"/>
          <w:b/>
          <w:bCs/>
          <w:lang w:val="en-US" w:eastAsia="zh-CN"/>
        </w:rPr>
        <w:t>5</w:t>
      </w:r>
      <w:r>
        <w:rPr>
          <w:rFonts w:cs="Arial" w:hint="eastAsia"/>
          <w:b/>
          <w:bCs/>
          <w:lang w:val="en-US" w:eastAsia="zh-CN"/>
        </w:rPr>
        <w:t xml:space="preserve">: To enable the configuration of specific RACH resource for </w:t>
      </w:r>
      <w:r w:rsidR="00EF6EB3">
        <w:rPr>
          <w:rFonts w:cs="Arial"/>
          <w:b/>
          <w:bCs/>
          <w:lang w:val="en-US" w:eastAsia="zh-CN"/>
        </w:rPr>
        <w:t>IDT</w:t>
      </w:r>
      <w:r>
        <w:rPr>
          <w:rFonts w:cs="Arial" w:hint="eastAsia"/>
          <w:b/>
          <w:bCs/>
          <w:lang w:val="en-US" w:eastAsia="zh-CN"/>
        </w:rPr>
        <w:t>, the following shall be supported:</w:t>
      </w:r>
    </w:p>
    <w:p w14:paraId="450F14BA" w14:textId="77777777" w:rsidR="00941C12" w:rsidRDefault="006A2AB4">
      <w:pPr>
        <w:numPr>
          <w:ilvl w:val="0"/>
          <w:numId w:val="6"/>
        </w:numPr>
        <w:rPr>
          <w:rFonts w:cs="Arial"/>
          <w:b/>
          <w:bCs/>
          <w:lang w:val="en-US" w:eastAsia="zh-CN"/>
        </w:rPr>
      </w:pPr>
      <w:r>
        <w:rPr>
          <w:rFonts w:cs="Arial" w:hint="eastAsia"/>
          <w:b/>
          <w:bCs/>
          <w:lang w:val="en-US" w:eastAsia="zh-CN"/>
        </w:rPr>
        <w:t>Separate PRACH resource configuration. (for both 2-step RACH and 4-step RACH)</w:t>
      </w:r>
    </w:p>
    <w:p w14:paraId="6E9AF637" w14:textId="77777777" w:rsidR="00941C12" w:rsidRDefault="006A2AB4">
      <w:pPr>
        <w:numPr>
          <w:ilvl w:val="0"/>
          <w:numId w:val="6"/>
        </w:numPr>
        <w:rPr>
          <w:rFonts w:cs="Arial"/>
          <w:b/>
          <w:bCs/>
          <w:lang w:val="en-US" w:eastAsia="zh-CN"/>
        </w:rPr>
      </w:pPr>
      <w:r>
        <w:rPr>
          <w:rFonts w:cs="Arial" w:hint="eastAsia"/>
          <w:b/>
          <w:bCs/>
          <w:lang w:val="en-US" w:eastAsia="zh-CN"/>
        </w:rPr>
        <w:t xml:space="preserve">Separate </w:t>
      </w:r>
      <w:r>
        <w:rPr>
          <w:rFonts w:cs="Arial"/>
          <w:b/>
          <w:bCs/>
          <w:lang w:val="en-US" w:eastAsia="zh-CN"/>
        </w:rPr>
        <w:t>MSGA</w:t>
      </w:r>
      <w:r>
        <w:rPr>
          <w:rFonts w:cs="Arial" w:hint="eastAsia"/>
          <w:b/>
          <w:bCs/>
          <w:lang w:val="en-US" w:eastAsia="zh-CN"/>
        </w:rPr>
        <w:t xml:space="preserve"> PUSCH resource configuration (for </w:t>
      </w:r>
      <w:r>
        <w:rPr>
          <w:rFonts w:cs="Arial"/>
          <w:b/>
          <w:bCs/>
          <w:lang w:val="en-US" w:eastAsia="zh-CN"/>
        </w:rPr>
        <w:t>2</w:t>
      </w:r>
      <w:r>
        <w:rPr>
          <w:rFonts w:cs="Arial" w:hint="eastAsia"/>
          <w:b/>
          <w:bCs/>
          <w:lang w:val="en-US" w:eastAsia="zh-CN"/>
        </w:rPr>
        <w:t>-step RACH only)</w:t>
      </w:r>
    </w:p>
    <w:p w14:paraId="49E4833B" w14:textId="039A958F" w:rsidR="00941C12" w:rsidRDefault="006A2AB4">
      <w:pPr>
        <w:numPr>
          <w:ilvl w:val="0"/>
          <w:numId w:val="6"/>
        </w:numPr>
        <w:rPr>
          <w:rFonts w:cs="Arial"/>
          <w:b/>
          <w:bCs/>
          <w:lang w:val="en-US" w:eastAsia="zh-CN"/>
        </w:rPr>
      </w:pPr>
      <w:r>
        <w:rPr>
          <w:rFonts w:cs="Arial" w:hint="eastAsia"/>
          <w:b/>
          <w:bCs/>
          <w:lang w:val="en-US" w:eastAsia="zh-CN"/>
        </w:rPr>
        <w:t xml:space="preserve">Separate CORESET/Search Space for </w:t>
      </w:r>
      <w:r w:rsidR="004A7776">
        <w:rPr>
          <w:rFonts w:cs="Arial"/>
          <w:b/>
          <w:bCs/>
          <w:lang w:val="en-US" w:eastAsia="zh-CN"/>
        </w:rPr>
        <w:t>MSG2</w:t>
      </w:r>
      <w:r>
        <w:rPr>
          <w:rFonts w:cs="Arial" w:hint="eastAsia"/>
          <w:b/>
          <w:bCs/>
          <w:lang w:val="en-US" w:eastAsia="zh-CN"/>
        </w:rPr>
        <w:t>/</w:t>
      </w:r>
      <w:r>
        <w:rPr>
          <w:rFonts w:cs="Arial"/>
          <w:b/>
          <w:bCs/>
          <w:lang w:val="en-US" w:eastAsia="zh-CN"/>
        </w:rPr>
        <w:t>MSGB</w:t>
      </w:r>
      <w:r>
        <w:rPr>
          <w:rFonts w:cs="Arial" w:hint="eastAsia"/>
          <w:b/>
          <w:bCs/>
          <w:lang w:val="en-US" w:eastAsia="zh-CN"/>
        </w:rPr>
        <w:t xml:space="preserve"> reception </w:t>
      </w:r>
      <w:r w:rsidR="007609BD">
        <w:rPr>
          <w:rFonts w:cs="Arial"/>
          <w:b/>
          <w:bCs/>
          <w:lang w:val="en-US" w:eastAsia="zh-CN"/>
        </w:rPr>
        <w:t xml:space="preserve">or a separate RNTI </w:t>
      </w:r>
      <w:r>
        <w:rPr>
          <w:rFonts w:cs="Arial" w:hint="eastAsia"/>
          <w:b/>
          <w:bCs/>
          <w:lang w:val="en-US" w:eastAsia="zh-CN"/>
        </w:rPr>
        <w:t xml:space="preserve">(for both 2-step RACH and 4-step RACH) </w:t>
      </w:r>
    </w:p>
    <w:p w14:paraId="5E8B53F6" w14:textId="77777777" w:rsidR="00941C12" w:rsidRDefault="006A2AB4">
      <w:pPr>
        <w:pStyle w:val="Heading2"/>
        <w:numPr>
          <w:ilvl w:val="1"/>
          <w:numId w:val="5"/>
        </w:numPr>
        <w:pBdr>
          <w:top w:val="none" w:sz="0" w:space="3" w:color="auto"/>
        </w:pBdr>
        <w:spacing w:before="240" w:after="75" w:line="315" w:lineRule="atLeast"/>
        <w:rPr>
          <w:rFonts w:eastAsiaTheme="minorEastAsia" w:cs="Arial"/>
          <w:szCs w:val="36"/>
          <w:lang w:val="en-US" w:eastAsia="zh-CN"/>
        </w:rPr>
      </w:pPr>
      <w:r>
        <w:rPr>
          <w:rFonts w:eastAsiaTheme="minorEastAsia" w:cs="Arial"/>
          <w:szCs w:val="36"/>
          <w:lang w:val="en-US" w:eastAsia="zh-CN"/>
        </w:rPr>
        <w:t>CG resource configuration</w:t>
      </w:r>
    </w:p>
    <w:p w14:paraId="2220E2EE" w14:textId="77777777" w:rsidR="00941C12" w:rsidRDefault="006A2AB4">
      <w:pPr>
        <w:pStyle w:val="NormalWeb"/>
        <w:spacing w:before="75" w:after="75" w:line="315" w:lineRule="atLeast"/>
        <w:rPr>
          <w:rFonts w:eastAsia="SimSun" w:cs="Arial"/>
          <w:color w:val="000000"/>
          <w:sz w:val="21"/>
          <w:lang w:val="en-US" w:eastAsia="zh-CN"/>
        </w:rPr>
      </w:pPr>
      <w:r>
        <w:rPr>
          <w:rFonts w:eastAsia="SimSun" w:cs="Arial"/>
          <w:color w:val="000000"/>
          <w:sz w:val="21"/>
          <w:lang w:val="en-US" w:eastAsia="zh-CN"/>
        </w:rPr>
        <w:t>For the configuration of CG type 1 resource valid in INACTIVE state shall be configured to UE before UE enters the INACTIVE state, and the CG resource configured is only valid in the cell where the UE enters INACTIVE state.</w:t>
      </w:r>
    </w:p>
    <w:p w14:paraId="62AE80C7" w14:textId="5FFE498A" w:rsidR="00941C12" w:rsidRPr="00775229" w:rsidRDefault="006A2AB4" w:rsidP="00775229">
      <w:pPr>
        <w:rPr>
          <w:rFonts w:cs="Arial"/>
          <w:b/>
          <w:bCs/>
          <w:lang w:val="en-US" w:eastAsia="zh-CN"/>
        </w:rPr>
      </w:pPr>
      <w:r w:rsidRPr="00775229">
        <w:rPr>
          <w:rFonts w:cs="Arial"/>
          <w:b/>
          <w:bCs/>
          <w:lang w:val="en-US" w:eastAsia="zh-CN"/>
        </w:rPr>
        <w:t xml:space="preserve">Proposal </w:t>
      </w:r>
      <w:r w:rsidR="004845BA">
        <w:rPr>
          <w:rFonts w:cs="Arial"/>
          <w:b/>
          <w:bCs/>
          <w:lang w:val="en-US" w:eastAsia="zh-CN"/>
        </w:rPr>
        <w:t>6</w:t>
      </w:r>
      <w:r w:rsidRPr="00775229">
        <w:rPr>
          <w:rFonts w:cs="Arial"/>
          <w:b/>
          <w:bCs/>
          <w:lang w:val="en-US" w:eastAsia="zh-CN"/>
        </w:rPr>
        <w:t>: The CG resource for INACTIVE data transmission shall be configured to UE before UE enters INACTIVE state. And the CG resource configured is only valid in the cell where the UE enters INACTIVE state.</w:t>
      </w:r>
    </w:p>
    <w:p w14:paraId="5B8F3499" w14:textId="77777777" w:rsidR="00941C12" w:rsidRDefault="006A2AB4">
      <w:pPr>
        <w:pStyle w:val="Heading2"/>
        <w:numPr>
          <w:ilvl w:val="1"/>
          <w:numId w:val="5"/>
        </w:numPr>
        <w:pBdr>
          <w:top w:val="none" w:sz="0" w:space="3" w:color="auto"/>
        </w:pBdr>
        <w:spacing w:before="240" w:after="75" w:line="315" w:lineRule="atLeast"/>
        <w:rPr>
          <w:rFonts w:eastAsiaTheme="minorEastAsia" w:cs="Arial"/>
          <w:szCs w:val="36"/>
          <w:lang w:val="en-US" w:eastAsia="zh-CN"/>
        </w:rPr>
      </w:pPr>
      <w:r>
        <w:rPr>
          <w:rFonts w:eastAsiaTheme="minorEastAsia" w:cs="Arial"/>
          <w:szCs w:val="36"/>
          <w:lang w:val="en-US" w:eastAsia="zh-CN"/>
        </w:rPr>
        <w:t>Transmission type selection and switching</w:t>
      </w:r>
    </w:p>
    <w:p w14:paraId="1FE1B769" w14:textId="77777777" w:rsidR="00941C12" w:rsidRDefault="006A2AB4">
      <w:pPr>
        <w:pStyle w:val="NormalWeb"/>
        <w:spacing w:before="75" w:beforeAutospacing="0" w:after="75" w:afterAutospacing="0" w:line="315" w:lineRule="atLeast"/>
        <w:rPr>
          <w:rFonts w:eastAsia="SimSun" w:cs="Arial"/>
          <w:color w:val="000000"/>
          <w:sz w:val="21"/>
          <w:u w:val="single"/>
          <w:lang w:val="en-US" w:eastAsia="zh-CN"/>
        </w:rPr>
      </w:pPr>
      <w:r>
        <w:rPr>
          <w:rFonts w:eastAsia="SimSun" w:cs="Arial"/>
          <w:color w:val="000000"/>
          <w:sz w:val="21"/>
          <w:u w:val="single"/>
          <w:lang w:val="en-US" w:eastAsia="zh-CN"/>
        </w:rPr>
        <w:t>Initial transmission type selection</w:t>
      </w:r>
    </w:p>
    <w:p w14:paraId="31460B37" w14:textId="77777777" w:rsidR="00941C12" w:rsidRDefault="006A2AB4">
      <w:pPr>
        <w:pStyle w:val="NormalWeb"/>
        <w:spacing w:before="75" w:beforeAutospacing="0" w:after="75" w:afterAutospacing="0" w:line="315" w:lineRule="atLeast"/>
        <w:rPr>
          <w:rFonts w:eastAsia="SimSun" w:cs="Arial"/>
          <w:color w:val="000000"/>
          <w:sz w:val="21"/>
          <w:lang w:val="en-US" w:eastAsia="zh-CN"/>
        </w:rPr>
      </w:pPr>
      <w:r>
        <w:rPr>
          <w:rFonts w:eastAsia="SimSun" w:cs="Arial"/>
          <w:color w:val="000000"/>
          <w:sz w:val="21"/>
          <w:lang w:val="en-US" w:eastAsia="zh-CN"/>
        </w:rPr>
        <w:t>If IDT</w:t>
      </w:r>
      <w:r>
        <w:rPr>
          <w:rFonts w:eastAsia="SimSun" w:cs="Arial" w:hint="eastAsia"/>
          <w:color w:val="000000"/>
          <w:sz w:val="21"/>
          <w:lang w:val="en-US" w:eastAsia="zh-CN"/>
        </w:rPr>
        <w:t xml:space="preserve"> is supported, whenever UL data arrives on UE side, the UE need</w:t>
      </w:r>
      <w:r>
        <w:rPr>
          <w:rFonts w:eastAsia="SimSun" w:cs="Arial"/>
          <w:color w:val="000000"/>
          <w:sz w:val="21"/>
          <w:lang w:val="en-US" w:eastAsia="zh-CN"/>
        </w:rPr>
        <w:t>s</w:t>
      </w:r>
      <w:r>
        <w:rPr>
          <w:rFonts w:eastAsia="SimSun" w:cs="Arial" w:hint="eastAsia"/>
          <w:color w:val="000000"/>
          <w:sz w:val="21"/>
          <w:lang w:val="en-US" w:eastAsia="zh-CN"/>
        </w:rPr>
        <w:t xml:space="preserve"> to select the transmission type between the normal RRC resume procedure and the </w:t>
      </w:r>
      <w:r>
        <w:rPr>
          <w:rFonts w:eastAsia="SimSun" w:cs="Arial"/>
          <w:color w:val="000000"/>
          <w:sz w:val="21"/>
          <w:lang w:val="en-US" w:eastAsia="zh-CN"/>
        </w:rPr>
        <w:t>IDT</w:t>
      </w:r>
      <w:r>
        <w:rPr>
          <w:rFonts w:eastAsia="SimSun" w:cs="Arial" w:hint="eastAsia"/>
          <w:color w:val="000000"/>
          <w:sz w:val="21"/>
          <w:lang w:val="en-US" w:eastAsia="zh-CN"/>
        </w:rPr>
        <w:t xml:space="preserve"> procedure. To perform the transmission type selection, the following aspects shall be considered:</w:t>
      </w:r>
    </w:p>
    <w:p w14:paraId="67290F2D" w14:textId="77777777" w:rsidR="00941C12" w:rsidRDefault="006A2AB4">
      <w:pPr>
        <w:pStyle w:val="NormalWeb"/>
        <w:numPr>
          <w:ilvl w:val="0"/>
          <w:numId w:val="7"/>
        </w:numPr>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 xml:space="preserve">Whether the </w:t>
      </w:r>
      <w:r>
        <w:rPr>
          <w:rFonts w:eastAsia="SimSun" w:cs="Arial"/>
          <w:color w:val="000000"/>
          <w:sz w:val="21"/>
          <w:lang w:val="en-US" w:eastAsia="zh-CN"/>
        </w:rPr>
        <w:t>IDT</w:t>
      </w:r>
      <w:r>
        <w:rPr>
          <w:rFonts w:eastAsia="SimSun" w:cs="Arial" w:hint="eastAsia"/>
          <w:color w:val="000000"/>
          <w:sz w:val="21"/>
          <w:lang w:val="en-US" w:eastAsia="zh-CN"/>
        </w:rPr>
        <w:t xml:space="preserve"> is allowed in the cell</w:t>
      </w:r>
    </w:p>
    <w:p w14:paraId="2D381527" w14:textId="77777777" w:rsidR="00941C12" w:rsidRDefault="006A2AB4">
      <w:pPr>
        <w:pStyle w:val="NormalWeb"/>
        <w:numPr>
          <w:ilvl w:val="0"/>
          <w:numId w:val="7"/>
        </w:numPr>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 xml:space="preserve">Whether the </w:t>
      </w:r>
      <w:r>
        <w:rPr>
          <w:rFonts w:eastAsia="SimSun" w:cs="Arial"/>
          <w:color w:val="000000"/>
          <w:sz w:val="21"/>
          <w:lang w:val="en-US" w:eastAsia="zh-CN"/>
        </w:rPr>
        <w:t>IDT</w:t>
      </w:r>
      <w:r>
        <w:rPr>
          <w:rFonts w:eastAsia="SimSun" w:cs="Arial" w:hint="eastAsia"/>
          <w:color w:val="000000"/>
          <w:sz w:val="21"/>
          <w:lang w:val="en-US" w:eastAsia="zh-CN"/>
        </w:rPr>
        <w:t xml:space="preserve"> is applicable to the on-going services</w:t>
      </w:r>
    </w:p>
    <w:p w14:paraId="5B9050E8" w14:textId="77777777" w:rsidR="00941C12" w:rsidRDefault="00941C12">
      <w:pPr>
        <w:pStyle w:val="NormalWeb"/>
        <w:spacing w:before="75" w:beforeAutospacing="0" w:after="75" w:afterAutospacing="0" w:line="315" w:lineRule="atLeast"/>
        <w:rPr>
          <w:rFonts w:eastAsia="SimSun" w:cs="Arial"/>
          <w:color w:val="000000"/>
          <w:sz w:val="21"/>
          <w:lang w:val="en-US" w:eastAsia="zh-CN"/>
        </w:rPr>
      </w:pPr>
    </w:p>
    <w:p w14:paraId="4A7CC905" w14:textId="77777777" w:rsidR="00941C12" w:rsidRDefault="006A2AB4">
      <w:pPr>
        <w:pStyle w:val="NormalWeb"/>
        <w:spacing w:before="75" w:beforeAutospacing="0" w:after="75" w:afterAutospacing="0" w:line="315" w:lineRule="atLeast"/>
        <w:rPr>
          <w:rFonts w:eastAsia="SimSun" w:cs="Arial"/>
          <w:color w:val="000000"/>
          <w:sz w:val="21"/>
          <w:lang w:val="en-US" w:eastAsia="zh-CN"/>
        </w:rPr>
      </w:pPr>
      <w:r>
        <w:rPr>
          <w:rFonts w:eastAsia="SimSun" w:cs="Arial"/>
          <w:color w:val="000000"/>
          <w:sz w:val="21"/>
          <w:lang w:val="en-US" w:eastAsia="zh-CN"/>
        </w:rPr>
        <w:t>T</w:t>
      </w:r>
      <w:r>
        <w:rPr>
          <w:rFonts w:eastAsia="SimSun" w:cs="Arial" w:hint="eastAsia"/>
          <w:color w:val="000000"/>
          <w:sz w:val="21"/>
          <w:lang w:val="en-US" w:eastAsia="zh-CN"/>
        </w:rPr>
        <w:t xml:space="preserve">he UE can determine whether the </w:t>
      </w:r>
      <w:r>
        <w:rPr>
          <w:rFonts w:eastAsia="SimSun" w:cs="Arial"/>
          <w:color w:val="000000"/>
          <w:sz w:val="21"/>
          <w:lang w:val="en-US" w:eastAsia="zh-CN"/>
        </w:rPr>
        <w:t>IDT</w:t>
      </w:r>
      <w:r>
        <w:rPr>
          <w:rFonts w:eastAsia="SimSun" w:cs="Arial" w:hint="eastAsia"/>
          <w:color w:val="000000"/>
          <w:sz w:val="21"/>
          <w:lang w:val="en-US" w:eastAsia="zh-CN"/>
        </w:rPr>
        <w:t xml:space="preserve"> is allowed in </w:t>
      </w:r>
      <w:r>
        <w:rPr>
          <w:rFonts w:eastAsia="SimSun" w:cs="Arial"/>
          <w:color w:val="000000"/>
          <w:sz w:val="21"/>
          <w:lang w:val="en-US" w:eastAsia="zh-CN"/>
        </w:rPr>
        <w:t>a given</w:t>
      </w:r>
      <w:r>
        <w:rPr>
          <w:rFonts w:eastAsia="SimSun" w:cs="Arial" w:hint="eastAsia"/>
          <w:color w:val="000000"/>
          <w:sz w:val="21"/>
          <w:lang w:val="en-US" w:eastAsia="zh-CN"/>
        </w:rPr>
        <w:t xml:space="preserve"> cell based on the system information of the corresponding cell, by either an explicit indicator or some configuration related to the INACTIVE data transmission.</w:t>
      </w:r>
    </w:p>
    <w:p w14:paraId="30389E82" w14:textId="77777777" w:rsidR="00941C12" w:rsidRDefault="006A2AB4">
      <w:pPr>
        <w:pStyle w:val="NormalWeb"/>
        <w:spacing w:before="75" w:beforeAutospacing="0" w:after="75" w:afterAutospacing="0" w:line="315" w:lineRule="atLeast"/>
        <w:rPr>
          <w:rFonts w:eastAsia="SimSun" w:cs="Arial"/>
          <w:color w:val="000000"/>
          <w:sz w:val="21"/>
          <w:lang w:val="en-US" w:eastAsia="zh-CN"/>
        </w:rPr>
      </w:pPr>
      <w:r>
        <w:rPr>
          <w:rFonts w:eastAsia="SimSun" w:cs="Arial"/>
          <w:color w:val="000000"/>
          <w:sz w:val="21"/>
          <w:lang w:val="en-US" w:eastAsia="zh-CN"/>
        </w:rPr>
        <w:t>With regards to the applicability to</w:t>
      </w:r>
      <w:r>
        <w:rPr>
          <w:rFonts w:eastAsia="SimSun" w:cs="Arial" w:hint="eastAsia"/>
          <w:color w:val="000000"/>
          <w:sz w:val="21"/>
          <w:lang w:val="en-US" w:eastAsia="zh-CN"/>
        </w:rPr>
        <w:t xml:space="preserve"> on-going services, the following two aspect</w:t>
      </w:r>
      <w:r>
        <w:rPr>
          <w:rFonts w:eastAsia="SimSun" w:cs="Arial"/>
          <w:color w:val="000000"/>
          <w:sz w:val="21"/>
          <w:lang w:val="en-US" w:eastAsia="zh-CN"/>
        </w:rPr>
        <w:t>s</w:t>
      </w:r>
      <w:r>
        <w:rPr>
          <w:rFonts w:eastAsia="SimSun" w:cs="Arial" w:hint="eastAsia"/>
          <w:color w:val="000000"/>
          <w:sz w:val="21"/>
          <w:lang w:val="en-US" w:eastAsia="zh-CN"/>
        </w:rPr>
        <w:t xml:space="preserve"> shall be considered:</w:t>
      </w:r>
    </w:p>
    <w:p w14:paraId="0725A4F7" w14:textId="77777777" w:rsidR="00941C12" w:rsidRDefault="006A2AB4">
      <w:pPr>
        <w:pStyle w:val="NormalWeb"/>
        <w:numPr>
          <w:ilvl w:val="0"/>
          <w:numId w:val="7"/>
        </w:numPr>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The Logical channel/LCG for which there is data available for transmission</w:t>
      </w:r>
    </w:p>
    <w:p w14:paraId="4A365300" w14:textId="77777777" w:rsidR="00941C12" w:rsidRDefault="006A2AB4">
      <w:pPr>
        <w:pStyle w:val="NormalWeb"/>
        <w:numPr>
          <w:ilvl w:val="1"/>
          <w:numId w:val="7"/>
        </w:numPr>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lastRenderedPageBreak/>
        <w:t xml:space="preserve">Different logical channels have different QoS requirement, and only some of them can be satisfied by the </w:t>
      </w:r>
      <w:r>
        <w:rPr>
          <w:rFonts w:eastAsia="SimSun" w:cs="Arial"/>
          <w:color w:val="000000"/>
          <w:sz w:val="21"/>
          <w:lang w:val="en-US" w:eastAsia="zh-CN"/>
        </w:rPr>
        <w:t>IDT</w:t>
      </w:r>
      <w:r>
        <w:rPr>
          <w:rFonts w:eastAsia="SimSun" w:cs="Arial" w:hint="eastAsia"/>
          <w:color w:val="000000"/>
          <w:sz w:val="21"/>
          <w:lang w:val="en-US" w:eastAsia="zh-CN"/>
        </w:rPr>
        <w:t>. Therefore, we think the logical channel with data available shall be considered in the transmission type selection.</w:t>
      </w:r>
    </w:p>
    <w:p w14:paraId="211AF47A" w14:textId="77777777" w:rsidR="00941C12" w:rsidRDefault="006A2AB4">
      <w:pPr>
        <w:pStyle w:val="NormalWeb"/>
        <w:numPr>
          <w:ilvl w:val="0"/>
          <w:numId w:val="7"/>
        </w:numPr>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 xml:space="preserve">The buffer size of the corresponding LCH/LCG on UE side: </w:t>
      </w:r>
    </w:p>
    <w:p w14:paraId="2221BF1E" w14:textId="77777777" w:rsidR="00941C12" w:rsidRDefault="006A2AB4">
      <w:pPr>
        <w:pStyle w:val="NormalWeb"/>
        <w:numPr>
          <w:ilvl w:val="1"/>
          <w:numId w:val="7"/>
        </w:numPr>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 xml:space="preserve">Since the </w:t>
      </w:r>
      <w:r>
        <w:rPr>
          <w:rFonts w:eastAsia="SimSun" w:cs="Arial"/>
          <w:color w:val="000000"/>
          <w:sz w:val="21"/>
          <w:lang w:val="en-US" w:eastAsia="zh-CN"/>
        </w:rPr>
        <w:t>IDT</w:t>
      </w:r>
      <w:r>
        <w:rPr>
          <w:rFonts w:eastAsia="SimSun" w:cs="Arial" w:hint="eastAsia"/>
          <w:color w:val="000000"/>
          <w:sz w:val="21"/>
          <w:lang w:val="en-US" w:eastAsia="zh-CN"/>
        </w:rPr>
        <w:t xml:space="preserve"> aim</w:t>
      </w:r>
      <w:r>
        <w:rPr>
          <w:rFonts w:eastAsia="SimSun" w:cs="Arial"/>
          <w:color w:val="000000"/>
          <w:sz w:val="21"/>
          <w:lang w:val="en-US" w:eastAsia="zh-CN"/>
        </w:rPr>
        <w:t>s</w:t>
      </w:r>
      <w:r>
        <w:rPr>
          <w:rFonts w:eastAsia="SimSun" w:cs="Arial" w:hint="eastAsia"/>
          <w:color w:val="000000"/>
          <w:sz w:val="21"/>
          <w:lang w:val="en-US" w:eastAsia="zh-CN"/>
        </w:rPr>
        <w:t xml:space="preserve"> to support the data transmission with limited data volume, it is quite straight forward to take the buffer size into account. If there are lots of data buffered on UE side, then the normal RRC resume procedure shall be performed.</w:t>
      </w:r>
    </w:p>
    <w:p w14:paraId="03ADB0BA" w14:textId="77777777" w:rsidR="00941C12" w:rsidRDefault="006A2AB4">
      <w:pPr>
        <w:pStyle w:val="NormalWeb"/>
        <w:numPr>
          <w:ilvl w:val="2"/>
          <w:numId w:val="7"/>
        </w:numPr>
        <w:tabs>
          <w:tab w:val="left" w:pos="840"/>
        </w:tabs>
        <w:spacing w:before="75" w:beforeAutospacing="0" w:after="75" w:afterAutospacing="0" w:line="315" w:lineRule="atLeast"/>
        <w:rPr>
          <w:rFonts w:eastAsia="SimSun" w:cs="Arial"/>
          <w:color w:val="000000"/>
          <w:sz w:val="21"/>
          <w:lang w:val="en-US" w:eastAsia="zh-CN"/>
        </w:rPr>
      </w:pPr>
      <w:r>
        <w:rPr>
          <w:rFonts w:eastAsia="SimSun" w:cs="Arial"/>
          <w:color w:val="000000"/>
          <w:sz w:val="21"/>
          <w:lang w:val="en-US" w:eastAsia="zh-CN"/>
        </w:rPr>
        <w:t xml:space="preserve">It should however be noted that the state transition decisions should be under network control. Hence, if the volume of data exceeds a threshold, the network can perform full RESUME (even if the UE includes small data packet in the initial UL message). </w:t>
      </w:r>
    </w:p>
    <w:p w14:paraId="39618658" w14:textId="77777777" w:rsidR="00941C12" w:rsidRDefault="00941C12">
      <w:pPr>
        <w:pStyle w:val="NormalWeb"/>
        <w:spacing w:before="75" w:beforeAutospacing="0" w:after="75" w:afterAutospacing="0" w:line="315" w:lineRule="atLeast"/>
        <w:rPr>
          <w:rFonts w:eastAsia="SimSun" w:cs="Arial"/>
          <w:color w:val="000000"/>
          <w:sz w:val="21"/>
          <w:lang w:val="en-US" w:eastAsia="zh-CN"/>
        </w:rPr>
      </w:pPr>
    </w:p>
    <w:p w14:paraId="6D6BAF57" w14:textId="025DF97A" w:rsidR="00941C12" w:rsidRDefault="006A2AB4">
      <w:pPr>
        <w:rPr>
          <w:rFonts w:cs="Arial"/>
          <w:b/>
          <w:bCs/>
          <w:szCs w:val="22"/>
          <w:lang w:val="en-US" w:eastAsia="zh-CN"/>
        </w:rPr>
      </w:pPr>
      <w:r>
        <w:rPr>
          <w:rFonts w:cs="Arial"/>
          <w:b/>
          <w:bCs/>
          <w:szCs w:val="22"/>
          <w:lang w:val="en-US" w:eastAsia="zh-CN"/>
        </w:rPr>
        <w:t xml:space="preserve">Proposal </w:t>
      </w:r>
      <w:r w:rsidR="004845BA">
        <w:rPr>
          <w:rFonts w:cs="Arial"/>
          <w:b/>
          <w:bCs/>
          <w:szCs w:val="22"/>
          <w:lang w:val="en-US" w:eastAsia="zh-CN"/>
        </w:rPr>
        <w:t>7</w:t>
      </w:r>
      <w:r>
        <w:rPr>
          <w:rFonts w:cs="Arial"/>
          <w:b/>
          <w:bCs/>
          <w:szCs w:val="22"/>
          <w:lang w:val="en-US" w:eastAsia="zh-CN"/>
        </w:rPr>
        <w:t xml:space="preserve">: </w:t>
      </w:r>
      <w:r>
        <w:rPr>
          <w:rFonts w:cs="Arial" w:hint="eastAsia"/>
          <w:b/>
          <w:bCs/>
          <w:szCs w:val="22"/>
          <w:lang w:val="en-US" w:eastAsia="zh-CN"/>
        </w:rPr>
        <w:t>For t</w:t>
      </w:r>
      <w:r>
        <w:rPr>
          <w:rFonts w:cs="Arial"/>
          <w:b/>
          <w:bCs/>
          <w:szCs w:val="22"/>
          <w:lang w:val="en-US" w:eastAsia="zh-CN"/>
        </w:rPr>
        <w:t xml:space="preserve">he </w:t>
      </w:r>
      <w:r>
        <w:rPr>
          <w:rFonts w:cs="Arial" w:hint="eastAsia"/>
          <w:b/>
          <w:bCs/>
          <w:szCs w:val="22"/>
          <w:lang w:val="en-US" w:eastAsia="zh-CN"/>
        </w:rPr>
        <w:t xml:space="preserve">transmission </w:t>
      </w:r>
      <w:r>
        <w:rPr>
          <w:rFonts w:cs="Arial"/>
          <w:b/>
          <w:bCs/>
          <w:szCs w:val="22"/>
          <w:lang w:val="en-US" w:eastAsia="zh-CN"/>
        </w:rPr>
        <w:t>type selection</w:t>
      </w:r>
      <w:r>
        <w:rPr>
          <w:rFonts w:cs="Arial" w:hint="eastAsia"/>
          <w:b/>
          <w:bCs/>
          <w:szCs w:val="22"/>
          <w:lang w:val="en-US" w:eastAsia="zh-CN"/>
        </w:rPr>
        <w:t xml:space="preserve"> between legacy RRC resume procedure and </w:t>
      </w:r>
      <w:r w:rsidR="004A7776">
        <w:rPr>
          <w:rFonts w:cs="Arial"/>
          <w:b/>
          <w:bCs/>
          <w:szCs w:val="22"/>
          <w:lang w:val="en-US" w:eastAsia="zh-CN"/>
        </w:rPr>
        <w:t>IDT</w:t>
      </w:r>
      <w:r>
        <w:rPr>
          <w:rFonts w:cs="Arial" w:hint="eastAsia"/>
          <w:b/>
          <w:bCs/>
          <w:szCs w:val="22"/>
          <w:lang w:val="en-US" w:eastAsia="zh-CN"/>
        </w:rPr>
        <w:t xml:space="preserve"> procedure</w:t>
      </w:r>
      <w:r>
        <w:rPr>
          <w:rFonts w:cs="Arial"/>
          <w:b/>
          <w:bCs/>
          <w:szCs w:val="22"/>
          <w:lang w:val="en-US" w:eastAsia="zh-CN"/>
        </w:rPr>
        <w:t xml:space="preserve">, the UE </w:t>
      </w:r>
      <w:r>
        <w:rPr>
          <w:rFonts w:cs="Arial" w:hint="eastAsia"/>
          <w:b/>
          <w:bCs/>
          <w:szCs w:val="22"/>
          <w:lang w:val="en-US" w:eastAsia="zh-CN"/>
        </w:rPr>
        <w:t xml:space="preserve">shall take </w:t>
      </w:r>
      <w:r>
        <w:rPr>
          <w:rFonts w:cs="Arial"/>
          <w:b/>
          <w:bCs/>
          <w:szCs w:val="22"/>
          <w:lang w:val="en-US" w:eastAsia="zh-CN"/>
        </w:rPr>
        <w:t xml:space="preserve">the following </w:t>
      </w:r>
      <w:r>
        <w:rPr>
          <w:rFonts w:cs="Arial" w:hint="eastAsia"/>
          <w:b/>
          <w:bCs/>
          <w:szCs w:val="22"/>
          <w:lang w:val="en-US" w:eastAsia="zh-CN"/>
        </w:rPr>
        <w:t>into account</w:t>
      </w:r>
      <w:r>
        <w:rPr>
          <w:rFonts w:cs="Arial"/>
          <w:b/>
          <w:bCs/>
          <w:szCs w:val="22"/>
          <w:lang w:val="en-US" w:eastAsia="zh-CN"/>
        </w:rPr>
        <w:t>:</w:t>
      </w:r>
    </w:p>
    <w:p w14:paraId="5732807C" w14:textId="77777777" w:rsidR="00941C12" w:rsidRDefault="006A2AB4">
      <w:pPr>
        <w:numPr>
          <w:ilvl w:val="0"/>
          <w:numId w:val="8"/>
        </w:numPr>
        <w:rPr>
          <w:rFonts w:cs="Arial"/>
          <w:b/>
          <w:bCs/>
          <w:szCs w:val="22"/>
          <w:lang w:val="en-US" w:eastAsia="zh-CN"/>
        </w:rPr>
      </w:pPr>
      <w:r>
        <w:rPr>
          <w:rFonts w:cs="Arial" w:hint="eastAsia"/>
          <w:b/>
          <w:bCs/>
          <w:szCs w:val="22"/>
          <w:lang w:val="en-US" w:eastAsia="zh-CN"/>
        </w:rPr>
        <w:t xml:space="preserve">Whether the </w:t>
      </w:r>
      <w:r>
        <w:rPr>
          <w:rFonts w:cs="Arial"/>
          <w:b/>
          <w:bCs/>
          <w:szCs w:val="22"/>
          <w:lang w:val="en-US" w:eastAsia="zh-CN"/>
        </w:rPr>
        <w:t>IDT procedure</w:t>
      </w:r>
      <w:r>
        <w:rPr>
          <w:rFonts w:cs="Arial" w:hint="eastAsia"/>
          <w:b/>
          <w:bCs/>
          <w:szCs w:val="22"/>
          <w:lang w:val="en-US" w:eastAsia="zh-CN"/>
        </w:rPr>
        <w:t xml:space="preserve"> is allowed in the cell</w:t>
      </w:r>
      <w:r>
        <w:rPr>
          <w:rFonts w:cs="Arial"/>
          <w:b/>
          <w:bCs/>
          <w:szCs w:val="22"/>
          <w:lang w:val="en-US" w:eastAsia="zh-CN"/>
        </w:rPr>
        <w:t xml:space="preserve"> (indication in system information is needed for this purpose)</w:t>
      </w:r>
    </w:p>
    <w:p w14:paraId="4777F3D5" w14:textId="40FF071A" w:rsidR="00941C12" w:rsidRDefault="006A2AB4">
      <w:pPr>
        <w:numPr>
          <w:ilvl w:val="0"/>
          <w:numId w:val="8"/>
        </w:numPr>
        <w:rPr>
          <w:rFonts w:cs="Arial"/>
          <w:b/>
          <w:bCs/>
          <w:szCs w:val="22"/>
          <w:lang w:val="en-US" w:eastAsia="zh-CN"/>
        </w:rPr>
      </w:pPr>
      <w:r>
        <w:rPr>
          <w:rFonts w:cs="Arial" w:hint="eastAsia"/>
          <w:b/>
          <w:bCs/>
          <w:szCs w:val="22"/>
          <w:lang w:val="en-US" w:eastAsia="zh-CN"/>
        </w:rPr>
        <w:t>The Logical channel/LCG for which there is data buffered for transmission</w:t>
      </w:r>
      <w:r w:rsidR="007609BD">
        <w:rPr>
          <w:rFonts w:cs="Arial"/>
          <w:b/>
          <w:bCs/>
          <w:szCs w:val="22"/>
          <w:lang w:val="en-US" w:eastAsia="zh-CN"/>
        </w:rPr>
        <w:t xml:space="preserve"> (this can be based on explicit network configuration)</w:t>
      </w:r>
    </w:p>
    <w:p w14:paraId="5FD20399" w14:textId="71A7B6BA" w:rsidR="00941C12" w:rsidRDefault="006A2AB4">
      <w:pPr>
        <w:numPr>
          <w:ilvl w:val="0"/>
          <w:numId w:val="8"/>
        </w:numPr>
        <w:rPr>
          <w:rFonts w:cs="Arial"/>
          <w:b/>
          <w:bCs/>
          <w:szCs w:val="22"/>
          <w:lang w:val="en-US" w:eastAsia="zh-CN"/>
        </w:rPr>
      </w:pPr>
      <w:r>
        <w:rPr>
          <w:rFonts w:cs="Arial"/>
          <w:b/>
          <w:bCs/>
          <w:szCs w:val="22"/>
          <w:lang w:val="en-US" w:eastAsia="zh-CN"/>
        </w:rPr>
        <w:t xml:space="preserve">FFS whether a buffer size related threshold is also needed at the UE side (or if this can be left to network implementation, </w:t>
      </w:r>
      <w:r w:rsidR="004A7776">
        <w:rPr>
          <w:rFonts w:cs="Arial"/>
          <w:b/>
          <w:bCs/>
          <w:szCs w:val="22"/>
          <w:lang w:val="en-US" w:eastAsia="zh-CN"/>
        </w:rPr>
        <w:t xml:space="preserve">e.g. </w:t>
      </w:r>
      <w:r>
        <w:rPr>
          <w:rFonts w:cs="Arial"/>
          <w:b/>
          <w:bCs/>
          <w:szCs w:val="22"/>
          <w:lang w:val="en-US" w:eastAsia="zh-CN"/>
        </w:rPr>
        <w:t xml:space="preserve">based on the BSR) </w:t>
      </w:r>
    </w:p>
    <w:p w14:paraId="16E100E4" w14:textId="77777777" w:rsidR="00941C12" w:rsidRDefault="006A2AB4">
      <w:pPr>
        <w:pStyle w:val="NormalWeb"/>
        <w:pBdr>
          <w:top w:val="none" w:sz="0" w:space="3" w:color="auto"/>
        </w:pBdr>
        <w:spacing w:before="75" w:beforeAutospacing="0" w:after="75" w:afterAutospacing="0" w:line="315" w:lineRule="atLeast"/>
        <w:rPr>
          <w:rFonts w:eastAsia="SimSun" w:cs="Arial"/>
          <w:color w:val="000000"/>
          <w:sz w:val="21"/>
          <w:u w:val="single"/>
          <w:lang w:val="en-US" w:eastAsia="zh-CN"/>
        </w:rPr>
      </w:pPr>
      <w:r>
        <w:rPr>
          <w:rFonts w:eastAsia="SimSun" w:cs="Arial"/>
          <w:color w:val="000000"/>
          <w:sz w:val="21"/>
          <w:u w:val="single"/>
          <w:lang w:val="en-US" w:eastAsia="zh-CN"/>
        </w:rPr>
        <w:t>Transmission type switch</w:t>
      </w:r>
    </w:p>
    <w:p w14:paraId="50EBEB6A" w14:textId="77777777" w:rsidR="00941C12" w:rsidRDefault="006A2AB4">
      <w:pPr>
        <w:pStyle w:val="NormalWeb"/>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 xml:space="preserve">Once the transmission type is determined by UE, the UE will initiate legacy RRC resume procedure or </w:t>
      </w:r>
      <w:r>
        <w:rPr>
          <w:rFonts w:eastAsia="SimSun" w:cs="Arial"/>
          <w:color w:val="000000"/>
          <w:sz w:val="21"/>
          <w:lang w:val="en-US" w:eastAsia="zh-CN"/>
        </w:rPr>
        <w:t>IDT</w:t>
      </w:r>
      <w:r>
        <w:rPr>
          <w:rFonts w:eastAsia="SimSun" w:cs="Arial" w:hint="eastAsia"/>
          <w:color w:val="000000"/>
          <w:sz w:val="21"/>
          <w:lang w:val="en-US" w:eastAsia="zh-CN"/>
        </w:rPr>
        <w:t xml:space="preserve"> procedure accordingly. Since the buffer size information for each LCG may change on UE side, and whenever the criteria for </w:t>
      </w:r>
      <w:r>
        <w:rPr>
          <w:rFonts w:eastAsia="SimSun" w:cs="Arial"/>
          <w:color w:val="000000"/>
          <w:sz w:val="21"/>
          <w:lang w:val="en-US" w:eastAsia="zh-CN"/>
        </w:rPr>
        <w:t>IDT</w:t>
      </w:r>
      <w:r>
        <w:rPr>
          <w:rFonts w:eastAsia="SimSun" w:cs="Arial" w:hint="eastAsia"/>
          <w:color w:val="000000"/>
          <w:sz w:val="21"/>
          <w:lang w:val="en-US" w:eastAsia="zh-CN"/>
        </w:rPr>
        <w:t xml:space="preserve"> is no longer satisfied, the UE is expected to be switched to CONECTED mode and perform normal UL transmission. </w:t>
      </w:r>
    </w:p>
    <w:p w14:paraId="69F45901" w14:textId="12FE4BC5" w:rsidR="00B73863" w:rsidRPr="00CF5AD5" w:rsidRDefault="006A2AB4" w:rsidP="00CF5AD5">
      <w:pPr>
        <w:rPr>
          <w:rFonts w:cs="Arial"/>
          <w:b/>
          <w:bCs/>
          <w:lang w:val="en-US" w:eastAsia="zh-CN"/>
        </w:rPr>
      </w:pPr>
      <w:r w:rsidRPr="00CF5AD5">
        <w:rPr>
          <w:rFonts w:cs="Arial" w:hint="eastAsia"/>
          <w:b/>
          <w:bCs/>
          <w:lang w:val="en-US" w:eastAsia="zh-CN"/>
        </w:rPr>
        <w:t xml:space="preserve">Observation </w:t>
      </w:r>
      <w:r w:rsidR="004845BA">
        <w:rPr>
          <w:rFonts w:cs="Arial"/>
          <w:b/>
          <w:bCs/>
          <w:lang w:val="en-US" w:eastAsia="zh-CN"/>
        </w:rPr>
        <w:t>3</w:t>
      </w:r>
      <w:r w:rsidRPr="00CF5AD5">
        <w:rPr>
          <w:rFonts w:cs="Arial" w:hint="eastAsia"/>
          <w:b/>
          <w:bCs/>
          <w:lang w:val="en-US" w:eastAsia="zh-CN"/>
        </w:rPr>
        <w:t xml:space="preserve">: During the </w:t>
      </w:r>
      <w:r w:rsidRPr="00CF5AD5">
        <w:rPr>
          <w:rFonts w:cs="Arial"/>
          <w:b/>
          <w:bCs/>
          <w:lang w:val="en-US" w:eastAsia="zh-CN"/>
        </w:rPr>
        <w:t>IDT</w:t>
      </w:r>
      <w:r w:rsidRPr="00CF5AD5">
        <w:rPr>
          <w:rFonts w:cs="Arial" w:hint="eastAsia"/>
          <w:b/>
          <w:bCs/>
          <w:lang w:val="en-US" w:eastAsia="zh-CN"/>
        </w:rPr>
        <w:t xml:space="preserve">, whenever the criteria for </w:t>
      </w:r>
      <w:r w:rsidRPr="00CF5AD5">
        <w:rPr>
          <w:rFonts w:cs="Arial"/>
          <w:b/>
          <w:bCs/>
          <w:lang w:val="en-US" w:eastAsia="zh-CN"/>
        </w:rPr>
        <w:t>IDT</w:t>
      </w:r>
      <w:r w:rsidRPr="00CF5AD5">
        <w:rPr>
          <w:rFonts w:cs="Arial" w:hint="eastAsia"/>
          <w:b/>
          <w:bCs/>
          <w:lang w:val="en-US" w:eastAsia="zh-CN"/>
        </w:rPr>
        <w:t xml:space="preserve"> is no longer satisfied, the </w:t>
      </w:r>
      <w:r w:rsidRPr="00CF5AD5">
        <w:rPr>
          <w:rFonts w:cs="Arial"/>
          <w:b/>
          <w:bCs/>
          <w:lang w:val="en-US" w:eastAsia="zh-CN"/>
        </w:rPr>
        <w:t>network may</w:t>
      </w:r>
      <w:r w:rsidRPr="00CF5AD5">
        <w:rPr>
          <w:rFonts w:cs="Arial" w:hint="eastAsia"/>
          <w:b/>
          <w:bCs/>
          <w:lang w:val="en-US" w:eastAsia="zh-CN"/>
        </w:rPr>
        <w:t xml:space="preserve"> switch </w:t>
      </w:r>
      <w:r w:rsidRPr="00CF5AD5">
        <w:rPr>
          <w:rFonts w:cs="Arial"/>
          <w:b/>
          <w:bCs/>
          <w:lang w:val="en-US" w:eastAsia="zh-CN"/>
        </w:rPr>
        <w:t xml:space="preserve">the UE </w:t>
      </w:r>
      <w:r w:rsidRPr="00CF5AD5">
        <w:rPr>
          <w:rFonts w:cs="Arial" w:hint="eastAsia"/>
          <w:b/>
          <w:bCs/>
          <w:lang w:val="en-US" w:eastAsia="zh-CN"/>
        </w:rPr>
        <w:t>to CONECTED mode and perform normal UL transmission instead.</w:t>
      </w:r>
    </w:p>
    <w:p w14:paraId="15A658E3" w14:textId="77777777" w:rsidR="00B73863" w:rsidRDefault="00B73863">
      <w:pPr>
        <w:pStyle w:val="NormalWeb"/>
        <w:spacing w:before="75" w:beforeAutospacing="0" w:after="75" w:afterAutospacing="0" w:line="315" w:lineRule="atLeast"/>
        <w:rPr>
          <w:rFonts w:eastAsia="SimSun" w:cs="Arial"/>
          <w:b/>
          <w:bCs/>
          <w:color w:val="000000"/>
          <w:sz w:val="21"/>
          <w:lang w:val="en-US" w:eastAsia="zh-CN"/>
        </w:rPr>
      </w:pPr>
    </w:p>
    <w:p w14:paraId="467A10FB" w14:textId="4044696D" w:rsidR="00941C12" w:rsidRDefault="006A2AB4">
      <w:pPr>
        <w:pStyle w:val="NormalWeb"/>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For the transmission type switch, the following two issues need to be considered:</w:t>
      </w:r>
    </w:p>
    <w:p w14:paraId="53EA569B" w14:textId="77777777" w:rsidR="00941C12" w:rsidRDefault="006A2AB4">
      <w:pPr>
        <w:pStyle w:val="NormalWeb"/>
        <w:numPr>
          <w:ilvl w:val="0"/>
          <w:numId w:val="9"/>
        </w:numPr>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How to switch the UE from INACTIVE to CONNECTED state during the INACTIVE data transmission.</w:t>
      </w:r>
    </w:p>
    <w:p w14:paraId="600967F3" w14:textId="77777777" w:rsidR="00941C12" w:rsidRDefault="006A2AB4">
      <w:pPr>
        <w:pStyle w:val="NormalWeb"/>
        <w:numPr>
          <w:ilvl w:val="0"/>
          <w:numId w:val="9"/>
        </w:numPr>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How to detect the change of buffer status on UE side (i.e. the criteria for INACTIVE data transmission is no longer satisfied)</w:t>
      </w:r>
    </w:p>
    <w:p w14:paraId="5E07647C" w14:textId="209125D5" w:rsidR="00B73863" w:rsidRDefault="00543C27">
      <w:pPr>
        <w:pStyle w:val="NormalWeb"/>
        <w:spacing w:before="75" w:beforeAutospacing="0" w:after="75" w:afterAutospacing="0" w:line="315" w:lineRule="atLeast"/>
        <w:rPr>
          <w:rFonts w:eastAsia="SimSun" w:cs="Arial"/>
          <w:color w:val="000000"/>
          <w:sz w:val="21"/>
          <w:lang w:val="en-US" w:eastAsia="zh-CN"/>
        </w:rPr>
      </w:pPr>
      <w:r w:rsidRPr="00543C27">
        <w:rPr>
          <w:rFonts w:eastAsia="SimSun" w:cs="Arial"/>
          <w:color w:val="000000"/>
          <w:sz w:val="21"/>
          <w:lang w:val="en-US" w:eastAsia="zh-CN"/>
        </w:rPr>
        <w:t>For the detection of</w:t>
      </w:r>
      <w:r>
        <w:rPr>
          <w:rFonts w:eastAsia="SimSun" w:cs="Arial"/>
          <w:color w:val="000000"/>
          <w:sz w:val="21"/>
          <w:lang w:val="en-US" w:eastAsia="zh-CN"/>
        </w:rPr>
        <w:t xml:space="preserve"> change of </w:t>
      </w:r>
      <w:r w:rsidRPr="00543C27">
        <w:rPr>
          <w:rFonts w:eastAsia="SimSun" w:cs="Arial"/>
          <w:color w:val="000000"/>
          <w:sz w:val="21"/>
          <w:lang w:val="en-US" w:eastAsia="zh-CN"/>
        </w:rPr>
        <w:t xml:space="preserve">buffer status on UE side, the BSR </w:t>
      </w:r>
      <w:r w:rsidR="00BA3CF7">
        <w:rPr>
          <w:rFonts w:eastAsia="SimSun" w:cs="Arial"/>
          <w:color w:val="000000"/>
          <w:sz w:val="21"/>
          <w:lang w:val="en-US" w:eastAsia="zh-CN"/>
        </w:rPr>
        <w:t xml:space="preserve">based mechanism </w:t>
      </w:r>
      <w:r w:rsidRPr="00543C27">
        <w:rPr>
          <w:rFonts w:eastAsia="SimSun" w:cs="Arial"/>
          <w:color w:val="000000"/>
          <w:sz w:val="21"/>
          <w:lang w:val="en-US" w:eastAsia="zh-CN"/>
        </w:rPr>
        <w:t xml:space="preserve">seems sufficient. </w:t>
      </w:r>
      <w:r w:rsidR="00BA3CF7">
        <w:rPr>
          <w:rFonts w:eastAsia="SimSun" w:cs="Arial"/>
          <w:color w:val="000000"/>
          <w:sz w:val="21"/>
          <w:lang w:val="en-US" w:eastAsia="zh-CN"/>
        </w:rPr>
        <w:t>For the switch from INACTIVE to CONNECTED state, in</w:t>
      </w:r>
      <w:r w:rsidR="006A2AB4">
        <w:rPr>
          <w:rFonts w:eastAsia="SimSun" w:cs="Arial" w:hint="eastAsia"/>
          <w:color w:val="000000"/>
          <w:sz w:val="21"/>
          <w:lang w:val="en-US" w:eastAsia="zh-CN"/>
        </w:rPr>
        <w:t xml:space="preserve"> the RRC involved procedure, </w:t>
      </w:r>
      <w:r w:rsidR="006A2AB4">
        <w:rPr>
          <w:rFonts w:eastAsia="SimSun" w:cs="Arial" w:hint="eastAsia"/>
          <w:color w:val="000000"/>
          <w:sz w:val="21"/>
          <w:lang w:val="en-US" w:eastAsia="zh-CN"/>
        </w:rPr>
        <w:lastRenderedPageBreak/>
        <w:t>the NW can</w:t>
      </w:r>
      <w:r w:rsidR="006A2AB4">
        <w:rPr>
          <w:rFonts w:eastAsia="SimSun" w:cs="Arial"/>
          <w:color w:val="000000"/>
          <w:sz w:val="21"/>
          <w:lang w:val="en-US" w:eastAsia="zh-CN"/>
        </w:rPr>
        <w:t xml:space="preserve"> simply</w:t>
      </w:r>
      <w:r w:rsidR="006A2AB4">
        <w:rPr>
          <w:rFonts w:eastAsia="SimSun" w:cs="Arial" w:hint="eastAsia"/>
          <w:color w:val="000000"/>
          <w:sz w:val="21"/>
          <w:lang w:val="en-US" w:eastAsia="zh-CN"/>
        </w:rPr>
        <w:t xml:space="preserve"> reconfigure the UE to normal RRC_CONNECTED mode directly with RRCResume message</w:t>
      </w:r>
      <w:r w:rsidR="006A2AB4">
        <w:rPr>
          <w:rFonts w:eastAsia="SimSun" w:cs="Arial"/>
          <w:color w:val="000000"/>
          <w:sz w:val="21"/>
          <w:lang w:val="en-US" w:eastAsia="zh-CN"/>
        </w:rPr>
        <w:t xml:space="preserve"> at any point during the IDT</w:t>
      </w:r>
      <w:r w:rsidR="006A2AB4">
        <w:rPr>
          <w:rFonts w:eastAsia="SimSun" w:cs="Arial" w:hint="eastAsia"/>
          <w:color w:val="000000"/>
          <w:sz w:val="21"/>
          <w:lang w:val="en-US" w:eastAsia="zh-CN"/>
        </w:rPr>
        <w:t xml:space="preserve"> procedure. </w:t>
      </w:r>
    </w:p>
    <w:p w14:paraId="3B9AB159" w14:textId="5978B474" w:rsidR="00941C12" w:rsidRDefault="006A2AB4" w:rsidP="00CF5AD5">
      <w:pPr>
        <w:rPr>
          <w:rFonts w:eastAsia="SimSun" w:cs="Arial"/>
          <w:color w:val="000000"/>
          <w:lang w:val="en-US" w:eastAsia="zh-CN"/>
        </w:rPr>
      </w:pPr>
      <w:r w:rsidRPr="00CF5AD5">
        <w:rPr>
          <w:rFonts w:cs="Arial" w:hint="eastAsia"/>
          <w:b/>
          <w:bCs/>
          <w:lang w:val="en-US" w:eastAsia="zh-CN"/>
        </w:rPr>
        <w:t xml:space="preserve">Proposal </w:t>
      </w:r>
      <w:r w:rsidR="004845BA">
        <w:rPr>
          <w:rFonts w:cs="Arial"/>
          <w:b/>
          <w:bCs/>
          <w:lang w:val="en-US" w:eastAsia="zh-CN"/>
        </w:rPr>
        <w:t>8</w:t>
      </w:r>
      <w:r w:rsidRPr="00CF5AD5">
        <w:rPr>
          <w:rFonts w:cs="Arial" w:hint="eastAsia"/>
          <w:b/>
          <w:bCs/>
          <w:lang w:val="en-US" w:eastAsia="zh-CN"/>
        </w:rPr>
        <w:t xml:space="preserve">: </w:t>
      </w:r>
      <w:r w:rsidRPr="00CF5AD5">
        <w:rPr>
          <w:rFonts w:cs="Arial"/>
          <w:b/>
          <w:bCs/>
          <w:lang w:val="en-US" w:eastAsia="zh-CN"/>
        </w:rPr>
        <w:t>T</w:t>
      </w:r>
      <w:r w:rsidRPr="00CF5AD5">
        <w:rPr>
          <w:rFonts w:cs="Arial" w:hint="eastAsia"/>
          <w:b/>
          <w:bCs/>
          <w:lang w:val="en-US" w:eastAsia="zh-CN"/>
        </w:rPr>
        <w:t>he NW can send RRCResume message instead of RRCRelease message to switch the UE to RRC_CONNECTED state</w:t>
      </w:r>
      <w:r w:rsidRPr="00CF5AD5">
        <w:rPr>
          <w:rFonts w:cs="Arial"/>
          <w:b/>
          <w:bCs/>
          <w:lang w:val="en-US" w:eastAsia="zh-CN"/>
        </w:rPr>
        <w:t xml:space="preserve"> at any point during the IDT phase</w:t>
      </w:r>
      <w:r w:rsidRPr="00CF5AD5">
        <w:rPr>
          <w:rFonts w:cs="Arial" w:hint="eastAsia"/>
          <w:b/>
          <w:bCs/>
          <w:lang w:val="en-US" w:eastAsia="zh-CN"/>
        </w:rPr>
        <w:t>.</w:t>
      </w:r>
    </w:p>
    <w:p w14:paraId="38927A1A" w14:textId="77777777" w:rsidR="00941C12" w:rsidRDefault="006A2AB4">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b w:val="0"/>
          <w:bCs w:val="0"/>
          <w:kern w:val="0"/>
          <w:sz w:val="32"/>
          <w:szCs w:val="36"/>
          <w:lang w:val="en-US" w:eastAsia="zh-CN"/>
        </w:rPr>
        <w:t>RLM and RRM related aspects</w:t>
      </w:r>
    </w:p>
    <w:p w14:paraId="6663036C" w14:textId="7FDED5D5" w:rsidR="00941C12" w:rsidRDefault="006A2AB4">
      <w:pPr>
        <w:pStyle w:val="Heading2"/>
        <w:numPr>
          <w:ilvl w:val="1"/>
          <w:numId w:val="5"/>
        </w:numPr>
        <w:pBdr>
          <w:top w:val="none" w:sz="0" w:space="3" w:color="auto"/>
        </w:pBdr>
        <w:spacing w:before="240" w:after="75" w:line="315" w:lineRule="atLeast"/>
        <w:rPr>
          <w:rFonts w:eastAsiaTheme="minorEastAsia" w:cs="Arial"/>
          <w:szCs w:val="36"/>
          <w:lang w:val="en-US" w:eastAsia="zh-CN"/>
        </w:rPr>
      </w:pPr>
      <w:r>
        <w:rPr>
          <w:rFonts w:eastAsiaTheme="minorEastAsia" w:cs="Arial"/>
          <w:szCs w:val="36"/>
          <w:lang w:val="en-US" w:eastAsia="zh-CN"/>
        </w:rPr>
        <w:t>Handling of cell reselection and measurements</w:t>
      </w:r>
    </w:p>
    <w:p w14:paraId="04A2A485" w14:textId="0C676316" w:rsidR="00941C12" w:rsidRDefault="004E36CB">
      <w:pPr>
        <w:pStyle w:val="NormalWeb"/>
        <w:spacing w:before="75" w:beforeAutospacing="0" w:after="75" w:afterAutospacing="0" w:line="315" w:lineRule="atLeast"/>
        <w:rPr>
          <w:rFonts w:eastAsia="SimSun" w:cs="Arial"/>
          <w:color w:val="000000"/>
          <w:sz w:val="21"/>
          <w:u w:val="single"/>
          <w:lang w:val="en-US" w:eastAsia="zh-CN"/>
        </w:rPr>
      </w:pPr>
      <w:r>
        <w:rPr>
          <w:rFonts w:eastAsia="SimSun" w:cs="Arial"/>
          <w:color w:val="000000"/>
          <w:sz w:val="21"/>
          <w:u w:val="single"/>
          <w:lang w:val="en-US" w:eastAsia="zh-CN"/>
        </w:rPr>
        <w:t xml:space="preserve">Handling of the user plane upon </w:t>
      </w:r>
      <w:r w:rsidR="006A2AB4">
        <w:rPr>
          <w:rFonts w:eastAsia="SimSun" w:cs="Arial"/>
          <w:color w:val="000000"/>
          <w:sz w:val="21"/>
          <w:u w:val="single"/>
          <w:lang w:val="en-US" w:eastAsia="zh-CN"/>
        </w:rPr>
        <w:t xml:space="preserve">Cell re-selection during </w:t>
      </w:r>
      <w:r>
        <w:rPr>
          <w:rFonts w:eastAsia="SimSun" w:cs="Arial"/>
          <w:color w:val="000000"/>
          <w:sz w:val="21"/>
          <w:u w:val="single"/>
          <w:lang w:val="en-US" w:eastAsia="zh-CN"/>
        </w:rPr>
        <w:t>IDT</w:t>
      </w:r>
    </w:p>
    <w:p w14:paraId="5E7F17C4" w14:textId="75510766" w:rsidR="00941C12" w:rsidRDefault="006A2AB4">
      <w:pPr>
        <w:pStyle w:val="NormalWeb"/>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 xml:space="preserve">According to current specs, the UE will continue cell re-selection related measurements as well as cell re-selection evaluation after the transmission of RRCResumeRequest message. However, </w:t>
      </w:r>
      <w:r>
        <w:rPr>
          <w:rFonts w:eastAsia="SimSun" w:cs="Arial" w:hint="eastAsia"/>
          <w:color w:val="000000"/>
          <w:sz w:val="21"/>
          <w:lang w:eastAsia="zh-CN"/>
        </w:rPr>
        <w:t>if cell reselection occurs while T319 is running</w:t>
      </w:r>
      <w:r>
        <w:rPr>
          <w:rFonts w:eastAsia="SimSun" w:cs="Arial" w:hint="eastAsia"/>
          <w:color w:val="000000"/>
          <w:sz w:val="21"/>
          <w:lang w:val="en-US" w:eastAsia="zh-CN"/>
        </w:rPr>
        <w:t xml:space="preserve">, the UE will </w:t>
      </w:r>
      <w:r>
        <w:rPr>
          <w:rFonts w:eastAsia="SimSun" w:cs="Arial" w:hint="eastAsia"/>
          <w:color w:val="000000"/>
          <w:sz w:val="21"/>
          <w:lang w:eastAsia="zh-CN"/>
        </w:rPr>
        <w:t>perform the actions upon going to RRC_IDLE as specified in 5.3.11 with release cause RRC Resume failure</w:t>
      </w:r>
      <w:r>
        <w:rPr>
          <w:rFonts w:eastAsia="SimSun" w:cs="Arial" w:hint="eastAsia"/>
          <w:color w:val="000000"/>
          <w:sz w:val="21"/>
          <w:lang w:val="en-US" w:eastAsia="zh-CN"/>
        </w:rPr>
        <w:t>.</w:t>
      </w:r>
    </w:p>
    <w:p w14:paraId="4CBF95D7" w14:textId="3C411723" w:rsidR="00941C12" w:rsidRDefault="006A2AB4">
      <w:pPr>
        <w:pStyle w:val="NormalWeb"/>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 xml:space="preserve">Similar </w:t>
      </w:r>
      <w:r>
        <w:rPr>
          <w:rFonts w:eastAsia="SimSun" w:cs="Arial"/>
          <w:color w:val="000000"/>
          <w:sz w:val="21"/>
          <w:lang w:val="en-US" w:eastAsia="zh-CN"/>
        </w:rPr>
        <w:t>to the</w:t>
      </w:r>
      <w:r>
        <w:rPr>
          <w:rFonts w:eastAsia="SimSun" w:cs="Arial" w:hint="eastAsia"/>
          <w:color w:val="000000"/>
          <w:sz w:val="21"/>
          <w:lang w:val="en-US" w:eastAsia="zh-CN"/>
        </w:rPr>
        <w:t xml:space="preserve"> legacy resume procedure, the UE should continue the cell re-selection related measurements and cell re-selection evaluation as well. However, </w:t>
      </w:r>
      <w:r w:rsidR="002378DF">
        <w:rPr>
          <w:rFonts w:eastAsia="SimSun" w:cs="Arial"/>
          <w:color w:val="000000"/>
          <w:sz w:val="21"/>
          <w:lang w:val="en-US" w:eastAsia="zh-CN"/>
        </w:rPr>
        <w:t>unlike</w:t>
      </w:r>
      <w:r>
        <w:rPr>
          <w:rFonts w:eastAsia="SimSun" w:cs="Arial" w:hint="eastAsia"/>
          <w:color w:val="000000"/>
          <w:sz w:val="21"/>
          <w:lang w:val="en-US" w:eastAsia="zh-CN"/>
        </w:rPr>
        <w:t xml:space="preserve"> the legacy resume procedure, there will be data transmission </w:t>
      </w:r>
      <w:r w:rsidR="002378DF">
        <w:rPr>
          <w:rFonts w:eastAsia="SimSun" w:cs="Arial"/>
          <w:color w:val="000000"/>
          <w:sz w:val="21"/>
          <w:lang w:val="en-US" w:eastAsia="zh-CN"/>
        </w:rPr>
        <w:t xml:space="preserve">and hence potentially unacknowledged data </w:t>
      </w:r>
      <w:r>
        <w:rPr>
          <w:rFonts w:eastAsia="SimSun" w:cs="Arial" w:hint="eastAsia"/>
          <w:color w:val="000000"/>
          <w:sz w:val="21"/>
          <w:lang w:val="en-US" w:eastAsia="zh-CN"/>
        </w:rPr>
        <w:t>after the transmission of RRCResumeRequest and before the reception of RRCRelease/RRCResume</w:t>
      </w:r>
      <w:r w:rsidR="002378DF">
        <w:rPr>
          <w:rFonts w:eastAsia="SimSun" w:cs="Arial"/>
          <w:color w:val="000000"/>
          <w:sz w:val="21"/>
          <w:lang w:val="en-US" w:eastAsia="zh-CN"/>
        </w:rPr>
        <w:t>. Hence</w:t>
      </w:r>
      <w:r>
        <w:rPr>
          <w:rFonts w:eastAsia="SimSun" w:cs="Arial" w:hint="eastAsia"/>
          <w:color w:val="000000"/>
          <w:sz w:val="21"/>
          <w:lang w:val="en-US" w:eastAsia="zh-CN"/>
        </w:rPr>
        <w:t xml:space="preserve">, </w:t>
      </w:r>
      <w:r>
        <w:rPr>
          <w:rFonts w:eastAsia="SimSun" w:cs="Arial"/>
          <w:color w:val="000000"/>
          <w:sz w:val="21"/>
          <w:lang w:val="en-US" w:eastAsia="zh-CN"/>
        </w:rPr>
        <w:t>if the</w:t>
      </w:r>
      <w:r>
        <w:rPr>
          <w:rFonts w:eastAsia="SimSun" w:cs="Arial" w:hint="eastAsia"/>
          <w:color w:val="000000"/>
          <w:sz w:val="21"/>
          <w:lang w:val="en-US" w:eastAsia="zh-CN"/>
        </w:rPr>
        <w:t xml:space="preserve"> UE </w:t>
      </w:r>
      <w:r>
        <w:rPr>
          <w:rFonts w:eastAsia="SimSun" w:cs="Arial"/>
          <w:color w:val="000000"/>
          <w:sz w:val="21"/>
          <w:lang w:val="en-US" w:eastAsia="zh-CN"/>
        </w:rPr>
        <w:t xml:space="preserve">moves </w:t>
      </w:r>
      <w:r>
        <w:rPr>
          <w:rFonts w:eastAsia="SimSun" w:cs="Arial" w:hint="eastAsia"/>
          <w:color w:val="000000"/>
          <w:sz w:val="21"/>
          <w:lang w:val="en-US" w:eastAsia="zh-CN"/>
        </w:rPr>
        <w:t xml:space="preserve">to IDLE mode </w:t>
      </w:r>
      <w:r>
        <w:rPr>
          <w:rFonts w:eastAsia="SimSun" w:cs="Arial"/>
          <w:color w:val="000000"/>
          <w:sz w:val="21"/>
          <w:lang w:val="en-US" w:eastAsia="zh-CN"/>
        </w:rPr>
        <w:t xml:space="preserve">when there is unacknowledged data, this </w:t>
      </w:r>
      <w:r>
        <w:rPr>
          <w:rFonts w:eastAsia="SimSun" w:cs="Arial" w:hint="eastAsia"/>
          <w:color w:val="000000"/>
          <w:sz w:val="21"/>
          <w:lang w:val="en-US" w:eastAsia="zh-CN"/>
        </w:rPr>
        <w:t>will lead to data los</w:t>
      </w:r>
      <w:r>
        <w:rPr>
          <w:rFonts w:eastAsia="SimSun" w:cs="Arial"/>
          <w:color w:val="000000"/>
          <w:sz w:val="21"/>
          <w:lang w:val="en-US" w:eastAsia="zh-CN"/>
        </w:rPr>
        <w:t>s</w:t>
      </w:r>
      <w:r>
        <w:rPr>
          <w:rFonts w:eastAsia="SimSun" w:cs="Arial" w:hint="eastAsia"/>
          <w:color w:val="000000"/>
          <w:sz w:val="21"/>
          <w:lang w:val="en-US" w:eastAsia="zh-CN"/>
        </w:rPr>
        <w:t xml:space="preserve">. </w:t>
      </w:r>
    </w:p>
    <w:p w14:paraId="5A9B0F90" w14:textId="1A629451" w:rsidR="00BB40CE" w:rsidRPr="00CF5AD5" w:rsidRDefault="006A2AB4" w:rsidP="00AF70C2">
      <w:pPr>
        <w:rPr>
          <w:rFonts w:cs="Arial"/>
          <w:b/>
          <w:bCs/>
          <w:lang w:val="en-US" w:eastAsia="zh-CN"/>
        </w:rPr>
      </w:pPr>
      <w:r w:rsidRPr="00CF5AD5">
        <w:rPr>
          <w:rFonts w:cs="Arial" w:hint="eastAsia"/>
          <w:b/>
          <w:bCs/>
          <w:lang w:val="en-US" w:eastAsia="zh-CN"/>
        </w:rPr>
        <w:t xml:space="preserve">Proposal </w:t>
      </w:r>
      <w:r w:rsidR="004845BA">
        <w:rPr>
          <w:rFonts w:cs="Arial"/>
          <w:b/>
          <w:bCs/>
          <w:lang w:val="en-US" w:eastAsia="zh-CN"/>
        </w:rPr>
        <w:t>9</w:t>
      </w:r>
      <w:r w:rsidRPr="00CF5AD5">
        <w:rPr>
          <w:rFonts w:cs="Arial" w:hint="eastAsia"/>
          <w:b/>
          <w:bCs/>
          <w:lang w:val="en-US" w:eastAsia="zh-CN"/>
        </w:rPr>
        <w:t xml:space="preserve">: During </w:t>
      </w:r>
      <w:r w:rsidRPr="00CF5AD5">
        <w:rPr>
          <w:rFonts w:cs="Arial"/>
          <w:b/>
          <w:bCs/>
          <w:lang w:val="en-US" w:eastAsia="zh-CN"/>
        </w:rPr>
        <w:t>IDT</w:t>
      </w:r>
      <w:r w:rsidRPr="00CF5AD5">
        <w:rPr>
          <w:rFonts w:cs="Arial" w:hint="eastAsia"/>
          <w:b/>
          <w:bCs/>
          <w:lang w:val="en-US" w:eastAsia="zh-CN"/>
        </w:rPr>
        <w:t>, the UE continue</w:t>
      </w:r>
      <w:r w:rsidR="004A7776">
        <w:rPr>
          <w:rFonts w:cs="Arial"/>
          <w:b/>
          <w:bCs/>
          <w:lang w:val="en-US" w:eastAsia="zh-CN"/>
        </w:rPr>
        <w:t>s</w:t>
      </w:r>
      <w:r w:rsidRPr="00CF5AD5">
        <w:rPr>
          <w:rFonts w:cs="Arial" w:hint="eastAsia"/>
          <w:b/>
          <w:bCs/>
          <w:lang w:val="en-US" w:eastAsia="zh-CN"/>
        </w:rPr>
        <w:t xml:space="preserve"> the cell re-selection related measurements and cell re-selection evaluation</w:t>
      </w:r>
      <w:r w:rsidR="004A7776">
        <w:rPr>
          <w:rFonts w:cs="Arial"/>
          <w:b/>
          <w:bCs/>
          <w:lang w:val="en-US" w:eastAsia="zh-CN"/>
        </w:rPr>
        <w:t xml:space="preserve"> (i.e. as done today while T319 is running)</w:t>
      </w:r>
      <w:r w:rsidRPr="00CF5AD5">
        <w:rPr>
          <w:rFonts w:cs="Arial" w:hint="eastAsia"/>
          <w:b/>
          <w:bCs/>
          <w:lang w:val="en-US" w:eastAsia="zh-CN"/>
        </w:rPr>
        <w:t>.</w:t>
      </w:r>
    </w:p>
    <w:p w14:paraId="09B0F802" w14:textId="0DCE7FA7" w:rsidR="00BB40CE" w:rsidRPr="00CF5AD5" w:rsidRDefault="002378DF" w:rsidP="00ED51B5">
      <w:pPr>
        <w:rPr>
          <w:rFonts w:cs="Arial"/>
          <w:b/>
          <w:bCs/>
          <w:lang w:val="en-US" w:eastAsia="zh-CN"/>
        </w:rPr>
      </w:pPr>
      <w:r w:rsidRPr="00CF5AD5">
        <w:rPr>
          <w:rFonts w:cs="Arial"/>
          <w:b/>
          <w:bCs/>
          <w:lang w:val="en-US" w:eastAsia="zh-CN"/>
        </w:rPr>
        <w:t xml:space="preserve">Observation </w:t>
      </w:r>
      <w:r w:rsidR="004845BA">
        <w:rPr>
          <w:rFonts w:cs="Arial"/>
          <w:b/>
          <w:bCs/>
          <w:lang w:val="en-US" w:eastAsia="zh-CN"/>
        </w:rPr>
        <w:t>4</w:t>
      </w:r>
      <w:r w:rsidRPr="00CF5AD5">
        <w:rPr>
          <w:rFonts w:cs="Arial"/>
          <w:b/>
          <w:bCs/>
          <w:lang w:val="en-US" w:eastAsia="zh-CN"/>
        </w:rPr>
        <w:t>: If UE moves to IDLE mode upon Cell reselection during IDT, then this may lead to data loss</w:t>
      </w:r>
    </w:p>
    <w:p w14:paraId="61BB9746" w14:textId="76D8DF69" w:rsidR="00B46D88" w:rsidRDefault="00462BFA">
      <w:pPr>
        <w:pStyle w:val="NormalWeb"/>
        <w:spacing w:before="75" w:beforeAutospacing="0" w:after="75" w:afterAutospacing="0" w:line="315" w:lineRule="atLeast"/>
        <w:rPr>
          <w:rFonts w:eastAsia="SimSun" w:cs="Arial"/>
          <w:b/>
          <w:bCs/>
          <w:color w:val="000000"/>
          <w:sz w:val="21"/>
          <w:lang w:val="en-US" w:eastAsia="zh-CN"/>
        </w:rPr>
      </w:pPr>
      <w:r>
        <w:rPr>
          <w:rFonts w:eastAsia="SimSun" w:cs="Arial"/>
          <w:color w:val="000000"/>
          <w:sz w:val="21"/>
          <w:lang w:val="en-US" w:eastAsia="zh-CN"/>
        </w:rPr>
        <w:t xml:space="preserve">Firstly, RAN2 should discuss whether loss less data transmission for IDT shall be specified in Rel-17. </w:t>
      </w:r>
      <w:r w:rsidR="002378DF">
        <w:rPr>
          <w:rFonts w:eastAsia="SimSun" w:cs="Arial"/>
          <w:color w:val="000000"/>
          <w:sz w:val="21"/>
          <w:lang w:val="en-US" w:eastAsia="zh-CN"/>
        </w:rPr>
        <w:t>If lossless data transfer during IDT is to be supported during cell reselection, then some further changes are needed. As a starting point, the UE should stay in INACTIVE state. Further to this, the UE shall try to recover the control plane (security) and the user plane in the new cell. For the user plane, PDCP level retransmission may be used as a</w:t>
      </w:r>
      <w:r>
        <w:rPr>
          <w:rFonts w:eastAsia="SimSun" w:cs="Arial"/>
          <w:color w:val="000000"/>
          <w:sz w:val="21"/>
          <w:lang w:val="en-US" w:eastAsia="zh-CN"/>
        </w:rPr>
        <w:t xml:space="preserve"> baseline</w:t>
      </w:r>
      <w:r w:rsidR="002378DF">
        <w:rPr>
          <w:rFonts w:eastAsia="SimSun" w:cs="Arial"/>
          <w:color w:val="000000"/>
          <w:sz w:val="21"/>
          <w:lang w:val="en-US" w:eastAsia="zh-CN"/>
        </w:rPr>
        <w:t>.</w:t>
      </w:r>
    </w:p>
    <w:p w14:paraId="6638796F" w14:textId="03D254D4" w:rsidR="00462BFA" w:rsidRPr="00CF5AD5" w:rsidRDefault="00462BFA" w:rsidP="00AF70C2">
      <w:pPr>
        <w:rPr>
          <w:rFonts w:cs="Arial"/>
          <w:b/>
          <w:bCs/>
          <w:lang w:val="en-US" w:eastAsia="zh-CN"/>
        </w:rPr>
      </w:pPr>
      <w:r w:rsidRPr="00CF5AD5">
        <w:rPr>
          <w:rFonts w:cs="Arial"/>
          <w:b/>
          <w:bCs/>
          <w:lang w:val="en-US" w:eastAsia="zh-CN"/>
        </w:rPr>
        <w:t xml:space="preserve">Proposal </w:t>
      </w:r>
      <w:r w:rsidR="004845BA">
        <w:rPr>
          <w:rFonts w:cs="Arial"/>
          <w:b/>
          <w:bCs/>
          <w:lang w:val="en-US" w:eastAsia="zh-CN"/>
        </w:rPr>
        <w:t>10</w:t>
      </w:r>
      <w:r w:rsidRPr="00CF5AD5">
        <w:rPr>
          <w:rFonts w:cs="Arial"/>
          <w:b/>
          <w:bCs/>
          <w:lang w:val="en-US" w:eastAsia="zh-CN"/>
        </w:rPr>
        <w:t>: RAN2 to discuss and agree whether mechanisms for lossless data transfer for IDT should be specified.</w:t>
      </w:r>
    </w:p>
    <w:p w14:paraId="4BADB312" w14:textId="4E954D33" w:rsidR="00B46D88" w:rsidRPr="00CF5AD5" w:rsidRDefault="006A2AB4" w:rsidP="00AF70C2">
      <w:pPr>
        <w:rPr>
          <w:rFonts w:cs="Arial"/>
          <w:b/>
          <w:bCs/>
          <w:lang w:val="en-US" w:eastAsia="zh-CN"/>
        </w:rPr>
      </w:pPr>
      <w:r w:rsidRPr="00CF5AD5">
        <w:rPr>
          <w:rFonts w:cs="Arial" w:hint="eastAsia"/>
          <w:b/>
          <w:bCs/>
          <w:lang w:val="en-US" w:eastAsia="zh-CN"/>
        </w:rPr>
        <w:t xml:space="preserve">Proposal </w:t>
      </w:r>
      <w:r w:rsidR="004845BA">
        <w:rPr>
          <w:rFonts w:cs="Arial"/>
          <w:b/>
          <w:bCs/>
          <w:lang w:val="en-US" w:eastAsia="zh-CN"/>
        </w:rPr>
        <w:t>11</w:t>
      </w:r>
      <w:r w:rsidRPr="00CF5AD5">
        <w:rPr>
          <w:rFonts w:cs="Arial" w:hint="eastAsia"/>
          <w:b/>
          <w:bCs/>
          <w:lang w:val="en-US" w:eastAsia="zh-CN"/>
        </w:rPr>
        <w:t xml:space="preserve">: </w:t>
      </w:r>
      <w:r w:rsidR="006F7C5D" w:rsidRPr="00CF5AD5">
        <w:rPr>
          <w:rFonts w:cs="Arial"/>
          <w:b/>
          <w:bCs/>
          <w:lang w:val="en-US" w:eastAsia="zh-CN"/>
        </w:rPr>
        <w:t>To enable lossless data transfer during IDT, i</w:t>
      </w:r>
      <w:r w:rsidRPr="00CF5AD5">
        <w:rPr>
          <w:rFonts w:cs="Arial" w:hint="eastAsia"/>
          <w:b/>
          <w:bCs/>
          <w:lang w:val="en-US" w:eastAsia="zh-CN"/>
        </w:rPr>
        <w:t xml:space="preserve">f cell re-selection occurs, the UE should </w:t>
      </w:r>
      <w:r w:rsidR="00462BFA" w:rsidRPr="00CF5AD5">
        <w:rPr>
          <w:rFonts w:cs="Arial"/>
          <w:b/>
          <w:bCs/>
          <w:lang w:val="en-US" w:eastAsia="zh-CN"/>
        </w:rPr>
        <w:t>remain</w:t>
      </w:r>
      <w:r w:rsidRPr="00CF5AD5">
        <w:rPr>
          <w:rFonts w:cs="Arial" w:hint="eastAsia"/>
          <w:b/>
          <w:bCs/>
          <w:lang w:val="en-US" w:eastAsia="zh-CN"/>
        </w:rPr>
        <w:t xml:space="preserve"> in INACTIVE state. </w:t>
      </w:r>
    </w:p>
    <w:p w14:paraId="59CC3CC1" w14:textId="5821AE06" w:rsidR="00941C12" w:rsidRDefault="006F7C5D">
      <w:pPr>
        <w:pStyle w:val="NormalWeb"/>
        <w:spacing w:before="75" w:beforeAutospacing="0" w:after="75" w:afterAutospacing="0" w:line="315" w:lineRule="atLeast"/>
        <w:rPr>
          <w:rFonts w:eastAsia="SimSun" w:cs="Arial"/>
          <w:color w:val="000000"/>
          <w:sz w:val="21"/>
          <w:lang w:val="en-US" w:eastAsia="zh-CN"/>
        </w:rPr>
      </w:pPr>
      <w:r>
        <w:rPr>
          <w:rFonts w:eastAsia="SimSun" w:cs="Arial"/>
          <w:color w:val="000000"/>
          <w:sz w:val="21"/>
          <w:lang w:val="en-US" w:eastAsia="zh-CN"/>
        </w:rPr>
        <w:t>In order to recover the user</w:t>
      </w:r>
      <w:r w:rsidR="004E36CB">
        <w:rPr>
          <w:rFonts w:eastAsia="SimSun" w:cs="Arial"/>
          <w:color w:val="000000"/>
          <w:sz w:val="21"/>
          <w:lang w:val="en-US" w:eastAsia="zh-CN"/>
        </w:rPr>
        <w:t xml:space="preserve"> </w:t>
      </w:r>
      <w:r>
        <w:rPr>
          <w:rFonts w:eastAsia="SimSun" w:cs="Arial"/>
          <w:color w:val="000000"/>
          <w:sz w:val="21"/>
          <w:lang w:val="en-US" w:eastAsia="zh-CN"/>
        </w:rPr>
        <w:t>plane using</w:t>
      </w:r>
      <w:r w:rsidR="006A2AB4">
        <w:rPr>
          <w:rFonts w:eastAsia="SimSun" w:cs="Arial" w:hint="eastAsia"/>
          <w:color w:val="000000"/>
          <w:sz w:val="21"/>
          <w:lang w:val="en-US" w:eastAsia="zh-CN"/>
        </w:rPr>
        <w:t xml:space="preserve"> PDCP level retransmission</w:t>
      </w:r>
      <w:r>
        <w:rPr>
          <w:rFonts w:eastAsia="SimSun" w:cs="Arial"/>
          <w:color w:val="000000"/>
          <w:sz w:val="21"/>
          <w:lang w:val="en-US" w:eastAsia="zh-CN"/>
        </w:rPr>
        <w:t>,</w:t>
      </w:r>
      <w:r w:rsidR="006A2AB4">
        <w:rPr>
          <w:rFonts w:eastAsia="SimSun" w:cs="Arial" w:hint="eastAsia"/>
          <w:color w:val="000000"/>
          <w:sz w:val="21"/>
          <w:lang w:val="en-US" w:eastAsia="zh-CN"/>
        </w:rPr>
        <w:t xml:space="preserve"> </w:t>
      </w:r>
      <w:r>
        <w:rPr>
          <w:rFonts w:eastAsia="SimSun" w:cs="Arial"/>
          <w:color w:val="000000"/>
          <w:sz w:val="21"/>
          <w:lang w:val="en-US" w:eastAsia="zh-CN"/>
        </w:rPr>
        <w:t xml:space="preserve">the </w:t>
      </w:r>
      <w:r w:rsidR="006A2AB4">
        <w:rPr>
          <w:rFonts w:eastAsia="SimSun" w:cs="Arial" w:hint="eastAsia"/>
          <w:color w:val="000000"/>
          <w:sz w:val="21"/>
          <w:lang w:val="en-US" w:eastAsia="zh-CN"/>
        </w:rPr>
        <w:t>following procedure can be considered</w:t>
      </w:r>
      <w:r w:rsidR="004E36CB">
        <w:rPr>
          <w:rFonts w:eastAsia="SimSun" w:cs="Arial"/>
          <w:color w:val="000000"/>
          <w:sz w:val="21"/>
          <w:lang w:val="en-US" w:eastAsia="zh-CN"/>
        </w:rPr>
        <w:t xml:space="preserve"> as baseline</w:t>
      </w:r>
      <w:r w:rsidR="006A2AB4">
        <w:rPr>
          <w:rFonts w:eastAsia="SimSun" w:cs="Arial" w:hint="eastAsia"/>
          <w:color w:val="000000"/>
          <w:sz w:val="21"/>
          <w:lang w:val="en-US" w:eastAsia="zh-CN"/>
        </w:rPr>
        <w:t>:</w:t>
      </w:r>
    </w:p>
    <w:p w14:paraId="397B1B9C" w14:textId="386DB694" w:rsidR="004E36CB" w:rsidRDefault="004E36CB" w:rsidP="004E36CB">
      <w:pPr>
        <w:pStyle w:val="NormalWeb"/>
        <w:spacing w:before="75" w:beforeAutospacing="0" w:after="75" w:afterAutospacing="0" w:line="315" w:lineRule="atLeast"/>
        <w:rPr>
          <w:rFonts w:eastAsia="SimSun" w:cs="Arial"/>
          <w:color w:val="000000"/>
          <w:sz w:val="21"/>
          <w:lang w:val="en-US" w:eastAsia="zh-CN"/>
        </w:rPr>
      </w:pPr>
      <w:r>
        <w:rPr>
          <w:rFonts w:eastAsia="SimSun" w:cs="Arial"/>
          <w:color w:val="000000"/>
          <w:sz w:val="21"/>
          <w:lang w:val="en-US" w:eastAsia="zh-CN"/>
        </w:rPr>
        <w:t xml:space="preserve">Upon </w:t>
      </w:r>
      <w:r w:rsidR="00CC53A8">
        <w:rPr>
          <w:rFonts w:eastAsia="SimSun" w:cs="Arial"/>
          <w:color w:val="000000"/>
          <w:sz w:val="21"/>
          <w:lang w:val="en-US" w:eastAsia="zh-CN"/>
        </w:rPr>
        <w:t xml:space="preserve">triggering </w:t>
      </w:r>
      <w:r>
        <w:rPr>
          <w:rFonts w:eastAsia="SimSun" w:cs="Arial"/>
          <w:color w:val="000000"/>
          <w:sz w:val="21"/>
          <w:lang w:val="en-US" w:eastAsia="zh-CN"/>
        </w:rPr>
        <w:t>cell reselection during IDT,</w:t>
      </w:r>
    </w:p>
    <w:p w14:paraId="0B43A969" w14:textId="1F1DF798" w:rsidR="00941C12" w:rsidRDefault="006A2AB4">
      <w:pPr>
        <w:pStyle w:val="NormalWeb"/>
        <w:numPr>
          <w:ilvl w:val="0"/>
          <w:numId w:val="10"/>
        </w:numPr>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lastRenderedPageBreak/>
        <w:t>UE suspend</w:t>
      </w:r>
      <w:r w:rsidR="004E36CB">
        <w:rPr>
          <w:rFonts w:eastAsia="SimSun" w:cs="Arial"/>
          <w:color w:val="000000"/>
          <w:sz w:val="21"/>
          <w:lang w:val="en-US" w:eastAsia="zh-CN"/>
        </w:rPr>
        <w:t>s</w:t>
      </w:r>
      <w:r>
        <w:rPr>
          <w:rFonts w:eastAsia="SimSun" w:cs="Arial" w:hint="eastAsia"/>
          <w:color w:val="000000"/>
          <w:sz w:val="21"/>
          <w:lang w:val="en-US" w:eastAsia="zh-CN"/>
        </w:rPr>
        <w:t xml:space="preserve"> DRB and </w:t>
      </w:r>
      <w:r w:rsidR="004E36CB">
        <w:rPr>
          <w:rFonts w:eastAsia="SimSun" w:cs="Arial"/>
          <w:color w:val="000000"/>
          <w:sz w:val="21"/>
          <w:lang w:val="en-US" w:eastAsia="zh-CN"/>
        </w:rPr>
        <w:t>remains in</w:t>
      </w:r>
      <w:r>
        <w:rPr>
          <w:rFonts w:eastAsia="SimSun" w:cs="Arial" w:hint="eastAsia"/>
          <w:color w:val="000000"/>
          <w:sz w:val="21"/>
          <w:lang w:val="en-US" w:eastAsia="zh-CN"/>
        </w:rPr>
        <w:t xml:space="preserve"> INACTIVE state</w:t>
      </w:r>
    </w:p>
    <w:p w14:paraId="3DC6C6D5" w14:textId="2FB3200E" w:rsidR="00941C12" w:rsidRDefault="006A2AB4">
      <w:pPr>
        <w:pStyle w:val="NormalWeb"/>
        <w:numPr>
          <w:ilvl w:val="0"/>
          <w:numId w:val="10"/>
        </w:numPr>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UE perform</w:t>
      </w:r>
      <w:r>
        <w:rPr>
          <w:rFonts w:eastAsia="SimSun" w:cs="Arial"/>
          <w:color w:val="000000"/>
          <w:sz w:val="21"/>
          <w:lang w:val="en-US" w:eastAsia="zh-CN"/>
        </w:rPr>
        <w:t>s</w:t>
      </w:r>
      <w:r>
        <w:rPr>
          <w:rFonts w:eastAsia="SimSun" w:cs="Arial" w:hint="eastAsia"/>
          <w:color w:val="000000"/>
          <w:sz w:val="21"/>
          <w:lang w:val="en-US" w:eastAsia="zh-CN"/>
        </w:rPr>
        <w:t xml:space="preserve"> cell re-selection</w:t>
      </w:r>
    </w:p>
    <w:p w14:paraId="0DC6C13C" w14:textId="5BB04CC5" w:rsidR="00941C12" w:rsidRDefault="006A2AB4">
      <w:pPr>
        <w:pStyle w:val="NormalWeb"/>
        <w:numPr>
          <w:ilvl w:val="0"/>
          <w:numId w:val="10"/>
        </w:numPr>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UE initiate</w:t>
      </w:r>
      <w:r>
        <w:rPr>
          <w:rFonts w:eastAsia="SimSun" w:cs="Arial"/>
          <w:color w:val="000000"/>
          <w:sz w:val="21"/>
          <w:lang w:val="en-US" w:eastAsia="zh-CN"/>
        </w:rPr>
        <w:t>s</w:t>
      </w:r>
      <w:r>
        <w:rPr>
          <w:rFonts w:eastAsia="SimSun" w:cs="Arial" w:hint="eastAsia"/>
          <w:color w:val="000000"/>
          <w:sz w:val="21"/>
          <w:lang w:val="en-US" w:eastAsia="zh-CN"/>
        </w:rPr>
        <w:t xml:space="preserve"> </w:t>
      </w:r>
      <w:r w:rsidR="004E36CB">
        <w:rPr>
          <w:rFonts w:eastAsia="SimSun" w:cs="Arial"/>
          <w:color w:val="000000"/>
          <w:sz w:val="21"/>
          <w:lang w:val="en-US" w:eastAsia="zh-CN"/>
        </w:rPr>
        <w:t>IDT</w:t>
      </w:r>
      <w:r>
        <w:rPr>
          <w:rFonts w:eastAsia="SimSun" w:cs="Arial" w:hint="eastAsia"/>
          <w:color w:val="000000"/>
          <w:sz w:val="21"/>
          <w:lang w:val="en-US" w:eastAsia="zh-CN"/>
        </w:rPr>
        <w:t xml:space="preserve"> in the target cell</w:t>
      </w:r>
      <w:r w:rsidR="004E36CB">
        <w:rPr>
          <w:rFonts w:eastAsia="SimSun" w:cs="Arial"/>
          <w:color w:val="000000"/>
          <w:sz w:val="21"/>
          <w:lang w:val="en-US" w:eastAsia="zh-CN"/>
        </w:rPr>
        <w:t xml:space="preserve"> (if IDT is supported)</w:t>
      </w:r>
      <w:r>
        <w:rPr>
          <w:rFonts w:eastAsia="SimSun" w:cs="Arial" w:hint="eastAsia"/>
          <w:color w:val="000000"/>
          <w:sz w:val="21"/>
          <w:lang w:val="en-US" w:eastAsia="zh-CN"/>
        </w:rPr>
        <w:t xml:space="preserve"> and perform</w:t>
      </w:r>
      <w:r w:rsidR="006F7C5D">
        <w:rPr>
          <w:rFonts w:eastAsia="SimSun" w:cs="Arial"/>
          <w:color w:val="000000"/>
          <w:sz w:val="21"/>
          <w:lang w:val="en-US" w:eastAsia="zh-CN"/>
        </w:rPr>
        <w:t>s</w:t>
      </w:r>
      <w:r>
        <w:rPr>
          <w:rFonts w:eastAsia="SimSun" w:cs="Arial" w:hint="eastAsia"/>
          <w:color w:val="000000"/>
          <w:sz w:val="21"/>
          <w:lang w:val="en-US" w:eastAsia="zh-CN"/>
        </w:rPr>
        <w:t xml:space="preserve"> PDCP level retransmission for the unacknowledged PDCP PDU</w:t>
      </w:r>
      <w:r w:rsidR="004E36CB">
        <w:rPr>
          <w:rFonts w:eastAsia="SimSun" w:cs="Arial"/>
          <w:color w:val="000000"/>
          <w:sz w:val="21"/>
          <w:lang w:val="en-US" w:eastAsia="zh-CN"/>
        </w:rPr>
        <w:t>s</w:t>
      </w:r>
      <w:r>
        <w:rPr>
          <w:rFonts w:eastAsia="SimSun" w:cs="Arial" w:hint="eastAsia"/>
          <w:color w:val="000000"/>
          <w:sz w:val="21"/>
          <w:lang w:val="en-US" w:eastAsia="zh-CN"/>
        </w:rPr>
        <w:t xml:space="preserve"> (e.g. perform PDCP re-establishment)</w:t>
      </w:r>
    </w:p>
    <w:p w14:paraId="1CEFC4D6" w14:textId="73F64FAC" w:rsidR="00941C12" w:rsidRDefault="006A2AB4">
      <w:pPr>
        <w:pStyle w:val="NormalWeb"/>
        <w:spacing w:before="0" w:beforeAutospacing="0" w:after="0" w:afterAutospacing="0" w:line="360" w:lineRule="atLeast"/>
        <w:rPr>
          <w:rFonts w:cs="Arial"/>
          <w:b/>
          <w:bCs/>
          <w:sz w:val="20"/>
          <w:szCs w:val="20"/>
          <w:shd w:val="clear" w:color="auto" w:fill="FFFFFF"/>
          <w:lang w:val="en-US" w:eastAsia="zh-CN"/>
        </w:rPr>
      </w:pPr>
      <w:r>
        <w:rPr>
          <w:rFonts w:eastAsia="SimSun" w:cs="Arial" w:hint="eastAsia"/>
          <w:b/>
          <w:bCs/>
          <w:color w:val="000000"/>
          <w:sz w:val="21"/>
          <w:lang w:val="en-US" w:eastAsia="zh-CN"/>
        </w:rPr>
        <w:t xml:space="preserve">Proposal </w:t>
      </w:r>
      <w:r w:rsidR="004845BA">
        <w:rPr>
          <w:rFonts w:eastAsia="SimSun" w:cs="Arial"/>
          <w:b/>
          <w:bCs/>
          <w:color w:val="000000"/>
          <w:sz w:val="21"/>
          <w:lang w:val="en-US" w:eastAsia="zh-CN"/>
        </w:rPr>
        <w:t>12</w:t>
      </w:r>
      <w:r>
        <w:rPr>
          <w:rFonts w:eastAsia="SimSun" w:cs="Arial" w:hint="eastAsia"/>
          <w:b/>
          <w:bCs/>
          <w:color w:val="000000"/>
          <w:sz w:val="21"/>
          <w:lang w:val="en-US" w:eastAsia="zh-CN"/>
        </w:rPr>
        <w:t xml:space="preserve">: In case </w:t>
      </w:r>
      <w:r w:rsidR="004E36CB">
        <w:rPr>
          <w:rFonts w:eastAsia="SimSun" w:cs="Arial"/>
          <w:b/>
          <w:bCs/>
          <w:color w:val="000000"/>
          <w:sz w:val="21"/>
          <w:lang w:val="en-US" w:eastAsia="zh-CN"/>
        </w:rPr>
        <w:t xml:space="preserve">of </w:t>
      </w:r>
      <w:r>
        <w:rPr>
          <w:rFonts w:eastAsia="SimSun" w:cs="Arial" w:hint="eastAsia"/>
          <w:b/>
          <w:bCs/>
          <w:color w:val="000000"/>
          <w:sz w:val="21"/>
          <w:lang w:val="en-US" w:eastAsia="zh-CN"/>
        </w:rPr>
        <w:t xml:space="preserve">cell re-selection during </w:t>
      </w:r>
      <w:r w:rsidR="004E36CB">
        <w:rPr>
          <w:rFonts w:eastAsia="SimSun" w:cs="Arial"/>
          <w:b/>
          <w:bCs/>
          <w:color w:val="000000"/>
          <w:sz w:val="21"/>
          <w:lang w:val="en-US" w:eastAsia="zh-CN"/>
        </w:rPr>
        <w:t>IDT</w:t>
      </w:r>
      <w:r>
        <w:rPr>
          <w:rFonts w:eastAsia="SimSun" w:cs="Arial" w:hint="eastAsia"/>
          <w:b/>
          <w:bCs/>
          <w:color w:val="000000"/>
          <w:sz w:val="21"/>
          <w:lang w:val="en-US" w:eastAsia="zh-CN"/>
        </w:rPr>
        <w:t>, to enable the lossless data transmission, the following procedure can be considered as baseline</w:t>
      </w:r>
      <w:r w:rsidR="004E36CB">
        <w:rPr>
          <w:rFonts w:eastAsia="SimSun" w:cs="Arial"/>
          <w:b/>
          <w:bCs/>
          <w:color w:val="000000"/>
          <w:sz w:val="21"/>
          <w:lang w:val="en-US" w:eastAsia="zh-CN"/>
        </w:rPr>
        <w:t xml:space="preserve"> for user plane recovery</w:t>
      </w:r>
      <w:r>
        <w:rPr>
          <w:rFonts w:eastAsia="SimSun" w:cs="Arial" w:hint="eastAsia"/>
          <w:b/>
          <w:bCs/>
          <w:color w:val="000000"/>
          <w:sz w:val="21"/>
          <w:lang w:val="en-US" w:eastAsia="zh-CN"/>
        </w:rPr>
        <w:t>.</w:t>
      </w:r>
    </w:p>
    <w:p w14:paraId="355EF566" w14:textId="3DEE40E2" w:rsidR="00941C12" w:rsidRDefault="006A2AB4">
      <w:pPr>
        <w:pStyle w:val="NormalWeb"/>
        <w:numPr>
          <w:ilvl w:val="0"/>
          <w:numId w:val="10"/>
        </w:numPr>
        <w:spacing w:before="75" w:beforeAutospacing="0" w:after="75" w:afterAutospacing="0" w:line="315" w:lineRule="atLeast"/>
        <w:rPr>
          <w:rFonts w:eastAsia="SimSun" w:cs="Arial"/>
          <w:b/>
          <w:bCs/>
          <w:color w:val="000000"/>
          <w:sz w:val="21"/>
          <w:lang w:val="en-US" w:eastAsia="zh-CN"/>
        </w:rPr>
      </w:pPr>
      <w:r>
        <w:rPr>
          <w:rFonts w:eastAsia="SimSun" w:cs="Arial" w:hint="eastAsia"/>
          <w:b/>
          <w:bCs/>
          <w:color w:val="000000"/>
          <w:sz w:val="21"/>
          <w:lang w:val="en-US" w:eastAsia="zh-CN"/>
        </w:rPr>
        <w:t>UE suspend</w:t>
      </w:r>
      <w:r>
        <w:rPr>
          <w:rFonts w:eastAsia="SimSun" w:cs="Arial"/>
          <w:b/>
          <w:bCs/>
          <w:color w:val="000000"/>
          <w:sz w:val="21"/>
          <w:lang w:val="en-US" w:eastAsia="zh-CN"/>
        </w:rPr>
        <w:t>s</w:t>
      </w:r>
      <w:r>
        <w:rPr>
          <w:rFonts w:eastAsia="SimSun" w:cs="Arial" w:hint="eastAsia"/>
          <w:b/>
          <w:bCs/>
          <w:color w:val="000000"/>
          <w:sz w:val="21"/>
          <w:lang w:val="en-US" w:eastAsia="zh-CN"/>
        </w:rPr>
        <w:t xml:space="preserve"> </w:t>
      </w:r>
      <w:r w:rsidR="004A7776">
        <w:rPr>
          <w:rFonts w:eastAsia="SimSun" w:cs="Arial"/>
          <w:b/>
          <w:bCs/>
          <w:color w:val="000000"/>
          <w:sz w:val="21"/>
          <w:lang w:val="en-US" w:eastAsia="zh-CN"/>
        </w:rPr>
        <w:t xml:space="preserve">the </w:t>
      </w:r>
      <w:r>
        <w:rPr>
          <w:rFonts w:eastAsia="SimSun" w:cs="Arial" w:hint="eastAsia"/>
          <w:b/>
          <w:bCs/>
          <w:color w:val="000000"/>
          <w:sz w:val="21"/>
          <w:lang w:val="en-US" w:eastAsia="zh-CN"/>
        </w:rPr>
        <w:t xml:space="preserve">DRB </w:t>
      </w:r>
      <w:r w:rsidR="000F53A0">
        <w:rPr>
          <w:rFonts w:eastAsia="SimSun" w:cs="Arial"/>
          <w:b/>
          <w:bCs/>
          <w:color w:val="000000"/>
          <w:sz w:val="21"/>
          <w:lang w:val="en-US" w:eastAsia="zh-CN"/>
        </w:rPr>
        <w:t>and remains in INACTIVE</w:t>
      </w:r>
    </w:p>
    <w:p w14:paraId="16F9119D" w14:textId="5FD0F693" w:rsidR="00941C12" w:rsidRDefault="006A2AB4">
      <w:pPr>
        <w:pStyle w:val="NormalWeb"/>
        <w:numPr>
          <w:ilvl w:val="0"/>
          <w:numId w:val="10"/>
        </w:numPr>
        <w:spacing w:before="75" w:beforeAutospacing="0" w:after="75" w:afterAutospacing="0" w:line="315" w:lineRule="atLeast"/>
        <w:rPr>
          <w:rFonts w:eastAsia="SimSun" w:cs="Arial"/>
          <w:b/>
          <w:bCs/>
          <w:color w:val="000000"/>
          <w:sz w:val="21"/>
          <w:lang w:val="en-US" w:eastAsia="zh-CN"/>
        </w:rPr>
      </w:pPr>
      <w:r>
        <w:rPr>
          <w:rFonts w:eastAsia="SimSun" w:cs="Arial" w:hint="eastAsia"/>
          <w:b/>
          <w:bCs/>
          <w:color w:val="000000"/>
          <w:sz w:val="21"/>
          <w:lang w:val="en-US" w:eastAsia="zh-CN"/>
        </w:rPr>
        <w:t>UE perform</w:t>
      </w:r>
      <w:r>
        <w:rPr>
          <w:rFonts w:eastAsia="SimSun" w:cs="Arial"/>
          <w:b/>
          <w:bCs/>
          <w:color w:val="000000"/>
          <w:sz w:val="21"/>
          <w:lang w:val="en-US" w:eastAsia="zh-CN"/>
        </w:rPr>
        <w:t>s</w:t>
      </w:r>
      <w:r>
        <w:rPr>
          <w:rFonts w:eastAsia="SimSun" w:cs="Arial" w:hint="eastAsia"/>
          <w:b/>
          <w:bCs/>
          <w:color w:val="000000"/>
          <w:sz w:val="21"/>
          <w:lang w:val="en-US" w:eastAsia="zh-CN"/>
        </w:rPr>
        <w:t xml:space="preserve"> cell re-selection</w:t>
      </w:r>
    </w:p>
    <w:p w14:paraId="6C25796B" w14:textId="69D28F65" w:rsidR="00941C12" w:rsidRDefault="006A2AB4">
      <w:pPr>
        <w:pStyle w:val="NormalWeb"/>
        <w:numPr>
          <w:ilvl w:val="0"/>
          <w:numId w:val="10"/>
        </w:numPr>
        <w:spacing w:before="75" w:beforeAutospacing="0" w:after="75" w:afterAutospacing="0" w:line="315" w:lineRule="atLeast"/>
        <w:rPr>
          <w:rFonts w:eastAsia="SimSun" w:cs="Arial"/>
          <w:b/>
          <w:bCs/>
          <w:color w:val="000000"/>
          <w:sz w:val="21"/>
          <w:lang w:val="en-US" w:eastAsia="zh-CN"/>
        </w:rPr>
      </w:pPr>
      <w:r>
        <w:rPr>
          <w:rFonts w:eastAsia="SimSun" w:cs="Arial" w:hint="eastAsia"/>
          <w:b/>
          <w:bCs/>
          <w:color w:val="000000"/>
          <w:sz w:val="21"/>
          <w:lang w:val="en-US" w:eastAsia="zh-CN"/>
        </w:rPr>
        <w:t>UE initiate</w:t>
      </w:r>
      <w:r>
        <w:rPr>
          <w:rFonts w:eastAsia="SimSun" w:cs="Arial"/>
          <w:b/>
          <w:bCs/>
          <w:color w:val="000000"/>
          <w:sz w:val="21"/>
          <w:lang w:val="en-US" w:eastAsia="zh-CN"/>
        </w:rPr>
        <w:t>s</w:t>
      </w:r>
      <w:r>
        <w:rPr>
          <w:rFonts w:eastAsia="SimSun" w:cs="Arial" w:hint="eastAsia"/>
          <w:b/>
          <w:bCs/>
          <w:color w:val="000000"/>
          <w:sz w:val="21"/>
          <w:lang w:val="en-US" w:eastAsia="zh-CN"/>
        </w:rPr>
        <w:t xml:space="preserve"> </w:t>
      </w:r>
      <w:r w:rsidR="004E36CB">
        <w:rPr>
          <w:rFonts w:eastAsia="SimSun" w:cs="Arial"/>
          <w:b/>
          <w:bCs/>
          <w:color w:val="000000"/>
          <w:sz w:val="21"/>
          <w:lang w:val="en-US" w:eastAsia="zh-CN"/>
        </w:rPr>
        <w:t>IDT</w:t>
      </w:r>
      <w:r>
        <w:rPr>
          <w:rFonts w:eastAsia="SimSun" w:cs="Arial" w:hint="eastAsia"/>
          <w:b/>
          <w:bCs/>
          <w:color w:val="000000"/>
          <w:sz w:val="21"/>
          <w:lang w:val="en-US" w:eastAsia="zh-CN"/>
        </w:rPr>
        <w:t xml:space="preserve"> in the target cell and perform</w:t>
      </w:r>
      <w:r>
        <w:rPr>
          <w:rFonts w:eastAsia="SimSun" w:cs="Arial"/>
          <w:b/>
          <w:bCs/>
          <w:color w:val="000000"/>
          <w:sz w:val="21"/>
          <w:lang w:val="en-US" w:eastAsia="zh-CN"/>
        </w:rPr>
        <w:t>s</w:t>
      </w:r>
      <w:r>
        <w:rPr>
          <w:rFonts w:eastAsia="SimSun" w:cs="Arial" w:hint="eastAsia"/>
          <w:b/>
          <w:bCs/>
          <w:color w:val="000000"/>
          <w:sz w:val="21"/>
          <w:lang w:val="en-US" w:eastAsia="zh-CN"/>
        </w:rPr>
        <w:t xml:space="preserve"> PDCP level retransmission for the unacknowledged PDCP PDU</w:t>
      </w:r>
      <w:r w:rsidR="004E36CB">
        <w:rPr>
          <w:rFonts w:eastAsia="SimSun" w:cs="Arial"/>
          <w:b/>
          <w:bCs/>
          <w:color w:val="000000"/>
          <w:sz w:val="21"/>
          <w:lang w:val="en-US" w:eastAsia="zh-CN"/>
        </w:rPr>
        <w:t>s</w:t>
      </w:r>
      <w:r>
        <w:rPr>
          <w:rFonts w:eastAsia="SimSun" w:cs="Arial" w:hint="eastAsia"/>
          <w:b/>
          <w:bCs/>
          <w:color w:val="000000"/>
          <w:sz w:val="21"/>
          <w:lang w:val="en-US" w:eastAsia="zh-CN"/>
        </w:rPr>
        <w:t xml:space="preserve"> (e.g. perform PDCP re-establishment)</w:t>
      </w:r>
    </w:p>
    <w:p w14:paraId="74AFDF5A" w14:textId="15C7D3C9" w:rsidR="00941C12" w:rsidRDefault="00941C12">
      <w:pPr>
        <w:pStyle w:val="NormalWeb"/>
        <w:spacing w:before="75" w:beforeAutospacing="0" w:after="75" w:afterAutospacing="0" w:line="315" w:lineRule="atLeast"/>
        <w:rPr>
          <w:rFonts w:eastAsia="SimSun" w:cs="Arial"/>
          <w:color w:val="000000"/>
          <w:sz w:val="21"/>
          <w:lang w:val="en-US" w:eastAsia="zh-CN"/>
        </w:rPr>
      </w:pPr>
    </w:p>
    <w:p w14:paraId="1A1865AD" w14:textId="4DD412F9" w:rsidR="00941C12" w:rsidRDefault="006A2AB4">
      <w:pPr>
        <w:pStyle w:val="NormalWeb"/>
        <w:spacing w:before="75" w:beforeAutospacing="0" w:after="75" w:afterAutospacing="0" w:line="315" w:lineRule="atLeast"/>
        <w:rPr>
          <w:rFonts w:eastAsia="SimSun" w:cs="Arial"/>
          <w:color w:val="000000"/>
          <w:sz w:val="21"/>
          <w:u w:val="single"/>
          <w:lang w:val="en-US" w:eastAsia="zh-CN"/>
        </w:rPr>
      </w:pPr>
      <w:r>
        <w:rPr>
          <w:rFonts w:eastAsia="SimSun" w:cs="Arial"/>
          <w:color w:val="000000"/>
          <w:sz w:val="21"/>
          <w:u w:val="single"/>
          <w:lang w:val="en-US" w:eastAsia="zh-CN"/>
        </w:rPr>
        <w:t>Measurement</w:t>
      </w:r>
      <w:r w:rsidR="007609BD">
        <w:rPr>
          <w:rFonts w:eastAsia="SimSun" w:cs="Arial"/>
          <w:color w:val="000000"/>
          <w:sz w:val="21"/>
          <w:u w:val="single"/>
          <w:lang w:val="en-US" w:eastAsia="zh-CN"/>
        </w:rPr>
        <w:t>s</w:t>
      </w:r>
      <w:r>
        <w:rPr>
          <w:rFonts w:eastAsia="SimSun" w:cs="Arial"/>
          <w:color w:val="000000"/>
          <w:sz w:val="21"/>
          <w:u w:val="single"/>
          <w:lang w:val="en-US" w:eastAsia="zh-CN"/>
        </w:rPr>
        <w:t xml:space="preserve"> during </w:t>
      </w:r>
      <w:r w:rsidR="007609BD">
        <w:rPr>
          <w:rFonts w:eastAsia="SimSun" w:cs="Arial"/>
          <w:color w:val="000000"/>
          <w:sz w:val="21"/>
          <w:u w:val="single"/>
          <w:lang w:val="en-US" w:eastAsia="zh-CN"/>
        </w:rPr>
        <w:t>IDT</w:t>
      </w:r>
    </w:p>
    <w:p w14:paraId="679599FB" w14:textId="1819992A" w:rsidR="00A26F7E" w:rsidRDefault="006A2AB4">
      <w:pPr>
        <w:pStyle w:val="NormalWeb"/>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 xml:space="preserve">In </w:t>
      </w:r>
      <w:r w:rsidR="00621D20">
        <w:rPr>
          <w:rFonts w:eastAsia="SimSun" w:cs="Arial"/>
          <w:color w:val="000000"/>
          <w:sz w:val="21"/>
          <w:lang w:val="en-US" w:eastAsia="zh-CN"/>
        </w:rPr>
        <w:t>IDT</w:t>
      </w:r>
      <w:r>
        <w:rPr>
          <w:rFonts w:eastAsia="SimSun" w:cs="Arial" w:hint="eastAsia"/>
          <w:color w:val="000000"/>
          <w:sz w:val="21"/>
          <w:lang w:val="en-US" w:eastAsia="zh-CN"/>
        </w:rPr>
        <w:t>, to support the subsequent data transmission, UE need</w:t>
      </w:r>
      <w:r>
        <w:rPr>
          <w:rFonts w:eastAsia="SimSun" w:cs="Arial"/>
          <w:color w:val="000000"/>
          <w:sz w:val="21"/>
          <w:lang w:val="en-US" w:eastAsia="zh-CN"/>
        </w:rPr>
        <w:t>s</w:t>
      </w:r>
      <w:r>
        <w:rPr>
          <w:rFonts w:eastAsia="SimSun" w:cs="Arial" w:hint="eastAsia"/>
          <w:color w:val="000000"/>
          <w:sz w:val="21"/>
          <w:lang w:val="en-US" w:eastAsia="zh-CN"/>
        </w:rPr>
        <w:t xml:space="preserve"> to monitor PDCCH with C-RNTI </w:t>
      </w:r>
      <w:r w:rsidR="007609BD">
        <w:rPr>
          <w:rFonts w:eastAsia="SimSun" w:cs="Arial"/>
          <w:color w:val="000000"/>
          <w:sz w:val="21"/>
          <w:lang w:val="en-US" w:eastAsia="zh-CN"/>
        </w:rPr>
        <w:t>within the search space configured for the IDT</w:t>
      </w:r>
      <w:r>
        <w:rPr>
          <w:rFonts w:eastAsia="SimSun" w:cs="Arial" w:hint="eastAsia"/>
          <w:color w:val="000000"/>
          <w:sz w:val="21"/>
          <w:lang w:val="en-US" w:eastAsia="zh-CN"/>
        </w:rPr>
        <w:t xml:space="preserve">. </w:t>
      </w:r>
      <w:r w:rsidR="007609BD">
        <w:rPr>
          <w:rFonts w:eastAsia="SimSun" w:cs="Arial"/>
          <w:color w:val="000000"/>
          <w:sz w:val="21"/>
          <w:lang w:val="en-US" w:eastAsia="zh-CN"/>
        </w:rPr>
        <w:t xml:space="preserve">In general, during the T319, although cell reselection is possible, we don’t allow measurement gap based measurements. In general the search space for monitoring the C-RNTI during this phase is sparse enough to allow the UE to perform the necessary measurements and hence cell reselection is possible without explicit measurement gaps whilst T319 is running. If similar approach is taken, then we can extend the same mechanism also for IDT and no new measurement gaps will be needed for handling the cell reselection during IDT phase. </w:t>
      </w:r>
      <w:r w:rsidR="00A26F7E">
        <w:rPr>
          <w:rFonts w:eastAsia="SimSun" w:cs="Arial"/>
          <w:color w:val="000000"/>
          <w:sz w:val="21"/>
          <w:lang w:val="en-US" w:eastAsia="zh-CN"/>
        </w:rPr>
        <w:t xml:space="preserve">Based on the above the following proposal is made: </w:t>
      </w:r>
    </w:p>
    <w:p w14:paraId="1A004C93" w14:textId="0DD13847" w:rsidR="00A26F7E" w:rsidRPr="00CF5AD5" w:rsidRDefault="00A26F7E" w:rsidP="00CF5AD5">
      <w:pPr>
        <w:rPr>
          <w:rFonts w:cs="Arial"/>
          <w:b/>
          <w:bCs/>
          <w:lang w:val="en-US" w:eastAsia="zh-CN"/>
        </w:rPr>
      </w:pPr>
      <w:r w:rsidRPr="00CF5AD5">
        <w:rPr>
          <w:rFonts w:cs="Arial"/>
          <w:b/>
          <w:bCs/>
          <w:lang w:val="en-US" w:eastAsia="zh-CN"/>
        </w:rPr>
        <w:t>Proposal</w:t>
      </w:r>
      <w:r w:rsidR="007609BD" w:rsidRPr="00CF5AD5">
        <w:rPr>
          <w:rFonts w:cs="Arial"/>
          <w:b/>
          <w:bCs/>
          <w:lang w:val="en-US" w:eastAsia="zh-CN"/>
        </w:rPr>
        <w:t xml:space="preserve"> </w:t>
      </w:r>
      <w:r w:rsidR="00204EA0" w:rsidRPr="00CF5AD5">
        <w:rPr>
          <w:rFonts w:cs="Arial"/>
          <w:b/>
          <w:bCs/>
          <w:lang w:val="en-US" w:eastAsia="zh-CN"/>
        </w:rPr>
        <w:t>1</w:t>
      </w:r>
      <w:r w:rsidR="004845BA">
        <w:rPr>
          <w:rFonts w:cs="Arial"/>
          <w:b/>
          <w:bCs/>
          <w:lang w:val="en-US" w:eastAsia="zh-CN"/>
        </w:rPr>
        <w:t>3</w:t>
      </w:r>
      <w:r w:rsidR="007609BD" w:rsidRPr="00CF5AD5">
        <w:rPr>
          <w:rFonts w:cs="Arial"/>
          <w:b/>
          <w:bCs/>
          <w:lang w:val="en-US" w:eastAsia="zh-CN"/>
        </w:rPr>
        <w:t xml:space="preserve">: </w:t>
      </w:r>
      <w:r w:rsidRPr="00CF5AD5">
        <w:rPr>
          <w:rFonts w:cs="Arial"/>
          <w:b/>
          <w:bCs/>
          <w:lang w:val="en-US" w:eastAsia="zh-CN"/>
        </w:rPr>
        <w:t xml:space="preserve">RAN2 to select between the following options for measurements during IDT: </w:t>
      </w:r>
    </w:p>
    <w:p w14:paraId="4A39BC0C" w14:textId="1E459DB2" w:rsidR="00A26F7E" w:rsidRPr="00CF5AD5" w:rsidRDefault="00A26F7E" w:rsidP="00CF5AD5">
      <w:pPr>
        <w:pStyle w:val="ListParagraph"/>
        <w:numPr>
          <w:ilvl w:val="0"/>
          <w:numId w:val="17"/>
        </w:numPr>
        <w:ind w:firstLineChars="0"/>
        <w:rPr>
          <w:rFonts w:cs="Arial"/>
          <w:b/>
          <w:bCs/>
          <w:lang w:val="en-US" w:eastAsia="zh-CN"/>
        </w:rPr>
      </w:pPr>
      <w:r w:rsidRPr="00CF5AD5">
        <w:rPr>
          <w:rFonts w:cs="Arial"/>
          <w:b/>
          <w:bCs/>
          <w:lang w:val="en-US" w:eastAsia="zh-CN"/>
        </w:rPr>
        <w:t xml:space="preserve">Alt1: </w:t>
      </w:r>
      <w:r w:rsidR="001D7466" w:rsidRPr="00CF5AD5">
        <w:rPr>
          <w:rFonts w:cs="Arial"/>
          <w:b/>
          <w:bCs/>
          <w:lang w:val="en-US" w:eastAsia="zh-CN"/>
        </w:rPr>
        <w:t xml:space="preserve">If </w:t>
      </w:r>
      <w:r w:rsidR="007609BD" w:rsidRPr="00CF5AD5">
        <w:rPr>
          <w:rFonts w:cs="Arial"/>
          <w:b/>
          <w:bCs/>
          <w:lang w:val="en-US" w:eastAsia="zh-CN"/>
        </w:rPr>
        <w:t>cell reselection related measurements during IDT can follow the existing mechanisms</w:t>
      </w:r>
      <w:r w:rsidR="001D7466" w:rsidRPr="00CF5AD5">
        <w:rPr>
          <w:rFonts w:cs="Arial"/>
          <w:b/>
          <w:bCs/>
          <w:lang w:val="en-US" w:eastAsia="zh-CN"/>
        </w:rPr>
        <w:t xml:space="preserve"> then there is no need to define new measurement gap based measurements during IDT phase</w:t>
      </w:r>
      <w:r w:rsidR="006A2AB4" w:rsidRPr="00CF5AD5">
        <w:rPr>
          <w:rFonts w:cs="Arial"/>
          <w:b/>
          <w:bCs/>
          <w:lang w:val="en-US" w:eastAsia="zh-CN"/>
        </w:rPr>
        <w:t>.</w:t>
      </w:r>
    </w:p>
    <w:p w14:paraId="5060C3C1" w14:textId="235D9C08" w:rsidR="00941C12" w:rsidRPr="00CF5AD5" w:rsidRDefault="00A26F7E" w:rsidP="00CF5AD5">
      <w:pPr>
        <w:pStyle w:val="ListParagraph"/>
        <w:numPr>
          <w:ilvl w:val="0"/>
          <w:numId w:val="17"/>
        </w:numPr>
        <w:ind w:firstLineChars="0"/>
        <w:rPr>
          <w:rFonts w:cs="Arial"/>
          <w:b/>
          <w:bCs/>
          <w:lang w:val="en-US" w:eastAsia="zh-CN"/>
        </w:rPr>
      </w:pPr>
      <w:r w:rsidRPr="00CF5AD5">
        <w:rPr>
          <w:rFonts w:cs="Arial"/>
          <w:b/>
          <w:bCs/>
          <w:lang w:val="en-US" w:eastAsia="zh-CN"/>
        </w:rPr>
        <w:t>Alt2: measurement gap based measurements are enabled for IDT for the purpose of inter-frequency measurements during T319</w:t>
      </w:r>
    </w:p>
    <w:p w14:paraId="1A66AE73" w14:textId="77777777" w:rsidR="00204EA0" w:rsidRDefault="00204EA0">
      <w:pPr>
        <w:pStyle w:val="NormalWeb"/>
        <w:spacing w:before="75" w:beforeAutospacing="0" w:after="75" w:afterAutospacing="0" w:line="315" w:lineRule="atLeast"/>
        <w:rPr>
          <w:rFonts w:eastAsia="SimSun" w:cs="Arial"/>
          <w:color w:val="000000"/>
          <w:sz w:val="21"/>
          <w:u w:val="single"/>
          <w:lang w:val="en-US" w:eastAsia="zh-CN"/>
        </w:rPr>
      </w:pPr>
    </w:p>
    <w:p w14:paraId="2B42AF63" w14:textId="1E8A4C3C" w:rsidR="00941C12" w:rsidRDefault="004E36CB">
      <w:pPr>
        <w:pStyle w:val="NormalWeb"/>
        <w:spacing w:before="75" w:beforeAutospacing="0" w:after="75" w:afterAutospacing="0" w:line="315" w:lineRule="atLeast"/>
        <w:rPr>
          <w:rFonts w:eastAsia="SimSun" w:cs="Arial"/>
          <w:color w:val="000000"/>
          <w:sz w:val="21"/>
          <w:u w:val="single"/>
          <w:lang w:val="en-US" w:eastAsia="zh-CN"/>
        </w:rPr>
      </w:pPr>
      <w:r>
        <w:rPr>
          <w:rFonts w:eastAsia="SimSun" w:cs="Arial"/>
          <w:color w:val="000000"/>
          <w:sz w:val="21"/>
          <w:u w:val="single"/>
          <w:lang w:val="en-US" w:eastAsia="zh-CN"/>
        </w:rPr>
        <w:t>H</w:t>
      </w:r>
      <w:r w:rsidR="006A2AB4">
        <w:rPr>
          <w:rFonts w:eastAsia="SimSun" w:cs="Arial" w:hint="eastAsia"/>
          <w:color w:val="000000"/>
          <w:sz w:val="21"/>
          <w:u w:val="single"/>
          <w:lang w:val="en-US" w:eastAsia="zh-CN"/>
        </w:rPr>
        <w:t xml:space="preserve">andling </w:t>
      </w:r>
      <w:r>
        <w:rPr>
          <w:rFonts w:eastAsia="SimSun" w:cs="Arial"/>
          <w:color w:val="000000"/>
          <w:sz w:val="21"/>
          <w:u w:val="single"/>
          <w:lang w:val="en-US" w:eastAsia="zh-CN"/>
        </w:rPr>
        <w:t>of security context upon cell reselection during IDT</w:t>
      </w:r>
    </w:p>
    <w:p w14:paraId="384F2E80" w14:textId="32B868C1" w:rsidR="00941C12" w:rsidRDefault="004E36CB">
      <w:pPr>
        <w:pStyle w:val="NormalWeb"/>
        <w:spacing w:before="75" w:beforeAutospacing="0" w:after="75" w:afterAutospacing="0" w:line="315" w:lineRule="atLeast"/>
        <w:rPr>
          <w:rFonts w:eastAsia="SimSun" w:cs="Arial"/>
          <w:color w:val="000000"/>
          <w:sz w:val="21"/>
          <w:lang w:val="en-US" w:eastAsia="zh-CN"/>
        </w:rPr>
      </w:pPr>
      <w:r>
        <w:rPr>
          <w:rFonts w:eastAsia="SimSun" w:cs="Arial"/>
          <w:color w:val="000000"/>
          <w:sz w:val="21"/>
          <w:lang w:val="en-US" w:eastAsia="zh-CN"/>
        </w:rPr>
        <w:t xml:space="preserve">The security context stored at the UE is used to derive security keys for IDT. </w:t>
      </w:r>
      <w:r w:rsidR="006A2AB4">
        <w:rPr>
          <w:rFonts w:eastAsia="SimSun" w:cs="Arial" w:hint="eastAsia"/>
          <w:color w:val="000000"/>
          <w:sz w:val="21"/>
          <w:lang w:val="en-US" w:eastAsia="zh-CN"/>
        </w:rPr>
        <w:t xml:space="preserve">For the key derivation, the following variables will be used: </w:t>
      </w:r>
    </w:p>
    <w:p w14:paraId="50B7AD8E" w14:textId="77777777" w:rsidR="00941C12" w:rsidRDefault="006A2AB4">
      <w:pPr>
        <w:pStyle w:val="B1"/>
        <w:numPr>
          <w:ilvl w:val="0"/>
          <w:numId w:val="10"/>
        </w:numPr>
        <w:rPr>
          <w:rFonts w:eastAsia="SimSun" w:cs="Arial"/>
          <w:color w:val="000000"/>
          <w:sz w:val="21"/>
          <w:szCs w:val="21"/>
          <w:lang w:val="en-US" w:eastAsia="zh-CN"/>
        </w:rPr>
      </w:pPr>
      <w:r>
        <w:rPr>
          <w:rFonts w:eastAsia="SimSun" w:cs="Arial" w:hint="eastAsia"/>
          <w:color w:val="000000"/>
          <w:sz w:val="21"/>
          <w:szCs w:val="21"/>
          <w:lang w:val="en-US" w:eastAsia="zh-CN"/>
        </w:rPr>
        <w:t>FC = 0x70</w:t>
      </w:r>
    </w:p>
    <w:p w14:paraId="3189FE3F" w14:textId="77777777" w:rsidR="00941C12" w:rsidRPr="00586665" w:rsidRDefault="006A2AB4">
      <w:pPr>
        <w:pStyle w:val="B1"/>
        <w:numPr>
          <w:ilvl w:val="0"/>
          <w:numId w:val="10"/>
        </w:numPr>
        <w:rPr>
          <w:rFonts w:eastAsia="SimSun" w:cs="Arial"/>
          <w:color w:val="000000"/>
          <w:sz w:val="21"/>
          <w:szCs w:val="21"/>
          <w:lang w:val="en-US" w:eastAsia="zh-CN"/>
        </w:rPr>
      </w:pPr>
      <w:r w:rsidRPr="00586665">
        <w:rPr>
          <w:rFonts w:eastAsia="SimSun" w:cs="Arial" w:hint="eastAsia"/>
          <w:color w:val="000000"/>
          <w:sz w:val="21"/>
          <w:szCs w:val="21"/>
          <w:lang w:val="en-US" w:eastAsia="zh-CN"/>
        </w:rPr>
        <w:t>P0 = PCI (target physical cell id)</w:t>
      </w:r>
    </w:p>
    <w:p w14:paraId="15EB92AD" w14:textId="77777777" w:rsidR="00941C12" w:rsidRPr="00586665" w:rsidRDefault="006A2AB4">
      <w:pPr>
        <w:pStyle w:val="B1"/>
        <w:numPr>
          <w:ilvl w:val="0"/>
          <w:numId w:val="10"/>
        </w:numPr>
        <w:rPr>
          <w:rFonts w:eastAsia="SimSun" w:cs="Arial"/>
          <w:color w:val="000000"/>
          <w:sz w:val="21"/>
          <w:szCs w:val="21"/>
          <w:lang w:val="en-US" w:eastAsia="zh-CN"/>
        </w:rPr>
      </w:pPr>
      <w:r w:rsidRPr="00586665">
        <w:rPr>
          <w:rFonts w:eastAsia="SimSun" w:cs="Arial" w:hint="eastAsia"/>
          <w:color w:val="000000"/>
          <w:sz w:val="21"/>
          <w:szCs w:val="21"/>
          <w:lang w:val="en-US" w:eastAsia="zh-CN"/>
        </w:rPr>
        <w:t>L0 = length of PCI (i.e. 0x00 0x02)</w:t>
      </w:r>
    </w:p>
    <w:p w14:paraId="0966BDE2" w14:textId="77777777" w:rsidR="00941C12" w:rsidRPr="00586665" w:rsidRDefault="006A2AB4">
      <w:pPr>
        <w:pStyle w:val="B1"/>
        <w:numPr>
          <w:ilvl w:val="0"/>
          <w:numId w:val="10"/>
        </w:numPr>
        <w:rPr>
          <w:rFonts w:eastAsia="SimSun" w:cs="Arial"/>
          <w:color w:val="000000"/>
          <w:sz w:val="21"/>
          <w:szCs w:val="21"/>
          <w:lang w:val="en-US" w:eastAsia="zh-CN"/>
        </w:rPr>
      </w:pPr>
      <w:r w:rsidRPr="00586665">
        <w:rPr>
          <w:rFonts w:eastAsia="SimSun" w:cs="Arial" w:hint="eastAsia"/>
          <w:color w:val="000000"/>
          <w:sz w:val="21"/>
          <w:szCs w:val="21"/>
          <w:lang w:val="en-US" w:eastAsia="zh-CN"/>
        </w:rPr>
        <w:t>P1 = ARFCN-DL (the absolute frequency of SSB of the target PCell as specified in clause 13.3 of TS 38.300 [52])</w:t>
      </w:r>
    </w:p>
    <w:p w14:paraId="458F4212" w14:textId="77777777" w:rsidR="00941C12" w:rsidRPr="00586665" w:rsidRDefault="006A2AB4">
      <w:pPr>
        <w:pStyle w:val="B1"/>
        <w:numPr>
          <w:ilvl w:val="0"/>
          <w:numId w:val="10"/>
        </w:numPr>
        <w:rPr>
          <w:rFonts w:eastAsia="SimSun" w:cs="Arial"/>
          <w:color w:val="000000"/>
          <w:sz w:val="21"/>
          <w:szCs w:val="21"/>
          <w:lang w:val="en-US" w:eastAsia="zh-CN"/>
        </w:rPr>
      </w:pPr>
      <w:r w:rsidRPr="00586665">
        <w:rPr>
          <w:rFonts w:eastAsia="SimSun" w:cs="Arial" w:hint="eastAsia"/>
          <w:color w:val="000000"/>
          <w:sz w:val="21"/>
          <w:szCs w:val="21"/>
          <w:lang w:val="en-US" w:eastAsia="zh-CN"/>
        </w:rPr>
        <w:lastRenderedPageBreak/>
        <w:t>L1 = length of ARFCN-DL (i.e. 0x00 0x03)</w:t>
      </w:r>
    </w:p>
    <w:p w14:paraId="23E68482" w14:textId="7385C160" w:rsidR="00941C12" w:rsidRDefault="006A2AB4">
      <w:pPr>
        <w:pStyle w:val="B1"/>
        <w:numPr>
          <w:ilvl w:val="0"/>
          <w:numId w:val="10"/>
        </w:numPr>
        <w:rPr>
          <w:rFonts w:eastAsia="SimSun" w:cs="Arial"/>
          <w:color w:val="000000"/>
          <w:sz w:val="21"/>
          <w:lang w:val="en-US" w:eastAsia="zh-CN"/>
        </w:rPr>
      </w:pPr>
      <w:r>
        <w:rPr>
          <w:rFonts w:eastAsia="SimSun" w:cs="Arial" w:hint="eastAsia"/>
          <w:color w:val="000000"/>
          <w:sz w:val="21"/>
          <w:szCs w:val="21"/>
          <w:lang w:val="en-US" w:eastAsia="zh-CN"/>
        </w:rPr>
        <w:t>The input key KEY shall be the 256-bit NH when the index NCC</w:t>
      </w:r>
      <w:r w:rsidR="00CC53A8">
        <w:rPr>
          <w:rFonts w:eastAsia="SimSun" w:cs="Arial"/>
          <w:color w:val="000000"/>
          <w:sz w:val="21"/>
          <w:szCs w:val="21"/>
          <w:lang w:val="en-US" w:eastAsia="zh-CN"/>
        </w:rPr>
        <w:t xml:space="preserve"> in UE’s security context</w:t>
      </w:r>
      <w:r>
        <w:rPr>
          <w:rFonts w:eastAsia="SimSun" w:cs="Arial" w:hint="eastAsia"/>
          <w:color w:val="000000"/>
          <w:sz w:val="21"/>
          <w:szCs w:val="21"/>
          <w:lang w:val="en-US" w:eastAsia="zh-CN"/>
        </w:rPr>
        <w:t xml:space="preserve"> </w:t>
      </w:r>
      <w:r w:rsidR="00CC53A8">
        <w:rPr>
          <w:rFonts w:eastAsia="SimSun" w:cs="Arial"/>
          <w:color w:val="000000"/>
          <w:sz w:val="21"/>
          <w:szCs w:val="21"/>
          <w:lang w:val="en-US" w:eastAsia="zh-CN"/>
        </w:rPr>
        <w:t>is incremented</w:t>
      </w:r>
      <w:r>
        <w:rPr>
          <w:rFonts w:eastAsia="SimSun" w:cs="Arial" w:hint="eastAsia"/>
          <w:color w:val="000000"/>
          <w:sz w:val="21"/>
          <w:szCs w:val="21"/>
          <w:lang w:val="en-US" w:eastAsia="zh-CN"/>
        </w:rPr>
        <w:t>, otherwise the current 256-bit KgNB</w:t>
      </w:r>
    </w:p>
    <w:p w14:paraId="198854C5" w14:textId="77777777" w:rsidR="00941C12" w:rsidRDefault="006A2AB4">
      <w:pPr>
        <w:pStyle w:val="NormalWeb"/>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 xml:space="preserve">For the calculation of </w:t>
      </w:r>
      <w:r>
        <w:rPr>
          <w:rFonts w:eastAsia="SimSun" w:cs="Arial" w:hint="eastAsia"/>
          <w:color w:val="000000"/>
          <w:sz w:val="21"/>
          <w:lang w:eastAsia="zh-CN"/>
        </w:rPr>
        <w:t>resumeMAC-I</w:t>
      </w:r>
      <w:r>
        <w:rPr>
          <w:rFonts w:eastAsia="SimSun" w:cs="Arial" w:hint="eastAsia"/>
          <w:color w:val="000000"/>
          <w:sz w:val="21"/>
          <w:lang w:val="en-US" w:eastAsia="zh-CN"/>
        </w:rPr>
        <w:t>, the following variables will be used:</w:t>
      </w:r>
    </w:p>
    <w:p w14:paraId="1E28CE6E" w14:textId="77777777" w:rsidR="00941C12" w:rsidRDefault="006A2AB4">
      <w:pPr>
        <w:pStyle w:val="B1"/>
        <w:numPr>
          <w:ilvl w:val="0"/>
          <w:numId w:val="10"/>
        </w:numPr>
        <w:rPr>
          <w:rFonts w:eastAsia="SimSun" w:cs="Arial"/>
          <w:color w:val="000000"/>
          <w:sz w:val="21"/>
          <w:szCs w:val="21"/>
          <w:lang w:val="en-US" w:eastAsia="zh-CN"/>
        </w:rPr>
      </w:pPr>
      <w:r>
        <w:rPr>
          <w:rFonts w:eastAsia="SimSun" w:cs="Arial"/>
          <w:color w:val="000000"/>
          <w:sz w:val="21"/>
          <w:szCs w:val="21"/>
          <w:lang w:val="en-US" w:eastAsia="zh-CN"/>
        </w:rPr>
        <w:t>sourcePhysCellId</w:t>
      </w:r>
    </w:p>
    <w:p w14:paraId="1E8402AB" w14:textId="77777777" w:rsidR="00941C12" w:rsidRDefault="006A2AB4">
      <w:pPr>
        <w:pStyle w:val="B1"/>
        <w:numPr>
          <w:ilvl w:val="0"/>
          <w:numId w:val="10"/>
        </w:numPr>
        <w:rPr>
          <w:rFonts w:eastAsia="SimSun" w:cs="Arial"/>
          <w:color w:val="000000"/>
          <w:sz w:val="21"/>
          <w:szCs w:val="21"/>
          <w:lang w:val="en-US" w:eastAsia="zh-CN"/>
        </w:rPr>
      </w:pPr>
      <w:r>
        <w:rPr>
          <w:rFonts w:eastAsia="SimSun" w:cs="Arial"/>
          <w:color w:val="000000"/>
          <w:sz w:val="21"/>
          <w:szCs w:val="21"/>
          <w:lang w:val="en-US" w:eastAsia="zh-CN"/>
        </w:rPr>
        <w:t xml:space="preserve">targetCellIdentity </w:t>
      </w:r>
    </w:p>
    <w:p w14:paraId="49671025" w14:textId="77777777" w:rsidR="00941C12" w:rsidRDefault="006A2AB4">
      <w:pPr>
        <w:pStyle w:val="B1"/>
        <w:numPr>
          <w:ilvl w:val="0"/>
          <w:numId w:val="10"/>
        </w:numPr>
        <w:rPr>
          <w:rFonts w:eastAsia="SimSun" w:cs="Arial"/>
          <w:color w:val="000000"/>
          <w:sz w:val="21"/>
          <w:szCs w:val="21"/>
          <w:lang w:val="en-US" w:eastAsia="zh-CN"/>
        </w:rPr>
      </w:pPr>
      <w:r>
        <w:rPr>
          <w:rFonts w:eastAsia="SimSun" w:cs="Arial"/>
          <w:color w:val="000000"/>
          <w:sz w:val="21"/>
          <w:szCs w:val="21"/>
          <w:lang w:val="en-US" w:eastAsia="zh-CN"/>
        </w:rPr>
        <w:t xml:space="preserve">source-c-RNTI  </w:t>
      </w:r>
    </w:p>
    <w:p w14:paraId="11E333DC" w14:textId="77777777" w:rsidR="00941C12" w:rsidRDefault="006A2AB4">
      <w:pPr>
        <w:pStyle w:val="B1"/>
        <w:numPr>
          <w:ilvl w:val="0"/>
          <w:numId w:val="10"/>
        </w:numPr>
        <w:rPr>
          <w:rFonts w:eastAsia="SimSun" w:cs="Arial"/>
          <w:color w:val="000000"/>
          <w:sz w:val="21"/>
          <w:lang w:val="en-US" w:eastAsia="zh-CN"/>
        </w:rPr>
      </w:pPr>
      <w:r>
        <w:rPr>
          <w:rFonts w:eastAsia="SimSun" w:cs="Arial" w:hint="eastAsia"/>
          <w:color w:val="000000"/>
          <w:sz w:val="21"/>
          <w:szCs w:val="21"/>
          <w:lang w:val="en-US" w:eastAsia="zh-CN"/>
        </w:rPr>
        <w:t>current KRRCint</w:t>
      </w:r>
    </w:p>
    <w:p w14:paraId="3FFF4E23" w14:textId="77777777" w:rsidR="00204EA0" w:rsidRDefault="00204EA0">
      <w:pPr>
        <w:pStyle w:val="B1"/>
        <w:ind w:left="0" w:firstLine="0"/>
        <w:rPr>
          <w:rFonts w:eastAsia="SimSun" w:cs="Arial"/>
          <w:b/>
          <w:bCs/>
          <w:color w:val="000000"/>
          <w:sz w:val="21"/>
          <w:lang w:val="en-US" w:eastAsia="zh-CN"/>
        </w:rPr>
      </w:pPr>
    </w:p>
    <w:p w14:paraId="40657573" w14:textId="7FD3EA59" w:rsidR="00204EA0" w:rsidRDefault="006A2AB4" w:rsidP="00CF5AD5">
      <w:pPr>
        <w:rPr>
          <w:rFonts w:eastAsia="SimSun" w:cs="Arial"/>
          <w:color w:val="000000"/>
          <w:lang w:val="en-US" w:eastAsia="zh-CN"/>
        </w:rPr>
      </w:pPr>
      <w:r w:rsidRPr="00CF5AD5">
        <w:rPr>
          <w:rFonts w:cs="Arial" w:hint="eastAsia"/>
          <w:b/>
          <w:bCs/>
          <w:lang w:val="en-US" w:eastAsia="zh-CN"/>
        </w:rPr>
        <w:t xml:space="preserve">Observation </w:t>
      </w:r>
      <w:r w:rsidR="004845BA">
        <w:rPr>
          <w:rFonts w:cs="Arial"/>
          <w:b/>
          <w:bCs/>
          <w:lang w:val="en-US" w:eastAsia="zh-CN"/>
        </w:rPr>
        <w:t>5</w:t>
      </w:r>
      <w:r w:rsidRPr="00CF5AD5">
        <w:rPr>
          <w:rFonts w:cs="Arial" w:hint="eastAsia"/>
          <w:b/>
          <w:bCs/>
          <w:lang w:val="en-US" w:eastAsia="zh-CN"/>
        </w:rPr>
        <w:t>: In the UE INACTIVE AS context, the KgNB stored will be used in the key derivation, and KRRCint keys stored will be used in the calculation of resumeMAC-I.</w:t>
      </w:r>
    </w:p>
    <w:p w14:paraId="44A6B2F6" w14:textId="176DDDA2" w:rsidR="00941C12" w:rsidRDefault="00CC53A8">
      <w:pPr>
        <w:pStyle w:val="B1"/>
        <w:ind w:left="0" w:firstLine="0"/>
        <w:rPr>
          <w:rFonts w:eastAsia="SimSun" w:cs="Arial"/>
          <w:color w:val="000000"/>
          <w:sz w:val="21"/>
          <w:lang w:val="en-US" w:eastAsia="zh-CN"/>
        </w:rPr>
      </w:pPr>
      <w:r>
        <w:rPr>
          <w:rFonts w:eastAsia="SimSun" w:cs="Arial"/>
          <w:color w:val="000000"/>
          <w:sz w:val="21"/>
          <w:lang w:val="en-US" w:eastAsia="zh-CN"/>
        </w:rPr>
        <w:t>Further, it should also be noted that the security context</w:t>
      </w:r>
      <w:r w:rsidR="006A2AB4">
        <w:rPr>
          <w:rFonts w:eastAsia="SimSun" w:cs="Arial" w:hint="eastAsia"/>
          <w:color w:val="000000"/>
          <w:sz w:val="21"/>
          <w:lang w:val="en-US" w:eastAsia="zh-CN"/>
        </w:rPr>
        <w:t xml:space="preserve"> will be stored/updated whenever the UE enter INACTIVE state based on the reception of RRC Release.</w:t>
      </w:r>
    </w:p>
    <w:p w14:paraId="237D4139" w14:textId="44562909" w:rsidR="00941C12" w:rsidRDefault="006A2AB4" w:rsidP="00CF5AD5">
      <w:pPr>
        <w:rPr>
          <w:rFonts w:eastAsia="SimSun" w:cs="Arial"/>
          <w:color w:val="000000"/>
          <w:lang w:val="en-US" w:eastAsia="zh-CN"/>
        </w:rPr>
      </w:pPr>
      <w:r w:rsidRPr="00CF5AD5">
        <w:rPr>
          <w:rFonts w:cs="Arial" w:hint="eastAsia"/>
          <w:b/>
          <w:bCs/>
          <w:lang w:val="en-US" w:eastAsia="zh-CN"/>
        </w:rPr>
        <w:t xml:space="preserve">Observation </w:t>
      </w:r>
      <w:r w:rsidR="004845BA">
        <w:rPr>
          <w:rFonts w:cs="Arial"/>
          <w:b/>
          <w:bCs/>
          <w:lang w:val="en-US" w:eastAsia="zh-CN"/>
        </w:rPr>
        <w:t>6</w:t>
      </w:r>
      <w:r w:rsidRPr="00CF5AD5">
        <w:rPr>
          <w:rFonts w:cs="Arial" w:hint="eastAsia"/>
          <w:b/>
          <w:bCs/>
          <w:lang w:val="en-US" w:eastAsia="zh-CN"/>
        </w:rPr>
        <w:t>: UE will replace the KgNB and KRRCint keys with the current KgNB and KRRCint keys stored in UE Inactive AS context</w:t>
      </w:r>
      <w:r w:rsidR="00CC53A8" w:rsidRPr="00CF5AD5">
        <w:rPr>
          <w:rFonts w:cs="Arial"/>
          <w:b/>
          <w:bCs/>
          <w:lang w:val="en-US" w:eastAsia="zh-CN"/>
        </w:rPr>
        <w:t xml:space="preserve"> only upon reception of RRCRelease message from the network</w:t>
      </w:r>
      <w:r w:rsidRPr="00CF5AD5">
        <w:rPr>
          <w:rFonts w:cs="Arial" w:hint="eastAsia"/>
          <w:b/>
          <w:bCs/>
          <w:lang w:val="en-US" w:eastAsia="zh-CN"/>
        </w:rPr>
        <w:t xml:space="preserve">. </w:t>
      </w:r>
    </w:p>
    <w:p w14:paraId="396B7D5E" w14:textId="398F2190" w:rsidR="00586665" w:rsidRDefault="00CC53A8">
      <w:pPr>
        <w:pStyle w:val="NormalWeb"/>
        <w:spacing w:before="75" w:beforeAutospacing="0" w:after="75" w:afterAutospacing="0" w:line="315" w:lineRule="atLeast"/>
        <w:rPr>
          <w:rFonts w:eastAsia="SimSun" w:cs="Arial"/>
          <w:color w:val="000000"/>
          <w:sz w:val="21"/>
          <w:lang w:val="en-US" w:eastAsia="zh-CN"/>
        </w:rPr>
      </w:pPr>
      <w:r>
        <w:rPr>
          <w:rFonts w:eastAsia="SimSun" w:cs="Arial"/>
          <w:color w:val="000000"/>
          <w:sz w:val="21"/>
          <w:lang w:val="en-US" w:eastAsia="zh-CN"/>
        </w:rPr>
        <w:t>O</w:t>
      </w:r>
      <w:r w:rsidR="006A2AB4">
        <w:rPr>
          <w:rFonts w:eastAsia="SimSun" w:cs="Arial" w:hint="eastAsia"/>
          <w:color w:val="000000"/>
          <w:sz w:val="21"/>
          <w:lang w:val="en-US" w:eastAsia="zh-CN"/>
        </w:rPr>
        <w:t xml:space="preserve">ne </w:t>
      </w:r>
      <w:r w:rsidR="00586665">
        <w:rPr>
          <w:rFonts w:eastAsia="SimSun" w:cs="Arial"/>
          <w:color w:val="000000"/>
          <w:sz w:val="21"/>
          <w:lang w:val="en-US" w:eastAsia="zh-CN"/>
        </w:rPr>
        <w:t xml:space="preserve">further </w:t>
      </w:r>
      <w:r>
        <w:rPr>
          <w:rFonts w:eastAsia="SimSun" w:cs="Arial"/>
          <w:color w:val="000000"/>
          <w:sz w:val="21"/>
          <w:lang w:val="en-US" w:eastAsia="zh-CN"/>
        </w:rPr>
        <w:t xml:space="preserve">question </w:t>
      </w:r>
      <w:r w:rsidR="006A2AB4">
        <w:rPr>
          <w:rFonts w:eastAsia="SimSun" w:cs="Arial" w:hint="eastAsia"/>
          <w:color w:val="000000"/>
          <w:sz w:val="21"/>
          <w:lang w:val="en-US" w:eastAsia="zh-CN"/>
        </w:rPr>
        <w:t>is whether the UE need</w:t>
      </w:r>
      <w:r>
        <w:rPr>
          <w:rFonts w:eastAsia="SimSun" w:cs="Arial"/>
          <w:color w:val="000000"/>
          <w:sz w:val="21"/>
          <w:lang w:val="en-US" w:eastAsia="zh-CN"/>
        </w:rPr>
        <w:t>s</w:t>
      </w:r>
      <w:r w:rsidR="006A2AB4">
        <w:rPr>
          <w:rFonts w:eastAsia="SimSun" w:cs="Arial" w:hint="eastAsia"/>
          <w:color w:val="000000"/>
          <w:sz w:val="21"/>
          <w:lang w:val="en-US" w:eastAsia="zh-CN"/>
        </w:rPr>
        <w:t xml:space="preserve"> to update the security input stored in </w:t>
      </w:r>
      <w:r w:rsidR="006A2AB4">
        <w:rPr>
          <w:rFonts w:eastAsia="SimSun" w:cs="Arial" w:hint="eastAsia"/>
          <w:color w:val="000000"/>
          <w:sz w:val="21"/>
          <w:lang w:eastAsia="zh-CN"/>
        </w:rPr>
        <w:t>UE Inactive AS context</w:t>
      </w:r>
      <w:r w:rsidR="006A2AB4">
        <w:rPr>
          <w:rFonts w:eastAsia="SimSun" w:cs="Arial" w:hint="eastAsia"/>
          <w:color w:val="000000"/>
          <w:sz w:val="21"/>
          <w:lang w:val="en-US" w:eastAsia="zh-CN"/>
        </w:rPr>
        <w:t xml:space="preserve"> </w:t>
      </w:r>
      <w:r w:rsidR="00586665">
        <w:rPr>
          <w:rFonts w:eastAsia="SimSun" w:cs="Arial"/>
          <w:color w:val="000000"/>
          <w:sz w:val="21"/>
          <w:lang w:val="en-US" w:eastAsia="zh-CN"/>
        </w:rPr>
        <w:t xml:space="preserve">upon cell reselection </w:t>
      </w:r>
      <w:r w:rsidR="006A2AB4">
        <w:rPr>
          <w:rFonts w:eastAsia="SimSun" w:cs="Arial" w:hint="eastAsia"/>
          <w:color w:val="000000"/>
          <w:sz w:val="21"/>
          <w:lang w:val="en-US" w:eastAsia="zh-CN"/>
        </w:rPr>
        <w:t xml:space="preserve">or not. </w:t>
      </w:r>
      <w:r w:rsidR="00586665">
        <w:rPr>
          <w:rFonts w:eastAsia="SimSun" w:cs="Arial"/>
          <w:color w:val="000000"/>
          <w:sz w:val="21"/>
          <w:lang w:val="en-US" w:eastAsia="zh-CN"/>
        </w:rPr>
        <w:t>The following table shows the pros and cons of updating the security material upon cell reselection.</w:t>
      </w:r>
    </w:p>
    <w:tbl>
      <w:tblPr>
        <w:tblStyle w:val="TableGrid"/>
        <w:tblW w:w="0" w:type="auto"/>
        <w:tblLook w:val="04A0" w:firstRow="1" w:lastRow="0" w:firstColumn="1" w:lastColumn="0" w:noHBand="0" w:noVBand="1"/>
      </w:tblPr>
      <w:tblGrid>
        <w:gridCol w:w="1980"/>
        <w:gridCol w:w="3402"/>
        <w:gridCol w:w="3634"/>
      </w:tblGrid>
      <w:tr w:rsidR="00462BFA" w14:paraId="063C633A" w14:textId="77777777" w:rsidTr="00462BFA">
        <w:tc>
          <w:tcPr>
            <w:tcW w:w="1980" w:type="dxa"/>
          </w:tcPr>
          <w:p w14:paraId="62C793D0" w14:textId="77777777" w:rsidR="00462BFA" w:rsidRDefault="00462BFA">
            <w:pPr>
              <w:pStyle w:val="NormalWeb"/>
              <w:spacing w:before="75" w:beforeAutospacing="0" w:after="75" w:afterAutospacing="0" w:line="315" w:lineRule="atLeast"/>
              <w:rPr>
                <w:rFonts w:eastAsia="SimSun" w:cs="Arial"/>
                <w:color w:val="000000"/>
                <w:sz w:val="21"/>
                <w:lang w:val="en-US" w:eastAsia="zh-CN"/>
              </w:rPr>
            </w:pPr>
          </w:p>
        </w:tc>
        <w:tc>
          <w:tcPr>
            <w:tcW w:w="3402" w:type="dxa"/>
          </w:tcPr>
          <w:p w14:paraId="1D7E80A2" w14:textId="6F2B332B" w:rsidR="00462BFA" w:rsidRDefault="00462BFA">
            <w:pPr>
              <w:pStyle w:val="NormalWeb"/>
              <w:spacing w:before="75" w:beforeAutospacing="0" w:after="75" w:afterAutospacing="0" w:line="315" w:lineRule="atLeast"/>
              <w:rPr>
                <w:rFonts w:eastAsia="SimSun" w:cs="Arial"/>
                <w:color w:val="000000"/>
                <w:sz w:val="21"/>
                <w:lang w:val="en-US" w:eastAsia="zh-CN"/>
              </w:rPr>
            </w:pPr>
            <w:r>
              <w:rPr>
                <w:rFonts w:eastAsia="SimSun" w:cs="Arial"/>
                <w:color w:val="000000"/>
                <w:sz w:val="21"/>
                <w:lang w:val="en-US" w:eastAsia="zh-CN"/>
              </w:rPr>
              <w:t>Pros</w:t>
            </w:r>
          </w:p>
        </w:tc>
        <w:tc>
          <w:tcPr>
            <w:tcW w:w="3634" w:type="dxa"/>
          </w:tcPr>
          <w:p w14:paraId="19199A2D" w14:textId="3EE44AFA" w:rsidR="00462BFA" w:rsidRDefault="00462BFA">
            <w:pPr>
              <w:pStyle w:val="NormalWeb"/>
              <w:spacing w:before="75" w:beforeAutospacing="0" w:after="75" w:afterAutospacing="0" w:line="315" w:lineRule="atLeast"/>
              <w:rPr>
                <w:rFonts w:eastAsia="SimSun" w:cs="Arial"/>
                <w:color w:val="000000"/>
                <w:sz w:val="21"/>
                <w:lang w:val="en-US" w:eastAsia="zh-CN"/>
              </w:rPr>
            </w:pPr>
            <w:r>
              <w:rPr>
                <w:rFonts w:eastAsia="SimSun" w:cs="Arial"/>
                <w:color w:val="000000"/>
                <w:sz w:val="21"/>
                <w:lang w:val="en-US" w:eastAsia="zh-CN"/>
              </w:rPr>
              <w:t>Cons</w:t>
            </w:r>
          </w:p>
        </w:tc>
      </w:tr>
      <w:tr w:rsidR="00462BFA" w14:paraId="7AA4F801" w14:textId="77777777" w:rsidTr="00462BFA">
        <w:tc>
          <w:tcPr>
            <w:tcW w:w="1980" w:type="dxa"/>
          </w:tcPr>
          <w:p w14:paraId="55B7685C" w14:textId="5D938E44" w:rsidR="00462BFA" w:rsidRDefault="00462BFA">
            <w:pPr>
              <w:pStyle w:val="NormalWeb"/>
              <w:spacing w:before="75" w:beforeAutospacing="0" w:after="75" w:afterAutospacing="0" w:line="315" w:lineRule="atLeast"/>
              <w:rPr>
                <w:rFonts w:eastAsia="SimSun" w:cs="Arial"/>
                <w:color w:val="000000"/>
                <w:sz w:val="21"/>
                <w:lang w:val="en-US" w:eastAsia="zh-CN"/>
              </w:rPr>
            </w:pPr>
            <w:r>
              <w:rPr>
                <w:rFonts w:eastAsia="SimSun" w:cs="Arial"/>
                <w:color w:val="000000"/>
                <w:sz w:val="21"/>
                <w:lang w:val="en-US" w:eastAsia="zh-CN"/>
              </w:rPr>
              <w:t>Don’t update keys in the security context</w:t>
            </w:r>
          </w:p>
        </w:tc>
        <w:tc>
          <w:tcPr>
            <w:tcW w:w="3402" w:type="dxa"/>
          </w:tcPr>
          <w:p w14:paraId="425A79D3" w14:textId="15BD2741" w:rsidR="00462BFA" w:rsidRDefault="00462BFA" w:rsidP="00462BFA">
            <w:pPr>
              <w:pStyle w:val="NormalWeb"/>
              <w:numPr>
                <w:ilvl w:val="0"/>
                <w:numId w:val="15"/>
              </w:numPr>
              <w:spacing w:before="75" w:beforeAutospacing="0" w:after="75" w:afterAutospacing="0" w:line="315" w:lineRule="atLeast"/>
              <w:rPr>
                <w:rFonts w:eastAsia="SimSun" w:cs="Arial"/>
                <w:color w:val="000000"/>
                <w:sz w:val="21"/>
                <w:lang w:val="en-US" w:eastAsia="zh-CN"/>
              </w:rPr>
            </w:pPr>
            <w:r>
              <w:rPr>
                <w:rFonts w:eastAsia="SimSun" w:cs="Arial"/>
                <w:color w:val="000000"/>
                <w:sz w:val="21"/>
                <w:lang w:val="en-US" w:eastAsia="zh-CN"/>
              </w:rPr>
              <w:t>This is aligned with current procedure (i.e. UE updates security context only upon receiving RRCRelease). i.e. fewer changes to specs</w:t>
            </w:r>
          </w:p>
          <w:p w14:paraId="782B656A" w14:textId="6ECB604C" w:rsidR="00462BFA" w:rsidRPr="004A6721" w:rsidRDefault="00462BFA" w:rsidP="004A6721">
            <w:pPr>
              <w:pStyle w:val="NormalWeb"/>
              <w:numPr>
                <w:ilvl w:val="0"/>
                <w:numId w:val="15"/>
              </w:numPr>
              <w:spacing w:before="75" w:beforeAutospacing="0" w:after="75" w:afterAutospacing="0" w:line="315" w:lineRule="atLeast"/>
              <w:rPr>
                <w:rFonts w:eastAsia="SimSun" w:cs="Arial"/>
                <w:color w:val="000000"/>
                <w:sz w:val="21"/>
                <w:lang w:val="en-US" w:eastAsia="zh-CN"/>
              </w:rPr>
            </w:pPr>
            <w:r>
              <w:rPr>
                <w:rFonts w:eastAsia="SimSun" w:cs="Arial"/>
                <w:color w:val="000000"/>
                <w:sz w:val="21"/>
                <w:lang w:val="en-US" w:eastAsia="zh-CN"/>
              </w:rPr>
              <w:t>Network doesn’t need to keep track of the keys used in different cells where the UE may have performed cell reselection from</w:t>
            </w:r>
          </w:p>
        </w:tc>
        <w:tc>
          <w:tcPr>
            <w:tcW w:w="3634" w:type="dxa"/>
          </w:tcPr>
          <w:p w14:paraId="33DE851A" w14:textId="7BFDE377" w:rsidR="00462BFA" w:rsidRDefault="00462BFA" w:rsidP="00C56C78">
            <w:pPr>
              <w:pStyle w:val="NormalWeb"/>
              <w:numPr>
                <w:ilvl w:val="0"/>
                <w:numId w:val="15"/>
              </w:numPr>
              <w:spacing w:before="75" w:beforeAutospacing="0" w:after="75" w:afterAutospacing="0" w:line="315" w:lineRule="atLeast"/>
              <w:rPr>
                <w:rFonts w:eastAsia="SimSun" w:cs="Arial"/>
                <w:color w:val="000000"/>
                <w:sz w:val="21"/>
                <w:lang w:val="en-US" w:eastAsia="zh-CN"/>
              </w:rPr>
            </w:pPr>
            <w:r>
              <w:rPr>
                <w:rFonts w:eastAsia="SimSun" w:cs="Arial"/>
                <w:color w:val="000000"/>
                <w:sz w:val="21"/>
                <w:lang w:val="en-US" w:eastAsia="zh-CN"/>
              </w:rPr>
              <w:t xml:space="preserve">When UE reverts to the same cell after multiple reselection steps (e.g. reselection from cell A -&gt; B -&gt;A, then UE will derive same keys in cell A), it may generate the same keys. It is unclear if this is an issue though.  </w:t>
            </w:r>
          </w:p>
        </w:tc>
      </w:tr>
      <w:tr w:rsidR="00462BFA" w14:paraId="29403986" w14:textId="77777777" w:rsidTr="00462BFA">
        <w:tc>
          <w:tcPr>
            <w:tcW w:w="1980" w:type="dxa"/>
          </w:tcPr>
          <w:p w14:paraId="25CB3C18" w14:textId="2ADDB840" w:rsidR="00462BFA" w:rsidRDefault="00462BFA" w:rsidP="00462BFA">
            <w:pPr>
              <w:pStyle w:val="NormalWeb"/>
              <w:spacing w:before="75" w:beforeAutospacing="0" w:after="75" w:afterAutospacing="0" w:line="315" w:lineRule="atLeast"/>
              <w:rPr>
                <w:rFonts w:eastAsia="SimSun" w:cs="Arial"/>
                <w:color w:val="000000"/>
                <w:sz w:val="21"/>
                <w:lang w:val="en-US" w:eastAsia="zh-CN"/>
              </w:rPr>
            </w:pPr>
            <w:r>
              <w:rPr>
                <w:rFonts w:eastAsia="SimSun" w:cs="Arial"/>
                <w:color w:val="000000"/>
                <w:sz w:val="21"/>
                <w:lang w:val="en-US" w:eastAsia="zh-CN"/>
              </w:rPr>
              <w:t xml:space="preserve">Update keys in the security context </w:t>
            </w:r>
          </w:p>
        </w:tc>
        <w:tc>
          <w:tcPr>
            <w:tcW w:w="3402" w:type="dxa"/>
          </w:tcPr>
          <w:p w14:paraId="0A350219" w14:textId="2E760475" w:rsidR="00462BFA" w:rsidRDefault="00D63543" w:rsidP="00462BFA">
            <w:pPr>
              <w:pStyle w:val="NormalWeb"/>
              <w:numPr>
                <w:ilvl w:val="0"/>
                <w:numId w:val="15"/>
              </w:numPr>
              <w:spacing w:before="75" w:beforeAutospacing="0" w:after="75" w:afterAutospacing="0" w:line="315" w:lineRule="atLeast"/>
              <w:rPr>
                <w:rFonts w:eastAsia="SimSun" w:cs="Arial"/>
                <w:color w:val="000000"/>
                <w:sz w:val="21"/>
                <w:lang w:val="en-US" w:eastAsia="zh-CN"/>
              </w:rPr>
            </w:pPr>
            <w:r>
              <w:rPr>
                <w:rFonts w:eastAsia="SimSun" w:cs="Arial"/>
                <w:color w:val="000000"/>
                <w:sz w:val="21"/>
                <w:lang w:val="en-US" w:eastAsia="zh-CN"/>
              </w:rPr>
              <w:t xml:space="preserve">Key reuse won’t happen even if UE reselects to the same cell multiple times. </w:t>
            </w:r>
          </w:p>
          <w:p w14:paraId="00CD36C5" w14:textId="328DACC6" w:rsidR="00462BFA" w:rsidRDefault="00462BFA" w:rsidP="00C56C78">
            <w:pPr>
              <w:pStyle w:val="NormalWeb"/>
              <w:numPr>
                <w:ilvl w:val="0"/>
                <w:numId w:val="15"/>
              </w:numPr>
              <w:spacing w:before="75" w:beforeAutospacing="0" w:after="75" w:afterAutospacing="0" w:line="315" w:lineRule="atLeast"/>
              <w:rPr>
                <w:rFonts w:eastAsia="SimSun" w:cs="Arial"/>
                <w:color w:val="000000"/>
                <w:sz w:val="21"/>
                <w:lang w:val="en-US" w:eastAsia="zh-CN"/>
              </w:rPr>
            </w:pPr>
          </w:p>
        </w:tc>
        <w:tc>
          <w:tcPr>
            <w:tcW w:w="3634" w:type="dxa"/>
          </w:tcPr>
          <w:p w14:paraId="27124286" w14:textId="0B3A2B17" w:rsidR="00D63543" w:rsidRDefault="00D63543" w:rsidP="00D63543">
            <w:pPr>
              <w:pStyle w:val="NormalWeb"/>
              <w:numPr>
                <w:ilvl w:val="0"/>
                <w:numId w:val="15"/>
              </w:numPr>
              <w:spacing w:before="75" w:beforeAutospacing="0" w:after="75" w:afterAutospacing="0" w:line="315" w:lineRule="atLeast"/>
              <w:rPr>
                <w:rFonts w:eastAsia="SimSun" w:cs="Arial"/>
                <w:color w:val="000000"/>
                <w:sz w:val="21"/>
                <w:lang w:val="en-US" w:eastAsia="zh-CN"/>
              </w:rPr>
            </w:pPr>
            <w:r>
              <w:rPr>
                <w:rFonts w:eastAsia="SimSun" w:cs="Arial"/>
                <w:color w:val="000000"/>
                <w:sz w:val="21"/>
                <w:lang w:val="en-US" w:eastAsia="zh-CN"/>
              </w:rPr>
              <w:t xml:space="preserve">Network has to keep track of all the intermediate keys generated in different cells from which the cell reselection has happened </w:t>
            </w:r>
          </w:p>
          <w:p w14:paraId="5BBAD312" w14:textId="5FE9253B" w:rsidR="00AE330D" w:rsidRPr="00AE330D" w:rsidRDefault="00AE330D" w:rsidP="00C56C78">
            <w:pPr>
              <w:pStyle w:val="NormalWeb"/>
              <w:numPr>
                <w:ilvl w:val="0"/>
                <w:numId w:val="15"/>
              </w:numPr>
              <w:spacing w:before="75" w:beforeAutospacing="0" w:after="75" w:afterAutospacing="0" w:line="315" w:lineRule="atLeast"/>
              <w:rPr>
                <w:rFonts w:eastAsia="SimSun" w:cs="Arial"/>
                <w:color w:val="000000"/>
                <w:sz w:val="21"/>
                <w:lang w:val="en-US" w:eastAsia="zh-CN"/>
              </w:rPr>
            </w:pPr>
            <w:r>
              <w:rPr>
                <w:rFonts w:eastAsia="SimSun" w:cs="Arial"/>
                <w:color w:val="000000"/>
                <w:sz w:val="21"/>
                <w:lang w:val="en-US" w:eastAsia="zh-CN"/>
              </w:rPr>
              <w:lastRenderedPageBreak/>
              <w:t>If the contention resolution has not yet finished before reselection, the UE will not have a valid C-RNTI to use (this means that keys in security context can only be replace after successful contention resolution in a given cell)</w:t>
            </w:r>
          </w:p>
        </w:tc>
      </w:tr>
    </w:tbl>
    <w:p w14:paraId="4D5B0138" w14:textId="77777777" w:rsidR="00586665" w:rsidRDefault="00586665">
      <w:pPr>
        <w:pStyle w:val="NormalWeb"/>
        <w:spacing w:before="75" w:beforeAutospacing="0" w:after="75" w:afterAutospacing="0" w:line="315" w:lineRule="atLeast"/>
        <w:rPr>
          <w:rFonts w:eastAsia="SimSun" w:cs="Arial"/>
          <w:color w:val="000000"/>
          <w:sz w:val="21"/>
          <w:lang w:val="en-US" w:eastAsia="zh-CN"/>
        </w:rPr>
      </w:pPr>
    </w:p>
    <w:p w14:paraId="24DC2DD6" w14:textId="71376AF2" w:rsidR="00586665" w:rsidRDefault="00D63543">
      <w:pPr>
        <w:pStyle w:val="NormalWeb"/>
        <w:spacing w:before="75" w:beforeAutospacing="0" w:after="75" w:afterAutospacing="0" w:line="315" w:lineRule="atLeast"/>
        <w:rPr>
          <w:rFonts w:eastAsia="SimSun" w:cs="Arial"/>
          <w:color w:val="000000"/>
          <w:sz w:val="21"/>
          <w:lang w:val="en-US" w:eastAsia="zh-CN"/>
        </w:rPr>
      </w:pPr>
      <w:r>
        <w:rPr>
          <w:rFonts w:eastAsia="SimSun" w:cs="Arial"/>
          <w:color w:val="000000"/>
          <w:sz w:val="21"/>
          <w:lang w:val="en-US" w:eastAsia="zh-CN"/>
        </w:rPr>
        <w:t xml:space="preserve">Based on the above, it can be seen that there are pros and cons for both approaches. </w:t>
      </w:r>
    </w:p>
    <w:p w14:paraId="760EB21C" w14:textId="4FFC93B0" w:rsidR="00D63543" w:rsidRDefault="00D63543">
      <w:pPr>
        <w:pStyle w:val="NormalWeb"/>
        <w:spacing w:before="75" w:beforeAutospacing="0" w:after="75" w:afterAutospacing="0" w:line="315" w:lineRule="atLeast"/>
        <w:rPr>
          <w:rFonts w:eastAsia="SimSun" w:cs="Arial"/>
          <w:color w:val="000000"/>
          <w:sz w:val="21"/>
          <w:lang w:val="en-US" w:eastAsia="zh-CN"/>
        </w:rPr>
      </w:pPr>
      <w:r>
        <w:rPr>
          <w:rFonts w:eastAsia="SimSun" w:cs="Arial"/>
          <w:color w:val="000000"/>
          <w:sz w:val="21"/>
          <w:lang w:val="en-US" w:eastAsia="zh-CN"/>
        </w:rPr>
        <w:t xml:space="preserve">So, RAN2 should discuss and conclude on one of the options: </w:t>
      </w:r>
    </w:p>
    <w:p w14:paraId="27BA9A2F" w14:textId="65C23B53" w:rsidR="00D63543" w:rsidRPr="00CF5AD5" w:rsidRDefault="00D63543" w:rsidP="00CF5AD5">
      <w:pPr>
        <w:rPr>
          <w:rFonts w:cs="Arial"/>
          <w:b/>
          <w:bCs/>
          <w:lang w:val="en-US" w:eastAsia="zh-CN"/>
        </w:rPr>
      </w:pPr>
      <w:r w:rsidRPr="00CF5AD5">
        <w:rPr>
          <w:rFonts w:cs="Arial"/>
          <w:b/>
          <w:bCs/>
          <w:lang w:val="en-US" w:eastAsia="zh-CN"/>
        </w:rPr>
        <w:t xml:space="preserve">Proposal </w:t>
      </w:r>
      <w:r w:rsidR="00204EA0" w:rsidRPr="00CF5AD5">
        <w:rPr>
          <w:rFonts w:cs="Arial"/>
          <w:b/>
          <w:bCs/>
          <w:lang w:val="en-US" w:eastAsia="zh-CN"/>
        </w:rPr>
        <w:t>1</w:t>
      </w:r>
      <w:r w:rsidR="004845BA">
        <w:rPr>
          <w:rFonts w:cs="Arial"/>
          <w:b/>
          <w:bCs/>
          <w:lang w:val="en-US" w:eastAsia="zh-CN"/>
        </w:rPr>
        <w:t>4</w:t>
      </w:r>
      <w:r w:rsidRPr="00CF5AD5">
        <w:rPr>
          <w:rFonts w:cs="Arial"/>
          <w:b/>
          <w:bCs/>
          <w:lang w:val="en-US" w:eastAsia="zh-CN"/>
        </w:rPr>
        <w:t xml:space="preserve">: </w:t>
      </w:r>
      <w:r w:rsidR="00AE330D" w:rsidRPr="00CF5AD5">
        <w:rPr>
          <w:rFonts w:cs="Arial"/>
          <w:b/>
          <w:bCs/>
          <w:lang w:val="en-US" w:eastAsia="zh-CN"/>
        </w:rPr>
        <w:t xml:space="preserve">In case of cell reselection after contention resolution during IDT in a given cell: </w:t>
      </w:r>
    </w:p>
    <w:p w14:paraId="07F7E342" w14:textId="0F63E3AF" w:rsidR="00AE330D" w:rsidRPr="00CF5AD5" w:rsidRDefault="00AE330D" w:rsidP="00CF5AD5">
      <w:pPr>
        <w:pStyle w:val="ListParagraph"/>
        <w:numPr>
          <w:ilvl w:val="0"/>
          <w:numId w:val="18"/>
        </w:numPr>
        <w:ind w:firstLineChars="0"/>
        <w:rPr>
          <w:rFonts w:cs="Arial"/>
          <w:b/>
          <w:bCs/>
          <w:lang w:val="en-US" w:eastAsia="zh-CN"/>
        </w:rPr>
      </w:pPr>
      <w:r w:rsidRPr="00CF5AD5">
        <w:rPr>
          <w:rFonts w:cs="Arial"/>
          <w:b/>
          <w:bCs/>
          <w:lang w:val="en-US" w:eastAsia="zh-CN"/>
        </w:rPr>
        <w:t xml:space="preserve">Alt1: UE </w:t>
      </w:r>
      <w:r w:rsidR="004A6721">
        <w:rPr>
          <w:rFonts w:cs="Arial"/>
          <w:b/>
          <w:bCs/>
          <w:lang w:val="en-US" w:eastAsia="zh-CN"/>
        </w:rPr>
        <w:t>replaces</w:t>
      </w:r>
      <w:r w:rsidRPr="00CF5AD5">
        <w:rPr>
          <w:rFonts w:cs="Arial"/>
          <w:b/>
          <w:bCs/>
          <w:lang w:val="en-US" w:eastAsia="zh-CN"/>
        </w:rPr>
        <w:t xml:space="preserve"> the security keys in the UE INACTIVE context with the current keys</w:t>
      </w:r>
    </w:p>
    <w:p w14:paraId="1B9A5C95" w14:textId="3594B711" w:rsidR="00AE330D" w:rsidRPr="00CF5AD5" w:rsidRDefault="00AE330D" w:rsidP="00CF5AD5">
      <w:pPr>
        <w:pStyle w:val="ListParagraph"/>
        <w:numPr>
          <w:ilvl w:val="0"/>
          <w:numId w:val="18"/>
        </w:numPr>
        <w:ind w:firstLineChars="0"/>
        <w:rPr>
          <w:rFonts w:cs="Arial"/>
          <w:b/>
          <w:bCs/>
          <w:lang w:val="en-US" w:eastAsia="zh-CN"/>
        </w:rPr>
      </w:pPr>
      <w:r w:rsidRPr="00CF5AD5">
        <w:rPr>
          <w:rFonts w:cs="Arial"/>
          <w:b/>
          <w:bCs/>
          <w:lang w:val="en-US" w:eastAsia="zh-CN"/>
        </w:rPr>
        <w:t xml:space="preserve">Alt2: UE does not replace the security keys in the UE INACTIVE state with current keys </w:t>
      </w:r>
    </w:p>
    <w:p w14:paraId="6B8DA6D3" w14:textId="77777777" w:rsidR="00941C12" w:rsidRDefault="006A2AB4">
      <w:pPr>
        <w:pStyle w:val="Heading2"/>
        <w:numPr>
          <w:ilvl w:val="1"/>
          <w:numId w:val="5"/>
        </w:numPr>
        <w:pBdr>
          <w:top w:val="none" w:sz="0" w:space="3" w:color="auto"/>
        </w:pBdr>
        <w:spacing w:before="240" w:after="75" w:line="315" w:lineRule="atLeast"/>
        <w:rPr>
          <w:rFonts w:eastAsiaTheme="minorEastAsia" w:cs="Arial"/>
          <w:szCs w:val="36"/>
          <w:lang w:val="en-US" w:eastAsia="zh-CN"/>
        </w:rPr>
      </w:pPr>
      <w:r>
        <w:rPr>
          <w:rFonts w:eastAsiaTheme="minorEastAsia" w:cs="Arial"/>
          <w:szCs w:val="36"/>
          <w:lang w:val="en-US" w:eastAsia="zh-CN"/>
        </w:rPr>
        <w:t>Beam management</w:t>
      </w:r>
    </w:p>
    <w:p w14:paraId="3445EA9C" w14:textId="77777777" w:rsidR="00941C12" w:rsidRDefault="006A2AB4">
      <w:pPr>
        <w:rPr>
          <w:lang w:val="en-US" w:eastAsia="zh-CN"/>
        </w:rPr>
      </w:pPr>
      <w:r>
        <w:rPr>
          <w:lang w:val="en-US" w:eastAsia="zh-CN"/>
        </w:rPr>
        <w:t>Besides the cell re-selection, the beam management (i.e. beam mobility) shall be considered as well. In the legacy initial access procedure, the NW will use the same beam as the one used in the preamble transmission in RACH procedure. For the INACTIVE data transmission, in order to support the subsequent data transmission, the UE is expected to perform data transmission in IDT for a while. Based on the discussion in previous section, if the proposal for the extension of T319 is agreed, then some enhancements may be needed for the beam management during INACTIVE data transmission.</w:t>
      </w:r>
    </w:p>
    <w:p w14:paraId="7946232F" w14:textId="77777777" w:rsidR="00941C12" w:rsidRDefault="006A2AB4">
      <w:pPr>
        <w:rPr>
          <w:lang w:val="en-US" w:eastAsia="zh-CN"/>
        </w:rPr>
      </w:pPr>
      <w:r>
        <w:rPr>
          <w:lang w:val="en-US" w:eastAsia="zh-CN"/>
        </w:rPr>
        <w:t>Since the beam management is mainly a RAN1 issues, and no RAN1 TU is allocated for the WI, one LS is suggested to ask RAN1 that whether any enhancement is needed for the beam management during INACTIVE data transmission, and how to do the beam management if it is needed.</w:t>
      </w:r>
    </w:p>
    <w:p w14:paraId="12C0AAFA" w14:textId="077DD4F6" w:rsidR="00941C12" w:rsidRDefault="006A2AB4">
      <w:pPr>
        <w:rPr>
          <w:b/>
          <w:bCs/>
          <w:lang w:val="en-US" w:eastAsia="zh-CN"/>
        </w:rPr>
      </w:pPr>
      <w:r>
        <w:rPr>
          <w:b/>
          <w:bCs/>
          <w:lang w:val="en-US" w:eastAsia="zh-CN"/>
        </w:rPr>
        <w:t xml:space="preserve">Proposal </w:t>
      </w:r>
      <w:r w:rsidR="00204EA0">
        <w:rPr>
          <w:b/>
          <w:bCs/>
          <w:lang w:val="en-US" w:eastAsia="zh-CN"/>
        </w:rPr>
        <w:t>1</w:t>
      </w:r>
      <w:r w:rsidR="004845BA">
        <w:rPr>
          <w:b/>
          <w:bCs/>
          <w:lang w:val="en-US" w:eastAsia="zh-CN"/>
        </w:rPr>
        <w:t>5</w:t>
      </w:r>
      <w:r>
        <w:rPr>
          <w:b/>
          <w:bCs/>
          <w:lang w:val="en-US" w:eastAsia="zh-CN"/>
        </w:rPr>
        <w:t>: One LS shall be sent to RAN1 to ask whether any enhancement is needed for the beam management during INACTIVE data transmission, and how to do the beam management if it is needed.</w:t>
      </w:r>
    </w:p>
    <w:p w14:paraId="046BF7B0" w14:textId="77777777" w:rsidR="00941C12" w:rsidRDefault="006A2AB4">
      <w:pPr>
        <w:pStyle w:val="Heading2"/>
        <w:numPr>
          <w:ilvl w:val="1"/>
          <w:numId w:val="5"/>
        </w:numPr>
        <w:pBdr>
          <w:top w:val="none" w:sz="0" w:space="3" w:color="auto"/>
        </w:pBdr>
        <w:spacing w:before="240" w:after="75" w:line="315" w:lineRule="atLeast"/>
        <w:rPr>
          <w:rFonts w:eastAsiaTheme="minorEastAsia" w:cs="Arial"/>
          <w:szCs w:val="36"/>
          <w:lang w:val="en-US" w:eastAsia="zh-CN"/>
        </w:rPr>
      </w:pPr>
      <w:r>
        <w:rPr>
          <w:rFonts w:eastAsiaTheme="minorEastAsia" w:cs="Arial"/>
          <w:szCs w:val="36"/>
          <w:lang w:val="en-US" w:eastAsia="zh-CN"/>
        </w:rPr>
        <w:t>Maximum duration of IDT</w:t>
      </w:r>
    </w:p>
    <w:p w14:paraId="02876457" w14:textId="08FE0A77" w:rsidR="002E2815" w:rsidRDefault="006616FE" w:rsidP="006616FE">
      <w:pPr>
        <w:pStyle w:val="NormalWeb"/>
        <w:spacing w:before="75" w:beforeAutospacing="0" w:after="75" w:afterAutospacing="0" w:line="315" w:lineRule="atLeast"/>
        <w:rPr>
          <w:rFonts w:eastAsia="SimSun" w:cs="Arial"/>
          <w:color w:val="000000"/>
          <w:sz w:val="21"/>
          <w:lang w:val="en-US" w:eastAsia="zh-CN"/>
        </w:rPr>
      </w:pPr>
      <w:r>
        <w:rPr>
          <w:rFonts w:eastAsia="SimSun" w:cs="Arial"/>
          <w:color w:val="000000"/>
          <w:sz w:val="21"/>
          <w:lang w:val="en-US" w:eastAsia="zh-CN"/>
        </w:rPr>
        <w:t xml:space="preserve">For IDT, it is important to allow the UE to kept in the IDT phase until any possible ACK/NACK in the opposite direction is received by the UE. Unless this is ensured, the gains of IDT will be lost since the UE will need to be paged immediately to deliver the ACK/NACK in the opposite </w:t>
      </w:r>
      <w:r>
        <w:rPr>
          <w:rFonts w:eastAsia="SimSun" w:cs="Arial"/>
          <w:color w:val="000000"/>
          <w:sz w:val="21"/>
          <w:lang w:val="en-US" w:eastAsia="zh-CN"/>
        </w:rPr>
        <w:lastRenderedPageBreak/>
        <w:t>direction. The T319 value covers the IDT phase. In case of</w:t>
      </w:r>
      <w:r w:rsidR="006A2AB4">
        <w:rPr>
          <w:rFonts w:eastAsia="SimSun" w:cs="Arial" w:hint="eastAsia"/>
          <w:color w:val="000000"/>
          <w:sz w:val="21"/>
          <w:lang w:val="en-US" w:eastAsia="zh-CN"/>
        </w:rPr>
        <w:t xml:space="preserve"> </w:t>
      </w:r>
      <w:r w:rsidR="006A2AB4">
        <w:rPr>
          <w:rFonts w:eastAsia="SimSun" w:cs="Arial"/>
          <w:color w:val="000000"/>
          <w:sz w:val="21"/>
          <w:lang w:val="en-US" w:eastAsia="zh-CN"/>
        </w:rPr>
        <w:t>LTE</w:t>
      </w:r>
      <w:r>
        <w:rPr>
          <w:rFonts w:eastAsia="SimSun" w:cs="Arial"/>
          <w:color w:val="000000"/>
          <w:sz w:val="21"/>
          <w:lang w:val="en-US" w:eastAsia="zh-CN"/>
        </w:rPr>
        <w:t xml:space="preserve"> and NB-IoT</w:t>
      </w:r>
      <w:r w:rsidR="006A2AB4">
        <w:rPr>
          <w:rFonts w:eastAsia="SimSun" w:cs="Arial"/>
          <w:color w:val="000000"/>
          <w:sz w:val="21"/>
          <w:lang w:val="en-US" w:eastAsia="zh-CN"/>
        </w:rPr>
        <w:t>, in order to support EDT, T300 has been extended</w:t>
      </w:r>
      <w:r>
        <w:rPr>
          <w:rFonts w:eastAsia="SimSun" w:cs="Arial"/>
          <w:color w:val="000000"/>
          <w:sz w:val="21"/>
          <w:lang w:val="en-US" w:eastAsia="zh-CN"/>
        </w:rPr>
        <w:t>. However, the values used in LTE and NB-IoT were extended considering the fact that there repetitions on the air interface and up 60 seconds is used for LTE whilst up to 120 secs is specified for NB-IoT. Such large round trip times are unrealistic in modern networks – especially in the 5G networks. The typical TCP round trip times in modern cellular networks are in the range of a few hundreds of milli seconds. Considering this, the range of T319 could be extended by a few more seconds (exact values FFS) but not the same range as the LTE/NB-IoT EDT values.</w:t>
      </w:r>
    </w:p>
    <w:p w14:paraId="51ECAC10" w14:textId="4C64E28D" w:rsidR="002E2815" w:rsidRPr="00C56C78" w:rsidRDefault="002E2815" w:rsidP="006616FE">
      <w:pPr>
        <w:pStyle w:val="NormalWeb"/>
        <w:spacing w:before="75" w:beforeAutospacing="0" w:after="75" w:afterAutospacing="0" w:line="315" w:lineRule="atLeast"/>
        <w:rPr>
          <w:rFonts w:eastAsia="SimSun" w:cs="Arial"/>
          <w:b/>
          <w:bCs/>
          <w:color w:val="000000"/>
          <w:sz w:val="21"/>
          <w:lang w:val="en-US" w:eastAsia="zh-CN"/>
        </w:rPr>
      </w:pPr>
      <w:r w:rsidRPr="00C56C78">
        <w:rPr>
          <w:rFonts w:eastAsia="SimSun" w:cs="Arial"/>
          <w:b/>
          <w:bCs/>
          <w:color w:val="000000"/>
          <w:sz w:val="21"/>
          <w:lang w:val="en-US" w:eastAsia="zh-CN"/>
        </w:rPr>
        <w:t xml:space="preserve">Proposal </w:t>
      </w:r>
      <w:r w:rsidR="00204EA0">
        <w:rPr>
          <w:rFonts w:eastAsia="SimSun" w:cs="Arial"/>
          <w:b/>
          <w:bCs/>
          <w:color w:val="000000"/>
          <w:sz w:val="21"/>
          <w:lang w:val="en-US" w:eastAsia="zh-CN"/>
        </w:rPr>
        <w:t>1</w:t>
      </w:r>
      <w:r w:rsidR="004845BA">
        <w:rPr>
          <w:rFonts w:eastAsia="SimSun" w:cs="Arial"/>
          <w:b/>
          <w:bCs/>
          <w:color w:val="000000"/>
          <w:sz w:val="21"/>
          <w:lang w:val="en-US" w:eastAsia="zh-CN"/>
        </w:rPr>
        <w:t>6</w:t>
      </w:r>
      <w:r w:rsidRPr="00C56C78">
        <w:rPr>
          <w:rFonts w:eastAsia="SimSun" w:cs="Arial"/>
          <w:b/>
          <w:bCs/>
          <w:color w:val="000000"/>
          <w:sz w:val="21"/>
          <w:lang w:val="en-US" w:eastAsia="zh-CN"/>
        </w:rPr>
        <w:t xml:space="preserve">: The T319 value could be extended by a few seconds (but not up the range of LTE EDT values) to support the delivery of the ACK/NACK in the opposite direction. The exact values are TBD. </w:t>
      </w:r>
    </w:p>
    <w:p w14:paraId="3228F325" w14:textId="77777777" w:rsidR="00941C12" w:rsidRDefault="006A2AB4">
      <w:pPr>
        <w:pStyle w:val="Heading2"/>
        <w:numPr>
          <w:ilvl w:val="1"/>
          <w:numId w:val="5"/>
        </w:numPr>
        <w:pBdr>
          <w:top w:val="none" w:sz="0" w:space="3" w:color="auto"/>
        </w:pBdr>
        <w:spacing w:before="240" w:after="75" w:line="315" w:lineRule="atLeast"/>
        <w:rPr>
          <w:rFonts w:eastAsiaTheme="minorEastAsia" w:cs="Arial"/>
          <w:szCs w:val="36"/>
          <w:lang w:val="en-US" w:eastAsia="zh-CN"/>
        </w:rPr>
      </w:pPr>
      <w:r>
        <w:rPr>
          <w:rFonts w:eastAsiaTheme="minorEastAsia" w:cs="Arial"/>
          <w:szCs w:val="36"/>
          <w:lang w:val="en-US" w:eastAsia="zh-CN"/>
        </w:rPr>
        <w:t>Failure detection and handling</w:t>
      </w:r>
    </w:p>
    <w:p w14:paraId="6804AFF3" w14:textId="77777777" w:rsidR="00941C12" w:rsidRDefault="006A2AB4">
      <w:pPr>
        <w:rPr>
          <w:lang w:val="en-US" w:eastAsia="zh-CN"/>
        </w:rPr>
      </w:pPr>
      <w:r>
        <w:rPr>
          <w:lang w:val="en-US" w:eastAsia="zh-CN"/>
        </w:rPr>
        <w:t>In legacy RRC resume procedure, the RRC Resume failure will be triggered upon expiry of T319. For the RRC-based IDT, since the RRC resume message will be sent to NW, and the RRC release (or RRC Resume) message will be sent to UE to terminate the IDT procedure, the T319 can be reused to trigger the failure as well. Once the T319 is expired (i.e. neither RRC Release nor RRC Resume is received before the expiration of T319), the UE will enter IDLE mode.</w:t>
      </w:r>
    </w:p>
    <w:p w14:paraId="05D032F2" w14:textId="17E68ADD" w:rsidR="00941C12" w:rsidRDefault="006A2AB4">
      <w:pPr>
        <w:rPr>
          <w:lang w:val="en-US" w:eastAsia="zh-CN"/>
        </w:rPr>
      </w:pPr>
      <w:r>
        <w:rPr>
          <w:b/>
          <w:bCs/>
          <w:lang w:val="en-US" w:eastAsia="zh-CN"/>
        </w:rPr>
        <w:t>Proposal</w:t>
      </w:r>
      <w:r w:rsidR="00EF3C27">
        <w:rPr>
          <w:b/>
          <w:bCs/>
          <w:lang w:val="en-US" w:eastAsia="zh-CN"/>
        </w:rPr>
        <w:t xml:space="preserve"> 1</w:t>
      </w:r>
      <w:r w:rsidR="004845BA">
        <w:rPr>
          <w:b/>
          <w:bCs/>
          <w:lang w:val="en-US" w:eastAsia="zh-CN"/>
        </w:rPr>
        <w:t>7</w:t>
      </w:r>
      <w:r>
        <w:rPr>
          <w:b/>
          <w:bCs/>
          <w:lang w:val="en-US" w:eastAsia="zh-CN"/>
        </w:rPr>
        <w:t xml:space="preserve">: </w:t>
      </w:r>
      <w:r w:rsidR="004A6721">
        <w:rPr>
          <w:b/>
          <w:bCs/>
          <w:lang w:val="en-US" w:eastAsia="zh-CN"/>
        </w:rPr>
        <w:t>IDT</w:t>
      </w:r>
      <w:r>
        <w:rPr>
          <w:b/>
          <w:bCs/>
          <w:lang w:val="en-US" w:eastAsia="zh-CN"/>
        </w:rPr>
        <w:t xml:space="preserve"> will be considered as failed once the T319 </w:t>
      </w:r>
      <w:r w:rsidR="004A6721">
        <w:rPr>
          <w:b/>
          <w:bCs/>
          <w:lang w:val="en-US" w:eastAsia="zh-CN"/>
        </w:rPr>
        <w:t>expires</w:t>
      </w:r>
      <w:r>
        <w:rPr>
          <w:b/>
          <w:bCs/>
          <w:lang w:val="en-US" w:eastAsia="zh-CN"/>
        </w:rPr>
        <w:t xml:space="preserve">. </w:t>
      </w:r>
      <w:r w:rsidR="004A6721">
        <w:rPr>
          <w:b/>
          <w:bCs/>
          <w:lang w:val="en-US" w:eastAsia="zh-CN"/>
        </w:rPr>
        <w:t>T</w:t>
      </w:r>
      <w:r>
        <w:rPr>
          <w:b/>
          <w:bCs/>
          <w:lang w:val="en-US" w:eastAsia="zh-CN"/>
        </w:rPr>
        <w:t>he UE enter</w:t>
      </w:r>
      <w:r w:rsidR="004A6721">
        <w:rPr>
          <w:b/>
          <w:bCs/>
          <w:lang w:val="en-US" w:eastAsia="zh-CN"/>
        </w:rPr>
        <w:t>s</w:t>
      </w:r>
      <w:r>
        <w:rPr>
          <w:b/>
          <w:bCs/>
          <w:lang w:val="en-US" w:eastAsia="zh-CN"/>
        </w:rPr>
        <w:t xml:space="preserve"> IDLE mode in such case.</w:t>
      </w:r>
    </w:p>
    <w:p w14:paraId="1F3F2691" w14:textId="77777777" w:rsidR="00941C12" w:rsidRDefault="006A2AB4">
      <w:pPr>
        <w:rPr>
          <w:lang w:val="en-US" w:eastAsia="zh-CN"/>
        </w:rPr>
      </w:pPr>
      <w:r>
        <w:rPr>
          <w:lang w:val="en-US" w:eastAsia="zh-CN"/>
        </w:rPr>
        <w:t>For the failure handling, one issue is whether radio link monitoring and beam failure detection are applicable during IDT. Although user plane data transmission is supported, the UE is still in INACTIVE state during IDT. Also considering the time duration for IDT is relatively short, to avoid unnecessary complexity, we think the radio link monitoring and beam failure detection is not needed in INACTIVE data transmission.</w:t>
      </w:r>
    </w:p>
    <w:p w14:paraId="54B73912" w14:textId="502AB720" w:rsidR="00941C12" w:rsidRDefault="006A2AB4">
      <w:pPr>
        <w:rPr>
          <w:b/>
          <w:bCs/>
          <w:lang w:val="en-US" w:eastAsia="zh-CN"/>
        </w:rPr>
      </w:pPr>
      <w:r>
        <w:rPr>
          <w:b/>
          <w:bCs/>
          <w:lang w:val="en-US" w:eastAsia="zh-CN"/>
        </w:rPr>
        <w:t xml:space="preserve">Proposal </w:t>
      </w:r>
      <w:r w:rsidR="00EF3C27">
        <w:rPr>
          <w:b/>
          <w:bCs/>
          <w:lang w:val="en-US" w:eastAsia="zh-CN"/>
        </w:rPr>
        <w:t>1</w:t>
      </w:r>
      <w:r w:rsidR="004845BA">
        <w:rPr>
          <w:b/>
          <w:bCs/>
          <w:lang w:val="en-US" w:eastAsia="zh-CN"/>
        </w:rPr>
        <w:t>8</w:t>
      </w:r>
      <w:r>
        <w:rPr>
          <w:b/>
          <w:bCs/>
          <w:lang w:val="en-US" w:eastAsia="zh-CN"/>
        </w:rPr>
        <w:t xml:space="preserve">: The Radio Link Monitoring and Beam Failure Detection are not supported in </w:t>
      </w:r>
      <w:r w:rsidR="004A6721">
        <w:rPr>
          <w:b/>
          <w:bCs/>
          <w:lang w:val="en-US" w:eastAsia="zh-CN"/>
        </w:rPr>
        <w:t>during IDT</w:t>
      </w:r>
      <w:r>
        <w:rPr>
          <w:b/>
          <w:bCs/>
          <w:lang w:val="en-US" w:eastAsia="zh-CN"/>
        </w:rPr>
        <w:t>.</w:t>
      </w:r>
    </w:p>
    <w:p w14:paraId="14153F2C" w14:textId="77777777" w:rsidR="00941C12" w:rsidRDefault="006A2AB4">
      <w:pPr>
        <w:pStyle w:val="NormalWeb"/>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Besides the RLF, the following failure indication can be received from lower layers as well.</w:t>
      </w:r>
    </w:p>
    <w:p w14:paraId="0E252BB1" w14:textId="77777777" w:rsidR="00941C12" w:rsidRDefault="006A2AB4">
      <w:pPr>
        <w:pStyle w:val="NormalWeb"/>
        <w:numPr>
          <w:ilvl w:val="0"/>
          <w:numId w:val="12"/>
        </w:numPr>
        <w:spacing w:before="75" w:beforeAutospacing="0" w:after="75" w:afterAutospacing="0" w:line="315" w:lineRule="atLeast"/>
        <w:rPr>
          <w:rFonts w:eastAsia="SimSun" w:cs="Arial"/>
          <w:color w:val="000000"/>
          <w:sz w:val="21"/>
          <w:lang w:val="en-US" w:eastAsia="zh-CN"/>
        </w:rPr>
      </w:pPr>
      <w:r>
        <w:rPr>
          <w:rFonts w:eastAsia="SimSun" w:cs="Arial"/>
          <w:color w:val="000000"/>
          <w:sz w:val="21"/>
          <w:lang w:val="en-US" w:eastAsia="zh-CN"/>
        </w:rPr>
        <w:t>RACH failure</w:t>
      </w:r>
    </w:p>
    <w:p w14:paraId="4309DB53" w14:textId="77777777" w:rsidR="00941C12" w:rsidRDefault="006A2AB4">
      <w:pPr>
        <w:pStyle w:val="NormalWeb"/>
        <w:numPr>
          <w:ilvl w:val="0"/>
          <w:numId w:val="12"/>
        </w:numPr>
        <w:spacing w:before="75" w:beforeAutospacing="0" w:after="75" w:afterAutospacing="0" w:line="315" w:lineRule="atLeast"/>
        <w:rPr>
          <w:rFonts w:eastAsia="SimSun" w:cs="Arial"/>
          <w:color w:val="000000"/>
          <w:sz w:val="21"/>
          <w:lang w:val="en-US" w:eastAsia="zh-CN"/>
        </w:rPr>
      </w:pPr>
      <w:r>
        <w:rPr>
          <w:rFonts w:eastAsia="SimSun" w:cs="Arial"/>
          <w:color w:val="000000"/>
          <w:sz w:val="21"/>
          <w:lang w:val="en-US" w:eastAsia="zh-CN"/>
        </w:rPr>
        <w:t>Consistent uplink LBT failure</w:t>
      </w:r>
    </w:p>
    <w:p w14:paraId="6C2FD791" w14:textId="77777777" w:rsidR="00941C12" w:rsidRDefault="006A2AB4">
      <w:pPr>
        <w:pStyle w:val="NormalWeb"/>
        <w:numPr>
          <w:ilvl w:val="0"/>
          <w:numId w:val="12"/>
        </w:numPr>
        <w:spacing w:before="75" w:beforeAutospacing="0" w:after="75" w:afterAutospacing="0" w:line="315" w:lineRule="atLeast"/>
        <w:rPr>
          <w:rFonts w:eastAsia="SimSun" w:cs="Arial"/>
          <w:color w:val="000000"/>
          <w:sz w:val="21"/>
          <w:lang w:val="en-US" w:eastAsia="zh-CN"/>
        </w:rPr>
      </w:pPr>
      <w:r>
        <w:rPr>
          <w:rFonts w:eastAsia="SimSun" w:cs="Arial"/>
          <w:color w:val="000000"/>
          <w:sz w:val="21"/>
          <w:lang w:val="en-US" w:eastAsia="zh-CN"/>
        </w:rPr>
        <w:t>RLC failure (e.g. maximum number of retransmissions has been reached)</w:t>
      </w:r>
    </w:p>
    <w:p w14:paraId="026DBC68" w14:textId="77777777" w:rsidR="00941C12" w:rsidRDefault="006A2AB4">
      <w:pPr>
        <w:pStyle w:val="NormalWeb"/>
        <w:spacing w:before="75" w:beforeAutospacing="0" w:after="75" w:afterAutospacing="0" w:line="315" w:lineRule="atLeast"/>
        <w:rPr>
          <w:rFonts w:eastAsia="SimSun" w:cs="Arial"/>
          <w:color w:val="000000"/>
          <w:sz w:val="21"/>
          <w:lang w:val="en-US" w:eastAsia="zh-CN"/>
        </w:rPr>
      </w:pPr>
      <w:r>
        <w:rPr>
          <w:rFonts w:eastAsia="SimSun" w:cs="Arial"/>
          <w:color w:val="000000"/>
          <w:sz w:val="21"/>
          <w:lang w:val="en-US" w:eastAsia="zh-CN"/>
        </w:rPr>
        <w:t>In legacy RRC Resume procedure, the RACH failure will be ignored if T319 is running. For the INACTIVE data transmission, we think the similar principle can be applied as well that the RACH failure will be ignored in RRC layer during the INACTIVE data transmission.</w:t>
      </w:r>
    </w:p>
    <w:p w14:paraId="46E19675" w14:textId="77777777" w:rsidR="00941C12" w:rsidRDefault="006A2AB4">
      <w:pPr>
        <w:pStyle w:val="NormalWeb"/>
        <w:spacing w:before="75" w:beforeAutospacing="0" w:after="75" w:afterAutospacing="0" w:line="315" w:lineRule="atLeast"/>
        <w:rPr>
          <w:rFonts w:eastAsia="SimSun" w:cs="Arial"/>
          <w:color w:val="000000"/>
          <w:sz w:val="21"/>
          <w:lang w:val="en-US" w:eastAsia="zh-CN"/>
        </w:rPr>
      </w:pPr>
      <w:r>
        <w:rPr>
          <w:rFonts w:eastAsia="SimSun" w:cs="Arial"/>
          <w:color w:val="000000"/>
          <w:sz w:val="21"/>
          <w:lang w:val="en-US" w:eastAsia="zh-CN"/>
        </w:rPr>
        <w:t xml:space="preserve">For the Consistent uplink LBT failure and RLC failure, there may be some benefit to trigger an early failure handling (i.e. enter IDLE mode) immediately and reduce the interruption time. </w:t>
      </w:r>
      <w:r>
        <w:rPr>
          <w:rFonts w:eastAsia="SimSun" w:cs="Arial"/>
          <w:color w:val="000000"/>
          <w:sz w:val="21"/>
          <w:lang w:val="en-US" w:eastAsia="zh-CN"/>
        </w:rPr>
        <w:lastRenderedPageBreak/>
        <w:t>However, considering the IDT is not designed for the service with strict latency requirement, we think the extra latency is acceptable. In order to save complexity, we think the failure detection can be relied on the expiration of T319 as well, and the RACH failure, Consistent uplink LBT failure and RLC failure can be ignored during IDT.</w:t>
      </w:r>
    </w:p>
    <w:p w14:paraId="5755D495" w14:textId="140EB6DE" w:rsidR="00941C12" w:rsidRPr="009D629C" w:rsidRDefault="006A2AB4" w:rsidP="009D629C">
      <w:pPr>
        <w:rPr>
          <w:b/>
          <w:bCs/>
          <w:lang w:val="en-US" w:eastAsia="zh-CN"/>
        </w:rPr>
      </w:pPr>
      <w:r w:rsidRPr="009D629C">
        <w:rPr>
          <w:b/>
          <w:bCs/>
          <w:lang w:val="en-US" w:eastAsia="zh-CN"/>
        </w:rPr>
        <w:t xml:space="preserve">Proposal </w:t>
      </w:r>
      <w:r w:rsidR="009D629C" w:rsidRPr="009D629C">
        <w:rPr>
          <w:b/>
          <w:bCs/>
          <w:lang w:val="en-US" w:eastAsia="zh-CN"/>
        </w:rPr>
        <w:t>1</w:t>
      </w:r>
      <w:r w:rsidR="004845BA">
        <w:rPr>
          <w:b/>
          <w:bCs/>
          <w:lang w:val="en-US" w:eastAsia="zh-CN"/>
        </w:rPr>
        <w:t>9</w:t>
      </w:r>
      <w:r w:rsidRPr="009D629C">
        <w:rPr>
          <w:b/>
          <w:bCs/>
          <w:lang w:val="en-US" w:eastAsia="zh-CN"/>
        </w:rPr>
        <w:t>: The RACH failure, Consistent uplink LBT failure and RLC failure received from lower layer can be ignored by RRC during INACTIVE data transmission (i.e. the failure detection can be relied on the expiration of T319).</w:t>
      </w:r>
    </w:p>
    <w:p w14:paraId="5D2962E3" w14:textId="0573AEB0" w:rsidR="00CD2B46" w:rsidRDefault="00CD2B46">
      <w:pPr>
        <w:rPr>
          <w:lang w:val="en-US" w:eastAsia="zh-CN"/>
        </w:rPr>
      </w:pPr>
      <w:r>
        <w:rPr>
          <w:rFonts w:hint="eastAsia"/>
          <w:lang w:val="en-US" w:eastAsia="zh-CN"/>
        </w:rPr>
        <w:t xml:space="preserve">Besides the failure handling </w:t>
      </w:r>
      <w:r>
        <w:rPr>
          <w:lang w:val="en-US" w:eastAsia="zh-CN"/>
        </w:rPr>
        <w:t>in</w:t>
      </w:r>
      <w:r>
        <w:rPr>
          <w:rFonts w:hint="eastAsia"/>
          <w:lang w:val="en-US" w:eastAsia="zh-CN"/>
        </w:rPr>
        <w:t xml:space="preserve"> UE side, the failure handling in NW side</w:t>
      </w:r>
      <w:r>
        <w:rPr>
          <w:lang w:val="en-US" w:eastAsia="zh-CN"/>
        </w:rPr>
        <w:t xml:space="preserve"> shall be considered as well. In normal resume procedure, in case no corresponding UE context can be identified on NW side, the NW can send </w:t>
      </w:r>
      <w:r w:rsidRPr="00CD2B46">
        <w:rPr>
          <w:lang w:val="en-US" w:eastAsia="zh-CN"/>
        </w:rPr>
        <w:t>RRCConnectionSetup</w:t>
      </w:r>
      <w:r>
        <w:rPr>
          <w:lang w:val="en-US" w:eastAsia="zh-CN"/>
        </w:rPr>
        <w:t xml:space="preserve"> message and fallback to RRC setup procedure. In the INACTIVE data transmission procedure, we think similar fallback approach can be supported as well.</w:t>
      </w:r>
    </w:p>
    <w:p w14:paraId="17C37ED3" w14:textId="3D7BCF92" w:rsidR="00CD2B46" w:rsidRDefault="00CD2B46">
      <w:pPr>
        <w:rPr>
          <w:lang w:val="en-US" w:eastAsia="zh-CN"/>
        </w:rPr>
      </w:pPr>
      <w:r w:rsidRPr="009D629C">
        <w:rPr>
          <w:b/>
          <w:bCs/>
          <w:lang w:val="en-US" w:eastAsia="zh-CN"/>
        </w:rPr>
        <w:t xml:space="preserve">Proposal </w:t>
      </w:r>
      <w:r w:rsidR="004845BA">
        <w:rPr>
          <w:b/>
          <w:bCs/>
          <w:lang w:val="en-US" w:eastAsia="zh-CN"/>
        </w:rPr>
        <w:t>20</w:t>
      </w:r>
      <w:r w:rsidRPr="009D629C">
        <w:rPr>
          <w:b/>
          <w:bCs/>
          <w:lang w:val="en-US" w:eastAsia="zh-CN"/>
        </w:rPr>
        <w:t>: In case no corresponding UE context can be identified on NW side, the NW can send RRCConnectionSetup to UE and fallback to RRC connection setup procedure.</w:t>
      </w:r>
    </w:p>
    <w:p w14:paraId="66E07D95" w14:textId="503A026F" w:rsidR="00941C12" w:rsidRPr="00EB2708" w:rsidRDefault="006A2AB4">
      <w:pPr>
        <w:pStyle w:val="NormalWeb"/>
        <w:spacing w:before="75" w:beforeAutospacing="0" w:after="75" w:afterAutospacing="0" w:line="315" w:lineRule="atLeast"/>
        <w:rPr>
          <w:rFonts w:eastAsia="SimSun" w:cs="Arial"/>
          <w:b/>
          <w:bCs/>
          <w:sz w:val="21"/>
          <w:lang w:val="en-US" w:eastAsia="zh-CN"/>
        </w:rPr>
      </w:pPr>
      <w:r w:rsidRPr="00CF5AD5">
        <w:rPr>
          <w:rFonts w:eastAsiaTheme="minorEastAsia" w:hint="eastAsia"/>
          <w:b/>
          <w:bCs/>
          <w:kern w:val="2"/>
          <w:sz w:val="21"/>
          <w:lang w:val="en-US" w:eastAsia="zh-CN"/>
        </w:rPr>
        <w:t xml:space="preserve"> </w:t>
      </w:r>
    </w:p>
    <w:p w14:paraId="480CAD4F" w14:textId="77777777" w:rsidR="00941C12" w:rsidRDefault="006A2AB4">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2961893D" w14:textId="46F933D2" w:rsidR="00941C12" w:rsidRDefault="00B343C9">
      <w:r>
        <w:t>Based on the analysis above, we give our proposals as follow</w:t>
      </w:r>
      <w:r w:rsidR="004A6721">
        <w:t>s</w:t>
      </w:r>
      <w:r>
        <w:t>:</w:t>
      </w:r>
    </w:p>
    <w:p w14:paraId="68D2B969" w14:textId="77777777" w:rsidR="004845BA" w:rsidRPr="00602F99" w:rsidRDefault="004845BA" w:rsidP="004845BA">
      <w:pPr>
        <w:rPr>
          <w:rFonts w:cs="Arial"/>
          <w:szCs w:val="36"/>
          <w:u w:val="single"/>
          <w:lang w:val="en-US" w:eastAsia="zh-CN"/>
        </w:rPr>
      </w:pPr>
      <w:r w:rsidRPr="00602F99">
        <w:rPr>
          <w:rFonts w:eastAsia="SimSun" w:hint="eastAsia"/>
          <w:u w:val="single"/>
          <w:lang w:val="en-US" w:eastAsia="zh-CN"/>
        </w:rPr>
        <w:t>Configuration of RLC entity</w:t>
      </w:r>
    </w:p>
    <w:p w14:paraId="771FE967" w14:textId="3B69E8B1" w:rsidR="004845BA" w:rsidRPr="009D629C" w:rsidRDefault="004845BA" w:rsidP="004845BA">
      <w:pPr>
        <w:rPr>
          <w:b/>
          <w:bCs/>
          <w:lang w:val="en-US" w:eastAsia="zh-CN"/>
        </w:rPr>
      </w:pPr>
      <w:r w:rsidRPr="009D629C">
        <w:rPr>
          <w:rFonts w:hint="eastAsia"/>
          <w:b/>
          <w:bCs/>
          <w:lang w:val="en-US" w:eastAsia="zh-CN"/>
        </w:rPr>
        <w:t xml:space="preserve">Proposal </w:t>
      </w:r>
      <w:r w:rsidRPr="009D629C">
        <w:rPr>
          <w:b/>
          <w:bCs/>
          <w:lang w:val="en-US" w:eastAsia="zh-CN"/>
        </w:rPr>
        <w:t>1</w:t>
      </w:r>
      <w:r w:rsidRPr="009D629C">
        <w:rPr>
          <w:rFonts w:hint="eastAsia"/>
          <w:b/>
          <w:bCs/>
          <w:lang w:val="en-US" w:eastAsia="zh-CN"/>
        </w:rPr>
        <w:t xml:space="preserve">: Both AM RLC and UM RLC shall be supported </w:t>
      </w:r>
      <w:r w:rsidRPr="009D629C">
        <w:rPr>
          <w:b/>
          <w:bCs/>
          <w:lang w:val="en-US" w:eastAsia="zh-CN"/>
        </w:rPr>
        <w:t>for IDT</w:t>
      </w:r>
      <w:r w:rsidRPr="009D629C">
        <w:rPr>
          <w:rFonts w:hint="eastAsia"/>
          <w:b/>
          <w:bCs/>
          <w:lang w:val="en-US" w:eastAsia="zh-CN"/>
        </w:rPr>
        <w:t>.</w:t>
      </w:r>
    </w:p>
    <w:p w14:paraId="1E4A02B7" w14:textId="7CCB96DD" w:rsidR="004845BA" w:rsidRPr="009C5E3F" w:rsidRDefault="004845BA" w:rsidP="004845BA">
      <w:pPr>
        <w:rPr>
          <w:lang w:val="en-US" w:eastAsia="zh-CN"/>
        </w:rPr>
      </w:pPr>
      <w:r w:rsidRPr="009C5E3F">
        <w:rPr>
          <w:lang w:val="en-US" w:eastAsia="zh-CN"/>
        </w:rPr>
        <w:t>Observation</w:t>
      </w:r>
      <w:r w:rsidRPr="009C5E3F">
        <w:rPr>
          <w:rFonts w:hint="eastAsia"/>
          <w:lang w:val="en-US" w:eastAsia="zh-CN"/>
        </w:rPr>
        <w:t xml:space="preserve"> </w:t>
      </w:r>
      <w:r>
        <w:rPr>
          <w:lang w:val="en-US" w:eastAsia="zh-CN"/>
        </w:rPr>
        <w:t>1</w:t>
      </w:r>
      <w:r w:rsidRPr="009C5E3F">
        <w:rPr>
          <w:rFonts w:hint="eastAsia"/>
          <w:lang w:val="en-US" w:eastAsia="zh-CN"/>
        </w:rPr>
        <w:t xml:space="preserve">: If </w:t>
      </w:r>
      <w:r w:rsidRPr="009C5E3F">
        <w:rPr>
          <w:lang w:val="en-US" w:eastAsia="zh-CN"/>
        </w:rPr>
        <w:t>UE specific RLC configuration</w:t>
      </w:r>
      <w:r w:rsidRPr="009C5E3F">
        <w:rPr>
          <w:rFonts w:hint="eastAsia"/>
          <w:lang w:val="en-US" w:eastAsia="zh-CN"/>
        </w:rPr>
        <w:t xml:space="preserve"> </w:t>
      </w:r>
      <w:r w:rsidRPr="009C5E3F">
        <w:rPr>
          <w:lang w:val="en-US" w:eastAsia="zh-CN"/>
        </w:rPr>
        <w:t>is adopted</w:t>
      </w:r>
      <w:r w:rsidRPr="009C5E3F">
        <w:rPr>
          <w:rFonts w:hint="eastAsia"/>
          <w:lang w:val="en-US" w:eastAsia="zh-CN"/>
        </w:rPr>
        <w:t xml:space="preserve">, the new serving gNB (or new DU in CU/DU split case) shall buffer the RLC PDU received, and process the buffered RLC PDU after UE context is fetched and the corresponding RLC entities are established based on the fetched UE context. </w:t>
      </w:r>
    </w:p>
    <w:p w14:paraId="1856E858" w14:textId="03985F71" w:rsidR="004845BA" w:rsidRPr="009C5E3F" w:rsidRDefault="004845BA" w:rsidP="004845BA">
      <w:pPr>
        <w:rPr>
          <w:lang w:val="en-US" w:eastAsia="zh-CN"/>
        </w:rPr>
      </w:pPr>
      <w:r w:rsidRPr="009C5E3F">
        <w:rPr>
          <w:lang w:val="en-US" w:eastAsia="zh-CN"/>
        </w:rPr>
        <w:t>Observation</w:t>
      </w:r>
      <w:r w:rsidRPr="009C5E3F">
        <w:rPr>
          <w:rFonts w:hint="eastAsia"/>
          <w:lang w:val="en-US" w:eastAsia="zh-CN"/>
        </w:rPr>
        <w:t xml:space="preserve"> </w:t>
      </w:r>
      <w:r>
        <w:rPr>
          <w:lang w:val="en-US" w:eastAsia="zh-CN"/>
        </w:rPr>
        <w:t>2</w:t>
      </w:r>
      <w:r w:rsidRPr="009C5E3F">
        <w:rPr>
          <w:rFonts w:hint="eastAsia"/>
          <w:lang w:val="en-US" w:eastAsia="zh-CN"/>
        </w:rPr>
        <w:t xml:space="preserve">: If </w:t>
      </w:r>
      <w:r w:rsidRPr="009C5E3F">
        <w:rPr>
          <w:lang w:val="en-US" w:eastAsia="zh-CN"/>
        </w:rPr>
        <w:t>default RLC configuration is adopted</w:t>
      </w:r>
      <w:r w:rsidRPr="009C5E3F">
        <w:rPr>
          <w:rFonts w:hint="eastAsia"/>
          <w:lang w:val="en-US" w:eastAsia="zh-CN"/>
        </w:rPr>
        <w:t>, then the default configuration shall be broadcasted in system information.</w:t>
      </w:r>
    </w:p>
    <w:p w14:paraId="591C44D8" w14:textId="4F187CC8" w:rsidR="004845BA" w:rsidRPr="00CF5AD5" w:rsidRDefault="004845BA" w:rsidP="004845BA">
      <w:pPr>
        <w:rPr>
          <w:b/>
          <w:bCs/>
          <w:lang w:val="en-US" w:eastAsia="zh-CN"/>
        </w:rPr>
      </w:pPr>
      <w:r w:rsidRPr="00CF5AD5">
        <w:rPr>
          <w:b/>
          <w:bCs/>
          <w:lang w:val="en-US" w:eastAsia="zh-CN"/>
        </w:rPr>
        <w:t xml:space="preserve">Proposal </w:t>
      </w:r>
      <w:r>
        <w:rPr>
          <w:b/>
          <w:bCs/>
          <w:lang w:val="en-US" w:eastAsia="zh-CN"/>
        </w:rPr>
        <w:t>2</w:t>
      </w:r>
      <w:r w:rsidRPr="00CF5AD5">
        <w:rPr>
          <w:b/>
          <w:bCs/>
          <w:lang w:val="en-US" w:eastAsia="zh-CN"/>
        </w:rPr>
        <w:t>: Default RLC configuration will be used for RLC entities in IDT</w:t>
      </w:r>
    </w:p>
    <w:p w14:paraId="1AAF5991" w14:textId="77777777" w:rsidR="004845BA" w:rsidRPr="00602F99" w:rsidRDefault="004845BA" w:rsidP="004845BA">
      <w:pPr>
        <w:rPr>
          <w:u w:val="single"/>
        </w:rPr>
      </w:pPr>
      <w:r w:rsidRPr="00602F99">
        <w:rPr>
          <w:u w:val="single"/>
        </w:rPr>
        <w:t>Context fetch and data forwarding</w:t>
      </w:r>
    </w:p>
    <w:p w14:paraId="265E1894" w14:textId="4B1EDB6E" w:rsidR="004845BA" w:rsidRDefault="004845BA">
      <w:pPr>
        <w:rPr>
          <w:u w:val="single"/>
        </w:rPr>
      </w:pPr>
      <w:r w:rsidRPr="008B7331">
        <w:rPr>
          <w:rFonts w:hint="eastAsia"/>
          <w:b/>
          <w:bCs/>
          <w:lang w:val="en-US" w:eastAsia="zh-CN"/>
        </w:rPr>
        <w:t xml:space="preserve">Proposal </w:t>
      </w:r>
      <w:r w:rsidR="00592D16">
        <w:rPr>
          <w:b/>
          <w:bCs/>
          <w:lang w:val="en-US" w:eastAsia="zh-CN"/>
        </w:rPr>
        <w:t>3</w:t>
      </w:r>
      <w:r w:rsidRPr="008B7331">
        <w:rPr>
          <w:rFonts w:hint="eastAsia"/>
          <w:b/>
          <w:bCs/>
          <w:lang w:val="en-US" w:eastAsia="zh-CN"/>
        </w:rPr>
        <w:t xml:space="preserve">: Once we have </w:t>
      </w:r>
      <w:r w:rsidRPr="008B7331">
        <w:rPr>
          <w:b/>
          <w:bCs/>
          <w:lang w:val="en-US" w:eastAsia="zh-CN"/>
        </w:rPr>
        <w:t>the</w:t>
      </w:r>
      <w:r w:rsidRPr="008B7331">
        <w:rPr>
          <w:rFonts w:hint="eastAsia"/>
          <w:b/>
          <w:bCs/>
          <w:lang w:val="en-US" w:eastAsia="zh-CN"/>
        </w:rPr>
        <w:t xml:space="preserve"> necessary progress in RAN2 (e.g</w:t>
      </w:r>
      <w:r w:rsidRPr="008B7331">
        <w:rPr>
          <w:b/>
          <w:bCs/>
          <w:lang w:val="en-US" w:eastAsia="zh-CN"/>
        </w:rPr>
        <w:t>. regarding handling of</w:t>
      </w:r>
      <w:r w:rsidRPr="008B7331">
        <w:rPr>
          <w:rFonts w:hint="eastAsia"/>
          <w:b/>
          <w:bCs/>
          <w:lang w:val="en-US" w:eastAsia="zh-CN"/>
        </w:rPr>
        <w:t xml:space="preserve"> </w:t>
      </w:r>
      <w:r w:rsidRPr="008B7331">
        <w:rPr>
          <w:b/>
          <w:bCs/>
          <w:lang w:val="en-US" w:eastAsia="zh-CN"/>
        </w:rPr>
        <w:t xml:space="preserve">the </w:t>
      </w:r>
      <w:r w:rsidRPr="008B7331">
        <w:rPr>
          <w:rFonts w:hint="eastAsia"/>
          <w:b/>
          <w:bCs/>
          <w:lang w:val="en-US" w:eastAsia="zh-CN"/>
        </w:rPr>
        <w:t xml:space="preserve">RLC configuration), </w:t>
      </w:r>
      <w:r w:rsidRPr="008B7331">
        <w:rPr>
          <w:b/>
          <w:bCs/>
          <w:lang w:val="en-US" w:eastAsia="zh-CN"/>
        </w:rPr>
        <w:t>an</w:t>
      </w:r>
      <w:r w:rsidRPr="008B7331">
        <w:rPr>
          <w:rFonts w:hint="eastAsia"/>
          <w:b/>
          <w:bCs/>
          <w:lang w:val="en-US" w:eastAsia="zh-CN"/>
        </w:rPr>
        <w:t xml:space="preserve"> LS shall be sent to RAN3 to trigger the </w:t>
      </w:r>
      <w:r w:rsidRPr="008B7331">
        <w:rPr>
          <w:b/>
          <w:bCs/>
          <w:lang w:val="en-US" w:eastAsia="zh-CN"/>
        </w:rPr>
        <w:t>necessary work in RAN3</w:t>
      </w:r>
    </w:p>
    <w:p w14:paraId="1DDAC553" w14:textId="561FFABF" w:rsidR="00941C12" w:rsidRPr="00ED51B5" w:rsidRDefault="00ED51B5">
      <w:pPr>
        <w:rPr>
          <w:u w:val="single"/>
        </w:rPr>
      </w:pPr>
      <w:r w:rsidRPr="00ED51B5">
        <w:rPr>
          <w:u w:val="single"/>
        </w:rPr>
        <w:t>RACH resource configuration</w:t>
      </w:r>
    </w:p>
    <w:p w14:paraId="41981B4F" w14:textId="77AADA85" w:rsidR="004A6721" w:rsidRDefault="004A6721" w:rsidP="004A6721">
      <w:pPr>
        <w:rPr>
          <w:rFonts w:cs="Arial"/>
          <w:b/>
          <w:bCs/>
          <w:lang w:val="en-US" w:eastAsia="zh-CN"/>
        </w:rPr>
      </w:pPr>
      <w:r>
        <w:rPr>
          <w:rFonts w:cs="Arial" w:hint="eastAsia"/>
          <w:b/>
          <w:bCs/>
          <w:lang w:val="en-US" w:eastAsia="zh-CN"/>
        </w:rPr>
        <w:t xml:space="preserve">Proposal </w:t>
      </w:r>
      <w:r w:rsidR="00592D16">
        <w:rPr>
          <w:rFonts w:cs="Arial"/>
          <w:b/>
          <w:bCs/>
          <w:lang w:val="en-US" w:eastAsia="zh-CN"/>
        </w:rPr>
        <w:t>4</w:t>
      </w:r>
      <w:r>
        <w:rPr>
          <w:rFonts w:cs="Arial" w:hint="eastAsia"/>
          <w:b/>
          <w:bCs/>
          <w:lang w:val="en-US" w:eastAsia="zh-CN"/>
        </w:rPr>
        <w:t xml:space="preserve">: For the configuration of RACH resource, the following two kinds of </w:t>
      </w:r>
      <w:r>
        <w:rPr>
          <w:rFonts w:cs="Arial" w:hint="eastAsia"/>
          <w:b/>
          <w:bCs/>
          <w:lang w:val="en-US" w:eastAsia="zh-CN"/>
        </w:rPr>
        <w:lastRenderedPageBreak/>
        <w:t>configuration</w:t>
      </w:r>
      <w:r>
        <w:rPr>
          <w:rFonts w:cs="Arial"/>
          <w:b/>
          <w:bCs/>
          <w:lang w:val="en-US" w:eastAsia="zh-CN"/>
        </w:rPr>
        <w:t>s</w:t>
      </w:r>
      <w:r>
        <w:rPr>
          <w:rFonts w:cs="Arial" w:hint="eastAsia"/>
          <w:b/>
          <w:bCs/>
          <w:lang w:val="en-US" w:eastAsia="zh-CN"/>
        </w:rPr>
        <w:t xml:space="preserve"> shall be supported:</w:t>
      </w:r>
    </w:p>
    <w:p w14:paraId="035C8383" w14:textId="77777777" w:rsidR="004A6721" w:rsidRDefault="004A6721" w:rsidP="004A6721">
      <w:pPr>
        <w:numPr>
          <w:ilvl w:val="0"/>
          <w:numId w:val="6"/>
        </w:numPr>
        <w:rPr>
          <w:rFonts w:cs="Arial"/>
          <w:b/>
          <w:bCs/>
          <w:lang w:val="en-US" w:eastAsia="zh-CN"/>
        </w:rPr>
      </w:pPr>
      <w:r>
        <w:rPr>
          <w:rFonts w:cs="Arial" w:hint="eastAsia"/>
          <w:b/>
          <w:bCs/>
          <w:lang w:val="en-US" w:eastAsia="zh-CN"/>
        </w:rPr>
        <w:t xml:space="preserve">Alt1: Common RACH resource, in which case the RACH resources are shared by both legacy RACH procedure (i.e. RACH initiated by legacy purpose) and </w:t>
      </w:r>
      <w:r>
        <w:rPr>
          <w:rFonts w:cs="Arial"/>
          <w:b/>
          <w:bCs/>
          <w:lang w:val="en-US" w:eastAsia="zh-CN"/>
        </w:rPr>
        <w:t xml:space="preserve">IDT </w:t>
      </w:r>
    </w:p>
    <w:p w14:paraId="0F2DFBF4" w14:textId="77777777" w:rsidR="004A6721" w:rsidRDefault="004A6721" w:rsidP="004A6721">
      <w:pPr>
        <w:numPr>
          <w:ilvl w:val="0"/>
          <w:numId w:val="6"/>
        </w:numPr>
        <w:rPr>
          <w:rFonts w:cs="Arial"/>
          <w:b/>
          <w:bCs/>
          <w:lang w:val="en-US" w:eastAsia="zh-CN"/>
        </w:rPr>
      </w:pPr>
      <w:r>
        <w:rPr>
          <w:rFonts w:cs="Arial" w:hint="eastAsia"/>
          <w:b/>
          <w:bCs/>
          <w:lang w:val="en-US" w:eastAsia="zh-CN"/>
        </w:rPr>
        <w:t xml:space="preserve">Alt2: </w:t>
      </w:r>
      <w:r>
        <w:rPr>
          <w:rFonts w:cs="Arial"/>
          <w:b/>
          <w:bCs/>
          <w:lang w:val="en-US" w:eastAsia="zh-CN"/>
        </w:rPr>
        <w:t>IDT</w:t>
      </w:r>
      <w:r>
        <w:rPr>
          <w:rFonts w:cs="Arial" w:hint="eastAsia"/>
          <w:b/>
          <w:bCs/>
          <w:lang w:val="en-US" w:eastAsia="zh-CN"/>
        </w:rPr>
        <w:t xml:space="preserve"> specific RACH resource, in which case a separate RACH resource pool can be configured for </w:t>
      </w:r>
      <w:r>
        <w:rPr>
          <w:rFonts w:cs="Arial"/>
          <w:b/>
          <w:bCs/>
          <w:lang w:val="en-US" w:eastAsia="zh-CN"/>
        </w:rPr>
        <w:t>IDT</w:t>
      </w:r>
    </w:p>
    <w:p w14:paraId="72277E6E" w14:textId="176B611A" w:rsidR="004A6721" w:rsidRDefault="004A6721" w:rsidP="004A6721">
      <w:pPr>
        <w:rPr>
          <w:rFonts w:cs="Arial"/>
          <w:b/>
          <w:bCs/>
          <w:lang w:val="en-US" w:eastAsia="zh-CN"/>
        </w:rPr>
      </w:pPr>
      <w:r>
        <w:rPr>
          <w:rFonts w:cs="Arial" w:hint="eastAsia"/>
          <w:b/>
          <w:bCs/>
          <w:lang w:val="en-US" w:eastAsia="zh-CN"/>
        </w:rPr>
        <w:t xml:space="preserve">Proposal </w:t>
      </w:r>
      <w:r w:rsidR="00592D16">
        <w:rPr>
          <w:rFonts w:cs="Arial"/>
          <w:b/>
          <w:bCs/>
          <w:lang w:val="en-US" w:eastAsia="zh-CN"/>
        </w:rPr>
        <w:t>5</w:t>
      </w:r>
      <w:r>
        <w:rPr>
          <w:rFonts w:cs="Arial" w:hint="eastAsia"/>
          <w:b/>
          <w:bCs/>
          <w:lang w:val="en-US" w:eastAsia="zh-CN"/>
        </w:rPr>
        <w:t xml:space="preserve">: To enable the configuration of specific RACH resource for </w:t>
      </w:r>
      <w:r>
        <w:rPr>
          <w:rFonts w:cs="Arial"/>
          <w:b/>
          <w:bCs/>
          <w:lang w:val="en-US" w:eastAsia="zh-CN"/>
        </w:rPr>
        <w:t>IDT</w:t>
      </w:r>
      <w:r>
        <w:rPr>
          <w:rFonts w:cs="Arial" w:hint="eastAsia"/>
          <w:b/>
          <w:bCs/>
          <w:lang w:val="en-US" w:eastAsia="zh-CN"/>
        </w:rPr>
        <w:t>, the following shall be supported:</w:t>
      </w:r>
    </w:p>
    <w:p w14:paraId="702A240A" w14:textId="77777777" w:rsidR="004A6721" w:rsidRDefault="004A6721" w:rsidP="004A6721">
      <w:pPr>
        <w:numPr>
          <w:ilvl w:val="0"/>
          <w:numId w:val="6"/>
        </w:numPr>
        <w:rPr>
          <w:rFonts w:cs="Arial"/>
          <w:b/>
          <w:bCs/>
          <w:lang w:val="en-US" w:eastAsia="zh-CN"/>
        </w:rPr>
      </w:pPr>
      <w:r>
        <w:rPr>
          <w:rFonts w:cs="Arial" w:hint="eastAsia"/>
          <w:b/>
          <w:bCs/>
          <w:lang w:val="en-US" w:eastAsia="zh-CN"/>
        </w:rPr>
        <w:t>Separate PRACH resource configuration. (for both 2-step RACH and 4-step RACH)</w:t>
      </w:r>
    </w:p>
    <w:p w14:paraId="1BB58AFF" w14:textId="77777777" w:rsidR="004A6721" w:rsidRDefault="004A6721" w:rsidP="004A6721">
      <w:pPr>
        <w:numPr>
          <w:ilvl w:val="0"/>
          <w:numId w:val="6"/>
        </w:numPr>
        <w:rPr>
          <w:rFonts w:cs="Arial"/>
          <w:b/>
          <w:bCs/>
          <w:lang w:val="en-US" w:eastAsia="zh-CN"/>
        </w:rPr>
      </w:pPr>
      <w:r>
        <w:rPr>
          <w:rFonts w:cs="Arial" w:hint="eastAsia"/>
          <w:b/>
          <w:bCs/>
          <w:lang w:val="en-US" w:eastAsia="zh-CN"/>
        </w:rPr>
        <w:t xml:space="preserve">Separate </w:t>
      </w:r>
      <w:r>
        <w:rPr>
          <w:rFonts w:cs="Arial"/>
          <w:b/>
          <w:bCs/>
          <w:lang w:val="en-US" w:eastAsia="zh-CN"/>
        </w:rPr>
        <w:t>MSGA</w:t>
      </w:r>
      <w:r>
        <w:rPr>
          <w:rFonts w:cs="Arial" w:hint="eastAsia"/>
          <w:b/>
          <w:bCs/>
          <w:lang w:val="en-US" w:eastAsia="zh-CN"/>
        </w:rPr>
        <w:t xml:space="preserve"> PUSCH resource configuration (for </w:t>
      </w:r>
      <w:r>
        <w:rPr>
          <w:rFonts w:cs="Arial"/>
          <w:b/>
          <w:bCs/>
          <w:lang w:val="en-US" w:eastAsia="zh-CN"/>
        </w:rPr>
        <w:t>2</w:t>
      </w:r>
      <w:r>
        <w:rPr>
          <w:rFonts w:cs="Arial" w:hint="eastAsia"/>
          <w:b/>
          <w:bCs/>
          <w:lang w:val="en-US" w:eastAsia="zh-CN"/>
        </w:rPr>
        <w:t>-step RACH only)</w:t>
      </w:r>
    </w:p>
    <w:p w14:paraId="3AF5B7E7" w14:textId="1EA219C0" w:rsidR="00ED51B5" w:rsidRDefault="004A6721" w:rsidP="004A6721">
      <w:pPr>
        <w:rPr>
          <w:rFonts w:cs="Arial"/>
          <w:b/>
          <w:bCs/>
          <w:lang w:val="en-US" w:eastAsia="zh-CN"/>
        </w:rPr>
      </w:pPr>
      <w:r>
        <w:rPr>
          <w:rFonts w:cs="Arial" w:hint="eastAsia"/>
          <w:b/>
          <w:bCs/>
          <w:lang w:val="en-US" w:eastAsia="zh-CN"/>
        </w:rPr>
        <w:t xml:space="preserve">Separate CORESET/Search Space for </w:t>
      </w:r>
      <w:r>
        <w:rPr>
          <w:rFonts w:cs="Arial"/>
          <w:b/>
          <w:bCs/>
          <w:lang w:val="en-US" w:eastAsia="zh-CN"/>
        </w:rPr>
        <w:t>MSG2</w:t>
      </w:r>
      <w:r>
        <w:rPr>
          <w:rFonts w:cs="Arial" w:hint="eastAsia"/>
          <w:b/>
          <w:bCs/>
          <w:lang w:val="en-US" w:eastAsia="zh-CN"/>
        </w:rPr>
        <w:t>/</w:t>
      </w:r>
      <w:r>
        <w:rPr>
          <w:rFonts w:cs="Arial"/>
          <w:b/>
          <w:bCs/>
          <w:lang w:val="en-US" w:eastAsia="zh-CN"/>
        </w:rPr>
        <w:t>MSGB</w:t>
      </w:r>
      <w:r>
        <w:rPr>
          <w:rFonts w:cs="Arial" w:hint="eastAsia"/>
          <w:b/>
          <w:bCs/>
          <w:lang w:val="en-US" w:eastAsia="zh-CN"/>
        </w:rPr>
        <w:t xml:space="preserve"> reception </w:t>
      </w:r>
      <w:r>
        <w:rPr>
          <w:rFonts w:cs="Arial"/>
          <w:b/>
          <w:bCs/>
          <w:lang w:val="en-US" w:eastAsia="zh-CN"/>
        </w:rPr>
        <w:t xml:space="preserve">or a separate RNTI </w:t>
      </w:r>
      <w:r>
        <w:rPr>
          <w:rFonts w:cs="Arial" w:hint="eastAsia"/>
          <w:b/>
          <w:bCs/>
          <w:lang w:val="en-US" w:eastAsia="zh-CN"/>
        </w:rPr>
        <w:t>(for both 2-step RACH and 4-step RACH)</w:t>
      </w:r>
    </w:p>
    <w:p w14:paraId="7F9CDEE6" w14:textId="40201E0F" w:rsidR="00ED51B5" w:rsidRPr="00ED51B5" w:rsidRDefault="00ED51B5" w:rsidP="00ED51B5">
      <w:pPr>
        <w:rPr>
          <w:rFonts w:cs="Arial"/>
          <w:szCs w:val="36"/>
          <w:u w:val="single"/>
          <w:lang w:val="en-US" w:eastAsia="zh-CN"/>
        </w:rPr>
      </w:pPr>
      <w:r w:rsidRPr="00ED51B5">
        <w:rPr>
          <w:rFonts w:cs="Arial"/>
          <w:szCs w:val="36"/>
          <w:u w:val="single"/>
          <w:lang w:val="en-US" w:eastAsia="zh-CN"/>
        </w:rPr>
        <w:t>CG resource configuration</w:t>
      </w:r>
    </w:p>
    <w:p w14:paraId="2B2DECB5" w14:textId="6FE18E56" w:rsidR="00ED51B5" w:rsidRPr="004A6721" w:rsidRDefault="004A6721" w:rsidP="00ED51B5">
      <w:pPr>
        <w:rPr>
          <w:rFonts w:cs="Arial"/>
          <w:b/>
          <w:bCs/>
          <w:lang w:val="en-US" w:eastAsia="zh-CN"/>
        </w:rPr>
      </w:pPr>
      <w:r w:rsidRPr="00775229">
        <w:rPr>
          <w:rFonts w:cs="Arial"/>
          <w:b/>
          <w:bCs/>
          <w:lang w:val="en-US" w:eastAsia="zh-CN"/>
        </w:rPr>
        <w:t xml:space="preserve">Proposal </w:t>
      </w:r>
      <w:r w:rsidR="00592D16">
        <w:rPr>
          <w:rFonts w:cs="Arial"/>
          <w:b/>
          <w:bCs/>
          <w:lang w:val="en-US" w:eastAsia="zh-CN"/>
        </w:rPr>
        <w:t>6</w:t>
      </w:r>
      <w:r w:rsidRPr="00775229">
        <w:rPr>
          <w:rFonts w:cs="Arial"/>
          <w:b/>
          <w:bCs/>
          <w:lang w:val="en-US" w:eastAsia="zh-CN"/>
        </w:rPr>
        <w:t>: The CG resource for INACTIVE data transmission shall be configured to UE before UE enters INACTIVE state. And the CG resource configured is only valid in the cell where the UE enters INACTIVE state.</w:t>
      </w:r>
    </w:p>
    <w:p w14:paraId="5E542F49" w14:textId="2D88DB6F" w:rsidR="00ED51B5" w:rsidRPr="00ED51B5" w:rsidRDefault="00ED51B5" w:rsidP="00ED51B5">
      <w:pPr>
        <w:rPr>
          <w:rFonts w:cs="Arial"/>
          <w:szCs w:val="36"/>
          <w:u w:val="single"/>
          <w:lang w:val="en-US" w:eastAsia="zh-CN"/>
        </w:rPr>
      </w:pPr>
      <w:r>
        <w:rPr>
          <w:rFonts w:eastAsia="SimSun" w:cs="Arial"/>
          <w:color w:val="000000"/>
          <w:u w:val="single"/>
          <w:lang w:val="en-US" w:eastAsia="zh-CN"/>
        </w:rPr>
        <w:t>Initial transmission type selection</w:t>
      </w:r>
    </w:p>
    <w:p w14:paraId="52C846D9" w14:textId="16F2CC88" w:rsidR="009C5E3F" w:rsidRPr="004A6721" w:rsidRDefault="009C5E3F" w:rsidP="009C5E3F">
      <w:pPr>
        <w:rPr>
          <w:rFonts w:cs="Arial"/>
          <w:b/>
          <w:bCs/>
          <w:lang w:val="en-US" w:eastAsia="zh-CN"/>
        </w:rPr>
      </w:pPr>
      <w:r w:rsidRPr="004A6721">
        <w:rPr>
          <w:rFonts w:cs="Arial"/>
          <w:b/>
          <w:bCs/>
          <w:szCs w:val="22"/>
          <w:lang w:val="en-US" w:eastAsia="zh-CN"/>
        </w:rPr>
        <w:t xml:space="preserve">Proposal </w:t>
      </w:r>
      <w:r w:rsidR="00592D16">
        <w:rPr>
          <w:rFonts w:cs="Arial"/>
          <w:b/>
          <w:bCs/>
          <w:szCs w:val="22"/>
          <w:lang w:val="en-US" w:eastAsia="zh-CN"/>
        </w:rPr>
        <w:t>7</w:t>
      </w:r>
      <w:r w:rsidRPr="004A6721">
        <w:rPr>
          <w:rFonts w:cs="Arial"/>
          <w:b/>
          <w:bCs/>
          <w:szCs w:val="22"/>
          <w:lang w:val="en-US" w:eastAsia="zh-CN"/>
        </w:rPr>
        <w:t xml:space="preserve">: </w:t>
      </w:r>
      <w:r w:rsidRPr="004A6721">
        <w:rPr>
          <w:rFonts w:cs="Arial" w:hint="eastAsia"/>
          <w:b/>
          <w:bCs/>
          <w:szCs w:val="22"/>
          <w:lang w:val="en-US" w:eastAsia="zh-CN"/>
        </w:rPr>
        <w:t>For t</w:t>
      </w:r>
      <w:r w:rsidRPr="004A6721">
        <w:rPr>
          <w:rFonts w:cs="Arial"/>
          <w:b/>
          <w:bCs/>
          <w:szCs w:val="22"/>
          <w:lang w:val="en-US" w:eastAsia="zh-CN"/>
        </w:rPr>
        <w:t xml:space="preserve">he </w:t>
      </w:r>
      <w:r w:rsidRPr="004A6721">
        <w:rPr>
          <w:rFonts w:cs="Arial" w:hint="eastAsia"/>
          <w:b/>
          <w:bCs/>
          <w:szCs w:val="22"/>
          <w:lang w:val="en-US" w:eastAsia="zh-CN"/>
        </w:rPr>
        <w:t xml:space="preserve">transmission </w:t>
      </w:r>
      <w:r w:rsidRPr="004A6721">
        <w:rPr>
          <w:rFonts w:cs="Arial"/>
          <w:b/>
          <w:bCs/>
          <w:szCs w:val="22"/>
          <w:lang w:val="en-US" w:eastAsia="zh-CN"/>
        </w:rPr>
        <w:t>type selection</w:t>
      </w:r>
      <w:r w:rsidRPr="004A6721">
        <w:rPr>
          <w:rFonts w:cs="Arial" w:hint="eastAsia"/>
          <w:b/>
          <w:bCs/>
          <w:szCs w:val="22"/>
          <w:lang w:val="en-US" w:eastAsia="zh-CN"/>
        </w:rPr>
        <w:t xml:space="preserve"> between legacy RRC resume procedure and </w:t>
      </w:r>
      <w:r w:rsidRPr="004A6721">
        <w:rPr>
          <w:rFonts w:cs="Arial"/>
          <w:b/>
          <w:bCs/>
          <w:szCs w:val="22"/>
          <w:lang w:val="en-US" w:eastAsia="zh-CN"/>
        </w:rPr>
        <w:t>IDT</w:t>
      </w:r>
      <w:r w:rsidRPr="004A6721">
        <w:rPr>
          <w:rFonts w:cs="Arial" w:hint="eastAsia"/>
          <w:b/>
          <w:bCs/>
          <w:szCs w:val="22"/>
          <w:lang w:val="en-US" w:eastAsia="zh-CN"/>
        </w:rPr>
        <w:t xml:space="preserve"> procedure</w:t>
      </w:r>
      <w:r w:rsidRPr="004A6721">
        <w:rPr>
          <w:rFonts w:cs="Arial"/>
          <w:b/>
          <w:bCs/>
          <w:szCs w:val="22"/>
          <w:lang w:val="en-US" w:eastAsia="zh-CN"/>
        </w:rPr>
        <w:t xml:space="preserve">, the UE </w:t>
      </w:r>
      <w:r w:rsidRPr="004A6721">
        <w:rPr>
          <w:rFonts w:cs="Arial" w:hint="eastAsia"/>
          <w:b/>
          <w:bCs/>
          <w:szCs w:val="22"/>
          <w:lang w:val="en-US" w:eastAsia="zh-CN"/>
        </w:rPr>
        <w:t xml:space="preserve">shall take </w:t>
      </w:r>
      <w:r w:rsidRPr="004A6721">
        <w:rPr>
          <w:rFonts w:cs="Arial"/>
          <w:b/>
          <w:bCs/>
          <w:szCs w:val="22"/>
          <w:lang w:val="en-US" w:eastAsia="zh-CN"/>
        </w:rPr>
        <w:t xml:space="preserve">the following </w:t>
      </w:r>
      <w:r w:rsidRPr="004A6721">
        <w:rPr>
          <w:rFonts w:cs="Arial" w:hint="eastAsia"/>
          <w:b/>
          <w:bCs/>
          <w:szCs w:val="22"/>
          <w:lang w:val="en-US" w:eastAsia="zh-CN"/>
        </w:rPr>
        <w:t>into account</w:t>
      </w:r>
      <w:r w:rsidRPr="004A6721">
        <w:rPr>
          <w:rFonts w:cs="Arial"/>
          <w:b/>
          <w:bCs/>
          <w:szCs w:val="22"/>
          <w:lang w:val="en-US" w:eastAsia="zh-CN"/>
        </w:rPr>
        <w:t>:</w:t>
      </w:r>
    </w:p>
    <w:p w14:paraId="6852C780" w14:textId="77777777" w:rsidR="009C5E3F" w:rsidRDefault="009C5E3F" w:rsidP="009C5E3F">
      <w:pPr>
        <w:numPr>
          <w:ilvl w:val="0"/>
          <w:numId w:val="8"/>
        </w:numPr>
        <w:rPr>
          <w:rFonts w:cs="Arial"/>
          <w:b/>
          <w:bCs/>
          <w:szCs w:val="22"/>
          <w:lang w:val="en-US" w:eastAsia="zh-CN"/>
        </w:rPr>
      </w:pPr>
      <w:r>
        <w:rPr>
          <w:rFonts w:cs="Arial" w:hint="eastAsia"/>
          <w:b/>
          <w:bCs/>
          <w:szCs w:val="22"/>
          <w:lang w:val="en-US" w:eastAsia="zh-CN"/>
        </w:rPr>
        <w:t xml:space="preserve">Whether the </w:t>
      </w:r>
      <w:r>
        <w:rPr>
          <w:rFonts w:cs="Arial"/>
          <w:b/>
          <w:bCs/>
          <w:szCs w:val="22"/>
          <w:lang w:val="en-US" w:eastAsia="zh-CN"/>
        </w:rPr>
        <w:t>IDT procedure</w:t>
      </w:r>
      <w:r>
        <w:rPr>
          <w:rFonts w:cs="Arial" w:hint="eastAsia"/>
          <w:b/>
          <w:bCs/>
          <w:szCs w:val="22"/>
          <w:lang w:val="en-US" w:eastAsia="zh-CN"/>
        </w:rPr>
        <w:t xml:space="preserve"> is allowed in the cell</w:t>
      </w:r>
      <w:r>
        <w:rPr>
          <w:rFonts w:cs="Arial"/>
          <w:b/>
          <w:bCs/>
          <w:szCs w:val="22"/>
          <w:lang w:val="en-US" w:eastAsia="zh-CN"/>
        </w:rPr>
        <w:t xml:space="preserve"> (indication in system information is needed for this purpose)</w:t>
      </w:r>
    </w:p>
    <w:p w14:paraId="38F609C6" w14:textId="77777777" w:rsidR="009C5E3F" w:rsidRDefault="009C5E3F" w:rsidP="009C5E3F">
      <w:pPr>
        <w:numPr>
          <w:ilvl w:val="0"/>
          <w:numId w:val="8"/>
        </w:numPr>
        <w:rPr>
          <w:rFonts w:cs="Arial"/>
          <w:b/>
          <w:bCs/>
          <w:szCs w:val="22"/>
          <w:lang w:val="en-US" w:eastAsia="zh-CN"/>
        </w:rPr>
      </w:pPr>
      <w:r>
        <w:rPr>
          <w:rFonts w:cs="Arial" w:hint="eastAsia"/>
          <w:b/>
          <w:bCs/>
          <w:szCs w:val="22"/>
          <w:lang w:val="en-US" w:eastAsia="zh-CN"/>
        </w:rPr>
        <w:t>The Logical channel/LCG for which there is data buffered for transmission</w:t>
      </w:r>
      <w:r>
        <w:rPr>
          <w:rFonts w:cs="Arial"/>
          <w:b/>
          <w:bCs/>
          <w:szCs w:val="22"/>
          <w:lang w:val="en-US" w:eastAsia="zh-CN"/>
        </w:rPr>
        <w:t xml:space="preserve"> (this can be based on explicit network configuration)</w:t>
      </w:r>
    </w:p>
    <w:p w14:paraId="486B0B17" w14:textId="4379F698" w:rsidR="00ED51B5" w:rsidRPr="009C5E3F" w:rsidRDefault="009C5E3F" w:rsidP="009C5E3F">
      <w:pPr>
        <w:numPr>
          <w:ilvl w:val="0"/>
          <w:numId w:val="8"/>
        </w:numPr>
        <w:rPr>
          <w:rFonts w:cs="Arial"/>
          <w:b/>
          <w:bCs/>
          <w:szCs w:val="22"/>
          <w:lang w:val="en-US" w:eastAsia="zh-CN"/>
        </w:rPr>
      </w:pPr>
      <w:r w:rsidRPr="009C5E3F">
        <w:rPr>
          <w:rFonts w:cs="Arial"/>
          <w:b/>
          <w:bCs/>
          <w:szCs w:val="22"/>
          <w:lang w:val="en-US" w:eastAsia="zh-CN"/>
        </w:rPr>
        <w:t>FFS whether a buffer size related threshold is also needed at the UE side (or if this can be left to network implementation, e.g. based on the BSR)</w:t>
      </w:r>
    </w:p>
    <w:p w14:paraId="1AAFC2ED" w14:textId="63D5C44E" w:rsidR="00ED51B5" w:rsidRDefault="00ED51B5" w:rsidP="00ED51B5">
      <w:pPr>
        <w:rPr>
          <w:rFonts w:eastAsia="SimSun" w:cs="Arial"/>
          <w:color w:val="000000"/>
          <w:u w:val="single"/>
          <w:lang w:val="en-US" w:eastAsia="zh-CN"/>
        </w:rPr>
      </w:pPr>
      <w:r>
        <w:rPr>
          <w:rFonts w:eastAsia="SimSun" w:cs="Arial"/>
          <w:color w:val="000000"/>
          <w:u w:val="single"/>
          <w:lang w:val="en-US" w:eastAsia="zh-CN"/>
        </w:rPr>
        <w:t>Transmission type switch</w:t>
      </w:r>
    </w:p>
    <w:p w14:paraId="5CB97983" w14:textId="0C859FEB" w:rsidR="009C5E3F" w:rsidRPr="009C5E3F" w:rsidRDefault="009C5E3F" w:rsidP="009C5E3F">
      <w:pPr>
        <w:rPr>
          <w:rFonts w:cs="Arial"/>
          <w:lang w:val="en-US" w:eastAsia="zh-CN"/>
        </w:rPr>
      </w:pPr>
      <w:r w:rsidRPr="009C5E3F">
        <w:rPr>
          <w:rFonts w:cs="Arial" w:hint="eastAsia"/>
          <w:lang w:val="en-US" w:eastAsia="zh-CN"/>
        </w:rPr>
        <w:t xml:space="preserve">Observation </w:t>
      </w:r>
      <w:r w:rsidR="004845BA">
        <w:rPr>
          <w:rFonts w:cs="Arial"/>
          <w:lang w:val="en-US" w:eastAsia="zh-CN"/>
        </w:rPr>
        <w:t>3</w:t>
      </w:r>
      <w:r w:rsidRPr="009C5E3F">
        <w:rPr>
          <w:rFonts w:cs="Arial" w:hint="eastAsia"/>
          <w:lang w:val="en-US" w:eastAsia="zh-CN"/>
        </w:rPr>
        <w:t xml:space="preserve">: During the </w:t>
      </w:r>
      <w:r w:rsidRPr="009C5E3F">
        <w:rPr>
          <w:rFonts w:cs="Arial"/>
          <w:lang w:val="en-US" w:eastAsia="zh-CN"/>
        </w:rPr>
        <w:t>IDT</w:t>
      </w:r>
      <w:r w:rsidRPr="009C5E3F">
        <w:rPr>
          <w:rFonts w:cs="Arial" w:hint="eastAsia"/>
          <w:lang w:val="en-US" w:eastAsia="zh-CN"/>
        </w:rPr>
        <w:t xml:space="preserve">, whenever the criteria for </w:t>
      </w:r>
      <w:r w:rsidRPr="009C5E3F">
        <w:rPr>
          <w:rFonts w:cs="Arial"/>
          <w:lang w:val="en-US" w:eastAsia="zh-CN"/>
        </w:rPr>
        <w:t>IDT</w:t>
      </w:r>
      <w:r w:rsidRPr="009C5E3F">
        <w:rPr>
          <w:rFonts w:cs="Arial" w:hint="eastAsia"/>
          <w:lang w:val="en-US" w:eastAsia="zh-CN"/>
        </w:rPr>
        <w:t xml:space="preserve"> is no longer satisfied, the </w:t>
      </w:r>
      <w:r w:rsidRPr="009C5E3F">
        <w:rPr>
          <w:rFonts w:cs="Arial"/>
          <w:lang w:val="en-US" w:eastAsia="zh-CN"/>
        </w:rPr>
        <w:t>network may</w:t>
      </w:r>
      <w:r w:rsidRPr="009C5E3F">
        <w:rPr>
          <w:rFonts w:cs="Arial" w:hint="eastAsia"/>
          <w:lang w:val="en-US" w:eastAsia="zh-CN"/>
        </w:rPr>
        <w:t xml:space="preserve"> switch </w:t>
      </w:r>
      <w:r w:rsidRPr="009C5E3F">
        <w:rPr>
          <w:rFonts w:cs="Arial"/>
          <w:lang w:val="en-US" w:eastAsia="zh-CN"/>
        </w:rPr>
        <w:t xml:space="preserve">the UE </w:t>
      </w:r>
      <w:r w:rsidRPr="009C5E3F">
        <w:rPr>
          <w:rFonts w:cs="Arial" w:hint="eastAsia"/>
          <w:lang w:val="en-US" w:eastAsia="zh-CN"/>
        </w:rPr>
        <w:t>to CONECTED mode and perform normal UL transmission instead.</w:t>
      </w:r>
    </w:p>
    <w:p w14:paraId="2FA8F749" w14:textId="5A65E8E2" w:rsidR="00ED51B5" w:rsidRPr="009C5E3F" w:rsidRDefault="009C5E3F" w:rsidP="00ED51B5">
      <w:pPr>
        <w:rPr>
          <w:rFonts w:eastAsia="SimSun" w:cs="Arial"/>
          <w:color w:val="000000"/>
          <w:lang w:val="en-US" w:eastAsia="zh-CN"/>
        </w:rPr>
      </w:pPr>
      <w:r w:rsidRPr="00CF5AD5">
        <w:rPr>
          <w:rFonts w:cs="Arial" w:hint="eastAsia"/>
          <w:b/>
          <w:bCs/>
          <w:lang w:val="en-US" w:eastAsia="zh-CN"/>
        </w:rPr>
        <w:t xml:space="preserve">Proposal </w:t>
      </w:r>
      <w:r w:rsidR="00592D16">
        <w:rPr>
          <w:rFonts w:cs="Arial"/>
          <w:b/>
          <w:bCs/>
          <w:lang w:val="en-US" w:eastAsia="zh-CN"/>
        </w:rPr>
        <w:t>8</w:t>
      </w:r>
      <w:r w:rsidRPr="00CF5AD5">
        <w:rPr>
          <w:rFonts w:cs="Arial" w:hint="eastAsia"/>
          <w:b/>
          <w:bCs/>
          <w:lang w:val="en-US" w:eastAsia="zh-CN"/>
        </w:rPr>
        <w:t xml:space="preserve">: </w:t>
      </w:r>
      <w:r w:rsidRPr="00CF5AD5">
        <w:rPr>
          <w:rFonts w:cs="Arial"/>
          <w:b/>
          <w:bCs/>
          <w:lang w:val="en-US" w:eastAsia="zh-CN"/>
        </w:rPr>
        <w:t>T</w:t>
      </w:r>
      <w:r w:rsidRPr="00CF5AD5">
        <w:rPr>
          <w:rFonts w:cs="Arial" w:hint="eastAsia"/>
          <w:b/>
          <w:bCs/>
          <w:lang w:val="en-US" w:eastAsia="zh-CN"/>
        </w:rPr>
        <w:t>he NW can send RRCResume message instead of RRCRelease message to switch the UE to RRC_CONNECTED state</w:t>
      </w:r>
      <w:r w:rsidRPr="00CF5AD5">
        <w:rPr>
          <w:rFonts w:cs="Arial"/>
          <w:b/>
          <w:bCs/>
          <w:lang w:val="en-US" w:eastAsia="zh-CN"/>
        </w:rPr>
        <w:t xml:space="preserve"> at any point during the IDT phase</w:t>
      </w:r>
      <w:r w:rsidRPr="00CF5AD5">
        <w:rPr>
          <w:rFonts w:cs="Arial" w:hint="eastAsia"/>
          <w:b/>
          <w:bCs/>
          <w:lang w:val="en-US" w:eastAsia="zh-CN"/>
        </w:rPr>
        <w:t>.</w:t>
      </w:r>
    </w:p>
    <w:p w14:paraId="00236EE2" w14:textId="6A6192E4" w:rsidR="00ED51B5" w:rsidRDefault="00ED51B5" w:rsidP="00ED51B5">
      <w:pPr>
        <w:rPr>
          <w:rFonts w:eastAsia="SimSun" w:cs="Arial"/>
          <w:color w:val="000000"/>
          <w:u w:val="single"/>
          <w:lang w:val="en-US" w:eastAsia="zh-CN"/>
        </w:rPr>
      </w:pPr>
      <w:r>
        <w:rPr>
          <w:rFonts w:eastAsia="SimSun" w:cs="Arial"/>
          <w:color w:val="000000"/>
          <w:u w:val="single"/>
          <w:lang w:val="en-US" w:eastAsia="zh-CN"/>
        </w:rPr>
        <w:t>Handling of the user plane upon Cell re-selection during IDT</w:t>
      </w:r>
    </w:p>
    <w:p w14:paraId="271C9D38" w14:textId="0B0F7769" w:rsidR="009C5E3F" w:rsidRPr="00CF5AD5" w:rsidRDefault="009C5E3F" w:rsidP="009C5E3F">
      <w:pPr>
        <w:rPr>
          <w:rFonts w:cs="Arial"/>
          <w:b/>
          <w:bCs/>
          <w:lang w:val="en-US" w:eastAsia="zh-CN"/>
        </w:rPr>
      </w:pPr>
      <w:r w:rsidRPr="00CF5AD5">
        <w:rPr>
          <w:rFonts w:cs="Arial" w:hint="eastAsia"/>
          <w:b/>
          <w:bCs/>
          <w:lang w:val="en-US" w:eastAsia="zh-CN"/>
        </w:rPr>
        <w:lastRenderedPageBreak/>
        <w:t xml:space="preserve">Proposal </w:t>
      </w:r>
      <w:r w:rsidR="00592D16">
        <w:rPr>
          <w:rFonts w:cs="Arial"/>
          <w:b/>
          <w:bCs/>
          <w:lang w:val="en-US" w:eastAsia="zh-CN"/>
        </w:rPr>
        <w:t>9</w:t>
      </w:r>
      <w:r w:rsidRPr="00CF5AD5">
        <w:rPr>
          <w:rFonts w:cs="Arial" w:hint="eastAsia"/>
          <w:b/>
          <w:bCs/>
          <w:lang w:val="en-US" w:eastAsia="zh-CN"/>
        </w:rPr>
        <w:t xml:space="preserve">: During </w:t>
      </w:r>
      <w:r w:rsidRPr="00CF5AD5">
        <w:rPr>
          <w:rFonts w:cs="Arial"/>
          <w:b/>
          <w:bCs/>
          <w:lang w:val="en-US" w:eastAsia="zh-CN"/>
        </w:rPr>
        <w:t>IDT</w:t>
      </w:r>
      <w:r w:rsidRPr="00CF5AD5">
        <w:rPr>
          <w:rFonts w:cs="Arial" w:hint="eastAsia"/>
          <w:b/>
          <w:bCs/>
          <w:lang w:val="en-US" w:eastAsia="zh-CN"/>
        </w:rPr>
        <w:t>, the UE continue</w:t>
      </w:r>
      <w:r>
        <w:rPr>
          <w:rFonts w:cs="Arial"/>
          <w:b/>
          <w:bCs/>
          <w:lang w:val="en-US" w:eastAsia="zh-CN"/>
        </w:rPr>
        <w:t>s</w:t>
      </w:r>
      <w:r w:rsidRPr="00CF5AD5">
        <w:rPr>
          <w:rFonts w:cs="Arial" w:hint="eastAsia"/>
          <w:b/>
          <w:bCs/>
          <w:lang w:val="en-US" w:eastAsia="zh-CN"/>
        </w:rPr>
        <w:t xml:space="preserve"> the cell re-selection related measurements and cell re-selection evaluation</w:t>
      </w:r>
      <w:r>
        <w:rPr>
          <w:rFonts w:cs="Arial"/>
          <w:b/>
          <w:bCs/>
          <w:lang w:val="en-US" w:eastAsia="zh-CN"/>
        </w:rPr>
        <w:t xml:space="preserve"> (i.e. as done today while T319 is running)</w:t>
      </w:r>
      <w:r w:rsidRPr="00CF5AD5">
        <w:rPr>
          <w:rFonts w:cs="Arial" w:hint="eastAsia"/>
          <w:b/>
          <w:bCs/>
          <w:lang w:val="en-US" w:eastAsia="zh-CN"/>
        </w:rPr>
        <w:t>.</w:t>
      </w:r>
    </w:p>
    <w:p w14:paraId="0FC8355A" w14:textId="06997D57" w:rsidR="009C5E3F" w:rsidRPr="009C5E3F" w:rsidRDefault="009C5E3F" w:rsidP="009C5E3F">
      <w:pPr>
        <w:rPr>
          <w:rFonts w:cs="Arial"/>
          <w:lang w:val="en-US" w:eastAsia="zh-CN"/>
        </w:rPr>
      </w:pPr>
      <w:r w:rsidRPr="009C5E3F">
        <w:rPr>
          <w:rFonts w:cs="Arial"/>
          <w:lang w:val="en-US" w:eastAsia="zh-CN"/>
        </w:rPr>
        <w:t xml:space="preserve">Observation </w:t>
      </w:r>
      <w:r w:rsidR="004845BA">
        <w:rPr>
          <w:rFonts w:cs="Arial"/>
          <w:lang w:val="en-US" w:eastAsia="zh-CN"/>
        </w:rPr>
        <w:t>4</w:t>
      </w:r>
      <w:r w:rsidRPr="009C5E3F">
        <w:rPr>
          <w:rFonts w:cs="Arial"/>
          <w:lang w:val="en-US" w:eastAsia="zh-CN"/>
        </w:rPr>
        <w:t>: If UE moves to IDLE mode upon Cell reselection during IDT, then this may lead to data loss</w:t>
      </w:r>
    </w:p>
    <w:p w14:paraId="0EB38687" w14:textId="13482107" w:rsidR="009C5E3F" w:rsidRPr="00CF5AD5" w:rsidRDefault="009C5E3F" w:rsidP="009C5E3F">
      <w:pPr>
        <w:rPr>
          <w:rFonts w:cs="Arial"/>
          <w:b/>
          <w:bCs/>
          <w:lang w:val="en-US" w:eastAsia="zh-CN"/>
        </w:rPr>
      </w:pPr>
      <w:r w:rsidRPr="00CF5AD5">
        <w:rPr>
          <w:rFonts w:cs="Arial"/>
          <w:b/>
          <w:bCs/>
          <w:lang w:val="en-US" w:eastAsia="zh-CN"/>
        </w:rPr>
        <w:t>Proposal</w:t>
      </w:r>
      <w:r w:rsidR="004845BA">
        <w:rPr>
          <w:rFonts w:cs="Arial"/>
          <w:b/>
          <w:bCs/>
          <w:lang w:val="en-US" w:eastAsia="zh-CN"/>
        </w:rPr>
        <w:t xml:space="preserve"> 1</w:t>
      </w:r>
      <w:r w:rsidR="00592D16">
        <w:rPr>
          <w:rFonts w:cs="Arial"/>
          <w:b/>
          <w:bCs/>
          <w:lang w:val="en-US" w:eastAsia="zh-CN"/>
        </w:rPr>
        <w:t>0</w:t>
      </w:r>
      <w:r w:rsidRPr="00CF5AD5">
        <w:rPr>
          <w:rFonts w:cs="Arial"/>
          <w:b/>
          <w:bCs/>
          <w:lang w:val="en-US" w:eastAsia="zh-CN"/>
        </w:rPr>
        <w:t>: RAN2 to discuss and agree whether mechanisms for lossless data transfer for IDT should be specified.</w:t>
      </w:r>
    </w:p>
    <w:p w14:paraId="183CB1CD" w14:textId="7D09B4CB" w:rsidR="009C5E3F" w:rsidRPr="00CF5AD5" w:rsidRDefault="009C5E3F" w:rsidP="009C5E3F">
      <w:pPr>
        <w:rPr>
          <w:rFonts w:cs="Arial"/>
          <w:b/>
          <w:bCs/>
          <w:lang w:val="en-US" w:eastAsia="zh-CN"/>
        </w:rPr>
      </w:pPr>
      <w:r w:rsidRPr="00CF5AD5">
        <w:rPr>
          <w:rFonts w:cs="Arial" w:hint="eastAsia"/>
          <w:b/>
          <w:bCs/>
          <w:lang w:val="en-US" w:eastAsia="zh-CN"/>
        </w:rPr>
        <w:t xml:space="preserve">Proposal </w:t>
      </w:r>
      <w:r w:rsidR="004845BA">
        <w:rPr>
          <w:rFonts w:cs="Arial"/>
          <w:b/>
          <w:bCs/>
          <w:lang w:val="en-US" w:eastAsia="zh-CN"/>
        </w:rPr>
        <w:t>1</w:t>
      </w:r>
      <w:r w:rsidR="00592D16">
        <w:rPr>
          <w:rFonts w:cs="Arial"/>
          <w:b/>
          <w:bCs/>
          <w:lang w:val="en-US" w:eastAsia="zh-CN"/>
        </w:rPr>
        <w:t>1</w:t>
      </w:r>
      <w:r w:rsidRPr="00CF5AD5">
        <w:rPr>
          <w:rFonts w:cs="Arial" w:hint="eastAsia"/>
          <w:b/>
          <w:bCs/>
          <w:lang w:val="en-US" w:eastAsia="zh-CN"/>
        </w:rPr>
        <w:t xml:space="preserve">: </w:t>
      </w:r>
      <w:r w:rsidRPr="00CF5AD5">
        <w:rPr>
          <w:rFonts w:cs="Arial"/>
          <w:b/>
          <w:bCs/>
          <w:lang w:val="en-US" w:eastAsia="zh-CN"/>
        </w:rPr>
        <w:t>To enable lossless data transfer during IDT, i</w:t>
      </w:r>
      <w:r w:rsidRPr="00CF5AD5">
        <w:rPr>
          <w:rFonts w:cs="Arial" w:hint="eastAsia"/>
          <w:b/>
          <w:bCs/>
          <w:lang w:val="en-US" w:eastAsia="zh-CN"/>
        </w:rPr>
        <w:t xml:space="preserve">f cell re-selection occurs, the UE should </w:t>
      </w:r>
      <w:r w:rsidRPr="00CF5AD5">
        <w:rPr>
          <w:rFonts w:cs="Arial"/>
          <w:b/>
          <w:bCs/>
          <w:lang w:val="en-US" w:eastAsia="zh-CN"/>
        </w:rPr>
        <w:t>remain</w:t>
      </w:r>
      <w:r w:rsidRPr="00CF5AD5">
        <w:rPr>
          <w:rFonts w:cs="Arial" w:hint="eastAsia"/>
          <w:b/>
          <w:bCs/>
          <w:lang w:val="en-US" w:eastAsia="zh-CN"/>
        </w:rPr>
        <w:t xml:space="preserve"> in INACTIVE state. </w:t>
      </w:r>
    </w:p>
    <w:p w14:paraId="6B7DC742" w14:textId="0FDC9DB3" w:rsidR="009C5E3F" w:rsidRDefault="009C5E3F" w:rsidP="009C5E3F">
      <w:pPr>
        <w:pStyle w:val="NormalWeb"/>
        <w:spacing w:before="0" w:beforeAutospacing="0" w:after="0" w:afterAutospacing="0" w:line="360" w:lineRule="atLeast"/>
        <w:rPr>
          <w:rFonts w:cs="Arial"/>
          <w:b/>
          <w:bCs/>
          <w:sz w:val="20"/>
          <w:szCs w:val="20"/>
          <w:shd w:val="clear" w:color="auto" w:fill="FFFFFF"/>
          <w:lang w:val="en-US" w:eastAsia="zh-CN"/>
        </w:rPr>
      </w:pPr>
      <w:r>
        <w:rPr>
          <w:rFonts w:eastAsia="SimSun" w:cs="Arial" w:hint="eastAsia"/>
          <w:b/>
          <w:bCs/>
          <w:color w:val="000000"/>
          <w:sz w:val="21"/>
          <w:lang w:val="en-US" w:eastAsia="zh-CN"/>
        </w:rPr>
        <w:t xml:space="preserve">Proposal </w:t>
      </w:r>
      <w:r w:rsidR="004845BA">
        <w:rPr>
          <w:rFonts w:eastAsia="SimSun" w:cs="Arial"/>
          <w:b/>
          <w:bCs/>
          <w:color w:val="000000"/>
          <w:sz w:val="21"/>
          <w:lang w:val="en-US" w:eastAsia="zh-CN"/>
        </w:rPr>
        <w:t>1</w:t>
      </w:r>
      <w:r w:rsidR="00592D16">
        <w:rPr>
          <w:rFonts w:eastAsia="SimSun" w:cs="Arial"/>
          <w:b/>
          <w:bCs/>
          <w:color w:val="000000"/>
          <w:sz w:val="21"/>
          <w:lang w:val="en-US" w:eastAsia="zh-CN"/>
        </w:rPr>
        <w:t>2</w:t>
      </w:r>
      <w:r>
        <w:rPr>
          <w:rFonts w:eastAsia="SimSun" w:cs="Arial" w:hint="eastAsia"/>
          <w:b/>
          <w:bCs/>
          <w:color w:val="000000"/>
          <w:sz w:val="21"/>
          <w:lang w:val="en-US" w:eastAsia="zh-CN"/>
        </w:rPr>
        <w:t xml:space="preserve">: In case </w:t>
      </w:r>
      <w:r>
        <w:rPr>
          <w:rFonts w:eastAsia="SimSun" w:cs="Arial"/>
          <w:b/>
          <w:bCs/>
          <w:color w:val="000000"/>
          <w:sz w:val="21"/>
          <w:lang w:val="en-US" w:eastAsia="zh-CN"/>
        </w:rPr>
        <w:t xml:space="preserve">of </w:t>
      </w:r>
      <w:r>
        <w:rPr>
          <w:rFonts w:eastAsia="SimSun" w:cs="Arial" w:hint="eastAsia"/>
          <w:b/>
          <w:bCs/>
          <w:color w:val="000000"/>
          <w:sz w:val="21"/>
          <w:lang w:val="en-US" w:eastAsia="zh-CN"/>
        </w:rPr>
        <w:t xml:space="preserve">cell re-selection during </w:t>
      </w:r>
      <w:r>
        <w:rPr>
          <w:rFonts w:eastAsia="SimSun" w:cs="Arial"/>
          <w:b/>
          <w:bCs/>
          <w:color w:val="000000"/>
          <w:sz w:val="21"/>
          <w:lang w:val="en-US" w:eastAsia="zh-CN"/>
        </w:rPr>
        <w:t>IDT</w:t>
      </w:r>
      <w:r>
        <w:rPr>
          <w:rFonts w:eastAsia="SimSun" w:cs="Arial" w:hint="eastAsia"/>
          <w:b/>
          <w:bCs/>
          <w:color w:val="000000"/>
          <w:sz w:val="21"/>
          <w:lang w:val="en-US" w:eastAsia="zh-CN"/>
        </w:rPr>
        <w:t>, to enable the lossless data transmission, the following procedure can be considered as baseline</w:t>
      </w:r>
      <w:r>
        <w:rPr>
          <w:rFonts w:eastAsia="SimSun" w:cs="Arial"/>
          <w:b/>
          <w:bCs/>
          <w:color w:val="000000"/>
          <w:sz w:val="21"/>
          <w:lang w:val="en-US" w:eastAsia="zh-CN"/>
        </w:rPr>
        <w:t xml:space="preserve"> for user plane recovery</w:t>
      </w:r>
      <w:r>
        <w:rPr>
          <w:rFonts w:eastAsia="SimSun" w:cs="Arial" w:hint="eastAsia"/>
          <w:b/>
          <w:bCs/>
          <w:color w:val="000000"/>
          <w:sz w:val="21"/>
          <w:lang w:val="en-US" w:eastAsia="zh-CN"/>
        </w:rPr>
        <w:t>.</w:t>
      </w:r>
    </w:p>
    <w:p w14:paraId="53521B3F" w14:textId="77777777" w:rsidR="009C5E3F" w:rsidRDefault="009C5E3F" w:rsidP="009C5E3F">
      <w:pPr>
        <w:pStyle w:val="NormalWeb"/>
        <w:numPr>
          <w:ilvl w:val="0"/>
          <w:numId w:val="10"/>
        </w:numPr>
        <w:spacing w:before="75" w:beforeAutospacing="0" w:after="75" w:afterAutospacing="0" w:line="315" w:lineRule="atLeast"/>
        <w:rPr>
          <w:rFonts w:eastAsia="SimSun" w:cs="Arial"/>
          <w:b/>
          <w:bCs/>
          <w:color w:val="000000"/>
          <w:sz w:val="21"/>
          <w:lang w:val="en-US" w:eastAsia="zh-CN"/>
        </w:rPr>
      </w:pPr>
      <w:r>
        <w:rPr>
          <w:rFonts w:eastAsia="SimSun" w:cs="Arial" w:hint="eastAsia"/>
          <w:b/>
          <w:bCs/>
          <w:color w:val="000000"/>
          <w:sz w:val="21"/>
          <w:lang w:val="en-US" w:eastAsia="zh-CN"/>
        </w:rPr>
        <w:t>UE suspend</w:t>
      </w:r>
      <w:r>
        <w:rPr>
          <w:rFonts w:eastAsia="SimSun" w:cs="Arial"/>
          <w:b/>
          <w:bCs/>
          <w:color w:val="000000"/>
          <w:sz w:val="21"/>
          <w:lang w:val="en-US" w:eastAsia="zh-CN"/>
        </w:rPr>
        <w:t>s</w:t>
      </w:r>
      <w:r>
        <w:rPr>
          <w:rFonts w:eastAsia="SimSun" w:cs="Arial" w:hint="eastAsia"/>
          <w:b/>
          <w:bCs/>
          <w:color w:val="000000"/>
          <w:sz w:val="21"/>
          <w:lang w:val="en-US" w:eastAsia="zh-CN"/>
        </w:rPr>
        <w:t xml:space="preserve"> </w:t>
      </w:r>
      <w:r>
        <w:rPr>
          <w:rFonts w:eastAsia="SimSun" w:cs="Arial"/>
          <w:b/>
          <w:bCs/>
          <w:color w:val="000000"/>
          <w:sz w:val="21"/>
          <w:lang w:val="en-US" w:eastAsia="zh-CN"/>
        </w:rPr>
        <w:t xml:space="preserve">the </w:t>
      </w:r>
      <w:r>
        <w:rPr>
          <w:rFonts w:eastAsia="SimSun" w:cs="Arial" w:hint="eastAsia"/>
          <w:b/>
          <w:bCs/>
          <w:color w:val="000000"/>
          <w:sz w:val="21"/>
          <w:lang w:val="en-US" w:eastAsia="zh-CN"/>
        </w:rPr>
        <w:t xml:space="preserve">DRB </w:t>
      </w:r>
      <w:r>
        <w:rPr>
          <w:rFonts w:eastAsia="SimSun" w:cs="Arial"/>
          <w:b/>
          <w:bCs/>
          <w:color w:val="000000"/>
          <w:sz w:val="21"/>
          <w:lang w:val="en-US" w:eastAsia="zh-CN"/>
        </w:rPr>
        <w:t>and remains in INACTIVE</w:t>
      </w:r>
    </w:p>
    <w:p w14:paraId="0FEC2BDD" w14:textId="77777777" w:rsidR="009C5E3F" w:rsidRDefault="009C5E3F" w:rsidP="009C5E3F">
      <w:pPr>
        <w:pStyle w:val="NormalWeb"/>
        <w:numPr>
          <w:ilvl w:val="0"/>
          <w:numId w:val="10"/>
        </w:numPr>
        <w:spacing w:before="75" w:beforeAutospacing="0" w:after="75" w:afterAutospacing="0" w:line="315" w:lineRule="atLeast"/>
        <w:rPr>
          <w:rFonts w:eastAsia="SimSun" w:cs="Arial"/>
          <w:b/>
          <w:bCs/>
          <w:color w:val="000000"/>
          <w:sz w:val="21"/>
          <w:lang w:val="en-US" w:eastAsia="zh-CN"/>
        </w:rPr>
      </w:pPr>
      <w:r>
        <w:rPr>
          <w:rFonts w:eastAsia="SimSun" w:cs="Arial" w:hint="eastAsia"/>
          <w:b/>
          <w:bCs/>
          <w:color w:val="000000"/>
          <w:sz w:val="21"/>
          <w:lang w:val="en-US" w:eastAsia="zh-CN"/>
        </w:rPr>
        <w:t>UE perform</w:t>
      </w:r>
      <w:r>
        <w:rPr>
          <w:rFonts w:eastAsia="SimSun" w:cs="Arial"/>
          <w:b/>
          <w:bCs/>
          <w:color w:val="000000"/>
          <w:sz w:val="21"/>
          <w:lang w:val="en-US" w:eastAsia="zh-CN"/>
        </w:rPr>
        <w:t>s</w:t>
      </w:r>
      <w:r>
        <w:rPr>
          <w:rFonts w:eastAsia="SimSun" w:cs="Arial" w:hint="eastAsia"/>
          <w:b/>
          <w:bCs/>
          <w:color w:val="000000"/>
          <w:sz w:val="21"/>
          <w:lang w:val="en-US" w:eastAsia="zh-CN"/>
        </w:rPr>
        <w:t xml:space="preserve"> cell re-selection</w:t>
      </w:r>
    </w:p>
    <w:p w14:paraId="7474C7F3" w14:textId="6624186D" w:rsidR="00ED51B5" w:rsidRPr="009C5E3F" w:rsidRDefault="009C5E3F" w:rsidP="00ED51B5">
      <w:pPr>
        <w:pStyle w:val="NormalWeb"/>
        <w:numPr>
          <w:ilvl w:val="0"/>
          <w:numId w:val="10"/>
        </w:numPr>
        <w:spacing w:before="75" w:beforeAutospacing="0" w:after="75" w:afterAutospacing="0" w:line="315" w:lineRule="atLeast"/>
        <w:rPr>
          <w:rFonts w:eastAsia="SimSun" w:cs="Arial"/>
          <w:b/>
          <w:bCs/>
          <w:color w:val="000000"/>
          <w:sz w:val="21"/>
          <w:lang w:val="en-US" w:eastAsia="zh-CN"/>
        </w:rPr>
      </w:pPr>
      <w:r>
        <w:rPr>
          <w:rFonts w:eastAsia="SimSun" w:cs="Arial" w:hint="eastAsia"/>
          <w:b/>
          <w:bCs/>
          <w:color w:val="000000"/>
          <w:sz w:val="21"/>
          <w:lang w:val="en-US" w:eastAsia="zh-CN"/>
        </w:rPr>
        <w:t>UE initiate</w:t>
      </w:r>
      <w:r>
        <w:rPr>
          <w:rFonts w:eastAsia="SimSun" w:cs="Arial"/>
          <w:b/>
          <w:bCs/>
          <w:color w:val="000000"/>
          <w:sz w:val="21"/>
          <w:lang w:val="en-US" w:eastAsia="zh-CN"/>
        </w:rPr>
        <w:t>s</w:t>
      </w:r>
      <w:r>
        <w:rPr>
          <w:rFonts w:eastAsia="SimSun" w:cs="Arial" w:hint="eastAsia"/>
          <w:b/>
          <w:bCs/>
          <w:color w:val="000000"/>
          <w:sz w:val="21"/>
          <w:lang w:val="en-US" w:eastAsia="zh-CN"/>
        </w:rPr>
        <w:t xml:space="preserve"> </w:t>
      </w:r>
      <w:r>
        <w:rPr>
          <w:rFonts w:eastAsia="SimSun" w:cs="Arial"/>
          <w:b/>
          <w:bCs/>
          <w:color w:val="000000"/>
          <w:sz w:val="21"/>
          <w:lang w:val="en-US" w:eastAsia="zh-CN"/>
        </w:rPr>
        <w:t>IDT</w:t>
      </w:r>
      <w:r>
        <w:rPr>
          <w:rFonts w:eastAsia="SimSun" w:cs="Arial" w:hint="eastAsia"/>
          <w:b/>
          <w:bCs/>
          <w:color w:val="000000"/>
          <w:sz w:val="21"/>
          <w:lang w:val="en-US" w:eastAsia="zh-CN"/>
        </w:rPr>
        <w:t xml:space="preserve"> in the target cell and perform</w:t>
      </w:r>
      <w:r>
        <w:rPr>
          <w:rFonts w:eastAsia="SimSun" w:cs="Arial"/>
          <w:b/>
          <w:bCs/>
          <w:color w:val="000000"/>
          <w:sz w:val="21"/>
          <w:lang w:val="en-US" w:eastAsia="zh-CN"/>
        </w:rPr>
        <w:t>s</w:t>
      </w:r>
      <w:r>
        <w:rPr>
          <w:rFonts w:eastAsia="SimSun" w:cs="Arial" w:hint="eastAsia"/>
          <w:b/>
          <w:bCs/>
          <w:color w:val="000000"/>
          <w:sz w:val="21"/>
          <w:lang w:val="en-US" w:eastAsia="zh-CN"/>
        </w:rPr>
        <w:t xml:space="preserve"> PDCP level retransmission for the unacknowledged PDCP PDU</w:t>
      </w:r>
      <w:r>
        <w:rPr>
          <w:rFonts w:eastAsia="SimSun" w:cs="Arial"/>
          <w:b/>
          <w:bCs/>
          <w:color w:val="000000"/>
          <w:sz w:val="21"/>
          <w:lang w:val="en-US" w:eastAsia="zh-CN"/>
        </w:rPr>
        <w:t>s</w:t>
      </w:r>
      <w:r>
        <w:rPr>
          <w:rFonts w:eastAsia="SimSun" w:cs="Arial" w:hint="eastAsia"/>
          <w:b/>
          <w:bCs/>
          <w:color w:val="000000"/>
          <w:sz w:val="21"/>
          <w:lang w:val="en-US" w:eastAsia="zh-CN"/>
        </w:rPr>
        <w:t xml:space="preserve"> (e.g. perform PDCP re-establishment)</w:t>
      </w:r>
    </w:p>
    <w:p w14:paraId="3F27B747" w14:textId="33FDC29A" w:rsidR="00ED51B5" w:rsidRDefault="00AF70C2" w:rsidP="00ED51B5">
      <w:r>
        <w:rPr>
          <w:rFonts w:eastAsia="SimSun" w:cs="Arial"/>
          <w:color w:val="000000"/>
          <w:u w:val="single"/>
          <w:lang w:val="en-US" w:eastAsia="zh-CN"/>
        </w:rPr>
        <w:t>Measurements during IDT</w:t>
      </w:r>
    </w:p>
    <w:p w14:paraId="0E2B86B9" w14:textId="4C386847" w:rsidR="009C5E3F" w:rsidRPr="00CF5AD5" w:rsidRDefault="009C5E3F" w:rsidP="009C5E3F">
      <w:pPr>
        <w:rPr>
          <w:rFonts w:cs="Arial"/>
          <w:b/>
          <w:bCs/>
          <w:lang w:val="en-US" w:eastAsia="zh-CN"/>
        </w:rPr>
      </w:pPr>
      <w:r w:rsidRPr="00CF5AD5">
        <w:rPr>
          <w:rFonts w:cs="Arial"/>
          <w:b/>
          <w:bCs/>
          <w:lang w:val="en-US" w:eastAsia="zh-CN"/>
        </w:rPr>
        <w:t>Proposal 1</w:t>
      </w:r>
      <w:r w:rsidR="00592D16">
        <w:rPr>
          <w:rFonts w:cs="Arial"/>
          <w:b/>
          <w:bCs/>
          <w:lang w:val="en-US" w:eastAsia="zh-CN"/>
        </w:rPr>
        <w:t>3</w:t>
      </w:r>
      <w:r w:rsidRPr="00CF5AD5">
        <w:rPr>
          <w:rFonts w:cs="Arial"/>
          <w:b/>
          <w:bCs/>
          <w:lang w:val="en-US" w:eastAsia="zh-CN"/>
        </w:rPr>
        <w:t xml:space="preserve">: RAN2 to select between the following options for measurements during IDT: </w:t>
      </w:r>
    </w:p>
    <w:p w14:paraId="36DC2B9E" w14:textId="77777777" w:rsidR="009C5E3F" w:rsidRPr="00CF5AD5" w:rsidRDefault="009C5E3F" w:rsidP="009C5E3F">
      <w:pPr>
        <w:pStyle w:val="ListParagraph"/>
        <w:numPr>
          <w:ilvl w:val="0"/>
          <w:numId w:val="19"/>
        </w:numPr>
        <w:ind w:firstLineChars="0"/>
        <w:rPr>
          <w:rFonts w:cs="Arial"/>
          <w:b/>
          <w:bCs/>
          <w:lang w:val="en-US" w:eastAsia="zh-CN"/>
        </w:rPr>
      </w:pPr>
      <w:r w:rsidRPr="00CF5AD5">
        <w:rPr>
          <w:rFonts w:cs="Arial"/>
          <w:b/>
          <w:bCs/>
          <w:lang w:val="en-US" w:eastAsia="zh-CN"/>
        </w:rPr>
        <w:t>Alt1: If cell reselection related measurements during IDT can follow the existing mechanisms then there is no need to define new measurement gap based measurements during IDT phase.</w:t>
      </w:r>
    </w:p>
    <w:p w14:paraId="19F29908" w14:textId="5C6D1434" w:rsidR="00AF70C2" w:rsidRDefault="009C5E3F" w:rsidP="00132A76">
      <w:pPr>
        <w:pStyle w:val="ListParagraph"/>
        <w:numPr>
          <w:ilvl w:val="0"/>
          <w:numId w:val="19"/>
        </w:numPr>
        <w:ind w:firstLineChars="0"/>
      </w:pPr>
      <w:r w:rsidRPr="009C5E3F">
        <w:rPr>
          <w:rFonts w:cs="Arial"/>
          <w:b/>
          <w:bCs/>
          <w:lang w:val="en-US" w:eastAsia="zh-CN"/>
        </w:rPr>
        <w:t>Alt2: measurement gap based measurements are enabled for IDT for the purpose of inter-frequency measurements during T319</w:t>
      </w:r>
    </w:p>
    <w:p w14:paraId="0AE57D1C" w14:textId="1B5A6EFA" w:rsidR="00AF70C2" w:rsidRDefault="001943E4" w:rsidP="00ED51B5">
      <w:r>
        <w:rPr>
          <w:rFonts w:eastAsia="SimSun" w:cs="Arial"/>
          <w:color w:val="000000"/>
          <w:u w:val="single"/>
          <w:lang w:val="en-US" w:eastAsia="zh-CN"/>
        </w:rPr>
        <w:t>H</w:t>
      </w:r>
      <w:r>
        <w:rPr>
          <w:rFonts w:eastAsia="SimSun" w:cs="Arial" w:hint="eastAsia"/>
          <w:color w:val="000000"/>
          <w:u w:val="single"/>
          <w:lang w:val="en-US" w:eastAsia="zh-CN"/>
        </w:rPr>
        <w:t xml:space="preserve">andling </w:t>
      </w:r>
      <w:r>
        <w:rPr>
          <w:rFonts w:eastAsia="SimSun" w:cs="Arial"/>
          <w:color w:val="000000"/>
          <w:u w:val="single"/>
          <w:lang w:val="en-US" w:eastAsia="zh-CN"/>
        </w:rPr>
        <w:t>of security context upon cell reselection during IDT</w:t>
      </w:r>
    </w:p>
    <w:p w14:paraId="3EE7BD6D" w14:textId="0721725E" w:rsidR="009C5E3F" w:rsidRPr="009C5E3F" w:rsidRDefault="009C5E3F" w:rsidP="009C5E3F">
      <w:pPr>
        <w:rPr>
          <w:rFonts w:eastAsia="SimSun" w:cs="Arial"/>
          <w:color w:val="000000"/>
          <w:lang w:val="en-US" w:eastAsia="zh-CN"/>
        </w:rPr>
      </w:pPr>
      <w:r w:rsidRPr="009C5E3F">
        <w:rPr>
          <w:rFonts w:cs="Arial" w:hint="eastAsia"/>
          <w:lang w:val="en-US" w:eastAsia="zh-CN"/>
        </w:rPr>
        <w:t xml:space="preserve">Observation </w:t>
      </w:r>
      <w:r w:rsidR="004845BA">
        <w:rPr>
          <w:rFonts w:cs="Arial"/>
          <w:lang w:val="en-US" w:eastAsia="zh-CN"/>
        </w:rPr>
        <w:t>5</w:t>
      </w:r>
      <w:r w:rsidRPr="009C5E3F">
        <w:rPr>
          <w:rFonts w:cs="Arial" w:hint="eastAsia"/>
          <w:lang w:val="en-US" w:eastAsia="zh-CN"/>
        </w:rPr>
        <w:t>: In the UE INACTIVE AS context, the KgNB stored will be used in the key derivation, and KRRCint keys stored will be used in the calculation of resumeMAC-I.</w:t>
      </w:r>
    </w:p>
    <w:p w14:paraId="5B5ADB48" w14:textId="4533BD88" w:rsidR="009C5E3F" w:rsidRPr="009C5E3F" w:rsidRDefault="009C5E3F" w:rsidP="009C5E3F">
      <w:pPr>
        <w:rPr>
          <w:rFonts w:eastAsia="SimSun" w:cs="Arial"/>
          <w:color w:val="000000"/>
          <w:lang w:val="en-US" w:eastAsia="zh-CN"/>
        </w:rPr>
      </w:pPr>
      <w:r w:rsidRPr="009C5E3F">
        <w:rPr>
          <w:rFonts w:cs="Arial" w:hint="eastAsia"/>
          <w:lang w:val="en-US" w:eastAsia="zh-CN"/>
        </w:rPr>
        <w:t xml:space="preserve">Observation </w:t>
      </w:r>
      <w:r w:rsidR="004845BA">
        <w:rPr>
          <w:rFonts w:cs="Arial"/>
          <w:lang w:val="en-US" w:eastAsia="zh-CN"/>
        </w:rPr>
        <w:t>6</w:t>
      </w:r>
      <w:r w:rsidRPr="009C5E3F">
        <w:rPr>
          <w:rFonts w:cs="Arial" w:hint="eastAsia"/>
          <w:lang w:val="en-US" w:eastAsia="zh-CN"/>
        </w:rPr>
        <w:t>: UE will replace the KgNB and KRRCint keys with the current KgNB and KRRCint keys stored in UE Inactive AS context</w:t>
      </w:r>
      <w:r w:rsidRPr="009C5E3F">
        <w:rPr>
          <w:rFonts w:cs="Arial"/>
          <w:lang w:val="en-US" w:eastAsia="zh-CN"/>
        </w:rPr>
        <w:t xml:space="preserve"> only upon reception of RRCRelease message from the network</w:t>
      </w:r>
      <w:r w:rsidRPr="009C5E3F">
        <w:rPr>
          <w:rFonts w:cs="Arial" w:hint="eastAsia"/>
          <w:lang w:val="en-US" w:eastAsia="zh-CN"/>
        </w:rPr>
        <w:t xml:space="preserve">. </w:t>
      </w:r>
    </w:p>
    <w:p w14:paraId="479B4D72" w14:textId="05A61A02" w:rsidR="009C5E3F" w:rsidRPr="00CF5AD5" w:rsidRDefault="009C5E3F" w:rsidP="009C5E3F">
      <w:pPr>
        <w:rPr>
          <w:rFonts w:cs="Arial"/>
          <w:b/>
          <w:bCs/>
          <w:lang w:val="en-US" w:eastAsia="zh-CN"/>
        </w:rPr>
      </w:pPr>
      <w:r w:rsidRPr="00CF5AD5">
        <w:rPr>
          <w:rFonts w:cs="Arial"/>
          <w:b/>
          <w:bCs/>
          <w:lang w:val="en-US" w:eastAsia="zh-CN"/>
        </w:rPr>
        <w:t>Proposal 1</w:t>
      </w:r>
      <w:r w:rsidR="00592D16">
        <w:rPr>
          <w:rFonts w:cs="Arial"/>
          <w:b/>
          <w:bCs/>
          <w:lang w:val="en-US" w:eastAsia="zh-CN"/>
        </w:rPr>
        <w:t>4</w:t>
      </w:r>
      <w:r w:rsidRPr="00CF5AD5">
        <w:rPr>
          <w:rFonts w:cs="Arial"/>
          <w:b/>
          <w:bCs/>
          <w:lang w:val="en-US" w:eastAsia="zh-CN"/>
        </w:rPr>
        <w:t xml:space="preserve">: In case of cell reselection after contention resolution during IDT in a given cell: </w:t>
      </w:r>
    </w:p>
    <w:p w14:paraId="2BF6E4A8" w14:textId="77777777" w:rsidR="009C5E3F" w:rsidRPr="00CF5AD5" w:rsidRDefault="009C5E3F" w:rsidP="009C5E3F">
      <w:pPr>
        <w:pStyle w:val="ListParagraph"/>
        <w:numPr>
          <w:ilvl w:val="0"/>
          <w:numId w:val="18"/>
        </w:numPr>
        <w:ind w:firstLineChars="0"/>
        <w:rPr>
          <w:rFonts w:cs="Arial"/>
          <w:b/>
          <w:bCs/>
          <w:lang w:val="en-US" w:eastAsia="zh-CN"/>
        </w:rPr>
      </w:pPr>
      <w:r w:rsidRPr="00CF5AD5">
        <w:rPr>
          <w:rFonts w:cs="Arial"/>
          <w:b/>
          <w:bCs/>
          <w:lang w:val="en-US" w:eastAsia="zh-CN"/>
        </w:rPr>
        <w:t xml:space="preserve">Alt1: UE </w:t>
      </w:r>
      <w:r>
        <w:rPr>
          <w:rFonts w:cs="Arial"/>
          <w:b/>
          <w:bCs/>
          <w:lang w:val="en-US" w:eastAsia="zh-CN"/>
        </w:rPr>
        <w:t>replaces</w:t>
      </w:r>
      <w:r w:rsidRPr="00CF5AD5">
        <w:rPr>
          <w:rFonts w:cs="Arial"/>
          <w:b/>
          <w:bCs/>
          <w:lang w:val="en-US" w:eastAsia="zh-CN"/>
        </w:rPr>
        <w:t xml:space="preserve"> the security keys in the UE INACTIVE context with the current keys</w:t>
      </w:r>
    </w:p>
    <w:p w14:paraId="77602C0F" w14:textId="0BB34753" w:rsidR="001943E4" w:rsidRPr="009C5E3F" w:rsidRDefault="009C5E3F" w:rsidP="00ED51B5">
      <w:pPr>
        <w:pStyle w:val="ListParagraph"/>
        <w:numPr>
          <w:ilvl w:val="0"/>
          <w:numId w:val="18"/>
        </w:numPr>
        <w:ind w:firstLineChars="0"/>
        <w:rPr>
          <w:rFonts w:cs="Arial"/>
          <w:b/>
          <w:bCs/>
          <w:lang w:val="en-US" w:eastAsia="zh-CN"/>
        </w:rPr>
      </w:pPr>
      <w:r w:rsidRPr="00CF5AD5">
        <w:rPr>
          <w:rFonts w:cs="Arial"/>
          <w:b/>
          <w:bCs/>
          <w:lang w:val="en-US" w:eastAsia="zh-CN"/>
        </w:rPr>
        <w:t xml:space="preserve">Alt2: UE does not replace the security keys in the UE INACTIVE state with current keys </w:t>
      </w:r>
    </w:p>
    <w:p w14:paraId="78BD4CC9" w14:textId="0EBE664A" w:rsidR="001943E4" w:rsidRPr="001943E4" w:rsidRDefault="001943E4" w:rsidP="00ED51B5">
      <w:pPr>
        <w:rPr>
          <w:u w:val="single"/>
        </w:rPr>
      </w:pPr>
      <w:r w:rsidRPr="001943E4">
        <w:rPr>
          <w:rFonts w:cs="Arial"/>
          <w:szCs w:val="36"/>
          <w:u w:val="single"/>
          <w:lang w:val="en-US" w:eastAsia="zh-CN"/>
        </w:rPr>
        <w:lastRenderedPageBreak/>
        <w:t>Beam management</w:t>
      </w:r>
    </w:p>
    <w:p w14:paraId="6F5A7520" w14:textId="53F9C018" w:rsidR="009C5E3F" w:rsidRDefault="009C5E3F" w:rsidP="009C5E3F">
      <w:pPr>
        <w:rPr>
          <w:b/>
          <w:bCs/>
          <w:lang w:val="en-US" w:eastAsia="zh-CN"/>
        </w:rPr>
      </w:pPr>
      <w:r>
        <w:rPr>
          <w:b/>
          <w:bCs/>
          <w:lang w:val="en-US" w:eastAsia="zh-CN"/>
        </w:rPr>
        <w:t>Proposal 1</w:t>
      </w:r>
      <w:r w:rsidR="00592D16">
        <w:rPr>
          <w:b/>
          <w:bCs/>
          <w:lang w:val="en-US" w:eastAsia="zh-CN"/>
        </w:rPr>
        <w:t>5</w:t>
      </w:r>
      <w:r>
        <w:rPr>
          <w:b/>
          <w:bCs/>
          <w:lang w:val="en-US" w:eastAsia="zh-CN"/>
        </w:rPr>
        <w:t>: LS shall be sent to RAN1 to ask whether any enhancement is needed for the beam management during INACTIVE data transmission, and how to do the beam management if it is needed.</w:t>
      </w:r>
    </w:p>
    <w:p w14:paraId="0EC08764" w14:textId="0B16C705" w:rsidR="001943E4" w:rsidRPr="00F01C34" w:rsidRDefault="001943E4" w:rsidP="00ED51B5">
      <w:pPr>
        <w:rPr>
          <w:u w:val="single"/>
        </w:rPr>
      </w:pPr>
      <w:r w:rsidRPr="00F01C34">
        <w:rPr>
          <w:rFonts w:cs="Arial"/>
          <w:szCs w:val="36"/>
          <w:u w:val="single"/>
          <w:lang w:val="en-US" w:eastAsia="zh-CN"/>
        </w:rPr>
        <w:t>Maximum duration of IDT</w:t>
      </w:r>
    </w:p>
    <w:p w14:paraId="14186AC4" w14:textId="766BC0C0" w:rsidR="009C5E3F" w:rsidRPr="00C56C78" w:rsidRDefault="009C5E3F" w:rsidP="009C5E3F">
      <w:pPr>
        <w:pStyle w:val="NormalWeb"/>
        <w:spacing w:before="75" w:beforeAutospacing="0" w:after="75" w:afterAutospacing="0" w:line="315" w:lineRule="atLeast"/>
        <w:rPr>
          <w:rFonts w:eastAsia="SimSun" w:cs="Arial"/>
          <w:b/>
          <w:bCs/>
          <w:color w:val="000000"/>
          <w:sz w:val="21"/>
          <w:lang w:val="en-US" w:eastAsia="zh-CN"/>
        </w:rPr>
      </w:pPr>
      <w:r w:rsidRPr="00C56C78">
        <w:rPr>
          <w:rFonts w:eastAsia="SimSun" w:cs="Arial"/>
          <w:b/>
          <w:bCs/>
          <w:color w:val="000000"/>
          <w:sz w:val="21"/>
          <w:lang w:val="en-US" w:eastAsia="zh-CN"/>
        </w:rPr>
        <w:t xml:space="preserve">Proposal </w:t>
      </w:r>
      <w:r>
        <w:rPr>
          <w:rFonts w:eastAsia="SimSun" w:cs="Arial"/>
          <w:b/>
          <w:bCs/>
          <w:color w:val="000000"/>
          <w:sz w:val="21"/>
          <w:lang w:val="en-US" w:eastAsia="zh-CN"/>
        </w:rPr>
        <w:t>1</w:t>
      </w:r>
      <w:r w:rsidR="00592D16">
        <w:rPr>
          <w:rFonts w:eastAsia="SimSun" w:cs="Arial"/>
          <w:b/>
          <w:bCs/>
          <w:color w:val="000000"/>
          <w:sz w:val="21"/>
          <w:lang w:val="en-US" w:eastAsia="zh-CN"/>
        </w:rPr>
        <w:t>6</w:t>
      </w:r>
      <w:r w:rsidRPr="00C56C78">
        <w:rPr>
          <w:rFonts w:eastAsia="SimSun" w:cs="Arial"/>
          <w:b/>
          <w:bCs/>
          <w:color w:val="000000"/>
          <w:sz w:val="21"/>
          <w:lang w:val="en-US" w:eastAsia="zh-CN"/>
        </w:rPr>
        <w:t xml:space="preserve">: The T319 value could be extended by a few seconds (but not up the range of LTE EDT values) to support the delivery of the ACK/NACK in the opposite direction. The exact values are TBD. </w:t>
      </w:r>
    </w:p>
    <w:p w14:paraId="22BD03F4" w14:textId="77777777" w:rsidR="001943E4" w:rsidRDefault="001943E4" w:rsidP="00ED51B5"/>
    <w:p w14:paraId="71BC2E8B" w14:textId="5B528B26" w:rsidR="00602F99" w:rsidRPr="00602F99" w:rsidRDefault="00602F99" w:rsidP="00ED51B5">
      <w:pPr>
        <w:rPr>
          <w:rFonts w:cs="Arial"/>
          <w:szCs w:val="36"/>
          <w:u w:val="single"/>
          <w:lang w:val="en-US" w:eastAsia="zh-CN"/>
        </w:rPr>
      </w:pPr>
      <w:r w:rsidRPr="00602F99">
        <w:rPr>
          <w:rFonts w:cs="Arial"/>
          <w:szCs w:val="36"/>
          <w:u w:val="single"/>
          <w:lang w:val="en-US" w:eastAsia="zh-CN"/>
        </w:rPr>
        <w:t>Failure detection and handling</w:t>
      </w:r>
    </w:p>
    <w:p w14:paraId="4D45498E" w14:textId="7434F08A" w:rsidR="009C5E3F" w:rsidRDefault="009C5E3F" w:rsidP="009C5E3F">
      <w:pPr>
        <w:rPr>
          <w:lang w:val="en-US" w:eastAsia="zh-CN"/>
        </w:rPr>
      </w:pPr>
      <w:r>
        <w:rPr>
          <w:b/>
          <w:bCs/>
          <w:lang w:val="en-US" w:eastAsia="zh-CN"/>
        </w:rPr>
        <w:t>Proposal 1</w:t>
      </w:r>
      <w:r w:rsidR="00592D16">
        <w:rPr>
          <w:b/>
          <w:bCs/>
          <w:lang w:val="en-US" w:eastAsia="zh-CN"/>
        </w:rPr>
        <w:t>7</w:t>
      </w:r>
      <w:r>
        <w:rPr>
          <w:b/>
          <w:bCs/>
          <w:lang w:val="en-US" w:eastAsia="zh-CN"/>
        </w:rPr>
        <w:t>: IDT will be considered as failed once the T319 expires. The UE enters IDLE mode in such case.</w:t>
      </w:r>
    </w:p>
    <w:p w14:paraId="7623B33C" w14:textId="57CDC7B7" w:rsidR="009C5E3F" w:rsidRDefault="009C5E3F" w:rsidP="009C5E3F">
      <w:pPr>
        <w:rPr>
          <w:b/>
          <w:bCs/>
          <w:lang w:val="en-US" w:eastAsia="zh-CN"/>
        </w:rPr>
      </w:pPr>
      <w:r>
        <w:rPr>
          <w:b/>
          <w:bCs/>
          <w:lang w:val="en-US" w:eastAsia="zh-CN"/>
        </w:rPr>
        <w:t>Proposal 1</w:t>
      </w:r>
      <w:r w:rsidR="00592D16">
        <w:rPr>
          <w:b/>
          <w:bCs/>
          <w:lang w:val="en-US" w:eastAsia="zh-CN"/>
        </w:rPr>
        <w:t>8</w:t>
      </w:r>
      <w:r>
        <w:rPr>
          <w:b/>
          <w:bCs/>
          <w:lang w:val="en-US" w:eastAsia="zh-CN"/>
        </w:rPr>
        <w:t>: The Radio Link Monitoring and Beam Failure Detection are not supported in during IDT.</w:t>
      </w:r>
    </w:p>
    <w:p w14:paraId="529FFF27" w14:textId="18A512E3" w:rsidR="009C5E3F" w:rsidRPr="009D629C" w:rsidRDefault="009C5E3F" w:rsidP="009C5E3F">
      <w:pPr>
        <w:rPr>
          <w:b/>
          <w:bCs/>
          <w:lang w:val="en-US" w:eastAsia="zh-CN"/>
        </w:rPr>
      </w:pPr>
      <w:r w:rsidRPr="009D629C">
        <w:rPr>
          <w:b/>
          <w:bCs/>
          <w:lang w:val="en-US" w:eastAsia="zh-CN"/>
        </w:rPr>
        <w:t xml:space="preserve">Proposal </w:t>
      </w:r>
      <w:r w:rsidR="00592D16">
        <w:rPr>
          <w:b/>
          <w:bCs/>
          <w:lang w:val="en-US" w:eastAsia="zh-CN"/>
        </w:rPr>
        <w:t>19</w:t>
      </w:r>
      <w:r w:rsidRPr="009D629C">
        <w:rPr>
          <w:b/>
          <w:bCs/>
          <w:lang w:val="en-US" w:eastAsia="zh-CN"/>
        </w:rPr>
        <w:t>: The RACH failure, Consistent uplink LBT failure and RLC failure received from lower layer can be ignored by RRC during INACTIVE data transmission (i.e. the failure detection can be relied on the expiration of T319).</w:t>
      </w:r>
    </w:p>
    <w:p w14:paraId="5F0C6CD5" w14:textId="123B1514" w:rsidR="009C5E3F" w:rsidRDefault="009C5E3F" w:rsidP="009C5E3F">
      <w:pPr>
        <w:rPr>
          <w:lang w:val="en-US" w:eastAsia="zh-CN"/>
        </w:rPr>
      </w:pPr>
      <w:r w:rsidRPr="009D629C">
        <w:rPr>
          <w:b/>
          <w:bCs/>
          <w:lang w:val="en-US" w:eastAsia="zh-CN"/>
        </w:rPr>
        <w:t xml:space="preserve">Proposal </w:t>
      </w:r>
      <w:r w:rsidR="004845BA">
        <w:rPr>
          <w:b/>
          <w:bCs/>
          <w:lang w:val="en-US" w:eastAsia="zh-CN"/>
        </w:rPr>
        <w:t>2</w:t>
      </w:r>
      <w:r w:rsidR="00592D16">
        <w:rPr>
          <w:b/>
          <w:bCs/>
          <w:lang w:val="en-US" w:eastAsia="zh-CN"/>
        </w:rPr>
        <w:t>0</w:t>
      </w:r>
      <w:r w:rsidRPr="009D629C">
        <w:rPr>
          <w:b/>
          <w:bCs/>
          <w:lang w:val="en-US" w:eastAsia="zh-CN"/>
        </w:rPr>
        <w:t>: In case no corresponding UE context can be identified on NW side, the NW can send RRCConnectionSetup to UE and fallback to RRC connection setup procedure.</w:t>
      </w:r>
    </w:p>
    <w:p w14:paraId="6CD0C4A9" w14:textId="77777777" w:rsidR="00941C12" w:rsidRDefault="006A2AB4">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6" w:name="_Toc18403976"/>
      <w:bookmarkStart w:id="7" w:name="_Toc18404543"/>
      <w:bookmarkStart w:id="8" w:name="_Toc18413612"/>
      <w:r>
        <w:rPr>
          <w:rFonts w:cs="Arial"/>
          <w:b w:val="0"/>
          <w:bCs w:val="0"/>
          <w:kern w:val="0"/>
          <w:sz w:val="32"/>
          <w:szCs w:val="36"/>
        </w:rPr>
        <w:t>References</w:t>
      </w:r>
      <w:bookmarkEnd w:id="6"/>
      <w:bookmarkEnd w:id="7"/>
      <w:bookmarkEnd w:id="8"/>
    </w:p>
    <w:p w14:paraId="20157A7D" w14:textId="77777777" w:rsidR="00941C12" w:rsidRDefault="006A2AB4">
      <w:pPr>
        <w:pStyle w:val="NormalWeb"/>
        <w:numPr>
          <w:ilvl w:val="0"/>
          <w:numId w:val="14"/>
        </w:numPr>
        <w:spacing w:before="75" w:beforeAutospacing="0" w:after="75" w:afterAutospacing="0" w:line="315" w:lineRule="atLeast"/>
        <w:rPr>
          <w:rFonts w:cs="Arial"/>
          <w:color w:val="000000"/>
          <w:sz w:val="21"/>
        </w:rPr>
      </w:pPr>
      <w:bookmarkStart w:id="9" w:name="_Ref45709611"/>
      <w:r>
        <w:rPr>
          <w:rFonts w:cs="Arial"/>
          <w:color w:val="000000"/>
          <w:sz w:val="21"/>
        </w:rPr>
        <w:t>RP-201305, Updated Work Item on NR small data transmissions in INACTIVE state, ZTE, RAN#88e</w:t>
      </w:r>
      <w:bookmarkEnd w:id="9"/>
    </w:p>
    <w:p w14:paraId="7308C0E2" w14:textId="77777777" w:rsidR="00941C12" w:rsidRDefault="006A2AB4">
      <w:pPr>
        <w:pStyle w:val="NormalWeb"/>
        <w:numPr>
          <w:ilvl w:val="0"/>
          <w:numId w:val="14"/>
        </w:numPr>
        <w:spacing w:before="75" w:beforeAutospacing="0" w:after="75" w:afterAutospacing="0" w:line="315" w:lineRule="atLeast"/>
        <w:rPr>
          <w:rFonts w:cs="Arial"/>
          <w:color w:val="000000"/>
          <w:sz w:val="21"/>
        </w:rPr>
      </w:pPr>
      <w:bookmarkStart w:id="10" w:name="_Ref45812704"/>
      <w:r>
        <w:rPr>
          <w:rFonts w:cs="Arial"/>
          <w:color w:val="000000"/>
          <w:sz w:val="21"/>
        </w:rPr>
        <w:t>R2-1700672, Report of 3GPP TSG RAN WG2 AdHoc on NR</w:t>
      </w:r>
      <w:bookmarkEnd w:id="10"/>
    </w:p>
    <w:p w14:paraId="31DC9623" w14:textId="77777777" w:rsidR="00941C12" w:rsidRDefault="006A2AB4">
      <w:pPr>
        <w:pStyle w:val="NormalWeb"/>
        <w:numPr>
          <w:ilvl w:val="0"/>
          <w:numId w:val="14"/>
        </w:numPr>
        <w:spacing w:before="75" w:beforeAutospacing="0" w:after="75" w:afterAutospacing="0" w:line="315" w:lineRule="atLeast"/>
        <w:rPr>
          <w:rFonts w:cs="Arial"/>
          <w:color w:val="000000"/>
          <w:sz w:val="21"/>
        </w:rPr>
      </w:pPr>
      <w:bookmarkStart w:id="11" w:name="_Ref45871676"/>
      <w:r>
        <w:rPr>
          <w:rFonts w:cs="Arial"/>
          <w:color w:val="000000"/>
          <w:sz w:val="21"/>
        </w:rPr>
        <w:t>R2-1702207, Reply LS on R2-1700656 on RRC INACTIVE, SA3, RAN2#97</w:t>
      </w:r>
      <w:bookmarkEnd w:id="11"/>
    </w:p>
    <w:p w14:paraId="76789640" w14:textId="77777777" w:rsidR="00941C12" w:rsidRDefault="00941C12">
      <w:pPr>
        <w:pStyle w:val="NormalWeb"/>
        <w:spacing w:before="75" w:beforeAutospacing="0" w:after="75" w:afterAutospacing="0" w:line="315" w:lineRule="atLeast"/>
        <w:rPr>
          <w:rFonts w:cs="Arial"/>
          <w:color w:val="000000"/>
          <w:sz w:val="21"/>
        </w:rPr>
      </w:pPr>
    </w:p>
    <w:p w14:paraId="0B2917C7" w14:textId="77777777" w:rsidR="00941C12" w:rsidRDefault="00941C12">
      <w:pPr>
        <w:pStyle w:val="NormalWeb"/>
        <w:spacing w:before="75" w:beforeAutospacing="0" w:after="75" w:afterAutospacing="0" w:line="315" w:lineRule="atLeast"/>
        <w:rPr>
          <w:rFonts w:cs="Arial"/>
          <w:color w:val="000000"/>
          <w:sz w:val="21"/>
        </w:rPr>
      </w:pPr>
    </w:p>
    <w:sectPr w:rsidR="00941C12">
      <w:headerReference w:type="even" r:id="rId17"/>
      <w:headerReference w:type="default" r:id="rId18"/>
      <w:footerReference w:type="even" r:id="rId19"/>
      <w:footerReference w:type="default" r:id="rId20"/>
      <w:headerReference w:type="first" r:id="rId21"/>
      <w:footerReference w:type="first" r:id="rId22"/>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94F397" w14:textId="77777777" w:rsidR="00EC194A" w:rsidRDefault="00EC194A">
      <w:pPr>
        <w:spacing w:after="0" w:line="240" w:lineRule="auto"/>
      </w:pPr>
      <w:r>
        <w:separator/>
      </w:r>
    </w:p>
  </w:endnote>
  <w:endnote w:type="continuationSeparator" w:id="0">
    <w:p w14:paraId="30A5F9A8" w14:textId="77777777" w:rsidR="00EC194A" w:rsidRDefault="00EC19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TFangsong">
    <w:altName w:val="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C2476" w14:textId="77777777" w:rsidR="00941C12" w:rsidRDefault="006A2AB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84FA780" w14:textId="77777777" w:rsidR="00941C12" w:rsidRDefault="00941C1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723EFF" w14:textId="77777777" w:rsidR="00941C12" w:rsidRDefault="00941C12">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E990C" w14:textId="77777777" w:rsidR="004845BA" w:rsidRDefault="004845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481A2B" w14:textId="77777777" w:rsidR="00EC194A" w:rsidRDefault="00EC194A">
      <w:pPr>
        <w:spacing w:after="0" w:line="240" w:lineRule="auto"/>
      </w:pPr>
      <w:r>
        <w:separator/>
      </w:r>
    </w:p>
  </w:footnote>
  <w:footnote w:type="continuationSeparator" w:id="0">
    <w:p w14:paraId="408C1617" w14:textId="77777777" w:rsidR="00EC194A" w:rsidRDefault="00EC19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716DF" w14:textId="77777777" w:rsidR="004845BA" w:rsidRDefault="004845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0E51AA" w14:textId="77777777" w:rsidR="00941C12" w:rsidRDefault="00941C12">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86F763" w14:textId="77777777" w:rsidR="004845BA" w:rsidRDefault="004845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654373"/>
    <w:multiLevelType w:val="singleLevel"/>
    <w:tmpl w:val="FF654373"/>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A2A1502"/>
    <w:multiLevelType w:val="hybridMultilevel"/>
    <w:tmpl w:val="80C45A50"/>
    <w:lvl w:ilvl="0" w:tplc="98DCBF6E">
      <w:start w:val="6"/>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B98BE8F"/>
    <w:multiLevelType w:val="singleLevel"/>
    <w:tmpl w:val="1B98BE8F"/>
    <w:lvl w:ilvl="0">
      <w:start w:val="1"/>
      <w:numFmt w:val="bullet"/>
      <w:lvlText w:val=""/>
      <w:lvlJc w:val="left"/>
      <w:pPr>
        <w:ind w:left="420" w:hanging="420"/>
      </w:pPr>
      <w:rPr>
        <w:rFonts w:ascii="Wingdings" w:hAnsi="Wingdings" w:hint="default"/>
      </w:rPr>
    </w:lvl>
  </w:abstractNum>
  <w:abstractNum w:abstractNumId="5" w15:restartNumberingAfterBreak="0">
    <w:nsid w:val="1FBA6C94"/>
    <w:multiLevelType w:val="multilevel"/>
    <w:tmpl w:val="1FBA6C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375DB193"/>
    <w:multiLevelType w:val="singleLevel"/>
    <w:tmpl w:val="375DB193"/>
    <w:lvl w:ilvl="0">
      <w:start w:val="1"/>
      <w:numFmt w:val="bullet"/>
      <w:lvlText w:val=""/>
      <w:lvlJc w:val="left"/>
      <w:pPr>
        <w:ind w:left="420" w:hanging="420"/>
      </w:pPr>
      <w:rPr>
        <w:rFonts w:ascii="Wingdings" w:hAnsi="Wingdings" w:hint="default"/>
      </w:rPr>
    </w:lvl>
  </w:abstractNum>
  <w:abstractNum w:abstractNumId="9" w15:restartNumberingAfterBreak="0">
    <w:nsid w:val="3E9F79FC"/>
    <w:multiLevelType w:val="singleLevel"/>
    <w:tmpl w:val="3E9F79FC"/>
    <w:lvl w:ilvl="0">
      <w:start w:val="1"/>
      <w:numFmt w:val="bullet"/>
      <w:lvlText w:val=""/>
      <w:lvlJc w:val="left"/>
      <w:pPr>
        <w:ind w:left="420" w:hanging="420"/>
      </w:pPr>
      <w:rPr>
        <w:rFonts w:ascii="Wingdings" w:hAnsi="Wingdings" w:hint="default"/>
      </w:rPr>
    </w:lvl>
  </w:abstractNum>
  <w:abstractNum w:abstractNumId="10" w15:restartNumberingAfterBreak="0">
    <w:nsid w:val="3FA30F36"/>
    <w:multiLevelType w:val="hybridMultilevel"/>
    <w:tmpl w:val="68AAB8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61033014"/>
    <w:multiLevelType w:val="singleLevel"/>
    <w:tmpl w:val="61033014"/>
    <w:lvl w:ilvl="0">
      <w:start w:val="1"/>
      <w:numFmt w:val="bullet"/>
      <w:lvlText w:val=""/>
      <w:lvlJc w:val="left"/>
      <w:pPr>
        <w:ind w:left="420" w:hanging="420"/>
      </w:pPr>
      <w:rPr>
        <w:rFonts w:ascii="Wingdings" w:hAnsi="Wingdings" w:hint="default"/>
      </w:rPr>
    </w:lvl>
  </w:abstractNum>
  <w:abstractNum w:abstractNumId="13" w15:restartNumberingAfterBreak="0">
    <w:nsid w:val="61AD7D29"/>
    <w:multiLevelType w:val="hybridMultilevel"/>
    <w:tmpl w:val="D2A6B0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4B70493"/>
    <w:multiLevelType w:val="singleLevel"/>
    <w:tmpl w:val="64B70493"/>
    <w:lvl w:ilvl="0">
      <w:start w:val="1"/>
      <w:numFmt w:val="bullet"/>
      <w:lvlText w:val=""/>
      <w:lvlJc w:val="left"/>
      <w:pPr>
        <w:ind w:left="420" w:hanging="420"/>
      </w:pPr>
      <w:rPr>
        <w:rFonts w:ascii="Wingdings" w:hAnsi="Wingdings" w:hint="default"/>
      </w:rPr>
    </w:lvl>
  </w:abstractNum>
  <w:abstractNum w:abstractNumId="15" w15:restartNumberingAfterBreak="0">
    <w:nsid w:val="673B17BF"/>
    <w:multiLevelType w:val="hybridMultilevel"/>
    <w:tmpl w:val="4E5C87D6"/>
    <w:lvl w:ilvl="0" w:tplc="E4E23FF6">
      <w:start w:val="2"/>
      <w:numFmt w:val="bullet"/>
      <w:lvlText w:val="-"/>
      <w:lvlJc w:val="left"/>
      <w:pPr>
        <w:ind w:left="720" w:hanging="360"/>
      </w:pPr>
      <w:rPr>
        <w:rFonts w:ascii="Arial" w:eastAsia="SimSun" w:hAnsi="Arial" w:cs="Arial" w:hint="default"/>
        <w:b w:val="0"/>
        <w:sz w:val="2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C356987"/>
    <w:multiLevelType w:val="hybridMultilevel"/>
    <w:tmpl w:val="7D34DB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7A8E6DF0"/>
    <w:multiLevelType w:val="hybridMultilevel"/>
    <w:tmpl w:val="D20ED9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1F8C31"/>
    <w:multiLevelType w:val="multilevel"/>
    <w:tmpl w:val="7B1F8C3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1"/>
  </w:num>
  <w:num w:numId="2">
    <w:abstractNumId w:val="11"/>
  </w:num>
  <w:num w:numId="3">
    <w:abstractNumId w:val="6"/>
  </w:num>
  <w:num w:numId="4">
    <w:abstractNumId w:val="7"/>
  </w:num>
  <w:num w:numId="5">
    <w:abstractNumId w:val="2"/>
  </w:num>
  <w:num w:numId="6">
    <w:abstractNumId w:val="12"/>
  </w:num>
  <w:num w:numId="7">
    <w:abstractNumId w:val="19"/>
  </w:num>
  <w:num w:numId="8">
    <w:abstractNumId w:val="0"/>
  </w:num>
  <w:num w:numId="9">
    <w:abstractNumId w:val="9"/>
  </w:num>
  <w:num w:numId="10">
    <w:abstractNumId w:val="4"/>
  </w:num>
  <w:num w:numId="11">
    <w:abstractNumId w:val="5"/>
  </w:num>
  <w:num w:numId="12">
    <w:abstractNumId w:val="8"/>
  </w:num>
  <w:num w:numId="13">
    <w:abstractNumId w:val="14"/>
  </w:num>
  <w:num w:numId="14">
    <w:abstractNumId w:val="17"/>
  </w:num>
  <w:num w:numId="15">
    <w:abstractNumId w:val="3"/>
  </w:num>
  <w:num w:numId="16">
    <w:abstractNumId w:val="15"/>
  </w:num>
  <w:num w:numId="17">
    <w:abstractNumId w:val="13"/>
  </w:num>
  <w:num w:numId="18">
    <w:abstractNumId w:val="18"/>
  </w:num>
  <w:num w:numId="19">
    <w:abstractNumId w:val="16"/>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doNotDisplayPageBoundaries/>
  <w:bordersDoNotSurroundHeader/>
  <w:bordersDoNotSurroundFooter/>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0D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147B"/>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1CA8"/>
    <w:rsid w:val="000C236D"/>
    <w:rsid w:val="000C2690"/>
    <w:rsid w:val="000C2AFB"/>
    <w:rsid w:val="000C364E"/>
    <w:rsid w:val="000C4F79"/>
    <w:rsid w:val="000C5D4C"/>
    <w:rsid w:val="000C7FC7"/>
    <w:rsid w:val="000D0EBA"/>
    <w:rsid w:val="000D18C5"/>
    <w:rsid w:val="000D2BF9"/>
    <w:rsid w:val="000D46DC"/>
    <w:rsid w:val="000D6AFD"/>
    <w:rsid w:val="000E1125"/>
    <w:rsid w:val="000E1993"/>
    <w:rsid w:val="000E1EF3"/>
    <w:rsid w:val="000E3B8A"/>
    <w:rsid w:val="000E6623"/>
    <w:rsid w:val="000F0A49"/>
    <w:rsid w:val="000F0A7B"/>
    <w:rsid w:val="000F4CFF"/>
    <w:rsid w:val="000F4D2A"/>
    <w:rsid w:val="000F5195"/>
    <w:rsid w:val="000F53A0"/>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0FFF"/>
    <w:rsid w:val="001413B6"/>
    <w:rsid w:val="00141835"/>
    <w:rsid w:val="00142FD0"/>
    <w:rsid w:val="00145AFF"/>
    <w:rsid w:val="00147740"/>
    <w:rsid w:val="00150BAB"/>
    <w:rsid w:val="001541BF"/>
    <w:rsid w:val="00160A40"/>
    <w:rsid w:val="001627D9"/>
    <w:rsid w:val="00170667"/>
    <w:rsid w:val="00170C6A"/>
    <w:rsid w:val="00171FF9"/>
    <w:rsid w:val="0017245C"/>
    <w:rsid w:val="00175404"/>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43E4"/>
    <w:rsid w:val="0019547D"/>
    <w:rsid w:val="00195E1F"/>
    <w:rsid w:val="00196645"/>
    <w:rsid w:val="001978AE"/>
    <w:rsid w:val="00197997"/>
    <w:rsid w:val="001A384E"/>
    <w:rsid w:val="001A4015"/>
    <w:rsid w:val="001A6AFD"/>
    <w:rsid w:val="001B21A1"/>
    <w:rsid w:val="001B337C"/>
    <w:rsid w:val="001B47D1"/>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D7466"/>
    <w:rsid w:val="001E01CC"/>
    <w:rsid w:val="001E0341"/>
    <w:rsid w:val="001E1C36"/>
    <w:rsid w:val="001E3D8C"/>
    <w:rsid w:val="001E43EF"/>
    <w:rsid w:val="001E44CD"/>
    <w:rsid w:val="001E6F40"/>
    <w:rsid w:val="001F0A3C"/>
    <w:rsid w:val="001F1606"/>
    <w:rsid w:val="001F31F0"/>
    <w:rsid w:val="001F3DF5"/>
    <w:rsid w:val="001F4346"/>
    <w:rsid w:val="001F79A8"/>
    <w:rsid w:val="00201D71"/>
    <w:rsid w:val="00201FFE"/>
    <w:rsid w:val="00202949"/>
    <w:rsid w:val="00202C4B"/>
    <w:rsid w:val="00203B88"/>
    <w:rsid w:val="00204EA0"/>
    <w:rsid w:val="00206380"/>
    <w:rsid w:val="002155FA"/>
    <w:rsid w:val="00216E24"/>
    <w:rsid w:val="002176DE"/>
    <w:rsid w:val="002177BC"/>
    <w:rsid w:val="00217C8F"/>
    <w:rsid w:val="00223B64"/>
    <w:rsid w:val="00224BF7"/>
    <w:rsid w:val="0023029F"/>
    <w:rsid w:val="00230CA4"/>
    <w:rsid w:val="00231281"/>
    <w:rsid w:val="00231DC2"/>
    <w:rsid w:val="002333B7"/>
    <w:rsid w:val="002344F2"/>
    <w:rsid w:val="002368E4"/>
    <w:rsid w:val="002378DF"/>
    <w:rsid w:val="00241832"/>
    <w:rsid w:val="002424D8"/>
    <w:rsid w:val="002443A0"/>
    <w:rsid w:val="00244D42"/>
    <w:rsid w:val="00246FFA"/>
    <w:rsid w:val="00247076"/>
    <w:rsid w:val="00252B94"/>
    <w:rsid w:val="002548A7"/>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8A6"/>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15"/>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0203"/>
    <w:rsid w:val="00310CB2"/>
    <w:rsid w:val="003110B2"/>
    <w:rsid w:val="00311740"/>
    <w:rsid w:val="00312C1A"/>
    <w:rsid w:val="00312DD1"/>
    <w:rsid w:val="00313308"/>
    <w:rsid w:val="003144CA"/>
    <w:rsid w:val="00315838"/>
    <w:rsid w:val="003171FD"/>
    <w:rsid w:val="00321077"/>
    <w:rsid w:val="003213D2"/>
    <w:rsid w:val="00322A09"/>
    <w:rsid w:val="00322EDB"/>
    <w:rsid w:val="0032502D"/>
    <w:rsid w:val="003268BB"/>
    <w:rsid w:val="0033001C"/>
    <w:rsid w:val="00330072"/>
    <w:rsid w:val="00330B4E"/>
    <w:rsid w:val="0033176D"/>
    <w:rsid w:val="003319FA"/>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0811"/>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16C"/>
    <w:rsid w:val="00387F14"/>
    <w:rsid w:val="00387FCA"/>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6A5B"/>
    <w:rsid w:val="003B774C"/>
    <w:rsid w:val="003B79ED"/>
    <w:rsid w:val="003C3E62"/>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0A30"/>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BFA"/>
    <w:rsid w:val="00462F02"/>
    <w:rsid w:val="00466B15"/>
    <w:rsid w:val="00466EDC"/>
    <w:rsid w:val="00467368"/>
    <w:rsid w:val="00467D25"/>
    <w:rsid w:val="00470697"/>
    <w:rsid w:val="0047305C"/>
    <w:rsid w:val="0047403A"/>
    <w:rsid w:val="00474161"/>
    <w:rsid w:val="004742B2"/>
    <w:rsid w:val="00474C36"/>
    <w:rsid w:val="00475E38"/>
    <w:rsid w:val="004779B8"/>
    <w:rsid w:val="0048006F"/>
    <w:rsid w:val="00482BBB"/>
    <w:rsid w:val="004845BA"/>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6721"/>
    <w:rsid w:val="004A759D"/>
    <w:rsid w:val="004A7776"/>
    <w:rsid w:val="004B12D7"/>
    <w:rsid w:val="004B2B05"/>
    <w:rsid w:val="004B2BBA"/>
    <w:rsid w:val="004B5502"/>
    <w:rsid w:val="004B5CFC"/>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6CB"/>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20E"/>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3C27"/>
    <w:rsid w:val="00545A76"/>
    <w:rsid w:val="005505EB"/>
    <w:rsid w:val="005506C7"/>
    <w:rsid w:val="00550F52"/>
    <w:rsid w:val="005514AA"/>
    <w:rsid w:val="00553234"/>
    <w:rsid w:val="00553A61"/>
    <w:rsid w:val="0055402E"/>
    <w:rsid w:val="0055689F"/>
    <w:rsid w:val="005604D2"/>
    <w:rsid w:val="00560AD9"/>
    <w:rsid w:val="00561349"/>
    <w:rsid w:val="00561E2F"/>
    <w:rsid w:val="00563B02"/>
    <w:rsid w:val="005657FC"/>
    <w:rsid w:val="00565A48"/>
    <w:rsid w:val="00567054"/>
    <w:rsid w:val="00567A9A"/>
    <w:rsid w:val="00570175"/>
    <w:rsid w:val="005701E9"/>
    <w:rsid w:val="0057047D"/>
    <w:rsid w:val="00570FEC"/>
    <w:rsid w:val="00571425"/>
    <w:rsid w:val="00571A8C"/>
    <w:rsid w:val="0057377D"/>
    <w:rsid w:val="00581A98"/>
    <w:rsid w:val="00585E04"/>
    <w:rsid w:val="00586665"/>
    <w:rsid w:val="0058687D"/>
    <w:rsid w:val="00586D2A"/>
    <w:rsid w:val="005910DD"/>
    <w:rsid w:val="00592D16"/>
    <w:rsid w:val="005940C1"/>
    <w:rsid w:val="0059566C"/>
    <w:rsid w:val="0059585E"/>
    <w:rsid w:val="005A3156"/>
    <w:rsid w:val="005A31DC"/>
    <w:rsid w:val="005A53DF"/>
    <w:rsid w:val="005A6185"/>
    <w:rsid w:val="005B052E"/>
    <w:rsid w:val="005B220B"/>
    <w:rsid w:val="005B2E19"/>
    <w:rsid w:val="005B66D2"/>
    <w:rsid w:val="005B69F7"/>
    <w:rsid w:val="005B7842"/>
    <w:rsid w:val="005C1A52"/>
    <w:rsid w:val="005C1AC7"/>
    <w:rsid w:val="005C20A4"/>
    <w:rsid w:val="005C2356"/>
    <w:rsid w:val="005D3051"/>
    <w:rsid w:val="005D456E"/>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4C7"/>
    <w:rsid w:val="005F7E99"/>
    <w:rsid w:val="00601081"/>
    <w:rsid w:val="006012C6"/>
    <w:rsid w:val="00601892"/>
    <w:rsid w:val="00602F99"/>
    <w:rsid w:val="00603239"/>
    <w:rsid w:val="00603880"/>
    <w:rsid w:val="0060473D"/>
    <w:rsid w:val="006053DC"/>
    <w:rsid w:val="00607058"/>
    <w:rsid w:val="006074FD"/>
    <w:rsid w:val="0060767B"/>
    <w:rsid w:val="00607A61"/>
    <w:rsid w:val="006127D4"/>
    <w:rsid w:val="00613D2A"/>
    <w:rsid w:val="00614547"/>
    <w:rsid w:val="00614B00"/>
    <w:rsid w:val="00614D4B"/>
    <w:rsid w:val="00616DFB"/>
    <w:rsid w:val="00617630"/>
    <w:rsid w:val="00617B27"/>
    <w:rsid w:val="00617D84"/>
    <w:rsid w:val="00620346"/>
    <w:rsid w:val="0062074A"/>
    <w:rsid w:val="00621D20"/>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47AD6"/>
    <w:rsid w:val="006503F8"/>
    <w:rsid w:val="00650D0F"/>
    <w:rsid w:val="00651856"/>
    <w:rsid w:val="00651BEC"/>
    <w:rsid w:val="006521E7"/>
    <w:rsid w:val="0065579F"/>
    <w:rsid w:val="006608AE"/>
    <w:rsid w:val="006616FE"/>
    <w:rsid w:val="00670351"/>
    <w:rsid w:val="00670572"/>
    <w:rsid w:val="006706AA"/>
    <w:rsid w:val="006718B7"/>
    <w:rsid w:val="00671945"/>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54BD"/>
    <w:rsid w:val="00696644"/>
    <w:rsid w:val="006968FD"/>
    <w:rsid w:val="006978B2"/>
    <w:rsid w:val="00697DD7"/>
    <w:rsid w:val="006A008F"/>
    <w:rsid w:val="006A069D"/>
    <w:rsid w:val="006A1FC4"/>
    <w:rsid w:val="006A2AB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6F66"/>
    <w:rsid w:val="006D783C"/>
    <w:rsid w:val="006D79B7"/>
    <w:rsid w:val="006D7C19"/>
    <w:rsid w:val="006D7CA8"/>
    <w:rsid w:val="006E0286"/>
    <w:rsid w:val="006E2FE4"/>
    <w:rsid w:val="006E36C6"/>
    <w:rsid w:val="006E3B7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6F7C5D"/>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9BD"/>
    <w:rsid w:val="00760C49"/>
    <w:rsid w:val="00761BE2"/>
    <w:rsid w:val="007626A2"/>
    <w:rsid w:val="007651F0"/>
    <w:rsid w:val="00765897"/>
    <w:rsid w:val="00765D32"/>
    <w:rsid w:val="007705A1"/>
    <w:rsid w:val="00770F43"/>
    <w:rsid w:val="00771468"/>
    <w:rsid w:val="007719AC"/>
    <w:rsid w:val="00773686"/>
    <w:rsid w:val="00775229"/>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483"/>
    <w:rsid w:val="007B4B41"/>
    <w:rsid w:val="007B512A"/>
    <w:rsid w:val="007B6028"/>
    <w:rsid w:val="007C0BA7"/>
    <w:rsid w:val="007C1074"/>
    <w:rsid w:val="007C33E4"/>
    <w:rsid w:val="007C41B3"/>
    <w:rsid w:val="007C44F4"/>
    <w:rsid w:val="007C487B"/>
    <w:rsid w:val="007C501B"/>
    <w:rsid w:val="007C6325"/>
    <w:rsid w:val="007D0036"/>
    <w:rsid w:val="007D11B8"/>
    <w:rsid w:val="007D1F28"/>
    <w:rsid w:val="007D1FA3"/>
    <w:rsid w:val="007D2587"/>
    <w:rsid w:val="007D36F2"/>
    <w:rsid w:val="007D5A25"/>
    <w:rsid w:val="007D5A65"/>
    <w:rsid w:val="007D61F4"/>
    <w:rsid w:val="007D77BB"/>
    <w:rsid w:val="007D7FB1"/>
    <w:rsid w:val="007E0F24"/>
    <w:rsid w:val="007E17B1"/>
    <w:rsid w:val="007E1E78"/>
    <w:rsid w:val="007E27C0"/>
    <w:rsid w:val="007E4716"/>
    <w:rsid w:val="007E4F87"/>
    <w:rsid w:val="007E5A5E"/>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37"/>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0A2F"/>
    <w:rsid w:val="00891079"/>
    <w:rsid w:val="00891E8C"/>
    <w:rsid w:val="008937A3"/>
    <w:rsid w:val="0089509A"/>
    <w:rsid w:val="008A026A"/>
    <w:rsid w:val="008A2C50"/>
    <w:rsid w:val="008A4FE1"/>
    <w:rsid w:val="008A5E28"/>
    <w:rsid w:val="008B302A"/>
    <w:rsid w:val="008B4198"/>
    <w:rsid w:val="008B4609"/>
    <w:rsid w:val="008B61D8"/>
    <w:rsid w:val="008B725C"/>
    <w:rsid w:val="008B7331"/>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1C12"/>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2848"/>
    <w:rsid w:val="0098564A"/>
    <w:rsid w:val="00985DB7"/>
    <w:rsid w:val="009861C6"/>
    <w:rsid w:val="00986B3C"/>
    <w:rsid w:val="009903A8"/>
    <w:rsid w:val="00991070"/>
    <w:rsid w:val="00992DCD"/>
    <w:rsid w:val="0099391F"/>
    <w:rsid w:val="00994392"/>
    <w:rsid w:val="00994702"/>
    <w:rsid w:val="00996E62"/>
    <w:rsid w:val="00997875"/>
    <w:rsid w:val="00997D39"/>
    <w:rsid w:val="00997FD5"/>
    <w:rsid w:val="009A157F"/>
    <w:rsid w:val="009A1CA8"/>
    <w:rsid w:val="009A3664"/>
    <w:rsid w:val="009A405A"/>
    <w:rsid w:val="009A5082"/>
    <w:rsid w:val="009A618E"/>
    <w:rsid w:val="009B155B"/>
    <w:rsid w:val="009B183F"/>
    <w:rsid w:val="009B1F5B"/>
    <w:rsid w:val="009B3DB8"/>
    <w:rsid w:val="009B4769"/>
    <w:rsid w:val="009B4FF0"/>
    <w:rsid w:val="009C2086"/>
    <w:rsid w:val="009C3006"/>
    <w:rsid w:val="009C5E3F"/>
    <w:rsid w:val="009C5F45"/>
    <w:rsid w:val="009D159F"/>
    <w:rsid w:val="009D29EF"/>
    <w:rsid w:val="009D2A16"/>
    <w:rsid w:val="009D629C"/>
    <w:rsid w:val="009D6952"/>
    <w:rsid w:val="009D7F9A"/>
    <w:rsid w:val="009E068F"/>
    <w:rsid w:val="009E1B89"/>
    <w:rsid w:val="009E1F65"/>
    <w:rsid w:val="009E47DB"/>
    <w:rsid w:val="009E6103"/>
    <w:rsid w:val="009E619C"/>
    <w:rsid w:val="009E7020"/>
    <w:rsid w:val="009E7045"/>
    <w:rsid w:val="009E748B"/>
    <w:rsid w:val="009F1449"/>
    <w:rsid w:val="009F2244"/>
    <w:rsid w:val="009F3D12"/>
    <w:rsid w:val="009F4BCF"/>
    <w:rsid w:val="00A01AB8"/>
    <w:rsid w:val="00A02621"/>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423B"/>
    <w:rsid w:val="00A2486B"/>
    <w:rsid w:val="00A25160"/>
    <w:rsid w:val="00A259B5"/>
    <w:rsid w:val="00A26F7E"/>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1614"/>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330D"/>
    <w:rsid w:val="00AE5146"/>
    <w:rsid w:val="00AE55C5"/>
    <w:rsid w:val="00AE5A4F"/>
    <w:rsid w:val="00AE7B16"/>
    <w:rsid w:val="00AF0B65"/>
    <w:rsid w:val="00AF70C2"/>
    <w:rsid w:val="00AF75DB"/>
    <w:rsid w:val="00AF7EEF"/>
    <w:rsid w:val="00B002E0"/>
    <w:rsid w:val="00B0053F"/>
    <w:rsid w:val="00B0132A"/>
    <w:rsid w:val="00B014C5"/>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343C9"/>
    <w:rsid w:val="00B3441C"/>
    <w:rsid w:val="00B41694"/>
    <w:rsid w:val="00B41D95"/>
    <w:rsid w:val="00B41F8E"/>
    <w:rsid w:val="00B425D5"/>
    <w:rsid w:val="00B426BB"/>
    <w:rsid w:val="00B427B9"/>
    <w:rsid w:val="00B42907"/>
    <w:rsid w:val="00B43371"/>
    <w:rsid w:val="00B44CA2"/>
    <w:rsid w:val="00B454AE"/>
    <w:rsid w:val="00B45626"/>
    <w:rsid w:val="00B46D88"/>
    <w:rsid w:val="00B5008D"/>
    <w:rsid w:val="00B50D18"/>
    <w:rsid w:val="00B52464"/>
    <w:rsid w:val="00B53EAE"/>
    <w:rsid w:val="00B55CF3"/>
    <w:rsid w:val="00B57187"/>
    <w:rsid w:val="00B57304"/>
    <w:rsid w:val="00B609A8"/>
    <w:rsid w:val="00B65BF6"/>
    <w:rsid w:val="00B670CE"/>
    <w:rsid w:val="00B67B79"/>
    <w:rsid w:val="00B67E74"/>
    <w:rsid w:val="00B716F8"/>
    <w:rsid w:val="00B73863"/>
    <w:rsid w:val="00B82234"/>
    <w:rsid w:val="00B8283E"/>
    <w:rsid w:val="00B832A6"/>
    <w:rsid w:val="00B837AA"/>
    <w:rsid w:val="00B87D03"/>
    <w:rsid w:val="00B909E8"/>
    <w:rsid w:val="00B916CC"/>
    <w:rsid w:val="00B928EE"/>
    <w:rsid w:val="00B92AD5"/>
    <w:rsid w:val="00B94BA4"/>
    <w:rsid w:val="00B96D07"/>
    <w:rsid w:val="00B97DB5"/>
    <w:rsid w:val="00BA3CF7"/>
    <w:rsid w:val="00BA52AE"/>
    <w:rsid w:val="00BA7178"/>
    <w:rsid w:val="00BB1325"/>
    <w:rsid w:val="00BB156E"/>
    <w:rsid w:val="00BB3124"/>
    <w:rsid w:val="00BB3ABA"/>
    <w:rsid w:val="00BB40CE"/>
    <w:rsid w:val="00BB4FEC"/>
    <w:rsid w:val="00BB65B1"/>
    <w:rsid w:val="00BB69D5"/>
    <w:rsid w:val="00BB73C1"/>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0497"/>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5AB2"/>
    <w:rsid w:val="00C460E8"/>
    <w:rsid w:val="00C473CE"/>
    <w:rsid w:val="00C50168"/>
    <w:rsid w:val="00C5115B"/>
    <w:rsid w:val="00C5180C"/>
    <w:rsid w:val="00C518AE"/>
    <w:rsid w:val="00C52111"/>
    <w:rsid w:val="00C523E4"/>
    <w:rsid w:val="00C531B7"/>
    <w:rsid w:val="00C53622"/>
    <w:rsid w:val="00C54982"/>
    <w:rsid w:val="00C54B46"/>
    <w:rsid w:val="00C55B71"/>
    <w:rsid w:val="00C56C78"/>
    <w:rsid w:val="00C56DB9"/>
    <w:rsid w:val="00C57DC1"/>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8519B"/>
    <w:rsid w:val="00C90721"/>
    <w:rsid w:val="00C91C45"/>
    <w:rsid w:val="00C9369C"/>
    <w:rsid w:val="00C93EDD"/>
    <w:rsid w:val="00C953EF"/>
    <w:rsid w:val="00C953F6"/>
    <w:rsid w:val="00C96816"/>
    <w:rsid w:val="00C97FD3"/>
    <w:rsid w:val="00CA0363"/>
    <w:rsid w:val="00CA06A4"/>
    <w:rsid w:val="00CA1E81"/>
    <w:rsid w:val="00CA2343"/>
    <w:rsid w:val="00CA36AB"/>
    <w:rsid w:val="00CA501F"/>
    <w:rsid w:val="00CA59FA"/>
    <w:rsid w:val="00CA61CF"/>
    <w:rsid w:val="00CA759F"/>
    <w:rsid w:val="00CB08EB"/>
    <w:rsid w:val="00CB0C90"/>
    <w:rsid w:val="00CB1749"/>
    <w:rsid w:val="00CB3A9F"/>
    <w:rsid w:val="00CB447F"/>
    <w:rsid w:val="00CB5048"/>
    <w:rsid w:val="00CB59EC"/>
    <w:rsid w:val="00CB5B10"/>
    <w:rsid w:val="00CC10DA"/>
    <w:rsid w:val="00CC156D"/>
    <w:rsid w:val="00CC53A8"/>
    <w:rsid w:val="00CC58C3"/>
    <w:rsid w:val="00CD229F"/>
    <w:rsid w:val="00CD2B46"/>
    <w:rsid w:val="00CE2D1F"/>
    <w:rsid w:val="00CE316E"/>
    <w:rsid w:val="00CE52F0"/>
    <w:rsid w:val="00CF121A"/>
    <w:rsid w:val="00CF18A3"/>
    <w:rsid w:val="00CF1F04"/>
    <w:rsid w:val="00CF356A"/>
    <w:rsid w:val="00CF3A12"/>
    <w:rsid w:val="00CF4A61"/>
    <w:rsid w:val="00CF4B9A"/>
    <w:rsid w:val="00CF5AD5"/>
    <w:rsid w:val="00D0108B"/>
    <w:rsid w:val="00D0272A"/>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3543"/>
    <w:rsid w:val="00D672D6"/>
    <w:rsid w:val="00D67D4A"/>
    <w:rsid w:val="00D70434"/>
    <w:rsid w:val="00D708A4"/>
    <w:rsid w:val="00D70B9D"/>
    <w:rsid w:val="00D72B46"/>
    <w:rsid w:val="00D73122"/>
    <w:rsid w:val="00D75D2E"/>
    <w:rsid w:val="00D77EA3"/>
    <w:rsid w:val="00D806A3"/>
    <w:rsid w:val="00D81ABD"/>
    <w:rsid w:val="00D81BAC"/>
    <w:rsid w:val="00D81EB1"/>
    <w:rsid w:val="00D82EE7"/>
    <w:rsid w:val="00D83149"/>
    <w:rsid w:val="00D83173"/>
    <w:rsid w:val="00D8380A"/>
    <w:rsid w:val="00D84ABB"/>
    <w:rsid w:val="00D85273"/>
    <w:rsid w:val="00D90425"/>
    <w:rsid w:val="00D90CC5"/>
    <w:rsid w:val="00D92C6A"/>
    <w:rsid w:val="00D95330"/>
    <w:rsid w:val="00D9545C"/>
    <w:rsid w:val="00DA12AB"/>
    <w:rsid w:val="00DA1A93"/>
    <w:rsid w:val="00DA7973"/>
    <w:rsid w:val="00DB1BF0"/>
    <w:rsid w:val="00DB3689"/>
    <w:rsid w:val="00DB3767"/>
    <w:rsid w:val="00DB3917"/>
    <w:rsid w:val="00DB39E0"/>
    <w:rsid w:val="00DB7729"/>
    <w:rsid w:val="00DB7BB9"/>
    <w:rsid w:val="00DC22BE"/>
    <w:rsid w:val="00DC438D"/>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802"/>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5C20"/>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3F73"/>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2708"/>
    <w:rsid w:val="00EB38A5"/>
    <w:rsid w:val="00EB4324"/>
    <w:rsid w:val="00EB4808"/>
    <w:rsid w:val="00EB6B41"/>
    <w:rsid w:val="00EB7739"/>
    <w:rsid w:val="00EB7FFD"/>
    <w:rsid w:val="00EC194A"/>
    <w:rsid w:val="00EC1D1E"/>
    <w:rsid w:val="00EC201F"/>
    <w:rsid w:val="00EC2DD1"/>
    <w:rsid w:val="00EC465B"/>
    <w:rsid w:val="00EC5A04"/>
    <w:rsid w:val="00EC7D8F"/>
    <w:rsid w:val="00EC7E1A"/>
    <w:rsid w:val="00ED015F"/>
    <w:rsid w:val="00ED09F7"/>
    <w:rsid w:val="00ED0F55"/>
    <w:rsid w:val="00ED19D2"/>
    <w:rsid w:val="00ED23DD"/>
    <w:rsid w:val="00ED5032"/>
    <w:rsid w:val="00ED51B5"/>
    <w:rsid w:val="00ED5270"/>
    <w:rsid w:val="00ED7856"/>
    <w:rsid w:val="00ED792B"/>
    <w:rsid w:val="00ED7DC2"/>
    <w:rsid w:val="00EE3EE2"/>
    <w:rsid w:val="00EE5769"/>
    <w:rsid w:val="00EE5CA6"/>
    <w:rsid w:val="00EE6916"/>
    <w:rsid w:val="00EF1335"/>
    <w:rsid w:val="00EF1557"/>
    <w:rsid w:val="00EF2499"/>
    <w:rsid w:val="00EF3C27"/>
    <w:rsid w:val="00EF4AE0"/>
    <w:rsid w:val="00EF6EB3"/>
    <w:rsid w:val="00EF6FA1"/>
    <w:rsid w:val="00F012FF"/>
    <w:rsid w:val="00F01A21"/>
    <w:rsid w:val="00F01C34"/>
    <w:rsid w:val="00F046E9"/>
    <w:rsid w:val="00F04831"/>
    <w:rsid w:val="00F11B33"/>
    <w:rsid w:val="00F12DA8"/>
    <w:rsid w:val="00F1322B"/>
    <w:rsid w:val="00F13699"/>
    <w:rsid w:val="00F1481A"/>
    <w:rsid w:val="00F15414"/>
    <w:rsid w:val="00F16AB3"/>
    <w:rsid w:val="00F202B4"/>
    <w:rsid w:val="00F2302E"/>
    <w:rsid w:val="00F25BEF"/>
    <w:rsid w:val="00F270BA"/>
    <w:rsid w:val="00F308AF"/>
    <w:rsid w:val="00F32911"/>
    <w:rsid w:val="00F337F8"/>
    <w:rsid w:val="00F3464D"/>
    <w:rsid w:val="00F34AA7"/>
    <w:rsid w:val="00F34C35"/>
    <w:rsid w:val="00F359B6"/>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46C8"/>
    <w:rsid w:val="00F5653F"/>
    <w:rsid w:val="00F56A1B"/>
    <w:rsid w:val="00F6079F"/>
    <w:rsid w:val="00F6227E"/>
    <w:rsid w:val="00F64EA5"/>
    <w:rsid w:val="00F66A3D"/>
    <w:rsid w:val="00F66DF3"/>
    <w:rsid w:val="00F67AB2"/>
    <w:rsid w:val="00F73D21"/>
    <w:rsid w:val="00F73DFD"/>
    <w:rsid w:val="00F742DE"/>
    <w:rsid w:val="00F74ED0"/>
    <w:rsid w:val="00F75B44"/>
    <w:rsid w:val="00F820D5"/>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4E6B1F"/>
    <w:rsid w:val="01D737D8"/>
    <w:rsid w:val="01E06294"/>
    <w:rsid w:val="02090528"/>
    <w:rsid w:val="02096E03"/>
    <w:rsid w:val="021A15C5"/>
    <w:rsid w:val="0276200A"/>
    <w:rsid w:val="027C75F3"/>
    <w:rsid w:val="02852DB6"/>
    <w:rsid w:val="02AF57A1"/>
    <w:rsid w:val="02C63FE5"/>
    <w:rsid w:val="03F618EE"/>
    <w:rsid w:val="0427122D"/>
    <w:rsid w:val="04D977D7"/>
    <w:rsid w:val="04ED1CAF"/>
    <w:rsid w:val="054A55D8"/>
    <w:rsid w:val="056D4DC8"/>
    <w:rsid w:val="06270E5D"/>
    <w:rsid w:val="06301129"/>
    <w:rsid w:val="067E5E61"/>
    <w:rsid w:val="0717338F"/>
    <w:rsid w:val="07332E45"/>
    <w:rsid w:val="07393CB3"/>
    <w:rsid w:val="074B6F7B"/>
    <w:rsid w:val="07645E7E"/>
    <w:rsid w:val="07666FD6"/>
    <w:rsid w:val="07815AA2"/>
    <w:rsid w:val="08036844"/>
    <w:rsid w:val="083828A5"/>
    <w:rsid w:val="086A0D8F"/>
    <w:rsid w:val="09084679"/>
    <w:rsid w:val="09253E9C"/>
    <w:rsid w:val="0929781C"/>
    <w:rsid w:val="0952213A"/>
    <w:rsid w:val="095438C6"/>
    <w:rsid w:val="098B1EF5"/>
    <w:rsid w:val="09911B95"/>
    <w:rsid w:val="09945F3A"/>
    <w:rsid w:val="09CB5A6C"/>
    <w:rsid w:val="09D43EB8"/>
    <w:rsid w:val="09F00BD8"/>
    <w:rsid w:val="09F318B6"/>
    <w:rsid w:val="0A0204CF"/>
    <w:rsid w:val="0A1A74F5"/>
    <w:rsid w:val="0A1D73FF"/>
    <w:rsid w:val="0A72562D"/>
    <w:rsid w:val="0AC81D03"/>
    <w:rsid w:val="0AEC356E"/>
    <w:rsid w:val="0B545B44"/>
    <w:rsid w:val="0BC67CE5"/>
    <w:rsid w:val="0C4A196E"/>
    <w:rsid w:val="0CBA1583"/>
    <w:rsid w:val="0D4D568C"/>
    <w:rsid w:val="0D7F7386"/>
    <w:rsid w:val="0DAF0AEC"/>
    <w:rsid w:val="0DC045AB"/>
    <w:rsid w:val="0DFF7D07"/>
    <w:rsid w:val="0E374CA0"/>
    <w:rsid w:val="0E6F0740"/>
    <w:rsid w:val="0EC0431F"/>
    <w:rsid w:val="0F321E2D"/>
    <w:rsid w:val="0F4E2E70"/>
    <w:rsid w:val="0F6715A1"/>
    <w:rsid w:val="0FA731D6"/>
    <w:rsid w:val="10232DBB"/>
    <w:rsid w:val="103F55E5"/>
    <w:rsid w:val="10511F3D"/>
    <w:rsid w:val="108C2AA3"/>
    <w:rsid w:val="109E262D"/>
    <w:rsid w:val="10DE14BF"/>
    <w:rsid w:val="10DF3115"/>
    <w:rsid w:val="10EC5304"/>
    <w:rsid w:val="113E3C41"/>
    <w:rsid w:val="117F56F1"/>
    <w:rsid w:val="11B5797D"/>
    <w:rsid w:val="11E53E9B"/>
    <w:rsid w:val="11FC5F30"/>
    <w:rsid w:val="12015140"/>
    <w:rsid w:val="1299671F"/>
    <w:rsid w:val="12DB45AF"/>
    <w:rsid w:val="131813A1"/>
    <w:rsid w:val="136624BE"/>
    <w:rsid w:val="141842FE"/>
    <w:rsid w:val="14352831"/>
    <w:rsid w:val="145D6AB3"/>
    <w:rsid w:val="146B64E1"/>
    <w:rsid w:val="14993B21"/>
    <w:rsid w:val="14B6653B"/>
    <w:rsid w:val="14D2689E"/>
    <w:rsid w:val="14D73601"/>
    <w:rsid w:val="15833CA4"/>
    <w:rsid w:val="15890495"/>
    <w:rsid w:val="15BA4339"/>
    <w:rsid w:val="15BB2062"/>
    <w:rsid w:val="15E03D6F"/>
    <w:rsid w:val="15EF5060"/>
    <w:rsid w:val="16414FD9"/>
    <w:rsid w:val="169C366A"/>
    <w:rsid w:val="16DA1E4D"/>
    <w:rsid w:val="16FB015A"/>
    <w:rsid w:val="17003574"/>
    <w:rsid w:val="171D209A"/>
    <w:rsid w:val="17250290"/>
    <w:rsid w:val="17535B24"/>
    <w:rsid w:val="17B06B1C"/>
    <w:rsid w:val="1842664F"/>
    <w:rsid w:val="18543673"/>
    <w:rsid w:val="186B7D0B"/>
    <w:rsid w:val="189D065F"/>
    <w:rsid w:val="18AB791A"/>
    <w:rsid w:val="18BA5DAE"/>
    <w:rsid w:val="18BC6F6C"/>
    <w:rsid w:val="18F32BCE"/>
    <w:rsid w:val="192A5EF6"/>
    <w:rsid w:val="19301D40"/>
    <w:rsid w:val="1968323D"/>
    <w:rsid w:val="1A154FE9"/>
    <w:rsid w:val="1A45032B"/>
    <w:rsid w:val="1A9B1F53"/>
    <w:rsid w:val="1AAD4477"/>
    <w:rsid w:val="1ABB54B3"/>
    <w:rsid w:val="1B3D4012"/>
    <w:rsid w:val="1B481AFB"/>
    <w:rsid w:val="1B8F6978"/>
    <w:rsid w:val="1BC27038"/>
    <w:rsid w:val="1BF62321"/>
    <w:rsid w:val="1C0B0A52"/>
    <w:rsid w:val="1C2D5D31"/>
    <w:rsid w:val="1C5C51DD"/>
    <w:rsid w:val="1C696E9C"/>
    <w:rsid w:val="1CC83450"/>
    <w:rsid w:val="1CD71193"/>
    <w:rsid w:val="1CE21C50"/>
    <w:rsid w:val="1D235F66"/>
    <w:rsid w:val="1D665A9E"/>
    <w:rsid w:val="1D8D3AB3"/>
    <w:rsid w:val="1DC45E6E"/>
    <w:rsid w:val="1DC566C0"/>
    <w:rsid w:val="1DE501D0"/>
    <w:rsid w:val="1DEF673B"/>
    <w:rsid w:val="1E21472F"/>
    <w:rsid w:val="1E2804C4"/>
    <w:rsid w:val="1E2C49A1"/>
    <w:rsid w:val="1E3722FA"/>
    <w:rsid w:val="1E8146DA"/>
    <w:rsid w:val="1EA0252F"/>
    <w:rsid w:val="1EA46EA2"/>
    <w:rsid w:val="1EAA39F6"/>
    <w:rsid w:val="1EB2633F"/>
    <w:rsid w:val="1F760F2A"/>
    <w:rsid w:val="1F7A7622"/>
    <w:rsid w:val="1F8E0455"/>
    <w:rsid w:val="1FAF272D"/>
    <w:rsid w:val="1FD02014"/>
    <w:rsid w:val="1FE374E8"/>
    <w:rsid w:val="204934AB"/>
    <w:rsid w:val="20573F56"/>
    <w:rsid w:val="20705710"/>
    <w:rsid w:val="20840318"/>
    <w:rsid w:val="20930DFA"/>
    <w:rsid w:val="20D02BC7"/>
    <w:rsid w:val="20F01D90"/>
    <w:rsid w:val="210637EE"/>
    <w:rsid w:val="211E529B"/>
    <w:rsid w:val="213A5E32"/>
    <w:rsid w:val="21D36B48"/>
    <w:rsid w:val="221B7641"/>
    <w:rsid w:val="224F5646"/>
    <w:rsid w:val="229A0A46"/>
    <w:rsid w:val="22C331E1"/>
    <w:rsid w:val="22D5441E"/>
    <w:rsid w:val="22D61F71"/>
    <w:rsid w:val="232660FF"/>
    <w:rsid w:val="237F348C"/>
    <w:rsid w:val="23A405B7"/>
    <w:rsid w:val="23C11BAD"/>
    <w:rsid w:val="2418652F"/>
    <w:rsid w:val="24377A34"/>
    <w:rsid w:val="245A1846"/>
    <w:rsid w:val="248512BD"/>
    <w:rsid w:val="24A5318E"/>
    <w:rsid w:val="24E51B39"/>
    <w:rsid w:val="25173A41"/>
    <w:rsid w:val="252D5DCC"/>
    <w:rsid w:val="255B75CB"/>
    <w:rsid w:val="25A45302"/>
    <w:rsid w:val="25A94E88"/>
    <w:rsid w:val="25DE378C"/>
    <w:rsid w:val="25E135DF"/>
    <w:rsid w:val="261E6775"/>
    <w:rsid w:val="263E633F"/>
    <w:rsid w:val="267E599C"/>
    <w:rsid w:val="26C17FC8"/>
    <w:rsid w:val="27B132D6"/>
    <w:rsid w:val="27FF1FDA"/>
    <w:rsid w:val="293416A8"/>
    <w:rsid w:val="29ED63D5"/>
    <w:rsid w:val="2A275682"/>
    <w:rsid w:val="2A275D46"/>
    <w:rsid w:val="2A3760F1"/>
    <w:rsid w:val="2A6415DC"/>
    <w:rsid w:val="2A8D2862"/>
    <w:rsid w:val="2AA14025"/>
    <w:rsid w:val="2AF22DB8"/>
    <w:rsid w:val="2B2348E2"/>
    <w:rsid w:val="2B5D0645"/>
    <w:rsid w:val="2B907720"/>
    <w:rsid w:val="2BCD0751"/>
    <w:rsid w:val="2C6D40B0"/>
    <w:rsid w:val="2C7F2EA6"/>
    <w:rsid w:val="2C8E4E6A"/>
    <w:rsid w:val="2C9927E7"/>
    <w:rsid w:val="2CA56F60"/>
    <w:rsid w:val="2CE56971"/>
    <w:rsid w:val="2CFB59F1"/>
    <w:rsid w:val="2D125EB2"/>
    <w:rsid w:val="2D1E05D5"/>
    <w:rsid w:val="2E6B4871"/>
    <w:rsid w:val="2EC27772"/>
    <w:rsid w:val="2F337D9E"/>
    <w:rsid w:val="2FC626BE"/>
    <w:rsid w:val="2FD6312D"/>
    <w:rsid w:val="2FF47549"/>
    <w:rsid w:val="3003631E"/>
    <w:rsid w:val="306F43C5"/>
    <w:rsid w:val="30745F5B"/>
    <w:rsid w:val="3078124A"/>
    <w:rsid w:val="308911C7"/>
    <w:rsid w:val="3090209F"/>
    <w:rsid w:val="311541DC"/>
    <w:rsid w:val="31623402"/>
    <w:rsid w:val="319529A5"/>
    <w:rsid w:val="31EB4942"/>
    <w:rsid w:val="32187B45"/>
    <w:rsid w:val="3273050E"/>
    <w:rsid w:val="32891F62"/>
    <w:rsid w:val="328C1583"/>
    <w:rsid w:val="32C9080C"/>
    <w:rsid w:val="32CA0CF4"/>
    <w:rsid w:val="32FF5B7A"/>
    <w:rsid w:val="334275F5"/>
    <w:rsid w:val="33636F14"/>
    <w:rsid w:val="33670485"/>
    <w:rsid w:val="33BC5F89"/>
    <w:rsid w:val="33C54618"/>
    <w:rsid w:val="33DD7D8D"/>
    <w:rsid w:val="34211C7C"/>
    <w:rsid w:val="34701AB7"/>
    <w:rsid w:val="347A4EB8"/>
    <w:rsid w:val="34835C6D"/>
    <w:rsid w:val="35183D8B"/>
    <w:rsid w:val="35387D52"/>
    <w:rsid w:val="3563756A"/>
    <w:rsid w:val="35746D1B"/>
    <w:rsid w:val="358E0757"/>
    <w:rsid w:val="35AE7101"/>
    <w:rsid w:val="35E12C1C"/>
    <w:rsid w:val="35F9212A"/>
    <w:rsid w:val="366043F8"/>
    <w:rsid w:val="366626F2"/>
    <w:rsid w:val="36C1504C"/>
    <w:rsid w:val="371E4867"/>
    <w:rsid w:val="374F6194"/>
    <w:rsid w:val="3751095F"/>
    <w:rsid w:val="377F6041"/>
    <w:rsid w:val="38073367"/>
    <w:rsid w:val="382E42A6"/>
    <w:rsid w:val="385B0076"/>
    <w:rsid w:val="3874613E"/>
    <w:rsid w:val="388573FB"/>
    <w:rsid w:val="38A75F14"/>
    <w:rsid w:val="38BD2C6C"/>
    <w:rsid w:val="38D032BB"/>
    <w:rsid w:val="38FA0996"/>
    <w:rsid w:val="39221CB5"/>
    <w:rsid w:val="39351345"/>
    <w:rsid w:val="396E02FE"/>
    <w:rsid w:val="3982272C"/>
    <w:rsid w:val="399648C1"/>
    <w:rsid w:val="399711FD"/>
    <w:rsid w:val="39D64E7C"/>
    <w:rsid w:val="3A156CE0"/>
    <w:rsid w:val="3A2D66D3"/>
    <w:rsid w:val="3A617598"/>
    <w:rsid w:val="3A9620D1"/>
    <w:rsid w:val="3AA26C9B"/>
    <w:rsid w:val="3ADC5E36"/>
    <w:rsid w:val="3AE31741"/>
    <w:rsid w:val="3B7F2802"/>
    <w:rsid w:val="3BC33F8E"/>
    <w:rsid w:val="3BCE7F95"/>
    <w:rsid w:val="3C087392"/>
    <w:rsid w:val="3C3F7E0E"/>
    <w:rsid w:val="3C893061"/>
    <w:rsid w:val="3CB505BB"/>
    <w:rsid w:val="3D0F30FA"/>
    <w:rsid w:val="3D5D4567"/>
    <w:rsid w:val="3D634A82"/>
    <w:rsid w:val="3D6D7D2C"/>
    <w:rsid w:val="3D7C06C2"/>
    <w:rsid w:val="3D9210CE"/>
    <w:rsid w:val="3D9C4DFC"/>
    <w:rsid w:val="3DAC0E95"/>
    <w:rsid w:val="3E7A082F"/>
    <w:rsid w:val="3E926EC3"/>
    <w:rsid w:val="3E93478A"/>
    <w:rsid w:val="3E9F10BF"/>
    <w:rsid w:val="3EC40624"/>
    <w:rsid w:val="3F0875E3"/>
    <w:rsid w:val="3F1F25CF"/>
    <w:rsid w:val="3F3474CB"/>
    <w:rsid w:val="3F5B21D1"/>
    <w:rsid w:val="3FB84378"/>
    <w:rsid w:val="3FBD74AC"/>
    <w:rsid w:val="411531A3"/>
    <w:rsid w:val="41643432"/>
    <w:rsid w:val="4188659B"/>
    <w:rsid w:val="421B0E01"/>
    <w:rsid w:val="42481B2A"/>
    <w:rsid w:val="42981735"/>
    <w:rsid w:val="42C41512"/>
    <w:rsid w:val="432E002D"/>
    <w:rsid w:val="437906BF"/>
    <w:rsid w:val="43A43320"/>
    <w:rsid w:val="43CE3BC6"/>
    <w:rsid w:val="44095C1C"/>
    <w:rsid w:val="44211E9A"/>
    <w:rsid w:val="446A1C8A"/>
    <w:rsid w:val="44C70D28"/>
    <w:rsid w:val="44EE2D37"/>
    <w:rsid w:val="450F0663"/>
    <w:rsid w:val="4544370C"/>
    <w:rsid w:val="45474C69"/>
    <w:rsid w:val="45564F2C"/>
    <w:rsid w:val="457050BD"/>
    <w:rsid w:val="457210D8"/>
    <w:rsid w:val="45B45750"/>
    <w:rsid w:val="45E30915"/>
    <w:rsid w:val="4625557D"/>
    <w:rsid w:val="463602CC"/>
    <w:rsid w:val="46435FAF"/>
    <w:rsid w:val="465173C0"/>
    <w:rsid w:val="467E3F9B"/>
    <w:rsid w:val="4684656F"/>
    <w:rsid w:val="46CC7A0B"/>
    <w:rsid w:val="47047ED5"/>
    <w:rsid w:val="470D32F9"/>
    <w:rsid w:val="473D266B"/>
    <w:rsid w:val="474C73F3"/>
    <w:rsid w:val="47B952BD"/>
    <w:rsid w:val="47FE7D60"/>
    <w:rsid w:val="480F7134"/>
    <w:rsid w:val="48110BF4"/>
    <w:rsid w:val="48200D75"/>
    <w:rsid w:val="48283643"/>
    <w:rsid w:val="48516D40"/>
    <w:rsid w:val="486A5C7B"/>
    <w:rsid w:val="48BB3F94"/>
    <w:rsid w:val="49613924"/>
    <w:rsid w:val="496D0F3E"/>
    <w:rsid w:val="49E12571"/>
    <w:rsid w:val="49E319DC"/>
    <w:rsid w:val="49E378C6"/>
    <w:rsid w:val="4A253323"/>
    <w:rsid w:val="4A4F0E3D"/>
    <w:rsid w:val="4A834EBE"/>
    <w:rsid w:val="4B3040AF"/>
    <w:rsid w:val="4B945C08"/>
    <w:rsid w:val="4BA90131"/>
    <w:rsid w:val="4BB36285"/>
    <w:rsid w:val="4BD35EC5"/>
    <w:rsid w:val="4BDD73CC"/>
    <w:rsid w:val="4BE32B7E"/>
    <w:rsid w:val="4C1B3C0A"/>
    <w:rsid w:val="4CBC728A"/>
    <w:rsid w:val="4CFB69A6"/>
    <w:rsid w:val="4D147509"/>
    <w:rsid w:val="4D2316EA"/>
    <w:rsid w:val="4D267491"/>
    <w:rsid w:val="4D830955"/>
    <w:rsid w:val="4DA433D5"/>
    <w:rsid w:val="4E3B6741"/>
    <w:rsid w:val="4E3E017D"/>
    <w:rsid w:val="4EA44C2A"/>
    <w:rsid w:val="4EB3226C"/>
    <w:rsid w:val="4F340607"/>
    <w:rsid w:val="4FD71714"/>
    <w:rsid w:val="4FFC0A94"/>
    <w:rsid w:val="50081059"/>
    <w:rsid w:val="502E7C41"/>
    <w:rsid w:val="504F27D9"/>
    <w:rsid w:val="50F36CD9"/>
    <w:rsid w:val="512E641B"/>
    <w:rsid w:val="51493F28"/>
    <w:rsid w:val="517D059D"/>
    <w:rsid w:val="523F7F97"/>
    <w:rsid w:val="52726525"/>
    <w:rsid w:val="53047529"/>
    <w:rsid w:val="5337406D"/>
    <w:rsid w:val="54107975"/>
    <w:rsid w:val="543D55AB"/>
    <w:rsid w:val="5451551D"/>
    <w:rsid w:val="54AA671C"/>
    <w:rsid w:val="55120D61"/>
    <w:rsid w:val="553A4CBA"/>
    <w:rsid w:val="5563722E"/>
    <w:rsid w:val="557E6857"/>
    <w:rsid w:val="5587478A"/>
    <w:rsid w:val="55E15918"/>
    <w:rsid w:val="55E65C45"/>
    <w:rsid w:val="560C2BB7"/>
    <w:rsid w:val="563A460F"/>
    <w:rsid w:val="566B6C45"/>
    <w:rsid w:val="568020E3"/>
    <w:rsid w:val="56975E59"/>
    <w:rsid w:val="569C350B"/>
    <w:rsid w:val="56BF0EA2"/>
    <w:rsid w:val="570C2A5A"/>
    <w:rsid w:val="57BD0A78"/>
    <w:rsid w:val="57FB5F50"/>
    <w:rsid w:val="57FC6CD9"/>
    <w:rsid w:val="57FD0781"/>
    <w:rsid w:val="588D7C86"/>
    <w:rsid w:val="58984B29"/>
    <w:rsid w:val="58B03A4A"/>
    <w:rsid w:val="590D5DDF"/>
    <w:rsid w:val="59BE6034"/>
    <w:rsid w:val="59C754AB"/>
    <w:rsid w:val="59CF3E4B"/>
    <w:rsid w:val="59E079AB"/>
    <w:rsid w:val="59E3541C"/>
    <w:rsid w:val="5A375749"/>
    <w:rsid w:val="5A726BA0"/>
    <w:rsid w:val="5ACF62CB"/>
    <w:rsid w:val="5AD3204F"/>
    <w:rsid w:val="5B071BBA"/>
    <w:rsid w:val="5B63756F"/>
    <w:rsid w:val="5B725B6B"/>
    <w:rsid w:val="5BBE026D"/>
    <w:rsid w:val="5BDF3319"/>
    <w:rsid w:val="5C5F1174"/>
    <w:rsid w:val="5C7056C0"/>
    <w:rsid w:val="5C991133"/>
    <w:rsid w:val="5CA723B6"/>
    <w:rsid w:val="5D5144C0"/>
    <w:rsid w:val="5DB77559"/>
    <w:rsid w:val="5E2A7858"/>
    <w:rsid w:val="5E2E62F6"/>
    <w:rsid w:val="5E790BE8"/>
    <w:rsid w:val="5E973039"/>
    <w:rsid w:val="5EA87B0A"/>
    <w:rsid w:val="5EB119EE"/>
    <w:rsid w:val="5F3E2940"/>
    <w:rsid w:val="5F4945D9"/>
    <w:rsid w:val="5F4E4F30"/>
    <w:rsid w:val="5FA10738"/>
    <w:rsid w:val="5FAE4FA2"/>
    <w:rsid w:val="5FCB4192"/>
    <w:rsid w:val="601A7A49"/>
    <w:rsid w:val="609751E5"/>
    <w:rsid w:val="611F606D"/>
    <w:rsid w:val="61C16E82"/>
    <w:rsid w:val="61D81A5C"/>
    <w:rsid w:val="61FD06FF"/>
    <w:rsid w:val="61FD2366"/>
    <w:rsid w:val="620C41D9"/>
    <w:rsid w:val="621E6702"/>
    <w:rsid w:val="62617BC7"/>
    <w:rsid w:val="62B8321C"/>
    <w:rsid w:val="631D290D"/>
    <w:rsid w:val="63766DF5"/>
    <w:rsid w:val="639A7357"/>
    <w:rsid w:val="63BE6B4B"/>
    <w:rsid w:val="63E41E32"/>
    <w:rsid w:val="640F3952"/>
    <w:rsid w:val="643636FB"/>
    <w:rsid w:val="644344EA"/>
    <w:rsid w:val="64484F93"/>
    <w:rsid w:val="64522BD2"/>
    <w:rsid w:val="646766DC"/>
    <w:rsid w:val="64F15C1D"/>
    <w:rsid w:val="6503009D"/>
    <w:rsid w:val="651E5E20"/>
    <w:rsid w:val="6567165E"/>
    <w:rsid w:val="657E2D0B"/>
    <w:rsid w:val="65FE510C"/>
    <w:rsid w:val="660E507B"/>
    <w:rsid w:val="6618459D"/>
    <w:rsid w:val="66373410"/>
    <w:rsid w:val="66576902"/>
    <w:rsid w:val="66943B2D"/>
    <w:rsid w:val="675A1CF7"/>
    <w:rsid w:val="6761194F"/>
    <w:rsid w:val="677F7400"/>
    <w:rsid w:val="67A01566"/>
    <w:rsid w:val="67A84465"/>
    <w:rsid w:val="67AB3B49"/>
    <w:rsid w:val="680301B2"/>
    <w:rsid w:val="68384317"/>
    <w:rsid w:val="68603781"/>
    <w:rsid w:val="68C2005A"/>
    <w:rsid w:val="69291ACC"/>
    <w:rsid w:val="693F57CE"/>
    <w:rsid w:val="694161D9"/>
    <w:rsid w:val="69483F69"/>
    <w:rsid w:val="694C4060"/>
    <w:rsid w:val="696B32FD"/>
    <w:rsid w:val="69797C2C"/>
    <w:rsid w:val="69D74CDC"/>
    <w:rsid w:val="69D903AA"/>
    <w:rsid w:val="6A944281"/>
    <w:rsid w:val="6A9B47A1"/>
    <w:rsid w:val="6AC46EEF"/>
    <w:rsid w:val="6AFF14C0"/>
    <w:rsid w:val="6B0E13E7"/>
    <w:rsid w:val="6B29781B"/>
    <w:rsid w:val="6B8C4E5B"/>
    <w:rsid w:val="6BFF0085"/>
    <w:rsid w:val="6CD05A54"/>
    <w:rsid w:val="6CFA42C9"/>
    <w:rsid w:val="6D17028B"/>
    <w:rsid w:val="6D3C235D"/>
    <w:rsid w:val="6D541B8D"/>
    <w:rsid w:val="6D935AB0"/>
    <w:rsid w:val="6DEE163C"/>
    <w:rsid w:val="6E087119"/>
    <w:rsid w:val="6E0A3A07"/>
    <w:rsid w:val="6E4F724A"/>
    <w:rsid w:val="6E5B557B"/>
    <w:rsid w:val="6E60770D"/>
    <w:rsid w:val="6F037853"/>
    <w:rsid w:val="6F4B7FB2"/>
    <w:rsid w:val="6F5E7F7B"/>
    <w:rsid w:val="6F7B3028"/>
    <w:rsid w:val="6FA027BC"/>
    <w:rsid w:val="6FC55DFE"/>
    <w:rsid w:val="6FEF6B4B"/>
    <w:rsid w:val="70020A66"/>
    <w:rsid w:val="700F1D2D"/>
    <w:rsid w:val="701B6FD8"/>
    <w:rsid w:val="70207907"/>
    <w:rsid w:val="706A7B0F"/>
    <w:rsid w:val="7080412D"/>
    <w:rsid w:val="70956EDA"/>
    <w:rsid w:val="71B12030"/>
    <w:rsid w:val="71EF2FA5"/>
    <w:rsid w:val="7210341D"/>
    <w:rsid w:val="72A439D6"/>
    <w:rsid w:val="72C17BF6"/>
    <w:rsid w:val="730A0C6B"/>
    <w:rsid w:val="73624F26"/>
    <w:rsid w:val="736C6888"/>
    <w:rsid w:val="739B1EBD"/>
    <w:rsid w:val="73AF18CB"/>
    <w:rsid w:val="73ED4A58"/>
    <w:rsid w:val="74280938"/>
    <w:rsid w:val="74493923"/>
    <w:rsid w:val="74796ABE"/>
    <w:rsid w:val="74C43BD6"/>
    <w:rsid w:val="74C80433"/>
    <w:rsid w:val="74E229B4"/>
    <w:rsid w:val="74E9694C"/>
    <w:rsid w:val="74EC26A7"/>
    <w:rsid w:val="752842A5"/>
    <w:rsid w:val="75325D78"/>
    <w:rsid w:val="75DF32A0"/>
    <w:rsid w:val="760A43BF"/>
    <w:rsid w:val="761450E8"/>
    <w:rsid w:val="7619072E"/>
    <w:rsid w:val="765D589D"/>
    <w:rsid w:val="76A133C0"/>
    <w:rsid w:val="76D36025"/>
    <w:rsid w:val="77293114"/>
    <w:rsid w:val="775854D1"/>
    <w:rsid w:val="776B6DA8"/>
    <w:rsid w:val="77CF0496"/>
    <w:rsid w:val="7833098E"/>
    <w:rsid w:val="78A57F11"/>
    <w:rsid w:val="78EE2C10"/>
    <w:rsid w:val="78FE7258"/>
    <w:rsid w:val="79493EB1"/>
    <w:rsid w:val="797C66CF"/>
    <w:rsid w:val="79C75843"/>
    <w:rsid w:val="7A5878B7"/>
    <w:rsid w:val="7A741430"/>
    <w:rsid w:val="7A7550A6"/>
    <w:rsid w:val="7AAF3771"/>
    <w:rsid w:val="7AB97377"/>
    <w:rsid w:val="7ACA4340"/>
    <w:rsid w:val="7AEC001A"/>
    <w:rsid w:val="7B475761"/>
    <w:rsid w:val="7B7D3C44"/>
    <w:rsid w:val="7BB625DD"/>
    <w:rsid w:val="7BE208A5"/>
    <w:rsid w:val="7BE3068E"/>
    <w:rsid w:val="7CAF51D0"/>
    <w:rsid w:val="7CAF6655"/>
    <w:rsid w:val="7CCD2EC0"/>
    <w:rsid w:val="7CFC48D8"/>
    <w:rsid w:val="7D2A73BF"/>
    <w:rsid w:val="7D6E224F"/>
    <w:rsid w:val="7D87285F"/>
    <w:rsid w:val="7D9B3B81"/>
    <w:rsid w:val="7DA87B6D"/>
    <w:rsid w:val="7DA957CB"/>
    <w:rsid w:val="7DF366F8"/>
    <w:rsid w:val="7E1F6225"/>
    <w:rsid w:val="7E584544"/>
    <w:rsid w:val="7E5940F2"/>
    <w:rsid w:val="7E5B35FF"/>
    <w:rsid w:val="7E6916D3"/>
    <w:rsid w:val="7E92279D"/>
    <w:rsid w:val="7EA33491"/>
    <w:rsid w:val="7ED37B9B"/>
    <w:rsid w:val="7F2137F9"/>
    <w:rsid w:val="7F337B63"/>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2AE1B"/>
  <w15:docId w15:val="{BF5A255C-4979-4E72-B2DC-31AA1CE63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rFonts w:ascii="Arial" w:eastAsiaTheme="minorEastAsia" w:hAnsi="Arial"/>
      <w:kern w:val="2"/>
      <w:sz w:val="21"/>
      <w:szCs w:val="21"/>
      <w:lang w:val="en-GB" w:eastAsia="en-GB"/>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widowControl/>
      <w:spacing w:before="40"/>
      <w:ind w:left="849" w:hanging="283"/>
      <w:jc w:val="left"/>
    </w:pPr>
    <w:rPr>
      <w:rFonts w:eastAsia="MS Mincho"/>
      <w:kern w:val="0"/>
      <w:sz w:val="20"/>
    </w:rPr>
  </w:style>
  <w:style w:type="paragraph" w:styleId="List2">
    <w:name w:val="List 2"/>
    <w:basedOn w:val="List"/>
    <w:unhideWhenUsed/>
    <w:qFormat/>
    <w:pPr>
      <w:ind w:leftChars="200" w:left="100"/>
    </w:pPr>
  </w:style>
  <w:style w:type="paragraph" w:styleId="List">
    <w:name w:val="List"/>
    <w:basedOn w:val="Normal"/>
    <w:unhideWhenUsed/>
    <w:qFormat/>
    <w:pPr>
      <w:ind w:left="200" w:hangingChars="200" w:hanging="200"/>
      <w:contextualSpacing/>
    </w:p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7">
    <w:name w:val="标准书眉一"/>
    <w:qFormat/>
    <w:pPr>
      <w:spacing w:after="160" w:line="259" w:lineRule="auto"/>
      <w:jc w:val="both"/>
    </w:pPr>
    <w:rPr>
      <w:rFonts w:ascii="Arial" w:eastAsiaTheme="minorEastAsia" w:hAnsi="Arial"/>
      <w:kern w:val="2"/>
      <w:sz w:val="21"/>
      <w:szCs w:val="21"/>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a">
    <w:name w:val="编号列项（三级）"/>
    <w:qFormat/>
    <w:pPr>
      <w:spacing w:after="160" w:line="259" w:lineRule="auto"/>
    </w:pPr>
    <w:rPr>
      <w:rFonts w:ascii="SimSun" w:eastAsiaTheme="minorEastAsia" w:hAnsi="Arial"/>
      <w:kern w:val="2"/>
      <w:sz w:val="21"/>
      <w:szCs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73277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4.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package" Target="embeddings/Microsoft_Visio___1.vsdx"/><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3.vsdx"/><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38DDB4-EB57-4448-9F8E-64CE94E0B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4603</Words>
  <Characters>26243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30785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3</cp:revision>
  <cp:lastPrinted>2113-01-01T00:00:00Z</cp:lastPrinted>
  <dcterms:created xsi:type="dcterms:W3CDTF">2020-08-06T20:15:00Z</dcterms:created>
  <dcterms:modified xsi:type="dcterms:W3CDTF">2020-08-06T20:17:00Z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