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065853">
        <w:rPr>
          <w:rFonts w:ascii="Arial" w:eastAsiaTheme="minorEastAsia" w:hAnsi="Arial" w:cs="Arial" w:hint="eastAsia"/>
          <w:b/>
          <w:sz w:val="22"/>
          <w:szCs w:val="22"/>
          <w:lang w:val="en-GB" w:eastAsia="zh-CN"/>
        </w:rPr>
        <w:t>1</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Pr="008541C3">
        <w:rPr>
          <w:rFonts w:ascii="Arial" w:eastAsia="宋体" w:hAnsi="Arial"/>
          <w:b/>
          <w:sz w:val="22"/>
          <w:szCs w:val="22"/>
          <w:lang w:val="en-GB" w:eastAsia="zh-CN"/>
        </w:rPr>
        <w:t>R2-200</w:t>
      </w:r>
      <w:r w:rsidR="005D3DA3">
        <w:rPr>
          <w:rFonts w:ascii="Arial" w:eastAsia="宋体" w:hAnsi="Arial" w:hint="eastAsia"/>
          <w:b/>
          <w:sz w:val="22"/>
          <w:szCs w:val="22"/>
          <w:lang w:val="en-GB" w:eastAsia="zh-CN"/>
        </w:rPr>
        <w:t>6635</w:t>
      </w:r>
    </w:p>
    <w:bookmarkEnd w:id="0"/>
    <w:bookmarkEnd w:id="1"/>
    <w:bookmarkEnd w:id="2"/>
    <w:bookmarkEnd w:id="3"/>
    <w:p w:rsidR="008541C3" w:rsidRPr="008541C3" w:rsidRDefault="008541C3" w:rsidP="008541C3">
      <w:pPr>
        <w:tabs>
          <w:tab w:val="center" w:pos="4536"/>
          <w:tab w:val="right" w:pos="9072"/>
        </w:tabs>
        <w:spacing w:after="0" w:line="240" w:lineRule="auto"/>
        <w:rPr>
          <w:rFonts w:ascii="Arial" w:eastAsia="宋体" w:hAnsi="Arial" w:cs="Arial"/>
          <w:b/>
          <w:sz w:val="22"/>
          <w:szCs w:val="22"/>
          <w:lang w:val="en-GB" w:eastAsia="zh-CN"/>
        </w:rPr>
      </w:pPr>
      <w:r w:rsidRPr="008541C3">
        <w:rPr>
          <w:rFonts w:ascii="Arial" w:eastAsia="宋体" w:hAnsi="Arial" w:hint="eastAsia"/>
          <w:b/>
          <w:sz w:val="22"/>
          <w:szCs w:val="22"/>
          <w:lang w:val="en-GB" w:eastAsia="zh-CN"/>
        </w:rPr>
        <w:t>Electronic meeting</w:t>
      </w:r>
      <w:r w:rsidRPr="008541C3">
        <w:rPr>
          <w:rFonts w:ascii="Arial" w:eastAsia="宋体" w:hAnsi="Arial"/>
          <w:b/>
          <w:sz w:val="22"/>
          <w:szCs w:val="22"/>
          <w:lang w:val="en-GB" w:eastAsia="zh-CN"/>
        </w:rPr>
        <w:t>,</w:t>
      </w:r>
      <w:r w:rsidRPr="008541C3">
        <w:rPr>
          <w:rFonts w:ascii="Arial" w:eastAsia="宋体" w:hAnsi="Arial" w:cs="Arial"/>
          <w:b/>
          <w:sz w:val="24"/>
          <w:lang w:val="de-DE" w:eastAsia="zh-CN"/>
        </w:rPr>
        <w:t xml:space="preserve"> </w:t>
      </w:r>
      <w:r w:rsidR="00065853">
        <w:rPr>
          <w:rFonts w:ascii="Arial" w:eastAsia="宋体" w:hAnsi="Arial" w:hint="eastAsia"/>
          <w:b/>
          <w:sz w:val="22"/>
          <w:szCs w:val="22"/>
          <w:lang w:val="en-GB" w:eastAsia="zh-CN"/>
        </w:rPr>
        <w:t>Aug</w:t>
      </w:r>
      <w:r w:rsidRPr="008541C3">
        <w:rPr>
          <w:rFonts w:ascii="Arial" w:eastAsia="宋体" w:hAnsi="Arial"/>
          <w:b/>
          <w:sz w:val="22"/>
          <w:szCs w:val="22"/>
          <w:lang w:val="en-GB" w:eastAsia="zh-CN"/>
        </w:rPr>
        <w:t xml:space="preserve"> </w:t>
      </w:r>
      <w:r w:rsidR="00065853">
        <w:rPr>
          <w:rFonts w:ascii="Arial" w:eastAsia="宋体" w:hAnsi="Arial" w:hint="eastAsia"/>
          <w:b/>
          <w:sz w:val="22"/>
          <w:szCs w:val="22"/>
          <w:lang w:val="en-GB" w:eastAsia="zh-CN"/>
        </w:rPr>
        <w:t>17</w:t>
      </w:r>
      <w:r w:rsidR="00F375BE">
        <w:rPr>
          <w:rFonts w:ascii="Arial" w:eastAsia="宋体" w:hAnsi="Arial" w:hint="eastAsia"/>
          <w:b/>
          <w:sz w:val="22"/>
          <w:szCs w:val="22"/>
          <w:lang w:val="en-GB" w:eastAsia="zh-CN"/>
        </w:rPr>
        <w:t>th</w:t>
      </w:r>
      <w:r w:rsidRPr="008541C3">
        <w:rPr>
          <w:rFonts w:ascii="Arial" w:eastAsia="宋体" w:hAnsi="Arial" w:hint="eastAsia"/>
          <w:b/>
          <w:sz w:val="22"/>
          <w:szCs w:val="22"/>
          <w:lang w:val="en-GB" w:eastAsia="zh-CN"/>
        </w:rPr>
        <w:t xml:space="preserve"> - </w:t>
      </w:r>
      <w:r w:rsidR="00065853">
        <w:rPr>
          <w:rFonts w:ascii="Arial" w:eastAsia="宋体" w:hAnsi="Arial" w:hint="eastAsia"/>
          <w:b/>
          <w:sz w:val="22"/>
          <w:szCs w:val="22"/>
          <w:lang w:val="en-GB" w:eastAsia="zh-CN"/>
        </w:rPr>
        <w:t>28</w:t>
      </w:r>
      <w:r w:rsidR="00F375BE">
        <w:rPr>
          <w:rFonts w:ascii="Arial" w:eastAsia="宋体" w:hAnsi="Arial" w:hint="eastAsia"/>
          <w:b/>
          <w:sz w:val="22"/>
          <w:szCs w:val="22"/>
          <w:lang w:val="en-GB" w:eastAsia="zh-CN"/>
        </w:rPr>
        <w:t>th</w:t>
      </w:r>
      <w:r w:rsidRPr="008541C3">
        <w:rPr>
          <w:rFonts w:ascii="Arial" w:eastAsia="宋体" w:hAnsi="Arial" w:hint="eastAsia"/>
          <w:b/>
          <w:sz w:val="22"/>
          <w:szCs w:val="22"/>
          <w:lang w:val="en-GB" w:eastAsia="zh-CN"/>
        </w:rPr>
        <w:t>,</w:t>
      </w:r>
      <w:r w:rsidRPr="008541C3">
        <w:rPr>
          <w:rFonts w:ascii="Arial" w:eastAsia="宋体" w:hAnsi="Arial"/>
          <w:b/>
          <w:sz w:val="22"/>
          <w:szCs w:val="22"/>
          <w:lang w:val="en-GB" w:eastAsia="zh-CN"/>
        </w:rPr>
        <w:t xml:space="preserve"> 2020</w:t>
      </w:r>
      <w:r w:rsidRPr="008541C3">
        <w:rPr>
          <w:rFonts w:ascii="Arial" w:eastAsia="宋体" w:hAnsi="Arial" w:cs="Arial" w:hint="eastAsia"/>
          <w:b/>
          <w:sz w:val="22"/>
          <w:szCs w:val="22"/>
          <w:lang w:val="en-GB" w:eastAsia="zh-CN"/>
        </w:rPr>
        <w:tab/>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Default="008541C3" w:rsidP="008541C3">
      <w:pPr>
        <w:tabs>
          <w:tab w:val="left" w:pos="1800"/>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F90E63" w:rsidRPr="00F90E63">
        <w:rPr>
          <w:rFonts w:ascii="Arial" w:eastAsiaTheme="minorEastAsia" w:hAnsi="Arial" w:cs="Arial" w:hint="eastAsia"/>
          <w:b/>
          <w:sz w:val="22"/>
          <w:szCs w:val="22"/>
          <w:lang w:eastAsia="zh-CN"/>
        </w:rPr>
        <w:t>Discussion on T</w:t>
      </w:r>
      <w:r w:rsidR="00F90E63" w:rsidRPr="00F90E63">
        <w:rPr>
          <w:rFonts w:ascii="Arial" w:eastAsiaTheme="minorEastAsia" w:hAnsi="Arial" w:cs="Arial"/>
          <w:b/>
          <w:sz w:val="22"/>
          <w:szCs w:val="22"/>
          <w:lang w:eastAsia="zh-CN"/>
        </w:rPr>
        <w:t>i</w:t>
      </w:r>
      <w:r w:rsidR="00F90E63" w:rsidRPr="00F90E63">
        <w:rPr>
          <w:rFonts w:ascii="Arial" w:eastAsiaTheme="minorEastAsia" w:hAnsi="Arial" w:cs="Arial" w:hint="eastAsia"/>
          <w:b/>
          <w:sz w:val="22"/>
          <w:szCs w:val="22"/>
          <w:lang w:eastAsia="zh-CN"/>
        </w:rPr>
        <w:t>me Synchronization in Rel-17</w:t>
      </w:r>
    </w:p>
    <w:p w:rsidR="008541C3" w:rsidRPr="00065853"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65853" w:rsidRPr="00152BA5">
        <w:rPr>
          <w:rFonts w:ascii="Arial" w:eastAsiaTheme="minorEastAsia" w:hAnsi="Arial" w:cs="Arial" w:hint="eastAsia"/>
          <w:b/>
          <w:sz w:val="22"/>
          <w:szCs w:val="22"/>
          <w:lang w:eastAsia="zh-CN"/>
        </w:rPr>
        <w:t>8</w:t>
      </w:r>
      <w:r w:rsidRPr="00152BA5">
        <w:rPr>
          <w:rFonts w:ascii="Arial" w:eastAsiaTheme="minorEastAsia" w:hAnsi="Arial" w:cs="Arial"/>
          <w:b/>
          <w:sz w:val="22"/>
          <w:szCs w:val="22"/>
          <w:lang w:eastAsia="zh-CN"/>
        </w:rPr>
        <w:t>.</w:t>
      </w:r>
      <w:r w:rsidR="00065853" w:rsidRPr="00152BA5">
        <w:rPr>
          <w:rFonts w:ascii="Arial" w:eastAsiaTheme="minorEastAsia" w:hAnsi="Arial" w:cs="Arial" w:hint="eastAsia"/>
          <w:b/>
          <w:sz w:val="22"/>
          <w:szCs w:val="22"/>
          <w:lang w:eastAsia="zh-CN"/>
        </w:rPr>
        <w:t>5</w:t>
      </w:r>
      <w:r w:rsidRPr="00152BA5">
        <w:rPr>
          <w:rFonts w:ascii="Arial" w:eastAsiaTheme="minorEastAsia" w:hAnsi="Arial" w:cs="Arial"/>
          <w:b/>
          <w:sz w:val="22"/>
          <w:szCs w:val="22"/>
          <w:lang w:eastAsia="zh-CN"/>
        </w:rPr>
        <w:t>.</w:t>
      </w:r>
      <w:r w:rsidR="003220A0" w:rsidRPr="00152BA5">
        <w:rPr>
          <w:rFonts w:ascii="Arial" w:eastAsiaTheme="minorEastAsia" w:hAnsi="Arial" w:cs="Arial" w:hint="eastAsia"/>
          <w:b/>
          <w:sz w:val="22"/>
          <w:szCs w:val="22"/>
          <w:lang w:eastAsia="zh-CN"/>
        </w:rPr>
        <w:t>2</w:t>
      </w:r>
    </w:p>
    <w:p w:rsidR="008541C3" w:rsidRPr="003220A0" w:rsidRDefault="008541C3" w:rsidP="003220A0">
      <w:pPr>
        <w:tabs>
          <w:tab w:val="left" w:pos="1800"/>
          <w:tab w:val="center" w:pos="4536"/>
          <w:tab w:val="right" w:pos="9072"/>
        </w:tabs>
        <w:spacing w:after="0" w:line="240" w:lineRule="auto"/>
        <w:jc w:val="both"/>
        <w:rPr>
          <w:rFonts w:ascii="Arial" w:eastAsia="宋体" w:hAnsi="Arial"/>
          <w:b/>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0E4D75" w:rsidRPr="00D2298D" w:rsidRDefault="00492FD7" w:rsidP="00D2298D">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6"/>
          <w:szCs w:val="36"/>
          <w:lang w:eastAsia="zh-CN"/>
        </w:rPr>
      </w:pPr>
      <w:bookmarkStart w:id="4" w:name="OLE_LINK1"/>
      <w:bookmarkStart w:id="5" w:name="OLE_LINK2"/>
      <w:r w:rsidRPr="00D40115">
        <w:rPr>
          <w:rFonts w:ascii="Arial" w:hAnsi="Arial" w:cs="Arial"/>
          <w:sz w:val="36"/>
          <w:szCs w:val="36"/>
          <w:lang w:eastAsia="zh-CN"/>
        </w:rPr>
        <w:t>1.</w:t>
      </w:r>
      <w:r w:rsidRPr="00D40115">
        <w:rPr>
          <w:rFonts w:ascii="Arial" w:hAnsi="Arial" w:cs="Arial"/>
          <w:sz w:val="36"/>
          <w:szCs w:val="36"/>
          <w:lang w:eastAsia="zh-CN"/>
        </w:rPr>
        <w:tab/>
        <w:t>Introduction</w:t>
      </w:r>
    </w:p>
    <w:p w:rsidR="000E4D75" w:rsidRDefault="000E4D75" w:rsidP="000E4D75">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Pr="000E4D75">
        <w:rPr>
          <w:rFonts w:eastAsiaTheme="minorEastAsia"/>
          <w:lang w:eastAsia="zh-CN"/>
        </w:rPr>
        <w:t xml:space="preserve">the </w:t>
      </w:r>
      <w:r w:rsidR="00954EC0">
        <w:rPr>
          <w:rFonts w:eastAsiaTheme="minorEastAsia" w:hint="eastAsia"/>
          <w:lang w:eastAsia="zh-CN"/>
        </w:rPr>
        <w:t>IIOT/URLLC WID, t</w:t>
      </w:r>
      <w:r w:rsidR="00BE76E1">
        <w:rPr>
          <w:bCs/>
        </w:rPr>
        <w:t>he detailed objectives</w:t>
      </w:r>
      <w:r w:rsidR="00BE76E1" w:rsidRPr="000E4D75">
        <w:rPr>
          <w:rFonts w:eastAsiaTheme="minorEastAsia"/>
          <w:lang w:eastAsia="zh-CN"/>
        </w:rPr>
        <w:t xml:space="preserve"> </w:t>
      </w:r>
      <w:r w:rsidR="00954EC0">
        <w:rPr>
          <w:rFonts w:eastAsiaTheme="minorEastAsia" w:hint="eastAsia"/>
          <w:lang w:eastAsia="zh-CN"/>
        </w:rPr>
        <w:t xml:space="preserve">of </w:t>
      </w:r>
      <w:r w:rsidR="00BE76E1">
        <w:rPr>
          <w:bCs/>
        </w:rPr>
        <w:t>Enhancements for support of time synchronization</w:t>
      </w:r>
      <w:r w:rsidRPr="000E4D75">
        <w:rPr>
          <w:rFonts w:eastAsiaTheme="minorEastAsia"/>
          <w:lang w:eastAsia="zh-CN"/>
        </w:rPr>
        <w:t xml:space="preserve"> </w:t>
      </w:r>
      <w:r>
        <w:rPr>
          <w:rFonts w:eastAsiaTheme="minorEastAsia" w:hint="eastAsia"/>
          <w:lang w:eastAsia="zh-CN"/>
        </w:rPr>
        <w:t>are as below</w:t>
      </w:r>
      <w:r w:rsidR="00CA16A3">
        <w:rPr>
          <w:rFonts w:eastAsiaTheme="minorEastAsia" w:hint="eastAsia"/>
          <w:lang w:eastAsia="zh-CN"/>
        </w:rPr>
        <w:t xml:space="preserve"> </w:t>
      </w:r>
      <w:r w:rsidR="00CA16A3">
        <w:rPr>
          <w:rFonts w:eastAsiaTheme="minorEastAsia"/>
          <w:lang w:eastAsia="zh-CN"/>
        </w:rPr>
        <w:fldChar w:fldCharType="begin"/>
      </w:r>
      <w:r w:rsidR="00CA16A3">
        <w:rPr>
          <w:rFonts w:eastAsiaTheme="minorEastAsia"/>
          <w:lang w:eastAsia="zh-CN"/>
        </w:rPr>
        <w:instrText xml:space="preserve"> </w:instrText>
      </w:r>
      <w:r w:rsidR="00CA16A3">
        <w:rPr>
          <w:rFonts w:eastAsiaTheme="minorEastAsia" w:hint="eastAsia"/>
          <w:lang w:eastAsia="zh-CN"/>
        </w:rPr>
        <w:instrText>REF _Ref47271833 \n \h</w:instrText>
      </w:r>
      <w:r w:rsidR="00CA16A3">
        <w:rPr>
          <w:rFonts w:eastAsiaTheme="minorEastAsia"/>
          <w:lang w:eastAsia="zh-CN"/>
        </w:rPr>
        <w:instrText xml:space="preserve"> </w:instrText>
      </w:r>
      <w:r w:rsidR="00CA16A3">
        <w:rPr>
          <w:rFonts w:eastAsiaTheme="minorEastAsia"/>
          <w:lang w:eastAsia="zh-CN"/>
        </w:rPr>
      </w:r>
      <w:r w:rsidR="00CA16A3">
        <w:rPr>
          <w:rFonts w:eastAsiaTheme="minorEastAsia"/>
          <w:lang w:eastAsia="zh-CN"/>
        </w:rPr>
        <w:fldChar w:fldCharType="separate"/>
      </w:r>
      <w:r w:rsidR="00B52544">
        <w:rPr>
          <w:rFonts w:eastAsiaTheme="minorEastAsia"/>
          <w:lang w:eastAsia="zh-CN"/>
        </w:rPr>
        <w:t>[1]</w:t>
      </w:r>
      <w:r w:rsidR="00CA16A3">
        <w:rPr>
          <w:rFonts w:eastAsiaTheme="minorEastAsia"/>
          <w:lang w:eastAsia="zh-CN"/>
        </w:rPr>
        <w:fldChar w:fldCharType="end"/>
      </w:r>
      <w:r w:rsidRPr="000E4D75">
        <w:rPr>
          <w:rFonts w:eastAsiaTheme="minorEastAsia"/>
          <w:lang w:eastAsia="zh-CN"/>
        </w:rPr>
        <w:t>:</w:t>
      </w:r>
    </w:p>
    <w:tbl>
      <w:tblPr>
        <w:tblStyle w:val="af0"/>
        <w:tblW w:w="0" w:type="auto"/>
        <w:tblInd w:w="108" w:type="dxa"/>
        <w:tblLook w:val="04A0" w:firstRow="1" w:lastRow="0" w:firstColumn="1" w:lastColumn="0" w:noHBand="0" w:noVBand="1"/>
      </w:tblPr>
      <w:tblGrid>
        <w:gridCol w:w="8414"/>
      </w:tblGrid>
      <w:tr w:rsidR="000E4D75" w:rsidTr="00B00D8B">
        <w:trPr>
          <w:trHeight w:val="860"/>
        </w:trPr>
        <w:tc>
          <w:tcPr>
            <w:tcW w:w="8414" w:type="dxa"/>
          </w:tcPr>
          <w:p w:rsidR="00091E82" w:rsidRPr="00091E82" w:rsidRDefault="00091E82" w:rsidP="00091E82">
            <w:pPr>
              <w:numPr>
                <w:ilvl w:val="0"/>
                <w:numId w:val="35"/>
              </w:numPr>
              <w:overflowPunct w:val="0"/>
              <w:autoSpaceDE w:val="0"/>
              <w:autoSpaceDN w:val="0"/>
              <w:adjustRightInd w:val="0"/>
              <w:spacing w:after="0" w:line="240" w:lineRule="auto"/>
              <w:ind w:leftChars="-36" w:left="288"/>
              <w:textAlignment w:val="baseline"/>
              <w:rPr>
                <w:rFonts w:eastAsia="宋体"/>
                <w:bCs/>
                <w:szCs w:val="20"/>
                <w:lang w:val="en-GB" w:eastAsia="en-GB"/>
              </w:rPr>
            </w:pPr>
            <w:r w:rsidRPr="00091E82">
              <w:rPr>
                <w:rFonts w:eastAsia="宋体"/>
                <w:bCs/>
                <w:szCs w:val="20"/>
                <w:lang w:val="en-GB" w:eastAsia="en-GB"/>
              </w:rPr>
              <w:t>Enhancements for support of time synchronization:</w:t>
            </w:r>
          </w:p>
          <w:p w:rsidR="00091E82" w:rsidRPr="00091E82" w:rsidRDefault="00091E82" w:rsidP="00091E82">
            <w:pPr>
              <w:numPr>
                <w:ilvl w:val="0"/>
                <w:numId w:val="36"/>
              </w:numPr>
              <w:overflowPunct w:val="0"/>
              <w:autoSpaceDE w:val="0"/>
              <w:autoSpaceDN w:val="0"/>
              <w:adjustRightInd w:val="0"/>
              <w:spacing w:after="0" w:line="240" w:lineRule="auto"/>
              <w:ind w:leftChars="108" w:left="576"/>
              <w:textAlignment w:val="baseline"/>
              <w:rPr>
                <w:rFonts w:eastAsia="宋体"/>
                <w:bCs/>
                <w:szCs w:val="20"/>
                <w:lang w:val="en-GB" w:eastAsia="en-GB"/>
              </w:rPr>
            </w:pPr>
            <w:r w:rsidRPr="00091E82">
              <w:rPr>
                <w:rFonts w:eastAsia="宋体"/>
                <w:szCs w:val="20"/>
                <w:lang w:eastAsia="en-GB"/>
              </w:rPr>
              <w:t>RAN impacts of SA2 work on uplink time synchronization for TSN, if any.</w:t>
            </w:r>
            <w:r w:rsidRPr="00091E82">
              <w:rPr>
                <w:rFonts w:eastAsia="宋体"/>
                <w:bCs/>
                <w:szCs w:val="20"/>
                <w:lang w:val="en-GB" w:eastAsia="en-GB"/>
              </w:rPr>
              <w:t xml:space="preserve"> [RAN2]</w:t>
            </w:r>
          </w:p>
          <w:p w:rsidR="000E4D75" w:rsidRPr="00091E82" w:rsidRDefault="00091E82" w:rsidP="00091E82">
            <w:pPr>
              <w:numPr>
                <w:ilvl w:val="0"/>
                <w:numId w:val="36"/>
              </w:numPr>
              <w:overflowPunct w:val="0"/>
              <w:autoSpaceDE w:val="0"/>
              <w:autoSpaceDN w:val="0"/>
              <w:adjustRightInd w:val="0"/>
              <w:spacing w:after="180" w:line="240" w:lineRule="auto"/>
              <w:ind w:leftChars="106" w:left="569" w:hanging="357"/>
              <w:textAlignment w:val="baseline"/>
              <w:rPr>
                <w:rFonts w:eastAsia="宋体"/>
                <w:bCs/>
                <w:szCs w:val="20"/>
                <w:lang w:val="en-GB" w:eastAsia="en-GB"/>
              </w:rPr>
            </w:pPr>
            <w:r w:rsidRPr="00091E82">
              <w:rPr>
                <w:rFonts w:eastAsia="宋体"/>
                <w:bCs/>
                <w:szCs w:val="20"/>
                <w:lang w:val="en-GB" w:eastAsia="en-GB"/>
              </w:rPr>
              <w:t>Propagation delay compensation enhancements (including mobility issues, if any). [RAN2, RAN1, RAN3, RAN4]</w:t>
            </w:r>
          </w:p>
        </w:tc>
      </w:tr>
    </w:tbl>
    <w:p w:rsidR="000E4D75" w:rsidRDefault="000E4D75" w:rsidP="00D20D92">
      <w:pPr>
        <w:spacing w:beforeLines="50" w:before="120"/>
        <w:rPr>
          <w:rFonts w:eastAsiaTheme="minorEastAsia"/>
          <w:lang w:eastAsia="zh-CN"/>
        </w:rPr>
      </w:pPr>
      <w:r>
        <w:rPr>
          <w:rFonts w:eastAsiaTheme="minorEastAsia" w:hint="eastAsia"/>
          <w:lang w:eastAsia="zh-CN"/>
        </w:rPr>
        <w:t xml:space="preserve">In the contribution, </w:t>
      </w:r>
      <w:r w:rsidR="00954EC0">
        <w:rPr>
          <w:rFonts w:eastAsiaTheme="minorEastAsia" w:hint="eastAsia"/>
          <w:lang w:eastAsia="zh-CN"/>
        </w:rPr>
        <w:t>we will discuss the</w:t>
      </w:r>
      <w:r w:rsidR="00AB7713">
        <w:rPr>
          <w:rFonts w:eastAsiaTheme="minorEastAsia" w:hint="eastAsia"/>
          <w:lang w:eastAsia="zh-CN"/>
        </w:rPr>
        <w:t xml:space="preserve"> two bullets </w:t>
      </w:r>
      <w:r w:rsidR="00954EC0">
        <w:rPr>
          <w:rFonts w:eastAsiaTheme="minorEastAsia" w:hint="eastAsia"/>
          <w:lang w:eastAsia="zh-CN"/>
        </w:rPr>
        <w:t>in detail</w:t>
      </w:r>
      <w:r>
        <w:rPr>
          <w:rFonts w:eastAsiaTheme="minorEastAsia" w:hint="eastAsia"/>
          <w:lang w:eastAsia="zh-CN"/>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6" w:name="OLE_LINK13"/>
      <w:bookmarkStart w:id="7" w:name="OLE_LINK12"/>
      <w:bookmarkEnd w:id="4"/>
      <w:bookmarkEnd w:id="5"/>
      <w:r w:rsidRPr="00D40115">
        <w:rPr>
          <w:rFonts w:ascii="Arial" w:hAnsi="Arial" w:cs="Arial"/>
          <w:sz w:val="36"/>
          <w:szCs w:val="36"/>
          <w:lang w:eastAsia="zh-CN"/>
        </w:rPr>
        <w:t>2. Discussion</w:t>
      </w:r>
    </w:p>
    <w:p w:rsidR="00BF0B36" w:rsidRDefault="00BF0B36" w:rsidP="00BF0B36">
      <w:pPr>
        <w:pStyle w:val="20"/>
        <w:numPr>
          <w:ilvl w:val="1"/>
          <w:numId w:val="37"/>
        </w:numPr>
        <w:tabs>
          <w:tab w:val="clear" w:pos="-1374"/>
          <w:tab w:val="left" w:pos="420"/>
        </w:tabs>
        <w:autoSpaceDN w:val="0"/>
        <w:spacing w:after="120" w:line="240" w:lineRule="auto"/>
        <w:jc w:val="both"/>
        <w:rPr>
          <w:rFonts w:eastAsiaTheme="minorEastAsia"/>
        </w:rPr>
      </w:pPr>
      <w:r w:rsidRPr="00BF0B36">
        <w:rPr>
          <w:rFonts w:eastAsiaTheme="minorEastAsia"/>
        </w:rPr>
        <w:t>Background review</w:t>
      </w:r>
    </w:p>
    <w:p w:rsidR="00CA6A17" w:rsidRPr="00847E5A" w:rsidRDefault="001667E3" w:rsidP="0096501E">
      <w:pPr>
        <w:jc w:val="both"/>
        <w:rPr>
          <w:rFonts w:eastAsiaTheme="minorEastAsia"/>
          <w:noProof/>
          <w:lang w:eastAsia="zh-CN"/>
        </w:rPr>
      </w:pPr>
      <w:r w:rsidRPr="001667E3">
        <w:rPr>
          <w:rFonts w:eastAsiaTheme="minorEastAsia"/>
          <w:noProof/>
          <w:lang w:eastAsia="zh-CN"/>
        </w:rPr>
        <w:t>I</w:t>
      </w:r>
      <w:r w:rsidRPr="001667E3">
        <w:rPr>
          <w:rFonts w:eastAsiaTheme="minorEastAsia"/>
          <w:lang w:eastAsia="zh-CN"/>
        </w:rPr>
        <w:t>EEE TSN define</w:t>
      </w:r>
      <w:r w:rsidR="001E2EA2">
        <w:rPr>
          <w:rFonts w:eastAsiaTheme="minorEastAsia" w:hint="eastAsia"/>
          <w:lang w:eastAsia="zh-CN"/>
        </w:rPr>
        <w:t>s</w:t>
      </w:r>
      <w:r w:rsidRPr="001667E3">
        <w:rPr>
          <w:rFonts w:eastAsiaTheme="minorEastAsia"/>
          <w:lang w:eastAsia="zh-CN"/>
        </w:rPr>
        <w:t xml:space="preserve"> 3 types of TSN configuration modes</w:t>
      </w:r>
      <w:r>
        <w:rPr>
          <w:rFonts w:eastAsiaTheme="minorEastAsia" w:hint="eastAsia"/>
          <w:lang w:eastAsia="zh-CN"/>
        </w:rPr>
        <w:t>:</w:t>
      </w:r>
      <w:r w:rsidRPr="009F3097">
        <w:rPr>
          <w:rFonts w:eastAsiaTheme="minorEastAsia"/>
          <w:lang w:eastAsia="zh-CN"/>
        </w:rPr>
        <w:t xml:space="preserve"> </w:t>
      </w:r>
      <w:r>
        <w:rPr>
          <w:rFonts w:eastAsiaTheme="minorEastAsia"/>
          <w:lang w:eastAsia="zh-CN"/>
        </w:rPr>
        <w:t>Full-centralized</w:t>
      </w:r>
      <w:r>
        <w:rPr>
          <w:rFonts w:eastAsiaTheme="minorEastAsia" w:hint="eastAsia"/>
          <w:lang w:eastAsia="zh-CN"/>
        </w:rPr>
        <w:t>,</w:t>
      </w:r>
      <w:r w:rsidRPr="009F3097">
        <w:rPr>
          <w:rFonts w:eastAsiaTheme="minorEastAsia" w:hint="eastAsia"/>
          <w:lang w:eastAsia="zh-CN"/>
        </w:rPr>
        <w:t xml:space="preserve"> </w:t>
      </w:r>
      <w:r w:rsidRPr="001667E3">
        <w:rPr>
          <w:rFonts w:eastAsiaTheme="minorEastAsia" w:hint="eastAsia"/>
          <w:lang w:eastAsia="zh-CN"/>
        </w:rPr>
        <w:t>Distributed</w:t>
      </w:r>
      <w:r w:rsidR="005C78AA">
        <w:rPr>
          <w:rFonts w:eastAsiaTheme="minorEastAsia" w:hint="eastAsia"/>
          <w:lang w:eastAsia="zh-CN"/>
        </w:rPr>
        <w:t xml:space="preserve">, </w:t>
      </w:r>
      <w:r>
        <w:rPr>
          <w:rFonts w:eastAsiaTheme="minorEastAsia" w:hint="eastAsia"/>
          <w:lang w:eastAsia="zh-CN"/>
        </w:rPr>
        <w:t xml:space="preserve">and </w:t>
      </w:r>
      <w:r w:rsidRPr="001667E3">
        <w:rPr>
          <w:rFonts w:eastAsiaTheme="minorEastAsia" w:hint="eastAsia"/>
          <w:lang w:eastAsia="zh-CN"/>
        </w:rPr>
        <w:t>Hybrid</w:t>
      </w:r>
      <w:r>
        <w:rPr>
          <w:rFonts w:eastAsiaTheme="minorEastAsia" w:hint="eastAsia"/>
          <w:lang w:eastAsia="zh-CN"/>
        </w:rPr>
        <w:t>.</w:t>
      </w:r>
      <w:r w:rsidR="009D1CFA">
        <w:rPr>
          <w:rFonts w:eastAsiaTheme="minorEastAsia" w:hint="eastAsia"/>
          <w:lang w:eastAsia="zh-CN"/>
        </w:rPr>
        <w:t xml:space="preserve"> </w:t>
      </w:r>
      <w:r>
        <w:rPr>
          <w:rFonts w:eastAsiaTheme="minorEastAsia" w:hint="eastAsia"/>
          <w:lang w:eastAsia="zh-CN"/>
        </w:rPr>
        <w:t xml:space="preserve">As discussed in R16 </w:t>
      </w:r>
      <w:proofErr w:type="spellStart"/>
      <w:r>
        <w:rPr>
          <w:rFonts w:eastAsiaTheme="minorEastAsia" w:hint="eastAsia"/>
          <w:lang w:eastAsia="zh-CN"/>
        </w:rPr>
        <w:t>IIoT</w:t>
      </w:r>
      <w:proofErr w:type="spellEnd"/>
      <w:r>
        <w:rPr>
          <w:rFonts w:eastAsiaTheme="minorEastAsia" w:hint="eastAsia"/>
          <w:lang w:eastAsia="zh-CN"/>
        </w:rPr>
        <w:t>,</w:t>
      </w:r>
      <w:r w:rsidR="00497094">
        <w:rPr>
          <w:rFonts w:eastAsiaTheme="minorEastAsia" w:hint="eastAsia"/>
          <w:lang w:eastAsia="zh-CN"/>
        </w:rPr>
        <w:t xml:space="preserve"> </w:t>
      </w:r>
      <w:r>
        <w:rPr>
          <w:rFonts w:eastAsiaTheme="minorEastAsia" w:hint="eastAsia"/>
          <w:lang w:eastAsia="zh-CN"/>
        </w:rPr>
        <w:t xml:space="preserve">3GPP </w:t>
      </w:r>
      <w:r w:rsidR="00497094">
        <w:rPr>
          <w:rFonts w:eastAsiaTheme="minorEastAsia" w:hint="eastAsia"/>
          <w:lang w:eastAsia="zh-CN"/>
        </w:rPr>
        <w:t>adopt</w:t>
      </w:r>
      <w:r w:rsidR="00F34EE9">
        <w:rPr>
          <w:rFonts w:eastAsiaTheme="minorEastAsia"/>
          <w:lang w:eastAsia="zh-CN"/>
        </w:rPr>
        <w:t>ed</w:t>
      </w:r>
      <w:r>
        <w:rPr>
          <w:rFonts w:eastAsiaTheme="minorEastAsia" w:hint="eastAsia"/>
          <w:lang w:eastAsia="zh-CN"/>
        </w:rPr>
        <w:t xml:space="preserve"> </w:t>
      </w:r>
      <w:r w:rsidRPr="001667E3">
        <w:rPr>
          <w:rFonts w:eastAsiaTheme="minorEastAsia" w:hint="eastAsia"/>
          <w:lang w:eastAsia="zh-CN"/>
        </w:rPr>
        <w:t>Full-centralized mode</w:t>
      </w:r>
      <w:r w:rsidR="00497094">
        <w:rPr>
          <w:rFonts w:eastAsiaTheme="minorEastAsia" w:hint="eastAsia"/>
          <w:lang w:eastAsia="zh-CN"/>
        </w:rPr>
        <w:t xml:space="preserve"> </w:t>
      </w:r>
      <w:r w:rsidR="008C081D">
        <w:rPr>
          <w:rFonts w:eastAsiaTheme="minorEastAsia"/>
          <w:lang w:eastAsia="zh-CN"/>
        </w:rPr>
        <w:fldChar w:fldCharType="begin"/>
      </w:r>
      <w:r w:rsidR="008C081D">
        <w:rPr>
          <w:rFonts w:eastAsiaTheme="minorEastAsia"/>
          <w:lang w:eastAsia="zh-CN"/>
        </w:rPr>
        <w:instrText xml:space="preserve"> </w:instrText>
      </w:r>
      <w:r w:rsidR="008C081D">
        <w:rPr>
          <w:rFonts w:eastAsiaTheme="minorEastAsia" w:hint="eastAsia"/>
          <w:lang w:eastAsia="zh-CN"/>
        </w:rPr>
        <w:instrText>REF _Ref46907649 \r \h</w:instrText>
      </w:r>
      <w:r w:rsidR="008C081D">
        <w:rPr>
          <w:rFonts w:eastAsiaTheme="minorEastAsia"/>
          <w:lang w:eastAsia="zh-CN"/>
        </w:rPr>
        <w:instrText xml:space="preserve"> </w:instrText>
      </w:r>
      <w:r w:rsidR="009F3097">
        <w:rPr>
          <w:rFonts w:eastAsiaTheme="minorEastAsia"/>
          <w:lang w:eastAsia="zh-CN"/>
        </w:rPr>
        <w:instrText xml:space="preserve"> \* MERGEFORMAT </w:instrText>
      </w:r>
      <w:r w:rsidR="008C081D">
        <w:rPr>
          <w:rFonts w:eastAsiaTheme="minorEastAsia"/>
          <w:lang w:eastAsia="zh-CN"/>
        </w:rPr>
      </w:r>
      <w:r w:rsidR="008C081D">
        <w:rPr>
          <w:rFonts w:eastAsiaTheme="minorEastAsia"/>
          <w:lang w:eastAsia="zh-CN"/>
        </w:rPr>
        <w:fldChar w:fldCharType="separate"/>
      </w:r>
      <w:r w:rsidR="00B52544">
        <w:rPr>
          <w:rFonts w:eastAsiaTheme="minorEastAsia"/>
          <w:lang w:eastAsia="zh-CN"/>
        </w:rPr>
        <w:t>[2]</w:t>
      </w:r>
      <w:r w:rsidR="008C081D">
        <w:rPr>
          <w:rFonts w:eastAsiaTheme="minorEastAsia"/>
          <w:lang w:eastAsia="zh-CN"/>
        </w:rPr>
        <w:fldChar w:fldCharType="end"/>
      </w:r>
      <w:r>
        <w:rPr>
          <w:rFonts w:eastAsiaTheme="minorEastAsia" w:hint="eastAsia"/>
          <w:lang w:eastAsia="zh-CN"/>
        </w:rPr>
        <w:t>.</w:t>
      </w:r>
      <w:r w:rsidR="00CA6A17" w:rsidRPr="009F3097">
        <w:rPr>
          <w:rFonts w:eastAsiaTheme="minorEastAsia" w:hint="eastAsia"/>
          <w:lang w:eastAsia="zh-CN"/>
        </w:rPr>
        <w:t xml:space="preserve"> </w:t>
      </w:r>
      <w:r w:rsidR="00847E5A" w:rsidRPr="009F3097">
        <w:rPr>
          <w:rFonts w:eastAsiaTheme="minorEastAsia"/>
          <w:lang w:eastAsia="zh-CN"/>
        </w:rPr>
        <w:t>For supporting TSN time synchro</w:t>
      </w:r>
      <w:r w:rsidR="00847E5A" w:rsidRPr="009F3097">
        <w:rPr>
          <w:rFonts w:eastAsiaTheme="minorEastAsia"/>
          <w:noProof/>
          <w:lang w:eastAsia="zh-CN"/>
        </w:rPr>
        <w:t>nization, the 5GS is integrated with the external network as a TSN bridge</w:t>
      </w:r>
      <w:r w:rsidR="00847E5A">
        <w:rPr>
          <w:rFonts w:eastAsiaTheme="minorEastAsia" w:hint="eastAsia"/>
          <w:noProof/>
          <w:lang w:eastAsia="zh-CN"/>
        </w:rPr>
        <w:t>.</w:t>
      </w:r>
      <w:r w:rsidR="008C081D" w:rsidRPr="009F3097">
        <w:rPr>
          <w:rFonts w:eastAsiaTheme="minorEastAsia"/>
          <w:noProof/>
          <w:lang w:eastAsia="zh-CN"/>
        </w:rPr>
        <w:t xml:space="preserve"> For TSN Synchronization, the entire E2E 5G system can be con</w:t>
      </w:r>
      <w:r w:rsidR="00504406" w:rsidRPr="009F3097">
        <w:rPr>
          <w:rFonts w:eastAsiaTheme="minorEastAsia"/>
          <w:noProof/>
          <w:lang w:eastAsia="zh-CN"/>
        </w:rPr>
        <w:t>sidered as an IEEE 802.1AS </w:t>
      </w:r>
      <w:r w:rsidR="00504406" w:rsidRPr="009F3097">
        <w:rPr>
          <w:rFonts w:eastAsiaTheme="minorEastAsia"/>
          <w:noProof/>
          <w:lang w:eastAsia="zh-CN"/>
        </w:rPr>
        <w:fldChar w:fldCharType="begin"/>
      </w:r>
      <w:r w:rsidR="00504406" w:rsidRPr="009F3097">
        <w:rPr>
          <w:rFonts w:eastAsiaTheme="minorEastAsia"/>
          <w:noProof/>
          <w:lang w:eastAsia="zh-CN"/>
        </w:rPr>
        <w:instrText xml:space="preserve"> REF _Ref46907753 \r \h </w:instrText>
      </w:r>
      <w:r w:rsidR="009F3097">
        <w:rPr>
          <w:rFonts w:eastAsiaTheme="minorEastAsia"/>
          <w:noProof/>
          <w:lang w:eastAsia="zh-CN"/>
        </w:rPr>
        <w:instrText xml:space="preserve"> \* MERGEFORMAT </w:instrText>
      </w:r>
      <w:r w:rsidR="00504406" w:rsidRPr="009F3097">
        <w:rPr>
          <w:rFonts w:eastAsiaTheme="minorEastAsia"/>
          <w:noProof/>
          <w:lang w:eastAsia="zh-CN"/>
        </w:rPr>
      </w:r>
      <w:r w:rsidR="00504406" w:rsidRPr="009F3097">
        <w:rPr>
          <w:rFonts w:eastAsiaTheme="minorEastAsia"/>
          <w:noProof/>
          <w:lang w:eastAsia="zh-CN"/>
        </w:rPr>
        <w:fldChar w:fldCharType="separate"/>
      </w:r>
      <w:r w:rsidR="00B52544">
        <w:rPr>
          <w:rFonts w:eastAsiaTheme="minorEastAsia"/>
          <w:noProof/>
          <w:lang w:eastAsia="zh-CN"/>
        </w:rPr>
        <w:t>[3]</w:t>
      </w:r>
      <w:r w:rsidR="00504406" w:rsidRPr="009F3097">
        <w:rPr>
          <w:rFonts w:eastAsiaTheme="minorEastAsia"/>
          <w:noProof/>
          <w:lang w:eastAsia="zh-CN"/>
        </w:rPr>
        <w:fldChar w:fldCharType="end"/>
      </w:r>
      <w:r w:rsidR="008C081D" w:rsidRPr="009F3097">
        <w:rPr>
          <w:rFonts w:eastAsiaTheme="minorEastAsia"/>
          <w:noProof/>
          <w:lang w:eastAsia="zh-CN"/>
        </w:rPr>
        <w:t xml:space="preserve"> "time-aware system". Only the TSN Translators (TTs) at the edges of the 5G system need to support the IEEE 802.1AS </w:t>
      </w:r>
      <w:r w:rsidR="00504406" w:rsidRPr="009F3097">
        <w:rPr>
          <w:rFonts w:eastAsiaTheme="minorEastAsia"/>
          <w:noProof/>
          <w:lang w:eastAsia="zh-CN"/>
        </w:rPr>
        <w:fldChar w:fldCharType="begin"/>
      </w:r>
      <w:r w:rsidR="00504406" w:rsidRPr="009F3097">
        <w:rPr>
          <w:rFonts w:eastAsiaTheme="minorEastAsia"/>
          <w:noProof/>
          <w:lang w:eastAsia="zh-CN"/>
        </w:rPr>
        <w:instrText xml:space="preserve"> REF _Ref46907753 \r \h </w:instrText>
      </w:r>
      <w:r w:rsidR="009F3097">
        <w:rPr>
          <w:rFonts w:eastAsiaTheme="minorEastAsia"/>
          <w:noProof/>
          <w:lang w:eastAsia="zh-CN"/>
        </w:rPr>
        <w:instrText xml:space="preserve"> \* MERGEFORMAT </w:instrText>
      </w:r>
      <w:r w:rsidR="00504406" w:rsidRPr="009F3097">
        <w:rPr>
          <w:rFonts w:eastAsiaTheme="minorEastAsia"/>
          <w:noProof/>
          <w:lang w:eastAsia="zh-CN"/>
        </w:rPr>
      </w:r>
      <w:r w:rsidR="00504406" w:rsidRPr="009F3097">
        <w:rPr>
          <w:rFonts w:eastAsiaTheme="minorEastAsia"/>
          <w:noProof/>
          <w:lang w:eastAsia="zh-CN"/>
        </w:rPr>
        <w:fldChar w:fldCharType="separate"/>
      </w:r>
      <w:r w:rsidR="00B52544">
        <w:rPr>
          <w:rFonts w:eastAsiaTheme="minorEastAsia"/>
          <w:noProof/>
          <w:lang w:eastAsia="zh-CN"/>
        </w:rPr>
        <w:t>[3]</w:t>
      </w:r>
      <w:r w:rsidR="00504406" w:rsidRPr="009F3097">
        <w:rPr>
          <w:rFonts w:eastAsiaTheme="minorEastAsia"/>
          <w:noProof/>
          <w:lang w:eastAsia="zh-CN"/>
        </w:rPr>
        <w:fldChar w:fldCharType="end"/>
      </w:r>
      <w:r w:rsidR="008C081D" w:rsidRPr="009F3097">
        <w:rPr>
          <w:rFonts w:eastAsiaTheme="minorEastAsia"/>
          <w:noProof/>
          <w:lang w:eastAsia="zh-CN"/>
        </w:rPr>
        <w:t xml:space="preserve"> </w:t>
      </w:r>
      <w:r w:rsidR="00D62A15">
        <w:rPr>
          <w:rFonts w:eastAsiaTheme="minorEastAsia"/>
          <w:noProof/>
          <w:lang w:eastAsia="zh-CN"/>
        </w:rPr>
        <w:t>operations. UE, gNB, UPF, NW-TT</w:t>
      </w:r>
      <w:r w:rsidR="00D62A15">
        <w:rPr>
          <w:rFonts w:eastAsiaTheme="minorEastAsia" w:hint="eastAsia"/>
          <w:noProof/>
          <w:lang w:eastAsia="zh-CN"/>
        </w:rPr>
        <w:t xml:space="preserve">, </w:t>
      </w:r>
      <w:r w:rsidR="008C081D" w:rsidRPr="009F3097">
        <w:rPr>
          <w:rFonts w:eastAsiaTheme="minorEastAsia"/>
          <w:noProof/>
          <w:lang w:eastAsia="zh-CN"/>
        </w:rPr>
        <w:t>and DS- TTs are synchronized with the 5G GM (i.e. the 5G internal system clock) which shall serve to keep these network elements synchronized.</w:t>
      </w:r>
    </w:p>
    <w:p w:rsidR="001667E3" w:rsidRPr="001667E3" w:rsidRDefault="00504406" w:rsidP="005703BA">
      <w:pPr>
        <w:pStyle w:val="a4"/>
        <w:jc w:val="center"/>
        <w:rPr>
          <w:rFonts w:eastAsiaTheme="minorEastAsia"/>
          <w:noProof/>
          <w:lang w:eastAsia="zh-CN"/>
        </w:rPr>
      </w:pPr>
      <w:r w:rsidRPr="008C2CAF">
        <w:object w:dxaOrig="17835" w:dyaOrig="6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141.3pt" o:ole="">
            <v:imagedata r:id="rId9" o:title=""/>
          </v:shape>
          <o:OLEObject Type="Embed" ProgID="Visio.Drawing.15" ShapeID="_x0000_i1025" DrawAspect="Content" ObjectID="_1658300607" r:id="rId10"/>
        </w:object>
      </w:r>
      <w:r w:rsidRPr="00504406">
        <w:rPr>
          <w:b/>
          <w:bCs/>
        </w:rPr>
        <w:t xml:space="preserve">Figure </w:t>
      </w:r>
      <w:r w:rsidRPr="00504406">
        <w:rPr>
          <w:b/>
          <w:bCs/>
        </w:rPr>
        <w:fldChar w:fldCharType="begin"/>
      </w:r>
      <w:r w:rsidRPr="00504406">
        <w:rPr>
          <w:b/>
          <w:bCs/>
        </w:rPr>
        <w:instrText xml:space="preserve"> SEQ Figure \* ARABIC </w:instrText>
      </w:r>
      <w:r w:rsidRPr="00504406">
        <w:rPr>
          <w:b/>
          <w:bCs/>
        </w:rPr>
        <w:fldChar w:fldCharType="separate"/>
      </w:r>
      <w:r w:rsidR="00B52544">
        <w:rPr>
          <w:b/>
          <w:bCs/>
          <w:noProof/>
        </w:rPr>
        <w:t>1</w:t>
      </w:r>
      <w:r w:rsidRPr="00504406">
        <w:rPr>
          <w:b/>
          <w:bCs/>
        </w:rPr>
        <w:fldChar w:fldCharType="end"/>
      </w:r>
      <w:r w:rsidRPr="00504406">
        <w:rPr>
          <w:rFonts w:hint="eastAsia"/>
          <w:b/>
          <w:bCs/>
        </w:rPr>
        <w:t xml:space="preserve"> </w:t>
      </w:r>
      <w:r w:rsidRPr="00504406">
        <w:rPr>
          <w:b/>
          <w:bCs/>
        </w:rPr>
        <w:t>5G system is modelled as IEEE 802.1AS compliant time aware system for supporting TSN time synchronization</w:t>
      </w:r>
    </w:p>
    <w:p w:rsidR="00AD6DA5" w:rsidRDefault="00AD6DA5" w:rsidP="0096501E">
      <w:pPr>
        <w:jc w:val="both"/>
        <w:rPr>
          <w:rFonts w:eastAsiaTheme="minorEastAsia"/>
          <w:lang w:eastAsia="zh-CN"/>
        </w:rPr>
      </w:pPr>
      <w:r>
        <w:rPr>
          <w:rFonts w:eastAsiaTheme="minorEastAsia" w:hint="eastAsia"/>
          <w:lang w:eastAsia="zh-CN"/>
        </w:rPr>
        <w:t>From the above figure</w:t>
      </w:r>
      <w:r w:rsidR="002379CE">
        <w:rPr>
          <w:rFonts w:eastAsiaTheme="minorEastAsia" w:hint="eastAsia"/>
          <w:lang w:eastAsia="zh-CN"/>
        </w:rPr>
        <w:t xml:space="preserve">, </w:t>
      </w:r>
      <w:r>
        <w:rPr>
          <w:rFonts w:eastAsiaTheme="minorEastAsia" w:hint="eastAsia"/>
          <w:lang w:eastAsia="zh-CN"/>
        </w:rPr>
        <w:t xml:space="preserve">it </w:t>
      </w:r>
      <w:r w:rsidR="00982088">
        <w:t>depicts the two synchronization</w:t>
      </w:r>
      <w:r>
        <w:t xml:space="preserve"> systems: the 5GS synchronization and the TSN domain synchronization, as well as the </w:t>
      </w:r>
      <w:r w:rsidR="00BF248D">
        <w:rPr>
          <w:rFonts w:eastAsiaTheme="minorEastAsia" w:hint="eastAsia"/>
          <w:lang w:eastAsia="zh-CN"/>
        </w:rPr>
        <w:t xml:space="preserve">consideration on </w:t>
      </w:r>
      <w:r>
        <w:t>Master (M) and Slave (S) ports when the TSN GM is located at TSN working domain.</w:t>
      </w:r>
    </w:p>
    <w:p w:rsidR="00AD6DA5" w:rsidRDefault="00AD6DA5" w:rsidP="00FA3029">
      <w:pPr>
        <w:pStyle w:val="B1"/>
        <w:jc w:val="both"/>
      </w:pPr>
      <w:r>
        <w:t>-</w:t>
      </w:r>
      <w:r>
        <w:tab/>
        <w:t xml:space="preserve">5GS synchronization: Used for NG RAN synchronization. 5G RAN synchronization is specified in </w:t>
      </w:r>
      <w:r w:rsidR="00E1434D">
        <w:t>TS 38.331 </w:t>
      </w:r>
      <w:r w:rsidR="00E1434D">
        <w:fldChar w:fldCharType="begin"/>
      </w:r>
      <w:r w:rsidR="00E1434D">
        <w:instrText xml:space="preserve"> REF _Ref46908017 \r \h </w:instrText>
      </w:r>
      <w:r w:rsidR="00FA3029">
        <w:instrText xml:space="preserve"> \* MERGEFORMAT </w:instrText>
      </w:r>
      <w:r w:rsidR="00E1434D">
        <w:fldChar w:fldCharType="separate"/>
      </w:r>
      <w:r w:rsidR="00B52544">
        <w:t>[4]</w:t>
      </w:r>
      <w:r w:rsidR="00E1434D">
        <w:fldChar w:fldCharType="end"/>
      </w:r>
      <w:r>
        <w:t>.</w:t>
      </w:r>
    </w:p>
    <w:p w:rsidR="00AD6DA5" w:rsidRDefault="00AD6DA5" w:rsidP="00FA3029">
      <w:pPr>
        <w:pStyle w:val="B1"/>
        <w:jc w:val="both"/>
      </w:pPr>
      <w:r>
        <w:lastRenderedPageBreak/>
        <w:t>-</w:t>
      </w:r>
      <w:r>
        <w:tab/>
        <w:t>TSN domain synchronization: Provides synchronization service to TSN network. This process follows IEEE 802.1AS </w:t>
      </w:r>
      <w:r>
        <w:fldChar w:fldCharType="begin"/>
      </w:r>
      <w:r>
        <w:instrText xml:space="preserve"> REF _Ref46907753 \r \h </w:instrText>
      </w:r>
      <w:r w:rsidR="00FA3029">
        <w:instrText xml:space="preserve"> \* MERGEFORMAT </w:instrText>
      </w:r>
      <w:r>
        <w:fldChar w:fldCharType="separate"/>
      </w:r>
      <w:r w:rsidR="00B52544">
        <w:t>[3]</w:t>
      </w:r>
      <w:r>
        <w:fldChar w:fldCharType="end"/>
      </w:r>
      <w:r>
        <w:t>.</w:t>
      </w:r>
    </w:p>
    <w:p w:rsidR="00CA0716" w:rsidRDefault="00AD6DA5" w:rsidP="0096501E">
      <w:pPr>
        <w:jc w:val="both"/>
        <w:rPr>
          <w:rFonts w:eastAsiaTheme="minorEastAsia"/>
          <w:lang w:eastAsia="zh-CN"/>
        </w:rPr>
      </w:pPr>
      <w:r w:rsidRPr="00F62B69">
        <w:rPr>
          <w:rFonts w:eastAsiaTheme="minorEastAsia"/>
          <w:noProof/>
          <w:lang w:eastAsia="zh-CN"/>
        </w:rPr>
        <w:t xml:space="preserve">The two synchronization processes can be considered independent from each other and </w:t>
      </w:r>
      <w:r w:rsidR="00880A75">
        <w:rPr>
          <w:rFonts w:eastAsiaTheme="minorEastAsia"/>
          <w:noProof/>
          <w:lang w:eastAsia="zh-CN"/>
        </w:rPr>
        <w:t>UEs and</w:t>
      </w:r>
      <w:r w:rsidRPr="00F62B69">
        <w:rPr>
          <w:rFonts w:eastAsiaTheme="minorEastAsia"/>
          <w:noProof/>
          <w:lang w:eastAsia="zh-CN"/>
        </w:rPr>
        <w:t xml:space="preserve"> gNB only need to be synchronized to the 5G GM clock.</w:t>
      </w:r>
      <w:r w:rsidR="00F5653F">
        <w:rPr>
          <w:rFonts w:eastAsiaTheme="minorEastAsia" w:hint="eastAsia"/>
          <w:noProof/>
          <w:lang w:eastAsia="zh-CN"/>
        </w:rPr>
        <w:t xml:space="preserve"> </w:t>
      </w:r>
      <w:r w:rsidRPr="00F62B69">
        <w:rPr>
          <w:rFonts w:eastAsiaTheme="minorEastAsia"/>
          <w:noProof/>
          <w:lang w:eastAsia="zh-CN"/>
        </w:rPr>
        <w:t>To enable TSN synchronization, the 5GS calculates and adds the measured residence time between the TTs into the Correction Field (CF) of the synchronization packets of the TSN domain.</w:t>
      </w:r>
      <w:r w:rsidR="00174CDC">
        <w:rPr>
          <w:rFonts w:eastAsiaTheme="minorEastAsia" w:hint="eastAsia"/>
          <w:noProof/>
          <w:lang w:eastAsia="zh-CN"/>
        </w:rPr>
        <w:t xml:space="preserve"> </w:t>
      </w:r>
      <w:proofErr w:type="spellStart"/>
      <w:proofErr w:type="gramStart"/>
      <w:r w:rsidR="007F0B18">
        <w:rPr>
          <w:lang w:eastAsia="x-none"/>
        </w:rPr>
        <w:t>gPTP</w:t>
      </w:r>
      <w:proofErr w:type="spellEnd"/>
      <w:proofErr w:type="gramEnd"/>
      <w:r w:rsidR="007F0B18">
        <w:rPr>
          <w:lang w:eastAsia="x-none"/>
        </w:rPr>
        <w:t xml:space="preserve"> message</w:t>
      </w:r>
      <w:r w:rsidR="00880A75">
        <w:rPr>
          <w:lang w:eastAsia="x-none"/>
        </w:rPr>
        <w:t>s</w:t>
      </w:r>
      <w:r w:rsidR="007F0B18">
        <w:rPr>
          <w:rFonts w:eastAsiaTheme="minorEastAsia" w:hint="eastAsia"/>
          <w:lang w:eastAsia="zh-CN"/>
        </w:rPr>
        <w:t xml:space="preserve"> </w:t>
      </w:r>
      <w:r w:rsidR="00880A75">
        <w:rPr>
          <w:rFonts w:eastAsiaTheme="minorEastAsia"/>
          <w:lang w:eastAsia="zh-CN"/>
        </w:rPr>
        <w:t>are</w:t>
      </w:r>
      <w:r w:rsidR="007F0B18">
        <w:rPr>
          <w:rFonts w:eastAsiaTheme="minorEastAsia" w:hint="eastAsia"/>
          <w:lang w:eastAsia="zh-CN"/>
        </w:rPr>
        <w:t xml:space="preserve"> used to </w:t>
      </w:r>
      <w:r w:rsidR="007F0B18">
        <w:rPr>
          <w:rFonts w:eastAsiaTheme="minorEastAsia"/>
          <w:lang w:eastAsia="zh-CN"/>
        </w:rPr>
        <w:t>transfer</w:t>
      </w:r>
      <w:r w:rsidR="007F0B18">
        <w:rPr>
          <w:rFonts w:eastAsiaTheme="minorEastAsia" w:hint="eastAsia"/>
          <w:lang w:eastAsia="zh-CN"/>
        </w:rPr>
        <w:t xml:space="preserve"> TSN </w:t>
      </w:r>
      <w:r w:rsidR="007F0B18">
        <w:t>domain</w:t>
      </w:r>
      <w:r w:rsidR="007F0B18">
        <w:rPr>
          <w:rFonts w:eastAsiaTheme="minorEastAsia" w:hint="eastAsia"/>
          <w:lang w:eastAsia="zh-CN"/>
        </w:rPr>
        <w:t xml:space="preserve"> </w:t>
      </w:r>
      <w:r w:rsidR="007F0B18">
        <w:t>synchronization</w:t>
      </w:r>
      <w:r w:rsidR="007F0B18">
        <w:rPr>
          <w:rFonts w:eastAsiaTheme="minorEastAsia" w:hint="eastAsia"/>
          <w:lang w:eastAsia="zh-CN"/>
        </w:rPr>
        <w:t xml:space="preserve"> via </w:t>
      </w:r>
      <w:r w:rsidR="00880A75">
        <w:rPr>
          <w:rFonts w:eastAsiaTheme="minorEastAsia"/>
          <w:lang w:eastAsia="zh-CN"/>
        </w:rPr>
        <w:t xml:space="preserve">5GS </w:t>
      </w:r>
      <w:r w:rsidR="007F0B18">
        <w:rPr>
          <w:rFonts w:eastAsiaTheme="minorEastAsia" w:hint="eastAsia"/>
          <w:lang w:eastAsia="zh-CN"/>
        </w:rPr>
        <w:t>user plane.</w:t>
      </w:r>
      <w:r w:rsidR="00880A75">
        <w:rPr>
          <w:rFonts w:eastAsiaTheme="minorEastAsia"/>
          <w:lang w:eastAsia="zh-CN"/>
        </w:rPr>
        <w:t xml:space="preserve"> Since the </w:t>
      </w:r>
      <w:r w:rsidR="00880A75">
        <w:t>IEEE 802.1AS </w:t>
      </w:r>
      <w:r w:rsidR="002C1FD7">
        <w:t xml:space="preserve">synchronization procedure </w:t>
      </w:r>
      <w:r w:rsidR="002C1FD7">
        <w:fldChar w:fldCharType="begin"/>
      </w:r>
      <w:r w:rsidR="002C1FD7">
        <w:instrText xml:space="preserve"> REF _Ref46907753 \r \h  \* MERGEFORMAT </w:instrText>
      </w:r>
      <w:r w:rsidR="002C1FD7">
        <w:fldChar w:fldCharType="separate"/>
      </w:r>
      <w:r w:rsidR="00B52544">
        <w:t>[3]</w:t>
      </w:r>
      <w:r w:rsidR="002C1FD7">
        <w:fldChar w:fldCharType="end"/>
      </w:r>
      <w:r w:rsidR="002C1FD7">
        <w:t xml:space="preserve"> relies on back and forth </w:t>
      </w:r>
      <w:proofErr w:type="spellStart"/>
      <w:r w:rsidR="002C1FD7">
        <w:t>gPTP</w:t>
      </w:r>
      <w:proofErr w:type="spellEnd"/>
      <w:r w:rsidR="002C1FD7">
        <w:t xml:space="preserve"> messages between the TSN GM to the TSN End Station, there should, in principle, be no major difference from RAN perspective when the TSN GM is located on the network or on the UE side.</w:t>
      </w:r>
      <w:r w:rsidR="002877C9">
        <w:t xml:space="preserve"> This is also noticed in </w:t>
      </w:r>
      <w:r w:rsidR="00CA0716">
        <w:rPr>
          <w:rFonts w:eastAsiaTheme="minorEastAsia" w:hint="eastAsia"/>
          <w:lang w:eastAsia="zh-CN"/>
        </w:rPr>
        <w:t xml:space="preserve">TR 23.700-20 </w:t>
      </w:r>
      <w:r w:rsidR="00CA0716">
        <w:rPr>
          <w:rFonts w:eastAsiaTheme="minorEastAsia"/>
          <w:lang w:eastAsia="zh-CN"/>
        </w:rPr>
        <w:fldChar w:fldCharType="begin"/>
      </w:r>
      <w:r w:rsidR="00CA0716">
        <w:rPr>
          <w:rFonts w:eastAsiaTheme="minorEastAsia"/>
          <w:lang w:eastAsia="zh-CN"/>
        </w:rPr>
        <w:instrText xml:space="preserve"> </w:instrText>
      </w:r>
      <w:r w:rsidR="00CA0716">
        <w:rPr>
          <w:rFonts w:eastAsiaTheme="minorEastAsia" w:hint="eastAsia"/>
          <w:lang w:eastAsia="zh-CN"/>
        </w:rPr>
        <w:instrText>REF _Ref46931597 \n \h</w:instrText>
      </w:r>
      <w:r w:rsidR="00CA0716">
        <w:rPr>
          <w:rFonts w:eastAsiaTheme="minorEastAsia"/>
          <w:lang w:eastAsia="zh-CN"/>
        </w:rPr>
        <w:instrText xml:space="preserve"> </w:instrText>
      </w:r>
      <w:r w:rsidR="00CA0716">
        <w:rPr>
          <w:rFonts w:eastAsiaTheme="minorEastAsia"/>
          <w:lang w:eastAsia="zh-CN"/>
        </w:rPr>
      </w:r>
      <w:r w:rsidR="00CA0716">
        <w:rPr>
          <w:rFonts w:eastAsiaTheme="minorEastAsia"/>
          <w:lang w:eastAsia="zh-CN"/>
        </w:rPr>
        <w:fldChar w:fldCharType="separate"/>
      </w:r>
      <w:r w:rsidR="00B52544">
        <w:rPr>
          <w:rFonts w:eastAsiaTheme="minorEastAsia"/>
          <w:lang w:eastAsia="zh-CN"/>
        </w:rPr>
        <w:t>[5]</w:t>
      </w:r>
      <w:r w:rsidR="00CA0716">
        <w:rPr>
          <w:rFonts w:eastAsiaTheme="minorEastAsia"/>
          <w:lang w:eastAsia="zh-CN"/>
        </w:rPr>
        <w:fldChar w:fldCharType="end"/>
      </w:r>
      <w:r w:rsidR="00CA0716">
        <w:rPr>
          <w:rFonts w:eastAsiaTheme="minorEastAsia" w:hint="eastAsia"/>
          <w:lang w:eastAsia="zh-CN"/>
        </w:rPr>
        <w:t xml:space="preserve">, </w:t>
      </w:r>
      <w:r w:rsidR="002877C9">
        <w:rPr>
          <w:rFonts w:eastAsiaTheme="minorEastAsia"/>
          <w:lang w:eastAsia="zh-CN"/>
        </w:rPr>
        <w:t xml:space="preserve">where </w:t>
      </w:r>
      <w:r w:rsidR="00CA0716">
        <w:rPr>
          <w:rFonts w:eastAsiaTheme="minorEastAsia" w:hint="eastAsia"/>
          <w:lang w:eastAsia="zh-CN"/>
        </w:rPr>
        <w:t xml:space="preserve">it is stated </w:t>
      </w:r>
      <w:r w:rsidR="00CA0716">
        <w:rPr>
          <w:rFonts w:eastAsiaTheme="minorEastAsia"/>
          <w:lang w:eastAsia="zh-CN"/>
        </w:rPr>
        <w:t>“</w:t>
      </w:r>
      <w:r w:rsidR="00CA0716" w:rsidRPr="00A710B0">
        <w:rPr>
          <w:rFonts w:eastAsia="PMingLiU"/>
          <w:i/>
          <w:lang w:eastAsia="zh-TW"/>
        </w:rPr>
        <w:t>Therefore, this solution proposes that similar operations defined for DL TSN Time Synchronization can be re-used for the UL TSN Time Synchronization i.e. for the TSN GM(s) attached to the device side.</w:t>
      </w:r>
      <w:r w:rsidR="00CA0716">
        <w:rPr>
          <w:rFonts w:eastAsiaTheme="minorEastAsia"/>
          <w:lang w:eastAsia="zh-CN"/>
        </w:rPr>
        <w:t>”</w:t>
      </w:r>
      <w:r w:rsidR="00CA0716">
        <w:rPr>
          <w:rFonts w:eastAsiaTheme="minorEastAsia" w:hint="eastAsia"/>
          <w:lang w:eastAsia="zh-CN"/>
        </w:rPr>
        <w:t xml:space="preserve"> in </w:t>
      </w:r>
      <w:r w:rsidR="00CA0716" w:rsidRPr="00654378">
        <w:rPr>
          <w:lang w:eastAsia="zh-CN"/>
        </w:rPr>
        <w:t>Solution #1: Uplink Time Synchronization for TSN</w:t>
      </w:r>
      <w:r w:rsidR="00CA0716">
        <w:rPr>
          <w:rFonts w:eastAsiaTheme="minorEastAsia" w:hint="eastAsia"/>
          <w:lang w:eastAsia="zh-CN"/>
        </w:rPr>
        <w:t>.</w:t>
      </w:r>
      <w:r w:rsidR="002877C9">
        <w:rPr>
          <w:rFonts w:eastAsiaTheme="minorEastAsia"/>
          <w:lang w:eastAsia="zh-CN"/>
        </w:rPr>
        <w:t xml:space="preserve"> Only potential changes o</w:t>
      </w:r>
      <w:r w:rsidR="00427E7B">
        <w:rPr>
          <w:rFonts w:eastAsiaTheme="minorEastAsia"/>
          <w:lang w:eastAsia="zh-CN"/>
        </w:rPr>
        <w:t>f</w:t>
      </w:r>
      <w:r w:rsidR="002877C9">
        <w:rPr>
          <w:rFonts w:eastAsiaTheme="minorEastAsia"/>
          <w:lang w:eastAsia="zh-CN"/>
        </w:rPr>
        <w:t xml:space="preserve"> the SA2/SA1 requirements could require</w:t>
      </w:r>
      <w:r w:rsidR="00427E7B">
        <w:rPr>
          <w:rFonts w:eastAsiaTheme="minorEastAsia"/>
          <w:lang w:eastAsia="zh-CN"/>
        </w:rPr>
        <w:t xml:space="preserve"> RAN improvements, which we analyze in the next Section.</w:t>
      </w:r>
      <w:r w:rsidR="002877C9">
        <w:rPr>
          <w:rFonts w:eastAsiaTheme="minorEastAsia"/>
          <w:lang w:eastAsia="zh-CN"/>
        </w:rPr>
        <w:t xml:space="preserve"> </w:t>
      </w:r>
    </w:p>
    <w:p w:rsidR="003F45AC" w:rsidRDefault="00CC409B" w:rsidP="00FF6B8C">
      <w:pPr>
        <w:pStyle w:val="a4"/>
        <w:rPr>
          <w:rFonts w:eastAsiaTheme="minorEastAsia"/>
          <w:noProof/>
          <w:lang w:eastAsia="zh-CN"/>
        </w:rPr>
      </w:pPr>
      <w:bookmarkStart w:id="8" w:name="_Ref47355235"/>
      <w:r>
        <w:rPr>
          <w:rFonts w:eastAsiaTheme="minorEastAsia"/>
          <w:b/>
          <w:lang w:eastAsia="zh-CN"/>
        </w:rPr>
        <w:t>Observation</w:t>
      </w:r>
      <w:r w:rsidR="00FF6B8C" w:rsidRPr="00FF6B8C">
        <w:rPr>
          <w:rFonts w:eastAsiaTheme="minorEastAsia"/>
          <w:b/>
          <w:lang w:eastAsia="zh-CN"/>
        </w:rPr>
        <w:t xml:space="preserve"> </w:t>
      </w:r>
      <w:r w:rsidR="00FF6B8C" w:rsidRPr="00FF6B8C">
        <w:rPr>
          <w:rFonts w:eastAsiaTheme="minorEastAsia"/>
          <w:b/>
          <w:lang w:eastAsia="zh-CN"/>
        </w:rPr>
        <w:fldChar w:fldCharType="begin"/>
      </w:r>
      <w:r w:rsidR="00FF6B8C" w:rsidRPr="00FF6B8C">
        <w:rPr>
          <w:rFonts w:eastAsiaTheme="minorEastAsia"/>
          <w:b/>
          <w:lang w:eastAsia="zh-CN"/>
        </w:rPr>
        <w:instrText xml:space="preserve"> SEQ Observation_ \* ARABIC </w:instrText>
      </w:r>
      <w:r w:rsidR="00FF6B8C" w:rsidRPr="00FF6B8C">
        <w:rPr>
          <w:rFonts w:eastAsiaTheme="minorEastAsia"/>
          <w:b/>
          <w:lang w:eastAsia="zh-CN"/>
        </w:rPr>
        <w:fldChar w:fldCharType="separate"/>
      </w:r>
      <w:r w:rsidR="00B52544">
        <w:rPr>
          <w:rFonts w:eastAsiaTheme="minorEastAsia"/>
          <w:b/>
          <w:noProof/>
          <w:lang w:eastAsia="zh-CN"/>
        </w:rPr>
        <w:t>1</w:t>
      </w:r>
      <w:r w:rsidR="00FF6B8C" w:rsidRPr="00FF6B8C">
        <w:rPr>
          <w:rFonts w:eastAsiaTheme="minorEastAsia"/>
          <w:b/>
          <w:lang w:eastAsia="zh-CN"/>
        </w:rPr>
        <w:fldChar w:fldCharType="end"/>
      </w:r>
      <w:r w:rsidR="00A95373" w:rsidRPr="00A710B0">
        <w:rPr>
          <w:rFonts w:eastAsiaTheme="minorEastAsia"/>
          <w:b/>
          <w:lang w:eastAsia="zh-CN"/>
        </w:rPr>
        <w:t xml:space="preserve">: </w:t>
      </w:r>
      <w:r w:rsidR="00427E7B">
        <w:rPr>
          <w:rFonts w:eastAsiaTheme="minorEastAsia"/>
          <w:b/>
          <w:lang w:eastAsia="zh-CN"/>
        </w:rPr>
        <w:t xml:space="preserve">Legacy </w:t>
      </w:r>
      <w:r w:rsidR="00A95373" w:rsidRPr="00A710B0">
        <w:rPr>
          <w:rFonts w:eastAsiaTheme="minorEastAsia"/>
          <w:b/>
          <w:lang w:eastAsia="zh-CN"/>
        </w:rPr>
        <w:t xml:space="preserve">RAN </w:t>
      </w:r>
      <w:r w:rsidR="00427E7B">
        <w:rPr>
          <w:rFonts w:eastAsiaTheme="minorEastAsia"/>
          <w:b/>
          <w:lang w:eastAsia="zh-CN"/>
        </w:rPr>
        <w:t>solution in support of</w:t>
      </w:r>
      <w:r w:rsidR="00A95373" w:rsidRPr="00A710B0">
        <w:rPr>
          <w:rFonts w:eastAsiaTheme="minorEastAsia"/>
          <w:b/>
          <w:lang w:eastAsia="zh-CN"/>
        </w:rPr>
        <w:t xml:space="preserve"> DL TSN Time Synchronization </w:t>
      </w:r>
      <w:r w:rsidR="00427E7B">
        <w:rPr>
          <w:rFonts w:eastAsiaTheme="minorEastAsia"/>
          <w:b/>
          <w:lang w:eastAsia="zh-CN"/>
        </w:rPr>
        <w:t>should</w:t>
      </w:r>
      <w:r w:rsidR="00A95373" w:rsidRPr="00A710B0">
        <w:rPr>
          <w:rFonts w:eastAsiaTheme="minorEastAsia"/>
          <w:b/>
          <w:lang w:eastAsia="zh-CN"/>
        </w:rPr>
        <w:t xml:space="preserve"> be </w:t>
      </w:r>
      <w:r w:rsidR="00427E7B">
        <w:rPr>
          <w:rFonts w:eastAsiaTheme="minorEastAsia"/>
          <w:b/>
          <w:lang w:eastAsia="zh-CN"/>
        </w:rPr>
        <w:t xml:space="preserve">the starting point, with potential improvements in support of </w:t>
      </w:r>
      <w:r w:rsidR="00F32272">
        <w:rPr>
          <w:rFonts w:eastAsiaTheme="minorEastAsia"/>
          <w:b/>
          <w:lang w:eastAsia="zh-CN"/>
        </w:rPr>
        <w:t>new</w:t>
      </w:r>
      <w:r w:rsidR="00427E7B">
        <w:rPr>
          <w:rFonts w:eastAsiaTheme="minorEastAsia"/>
          <w:b/>
          <w:lang w:eastAsia="zh-CN"/>
        </w:rPr>
        <w:t xml:space="preserve"> </w:t>
      </w:r>
      <w:r w:rsidR="00427E7B" w:rsidRPr="00427E7B">
        <w:rPr>
          <w:rFonts w:eastAsiaTheme="minorEastAsia"/>
          <w:b/>
          <w:lang w:eastAsia="zh-CN"/>
        </w:rPr>
        <w:t>SA2/SA1 requirements</w:t>
      </w:r>
      <w:r w:rsidR="00A95373" w:rsidRPr="00A710B0">
        <w:rPr>
          <w:rFonts w:eastAsiaTheme="minorEastAsia"/>
          <w:b/>
          <w:lang w:eastAsia="zh-CN"/>
        </w:rPr>
        <w:t>.</w:t>
      </w:r>
      <w:bookmarkEnd w:id="8"/>
    </w:p>
    <w:p w:rsidR="001E22E1" w:rsidRDefault="004C5A47" w:rsidP="001E22E1">
      <w:pPr>
        <w:pStyle w:val="20"/>
        <w:numPr>
          <w:ilvl w:val="1"/>
          <w:numId w:val="37"/>
        </w:numPr>
        <w:tabs>
          <w:tab w:val="clear" w:pos="-1374"/>
          <w:tab w:val="left" w:pos="420"/>
        </w:tabs>
        <w:autoSpaceDN w:val="0"/>
        <w:spacing w:after="120" w:line="240" w:lineRule="auto"/>
        <w:jc w:val="both"/>
        <w:rPr>
          <w:rFonts w:eastAsiaTheme="minorEastAsia"/>
        </w:rPr>
      </w:pPr>
      <w:r>
        <w:rPr>
          <w:rFonts w:eastAsiaTheme="minorEastAsia" w:hint="eastAsia"/>
        </w:rPr>
        <w:t>Analysis of SA2</w:t>
      </w:r>
      <w:r w:rsidR="00E52975">
        <w:rPr>
          <w:rFonts w:eastAsiaTheme="minorEastAsia" w:hint="eastAsia"/>
        </w:rPr>
        <w:t>/SA1</w:t>
      </w:r>
      <w:r>
        <w:rPr>
          <w:rFonts w:eastAsiaTheme="minorEastAsia" w:hint="eastAsia"/>
        </w:rPr>
        <w:t xml:space="preserve"> requirements</w:t>
      </w:r>
    </w:p>
    <w:p w:rsidR="009A2CE0" w:rsidRDefault="002009D8" w:rsidP="0096501E">
      <w:pPr>
        <w:jc w:val="both"/>
        <w:rPr>
          <w:rFonts w:eastAsiaTheme="minorEastAsia"/>
          <w:lang w:eastAsia="zh-CN"/>
        </w:rPr>
      </w:pPr>
      <w:r>
        <w:rPr>
          <w:rFonts w:eastAsia="PMingLiU"/>
          <w:lang w:eastAsia="zh-TW"/>
        </w:rPr>
        <w:t>SA2</w:t>
      </w:r>
      <w:r>
        <w:rPr>
          <w:rFonts w:eastAsiaTheme="minorEastAsia" w:hint="eastAsia"/>
          <w:lang w:eastAsia="zh-CN"/>
        </w:rPr>
        <w:t xml:space="preserve"> posted new sce</w:t>
      </w:r>
      <w:r w:rsidR="00D66AE8">
        <w:rPr>
          <w:rFonts w:eastAsiaTheme="minorEastAsia"/>
          <w:lang w:eastAsia="zh-CN"/>
        </w:rPr>
        <w:t>narios</w:t>
      </w:r>
      <w:r>
        <w:rPr>
          <w:rFonts w:eastAsiaTheme="minorEastAsia" w:hint="eastAsia"/>
          <w:lang w:eastAsia="zh-CN"/>
        </w:rPr>
        <w:t xml:space="preserve"> for </w:t>
      </w:r>
      <w:r w:rsidR="00330453" w:rsidRPr="00654378">
        <w:rPr>
          <w:rFonts w:eastAsia="PMingLiU"/>
          <w:lang w:eastAsia="zh-TW"/>
        </w:rPr>
        <w:t>UL Time Synchronization</w:t>
      </w:r>
      <w:r>
        <w:rPr>
          <w:rFonts w:eastAsiaTheme="minorEastAsia" w:hint="eastAsia"/>
          <w:lang w:eastAsia="zh-CN"/>
        </w:rPr>
        <w:t xml:space="preserve"> in Rel-17</w:t>
      </w:r>
      <w:r w:rsidR="000B76C2">
        <w:rPr>
          <w:rFonts w:eastAsiaTheme="minorEastAsia" w:hint="eastAsia"/>
          <w:lang w:eastAsia="zh-CN"/>
        </w:rPr>
        <w:t xml:space="preserve"> </w:t>
      </w:r>
      <w:r w:rsidR="00544D2B">
        <w:rPr>
          <w:rFonts w:eastAsiaTheme="minorEastAsia"/>
          <w:lang w:eastAsia="zh-CN"/>
        </w:rPr>
        <w:fldChar w:fldCharType="begin"/>
      </w:r>
      <w:r w:rsidR="00544D2B">
        <w:rPr>
          <w:rFonts w:eastAsiaTheme="minorEastAsia"/>
          <w:lang w:eastAsia="zh-CN"/>
        </w:rPr>
        <w:instrText xml:space="preserve"> </w:instrText>
      </w:r>
      <w:r w:rsidR="00544D2B">
        <w:rPr>
          <w:rFonts w:eastAsiaTheme="minorEastAsia" w:hint="eastAsia"/>
          <w:lang w:eastAsia="zh-CN"/>
        </w:rPr>
        <w:instrText>REF _Ref46914252 \r \h</w:instrText>
      </w:r>
      <w:r w:rsidR="00544D2B">
        <w:rPr>
          <w:rFonts w:eastAsiaTheme="minorEastAsia"/>
          <w:lang w:eastAsia="zh-CN"/>
        </w:rPr>
        <w:instrText xml:space="preserve"> </w:instrText>
      </w:r>
      <w:r w:rsidR="0096501E">
        <w:rPr>
          <w:rFonts w:eastAsiaTheme="minorEastAsia"/>
          <w:lang w:eastAsia="zh-CN"/>
        </w:rPr>
        <w:instrText xml:space="preserve"> \* MERGEFORMAT </w:instrText>
      </w:r>
      <w:r w:rsidR="00544D2B">
        <w:rPr>
          <w:rFonts w:eastAsiaTheme="minorEastAsia"/>
          <w:lang w:eastAsia="zh-CN"/>
        </w:rPr>
      </w:r>
      <w:r w:rsidR="00544D2B">
        <w:rPr>
          <w:rFonts w:eastAsiaTheme="minorEastAsia"/>
          <w:lang w:eastAsia="zh-CN"/>
        </w:rPr>
        <w:fldChar w:fldCharType="separate"/>
      </w:r>
      <w:r w:rsidR="00B52544">
        <w:rPr>
          <w:rFonts w:eastAsiaTheme="minorEastAsia"/>
          <w:lang w:eastAsia="zh-CN"/>
        </w:rPr>
        <w:t>[5]</w:t>
      </w:r>
      <w:r w:rsidR="00544D2B">
        <w:rPr>
          <w:rFonts w:eastAsiaTheme="minorEastAsia"/>
          <w:lang w:eastAsia="zh-CN"/>
        </w:rPr>
        <w:fldChar w:fldCharType="end"/>
      </w:r>
      <w:r w:rsidR="00330453" w:rsidRPr="00654378">
        <w:rPr>
          <w:rFonts w:eastAsia="PMingLiU"/>
          <w:lang w:eastAsia="zh-TW"/>
        </w:rPr>
        <w:t xml:space="preserve">. </w:t>
      </w:r>
      <w:r>
        <w:rPr>
          <w:rFonts w:eastAsiaTheme="minorEastAsia" w:hint="eastAsia"/>
          <w:lang w:eastAsia="zh-CN"/>
        </w:rPr>
        <w:t>O</w:t>
      </w:r>
      <w:r w:rsidR="00330453" w:rsidRPr="00654378">
        <w:rPr>
          <w:rFonts w:eastAsia="PMingLiU"/>
          <w:lang w:eastAsia="zh-TW"/>
        </w:rPr>
        <w:t>ne or more TSN GM(s) are attached to the device side and are used to synchronize the TSN end stations behind the 5GS (i.e. NW-TTs) and behind the other UEs (i.e. DS-TTs).</w:t>
      </w:r>
    </w:p>
    <w:p w:rsidR="009C7C78" w:rsidRPr="004B0454" w:rsidRDefault="00DF0B27" w:rsidP="0096501E">
      <w:pPr>
        <w:jc w:val="both"/>
        <w:rPr>
          <w:rFonts w:eastAsiaTheme="minorEastAsia"/>
          <w:lang w:eastAsia="zh-CN"/>
        </w:rPr>
      </w:pPr>
      <w:r>
        <w:rPr>
          <w:rFonts w:eastAsiaTheme="minorEastAsia" w:hint="eastAsia"/>
          <w:lang w:eastAsia="zh-CN"/>
        </w:rPr>
        <w:t>According to SA2 TR, d</w:t>
      </w:r>
      <w:r w:rsidR="009C7C78" w:rsidRPr="00654378">
        <w:rPr>
          <w:rFonts w:eastAsia="PMingLiU"/>
          <w:lang w:eastAsia="zh-TW"/>
        </w:rPr>
        <w:t xml:space="preserve">istributing the UL </w:t>
      </w:r>
      <w:proofErr w:type="spellStart"/>
      <w:r w:rsidR="009C7C78" w:rsidRPr="00654378">
        <w:rPr>
          <w:rFonts w:eastAsia="PMingLiU"/>
          <w:lang w:eastAsia="zh-TW"/>
        </w:rPr>
        <w:t>gPTP</w:t>
      </w:r>
      <w:proofErr w:type="spellEnd"/>
      <w:r w:rsidR="009C7C78"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009C7C78" w:rsidRPr="00654378">
        <w:rPr>
          <w:rFonts w:eastAsia="PMingLiU" w:hint="eastAsia"/>
          <w:lang w:eastAsia="zh-TW"/>
        </w:rPr>
        <w:t xml:space="preserve"> </w:t>
      </w:r>
      <w:r w:rsidR="009C7C78">
        <w:rPr>
          <w:rFonts w:eastAsiaTheme="minorEastAsia" w:hint="eastAsia"/>
          <w:lang w:eastAsia="zh-CN"/>
        </w:rPr>
        <w:t xml:space="preserve">the below </w:t>
      </w:r>
      <w:r w:rsidR="009C7C78" w:rsidRPr="00654378">
        <w:rPr>
          <w:rFonts w:eastAsia="PMingLiU"/>
          <w:lang w:eastAsia="zh-TW"/>
        </w:rPr>
        <w:t>Figure)</w:t>
      </w:r>
      <w:r w:rsidR="004B0454">
        <w:rPr>
          <w:rFonts w:eastAsiaTheme="minorEastAsia" w:hint="eastAsia"/>
          <w:lang w:eastAsia="zh-CN"/>
        </w:rPr>
        <w:t>.</w:t>
      </w:r>
    </w:p>
    <w:p w:rsidR="009A2CE0" w:rsidRPr="009A2CE0" w:rsidRDefault="009A2CE0" w:rsidP="009F1E46">
      <w:pPr>
        <w:jc w:val="center"/>
        <w:rPr>
          <w:rFonts w:eastAsiaTheme="minorEastAsia"/>
          <w:lang w:val="en-GB" w:eastAsia="zh-CN"/>
        </w:rPr>
      </w:pPr>
      <w:r w:rsidRPr="00654378">
        <w:rPr>
          <w:lang w:eastAsia="zh-TW"/>
        </w:rPr>
        <w:object w:dxaOrig="13300" w:dyaOrig="4950">
          <v:shape id="_x0000_i1026" type="#_x0000_t75" style="width:395.1pt;height:147.15pt" o:ole="">
            <v:imagedata r:id="rId11" o:title=""/>
          </v:shape>
          <o:OLEObject Type="Embed" ProgID="Visio.Drawing.15" ShapeID="_x0000_i1026" DrawAspect="Content" ObjectID="_1658300608" r:id="rId12"/>
        </w:object>
      </w:r>
    </w:p>
    <w:p w:rsidR="00C825EC" w:rsidRPr="009A2CE0" w:rsidRDefault="009A2CE0" w:rsidP="009A2CE0">
      <w:pPr>
        <w:pStyle w:val="a4"/>
        <w:jc w:val="center"/>
        <w:rPr>
          <w:b/>
          <w:bCs/>
        </w:rPr>
      </w:pPr>
      <w:r w:rsidRPr="009A2CE0">
        <w:rPr>
          <w:b/>
          <w:bCs/>
        </w:rPr>
        <w:t xml:space="preserve">Figure </w:t>
      </w:r>
      <w:r w:rsidRPr="009A2CE0">
        <w:rPr>
          <w:b/>
          <w:bCs/>
        </w:rPr>
        <w:fldChar w:fldCharType="begin"/>
      </w:r>
      <w:r w:rsidRPr="009A2CE0">
        <w:rPr>
          <w:b/>
          <w:bCs/>
        </w:rPr>
        <w:instrText xml:space="preserve"> SEQ Figure \* ARABIC </w:instrText>
      </w:r>
      <w:r w:rsidRPr="009A2CE0">
        <w:rPr>
          <w:b/>
          <w:bCs/>
        </w:rPr>
        <w:fldChar w:fldCharType="separate"/>
      </w:r>
      <w:r w:rsidR="00B52544">
        <w:rPr>
          <w:b/>
          <w:bCs/>
          <w:noProof/>
        </w:rPr>
        <w:t>2</w:t>
      </w:r>
      <w:r w:rsidRPr="009A2CE0">
        <w:rPr>
          <w:b/>
          <w:bCs/>
        </w:rPr>
        <w:fldChar w:fldCharType="end"/>
      </w:r>
      <w:r w:rsidRPr="009A2CE0">
        <w:rPr>
          <w:rFonts w:hint="eastAsia"/>
          <w:b/>
          <w:bCs/>
        </w:rPr>
        <w:t xml:space="preserve"> </w:t>
      </w:r>
      <w:proofErr w:type="gramStart"/>
      <w:r w:rsidRPr="009A2CE0">
        <w:rPr>
          <w:b/>
          <w:bCs/>
        </w:rPr>
        <w:t>The</w:t>
      </w:r>
      <w:proofErr w:type="gramEnd"/>
      <w:r w:rsidRPr="009A2CE0">
        <w:rPr>
          <w:b/>
          <w:bCs/>
        </w:rPr>
        <w:t xml:space="preserve"> distribution of UL Time Synchronization Information with the same UPF</w:t>
      </w:r>
    </w:p>
    <w:p w:rsidR="009C7C78" w:rsidRPr="00654378" w:rsidRDefault="009C7C78" w:rsidP="0096501E">
      <w:pPr>
        <w:pStyle w:val="B1"/>
        <w:jc w:val="both"/>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w:t>
      </w:r>
      <w:r w:rsidR="003079FD">
        <w:rPr>
          <w:rFonts w:eastAsia="PMingLiU"/>
          <w:lang w:eastAsia="zh-TW"/>
        </w:rPr>
        <w:t>s</w:t>
      </w:r>
      <w:r w:rsidRPr="00654378">
        <w:rPr>
          <w:rFonts w:eastAsia="PMingLiU"/>
          <w:lang w:eastAsia="zh-TW"/>
        </w:rPr>
        <w:t xml:space="preserve">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sidR="00D23F4E">
        <w:rPr>
          <w:rFonts w:eastAsia="PMingLiU"/>
          <w:lang w:eastAsia="zh-TW"/>
        </w:rPr>
        <w:t> </w:t>
      </w:r>
      <w:r w:rsidR="00D23F4E">
        <w:rPr>
          <w:rFonts w:eastAsia="PMingLiU"/>
          <w:lang w:eastAsia="zh-TW"/>
        </w:rPr>
        <w:fldChar w:fldCharType="begin"/>
      </w:r>
      <w:r w:rsidR="00D23F4E">
        <w:rPr>
          <w:rFonts w:eastAsia="PMingLiU"/>
          <w:lang w:eastAsia="zh-TW"/>
        </w:rPr>
        <w:instrText xml:space="preserve"> REF _Ref46907649 \r \h </w:instrText>
      </w:r>
      <w:r w:rsidR="0096501E">
        <w:rPr>
          <w:rFonts w:eastAsia="PMingLiU"/>
          <w:lang w:eastAsia="zh-TW"/>
        </w:rPr>
        <w:instrText xml:space="preserve"> \* MERGEFORMAT </w:instrText>
      </w:r>
      <w:r w:rsidR="00D23F4E">
        <w:rPr>
          <w:rFonts w:eastAsia="PMingLiU"/>
          <w:lang w:eastAsia="zh-TW"/>
        </w:rPr>
      </w:r>
      <w:r w:rsidR="00D23F4E">
        <w:rPr>
          <w:rFonts w:eastAsia="PMingLiU"/>
          <w:lang w:eastAsia="zh-TW"/>
        </w:rPr>
        <w:fldChar w:fldCharType="separate"/>
      </w:r>
      <w:r w:rsidR="00B52544">
        <w:rPr>
          <w:rFonts w:eastAsia="PMingLiU"/>
          <w:lang w:eastAsia="zh-TW"/>
        </w:rPr>
        <w:t>[2]</w:t>
      </w:r>
      <w:r w:rsidR="00D23F4E">
        <w:rPr>
          <w:rFonts w:eastAsia="PMingLiU"/>
          <w:lang w:eastAsia="zh-TW"/>
        </w:rPr>
        <w:fldChar w:fldCharType="end"/>
      </w:r>
      <w:r w:rsidRPr="00654378">
        <w:rPr>
          <w:rFonts w:eastAsia="PMingLiU"/>
          <w:lang w:eastAsia="zh-TW"/>
        </w:rPr>
        <w:t>.</w:t>
      </w:r>
    </w:p>
    <w:p w:rsidR="009C7C78" w:rsidRPr="00654378" w:rsidRDefault="009C7C78" w:rsidP="0096501E">
      <w:pPr>
        <w:pStyle w:val="B1"/>
        <w:jc w:val="both"/>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w:t>
      </w:r>
      <w:r w:rsidR="004B0454" w:rsidRPr="00654378">
        <w:rPr>
          <w:rFonts w:eastAsia="PMingLiU"/>
          <w:lang w:eastAsia="zh-TW"/>
        </w:rPr>
        <w:t>perform exactly</w:t>
      </w:r>
      <w:r w:rsidRPr="00654378">
        <w:rPr>
          <w:rFonts w:eastAsia="PMingLiU"/>
          <w:lang w:eastAsia="zh-TW"/>
        </w:rPr>
        <w:t xml:space="preserve">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DS-TT perform the operations for the DL </w:t>
      </w:r>
      <w:proofErr w:type="spellStart"/>
      <w:r w:rsidRPr="009C7C78">
        <w:rPr>
          <w:rFonts w:eastAsia="PMingLiU"/>
          <w:lang w:eastAsia="zh-TW"/>
        </w:rPr>
        <w:t>gPTP</w:t>
      </w:r>
      <w:proofErr w:type="spellEnd"/>
      <w:r w:rsidRPr="009C7C78">
        <w:rPr>
          <w:rFonts w:eastAsia="PMingLiU"/>
          <w:lang w:eastAsia="zh-TW"/>
        </w:rPr>
        <w:t xml:space="preserve"> messages as specified in clause 5.27.1.2.2 of TS 23.501 </w:t>
      </w:r>
      <w:r w:rsidR="00D23F4E">
        <w:rPr>
          <w:rFonts w:eastAsia="PMingLiU"/>
          <w:lang w:eastAsia="zh-TW"/>
        </w:rPr>
        <w:fldChar w:fldCharType="begin"/>
      </w:r>
      <w:r w:rsidR="00D23F4E">
        <w:rPr>
          <w:rFonts w:eastAsia="PMingLiU"/>
          <w:lang w:eastAsia="zh-TW"/>
        </w:rPr>
        <w:instrText xml:space="preserve"> REF _Ref46907649 \r \h </w:instrText>
      </w:r>
      <w:r w:rsidR="0096501E">
        <w:rPr>
          <w:rFonts w:eastAsia="PMingLiU"/>
          <w:lang w:eastAsia="zh-TW"/>
        </w:rPr>
        <w:instrText xml:space="preserve"> \* MERGEFORMAT </w:instrText>
      </w:r>
      <w:r w:rsidR="00D23F4E">
        <w:rPr>
          <w:rFonts w:eastAsia="PMingLiU"/>
          <w:lang w:eastAsia="zh-TW"/>
        </w:rPr>
      </w:r>
      <w:r w:rsidR="00D23F4E">
        <w:rPr>
          <w:rFonts w:eastAsia="PMingLiU"/>
          <w:lang w:eastAsia="zh-TW"/>
        </w:rPr>
        <w:fldChar w:fldCharType="separate"/>
      </w:r>
      <w:r w:rsidR="00B52544">
        <w:rPr>
          <w:rFonts w:eastAsia="PMingLiU"/>
          <w:lang w:eastAsia="zh-TW"/>
        </w:rPr>
        <w:t>[2]</w:t>
      </w:r>
      <w:r w:rsidR="00D23F4E">
        <w:rPr>
          <w:rFonts w:eastAsia="PMingLiU"/>
          <w:lang w:eastAsia="zh-TW"/>
        </w:rPr>
        <w:fldChar w:fldCharType="end"/>
      </w:r>
      <w:r w:rsidRPr="009C7C78">
        <w:rPr>
          <w:rFonts w:eastAsia="PMingLiU"/>
          <w:lang w:eastAsia="zh-TW"/>
        </w:rPr>
        <w:t xml:space="preserve">. After NW-TT on the UPF side receives the UL </w:t>
      </w:r>
      <w:proofErr w:type="spellStart"/>
      <w:r w:rsidRPr="009C7C78">
        <w:rPr>
          <w:rFonts w:eastAsia="PMingLiU"/>
          <w:lang w:eastAsia="zh-TW"/>
        </w:rPr>
        <w:t>gPTP</w:t>
      </w:r>
      <w:proofErr w:type="spellEnd"/>
      <w:r w:rsidRPr="009C7C78">
        <w:rPr>
          <w:rFonts w:eastAsia="PMingLiU"/>
          <w:lang w:eastAsia="zh-TW"/>
        </w:rPr>
        <w:t xml:space="preserve"> messages, the NW-TT will forward to the TSN end stations, with adding 5GS residence time to the correction field and removing </w:t>
      </w:r>
      <w:proofErr w:type="spellStart"/>
      <w:r w:rsidRPr="009C7C78">
        <w:rPr>
          <w:rFonts w:eastAsia="PMingLiU"/>
          <w:lang w:eastAsia="zh-TW"/>
        </w:rPr>
        <w:t>TSi</w:t>
      </w:r>
      <w:proofErr w:type="spellEnd"/>
      <w:r w:rsidRPr="009C7C78">
        <w:rPr>
          <w:rFonts w:eastAsia="PMingLiU"/>
          <w:lang w:eastAsia="zh-TW"/>
        </w:rPr>
        <w:t xml:space="preserve"> timestamp from the suffix field.</w:t>
      </w:r>
    </w:p>
    <w:p w:rsidR="009C7C78" w:rsidRDefault="009C7C78" w:rsidP="0096501E">
      <w:pPr>
        <w:pStyle w:val="B1"/>
        <w:jc w:val="both"/>
        <w:rPr>
          <w:rFonts w:eastAsia="PMingLiU"/>
          <w:lang w:eastAsia="zh-TW"/>
        </w:rPr>
      </w:pPr>
      <w:r w:rsidRPr="00654378">
        <w:rPr>
          <w:rFonts w:eastAsia="PMingLiU"/>
          <w:lang w:eastAsia="zh-TW"/>
        </w:rPr>
        <w:lastRenderedPageBreak/>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sidR="00D23F4E">
        <w:rPr>
          <w:rFonts w:hint="eastAsia"/>
          <w:lang w:eastAsia="zh-CN"/>
        </w:rPr>
        <w:t xml:space="preserve"> </w:t>
      </w:r>
      <w:r w:rsidR="00D23F4E">
        <w:rPr>
          <w:rFonts w:eastAsia="PMingLiU"/>
          <w:lang w:eastAsia="zh-TW"/>
        </w:rPr>
        <w:fldChar w:fldCharType="begin"/>
      </w:r>
      <w:r w:rsidR="00D23F4E">
        <w:rPr>
          <w:rFonts w:eastAsia="PMingLiU"/>
          <w:lang w:eastAsia="zh-TW"/>
        </w:rPr>
        <w:instrText xml:space="preserve"> REF _Ref46907649 \r \h </w:instrText>
      </w:r>
      <w:r w:rsidR="0096501E">
        <w:rPr>
          <w:rFonts w:eastAsia="PMingLiU"/>
          <w:lang w:eastAsia="zh-TW"/>
        </w:rPr>
        <w:instrText xml:space="preserve"> \* MERGEFORMAT </w:instrText>
      </w:r>
      <w:r w:rsidR="00D23F4E">
        <w:rPr>
          <w:rFonts w:eastAsia="PMingLiU"/>
          <w:lang w:eastAsia="zh-TW"/>
        </w:rPr>
      </w:r>
      <w:r w:rsidR="00D23F4E">
        <w:rPr>
          <w:rFonts w:eastAsia="PMingLiU"/>
          <w:lang w:eastAsia="zh-TW"/>
        </w:rPr>
        <w:fldChar w:fldCharType="separate"/>
      </w:r>
      <w:r w:rsidR="00B52544">
        <w:rPr>
          <w:rFonts w:eastAsia="PMingLiU"/>
          <w:lang w:eastAsia="zh-TW"/>
        </w:rPr>
        <w:t>[2]</w:t>
      </w:r>
      <w:r w:rsidR="00D23F4E">
        <w:rPr>
          <w:rFonts w:eastAsia="PMingLiU"/>
          <w:lang w:eastAsia="zh-TW"/>
        </w:rPr>
        <w:fldChar w:fldCharType="end"/>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rsidR="00D33361" w:rsidRDefault="005A3B44" w:rsidP="005A3B44">
      <w:pPr>
        <w:pStyle w:val="a4"/>
        <w:rPr>
          <w:b/>
          <w:bCs/>
          <w:lang w:eastAsia="zh-CN"/>
        </w:rPr>
      </w:pPr>
      <w:bookmarkStart w:id="9" w:name="_Ref47455766"/>
      <w:bookmarkStart w:id="10" w:name="_Ref47339631"/>
      <w:r w:rsidRPr="005A3B44">
        <w:rPr>
          <w:b/>
          <w:bCs/>
          <w:lang w:eastAsia="zh-CN"/>
        </w:rPr>
        <w:t xml:space="preserve">Observation </w:t>
      </w:r>
      <w:r w:rsidRPr="005A3B44">
        <w:rPr>
          <w:b/>
          <w:bCs/>
          <w:lang w:eastAsia="zh-CN"/>
        </w:rPr>
        <w:fldChar w:fldCharType="begin"/>
      </w:r>
      <w:r w:rsidRPr="005A3B44">
        <w:rPr>
          <w:b/>
          <w:bCs/>
          <w:lang w:eastAsia="zh-CN"/>
        </w:rPr>
        <w:instrText xml:space="preserve"> SEQ Observation_ \* ARABIC </w:instrText>
      </w:r>
      <w:r w:rsidRPr="005A3B44">
        <w:rPr>
          <w:b/>
          <w:bCs/>
          <w:lang w:eastAsia="zh-CN"/>
        </w:rPr>
        <w:fldChar w:fldCharType="separate"/>
      </w:r>
      <w:r w:rsidR="00B85A50">
        <w:rPr>
          <w:b/>
          <w:bCs/>
          <w:noProof/>
          <w:lang w:eastAsia="zh-CN"/>
        </w:rPr>
        <w:t>2</w:t>
      </w:r>
      <w:r w:rsidRPr="005A3B44">
        <w:rPr>
          <w:b/>
          <w:bCs/>
          <w:lang w:eastAsia="zh-CN"/>
        </w:rPr>
        <w:fldChar w:fldCharType="end"/>
      </w:r>
      <w:bookmarkEnd w:id="9"/>
      <w:r w:rsidR="00D33361" w:rsidRPr="00AB5259">
        <w:rPr>
          <w:rFonts w:hint="eastAsia"/>
          <w:b/>
          <w:bCs/>
          <w:lang w:eastAsia="zh-CN"/>
        </w:rPr>
        <w:t>:</w:t>
      </w:r>
      <w:r w:rsidR="00D33361">
        <w:rPr>
          <w:rFonts w:hint="eastAsia"/>
          <w:b/>
          <w:bCs/>
          <w:lang w:eastAsia="zh-CN"/>
        </w:rPr>
        <w:t xml:space="preserve"> </w:t>
      </w:r>
      <w:r w:rsidR="00D33361">
        <w:rPr>
          <w:rFonts w:hint="eastAsia"/>
          <w:b/>
          <w:bCs/>
        </w:rPr>
        <w:t>S</w:t>
      </w:r>
      <w:r w:rsidR="00D33361">
        <w:rPr>
          <w:b/>
          <w:bCs/>
        </w:rPr>
        <w:t>i</w:t>
      </w:r>
      <w:r w:rsidR="00D33361">
        <w:rPr>
          <w:rFonts w:hint="eastAsia"/>
          <w:b/>
          <w:bCs/>
        </w:rPr>
        <w:t xml:space="preserve">nce the </w:t>
      </w:r>
      <w:proofErr w:type="spellStart"/>
      <w:r w:rsidR="00D33361">
        <w:rPr>
          <w:rFonts w:hint="eastAsia"/>
          <w:b/>
          <w:bCs/>
        </w:rPr>
        <w:t>gPTP</w:t>
      </w:r>
      <w:proofErr w:type="spellEnd"/>
      <w:r w:rsidR="00D33361">
        <w:rPr>
          <w:rFonts w:hint="eastAsia"/>
          <w:b/>
          <w:bCs/>
        </w:rPr>
        <w:t xml:space="preserve"> message</w:t>
      </w:r>
      <w:r w:rsidR="004348CA">
        <w:rPr>
          <w:b/>
          <w:bCs/>
        </w:rPr>
        <w:t>s</w:t>
      </w:r>
      <w:r w:rsidR="00D33361">
        <w:rPr>
          <w:rFonts w:hint="eastAsia"/>
          <w:b/>
          <w:bCs/>
        </w:rPr>
        <w:t xml:space="preserve"> from</w:t>
      </w:r>
      <w:r w:rsidR="004348CA">
        <w:rPr>
          <w:b/>
          <w:bCs/>
        </w:rPr>
        <w:t>/to</w:t>
      </w:r>
      <w:r w:rsidR="00D33361">
        <w:rPr>
          <w:rFonts w:hint="eastAsia"/>
          <w:b/>
          <w:bCs/>
        </w:rPr>
        <w:t xml:space="preserve"> DS-TT (</w:t>
      </w:r>
      <w:r w:rsidR="00961830">
        <w:rPr>
          <w:rFonts w:hint="eastAsia"/>
          <w:b/>
          <w:bCs/>
          <w:lang w:eastAsia="zh-CN"/>
        </w:rPr>
        <w:t xml:space="preserve">TSN </w:t>
      </w:r>
      <w:r w:rsidR="00D33361">
        <w:rPr>
          <w:rFonts w:hint="eastAsia"/>
          <w:b/>
          <w:bCs/>
        </w:rPr>
        <w:t>GM) to</w:t>
      </w:r>
      <w:r w:rsidR="004348CA">
        <w:rPr>
          <w:b/>
          <w:bCs/>
        </w:rPr>
        <w:t>/from</w:t>
      </w:r>
      <w:r w:rsidR="00D33361">
        <w:rPr>
          <w:rFonts w:hint="eastAsia"/>
          <w:b/>
          <w:bCs/>
        </w:rPr>
        <w:t xml:space="preserve"> DS-TT</w:t>
      </w:r>
      <w:r w:rsidR="00961830">
        <w:rPr>
          <w:rFonts w:hint="eastAsia"/>
          <w:b/>
          <w:bCs/>
          <w:lang w:eastAsia="zh-CN"/>
        </w:rPr>
        <w:t xml:space="preserve"> (TSN end station)</w:t>
      </w:r>
      <w:r w:rsidR="00D33361">
        <w:rPr>
          <w:rFonts w:hint="eastAsia"/>
          <w:b/>
          <w:bCs/>
        </w:rPr>
        <w:t xml:space="preserve"> </w:t>
      </w:r>
      <w:r w:rsidR="004348CA">
        <w:rPr>
          <w:b/>
          <w:bCs/>
        </w:rPr>
        <w:t>are</w:t>
      </w:r>
      <w:r w:rsidR="00D33361">
        <w:rPr>
          <w:rFonts w:hint="eastAsia"/>
          <w:b/>
          <w:bCs/>
        </w:rPr>
        <w:t xml:space="preserve"> forwarded by UPF transparently, the </w:t>
      </w:r>
      <w:r w:rsidR="004348CA">
        <w:rPr>
          <w:b/>
          <w:bCs/>
        </w:rPr>
        <w:t xml:space="preserve">residence </w:t>
      </w:r>
      <w:r w:rsidR="00705E0C">
        <w:rPr>
          <w:rFonts w:hint="eastAsia"/>
          <w:b/>
          <w:bCs/>
          <w:lang w:eastAsia="zh-CN"/>
        </w:rPr>
        <w:t xml:space="preserve">time </w:t>
      </w:r>
      <w:r w:rsidR="00D33361">
        <w:rPr>
          <w:rFonts w:hint="eastAsia"/>
          <w:b/>
          <w:bCs/>
        </w:rPr>
        <w:t>contains the prop</w:t>
      </w:r>
      <w:r w:rsidR="009F1E46">
        <w:rPr>
          <w:rFonts w:hint="eastAsia"/>
          <w:b/>
          <w:bCs/>
          <w:lang w:eastAsia="zh-CN"/>
        </w:rPr>
        <w:t>a</w:t>
      </w:r>
      <w:r w:rsidR="00D33361">
        <w:rPr>
          <w:rFonts w:hint="eastAsia"/>
          <w:b/>
          <w:bCs/>
        </w:rPr>
        <w:t xml:space="preserve">gation delay in two </w:t>
      </w:r>
      <w:proofErr w:type="spellStart"/>
      <w:r w:rsidR="00D33361">
        <w:rPr>
          <w:rFonts w:hint="eastAsia"/>
          <w:b/>
          <w:bCs/>
        </w:rPr>
        <w:t>Uu</w:t>
      </w:r>
      <w:proofErr w:type="spellEnd"/>
      <w:r w:rsidR="00D33361">
        <w:rPr>
          <w:rFonts w:hint="eastAsia"/>
          <w:b/>
          <w:bCs/>
        </w:rPr>
        <w:t xml:space="preserve"> links (</w:t>
      </w:r>
      <w:r w:rsidR="0097009A">
        <w:rPr>
          <w:rFonts w:hint="eastAsia"/>
          <w:b/>
          <w:bCs/>
          <w:lang w:eastAsia="zh-CN"/>
        </w:rPr>
        <w:t xml:space="preserve">one </w:t>
      </w:r>
      <w:r w:rsidR="00CC6796">
        <w:rPr>
          <w:rFonts w:hint="eastAsia"/>
          <w:b/>
          <w:bCs/>
          <w:lang w:eastAsia="zh-CN"/>
        </w:rPr>
        <w:t>U</w:t>
      </w:r>
      <w:r w:rsidR="0097009A">
        <w:rPr>
          <w:rFonts w:hint="eastAsia"/>
          <w:b/>
          <w:bCs/>
          <w:lang w:eastAsia="zh-CN"/>
        </w:rPr>
        <w:t xml:space="preserve">L and one </w:t>
      </w:r>
      <w:r w:rsidR="00CC6796">
        <w:rPr>
          <w:rFonts w:hint="eastAsia"/>
          <w:b/>
          <w:bCs/>
          <w:lang w:eastAsia="zh-CN"/>
        </w:rPr>
        <w:t>D</w:t>
      </w:r>
      <w:r w:rsidR="0097009A">
        <w:rPr>
          <w:rFonts w:hint="eastAsia"/>
          <w:b/>
          <w:bCs/>
          <w:lang w:eastAsia="zh-CN"/>
        </w:rPr>
        <w:t>L</w:t>
      </w:r>
      <w:r w:rsidR="00D33361">
        <w:rPr>
          <w:rFonts w:hint="eastAsia"/>
          <w:b/>
          <w:bCs/>
        </w:rPr>
        <w:t>).</w:t>
      </w:r>
      <w:bookmarkEnd w:id="10"/>
    </w:p>
    <w:p w:rsidR="007E3390" w:rsidRPr="004A2509" w:rsidRDefault="005279D6" w:rsidP="0096501E">
      <w:pPr>
        <w:jc w:val="both"/>
        <w:rPr>
          <w:rFonts w:eastAsiaTheme="minorEastAsia"/>
          <w:noProof/>
          <w:lang w:eastAsia="zh-CN"/>
        </w:rPr>
      </w:pPr>
      <w:r>
        <w:rPr>
          <w:rFonts w:eastAsiaTheme="minorEastAsia"/>
          <w:lang w:val="en-GB" w:eastAsia="zh-CN"/>
        </w:rPr>
        <w:t>Moreover, f</w:t>
      </w:r>
      <w:r w:rsidR="007E3390">
        <w:rPr>
          <w:rFonts w:eastAsiaTheme="minorEastAsia" w:hint="eastAsia"/>
          <w:lang w:val="en-GB" w:eastAsia="zh-CN"/>
        </w:rPr>
        <w:t xml:space="preserve">rom SA1 </w:t>
      </w:r>
      <w:r w:rsidR="00CC4C6F">
        <w:rPr>
          <w:rFonts w:eastAsiaTheme="minorEastAsia" w:hint="eastAsia"/>
          <w:lang w:val="en-GB" w:eastAsia="zh-CN"/>
        </w:rPr>
        <w:t xml:space="preserve">perspective, </w:t>
      </w:r>
      <w:r w:rsidR="00CC4C6F">
        <w:rPr>
          <w:rFonts w:eastAsiaTheme="minorEastAsia" w:hint="eastAsia"/>
          <w:noProof/>
          <w:lang w:eastAsia="zh-CN"/>
        </w:rPr>
        <w:t>i</w:t>
      </w:r>
      <w:r w:rsidR="007E3390" w:rsidRPr="0053373C">
        <w:rPr>
          <w:rFonts w:eastAsiaTheme="minorEastAsia"/>
          <w:noProof/>
          <w:lang w:eastAsia="zh-CN"/>
        </w:rPr>
        <w:t>n clause 5.6.1 of TS22.104 [6],  there is a definition for the synchronicity budget for the 5G system.</w:t>
      </w:r>
      <w:r w:rsidR="009F1E46" w:rsidRPr="009F1E46">
        <w:t xml:space="preserve"> </w:t>
      </w:r>
    </w:p>
    <w:p w:rsidR="007E3390" w:rsidRDefault="007E3390" w:rsidP="007E3390">
      <w:pPr>
        <w:rPr>
          <w:rFonts w:eastAsiaTheme="minorEastAsia"/>
          <w:noProof/>
          <w:lang w:eastAsia="zh-CN"/>
        </w:rPr>
      </w:pPr>
      <w:r w:rsidRPr="0059685C">
        <w:rPr>
          <w:rFonts w:eastAsiaTheme="minorEastAsia"/>
          <w:noProof/>
          <w:lang w:eastAsia="zh-CN"/>
        </w:rPr>
        <mc:AlternateContent>
          <mc:Choice Requires="wps">
            <w:drawing>
              <wp:inline distT="0" distB="0" distL="0" distR="0" wp14:anchorId="10A1FA6F" wp14:editId="31113C2F">
                <wp:extent cx="5127372" cy="768544"/>
                <wp:effectExtent l="0" t="0" r="16510" b="127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7372" cy="768544"/>
                        </a:xfrm>
                        <a:prstGeom prst="rect">
                          <a:avLst/>
                        </a:prstGeom>
                        <a:solidFill>
                          <a:srgbClr val="FFFFFF"/>
                        </a:solidFill>
                        <a:ln w="9525">
                          <a:solidFill>
                            <a:srgbClr val="000000"/>
                          </a:solidFill>
                          <a:miter lim="800000"/>
                          <a:headEnd/>
                          <a:tailEnd/>
                        </a:ln>
                      </wps:spPr>
                      <wps:txbx>
                        <w:txbxContent>
                          <w:p w:rsidR="002D3E0E" w:rsidRPr="00647554" w:rsidRDefault="002D3E0E" w:rsidP="007E3390">
                            <w:pPr>
                              <w:rPr>
                                <w:rFonts w:eastAsiaTheme="minorEastAsia"/>
                                <w:lang w:eastAsia="zh-CN"/>
                              </w:rPr>
                            </w:pPr>
                            <w:r>
                              <w:t xml:space="preserve">Clock synchronicity, or time synchronization precision, is defined between a sync master and a sync device. The requirement on the synchronicity budget for the 5G system is the time error contribution between ingress and egress of the 5G system </w:t>
                            </w:r>
                            <w:r w:rsidRPr="001D4581">
                              <w:t>on the path of clock synchronization messages</w:t>
                            </w:r>
                            <w: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03.7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">
                <v:textbox>
                  <w:txbxContent>
                    <w:p w:rsidR="002D3E0E" w:rsidRPr="00647554" w:rsidRDefault="002D3E0E" w:rsidP="007E3390">
                      <w:pPr>
                        <w:rPr>
                          <w:rFonts w:eastAsiaTheme="minorEastAsia"/>
                          <w:lang w:eastAsia="zh-CN"/>
                        </w:rPr>
                      </w:pPr>
                      <w:r>
                        <w:t xml:space="preserve">Clock synchronicity, or time synchronization precision, is defined between a sync master and a sync device. The requirement on the synchronicity budget for the 5G system is the time error contribution between ingress and egress of the 5G system </w:t>
                      </w:r>
                      <w:r w:rsidRPr="001D4581">
                        <w:t>on the path of clock synchronization messages</w:t>
                      </w:r>
                      <w:r>
                        <w:t>.</w:t>
                      </w:r>
                    </w:p>
                  </w:txbxContent>
                </v:textbox>
                <w10:anchorlock/>
              </v:shape>
            </w:pict>
          </mc:Fallback>
        </mc:AlternateContent>
      </w:r>
    </w:p>
    <w:p w:rsidR="007E3390" w:rsidRPr="000757DC" w:rsidRDefault="003178F7" w:rsidP="00615C3F">
      <w:pPr>
        <w:spacing w:beforeLines="50" w:before="120"/>
        <w:jc w:val="both"/>
        <w:rPr>
          <w:rFonts w:eastAsiaTheme="minorEastAsia"/>
          <w:lang w:eastAsia="zh-CN"/>
        </w:rPr>
      </w:pPr>
      <w:r>
        <w:rPr>
          <w:rFonts w:eastAsiaTheme="minorEastAsia" w:hint="eastAsia"/>
          <w:lang w:eastAsia="zh-CN"/>
        </w:rPr>
        <w:t>T</w:t>
      </w:r>
      <w:r w:rsidR="007E3390">
        <w:rPr>
          <w:rFonts w:eastAsiaTheme="minorEastAsia" w:hint="eastAsia"/>
          <w:lang w:eastAsia="zh-CN"/>
        </w:rPr>
        <w:t xml:space="preserve">he </w:t>
      </w:r>
      <w:r w:rsidR="007E3390">
        <w:rPr>
          <w:rFonts w:eastAsiaTheme="minorEastAsia"/>
          <w:lang w:eastAsia="zh-CN"/>
        </w:rPr>
        <w:t>stringent</w:t>
      </w:r>
      <w:r w:rsidR="007E3390">
        <w:rPr>
          <w:rFonts w:eastAsiaTheme="minorEastAsia" w:hint="eastAsia"/>
          <w:lang w:eastAsia="zh-CN"/>
        </w:rPr>
        <w:t xml:space="preserve"> requirements for clock synchronization service performance </w:t>
      </w:r>
      <w:r w:rsidR="00041990">
        <w:rPr>
          <w:rFonts w:eastAsiaTheme="minorEastAsia" w:hint="eastAsia"/>
          <w:lang w:eastAsia="zh-CN"/>
        </w:rPr>
        <w:t xml:space="preserve">is </w:t>
      </w:r>
      <w:r w:rsidR="007E3390">
        <w:rPr>
          <w:rFonts w:eastAsiaTheme="minorEastAsia" w:hint="eastAsia"/>
          <w:lang w:eastAsia="zh-CN"/>
        </w:rPr>
        <w:t xml:space="preserve">changed from 1us to 900ns (see the below table </w:t>
      </w:r>
      <w:r w:rsidR="007E3390" w:rsidRPr="000757DC">
        <w:rPr>
          <w:rFonts w:eastAsiaTheme="minorEastAsia" w:hint="eastAsia"/>
          <w:highlight w:val="green"/>
          <w:lang w:eastAsia="zh-CN"/>
        </w:rPr>
        <w:t>green parts</w:t>
      </w:r>
      <w:r w:rsidR="007E3390">
        <w:rPr>
          <w:rFonts w:eastAsiaTheme="minorEastAsia" w:hint="eastAsia"/>
          <w:lang w:eastAsia="zh-CN"/>
        </w:rPr>
        <w:t>).</w:t>
      </w:r>
    </w:p>
    <w:p w:rsidR="007E3390" w:rsidRPr="00AD1025" w:rsidRDefault="007E3390" w:rsidP="007E3390">
      <w:pPr>
        <w:pStyle w:val="a4"/>
        <w:jc w:val="center"/>
        <w:rPr>
          <w:b/>
          <w:bCs/>
        </w:rPr>
      </w:pPr>
      <w:r w:rsidRPr="00AD1025">
        <w:rPr>
          <w:b/>
          <w:bCs/>
        </w:rPr>
        <w:t xml:space="preserve">Table </w:t>
      </w:r>
      <w:r w:rsidRPr="00AD1025">
        <w:rPr>
          <w:b/>
          <w:bCs/>
        </w:rPr>
        <w:fldChar w:fldCharType="begin"/>
      </w:r>
      <w:r w:rsidRPr="00AD1025">
        <w:rPr>
          <w:b/>
          <w:bCs/>
        </w:rPr>
        <w:instrText xml:space="preserve"> SEQ Table \* ARABIC </w:instrText>
      </w:r>
      <w:r w:rsidRPr="00AD1025">
        <w:rPr>
          <w:b/>
          <w:bCs/>
        </w:rPr>
        <w:fldChar w:fldCharType="separate"/>
      </w:r>
      <w:r w:rsidR="00B52544">
        <w:rPr>
          <w:b/>
          <w:bCs/>
          <w:noProof/>
        </w:rPr>
        <w:t>1</w:t>
      </w:r>
      <w:r w:rsidRPr="00AD1025">
        <w:rPr>
          <w:b/>
          <w:bCs/>
        </w:rPr>
        <w:fldChar w:fldCharType="end"/>
      </w:r>
      <w:r w:rsidRPr="00AD1025">
        <w:rPr>
          <w:rFonts w:hint="eastAsia"/>
          <w:b/>
          <w:bCs/>
        </w:rPr>
        <w:t xml:space="preserve"> </w:t>
      </w:r>
      <w:r w:rsidRPr="00AD1025">
        <w:rPr>
          <w:b/>
          <w:bCs/>
        </w:rPr>
        <w:t>Clock synchronization service performance requirements for the 5G System</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7"/>
        <w:gridCol w:w="1449"/>
        <w:gridCol w:w="1356"/>
        <w:gridCol w:w="1880"/>
      </w:tblGrid>
      <w:tr w:rsidR="007E3390" w:rsidRPr="00CD6C0E" w:rsidTr="00702FC4">
        <w:trPr>
          <w:trHeight w:val="1310"/>
          <w:jc w:val="center"/>
        </w:trPr>
        <w:tc>
          <w:tcPr>
            <w:tcW w:w="897" w:type="pct"/>
            <w:shd w:val="clear" w:color="auto" w:fill="auto"/>
          </w:tcPr>
          <w:p w:rsidR="007E3390" w:rsidRPr="00CD6C0E" w:rsidRDefault="007E3390" w:rsidP="00702FC4">
            <w:pPr>
              <w:pStyle w:val="TAH"/>
            </w:pPr>
            <w:r>
              <w:t>User-specific c</w:t>
            </w:r>
            <w:r w:rsidRPr="00CD6C0E">
              <w:t xml:space="preserve">lock synchronicity accuracy level </w:t>
            </w:r>
          </w:p>
        </w:tc>
        <w:tc>
          <w:tcPr>
            <w:tcW w:w="1239" w:type="pct"/>
            <w:shd w:val="clear" w:color="auto" w:fill="auto"/>
          </w:tcPr>
          <w:p w:rsidR="007E3390" w:rsidRPr="00CD6C0E" w:rsidRDefault="007E3390" w:rsidP="00AF7273">
            <w:pPr>
              <w:pStyle w:val="TAH"/>
            </w:pPr>
            <w:r w:rsidRPr="00CD6C0E">
              <w:t>Number of devices in one Communication group for clock synchroni</w:t>
            </w:r>
            <w:r w:rsidR="00AF7273">
              <w:rPr>
                <w:rFonts w:eastAsiaTheme="minorEastAsia" w:hint="eastAsia"/>
                <w:lang w:eastAsia="zh-CN"/>
              </w:rPr>
              <w:t>z</w:t>
            </w:r>
            <w:r w:rsidRPr="00CD6C0E">
              <w:t>ation</w:t>
            </w:r>
          </w:p>
        </w:tc>
        <w:tc>
          <w:tcPr>
            <w:tcW w:w="886" w:type="pct"/>
            <w:shd w:val="clear" w:color="auto" w:fill="auto"/>
          </w:tcPr>
          <w:p w:rsidR="007E3390" w:rsidRDefault="007E3390" w:rsidP="00702FC4">
            <w:pPr>
              <w:pStyle w:val="TAH"/>
            </w:pPr>
            <w:r>
              <w:t>5GS s</w:t>
            </w:r>
            <w:r w:rsidRPr="00CD6C0E">
              <w:t xml:space="preserve">ynchronicity </w:t>
            </w:r>
            <w:r>
              <w:t xml:space="preserve">budget </w:t>
            </w:r>
            <w:r w:rsidRPr="00CD6C0E">
              <w:t xml:space="preserve">requirement </w:t>
            </w:r>
          </w:p>
          <w:p w:rsidR="007E3390" w:rsidRPr="00CD6C0E" w:rsidRDefault="007E3390" w:rsidP="00702FC4">
            <w:pPr>
              <w:pStyle w:val="TAH"/>
            </w:pPr>
            <w:r>
              <w:t>(note)</w:t>
            </w:r>
          </w:p>
        </w:tc>
        <w:tc>
          <w:tcPr>
            <w:tcW w:w="829" w:type="pct"/>
          </w:tcPr>
          <w:p w:rsidR="007E3390" w:rsidRPr="00CD6C0E" w:rsidRDefault="007E3390" w:rsidP="00702FC4">
            <w:pPr>
              <w:pStyle w:val="TAH"/>
            </w:pPr>
            <w:r w:rsidRPr="00CD6C0E">
              <w:t xml:space="preserve">Service area </w:t>
            </w:r>
          </w:p>
        </w:tc>
        <w:tc>
          <w:tcPr>
            <w:tcW w:w="1149" w:type="pct"/>
            <w:shd w:val="clear" w:color="auto" w:fill="auto"/>
          </w:tcPr>
          <w:p w:rsidR="007E3390" w:rsidRPr="00CD6C0E" w:rsidRDefault="007E3390" w:rsidP="00702FC4">
            <w:pPr>
              <w:pStyle w:val="TAH"/>
            </w:pPr>
            <w:r>
              <w:t>Scenario</w:t>
            </w:r>
          </w:p>
        </w:tc>
      </w:tr>
      <w:tr w:rsidR="007E3390" w:rsidRPr="00CD6C0E" w:rsidTr="00702FC4">
        <w:trPr>
          <w:trHeight w:val="684"/>
          <w:jc w:val="center"/>
        </w:trPr>
        <w:tc>
          <w:tcPr>
            <w:tcW w:w="897" w:type="pct"/>
            <w:shd w:val="clear" w:color="auto" w:fill="auto"/>
          </w:tcPr>
          <w:p w:rsidR="007E3390" w:rsidRPr="00CD6C0E" w:rsidRDefault="007E3390" w:rsidP="00702FC4">
            <w:pPr>
              <w:pStyle w:val="TAL"/>
              <w:rPr>
                <w:szCs w:val="24"/>
              </w:rPr>
            </w:pPr>
            <w:r w:rsidRPr="00CD6C0E">
              <w:rPr>
                <w:szCs w:val="24"/>
              </w:rPr>
              <w:t>1</w:t>
            </w:r>
          </w:p>
        </w:tc>
        <w:tc>
          <w:tcPr>
            <w:tcW w:w="1239" w:type="pct"/>
            <w:shd w:val="clear" w:color="auto" w:fill="auto"/>
          </w:tcPr>
          <w:p w:rsidR="007E3390" w:rsidRPr="00CD6C0E" w:rsidRDefault="007E3390" w:rsidP="00702FC4">
            <w:pPr>
              <w:pStyle w:val="TAL"/>
              <w:rPr>
                <w:szCs w:val="24"/>
              </w:rPr>
            </w:pPr>
            <w:r w:rsidRPr="00CD6C0E">
              <w:rPr>
                <w:szCs w:val="24"/>
              </w:rPr>
              <w:t xml:space="preserve">Up to 300 </w:t>
            </w:r>
            <w:r>
              <w:rPr>
                <w:szCs w:val="24"/>
              </w:rPr>
              <w:t>UEs</w:t>
            </w:r>
          </w:p>
        </w:tc>
        <w:tc>
          <w:tcPr>
            <w:tcW w:w="886" w:type="pct"/>
            <w:shd w:val="clear" w:color="auto" w:fill="auto"/>
          </w:tcPr>
          <w:p w:rsidR="007E3390" w:rsidRPr="00CD6C0E" w:rsidRDefault="007E3390" w:rsidP="00702FC4">
            <w:pPr>
              <w:pStyle w:val="TAL"/>
              <w:rPr>
                <w:szCs w:val="24"/>
              </w:rPr>
            </w:pPr>
            <w:r w:rsidRPr="00AD1025">
              <w:rPr>
                <w:rFonts w:cs="Arial"/>
                <w:szCs w:val="24"/>
                <w:highlight w:val="green"/>
              </w:rPr>
              <w:t>≤</w:t>
            </w:r>
            <w:r w:rsidRPr="00AD1025">
              <w:rPr>
                <w:szCs w:val="24"/>
                <w:highlight w:val="green"/>
              </w:rPr>
              <w:t>900 ns</w:t>
            </w:r>
            <w:r>
              <w:rPr>
                <w:szCs w:val="24"/>
              </w:rPr>
              <w:t xml:space="preserve"> </w:t>
            </w:r>
          </w:p>
        </w:tc>
        <w:tc>
          <w:tcPr>
            <w:tcW w:w="829" w:type="pct"/>
          </w:tcPr>
          <w:p w:rsidR="007E3390" w:rsidRPr="00CD6C0E" w:rsidRDefault="007E3390" w:rsidP="00702FC4">
            <w:pPr>
              <w:pStyle w:val="TAL"/>
              <w:rPr>
                <w:szCs w:val="24"/>
              </w:rPr>
            </w:pPr>
            <w:r w:rsidRPr="00CD6C0E">
              <w:rPr>
                <w:szCs w:val="24"/>
              </w:rPr>
              <w:t>≤ 100 m</w:t>
            </w:r>
            <w:r>
              <w:rPr>
                <w:szCs w:val="24"/>
              </w:rPr>
              <w:t xml:space="preserve"> x 100 m</w:t>
            </w:r>
          </w:p>
        </w:tc>
        <w:tc>
          <w:tcPr>
            <w:tcW w:w="1149" w:type="pct"/>
            <w:shd w:val="clear" w:color="auto" w:fill="auto"/>
          </w:tcPr>
          <w:p w:rsidR="007E3390" w:rsidRPr="00113735" w:rsidRDefault="007E3390" w:rsidP="00702FC4">
            <w:pPr>
              <w:pStyle w:val="TAL"/>
              <w:numPr>
                <w:ilvl w:val="0"/>
                <w:numId w:val="38"/>
              </w:numPr>
              <w:spacing w:after="0" w:line="240" w:lineRule="auto"/>
              <w:rPr>
                <w:rFonts w:eastAsia="宋体"/>
                <w:lang w:eastAsia="zh-CN"/>
              </w:rPr>
            </w:pPr>
            <w:r w:rsidRPr="00113735">
              <w:rPr>
                <w:rFonts w:eastAsia="宋体"/>
                <w:lang w:eastAsia="zh-CN"/>
              </w:rPr>
              <w:t>Motion control</w:t>
            </w:r>
          </w:p>
          <w:p w:rsidR="007E3390" w:rsidRPr="00CD6C0E" w:rsidRDefault="007E3390" w:rsidP="00702FC4">
            <w:pPr>
              <w:pStyle w:val="TAL"/>
              <w:numPr>
                <w:ilvl w:val="0"/>
                <w:numId w:val="38"/>
              </w:numPr>
              <w:spacing w:after="0" w:line="240" w:lineRule="auto"/>
              <w:rPr>
                <w:i/>
                <w:iCs/>
              </w:rPr>
            </w:pPr>
            <w:r w:rsidRPr="00EB7538">
              <w:rPr>
                <w:rFonts w:eastAsia="宋体"/>
                <w:lang w:eastAsia="zh-CN"/>
              </w:rPr>
              <w:t>Control-to-control communication for industrial controller</w:t>
            </w:r>
          </w:p>
        </w:tc>
      </w:tr>
      <w:tr w:rsidR="007E3390" w:rsidRPr="00CD6C0E" w:rsidTr="00702FC4">
        <w:trPr>
          <w:trHeight w:val="356"/>
          <w:jc w:val="center"/>
        </w:trPr>
        <w:tc>
          <w:tcPr>
            <w:tcW w:w="897" w:type="pct"/>
            <w:shd w:val="clear" w:color="auto" w:fill="auto"/>
          </w:tcPr>
          <w:p w:rsidR="007E3390" w:rsidRPr="00CD6C0E" w:rsidRDefault="007E3390" w:rsidP="00702FC4">
            <w:pPr>
              <w:pStyle w:val="TAL"/>
              <w:rPr>
                <w:szCs w:val="24"/>
              </w:rPr>
            </w:pPr>
            <w:r>
              <w:rPr>
                <w:szCs w:val="24"/>
              </w:rPr>
              <w:t>2</w:t>
            </w:r>
          </w:p>
        </w:tc>
        <w:tc>
          <w:tcPr>
            <w:tcW w:w="1239" w:type="pct"/>
            <w:shd w:val="clear" w:color="auto" w:fill="auto"/>
          </w:tcPr>
          <w:p w:rsidR="007E3390" w:rsidRPr="00CD6C0E" w:rsidRDefault="007E3390" w:rsidP="00702FC4">
            <w:pPr>
              <w:pStyle w:val="TAL"/>
              <w:rPr>
                <w:szCs w:val="24"/>
              </w:rPr>
            </w:pPr>
            <w:r w:rsidRPr="00CD6C0E">
              <w:rPr>
                <w:szCs w:val="24"/>
              </w:rPr>
              <w:t>Up to 10 UEs</w:t>
            </w:r>
          </w:p>
        </w:tc>
        <w:tc>
          <w:tcPr>
            <w:tcW w:w="886" w:type="pct"/>
            <w:shd w:val="clear" w:color="auto" w:fill="auto"/>
          </w:tcPr>
          <w:p w:rsidR="007E3390" w:rsidRPr="00CD6C0E" w:rsidRDefault="007E3390" w:rsidP="00702FC4">
            <w:pPr>
              <w:pStyle w:val="TAL"/>
              <w:rPr>
                <w:szCs w:val="24"/>
              </w:rPr>
            </w:pPr>
            <w:r w:rsidRPr="00CD6C0E">
              <w:rPr>
                <w:szCs w:val="24"/>
              </w:rPr>
              <w:t>&lt; 10 µs</w:t>
            </w:r>
          </w:p>
        </w:tc>
        <w:tc>
          <w:tcPr>
            <w:tcW w:w="829" w:type="pct"/>
          </w:tcPr>
          <w:p w:rsidR="007E3390" w:rsidRPr="00CD6C0E" w:rsidRDefault="007E3390" w:rsidP="00702FC4">
            <w:pPr>
              <w:pStyle w:val="TAL"/>
              <w:rPr>
                <w:szCs w:val="24"/>
              </w:rPr>
            </w:pPr>
            <w:r w:rsidRPr="00CD6C0E">
              <w:rPr>
                <w:rFonts w:eastAsia="MS Mincho"/>
                <w:szCs w:val="24"/>
              </w:rPr>
              <w:t>≤ 2500 m</w:t>
            </w:r>
            <w:r w:rsidRPr="00CD6C0E">
              <w:rPr>
                <w:rFonts w:eastAsia="MS Mincho"/>
                <w:szCs w:val="24"/>
                <w:vertAlign w:val="superscript"/>
              </w:rPr>
              <w:t>2</w:t>
            </w:r>
          </w:p>
        </w:tc>
        <w:tc>
          <w:tcPr>
            <w:tcW w:w="1149" w:type="pct"/>
            <w:shd w:val="clear" w:color="auto" w:fill="auto"/>
          </w:tcPr>
          <w:p w:rsidR="007E3390" w:rsidRPr="00CD6C0E" w:rsidRDefault="007E3390" w:rsidP="00702FC4">
            <w:pPr>
              <w:pStyle w:val="TAL"/>
              <w:numPr>
                <w:ilvl w:val="0"/>
                <w:numId w:val="38"/>
              </w:numPr>
              <w:spacing w:after="0" w:line="240" w:lineRule="auto"/>
              <w:rPr>
                <w:i/>
                <w:iCs/>
              </w:rPr>
            </w:pPr>
            <w:r w:rsidRPr="00CD6C0E">
              <w:rPr>
                <w:rFonts w:eastAsia="MS Mincho"/>
              </w:rPr>
              <w:t>High data rate video streaming</w:t>
            </w:r>
          </w:p>
        </w:tc>
      </w:tr>
      <w:tr w:rsidR="007E3390" w:rsidRPr="00744C21" w:rsidTr="00702FC4">
        <w:trPr>
          <w:trHeight w:val="516"/>
          <w:jc w:val="center"/>
        </w:trPr>
        <w:tc>
          <w:tcPr>
            <w:tcW w:w="897" w:type="pct"/>
            <w:shd w:val="clear" w:color="auto" w:fill="auto"/>
          </w:tcPr>
          <w:p w:rsidR="007E3390" w:rsidRPr="00EF4C85" w:rsidRDefault="007E3390" w:rsidP="00702FC4">
            <w:pPr>
              <w:pStyle w:val="TAL"/>
              <w:rPr>
                <w:rFonts w:cs="Arial"/>
                <w:szCs w:val="18"/>
              </w:rPr>
            </w:pPr>
            <w:r>
              <w:rPr>
                <w:rFonts w:cs="Arial"/>
                <w:szCs w:val="18"/>
              </w:rPr>
              <w:t>3</w:t>
            </w:r>
          </w:p>
        </w:tc>
        <w:tc>
          <w:tcPr>
            <w:tcW w:w="1239" w:type="pct"/>
            <w:shd w:val="clear" w:color="auto" w:fill="auto"/>
          </w:tcPr>
          <w:p w:rsidR="007E3390" w:rsidRPr="00744C21" w:rsidRDefault="007E3390" w:rsidP="00702FC4">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rsidR="007E3390" w:rsidRPr="00744C21" w:rsidRDefault="007E3390" w:rsidP="00702FC4">
            <w:pPr>
              <w:pStyle w:val="TAL"/>
              <w:rPr>
                <w:rFonts w:cs="Arial"/>
                <w:szCs w:val="18"/>
              </w:rPr>
            </w:pPr>
            <w:r w:rsidRPr="00744C21">
              <w:rPr>
                <w:rFonts w:cs="Arial"/>
                <w:szCs w:val="18"/>
              </w:rPr>
              <w:t>&lt;</w:t>
            </w:r>
            <w:r>
              <w:rPr>
                <w:rFonts w:cs="Arial"/>
                <w:szCs w:val="18"/>
              </w:rPr>
              <w:t>1</w:t>
            </w:r>
            <w:r w:rsidRPr="00744C21" w:rsidDel="00A11990">
              <w:rPr>
                <w:rFonts w:cs="Arial"/>
                <w:szCs w:val="18"/>
              </w:rPr>
              <w:t xml:space="preserve"> </w:t>
            </w:r>
            <w:r w:rsidRPr="00744C21">
              <w:rPr>
                <w:rFonts w:cs="Arial"/>
                <w:szCs w:val="18"/>
              </w:rPr>
              <w:t xml:space="preserve"> µs</w:t>
            </w:r>
          </w:p>
        </w:tc>
        <w:tc>
          <w:tcPr>
            <w:tcW w:w="829" w:type="pct"/>
          </w:tcPr>
          <w:p w:rsidR="007E3390" w:rsidRPr="00CB2C87" w:rsidRDefault="007E3390" w:rsidP="00702FC4">
            <w:pPr>
              <w:pStyle w:val="TAL"/>
              <w:rPr>
                <w:rFonts w:eastAsia="微软雅黑" w:cs="Arial"/>
                <w:color w:val="000000"/>
                <w:szCs w:val="18"/>
              </w:rPr>
            </w:pPr>
            <w:r w:rsidRPr="00CB2C87">
              <w:rPr>
                <w:rFonts w:eastAsia="微软雅黑" w:cs="Arial"/>
                <w:color w:val="000000"/>
                <w:szCs w:val="18"/>
              </w:rPr>
              <w:t xml:space="preserve">&lt; </w:t>
            </w:r>
            <w:r w:rsidRPr="00744C21">
              <w:rPr>
                <w:rFonts w:eastAsia="微软雅黑" w:cs="Arial"/>
                <w:color w:val="000000"/>
                <w:szCs w:val="18"/>
              </w:rPr>
              <w:t>2</w:t>
            </w:r>
            <w:r w:rsidRPr="00CB2C87">
              <w:rPr>
                <w:rFonts w:eastAsia="微软雅黑" w:cs="Arial"/>
                <w:color w:val="000000"/>
                <w:szCs w:val="18"/>
              </w:rPr>
              <w:t>0</w:t>
            </w:r>
            <w:r>
              <w:rPr>
                <w:rFonts w:eastAsia="微软雅黑" w:cs="Arial"/>
                <w:color w:val="000000"/>
                <w:szCs w:val="18"/>
              </w:rPr>
              <w:t xml:space="preserve"> </w:t>
            </w:r>
            <w:r w:rsidRPr="00CB2C87">
              <w:rPr>
                <w:rFonts w:eastAsia="微软雅黑" w:cs="Arial"/>
                <w:color w:val="000000"/>
                <w:szCs w:val="18"/>
              </w:rPr>
              <w:t>km</w:t>
            </w:r>
            <w:r w:rsidRPr="00CB2C87">
              <w:rPr>
                <w:rFonts w:eastAsia="微软雅黑" w:cs="Arial"/>
                <w:color w:val="000000"/>
                <w:szCs w:val="18"/>
                <w:vertAlign w:val="superscript"/>
              </w:rPr>
              <w:t>2</w:t>
            </w:r>
          </w:p>
        </w:tc>
        <w:tc>
          <w:tcPr>
            <w:tcW w:w="1149" w:type="pct"/>
            <w:shd w:val="clear" w:color="auto" w:fill="auto"/>
          </w:tcPr>
          <w:p w:rsidR="007E3390" w:rsidRPr="00744C21" w:rsidRDefault="007E3390" w:rsidP="00702FC4">
            <w:pPr>
              <w:pStyle w:val="TAL"/>
              <w:keepLines w:val="0"/>
              <w:numPr>
                <w:ilvl w:val="0"/>
                <w:numId w:val="39"/>
              </w:numPr>
              <w:overflowPunct/>
              <w:autoSpaceDE/>
              <w:autoSpaceDN/>
              <w:adjustRightInd/>
              <w:spacing w:after="0" w:line="240" w:lineRule="auto"/>
              <w:textAlignment w:val="auto"/>
              <w:rPr>
                <w:rFonts w:eastAsia="MS Mincho" w:cs="Arial"/>
                <w:szCs w:val="18"/>
              </w:rPr>
            </w:pPr>
            <w:r w:rsidRPr="00744C21">
              <w:rPr>
                <w:rFonts w:cs="Arial"/>
                <w:szCs w:val="18"/>
              </w:rPr>
              <w:t>Smart Grid: synchronicity between PMUs</w:t>
            </w:r>
          </w:p>
        </w:tc>
      </w:tr>
      <w:tr w:rsidR="007E3390" w:rsidRPr="00744C21" w:rsidTr="00702FC4">
        <w:trPr>
          <w:trHeight w:val="560"/>
          <w:jc w:val="center"/>
        </w:trPr>
        <w:tc>
          <w:tcPr>
            <w:tcW w:w="4999" w:type="pct"/>
            <w:gridSpan w:val="5"/>
            <w:shd w:val="clear" w:color="auto" w:fill="auto"/>
          </w:tcPr>
          <w:p w:rsidR="007E3390" w:rsidRPr="00744C21" w:rsidRDefault="007E3390" w:rsidP="00702FC4">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p>
        </w:tc>
      </w:tr>
    </w:tbl>
    <w:p w:rsidR="007E3390" w:rsidRPr="0059685C" w:rsidRDefault="006E5C79" w:rsidP="006E5C79">
      <w:pPr>
        <w:pStyle w:val="a4"/>
        <w:rPr>
          <w:rFonts w:eastAsiaTheme="minorEastAsia"/>
          <w:b/>
          <w:lang w:eastAsia="zh-CN"/>
        </w:rPr>
      </w:pPr>
      <w:bookmarkStart w:id="11" w:name="_Ref47455677"/>
      <w:bookmarkStart w:id="12" w:name="_Ref47355246"/>
      <w:r w:rsidRPr="006E5C79">
        <w:rPr>
          <w:rFonts w:eastAsiaTheme="minorEastAsia"/>
          <w:b/>
          <w:lang w:eastAsia="zh-CN"/>
        </w:rPr>
        <w:t xml:space="preserve">Observation </w:t>
      </w:r>
      <w:r w:rsidRPr="006E5C79">
        <w:rPr>
          <w:rFonts w:eastAsiaTheme="minorEastAsia"/>
          <w:b/>
          <w:lang w:eastAsia="zh-CN"/>
        </w:rPr>
        <w:fldChar w:fldCharType="begin"/>
      </w:r>
      <w:r w:rsidRPr="006E5C79">
        <w:rPr>
          <w:rFonts w:eastAsiaTheme="minorEastAsia"/>
          <w:b/>
          <w:lang w:eastAsia="zh-CN"/>
        </w:rPr>
        <w:instrText xml:space="preserve"> SEQ Observation_ \* ARABIC </w:instrText>
      </w:r>
      <w:r w:rsidRPr="006E5C79">
        <w:rPr>
          <w:rFonts w:eastAsiaTheme="minorEastAsia"/>
          <w:b/>
          <w:lang w:eastAsia="zh-CN"/>
        </w:rPr>
        <w:fldChar w:fldCharType="separate"/>
      </w:r>
      <w:r w:rsidR="00B85A50">
        <w:rPr>
          <w:rFonts w:eastAsiaTheme="minorEastAsia"/>
          <w:b/>
          <w:noProof/>
          <w:lang w:eastAsia="zh-CN"/>
        </w:rPr>
        <w:t>3</w:t>
      </w:r>
      <w:r w:rsidRPr="006E5C79">
        <w:rPr>
          <w:rFonts w:eastAsiaTheme="minorEastAsia"/>
          <w:b/>
          <w:lang w:eastAsia="zh-CN"/>
        </w:rPr>
        <w:fldChar w:fldCharType="end"/>
      </w:r>
      <w:bookmarkEnd w:id="11"/>
      <w:r w:rsidR="00702FC4" w:rsidRPr="0059685C">
        <w:rPr>
          <w:rFonts w:eastAsiaTheme="minorEastAsia"/>
          <w:b/>
          <w:lang w:eastAsia="zh-CN"/>
        </w:rPr>
        <w:t xml:space="preserve">: </w:t>
      </w:r>
      <w:r w:rsidR="001442B6" w:rsidRPr="00084DFE">
        <w:rPr>
          <w:rFonts w:eastAsiaTheme="minorEastAsia" w:hint="eastAsia"/>
          <w:b/>
          <w:lang w:eastAsia="zh-CN"/>
        </w:rPr>
        <w:t xml:space="preserve">The stringent </w:t>
      </w:r>
      <w:r w:rsidR="001442B6" w:rsidRPr="0059685C">
        <w:rPr>
          <w:b/>
        </w:rPr>
        <w:t>5GS synchronicity budget requirement</w:t>
      </w:r>
      <w:r w:rsidR="001442B6" w:rsidRPr="0059685C">
        <w:rPr>
          <w:rFonts w:eastAsiaTheme="minorEastAsia"/>
          <w:b/>
          <w:lang w:eastAsia="zh-CN"/>
        </w:rPr>
        <w:t xml:space="preserve"> is lower down to 900ns</w:t>
      </w:r>
      <w:r w:rsidR="00762A1E">
        <w:rPr>
          <w:rFonts w:eastAsiaTheme="minorEastAsia"/>
          <w:b/>
          <w:lang w:eastAsia="zh-CN"/>
        </w:rPr>
        <w:t xml:space="preserve"> and can now apply between UEs</w:t>
      </w:r>
      <w:r w:rsidR="001442B6" w:rsidRPr="0059685C">
        <w:rPr>
          <w:rFonts w:eastAsiaTheme="minorEastAsia"/>
          <w:b/>
          <w:lang w:eastAsia="zh-CN"/>
        </w:rPr>
        <w:t>.</w:t>
      </w:r>
      <w:bookmarkEnd w:id="12"/>
    </w:p>
    <w:p w:rsidR="004E4D15" w:rsidRDefault="00CC7767" w:rsidP="004E4D15">
      <w:pPr>
        <w:pStyle w:val="20"/>
        <w:numPr>
          <w:ilvl w:val="1"/>
          <w:numId w:val="37"/>
        </w:numPr>
        <w:tabs>
          <w:tab w:val="clear" w:pos="-1374"/>
          <w:tab w:val="left" w:pos="420"/>
        </w:tabs>
        <w:autoSpaceDN w:val="0"/>
        <w:spacing w:after="120" w:line="240" w:lineRule="auto"/>
        <w:jc w:val="both"/>
        <w:rPr>
          <w:rFonts w:eastAsiaTheme="minorEastAsia"/>
        </w:rPr>
      </w:pPr>
      <w:r>
        <w:rPr>
          <w:rFonts w:eastAsiaTheme="minorEastAsia" w:hint="eastAsia"/>
        </w:rPr>
        <w:t>RAN impacts</w:t>
      </w:r>
    </w:p>
    <w:p w:rsidR="00D039AC" w:rsidRDefault="00AA4D39" w:rsidP="0096501E">
      <w:pPr>
        <w:jc w:val="both"/>
        <w:rPr>
          <w:rFonts w:eastAsiaTheme="minorEastAsia"/>
          <w:noProof/>
          <w:lang w:eastAsia="zh-CN"/>
        </w:rPr>
      </w:pPr>
      <w:r>
        <w:rPr>
          <w:rFonts w:eastAsiaTheme="minorEastAsia" w:hint="eastAsia"/>
          <w:noProof/>
          <w:lang w:eastAsia="zh-CN"/>
        </w:rPr>
        <w:t>According to the observations in section 2.2, two aspects shoud be considered in RAN</w:t>
      </w:r>
      <w:r w:rsidR="00096D3A">
        <w:rPr>
          <w:rFonts w:eastAsiaTheme="minorEastAsia" w:hint="eastAsia"/>
          <w:noProof/>
          <w:lang w:eastAsia="zh-CN"/>
        </w:rPr>
        <w:t>2</w:t>
      </w:r>
      <w:r w:rsidR="00470767">
        <w:rPr>
          <w:rFonts w:eastAsiaTheme="minorEastAsia" w:hint="eastAsia"/>
          <w:noProof/>
          <w:lang w:eastAsia="zh-CN"/>
        </w:rPr>
        <w:t xml:space="preserve"> </w:t>
      </w:r>
      <w:r>
        <w:rPr>
          <w:rFonts w:eastAsiaTheme="minorEastAsia" w:hint="eastAsia"/>
          <w:noProof/>
          <w:lang w:eastAsia="zh-CN"/>
        </w:rPr>
        <w:t>for UL TSN synchroniza</w:t>
      </w:r>
      <w:r w:rsidR="00762A1E">
        <w:rPr>
          <w:rFonts w:eastAsiaTheme="minorEastAsia"/>
          <w:noProof/>
          <w:lang w:eastAsia="zh-CN"/>
        </w:rPr>
        <w:t>t</w:t>
      </w:r>
      <w:r>
        <w:rPr>
          <w:rFonts w:eastAsiaTheme="minorEastAsia" w:hint="eastAsia"/>
          <w:noProof/>
          <w:lang w:eastAsia="zh-CN"/>
        </w:rPr>
        <w:t>ion.</w:t>
      </w:r>
    </w:p>
    <w:p w:rsidR="003E3867" w:rsidRPr="00182B9E" w:rsidRDefault="00182B9E" w:rsidP="00FA3029">
      <w:pPr>
        <w:pStyle w:val="af6"/>
        <w:numPr>
          <w:ilvl w:val="0"/>
          <w:numId w:val="40"/>
        </w:numPr>
        <w:jc w:val="both"/>
        <w:rPr>
          <w:rFonts w:eastAsiaTheme="minorEastAsia"/>
          <w:noProof/>
          <w:lang w:eastAsia="zh-CN"/>
        </w:rPr>
      </w:pPr>
      <w:r>
        <w:rPr>
          <w:rFonts w:eastAsiaTheme="minorEastAsia" w:hint="eastAsia"/>
          <w:noProof/>
          <w:lang w:eastAsia="zh-CN"/>
        </w:rPr>
        <w:t>The transmission of gPTP message</w:t>
      </w:r>
      <w:r w:rsidR="00A37EAE">
        <w:rPr>
          <w:rFonts w:eastAsiaTheme="minorEastAsia"/>
          <w:noProof/>
          <w:lang w:eastAsia="zh-CN"/>
        </w:rPr>
        <w:t>s</w:t>
      </w:r>
    </w:p>
    <w:p w:rsidR="00182B9E" w:rsidRDefault="00C14C00" w:rsidP="0096501E">
      <w:pPr>
        <w:jc w:val="both"/>
        <w:rPr>
          <w:rFonts w:eastAsiaTheme="minorEastAsia"/>
          <w:lang w:eastAsia="zh-CN"/>
        </w:rPr>
      </w:pPr>
      <w:r>
        <w:rPr>
          <w:rFonts w:eastAsiaTheme="minorEastAsia" w:hint="eastAsia"/>
          <w:noProof/>
          <w:lang w:eastAsia="zh-CN"/>
        </w:rPr>
        <w:t xml:space="preserve">As depicted in SA2 TR </w:t>
      </w:r>
      <w:r w:rsidR="002D1177">
        <w:rPr>
          <w:rFonts w:eastAsiaTheme="minorEastAsia" w:hint="eastAsia"/>
          <w:noProof/>
          <w:lang w:eastAsia="zh-CN"/>
        </w:rPr>
        <w:t>23.700-20, gPTP message contain</w:t>
      </w:r>
      <w:r w:rsidR="00FE11B0">
        <w:rPr>
          <w:rFonts w:eastAsiaTheme="minorEastAsia" w:hint="eastAsia"/>
          <w:noProof/>
          <w:lang w:eastAsia="zh-CN"/>
        </w:rPr>
        <w:t>s</w:t>
      </w:r>
      <w:r w:rsidR="002D1177">
        <w:rPr>
          <w:rFonts w:eastAsiaTheme="minorEastAsia" w:hint="eastAsia"/>
          <w:noProof/>
          <w:lang w:eastAsia="zh-CN"/>
        </w:rPr>
        <w:t xml:space="preserve"> </w:t>
      </w:r>
      <w:r w:rsidR="00FE11B0">
        <w:rPr>
          <w:rFonts w:eastAsiaTheme="minorEastAsia" w:hint="eastAsia"/>
          <w:noProof/>
          <w:lang w:eastAsia="zh-CN"/>
        </w:rPr>
        <w:t>a</w:t>
      </w:r>
      <w:r w:rsidR="002D1177">
        <w:rPr>
          <w:rFonts w:eastAsiaTheme="minorEastAsia" w:hint="eastAsia"/>
          <w:noProof/>
          <w:lang w:eastAsia="zh-CN"/>
        </w:rPr>
        <w:t xml:space="preserve"> </w:t>
      </w:r>
      <w:r w:rsidR="00FE11B0">
        <w:rPr>
          <w:rFonts w:eastAsia="DengXian"/>
          <w:lang w:eastAsia="zh-CN"/>
        </w:rPr>
        <w:t>timestamp</w:t>
      </w:r>
      <w:r w:rsidR="00FE11B0">
        <w:rPr>
          <w:rFonts w:eastAsia="DengXian" w:hint="eastAsia"/>
          <w:lang w:eastAsia="zh-CN"/>
        </w:rPr>
        <w:t xml:space="preserve"> and </w:t>
      </w:r>
      <w:r w:rsidR="00564671">
        <w:rPr>
          <w:rFonts w:eastAsia="DengXian" w:hint="eastAsia"/>
          <w:lang w:eastAsia="zh-CN"/>
        </w:rPr>
        <w:t xml:space="preserve">possible </w:t>
      </w:r>
      <w:r w:rsidR="00564671" w:rsidRPr="009C7C78">
        <w:rPr>
          <w:rFonts w:eastAsia="PMingLiU"/>
          <w:lang w:eastAsia="zh-TW"/>
        </w:rPr>
        <w:t>correction field</w:t>
      </w:r>
      <w:r w:rsidR="00564671">
        <w:rPr>
          <w:rFonts w:eastAsiaTheme="minorEastAsia" w:hint="eastAsia"/>
          <w:lang w:eastAsia="zh-CN"/>
        </w:rPr>
        <w:t xml:space="preserve">. It is critical for TSN </w:t>
      </w:r>
      <w:r w:rsidR="00564671">
        <w:rPr>
          <w:rFonts w:eastAsiaTheme="minorEastAsia"/>
          <w:lang w:eastAsia="zh-CN"/>
        </w:rPr>
        <w:t>synchronization</w:t>
      </w:r>
      <w:r w:rsidR="009E0E4E">
        <w:rPr>
          <w:rFonts w:eastAsiaTheme="minorEastAsia" w:hint="eastAsia"/>
          <w:lang w:eastAsia="zh-CN"/>
        </w:rPr>
        <w:t>.</w:t>
      </w:r>
      <w:r w:rsidR="00564671">
        <w:rPr>
          <w:rFonts w:eastAsiaTheme="minorEastAsia" w:hint="eastAsia"/>
          <w:lang w:eastAsia="zh-CN"/>
        </w:rPr>
        <w:t xml:space="preserve"> </w:t>
      </w:r>
      <w:r w:rsidR="00182F37">
        <w:rPr>
          <w:rFonts w:eastAsiaTheme="minorEastAsia" w:hint="eastAsia"/>
          <w:lang w:eastAsia="zh-CN"/>
        </w:rPr>
        <w:t xml:space="preserve">If the Egress cannot get the </w:t>
      </w:r>
      <w:proofErr w:type="spellStart"/>
      <w:r w:rsidR="00182F37">
        <w:rPr>
          <w:rFonts w:eastAsiaTheme="minorEastAsia" w:hint="eastAsia"/>
          <w:lang w:eastAsia="zh-CN"/>
        </w:rPr>
        <w:t>gPTP</w:t>
      </w:r>
      <w:proofErr w:type="spellEnd"/>
      <w:r w:rsidR="00182F37">
        <w:rPr>
          <w:rFonts w:eastAsiaTheme="minorEastAsia" w:hint="eastAsia"/>
          <w:lang w:eastAsia="zh-CN"/>
        </w:rPr>
        <w:t xml:space="preserve"> message and </w:t>
      </w:r>
      <w:r w:rsidR="00F8227F">
        <w:rPr>
          <w:rFonts w:eastAsiaTheme="minorEastAsia" w:hint="eastAsia"/>
          <w:lang w:eastAsia="zh-CN"/>
        </w:rPr>
        <w:t xml:space="preserve">amend </w:t>
      </w:r>
      <w:r w:rsidR="00182F37">
        <w:rPr>
          <w:rFonts w:eastAsiaTheme="minorEastAsia" w:hint="eastAsia"/>
          <w:lang w:eastAsia="zh-CN"/>
        </w:rPr>
        <w:t xml:space="preserve">the time point </w:t>
      </w:r>
      <w:r w:rsidR="0071199D">
        <w:rPr>
          <w:rFonts w:eastAsiaTheme="minorEastAsia" w:hint="eastAsia"/>
          <w:lang w:eastAsia="zh-CN"/>
        </w:rPr>
        <w:t xml:space="preserve">of data transmission </w:t>
      </w:r>
      <w:r w:rsidR="00182F37">
        <w:rPr>
          <w:rFonts w:eastAsiaTheme="minorEastAsia" w:hint="eastAsia"/>
          <w:lang w:eastAsia="zh-CN"/>
        </w:rPr>
        <w:t>based on it</w:t>
      </w:r>
      <w:r w:rsidR="00A103F8">
        <w:rPr>
          <w:rFonts w:eastAsiaTheme="minorEastAsia" w:hint="eastAsia"/>
          <w:lang w:eastAsia="zh-CN"/>
        </w:rPr>
        <w:t xml:space="preserve"> within the time budget</w:t>
      </w:r>
      <w:r w:rsidR="00182F37">
        <w:rPr>
          <w:rFonts w:eastAsiaTheme="minorEastAsia" w:hint="eastAsia"/>
          <w:lang w:eastAsia="zh-CN"/>
        </w:rPr>
        <w:t>, TSN time synchronization</w:t>
      </w:r>
      <w:r w:rsidR="00A103F8">
        <w:rPr>
          <w:rFonts w:eastAsiaTheme="minorEastAsia" w:hint="eastAsia"/>
          <w:lang w:eastAsia="zh-CN"/>
        </w:rPr>
        <w:t xml:space="preserve"> is difficult to </w:t>
      </w:r>
      <w:r w:rsidR="00A103F8">
        <w:rPr>
          <w:rFonts w:eastAsiaTheme="minorEastAsia" w:hint="eastAsia"/>
          <w:lang w:eastAsia="zh-CN"/>
        </w:rPr>
        <w:lastRenderedPageBreak/>
        <w:t>be mainta</w:t>
      </w:r>
      <w:r w:rsidR="000E3386">
        <w:rPr>
          <w:rFonts w:eastAsiaTheme="minorEastAsia" w:hint="eastAsia"/>
          <w:lang w:eastAsia="zh-CN"/>
        </w:rPr>
        <w:t>i</w:t>
      </w:r>
      <w:r w:rsidR="00A103F8">
        <w:rPr>
          <w:rFonts w:eastAsiaTheme="minorEastAsia" w:hint="eastAsia"/>
          <w:lang w:eastAsia="zh-CN"/>
        </w:rPr>
        <w:t>ned</w:t>
      </w:r>
      <w:r w:rsidR="00182F37">
        <w:rPr>
          <w:rFonts w:eastAsiaTheme="minorEastAsia" w:hint="eastAsia"/>
          <w:lang w:eastAsia="zh-CN"/>
        </w:rPr>
        <w:t>.</w:t>
      </w:r>
      <w:r w:rsidR="000E3386">
        <w:rPr>
          <w:rFonts w:eastAsiaTheme="minorEastAsia" w:hint="eastAsia"/>
          <w:lang w:eastAsia="zh-CN"/>
        </w:rPr>
        <w:t xml:space="preserve"> </w:t>
      </w:r>
      <w:r w:rsidR="00A37EAE">
        <w:rPr>
          <w:rFonts w:eastAsiaTheme="minorEastAsia"/>
          <w:lang w:eastAsia="zh-CN"/>
        </w:rPr>
        <w:t>Moreover, based on</w:t>
      </w:r>
      <w:r w:rsidR="00F40C99">
        <w:rPr>
          <w:rFonts w:eastAsiaTheme="minorEastAsia" w:hint="eastAsia"/>
          <w:lang w:eastAsia="zh-CN"/>
        </w:rPr>
        <w:t xml:space="preserve"> </w:t>
      </w:r>
      <w:r w:rsidR="00F40C99">
        <w:rPr>
          <w:rFonts w:eastAsiaTheme="minorEastAsia"/>
          <w:lang w:eastAsia="zh-CN"/>
        </w:rPr>
        <w:fldChar w:fldCharType="begin"/>
      </w:r>
      <w:r w:rsidR="00F40C99">
        <w:rPr>
          <w:rFonts w:eastAsiaTheme="minorEastAsia"/>
          <w:lang w:eastAsia="zh-CN"/>
        </w:rPr>
        <w:instrText xml:space="preserve"> REF _Ref47455766 \h </w:instrText>
      </w:r>
      <w:r w:rsidR="00F40C99">
        <w:rPr>
          <w:rFonts w:eastAsiaTheme="minorEastAsia"/>
          <w:lang w:eastAsia="zh-CN"/>
        </w:rPr>
      </w:r>
      <w:r w:rsidR="004C3150">
        <w:rPr>
          <w:rFonts w:eastAsiaTheme="minorEastAsia"/>
          <w:lang w:eastAsia="zh-CN"/>
        </w:rPr>
        <w:instrText xml:space="preserve"> \* MERGEFORMAT </w:instrText>
      </w:r>
      <w:r w:rsidR="00F40C99">
        <w:rPr>
          <w:rFonts w:eastAsiaTheme="minorEastAsia"/>
          <w:lang w:eastAsia="zh-CN"/>
        </w:rPr>
        <w:fldChar w:fldCharType="separate"/>
      </w:r>
      <w:r w:rsidR="00F40C99" w:rsidRPr="004C3150">
        <w:rPr>
          <w:rFonts w:eastAsiaTheme="minorEastAsia"/>
          <w:lang w:eastAsia="zh-CN"/>
        </w:rPr>
        <w:t>Observation 2</w:t>
      </w:r>
      <w:r w:rsidR="00F40C99">
        <w:rPr>
          <w:rFonts w:eastAsiaTheme="minorEastAsia"/>
          <w:lang w:eastAsia="zh-CN"/>
        </w:rPr>
        <w:fldChar w:fldCharType="end"/>
      </w:r>
      <w:r w:rsidR="00B85A50">
        <w:rPr>
          <w:rFonts w:eastAsiaTheme="minorEastAsia"/>
          <w:lang w:eastAsia="zh-CN"/>
        </w:rPr>
        <w:fldChar w:fldCharType="begin"/>
      </w:r>
      <w:r w:rsidR="00B85A50">
        <w:rPr>
          <w:rFonts w:eastAsiaTheme="minorEastAsia"/>
          <w:lang w:eastAsia="zh-CN"/>
        </w:rPr>
        <w:instrText xml:space="preserve"> REF _Ref46920934 \h </w:instrText>
      </w:r>
      <w:r w:rsidR="00B85A50">
        <w:rPr>
          <w:rFonts w:eastAsiaTheme="minorEastAsia"/>
          <w:lang w:eastAsia="zh-CN"/>
        </w:rPr>
      </w:r>
      <w:r w:rsidR="00B85A50">
        <w:rPr>
          <w:rFonts w:eastAsiaTheme="minorEastAsia"/>
          <w:lang w:eastAsia="zh-CN"/>
        </w:rPr>
        <w:fldChar w:fldCharType="end"/>
      </w:r>
      <w:r w:rsidR="00A37EAE">
        <w:rPr>
          <w:rFonts w:eastAsiaTheme="minorEastAsia"/>
          <w:lang w:eastAsia="zh-CN"/>
        </w:rPr>
        <w:t xml:space="preserve">, the travel path now becomes longer (UE1-UPF-UE2) which, although estimated and removed as residence time, should still be minimized to guarantee a minimum delay of the synchronization procedure. </w:t>
      </w:r>
      <w:r w:rsidR="000E3386">
        <w:rPr>
          <w:rFonts w:eastAsiaTheme="minorEastAsia" w:hint="eastAsia"/>
          <w:lang w:eastAsia="zh-CN"/>
        </w:rPr>
        <w:t xml:space="preserve">Therefore, RAN should be aware of </w:t>
      </w:r>
      <w:proofErr w:type="spellStart"/>
      <w:r w:rsidR="000E3386">
        <w:rPr>
          <w:rFonts w:eastAsiaTheme="minorEastAsia" w:hint="eastAsia"/>
          <w:lang w:eastAsia="zh-CN"/>
        </w:rPr>
        <w:t>gPTP</w:t>
      </w:r>
      <w:proofErr w:type="spellEnd"/>
      <w:r w:rsidR="000E3386">
        <w:rPr>
          <w:rFonts w:eastAsiaTheme="minorEastAsia" w:hint="eastAsia"/>
          <w:lang w:eastAsia="zh-CN"/>
        </w:rPr>
        <w:t xml:space="preserve"> message</w:t>
      </w:r>
      <w:r w:rsidR="00A37EAE">
        <w:rPr>
          <w:rFonts w:eastAsiaTheme="minorEastAsia"/>
          <w:lang w:eastAsia="zh-CN"/>
        </w:rPr>
        <w:t>s</w:t>
      </w:r>
      <w:r w:rsidR="000E3386">
        <w:rPr>
          <w:rFonts w:eastAsiaTheme="minorEastAsia" w:hint="eastAsia"/>
          <w:lang w:eastAsia="zh-CN"/>
        </w:rPr>
        <w:t xml:space="preserve"> </w:t>
      </w:r>
      <w:r w:rsidR="008D4973">
        <w:rPr>
          <w:rFonts w:eastAsiaTheme="minorEastAsia" w:hint="eastAsia"/>
          <w:lang w:eastAsia="zh-CN"/>
        </w:rPr>
        <w:t>a</w:t>
      </w:r>
      <w:r w:rsidR="000E3386">
        <w:rPr>
          <w:rFonts w:eastAsiaTheme="minorEastAsia" w:hint="eastAsia"/>
          <w:lang w:eastAsia="zh-CN"/>
        </w:rPr>
        <w:t xml:space="preserve">nd </w:t>
      </w:r>
      <w:r w:rsidR="008D4973">
        <w:rPr>
          <w:rFonts w:eastAsiaTheme="minorEastAsia" w:hint="eastAsia"/>
          <w:lang w:eastAsia="zh-CN"/>
        </w:rPr>
        <w:t xml:space="preserve">discuss how to ensure </w:t>
      </w:r>
      <w:r w:rsidR="00A37EAE">
        <w:rPr>
          <w:rFonts w:eastAsiaTheme="minorEastAsia"/>
          <w:lang w:eastAsia="zh-CN"/>
        </w:rPr>
        <w:t>both their</w:t>
      </w:r>
      <w:r w:rsidR="008D4973">
        <w:rPr>
          <w:rFonts w:eastAsiaTheme="minorEastAsia" w:hint="eastAsia"/>
          <w:lang w:eastAsia="zh-CN"/>
        </w:rPr>
        <w:t xml:space="preserve"> reliability</w:t>
      </w:r>
      <w:r w:rsidR="00A37EAE">
        <w:rPr>
          <w:rFonts w:eastAsiaTheme="minorEastAsia"/>
          <w:lang w:eastAsia="zh-CN"/>
        </w:rPr>
        <w:t xml:space="preserve"> and latency</w:t>
      </w:r>
      <w:r w:rsidR="000E3386">
        <w:rPr>
          <w:rFonts w:eastAsiaTheme="minorEastAsia" w:hint="eastAsia"/>
          <w:lang w:eastAsia="zh-CN"/>
        </w:rPr>
        <w:t>.</w:t>
      </w:r>
    </w:p>
    <w:p w:rsidR="00A134AD" w:rsidRPr="009B0C0F" w:rsidRDefault="00A134AD" w:rsidP="00A134AD">
      <w:pPr>
        <w:pStyle w:val="a4"/>
        <w:rPr>
          <w:b/>
          <w:bCs/>
          <w:lang w:eastAsia="zh-CN"/>
        </w:rPr>
      </w:pPr>
      <w:bookmarkStart w:id="13" w:name="_Ref47339744"/>
      <w:r w:rsidRPr="00F57661">
        <w:rPr>
          <w:b/>
          <w:bCs/>
        </w:rPr>
        <w:t xml:space="preserve">Proposal </w:t>
      </w:r>
      <w:r w:rsidRPr="00F57661">
        <w:rPr>
          <w:b/>
          <w:bCs/>
        </w:rPr>
        <w:fldChar w:fldCharType="begin"/>
      </w:r>
      <w:r w:rsidRPr="00F57661">
        <w:rPr>
          <w:b/>
          <w:bCs/>
        </w:rPr>
        <w:instrText xml:space="preserve"> SEQ Proposal \* ARABIC </w:instrText>
      </w:r>
      <w:r w:rsidRPr="00F57661">
        <w:rPr>
          <w:b/>
          <w:bCs/>
        </w:rPr>
        <w:fldChar w:fldCharType="separate"/>
      </w:r>
      <w:r w:rsidR="00B52544">
        <w:rPr>
          <w:b/>
          <w:bCs/>
          <w:noProof/>
        </w:rPr>
        <w:t>1</w:t>
      </w:r>
      <w:r w:rsidRPr="00F57661">
        <w:rPr>
          <w:b/>
          <w:bCs/>
        </w:rPr>
        <w:fldChar w:fldCharType="end"/>
      </w:r>
      <w:r w:rsidRPr="009B0C0F">
        <w:rPr>
          <w:b/>
          <w:bCs/>
        </w:rPr>
        <w:t xml:space="preserve">: </w:t>
      </w:r>
      <w:r w:rsidRPr="003157EB">
        <w:rPr>
          <w:b/>
          <w:bCs/>
        </w:rPr>
        <w:t>RAN sh</w:t>
      </w:r>
      <w:r w:rsidRPr="00F82614">
        <w:rPr>
          <w:b/>
          <w:bCs/>
        </w:rPr>
        <w:t xml:space="preserve">ould be aware of </w:t>
      </w:r>
      <w:proofErr w:type="spellStart"/>
      <w:r w:rsidRPr="00F82614">
        <w:rPr>
          <w:b/>
          <w:bCs/>
        </w:rPr>
        <w:t>gPTP</w:t>
      </w:r>
      <w:proofErr w:type="spellEnd"/>
      <w:r w:rsidRPr="00F82614">
        <w:rPr>
          <w:b/>
          <w:bCs/>
        </w:rPr>
        <w:t xml:space="preserve"> </w:t>
      </w:r>
      <w:r>
        <w:rPr>
          <w:rFonts w:eastAsiaTheme="minorEastAsia" w:hint="eastAsia"/>
          <w:b/>
          <w:bCs/>
          <w:lang w:eastAsia="zh-CN"/>
        </w:rPr>
        <w:t>messages</w:t>
      </w:r>
      <w:r w:rsidRPr="00F82614">
        <w:rPr>
          <w:b/>
          <w:bCs/>
        </w:rPr>
        <w:t xml:space="preserve"> </w:t>
      </w:r>
      <w:r>
        <w:rPr>
          <w:rFonts w:eastAsiaTheme="minorEastAsia" w:hint="eastAsia"/>
          <w:b/>
          <w:bCs/>
          <w:lang w:eastAsia="zh-CN"/>
        </w:rPr>
        <w:t xml:space="preserve">and discuss how to ensure </w:t>
      </w:r>
      <w:r w:rsidR="00A37EAE">
        <w:rPr>
          <w:rFonts w:eastAsiaTheme="minorEastAsia"/>
          <w:b/>
          <w:bCs/>
          <w:lang w:eastAsia="zh-CN"/>
        </w:rPr>
        <w:t>their</w:t>
      </w:r>
      <w:r>
        <w:rPr>
          <w:rFonts w:eastAsiaTheme="minorEastAsia" w:hint="eastAsia"/>
          <w:b/>
          <w:bCs/>
          <w:lang w:eastAsia="zh-CN"/>
        </w:rPr>
        <w:t xml:space="preserve"> reliability</w:t>
      </w:r>
      <w:r w:rsidR="00A37EAE">
        <w:rPr>
          <w:rFonts w:eastAsiaTheme="minorEastAsia"/>
          <w:b/>
          <w:bCs/>
          <w:lang w:eastAsia="zh-CN"/>
        </w:rPr>
        <w:t xml:space="preserve"> and latency</w:t>
      </w:r>
      <w:r>
        <w:rPr>
          <w:rFonts w:hint="eastAsia"/>
          <w:b/>
          <w:bCs/>
          <w:lang w:eastAsia="zh-CN"/>
        </w:rPr>
        <w:t>.</w:t>
      </w:r>
      <w:bookmarkEnd w:id="13"/>
    </w:p>
    <w:p w:rsidR="007A409B" w:rsidRPr="007A409B" w:rsidRDefault="00353355" w:rsidP="007A409B">
      <w:pPr>
        <w:pStyle w:val="af6"/>
        <w:numPr>
          <w:ilvl w:val="0"/>
          <w:numId w:val="40"/>
        </w:numPr>
        <w:rPr>
          <w:rFonts w:eastAsiaTheme="minorEastAsia"/>
          <w:lang w:eastAsia="zh-CN"/>
        </w:rPr>
      </w:pPr>
      <w:r>
        <w:rPr>
          <w:rFonts w:eastAsiaTheme="minorEastAsia" w:hint="eastAsia"/>
          <w:lang w:eastAsia="zh-CN"/>
        </w:rPr>
        <w:t xml:space="preserve">Time synchronization in </w:t>
      </w:r>
      <w:proofErr w:type="spellStart"/>
      <w:r>
        <w:rPr>
          <w:rFonts w:eastAsiaTheme="minorEastAsia" w:hint="eastAsia"/>
          <w:lang w:eastAsia="zh-CN"/>
        </w:rPr>
        <w:t>Uu</w:t>
      </w:r>
      <w:proofErr w:type="spellEnd"/>
      <w:r>
        <w:rPr>
          <w:rFonts w:eastAsiaTheme="minorEastAsia" w:hint="eastAsia"/>
          <w:lang w:eastAsia="zh-CN"/>
        </w:rPr>
        <w:t xml:space="preserve"> interface</w:t>
      </w:r>
    </w:p>
    <w:p w:rsidR="003F63E6" w:rsidRDefault="003F63E6" w:rsidP="0096501E">
      <w:pPr>
        <w:pStyle w:val="a4"/>
        <w:jc w:val="both"/>
        <w:rPr>
          <w:bCs/>
          <w:lang w:eastAsia="zh-CN"/>
        </w:rPr>
      </w:pPr>
      <w:bookmarkStart w:id="14" w:name="_Ref46930476"/>
      <w:r>
        <w:rPr>
          <w:bCs/>
          <w:lang w:eastAsia="zh-CN"/>
        </w:rPr>
        <w:t>I</w:t>
      </w:r>
      <w:r>
        <w:rPr>
          <w:rFonts w:hint="eastAsia"/>
          <w:bCs/>
          <w:lang w:eastAsia="zh-CN"/>
        </w:rPr>
        <w:t>n Rel-17, two new factors</w:t>
      </w:r>
      <w:r w:rsidR="00F94EC7">
        <w:rPr>
          <w:rFonts w:hint="eastAsia"/>
          <w:bCs/>
          <w:lang w:eastAsia="zh-CN"/>
        </w:rPr>
        <w:t xml:space="preserve"> are </w:t>
      </w:r>
      <w:r w:rsidR="00337F6F">
        <w:rPr>
          <w:bCs/>
          <w:lang w:eastAsia="zh-CN"/>
        </w:rPr>
        <w:t>involved</w:t>
      </w:r>
      <w:r>
        <w:rPr>
          <w:rFonts w:hint="eastAsia"/>
          <w:bCs/>
          <w:lang w:eastAsia="zh-CN"/>
        </w:rPr>
        <w:t>: 1) for DS-TT to DS-TT</w:t>
      </w:r>
      <w:r w:rsidR="009163CC">
        <w:rPr>
          <w:rFonts w:hint="eastAsia"/>
          <w:bCs/>
          <w:lang w:eastAsia="zh-CN"/>
        </w:rPr>
        <w:t xml:space="preserve">, </w:t>
      </w:r>
      <w:r w:rsidR="009163CC">
        <w:t xml:space="preserve">the </w:t>
      </w:r>
      <w:r w:rsidR="00B33E55">
        <w:rPr>
          <w:rFonts w:hint="eastAsia"/>
          <w:lang w:eastAsia="zh-CN"/>
        </w:rPr>
        <w:t xml:space="preserve">evaluation and compensation </w:t>
      </w:r>
      <w:r w:rsidR="00337F6F">
        <w:rPr>
          <w:rFonts w:hint="eastAsia"/>
          <w:lang w:eastAsia="zh-CN"/>
        </w:rPr>
        <w:t xml:space="preserve">of the </w:t>
      </w:r>
      <w:r w:rsidR="009163CC">
        <w:t>overall synchronization accuracy error</w:t>
      </w:r>
      <w:r w:rsidR="009163CC">
        <w:rPr>
          <w:rFonts w:hint="eastAsia"/>
          <w:lang w:eastAsia="zh-CN"/>
        </w:rPr>
        <w:t xml:space="preserve"> should consider </w:t>
      </w:r>
      <w:r>
        <w:rPr>
          <w:rFonts w:hint="eastAsia"/>
          <w:bCs/>
          <w:lang w:eastAsia="zh-CN"/>
        </w:rPr>
        <w:t xml:space="preserve">two </w:t>
      </w:r>
      <w:proofErr w:type="spellStart"/>
      <w:r>
        <w:rPr>
          <w:rFonts w:hint="eastAsia"/>
          <w:bCs/>
          <w:lang w:eastAsia="zh-CN"/>
        </w:rPr>
        <w:t>Uu</w:t>
      </w:r>
      <w:proofErr w:type="spellEnd"/>
      <w:r>
        <w:rPr>
          <w:rFonts w:hint="eastAsia"/>
          <w:bCs/>
          <w:lang w:eastAsia="zh-CN"/>
        </w:rPr>
        <w:t xml:space="preserve"> interfaces</w:t>
      </w:r>
      <w:r w:rsidR="009163CC">
        <w:rPr>
          <w:rFonts w:hint="eastAsia"/>
          <w:bCs/>
          <w:lang w:eastAsia="zh-CN"/>
        </w:rPr>
        <w:t xml:space="preserve">; 2) the </w:t>
      </w:r>
      <w:r w:rsidR="00337F6F">
        <w:rPr>
          <w:lang w:val="en-US"/>
        </w:rPr>
        <w:t xml:space="preserve">inter-site distances </w:t>
      </w:r>
      <w:r w:rsidR="00337F6F">
        <w:rPr>
          <w:rFonts w:hint="eastAsia"/>
          <w:lang w:val="en-US" w:eastAsia="zh-CN"/>
        </w:rPr>
        <w:t xml:space="preserve">can be greater than </w:t>
      </w:r>
      <w:r w:rsidR="009163CC">
        <w:rPr>
          <w:rFonts w:hint="eastAsia"/>
          <w:bCs/>
          <w:lang w:eastAsia="zh-CN"/>
        </w:rPr>
        <w:t>200m.</w:t>
      </w:r>
      <w:r w:rsidR="00F94EC7">
        <w:rPr>
          <w:rFonts w:hint="eastAsia"/>
          <w:bCs/>
          <w:lang w:eastAsia="zh-CN"/>
        </w:rPr>
        <w:t xml:space="preserve"> </w:t>
      </w:r>
    </w:p>
    <w:p w:rsidR="007A1E27" w:rsidRDefault="007A1E27" w:rsidP="0096501E">
      <w:pPr>
        <w:jc w:val="both"/>
        <w:rPr>
          <w:rFonts w:eastAsiaTheme="minorEastAsia"/>
          <w:lang w:eastAsia="zh-CN"/>
        </w:rPr>
      </w:pPr>
      <w:r>
        <w:rPr>
          <w:rFonts w:eastAsiaTheme="minorEastAsia" w:hint="eastAsia"/>
          <w:lang w:val="en-GB" w:eastAsia="zh-CN"/>
        </w:rPr>
        <w:t xml:space="preserve">In Rel-16, we </w:t>
      </w:r>
      <w:r w:rsidR="00B33E55">
        <w:rPr>
          <w:rFonts w:eastAsiaTheme="minorEastAsia" w:hint="eastAsia"/>
          <w:lang w:val="en-GB" w:eastAsia="zh-CN"/>
        </w:rPr>
        <w:t xml:space="preserve">had </w:t>
      </w:r>
      <w:r>
        <w:rPr>
          <w:rFonts w:eastAsiaTheme="minorEastAsia" w:hint="eastAsia"/>
          <w:lang w:val="en-GB" w:eastAsia="zh-CN"/>
        </w:rPr>
        <w:t xml:space="preserve">discussed </w:t>
      </w:r>
      <w:proofErr w:type="spellStart"/>
      <w:r>
        <w:rPr>
          <w:rFonts w:eastAsiaTheme="minorEastAsia" w:hint="eastAsia"/>
          <w:lang w:val="en-GB" w:eastAsia="zh-CN"/>
        </w:rPr>
        <w:t>gNB</w:t>
      </w:r>
      <w:proofErr w:type="spellEnd"/>
      <w:r>
        <w:rPr>
          <w:rFonts w:eastAsiaTheme="minorEastAsia" w:hint="eastAsia"/>
          <w:lang w:val="en-GB" w:eastAsia="zh-CN"/>
        </w:rPr>
        <w:t xml:space="preserve"> or UE perform PDC </w:t>
      </w:r>
      <w:r w:rsidR="00A7675E">
        <w:rPr>
          <w:rFonts w:eastAsiaTheme="minorEastAsia" w:hint="eastAsia"/>
          <w:lang w:val="en-GB" w:eastAsia="zh-CN"/>
        </w:rPr>
        <w:t xml:space="preserve">for a long time </w:t>
      </w:r>
      <w:r>
        <w:rPr>
          <w:rFonts w:eastAsiaTheme="minorEastAsia" w:hint="eastAsia"/>
          <w:lang w:val="en-GB" w:eastAsia="zh-CN"/>
        </w:rPr>
        <w:t xml:space="preserve">and decided UE </w:t>
      </w:r>
      <w:r w:rsidRPr="0059685C">
        <w:rPr>
          <w:rFonts w:eastAsiaTheme="minorEastAsia"/>
          <w:color w:val="FF0000"/>
          <w:lang w:val="en-GB" w:eastAsia="zh-CN"/>
        </w:rPr>
        <w:t>may</w:t>
      </w:r>
      <w:r>
        <w:rPr>
          <w:rFonts w:eastAsiaTheme="minorEastAsia" w:hint="eastAsia"/>
          <w:lang w:val="en-GB" w:eastAsia="zh-CN"/>
        </w:rPr>
        <w:t xml:space="preserve"> perform PDC. </w:t>
      </w:r>
      <w:r w:rsidR="00B33E55">
        <w:rPr>
          <w:rFonts w:eastAsiaTheme="minorEastAsia"/>
          <w:lang w:val="en-GB" w:eastAsia="zh-CN"/>
        </w:rPr>
        <w:t>Because</w:t>
      </w:r>
      <w:r w:rsidR="00B33E55">
        <w:rPr>
          <w:rFonts w:eastAsiaTheme="minorEastAsia" w:hint="eastAsia"/>
          <w:lang w:val="en-GB" w:eastAsia="zh-CN"/>
        </w:rPr>
        <w:t xml:space="preserve"> of the new factors in </w:t>
      </w:r>
      <w:r w:rsidR="002A57C2">
        <w:rPr>
          <w:rFonts w:eastAsiaTheme="minorEastAsia" w:hint="eastAsia"/>
          <w:lang w:val="en-GB" w:eastAsia="zh-CN"/>
        </w:rPr>
        <w:t xml:space="preserve">Rel-17, PDC should be supported (not </w:t>
      </w:r>
      <w:r w:rsidR="002A57C2" w:rsidRPr="002E5B7C">
        <w:rPr>
          <w:rFonts w:eastAsiaTheme="minorEastAsia" w:hint="eastAsia"/>
          <w:color w:val="FF0000"/>
          <w:lang w:val="en-GB" w:eastAsia="zh-CN"/>
        </w:rPr>
        <w:t>may</w:t>
      </w:r>
      <w:r w:rsidR="002A57C2">
        <w:rPr>
          <w:rFonts w:eastAsiaTheme="minorEastAsia" w:hint="eastAsia"/>
          <w:lang w:val="en-GB" w:eastAsia="zh-CN"/>
        </w:rPr>
        <w:t>)</w:t>
      </w:r>
      <w:r w:rsidR="00405B3A">
        <w:rPr>
          <w:rFonts w:eastAsiaTheme="minorEastAsia" w:hint="eastAsia"/>
          <w:lang w:val="en-GB" w:eastAsia="zh-CN"/>
        </w:rPr>
        <w:t>.</w:t>
      </w:r>
    </w:p>
    <w:p w:rsidR="00CC2126" w:rsidRPr="0059685C" w:rsidRDefault="00CC2126" w:rsidP="0096501E">
      <w:pPr>
        <w:jc w:val="both"/>
        <w:rPr>
          <w:rFonts w:eastAsiaTheme="minorEastAsia"/>
          <w:lang w:eastAsia="zh-CN"/>
        </w:rPr>
      </w:pPr>
      <w:r>
        <w:rPr>
          <w:rFonts w:eastAsiaTheme="minorEastAsia" w:hint="eastAsia"/>
          <w:lang w:val="en-GB" w:eastAsia="zh-CN"/>
        </w:rPr>
        <w:t xml:space="preserve">Additionally, for the DS-TT to DS-TT case, the time deviation in the first </w:t>
      </w:r>
      <w:proofErr w:type="spellStart"/>
      <w:r>
        <w:rPr>
          <w:rFonts w:eastAsiaTheme="minorEastAsia" w:hint="eastAsia"/>
          <w:lang w:val="en-GB" w:eastAsia="zh-CN"/>
        </w:rPr>
        <w:t>Uu</w:t>
      </w:r>
      <w:proofErr w:type="spellEnd"/>
      <w:r>
        <w:rPr>
          <w:rFonts w:eastAsiaTheme="minorEastAsia" w:hint="eastAsia"/>
          <w:lang w:val="en-GB" w:eastAsia="zh-CN"/>
        </w:rPr>
        <w:t xml:space="preserve"> interface (UE </w:t>
      </w:r>
      <w:r>
        <w:rPr>
          <w:rFonts w:eastAsiaTheme="minorEastAsia"/>
          <w:lang w:val="en-GB" w:eastAsia="zh-CN"/>
        </w:rPr>
        <w:t>with</w:t>
      </w:r>
      <w:r>
        <w:rPr>
          <w:rFonts w:eastAsiaTheme="minorEastAsia" w:hint="eastAsia"/>
          <w:lang w:val="en-GB" w:eastAsia="zh-CN"/>
        </w:rPr>
        <w:t xml:space="preserve"> TSN GM to </w:t>
      </w:r>
      <w:proofErr w:type="spellStart"/>
      <w:r>
        <w:rPr>
          <w:rFonts w:eastAsiaTheme="minorEastAsia" w:hint="eastAsia"/>
          <w:lang w:val="en-GB" w:eastAsia="zh-CN"/>
        </w:rPr>
        <w:t>gNB</w:t>
      </w:r>
      <w:proofErr w:type="spellEnd"/>
      <w:r>
        <w:rPr>
          <w:rFonts w:eastAsiaTheme="minorEastAsia" w:hint="eastAsia"/>
          <w:lang w:val="en-GB" w:eastAsia="zh-CN"/>
        </w:rPr>
        <w:t>)</w:t>
      </w:r>
      <w:r w:rsidR="0083009D">
        <w:rPr>
          <w:rFonts w:eastAsiaTheme="minorEastAsia" w:hint="eastAsia"/>
          <w:lang w:val="en-GB" w:eastAsia="zh-CN"/>
        </w:rPr>
        <w:t xml:space="preserve"> should not be ignored because it can accumulate the overall </w:t>
      </w:r>
      <w:r w:rsidR="0083009D" w:rsidRPr="0059685C">
        <w:t>timing synchronization error</w:t>
      </w:r>
      <w:r w:rsidR="0083009D">
        <w:rPr>
          <w:rFonts w:eastAsiaTheme="minorEastAsia" w:hint="eastAsia"/>
          <w:lang w:eastAsia="zh-CN"/>
        </w:rPr>
        <w:t xml:space="preserve"> un</w:t>
      </w:r>
      <w:r w:rsidR="00BD1B42">
        <w:rPr>
          <w:rFonts w:eastAsiaTheme="minorEastAsia" w:hint="eastAsia"/>
          <w:lang w:eastAsia="zh-CN"/>
        </w:rPr>
        <w:t>expected</w:t>
      </w:r>
      <w:r w:rsidR="0083009D">
        <w:rPr>
          <w:rFonts w:eastAsiaTheme="minorEastAsia" w:hint="eastAsia"/>
          <w:lang w:eastAsia="zh-CN"/>
        </w:rPr>
        <w:t>ly</w:t>
      </w:r>
      <w:r w:rsidR="003F0576">
        <w:rPr>
          <w:rFonts w:eastAsiaTheme="minorEastAsia" w:hint="eastAsia"/>
          <w:lang w:eastAsia="zh-CN"/>
        </w:rPr>
        <w:t>.</w:t>
      </w:r>
      <w:r w:rsidR="00293718">
        <w:rPr>
          <w:rFonts w:eastAsiaTheme="minorEastAsia" w:hint="eastAsia"/>
          <w:lang w:eastAsia="zh-CN"/>
        </w:rPr>
        <w:t xml:space="preserve"> </w:t>
      </w:r>
      <w:r w:rsidR="00302076">
        <w:rPr>
          <w:rFonts w:eastAsiaTheme="minorEastAsia" w:hint="eastAsia"/>
          <w:lang w:eastAsia="zh-CN"/>
        </w:rPr>
        <w:t xml:space="preserve">In the uplink, it is suitable for </w:t>
      </w:r>
      <w:proofErr w:type="spellStart"/>
      <w:r w:rsidR="00302076">
        <w:rPr>
          <w:rFonts w:eastAsiaTheme="minorEastAsia" w:hint="eastAsia"/>
          <w:lang w:eastAsia="zh-CN"/>
        </w:rPr>
        <w:t>gNB</w:t>
      </w:r>
      <w:proofErr w:type="spellEnd"/>
      <w:r w:rsidR="00302076">
        <w:rPr>
          <w:rFonts w:eastAsiaTheme="minorEastAsia" w:hint="eastAsia"/>
          <w:lang w:eastAsia="zh-CN"/>
        </w:rPr>
        <w:t xml:space="preserve"> to perform PDC because it can evaluate and compensate the </w:t>
      </w:r>
      <w:r w:rsidR="00717CD6">
        <w:rPr>
          <w:rFonts w:eastAsiaTheme="minorEastAsia" w:hint="eastAsia"/>
          <w:lang w:eastAsia="zh-CN"/>
        </w:rPr>
        <w:t xml:space="preserve">time </w:t>
      </w:r>
      <w:r w:rsidR="00302076">
        <w:rPr>
          <w:rFonts w:eastAsiaTheme="minorEastAsia" w:hint="eastAsia"/>
          <w:lang w:eastAsia="zh-CN"/>
        </w:rPr>
        <w:t>deviation more accurately.</w:t>
      </w:r>
      <w:r w:rsidR="00717CD6">
        <w:rPr>
          <w:rFonts w:eastAsiaTheme="minorEastAsia" w:hint="eastAsia"/>
          <w:lang w:eastAsia="zh-CN"/>
        </w:rPr>
        <w:t xml:space="preserve"> </w:t>
      </w:r>
      <w:r w:rsidR="00B33E55">
        <w:rPr>
          <w:rFonts w:eastAsiaTheme="minorEastAsia" w:hint="eastAsia"/>
          <w:lang w:eastAsia="zh-CN"/>
        </w:rPr>
        <w:t xml:space="preserve">Then </w:t>
      </w:r>
      <w:r w:rsidR="00BD1B42">
        <w:rPr>
          <w:rFonts w:eastAsiaTheme="minorEastAsia" w:hint="eastAsia"/>
          <w:lang w:eastAsia="zh-CN"/>
        </w:rPr>
        <w:t xml:space="preserve">UE </w:t>
      </w:r>
      <w:r w:rsidR="00717CD6">
        <w:rPr>
          <w:rFonts w:eastAsiaTheme="minorEastAsia" w:hint="eastAsia"/>
          <w:lang w:eastAsia="zh-CN"/>
        </w:rPr>
        <w:t xml:space="preserve">should </w:t>
      </w:r>
      <w:r w:rsidR="00BD1B42">
        <w:rPr>
          <w:rFonts w:eastAsiaTheme="minorEastAsia" w:hint="eastAsia"/>
          <w:lang w:eastAsia="zh-CN"/>
        </w:rPr>
        <w:t xml:space="preserve">know if the </w:t>
      </w:r>
      <w:proofErr w:type="spellStart"/>
      <w:r w:rsidR="00BD1B42">
        <w:rPr>
          <w:rFonts w:eastAsiaTheme="minorEastAsia" w:hint="eastAsia"/>
          <w:lang w:eastAsia="zh-CN"/>
        </w:rPr>
        <w:t>gNB</w:t>
      </w:r>
      <w:proofErr w:type="spellEnd"/>
      <w:r w:rsidR="00BD1B42">
        <w:rPr>
          <w:rFonts w:eastAsiaTheme="minorEastAsia" w:hint="eastAsia"/>
          <w:lang w:eastAsia="zh-CN"/>
        </w:rPr>
        <w:t xml:space="preserve"> has performed PDC </w:t>
      </w:r>
      <w:r w:rsidR="00717CD6">
        <w:rPr>
          <w:rFonts w:eastAsiaTheme="minorEastAsia" w:hint="eastAsia"/>
          <w:lang w:eastAsia="zh-CN"/>
        </w:rPr>
        <w:t>so that it can decide whether PDC is needed in UE side.</w:t>
      </w:r>
    </w:p>
    <w:p w:rsidR="00D33361" w:rsidRPr="000C1C2C" w:rsidRDefault="00B623EF" w:rsidP="00B623EF">
      <w:pPr>
        <w:pStyle w:val="a4"/>
        <w:rPr>
          <w:b/>
          <w:bCs/>
        </w:rPr>
      </w:pPr>
      <w:bookmarkStart w:id="15" w:name="_Ref47339747"/>
      <w:r w:rsidRPr="00B623EF">
        <w:rPr>
          <w:b/>
          <w:bCs/>
        </w:rPr>
        <w:t xml:space="preserve">Proposal </w:t>
      </w:r>
      <w:r w:rsidRPr="00B623EF">
        <w:rPr>
          <w:b/>
          <w:bCs/>
        </w:rPr>
        <w:fldChar w:fldCharType="begin"/>
      </w:r>
      <w:r w:rsidRPr="00B623EF">
        <w:rPr>
          <w:b/>
          <w:bCs/>
        </w:rPr>
        <w:instrText xml:space="preserve"> SEQ Proposal \* ARABIC </w:instrText>
      </w:r>
      <w:r w:rsidRPr="00B623EF">
        <w:rPr>
          <w:b/>
          <w:bCs/>
        </w:rPr>
        <w:fldChar w:fldCharType="separate"/>
      </w:r>
      <w:r w:rsidR="00B52544">
        <w:rPr>
          <w:b/>
          <w:bCs/>
          <w:noProof/>
        </w:rPr>
        <w:t>2</w:t>
      </w:r>
      <w:r w:rsidRPr="00B623EF">
        <w:rPr>
          <w:b/>
          <w:bCs/>
        </w:rPr>
        <w:fldChar w:fldCharType="end"/>
      </w:r>
      <w:r w:rsidR="000D30F1" w:rsidRPr="000C1C2C">
        <w:rPr>
          <w:b/>
          <w:bCs/>
        </w:rPr>
        <w:t>:</w:t>
      </w:r>
      <w:r w:rsidR="000D30F1" w:rsidRPr="00494131">
        <w:rPr>
          <w:b/>
          <w:bCs/>
        </w:rPr>
        <w:t xml:space="preserve"> </w:t>
      </w:r>
      <w:r w:rsidR="000D30F1" w:rsidRPr="000A15B3">
        <w:rPr>
          <w:b/>
          <w:bCs/>
        </w:rPr>
        <w:t>PDC should be supported at either NW or UE, and UE should be informed</w:t>
      </w:r>
      <w:r w:rsidR="000D30F1" w:rsidRPr="000C1C2C">
        <w:rPr>
          <w:rFonts w:hint="eastAsia"/>
          <w:b/>
          <w:bCs/>
        </w:rPr>
        <w:t>.</w:t>
      </w:r>
      <w:bookmarkEnd w:id="15"/>
    </w:p>
    <w:bookmarkEnd w:id="6"/>
    <w:bookmarkEnd w:id="7"/>
    <w:bookmarkEnd w:id="14"/>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76703A" w:rsidRDefault="00DB69C5" w:rsidP="00822F84">
      <w:pPr>
        <w:spacing w:before="120" w:after="120"/>
        <w:jc w:val="both"/>
        <w:rPr>
          <w:rFonts w:eastAsiaTheme="minorEastAsia"/>
          <w:lang w:eastAsia="zh-CN"/>
        </w:rPr>
      </w:pPr>
      <w:r w:rsidRPr="00A64C54">
        <w:rPr>
          <w:lang w:eastAsia="zh-CN"/>
        </w:rPr>
        <w:t xml:space="preserve">In this contribution, </w:t>
      </w:r>
      <w:r w:rsidR="00CC3F50">
        <w:rPr>
          <w:rFonts w:eastAsiaTheme="minorEastAsia" w:hint="eastAsia"/>
          <w:lang w:eastAsia="zh-CN"/>
        </w:rPr>
        <w:t>Rel-17 Enhancement for support of time synchronization</w:t>
      </w:r>
      <w:r w:rsidR="00A4376F">
        <w:rPr>
          <w:lang w:eastAsia="zh-CN"/>
        </w:rPr>
        <w:t xml:space="preserve"> </w:t>
      </w:r>
      <w:r w:rsidR="009B7CF7">
        <w:rPr>
          <w:rFonts w:eastAsiaTheme="minorEastAsia" w:hint="eastAsia"/>
          <w:lang w:eastAsia="zh-CN"/>
        </w:rPr>
        <w:t>is</w:t>
      </w:r>
      <w:r w:rsidR="009B7CF7" w:rsidRPr="00A64C54">
        <w:rPr>
          <w:lang w:eastAsia="zh-CN"/>
        </w:rPr>
        <w:t xml:space="preserve"> </w:t>
      </w:r>
      <w:r w:rsidRPr="00A64C54">
        <w:rPr>
          <w:lang w:eastAsia="zh-CN"/>
        </w:rPr>
        <w:t>discussed.</w:t>
      </w:r>
      <w:r w:rsidR="00A4376F">
        <w:rPr>
          <w:lang w:eastAsia="zh-CN"/>
        </w:rPr>
        <w:t xml:space="preserve"> </w:t>
      </w:r>
      <w:r w:rsidR="0076703A" w:rsidRPr="00A64C54">
        <w:rPr>
          <w:lang w:eastAsia="zh-CN"/>
        </w:rPr>
        <w:t>Based on the above analysis, the following</w:t>
      </w:r>
      <w:r w:rsidR="00B9225C" w:rsidRPr="00B9225C">
        <w:rPr>
          <w:rFonts w:eastAsiaTheme="minorEastAsia" w:hint="eastAsia"/>
          <w:noProof/>
          <w:lang w:eastAsia="zh-CN"/>
        </w:rPr>
        <w:t xml:space="preserve"> </w:t>
      </w:r>
      <w:r w:rsidR="00B9225C">
        <w:rPr>
          <w:rFonts w:eastAsiaTheme="minorEastAsia" w:hint="eastAsia"/>
          <w:noProof/>
          <w:lang w:eastAsia="zh-CN"/>
        </w:rPr>
        <w:t>observation</w:t>
      </w:r>
      <w:r w:rsidR="00BD3CC4">
        <w:rPr>
          <w:rFonts w:eastAsiaTheme="minorEastAsia" w:hint="eastAsia"/>
          <w:noProof/>
          <w:lang w:eastAsia="zh-CN"/>
        </w:rPr>
        <w:t>s</w:t>
      </w:r>
      <w:r w:rsidR="00B9225C">
        <w:rPr>
          <w:rFonts w:eastAsiaTheme="minorEastAsia" w:hint="eastAsia"/>
          <w:noProof/>
          <w:lang w:eastAsia="zh-CN"/>
        </w:rPr>
        <w:t xml:space="preserve"> and </w:t>
      </w:r>
      <w:r w:rsidR="0076703A" w:rsidRPr="00A64C54">
        <w:rPr>
          <w:lang w:eastAsia="zh-CN"/>
        </w:rPr>
        <w:t>proposal</w:t>
      </w:r>
      <w:r w:rsidR="00174F0B">
        <w:rPr>
          <w:rFonts w:eastAsiaTheme="minorEastAsia" w:hint="eastAsia"/>
          <w:lang w:eastAsia="zh-CN"/>
        </w:rPr>
        <w:t>s</w:t>
      </w:r>
      <w:r w:rsidR="0076703A" w:rsidRPr="00A64C54">
        <w:rPr>
          <w:lang w:eastAsia="zh-CN"/>
        </w:rPr>
        <w:t xml:space="preserve"> are made</w:t>
      </w:r>
      <w:r w:rsidR="009B7CF7">
        <w:rPr>
          <w:rFonts w:eastAsiaTheme="minorEastAsia" w:hint="eastAsia"/>
          <w:lang w:eastAsia="zh-CN"/>
        </w:rPr>
        <w:t>:</w:t>
      </w:r>
      <w:r w:rsidR="009B7CF7" w:rsidRPr="00A64C54">
        <w:rPr>
          <w:lang w:eastAsia="zh-CN"/>
        </w:rPr>
        <w:t xml:space="preserve"> </w:t>
      </w:r>
    </w:p>
    <w:p w:rsidR="00444DFC" w:rsidRDefault="00444DFC" w:rsidP="00A5589A">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_Ref47355235 \h</w:instrText>
      </w:r>
      <w:r>
        <w:rPr>
          <w:rFonts w:eastAsiaTheme="minorEastAsia"/>
          <w:lang w:eastAsia="zh-CN"/>
        </w:rPr>
        <w:instrText xml:space="preserve"> </w:instrText>
      </w:r>
      <w:r w:rsidR="00A5589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52544">
        <w:rPr>
          <w:rFonts w:eastAsiaTheme="minorEastAsia"/>
          <w:b/>
          <w:lang w:eastAsia="zh-CN"/>
        </w:rPr>
        <w:t>Observation</w:t>
      </w:r>
      <w:r w:rsidR="00B52544" w:rsidRPr="00FF6B8C">
        <w:rPr>
          <w:rFonts w:eastAsiaTheme="minorEastAsia"/>
          <w:b/>
          <w:lang w:eastAsia="zh-CN"/>
        </w:rPr>
        <w:t xml:space="preserve"> </w:t>
      </w:r>
      <w:r w:rsidR="00B52544">
        <w:rPr>
          <w:rFonts w:eastAsiaTheme="minorEastAsia"/>
          <w:b/>
          <w:noProof/>
          <w:lang w:eastAsia="zh-CN"/>
        </w:rPr>
        <w:t>1</w:t>
      </w:r>
      <w:r w:rsidR="00B52544" w:rsidRPr="00A710B0">
        <w:rPr>
          <w:rFonts w:eastAsiaTheme="minorEastAsia"/>
          <w:b/>
          <w:lang w:eastAsia="zh-CN"/>
        </w:rPr>
        <w:t xml:space="preserve">: </w:t>
      </w:r>
      <w:r w:rsidR="00B52544">
        <w:rPr>
          <w:rFonts w:eastAsiaTheme="minorEastAsia"/>
          <w:b/>
          <w:lang w:eastAsia="zh-CN"/>
        </w:rPr>
        <w:t xml:space="preserve">Legacy </w:t>
      </w:r>
      <w:r w:rsidR="00B52544" w:rsidRPr="00A710B0">
        <w:rPr>
          <w:rFonts w:eastAsiaTheme="minorEastAsia"/>
          <w:b/>
          <w:lang w:eastAsia="zh-CN"/>
        </w:rPr>
        <w:t xml:space="preserve">RAN </w:t>
      </w:r>
      <w:r w:rsidR="00B52544">
        <w:rPr>
          <w:rFonts w:eastAsiaTheme="minorEastAsia"/>
          <w:b/>
          <w:lang w:eastAsia="zh-CN"/>
        </w:rPr>
        <w:t>solution in support of</w:t>
      </w:r>
      <w:r w:rsidR="00B52544" w:rsidRPr="00A710B0">
        <w:rPr>
          <w:rFonts w:eastAsiaTheme="minorEastAsia"/>
          <w:b/>
          <w:lang w:eastAsia="zh-CN"/>
        </w:rPr>
        <w:t xml:space="preserve"> DL TSN Time Synchronization </w:t>
      </w:r>
      <w:r w:rsidR="00B52544">
        <w:rPr>
          <w:rFonts w:eastAsiaTheme="minorEastAsia"/>
          <w:b/>
          <w:lang w:eastAsia="zh-CN"/>
        </w:rPr>
        <w:t>should</w:t>
      </w:r>
      <w:r w:rsidR="00B52544" w:rsidRPr="00A710B0">
        <w:rPr>
          <w:rFonts w:eastAsiaTheme="minorEastAsia"/>
          <w:b/>
          <w:lang w:eastAsia="zh-CN"/>
        </w:rPr>
        <w:t xml:space="preserve"> be </w:t>
      </w:r>
      <w:r w:rsidR="00B52544">
        <w:rPr>
          <w:rFonts w:eastAsiaTheme="minorEastAsia"/>
          <w:b/>
          <w:lang w:eastAsia="zh-CN"/>
        </w:rPr>
        <w:t xml:space="preserve">the starting point, with potential improvements in support of new </w:t>
      </w:r>
      <w:r w:rsidR="00B52544" w:rsidRPr="00427E7B">
        <w:rPr>
          <w:rFonts w:eastAsiaTheme="minorEastAsia"/>
          <w:b/>
          <w:lang w:eastAsia="zh-CN"/>
        </w:rPr>
        <w:t>SA2/SA1 requirements</w:t>
      </w:r>
      <w:r w:rsidR="00B52544" w:rsidRPr="00A710B0">
        <w:rPr>
          <w:rFonts w:eastAsiaTheme="minorEastAsia"/>
          <w:b/>
          <w:lang w:eastAsia="zh-CN"/>
        </w:rPr>
        <w:t>.</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_Ref46920934 \h</w:instrText>
      </w:r>
      <w:r>
        <w:rPr>
          <w:rFonts w:eastAsiaTheme="minorEastAsia"/>
          <w:lang w:eastAsia="zh-CN"/>
        </w:rPr>
        <w:instrText xml:space="preserve"> </w:instrText>
      </w:r>
      <w:r w:rsidR="00A5589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end"/>
      </w:r>
    </w:p>
    <w:p w:rsidR="00444DFC" w:rsidRDefault="00444DFC" w:rsidP="00A5589A">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_Ref47339631 \h</w:instrText>
      </w:r>
      <w:r>
        <w:rPr>
          <w:rFonts w:eastAsiaTheme="minorEastAsia"/>
          <w:lang w:eastAsia="zh-CN"/>
        </w:rPr>
        <w:instrText xml:space="preserve"> </w:instrText>
      </w:r>
      <w:r w:rsidR="00A5589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52544" w:rsidRPr="005A3B44">
        <w:rPr>
          <w:b/>
          <w:bCs/>
          <w:lang w:eastAsia="zh-CN"/>
        </w:rPr>
        <w:t xml:space="preserve">Observation </w:t>
      </w:r>
      <w:r w:rsidR="00B52544">
        <w:rPr>
          <w:b/>
          <w:bCs/>
          <w:noProof/>
          <w:lang w:eastAsia="zh-CN"/>
        </w:rPr>
        <w:t>2</w:t>
      </w:r>
      <w:r w:rsidR="00B52544" w:rsidRPr="00AB5259">
        <w:rPr>
          <w:rFonts w:hint="eastAsia"/>
          <w:b/>
          <w:bCs/>
          <w:lang w:eastAsia="zh-CN"/>
        </w:rPr>
        <w:t>:</w:t>
      </w:r>
      <w:r w:rsidR="00B52544">
        <w:rPr>
          <w:rFonts w:hint="eastAsia"/>
          <w:b/>
          <w:bCs/>
          <w:lang w:eastAsia="zh-CN"/>
        </w:rPr>
        <w:t xml:space="preserve"> </w:t>
      </w:r>
      <w:r w:rsidR="00B52544">
        <w:rPr>
          <w:rFonts w:hint="eastAsia"/>
          <w:b/>
          <w:bCs/>
        </w:rPr>
        <w:t>S</w:t>
      </w:r>
      <w:r w:rsidR="00B52544">
        <w:rPr>
          <w:b/>
          <w:bCs/>
        </w:rPr>
        <w:t>i</w:t>
      </w:r>
      <w:r w:rsidR="00B52544">
        <w:rPr>
          <w:rFonts w:hint="eastAsia"/>
          <w:b/>
          <w:bCs/>
        </w:rPr>
        <w:t xml:space="preserve">nce the </w:t>
      </w:r>
      <w:proofErr w:type="spellStart"/>
      <w:r w:rsidR="00B52544">
        <w:rPr>
          <w:rFonts w:hint="eastAsia"/>
          <w:b/>
          <w:bCs/>
        </w:rPr>
        <w:t>gPTP</w:t>
      </w:r>
      <w:proofErr w:type="spellEnd"/>
      <w:r w:rsidR="00B52544">
        <w:rPr>
          <w:rFonts w:hint="eastAsia"/>
          <w:b/>
          <w:bCs/>
        </w:rPr>
        <w:t xml:space="preserve"> message</w:t>
      </w:r>
      <w:r w:rsidR="00B52544">
        <w:rPr>
          <w:b/>
          <w:bCs/>
        </w:rPr>
        <w:t>s</w:t>
      </w:r>
      <w:r w:rsidR="00B52544">
        <w:rPr>
          <w:rFonts w:hint="eastAsia"/>
          <w:b/>
          <w:bCs/>
        </w:rPr>
        <w:t xml:space="preserve"> from</w:t>
      </w:r>
      <w:r w:rsidR="00B52544">
        <w:rPr>
          <w:b/>
          <w:bCs/>
        </w:rPr>
        <w:t>/to</w:t>
      </w:r>
      <w:r w:rsidR="00B52544">
        <w:rPr>
          <w:rFonts w:hint="eastAsia"/>
          <w:b/>
          <w:bCs/>
        </w:rPr>
        <w:t xml:space="preserve"> DS-TT</w:t>
      </w:r>
      <w:r w:rsidR="00B52544">
        <w:rPr>
          <w:rFonts w:hint="eastAsia"/>
          <w:b/>
          <w:bCs/>
          <w:lang w:eastAsia="zh-CN"/>
        </w:rPr>
        <w:t xml:space="preserve"> (</w:t>
      </w:r>
      <w:r w:rsidR="00B52544">
        <w:rPr>
          <w:rFonts w:hint="eastAsia"/>
          <w:b/>
          <w:bCs/>
        </w:rPr>
        <w:t>TSN GM) to</w:t>
      </w:r>
      <w:r w:rsidR="00B52544">
        <w:rPr>
          <w:b/>
          <w:bCs/>
          <w:lang w:eastAsia="zh-CN"/>
        </w:rPr>
        <w:t>/from</w:t>
      </w:r>
      <w:r w:rsidR="00B52544">
        <w:rPr>
          <w:rFonts w:hint="eastAsia"/>
          <w:b/>
          <w:bCs/>
          <w:lang w:eastAsia="zh-CN"/>
        </w:rPr>
        <w:t xml:space="preserve"> DS-TT (TSN </w:t>
      </w:r>
      <w:r w:rsidR="00B52544">
        <w:rPr>
          <w:rFonts w:hint="eastAsia"/>
          <w:b/>
          <w:bCs/>
        </w:rPr>
        <w:t xml:space="preserve">end station) </w:t>
      </w:r>
      <w:r w:rsidR="00B52544">
        <w:rPr>
          <w:b/>
          <w:bCs/>
        </w:rPr>
        <w:t>are</w:t>
      </w:r>
      <w:r w:rsidR="00B52544">
        <w:rPr>
          <w:rFonts w:hint="eastAsia"/>
          <w:b/>
          <w:bCs/>
        </w:rPr>
        <w:t xml:space="preserve"> forwarded by UPF transparently</w:t>
      </w:r>
      <w:r w:rsidR="00B52544">
        <w:rPr>
          <w:rFonts w:hint="eastAsia"/>
          <w:b/>
          <w:bCs/>
          <w:lang w:eastAsia="zh-CN"/>
        </w:rPr>
        <w:t xml:space="preserve">, </w:t>
      </w:r>
      <w:r w:rsidR="00B52544">
        <w:rPr>
          <w:rFonts w:hint="eastAsia"/>
          <w:b/>
          <w:bCs/>
        </w:rPr>
        <w:t xml:space="preserve">the </w:t>
      </w:r>
      <w:r w:rsidR="00B52544">
        <w:rPr>
          <w:b/>
          <w:bCs/>
        </w:rPr>
        <w:t xml:space="preserve">residence </w:t>
      </w:r>
      <w:r w:rsidR="00B52544">
        <w:rPr>
          <w:rFonts w:hint="eastAsia"/>
          <w:b/>
          <w:bCs/>
        </w:rPr>
        <w:t xml:space="preserve">time contains the propagation delay in two </w:t>
      </w:r>
      <w:proofErr w:type="spellStart"/>
      <w:r w:rsidR="00B52544">
        <w:rPr>
          <w:rFonts w:hint="eastAsia"/>
          <w:b/>
          <w:bCs/>
        </w:rPr>
        <w:t>Uu</w:t>
      </w:r>
      <w:proofErr w:type="spellEnd"/>
      <w:r w:rsidR="00B52544">
        <w:rPr>
          <w:rFonts w:hint="eastAsia"/>
          <w:b/>
          <w:bCs/>
        </w:rPr>
        <w:t xml:space="preserve"> links</w:t>
      </w:r>
      <w:r w:rsidR="00B52544">
        <w:rPr>
          <w:rFonts w:hint="eastAsia"/>
          <w:b/>
          <w:bCs/>
          <w:lang w:eastAsia="zh-CN"/>
        </w:rPr>
        <w:t xml:space="preserve"> (one UL and one</w:t>
      </w:r>
      <w:r w:rsidR="00B52544">
        <w:rPr>
          <w:rFonts w:hint="eastAsia"/>
          <w:b/>
          <w:bCs/>
        </w:rPr>
        <w:t xml:space="preserve"> DL).</w:t>
      </w:r>
      <w:r>
        <w:rPr>
          <w:rFonts w:eastAsiaTheme="minorEastAsia"/>
          <w:lang w:eastAsia="zh-CN"/>
        </w:rPr>
        <w:fldChar w:fldCharType="end"/>
      </w:r>
    </w:p>
    <w:p w:rsidR="00444DFC" w:rsidRPr="00FA3029" w:rsidRDefault="00444DFC" w:rsidP="00A5589A">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_Ref47355246 \h</w:instrText>
      </w:r>
      <w:r>
        <w:rPr>
          <w:rFonts w:eastAsiaTheme="minorEastAsia"/>
          <w:lang w:eastAsia="zh-CN"/>
        </w:rPr>
        <w:instrText xml:space="preserve"> </w:instrText>
      </w:r>
      <w:r w:rsidR="00A5589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52544" w:rsidRPr="006E5C79">
        <w:rPr>
          <w:rFonts w:eastAsiaTheme="minorEastAsia"/>
          <w:b/>
          <w:lang w:eastAsia="zh-CN"/>
        </w:rPr>
        <w:t xml:space="preserve">Observation </w:t>
      </w:r>
      <w:r w:rsidR="00B52544">
        <w:rPr>
          <w:rFonts w:eastAsiaTheme="minorEastAsia"/>
          <w:b/>
          <w:noProof/>
          <w:lang w:eastAsia="zh-CN"/>
        </w:rPr>
        <w:t>3</w:t>
      </w:r>
      <w:r w:rsidR="00B52544" w:rsidRPr="0059685C">
        <w:rPr>
          <w:rFonts w:eastAsiaTheme="minorEastAsia"/>
          <w:b/>
          <w:lang w:eastAsia="zh-CN"/>
        </w:rPr>
        <w:t xml:space="preserve">: </w:t>
      </w:r>
      <w:r w:rsidR="00B52544" w:rsidRPr="00084DFE">
        <w:rPr>
          <w:rFonts w:eastAsiaTheme="minorEastAsia" w:hint="eastAsia"/>
          <w:b/>
          <w:lang w:eastAsia="zh-CN"/>
        </w:rPr>
        <w:t xml:space="preserve">The stringent </w:t>
      </w:r>
      <w:r w:rsidR="00B52544" w:rsidRPr="0059685C">
        <w:rPr>
          <w:b/>
        </w:rPr>
        <w:t>5GS synchronicity budget requirement</w:t>
      </w:r>
      <w:r w:rsidR="00B52544" w:rsidRPr="0059685C">
        <w:rPr>
          <w:rFonts w:eastAsiaTheme="minorEastAsia"/>
          <w:b/>
          <w:lang w:eastAsia="zh-CN"/>
        </w:rPr>
        <w:t xml:space="preserve"> is lower down to 900ns</w:t>
      </w:r>
      <w:r w:rsidR="00B52544">
        <w:rPr>
          <w:rFonts w:eastAsiaTheme="minorEastAsia"/>
          <w:b/>
          <w:lang w:eastAsia="zh-CN"/>
        </w:rPr>
        <w:t xml:space="preserve"> and can now apply between UEs</w:t>
      </w:r>
      <w:r w:rsidR="00B52544" w:rsidRPr="0059685C">
        <w:rPr>
          <w:rFonts w:eastAsiaTheme="minorEastAsia"/>
          <w:b/>
          <w:lang w:eastAsia="zh-CN"/>
        </w:rPr>
        <w:t>.</w:t>
      </w:r>
      <w:r>
        <w:rPr>
          <w:rFonts w:eastAsiaTheme="minorEastAsia"/>
          <w:lang w:eastAsia="zh-CN"/>
        </w:rPr>
        <w:fldChar w:fldCharType="end"/>
      </w:r>
    </w:p>
    <w:p w:rsidR="00D33361" w:rsidRDefault="00D81148" w:rsidP="00A5589A">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_Ref47339744 \h </w:instrText>
      </w:r>
      <w:r w:rsidR="00A5589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52544" w:rsidRPr="00F57661">
        <w:rPr>
          <w:b/>
          <w:bCs/>
        </w:rPr>
        <w:t xml:space="preserve">Proposal </w:t>
      </w:r>
      <w:r w:rsidR="00B52544">
        <w:rPr>
          <w:b/>
          <w:bCs/>
          <w:noProof/>
        </w:rPr>
        <w:t>1</w:t>
      </w:r>
      <w:r w:rsidR="00B52544" w:rsidRPr="009B0C0F">
        <w:rPr>
          <w:b/>
          <w:bCs/>
        </w:rPr>
        <w:t xml:space="preserve">: </w:t>
      </w:r>
      <w:r w:rsidR="00B52544" w:rsidRPr="003157EB">
        <w:rPr>
          <w:b/>
          <w:bCs/>
        </w:rPr>
        <w:t>RAN sh</w:t>
      </w:r>
      <w:r w:rsidR="00B52544" w:rsidRPr="00F82614">
        <w:rPr>
          <w:b/>
          <w:bCs/>
        </w:rPr>
        <w:t xml:space="preserve">ould be aware of </w:t>
      </w:r>
      <w:proofErr w:type="spellStart"/>
      <w:r w:rsidR="00B52544" w:rsidRPr="00F82614">
        <w:rPr>
          <w:b/>
          <w:bCs/>
        </w:rPr>
        <w:t>gPTP</w:t>
      </w:r>
      <w:proofErr w:type="spellEnd"/>
      <w:r w:rsidR="00B52544" w:rsidRPr="00F82614">
        <w:rPr>
          <w:b/>
          <w:bCs/>
        </w:rPr>
        <w:t xml:space="preserve"> </w:t>
      </w:r>
      <w:bookmarkStart w:id="16" w:name="_GoBack"/>
      <w:bookmarkEnd w:id="16"/>
      <w:r w:rsidR="00B52544">
        <w:rPr>
          <w:rFonts w:eastAsiaTheme="minorEastAsia" w:hint="eastAsia"/>
          <w:b/>
          <w:bCs/>
          <w:lang w:eastAsia="zh-CN"/>
        </w:rPr>
        <w:t>messages</w:t>
      </w:r>
      <w:r w:rsidR="00B52544" w:rsidRPr="00F82614">
        <w:rPr>
          <w:b/>
          <w:bCs/>
        </w:rPr>
        <w:t xml:space="preserve"> </w:t>
      </w:r>
      <w:r w:rsidR="00B52544">
        <w:rPr>
          <w:rFonts w:eastAsiaTheme="minorEastAsia" w:hint="eastAsia"/>
          <w:b/>
          <w:bCs/>
          <w:lang w:eastAsia="zh-CN"/>
        </w:rPr>
        <w:t xml:space="preserve">and discuss how to ensure </w:t>
      </w:r>
      <w:r w:rsidR="00B52544">
        <w:rPr>
          <w:rFonts w:eastAsiaTheme="minorEastAsia"/>
          <w:b/>
          <w:bCs/>
          <w:lang w:eastAsia="zh-CN"/>
        </w:rPr>
        <w:t>their</w:t>
      </w:r>
      <w:r w:rsidR="00B52544">
        <w:rPr>
          <w:rFonts w:eastAsiaTheme="minorEastAsia" w:hint="eastAsia"/>
          <w:b/>
          <w:bCs/>
          <w:lang w:eastAsia="zh-CN"/>
        </w:rPr>
        <w:t xml:space="preserve"> reliability</w:t>
      </w:r>
      <w:r w:rsidR="00B52544" w:rsidRPr="00B52544">
        <w:rPr>
          <w:b/>
          <w:bCs/>
          <w:lang w:eastAsia="zh-CN"/>
        </w:rPr>
        <w:t xml:space="preserve"> </w:t>
      </w:r>
      <w:r w:rsidR="00B52544">
        <w:rPr>
          <w:rFonts w:eastAsiaTheme="minorEastAsia"/>
          <w:b/>
          <w:bCs/>
          <w:lang w:eastAsia="zh-CN"/>
        </w:rPr>
        <w:t>and latency</w:t>
      </w:r>
      <w:r w:rsidR="00B52544">
        <w:rPr>
          <w:rFonts w:hint="eastAsia"/>
          <w:b/>
          <w:bCs/>
          <w:lang w:eastAsia="zh-CN"/>
        </w:rPr>
        <w:t>.</w:t>
      </w:r>
      <w:r>
        <w:rPr>
          <w:rFonts w:eastAsiaTheme="minorEastAsia"/>
          <w:lang w:eastAsia="zh-CN"/>
        </w:rPr>
        <w:fldChar w:fldCharType="end"/>
      </w:r>
    </w:p>
    <w:p w:rsidR="00D81148" w:rsidRPr="00ED03D6" w:rsidRDefault="00D81148" w:rsidP="00A5589A">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_Ref47339747 \h </w:instrText>
      </w:r>
      <w:r w:rsidR="00A5589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52544" w:rsidRPr="00B623EF">
        <w:rPr>
          <w:b/>
          <w:bCs/>
        </w:rPr>
        <w:t xml:space="preserve">Proposal </w:t>
      </w:r>
      <w:r w:rsidR="00B52544">
        <w:rPr>
          <w:b/>
          <w:bCs/>
          <w:noProof/>
        </w:rPr>
        <w:t>2</w:t>
      </w:r>
      <w:r w:rsidR="00B52544" w:rsidRPr="000C1C2C">
        <w:rPr>
          <w:b/>
          <w:bCs/>
        </w:rPr>
        <w:t>:</w:t>
      </w:r>
      <w:r w:rsidR="00B52544" w:rsidRPr="00494131">
        <w:rPr>
          <w:b/>
          <w:bCs/>
        </w:rPr>
        <w:t xml:space="preserve"> </w:t>
      </w:r>
      <w:r w:rsidR="00B52544" w:rsidRPr="000A15B3">
        <w:rPr>
          <w:b/>
          <w:bCs/>
        </w:rPr>
        <w:t>PDC should be supported at either NW or UE, and UE should be informed</w:t>
      </w:r>
      <w:r w:rsidR="00B52544" w:rsidRPr="000C1C2C">
        <w:rPr>
          <w:rFonts w:hint="eastAsia"/>
          <w:b/>
          <w:bCs/>
        </w:rPr>
        <w:t>.</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_Ref47339750 \h </w:instrText>
      </w:r>
      <w:r w:rsidR="00A5589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end"/>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250A8E" w:rsidRPr="007A5F16" w:rsidRDefault="00CB3BA8" w:rsidP="009629CA">
      <w:pPr>
        <w:pStyle w:val="a0"/>
        <w:numPr>
          <w:ilvl w:val="0"/>
          <w:numId w:val="11"/>
        </w:numPr>
        <w:overflowPunct w:val="0"/>
        <w:autoSpaceDE w:val="0"/>
        <w:autoSpaceDN w:val="0"/>
        <w:adjustRightInd w:val="0"/>
        <w:spacing w:before="120" w:line="240" w:lineRule="auto"/>
        <w:textAlignment w:val="baseline"/>
      </w:pPr>
      <w:bookmarkStart w:id="17" w:name="_Ref40966394"/>
      <w:bookmarkStart w:id="18" w:name="_Ref46862268"/>
      <w:bookmarkStart w:id="19" w:name="_Ref47271833"/>
      <w:r>
        <w:t>R</w:t>
      </w:r>
      <w:r w:rsidR="003F21CC" w:rsidRPr="007A5F16">
        <w:rPr>
          <w:rFonts w:hint="eastAsia"/>
        </w:rPr>
        <w:t>P</w:t>
      </w:r>
      <w:r>
        <w:t>-</w:t>
      </w:r>
      <w:bookmarkEnd w:id="17"/>
      <w:r w:rsidR="00BD0B94" w:rsidRPr="007A5F16">
        <w:rPr>
          <w:rFonts w:hint="eastAsia"/>
        </w:rPr>
        <w:t>20</w:t>
      </w:r>
      <w:r w:rsidR="009A4A18">
        <w:rPr>
          <w:rFonts w:eastAsiaTheme="minorEastAsia" w:hint="eastAsia"/>
          <w:lang w:eastAsia="zh-CN"/>
        </w:rPr>
        <w:t>1310</w:t>
      </w:r>
      <w:r w:rsidR="003F21CC" w:rsidRPr="007A5F16">
        <w:rPr>
          <w:rFonts w:hint="eastAsia"/>
        </w:rPr>
        <w:t xml:space="preserve"> </w:t>
      </w:r>
      <w:bookmarkEnd w:id="18"/>
      <w:r w:rsidR="009629CA" w:rsidRPr="007A5F16">
        <w:t>Revised WID: Enhanced Industrial Internet of Things (</w:t>
      </w:r>
      <w:proofErr w:type="spellStart"/>
      <w:r w:rsidR="009629CA" w:rsidRPr="007A5F16">
        <w:t>IoT</w:t>
      </w:r>
      <w:proofErr w:type="spellEnd"/>
      <w:r w:rsidR="009629CA" w:rsidRPr="007A5F16">
        <w:t>) and ultra-reliable and low latency communication (URLLC) support for NR</w:t>
      </w:r>
      <w:r w:rsidR="00E22671" w:rsidRPr="008C081D">
        <w:t>.</w:t>
      </w:r>
      <w:bookmarkEnd w:id="19"/>
    </w:p>
    <w:p w:rsidR="002B0A0A" w:rsidRPr="008C081D" w:rsidRDefault="00E22671" w:rsidP="007A5F16">
      <w:pPr>
        <w:pStyle w:val="a0"/>
        <w:numPr>
          <w:ilvl w:val="0"/>
          <w:numId w:val="11"/>
        </w:numPr>
        <w:overflowPunct w:val="0"/>
        <w:autoSpaceDE w:val="0"/>
        <w:autoSpaceDN w:val="0"/>
        <w:adjustRightInd w:val="0"/>
        <w:spacing w:before="120" w:line="240" w:lineRule="auto"/>
        <w:textAlignment w:val="baseline"/>
      </w:pPr>
      <w:bookmarkStart w:id="20" w:name="_Ref46907649"/>
      <w:r w:rsidRPr="009E0DE1">
        <w:t>3GPP</w:t>
      </w:r>
      <w:r>
        <w:t> </w:t>
      </w:r>
      <w:r w:rsidRPr="007A5F16">
        <w:rPr>
          <w:rFonts w:hint="eastAsia"/>
        </w:rPr>
        <w:t>TS</w:t>
      </w:r>
      <w:r w:rsidR="009629CA" w:rsidRPr="007A5F16">
        <w:rPr>
          <w:rFonts w:hint="eastAsia"/>
        </w:rPr>
        <w:t xml:space="preserve"> </w:t>
      </w:r>
      <w:r w:rsidR="00847E5A" w:rsidRPr="007A5F16">
        <w:rPr>
          <w:rFonts w:hint="eastAsia"/>
        </w:rPr>
        <w:t>23.501</w:t>
      </w:r>
      <w:bookmarkEnd w:id="20"/>
      <w:r w:rsidRPr="007A5F16">
        <w:rPr>
          <w:rFonts w:hint="eastAsia"/>
        </w:rPr>
        <w:t>:"</w:t>
      </w:r>
      <w:r w:rsidR="00CF32E2" w:rsidRPr="007A5F16">
        <w:rPr>
          <w:rFonts w:hint="eastAsia"/>
        </w:rPr>
        <w:t xml:space="preserve"> </w:t>
      </w:r>
      <w:r w:rsidR="00CF32E2">
        <w:t>System Architecture for the 5G System (5GS)</w:t>
      </w:r>
      <w:r w:rsidR="00564724" w:rsidRPr="008C081D">
        <w:t xml:space="preserve"> </w:t>
      </w:r>
      <w:r w:rsidRPr="008C081D">
        <w:t>"</w:t>
      </w:r>
      <w:r w:rsidR="00564724" w:rsidRPr="007A5F16">
        <w:rPr>
          <w:rFonts w:hint="eastAsia"/>
        </w:rPr>
        <w:t>, v16.2.0</w:t>
      </w:r>
      <w:r w:rsidRPr="008C081D">
        <w:t>.</w:t>
      </w:r>
    </w:p>
    <w:p w:rsidR="008C081D" w:rsidRPr="00AD6DA5" w:rsidRDefault="008C081D" w:rsidP="007A5F16">
      <w:pPr>
        <w:pStyle w:val="a0"/>
        <w:numPr>
          <w:ilvl w:val="0"/>
          <w:numId w:val="11"/>
        </w:numPr>
        <w:overflowPunct w:val="0"/>
        <w:autoSpaceDE w:val="0"/>
        <w:autoSpaceDN w:val="0"/>
        <w:adjustRightInd w:val="0"/>
        <w:spacing w:before="120" w:line="240" w:lineRule="auto"/>
        <w:textAlignment w:val="baseline"/>
      </w:pPr>
      <w:bookmarkStart w:id="21" w:name="_Ref46907753"/>
      <w:r w:rsidRPr="008C081D">
        <w:t xml:space="preserve">IEEE </w:t>
      </w:r>
      <w:proofErr w:type="spellStart"/>
      <w:proofErr w:type="gramStart"/>
      <w:r w:rsidRPr="008C081D">
        <w:t>Std</w:t>
      </w:r>
      <w:proofErr w:type="spellEnd"/>
      <w:proofErr w:type="gramEnd"/>
      <w:r w:rsidRPr="008C081D">
        <w:t xml:space="preserve"> 802.1AS-Rev/D7.3, August 2018: "IEEE Standard for Local and metropolitan area networks--Timing and Synchronization for Time-Sensitive Applications".</w:t>
      </w:r>
      <w:bookmarkEnd w:id="21"/>
    </w:p>
    <w:p w:rsidR="00AD6DA5" w:rsidRPr="002009D8" w:rsidRDefault="00AD6DA5" w:rsidP="007A5F16">
      <w:pPr>
        <w:pStyle w:val="a0"/>
        <w:numPr>
          <w:ilvl w:val="0"/>
          <w:numId w:val="11"/>
        </w:numPr>
        <w:overflowPunct w:val="0"/>
        <w:autoSpaceDE w:val="0"/>
        <w:autoSpaceDN w:val="0"/>
        <w:adjustRightInd w:val="0"/>
        <w:spacing w:before="120" w:line="240" w:lineRule="auto"/>
        <w:textAlignment w:val="baseline"/>
      </w:pPr>
      <w:bookmarkStart w:id="22" w:name="_Ref46908017"/>
      <w:r w:rsidRPr="009E0DE1">
        <w:t>3GPP</w:t>
      </w:r>
      <w:r>
        <w:t> </w:t>
      </w:r>
      <w:r w:rsidRPr="009E0DE1">
        <w:t>TS</w:t>
      </w:r>
      <w:r>
        <w:t> </w:t>
      </w:r>
      <w:r w:rsidRPr="009E0DE1">
        <w:t>38.331: "NR; Radio Resource Control (RRC); Protocol Specification"</w:t>
      </w:r>
      <w:r w:rsidR="002E5B7C" w:rsidRPr="007A5F16">
        <w:rPr>
          <w:rFonts w:hint="eastAsia"/>
        </w:rPr>
        <w:t>,</w:t>
      </w:r>
      <w:r w:rsidR="00960B1B" w:rsidRPr="007A5F16">
        <w:rPr>
          <w:rFonts w:hint="eastAsia"/>
        </w:rPr>
        <w:t xml:space="preserve"> v16.1.0</w:t>
      </w:r>
      <w:r w:rsidRPr="009E0DE1">
        <w:t>.</w:t>
      </w:r>
      <w:bookmarkEnd w:id="22"/>
    </w:p>
    <w:p w:rsidR="002009D8" w:rsidRPr="00EA6B1C" w:rsidRDefault="00E22671" w:rsidP="007A5F16">
      <w:pPr>
        <w:pStyle w:val="a0"/>
        <w:numPr>
          <w:ilvl w:val="0"/>
          <w:numId w:val="11"/>
        </w:numPr>
        <w:overflowPunct w:val="0"/>
        <w:autoSpaceDE w:val="0"/>
        <w:autoSpaceDN w:val="0"/>
        <w:adjustRightInd w:val="0"/>
        <w:spacing w:before="120" w:line="240" w:lineRule="auto"/>
        <w:textAlignment w:val="baseline"/>
      </w:pPr>
      <w:bookmarkStart w:id="23" w:name="_Ref46914252"/>
      <w:bookmarkStart w:id="24" w:name="_Ref46931597"/>
      <w:r w:rsidRPr="009E0DE1">
        <w:t>3GPP</w:t>
      </w:r>
      <w:r>
        <w:t> </w:t>
      </w:r>
      <w:r w:rsidR="002009D8" w:rsidRPr="007A5F16">
        <w:rPr>
          <w:rFonts w:hint="eastAsia"/>
        </w:rPr>
        <w:t>TR23.700</w:t>
      </w:r>
      <w:r w:rsidR="00C14C00" w:rsidRPr="007A5F16">
        <w:rPr>
          <w:rFonts w:hint="eastAsia"/>
        </w:rPr>
        <w:t>-</w:t>
      </w:r>
      <w:proofErr w:type="gramStart"/>
      <w:r w:rsidR="00C14C00" w:rsidRPr="007A5F16">
        <w:rPr>
          <w:rFonts w:hint="eastAsia"/>
        </w:rPr>
        <w:t>20</w:t>
      </w:r>
      <w:r w:rsidR="002009D8" w:rsidRPr="007A5F16">
        <w:rPr>
          <w:rFonts w:hint="eastAsia"/>
        </w:rPr>
        <w:t xml:space="preserve"> </w:t>
      </w:r>
      <w:r w:rsidRPr="007A5F16">
        <w:rPr>
          <w:rFonts w:hint="eastAsia"/>
        </w:rPr>
        <w:t>:</w:t>
      </w:r>
      <w:proofErr w:type="gramEnd"/>
      <w:r w:rsidRPr="007A5F16">
        <w:rPr>
          <w:rFonts w:hint="eastAsia"/>
        </w:rPr>
        <w:t>"</w:t>
      </w:r>
      <w:r w:rsidR="002009D8" w:rsidRPr="00654378">
        <w:t>Study on enhanced support of Industrial Internet of Things (</w:t>
      </w:r>
      <w:proofErr w:type="spellStart"/>
      <w:r w:rsidR="002009D8" w:rsidRPr="00654378">
        <w:t>IIoT</w:t>
      </w:r>
      <w:proofErr w:type="spellEnd"/>
      <w:r w:rsidR="002009D8" w:rsidRPr="00654378">
        <w:t xml:space="preserve">) in </w:t>
      </w:r>
      <w:r w:rsidR="002009D8">
        <w:t xml:space="preserve">the </w:t>
      </w:r>
      <w:r w:rsidR="002009D8" w:rsidRPr="00654378">
        <w:t>5G System</w:t>
      </w:r>
      <w:r w:rsidR="002009D8">
        <w:t xml:space="preserve"> (5GS)</w:t>
      </w:r>
      <w:bookmarkEnd w:id="23"/>
      <w:r w:rsidRPr="00E22671">
        <w:t xml:space="preserve"> </w:t>
      </w:r>
      <w:r w:rsidRPr="008C081D">
        <w:t>"</w:t>
      </w:r>
      <w:r w:rsidR="0013549B" w:rsidRPr="007A5F16">
        <w:rPr>
          <w:rFonts w:hint="eastAsia"/>
        </w:rPr>
        <w:t>, v0.4.0</w:t>
      </w:r>
      <w:r w:rsidRPr="008C081D">
        <w:t>.</w:t>
      </w:r>
      <w:bookmarkEnd w:id="24"/>
    </w:p>
    <w:p w:rsidR="00EA6B1C" w:rsidRPr="00324A62" w:rsidRDefault="00E22671" w:rsidP="007A5F16">
      <w:pPr>
        <w:pStyle w:val="a0"/>
        <w:numPr>
          <w:ilvl w:val="0"/>
          <w:numId w:val="11"/>
        </w:numPr>
        <w:overflowPunct w:val="0"/>
        <w:autoSpaceDE w:val="0"/>
        <w:autoSpaceDN w:val="0"/>
        <w:adjustRightInd w:val="0"/>
        <w:spacing w:before="120" w:line="240" w:lineRule="auto"/>
        <w:textAlignment w:val="baseline"/>
      </w:pPr>
      <w:bookmarkStart w:id="25" w:name="_Ref46921522"/>
      <w:r w:rsidRPr="009E0DE1">
        <w:lastRenderedPageBreak/>
        <w:t>3GPP</w:t>
      </w:r>
      <w:r>
        <w:t> </w:t>
      </w:r>
      <w:proofErr w:type="gramStart"/>
      <w:r w:rsidR="00EA6B1C" w:rsidRPr="007A5F16">
        <w:rPr>
          <w:rFonts w:hint="eastAsia"/>
        </w:rPr>
        <w:t xml:space="preserve">TS22.104 </w:t>
      </w:r>
      <w:r w:rsidRPr="007A5F16">
        <w:rPr>
          <w:rFonts w:hint="eastAsia"/>
        </w:rPr>
        <w:t>:</w:t>
      </w:r>
      <w:proofErr w:type="gramEnd"/>
      <w:r w:rsidRPr="007A5F16">
        <w:rPr>
          <w:rFonts w:hint="eastAsia"/>
        </w:rPr>
        <w:t>"</w:t>
      </w:r>
      <w:r w:rsidR="00EA6B1C" w:rsidRPr="00EA6B1C">
        <w:t>Service requirements for cyber-physical control applications in vertical domains</w:t>
      </w:r>
      <w:r w:rsidR="00EA6B1C" w:rsidRPr="007A5F16">
        <w:rPr>
          <w:rFonts w:hint="eastAsia"/>
        </w:rPr>
        <w:t xml:space="preserve"> </w:t>
      </w:r>
      <w:bookmarkEnd w:id="25"/>
      <w:r w:rsidRPr="008C081D">
        <w:t>"</w:t>
      </w:r>
      <w:r w:rsidR="00C16617" w:rsidRPr="007A5F16">
        <w:rPr>
          <w:rFonts w:hint="eastAsia"/>
        </w:rPr>
        <w:t>, v16.5.0</w:t>
      </w:r>
      <w:r w:rsidRPr="008C081D">
        <w:t>.</w:t>
      </w:r>
    </w:p>
    <w:p w:rsidR="00324A62" w:rsidRPr="0038769F" w:rsidRDefault="00324A62" w:rsidP="007A5F16">
      <w:pPr>
        <w:pStyle w:val="a0"/>
        <w:numPr>
          <w:ilvl w:val="0"/>
          <w:numId w:val="11"/>
        </w:numPr>
        <w:overflowPunct w:val="0"/>
        <w:autoSpaceDE w:val="0"/>
        <w:autoSpaceDN w:val="0"/>
        <w:adjustRightInd w:val="0"/>
        <w:spacing w:before="120" w:line="240" w:lineRule="auto"/>
        <w:textAlignment w:val="baseline"/>
      </w:pPr>
      <w:bookmarkStart w:id="26" w:name="_Ref46924624"/>
      <w:r w:rsidRPr="007A5F16">
        <w:rPr>
          <w:rFonts w:hint="eastAsia"/>
        </w:rPr>
        <w:t xml:space="preserve">3GPP </w:t>
      </w:r>
      <w:proofErr w:type="gramStart"/>
      <w:r w:rsidRPr="007A5F16">
        <w:rPr>
          <w:rFonts w:hint="eastAsia"/>
        </w:rPr>
        <w:t>TR38.825</w:t>
      </w:r>
      <w:r w:rsidR="004532B6" w:rsidRPr="007A5F16">
        <w:rPr>
          <w:rFonts w:hint="eastAsia"/>
        </w:rPr>
        <w:t xml:space="preserve"> </w:t>
      </w:r>
      <w:r w:rsidRPr="007A5F16">
        <w:rPr>
          <w:rFonts w:hint="eastAsia"/>
        </w:rPr>
        <w:t>:</w:t>
      </w:r>
      <w:proofErr w:type="gramEnd"/>
      <w:r w:rsidRPr="007A5F16">
        <w:rPr>
          <w:rFonts w:hint="eastAsia"/>
        </w:rPr>
        <w:t>"</w:t>
      </w:r>
      <w:r w:rsidRPr="00324A62">
        <w:t xml:space="preserve"> </w:t>
      </w:r>
      <w:r w:rsidRPr="00C366AD">
        <w:t>Study on NR Industrial Internet of Things (</w:t>
      </w:r>
      <w:proofErr w:type="spellStart"/>
      <w:r w:rsidRPr="00C366AD">
        <w:t>IoT</w:t>
      </w:r>
      <w:proofErr w:type="spellEnd"/>
      <w:r w:rsidRPr="00C366AD">
        <w:t>)</w:t>
      </w:r>
      <w:r w:rsidR="008851C6" w:rsidRPr="008C081D">
        <w:t xml:space="preserve"> </w:t>
      </w:r>
      <w:r w:rsidRPr="008C081D">
        <w:t>"</w:t>
      </w:r>
      <w:r w:rsidR="008851C6" w:rsidRPr="007A5F16">
        <w:rPr>
          <w:rFonts w:hint="eastAsia"/>
        </w:rPr>
        <w:t>, v16.0.0</w:t>
      </w:r>
      <w:r w:rsidRPr="008C081D">
        <w:t>.</w:t>
      </w:r>
      <w:bookmarkEnd w:id="26"/>
    </w:p>
    <w:sectPr w:rsidR="00324A62" w:rsidRPr="0038769F" w:rsidSect="00B20E59">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0C2" w:rsidRDefault="006B70C2">
      <w:pPr>
        <w:spacing w:after="0" w:line="240" w:lineRule="auto"/>
      </w:pPr>
      <w:r>
        <w:separator/>
      </w:r>
    </w:p>
  </w:endnote>
  <w:endnote w:type="continuationSeparator" w:id="0">
    <w:p w:rsidR="006B70C2" w:rsidRDefault="006B7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Arial Unicode MS"/>
    <w:charset w:val="86"/>
    <w:family w:val="auto"/>
    <w:pitch w:val="variable"/>
    <w:sig w:usb0="00000000" w:usb1="38CF7CFA" w:usb2="00000016" w:usb3="00000000" w:csb0="0004000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7AC" w:rsidRDefault="00B417A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200</w:t>
    </w:r>
    <w:r w:rsidR="00B417AC">
      <w:rPr>
        <w:rFonts w:eastAsia="宋体" w:hint="eastAsia"/>
        <w:lang w:eastAsia="zh-CN"/>
      </w:rPr>
      <w:t>6635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7AC" w:rsidRDefault="00B417A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0C2" w:rsidRDefault="006B70C2">
      <w:pPr>
        <w:spacing w:after="0" w:line="240" w:lineRule="auto"/>
      </w:pPr>
      <w:r>
        <w:separator/>
      </w:r>
    </w:p>
  </w:footnote>
  <w:footnote w:type="continuationSeparator" w:id="0">
    <w:p w:rsidR="006B70C2" w:rsidRDefault="006B70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7AC" w:rsidRDefault="00B417AC">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7AC" w:rsidRDefault="00B417A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8A1FD0"/>
    <w:multiLevelType w:val="multilevel"/>
    <w:tmpl w:val="706A02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9B2B6D"/>
    <w:multiLevelType w:val="hybridMultilevel"/>
    <w:tmpl w:val="C20019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B8602E"/>
    <w:multiLevelType w:val="hybridMultilevel"/>
    <w:tmpl w:val="16229F08"/>
    <w:lvl w:ilvl="0" w:tplc="E2B26E3A">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B13BEF"/>
    <w:multiLevelType w:val="hybridMultilevel"/>
    <w:tmpl w:val="CBA05E06"/>
    <w:lvl w:ilvl="0" w:tplc="1834F482">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3D33164F"/>
    <w:multiLevelType w:val="hybridMultilevel"/>
    <w:tmpl w:val="26BC7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1806CE"/>
    <w:multiLevelType w:val="hybridMultilevel"/>
    <w:tmpl w:val="96E205B4"/>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1E4EAD"/>
    <w:multiLevelType w:val="hybridMultilevel"/>
    <w:tmpl w:val="57748734"/>
    <w:lvl w:ilvl="0" w:tplc="8856F630">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3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72526BA"/>
    <w:multiLevelType w:val="hybridMultilevel"/>
    <w:tmpl w:val="90520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822086A"/>
    <w:multiLevelType w:val="hybridMultilevel"/>
    <w:tmpl w:val="33F45E6C"/>
    <w:lvl w:ilvl="0" w:tplc="32CC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5">
    <w:nsid w:val="7C78587C"/>
    <w:multiLevelType w:val="hybridMultilevel"/>
    <w:tmpl w:val="BB24FB34"/>
    <w:lvl w:ilvl="0" w:tplc="EA821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4"/>
  </w:num>
  <w:num w:numId="2">
    <w:abstractNumId w:val="31"/>
  </w:num>
  <w:num w:numId="3">
    <w:abstractNumId w:val="18"/>
  </w:num>
  <w:num w:numId="4">
    <w:abstractNumId w:val="12"/>
  </w:num>
  <w:num w:numId="5">
    <w:abstractNumId w:val="36"/>
  </w:num>
  <w:num w:numId="6">
    <w:abstractNumId w:val="25"/>
  </w:num>
  <w:num w:numId="7">
    <w:abstractNumId w:val="7"/>
  </w:num>
  <w:num w:numId="8">
    <w:abstractNumId w:val="28"/>
  </w:num>
  <w:num w:numId="9">
    <w:abstractNumId w:val="14"/>
  </w:num>
  <w:num w:numId="10">
    <w:abstractNumId w:val="21"/>
  </w:num>
  <w:num w:numId="11">
    <w:abstractNumId w:val="22"/>
  </w:num>
  <w:num w:numId="12">
    <w:abstractNumId w:val="10"/>
  </w:num>
  <w:num w:numId="13">
    <w:abstractNumId w:val="9"/>
  </w:num>
  <w:num w:numId="14">
    <w:abstractNumId w:val="17"/>
  </w:num>
  <w:num w:numId="15">
    <w:abstractNumId w:val="5"/>
  </w:num>
  <w:num w:numId="16">
    <w:abstractNumId w:val="4"/>
  </w:num>
  <w:num w:numId="17">
    <w:abstractNumId w:val="26"/>
  </w:num>
  <w:num w:numId="18">
    <w:abstractNumId w:val="23"/>
  </w:num>
  <w:num w:numId="19">
    <w:abstractNumId w:val="20"/>
  </w:num>
  <w:num w:numId="20">
    <w:abstractNumId w:val="3"/>
  </w:num>
  <w:num w:numId="21">
    <w:abstractNumId w:val="29"/>
  </w:num>
  <w:num w:numId="22">
    <w:abstractNumId w:val="10"/>
  </w:num>
  <w:num w:numId="23">
    <w:abstractNumId w:val="33"/>
  </w:num>
  <w:num w:numId="24">
    <w:abstractNumId w:val="27"/>
  </w:num>
  <w:num w:numId="25">
    <w:abstractNumId w:val="6"/>
  </w:num>
  <w:num w:numId="26">
    <w:abstractNumId w:val="24"/>
  </w:num>
  <w:num w:numId="27">
    <w:abstractNumId w:val="2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2"/>
  </w:num>
  <w:num w:numId="31">
    <w:abstractNumId w:val="16"/>
  </w:num>
  <w:num w:numId="32">
    <w:abstractNumId w:val="2"/>
  </w:num>
  <w:num w:numId="33">
    <w:abstractNumId w:val="8"/>
  </w:num>
  <w:num w:numId="34">
    <w:abstractNumId w:val="13"/>
  </w:num>
  <w:num w:numId="35">
    <w:abstractNumId w:val="11"/>
  </w:num>
  <w:num w:numId="36">
    <w:abstractNumId w:val="15"/>
  </w:num>
  <w:num w:numId="3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0"/>
  </w:num>
  <w:num w:numId="40">
    <w:abstractNumId w:val="3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5C5A"/>
    <w:rsid w:val="00005E44"/>
    <w:rsid w:val="00006229"/>
    <w:rsid w:val="000062D6"/>
    <w:rsid w:val="00010308"/>
    <w:rsid w:val="00010AE0"/>
    <w:rsid w:val="00010C87"/>
    <w:rsid w:val="000116A5"/>
    <w:rsid w:val="00012F65"/>
    <w:rsid w:val="000135B7"/>
    <w:rsid w:val="00013A2D"/>
    <w:rsid w:val="00013A73"/>
    <w:rsid w:val="0001438C"/>
    <w:rsid w:val="00014641"/>
    <w:rsid w:val="000147AB"/>
    <w:rsid w:val="000147BF"/>
    <w:rsid w:val="000147EE"/>
    <w:rsid w:val="00014B94"/>
    <w:rsid w:val="00014C70"/>
    <w:rsid w:val="00014DB2"/>
    <w:rsid w:val="000155D8"/>
    <w:rsid w:val="00016AC6"/>
    <w:rsid w:val="00016CFA"/>
    <w:rsid w:val="00016D97"/>
    <w:rsid w:val="00016FE1"/>
    <w:rsid w:val="000171ED"/>
    <w:rsid w:val="0001742C"/>
    <w:rsid w:val="00020773"/>
    <w:rsid w:val="0002102E"/>
    <w:rsid w:val="0002139B"/>
    <w:rsid w:val="0002195E"/>
    <w:rsid w:val="0002195F"/>
    <w:rsid w:val="00022738"/>
    <w:rsid w:val="00022FB2"/>
    <w:rsid w:val="0002518F"/>
    <w:rsid w:val="0002532A"/>
    <w:rsid w:val="00025446"/>
    <w:rsid w:val="00025E09"/>
    <w:rsid w:val="00026042"/>
    <w:rsid w:val="000261DF"/>
    <w:rsid w:val="0002652B"/>
    <w:rsid w:val="0002665B"/>
    <w:rsid w:val="00026A53"/>
    <w:rsid w:val="000270B4"/>
    <w:rsid w:val="00027A96"/>
    <w:rsid w:val="00030554"/>
    <w:rsid w:val="00030588"/>
    <w:rsid w:val="000316E5"/>
    <w:rsid w:val="00031882"/>
    <w:rsid w:val="000320C7"/>
    <w:rsid w:val="000325C4"/>
    <w:rsid w:val="000329A5"/>
    <w:rsid w:val="00033094"/>
    <w:rsid w:val="00033DE3"/>
    <w:rsid w:val="00033F13"/>
    <w:rsid w:val="000340CA"/>
    <w:rsid w:val="00034294"/>
    <w:rsid w:val="00034619"/>
    <w:rsid w:val="00034856"/>
    <w:rsid w:val="000349B8"/>
    <w:rsid w:val="00034F82"/>
    <w:rsid w:val="00036189"/>
    <w:rsid w:val="00036A14"/>
    <w:rsid w:val="00036FF5"/>
    <w:rsid w:val="0003738C"/>
    <w:rsid w:val="000373D9"/>
    <w:rsid w:val="00037830"/>
    <w:rsid w:val="000378BB"/>
    <w:rsid w:val="00037EC4"/>
    <w:rsid w:val="000404E9"/>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257"/>
    <w:rsid w:val="00054FB6"/>
    <w:rsid w:val="00055E49"/>
    <w:rsid w:val="00056DC2"/>
    <w:rsid w:val="0005718D"/>
    <w:rsid w:val="000575A9"/>
    <w:rsid w:val="00057936"/>
    <w:rsid w:val="00057B7E"/>
    <w:rsid w:val="00060DF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A57"/>
    <w:rsid w:val="00072C4D"/>
    <w:rsid w:val="00072CED"/>
    <w:rsid w:val="000731F9"/>
    <w:rsid w:val="00073665"/>
    <w:rsid w:val="000738D9"/>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CA7"/>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A026E"/>
    <w:rsid w:val="000A0713"/>
    <w:rsid w:val="000A078C"/>
    <w:rsid w:val="000A14E3"/>
    <w:rsid w:val="000A15B3"/>
    <w:rsid w:val="000A19B7"/>
    <w:rsid w:val="000A1E95"/>
    <w:rsid w:val="000A2A27"/>
    <w:rsid w:val="000A2F6D"/>
    <w:rsid w:val="000A380C"/>
    <w:rsid w:val="000A488F"/>
    <w:rsid w:val="000A4A9E"/>
    <w:rsid w:val="000A55B8"/>
    <w:rsid w:val="000A5653"/>
    <w:rsid w:val="000B0498"/>
    <w:rsid w:val="000B0643"/>
    <w:rsid w:val="000B0C8C"/>
    <w:rsid w:val="000B114D"/>
    <w:rsid w:val="000B1FCE"/>
    <w:rsid w:val="000B2D18"/>
    <w:rsid w:val="000B3216"/>
    <w:rsid w:val="000B324C"/>
    <w:rsid w:val="000B3335"/>
    <w:rsid w:val="000B4322"/>
    <w:rsid w:val="000B4996"/>
    <w:rsid w:val="000B5E15"/>
    <w:rsid w:val="000B66A6"/>
    <w:rsid w:val="000B7123"/>
    <w:rsid w:val="000B76C2"/>
    <w:rsid w:val="000C0433"/>
    <w:rsid w:val="000C06E1"/>
    <w:rsid w:val="000C0A03"/>
    <w:rsid w:val="000C13BC"/>
    <w:rsid w:val="000C1C2C"/>
    <w:rsid w:val="000C21E2"/>
    <w:rsid w:val="000C2908"/>
    <w:rsid w:val="000C34D6"/>
    <w:rsid w:val="000C4369"/>
    <w:rsid w:val="000C454E"/>
    <w:rsid w:val="000C4639"/>
    <w:rsid w:val="000C486C"/>
    <w:rsid w:val="000C48A7"/>
    <w:rsid w:val="000C4A0A"/>
    <w:rsid w:val="000C4DCB"/>
    <w:rsid w:val="000C4F01"/>
    <w:rsid w:val="000C4FB4"/>
    <w:rsid w:val="000C52D6"/>
    <w:rsid w:val="000C53A4"/>
    <w:rsid w:val="000C66EF"/>
    <w:rsid w:val="000C74A5"/>
    <w:rsid w:val="000C7971"/>
    <w:rsid w:val="000D041A"/>
    <w:rsid w:val="000D04DD"/>
    <w:rsid w:val="000D2341"/>
    <w:rsid w:val="000D2630"/>
    <w:rsid w:val="000D275B"/>
    <w:rsid w:val="000D295B"/>
    <w:rsid w:val="000D30F1"/>
    <w:rsid w:val="000D3769"/>
    <w:rsid w:val="000D388F"/>
    <w:rsid w:val="000D3D5C"/>
    <w:rsid w:val="000D4103"/>
    <w:rsid w:val="000D427B"/>
    <w:rsid w:val="000D4ABD"/>
    <w:rsid w:val="000D4E1E"/>
    <w:rsid w:val="000D5C4A"/>
    <w:rsid w:val="000D64DD"/>
    <w:rsid w:val="000D6FA5"/>
    <w:rsid w:val="000D746F"/>
    <w:rsid w:val="000D78A4"/>
    <w:rsid w:val="000E0399"/>
    <w:rsid w:val="000E063A"/>
    <w:rsid w:val="000E081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1710"/>
    <w:rsid w:val="000F1939"/>
    <w:rsid w:val="000F1CB0"/>
    <w:rsid w:val="000F1DC3"/>
    <w:rsid w:val="000F2438"/>
    <w:rsid w:val="000F26CF"/>
    <w:rsid w:val="000F2F15"/>
    <w:rsid w:val="000F326B"/>
    <w:rsid w:val="000F3414"/>
    <w:rsid w:val="000F3789"/>
    <w:rsid w:val="000F3D9B"/>
    <w:rsid w:val="000F3FBE"/>
    <w:rsid w:val="000F4093"/>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5C3"/>
    <w:rsid w:val="00111A44"/>
    <w:rsid w:val="00112C0B"/>
    <w:rsid w:val="00113A32"/>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C69"/>
    <w:rsid w:val="001300EB"/>
    <w:rsid w:val="001313E7"/>
    <w:rsid w:val="001318F6"/>
    <w:rsid w:val="00131C3F"/>
    <w:rsid w:val="0013215E"/>
    <w:rsid w:val="00133013"/>
    <w:rsid w:val="0013363D"/>
    <w:rsid w:val="00133B9C"/>
    <w:rsid w:val="00133F04"/>
    <w:rsid w:val="001343E8"/>
    <w:rsid w:val="00134DE3"/>
    <w:rsid w:val="001350DF"/>
    <w:rsid w:val="0013549B"/>
    <w:rsid w:val="00135921"/>
    <w:rsid w:val="00136028"/>
    <w:rsid w:val="00136678"/>
    <w:rsid w:val="0013686A"/>
    <w:rsid w:val="001371FD"/>
    <w:rsid w:val="00137349"/>
    <w:rsid w:val="001378A7"/>
    <w:rsid w:val="00137A41"/>
    <w:rsid w:val="00137FE5"/>
    <w:rsid w:val="001407A4"/>
    <w:rsid w:val="0014082B"/>
    <w:rsid w:val="0014085A"/>
    <w:rsid w:val="00140BBC"/>
    <w:rsid w:val="00140DB1"/>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6E52"/>
    <w:rsid w:val="00147738"/>
    <w:rsid w:val="001503BA"/>
    <w:rsid w:val="001509C6"/>
    <w:rsid w:val="00150EBC"/>
    <w:rsid w:val="00150F72"/>
    <w:rsid w:val="00152604"/>
    <w:rsid w:val="00152BA5"/>
    <w:rsid w:val="0015335B"/>
    <w:rsid w:val="00153ADA"/>
    <w:rsid w:val="00153D16"/>
    <w:rsid w:val="00153E2B"/>
    <w:rsid w:val="001549F5"/>
    <w:rsid w:val="00156E4E"/>
    <w:rsid w:val="00157310"/>
    <w:rsid w:val="00157421"/>
    <w:rsid w:val="0015765A"/>
    <w:rsid w:val="00157C75"/>
    <w:rsid w:val="00157E0A"/>
    <w:rsid w:val="00160047"/>
    <w:rsid w:val="00160137"/>
    <w:rsid w:val="00160212"/>
    <w:rsid w:val="001605FD"/>
    <w:rsid w:val="001606C2"/>
    <w:rsid w:val="00160A29"/>
    <w:rsid w:val="00160C1D"/>
    <w:rsid w:val="00160DB1"/>
    <w:rsid w:val="0016190B"/>
    <w:rsid w:val="001626A7"/>
    <w:rsid w:val="001631DB"/>
    <w:rsid w:val="001632A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5A1B"/>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2150"/>
    <w:rsid w:val="001A3832"/>
    <w:rsid w:val="001A3B7F"/>
    <w:rsid w:val="001A3CA3"/>
    <w:rsid w:val="001A3E01"/>
    <w:rsid w:val="001A3F69"/>
    <w:rsid w:val="001A40E4"/>
    <w:rsid w:val="001A491A"/>
    <w:rsid w:val="001A52BE"/>
    <w:rsid w:val="001A5DC4"/>
    <w:rsid w:val="001A7B14"/>
    <w:rsid w:val="001A7C10"/>
    <w:rsid w:val="001A7CF7"/>
    <w:rsid w:val="001B0F0C"/>
    <w:rsid w:val="001B1C35"/>
    <w:rsid w:val="001B220B"/>
    <w:rsid w:val="001B2C83"/>
    <w:rsid w:val="001B352F"/>
    <w:rsid w:val="001B3C20"/>
    <w:rsid w:val="001B5886"/>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04A"/>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5D00"/>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B5E"/>
    <w:rsid w:val="0021304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E3A"/>
    <w:rsid w:val="00232244"/>
    <w:rsid w:val="002328ED"/>
    <w:rsid w:val="00232A82"/>
    <w:rsid w:val="00233084"/>
    <w:rsid w:val="002332F8"/>
    <w:rsid w:val="0023340F"/>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772"/>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15AF"/>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5EC"/>
    <w:rsid w:val="00271A86"/>
    <w:rsid w:val="002721A5"/>
    <w:rsid w:val="002736C7"/>
    <w:rsid w:val="00273AAA"/>
    <w:rsid w:val="002740A8"/>
    <w:rsid w:val="00275303"/>
    <w:rsid w:val="002758DA"/>
    <w:rsid w:val="002761BF"/>
    <w:rsid w:val="002766EC"/>
    <w:rsid w:val="002767E1"/>
    <w:rsid w:val="00276FB0"/>
    <w:rsid w:val="002771E1"/>
    <w:rsid w:val="00277A2C"/>
    <w:rsid w:val="002803FB"/>
    <w:rsid w:val="00280CF9"/>
    <w:rsid w:val="00281791"/>
    <w:rsid w:val="00281D46"/>
    <w:rsid w:val="00282805"/>
    <w:rsid w:val="002838FA"/>
    <w:rsid w:val="00284FB6"/>
    <w:rsid w:val="00286574"/>
    <w:rsid w:val="00286DB1"/>
    <w:rsid w:val="002870B3"/>
    <w:rsid w:val="002877C9"/>
    <w:rsid w:val="00290872"/>
    <w:rsid w:val="00290E8D"/>
    <w:rsid w:val="002911A8"/>
    <w:rsid w:val="00291811"/>
    <w:rsid w:val="00291F06"/>
    <w:rsid w:val="002921FD"/>
    <w:rsid w:val="00292717"/>
    <w:rsid w:val="0029271B"/>
    <w:rsid w:val="00292FFC"/>
    <w:rsid w:val="002935D4"/>
    <w:rsid w:val="00293718"/>
    <w:rsid w:val="00294534"/>
    <w:rsid w:val="002955B5"/>
    <w:rsid w:val="00295963"/>
    <w:rsid w:val="00295AA0"/>
    <w:rsid w:val="00295F92"/>
    <w:rsid w:val="002966C6"/>
    <w:rsid w:val="00296892"/>
    <w:rsid w:val="00296ADB"/>
    <w:rsid w:val="00296F62"/>
    <w:rsid w:val="00297474"/>
    <w:rsid w:val="00297960"/>
    <w:rsid w:val="002A02F1"/>
    <w:rsid w:val="002A16C1"/>
    <w:rsid w:val="002A1CAD"/>
    <w:rsid w:val="002A2064"/>
    <w:rsid w:val="002A369D"/>
    <w:rsid w:val="002A3C9B"/>
    <w:rsid w:val="002A4131"/>
    <w:rsid w:val="002A4459"/>
    <w:rsid w:val="002A46D1"/>
    <w:rsid w:val="002A49C2"/>
    <w:rsid w:val="002A50CB"/>
    <w:rsid w:val="002A5580"/>
    <w:rsid w:val="002A57C2"/>
    <w:rsid w:val="002A5C7B"/>
    <w:rsid w:val="002A6303"/>
    <w:rsid w:val="002A6475"/>
    <w:rsid w:val="002A6AC0"/>
    <w:rsid w:val="002A700D"/>
    <w:rsid w:val="002A7635"/>
    <w:rsid w:val="002A773B"/>
    <w:rsid w:val="002A7F70"/>
    <w:rsid w:val="002B01A8"/>
    <w:rsid w:val="002B0640"/>
    <w:rsid w:val="002B0A0A"/>
    <w:rsid w:val="002B0CF7"/>
    <w:rsid w:val="002B13BE"/>
    <w:rsid w:val="002B1402"/>
    <w:rsid w:val="002B1823"/>
    <w:rsid w:val="002B221E"/>
    <w:rsid w:val="002B286A"/>
    <w:rsid w:val="002B3272"/>
    <w:rsid w:val="002B3844"/>
    <w:rsid w:val="002B3B6A"/>
    <w:rsid w:val="002B4115"/>
    <w:rsid w:val="002B4653"/>
    <w:rsid w:val="002B5023"/>
    <w:rsid w:val="002B5030"/>
    <w:rsid w:val="002B5EEF"/>
    <w:rsid w:val="002B72C2"/>
    <w:rsid w:val="002B785C"/>
    <w:rsid w:val="002B7D44"/>
    <w:rsid w:val="002C0774"/>
    <w:rsid w:val="002C09C9"/>
    <w:rsid w:val="002C0BD3"/>
    <w:rsid w:val="002C133C"/>
    <w:rsid w:val="002C1452"/>
    <w:rsid w:val="002C16FD"/>
    <w:rsid w:val="002C197B"/>
    <w:rsid w:val="002C1B2F"/>
    <w:rsid w:val="002C1EB2"/>
    <w:rsid w:val="002C1F7D"/>
    <w:rsid w:val="002C1FD7"/>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356"/>
    <w:rsid w:val="002E45C0"/>
    <w:rsid w:val="002E4CAA"/>
    <w:rsid w:val="002E4D8A"/>
    <w:rsid w:val="002E5789"/>
    <w:rsid w:val="002E594A"/>
    <w:rsid w:val="002E5A58"/>
    <w:rsid w:val="002E5B7C"/>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E45"/>
    <w:rsid w:val="002F79C6"/>
    <w:rsid w:val="002F7C4C"/>
    <w:rsid w:val="002F7FC3"/>
    <w:rsid w:val="0030007D"/>
    <w:rsid w:val="00300156"/>
    <w:rsid w:val="003004BB"/>
    <w:rsid w:val="00300B56"/>
    <w:rsid w:val="0030147C"/>
    <w:rsid w:val="003018F6"/>
    <w:rsid w:val="00302017"/>
    <w:rsid w:val="00302076"/>
    <w:rsid w:val="003033E3"/>
    <w:rsid w:val="0030379F"/>
    <w:rsid w:val="003040C4"/>
    <w:rsid w:val="00304280"/>
    <w:rsid w:val="0030542F"/>
    <w:rsid w:val="00305A96"/>
    <w:rsid w:val="00305D28"/>
    <w:rsid w:val="00305D7A"/>
    <w:rsid w:val="00305F3C"/>
    <w:rsid w:val="00305F6F"/>
    <w:rsid w:val="00306563"/>
    <w:rsid w:val="00306A12"/>
    <w:rsid w:val="003076C6"/>
    <w:rsid w:val="003079FD"/>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303C6"/>
    <w:rsid w:val="00330453"/>
    <w:rsid w:val="003305CE"/>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58"/>
    <w:rsid w:val="00345A76"/>
    <w:rsid w:val="003460C5"/>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84D"/>
    <w:rsid w:val="0036099D"/>
    <w:rsid w:val="00361AEE"/>
    <w:rsid w:val="00362B21"/>
    <w:rsid w:val="00362F9A"/>
    <w:rsid w:val="003630F9"/>
    <w:rsid w:val="00363AA0"/>
    <w:rsid w:val="00363BAE"/>
    <w:rsid w:val="00363F80"/>
    <w:rsid w:val="003644A6"/>
    <w:rsid w:val="00364783"/>
    <w:rsid w:val="00364E99"/>
    <w:rsid w:val="00365FD8"/>
    <w:rsid w:val="003660C3"/>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84E"/>
    <w:rsid w:val="00374D33"/>
    <w:rsid w:val="0037586D"/>
    <w:rsid w:val="00376BAC"/>
    <w:rsid w:val="0037702A"/>
    <w:rsid w:val="00377DC1"/>
    <w:rsid w:val="003806CB"/>
    <w:rsid w:val="00380BE3"/>
    <w:rsid w:val="00380EEA"/>
    <w:rsid w:val="00381580"/>
    <w:rsid w:val="00381ACD"/>
    <w:rsid w:val="00381FD2"/>
    <w:rsid w:val="0038203E"/>
    <w:rsid w:val="003822D0"/>
    <w:rsid w:val="003834A0"/>
    <w:rsid w:val="003838FE"/>
    <w:rsid w:val="00384A0F"/>
    <w:rsid w:val="0038562C"/>
    <w:rsid w:val="0038665D"/>
    <w:rsid w:val="0038704B"/>
    <w:rsid w:val="003870EF"/>
    <w:rsid w:val="003875CF"/>
    <w:rsid w:val="0038769F"/>
    <w:rsid w:val="00387CF5"/>
    <w:rsid w:val="003905BF"/>
    <w:rsid w:val="003908DF"/>
    <w:rsid w:val="00390C92"/>
    <w:rsid w:val="00391A86"/>
    <w:rsid w:val="0039218D"/>
    <w:rsid w:val="0039261C"/>
    <w:rsid w:val="00392635"/>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B7"/>
    <w:rsid w:val="003A11DF"/>
    <w:rsid w:val="003A12B3"/>
    <w:rsid w:val="003A1B34"/>
    <w:rsid w:val="003A23A1"/>
    <w:rsid w:val="003A435A"/>
    <w:rsid w:val="003A48F6"/>
    <w:rsid w:val="003A4E40"/>
    <w:rsid w:val="003A4EBB"/>
    <w:rsid w:val="003A5239"/>
    <w:rsid w:val="003A6A56"/>
    <w:rsid w:val="003A72CD"/>
    <w:rsid w:val="003A7426"/>
    <w:rsid w:val="003A77AA"/>
    <w:rsid w:val="003A787B"/>
    <w:rsid w:val="003B066C"/>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D8C"/>
    <w:rsid w:val="003B7465"/>
    <w:rsid w:val="003B77FC"/>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928"/>
    <w:rsid w:val="003D4443"/>
    <w:rsid w:val="003D561C"/>
    <w:rsid w:val="003D57A6"/>
    <w:rsid w:val="003D5F64"/>
    <w:rsid w:val="003D61A9"/>
    <w:rsid w:val="003D7DFC"/>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457"/>
    <w:rsid w:val="003E6B48"/>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5AC"/>
    <w:rsid w:val="003F4894"/>
    <w:rsid w:val="003F490C"/>
    <w:rsid w:val="003F4C5F"/>
    <w:rsid w:val="003F4D15"/>
    <w:rsid w:val="003F541E"/>
    <w:rsid w:val="003F5E37"/>
    <w:rsid w:val="003F623A"/>
    <w:rsid w:val="003F63E6"/>
    <w:rsid w:val="003F6876"/>
    <w:rsid w:val="003F7E4C"/>
    <w:rsid w:val="00400787"/>
    <w:rsid w:val="004012A3"/>
    <w:rsid w:val="00401DF5"/>
    <w:rsid w:val="00402566"/>
    <w:rsid w:val="004025C0"/>
    <w:rsid w:val="004029A8"/>
    <w:rsid w:val="00402FB1"/>
    <w:rsid w:val="0040390D"/>
    <w:rsid w:val="00403DE3"/>
    <w:rsid w:val="00403E26"/>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E25"/>
    <w:rsid w:val="0041229C"/>
    <w:rsid w:val="0041295E"/>
    <w:rsid w:val="00412D89"/>
    <w:rsid w:val="00412E0F"/>
    <w:rsid w:val="00412F4C"/>
    <w:rsid w:val="00413D34"/>
    <w:rsid w:val="00413D7A"/>
    <w:rsid w:val="00414186"/>
    <w:rsid w:val="00414A8B"/>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B4D"/>
    <w:rsid w:val="00425250"/>
    <w:rsid w:val="004252DA"/>
    <w:rsid w:val="004258AA"/>
    <w:rsid w:val="004262A9"/>
    <w:rsid w:val="00426488"/>
    <w:rsid w:val="00426E80"/>
    <w:rsid w:val="0042709C"/>
    <w:rsid w:val="00427D37"/>
    <w:rsid w:val="00427E7B"/>
    <w:rsid w:val="00427EA1"/>
    <w:rsid w:val="004300A5"/>
    <w:rsid w:val="004305A9"/>
    <w:rsid w:val="004305BF"/>
    <w:rsid w:val="00430683"/>
    <w:rsid w:val="004308B3"/>
    <w:rsid w:val="00431C87"/>
    <w:rsid w:val="004323AB"/>
    <w:rsid w:val="004324AD"/>
    <w:rsid w:val="004324CD"/>
    <w:rsid w:val="00432C1E"/>
    <w:rsid w:val="00432F64"/>
    <w:rsid w:val="004339BE"/>
    <w:rsid w:val="00433C12"/>
    <w:rsid w:val="004342C6"/>
    <w:rsid w:val="004344F1"/>
    <w:rsid w:val="00434542"/>
    <w:rsid w:val="004348CA"/>
    <w:rsid w:val="004348D1"/>
    <w:rsid w:val="00434D6C"/>
    <w:rsid w:val="00434FED"/>
    <w:rsid w:val="00435496"/>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4BD5"/>
    <w:rsid w:val="00444DFC"/>
    <w:rsid w:val="004459DC"/>
    <w:rsid w:val="004461AE"/>
    <w:rsid w:val="00446C12"/>
    <w:rsid w:val="00447B33"/>
    <w:rsid w:val="004508C9"/>
    <w:rsid w:val="00450B92"/>
    <w:rsid w:val="00451022"/>
    <w:rsid w:val="00451613"/>
    <w:rsid w:val="004523D7"/>
    <w:rsid w:val="00452AC1"/>
    <w:rsid w:val="004532B6"/>
    <w:rsid w:val="00453F03"/>
    <w:rsid w:val="00453FC7"/>
    <w:rsid w:val="00454557"/>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6607"/>
    <w:rsid w:val="00496941"/>
    <w:rsid w:val="00497094"/>
    <w:rsid w:val="00497229"/>
    <w:rsid w:val="0049796A"/>
    <w:rsid w:val="00497A39"/>
    <w:rsid w:val="00497B0A"/>
    <w:rsid w:val="00497F5F"/>
    <w:rsid w:val="004A0793"/>
    <w:rsid w:val="004A19C4"/>
    <w:rsid w:val="004A2191"/>
    <w:rsid w:val="004A2509"/>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5EA"/>
    <w:rsid w:val="004B2056"/>
    <w:rsid w:val="004B21AD"/>
    <w:rsid w:val="004B31C0"/>
    <w:rsid w:val="004B3885"/>
    <w:rsid w:val="004B470F"/>
    <w:rsid w:val="004B5344"/>
    <w:rsid w:val="004B571B"/>
    <w:rsid w:val="004B626B"/>
    <w:rsid w:val="004B62FD"/>
    <w:rsid w:val="004B64D6"/>
    <w:rsid w:val="004B70E0"/>
    <w:rsid w:val="004C07AD"/>
    <w:rsid w:val="004C0951"/>
    <w:rsid w:val="004C09FB"/>
    <w:rsid w:val="004C0BC7"/>
    <w:rsid w:val="004C0C53"/>
    <w:rsid w:val="004C0F3B"/>
    <w:rsid w:val="004C106B"/>
    <w:rsid w:val="004C1F3A"/>
    <w:rsid w:val="004C2088"/>
    <w:rsid w:val="004C2DDC"/>
    <w:rsid w:val="004C2F9E"/>
    <w:rsid w:val="004C3150"/>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F85"/>
    <w:rsid w:val="004D74C6"/>
    <w:rsid w:val="004E06A4"/>
    <w:rsid w:val="004E0C81"/>
    <w:rsid w:val="004E104F"/>
    <w:rsid w:val="004E1482"/>
    <w:rsid w:val="004E186D"/>
    <w:rsid w:val="004E20E6"/>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31C"/>
    <w:rsid w:val="005067D4"/>
    <w:rsid w:val="00506F12"/>
    <w:rsid w:val="0051015F"/>
    <w:rsid w:val="0051085E"/>
    <w:rsid w:val="005110BA"/>
    <w:rsid w:val="005115BB"/>
    <w:rsid w:val="00511706"/>
    <w:rsid w:val="005117B4"/>
    <w:rsid w:val="0051234A"/>
    <w:rsid w:val="005124E9"/>
    <w:rsid w:val="005135F6"/>
    <w:rsid w:val="00514E40"/>
    <w:rsid w:val="00515304"/>
    <w:rsid w:val="00515849"/>
    <w:rsid w:val="00515B3B"/>
    <w:rsid w:val="0051683D"/>
    <w:rsid w:val="005168B7"/>
    <w:rsid w:val="005172C1"/>
    <w:rsid w:val="00521459"/>
    <w:rsid w:val="0052157C"/>
    <w:rsid w:val="00521751"/>
    <w:rsid w:val="00522448"/>
    <w:rsid w:val="00522D32"/>
    <w:rsid w:val="00522F7F"/>
    <w:rsid w:val="005233BA"/>
    <w:rsid w:val="00524141"/>
    <w:rsid w:val="00524890"/>
    <w:rsid w:val="00524B13"/>
    <w:rsid w:val="00524D8C"/>
    <w:rsid w:val="005258F3"/>
    <w:rsid w:val="005261E9"/>
    <w:rsid w:val="00526330"/>
    <w:rsid w:val="00526F67"/>
    <w:rsid w:val="0052781E"/>
    <w:rsid w:val="00527874"/>
    <w:rsid w:val="005279D6"/>
    <w:rsid w:val="00532766"/>
    <w:rsid w:val="005328A6"/>
    <w:rsid w:val="005329B1"/>
    <w:rsid w:val="005333DD"/>
    <w:rsid w:val="0053373C"/>
    <w:rsid w:val="00533C6A"/>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FEE"/>
    <w:rsid w:val="00555770"/>
    <w:rsid w:val="005557A5"/>
    <w:rsid w:val="00555CF3"/>
    <w:rsid w:val="005562C8"/>
    <w:rsid w:val="00556E7F"/>
    <w:rsid w:val="00557CAE"/>
    <w:rsid w:val="0056084F"/>
    <w:rsid w:val="00561AB7"/>
    <w:rsid w:val="00561B5B"/>
    <w:rsid w:val="00561D0B"/>
    <w:rsid w:val="00561E7B"/>
    <w:rsid w:val="005622CE"/>
    <w:rsid w:val="005627ED"/>
    <w:rsid w:val="00562B1B"/>
    <w:rsid w:val="005633EC"/>
    <w:rsid w:val="00563605"/>
    <w:rsid w:val="00563E3F"/>
    <w:rsid w:val="00563E43"/>
    <w:rsid w:val="00564671"/>
    <w:rsid w:val="00564724"/>
    <w:rsid w:val="005650E7"/>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417F"/>
    <w:rsid w:val="0057433D"/>
    <w:rsid w:val="00574392"/>
    <w:rsid w:val="005744F0"/>
    <w:rsid w:val="0057454C"/>
    <w:rsid w:val="005745AA"/>
    <w:rsid w:val="00574719"/>
    <w:rsid w:val="00575043"/>
    <w:rsid w:val="00575134"/>
    <w:rsid w:val="00575A0C"/>
    <w:rsid w:val="00575AA0"/>
    <w:rsid w:val="00577D42"/>
    <w:rsid w:val="00580677"/>
    <w:rsid w:val="0058119F"/>
    <w:rsid w:val="00582B59"/>
    <w:rsid w:val="00583755"/>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685C"/>
    <w:rsid w:val="00596A82"/>
    <w:rsid w:val="00596AD9"/>
    <w:rsid w:val="00597392"/>
    <w:rsid w:val="005A00B2"/>
    <w:rsid w:val="005A00DB"/>
    <w:rsid w:val="005A041B"/>
    <w:rsid w:val="005A0875"/>
    <w:rsid w:val="005A1517"/>
    <w:rsid w:val="005A29EC"/>
    <w:rsid w:val="005A3032"/>
    <w:rsid w:val="005A3B44"/>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40F"/>
    <w:rsid w:val="005B780E"/>
    <w:rsid w:val="005C0332"/>
    <w:rsid w:val="005C042E"/>
    <w:rsid w:val="005C0CFE"/>
    <w:rsid w:val="005C1D15"/>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AB3"/>
    <w:rsid w:val="005D3C48"/>
    <w:rsid w:val="005D3DA3"/>
    <w:rsid w:val="005D44DF"/>
    <w:rsid w:val="005D4967"/>
    <w:rsid w:val="005D5123"/>
    <w:rsid w:val="005D6DBE"/>
    <w:rsid w:val="005D71CE"/>
    <w:rsid w:val="005D7412"/>
    <w:rsid w:val="005D74E8"/>
    <w:rsid w:val="005D7E55"/>
    <w:rsid w:val="005D7FB7"/>
    <w:rsid w:val="005E0727"/>
    <w:rsid w:val="005E19F4"/>
    <w:rsid w:val="005E216B"/>
    <w:rsid w:val="005E37D7"/>
    <w:rsid w:val="005E3C43"/>
    <w:rsid w:val="005E5D5B"/>
    <w:rsid w:val="005E6200"/>
    <w:rsid w:val="005E65F0"/>
    <w:rsid w:val="005E6691"/>
    <w:rsid w:val="005E702C"/>
    <w:rsid w:val="005E70AC"/>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5F40"/>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58BB"/>
    <w:rsid w:val="00606434"/>
    <w:rsid w:val="006064C5"/>
    <w:rsid w:val="00607248"/>
    <w:rsid w:val="006105F8"/>
    <w:rsid w:val="00611052"/>
    <w:rsid w:val="00611377"/>
    <w:rsid w:val="006117E0"/>
    <w:rsid w:val="00611E82"/>
    <w:rsid w:val="00613701"/>
    <w:rsid w:val="00613949"/>
    <w:rsid w:val="0061440B"/>
    <w:rsid w:val="00615117"/>
    <w:rsid w:val="00615340"/>
    <w:rsid w:val="006153A6"/>
    <w:rsid w:val="006157AC"/>
    <w:rsid w:val="006157ED"/>
    <w:rsid w:val="00615C38"/>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310"/>
    <w:rsid w:val="00627BD0"/>
    <w:rsid w:val="00630525"/>
    <w:rsid w:val="00630979"/>
    <w:rsid w:val="00630E0D"/>
    <w:rsid w:val="0063123F"/>
    <w:rsid w:val="00631569"/>
    <w:rsid w:val="00631EEC"/>
    <w:rsid w:val="00632295"/>
    <w:rsid w:val="00633361"/>
    <w:rsid w:val="006341BE"/>
    <w:rsid w:val="00635E38"/>
    <w:rsid w:val="0063643E"/>
    <w:rsid w:val="00636A13"/>
    <w:rsid w:val="00637912"/>
    <w:rsid w:val="00637A05"/>
    <w:rsid w:val="006407A2"/>
    <w:rsid w:val="00641959"/>
    <w:rsid w:val="00641B1C"/>
    <w:rsid w:val="00641CF9"/>
    <w:rsid w:val="00641EC1"/>
    <w:rsid w:val="00642EB8"/>
    <w:rsid w:val="0064327F"/>
    <w:rsid w:val="00643A90"/>
    <w:rsid w:val="00644295"/>
    <w:rsid w:val="006443CF"/>
    <w:rsid w:val="006443EA"/>
    <w:rsid w:val="006446B7"/>
    <w:rsid w:val="006452DA"/>
    <w:rsid w:val="00645547"/>
    <w:rsid w:val="00645ABC"/>
    <w:rsid w:val="00647554"/>
    <w:rsid w:val="00647E3E"/>
    <w:rsid w:val="006501A9"/>
    <w:rsid w:val="006501AC"/>
    <w:rsid w:val="0065144F"/>
    <w:rsid w:val="00651633"/>
    <w:rsid w:val="00651839"/>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7159"/>
    <w:rsid w:val="006772B4"/>
    <w:rsid w:val="00677326"/>
    <w:rsid w:val="006773A1"/>
    <w:rsid w:val="0068012C"/>
    <w:rsid w:val="0068036B"/>
    <w:rsid w:val="00680AE7"/>
    <w:rsid w:val="00680BD8"/>
    <w:rsid w:val="006812A0"/>
    <w:rsid w:val="00681AED"/>
    <w:rsid w:val="00681EAE"/>
    <w:rsid w:val="006824F5"/>
    <w:rsid w:val="00682C1E"/>
    <w:rsid w:val="00682EC8"/>
    <w:rsid w:val="00683140"/>
    <w:rsid w:val="00683499"/>
    <w:rsid w:val="00683A63"/>
    <w:rsid w:val="00683AD3"/>
    <w:rsid w:val="006843CB"/>
    <w:rsid w:val="006847AE"/>
    <w:rsid w:val="00684A09"/>
    <w:rsid w:val="00684AED"/>
    <w:rsid w:val="00684C91"/>
    <w:rsid w:val="0068529E"/>
    <w:rsid w:val="00685F04"/>
    <w:rsid w:val="0068718C"/>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B2D"/>
    <w:rsid w:val="006A0DD9"/>
    <w:rsid w:val="006A1411"/>
    <w:rsid w:val="006A1F76"/>
    <w:rsid w:val="006A260A"/>
    <w:rsid w:val="006A2A36"/>
    <w:rsid w:val="006A2FE3"/>
    <w:rsid w:val="006A3870"/>
    <w:rsid w:val="006A3984"/>
    <w:rsid w:val="006A45E1"/>
    <w:rsid w:val="006A4FA9"/>
    <w:rsid w:val="006A6262"/>
    <w:rsid w:val="006A6B74"/>
    <w:rsid w:val="006A705D"/>
    <w:rsid w:val="006A771A"/>
    <w:rsid w:val="006A7B89"/>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0C2"/>
    <w:rsid w:val="006B7A88"/>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500C"/>
    <w:rsid w:val="006E543C"/>
    <w:rsid w:val="006E5C79"/>
    <w:rsid w:val="006E5FC2"/>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E0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2730"/>
    <w:rsid w:val="007327AA"/>
    <w:rsid w:val="007329AF"/>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FF7"/>
    <w:rsid w:val="007526A1"/>
    <w:rsid w:val="00752E46"/>
    <w:rsid w:val="007530C0"/>
    <w:rsid w:val="00753384"/>
    <w:rsid w:val="007544CB"/>
    <w:rsid w:val="00754738"/>
    <w:rsid w:val="0075509C"/>
    <w:rsid w:val="0075541A"/>
    <w:rsid w:val="00755595"/>
    <w:rsid w:val="00755DD1"/>
    <w:rsid w:val="00756019"/>
    <w:rsid w:val="00756078"/>
    <w:rsid w:val="007561BD"/>
    <w:rsid w:val="007561C5"/>
    <w:rsid w:val="00756513"/>
    <w:rsid w:val="0075749D"/>
    <w:rsid w:val="00760702"/>
    <w:rsid w:val="0076077D"/>
    <w:rsid w:val="007628E3"/>
    <w:rsid w:val="00762A1E"/>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7117"/>
    <w:rsid w:val="00787810"/>
    <w:rsid w:val="0079081A"/>
    <w:rsid w:val="00790909"/>
    <w:rsid w:val="00790A12"/>
    <w:rsid w:val="0079122A"/>
    <w:rsid w:val="007917D9"/>
    <w:rsid w:val="00791D8A"/>
    <w:rsid w:val="00791DBE"/>
    <w:rsid w:val="007925F7"/>
    <w:rsid w:val="007929D7"/>
    <w:rsid w:val="00792B18"/>
    <w:rsid w:val="007944FE"/>
    <w:rsid w:val="007945F0"/>
    <w:rsid w:val="00794661"/>
    <w:rsid w:val="00794C7F"/>
    <w:rsid w:val="00796E0C"/>
    <w:rsid w:val="00797CA5"/>
    <w:rsid w:val="007A1C17"/>
    <w:rsid w:val="007A1E27"/>
    <w:rsid w:val="007A3993"/>
    <w:rsid w:val="007A409B"/>
    <w:rsid w:val="007A47EF"/>
    <w:rsid w:val="007A5161"/>
    <w:rsid w:val="007A5379"/>
    <w:rsid w:val="007A5F16"/>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4749"/>
    <w:rsid w:val="007C53EB"/>
    <w:rsid w:val="007C5CBF"/>
    <w:rsid w:val="007C683D"/>
    <w:rsid w:val="007C7370"/>
    <w:rsid w:val="007D09F8"/>
    <w:rsid w:val="007D147D"/>
    <w:rsid w:val="007D15C9"/>
    <w:rsid w:val="007D1790"/>
    <w:rsid w:val="007D183A"/>
    <w:rsid w:val="007D1B78"/>
    <w:rsid w:val="007D1BB2"/>
    <w:rsid w:val="007D244D"/>
    <w:rsid w:val="007D37A8"/>
    <w:rsid w:val="007D3C52"/>
    <w:rsid w:val="007D3F23"/>
    <w:rsid w:val="007D422A"/>
    <w:rsid w:val="007D43B9"/>
    <w:rsid w:val="007D4781"/>
    <w:rsid w:val="007D5394"/>
    <w:rsid w:val="007D5743"/>
    <w:rsid w:val="007D5DA0"/>
    <w:rsid w:val="007D6531"/>
    <w:rsid w:val="007D66F3"/>
    <w:rsid w:val="007D74EE"/>
    <w:rsid w:val="007E0117"/>
    <w:rsid w:val="007E021C"/>
    <w:rsid w:val="007E1325"/>
    <w:rsid w:val="007E1551"/>
    <w:rsid w:val="007E15B5"/>
    <w:rsid w:val="007E1638"/>
    <w:rsid w:val="007E16C8"/>
    <w:rsid w:val="007E17E4"/>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C19"/>
    <w:rsid w:val="008062F2"/>
    <w:rsid w:val="008067D2"/>
    <w:rsid w:val="00806C2E"/>
    <w:rsid w:val="00807723"/>
    <w:rsid w:val="008077F8"/>
    <w:rsid w:val="008100DB"/>
    <w:rsid w:val="0081014C"/>
    <w:rsid w:val="00810433"/>
    <w:rsid w:val="00810461"/>
    <w:rsid w:val="00810632"/>
    <w:rsid w:val="008112ED"/>
    <w:rsid w:val="00811FAE"/>
    <w:rsid w:val="00812597"/>
    <w:rsid w:val="00812CBF"/>
    <w:rsid w:val="008133DA"/>
    <w:rsid w:val="00813480"/>
    <w:rsid w:val="00813CF3"/>
    <w:rsid w:val="00813ED0"/>
    <w:rsid w:val="00814899"/>
    <w:rsid w:val="008149C8"/>
    <w:rsid w:val="008149E0"/>
    <w:rsid w:val="008157C2"/>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1168"/>
    <w:rsid w:val="00832269"/>
    <w:rsid w:val="00832C45"/>
    <w:rsid w:val="0083333C"/>
    <w:rsid w:val="00833813"/>
    <w:rsid w:val="00833841"/>
    <w:rsid w:val="00833962"/>
    <w:rsid w:val="00833F28"/>
    <w:rsid w:val="00834048"/>
    <w:rsid w:val="00835229"/>
    <w:rsid w:val="008357C5"/>
    <w:rsid w:val="00835B52"/>
    <w:rsid w:val="008365D8"/>
    <w:rsid w:val="008369A4"/>
    <w:rsid w:val="008377C0"/>
    <w:rsid w:val="00837B4B"/>
    <w:rsid w:val="00837EF8"/>
    <w:rsid w:val="00840240"/>
    <w:rsid w:val="008402D0"/>
    <w:rsid w:val="0084084C"/>
    <w:rsid w:val="00841B6C"/>
    <w:rsid w:val="00841C1F"/>
    <w:rsid w:val="00842243"/>
    <w:rsid w:val="00842AAA"/>
    <w:rsid w:val="00842BCC"/>
    <w:rsid w:val="008436DD"/>
    <w:rsid w:val="00843714"/>
    <w:rsid w:val="00843F3F"/>
    <w:rsid w:val="00843FA3"/>
    <w:rsid w:val="00844251"/>
    <w:rsid w:val="00844874"/>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2555"/>
    <w:rsid w:val="00852946"/>
    <w:rsid w:val="00852BD3"/>
    <w:rsid w:val="00852CA6"/>
    <w:rsid w:val="008541C3"/>
    <w:rsid w:val="00854257"/>
    <w:rsid w:val="0085478E"/>
    <w:rsid w:val="008549B4"/>
    <w:rsid w:val="00854B85"/>
    <w:rsid w:val="00854DDE"/>
    <w:rsid w:val="0085554A"/>
    <w:rsid w:val="00855790"/>
    <w:rsid w:val="00855BCE"/>
    <w:rsid w:val="00855C4D"/>
    <w:rsid w:val="00855E12"/>
    <w:rsid w:val="0085657D"/>
    <w:rsid w:val="008573CD"/>
    <w:rsid w:val="008603C1"/>
    <w:rsid w:val="008611CD"/>
    <w:rsid w:val="008612D5"/>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2CA"/>
    <w:rsid w:val="00876F25"/>
    <w:rsid w:val="00877006"/>
    <w:rsid w:val="00880168"/>
    <w:rsid w:val="008806D1"/>
    <w:rsid w:val="00880A75"/>
    <w:rsid w:val="00880FF4"/>
    <w:rsid w:val="00881091"/>
    <w:rsid w:val="008813CF"/>
    <w:rsid w:val="00881BCC"/>
    <w:rsid w:val="008822E6"/>
    <w:rsid w:val="00882850"/>
    <w:rsid w:val="00882BA8"/>
    <w:rsid w:val="0088309F"/>
    <w:rsid w:val="008851C6"/>
    <w:rsid w:val="0088559F"/>
    <w:rsid w:val="00885F6E"/>
    <w:rsid w:val="00886F42"/>
    <w:rsid w:val="00891487"/>
    <w:rsid w:val="00891945"/>
    <w:rsid w:val="00891A66"/>
    <w:rsid w:val="00891C62"/>
    <w:rsid w:val="00892515"/>
    <w:rsid w:val="00894020"/>
    <w:rsid w:val="00894F70"/>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2250"/>
    <w:rsid w:val="008B2322"/>
    <w:rsid w:val="008B2B6B"/>
    <w:rsid w:val="008B2DBD"/>
    <w:rsid w:val="008B4206"/>
    <w:rsid w:val="008B4AE3"/>
    <w:rsid w:val="008B4B5A"/>
    <w:rsid w:val="008B4CA3"/>
    <w:rsid w:val="008B4D9A"/>
    <w:rsid w:val="008B52A9"/>
    <w:rsid w:val="008B5CB8"/>
    <w:rsid w:val="008B5F42"/>
    <w:rsid w:val="008B6354"/>
    <w:rsid w:val="008B6472"/>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91B"/>
    <w:rsid w:val="008C6A9E"/>
    <w:rsid w:val="008C7F4D"/>
    <w:rsid w:val="008D00D8"/>
    <w:rsid w:val="008D09E2"/>
    <w:rsid w:val="008D28A2"/>
    <w:rsid w:val="008D2929"/>
    <w:rsid w:val="008D348D"/>
    <w:rsid w:val="008D4973"/>
    <w:rsid w:val="008D5AFF"/>
    <w:rsid w:val="008D5B41"/>
    <w:rsid w:val="008D6F34"/>
    <w:rsid w:val="008D749C"/>
    <w:rsid w:val="008D76CC"/>
    <w:rsid w:val="008E01C9"/>
    <w:rsid w:val="008E06E1"/>
    <w:rsid w:val="008E074A"/>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D01"/>
    <w:rsid w:val="009010F7"/>
    <w:rsid w:val="00901232"/>
    <w:rsid w:val="009018B0"/>
    <w:rsid w:val="00902068"/>
    <w:rsid w:val="009020B6"/>
    <w:rsid w:val="0090226E"/>
    <w:rsid w:val="00904649"/>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178A"/>
    <w:rsid w:val="00911EC7"/>
    <w:rsid w:val="009121B8"/>
    <w:rsid w:val="00914A5A"/>
    <w:rsid w:val="00914F06"/>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AAF"/>
    <w:rsid w:val="009427EC"/>
    <w:rsid w:val="0094285C"/>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EC0"/>
    <w:rsid w:val="009556BE"/>
    <w:rsid w:val="00956282"/>
    <w:rsid w:val="00956679"/>
    <w:rsid w:val="00957376"/>
    <w:rsid w:val="0095759A"/>
    <w:rsid w:val="009575F8"/>
    <w:rsid w:val="00957A6F"/>
    <w:rsid w:val="00957EFB"/>
    <w:rsid w:val="00957FE3"/>
    <w:rsid w:val="00960B1B"/>
    <w:rsid w:val="00960DED"/>
    <w:rsid w:val="00961062"/>
    <w:rsid w:val="00961830"/>
    <w:rsid w:val="009618FC"/>
    <w:rsid w:val="00961BBF"/>
    <w:rsid w:val="00961E39"/>
    <w:rsid w:val="009629CA"/>
    <w:rsid w:val="0096367F"/>
    <w:rsid w:val="00963B06"/>
    <w:rsid w:val="00963FA1"/>
    <w:rsid w:val="00964D8F"/>
    <w:rsid w:val="0096501E"/>
    <w:rsid w:val="009653EA"/>
    <w:rsid w:val="0096674C"/>
    <w:rsid w:val="00967408"/>
    <w:rsid w:val="0096770E"/>
    <w:rsid w:val="00967A70"/>
    <w:rsid w:val="0097009A"/>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DD0"/>
    <w:rsid w:val="00986651"/>
    <w:rsid w:val="00986DBA"/>
    <w:rsid w:val="00987061"/>
    <w:rsid w:val="009900BB"/>
    <w:rsid w:val="0099061E"/>
    <w:rsid w:val="0099150C"/>
    <w:rsid w:val="009918CD"/>
    <w:rsid w:val="00991CF9"/>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A8C"/>
    <w:rsid w:val="009A2CE0"/>
    <w:rsid w:val="009A38D8"/>
    <w:rsid w:val="009A3E10"/>
    <w:rsid w:val="009A4A18"/>
    <w:rsid w:val="009A4C7B"/>
    <w:rsid w:val="009A4F7F"/>
    <w:rsid w:val="009A59A0"/>
    <w:rsid w:val="009A59A1"/>
    <w:rsid w:val="009A5C3F"/>
    <w:rsid w:val="009A63BE"/>
    <w:rsid w:val="009A6F50"/>
    <w:rsid w:val="009A715A"/>
    <w:rsid w:val="009A7459"/>
    <w:rsid w:val="009A7B32"/>
    <w:rsid w:val="009B0B7F"/>
    <w:rsid w:val="009B0C0F"/>
    <w:rsid w:val="009B21DF"/>
    <w:rsid w:val="009B2F2A"/>
    <w:rsid w:val="009B3742"/>
    <w:rsid w:val="009B37F0"/>
    <w:rsid w:val="009B3D76"/>
    <w:rsid w:val="009B4938"/>
    <w:rsid w:val="009B4AF0"/>
    <w:rsid w:val="009B57CA"/>
    <w:rsid w:val="009B585B"/>
    <w:rsid w:val="009B5C79"/>
    <w:rsid w:val="009B751A"/>
    <w:rsid w:val="009B7CF7"/>
    <w:rsid w:val="009B7EC2"/>
    <w:rsid w:val="009B7FD0"/>
    <w:rsid w:val="009C024D"/>
    <w:rsid w:val="009C0469"/>
    <w:rsid w:val="009C04EA"/>
    <w:rsid w:val="009C10F7"/>
    <w:rsid w:val="009C1158"/>
    <w:rsid w:val="009C180C"/>
    <w:rsid w:val="009C1C46"/>
    <w:rsid w:val="009C39A0"/>
    <w:rsid w:val="009C3CC8"/>
    <w:rsid w:val="009C4442"/>
    <w:rsid w:val="009C4823"/>
    <w:rsid w:val="009C5127"/>
    <w:rsid w:val="009C5228"/>
    <w:rsid w:val="009C609A"/>
    <w:rsid w:val="009C62CD"/>
    <w:rsid w:val="009C7250"/>
    <w:rsid w:val="009C7ADB"/>
    <w:rsid w:val="009C7C78"/>
    <w:rsid w:val="009C7E10"/>
    <w:rsid w:val="009D07B1"/>
    <w:rsid w:val="009D07CB"/>
    <w:rsid w:val="009D0E03"/>
    <w:rsid w:val="009D0EC1"/>
    <w:rsid w:val="009D1A74"/>
    <w:rsid w:val="009D1CFA"/>
    <w:rsid w:val="009D1F99"/>
    <w:rsid w:val="009D2576"/>
    <w:rsid w:val="009D27B2"/>
    <w:rsid w:val="009D28D4"/>
    <w:rsid w:val="009D28DB"/>
    <w:rsid w:val="009D2D55"/>
    <w:rsid w:val="009D4B0B"/>
    <w:rsid w:val="009D4D16"/>
    <w:rsid w:val="009D6560"/>
    <w:rsid w:val="009D79B9"/>
    <w:rsid w:val="009D7E0C"/>
    <w:rsid w:val="009E0D3D"/>
    <w:rsid w:val="009E0E4E"/>
    <w:rsid w:val="009E1118"/>
    <w:rsid w:val="009E11CA"/>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38B"/>
    <w:rsid w:val="009E75C1"/>
    <w:rsid w:val="009E7817"/>
    <w:rsid w:val="009E7931"/>
    <w:rsid w:val="009E7975"/>
    <w:rsid w:val="009E7A93"/>
    <w:rsid w:val="009E7D37"/>
    <w:rsid w:val="009F0486"/>
    <w:rsid w:val="009F0688"/>
    <w:rsid w:val="009F0D45"/>
    <w:rsid w:val="009F0DA9"/>
    <w:rsid w:val="009F105C"/>
    <w:rsid w:val="009F1C0F"/>
    <w:rsid w:val="009F1E46"/>
    <w:rsid w:val="009F2181"/>
    <w:rsid w:val="009F26B0"/>
    <w:rsid w:val="009F2A53"/>
    <w:rsid w:val="009F3097"/>
    <w:rsid w:val="009F3A9E"/>
    <w:rsid w:val="009F4265"/>
    <w:rsid w:val="009F448F"/>
    <w:rsid w:val="009F4BB0"/>
    <w:rsid w:val="009F5817"/>
    <w:rsid w:val="009F5963"/>
    <w:rsid w:val="009F61DF"/>
    <w:rsid w:val="009F63CB"/>
    <w:rsid w:val="009F6B73"/>
    <w:rsid w:val="00A004F6"/>
    <w:rsid w:val="00A007D2"/>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07FF3"/>
    <w:rsid w:val="00A101FF"/>
    <w:rsid w:val="00A10378"/>
    <w:rsid w:val="00A103A3"/>
    <w:rsid w:val="00A103F8"/>
    <w:rsid w:val="00A106DD"/>
    <w:rsid w:val="00A12506"/>
    <w:rsid w:val="00A12795"/>
    <w:rsid w:val="00A128DA"/>
    <w:rsid w:val="00A12B1C"/>
    <w:rsid w:val="00A12BAF"/>
    <w:rsid w:val="00A134AD"/>
    <w:rsid w:val="00A134E0"/>
    <w:rsid w:val="00A1378C"/>
    <w:rsid w:val="00A13A6E"/>
    <w:rsid w:val="00A14130"/>
    <w:rsid w:val="00A14767"/>
    <w:rsid w:val="00A1551F"/>
    <w:rsid w:val="00A15FF9"/>
    <w:rsid w:val="00A1623F"/>
    <w:rsid w:val="00A173E2"/>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37FC"/>
    <w:rsid w:val="00A341FA"/>
    <w:rsid w:val="00A34365"/>
    <w:rsid w:val="00A343BB"/>
    <w:rsid w:val="00A345D2"/>
    <w:rsid w:val="00A3482E"/>
    <w:rsid w:val="00A34C7A"/>
    <w:rsid w:val="00A34CAE"/>
    <w:rsid w:val="00A35631"/>
    <w:rsid w:val="00A35984"/>
    <w:rsid w:val="00A36BE3"/>
    <w:rsid w:val="00A3715F"/>
    <w:rsid w:val="00A37EAE"/>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50EF9"/>
    <w:rsid w:val="00A51038"/>
    <w:rsid w:val="00A521E3"/>
    <w:rsid w:val="00A5235D"/>
    <w:rsid w:val="00A52F8D"/>
    <w:rsid w:val="00A53A90"/>
    <w:rsid w:val="00A5477A"/>
    <w:rsid w:val="00A54A4C"/>
    <w:rsid w:val="00A54C57"/>
    <w:rsid w:val="00A55132"/>
    <w:rsid w:val="00A5589A"/>
    <w:rsid w:val="00A560C6"/>
    <w:rsid w:val="00A56651"/>
    <w:rsid w:val="00A5706D"/>
    <w:rsid w:val="00A5749E"/>
    <w:rsid w:val="00A601ED"/>
    <w:rsid w:val="00A60224"/>
    <w:rsid w:val="00A60362"/>
    <w:rsid w:val="00A60591"/>
    <w:rsid w:val="00A617D2"/>
    <w:rsid w:val="00A62C75"/>
    <w:rsid w:val="00A62E65"/>
    <w:rsid w:val="00A62FF0"/>
    <w:rsid w:val="00A63CCE"/>
    <w:rsid w:val="00A63D2D"/>
    <w:rsid w:val="00A643AE"/>
    <w:rsid w:val="00A644AB"/>
    <w:rsid w:val="00A648E8"/>
    <w:rsid w:val="00A64C54"/>
    <w:rsid w:val="00A6527F"/>
    <w:rsid w:val="00A652DF"/>
    <w:rsid w:val="00A66947"/>
    <w:rsid w:val="00A7029C"/>
    <w:rsid w:val="00A7077F"/>
    <w:rsid w:val="00A70F9E"/>
    <w:rsid w:val="00A710B0"/>
    <w:rsid w:val="00A729C0"/>
    <w:rsid w:val="00A73254"/>
    <w:rsid w:val="00A7403B"/>
    <w:rsid w:val="00A74F1B"/>
    <w:rsid w:val="00A7580D"/>
    <w:rsid w:val="00A75C41"/>
    <w:rsid w:val="00A75E43"/>
    <w:rsid w:val="00A761FE"/>
    <w:rsid w:val="00A7675E"/>
    <w:rsid w:val="00A76DB9"/>
    <w:rsid w:val="00A76E47"/>
    <w:rsid w:val="00A77394"/>
    <w:rsid w:val="00A77A7F"/>
    <w:rsid w:val="00A77AD8"/>
    <w:rsid w:val="00A800E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D97"/>
    <w:rsid w:val="00A90DA3"/>
    <w:rsid w:val="00A91557"/>
    <w:rsid w:val="00A91AC9"/>
    <w:rsid w:val="00A9282E"/>
    <w:rsid w:val="00A92B94"/>
    <w:rsid w:val="00A936C6"/>
    <w:rsid w:val="00A94930"/>
    <w:rsid w:val="00A94B8C"/>
    <w:rsid w:val="00A95278"/>
    <w:rsid w:val="00A95373"/>
    <w:rsid w:val="00A95427"/>
    <w:rsid w:val="00A96357"/>
    <w:rsid w:val="00A96799"/>
    <w:rsid w:val="00A96E2C"/>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135A"/>
    <w:rsid w:val="00AB17B2"/>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E3A"/>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B30"/>
    <w:rsid w:val="00AF0869"/>
    <w:rsid w:val="00AF1231"/>
    <w:rsid w:val="00AF1B5D"/>
    <w:rsid w:val="00AF2572"/>
    <w:rsid w:val="00AF2731"/>
    <w:rsid w:val="00AF284C"/>
    <w:rsid w:val="00AF2C01"/>
    <w:rsid w:val="00AF3ACB"/>
    <w:rsid w:val="00AF4399"/>
    <w:rsid w:val="00AF479D"/>
    <w:rsid w:val="00AF4C3D"/>
    <w:rsid w:val="00AF62DA"/>
    <w:rsid w:val="00AF678B"/>
    <w:rsid w:val="00AF7273"/>
    <w:rsid w:val="00AF75EA"/>
    <w:rsid w:val="00AF764A"/>
    <w:rsid w:val="00AF7F48"/>
    <w:rsid w:val="00B001D0"/>
    <w:rsid w:val="00B003DD"/>
    <w:rsid w:val="00B00D8B"/>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E55"/>
    <w:rsid w:val="00B34397"/>
    <w:rsid w:val="00B350F7"/>
    <w:rsid w:val="00B351B6"/>
    <w:rsid w:val="00B3536C"/>
    <w:rsid w:val="00B35C96"/>
    <w:rsid w:val="00B36247"/>
    <w:rsid w:val="00B368BA"/>
    <w:rsid w:val="00B3718D"/>
    <w:rsid w:val="00B372F1"/>
    <w:rsid w:val="00B379CC"/>
    <w:rsid w:val="00B40067"/>
    <w:rsid w:val="00B401F3"/>
    <w:rsid w:val="00B407D3"/>
    <w:rsid w:val="00B414C1"/>
    <w:rsid w:val="00B4177A"/>
    <w:rsid w:val="00B417AC"/>
    <w:rsid w:val="00B4192E"/>
    <w:rsid w:val="00B42630"/>
    <w:rsid w:val="00B4285D"/>
    <w:rsid w:val="00B42ABC"/>
    <w:rsid w:val="00B42CD0"/>
    <w:rsid w:val="00B441D1"/>
    <w:rsid w:val="00B44585"/>
    <w:rsid w:val="00B44AB9"/>
    <w:rsid w:val="00B45192"/>
    <w:rsid w:val="00B4534E"/>
    <w:rsid w:val="00B45D36"/>
    <w:rsid w:val="00B46076"/>
    <w:rsid w:val="00B466A0"/>
    <w:rsid w:val="00B469FA"/>
    <w:rsid w:val="00B471AA"/>
    <w:rsid w:val="00B47365"/>
    <w:rsid w:val="00B474E4"/>
    <w:rsid w:val="00B479EB"/>
    <w:rsid w:val="00B47EE1"/>
    <w:rsid w:val="00B504AA"/>
    <w:rsid w:val="00B507A0"/>
    <w:rsid w:val="00B50F12"/>
    <w:rsid w:val="00B50FFF"/>
    <w:rsid w:val="00B5144C"/>
    <w:rsid w:val="00B51700"/>
    <w:rsid w:val="00B519DE"/>
    <w:rsid w:val="00B51A8E"/>
    <w:rsid w:val="00B51E5C"/>
    <w:rsid w:val="00B52465"/>
    <w:rsid w:val="00B52544"/>
    <w:rsid w:val="00B539DE"/>
    <w:rsid w:val="00B54B80"/>
    <w:rsid w:val="00B55766"/>
    <w:rsid w:val="00B56C46"/>
    <w:rsid w:val="00B57519"/>
    <w:rsid w:val="00B605BB"/>
    <w:rsid w:val="00B6120D"/>
    <w:rsid w:val="00B614DF"/>
    <w:rsid w:val="00B623EF"/>
    <w:rsid w:val="00B62403"/>
    <w:rsid w:val="00B629D3"/>
    <w:rsid w:val="00B632CA"/>
    <w:rsid w:val="00B639DE"/>
    <w:rsid w:val="00B64B02"/>
    <w:rsid w:val="00B64B3F"/>
    <w:rsid w:val="00B65417"/>
    <w:rsid w:val="00B6593F"/>
    <w:rsid w:val="00B65999"/>
    <w:rsid w:val="00B65FE4"/>
    <w:rsid w:val="00B661ED"/>
    <w:rsid w:val="00B670F5"/>
    <w:rsid w:val="00B6750F"/>
    <w:rsid w:val="00B7073D"/>
    <w:rsid w:val="00B7192E"/>
    <w:rsid w:val="00B71C18"/>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125D"/>
    <w:rsid w:val="00B81521"/>
    <w:rsid w:val="00B8195F"/>
    <w:rsid w:val="00B81B31"/>
    <w:rsid w:val="00B82502"/>
    <w:rsid w:val="00B82616"/>
    <w:rsid w:val="00B82830"/>
    <w:rsid w:val="00B82908"/>
    <w:rsid w:val="00B82B55"/>
    <w:rsid w:val="00B82F5F"/>
    <w:rsid w:val="00B83E9D"/>
    <w:rsid w:val="00B85A50"/>
    <w:rsid w:val="00B86160"/>
    <w:rsid w:val="00B8616C"/>
    <w:rsid w:val="00B861DB"/>
    <w:rsid w:val="00B866AB"/>
    <w:rsid w:val="00B869E2"/>
    <w:rsid w:val="00B87FBC"/>
    <w:rsid w:val="00B90D46"/>
    <w:rsid w:val="00B91DB7"/>
    <w:rsid w:val="00B91E5C"/>
    <w:rsid w:val="00B9225C"/>
    <w:rsid w:val="00B93AA1"/>
    <w:rsid w:val="00B94476"/>
    <w:rsid w:val="00B94696"/>
    <w:rsid w:val="00B95801"/>
    <w:rsid w:val="00B95E9C"/>
    <w:rsid w:val="00B96118"/>
    <w:rsid w:val="00B96610"/>
    <w:rsid w:val="00B96A8D"/>
    <w:rsid w:val="00B96B3E"/>
    <w:rsid w:val="00B96B53"/>
    <w:rsid w:val="00B979E0"/>
    <w:rsid w:val="00B97D87"/>
    <w:rsid w:val="00BA0B3D"/>
    <w:rsid w:val="00BA1249"/>
    <w:rsid w:val="00BA15C8"/>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1C3A"/>
    <w:rsid w:val="00BB20D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B94"/>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E0574"/>
    <w:rsid w:val="00BE0671"/>
    <w:rsid w:val="00BE0788"/>
    <w:rsid w:val="00BE11AE"/>
    <w:rsid w:val="00BE184D"/>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4093"/>
    <w:rsid w:val="00C04300"/>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617"/>
    <w:rsid w:val="00C16C62"/>
    <w:rsid w:val="00C16FAB"/>
    <w:rsid w:val="00C17177"/>
    <w:rsid w:val="00C174BD"/>
    <w:rsid w:val="00C17A4C"/>
    <w:rsid w:val="00C20428"/>
    <w:rsid w:val="00C20AA0"/>
    <w:rsid w:val="00C20AA5"/>
    <w:rsid w:val="00C21627"/>
    <w:rsid w:val="00C21D69"/>
    <w:rsid w:val="00C22348"/>
    <w:rsid w:val="00C22AE7"/>
    <w:rsid w:val="00C22B89"/>
    <w:rsid w:val="00C2388E"/>
    <w:rsid w:val="00C243AF"/>
    <w:rsid w:val="00C24480"/>
    <w:rsid w:val="00C249A3"/>
    <w:rsid w:val="00C24CF3"/>
    <w:rsid w:val="00C24D4A"/>
    <w:rsid w:val="00C257ED"/>
    <w:rsid w:val="00C25913"/>
    <w:rsid w:val="00C25C79"/>
    <w:rsid w:val="00C26A16"/>
    <w:rsid w:val="00C27766"/>
    <w:rsid w:val="00C27AEA"/>
    <w:rsid w:val="00C30734"/>
    <w:rsid w:val="00C30752"/>
    <w:rsid w:val="00C30B28"/>
    <w:rsid w:val="00C31BA9"/>
    <w:rsid w:val="00C32466"/>
    <w:rsid w:val="00C325E3"/>
    <w:rsid w:val="00C32902"/>
    <w:rsid w:val="00C32B02"/>
    <w:rsid w:val="00C33230"/>
    <w:rsid w:val="00C333AE"/>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1023"/>
    <w:rsid w:val="00C51F25"/>
    <w:rsid w:val="00C53DD8"/>
    <w:rsid w:val="00C54820"/>
    <w:rsid w:val="00C54971"/>
    <w:rsid w:val="00C5592D"/>
    <w:rsid w:val="00C55BB5"/>
    <w:rsid w:val="00C55C60"/>
    <w:rsid w:val="00C569D4"/>
    <w:rsid w:val="00C573DA"/>
    <w:rsid w:val="00C576C4"/>
    <w:rsid w:val="00C57E83"/>
    <w:rsid w:val="00C60134"/>
    <w:rsid w:val="00C60735"/>
    <w:rsid w:val="00C60A5E"/>
    <w:rsid w:val="00C6101E"/>
    <w:rsid w:val="00C61226"/>
    <w:rsid w:val="00C61463"/>
    <w:rsid w:val="00C6174F"/>
    <w:rsid w:val="00C618AA"/>
    <w:rsid w:val="00C61C7F"/>
    <w:rsid w:val="00C61E4D"/>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97"/>
    <w:rsid w:val="00C926F6"/>
    <w:rsid w:val="00C9294A"/>
    <w:rsid w:val="00C92CAC"/>
    <w:rsid w:val="00C9302D"/>
    <w:rsid w:val="00C9330D"/>
    <w:rsid w:val="00C958BF"/>
    <w:rsid w:val="00C95A7A"/>
    <w:rsid w:val="00C95F0E"/>
    <w:rsid w:val="00C9623B"/>
    <w:rsid w:val="00C968CA"/>
    <w:rsid w:val="00C9740A"/>
    <w:rsid w:val="00C97E62"/>
    <w:rsid w:val="00C97FEB"/>
    <w:rsid w:val="00CA0716"/>
    <w:rsid w:val="00CA08A6"/>
    <w:rsid w:val="00CA09FB"/>
    <w:rsid w:val="00CA0F2E"/>
    <w:rsid w:val="00CA136A"/>
    <w:rsid w:val="00CA13F6"/>
    <w:rsid w:val="00CA140F"/>
    <w:rsid w:val="00CA16A3"/>
    <w:rsid w:val="00CA1DC1"/>
    <w:rsid w:val="00CA2391"/>
    <w:rsid w:val="00CA2DF5"/>
    <w:rsid w:val="00CA3741"/>
    <w:rsid w:val="00CA3A01"/>
    <w:rsid w:val="00CA400B"/>
    <w:rsid w:val="00CA4D0F"/>
    <w:rsid w:val="00CA4F1E"/>
    <w:rsid w:val="00CA5AB1"/>
    <w:rsid w:val="00CA5DE6"/>
    <w:rsid w:val="00CA692C"/>
    <w:rsid w:val="00CA6A17"/>
    <w:rsid w:val="00CA6BFB"/>
    <w:rsid w:val="00CB1A44"/>
    <w:rsid w:val="00CB1B9E"/>
    <w:rsid w:val="00CB1DF6"/>
    <w:rsid w:val="00CB287A"/>
    <w:rsid w:val="00CB3BA8"/>
    <w:rsid w:val="00CB4085"/>
    <w:rsid w:val="00CB4C09"/>
    <w:rsid w:val="00CB5368"/>
    <w:rsid w:val="00CB5568"/>
    <w:rsid w:val="00CB5634"/>
    <w:rsid w:val="00CB5985"/>
    <w:rsid w:val="00CB5F54"/>
    <w:rsid w:val="00CB624B"/>
    <w:rsid w:val="00CB6CB6"/>
    <w:rsid w:val="00CB70E5"/>
    <w:rsid w:val="00CB7124"/>
    <w:rsid w:val="00CC0061"/>
    <w:rsid w:val="00CC091C"/>
    <w:rsid w:val="00CC0D75"/>
    <w:rsid w:val="00CC141E"/>
    <w:rsid w:val="00CC2126"/>
    <w:rsid w:val="00CC241E"/>
    <w:rsid w:val="00CC2ECE"/>
    <w:rsid w:val="00CC3DE1"/>
    <w:rsid w:val="00CC3ED1"/>
    <w:rsid w:val="00CC3F50"/>
    <w:rsid w:val="00CC409B"/>
    <w:rsid w:val="00CC409F"/>
    <w:rsid w:val="00CC4131"/>
    <w:rsid w:val="00CC4206"/>
    <w:rsid w:val="00CC4C6F"/>
    <w:rsid w:val="00CC4F79"/>
    <w:rsid w:val="00CC5938"/>
    <w:rsid w:val="00CC5AB7"/>
    <w:rsid w:val="00CC5F81"/>
    <w:rsid w:val="00CC6796"/>
    <w:rsid w:val="00CC704D"/>
    <w:rsid w:val="00CC7767"/>
    <w:rsid w:val="00CC7ACF"/>
    <w:rsid w:val="00CC7AE0"/>
    <w:rsid w:val="00CD0CFD"/>
    <w:rsid w:val="00CD1F65"/>
    <w:rsid w:val="00CD26FC"/>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6D2"/>
    <w:rsid w:val="00CF379A"/>
    <w:rsid w:val="00CF3B02"/>
    <w:rsid w:val="00CF4446"/>
    <w:rsid w:val="00CF63FB"/>
    <w:rsid w:val="00CF6803"/>
    <w:rsid w:val="00CF6913"/>
    <w:rsid w:val="00CF7522"/>
    <w:rsid w:val="00D0007E"/>
    <w:rsid w:val="00D00120"/>
    <w:rsid w:val="00D01867"/>
    <w:rsid w:val="00D024B2"/>
    <w:rsid w:val="00D035BD"/>
    <w:rsid w:val="00D038F9"/>
    <w:rsid w:val="00D039AC"/>
    <w:rsid w:val="00D040BF"/>
    <w:rsid w:val="00D041CE"/>
    <w:rsid w:val="00D041D4"/>
    <w:rsid w:val="00D0433C"/>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616"/>
    <w:rsid w:val="00D25C34"/>
    <w:rsid w:val="00D25ECA"/>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2B51"/>
    <w:rsid w:val="00D33361"/>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AE8"/>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5F26"/>
    <w:rsid w:val="00D75F38"/>
    <w:rsid w:val="00D770AA"/>
    <w:rsid w:val="00D7714B"/>
    <w:rsid w:val="00D7724F"/>
    <w:rsid w:val="00D772EE"/>
    <w:rsid w:val="00D80371"/>
    <w:rsid w:val="00D80934"/>
    <w:rsid w:val="00D81148"/>
    <w:rsid w:val="00D8151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647D"/>
    <w:rsid w:val="00D96590"/>
    <w:rsid w:val="00D968FE"/>
    <w:rsid w:val="00D97312"/>
    <w:rsid w:val="00D97C68"/>
    <w:rsid w:val="00DA004E"/>
    <w:rsid w:val="00DA06E0"/>
    <w:rsid w:val="00DA073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F72"/>
    <w:rsid w:val="00DA7454"/>
    <w:rsid w:val="00DA7733"/>
    <w:rsid w:val="00DA7D25"/>
    <w:rsid w:val="00DA7DD9"/>
    <w:rsid w:val="00DB040A"/>
    <w:rsid w:val="00DB0AA0"/>
    <w:rsid w:val="00DB1622"/>
    <w:rsid w:val="00DB1DFA"/>
    <w:rsid w:val="00DB202A"/>
    <w:rsid w:val="00DB2213"/>
    <w:rsid w:val="00DB2773"/>
    <w:rsid w:val="00DB2858"/>
    <w:rsid w:val="00DB342A"/>
    <w:rsid w:val="00DB393B"/>
    <w:rsid w:val="00DB398E"/>
    <w:rsid w:val="00DB3A5C"/>
    <w:rsid w:val="00DB3DA8"/>
    <w:rsid w:val="00DB440A"/>
    <w:rsid w:val="00DB4827"/>
    <w:rsid w:val="00DB4A01"/>
    <w:rsid w:val="00DB4A17"/>
    <w:rsid w:val="00DB4A88"/>
    <w:rsid w:val="00DB4ECF"/>
    <w:rsid w:val="00DB557A"/>
    <w:rsid w:val="00DB69C5"/>
    <w:rsid w:val="00DB6FD0"/>
    <w:rsid w:val="00DB73DD"/>
    <w:rsid w:val="00DB7960"/>
    <w:rsid w:val="00DB7B2E"/>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19BA"/>
    <w:rsid w:val="00DD26FA"/>
    <w:rsid w:val="00DD2871"/>
    <w:rsid w:val="00DD34CD"/>
    <w:rsid w:val="00DD361E"/>
    <w:rsid w:val="00DD3684"/>
    <w:rsid w:val="00DD38A3"/>
    <w:rsid w:val="00DD43DC"/>
    <w:rsid w:val="00DD464E"/>
    <w:rsid w:val="00DD4A9D"/>
    <w:rsid w:val="00DD5125"/>
    <w:rsid w:val="00DD589D"/>
    <w:rsid w:val="00DD7204"/>
    <w:rsid w:val="00DD72C4"/>
    <w:rsid w:val="00DD76D8"/>
    <w:rsid w:val="00DD7D11"/>
    <w:rsid w:val="00DD7FC7"/>
    <w:rsid w:val="00DE07E5"/>
    <w:rsid w:val="00DE1BA8"/>
    <w:rsid w:val="00DE2DE8"/>
    <w:rsid w:val="00DE30BF"/>
    <w:rsid w:val="00DE4DB8"/>
    <w:rsid w:val="00DE50FC"/>
    <w:rsid w:val="00DE5108"/>
    <w:rsid w:val="00DE5768"/>
    <w:rsid w:val="00DE57A4"/>
    <w:rsid w:val="00DE6155"/>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4FA"/>
    <w:rsid w:val="00E07A1E"/>
    <w:rsid w:val="00E10198"/>
    <w:rsid w:val="00E10C2A"/>
    <w:rsid w:val="00E11691"/>
    <w:rsid w:val="00E11A18"/>
    <w:rsid w:val="00E12037"/>
    <w:rsid w:val="00E1204D"/>
    <w:rsid w:val="00E13BEC"/>
    <w:rsid w:val="00E1434D"/>
    <w:rsid w:val="00E144C5"/>
    <w:rsid w:val="00E150ED"/>
    <w:rsid w:val="00E1568B"/>
    <w:rsid w:val="00E15AB8"/>
    <w:rsid w:val="00E15F44"/>
    <w:rsid w:val="00E15FB1"/>
    <w:rsid w:val="00E171BD"/>
    <w:rsid w:val="00E17227"/>
    <w:rsid w:val="00E17E31"/>
    <w:rsid w:val="00E201C7"/>
    <w:rsid w:val="00E203B0"/>
    <w:rsid w:val="00E203E1"/>
    <w:rsid w:val="00E2065A"/>
    <w:rsid w:val="00E20883"/>
    <w:rsid w:val="00E20EF2"/>
    <w:rsid w:val="00E21009"/>
    <w:rsid w:val="00E210EF"/>
    <w:rsid w:val="00E21212"/>
    <w:rsid w:val="00E215AB"/>
    <w:rsid w:val="00E21954"/>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F77"/>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BAF"/>
    <w:rsid w:val="00E57EA4"/>
    <w:rsid w:val="00E606DC"/>
    <w:rsid w:val="00E60EAF"/>
    <w:rsid w:val="00E616B9"/>
    <w:rsid w:val="00E61CB0"/>
    <w:rsid w:val="00E62249"/>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DCA"/>
    <w:rsid w:val="00E74CF6"/>
    <w:rsid w:val="00E75626"/>
    <w:rsid w:val="00E758A4"/>
    <w:rsid w:val="00E77324"/>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3F1"/>
    <w:rsid w:val="00E92B4F"/>
    <w:rsid w:val="00E92D12"/>
    <w:rsid w:val="00E938EE"/>
    <w:rsid w:val="00E94B18"/>
    <w:rsid w:val="00E9501E"/>
    <w:rsid w:val="00E95346"/>
    <w:rsid w:val="00E97321"/>
    <w:rsid w:val="00E976BD"/>
    <w:rsid w:val="00EA0959"/>
    <w:rsid w:val="00EA11BD"/>
    <w:rsid w:val="00EA1A62"/>
    <w:rsid w:val="00EA1D33"/>
    <w:rsid w:val="00EA3ED8"/>
    <w:rsid w:val="00EA4483"/>
    <w:rsid w:val="00EA4C2F"/>
    <w:rsid w:val="00EA5248"/>
    <w:rsid w:val="00EA525C"/>
    <w:rsid w:val="00EA6B1C"/>
    <w:rsid w:val="00EA6D15"/>
    <w:rsid w:val="00EA7514"/>
    <w:rsid w:val="00EA757B"/>
    <w:rsid w:val="00EA7672"/>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B12"/>
    <w:rsid w:val="00EB72CA"/>
    <w:rsid w:val="00EB7724"/>
    <w:rsid w:val="00EB7905"/>
    <w:rsid w:val="00EC14BB"/>
    <w:rsid w:val="00EC1588"/>
    <w:rsid w:val="00EC179A"/>
    <w:rsid w:val="00EC1976"/>
    <w:rsid w:val="00EC2062"/>
    <w:rsid w:val="00EC3387"/>
    <w:rsid w:val="00EC38A6"/>
    <w:rsid w:val="00EC3FCA"/>
    <w:rsid w:val="00EC45D4"/>
    <w:rsid w:val="00EC5629"/>
    <w:rsid w:val="00EC5675"/>
    <w:rsid w:val="00EC611F"/>
    <w:rsid w:val="00EC6EBE"/>
    <w:rsid w:val="00EC6F06"/>
    <w:rsid w:val="00EC79A8"/>
    <w:rsid w:val="00EC7D86"/>
    <w:rsid w:val="00ED032D"/>
    <w:rsid w:val="00ED03D6"/>
    <w:rsid w:val="00ED0438"/>
    <w:rsid w:val="00ED0667"/>
    <w:rsid w:val="00ED0DBA"/>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238C"/>
    <w:rsid w:val="00EE2437"/>
    <w:rsid w:val="00EE2586"/>
    <w:rsid w:val="00EE3225"/>
    <w:rsid w:val="00EE52C9"/>
    <w:rsid w:val="00EE551B"/>
    <w:rsid w:val="00EE5D67"/>
    <w:rsid w:val="00EE5DE2"/>
    <w:rsid w:val="00EE6C9C"/>
    <w:rsid w:val="00EE70A0"/>
    <w:rsid w:val="00EE7372"/>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85E"/>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C12"/>
    <w:rsid w:val="00F03FAF"/>
    <w:rsid w:val="00F04A90"/>
    <w:rsid w:val="00F04B4F"/>
    <w:rsid w:val="00F04C1C"/>
    <w:rsid w:val="00F057AB"/>
    <w:rsid w:val="00F063B8"/>
    <w:rsid w:val="00F06AD7"/>
    <w:rsid w:val="00F06B66"/>
    <w:rsid w:val="00F07638"/>
    <w:rsid w:val="00F07E90"/>
    <w:rsid w:val="00F113B2"/>
    <w:rsid w:val="00F11AF5"/>
    <w:rsid w:val="00F1203E"/>
    <w:rsid w:val="00F1262D"/>
    <w:rsid w:val="00F14096"/>
    <w:rsid w:val="00F14C58"/>
    <w:rsid w:val="00F14F57"/>
    <w:rsid w:val="00F1506E"/>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272"/>
    <w:rsid w:val="00F323FB"/>
    <w:rsid w:val="00F32DD4"/>
    <w:rsid w:val="00F33986"/>
    <w:rsid w:val="00F34904"/>
    <w:rsid w:val="00F34EE9"/>
    <w:rsid w:val="00F3533C"/>
    <w:rsid w:val="00F35556"/>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C99"/>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8DF"/>
    <w:rsid w:val="00F619BC"/>
    <w:rsid w:val="00F62B69"/>
    <w:rsid w:val="00F62DD9"/>
    <w:rsid w:val="00F632AD"/>
    <w:rsid w:val="00F632EA"/>
    <w:rsid w:val="00F639BD"/>
    <w:rsid w:val="00F63D53"/>
    <w:rsid w:val="00F642A0"/>
    <w:rsid w:val="00F644AE"/>
    <w:rsid w:val="00F649D6"/>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55C"/>
    <w:rsid w:val="00F80973"/>
    <w:rsid w:val="00F80C98"/>
    <w:rsid w:val="00F8227F"/>
    <w:rsid w:val="00F825B7"/>
    <w:rsid w:val="00F82614"/>
    <w:rsid w:val="00F82636"/>
    <w:rsid w:val="00F826F8"/>
    <w:rsid w:val="00F82737"/>
    <w:rsid w:val="00F82A91"/>
    <w:rsid w:val="00F833AB"/>
    <w:rsid w:val="00F835E8"/>
    <w:rsid w:val="00F8470A"/>
    <w:rsid w:val="00F84F26"/>
    <w:rsid w:val="00F86140"/>
    <w:rsid w:val="00F8687B"/>
    <w:rsid w:val="00F8712E"/>
    <w:rsid w:val="00F87492"/>
    <w:rsid w:val="00F87A24"/>
    <w:rsid w:val="00F87EAF"/>
    <w:rsid w:val="00F90570"/>
    <w:rsid w:val="00F90E63"/>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A0311"/>
    <w:rsid w:val="00FA080A"/>
    <w:rsid w:val="00FA0878"/>
    <w:rsid w:val="00FA1A13"/>
    <w:rsid w:val="00FA259F"/>
    <w:rsid w:val="00FA26CF"/>
    <w:rsid w:val="00FA28B1"/>
    <w:rsid w:val="00FA2911"/>
    <w:rsid w:val="00FA3029"/>
    <w:rsid w:val="00FA312B"/>
    <w:rsid w:val="00FA346E"/>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835"/>
    <w:rsid w:val="00FB7308"/>
    <w:rsid w:val="00FB7D6C"/>
    <w:rsid w:val="00FC0362"/>
    <w:rsid w:val="00FC048F"/>
    <w:rsid w:val="00FC05CE"/>
    <w:rsid w:val="00FC0A76"/>
    <w:rsid w:val="00FC0BE7"/>
    <w:rsid w:val="00FC26BF"/>
    <w:rsid w:val="00FC27DB"/>
    <w:rsid w:val="00FC2D0E"/>
    <w:rsid w:val="00FC3791"/>
    <w:rsid w:val="00FC4450"/>
    <w:rsid w:val="00FC5809"/>
    <w:rsid w:val="00FC5927"/>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501D"/>
    <w:rsid w:val="00FD58F8"/>
    <w:rsid w:val="00FD5D28"/>
    <w:rsid w:val="00FD6678"/>
    <w:rsid w:val="00FD67AC"/>
    <w:rsid w:val="00FD72E1"/>
    <w:rsid w:val="00FD7465"/>
    <w:rsid w:val="00FD78A0"/>
    <w:rsid w:val="00FD79FF"/>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529"/>
    <w:rsid w:val="00FF5A2B"/>
    <w:rsid w:val="00FF5AC1"/>
    <w:rsid w:val="00FF5CD1"/>
    <w:rsid w:val="00FF5CEE"/>
    <w:rsid w:val="00FF5FFE"/>
    <w:rsid w:val="00FF6B8C"/>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11111111111111111111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B1FD-E3FC-4F0E-8B02-6B0BFDB0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CATT(Hao)</dc:creator>
  <cp:lastModifiedBy>CATT(Hao)</cp:lastModifiedBy>
  <cp:revision>3</cp:revision>
  <dcterms:created xsi:type="dcterms:W3CDTF">2020-08-06T10:01:00Z</dcterms:created>
  <dcterms:modified xsi:type="dcterms:W3CDTF">2020-08-07T02:17:00Z</dcterms:modified>
</cp:coreProperties>
</file>