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5EAD59" w14:textId="5A6897CC" w:rsidR="00104F36" w:rsidRPr="001457DD" w:rsidRDefault="00104F36" w:rsidP="00104F36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1457DD">
        <w:rPr>
          <w:rFonts w:cs="Arial"/>
          <w:b/>
          <w:noProof/>
          <w:sz w:val="24"/>
          <w:szCs w:val="24"/>
        </w:rPr>
        <w:t>3GPP TSG RAN WG2#110-e</w:t>
      </w:r>
      <w:r w:rsidRPr="001457DD">
        <w:rPr>
          <w:rFonts w:cs="Arial"/>
          <w:b/>
          <w:noProof/>
          <w:sz w:val="24"/>
          <w:szCs w:val="24"/>
        </w:rPr>
        <w:tab/>
        <w:t>R2-200</w:t>
      </w:r>
      <w:r>
        <w:rPr>
          <w:rFonts w:cs="Arial"/>
          <w:b/>
          <w:noProof/>
          <w:sz w:val="24"/>
          <w:szCs w:val="24"/>
        </w:rPr>
        <w:t>57</w:t>
      </w:r>
      <w:r>
        <w:rPr>
          <w:rFonts w:cs="Arial"/>
          <w:b/>
          <w:noProof/>
          <w:sz w:val="24"/>
          <w:szCs w:val="24"/>
        </w:rPr>
        <w:t>40</w:t>
      </w:r>
    </w:p>
    <w:p w14:paraId="6E2D2E8F" w14:textId="77777777" w:rsidR="00104F36" w:rsidRPr="001457DD" w:rsidRDefault="00104F36" w:rsidP="00104F3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1457DD">
        <w:rPr>
          <w:rFonts w:cs="Arial"/>
          <w:b/>
          <w:noProof/>
          <w:sz w:val="24"/>
          <w:szCs w:val="24"/>
        </w:rPr>
        <w:t>Online meeting, 1st - 12th June, 2020</w:t>
      </w:r>
    </w:p>
    <w:p w14:paraId="56600E45" w14:textId="77777777" w:rsidR="00104F36" w:rsidRPr="001457DD" w:rsidRDefault="00104F36" w:rsidP="00104F3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3E1063AE" w14:textId="77777777" w:rsidR="00104F36" w:rsidRPr="001457DD" w:rsidRDefault="00104F36" w:rsidP="00104F36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59F58BD7" w14:textId="0F712A5D" w:rsidR="0070651A" w:rsidRPr="0070651A" w:rsidRDefault="00B23B82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TSG-SA WG1 Meeting #90</w:t>
      </w:r>
      <w:r w:rsidR="00DD45F4">
        <w:rPr>
          <w:rFonts w:ascii="Arial" w:hAnsi="Arial" w:cs="Arial"/>
          <w:b/>
          <w:bCs/>
          <w:sz w:val="22"/>
        </w:rPr>
        <w:t>e</w:t>
      </w:r>
      <w:r w:rsidR="0070651A" w:rsidRPr="0070651A">
        <w:rPr>
          <w:rFonts w:ascii="Arial" w:hAnsi="Arial" w:cs="Arial"/>
          <w:b/>
          <w:bCs/>
          <w:sz w:val="22"/>
        </w:rPr>
        <w:t xml:space="preserve"> </w:t>
      </w:r>
      <w:r w:rsidR="0070651A" w:rsidRPr="0070651A">
        <w:rPr>
          <w:rFonts w:ascii="Arial" w:hAnsi="Arial" w:cs="Arial"/>
          <w:b/>
          <w:bCs/>
          <w:sz w:val="22"/>
        </w:rPr>
        <w:tab/>
        <w:t>S1-</w:t>
      </w:r>
      <w:r w:rsidR="00F87712">
        <w:rPr>
          <w:rFonts w:ascii="Arial" w:hAnsi="Arial" w:cs="Arial"/>
          <w:b/>
          <w:bCs/>
          <w:sz w:val="22"/>
        </w:rPr>
        <w:t>20</w:t>
      </w:r>
      <w:r w:rsidR="00D72D2A">
        <w:rPr>
          <w:rFonts w:ascii="Arial" w:hAnsi="Arial" w:cs="Arial" w:hint="eastAsia"/>
          <w:b/>
          <w:bCs/>
          <w:sz w:val="22"/>
          <w:lang w:eastAsia="zh-CN"/>
        </w:rPr>
        <w:t>2</w:t>
      </w:r>
      <w:r w:rsidR="00562E57">
        <w:rPr>
          <w:rFonts w:ascii="Arial" w:hAnsi="Arial" w:cs="Arial"/>
          <w:b/>
          <w:bCs/>
          <w:sz w:val="22"/>
          <w:lang w:eastAsia="zh-CN"/>
        </w:rPr>
        <w:t>264</w:t>
      </w:r>
    </w:p>
    <w:p w14:paraId="3C02960A" w14:textId="3691C959" w:rsidR="00E96199" w:rsidRPr="006D42FC" w:rsidRDefault="00B23B82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</w:rPr>
        <w:t>18 - 22 May</w:t>
      </w:r>
      <w:r w:rsidR="00F87712" w:rsidRPr="00F87712">
        <w:rPr>
          <w:rFonts w:ascii="Arial" w:hAnsi="Arial" w:cs="Arial"/>
          <w:b/>
          <w:bCs/>
          <w:sz w:val="22"/>
        </w:rPr>
        <w:t xml:space="preserve"> 2020</w:t>
      </w:r>
      <w:r w:rsidR="00DD45F4">
        <w:rPr>
          <w:rFonts w:ascii="Arial" w:hAnsi="Arial" w:cs="Arial"/>
          <w:b/>
          <w:bCs/>
          <w:sz w:val="22"/>
        </w:rPr>
        <w:t>, e-meeting</w:t>
      </w:r>
      <w:r w:rsidR="0070651A" w:rsidRPr="0070651A">
        <w:rPr>
          <w:rFonts w:ascii="Arial" w:hAnsi="Arial" w:cs="Arial"/>
          <w:b/>
          <w:bCs/>
          <w:sz w:val="22"/>
        </w:rPr>
        <w:tab/>
      </w:r>
      <w:r w:rsidR="0070651A" w:rsidRPr="0070651A">
        <w:rPr>
          <w:rFonts w:ascii="Arial" w:hAnsi="Arial" w:cs="Arial"/>
          <w:bCs/>
          <w:i/>
          <w:sz w:val="22"/>
        </w:rPr>
        <w:t>(revision of S1-</w:t>
      </w:r>
      <w:r w:rsidR="00F87712">
        <w:rPr>
          <w:rFonts w:ascii="Arial" w:hAnsi="Arial" w:cs="Arial"/>
          <w:bCs/>
          <w:i/>
          <w:sz w:val="22"/>
        </w:rPr>
        <w:t>20</w:t>
      </w:r>
      <w:r w:rsidR="00FA6E2A">
        <w:rPr>
          <w:rFonts w:ascii="Arial" w:hAnsi="Arial" w:cs="Arial"/>
          <w:bCs/>
          <w:i/>
          <w:sz w:val="22"/>
        </w:rPr>
        <w:t>2097</w:t>
      </w:r>
      <w:r w:rsidR="00FA6E2A">
        <w:rPr>
          <w:rFonts w:ascii="Arial" w:hAnsi="Arial" w:cs="Arial" w:hint="eastAsia"/>
          <w:bCs/>
          <w:i/>
          <w:sz w:val="22"/>
          <w:lang w:eastAsia="zh-CN"/>
        </w:rPr>
        <w:t>,</w:t>
      </w:r>
      <w:r w:rsidR="00C247C2">
        <w:rPr>
          <w:rFonts w:ascii="Arial" w:hAnsi="Arial" w:cs="Arial"/>
          <w:bCs/>
          <w:i/>
          <w:sz w:val="22"/>
          <w:lang w:eastAsia="zh-CN"/>
        </w:rPr>
        <w:t xml:space="preserve"> S1-</w:t>
      </w:r>
      <w:r w:rsidR="00FA6E2A">
        <w:rPr>
          <w:rFonts w:ascii="Arial" w:hAnsi="Arial" w:cs="Arial"/>
          <w:bCs/>
          <w:i/>
          <w:sz w:val="22"/>
          <w:lang w:eastAsia="zh-CN"/>
        </w:rPr>
        <w:t>202193</w:t>
      </w:r>
      <w:r w:rsidR="00562E57">
        <w:rPr>
          <w:rFonts w:ascii="Arial" w:hAnsi="Arial" w:cs="Arial"/>
          <w:bCs/>
          <w:i/>
          <w:sz w:val="22"/>
          <w:lang w:eastAsia="zh-CN"/>
        </w:rPr>
        <w:t>,S1-202222</w:t>
      </w:r>
      <w:r w:rsidR="0070651A" w:rsidRPr="0070651A">
        <w:rPr>
          <w:rFonts w:ascii="Arial" w:hAnsi="Arial" w:cs="Arial"/>
          <w:bCs/>
          <w:i/>
          <w:sz w:val="22"/>
        </w:rPr>
        <w:t>)</w:t>
      </w:r>
    </w:p>
    <w:p w14:paraId="4A42DCCB" w14:textId="77777777" w:rsidR="00463675" w:rsidRPr="006D42FC" w:rsidRDefault="00463675">
      <w:pPr>
        <w:rPr>
          <w:rFonts w:ascii="Arial" w:hAnsi="Arial" w:cs="Arial"/>
        </w:rPr>
      </w:pPr>
    </w:p>
    <w:p w14:paraId="021D2573" w14:textId="3980C97B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="001010D4">
        <w:rPr>
          <w:rFonts w:ascii="Arial" w:hAnsi="Arial" w:cs="Arial"/>
          <w:bCs/>
          <w:color w:val="000000" w:themeColor="text1"/>
          <w:lang w:eastAsia="zh-CN"/>
        </w:rPr>
        <w:t xml:space="preserve">LS </w:t>
      </w:r>
      <w:r w:rsidR="00EE105C" w:rsidRPr="00EE105C">
        <w:rPr>
          <w:rFonts w:ascii="Arial" w:hAnsi="Arial" w:cs="Arial"/>
          <w:bCs/>
          <w:color w:val="000000" w:themeColor="text1"/>
        </w:rPr>
        <w:t>on</w:t>
      </w:r>
      <w:r w:rsidR="00EE105C">
        <w:rPr>
          <w:rFonts w:ascii="Arial" w:hAnsi="Arial" w:cs="Arial"/>
          <w:bCs/>
          <w:color w:val="000000" w:themeColor="text1"/>
        </w:rPr>
        <w:t xml:space="preserve"> 5GC assisted cell selection for accessing network slice</w:t>
      </w:r>
      <w:r w:rsidR="00EE105C">
        <w:rPr>
          <w:rFonts w:ascii="Arial" w:hAnsi="Arial" w:cs="Arial"/>
          <w:bCs/>
          <w:color w:val="FF0000"/>
        </w:rPr>
        <w:t xml:space="preserve"> </w:t>
      </w:r>
    </w:p>
    <w:p w14:paraId="33326E1E" w14:textId="351DEE11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Response to:</w:t>
      </w:r>
      <w:r w:rsidRPr="006D42FC">
        <w:rPr>
          <w:rFonts w:ascii="Arial" w:hAnsi="Arial" w:cs="Arial"/>
          <w:bCs/>
        </w:rPr>
        <w:tab/>
      </w:r>
      <w:r w:rsidRPr="00EE105C">
        <w:rPr>
          <w:rFonts w:ascii="Arial" w:hAnsi="Arial" w:cs="Arial"/>
          <w:bCs/>
          <w:color w:val="000000" w:themeColor="text1"/>
        </w:rPr>
        <w:t>LS (</w:t>
      </w:r>
      <w:r w:rsidR="0058603B">
        <w:rPr>
          <w:rFonts w:ascii="Arial" w:hAnsi="Arial" w:cs="Arial"/>
          <w:bCs/>
          <w:color w:val="000000" w:themeColor="text1"/>
        </w:rPr>
        <w:t>S1-</w:t>
      </w:r>
      <w:r w:rsidR="00741AB1">
        <w:rPr>
          <w:rFonts w:ascii="Arial" w:hAnsi="Arial" w:cs="Arial"/>
          <w:bCs/>
          <w:color w:val="000000" w:themeColor="text1"/>
        </w:rPr>
        <w:t>202026</w:t>
      </w:r>
      <w:r w:rsidR="0058603B">
        <w:rPr>
          <w:rFonts w:ascii="Arial" w:hAnsi="Arial" w:cs="Arial"/>
          <w:bCs/>
          <w:color w:val="000000" w:themeColor="text1"/>
        </w:rPr>
        <w:t>/</w:t>
      </w:r>
      <w:r w:rsidR="00EE105C"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 w:rsidR="00EE105C"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 xml:space="preserve">) on </w:t>
      </w:r>
      <w:r w:rsidR="00EE105C">
        <w:rPr>
          <w:rFonts w:ascii="Arial" w:hAnsi="Arial" w:cs="Arial"/>
          <w:bCs/>
          <w:color w:val="000000" w:themeColor="text1"/>
        </w:rPr>
        <w:t>5GC assisted cell selection for accessing network slice from SA2</w:t>
      </w:r>
    </w:p>
    <w:p w14:paraId="30B7375D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D42FC">
        <w:rPr>
          <w:rFonts w:ascii="Arial" w:hAnsi="Arial" w:cs="Arial"/>
          <w:b/>
        </w:rPr>
        <w:t>Release:</w:t>
      </w:r>
      <w:r w:rsidRPr="006D42FC">
        <w:rPr>
          <w:rFonts w:ascii="Arial" w:hAnsi="Arial" w:cs="Arial"/>
          <w:bCs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Rel-17</w:t>
      </w:r>
    </w:p>
    <w:p w14:paraId="7FD3B9AE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Work Item: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FS_eNS_Ph2</w:t>
      </w:r>
    </w:p>
    <w:p w14:paraId="788752AD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7BAA75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Source: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SA1</w:t>
      </w:r>
    </w:p>
    <w:p w14:paraId="75475531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To: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SA2</w:t>
      </w:r>
    </w:p>
    <w:p w14:paraId="4C9C4165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Cc: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RAN2, RAN3</w:t>
      </w:r>
    </w:p>
    <w:p w14:paraId="21859EA1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E233F49" w14:textId="77777777" w:rsidR="00463675" w:rsidRPr="006D42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14:paraId="493FA138" w14:textId="77777777" w:rsidR="00463675" w:rsidRPr="006D42F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D42FC">
        <w:rPr>
          <w:rFonts w:cs="Arial"/>
        </w:rPr>
        <w:t>Name:</w:t>
      </w:r>
      <w:r w:rsidRPr="006D42FC">
        <w:rPr>
          <w:rFonts w:cs="Arial"/>
          <w:b w:val="0"/>
          <w:bCs/>
        </w:rPr>
        <w:tab/>
      </w:r>
      <w:r w:rsidR="00B23B82">
        <w:rPr>
          <w:rFonts w:cs="Arial"/>
          <w:b w:val="0"/>
          <w:bCs/>
        </w:rPr>
        <w:t>XU LING</w:t>
      </w:r>
    </w:p>
    <w:p w14:paraId="2918C90C" w14:textId="77777777" w:rsidR="00463675" w:rsidRPr="006D42FC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Tel. Number:</w:t>
      </w:r>
      <w:r w:rsidRPr="006D42FC">
        <w:rPr>
          <w:rFonts w:ascii="Arial" w:hAnsi="Arial" w:cs="Arial"/>
          <w:bCs/>
        </w:rPr>
        <w:tab/>
      </w:r>
    </w:p>
    <w:p w14:paraId="36E593D2" w14:textId="77777777" w:rsidR="00463675" w:rsidRPr="00FA6E2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FA6E2A">
        <w:rPr>
          <w:rFonts w:cs="Arial"/>
          <w:lang w:val="de-DE"/>
        </w:rPr>
        <w:t>E-mail Address:</w:t>
      </w:r>
      <w:r w:rsidRPr="00FA6E2A">
        <w:rPr>
          <w:rFonts w:cs="Arial"/>
          <w:b w:val="0"/>
          <w:bCs/>
          <w:lang w:val="de-DE"/>
        </w:rPr>
        <w:tab/>
      </w:r>
      <w:r w:rsidR="00B23B82" w:rsidRPr="00FA6E2A">
        <w:rPr>
          <w:rFonts w:cs="Arial"/>
          <w:b w:val="0"/>
          <w:bCs/>
          <w:lang w:val="de-DE"/>
        </w:rPr>
        <w:t>xu.ling</w:t>
      </w:r>
      <w:r w:rsidR="00EE105C" w:rsidRPr="00FA6E2A">
        <w:rPr>
          <w:rFonts w:cs="Arial"/>
          <w:b w:val="0"/>
          <w:bCs/>
          <w:lang w:val="de-DE"/>
        </w:rPr>
        <w:t>@</w:t>
      </w:r>
      <w:r w:rsidR="00B23B82" w:rsidRPr="00FA6E2A">
        <w:rPr>
          <w:rFonts w:cs="Arial"/>
          <w:b w:val="0"/>
          <w:bCs/>
          <w:lang w:val="de-DE"/>
        </w:rPr>
        <w:t>zte.com.cn</w:t>
      </w:r>
    </w:p>
    <w:p w14:paraId="2064BD8D" w14:textId="77777777" w:rsidR="00463675" w:rsidRPr="00FA6E2A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3C89107" w14:textId="13BBDA1F" w:rsidR="00923E7C" w:rsidRPr="006D42F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</w:t>
      </w:r>
      <w:r w:rsidR="0004499B">
        <w:rPr>
          <w:rFonts w:ascii="Arial" w:hAnsi="Arial" w:cs="Arial"/>
          <w:b/>
        </w:rPr>
        <w:t xml:space="preserve"> to:</w:t>
      </w:r>
      <w:r w:rsidR="0004499B">
        <w:rPr>
          <w:rFonts w:ascii="Arial" w:hAnsi="Arial" w:cs="Arial"/>
          <w:b/>
        </w:rPr>
        <w:tab/>
        <w:t>3GPP Liaisons Coordinator</w:t>
      </w:r>
      <w:bookmarkStart w:id="2" w:name="_GoBack"/>
      <w:bookmarkEnd w:id="2"/>
    </w:p>
    <w:p w14:paraId="0D901D36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CBD5C68" w14:textId="77777777" w:rsidR="00463675" w:rsidRPr="006D42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78F0009" w14:textId="77777777" w:rsidR="00463675" w:rsidRPr="006D42FC" w:rsidRDefault="00463675">
      <w:pPr>
        <w:rPr>
          <w:rFonts w:ascii="Arial" w:hAnsi="Arial" w:cs="Arial"/>
        </w:rPr>
      </w:pPr>
    </w:p>
    <w:p w14:paraId="040135A9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14:paraId="3D744672" w14:textId="5842C1F0" w:rsidR="00466C36" w:rsidRDefault="00466C36" w:rsidP="00466C36">
      <w:pPr>
        <w:spacing w:after="120"/>
        <w:rPr>
          <w:rFonts w:ascii="Arial" w:hAnsi="Arial" w:cs="Arial"/>
          <w:bCs/>
          <w:color w:val="000000" w:themeColor="text1"/>
        </w:rPr>
      </w:pPr>
      <w:r w:rsidRPr="00466C36">
        <w:rPr>
          <w:rFonts w:ascii="Arial" w:hAnsi="Arial" w:cs="Arial"/>
        </w:rPr>
        <w:t xml:space="preserve">SA1 thanks SA2 for their </w:t>
      </w:r>
      <w:r w:rsidRPr="00466C36">
        <w:rPr>
          <w:rFonts w:ascii="Arial" w:hAnsi="Arial" w:cs="Arial"/>
          <w:bCs/>
        </w:rPr>
        <w:t xml:space="preserve">LS </w:t>
      </w:r>
      <w:r w:rsidRPr="00EE105C">
        <w:rPr>
          <w:rFonts w:ascii="Arial" w:hAnsi="Arial" w:cs="Arial"/>
          <w:bCs/>
          <w:color w:val="000000" w:themeColor="text1"/>
        </w:rPr>
        <w:t>on</w:t>
      </w:r>
      <w:r>
        <w:rPr>
          <w:rFonts w:ascii="Arial" w:hAnsi="Arial" w:cs="Arial"/>
          <w:bCs/>
          <w:color w:val="000000" w:themeColor="text1"/>
        </w:rPr>
        <w:t xml:space="preserve"> 5GC assisted cell selection for accessing network slice </w:t>
      </w:r>
      <w:r w:rsidRPr="00EE105C">
        <w:rPr>
          <w:rFonts w:ascii="Arial" w:hAnsi="Arial" w:cs="Arial"/>
          <w:bCs/>
          <w:color w:val="000000" w:themeColor="text1"/>
        </w:rPr>
        <w:t>(</w:t>
      </w:r>
      <w:r w:rsidR="0058603B">
        <w:rPr>
          <w:rFonts w:ascii="Arial" w:hAnsi="Arial" w:cs="Arial"/>
          <w:bCs/>
          <w:color w:val="000000" w:themeColor="text1"/>
        </w:rPr>
        <w:t>S1-</w:t>
      </w:r>
      <w:r w:rsidR="00741AB1">
        <w:rPr>
          <w:rFonts w:ascii="Arial" w:hAnsi="Arial" w:cs="Arial"/>
          <w:bCs/>
          <w:color w:val="000000" w:themeColor="text1"/>
        </w:rPr>
        <w:t>202026</w:t>
      </w:r>
      <w:r w:rsidR="0058603B">
        <w:rPr>
          <w:rFonts w:ascii="Arial" w:hAnsi="Arial" w:cs="Arial"/>
          <w:bCs/>
          <w:color w:val="000000" w:themeColor="text1"/>
        </w:rPr>
        <w:t>/</w:t>
      </w:r>
      <w:r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>)</w:t>
      </w:r>
      <w:r>
        <w:rPr>
          <w:rFonts w:ascii="Arial" w:hAnsi="Arial" w:cs="Arial"/>
          <w:bCs/>
          <w:color w:val="000000" w:themeColor="text1"/>
        </w:rPr>
        <w:t xml:space="preserve">. </w:t>
      </w:r>
    </w:p>
    <w:p w14:paraId="32FBF32A" w14:textId="32F61F47" w:rsidR="00193AAA" w:rsidRPr="002E4174" w:rsidRDefault="00466C36" w:rsidP="0072585B">
      <w:pPr>
        <w:spacing w:after="120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SA2 asks SA1 for feedback on the use case provided in S2-2001467.</w:t>
      </w:r>
      <w:r w:rsidR="000852EC">
        <w:rPr>
          <w:rFonts w:ascii="Arial" w:hAnsi="Arial" w:cs="Arial"/>
          <w:bCs/>
          <w:color w:val="000000" w:themeColor="text1"/>
        </w:rPr>
        <w:t xml:space="preserve"> </w:t>
      </w:r>
      <w:r w:rsidR="00193AAA">
        <w:rPr>
          <w:rFonts w:ascii="Arial" w:hAnsi="Arial" w:cs="Arial"/>
          <w:bCs/>
          <w:color w:val="000000" w:themeColor="text1"/>
        </w:rPr>
        <w:t xml:space="preserve">SA1 </w:t>
      </w:r>
      <w:r w:rsidR="00741AB1">
        <w:rPr>
          <w:rFonts w:ascii="Arial" w:hAnsi="Arial" w:cs="Arial"/>
          <w:bCs/>
          <w:color w:val="000000" w:themeColor="text1"/>
        </w:rPr>
        <w:t xml:space="preserve">considers it to be a valid use case, but </w:t>
      </w:r>
      <w:r w:rsidR="00193AAA">
        <w:rPr>
          <w:rFonts w:ascii="Arial" w:hAnsi="Arial" w:cs="Arial"/>
          <w:bCs/>
          <w:color w:val="000000" w:themeColor="text1"/>
        </w:rPr>
        <w:t xml:space="preserve">has not analysed the technical potential solutions illustrating the SA2 use-case/key issue or other potential solutions. </w:t>
      </w:r>
    </w:p>
    <w:p w14:paraId="53BBE71A" w14:textId="22EC7D53" w:rsidR="00532C69" w:rsidRPr="002E4174" w:rsidRDefault="00193AAA" w:rsidP="0072585B">
      <w:pPr>
        <w:spacing w:after="120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SA1 would like to direct SA2 to a related requirement </w:t>
      </w:r>
      <w:r w:rsidR="000852EC" w:rsidRPr="002E4174">
        <w:rPr>
          <w:rFonts w:ascii="Arial" w:hAnsi="Arial" w:cs="Arial"/>
          <w:bCs/>
          <w:color w:val="000000" w:themeColor="text1"/>
        </w:rPr>
        <w:t>in TS 22.261 clause 6.1</w:t>
      </w:r>
      <w:r w:rsidR="002E4174">
        <w:rPr>
          <w:rFonts w:ascii="Arial" w:hAnsi="Arial" w:cs="Arial"/>
          <w:bCs/>
          <w:color w:val="000000" w:themeColor="text1"/>
        </w:rPr>
        <w:t>,</w:t>
      </w:r>
      <w:r w:rsidR="000852EC" w:rsidRPr="002E4174">
        <w:rPr>
          <w:rFonts w:ascii="Arial" w:hAnsi="Arial" w:cs="Arial"/>
          <w:bCs/>
          <w:color w:val="000000" w:themeColor="text1"/>
        </w:rPr>
        <w:t> SA1 has defined that Network Slices can be further customised for operators to provide the optimal functionality of a complete network. H</w:t>
      </w:r>
      <w:r w:rsidR="00532C69" w:rsidRPr="002E4174">
        <w:rPr>
          <w:rFonts w:ascii="Arial" w:hAnsi="Arial" w:cs="Arial"/>
          <w:bCs/>
          <w:color w:val="000000" w:themeColor="text1"/>
        </w:rPr>
        <w:t xml:space="preserve">ence, an operator </w:t>
      </w:r>
      <w:r w:rsidR="00A0541E" w:rsidRPr="002E4174">
        <w:rPr>
          <w:rFonts w:ascii="Arial" w:hAnsi="Arial" w:cs="Arial"/>
          <w:bCs/>
          <w:color w:val="000000" w:themeColor="text1"/>
        </w:rPr>
        <w:t>is always</w:t>
      </w:r>
      <w:r w:rsidR="000852EC" w:rsidRPr="002E4174">
        <w:rPr>
          <w:rFonts w:ascii="Arial" w:hAnsi="Arial" w:cs="Arial"/>
          <w:bCs/>
          <w:color w:val="000000" w:themeColor="text1"/>
        </w:rPr>
        <w:t xml:space="preserve"> </w:t>
      </w:r>
      <w:r w:rsidR="00532C69" w:rsidRPr="002E4174">
        <w:rPr>
          <w:rFonts w:ascii="Arial" w:hAnsi="Arial" w:cs="Arial"/>
          <w:bCs/>
          <w:color w:val="000000" w:themeColor="text1"/>
        </w:rPr>
        <w:t>allowed to define specific capabilities and deployment configuration in network slices, this includes dedicated specific radio frequency to specific network slices.</w:t>
      </w:r>
    </w:p>
    <w:p w14:paraId="3FC54B3B" w14:textId="3D79E716" w:rsidR="00532C69" w:rsidRDefault="00193AAA" w:rsidP="00B23B82">
      <w:pPr>
        <w:spacing w:after="12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SA1 welcome further information of the progress of the study items in SA2 and RAN3.</w:t>
      </w:r>
    </w:p>
    <w:p w14:paraId="5F721183" w14:textId="77777777" w:rsidR="00B23B82" w:rsidRPr="00B23B82" w:rsidRDefault="00B23B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616A788" w14:textId="77777777" w:rsidR="00B23B82" w:rsidRPr="006D42FC" w:rsidRDefault="00B23B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E25D730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2. Actions:</w:t>
      </w:r>
    </w:p>
    <w:p w14:paraId="2CBD0A8E" w14:textId="77777777" w:rsidR="00463675" w:rsidRPr="00466C3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66C36">
        <w:rPr>
          <w:rFonts w:ascii="Arial" w:hAnsi="Arial" w:cs="Arial"/>
          <w:b/>
        </w:rPr>
        <w:t xml:space="preserve">To </w:t>
      </w:r>
      <w:r w:rsidR="00F077CC" w:rsidRPr="00466C36">
        <w:rPr>
          <w:rFonts w:ascii="Arial" w:hAnsi="Arial" w:cs="Arial"/>
          <w:b/>
        </w:rPr>
        <w:t>SA2:</w:t>
      </w:r>
    </w:p>
    <w:p w14:paraId="6B4AB350" w14:textId="77777777" w:rsidR="00463675" w:rsidRPr="00466C36" w:rsidRDefault="00463675">
      <w:pPr>
        <w:spacing w:after="120"/>
        <w:ind w:left="993" w:hanging="993"/>
        <w:rPr>
          <w:rFonts w:ascii="Arial" w:hAnsi="Arial" w:cs="Arial"/>
        </w:rPr>
      </w:pPr>
      <w:r w:rsidRPr="00466C36">
        <w:rPr>
          <w:rFonts w:ascii="Arial" w:hAnsi="Arial" w:cs="Arial"/>
          <w:b/>
        </w:rPr>
        <w:t xml:space="preserve">ACTION: </w:t>
      </w:r>
      <w:r w:rsidRPr="00466C36">
        <w:rPr>
          <w:rFonts w:ascii="Arial" w:hAnsi="Arial" w:cs="Arial"/>
          <w:b/>
        </w:rPr>
        <w:tab/>
      </w:r>
      <w:r w:rsidR="00F077CC" w:rsidRPr="00466C36">
        <w:rPr>
          <w:rFonts w:ascii="Arial" w:hAnsi="Arial" w:cs="Arial"/>
        </w:rPr>
        <w:t>SA1</w:t>
      </w:r>
      <w:r w:rsidRPr="00466C36">
        <w:rPr>
          <w:rFonts w:ascii="Arial" w:hAnsi="Arial" w:cs="Arial"/>
        </w:rPr>
        <w:t xml:space="preserve"> asks </w:t>
      </w:r>
      <w:r w:rsidR="00466C36" w:rsidRPr="00466C36">
        <w:rPr>
          <w:rFonts w:ascii="Arial" w:hAnsi="Arial" w:cs="Arial"/>
        </w:rPr>
        <w:t>SA2 to take this information into account in their work.</w:t>
      </w:r>
    </w:p>
    <w:p w14:paraId="2BCDFA13" w14:textId="77777777" w:rsidR="00463675" w:rsidRPr="006D42FC" w:rsidRDefault="00463675">
      <w:pPr>
        <w:spacing w:after="120"/>
        <w:ind w:left="993" w:hanging="993"/>
        <w:rPr>
          <w:rFonts w:ascii="Arial" w:hAnsi="Arial" w:cs="Arial"/>
        </w:rPr>
      </w:pPr>
    </w:p>
    <w:p w14:paraId="17FF880A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943FB7" w:rsidRPr="006D42FC">
        <w:rPr>
          <w:rFonts w:ascii="Arial" w:hAnsi="Arial" w:cs="Arial"/>
          <w:b/>
        </w:rPr>
        <w:t xml:space="preserve">. Date of Next TSG SA WG1 </w:t>
      </w:r>
      <w:r w:rsidRPr="006D42FC">
        <w:rPr>
          <w:rFonts w:ascii="Arial" w:hAnsi="Arial" w:cs="Arial"/>
          <w:b/>
        </w:rPr>
        <w:t>Meetings:</w:t>
      </w:r>
    </w:p>
    <w:p w14:paraId="4112B901" w14:textId="15205078" w:rsidR="00F87712" w:rsidRDefault="00F87712" w:rsidP="00F8771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bookmarkStart w:id="3" w:name="_Hlk21507166"/>
      <w:r w:rsidRPr="00A84E6B">
        <w:rPr>
          <w:rFonts w:ascii="Arial" w:hAnsi="Arial"/>
        </w:rPr>
        <w:t>SA1#</w:t>
      </w:r>
      <w:r>
        <w:rPr>
          <w:rFonts w:ascii="Arial" w:hAnsi="Arial"/>
        </w:rPr>
        <w:t>91</w:t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24-28 August 2020 (TBC)</w:t>
      </w:r>
      <w:r w:rsidRPr="00A84E6B">
        <w:rPr>
          <w:rFonts w:ascii="Arial" w:hAnsi="Arial"/>
        </w:rPr>
        <w:tab/>
      </w:r>
      <w:r w:rsidR="00A0541E">
        <w:rPr>
          <w:rFonts w:ascii="Arial" w:hAnsi="Arial"/>
          <w:lang w:eastAsia="zh-CN"/>
        </w:rPr>
        <w:t>e-meeting</w:t>
      </w:r>
    </w:p>
    <w:bookmarkEnd w:id="3"/>
    <w:p w14:paraId="25E865C0" w14:textId="77777777" w:rsidR="00463675" w:rsidRPr="00A84E6B" w:rsidRDefault="00463675" w:rsidP="002515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A84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0927D" w14:textId="77777777" w:rsidR="00ED5103" w:rsidRDefault="00ED5103">
      <w:r>
        <w:separator/>
      </w:r>
    </w:p>
  </w:endnote>
  <w:endnote w:type="continuationSeparator" w:id="0">
    <w:p w14:paraId="2F0CB086" w14:textId="77777777" w:rsidR="00ED5103" w:rsidRDefault="00ED5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84120" w14:textId="77777777" w:rsidR="00ED5103" w:rsidRDefault="00ED5103">
      <w:r>
        <w:separator/>
      </w:r>
    </w:p>
  </w:footnote>
  <w:footnote w:type="continuationSeparator" w:id="0">
    <w:p w14:paraId="6076A816" w14:textId="77777777" w:rsidR="00ED5103" w:rsidRDefault="00ED51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C24"/>
    <w:rsid w:val="000307AF"/>
    <w:rsid w:val="00040D5F"/>
    <w:rsid w:val="0004499B"/>
    <w:rsid w:val="000637DF"/>
    <w:rsid w:val="000852EC"/>
    <w:rsid w:val="000B7DB8"/>
    <w:rsid w:val="000E3A55"/>
    <w:rsid w:val="001010D4"/>
    <w:rsid w:val="00104F36"/>
    <w:rsid w:val="00120FE3"/>
    <w:rsid w:val="00143277"/>
    <w:rsid w:val="0014499E"/>
    <w:rsid w:val="001615D3"/>
    <w:rsid w:val="00171C07"/>
    <w:rsid w:val="00173F84"/>
    <w:rsid w:val="0018731D"/>
    <w:rsid w:val="00192F82"/>
    <w:rsid w:val="00193AAA"/>
    <w:rsid w:val="001A6759"/>
    <w:rsid w:val="001B2D4E"/>
    <w:rsid w:val="001B691D"/>
    <w:rsid w:val="001D6D18"/>
    <w:rsid w:val="001E3275"/>
    <w:rsid w:val="001F0E80"/>
    <w:rsid w:val="002168CE"/>
    <w:rsid w:val="00240AB8"/>
    <w:rsid w:val="00251532"/>
    <w:rsid w:val="002672B3"/>
    <w:rsid w:val="00270EA3"/>
    <w:rsid w:val="002E4174"/>
    <w:rsid w:val="002F366A"/>
    <w:rsid w:val="00307C92"/>
    <w:rsid w:val="00397EA2"/>
    <w:rsid w:val="003B16BC"/>
    <w:rsid w:val="003F7161"/>
    <w:rsid w:val="0041323F"/>
    <w:rsid w:val="00422322"/>
    <w:rsid w:val="00463675"/>
    <w:rsid w:val="00466C36"/>
    <w:rsid w:val="00470420"/>
    <w:rsid w:val="00494A6A"/>
    <w:rsid w:val="004A3A4D"/>
    <w:rsid w:val="004A63CC"/>
    <w:rsid w:val="004C3F48"/>
    <w:rsid w:val="004E1F6F"/>
    <w:rsid w:val="00525D3C"/>
    <w:rsid w:val="00532C69"/>
    <w:rsid w:val="00536B97"/>
    <w:rsid w:val="00562E57"/>
    <w:rsid w:val="0058603B"/>
    <w:rsid w:val="005F070F"/>
    <w:rsid w:val="00602F0E"/>
    <w:rsid w:val="006226A4"/>
    <w:rsid w:val="00687C0C"/>
    <w:rsid w:val="006B0F6D"/>
    <w:rsid w:val="006B2F5E"/>
    <w:rsid w:val="006D42FC"/>
    <w:rsid w:val="0070651A"/>
    <w:rsid w:val="0072585B"/>
    <w:rsid w:val="00741AB1"/>
    <w:rsid w:val="00775C76"/>
    <w:rsid w:val="00800659"/>
    <w:rsid w:val="008B2E3A"/>
    <w:rsid w:val="008B659A"/>
    <w:rsid w:val="00923E7C"/>
    <w:rsid w:val="00943FB7"/>
    <w:rsid w:val="00953FE4"/>
    <w:rsid w:val="00A0541E"/>
    <w:rsid w:val="00A1096A"/>
    <w:rsid w:val="00A710C0"/>
    <w:rsid w:val="00A84E6B"/>
    <w:rsid w:val="00AC0E7A"/>
    <w:rsid w:val="00AF72EC"/>
    <w:rsid w:val="00B21191"/>
    <w:rsid w:val="00B23B82"/>
    <w:rsid w:val="00B47AAA"/>
    <w:rsid w:val="00B82BCF"/>
    <w:rsid w:val="00BC1AAE"/>
    <w:rsid w:val="00BC4723"/>
    <w:rsid w:val="00BD7751"/>
    <w:rsid w:val="00BF2E41"/>
    <w:rsid w:val="00C247C2"/>
    <w:rsid w:val="00CE1B27"/>
    <w:rsid w:val="00CF13D8"/>
    <w:rsid w:val="00D122AA"/>
    <w:rsid w:val="00D222AD"/>
    <w:rsid w:val="00D61C52"/>
    <w:rsid w:val="00D72D2A"/>
    <w:rsid w:val="00DD22AF"/>
    <w:rsid w:val="00DD45F4"/>
    <w:rsid w:val="00DD71C7"/>
    <w:rsid w:val="00E37BF4"/>
    <w:rsid w:val="00E44A07"/>
    <w:rsid w:val="00E6430E"/>
    <w:rsid w:val="00E96199"/>
    <w:rsid w:val="00EA4891"/>
    <w:rsid w:val="00EA761A"/>
    <w:rsid w:val="00EB770A"/>
    <w:rsid w:val="00ED5103"/>
    <w:rsid w:val="00ED700F"/>
    <w:rsid w:val="00EE105C"/>
    <w:rsid w:val="00F077CC"/>
    <w:rsid w:val="00F64F8E"/>
    <w:rsid w:val="00F65D33"/>
    <w:rsid w:val="00F87712"/>
    <w:rsid w:val="00FA6E2A"/>
    <w:rsid w:val="00FC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90B917"/>
  <w15:chartTrackingRefBased/>
  <w15:docId w15:val="{90E6EA93-FC70-4EB7-B1CE-8F6A0BF3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104F36"/>
    <w:pPr>
      <w:spacing w:after="120"/>
    </w:pPr>
    <w:rPr>
      <w:rFonts w:ascii="Arial" w:eastAsia="Malgun Gothic" w:hAnsi="Arial"/>
      <w:lang w:val="en-GB"/>
    </w:rPr>
  </w:style>
  <w:style w:type="character" w:customStyle="1" w:styleId="CRCoverPageChar">
    <w:name w:val="CR Cover Page Char"/>
    <w:link w:val="CRCoverPage"/>
    <w:rsid w:val="00104F36"/>
    <w:rPr>
      <w:rFonts w:ascii="Arial" w:eastAsia="Malgun Gothic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67D4A0-E8FF-4B6E-8931-62B89A272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v3 - session chair</cp:lastModifiedBy>
  <cp:revision>3</cp:revision>
  <cp:lastPrinted>2002-04-23T08:10:00Z</cp:lastPrinted>
  <dcterms:created xsi:type="dcterms:W3CDTF">2020-05-27T15:27:00Z</dcterms:created>
  <dcterms:modified xsi:type="dcterms:W3CDTF">2020-05-27T15:31:00Z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4DD512F63FC1D22001D4ACB7336617711D2775FF5C70B859F271CDAF8D776821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C:\Users\erik.guttman.CORP\AppData\Local\Temp\Temp1_LS-Template.zip\LS-Template-120.doc</vt:lpwstr>
  </property>
</Properties>
</file>