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C3E" w14:textId="77777777" w:rsidR="001E3443" w:rsidRDefault="00224224">
      <w:r w:rsidRPr="00224224">
        <w:rPr>
          <w:rFonts w:hint="eastAsia"/>
          <w:highlight w:val="green"/>
        </w:rPr>
        <w:t>I</w:t>
      </w:r>
      <w:r w:rsidRPr="00224224">
        <w:rPr>
          <w:highlight w:val="green"/>
        </w:rPr>
        <w:t>m</w:t>
      </w:r>
      <w:r w:rsidRPr="00224224">
        <w:rPr>
          <w:rFonts w:hint="eastAsia"/>
          <w:highlight w:val="green"/>
        </w:rPr>
        <w:t>p</w:t>
      </w:r>
      <w:r w:rsidRPr="00224224">
        <w:rPr>
          <w:highlight w:val="green"/>
        </w:rPr>
        <w:t>le</w:t>
      </w:r>
      <w:r w:rsidRPr="00224224">
        <w:rPr>
          <w:rFonts w:hint="eastAsia"/>
          <w:highlight w:val="green"/>
        </w:rPr>
        <w:t>ment</w:t>
      </w:r>
      <w:r w:rsidRPr="00224224">
        <w:rPr>
          <w:highlight w:val="green"/>
        </w:rPr>
        <w:t>ed in the CR</w:t>
      </w:r>
    </w:p>
    <w:p w14:paraId="4DF4FEA5" w14:textId="77777777" w:rsidR="00224224" w:rsidRDefault="00224224">
      <w:r w:rsidRPr="00224224">
        <w:rPr>
          <w:highlight w:val="yellow"/>
        </w:rPr>
        <w:t>Same as the current MAC spec (no need to change)</w:t>
      </w:r>
    </w:p>
    <w:p w14:paraId="4AD9DBA7" w14:textId="77777777" w:rsidR="00224224" w:rsidRDefault="00224224">
      <w:r w:rsidRPr="00224224">
        <w:rPr>
          <w:highlight w:val="lightGray"/>
        </w:rPr>
        <w:t>No MAC impact (other spec may change)</w:t>
      </w:r>
    </w:p>
    <w:p w14:paraId="22CC7C19" w14:textId="08D29C7E" w:rsidR="002D2507" w:rsidRDefault="002D2507">
      <w:r w:rsidRPr="002D2507">
        <w:rPr>
          <w:highlight w:val="magenta"/>
        </w:rPr>
        <w:t>Under discussion</w:t>
      </w:r>
    </w:p>
    <w:p w14:paraId="12CA4D17" w14:textId="0519CCC0" w:rsidR="002251EB" w:rsidRDefault="002251EB">
      <w:r w:rsidRPr="002251EB">
        <w:rPr>
          <w:highlight w:val="cyan"/>
        </w:rPr>
        <w:t>Other CR will capture</w:t>
      </w:r>
    </w:p>
    <w:p w14:paraId="19C18A2D" w14:textId="77777777" w:rsidR="00BA432A" w:rsidRDefault="00BA432A"/>
    <w:p w14:paraId="30DE9194" w14:textId="77777777" w:rsidR="00BA432A" w:rsidRDefault="00BA432A">
      <w:r>
        <w:t>6.7.2.2. Corrections</w:t>
      </w:r>
    </w:p>
    <w:p w14:paraId="65839B3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RAN2 confirm that “up-to 32 CG configurations can be configured per Cell Group across all BWPs” is captured by the constant maxNrofConfiguredGrantConfigMAC-r16.</w:t>
      </w:r>
    </w:p>
    <w:p w14:paraId="04E5FBD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“Support up to 32 SPS configurations per MAC entity” is not captured in 38.331.</w:t>
      </w:r>
    </w:p>
    <w:p w14:paraId="05FA90A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 conditional presence MoreThanTwoRLC, change to “Upon RRC reconfiguration when a PDCP entity is associated with more than two logical channels, this field is optionally present”.</w:t>
      </w:r>
    </w:p>
    <w:p w14:paraId="788BA5E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 xml:space="preserve">RAN2 confirm moving sps-PUCCH-AN-List from SPS-ConfigList to PUCCH-Config.  </w:t>
      </w:r>
    </w:p>
    <w:p w14:paraId="2067EC27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Set the status of RIL issue H578 to “ConcReject”</w:t>
      </w:r>
    </w:p>
    <w:p w14:paraId="4DDB6338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Change the wording “interest in reference time information” to “preference in being provisioned with reference time information”.</w:t>
      </w:r>
    </w:p>
    <w:p w14:paraId="747A2705" w14:textId="77777777" w:rsidR="00BA432A" w:rsidRPr="00BA432A" w:rsidRDefault="00BA432A"/>
    <w:p w14:paraId="0D37D631" w14:textId="77777777" w:rsidR="00BA432A" w:rsidRDefault="00BA432A">
      <w:r>
        <w:rPr>
          <w:rFonts w:hint="eastAsia"/>
        </w:rPr>
        <w:t>6.7.3 MAC Open Issue and Corrections</w:t>
      </w:r>
    </w:p>
    <w:p w14:paraId="3220D484" w14:textId="77777777" w:rsidR="00BA432A" w:rsidRPr="00977B9E" w:rsidRDefault="00BA432A" w:rsidP="00BA432A">
      <w:pPr>
        <w:pStyle w:val="Agreement"/>
        <w:rPr>
          <w:highlight w:val="green"/>
        </w:rPr>
      </w:pPr>
      <w:r w:rsidRPr="00977B9E">
        <w:rPr>
          <w:highlight w:val="green"/>
          <w:lang w:eastAsia="ko-KR"/>
        </w:rPr>
        <w:t>Remove the current condition “for each uplink grant which is not already a de-prioritized uplink grant</w:t>
      </w:r>
      <w:commentRangeStart w:id="0"/>
      <w:r w:rsidRPr="00977B9E">
        <w:rPr>
          <w:highlight w:val="green"/>
          <w:lang w:eastAsia="ko-KR"/>
        </w:rPr>
        <w:t>”</w:t>
      </w:r>
      <w:commentRangeEnd w:id="0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0"/>
      </w:r>
    </w:p>
    <w:p w14:paraId="3085A711" w14:textId="77777777" w:rsidR="00BA432A" w:rsidRPr="00977B9E" w:rsidRDefault="00BA432A" w:rsidP="00BA432A">
      <w:pPr>
        <w:pStyle w:val="Agreement"/>
        <w:rPr>
          <w:highlight w:val="yellow"/>
          <w:lang w:eastAsia="ko-KR"/>
        </w:rPr>
      </w:pPr>
      <w:r w:rsidRPr="00977B9E">
        <w:rPr>
          <w:highlight w:val="yellow"/>
          <w:lang w:eastAsia="ko-KR"/>
        </w:rPr>
        <w:t xml:space="preserve">RAN2 will not specify further on priority of SR triggered by MAC CE in Rel-16. The intention of current MAC text is that such SR has no priority and is handled as lowest priority. </w:t>
      </w:r>
    </w:p>
    <w:p w14:paraId="12670C39" w14:textId="77777777" w:rsidR="00BA432A" w:rsidRPr="001D6A31" w:rsidRDefault="00BA432A" w:rsidP="00BA432A">
      <w:pPr>
        <w:pStyle w:val="Agreement"/>
        <w:rPr>
          <w:highlight w:val="green"/>
          <w:lang w:eastAsia="ko-KR"/>
        </w:rPr>
      </w:pPr>
      <w:r w:rsidRPr="001D6A31">
        <w:rPr>
          <w:highlight w:val="green"/>
          <w:lang w:eastAsia="ko-KR"/>
        </w:rPr>
        <w:t>A NOTE for RAN2#109-e agreement on</w:t>
      </w:r>
      <w:r w:rsidRPr="001D6A31">
        <w:rPr>
          <w:highlight w:val="green"/>
        </w:rPr>
        <w:t xml:space="preserve"> </w:t>
      </w:r>
      <w:r w:rsidRPr="001D6A31">
        <w:rPr>
          <w:highlight w:val="green"/>
          <w:lang w:eastAsia="ko-KR"/>
        </w:rPr>
        <w:t>next CG selection for autonomous retransmission to be added. Current proposal is not agreeable, possibly a simplified version can be considered, TBD offline (if no agreement in the end we just skip the Note for now</w:t>
      </w:r>
      <w:commentRangeStart w:id="1"/>
      <w:r w:rsidRPr="001D6A31">
        <w:rPr>
          <w:highlight w:val="green"/>
          <w:lang w:eastAsia="ko-KR"/>
        </w:rPr>
        <w:t>).</w:t>
      </w:r>
      <w:commentRangeEnd w:id="1"/>
      <w:r w:rsidR="001D6A31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"/>
      </w:r>
    </w:p>
    <w:p w14:paraId="164CA068" w14:textId="77777777" w:rsidR="00BA432A" w:rsidRPr="00CD18A2" w:rsidRDefault="00BA432A" w:rsidP="00BA432A">
      <w:pPr>
        <w:pStyle w:val="Agreement"/>
        <w:rPr>
          <w:highlight w:val="green"/>
        </w:rPr>
      </w:pPr>
      <w:r w:rsidRPr="00CD18A2">
        <w:rPr>
          <w:highlight w:val="green"/>
          <w:lang w:eastAsia="ko-KR"/>
        </w:rPr>
        <w:t>(When MAC determines to generate a PDU) MAC entity shall not generate a PDU that cannot be transmitted due to collision with transmission (at least due to equal L1 priority</w:t>
      </w:r>
      <w:commentRangeStart w:id="2"/>
      <w:r w:rsidRPr="00CD18A2">
        <w:rPr>
          <w:highlight w:val="green"/>
          <w:lang w:eastAsia="ko-KR"/>
        </w:rPr>
        <w:t>).</w:t>
      </w:r>
      <w:commentRangeEnd w:id="2"/>
      <w:r w:rsidR="00CD18A2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2"/>
      </w:r>
      <w:r w:rsidRPr="00CD18A2">
        <w:rPr>
          <w:highlight w:val="green"/>
          <w:lang w:eastAsia="ko-KR"/>
        </w:rPr>
        <w:t xml:space="preserve"> </w:t>
      </w:r>
    </w:p>
    <w:p w14:paraId="14B26404" w14:textId="5CDC142D" w:rsidR="00BA432A" w:rsidRDefault="00BA432A">
      <w:pPr>
        <w:rPr>
          <w:lang w:val="en-GB"/>
        </w:rPr>
      </w:pPr>
    </w:p>
    <w:p w14:paraId="01FEEDCD" w14:textId="2CF94B88" w:rsidR="00C548A0" w:rsidRDefault="00C548A0">
      <w:pPr>
        <w:rPr>
          <w:lang w:val="en-GB"/>
        </w:rPr>
      </w:pPr>
      <w:r>
        <w:rPr>
          <w:rFonts w:hint="eastAsia"/>
          <w:lang w:val="en-GB"/>
        </w:rPr>
        <w:t>Potential agreements</w:t>
      </w:r>
      <w:r w:rsidR="000D5AAE">
        <w:rPr>
          <w:lang w:val="en-GB"/>
        </w:rPr>
        <w:t xml:space="preserve"> (under final review)</w:t>
      </w:r>
    </w:p>
    <w:p w14:paraId="312BCC6E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yellow"/>
        </w:rPr>
        <w:t>Proposal 1. UE continues to use the occasion of the suspended configured grant type 1 when the related UL BWP is activate</w:t>
      </w:r>
      <w:commentRangeStart w:id="3"/>
      <w:r w:rsidRPr="00D91498">
        <w:rPr>
          <w:rFonts w:ascii="Arial" w:eastAsia="맑은 고딕" w:hAnsi="Arial" w:cs="Arial"/>
          <w:b/>
          <w:highlight w:val="yellow"/>
        </w:rPr>
        <w:t>d</w:t>
      </w:r>
      <w:commentRangeEnd w:id="3"/>
      <w:r w:rsidR="00D91498">
        <w:rPr>
          <w:rStyle w:val="a3"/>
        </w:rPr>
        <w:commentReference w:id="3"/>
      </w:r>
      <w:r w:rsidRPr="00D91498">
        <w:rPr>
          <w:rFonts w:ascii="Arial" w:eastAsia="맑은 고딕" w:hAnsi="Arial" w:cs="Arial"/>
          <w:b/>
          <w:highlight w:val="yellow"/>
        </w:rPr>
        <w:t>.</w:t>
      </w:r>
    </w:p>
    <w:p w14:paraId="784E5AB8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 xml:space="preserve">Proposal 2. A de-prioritized SR shall be excluded in prioritization. TP proposed by </w:t>
      </w:r>
      <w:r w:rsidRPr="00D91498">
        <w:rPr>
          <w:rFonts w:ascii="Arial" w:eastAsia="맑은 고딕" w:hAnsi="Arial" w:cs="Arial"/>
          <w:b/>
          <w:highlight w:val="green"/>
        </w:rPr>
        <w:lastRenderedPageBreak/>
        <w:t>Fujitsu/Huawei/vivo/OPPO/Nokia can be a baselin</w:t>
      </w:r>
      <w:commentRangeStart w:id="4"/>
      <w:r w:rsidRPr="00D91498">
        <w:rPr>
          <w:rFonts w:ascii="Arial" w:eastAsia="맑은 고딕" w:hAnsi="Arial" w:cs="Arial"/>
          <w:b/>
          <w:highlight w:val="green"/>
        </w:rPr>
        <w:t>e.</w:t>
      </w:r>
      <w:commentRangeEnd w:id="4"/>
      <w:r w:rsidR="00D91498">
        <w:rPr>
          <w:rStyle w:val="a3"/>
        </w:rPr>
        <w:commentReference w:id="4"/>
      </w:r>
    </w:p>
    <w:p w14:paraId="70FB3EF9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>Proposal 3. For closest N determination, TP in R2-2003586 is adopted</w:t>
      </w:r>
      <w:commentRangeStart w:id="5"/>
      <w:r w:rsidRPr="00D91498">
        <w:rPr>
          <w:rFonts w:ascii="Arial" w:eastAsia="맑은 고딕" w:hAnsi="Arial" w:cs="Arial"/>
          <w:b/>
          <w:highlight w:val="green"/>
        </w:rPr>
        <w:t>.</w:t>
      </w:r>
      <w:commentRangeEnd w:id="5"/>
      <w:r w:rsidR="00D91498">
        <w:rPr>
          <w:rStyle w:val="a3"/>
        </w:rPr>
        <w:commentReference w:id="5"/>
      </w:r>
    </w:p>
    <w:p w14:paraId="71ABD9A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 xml:space="preserve">Proposal 4. RAN2 confirms “CG configurations with the same HARQ process on different BWPs are </w:t>
      </w:r>
      <w:r w:rsidRPr="00D91498">
        <w:rPr>
          <w:rFonts w:ascii="Arial" w:eastAsia="맑은 고딕" w:hAnsi="Arial" w:cs="Arial"/>
          <w:b/>
          <w:bCs/>
          <w:highlight w:val="yellow"/>
          <w:u w:val="single"/>
        </w:rPr>
        <w:t>different and separate</w:t>
      </w:r>
      <w:r w:rsidRPr="00D91498">
        <w:rPr>
          <w:rFonts w:ascii="Arial" w:eastAsia="맑은 고딕" w:hAnsi="Arial" w:cs="Arial"/>
          <w:b/>
          <w:bCs/>
          <w:highlight w:val="yellow"/>
        </w:rPr>
        <w:t xml:space="preserve"> CG configurations.”</w:t>
      </w:r>
    </w:p>
    <w:p w14:paraId="68C9DDF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cyan"/>
        </w:rPr>
        <w:t>Proposal 5. A CG cancelled by Cancellation Indicator (CI) is considered as a de-prioritized uplink grant and the MAC entity autonomous transmit the MAC PDU in the subsequent C</w:t>
      </w:r>
      <w:commentRangeStart w:id="6"/>
      <w:r w:rsidRPr="00D91498">
        <w:rPr>
          <w:rFonts w:ascii="Arial" w:eastAsia="맑은 고딕" w:hAnsi="Arial" w:cs="Arial"/>
          <w:b/>
          <w:bCs/>
          <w:highlight w:val="cyan"/>
        </w:rPr>
        <w:t>G</w:t>
      </w:r>
      <w:commentRangeEnd w:id="6"/>
      <w:r w:rsidR="00D91498">
        <w:rPr>
          <w:rStyle w:val="a3"/>
        </w:rPr>
        <w:commentReference w:id="6"/>
      </w:r>
    </w:p>
    <w:p w14:paraId="23554824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green"/>
        </w:rPr>
        <w:t>Proposal 6. SR overlapping with</w:t>
      </w:r>
      <w:r w:rsidRPr="00D91498">
        <w:rPr>
          <w:highlight w:val="green"/>
        </w:rPr>
        <w:t xml:space="preserve"> </w:t>
      </w:r>
      <w:r w:rsidRPr="00D91498">
        <w:rPr>
          <w:rFonts w:ascii="Arial" w:eastAsia="맑은 고딕" w:hAnsi="Arial" w:cs="Arial"/>
          <w:b/>
          <w:bCs/>
          <w:highlight w:val="green"/>
        </w:rPr>
        <w:t>uplink grant received in RAR, or addressed to temporary C-RNTI, or with MSGA transmission cannot be transmitted</w:t>
      </w:r>
      <w:commentRangeStart w:id="7"/>
      <w:r w:rsidRPr="00D91498">
        <w:rPr>
          <w:rFonts w:ascii="Arial" w:eastAsia="맑은 고딕" w:hAnsi="Arial" w:cs="Arial"/>
          <w:b/>
          <w:bCs/>
          <w:highlight w:val="green"/>
        </w:rPr>
        <w:t>.</w:t>
      </w:r>
      <w:commentRangeEnd w:id="7"/>
      <w:r w:rsidR="00D91498">
        <w:rPr>
          <w:rStyle w:val="a3"/>
        </w:rPr>
        <w:commentReference w:id="7"/>
      </w:r>
    </w:p>
    <w:p w14:paraId="19BD46C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>Proposal 7. Prioritization between non-overlapping uplink grants is NOT supported in Rel-16.</w:t>
      </w:r>
    </w:p>
    <w:p w14:paraId="0D50EE87" w14:textId="77777777" w:rsidR="000D5AAE" w:rsidRDefault="000D5AAE" w:rsidP="000D5AAE">
      <w:pPr>
        <w:spacing w:before="240"/>
        <w:rPr>
          <w:rFonts w:ascii="Arial" w:eastAsia="맑은 고딕" w:hAnsi="Arial" w:cs="Arial"/>
        </w:rPr>
      </w:pPr>
      <w:r w:rsidRPr="00D91498">
        <w:rPr>
          <w:rFonts w:ascii="Arial" w:eastAsia="맑은 고딕" w:hAnsi="Arial" w:cs="Arial"/>
          <w:b/>
          <w:highlight w:val="green"/>
        </w:rPr>
        <w:t>Proposal 8. TP in R2-2005124 on priority of uplink grant with no data is adopte</w:t>
      </w:r>
      <w:commentRangeStart w:id="8"/>
      <w:r w:rsidRPr="00D91498">
        <w:rPr>
          <w:rFonts w:ascii="Arial" w:eastAsia="맑은 고딕" w:hAnsi="Arial" w:cs="Arial"/>
          <w:b/>
          <w:highlight w:val="green"/>
        </w:rPr>
        <w:t>d.</w:t>
      </w:r>
      <w:commentRangeEnd w:id="8"/>
      <w:r w:rsidR="00D91498">
        <w:rPr>
          <w:rStyle w:val="a3"/>
        </w:rPr>
        <w:commentReference w:id="8"/>
      </w:r>
    </w:p>
    <w:p w14:paraId="20166F35" w14:textId="77777777" w:rsidR="000D5AAE" w:rsidRPr="00224D85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yellow"/>
        </w:rPr>
        <w:t>Proposal 9. MAC specification does not have a NOTE to determine the closest N.</w:t>
      </w:r>
    </w:p>
    <w:p w14:paraId="17B4F855" w14:textId="77777777" w:rsidR="000D5AAE" w:rsidRPr="00E96D6F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green"/>
        </w:rPr>
        <w:t>Proposal 10.</w:t>
      </w:r>
      <w:r w:rsidRPr="0040394A">
        <w:rPr>
          <w:b/>
          <w:highlight w:val="green"/>
        </w:rPr>
        <w:t xml:space="preserve"> </w:t>
      </w:r>
      <w:r w:rsidRPr="0040394A">
        <w:rPr>
          <w:rFonts w:ascii="Arial" w:eastAsia="맑은 고딕" w:hAnsi="Arial" w:cs="Arial"/>
          <w:b/>
          <w:highlight w:val="green"/>
        </w:rPr>
        <w:t>RAN2 confirms that HARQ process ID can be shared between different CGs on different BWPs</w:t>
      </w:r>
      <w:commentRangeStart w:id="9"/>
      <w:r w:rsidRPr="0040394A">
        <w:rPr>
          <w:rFonts w:ascii="Arial" w:eastAsia="맑은 고딕" w:hAnsi="Arial" w:cs="Arial"/>
          <w:b/>
          <w:highlight w:val="green"/>
        </w:rPr>
        <w:t>.</w:t>
      </w:r>
      <w:commentRangeEnd w:id="9"/>
      <w:r w:rsidR="0040394A">
        <w:rPr>
          <w:rStyle w:val="a3"/>
        </w:rPr>
        <w:commentReference w:id="9"/>
      </w:r>
    </w:p>
    <w:p w14:paraId="14A79193" w14:textId="77777777" w:rsidR="000D5AAE" w:rsidRPr="008031FA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2803FE">
        <w:rPr>
          <w:rFonts w:ascii="Arial" w:eastAsia="맑은 고딕" w:hAnsi="Arial" w:cs="Arial"/>
          <w:b/>
          <w:highlight w:val="green"/>
        </w:rPr>
        <w:t>Proposal 11. The autonomous transmission is allowed only for the same CG with the same HARQ process in the same BW</w:t>
      </w:r>
      <w:commentRangeStart w:id="10"/>
      <w:r w:rsidRPr="002803FE">
        <w:rPr>
          <w:rFonts w:ascii="Arial" w:eastAsia="맑은 고딕" w:hAnsi="Arial" w:cs="Arial"/>
          <w:b/>
          <w:highlight w:val="green"/>
        </w:rPr>
        <w:t>P.</w:t>
      </w:r>
      <w:commentRangeEnd w:id="10"/>
      <w:r w:rsidR="002803FE">
        <w:rPr>
          <w:rStyle w:val="a3"/>
        </w:rPr>
        <w:commentReference w:id="10"/>
      </w:r>
    </w:p>
    <w:p w14:paraId="7B886CD2" w14:textId="6D1349FA" w:rsidR="000D5AAE" w:rsidRPr="008031FA" w:rsidRDefault="00635946" w:rsidP="000D5AAE">
      <w:pPr>
        <w:spacing w:before="240"/>
        <w:rPr>
          <w:rFonts w:ascii="Arial" w:eastAsia="맑은 고딕" w:hAnsi="Arial" w:cs="Arial"/>
          <w:b/>
        </w:rPr>
      </w:pPr>
      <w:r w:rsidRPr="00635946">
        <w:rPr>
          <w:rFonts w:ascii="Arial" w:eastAsia="맑은 고딕" w:hAnsi="Arial" w:cs="Arial"/>
          <w:b/>
          <w:highlight w:val="green"/>
        </w:rPr>
        <w:t xml:space="preserve">Proposal 12. For each uplink grant which can be transmitted by lower </w:t>
      </w:r>
      <w:bookmarkStart w:id="11" w:name="_GoBack"/>
      <w:bookmarkEnd w:id="11"/>
      <w:r w:rsidRPr="00635946">
        <w:rPr>
          <w:rFonts w:ascii="Arial" w:eastAsia="맑은 고딕" w:hAnsi="Arial" w:cs="Arial"/>
          <w:b/>
          <w:highlight w:val="green"/>
        </w:rPr>
        <w:t>layers, the MAC entity evaluates whether it is a prioritized uplink grant. TP of R2-2005647 is a baseline.</w:t>
      </w:r>
      <w:r w:rsidR="00CD18A2" w:rsidRPr="00635946">
        <w:rPr>
          <w:rFonts w:ascii="Arial" w:eastAsia="맑은 고딕" w:hAnsi="Arial" w:cs="Arial"/>
          <w:b/>
          <w:highlight w:val="green"/>
        </w:rPr>
        <w:t>”</w:t>
      </w:r>
      <w:commentRangeStart w:id="12"/>
      <w:r w:rsidR="000D5AAE" w:rsidRPr="00CD18A2">
        <w:rPr>
          <w:rFonts w:ascii="Arial" w:eastAsia="맑은 고딕" w:hAnsi="Arial" w:cs="Arial"/>
          <w:b/>
          <w:highlight w:val="green"/>
        </w:rPr>
        <w:t>.</w:t>
      </w:r>
      <w:commentRangeEnd w:id="12"/>
      <w:r w:rsidR="00CD18A2">
        <w:rPr>
          <w:rStyle w:val="a3"/>
        </w:rPr>
        <w:commentReference w:id="12"/>
      </w:r>
    </w:p>
    <w:p w14:paraId="3BC3ABE0" w14:textId="77777777" w:rsidR="000D5AAE" w:rsidRPr="00C36FC1" w:rsidRDefault="000D5AAE" w:rsidP="000D5AAE">
      <w:pPr>
        <w:spacing w:before="240"/>
        <w:rPr>
          <w:rFonts w:ascii="Arial" w:eastAsia="맑은 고딕" w:hAnsi="Arial" w:cs="Arial"/>
          <w:b/>
          <w:highlight w:val="magenta"/>
        </w:rPr>
      </w:pPr>
      <w:r w:rsidRPr="00C36FC1">
        <w:rPr>
          <w:rFonts w:ascii="Arial" w:eastAsia="맑은 고딕" w:hAnsi="Arial" w:cs="Arial"/>
          <w:b/>
          <w:highlight w:val="magenta"/>
        </w:rPr>
        <w:t xml:space="preserve">Proposal 13. A NOTE for RAN2#109-e agreement on next CG selection for autonomous retransmission will be added. The following TP is a baseline: </w:t>
      </w:r>
    </w:p>
    <w:p w14:paraId="5CA58651" w14:textId="77777777" w:rsidR="000D5AAE" w:rsidRPr="00C36FC1" w:rsidRDefault="000D5AAE" w:rsidP="000D5AAE">
      <w:pPr>
        <w:widowControl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textAlignment w:val="baseline"/>
        <w:rPr>
          <w:rFonts w:ascii="Arial" w:eastAsia="맑은 고딕" w:hAnsi="Arial" w:cs="Arial"/>
          <w:highlight w:val="magenta"/>
        </w:rPr>
      </w:pPr>
      <w:r w:rsidRPr="00C36FC1">
        <w:rPr>
          <w:rFonts w:ascii="Arial" w:eastAsia="맑은 고딕" w:hAnsi="Arial" w:cs="Arial"/>
          <w:b/>
          <w:highlight w:val="magenta"/>
        </w:rPr>
        <w:t xml:space="preserve">“It is up to the UE implementation to determine the closest available next configured grant configured with </w:t>
      </w:r>
      <w:r w:rsidRPr="00C36FC1">
        <w:rPr>
          <w:rFonts w:ascii="Arial" w:eastAsia="맑은 고딕" w:hAnsi="Arial" w:cs="Arial"/>
          <w:b/>
          <w:i/>
          <w:highlight w:val="magenta"/>
        </w:rPr>
        <w:t xml:space="preserve">autonomousTx </w:t>
      </w:r>
      <w:r w:rsidRPr="00C36FC1">
        <w:rPr>
          <w:rFonts w:ascii="Arial" w:eastAsia="맑은 고딕" w:hAnsi="Arial" w:cs="Arial"/>
          <w:b/>
          <w:highlight w:val="magenta"/>
        </w:rPr>
        <w:t>for the transmission of the MAC PDU of the same HARQ process of the previously de-prioritized uplink grant.</w:t>
      </w:r>
      <w:commentRangeStart w:id="13"/>
      <w:r w:rsidRPr="00C36FC1">
        <w:rPr>
          <w:rFonts w:ascii="Arial" w:eastAsia="맑은 고딕" w:hAnsi="Arial" w:cs="Arial"/>
          <w:b/>
          <w:highlight w:val="magenta"/>
        </w:rPr>
        <w:t>”</w:t>
      </w:r>
      <w:commentRangeEnd w:id="13"/>
      <w:r w:rsidR="00C66FE5" w:rsidRPr="00C36FC1">
        <w:rPr>
          <w:rStyle w:val="a3"/>
          <w:highlight w:val="magenta"/>
        </w:rPr>
        <w:commentReference w:id="13"/>
      </w:r>
    </w:p>
    <w:p w14:paraId="18C2ECD2" w14:textId="69A25A05" w:rsidR="00F31E7D" w:rsidRDefault="00F31E7D" w:rsidP="00F31E7D">
      <w:pPr>
        <w:rPr>
          <w:lang w:val="en-GB"/>
        </w:rPr>
      </w:pPr>
    </w:p>
    <w:p w14:paraId="1AB3A3B4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6.7.3.2 </w:t>
      </w:r>
      <w:r>
        <w:rPr>
          <w:lang w:val="en-GB"/>
        </w:rPr>
        <w:t>Other</w:t>
      </w:r>
    </w:p>
    <w:p w14:paraId="789BF758" w14:textId="77777777" w:rsidR="00BA432A" w:rsidRPr="00224224" w:rsidRDefault="00BA432A" w:rsidP="00BA432A">
      <w:pPr>
        <w:pStyle w:val="Agreement"/>
        <w:rPr>
          <w:highlight w:val="green"/>
        </w:rPr>
      </w:pPr>
      <w:r w:rsidRPr="00224224">
        <w:rPr>
          <w:highlight w:val="green"/>
        </w:rPr>
        <w:t>N is non negative (rapporteur to include this in MAC CR discussion whether and how to capture</w:t>
      </w:r>
      <w:commentRangeStart w:id="14"/>
      <w:r w:rsidRPr="00224224">
        <w:rPr>
          <w:highlight w:val="green"/>
        </w:rPr>
        <w:t>)</w:t>
      </w:r>
      <w:commentRangeEnd w:id="14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4"/>
      </w:r>
    </w:p>
    <w:p w14:paraId="126CEBB3" w14:textId="77777777" w:rsidR="00BA432A" w:rsidRPr="00224224" w:rsidRDefault="00BA432A" w:rsidP="00BA432A">
      <w:pPr>
        <w:pStyle w:val="Agreement"/>
        <w:rPr>
          <w:highlight w:val="lightGray"/>
        </w:rPr>
      </w:pPr>
      <w:r w:rsidRPr="00224224">
        <w:rPr>
          <w:rFonts w:eastAsiaTheme="minorEastAsia"/>
          <w:highlight w:val="lightGray"/>
          <w:lang w:val="en-US" w:eastAsia="ko-KR"/>
        </w:rPr>
        <w:t xml:space="preserve">The extra </w:t>
      </w:r>
      <w:r w:rsidRPr="00224224">
        <w:rPr>
          <w:highlight w:val="lightGray"/>
          <w:lang w:val="en-US" w:eastAsia="ko-KR"/>
        </w:rPr>
        <w:t>CG periodicities of multiple of 2/7 symbols are not introduced in Rel-16</w:t>
      </w:r>
    </w:p>
    <w:p w14:paraId="779AE7E6" w14:textId="77777777" w:rsidR="00BA432A" w:rsidRDefault="00BA432A">
      <w:pPr>
        <w:rPr>
          <w:lang w:val="en-GB"/>
        </w:rPr>
      </w:pPr>
    </w:p>
    <w:p w14:paraId="0CBF5366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6.7.4.1 PDCP Duplication</w:t>
      </w:r>
    </w:p>
    <w:p w14:paraId="22EF38D0" w14:textId="77777777" w:rsidR="00BA432A" w:rsidRPr="00224224" w:rsidRDefault="00BA432A" w:rsidP="00BA432A">
      <w:pPr>
        <w:pStyle w:val="Agreement"/>
        <w:rPr>
          <w:highlight w:val="lightGray"/>
          <w:lang w:eastAsia="ko-KR"/>
        </w:rPr>
      </w:pPr>
      <w:r w:rsidRPr="00224224">
        <w:rPr>
          <w:highlight w:val="lightGray"/>
          <w:lang w:val="en-US" w:eastAsia="ko-KR"/>
        </w:rPr>
        <w:t xml:space="preserve">The presence of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indicates the PDCP duplication configuration (i.e.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is always used to indicate the PDCP duplication configuration for both DRBs and SRBs). The 38.331 and 38.323 specifications need to be changed accordingly.</w:t>
      </w:r>
    </w:p>
    <w:p w14:paraId="4E634559" w14:textId="77777777" w:rsidR="00BA432A" w:rsidRPr="00224224" w:rsidRDefault="00BA432A" w:rsidP="00BA432A">
      <w:pPr>
        <w:pStyle w:val="Agreement"/>
        <w:rPr>
          <w:highlight w:val="yellow"/>
        </w:rPr>
      </w:pPr>
      <w:r w:rsidRPr="00224224">
        <w:rPr>
          <w:highlight w:val="yellow"/>
          <w:lang w:val="en-US" w:eastAsia="ko-KR"/>
        </w:rPr>
        <w:t>The UE just follows the received MAC CE, even if the RLCi field belongs to the other node. No specification change is required.</w:t>
      </w:r>
    </w:p>
    <w:p w14:paraId="5168539A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rFonts w:hint="eastAsia"/>
          <w:highlight w:val="lightGray"/>
          <w:lang w:val="en-US" w:eastAsia="ko-KR"/>
        </w:rPr>
        <w:lastRenderedPageBreak/>
        <w:t xml:space="preserve">PDCP duplication with more than two RLC entities is supported </w:t>
      </w:r>
      <w:r w:rsidRPr="00224224">
        <w:rPr>
          <w:highlight w:val="lightGray"/>
          <w:lang w:val="en-US" w:eastAsia="ko-KR"/>
        </w:rPr>
        <w:t>only by NR. It needs to be clarified in 37.340 and 38.331.</w:t>
      </w:r>
    </w:p>
    <w:p w14:paraId="2A5C26D8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highlight w:val="lightGray"/>
          <w:lang w:val="en-US" w:eastAsia="ko-KR"/>
        </w:rPr>
        <w:t xml:space="preserve">Clarify DC+CA duplication in 38.300. 3+1 duplication scenario also needs to be considered. CA duplication may need clarification. Wording to be worked on. </w:t>
      </w:r>
    </w:p>
    <w:p w14:paraId="2C4AF5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 w:eastAsia="ko-KR"/>
        </w:rPr>
        <w:t xml:space="preserve">In </w:t>
      </w:r>
      <w:r w:rsidRPr="00224224">
        <w:rPr>
          <w:highlight w:val="lightGray"/>
          <w:lang w:eastAsia="ko-KR"/>
        </w:rPr>
        <w:t xml:space="preserve">the description of </w:t>
      </w:r>
      <w:r w:rsidRPr="00224224">
        <w:rPr>
          <w:i/>
          <w:highlight w:val="lightGray"/>
          <w:lang w:eastAsia="ko-KR"/>
        </w:rPr>
        <w:t>duplicationState</w:t>
      </w:r>
      <w:r w:rsidRPr="00224224">
        <w:rPr>
          <w:highlight w:val="lightGray"/>
          <w:lang w:val="en-US" w:eastAsia="ko-KR"/>
        </w:rPr>
        <w:t xml:space="preserve"> in 38.331, remove</w:t>
      </w:r>
      <w:r w:rsidRPr="00224224">
        <w:rPr>
          <w:highlight w:val="lightGray"/>
          <w:lang w:eastAsia="ko-KR"/>
        </w:rPr>
        <w:t xml:space="preserve"> “initial” and use “at the time of receiving this IE”.</w:t>
      </w:r>
    </w:p>
    <w:p w14:paraId="52B9F357" w14:textId="77777777" w:rsidR="00BA432A" w:rsidRPr="00BA432A" w:rsidRDefault="00BA432A"/>
    <w:p w14:paraId="42B92C65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6.7.4.2 Ethernet Header Compression</w:t>
      </w:r>
    </w:p>
    <w:p w14:paraId="54E8E5B9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Parameter </w:t>
      </w:r>
      <w:r w:rsidRPr="00977B9E">
        <w:rPr>
          <w:i/>
          <w:iCs/>
          <w:highlight w:val="lightGray"/>
          <w:lang w:eastAsia="zh-CN"/>
        </w:rPr>
        <w:t>maxCID-EHC</w:t>
      </w:r>
      <w:r w:rsidRPr="00977B9E">
        <w:rPr>
          <w:highlight w:val="lightGray"/>
          <w:lang w:eastAsia="zh-CN"/>
        </w:rPr>
        <w:t xml:space="preserve"> is introduced in TS 38.331 to indicate the maximum number of EHC contexts the UE can establish in uplink for a DRB</w:t>
      </w:r>
    </w:p>
    <w:p w14:paraId="05C1CB8B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zh-CN"/>
        </w:rPr>
        <w:t xml:space="preserve">CID length cannot be reconfigured during the lifetime of the DRB. Field description of </w:t>
      </w:r>
      <w:r w:rsidRPr="00977B9E">
        <w:rPr>
          <w:i/>
          <w:iCs/>
          <w:highlight w:val="lightGray"/>
          <w:lang w:eastAsia="zh-CN"/>
        </w:rPr>
        <w:t>ehc-CID-Length</w:t>
      </w:r>
      <w:r w:rsidRPr="00977B9E">
        <w:rPr>
          <w:highlight w:val="lightGray"/>
          <w:lang w:eastAsia="zh-CN"/>
        </w:rPr>
        <w:t xml:space="preserve"> is updated by adding a sentence “The value for this field cannot be changed after the initial configuration”</w:t>
      </w:r>
    </w:p>
    <w:p w14:paraId="76AA4518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ko-KR"/>
        </w:rPr>
        <w:t xml:space="preserve">We don’t </w:t>
      </w:r>
      <w:r w:rsidRPr="00977B9E">
        <w:rPr>
          <w:highlight w:val="lightGray"/>
          <w:lang w:eastAsia="zh-CN"/>
        </w:rPr>
        <w:t>capture an example of operation on the different Ethernet header structures as an informative text.</w:t>
      </w:r>
    </w:p>
    <w:p w14:paraId="7D29B35C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Leave trigger in compressor for CID overwriting for implementation (right now the only mandatory trigger is when max CID has been reached). </w:t>
      </w:r>
    </w:p>
    <w:p w14:paraId="43D2C430" w14:textId="77777777" w:rsidR="00BA432A" w:rsidRDefault="00BA432A">
      <w:pPr>
        <w:rPr>
          <w:lang w:val="en-GB"/>
        </w:rPr>
      </w:pPr>
    </w:p>
    <w:p w14:paraId="07BD3158" w14:textId="77777777" w:rsidR="00BA432A" w:rsidRP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6.7.6 UE </w:t>
      </w:r>
      <w:r>
        <w:rPr>
          <w:lang w:val="en-GB"/>
        </w:rPr>
        <w:t>c</w:t>
      </w:r>
      <w:r>
        <w:rPr>
          <w:rFonts w:hint="eastAsia"/>
          <w:lang w:val="en-GB"/>
        </w:rPr>
        <w:t>apabilit</w:t>
      </w:r>
      <w:r>
        <w:rPr>
          <w:lang w:val="en-GB"/>
        </w:rPr>
        <w:t>ies</w:t>
      </w:r>
    </w:p>
    <w:p w14:paraId="001AB0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Introduce a capability for the UE to indicate whether it supports simultaneous configuration of EHC and RoHC for the same DRB.</w:t>
      </w:r>
    </w:p>
    <w:p w14:paraId="1AF2B6F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If the UE indicates support for RoHC and EHC, but does not indicate support for a new capability as proposed in Proposal Ph1-1, EHC and RoHC may be simultaneously configured for different DRBs.</w:t>
      </w:r>
    </w:p>
    <w:p w14:paraId="6C61AA45" w14:textId="77777777" w:rsidR="00BA432A" w:rsidRDefault="00BA432A"/>
    <w:p w14:paraId="79CE1C6A" w14:textId="77777777" w:rsidR="00BA432A" w:rsidRDefault="00BA432A"/>
    <w:p w14:paraId="7324F861" w14:textId="77777777" w:rsidR="00BA432A" w:rsidRPr="00BA432A" w:rsidRDefault="00BA432A"/>
    <w:sectPr w:rsidR="00BA432A" w:rsidRPr="00BA43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msung110e" w:date="2020-06-08T17:00:00Z" w:initials="Sam110e">
    <w:p w14:paraId="14049872" w14:textId="77777777" w:rsidR="002D2507" w:rsidRDefault="002D2507">
      <w:pPr>
        <w:pStyle w:val="a4"/>
      </w:pPr>
      <w:r>
        <w:rPr>
          <w:rStyle w:val="a3"/>
        </w:rPr>
        <w:annotationRef/>
      </w:r>
      <w:r>
        <w:t>The text</w:t>
      </w:r>
      <w:r>
        <w:rPr>
          <w:rFonts w:hint="eastAsia"/>
        </w:rPr>
        <w:t xml:space="preserve"> was removed in 5.4.1</w:t>
      </w:r>
    </w:p>
  </w:comment>
  <w:comment w:id="1" w:author="Samsung110e" w:date="2020-06-10T19:54:00Z" w:initials="Sam110e">
    <w:p w14:paraId="71D97E28" w14:textId="77777777" w:rsidR="001D6A31" w:rsidRDefault="001D6A31" w:rsidP="001D6A31">
      <w:pPr>
        <w:pStyle w:val="a4"/>
        <w:rPr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D848CE8" w14:textId="3FC9BC44" w:rsidR="001D6A31" w:rsidRDefault="001D6A31" w:rsidP="001D6A31">
      <w:pPr>
        <w:pStyle w:val="a4"/>
      </w:pPr>
      <w:r w:rsidRPr="003E2C49">
        <w:rPr>
          <w:noProof/>
        </w:rPr>
        <w:t>NOTE</w:t>
      </w:r>
      <w:r>
        <w:rPr>
          <w:noProof/>
        </w:rPr>
        <w:t xml:space="preserve"> 2</w:t>
      </w:r>
      <w:r w:rsidRPr="003E2C49">
        <w:rPr>
          <w:noProof/>
        </w:rPr>
        <w:t>:</w:t>
      </w:r>
      <w:r w:rsidRPr="003E2C49">
        <w:rPr>
          <w:noProof/>
        </w:rPr>
        <w:tab/>
      </w:r>
      <w:r w:rsidRPr="00831F3F">
        <w:rPr>
          <w:noProof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2" w:author="Samsung110e" w:date="2020-06-10T22:24:00Z" w:initials="Sam110e">
    <w:p w14:paraId="195C613E" w14:textId="47C31137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 w:rsidR="007B4969">
        <w:t>. The uplink grant cannot be prioritized.</w:t>
      </w:r>
    </w:p>
  </w:comment>
  <w:comment w:id="3" w:author="Samsung110e" w:date="2020-06-10T19:10:00Z" w:initials="Sam110e">
    <w:p w14:paraId="1B8B9A6A" w14:textId="49DB41E6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No</w:t>
      </w:r>
      <w:r>
        <w:t>thing is captured. The following text captures to apply the offset values only at the configuration time: “</w:t>
      </w:r>
      <w:r w:rsidRPr="00543FA1">
        <w:t>1&gt;</w:t>
      </w:r>
      <w:r w:rsidRPr="00543FA1">
        <w:tab/>
        <w:t>initialise or re-initialise the configured uplink grant to start in the symbol according to timeDomainOffset and S (derived from SLIV as specified in TS 38.214 [7]), and to reoccur with periodicity.</w:t>
      </w:r>
    </w:p>
  </w:comment>
  <w:comment w:id="4" w:author="Samsung110e" w:date="2020-06-10T19:11:00Z" w:initials="Sam110e">
    <w:p w14:paraId="7CE570C5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5.4.1 and 5.4</w:t>
      </w:r>
      <w:r>
        <w:t>.4.</w:t>
      </w:r>
    </w:p>
    <w:p w14:paraId="092425E3" w14:textId="77777777" w:rsidR="00D91498" w:rsidRDefault="00D91498" w:rsidP="00D91498">
      <w:pPr>
        <w:pStyle w:val="a4"/>
      </w:pPr>
      <w:r>
        <w:t>- Only not already de-prioritized SR transmission is used.</w:t>
      </w:r>
    </w:p>
    <w:p w14:paraId="0A454063" w14:textId="4ACE33BB" w:rsidR="00D91498" w:rsidRDefault="00D91498" w:rsidP="00D91498">
      <w:pPr>
        <w:pStyle w:val="a4"/>
      </w:pPr>
      <w:r>
        <w:t>- Prioritized SR transmission and de-prioritized SR transmission are defined.</w:t>
      </w:r>
    </w:p>
  </w:comment>
  <w:comment w:id="5" w:author="Samsung110e" w:date="2020-06-10T19:11:00Z" w:initials="Sam110e">
    <w:p w14:paraId="41C06D81" w14:textId="429C7AA5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</w:p>
  </w:comment>
  <w:comment w:id="6" w:author="Samsung110e" w:date="2020-06-10T19:12:00Z" w:initials="Sam110e">
    <w:p w14:paraId="24DF89C5" w14:textId="4398A2BE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eURLLC </w:t>
      </w:r>
      <w:r>
        <w:t xml:space="preserve">MAC </w:t>
      </w:r>
      <w:r>
        <w:rPr>
          <w:rFonts w:hint="eastAsia"/>
        </w:rPr>
        <w:t>CR will capture this</w:t>
      </w:r>
    </w:p>
  </w:comment>
  <w:comment w:id="7" w:author="Samsung110e" w:date="2020-06-10T19:12:00Z" w:initials="Sam110e">
    <w:p w14:paraId="38F46074" w14:textId="3405A57D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5.4.4 (R2-2005648)</w:t>
      </w:r>
    </w:p>
  </w:comment>
  <w:comment w:id="8" w:author="Samsung110e" w:date="2020-06-10T19:13:00Z" w:initials="Sam110e">
    <w:p w14:paraId="3688C4F7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</w:t>
      </w:r>
      <w:r>
        <w:t xml:space="preserve">pture in 5.4.1. </w:t>
      </w:r>
    </w:p>
    <w:p w14:paraId="619CADC7" w14:textId="37F914DE" w:rsidR="00D91498" w:rsidRDefault="00D91498" w:rsidP="00D91498">
      <w:pPr>
        <w:pStyle w:val="a4"/>
      </w:pPr>
      <w:r>
        <w:t>CR implementation is not same as R2-2005124. Since there is no priority of SR, “</w:t>
      </w:r>
      <w:r>
        <w:rPr>
          <w:noProof/>
        </w:rPr>
        <w:t>priority of the logical channel triggering an SR</w:t>
      </w:r>
      <w:r>
        <w:t>.” is correct.</w:t>
      </w:r>
    </w:p>
  </w:comment>
  <w:comment w:id="9" w:author="Samsung110e" w:date="2020-06-10T19:14:00Z" w:initials="Sam110e">
    <w:p w14:paraId="2076CC5A" w14:textId="0B28689F" w:rsidR="0040394A" w:rsidRDefault="0040394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>
        <w:t>. In Note 5, “</w:t>
      </w:r>
      <w:r w:rsidR="002803FE">
        <w:t>in the same BWP</w:t>
      </w:r>
      <w:r>
        <w:t>” is added.</w:t>
      </w:r>
    </w:p>
  </w:comment>
  <w:comment w:id="10" w:author="Samsung110e" w:date="2020-06-10T19:31:00Z" w:initials="Sam110e">
    <w:p w14:paraId="28425409" w14:textId="092B39A7" w:rsidR="002803FE" w:rsidRDefault="002803FE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Captured in 5.4.2.1, </w:t>
      </w:r>
      <w:r>
        <w:t>“in the BWP” is added.</w:t>
      </w:r>
    </w:p>
  </w:comment>
  <w:comment w:id="12" w:author="Samsung110e" w:date="2020-06-10T22:23:00Z" w:initials="Sam110e">
    <w:p w14:paraId="69AB9EB9" w14:textId="7EE7B01E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5.4.1.</w:t>
      </w:r>
    </w:p>
  </w:comment>
  <w:comment w:id="13" w:author="Samsung110e" w:date="2020-06-10T19:33:00Z" w:initials="Sam110e">
    <w:p w14:paraId="0A33B840" w14:textId="59288C78" w:rsidR="00C66FE5" w:rsidRDefault="00C66FE5">
      <w:pPr>
        <w:pStyle w:val="a4"/>
        <w:rPr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3A1C478" w14:textId="0675E042" w:rsidR="00C66FE5" w:rsidRPr="00C66FE5" w:rsidRDefault="00C66FE5" w:rsidP="00C66FE5">
      <w:pPr>
        <w:pStyle w:val="NO"/>
      </w:pPr>
      <w:r w:rsidRPr="003E2C49">
        <w:rPr>
          <w:noProof/>
          <w:lang w:eastAsia="ko-KR"/>
        </w:rPr>
        <w:t>NOTE</w:t>
      </w:r>
      <w:r>
        <w:rPr>
          <w:noProof/>
          <w:lang w:eastAsia="ko-KR"/>
        </w:rPr>
        <w:t xml:space="preserve"> 2</w:t>
      </w:r>
      <w:r w:rsidRPr="003E2C49">
        <w:rPr>
          <w:noProof/>
          <w:lang w:eastAsia="ko-KR"/>
        </w:rPr>
        <w:t>:</w:t>
      </w:r>
      <w:r w:rsidRPr="003E2C49">
        <w:rPr>
          <w:noProof/>
          <w:lang w:eastAsia="ko-KR"/>
        </w:rPr>
        <w:tab/>
      </w:r>
      <w:r w:rsidRPr="00831F3F">
        <w:rPr>
          <w:noProof/>
          <w:lang w:eastAsia="ko-KR"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14" w:author="Samsung110e" w:date="2020-06-08T16:59:00Z" w:initials="Sam110e">
    <w:p w14:paraId="6316ECEC" w14:textId="77777777" w:rsidR="002D2507" w:rsidRDefault="002D250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  <w:r>
        <w:t>: (N &gt;=0)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049872" w15:done="0"/>
  <w15:commentEx w15:paraId="0D848CE8" w15:done="0"/>
  <w15:commentEx w15:paraId="195C613E" w15:done="0"/>
  <w15:commentEx w15:paraId="1B8B9A6A" w15:done="0"/>
  <w15:commentEx w15:paraId="0A454063" w15:done="0"/>
  <w15:commentEx w15:paraId="41C06D81" w15:done="0"/>
  <w15:commentEx w15:paraId="24DF89C5" w15:done="0"/>
  <w15:commentEx w15:paraId="38F46074" w15:done="0"/>
  <w15:commentEx w15:paraId="619CADC7" w15:done="0"/>
  <w15:commentEx w15:paraId="2076CC5A" w15:done="0"/>
  <w15:commentEx w15:paraId="28425409" w15:done="0"/>
  <w15:commentEx w15:paraId="69AB9EB9" w15:done="0"/>
  <w15:commentEx w15:paraId="03A1C478" w15:done="0"/>
  <w15:commentEx w15:paraId="6316EC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F3B3" w14:textId="77777777" w:rsidR="005B3A79" w:rsidRDefault="005B3A79" w:rsidP="00F05A37">
      <w:pPr>
        <w:spacing w:after="0" w:line="240" w:lineRule="auto"/>
      </w:pPr>
      <w:r>
        <w:separator/>
      </w:r>
    </w:p>
  </w:endnote>
  <w:endnote w:type="continuationSeparator" w:id="0">
    <w:p w14:paraId="6B5F5C3A" w14:textId="77777777" w:rsidR="005B3A79" w:rsidRDefault="005B3A79" w:rsidP="00F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4A80" w14:textId="77777777" w:rsidR="005B3A79" w:rsidRDefault="005B3A79" w:rsidP="00F05A37">
      <w:pPr>
        <w:spacing w:after="0" w:line="240" w:lineRule="auto"/>
      </w:pPr>
      <w:r>
        <w:separator/>
      </w:r>
    </w:p>
  </w:footnote>
  <w:footnote w:type="continuationSeparator" w:id="0">
    <w:p w14:paraId="2303B2EF" w14:textId="77777777" w:rsidR="005B3A79" w:rsidRDefault="005B3A79" w:rsidP="00F0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2609"/>
    <w:multiLevelType w:val="multilevel"/>
    <w:tmpl w:val="63CB2609"/>
    <w:lvl w:ilvl="0"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10e">
    <w15:presenceInfo w15:providerId="None" w15:userId="Samsung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A"/>
    <w:rsid w:val="000D5AAE"/>
    <w:rsid w:val="000E1AE8"/>
    <w:rsid w:val="001318B0"/>
    <w:rsid w:val="00150DEE"/>
    <w:rsid w:val="001D0397"/>
    <w:rsid w:val="001D2209"/>
    <w:rsid w:val="001D6A31"/>
    <w:rsid w:val="00224224"/>
    <w:rsid w:val="002251EB"/>
    <w:rsid w:val="002803FE"/>
    <w:rsid w:val="002D2507"/>
    <w:rsid w:val="003E2DDD"/>
    <w:rsid w:val="0040394A"/>
    <w:rsid w:val="00404EED"/>
    <w:rsid w:val="00543FA1"/>
    <w:rsid w:val="005833E5"/>
    <w:rsid w:val="005A618F"/>
    <w:rsid w:val="005B3A79"/>
    <w:rsid w:val="006004B8"/>
    <w:rsid w:val="00617E29"/>
    <w:rsid w:val="00635946"/>
    <w:rsid w:val="006C50BF"/>
    <w:rsid w:val="007B0E06"/>
    <w:rsid w:val="007B4969"/>
    <w:rsid w:val="008C3CEF"/>
    <w:rsid w:val="00977B9E"/>
    <w:rsid w:val="009B73E5"/>
    <w:rsid w:val="00A0159A"/>
    <w:rsid w:val="00A67B81"/>
    <w:rsid w:val="00A87B8F"/>
    <w:rsid w:val="00AA7958"/>
    <w:rsid w:val="00AD3D91"/>
    <w:rsid w:val="00B0055D"/>
    <w:rsid w:val="00B963D8"/>
    <w:rsid w:val="00BA432A"/>
    <w:rsid w:val="00C36FC1"/>
    <w:rsid w:val="00C548A0"/>
    <w:rsid w:val="00C66FE5"/>
    <w:rsid w:val="00CD18A2"/>
    <w:rsid w:val="00CF0C59"/>
    <w:rsid w:val="00D52969"/>
    <w:rsid w:val="00D91498"/>
    <w:rsid w:val="00E81AD5"/>
    <w:rsid w:val="00F05A37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860A"/>
  <w15:chartTrackingRefBased/>
  <w15:docId w15:val="{7C367857-DFD3-47CE-8909-E5F0EC8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ment">
    <w:name w:val="Agreement"/>
    <w:basedOn w:val="a"/>
    <w:next w:val="a"/>
    <w:qFormat/>
    <w:rsid w:val="00BA432A"/>
    <w:pPr>
      <w:widowControl/>
      <w:numPr>
        <w:numId w:val="1"/>
      </w:numPr>
      <w:wordWrap/>
      <w:autoSpaceDE/>
      <w:autoSpaceDN/>
      <w:spacing w:before="60" w:after="0" w:line="240" w:lineRule="auto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styleId="a3">
    <w:name w:val="annotation reference"/>
    <w:basedOn w:val="a0"/>
    <w:uiPriority w:val="99"/>
    <w:semiHidden/>
    <w:unhideWhenUsed/>
    <w:rsid w:val="002D2507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D2507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2D250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D2507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2D250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D2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25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F05A37"/>
  </w:style>
  <w:style w:type="paragraph" w:styleId="a8">
    <w:name w:val="footer"/>
    <w:basedOn w:val="a"/>
    <w:link w:val="Char3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F05A37"/>
  </w:style>
  <w:style w:type="paragraph" w:customStyle="1" w:styleId="NO">
    <w:name w:val="NO"/>
    <w:basedOn w:val="a"/>
    <w:link w:val="NOChar"/>
    <w:rsid w:val="00C66FE5"/>
    <w:pPr>
      <w:keepLines/>
      <w:widowControl/>
      <w:wordWrap/>
      <w:overflowPunct w:val="0"/>
      <w:adjustRightInd w:val="0"/>
      <w:spacing w:after="180" w:line="240" w:lineRule="auto"/>
      <w:ind w:left="1135" w:hanging="851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character" w:customStyle="1" w:styleId="NOChar">
    <w:name w:val="NO Char"/>
    <w:link w:val="NO"/>
    <w:qFormat/>
    <w:rsid w:val="00C66FE5"/>
    <w:rPr>
      <w:rFonts w:ascii="Times New Roman" w:eastAsia="Times New Roman" w:hAnsi="Times New Roman" w:cs="Times New Roman"/>
      <w:kern w:val="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35</cp:revision>
  <dcterms:created xsi:type="dcterms:W3CDTF">2020-06-08T07:38:00Z</dcterms:created>
  <dcterms:modified xsi:type="dcterms:W3CDTF">2020-06-11T05:38:00Z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E:\Work\3GPP\RAN2\RAN2_110_Athens_emeeting\Offline\055 IIOT MAC\CR\UpdateStatus_r00.docx</vt:lpwstr>
  </property>
</Properties>
</file>