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9A0073">
        <w:fldChar w:fldCharType="begin"/>
      </w:r>
      <w:r w:rsidR="009A0073">
        <w:instrText xml:space="preserve"> DOCPROPERTY  TSG/WGRef  \* MERGEFORMAT </w:instrText>
      </w:r>
      <w:r w:rsidR="009A0073">
        <w:fldChar w:fldCharType="separate"/>
      </w:r>
      <w:r>
        <w:rPr>
          <w:b/>
          <w:noProof/>
          <w:sz w:val="24"/>
        </w:rPr>
        <w:t>RAN2</w:t>
      </w:r>
      <w:r w:rsidR="009A0073">
        <w:rPr>
          <w:b/>
          <w:noProof/>
          <w:sz w:val="24"/>
        </w:rPr>
        <w:fldChar w:fldCharType="end"/>
      </w:r>
      <w:r>
        <w:rPr>
          <w:b/>
          <w:noProof/>
          <w:sz w:val="24"/>
        </w:rPr>
        <w:t xml:space="preserve"> Meeting #</w:t>
      </w:r>
      <w:r w:rsidR="009A0073">
        <w:fldChar w:fldCharType="begin"/>
      </w:r>
      <w:r w:rsidR="009A0073">
        <w:instrText xml:space="preserve"> DOCPROPERTY  MtgSeq  \* MERGEFORMAT </w:instrText>
      </w:r>
      <w:r w:rsidR="009A0073">
        <w:fldChar w:fldCharType="separate"/>
      </w:r>
      <w:r w:rsidRPr="00EB09B7">
        <w:rPr>
          <w:b/>
          <w:noProof/>
          <w:sz w:val="24"/>
        </w:rPr>
        <w:t>110</w:t>
      </w:r>
      <w:r w:rsidR="009A0073">
        <w:rPr>
          <w:b/>
          <w:noProof/>
          <w:sz w:val="24"/>
        </w:rPr>
        <w:fldChar w:fldCharType="end"/>
      </w:r>
      <w:r w:rsidR="009A0073">
        <w:fldChar w:fldCharType="begin"/>
      </w:r>
      <w:r w:rsidR="009A0073">
        <w:instrText xml:space="preserve"> DOCPROPERTY  MtgTitle  \* MERGEFORMAT </w:instrText>
      </w:r>
      <w:r w:rsidR="009A0073">
        <w:fldChar w:fldCharType="separate"/>
      </w:r>
      <w:r>
        <w:rPr>
          <w:b/>
          <w:noProof/>
          <w:sz w:val="24"/>
        </w:rPr>
        <w:t>-e</w:t>
      </w:r>
      <w:r w:rsidR="009A0073">
        <w:rPr>
          <w:b/>
          <w:noProof/>
          <w:sz w:val="24"/>
        </w:rPr>
        <w:fldChar w:fldCharType="end"/>
      </w:r>
      <w:r>
        <w:rPr>
          <w:b/>
          <w:i/>
          <w:noProof/>
          <w:sz w:val="28"/>
        </w:rPr>
        <w:tab/>
      </w:r>
      <w:r w:rsidR="009A0073">
        <w:fldChar w:fldCharType="begin"/>
      </w:r>
      <w:r w:rsidR="009A0073">
        <w:instrText xml:space="preserve"> DOCPROPERTY  Tdoc#  \* MERGEFORMAT </w:instrText>
      </w:r>
      <w:r w:rsidR="009A0073">
        <w:fldChar w:fldCharType="separate"/>
      </w:r>
      <w:r w:rsidRPr="00E13F3D">
        <w:rPr>
          <w:b/>
          <w:i/>
          <w:noProof/>
          <w:sz w:val="28"/>
        </w:rPr>
        <w:t>R2-200</w:t>
      </w:r>
      <w:r w:rsidR="001909BE">
        <w:rPr>
          <w:b/>
          <w:i/>
          <w:noProof/>
          <w:sz w:val="28"/>
        </w:rPr>
        <w:t>xxx</w:t>
      </w:r>
      <w:r w:rsidR="009A0073">
        <w:rPr>
          <w:b/>
          <w:i/>
          <w:noProof/>
          <w:sz w:val="28"/>
        </w:rPr>
        <w:fldChar w:fldCharType="end"/>
      </w:r>
      <w:r w:rsidR="001909BE">
        <w:rPr>
          <w:b/>
          <w:i/>
          <w:noProof/>
          <w:sz w:val="28"/>
        </w:rPr>
        <w:t>x</w:t>
      </w:r>
    </w:p>
    <w:p w14:paraId="107515E4" w14:textId="77777777" w:rsidR="00B40788" w:rsidRDefault="009A0073"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w:t>
      </w:r>
      <w:proofErr w:type="gramStart"/>
      <w:r w:rsidR="00446EAE" w:rsidRPr="00446EAE">
        <w:rPr>
          <w:rFonts w:ascii="Arial" w:hAnsi="Arial" w:cs="Arial"/>
          <w:b/>
          <w:sz w:val="22"/>
        </w:rPr>
        <w:t>e][</w:t>
      </w:r>
      <w:proofErr w:type="gramEnd"/>
      <w:r w:rsidR="00446EAE" w:rsidRPr="00446EAE">
        <w:rPr>
          <w:rFonts w:ascii="Arial" w:hAnsi="Arial" w:cs="Arial"/>
          <w:b/>
          <w:sz w:val="22"/>
        </w:rPr>
        <w:t>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w:t>
      </w:r>
      <w:proofErr w:type="gramStart"/>
      <w:r>
        <w:t>e][</w:t>
      </w:r>
      <w:proofErr w:type="gramEnd"/>
      <w:r>
        <w:t>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9A0073"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9A0073"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9A0073"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9A0073"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9A0073"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9A0073"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r>
        <w:rPr>
          <w:lang w:val="fr-FR"/>
        </w:rPr>
        <w:t xml:space="preserve">he following conclusion for </w:t>
      </w:r>
      <w:r w:rsidRPr="005E2A0A">
        <w:rPr>
          <w:rFonts w:eastAsia="SimSun"/>
        </w:rPr>
        <w:t>UL TX Switching-NR_FR1</w:t>
      </w:r>
      <w:r>
        <w:rPr>
          <w:rFonts w:eastAsia="SimSun"/>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w:t>
      </w:r>
      <w:proofErr w:type="gramStart"/>
      <w:r w:rsidRPr="00C92CDB">
        <w:rPr>
          <w:rFonts w:eastAsiaTheme="minorEastAsia"/>
          <w:sz w:val="21"/>
          <w:szCs w:val="21"/>
        </w:rPr>
        <w:t>e][</w:t>
      </w:r>
      <w:proofErr w:type="gramEnd"/>
      <w:r w:rsidRPr="00C92CDB">
        <w:rPr>
          <w:rFonts w:eastAsiaTheme="minorEastAsia"/>
          <w:sz w:val="21"/>
          <w:szCs w:val="21"/>
        </w:rPr>
        <w:t>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SimSun"/>
          <w:u w:val="single"/>
        </w:rPr>
      </w:pPr>
      <w:r w:rsidRPr="00B04B80">
        <w:rPr>
          <w:sz w:val="28"/>
          <w:u w:val="single"/>
        </w:rPr>
        <w:lastRenderedPageBreak/>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proofErr w:type="gramStart"/>
            <w:r>
              <w:rPr>
                <w:rFonts w:eastAsiaTheme="minorEastAsia"/>
                <w:sz w:val="21"/>
                <w:szCs w:val="21"/>
              </w:rPr>
              <w:t>Yes</w:t>
            </w:r>
            <w:proofErr w:type="gramEnd"/>
            <w:r>
              <w:rPr>
                <w:rFonts w:eastAsiaTheme="minorEastAsia"/>
                <w:sz w:val="21"/>
                <w:szCs w:val="21"/>
              </w:rPr>
              <w:t xml:space="preserve">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w:t>
            </w:r>
            <w:proofErr w:type="gramStart"/>
            <w:r>
              <w:rPr>
                <w:rFonts w:eastAsiaTheme="minorEastAsia"/>
                <w:sz w:val="21"/>
                <w:szCs w:val="21"/>
              </w:rPr>
              <w:t>e.UL</w:t>
            </w:r>
            <w:proofErr w:type="gramEnd"/>
            <w:r>
              <w:rPr>
                <w:rFonts w:eastAsiaTheme="minorEastAsia"/>
                <w:sz w:val="21"/>
                <w:szCs w:val="21"/>
              </w:rPr>
              <w:t>+UL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lastRenderedPageBreak/>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Heading2"/>
        <w:numPr>
          <w:ilvl w:val="0"/>
          <w:numId w:val="0"/>
        </w:numPr>
        <w:spacing w:after="312"/>
        <w:ind w:left="142"/>
      </w:pPr>
      <w:r w:rsidRPr="00B04B80">
        <w:rPr>
          <w:rFonts w:hint="eastAsia"/>
        </w:rPr>
        <w:t>2.</w:t>
      </w:r>
      <w:r>
        <w:t>2 other issues</w:t>
      </w:r>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w:t>
      </w:r>
      <w:proofErr w:type="gramStart"/>
      <w:r w:rsidRPr="00C92CDB">
        <w:rPr>
          <w:rFonts w:eastAsiaTheme="minorEastAsia"/>
          <w:sz w:val="21"/>
          <w:szCs w:val="21"/>
        </w:rPr>
        <w:t>e][</w:t>
      </w:r>
      <w:proofErr w:type="gramEnd"/>
      <w:r w:rsidRPr="00C92CDB">
        <w:rPr>
          <w:rFonts w:eastAsiaTheme="minorEastAsia"/>
          <w:sz w:val="21"/>
          <w:szCs w:val="21"/>
        </w:rPr>
        <w:t>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r w:rsidRPr="00145C74">
              <w:rPr>
                <w:rFonts w:eastAsia="SimSun"/>
                <w:bCs/>
                <w:i/>
                <w:iCs/>
                <w:kern w:val="2"/>
              </w:rPr>
              <w:t>allowedBC-ListMRDC</w:t>
            </w:r>
            <w:r>
              <w:rPr>
                <w:rFonts w:eastAsia="SimSun"/>
                <w:bCs/>
                <w:kern w:val="2"/>
              </w:rPr>
              <w:t xml:space="preserve"> cannot signal band combination entries from this new band combination list.</w:t>
            </w:r>
            <w:r w:rsidR="00F61147">
              <w:rPr>
                <w:rFonts w:eastAsia="SimSun"/>
                <w:bCs/>
                <w:kern w:val="2"/>
              </w:rPr>
              <w:t xml:space="preserve"> Probably something similar as the </w:t>
            </w:r>
            <w:proofErr w:type="gramStart"/>
            <w:r w:rsidR="00F61147">
              <w:rPr>
                <w:rFonts w:eastAsia="SimSun"/>
                <w:bCs/>
                <w:kern w:val="2"/>
              </w:rPr>
              <w:t>approach</w:t>
            </w:r>
            <w:proofErr w:type="gramEnd"/>
            <w:r w:rsidR="00F61147">
              <w:rPr>
                <w:rFonts w:eastAsia="SimSun"/>
                <w:bCs/>
                <w:kern w:val="2"/>
              </w:rPr>
              <w:t xml:space="preserve">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SimSun"/>
                <w:kern w:val="2"/>
              </w:rPr>
            </w:pPr>
            <w:r>
              <w:rPr>
                <w:rFonts w:eastAsia="SimSun"/>
                <w:kern w:val="2"/>
              </w:rPr>
              <w:lastRenderedPageBreak/>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SimSun"/>
                <w:bCs/>
                <w:kern w:val="2"/>
              </w:rPr>
            </w:pPr>
            <w:r>
              <w:rPr>
                <w:rFonts w:eastAsia="SimSun"/>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SimSun"/>
                <w:kern w:val="2"/>
              </w:rPr>
            </w:pPr>
            <w:r>
              <w:rPr>
                <w:rFonts w:eastAsia="SimSun" w:hint="eastAsia"/>
                <w:kern w:val="2"/>
              </w:rPr>
              <w:t>OP</w:t>
            </w:r>
            <w:r>
              <w:rPr>
                <w:rFonts w:eastAsia="SimSun"/>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SimSun"/>
                <w:bCs/>
                <w:kern w:val="2"/>
              </w:rPr>
            </w:pPr>
            <w:r>
              <w:rPr>
                <w:rFonts w:eastAsia="SimSun" w:hint="eastAsia"/>
                <w:bCs/>
                <w:kern w:val="2"/>
              </w:rPr>
              <w:t>E</w:t>
            </w:r>
            <w:r>
              <w:rPr>
                <w:rFonts w:eastAsia="SimSun"/>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SimSun"/>
                <w:kern w:val="2"/>
                <w:lang w:val="en-US"/>
              </w:rPr>
            </w:pPr>
            <w:r>
              <w:rPr>
                <w:rFonts w:eastAsia="SimSun"/>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SimSun" w:hint="eastAsia"/>
                <w:bCs/>
                <w:kern w:val="2"/>
              </w:rPr>
            </w:pPr>
            <w:r>
              <w:rPr>
                <w:rFonts w:eastAsia="SimSun"/>
                <w:bCs/>
                <w:kern w:val="2"/>
              </w:rPr>
              <w:t>Agree with OPPO that we should clarifty how UE report UE capabilities for legacy BC list and new BC list, which is discussed in our paper R2-2004756. But we could discuss those details in the second phase as long as it does not impact the CR drafting.</w:t>
            </w:r>
            <w:bookmarkStart w:id="2" w:name="_GoBack"/>
            <w:bookmarkEnd w:id="2"/>
          </w:p>
        </w:tc>
      </w:tr>
    </w:tbl>
    <w:p w14:paraId="19669FD8" w14:textId="77777777" w:rsidR="00F37EA6" w:rsidRPr="00413F35" w:rsidRDefault="00F37EA6" w:rsidP="00D26EBD">
      <w:pPr>
        <w:spacing w:after="0"/>
        <w:rPr>
          <w:rFonts w:eastAsia="SimSun"/>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w:t>
      </w:r>
      <w:proofErr w:type="gramStart"/>
      <w:r w:rsidR="00C92CDB" w:rsidRPr="00C92CDB">
        <w:t>e][</w:t>
      </w:r>
      <w:proofErr w:type="gramEnd"/>
      <w:r w:rsidR="00C92CDB" w:rsidRPr="00C92CDB">
        <w:t>045][NR16 Other] UL TX Switching-NR_FR1 (China Telecom)</w:t>
      </w:r>
    </w:p>
    <w:p w14:paraId="70FEB936" w14:textId="77777777" w:rsidR="00D26EBD" w:rsidRPr="00D26EBD" w:rsidRDefault="00F42E52" w:rsidP="00D26EBD">
      <w:r w:rsidRPr="00AB213E">
        <w:t>[2]</w:t>
      </w:r>
      <w:r w:rsidR="0018267B">
        <w:t xml:space="preserve"> </w:t>
      </w:r>
      <w:hyperlink r:id="rId17"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sectPr w:rsidR="0018267B" w:rsidSect="00273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F649" w14:textId="77777777" w:rsidR="009A0073" w:rsidRDefault="009A0073" w:rsidP="00C2661D">
      <w:pPr>
        <w:spacing w:after="0"/>
      </w:pPr>
      <w:r>
        <w:separator/>
      </w:r>
    </w:p>
  </w:endnote>
  <w:endnote w:type="continuationSeparator" w:id="0">
    <w:p w14:paraId="03D8477F" w14:textId="77777777" w:rsidR="009A0073" w:rsidRDefault="009A0073" w:rsidP="00C2661D">
      <w:pPr>
        <w:spacing w:after="0"/>
      </w:pPr>
      <w:r>
        <w:continuationSeparator/>
      </w:r>
    </w:p>
  </w:endnote>
  <w:endnote w:type="continuationNotice" w:id="1">
    <w:p w14:paraId="56B35AAE" w14:textId="77777777" w:rsidR="009A0073" w:rsidRDefault="009A0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BAD44" w14:textId="77777777" w:rsidR="009A0073" w:rsidRDefault="009A0073" w:rsidP="00C2661D">
      <w:pPr>
        <w:spacing w:after="0"/>
      </w:pPr>
      <w:r>
        <w:separator/>
      </w:r>
    </w:p>
  </w:footnote>
  <w:footnote w:type="continuationSeparator" w:id="0">
    <w:p w14:paraId="59AA1205" w14:textId="77777777" w:rsidR="009A0073" w:rsidRDefault="009A0073" w:rsidP="00C2661D">
      <w:pPr>
        <w:spacing w:after="0"/>
      </w:pPr>
      <w:r>
        <w:continuationSeparator/>
      </w:r>
    </w:p>
  </w:footnote>
  <w:footnote w:type="continuationNotice" w:id="1">
    <w:p w14:paraId="58FA860E" w14:textId="77777777" w:rsidR="009A0073" w:rsidRDefault="009A00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qQUADMbf3y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436F9"/>
    <w:rsid w:val="008667F9"/>
    <w:rsid w:val="008713A6"/>
    <w:rsid w:val="0088601C"/>
    <w:rsid w:val="008968AB"/>
    <w:rsid w:val="008A192D"/>
    <w:rsid w:val="008B46A7"/>
    <w:rsid w:val="008B6269"/>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87DBB"/>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09bis-e\Docs\R2-2002531.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4.xml><?xml version="1.0" encoding="utf-8"?>
<ds:datastoreItem xmlns:ds="http://schemas.openxmlformats.org/officeDocument/2006/customXml" ds:itemID="{697553EF-8FA4-B848-A63C-1825A8EC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1238</Words>
  <Characters>7063</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Apple</cp:lastModifiedBy>
  <cp:revision>3</cp:revision>
  <dcterms:created xsi:type="dcterms:W3CDTF">2020-06-04T14:52:00Z</dcterms:created>
  <dcterms:modified xsi:type="dcterms:W3CDTF">2020-06-05T02:35:00Z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