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B6E8F" w14:textId="1A6FD85D" w:rsidR="008061BF" w:rsidRDefault="008061BF">
      <w:pPr>
        <w:pStyle w:val="CRCoverPage"/>
        <w:tabs>
          <w:tab w:val="right" w:pos="9639"/>
        </w:tabs>
        <w:spacing w:after="0"/>
        <w:rPr>
          <w:b/>
          <w:i/>
          <w:noProof/>
          <w:sz w:val="28"/>
        </w:rPr>
      </w:pPr>
      <w:bookmarkStart w:id="0" w:name="_Toc12750892"/>
      <w:bookmarkStart w:id="1" w:name="_Toc29382256"/>
      <w:bookmarkStart w:id="2" w:name="_Toc37093373"/>
      <w:bookmarkStart w:id="3" w:name="_Toc37238649"/>
      <w:bookmarkStart w:id="4" w:name="_Toc37238763"/>
      <w:r>
        <w:rPr>
          <w:b/>
          <w:noProof/>
          <w:sz w:val="24"/>
        </w:rPr>
        <w:t>3GPP TSG-</w:t>
      </w:r>
      <w:r w:rsidR="00775DE9">
        <w:fldChar w:fldCharType="begin"/>
      </w:r>
      <w:r w:rsidR="00775DE9">
        <w:instrText xml:space="preserve"> DOCPROPERTY  TSG/WGRef  \* MERGEFORMAT </w:instrText>
      </w:r>
      <w:r w:rsidR="00775DE9">
        <w:fldChar w:fldCharType="separate"/>
      </w:r>
      <w:r>
        <w:rPr>
          <w:b/>
          <w:noProof/>
          <w:sz w:val="24"/>
        </w:rPr>
        <w:t>RAN2</w:t>
      </w:r>
      <w:r w:rsidR="00775DE9">
        <w:rPr>
          <w:b/>
          <w:noProof/>
          <w:sz w:val="24"/>
        </w:rPr>
        <w:fldChar w:fldCharType="end"/>
      </w:r>
      <w:r>
        <w:rPr>
          <w:b/>
          <w:noProof/>
          <w:sz w:val="24"/>
        </w:rPr>
        <w:t xml:space="preserve"> Meeting #</w:t>
      </w:r>
      <w:r w:rsidR="00775DE9">
        <w:fldChar w:fldCharType="begin"/>
      </w:r>
      <w:r w:rsidR="00775DE9">
        <w:instrText xml:space="preserve"> DOCPROPERTY  MtgSeq  \* MERGEFORMAT </w:instrText>
      </w:r>
      <w:r w:rsidR="00775DE9">
        <w:fldChar w:fldCharType="separate"/>
      </w:r>
      <w:r w:rsidRPr="00EB09B7">
        <w:rPr>
          <w:b/>
          <w:noProof/>
          <w:sz w:val="24"/>
        </w:rPr>
        <w:t>110</w:t>
      </w:r>
      <w:r w:rsidR="00775DE9">
        <w:rPr>
          <w:b/>
          <w:noProof/>
          <w:sz w:val="24"/>
        </w:rPr>
        <w:fldChar w:fldCharType="end"/>
      </w:r>
      <w:r w:rsidR="00775DE9">
        <w:fldChar w:fldCharType="begin"/>
      </w:r>
      <w:r w:rsidR="00775DE9">
        <w:instrText xml:space="preserve"> DOCPROPERTY  MtgTitle  \* MERGEFORMAT </w:instrText>
      </w:r>
      <w:r w:rsidR="00775DE9">
        <w:fldChar w:fldCharType="separate"/>
      </w:r>
      <w:r>
        <w:rPr>
          <w:b/>
          <w:noProof/>
          <w:sz w:val="24"/>
        </w:rPr>
        <w:t>-e</w:t>
      </w:r>
      <w:r w:rsidR="00775DE9">
        <w:rPr>
          <w:b/>
          <w:noProof/>
          <w:sz w:val="24"/>
        </w:rPr>
        <w:fldChar w:fldCharType="end"/>
      </w:r>
      <w:r>
        <w:rPr>
          <w:b/>
          <w:i/>
          <w:noProof/>
          <w:sz w:val="28"/>
        </w:rPr>
        <w:tab/>
      </w:r>
      <w:r w:rsidR="00775DE9">
        <w:fldChar w:fldCharType="begin"/>
      </w:r>
      <w:r w:rsidR="00775DE9">
        <w:instrText xml:space="preserve"> DOCPROPERTY  Tdoc#  \* MERGEFORMAT </w:instrText>
      </w:r>
      <w:r w:rsidR="00775DE9">
        <w:fldChar w:fldCharType="separate"/>
      </w:r>
      <w:r w:rsidRPr="00E13F3D">
        <w:rPr>
          <w:b/>
          <w:i/>
          <w:noProof/>
          <w:sz w:val="28"/>
        </w:rPr>
        <w:t>R2-200</w:t>
      </w:r>
      <w:r w:rsidR="0020289D">
        <w:rPr>
          <w:b/>
          <w:i/>
          <w:noProof/>
          <w:sz w:val="28"/>
        </w:rPr>
        <w:t>6204</w:t>
      </w:r>
      <w:r w:rsidR="00775DE9">
        <w:rPr>
          <w:b/>
          <w:i/>
          <w:noProof/>
          <w:sz w:val="28"/>
        </w:rPr>
        <w:fldChar w:fldCharType="end"/>
      </w:r>
    </w:p>
    <w:p w14:paraId="4C9D353F" w14:textId="77777777" w:rsidR="008061BF" w:rsidRDefault="00775DE9" w:rsidP="005E2C44">
      <w:pPr>
        <w:pStyle w:val="CRCoverPage"/>
        <w:outlineLvl w:val="0"/>
        <w:rPr>
          <w:b/>
          <w:noProof/>
          <w:sz w:val="24"/>
        </w:rPr>
      </w:pPr>
      <w:r>
        <w:fldChar w:fldCharType="begin"/>
      </w:r>
      <w:r>
        <w:instrText xml:space="preserve"> DOCPROPERTY  Location  \* MERGEFORMAT </w:instrText>
      </w:r>
      <w:r>
        <w:fldChar w:fldCharType="separate"/>
      </w:r>
      <w:r w:rsidR="008061BF" w:rsidRPr="00BA51D9">
        <w:rPr>
          <w:b/>
          <w:noProof/>
          <w:sz w:val="24"/>
        </w:rPr>
        <w:t>Online</w:t>
      </w:r>
      <w:r>
        <w:rPr>
          <w:b/>
          <w:noProof/>
          <w:sz w:val="24"/>
        </w:rPr>
        <w:fldChar w:fldCharType="end"/>
      </w:r>
      <w:r w:rsidR="008061BF">
        <w:rPr>
          <w:b/>
          <w:noProof/>
          <w:sz w:val="24"/>
        </w:rPr>
        <w:t xml:space="preserve">, </w:t>
      </w:r>
      <w:r w:rsidR="00F95DD6">
        <w:fldChar w:fldCharType="begin"/>
      </w:r>
      <w:r w:rsidR="00F95DD6">
        <w:instrText xml:space="preserve"> DOCPROPERTY  Country  \* MERGEFORMAT </w:instrText>
      </w:r>
      <w:r w:rsidR="00F95DD6">
        <w:fldChar w:fldCharType="end"/>
      </w:r>
      <w:r w:rsidR="008061BF">
        <w:rPr>
          <w:b/>
          <w:noProof/>
          <w:sz w:val="24"/>
        </w:rPr>
        <w:t xml:space="preserve">, </w:t>
      </w:r>
      <w:r>
        <w:fldChar w:fldCharType="begin"/>
      </w:r>
      <w:r>
        <w:instrText xml:space="preserve"> DOCPROPERTY  StartDate  \* MERGEFORMAT </w:instrText>
      </w:r>
      <w:r>
        <w:fldChar w:fldCharType="separate"/>
      </w:r>
      <w:r w:rsidR="008061BF" w:rsidRPr="00BA51D9">
        <w:rPr>
          <w:b/>
          <w:noProof/>
          <w:sz w:val="24"/>
        </w:rPr>
        <w:t>1st Jun 2020</w:t>
      </w:r>
      <w:r>
        <w:rPr>
          <w:b/>
          <w:noProof/>
          <w:sz w:val="24"/>
        </w:rPr>
        <w:fldChar w:fldCharType="end"/>
      </w:r>
      <w:r w:rsidR="008061BF">
        <w:rPr>
          <w:b/>
          <w:noProof/>
          <w:sz w:val="24"/>
        </w:rPr>
        <w:t xml:space="preserve"> - </w:t>
      </w:r>
      <w:r>
        <w:fldChar w:fldCharType="begin"/>
      </w:r>
      <w:r>
        <w:instrText xml:space="preserve"> DOCPROPERTY  EndDate  \* MERGEFORMAT </w:instrText>
      </w:r>
      <w:r>
        <w:fldChar w:fldCharType="separate"/>
      </w:r>
      <w:r w:rsidR="008061BF"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1BF" w14:paraId="04430AF2" w14:textId="77777777" w:rsidTr="00547111">
        <w:tc>
          <w:tcPr>
            <w:tcW w:w="9641" w:type="dxa"/>
            <w:gridSpan w:val="9"/>
            <w:tcBorders>
              <w:top w:val="single" w:sz="4" w:space="0" w:color="auto"/>
              <w:left w:val="single" w:sz="4" w:space="0" w:color="auto"/>
              <w:right w:val="single" w:sz="4" w:space="0" w:color="auto"/>
            </w:tcBorders>
          </w:tcPr>
          <w:p w14:paraId="46108ECC" w14:textId="77777777" w:rsidR="008061BF" w:rsidRDefault="008061BF" w:rsidP="00E34898">
            <w:pPr>
              <w:pStyle w:val="CRCoverPage"/>
              <w:spacing w:after="0"/>
              <w:jc w:val="right"/>
              <w:rPr>
                <w:i/>
                <w:noProof/>
              </w:rPr>
            </w:pPr>
            <w:r>
              <w:rPr>
                <w:i/>
                <w:noProof/>
                <w:sz w:val="14"/>
              </w:rPr>
              <w:t>CR-Form-v12.0</w:t>
            </w:r>
          </w:p>
        </w:tc>
      </w:tr>
      <w:tr w:rsidR="008061BF" w14:paraId="0B301E8D" w14:textId="77777777" w:rsidTr="00547111">
        <w:tc>
          <w:tcPr>
            <w:tcW w:w="9641" w:type="dxa"/>
            <w:gridSpan w:val="9"/>
            <w:tcBorders>
              <w:left w:val="single" w:sz="4" w:space="0" w:color="auto"/>
              <w:right w:val="single" w:sz="4" w:space="0" w:color="auto"/>
            </w:tcBorders>
          </w:tcPr>
          <w:p w14:paraId="1B07896F" w14:textId="77777777" w:rsidR="008061BF" w:rsidRDefault="008061BF">
            <w:pPr>
              <w:pStyle w:val="CRCoverPage"/>
              <w:spacing w:after="0"/>
              <w:jc w:val="center"/>
              <w:rPr>
                <w:noProof/>
              </w:rPr>
            </w:pPr>
            <w:r>
              <w:rPr>
                <w:b/>
                <w:noProof/>
                <w:sz w:val="32"/>
              </w:rPr>
              <w:t>CHANGE REQUEST</w:t>
            </w:r>
          </w:p>
        </w:tc>
      </w:tr>
      <w:tr w:rsidR="008061BF" w14:paraId="2C169F5E" w14:textId="77777777" w:rsidTr="00547111">
        <w:tc>
          <w:tcPr>
            <w:tcW w:w="9641" w:type="dxa"/>
            <w:gridSpan w:val="9"/>
            <w:tcBorders>
              <w:left w:val="single" w:sz="4" w:space="0" w:color="auto"/>
              <w:right w:val="single" w:sz="4" w:space="0" w:color="auto"/>
            </w:tcBorders>
          </w:tcPr>
          <w:p w14:paraId="5010B5AD" w14:textId="77777777" w:rsidR="008061BF" w:rsidRDefault="008061BF">
            <w:pPr>
              <w:pStyle w:val="CRCoverPage"/>
              <w:spacing w:after="0"/>
              <w:rPr>
                <w:noProof/>
                <w:sz w:val="8"/>
                <w:szCs w:val="8"/>
              </w:rPr>
            </w:pPr>
          </w:p>
        </w:tc>
      </w:tr>
      <w:tr w:rsidR="008061BF" w14:paraId="587D972F" w14:textId="77777777" w:rsidTr="00547111">
        <w:tc>
          <w:tcPr>
            <w:tcW w:w="142" w:type="dxa"/>
            <w:tcBorders>
              <w:left w:val="single" w:sz="4" w:space="0" w:color="auto"/>
            </w:tcBorders>
          </w:tcPr>
          <w:p w14:paraId="7AEC93BD" w14:textId="77777777" w:rsidR="008061BF" w:rsidRDefault="008061BF">
            <w:pPr>
              <w:pStyle w:val="CRCoverPage"/>
              <w:spacing w:after="0"/>
              <w:jc w:val="right"/>
              <w:rPr>
                <w:noProof/>
              </w:rPr>
            </w:pPr>
          </w:p>
        </w:tc>
        <w:tc>
          <w:tcPr>
            <w:tcW w:w="1559" w:type="dxa"/>
            <w:shd w:val="pct30" w:color="FFFF00" w:fill="auto"/>
          </w:tcPr>
          <w:p w14:paraId="60ECBB82" w14:textId="77777777" w:rsidR="008061BF" w:rsidRPr="00410371" w:rsidRDefault="00775DE9" w:rsidP="00E13F3D">
            <w:pPr>
              <w:pStyle w:val="CRCoverPage"/>
              <w:spacing w:after="0"/>
              <w:jc w:val="right"/>
              <w:rPr>
                <w:b/>
                <w:noProof/>
                <w:sz w:val="28"/>
              </w:rPr>
            </w:pPr>
            <w:r>
              <w:fldChar w:fldCharType="begin"/>
            </w:r>
            <w:r>
              <w:instrText xml:space="preserve"> DOCPROPERTY  Spec#  \* MERGEFORMAT </w:instrText>
            </w:r>
            <w:r>
              <w:fldChar w:fldCharType="separate"/>
            </w:r>
            <w:r w:rsidR="008061BF" w:rsidRPr="00410371">
              <w:rPr>
                <w:b/>
                <w:noProof/>
                <w:sz w:val="28"/>
              </w:rPr>
              <w:t>38.306</w:t>
            </w:r>
            <w:r>
              <w:rPr>
                <w:b/>
                <w:noProof/>
                <w:sz w:val="28"/>
              </w:rPr>
              <w:fldChar w:fldCharType="end"/>
            </w:r>
          </w:p>
        </w:tc>
        <w:tc>
          <w:tcPr>
            <w:tcW w:w="709" w:type="dxa"/>
          </w:tcPr>
          <w:p w14:paraId="74E2622F" w14:textId="77777777" w:rsidR="008061BF" w:rsidRDefault="008061BF">
            <w:pPr>
              <w:pStyle w:val="CRCoverPage"/>
              <w:spacing w:after="0"/>
              <w:jc w:val="center"/>
              <w:rPr>
                <w:noProof/>
              </w:rPr>
            </w:pPr>
            <w:r>
              <w:rPr>
                <w:b/>
                <w:noProof/>
                <w:sz w:val="28"/>
              </w:rPr>
              <w:t>CR</w:t>
            </w:r>
          </w:p>
        </w:tc>
        <w:tc>
          <w:tcPr>
            <w:tcW w:w="1276" w:type="dxa"/>
            <w:shd w:val="pct30" w:color="FFFF00" w:fill="auto"/>
          </w:tcPr>
          <w:p w14:paraId="2BDD9DDC" w14:textId="77777777" w:rsidR="008061BF" w:rsidRPr="00410371" w:rsidRDefault="00775DE9" w:rsidP="00547111">
            <w:pPr>
              <w:pStyle w:val="CRCoverPage"/>
              <w:spacing w:after="0"/>
              <w:rPr>
                <w:noProof/>
              </w:rPr>
            </w:pPr>
            <w:r>
              <w:fldChar w:fldCharType="begin"/>
            </w:r>
            <w:r>
              <w:instrText xml:space="preserve"> DOCPROPERTY  Cr#  \* MERGEFORMAT </w:instrText>
            </w:r>
            <w:r>
              <w:fldChar w:fldCharType="separate"/>
            </w:r>
            <w:r w:rsidR="008061BF" w:rsidRPr="00410371">
              <w:rPr>
                <w:b/>
                <w:noProof/>
                <w:sz w:val="28"/>
              </w:rPr>
              <w:t>0237</w:t>
            </w:r>
            <w:r>
              <w:rPr>
                <w:b/>
                <w:noProof/>
                <w:sz w:val="28"/>
              </w:rPr>
              <w:fldChar w:fldCharType="end"/>
            </w:r>
          </w:p>
        </w:tc>
        <w:tc>
          <w:tcPr>
            <w:tcW w:w="709" w:type="dxa"/>
          </w:tcPr>
          <w:p w14:paraId="6FFDD344" w14:textId="77777777" w:rsidR="008061BF" w:rsidRDefault="008061B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9EC971" w14:textId="77777777" w:rsidR="008061BF" w:rsidRPr="00410371" w:rsidRDefault="001F2F29" w:rsidP="00E13F3D">
            <w:pPr>
              <w:pStyle w:val="CRCoverPage"/>
              <w:spacing w:after="0"/>
              <w:jc w:val="center"/>
              <w:rPr>
                <w:b/>
                <w:noProof/>
              </w:rPr>
            </w:pPr>
            <w:r>
              <w:rPr>
                <w:b/>
                <w:noProof/>
                <w:sz w:val="28"/>
              </w:rPr>
              <w:t>3</w:t>
            </w:r>
          </w:p>
        </w:tc>
        <w:tc>
          <w:tcPr>
            <w:tcW w:w="2410" w:type="dxa"/>
          </w:tcPr>
          <w:p w14:paraId="21A2EA11" w14:textId="77777777" w:rsidR="008061BF" w:rsidRDefault="008061B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A44F4" w14:textId="77777777" w:rsidR="008061BF" w:rsidRPr="00410371" w:rsidRDefault="00775DE9">
            <w:pPr>
              <w:pStyle w:val="CRCoverPage"/>
              <w:spacing w:after="0"/>
              <w:jc w:val="center"/>
              <w:rPr>
                <w:noProof/>
                <w:sz w:val="28"/>
              </w:rPr>
            </w:pPr>
            <w:r>
              <w:fldChar w:fldCharType="begin"/>
            </w:r>
            <w:r>
              <w:instrText xml:space="preserve"> DOCPROPERTY  Version  \* MERGEFORMAT </w:instrText>
            </w:r>
            <w:r>
              <w:fldChar w:fldCharType="separate"/>
            </w:r>
            <w:r w:rsidR="008061BF" w:rsidRPr="00410371">
              <w:rPr>
                <w:b/>
                <w:noProof/>
                <w:sz w:val="28"/>
              </w:rPr>
              <w:t>16.0.0</w:t>
            </w:r>
            <w:r>
              <w:rPr>
                <w:b/>
                <w:noProof/>
                <w:sz w:val="28"/>
              </w:rPr>
              <w:fldChar w:fldCharType="end"/>
            </w:r>
          </w:p>
        </w:tc>
        <w:tc>
          <w:tcPr>
            <w:tcW w:w="143" w:type="dxa"/>
            <w:tcBorders>
              <w:right w:val="single" w:sz="4" w:space="0" w:color="auto"/>
            </w:tcBorders>
          </w:tcPr>
          <w:p w14:paraId="7933EFA5" w14:textId="77777777" w:rsidR="008061BF" w:rsidRDefault="008061BF">
            <w:pPr>
              <w:pStyle w:val="CRCoverPage"/>
              <w:spacing w:after="0"/>
              <w:rPr>
                <w:noProof/>
              </w:rPr>
            </w:pPr>
          </w:p>
        </w:tc>
      </w:tr>
      <w:tr w:rsidR="008061BF" w14:paraId="45859592" w14:textId="77777777" w:rsidTr="00547111">
        <w:tc>
          <w:tcPr>
            <w:tcW w:w="9641" w:type="dxa"/>
            <w:gridSpan w:val="9"/>
            <w:tcBorders>
              <w:left w:val="single" w:sz="4" w:space="0" w:color="auto"/>
              <w:right w:val="single" w:sz="4" w:space="0" w:color="auto"/>
            </w:tcBorders>
          </w:tcPr>
          <w:p w14:paraId="651DDBC9" w14:textId="77777777" w:rsidR="008061BF" w:rsidRDefault="008061BF">
            <w:pPr>
              <w:pStyle w:val="CRCoverPage"/>
              <w:spacing w:after="0"/>
              <w:rPr>
                <w:noProof/>
              </w:rPr>
            </w:pPr>
          </w:p>
        </w:tc>
      </w:tr>
      <w:tr w:rsidR="008061BF" w14:paraId="7E735699" w14:textId="77777777" w:rsidTr="00547111">
        <w:tc>
          <w:tcPr>
            <w:tcW w:w="9641" w:type="dxa"/>
            <w:gridSpan w:val="9"/>
            <w:tcBorders>
              <w:top w:val="single" w:sz="4" w:space="0" w:color="auto"/>
            </w:tcBorders>
          </w:tcPr>
          <w:p w14:paraId="30C7DCEE" w14:textId="77777777" w:rsidR="008061BF" w:rsidRPr="00F25D98" w:rsidRDefault="008061B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061BF" w14:paraId="627BB1E8" w14:textId="77777777" w:rsidTr="00547111">
        <w:tc>
          <w:tcPr>
            <w:tcW w:w="9641" w:type="dxa"/>
            <w:gridSpan w:val="9"/>
          </w:tcPr>
          <w:p w14:paraId="29CE1801" w14:textId="77777777" w:rsidR="008061BF" w:rsidRDefault="008061BF">
            <w:pPr>
              <w:pStyle w:val="CRCoverPage"/>
              <w:spacing w:after="0"/>
              <w:rPr>
                <w:noProof/>
                <w:sz w:val="8"/>
                <w:szCs w:val="8"/>
              </w:rPr>
            </w:pPr>
          </w:p>
        </w:tc>
      </w:tr>
    </w:tbl>
    <w:p w14:paraId="3E64FF6D" w14:textId="77777777" w:rsidR="008061BF" w:rsidRDefault="0080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1BF" w14:paraId="01F96038" w14:textId="77777777" w:rsidTr="00A7671C">
        <w:tc>
          <w:tcPr>
            <w:tcW w:w="2835" w:type="dxa"/>
          </w:tcPr>
          <w:p w14:paraId="43A7D2E3" w14:textId="77777777" w:rsidR="008061BF" w:rsidRDefault="008061BF" w:rsidP="001E41F3">
            <w:pPr>
              <w:pStyle w:val="CRCoverPage"/>
              <w:tabs>
                <w:tab w:val="right" w:pos="2751"/>
              </w:tabs>
              <w:spacing w:after="0"/>
              <w:rPr>
                <w:b/>
                <w:i/>
                <w:noProof/>
              </w:rPr>
            </w:pPr>
            <w:r>
              <w:rPr>
                <w:b/>
                <w:i/>
                <w:noProof/>
              </w:rPr>
              <w:t>Proposed change affects:</w:t>
            </w:r>
          </w:p>
        </w:tc>
        <w:tc>
          <w:tcPr>
            <w:tcW w:w="1418" w:type="dxa"/>
          </w:tcPr>
          <w:p w14:paraId="18522396" w14:textId="77777777" w:rsidR="008061BF" w:rsidRDefault="008061B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BF228" w14:textId="77777777" w:rsidR="008061BF" w:rsidRDefault="008061BF" w:rsidP="001E41F3">
            <w:pPr>
              <w:pStyle w:val="CRCoverPage"/>
              <w:spacing w:after="0"/>
              <w:jc w:val="center"/>
              <w:rPr>
                <w:b/>
                <w:caps/>
                <w:noProof/>
              </w:rPr>
            </w:pPr>
          </w:p>
        </w:tc>
        <w:tc>
          <w:tcPr>
            <w:tcW w:w="709" w:type="dxa"/>
            <w:tcBorders>
              <w:left w:val="single" w:sz="4" w:space="0" w:color="auto"/>
            </w:tcBorders>
          </w:tcPr>
          <w:p w14:paraId="0AF5B902" w14:textId="77777777" w:rsidR="008061BF" w:rsidRDefault="008061B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7385A" w14:textId="77777777" w:rsidR="008061BF" w:rsidRDefault="009C4C51" w:rsidP="001E41F3">
            <w:pPr>
              <w:pStyle w:val="CRCoverPage"/>
              <w:spacing w:after="0"/>
              <w:jc w:val="center"/>
              <w:rPr>
                <w:b/>
                <w:caps/>
                <w:noProof/>
                <w:lang w:eastAsia="ja-JP"/>
              </w:rPr>
            </w:pPr>
            <w:r>
              <w:rPr>
                <w:rFonts w:hint="eastAsia"/>
                <w:b/>
                <w:caps/>
                <w:noProof/>
                <w:lang w:eastAsia="ja-JP"/>
              </w:rPr>
              <w:t>X</w:t>
            </w:r>
          </w:p>
        </w:tc>
        <w:tc>
          <w:tcPr>
            <w:tcW w:w="2126" w:type="dxa"/>
          </w:tcPr>
          <w:p w14:paraId="68C99821" w14:textId="77777777" w:rsidR="008061BF" w:rsidRDefault="008061B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E161D" w14:textId="77777777" w:rsidR="008061BF" w:rsidRDefault="009C4C5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B030E22" w14:textId="77777777" w:rsidR="008061BF" w:rsidRDefault="008061B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1FFA6" w14:textId="77777777" w:rsidR="008061BF" w:rsidRDefault="008061BF" w:rsidP="001E41F3">
            <w:pPr>
              <w:pStyle w:val="CRCoverPage"/>
              <w:spacing w:after="0"/>
              <w:jc w:val="center"/>
              <w:rPr>
                <w:b/>
                <w:bCs/>
                <w:caps/>
                <w:noProof/>
              </w:rPr>
            </w:pPr>
          </w:p>
        </w:tc>
      </w:tr>
    </w:tbl>
    <w:p w14:paraId="56ED00CF" w14:textId="77777777" w:rsidR="008061BF" w:rsidRDefault="00806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1BF" w14:paraId="3988E4A4" w14:textId="77777777" w:rsidTr="00547111">
        <w:tc>
          <w:tcPr>
            <w:tcW w:w="9640" w:type="dxa"/>
            <w:gridSpan w:val="11"/>
          </w:tcPr>
          <w:p w14:paraId="5D44F571" w14:textId="77777777" w:rsidR="008061BF" w:rsidRDefault="008061BF">
            <w:pPr>
              <w:pStyle w:val="CRCoverPage"/>
              <w:spacing w:after="0"/>
              <w:rPr>
                <w:noProof/>
                <w:sz w:val="8"/>
                <w:szCs w:val="8"/>
              </w:rPr>
            </w:pPr>
          </w:p>
        </w:tc>
      </w:tr>
      <w:tr w:rsidR="008061BF" w14:paraId="03EB2572" w14:textId="77777777" w:rsidTr="00547111">
        <w:tc>
          <w:tcPr>
            <w:tcW w:w="1843" w:type="dxa"/>
            <w:tcBorders>
              <w:top w:val="single" w:sz="4" w:space="0" w:color="auto"/>
              <w:left w:val="single" w:sz="4" w:space="0" w:color="auto"/>
            </w:tcBorders>
          </w:tcPr>
          <w:p w14:paraId="53B83354" w14:textId="77777777" w:rsidR="008061BF" w:rsidRDefault="00806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60FDB" w14:textId="77777777" w:rsidR="008061BF" w:rsidRDefault="00775DE9">
            <w:pPr>
              <w:pStyle w:val="CRCoverPage"/>
              <w:spacing w:after="0"/>
              <w:ind w:left="100"/>
              <w:rPr>
                <w:noProof/>
              </w:rPr>
            </w:pPr>
            <w:r>
              <w:fldChar w:fldCharType="begin"/>
            </w:r>
            <w:r>
              <w:instrText xml:space="preserve"> DOCPROPERTY  CrTitle  \* MERGEFORMAT </w:instrText>
            </w:r>
            <w:r>
              <w:fldChar w:fldCharType="separate"/>
            </w:r>
            <w:r w:rsidR="008061BF">
              <w:t>Extension of CSI-RS capabilities per codebook type</w:t>
            </w:r>
            <w:r>
              <w:fldChar w:fldCharType="end"/>
            </w:r>
          </w:p>
        </w:tc>
      </w:tr>
      <w:tr w:rsidR="008061BF" w14:paraId="259BF6BB" w14:textId="77777777" w:rsidTr="00547111">
        <w:tc>
          <w:tcPr>
            <w:tcW w:w="1843" w:type="dxa"/>
            <w:tcBorders>
              <w:left w:val="single" w:sz="4" w:space="0" w:color="auto"/>
            </w:tcBorders>
          </w:tcPr>
          <w:p w14:paraId="6F083491" w14:textId="77777777" w:rsidR="008061BF" w:rsidRDefault="008061BF">
            <w:pPr>
              <w:pStyle w:val="CRCoverPage"/>
              <w:spacing w:after="0"/>
              <w:rPr>
                <w:b/>
                <w:i/>
                <w:noProof/>
                <w:sz w:val="8"/>
                <w:szCs w:val="8"/>
              </w:rPr>
            </w:pPr>
          </w:p>
        </w:tc>
        <w:tc>
          <w:tcPr>
            <w:tcW w:w="7797" w:type="dxa"/>
            <w:gridSpan w:val="10"/>
            <w:tcBorders>
              <w:right w:val="single" w:sz="4" w:space="0" w:color="auto"/>
            </w:tcBorders>
          </w:tcPr>
          <w:p w14:paraId="28D59AAF" w14:textId="77777777" w:rsidR="008061BF" w:rsidRDefault="008061BF">
            <w:pPr>
              <w:pStyle w:val="CRCoverPage"/>
              <w:spacing w:after="0"/>
              <w:rPr>
                <w:noProof/>
                <w:sz w:val="8"/>
                <w:szCs w:val="8"/>
              </w:rPr>
            </w:pPr>
          </w:p>
        </w:tc>
      </w:tr>
      <w:tr w:rsidR="008061BF" w14:paraId="5E64BF00" w14:textId="77777777" w:rsidTr="00547111">
        <w:tc>
          <w:tcPr>
            <w:tcW w:w="1843" w:type="dxa"/>
            <w:tcBorders>
              <w:left w:val="single" w:sz="4" w:space="0" w:color="auto"/>
            </w:tcBorders>
          </w:tcPr>
          <w:p w14:paraId="6B551E86" w14:textId="77777777" w:rsidR="008061BF" w:rsidRDefault="00806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0FC88" w14:textId="77777777" w:rsidR="008061BF" w:rsidRDefault="00775DE9">
            <w:pPr>
              <w:pStyle w:val="CRCoverPage"/>
              <w:spacing w:after="0"/>
              <w:ind w:left="100"/>
              <w:rPr>
                <w:noProof/>
              </w:rPr>
            </w:pPr>
            <w:r>
              <w:fldChar w:fldCharType="begin"/>
            </w:r>
            <w:r>
              <w:instrText xml:space="preserve"> DOCPROPERTY  SourceIfWg  \* MERGEFORMAT </w:instrText>
            </w:r>
            <w:r>
              <w:fldChar w:fldCharType="separate"/>
            </w:r>
            <w:r w:rsidR="008061BF">
              <w:rPr>
                <w:noProof/>
              </w:rPr>
              <w:t>NTT DOCOMO, INC.</w:t>
            </w:r>
            <w:r>
              <w:rPr>
                <w:noProof/>
              </w:rPr>
              <w:fldChar w:fldCharType="end"/>
            </w:r>
            <w:r w:rsidR="00F4503F">
              <w:rPr>
                <w:noProof/>
              </w:rPr>
              <w:t>, Qualcomm Incorporated</w:t>
            </w:r>
          </w:p>
        </w:tc>
      </w:tr>
      <w:tr w:rsidR="008061BF" w14:paraId="2BF0E187" w14:textId="77777777" w:rsidTr="00547111">
        <w:tc>
          <w:tcPr>
            <w:tcW w:w="1843" w:type="dxa"/>
            <w:tcBorders>
              <w:left w:val="single" w:sz="4" w:space="0" w:color="auto"/>
            </w:tcBorders>
          </w:tcPr>
          <w:p w14:paraId="5A005BC8" w14:textId="77777777" w:rsidR="008061BF" w:rsidRDefault="00806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E005D" w14:textId="77777777" w:rsidR="008061BF" w:rsidRDefault="009C4C51" w:rsidP="00547111">
            <w:pPr>
              <w:pStyle w:val="CRCoverPage"/>
              <w:spacing w:after="0"/>
              <w:ind w:left="100"/>
              <w:rPr>
                <w:noProof/>
              </w:rPr>
            </w:pPr>
            <w:r>
              <w:t>R2</w:t>
            </w:r>
            <w:r w:rsidR="00F95DD6">
              <w:fldChar w:fldCharType="begin"/>
            </w:r>
            <w:r w:rsidR="00F95DD6">
              <w:instrText xml:space="preserve"> DOCPROPERTY  SourceIfTsg  \* MERGEFORMAT </w:instrText>
            </w:r>
            <w:r w:rsidR="00F95DD6">
              <w:fldChar w:fldCharType="end"/>
            </w:r>
          </w:p>
        </w:tc>
      </w:tr>
      <w:tr w:rsidR="008061BF" w14:paraId="1A5E1C69" w14:textId="77777777" w:rsidTr="00547111">
        <w:tc>
          <w:tcPr>
            <w:tcW w:w="1843" w:type="dxa"/>
            <w:tcBorders>
              <w:left w:val="single" w:sz="4" w:space="0" w:color="auto"/>
            </w:tcBorders>
          </w:tcPr>
          <w:p w14:paraId="5308C78B" w14:textId="77777777" w:rsidR="008061BF" w:rsidRDefault="008061BF">
            <w:pPr>
              <w:pStyle w:val="CRCoverPage"/>
              <w:spacing w:after="0"/>
              <w:rPr>
                <w:b/>
                <w:i/>
                <w:noProof/>
                <w:sz w:val="8"/>
                <w:szCs w:val="8"/>
              </w:rPr>
            </w:pPr>
          </w:p>
        </w:tc>
        <w:tc>
          <w:tcPr>
            <w:tcW w:w="7797" w:type="dxa"/>
            <w:gridSpan w:val="10"/>
            <w:tcBorders>
              <w:right w:val="single" w:sz="4" w:space="0" w:color="auto"/>
            </w:tcBorders>
          </w:tcPr>
          <w:p w14:paraId="12DBEEA0" w14:textId="77777777" w:rsidR="008061BF" w:rsidRDefault="008061BF">
            <w:pPr>
              <w:pStyle w:val="CRCoverPage"/>
              <w:spacing w:after="0"/>
              <w:rPr>
                <w:noProof/>
                <w:sz w:val="8"/>
                <w:szCs w:val="8"/>
              </w:rPr>
            </w:pPr>
          </w:p>
        </w:tc>
      </w:tr>
      <w:tr w:rsidR="008061BF" w14:paraId="4B2B9375" w14:textId="77777777" w:rsidTr="00547111">
        <w:tc>
          <w:tcPr>
            <w:tcW w:w="1843" w:type="dxa"/>
            <w:tcBorders>
              <w:left w:val="single" w:sz="4" w:space="0" w:color="auto"/>
            </w:tcBorders>
          </w:tcPr>
          <w:p w14:paraId="2774A909" w14:textId="77777777" w:rsidR="008061BF" w:rsidRDefault="008061BF">
            <w:pPr>
              <w:pStyle w:val="CRCoverPage"/>
              <w:tabs>
                <w:tab w:val="right" w:pos="1759"/>
              </w:tabs>
              <w:spacing w:after="0"/>
              <w:rPr>
                <w:b/>
                <w:i/>
                <w:noProof/>
              </w:rPr>
            </w:pPr>
            <w:r>
              <w:rPr>
                <w:b/>
                <w:i/>
                <w:noProof/>
              </w:rPr>
              <w:t>Work item code:</w:t>
            </w:r>
          </w:p>
        </w:tc>
        <w:tc>
          <w:tcPr>
            <w:tcW w:w="3686" w:type="dxa"/>
            <w:gridSpan w:val="5"/>
            <w:shd w:val="pct30" w:color="FFFF00" w:fill="auto"/>
          </w:tcPr>
          <w:p w14:paraId="41857D49" w14:textId="77777777" w:rsidR="008061BF" w:rsidRDefault="00775DE9">
            <w:pPr>
              <w:pStyle w:val="CRCoverPage"/>
              <w:spacing w:after="0"/>
              <w:ind w:left="100"/>
              <w:rPr>
                <w:noProof/>
              </w:rPr>
            </w:pPr>
            <w:r>
              <w:fldChar w:fldCharType="begin"/>
            </w:r>
            <w:r>
              <w:instrText xml:space="preserve"> DOCPROPERTY  RelatedWis  \* MERGEFORMAT </w:instrText>
            </w:r>
            <w:r>
              <w:fldChar w:fldCharType="separate"/>
            </w:r>
            <w:r w:rsidR="008061BF">
              <w:rPr>
                <w:noProof/>
              </w:rPr>
              <w:t>NR_newRAT-Core, TEI16</w:t>
            </w:r>
            <w:r>
              <w:rPr>
                <w:noProof/>
              </w:rPr>
              <w:fldChar w:fldCharType="end"/>
            </w:r>
          </w:p>
        </w:tc>
        <w:tc>
          <w:tcPr>
            <w:tcW w:w="567" w:type="dxa"/>
            <w:tcBorders>
              <w:left w:val="nil"/>
            </w:tcBorders>
          </w:tcPr>
          <w:p w14:paraId="39242A25" w14:textId="77777777" w:rsidR="008061BF" w:rsidRDefault="008061BF">
            <w:pPr>
              <w:pStyle w:val="CRCoverPage"/>
              <w:spacing w:after="0"/>
              <w:ind w:right="100"/>
              <w:rPr>
                <w:noProof/>
              </w:rPr>
            </w:pPr>
          </w:p>
        </w:tc>
        <w:tc>
          <w:tcPr>
            <w:tcW w:w="1417" w:type="dxa"/>
            <w:gridSpan w:val="3"/>
            <w:tcBorders>
              <w:left w:val="nil"/>
            </w:tcBorders>
          </w:tcPr>
          <w:p w14:paraId="3B719200" w14:textId="77777777" w:rsidR="008061BF" w:rsidRDefault="008061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EB8F" w14:textId="28E06060" w:rsidR="008061BF" w:rsidRDefault="00775DE9" w:rsidP="007C63CF">
            <w:pPr>
              <w:pStyle w:val="CRCoverPage"/>
              <w:spacing w:after="0"/>
              <w:ind w:left="100"/>
              <w:rPr>
                <w:noProof/>
              </w:rPr>
            </w:pPr>
            <w:r>
              <w:fldChar w:fldCharType="begin"/>
            </w:r>
            <w:r>
              <w:instrText xml:space="preserve"> DOCPROPERTY  ResDate  \* MERGEFORMAT </w:instrText>
            </w:r>
            <w:r>
              <w:fldChar w:fldCharType="separate"/>
            </w:r>
            <w:r w:rsidR="007C63CF">
              <w:rPr>
                <w:noProof/>
              </w:rPr>
              <w:t>2020-06</w:t>
            </w:r>
            <w:r w:rsidR="008061BF">
              <w:rPr>
                <w:noProof/>
              </w:rPr>
              <w:t>-</w:t>
            </w:r>
            <w:r w:rsidR="007C63CF">
              <w:rPr>
                <w:noProof/>
              </w:rPr>
              <w:t>12</w:t>
            </w:r>
            <w:r>
              <w:rPr>
                <w:noProof/>
              </w:rPr>
              <w:fldChar w:fldCharType="end"/>
            </w:r>
          </w:p>
        </w:tc>
      </w:tr>
      <w:tr w:rsidR="008061BF" w14:paraId="0EA2CA20" w14:textId="77777777" w:rsidTr="00547111">
        <w:tc>
          <w:tcPr>
            <w:tcW w:w="1843" w:type="dxa"/>
            <w:tcBorders>
              <w:left w:val="single" w:sz="4" w:space="0" w:color="auto"/>
            </w:tcBorders>
          </w:tcPr>
          <w:p w14:paraId="61C4C66B" w14:textId="77777777" w:rsidR="008061BF" w:rsidRDefault="008061BF">
            <w:pPr>
              <w:pStyle w:val="CRCoverPage"/>
              <w:spacing w:after="0"/>
              <w:rPr>
                <w:b/>
                <w:i/>
                <w:noProof/>
                <w:sz w:val="8"/>
                <w:szCs w:val="8"/>
              </w:rPr>
            </w:pPr>
          </w:p>
        </w:tc>
        <w:tc>
          <w:tcPr>
            <w:tcW w:w="1986" w:type="dxa"/>
            <w:gridSpan w:val="4"/>
          </w:tcPr>
          <w:p w14:paraId="54FCEBAF" w14:textId="77777777" w:rsidR="008061BF" w:rsidRDefault="008061BF">
            <w:pPr>
              <w:pStyle w:val="CRCoverPage"/>
              <w:spacing w:after="0"/>
              <w:rPr>
                <w:noProof/>
                <w:sz w:val="8"/>
                <w:szCs w:val="8"/>
              </w:rPr>
            </w:pPr>
          </w:p>
        </w:tc>
        <w:tc>
          <w:tcPr>
            <w:tcW w:w="2267" w:type="dxa"/>
            <w:gridSpan w:val="2"/>
          </w:tcPr>
          <w:p w14:paraId="05EA793C" w14:textId="77777777" w:rsidR="008061BF" w:rsidRDefault="008061BF">
            <w:pPr>
              <w:pStyle w:val="CRCoverPage"/>
              <w:spacing w:after="0"/>
              <w:rPr>
                <w:noProof/>
                <w:sz w:val="8"/>
                <w:szCs w:val="8"/>
              </w:rPr>
            </w:pPr>
          </w:p>
        </w:tc>
        <w:tc>
          <w:tcPr>
            <w:tcW w:w="1417" w:type="dxa"/>
            <w:gridSpan w:val="3"/>
          </w:tcPr>
          <w:p w14:paraId="0F39B26A" w14:textId="77777777" w:rsidR="008061BF" w:rsidRDefault="008061BF">
            <w:pPr>
              <w:pStyle w:val="CRCoverPage"/>
              <w:spacing w:after="0"/>
              <w:rPr>
                <w:noProof/>
                <w:sz w:val="8"/>
                <w:szCs w:val="8"/>
              </w:rPr>
            </w:pPr>
          </w:p>
        </w:tc>
        <w:tc>
          <w:tcPr>
            <w:tcW w:w="2127" w:type="dxa"/>
            <w:tcBorders>
              <w:right w:val="single" w:sz="4" w:space="0" w:color="auto"/>
            </w:tcBorders>
          </w:tcPr>
          <w:p w14:paraId="337E4827" w14:textId="77777777" w:rsidR="008061BF" w:rsidRDefault="008061BF">
            <w:pPr>
              <w:pStyle w:val="CRCoverPage"/>
              <w:spacing w:after="0"/>
              <w:rPr>
                <w:noProof/>
                <w:sz w:val="8"/>
                <w:szCs w:val="8"/>
              </w:rPr>
            </w:pPr>
          </w:p>
        </w:tc>
      </w:tr>
      <w:tr w:rsidR="008061BF" w14:paraId="58B6D1B2" w14:textId="77777777" w:rsidTr="00547111">
        <w:trPr>
          <w:cantSplit/>
        </w:trPr>
        <w:tc>
          <w:tcPr>
            <w:tcW w:w="1843" w:type="dxa"/>
            <w:tcBorders>
              <w:left w:val="single" w:sz="4" w:space="0" w:color="auto"/>
            </w:tcBorders>
          </w:tcPr>
          <w:p w14:paraId="1630EBD2" w14:textId="77777777" w:rsidR="008061BF" w:rsidRDefault="008061BF">
            <w:pPr>
              <w:pStyle w:val="CRCoverPage"/>
              <w:tabs>
                <w:tab w:val="right" w:pos="1759"/>
              </w:tabs>
              <w:spacing w:after="0"/>
              <w:rPr>
                <w:b/>
                <w:i/>
                <w:noProof/>
              </w:rPr>
            </w:pPr>
            <w:r>
              <w:rPr>
                <w:b/>
                <w:i/>
                <w:noProof/>
              </w:rPr>
              <w:t>Category:</w:t>
            </w:r>
          </w:p>
        </w:tc>
        <w:tc>
          <w:tcPr>
            <w:tcW w:w="851" w:type="dxa"/>
            <w:shd w:val="pct30" w:color="FFFF00" w:fill="auto"/>
          </w:tcPr>
          <w:p w14:paraId="6DD3819F" w14:textId="77777777" w:rsidR="008061BF" w:rsidRDefault="00775DE9" w:rsidP="00D24991">
            <w:pPr>
              <w:pStyle w:val="CRCoverPage"/>
              <w:spacing w:after="0"/>
              <w:ind w:left="100" w:right="-609"/>
              <w:rPr>
                <w:b/>
                <w:noProof/>
              </w:rPr>
            </w:pPr>
            <w:r>
              <w:fldChar w:fldCharType="begin"/>
            </w:r>
            <w:r>
              <w:instrText xml:space="preserve"> DOCPROPERTY  Cat  \* MERGEFORMAT </w:instrText>
            </w:r>
            <w:r>
              <w:fldChar w:fldCharType="separate"/>
            </w:r>
            <w:r w:rsidR="008061BF">
              <w:rPr>
                <w:b/>
                <w:noProof/>
              </w:rPr>
              <w:t>C</w:t>
            </w:r>
            <w:r>
              <w:rPr>
                <w:b/>
                <w:noProof/>
              </w:rPr>
              <w:fldChar w:fldCharType="end"/>
            </w:r>
          </w:p>
        </w:tc>
        <w:tc>
          <w:tcPr>
            <w:tcW w:w="3402" w:type="dxa"/>
            <w:gridSpan w:val="5"/>
            <w:tcBorders>
              <w:left w:val="nil"/>
            </w:tcBorders>
          </w:tcPr>
          <w:p w14:paraId="6620A2A7" w14:textId="77777777" w:rsidR="008061BF" w:rsidRDefault="008061BF">
            <w:pPr>
              <w:pStyle w:val="CRCoverPage"/>
              <w:spacing w:after="0"/>
              <w:rPr>
                <w:noProof/>
              </w:rPr>
            </w:pPr>
          </w:p>
        </w:tc>
        <w:tc>
          <w:tcPr>
            <w:tcW w:w="1417" w:type="dxa"/>
            <w:gridSpan w:val="3"/>
            <w:tcBorders>
              <w:left w:val="nil"/>
            </w:tcBorders>
          </w:tcPr>
          <w:p w14:paraId="0D0CBE1B" w14:textId="77777777" w:rsidR="008061BF" w:rsidRDefault="00806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5D8B1" w14:textId="77777777" w:rsidR="008061BF" w:rsidRDefault="00775DE9">
            <w:pPr>
              <w:pStyle w:val="CRCoverPage"/>
              <w:spacing w:after="0"/>
              <w:ind w:left="100"/>
              <w:rPr>
                <w:noProof/>
              </w:rPr>
            </w:pPr>
            <w:r>
              <w:fldChar w:fldCharType="begin"/>
            </w:r>
            <w:r>
              <w:instrText xml:space="preserve"> DOCPROPERTY  Release  \* MERGEFORMAT </w:instrText>
            </w:r>
            <w:r>
              <w:fldChar w:fldCharType="separate"/>
            </w:r>
            <w:r w:rsidR="008061BF">
              <w:rPr>
                <w:noProof/>
              </w:rPr>
              <w:t>Rel-16</w:t>
            </w:r>
            <w:r>
              <w:rPr>
                <w:noProof/>
              </w:rPr>
              <w:fldChar w:fldCharType="end"/>
            </w:r>
          </w:p>
        </w:tc>
      </w:tr>
      <w:tr w:rsidR="008061BF" w14:paraId="6DC06E44" w14:textId="77777777" w:rsidTr="00547111">
        <w:tc>
          <w:tcPr>
            <w:tcW w:w="1843" w:type="dxa"/>
            <w:tcBorders>
              <w:left w:val="single" w:sz="4" w:space="0" w:color="auto"/>
              <w:bottom w:val="single" w:sz="4" w:space="0" w:color="auto"/>
            </w:tcBorders>
          </w:tcPr>
          <w:p w14:paraId="789779DE" w14:textId="77777777" w:rsidR="008061BF" w:rsidRDefault="008061BF">
            <w:pPr>
              <w:pStyle w:val="CRCoverPage"/>
              <w:spacing w:after="0"/>
              <w:rPr>
                <w:b/>
                <w:i/>
                <w:noProof/>
              </w:rPr>
            </w:pPr>
          </w:p>
        </w:tc>
        <w:tc>
          <w:tcPr>
            <w:tcW w:w="4677" w:type="dxa"/>
            <w:gridSpan w:val="8"/>
            <w:tcBorders>
              <w:bottom w:val="single" w:sz="4" w:space="0" w:color="auto"/>
            </w:tcBorders>
          </w:tcPr>
          <w:p w14:paraId="662B428A" w14:textId="77777777" w:rsidR="008061BF" w:rsidRDefault="00806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6" w:name="_GoBack"/>
            <w:bookmarkEnd w:id="6"/>
          </w:p>
          <w:p w14:paraId="24A4A2F1" w14:textId="77777777" w:rsidR="008061BF" w:rsidRDefault="008061B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0BC639" w14:textId="77777777" w:rsidR="008061BF" w:rsidRPr="007C2097" w:rsidRDefault="008061B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61BF" w14:paraId="191C235C" w14:textId="77777777" w:rsidTr="00547111">
        <w:tc>
          <w:tcPr>
            <w:tcW w:w="1843" w:type="dxa"/>
          </w:tcPr>
          <w:p w14:paraId="0A5326AF" w14:textId="77777777" w:rsidR="008061BF" w:rsidRDefault="008061BF">
            <w:pPr>
              <w:pStyle w:val="CRCoverPage"/>
              <w:spacing w:after="0"/>
              <w:rPr>
                <w:b/>
                <w:i/>
                <w:noProof/>
                <w:sz w:val="8"/>
                <w:szCs w:val="8"/>
              </w:rPr>
            </w:pPr>
          </w:p>
        </w:tc>
        <w:tc>
          <w:tcPr>
            <w:tcW w:w="7797" w:type="dxa"/>
            <w:gridSpan w:val="10"/>
          </w:tcPr>
          <w:p w14:paraId="32FFC458" w14:textId="77777777" w:rsidR="008061BF" w:rsidRDefault="008061BF">
            <w:pPr>
              <w:pStyle w:val="CRCoverPage"/>
              <w:spacing w:after="0"/>
              <w:rPr>
                <w:noProof/>
                <w:sz w:val="8"/>
                <w:szCs w:val="8"/>
              </w:rPr>
            </w:pPr>
          </w:p>
        </w:tc>
      </w:tr>
      <w:tr w:rsidR="008061BF" w14:paraId="7D669110" w14:textId="77777777" w:rsidTr="00547111">
        <w:tc>
          <w:tcPr>
            <w:tcW w:w="2694" w:type="dxa"/>
            <w:gridSpan w:val="2"/>
            <w:tcBorders>
              <w:top w:val="single" w:sz="4" w:space="0" w:color="auto"/>
              <w:left w:val="single" w:sz="4" w:space="0" w:color="auto"/>
            </w:tcBorders>
          </w:tcPr>
          <w:p w14:paraId="67854D85" w14:textId="77777777" w:rsidR="008061BF" w:rsidRDefault="00806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BE3FE" w14:textId="77777777" w:rsidR="008061BF" w:rsidRDefault="004F4A74">
            <w:pPr>
              <w:pStyle w:val="CRCoverPage"/>
              <w:spacing w:after="0"/>
              <w:ind w:left="100"/>
              <w:rPr>
                <w:noProof/>
              </w:rPr>
            </w:pPr>
            <w:r>
              <w:rPr>
                <w:rFonts w:eastAsiaTheme="minorEastAsia" w:hint="eastAsia"/>
                <w:noProof/>
                <w:lang w:eastAsia="ja-JP"/>
              </w:rPr>
              <w:t>RA</w:t>
            </w:r>
            <w:r>
              <w:rPr>
                <w:rFonts w:eastAsiaTheme="minorEastAsia"/>
                <w:noProof/>
                <w:lang w:eastAsia="ja-JP"/>
              </w:rPr>
              <w:t xml:space="preserve">N1 recently observed the limitation of CSI-RS capabilities that might result in reporting the conservative values in some scenarios, as explained in </w:t>
            </w:r>
            <w:hyperlink r:id="rId16" w:history="1">
              <w:r w:rsidRPr="006272FB">
                <w:rPr>
                  <w:rStyle w:val="af"/>
                  <w:rFonts w:eastAsiaTheme="minorEastAsia"/>
                  <w:noProof/>
                  <w:lang w:eastAsia="ja-JP"/>
                </w:rPr>
                <w:t>R2-1916482</w:t>
              </w:r>
            </w:hyperlink>
            <w:r>
              <w:rPr>
                <w:rFonts w:eastAsiaTheme="minorEastAsia"/>
                <w:noProof/>
                <w:lang w:eastAsia="ja-JP"/>
              </w:rPr>
              <w:t xml:space="preserve"> and </w:t>
            </w:r>
            <w:hyperlink r:id="rId17" w:history="1">
              <w:r w:rsidRPr="006272FB">
                <w:rPr>
                  <w:rStyle w:val="af"/>
                  <w:rFonts w:eastAsiaTheme="minorEastAsia"/>
                  <w:noProof/>
                  <w:lang w:eastAsia="ja-JP"/>
                </w:rPr>
                <w:t>R2-2004253</w:t>
              </w:r>
            </w:hyperlink>
            <w:r>
              <w:rPr>
                <w:rFonts w:eastAsiaTheme="minorEastAsia"/>
                <w:noProof/>
                <w:lang w:eastAsia="ja-JP"/>
              </w:rPr>
              <w:t>. RAN2 is asked to extend the capability signalling so that the UE can report the higher value of CSI-RS capabilities than the legacy one for the concerning case.</w:t>
            </w:r>
          </w:p>
        </w:tc>
      </w:tr>
      <w:tr w:rsidR="008061BF" w14:paraId="590494B2" w14:textId="77777777" w:rsidTr="00547111">
        <w:tc>
          <w:tcPr>
            <w:tcW w:w="2694" w:type="dxa"/>
            <w:gridSpan w:val="2"/>
            <w:tcBorders>
              <w:left w:val="single" w:sz="4" w:space="0" w:color="auto"/>
            </w:tcBorders>
          </w:tcPr>
          <w:p w14:paraId="62D81483" w14:textId="77777777" w:rsidR="008061BF" w:rsidRDefault="008061BF">
            <w:pPr>
              <w:pStyle w:val="CRCoverPage"/>
              <w:spacing w:after="0"/>
              <w:rPr>
                <w:b/>
                <w:i/>
                <w:noProof/>
                <w:sz w:val="8"/>
                <w:szCs w:val="8"/>
              </w:rPr>
            </w:pPr>
          </w:p>
        </w:tc>
        <w:tc>
          <w:tcPr>
            <w:tcW w:w="6946" w:type="dxa"/>
            <w:gridSpan w:val="9"/>
            <w:tcBorders>
              <w:right w:val="single" w:sz="4" w:space="0" w:color="auto"/>
            </w:tcBorders>
          </w:tcPr>
          <w:p w14:paraId="1697CF9E" w14:textId="77777777" w:rsidR="008061BF" w:rsidRDefault="008061BF">
            <w:pPr>
              <w:pStyle w:val="CRCoverPage"/>
              <w:spacing w:after="0"/>
              <w:rPr>
                <w:noProof/>
                <w:sz w:val="8"/>
                <w:szCs w:val="8"/>
              </w:rPr>
            </w:pPr>
          </w:p>
        </w:tc>
      </w:tr>
      <w:tr w:rsidR="008061BF" w14:paraId="21D63B5A" w14:textId="77777777" w:rsidTr="00547111">
        <w:tc>
          <w:tcPr>
            <w:tcW w:w="2694" w:type="dxa"/>
            <w:gridSpan w:val="2"/>
            <w:tcBorders>
              <w:left w:val="single" w:sz="4" w:space="0" w:color="auto"/>
            </w:tcBorders>
          </w:tcPr>
          <w:p w14:paraId="1FC968A0" w14:textId="77777777" w:rsidR="008061BF" w:rsidRDefault="00806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F948D" w14:textId="77777777" w:rsidR="004F4A74" w:rsidRDefault="004F4A74" w:rsidP="004F4A74">
            <w:pPr>
              <w:pStyle w:val="CRCoverPage"/>
              <w:numPr>
                <w:ilvl w:val="0"/>
                <w:numId w:val="20"/>
              </w:numPr>
              <w:spacing w:after="0"/>
              <w:rPr>
                <w:rFonts w:eastAsiaTheme="minorEastAsia"/>
                <w:noProof/>
                <w:lang w:eastAsia="ja-JP"/>
              </w:rPr>
            </w:pPr>
            <w:r w:rsidRPr="00FD33B8">
              <w:rPr>
                <w:rFonts w:eastAsiaTheme="minorEastAsia"/>
                <w:noProof/>
                <w:lang w:eastAsia="ja-JP"/>
              </w:rPr>
              <w:t xml:space="preserve">For each </w:t>
            </w:r>
            <w:r>
              <w:rPr>
                <w:rFonts w:eastAsiaTheme="minorEastAsia"/>
                <w:noProof/>
                <w:lang w:eastAsia="ja-JP"/>
              </w:rPr>
              <w:t>codebook type, another list of s</w:t>
            </w:r>
            <w:r w:rsidRPr="00FD33B8">
              <w:rPr>
                <w:rFonts w:eastAsiaTheme="minorEastAsia"/>
                <w:noProof/>
                <w:lang w:eastAsia="ja-JP"/>
              </w:rPr>
              <w:t>upported</w:t>
            </w:r>
            <w:r>
              <w:rPr>
                <w:rFonts w:eastAsiaTheme="minorEastAsia"/>
                <w:noProof/>
                <w:lang w:eastAsia="ja-JP"/>
              </w:rPr>
              <w:t xml:space="preserve"> CSI-RS </w:t>
            </w:r>
            <w:r w:rsidRPr="00FD33B8">
              <w:rPr>
                <w:rFonts w:eastAsiaTheme="minorEastAsia"/>
                <w:noProof/>
                <w:lang w:eastAsia="ja-JP"/>
              </w:rPr>
              <w:t xml:space="preserve">Resource </w:t>
            </w:r>
            <w:r>
              <w:rPr>
                <w:rFonts w:eastAsiaTheme="minorEastAsia"/>
                <w:noProof/>
                <w:lang w:eastAsia="ja-JP"/>
              </w:rPr>
              <w:t xml:space="preserve">alternatives </w:t>
            </w:r>
            <w:r w:rsidRPr="00FD33B8">
              <w:rPr>
                <w:rFonts w:eastAsiaTheme="minorEastAsia"/>
                <w:noProof/>
                <w:lang w:eastAsia="ja-JP"/>
              </w:rPr>
              <w:t>can be reported in MIMO-ParametersPerBand and BandCombination(-v16xy).</w:t>
            </w:r>
            <w:r>
              <w:rPr>
                <w:rFonts w:eastAsiaTheme="minorEastAsia"/>
                <w:noProof/>
                <w:lang w:eastAsia="ja-JP"/>
              </w:rPr>
              <w:t xml:space="preserve"> In the additional list, up to 7 entries of SupportedCSI-RS-Resource can be included.</w:t>
            </w:r>
          </w:p>
          <w:p w14:paraId="2CB29135" w14:textId="77777777" w:rsidR="004F4A74" w:rsidRDefault="004F4A74" w:rsidP="004F4A74">
            <w:pPr>
              <w:pStyle w:val="CRCoverPage"/>
              <w:numPr>
                <w:ilvl w:val="0"/>
                <w:numId w:val="20"/>
              </w:numPr>
              <w:spacing w:after="0"/>
              <w:rPr>
                <w:rFonts w:eastAsiaTheme="minorEastAsia"/>
                <w:noProof/>
                <w:lang w:eastAsia="ja-JP"/>
              </w:rPr>
            </w:pPr>
            <w:r>
              <w:rPr>
                <w:rFonts w:eastAsiaTheme="minorEastAsia" w:hint="eastAsia"/>
                <w:noProof/>
                <w:lang w:eastAsia="ja-JP"/>
              </w:rPr>
              <w:t xml:space="preserve">A common pool of supported CSI-RS resources is </w:t>
            </w:r>
            <w:r>
              <w:rPr>
                <w:rFonts w:eastAsiaTheme="minorEastAsia"/>
                <w:noProof/>
                <w:lang w:eastAsia="ja-JP"/>
              </w:rPr>
              <w:t>introduced as per UE signalling, which can include up to 512 entries.</w:t>
            </w:r>
          </w:p>
          <w:p w14:paraId="243C9C8A" w14:textId="77777777" w:rsidR="00627802" w:rsidRDefault="004F4A74" w:rsidP="008236C4">
            <w:pPr>
              <w:pStyle w:val="CRCoverPage"/>
              <w:numPr>
                <w:ilvl w:val="0"/>
                <w:numId w:val="20"/>
              </w:numPr>
              <w:spacing w:after="0"/>
              <w:rPr>
                <w:rFonts w:eastAsiaTheme="minorEastAsia"/>
                <w:noProof/>
                <w:lang w:eastAsia="ja-JP"/>
              </w:rPr>
            </w:pPr>
            <w:r w:rsidRPr="004F4A74">
              <w:rPr>
                <w:rFonts w:eastAsiaTheme="minorEastAsia"/>
                <w:noProof/>
                <w:lang w:eastAsia="ja-JP"/>
              </w:rPr>
              <w:t>A UE reports the alternative CSI-RS capabilities for the codebook types requested by NW</w:t>
            </w:r>
            <w:r w:rsidR="00627802">
              <w:rPr>
                <w:rFonts w:eastAsiaTheme="minorEastAsia"/>
                <w:noProof/>
                <w:lang w:eastAsia="ja-JP"/>
              </w:rPr>
              <w:t>.</w:t>
            </w:r>
          </w:p>
          <w:p w14:paraId="69ABA029" w14:textId="77777777" w:rsidR="00627802" w:rsidRDefault="00627802" w:rsidP="008236C4">
            <w:pPr>
              <w:pStyle w:val="CRCoverPage"/>
              <w:spacing w:after="0"/>
              <w:ind w:left="100"/>
              <w:rPr>
                <w:rFonts w:eastAsiaTheme="minorEastAsia"/>
                <w:lang w:eastAsia="ja-JP"/>
              </w:rPr>
            </w:pPr>
          </w:p>
          <w:p w14:paraId="597969A1" w14:textId="393325EC" w:rsidR="00A31991" w:rsidRPr="008236C4" w:rsidRDefault="00056272" w:rsidP="008236C4">
            <w:pPr>
              <w:pStyle w:val="CRCoverPage"/>
              <w:spacing w:after="0"/>
              <w:ind w:left="100"/>
              <w:rPr>
                <w:rFonts w:eastAsiaTheme="minorEastAsia"/>
                <w:b/>
                <w:lang w:eastAsia="ja-JP"/>
              </w:rPr>
            </w:pPr>
            <w:r w:rsidRPr="008236C4">
              <w:rPr>
                <w:rFonts w:eastAsiaTheme="minorEastAsia"/>
                <w:b/>
                <w:lang w:eastAsia="ja-JP"/>
              </w:rPr>
              <w:t>Implementation of this CR by a Release 15 UE will not cause compatibility issues.</w:t>
            </w:r>
          </w:p>
        </w:tc>
      </w:tr>
      <w:tr w:rsidR="008061BF" w14:paraId="5B8EA413" w14:textId="77777777" w:rsidTr="00547111">
        <w:tc>
          <w:tcPr>
            <w:tcW w:w="2694" w:type="dxa"/>
            <w:gridSpan w:val="2"/>
            <w:tcBorders>
              <w:left w:val="single" w:sz="4" w:space="0" w:color="auto"/>
            </w:tcBorders>
          </w:tcPr>
          <w:p w14:paraId="32AFBAD2" w14:textId="77777777" w:rsidR="008061BF" w:rsidRDefault="008061BF">
            <w:pPr>
              <w:pStyle w:val="CRCoverPage"/>
              <w:spacing w:after="0"/>
              <w:rPr>
                <w:b/>
                <w:i/>
                <w:noProof/>
                <w:sz w:val="8"/>
                <w:szCs w:val="8"/>
              </w:rPr>
            </w:pPr>
          </w:p>
        </w:tc>
        <w:tc>
          <w:tcPr>
            <w:tcW w:w="6946" w:type="dxa"/>
            <w:gridSpan w:val="9"/>
            <w:tcBorders>
              <w:right w:val="single" w:sz="4" w:space="0" w:color="auto"/>
            </w:tcBorders>
          </w:tcPr>
          <w:p w14:paraId="1A9EDCF0" w14:textId="77777777" w:rsidR="008061BF" w:rsidRDefault="008061BF">
            <w:pPr>
              <w:pStyle w:val="CRCoverPage"/>
              <w:spacing w:after="0"/>
              <w:rPr>
                <w:noProof/>
                <w:sz w:val="8"/>
                <w:szCs w:val="8"/>
              </w:rPr>
            </w:pPr>
          </w:p>
        </w:tc>
      </w:tr>
      <w:tr w:rsidR="008061BF" w14:paraId="7A251136" w14:textId="77777777" w:rsidTr="00547111">
        <w:tc>
          <w:tcPr>
            <w:tcW w:w="2694" w:type="dxa"/>
            <w:gridSpan w:val="2"/>
            <w:tcBorders>
              <w:left w:val="single" w:sz="4" w:space="0" w:color="auto"/>
              <w:bottom w:val="single" w:sz="4" w:space="0" w:color="auto"/>
            </w:tcBorders>
          </w:tcPr>
          <w:p w14:paraId="0A395249" w14:textId="77777777" w:rsidR="008061BF" w:rsidRDefault="00806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664C7" w14:textId="77777777" w:rsidR="008061BF" w:rsidRDefault="00314C53">
            <w:pPr>
              <w:pStyle w:val="CRCoverPage"/>
              <w:spacing w:after="0"/>
              <w:ind w:left="100"/>
              <w:rPr>
                <w:noProof/>
              </w:rPr>
            </w:pPr>
            <w:r w:rsidRPr="00C155D9">
              <w:rPr>
                <w:noProof/>
              </w:rPr>
              <w:t>The UE may have to report the conservative CSI-RS capabilities</w:t>
            </w:r>
            <w:r>
              <w:rPr>
                <w:noProof/>
              </w:rPr>
              <w:t xml:space="preserve"> for the scenario explained in </w:t>
            </w:r>
            <w:hyperlink r:id="rId18" w:history="1">
              <w:r w:rsidRPr="006272FB">
                <w:rPr>
                  <w:rStyle w:val="af"/>
                  <w:rFonts w:eastAsiaTheme="minorEastAsia"/>
                  <w:noProof/>
                  <w:lang w:eastAsia="ja-JP"/>
                </w:rPr>
                <w:t>R2-1916482</w:t>
              </w:r>
            </w:hyperlink>
            <w:r>
              <w:rPr>
                <w:rFonts w:eastAsiaTheme="minorEastAsia"/>
                <w:noProof/>
                <w:lang w:eastAsia="ja-JP"/>
              </w:rPr>
              <w:t xml:space="preserve"> and </w:t>
            </w:r>
            <w:hyperlink r:id="rId19" w:history="1">
              <w:r w:rsidRPr="006272FB">
                <w:rPr>
                  <w:rStyle w:val="af"/>
                  <w:rFonts w:eastAsiaTheme="minorEastAsia"/>
                  <w:noProof/>
                  <w:lang w:eastAsia="ja-JP"/>
                </w:rPr>
                <w:t>R2-2004253</w:t>
              </w:r>
            </w:hyperlink>
            <w:r>
              <w:rPr>
                <w:rFonts w:eastAsiaTheme="minorEastAsia"/>
                <w:noProof/>
                <w:lang w:eastAsia="ja-JP"/>
              </w:rPr>
              <w:t>.</w:t>
            </w:r>
          </w:p>
        </w:tc>
      </w:tr>
      <w:tr w:rsidR="008061BF" w14:paraId="4503FA50" w14:textId="77777777" w:rsidTr="00547111">
        <w:tc>
          <w:tcPr>
            <w:tcW w:w="2694" w:type="dxa"/>
            <w:gridSpan w:val="2"/>
          </w:tcPr>
          <w:p w14:paraId="7B124C89" w14:textId="77777777" w:rsidR="008061BF" w:rsidRDefault="008061BF">
            <w:pPr>
              <w:pStyle w:val="CRCoverPage"/>
              <w:spacing w:after="0"/>
              <w:rPr>
                <w:b/>
                <w:i/>
                <w:noProof/>
                <w:sz w:val="8"/>
                <w:szCs w:val="8"/>
              </w:rPr>
            </w:pPr>
          </w:p>
        </w:tc>
        <w:tc>
          <w:tcPr>
            <w:tcW w:w="6946" w:type="dxa"/>
            <w:gridSpan w:val="9"/>
          </w:tcPr>
          <w:p w14:paraId="080F10CB" w14:textId="77777777" w:rsidR="008061BF" w:rsidRDefault="008061BF">
            <w:pPr>
              <w:pStyle w:val="CRCoverPage"/>
              <w:spacing w:after="0"/>
              <w:rPr>
                <w:noProof/>
                <w:sz w:val="8"/>
                <w:szCs w:val="8"/>
              </w:rPr>
            </w:pPr>
          </w:p>
        </w:tc>
      </w:tr>
      <w:tr w:rsidR="008061BF" w14:paraId="023ECDBA" w14:textId="77777777" w:rsidTr="00547111">
        <w:tc>
          <w:tcPr>
            <w:tcW w:w="2694" w:type="dxa"/>
            <w:gridSpan w:val="2"/>
            <w:tcBorders>
              <w:top w:val="single" w:sz="4" w:space="0" w:color="auto"/>
              <w:left w:val="single" w:sz="4" w:space="0" w:color="auto"/>
            </w:tcBorders>
          </w:tcPr>
          <w:p w14:paraId="44A69C3D" w14:textId="77777777" w:rsidR="008061BF" w:rsidRDefault="008061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4AD72" w14:textId="77777777" w:rsidR="008061BF" w:rsidRDefault="00245AFE">
            <w:pPr>
              <w:pStyle w:val="CRCoverPage"/>
              <w:spacing w:after="0"/>
              <w:ind w:left="100"/>
              <w:rPr>
                <w:noProof/>
                <w:lang w:eastAsia="ja-JP"/>
              </w:rPr>
            </w:pPr>
            <w:r>
              <w:rPr>
                <w:rFonts w:hint="eastAsia"/>
                <w:noProof/>
                <w:lang w:eastAsia="ja-JP"/>
              </w:rPr>
              <w:t xml:space="preserve">4.2.7.2, </w:t>
            </w:r>
            <w:r>
              <w:rPr>
                <w:noProof/>
                <w:lang w:eastAsia="ja-JP"/>
              </w:rPr>
              <w:t>4.2.7.4, 4.2.7.10</w:t>
            </w:r>
          </w:p>
        </w:tc>
      </w:tr>
      <w:tr w:rsidR="008061BF" w14:paraId="782FE2AC" w14:textId="77777777" w:rsidTr="00547111">
        <w:tc>
          <w:tcPr>
            <w:tcW w:w="2694" w:type="dxa"/>
            <w:gridSpan w:val="2"/>
            <w:tcBorders>
              <w:left w:val="single" w:sz="4" w:space="0" w:color="auto"/>
            </w:tcBorders>
          </w:tcPr>
          <w:p w14:paraId="3E670DD8" w14:textId="77777777" w:rsidR="008061BF" w:rsidRDefault="008061BF">
            <w:pPr>
              <w:pStyle w:val="CRCoverPage"/>
              <w:spacing w:after="0"/>
              <w:rPr>
                <w:b/>
                <w:i/>
                <w:noProof/>
                <w:sz w:val="8"/>
                <w:szCs w:val="8"/>
              </w:rPr>
            </w:pPr>
          </w:p>
        </w:tc>
        <w:tc>
          <w:tcPr>
            <w:tcW w:w="6946" w:type="dxa"/>
            <w:gridSpan w:val="9"/>
            <w:tcBorders>
              <w:right w:val="single" w:sz="4" w:space="0" w:color="auto"/>
            </w:tcBorders>
          </w:tcPr>
          <w:p w14:paraId="128AF6EF" w14:textId="77777777" w:rsidR="008061BF" w:rsidRDefault="008061BF">
            <w:pPr>
              <w:pStyle w:val="CRCoverPage"/>
              <w:spacing w:after="0"/>
              <w:rPr>
                <w:noProof/>
                <w:sz w:val="8"/>
                <w:szCs w:val="8"/>
              </w:rPr>
            </w:pPr>
          </w:p>
        </w:tc>
      </w:tr>
      <w:tr w:rsidR="008061BF" w14:paraId="2C6849E8" w14:textId="77777777" w:rsidTr="00547111">
        <w:tc>
          <w:tcPr>
            <w:tcW w:w="2694" w:type="dxa"/>
            <w:gridSpan w:val="2"/>
            <w:tcBorders>
              <w:left w:val="single" w:sz="4" w:space="0" w:color="auto"/>
            </w:tcBorders>
          </w:tcPr>
          <w:p w14:paraId="6017D4FF" w14:textId="77777777" w:rsidR="008061BF" w:rsidRDefault="008061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325DD" w14:textId="77777777" w:rsidR="008061BF" w:rsidRDefault="00806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03FFD" w14:textId="77777777" w:rsidR="008061BF" w:rsidRDefault="008061BF">
            <w:pPr>
              <w:pStyle w:val="CRCoverPage"/>
              <w:spacing w:after="0"/>
              <w:jc w:val="center"/>
              <w:rPr>
                <w:b/>
                <w:caps/>
                <w:noProof/>
              </w:rPr>
            </w:pPr>
            <w:r>
              <w:rPr>
                <w:b/>
                <w:caps/>
                <w:noProof/>
              </w:rPr>
              <w:t>N</w:t>
            </w:r>
          </w:p>
        </w:tc>
        <w:tc>
          <w:tcPr>
            <w:tcW w:w="2977" w:type="dxa"/>
            <w:gridSpan w:val="4"/>
          </w:tcPr>
          <w:p w14:paraId="3B03A94C" w14:textId="77777777" w:rsidR="008061BF" w:rsidRDefault="008061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82A107" w14:textId="77777777" w:rsidR="008061BF" w:rsidRDefault="008061BF">
            <w:pPr>
              <w:pStyle w:val="CRCoverPage"/>
              <w:spacing w:after="0"/>
              <w:ind w:left="99"/>
              <w:rPr>
                <w:noProof/>
              </w:rPr>
            </w:pPr>
          </w:p>
        </w:tc>
      </w:tr>
      <w:tr w:rsidR="008061BF" w14:paraId="151F284E" w14:textId="77777777" w:rsidTr="00547111">
        <w:tc>
          <w:tcPr>
            <w:tcW w:w="2694" w:type="dxa"/>
            <w:gridSpan w:val="2"/>
            <w:tcBorders>
              <w:left w:val="single" w:sz="4" w:space="0" w:color="auto"/>
            </w:tcBorders>
          </w:tcPr>
          <w:p w14:paraId="37E8243F" w14:textId="77777777" w:rsidR="008061BF" w:rsidRDefault="008061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34BFE" w14:textId="77777777" w:rsidR="008061BF" w:rsidRDefault="009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73792" w14:textId="77777777" w:rsidR="008061BF" w:rsidRDefault="008061BF">
            <w:pPr>
              <w:pStyle w:val="CRCoverPage"/>
              <w:spacing w:after="0"/>
              <w:jc w:val="center"/>
              <w:rPr>
                <w:b/>
                <w:caps/>
                <w:noProof/>
              </w:rPr>
            </w:pPr>
          </w:p>
        </w:tc>
        <w:tc>
          <w:tcPr>
            <w:tcW w:w="2977" w:type="dxa"/>
            <w:gridSpan w:val="4"/>
          </w:tcPr>
          <w:p w14:paraId="612BD63F" w14:textId="77777777" w:rsidR="008061BF" w:rsidRDefault="008061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C7128A" w14:textId="77777777" w:rsidR="008061BF" w:rsidRDefault="009C4C51" w:rsidP="009C4C51">
            <w:pPr>
              <w:pStyle w:val="CRCoverPage"/>
              <w:spacing w:after="0"/>
              <w:ind w:left="99"/>
              <w:rPr>
                <w:noProof/>
              </w:rPr>
            </w:pPr>
            <w:r>
              <w:rPr>
                <w:noProof/>
              </w:rPr>
              <w:t>TS</w:t>
            </w:r>
            <w:r w:rsidR="008061BF">
              <w:rPr>
                <w:noProof/>
              </w:rPr>
              <w:t xml:space="preserve"> </w:t>
            </w:r>
            <w:r>
              <w:rPr>
                <w:noProof/>
              </w:rPr>
              <w:t>38.331</w:t>
            </w:r>
            <w:r w:rsidR="008061BF">
              <w:rPr>
                <w:noProof/>
              </w:rPr>
              <w:t xml:space="preserve"> CR </w:t>
            </w:r>
            <w:r>
              <w:rPr>
                <w:noProof/>
              </w:rPr>
              <w:t>1451</w:t>
            </w:r>
          </w:p>
        </w:tc>
      </w:tr>
      <w:tr w:rsidR="008061BF" w14:paraId="5F879B5F" w14:textId="77777777" w:rsidTr="00547111">
        <w:tc>
          <w:tcPr>
            <w:tcW w:w="2694" w:type="dxa"/>
            <w:gridSpan w:val="2"/>
            <w:tcBorders>
              <w:left w:val="single" w:sz="4" w:space="0" w:color="auto"/>
            </w:tcBorders>
          </w:tcPr>
          <w:p w14:paraId="6759E896" w14:textId="77777777" w:rsidR="008061BF" w:rsidRDefault="008061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CC1CB" w14:textId="77777777" w:rsidR="008061BF" w:rsidRDefault="00806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379E3" w14:textId="77777777" w:rsidR="008061BF" w:rsidRDefault="009C4C51">
            <w:pPr>
              <w:pStyle w:val="CRCoverPage"/>
              <w:spacing w:after="0"/>
              <w:jc w:val="center"/>
              <w:rPr>
                <w:b/>
                <w:caps/>
                <w:noProof/>
                <w:lang w:eastAsia="ja-JP"/>
              </w:rPr>
            </w:pPr>
            <w:r>
              <w:rPr>
                <w:rFonts w:hint="eastAsia"/>
                <w:b/>
                <w:caps/>
                <w:noProof/>
                <w:lang w:eastAsia="ja-JP"/>
              </w:rPr>
              <w:t>X</w:t>
            </w:r>
          </w:p>
        </w:tc>
        <w:tc>
          <w:tcPr>
            <w:tcW w:w="2977" w:type="dxa"/>
            <w:gridSpan w:val="4"/>
          </w:tcPr>
          <w:p w14:paraId="29C7DE18" w14:textId="77777777" w:rsidR="008061BF" w:rsidRDefault="008061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01662" w14:textId="77777777" w:rsidR="008061BF" w:rsidRDefault="008061BF">
            <w:pPr>
              <w:pStyle w:val="CRCoverPage"/>
              <w:spacing w:after="0"/>
              <w:ind w:left="99"/>
              <w:rPr>
                <w:noProof/>
              </w:rPr>
            </w:pPr>
            <w:r>
              <w:rPr>
                <w:noProof/>
              </w:rPr>
              <w:t xml:space="preserve">TS/TR ... CR ... </w:t>
            </w:r>
          </w:p>
        </w:tc>
      </w:tr>
      <w:tr w:rsidR="008061BF" w14:paraId="33C5FE46" w14:textId="77777777" w:rsidTr="00547111">
        <w:tc>
          <w:tcPr>
            <w:tcW w:w="2694" w:type="dxa"/>
            <w:gridSpan w:val="2"/>
            <w:tcBorders>
              <w:left w:val="single" w:sz="4" w:space="0" w:color="auto"/>
            </w:tcBorders>
          </w:tcPr>
          <w:p w14:paraId="70606965" w14:textId="77777777" w:rsidR="008061BF" w:rsidRDefault="008061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83862" w14:textId="77777777" w:rsidR="008061BF" w:rsidRDefault="00806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7E8A2" w14:textId="77777777" w:rsidR="008061BF" w:rsidRDefault="009C4C51">
            <w:pPr>
              <w:pStyle w:val="CRCoverPage"/>
              <w:spacing w:after="0"/>
              <w:jc w:val="center"/>
              <w:rPr>
                <w:b/>
                <w:caps/>
                <w:noProof/>
                <w:lang w:eastAsia="ja-JP"/>
              </w:rPr>
            </w:pPr>
            <w:r>
              <w:rPr>
                <w:rFonts w:hint="eastAsia"/>
                <w:b/>
                <w:caps/>
                <w:noProof/>
                <w:lang w:eastAsia="ja-JP"/>
              </w:rPr>
              <w:t>X</w:t>
            </w:r>
          </w:p>
        </w:tc>
        <w:tc>
          <w:tcPr>
            <w:tcW w:w="2977" w:type="dxa"/>
            <w:gridSpan w:val="4"/>
          </w:tcPr>
          <w:p w14:paraId="4A84714F" w14:textId="77777777" w:rsidR="008061BF" w:rsidRDefault="008061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BB119" w14:textId="77777777" w:rsidR="008061BF" w:rsidRDefault="008061BF">
            <w:pPr>
              <w:pStyle w:val="CRCoverPage"/>
              <w:spacing w:after="0"/>
              <w:ind w:left="99"/>
              <w:rPr>
                <w:noProof/>
              </w:rPr>
            </w:pPr>
            <w:r>
              <w:rPr>
                <w:noProof/>
              </w:rPr>
              <w:t xml:space="preserve">TS/TR ... CR ... </w:t>
            </w:r>
          </w:p>
        </w:tc>
      </w:tr>
      <w:tr w:rsidR="008061BF" w14:paraId="3610EB1C" w14:textId="77777777" w:rsidTr="008863B9">
        <w:tc>
          <w:tcPr>
            <w:tcW w:w="2694" w:type="dxa"/>
            <w:gridSpan w:val="2"/>
            <w:tcBorders>
              <w:left w:val="single" w:sz="4" w:space="0" w:color="auto"/>
            </w:tcBorders>
          </w:tcPr>
          <w:p w14:paraId="4DB89660" w14:textId="77777777" w:rsidR="008061BF" w:rsidRDefault="008061BF">
            <w:pPr>
              <w:pStyle w:val="CRCoverPage"/>
              <w:spacing w:after="0"/>
              <w:rPr>
                <w:b/>
                <w:i/>
                <w:noProof/>
              </w:rPr>
            </w:pPr>
          </w:p>
        </w:tc>
        <w:tc>
          <w:tcPr>
            <w:tcW w:w="6946" w:type="dxa"/>
            <w:gridSpan w:val="9"/>
            <w:tcBorders>
              <w:right w:val="single" w:sz="4" w:space="0" w:color="auto"/>
            </w:tcBorders>
          </w:tcPr>
          <w:p w14:paraId="3D6DBDA3" w14:textId="77777777" w:rsidR="008061BF" w:rsidRDefault="008061BF">
            <w:pPr>
              <w:pStyle w:val="CRCoverPage"/>
              <w:spacing w:after="0"/>
              <w:rPr>
                <w:noProof/>
              </w:rPr>
            </w:pPr>
          </w:p>
        </w:tc>
      </w:tr>
      <w:tr w:rsidR="008061BF" w14:paraId="49EA2E7E" w14:textId="77777777" w:rsidTr="008863B9">
        <w:tc>
          <w:tcPr>
            <w:tcW w:w="2694" w:type="dxa"/>
            <w:gridSpan w:val="2"/>
            <w:tcBorders>
              <w:left w:val="single" w:sz="4" w:space="0" w:color="auto"/>
              <w:bottom w:val="single" w:sz="4" w:space="0" w:color="auto"/>
            </w:tcBorders>
          </w:tcPr>
          <w:p w14:paraId="4218634B" w14:textId="77777777" w:rsidR="008061BF" w:rsidRDefault="008061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61115" w14:textId="77777777" w:rsidR="008061BF" w:rsidRDefault="008061BF">
            <w:pPr>
              <w:pStyle w:val="CRCoverPage"/>
              <w:spacing w:after="0"/>
              <w:ind w:left="100"/>
              <w:rPr>
                <w:noProof/>
              </w:rPr>
            </w:pPr>
          </w:p>
        </w:tc>
      </w:tr>
      <w:tr w:rsidR="008061BF" w:rsidRPr="008863B9" w14:paraId="5A724F6B" w14:textId="77777777" w:rsidTr="008863B9">
        <w:tc>
          <w:tcPr>
            <w:tcW w:w="2694" w:type="dxa"/>
            <w:gridSpan w:val="2"/>
            <w:tcBorders>
              <w:top w:val="single" w:sz="4" w:space="0" w:color="auto"/>
              <w:bottom w:val="single" w:sz="4" w:space="0" w:color="auto"/>
            </w:tcBorders>
          </w:tcPr>
          <w:p w14:paraId="380665C6" w14:textId="77777777" w:rsidR="008061BF" w:rsidRPr="008863B9" w:rsidRDefault="008061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7B3A23" w14:textId="77777777" w:rsidR="008061BF" w:rsidRPr="008863B9" w:rsidRDefault="008061BF">
            <w:pPr>
              <w:pStyle w:val="CRCoverPage"/>
              <w:spacing w:after="0"/>
              <w:ind w:left="100"/>
              <w:rPr>
                <w:noProof/>
                <w:sz w:val="8"/>
                <w:szCs w:val="8"/>
              </w:rPr>
            </w:pPr>
          </w:p>
        </w:tc>
      </w:tr>
      <w:tr w:rsidR="008061BF" w:rsidRPr="00636B4B" w14:paraId="32A88082" w14:textId="77777777" w:rsidTr="008863B9">
        <w:tc>
          <w:tcPr>
            <w:tcW w:w="2694" w:type="dxa"/>
            <w:gridSpan w:val="2"/>
            <w:tcBorders>
              <w:top w:val="single" w:sz="4" w:space="0" w:color="auto"/>
              <w:left w:val="single" w:sz="4" w:space="0" w:color="auto"/>
              <w:bottom w:val="single" w:sz="4" w:space="0" w:color="auto"/>
            </w:tcBorders>
          </w:tcPr>
          <w:p w14:paraId="6E5D9BA0" w14:textId="77777777" w:rsidR="008061BF" w:rsidRDefault="008061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4E93" w14:textId="77777777" w:rsidR="00636B4B" w:rsidRPr="00204E6A" w:rsidRDefault="00636B4B" w:rsidP="00636B4B">
            <w:pPr>
              <w:pStyle w:val="CRCoverPage"/>
              <w:spacing w:after="0"/>
              <w:ind w:left="100"/>
              <w:rPr>
                <w:noProof/>
                <w:u w:val="single"/>
                <w:lang w:eastAsia="ja-JP"/>
              </w:rPr>
            </w:pPr>
            <w:r w:rsidRPr="00204E6A">
              <w:rPr>
                <w:rFonts w:hint="eastAsia"/>
                <w:noProof/>
                <w:u w:val="single"/>
                <w:lang w:eastAsia="ja-JP"/>
              </w:rPr>
              <w:t>Rev.1:</w:t>
            </w:r>
          </w:p>
          <w:p w14:paraId="5D5B2435" w14:textId="77777777" w:rsidR="00636B4B" w:rsidRDefault="00636B4B" w:rsidP="00636B4B">
            <w:pPr>
              <w:pStyle w:val="CRCoverPage"/>
              <w:spacing w:after="0"/>
              <w:ind w:left="100"/>
              <w:rPr>
                <w:noProof/>
                <w:lang w:eastAsia="ja-JP"/>
              </w:rPr>
            </w:pPr>
            <w:r>
              <w:rPr>
                <w:rFonts w:hint="eastAsia"/>
                <w:noProof/>
                <w:lang w:eastAsia="ja-JP"/>
              </w:rPr>
              <w:t>-</w:t>
            </w:r>
            <w:r>
              <w:rPr>
                <w:noProof/>
                <w:lang w:eastAsia="ja-JP"/>
              </w:rPr>
              <w:tab/>
              <w:t xml:space="preserve">For Problem 1, up to 14 triplets can be reported for each codebook type in </w:t>
            </w:r>
            <w:r>
              <w:rPr>
                <w:noProof/>
                <w:lang w:eastAsia="ja-JP"/>
              </w:rPr>
              <w:tab/>
              <w:t xml:space="preserve">the per-UE signalling. On the level of per-band signalling, the UE can </w:t>
            </w:r>
            <w:r>
              <w:rPr>
                <w:noProof/>
                <w:lang w:eastAsia="ja-JP"/>
              </w:rPr>
              <w:tab/>
              <w:t>report a supported triplet amongst the 14 triplets.</w:t>
            </w:r>
          </w:p>
          <w:p w14:paraId="0C88F80C" w14:textId="77777777" w:rsidR="00636B4B" w:rsidRDefault="00636B4B" w:rsidP="00636B4B">
            <w:pPr>
              <w:pStyle w:val="CRCoverPage"/>
              <w:spacing w:after="0"/>
              <w:ind w:left="100"/>
              <w:rPr>
                <w:noProof/>
                <w:lang w:eastAsia="ja-JP"/>
              </w:rPr>
            </w:pPr>
            <w:r>
              <w:rPr>
                <w:rFonts w:hint="eastAsia"/>
                <w:noProof/>
                <w:lang w:eastAsia="ja-JP"/>
              </w:rPr>
              <w:lastRenderedPageBreak/>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tab/>
              <w:t xml:space="preserve">signalling, the UE can report a supported pair per FR, amongst the 20 </w:t>
            </w:r>
            <w:r>
              <w:rPr>
                <w:noProof/>
                <w:lang w:eastAsia="ja-JP"/>
              </w:rPr>
              <w:tab/>
              <w:t>pairs.</w:t>
            </w:r>
          </w:p>
          <w:p w14:paraId="7DA0A252" w14:textId="77777777" w:rsidR="00636B4B" w:rsidRDefault="00636B4B" w:rsidP="00636B4B">
            <w:pPr>
              <w:pStyle w:val="CRCoverPage"/>
              <w:spacing w:after="0"/>
              <w:ind w:left="100"/>
              <w:rPr>
                <w:noProof/>
                <w:lang w:eastAsia="ja-JP"/>
              </w:rPr>
            </w:pPr>
          </w:p>
          <w:p w14:paraId="16802C50" w14:textId="77777777" w:rsidR="00636B4B" w:rsidRPr="000C33EE" w:rsidRDefault="00636B4B" w:rsidP="00636B4B">
            <w:pPr>
              <w:pStyle w:val="CRCoverPage"/>
              <w:spacing w:after="0"/>
              <w:ind w:left="100"/>
              <w:rPr>
                <w:noProof/>
                <w:u w:val="single"/>
                <w:lang w:eastAsia="ja-JP"/>
              </w:rPr>
            </w:pPr>
            <w:r w:rsidRPr="000C33EE">
              <w:rPr>
                <w:noProof/>
                <w:u w:val="single"/>
                <w:lang w:eastAsia="ja-JP"/>
              </w:rPr>
              <w:t>Rev.2:</w:t>
            </w:r>
          </w:p>
          <w:p w14:paraId="4E30AABD" w14:textId="77777777" w:rsidR="00F63CB0" w:rsidRDefault="00636B4B" w:rsidP="00F63CB0">
            <w:pPr>
              <w:pStyle w:val="CRCoverPage"/>
              <w:spacing w:after="0"/>
              <w:ind w:left="100"/>
              <w:rPr>
                <w:noProof/>
                <w:lang w:eastAsia="ja-JP"/>
              </w:rPr>
            </w:pPr>
            <w:r>
              <w:rPr>
                <w:noProof/>
                <w:lang w:eastAsia="ja-JP"/>
              </w:rPr>
              <w:t>-</w:t>
            </w:r>
            <w:r>
              <w:rPr>
                <w:noProof/>
                <w:lang w:eastAsia="ja-JP"/>
              </w:rPr>
              <w:tab/>
              <w:t xml:space="preserve">The extended CSI-RS capabilities are restructured as explained in the </w:t>
            </w:r>
            <w:r>
              <w:rPr>
                <w:noProof/>
                <w:lang w:eastAsia="ja-JP"/>
              </w:rPr>
              <w:tab/>
              <w:t>summary of change.</w:t>
            </w:r>
          </w:p>
          <w:p w14:paraId="3C12FEE9" w14:textId="77777777" w:rsidR="00F63CB0" w:rsidRDefault="00F63CB0" w:rsidP="00F63CB0">
            <w:pPr>
              <w:pStyle w:val="CRCoverPage"/>
              <w:spacing w:after="0"/>
              <w:ind w:left="100"/>
              <w:rPr>
                <w:noProof/>
                <w:u w:val="single"/>
                <w:lang w:eastAsia="ja-JP"/>
              </w:rPr>
            </w:pPr>
          </w:p>
          <w:p w14:paraId="3FC9F9DA" w14:textId="77777777" w:rsidR="00F63CB0" w:rsidRPr="00F63CB0" w:rsidRDefault="00F63CB0" w:rsidP="00F63CB0">
            <w:pPr>
              <w:pStyle w:val="CRCoverPage"/>
              <w:spacing w:after="0"/>
              <w:ind w:left="100"/>
              <w:rPr>
                <w:noProof/>
                <w:u w:val="single"/>
                <w:lang w:eastAsia="ja-JP"/>
              </w:rPr>
            </w:pPr>
            <w:r w:rsidRPr="00F63CB0">
              <w:rPr>
                <w:rFonts w:hint="eastAsia"/>
                <w:noProof/>
                <w:u w:val="single"/>
                <w:lang w:eastAsia="ja-JP"/>
              </w:rPr>
              <w:t>Rev.3:</w:t>
            </w:r>
          </w:p>
          <w:p w14:paraId="44AD3308" w14:textId="77777777" w:rsidR="00F63CB0" w:rsidRDefault="00F63CB0" w:rsidP="00F63CB0">
            <w:pPr>
              <w:pStyle w:val="CRCoverPage"/>
              <w:spacing w:after="0"/>
              <w:ind w:left="100"/>
              <w:rPr>
                <w:noProof/>
                <w:lang w:eastAsia="ja-JP"/>
              </w:rPr>
            </w:pPr>
            <w:r>
              <w:rPr>
                <w:noProof/>
                <w:lang w:eastAsia="ja-JP"/>
              </w:rPr>
              <w:t>-</w:t>
            </w:r>
            <w:r>
              <w:rPr>
                <w:noProof/>
                <w:lang w:eastAsia="ja-JP"/>
              </w:rPr>
              <w:tab/>
            </w:r>
            <w:r w:rsidR="00EB0046">
              <w:rPr>
                <w:noProof/>
                <w:lang w:eastAsia="ja-JP"/>
              </w:rPr>
              <w:t xml:space="preserve">Editorial update of </w:t>
            </w:r>
            <w:r w:rsidR="00764037">
              <w:rPr>
                <w:noProof/>
                <w:lang w:eastAsia="ja-JP"/>
              </w:rPr>
              <w:t xml:space="preserve">field description on </w:t>
            </w:r>
            <w:r w:rsidR="00764037" w:rsidRPr="000A7AF0">
              <w:rPr>
                <w:i/>
                <w:noProof/>
                <w:lang w:eastAsia="ja-JP"/>
              </w:rPr>
              <w:t>codebookParameters</w:t>
            </w:r>
            <w:r w:rsidR="00764037">
              <w:rPr>
                <w:noProof/>
                <w:lang w:eastAsia="ja-JP"/>
              </w:rPr>
              <w:t xml:space="preserve"> in 4.2.7.2 </w:t>
            </w:r>
            <w:r w:rsidR="00E94291">
              <w:rPr>
                <w:noProof/>
                <w:lang w:eastAsia="ja-JP"/>
              </w:rPr>
              <w:tab/>
            </w:r>
            <w:r w:rsidR="00764037">
              <w:rPr>
                <w:noProof/>
                <w:lang w:eastAsia="ja-JP"/>
              </w:rPr>
              <w:t>(</w:t>
            </w:r>
            <w:r w:rsidR="00764037" w:rsidRPr="000A7AF0">
              <w:rPr>
                <w:i/>
                <w:noProof/>
                <w:lang w:eastAsia="ja-JP"/>
              </w:rPr>
              <w:t>BandNR</w:t>
            </w:r>
            <w:r w:rsidR="00764037">
              <w:rPr>
                <w:noProof/>
                <w:lang w:eastAsia="ja-JP"/>
              </w:rPr>
              <w:t xml:space="preserve"> parameters) and </w:t>
            </w:r>
            <w:r w:rsidR="00764037" w:rsidRPr="000A7AF0">
              <w:rPr>
                <w:i/>
                <w:noProof/>
                <w:lang w:eastAsia="ja-JP"/>
              </w:rPr>
              <w:t>supportedCSI-RS-ResourceListAlt</w:t>
            </w:r>
            <w:r w:rsidR="008054EB">
              <w:rPr>
                <w:i/>
                <w:noProof/>
                <w:lang w:eastAsia="ja-JP"/>
              </w:rPr>
              <w:t>-r16</w:t>
            </w:r>
            <w:r w:rsidR="00764037">
              <w:rPr>
                <w:noProof/>
                <w:lang w:eastAsia="ja-JP"/>
              </w:rPr>
              <w:t xml:space="preserve"> in </w:t>
            </w:r>
            <w:r w:rsidR="00E94291">
              <w:rPr>
                <w:noProof/>
                <w:lang w:eastAsia="ja-JP"/>
              </w:rPr>
              <w:tab/>
            </w:r>
            <w:r w:rsidR="00764037">
              <w:rPr>
                <w:noProof/>
                <w:lang w:eastAsia="ja-JP"/>
              </w:rPr>
              <w:t>4.2.7.4 (</w:t>
            </w:r>
            <w:r w:rsidR="00764037" w:rsidRPr="000A7AF0">
              <w:rPr>
                <w:i/>
                <w:noProof/>
                <w:lang w:eastAsia="ja-JP"/>
              </w:rPr>
              <w:t>CA-ParametersNR</w:t>
            </w:r>
            <w:r w:rsidR="00764037">
              <w:rPr>
                <w:noProof/>
                <w:lang w:eastAsia="ja-JP"/>
              </w:rPr>
              <w:t>).</w:t>
            </w:r>
          </w:p>
          <w:p w14:paraId="4282E56E" w14:textId="6B1692A8" w:rsidR="008236C4" w:rsidRPr="008236C4" w:rsidRDefault="008236C4" w:rsidP="008236C4">
            <w:pPr>
              <w:pStyle w:val="CRCoverPage"/>
              <w:spacing w:after="0"/>
              <w:ind w:left="100"/>
              <w:rPr>
                <w:rFonts w:eastAsiaTheme="minorEastAsia"/>
                <w:lang w:eastAsia="ja-JP"/>
              </w:rPr>
            </w:pPr>
            <w:r>
              <w:rPr>
                <w:rFonts w:eastAsiaTheme="minorEastAsia" w:hint="eastAsia"/>
                <w:lang w:eastAsia="ja-JP"/>
              </w:rPr>
              <w:t>-</w:t>
            </w:r>
            <w:r>
              <w:rPr>
                <w:rFonts w:eastAsiaTheme="minorEastAsia"/>
                <w:lang w:eastAsia="ja-JP"/>
              </w:rPr>
              <w:tab/>
              <w:t xml:space="preserve">Magic sentence is added into the cover sheet to support early </w:t>
            </w:r>
            <w:r>
              <w:rPr>
                <w:rFonts w:eastAsiaTheme="minorEastAsia"/>
                <w:lang w:eastAsia="ja-JP"/>
              </w:rPr>
              <w:tab/>
              <w:t>implementation from Rel-15.</w:t>
            </w:r>
          </w:p>
        </w:tc>
      </w:tr>
    </w:tbl>
    <w:p w14:paraId="0556C303" w14:textId="77777777" w:rsidR="008061BF" w:rsidRDefault="008061BF">
      <w:pPr>
        <w:pStyle w:val="CRCoverPage"/>
        <w:spacing w:after="0"/>
        <w:rPr>
          <w:noProof/>
          <w:sz w:val="8"/>
          <w:szCs w:val="8"/>
        </w:rPr>
      </w:pPr>
    </w:p>
    <w:p w14:paraId="6C83FE03" w14:textId="77777777" w:rsidR="008061BF" w:rsidRDefault="008061BF">
      <w:pPr>
        <w:rPr>
          <w:noProof/>
        </w:rPr>
        <w:sectPr w:rsidR="008061BF" w:rsidSect="00EB66EE">
          <w:headerReference w:type="even" r:id="rId20"/>
          <w:footnotePr>
            <w:numRestart w:val="eachSect"/>
          </w:footnotePr>
          <w:pgSz w:w="11907" w:h="16840" w:code="9"/>
          <w:pgMar w:top="1416" w:right="1133" w:bottom="1133" w:left="1133" w:header="850" w:footer="340" w:gutter="0"/>
          <w:cols w:space="720"/>
          <w:formProt w:val="0"/>
        </w:sectPr>
      </w:pPr>
    </w:p>
    <w:p w14:paraId="1EB4B493" w14:textId="77777777" w:rsidR="00A43323" w:rsidRPr="00F725D9" w:rsidRDefault="0009665E" w:rsidP="00A43323">
      <w:pPr>
        <w:pStyle w:val="3"/>
      </w:pPr>
      <w:r w:rsidRPr="00F725D9">
        <w:lastRenderedPageBreak/>
        <w:t>4.</w:t>
      </w:r>
      <w:r w:rsidR="00EA306E" w:rsidRPr="00F725D9">
        <w:t>2.</w:t>
      </w:r>
      <w:r w:rsidR="00D06DBF" w:rsidRPr="00F725D9">
        <w:t>7</w:t>
      </w:r>
      <w:r w:rsidRPr="00F725D9">
        <w:tab/>
        <w:t>Physical layer parameters</w:t>
      </w:r>
      <w:bookmarkEnd w:id="0"/>
      <w:bookmarkEnd w:id="1"/>
      <w:bookmarkEnd w:id="2"/>
      <w:bookmarkEnd w:id="3"/>
      <w:bookmarkEnd w:id="4"/>
    </w:p>
    <w:p w14:paraId="15802C12" w14:textId="77777777" w:rsidR="005F52F0" w:rsidRPr="005F52F0" w:rsidRDefault="005F52F0" w:rsidP="005F52F0">
      <w:r w:rsidRPr="005F52F0">
        <w:rPr>
          <w:rFonts w:hint="eastAsia"/>
          <w:highlight w:val="yellow"/>
        </w:rPr>
        <w:t>&lt;&lt; skip unchanged part &gt;&gt;</w:t>
      </w:r>
    </w:p>
    <w:p w14:paraId="712758A5" w14:textId="77777777" w:rsidR="00A43323" w:rsidRPr="00F725D9" w:rsidRDefault="00A43323" w:rsidP="00A43323">
      <w:pPr>
        <w:pStyle w:val="4"/>
      </w:pPr>
      <w:bookmarkStart w:id="8" w:name="_Toc12750894"/>
      <w:bookmarkStart w:id="9" w:name="_Toc29382258"/>
      <w:bookmarkStart w:id="10" w:name="_Toc37093375"/>
      <w:bookmarkStart w:id="11" w:name="_Toc37238651"/>
      <w:bookmarkStart w:id="12" w:name="_Toc37238765"/>
      <w:r w:rsidRPr="00F725D9">
        <w:lastRenderedPageBreak/>
        <w:t>4.2.7.2</w:t>
      </w:r>
      <w:r w:rsidRPr="00F725D9">
        <w:tab/>
      </w:r>
      <w:r w:rsidRPr="00F725D9">
        <w:rPr>
          <w:i/>
        </w:rPr>
        <w:t>BandNR parameters</w:t>
      </w:r>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14:paraId="779F545D" w14:textId="77777777" w:rsidTr="0026000E">
        <w:trPr>
          <w:cantSplit/>
          <w:tblHeader/>
        </w:trPr>
        <w:tc>
          <w:tcPr>
            <w:tcW w:w="6917" w:type="dxa"/>
          </w:tcPr>
          <w:p w14:paraId="0D80B54B" w14:textId="77777777" w:rsidR="00A43323" w:rsidRPr="00F725D9" w:rsidRDefault="00A43323" w:rsidP="00A43323">
            <w:pPr>
              <w:pStyle w:val="TAH"/>
              <w:rPr>
                <w:lang w:val="en-GB"/>
              </w:rPr>
            </w:pPr>
            <w:r w:rsidRPr="00F725D9">
              <w:rPr>
                <w:lang w:val="en-GB"/>
              </w:rPr>
              <w:lastRenderedPageBreak/>
              <w:t>Definitions for parameters</w:t>
            </w:r>
          </w:p>
        </w:tc>
        <w:tc>
          <w:tcPr>
            <w:tcW w:w="709" w:type="dxa"/>
          </w:tcPr>
          <w:p w14:paraId="1DB7C1C2" w14:textId="77777777" w:rsidR="00A43323" w:rsidRPr="00F725D9" w:rsidRDefault="00A43323" w:rsidP="00A43323">
            <w:pPr>
              <w:pStyle w:val="TAH"/>
              <w:rPr>
                <w:lang w:val="en-GB"/>
              </w:rPr>
            </w:pPr>
            <w:r w:rsidRPr="00F725D9">
              <w:rPr>
                <w:lang w:val="en-GB"/>
              </w:rPr>
              <w:t>Per</w:t>
            </w:r>
          </w:p>
        </w:tc>
        <w:tc>
          <w:tcPr>
            <w:tcW w:w="567" w:type="dxa"/>
          </w:tcPr>
          <w:p w14:paraId="2D90FC34" w14:textId="77777777" w:rsidR="00A43323" w:rsidRPr="00F725D9" w:rsidRDefault="00A43323" w:rsidP="00A43323">
            <w:pPr>
              <w:pStyle w:val="TAH"/>
              <w:rPr>
                <w:lang w:val="en-GB"/>
              </w:rPr>
            </w:pPr>
            <w:r w:rsidRPr="00F725D9">
              <w:rPr>
                <w:lang w:val="en-GB"/>
              </w:rPr>
              <w:t>M</w:t>
            </w:r>
          </w:p>
        </w:tc>
        <w:tc>
          <w:tcPr>
            <w:tcW w:w="709" w:type="dxa"/>
          </w:tcPr>
          <w:p w14:paraId="2E2830BB" w14:textId="77777777" w:rsidR="00A43323" w:rsidRPr="00F725D9" w:rsidRDefault="00A43323" w:rsidP="00A43323">
            <w:pPr>
              <w:pStyle w:val="TAH"/>
              <w:rPr>
                <w:lang w:val="en-GB"/>
              </w:rPr>
            </w:pPr>
            <w:r w:rsidRPr="00F725D9">
              <w:rPr>
                <w:lang w:val="en-GB"/>
              </w:rPr>
              <w:t>FDD</w:t>
            </w:r>
            <w:r w:rsidR="0062184B" w:rsidRPr="00F725D9">
              <w:rPr>
                <w:lang w:val="en-GB"/>
              </w:rPr>
              <w:t>-</w:t>
            </w:r>
            <w:r w:rsidRPr="00F725D9">
              <w:rPr>
                <w:lang w:val="en-GB"/>
              </w:rPr>
              <w:t>TDD</w:t>
            </w:r>
          </w:p>
          <w:p w14:paraId="56E2479B" w14:textId="77777777" w:rsidR="00A43323" w:rsidRPr="00F725D9" w:rsidRDefault="00A43323" w:rsidP="00A43323">
            <w:pPr>
              <w:pStyle w:val="TAH"/>
              <w:rPr>
                <w:lang w:val="en-GB"/>
              </w:rPr>
            </w:pPr>
            <w:r w:rsidRPr="00F725D9">
              <w:rPr>
                <w:lang w:val="en-GB"/>
              </w:rPr>
              <w:t>DIFF</w:t>
            </w:r>
          </w:p>
        </w:tc>
        <w:tc>
          <w:tcPr>
            <w:tcW w:w="728" w:type="dxa"/>
          </w:tcPr>
          <w:p w14:paraId="41E1DEB3" w14:textId="77777777" w:rsidR="00A43323" w:rsidRPr="00F725D9" w:rsidRDefault="00A43323" w:rsidP="00A43323">
            <w:pPr>
              <w:pStyle w:val="TAH"/>
              <w:rPr>
                <w:lang w:val="en-GB"/>
              </w:rPr>
            </w:pPr>
            <w:r w:rsidRPr="00F725D9">
              <w:rPr>
                <w:lang w:val="en-GB"/>
              </w:rPr>
              <w:t>FR1</w:t>
            </w:r>
            <w:r w:rsidR="00B1646F" w:rsidRPr="00F725D9">
              <w:rPr>
                <w:lang w:val="en-GB"/>
              </w:rPr>
              <w:t>-</w:t>
            </w:r>
            <w:r w:rsidRPr="00F725D9">
              <w:rPr>
                <w:lang w:val="en-GB"/>
              </w:rPr>
              <w:t>FR2</w:t>
            </w:r>
          </w:p>
          <w:p w14:paraId="11294741" w14:textId="77777777" w:rsidR="00A43323" w:rsidRPr="00F725D9" w:rsidRDefault="00A43323" w:rsidP="00A43323">
            <w:pPr>
              <w:pStyle w:val="TAH"/>
              <w:rPr>
                <w:lang w:val="en-GB"/>
              </w:rPr>
            </w:pPr>
            <w:r w:rsidRPr="00F725D9">
              <w:rPr>
                <w:lang w:val="en-GB"/>
              </w:rPr>
              <w:t>DIFF</w:t>
            </w:r>
          </w:p>
        </w:tc>
      </w:tr>
      <w:tr w:rsidR="00F725D9" w:rsidRPr="00F725D9" w14:paraId="18AE9532" w14:textId="77777777" w:rsidTr="0026000E">
        <w:trPr>
          <w:cantSplit/>
          <w:tblHeader/>
        </w:trPr>
        <w:tc>
          <w:tcPr>
            <w:tcW w:w="6917" w:type="dxa"/>
          </w:tcPr>
          <w:p w14:paraId="36746620" w14:textId="77777777" w:rsidR="00A43323" w:rsidRPr="00F725D9" w:rsidRDefault="00A43323" w:rsidP="00A43323">
            <w:pPr>
              <w:pStyle w:val="TAL"/>
              <w:rPr>
                <w:b/>
                <w:i/>
              </w:rPr>
            </w:pPr>
            <w:r w:rsidRPr="00F725D9">
              <w:rPr>
                <w:b/>
                <w:i/>
              </w:rPr>
              <w:t>additionalActiveTCI-StatePDCCH</w:t>
            </w:r>
          </w:p>
          <w:p w14:paraId="2A7EBAA9" w14:textId="77777777" w:rsidR="00A43323" w:rsidRPr="00F725D9" w:rsidRDefault="00A43323" w:rsidP="00A43323">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004136D7" w:rsidRPr="00F725D9">
              <w:rPr>
                <w:rFonts w:cs="Arial"/>
                <w:i/>
                <w:szCs w:val="18"/>
              </w:rPr>
              <w:t>maxNumberActiveTCI-PerBWP</w:t>
            </w:r>
            <w:r w:rsidRPr="00F725D9">
              <w:rPr>
                <w:rFonts w:cs="Arial"/>
                <w:szCs w:val="18"/>
              </w:rPr>
              <w:t xml:space="preserve"> in </w:t>
            </w:r>
            <w:r w:rsidRPr="00F725D9">
              <w:rPr>
                <w:rFonts w:cs="Arial"/>
                <w:i/>
                <w:szCs w:val="18"/>
              </w:rPr>
              <w:t>tci-StatePDSCH</w:t>
            </w:r>
            <w:r w:rsidR="001D0750" w:rsidRPr="00F725D9">
              <w:rPr>
                <w:rFonts w:cs="Arial"/>
                <w:i/>
                <w:szCs w:val="18"/>
                <w:lang w:eastAsia="ja-JP"/>
              </w:rPr>
              <w:t xml:space="preserve"> </w:t>
            </w:r>
            <w:r w:rsidR="001D0750" w:rsidRPr="00F725D9">
              <w:rPr>
                <w:rFonts w:cs="Arial"/>
                <w:szCs w:val="18"/>
                <w:lang w:eastAsia="ja-JP"/>
              </w:rPr>
              <w:t xml:space="preserve">is set to </w:t>
            </w:r>
            <w:r w:rsidR="001D0750" w:rsidRPr="00F725D9">
              <w:rPr>
                <w:rFonts w:cs="Arial"/>
                <w:i/>
                <w:szCs w:val="18"/>
                <w:lang w:eastAsia="ja-JP"/>
              </w:rPr>
              <w:t>n1</w:t>
            </w:r>
            <w:r w:rsidRPr="00F725D9">
              <w:rPr>
                <w:rFonts w:cs="Arial"/>
                <w:szCs w:val="18"/>
              </w:rPr>
              <w:t>. Otherwise, the UE does not include this field.</w:t>
            </w:r>
          </w:p>
        </w:tc>
        <w:tc>
          <w:tcPr>
            <w:tcW w:w="709" w:type="dxa"/>
          </w:tcPr>
          <w:p w14:paraId="5ACBA17C" w14:textId="77777777" w:rsidR="00A43323" w:rsidRPr="00F725D9" w:rsidRDefault="00A43323" w:rsidP="00A43323">
            <w:pPr>
              <w:pStyle w:val="TAL"/>
              <w:jc w:val="center"/>
            </w:pPr>
            <w:r w:rsidRPr="00F725D9">
              <w:rPr>
                <w:rFonts w:cs="Arial"/>
                <w:szCs w:val="18"/>
                <w:lang w:eastAsia="ja-JP"/>
              </w:rPr>
              <w:t>Band</w:t>
            </w:r>
          </w:p>
        </w:tc>
        <w:tc>
          <w:tcPr>
            <w:tcW w:w="567" w:type="dxa"/>
          </w:tcPr>
          <w:p w14:paraId="50FF05CF" w14:textId="77777777" w:rsidR="00A43323" w:rsidRPr="00F725D9" w:rsidRDefault="00A773BB" w:rsidP="00A43323">
            <w:pPr>
              <w:pStyle w:val="TAL"/>
              <w:jc w:val="center"/>
            </w:pPr>
            <w:r w:rsidRPr="00F725D9">
              <w:rPr>
                <w:rFonts w:cs="Arial"/>
                <w:szCs w:val="18"/>
                <w:lang w:eastAsia="ja-JP"/>
              </w:rPr>
              <w:t>CY</w:t>
            </w:r>
          </w:p>
        </w:tc>
        <w:tc>
          <w:tcPr>
            <w:tcW w:w="709" w:type="dxa"/>
          </w:tcPr>
          <w:p w14:paraId="628EC863" w14:textId="77777777" w:rsidR="00A43323" w:rsidRPr="00F725D9" w:rsidRDefault="00A43323" w:rsidP="00A43323">
            <w:pPr>
              <w:pStyle w:val="TAL"/>
              <w:jc w:val="center"/>
            </w:pPr>
            <w:r w:rsidRPr="00F725D9">
              <w:rPr>
                <w:rFonts w:cs="Arial"/>
                <w:szCs w:val="18"/>
                <w:lang w:eastAsia="ja-JP"/>
              </w:rPr>
              <w:t>No</w:t>
            </w:r>
          </w:p>
        </w:tc>
        <w:tc>
          <w:tcPr>
            <w:tcW w:w="728" w:type="dxa"/>
          </w:tcPr>
          <w:p w14:paraId="1AAA7747" w14:textId="77777777" w:rsidR="00A43323" w:rsidRPr="00F725D9" w:rsidRDefault="00A43323" w:rsidP="00A43323">
            <w:pPr>
              <w:pStyle w:val="TAL"/>
              <w:jc w:val="center"/>
            </w:pPr>
            <w:r w:rsidRPr="00F725D9">
              <w:t>No</w:t>
            </w:r>
          </w:p>
        </w:tc>
      </w:tr>
      <w:tr w:rsidR="00F725D9" w:rsidRPr="00F725D9" w14:paraId="3AD5A3D9" w14:textId="77777777" w:rsidTr="0026000E">
        <w:trPr>
          <w:cantSplit/>
          <w:tblHeader/>
        </w:trPr>
        <w:tc>
          <w:tcPr>
            <w:tcW w:w="6917" w:type="dxa"/>
          </w:tcPr>
          <w:p w14:paraId="7C9E4DB1" w14:textId="77777777" w:rsidR="00A43323" w:rsidRPr="00F725D9" w:rsidRDefault="00A43323" w:rsidP="00A43323">
            <w:pPr>
              <w:pStyle w:val="TAL"/>
              <w:rPr>
                <w:b/>
                <w:i/>
              </w:rPr>
            </w:pPr>
            <w:r w:rsidRPr="00F725D9">
              <w:rPr>
                <w:b/>
                <w:i/>
              </w:rPr>
              <w:t>aperiodicBeamReport</w:t>
            </w:r>
          </w:p>
          <w:p w14:paraId="601777C9" w14:textId="77777777" w:rsidR="00A43323" w:rsidRPr="00F725D9" w:rsidRDefault="00A43323" w:rsidP="00A43323">
            <w:pPr>
              <w:pStyle w:val="TAL"/>
            </w:pPr>
            <w:r w:rsidRPr="00F725D9">
              <w:t>Indicates whether the UE supports aperiodic 'CRI/RSRP' or 'SSBRI/RSRP' reporting on PUSCH.</w:t>
            </w:r>
            <w:r w:rsidR="0016337F" w:rsidRPr="00F725D9">
              <w:t xml:space="preserve"> The UE provides the capability for the band number for which the report is provided (where the measurement is performed).</w:t>
            </w:r>
          </w:p>
        </w:tc>
        <w:tc>
          <w:tcPr>
            <w:tcW w:w="709" w:type="dxa"/>
          </w:tcPr>
          <w:p w14:paraId="7F5B36DA" w14:textId="77777777" w:rsidR="00A43323" w:rsidRPr="00F725D9" w:rsidRDefault="00A43323" w:rsidP="00A43323">
            <w:pPr>
              <w:pStyle w:val="TAL"/>
              <w:jc w:val="center"/>
              <w:rPr>
                <w:rFonts w:cs="Arial"/>
                <w:szCs w:val="18"/>
                <w:lang w:eastAsia="ja-JP"/>
              </w:rPr>
            </w:pPr>
            <w:r w:rsidRPr="00F725D9">
              <w:t>Band</w:t>
            </w:r>
          </w:p>
        </w:tc>
        <w:tc>
          <w:tcPr>
            <w:tcW w:w="567" w:type="dxa"/>
          </w:tcPr>
          <w:p w14:paraId="69544B6B" w14:textId="77777777" w:rsidR="00A43323" w:rsidRPr="00F725D9" w:rsidRDefault="00EC0ED1" w:rsidP="00A43323">
            <w:pPr>
              <w:pStyle w:val="TAL"/>
              <w:jc w:val="center"/>
              <w:rPr>
                <w:rFonts w:cs="Arial"/>
                <w:szCs w:val="18"/>
                <w:lang w:eastAsia="ja-JP"/>
              </w:rPr>
            </w:pPr>
            <w:r w:rsidRPr="00F725D9">
              <w:t>Yes</w:t>
            </w:r>
          </w:p>
        </w:tc>
        <w:tc>
          <w:tcPr>
            <w:tcW w:w="709" w:type="dxa"/>
          </w:tcPr>
          <w:p w14:paraId="61DE3C62" w14:textId="77777777" w:rsidR="00A43323" w:rsidRPr="00F725D9" w:rsidRDefault="00A43323" w:rsidP="00A43323">
            <w:pPr>
              <w:pStyle w:val="TAL"/>
              <w:jc w:val="center"/>
              <w:rPr>
                <w:rFonts w:cs="Arial"/>
                <w:szCs w:val="18"/>
                <w:lang w:eastAsia="ja-JP"/>
              </w:rPr>
            </w:pPr>
            <w:r w:rsidRPr="00F725D9">
              <w:t>No</w:t>
            </w:r>
          </w:p>
        </w:tc>
        <w:tc>
          <w:tcPr>
            <w:tcW w:w="728" w:type="dxa"/>
          </w:tcPr>
          <w:p w14:paraId="25BF66C0" w14:textId="77777777" w:rsidR="00A43323" w:rsidRPr="00F725D9" w:rsidRDefault="00A43323" w:rsidP="00A43323">
            <w:pPr>
              <w:pStyle w:val="TAL"/>
              <w:jc w:val="center"/>
            </w:pPr>
            <w:r w:rsidRPr="00F725D9">
              <w:t>No</w:t>
            </w:r>
          </w:p>
        </w:tc>
      </w:tr>
      <w:tr w:rsidR="00F725D9" w:rsidRPr="00F725D9" w14:paraId="7A9333C9" w14:textId="77777777" w:rsidTr="0026000E">
        <w:trPr>
          <w:cantSplit/>
          <w:tblHeader/>
        </w:trPr>
        <w:tc>
          <w:tcPr>
            <w:tcW w:w="6917" w:type="dxa"/>
          </w:tcPr>
          <w:p w14:paraId="30FB9C57" w14:textId="77777777" w:rsidR="00A43323" w:rsidRPr="00F725D9" w:rsidRDefault="00A43323" w:rsidP="00A43323">
            <w:pPr>
              <w:pStyle w:val="TAL"/>
              <w:rPr>
                <w:b/>
                <w:i/>
              </w:rPr>
            </w:pPr>
            <w:r w:rsidRPr="00F725D9">
              <w:rPr>
                <w:b/>
                <w:i/>
              </w:rPr>
              <w:t>aperiodicTRS</w:t>
            </w:r>
          </w:p>
          <w:p w14:paraId="3FA98DA6" w14:textId="77777777" w:rsidR="00A43323" w:rsidRPr="00F725D9" w:rsidRDefault="00A43323" w:rsidP="00A43323">
            <w:pPr>
              <w:pStyle w:val="TAL"/>
            </w:pPr>
            <w:r w:rsidRPr="00F725D9">
              <w:rPr>
                <w:rFonts w:cs="Arial"/>
                <w:szCs w:val="18"/>
              </w:rPr>
              <w:t>Indicates whether the UE supports DCI triggering aperiodic TRS associated with periodic TRS.</w:t>
            </w:r>
          </w:p>
        </w:tc>
        <w:tc>
          <w:tcPr>
            <w:tcW w:w="709" w:type="dxa"/>
          </w:tcPr>
          <w:p w14:paraId="66ABDD30" w14:textId="77777777" w:rsidR="00A43323" w:rsidRPr="00F725D9" w:rsidRDefault="00A43323" w:rsidP="00A43323">
            <w:pPr>
              <w:pStyle w:val="TAL"/>
              <w:jc w:val="center"/>
            </w:pPr>
            <w:r w:rsidRPr="00F725D9">
              <w:rPr>
                <w:rFonts w:cs="Arial"/>
                <w:szCs w:val="18"/>
                <w:lang w:eastAsia="ja-JP"/>
              </w:rPr>
              <w:t>Band</w:t>
            </w:r>
          </w:p>
        </w:tc>
        <w:tc>
          <w:tcPr>
            <w:tcW w:w="567" w:type="dxa"/>
          </w:tcPr>
          <w:p w14:paraId="6A516A01" w14:textId="77777777" w:rsidR="00A43323" w:rsidRPr="00F725D9" w:rsidRDefault="00A43323" w:rsidP="00A43323">
            <w:pPr>
              <w:pStyle w:val="TAL"/>
              <w:jc w:val="center"/>
            </w:pPr>
            <w:r w:rsidRPr="00F725D9">
              <w:rPr>
                <w:rFonts w:cs="Arial"/>
                <w:szCs w:val="18"/>
                <w:lang w:eastAsia="ja-JP"/>
              </w:rPr>
              <w:t>No</w:t>
            </w:r>
          </w:p>
        </w:tc>
        <w:tc>
          <w:tcPr>
            <w:tcW w:w="709" w:type="dxa"/>
          </w:tcPr>
          <w:p w14:paraId="505C93F6" w14:textId="77777777" w:rsidR="00A43323" w:rsidRPr="00F725D9" w:rsidRDefault="00A43323" w:rsidP="00A43323">
            <w:pPr>
              <w:pStyle w:val="TAL"/>
              <w:jc w:val="center"/>
            </w:pPr>
            <w:r w:rsidRPr="00F725D9">
              <w:rPr>
                <w:rFonts w:cs="Arial"/>
                <w:szCs w:val="18"/>
                <w:lang w:eastAsia="ja-JP"/>
              </w:rPr>
              <w:t>No</w:t>
            </w:r>
          </w:p>
        </w:tc>
        <w:tc>
          <w:tcPr>
            <w:tcW w:w="728" w:type="dxa"/>
          </w:tcPr>
          <w:p w14:paraId="0AA517EA" w14:textId="77777777" w:rsidR="00A43323" w:rsidRPr="00F725D9" w:rsidRDefault="004136D7" w:rsidP="00A43323">
            <w:pPr>
              <w:pStyle w:val="TAL"/>
              <w:jc w:val="center"/>
            </w:pPr>
            <w:r w:rsidRPr="00F725D9">
              <w:t>Yes</w:t>
            </w:r>
          </w:p>
        </w:tc>
      </w:tr>
      <w:tr w:rsidR="00F725D9" w:rsidRPr="00F725D9" w14:paraId="2D582F04" w14:textId="77777777" w:rsidTr="0026000E">
        <w:trPr>
          <w:cantSplit/>
          <w:tblHeader/>
        </w:trPr>
        <w:tc>
          <w:tcPr>
            <w:tcW w:w="6917" w:type="dxa"/>
          </w:tcPr>
          <w:p w14:paraId="7C36A6AB" w14:textId="77777777" w:rsidR="00A43323" w:rsidRPr="00F725D9" w:rsidRDefault="00A43323" w:rsidP="00A43323">
            <w:pPr>
              <w:pStyle w:val="TAL"/>
              <w:rPr>
                <w:b/>
                <w:i/>
              </w:rPr>
            </w:pPr>
            <w:r w:rsidRPr="00F725D9">
              <w:rPr>
                <w:b/>
                <w:i/>
              </w:rPr>
              <w:t>bandNR</w:t>
            </w:r>
          </w:p>
          <w:p w14:paraId="57A4E9AD" w14:textId="77777777" w:rsidR="00A43323" w:rsidRPr="00F725D9" w:rsidRDefault="00A43323" w:rsidP="00A43323">
            <w:pPr>
              <w:pStyle w:val="TAL"/>
            </w:pPr>
            <w:r w:rsidRPr="00F725D9">
              <w:t>Defines supported NR frequency band by NR frequency band number, as specified in TS 38.101-1 [2] and TS 38.101-2 [3].</w:t>
            </w:r>
          </w:p>
        </w:tc>
        <w:tc>
          <w:tcPr>
            <w:tcW w:w="709" w:type="dxa"/>
          </w:tcPr>
          <w:p w14:paraId="6CA57FEA" w14:textId="77777777" w:rsidR="00A43323" w:rsidRPr="00F725D9" w:rsidRDefault="00A43323" w:rsidP="00A43323">
            <w:pPr>
              <w:pStyle w:val="TAL"/>
              <w:jc w:val="center"/>
              <w:rPr>
                <w:rFonts w:cs="Arial"/>
                <w:szCs w:val="18"/>
                <w:lang w:eastAsia="ja-JP"/>
              </w:rPr>
            </w:pPr>
            <w:r w:rsidRPr="00F725D9">
              <w:t>Band</w:t>
            </w:r>
          </w:p>
        </w:tc>
        <w:tc>
          <w:tcPr>
            <w:tcW w:w="567" w:type="dxa"/>
          </w:tcPr>
          <w:p w14:paraId="24292DB2" w14:textId="77777777" w:rsidR="00A43323" w:rsidRPr="00F725D9" w:rsidRDefault="00A43323" w:rsidP="00A43323">
            <w:pPr>
              <w:pStyle w:val="TAL"/>
              <w:jc w:val="center"/>
              <w:rPr>
                <w:rFonts w:cs="Arial"/>
                <w:szCs w:val="18"/>
                <w:lang w:eastAsia="ja-JP"/>
              </w:rPr>
            </w:pPr>
            <w:r w:rsidRPr="00F725D9">
              <w:t>Yes</w:t>
            </w:r>
          </w:p>
        </w:tc>
        <w:tc>
          <w:tcPr>
            <w:tcW w:w="709" w:type="dxa"/>
          </w:tcPr>
          <w:p w14:paraId="5ACAB88A" w14:textId="77777777" w:rsidR="00A43323" w:rsidRPr="00F725D9" w:rsidRDefault="00A43323" w:rsidP="00A43323">
            <w:pPr>
              <w:pStyle w:val="TAL"/>
              <w:jc w:val="center"/>
              <w:rPr>
                <w:rFonts w:cs="Arial"/>
                <w:szCs w:val="18"/>
                <w:lang w:eastAsia="ja-JP"/>
              </w:rPr>
            </w:pPr>
            <w:r w:rsidRPr="00F725D9">
              <w:t>No</w:t>
            </w:r>
          </w:p>
        </w:tc>
        <w:tc>
          <w:tcPr>
            <w:tcW w:w="728" w:type="dxa"/>
          </w:tcPr>
          <w:p w14:paraId="2E166CC9" w14:textId="77777777" w:rsidR="00A43323" w:rsidRPr="00F725D9" w:rsidRDefault="00A43323" w:rsidP="00A43323">
            <w:pPr>
              <w:pStyle w:val="TAL"/>
              <w:jc w:val="center"/>
            </w:pPr>
            <w:r w:rsidRPr="00F725D9">
              <w:t>No</w:t>
            </w:r>
          </w:p>
        </w:tc>
      </w:tr>
      <w:tr w:rsidR="00F725D9" w:rsidRPr="00F725D9" w14:paraId="19282FC0" w14:textId="77777777" w:rsidTr="0026000E">
        <w:trPr>
          <w:cantSplit/>
          <w:tblHeader/>
        </w:trPr>
        <w:tc>
          <w:tcPr>
            <w:tcW w:w="6917" w:type="dxa"/>
          </w:tcPr>
          <w:p w14:paraId="2B1077AF" w14:textId="77777777" w:rsidR="00A43323" w:rsidRPr="00F725D9" w:rsidRDefault="00A43323" w:rsidP="00A43323">
            <w:pPr>
              <w:pStyle w:val="TAL"/>
              <w:rPr>
                <w:b/>
                <w:i/>
              </w:rPr>
            </w:pPr>
            <w:r w:rsidRPr="00F725D9">
              <w:rPr>
                <w:b/>
                <w:i/>
              </w:rPr>
              <w:t>beamCorrespondence</w:t>
            </w:r>
            <w:r w:rsidR="00BB33B8" w:rsidRPr="00F725D9">
              <w:rPr>
                <w:b/>
                <w:i/>
              </w:rPr>
              <w:t>WithoutUL-BeamSweeping</w:t>
            </w:r>
          </w:p>
          <w:p w14:paraId="31CC3623" w14:textId="77777777" w:rsidR="00A43323" w:rsidRPr="00F725D9" w:rsidRDefault="00A43323" w:rsidP="00A43323">
            <w:pPr>
              <w:pStyle w:val="TAL"/>
            </w:pPr>
            <w:r w:rsidRPr="00F725D9">
              <w:t xml:space="preserve">Indicates </w:t>
            </w:r>
            <w:r w:rsidR="00F85385" w:rsidRPr="00F725D9">
              <w:t xml:space="preserve">how </w:t>
            </w:r>
            <w:r w:rsidRPr="00F725D9">
              <w:t xml:space="preserve">UE supports </w:t>
            </w:r>
            <w:r w:rsidR="00BB33B8" w:rsidRPr="00F725D9">
              <w:t xml:space="preserve">FR2 </w:t>
            </w:r>
            <w:r w:rsidRPr="00F725D9">
              <w:t xml:space="preserve">beam correspondence as </w:t>
            </w:r>
            <w:r w:rsidR="00BB33B8" w:rsidRPr="00F725D9">
              <w:t xml:space="preserve">specified </w:t>
            </w:r>
            <w:r w:rsidRPr="00F725D9">
              <w:t xml:space="preserve">in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w:t>
            </w:r>
            <w:r w:rsidR="00BB33B8" w:rsidRPr="00F725D9">
              <w:t>clause 6.6</w:t>
            </w:r>
            <w:r w:rsidRPr="00F725D9">
              <w:t>.</w:t>
            </w:r>
            <w:r w:rsidR="00BB33B8" w:rsidRPr="00F725D9">
              <w:t xml:space="preserve"> The UE that fulfils the beam correspondence requirement without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set the </w:t>
            </w:r>
            <w:r w:rsidR="00A773BB" w:rsidRPr="00F725D9">
              <w:t>field</w:t>
            </w:r>
            <w:r w:rsidR="00BB33B8" w:rsidRPr="00F725D9">
              <w:t xml:space="preserve"> to </w:t>
            </w:r>
            <w:r w:rsidR="00A773BB" w:rsidRPr="00F725D9">
              <w:rPr>
                <w:i/>
              </w:rPr>
              <w:t>supported</w:t>
            </w:r>
            <w:r w:rsidR="00BB33B8" w:rsidRPr="00F725D9">
              <w:t xml:space="preserve">. The UE that fulfils the beam correspondence requirement with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w:t>
            </w:r>
            <w:r w:rsidR="00A773BB" w:rsidRPr="00F725D9">
              <w:t>not report this field</w:t>
            </w:r>
            <w:r w:rsidR="00BB33B8" w:rsidRPr="00F725D9">
              <w:t>.</w:t>
            </w:r>
          </w:p>
        </w:tc>
        <w:tc>
          <w:tcPr>
            <w:tcW w:w="709" w:type="dxa"/>
          </w:tcPr>
          <w:p w14:paraId="0245B416" w14:textId="77777777" w:rsidR="00A43323" w:rsidRPr="00F725D9" w:rsidRDefault="00A43323" w:rsidP="00A43323">
            <w:pPr>
              <w:pStyle w:val="TAL"/>
              <w:jc w:val="center"/>
            </w:pPr>
            <w:r w:rsidRPr="00F725D9">
              <w:t>Band</w:t>
            </w:r>
          </w:p>
        </w:tc>
        <w:tc>
          <w:tcPr>
            <w:tcW w:w="567" w:type="dxa"/>
          </w:tcPr>
          <w:p w14:paraId="471A5B87" w14:textId="77777777" w:rsidR="00A43323" w:rsidRPr="00F725D9" w:rsidRDefault="00BB33B8" w:rsidP="00A43323">
            <w:pPr>
              <w:pStyle w:val="TAL"/>
              <w:jc w:val="center"/>
            </w:pPr>
            <w:r w:rsidRPr="00F725D9">
              <w:t>Yes</w:t>
            </w:r>
          </w:p>
        </w:tc>
        <w:tc>
          <w:tcPr>
            <w:tcW w:w="709" w:type="dxa"/>
          </w:tcPr>
          <w:p w14:paraId="593611FA" w14:textId="77777777" w:rsidR="00A43323" w:rsidRPr="00F725D9" w:rsidRDefault="00A43323" w:rsidP="00A43323">
            <w:pPr>
              <w:pStyle w:val="TAL"/>
              <w:jc w:val="center"/>
            </w:pPr>
            <w:r w:rsidRPr="00F725D9">
              <w:t>No</w:t>
            </w:r>
          </w:p>
        </w:tc>
        <w:tc>
          <w:tcPr>
            <w:tcW w:w="728" w:type="dxa"/>
          </w:tcPr>
          <w:p w14:paraId="0A5C7CB0" w14:textId="77777777" w:rsidR="00A43323" w:rsidRPr="00F725D9" w:rsidRDefault="00BB33B8" w:rsidP="00A43323">
            <w:pPr>
              <w:pStyle w:val="TAL"/>
              <w:jc w:val="center"/>
            </w:pPr>
            <w:r w:rsidRPr="00F725D9">
              <w:t>FR2 only</w:t>
            </w:r>
          </w:p>
        </w:tc>
      </w:tr>
      <w:tr w:rsidR="00F725D9" w:rsidRPr="00F725D9" w14:paraId="58E7764D" w14:textId="77777777" w:rsidTr="0026000E">
        <w:trPr>
          <w:cantSplit/>
          <w:tblHeader/>
        </w:trPr>
        <w:tc>
          <w:tcPr>
            <w:tcW w:w="6917" w:type="dxa"/>
          </w:tcPr>
          <w:p w14:paraId="35BC9AFD" w14:textId="77777777" w:rsidR="00A43323" w:rsidRPr="00F725D9" w:rsidRDefault="00A43323" w:rsidP="00A43323">
            <w:pPr>
              <w:pStyle w:val="TAL"/>
              <w:rPr>
                <w:b/>
                <w:i/>
              </w:rPr>
            </w:pPr>
            <w:r w:rsidRPr="00F725D9">
              <w:rPr>
                <w:b/>
                <w:i/>
              </w:rPr>
              <w:t>beamManagementSSB-CSI-RS</w:t>
            </w:r>
          </w:p>
          <w:p w14:paraId="1F92A544" w14:textId="77777777" w:rsidR="00A43323" w:rsidRPr="00F725D9" w:rsidRDefault="00A43323" w:rsidP="00A43323">
            <w:pPr>
              <w:pStyle w:val="TAL"/>
              <w:rPr>
                <w:rFonts w:eastAsia="ＭＳ Ｐゴシック"/>
              </w:rPr>
            </w:pPr>
            <w:r w:rsidRPr="00F725D9">
              <w:rPr>
                <w:rFonts w:eastAsia="ＭＳ Ｐゴシック"/>
              </w:rPr>
              <w:t>Defines support of SS/PBCH and CSI-RS based RSRP measurements. The capability comprises signalling of</w:t>
            </w:r>
          </w:p>
          <w:p w14:paraId="57DAF4DF" w14:textId="77777777"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maxNumberSSB-CSI-RS-ResourceOneTx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one port NZP CSI-RS resources and SS/PBCH blocks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 xml:space="preserve">. </w:t>
            </w:r>
            <w:r w:rsidR="00C64D5E" w:rsidRPr="00F725D9">
              <w:rPr>
                <w:rFonts w:ascii="Arial" w:hAnsi="Arial" w:cs="Arial"/>
                <w:sz w:val="18"/>
                <w:szCs w:val="18"/>
              </w:rPr>
              <w:t>On FR2, it is mandatory to report &gt;=8; On FR1, it is mandatory with capability signalling to report &gt;=8.</w:t>
            </w:r>
          </w:p>
          <w:p w14:paraId="05F100AF" w14:textId="77777777" w:rsidR="00C01EDE" w:rsidRPr="00F725D9" w:rsidRDefault="00C01EDE"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NZP-CSI-RS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across all serving cells</w:t>
            </w:r>
            <w:r w:rsidR="00A14F1B" w:rsidRPr="00F725D9">
              <w:rPr>
                <w:rFonts w:ascii="Arial" w:hAnsi="Arial" w:cs="Arial"/>
                <w:sz w:val="18"/>
                <w:szCs w:val="18"/>
              </w:rPr>
              <w:t xml:space="preserve"> (see NOTE)</w:t>
            </w:r>
            <w:r w:rsidRPr="00F725D9">
              <w:rPr>
                <w:rFonts w:ascii="Arial" w:hAnsi="Arial" w:cs="Arial"/>
                <w:sz w:val="18"/>
                <w:szCs w:val="18"/>
              </w:rPr>
              <w:t>. It is mandated to report at least n8 for FR1.</w:t>
            </w:r>
          </w:p>
          <w:p w14:paraId="09B3DBBF" w14:textId="77777777"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maxNumberCSI-RS-ResourceTwoTx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two ports NZP 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w:t>
            </w:r>
          </w:p>
          <w:p w14:paraId="5401DB45" w14:textId="77777777"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supportedCSI-RS-Density</w:t>
            </w:r>
            <w:r w:rsidR="00C01EDE" w:rsidRPr="00F725D9">
              <w:rPr>
                <w:rFonts w:ascii="Arial" w:hAnsi="Arial" w:cs="Arial"/>
                <w:sz w:val="18"/>
                <w:szCs w:val="18"/>
              </w:rPr>
              <w:t xml:space="preserve"> indicates</w:t>
            </w:r>
            <w:r w:rsidRPr="00F725D9">
              <w:rPr>
                <w:rFonts w:ascii="Arial" w:hAnsi="Arial" w:cs="Arial"/>
                <w:sz w:val="18"/>
                <w:szCs w:val="18"/>
              </w:rPr>
              <w:t xml:space="preserve"> density of one RE per PRB for one port NZP CSI-RS resource for RSRP reporting</w:t>
            </w:r>
            <w:r w:rsidR="00C01EDE" w:rsidRPr="00F725D9">
              <w:rPr>
                <w:rFonts w:ascii="Arial" w:hAnsi="Arial" w:cs="Arial"/>
                <w:sz w:val="18"/>
                <w:szCs w:val="18"/>
              </w:rPr>
              <w:t>, if supported</w:t>
            </w:r>
            <w:r w:rsidRPr="00F725D9">
              <w:rPr>
                <w:rFonts w:ascii="Arial" w:hAnsi="Arial" w:cs="Arial"/>
                <w:sz w:val="18"/>
                <w:szCs w:val="18"/>
              </w:rPr>
              <w:t xml:space="preserve">. </w:t>
            </w:r>
            <w:r w:rsidR="00C64D5E" w:rsidRPr="00F725D9">
              <w:rPr>
                <w:rFonts w:ascii="Arial" w:hAnsi="Arial" w:cs="Arial"/>
                <w:sz w:val="18"/>
                <w:szCs w:val="18"/>
              </w:rPr>
              <w:t xml:space="preserve">On FR2, it is mandatory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 xml:space="preserve">; On FR1, it is mandatory with capability signalling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w:t>
            </w:r>
          </w:p>
          <w:p w14:paraId="6645B856" w14:textId="77777777" w:rsidR="00A14F1B" w:rsidRPr="00F725D9" w:rsidRDefault="00C01EDE" w:rsidP="00A14F1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w:t>
            </w:r>
            <w:r w:rsidR="008367CD" w:rsidRPr="00F725D9">
              <w:rPr>
                <w:rFonts w:ascii="Arial" w:hAnsi="Arial" w:cs="Arial"/>
                <w:sz w:val="18"/>
                <w:szCs w:val="18"/>
              </w:rPr>
              <w:t xml:space="preserve">configured </w:t>
            </w:r>
            <w:r w:rsidRPr="00F725D9">
              <w:rPr>
                <w:rFonts w:ascii="Arial" w:hAnsi="Arial" w:cs="Arial"/>
                <w:sz w:val="18"/>
                <w:szCs w:val="18"/>
              </w:rPr>
              <w:t xml:space="preserve">aperiodic CSI-RS resources across all </w:t>
            </w:r>
            <w:r w:rsidR="00A14F1B" w:rsidRPr="00F725D9">
              <w:rPr>
                <w:rFonts w:ascii="Arial" w:hAnsi="Arial" w:cs="Arial"/>
                <w:sz w:val="18"/>
                <w:szCs w:val="18"/>
              </w:rPr>
              <w:t>serving cells (see NOTE)</w:t>
            </w:r>
            <w:r w:rsidRPr="00F725D9">
              <w:rPr>
                <w:rFonts w:ascii="Arial" w:hAnsi="Arial" w:cs="Arial"/>
                <w:sz w:val="18"/>
                <w:szCs w:val="18"/>
              </w:rPr>
              <w:t>. For FR1 and FR2, the UE is mandated to report at least n4.</w:t>
            </w:r>
          </w:p>
          <w:p w14:paraId="1BBDA604" w14:textId="77777777" w:rsidR="00C01EDE" w:rsidRPr="00F725D9" w:rsidRDefault="00A14F1B" w:rsidP="008F5127">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596BB12" w14:textId="77777777" w:rsidR="00A43323" w:rsidRPr="00F725D9" w:rsidRDefault="00A43323" w:rsidP="00A43323">
            <w:pPr>
              <w:pStyle w:val="TAL"/>
              <w:jc w:val="center"/>
            </w:pPr>
            <w:r w:rsidRPr="00F725D9">
              <w:t>Band</w:t>
            </w:r>
          </w:p>
        </w:tc>
        <w:tc>
          <w:tcPr>
            <w:tcW w:w="567" w:type="dxa"/>
          </w:tcPr>
          <w:p w14:paraId="129396A8" w14:textId="77777777" w:rsidR="00A43323" w:rsidRPr="00F725D9" w:rsidRDefault="00C01EDE" w:rsidP="00A43323">
            <w:pPr>
              <w:pStyle w:val="TAL"/>
              <w:jc w:val="center"/>
            </w:pPr>
            <w:r w:rsidRPr="00F725D9">
              <w:t>Yes</w:t>
            </w:r>
          </w:p>
        </w:tc>
        <w:tc>
          <w:tcPr>
            <w:tcW w:w="709" w:type="dxa"/>
          </w:tcPr>
          <w:p w14:paraId="43075AD6" w14:textId="77777777" w:rsidR="00A43323" w:rsidRPr="00F725D9" w:rsidRDefault="00A43323" w:rsidP="00A43323">
            <w:pPr>
              <w:pStyle w:val="TAL"/>
              <w:jc w:val="center"/>
            </w:pPr>
            <w:r w:rsidRPr="00F725D9">
              <w:t>No</w:t>
            </w:r>
          </w:p>
        </w:tc>
        <w:tc>
          <w:tcPr>
            <w:tcW w:w="728" w:type="dxa"/>
          </w:tcPr>
          <w:p w14:paraId="0C34993D" w14:textId="77777777" w:rsidR="00A43323" w:rsidRPr="00F725D9" w:rsidRDefault="008367CD" w:rsidP="00A43323">
            <w:pPr>
              <w:pStyle w:val="TAL"/>
              <w:jc w:val="center"/>
            </w:pPr>
            <w:r w:rsidRPr="00F725D9">
              <w:t>Yes</w:t>
            </w:r>
          </w:p>
        </w:tc>
      </w:tr>
      <w:tr w:rsidR="00F725D9" w:rsidRPr="00F725D9" w14:paraId="4ED886DB" w14:textId="77777777" w:rsidTr="0026000E">
        <w:trPr>
          <w:cantSplit/>
          <w:tblHeader/>
        </w:trPr>
        <w:tc>
          <w:tcPr>
            <w:tcW w:w="6917" w:type="dxa"/>
          </w:tcPr>
          <w:p w14:paraId="42B24A34" w14:textId="77777777" w:rsidR="00A43323" w:rsidRPr="00F725D9" w:rsidRDefault="00A43323" w:rsidP="00A43323">
            <w:pPr>
              <w:pStyle w:val="TAL"/>
              <w:rPr>
                <w:b/>
                <w:i/>
              </w:rPr>
            </w:pPr>
            <w:r w:rsidRPr="00F725D9">
              <w:rPr>
                <w:b/>
                <w:i/>
              </w:rPr>
              <w:t>beamReportTiming</w:t>
            </w:r>
          </w:p>
          <w:p w14:paraId="4CD58BC0" w14:textId="77777777" w:rsidR="00A43323" w:rsidRPr="00F725D9" w:rsidRDefault="00A43323" w:rsidP="00A43323">
            <w:pPr>
              <w:pStyle w:val="TAL"/>
            </w:pPr>
            <w:r w:rsidRPr="00F725D9">
              <w:rPr>
                <w:rFonts w:cs="Arial"/>
                <w:szCs w:val="18"/>
              </w:rPr>
              <w:t xml:space="preserve">Indicates the number of OFDM symbols between the last symbol of SSB/CSI-RS and the first symbol of the transmission channel containing beam report. </w:t>
            </w:r>
            <w:r w:rsidR="0016337F" w:rsidRPr="00F725D9">
              <w:rPr>
                <w:rFonts w:cs="Arial"/>
                <w:szCs w:val="18"/>
              </w:rPr>
              <w:t xml:space="preserve">The UE provides the capability for the band number for which the report is provided (where the measurement is performed). </w:t>
            </w:r>
            <w:r w:rsidRPr="00F725D9">
              <w:rPr>
                <w:rFonts w:cs="Arial"/>
                <w:szCs w:val="18"/>
              </w:rPr>
              <w:t>The UE includes this field for each supported sub-carrier spacing.</w:t>
            </w:r>
          </w:p>
        </w:tc>
        <w:tc>
          <w:tcPr>
            <w:tcW w:w="709" w:type="dxa"/>
          </w:tcPr>
          <w:p w14:paraId="375F1CF1" w14:textId="77777777" w:rsidR="00A43323" w:rsidRPr="00F725D9" w:rsidRDefault="00A43323" w:rsidP="00A43323">
            <w:pPr>
              <w:pStyle w:val="TAL"/>
              <w:jc w:val="center"/>
            </w:pPr>
            <w:r w:rsidRPr="00F725D9">
              <w:rPr>
                <w:rFonts w:cs="Arial"/>
                <w:szCs w:val="18"/>
                <w:lang w:eastAsia="ja-JP"/>
              </w:rPr>
              <w:t>Band</w:t>
            </w:r>
          </w:p>
        </w:tc>
        <w:tc>
          <w:tcPr>
            <w:tcW w:w="567" w:type="dxa"/>
          </w:tcPr>
          <w:p w14:paraId="56E61B5F" w14:textId="77777777" w:rsidR="00A43323" w:rsidRPr="00F725D9" w:rsidRDefault="00233F77" w:rsidP="00A43323">
            <w:pPr>
              <w:pStyle w:val="TAL"/>
              <w:jc w:val="center"/>
            </w:pPr>
            <w:r w:rsidRPr="00F725D9">
              <w:rPr>
                <w:rFonts w:cs="Arial"/>
                <w:szCs w:val="18"/>
              </w:rPr>
              <w:t>Yes</w:t>
            </w:r>
          </w:p>
        </w:tc>
        <w:tc>
          <w:tcPr>
            <w:tcW w:w="709" w:type="dxa"/>
          </w:tcPr>
          <w:p w14:paraId="54B4F2D6" w14:textId="77777777" w:rsidR="00A43323" w:rsidRPr="00F725D9" w:rsidRDefault="00A43323" w:rsidP="00A43323">
            <w:pPr>
              <w:pStyle w:val="TAL"/>
              <w:jc w:val="center"/>
            </w:pPr>
            <w:r w:rsidRPr="00F725D9">
              <w:rPr>
                <w:rFonts w:cs="Arial"/>
                <w:szCs w:val="18"/>
                <w:lang w:eastAsia="ja-JP"/>
              </w:rPr>
              <w:t>No</w:t>
            </w:r>
          </w:p>
        </w:tc>
        <w:tc>
          <w:tcPr>
            <w:tcW w:w="728" w:type="dxa"/>
          </w:tcPr>
          <w:p w14:paraId="3CD4E817" w14:textId="77777777" w:rsidR="00A43323" w:rsidRPr="00F725D9" w:rsidRDefault="00A43323" w:rsidP="00A43323">
            <w:pPr>
              <w:pStyle w:val="TAL"/>
              <w:jc w:val="center"/>
            </w:pPr>
            <w:r w:rsidRPr="00F725D9">
              <w:t>No</w:t>
            </w:r>
          </w:p>
        </w:tc>
      </w:tr>
      <w:tr w:rsidR="00F725D9" w:rsidRPr="00F725D9" w14:paraId="5CB04EE1" w14:textId="77777777" w:rsidTr="0026000E">
        <w:trPr>
          <w:cantSplit/>
          <w:tblHeader/>
        </w:trPr>
        <w:tc>
          <w:tcPr>
            <w:tcW w:w="6917" w:type="dxa"/>
          </w:tcPr>
          <w:p w14:paraId="63BA6ADB" w14:textId="77777777" w:rsidR="00551FAE" w:rsidRPr="00F725D9" w:rsidRDefault="00551FAE" w:rsidP="0068014E">
            <w:pPr>
              <w:pStyle w:val="TAL"/>
              <w:rPr>
                <w:b/>
                <w:i/>
              </w:rPr>
            </w:pPr>
            <w:r w:rsidRPr="00F725D9">
              <w:rPr>
                <w:b/>
                <w:i/>
              </w:rPr>
              <w:lastRenderedPageBreak/>
              <w:t>beamSwitchTiming</w:t>
            </w:r>
          </w:p>
          <w:p w14:paraId="01A23199" w14:textId="77777777" w:rsidR="004E448B" w:rsidRPr="00F725D9" w:rsidRDefault="00551FAE" w:rsidP="0026000E">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46556C7C" w14:textId="77777777" w:rsidR="00551FAE" w:rsidRPr="00F725D9" w:rsidRDefault="004E448B" w:rsidP="0026000E">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rsidR="00F725D9">
              <w:t>'</w:t>
            </w:r>
            <w:r w:rsidRPr="00F725D9">
              <w:t>ON</w:t>
            </w:r>
            <w:r w:rsidR="00F725D9">
              <w:t>'</w:t>
            </w:r>
          </w:p>
        </w:tc>
        <w:tc>
          <w:tcPr>
            <w:tcW w:w="709" w:type="dxa"/>
          </w:tcPr>
          <w:p w14:paraId="562FA9D6" w14:textId="77777777" w:rsidR="00551FAE" w:rsidRPr="00F725D9" w:rsidRDefault="00551FAE" w:rsidP="0026000E">
            <w:pPr>
              <w:pStyle w:val="TAL"/>
              <w:jc w:val="center"/>
              <w:rPr>
                <w:lang w:eastAsia="ja-JP"/>
              </w:rPr>
            </w:pPr>
            <w:r w:rsidRPr="00F725D9">
              <w:rPr>
                <w:lang w:eastAsia="ja-JP"/>
              </w:rPr>
              <w:t>Band</w:t>
            </w:r>
          </w:p>
        </w:tc>
        <w:tc>
          <w:tcPr>
            <w:tcW w:w="567" w:type="dxa"/>
          </w:tcPr>
          <w:p w14:paraId="7D936568" w14:textId="77777777" w:rsidR="00551FAE" w:rsidRPr="00F725D9" w:rsidDel="005074D2" w:rsidRDefault="00551FAE" w:rsidP="0026000E">
            <w:pPr>
              <w:pStyle w:val="TAL"/>
              <w:jc w:val="center"/>
            </w:pPr>
            <w:r w:rsidRPr="00F725D9">
              <w:t>No</w:t>
            </w:r>
          </w:p>
        </w:tc>
        <w:tc>
          <w:tcPr>
            <w:tcW w:w="709" w:type="dxa"/>
          </w:tcPr>
          <w:p w14:paraId="1AA651DA" w14:textId="77777777" w:rsidR="00551FAE" w:rsidRPr="00F725D9" w:rsidRDefault="00551FAE" w:rsidP="0026000E">
            <w:pPr>
              <w:pStyle w:val="TAL"/>
              <w:jc w:val="center"/>
              <w:rPr>
                <w:lang w:eastAsia="ja-JP"/>
              </w:rPr>
            </w:pPr>
            <w:r w:rsidRPr="00F725D9">
              <w:rPr>
                <w:lang w:eastAsia="ja-JP"/>
              </w:rPr>
              <w:t>No</w:t>
            </w:r>
          </w:p>
        </w:tc>
        <w:tc>
          <w:tcPr>
            <w:tcW w:w="728" w:type="dxa"/>
          </w:tcPr>
          <w:p w14:paraId="799ED077" w14:textId="77777777" w:rsidR="00551FAE" w:rsidRPr="00F725D9" w:rsidRDefault="00551FAE" w:rsidP="0026000E">
            <w:pPr>
              <w:pStyle w:val="TAL"/>
              <w:jc w:val="center"/>
            </w:pPr>
            <w:r w:rsidRPr="00F725D9">
              <w:t>FR2 only</w:t>
            </w:r>
          </w:p>
        </w:tc>
      </w:tr>
      <w:tr w:rsidR="00F725D9" w:rsidRPr="00F725D9" w14:paraId="24329DB5" w14:textId="77777777" w:rsidTr="0026000E">
        <w:trPr>
          <w:cantSplit/>
          <w:tblHeader/>
        </w:trPr>
        <w:tc>
          <w:tcPr>
            <w:tcW w:w="6917" w:type="dxa"/>
          </w:tcPr>
          <w:p w14:paraId="72CEEC12" w14:textId="77777777" w:rsidR="00A43323" w:rsidRPr="00F725D9" w:rsidRDefault="00A43323" w:rsidP="00A43323">
            <w:pPr>
              <w:pStyle w:val="TAL"/>
              <w:rPr>
                <w:b/>
                <w:i/>
              </w:rPr>
            </w:pPr>
            <w:r w:rsidRPr="00F725D9">
              <w:rPr>
                <w:b/>
                <w:i/>
              </w:rPr>
              <w:t>bwp-DiffNumerology</w:t>
            </w:r>
          </w:p>
          <w:p w14:paraId="074362AF" w14:textId="77777777" w:rsidR="00A43323" w:rsidRPr="00F725D9" w:rsidRDefault="00A43323" w:rsidP="00A43323">
            <w:pPr>
              <w:pStyle w:val="TAL"/>
            </w:pPr>
            <w:r w:rsidRPr="00F725D9">
              <w:t>Indicates whether the UE supports BWP adaptation up to 4 BWPs with the different numerologies</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14:paraId="3F2D75AB" w14:textId="77777777" w:rsidR="00A43323" w:rsidRPr="00F725D9" w:rsidRDefault="00A43323" w:rsidP="00A43323">
            <w:pPr>
              <w:pStyle w:val="TAL"/>
              <w:jc w:val="center"/>
            </w:pPr>
            <w:r w:rsidRPr="00F725D9">
              <w:t>Band</w:t>
            </w:r>
          </w:p>
        </w:tc>
        <w:tc>
          <w:tcPr>
            <w:tcW w:w="567" w:type="dxa"/>
          </w:tcPr>
          <w:p w14:paraId="4E07ED66" w14:textId="77777777" w:rsidR="00A43323" w:rsidRPr="00F725D9" w:rsidRDefault="00A43323" w:rsidP="00A43323">
            <w:pPr>
              <w:pStyle w:val="TAL"/>
              <w:jc w:val="center"/>
            </w:pPr>
            <w:r w:rsidRPr="00F725D9">
              <w:t>No</w:t>
            </w:r>
          </w:p>
        </w:tc>
        <w:tc>
          <w:tcPr>
            <w:tcW w:w="709" w:type="dxa"/>
          </w:tcPr>
          <w:p w14:paraId="212B3873" w14:textId="77777777" w:rsidR="00A43323" w:rsidRPr="00F725D9" w:rsidRDefault="00A43323" w:rsidP="00A43323">
            <w:pPr>
              <w:pStyle w:val="TAL"/>
              <w:jc w:val="center"/>
            </w:pPr>
            <w:r w:rsidRPr="00F725D9">
              <w:t>No</w:t>
            </w:r>
          </w:p>
        </w:tc>
        <w:tc>
          <w:tcPr>
            <w:tcW w:w="728" w:type="dxa"/>
          </w:tcPr>
          <w:p w14:paraId="122157D1" w14:textId="77777777" w:rsidR="00A43323" w:rsidRPr="00F725D9" w:rsidRDefault="00A43323" w:rsidP="00A43323">
            <w:pPr>
              <w:pStyle w:val="TAL"/>
              <w:jc w:val="center"/>
            </w:pPr>
            <w:r w:rsidRPr="00F725D9">
              <w:t>No</w:t>
            </w:r>
          </w:p>
        </w:tc>
      </w:tr>
      <w:tr w:rsidR="00F725D9" w:rsidRPr="00F725D9" w14:paraId="15E2CDA0" w14:textId="77777777" w:rsidTr="0026000E">
        <w:trPr>
          <w:cantSplit/>
          <w:tblHeader/>
        </w:trPr>
        <w:tc>
          <w:tcPr>
            <w:tcW w:w="6917" w:type="dxa"/>
          </w:tcPr>
          <w:p w14:paraId="44D8E5BF" w14:textId="77777777" w:rsidR="00A43323" w:rsidRPr="00F725D9" w:rsidRDefault="00A43323" w:rsidP="00A43323">
            <w:pPr>
              <w:pStyle w:val="TAL"/>
              <w:rPr>
                <w:b/>
                <w:i/>
              </w:rPr>
            </w:pPr>
            <w:r w:rsidRPr="00F725D9">
              <w:rPr>
                <w:b/>
                <w:i/>
              </w:rPr>
              <w:t>bwp-SameNumerology</w:t>
            </w:r>
          </w:p>
          <w:p w14:paraId="4FF2A4AE" w14:textId="77777777" w:rsidR="00A43323" w:rsidRPr="00F725D9" w:rsidRDefault="00A43323" w:rsidP="00A43323">
            <w:pPr>
              <w:pStyle w:val="TAL"/>
            </w:pPr>
            <w:r w:rsidRPr="00F725D9">
              <w:t>Defines type A/B BWP adaptation (up to 2/4 BWPs) with the same numerology</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14:paraId="2AA48E50" w14:textId="77777777" w:rsidR="00A43323" w:rsidRPr="00F725D9" w:rsidRDefault="00A43323" w:rsidP="00A43323">
            <w:pPr>
              <w:pStyle w:val="TAL"/>
              <w:jc w:val="center"/>
            </w:pPr>
            <w:r w:rsidRPr="00F725D9">
              <w:t>Band</w:t>
            </w:r>
          </w:p>
        </w:tc>
        <w:tc>
          <w:tcPr>
            <w:tcW w:w="567" w:type="dxa"/>
          </w:tcPr>
          <w:p w14:paraId="05F46A82" w14:textId="77777777" w:rsidR="00A43323" w:rsidRPr="00F725D9" w:rsidRDefault="00A43323" w:rsidP="00A43323">
            <w:pPr>
              <w:pStyle w:val="TAL"/>
              <w:jc w:val="center"/>
            </w:pPr>
            <w:r w:rsidRPr="00F725D9">
              <w:t>No</w:t>
            </w:r>
          </w:p>
        </w:tc>
        <w:tc>
          <w:tcPr>
            <w:tcW w:w="709" w:type="dxa"/>
          </w:tcPr>
          <w:p w14:paraId="0CA6AFBB" w14:textId="77777777" w:rsidR="00A43323" w:rsidRPr="00F725D9" w:rsidRDefault="00A43323" w:rsidP="00A43323">
            <w:pPr>
              <w:pStyle w:val="TAL"/>
              <w:jc w:val="center"/>
            </w:pPr>
            <w:r w:rsidRPr="00F725D9">
              <w:t>No</w:t>
            </w:r>
          </w:p>
        </w:tc>
        <w:tc>
          <w:tcPr>
            <w:tcW w:w="728" w:type="dxa"/>
          </w:tcPr>
          <w:p w14:paraId="71B05CBE" w14:textId="77777777" w:rsidR="00A43323" w:rsidRPr="00F725D9" w:rsidRDefault="00A43323" w:rsidP="00A43323">
            <w:pPr>
              <w:pStyle w:val="TAL"/>
              <w:jc w:val="center"/>
            </w:pPr>
            <w:r w:rsidRPr="00F725D9">
              <w:t>No</w:t>
            </w:r>
          </w:p>
        </w:tc>
      </w:tr>
      <w:tr w:rsidR="00F725D9" w:rsidRPr="00F725D9" w14:paraId="384C6A97" w14:textId="77777777" w:rsidTr="0026000E">
        <w:trPr>
          <w:cantSplit/>
          <w:tblHeader/>
        </w:trPr>
        <w:tc>
          <w:tcPr>
            <w:tcW w:w="6917" w:type="dxa"/>
          </w:tcPr>
          <w:p w14:paraId="38F73C7B" w14:textId="77777777" w:rsidR="00A43323" w:rsidRPr="00F725D9" w:rsidRDefault="00A43323" w:rsidP="00A43323">
            <w:pPr>
              <w:pStyle w:val="TAL"/>
              <w:rPr>
                <w:b/>
                <w:i/>
              </w:rPr>
            </w:pPr>
            <w:r w:rsidRPr="00F725D9">
              <w:rPr>
                <w:b/>
                <w:i/>
              </w:rPr>
              <w:t>bwp-WithoutRestriction</w:t>
            </w:r>
          </w:p>
          <w:p w14:paraId="7FD80DDA" w14:textId="77777777" w:rsidR="00A43323" w:rsidRPr="00F725D9" w:rsidRDefault="00A43323" w:rsidP="00A43323">
            <w:pPr>
              <w:pStyle w:val="TAL"/>
            </w:pPr>
            <w:r w:rsidRPr="00F725D9">
              <w:rPr>
                <w:rFonts w:cs="Arial"/>
                <w:szCs w:val="18"/>
              </w:rPr>
              <w:t xml:space="preserve">Indicates support of BWP operation without bandwidth restriction. The Bandwidth restriction in terms of </w:t>
            </w:r>
            <w:r w:rsidR="00F85385" w:rsidRPr="00F725D9">
              <w:rPr>
                <w:rFonts w:cs="Arial"/>
                <w:szCs w:val="18"/>
              </w:rPr>
              <w:t xml:space="preserve">DL </w:t>
            </w:r>
            <w:r w:rsidRPr="00F725D9">
              <w:rPr>
                <w:rFonts w:cs="Arial"/>
                <w:szCs w:val="18"/>
              </w:rPr>
              <w:t xml:space="preserve">BWP for PCell and PSCell means that the bandwidth of a UE-specific RRC configured </w:t>
            </w:r>
            <w:r w:rsidR="00F85385" w:rsidRPr="00F725D9">
              <w:rPr>
                <w:rFonts w:cs="Arial"/>
                <w:szCs w:val="18"/>
              </w:rPr>
              <w:t xml:space="preserve">DL </w:t>
            </w:r>
            <w:r w:rsidRPr="00F725D9">
              <w:rPr>
                <w:rFonts w:cs="Arial"/>
                <w:szCs w:val="18"/>
              </w:rPr>
              <w:t xml:space="preserve">BWP may not include the bandwidth of </w:t>
            </w:r>
            <w:r w:rsidR="002E1530" w:rsidRPr="00F725D9">
              <w:rPr>
                <w:rFonts w:cs="Arial"/>
                <w:szCs w:val="18"/>
              </w:rPr>
              <w:t>CORESET #0 (if configured)</w:t>
            </w:r>
            <w:r w:rsidRPr="00F725D9">
              <w:rPr>
                <w:rFonts w:cs="Arial"/>
                <w:szCs w:val="18"/>
              </w:rPr>
              <w:t xml:space="preserve"> and SSB. For SCell(s), it means that the bandwidth of </w:t>
            </w:r>
            <w:r w:rsidR="00F85385" w:rsidRPr="00F725D9">
              <w:rPr>
                <w:rFonts w:cs="Arial"/>
                <w:szCs w:val="18"/>
              </w:rPr>
              <w:t xml:space="preserve">DL </w:t>
            </w:r>
            <w:r w:rsidRPr="00F725D9">
              <w:rPr>
                <w:rFonts w:cs="Arial"/>
                <w:szCs w:val="18"/>
              </w:rPr>
              <w:t>BWP may not include SSB.</w:t>
            </w:r>
          </w:p>
        </w:tc>
        <w:tc>
          <w:tcPr>
            <w:tcW w:w="709" w:type="dxa"/>
          </w:tcPr>
          <w:p w14:paraId="1E9855DD" w14:textId="77777777"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14:paraId="5522C7E4" w14:textId="77777777" w:rsidR="00A43323" w:rsidRPr="00F725D9" w:rsidRDefault="00A43323" w:rsidP="00A43323">
            <w:pPr>
              <w:pStyle w:val="TAL"/>
              <w:jc w:val="center"/>
              <w:rPr>
                <w:rFonts w:cs="Arial"/>
                <w:szCs w:val="18"/>
                <w:lang w:eastAsia="ja-JP"/>
              </w:rPr>
            </w:pPr>
            <w:r w:rsidRPr="00F725D9">
              <w:rPr>
                <w:rFonts w:cs="Arial"/>
                <w:szCs w:val="18"/>
              </w:rPr>
              <w:t>No</w:t>
            </w:r>
          </w:p>
        </w:tc>
        <w:tc>
          <w:tcPr>
            <w:tcW w:w="709" w:type="dxa"/>
          </w:tcPr>
          <w:p w14:paraId="325B500B" w14:textId="77777777"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14:paraId="741A8425" w14:textId="77777777" w:rsidR="00A43323" w:rsidRPr="00F725D9" w:rsidRDefault="00A43323" w:rsidP="00A43323">
            <w:pPr>
              <w:pStyle w:val="TAL"/>
              <w:jc w:val="center"/>
            </w:pPr>
            <w:r w:rsidRPr="00F725D9">
              <w:t>No</w:t>
            </w:r>
          </w:p>
        </w:tc>
      </w:tr>
      <w:tr w:rsidR="00F725D9" w:rsidRPr="00F725D9" w14:paraId="310411FC" w14:textId="77777777" w:rsidTr="0026000E">
        <w:trPr>
          <w:cantSplit/>
          <w:tblHeader/>
        </w:trPr>
        <w:tc>
          <w:tcPr>
            <w:tcW w:w="6917" w:type="dxa"/>
          </w:tcPr>
          <w:p w14:paraId="66A1F31A" w14:textId="77777777" w:rsidR="00AF4045" w:rsidRPr="00F725D9" w:rsidRDefault="00AF4045" w:rsidP="00A43323">
            <w:pPr>
              <w:pStyle w:val="TAL"/>
              <w:rPr>
                <w:b/>
                <w:i/>
              </w:rPr>
            </w:pPr>
            <w:r w:rsidRPr="00F725D9">
              <w:rPr>
                <w:b/>
                <w:i/>
              </w:rPr>
              <w:t>channelBWs-DL</w:t>
            </w:r>
          </w:p>
          <w:p w14:paraId="6DF81AE3" w14:textId="77777777" w:rsidR="00B40982" w:rsidRPr="00F725D9" w:rsidRDefault="00AF4045" w:rsidP="00A43323">
            <w:pPr>
              <w:pStyle w:val="TAL"/>
            </w:pPr>
            <w:r w:rsidRPr="00F725D9">
              <w:t>Indicates for each subcarrier spacing the UE support</w:t>
            </w:r>
            <w:r w:rsidR="007B3AF2" w:rsidRPr="00F725D9">
              <w:t>ed</w:t>
            </w:r>
            <w:r w:rsidRPr="00F725D9">
              <w:t xml:space="preserve"> channel bandwidths.</w:t>
            </w:r>
            <w:r w:rsidR="00B40982" w:rsidRPr="00F725D9">
              <w:br/>
              <w:t xml:space="preserve">Absence of the </w:t>
            </w:r>
            <w:r w:rsidR="00B40982" w:rsidRPr="00F725D9">
              <w:rPr>
                <w:i/>
              </w:rPr>
              <w:t>channelBWs-DL</w:t>
            </w:r>
            <w:r w:rsidR="00B40982" w:rsidRPr="00F725D9">
              <w:t xml:space="preserve"> </w:t>
            </w:r>
            <w:r w:rsidR="00D6654B" w:rsidRPr="00F725D9">
              <w:t xml:space="preserve">(without suffix) </w:t>
            </w:r>
            <w:r w:rsidR="00B40982"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22C6CA0" w14:textId="77777777" w:rsidR="00D6654B" w:rsidRPr="00F725D9" w:rsidRDefault="00AF4045" w:rsidP="00D6654B">
            <w:pPr>
              <w:pStyle w:val="TAL"/>
            </w:pPr>
            <w:r w:rsidRPr="00F725D9">
              <w:t xml:space="preserve">For FR1, the bits </w:t>
            </w:r>
            <w:r w:rsidR="00D6654B" w:rsidRPr="00F725D9">
              <w:t xml:space="preserve">in </w:t>
            </w:r>
            <w:r w:rsidR="00D6654B" w:rsidRPr="00F725D9">
              <w:rPr>
                <w:i/>
                <w:iCs/>
              </w:rPr>
              <w:t xml:space="preserve">channelBWs-DL </w:t>
            </w:r>
            <w:r w:rsidR="00D6654B" w:rsidRPr="00F725D9">
              <w:t xml:space="preserve">(without suffix) </w:t>
            </w:r>
            <w:r w:rsidRPr="00F725D9">
              <w:t xml:space="preserve">starting from the leading / leftmost bit indicate 5, 10, 15, 20, 25, 30, 40, 50, 60 and 80MHz. For FR2, the bits </w:t>
            </w:r>
            <w:r w:rsidR="00D6654B" w:rsidRPr="00F725D9">
              <w:t xml:space="preserve">in </w:t>
            </w:r>
            <w:r w:rsidR="00D6654B" w:rsidRPr="00F725D9">
              <w:rPr>
                <w:i/>
              </w:rPr>
              <w:t xml:space="preserve">channelBWs-DL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EB211F" w:rsidRPr="00F725D9">
              <w:rPr>
                <w:rFonts w:cs="Arial"/>
                <w:szCs w:val="18"/>
              </w:rPr>
              <w:t>Hz</w:t>
            </w:r>
            <w:r w:rsidR="008C7D7A" w:rsidRPr="00F725D9">
              <w:rPr>
                <w:rFonts w:cs="Arial"/>
                <w:szCs w:val="18"/>
              </w:rPr>
              <w:t>) shall be set to 1</w:t>
            </w:r>
            <w:r w:rsidR="008C7D7A" w:rsidRPr="00F725D9">
              <w:t>.</w:t>
            </w:r>
          </w:p>
          <w:p w14:paraId="5D502132" w14:textId="77777777" w:rsidR="00AF4045" w:rsidRPr="00F725D9" w:rsidRDefault="00D6654B" w:rsidP="00D6654B">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66166AA8" w14:textId="77777777" w:rsidR="0016337F" w:rsidRPr="00F725D9" w:rsidRDefault="0016337F" w:rsidP="00A43323">
            <w:pPr>
              <w:pStyle w:val="TAL"/>
            </w:pPr>
          </w:p>
          <w:p w14:paraId="050693AA" w14:textId="77777777" w:rsidR="0016337F" w:rsidRPr="00F725D9" w:rsidRDefault="0016337F"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supportedSubCarrierSpacingDL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685B920F" w14:textId="77777777"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14:paraId="1BFF3739" w14:textId="77777777" w:rsidR="00AF4045" w:rsidRPr="00F725D9" w:rsidRDefault="00AF4045" w:rsidP="00A43323">
            <w:pPr>
              <w:pStyle w:val="TAL"/>
              <w:jc w:val="center"/>
              <w:rPr>
                <w:rFonts w:cs="Arial"/>
                <w:szCs w:val="18"/>
              </w:rPr>
            </w:pPr>
            <w:r w:rsidRPr="00F725D9">
              <w:t>Yes</w:t>
            </w:r>
          </w:p>
        </w:tc>
        <w:tc>
          <w:tcPr>
            <w:tcW w:w="709" w:type="dxa"/>
          </w:tcPr>
          <w:p w14:paraId="28F63D28" w14:textId="77777777"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14:paraId="0994EAE5" w14:textId="77777777" w:rsidR="00AF4045" w:rsidRPr="00F725D9" w:rsidRDefault="00AF4045" w:rsidP="00A43323">
            <w:pPr>
              <w:pStyle w:val="TAL"/>
              <w:jc w:val="center"/>
            </w:pPr>
            <w:r w:rsidRPr="00F725D9">
              <w:rPr>
                <w:rFonts w:cs="Arial"/>
                <w:szCs w:val="18"/>
                <w:lang w:eastAsia="ja-JP"/>
              </w:rPr>
              <w:t>No</w:t>
            </w:r>
          </w:p>
        </w:tc>
      </w:tr>
      <w:tr w:rsidR="00F725D9" w:rsidRPr="00F725D9" w14:paraId="0A190B1F" w14:textId="77777777" w:rsidTr="0026000E">
        <w:trPr>
          <w:cantSplit/>
          <w:tblHeader/>
        </w:trPr>
        <w:tc>
          <w:tcPr>
            <w:tcW w:w="6917" w:type="dxa"/>
          </w:tcPr>
          <w:p w14:paraId="0432AC45" w14:textId="77777777" w:rsidR="00AF4045" w:rsidRPr="00F725D9" w:rsidRDefault="00AF4045" w:rsidP="00AF4045">
            <w:pPr>
              <w:pStyle w:val="TAL"/>
              <w:rPr>
                <w:b/>
                <w:i/>
              </w:rPr>
            </w:pPr>
            <w:r w:rsidRPr="00F725D9">
              <w:rPr>
                <w:b/>
                <w:i/>
              </w:rPr>
              <w:lastRenderedPageBreak/>
              <w:t>channelBWs-UL</w:t>
            </w:r>
          </w:p>
          <w:p w14:paraId="27077DA1" w14:textId="77777777" w:rsidR="00B40982" w:rsidRPr="00F725D9" w:rsidRDefault="00AF4045" w:rsidP="00605064">
            <w:pPr>
              <w:pStyle w:val="TAL"/>
            </w:pPr>
            <w:r w:rsidRPr="00F725D9">
              <w:t>Indicates for each subcarrier spacing the UE support</w:t>
            </w:r>
            <w:r w:rsidR="00B40982" w:rsidRPr="00F725D9">
              <w:t>ed</w:t>
            </w:r>
            <w:r w:rsidRPr="00F725D9">
              <w:t xml:space="preserve"> channel bandwidths.</w:t>
            </w:r>
          </w:p>
          <w:p w14:paraId="656B438E" w14:textId="77777777" w:rsidR="00B40982" w:rsidRPr="00F725D9" w:rsidRDefault="00B40982" w:rsidP="00605064">
            <w:pPr>
              <w:pStyle w:val="TAL"/>
            </w:pPr>
            <w:r w:rsidRPr="00F725D9">
              <w:t xml:space="preserve">Absence of the </w:t>
            </w:r>
            <w:r w:rsidRPr="00F725D9">
              <w:rPr>
                <w:i/>
              </w:rPr>
              <w:t xml:space="preserve">channelBWs-UL </w:t>
            </w:r>
            <w:r w:rsidR="00D6654B" w:rsidRPr="00F725D9">
              <w:t xml:space="preserve">(without suffix) </w:t>
            </w:r>
            <w:r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F0B9605" w14:textId="77777777" w:rsidR="00605064" w:rsidRPr="00F725D9" w:rsidRDefault="00AF4045" w:rsidP="00605064">
            <w:pPr>
              <w:pStyle w:val="TAL"/>
            </w:pPr>
            <w:r w:rsidRPr="00F725D9">
              <w:t xml:space="preserve">For FR1,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 10, 15, 20, 25, 30, 40, 50, 60 and 80MHz.</w:t>
            </w:r>
            <w:r w:rsidR="0001397F" w:rsidRPr="00F725D9" w:rsidDel="0001397F">
              <w:t xml:space="preserve"> </w:t>
            </w:r>
            <w:r w:rsidRPr="00F725D9">
              <w:t xml:space="preserve">For FR2,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01397F" w:rsidRPr="00F725D9">
              <w:rPr>
                <w:rFonts w:cs="Arial"/>
                <w:szCs w:val="18"/>
              </w:rPr>
              <w:t>Hz</w:t>
            </w:r>
            <w:r w:rsidR="008C7D7A" w:rsidRPr="00F725D9">
              <w:rPr>
                <w:rFonts w:cs="Arial"/>
                <w:szCs w:val="18"/>
              </w:rPr>
              <w:t>) shall be set to 1</w:t>
            </w:r>
            <w:r w:rsidR="008C7D7A" w:rsidRPr="00F725D9">
              <w:t>.</w:t>
            </w:r>
          </w:p>
          <w:p w14:paraId="5A872C2F" w14:textId="77777777" w:rsidR="00D6654B" w:rsidRPr="00F725D9" w:rsidRDefault="00D6654B" w:rsidP="00D6654B">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0EB6F645" w14:textId="77777777" w:rsidR="00605064" w:rsidRPr="00F725D9" w:rsidRDefault="00605064" w:rsidP="003B3EA8">
            <w:pPr>
              <w:pStyle w:val="TAN"/>
            </w:pPr>
          </w:p>
          <w:p w14:paraId="1C127DD3" w14:textId="77777777" w:rsidR="00AF4045" w:rsidRPr="00F725D9" w:rsidRDefault="00605064"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supportedSubCarrierSpacingUL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0C71C971" w14:textId="77777777"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14:paraId="0449B9F6" w14:textId="77777777" w:rsidR="00AF4045" w:rsidRPr="00F725D9" w:rsidRDefault="00AF4045" w:rsidP="00A43323">
            <w:pPr>
              <w:pStyle w:val="TAL"/>
              <w:jc w:val="center"/>
              <w:rPr>
                <w:rFonts w:cs="Arial"/>
                <w:szCs w:val="18"/>
              </w:rPr>
            </w:pPr>
            <w:r w:rsidRPr="00F725D9">
              <w:t>Yes</w:t>
            </w:r>
          </w:p>
        </w:tc>
        <w:tc>
          <w:tcPr>
            <w:tcW w:w="709" w:type="dxa"/>
          </w:tcPr>
          <w:p w14:paraId="1B6FD7E7" w14:textId="77777777"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14:paraId="2CBA81F9" w14:textId="77777777" w:rsidR="00AF4045" w:rsidRPr="00F725D9" w:rsidRDefault="00AF4045" w:rsidP="00A43323">
            <w:pPr>
              <w:pStyle w:val="TAL"/>
              <w:jc w:val="center"/>
            </w:pPr>
            <w:r w:rsidRPr="00F725D9">
              <w:rPr>
                <w:rFonts w:cs="Arial"/>
                <w:szCs w:val="18"/>
                <w:lang w:eastAsia="ja-JP"/>
              </w:rPr>
              <w:t>No</w:t>
            </w:r>
          </w:p>
        </w:tc>
      </w:tr>
      <w:tr w:rsidR="00F725D9" w:rsidRPr="00F725D9" w14:paraId="739C70A9" w14:textId="77777777" w:rsidTr="0026000E">
        <w:trPr>
          <w:cantSplit/>
          <w:tblHeader/>
        </w:trPr>
        <w:tc>
          <w:tcPr>
            <w:tcW w:w="6917" w:type="dxa"/>
          </w:tcPr>
          <w:p w14:paraId="7DCC59AF" w14:textId="77777777" w:rsidR="00B174E7" w:rsidRPr="00F725D9" w:rsidRDefault="00B174E7" w:rsidP="0026000E">
            <w:pPr>
              <w:pStyle w:val="TAL"/>
              <w:rPr>
                <w:b/>
                <w:i/>
              </w:rPr>
            </w:pPr>
            <w:r w:rsidRPr="00F725D9">
              <w:rPr>
                <w:b/>
                <w:i/>
              </w:rPr>
              <w:t>codebookParameters</w:t>
            </w:r>
          </w:p>
          <w:p w14:paraId="23997BF9" w14:textId="77777777" w:rsidR="00B174E7" w:rsidRPr="00F725D9" w:rsidRDefault="00B174E7" w:rsidP="0026000E">
            <w:pPr>
              <w:pStyle w:val="TAL"/>
              <w:rPr>
                <w:lang w:eastAsia="ja-JP"/>
              </w:rPr>
            </w:pPr>
            <w:r w:rsidRPr="00F725D9">
              <w:rPr>
                <w:lang w:eastAsia="ja-JP"/>
              </w:rPr>
              <w:t xml:space="preserve">Indicates the codebooks and the corresponding </w:t>
            </w:r>
            <w:r w:rsidR="00734E25" w:rsidRPr="00F725D9">
              <w:rPr>
                <w:lang w:eastAsia="ja-JP"/>
              </w:rPr>
              <w:t>parameters supported by the UE.</w:t>
            </w:r>
          </w:p>
          <w:p w14:paraId="5235BA6D" w14:textId="77777777" w:rsidR="00B174E7" w:rsidRPr="00F725D9" w:rsidRDefault="00B174E7" w:rsidP="0026000E">
            <w:pPr>
              <w:pStyle w:val="TAL"/>
              <w:rPr>
                <w:lang w:eastAsia="ja-JP"/>
              </w:rPr>
            </w:pPr>
          </w:p>
          <w:p w14:paraId="723DBF90" w14:textId="77777777" w:rsidR="00B174E7" w:rsidRPr="00F725D9" w:rsidRDefault="00B174E7" w:rsidP="0026000E">
            <w:pPr>
              <w:pStyle w:val="TAL"/>
              <w:rPr>
                <w:lang w:eastAsia="ja-JP"/>
              </w:rPr>
            </w:pPr>
            <w:r w:rsidRPr="00F725D9">
              <w:rPr>
                <w:lang w:eastAsia="ja-JP"/>
              </w:rPr>
              <w:t>Parameters for type I single panel codebook (type1 singlePanel</w:t>
            </w:r>
            <w:r w:rsidR="00E50D11"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mandatory</w:t>
            </w:r>
            <w:r w:rsidR="00C64D5E" w:rsidRPr="00F725D9">
              <w:t xml:space="preserve"> to report</w:t>
            </w:r>
            <w:r w:rsidR="00E50D11" w:rsidRPr="00F725D9">
              <w:rPr>
                <w:lang w:eastAsia="ja-JP"/>
              </w:rPr>
              <w:t>:</w:t>
            </w:r>
          </w:p>
          <w:p w14:paraId="45EADA98" w14:textId="77777777"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5DD0C69E" w14:textId="77777777"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14:paraId="2D608D97" w14:textId="77777777" w:rsidR="00E50D11" w:rsidRPr="00F725D9" w:rsidRDefault="00E50D11"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14:paraId="6C24ACCC" w14:textId="77777777" w:rsidR="00B174E7" w:rsidRPr="00F725D9" w:rsidRDefault="00B174E7" w:rsidP="0026000E">
            <w:pPr>
              <w:pStyle w:val="TAL"/>
              <w:rPr>
                <w:lang w:eastAsia="ja-JP"/>
              </w:rPr>
            </w:pPr>
            <w:r w:rsidRPr="00F725D9">
              <w:rPr>
                <w:lang w:eastAsia="ja-JP"/>
              </w:rPr>
              <w:t>Parameters for type I multi-panel codebook (type1 multiPanel</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14:paraId="5606113C"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41CFFFD7"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14:paraId="6396BB29"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14:paraId="28970EDB" w14:textId="77777777"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nrofPanels</w:t>
            </w:r>
            <w:r w:rsidRPr="00F725D9">
              <w:rPr>
                <w:rFonts w:ascii="Arial" w:hAnsi="Arial" w:cs="Arial"/>
                <w:sz w:val="18"/>
                <w:szCs w:val="18"/>
                <w:lang w:eastAsia="ja-JP"/>
              </w:rPr>
              <w:t xml:space="preserve"> indicates supported number of panels.</w:t>
            </w:r>
          </w:p>
          <w:p w14:paraId="46219DCE" w14:textId="77777777" w:rsidR="00B174E7" w:rsidRPr="00F725D9" w:rsidRDefault="00B174E7" w:rsidP="0026000E">
            <w:pPr>
              <w:pStyle w:val="TAL"/>
              <w:rPr>
                <w:lang w:eastAsia="ja-JP"/>
              </w:rPr>
            </w:pPr>
            <w:r w:rsidRPr="00F725D9">
              <w:rPr>
                <w:lang w:eastAsia="ja-JP"/>
              </w:rPr>
              <w:t>Parameters for type II codebook (type2) supported by the U</w:t>
            </w:r>
            <w:r w:rsidR="00734E25" w:rsidRPr="00F725D9">
              <w:rPr>
                <w:lang w:eastAsia="ja-JP"/>
              </w:rPr>
              <w:t>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14:paraId="12AFD529"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7E9139E4"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14:paraId="2466E248"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14:paraId="1A03A0C7" w14:textId="77777777"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amplitudeSubsetRestriction</w:t>
            </w:r>
            <w:r w:rsidRPr="00F725D9">
              <w:rPr>
                <w:rFonts w:ascii="Arial" w:hAnsi="Arial" w:cs="Arial"/>
                <w:sz w:val="18"/>
                <w:szCs w:val="18"/>
                <w:lang w:eastAsia="ja-JP"/>
              </w:rPr>
              <w:t xml:space="preserve"> indicates whether amplitude subset restriction is supported for the UE.</w:t>
            </w:r>
          </w:p>
          <w:p w14:paraId="183BA3C0" w14:textId="77777777" w:rsidR="00B174E7" w:rsidRPr="00F725D9" w:rsidRDefault="00B174E7" w:rsidP="0026000E">
            <w:pPr>
              <w:pStyle w:val="TAL"/>
              <w:rPr>
                <w:lang w:eastAsia="ja-JP"/>
              </w:rPr>
            </w:pPr>
            <w:r w:rsidRPr="00F725D9">
              <w:rPr>
                <w:lang w:eastAsia="ja-JP"/>
              </w:rPr>
              <w:t>Parameters for type II codebook with port selection (type2-PortSelection</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14:paraId="4305ABBB"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14:paraId="4B99FA80"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14:paraId="6D2BEAF8" w14:textId="77777777"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14:paraId="48E23091" w14:textId="77777777" w:rsidR="00B174E7" w:rsidRPr="00F725D9" w:rsidRDefault="00B174E7" w:rsidP="0026000E">
            <w:pPr>
              <w:pStyle w:val="TAL"/>
              <w:rPr>
                <w:lang w:eastAsia="ja-JP"/>
              </w:rPr>
            </w:pPr>
            <w:r w:rsidRPr="00F725D9">
              <w:rPr>
                <w:i/>
                <w:lang w:eastAsia="ja-JP"/>
              </w:rPr>
              <w:t>supportedCSI-RS-ResourceList</w:t>
            </w:r>
            <w:r w:rsidRPr="00F725D9">
              <w:rPr>
                <w:lang w:eastAsia="ja-JP"/>
              </w:rPr>
              <w:t xml:space="preserve"> includes list of the following parameters:</w:t>
            </w:r>
          </w:p>
          <w:p w14:paraId="286E09E9"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207F0451" w14:textId="77777777"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43D554A4" w14:textId="77777777" w:rsidR="0035152A" w:rsidRPr="00F725D9" w:rsidRDefault="0035152A"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p w14:paraId="6A1D00C6" w14:textId="1C9EFB5A" w:rsidR="0035152A" w:rsidRPr="00DD3564" w:rsidRDefault="00DD3564" w:rsidP="00DD3564">
            <w:pPr>
              <w:pStyle w:val="TAL"/>
              <w:rPr>
                <w:lang w:eastAsia="ja-JP"/>
              </w:rPr>
            </w:pPr>
            <w:ins w:id="13" w:author="NTT DOCOMO, INC." w:date="2020-05-08T11:42:00Z">
              <w:r w:rsidRPr="00DD3564">
                <w:rPr>
                  <w:rFonts w:eastAsiaTheme="minorEastAsia" w:hint="eastAsia"/>
                  <w:lang w:eastAsia="ja-JP"/>
                </w:rPr>
                <w:t>Fo</w:t>
              </w:r>
            </w:ins>
            <w:ins w:id="14" w:author="NTT DOCOMO, INC." w:date="2020-05-08T11:43:00Z">
              <w:r w:rsidRPr="00DD3564">
                <w:rPr>
                  <w:rFonts w:eastAsiaTheme="minorEastAsia"/>
                  <w:lang w:eastAsia="ja-JP"/>
                </w:rPr>
                <w:t xml:space="preserve">r each codebook type, the UE may report another list of supported CSI-RS resources via </w:t>
              </w:r>
            </w:ins>
            <w:ins w:id="15" w:author="NTT DOCOMO, INC." w:date="2020-05-08T11:44:00Z">
              <w:r w:rsidRPr="00DD3564">
                <w:rPr>
                  <w:rFonts w:eastAsiaTheme="minorEastAsia"/>
                  <w:i/>
                  <w:lang w:eastAsia="ja-JP"/>
                </w:rPr>
                <w:t>supportedCSI-RS-ResourceListAlt</w:t>
              </w:r>
            </w:ins>
            <w:ins w:id="16" w:author="OPPO (Qianxi)" w:date="2020-06-09T20:14:00Z">
              <w:r w:rsidR="008B4B97">
                <w:rPr>
                  <w:rFonts w:eastAsiaTheme="minorEastAsia"/>
                  <w:i/>
                  <w:lang w:eastAsia="ja-JP"/>
                </w:rPr>
                <w:t xml:space="preserve"> </w:t>
              </w:r>
              <w:r w:rsidR="008B4B97" w:rsidRPr="006C2F2E">
                <w:rPr>
                  <w:rFonts w:eastAsiaTheme="minorEastAsia"/>
                  <w:lang w:eastAsia="ja-JP"/>
                </w:rPr>
                <w:t>in</w:t>
              </w:r>
              <w:r w:rsidR="008B4B97">
                <w:rPr>
                  <w:rFonts w:eastAsiaTheme="minorEastAsia"/>
                  <w:lang w:eastAsia="ja-JP"/>
                </w:rPr>
                <w:t xml:space="preserve"> </w:t>
              </w:r>
              <w:r w:rsidR="008B4B97" w:rsidRPr="006C2F2E">
                <w:rPr>
                  <w:i/>
                </w:rPr>
                <w:t>codebookParametersPerBand</w:t>
              </w:r>
            </w:ins>
            <w:ins w:id="17" w:author="NTT DOCOMO, INC." w:date="2020-05-08T11:44:00Z">
              <w:r w:rsidRPr="00DD3564">
                <w:rPr>
                  <w:rFonts w:eastAsiaTheme="minorEastAsia"/>
                  <w:lang w:eastAsia="ja-JP"/>
                </w:rPr>
                <w:t>.</w:t>
              </w:r>
            </w:ins>
          </w:p>
        </w:tc>
        <w:tc>
          <w:tcPr>
            <w:tcW w:w="709" w:type="dxa"/>
          </w:tcPr>
          <w:p w14:paraId="75B3AD07" w14:textId="77777777" w:rsidR="00B174E7" w:rsidRPr="00F725D9" w:rsidRDefault="00B174E7" w:rsidP="0026000E">
            <w:pPr>
              <w:pStyle w:val="TAL"/>
              <w:jc w:val="center"/>
              <w:rPr>
                <w:rFonts w:cs="Arial"/>
                <w:szCs w:val="18"/>
                <w:lang w:eastAsia="ja-JP"/>
              </w:rPr>
            </w:pPr>
            <w:r w:rsidRPr="00F725D9">
              <w:t>Band</w:t>
            </w:r>
          </w:p>
        </w:tc>
        <w:tc>
          <w:tcPr>
            <w:tcW w:w="567" w:type="dxa"/>
          </w:tcPr>
          <w:p w14:paraId="0901E47A" w14:textId="77777777" w:rsidR="00B174E7" w:rsidRPr="00F725D9" w:rsidRDefault="00BB33B8" w:rsidP="0026000E">
            <w:pPr>
              <w:pStyle w:val="TAL"/>
              <w:jc w:val="center"/>
            </w:pPr>
            <w:r w:rsidRPr="00F725D9">
              <w:t>FD</w:t>
            </w:r>
          </w:p>
        </w:tc>
        <w:tc>
          <w:tcPr>
            <w:tcW w:w="709" w:type="dxa"/>
          </w:tcPr>
          <w:p w14:paraId="28A6C469" w14:textId="77777777" w:rsidR="00B174E7" w:rsidRPr="00F725D9" w:rsidRDefault="00B174E7" w:rsidP="0026000E">
            <w:pPr>
              <w:pStyle w:val="TAL"/>
              <w:jc w:val="center"/>
              <w:rPr>
                <w:rFonts w:cs="Arial"/>
                <w:szCs w:val="18"/>
                <w:lang w:eastAsia="ja-JP"/>
              </w:rPr>
            </w:pPr>
            <w:r w:rsidRPr="00F725D9">
              <w:t>No</w:t>
            </w:r>
          </w:p>
        </w:tc>
        <w:tc>
          <w:tcPr>
            <w:tcW w:w="728" w:type="dxa"/>
          </w:tcPr>
          <w:p w14:paraId="20C9AA71" w14:textId="77777777" w:rsidR="00B174E7" w:rsidRPr="00F725D9" w:rsidRDefault="00B174E7" w:rsidP="0026000E">
            <w:pPr>
              <w:pStyle w:val="TAL"/>
              <w:jc w:val="center"/>
              <w:rPr>
                <w:rFonts w:cs="Arial"/>
                <w:szCs w:val="18"/>
                <w:lang w:eastAsia="ja-JP"/>
              </w:rPr>
            </w:pPr>
            <w:r w:rsidRPr="00F725D9">
              <w:t>No</w:t>
            </w:r>
          </w:p>
        </w:tc>
      </w:tr>
      <w:tr w:rsidR="00F725D9" w:rsidRPr="00F725D9" w14:paraId="01CE236F" w14:textId="77777777" w:rsidTr="0026000E">
        <w:trPr>
          <w:cantSplit/>
          <w:tblHeader/>
        </w:trPr>
        <w:tc>
          <w:tcPr>
            <w:tcW w:w="6917" w:type="dxa"/>
          </w:tcPr>
          <w:p w14:paraId="539B0BC3" w14:textId="77777777" w:rsidR="00A43323" w:rsidRPr="00F725D9" w:rsidRDefault="00A43323" w:rsidP="00A43323">
            <w:pPr>
              <w:pStyle w:val="TAL"/>
              <w:rPr>
                <w:b/>
                <w:i/>
              </w:rPr>
            </w:pPr>
            <w:r w:rsidRPr="00F725D9">
              <w:rPr>
                <w:b/>
                <w:i/>
              </w:rPr>
              <w:lastRenderedPageBreak/>
              <w:t>crossCarrierScheduling-SameSCS</w:t>
            </w:r>
          </w:p>
          <w:p w14:paraId="7E1F2827" w14:textId="77777777" w:rsidR="00A43323" w:rsidRPr="00F725D9" w:rsidRDefault="00A43323" w:rsidP="00A43323">
            <w:pPr>
              <w:pStyle w:val="TAL"/>
            </w:pPr>
            <w:r w:rsidRPr="00F725D9">
              <w:t xml:space="preserve">Indicates whether the UE supports cross carrier scheduling for the same numerology </w:t>
            </w:r>
            <w:r w:rsidR="008367CD" w:rsidRPr="00F725D9">
              <w:t xml:space="preserve">with carrier indicator field (CIF) </w:t>
            </w:r>
            <w:r w:rsidRPr="00F725D9">
              <w:t xml:space="preserve">in carrier aggregation </w:t>
            </w:r>
            <w:r w:rsidR="008367CD" w:rsidRPr="00F725D9">
              <w:t>where numerologies for the scheduling cell and scheduled cell are same.</w:t>
            </w:r>
          </w:p>
        </w:tc>
        <w:tc>
          <w:tcPr>
            <w:tcW w:w="709" w:type="dxa"/>
          </w:tcPr>
          <w:p w14:paraId="0C546B17" w14:textId="77777777" w:rsidR="00A43323" w:rsidRPr="00F725D9" w:rsidRDefault="00A43323" w:rsidP="00A43323">
            <w:pPr>
              <w:pStyle w:val="TAL"/>
              <w:jc w:val="center"/>
              <w:rPr>
                <w:rFonts w:cs="Arial"/>
                <w:szCs w:val="18"/>
                <w:lang w:eastAsia="ja-JP"/>
              </w:rPr>
            </w:pPr>
            <w:r w:rsidRPr="00F725D9">
              <w:t>Band</w:t>
            </w:r>
          </w:p>
        </w:tc>
        <w:tc>
          <w:tcPr>
            <w:tcW w:w="567" w:type="dxa"/>
          </w:tcPr>
          <w:p w14:paraId="1D9CFBD8" w14:textId="77777777" w:rsidR="00A43323" w:rsidRPr="00F725D9" w:rsidRDefault="00A43323" w:rsidP="00A43323">
            <w:pPr>
              <w:pStyle w:val="TAL"/>
              <w:jc w:val="center"/>
              <w:rPr>
                <w:rFonts w:cs="Arial"/>
                <w:szCs w:val="18"/>
              </w:rPr>
            </w:pPr>
            <w:r w:rsidRPr="00F725D9">
              <w:t>No</w:t>
            </w:r>
          </w:p>
        </w:tc>
        <w:tc>
          <w:tcPr>
            <w:tcW w:w="709" w:type="dxa"/>
          </w:tcPr>
          <w:p w14:paraId="2A764092" w14:textId="77777777" w:rsidR="00A43323" w:rsidRPr="00F725D9" w:rsidRDefault="008367CD" w:rsidP="00A43323">
            <w:pPr>
              <w:pStyle w:val="TAL"/>
              <w:jc w:val="center"/>
              <w:rPr>
                <w:rFonts w:cs="Arial"/>
                <w:szCs w:val="18"/>
                <w:lang w:eastAsia="ja-JP"/>
              </w:rPr>
            </w:pPr>
            <w:r w:rsidRPr="00F725D9">
              <w:t>No</w:t>
            </w:r>
          </w:p>
        </w:tc>
        <w:tc>
          <w:tcPr>
            <w:tcW w:w="728" w:type="dxa"/>
          </w:tcPr>
          <w:p w14:paraId="1597F63C" w14:textId="77777777" w:rsidR="00A43323" w:rsidRPr="00F725D9" w:rsidRDefault="00A43323" w:rsidP="00A43323">
            <w:pPr>
              <w:pStyle w:val="TAL"/>
              <w:jc w:val="center"/>
            </w:pPr>
            <w:r w:rsidRPr="00F725D9">
              <w:t>No</w:t>
            </w:r>
          </w:p>
        </w:tc>
      </w:tr>
      <w:tr w:rsidR="00F725D9" w:rsidRPr="00F725D9" w14:paraId="1C700FE7" w14:textId="77777777" w:rsidTr="0026000E">
        <w:trPr>
          <w:cantSplit/>
          <w:tblHeader/>
        </w:trPr>
        <w:tc>
          <w:tcPr>
            <w:tcW w:w="6917" w:type="dxa"/>
          </w:tcPr>
          <w:p w14:paraId="5C31FF50" w14:textId="77777777" w:rsidR="00B174E7" w:rsidRPr="00F725D9" w:rsidRDefault="00B174E7" w:rsidP="0026000E">
            <w:pPr>
              <w:pStyle w:val="TAL"/>
              <w:rPr>
                <w:b/>
                <w:i/>
              </w:rPr>
            </w:pPr>
            <w:r w:rsidRPr="00F725D9">
              <w:rPr>
                <w:b/>
                <w:i/>
              </w:rPr>
              <w:t>csi-ReportFramework</w:t>
            </w:r>
          </w:p>
          <w:p w14:paraId="051C7D6E" w14:textId="77777777" w:rsidR="00B174E7" w:rsidRPr="00F725D9" w:rsidRDefault="00B174E7" w:rsidP="0026000E">
            <w:pPr>
              <w:pStyle w:val="TAL"/>
              <w:rPr>
                <w:rFonts w:cs="Arial"/>
              </w:rPr>
            </w:pPr>
            <w:r w:rsidRPr="00F725D9">
              <w:rPr>
                <w:rFonts w:cs="Arial"/>
              </w:rPr>
              <w:t>Indicates whether the UE supports CSI report framework. This capability signalling comprises the following parameters:</w:t>
            </w:r>
          </w:p>
          <w:p w14:paraId="31049584"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14:paraId="17E8B768"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14:paraId="55D0CB13"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14:paraId="460B7DE1"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14:paraId="41E902BF"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w:t>
            </w:r>
            <w:r w:rsidR="008367CD" w:rsidRPr="00F725D9">
              <w:rPr>
                <w:rFonts w:ascii="Arial" w:hAnsi="Arial" w:cs="Arial"/>
                <w:i/>
                <w:sz w:val="18"/>
                <w:szCs w:val="18"/>
                <w:lang w:eastAsia="ja-JP"/>
              </w:rPr>
              <w:t>o</w:t>
            </w:r>
            <w:r w:rsidRPr="00F725D9">
              <w:rPr>
                <w:rFonts w:ascii="Arial" w:hAnsi="Arial" w:cs="Arial"/>
                <w:i/>
                <w:sz w:val="18"/>
                <w:szCs w:val="18"/>
                <w:lang w:eastAsia="ja-JP"/>
              </w:rPr>
              <w:t>dicCSI-triggeringStatePerCC</w:t>
            </w:r>
            <w:r w:rsidRPr="00F725D9">
              <w:rPr>
                <w:rFonts w:ascii="Arial" w:hAnsi="Arial" w:cs="Arial"/>
                <w:sz w:val="18"/>
                <w:szCs w:val="18"/>
                <w:lang w:eastAsia="ja-JP"/>
              </w:rPr>
              <w:t xml:space="preserve"> indicates the maximum nu</w:t>
            </w:r>
            <w:r w:rsidR="008367CD" w:rsidRPr="00F725D9">
              <w:rPr>
                <w:rFonts w:ascii="Arial" w:hAnsi="Arial" w:cs="Arial"/>
                <w:sz w:val="18"/>
                <w:szCs w:val="18"/>
                <w:lang w:eastAsia="ja-JP"/>
              </w:rPr>
              <w:t>m</w:t>
            </w:r>
            <w:r w:rsidRPr="00F725D9">
              <w:rPr>
                <w:rFonts w:ascii="Arial" w:hAnsi="Arial" w:cs="Arial"/>
                <w:sz w:val="18"/>
                <w:szCs w:val="18"/>
                <w:lang w:eastAsia="ja-JP"/>
              </w:rPr>
              <w:t xml:space="preserve">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w:t>
            </w:r>
            <w:r w:rsidR="008367CD" w:rsidRPr="00F725D9">
              <w:rPr>
                <w:rFonts w:ascii="Arial" w:hAnsi="Arial" w:cs="Arial"/>
                <w:sz w:val="18"/>
                <w:szCs w:val="18"/>
                <w:lang w:eastAsia="ja-JP"/>
              </w:rPr>
              <w:t>CC</w:t>
            </w:r>
            <w:r w:rsidRPr="00F725D9">
              <w:rPr>
                <w:rFonts w:ascii="Arial" w:hAnsi="Arial" w:cs="Arial"/>
                <w:sz w:val="18"/>
                <w:szCs w:val="18"/>
                <w:lang w:eastAsia="ja-JP"/>
              </w:rPr>
              <w:t>;</w:t>
            </w:r>
          </w:p>
          <w:p w14:paraId="231B2358"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14:paraId="6327A528"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14:paraId="02F7E699" w14:textId="77777777"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w:t>
            </w:r>
            <w:r w:rsidR="00605064" w:rsidRPr="00F725D9">
              <w:rPr>
                <w:rFonts w:ascii="Arial" w:hAnsi="Arial" w:cs="Arial"/>
                <w:sz w:val="18"/>
                <w:szCs w:val="18"/>
                <w:lang w:eastAsia="ja-JP"/>
              </w:rPr>
              <w:t xml:space="preserve">for </w:t>
            </w:r>
            <w:r w:rsidRPr="00F725D9">
              <w:rPr>
                <w:rFonts w:ascii="Arial" w:hAnsi="Arial" w:cs="Arial"/>
                <w:sz w:val="18"/>
                <w:szCs w:val="18"/>
                <w:lang w:eastAsia="ja-JP"/>
              </w:rPr>
              <w:t xml:space="preserve">which the UE can </w:t>
            </w:r>
            <w:r w:rsidR="00605064" w:rsidRPr="00F725D9">
              <w:rPr>
                <w:rFonts w:ascii="Arial" w:hAnsi="Arial" w:cs="Arial"/>
                <w:sz w:val="18"/>
                <w:szCs w:val="18"/>
                <w:lang w:eastAsia="ja-JP"/>
              </w:rPr>
              <w:t xml:space="preserve">measure and process reference signals </w:t>
            </w:r>
            <w:r w:rsidRPr="00F725D9">
              <w:rPr>
                <w:rFonts w:ascii="Arial" w:hAnsi="Arial" w:cs="Arial"/>
                <w:sz w:val="18"/>
                <w:szCs w:val="18"/>
                <w:lang w:eastAsia="ja-JP"/>
              </w:rPr>
              <w:t>simultaneously in a CC</w:t>
            </w:r>
            <w:r w:rsidR="00605064" w:rsidRPr="00F725D9">
              <w:rPr>
                <w:rFonts w:ascii="Arial" w:hAnsi="Arial" w:cs="Arial"/>
                <w:sz w:val="18"/>
                <w:szCs w:val="18"/>
                <w:lang w:eastAsia="ja-JP"/>
              </w:rPr>
              <w:t xml:space="preserve"> of the band for which this capability is provided</w:t>
            </w:r>
            <w:r w:rsidRPr="00F725D9">
              <w:rPr>
                <w:rFonts w:ascii="Arial" w:hAnsi="Arial" w:cs="Arial"/>
                <w:sz w:val="18"/>
                <w:szCs w:val="18"/>
                <w:lang w:eastAsia="ja-JP"/>
              </w:rPr>
              <w:t>. The CSI report comprises periodic, semi-persistent and aperiodic CSI and any latency classes and codebook types</w:t>
            </w:r>
            <w:r w:rsidR="008367CD" w:rsidRPr="00F725D9">
              <w:rPr>
                <w:rFonts w:ascii="Arial" w:hAnsi="Arial" w:cs="Arial"/>
                <w:sz w:val="18"/>
                <w:szCs w:val="18"/>
                <w:lang w:eastAsia="ja-JP"/>
              </w:rPr>
              <w:t>. The CSI report in simultaneousCSI-ReportsPerCC includes the beam report and CSI report.</w:t>
            </w:r>
          </w:p>
        </w:tc>
        <w:tc>
          <w:tcPr>
            <w:tcW w:w="709" w:type="dxa"/>
          </w:tcPr>
          <w:p w14:paraId="7B5620BE" w14:textId="77777777" w:rsidR="00B174E7" w:rsidRPr="00F725D9" w:rsidRDefault="00B174E7" w:rsidP="0026000E">
            <w:pPr>
              <w:pStyle w:val="TAL"/>
              <w:jc w:val="center"/>
            </w:pPr>
            <w:r w:rsidRPr="00F725D9">
              <w:rPr>
                <w:rFonts w:cs="Arial"/>
                <w:szCs w:val="18"/>
                <w:lang w:eastAsia="ja-JP"/>
              </w:rPr>
              <w:t>Band or UE</w:t>
            </w:r>
          </w:p>
        </w:tc>
        <w:tc>
          <w:tcPr>
            <w:tcW w:w="567" w:type="dxa"/>
          </w:tcPr>
          <w:p w14:paraId="32331CD3" w14:textId="77777777" w:rsidR="00B174E7" w:rsidRPr="00F725D9" w:rsidRDefault="00B174E7" w:rsidP="0026000E">
            <w:pPr>
              <w:pStyle w:val="TAL"/>
              <w:jc w:val="center"/>
            </w:pPr>
            <w:r w:rsidRPr="00F725D9">
              <w:rPr>
                <w:rFonts w:cs="Arial"/>
                <w:szCs w:val="18"/>
              </w:rPr>
              <w:t>Yes</w:t>
            </w:r>
          </w:p>
        </w:tc>
        <w:tc>
          <w:tcPr>
            <w:tcW w:w="709" w:type="dxa"/>
          </w:tcPr>
          <w:p w14:paraId="6DE5A889" w14:textId="77777777" w:rsidR="00B174E7" w:rsidRPr="00F725D9" w:rsidRDefault="00B174E7" w:rsidP="0026000E">
            <w:pPr>
              <w:pStyle w:val="TAL"/>
              <w:jc w:val="center"/>
            </w:pPr>
            <w:r w:rsidRPr="00F725D9">
              <w:rPr>
                <w:rFonts w:cs="Arial"/>
                <w:szCs w:val="18"/>
                <w:lang w:eastAsia="ja-JP"/>
              </w:rPr>
              <w:t>No</w:t>
            </w:r>
          </w:p>
        </w:tc>
        <w:tc>
          <w:tcPr>
            <w:tcW w:w="728" w:type="dxa"/>
          </w:tcPr>
          <w:p w14:paraId="1E7F8077" w14:textId="77777777" w:rsidR="00B174E7" w:rsidRPr="00F725D9" w:rsidRDefault="00B174E7" w:rsidP="0026000E">
            <w:pPr>
              <w:pStyle w:val="TAL"/>
              <w:jc w:val="center"/>
            </w:pPr>
            <w:r w:rsidRPr="00F725D9">
              <w:t>No</w:t>
            </w:r>
          </w:p>
        </w:tc>
      </w:tr>
      <w:tr w:rsidR="00F725D9" w:rsidRPr="00F725D9" w14:paraId="715A6A35" w14:textId="77777777" w:rsidTr="0026000E">
        <w:trPr>
          <w:cantSplit/>
          <w:tblHeader/>
        </w:trPr>
        <w:tc>
          <w:tcPr>
            <w:tcW w:w="6917" w:type="dxa"/>
          </w:tcPr>
          <w:p w14:paraId="121ECD03" w14:textId="77777777" w:rsidR="00A43323" w:rsidRPr="00F725D9" w:rsidRDefault="00A43323" w:rsidP="00A43323">
            <w:pPr>
              <w:pStyle w:val="TAL"/>
              <w:rPr>
                <w:b/>
                <w:bCs/>
                <w:i/>
                <w:iCs/>
              </w:rPr>
            </w:pPr>
            <w:r w:rsidRPr="00F725D9">
              <w:rPr>
                <w:b/>
                <w:bCs/>
                <w:i/>
                <w:iCs/>
              </w:rPr>
              <w:t>csi-RS-ForTracking</w:t>
            </w:r>
          </w:p>
          <w:p w14:paraId="42ABB97E" w14:textId="77777777" w:rsidR="00A43323" w:rsidRPr="00F725D9" w:rsidRDefault="00A43323" w:rsidP="00A43323">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50F7E29A"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0062184B" w:rsidRPr="00F725D9">
              <w:rPr>
                <w:rFonts w:ascii="Arial" w:hAnsi="Arial" w:cs="Arial"/>
                <w:i/>
                <w:sz w:val="18"/>
                <w:szCs w:val="18"/>
                <w:lang w:eastAsia="ja-JP"/>
              </w:rPr>
              <w:t>maxB</w:t>
            </w:r>
            <w:r w:rsidR="00AF4045" w:rsidRPr="00F725D9">
              <w:rPr>
                <w:rFonts w:ascii="Arial" w:hAnsi="Arial" w:cs="Arial"/>
                <w:i/>
                <w:sz w:val="18"/>
                <w:szCs w:val="18"/>
                <w:lang w:eastAsia="ja-JP"/>
              </w:rPr>
              <w:t>ur</w:t>
            </w:r>
            <w:r w:rsidRPr="00F725D9">
              <w:rPr>
                <w:rFonts w:ascii="Arial" w:hAnsi="Arial" w:cs="Arial"/>
                <w:i/>
                <w:sz w:val="18"/>
                <w:szCs w:val="18"/>
                <w:lang w:eastAsia="ja-JP"/>
              </w:rPr>
              <w:t>stLength</w:t>
            </w:r>
            <w:r w:rsidRPr="00F725D9">
              <w:rPr>
                <w:rFonts w:ascii="Arial" w:hAnsi="Arial" w:cs="Arial"/>
                <w:sz w:val="18"/>
                <w:szCs w:val="18"/>
                <w:lang w:eastAsia="ja-JP"/>
              </w:rPr>
              <w:t xml:space="preserve"> indicates the TRS burst length</w:t>
            </w:r>
            <w:r w:rsidR="00B174E7" w:rsidRPr="00F725D9">
              <w:rPr>
                <w:rFonts w:ascii="Arial" w:hAnsi="Arial" w:cs="Arial"/>
                <w:sz w:val="18"/>
                <w:szCs w:val="18"/>
                <w:lang w:eastAsia="ja-JP"/>
              </w:rPr>
              <w:t>. Value 1 indicates 1 slot and value 2 indicates both of 1 slot and 2 slots. In this release UE is mandated to report value 2</w:t>
            </w:r>
            <w:r w:rsidRPr="00F725D9">
              <w:rPr>
                <w:rFonts w:ascii="Arial" w:hAnsi="Arial" w:cs="Arial"/>
                <w:sz w:val="18"/>
                <w:szCs w:val="18"/>
                <w:lang w:eastAsia="ja-JP"/>
              </w:rPr>
              <w:t>;</w:t>
            </w:r>
          </w:p>
          <w:p w14:paraId="50BD00E4"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14:paraId="7DD80796"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w:t>
            </w:r>
            <w:r w:rsidR="00B174E7" w:rsidRPr="00F725D9">
              <w:rPr>
                <w:rFonts w:ascii="Arial" w:hAnsi="Arial" w:cs="Arial"/>
                <w:sz w:val="18"/>
                <w:szCs w:val="18"/>
                <w:lang w:eastAsia="ja-JP"/>
              </w:rPr>
              <w:t>. It is mandated to report at least 8 for FR1 and 16 for FR2</w:t>
            </w:r>
            <w:r w:rsidRPr="00F725D9">
              <w:rPr>
                <w:rFonts w:ascii="Arial" w:hAnsi="Arial" w:cs="Arial"/>
                <w:sz w:val="18"/>
                <w:szCs w:val="18"/>
                <w:lang w:eastAsia="ja-JP"/>
              </w:rPr>
              <w:t>;</w:t>
            </w:r>
          </w:p>
          <w:p w14:paraId="63A800BF" w14:textId="77777777" w:rsidR="00A43323" w:rsidRPr="00F725D9" w:rsidRDefault="00A43323" w:rsidP="00342F83">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 xml:space="preserve">The UE </w:t>
            </w:r>
            <w:r w:rsidR="00BB33B8" w:rsidRPr="00F725D9">
              <w:rPr>
                <w:rFonts w:ascii="Arial" w:hAnsi="Arial" w:cs="Arial"/>
                <w:sz w:val="18"/>
                <w:szCs w:val="18"/>
                <w:lang w:eastAsia="ja-JP"/>
              </w:rPr>
              <w:t>is mandated to report at least 16 for FR1 and 32 for FR2.</w:t>
            </w:r>
          </w:p>
        </w:tc>
        <w:tc>
          <w:tcPr>
            <w:tcW w:w="709" w:type="dxa"/>
          </w:tcPr>
          <w:p w14:paraId="3F3197F2" w14:textId="77777777" w:rsidR="00A43323" w:rsidRPr="00F725D9" w:rsidRDefault="00A43323" w:rsidP="00A43323">
            <w:pPr>
              <w:pStyle w:val="TAL"/>
              <w:jc w:val="center"/>
            </w:pPr>
            <w:r w:rsidRPr="00F725D9">
              <w:rPr>
                <w:rFonts w:cs="Arial"/>
                <w:bCs/>
                <w:iCs/>
                <w:szCs w:val="18"/>
                <w:lang w:eastAsia="ja-JP"/>
              </w:rPr>
              <w:t>Band</w:t>
            </w:r>
          </w:p>
        </w:tc>
        <w:tc>
          <w:tcPr>
            <w:tcW w:w="567" w:type="dxa"/>
          </w:tcPr>
          <w:p w14:paraId="6C9F02B7" w14:textId="77777777" w:rsidR="00A43323" w:rsidRPr="00F725D9" w:rsidRDefault="00B174E7" w:rsidP="00A43323">
            <w:pPr>
              <w:pStyle w:val="TAL"/>
              <w:jc w:val="center"/>
            </w:pPr>
            <w:r w:rsidRPr="00F725D9">
              <w:rPr>
                <w:rFonts w:cs="Arial"/>
                <w:bCs/>
                <w:iCs/>
                <w:szCs w:val="18"/>
              </w:rPr>
              <w:t>Yes</w:t>
            </w:r>
          </w:p>
        </w:tc>
        <w:tc>
          <w:tcPr>
            <w:tcW w:w="709" w:type="dxa"/>
          </w:tcPr>
          <w:p w14:paraId="2B382496" w14:textId="77777777" w:rsidR="00A43323" w:rsidRPr="00F725D9" w:rsidRDefault="00A43323" w:rsidP="00A43323">
            <w:pPr>
              <w:pStyle w:val="TAL"/>
              <w:jc w:val="center"/>
            </w:pPr>
            <w:r w:rsidRPr="00F725D9">
              <w:rPr>
                <w:rFonts w:cs="Arial"/>
                <w:bCs/>
                <w:iCs/>
                <w:szCs w:val="18"/>
                <w:lang w:eastAsia="ja-JP"/>
              </w:rPr>
              <w:t>No</w:t>
            </w:r>
          </w:p>
        </w:tc>
        <w:tc>
          <w:tcPr>
            <w:tcW w:w="728" w:type="dxa"/>
          </w:tcPr>
          <w:p w14:paraId="23E05CF2" w14:textId="77777777" w:rsidR="00A43323" w:rsidRPr="00F725D9" w:rsidRDefault="00A43323" w:rsidP="00A43323">
            <w:pPr>
              <w:pStyle w:val="TAL"/>
              <w:jc w:val="center"/>
            </w:pPr>
            <w:r w:rsidRPr="00F725D9">
              <w:t>No</w:t>
            </w:r>
          </w:p>
        </w:tc>
      </w:tr>
      <w:tr w:rsidR="00F725D9" w:rsidRPr="00F725D9" w14:paraId="79033B38" w14:textId="77777777" w:rsidTr="0026000E">
        <w:trPr>
          <w:cantSplit/>
          <w:tblHeader/>
        </w:trPr>
        <w:tc>
          <w:tcPr>
            <w:tcW w:w="6917" w:type="dxa"/>
          </w:tcPr>
          <w:p w14:paraId="34A9593B" w14:textId="77777777" w:rsidR="00B174E7" w:rsidRPr="00F725D9" w:rsidRDefault="00B174E7" w:rsidP="0026000E">
            <w:pPr>
              <w:pStyle w:val="TAL"/>
              <w:rPr>
                <w:b/>
                <w:i/>
              </w:rPr>
            </w:pPr>
            <w:r w:rsidRPr="00F725D9">
              <w:rPr>
                <w:b/>
                <w:i/>
              </w:rPr>
              <w:lastRenderedPageBreak/>
              <w:t>csi-RS-IM-ReceptionForFeedback</w:t>
            </w:r>
          </w:p>
          <w:p w14:paraId="5FD10E83" w14:textId="77777777" w:rsidR="00B174E7" w:rsidRPr="00F725D9" w:rsidRDefault="00B174E7" w:rsidP="0026000E">
            <w:pPr>
              <w:pStyle w:val="TAL"/>
              <w:rPr>
                <w:rFonts w:cs="Arial"/>
                <w:szCs w:val="18"/>
              </w:rPr>
            </w:pPr>
            <w:r w:rsidRPr="00F725D9">
              <w:rPr>
                <w:rFonts w:cs="Arial"/>
                <w:szCs w:val="18"/>
              </w:rPr>
              <w:t>Indicates support of CSI-RS and CSI-IM reception for CSI feedback. This capability signalling comprises the following parameters:</w:t>
            </w:r>
          </w:p>
          <w:p w14:paraId="7226AEDF"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14:paraId="510FA7CF"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14:paraId="60A58158"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14:paraId="4860024E"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14:paraId="26455569" w14:textId="77777777"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14:paraId="4CEA6646" w14:textId="77777777"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14:paraId="5762700F" w14:textId="77777777" w:rsidR="00B174E7" w:rsidRPr="00F725D9" w:rsidDel="00C7429B" w:rsidRDefault="00B174E7" w:rsidP="0026000E">
            <w:pPr>
              <w:pStyle w:val="TAL"/>
              <w:jc w:val="center"/>
              <w:rPr>
                <w:rFonts w:cs="Arial"/>
                <w:szCs w:val="18"/>
              </w:rPr>
            </w:pPr>
            <w:r w:rsidRPr="00F725D9">
              <w:rPr>
                <w:rFonts w:cs="Arial"/>
                <w:szCs w:val="18"/>
              </w:rPr>
              <w:t>Yes</w:t>
            </w:r>
          </w:p>
        </w:tc>
        <w:tc>
          <w:tcPr>
            <w:tcW w:w="709" w:type="dxa"/>
          </w:tcPr>
          <w:p w14:paraId="7671C71D" w14:textId="77777777" w:rsidR="00B174E7" w:rsidRPr="00F725D9" w:rsidRDefault="00B174E7" w:rsidP="0026000E">
            <w:pPr>
              <w:pStyle w:val="TAL"/>
              <w:jc w:val="center"/>
              <w:rPr>
                <w:rFonts w:cs="Arial"/>
                <w:szCs w:val="18"/>
                <w:lang w:eastAsia="ja-JP"/>
              </w:rPr>
            </w:pPr>
            <w:r w:rsidRPr="00F725D9">
              <w:rPr>
                <w:rFonts w:cs="Arial"/>
                <w:szCs w:val="18"/>
              </w:rPr>
              <w:t>No</w:t>
            </w:r>
          </w:p>
        </w:tc>
        <w:tc>
          <w:tcPr>
            <w:tcW w:w="728" w:type="dxa"/>
          </w:tcPr>
          <w:p w14:paraId="05F0914F" w14:textId="77777777" w:rsidR="00B174E7" w:rsidRPr="00F725D9" w:rsidRDefault="00B174E7" w:rsidP="0026000E">
            <w:pPr>
              <w:pStyle w:val="TAL"/>
              <w:jc w:val="center"/>
            </w:pPr>
            <w:r w:rsidRPr="00F725D9">
              <w:rPr>
                <w:rFonts w:cs="Arial"/>
                <w:szCs w:val="18"/>
                <w:lang w:eastAsia="ja-JP"/>
              </w:rPr>
              <w:t>No</w:t>
            </w:r>
          </w:p>
        </w:tc>
      </w:tr>
      <w:tr w:rsidR="00F725D9" w:rsidRPr="00F725D9" w14:paraId="63B2BB24" w14:textId="77777777" w:rsidTr="0026000E">
        <w:trPr>
          <w:cantSplit/>
          <w:tblHeader/>
        </w:trPr>
        <w:tc>
          <w:tcPr>
            <w:tcW w:w="6917" w:type="dxa"/>
          </w:tcPr>
          <w:p w14:paraId="0C03C40A" w14:textId="77777777" w:rsidR="00B174E7" w:rsidRPr="00F725D9" w:rsidRDefault="00B174E7" w:rsidP="0026000E">
            <w:pPr>
              <w:pStyle w:val="TAL"/>
              <w:rPr>
                <w:rFonts w:cs="Arial"/>
                <w:b/>
                <w:i/>
                <w:szCs w:val="18"/>
              </w:rPr>
            </w:pPr>
            <w:r w:rsidRPr="00F725D9">
              <w:rPr>
                <w:rFonts w:cs="Arial"/>
                <w:b/>
                <w:i/>
                <w:szCs w:val="18"/>
              </w:rPr>
              <w:t>csi-RS-ProcFrameworkForSRS</w:t>
            </w:r>
          </w:p>
          <w:p w14:paraId="07846E4E" w14:textId="77777777" w:rsidR="00B174E7" w:rsidRPr="00F725D9" w:rsidRDefault="00B174E7" w:rsidP="0026000E">
            <w:pPr>
              <w:pStyle w:val="TAL"/>
              <w:rPr>
                <w:rFonts w:eastAsia="ＭＳ Ｐゴシック" w:cs="Arial"/>
                <w:szCs w:val="18"/>
              </w:rPr>
            </w:pPr>
            <w:r w:rsidRPr="00F725D9">
              <w:rPr>
                <w:rFonts w:eastAsia="ＭＳ Ｐゴシック" w:cs="Arial"/>
                <w:szCs w:val="18"/>
              </w:rPr>
              <w:t>Indicates support of CSI-RS processing framework for SRS. This capability signalling comprises the following parameters:</w:t>
            </w:r>
          </w:p>
          <w:p w14:paraId="7E88626D"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14:paraId="5134E35C"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14:paraId="750332AF" w14:textId="77777777"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14:paraId="16BC63DB" w14:textId="77777777"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44F7AD6" w14:textId="77777777"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14:paraId="08283904" w14:textId="77777777" w:rsidR="00B174E7" w:rsidRPr="00F725D9" w:rsidRDefault="00B174E7" w:rsidP="0026000E">
            <w:pPr>
              <w:pStyle w:val="TAL"/>
              <w:jc w:val="center"/>
              <w:rPr>
                <w:rFonts w:cs="Arial"/>
                <w:szCs w:val="18"/>
              </w:rPr>
            </w:pPr>
            <w:r w:rsidRPr="00F725D9">
              <w:rPr>
                <w:rFonts w:cs="Arial"/>
                <w:szCs w:val="18"/>
                <w:lang w:eastAsia="ja-JP"/>
              </w:rPr>
              <w:t>No</w:t>
            </w:r>
          </w:p>
        </w:tc>
        <w:tc>
          <w:tcPr>
            <w:tcW w:w="709" w:type="dxa"/>
          </w:tcPr>
          <w:p w14:paraId="0A1FF6B1" w14:textId="77777777" w:rsidR="00B174E7" w:rsidRPr="00F725D9" w:rsidRDefault="00B174E7" w:rsidP="0026000E">
            <w:pPr>
              <w:pStyle w:val="TAL"/>
              <w:jc w:val="center"/>
              <w:rPr>
                <w:rFonts w:cs="Arial"/>
                <w:szCs w:val="18"/>
              </w:rPr>
            </w:pPr>
            <w:r w:rsidRPr="00F725D9">
              <w:rPr>
                <w:rFonts w:cs="Arial"/>
                <w:szCs w:val="18"/>
                <w:lang w:eastAsia="ja-JP"/>
              </w:rPr>
              <w:t>No</w:t>
            </w:r>
          </w:p>
        </w:tc>
        <w:tc>
          <w:tcPr>
            <w:tcW w:w="728" w:type="dxa"/>
          </w:tcPr>
          <w:p w14:paraId="0747AC89" w14:textId="77777777" w:rsidR="00B174E7" w:rsidRPr="00F725D9" w:rsidRDefault="00B174E7" w:rsidP="0026000E">
            <w:pPr>
              <w:pStyle w:val="TAL"/>
              <w:jc w:val="center"/>
              <w:rPr>
                <w:rFonts w:cs="Arial"/>
                <w:szCs w:val="18"/>
                <w:lang w:eastAsia="ja-JP"/>
              </w:rPr>
            </w:pPr>
            <w:r w:rsidRPr="00F725D9">
              <w:rPr>
                <w:rFonts w:cs="Arial"/>
                <w:szCs w:val="18"/>
                <w:lang w:eastAsia="ja-JP"/>
              </w:rPr>
              <w:t>No</w:t>
            </w:r>
          </w:p>
        </w:tc>
      </w:tr>
      <w:tr w:rsidR="00F725D9" w:rsidRPr="00F725D9" w14:paraId="23D4C694" w14:textId="77777777" w:rsidTr="0026000E">
        <w:trPr>
          <w:cantSplit/>
          <w:tblHeader/>
        </w:trPr>
        <w:tc>
          <w:tcPr>
            <w:tcW w:w="6917" w:type="dxa"/>
          </w:tcPr>
          <w:p w14:paraId="5AC236D5" w14:textId="77777777" w:rsidR="00A43323" w:rsidRPr="00F725D9" w:rsidRDefault="00A43323" w:rsidP="00A43323">
            <w:pPr>
              <w:pStyle w:val="TAL"/>
              <w:rPr>
                <w:b/>
                <w:bCs/>
                <w:i/>
                <w:iCs/>
              </w:rPr>
            </w:pPr>
            <w:r w:rsidRPr="00F725D9">
              <w:rPr>
                <w:b/>
                <w:bCs/>
                <w:i/>
                <w:iCs/>
              </w:rPr>
              <w:t>extendedCP</w:t>
            </w:r>
          </w:p>
          <w:p w14:paraId="67BE72A7" w14:textId="77777777" w:rsidR="00A43323" w:rsidRPr="00F725D9" w:rsidRDefault="00A43323" w:rsidP="00A43323">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10415261" w14:textId="77777777" w:rsidR="00A43323" w:rsidRPr="00F725D9" w:rsidRDefault="00A43323" w:rsidP="00A43323">
            <w:pPr>
              <w:pStyle w:val="TAL"/>
              <w:jc w:val="center"/>
              <w:rPr>
                <w:rFonts w:cs="Arial"/>
                <w:szCs w:val="18"/>
                <w:lang w:eastAsia="ja-JP"/>
              </w:rPr>
            </w:pPr>
            <w:r w:rsidRPr="00F725D9">
              <w:rPr>
                <w:bCs/>
                <w:iCs/>
              </w:rPr>
              <w:t>Band</w:t>
            </w:r>
          </w:p>
        </w:tc>
        <w:tc>
          <w:tcPr>
            <w:tcW w:w="567" w:type="dxa"/>
          </w:tcPr>
          <w:p w14:paraId="35020152" w14:textId="77777777" w:rsidR="00A43323" w:rsidRPr="00F725D9" w:rsidRDefault="00A43323" w:rsidP="00A43323">
            <w:pPr>
              <w:pStyle w:val="TAL"/>
              <w:jc w:val="center"/>
              <w:rPr>
                <w:rFonts w:cs="Arial"/>
                <w:szCs w:val="18"/>
                <w:lang w:eastAsia="ja-JP"/>
              </w:rPr>
            </w:pPr>
            <w:r w:rsidRPr="00F725D9">
              <w:rPr>
                <w:bCs/>
                <w:iCs/>
              </w:rPr>
              <w:t>No</w:t>
            </w:r>
          </w:p>
        </w:tc>
        <w:tc>
          <w:tcPr>
            <w:tcW w:w="709" w:type="dxa"/>
          </w:tcPr>
          <w:p w14:paraId="28F97577" w14:textId="77777777" w:rsidR="00A43323" w:rsidRPr="00F725D9" w:rsidRDefault="00A43323" w:rsidP="00A43323">
            <w:pPr>
              <w:pStyle w:val="TAL"/>
              <w:jc w:val="center"/>
              <w:rPr>
                <w:rFonts w:cs="Arial"/>
                <w:szCs w:val="18"/>
                <w:lang w:eastAsia="ja-JP"/>
              </w:rPr>
            </w:pPr>
            <w:r w:rsidRPr="00F725D9">
              <w:rPr>
                <w:bCs/>
                <w:iCs/>
              </w:rPr>
              <w:t>No</w:t>
            </w:r>
          </w:p>
        </w:tc>
        <w:tc>
          <w:tcPr>
            <w:tcW w:w="728" w:type="dxa"/>
          </w:tcPr>
          <w:p w14:paraId="051C256F" w14:textId="77777777" w:rsidR="00A43323" w:rsidRPr="00F725D9" w:rsidRDefault="00A43323" w:rsidP="00A43323">
            <w:pPr>
              <w:pStyle w:val="TAL"/>
              <w:jc w:val="center"/>
            </w:pPr>
            <w:r w:rsidRPr="00F725D9">
              <w:t>No</w:t>
            </w:r>
          </w:p>
        </w:tc>
      </w:tr>
      <w:tr w:rsidR="00F725D9" w:rsidRPr="00F725D9" w14:paraId="4E0EB874" w14:textId="77777777" w:rsidTr="0026000E">
        <w:trPr>
          <w:cantSplit/>
          <w:tblHeader/>
        </w:trPr>
        <w:tc>
          <w:tcPr>
            <w:tcW w:w="6917" w:type="dxa"/>
          </w:tcPr>
          <w:p w14:paraId="34D2D889" w14:textId="77777777" w:rsidR="00A43323" w:rsidRPr="00F725D9" w:rsidRDefault="00A43323" w:rsidP="00A43323">
            <w:pPr>
              <w:pStyle w:val="TAL"/>
              <w:rPr>
                <w:b/>
                <w:bCs/>
                <w:i/>
                <w:iCs/>
              </w:rPr>
            </w:pPr>
            <w:r w:rsidRPr="00F725D9">
              <w:rPr>
                <w:b/>
                <w:bCs/>
                <w:i/>
                <w:iCs/>
              </w:rPr>
              <w:t>groupBeamReporting</w:t>
            </w:r>
          </w:p>
          <w:p w14:paraId="17C9BF29" w14:textId="77777777" w:rsidR="00A43323" w:rsidRPr="00F725D9" w:rsidRDefault="00A43323" w:rsidP="00A43323">
            <w:pPr>
              <w:pStyle w:val="TAL"/>
              <w:rPr>
                <w:bCs/>
                <w:iCs/>
              </w:rPr>
            </w:pPr>
            <w:r w:rsidRPr="00F725D9">
              <w:rPr>
                <w:rFonts w:eastAsia="ＭＳ Ｐゴシック"/>
              </w:rPr>
              <w:t>Indicates whether UE supports RSRP reporting for the group of two reference signals.</w:t>
            </w:r>
          </w:p>
        </w:tc>
        <w:tc>
          <w:tcPr>
            <w:tcW w:w="709" w:type="dxa"/>
          </w:tcPr>
          <w:p w14:paraId="31B754FF" w14:textId="77777777" w:rsidR="00A43323" w:rsidRPr="00F725D9" w:rsidRDefault="00A43323" w:rsidP="00A43323">
            <w:pPr>
              <w:pStyle w:val="TAL"/>
              <w:jc w:val="center"/>
              <w:rPr>
                <w:bCs/>
                <w:iCs/>
              </w:rPr>
            </w:pPr>
            <w:r w:rsidRPr="00F725D9">
              <w:rPr>
                <w:bCs/>
                <w:iCs/>
              </w:rPr>
              <w:t>Band</w:t>
            </w:r>
          </w:p>
        </w:tc>
        <w:tc>
          <w:tcPr>
            <w:tcW w:w="567" w:type="dxa"/>
          </w:tcPr>
          <w:p w14:paraId="614490F4" w14:textId="77777777" w:rsidR="00A43323" w:rsidRPr="00F725D9" w:rsidRDefault="00A43323" w:rsidP="00A43323">
            <w:pPr>
              <w:pStyle w:val="TAL"/>
              <w:jc w:val="center"/>
              <w:rPr>
                <w:bCs/>
                <w:iCs/>
              </w:rPr>
            </w:pPr>
            <w:r w:rsidRPr="00F725D9">
              <w:rPr>
                <w:bCs/>
                <w:iCs/>
              </w:rPr>
              <w:t>No</w:t>
            </w:r>
          </w:p>
        </w:tc>
        <w:tc>
          <w:tcPr>
            <w:tcW w:w="709" w:type="dxa"/>
          </w:tcPr>
          <w:p w14:paraId="1E79C413" w14:textId="77777777" w:rsidR="00A43323" w:rsidRPr="00F725D9" w:rsidRDefault="00A43323" w:rsidP="00A43323">
            <w:pPr>
              <w:pStyle w:val="TAL"/>
              <w:jc w:val="center"/>
              <w:rPr>
                <w:bCs/>
                <w:iCs/>
              </w:rPr>
            </w:pPr>
            <w:r w:rsidRPr="00F725D9">
              <w:rPr>
                <w:bCs/>
                <w:iCs/>
              </w:rPr>
              <w:t>No</w:t>
            </w:r>
          </w:p>
        </w:tc>
        <w:tc>
          <w:tcPr>
            <w:tcW w:w="728" w:type="dxa"/>
          </w:tcPr>
          <w:p w14:paraId="4063C1CD" w14:textId="77777777" w:rsidR="00A43323" w:rsidRPr="00F725D9" w:rsidRDefault="00A43323" w:rsidP="00A43323">
            <w:pPr>
              <w:pStyle w:val="TAL"/>
              <w:jc w:val="center"/>
            </w:pPr>
            <w:r w:rsidRPr="00F725D9">
              <w:t>No</w:t>
            </w:r>
          </w:p>
        </w:tc>
      </w:tr>
      <w:tr w:rsidR="00F725D9" w:rsidRPr="00F725D9" w14:paraId="06B6A797" w14:textId="77777777" w:rsidTr="0026000E">
        <w:trPr>
          <w:cantSplit/>
          <w:tblHeader/>
        </w:trPr>
        <w:tc>
          <w:tcPr>
            <w:tcW w:w="6917" w:type="dxa"/>
          </w:tcPr>
          <w:p w14:paraId="25C711F5" w14:textId="77777777" w:rsidR="00A43323" w:rsidRPr="00F725D9" w:rsidRDefault="00A43323" w:rsidP="00A43323">
            <w:pPr>
              <w:pStyle w:val="TAL"/>
              <w:rPr>
                <w:b/>
                <w:bCs/>
                <w:i/>
                <w:iCs/>
              </w:rPr>
            </w:pPr>
            <w:r w:rsidRPr="00F725D9">
              <w:rPr>
                <w:b/>
                <w:bCs/>
                <w:i/>
                <w:iCs/>
              </w:rPr>
              <w:t>maxNumberCSI-RS-BF</w:t>
            </w:r>
            <w:r w:rsidR="00B174E7" w:rsidRPr="00F725D9">
              <w:rPr>
                <w:b/>
                <w:bCs/>
                <w:i/>
                <w:iCs/>
              </w:rPr>
              <w:t>D</w:t>
            </w:r>
          </w:p>
          <w:p w14:paraId="6108B958" w14:textId="77777777" w:rsidR="00A43323" w:rsidRPr="00F725D9" w:rsidRDefault="00A43323" w:rsidP="00A43323">
            <w:pPr>
              <w:pStyle w:val="TAL"/>
              <w:rPr>
                <w:bCs/>
                <w:iCs/>
              </w:rPr>
            </w:pPr>
            <w:r w:rsidRPr="00F725D9">
              <w:rPr>
                <w:bCs/>
                <w:iCs/>
              </w:rPr>
              <w:t>Indicates maximal number of CSI-RS resources across all CCs</w:t>
            </w:r>
            <w:r w:rsidR="00331408" w:rsidRPr="00F725D9">
              <w:rPr>
                <w:bCs/>
                <w:iCs/>
              </w:rPr>
              <w:t>, and across MCG and SCG in case of NR-DC,</w:t>
            </w:r>
            <w:r w:rsidRPr="00F725D9">
              <w:rPr>
                <w:bCs/>
                <w:iCs/>
              </w:rPr>
              <w:t xml:space="preserve"> for UE to monitor PDCCH quality</w:t>
            </w:r>
            <w:r w:rsidR="0062184B" w:rsidRPr="00F725D9">
              <w:rPr>
                <w:bCs/>
                <w:iCs/>
              </w:rPr>
              <w:t xml:space="preserve">. In this release, the maximum value </w:t>
            </w:r>
            <w:r w:rsidR="0001397F" w:rsidRPr="00F725D9">
              <w:rPr>
                <w:bCs/>
                <w:iCs/>
              </w:rPr>
              <w:t>that can be signalled is</w:t>
            </w:r>
            <w:r w:rsidR="0062184B"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t>with capability signalling</w:t>
            </w:r>
            <w:r w:rsidR="00C64D5E" w:rsidRPr="00F725D9">
              <w:rPr>
                <w:bCs/>
                <w:iCs/>
              </w:rPr>
              <w:t xml:space="preserve"> </w:t>
            </w:r>
            <w:r w:rsidR="00BB33B8" w:rsidRPr="00F725D9">
              <w:rPr>
                <w:bCs/>
                <w:iCs/>
              </w:rPr>
              <w:t>for FR2 and optional for FR1.</w:t>
            </w:r>
          </w:p>
        </w:tc>
        <w:tc>
          <w:tcPr>
            <w:tcW w:w="709" w:type="dxa"/>
          </w:tcPr>
          <w:p w14:paraId="26BB60E7" w14:textId="77777777" w:rsidR="00A43323" w:rsidRPr="00F725D9" w:rsidRDefault="00A43323" w:rsidP="00A43323">
            <w:pPr>
              <w:pStyle w:val="TAL"/>
              <w:jc w:val="center"/>
              <w:rPr>
                <w:bCs/>
                <w:iCs/>
              </w:rPr>
            </w:pPr>
            <w:r w:rsidRPr="00F725D9">
              <w:rPr>
                <w:bCs/>
                <w:iCs/>
              </w:rPr>
              <w:t>Band</w:t>
            </w:r>
          </w:p>
        </w:tc>
        <w:tc>
          <w:tcPr>
            <w:tcW w:w="567" w:type="dxa"/>
          </w:tcPr>
          <w:p w14:paraId="7D814206" w14:textId="77777777" w:rsidR="00A43323" w:rsidRPr="00F725D9" w:rsidRDefault="0025296C" w:rsidP="00A43323">
            <w:pPr>
              <w:pStyle w:val="TAL"/>
              <w:jc w:val="center"/>
              <w:rPr>
                <w:bCs/>
                <w:iCs/>
              </w:rPr>
            </w:pPr>
            <w:r w:rsidRPr="00F725D9">
              <w:rPr>
                <w:bCs/>
                <w:iCs/>
              </w:rPr>
              <w:t>CY</w:t>
            </w:r>
          </w:p>
        </w:tc>
        <w:tc>
          <w:tcPr>
            <w:tcW w:w="709" w:type="dxa"/>
          </w:tcPr>
          <w:p w14:paraId="62CEE4A7" w14:textId="77777777" w:rsidR="00A43323" w:rsidRPr="00F725D9" w:rsidRDefault="00A43323" w:rsidP="00A43323">
            <w:pPr>
              <w:pStyle w:val="TAL"/>
              <w:jc w:val="center"/>
              <w:rPr>
                <w:bCs/>
                <w:iCs/>
              </w:rPr>
            </w:pPr>
            <w:r w:rsidRPr="00F725D9">
              <w:rPr>
                <w:bCs/>
                <w:iCs/>
              </w:rPr>
              <w:t>No</w:t>
            </w:r>
          </w:p>
        </w:tc>
        <w:tc>
          <w:tcPr>
            <w:tcW w:w="728" w:type="dxa"/>
          </w:tcPr>
          <w:p w14:paraId="3626B9E7" w14:textId="77777777" w:rsidR="00A43323" w:rsidRPr="00F725D9" w:rsidRDefault="00A43323" w:rsidP="00A43323">
            <w:pPr>
              <w:pStyle w:val="TAL"/>
              <w:jc w:val="center"/>
            </w:pPr>
            <w:r w:rsidRPr="00F725D9">
              <w:t>No</w:t>
            </w:r>
          </w:p>
        </w:tc>
      </w:tr>
      <w:tr w:rsidR="00F725D9" w:rsidRPr="00F725D9" w14:paraId="0154AB93" w14:textId="77777777" w:rsidTr="0026000E">
        <w:trPr>
          <w:cantSplit/>
          <w:tblHeader/>
        </w:trPr>
        <w:tc>
          <w:tcPr>
            <w:tcW w:w="6917" w:type="dxa"/>
          </w:tcPr>
          <w:p w14:paraId="28480913" w14:textId="77777777" w:rsidR="00A43323" w:rsidRPr="00F725D9" w:rsidRDefault="00A43323" w:rsidP="00A43323">
            <w:pPr>
              <w:pStyle w:val="TAL"/>
              <w:rPr>
                <w:b/>
                <w:bCs/>
                <w:i/>
                <w:iCs/>
              </w:rPr>
            </w:pPr>
            <w:r w:rsidRPr="00F725D9">
              <w:rPr>
                <w:b/>
                <w:bCs/>
                <w:i/>
                <w:iCs/>
              </w:rPr>
              <w:t>maxNumberCSI-RS-SSB-</w:t>
            </w:r>
            <w:r w:rsidR="00B174E7" w:rsidRPr="00F725D9">
              <w:rPr>
                <w:b/>
                <w:bCs/>
                <w:i/>
                <w:iCs/>
              </w:rPr>
              <w:t>CBD</w:t>
            </w:r>
          </w:p>
          <w:p w14:paraId="6E90E0BC" w14:textId="77777777" w:rsidR="00A43323" w:rsidRPr="00F725D9" w:rsidRDefault="00A43323" w:rsidP="00A43323">
            <w:pPr>
              <w:pStyle w:val="TAL"/>
              <w:rPr>
                <w:bCs/>
                <w:iCs/>
              </w:rPr>
            </w:pPr>
            <w:r w:rsidRPr="00F725D9">
              <w:rPr>
                <w:bCs/>
                <w:iCs/>
              </w:rPr>
              <w:t>Defines maximal number of different CSI-RS [and/or SSB] resources across all CCs</w:t>
            </w:r>
            <w:r w:rsidR="00331408" w:rsidRPr="00F725D9">
              <w:rPr>
                <w:bCs/>
                <w:iCs/>
              </w:rPr>
              <w:t>, and across MCG and SCG in case of NR-DC,</w:t>
            </w:r>
            <w:r w:rsidRPr="00F725D9">
              <w:rPr>
                <w:bCs/>
                <w:iCs/>
              </w:rPr>
              <w:t xml:space="preserve"> for new beam identifications.</w:t>
            </w:r>
            <w:r w:rsidR="00B174E7" w:rsidRPr="00F725D9">
              <w:rPr>
                <w:bCs/>
                <w:iCs/>
              </w:rPr>
              <w:t xml:space="preserve"> In this release, the maximum value </w:t>
            </w:r>
            <w:r w:rsidR="0001397F" w:rsidRPr="00F725D9">
              <w:rPr>
                <w:bCs/>
                <w:iCs/>
              </w:rPr>
              <w:t>that can be signalled is</w:t>
            </w:r>
            <w:r w:rsidR="00B174E7" w:rsidRPr="00F725D9">
              <w:rPr>
                <w:bCs/>
                <w:iCs/>
              </w:rPr>
              <w:t xml:space="preserve"> 128.</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 The UE is mandated to report at least 32 for FR2.</w:t>
            </w:r>
          </w:p>
        </w:tc>
        <w:tc>
          <w:tcPr>
            <w:tcW w:w="709" w:type="dxa"/>
          </w:tcPr>
          <w:p w14:paraId="470A8D66" w14:textId="77777777" w:rsidR="00A43323" w:rsidRPr="00F725D9" w:rsidRDefault="00A43323" w:rsidP="00A43323">
            <w:pPr>
              <w:pStyle w:val="TAL"/>
              <w:jc w:val="center"/>
              <w:rPr>
                <w:bCs/>
                <w:iCs/>
              </w:rPr>
            </w:pPr>
            <w:r w:rsidRPr="00F725D9">
              <w:rPr>
                <w:bCs/>
                <w:iCs/>
              </w:rPr>
              <w:t>Band</w:t>
            </w:r>
          </w:p>
        </w:tc>
        <w:tc>
          <w:tcPr>
            <w:tcW w:w="567" w:type="dxa"/>
          </w:tcPr>
          <w:p w14:paraId="7ADF5AB1" w14:textId="77777777" w:rsidR="00A43323" w:rsidRPr="00F725D9" w:rsidRDefault="0025296C" w:rsidP="00A43323">
            <w:pPr>
              <w:pStyle w:val="TAL"/>
              <w:jc w:val="center"/>
              <w:rPr>
                <w:bCs/>
                <w:iCs/>
              </w:rPr>
            </w:pPr>
            <w:r w:rsidRPr="00F725D9">
              <w:rPr>
                <w:bCs/>
                <w:iCs/>
              </w:rPr>
              <w:t>CY</w:t>
            </w:r>
          </w:p>
        </w:tc>
        <w:tc>
          <w:tcPr>
            <w:tcW w:w="709" w:type="dxa"/>
          </w:tcPr>
          <w:p w14:paraId="65A733EE" w14:textId="77777777" w:rsidR="00A43323" w:rsidRPr="00F725D9" w:rsidRDefault="00A43323" w:rsidP="00A43323">
            <w:pPr>
              <w:pStyle w:val="TAL"/>
              <w:jc w:val="center"/>
              <w:rPr>
                <w:bCs/>
                <w:iCs/>
              </w:rPr>
            </w:pPr>
            <w:r w:rsidRPr="00F725D9">
              <w:rPr>
                <w:bCs/>
                <w:iCs/>
              </w:rPr>
              <w:t>No</w:t>
            </w:r>
          </w:p>
        </w:tc>
        <w:tc>
          <w:tcPr>
            <w:tcW w:w="728" w:type="dxa"/>
          </w:tcPr>
          <w:p w14:paraId="5A802693" w14:textId="77777777" w:rsidR="00A43323" w:rsidRPr="00F725D9" w:rsidRDefault="00A43323" w:rsidP="00A43323">
            <w:pPr>
              <w:pStyle w:val="TAL"/>
              <w:jc w:val="center"/>
            </w:pPr>
            <w:r w:rsidRPr="00F725D9">
              <w:t>No</w:t>
            </w:r>
          </w:p>
        </w:tc>
      </w:tr>
      <w:tr w:rsidR="00F725D9" w:rsidRPr="00F725D9" w14:paraId="020DE182" w14:textId="77777777" w:rsidTr="0026000E">
        <w:trPr>
          <w:cantSplit/>
          <w:tblHeader/>
        </w:trPr>
        <w:tc>
          <w:tcPr>
            <w:tcW w:w="6917" w:type="dxa"/>
          </w:tcPr>
          <w:p w14:paraId="2846D589" w14:textId="77777777" w:rsidR="00A43323" w:rsidRPr="00F725D9" w:rsidRDefault="00A43323" w:rsidP="00A43323">
            <w:pPr>
              <w:pStyle w:val="TAL"/>
              <w:rPr>
                <w:b/>
                <w:bCs/>
                <w:i/>
                <w:iCs/>
              </w:rPr>
            </w:pPr>
            <w:r w:rsidRPr="00F725D9">
              <w:rPr>
                <w:b/>
                <w:bCs/>
                <w:i/>
                <w:iCs/>
              </w:rPr>
              <w:t>maxNumberNonGroupBeamReporting</w:t>
            </w:r>
          </w:p>
          <w:p w14:paraId="407AA5EA" w14:textId="77777777" w:rsidR="00A43323" w:rsidRPr="00F725D9" w:rsidRDefault="00A43323" w:rsidP="00A43323">
            <w:pPr>
              <w:pStyle w:val="TAL"/>
              <w:rPr>
                <w:bCs/>
                <w:iCs/>
              </w:rPr>
            </w:pPr>
            <w:r w:rsidRPr="00F725D9">
              <w:rPr>
                <w:rFonts w:eastAsia="ＭＳ Ｐゴシック"/>
              </w:rPr>
              <w:t>Defines support of non-group based RSRP reporting using N_max RSRP values reported.</w:t>
            </w:r>
          </w:p>
        </w:tc>
        <w:tc>
          <w:tcPr>
            <w:tcW w:w="709" w:type="dxa"/>
          </w:tcPr>
          <w:p w14:paraId="3C3BC961" w14:textId="77777777" w:rsidR="00A43323" w:rsidRPr="00F725D9" w:rsidRDefault="00A43323" w:rsidP="00A43323">
            <w:pPr>
              <w:pStyle w:val="TAL"/>
              <w:jc w:val="center"/>
              <w:rPr>
                <w:bCs/>
                <w:iCs/>
              </w:rPr>
            </w:pPr>
            <w:r w:rsidRPr="00F725D9">
              <w:rPr>
                <w:bCs/>
                <w:iCs/>
              </w:rPr>
              <w:t>Band</w:t>
            </w:r>
          </w:p>
        </w:tc>
        <w:tc>
          <w:tcPr>
            <w:tcW w:w="567" w:type="dxa"/>
          </w:tcPr>
          <w:p w14:paraId="5CA9556B" w14:textId="77777777" w:rsidR="00A43323" w:rsidRPr="00F725D9" w:rsidRDefault="00B174E7" w:rsidP="00A43323">
            <w:pPr>
              <w:pStyle w:val="TAL"/>
              <w:jc w:val="center"/>
              <w:rPr>
                <w:bCs/>
                <w:iCs/>
              </w:rPr>
            </w:pPr>
            <w:r w:rsidRPr="00F725D9">
              <w:rPr>
                <w:bCs/>
                <w:iCs/>
              </w:rPr>
              <w:t>Yes</w:t>
            </w:r>
          </w:p>
        </w:tc>
        <w:tc>
          <w:tcPr>
            <w:tcW w:w="709" w:type="dxa"/>
          </w:tcPr>
          <w:p w14:paraId="673ED923" w14:textId="77777777" w:rsidR="00A43323" w:rsidRPr="00F725D9" w:rsidRDefault="00A43323" w:rsidP="00A43323">
            <w:pPr>
              <w:pStyle w:val="TAL"/>
              <w:jc w:val="center"/>
              <w:rPr>
                <w:bCs/>
                <w:iCs/>
              </w:rPr>
            </w:pPr>
            <w:r w:rsidRPr="00F725D9">
              <w:rPr>
                <w:bCs/>
                <w:iCs/>
              </w:rPr>
              <w:t>No</w:t>
            </w:r>
          </w:p>
        </w:tc>
        <w:tc>
          <w:tcPr>
            <w:tcW w:w="728" w:type="dxa"/>
          </w:tcPr>
          <w:p w14:paraId="711D09CD" w14:textId="77777777" w:rsidR="00A43323" w:rsidRPr="00F725D9" w:rsidRDefault="00A43323" w:rsidP="00A43323">
            <w:pPr>
              <w:pStyle w:val="TAL"/>
              <w:jc w:val="center"/>
            </w:pPr>
            <w:r w:rsidRPr="00F725D9">
              <w:t>No</w:t>
            </w:r>
          </w:p>
        </w:tc>
      </w:tr>
      <w:tr w:rsidR="00F725D9" w:rsidRPr="00F725D9" w14:paraId="10D52AB1" w14:textId="77777777" w:rsidTr="0026000E">
        <w:trPr>
          <w:cantSplit/>
          <w:tblHeader/>
        </w:trPr>
        <w:tc>
          <w:tcPr>
            <w:tcW w:w="6917" w:type="dxa"/>
          </w:tcPr>
          <w:p w14:paraId="6990D838" w14:textId="77777777" w:rsidR="00A43323" w:rsidRPr="00F725D9" w:rsidRDefault="00A43323" w:rsidP="00A43323">
            <w:pPr>
              <w:pStyle w:val="TAL"/>
              <w:rPr>
                <w:b/>
                <w:bCs/>
                <w:i/>
                <w:iCs/>
              </w:rPr>
            </w:pPr>
            <w:r w:rsidRPr="00F725D9">
              <w:rPr>
                <w:b/>
                <w:bCs/>
                <w:i/>
                <w:iCs/>
              </w:rPr>
              <w:lastRenderedPageBreak/>
              <w:t>maxNumberRxBeam</w:t>
            </w:r>
          </w:p>
          <w:p w14:paraId="74C3CBB0" w14:textId="77777777" w:rsidR="00A43323" w:rsidRPr="00F725D9" w:rsidRDefault="00A43323" w:rsidP="00A43323">
            <w:pPr>
              <w:pStyle w:val="TAL"/>
              <w:rPr>
                <w:bCs/>
                <w:iCs/>
              </w:rPr>
            </w:pPr>
            <w:r w:rsidRPr="00F725D9">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F725D9">
              <w:rPr>
                <w:rFonts w:eastAsia="ＭＳ Ｐゴシック"/>
              </w:rPr>
              <w:t>Support of Rx beam switching is mandatory for FR2.</w:t>
            </w:r>
          </w:p>
        </w:tc>
        <w:tc>
          <w:tcPr>
            <w:tcW w:w="709" w:type="dxa"/>
          </w:tcPr>
          <w:p w14:paraId="166A0CA3" w14:textId="77777777" w:rsidR="00A43323" w:rsidRPr="00F725D9" w:rsidRDefault="00A43323" w:rsidP="00A43323">
            <w:pPr>
              <w:pStyle w:val="TAL"/>
              <w:jc w:val="center"/>
              <w:rPr>
                <w:bCs/>
                <w:iCs/>
              </w:rPr>
            </w:pPr>
            <w:r w:rsidRPr="00F725D9">
              <w:rPr>
                <w:bCs/>
                <w:iCs/>
              </w:rPr>
              <w:t>Band</w:t>
            </w:r>
          </w:p>
        </w:tc>
        <w:tc>
          <w:tcPr>
            <w:tcW w:w="567" w:type="dxa"/>
          </w:tcPr>
          <w:p w14:paraId="7D7379B1" w14:textId="77777777" w:rsidR="00A43323" w:rsidRPr="00F725D9" w:rsidRDefault="008367CD" w:rsidP="00A43323">
            <w:pPr>
              <w:pStyle w:val="TAL"/>
              <w:jc w:val="center"/>
              <w:rPr>
                <w:bCs/>
                <w:iCs/>
              </w:rPr>
            </w:pPr>
            <w:r w:rsidRPr="00F725D9">
              <w:rPr>
                <w:bCs/>
                <w:iCs/>
              </w:rPr>
              <w:t>CY</w:t>
            </w:r>
          </w:p>
        </w:tc>
        <w:tc>
          <w:tcPr>
            <w:tcW w:w="709" w:type="dxa"/>
          </w:tcPr>
          <w:p w14:paraId="52106925" w14:textId="77777777" w:rsidR="00A43323" w:rsidRPr="00F725D9" w:rsidRDefault="00A43323" w:rsidP="00A43323">
            <w:pPr>
              <w:pStyle w:val="TAL"/>
              <w:jc w:val="center"/>
              <w:rPr>
                <w:bCs/>
                <w:iCs/>
              </w:rPr>
            </w:pPr>
            <w:r w:rsidRPr="00F725D9">
              <w:rPr>
                <w:bCs/>
                <w:iCs/>
              </w:rPr>
              <w:t>No</w:t>
            </w:r>
          </w:p>
        </w:tc>
        <w:tc>
          <w:tcPr>
            <w:tcW w:w="728" w:type="dxa"/>
          </w:tcPr>
          <w:p w14:paraId="5A9E955E" w14:textId="77777777" w:rsidR="00A43323" w:rsidRPr="00F725D9" w:rsidRDefault="00A43323" w:rsidP="00A43323">
            <w:pPr>
              <w:pStyle w:val="TAL"/>
              <w:jc w:val="center"/>
            </w:pPr>
            <w:r w:rsidRPr="00F725D9">
              <w:t>No</w:t>
            </w:r>
          </w:p>
        </w:tc>
      </w:tr>
      <w:tr w:rsidR="00F725D9" w:rsidRPr="00F725D9" w14:paraId="112955CA" w14:textId="77777777" w:rsidTr="0026000E">
        <w:trPr>
          <w:cantSplit/>
          <w:tblHeader/>
        </w:trPr>
        <w:tc>
          <w:tcPr>
            <w:tcW w:w="6917" w:type="dxa"/>
          </w:tcPr>
          <w:p w14:paraId="5CD37F39" w14:textId="77777777" w:rsidR="00A43323" w:rsidRPr="00F725D9" w:rsidRDefault="00A43323" w:rsidP="00A43323">
            <w:pPr>
              <w:pStyle w:val="TAL"/>
              <w:rPr>
                <w:b/>
                <w:bCs/>
                <w:i/>
                <w:iCs/>
              </w:rPr>
            </w:pPr>
            <w:r w:rsidRPr="00F725D9">
              <w:rPr>
                <w:b/>
                <w:bCs/>
                <w:i/>
                <w:iCs/>
              </w:rPr>
              <w:t>maxNumberRxTxBeamSwitchDL</w:t>
            </w:r>
          </w:p>
          <w:p w14:paraId="38C48D04" w14:textId="77777777" w:rsidR="00A43323" w:rsidRPr="00F725D9" w:rsidRDefault="00A43323" w:rsidP="00A43323">
            <w:pPr>
              <w:pStyle w:val="TAL"/>
            </w:pPr>
            <w:r w:rsidRPr="00F725D9">
              <w:rPr>
                <w:rFonts w:eastAsia="ＭＳ Ｐゴシック"/>
              </w:rPr>
              <w:t xml:space="preserve">Defines the number of Tx and Rx beam changes UE can perform </w:t>
            </w:r>
            <w:r w:rsidR="00605064" w:rsidRPr="00F725D9">
              <w:rPr>
                <w:rFonts w:eastAsia="ＭＳ Ｐゴシック"/>
              </w:rPr>
              <w:t xml:space="preserve">on this band </w:t>
            </w:r>
            <w:r w:rsidRPr="00F725D9">
              <w:rPr>
                <w:rFonts w:eastAsia="ＭＳ Ｐゴシック"/>
              </w:rPr>
              <w:t>within a slot. UE shall report one value per each subcarrier spacing supported by the UE.</w:t>
            </w:r>
            <w:r w:rsidR="00B174E7" w:rsidRPr="00F725D9">
              <w:rPr>
                <w:rFonts w:eastAsia="ＭＳ Ｐゴシック"/>
              </w:rPr>
              <w:t xml:space="preserve"> In this release, the number of Tx and Rx beam changes for scs-15kHz and scs-30kHz are not included.</w:t>
            </w:r>
          </w:p>
        </w:tc>
        <w:tc>
          <w:tcPr>
            <w:tcW w:w="709" w:type="dxa"/>
          </w:tcPr>
          <w:p w14:paraId="6762AE17" w14:textId="77777777" w:rsidR="00A43323" w:rsidRPr="00F725D9" w:rsidRDefault="00A43323" w:rsidP="00A43323">
            <w:pPr>
              <w:pStyle w:val="TAL"/>
              <w:jc w:val="center"/>
              <w:rPr>
                <w:rFonts w:cs="Arial"/>
                <w:szCs w:val="18"/>
                <w:lang w:eastAsia="ja-JP"/>
              </w:rPr>
            </w:pPr>
            <w:r w:rsidRPr="00F725D9">
              <w:rPr>
                <w:bCs/>
                <w:iCs/>
              </w:rPr>
              <w:t>Band</w:t>
            </w:r>
          </w:p>
        </w:tc>
        <w:tc>
          <w:tcPr>
            <w:tcW w:w="567" w:type="dxa"/>
          </w:tcPr>
          <w:p w14:paraId="4FBD87D0" w14:textId="77777777" w:rsidR="00A43323" w:rsidRPr="00F725D9" w:rsidRDefault="00B174E7" w:rsidP="00A43323">
            <w:pPr>
              <w:pStyle w:val="TAL"/>
              <w:jc w:val="center"/>
              <w:rPr>
                <w:rFonts w:cs="Arial"/>
                <w:szCs w:val="18"/>
                <w:lang w:eastAsia="ja-JP"/>
              </w:rPr>
            </w:pPr>
            <w:r w:rsidRPr="00F725D9">
              <w:rPr>
                <w:bCs/>
                <w:iCs/>
              </w:rPr>
              <w:t>No</w:t>
            </w:r>
          </w:p>
        </w:tc>
        <w:tc>
          <w:tcPr>
            <w:tcW w:w="709" w:type="dxa"/>
          </w:tcPr>
          <w:p w14:paraId="35102023" w14:textId="77777777" w:rsidR="00A43323" w:rsidRPr="00F725D9" w:rsidRDefault="00A43323" w:rsidP="00A43323">
            <w:pPr>
              <w:pStyle w:val="TAL"/>
              <w:jc w:val="center"/>
              <w:rPr>
                <w:rFonts w:cs="Arial"/>
                <w:szCs w:val="18"/>
                <w:lang w:eastAsia="ja-JP"/>
              </w:rPr>
            </w:pPr>
            <w:r w:rsidRPr="00F725D9">
              <w:rPr>
                <w:bCs/>
                <w:iCs/>
              </w:rPr>
              <w:t>No</w:t>
            </w:r>
          </w:p>
        </w:tc>
        <w:tc>
          <w:tcPr>
            <w:tcW w:w="728" w:type="dxa"/>
          </w:tcPr>
          <w:p w14:paraId="46ADB5EE" w14:textId="77777777" w:rsidR="00A43323" w:rsidRPr="00F725D9" w:rsidRDefault="00B174E7" w:rsidP="00A43323">
            <w:pPr>
              <w:pStyle w:val="TAL"/>
              <w:jc w:val="center"/>
            </w:pPr>
            <w:r w:rsidRPr="00F725D9">
              <w:t>FR2 only</w:t>
            </w:r>
          </w:p>
        </w:tc>
      </w:tr>
      <w:tr w:rsidR="00F725D9" w:rsidRPr="00F725D9" w14:paraId="0251F20C" w14:textId="77777777" w:rsidTr="0026000E">
        <w:trPr>
          <w:cantSplit/>
          <w:tblHeader/>
        </w:trPr>
        <w:tc>
          <w:tcPr>
            <w:tcW w:w="6917" w:type="dxa"/>
          </w:tcPr>
          <w:p w14:paraId="79CCD031" w14:textId="77777777" w:rsidR="00A43323" w:rsidRPr="00F725D9" w:rsidRDefault="00A43323" w:rsidP="00A43323">
            <w:pPr>
              <w:pStyle w:val="TAL"/>
              <w:rPr>
                <w:b/>
                <w:bCs/>
                <w:i/>
                <w:iCs/>
              </w:rPr>
            </w:pPr>
            <w:r w:rsidRPr="00F725D9">
              <w:rPr>
                <w:b/>
                <w:bCs/>
                <w:i/>
                <w:iCs/>
              </w:rPr>
              <w:t>maxNumberSSB-BF</w:t>
            </w:r>
            <w:r w:rsidR="00B174E7" w:rsidRPr="00F725D9">
              <w:rPr>
                <w:b/>
                <w:bCs/>
                <w:i/>
                <w:iCs/>
              </w:rPr>
              <w:t>D</w:t>
            </w:r>
          </w:p>
          <w:p w14:paraId="415BCF47" w14:textId="77777777" w:rsidR="00A43323" w:rsidRPr="00F725D9" w:rsidRDefault="00A43323" w:rsidP="00A43323">
            <w:pPr>
              <w:pStyle w:val="TAL"/>
              <w:rPr>
                <w:bCs/>
                <w:iCs/>
              </w:rPr>
            </w:pPr>
            <w:r w:rsidRPr="00F725D9">
              <w:rPr>
                <w:bCs/>
                <w:iCs/>
              </w:rPr>
              <w:t>Defines maximal number of different SSBs across all CCs</w:t>
            </w:r>
            <w:r w:rsidR="00331408" w:rsidRPr="00F725D9">
              <w:rPr>
                <w:bCs/>
                <w:iCs/>
              </w:rPr>
              <w:t>, and across MCG and SCG in case of NR-DC,</w:t>
            </w:r>
            <w:r w:rsidRPr="00F725D9">
              <w:rPr>
                <w:bCs/>
                <w:iCs/>
              </w:rPr>
              <w:t xml:space="preserve"> for UE to monitor PDCCH quality</w:t>
            </w:r>
            <w:r w:rsidR="00B174E7" w:rsidRPr="00F725D9">
              <w:rPr>
                <w:bCs/>
                <w:iCs/>
              </w:rPr>
              <w:t>.</w:t>
            </w:r>
            <w:r w:rsidRPr="00F725D9">
              <w:rPr>
                <w:bCs/>
                <w:iCs/>
              </w:rPr>
              <w:t xml:space="preserve"> </w:t>
            </w:r>
            <w:r w:rsidR="00B174E7" w:rsidRPr="00F725D9">
              <w:rPr>
                <w:bCs/>
                <w:iCs/>
              </w:rPr>
              <w:t xml:space="preserve">In this release, the maximum value </w:t>
            </w:r>
            <w:r w:rsidR="0001397F" w:rsidRPr="00F725D9">
              <w:rPr>
                <w:bCs/>
                <w:iCs/>
              </w:rPr>
              <w:t>that can be signalled is</w:t>
            </w:r>
            <w:r w:rsidR="00B174E7"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w:t>
            </w:r>
          </w:p>
        </w:tc>
        <w:tc>
          <w:tcPr>
            <w:tcW w:w="709" w:type="dxa"/>
          </w:tcPr>
          <w:p w14:paraId="7A2BAAC9" w14:textId="77777777" w:rsidR="00A43323" w:rsidRPr="00F725D9" w:rsidRDefault="00A43323" w:rsidP="00A43323">
            <w:pPr>
              <w:pStyle w:val="TAL"/>
              <w:jc w:val="center"/>
              <w:rPr>
                <w:bCs/>
                <w:iCs/>
              </w:rPr>
            </w:pPr>
            <w:r w:rsidRPr="00F725D9">
              <w:rPr>
                <w:bCs/>
                <w:iCs/>
              </w:rPr>
              <w:t>Band</w:t>
            </w:r>
          </w:p>
        </w:tc>
        <w:tc>
          <w:tcPr>
            <w:tcW w:w="567" w:type="dxa"/>
          </w:tcPr>
          <w:p w14:paraId="7843D29C" w14:textId="77777777" w:rsidR="00A43323" w:rsidRPr="00F725D9" w:rsidRDefault="0025296C" w:rsidP="00A43323">
            <w:pPr>
              <w:pStyle w:val="TAL"/>
              <w:jc w:val="center"/>
              <w:rPr>
                <w:bCs/>
                <w:iCs/>
              </w:rPr>
            </w:pPr>
            <w:r w:rsidRPr="00F725D9">
              <w:rPr>
                <w:bCs/>
                <w:iCs/>
              </w:rPr>
              <w:t>CY</w:t>
            </w:r>
          </w:p>
        </w:tc>
        <w:tc>
          <w:tcPr>
            <w:tcW w:w="709" w:type="dxa"/>
          </w:tcPr>
          <w:p w14:paraId="5CF39299" w14:textId="77777777" w:rsidR="00A43323" w:rsidRPr="00F725D9" w:rsidRDefault="00A43323" w:rsidP="00A43323">
            <w:pPr>
              <w:pStyle w:val="TAL"/>
              <w:jc w:val="center"/>
              <w:rPr>
                <w:bCs/>
                <w:iCs/>
              </w:rPr>
            </w:pPr>
            <w:r w:rsidRPr="00F725D9">
              <w:rPr>
                <w:bCs/>
                <w:iCs/>
              </w:rPr>
              <w:t>No</w:t>
            </w:r>
          </w:p>
        </w:tc>
        <w:tc>
          <w:tcPr>
            <w:tcW w:w="728" w:type="dxa"/>
          </w:tcPr>
          <w:p w14:paraId="074BCF07" w14:textId="77777777" w:rsidR="00A43323" w:rsidRPr="00F725D9" w:rsidRDefault="00A43323" w:rsidP="00A43323">
            <w:pPr>
              <w:pStyle w:val="TAL"/>
              <w:jc w:val="center"/>
            </w:pPr>
            <w:r w:rsidRPr="00F725D9">
              <w:t>No</w:t>
            </w:r>
          </w:p>
        </w:tc>
      </w:tr>
      <w:tr w:rsidR="00F725D9" w:rsidRPr="00F725D9" w14:paraId="4DD6C681" w14:textId="77777777" w:rsidTr="0026000E">
        <w:trPr>
          <w:cantSplit/>
          <w:tblHeader/>
        </w:trPr>
        <w:tc>
          <w:tcPr>
            <w:tcW w:w="6917" w:type="dxa"/>
          </w:tcPr>
          <w:p w14:paraId="1CBF7A2C" w14:textId="77777777" w:rsidR="00A43323" w:rsidRPr="00F725D9" w:rsidRDefault="00A43323" w:rsidP="00A43323">
            <w:pPr>
              <w:pStyle w:val="TAL"/>
              <w:rPr>
                <w:b/>
                <w:bCs/>
                <w:i/>
                <w:iCs/>
              </w:rPr>
            </w:pPr>
            <w:r w:rsidRPr="00F725D9">
              <w:rPr>
                <w:b/>
                <w:bCs/>
                <w:i/>
                <w:iCs/>
              </w:rPr>
              <w:t>maxUplinkDutyCycle</w:t>
            </w:r>
            <w:r w:rsidR="00B174E7" w:rsidRPr="00F725D9">
              <w:rPr>
                <w:b/>
                <w:bCs/>
                <w:i/>
                <w:iCs/>
              </w:rPr>
              <w:t>-PC2-FR1</w:t>
            </w:r>
          </w:p>
          <w:p w14:paraId="78BEAC38" w14:textId="77777777" w:rsidR="00A43323" w:rsidRPr="00F725D9" w:rsidRDefault="00A43323" w:rsidP="00A43323">
            <w:pPr>
              <w:pStyle w:val="TAL"/>
              <w:rPr>
                <w:bCs/>
                <w:iCs/>
              </w:rPr>
            </w:pPr>
            <w:r w:rsidRPr="00F725D9">
              <w:rPr>
                <w:bCs/>
                <w:iCs/>
              </w:rPr>
              <w:t xml:space="preserve">Indicates the maximum percentage of symbols </w:t>
            </w:r>
            <w:r w:rsidR="00475BCB" w:rsidRPr="00F725D9">
              <w:rPr>
                <w:bCs/>
                <w:iCs/>
              </w:rPr>
              <w:t xml:space="preserve">during </w:t>
            </w:r>
            <w:r w:rsidRPr="00F725D9">
              <w:rPr>
                <w:bCs/>
                <w:iCs/>
              </w:rPr>
              <w:t xml:space="preserve">a certain evaluation period </w:t>
            </w:r>
            <w:r w:rsidR="00475BCB" w:rsidRPr="00F725D9">
              <w:rPr>
                <w:bCs/>
                <w:iCs/>
              </w:rPr>
              <w:t xml:space="preserve">that can be scheduled for uplink transmission </w:t>
            </w:r>
            <w:r w:rsidRPr="00F725D9">
              <w:rPr>
                <w:bCs/>
                <w:iCs/>
              </w:rPr>
              <w:t xml:space="preserve">so as to ensure compliance with applicable electromagnetic energy absorption requirements provided by regulatory bodies. This field is only applicable for FR1 power class 2 UE as specified in </w:t>
            </w:r>
            <w:r w:rsidR="008367CD" w:rsidRPr="00F725D9">
              <w:rPr>
                <w:bCs/>
                <w:iCs/>
              </w:rPr>
              <w:t xml:space="preserve">clause 6.2.1 of </w:t>
            </w:r>
            <w:r w:rsidRPr="00F725D9">
              <w:rPr>
                <w:bCs/>
                <w:iCs/>
              </w:rPr>
              <w:t>TS</w:t>
            </w:r>
            <w:r w:rsidR="008367CD" w:rsidRPr="00F725D9">
              <w:rPr>
                <w:bCs/>
                <w:iCs/>
              </w:rPr>
              <w:t xml:space="preserve"> </w:t>
            </w:r>
            <w:r w:rsidRPr="00F725D9">
              <w:rPr>
                <w:bCs/>
                <w:iCs/>
              </w:rPr>
              <w:t>38.101</w:t>
            </w:r>
            <w:r w:rsidR="008367CD" w:rsidRPr="00F725D9">
              <w:rPr>
                <w:bCs/>
                <w:iCs/>
              </w:rPr>
              <w:t>-1 [2]</w:t>
            </w:r>
            <w:r w:rsidRPr="00F725D9">
              <w:rPr>
                <w:bCs/>
                <w:iCs/>
              </w:rPr>
              <w:t>. If the field is absent, 50% shall be applied. Value n60 corresponds to 60%, value n70 corresponds to 70% and so on.</w:t>
            </w:r>
          </w:p>
        </w:tc>
        <w:tc>
          <w:tcPr>
            <w:tcW w:w="709" w:type="dxa"/>
          </w:tcPr>
          <w:p w14:paraId="45E1E711" w14:textId="77777777" w:rsidR="00A43323" w:rsidRPr="00F725D9" w:rsidRDefault="00A43323" w:rsidP="00A43323">
            <w:pPr>
              <w:pStyle w:val="TAL"/>
              <w:jc w:val="center"/>
              <w:rPr>
                <w:bCs/>
                <w:iCs/>
              </w:rPr>
            </w:pPr>
            <w:r w:rsidRPr="00F725D9">
              <w:rPr>
                <w:bCs/>
                <w:iCs/>
              </w:rPr>
              <w:t>Band</w:t>
            </w:r>
          </w:p>
        </w:tc>
        <w:tc>
          <w:tcPr>
            <w:tcW w:w="567" w:type="dxa"/>
          </w:tcPr>
          <w:p w14:paraId="066A416F" w14:textId="77777777" w:rsidR="00A43323" w:rsidRPr="00F725D9" w:rsidRDefault="008367CD" w:rsidP="00A43323">
            <w:pPr>
              <w:pStyle w:val="TAL"/>
              <w:jc w:val="center"/>
              <w:rPr>
                <w:bCs/>
                <w:iCs/>
              </w:rPr>
            </w:pPr>
            <w:r w:rsidRPr="00F725D9">
              <w:rPr>
                <w:bCs/>
                <w:iCs/>
              </w:rPr>
              <w:t>No</w:t>
            </w:r>
          </w:p>
        </w:tc>
        <w:tc>
          <w:tcPr>
            <w:tcW w:w="709" w:type="dxa"/>
          </w:tcPr>
          <w:p w14:paraId="355CF307" w14:textId="77777777" w:rsidR="00A43323" w:rsidRPr="00F725D9" w:rsidRDefault="00A43323" w:rsidP="00A43323">
            <w:pPr>
              <w:pStyle w:val="TAL"/>
              <w:jc w:val="center"/>
              <w:rPr>
                <w:bCs/>
                <w:iCs/>
              </w:rPr>
            </w:pPr>
            <w:r w:rsidRPr="00F725D9">
              <w:rPr>
                <w:bCs/>
                <w:iCs/>
              </w:rPr>
              <w:t>No</w:t>
            </w:r>
          </w:p>
        </w:tc>
        <w:tc>
          <w:tcPr>
            <w:tcW w:w="728" w:type="dxa"/>
          </w:tcPr>
          <w:p w14:paraId="49E413C2" w14:textId="77777777" w:rsidR="00A43323" w:rsidRPr="00F725D9" w:rsidRDefault="00A43323" w:rsidP="00A43323">
            <w:pPr>
              <w:pStyle w:val="TAL"/>
              <w:jc w:val="center"/>
            </w:pPr>
            <w:r w:rsidRPr="00F725D9">
              <w:t>FR1</w:t>
            </w:r>
            <w:r w:rsidR="00B174E7" w:rsidRPr="00F725D9">
              <w:t xml:space="preserve"> only</w:t>
            </w:r>
          </w:p>
        </w:tc>
      </w:tr>
      <w:tr w:rsidR="00F725D9" w:rsidRPr="00F725D9" w14:paraId="05CD0034" w14:textId="77777777" w:rsidTr="008F552F">
        <w:trPr>
          <w:cantSplit/>
          <w:tblHeader/>
        </w:trPr>
        <w:tc>
          <w:tcPr>
            <w:tcW w:w="6917" w:type="dxa"/>
          </w:tcPr>
          <w:p w14:paraId="438A1236" w14:textId="77777777" w:rsidR="00475BCB" w:rsidRPr="00F725D9" w:rsidRDefault="00475BCB" w:rsidP="008F552F">
            <w:pPr>
              <w:pStyle w:val="TAL"/>
              <w:rPr>
                <w:b/>
                <w:bCs/>
                <w:i/>
                <w:iCs/>
              </w:rPr>
            </w:pPr>
            <w:r w:rsidRPr="00F725D9">
              <w:rPr>
                <w:b/>
                <w:bCs/>
                <w:i/>
                <w:iCs/>
              </w:rPr>
              <w:t>maxUplinkDutyCycle-FR2</w:t>
            </w:r>
          </w:p>
          <w:p w14:paraId="22E9892C" w14:textId="77777777" w:rsidR="00475BCB" w:rsidRPr="00F725D9" w:rsidRDefault="00475BCB" w:rsidP="008F552F">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74401182" w14:textId="77777777" w:rsidR="00475BCB" w:rsidRPr="00F725D9" w:rsidRDefault="00475BCB" w:rsidP="008F552F">
            <w:pPr>
              <w:pStyle w:val="TAL"/>
              <w:jc w:val="center"/>
              <w:rPr>
                <w:bCs/>
                <w:iCs/>
              </w:rPr>
            </w:pPr>
            <w:r w:rsidRPr="00F725D9">
              <w:rPr>
                <w:bCs/>
                <w:iCs/>
              </w:rPr>
              <w:t>Band</w:t>
            </w:r>
          </w:p>
        </w:tc>
        <w:tc>
          <w:tcPr>
            <w:tcW w:w="567" w:type="dxa"/>
          </w:tcPr>
          <w:p w14:paraId="58EC8EBA" w14:textId="77777777" w:rsidR="00475BCB" w:rsidRPr="00F725D9" w:rsidRDefault="00475BCB" w:rsidP="008F552F">
            <w:pPr>
              <w:pStyle w:val="TAL"/>
              <w:jc w:val="center"/>
              <w:rPr>
                <w:bCs/>
                <w:iCs/>
              </w:rPr>
            </w:pPr>
            <w:r w:rsidRPr="00F725D9">
              <w:rPr>
                <w:bCs/>
                <w:iCs/>
              </w:rPr>
              <w:t>No</w:t>
            </w:r>
          </w:p>
        </w:tc>
        <w:tc>
          <w:tcPr>
            <w:tcW w:w="709" w:type="dxa"/>
          </w:tcPr>
          <w:p w14:paraId="062C61FF" w14:textId="77777777" w:rsidR="00475BCB" w:rsidRPr="00F725D9" w:rsidRDefault="00475BCB" w:rsidP="008F552F">
            <w:pPr>
              <w:pStyle w:val="TAL"/>
              <w:jc w:val="center"/>
              <w:rPr>
                <w:bCs/>
                <w:iCs/>
              </w:rPr>
            </w:pPr>
            <w:r w:rsidRPr="00F725D9">
              <w:rPr>
                <w:bCs/>
                <w:iCs/>
              </w:rPr>
              <w:t>No</w:t>
            </w:r>
          </w:p>
        </w:tc>
        <w:tc>
          <w:tcPr>
            <w:tcW w:w="728" w:type="dxa"/>
          </w:tcPr>
          <w:p w14:paraId="6FB820BE" w14:textId="77777777" w:rsidR="00475BCB" w:rsidRPr="00F725D9" w:rsidRDefault="00475BCB" w:rsidP="008F552F">
            <w:pPr>
              <w:pStyle w:val="TAL"/>
              <w:jc w:val="center"/>
            </w:pPr>
            <w:r w:rsidRPr="00F725D9">
              <w:t>FR2 only</w:t>
            </w:r>
          </w:p>
        </w:tc>
      </w:tr>
      <w:tr w:rsidR="00F725D9" w:rsidRPr="00F725D9" w14:paraId="123028E0" w14:textId="77777777" w:rsidTr="0026000E">
        <w:trPr>
          <w:cantSplit/>
          <w:tblHeader/>
        </w:trPr>
        <w:tc>
          <w:tcPr>
            <w:tcW w:w="6917" w:type="dxa"/>
          </w:tcPr>
          <w:p w14:paraId="248D8304" w14:textId="77777777" w:rsidR="00B174E7" w:rsidRPr="00F725D9" w:rsidRDefault="00B174E7" w:rsidP="0026000E">
            <w:pPr>
              <w:pStyle w:val="TAL"/>
              <w:rPr>
                <w:b/>
                <w:i/>
              </w:rPr>
            </w:pPr>
            <w:r w:rsidRPr="00F725D9">
              <w:rPr>
                <w:b/>
                <w:i/>
              </w:rPr>
              <w:t>modifiedMPR-Behaviour</w:t>
            </w:r>
          </w:p>
          <w:p w14:paraId="63E7E5CD" w14:textId="77777777" w:rsidR="00B174E7" w:rsidRPr="00F725D9" w:rsidRDefault="00B174E7" w:rsidP="0026000E">
            <w:pPr>
              <w:pStyle w:val="TAL"/>
            </w:pPr>
            <w:r w:rsidRPr="00F725D9">
              <w:t xml:space="preserve">Indicates whether UE supports modified MPR </w:t>
            </w:r>
            <w:r w:rsidR="008367CD" w:rsidRPr="00F725D9">
              <w:t xml:space="preserve">behaviour </w:t>
            </w:r>
            <w:r w:rsidRPr="00F725D9">
              <w:t>defined in TS 38.101-1 [2] and TS 38.101-2 [3].</w:t>
            </w:r>
          </w:p>
        </w:tc>
        <w:tc>
          <w:tcPr>
            <w:tcW w:w="709" w:type="dxa"/>
          </w:tcPr>
          <w:p w14:paraId="5267CFE6" w14:textId="77777777" w:rsidR="00B174E7" w:rsidRPr="00F725D9" w:rsidRDefault="00B174E7" w:rsidP="0026000E">
            <w:pPr>
              <w:pStyle w:val="TAL"/>
              <w:jc w:val="center"/>
            </w:pPr>
            <w:r w:rsidRPr="00F725D9">
              <w:t>Band</w:t>
            </w:r>
          </w:p>
        </w:tc>
        <w:tc>
          <w:tcPr>
            <w:tcW w:w="567" w:type="dxa"/>
          </w:tcPr>
          <w:p w14:paraId="739F9001" w14:textId="77777777" w:rsidR="00B174E7" w:rsidRPr="00F725D9" w:rsidRDefault="00B174E7" w:rsidP="0026000E">
            <w:pPr>
              <w:pStyle w:val="TAL"/>
              <w:jc w:val="center"/>
            </w:pPr>
            <w:r w:rsidRPr="00F725D9">
              <w:t>No</w:t>
            </w:r>
          </w:p>
        </w:tc>
        <w:tc>
          <w:tcPr>
            <w:tcW w:w="709" w:type="dxa"/>
          </w:tcPr>
          <w:p w14:paraId="4B647451" w14:textId="77777777" w:rsidR="00B174E7" w:rsidRPr="00F725D9" w:rsidRDefault="00B174E7" w:rsidP="0026000E">
            <w:pPr>
              <w:pStyle w:val="TAL"/>
              <w:jc w:val="center"/>
            </w:pPr>
            <w:r w:rsidRPr="00F725D9">
              <w:t>No</w:t>
            </w:r>
          </w:p>
        </w:tc>
        <w:tc>
          <w:tcPr>
            <w:tcW w:w="728" w:type="dxa"/>
          </w:tcPr>
          <w:p w14:paraId="67CF2E4D" w14:textId="77777777" w:rsidR="00B174E7" w:rsidRPr="00F725D9" w:rsidDel="00C7429B" w:rsidRDefault="00B174E7" w:rsidP="0026000E">
            <w:pPr>
              <w:pStyle w:val="TAL"/>
              <w:jc w:val="center"/>
            </w:pPr>
            <w:r w:rsidRPr="00F725D9">
              <w:t>No</w:t>
            </w:r>
          </w:p>
        </w:tc>
      </w:tr>
      <w:tr w:rsidR="00F725D9" w:rsidRPr="00F725D9" w14:paraId="57284103" w14:textId="77777777" w:rsidTr="0026000E">
        <w:trPr>
          <w:cantSplit/>
          <w:tblHeader/>
        </w:trPr>
        <w:tc>
          <w:tcPr>
            <w:tcW w:w="6917" w:type="dxa"/>
          </w:tcPr>
          <w:p w14:paraId="5C9CD83D" w14:textId="77777777" w:rsidR="00B174E7" w:rsidRPr="00F725D9" w:rsidRDefault="00B174E7" w:rsidP="0026000E">
            <w:pPr>
              <w:pStyle w:val="TAL"/>
              <w:rPr>
                <w:b/>
                <w:i/>
              </w:rPr>
            </w:pPr>
            <w:r w:rsidRPr="00F725D9">
              <w:rPr>
                <w:b/>
                <w:i/>
              </w:rPr>
              <w:t>multipleTCI</w:t>
            </w:r>
          </w:p>
          <w:p w14:paraId="08208537" w14:textId="77777777" w:rsidR="00B174E7" w:rsidRPr="00F725D9" w:rsidRDefault="00B174E7" w:rsidP="0026000E">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w:t>
            </w:r>
            <w:r w:rsidR="008C7D7A" w:rsidRPr="00F725D9">
              <w:t xml:space="preserve"> This field shall be set to </w:t>
            </w:r>
            <w:r w:rsidR="001D0750" w:rsidRPr="00F725D9">
              <w:rPr>
                <w:i/>
                <w:lang w:eastAsia="ja-JP"/>
              </w:rPr>
              <w:t>supported</w:t>
            </w:r>
            <w:r w:rsidR="008C7D7A" w:rsidRPr="00F725D9">
              <w:t>.</w:t>
            </w:r>
          </w:p>
        </w:tc>
        <w:tc>
          <w:tcPr>
            <w:tcW w:w="709" w:type="dxa"/>
          </w:tcPr>
          <w:p w14:paraId="62A3356B" w14:textId="77777777" w:rsidR="00B174E7" w:rsidRPr="00F725D9" w:rsidRDefault="00B174E7" w:rsidP="0026000E">
            <w:pPr>
              <w:pStyle w:val="TAL"/>
              <w:jc w:val="center"/>
            </w:pPr>
            <w:r w:rsidRPr="00F725D9">
              <w:t>Band</w:t>
            </w:r>
          </w:p>
        </w:tc>
        <w:tc>
          <w:tcPr>
            <w:tcW w:w="567" w:type="dxa"/>
          </w:tcPr>
          <w:p w14:paraId="2A452AAE" w14:textId="77777777" w:rsidR="00B174E7" w:rsidRPr="00F725D9" w:rsidRDefault="00B174E7" w:rsidP="0026000E">
            <w:pPr>
              <w:pStyle w:val="TAL"/>
              <w:jc w:val="center"/>
            </w:pPr>
            <w:r w:rsidRPr="00F725D9">
              <w:t>Yes</w:t>
            </w:r>
          </w:p>
        </w:tc>
        <w:tc>
          <w:tcPr>
            <w:tcW w:w="709" w:type="dxa"/>
          </w:tcPr>
          <w:p w14:paraId="3A8322C3" w14:textId="77777777" w:rsidR="00B174E7" w:rsidRPr="00F725D9" w:rsidRDefault="00B174E7" w:rsidP="0026000E">
            <w:pPr>
              <w:pStyle w:val="TAL"/>
              <w:jc w:val="center"/>
            </w:pPr>
            <w:r w:rsidRPr="00F725D9">
              <w:t>No</w:t>
            </w:r>
          </w:p>
        </w:tc>
        <w:tc>
          <w:tcPr>
            <w:tcW w:w="728" w:type="dxa"/>
          </w:tcPr>
          <w:p w14:paraId="53D96C9A" w14:textId="77777777" w:rsidR="00B174E7" w:rsidRPr="00F725D9" w:rsidRDefault="00B174E7" w:rsidP="0026000E">
            <w:pPr>
              <w:pStyle w:val="TAL"/>
              <w:jc w:val="center"/>
            </w:pPr>
            <w:r w:rsidRPr="00F725D9">
              <w:t>No</w:t>
            </w:r>
          </w:p>
        </w:tc>
      </w:tr>
      <w:tr w:rsidR="00F725D9" w:rsidRPr="00F725D9" w14:paraId="5F9C080E" w14:textId="77777777" w:rsidTr="0026000E">
        <w:trPr>
          <w:cantSplit/>
          <w:tblHeader/>
        </w:trPr>
        <w:tc>
          <w:tcPr>
            <w:tcW w:w="6917" w:type="dxa"/>
          </w:tcPr>
          <w:p w14:paraId="3E52ED9A" w14:textId="77777777" w:rsidR="00A43323" w:rsidRPr="00F725D9" w:rsidRDefault="00A43323" w:rsidP="00A43323">
            <w:pPr>
              <w:pStyle w:val="TAL"/>
              <w:rPr>
                <w:b/>
                <w:bCs/>
                <w:i/>
                <w:iCs/>
              </w:rPr>
            </w:pPr>
            <w:r w:rsidRPr="00F725D9">
              <w:rPr>
                <w:b/>
                <w:bCs/>
                <w:i/>
                <w:iCs/>
              </w:rPr>
              <w:t>pdsch-256QAM-FR2</w:t>
            </w:r>
          </w:p>
          <w:p w14:paraId="0E71FACD" w14:textId="77777777" w:rsidR="00A43323" w:rsidRPr="00F725D9" w:rsidRDefault="00A43323" w:rsidP="00A43323">
            <w:pPr>
              <w:pStyle w:val="TAL"/>
            </w:pPr>
            <w:r w:rsidRPr="00F725D9">
              <w:rPr>
                <w:bCs/>
                <w:iCs/>
              </w:rPr>
              <w:t xml:space="preserve">Indicates whether the UE supports 256QAM </w:t>
            </w:r>
            <w:r w:rsidR="008367CD" w:rsidRPr="00F725D9">
              <w:rPr>
                <w:bCs/>
                <w:iCs/>
              </w:rPr>
              <w:t xml:space="preserve">modulation scheme </w:t>
            </w:r>
            <w:r w:rsidRPr="00F725D9">
              <w:rPr>
                <w:bCs/>
                <w:iCs/>
              </w:rPr>
              <w:t>for PDSCH for FR2</w:t>
            </w:r>
            <w:r w:rsidR="008367CD" w:rsidRPr="00F725D9">
              <w:rPr>
                <w:bCs/>
                <w:iCs/>
              </w:rPr>
              <w:t xml:space="preserve"> as defined in 7.3.1.2 of TS 38.211 [6]</w:t>
            </w:r>
            <w:r w:rsidRPr="00F725D9">
              <w:rPr>
                <w:bCs/>
                <w:iCs/>
              </w:rPr>
              <w:t>.</w:t>
            </w:r>
          </w:p>
        </w:tc>
        <w:tc>
          <w:tcPr>
            <w:tcW w:w="709" w:type="dxa"/>
          </w:tcPr>
          <w:p w14:paraId="45AF3362" w14:textId="77777777" w:rsidR="00A43323" w:rsidRPr="00F725D9" w:rsidRDefault="00A43323" w:rsidP="00A43323">
            <w:pPr>
              <w:pStyle w:val="TAL"/>
              <w:jc w:val="center"/>
              <w:rPr>
                <w:rFonts w:cs="Arial"/>
                <w:szCs w:val="18"/>
                <w:lang w:eastAsia="ja-JP"/>
              </w:rPr>
            </w:pPr>
            <w:r w:rsidRPr="00F725D9">
              <w:rPr>
                <w:bCs/>
                <w:iCs/>
              </w:rPr>
              <w:t>Band</w:t>
            </w:r>
          </w:p>
        </w:tc>
        <w:tc>
          <w:tcPr>
            <w:tcW w:w="567" w:type="dxa"/>
          </w:tcPr>
          <w:p w14:paraId="6D53172F" w14:textId="77777777" w:rsidR="00A43323" w:rsidRPr="00F725D9" w:rsidRDefault="00A43323" w:rsidP="00A43323">
            <w:pPr>
              <w:pStyle w:val="TAL"/>
              <w:jc w:val="center"/>
              <w:rPr>
                <w:rFonts w:cs="Arial"/>
                <w:szCs w:val="18"/>
                <w:lang w:eastAsia="ja-JP"/>
              </w:rPr>
            </w:pPr>
            <w:r w:rsidRPr="00F725D9">
              <w:rPr>
                <w:bCs/>
                <w:iCs/>
              </w:rPr>
              <w:t>No</w:t>
            </w:r>
          </w:p>
        </w:tc>
        <w:tc>
          <w:tcPr>
            <w:tcW w:w="709" w:type="dxa"/>
          </w:tcPr>
          <w:p w14:paraId="27AD4516" w14:textId="77777777" w:rsidR="00A43323" w:rsidRPr="00F725D9" w:rsidRDefault="00A43323" w:rsidP="00A43323">
            <w:pPr>
              <w:pStyle w:val="TAL"/>
              <w:jc w:val="center"/>
              <w:rPr>
                <w:rFonts w:cs="Arial"/>
                <w:szCs w:val="18"/>
                <w:lang w:eastAsia="ja-JP"/>
              </w:rPr>
            </w:pPr>
            <w:r w:rsidRPr="00F725D9">
              <w:rPr>
                <w:bCs/>
                <w:iCs/>
              </w:rPr>
              <w:t>No</w:t>
            </w:r>
          </w:p>
        </w:tc>
        <w:tc>
          <w:tcPr>
            <w:tcW w:w="728" w:type="dxa"/>
          </w:tcPr>
          <w:p w14:paraId="3D401CC2" w14:textId="77777777" w:rsidR="00A43323" w:rsidRPr="00F725D9" w:rsidRDefault="00A43323" w:rsidP="00A43323">
            <w:pPr>
              <w:pStyle w:val="TAL"/>
              <w:jc w:val="center"/>
            </w:pPr>
            <w:r w:rsidRPr="00F725D9">
              <w:t>FR2</w:t>
            </w:r>
            <w:r w:rsidR="00B174E7" w:rsidRPr="00F725D9">
              <w:t xml:space="preserve"> only</w:t>
            </w:r>
          </w:p>
        </w:tc>
      </w:tr>
      <w:tr w:rsidR="00F725D9" w:rsidRPr="00F725D9" w14:paraId="5E7596BC" w14:textId="77777777" w:rsidTr="0026000E">
        <w:trPr>
          <w:cantSplit/>
          <w:tblHeader/>
        </w:trPr>
        <w:tc>
          <w:tcPr>
            <w:tcW w:w="6917" w:type="dxa"/>
          </w:tcPr>
          <w:p w14:paraId="7FEDE928" w14:textId="77777777" w:rsidR="00A43323" w:rsidRPr="00F725D9" w:rsidRDefault="00A43323" w:rsidP="00A43323">
            <w:pPr>
              <w:pStyle w:val="TAL"/>
              <w:rPr>
                <w:b/>
                <w:bCs/>
                <w:i/>
                <w:iCs/>
              </w:rPr>
            </w:pPr>
            <w:r w:rsidRPr="00F725D9">
              <w:rPr>
                <w:b/>
                <w:bCs/>
                <w:i/>
                <w:iCs/>
              </w:rPr>
              <w:t>periodicBeamReport</w:t>
            </w:r>
          </w:p>
          <w:p w14:paraId="6516AF32" w14:textId="77777777" w:rsidR="00A43323" w:rsidRPr="00F725D9" w:rsidRDefault="00A43323" w:rsidP="00A43323">
            <w:pPr>
              <w:pStyle w:val="TAL"/>
              <w:rPr>
                <w:bCs/>
                <w:iCs/>
              </w:rPr>
            </w:pPr>
            <w:r w:rsidRPr="00F725D9">
              <w:rPr>
                <w:bCs/>
                <w:iCs/>
              </w:rPr>
              <w:t>Indicates whether UE supports periodic 'CRI/RSRP' or 'SSBRI/RSRP' reporting using PUCCH formats 2, 3 and 4 in one slot.</w:t>
            </w:r>
          </w:p>
        </w:tc>
        <w:tc>
          <w:tcPr>
            <w:tcW w:w="709" w:type="dxa"/>
          </w:tcPr>
          <w:p w14:paraId="324C012F" w14:textId="77777777" w:rsidR="00A43323" w:rsidRPr="00F725D9" w:rsidRDefault="00A43323" w:rsidP="00A43323">
            <w:pPr>
              <w:pStyle w:val="TAL"/>
              <w:jc w:val="center"/>
              <w:rPr>
                <w:bCs/>
                <w:iCs/>
              </w:rPr>
            </w:pPr>
            <w:r w:rsidRPr="00F725D9">
              <w:rPr>
                <w:bCs/>
                <w:iCs/>
              </w:rPr>
              <w:t>Band</w:t>
            </w:r>
          </w:p>
        </w:tc>
        <w:tc>
          <w:tcPr>
            <w:tcW w:w="567" w:type="dxa"/>
          </w:tcPr>
          <w:p w14:paraId="28D630C2" w14:textId="77777777" w:rsidR="00A43323" w:rsidRPr="00F725D9" w:rsidRDefault="0025296C" w:rsidP="00A43323">
            <w:pPr>
              <w:pStyle w:val="TAL"/>
              <w:jc w:val="center"/>
              <w:rPr>
                <w:bCs/>
                <w:iCs/>
              </w:rPr>
            </w:pPr>
            <w:r w:rsidRPr="00F725D9">
              <w:rPr>
                <w:bCs/>
                <w:iCs/>
              </w:rPr>
              <w:t>Yes</w:t>
            </w:r>
          </w:p>
        </w:tc>
        <w:tc>
          <w:tcPr>
            <w:tcW w:w="709" w:type="dxa"/>
          </w:tcPr>
          <w:p w14:paraId="3C193D4C" w14:textId="77777777" w:rsidR="00A43323" w:rsidRPr="00F725D9" w:rsidRDefault="00A43323" w:rsidP="00A43323">
            <w:pPr>
              <w:pStyle w:val="TAL"/>
              <w:jc w:val="center"/>
              <w:rPr>
                <w:bCs/>
                <w:iCs/>
              </w:rPr>
            </w:pPr>
            <w:r w:rsidRPr="00F725D9">
              <w:rPr>
                <w:bCs/>
                <w:iCs/>
              </w:rPr>
              <w:t>No</w:t>
            </w:r>
          </w:p>
        </w:tc>
        <w:tc>
          <w:tcPr>
            <w:tcW w:w="728" w:type="dxa"/>
          </w:tcPr>
          <w:p w14:paraId="2F5156A4" w14:textId="77777777" w:rsidR="00A43323" w:rsidRPr="00F725D9" w:rsidRDefault="00A43323" w:rsidP="00A43323">
            <w:pPr>
              <w:pStyle w:val="TAL"/>
              <w:jc w:val="center"/>
            </w:pPr>
            <w:r w:rsidRPr="00F725D9">
              <w:t>No</w:t>
            </w:r>
          </w:p>
        </w:tc>
      </w:tr>
      <w:tr w:rsidR="00F725D9" w:rsidRPr="00F725D9" w14:paraId="5516D368" w14:textId="77777777" w:rsidTr="0026000E">
        <w:trPr>
          <w:cantSplit/>
          <w:tblHeader/>
        </w:trPr>
        <w:tc>
          <w:tcPr>
            <w:tcW w:w="6917" w:type="dxa"/>
          </w:tcPr>
          <w:p w14:paraId="60249D3C" w14:textId="77777777" w:rsidR="00B174E7" w:rsidRPr="00F725D9" w:rsidRDefault="00B174E7" w:rsidP="00403B9E">
            <w:pPr>
              <w:pStyle w:val="TAL"/>
              <w:rPr>
                <w:b/>
                <w:i/>
              </w:rPr>
            </w:pPr>
            <w:r w:rsidRPr="00F725D9">
              <w:rPr>
                <w:b/>
                <w:i/>
              </w:rPr>
              <w:t>powerBoosting-pi2BP</w:t>
            </w:r>
            <w:r w:rsidRPr="00F725D9">
              <w:rPr>
                <w:b/>
                <w:i/>
                <w:lang w:eastAsia="ja-JP"/>
              </w:rPr>
              <w:t>S</w:t>
            </w:r>
            <w:r w:rsidRPr="00F725D9">
              <w:rPr>
                <w:b/>
                <w:i/>
              </w:rPr>
              <w:t>K</w:t>
            </w:r>
          </w:p>
          <w:p w14:paraId="77B0F90F" w14:textId="77777777" w:rsidR="00B174E7" w:rsidRPr="00F725D9" w:rsidRDefault="00B174E7" w:rsidP="0026000E">
            <w:pPr>
              <w:pStyle w:val="TAL"/>
            </w:pPr>
            <w:r w:rsidRPr="00F725D9">
              <w:t>Indicates whether UE supports</w:t>
            </w:r>
            <w:r w:rsidRPr="00F725D9">
              <w:rPr>
                <w:lang w:eastAsia="ja-JP"/>
              </w:rPr>
              <w:t xml:space="preserve"> power boosting for pi/2 BPSK, </w:t>
            </w:r>
            <w:r w:rsidR="0001397F" w:rsidRPr="00F725D9">
              <w:rPr>
                <w:lang w:eastAsia="ja-JP"/>
              </w:rPr>
              <w:t>when</w:t>
            </w:r>
            <w:r w:rsidRPr="00F725D9">
              <w:rPr>
                <w:lang w:eastAsia="ja-JP"/>
              </w:rPr>
              <w:t xml:space="preserve"> applicable </w:t>
            </w:r>
            <w:r w:rsidR="0078130C" w:rsidRPr="00F725D9">
              <w:rPr>
                <w:lang w:eastAsia="ja-JP"/>
              </w:rPr>
              <w:t>as defined in 6.2 of TS 38.101-1 [2]</w:t>
            </w:r>
            <w:r w:rsidRPr="00F725D9">
              <w:t>.</w:t>
            </w:r>
          </w:p>
        </w:tc>
        <w:tc>
          <w:tcPr>
            <w:tcW w:w="709" w:type="dxa"/>
          </w:tcPr>
          <w:p w14:paraId="5B4FB4BA" w14:textId="77777777" w:rsidR="00B174E7" w:rsidRPr="00F725D9" w:rsidRDefault="00B174E7" w:rsidP="0026000E">
            <w:pPr>
              <w:pStyle w:val="TAL"/>
              <w:jc w:val="center"/>
            </w:pPr>
            <w:r w:rsidRPr="00F725D9">
              <w:rPr>
                <w:lang w:eastAsia="ja-JP"/>
              </w:rPr>
              <w:t>Band</w:t>
            </w:r>
          </w:p>
        </w:tc>
        <w:tc>
          <w:tcPr>
            <w:tcW w:w="567" w:type="dxa"/>
          </w:tcPr>
          <w:p w14:paraId="1BD51C37" w14:textId="77777777" w:rsidR="00B174E7" w:rsidRPr="00F725D9" w:rsidRDefault="00B174E7" w:rsidP="0026000E">
            <w:pPr>
              <w:pStyle w:val="TAL"/>
              <w:jc w:val="center"/>
            </w:pPr>
            <w:r w:rsidRPr="00F725D9">
              <w:t>No</w:t>
            </w:r>
          </w:p>
        </w:tc>
        <w:tc>
          <w:tcPr>
            <w:tcW w:w="709" w:type="dxa"/>
          </w:tcPr>
          <w:p w14:paraId="59A818E2" w14:textId="77777777" w:rsidR="00B174E7" w:rsidRPr="00F725D9" w:rsidRDefault="00B174E7" w:rsidP="0026000E">
            <w:pPr>
              <w:pStyle w:val="TAL"/>
              <w:jc w:val="center"/>
            </w:pPr>
            <w:r w:rsidRPr="00F725D9">
              <w:rPr>
                <w:lang w:eastAsia="ja-JP"/>
              </w:rPr>
              <w:t>TDD only</w:t>
            </w:r>
          </w:p>
        </w:tc>
        <w:tc>
          <w:tcPr>
            <w:tcW w:w="728" w:type="dxa"/>
          </w:tcPr>
          <w:p w14:paraId="20CF8B11" w14:textId="77777777" w:rsidR="00B174E7" w:rsidRPr="00F725D9" w:rsidRDefault="00B174E7" w:rsidP="0026000E">
            <w:pPr>
              <w:pStyle w:val="TAL"/>
              <w:jc w:val="center"/>
            </w:pPr>
            <w:r w:rsidRPr="00F725D9">
              <w:rPr>
                <w:lang w:eastAsia="ja-JP"/>
              </w:rPr>
              <w:t>FR1 only</w:t>
            </w:r>
          </w:p>
        </w:tc>
      </w:tr>
      <w:tr w:rsidR="00F725D9" w:rsidRPr="00F725D9" w14:paraId="65ADD3E8" w14:textId="77777777" w:rsidTr="0026000E">
        <w:trPr>
          <w:cantSplit/>
          <w:tblHeader/>
        </w:trPr>
        <w:tc>
          <w:tcPr>
            <w:tcW w:w="6917" w:type="dxa"/>
          </w:tcPr>
          <w:p w14:paraId="67B91A84" w14:textId="77777777" w:rsidR="00A43323" w:rsidRPr="00F725D9" w:rsidRDefault="00A43323" w:rsidP="00A43323">
            <w:pPr>
              <w:pStyle w:val="TAL"/>
              <w:rPr>
                <w:b/>
                <w:bCs/>
                <w:i/>
                <w:iCs/>
              </w:rPr>
            </w:pPr>
            <w:r w:rsidRPr="00F725D9">
              <w:rPr>
                <w:b/>
                <w:bCs/>
                <w:i/>
                <w:iCs/>
              </w:rPr>
              <w:t>ptrs-DensityRecommendationSetDL</w:t>
            </w:r>
          </w:p>
          <w:p w14:paraId="433B1CB5" w14:textId="77777777" w:rsidR="00A43323" w:rsidRPr="00F725D9" w:rsidRDefault="00A43323" w:rsidP="00A43323">
            <w:pPr>
              <w:pStyle w:val="TAL"/>
              <w:rPr>
                <w:rFonts w:cs="Arial"/>
                <w:bCs/>
                <w:iCs/>
                <w:szCs w:val="18"/>
              </w:rPr>
            </w:pPr>
            <w:r w:rsidRPr="00F725D9">
              <w:rPr>
                <w:bCs/>
                <w:iCs/>
              </w:rPr>
              <w:t xml:space="preserve">For each supported sub-carrier spacing, indicates preferred threshold sets for determining DL PTRS density. </w:t>
            </w:r>
            <w:r w:rsidR="006E3903" w:rsidRPr="00F725D9">
              <w:rPr>
                <w:bCs/>
                <w:iCs/>
              </w:rPr>
              <w:t xml:space="preserve">It is mandated for FR2. </w:t>
            </w:r>
            <w:r w:rsidRPr="00F725D9">
              <w:rPr>
                <w:bCs/>
                <w:iCs/>
              </w:rPr>
              <w:t>For each supported sub-carrier spacing, this field comprises:</w:t>
            </w:r>
          </w:p>
          <w:p w14:paraId="4DC93507" w14:textId="77777777"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3B042F40" w14:textId="77777777" w:rsidR="00A43323" w:rsidRPr="00F725D9" w:rsidRDefault="00A43323" w:rsidP="00342F83">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A957EB2" w14:textId="77777777" w:rsidR="00A43323" w:rsidRPr="00F725D9" w:rsidRDefault="00A43323" w:rsidP="00A43323">
            <w:pPr>
              <w:pStyle w:val="TAL"/>
              <w:jc w:val="center"/>
              <w:rPr>
                <w:bCs/>
                <w:iCs/>
              </w:rPr>
            </w:pPr>
            <w:r w:rsidRPr="00F725D9">
              <w:rPr>
                <w:rFonts w:cs="Arial"/>
                <w:bCs/>
                <w:iCs/>
                <w:szCs w:val="18"/>
                <w:lang w:eastAsia="ja-JP"/>
              </w:rPr>
              <w:t>Band</w:t>
            </w:r>
          </w:p>
        </w:tc>
        <w:tc>
          <w:tcPr>
            <w:tcW w:w="567" w:type="dxa"/>
          </w:tcPr>
          <w:p w14:paraId="442A4157" w14:textId="77777777" w:rsidR="00A43323" w:rsidRPr="00F725D9" w:rsidRDefault="0078130C" w:rsidP="00A43323">
            <w:pPr>
              <w:pStyle w:val="TAL"/>
              <w:jc w:val="center"/>
              <w:rPr>
                <w:bCs/>
                <w:iCs/>
              </w:rPr>
            </w:pPr>
            <w:r w:rsidRPr="00F725D9">
              <w:rPr>
                <w:rFonts w:cs="Arial"/>
                <w:bCs/>
                <w:iCs/>
                <w:szCs w:val="18"/>
                <w:lang w:eastAsia="ja-JP"/>
              </w:rPr>
              <w:t>CY</w:t>
            </w:r>
          </w:p>
        </w:tc>
        <w:tc>
          <w:tcPr>
            <w:tcW w:w="709" w:type="dxa"/>
          </w:tcPr>
          <w:p w14:paraId="241975CF" w14:textId="77777777" w:rsidR="00A43323" w:rsidRPr="00F725D9" w:rsidRDefault="00A43323" w:rsidP="00A43323">
            <w:pPr>
              <w:pStyle w:val="TAL"/>
              <w:jc w:val="center"/>
              <w:rPr>
                <w:bCs/>
                <w:iCs/>
              </w:rPr>
            </w:pPr>
            <w:r w:rsidRPr="00F725D9">
              <w:rPr>
                <w:rFonts w:cs="Arial"/>
                <w:bCs/>
                <w:iCs/>
                <w:szCs w:val="18"/>
                <w:lang w:eastAsia="ja-JP"/>
              </w:rPr>
              <w:t>No</w:t>
            </w:r>
          </w:p>
        </w:tc>
        <w:tc>
          <w:tcPr>
            <w:tcW w:w="728" w:type="dxa"/>
          </w:tcPr>
          <w:p w14:paraId="7FC93972" w14:textId="77777777" w:rsidR="00A43323" w:rsidRPr="00F725D9" w:rsidRDefault="00A43323" w:rsidP="00A43323">
            <w:pPr>
              <w:pStyle w:val="TAL"/>
              <w:jc w:val="center"/>
            </w:pPr>
            <w:r w:rsidRPr="00F725D9">
              <w:t>No</w:t>
            </w:r>
          </w:p>
        </w:tc>
      </w:tr>
      <w:tr w:rsidR="00F725D9" w:rsidRPr="00F725D9" w14:paraId="68CA48E0" w14:textId="77777777" w:rsidTr="0026000E">
        <w:trPr>
          <w:cantSplit/>
          <w:tblHeader/>
        </w:trPr>
        <w:tc>
          <w:tcPr>
            <w:tcW w:w="6917" w:type="dxa"/>
          </w:tcPr>
          <w:p w14:paraId="58A7511C" w14:textId="77777777" w:rsidR="00A43323" w:rsidRPr="00F725D9" w:rsidRDefault="00A43323" w:rsidP="00A43323">
            <w:pPr>
              <w:pStyle w:val="TAL"/>
              <w:rPr>
                <w:b/>
                <w:bCs/>
                <w:i/>
                <w:iCs/>
              </w:rPr>
            </w:pPr>
            <w:bookmarkStart w:id="18" w:name="_Hlk533941701"/>
            <w:r w:rsidRPr="00F725D9">
              <w:rPr>
                <w:b/>
                <w:bCs/>
                <w:i/>
                <w:iCs/>
              </w:rPr>
              <w:lastRenderedPageBreak/>
              <w:t>ptrs-DensityRecommendationSetUL</w:t>
            </w:r>
            <w:bookmarkEnd w:id="18"/>
          </w:p>
          <w:p w14:paraId="25DF733E" w14:textId="77777777" w:rsidR="00A43323" w:rsidRPr="00F725D9" w:rsidRDefault="00A43323" w:rsidP="00A43323">
            <w:pPr>
              <w:pStyle w:val="TAL"/>
              <w:rPr>
                <w:bCs/>
                <w:iCs/>
              </w:rPr>
            </w:pPr>
            <w:r w:rsidRPr="00F725D9">
              <w:rPr>
                <w:bCs/>
                <w:iCs/>
              </w:rPr>
              <w:t>For each supported sub-carrier spacing, indicates preferred threshold sets for determining UL PTRS density. For each supported sub-carrier spacing, this field comprises:</w:t>
            </w:r>
          </w:p>
          <w:p w14:paraId="0854E3B9"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14:paraId="3BB0EDA6"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14:paraId="0D99D10D" w14:textId="77777777" w:rsidR="00A43323" w:rsidRPr="00F725D9" w:rsidRDefault="00A43323" w:rsidP="00342F83">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14:paraId="60F587BC" w14:textId="77777777" w:rsidR="00A43323" w:rsidRPr="00F725D9" w:rsidRDefault="00A43323" w:rsidP="00A43323">
            <w:pPr>
              <w:pStyle w:val="TAL"/>
              <w:jc w:val="center"/>
              <w:rPr>
                <w:rFonts w:cs="Arial"/>
                <w:bCs/>
                <w:iCs/>
                <w:szCs w:val="18"/>
                <w:lang w:eastAsia="ja-JP"/>
              </w:rPr>
            </w:pPr>
            <w:r w:rsidRPr="00F725D9">
              <w:rPr>
                <w:rFonts w:cs="Arial"/>
                <w:bCs/>
                <w:iCs/>
                <w:szCs w:val="18"/>
                <w:lang w:eastAsia="ja-JP"/>
              </w:rPr>
              <w:t>Band</w:t>
            </w:r>
          </w:p>
        </w:tc>
        <w:tc>
          <w:tcPr>
            <w:tcW w:w="567" w:type="dxa"/>
          </w:tcPr>
          <w:p w14:paraId="466510FC" w14:textId="77777777"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09" w:type="dxa"/>
          </w:tcPr>
          <w:p w14:paraId="2E497DA6" w14:textId="77777777"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28" w:type="dxa"/>
          </w:tcPr>
          <w:p w14:paraId="54660492" w14:textId="77777777" w:rsidR="00A43323" w:rsidRPr="00F725D9" w:rsidRDefault="00A43323" w:rsidP="00A43323">
            <w:pPr>
              <w:pStyle w:val="TAL"/>
              <w:jc w:val="center"/>
            </w:pPr>
            <w:r w:rsidRPr="00F725D9">
              <w:t>No</w:t>
            </w:r>
          </w:p>
        </w:tc>
      </w:tr>
      <w:tr w:rsidR="00F725D9" w:rsidRPr="00F725D9" w14:paraId="6B49AD1C" w14:textId="77777777" w:rsidTr="0026000E">
        <w:trPr>
          <w:cantSplit/>
          <w:tblHeader/>
        </w:trPr>
        <w:tc>
          <w:tcPr>
            <w:tcW w:w="6917" w:type="dxa"/>
          </w:tcPr>
          <w:p w14:paraId="335AB289" w14:textId="77777777" w:rsidR="006E3903" w:rsidRPr="00F725D9" w:rsidRDefault="006E3903" w:rsidP="00403B9E">
            <w:pPr>
              <w:pStyle w:val="TAL"/>
              <w:rPr>
                <w:b/>
                <w:i/>
              </w:rPr>
            </w:pPr>
            <w:r w:rsidRPr="00F725D9">
              <w:rPr>
                <w:b/>
                <w:i/>
              </w:rPr>
              <w:t>pucch-SpatialRelInfoMAC-CE</w:t>
            </w:r>
          </w:p>
          <w:p w14:paraId="39800098" w14:textId="77777777" w:rsidR="006E3903" w:rsidRPr="00F725D9" w:rsidRDefault="006E3903" w:rsidP="0026000E">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7EA3A45A" w14:textId="77777777" w:rsidR="006E3903" w:rsidRPr="00F725D9" w:rsidRDefault="006E3903" w:rsidP="0026000E">
            <w:pPr>
              <w:pStyle w:val="TAL"/>
              <w:jc w:val="center"/>
              <w:rPr>
                <w:lang w:eastAsia="ja-JP"/>
              </w:rPr>
            </w:pPr>
            <w:r w:rsidRPr="00F725D9">
              <w:rPr>
                <w:lang w:eastAsia="ja-JP"/>
              </w:rPr>
              <w:t>Band</w:t>
            </w:r>
          </w:p>
        </w:tc>
        <w:tc>
          <w:tcPr>
            <w:tcW w:w="567" w:type="dxa"/>
          </w:tcPr>
          <w:p w14:paraId="66E5086E" w14:textId="77777777" w:rsidR="006E3903" w:rsidRPr="00F725D9" w:rsidRDefault="0078130C" w:rsidP="0026000E">
            <w:pPr>
              <w:pStyle w:val="TAL"/>
              <w:jc w:val="center"/>
              <w:rPr>
                <w:lang w:eastAsia="ja-JP"/>
              </w:rPr>
            </w:pPr>
            <w:r w:rsidRPr="00F725D9">
              <w:rPr>
                <w:lang w:eastAsia="ja-JP"/>
              </w:rPr>
              <w:t>CY</w:t>
            </w:r>
          </w:p>
        </w:tc>
        <w:tc>
          <w:tcPr>
            <w:tcW w:w="709" w:type="dxa"/>
          </w:tcPr>
          <w:p w14:paraId="7B8147FD" w14:textId="77777777" w:rsidR="006E3903" w:rsidRPr="00F725D9" w:rsidRDefault="006E3903" w:rsidP="0026000E">
            <w:pPr>
              <w:pStyle w:val="TAL"/>
              <w:jc w:val="center"/>
              <w:rPr>
                <w:lang w:eastAsia="ja-JP"/>
              </w:rPr>
            </w:pPr>
            <w:r w:rsidRPr="00F725D9">
              <w:rPr>
                <w:lang w:eastAsia="ja-JP"/>
              </w:rPr>
              <w:t>No</w:t>
            </w:r>
          </w:p>
        </w:tc>
        <w:tc>
          <w:tcPr>
            <w:tcW w:w="728" w:type="dxa"/>
          </w:tcPr>
          <w:p w14:paraId="29B3A18F" w14:textId="77777777" w:rsidR="006E3903" w:rsidRPr="00F725D9" w:rsidRDefault="0078130C" w:rsidP="0026000E">
            <w:pPr>
              <w:pStyle w:val="TAL"/>
              <w:jc w:val="center"/>
            </w:pPr>
            <w:r w:rsidRPr="00F725D9">
              <w:rPr>
                <w:lang w:eastAsia="ja-JP"/>
              </w:rPr>
              <w:t>No</w:t>
            </w:r>
          </w:p>
        </w:tc>
      </w:tr>
      <w:tr w:rsidR="00F725D9" w:rsidRPr="00F725D9" w14:paraId="132AD118" w14:textId="77777777" w:rsidTr="0026000E">
        <w:trPr>
          <w:cantSplit/>
          <w:tblHeader/>
        </w:trPr>
        <w:tc>
          <w:tcPr>
            <w:tcW w:w="6917" w:type="dxa"/>
          </w:tcPr>
          <w:p w14:paraId="0482F3ED" w14:textId="77777777" w:rsidR="00A43323" w:rsidRPr="00F725D9" w:rsidRDefault="00A43323" w:rsidP="00A43323">
            <w:pPr>
              <w:pStyle w:val="TAL"/>
              <w:rPr>
                <w:b/>
                <w:bCs/>
                <w:i/>
                <w:iCs/>
              </w:rPr>
            </w:pPr>
            <w:r w:rsidRPr="00F725D9">
              <w:rPr>
                <w:b/>
                <w:bCs/>
                <w:i/>
                <w:iCs/>
              </w:rPr>
              <w:t>pusch-256QAM</w:t>
            </w:r>
          </w:p>
          <w:p w14:paraId="2ED47C2D" w14:textId="77777777" w:rsidR="00A43323" w:rsidRPr="00F725D9" w:rsidRDefault="00A43323" w:rsidP="00A43323">
            <w:pPr>
              <w:pStyle w:val="TAL"/>
            </w:pPr>
            <w:r w:rsidRPr="00F725D9">
              <w:rPr>
                <w:bCs/>
                <w:iCs/>
              </w:rPr>
              <w:t xml:space="preserve">Indicates whether the UE supports 256QAM </w:t>
            </w:r>
            <w:r w:rsidR="0078130C" w:rsidRPr="00F725D9">
              <w:rPr>
                <w:bCs/>
                <w:iCs/>
              </w:rPr>
              <w:t xml:space="preserve">modulation scheme </w:t>
            </w:r>
            <w:r w:rsidRPr="00F725D9">
              <w:rPr>
                <w:bCs/>
                <w:iCs/>
              </w:rPr>
              <w:t>for PUSCH</w:t>
            </w:r>
            <w:r w:rsidR="0078130C" w:rsidRPr="00F725D9">
              <w:rPr>
                <w:bCs/>
                <w:iCs/>
              </w:rPr>
              <w:t xml:space="preserve"> as defined in 6.3.1.2 of TS 38.211 [6]</w:t>
            </w:r>
            <w:r w:rsidRPr="00F725D9">
              <w:rPr>
                <w:bCs/>
                <w:iCs/>
              </w:rPr>
              <w:t>.</w:t>
            </w:r>
          </w:p>
        </w:tc>
        <w:tc>
          <w:tcPr>
            <w:tcW w:w="709" w:type="dxa"/>
          </w:tcPr>
          <w:p w14:paraId="28ACA337" w14:textId="77777777" w:rsidR="00A43323" w:rsidRPr="00F725D9" w:rsidRDefault="00A43323" w:rsidP="00A43323">
            <w:pPr>
              <w:pStyle w:val="TAL"/>
              <w:jc w:val="center"/>
              <w:rPr>
                <w:rFonts w:cs="Arial"/>
                <w:szCs w:val="18"/>
                <w:lang w:eastAsia="ja-JP"/>
              </w:rPr>
            </w:pPr>
            <w:r w:rsidRPr="00F725D9">
              <w:rPr>
                <w:bCs/>
                <w:iCs/>
              </w:rPr>
              <w:t>Band</w:t>
            </w:r>
          </w:p>
        </w:tc>
        <w:tc>
          <w:tcPr>
            <w:tcW w:w="567" w:type="dxa"/>
          </w:tcPr>
          <w:p w14:paraId="01FE38CB" w14:textId="77777777" w:rsidR="00A43323" w:rsidRPr="00F725D9" w:rsidRDefault="00A43323" w:rsidP="00A43323">
            <w:pPr>
              <w:pStyle w:val="TAL"/>
              <w:jc w:val="center"/>
              <w:rPr>
                <w:rFonts w:cs="Arial"/>
                <w:szCs w:val="18"/>
                <w:lang w:eastAsia="ja-JP"/>
              </w:rPr>
            </w:pPr>
            <w:r w:rsidRPr="00F725D9">
              <w:rPr>
                <w:bCs/>
                <w:iCs/>
              </w:rPr>
              <w:t>No</w:t>
            </w:r>
          </w:p>
        </w:tc>
        <w:tc>
          <w:tcPr>
            <w:tcW w:w="709" w:type="dxa"/>
          </w:tcPr>
          <w:p w14:paraId="10D585FC" w14:textId="77777777" w:rsidR="00A43323" w:rsidRPr="00F725D9" w:rsidRDefault="00A43323" w:rsidP="00A43323">
            <w:pPr>
              <w:pStyle w:val="TAL"/>
              <w:jc w:val="center"/>
              <w:rPr>
                <w:rFonts w:cs="Arial"/>
                <w:szCs w:val="18"/>
                <w:lang w:eastAsia="ja-JP"/>
              </w:rPr>
            </w:pPr>
            <w:r w:rsidRPr="00F725D9">
              <w:rPr>
                <w:bCs/>
                <w:iCs/>
              </w:rPr>
              <w:t>No</w:t>
            </w:r>
          </w:p>
        </w:tc>
        <w:tc>
          <w:tcPr>
            <w:tcW w:w="728" w:type="dxa"/>
          </w:tcPr>
          <w:p w14:paraId="6A81DDE7" w14:textId="77777777" w:rsidR="00A43323" w:rsidRPr="00F725D9" w:rsidRDefault="00A43323" w:rsidP="00A43323">
            <w:pPr>
              <w:pStyle w:val="TAL"/>
              <w:jc w:val="center"/>
            </w:pPr>
            <w:r w:rsidRPr="00F725D9">
              <w:t>No</w:t>
            </w:r>
          </w:p>
        </w:tc>
      </w:tr>
      <w:tr w:rsidR="00F725D9" w:rsidRPr="00F725D9" w14:paraId="06344422" w14:textId="77777777" w:rsidTr="0026000E">
        <w:trPr>
          <w:cantSplit/>
          <w:tblHeader/>
        </w:trPr>
        <w:tc>
          <w:tcPr>
            <w:tcW w:w="6917" w:type="dxa"/>
          </w:tcPr>
          <w:p w14:paraId="6CA447F4" w14:textId="77777777" w:rsidR="00A43323" w:rsidRPr="00F725D9" w:rsidRDefault="00A43323" w:rsidP="00A43323">
            <w:pPr>
              <w:pStyle w:val="TAL"/>
              <w:rPr>
                <w:b/>
                <w:bCs/>
                <w:i/>
                <w:iCs/>
              </w:rPr>
            </w:pPr>
            <w:r w:rsidRPr="00F725D9">
              <w:rPr>
                <w:b/>
                <w:bCs/>
                <w:i/>
                <w:iCs/>
              </w:rPr>
              <w:t>pusch-TransCoherence</w:t>
            </w:r>
          </w:p>
          <w:p w14:paraId="75694B5B" w14:textId="77777777" w:rsidR="00A43323" w:rsidRPr="00F725D9" w:rsidRDefault="00A43323" w:rsidP="0068014E">
            <w:pPr>
              <w:pStyle w:val="TAL"/>
              <w:rPr>
                <w:bCs/>
                <w:iCs/>
              </w:rPr>
            </w:pPr>
            <w:r w:rsidRPr="00F725D9">
              <w:rPr>
                <w:bCs/>
                <w:iCs/>
              </w:rPr>
              <w:t xml:space="preserve">Defines support of the uplink codebook subset by the UE for UL precoding for PUSCH transmission as described in </w:t>
            </w:r>
            <w:r w:rsidR="0068014E" w:rsidRPr="00F725D9">
              <w:rPr>
                <w:bCs/>
                <w:iCs/>
              </w:rPr>
              <w:t>clause</w:t>
            </w:r>
            <w:r w:rsidRPr="00F725D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7CDBAA" w14:textId="77777777" w:rsidR="00A43323" w:rsidRPr="00F725D9" w:rsidRDefault="00A43323" w:rsidP="00A43323">
            <w:pPr>
              <w:pStyle w:val="TAL"/>
              <w:jc w:val="center"/>
              <w:rPr>
                <w:bCs/>
                <w:iCs/>
              </w:rPr>
            </w:pPr>
            <w:r w:rsidRPr="00F725D9">
              <w:rPr>
                <w:bCs/>
                <w:iCs/>
              </w:rPr>
              <w:t>Band</w:t>
            </w:r>
          </w:p>
        </w:tc>
        <w:tc>
          <w:tcPr>
            <w:tcW w:w="567" w:type="dxa"/>
          </w:tcPr>
          <w:p w14:paraId="48040178" w14:textId="77777777" w:rsidR="00A43323" w:rsidRPr="00F725D9" w:rsidRDefault="006E3903" w:rsidP="00A43323">
            <w:pPr>
              <w:pStyle w:val="TAL"/>
              <w:jc w:val="center"/>
              <w:rPr>
                <w:bCs/>
                <w:iCs/>
              </w:rPr>
            </w:pPr>
            <w:r w:rsidRPr="00F725D9">
              <w:rPr>
                <w:bCs/>
                <w:iCs/>
              </w:rPr>
              <w:t>No</w:t>
            </w:r>
          </w:p>
        </w:tc>
        <w:tc>
          <w:tcPr>
            <w:tcW w:w="709" w:type="dxa"/>
          </w:tcPr>
          <w:p w14:paraId="5CB923F8" w14:textId="77777777" w:rsidR="00A43323" w:rsidRPr="00F725D9" w:rsidRDefault="00A43323" w:rsidP="00A43323">
            <w:pPr>
              <w:pStyle w:val="TAL"/>
              <w:jc w:val="center"/>
              <w:rPr>
                <w:bCs/>
                <w:iCs/>
              </w:rPr>
            </w:pPr>
            <w:r w:rsidRPr="00F725D9">
              <w:rPr>
                <w:bCs/>
                <w:iCs/>
              </w:rPr>
              <w:t>No</w:t>
            </w:r>
          </w:p>
        </w:tc>
        <w:tc>
          <w:tcPr>
            <w:tcW w:w="728" w:type="dxa"/>
          </w:tcPr>
          <w:p w14:paraId="45A5D6F5" w14:textId="77777777" w:rsidR="00A43323" w:rsidRPr="00F725D9" w:rsidRDefault="00A43323" w:rsidP="00A43323">
            <w:pPr>
              <w:pStyle w:val="TAL"/>
              <w:jc w:val="center"/>
            </w:pPr>
            <w:r w:rsidRPr="00F725D9">
              <w:t>No</w:t>
            </w:r>
          </w:p>
        </w:tc>
      </w:tr>
      <w:tr w:rsidR="00F725D9" w:rsidRPr="00F725D9" w14:paraId="16CDB520" w14:textId="77777777" w:rsidTr="0026000E">
        <w:trPr>
          <w:cantSplit/>
          <w:tblHeader/>
        </w:trPr>
        <w:tc>
          <w:tcPr>
            <w:tcW w:w="6917" w:type="dxa"/>
          </w:tcPr>
          <w:p w14:paraId="1E2678A3" w14:textId="77777777" w:rsidR="00A43323" w:rsidRPr="00F725D9" w:rsidRDefault="00A43323" w:rsidP="00A43323">
            <w:pPr>
              <w:pStyle w:val="TAL"/>
              <w:rPr>
                <w:b/>
                <w:i/>
              </w:rPr>
            </w:pPr>
            <w:r w:rsidRPr="00F725D9">
              <w:rPr>
                <w:b/>
                <w:i/>
              </w:rPr>
              <w:t>rateMatchingLTE-CRS</w:t>
            </w:r>
          </w:p>
          <w:p w14:paraId="44EEC61A" w14:textId="77777777" w:rsidR="00A43323" w:rsidRPr="00F725D9" w:rsidRDefault="00A43323" w:rsidP="00A43323">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1732B8D3" w14:textId="77777777" w:rsidR="00A43323" w:rsidRPr="00F725D9" w:rsidRDefault="00A43323" w:rsidP="00A43323">
            <w:pPr>
              <w:pStyle w:val="TAL"/>
              <w:jc w:val="center"/>
              <w:rPr>
                <w:bCs/>
                <w:iCs/>
              </w:rPr>
            </w:pPr>
            <w:r w:rsidRPr="00F725D9">
              <w:t>Band</w:t>
            </w:r>
          </w:p>
        </w:tc>
        <w:tc>
          <w:tcPr>
            <w:tcW w:w="567" w:type="dxa"/>
          </w:tcPr>
          <w:p w14:paraId="0FE94747" w14:textId="77777777" w:rsidR="00A43323" w:rsidRPr="00F725D9" w:rsidRDefault="00A43323" w:rsidP="00A43323">
            <w:pPr>
              <w:pStyle w:val="TAL"/>
              <w:jc w:val="center"/>
              <w:rPr>
                <w:bCs/>
                <w:iCs/>
              </w:rPr>
            </w:pPr>
            <w:r w:rsidRPr="00F725D9">
              <w:t>Yes</w:t>
            </w:r>
          </w:p>
        </w:tc>
        <w:tc>
          <w:tcPr>
            <w:tcW w:w="709" w:type="dxa"/>
          </w:tcPr>
          <w:p w14:paraId="0360335B" w14:textId="77777777" w:rsidR="00A43323" w:rsidRPr="00F725D9" w:rsidRDefault="00A43323" w:rsidP="00A43323">
            <w:pPr>
              <w:pStyle w:val="TAL"/>
              <w:jc w:val="center"/>
              <w:rPr>
                <w:bCs/>
                <w:iCs/>
              </w:rPr>
            </w:pPr>
            <w:r w:rsidRPr="00F725D9">
              <w:t>No</w:t>
            </w:r>
          </w:p>
        </w:tc>
        <w:tc>
          <w:tcPr>
            <w:tcW w:w="728" w:type="dxa"/>
          </w:tcPr>
          <w:p w14:paraId="1C9EE541" w14:textId="77777777" w:rsidR="00A43323" w:rsidRPr="00F725D9" w:rsidRDefault="00A43323" w:rsidP="00A43323">
            <w:pPr>
              <w:pStyle w:val="TAL"/>
              <w:jc w:val="center"/>
            </w:pPr>
            <w:r w:rsidRPr="00F725D9">
              <w:t>No</w:t>
            </w:r>
          </w:p>
        </w:tc>
      </w:tr>
      <w:tr w:rsidR="00F725D9" w:rsidRPr="00F725D9" w14:paraId="4E4A9A0F" w14:textId="77777777" w:rsidTr="0026000E">
        <w:trPr>
          <w:cantSplit/>
          <w:tblHeader/>
        </w:trPr>
        <w:tc>
          <w:tcPr>
            <w:tcW w:w="6917" w:type="dxa"/>
          </w:tcPr>
          <w:p w14:paraId="6CAA3D2D" w14:textId="77777777" w:rsidR="006E3903" w:rsidRPr="00F725D9" w:rsidRDefault="006E3903" w:rsidP="00C93014">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59F9DC29" w14:textId="77777777" w:rsidR="006E3903" w:rsidRPr="00F725D9" w:rsidRDefault="006E3903" w:rsidP="00C93014">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617FF1A0" w14:textId="77777777"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w:t>
            </w:r>
            <w:r w:rsidR="00A773BB" w:rsidRPr="00F725D9">
              <w:rPr>
                <w:rFonts w:ascii="Arial" w:hAnsi="Arial" w:cs="Arial"/>
                <w:sz w:val="18"/>
                <w:szCs w:val="18"/>
                <w:lang w:eastAsia="ja-JP"/>
              </w:rPr>
              <w:t>d</w:t>
            </w:r>
            <w:r w:rsidRPr="00F725D9">
              <w:rPr>
                <w:rFonts w:ascii="Arial" w:hAnsi="Arial" w:cs="Arial"/>
                <w:sz w:val="18"/>
                <w:szCs w:val="18"/>
                <w:lang w:eastAsia="ja-JP"/>
              </w:rPr>
              <w:t xml:space="preserve"> spatial relations per CC for PUCCH and SRS</w:t>
            </w:r>
            <w:r w:rsidR="00BB33B8" w:rsidRPr="00F725D9">
              <w:rPr>
                <w:rFonts w:ascii="Arial" w:hAnsi="Arial" w:cs="Arial"/>
                <w:sz w:val="18"/>
                <w:szCs w:val="18"/>
                <w:lang w:eastAsia="ja-JP"/>
              </w:rPr>
              <w:t>. It is not applicable to FR1 and applicable to FR2 only. The UE is mandated to report 16 or higher values</w:t>
            </w:r>
            <w:r w:rsidRPr="00F725D9">
              <w:rPr>
                <w:rFonts w:ascii="Arial" w:hAnsi="Arial" w:cs="Arial"/>
                <w:sz w:val="18"/>
                <w:szCs w:val="18"/>
                <w:lang w:eastAsia="ja-JP"/>
              </w:rPr>
              <w:t>;</w:t>
            </w:r>
          </w:p>
          <w:p w14:paraId="04657413" w14:textId="77777777"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w:t>
            </w:r>
            <w:r w:rsidR="00BB33B8" w:rsidRPr="00F725D9">
              <w:rPr>
                <w:rFonts w:ascii="Arial" w:hAnsi="Arial" w:cs="Arial"/>
                <w:sz w:val="18"/>
                <w:szCs w:val="18"/>
                <w:lang w:eastAsia="ja-JP"/>
              </w:rPr>
              <w:t xml:space="preserve">. It is not applicable to FR1 and applicable and mandatory </w:t>
            </w:r>
            <w:r w:rsidR="00C64D5E" w:rsidRPr="00F725D9">
              <w:rPr>
                <w:rFonts w:ascii="Arial" w:hAnsi="Arial" w:cs="Arial"/>
                <w:sz w:val="18"/>
                <w:szCs w:val="18"/>
                <w:lang w:eastAsia="ja-JP"/>
              </w:rPr>
              <w:t>to report for</w:t>
            </w:r>
            <w:r w:rsidR="00BB33B8" w:rsidRPr="00F725D9">
              <w:rPr>
                <w:rFonts w:ascii="Arial" w:hAnsi="Arial" w:cs="Arial"/>
                <w:sz w:val="18"/>
                <w:szCs w:val="18"/>
                <w:lang w:eastAsia="ja-JP"/>
              </w:rPr>
              <w:t xml:space="preserve"> FR2 only</w:t>
            </w:r>
            <w:r w:rsidRPr="00F725D9">
              <w:rPr>
                <w:rFonts w:ascii="Arial" w:hAnsi="Arial" w:cs="Arial"/>
                <w:sz w:val="18"/>
                <w:szCs w:val="18"/>
                <w:lang w:eastAsia="ja-JP"/>
              </w:rPr>
              <w:t>;</w:t>
            </w:r>
          </w:p>
          <w:p w14:paraId="4322B46D" w14:textId="77777777"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w:t>
            </w:r>
            <w:r w:rsidR="00BB33B8" w:rsidRPr="00F725D9">
              <w:rPr>
                <w:rFonts w:ascii="Arial" w:hAnsi="Arial" w:cs="Arial"/>
                <w:sz w:val="18"/>
                <w:szCs w:val="18"/>
                <w:lang w:eastAsia="ja-JP"/>
              </w:rPr>
              <w:t xml:space="preserve">. </w:t>
            </w:r>
            <w:r w:rsidR="0078130C" w:rsidRPr="00F725D9">
              <w:rPr>
                <w:rFonts w:ascii="Arial" w:hAnsi="Arial" w:cs="Arial"/>
                <w:sz w:val="18"/>
                <w:szCs w:val="18"/>
                <w:lang w:eastAsia="ja-JP"/>
              </w:rPr>
              <w:t xml:space="preserve">It is mandatory </w:t>
            </w:r>
            <w:r w:rsidR="00C64D5E" w:rsidRPr="00F725D9">
              <w:rPr>
                <w:rFonts w:ascii="Arial" w:hAnsi="Arial" w:cs="Arial"/>
                <w:sz w:val="18"/>
                <w:szCs w:val="18"/>
                <w:lang w:eastAsia="ja-JP"/>
              </w:rPr>
              <w:t xml:space="preserve">with capability signalling if </w:t>
            </w:r>
            <w:r w:rsidR="00C64D5E" w:rsidRPr="00F725D9">
              <w:rPr>
                <w:rFonts w:ascii="Arial" w:hAnsi="Arial" w:cs="Arial"/>
                <w:i/>
                <w:sz w:val="18"/>
                <w:szCs w:val="18"/>
                <w:lang w:eastAsia="ja-JP"/>
              </w:rPr>
              <w:t xml:space="preserve">maxNumberActiveSpatialRelations </w:t>
            </w:r>
            <w:r w:rsidR="00C64D5E" w:rsidRPr="00F725D9">
              <w:rPr>
                <w:rFonts w:ascii="Arial" w:hAnsi="Arial" w:cs="Arial"/>
                <w:sz w:val="18"/>
                <w:szCs w:val="18"/>
                <w:lang w:eastAsia="ja-JP"/>
              </w:rPr>
              <w:t xml:space="preserve">is set to </w:t>
            </w:r>
            <w:r w:rsidR="00A773BB" w:rsidRPr="00F725D9">
              <w:rPr>
                <w:rFonts w:ascii="Arial" w:hAnsi="Arial" w:cs="Arial"/>
                <w:sz w:val="18"/>
                <w:szCs w:val="18"/>
                <w:lang w:eastAsia="ja-JP"/>
              </w:rPr>
              <w:t>n</w:t>
            </w:r>
            <w:r w:rsidR="00C64D5E" w:rsidRPr="00F725D9">
              <w:rPr>
                <w:rFonts w:ascii="Arial" w:hAnsi="Arial" w:cs="Arial"/>
                <w:sz w:val="18"/>
                <w:szCs w:val="18"/>
                <w:lang w:eastAsia="ja-JP"/>
              </w:rPr>
              <w:t>1</w:t>
            </w:r>
            <w:r w:rsidRPr="00F725D9">
              <w:rPr>
                <w:rFonts w:ascii="Arial" w:hAnsi="Arial" w:cs="Arial"/>
                <w:sz w:val="18"/>
                <w:szCs w:val="18"/>
                <w:lang w:eastAsia="ja-JP"/>
              </w:rPr>
              <w:t>;</w:t>
            </w:r>
          </w:p>
          <w:p w14:paraId="257083EE" w14:textId="77777777" w:rsidR="006E3903" w:rsidRPr="00F725D9" w:rsidRDefault="006E3903" w:rsidP="00C93014">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F725D9">
              <w:rPr>
                <w:rFonts w:ascii="Arial" w:hAnsi="Arial" w:cs="Arial"/>
                <w:sz w:val="18"/>
                <w:szCs w:val="18"/>
                <w:lang w:eastAsia="ja-JP"/>
              </w:rPr>
              <w:t>, which is optional</w:t>
            </w:r>
            <w:r w:rsidRPr="00F725D9">
              <w:rPr>
                <w:rFonts w:ascii="Arial" w:hAnsi="Arial" w:cs="Arial"/>
                <w:sz w:val="18"/>
                <w:szCs w:val="18"/>
                <w:lang w:eastAsia="ja-JP"/>
              </w:rPr>
              <w:t>.</w:t>
            </w:r>
          </w:p>
        </w:tc>
        <w:tc>
          <w:tcPr>
            <w:tcW w:w="709" w:type="dxa"/>
          </w:tcPr>
          <w:p w14:paraId="6881FC21" w14:textId="77777777"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5DB26071" w14:textId="77777777" w:rsidR="006E3903" w:rsidRPr="00F725D9" w:rsidRDefault="00BB33B8" w:rsidP="00C93014">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1F2AC2D1" w14:textId="77777777"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468097C1" w14:textId="77777777" w:rsidR="006E3903" w:rsidRPr="00F725D9" w:rsidRDefault="0078130C" w:rsidP="00C93014">
            <w:pPr>
              <w:keepNext/>
              <w:keepLines/>
              <w:spacing w:after="0"/>
              <w:jc w:val="center"/>
              <w:rPr>
                <w:rFonts w:ascii="Arial" w:hAnsi="Arial"/>
                <w:sz w:val="18"/>
              </w:rPr>
            </w:pPr>
            <w:r w:rsidRPr="00F725D9">
              <w:rPr>
                <w:rFonts w:ascii="Arial" w:hAnsi="Arial" w:cs="Arial"/>
                <w:bCs/>
                <w:iCs/>
                <w:sz w:val="18"/>
                <w:szCs w:val="18"/>
              </w:rPr>
              <w:t>FD</w:t>
            </w:r>
          </w:p>
        </w:tc>
      </w:tr>
      <w:tr w:rsidR="00F725D9" w:rsidRPr="00F725D9" w14:paraId="62188892" w14:textId="77777777" w:rsidTr="0026000E">
        <w:trPr>
          <w:cantSplit/>
          <w:tblHeader/>
        </w:trPr>
        <w:tc>
          <w:tcPr>
            <w:tcW w:w="6917" w:type="dxa"/>
          </w:tcPr>
          <w:p w14:paraId="1F050E36" w14:textId="77777777" w:rsidR="00A43323" w:rsidRPr="00F725D9" w:rsidRDefault="00A43323" w:rsidP="00A43323">
            <w:pPr>
              <w:pStyle w:val="TAL"/>
              <w:rPr>
                <w:b/>
                <w:bCs/>
                <w:i/>
                <w:iCs/>
              </w:rPr>
            </w:pPr>
            <w:r w:rsidRPr="00F725D9">
              <w:rPr>
                <w:b/>
                <w:bCs/>
                <w:i/>
                <w:iCs/>
              </w:rPr>
              <w:t>sp-BeamReportPUCCH</w:t>
            </w:r>
          </w:p>
          <w:p w14:paraId="1FFF0283" w14:textId="77777777" w:rsidR="00A43323" w:rsidRPr="00F725D9" w:rsidRDefault="00A43323" w:rsidP="00A43323">
            <w:pPr>
              <w:pStyle w:val="TAL"/>
            </w:pPr>
            <w:r w:rsidRPr="00F725D9">
              <w:rPr>
                <w:bCs/>
                <w:iCs/>
              </w:rPr>
              <w:t>Indicates support of semi-persistent 'CRI/RSRP' or 'SSBRI/RSRP' reporting using PUCCH formats 2, 3 and 4 in one slot.</w:t>
            </w:r>
          </w:p>
        </w:tc>
        <w:tc>
          <w:tcPr>
            <w:tcW w:w="709" w:type="dxa"/>
          </w:tcPr>
          <w:p w14:paraId="15102DB7" w14:textId="77777777" w:rsidR="00A43323" w:rsidRPr="00F725D9" w:rsidRDefault="00A43323" w:rsidP="00A43323">
            <w:pPr>
              <w:pStyle w:val="TAL"/>
              <w:jc w:val="center"/>
            </w:pPr>
            <w:r w:rsidRPr="00F725D9">
              <w:rPr>
                <w:bCs/>
                <w:iCs/>
              </w:rPr>
              <w:t>Band</w:t>
            </w:r>
          </w:p>
        </w:tc>
        <w:tc>
          <w:tcPr>
            <w:tcW w:w="567" w:type="dxa"/>
          </w:tcPr>
          <w:p w14:paraId="28B67BF5" w14:textId="77777777" w:rsidR="00A43323" w:rsidRPr="00F725D9" w:rsidRDefault="00A43323" w:rsidP="00A43323">
            <w:pPr>
              <w:pStyle w:val="TAL"/>
              <w:jc w:val="center"/>
            </w:pPr>
            <w:r w:rsidRPr="00F725D9">
              <w:rPr>
                <w:bCs/>
                <w:iCs/>
              </w:rPr>
              <w:t>No</w:t>
            </w:r>
          </w:p>
        </w:tc>
        <w:tc>
          <w:tcPr>
            <w:tcW w:w="709" w:type="dxa"/>
          </w:tcPr>
          <w:p w14:paraId="7BBE1B80" w14:textId="77777777" w:rsidR="00A43323" w:rsidRPr="00F725D9" w:rsidRDefault="00A43323" w:rsidP="00A43323">
            <w:pPr>
              <w:pStyle w:val="TAL"/>
              <w:jc w:val="center"/>
            </w:pPr>
            <w:r w:rsidRPr="00F725D9">
              <w:rPr>
                <w:bCs/>
                <w:iCs/>
              </w:rPr>
              <w:t>No</w:t>
            </w:r>
          </w:p>
        </w:tc>
        <w:tc>
          <w:tcPr>
            <w:tcW w:w="728" w:type="dxa"/>
          </w:tcPr>
          <w:p w14:paraId="4731F1DD" w14:textId="77777777" w:rsidR="00A43323" w:rsidRPr="00F725D9" w:rsidRDefault="0078130C" w:rsidP="00A43323">
            <w:pPr>
              <w:pStyle w:val="TAL"/>
              <w:jc w:val="center"/>
            </w:pPr>
            <w:r w:rsidRPr="00F725D9">
              <w:t>Yes</w:t>
            </w:r>
          </w:p>
        </w:tc>
      </w:tr>
      <w:tr w:rsidR="00F725D9" w:rsidRPr="00F725D9" w14:paraId="23D90B7F" w14:textId="77777777" w:rsidTr="0026000E">
        <w:trPr>
          <w:cantSplit/>
          <w:tblHeader/>
        </w:trPr>
        <w:tc>
          <w:tcPr>
            <w:tcW w:w="6917" w:type="dxa"/>
          </w:tcPr>
          <w:p w14:paraId="623C2859" w14:textId="77777777" w:rsidR="00A43323" w:rsidRPr="00F725D9" w:rsidRDefault="00A43323" w:rsidP="00A43323">
            <w:pPr>
              <w:pStyle w:val="TAL"/>
              <w:rPr>
                <w:b/>
                <w:bCs/>
                <w:i/>
                <w:iCs/>
              </w:rPr>
            </w:pPr>
            <w:r w:rsidRPr="00F725D9">
              <w:rPr>
                <w:b/>
                <w:bCs/>
                <w:i/>
                <w:iCs/>
              </w:rPr>
              <w:t>sp-BeamReportPUSCH</w:t>
            </w:r>
          </w:p>
          <w:p w14:paraId="38E4B9F8" w14:textId="77777777" w:rsidR="00A43323" w:rsidRPr="00F725D9" w:rsidRDefault="00A43323" w:rsidP="00A43323">
            <w:pPr>
              <w:pStyle w:val="TAL"/>
            </w:pPr>
            <w:r w:rsidRPr="00F725D9">
              <w:rPr>
                <w:bCs/>
                <w:iCs/>
              </w:rPr>
              <w:t>Indicates support of semi-persistent 'CRI/RSRP' or 'SSBRI/RSRP' reporting on PUSCH.</w:t>
            </w:r>
          </w:p>
        </w:tc>
        <w:tc>
          <w:tcPr>
            <w:tcW w:w="709" w:type="dxa"/>
          </w:tcPr>
          <w:p w14:paraId="39BF3E8E" w14:textId="77777777" w:rsidR="00A43323" w:rsidRPr="00F725D9" w:rsidRDefault="00A43323" w:rsidP="00A43323">
            <w:pPr>
              <w:pStyle w:val="TAL"/>
              <w:jc w:val="center"/>
            </w:pPr>
            <w:r w:rsidRPr="00F725D9">
              <w:rPr>
                <w:bCs/>
                <w:iCs/>
              </w:rPr>
              <w:t>Band</w:t>
            </w:r>
          </w:p>
        </w:tc>
        <w:tc>
          <w:tcPr>
            <w:tcW w:w="567" w:type="dxa"/>
          </w:tcPr>
          <w:p w14:paraId="78CF90CB" w14:textId="77777777" w:rsidR="00A43323" w:rsidRPr="00F725D9" w:rsidRDefault="00A43323" w:rsidP="00A43323">
            <w:pPr>
              <w:pStyle w:val="TAL"/>
              <w:jc w:val="center"/>
            </w:pPr>
            <w:r w:rsidRPr="00F725D9">
              <w:rPr>
                <w:bCs/>
                <w:iCs/>
              </w:rPr>
              <w:t>No</w:t>
            </w:r>
          </w:p>
        </w:tc>
        <w:tc>
          <w:tcPr>
            <w:tcW w:w="709" w:type="dxa"/>
          </w:tcPr>
          <w:p w14:paraId="4DF2B953" w14:textId="77777777" w:rsidR="00A43323" w:rsidRPr="00F725D9" w:rsidRDefault="00A43323" w:rsidP="00A43323">
            <w:pPr>
              <w:pStyle w:val="TAL"/>
              <w:jc w:val="center"/>
            </w:pPr>
            <w:r w:rsidRPr="00F725D9">
              <w:rPr>
                <w:bCs/>
                <w:iCs/>
              </w:rPr>
              <w:t>No</w:t>
            </w:r>
          </w:p>
        </w:tc>
        <w:tc>
          <w:tcPr>
            <w:tcW w:w="728" w:type="dxa"/>
          </w:tcPr>
          <w:p w14:paraId="73BC8F79" w14:textId="77777777" w:rsidR="00A43323" w:rsidRPr="00F725D9" w:rsidRDefault="0078130C" w:rsidP="00A43323">
            <w:pPr>
              <w:pStyle w:val="TAL"/>
              <w:jc w:val="center"/>
            </w:pPr>
            <w:r w:rsidRPr="00F725D9">
              <w:t>Yes</w:t>
            </w:r>
          </w:p>
        </w:tc>
      </w:tr>
      <w:tr w:rsidR="00F725D9" w:rsidRPr="00F725D9" w14:paraId="10C31845" w14:textId="77777777" w:rsidTr="0026000E">
        <w:trPr>
          <w:cantSplit/>
          <w:tblHeader/>
        </w:trPr>
        <w:tc>
          <w:tcPr>
            <w:tcW w:w="6917" w:type="dxa"/>
          </w:tcPr>
          <w:p w14:paraId="589AC866" w14:textId="77777777" w:rsidR="006E3903" w:rsidRPr="00F725D9" w:rsidRDefault="006E3903" w:rsidP="0026000E">
            <w:pPr>
              <w:pStyle w:val="TAL"/>
              <w:rPr>
                <w:b/>
                <w:i/>
              </w:rPr>
            </w:pPr>
            <w:r w:rsidRPr="00F725D9">
              <w:rPr>
                <w:b/>
                <w:i/>
              </w:rPr>
              <w:t>srs-AssocCSI-RS</w:t>
            </w:r>
          </w:p>
          <w:p w14:paraId="4506D2E9" w14:textId="77777777" w:rsidR="00403B9E" w:rsidRPr="00F725D9" w:rsidRDefault="006E3903" w:rsidP="006323BD">
            <w:pPr>
              <w:pStyle w:val="TAL"/>
              <w:rPr>
                <w:lang w:eastAsia="ja-JP"/>
              </w:rPr>
            </w:pPr>
            <w:r w:rsidRPr="00F725D9">
              <w:rPr>
                <w:lang w:eastAsia="ja-JP"/>
              </w:rPr>
              <w:t xml:space="preserve">Parameters for the calculation of the precoder for SRS transmission based on channel measurements using associated NZP CSI-RS resource (srs-AssocCSI-RS) as described in </w:t>
            </w:r>
            <w:r w:rsidR="0068014E" w:rsidRPr="00F725D9">
              <w:rPr>
                <w:lang w:eastAsia="ja-JP"/>
              </w:rPr>
              <w:t>clause</w:t>
            </w:r>
            <w:r w:rsidRPr="00F725D9">
              <w:rPr>
                <w:lang w:eastAsia="ja-JP"/>
              </w:rPr>
              <w:t xml:space="preserve"> 6.1.1.2 of TS 38.214 [12]. UE supporting this feature shall also indicate support of non-codebook based PUSCH transmission.</w:t>
            </w:r>
          </w:p>
          <w:p w14:paraId="31D61707" w14:textId="77777777" w:rsidR="006E3903" w:rsidRPr="00F725D9" w:rsidRDefault="0078130C" w:rsidP="0026000E">
            <w:pPr>
              <w:pStyle w:val="TAL"/>
              <w:rPr>
                <w:lang w:eastAsia="ja-JP"/>
              </w:rPr>
            </w:pPr>
            <w:r w:rsidRPr="00F725D9">
              <w:rPr>
                <w:rFonts w:cs="Arial"/>
                <w:szCs w:val="18"/>
                <w:lang w:eastAsia="ja-JP"/>
              </w:rPr>
              <w:t xml:space="preserve">This capability signalling </w:t>
            </w:r>
            <w:r w:rsidR="006E3903" w:rsidRPr="00F725D9">
              <w:rPr>
                <w:lang w:eastAsia="ja-JP"/>
              </w:rPr>
              <w:t>includes list of the following parameters:</w:t>
            </w:r>
          </w:p>
          <w:p w14:paraId="7D3E2DF9" w14:textId="77777777"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55769FC5" w14:textId="77777777"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42DC1B36" w14:textId="77777777" w:rsidR="006E3903" w:rsidRPr="00F725D9" w:rsidRDefault="00085225" w:rsidP="0026000E">
            <w:pPr>
              <w:pStyle w:val="B1"/>
              <w:rPr>
                <w:bCs/>
                <w:iCs/>
              </w:rPr>
            </w:pPr>
            <w:r w:rsidRPr="00F725D9">
              <w:rPr>
                <w:i/>
                <w:lang w:eastAsia="ja-JP"/>
              </w:rPr>
              <w:t>-</w:t>
            </w:r>
            <w:r w:rsidRPr="00F725D9">
              <w:rPr>
                <w:rFonts w:ascii="Arial" w:hAnsi="Arial" w:cs="Arial"/>
                <w:sz w:val="18"/>
                <w:szCs w:val="18"/>
                <w:lang w:eastAsia="ja-JP"/>
              </w:rPr>
              <w:tab/>
            </w:r>
            <w:r w:rsidR="006E3903" w:rsidRPr="00F725D9">
              <w:rPr>
                <w:rFonts w:ascii="Arial" w:hAnsi="Arial" w:cs="Arial"/>
                <w:i/>
                <w:sz w:val="18"/>
                <w:szCs w:val="18"/>
                <w:lang w:eastAsia="ja-JP"/>
              </w:rPr>
              <w:t>totalNumberTxPortsPerBand</w:t>
            </w:r>
            <w:r w:rsidR="006E3903" w:rsidRPr="00F725D9">
              <w:rPr>
                <w:rFonts w:ascii="Arial" w:hAnsi="Arial" w:cs="Arial"/>
                <w:sz w:val="18"/>
                <w:szCs w:val="18"/>
                <w:lang w:eastAsia="ja-JP"/>
              </w:rPr>
              <w:t xml:space="preserve"> indicates the total number of Tx ports across all CCs within a band simultaneously.</w:t>
            </w:r>
          </w:p>
        </w:tc>
        <w:tc>
          <w:tcPr>
            <w:tcW w:w="709" w:type="dxa"/>
          </w:tcPr>
          <w:p w14:paraId="110CCDDF" w14:textId="77777777" w:rsidR="006E3903" w:rsidRPr="00F725D9" w:rsidRDefault="006E3903" w:rsidP="0026000E">
            <w:pPr>
              <w:pStyle w:val="TAL"/>
              <w:jc w:val="center"/>
              <w:rPr>
                <w:bCs/>
                <w:iCs/>
              </w:rPr>
            </w:pPr>
            <w:r w:rsidRPr="00F725D9">
              <w:rPr>
                <w:bCs/>
                <w:iCs/>
              </w:rPr>
              <w:t>Band</w:t>
            </w:r>
          </w:p>
        </w:tc>
        <w:tc>
          <w:tcPr>
            <w:tcW w:w="567" w:type="dxa"/>
          </w:tcPr>
          <w:p w14:paraId="3342A307" w14:textId="77777777" w:rsidR="006E3903" w:rsidRPr="00F725D9" w:rsidRDefault="006E3903" w:rsidP="0026000E">
            <w:pPr>
              <w:pStyle w:val="TAL"/>
              <w:jc w:val="center"/>
              <w:rPr>
                <w:bCs/>
                <w:iCs/>
              </w:rPr>
            </w:pPr>
            <w:r w:rsidRPr="00F725D9">
              <w:rPr>
                <w:bCs/>
                <w:iCs/>
              </w:rPr>
              <w:t>No</w:t>
            </w:r>
          </w:p>
        </w:tc>
        <w:tc>
          <w:tcPr>
            <w:tcW w:w="709" w:type="dxa"/>
          </w:tcPr>
          <w:p w14:paraId="1E75142B" w14:textId="77777777" w:rsidR="006E3903" w:rsidRPr="00F725D9" w:rsidRDefault="006E3903" w:rsidP="0026000E">
            <w:pPr>
              <w:pStyle w:val="TAL"/>
              <w:jc w:val="center"/>
              <w:rPr>
                <w:bCs/>
                <w:iCs/>
              </w:rPr>
            </w:pPr>
            <w:r w:rsidRPr="00F725D9">
              <w:rPr>
                <w:bCs/>
                <w:iCs/>
              </w:rPr>
              <w:t>No</w:t>
            </w:r>
          </w:p>
        </w:tc>
        <w:tc>
          <w:tcPr>
            <w:tcW w:w="728" w:type="dxa"/>
          </w:tcPr>
          <w:p w14:paraId="0C937A2F" w14:textId="77777777" w:rsidR="006E3903" w:rsidRPr="00F725D9" w:rsidRDefault="006E3903" w:rsidP="0026000E">
            <w:pPr>
              <w:pStyle w:val="TAL"/>
              <w:jc w:val="center"/>
            </w:pPr>
            <w:r w:rsidRPr="00F725D9">
              <w:t>No</w:t>
            </w:r>
          </w:p>
        </w:tc>
      </w:tr>
      <w:tr w:rsidR="00F725D9" w:rsidRPr="00F725D9" w14:paraId="44D35B54" w14:textId="77777777" w:rsidTr="0026000E">
        <w:trPr>
          <w:cantSplit/>
          <w:tblHeader/>
        </w:trPr>
        <w:tc>
          <w:tcPr>
            <w:tcW w:w="6917" w:type="dxa"/>
          </w:tcPr>
          <w:p w14:paraId="2786D593" w14:textId="77777777" w:rsidR="00A43323" w:rsidRPr="00F725D9" w:rsidRDefault="00A43323" w:rsidP="00A43323">
            <w:pPr>
              <w:pStyle w:val="TAL"/>
              <w:rPr>
                <w:b/>
                <w:bCs/>
                <w:i/>
                <w:iCs/>
              </w:rPr>
            </w:pPr>
            <w:r w:rsidRPr="00F725D9">
              <w:rPr>
                <w:b/>
                <w:bCs/>
                <w:i/>
                <w:iCs/>
              </w:rPr>
              <w:lastRenderedPageBreak/>
              <w:t>tci-StatePDSCH</w:t>
            </w:r>
          </w:p>
          <w:p w14:paraId="7ABC3F51" w14:textId="77777777" w:rsidR="00A43323" w:rsidRPr="00F725D9" w:rsidRDefault="00A43323" w:rsidP="00A43323">
            <w:pPr>
              <w:pStyle w:val="TAL"/>
              <w:rPr>
                <w:rFonts w:cs="Arial"/>
                <w:bCs/>
                <w:iCs/>
              </w:rPr>
            </w:pPr>
            <w:r w:rsidRPr="00F725D9">
              <w:rPr>
                <w:rFonts w:cs="Arial"/>
                <w:bCs/>
                <w:iCs/>
              </w:rPr>
              <w:t>Defines support of TCI-States for PDSCH. The capability signalling comprises the following parameters:</w:t>
            </w:r>
          </w:p>
          <w:p w14:paraId="22D5FB3E" w14:textId="77777777"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w:t>
            </w:r>
            <w:r w:rsidR="006E3903" w:rsidRPr="00F725D9">
              <w:rPr>
                <w:rFonts w:ascii="Arial" w:hAnsi="Arial" w:cs="Arial"/>
                <w:sz w:val="18"/>
                <w:szCs w:val="18"/>
                <w:lang w:eastAsia="ja-JP"/>
              </w:rPr>
              <w:t xml:space="preserve"> For FR2, the UE is mandated to set the value to 64</w:t>
            </w:r>
            <w:r w:rsidR="0078130C" w:rsidRPr="00F725D9">
              <w:rPr>
                <w:rFonts w:ascii="Arial" w:hAnsi="Arial" w:cs="Arial"/>
                <w:sz w:val="18"/>
                <w:szCs w:val="18"/>
                <w:lang w:eastAsia="ja-JP"/>
              </w:rPr>
              <w:t>. For FR1, the UE is mandated to set these values to the maximum number of allowed SSBs in the supported band</w:t>
            </w:r>
            <w:r w:rsidRPr="00F725D9">
              <w:rPr>
                <w:rFonts w:ascii="Arial" w:hAnsi="Arial" w:cs="Arial"/>
                <w:sz w:val="18"/>
                <w:szCs w:val="18"/>
                <w:lang w:eastAsia="ja-JP"/>
              </w:rPr>
              <w:t>;</w:t>
            </w:r>
          </w:p>
          <w:p w14:paraId="061433E5" w14:textId="77777777" w:rsidR="006E3903" w:rsidRPr="00F725D9" w:rsidRDefault="00A43323" w:rsidP="006E390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w:t>
            </w:r>
            <w:r w:rsidR="006E3903" w:rsidRPr="00F725D9">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F725D9">
              <w:rPr>
                <w:rFonts w:ascii="Arial" w:hAnsi="Arial" w:cs="Arial"/>
                <w:sz w:val="18"/>
                <w:szCs w:val="18"/>
                <w:lang w:eastAsia="ja-JP"/>
              </w:rPr>
              <w:t xml:space="preserve"> The UE shall include this field.</w:t>
            </w:r>
          </w:p>
          <w:p w14:paraId="50179EC6" w14:textId="77777777" w:rsidR="00A43323" w:rsidRPr="00F725D9" w:rsidRDefault="0078130C" w:rsidP="0026000E">
            <w:pPr>
              <w:pStyle w:val="TAL"/>
            </w:pPr>
            <w:r w:rsidRPr="00F725D9">
              <w:t>Note the UE is required to track only the active TCI states.</w:t>
            </w:r>
          </w:p>
        </w:tc>
        <w:tc>
          <w:tcPr>
            <w:tcW w:w="709" w:type="dxa"/>
          </w:tcPr>
          <w:p w14:paraId="3532EFD1" w14:textId="77777777" w:rsidR="00A43323" w:rsidRPr="00F725D9" w:rsidRDefault="00A43323" w:rsidP="00A43323">
            <w:pPr>
              <w:pStyle w:val="TAL"/>
              <w:jc w:val="center"/>
            </w:pPr>
            <w:r w:rsidRPr="00F725D9">
              <w:rPr>
                <w:rFonts w:cs="Arial"/>
                <w:szCs w:val="18"/>
                <w:lang w:eastAsia="ja-JP"/>
              </w:rPr>
              <w:t>Band</w:t>
            </w:r>
          </w:p>
        </w:tc>
        <w:tc>
          <w:tcPr>
            <w:tcW w:w="567" w:type="dxa"/>
          </w:tcPr>
          <w:p w14:paraId="7E26EF40" w14:textId="77777777" w:rsidR="00A43323" w:rsidRPr="00F725D9" w:rsidRDefault="006E3903" w:rsidP="00A43323">
            <w:pPr>
              <w:pStyle w:val="TAL"/>
              <w:jc w:val="center"/>
            </w:pPr>
            <w:r w:rsidRPr="00F725D9">
              <w:rPr>
                <w:rFonts w:cs="Arial"/>
                <w:bCs/>
                <w:iCs/>
                <w:szCs w:val="18"/>
              </w:rPr>
              <w:t>Yes</w:t>
            </w:r>
          </w:p>
        </w:tc>
        <w:tc>
          <w:tcPr>
            <w:tcW w:w="709" w:type="dxa"/>
          </w:tcPr>
          <w:p w14:paraId="36B571A5" w14:textId="77777777" w:rsidR="00A43323" w:rsidRPr="00F725D9" w:rsidRDefault="00A43323" w:rsidP="00A43323">
            <w:pPr>
              <w:pStyle w:val="TAL"/>
              <w:jc w:val="center"/>
            </w:pPr>
            <w:r w:rsidRPr="00F725D9">
              <w:rPr>
                <w:rFonts w:eastAsia="ＭＳ 明朝" w:cs="Arial"/>
                <w:szCs w:val="18"/>
                <w:lang w:eastAsia="ja-JP"/>
              </w:rPr>
              <w:t>No</w:t>
            </w:r>
          </w:p>
        </w:tc>
        <w:tc>
          <w:tcPr>
            <w:tcW w:w="728" w:type="dxa"/>
          </w:tcPr>
          <w:p w14:paraId="69D5A978" w14:textId="77777777" w:rsidR="00A43323" w:rsidRPr="00F725D9" w:rsidRDefault="00A43323" w:rsidP="00A43323">
            <w:pPr>
              <w:pStyle w:val="TAL"/>
              <w:jc w:val="center"/>
            </w:pPr>
            <w:r w:rsidRPr="00F725D9">
              <w:t>No</w:t>
            </w:r>
          </w:p>
        </w:tc>
      </w:tr>
      <w:tr w:rsidR="00F725D9" w:rsidRPr="00F725D9" w14:paraId="64ADC2C0" w14:textId="77777777" w:rsidTr="0026000E">
        <w:trPr>
          <w:cantSplit/>
          <w:tblHeader/>
        </w:trPr>
        <w:tc>
          <w:tcPr>
            <w:tcW w:w="6917" w:type="dxa"/>
          </w:tcPr>
          <w:p w14:paraId="7B636D38" w14:textId="77777777" w:rsidR="00A43323" w:rsidRPr="00F725D9" w:rsidRDefault="00A43323" w:rsidP="00A43323">
            <w:pPr>
              <w:pStyle w:val="TAL"/>
              <w:rPr>
                <w:b/>
                <w:i/>
              </w:rPr>
            </w:pPr>
            <w:r w:rsidRPr="00F725D9">
              <w:rPr>
                <w:b/>
                <w:i/>
              </w:rPr>
              <w:t>twoPortsPTRS-UL</w:t>
            </w:r>
          </w:p>
          <w:p w14:paraId="3061F707" w14:textId="77777777" w:rsidR="00A43323" w:rsidRPr="00F725D9" w:rsidRDefault="00A43323" w:rsidP="00A43323">
            <w:pPr>
              <w:pStyle w:val="TAL"/>
              <w:rPr>
                <w:bCs/>
                <w:iCs/>
              </w:rPr>
            </w:pPr>
            <w:r w:rsidRPr="00F725D9">
              <w:t>Defines whether UE supports PT-RS with 2 antenna ports for UL transmission.</w:t>
            </w:r>
          </w:p>
        </w:tc>
        <w:tc>
          <w:tcPr>
            <w:tcW w:w="709" w:type="dxa"/>
          </w:tcPr>
          <w:p w14:paraId="394EA0C9" w14:textId="77777777" w:rsidR="00A43323" w:rsidRPr="00F725D9" w:rsidRDefault="00A43323" w:rsidP="00A43323">
            <w:pPr>
              <w:pStyle w:val="TAL"/>
              <w:jc w:val="center"/>
              <w:rPr>
                <w:rFonts w:cs="Arial"/>
                <w:szCs w:val="18"/>
                <w:lang w:eastAsia="ja-JP"/>
              </w:rPr>
            </w:pPr>
            <w:r w:rsidRPr="00F725D9">
              <w:t>Band</w:t>
            </w:r>
          </w:p>
        </w:tc>
        <w:tc>
          <w:tcPr>
            <w:tcW w:w="567" w:type="dxa"/>
          </w:tcPr>
          <w:p w14:paraId="187AFF50" w14:textId="77777777" w:rsidR="00A43323" w:rsidRPr="00F725D9" w:rsidRDefault="00A43323" w:rsidP="00A43323">
            <w:pPr>
              <w:pStyle w:val="TAL"/>
              <w:jc w:val="center"/>
              <w:rPr>
                <w:rFonts w:cs="Arial"/>
                <w:bCs/>
                <w:iCs/>
                <w:szCs w:val="18"/>
              </w:rPr>
            </w:pPr>
            <w:r w:rsidRPr="00F725D9">
              <w:t>No</w:t>
            </w:r>
          </w:p>
        </w:tc>
        <w:tc>
          <w:tcPr>
            <w:tcW w:w="709" w:type="dxa"/>
          </w:tcPr>
          <w:p w14:paraId="41A14DB2" w14:textId="77777777" w:rsidR="00A43323" w:rsidRPr="00F725D9" w:rsidRDefault="00A43323" w:rsidP="00A43323">
            <w:pPr>
              <w:pStyle w:val="TAL"/>
              <w:jc w:val="center"/>
              <w:rPr>
                <w:rFonts w:eastAsia="ＭＳ 明朝" w:cs="Arial"/>
                <w:szCs w:val="18"/>
                <w:lang w:eastAsia="ja-JP"/>
              </w:rPr>
            </w:pPr>
            <w:r w:rsidRPr="00F725D9">
              <w:t>No</w:t>
            </w:r>
          </w:p>
        </w:tc>
        <w:tc>
          <w:tcPr>
            <w:tcW w:w="728" w:type="dxa"/>
          </w:tcPr>
          <w:p w14:paraId="642E70E4" w14:textId="77777777" w:rsidR="00A43323" w:rsidRPr="00F725D9" w:rsidRDefault="00A43323" w:rsidP="00A43323">
            <w:pPr>
              <w:pStyle w:val="TAL"/>
              <w:jc w:val="center"/>
            </w:pPr>
            <w:r w:rsidRPr="00F725D9">
              <w:t>No</w:t>
            </w:r>
          </w:p>
        </w:tc>
      </w:tr>
      <w:tr w:rsidR="00F725D9" w:rsidRPr="00F725D9" w14:paraId="15949980" w14:textId="77777777" w:rsidTr="0026000E">
        <w:trPr>
          <w:cantSplit/>
          <w:tblHeader/>
        </w:trPr>
        <w:tc>
          <w:tcPr>
            <w:tcW w:w="6917" w:type="dxa"/>
          </w:tcPr>
          <w:p w14:paraId="79153D7A" w14:textId="77777777" w:rsidR="00A43323" w:rsidRPr="00F725D9" w:rsidRDefault="00A43323" w:rsidP="00A43323">
            <w:pPr>
              <w:pStyle w:val="TAL"/>
              <w:rPr>
                <w:b/>
                <w:i/>
              </w:rPr>
            </w:pPr>
            <w:r w:rsidRPr="00F725D9">
              <w:rPr>
                <w:b/>
                <w:i/>
              </w:rPr>
              <w:t>ue-PowerClass</w:t>
            </w:r>
          </w:p>
          <w:p w14:paraId="3EE46995" w14:textId="77777777" w:rsidR="00A43323" w:rsidRPr="00F725D9" w:rsidRDefault="0078130C" w:rsidP="00A43323">
            <w:pPr>
              <w:pStyle w:val="TAL"/>
            </w:pPr>
            <w:r w:rsidRPr="00F725D9">
              <w:rPr>
                <w:rFonts w:cs="Arial"/>
                <w:szCs w:val="18"/>
              </w:rPr>
              <w:t>For FR1, i</w:t>
            </w:r>
            <w:r w:rsidR="00A43323" w:rsidRPr="00F725D9">
              <w:rPr>
                <w:rFonts w:cs="Arial"/>
                <w:szCs w:val="18"/>
              </w:rPr>
              <w:t xml:space="preserve">f the UE supports the different </w:t>
            </w:r>
            <w:r w:rsidRPr="00F725D9">
              <w:rPr>
                <w:rFonts w:cs="Arial"/>
                <w:szCs w:val="18"/>
              </w:rPr>
              <w:t xml:space="preserve">UE </w:t>
            </w:r>
            <w:r w:rsidR="00A43323" w:rsidRPr="00F725D9">
              <w:rPr>
                <w:rFonts w:cs="Arial"/>
                <w:szCs w:val="18"/>
              </w:rPr>
              <w:t xml:space="preserve">power class than the default </w:t>
            </w:r>
            <w:r w:rsidRPr="00F725D9">
              <w:rPr>
                <w:rFonts w:cs="Arial"/>
                <w:szCs w:val="18"/>
              </w:rPr>
              <w:t xml:space="preserve">UE </w:t>
            </w:r>
            <w:r w:rsidR="00A43323" w:rsidRPr="00F725D9">
              <w:rPr>
                <w:rFonts w:cs="Arial"/>
                <w:szCs w:val="18"/>
              </w:rPr>
              <w:t xml:space="preserve">power class </w:t>
            </w:r>
            <w:r w:rsidRPr="00F725D9">
              <w:rPr>
                <w:rFonts w:cs="Arial"/>
                <w:szCs w:val="18"/>
              </w:rPr>
              <w:t>as defined in clause 6.2 of TS 38.101-1 [2]</w:t>
            </w:r>
            <w:r w:rsidR="00A43323" w:rsidRPr="00F725D9">
              <w:rPr>
                <w:rFonts w:cs="Arial"/>
                <w:szCs w:val="18"/>
              </w:rPr>
              <w:t xml:space="preserve">, the UE shall report the supported </w:t>
            </w:r>
            <w:r w:rsidR="00811513" w:rsidRPr="00F725D9">
              <w:rPr>
                <w:rFonts w:cs="Arial"/>
                <w:szCs w:val="18"/>
              </w:rPr>
              <w:t xml:space="preserve">UE </w:t>
            </w:r>
            <w:r w:rsidR="00A43323" w:rsidRPr="00F725D9">
              <w:rPr>
                <w:rFonts w:cs="Arial"/>
                <w:szCs w:val="18"/>
              </w:rPr>
              <w:t>power class in this field.</w:t>
            </w:r>
            <w:r w:rsidR="00811513" w:rsidRPr="00F725D9">
              <w:rPr>
                <w:rFonts w:cs="Arial"/>
                <w:szCs w:val="18"/>
              </w:rPr>
              <w:t xml:space="preserve"> For FR2, UE shall report the supported UE power class as defined in clause 6 and 7 of TS 38.101-2 [3] in this field.</w:t>
            </w:r>
          </w:p>
        </w:tc>
        <w:tc>
          <w:tcPr>
            <w:tcW w:w="709" w:type="dxa"/>
          </w:tcPr>
          <w:p w14:paraId="5BB34122" w14:textId="77777777"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14:paraId="06D6A48D" w14:textId="77777777" w:rsidR="00A43323" w:rsidRPr="00F725D9" w:rsidRDefault="00A43323" w:rsidP="00A43323">
            <w:pPr>
              <w:pStyle w:val="TAL"/>
              <w:jc w:val="center"/>
              <w:rPr>
                <w:rFonts w:cs="Arial"/>
                <w:szCs w:val="18"/>
                <w:lang w:eastAsia="ja-JP"/>
              </w:rPr>
            </w:pPr>
            <w:r w:rsidRPr="00F725D9">
              <w:rPr>
                <w:rFonts w:cs="Arial"/>
                <w:szCs w:val="18"/>
                <w:lang w:eastAsia="ja-JP"/>
              </w:rPr>
              <w:t>Yes</w:t>
            </w:r>
          </w:p>
        </w:tc>
        <w:tc>
          <w:tcPr>
            <w:tcW w:w="709" w:type="dxa"/>
          </w:tcPr>
          <w:p w14:paraId="7373579D" w14:textId="77777777"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14:paraId="2AF50A30" w14:textId="77777777" w:rsidR="00A43323" w:rsidRPr="00F725D9" w:rsidRDefault="00A43323" w:rsidP="00A43323">
            <w:pPr>
              <w:pStyle w:val="TAL"/>
              <w:jc w:val="center"/>
            </w:pPr>
            <w:r w:rsidRPr="00F725D9">
              <w:t>No</w:t>
            </w:r>
          </w:p>
        </w:tc>
      </w:tr>
      <w:tr w:rsidR="00F725D9" w:rsidRPr="00F725D9" w14:paraId="41FB7B88" w14:textId="77777777" w:rsidTr="0026000E">
        <w:trPr>
          <w:cantSplit/>
          <w:tblHeader/>
        </w:trPr>
        <w:tc>
          <w:tcPr>
            <w:tcW w:w="6917" w:type="dxa"/>
          </w:tcPr>
          <w:p w14:paraId="00D1709C" w14:textId="77777777" w:rsidR="00A43323" w:rsidRPr="00F725D9" w:rsidRDefault="00A43323" w:rsidP="00A43323">
            <w:pPr>
              <w:pStyle w:val="TAL"/>
              <w:rPr>
                <w:b/>
                <w:i/>
              </w:rPr>
            </w:pPr>
            <w:r w:rsidRPr="00F725D9">
              <w:rPr>
                <w:b/>
                <w:i/>
              </w:rPr>
              <w:t>uplinkBeamManagement</w:t>
            </w:r>
          </w:p>
          <w:p w14:paraId="7DD9D17B" w14:textId="77777777" w:rsidR="00A43323" w:rsidRPr="00F725D9" w:rsidRDefault="00A43323" w:rsidP="00A43323">
            <w:pPr>
              <w:pStyle w:val="TAL"/>
              <w:rPr>
                <w:rFonts w:eastAsia="ＭＳ Ｐゴシック"/>
              </w:rPr>
            </w:pPr>
            <w:r w:rsidRPr="00F725D9">
              <w:rPr>
                <w:rFonts w:eastAsia="ＭＳ Ｐゴシック"/>
              </w:rPr>
              <w:t xml:space="preserve">Defines support of beam management for UL. </w:t>
            </w:r>
            <w:r w:rsidR="00A773BB" w:rsidRPr="00F725D9">
              <w:rPr>
                <w:rFonts w:eastAsia="ＭＳ Ｐゴシック"/>
              </w:rPr>
              <w:t xml:space="preserve">This </w:t>
            </w:r>
            <w:r w:rsidRPr="00F725D9">
              <w:rPr>
                <w:rFonts w:eastAsia="ＭＳ Ｐゴシック"/>
              </w:rPr>
              <w:t xml:space="preserve">capability </w:t>
            </w:r>
            <w:r w:rsidR="00A773BB" w:rsidRPr="00F725D9">
              <w:rPr>
                <w:rFonts w:eastAsia="ＭＳ Ｐゴシック"/>
              </w:rPr>
              <w:t>signalling comprises the following parameters:</w:t>
            </w:r>
          </w:p>
          <w:p w14:paraId="28466076" w14:textId="77777777" w:rsidR="00A773BB" w:rsidRPr="00F725D9" w:rsidRDefault="00A773BB" w:rsidP="00A773BB">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14:paraId="2EEF48CA" w14:textId="77777777" w:rsidR="00A773BB" w:rsidRPr="00F725D9" w:rsidRDefault="00A773BB" w:rsidP="00A773BB">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14:paraId="2CC83085" w14:textId="77777777" w:rsidR="007F35BF" w:rsidRPr="00F725D9" w:rsidRDefault="00BB33B8" w:rsidP="007F35BF">
            <w:pPr>
              <w:rPr>
                <w:rFonts w:ascii="Arial" w:hAnsi="Arial" w:cs="Arial"/>
                <w:sz w:val="18"/>
                <w:szCs w:val="18"/>
                <w:lang w:eastAsia="ja-JP"/>
              </w:rPr>
            </w:pPr>
            <w:r w:rsidRPr="00F725D9">
              <w:rPr>
                <w:rFonts w:ascii="Arial" w:hAnsi="Arial" w:cs="Arial"/>
                <w:sz w:val="18"/>
                <w:szCs w:val="18"/>
              </w:rPr>
              <w:t xml:space="preserve">If the UE </w:t>
            </w:r>
            <w:r w:rsidR="00A773BB" w:rsidRPr="00F725D9">
              <w:rPr>
                <w:rFonts w:ascii="Arial" w:hAnsi="Arial" w:cs="Arial"/>
                <w:sz w:val="18"/>
                <w:szCs w:val="18"/>
              </w:rPr>
              <w:t xml:space="preserve">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00A773BB" w:rsidRPr="00F725D9">
              <w:rPr>
                <w:rFonts w:ascii="Arial" w:hAnsi="Arial" w:cs="Arial"/>
                <w:i/>
                <w:sz w:val="18"/>
                <w:szCs w:val="18"/>
              </w:rPr>
              <w:t>supported</w:t>
            </w:r>
            <w:r w:rsidRPr="00F725D9">
              <w:rPr>
                <w:rFonts w:ascii="Arial" w:hAnsi="Arial" w:cs="Arial"/>
                <w:sz w:val="18"/>
                <w:szCs w:val="18"/>
              </w:rPr>
              <w:t xml:space="preserve">, the UE shall </w:t>
            </w:r>
            <w:r w:rsidR="00A773BB" w:rsidRPr="00F725D9">
              <w:rPr>
                <w:rFonts w:ascii="Arial" w:hAnsi="Arial" w:cs="Arial"/>
                <w:sz w:val="18"/>
                <w:szCs w:val="18"/>
              </w:rPr>
              <w:t>report this capability</w:t>
            </w:r>
            <w:r w:rsidRPr="00F725D9">
              <w:rPr>
                <w:rFonts w:ascii="Arial" w:hAnsi="Arial" w:cs="Arial"/>
                <w:sz w:val="18"/>
                <w:szCs w:val="18"/>
              </w:rPr>
              <w:t xml:space="preserve">. This feature is optional for the UE </w:t>
            </w:r>
            <w:r w:rsidR="00A773BB" w:rsidRPr="00F725D9">
              <w:rPr>
                <w:rFonts w:ascii="Arial" w:hAnsi="Arial" w:cs="Arial"/>
                <w:sz w:val="18"/>
                <w:szCs w:val="18"/>
              </w:rPr>
              <w:t xml:space="preserve">that </w:t>
            </w:r>
            <w:r w:rsidRPr="00F725D9">
              <w:rPr>
                <w:rFonts w:ascii="Arial" w:hAnsi="Arial" w:cs="Arial"/>
                <w:sz w:val="18"/>
                <w:szCs w:val="18"/>
              </w:rPr>
              <w:t xml:space="preserve">supports beam correspondence without uplink beam sweeping as defined in </w:t>
            </w:r>
            <w:r w:rsidR="00E7535B" w:rsidRPr="00F725D9">
              <w:rPr>
                <w:rFonts w:ascii="Arial" w:hAnsi="Arial" w:cs="Arial"/>
                <w:sz w:val="18"/>
                <w:szCs w:val="18"/>
              </w:rPr>
              <w:t xml:space="preserve">clause </w:t>
            </w:r>
            <w:r w:rsidRPr="00F725D9">
              <w:rPr>
                <w:rFonts w:ascii="Arial" w:hAnsi="Arial" w:cs="Arial"/>
                <w:sz w:val="18"/>
                <w:szCs w:val="18"/>
              </w:rPr>
              <w:t>6.6, TS</w:t>
            </w:r>
            <w:r w:rsidR="00E7535B" w:rsidRPr="00F725D9">
              <w:rPr>
                <w:rFonts w:ascii="Arial" w:hAnsi="Arial" w:cs="Arial"/>
                <w:sz w:val="18"/>
                <w:szCs w:val="18"/>
              </w:rPr>
              <w:t xml:space="preserve"> </w:t>
            </w:r>
            <w:r w:rsidRPr="00F725D9">
              <w:rPr>
                <w:rFonts w:ascii="Arial" w:hAnsi="Arial" w:cs="Arial"/>
                <w:sz w:val="18"/>
                <w:szCs w:val="18"/>
              </w:rPr>
              <w:t>38.101-2 [3].</w:t>
            </w:r>
          </w:p>
          <w:p w14:paraId="16FA2E91" w14:textId="77777777" w:rsidR="007F35BF" w:rsidRPr="00F725D9" w:rsidRDefault="007F35BF" w:rsidP="007F35BF">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16D938C2" w14:textId="77777777" w:rsidR="007F35BF" w:rsidRPr="00F725D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725D9" w:rsidRPr="00F725D9" w14:paraId="17C89020"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33A47" w14:textId="77777777" w:rsidR="007F35BF" w:rsidRPr="00F725D9" w:rsidRDefault="007F35BF" w:rsidP="00C4117E">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F7A6D" w14:textId="77777777" w:rsidR="007F35BF" w:rsidRPr="00F725D9" w:rsidRDefault="007F35BF" w:rsidP="00C4117E">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F725D9" w:rsidRPr="00F725D9" w14:paraId="67F4AA8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DDE04" w14:textId="77777777" w:rsidR="007F35BF" w:rsidRPr="00F725D9" w:rsidRDefault="007F35BF" w:rsidP="00C4117E">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4AF062" w14:textId="77777777" w:rsidR="007F35BF" w:rsidRPr="00F725D9" w:rsidRDefault="007F35BF" w:rsidP="00C4117E">
                  <w:pPr>
                    <w:pStyle w:val="TAC"/>
                  </w:pPr>
                  <w:r w:rsidRPr="00F725D9">
                    <w:t>1</w:t>
                  </w:r>
                </w:p>
              </w:tc>
            </w:tr>
            <w:tr w:rsidR="00F725D9" w:rsidRPr="00F725D9" w14:paraId="22A5CA7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EEF76" w14:textId="77777777" w:rsidR="007F35BF" w:rsidRPr="00F725D9" w:rsidRDefault="007F35BF" w:rsidP="00C4117E">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75435A" w14:textId="77777777" w:rsidR="007F35BF" w:rsidRPr="00F725D9" w:rsidRDefault="007F35BF" w:rsidP="00C4117E">
                  <w:pPr>
                    <w:pStyle w:val="TAC"/>
                  </w:pPr>
                  <w:r w:rsidRPr="00F725D9">
                    <w:t>1</w:t>
                  </w:r>
                </w:p>
              </w:tc>
            </w:tr>
            <w:tr w:rsidR="00F725D9" w:rsidRPr="00F725D9" w14:paraId="4E3EFF6F"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4C099" w14:textId="77777777" w:rsidR="007F35BF" w:rsidRPr="00F725D9" w:rsidRDefault="007F35BF" w:rsidP="00C4117E">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6D7C1B" w14:textId="77777777" w:rsidR="007F35BF" w:rsidRPr="00F725D9" w:rsidRDefault="007F35BF" w:rsidP="00C4117E">
                  <w:pPr>
                    <w:pStyle w:val="TAC"/>
                  </w:pPr>
                  <w:r w:rsidRPr="00F725D9">
                    <w:t>1</w:t>
                  </w:r>
                </w:p>
              </w:tc>
            </w:tr>
            <w:tr w:rsidR="00F725D9" w:rsidRPr="00F725D9" w14:paraId="5CDD492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A272E" w14:textId="77777777" w:rsidR="007F35BF" w:rsidRPr="00F725D9" w:rsidRDefault="007F35BF" w:rsidP="00C4117E">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DF218" w14:textId="77777777" w:rsidR="007F35BF" w:rsidRPr="00F725D9" w:rsidRDefault="007F35BF" w:rsidP="00C4117E">
                  <w:pPr>
                    <w:pStyle w:val="TAC"/>
                  </w:pPr>
                  <w:r w:rsidRPr="00F725D9">
                    <w:t>2</w:t>
                  </w:r>
                </w:p>
              </w:tc>
            </w:tr>
            <w:tr w:rsidR="00F725D9" w:rsidRPr="00F725D9" w14:paraId="3E779D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C2D1E" w14:textId="77777777" w:rsidR="007F35BF" w:rsidRPr="00F725D9" w:rsidRDefault="007F35BF" w:rsidP="00C4117E">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6BAA77" w14:textId="77777777" w:rsidR="007F35BF" w:rsidRPr="00F725D9" w:rsidRDefault="007F35BF" w:rsidP="00C4117E">
                  <w:pPr>
                    <w:pStyle w:val="TAC"/>
                  </w:pPr>
                  <w:r w:rsidRPr="00F725D9">
                    <w:t>2</w:t>
                  </w:r>
                </w:p>
              </w:tc>
            </w:tr>
            <w:tr w:rsidR="00F725D9" w:rsidRPr="00F725D9" w14:paraId="0B38441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083F4" w14:textId="77777777" w:rsidR="007F35BF" w:rsidRPr="00F725D9" w:rsidRDefault="007F35BF" w:rsidP="00C4117E">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2D87E" w14:textId="77777777" w:rsidR="007F35BF" w:rsidRPr="00F725D9" w:rsidRDefault="007F35BF" w:rsidP="00C4117E">
                  <w:pPr>
                    <w:pStyle w:val="TAC"/>
                  </w:pPr>
                  <w:r w:rsidRPr="00F725D9">
                    <w:t>2</w:t>
                  </w:r>
                </w:p>
              </w:tc>
            </w:tr>
            <w:tr w:rsidR="00F725D9" w:rsidRPr="00F725D9" w14:paraId="3294D24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4342" w14:textId="77777777" w:rsidR="007F35BF" w:rsidRPr="00F725D9" w:rsidRDefault="007F35BF" w:rsidP="00C4117E">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5FC16" w14:textId="77777777" w:rsidR="007F35BF" w:rsidRPr="00F725D9" w:rsidRDefault="007F35BF" w:rsidP="00C4117E">
                  <w:pPr>
                    <w:pStyle w:val="TAC"/>
                  </w:pPr>
                  <w:r w:rsidRPr="00F725D9">
                    <w:t>4</w:t>
                  </w:r>
                </w:p>
              </w:tc>
            </w:tr>
            <w:tr w:rsidR="00F725D9" w:rsidRPr="00F725D9" w14:paraId="20A5C48F"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3B20E" w14:textId="77777777" w:rsidR="007F35BF" w:rsidRPr="00F725D9" w:rsidRDefault="007F35BF" w:rsidP="00C4117E">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E288C5" w14:textId="77777777" w:rsidR="007F35BF" w:rsidRPr="00F725D9" w:rsidRDefault="007F35BF" w:rsidP="00C4117E">
                  <w:pPr>
                    <w:pStyle w:val="TAC"/>
                  </w:pPr>
                  <w:r w:rsidRPr="00F725D9">
                    <w:t>4</w:t>
                  </w:r>
                </w:p>
              </w:tc>
            </w:tr>
          </w:tbl>
          <w:p w14:paraId="1272775F" w14:textId="77777777" w:rsidR="00BB33B8" w:rsidRPr="00F725D9" w:rsidRDefault="00BB33B8" w:rsidP="006323BD"/>
        </w:tc>
        <w:tc>
          <w:tcPr>
            <w:tcW w:w="709" w:type="dxa"/>
          </w:tcPr>
          <w:p w14:paraId="4C5A2DAF" w14:textId="77777777" w:rsidR="00A43323" w:rsidRPr="00F725D9" w:rsidRDefault="00A43323" w:rsidP="00A43323">
            <w:pPr>
              <w:pStyle w:val="TAL"/>
              <w:jc w:val="center"/>
              <w:rPr>
                <w:rFonts w:cs="Arial"/>
                <w:szCs w:val="18"/>
                <w:lang w:eastAsia="ja-JP"/>
              </w:rPr>
            </w:pPr>
            <w:r w:rsidRPr="00F725D9">
              <w:t>Band</w:t>
            </w:r>
          </w:p>
        </w:tc>
        <w:tc>
          <w:tcPr>
            <w:tcW w:w="567" w:type="dxa"/>
          </w:tcPr>
          <w:p w14:paraId="3A9778ED" w14:textId="77777777" w:rsidR="00A43323" w:rsidRPr="00F725D9" w:rsidRDefault="00BB33B8" w:rsidP="00A43323">
            <w:pPr>
              <w:pStyle w:val="TAL"/>
              <w:jc w:val="center"/>
              <w:rPr>
                <w:rFonts w:cs="Arial"/>
                <w:szCs w:val="18"/>
                <w:lang w:eastAsia="ja-JP"/>
              </w:rPr>
            </w:pPr>
            <w:r w:rsidRPr="00F725D9">
              <w:t>No</w:t>
            </w:r>
          </w:p>
        </w:tc>
        <w:tc>
          <w:tcPr>
            <w:tcW w:w="709" w:type="dxa"/>
          </w:tcPr>
          <w:p w14:paraId="6006FA95" w14:textId="77777777" w:rsidR="00A43323" w:rsidRPr="00F725D9" w:rsidRDefault="00A43323" w:rsidP="00A43323">
            <w:pPr>
              <w:pStyle w:val="TAL"/>
              <w:jc w:val="center"/>
              <w:rPr>
                <w:rFonts w:cs="Arial"/>
                <w:szCs w:val="18"/>
                <w:lang w:eastAsia="ja-JP"/>
              </w:rPr>
            </w:pPr>
            <w:r w:rsidRPr="00F725D9">
              <w:t>No</w:t>
            </w:r>
          </w:p>
        </w:tc>
        <w:tc>
          <w:tcPr>
            <w:tcW w:w="728" w:type="dxa"/>
          </w:tcPr>
          <w:p w14:paraId="06C801D8" w14:textId="77777777" w:rsidR="00A43323" w:rsidRPr="00F725D9" w:rsidRDefault="0001397F" w:rsidP="00A43323">
            <w:pPr>
              <w:pStyle w:val="TAL"/>
              <w:jc w:val="center"/>
            </w:pPr>
            <w:r w:rsidRPr="00F725D9">
              <w:t>FR2 only</w:t>
            </w:r>
          </w:p>
        </w:tc>
      </w:tr>
    </w:tbl>
    <w:p w14:paraId="67BEF5DB" w14:textId="77777777" w:rsidR="00A43323" w:rsidRDefault="00A43323" w:rsidP="006323BD">
      <w:pPr>
        <w:rPr>
          <w:rFonts w:ascii="Arial" w:hAnsi="Arial"/>
        </w:rPr>
      </w:pPr>
    </w:p>
    <w:p w14:paraId="23EAD084" w14:textId="77777777" w:rsidR="00590C5C" w:rsidRPr="00590C5C" w:rsidRDefault="00590C5C" w:rsidP="00590C5C">
      <w:r w:rsidRPr="00590C5C">
        <w:rPr>
          <w:rFonts w:hint="eastAsia"/>
          <w:highlight w:val="yellow"/>
        </w:rPr>
        <w:t>&lt;&lt; skip unrelated part &gt;&gt;</w:t>
      </w:r>
    </w:p>
    <w:p w14:paraId="024E1865" w14:textId="77777777" w:rsidR="00A43323" w:rsidRPr="00F725D9" w:rsidRDefault="00A43323" w:rsidP="00AF4045">
      <w:pPr>
        <w:pStyle w:val="4"/>
      </w:pPr>
      <w:bookmarkStart w:id="19" w:name="_Toc12750896"/>
      <w:bookmarkStart w:id="20" w:name="_Toc29382260"/>
      <w:bookmarkStart w:id="21" w:name="_Toc37093377"/>
      <w:bookmarkStart w:id="22" w:name="_Toc37238653"/>
      <w:bookmarkStart w:id="23" w:name="_Toc37238767"/>
      <w:r w:rsidRPr="00F725D9">
        <w:lastRenderedPageBreak/>
        <w:t>4.2.7.4</w:t>
      </w:r>
      <w:r w:rsidRPr="00F725D9">
        <w:tab/>
      </w:r>
      <w:r w:rsidRPr="00F725D9">
        <w:rPr>
          <w:i/>
        </w:rPr>
        <w:t>CA-ParametersNR</w:t>
      </w:r>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14:paraId="1124E1AC" w14:textId="77777777" w:rsidTr="0026000E">
        <w:trPr>
          <w:cantSplit/>
          <w:tblHeader/>
        </w:trPr>
        <w:tc>
          <w:tcPr>
            <w:tcW w:w="6917" w:type="dxa"/>
          </w:tcPr>
          <w:p w14:paraId="090A9643" w14:textId="77777777" w:rsidR="00A43323" w:rsidRPr="00F725D9" w:rsidRDefault="00A43323" w:rsidP="009C66B7">
            <w:pPr>
              <w:pStyle w:val="TAH"/>
              <w:rPr>
                <w:lang w:val="en-GB"/>
              </w:rPr>
            </w:pPr>
            <w:r w:rsidRPr="00F725D9">
              <w:rPr>
                <w:lang w:val="en-GB"/>
              </w:rPr>
              <w:lastRenderedPageBreak/>
              <w:t>Definitions for parameters</w:t>
            </w:r>
          </w:p>
        </w:tc>
        <w:tc>
          <w:tcPr>
            <w:tcW w:w="709" w:type="dxa"/>
          </w:tcPr>
          <w:p w14:paraId="76334B53" w14:textId="77777777" w:rsidR="00A43323" w:rsidRPr="00F725D9" w:rsidRDefault="00A43323" w:rsidP="009C66B7">
            <w:pPr>
              <w:pStyle w:val="TAH"/>
              <w:rPr>
                <w:lang w:val="en-GB"/>
              </w:rPr>
            </w:pPr>
            <w:r w:rsidRPr="00F725D9">
              <w:rPr>
                <w:lang w:val="en-GB"/>
              </w:rPr>
              <w:t>Per</w:t>
            </w:r>
          </w:p>
        </w:tc>
        <w:tc>
          <w:tcPr>
            <w:tcW w:w="567" w:type="dxa"/>
          </w:tcPr>
          <w:p w14:paraId="28DDAED3" w14:textId="77777777" w:rsidR="00A43323" w:rsidRPr="00F725D9" w:rsidRDefault="00A43323" w:rsidP="009C66B7">
            <w:pPr>
              <w:pStyle w:val="TAH"/>
              <w:rPr>
                <w:lang w:val="en-GB"/>
              </w:rPr>
            </w:pPr>
            <w:r w:rsidRPr="00F725D9">
              <w:rPr>
                <w:lang w:val="en-GB"/>
              </w:rPr>
              <w:t>M</w:t>
            </w:r>
          </w:p>
        </w:tc>
        <w:tc>
          <w:tcPr>
            <w:tcW w:w="709" w:type="dxa"/>
          </w:tcPr>
          <w:p w14:paraId="5B888CC6" w14:textId="77777777" w:rsidR="00A43323" w:rsidRPr="00F725D9" w:rsidRDefault="00A43323" w:rsidP="009C66B7">
            <w:pPr>
              <w:pStyle w:val="TAH"/>
              <w:rPr>
                <w:lang w:val="en-GB"/>
              </w:rPr>
            </w:pPr>
            <w:r w:rsidRPr="00F725D9">
              <w:rPr>
                <w:lang w:val="en-GB"/>
              </w:rPr>
              <w:t>FDD</w:t>
            </w:r>
            <w:r w:rsidR="0062184B" w:rsidRPr="00F725D9">
              <w:rPr>
                <w:lang w:val="en-GB"/>
              </w:rPr>
              <w:t>-</w:t>
            </w:r>
            <w:r w:rsidRPr="00F725D9">
              <w:rPr>
                <w:lang w:val="en-GB"/>
              </w:rPr>
              <w:t>TDD</w:t>
            </w:r>
          </w:p>
          <w:p w14:paraId="208D63A5" w14:textId="77777777" w:rsidR="00A43323" w:rsidRPr="00F725D9" w:rsidRDefault="00A43323" w:rsidP="009C66B7">
            <w:pPr>
              <w:pStyle w:val="TAH"/>
              <w:rPr>
                <w:lang w:val="en-GB"/>
              </w:rPr>
            </w:pPr>
            <w:r w:rsidRPr="00F725D9">
              <w:rPr>
                <w:lang w:val="en-GB"/>
              </w:rPr>
              <w:t>DIFF</w:t>
            </w:r>
          </w:p>
        </w:tc>
        <w:tc>
          <w:tcPr>
            <w:tcW w:w="728" w:type="dxa"/>
          </w:tcPr>
          <w:p w14:paraId="6B347101" w14:textId="77777777" w:rsidR="00A43323" w:rsidRPr="00F725D9" w:rsidRDefault="00A43323" w:rsidP="009C66B7">
            <w:pPr>
              <w:pStyle w:val="TAH"/>
              <w:rPr>
                <w:lang w:val="en-GB"/>
              </w:rPr>
            </w:pPr>
            <w:r w:rsidRPr="00F725D9">
              <w:rPr>
                <w:lang w:val="en-GB"/>
              </w:rPr>
              <w:t>FR1</w:t>
            </w:r>
            <w:r w:rsidR="00B1646F" w:rsidRPr="00F725D9">
              <w:rPr>
                <w:lang w:val="en-GB"/>
              </w:rPr>
              <w:t>-</w:t>
            </w:r>
            <w:r w:rsidRPr="00F725D9">
              <w:rPr>
                <w:lang w:val="en-GB"/>
              </w:rPr>
              <w:t>FR2</w:t>
            </w:r>
          </w:p>
          <w:p w14:paraId="55E018D1" w14:textId="77777777" w:rsidR="00A43323" w:rsidRPr="00F725D9" w:rsidRDefault="00A43323" w:rsidP="009C66B7">
            <w:pPr>
              <w:pStyle w:val="TAH"/>
              <w:rPr>
                <w:lang w:val="en-GB"/>
              </w:rPr>
            </w:pPr>
            <w:r w:rsidRPr="00F725D9">
              <w:rPr>
                <w:lang w:val="en-GB"/>
              </w:rPr>
              <w:t>DIFF</w:t>
            </w:r>
          </w:p>
        </w:tc>
      </w:tr>
      <w:tr w:rsidR="00F725D9" w:rsidRPr="00F725D9" w14:paraId="3D9E985D" w14:textId="77777777" w:rsidTr="0026000E">
        <w:trPr>
          <w:cantSplit/>
          <w:tblHeader/>
        </w:trPr>
        <w:tc>
          <w:tcPr>
            <w:tcW w:w="6917" w:type="dxa"/>
          </w:tcPr>
          <w:p w14:paraId="4EF22B7F" w14:textId="77777777" w:rsidR="00CE5992" w:rsidRPr="00F725D9" w:rsidRDefault="00811513" w:rsidP="0026000E">
            <w:pPr>
              <w:pStyle w:val="TAL"/>
              <w:rPr>
                <w:b/>
                <w:i/>
              </w:rPr>
            </w:pPr>
            <w:r w:rsidRPr="00F725D9">
              <w:rPr>
                <w:b/>
                <w:i/>
              </w:rPr>
              <w:t>csi</w:t>
            </w:r>
            <w:r w:rsidR="00CE5992" w:rsidRPr="00F725D9">
              <w:rPr>
                <w:b/>
                <w:i/>
              </w:rPr>
              <w:t>-RS-IM-ReceptionForFeedbackPerBandComb</w:t>
            </w:r>
          </w:p>
          <w:p w14:paraId="3B7B80D4" w14:textId="77777777" w:rsidR="00CE5992" w:rsidRPr="00F725D9" w:rsidRDefault="00CE5992" w:rsidP="0026000E">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14:paraId="0C0A08C1" w14:textId="77777777" w:rsidR="00CE5992" w:rsidRPr="00F725D9" w:rsidRDefault="00CE5992"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maxNumberSimultaneousNZP-CSI-RS-ActBWP-AllCC</w:t>
            </w:r>
            <w:r w:rsidRPr="00F725D9">
              <w:rPr>
                <w:rFonts w:ascii="Arial" w:hAnsi="Arial" w:cs="Arial"/>
                <w:sz w:val="18"/>
                <w:szCs w:val="18"/>
                <w:lang w:eastAsia="ja-JP"/>
              </w:rPr>
              <w:t xml:space="preserve"> indicates the maximum number of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w:t>
            </w:r>
            <w:r w:rsidRPr="00F725D9">
              <w:rPr>
                <w:rFonts w:ascii="Arial" w:hAnsi="Arial" w:cs="Arial"/>
                <w:sz w:val="18"/>
                <w:szCs w:val="18"/>
              </w:rPr>
              <w:t xml:space="preserve"> </w:t>
            </w:r>
            <w:r w:rsidRPr="00F725D9">
              <w:rPr>
                <w:rFonts w:ascii="Arial" w:hAnsi="Arial" w:cs="Arial"/>
                <w:sz w:val="18"/>
                <w:szCs w:val="18"/>
                <w:lang w:eastAsia="ja-JP"/>
              </w:rPr>
              <w:t>This parameter limits the total number of NZP-CSI-RS resources that the NW may configure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maxNumberSimultaneousNZP-CSI-RS-PerCC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maxNumberSimultaneousNZP-CSI-RS-PerCC</w:t>
            </w:r>
            <w:r w:rsidRPr="00F725D9">
              <w:rPr>
                <w:rFonts w:ascii="Arial" w:hAnsi="Arial" w:cs="Arial"/>
                <w:sz w:val="18"/>
                <w:szCs w:val="18"/>
                <w:lang w:eastAsia="ja-JP"/>
              </w:rPr>
              <w:t>;</w:t>
            </w:r>
          </w:p>
          <w:p w14:paraId="77FE8F61" w14:textId="77777777" w:rsidR="00CE5992" w:rsidRPr="00F725D9" w:rsidRDefault="00CE5992"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totalNumberPortsSimultaneousNZP-CSI-RS-ActBWP-AllCC</w:t>
            </w:r>
            <w:r w:rsidRPr="00F725D9">
              <w:rPr>
                <w:rFonts w:ascii="Arial" w:hAnsi="Arial" w:cs="Arial"/>
                <w:sz w:val="18"/>
                <w:szCs w:val="18"/>
                <w:lang w:eastAsia="ja-JP"/>
              </w:rPr>
              <w:t xml:space="preserve"> indicates the total number of CSI-RS ports in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This parameter limits the total number of ports that the NW may configure across all NZP-CSI-RS resources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totalNumberPortsSimultaneousNZP-CSI-RS-PerCC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totalNumberPortsSimultaneousNZP-CSI-RS-PerCC</w:t>
            </w:r>
            <w:r w:rsidRPr="00F725D9">
              <w:rPr>
                <w:rFonts w:ascii="Arial" w:hAnsi="Arial" w:cs="Arial"/>
                <w:sz w:val="18"/>
                <w:szCs w:val="18"/>
                <w:lang w:eastAsia="ja-JP"/>
              </w:rPr>
              <w:t>.</w:t>
            </w:r>
          </w:p>
        </w:tc>
        <w:tc>
          <w:tcPr>
            <w:tcW w:w="709" w:type="dxa"/>
          </w:tcPr>
          <w:p w14:paraId="7BCF7013" w14:textId="77777777" w:rsidR="00CE5992" w:rsidRPr="00F725D9" w:rsidRDefault="00CE5992" w:rsidP="0026000E">
            <w:pPr>
              <w:pStyle w:val="TAL"/>
              <w:jc w:val="center"/>
            </w:pPr>
            <w:r w:rsidRPr="00F725D9">
              <w:t>BC</w:t>
            </w:r>
          </w:p>
        </w:tc>
        <w:tc>
          <w:tcPr>
            <w:tcW w:w="567" w:type="dxa"/>
          </w:tcPr>
          <w:p w14:paraId="600B8236" w14:textId="77777777" w:rsidR="00CE5992" w:rsidRPr="00F725D9" w:rsidRDefault="00CE5992" w:rsidP="0026000E">
            <w:pPr>
              <w:pStyle w:val="TAL"/>
              <w:jc w:val="center"/>
            </w:pPr>
            <w:r w:rsidRPr="00F725D9">
              <w:t>Yes</w:t>
            </w:r>
          </w:p>
        </w:tc>
        <w:tc>
          <w:tcPr>
            <w:tcW w:w="709" w:type="dxa"/>
          </w:tcPr>
          <w:p w14:paraId="348F2E74" w14:textId="77777777" w:rsidR="00CE5992" w:rsidRPr="00F725D9" w:rsidRDefault="00CE5992" w:rsidP="0026000E">
            <w:pPr>
              <w:pStyle w:val="TAL"/>
              <w:jc w:val="center"/>
            </w:pPr>
            <w:r w:rsidRPr="00F725D9">
              <w:t>No</w:t>
            </w:r>
          </w:p>
        </w:tc>
        <w:tc>
          <w:tcPr>
            <w:tcW w:w="728" w:type="dxa"/>
          </w:tcPr>
          <w:p w14:paraId="73F5F400" w14:textId="77777777" w:rsidR="00CE5992" w:rsidRPr="00F725D9" w:rsidRDefault="00CE5992" w:rsidP="0026000E">
            <w:pPr>
              <w:pStyle w:val="TAL"/>
              <w:jc w:val="center"/>
            </w:pPr>
            <w:r w:rsidRPr="00F725D9">
              <w:t>No</w:t>
            </w:r>
          </w:p>
        </w:tc>
      </w:tr>
      <w:tr w:rsidR="00F725D9" w:rsidRPr="00F725D9" w14:paraId="7207B7F9" w14:textId="77777777" w:rsidTr="0026000E">
        <w:trPr>
          <w:cantSplit/>
          <w:tblHeader/>
        </w:trPr>
        <w:tc>
          <w:tcPr>
            <w:tcW w:w="6917" w:type="dxa"/>
          </w:tcPr>
          <w:p w14:paraId="08480513" w14:textId="77777777" w:rsidR="00A43323" w:rsidRPr="00F725D9" w:rsidRDefault="00A43323" w:rsidP="009C66B7">
            <w:pPr>
              <w:pStyle w:val="TAL"/>
              <w:rPr>
                <w:b/>
                <w:i/>
              </w:rPr>
            </w:pPr>
            <w:r w:rsidRPr="00F725D9">
              <w:rPr>
                <w:b/>
                <w:i/>
              </w:rPr>
              <w:t>diffNumerologyAcrossPUCCH-Group</w:t>
            </w:r>
          </w:p>
          <w:p w14:paraId="4DF762D9" w14:textId="77777777" w:rsidR="00A43323" w:rsidRPr="00F725D9" w:rsidRDefault="00A43323" w:rsidP="009C66B7">
            <w:pPr>
              <w:pStyle w:val="TAL"/>
            </w:pPr>
            <w:r w:rsidRPr="00F725D9">
              <w:t xml:space="preserve">Indicates whether different numerology across </w:t>
            </w:r>
            <w:r w:rsidR="00CE5992" w:rsidRPr="00F725D9">
              <w:t>two NR PUCCH groups for data and control channel at a given time in NR CA and EN-DC</w:t>
            </w:r>
            <w:r w:rsidRPr="00F725D9">
              <w:t xml:space="preserve"> is supported by the UE.</w:t>
            </w:r>
          </w:p>
        </w:tc>
        <w:tc>
          <w:tcPr>
            <w:tcW w:w="709" w:type="dxa"/>
          </w:tcPr>
          <w:p w14:paraId="2697FA79" w14:textId="77777777" w:rsidR="00A43323" w:rsidRPr="00F725D9" w:rsidRDefault="00A43323" w:rsidP="009C66B7">
            <w:pPr>
              <w:pStyle w:val="TAL"/>
              <w:jc w:val="center"/>
            </w:pPr>
            <w:r w:rsidRPr="00F725D9">
              <w:t>BC</w:t>
            </w:r>
          </w:p>
        </w:tc>
        <w:tc>
          <w:tcPr>
            <w:tcW w:w="567" w:type="dxa"/>
          </w:tcPr>
          <w:p w14:paraId="2F70AD0E" w14:textId="77777777" w:rsidR="00A43323" w:rsidRPr="00F725D9" w:rsidRDefault="00A43323" w:rsidP="009C66B7">
            <w:pPr>
              <w:pStyle w:val="TAL"/>
              <w:jc w:val="center"/>
            </w:pPr>
            <w:r w:rsidRPr="00F725D9">
              <w:t>No</w:t>
            </w:r>
          </w:p>
        </w:tc>
        <w:tc>
          <w:tcPr>
            <w:tcW w:w="709" w:type="dxa"/>
          </w:tcPr>
          <w:p w14:paraId="10ABB54D" w14:textId="77777777" w:rsidR="00A43323" w:rsidRPr="00F725D9" w:rsidRDefault="00A43323" w:rsidP="009C66B7">
            <w:pPr>
              <w:pStyle w:val="TAL"/>
              <w:jc w:val="center"/>
            </w:pPr>
            <w:r w:rsidRPr="00F725D9">
              <w:t>No</w:t>
            </w:r>
          </w:p>
        </w:tc>
        <w:tc>
          <w:tcPr>
            <w:tcW w:w="728" w:type="dxa"/>
          </w:tcPr>
          <w:p w14:paraId="2656FBD4" w14:textId="77777777" w:rsidR="00A43323" w:rsidRPr="00F725D9" w:rsidRDefault="00A43323" w:rsidP="009C66B7">
            <w:pPr>
              <w:pStyle w:val="TAL"/>
              <w:jc w:val="center"/>
            </w:pPr>
            <w:r w:rsidRPr="00F725D9">
              <w:t>No</w:t>
            </w:r>
          </w:p>
        </w:tc>
      </w:tr>
      <w:tr w:rsidR="00F725D9" w:rsidRPr="00F725D9" w14:paraId="4B6DE076" w14:textId="77777777" w:rsidTr="003B3EA8">
        <w:trPr>
          <w:cantSplit/>
          <w:tblHeader/>
        </w:trPr>
        <w:tc>
          <w:tcPr>
            <w:tcW w:w="6917" w:type="dxa"/>
          </w:tcPr>
          <w:p w14:paraId="2D29C1FF" w14:textId="77777777" w:rsidR="006E6BCA" w:rsidRPr="00F725D9" w:rsidRDefault="006E6BCA" w:rsidP="003B3EA8">
            <w:pPr>
              <w:pStyle w:val="TAL"/>
              <w:rPr>
                <w:b/>
                <w:i/>
              </w:rPr>
            </w:pPr>
            <w:r w:rsidRPr="00F725D9">
              <w:rPr>
                <w:b/>
                <w:i/>
              </w:rPr>
              <w:t>diffNumerologyWithinPUCCH-GroupLargerSCS</w:t>
            </w:r>
          </w:p>
          <w:p w14:paraId="360414E6" w14:textId="77777777" w:rsidR="00776A09" w:rsidRPr="00F725D9" w:rsidRDefault="006E6BCA" w:rsidP="003B3EA8">
            <w:pPr>
              <w:pStyle w:val="TAL"/>
            </w:pPr>
            <w:r w:rsidRPr="00F725D9">
              <w:t>Indicates whether UE supports different numerology across carriers within a PUCCH group and a same numerology between DL and UL per carrier for data/control channel at a given time in NR CA, EN-DC/NE-DC and NR-DC.</w:t>
            </w:r>
          </w:p>
          <w:p w14:paraId="55A29D69" w14:textId="77777777" w:rsidR="00776A09" w:rsidRPr="00F725D9" w:rsidRDefault="006E6BCA" w:rsidP="003B3EA8">
            <w:pPr>
              <w:pStyle w:val="TAL"/>
            </w:pPr>
            <w:r w:rsidRPr="00F725D9">
              <w:t>In case of NR CA and EN-DC/NE-DC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larger SCS</w:t>
            </w:r>
            <w:r w:rsidRPr="00F725D9">
              <w:t xml:space="preserve"> for data and control channel at a given time.</w:t>
            </w:r>
          </w:p>
          <w:p w14:paraId="5A7DA786" w14:textId="77777777" w:rsidR="00776A09" w:rsidRPr="00F725D9" w:rsidRDefault="006E6BCA" w:rsidP="003B3EA8">
            <w:pPr>
              <w:pStyle w:val="TAL"/>
            </w:pPr>
            <w:r w:rsidRPr="00F725D9">
              <w:t xml:space="preserve">In case of EN-DC/NE-DC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190AC7A" w14:textId="77777777" w:rsidR="006E6BCA" w:rsidRPr="00F725D9" w:rsidRDefault="006E6BCA" w:rsidP="003B3EA8">
            <w:pPr>
              <w:pStyle w:val="TAL"/>
              <w:rPr>
                <w:b/>
                <w:i/>
              </w:rPr>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6359445" w14:textId="77777777" w:rsidR="006E6BCA" w:rsidRPr="00F725D9" w:rsidRDefault="006E6BCA" w:rsidP="003B3EA8">
            <w:pPr>
              <w:pStyle w:val="TAL"/>
              <w:jc w:val="center"/>
            </w:pPr>
            <w:r w:rsidRPr="00F725D9">
              <w:t>BC</w:t>
            </w:r>
          </w:p>
        </w:tc>
        <w:tc>
          <w:tcPr>
            <w:tcW w:w="567" w:type="dxa"/>
          </w:tcPr>
          <w:p w14:paraId="1085EDA4" w14:textId="77777777" w:rsidR="006E6BCA" w:rsidRPr="00F725D9" w:rsidRDefault="006E6BCA" w:rsidP="003B3EA8">
            <w:pPr>
              <w:pStyle w:val="TAL"/>
              <w:jc w:val="center"/>
            </w:pPr>
            <w:r w:rsidRPr="00F725D9">
              <w:t>No</w:t>
            </w:r>
          </w:p>
        </w:tc>
        <w:tc>
          <w:tcPr>
            <w:tcW w:w="709" w:type="dxa"/>
          </w:tcPr>
          <w:p w14:paraId="7CFA667F" w14:textId="77777777" w:rsidR="006E6BCA" w:rsidRPr="00F725D9" w:rsidRDefault="006E6BCA" w:rsidP="003B3EA8">
            <w:pPr>
              <w:pStyle w:val="TAL"/>
              <w:jc w:val="center"/>
            </w:pPr>
            <w:r w:rsidRPr="00F725D9">
              <w:t>No</w:t>
            </w:r>
          </w:p>
        </w:tc>
        <w:tc>
          <w:tcPr>
            <w:tcW w:w="728" w:type="dxa"/>
          </w:tcPr>
          <w:p w14:paraId="2D3AFFA3" w14:textId="77777777" w:rsidR="006E6BCA" w:rsidRPr="00F725D9" w:rsidRDefault="006E6BCA" w:rsidP="003B3EA8">
            <w:pPr>
              <w:pStyle w:val="TAL"/>
              <w:jc w:val="center"/>
            </w:pPr>
            <w:r w:rsidRPr="00F725D9">
              <w:t>No</w:t>
            </w:r>
          </w:p>
        </w:tc>
      </w:tr>
      <w:tr w:rsidR="00F725D9" w:rsidRPr="00F725D9" w14:paraId="028713F2" w14:textId="77777777" w:rsidTr="0026000E">
        <w:trPr>
          <w:cantSplit/>
          <w:tblHeader/>
        </w:trPr>
        <w:tc>
          <w:tcPr>
            <w:tcW w:w="6917" w:type="dxa"/>
          </w:tcPr>
          <w:p w14:paraId="5148FD50" w14:textId="77777777" w:rsidR="00A43323" w:rsidRPr="00F725D9" w:rsidRDefault="00A43323" w:rsidP="009C66B7">
            <w:pPr>
              <w:pStyle w:val="TAL"/>
              <w:rPr>
                <w:b/>
                <w:i/>
              </w:rPr>
            </w:pPr>
            <w:r w:rsidRPr="00F725D9">
              <w:rPr>
                <w:b/>
                <w:i/>
              </w:rPr>
              <w:t>diffNumerologyWithinPUCCH-Group</w:t>
            </w:r>
            <w:r w:rsidR="006E6BCA" w:rsidRPr="00F725D9">
              <w:rPr>
                <w:b/>
                <w:i/>
              </w:rPr>
              <w:t>SmallerSCS</w:t>
            </w:r>
          </w:p>
          <w:p w14:paraId="782AB5DC" w14:textId="77777777" w:rsidR="00776A09" w:rsidRPr="00F725D9" w:rsidRDefault="00A43323" w:rsidP="009C66B7">
            <w:pPr>
              <w:pStyle w:val="TAL"/>
            </w:pPr>
            <w:r w:rsidRPr="00F725D9">
              <w:t>Indicates whether UE supports different numerology across carriers within a PUCCH group and a same numerology between DL and UL per carrier for data/control channel at a given time</w:t>
            </w:r>
            <w:r w:rsidR="00CE5992" w:rsidRPr="00F725D9">
              <w:t xml:space="preserve"> in NR CA</w:t>
            </w:r>
            <w:r w:rsidR="006E6BCA" w:rsidRPr="00F725D9">
              <w:t>,</w:t>
            </w:r>
            <w:r w:rsidR="00CE5992" w:rsidRPr="00F725D9">
              <w:t xml:space="preserve"> EN-DC</w:t>
            </w:r>
            <w:r w:rsidR="006E6BCA" w:rsidRPr="00F725D9">
              <w:t>/NE-DC and NR-DC</w:t>
            </w:r>
            <w:r w:rsidR="00CE5992" w:rsidRPr="00F725D9">
              <w:t>.</w:t>
            </w:r>
          </w:p>
          <w:p w14:paraId="198FA3EC" w14:textId="77777777" w:rsidR="00776A09" w:rsidRPr="00F725D9" w:rsidRDefault="00CE5992" w:rsidP="009C66B7">
            <w:pPr>
              <w:pStyle w:val="TAL"/>
            </w:pPr>
            <w:r w:rsidRPr="00F725D9">
              <w:t>In case of NR CA and EN-DC</w:t>
            </w:r>
            <w:r w:rsidR="006E6BCA" w:rsidRPr="00F725D9">
              <w:t>/NE-DC</w:t>
            </w:r>
            <w:r w:rsidRPr="00F725D9">
              <w:t xml:space="preserve">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smaller SCS</w:t>
            </w:r>
            <w:r w:rsidRPr="00F725D9">
              <w:t xml:space="preserve"> for data and control channel at a given time.</w:t>
            </w:r>
          </w:p>
          <w:p w14:paraId="369056E6" w14:textId="77777777" w:rsidR="00776A09" w:rsidRPr="00F725D9" w:rsidRDefault="00CE5992" w:rsidP="009C66B7">
            <w:pPr>
              <w:pStyle w:val="TAL"/>
            </w:pPr>
            <w:r w:rsidRPr="00F725D9">
              <w:t>In case of EN-DC</w:t>
            </w:r>
            <w:r w:rsidR="006E6BCA" w:rsidRPr="00F725D9">
              <w:t>/NE-DC</w:t>
            </w:r>
            <w:r w:rsidRPr="00F725D9">
              <w:t xml:space="preserve">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725D9">
              <w:t>.</w:t>
            </w:r>
          </w:p>
          <w:p w14:paraId="5A6277F1" w14:textId="77777777" w:rsidR="00A43323" w:rsidRPr="00F725D9" w:rsidRDefault="006E6BCA" w:rsidP="009C66B7">
            <w:pPr>
              <w:pStyle w:val="TAL"/>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EA02FD8" w14:textId="77777777" w:rsidR="00A43323" w:rsidRPr="00F725D9" w:rsidRDefault="00A43323" w:rsidP="009C66B7">
            <w:pPr>
              <w:pStyle w:val="TAL"/>
              <w:jc w:val="center"/>
            </w:pPr>
            <w:r w:rsidRPr="00F725D9">
              <w:t>BC</w:t>
            </w:r>
          </w:p>
        </w:tc>
        <w:tc>
          <w:tcPr>
            <w:tcW w:w="567" w:type="dxa"/>
          </w:tcPr>
          <w:p w14:paraId="32583C66" w14:textId="77777777" w:rsidR="00A43323" w:rsidRPr="00F725D9" w:rsidRDefault="00A43323" w:rsidP="009C66B7">
            <w:pPr>
              <w:pStyle w:val="TAL"/>
              <w:jc w:val="center"/>
            </w:pPr>
            <w:r w:rsidRPr="00F725D9">
              <w:t>No</w:t>
            </w:r>
          </w:p>
        </w:tc>
        <w:tc>
          <w:tcPr>
            <w:tcW w:w="709" w:type="dxa"/>
          </w:tcPr>
          <w:p w14:paraId="7E11E11A" w14:textId="77777777" w:rsidR="00A43323" w:rsidRPr="00F725D9" w:rsidRDefault="00A43323" w:rsidP="009C66B7">
            <w:pPr>
              <w:pStyle w:val="TAL"/>
              <w:jc w:val="center"/>
            </w:pPr>
            <w:r w:rsidRPr="00F725D9">
              <w:t>No</w:t>
            </w:r>
          </w:p>
        </w:tc>
        <w:tc>
          <w:tcPr>
            <w:tcW w:w="728" w:type="dxa"/>
          </w:tcPr>
          <w:p w14:paraId="0EF5B0AA" w14:textId="77777777" w:rsidR="00A43323" w:rsidRPr="00F725D9" w:rsidRDefault="00A43323" w:rsidP="009C66B7">
            <w:pPr>
              <w:pStyle w:val="TAL"/>
              <w:jc w:val="center"/>
            </w:pPr>
            <w:r w:rsidRPr="00F725D9">
              <w:t>No</w:t>
            </w:r>
          </w:p>
        </w:tc>
      </w:tr>
      <w:tr w:rsidR="00F725D9" w:rsidRPr="00F725D9" w14:paraId="12559B26" w14:textId="77777777" w:rsidTr="0026000E">
        <w:trPr>
          <w:cantSplit/>
          <w:tblHeader/>
        </w:trPr>
        <w:tc>
          <w:tcPr>
            <w:tcW w:w="6917" w:type="dxa"/>
          </w:tcPr>
          <w:p w14:paraId="1314E882" w14:textId="77777777" w:rsidR="00DB7FEA" w:rsidRPr="00F725D9" w:rsidRDefault="00DB7FEA" w:rsidP="00FD4302">
            <w:pPr>
              <w:pStyle w:val="TAL"/>
              <w:rPr>
                <w:b/>
                <w:i/>
              </w:rPr>
            </w:pPr>
            <w:r w:rsidRPr="00F725D9">
              <w:rPr>
                <w:b/>
                <w:i/>
              </w:rPr>
              <w:lastRenderedPageBreak/>
              <w:t>dual</w:t>
            </w:r>
            <w:r w:rsidR="00811513" w:rsidRPr="00F725D9">
              <w:rPr>
                <w:b/>
                <w:i/>
              </w:rPr>
              <w:t>P</w:t>
            </w:r>
            <w:r w:rsidRPr="00F725D9">
              <w:rPr>
                <w:b/>
                <w:i/>
              </w:rPr>
              <w:t>A-Architecture</w:t>
            </w:r>
          </w:p>
          <w:p w14:paraId="2428828C" w14:textId="77777777" w:rsidR="00DB7FEA" w:rsidRPr="00F725D9" w:rsidRDefault="00DB7FEA" w:rsidP="00FD4302">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124EBA2" w14:textId="77777777" w:rsidR="00DB7FEA" w:rsidRPr="00F725D9" w:rsidRDefault="00DB7FEA" w:rsidP="00FD4302">
            <w:pPr>
              <w:pStyle w:val="TAL"/>
              <w:jc w:val="center"/>
              <w:rPr>
                <w:lang w:eastAsia="ko-KR"/>
              </w:rPr>
            </w:pPr>
            <w:r w:rsidRPr="00F725D9">
              <w:rPr>
                <w:lang w:eastAsia="ko-KR"/>
              </w:rPr>
              <w:t>BC</w:t>
            </w:r>
          </w:p>
        </w:tc>
        <w:tc>
          <w:tcPr>
            <w:tcW w:w="567" w:type="dxa"/>
          </w:tcPr>
          <w:p w14:paraId="40707739" w14:textId="77777777" w:rsidR="00DB7FEA" w:rsidRPr="00F725D9" w:rsidRDefault="00DB7FEA" w:rsidP="00FD4302">
            <w:pPr>
              <w:pStyle w:val="TAL"/>
              <w:jc w:val="center"/>
            </w:pPr>
            <w:r w:rsidRPr="00F725D9">
              <w:t>No</w:t>
            </w:r>
          </w:p>
        </w:tc>
        <w:tc>
          <w:tcPr>
            <w:tcW w:w="709" w:type="dxa"/>
          </w:tcPr>
          <w:p w14:paraId="359AA996" w14:textId="77777777" w:rsidR="00DB7FEA" w:rsidRPr="00F725D9" w:rsidRDefault="00DB7FEA" w:rsidP="00FD4302">
            <w:pPr>
              <w:pStyle w:val="TAL"/>
              <w:jc w:val="center"/>
            </w:pPr>
            <w:r w:rsidRPr="00F725D9">
              <w:t>No</w:t>
            </w:r>
          </w:p>
        </w:tc>
        <w:tc>
          <w:tcPr>
            <w:tcW w:w="728" w:type="dxa"/>
          </w:tcPr>
          <w:p w14:paraId="0968BE35" w14:textId="77777777" w:rsidR="00DB7FEA" w:rsidRPr="00F725D9" w:rsidRDefault="00DB7FEA" w:rsidP="00FD4302">
            <w:pPr>
              <w:pStyle w:val="TAL"/>
              <w:jc w:val="center"/>
            </w:pPr>
            <w:r w:rsidRPr="00F725D9">
              <w:t>No</w:t>
            </w:r>
          </w:p>
        </w:tc>
      </w:tr>
      <w:tr w:rsidR="00F725D9" w:rsidRPr="00F725D9" w14:paraId="250B3B1C" w14:textId="77777777" w:rsidTr="0026000E">
        <w:trPr>
          <w:cantSplit/>
          <w:tblHeader/>
        </w:trPr>
        <w:tc>
          <w:tcPr>
            <w:tcW w:w="6917" w:type="dxa"/>
          </w:tcPr>
          <w:p w14:paraId="792DB481" w14:textId="77777777" w:rsidR="00A43323" w:rsidRPr="00F725D9" w:rsidRDefault="00A43323" w:rsidP="009C66B7">
            <w:pPr>
              <w:pStyle w:val="TAL"/>
              <w:rPr>
                <w:b/>
                <w:i/>
              </w:rPr>
            </w:pPr>
            <w:r w:rsidRPr="00F725D9">
              <w:rPr>
                <w:b/>
                <w:i/>
              </w:rPr>
              <w:t>parallelTxSRS-PUCCH-PUSCH</w:t>
            </w:r>
          </w:p>
          <w:p w14:paraId="69729F70" w14:textId="77777777" w:rsidR="00A43323" w:rsidRPr="00F725D9" w:rsidRDefault="00A43323" w:rsidP="009C66B7">
            <w:pPr>
              <w:pStyle w:val="TAL"/>
            </w:pPr>
            <w:r w:rsidRPr="00F725D9">
              <w:rPr>
                <w:rFonts w:cs="Arial"/>
                <w:szCs w:val="18"/>
              </w:rPr>
              <w:t>Indicates whether the UE supports parallel transmission of SRS</w:t>
            </w:r>
            <w:r w:rsidR="00CE5992" w:rsidRPr="00F725D9">
              <w:rPr>
                <w:rFonts w:cs="Arial"/>
                <w:szCs w:val="18"/>
              </w:rPr>
              <w:t xml:space="preserve"> and PUCCH/ </w:t>
            </w:r>
            <w:r w:rsidRPr="00F725D9">
              <w:rPr>
                <w:rFonts w:cs="Arial"/>
                <w:szCs w:val="18"/>
              </w:rPr>
              <w:t>PUSCH across CCs in an inter-band CA band combination.</w:t>
            </w:r>
          </w:p>
        </w:tc>
        <w:tc>
          <w:tcPr>
            <w:tcW w:w="709" w:type="dxa"/>
          </w:tcPr>
          <w:p w14:paraId="6D5B7F26" w14:textId="77777777" w:rsidR="00A43323" w:rsidRPr="00F725D9" w:rsidRDefault="00A43323" w:rsidP="009C66B7">
            <w:pPr>
              <w:pStyle w:val="TAL"/>
              <w:jc w:val="center"/>
            </w:pPr>
            <w:r w:rsidRPr="00F725D9">
              <w:rPr>
                <w:rFonts w:cs="Arial"/>
                <w:szCs w:val="18"/>
                <w:lang w:eastAsia="ja-JP"/>
              </w:rPr>
              <w:t>BC</w:t>
            </w:r>
          </w:p>
        </w:tc>
        <w:tc>
          <w:tcPr>
            <w:tcW w:w="567" w:type="dxa"/>
          </w:tcPr>
          <w:p w14:paraId="6A29D17C" w14:textId="77777777" w:rsidR="00A43323" w:rsidRPr="00F725D9" w:rsidRDefault="00A43323" w:rsidP="009C66B7">
            <w:pPr>
              <w:pStyle w:val="TAL"/>
              <w:jc w:val="center"/>
            </w:pPr>
            <w:r w:rsidRPr="00F725D9">
              <w:rPr>
                <w:rFonts w:cs="Arial"/>
                <w:szCs w:val="18"/>
              </w:rPr>
              <w:t>No</w:t>
            </w:r>
          </w:p>
        </w:tc>
        <w:tc>
          <w:tcPr>
            <w:tcW w:w="709" w:type="dxa"/>
          </w:tcPr>
          <w:p w14:paraId="6156657A" w14:textId="77777777" w:rsidR="00A43323" w:rsidRPr="00F725D9" w:rsidRDefault="00A43323" w:rsidP="009C66B7">
            <w:pPr>
              <w:pStyle w:val="TAL"/>
              <w:jc w:val="center"/>
            </w:pPr>
            <w:r w:rsidRPr="00F725D9">
              <w:rPr>
                <w:rFonts w:cs="Arial"/>
                <w:szCs w:val="18"/>
                <w:lang w:eastAsia="ja-JP"/>
              </w:rPr>
              <w:t>No</w:t>
            </w:r>
          </w:p>
        </w:tc>
        <w:tc>
          <w:tcPr>
            <w:tcW w:w="728" w:type="dxa"/>
          </w:tcPr>
          <w:p w14:paraId="4A7FD495" w14:textId="77777777" w:rsidR="00A43323" w:rsidRPr="00F725D9" w:rsidRDefault="00A43323" w:rsidP="009C66B7">
            <w:pPr>
              <w:pStyle w:val="TAL"/>
              <w:jc w:val="center"/>
            </w:pPr>
            <w:r w:rsidRPr="00F725D9">
              <w:t>No</w:t>
            </w:r>
          </w:p>
        </w:tc>
      </w:tr>
      <w:tr w:rsidR="00F725D9" w:rsidRPr="00F725D9" w14:paraId="51BF4E5F" w14:textId="77777777" w:rsidTr="0026000E">
        <w:trPr>
          <w:cantSplit/>
          <w:tblHeader/>
        </w:trPr>
        <w:tc>
          <w:tcPr>
            <w:tcW w:w="6917" w:type="dxa"/>
          </w:tcPr>
          <w:p w14:paraId="3AE778FD" w14:textId="77777777" w:rsidR="00A43323" w:rsidRPr="00F725D9" w:rsidRDefault="00A43323" w:rsidP="009C66B7">
            <w:pPr>
              <w:pStyle w:val="TAL"/>
              <w:rPr>
                <w:b/>
                <w:i/>
              </w:rPr>
            </w:pPr>
            <w:r w:rsidRPr="00F725D9">
              <w:rPr>
                <w:b/>
                <w:i/>
              </w:rPr>
              <w:t>parallelTxPRACH-SRS-PUCCH-PUSCH</w:t>
            </w:r>
          </w:p>
          <w:p w14:paraId="5D195741" w14:textId="77777777" w:rsidR="00A43323" w:rsidRPr="00F725D9" w:rsidRDefault="00A43323" w:rsidP="009C66B7">
            <w:pPr>
              <w:pStyle w:val="TAL"/>
            </w:pPr>
            <w:r w:rsidRPr="00F725D9">
              <w:rPr>
                <w:rFonts w:cs="Arial"/>
                <w:szCs w:val="18"/>
              </w:rPr>
              <w:t>Indicates whether the UE supports parallel transmission of PRACH</w:t>
            </w:r>
            <w:r w:rsidR="00CE5992" w:rsidRPr="00F725D9">
              <w:rPr>
                <w:rFonts w:cs="Arial"/>
                <w:szCs w:val="18"/>
              </w:rPr>
              <w:t xml:space="preserve"> and SRS/PUCCH/</w:t>
            </w:r>
            <w:r w:rsidRPr="00F725D9">
              <w:rPr>
                <w:rFonts w:cs="Arial"/>
                <w:szCs w:val="18"/>
              </w:rPr>
              <w:t>PUSCH across CCs in an inter-band CA band combination.</w:t>
            </w:r>
          </w:p>
        </w:tc>
        <w:tc>
          <w:tcPr>
            <w:tcW w:w="709" w:type="dxa"/>
          </w:tcPr>
          <w:p w14:paraId="30352E2F" w14:textId="77777777" w:rsidR="00A43323" w:rsidRPr="00F725D9" w:rsidRDefault="00A43323" w:rsidP="009C66B7">
            <w:pPr>
              <w:pStyle w:val="TAL"/>
              <w:jc w:val="center"/>
            </w:pPr>
            <w:r w:rsidRPr="00F725D9">
              <w:rPr>
                <w:rFonts w:cs="Arial"/>
                <w:szCs w:val="18"/>
                <w:lang w:eastAsia="ja-JP"/>
              </w:rPr>
              <w:t>BC</w:t>
            </w:r>
          </w:p>
        </w:tc>
        <w:tc>
          <w:tcPr>
            <w:tcW w:w="567" w:type="dxa"/>
          </w:tcPr>
          <w:p w14:paraId="03398530" w14:textId="77777777" w:rsidR="00A43323" w:rsidRPr="00F725D9" w:rsidRDefault="00A43323" w:rsidP="009C66B7">
            <w:pPr>
              <w:pStyle w:val="TAL"/>
              <w:jc w:val="center"/>
            </w:pPr>
            <w:r w:rsidRPr="00F725D9">
              <w:rPr>
                <w:rFonts w:cs="Arial"/>
                <w:szCs w:val="18"/>
              </w:rPr>
              <w:t>No</w:t>
            </w:r>
          </w:p>
        </w:tc>
        <w:tc>
          <w:tcPr>
            <w:tcW w:w="709" w:type="dxa"/>
          </w:tcPr>
          <w:p w14:paraId="50B73A2F" w14:textId="77777777" w:rsidR="00A43323" w:rsidRPr="00F725D9" w:rsidRDefault="00A43323" w:rsidP="009C66B7">
            <w:pPr>
              <w:pStyle w:val="TAL"/>
              <w:jc w:val="center"/>
            </w:pPr>
            <w:r w:rsidRPr="00F725D9">
              <w:rPr>
                <w:rFonts w:cs="Arial"/>
                <w:szCs w:val="18"/>
                <w:lang w:eastAsia="ja-JP"/>
              </w:rPr>
              <w:t>No</w:t>
            </w:r>
          </w:p>
        </w:tc>
        <w:tc>
          <w:tcPr>
            <w:tcW w:w="728" w:type="dxa"/>
          </w:tcPr>
          <w:p w14:paraId="203FFC50" w14:textId="77777777" w:rsidR="00A43323" w:rsidRPr="00F725D9" w:rsidRDefault="00A43323" w:rsidP="009C66B7">
            <w:pPr>
              <w:pStyle w:val="TAL"/>
              <w:jc w:val="center"/>
            </w:pPr>
            <w:r w:rsidRPr="00F725D9">
              <w:t>No</w:t>
            </w:r>
          </w:p>
        </w:tc>
      </w:tr>
      <w:tr w:rsidR="00F725D9" w:rsidRPr="00F725D9" w14:paraId="39E17E80" w14:textId="77777777" w:rsidTr="0026000E">
        <w:trPr>
          <w:cantSplit/>
          <w:tblHeader/>
        </w:trPr>
        <w:tc>
          <w:tcPr>
            <w:tcW w:w="6917" w:type="dxa"/>
          </w:tcPr>
          <w:p w14:paraId="332E6D07" w14:textId="77777777" w:rsidR="00CE5992" w:rsidRPr="00F725D9" w:rsidRDefault="00CE5992" w:rsidP="0026000E">
            <w:pPr>
              <w:pStyle w:val="TAL"/>
              <w:rPr>
                <w:b/>
                <w:i/>
                <w:lang w:eastAsia="ja-JP"/>
              </w:rPr>
            </w:pPr>
            <w:r w:rsidRPr="00F725D9">
              <w:rPr>
                <w:b/>
                <w:i/>
                <w:lang w:eastAsia="ja-JP"/>
              </w:rPr>
              <w:t>simultaneousCSI-ReportsAllCC</w:t>
            </w:r>
          </w:p>
          <w:p w14:paraId="17196935" w14:textId="77777777" w:rsidR="00CE5992" w:rsidRPr="00F725D9" w:rsidRDefault="00CE5992" w:rsidP="0026000E">
            <w:pPr>
              <w:pStyle w:val="TAL"/>
            </w:pPr>
            <w:r w:rsidRPr="00F725D9">
              <w:rPr>
                <w:bCs/>
                <w:iCs/>
              </w:rPr>
              <w:t xml:space="preserve">Indicates whether the UE supports CSI report framework and </w:t>
            </w:r>
            <w:r w:rsidRPr="00F725D9">
              <w:rPr>
                <w:lang w:eastAsia="ja-JP"/>
              </w:rPr>
              <w:t>the number of CSI report(s) which the UE can simultaneously process across all CCs</w:t>
            </w:r>
            <w:r w:rsidR="00331408" w:rsidRPr="00F725D9">
              <w:rPr>
                <w:lang w:eastAsia="ja-JP"/>
              </w:rPr>
              <w:t>, and across MCG and SCG in case of NR-DC</w:t>
            </w:r>
            <w:r w:rsidRPr="00F725D9">
              <w:rPr>
                <w:lang w:eastAsia="ja-JP"/>
              </w:rPr>
              <w:t xml:space="preserve">. The CSI report comprises periodic, semi-persistent and aperiodic CSI and any latency classes and codebook types. The CSI report in </w:t>
            </w:r>
            <w:r w:rsidRPr="00F725D9">
              <w:rPr>
                <w:i/>
                <w:lang w:eastAsia="ja-JP"/>
              </w:rPr>
              <w:t>simultaneousCSI-ReportsAllCC</w:t>
            </w:r>
            <w:r w:rsidRPr="00F725D9">
              <w:rPr>
                <w:lang w:eastAsia="ja-JP"/>
              </w:rPr>
              <w:t xml:space="preserve"> includes the beam report and CSI report. This parameter may further limit </w:t>
            </w:r>
            <w:r w:rsidRPr="00F725D9">
              <w:rPr>
                <w:i/>
                <w:lang w:eastAsia="ja-JP"/>
              </w:rPr>
              <w:t>simultaneousCSI-ReportsPerCC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44E5CA8E" w14:textId="77777777" w:rsidR="00CE5992" w:rsidRPr="00F725D9" w:rsidRDefault="00CE5992" w:rsidP="0026000E">
            <w:pPr>
              <w:pStyle w:val="TAL"/>
              <w:jc w:val="center"/>
              <w:rPr>
                <w:lang w:eastAsia="ja-JP"/>
              </w:rPr>
            </w:pPr>
            <w:r w:rsidRPr="00F725D9">
              <w:rPr>
                <w:lang w:eastAsia="ja-JP"/>
              </w:rPr>
              <w:t>BC</w:t>
            </w:r>
          </w:p>
        </w:tc>
        <w:tc>
          <w:tcPr>
            <w:tcW w:w="567" w:type="dxa"/>
          </w:tcPr>
          <w:p w14:paraId="3E987B2F" w14:textId="77777777" w:rsidR="00CE5992" w:rsidRPr="00F725D9" w:rsidRDefault="00CE5992" w:rsidP="0026000E">
            <w:pPr>
              <w:pStyle w:val="TAL"/>
              <w:jc w:val="center"/>
            </w:pPr>
            <w:r w:rsidRPr="00F725D9">
              <w:t>Yes</w:t>
            </w:r>
          </w:p>
        </w:tc>
        <w:tc>
          <w:tcPr>
            <w:tcW w:w="709" w:type="dxa"/>
          </w:tcPr>
          <w:p w14:paraId="7ABA8C7E" w14:textId="77777777" w:rsidR="00CE5992" w:rsidRPr="00F725D9" w:rsidRDefault="00CE5992" w:rsidP="0026000E">
            <w:pPr>
              <w:pStyle w:val="TAL"/>
              <w:jc w:val="center"/>
              <w:rPr>
                <w:lang w:eastAsia="ja-JP"/>
              </w:rPr>
            </w:pPr>
            <w:r w:rsidRPr="00F725D9">
              <w:rPr>
                <w:lang w:eastAsia="ja-JP"/>
              </w:rPr>
              <w:t>No</w:t>
            </w:r>
          </w:p>
        </w:tc>
        <w:tc>
          <w:tcPr>
            <w:tcW w:w="728" w:type="dxa"/>
          </w:tcPr>
          <w:p w14:paraId="61ACB67B" w14:textId="77777777" w:rsidR="00CE5992" w:rsidRPr="00F725D9" w:rsidRDefault="00CE5992" w:rsidP="0026000E">
            <w:pPr>
              <w:pStyle w:val="TAL"/>
              <w:jc w:val="center"/>
            </w:pPr>
            <w:r w:rsidRPr="00F725D9">
              <w:t>No</w:t>
            </w:r>
          </w:p>
        </w:tc>
      </w:tr>
      <w:tr w:rsidR="00F725D9" w:rsidRPr="00F725D9" w14:paraId="22F2618E" w14:textId="77777777" w:rsidTr="0026000E">
        <w:trPr>
          <w:cantSplit/>
          <w:tblHeader/>
        </w:trPr>
        <w:tc>
          <w:tcPr>
            <w:tcW w:w="6917" w:type="dxa"/>
          </w:tcPr>
          <w:p w14:paraId="1ABECAF8" w14:textId="77777777" w:rsidR="00A43323" w:rsidRPr="00F725D9" w:rsidRDefault="00A43323" w:rsidP="009C66B7">
            <w:pPr>
              <w:pStyle w:val="TAL"/>
              <w:rPr>
                <w:b/>
                <w:bCs/>
                <w:i/>
                <w:iCs/>
              </w:rPr>
            </w:pPr>
            <w:r w:rsidRPr="00F725D9">
              <w:rPr>
                <w:b/>
                <w:bCs/>
                <w:i/>
                <w:iCs/>
              </w:rPr>
              <w:t>simultaneousRxTxInterBandCA</w:t>
            </w:r>
          </w:p>
          <w:p w14:paraId="247D5719" w14:textId="77777777" w:rsidR="00A43323" w:rsidRPr="00F725D9" w:rsidRDefault="00A43323" w:rsidP="009C66B7">
            <w:pPr>
              <w:pStyle w:val="TAL"/>
            </w:pPr>
            <w:r w:rsidRPr="00F725D9">
              <w:rPr>
                <w:bCs/>
                <w:iCs/>
              </w:rPr>
              <w:t xml:space="preserve">Indicates whether the UE supports simultaneous transmission and reception in TDD-TDD and TDD-FDD inter-band NR CA. It is mandatory for certain TDD-FDD and TDD-TDD band combinations defined in TS 38.101-1 [2], </w:t>
            </w:r>
            <w:r w:rsidR="00D0404E" w:rsidRPr="00F725D9">
              <w:rPr>
                <w:bCs/>
                <w:iCs/>
              </w:rPr>
              <w:t xml:space="preserve">TS </w:t>
            </w:r>
            <w:r w:rsidRPr="00F725D9">
              <w:rPr>
                <w:bCs/>
                <w:iCs/>
              </w:rPr>
              <w:t xml:space="preserve">38.101-2 [3] and </w:t>
            </w:r>
            <w:r w:rsidR="00D0404E" w:rsidRPr="00F725D9">
              <w:rPr>
                <w:bCs/>
                <w:iCs/>
              </w:rPr>
              <w:t xml:space="preserve">TS </w:t>
            </w:r>
            <w:r w:rsidRPr="00F725D9">
              <w:rPr>
                <w:bCs/>
                <w:iCs/>
              </w:rPr>
              <w:t>38.101-3 [4].</w:t>
            </w:r>
          </w:p>
        </w:tc>
        <w:tc>
          <w:tcPr>
            <w:tcW w:w="709" w:type="dxa"/>
          </w:tcPr>
          <w:p w14:paraId="77832D19" w14:textId="77777777" w:rsidR="00A43323" w:rsidRPr="00F725D9" w:rsidRDefault="00A43323" w:rsidP="009C66B7">
            <w:pPr>
              <w:pStyle w:val="TAL"/>
              <w:jc w:val="center"/>
            </w:pPr>
            <w:r w:rsidRPr="00F725D9">
              <w:rPr>
                <w:bCs/>
                <w:iCs/>
              </w:rPr>
              <w:t>BC</w:t>
            </w:r>
          </w:p>
        </w:tc>
        <w:tc>
          <w:tcPr>
            <w:tcW w:w="567" w:type="dxa"/>
          </w:tcPr>
          <w:p w14:paraId="7E66222C" w14:textId="77777777" w:rsidR="00A43323" w:rsidRPr="00F725D9" w:rsidRDefault="00811513" w:rsidP="009C66B7">
            <w:pPr>
              <w:pStyle w:val="TAL"/>
              <w:jc w:val="center"/>
            </w:pPr>
            <w:r w:rsidRPr="00F725D9">
              <w:rPr>
                <w:bCs/>
                <w:iCs/>
              </w:rPr>
              <w:t>CY</w:t>
            </w:r>
          </w:p>
        </w:tc>
        <w:tc>
          <w:tcPr>
            <w:tcW w:w="709" w:type="dxa"/>
          </w:tcPr>
          <w:p w14:paraId="2F39E932" w14:textId="77777777" w:rsidR="00A43323" w:rsidRPr="00F725D9" w:rsidRDefault="00A43323" w:rsidP="009C66B7">
            <w:pPr>
              <w:pStyle w:val="TAL"/>
              <w:jc w:val="center"/>
            </w:pPr>
            <w:r w:rsidRPr="00F725D9">
              <w:rPr>
                <w:bCs/>
                <w:iCs/>
              </w:rPr>
              <w:t>No</w:t>
            </w:r>
          </w:p>
        </w:tc>
        <w:tc>
          <w:tcPr>
            <w:tcW w:w="728" w:type="dxa"/>
          </w:tcPr>
          <w:p w14:paraId="5BB3FCB4" w14:textId="77777777" w:rsidR="00A43323" w:rsidRPr="00F725D9" w:rsidRDefault="00A43323" w:rsidP="009C66B7">
            <w:pPr>
              <w:pStyle w:val="TAL"/>
              <w:jc w:val="center"/>
            </w:pPr>
            <w:r w:rsidRPr="00F725D9">
              <w:t>No</w:t>
            </w:r>
          </w:p>
        </w:tc>
      </w:tr>
      <w:tr w:rsidR="00F725D9" w:rsidRPr="00F725D9" w14:paraId="2A9B22DD" w14:textId="77777777" w:rsidTr="0026000E">
        <w:trPr>
          <w:cantSplit/>
          <w:tblHeader/>
        </w:trPr>
        <w:tc>
          <w:tcPr>
            <w:tcW w:w="6917" w:type="dxa"/>
          </w:tcPr>
          <w:p w14:paraId="47954819" w14:textId="77777777" w:rsidR="00A43323" w:rsidRPr="00F725D9" w:rsidRDefault="00A43323" w:rsidP="009C66B7">
            <w:pPr>
              <w:pStyle w:val="TAL"/>
              <w:rPr>
                <w:b/>
                <w:i/>
              </w:rPr>
            </w:pPr>
            <w:r w:rsidRPr="00F725D9">
              <w:rPr>
                <w:b/>
                <w:i/>
              </w:rPr>
              <w:t>simultaneousRxTxSUL</w:t>
            </w:r>
          </w:p>
          <w:p w14:paraId="44FBB3CF" w14:textId="77777777" w:rsidR="00A43323" w:rsidRPr="00F725D9" w:rsidRDefault="00A43323" w:rsidP="009C66B7">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72DE60B" w14:textId="77777777" w:rsidR="00A43323" w:rsidRPr="00F725D9" w:rsidRDefault="00A43323" w:rsidP="009C66B7">
            <w:pPr>
              <w:pStyle w:val="TAL"/>
              <w:jc w:val="center"/>
            </w:pPr>
            <w:r w:rsidRPr="00F725D9">
              <w:rPr>
                <w:rFonts w:cs="Arial"/>
                <w:szCs w:val="18"/>
                <w:lang w:eastAsia="ja-JP"/>
              </w:rPr>
              <w:t>BC</w:t>
            </w:r>
          </w:p>
        </w:tc>
        <w:tc>
          <w:tcPr>
            <w:tcW w:w="567" w:type="dxa"/>
          </w:tcPr>
          <w:p w14:paraId="06DEDF4F" w14:textId="77777777" w:rsidR="00A43323" w:rsidRPr="00F725D9" w:rsidRDefault="00811513" w:rsidP="009C66B7">
            <w:pPr>
              <w:pStyle w:val="TAL"/>
              <w:jc w:val="center"/>
            </w:pPr>
            <w:r w:rsidRPr="00F725D9">
              <w:rPr>
                <w:rFonts w:cs="Arial"/>
                <w:szCs w:val="18"/>
              </w:rPr>
              <w:t>CY</w:t>
            </w:r>
          </w:p>
        </w:tc>
        <w:tc>
          <w:tcPr>
            <w:tcW w:w="709" w:type="dxa"/>
          </w:tcPr>
          <w:p w14:paraId="2F298CBA" w14:textId="77777777" w:rsidR="00A43323" w:rsidRPr="00F725D9" w:rsidRDefault="00A43323" w:rsidP="009C66B7">
            <w:pPr>
              <w:pStyle w:val="TAL"/>
              <w:jc w:val="center"/>
            </w:pPr>
            <w:r w:rsidRPr="00F725D9">
              <w:rPr>
                <w:rFonts w:cs="Arial"/>
                <w:szCs w:val="18"/>
                <w:lang w:eastAsia="ja-JP"/>
              </w:rPr>
              <w:t>No</w:t>
            </w:r>
          </w:p>
        </w:tc>
        <w:tc>
          <w:tcPr>
            <w:tcW w:w="728" w:type="dxa"/>
          </w:tcPr>
          <w:p w14:paraId="680889CB" w14:textId="77777777" w:rsidR="00A43323" w:rsidRPr="00F725D9" w:rsidRDefault="00A43323" w:rsidP="009C66B7">
            <w:pPr>
              <w:pStyle w:val="TAL"/>
              <w:jc w:val="center"/>
            </w:pPr>
            <w:r w:rsidRPr="00F725D9">
              <w:t>No</w:t>
            </w:r>
          </w:p>
        </w:tc>
      </w:tr>
      <w:tr w:rsidR="00F725D9" w:rsidRPr="00F725D9" w14:paraId="01C330CD" w14:textId="77777777" w:rsidTr="0026000E">
        <w:trPr>
          <w:cantSplit/>
          <w:tblHeader/>
        </w:trPr>
        <w:tc>
          <w:tcPr>
            <w:tcW w:w="6917" w:type="dxa"/>
          </w:tcPr>
          <w:p w14:paraId="1C954444" w14:textId="77777777" w:rsidR="00CE5992" w:rsidRPr="00F725D9" w:rsidRDefault="00CE5992" w:rsidP="0026000E">
            <w:pPr>
              <w:pStyle w:val="TAL"/>
              <w:rPr>
                <w:b/>
                <w:i/>
                <w:lang w:eastAsia="ja-JP"/>
              </w:rPr>
            </w:pPr>
            <w:r w:rsidRPr="00F725D9">
              <w:rPr>
                <w:b/>
                <w:i/>
                <w:lang w:eastAsia="ja-JP"/>
              </w:rPr>
              <w:t>simultaneousSRS-AssocCSI-RS-AllCC</w:t>
            </w:r>
          </w:p>
          <w:p w14:paraId="25689F39" w14:textId="77777777" w:rsidR="00CE5992" w:rsidRPr="00F725D9" w:rsidRDefault="00CE5992" w:rsidP="0026000E">
            <w:pPr>
              <w:pStyle w:val="TAL"/>
            </w:pPr>
            <w:r w:rsidRPr="00F725D9">
              <w:rPr>
                <w:lang w:eastAsia="ja-JP"/>
              </w:rPr>
              <w:t xml:space="preserve">Indicates support of CSI-RS processing framework for SRS and the number of SRS resources that the UE can process simultaneously across all CCs, </w:t>
            </w:r>
            <w:r w:rsidR="00331408" w:rsidRPr="00F725D9">
              <w:rPr>
                <w:lang w:eastAsia="ja-JP"/>
              </w:rPr>
              <w:t xml:space="preserve">and across MCG and SCG in case of NR-DC, </w:t>
            </w:r>
            <w:r w:rsidRPr="00F725D9">
              <w:rPr>
                <w:lang w:eastAsia="ja-JP"/>
              </w:rPr>
              <w:t xml:space="preserve">including periodic, aperiodic and semi-persistent SRS. This parameter may further limit </w:t>
            </w:r>
            <w:r w:rsidRPr="00F725D9">
              <w:rPr>
                <w:i/>
                <w:lang w:eastAsia="ja-JP"/>
              </w:rPr>
              <w:t>simultaneousSRS-AssocCSI-RS-PerCC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39B1223A" w14:textId="77777777" w:rsidR="00CE5992" w:rsidRPr="00F725D9" w:rsidRDefault="00CE5992" w:rsidP="0026000E">
            <w:pPr>
              <w:pStyle w:val="TAL"/>
              <w:jc w:val="center"/>
              <w:rPr>
                <w:lang w:eastAsia="ja-JP"/>
              </w:rPr>
            </w:pPr>
            <w:r w:rsidRPr="00F725D9">
              <w:rPr>
                <w:lang w:eastAsia="ja-JP"/>
              </w:rPr>
              <w:t>BC</w:t>
            </w:r>
          </w:p>
        </w:tc>
        <w:tc>
          <w:tcPr>
            <w:tcW w:w="567" w:type="dxa"/>
          </w:tcPr>
          <w:p w14:paraId="5B7AE0B6" w14:textId="77777777" w:rsidR="00CE5992" w:rsidRPr="00F725D9" w:rsidRDefault="00CE5992" w:rsidP="0026000E">
            <w:pPr>
              <w:pStyle w:val="TAL"/>
              <w:jc w:val="center"/>
            </w:pPr>
            <w:r w:rsidRPr="00F725D9">
              <w:t>No</w:t>
            </w:r>
          </w:p>
        </w:tc>
        <w:tc>
          <w:tcPr>
            <w:tcW w:w="709" w:type="dxa"/>
          </w:tcPr>
          <w:p w14:paraId="140B9790" w14:textId="77777777" w:rsidR="00CE5992" w:rsidRPr="00F725D9" w:rsidRDefault="00CE5992" w:rsidP="0026000E">
            <w:pPr>
              <w:pStyle w:val="TAL"/>
              <w:jc w:val="center"/>
              <w:rPr>
                <w:lang w:eastAsia="ja-JP"/>
              </w:rPr>
            </w:pPr>
            <w:r w:rsidRPr="00F725D9">
              <w:rPr>
                <w:lang w:eastAsia="ja-JP"/>
              </w:rPr>
              <w:t>No</w:t>
            </w:r>
          </w:p>
        </w:tc>
        <w:tc>
          <w:tcPr>
            <w:tcW w:w="728" w:type="dxa"/>
          </w:tcPr>
          <w:p w14:paraId="1BC222F1" w14:textId="77777777" w:rsidR="00CE5992" w:rsidRPr="00F725D9" w:rsidRDefault="00CE5992" w:rsidP="0026000E">
            <w:pPr>
              <w:pStyle w:val="TAL"/>
              <w:jc w:val="center"/>
            </w:pPr>
            <w:r w:rsidRPr="00F725D9">
              <w:t>No</w:t>
            </w:r>
          </w:p>
        </w:tc>
      </w:tr>
      <w:tr w:rsidR="00392092" w:rsidRPr="00F725D9" w14:paraId="651B69CC" w14:textId="77777777" w:rsidTr="0026000E">
        <w:trPr>
          <w:cantSplit/>
          <w:tblHeader/>
          <w:ins w:id="24" w:author="NTT DOCOMO, INC." w:date="2020-05-08T11:47:00Z"/>
        </w:trPr>
        <w:tc>
          <w:tcPr>
            <w:tcW w:w="6917" w:type="dxa"/>
          </w:tcPr>
          <w:p w14:paraId="3833D342" w14:textId="0A85663B" w:rsidR="00392092" w:rsidRPr="00F725D9" w:rsidRDefault="00392092" w:rsidP="00392092">
            <w:pPr>
              <w:pStyle w:val="TAL"/>
              <w:rPr>
                <w:ins w:id="25" w:author="NTT DOCOMO, INC." w:date="2020-05-08T11:47:00Z"/>
                <w:b/>
                <w:i/>
                <w:lang w:eastAsia="ja-JP"/>
              </w:rPr>
            </w:pPr>
            <w:ins w:id="26" w:author="NTT DOCOMO, INC." w:date="2020-05-08T11:47:00Z">
              <w:r w:rsidRPr="00F725D9">
                <w:rPr>
                  <w:b/>
                  <w:i/>
                  <w:lang w:eastAsia="ja-JP"/>
                </w:rPr>
                <w:t>su</w:t>
              </w:r>
            </w:ins>
            <w:ins w:id="27" w:author="NTT DOCOMO, INC." w:date="2020-05-08T11:48:00Z">
              <w:r w:rsidR="00F9360A">
                <w:rPr>
                  <w:b/>
                  <w:i/>
                  <w:lang w:eastAsia="ja-JP"/>
                </w:rPr>
                <w:t>pported</w:t>
              </w:r>
            </w:ins>
            <w:ins w:id="28" w:author="NTT DOCOMO, INC." w:date="2020-05-08T11:47:00Z">
              <w:r w:rsidRPr="00F725D9">
                <w:rPr>
                  <w:b/>
                  <w:i/>
                  <w:lang w:eastAsia="ja-JP"/>
                </w:rPr>
                <w:t>CSI-RS-</w:t>
              </w:r>
            </w:ins>
            <w:ins w:id="29" w:author="NTT DOCOMO, INC." w:date="2020-05-08T11:48:00Z">
              <w:r w:rsidR="00F9360A">
                <w:rPr>
                  <w:b/>
                  <w:i/>
                  <w:lang w:eastAsia="ja-JP"/>
                </w:rPr>
                <w:t>ResourceList</w:t>
              </w:r>
            </w:ins>
            <w:ins w:id="30" w:author="NTT DOCOMO, INC." w:date="2020-05-08T11:47:00Z">
              <w:r w:rsidRPr="00F725D9">
                <w:rPr>
                  <w:b/>
                  <w:i/>
                  <w:lang w:eastAsia="ja-JP"/>
                </w:rPr>
                <w:t>Al</w:t>
              </w:r>
            </w:ins>
            <w:ins w:id="31" w:author="NTT DOCOMO, INC." w:date="2020-05-08T11:48:00Z">
              <w:r w:rsidR="00F9360A">
                <w:rPr>
                  <w:b/>
                  <w:i/>
                  <w:lang w:eastAsia="ja-JP"/>
                </w:rPr>
                <w:t>t</w:t>
              </w:r>
            </w:ins>
            <w:ins w:id="32" w:author="NTT DOCOMO, INC." w:date="2020-06-10T21:32:00Z">
              <w:r w:rsidR="006E4587">
                <w:rPr>
                  <w:b/>
                  <w:i/>
                  <w:lang w:eastAsia="ja-JP"/>
                </w:rPr>
                <w:t>-r16</w:t>
              </w:r>
            </w:ins>
          </w:p>
          <w:p w14:paraId="373C59F4" w14:textId="75569418" w:rsidR="00392092" w:rsidRDefault="00392092" w:rsidP="006A1DAC">
            <w:pPr>
              <w:pStyle w:val="TAL"/>
              <w:rPr>
                <w:ins w:id="33" w:author="NTT DOCOMO, INC." w:date="2020-05-08T11:51:00Z"/>
                <w:lang w:eastAsia="ja-JP"/>
              </w:rPr>
            </w:pPr>
            <w:ins w:id="34" w:author="NTT DOCOMO, INC." w:date="2020-05-08T11:47:00Z">
              <w:r w:rsidRPr="00F725D9">
                <w:rPr>
                  <w:lang w:eastAsia="ja-JP"/>
                </w:rPr>
                <w:t>Indicates</w:t>
              </w:r>
            </w:ins>
            <w:ins w:id="35" w:author="NTT DOCOMO, INC." w:date="2020-05-08T11:49:00Z">
              <w:r w:rsidR="006A1DAC">
                <w:rPr>
                  <w:lang w:eastAsia="ja-JP"/>
                </w:rPr>
                <w:t xml:space="preserve"> the list of supported CSI-RS resources across all bands in a band combination</w:t>
              </w:r>
            </w:ins>
            <w:ins w:id="36" w:author="OPPO (Qianxi)" w:date="2020-06-09T20:12:00Z">
              <w:r w:rsidR="009C6ADB">
                <w:rPr>
                  <w:lang w:eastAsia="ja-JP"/>
                </w:rPr>
                <w:t xml:space="preserve"> by referring to </w:t>
              </w:r>
              <w:r w:rsidR="009C6ADB" w:rsidRPr="006C2F2E">
                <w:rPr>
                  <w:i/>
                </w:rPr>
                <w:t>codebookVariantsList</w:t>
              </w:r>
            </w:ins>
            <w:ins w:id="37" w:author="NTT DOCOMO, INC." w:date="2020-05-08T11:47:00Z">
              <w:r w:rsidRPr="00F725D9">
                <w:rPr>
                  <w:lang w:eastAsia="ja-JP"/>
                </w:rPr>
                <w:t>.</w:t>
              </w:r>
            </w:ins>
            <w:ins w:id="38" w:author="NTT DOCOMO, INC." w:date="2020-05-08T11:51:00Z">
              <w:r w:rsidR="006A1DAC">
                <w:rPr>
                  <w:lang w:eastAsia="ja-JP"/>
                </w:rPr>
                <w:t xml:space="preserve"> The following parameters are included </w:t>
              </w:r>
            </w:ins>
            <w:ins w:id="39" w:author="OPPO (Qianxi)" w:date="2020-06-09T20:12:00Z">
              <w:r w:rsidR="009C6ADB">
                <w:rPr>
                  <w:lang w:eastAsia="ja-JP"/>
                </w:rPr>
                <w:t xml:space="preserve">in </w:t>
              </w:r>
              <w:r w:rsidR="009C6ADB" w:rsidRPr="006C2F2E">
                <w:rPr>
                  <w:i/>
                </w:rPr>
                <w:t>codebookVariantsList</w:t>
              </w:r>
              <w:r w:rsidR="009C6ADB">
                <w:t xml:space="preserve"> </w:t>
              </w:r>
            </w:ins>
            <w:ins w:id="40" w:author="NTT DOCOMO, INC." w:date="2020-05-08T11:51:00Z">
              <w:r w:rsidR="006A1DAC">
                <w:rPr>
                  <w:lang w:eastAsia="ja-JP"/>
                </w:rPr>
                <w:t>for each code book type:</w:t>
              </w:r>
            </w:ins>
          </w:p>
          <w:p w14:paraId="2153C15B" w14:textId="77777777" w:rsidR="001C79C1" w:rsidRPr="00F725D9" w:rsidRDefault="001C79C1" w:rsidP="001C79C1">
            <w:pPr>
              <w:pStyle w:val="B1"/>
              <w:spacing w:after="0"/>
              <w:rPr>
                <w:ins w:id="41" w:author="NTT DOCOMO, INC." w:date="2020-05-08T11:52:00Z"/>
                <w:rFonts w:ascii="Arial" w:hAnsi="Arial" w:cs="Arial"/>
                <w:sz w:val="18"/>
                <w:szCs w:val="18"/>
                <w:lang w:eastAsia="ja-JP"/>
              </w:rPr>
            </w:pPr>
            <w:ins w:id="42"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ins>
            <w:ins w:id="43" w:author="NTT DOCOMO, INC." w:date="2020-05-08T11:53:00Z">
              <w:r>
                <w:rPr>
                  <w:rFonts w:ascii="Arial" w:hAnsi="Arial" w:cs="Arial"/>
                  <w:sz w:val="18"/>
                  <w:szCs w:val="18"/>
                  <w:lang w:eastAsia="ja-JP"/>
                </w:rPr>
                <w:t xml:space="preserve"> across all bands</w:t>
              </w:r>
            </w:ins>
            <w:ins w:id="44" w:author="NTT DOCOMO, INC." w:date="2020-05-25T18:05:00Z">
              <w:r w:rsidR="00517C1A">
                <w:rPr>
                  <w:rFonts w:ascii="Arial" w:hAnsi="Arial" w:cs="Arial"/>
                  <w:sz w:val="18"/>
                  <w:szCs w:val="18"/>
                  <w:lang w:eastAsia="ja-JP"/>
                </w:rPr>
                <w:t xml:space="preserve"> within a band combination</w:t>
              </w:r>
            </w:ins>
            <w:ins w:id="45" w:author="NTT DOCOMO, INC." w:date="2020-05-08T11:52:00Z">
              <w:r w:rsidRPr="00F725D9">
                <w:rPr>
                  <w:rFonts w:ascii="Arial" w:hAnsi="Arial" w:cs="Arial"/>
                  <w:sz w:val="18"/>
                  <w:szCs w:val="18"/>
                  <w:lang w:eastAsia="ja-JP"/>
                </w:rPr>
                <w:t>;</w:t>
              </w:r>
            </w:ins>
          </w:p>
          <w:p w14:paraId="252D8020" w14:textId="77777777" w:rsidR="001C79C1" w:rsidRPr="00F725D9" w:rsidRDefault="001C79C1" w:rsidP="001C79C1">
            <w:pPr>
              <w:pStyle w:val="B1"/>
              <w:spacing w:after="0"/>
              <w:rPr>
                <w:ins w:id="46" w:author="NTT DOCOMO, INC." w:date="2020-05-08T11:52:00Z"/>
                <w:rFonts w:ascii="Arial" w:hAnsi="Arial" w:cs="Arial"/>
                <w:sz w:val="18"/>
                <w:szCs w:val="18"/>
                <w:lang w:eastAsia="ja-JP"/>
              </w:rPr>
            </w:pPr>
            <w:ins w:id="47"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w:t>
              </w:r>
            </w:ins>
            <w:ins w:id="48" w:author="NTT DOCOMO, INC." w:date="2020-05-25T18:05:00Z">
              <w:r w:rsidR="00FE367E">
                <w:rPr>
                  <w:rFonts w:ascii="Arial" w:hAnsi="Arial" w:cs="Arial"/>
                  <w:sz w:val="18"/>
                  <w:szCs w:val="18"/>
                  <w:lang w:eastAsia="ja-JP"/>
                </w:rPr>
                <w:t xml:space="preserve">combination, </w:t>
              </w:r>
            </w:ins>
            <w:ins w:id="49" w:author="NTT DOCOMO, INC." w:date="2020-05-08T11:52:00Z">
              <w:r w:rsidRPr="00F725D9">
                <w:rPr>
                  <w:rFonts w:ascii="Arial" w:hAnsi="Arial" w:cs="Arial"/>
                  <w:sz w:val="18"/>
                  <w:szCs w:val="18"/>
                  <w:lang w:eastAsia="ja-JP"/>
                </w:rPr>
                <w:t>simultaneously;</w:t>
              </w:r>
            </w:ins>
          </w:p>
          <w:p w14:paraId="5D990AB7" w14:textId="77777777" w:rsidR="001C79C1" w:rsidRPr="00F725D9" w:rsidRDefault="001C79C1" w:rsidP="001C79C1">
            <w:pPr>
              <w:pStyle w:val="B1"/>
              <w:spacing w:after="0"/>
              <w:rPr>
                <w:ins w:id="50" w:author="NTT DOCOMO, INC." w:date="2020-05-08T11:52:00Z"/>
                <w:rFonts w:ascii="Arial" w:hAnsi="Arial" w:cs="Arial"/>
                <w:sz w:val="18"/>
                <w:szCs w:val="18"/>
                <w:lang w:eastAsia="ja-JP"/>
              </w:rPr>
            </w:pPr>
            <w:ins w:id="51" w:author="NTT DOCOMO, INC." w:date="2020-05-08T11:52:00Z">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w:t>
              </w:r>
            </w:ins>
            <w:ins w:id="52" w:author="NTT DOCOMO, INC." w:date="2020-05-25T18:05:00Z">
              <w:r w:rsidR="00FE367E">
                <w:rPr>
                  <w:rFonts w:ascii="Arial" w:hAnsi="Arial" w:cs="Arial"/>
                  <w:sz w:val="18"/>
                  <w:szCs w:val="18"/>
                  <w:lang w:eastAsia="ja-JP"/>
                </w:rPr>
                <w:t xml:space="preserve">combination, </w:t>
              </w:r>
            </w:ins>
            <w:ins w:id="53" w:author="NTT DOCOMO, INC." w:date="2020-05-08T11:52:00Z">
              <w:r w:rsidRPr="00F725D9">
                <w:rPr>
                  <w:rFonts w:ascii="Arial" w:hAnsi="Arial" w:cs="Arial"/>
                  <w:sz w:val="18"/>
                  <w:szCs w:val="18"/>
                  <w:lang w:eastAsia="ja-JP"/>
                </w:rPr>
                <w:t>simultaneously.</w:t>
              </w:r>
            </w:ins>
          </w:p>
          <w:p w14:paraId="533CE612" w14:textId="77777777" w:rsidR="006A1DAC" w:rsidRPr="009D7795" w:rsidRDefault="009D7795" w:rsidP="001C79C1">
            <w:pPr>
              <w:pStyle w:val="TAL"/>
              <w:rPr>
                <w:ins w:id="54" w:author="NTT DOCOMO, INC." w:date="2020-05-08T11:47:00Z"/>
              </w:rPr>
            </w:pPr>
            <w:ins w:id="55" w:author="NTT DOCOMO, INC." w:date="2020-05-08T11:54:00Z">
              <w:r>
                <w:rPr>
                  <w:rFonts w:eastAsiaTheme="minorEastAsia" w:hint="eastAsia"/>
                  <w:lang w:eastAsia="ja-JP"/>
                </w:rPr>
                <w:t xml:space="preserve">For each band in a band combination, </w:t>
              </w:r>
            </w:ins>
            <w:ins w:id="56" w:author="NTT DOCOMO, INC." w:date="2020-05-08T11:56:00Z">
              <w:r>
                <w:rPr>
                  <w:rFonts w:eastAsiaTheme="minorEastAsia"/>
                  <w:lang w:eastAsia="ja-JP"/>
                </w:rPr>
                <w:t xml:space="preserve">supported values for these three parameters are </w:t>
              </w:r>
            </w:ins>
            <w:ins w:id="57" w:author="NTT DOCOMO, INC." w:date="2020-05-08T12:00:00Z">
              <w:r w:rsidR="00F919A7">
                <w:rPr>
                  <w:rFonts w:eastAsiaTheme="minorEastAsia"/>
                  <w:lang w:eastAsia="ja-JP"/>
                </w:rPr>
                <w:t xml:space="preserve">determined in conjunction with </w:t>
              </w:r>
            </w:ins>
            <w:ins w:id="58" w:author="NTT DOCOMO, INC." w:date="2020-05-08T12:03:00Z">
              <w:r w:rsidR="00F919A7" w:rsidRPr="00F919A7">
                <w:rPr>
                  <w:rFonts w:eastAsiaTheme="minorEastAsia"/>
                  <w:i/>
                  <w:lang w:eastAsia="ja-JP"/>
                </w:rPr>
                <w:t>supportedCSI-RS-ResourceListAlt</w:t>
              </w:r>
              <w:r w:rsidR="00F919A7">
                <w:rPr>
                  <w:rFonts w:eastAsiaTheme="minorEastAsia"/>
                  <w:lang w:eastAsia="ja-JP"/>
                </w:rPr>
                <w:t xml:space="preserve"> reported in </w:t>
              </w:r>
            </w:ins>
            <w:ins w:id="59" w:author="NTT DOCOMO, INC." w:date="2020-05-08T12:04:00Z">
              <w:r w:rsidR="00F919A7" w:rsidRPr="00F919A7">
                <w:rPr>
                  <w:rFonts w:eastAsiaTheme="minorEastAsia"/>
                  <w:i/>
                  <w:lang w:eastAsia="ja-JP"/>
                </w:rPr>
                <w:t>MIMO-ParametersPerBand</w:t>
              </w:r>
              <w:r w:rsidR="00F919A7">
                <w:rPr>
                  <w:rFonts w:eastAsiaTheme="minorEastAsia"/>
                  <w:lang w:eastAsia="ja-JP"/>
                </w:rPr>
                <w:t>.</w:t>
              </w:r>
            </w:ins>
          </w:p>
        </w:tc>
        <w:tc>
          <w:tcPr>
            <w:tcW w:w="709" w:type="dxa"/>
          </w:tcPr>
          <w:p w14:paraId="62532757" w14:textId="77777777" w:rsidR="00392092" w:rsidRPr="008930A3" w:rsidRDefault="00392092" w:rsidP="00392092">
            <w:pPr>
              <w:pStyle w:val="TAL"/>
              <w:jc w:val="center"/>
              <w:rPr>
                <w:ins w:id="60" w:author="NTT DOCOMO, INC." w:date="2020-05-08T11:47:00Z"/>
                <w:lang w:eastAsia="ko-KR"/>
              </w:rPr>
            </w:pPr>
            <w:ins w:id="61" w:author="NTT DOCOMO, INC." w:date="2020-05-08T11:47:00Z">
              <w:r>
                <w:rPr>
                  <w:rFonts w:eastAsiaTheme="minorEastAsia" w:hint="eastAsia"/>
                  <w:lang w:eastAsia="ja-JP"/>
                </w:rPr>
                <w:t>BC</w:t>
              </w:r>
            </w:ins>
          </w:p>
        </w:tc>
        <w:tc>
          <w:tcPr>
            <w:tcW w:w="567" w:type="dxa"/>
          </w:tcPr>
          <w:p w14:paraId="2B19168A" w14:textId="77777777" w:rsidR="00392092" w:rsidRPr="008930A3" w:rsidRDefault="00392092" w:rsidP="00392092">
            <w:pPr>
              <w:pStyle w:val="TAL"/>
              <w:jc w:val="center"/>
              <w:rPr>
                <w:ins w:id="62" w:author="NTT DOCOMO, INC." w:date="2020-05-08T11:47:00Z"/>
              </w:rPr>
            </w:pPr>
            <w:ins w:id="63" w:author="NTT DOCOMO, INC." w:date="2020-05-08T11:47:00Z">
              <w:r>
                <w:rPr>
                  <w:rFonts w:eastAsiaTheme="minorEastAsia" w:hint="eastAsia"/>
                  <w:lang w:eastAsia="ja-JP"/>
                </w:rPr>
                <w:t>No</w:t>
              </w:r>
            </w:ins>
          </w:p>
        </w:tc>
        <w:tc>
          <w:tcPr>
            <w:tcW w:w="709" w:type="dxa"/>
          </w:tcPr>
          <w:p w14:paraId="7C826F1E" w14:textId="77777777" w:rsidR="00392092" w:rsidRPr="008930A3" w:rsidRDefault="00392092" w:rsidP="00392092">
            <w:pPr>
              <w:pStyle w:val="TAL"/>
              <w:jc w:val="center"/>
              <w:rPr>
                <w:ins w:id="64" w:author="NTT DOCOMO, INC." w:date="2020-05-08T11:47:00Z"/>
              </w:rPr>
            </w:pPr>
            <w:ins w:id="65" w:author="NTT DOCOMO, INC." w:date="2020-05-08T11:47:00Z">
              <w:r>
                <w:rPr>
                  <w:rFonts w:eastAsiaTheme="minorEastAsia" w:hint="eastAsia"/>
                  <w:lang w:eastAsia="ja-JP"/>
                </w:rPr>
                <w:t>No</w:t>
              </w:r>
            </w:ins>
          </w:p>
        </w:tc>
        <w:tc>
          <w:tcPr>
            <w:tcW w:w="728" w:type="dxa"/>
          </w:tcPr>
          <w:p w14:paraId="32EDBA93" w14:textId="77777777" w:rsidR="00392092" w:rsidRPr="008930A3" w:rsidRDefault="00392092" w:rsidP="00392092">
            <w:pPr>
              <w:pStyle w:val="TAL"/>
              <w:jc w:val="center"/>
              <w:rPr>
                <w:ins w:id="66" w:author="NTT DOCOMO, INC." w:date="2020-05-08T11:47:00Z"/>
              </w:rPr>
            </w:pPr>
            <w:ins w:id="67" w:author="NTT DOCOMO, INC." w:date="2020-05-08T11:47:00Z">
              <w:r>
                <w:rPr>
                  <w:rFonts w:eastAsiaTheme="minorEastAsia" w:hint="eastAsia"/>
                  <w:lang w:eastAsia="ja-JP"/>
                </w:rPr>
                <w:t>No</w:t>
              </w:r>
            </w:ins>
          </w:p>
        </w:tc>
      </w:tr>
      <w:tr w:rsidR="00F725D9" w:rsidRPr="00F725D9" w14:paraId="3909A72E" w14:textId="77777777" w:rsidTr="0026000E">
        <w:trPr>
          <w:cantSplit/>
          <w:tblHeader/>
        </w:trPr>
        <w:tc>
          <w:tcPr>
            <w:tcW w:w="6917" w:type="dxa"/>
          </w:tcPr>
          <w:p w14:paraId="67B6B37D" w14:textId="77777777" w:rsidR="00A43323" w:rsidRPr="00F725D9" w:rsidRDefault="00A43323" w:rsidP="009C66B7">
            <w:pPr>
              <w:pStyle w:val="TAL"/>
              <w:rPr>
                <w:b/>
                <w:i/>
              </w:rPr>
            </w:pPr>
            <w:r w:rsidRPr="00F725D9">
              <w:rPr>
                <w:b/>
                <w:i/>
              </w:rPr>
              <w:t>supportedNumberTAG</w:t>
            </w:r>
          </w:p>
          <w:p w14:paraId="6710B054" w14:textId="77777777" w:rsidR="00A43323" w:rsidRPr="00F725D9" w:rsidRDefault="00A43323" w:rsidP="009C66B7">
            <w:pPr>
              <w:pStyle w:val="TAL"/>
            </w:pPr>
            <w:r w:rsidRPr="00F725D9">
              <w:t>Defines the number of timing advance groups supported by the UE</w:t>
            </w:r>
            <w:r w:rsidR="00CE5992" w:rsidRPr="00F725D9">
              <w:t>. It is applied to NR CA</w:t>
            </w:r>
            <w:r w:rsidR="001D0750" w:rsidRPr="00F725D9">
              <w:rPr>
                <w:lang w:eastAsia="ja-JP"/>
              </w:rPr>
              <w:t>, NR-DC</w:t>
            </w:r>
            <w:r w:rsidR="00CE5992" w:rsidRPr="00F725D9">
              <w:t xml:space="preserve"> and EN-DC</w:t>
            </w:r>
            <w:r w:rsidR="001D0750" w:rsidRPr="00F725D9">
              <w:rPr>
                <w:lang w:eastAsia="ja-JP"/>
              </w:rPr>
              <w:t>/NE-DC</w:t>
            </w:r>
            <w:r w:rsidR="00CE5992" w:rsidRPr="00F725D9">
              <w:t>. For EN-DC</w:t>
            </w:r>
            <w:r w:rsidR="001D0750" w:rsidRPr="00F725D9">
              <w:rPr>
                <w:lang w:eastAsia="ja-JP"/>
              </w:rPr>
              <w:t>/NE-DC</w:t>
            </w:r>
            <w:r w:rsidR="00CE5992" w:rsidRPr="00F725D9">
              <w:t>, it indicates number of TAGs only for NR CG. The number of TAGs for the LTE MCG is signalled by existing LTE TAG capability signalling.</w:t>
            </w:r>
            <w:r w:rsidR="00C764DE" w:rsidRPr="00F725D9">
              <w:t xml:space="preserve"> For NR CA</w:t>
            </w:r>
            <w:r w:rsidR="001D0750" w:rsidRPr="00F725D9">
              <w:rPr>
                <w:lang w:eastAsia="ja-JP"/>
              </w:rPr>
              <w:t>/NR-DC</w:t>
            </w:r>
            <w:r w:rsidR="00C764DE" w:rsidRPr="00F725D9">
              <w:t xml:space="preserve"> band combination, if the band combination comprised of more than one band entry (i.e., inter-band or intra-band non-contiguous band combination), it indicates that different timing advances on different band entries are supported.</w:t>
            </w:r>
            <w:r w:rsidR="001D0750" w:rsidRPr="00F725D9">
              <w:rPr>
                <w:lang w:eastAsia="ja-JP"/>
              </w:rPr>
              <w:t xml:space="preserve"> If absent, the UE supports only one TAG for the NR part. It is mandatory for the UE to support more than one TAG for NR-DC.</w:t>
            </w:r>
          </w:p>
        </w:tc>
        <w:tc>
          <w:tcPr>
            <w:tcW w:w="709" w:type="dxa"/>
          </w:tcPr>
          <w:p w14:paraId="06497244" w14:textId="77777777" w:rsidR="00A43323" w:rsidRPr="00F725D9" w:rsidRDefault="00A43323" w:rsidP="009C66B7">
            <w:pPr>
              <w:pStyle w:val="TAL"/>
              <w:jc w:val="center"/>
            </w:pPr>
            <w:r w:rsidRPr="00F725D9">
              <w:rPr>
                <w:lang w:eastAsia="ko-KR"/>
              </w:rPr>
              <w:t>BC</w:t>
            </w:r>
          </w:p>
        </w:tc>
        <w:tc>
          <w:tcPr>
            <w:tcW w:w="567" w:type="dxa"/>
          </w:tcPr>
          <w:p w14:paraId="4AB155D2" w14:textId="77777777" w:rsidR="00A43323" w:rsidRPr="00F725D9" w:rsidRDefault="00626EE0" w:rsidP="009C66B7">
            <w:pPr>
              <w:pStyle w:val="TAL"/>
              <w:jc w:val="center"/>
            </w:pPr>
            <w:r w:rsidRPr="00F725D9">
              <w:t>CY</w:t>
            </w:r>
          </w:p>
        </w:tc>
        <w:tc>
          <w:tcPr>
            <w:tcW w:w="709" w:type="dxa"/>
          </w:tcPr>
          <w:p w14:paraId="10363F32" w14:textId="77777777" w:rsidR="00A43323" w:rsidRPr="00F725D9" w:rsidRDefault="00A43323" w:rsidP="009C66B7">
            <w:pPr>
              <w:pStyle w:val="TAL"/>
              <w:jc w:val="center"/>
            </w:pPr>
            <w:r w:rsidRPr="00F725D9">
              <w:t>No</w:t>
            </w:r>
          </w:p>
        </w:tc>
        <w:tc>
          <w:tcPr>
            <w:tcW w:w="728" w:type="dxa"/>
          </w:tcPr>
          <w:p w14:paraId="0C2315D8" w14:textId="77777777" w:rsidR="00A43323" w:rsidRPr="00F725D9" w:rsidRDefault="00A43323" w:rsidP="009C66B7">
            <w:pPr>
              <w:pStyle w:val="TAL"/>
              <w:jc w:val="center"/>
            </w:pPr>
            <w:r w:rsidRPr="00F725D9">
              <w:t>No</w:t>
            </w:r>
          </w:p>
        </w:tc>
      </w:tr>
    </w:tbl>
    <w:p w14:paraId="425F73E4" w14:textId="77777777" w:rsidR="004519D3" w:rsidRDefault="004519D3" w:rsidP="004519D3">
      <w:pPr>
        <w:rPr>
          <w:rFonts w:ascii="Arial" w:hAnsi="Arial"/>
        </w:rPr>
      </w:pPr>
    </w:p>
    <w:p w14:paraId="62EDC60C" w14:textId="77777777" w:rsidR="004519D3" w:rsidRPr="00590C5C" w:rsidRDefault="004519D3" w:rsidP="004519D3">
      <w:r w:rsidRPr="00590C5C">
        <w:rPr>
          <w:rFonts w:hint="eastAsia"/>
          <w:highlight w:val="yellow"/>
        </w:rPr>
        <w:t>&lt;&lt; skip unrelated part &gt;&gt;</w:t>
      </w:r>
    </w:p>
    <w:p w14:paraId="56D39A7E" w14:textId="77777777" w:rsidR="00C20DD8" w:rsidRPr="00C20DD8" w:rsidRDefault="00C20DD8" w:rsidP="00C20DD8">
      <w:pPr>
        <w:keepNext/>
        <w:keepLines/>
        <w:spacing w:before="120"/>
        <w:ind w:left="1418" w:hanging="1418"/>
        <w:outlineLvl w:val="3"/>
        <w:rPr>
          <w:rFonts w:ascii="Arial" w:eastAsia="ＭＳ Ｐゴシック" w:hAnsi="Arial"/>
          <w:sz w:val="24"/>
        </w:rPr>
      </w:pPr>
      <w:bookmarkStart w:id="68" w:name="_Toc37238773"/>
      <w:bookmarkStart w:id="69" w:name="_Toc37238659"/>
      <w:bookmarkStart w:id="70" w:name="_Toc37093383"/>
      <w:bookmarkStart w:id="71" w:name="_Toc29382266"/>
      <w:bookmarkStart w:id="72" w:name="_Toc12750902"/>
      <w:r w:rsidRPr="00C20DD8">
        <w:rPr>
          <w:rFonts w:ascii="Arial" w:eastAsia="ＭＳ Ｐゴシック" w:hAnsi="Arial"/>
          <w:sz w:val="24"/>
        </w:rPr>
        <w:lastRenderedPageBreak/>
        <w:t>4.2.7.10</w:t>
      </w:r>
      <w:r w:rsidRPr="00C20DD8">
        <w:rPr>
          <w:rFonts w:ascii="Arial" w:eastAsia="ＭＳ Ｐゴシック" w:hAnsi="Arial"/>
          <w:sz w:val="24"/>
        </w:rPr>
        <w:tab/>
      </w:r>
      <w:r w:rsidRPr="00C20DD8">
        <w:rPr>
          <w:rFonts w:ascii="Arial" w:eastAsia="ＭＳ Ｐゴシック" w:hAnsi="Arial"/>
          <w:i/>
          <w:sz w:val="24"/>
        </w:rPr>
        <w:t>Phy-Parameters</w:t>
      </w:r>
      <w:bookmarkEnd w:id="68"/>
      <w:bookmarkEnd w:id="69"/>
      <w:bookmarkEnd w:id="70"/>
      <w:bookmarkEnd w:id="71"/>
      <w:bookmarkEnd w:id="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0DD8" w:rsidRPr="00C20DD8" w14:paraId="42A8B7B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DAAF57"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6854EBB"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32A49A0"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8577C55"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FDD-TDD</w:t>
            </w:r>
          </w:p>
          <w:p w14:paraId="0F499070"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436DE13"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FR1-FR2</w:t>
            </w:r>
          </w:p>
          <w:p w14:paraId="17F23A06" w14:textId="77777777" w:rsidR="00C20DD8" w:rsidRPr="00C20DD8" w:rsidRDefault="00C20DD8" w:rsidP="00C20DD8">
            <w:pPr>
              <w:keepNext/>
              <w:keepLines/>
              <w:spacing w:after="0"/>
              <w:jc w:val="center"/>
              <w:rPr>
                <w:rFonts w:ascii="Arial" w:hAnsi="Arial"/>
                <w:b/>
                <w:sz w:val="18"/>
              </w:rPr>
            </w:pPr>
            <w:r w:rsidRPr="00C20DD8">
              <w:rPr>
                <w:rFonts w:ascii="Arial" w:hAnsi="Arial"/>
                <w:b/>
                <w:sz w:val="18"/>
              </w:rPr>
              <w:t>DIFF</w:t>
            </w:r>
          </w:p>
        </w:tc>
      </w:tr>
      <w:tr w:rsidR="00C20DD8" w:rsidRPr="00C20DD8" w14:paraId="4F9ADAC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CE8E1"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absoluteTPC-Command</w:t>
            </w:r>
          </w:p>
          <w:p w14:paraId="679EF42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580A468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D407D4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12537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019248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691546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8FE8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almostContiguousCP-OFDM-UL</w:t>
            </w:r>
          </w:p>
          <w:p w14:paraId="73D97E3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9CD24B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0715C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BC9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ADFCB9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01BF49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04A93"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bwp-SwitchingDelay</w:t>
            </w:r>
          </w:p>
          <w:p w14:paraId="1919C651" w14:textId="77777777" w:rsidR="00C20DD8" w:rsidRPr="00C20DD8" w:rsidRDefault="00C20DD8" w:rsidP="00C20DD8">
            <w:pPr>
              <w:keepNext/>
              <w:keepLines/>
              <w:spacing w:after="0"/>
              <w:rPr>
                <w:rFonts w:ascii="Arial" w:hAnsi="Arial" w:cs="Arial"/>
                <w:sz w:val="18"/>
              </w:rPr>
            </w:pPr>
            <w:r w:rsidRPr="00C20DD8">
              <w:rPr>
                <w:rFonts w:ascii="Arial" w:hAnsi="Arial" w:cs="Arial"/>
                <w:bCs/>
                <w:iCs/>
                <w:sz w:val="18"/>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14:paraId="0CD9CDE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BC941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89542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26D247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62BD1BC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23FA3"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cbg-FlushIndication-DL</w:t>
            </w:r>
          </w:p>
          <w:p w14:paraId="6ED00556"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D69AC2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FD397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917A8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160B5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C113B9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0B7EF"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cbg-TransIndication-DL</w:t>
            </w:r>
          </w:p>
          <w:p w14:paraId="46FCF63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17F2E4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1FCC9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777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B2EBE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1BA3B33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28B413"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cbg-TransIndication-UL</w:t>
            </w:r>
          </w:p>
          <w:p w14:paraId="4091260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B6CAE6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6AEF9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7770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26414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5D57981"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1E0337" w14:textId="77777777"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cli-RSSI-FDM-DL-r16</w:t>
            </w:r>
          </w:p>
          <w:p w14:paraId="046E3977" w14:textId="77777777" w:rsidR="00C20DD8" w:rsidRPr="00C20DD8" w:rsidRDefault="00C20DD8" w:rsidP="00C20DD8">
            <w:pPr>
              <w:keepNext/>
              <w:keepLines/>
              <w:spacing w:after="0"/>
              <w:rPr>
                <w:rFonts w:ascii="Arial" w:hAnsi="Arial" w:cs="Arial"/>
                <w:b/>
                <w:sz w:val="18"/>
                <w:lang w:eastAsia="ja-JP"/>
              </w:rPr>
            </w:pPr>
            <w:r w:rsidRPr="00C20DD8">
              <w:rPr>
                <w:rFonts w:ascii="Arial" w:hAnsi="Arial" w:cs="Arial"/>
                <w:bCs/>
                <w:iCs/>
                <w:sz w:val="18"/>
                <w:szCs w:val="18"/>
              </w:rPr>
              <w:t xml:space="preserve">Indicates </w:t>
            </w:r>
            <w:r w:rsidRPr="00C20DD8">
              <w:rPr>
                <w:rFonts w:ascii="Arial" w:hAnsi="Arial" w:cs="Arial"/>
                <w:sz w:val="18"/>
              </w:rPr>
              <w:t>whether serving cell DL signal/channel (e.g. PDSCH/PDCCH) and CLI-RSSI FDMed reception is supported</w:t>
            </w:r>
            <w:r w:rsidRPr="00C20DD8">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39F2DAD"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CA7F61A"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991C63"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6E2CCBF"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Yes</w:t>
            </w:r>
          </w:p>
        </w:tc>
      </w:tr>
      <w:tr w:rsidR="00C20DD8" w:rsidRPr="00C20DD8" w14:paraId="17DA639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31397" w14:textId="77777777"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cli-SRS-RSRP-FDM-DL-r16</w:t>
            </w:r>
          </w:p>
          <w:p w14:paraId="60337DDE" w14:textId="77777777" w:rsidR="00C20DD8" w:rsidRPr="00C20DD8" w:rsidRDefault="00C20DD8" w:rsidP="00C20DD8">
            <w:pPr>
              <w:keepNext/>
              <w:keepLines/>
              <w:spacing w:after="0"/>
              <w:rPr>
                <w:rFonts w:ascii="Arial" w:hAnsi="Arial" w:cs="Arial"/>
                <w:b/>
                <w:sz w:val="18"/>
                <w:lang w:eastAsia="ja-JP"/>
              </w:rPr>
            </w:pPr>
            <w:r w:rsidRPr="00C20DD8">
              <w:rPr>
                <w:rFonts w:ascii="Arial" w:hAnsi="Arial" w:cs="Arial"/>
                <w:bCs/>
                <w:iCs/>
                <w:sz w:val="18"/>
                <w:szCs w:val="18"/>
              </w:rPr>
              <w:t xml:space="preserve">Indicates </w:t>
            </w:r>
            <w:r w:rsidRPr="00C20DD8">
              <w:rPr>
                <w:rFonts w:ascii="Arial" w:hAnsi="Arial" w:cs="Arial"/>
                <w:sz w:val="18"/>
              </w:rPr>
              <w:t>whether serving cell DL signal/channel (e.g. PDSCH/PDCCH) and SRS-RSRP FDMed reception is supported</w:t>
            </w:r>
            <w:r w:rsidRPr="00C20DD8">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2708AB6"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2863286"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4D0052"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1201C2" w14:textId="77777777" w:rsidR="00C20DD8" w:rsidRPr="00C20DD8" w:rsidRDefault="00C20DD8" w:rsidP="00C20DD8">
            <w:pPr>
              <w:keepNext/>
              <w:keepLines/>
              <w:spacing w:after="0"/>
              <w:jc w:val="center"/>
              <w:rPr>
                <w:rFonts w:ascii="Arial" w:hAnsi="Arial" w:cs="Arial"/>
                <w:sz w:val="18"/>
                <w:lang w:eastAsia="ja-JP"/>
              </w:rPr>
            </w:pPr>
            <w:r w:rsidRPr="00C20DD8">
              <w:rPr>
                <w:rFonts w:ascii="Arial" w:hAnsi="Arial" w:cs="Arial"/>
                <w:sz w:val="18"/>
                <w:lang w:eastAsia="ja-JP"/>
              </w:rPr>
              <w:t>Yes</w:t>
            </w:r>
          </w:p>
        </w:tc>
      </w:tr>
      <w:tr w:rsidR="00153984" w:rsidRPr="00C20DD8" w14:paraId="377927EE" w14:textId="77777777" w:rsidTr="00153984">
        <w:trPr>
          <w:cantSplit/>
          <w:tblHeader/>
          <w:ins w:id="73" w:author="NTT DOCOMO, INC." w:date="2020-05-25T17:59:00Z"/>
        </w:trPr>
        <w:tc>
          <w:tcPr>
            <w:tcW w:w="6917" w:type="dxa"/>
            <w:tcBorders>
              <w:top w:val="single" w:sz="4" w:space="0" w:color="808080"/>
              <w:left w:val="single" w:sz="4" w:space="0" w:color="808080"/>
              <w:bottom w:val="single" w:sz="4" w:space="0" w:color="808080"/>
              <w:right w:val="single" w:sz="4" w:space="0" w:color="808080"/>
            </w:tcBorders>
          </w:tcPr>
          <w:p w14:paraId="302C6CB5" w14:textId="77777777" w:rsidR="00153984" w:rsidRPr="00C20DD8" w:rsidRDefault="00153984" w:rsidP="00153984">
            <w:pPr>
              <w:keepNext/>
              <w:keepLines/>
              <w:spacing w:after="0"/>
              <w:rPr>
                <w:ins w:id="74" w:author="NTT DOCOMO, INC." w:date="2020-05-25T17:59:00Z"/>
                <w:rFonts w:ascii="Arial" w:hAnsi="Arial" w:cs="Arial"/>
                <w:b/>
                <w:i/>
                <w:sz w:val="18"/>
              </w:rPr>
            </w:pPr>
            <w:ins w:id="75" w:author="NTT DOCOMO, INC." w:date="2020-05-25T17:59:00Z">
              <w:r w:rsidRPr="00C20DD8">
                <w:rPr>
                  <w:rFonts w:ascii="Arial" w:hAnsi="Arial" w:cs="Arial"/>
                  <w:b/>
                  <w:i/>
                  <w:sz w:val="18"/>
                </w:rPr>
                <w:t>co</w:t>
              </w:r>
              <w:r>
                <w:rPr>
                  <w:rFonts w:ascii="Arial" w:hAnsi="Arial" w:cs="Arial"/>
                  <w:b/>
                  <w:i/>
                  <w:sz w:val="18"/>
                </w:rPr>
                <w:t>debookVariantsList-r16</w:t>
              </w:r>
            </w:ins>
          </w:p>
          <w:p w14:paraId="33531A18" w14:textId="00F2B705" w:rsidR="00153984" w:rsidRPr="00C20DD8" w:rsidRDefault="00153984" w:rsidP="00EC76BB">
            <w:pPr>
              <w:keepNext/>
              <w:keepLines/>
              <w:spacing w:after="0"/>
              <w:rPr>
                <w:ins w:id="76" w:author="NTT DOCOMO, INC." w:date="2020-05-25T17:59:00Z"/>
                <w:rFonts w:ascii="Arial" w:hAnsi="Arial" w:cs="Arial"/>
                <w:b/>
                <w:i/>
                <w:sz w:val="18"/>
              </w:rPr>
            </w:pPr>
            <w:ins w:id="77" w:author="NTT DOCOMO, INC." w:date="2020-05-25T17:59:00Z">
              <w:r w:rsidRPr="00C20DD8">
                <w:rPr>
                  <w:rFonts w:ascii="Arial" w:hAnsi="Arial" w:cs="Arial"/>
                  <w:sz w:val="18"/>
                </w:rPr>
                <w:t xml:space="preserve">Indicates </w:t>
              </w:r>
            </w:ins>
            <w:ins w:id="78" w:author="NTT DOCOMO, INC." w:date="2020-05-25T18:00:00Z">
              <w:r w:rsidR="00EC76BB">
                <w:rPr>
                  <w:rFonts w:ascii="Arial" w:hAnsi="Arial" w:cs="Arial"/>
                  <w:sz w:val="18"/>
                </w:rPr>
                <w:t xml:space="preserve">the list of </w:t>
              </w:r>
              <w:r w:rsidR="00EC76BB" w:rsidRPr="00A409AB">
                <w:rPr>
                  <w:rFonts w:ascii="Arial" w:hAnsi="Arial" w:cs="Arial"/>
                  <w:i/>
                  <w:sz w:val="18"/>
                </w:rPr>
                <w:t>SupportedCSI-RS-Resource</w:t>
              </w:r>
              <w:r w:rsidR="00EC76BB">
                <w:rPr>
                  <w:rFonts w:ascii="Arial" w:hAnsi="Arial" w:cs="Arial"/>
                  <w:sz w:val="18"/>
                </w:rPr>
                <w:t xml:space="preserve"> app</w:t>
              </w:r>
            </w:ins>
            <w:ins w:id="79" w:author="NTT DOCOMO, INC." w:date="2020-05-25T18:03:00Z">
              <w:r w:rsidR="00EC76BB">
                <w:rPr>
                  <w:rFonts w:ascii="Arial" w:hAnsi="Arial" w:cs="Arial"/>
                  <w:sz w:val="18"/>
                </w:rPr>
                <w:t>licable to the cod</w:t>
              </w:r>
              <w:r w:rsidR="006C2F2E">
                <w:rPr>
                  <w:rFonts w:ascii="Arial" w:hAnsi="Arial" w:cs="Arial"/>
                  <w:sz w:val="18"/>
                </w:rPr>
                <w:t>ebook types supported by the UE</w:t>
              </w:r>
            </w:ins>
            <w:ins w:id="80" w:author="NTT DOCOMO, INC." w:date="2020-05-25T17:59:00Z">
              <w:r w:rsidRPr="00C20DD8">
                <w:rPr>
                  <w:rFonts w:ascii="Arial" w:hAnsi="Arial" w:cs="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161CE95B" w14:textId="77777777" w:rsidR="00153984" w:rsidRPr="00C20DD8" w:rsidRDefault="00153984" w:rsidP="00153984">
            <w:pPr>
              <w:keepNext/>
              <w:keepLines/>
              <w:spacing w:after="0"/>
              <w:jc w:val="center"/>
              <w:rPr>
                <w:ins w:id="81" w:author="NTT DOCOMO, INC." w:date="2020-05-25T17:59:00Z"/>
                <w:rFonts w:ascii="Arial" w:hAnsi="Arial" w:cs="Arial"/>
                <w:sz w:val="18"/>
              </w:rPr>
            </w:pPr>
            <w:ins w:id="82" w:author="NTT DOCOMO, INC." w:date="2020-05-25T17:59:00Z">
              <w:r w:rsidRPr="00C20DD8">
                <w:rPr>
                  <w:rFonts w:ascii="Arial" w:hAnsi="Arial" w:cs="Arial"/>
                  <w:sz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E310B57" w14:textId="77777777" w:rsidR="00153984" w:rsidRPr="00C20DD8" w:rsidRDefault="00153984" w:rsidP="00153984">
            <w:pPr>
              <w:keepNext/>
              <w:keepLines/>
              <w:spacing w:after="0"/>
              <w:jc w:val="center"/>
              <w:rPr>
                <w:ins w:id="83" w:author="NTT DOCOMO, INC." w:date="2020-05-25T17:59:00Z"/>
                <w:rFonts w:ascii="Arial" w:hAnsi="Arial" w:cs="Arial"/>
                <w:sz w:val="18"/>
              </w:rPr>
            </w:pPr>
            <w:ins w:id="84" w:author="NTT DOCOMO, INC." w:date="2020-05-25T17:59:00Z">
              <w:r w:rsidRPr="00C20DD8">
                <w:rPr>
                  <w:rFonts w:ascii="Arial" w:hAnsi="Arial" w:cs="Arial"/>
                  <w:sz w:val="18"/>
                </w:rPr>
                <w:t>No</w:t>
              </w:r>
            </w:ins>
          </w:p>
        </w:tc>
        <w:tc>
          <w:tcPr>
            <w:tcW w:w="709" w:type="dxa"/>
            <w:tcBorders>
              <w:top w:val="single" w:sz="4" w:space="0" w:color="808080"/>
              <w:left w:val="single" w:sz="4" w:space="0" w:color="808080"/>
              <w:bottom w:val="single" w:sz="4" w:space="0" w:color="808080"/>
              <w:right w:val="single" w:sz="4" w:space="0" w:color="808080"/>
            </w:tcBorders>
          </w:tcPr>
          <w:p w14:paraId="6A8D0D27" w14:textId="77777777" w:rsidR="00153984" w:rsidRPr="00C20DD8" w:rsidRDefault="00153984" w:rsidP="00153984">
            <w:pPr>
              <w:keepNext/>
              <w:keepLines/>
              <w:spacing w:after="0"/>
              <w:jc w:val="center"/>
              <w:rPr>
                <w:ins w:id="85" w:author="NTT DOCOMO, INC." w:date="2020-05-25T17:59:00Z"/>
                <w:rFonts w:ascii="Arial" w:hAnsi="Arial" w:cs="Arial"/>
                <w:sz w:val="18"/>
              </w:rPr>
            </w:pPr>
            <w:ins w:id="86" w:author="NTT DOCOMO, INC." w:date="2020-05-25T17:59:00Z">
              <w:r w:rsidRPr="00C20DD8">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403E7772" w14:textId="77777777" w:rsidR="00153984" w:rsidRPr="00C20DD8" w:rsidRDefault="00153984" w:rsidP="00153984">
            <w:pPr>
              <w:keepNext/>
              <w:keepLines/>
              <w:spacing w:after="0"/>
              <w:jc w:val="center"/>
              <w:rPr>
                <w:ins w:id="87" w:author="NTT DOCOMO, INC." w:date="2020-05-25T17:59:00Z"/>
                <w:rFonts w:ascii="Arial" w:hAnsi="Arial" w:cs="Arial"/>
                <w:sz w:val="18"/>
              </w:rPr>
            </w:pPr>
            <w:ins w:id="88" w:author="NTT DOCOMO, INC." w:date="2020-05-25T17:59:00Z">
              <w:r w:rsidRPr="00C20DD8">
                <w:rPr>
                  <w:rFonts w:ascii="Arial" w:hAnsi="Arial" w:cs="Arial"/>
                  <w:sz w:val="18"/>
                </w:rPr>
                <w:t>No</w:t>
              </w:r>
            </w:ins>
          </w:p>
        </w:tc>
      </w:tr>
      <w:tr w:rsidR="00C20DD8" w:rsidRPr="00C20DD8" w14:paraId="3D84C31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DB54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configuredUL-GrantType1</w:t>
            </w:r>
          </w:p>
          <w:p w14:paraId="4920E44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0DE3209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65E05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BB51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13EB3C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5394A5D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E5B9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configuredUL-GrantType2</w:t>
            </w:r>
          </w:p>
          <w:p w14:paraId="584BCBA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ED18B4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DA18E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A79F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824B73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7DD67AD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AA4D06"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w:t>
            </w:r>
            <w:r w:rsidRPr="00C20DD8">
              <w:rPr>
                <w:rFonts w:ascii="Arial" w:hAnsi="Arial" w:cs="Arial"/>
                <w:b/>
                <w:i/>
                <w:sz w:val="18"/>
                <w:lang w:eastAsia="ja-JP"/>
              </w:rPr>
              <w:t>q</w:t>
            </w:r>
            <w:r w:rsidRPr="00C20DD8">
              <w:rPr>
                <w:rFonts w:ascii="Arial" w:hAnsi="Arial" w:cs="Arial"/>
                <w:b/>
                <w:i/>
                <w:sz w:val="18"/>
              </w:rPr>
              <w:t>i-</w:t>
            </w:r>
            <w:r w:rsidRPr="00C20DD8">
              <w:rPr>
                <w:rFonts w:ascii="Arial" w:hAnsi="Arial" w:cs="Arial"/>
                <w:b/>
                <w:i/>
                <w:sz w:val="18"/>
                <w:lang w:eastAsia="ja-JP"/>
              </w:rPr>
              <w:t>TableAlt</w:t>
            </w:r>
          </w:p>
          <w:p w14:paraId="0859899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UE supports </w:t>
            </w:r>
            <w:r w:rsidRPr="00C20DD8">
              <w:rPr>
                <w:rFonts w:ascii="Arial" w:hAnsi="Arial" w:cs="Arial"/>
                <w:sz w:val="18"/>
                <w:lang w:eastAsia="ja-JP"/>
              </w:rPr>
              <w:t>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6E00385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7EAE0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E6705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70D63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5CE1D7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3407F7"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csi-ReportFramework</w:t>
            </w:r>
          </w:p>
          <w:p w14:paraId="6F22517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csi-ReportFramework</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9D228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1430B5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97B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C8220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10C98DB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D3D8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csi-ReportWithoutCQI</w:t>
            </w:r>
          </w:p>
          <w:p w14:paraId="713EB2C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D5D0F0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1642E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17D1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F7FD9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43F462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D530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csi-ReportWithoutPMI</w:t>
            </w:r>
          </w:p>
          <w:p w14:paraId="747644C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83A347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FC1B9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BB3FA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785D4B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EC7C1F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732AC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csi-RS-CFRA-ForHO</w:t>
            </w:r>
          </w:p>
          <w:p w14:paraId="6F3DABD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BF6989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47F2E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3D736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5815C8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0497C46"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A1F6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csi-RS-IM-ReceptionForFeedback</w:t>
            </w:r>
          </w:p>
          <w:p w14:paraId="42430B4E"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csi-RS-IM-ReceptionForFeedback</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15903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34A88D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715BE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0E0848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r>
      <w:tr w:rsidR="00C20DD8" w:rsidRPr="00C20DD8" w14:paraId="06F7E38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1509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csi-RS-ProcFrameworkForSRS</w:t>
            </w:r>
          </w:p>
          <w:p w14:paraId="14EE5FF1"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See </w:t>
            </w:r>
            <w:r w:rsidRPr="00C20DD8">
              <w:rPr>
                <w:rFonts w:ascii="Arial" w:hAnsi="Arial" w:cs="Arial"/>
                <w:i/>
                <w:sz w:val="18"/>
              </w:rPr>
              <w:t>csi-RS-ProcFrameworkForSRS</w:t>
            </w:r>
            <w:r w:rsidRPr="00C20DD8">
              <w:rPr>
                <w:rFonts w:ascii="Arial" w:hAnsi="Arial" w:cs="Arial"/>
                <w:sz w:val="18"/>
              </w:rPr>
              <w:t xml:space="preserve"> in 4.2.7.2. For a band combination comprised of FR1 and FR2 bands, this parameter, if present, limits the corresponding parameter in </w:t>
            </w:r>
            <w:r w:rsidRPr="00C20DD8">
              <w:rPr>
                <w:rFonts w:ascii="Arial" w:hAnsi="Arial" w:cs="Arial"/>
                <w:i/>
                <w:sz w:val="18"/>
              </w:rPr>
              <w:t>MIMO-ParametersPerBand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7E37047" w14:textId="77777777" w:rsidR="00C20DD8" w:rsidRPr="00C20DD8" w:rsidRDefault="00C20DD8" w:rsidP="00C20DD8">
            <w:pPr>
              <w:keepNext/>
              <w:keepLines/>
              <w:spacing w:after="0"/>
              <w:jc w:val="center"/>
              <w:rPr>
                <w:rFonts w:ascii="Arial" w:hAnsi="Arial" w:cs="Arial"/>
                <w:bCs/>
                <w:iCs/>
                <w:sz w:val="18"/>
                <w:szCs w:val="18"/>
                <w:lang w:eastAsia="ja-JP"/>
              </w:rPr>
            </w:pPr>
            <w:r w:rsidRPr="00C20DD8">
              <w:rPr>
                <w:rFonts w:ascii="Arial" w:hAnsi="Arial" w:cs="Arial"/>
                <w:sz w:val="18"/>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B571176"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45A227"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A742E" w14:textId="77777777" w:rsidR="00C20DD8" w:rsidRPr="00C20DD8" w:rsidRDefault="00C20DD8" w:rsidP="00C20DD8">
            <w:pPr>
              <w:keepNext/>
              <w:keepLines/>
              <w:spacing w:after="0"/>
              <w:jc w:val="center"/>
              <w:rPr>
                <w:rFonts w:ascii="Arial" w:hAnsi="Arial" w:cs="Arial"/>
                <w:sz w:val="18"/>
                <w:szCs w:val="18"/>
                <w:lang w:eastAsia="ja-JP"/>
              </w:rPr>
            </w:pPr>
            <w:r w:rsidRPr="00C20DD8">
              <w:rPr>
                <w:rFonts w:ascii="Arial" w:hAnsi="Arial" w:cs="Arial"/>
                <w:sz w:val="18"/>
                <w:szCs w:val="18"/>
                <w:lang w:eastAsia="ja-JP"/>
              </w:rPr>
              <w:t>No</w:t>
            </w:r>
          </w:p>
        </w:tc>
      </w:tr>
      <w:tr w:rsidR="00C20DD8" w:rsidRPr="00C20DD8" w14:paraId="23BCBCB6"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E06B36" w14:textId="77777777"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t>dl-64QAM-MCS-TableAlt</w:t>
            </w:r>
          </w:p>
          <w:p w14:paraId="327DE729" w14:textId="77777777"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2319E324"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2BAE5A"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CC771B"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8021A6E"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14:paraId="6084DB9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0684A" w14:textId="77777777"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t>dl-SchedulingOffset-PDSCH-TypeA</w:t>
            </w:r>
          </w:p>
          <w:p w14:paraId="16CD8E04" w14:textId="77777777"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DL scheduling slot offset (K0) greater than 0 for PDSCH mapping type A</w:t>
            </w:r>
            <w:r w:rsidRPr="00C20DD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CDEC98"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4FA6574"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512CBA4"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0D1B0469"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14:paraId="2E07A3A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98A45" w14:textId="77777777" w:rsidR="00C20DD8" w:rsidRPr="00C20DD8" w:rsidRDefault="00C20DD8" w:rsidP="00C20DD8">
            <w:pPr>
              <w:keepNext/>
              <w:keepLines/>
              <w:spacing w:after="0"/>
              <w:rPr>
                <w:rFonts w:ascii="Arial" w:hAnsi="Arial" w:cs="Arial"/>
                <w:b/>
                <w:i/>
                <w:sz w:val="18"/>
                <w:szCs w:val="18"/>
              </w:rPr>
            </w:pPr>
            <w:r w:rsidRPr="00C20DD8">
              <w:rPr>
                <w:rFonts w:ascii="Arial" w:hAnsi="Arial" w:cs="Arial"/>
                <w:b/>
                <w:i/>
                <w:sz w:val="18"/>
                <w:szCs w:val="18"/>
              </w:rPr>
              <w:lastRenderedPageBreak/>
              <w:t>dl-SchedulingOffset-PDSCH-Type</w:t>
            </w:r>
            <w:r w:rsidRPr="00C20DD8">
              <w:rPr>
                <w:rFonts w:ascii="Arial" w:hAnsi="Arial" w:cs="Arial"/>
                <w:b/>
                <w:i/>
                <w:sz w:val="18"/>
                <w:szCs w:val="18"/>
                <w:lang w:eastAsia="ja-JP"/>
              </w:rPr>
              <w:t>B</w:t>
            </w:r>
          </w:p>
          <w:p w14:paraId="116A656A" w14:textId="77777777" w:rsidR="00C20DD8" w:rsidRPr="00C20DD8" w:rsidRDefault="00C20DD8" w:rsidP="00C20DD8">
            <w:pPr>
              <w:keepNext/>
              <w:keepLines/>
              <w:spacing w:after="0"/>
              <w:rPr>
                <w:rFonts w:ascii="Arial" w:hAnsi="Arial" w:cs="Arial"/>
                <w:sz w:val="18"/>
                <w:szCs w:val="18"/>
              </w:rPr>
            </w:pPr>
            <w:r w:rsidRPr="00C20DD8">
              <w:rPr>
                <w:rFonts w:ascii="Arial" w:hAnsi="Arial" w:cs="Arial"/>
                <w:sz w:val="18"/>
                <w:szCs w:val="18"/>
              </w:rPr>
              <w:t xml:space="preserve">Indicates whether the UE supports </w:t>
            </w:r>
            <w:r w:rsidRPr="00C20DD8">
              <w:rPr>
                <w:rFonts w:ascii="Arial" w:hAnsi="Arial" w:cs="Arial"/>
                <w:sz w:val="18"/>
                <w:szCs w:val="18"/>
                <w:lang w:eastAsia="ja-JP"/>
              </w:rPr>
              <w:t>DL scheduling slot offset (K0) greater than 0 for PDSCH mapping type B</w:t>
            </w:r>
            <w:r w:rsidRPr="00C20DD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C16003"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A8D1806"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DF7C38"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5AD2240" w14:textId="77777777" w:rsidR="00C20DD8" w:rsidRPr="00C20DD8" w:rsidRDefault="00C20DD8" w:rsidP="00C20DD8">
            <w:pPr>
              <w:keepNext/>
              <w:keepLines/>
              <w:spacing w:after="0"/>
              <w:jc w:val="center"/>
              <w:rPr>
                <w:rFonts w:ascii="Arial" w:hAnsi="Arial" w:cs="Arial"/>
                <w:sz w:val="18"/>
                <w:szCs w:val="18"/>
              </w:rPr>
            </w:pPr>
            <w:r w:rsidRPr="00C20DD8">
              <w:rPr>
                <w:rFonts w:ascii="Arial" w:hAnsi="Arial" w:cs="Arial"/>
                <w:sz w:val="18"/>
                <w:szCs w:val="18"/>
              </w:rPr>
              <w:t>Yes</w:t>
            </w:r>
          </w:p>
        </w:tc>
      </w:tr>
      <w:tr w:rsidR="00C20DD8" w:rsidRPr="00C20DD8" w14:paraId="0F2B791D"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1F070D" w14:textId="77777777" w:rsidR="00C20DD8" w:rsidRPr="00C20DD8" w:rsidRDefault="00C20DD8" w:rsidP="00C20DD8">
            <w:pPr>
              <w:keepNext/>
              <w:keepLines/>
              <w:spacing w:after="0"/>
              <w:rPr>
                <w:rFonts w:ascii="Arial" w:hAnsi="Arial"/>
                <w:b/>
                <w:i/>
                <w:sz w:val="18"/>
              </w:rPr>
            </w:pPr>
            <w:r w:rsidRPr="00C20DD8">
              <w:rPr>
                <w:rFonts w:ascii="Arial" w:hAnsi="Arial" w:cs="Arial"/>
                <w:b/>
                <w:i/>
                <w:sz w:val="18"/>
              </w:rPr>
              <w:t>downlinkSPS</w:t>
            </w:r>
          </w:p>
          <w:p w14:paraId="1F5E6A7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0426607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4FB94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82CE6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5350C7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6AC48DFB"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1FF37"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dynamicBetaOffsetInd-HARQ-ACK-CSI</w:t>
            </w:r>
          </w:p>
          <w:p w14:paraId="4038A4DE"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5819A1D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6313C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B264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EF8D30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7F2E6BD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87B93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dynamicHARQ-ACK-Codebook</w:t>
            </w:r>
          </w:p>
          <w:p w14:paraId="1EDA37F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HARQ-ACK codebook dynamically constructed by DCI(s).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A1102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F4E4A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F4E7F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074780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1966EF6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EB8D71"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dynamicHARQ-ACK-CodeB-CBG-Retx-DL</w:t>
            </w:r>
          </w:p>
          <w:p w14:paraId="119DF16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342F5F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E25CF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4788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160609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64DE605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FC0FA0"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dynamicPRB-BundlingDL</w:t>
            </w:r>
          </w:p>
          <w:p w14:paraId="0CF03D9A" w14:textId="77777777" w:rsidR="00C20DD8" w:rsidRPr="00C20DD8" w:rsidRDefault="00C20DD8" w:rsidP="00C20DD8">
            <w:pPr>
              <w:keepNext/>
              <w:keepLines/>
              <w:spacing w:after="0"/>
              <w:rPr>
                <w:rFonts w:ascii="Arial" w:hAnsi="Arial" w:cs="Arial"/>
                <w:sz w:val="18"/>
              </w:rPr>
            </w:pPr>
            <w:r w:rsidRPr="00C20DD8">
              <w:rPr>
                <w:rFonts w:ascii="Arial" w:hAnsi="Arial" w:cs="Arial"/>
                <w:bCs/>
                <w:iCs/>
                <w:sz w:val="18"/>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7777F3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C7EB7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16D1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2E2763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0FF59875"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23D30F"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dynamicSFI</w:t>
            </w:r>
          </w:p>
          <w:p w14:paraId="7364C947" w14:textId="77777777" w:rsidR="00C20DD8" w:rsidRPr="00C20DD8" w:rsidRDefault="00C20DD8" w:rsidP="00C20DD8">
            <w:pPr>
              <w:keepNext/>
              <w:keepLines/>
              <w:spacing w:after="0"/>
              <w:rPr>
                <w:rFonts w:ascii="Arial" w:hAnsi="Arial" w:cs="Arial"/>
                <w:bCs/>
                <w:iCs/>
                <w:sz w:val="18"/>
              </w:rPr>
            </w:pPr>
            <w:r w:rsidRPr="00C20DD8">
              <w:rPr>
                <w:rFonts w:ascii="Arial" w:eastAsia="ＭＳ Ｐゴシック" w:hAnsi="Arial" w:cs="Arial"/>
                <w:sz w:val="18"/>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7C8A9908" w14:textId="77777777"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1DCC01" w14:textId="77777777"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82531" w14:textId="77777777" w:rsidR="00C20DD8" w:rsidRPr="00C20DD8" w:rsidRDefault="00C20DD8" w:rsidP="00C20DD8">
            <w:pPr>
              <w:keepNext/>
              <w:keepLines/>
              <w:spacing w:after="0"/>
              <w:jc w:val="center"/>
              <w:rPr>
                <w:rFonts w:ascii="Arial" w:hAnsi="Arial" w:cs="Arial"/>
                <w:bCs/>
                <w:iCs/>
                <w:sz w:val="18"/>
              </w:rPr>
            </w:pPr>
            <w:r w:rsidRPr="00C20DD8">
              <w:rPr>
                <w:rFonts w:ascii="Arial" w:hAnsi="Arial" w:cs="Arial"/>
                <w:bCs/>
                <w:iCs/>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7527B91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740191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E66AFD"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dynamicSwitchRA-Type0-1-PDSCH</w:t>
            </w:r>
          </w:p>
          <w:p w14:paraId="31A34560" w14:textId="77777777" w:rsidR="00C20DD8" w:rsidRPr="00C20DD8" w:rsidRDefault="00C20DD8" w:rsidP="00C20DD8">
            <w:pPr>
              <w:keepNext/>
              <w:keepLines/>
              <w:spacing w:after="0"/>
              <w:rPr>
                <w:rFonts w:ascii="Arial" w:hAnsi="Arial" w:cs="Arial"/>
                <w:sz w:val="18"/>
              </w:rPr>
            </w:pPr>
            <w:r w:rsidRPr="00C20DD8">
              <w:rPr>
                <w:rFonts w:ascii="Arial" w:eastAsia="ＭＳ Ｐゴシック" w:hAnsi="Arial" w:cs="Arial"/>
                <w:sz w:val="18"/>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FA9491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64FF2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9E075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8C4BA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1D6A9C2B"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0F811C" w14:textId="77777777" w:rsidR="00C20DD8" w:rsidRPr="00C20DD8" w:rsidRDefault="00C20DD8" w:rsidP="00C20DD8">
            <w:pPr>
              <w:keepNext/>
              <w:keepLines/>
              <w:spacing w:after="0"/>
              <w:rPr>
                <w:rFonts w:ascii="Arial" w:hAnsi="Arial" w:cs="Arial"/>
                <w:b/>
                <w:bCs/>
                <w:i/>
                <w:iCs/>
                <w:sz w:val="18"/>
              </w:rPr>
            </w:pPr>
            <w:r w:rsidRPr="00C20DD8">
              <w:rPr>
                <w:rFonts w:ascii="Arial" w:hAnsi="Arial" w:cs="Arial"/>
                <w:b/>
                <w:bCs/>
                <w:i/>
                <w:iCs/>
                <w:sz w:val="18"/>
              </w:rPr>
              <w:t>dynamicSwitchRA-Type0-1-PUSCH</w:t>
            </w:r>
          </w:p>
          <w:p w14:paraId="7AD915D1" w14:textId="77777777" w:rsidR="00C20DD8" w:rsidRPr="00C20DD8" w:rsidRDefault="00C20DD8" w:rsidP="00C20DD8">
            <w:pPr>
              <w:keepNext/>
              <w:keepLines/>
              <w:spacing w:after="0"/>
              <w:rPr>
                <w:rFonts w:ascii="Arial" w:hAnsi="Arial" w:cs="Arial"/>
                <w:sz w:val="18"/>
              </w:rPr>
            </w:pPr>
            <w:r w:rsidRPr="00C20DD8">
              <w:rPr>
                <w:rFonts w:ascii="Arial" w:eastAsia="ＭＳ Ｐゴシック" w:hAnsi="Arial" w:cs="Arial"/>
                <w:sz w:val="18"/>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7526DC7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E5F1C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79C3C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8576FD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6F3E47C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5EA46"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pucch-F0-2WithoutFH</w:t>
            </w:r>
          </w:p>
          <w:p w14:paraId="7E29524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124729C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1A1D4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E29EF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BF91F9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0CCAD73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54D8F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pucch-F1-3-4WithoutFH</w:t>
            </w:r>
          </w:p>
          <w:p w14:paraId="29153C33"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EB345A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83B1F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4F479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57962A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818E9F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AE5EE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interleavingVRB-ToPRB-PDSCH</w:t>
            </w:r>
          </w:p>
          <w:p w14:paraId="287C61B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46BCBAF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5D4C4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4422A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7F11E0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03F7514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D3FB1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interSlotFreqHopping-PUSCH</w:t>
            </w:r>
          </w:p>
          <w:p w14:paraId="0554D68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2B7013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1B569D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A9AC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6FF875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72AB2BF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4AC6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intraSlotFreqHopping-PUSCH</w:t>
            </w:r>
          </w:p>
          <w:p w14:paraId="62871FC5"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74DAAA6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C8D39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6B1AE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F40D3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9717DC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C2F67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maxLayersMIMO-Indication</w:t>
            </w:r>
          </w:p>
          <w:p w14:paraId="71768C7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the network configuration of </w:t>
            </w:r>
            <w:r w:rsidRPr="00C20DD8">
              <w:rPr>
                <w:rFonts w:ascii="Arial" w:hAnsi="Arial" w:cs="Arial"/>
                <w:i/>
                <w:sz w:val="18"/>
              </w:rPr>
              <w:t>maxMIMO-Layers</w:t>
            </w:r>
            <w:r w:rsidRPr="00C20DD8">
              <w:rPr>
                <w:rFonts w:ascii="Arial" w:hAnsi="Arial" w:cs="Arial"/>
                <w:sz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BF6E15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30484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51E57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DD1B6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14:paraId="3BD54FE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F35E90"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maxNumberSearchSpaces</w:t>
            </w:r>
          </w:p>
          <w:p w14:paraId="107F8C4A"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08359B6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83BF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1B31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57F9DC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6325396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685FEA"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multipleCORESET</w:t>
            </w:r>
          </w:p>
          <w:p w14:paraId="1C34508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E03021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73518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70AA5B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E83D8E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0507CD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85806"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mux-HARQ-ACK-PUSCH-DiffSymbol</w:t>
            </w:r>
          </w:p>
          <w:p w14:paraId="0EF5A0B8" w14:textId="77777777" w:rsidR="00C20DD8" w:rsidRPr="00C20DD8" w:rsidRDefault="00C20DD8" w:rsidP="00C20DD8">
            <w:pPr>
              <w:keepNext/>
              <w:keepLines/>
              <w:spacing w:after="0"/>
              <w:rPr>
                <w:rFonts w:ascii="Arial" w:hAnsi="Arial" w:cs="Arial"/>
                <w:b/>
                <w:i/>
                <w:sz w:val="18"/>
              </w:rPr>
            </w:pPr>
            <w:r w:rsidRPr="00C20DD8">
              <w:rPr>
                <w:rFonts w:ascii="Arial" w:eastAsia="游明朝" w:hAnsi="Arial" w:cs="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02371B6" w14:textId="77777777"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ACE15CD" w14:textId="77777777"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274CA3" w14:textId="77777777"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B3F87C" w14:textId="77777777" w:rsidR="00C20DD8" w:rsidRPr="00C20DD8" w:rsidRDefault="00C20DD8" w:rsidP="00C20DD8">
            <w:pPr>
              <w:keepNext/>
              <w:keepLines/>
              <w:spacing w:after="0"/>
              <w:jc w:val="center"/>
              <w:rPr>
                <w:rFonts w:ascii="Arial" w:hAnsi="Arial" w:cs="Arial"/>
                <w:sz w:val="18"/>
              </w:rPr>
            </w:pPr>
            <w:r w:rsidRPr="00C20DD8">
              <w:rPr>
                <w:rFonts w:ascii="Arial" w:eastAsia="游明朝" w:hAnsi="Arial" w:cs="Arial"/>
                <w:sz w:val="18"/>
                <w:lang w:eastAsia="ja-JP"/>
              </w:rPr>
              <w:t>Yes</w:t>
            </w:r>
          </w:p>
        </w:tc>
      </w:tr>
      <w:tr w:rsidR="00C20DD8" w:rsidRPr="00C20DD8" w14:paraId="1669AEB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25577"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mux-MultipleGroupCtrlCH-Overlap</w:t>
            </w:r>
          </w:p>
          <w:p w14:paraId="72259EC1"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28483AF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9E78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03CD7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DEDC9F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8CC39F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0A63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mux-SR-HARQ-ACK-CSI-PUCCH-MultiPerSlot</w:t>
            </w:r>
          </w:p>
          <w:p w14:paraId="69D4FF2A"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2B4DEC3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6BBA6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B7CC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14FADD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B9BE1A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D8890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mux-SR-HARQ-ACK-CSI-PUCCH-OncePerSlot</w:t>
            </w:r>
          </w:p>
          <w:p w14:paraId="370EAD23" w14:textId="77777777" w:rsidR="00C20DD8" w:rsidRPr="00C20DD8" w:rsidRDefault="00C20DD8" w:rsidP="00C20DD8">
            <w:pPr>
              <w:keepNext/>
              <w:keepLines/>
              <w:spacing w:after="0"/>
              <w:rPr>
                <w:rFonts w:ascii="Arial" w:hAnsi="Arial" w:cs="Arial"/>
                <w:sz w:val="18"/>
              </w:rPr>
            </w:pPr>
            <w:r w:rsidRPr="00C20DD8">
              <w:rPr>
                <w:rFonts w:ascii="Arial" w:hAnsi="Arial" w:cs="Arial"/>
                <w:i/>
                <w:sz w:val="18"/>
              </w:rPr>
              <w:t xml:space="preserve">sameSymbol </w:t>
            </w:r>
            <w:r w:rsidRPr="00C20DD8">
              <w:rPr>
                <w:rFonts w:ascii="Arial" w:hAnsi="Arial" w:cs="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C20DD8">
              <w:rPr>
                <w:rFonts w:ascii="Arial" w:hAnsi="Arial" w:cs="Arial"/>
                <w:i/>
                <w:sz w:val="18"/>
              </w:rPr>
              <w:t>diffSymbol</w:t>
            </w:r>
            <w:r w:rsidRPr="00C20DD8">
              <w:rPr>
                <w:rFonts w:ascii="Arial" w:hAnsi="Arial" w:cs="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20DD8">
              <w:rPr>
                <w:rFonts w:ascii="Arial" w:hAnsi="Arial" w:cs="Arial"/>
                <w:i/>
                <w:sz w:val="18"/>
              </w:rPr>
              <w:t>sameSymbol</w:t>
            </w:r>
            <w:r w:rsidRPr="00C20DD8">
              <w:rPr>
                <w:rFonts w:ascii="Arial" w:hAnsi="Arial" w:cs="Arial"/>
                <w:sz w:val="18"/>
              </w:rPr>
              <w:t xml:space="preserve"> while the UE is optional to support the multiplexing and piggybacking features indicated by </w:t>
            </w:r>
            <w:r w:rsidRPr="00C20DD8">
              <w:rPr>
                <w:rFonts w:ascii="Arial" w:hAnsi="Arial" w:cs="Arial"/>
                <w:i/>
                <w:sz w:val="18"/>
              </w:rPr>
              <w:t>diffSymbol</w:t>
            </w:r>
            <w:r w:rsidRPr="00C20DD8">
              <w:rPr>
                <w:rFonts w:ascii="Arial" w:hAnsi="Arial" w:cs="Arial"/>
                <w:sz w:val="18"/>
              </w:rPr>
              <w:t>.</w:t>
            </w:r>
          </w:p>
          <w:p w14:paraId="4914E36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If the UE indicates </w:t>
            </w:r>
            <w:r w:rsidRPr="00C20DD8">
              <w:rPr>
                <w:rFonts w:ascii="Arial" w:hAnsi="Arial" w:cs="Arial"/>
                <w:i/>
                <w:sz w:val="18"/>
              </w:rPr>
              <w:t>sameSymbol</w:t>
            </w:r>
            <w:r w:rsidRPr="00C20DD8">
              <w:rPr>
                <w:rFonts w:ascii="Arial" w:hAnsi="Arial" w:cs="Arial"/>
                <w:sz w:val="18"/>
              </w:rPr>
              <w:t xml:space="preserve"> in this field and does not support </w:t>
            </w:r>
            <w:r w:rsidRPr="00C20DD8">
              <w:rPr>
                <w:rFonts w:ascii="Arial" w:hAnsi="Arial" w:cs="Arial"/>
                <w:i/>
                <w:sz w:val="18"/>
              </w:rPr>
              <w:t>mux-HARQ-ACK-PUSCH-DiffSymbol</w:t>
            </w:r>
            <w:r w:rsidRPr="00C20DD8">
              <w:rPr>
                <w:rFonts w:ascii="Arial" w:hAnsi="Arial" w:cs="Arial"/>
                <w:sz w:val="18"/>
              </w:rPr>
              <w:t>, the UE supports HARQ-ACK/CSI piggyback on PUSCH once per slot, when the starting OFDM symbol of the PUSCH is the same as the starting OFDM symbols of the PUCCH resource(s) that would have been transmitted on.</w:t>
            </w:r>
          </w:p>
          <w:p w14:paraId="41645EB3"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If the UE indicates </w:t>
            </w:r>
            <w:r w:rsidRPr="00C20DD8">
              <w:rPr>
                <w:rFonts w:ascii="Arial" w:hAnsi="Arial" w:cs="Arial"/>
                <w:i/>
                <w:sz w:val="18"/>
              </w:rPr>
              <w:t>sameSymbol</w:t>
            </w:r>
            <w:r w:rsidRPr="00C20DD8">
              <w:rPr>
                <w:rFonts w:ascii="Arial" w:hAnsi="Arial" w:cs="Arial"/>
                <w:sz w:val="18"/>
              </w:rPr>
              <w:t xml:space="preserve"> in this field and supports </w:t>
            </w:r>
            <w:r w:rsidRPr="00C20DD8">
              <w:rPr>
                <w:rFonts w:ascii="Arial" w:hAnsi="Arial" w:cs="Arial"/>
                <w:i/>
                <w:sz w:val="18"/>
              </w:rPr>
              <w:t>mux-HARQ-ACK-PUSCH-DiffSymbol</w:t>
            </w:r>
            <w:r w:rsidRPr="00C20DD8">
              <w:rPr>
                <w:rFonts w:ascii="Arial" w:hAnsi="Arial" w:cs="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4291DE0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FFAD0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1B9EA4E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028784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412474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CF95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mux-SR-HARQ-ACK-PUCCH</w:t>
            </w:r>
          </w:p>
          <w:p w14:paraId="4667775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0A5A4FE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B7F7B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79E3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26DA9A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96E84E5"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465AC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nzp-CSI-RS-IntefMgmt</w:t>
            </w:r>
          </w:p>
          <w:p w14:paraId="62160751"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0223AC1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8D6C8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8A760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DDCD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4CD3B8F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CF5A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oneFL-DMRS-ThreeAdditionalDMRS-UL</w:t>
            </w:r>
          </w:p>
          <w:p w14:paraId="00998EF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1E0E7E8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1826D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6840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354873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CE5174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C6AA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oneFL-DMRS-TwoAdditionalDMRS-UL</w:t>
            </w:r>
          </w:p>
          <w:p w14:paraId="6743AB2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A0A035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2FB47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2C17F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A068E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55A9AD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BB8CF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onePortsPTRS</w:t>
            </w:r>
          </w:p>
          <w:p w14:paraId="051C793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063DCE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1E1ED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891522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A088EC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03FDD2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F34AE7"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onePUCCH-LongAndShortFormat</w:t>
            </w:r>
          </w:p>
          <w:p w14:paraId="438D521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1F94065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C40F5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8D97B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B01D47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5AFEC6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13DC70" w14:textId="77777777" w:rsidR="00C20DD8" w:rsidRPr="00C20DD8" w:rsidRDefault="00C20DD8" w:rsidP="00C20DD8">
            <w:pPr>
              <w:keepNext/>
              <w:keepLines/>
              <w:spacing w:after="0"/>
              <w:rPr>
                <w:rFonts w:ascii="Arial" w:eastAsia="游明朝" w:hAnsi="Arial" w:cs="Arial"/>
                <w:b/>
                <w:i/>
                <w:sz w:val="18"/>
              </w:rPr>
            </w:pPr>
            <w:r w:rsidRPr="00C20DD8">
              <w:rPr>
                <w:rFonts w:ascii="Arial" w:eastAsia="游明朝" w:hAnsi="Arial" w:cs="Arial"/>
                <w:b/>
                <w:i/>
                <w:sz w:val="18"/>
              </w:rPr>
              <w:t>pCell-FR2</w:t>
            </w:r>
          </w:p>
          <w:p w14:paraId="0DFC822B" w14:textId="77777777" w:rsidR="00C20DD8" w:rsidRPr="00C20DD8" w:rsidRDefault="00C20DD8" w:rsidP="00C20DD8">
            <w:pPr>
              <w:keepNext/>
              <w:keepLines/>
              <w:spacing w:after="0"/>
              <w:rPr>
                <w:rFonts w:ascii="Arial" w:hAnsi="Arial" w:cs="Arial"/>
                <w:b/>
                <w:i/>
                <w:sz w:val="18"/>
              </w:rPr>
            </w:pPr>
            <w:r w:rsidRPr="00C20DD8">
              <w:rPr>
                <w:rFonts w:ascii="Arial" w:eastAsia="游明朝" w:hAnsi="Arial" w:cs="Arial"/>
                <w:sz w:val="18"/>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2B1A580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CB0DFE9" w14:textId="77777777"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8ACAC8" w14:textId="77777777"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F922C08" w14:textId="77777777" w:rsidR="00C20DD8" w:rsidRPr="00C20DD8" w:rsidRDefault="00C20DD8" w:rsidP="00C20DD8">
            <w:pPr>
              <w:keepNext/>
              <w:keepLines/>
              <w:spacing w:after="0"/>
              <w:jc w:val="center"/>
              <w:rPr>
                <w:rFonts w:ascii="Arial" w:eastAsia="游明朝" w:hAnsi="Arial" w:cs="Arial"/>
                <w:sz w:val="18"/>
              </w:rPr>
            </w:pPr>
            <w:r w:rsidRPr="00C20DD8">
              <w:rPr>
                <w:rFonts w:ascii="Arial" w:eastAsia="游明朝" w:hAnsi="Arial" w:cs="Arial"/>
                <w:sz w:val="18"/>
              </w:rPr>
              <w:t>FR2 only</w:t>
            </w:r>
          </w:p>
        </w:tc>
      </w:tr>
      <w:tr w:rsidR="00C20DD8" w:rsidRPr="00C20DD8" w14:paraId="0C0CE14B"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DC9F3"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pdcch-MonitoringSingleOccasion</w:t>
            </w:r>
          </w:p>
          <w:p w14:paraId="7109132A"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043132B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24A4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9946F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0432C7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14:paraId="2078700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2B9F7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pdcch-BlindDetectionCA</w:t>
            </w:r>
          </w:p>
          <w:p w14:paraId="55923C73"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by the UE for CA with more than 4 CCs as specified in TS 38.213 [11]. The field value is from 4 to 16.</w:t>
            </w:r>
          </w:p>
          <w:p w14:paraId="6625F0E6" w14:textId="77777777" w:rsidR="00C20DD8" w:rsidRPr="00C20DD8" w:rsidRDefault="00C20DD8" w:rsidP="00C20DD8">
            <w:pPr>
              <w:keepNext/>
              <w:keepLines/>
              <w:spacing w:after="0"/>
              <w:rPr>
                <w:rFonts w:ascii="Arial" w:eastAsia="游明朝" w:hAnsi="Arial" w:cs="Arial"/>
                <w:sz w:val="18"/>
                <w:lang w:eastAsia="ja-JP"/>
              </w:rPr>
            </w:pPr>
          </w:p>
          <w:p w14:paraId="5897A1B0" w14:textId="77777777" w:rsidR="00C20DD8" w:rsidRPr="00C20DD8" w:rsidRDefault="00C20DD8" w:rsidP="00C20DD8">
            <w:pPr>
              <w:keepNext/>
              <w:keepLines/>
              <w:spacing w:after="0"/>
              <w:ind w:left="851" w:hanging="851"/>
              <w:rPr>
                <w:rFonts w:ascii="Arial" w:hAnsi="Arial" w:cs="Arial"/>
                <w:sz w:val="18"/>
              </w:rPr>
            </w:pPr>
            <w:r w:rsidRPr="00C20DD8">
              <w:rPr>
                <w:rFonts w:ascii="Arial" w:hAnsi="Arial" w:cs="Arial"/>
                <w:sz w:val="18"/>
                <w:lang w:eastAsia="ja-JP"/>
              </w:rPr>
              <w:t>NOTE:</w:t>
            </w:r>
            <w:r w:rsidRPr="00C20DD8">
              <w:rPr>
                <w:rFonts w:ascii="Arial" w:hAnsi="Arial" w:cs="Arial"/>
                <w:sz w:val="18"/>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4C22B9A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37FD0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DF3B1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8FF2D4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42AB8F2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FA79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pdcch-BlindDetectionMCG-UE</w:t>
            </w:r>
          </w:p>
          <w:p w14:paraId="217C67C1"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for MCG when in NR DC. The field value is from 1 to 15. The UE sets the value in accordance with the constraints specified in TS 38.213 [11].</w:t>
            </w:r>
          </w:p>
          <w:p w14:paraId="3CA5172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Additionally, if the UE does not report </w:t>
            </w:r>
            <w:r w:rsidRPr="00C20DD8">
              <w:rPr>
                <w:rFonts w:ascii="Arial" w:hAnsi="Arial" w:cs="Arial"/>
                <w:i/>
                <w:sz w:val="18"/>
              </w:rPr>
              <w:t>pdcch-BlindDetectionCA</w:t>
            </w:r>
            <w:r w:rsidRPr="00C20DD8">
              <w:rPr>
                <w:rFonts w:ascii="Arial" w:hAnsi="Arial" w:cs="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20DD8">
              <w:rPr>
                <w:rFonts w:ascii="Arial" w:hAnsi="Arial" w:cs="Arial"/>
                <w:i/>
                <w:sz w:val="18"/>
              </w:rPr>
              <w:t>pdcch-BlindDetectionMCG-UE</w:t>
            </w:r>
            <w:r w:rsidRPr="00C20DD8">
              <w:rPr>
                <w:rFonts w:ascii="Arial" w:hAnsi="Arial" w:cs="Arial"/>
                <w:sz w:val="18"/>
              </w:rPr>
              <w:t xml:space="preserve"> and X2 &lt;= </w:t>
            </w:r>
            <w:r w:rsidRPr="00C20DD8">
              <w:rPr>
                <w:rFonts w:ascii="Arial" w:hAnsi="Arial" w:cs="Arial"/>
                <w:i/>
                <w:sz w:val="18"/>
              </w:rPr>
              <w:t>pdcch-BlindDetectionSCG-UE</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476FEC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19D61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60A9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A420AF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2C5E531"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9FBAD0"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pdcch-BlindDetectionSCG-UE</w:t>
            </w:r>
          </w:p>
          <w:p w14:paraId="6CCE89C3"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PDCCH blind decoding capabilities supported for SCG when in NR DC. The field value is from 1 to 15. The UE sets the value in accordance with the constraints specified in TS 38.213 [11].</w:t>
            </w:r>
          </w:p>
          <w:p w14:paraId="4A87F3A0"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Additionally, if the UE does not report </w:t>
            </w:r>
            <w:r w:rsidRPr="00C20DD8">
              <w:rPr>
                <w:rFonts w:ascii="Arial" w:hAnsi="Arial" w:cs="Arial"/>
                <w:i/>
                <w:sz w:val="18"/>
              </w:rPr>
              <w:t>pdcch-BlindDetectionCA</w:t>
            </w:r>
            <w:r w:rsidRPr="00C20DD8">
              <w:rPr>
                <w:rFonts w:ascii="Arial" w:hAnsi="Arial" w:cs="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20DD8">
              <w:rPr>
                <w:rFonts w:ascii="Arial" w:hAnsi="Arial" w:cs="Arial"/>
                <w:i/>
                <w:sz w:val="18"/>
              </w:rPr>
              <w:t>pdcch-BlindDetectionMCG-UE</w:t>
            </w:r>
            <w:r w:rsidRPr="00C20DD8">
              <w:rPr>
                <w:rFonts w:ascii="Arial" w:hAnsi="Arial" w:cs="Arial"/>
                <w:sz w:val="18"/>
              </w:rPr>
              <w:t xml:space="preserve"> and X2 &lt;= </w:t>
            </w:r>
            <w:r w:rsidRPr="00C20DD8">
              <w:rPr>
                <w:rFonts w:ascii="Arial" w:hAnsi="Arial" w:cs="Arial"/>
                <w:i/>
                <w:sz w:val="18"/>
              </w:rPr>
              <w:t>pdcch-BlindDetectionSCG-UE</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9A2FA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22A3B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EF3DA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61C326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6F6B3A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F671D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pdsch-256QAM-FR1</w:t>
            </w:r>
          </w:p>
          <w:p w14:paraId="757A84FE"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84D0B7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BCE1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F359A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677A4B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14:paraId="740B97F6"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571045"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pdsch-MappingTypeA</w:t>
            </w:r>
          </w:p>
          <w:p w14:paraId="2417F18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receiving PDSCH using PDSCH mapping type A with less than seven symbols.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9A507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0DBF7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676469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7DED7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5F6539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D1BF3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pdsch-MappingTypeB</w:t>
            </w:r>
          </w:p>
          <w:p w14:paraId="38A25F3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482B11D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58A85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40059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6249F0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247B01BD"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2C07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pdsch-RepetitionMultiSlots</w:t>
            </w:r>
          </w:p>
          <w:p w14:paraId="0CCDAC6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receiving PDSCH scheduled by DCI format 1_1 when configured with higher layer parameter </w:t>
            </w:r>
            <w:r w:rsidRPr="00C20DD8">
              <w:rPr>
                <w:rFonts w:ascii="Arial" w:hAnsi="Arial" w:cs="Arial"/>
                <w:i/>
                <w:noProof/>
                <w:sz w:val="18"/>
              </w:rPr>
              <w:t>pdsch-AggregationFactor</w:t>
            </w:r>
            <w:r w:rsidRPr="00C20DD8">
              <w:rPr>
                <w:rFonts w:ascii="Arial" w:hAnsi="Arial" w:cs="Arial"/>
                <w:sz w:val="18"/>
              </w:rPr>
              <w:t xml:space="preserve"> &gt; 1, as defined in 5.1.2.1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95BE73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C16C1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5B882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A8391B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14:paraId="7504409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E6FBA"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pdsch-RE-MappingFR1-PerSymbol/pdsch-RE-MappingFR1-PerSlot</w:t>
            </w:r>
          </w:p>
          <w:p w14:paraId="4510F1A9" w14:textId="77777777"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3613B7F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86255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53A94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9158B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FR1 only</w:t>
            </w:r>
          </w:p>
        </w:tc>
      </w:tr>
      <w:tr w:rsidR="00C20DD8" w:rsidRPr="00C20DD8" w14:paraId="0F446A8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2F975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pdsch-RE-MappingFR2-PerSymbol/pdsch-RE-MappingFR2-PerSlot</w:t>
            </w:r>
          </w:p>
          <w:p w14:paraId="1FCE7379" w14:textId="77777777"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4E30B4A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D8E963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225EDB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41D334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FR2 only</w:t>
            </w:r>
          </w:p>
        </w:tc>
      </w:tr>
      <w:tr w:rsidR="00C20DD8" w:rsidRPr="00C20DD8" w14:paraId="659FE9A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B6B68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precoderGranularityCORESET</w:t>
            </w:r>
          </w:p>
          <w:p w14:paraId="5285F0F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777A71A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67BEE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49C9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3C7DE1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9D17859"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D3889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pre-EmptIndication-DL</w:t>
            </w:r>
          </w:p>
          <w:p w14:paraId="482B789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6BE4F7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FB3F7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BE19F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9F6BD8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4A31105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02D0CA"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pucch-F2-WithFH</w:t>
            </w:r>
          </w:p>
          <w:p w14:paraId="6B10A2C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a PUCCH format 2 (2 OFDM symbols in total) with frequency hopping in a slot.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41C4D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98BC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E42E2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CA83D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F90E12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CEB1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pucch-F3-WithFH</w:t>
            </w:r>
          </w:p>
          <w:p w14:paraId="3CE4ADF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a PUCCH format 3 (4~14 OFDM symbols in total) with frequency hopping in a slot. This field shall be set to </w:t>
            </w:r>
            <w:r w:rsidRPr="00C20DD8">
              <w:rPr>
                <w:rFonts w:ascii="Arial" w:hAnsi="Arial" w:cs="Arial"/>
                <w:i/>
                <w:sz w:val="18"/>
                <w:lang w:eastAsia="ja-JP"/>
              </w:rPr>
              <w:t>supported</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BF3F02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50937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36BFE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D6DFD0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49FD56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19F5A1"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pucch-F3-4-HalfPi-BPSK</w:t>
            </w:r>
          </w:p>
          <w:p w14:paraId="72F0C2E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1972189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9256E3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C02BB6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FDD375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3F99B0A6"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CB7683"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pucch-F4-WithFH</w:t>
            </w:r>
          </w:p>
          <w:p w14:paraId="428E572E"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69B3668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0918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8B84A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A6D566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4389FC5"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A9F5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pusch-RepetitionMultiSlots</w:t>
            </w:r>
          </w:p>
          <w:p w14:paraId="466031B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transmitting PUSCH scheduled by DCI format 0_1 when configured with higher layer parameter </w:t>
            </w:r>
            <w:r w:rsidRPr="00C20DD8">
              <w:rPr>
                <w:rFonts w:ascii="Arial" w:hAnsi="Arial" w:cs="Arial"/>
                <w:i/>
                <w:sz w:val="18"/>
              </w:rPr>
              <w:t>pusch-AggregationFactor</w:t>
            </w:r>
            <w:r w:rsidRPr="00C20DD8">
              <w:rPr>
                <w:rFonts w:ascii="Arial" w:hAnsi="Arial" w:cs="Arial"/>
                <w:sz w:val="18"/>
              </w:rPr>
              <w:t xml:space="preserve"> &gt; 1, as defined in clause 6.1.2.1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60E4A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31591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B34F4C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99F02B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09A82AA6"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60841"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pucch-Repetition-F1-3-4</w:t>
            </w:r>
          </w:p>
          <w:p w14:paraId="0E878E9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0175FCB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6BD0D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138A1D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A5047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22942D4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78D7F5"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pusch-HalfPi-BPSK</w:t>
            </w:r>
          </w:p>
          <w:p w14:paraId="1E01879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3BBB0DB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0ABE6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136B4A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BE537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38CBF55"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990595"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pusch-LBRM</w:t>
            </w:r>
          </w:p>
          <w:p w14:paraId="6E77FF5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0C8BA11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B0E71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675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4BDDE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3D5200E"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95069A"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ra-Type0-PUSCH</w:t>
            </w:r>
          </w:p>
          <w:p w14:paraId="652B435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7C37B7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508D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10A37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55C5FD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5A61565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3BA36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w:t>
            </w:r>
            <w:r w:rsidRPr="00C20DD8">
              <w:rPr>
                <w:rFonts w:ascii="Arial" w:hAnsi="Arial" w:cs="Arial"/>
                <w:b/>
                <w:i/>
                <w:sz w:val="18"/>
                <w:lang w:eastAsia="ja-JP"/>
              </w:rPr>
              <w:t>Ctrl</w:t>
            </w:r>
            <w:r w:rsidRPr="00C20DD8">
              <w:rPr>
                <w:rFonts w:ascii="Arial" w:hAnsi="Arial" w:cs="Arial"/>
                <w:b/>
                <w:i/>
                <w:sz w:val="18"/>
              </w:rPr>
              <w:t>ResrcSetDynamic</w:t>
            </w:r>
          </w:p>
          <w:p w14:paraId="54F8C36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w:t>
            </w:r>
            <w:r w:rsidRPr="00C20DD8">
              <w:rPr>
                <w:rFonts w:ascii="Arial" w:hAnsi="Arial" w:cs="Arial"/>
                <w:sz w:val="18"/>
                <w:lang w:eastAsia="ja-JP"/>
              </w:rPr>
              <w:t xml:space="preserve"> dynamic rate matching for DL control resource set</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6CC1C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55298B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BA02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015D3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lang w:eastAsia="ja-JP"/>
              </w:rPr>
              <w:t>No</w:t>
            </w:r>
          </w:p>
        </w:tc>
      </w:tr>
      <w:tr w:rsidR="00C20DD8" w:rsidRPr="00C20DD8" w14:paraId="2A3022BD"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3A98F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rateMatchingResrcSetDynamic</w:t>
            </w:r>
          </w:p>
          <w:p w14:paraId="5A0AB5C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7EDB8F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DEA63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9C545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D5B7F5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5CDD197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B17E1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rateMatchingResrcSetSemi-Static</w:t>
            </w:r>
          </w:p>
          <w:p w14:paraId="1B3FBCA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735539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D5C56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0263D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5BE33F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73DE17C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260E85"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scs-60kHz</w:t>
            </w:r>
          </w:p>
          <w:p w14:paraId="3407D19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AFF8BE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8A804A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C7305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4956F5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FR1 only</w:t>
            </w:r>
          </w:p>
        </w:tc>
      </w:tr>
      <w:tr w:rsidR="00C20DD8" w:rsidRPr="00C20DD8" w14:paraId="0F69418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42203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semiOpenLoopCSI</w:t>
            </w:r>
          </w:p>
          <w:p w14:paraId="45DA43AE"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1634D6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9DC83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7486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941E13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5EE971C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030C37"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semiStaticHARQ-ACK-Codebook</w:t>
            </w:r>
          </w:p>
          <w:p w14:paraId="13F87AB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E88851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6594B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206615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9D1C11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7D99CA8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C005F7"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spatialBundlingHARQ-ACK</w:t>
            </w:r>
          </w:p>
          <w:p w14:paraId="2DB1A08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26960E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B70DF3"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9F1E8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F633F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0C852111"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FBC184" w14:textId="77777777"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sp-CSI-IM</w:t>
            </w:r>
          </w:p>
          <w:p w14:paraId="483B8D0A" w14:textId="77777777" w:rsidR="00C20DD8" w:rsidRPr="00C20DD8" w:rsidRDefault="00C20DD8" w:rsidP="00C20DD8">
            <w:pPr>
              <w:keepNext/>
              <w:keepLines/>
              <w:spacing w:after="0"/>
              <w:rPr>
                <w:rFonts w:ascii="Arial" w:hAnsi="Arial" w:cs="Arial"/>
                <w:sz w:val="18"/>
              </w:rPr>
            </w:pPr>
            <w:r w:rsidRPr="00C20DD8">
              <w:rPr>
                <w:rFonts w:ascii="Arial" w:hAnsi="Arial" w:cs="Arial"/>
                <w:sz w:val="18"/>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2F9E994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26B91D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C786E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90226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14:paraId="3F94CBF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2338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sp-CSI-ReportPUCCH</w:t>
            </w:r>
          </w:p>
          <w:p w14:paraId="6E8EF41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7D38005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71AA3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9B40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E1826C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14AC503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612EC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sp-CSI-ReportPUSCH</w:t>
            </w:r>
          </w:p>
          <w:p w14:paraId="0D4D3C2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670A4BA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06616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D3645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4BC3E3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2D833FB1"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8E7F0A" w14:textId="77777777" w:rsidR="00C20DD8" w:rsidRPr="00C20DD8" w:rsidRDefault="00C20DD8" w:rsidP="00C20DD8">
            <w:pPr>
              <w:keepNext/>
              <w:keepLines/>
              <w:spacing w:after="0"/>
              <w:rPr>
                <w:rFonts w:ascii="Arial" w:hAnsi="Arial" w:cs="Arial"/>
                <w:b/>
                <w:i/>
                <w:sz w:val="18"/>
                <w:lang w:eastAsia="ja-JP"/>
              </w:rPr>
            </w:pPr>
            <w:r w:rsidRPr="00C20DD8">
              <w:rPr>
                <w:rFonts w:ascii="Arial" w:hAnsi="Arial" w:cs="Arial"/>
                <w:b/>
                <w:i/>
                <w:sz w:val="18"/>
                <w:lang w:eastAsia="ja-JP"/>
              </w:rPr>
              <w:t>sp-CSI-RS</w:t>
            </w:r>
          </w:p>
          <w:p w14:paraId="42AC5E6D" w14:textId="77777777" w:rsidR="00C20DD8" w:rsidRPr="00C20DD8" w:rsidRDefault="00C20DD8" w:rsidP="00C20DD8">
            <w:pPr>
              <w:keepNext/>
              <w:keepLines/>
              <w:spacing w:after="0"/>
              <w:rPr>
                <w:rFonts w:ascii="Arial" w:hAnsi="Arial" w:cs="Arial"/>
                <w:sz w:val="18"/>
              </w:rPr>
            </w:pPr>
            <w:r w:rsidRPr="00C20DD8">
              <w:rPr>
                <w:rFonts w:ascii="Arial" w:hAnsi="Arial" w:cs="Arial"/>
                <w:sz w:val="18"/>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69AF537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622BEB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FB90A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E9418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14:paraId="0351143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2F41D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supportedDMRS-TypeDL</w:t>
            </w:r>
          </w:p>
          <w:p w14:paraId="72FEAFF2"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supported DM-RS configuration types at the UE for DL reception. Type 1 is mandatory with capability signaling. Type 2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FB0D00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2857D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FBF4DD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9191BE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8709B07"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12F8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supportedDMRS-TypeUL</w:t>
            </w:r>
          </w:p>
          <w:p w14:paraId="6F09856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supported DM-RS configuration types at the UE for UL transmission. Support of both type 1 and type 2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5B4F506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CB673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446C5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5FE50D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1D6A1E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8419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tdd-MultiDL-UL-SwitchPerSlot</w:t>
            </w:r>
          </w:p>
          <w:p w14:paraId="28F94D32" w14:textId="77777777" w:rsidR="00C20DD8" w:rsidRPr="00C20DD8" w:rsidRDefault="00C20DD8" w:rsidP="00C20DD8">
            <w:pPr>
              <w:keepNext/>
              <w:keepLines/>
              <w:spacing w:after="0"/>
              <w:rPr>
                <w:rFonts w:ascii="Arial" w:hAnsi="Arial" w:cs="Arial"/>
                <w:sz w:val="18"/>
              </w:rPr>
            </w:pPr>
            <w:r w:rsidRPr="00C20DD8">
              <w:rPr>
                <w:rFonts w:ascii="Arial" w:hAnsi="Arial" w:cs="Arial"/>
                <w:sz w:val="18"/>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7F133CF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017E79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1B72E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814D25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szCs w:val="18"/>
                <w:lang w:eastAsia="ja-JP"/>
              </w:rPr>
              <w:t>Yes</w:t>
            </w:r>
          </w:p>
        </w:tc>
      </w:tr>
      <w:tr w:rsidR="00C20DD8" w:rsidRPr="00C20DD8" w14:paraId="0D34042B"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D371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tpc-PUCCH-RNTI</w:t>
            </w:r>
          </w:p>
          <w:p w14:paraId="50082F79"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651209E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13B93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45C74"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54B84D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5FADD77D"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90A1A9"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tpc-PUSCH-RNTI</w:t>
            </w:r>
          </w:p>
          <w:p w14:paraId="0A968EFB"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4CF7F87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04D44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0DE8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D76552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14823E4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30CF3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tpc-SRS-RNTI</w:t>
            </w:r>
          </w:p>
          <w:p w14:paraId="0A89838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588703F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0109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9665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358109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5FE8029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9C5C0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twoDifferentTPC-Loop-PUCCH</w:t>
            </w:r>
          </w:p>
          <w:p w14:paraId="008416E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6670180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578D07"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CA36D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7AA67BC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80E58A3"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B87821"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lastRenderedPageBreak/>
              <w:t>twoDifferentTPC-Loop-PUSCH</w:t>
            </w:r>
          </w:p>
          <w:p w14:paraId="59E56DF1"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51B79C3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F1499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2A01A1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316AD9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1C564A2"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B5CCE"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twoFL-DMRS</w:t>
            </w:r>
          </w:p>
          <w:p w14:paraId="76D3FA6A"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DL reception and/or UL transmission with 2 symbols front-loaded DM-RS without additional DM-RS symbols.</w:t>
            </w:r>
          </w:p>
          <w:p w14:paraId="3D3A9B76"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C6AC78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75285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9A329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A942E6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2B1DABB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B289AC"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twoFL-DMRS-TwoAdditionalDMRS-UL</w:t>
            </w:r>
          </w:p>
          <w:p w14:paraId="285857D7"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602E8A1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74EDB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4D0A9B9"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40BFE0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701293AA"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50418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twoPUCCH-AnyOthersInSlot</w:t>
            </w:r>
          </w:p>
          <w:p w14:paraId="1DEF840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transmission of two PUCCH formats in TDM in the same slot, which are not covered by </w:t>
            </w:r>
            <w:r w:rsidRPr="00C20DD8">
              <w:rPr>
                <w:rFonts w:ascii="Arial" w:hAnsi="Arial" w:cs="Arial"/>
                <w:i/>
                <w:sz w:val="18"/>
              </w:rPr>
              <w:t>twoPUCCH-F0-2-ConsecSymbols</w:t>
            </w:r>
            <w:r w:rsidRPr="00C20DD8">
              <w:rPr>
                <w:rFonts w:ascii="Arial" w:hAnsi="Arial" w:cs="Arial"/>
                <w:sz w:val="18"/>
              </w:rPr>
              <w:t xml:space="preserve"> and </w:t>
            </w:r>
            <w:r w:rsidRPr="00C20DD8">
              <w:rPr>
                <w:rFonts w:ascii="Arial" w:hAnsi="Arial" w:cs="Arial"/>
                <w:i/>
                <w:sz w:val="18"/>
              </w:rPr>
              <w:t>onePUCCH-LongAndShortFormat</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A9F20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B650A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400DC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75D445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D632644"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B7E276"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twoPUCCH-F0-2-ConsecSymbols</w:t>
            </w:r>
          </w:p>
          <w:p w14:paraId="10778C88"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5556F1B5"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837E5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93151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339DF23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0878881"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FCE33"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type1-PUSCH-RepetitionMultiSlots</w:t>
            </w:r>
          </w:p>
          <w:p w14:paraId="2C567004"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0B141C1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D86D25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3FEC4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757709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5D23B99F"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8C9E6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type2-PUSCH-RepetitionMultiSlots</w:t>
            </w:r>
          </w:p>
          <w:p w14:paraId="0FA65BBF"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7C1A5EF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B9120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F46AB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3AF74E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5CCDD8C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94F974"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type2-SP-CSI-Feedback-LongPUCCH</w:t>
            </w:r>
          </w:p>
          <w:p w14:paraId="7432B82B"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8D0527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F7869A"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F39BB6"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0A95FD2"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r>
      <w:tr w:rsidR="00C20DD8" w:rsidRPr="00C20DD8" w14:paraId="3664418C"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2FE52"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uci-CodeBlockSegmentation</w:t>
            </w:r>
          </w:p>
          <w:p w14:paraId="6DE3856D"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4C82872E"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88CEC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9722ED8"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C7BD9E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46FAA368"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3379CB"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ul-</w:t>
            </w:r>
            <w:r w:rsidRPr="00C20DD8">
              <w:rPr>
                <w:rFonts w:ascii="Arial" w:hAnsi="Arial" w:cs="Arial"/>
                <w:b/>
                <w:i/>
                <w:sz w:val="18"/>
                <w:lang w:eastAsia="ja-JP"/>
              </w:rPr>
              <w:t>64QAM-MCS-TableAlt</w:t>
            </w:r>
          </w:p>
          <w:p w14:paraId="34D423BC"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w:t>
            </w:r>
            <w:r w:rsidRPr="00C20DD8">
              <w:rPr>
                <w:rFonts w:ascii="Arial" w:hAnsi="Arial" w:cs="Arial"/>
                <w:sz w:val="18"/>
                <w:lang w:eastAsia="ja-JP"/>
              </w:rPr>
              <w:t>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96BA59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BD21F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E02B0"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D49E59D"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r w:rsidR="00C20DD8" w:rsidRPr="00C20DD8" w14:paraId="66EB14F0" w14:textId="77777777" w:rsidTr="001539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BB1DD" w14:textId="77777777" w:rsidR="00C20DD8" w:rsidRPr="00C20DD8" w:rsidRDefault="00C20DD8" w:rsidP="00C20DD8">
            <w:pPr>
              <w:keepNext/>
              <w:keepLines/>
              <w:spacing w:after="0"/>
              <w:rPr>
                <w:rFonts w:ascii="Arial" w:hAnsi="Arial" w:cs="Arial"/>
                <w:b/>
                <w:i/>
                <w:sz w:val="18"/>
              </w:rPr>
            </w:pPr>
            <w:r w:rsidRPr="00C20DD8">
              <w:rPr>
                <w:rFonts w:ascii="Arial" w:hAnsi="Arial" w:cs="Arial"/>
                <w:b/>
                <w:i/>
                <w:sz w:val="18"/>
              </w:rPr>
              <w:t>ul-SchedulingOffset</w:t>
            </w:r>
          </w:p>
          <w:p w14:paraId="10C3200A" w14:textId="77777777" w:rsidR="00C20DD8" w:rsidRPr="00C20DD8" w:rsidRDefault="00C20DD8" w:rsidP="00C20DD8">
            <w:pPr>
              <w:keepNext/>
              <w:keepLines/>
              <w:spacing w:after="0"/>
              <w:rPr>
                <w:rFonts w:ascii="Arial" w:hAnsi="Arial" w:cs="Arial"/>
                <w:sz w:val="18"/>
              </w:rPr>
            </w:pPr>
            <w:r w:rsidRPr="00C20DD8">
              <w:rPr>
                <w:rFonts w:ascii="Arial" w:hAnsi="Arial" w:cs="Arial"/>
                <w:sz w:val="18"/>
              </w:rPr>
              <w:t xml:space="preserve">Indicates whether the UE supports </w:t>
            </w:r>
            <w:r w:rsidRPr="00C20DD8">
              <w:rPr>
                <w:rFonts w:ascii="Arial" w:hAnsi="Arial" w:cs="Arial"/>
                <w:sz w:val="18"/>
                <w:lang w:eastAsia="ja-JP"/>
              </w:rPr>
              <w:t>UL scheduling slot offset (K2) greater than 12</w:t>
            </w:r>
            <w:r w:rsidRPr="00C20DD8">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B0CE51"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E7B31F"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CF80DB"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8F2E2C" w14:textId="77777777" w:rsidR="00C20DD8" w:rsidRPr="00C20DD8" w:rsidRDefault="00C20DD8" w:rsidP="00C20DD8">
            <w:pPr>
              <w:keepNext/>
              <w:keepLines/>
              <w:spacing w:after="0"/>
              <w:jc w:val="center"/>
              <w:rPr>
                <w:rFonts w:ascii="Arial" w:hAnsi="Arial" w:cs="Arial"/>
                <w:sz w:val="18"/>
              </w:rPr>
            </w:pPr>
            <w:r w:rsidRPr="00C20DD8">
              <w:rPr>
                <w:rFonts w:ascii="Arial" w:hAnsi="Arial" w:cs="Arial"/>
                <w:sz w:val="18"/>
              </w:rPr>
              <w:t>Yes</w:t>
            </w:r>
          </w:p>
        </w:tc>
      </w:tr>
    </w:tbl>
    <w:p w14:paraId="638F3BEA" w14:textId="77777777" w:rsidR="00C20DD8" w:rsidRPr="00C20DD8" w:rsidRDefault="00C20DD8" w:rsidP="00C20DD8"/>
    <w:sectPr w:rsidR="00C20DD8" w:rsidRPr="00C20D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9A2CD" w14:textId="77777777" w:rsidR="00775DE9" w:rsidRDefault="00775DE9">
      <w:r>
        <w:separator/>
      </w:r>
    </w:p>
  </w:endnote>
  <w:endnote w:type="continuationSeparator" w:id="0">
    <w:p w14:paraId="37FD61B3" w14:textId="77777777" w:rsidR="00775DE9" w:rsidRDefault="0077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CE0A0" w14:textId="77777777" w:rsidR="007E3674" w:rsidRDefault="007E367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4FF3F" w14:textId="77777777" w:rsidR="00775DE9" w:rsidRDefault="00775DE9">
      <w:r>
        <w:separator/>
      </w:r>
    </w:p>
  </w:footnote>
  <w:footnote w:type="continuationSeparator" w:id="0">
    <w:p w14:paraId="7536B561" w14:textId="77777777" w:rsidR="00775DE9" w:rsidRDefault="0077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902B7" w14:textId="77777777" w:rsidR="008061BF" w:rsidRDefault="00806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23AE" w14:textId="06C0B3AE" w:rsidR="007E3674" w:rsidRDefault="007E3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FE5">
      <w:rPr>
        <w:rFonts w:ascii="Arial" w:eastAsia="ＭＳ 明朝" w:hAnsi="Arial" w:cs="Arial" w:hint="eastAsia"/>
        <w:bCs/>
        <w:noProof/>
        <w:sz w:val="18"/>
        <w:szCs w:val="18"/>
        <w:lang w:eastAsia="ja-JP"/>
      </w:rPr>
      <w:t>エラー</w:t>
    </w:r>
    <w:r w:rsidR="00194FE5">
      <w:rPr>
        <w:rFonts w:ascii="Arial" w:eastAsia="ＭＳ 明朝" w:hAnsi="Arial" w:cs="Arial" w:hint="eastAsia"/>
        <w:bCs/>
        <w:noProof/>
        <w:sz w:val="18"/>
        <w:szCs w:val="18"/>
        <w:lang w:eastAsia="ja-JP"/>
      </w:rPr>
      <w:t xml:space="preserve">! </w:t>
    </w:r>
    <w:r w:rsidR="00194FE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85EB344" w14:textId="55996730" w:rsidR="007E3674" w:rsidRDefault="007E3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4FE5">
      <w:rPr>
        <w:rFonts w:ascii="Arial" w:hAnsi="Arial" w:cs="Arial"/>
        <w:b/>
        <w:noProof/>
        <w:sz w:val="18"/>
        <w:szCs w:val="18"/>
      </w:rPr>
      <w:t>22</w:t>
    </w:r>
    <w:r>
      <w:rPr>
        <w:rFonts w:ascii="Arial" w:hAnsi="Arial" w:cs="Arial"/>
        <w:b/>
        <w:sz w:val="18"/>
        <w:szCs w:val="18"/>
      </w:rPr>
      <w:fldChar w:fldCharType="end"/>
    </w:r>
  </w:p>
  <w:p w14:paraId="340FDE4B" w14:textId="47ED1EE9" w:rsidR="007E3674" w:rsidRDefault="007E3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FE5">
      <w:rPr>
        <w:rFonts w:ascii="Arial" w:eastAsia="ＭＳ 明朝" w:hAnsi="Arial" w:cs="Arial" w:hint="eastAsia"/>
        <w:bCs/>
        <w:noProof/>
        <w:sz w:val="18"/>
        <w:szCs w:val="18"/>
        <w:lang w:eastAsia="ja-JP"/>
      </w:rPr>
      <w:t>エラー</w:t>
    </w:r>
    <w:r w:rsidR="00194FE5">
      <w:rPr>
        <w:rFonts w:ascii="Arial" w:eastAsia="ＭＳ 明朝" w:hAnsi="Arial" w:cs="Arial" w:hint="eastAsia"/>
        <w:bCs/>
        <w:noProof/>
        <w:sz w:val="18"/>
        <w:szCs w:val="18"/>
        <w:lang w:eastAsia="ja-JP"/>
      </w:rPr>
      <w:t xml:space="preserve">! </w:t>
    </w:r>
    <w:r w:rsidR="00194FE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FCFABA0" w14:textId="77777777" w:rsidR="007E3674" w:rsidRDefault="007E36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C4B238D"/>
    <w:multiLevelType w:val="hybridMultilevel"/>
    <w:tmpl w:val="45344B0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2"/>
  </w:num>
  <w:num w:numId="7">
    <w:abstractNumId w:val="6"/>
  </w:num>
  <w:num w:numId="8">
    <w:abstractNumId w:val="3"/>
  </w:num>
  <w:num w:numId="9">
    <w:abstractNumId w:val="15"/>
  </w:num>
  <w:num w:numId="10">
    <w:abstractNumId w:val="5"/>
  </w:num>
  <w:num w:numId="11">
    <w:abstractNumId w:val="11"/>
  </w:num>
  <w:num w:numId="12">
    <w:abstractNumId w:val="2"/>
  </w:num>
  <w:num w:numId="13">
    <w:abstractNumId w:val="16"/>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wN7K0NDc0NTK3NDRS0lEKTi0uzszPAykwqgUAy2LumSwAAAA="/>
  </w:docVars>
  <w:rsids>
    <w:rsidRoot w:val="004E213A"/>
    <w:rsid w:val="00000A8E"/>
    <w:rsid w:val="0001397F"/>
    <w:rsid w:val="0002019F"/>
    <w:rsid w:val="0002186C"/>
    <w:rsid w:val="00022FAC"/>
    <w:rsid w:val="000271B7"/>
    <w:rsid w:val="00027CEE"/>
    <w:rsid w:val="00033397"/>
    <w:rsid w:val="00034CDA"/>
    <w:rsid w:val="00034DB8"/>
    <w:rsid w:val="00037420"/>
    <w:rsid w:val="000375DA"/>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6272"/>
    <w:rsid w:val="00060CB4"/>
    <w:rsid w:val="0006170A"/>
    <w:rsid w:val="000655A6"/>
    <w:rsid w:val="00066D17"/>
    <w:rsid w:val="000732DB"/>
    <w:rsid w:val="0007394B"/>
    <w:rsid w:val="00073C3A"/>
    <w:rsid w:val="00080512"/>
    <w:rsid w:val="00085225"/>
    <w:rsid w:val="00085C85"/>
    <w:rsid w:val="0009093D"/>
    <w:rsid w:val="00090A4D"/>
    <w:rsid w:val="0009665E"/>
    <w:rsid w:val="000A2570"/>
    <w:rsid w:val="000A4057"/>
    <w:rsid w:val="000A4A08"/>
    <w:rsid w:val="000A6570"/>
    <w:rsid w:val="000A7AF0"/>
    <w:rsid w:val="000B7267"/>
    <w:rsid w:val="000C4CFF"/>
    <w:rsid w:val="000C51EF"/>
    <w:rsid w:val="000C68AF"/>
    <w:rsid w:val="000D1F15"/>
    <w:rsid w:val="000D58AB"/>
    <w:rsid w:val="000E1447"/>
    <w:rsid w:val="000E28DE"/>
    <w:rsid w:val="000E5E90"/>
    <w:rsid w:val="00103566"/>
    <w:rsid w:val="001045E9"/>
    <w:rsid w:val="00105BCC"/>
    <w:rsid w:val="001073E2"/>
    <w:rsid w:val="00114964"/>
    <w:rsid w:val="0012027E"/>
    <w:rsid w:val="00121B9E"/>
    <w:rsid w:val="00123C09"/>
    <w:rsid w:val="00124D17"/>
    <w:rsid w:val="00127053"/>
    <w:rsid w:val="00131102"/>
    <w:rsid w:val="00133420"/>
    <w:rsid w:val="00133E52"/>
    <w:rsid w:val="00134A1C"/>
    <w:rsid w:val="001411F4"/>
    <w:rsid w:val="00143430"/>
    <w:rsid w:val="00143664"/>
    <w:rsid w:val="001451E1"/>
    <w:rsid w:val="00147A0A"/>
    <w:rsid w:val="00153984"/>
    <w:rsid w:val="001542DD"/>
    <w:rsid w:val="00155DD0"/>
    <w:rsid w:val="00160615"/>
    <w:rsid w:val="00161FF1"/>
    <w:rsid w:val="00162458"/>
    <w:rsid w:val="0016337F"/>
    <w:rsid w:val="00164EC7"/>
    <w:rsid w:val="00167D5A"/>
    <w:rsid w:val="00170F89"/>
    <w:rsid w:val="00174CA4"/>
    <w:rsid w:val="00180E53"/>
    <w:rsid w:val="00182049"/>
    <w:rsid w:val="001848C3"/>
    <w:rsid w:val="00190518"/>
    <w:rsid w:val="00190723"/>
    <w:rsid w:val="00194FE5"/>
    <w:rsid w:val="001964DD"/>
    <w:rsid w:val="001A5A96"/>
    <w:rsid w:val="001B0A85"/>
    <w:rsid w:val="001C399B"/>
    <w:rsid w:val="001C71A5"/>
    <w:rsid w:val="001C79C1"/>
    <w:rsid w:val="001D02C2"/>
    <w:rsid w:val="001D0750"/>
    <w:rsid w:val="001D29E6"/>
    <w:rsid w:val="001D677E"/>
    <w:rsid w:val="001E5D16"/>
    <w:rsid w:val="001F04DE"/>
    <w:rsid w:val="001F168B"/>
    <w:rsid w:val="001F2F29"/>
    <w:rsid w:val="001F528E"/>
    <w:rsid w:val="001F67A3"/>
    <w:rsid w:val="001F6972"/>
    <w:rsid w:val="0020289D"/>
    <w:rsid w:val="002064D7"/>
    <w:rsid w:val="002156F2"/>
    <w:rsid w:val="0021641D"/>
    <w:rsid w:val="002172B7"/>
    <w:rsid w:val="0022097E"/>
    <w:rsid w:val="002240F6"/>
    <w:rsid w:val="00226085"/>
    <w:rsid w:val="0022662B"/>
    <w:rsid w:val="00233DAC"/>
    <w:rsid w:val="00233F77"/>
    <w:rsid w:val="002347A2"/>
    <w:rsid w:val="002347DD"/>
    <w:rsid w:val="002415D8"/>
    <w:rsid w:val="00242137"/>
    <w:rsid w:val="00242897"/>
    <w:rsid w:val="00245AFE"/>
    <w:rsid w:val="002468F0"/>
    <w:rsid w:val="0025296C"/>
    <w:rsid w:val="0025436F"/>
    <w:rsid w:val="002569B8"/>
    <w:rsid w:val="0026000E"/>
    <w:rsid w:val="00263AD9"/>
    <w:rsid w:val="00265057"/>
    <w:rsid w:val="00270478"/>
    <w:rsid w:val="00277ECB"/>
    <w:rsid w:val="00290720"/>
    <w:rsid w:val="002937F1"/>
    <w:rsid w:val="002A016C"/>
    <w:rsid w:val="002A2496"/>
    <w:rsid w:val="002A259B"/>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4C53"/>
    <w:rsid w:val="00315451"/>
    <w:rsid w:val="0031707C"/>
    <w:rsid w:val="003172DC"/>
    <w:rsid w:val="003227BD"/>
    <w:rsid w:val="00331408"/>
    <w:rsid w:val="003330BD"/>
    <w:rsid w:val="00342F83"/>
    <w:rsid w:val="00344928"/>
    <w:rsid w:val="00350C52"/>
    <w:rsid w:val="003510A9"/>
    <w:rsid w:val="0035152A"/>
    <w:rsid w:val="0035462D"/>
    <w:rsid w:val="00372AA7"/>
    <w:rsid w:val="00377A50"/>
    <w:rsid w:val="0038334B"/>
    <w:rsid w:val="00385E83"/>
    <w:rsid w:val="003914BF"/>
    <w:rsid w:val="00392092"/>
    <w:rsid w:val="00395844"/>
    <w:rsid w:val="00397F7B"/>
    <w:rsid w:val="003A09C1"/>
    <w:rsid w:val="003B081E"/>
    <w:rsid w:val="003B2180"/>
    <w:rsid w:val="003B3EA8"/>
    <w:rsid w:val="003C3971"/>
    <w:rsid w:val="003C515A"/>
    <w:rsid w:val="003D5CB6"/>
    <w:rsid w:val="003F016E"/>
    <w:rsid w:val="003F274E"/>
    <w:rsid w:val="003F37F8"/>
    <w:rsid w:val="00400618"/>
    <w:rsid w:val="00403B9E"/>
    <w:rsid w:val="00403BD3"/>
    <w:rsid w:val="0040694A"/>
    <w:rsid w:val="00413153"/>
    <w:rsid w:val="004136D7"/>
    <w:rsid w:val="00417453"/>
    <w:rsid w:val="00421DFE"/>
    <w:rsid w:val="00422112"/>
    <w:rsid w:val="004276DE"/>
    <w:rsid w:val="004277B0"/>
    <w:rsid w:val="00431390"/>
    <w:rsid w:val="00443BC4"/>
    <w:rsid w:val="0044486E"/>
    <w:rsid w:val="00444BE3"/>
    <w:rsid w:val="004519D3"/>
    <w:rsid w:val="00456F3E"/>
    <w:rsid w:val="00463335"/>
    <w:rsid w:val="00463371"/>
    <w:rsid w:val="004637DE"/>
    <w:rsid w:val="00467C3F"/>
    <w:rsid w:val="00475BCB"/>
    <w:rsid w:val="004771F0"/>
    <w:rsid w:val="0048319A"/>
    <w:rsid w:val="00484207"/>
    <w:rsid w:val="0049360F"/>
    <w:rsid w:val="00494C16"/>
    <w:rsid w:val="004B0818"/>
    <w:rsid w:val="004B1BEF"/>
    <w:rsid w:val="004C1B4C"/>
    <w:rsid w:val="004C4624"/>
    <w:rsid w:val="004D0CD5"/>
    <w:rsid w:val="004D3578"/>
    <w:rsid w:val="004D5505"/>
    <w:rsid w:val="004D6DB0"/>
    <w:rsid w:val="004E213A"/>
    <w:rsid w:val="004E22A8"/>
    <w:rsid w:val="004E448B"/>
    <w:rsid w:val="004F4A74"/>
    <w:rsid w:val="004F5EB8"/>
    <w:rsid w:val="005003EC"/>
    <w:rsid w:val="00511AD3"/>
    <w:rsid w:val="00511F52"/>
    <w:rsid w:val="00512DCE"/>
    <w:rsid w:val="00515075"/>
    <w:rsid w:val="00517C1A"/>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0C5C"/>
    <w:rsid w:val="005954E1"/>
    <w:rsid w:val="00595EBB"/>
    <w:rsid w:val="005A150C"/>
    <w:rsid w:val="005A3299"/>
    <w:rsid w:val="005A3C38"/>
    <w:rsid w:val="005A5669"/>
    <w:rsid w:val="005A6CF7"/>
    <w:rsid w:val="005B3242"/>
    <w:rsid w:val="005B7DAD"/>
    <w:rsid w:val="005C2C66"/>
    <w:rsid w:val="005C6BB7"/>
    <w:rsid w:val="005D2E01"/>
    <w:rsid w:val="005D5D81"/>
    <w:rsid w:val="005E1749"/>
    <w:rsid w:val="005E74EC"/>
    <w:rsid w:val="005F04A7"/>
    <w:rsid w:val="005F115E"/>
    <w:rsid w:val="005F3372"/>
    <w:rsid w:val="005F3E47"/>
    <w:rsid w:val="005F437E"/>
    <w:rsid w:val="005F52F0"/>
    <w:rsid w:val="00605064"/>
    <w:rsid w:val="006149AB"/>
    <w:rsid w:val="00614FDF"/>
    <w:rsid w:val="0062184B"/>
    <w:rsid w:val="006231D9"/>
    <w:rsid w:val="006234A9"/>
    <w:rsid w:val="00626EE0"/>
    <w:rsid w:val="00627802"/>
    <w:rsid w:val="006323BD"/>
    <w:rsid w:val="00632CC6"/>
    <w:rsid w:val="00636B4B"/>
    <w:rsid w:val="00642092"/>
    <w:rsid w:val="0064313B"/>
    <w:rsid w:val="00651616"/>
    <w:rsid w:val="0065705B"/>
    <w:rsid w:val="006615A8"/>
    <w:rsid w:val="00664F9F"/>
    <w:rsid w:val="00666F6D"/>
    <w:rsid w:val="00670279"/>
    <w:rsid w:val="006706AA"/>
    <w:rsid w:val="00670A91"/>
    <w:rsid w:val="00677EAE"/>
    <w:rsid w:val="00677FEF"/>
    <w:rsid w:val="0068014E"/>
    <w:rsid w:val="006826B2"/>
    <w:rsid w:val="0068423E"/>
    <w:rsid w:val="00684D5A"/>
    <w:rsid w:val="00686BCC"/>
    <w:rsid w:val="00693F46"/>
    <w:rsid w:val="00694780"/>
    <w:rsid w:val="00696DF4"/>
    <w:rsid w:val="006A1DAC"/>
    <w:rsid w:val="006A26BB"/>
    <w:rsid w:val="006A26E2"/>
    <w:rsid w:val="006A36A0"/>
    <w:rsid w:val="006A4EA4"/>
    <w:rsid w:val="006B3ED6"/>
    <w:rsid w:val="006C2F2E"/>
    <w:rsid w:val="006D6906"/>
    <w:rsid w:val="006D700B"/>
    <w:rsid w:val="006E1E29"/>
    <w:rsid w:val="006E3903"/>
    <w:rsid w:val="006E4587"/>
    <w:rsid w:val="006E582B"/>
    <w:rsid w:val="006E5CC6"/>
    <w:rsid w:val="006E6BCA"/>
    <w:rsid w:val="006F6048"/>
    <w:rsid w:val="006F6453"/>
    <w:rsid w:val="006F730D"/>
    <w:rsid w:val="00701CFA"/>
    <w:rsid w:val="00701EDD"/>
    <w:rsid w:val="00702299"/>
    <w:rsid w:val="00703293"/>
    <w:rsid w:val="007140A1"/>
    <w:rsid w:val="00714926"/>
    <w:rsid w:val="00716495"/>
    <w:rsid w:val="0072100B"/>
    <w:rsid w:val="00732993"/>
    <w:rsid w:val="00734A5B"/>
    <w:rsid w:val="00734E25"/>
    <w:rsid w:val="00734E7C"/>
    <w:rsid w:val="00736D74"/>
    <w:rsid w:val="00744E76"/>
    <w:rsid w:val="00745A5D"/>
    <w:rsid w:val="00752C90"/>
    <w:rsid w:val="00753675"/>
    <w:rsid w:val="00755D78"/>
    <w:rsid w:val="00764037"/>
    <w:rsid w:val="00764BAC"/>
    <w:rsid w:val="007662C7"/>
    <w:rsid w:val="007671D2"/>
    <w:rsid w:val="00773592"/>
    <w:rsid w:val="00775DE9"/>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3CF"/>
    <w:rsid w:val="007C6FCE"/>
    <w:rsid w:val="007E32E9"/>
    <w:rsid w:val="007E3674"/>
    <w:rsid w:val="007E3C1A"/>
    <w:rsid w:val="007E4E5F"/>
    <w:rsid w:val="007E63F3"/>
    <w:rsid w:val="007E7C87"/>
    <w:rsid w:val="007F35BF"/>
    <w:rsid w:val="007F7D6B"/>
    <w:rsid w:val="008028A4"/>
    <w:rsid w:val="008054EB"/>
    <w:rsid w:val="008061BF"/>
    <w:rsid w:val="00811513"/>
    <w:rsid w:val="008126AF"/>
    <w:rsid w:val="008161DB"/>
    <w:rsid w:val="00821156"/>
    <w:rsid w:val="008236C4"/>
    <w:rsid w:val="0082610D"/>
    <w:rsid w:val="00831C40"/>
    <w:rsid w:val="008367CD"/>
    <w:rsid w:val="00845013"/>
    <w:rsid w:val="00845CF1"/>
    <w:rsid w:val="00847D43"/>
    <w:rsid w:val="008508FE"/>
    <w:rsid w:val="00850FDF"/>
    <w:rsid w:val="0086367A"/>
    <w:rsid w:val="008744B3"/>
    <w:rsid w:val="008768CA"/>
    <w:rsid w:val="0088118B"/>
    <w:rsid w:val="008878FB"/>
    <w:rsid w:val="008930A3"/>
    <w:rsid w:val="008A4439"/>
    <w:rsid w:val="008A6552"/>
    <w:rsid w:val="008B4B97"/>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2C54"/>
    <w:rsid w:val="00953870"/>
    <w:rsid w:val="00956C78"/>
    <w:rsid w:val="009660B9"/>
    <w:rsid w:val="0098739F"/>
    <w:rsid w:val="009915D1"/>
    <w:rsid w:val="00992C67"/>
    <w:rsid w:val="009A4219"/>
    <w:rsid w:val="009A4388"/>
    <w:rsid w:val="009A5D76"/>
    <w:rsid w:val="009A7427"/>
    <w:rsid w:val="009B4ACB"/>
    <w:rsid w:val="009C0C3B"/>
    <w:rsid w:val="009C39D1"/>
    <w:rsid w:val="009C4C51"/>
    <w:rsid w:val="009C66B7"/>
    <w:rsid w:val="009C6ADB"/>
    <w:rsid w:val="009D1B1D"/>
    <w:rsid w:val="009D4CC4"/>
    <w:rsid w:val="009D6ACA"/>
    <w:rsid w:val="009D7795"/>
    <w:rsid w:val="009E7E4E"/>
    <w:rsid w:val="009F37B7"/>
    <w:rsid w:val="009F4E6B"/>
    <w:rsid w:val="00A00F65"/>
    <w:rsid w:val="00A10F02"/>
    <w:rsid w:val="00A14F1B"/>
    <w:rsid w:val="00A164B4"/>
    <w:rsid w:val="00A26402"/>
    <w:rsid w:val="00A31991"/>
    <w:rsid w:val="00A34F33"/>
    <w:rsid w:val="00A36DB2"/>
    <w:rsid w:val="00A409AB"/>
    <w:rsid w:val="00A43323"/>
    <w:rsid w:val="00A45E46"/>
    <w:rsid w:val="00A53724"/>
    <w:rsid w:val="00A54441"/>
    <w:rsid w:val="00A5567E"/>
    <w:rsid w:val="00A574C0"/>
    <w:rsid w:val="00A579BD"/>
    <w:rsid w:val="00A6398D"/>
    <w:rsid w:val="00A71580"/>
    <w:rsid w:val="00A7439C"/>
    <w:rsid w:val="00A773BB"/>
    <w:rsid w:val="00A77D7D"/>
    <w:rsid w:val="00A815AC"/>
    <w:rsid w:val="00A82346"/>
    <w:rsid w:val="00A90170"/>
    <w:rsid w:val="00AA140D"/>
    <w:rsid w:val="00AA499D"/>
    <w:rsid w:val="00AA686D"/>
    <w:rsid w:val="00AA6B96"/>
    <w:rsid w:val="00AB4E7E"/>
    <w:rsid w:val="00AB5AEC"/>
    <w:rsid w:val="00AB6751"/>
    <w:rsid w:val="00AC038D"/>
    <w:rsid w:val="00AC14E6"/>
    <w:rsid w:val="00AC179A"/>
    <w:rsid w:val="00AC50DC"/>
    <w:rsid w:val="00AC5F95"/>
    <w:rsid w:val="00AD16B2"/>
    <w:rsid w:val="00AE31E5"/>
    <w:rsid w:val="00AE48BF"/>
    <w:rsid w:val="00AF020E"/>
    <w:rsid w:val="00AF18A6"/>
    <w:rsid w:val="00AF4045"/>
    <w:rsid w:val="00B00091"/>
    <w:rsid w:val="00B00C37"/>
    <w:rsid w:val="00B06692"/>
    <w:rsid w:val="00B072CD"/>
    <w:rsid w:val="00B11F57"/>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3496"/>
    <w:rsid w:val="00B9431B"/>
    <w:rsid w:val="00B96BBD"/>
    <w:rsid w:val="00BA291C"/>
    <w:rsid w:val="00BB33B8"/>
    <w:rsid w:val="00BB60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0DD8"/>
    <w:rsid w:val="00C27F50"/>
    <w:rsid w:val="00C27F55"/>
    <w:rsid w:val="00C33079"/>
    <w:rsid w:val="00C332A9"/>
    <w:rsid w:val="00C360AB"/>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0CF6"/>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69D4"/>
    <w:rsid w:val="00D87E00"/>
    <w:rsid w:val="00D9134D"/>
    <w:rsid w:val="00D9296C"/>
    <w:rsid w:val="00DA7A03"/>
    <w:rsid w:val="00DA7C8F"/>
    <w:rsid w:val="00DB1818"/>
    <w:rsid w:val="00DB7BEB"/>
    <w:rsid w:val="00DB7FEA"/>
    <w:rsid w:val="00DC309B"/>
    <w:rsid w:val="00DC4DA2"/>
    <w:rsid w:val="00DC62F6"/>
    <w:rsid w:val="00DC6E3B"/>
    <w:rsid w:val="00DD1124"/>
    <w:rsid w:val="00DD1743"/>
    <w:rsid w:val="00DD2F35"/>
    <w:rsid w:val="00DD3564"/>
    <w:rsid w:val="00DD6930"/>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0C6B"/>
    <w:rsid w:val="00E4218E"/>
    <w:rsid w:val="00E448A5"/>
    <w:rsid w:val="00E44C15"/>
    <w:rsid w:val="00E50D11"/>
    <w:rsid w:val="00E5192D"/>
    <w:rsid w:val="00E53618"/>
    <w:rsid w:val="00E60E55"/>
    <w:rsid w:val="00E66AAA"/>
    <w:rsid w:val="00E7535B"/>
    <w:rsid w:val="00E77645"/>
    <w:rsid w:val="00E77E23"/>
    <w:rsid w:val="00E80095"/>
    <w:rsid w:val="00E84731"/>
    <w:rsid w:val="00E94291"/>
    <w:rsid w:val="00EA0746"/>
    <w:rsid w:val="00EA306E"/>
    <w:rsid w:val="00EA3100"/>
    <w:rsid w:val="00EA6721"/>
    <w:rsid w:val="00EA6F9D"/>
    <w:rsid w:val="00EA7201"/>
    <w:rsid w:val="00EA7342"/>
    <w:rsid w:val="00EB0046"/>
    <w:rsid w:val="00EB211F"/>
    <w:rsid w:val="00EB3BB0"/>
    <w:rsid w:val="00EC0ED1"/>
    <w:rsid w:val="00EC0F54"/>
    <w:rsid w:val="00EC27B2"/>
    <w:rsid w:val="00EC4A25"/>
    <w:rsid w:val="00EC530E"/>
    <w:rsid w:val="00EC76BB"/>
    <w:rsid w:val="00ED023B"/>
    <w:rsid w:val="00ED6979"/>
    <w:rsid w:val="00ED6980"/>
    <w:rsid w:val="00EE0F39"/>
    <w:rsid w:val="00EE5524"/>
    <w:rsid w:val="00EE63F4"/>
    <w:rsid w:val="00EF0D8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4503F"/>
    <w:rsid w:val="00F544DB"/>
    <w:rsid w:val="00F57ECA"/>
    <w:rsid w:val="00F60ABA"/>
    <w:rsid w:val="00F63CB0"/>
    <w:rsid w:val="00F650DD"/>
    <w:rsid w:val="00F653B8"/>
    <w:rsid w:val="00F66CBB"/>
    <w:rsid w:val="00F70EB8"/>
    <w:rsid w:val="00F725D9"/>
    <w:rsid w:val="00F80720"/>
    <w:rsid w:val="00F807D6"/>
    <w:rsid w:val="00F85385"/>
    <w:rsid w:val="00F87C84"/>
    <w:rsid w:val="00F919A7"/>
    <w:rsid w:val="00F9360A"/>
    <w:rsid w:val="00F93ABF"/>
    <w:rsid w:val="00F95DD6"/>
    <w:rsid w:val="00FA1266"/>
    <w:rsid w:val="00FA2CE7"/>
    <w:rsid w:val="00FA4D1E"/>
    <w:rsid w:val="00FA62F8"/>
    <w:rsid w:val="00FB633D"/>
    <w:rsid w:val="00FC1192"/>
    <w:rsid w:val="00FC21F7"/>
    <w:rsid w:val="00FD0153"/>
    <w:rsid w:val="00FD219E"/>
    <w:rsid w:val="00FD3928"/>
    <w:rsid w:val="00FD4302"/>
    <w:rsid w:val="00FD7152"/>
    <w:rsid w:val="00FE00CF"/>
    <w:rsid w:val="00FE0179"/>
    <w:rsid w:val="00FE042E"/>
    <w:rsid w:val="00FE367E"/>
    <w:rsid w:val="00FE44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97B69"/>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460947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4331933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WG2_RL2/TSGR2_108/Docs/R2-1916482.zip"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bis-e/LSin/R2-2004253.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8/Docs/R2-1916482.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09bis-e/LSin/R2-200425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EFED8102-DABD-4390-9B3D-12EE030B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9050</Words>
  <Characters>51586</Characters>
  <Application>Microsoft Office Word</Application>
  <DocSecurity>0</DocSecurity>
  <Lines>429</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60515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7</cp:revision>
  <dcterms:created xsi:type="dcterms:W3CDTF">2020-06-12T02:23:00Z</dcterms:created>
  <dcterms:modified xsi:type="dcterms:W3CDTF">2020-06-12T02:25:00Z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