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14684" w14:textId="3372D912" w:rsidR="0007011B" w:rsidRPr="0007011B" w:rsidRDefault="0007011B" w:rsidP="0007011B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lang w:eastAsia="zh-CN"/>
        </w:rPr>
      </w:pPr>
      <w:bookmarkStart w:id="0" w:name="_Hlk505952399"/>
      <w:r w:rsidRPr="0007011B">
        <w:rPr>
          <w:b/>
          <w:noProof/>
          <w:sz w:val="24"/>
        </w:rPr>
        <w:t>3GPP TSG-RAN WG2</w:t>
      </w:r>
      <w:r w:rsidR="00851C86">
        <w:rPr>
          <w:rFonts w:hint="eastAsia"/>
          <w:b/>
          <w:noProof/>
          <w:sz w:val="24"/>
          <w:lang w:eastAsia="zh-CN"/>
        </w:rPr>
        <w:t xml:space="preserve"> Meeting </w:t>
      </w:r>
      <w:r w:rsidRPr="0007011B">
        <w:rPr>
          <w:b/>
          <w:noProof/>
          <w:sz w:val="24"/>
        </w:rPr>
        <w:t>#1</w:t>
      </w:r>
      <w:r w:rsidR="00851C86">
        <w:rPr>
          <w:rFonts w:hint="eastAsia"/>
          <w:b/>
          <w:noProof/>
          <w:sz w:val="24"/>
          <w:lang w:eastAsia="zh-CN"/>
        </w:rPr>
        <w:t>10-e</w:t>
      </w:r>
      <w:r w:rsidRPr="0007011B">
        <w:rPr>
          <w:b/>
          <w:noProof/>
          <w:sz w:val="24"/>
        </w:rPr>
        <w:tab/>
      </w:r>
      <w:r w:rsidRPr="00880261">
        <w:rPr>
          <w:b/>
          <w:noProof/>
          <w:sz w:val="24"/>
        </w:rPr>
        <w:t>R2</w:t>
      </w:r>
      <w:r w:rsidR="002316A4" w:rsidRPr="002316A4">
        <w:rPr>
          <w:b/>
          <w:noProof/>
          <w:sz w:val="24"/>
        </w:rPr>
        <w:t>-</w:t>
      </w:r>
      <w:r w:rsidR="00851C86">
        <w:rPr>
          <w:rFonts w:hint="eastAsia"/>
          <w:b/>
          <w:noProof/>
          <w:sz w:val="24"/>
          <w:lang w:eastAsia="zh-CN"/>
        </w:rPr>
        <w:t>2004982</w:t>
      </w:r>
    </w:p>
    <w:p w14:paraId="4D2B01C8" w14:textId="2D79B040" w:rsidR="005D6A88" w:rsidRPr="005D6A88" w:rsidRDefault="00851C86" w:rsidP="000701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Electronic,1 June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12 June 2020</w:t>
      </w:r>
    </w:p>
    <w:p w14:paraId="05F0289B" w14:textId="77777777" w:rsidR="00B80385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695278B4" w14:textId="77777777" w:rsidR="00463675" w:rsidRDefault="00463675">
      <w:pPr>
        <w:rPr>
          <w:rFonts w:ascii="Arial" w:hAnsi="Arial" w:cs="Arial"/>
        </w:rPr>
      </w:pPr>
    </w:p>
    <w:p w14:paraId="1BED8CA6" w14:textId="529097B6" w:rsidR="00463675" w:rsidRDefault="00463675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2333C" w:rsidRPr="001A0E0E">
        <w:rPr>
          <w:rFonts w:ascii="Arial" w:hAnsi="Arial" w:cs="Arial"/>
          <w:highlight w:val="yellow"/>
        </w:rPr>
        <w:t>[Draft]</w:t>
      </w:r>
      <w:r w:rsidR="00A2333C" w:rsidRPr="00A2333C">
        <w:rPr>
          <w:rFonts w:ascii="Arial" w:hAnsi="Arial" w:cs="Arial"/>
        </w:rPr>
        <w:t xml:space="preserve"> </w:t>
      </w:r>
      <w:r w:rsidR="002F797F" w:rsidRPr="002F797F">
        <w:rPr>
          <w:rFonts w:ascii="Arial" w:hAnsi="Arial" w:cs="Arial"/>
        </w:rPr>
        <w:t xml:space="preserve">Reply LS on </w:t>
      </w:r>
      <w:proofErr w:type="spellStart"/>
      <w:r w:rsidR="002F797F" w:rsidRPr="002F797F">
        <w:rPr>
          <w:rFonts w:ascii="Arial" w:hAnsi="Arial" w:cs="Arial"/>
        </w:rPr>
        <w:t>sidelink</w:t>
      </w:r>
      <w:proofErr w:type="spellEnd"/>
      <w:r w:rsidR="002F797F" w:rsidRPr="002F797F">
        <w:rPr>
          <w:rFonts w:ascii="Arial" w:hAnsi="Arial" w:cs="Arial"/>
        </w:rPr>
        <w:t xml:space="preserve"> HARQ operations</w:t>
      </w:r>
    </w:p>
    <w:p w14:paraId="03398E6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30AB0">
        <w:rPr>
          <w:rFonts w:ascii="Arial" w:hAnsi="Arial" w:cs="Arial"/>
          <w:bCs/>
        </w:rPr>
        <w:t>6</w:t>
      </w:r>
    </w:p>
    <w:p w14:paraId="5219C86F" w14:textId="12726B9B" w:rsidR="00A30AB0" w:rsidRDefault="00463675" w:rsidP="00A30AB0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F797F" w:rsidRPr="002F797F">
        <w:rPr>
          <w:rFonts w:ascii="Arial" w:hAnsi="Arial" w:cs="Arial"/>
          <w:bCs/>
        </w:rPr>
        <w:t>5G_V2X_NRSL-Core</w:t>
      </w:r>
    </w:p>
    <w:p w14:paraId="0C64E472" w14:textId="13FB9C7C" w:rsidR="000B683A" w:rsidRPr="00C849CC" w:rsidRDefault="00463675" w:rsidP="000B683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F797F" w:rsidRPr="00961C96">
        <w:rPr>
          <w:rFonts w:ascii="Arial" w:hAnsi="Arial" w:cs="Arial" w:hint="eastAsia"/>
          <w:bCs/>
          <w:lang w:eastAsia="zh-CN"/>
        </w:rPr>
        <w:t>CATT</w:t>
      </w:r>
      <w:r w:rsidR="00421245" w:rsidRPr="00961C96">
        <w:rPr>
          <w:rFonts w:ascii="Arial" w:hAnsi="Arial" w:cs="Arial"/>
          <w:bCs/>
        </w:rPr>
        <w:t xml:space="preserve"> </w:t>
      </w:r>
      <w:r w:rsidR="001A0E0E" w:rsidRPr="00574526">
        <w:rPr>
          <w:rFonts w:ascii="Arial" w:hAnsi="Arial" w:cs="Arial"/>
          <w:bCs/>
          <w:highlight w:val="yellow"/>
          <w:lang w:eastAsia="zh-CN"/>
        </w:rPr>
        <w:t>[to be RAN2]</w:t>
      </w:r>
    </w:p>
    <w:p w14:paraId="159C9733" w14:textId="1DD9B34C" w:rsidR="00463675" w:rsidRPr="00BA31A9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849CC">
        <w:rPr>
          <w:rFonts w:ascii="Arial" w:hAnsi="Arial" w:cs="Arial"/>
          <w:b/>
          <w:lang w:val="en-US"/>
        </w:rPr>
        <w:t>To:</w:t>
      </w:r>
      <w:r w:rsidRPr="00C849CC">
        <w:rPr>
          <w:rFonts w:ascii="Arial" w:hAnsi="Arial" w:cs="Arial"/>
          <w:bCs/>
          <w:lang w:val="en-US"/>
        </w:rPr>
        <w:tab/>
      </w:r>
      <w:r w:rsidR="002F797F">
        <w:rPr>
          <w:rFonts w:ascii="Arial" w:hAnsi="Arial" w:cs="Arial"/>
          <w:bCs/>
          <w:lang w:val="en-US"/>
        </w:rPr>
        <w:t>RAN</w:t>
      </w:r>
      <w:r w:rsidR="002F797F">
        <w:rPr>
          <w:rFonts w:ascii="Arial" w:hAnsi="Arial" w:cs="Arial" w:hint="eastAsia"/>
          <w:bCs/>
          <w:lang w:val="en-US" w:eastAsia="zh-CN"/>
        </w:rPr>
        <w:t>1</w:t>
      </w:r>
    </w:p>
    <w:p w14:paraId="32D4A033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2129CA5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>Contact Person:</w:t>
      </w:r>
      <w:r w:rsidRPr="009B525A">
        <w:rPr>
          <w:rFonts w:ascii="Arial" w:hAnsi="Arial" w:cs="Arial"/>
          <w:bCs/>
          <w:lang w:val="fr-FR"/>
        </w:rPr>
        <w:tab/>
      </w:r>
    </w:p>
    <w:p w14:paraId="3F1030CC" w14:textId="7648EBB9" w:rsidR="00463675" w:rsidRPr="009B525A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>Name:</w:t>
      </w:r>
      <w:r w:rsidRPr="009B525A">
        <w:rPr>
          <w:rFonts w:cs="Arial"/>
          <w:b w:val="0"/>
          <w:bCs/>
          <w:lang w:val="fr-FR"/>
        </w:rPr>
        <w:tab/>
      </w:r>
      <w:r w:rsidR="002F797F">
        <w:rPr>
          <w:rFonts w:cs="Arial" w:hint="eastAsia"/>
          <w:b w:val="0"/>
          <w:bCs/>
          <w:lang w:val="fr-FR" w:eastAsia="zh-CN"/>
        </w:rPr>
        <w:t>Da</w:t>
      </w:r>
      <w:r w:rsidR="00785A2F">
        <w:rPr>
          <w:rFonts w:cs="Arial" w:hint="eastAsia"/>
          <w:b w:val="0"/>
          <w:bCs/>
          <w:lang w:val="fr-FR" w:eastAsia="zh-CN"/>
        </w:rPr>
        <w:t xml:space="preserve"> </w:t>
      </w:r>
      <w:r w:rsidR="002F797F">
        <w:rPr>
          <w:rFonts w:cs="Arial" w:hint="eastAsia"/>
          <w:b w:val="0"/>
          <w:bCs/>
          <w:lang w:val="fr-FR" w:eastAsia="zh-CN"/>
        </w:rPr>
        <w:t>Wang</w:t>
      </w:r>
    </w:p>
    <w:p w14:paraId="6B2CC731" w14:textId="54809567" w:rsidR="00463675" w:rsidRPr="009B525A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9B525A">
        <w:rPr>
          <w:rFonts w:cs="Arial"/>
          <w:lang w:val="fr-FR"/>
        </w:rPr>
        <w:t>E-mail Address:</w:t>
      </w:r>
      <w:r w:rsidRPr="009B525A">
        <w:rPr>
          <w:rFonts w:cs="Arial"/>
          <w:b w:val="0"/>
          <w:bCs/>
          <w:lang w:val="fr-FR"/>
        </w:rPr>
        <w:tab/>
      </w:r>
      <w:r w:rsidR="002F797F">
        <w:rPr>
          <w:rFonts w:cs="Arial" w:hint="eastAsia"/>
          <w:b w:val="0"/>
          <w:bCs/>
          <w:lang w:val="fr-FR" w:eastAsia="zh-CN"/>
        </w:rPr>
        <w:t>wangda</w:t>
      </w:r>
      <w:r w:rsidR="002F797F" w:rsidRPr="008A557C">
        <w:rPr>
          <w:rFonts w:cs="Arial"/>
          <w:b w:val="0"/>
          <w:bCs/>
          <w:lang w:val="fr-FR"/>
        </w:rPr>
        <w:t xml:space="preserve"> </w:t>
      </w:r>
      <w:r w:rsidR="008A557C" w:rsidRPr="008A557C">
        <w:rPr>
          <w:rFonts w:cs="Arial"/>
          <w:b w:val="0"/>
          <w:bCs/>
          <w:lang w:val="fr-FR"/>
        </w:rPr>
        <w:t>@</w:t>
      </w:r>
      <w:r w:rsidR="002F797F">
        <w:rPr>
          <w:rFonts w:cs="Arial" w:hint="eastAsia"/>
          <w:b w:val="0"/>
          <w:bCs/>
          <w:lang w:val="fr-FR" w:eastAsia="zh-CN"/>
        </w:rPr>
        <w:t>catt</w:t>
      </w:r>
      <w:r w:rsidR="008A557C" w:rsidRPr="008A557C">
        <w:rPr>
          <w:rFonts w:cs="Arial"/>
          <w:b w:val="0"/>
          <w:bCs/>
          <w:lang w:val="fr-FR"/>
        </w:rPr>
        <w:t>.c</w:t>
      </w:r>
      <w:r w:rsidR="002F797F">
        <w:rPr>
          <w:rFonts w:cs="Arial" w:hint="eastAsia"/>
          <w:b w:val="0"/>
          <w:bCs/>
          <w:lang w:val="fr-FR" w:eastAsia="zh-CN"/>
        </w:rPr>
        <w:t>n</w:t>
      </w:r>
    </w:p>
    <w:p w14:paraId="2FE28EC6" w14:textId="77777777" w:rsidR="00A30AB0" w:rsidRPr="008E2FBC" w:rsidRDefault="00A30AB0" w:rsidP="00923E7C">
      <w:pPr>
        <w:tabs>
          <w:tab w:val="left" w:pos="2268"/>
        </w:tabs>
        <w:rPr>
          <w:rFonts w:ascii="Arial" w:hAnsi="Arial" w:cs="Arial"/>
          <w:b/>
        </w:rPr>
      </w:pPr>
    </w:p>
    <w:p w14:paraId="218C120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59C770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9005C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0AB0">
        <w:rPr>
          <w:rFonts w:ascii="Arial" w:hAnsi="Arial" w:cs="Arial"/>
          <w:bCs/>
        </w:rPr>
        <w:t>None</w:t>
      </w:r>
    </w:p>
    <w:bookmarkEnd w:id="0"/>
    <w:p w14:paraId="6639F41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55DF8F" w14:textId="77777777" w:rsidR="00463675" w:rsidRDefault="00463675">
      <w:pPr>
        <w:rPr>
          <w:rFonts w:ascii="Arial" w:hAnsi="Arial" w:cs="Arial"/>
        </w:rPr>
      </w:pPr>
    </w:p>
    <w:p w14:paraId="716E5C8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5A482A" w14:textId="0427355A" w:rsidR="006E059C" w:rsidRDefault="00BE6BCE" w:rsidP="00DD3BAF">
      <w:pPr>
        <w:pStyle w:val="a3"/>
        <w:tabs>
          <w:tab w:val="left" w:pos="720"/>
        </w:tabs>
        <w:spacing w:after="120"/>
        <w:rPr>
          <w:rFonts w:ascii="Arial" w:hAnsi="Arial" w:cs="Arial"/>
          <w:lang w:val="en-US" w:eastAsia="zh-CN"/>
        </w:rPr>
      </w:pPr>
      <w:r w:rsidRPr="0011275F">
        <w:rPr>
          <w:rFonts w:ascii="Arial" w:hAnsi="Arial" w:cs="Arial"/>
          <w:lang w:eastAsia="zh-CN"/>
        </w:rPr>
        <w:t xml:space="preserve">RAN2 would like to thank </w:t>
      </w:r>
      <w:r>
        <w:rPr>
          <w:rFonts w:ascii="Arial" w:hAnsi="Arial" w:cs="Arial" w:hint="eastAsia"/>
          <w:lang w:eastAsia="zh-CN"/>
        </w:rPr>
        <w:t>RAN1</w:t>
      </w:r>
      <w:r w:rsidRPr="0011275F">
        <w:rPr>
          <w:rFonts w:ascii="Arial" w:hAnsi="Arial" w:cs="Arial"/>
          <w:lang w:eastAsia="zh-CN"/>
        </w:rPr>
        <w:t xml:space="preserve"> for</w:t>
      </w:r>
      <w:r>
        <w:rPr>
          <w:rFonts w:ascii="Arial" w:hAnsi="Arial" w:cs="Arial" w:hint="eastAsia"/>
          <w:lang w:eastAsia="zh-CN"/>
        </w:rPr>
        <w:t xml:space="preserve"> the LS </w:t>
      </w:r>
      <w:r w:rsidRPr="00070961">
        <w:rPr>
          <w:rFonts w:ascii="Arial" w:hAnsi="Arial" w:cs="Arial"/>
          <w:bCs/>
        </w:rPr>
        <w:t xml:space="preserve">on </w:t>
      </w:r>
      <w:proofErr w:type="spellStart"/>
      <w:r>
        <w:rPr>
          <w:rFonts w:ascii="Arial" w:hAnsi="Arial" w:cs="Arial"/>
          <w:bCs/>
        </w:rPr>
        <w:t>sidelink</w:t>
      </w:r>
      <w:proofErr w:type="spellEnd"/>
      <w:r>
        <w:rPr>
          <w:rFonts w:ascii="Arial" w:hAnsi="Arial" w:cs="Arial"/>
          <w:bCs/>
        </w:rPr>
        <w:t xml:space="preserve"> HARQ operations</w:t>
      </w:r>
      <w:r>
        <w:rPr>
          <w:rFonts w:ascii="Arial" w:hAnsi="Arial" w:cs="Arial" w:hint="eastAsia"/>
          <w:bCs/>
          <w:lang w:eastAsia="zh-CN"/>
        </w:rPr>
        <w:t xml:space="preserve"> (</w:t>
      </w:r>
      <w:r w:rsidRPr="00BE6BCE">
        <w:rPr>
          <w:rFonts w:ascii="Arial" w:hAnsi="Arial" w:cs="Arial"/>
          <w:bCs/>
          <w:lang w:eastAsia="zh-CN"/>
        </w:rPr>
        <w:t>R1-2002985‎</w:t>
      </w:r>
      <w:r>
        <w:rPr>
          <w:rFonts w:ascii="Arial" w:hAnsi="Arial" w:cs="Arial" w:hint="eastAsia"/>
          <w:bCs/>
          <w:lang w:eastAsia="zh-CN"/>
        </w:rPr>
        <w:t xml:space="preserve">) to inform RAN1 progress on </w:t>
      </w:r>
      <w:r w:rsidRPr="0047569F">
        <w:rPr>
          <w:rFonts w:ascii="Arial" w:hAnsi="Arial" w:cs="Arial"/>
        </w:rPr>
        <w:t xml:space="preserve">whether to support mixing blind and feedback-based HARQ retransmissions of a TB </w:t>
      </w:r>
      <w:r>
        <w:rPr>
          <w:rFonts w:ascii="Arial" w:hAnsi="Arial" w:cs="Arial"/>
        </w:rPr>
        <w:t xml:space="preserve">in the </w:t>
      </w:r>
      <w:proofErr w:type="spellStart"/>
      <w:r>
        <w:rPr>
          <w:rFonts w:ascii="Arial" w:hAnsi="Arial" w:cs="Arial"/>
        </w:rPr>
        <w:t>sidleink</w:t>
      </w:r>
      <w:proofErr w:type="spellEnd"/>
      <w:r>
        <w:rPr>
          <w:rFonts w:ascii="Arial" w:hAnsi="Arial" w:cs="Arial"/>
        </w:rPr>
        <w:t xml:space="preserve"> HARQ operations.</w:t>
      </w:r>
    </w:p>
    <w:p w14:paraId="3620D8A6" w14:textId="25BF6070" w:rsidR="00A06A73" w:rsidRDefault="003F0A6C" w:rsidP="00DD3BAF">
      <w:pPr>
        <w:pStyle w:val="a3"/>
        <w:tabs>
          <w:tab w:val="left" w:pos="720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zh-CN"/>
        </w:rPr>
        <w:t xml:space="preserve">Form RAN2 perspective, </w:t>
      </w:r>
      <w:r w:rsidR="00191BC3">
        <w:rPr>
          <w:rFonts w:ascii="Arial" w:hAnsi="Arial" w:cs="Arial" w:hint="eastAsia"/>
          <w:lang w:val="en-US" w:eastAsia="zh-CN"/>
        </w:rPr>
        <w:t xml:space="preserve">the </w:t>
      </w:r>
      <w:r w:rsidR="00191BC3" w:rsidRPr="00191BC3">
        <w:rPr>
          <w:rFonts w:ascii="Arial" w:hAnsi="Arial" w:cs="Arial"/>
          <w:lang w:val="en-US"/>
        </w:rPr>
        <w:t xml:space="preserve">mixed blind and HARQ-based retransmission </w:t>
      </w:r>
      <w:r>
        <w:rPr>
          <w:rFonts w:ascii="Arial" w:hAnsi="Arial" w:cs="Arial" w:hint="eastAsia"/>
          <w:lang w:val="en-US" w:eastAsia="zh-CN"/>
        </w:rPr>
        <w:t>can</w:t>
      </w:r>
      <w:r w:rsidRPr="00191BC3">
        <w:rPr>
          <w:rFonts w:ascii="Arial" w:hAnsi="Arial" w:cs="Arial"/>
          <w:lang w:val="en-US"/>
        </w:rPr>
        <w:t xml:space="preserve"> </w:t>
      </w:r>
      <w:r w:rsidR="00191BC3" w:rsidRPr="00191BC3">
        <w:rPr>
          <w:rFonts w:ascii="Arial" w:hAnsi="Arial" w:cs="Arial"/>
          <w:lang w:val="en-US"/>
        </w:rPr>
        <w:t xml:space="preserve">be supported for </w:t>
      </w:r>
      <w:proofErr w:type="spellStart"/>
      <w:r w:rsidR="00191BC3" w:rsidRPr="00191BC3">
        <w:rPr>
          <w:rFonts w:ascii="Arial" w:hAnsi="Arial" w:cs="Arial"/>
          <w:lang w:val="en-US"/>
        </w:rPr>
        <w:t>sidelink</w:t>
      </w:r>
      <w:proofErr w:type="spellEnd"/>
      <w:r w:rsidR="00191BC3" w:rsidRPr="00191BC3">
        <w:rPr>
          <w:rFonts w:ascii="Arial" w:hAnsi="Arial" w:cs="Arial"/>
          <w:lang w:val="en-US"/>
        </w:rPr>
        <w:t xml:space="preserve"> unicast</w:t>
      </w:r>
      <w:r w:rsidR="001E7AD1">
        <w:rPr>
          <w:rFonts w:ascii="Arial" w:hAnsi="Arial" w:cs="Arial" w:hint="eastAsia"/>
          <w:lang w:val="en-US" w:eastAsia="zh-CN"/>
        </w:rPr>
        <w:t xml:space="preserve"> and </w:t>
      </w:r>
      <w:proofErr w:type="spellStart"/>
      <w:r w:rsidR="001E7AD1">
        <w:rPr>
          <w:rFonts w:ascii="Arial" w:hAnsi="Arial" w:cs="Arial" w:hint="eastAsia"/>
          <w:lang w:val="en-US" w:eastAsia="zh-CN"/>
        </w:rPr>
        <w:t>groupcast</w:t>
      </w:r>
      <w:proofErr w:type="spellEnd"/>
      <w:r w:rsidR="00DD3BAF">
        <w:rPr>
          <w:rFonts w:ascii="Arial" w:hAnsi="Arial" w:cs="Arial"/>
          <w:lang w:val="en-US"/>
        </w:rPr>
        <w:t xml:space="preserve">. </w:t>
      </w:r>
      <w:r w:rsidR="00191BC3" w:rsidRPr="00191BC3">
        <w:t xml:space="preserve"> </w:t>
      </w:r>
      <w:r w:rsidR="00191BC3" w:rsidRPr="00191BC3">
        <w:rPr>
          <w:rFonts w:ascii="Arial" w:hAnsi="Arial" w:cs="Arial"/>
          <w:lang w:val="en-US"/>
        </w:rPr>
        <w:t>If</w:t>
      </w:r>
      <w:r w:rsidR="00CC533A" w:rsidRPr="00191BC3">
        <w:rPr>
          <w:rFonts w:ascii="Arial" w:hAnsi="Arial" w:cs="Arial"/>
          <w:lang w:val="en-US"/>
        </w:rPr>
        <w:t xml:space="preserve"> </w:t>
      </w:r>
      <w:r w:rsidR="00191BC3" w:rsidRPr="00191BC3">
        <w:rPr>
          <w:rFonts w:ascii="Arial" w:hAnsi="Arial" w:cs="Arial"/>
          <w:lang w:val="en-US"/>
        </w:rPr>
        <w:t xml:space="preserve">mixed blind and HARQ-based retransmission is </w:t>
      </w:r>
      <w:r w:rsidR="00912458">
        <w:rPr>
          <w:rFonts w:ascii="Arial" w:hAnsi="Arial" w:cs="Arial" w:hint="eastAsia"/>
          <w:lang w:val="en-US"/>
        </w:rPr>
        <w:t>enabled</w:t>
      </w:r>
      <w:r w:rsidR="00573853">
        <w:rPr>
          <w:rFonts w:ascii="Arial" w:hAnsi="Arial" w:cs="Arial" w:hint="eastAsia"/>
          <w:lang w:val="en-US"/>
        </w:rPr>
        <w:t xml:space="preserve"> </w:t>
      </w:r>
      <w:r w:rsidR="00573853" w:rsidRPr="00573853">
        <w:rPr>
          <w:rFonts w:ascii="Arial" w:hAnsi="Arial" w:cs="Arial" w:hint="eastAsia"/>
          <w:lang w:val="en-US"/>
        </w:rPr>
        <w:t>for a SLRB</w:t>
      </w:r>
      <w:r w:rsidR="00191BC3" w:rsidRPr="00191BC3">
        <w:rPr>
          <w:rFonts w:ascii="Arial" w:hAnsi="Arial" w:cs="Arial"/>
          <w:lang w:val="en-US"/>
        </w:rPr>
        <w:t>, the HARQ feedback is only enabled for the last retransmission</w:t>
      </w:r>
      <w:bookmarkStart w:id="1" w:name="_GoBack"/>
      <w:r w:rsidR="00191BC3" w:rsidRPr="00191BC3">
        <w:rPr>
          <w:rFonts w:ascii="Arial" w:hAnsi="Arial" w:cs="Arial"/>
          <w:lang w:val="en-US"/>
        </w:rPr>
        <w:t xml:space="preserve"> </w:t>
      </w:r>
      <w:r w:rsidR="0093160C">
        <w:rPr>
          <w:rFonts w:ascii="Arial" w:hAnsi="Arial" w:cs="Arial" w:hint="eastAsia"/>
          <w:lang w:val="en-US" w:eastAsia="zh-CN"/>
        </w:rPr>
        <w:t>in</w:t>
      </w:r>
      <w:r w:rsidR="00191BC3" w:rsidRPr="00191BC3">
        <w:rPr>
          <w:rFonts w:ascii="Arial" w:hAnsi="Arial" w:cs="Arial"/>
          <w:lang w:val="en-US"/>
        </w:rPr>
        <w:t xml:space="preserve"> the </w:t>
      </w:r>
      <w:r w:rsidR="0093160C">
        <w:rPr>
          <w:rFonts w:ascii="Arial" w:hAnsi="Arial" w:cs="Arial" w:hint="eastAsia"/>
          <w:lang w:val="en-US" w:eastAsia="zh-CN"/>
        </w:rPr>
        <w:t>reservation period</w:t>
      </w:r>
      <w:bookmarkEnd w:id="1"/>
      <w:r w:rsidR="00191BC3" w:rsidRPr="00191BC3">
        <w:rPr>
          <w:rFonts w:ascii="Arial" w:hAnsi="Arial" w:cs="Arial"/>
          <w:lang w:val="en-US"/>
        </w:rPr>
        <w:t>.</w:t>
      </w:r>
      <w:r w:rsidR="00A06A73">
        <w:rPr>
          <w:rFonts w:ascii="Arial" w:hAnsi="Arial" w:cs="Arial"/>
          <w:lang w:val="en-US"/>
        </w:rPr>
        <w:t xml:space="preserve"> </w:t>
      </w:r>
    </w:p>
    <w:p w14:paraId="036B518E" w14:textId="77777777" w:rsidR="0018426A" w:rsidRPr="00AC2808" w:rsidRDefault="0018426A" w:rsidP="00AC2808">
      <w:pPr>
        <w:pStyle w:val="a3"/>
        <w:tabs>
          <w:tab w:val="left" w:pos="720"/>
        </w:tabs>
        <w:spacing w:after="120"/>
        <w:rPr>
          <w:rFonts w:ascii="Arial" w:hAnsi="Arial" w:cs="Arial"/>
          <w:lang w:val="en-US"/>
        </w:rPr>
      </w:pPr>
    </w:p>
    <w:p w14:paraId="48BB5537" w14:textId="2DCA30D4" w:rsidR="00CF5E16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52CA950" w14:textId="061CF62B" w:rsidR="005D34DA" w:rsidRDefault="005D34DA" w:rsidP="005D34D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9309DA">
        <w:rPr>
          <w:rFonts w:ascii="Arial" w:hAnsi="Arial" w:cs="Arial" w:hint="eastAsia"/>
          <w:b/>
          <w:lang w:eastAsia="zh-CN"/>
        </w:rPr>
        <w:t>RAN1</w:t>
      </w:r>
    </w:p>
    <w:p w14:paraId="3D68190F" w14:textId="6EFC88E1" w:rsidR="005D34DA" w:rsidRDefault="005D34DA" w:rsidP="005D34DA">
      <w:pPr>
        <w:spacing w:after="120"/>
        <w:ind w:left="993" w:hanging="993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B4B9B" w:rsidRPr="005B4B9B">
        <w:rPr>
          <w:rFonts w:ascii="Arial" w:eastAsia="MS Mincho" w:hAnsi="Arial" w:cs="Arial"/>
          <w:iCs/>
          <w:lang w:eastAsia="ja-JP"/>
        </w:rPr>
        <w:t>RAN2 respectfully asks RAN1 to take the above information into account</w:t>
      </w:r>
      <w:r>
        <w:rPr>
          <w:rFonts w:ascii="Arial" w:eastAsia="MS Mincho" w:hAnsi="Arial" w:cs="Arial"/>
          <w:iCs/>
          <w:lang w:eastAsia="ja-JP"/>
        </w:rPr>
        <w:t xml:space="preserve">. </w:t>
      </w:r>
    </w:p>
    <w:p w14:paraId="55C0F094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65DA302F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21245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WG2 Meetings:</w:t>
      </w:r>
    </w:p>
    <w:p w14:paraId="58F12A8B" w14:textId="7266DE5C" w:rsidR="00797467" w:rsidRDefault="00797467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 w:eastAsia="zh-CN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</w:t>
      </w:r>
      <w:r w:rsidR="00B177F8">
        <w:rPr>
          <w:rFonts w:ascii="Arial" w:hAnsi="Arial" w:cs="Arial" w:hint="eastAsia"/>
          <w:bCs/>
          <w:sz w:val="20"/>
          <w:szCs w:val="20"/>
          <w:lang w:val="en-US" w:eastAsia="zh-CN"/>
        </w:rPr>
        <w:t>11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EE56C7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       </w:t>
      </w:r>
      <w:r w:rsidR="00B177F8" w:rsidRPr="00B177F8">
        <w:rPr>
          <w:rFonts w:ascii="Arial" w:hAnsi="Arial" w:cs="Arial"/>
          <w:bCs/>
          <w:sz w:val="20"/>
          <w:szCs w:val="20"/>
          <w:lang w:val="en-US"/>
        </w:rPr>
        <w:t>Electronic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B177F8">
        <w:rPr>
          <w:rFonts w:ascii="Arial" w:hAnsi="Arial" w:cs="Arial" w:hint="eastAsia"/>
          <w:bCs/>
          <w:sz w:val="20"/>
          <w:szCs w:val="20"/>
          <w:lang w:val="en-US" w:eastAsia="zh-CN"/>
        </w:rPr>
        <w:tab/>
      </w:r>
      <w:r w:rsidR="00EE56C7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/>
          <w:bCs/>
          <w:sz w:val="20"/>
          <w:szCs w:val="20"/>
          <w:lang w:val="en-US"/>
        </w:rPr>
        <w:t>1</w:t>
      </w:r>
      <w:r w:rsidR="00B721F3">
        <w:rPr>
          <w:rFonts w:ascii="Arial" w:hAnsi="Arial" w:cs="Arial" w:hint="eastAsia"/>
          <w:bCs/>
          <w:sz w:val="20"/>
          <w:szCs w:val="20"/>
          <w:lang w:val="en-US" w:eastAsia="zh-CN"/>
        </w:rPr>
        <w:t>5</w:t>
      </w:r>
      <w:r>
        <w:rPr>
          <w:rFonts w:ascii="Arial" w:hAnsi="Arial" w:cs="Arial"/>
          <w:bCs/>
          <w:sz w:val="20"/>
          <w:szCs w:val="20"/>
          <w:lang w:val="en-US"/>
        </w:rPr>
        <w:t>-</w:t>
      </w:r>
      <w:r w:rsidR="00B92027">
        <w:rPr>
          <w:rFonts w:ascii="Arial" w:hAnsi="Arial" w:cs="Arial"/>
          <w:bCs/>
          <w:sz w:val="20"/>
          <w:szCs w:val="20"/>
          <w:lang w:val="en-US"/>
        </w:rPr>
        <w:t>2</w:t>
      </w:r>
      <w:r w:rsidR="00B721F3">
        <w:rPr>
          <w:rFonts w:ascii="Arial" w:hAnsi="Arial" w:cs="Arial" w:hint="eastAsia"/>
          <w:bCs/>
          <w:sz w:val="20"/>
          <w:szCs w:val="20"/>
          <w:lang w:val="en-US" w:eastAsia="zh-CN"/>
        </w:rPr>
        <w:t>6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B721F3">
        <w:rPr>
          <w:rFonts w:ascii="Arial" w:hAnsi="Arial" w:cs="Arial" w:hint="eastAsia"/>
          <w:bCs/>
          <w:sz w:val="20"/>
          <w:szCs w:val="20"/>
          <w:lang w:val="en-US" w:eastAsia="zh-CN"/>
        </w:rPr>
        <w:t>Aug</w:t>
      </w:r>
      <w:r>
        <w:rPr>
          <w:rFonts w:ascii="Arial" w:hAnsi="Arial" w:cs="Arial"/>
          <w:bCs/>
          <w:sz w:val="20"/>
          <w:szCs w:val="20"/>
          <w:lang w:val="en-US"/>
        </w:rPr>
        <w:t>, 20</w:t>
      </w:r>
      <w:r w:rsidR="00B721F3">
        <w:rPr>
          <w:rFonts w:ascii="Arial" w:hAnsi="Arial" w:cs="Arial" w:hint="eastAsia"/>
          <w:bCs/>
          <w:sz w:val="20"/>
          <w:szCs w:val="20"/>
          <w:lang w:val="en-US" w:eastAsia="zh-CN"/>
        </w:rPr>
        <w:t>20</w:t>
      </w:r>
    </w:p>
    <w:p w14:paraId="1C0E66F5" w14:textId="6F6D722B" w:rsidR="00E41BCC" w:rsidRPr="00CF5E16" w:rsidRDefault="00E41BCC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</w:t>
      </w:r>
      <w:r w:rsidR="00B177F8">
        <w:rPr>
          <w:rFonts w:ascii="Arial" w:hAnsi="Arial" w:cs="Arial" w:hint="eastAsia"/>
          <w:bCs/>
          <w:sz w:val="20"/>
          <w:szCs w:val="20"/>
          <w:lang w:val="en-US" w:eastAsia="zh-CN"/>
        </w:rPr>
        <w:t>11bis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EE56C7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       </w:t>
      </w:r>
      <w:r w:rsidR="00B177F8" w:rsidRPr="00B177F8">
        <w:rPr>
          <w:rFonts w:ascii="Arial" w:hAnsi="Arial" w:cs="Arial"/>
          <w:bCs/>
          <w:sz w:val="20"/>
          <w:szCs w:val="20"/>
          <w:lang w:val="en-US"/>
        </w:rPr>
        <w:t>Electronic</w:t>
      </w:r>
      <w:r w:rsidR="00617E48"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B177F8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 </w:t>
      </w:r>
      <w:r w:rsidR="00EE56C7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</w:t>
      </w:r>
      <w:r w:rsidR="00B177F8">
        <w:rPr>
          <w:rFonts w:ascii="Arial" w:hAnsi="Arial" w:cs="Arial" w:hint="eastAsia"/>
          <w:bCs/>
          <w:sz w:val="20"/>
          <w:szCs w:val="20"/>
          <w:lang w:val="en-US" w:eastAsia="zh-CN"/>
        </w:rPr>
        <w:t>1</w:t>
      </w:r>
      <w:r w:rsidR="00B177F8">
        <w:rPr>
          <w:rFonts w:ascii="Arial" w:hAnsi="Arial" w:cs="Arial"/>
          <w:bCs/>
          <w:sz w:val="20"/>
          <w:szCs w:val="20"/>
          <w:lang w:val="en-US"/>
        </w:rPr>
        <w:t>-</w:t>
      </w:r>
      <w:r w:rsidR="00B177F8">
        <w:rPr>
          <w:rFonts w:ascii="Arial" w:hAnsi="Arial" w:cs="Arial" w:hint="eastAsia"/>
          <w:bCs/>
          <w:sz w:val="20"/>
          <w:szCs w:val="20"/>
          <w:lang w:val="en-US" w:eastAsia="zh-CN"/>
        </w:rPr>
        <w:t>12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B177F8">
        <w:rPr>
          <w:rFonts w:ascii="Arial" w:hAnsi="Arial" w:cs="Arial"/>
          <w:bCs/>
          <w:sz w:val="20"/>
          <w:szCs w:val="20"/>
          <w:lang w:val="en-US"/>
        </w:rPr>
        <w:t>Nov</w:t>
      </w:r>
      <w:r>
        <w:rPr>
          <w:rFonts w:ascii="Arial" w:hAnsi="Arial" w:cs="Arial"/>
          <w:bCs/>
          <w:sz w:val="20"/>
          <w:szCs w:val="20"/>
          <w:lang w:val="en-US"/>
        </w:rPr>
        <w:t>, 20</w:t>
      </w:r>
      <w:r w:rsidR="00BE060B">
        <w:rPr>
          <w:rFonts w:ascii="Arial" w:hAnsi="Arial" w:cs="Arial"/>
          <w:bCs/>
          <w:sz w:val="20"/>
          <w:szCs w:val="20"/>
          <w:lang w:val="en-US"/>
        </w:rPr>
        <w:t>20</w:t>
      </w:r>
    </w:p>
    <w:sectPr w:rsidR="00E41BCC" w:rsidRPr="00CF5E16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05940" w14:textId="77777777" w:rsidR="00027952" w:rsidRDefault="00027952">
      <w:r>
        <w:separator/>
      </w:r>
    </w:p>
  </w:endnote>
  <w:endnote w:type="continuationSeparator" w:id="0">
    <w:p w14:paraId="5537A518" w14:textId="77777777" w:rsidR="00027952" w:rsidRDefault="00027952">
      <w:r>
        <w:continuationSeparator/>
      </w:r>
    </w:p>
  </w:endnote>
  <w:endnote w:type="continuationNotice" w:id="1">
    <w:p w14:paraId="7AF36653" w14:textId="77777777" w:rsidR="00027952" w:rsidRDefault="000279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E99F9" w14:textId="77777777" w:rsidR="00027952" w:rsidRDefault="00027952">
      <w:r>
        <w:separator/>
      </w:r>
    </w:p>
  </w:footnote>
  <w:footnote w:type="continuationSeparator" w:id="0">
    <w:p w14:paraId="401BFAAF" w14:textId="77777777" w:rsidR="00027952" w:rsidRDefault="00027952">
      <w:r>
        <w:continuationSeparator/>
      </w:r>
    </w:p>
  </w:footnote>
  <w:footnote w:type="continuationNotice" w:id="1">
    <w:p w14:paraId="46260226" w14:textId="77777777" w:rsidR="00027952" w:rsidRDefault="000279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F375D47"/>
    <w:multiLevelType w:val="hybridMultilevel"/>
    <w:tmpl w:val="41E665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FD4317"/>
    <w:multiLevelType w:val="hybridMultilevel"/>
    <w:tmpl w:val="1CE4DE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754ECF"/>
    <w:multiLevelType w:val="hybridMultilevel"/>
    <w:tmpl w:val="BFEEB538"/>
    <w:lvl w:ilvl="0" w:tplc="D2EC5C0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91CA1"/>
    <w:multiLevelType w:val="hybridMultilevel"/>
    <w:tmpl w:val="8BFE17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21"/>
  </w:num>
  <w:num w:numId="9">
    <w:abstractNumId w:val="13"/>
  </w:num>
  <w:num w:numId="10">
    <w:abstractNumId w:val="12"/>
  </w:num>
  <w:num w:numId="11">
    <w:abstractNumId w:val="9"/>
  </w:num>
  <w:num w:numId="12">
    <w:abstractNumId w:val="0"/>
  </w:num>
  <w:num w:numId="13">
    <w:abstractNumId w:val="14"/>
  </w:num>
  <w:num w:numId="14">
    <w:abstractNumId w:val="22"/>
  </w:num>
  <w:num w:numId="15">
    <w:abstractNumId w:val="17"/>
  </w:num>
  <w:num w:numId="16">
    <w:abstractNumId w:val="19"/>
  </w:num>
  <w:num w:numId="17">
    <w:abstractNumId w:val="11"/>
  </w:num>
  <w:num w:numId="18">
    <w:abstractNumId w:val="24"/>
  </w:num>
  <w:num w:numId="19">
    <w:abstractNumId w:val="1"/>
  </w:num>
  <w:num w:numId="20">
    <w:abstractNumId w:val="7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5"/>
  </w:num>
  <w:num w:numId="25">
    <w:abstractNumId w:val="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401"/>
    <w:rsid w:val="000031F2"/>
    <w:rsid w:val="00005C1D"/>
    <w:rsid w:val="0002389A"/>
    <w:rsid w:val="00025820"/>
    <w:rsid w:val="00027952"/>
    <w:rsid w:val="00034A1E"/>
    <w:rsid w:val="0003565A"/>
    <w:rsid w:val="00035AFA"/>
    <w:rsid w:val="0003719B"/>
    <w:rsid w:val="00045511"/>
    <w:rsid w:val="00055693"/>
    <w:rsid w:val="00056090"/>
    <w:rsid w:val="000625FE"/>
    <w:rsid w:val="000654F2"/>
    <w:rsid w:val="0007011B"/>
    <w:rsid w:val="00071480"/>
    <w:rsid w:val="00073A5D"/>
    <w:rsid w:val="00083166"/>
    <w:rsid w:val="000832F1"/>
    <w:rsid w:val="0009098D"/>
    <w:rsid w:val="00091517"/>
    <w:rsid w:val="00093113"/>
    <w:rsid w:val="000B683A"/>
    <w:rsid w:val="000C611D"/>
    <w:rsid w:val="000D113A"/>
    <w:rsid w:val="000F12FD"/>
    <w:rsid w:val="001063EA"/>
    <w:rsid w:val="00111B4B"/>
    <w:rsid w:val="0011486A"/>
    <w:rsid w:val="001235E5"/>
    <w:rsid w:val="001324C5"/>
    <w:rsid w:val="00135122"/>
    <w:rsid w:val="001451E3"/>
    <w:rsid w:val="00165098"/>
    <w:rsid w:val="001718DA"/>
    <w:rsid w:val="00177DA3"/>
    <w:rsid w:val="0018426A"/>
    <w:rsid w:val="00190AD8"/>
    <w:rsid w:val="00191BC3"/>
    <w:rsid w:val="001921A9"/>
    <w:rsid w:val="001A0E0E"/>
    <w:rsid w:val="001A252D"/>
    <w:rsid w:val="001B008D"/>
    <w:rsid w:val="001C17F3"/>
    <w:rsid w:val="001D2108"/>
    <w:rsid w:val="001D42A8"/>
    <w:rsid w:val="001E7AD1"/>
    <w:rsid w:val="00205736"/>
    <w:rsid w:val="00220708"/>
    <w:rsid w:val="00222A4F"/>
    <w:rsid w:val="00227013"/>
    <w:rsid w:val="00227BCA"/>
    <w:rsid w:val="002316A4"/>
    <w:rsid w:val="00234729"/>
    <w:rsid w:val="0024067D"/>
    <w:rsid w:val="00254238"/>
    <w:rsid w:val="0025796F"/>
    <w:rsid w:val="002633C1"/>
    <w:rsid w:val="00270CAD"/>
    <w:rsid w:val="00270DF0"/>
    <w:rsid w:val="0027716B"/>
    <w:rsid w:val="00282DA9"/>
    <w:rsid w:val="00283A52"/>
    <w:rsid w:val="00284402"/>
    <w:rsid w:val="002A13C9"/>
    <w:rsid w:val="002A542F"/>
    <w:rsid w:val="002A6E4C"/>
    <w:rsid w:val="002D095E"/>
    <w:rsid w:val="002E003E"/>
    <w:rsid w:val="002E2E34"/>
    <w:rsid w:val="002E6829"/>
    <w:rsid w:val="002F2815"/>
    <w:rsid w:val="002F797F"/>
    <w:rsid w:val="003004D8"/>
    <w:rsid w:val="0030138D"/>
    <w:rsid w:val="00302E52"/>
    <w:rsid w:val="0030356A"/>
    <w:rsid w:val="00304D7A"/>
    <w:rsid w:val="003100EB"/>
    <w:rsid w:val="003113FC"/>
    <w:rsid w:val="003221D8"/>
    <w:rsid w:val="00324418"/>
    <w:rsid w:val="003277A4"/>
    <w:rsid w:val="00331675"/>
    <w:rsid w:val="003341F9"/>
    <w:rsid w:val="00335FAB"/>
    <w:rsid w:val="00336DFA"/>
    <w:rsid w:val="003407A2"/>
    <w:rsid w:val="0036032E"/>
    <w:rsid w:val="003632EE"/>
    <w:rsid w:val="0036443F"/>
    <w:rsid w:val="00370A09"/>
    <w:rsid w:val="003776F6"/>
    <w:rsid w:val="00380503"/>
    <w:rsid w:val="003807F6"/>
    <w:rsid w:val="00385529"/>
    <w:rsid w:val="00390712"/>
    <w:rsid w:val="003945F8"/>
    <w:rsid w:val="003946BE"/>
    <w:rsid w:val="003A699D"/>
    <w:rsid w:val="003C3065"/>
    <w:rsid w:val="003C44A3"/>
    <w:rsid w:val="003D25B5"/>
    <w:rsid w:val="003D32E0"/>
    <w:rsid w:val="003E0EE0"/>
    <w:rsid w:val="003F047A"/>
    <w:rsid w:val="003F0A6C"/>
    <w:rsid w:val="004120BA"/>
    <w:rsid w:val="004147C2"/>
    <w:rsid w:val="00417F6D"/>
    <w:rsid w:val="00420C48"/>
    <w:rsid w:val="00421245"/>
    <w:rsid w:val="0044189F"/>
    <w:rsid w:val="004453E5"/>
    <w:rsid w:val="00452B0D"/>
    <w:rsid w:val="00463675"/>
    <w:rsid w:val="0046449C"/>
    <w:rsid w:val="00464613"/>
    <w:rsid w:val="0048795F"/>
    <w:rsid w:val="0049066D"/>
    <w:rsid w:val="00496D50"/>
    <w:rsid w:val="004C6071"/>
    <w:rsid w:val="004D3643"/>
    <w:rsid w:val="004D5D39"/>
    <w:rsid w:val="004E2356"/>
    <w:rsid w:val="004E62CC"/>
    <w:rsid w:val="004E6C7A"/>
    <w:rsid w:val="004F11A6"/>
    <w:rsid w:val="004F3AA9"/>
    <w:rsid w:val="004F40CC"/>
    <w:rsid w:val="0050174F"/>
    <w:rsid w:val="00501F64"/>
    <w:rsid w:val="00505F59"/>
    <w:rsid w:val="00523CB3"/>
    <w:rsid w:val="0053162C"/>
    <w:rsid w:val="0054139C"/>
    <w:rsid w:val="00543067"/>
    <w:rsid w:val="00550ABB"/>
    <w:rsid w:val="00562665"/>
    <w:rsid w:val="00562CF3"/>
    <w:rsid w:val="00564E0C"/>
    <w:rsid w:val="0056538E"/>
    <w:rsid w:val="00573853"/>
    <w:rsid w:val="00574526"/>
    <w:rsid w:val="00574614"/>
    <w:rsid w:val="00574D2A"/>
    <w:rsid w:val="0058470D"/>
    <w:rsid w:val="00591547"/>
    <w:rsid w:val="00594DA5"/>
    <w:rsid w:val="00596169"/>
    <w:rsid w:val="00597C5E"/>
    <w:rsid w:val="005A0CAC"/>
    <w:rsid w:val="005A2567"/>
    <w:rsid w:val="005A28B3"/>
    <w:rsid w:val="005B4B9B"/>
    <w:rsid w:val="005B6871"/>
    <w:rsid w:val="005C373E"/>
    <w:rsid w:val="005C4187"/>
    <w:rsid w:val="005C77E9"/>
    <w:rsid w:val="005D1733"/>
    <w:rsid w:val="005D34DA"/>
    <w:rsid w:val="005D558D"/>
    <w:rsid w:val="005D5906"/>
    <w:rsid w:val="005D6A88"/>
    <w:rsid w:val="005E5DB4"/>
    <w:rsid w:val="005F33E4"/>
    <w:rsid w:val="005F7506"/>
    <w:rsid w:val="006062AC"/>
    <w:rsid w:val="00612681"/>
    <w:rsid w:val="00617650"/>
    <w:rsid w:val="00617C6A"/>
    <w:rsid w:val="00617E48"/>
    <w:rsid w:val="0062592A"/>
    <w:rsid w:val="0063165A"/>
    <w:rsid w:val="00633743"/>
    <w:rsid w:val="00640DEA"/>
    <w:rsid w:val="006425B6"/>
    <w:rsid w:val="00642CAC"/>
    <w:rsid w:val="006431E6"/>
    <w:rsid w:val="00660FCC"/>
    <w:rsid w:val="006677E3"/>
    <w:rsid w:val="006721BD"/>
    <w:rsid w:val="0067303B"/>
    <w:rsid w:val="006775AB"/>
    <w:rsid w:val="00681B93"/>
    <w:rsid w:val="00682222"/>
    <w:rsid w:val="00682974"/>
    <w:rsid w:val="006868D9"/>
    <w:rsid w:val="006966E2"/>
    <w:rsid w:val="006A10FA"/>
    <w:rsid w:val="006A473B"/>
    <w:rsid w:val="006A5D4F"/>
    <w:rsid w:val="006B50B0"/>
    <w:rsid w:val="006C15A3"/>
    <w:rsid w:val="006D1114"/>
    <w:rsid w:val="006D76CB"/>
    <w:rsid w:val="006E059C"/>
    <w:rsid w:val="00701A2B"/>
    <w:rsid w:val="00701EFD"/>
    <w:rsid w:val="00705799"/>
    <w:rsid w:val="007210E2"/>
    <w:rsid w:val="00723721"/>
    <w:rsid w:val="00735533"/>
    <w:rsid w:val="00755CB4"/>
    <w:rsid w:val="00774054"/>
    <w:rsid w:val="007755D3"/>
    <w:rsid w:val="00775E61"/>
    <w:rsid w:val="00777A3C"/>
    <w:rsid w:val="00781E4B"/>
    <w:rsid w:val="007822EF"/>
    <w:rsid w:val="00785A2F"/>
    <w:rsid w:val="00787EAC"/>
    <w:rsid w:val="00797467"/>
    <w:rsid w:val="007A671D"/>
    <w:rsid w:val="007B687E"/>
    <w:rsid w:val="0080090F"/>
    <w:rsid w:val="00806E3A"/>
    <w:rsid w:val="008177EF"/>
    <w:rsid w:val="00837538"/>
    <w:rsid w:val="00840B98"/>
    <w:rsid w:val="0084501F"/>
    <w:rsid w:val="00845F63"/>
    <w:rsid w:val="008515AB"/>
    <w:rsid w:val="00851C86"/>
    <w:rsid w:val="008612CD"/>
    <w:rsid w:val="00863667"/>
    <w:rsid w:val="00871985"/>
    <w:rsid w:val="008756B9"/>
    <w:rsid w:val="00880261"/>
    <w:rsid w:val="00881F64"/>
    <w:rsid w:val="008831D9"/>
    <w:rsid w:val="008A02BD"/>
    <w:rsid w:val="008A557C"/>
    <w:rsid w:val="008B07E3"/>
    <w:rsid w:val="008D1B54"/>
    <w:rsid w:val="008D24F6"/>
    <w:rsid w:val="008E07FF"/>
    <w:rsid w:val="008E2FBC"/>
    <w:rsid w:val="008E4763"/>
    <w:rsid w:val="008F358E"/>
    <w:rsid w:val="008F581B"/>
    <w:rsid w:val="00902A01"/>
    <w:rsid w:val="009049A4"/>
    <w:rsid w:val="00907392"/>
    <w:rsid w:val="00912458"/>
    <w:rsid w:val="00916145"/>
    <w:rsid w:val="00923E7C"/>
    <w:rsid w:val="009309DA"/>
    <w:rsid w:val="0093160C"/>
    <w:rsid w:val="00941A45"/>
    <w:rsid w:val="009502DC"/>
    <w:rsid w:val="00950DE4"/>
    <w:rsid w:val="00952417"/>
    <w:rsid w:val="00952756"/>
    <w:rsid w:val="00954B74"/>
    <w:rsid w:val="00961C96"/>
    <w:rsid w:val="0096221E"/>
    <w:rsid w:val="009778A3"/>
    <w:rsid w:val="00981866"/>
    <w:rsid w:val="00987540"/>
    <w:rsid w:val="009A12C9"/>
    <w:rsid w:val="009B2EB9"/>
    <w:rsid w:val="009B525A"/>
    <w:rsid w:val="009C3E64"/>
    <w:rsid w:val="009D594E"/>
    <w:rsid w:val="009E27E2"/>
    <w:rsid w:val="009E5C7E"/>
    <w:rsid w:val="009E7652"/>
    <w:rsid w:val="00A04D7D"/>
    <w:rsid w:val="00A06A73"/>
    <w:rsid w:val="00A1282E"/>
    <w:rsid w:val="00A12ABA"/>
    <w:rsid w:val="00A1443B"/>
    <w:rsid w:val="00A151A0"/>
    <w:rsid w:val="00A2333C"/>
    <w:rsid w:val="00A245CA"/>
    <w:rsid w:val="00A30AB0"/>
    <w:rsid w:val="00A31408"/>
    <w:rsid w:val="00A334C5"/>
    <w:rsid w:val="00A3454C"/>
    <w:rsid w:val="00A40236"/>
    <w:rsid w:val="00A45BD7"/>
    <w:rsid w:val="00A56D45"/>
    <w:rsid w:val="00A631E9"/>
    <w:rsid w:val="00A6412A"/>
    <w:rsid w:val="00A64F79"/>
    <w:rsid w:val="00A7434C"/>
    <w:rsid w:val="00A76D95"/>
    <w:rsid w:val="00A8524C"/>
    <w:rsid w:val="00A86215"/>
    <w:rsid w:val="00A96D6C"/>
    <w:rsid w:val="00AA08DA"/>
    <w:rsid w:val="00AA182A"/>
    <w:rsid w:val="00AA637B"/>
    <w:rsid w:val="00AA721D"/>
    <w:rsid w:val="00AB01B7"/>
    <w:rsid w:val="00AC2808"/>
    <w:rsid w:val="00AD48A1"/>
    <w:rsid w:val="00AE4C79"/>
    <w:rsid w:val="00AE5661"/>
    <w:rsid w:val="00AF3FA4"/>
    <w:rsid w:val="00B0583F"/>
    <w:rsid w:val="00B06F81"/>
    <w:rsid w:val="00B143B5"/>
    <w:rsid w:val="00B177F8"/>
    <w:rsid w:val="00B22411"/>
    <w:rsid w:val="00B23781"/>
    <w:rsid w:val="00B255A7"/>
    <w:rsid w:val="00B30750"/>
    <w:rsid w:val="00B544D2"/>
    <w:rsid w:val="00B5648B"/>
    <w:rsid w:val="00B70E77"/>
    <w:rsid w:val="00B721F3"/>
    <w:rsid w:val="00B80385"/>
    <w:rsid w:val="00B92027"/>
    <w:rsid w:val="00BA31A9"/>
    <w:rsid w:val="00BB0CAD"/>
    <w:rsid w:val="00BB5520"/>
    <w:rsid w:val="00BB6324"/>
    <w:rsid w:val="00BD3D64"/>
    <w:rsid w:val="00BE060B"/>
    <w:rsid w:val="00BE1F84"/>
    <w:rsid w:val="00BE6BCE"/>
    <w:rsid w:val="00BE7CC9"/>
    <w:rsid w:val="00BF29B8"/>
    <w:rsid w:val="00BF32CE"/>
    <w:rsid w:val="00C021DE"/>
    <w:rsid w:val="00C15015"/>
    <w:rsid w:val="00C154D9"/>
    <w:rsid w:val="00C17989"/>
    <w:rsid w:val="00C231ED"/>
    <w:rsid w:val="00C2354D"/>
    <w:rsid w:val="00C51601"/>
    <w:rsid w:val="00C51C0C"/>
    <w:rsid w:val="00C52AEB"/>
    <w:rsid w:val="00C56B9A"/>
    <w:rsid w:val="00C750D8"/>
    <w:rsid w:val="00C849CC"/>
    <w:rsid w:val="00C93FCB"/>
    <w:rsid w:val="00C95163"/>
    <w:rsid w:val="00CA00DF"/>
    <w:rsid w:val="00CB7E50"/>
    <w:rsid w:val="00CC12C9"/>
    <w:rsid w:val="00CC43AA"/>
    <w:rsid w:val="00CC5290"/>
    <w:rsid w:val="00CC533A"/>
    <w:rsid w:val="00CC6FD5"/>
    <w:rsid w:val="00CD1FFE"/>
    <w:rsid w:val="00CD3DEC"/>
    <w:rsid w:val="00CE7247"/>
    <w:rsid w:val="00CF02E3"/>
    <w:rsid w:val="00CF04BF"/>
    <w:rsid w:val="00CF34E1"/>
    <w:rsid w:val="00CF5E16"/>
    <w:rsid w:val="00D000A6"/>
    <w:rsid w:val="00D11A37"/>
    <w:rsid w:val="00D12E5D"/>
    <w:rsid w:val="00D24338"/>
    <w:rsid w:val="00D40BEF"/>
    <w:rsid w:val="00D42DF3"/>
    <w:rsid w:val="00D44210"/>
    <w:rsid w:val="00D5186C"/>
    <w:rsid w:val="00D52A08"/>
    <w:rsid w:val="00D52E1F"/>
    <w:rsid w:val="00D533D7"/>
    <w:rsid w:val="00D53534"/>
    <w:rsid w:val="00D65530"/>
    <w:rsid w:val="00D72F8B"/>
    <w:rsid w:val="00D74A1C"/>
    <w:rsid w:val="00D75660"/>
    <w:rsid w:val="00D846BC"/>
    <w:rsid w:val="00D848C9"/>
    <w:rsid w:val="00D876BF"/>
    <w:rsid w:val="00D90FC0"/>
    <w:rsid w:val="00D91158"/>
    <w:rsid w:val="00DA07B6"/>
    <w:rsid w:val="00DA57C5"/>
    <w:rsid w:val="00DB0B03"/>
    <w:rsid w:val="00DB698E"/>
    <w:rsid w:val="00DC6C67"/>
    <w:rsid w:val="00DD3BAF"/>
    <w:rsid w:val="00DF1F74"/>
    <w:rsid w:val="00DF6FB0"/>
    <w:rsid w:val="00E0233F"/>
    <w:rsid w:val="00E11C59"/>
    <w:rsid w:val="00E12D3A"/>
    <w:rsid w:val="00E1432B"/>
    <w:rsid w:val="00E22835"/>
    <w:rsid w:val="00E22D34"/>
    <w:rsid w:val="00E32187"/>
    <w:rsid w:val="00E327EF"/>
    <w:rsid w:val="00E41BCC"/>
    <w:rsid w:val="00E5415D"/>
    <w:rsid w:val="00E57BA2"/>
    <w:rsid w:val="00E6625A"/>
    <w:rsid w:val="00E71BBD"/>
    <w:rsid w:val="00E71E1D"/>
    <w:rsid w:val="00E73827"/>
    <w:rsid w:val="00E82E57"/>
    <w:rsid w:val="00EA0E3E"/>
    <w:rsid w:val="00EA214B"/>
    <w:rsid w:val="00EA6091"/>
    <w:rsid w:val="00EC2503"/>
    <w:rsid w:val="00EC53B2"/>
    <w:rsid w:val="00EC5D7D"/>
    <w:rsid w:val="00ED133C"/>
    <w:rsid w:val="00ED2FFC"/>
    <w:rsid w:val="00ED3FE6"/>
    <w:rsid w:val="00ED4B16"/>
    <w:rsid w:val="00EE56C7"/>
    <w:rsid w:val="00EF0BD9"/>
    <w:rsid w:val="00F0588A"/>
    <w:rsid w:val="00F11374"/>
    <w:rsid w:val="00F11820"/>
    <w:rsid w:val="00F12CA0"/>
    <w:rsid w:val="00F13F8C"/>
    <w:rsid w:val="00F15C1F"/>
    <w:rsid w:val="00F17587"/>
    <w:rsid w:val="00F21C0E"/>
    <w:rsid w:val="00F23FFC"/>
    <w:rsid w:val="00F32090"/>
    <w:rsid w:val="00F3380D"/>
    <w:rsid w:val="00F41FF6"/>
    <w:rsid w:val="00F4352F"/>
    <w:rsid w:val="00F54C66"/>
    <w:rsid w:val="00F56333"/>
    <w:rsid w:val="00F70D48"/>
    <w:rsid w:val="00F911A8"/>
    <w:rsid w:val="00FC0784"/>
    <w:rsid w:val="00FC7C2F"/>
    <w:rsid w:val="00FD3596"/>
    <w:rsid w:val="00FD6E39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03B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01"/>
    <w:rPr>
      <w:lang w:val="en-GB"/>
    </w:rPr>
  </w:style>
  <w:style w:type="paragraph" w:styleId="1">
    <w:name w:val="heading 1"/>
    <w:aliases w:val="H1,h1"/>
    <w:basedOn w:val="a"/>
    <w:next w:val="a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5160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C5160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5160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51601"/>
  </w:style>
  <w:style w:type="paragraph" w:customStyle="1" w:styleId="B1">
    <w:name w:val="B1"/>
    <w:basedOn w:val="a"/>
    <w:link w:val="B1Char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51601"/>
    <w:pPr>
      <w:widowControl w:val="0"/>
    </w:pPr>
    <w:rPr>
      <w:lang w:val="en-US"/>
    </w:rPr>
  </w:style>
  <w:style w:type="paragraph" w:customStyle="1" w:styleId="20">
    <w:name w:val="??? 2"/>
    <w:basedOn w:val="a7"/>
    <w:next w:val="a7"/>
    <w:rsid w:val="00C51601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sid w:val="00C51601"/>
    <w:rPr>
      <w:sz w:val="16"/>
    </w:rPr>
  </w:style>
  <w:style w:type="paragraph" w:customStyle="1" w:styleId="DECISION">
    <w:name w:val="DECISION"/>
    <w:basedOn w:val="a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5160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ae">
    <w:name w:val="List Paragraph"/>
    <w:basedOn w:val="a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a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a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5"/>
    <w:next w:val="a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Char">
    <w:name w:val="页眉 Char"/>
    <w:link w:val="a3"/>
    <w:qFormat/>
    <w:rsid w:val="00380503"/>
    <w:rPr>
      <w:lang w:val="en-GB"/>
    </w:rPr>
  </w:style>
  <w:style w:type="paragraph" w:customStyle="1" w:styleId="paragraph">
    <w:name w:val="paragraph"/>
    <w:basedOn w:val="a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character" w:customStyle="1" w:styleId="UnresolvedMention">
    <w:name w:val="Unresolved Mention"/>
    <w:uiPriority w:val="99"/>
    <w:semiHidden/>
    <w:unhideWhenUsed/>
    <w:rsid w:val="0007011B"/>
    <w:rPr>
      <w:color w:val="605E5C"/>
      <w:shd w:val="clear" w:color="auto" w:fill="E1DFDD"/>
    </w:rPr>
  </w:style>
  <w:style w:type="paragraph" w:customStyle="1" w:styleId="Proposal">
    <w:name w:val="Proposal"/>
    <w:basedOn w:val="a"/>
    <w:rsid w:val="002F2815"/>
    <w:pPr>
      <w:numPr>
        <w:numId w:val="2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Doc-text2">
    <w:name w:val="Doc-text2"/>
    <w:basedOn w:val="a"/>
    <w:link w:val="Doc-text2Char"/>
    <w:qFormat/>
    <w:rsid w:val="002F281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F2815"/>
    <w:rPr>
      <w:rFonts w:ascii="Arial" w:eastAsia="MS Mincho" w:hAnsi="Arial"/>
      <w:szCs w:val="24"/>
      <w:lang w:val="en-GB" w:eastAsia="en-GB"/>
    </w:r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5316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uiPriority w:val="99"/>
    <w:semiHidden/>
    <w:rsid w:val="0053162C"/>
    <w:rPr>
      <w:rFonts w:ascii="Arial" w:hAnsi="Arial"/>
      <w:lang w:val="en-GB"/>
    </w:rPr>
  </w:style>
  <w:style w:type="character" w:customStyle="1" w:styleId="Char3">
    <w:name w:val="批注主题 Char"/>
    <w:link w:val="af"/>
    <w:uiPriority w:val="99"/>
    <w:semiHidden/>
    <w:rsid w:val="0053162C"/>
    <w:rPr>
      <w:rFonts w:ascii="Arial" w:hAnsi="Arial"/>
      <w:b/>
      <w:bCs/>
      <w:lang w:val="en-GB"/>
    </w:rPr>
  </w:style>
  <w:style w:type="character" w:customStyle="1" w:styleId="B1Char">
    <w:name w:val="B1 Char"/>
    <w:link w:val="B1"/>
    <w:locked/>
    <w:rsid w:val="00705799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01"/>
    <w:rPr>
      <w:lang w:val="en-GB"/>
    </w:rPr>
  </w:style>
  <w:style w:type="paragraph" w:styleId="1">
    <w:name w:val="heading 1"/>
    <w:aliases w:val="H1,h1"/>
    <w:basedOn w:val="a"/>
    <w:next w:val="a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5160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C5160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5160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51601"/>
  </w:style>
  <w:style w:type="paragraph" w:customStyle="1" w:styleId="B1">
    <w:name w:val="B1"/>
    <w:basedOn w:val="a"/>
    <w:link w:val="B1Char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51601"/>
    <w:pPr>
      <w:widowControl w:val="0"/>
    </w:pPr>
    <w:rPr>
      <w:lang w:val="en-US"/>
    </w:rPr>
  </w:style>
  <w:style w:type="paragraph" w:customStyle="1" w:styleId="20">
    <w:name w:val="??? 2"/>
    <w:basedOn w:val="a7"/>
    <w:next w:val="a7"/>
    <w:rsid w:val="00C51601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sid w:val="00C51601"/>
    <w:rPr>
      <w:sz w:val="16"/>
    </w:rPr>
  </w:style>
  <w:style w:type="paragraph" w:customStyle="1" w:styleId="DECISION">
    <w:name w:val="DECISION"/>
    <w:basedOn w:val="a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5160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ae">
    <w:name w:val="List Paragraph"/>
    <w:basedOn w:val="a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a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a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5"/>
    <w:next w:val="a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Char">
    <w:name w:val="页眉 Char"/>
    <w:link w:val="a3"/>
    <w:qFormat/>
    <w:rsid w:val="00380503"/>
    <w:rPr>
      <w:lang w:val="en-GB"/>
    </w:rPr>
  </w:style>
  <w:style w:type="paragraph" w:customStyle="1" w:styleId="paragraph">
    <w:name w:val="paragraph"/>
    <w:basedOn w:val="a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character" w:customStyle="1" w:styleId="UnresolvedMention">
    <w:name w:val="Unresolved Mention"/>
    <w:uiPriority w:val="99"/>
    <w:semiHidden/>
    <w:unhideWhenUsed/>
    <w:rsid w:val="0007011B"/>
    <w:rPr>
      <w:color w:val="605E5C"/>
      <w:shd w:val="clear" w:color="auto" w:fill="E1DFDD"/>
    </w:rPr>
  </w:style>
  <w:style w:type="paragraph" w:customStyle="1" w:styleId="Proposal">
    <w:name w:val="Proposal"/>
    <w:basedOn w:val="a"/>
    <w:rsid w:val="002F2815"/>
    <w:pPr>
      <w:numPr>
        <w:numId w:val="2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Doc-text2">
    <w:name w:val="Doc-text2"/>
    <w:basedOn w:val="a"/>
    <w:link w:val="Doc-text2Char"/>
    <w:qFormat/>
    <w:rsid w:val="002F281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F2815"/>
    <w:rPr>
      <w:rFonts w:ascii="Arial" w:eastAsia="MS Mincho" w:hAnsi="Arial"/>
      <w:szCs w:val="24"/>
      <w:lang w:val="en-GB" w:eastAsia="en-GB"/>
    </w:r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5316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uiPriority w:val="99"/>
    <w:semiHidden/>
    <w:rsid w:val="0053162C"/>
    <w:rPr>
      <w:rFonts w:ascii="Arial" w:hAnsi="Arial"/>
      <w:lang w:val="en-GB"/>
    </w:rPr>
  </w:style>
  <w:style w:type="character" w:customStyle="1" w:styleId="Char3">
    <w:name w:val="批注主题 Char"/>
    <w:link w:val="af"/>
    <w:uiPriority w:val="99"/>
    <w:semiHidden/>
    <w:rsid w:val="0053162C"/>
    <w:rPr>
      <w:rFonts w:ascii="Arial" w:hAnsi="Arial"/>
      <w:b/>
      <w:bCs/>
      <w:lang w:val="en-GB"/>
    </w:rPr>
  </w:style>
  <w:style w:type="character" w:customStyle="1" w:styleId="B1Char">
    <w:name w:val="B1 Char"/>
    <w:link w:val="B1"/>
    <w:locked/>
    <w:rsid w:val="007057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7C448C5-20DA-43AB-99E3-E62E007C980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6AE4C05-2589-4693-9E57-FA2FE2747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965806-2ABC-481C-8C6C-1FBC0DE76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298DA8-8B83-429B-B05B-1977526BBBE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CATT</dc:creator>
  <cp:keywords/>
  <cp:lastModifiedBy>CATT(Hao)</cp:lastModifiedBy>
  <cp:revision>38</cp:revision>
  <cp:lastPrinted>2002-04-22T15:10:00Z</cp:lastPrinted>
  <dcterms:created xsi:type="dcterms:W3CDTF">2019-10-17T04:44:00Z</dcterms:created>
  <dcterms:modified xsi:type="dcterms:W3CDTF">2020-05-22T06:43:00Z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f9a3a329-2c25-47f0-ab25-c7b229443abb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5NUHHDQN7SK2-1476151046-44282</vt:lpwstr>
  </property>
  <property fmtid="{D5CDD505-2E9C-101B-9397-08002B2CF9AE}" pid="8" name="_dlc_DocIdUrl">
    <vt:lpwstr>https://ericsson.sharepoint.com/sites/star/_layouts/15/DocIdRedir.aspx?ID=5NUHHDQN7SK2-1476151046-44282, 5NUHHDQN7SK2-1476151046-44282</vt:lpwstr>
  </property>
  <property fmtid="{D5CDD505-2E9C-101B-9397-08002B2CF9AE}" pid="9" name="_NewReviewCycle">
    <vt:lpwstr/>
  </property>
  <property fmtid="{D5CDD505-2E9C-101B-9397-08002B2CF9AE}" pid="10" name="TaxKeywordTaxHTField">
    <vt:lpwstr/>
  </property>
  <property fmtid="{D5CDD505-2E9C-101B-9397-08002B2CF9AE}" pid="11" name="TaxKeyword">
    <vt:lpwstr/>
  </property>
  <property fmtid="{D5CDD505-2E9C-101B-9397-08002B2CF9AE}" pid="12" name="TaxCatchAll">
    <vt:lpwstr/>
  </property>
  <property fmtid="{D5CDD505-2E9C-101B-9397-08002B2CF9AE}" pid="13" name="_dlc_DocIdPersistId">
    <vt:lpwstr/>
  </property>
  <property fmtid="{D5CDD505-2E9C-101B-9397-08002B2CF9AE}" pid="14" name="Prepared.">
    <vt:lpwstr/>
  </property>
  <property fmtid="{D5CDD505-2E9C-101B-9397-08002B2CF9AE}" pid="15" name="$Resources:core,Signoff_Status;">
    <vt:lpwstr/>
  </property>
  <property fmtid="{D5CDD505-2E9C-101B-9397-08002B2CF9AE}" pid="16" name="EriCOLLCategoryTaxHTField0">
    <vt:lpwstr/>
  </property>
  <property fmtid="{D5CDD505-2E9C-101B-9397-08002B2CF9AE}" pid="17" name="EriCOLLCustomerTaxHTField0">
    <vt:lpwstr/>
  </property>
  <property fmtid="{D5CDD505-2E9C-101B-9397-08002B2CF9AE}" pid="18" name="Issue in OI list (Y/N)">
    <vt:lpwstr/>
  </property>
  <property fmtid="{D5CDD505-2E9C-101B-9397-08002B2CF9AE}" pid="19" name="EriCOLLCompetenceTaxHTField0">
    <vt:lpwstr/>
  </property>
  <property fmtid="{D5CDD505-2E9C-101B-9397-08002B2CF9AE}" pid="20" name="EriCOLLCountryTaxHTField0">
    <vt:lpwstr/>
  </property>
  <property fmtid="{D5CDD505-2E9C-101B-9397-08002B2CF9AE}" pid="21" name="EriCOLLProjectsTaxHTField0">
    <vt:lpwstr/>
  </property>
  <property fmtid="{D5CDD505-2E9C-101B-9397-08002B2CF9AE}" pid="22" name="IconOverlay">
    <vt:lpwstr/>
  </property>
  <property fmtid="{D5CDD505-2E9C-101B-9397-08002B2CF9AE}" pid="23" name="EriCOLLProcessTaxHTField0">
    <vt:lpwstr/>
  </property>
  <property fmtid="{D5CDD505-2E9C-101B-9397-08002B2CF9AE}" pid="24" name="EriCOLLDate.">
    <vt:lpwstr/>
  </property>
  <property fmtid="{D5CDD505-2E9C-101B-9397-08002B2CF9AE}" pid="25" name="TaxCatchAllLabel">
    <vt:lpwstr/>
  </property>
  <property fmtid="{D5CDD505-2E9C-101B-9397-08002B2CF9AE}" pid="26" name="EriCOLLOrganizationUnitTaxHTField0">
    <vt:lpwstr/>
  </property>
  <property fmtid="{D5CDD505-2E9C-101B-9397-08002B2CF9AE}" pid="27" name="EriCOLLProductsTaxHTField0">
    <vt:lpwstr/>
  </property>
  <property fmtid="{D5CDD505-2E9C-101B-9397-08002B2CF9AE}" pid="28" name="AbstractOrSummary.">
    <vt:lpwstr/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cess">
    <vt:lpwstr/>
  </property>
  <property fmtid="{D5CDD505-2E9C-101B-9397-08002B2CF9AE}" pid="34" name="EriCOLLProducts">
    <vt:lpwstr/>
  </property>
  <property fmtid="{D5CDD505-2E9C-101B-9397-08002B2CF9AE}" pid="35" name="EriCOLLCustomer">
    <vt:lpwstr/>
  </property>
  <property fmtid="{D5CDD505-2E9C-101B-9397-08002B2CF9AE}" pid="36" name="EriCOLLCountry">
    <vt:lpwstr/>
  </property>
</Properties>
</file>