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6AF30" w14:textId="142A6F46" w:rsidR="000F76A7" w:rsidRPr="00F47E7A" w:rsidRDefault="000F76A7" w:rsidP="000F76A7">
      <w:pPr>
        <w:spacing w:after="0"/>
        <w:rPr>
          <w:rFonts w:ascii="Arial" w:hAnsi="Arial" w:cs="Arial"/>
          <w:b/>
          <w:bCs/>
          <w:noProof/>
          <w:sz w:val="24"/>
          <w:szCs w:val="24"/>
          <w:lang w:val="de-DE"/>
        </w:rPr>
      </w:pPr>
      <w:r w:rsidRPr="00F47E7A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5C9D875" wp14:editId="3B81D8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1024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>3GPP TSG-RAN2#110-e</w: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bookmarkStart w:id="0" w:name="_GoBack"/>
      <w:bookmarkEnd w:id="0"/>
      <w:r w:rsidR="001365C9" w:rsidRPr="001365C9">
        <w:rPr>
          <w:rFonts w:ascii="Arial" w:hAnsi="Arial" w:cs="Arial"/>
          <w:b/>
          <w:bCs/>
          <w:noProof/>
          <w:sz w:val="24"/>
          <w:szCs w:val="24"/>
        </w:rPr>
        <w:t>R2-2004725</w:t>
      </w:r>
    </w:p>
    <w:p w14:paraId="2A1B8E18" w14:textId="77777777" w:rsidR="000F76A7" w:rsidRPr="00F47E7A" w:rsidRDefault="000F76A7" w:rsidP="000F76A7">
      <w:pPr>
        <w:rPr>
          <w:rFonts w:ascii="Arial" w:hAnsi="Arial" w:cs="Arial"/>
          <w:b/>
          <w:bCs/>
          <w:noProof/>
          <w:sz w:val="24"/>
          <w:szCs w:val="24"/>
        </w:rPr>
      </w:pPr>
      <w:r w:rsidRPr="00F47E7A">
        <w:rPr>
          <w:rFonts w:ascii="Arial" w:hAnsi="Arial" w:cs="Arial"/>
          <w:b/>
          <w:bCs/>
          <w:noProof/>
          <w:sz w:val="24"/>
          <w:szCs w:val="24"/>
        </w:rPr>
        <w:t>Electronic, 1-12 June 2020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0319609A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6F150D" w:rsidRPr="001365C9">
        <w:rPr>
          <w:rFonts w:ascii="Arial" w:hAnsi="Arial" w:cs="Arial"/>
          <w:b/>
          <w:sz w:val="22"/>
          <w:szCs w:val="22"/>
        </w:rPr>
        <w:t>[</w:t>
      </w:r>
      <w:r w:rsidR="006F150D" w:rsidRPr="001365C9">
        <w:rPr>
          <w:rFonts w:ascii="Arial" w:hAnsi="Arial" w:cs="Arial"/>
          <w:bCs/>
          <w:sz w:val="22"/>
          <w:szCs w:val="22"/>
        </w:rPr>
        <w:t xml:space="preserve">Draft] </w:t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Pr="001365C9">
        <w:rPr>
          <w:rFonts w:ascii="Arial" w:hAnsi="Arial" w:cs="Arial"/>
          <w:bCs/>
          <w:sz w:val="22"/>
          <w:szCs w:val="22"/>
        </w:rPr>
        <w:t xml:space="preserve">LS on </w:t>
      </w:r>
      <w:r w:rsidR="006F150D" w:rsidRPr="001365C9">
        <w:rPr>
          <w:rFonts w:ascii="Arial" w:hAnsi="Arial" w:cs="Arial"/>
          <w:bCs/>
          <w:sz w:val="22"/>
          <w:szCs w:val="22"/>
        </w:rPr>
        <w:t>RVID selection for CG-PUSCH</w:t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 </w:t>
      </w:r>
    </w:p>
    <w:p w14:paraId="45DFDAE4" w14:textId="785438F6" w:rsidR="006F150D" w:rsidRPr="001365C9" w:rsidRDefault="00B97703" w:rsidP="000F76A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3" w:name="_Hlk25318115"/>
      <w:r w:rsidR="000F76A7" w:rsidRPr="001365C9">
        <w:rPr>
          <w:rFonts w:ascii="Arial" w:hAnsi="Arial" w:cs="Arial"/>
          <w:sz w:val="22"/>
          <w:szCs w:val="22"/>
        </w:rPr>
        <w:t>R2-200435</w:t>
      </w:r>
      <w:r w:rsidR="006F150D" w:rsidRPr="001365C9">
        <w:rPr>
          <w:rFonts w:ascii="Arial" w:hAnsi="Arial" w:cs="Arial"/>
          <w:sz w:val="22"/>
          <w:szCs w:val="22"/>
        </w:rPr>
        <w:t>9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0F76A7" w:rsidRPr="001365C9">
        <w:rPr>
          <w:rFonts w:ascii="Arial" w:hAnsi="Arial" w:cs="Arial"/>
          <w:sz w:val="22"/>
          <w:szCs w:val="22"/>
          <w:lang w:val="en-US"/>
        </w:rPr>
        <w:t>R1-20030</w:t>
      </w:r>
      <w:r w:rsidR="006F150D" w:rsidRPr="001365C9">
        <w:rPr>
          <w:rFonts w:ascii="Arial" w:hAnsi="Arial" w:cs="Arial"/>
          <w:sz w:val="22"/>
          <w:szCs w:val="22"/>
          <w:lang w:val="en-US"/>
        </w:rPr>
        <w:t>74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6F150D" w:rsidRPr="001365C9">
        <w:rPr>
          <w:rFonts w:ascii="Arial" w:hAnsi="Arial" w:cs="Arial"/>
          <w:bCs/>
          <w:sz w:val="22"/>
          <w:szCs w:val="22"/>
        </w:rPr>
        <w:t>LS to RAN2 on clarification of RVID for the first transmission for CG-PUSCH</w:t>
      </w:r>
    </w:p>
    <w:p w14:paraId="1A3C3FD5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3"/>
      <w:bookmarkEnd w:id="1"/>
      <w:bookmarkEnd w:id="2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Rel-16</w:t>
      </w:r>
    </w:p>
    <w:bookmarkEnd w:id="4"/>
    <w:bookmarkEnd w:id="5"/>
    <w:bookmarkEnd w:id="6"/>
    <w:p w14:paraId="146996D6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Work Item: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F76A7" w:rsidRPr="000F76A7">
        <w:rPr>
          <w:rFonts w:ascii="Arial" w:hAnsi="Arial" w:cs="Arial"/>
          <w:sz w:val="22"/>
          <w:szCs w:val="22"/>
        </w:rPr>
        <w:t>NR_unlic</w:t>
      </w:r>
      <w:proofErr w:type="spellEnd"/>
      <w:r w:rsidR="000F76A7" w:rsidRPr="000F76A7">
        <w:rPr>
          <w:rFonts w:ascii="Arial" w:hAnsi="Arial" w:cs="Arial"/>
          <w:sz w:val="22"/>
          <w:szCs w:val="22"/>
        </w:rPr>
        <w:t>-core</w:t>
      </w:r>
    </w:p>
    <w:p w14:paraId="31CC5C05" w14:textId="2652FF68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6F150D" w:rsidRPr="006F150D">
        <w:rPr>
          <w:rFonts w:ascii="Arial" w:hAnsi="Arial" w:cs="Arial"/>
          <w:bCs/>
          <w:sz w:val="22"/>
          <w:szCs w:val="22"/>
        </w:rPr>
        <w:t>Qualcomm [</w:t>
      </w:r>
      <w:r w:rsidR="000F76A7" w:rsidRPr="006F150D">
        <w:rPr>
          <w:rFonts w:ascii="Arial" w:hAnsi="Arial" w:cs="Arial"/>
          <w:bCs/>
          <w:sz w:val="22"/>
          <w:szCs w:val="22"/>
        </w:rPr>
        <w:t>RAN WG2</w:t>
      </w:r>
      <w:r w:rsidR="006F150D" w:rsidRPr="006F150D">
        <w:rPr>
          <w:rFonts w:ascii="Arial" w:hAnsi="Arial" w:cs="Arial"/>
          <w:bCs/>
          <w:sz w:val="22"/>
          <w:szCs w:val="22"/>
        </w:rPr>
        <w:t>]</w:t>
      </w:r>
    </w:p>
    <w:p w14:paraId="07F30236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To: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>
        <w:rPr>
          <w:rFonts w:ascii="Arial" w:hAnsi="Arial" w:cs="Arial"/>
          <w:bCs/>
        </w:rPr>
        <w:t>RAN WG1</w:t>
      </w:r>
    </w:p>
    <w:p w14:paraId="10A895A8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F76A7" w:rsidRPr="000F76A7">
        <w:rPr>
          <w:rFonts w:ascii="Arial" w:hAnsi="Arial" w:cs="Arial"/>
        </w:rPr>
        <w:t>None</w:t>
      </w:r>
    </w:p>
    <w:p w14:paraId="695DC861" w14:textId="77777777" w:rsidR="00B97703" w:rsidRDefault="00B97703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6E935D" w14:textId="21F5CA6D" w:rsidR="006F150D" w:rsidRDefault="006F150D" w:rsidP="0025246F">
      <w:pPr>
        <w:rPr>
          <w:iCs/>
        </w:rPr>
      </w:pPr>
      <w:r>
        <w:rPr>
          <w:iCs/>
        </w:rPr>
        <w:t xml:space="preserve">RAN2 thanks RAN1 on their LS </w:t>
      </w:r>
      <w:r w:rsidR="001365C9">
        <w:rPr>
          <w:iCs/>
        </w:rPr>
        <w:t>regarding</w:t>
      </w:r>
      <w:r>
        <w:rPr>
          <w:iCs/>
        </w:rPr>
        <w:t xml:space="preserve"> the RVID selection for transmission on configured grants. RAN2 has discussed the issue and would like to provide the following responses to the RAN1 questions:</w:t>
      </w:r>
    </w:p>
    <w:p w14:paraId="30BBC796" w14:textId="3131A0C5" w:rsidR="006F150D" w:rsidRDefault="006F150D" w:rsidP="006F150D">
      <w:pPr>
        <w:pStyle w:val="Header"/>
        <w:widowControl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cs="Arial"/>
          <w:b w:val="0"/>
          <w:bCs/>
          <w:i/>
          <w:iCs/>
        </w:rPr>
      </w:pPr>
      <w:r w:rsidRPr="006F150D">
        <w:rPr>
          <w:rFonts w:cs="Arial"/>
          <w:b w:val="0"/>
          <w:bCs/>
          <w:i/>
          <w:iCs/>
        </w:rPr>
        <w:t>Q1: Was this RAN2 agreement made by also accounting for the case when parameters cg-nrofSlots-r16 and cg-nrofPUSCH-InSlot-r16  are configured and repK&gt;1? In that case, does this agreement enforce the first transmission out of repK from using RV0? RAN1 finds some difficulties to implement this at least for short CG-PUSCHs.</w:t>
      </w:r>
    </w:p>
    <w:p w14:paraId="03CD429F" w14:textId="77777777" w:rsid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</w:rPr>
      </w:pPr>
    </w:p>
    <w:p w14:paraId="073BACA8" w14:textId="36F22DA1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b w:val="0"/>
        </w:rPr>
      </w:pPr>
      <w:r w:rsidRPr="006F150D">
        <w:rPr>
          <w:rFonts w:cs="Arial"/>
        </w:rPr>
        <w:t>RAN2 response:</w:t>
      </w:r>
      <w:r>
        <w:rPr>
          <w:rFonts w:cs="Arial"/>
        </w:rPr>
        <w:t xml:space="preserve"> </w:t>
      </w:r>
      <w:r w:rsidRPr="006F150D">
        <w:rPr>
          <w:rFonts w:cs="Arial"/>
          <w:b w:val="0"/>
        </w:rPr>
        <w:t>RAN2 did not consider repK&gt;1 when agreeing to use RV zero for initial transmissions.</w:t>
      </w:r>
    </w:p>
    <w:p w14:paraId="092D1AB9" w14:textId="77777777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i/>
          <w:iCs/>
        </w:rPr>
      </w:pPr>
    </w:p>
    <w:p w14:paraId="2EE49E5C" w14:textId="57B3C632" w:rsidR="006F150D" w:rsidRDefault="006F150D" w:rsidP="006F150D">
      <w:pPr>
        <w:pStyle w:val="Header"/>
        <w:widowControl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cs="Arial"/>
          <w:b w:val="0"/>
          <w:bCs/>
          <w:i/>
          <w:iCs/>
        </w:rPr>
      </w:pPr>
      <w:r w:rsidRPr="006F150D">
        <w:rPr>
          <w:rFonts w:cs="Arial"/>
          <w:b w:val="0"/>
          <w:bCs/>
          <w:i/>
          <w:iCs/>
        </w:rPr>
        <w:t>Q2: In general, given that the CG-UCI includes information related to the RVID of the current CG-PUSCH, is it possible to leave the choice of RVID up to the UE implementation? Keep in mind, that 1) a reasonable UE implementation will not intentionally choose an RVID that would worsen performances, and 2) fixing for the initial transmission RV to 0 does not help gNB’s implementation, since gNB is still unaware of when the initial transmission would happen. In fact, the gNB needs to perform blind detection to determine the CG-PUSCH location, and attempt to decode CG-UCI before decoding the CG-PUSCH.</w:t>
      </w:r>
    </w:p>
    <w:p w14:paraId="28E5C036" w14:textId="77777777" w:rsid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</w:rPr>
      </w:pPr>
    </w:p>
    <w:p w14:paraId="4908ACA4" w14:textId="09798ECF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i/>
          <w:iCs/>
        </w:rPr>
      </w:pPr>
      <w:r w:rsidRPr="006F150D">
        <w:rPr>
          <w:rFonts w:cs="Arial"/>
        </w:rPr>
        <w:t>RAN2 response:</w:t>
      </w:r>
      <w:r>
        <w:rPr>
          <w:rFonts w:cs="Arial"/>
        </w:rPr>
        <w:t xml:space="preserve"> </w:t>
      </w:r>
      <w:r w:rsidRPr="006F150D">
        <w:rPr>
          <w:rFonts w:cs="Arial"/>
          <w:b w:val="0"/>
          <w:bCs/>
        </w:rPr>
        <w:t xml:space="preserve">RAN2 has agreed to let UE implementation select the RVID for all CG transmissions when </w:t>
      </w:r>
      <w:r w:rsidRPr="006F150D">
        <w:rPr>
          <w:rFonts w:cs="Arial"/>
          <w:b w:val="0"/>
          <w:bCs/>
          <w:i/>
          <w:iCs/>
        </w:rPr>
        <w:t>cg-RetransmissionTimer</w:t>
      </w:r>
      <w:r w:rsidRPr="006F150D">
        <w:rPr>
          <w:rFonts w:cs="Arial"/>
          <w:b w:val="0"/>
          <w:bCs/>
        </w:rPr>
        <w:t xml:space="preserve"> is configured</w:t>
      </w:r>
      <w:r>
        <w:rPr>
          <w:rFonts w:cs="Arial"/>
          <w:b w:val="0"/>
          <w:bCs/>
        </w:rPr>
        <w:t>.</w:t>
      </w:r>
    </w:p>
    <w:p w14:paraId="26C75B5C" w14:textId="77777777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b w:val="0"/>
          <w:bCs/>
        </w:rPr>
      </w:pPr>
    </w:p>
    <w:p w14:paraId="139BF33C" w14:textId="6CD3EFB5" w:rsidR="006F150D" w:rsidRDefault="006F150D" w:rsidP="006F150D">
      <w:pPr>
        <w:pStyle w:val="Header"/>
        <w:widowControl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cs="Arial"/>
          <w:b w:val="0"/>
          <w:bCs/>
          <w:i/>
          <w:iCs/>
        </w:rPr>
      </w:pPr>
      <w:r w:rsidRPr="006F150D">
        <w:rPr>
          <w:rFonts w:cs="Arial"/>
          <w:b w:val="0"/>
          <w:bCs/>
          <w:i/>
          <w:iCs/>
        </w:rPr>
        <w:t>Q3: Is it possible from RAN2 perspective to remove the text in square brackets in the above TP and leave the choice of RVID completely up to UE when cg-RetransmissionTimer is provided?</w:t>
      </w:r>
    </w:p>
    <w:p w14:paraId="5C611A01" w14:textId="77777777" w:rsidR="00796D1A" w:rsidRDefault="00796D1A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</w:rPr>
      </w:pPr>
    </w:p>
    <w:p w14:paraId="287A8FDA" w14:textId="1817994F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i/>
          <w:iCs/>
        </w:rPr>
      </w:pPr>
      <w:r w:rsidRPr="006F150D">
        <w:rPr>
          <w:rFonts w:cs="Arial"/>
        </w:rPr>
        <w:t>RAN2 response:</w:t>
      </w:r>
      <w:r w:rsidR="00796D1A">
        <w:rPr>
          <w:rFonts w:cs="Arial"/>
        </w:rPr>
        <w:t xml:space="preserve"> </w:t>
      </w:r>
      <w:r w:rsidR="00796D1A" w:rsidRPr="00796D1A">
        <w:rPr>
          <w:rFonts w:cs="Arial"/>
          <w:b w:val="0"/>
          <w:bCs/>
        </w:rPr>
        <w:t xml:space="preserve">RAN2 agrees to remove the text in square brackets, and leave RVID choice to the UE implementation if transmitting on CG when </w:t>
      </w:r>
      <w:r w:rsidR="00796D1A" w:rsidRPr="00796D1A">
        <w:rPr>
          <w:rFonts w:cs="Arial"/>
          <w:b w:val="0"/>
          <w:bCs/>
          <w:i/>
          <w:iCs/>
        </w:rPr>
        <w:t>cg-RetransmissionTimer</w:t>
      </w:r>
      <w:r w:rsidR="00796D1A" w:rsidRPr="00796D1A">
        <w:rPr>
          <w:rFonts w:cs="Arial"/>
          <w:b w:val="0"/>
          <w:bCs/>
        </w:rPr>
        <w:t xml:space="preserve"> is configured</w:t>
      </w:r>
      <w:r w:rsidR="00796D1A">
        <w:rPr>
          <w:rFonts w:cs="Arial"/>
          <w:b w:val="0"/>
          <w:bCs/>
        </w:rPr>
        <w:t>.</w:t>
      </w:r>
    </w:p>
    <w:p w14:paraId="199FF4AF" w14:textId="77777777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b w:val="0"/>
          <w:bCs/>
        </w:rPr>
      </w:pPr>
    </w:p>
    <w:p w14:paraId="48B7192E" w14:textId="776A9503" w:rsidR="006F150D" w:rsidRDefault="006F150D" w:rsidP="006F150D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</w:rPr>
      </w:pP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5246F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79FA5C9C" w14:textId="77AC4E81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respectfully asks RAN1 to take the above responses into account.</w:t>
      </w:r>
    </w:p>
    <w:p w14:paraId="14BFD26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62B4487" w14:textId="77777777" w:rsidR="000F76A7" w:rsidRDefault="000F76A7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40724889"/>
      <w:r>
        <w:rPr>
          <w:rFonts w:ascii="Arial" w:hAnsi="Arial" w:cs="Arial"/>
          <w:bCs/>
        </w:rPr>
        <w:t>TSG-RAN2 Meeting #111-e</w:t>
      </w:r>
      <w:r>
        <w:rPr>
          <w:rFonts w:ascii="Arial" w:hAnsi="Arial" w:cs="Arial"/>
          <w:bCs/>
        </w:rPr>
        <w:tab/>
        <w:t>17 – 2</w:t>
      </w:r>
      <w:r w:rsidR="004A26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54F0D4DF" w14:textId="77777777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#112-e</w:t>
      </w:r>
      <w:r>
        <w:rPr>
          <w:rFonts w:ascii="Arial" w:hAnsi="Arial" w:cs="Arial"/>
          <w:bCs/>
        </w:rPr>
        <w:tab/>
        <w:t>2 – 1</w:t>
      </w:r>
      <w:r w:rsidR="004A26D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bookmarkEnd w:id="7"/>
    <w:p w14:paraId="36234315" w14:textId="77777777" w:rsidR="0025246F" w:rsidRPr="00877D3B" w:rsidRDefault="0025246F" w:rsidP="000F76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EBBC4" w14:textId="77777777" w:rsidR="003C6E8E" w:rsidRDefault="003C6E8E">
      <w:pPr>
        <w:spacing w:after="0"/>
      </w:pPr>
      <w:r>
        <w:separator/>
      </w:r>
    </w:p>
  </w:endnote>
  <w:endnote w:type="continuationSeparator" w:id="0">
    <w:p w14:paraId="2AF32F34" w14:textId="77777777" w:rsidR="003C6E8E" w:rsidRDefault="003C6E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1CE43" w14:textId="77777777" w:rsidR="003C6E8E" w:rsidRDefault="003C6E8E">
      <w:pPr>
        <w:spacing w:after="0"/>
      </w:pPr>
      <w:r>
        <w:separator/>
      </w:r>
    </w:p>
  </w:footnote>
  <w:footnote w:type="continuationSeparator" w:id="0">
    <w:p w14:paraId="6AEB7613" w14:textId="77777777" w:rsidR="003C6E8E" w:rsidRDefault="003C6E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0F76A7"/>
    <w:rsid w:val="001365C9"/>
    <w:rsid w:val="0025246F"/>
    <w:rsid w:val="002F1940"/>
    <w:rsid w:val="00383545"/>
    <w:rsid w:val="003C6E8E"/>
    <w:rsid w:val="00433500"/>
    <w:rsid w:val="00433F71"/>
    <w:rsid w:val="00440D43"/>
    <w:rsid w:val="004A26D5"/>
    <w:rsid w:val="004E3939"/>
    <w:rsid w:val="006B6922"/>
    <w:rsid w:val="006F150D"/>
    <w:rsid w:val="00796D1A"/>
    <w:rsid w:val="007E1CD6"/>
    <w:rsid w:val="007F4F92"/>
    <w:rsid w:val="008D772F"/>
    <w:rsid w:val="0099764C"/>
    <w:rsid w:val="00B97703"/>
    <w:rsid w:val="00CF6087"/>
    <w:rsid w:val="00DA6597"/>
    <w:rsid w:val="00F4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380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Ozcan Ozturk</cp:lastModifiedBy>
  <cp:revision>2</cp:revision>
  <cp:lastPrinted>2002-04-23T07:10:00Z</cp:lastPrinted>
  <dcterms:created xsi:type="dcterms:W3CDTF">2020-05-20T21:12:00Z</dcterms:created>
  <dcterms:modified xsi:type="dcterms:W3CDTF">2020-05-20T21:12:00Z</dcterms:modified>
</cp:coreProperties>
</file>