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B0024" w14:textId="36876AE8" w:rsidR="009B128C" w:rsidRPr="00DD7850" w:rsidRDefault="009B128C" w:rsidP="009B128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4234</w:t>
      </w:r>
    </w:p>
    <w:p w14:paraId="50F11675" w14:textId="77777777" w:rsidR="009B128C" w:rsidRPr="00DD7850" w:rsidRDefault="009B128C" w:rsidP="009B12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4BF754E1" w14:textId="77777777" w:rsidR="009B128C" w:rsidRPr="00DD7850" w:rsidRDefault="009B128C" w:rsidP="009B128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A80156D" w14:textId="77777777" w:rsidR="009B128C" w:rsidRPr="00DD7850" w:rsidRDefault="009B128C" w:rsidP="009B128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DA4721E" w14:textId="6D7116E6" w:rsidR="00463675" w:rsidRPr="00AD312B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-RAN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 xml:space="preserve"> WG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1 #100</w:t>
      </w:r>
      <w:r w:rsidR="00C80B49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B37B5" w:rsidRPr="0042753B">
        <w:rPr>
          <w:rFonts w:ascii="Arial" w:hAnsi="Arial" w:cs="Arial"/>
          <w:b/>
          <w:bCs/>
          <w:sz w:val="24"/>
          <w:szCs w:val="24"/>
          <w:lang w:val="en-US"/>
        </w:rPr>
        <w:t>R1-20</w:t>
      </w:r>
      <w:r w:rsidR="0042753B" w:rsidRPr="0042753B">
        <w:rPr>
          <w:rFonts w:ascii="Arial" w:hAnsi="Arial" w:cs="Arial"/>
          <w:b/>
          <w:bCs/>
          <w:sz w:val="24"/>
          <w:szCs w:val="24"/>
          <w:lang w:val="en-US"/>
        </w:rPr>
        <w:t>02961</w:t>
      </w:r>
    </w:p>
    <w:p w14:paraId="78BA9C12" w14:textId="206CFC27" w:rsidR="00463675" w:rsidRPr="000F4E43" w:rsidRDefault="009515D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2155DBF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134E88B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3A8C4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6733">
        <w:t>RAN1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0099F3B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787B866" w14:textId="38BB32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</w:p>
    <w:p w14:paraId="3CB9EEE8" w14:textId="46DEF5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</w:p>
    <w:p w14:paraId="440F098E" w14:textId="727910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329C7E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30AB63D1" w14:textId="3A2118E0" w:rsidR="00BF74D7" w:rsidRDefault="00BF74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6D8EE9" w14:textId="77777777" w:rsidR="009A017A" w:rsidRDefault="009A017A" w:rsidP="009A017A">
      <w:pPr>
        <w:rPr>
          <w:lang w:val="en-US"/>
        </w:rPr>
      </w:pPr>
      <w:r>
        <w:rPr>
          <w:rFonts w:ascii="Arial" w:hAnsi="Arial" w:cs="Arial"/>
          <w:bCs/>
          <w:lang w:val="en-US"/>
        </w:rPr>
        <w:t xml:space="preserve">RAN1 cannot confirm that the </w:t>
      </w:r>
      <w:r>
        <w:rPr>
          <w:rFonts w:ascii="Arial" w:hAnsi="Arial" w:cs="Arial"/>
          <w:bCs/>
          <w:iCs/>
          <w:lang w:val="en-US" w:eastAsia="zh-CN"/>
        </w:rPr>
        <w:t>introduction</w:t>
      </w:r>
      <w:r>
        <w:rPr>
          <w:rFonts w:ascii="Arial" w:hAnsi="Arial" w:cs="Arial"/>
          <w:bCs/>
          <w:lang w:val="en-US"/>
        </w:rPr>
        <w:t xml:space="preserve"> of secondary DRX has zero or very little impact to RAN1 specifications.</w:t>
      </w:r>
    </w:p>
    <w:p w14:paraId="5FE58684" w14:textId="41ABCF41" w:rsidR="00F04407" w:rsidRDefault="00F0440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BF497FB" w14:textId="77777777" w:rsidR="009A017A" w:rsidRDefault="009A017A" w:rsidP="009A017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val="en-US" w:eastAsia="zh-CN"/>
        </w:rPr>
        <w:t>RAN1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en-US" w:eastAsia="zh-CN"/>
        </w:rPr>
        <w:t xml:space="preserve"> has</w:t>
      </w:r>
      <w:r>
        <w:rPr>
          <w:rFonts w:ascii="Arial" w:hAnsi="Arial" w:cs="Arial" w:hint="eastAsia"/>
          <w:iCs/>
          <w:lang w:val="en-US" w:eastAsia="zh-CN"/>
        </w:rPr>
        <w:t xml:space="preserve"> identified </w:t>
      </w:r>
      <w:r>
        <w:rPr>
          <w:rFonts w:ascii="Arial" w:hAnsi="Arial" w:cs="Arial"/>
          <w:iCs/>
          <w:lang w:val="en-US" w:eastAsia="zh-CN"/>
        </w:rPr>
        <w:t xml:space="preserve">that there is RAN1 </w:t>
      </w:r>
      <w:r>
        <w:rPr>
          <w:rFonts w:ascii="Arial" w:hAnsi="Arial" w:cs="Arial" w:hint="eastAsia"/>
          <w:iCs/>
          <w:lang w:val="en-US" w:eastAsia="zh-CN"/>
        </w:rPr>
        <w:t>impact</w:t>
      </w:r>
      <w:r>
        <w:rPr>
          <w:rFonts w:ascii="Arial" w:hAnsi="Arial" w:cs="Arial"/>
          <w:iCs/>
          <w:lang w:val="en-US" w:eastAsia="zh-CN"/>
        </w:rPr>
        <w:t xml:space="preserve"> of secondary DRX related to the </w:t>
      </w:r>
      <w:r>
        <w:rPr>
          <w:rFonts w:ascii="Arial" w:hAnsi="Arial" w:cs="Arial" w:hint="eastAsia"/>
          <w:iCs/>
          <w:lang w:val="en-US" w:eastAsia="zh-CN"/>
        </w:rPr>
        <w:t>UE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behavior of detecting DCI format 2_6</w:t>
      </w:r>
      <w:r>
        <w:rPr>
          <w:rFonts w:ascii="Arial" w:hAnsi="Arial" w:cs="Arial"/>
          <w:iCs/>
          <w:lang w:val="en-US" w:eastAsia="zh-CN"/>
        </w:rPr>
        <w:t xml:space="preserve"> and the respective procedures.</w:t>
      </w:r>
    </w:p>
    <w:p w14:paraId="773ACBCC" w14:textId="11850675" w:rsid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DD9618" w14:textId="728AF460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Some companies identified that there </w:t>
      </w:r>
      <w:r w:rsidR="00E84924">
        <w:rPr>
          <w:rFonts w:ascii="Arial" w:hAnsi="Arial" w:cs="Arial"/>
          <w:iCs/>
          <w:lang w:val="en-US" w:eastAsia="zh-CN"/>
        </w:rPr>
        <w:t>may be</w:t>
      </w:r>
      <w:r>
        <w:rPr>
          <w:rFonts w:ascii="Arial" w:hAnsi="Arial" w:cs="Arial"/>
          <w:iCs/>
          <w:lang w:val="en-US" w:eastAsia="zh-CN"/>
        </w:rPr>
        <w:t xml:space="preserve"> RAN1 impact on CSI measurements</w:t>
      </w:r>
      <w:r w:rsidR="00112E82">
        <w:rPr>
          <w:rFonts w:ascii="Arial" w:hAnsi="Arial" w:cs="Arial"/>
          <w:iCs/>
          <w:lang w:val="en-US" w:eastAsia="zh-CN"/>
        </w:rPr>
        <w:t>/reporting</w:t>
      </w:r>
      <w:r>
        <w:rPr>
          <w:rFonts w:ascii="Arial" w:hAnsi="Arial" w:cs="Arial"/>
          <w:iCs/>
          <w:lang w:val="en-US" w:eastAsia="zh-CN"/>
        </w:rPr>
        <w:t>, whereas some companies stated there is no such impact.</w:t>
      </w:r>
    </w:p>
    <w:p w14:paraId="1F77371B" w14:textId="77777777" w:rsidR="00EA36B2" w:rsidRDefault="00EA36B2" w:rsidP="009A017A">
      <w:pPr>
        <w:rPr>
          <w:rFonts w:ascii="Arial" w:hAnsi="Arial" w:cs="Arial"/>
          <w:iCs/>
          <w:lang w:val="en-US" w:eastAsia="zh-CN"/>
        </w:rPr>
      </w:pPr>
    </w:p>
    <w:p w14:paraId="77D3E192" w14:textId="77777777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Some companies identified that there is RAN1 impact on SCell dormancy, whereas some companies stated there is no such impact.</w:t>
      </w:r>
    </w:p>
    <w:p w14:paraId="37556449" w14:textId="77777777" w:rsidR="009A017A" w:rsidRP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7410C05" w14:textId="42B2645C" w:rsidR="0011197E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 w:rsidR="0011197E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</w:t>
      </w:r>
      <w:r w:rsidR="0011197E">
        <w:rPr>
          <w:rFonts w:ascii="Arial" w:hAnsi="Arial" w:cs="Arial"/>
          <w:bCs/>
          <w:lang w:eastAsia="ko-KR"/>
        </w:rPr>
        <w:t>– 5</w:t>
      </w:r>
      <w:r w:rsidR="0011197E" w:rsidRPr="0011197E">
        <w:rPr>
          <w:rFonts w:ascii="Arial" w:hAnsi="Arial" w:cs="Arial"/>
          <w:bCs/>
          <w:vertAlign w:val="superscript"/>
          <w:lang w:eastAsia="ko-KR"/>
        </w:rPr>
        <w:t>th</w:t>
      </w:r>
      <w:r w:rsidR="0011197E">
        <w:rPr>
          <w:rFonts w:ascii="Arial" w:hAnsi="Arial" w:cs="Arial"/>
          <w:bCs/>
          <w:lang w:eastAsia="ko-KR"/>
        </w:rPr>
        <w:t xml:space="preserve"> June </w:t>
      </w:r>
      <w:r>
        <w:rPr>
          <w:rFonts w:ascii="Arial" w:hAnsi="Arial" w:cs="Arial"/>
          <w:bCs/>
          <w:lang w:eastAsia="ko-KR"/>
        </w:rPr>
        <w:t>2020</w:t>
      </w:r>
    </w:p>
    <w:p w14:paraId="6CE231F9" w14:textId="18FB65CE" w:rsidR="001802A3" w:rsidRDefault="0011197E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August 2020</w:t>
      </w:r>
      <w:r>
        <w:rPr>
          <w:rFonts w:ascii="Arial" w:hAnsi="Arial" w:cs="Arial"/>
          <w:bCs/>
          <w:lang w:eastAsia="ko-KR"/>
        </w:rPr>
        <w:tab/>
        <w:t xml:space="preserve"> </w:t>
      </w:r>
      <w:r>
        <w:rPr>
          <w:rFonts w:ascii="Arial" w:hAnsi="Arial" w:cs="Arial"/>
          <w:bCs/>
          <w:lang w:eastAsia="ko-KR"/>
        </w:rPr>
        <w:tab/>
        <w:t>FR</w:t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C422D" w14:textId="77777777" w:rsidR="004A5E1F" w:rsidRDefault="004A5E1F">
      <w:r>
        <w:separator/>
      </w:r>
    </w:p>
  </w:endnote>
  <w:endnote w:type="continuationSeparator" w:id="0">
    <w:p w14:paraId="5AEDFA5F" w14:textId="77777777" w:rsidR="004A5E1F" w:rsidRDefault="004A5E1F">
      <w:r>
        <w:continuationSeparator/>
      </w:r>
    </w:p>
  </w:endnote>
  <w:endnote w:type="continuationNotice" w:id="1">
    <w:p w14:paraId="18FEEF92" w14:textId="77777777" w:rsidR="004A5E1F" w:rsidRDefault="004A5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4216D" w14:textId="77777777" w:rsidR="004A5E1F" w:rsidRDefault="004A5E1F">
      <w:r>
        <w:separator/>
      </w:r>
    </w:p>
  </w:footnote>
  <w:footnote w:type="continuationSeparator" w:id="0">
    <w:p w14:paraId="09D287C4" w14:textId="77777777" w:rsidR="004A5E1F" w:rsidRDefault="004A5E1F">
      <w:r>
        <w:continuationSeparator/>
      </w:r>
    </w:p>
  </w:footnote>
  <w:footnote w:type="continuationNotice" w:id="1">
    <w:p w14:paraId="1534EC55" w14:textId="77777777" w:rsidR="004A5E1F" w:rsidRDefault="004A5E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9059A"/>
    <w:rsid w:val="000B37B5"/>
    <w:rsid w:val="000B3FDE"/>
    <w:rsid w:val="000E10BF"/>
    <w:rsid w:val="000F4E43"/>
    <w:rsid w:val="0011197E"/>
    <w:rsid w:val="00112E82"/>
    <w:rsid w:val="001802A3"/>
    <w:rsid w:val="0021169F"/>
    <w:rsid w:val="002505B2"/>
    <w:rsid w:val="00346733"/>
    <w:rsid w:val="003A6B1C"/>
    <w:rsid w:val="003F792A"/>
    <w:rsid w:val="0042753B"/>
    <w:rsid w:val="00463675"/>
    <w:rsid w:val="004A5E1F"/>
    <w:rsid w:val="00584B08"/>
    <w:rsid w:val="00603D4D"/>
    <w:rsid w:val="00641156"/>
    <w:rsid w:val="00647DE1"/>
    <w:rsid w:val="006819EB"/>
    <w:rsid w:val="006E00C2"/>
    <w:rsid w:val="00726FC3"/>
    <w:rsid w:val="00824C1A"/>
    <w:rsid w:val="00900843"/>
    <w:rsid w:val="00923E7C"/>
    <w:rsid w:val="009515DD"/>
    <w:rsid w:val="009A017A"/>
    <w:rsid w:val="009B128C"/>
    <w:rsid w:val="009D1E81"/>
    <w:rsid w:val="009F6290"/>
    <w:rsid w:val="00AD312B"/>
    <w:rsid w:val="00BF74D7"/>
    <w:rsid w:val="00C80B49"/>
    <w:rsid w:val="00C92BDC"/>
    <w:rsid w:val="00D949FC"/>
    <w:rsid w:val="00DA5C02"/>
    <w:rsid w:val="00E84924"/>
    <w:rsid w:val="00EA36B2"/>
    <w:rsid w:val="00F0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B128C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9B128C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642887274498a4ffe00a67826a00ab9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b2fbc740da1c680aa7d437bc37599ae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B24293-5151-4F2D-956B-98073E31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3</cp:revision>
  <cp:lastPrinted>2002-04-23T07:10:00Z</cp:lastPrinted>
  <dcterms:created xsi:type="dcterms:W3CDTF">2020-04-29T11:28:00Z</dcterms:created>
  <dcterms:modified xsi:type="dcterms:W3CDTF">2020-04-29T11:31:00Z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