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574B2" w14:textId="66D41D56" w:rsidR="00801AE3" w:rsidRDefault="00801AE3" w:rsidP="00801A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61CD4">
        <w:rPr>
          <w:b/>
          <w:noProof/>
          <w:sz w:val="24"/>
        </w:rPr>
        <w:t>3GPP TSG-RAN WG2 Meeting #</w:t>
      </w:r>
      <w:r w:rsidRPr="00773BC2">
        <w:rPr>
          <w:b/>
          <w:noProof/>
          <w:sz w:val="24"/>
        </w:rPr>
        <w:t>109bis-e</w:t>
      </w:r>
      <w:r>
        <w:rPr>
          <w:b/>
          <w:i/>
          <w:noProof/>
          <w:sz w:val="28"/>
        </w:rPr>
        <w:tab/>
        <w:t>R2-200</w:t>
      </w:r>
      <w:r w:rsidR="007E1E1C" w:rsidRPr="007E1E1C">
        <w:rPr>
          <w:b/>
          <w:i/>
          <w:noProof/>
          <w:sz w:val="28"/>
        </w:rPr>
        <w:t>3322</w:t>
      </w:r>
    </w:p>
    <w:p w14:paraId="37992F91" w14:textId="70FA8DA7" w:rsidR="006D06DD" w:rsidRDefault="00801AE3" w:rsidP="00801AE3">
      <w:pPr>
        <w:pStyle w:val="CRCoverPage"/>
        <w:outlineLvl w:val="0"/>
        <w:rPr>
          <w:b/>
          <w:noProof/>
          <w:sz w:val="24"/>
        </w:rPr>
      </w:pPr>
      <w:r w:rsidRPr="00BA5387">
        <w:rPr>
          <w:b/>
          <w:noProof/>
          <w:sz w:val="24"/>
          <w:lang w:val="en-US"/>
        </w:rPr>
        <w:t>Electronic meeting</w:t>
      </w:r>
      <w:r w:rsidRPr="00797661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20 – 30 April</w:t>
      </w:r>
      <w:r w:rsidRPr="00797661">
        <w:rPr>
          <w:b/>
          <w:noProof/>
          <w:sz w:val="24"/>
          <w:lang w:val="en-US"/>
        </w:rPr>
        <w:t xml:space="preserve"> 2020  </w:t>
      </w:r>
      <w:r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>
        <w:rPr>
          <w:i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A75742">
        <w:rPr>
          <w:i/>
          <w:lang w:eastAsia="ko-KR"/>
        </w:rPr>
        <w:tab/>
      </w:r>
      <w:r w:rsidR="006D06DD">
        <w:rPr>
          <w:i/>
          <w:sz w:val="11"/>
          <w:szCs w:val="11"/>
          <w:lang w:eastAsia="ko-KR"/>
        </w:rPr>
        <w:t xml:space="preserve"> </w:t>
      </w:r>
    </w:p>
    <w:p w14:paraId="0AC2AF89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3C77F560" w14:textId="5695EDD7" w:rsidR="00C515A4" w:rsidRPr="009B04CE" w:rsidRDefault="00C515A4" w:rsidP="00C515A4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E23A85" w:rsidRPr="00801AE3">
        <w:rPr>
          <w:rFonts w:eastAsia="宋体" w:cs="Arial"/>
          <w:b/>
          <w:bCs/>
          <w:sz w:val="24"/>
          <w:lang w:val="en-US"/>
        </w:rPr>
        <w:t>6.7.</w:t>
      </w:r>
      <w:r w:rsidR="00801AE3" w:rsidRPr="00801AE3">
        <w:rPr>
          <w:rFonts w:eastAsia="宋体" w:cs="Arial"/>
          <w:b/>
          <w:bCs/>
          <w:sz w:val="24"/>
          <w:lang w:val="en-US"/>
        </w:rPr>
        <w:t>6</w:t>
      </w:r>
    </w:p>
    <w:p w14:paraId="610D2789" w14:textId="77777777" w:rsidR="00C515A4" w:rsidRPr="00242FBB" w:rsidRDefault="00C515A4" w:rsidP="00C515A4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50B28D6F" w14:textId="18E6E053" w:rsidR="00C515A4" w:rsidRPr="00594D7E" w:rsidRDefault="00C515A4" w:rsidP="00C515A4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801AE3" w:rsidRPr="00801AE3">
        <w:rPr>
          <w:rFonts w:ascii="Arial" w:hAnsi="Arial" w:cs="Arial"/>
          <w:b/>
          <w:bCs/>
          <w:sz w:val="24"/>
          <w:lang w:eastAsia="zh-CN"/>
        </w:rPr>
        <w:t xml:space="preserve">Remaining issues in </w:t>
      </w:r>
      <w:proofErr w:type="spellStart"/>
      <w:r w:rsidR="009620A4">
        <w:rPr>
          <w:rFonts w:ascii="Arial" w:hAnsi="Arial" w:cs="Arial"/>
          <w:b/>
          <w:bCs/>
          <w:sz w:val="24"/>
          <w:lang w:eastAsia="zh-CN"/>
        </w:rPr>
        <w:t>IIoT</w:t>
      </w:r>
      <w:proofErr w:type="spellEnd"/>
      <w:r w:rsidR="009620A4">
        <w:rPr>
          <w:rFonts w:ascii="Arial" w:hAnsi="Arial" w:cs="Arial"/>
          <w:b/>
          <w:bCs/>
          <w:sz w:val="24"/>
          <w:lang w:eastAsia="zh-CN"/>
        </w:rPr>
        <w:t xml:space="preserve"> </w:t>
      </w:r>
      <w:r w:rsidR="00801AE3" w:rsidRPr="00801AE3">
        <w:rPr>
          <w:rFonts w:ascii="Arial" w:hAnsi="Arial" w:cs="Arial"/>
          <w:b/>
          <w:bCs/>
          <w:sz w:val="24"/>
          <w:lang w:eastAsia="zh-CN"/>
        </w:rPr>
        <w:t>UE capability</w:t>
      </w:r>
    </w:p>
    <w:p w14:paraId="125F31F3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690BF13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2C63CD0A" w14:textId="692D8CC8" w:rsidR="009620A4" w:rsidRPr="00257233" w:rsidRDefault="009620A4" w:rsidP="009620A4">
      <w:pPr>
        <w:rPr>
          <w:lang w:eastAsia="zh-CN"/>
        </w:rPr>
      </w:pPr>
      <w:r w:rsidRPr="00257233">
        <w:rPr>
          <w:rFonts w:hint="eastAsia"/>
          <w:lang w:eastAsia="zh-CN"/>
        </w:rPr>
        <w:t xml:space="preserve">In </w:t>
      </w:r>
      <w:r w:rsidRPr="00257233">
        <w:rPr>
          <w:lang w:eastAsia="zh-CN"/>
        </w:rPr>
        <w:t xml:space="preserve">RAN2#109-e meeting, following was agreed regarding </w:t>
      </w:r>
      <w:proofErr w:type="spellStart"/>
      <w:r>
        <w:rPr>
          <w:lang w:eastAsia="zh-CN"/>
        </w:rPr>
        <w:t>IIoT</w:t>
      </w:r>
      <w:proofErr w:type="spellEnd"/>
      <w:r>
        <w:rPr>
          <w:lang w:eastAsia="zh-CN"/>
        </w:rPr>
        <w:t xml:space="preserve"> UE capability</w:t>
      </w:r>
      <w:r w:rsidRPr="00257233">
        <w:rPr>
          <w:lang w:eastAsia="zh-CN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AA005C" w14:paraId="43B4E78B" w14:textId="77777777" w:rsidTr="00913545">
        <w:tc>
          <w:tcPr>
            <w:tcW w:w="9355" w:type="dxa"/>
            <w:shd w:val="clear" w:color="auto" w:fill="auto"/>
          </w:tcPr>
          <w:p w14:paraId="2D5EAA10" w14:textId="77777777" w:rsidR="00AA005C" w:rsidRPr="00913545" w:rsidRDefault="00AA005C" w:rsidP="00913545">
            <w:pPr>
              <w:pStyle w:val="Agreement"/>
              <w:numPr>
                <w:ilvl w:val="0"/>
                <w:numId w:val="48"/>
              </w:numPr>
              <w:rPr>
                <w:b w:val="0"/>
                <w:bCs/>
                <w:sz w:val="18"/>
                <w:szCs w:val="18"/>
              </w:rPr>
            </w:pPr>
            <w:r w:rsidRPr="00913545">
              <w:rPr>
                <w:b w:val="0"/>
                <w:bCs/>
                <w:sz w:val="18"/>
                <w:szCs w:val="18"/>
              </w:rPr>
              <w:t>UE signals the maximum number of supported EHC contexts as a capability.</w:t>
            </w:r>
          </w:p>
          <w:p w14:paraId="23AEF810" w14:textId="77777777" w:rsidR="00AA005C" w:rsidRPr="00913545" w:rsidRDefault="00AA005C" w:rsidP="00913545">
            <w:pPr>
              <w:pStyle w:val="Agreement"/>
              <w:numPr>
                <w:ilvl w:val="0"/>
                <w:numId w:val="48"/>
              </w:numPr>
              <w:rPr>
                <w:b w:val="0"/>
                <w:bCs/>
                <w:sz w:val="18"/>
                <w:szCs w:val="18"/>
              </w:rPr>
            </w:pPr>
            <w:r w:rsidRPr="00913545">
              <w:rPr>
                <w:b w:val="0"/>
                <w:bCs/>
                <w:sz w:val="18"/>
                <w:szCs w:val="18"/>
              </w:rPr>
              <w:t>A separate UE capability is defined for EHC context continuation.</w:t>
            </w:r>
          </w:p>
          <w:p w14:paraId="0A6F45E6" w14:textId="77777777" w:rsidR="00AA005C" w:rsidRPr="00913545" w:rsidRDefault="00AA005C" w:rsidP="00913545">
            <w:pPr>
              <w:pStyle w:val="Agreement"/>
              <w:numPr>
                <w:ilvl w:val="0"/>
                <w:numId w:val="48"/>
              </w:numPr>
              <w:rPr>
                <w:b w:val="0"/>
                <w:bCs/>
                <w:sz w:val="18"/>
                <w:szCs w:val="18"/>
              </w:rPr>
            </w:pPr>
            <w:r w:rsidRPr="00913545">
              <w:rPr>
                <w:b w:val="0"/>
                <w:bCs/>
                <w:sz w:val="18"/>
                <w:szCs w:val="18"/>
              </w:rPr>
              <w:t>FFS whether signalling of maximum value of additional SPS periodicities and additional CG periodicities supported by a UE is required.</w:t>
            </w:r>
          </w:p>
          <w:p w14:paraId="69D931FD" w14:textId="77777777" w:rsidR="00AA005C" w:rsidRPr="00913545" w:rsidRDefault="00AA005C" w:rsidP="00913545">
            <w:pPr>
              <w:pStyle w:val="Agreement"/>
              <w:numPr>
                <w:ilvl w:val="0"/>
                <w:numId w:val="48"/>
              </w:numPr>
              <w:rPr>
                <w:b w:val="0"/>
                <w:bCs/>
                <w:sz w:val="18"/>
                <w:szCs w:val="18"/>
              </w:rPr>
            </w:pPr>
            <w:r w:rsidRPr="00913545">
              <w:rPr>
                <w:b w:val="0"/>
                <w:bCs/>
                <w:sz w:val="18"/>
                <w:szCs w:val="18"/>
              </w:rPr>
              <w:t>FFS whether to support allowing CG periodicities of multiple of 2/7 symbols as a separate capability with a cross-slot boundary capability as a pre-requisite.</w:t>
            </w:r>
          </w:p>
          <w:p w14:paraId="4C5FA1E8" w14:textId="0861C3D7" w:rsidR="00AA005C" w:rsidRPr="00913545" w:rsidRDefault="00F0309D" w:rsidP="00913545">
            <w:pPr>
              <w:pStyle w:val="Agreement"/>
              <w:numPr>
                <w:ilvl w:val="0"/>
                <w:numId w:val="0"/>
              </w:numPr>
              <w:ind w:left="284"/>
              <w:rPr>
                <w:b w:val="0"/>
                <w:bCs/>
                <w:i/>
                <w:iCs/>
                <w:sz w:val="18"/>
                <w:szCs w:val="18"/>
              </w:rPr>
            </w:pPr>
            <w:r w:rsidRPr="00913545">
              <w:rPr>
                <w:b w:val="0"/>
                <w:bCs/>
                <w:sz w:val="18"/>
                <w:szCs w:val="18"/>
              </w:rPr>
              <w:t>…</w:t>
            </w:r>
          </w:p>
          <w:p w14:paraId="19614586" w14:textId="0BD329CF" w:rsidR="00AA005C" w:rsidRDefault="00AA005C" w:rsidP="00913545">
            <w:pPr>
              <w:pStyle w:val="Agreement"/>
              <w:numPr>
                <w:ilvl w:val="0"/>
                <w:numId w:val="48"/>
              </w:numPr>
              <w:rPr>
                <w:lang w:eastAsia="zh-CN"/>
              </w:rPr>
            </w:pPr>
            <w:r w:rsidRPr="00913545">
              <w:rPr>
                <w:b w:val="0"/>
                <w:bCs/>
                <w:sz w:val="18"/>
                <w:szCs w:val="18"/>
              </w:rPr>
              <w:t>FFS whether LCH based prioritization can be supported without PHY prioritization. It is expected this can be discussed once RAN1 has defined feature/capability related to PHY layer prioritization</w:t>
            </w:r>
          </w:p>
        </w:tc>
      </w:tr>
    </w:tbl>
    <w:p w14:paraId="0A30F4AB" w14:textId="137EB0BF" w:rsidR="00486678" w:rsidRDefault="00486678" w:rsidP="000A3B91">
      <w:pPr>
        <w:rPr>
          <w:lang w:eastAsia="zh-CN"/>
        </w:rPr>
      </w:pPr>
    </w:p>
    <w:p w14:paraId="37EA726B" w14:textId="1FD31699" w:rsidR="008E35E0" w:rsidRDefault="003A66A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discuss the remaining issues </w:t>
      </w:r>
      <w:r w:rsidRPr="00C15752">
        <w:rPr>
          <w:lang w:eastAsia="zh-CN"/>
        </w:rPr>
        <w:t xml:space="preserve">of </w:t>
      </w:r>
      <w:proofErr w:type="spellStart"/>
      <w:r w:rsidR="00C15752">
        <w:rPr>
          <w:lang w:eastAsia="zh-CN"/>
        </w:rPr>
        <w:t>IIoT</w:t>
      </w:r>
      <w:proofErr w:type="spellEnd"/>
      <w:r w:rsidR="00C15752">
        <w:rPr>
          <w:lang w:eastAsia="zh-CN"/>
        </w:rPr>
        <w:t xml:space="preserve"> UE capability</w:t>
      </w:r>
      <w:r w:rsidRPr="00C15752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38343DCD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4733AD86" w14:textId="27551540" w:rsidR="00D6467A" w:rsidRDefault="00DE3B07" w:rsidP="00D6467A">
      <w:pPr>
        <w:pStyle w:val="Heading2"/>
        <w:ind w:left="840"/>
        <w:rPr>
          <w:rFonts w:eastAsia="宋体"/>
          <w:lang w:eastAsia="zh-CN"/>
        </w:rPr>
      </w:pPr>
      <w:r>
        <w:t>Number of EHC contexts</w:t>
      </w:r>
    </w:p>
    <w:p w14:paraId="4941014A" w14:textId="02910484" w:rsidR="00AC0671" w:rsidRDefault="00EC4955" w:rsidP="00455C13">
      <w:pPr>
        <w:rPr>
          <w:lang w:eastAsia="zh-CN"/>
        </w:rPr>
      </w:pPr>
      <w:r>
        <w:rPr>
          <w:lang w:eastAsia="zh-CN"/>
        </w:rPr>
        <w:t>It is agreed that “</w:t>
      </w:r>
      <w:r w:rsidRPr="00EC4955">
        <w:rPr>
          <w:lang w:eastAsia="zh-CN"/>
        </w:rPr>
        <w:t>UE signals the maximum number of supported EHC contexts as a capability</w:t>
      </w:r>
      <w:r>
        <w:rPr>
          <w:lang w:eastAsia="zh-CN"/>
        </w:rPr>
        <w:t xml:space="preserve">”. The signaled values </w:t>
      </w:r>
      <w:r w:rsidR="0027048E">
        <w:rPr>
          <w:lang w:eastAsia="zh-CN"/>
        </w:rPr>
        <w:t>are</w:t>
      </w:r>
      <w:r>
        <w:rPr>
          <w:lang w:eastAsia="zh-CN"/>
        </w:rPr>
        <w:t xml:space="preserve"> not determined yet. </w:t>
      </w:r>
    </w:p>
    <w:p w14:paraId="61B7A364" w14:textId="4A83949A" w:rsidR="00AC0671" w:rsidRDefault="00AC0671" w:rsidP="00455C13">
      <w:pPr>
        <w:rPr>
          <w:lang w:eastAsia="zh-CN"/>
        </w:rPr>
      </w:pPr>
      <w:r>
        <w:rPr>
          <w:lang w:eastAsia="zh-CN"/>
        </w:rPr>
        <w:t>ROHC context capability can be used as a reference. In TS 38.331, the following is defined:</w:t>
      </w:r>
    </w:p>
    <w:p w14:paraId="5C559092" w14:textId="77777777" w:rsidR="00AC0671" w:rsidRPr="00A047D1" w:rsidRDefault="00AC0671" w:rsidP="00AC0671">
      <w:pPr>
        <w:pStyle w:val="PL"/>
      </w:pPr>
      <w:r w:rsidRPr="00A047D1">
        <w:t xml:space="preserve">    maxNumberROHC-ContextSessions       ENUMERATED {cs2, cs4, cs8, cs12, cs16, cs24, cs32, cs48, cs64,</w:t>
      </w:r>
    </w:p>
    <w:p w14:paraId="599824A7" w14:textId="77777777" w:rsidR="00AC0671" w:rsidRPr="00A047D1" w:rsidRDefault="00AC0671" w:rsidP="00AC0671">
      <w:pPr>
        <w:pStyle w:val="PL"/>
      </w:pPr>
      <w:r w:rsidRPr="00A047D1">
        <w:t xml:space="preserve">                                                cs128, cs256, cs512, cs1024, cs16384, spare2, spare1},</w:t>
      </w:r>
    </w:p>
    <w:p w14:paraId="2494D588" w14:textId="46CF3703" w:rsidR="00455C13" w:rsidRDefault="00EC4955" w:rsidP="00455C13">
      <w:pPr>
        <w:rPr>
          <w:lang w:eastAsia="zh-CN"/>
        </w:rPr>
      </w:pPr>
      <w:r>
        <w:rPr>
          <w:lang w:eastAsia="zh-CN"/>
        </w:rPr>
        <w:t xml:space="preserve">As </w:t>
      </w:r>
      <w:r w:rsidR="00AC0671">
        <w:rPr>
          <w:lang w:eastAsia="zh-CN"/>
        </w:rPr>
        <w:t>proposed</w:t>
      </w:r>
      <w:r>
        <w:rPr>
          <w:lang w:eastAsia="zh-CN"/>
        </w:rPr>
        <w:t xml:space="preserve"> in companion contribution R2-200</w:t>
      </w:r>
      <w:r w:rsidR="00412320" w:rsidRPr="00412320">
        <w:rPr>
          <w:lang w:eastAsia="zh-CN"/>
        </w:rPr>
        <w:t>3321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Ref_EHC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F95574" w:rsidRPr="00C040EB">
        <w:rPr>
          <w:rFonts w:hint="eastAsia"/>
          <w:lang w:eastAsia="zh-CN"/>
        </w:rPr>
        <w:t>[</w:t>
      </w:r>
      <w:r w:rsidR="00F95574">
        <w:rPr>
          <w:noProof/>
        </w:rPr>
        <w:t>1</w:t>
      </w:r>
      <w:r w:rsidR="00F95574" w:rsidRPr="00C040EB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, </w:t>
      </w:r>
      <w:r w:rsidR="00AC0671">
        <w:rPr>
          <w:lang w:eastAsia="zh-CN"/>
        </w:rPr>
        <w:t xml:space="preserve">CID length is 7 and 15 bits. </w:t>
      </w:r>
      <w:r w:rsidR="00F251B7">
        <w:rPr>
          <w:lang w:eastAsia="zh-CN"/>
        </w:rPr>
        <w:t xml:space="preserve">It is proposed that the </w:t>
      </w:r>
      <w:r w:rsidR="0044490B">
        <w:rPr>
          <w:lang w:eastAsia="zh-CN"/>
        </w:rPr>
        <w:t xml:space="preserve">maximum </w:t>
      </w:r>
      <w:r w:rsidR="00F251B7">
        <w:rPr>
          <w:lang w:eastAsia="zh-CN"/>
        </w:rPr>
        <w:t>number of EHC context contains the following values {2, 4, 8, 16, 32, 64, 128, 256, 512, 1024, 2048, 4096, 8192, 16384, 32768}</w:t>
      </w:r>
      <w:r w:rsidR="0030542D">
        <w:rPr>
          <w:lang w:eastAsia="zh-CN"/>
        </w:rPr>
        <w:t xml:space="preserve">, with 128 and 32768 corresponding to 7 and 15 bit CID, respectively. </w:t>
      </w:r>
    </w:p>
    <w:p w14:paraId="50C66794" w14:textId="63A1CB62" w:rsidR="002D6FEC" w:rsidRDefault="002D6FEC" w:rsidP="002D6FEC">
      <w:pPr>
        <w:rPr>
          <w:lang w:eastAsia="zh-CN"/>
        </w:rPr>
      </w:pPr>
      <w:bookmarkStart w:id="0" w:name="Proposal_EHC_Context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F95574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The signaled number of EHC context capability contains the following values {2, 4, 8, 16, 32, 64, 128, 256, 512, 1024, 2048, 4096, 8192, 16384, 32768}.</w:t>
      </w:r>
    </w:p>
    <w:bookmarkEnd w:id="0"/>
    <w:p w14:paraId="66AB7765" w14:textId="54D4E0A1" w:rsidR="00DE3B07" w:rsidRDefault="004857B9" w:rsidP="00DE3B07">
      <w:pPr>
        <w:pStyle w:val="Heading2"/>
        <w:ind w:left="840"/>
        <w:rPr>
          <w:rFonts w:eastAsia="宋体"/>
          <w:lang w:eastAsia="zh-CN"/>
        </w:rPr>
      </w:pPr>
      <w:r>
        <w:t>Periodicities of SPS and CG</w:t>
      </w:r>
    </w:p>
    <w:p w14:paraId="33E38003" w14:textId="75356FC6" w:rsidR="00D53514" w:rsidRDefault="007D7AF8" w:rsidP="00D53514">
      <w:pPr>
        <w:rPr>
          <w:lang w:eastAsia="zh-CN"/>
        </w:rPr>
      </w:pPr>
      <w:r>
        <w:rPr>
          <w:lang w:eastAsia="zh-CN"/>
        </w:rPr>
        <w:t>One FFS from RAN2#109-e meeting is “</w:t>
      </w:r>
      <w:r w:rsidRPr="00CC1E48">
        <w:rPr>
          <w:lang w:eastAsia="zh-CN"/>
        </w:rPr>
        <w:t xml:space="preserve">whether </w:t>
      </w:r>
      <w:proofErr w:type="spellStart"/>
      <w:r w:rsidRPr="00CC1E48">
        <w:rPr>
          <w:lang w:eastAsia="zh-CN"/>
        </w:rPr>
        <w:t>signalling</w:t>
      </w:r>
      <w:proofErr w:type="spellEnd"/>
      <w:r w:rsidRPr="00CC1E48">
        <w:rPr>
          <w:lang w:eastAsia="zh-CN"/>
        </w:rPr>
        <w:t xml:space="preserve"> of maximum value of additional SPS periodicities and additional CG periodicities supported by a UE is required</w:t>
      </w:r>
      <w:r w:rsidRPr="00913545">
        <w:rPr>
          <w:bCs/>
          <w:sz w:val="18"/>
          <w:szCs w:val="18"/>
        </w:rPr>
        <w:t>.</w:t>
      </w:r>
      <w:r>
        <w:rPr>
          <w:lang w:eastAsia="zh-CN"/>
        </w:rPr>
        <w:t xml:space="preserve">” </w:t>
      </w:r>
      <w:r w:rsidR="004A660F">
        <w:rPr>
          <w:lang w:eastAsia="zh-CN"/>
        </w:rPr>
        <w:t xml:space="preserve">In R2-2001290 </w:t>
      </w:r>
      <w:r w:rsidR="004A660F">
        <w:rPr>
          <w:lang w:eastAsia="zh-CN"/>
        </w:rPr>
        <w:fldChar w:fldCharType="begin"/>
      </w:r>
      <w:r w:rsidR="004A660F">
        <w:rPr>
          <w:lang w:eastAsia="zh-CN"/>
        </w:rPr>
        <w:instrText xml:space="preserve"> REF Ref_Max_Periodicity \h </w:instrText>
      </w:r>
      <w:r w:rsidR="004A660F">
        <w:rPr>
          <w:lang w:eastAsia="zh-CN"/>
        </w:rPr>
      </w:r>
      <w:r w:rsidR="004A660F">
        <w:rPr>
          <w:lang w:eastAsia="zh-CN"/>
        </w:rPr>
        <w:fldChar w:fldCharType="separate"/>
      </w:r>
      <w:r w:rsidR="00F95574" w:rsidRPr="00C040EB">
        <w:rPr>
          <w:rFonts w:hint="eastAsia"/>
          <w:lang w:eastAsia="zh-CN"/>
        </w:rPr>
        <w:t>[</w:t>
      </w:r>
      <w:r w:rsidR="00F95574">
        <w:rPr>
          <w:noProof/>
        </w:rPr>
        <w:t>2</w:t>
      </w:r>
      <w:r w:rsidR="00F95574" w:rsidRPr="00C040EB">
        <w:rPr>
          <w:rFonts w:hint="eastAsia"/>
          <w:lang w:eastAsia="zh-CN"/>
        </w:rPr>
        <w:t>]</w:t>
      </w:r>
      <w:r w:rsidR="004A660F">
        <w:rPr>
          <w:lang w:eastAsia="zh-CN"/>
        </w:rPr>
        <w:fldChar w:fldCharType="end"/>
      </w:r>
      <w:r w:rsidR="004A660F">
        <w:rPr>
          <w:lang w:eastAsia="zh-CN"/>
        </w:rPr>
        <w:t xml:space="preserve">, it was </w:t>
      </w:r>
      <w:r w:rsidR="00CC1E48">
        <w:rPr>
          <w:lang w:eastAsia="zh-CN"/>
        </w:rPr>
        <w:t>proposed to support the signaling of maximum value of additional SPS and CG periodicities</w:t>
      </w:r>
      <w:r w:rsidR="00D53514">
        <w:rPr>
          <w:lang w:eastAsia="zh-CN"/>
        </w:rPr>
        <w:t>. The arguments are: 1)</w:t>
      </w:r>
      <w:r w:rsidR="00D53514" w:rsidRPr="00D53514">
        <w:rPr>
          <w:lang w:eastAsia="zh-CN"/>
        </w:rPr>
        <w:t xml:space="preserve"> Testing/verification of all new periodicities can be challenging</w:t>
      </w:r>
      <w:r w:rsidR="00CD7AB7">
        <w:rPr>
          <w:lang w:eastAsia="zh-CN"/>
        </w:rPr>
        <w:t>; 2)</w:t>
      </w:r>
      <w:r w:rsidR="00E904C4">
        <w:rPr>
          <w:lang w:eastAsia="zh-CN"/>
        </w:rPr>
        <w:t xml:space="preserve"> </w:t>
      </w:r>
      <w:r w:rsidR="00D53514" w:rsidRPr="00D53514">
        <w:rPr>
          <w:lang w:eastAsia="zh-CN"/>
        </w:rPr>
        <w:t xml:space="preserve">While configurations with lower values of new SPS/CG periodicities (e.g., less than 10ms) are known to be useful, practical relevance of vast majority of new CG/SPS periodicities is unknown. </w:t>
      </w:r>
      <w:r w:rsidR="0055076A">
        <w:rPr>
          <w:lang w:eastAsia="zh-CN"/>
        </w:rPr>
        <w:t xml:space="preserve">We agree with the analysis in R2-2001290 </w:t>
      </w:r>
      <w:r w:rsidR="0055076A">
        <w:rPr>
          <w:lang w:eastAsia="zh-CN"/>
        </w:rPr>
        <w:fldChar w:fldCharType="begin"/>
      </w:r>
      <w:r w:rsidR="0055076A">
        <w:rPr>
          <w:lang w:eastAsia="zh-CN"/>
        </w:rPr>
        <w:instrText xml:space="preserve"> REF Ref_Max_Periodicity \h </w:instrText>
      </w:r>
      <w:r w:rsidR="0055076A">
        <w:rPr>
          <w:lang w:eastAsia="zh-CN"/>
        </w:rPr>
      </w:r>
      <w:r w:rsidR="0055076A">
        <w:rPr>
          <w:lang w:eastAsia="zh-CN"/>
        </w:rPr>
        <w:fldChar w:fldCharType="separate"/>
      </w:r>
      <w:r w:rsidR="00F95574" w:rsidRPr="00C040EB">
        <w:rPr>
          <w:rFonts w:hint="eastAsia"/>
          <w:lang w:eastAsia="zh-CN"/>
        </w:rPr>
        <w:t>[</w:t>
      </w:r>
      <w:r w:rsidR="00F95574">
        <w:rPr>
          <w:noProof/>
        </w:rPr>
        <w:t>2</w:t>
      </w:r>
      <w:r w:rsidR="00F95574" w:rsidRPr="00C040EB">
        <w:rPr>
          <w:rFonts w:hint="eastAsia"/>
          <w:lang w:eastAsia="zh-CN"/>
        </w:rPr>
        <w:t>]</w:t>
      </w:r>
      <w:r w:rsidR="0055076A">
        <w:rPr>
          <w:lang w:eastAsia="zh-CN"/>
        </w:rPr>
        <w:fldChar w:fldCharType="end"/>
      </w:r>
      <w:r w:rsidR="004F7754">
        <w:rPr>
          <w:lang w:eastAsia="zh-CN"/>
        </w:rPr>
        <w:t>, which is also aligned to the</w:t>
      </w:r>
      <w:r w:rsidR="00BC182E">
        <w:rPr>
          <w:lang w:eastAsia="zh-CN"/>
        </w:rPr>
        <w:t xml:space="preserve"> </w:t>
      </w:r>
      <w:r w:rsidR="00717945">
        <w:rPr>
          <w:lang w:eastAsia="zh-CN"/>
        </w:rPr>
        <w:t>analy</w:t>
      </w:r>
      <w:r w:rsidR="004F7754">
        <w:rPr>
          <w:lang w:eastAsia="zh-CN"/>
        </w:rPr>
        <w:t>sis</w:t>
      </w:r>
      <w:r w:rsidR="00717945">
        <w:rPr>
          <w:lang w:eastAsia="zh-CN"/>
        </w:rPr>
        <w:t xml:space="preserve"> in our contribution R2-1914740 </w:t>
      </w:r>
      <w:r w:rsidR="00717945">
        <w:rPr>
          <w:lang w:eastAsia="zh-CN"/>
        </w:rPr>
        <w:fldChar w:fldCharType="begin"/>
      </w:r>
      <w:r w:rsidR="00717945">
        <w:rPr>
          <w:lang w:eastAsia="zh-CN"/>
        </w:rPr>
        <w:instrText xml:space="preserve"> REF Ref_Intel_Periodicity \h </w:instrText>
      </w:r>
      <w:r w:rsidR="00717945">
        <w:rPr>
          <w:lang w:eastAsia="zh-CN"/>
        </w:rPr>
      </w:r>
      <w:r w:rsidR="00717945">
        <w:rPr>
          <w:lang w:eastAsia="zh-CN"/>
        </w:rPr>
        <w:fldChar w:fldCharType="separate"/>
      </w:r>
      <w:r w:rsidR="00F95574" w:rsidRPr="00C040EB">
        <w:rPr>
          <w:rFonts w:hint="eastAsia"/>
          <w:lang w:eastAsia="zh-CN"/>
        </w:rPr>
        <w:t>[</w:t>
      </w:r>
      <w:r w:rsidR="00F95574">
        <w:rPr>
          <w:noProof/>
        </w:rPr>
        <w:t>3</w:t>
      </w:r>
      <w:r w:rsidR="00F95574" w:rsidRPr="00C040EB">
        <w:rPr>
          <w:rFonts w:hint="eastAsia"/>
          <w:lang w:eastAsia="zh-CN"/>
        </w:rPr>
        <w:t>]</w:t>
      </w:r>
      <w:r w:rsidR="00717945">
        <w:rPr>
          <w:lang w:eastAsia="zh-CN"/>
        </w:rPr>
        <w:fldChar w:fldCharType="end"/>
      </w:r>
      <w:r w:rsidR="00717945">
        <w:rPr>
          <w:lang w:eastAsia="zh-CN"/>
        </w:rPr>
        <w:t xml:space="preserve">, </w:t>
      </w:r>
      <w:r w:rsidR="0044490B">
        <w:rPr>
          <w:lang w:eastAsia="zh-CN"/>
        </w:rPr>
        <w:t>which</w:t>
      </w:r>
      <w:r w:rsidR="008E4375">
        <w:rPr>
          <w:lang w:eastAsia="zh-CN"/>
        </w:rPr>
        <w:t xml:space="preserve"> </w:t>
      </w:r>
      <w:r w:rsidR="008E4375">
        <w:rPr>
          <w:lang w:eastAsia="zh-CN"/>
        </w:rPr>
        <w:lastRenderedPageBreak/>
        <w:t>show</w:t>
      </w:r>
      <w:r w:rsidR="0044490B">
        <w:rPr>
          <w:lang w:eastAsia="zh-CN"/>
        </w:rPr>
        <w:t>s</w:t>
      </w:r>
      <w:r w:rsidR="008E4375">
        <w:rPr>
          <w:lang w:eastAsia="zh-CN"/>
        </w:rPr>
        <w:t xml:space="preserve"> </w:t>
      </w:r>
      <w:r w:rsidR="00CC4A18">
        <w:rPr>
          <w:lang w:eastAsia="zh-CN"/>
        </w:rPr>
        <w:t>the gain of alignment between TSN periodicity and SPS/CG periodicity diminishes when the periodicity increases. Therefore</w:t>
      </w:r>
      <w:r w:rsidR="008E4375">
        <w:rPr>
          <w:lang w:eastAsia="zh-CN"/>
        </w:rPr>
        <w:t>,</w:t>
      </w:r>
      <w:r w:rsidR="00CC4A18">
        <w:rPr>
          <w:lang w:eastAsia="zh-CN"/>
        </w:rPr>
        <w:t xml:space="preserve"> it is reasonable to support the signaling of maximum value of additional SPS and CG periodicities to minimize testing effort.</w:t>
      </w:r>
    </w:p>
    <w:p w14:paraId="20EF2BE9" w14:textId="6B59A40E" w:rsidR="00CC4A18" w:rsidRPr="00D53514" w:rsidRDefault="00CC4A18" w:rsidP="00D53514">
      <w:pPr>
        <w:rPr>
          <w:lang w:eastAsia="zh-CN"/>
        </w:rPr>
      </w:pPr>
      <w:bookmarkStart w:id="1" w:name="Proposal_Periodicity_Sig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F95574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BC182E">
        <w:rPr>
          <w:lang w:eastAsia="zh-CN"/>
        </w:rPr>
        <w:t xml:space="preserve">The </w:t>
      </w:r>
      <w:r w:rsidRPr="00CC1E48">
        <w:rPr>
          <w:lang w:eastAsia="zh-CN"/>
        </w:rPr>
        <w:t xml:space="preserve">maximum value of additional SPS periodicities and additional CG periodicities supported by a UE is </w:t>
      </w:r>
      <w:r w:rsidR="00BC182E">
        <w:rPr>
          <w:lang w:eastAsia="zh-CN"/>
        </w:rPr>
        <w:t>signaled as capability</w:t>
      </w:r>
      <w:r>
        <w:rPr>
          <w:lang w:eastAsia="zh-CN"/>
        </w:rPr>
        <w:t>.</w:t>
      </w:r>
      <w:bookmarkEnd w:id="1"/>
    </w:p>
    <w:p w14:paraId="77161FBD" w14:textId="140A3D16" w:rsidR="00C73245" w:rsidRDefault="00713698" w:rsidP="000D779E">
      <w:pPr>
        <w:rPr>
          <w:lang w:eastAsia="zh-CN"/>
        </w:rPr>
      </w:pPr>
      <w:r>
        <w:rPr>
          <w:lang w:eastAsia="zh-CN"/>
        </w:rPr>
        <w:t xml:space="preserve">As for the range of the signaling for the maximum value of additional SPS/CG periodicities, it should be noted that current RRC signaling supports the signaling from 1 slot to 640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, as below (taking CG as an example):</w:t>
      </w:r>
    </w:p>
    <w:p w14:paraId="63AB97F2" w14:textId="77777777" w:rsidR="00F574D7" w:rsidRPr="00325D1F" w:rsidRDefault="00F574D7" w:rsidP="00580983">
      <w:pPr>
        <w:pStyle w:val="PL"/>
        <w:ind w:left="284"/>
      </w:pPr>
      <w:r w:rsidRPr="00325D1F">
        <w:t xml:space="preserve">ConfiguredGrantConfig ::=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1EC5ECD" w14:textId="750C04ED" w:rsidR="00F574D7" w:rsidRDefault="00F574D7" w:rsidP="00580983">
      <w:pPr>
        <w:pStyle w:val="PL"/>
        <w:ind w:left="284" w:firstLine="336"/>
        <w:rPr>
          <w:color w:val="993366"/>
        </w:rPr>
      </w:pPr>
      <w:r>
        <w:rPr>
          <w:color w:val="993366"/>
        </w:rPr>
        <w:t>...</w:t>
      </w:r>
    </w:p>
    <w:p w14:paraId="61F72E7F" w14:textId="756B1E16" w:rsidR="00F574D7" w:rsidRDefault="00F574D7" w:rsidP="00580983">
      <w:pPr>
        <w:pStyle w:val="PL"/>
        <w:ind w:left="284" w:firstLine="336"/>
        <w:rPr>
          <w:color w:val="808080"/>
        </w:rPr>
      </w:pPr>
      <w:r>
        <w:tab/>
        <w:t>p</w:t>
      </w:r>
      <w:r w:rsidRPr="00156043">
        <w:t>eriodicityExt-r16</w:t>
      </w:r>
      <w:r>
        <w:tab/>
      </w:r>
      <w:r>
        <w:tab/>
      </w:r>
      <w:r>
        <w:rPr>
          <w:color w:val="993366"/>
        </w:rPr>
        <w:t>INTEGER (1..5120)</w:t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>
        <w:rPr>
          <w:color w:val="993366"/>
        </w:rPr>
        <w:tab/>
      </w:r>
      <w:r w:rsidRPr="007F4353">
        <w:rPr>
          <w:color w:val="993366"/>
        </w:rPr>
        <w:t>OPTIONAL</w:t>
      </w:r>
      <w:r>
        <w:rPr>
          <w:color w:val="993366"/>
        </w:rPr>
        <w:t>,</w:t>
      </w:r>
      <w:r>
        <w:tab/>
      </w:r>
      <w:r>
        <w:tab/>
      </w:r>
      <w:r w:rsidRPr="007F4353">
        <w:rPr>
          <w:color w:val="808080"/>
        </w:rPr>
        <w:t xml:space="preserve">-- Need </w:t>
      </w:r>
      <w:r>
        <w:rPr>
          <w:color w:val="808080"/>
        </w:rPr>
        <w:t>M</w:t>
      </w:r>
    </w:p>
    <w:p w14:paraId="54AA8D75" w14:textId="77777777" w:rsidR="00F574D7" w:rsidRDefault="00F574D7" w:rsidP="00580983">
      <w:pPr>
        <w:pStyle w:val="PL"/>
        <w:ind w:left="284" w:firstLine="336"/>
        <w:rPr>
          <w:color w:val="993366"/>
        </w:rPr>
      </w:pPr>
      <w:r>
        <w:tab/>
      </w:r>
      <w:r>
        <w:rPr>
          <w:color w:val="993366"/>
        </w:rPr>
        <w:t>...</w:t>
      </w:r>
    </w:p>
    <w:p w14:paraId="021E9CC3" w14:textId="77777777" w:rsidR="00F574D7" w:rsidRPr="00325D1F" w:rsidRDefault="00F574D7" w:rsidP="00580983">
      <w:pPr>
        <w:pStyle w:val="PL"/>
        <w:ind w:left="284"/>
      </w:pPr>
      <w:r>
        <w:tab/>
        <w:t>]]</w:t>
      </w:r>
    </w:p>
    <w:p w14:paraId="6B709338" w14:textId="77777777" w:rsidR="00F574D7" w:rsidRPr="00325D1F" w:rsidRDefault="00F574D7" w:rsidP="00580983">
      <w:pPr>
        <w:pStyle w:val="PL"/>
        <w:ind w:left="284"/>
      </w:pPr>
      <w:r w:rsidRPr="00325D1F">
        <w:t>}</w:t>
      </w:r>
    </w:p>
    <w:tbl>
      <w:tblPr>
        <w:tblpPr w:leftFromText="180" w:rightFromText="180" w:vertAnchor="page" w:horzAnchor="margin" w:tblpX="392" w:tblpY="5323"/>
        <w:tblW w:w="8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0"/>
      </w:tblGrid>
      <w:tr w:rsidR="009E280A" w:rsidRPr="00325D1F" w14:paraId="42A0E6C8" w14:textId="77777777" w:rsidTr="009E280A">
        <w:tc>
          <w:tcPr>
            <w:tcW w:w="8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A17E" w14:textId="77777777" w:rsidR="009E280A" w:rsidRDefault="009E280A" w:rsidP="009E280A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proofErr w:type="spellStart"/>
            <w:r w:rsidRPr="00C9103A">
              <w:rPr>
                <w:b/>
                <w:i/>
                <w:szCs w:val="22"/>
                <w:lang w:val="en-GB" w:eastAsia="ja-JP"/>
              </w:rPr>
              <w:t>periodicityExt</w:t>
            </w:r>
            <w:proofErr w:type="spellEnd"/>
          </w:p>
          <w:p w14:paraId="573641D4" w14:textId="77777777" w:rsidR="009E280A" w:rsidRDefault="009E280A" w:rsidP="009E280A">
            <w:pPr>
              <w:pStyle w:val="TAL"/>
            </w:pPr>
            <w:r>
              <w:rPr>
                <w:lang w:val="sv-SE"/>
              </w:rPr>
              <w:t>This field is used to calculate the p</w:t>
            </w:r>
            <w:proofErr w:type="spellStart"/>
            <w:r w:rsidRPr="00C9103A">
              <w:t>eriodicity</w:t>
            </w:r>
            <w:proofErr w:type="spellEnd"/>
            <w:r w:rsidRPr="00C9103A">
              <w:t xml:space="preserve"> for UL transmission without UL grant for type 1 and type 2 (see TS 38.321 [3], clause 5,8.2). If this field is present, the field </w:t>
            </w:r>
            <w:r w:rsidRPr="007F4353">
              <w:rPr>
                <w:i/>
              </w:rPr>
              <w:t>periodicity</w:t>
            </w:r>
            <w:r w:rsidRPr="00C9103A">
              <w:t xml:space="preserve"> is ignored</w:t>
            </w:r>
            <w:r>
              <w:rPr>
                <w:lang w:val="sv-SE"/>
              </w:rPr>
              <w:t xml:space="preserve">. </w:t>
            </w:r>
          </w:p>
          <w:p w14:paraId="578840CC" w14:textId="77777777" w:rsidR="009E280A" w:rsidRPr="005078F3" w:rsidRDefault="009E280A" w:rsidP="009E280A">
            <w:pPr>
              <w:pStyle w:val="TAL"/>
              <w:rPr>
                <w:lang w:val="en-US"/>
              </w:rPr>
            </w:pPr>
            <w:r w:rsidRPr="005078F3">
              <w:rPr>
                <w:lang w:val="en-US"/>
              </w:rPr>
              <w:t xml:space="preserve">The following </w:t>
            </w:r>
            <w:proofErr w:type="spellStart"/>
            <w:r w:rsidRPr="005078F3">
              <w:rPr>
                <w:lang w:val="en-US"/>
              </w:rPr>
              <w:t>periodicites</w:t>
            </w:r>
            <w:proofErr w:type="spellEnd"/>
            <w:r w:rsidRPr="005078F3">
              <w:rPr>
                <w:lang w:val="en-US"/>
              </w:rPr>
              <w:t xml:space="preserve"> are supported depending on the configured subcarrier spacing [symbols]:</w:t>
            </w:r>
          </w:p>
          <w:p w14:paraId="212AC9B2" w14:textId="77777777" w:rsidR="009E280A" w:rsidRPr="0096519C" w:rsidRDefault="009E280A" w:rsidP="009E280A">
            <w:pPr>
              <w:pStyle w:val="TAL"/>
              <w:tabs>
                <w:tab w:val="left" w:pos="2014"/>
              </w:tabs>
              <w:rPr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>15 kHz:</w:t>
            </w:r>
            <w:r w:rsidRPr="0096519C">
              <w:rPr>
                <w:szCs w:val="22"/>
                <w:lang w:val="en-GB" w:eastAsia="ja-JP"/>
              </w:rPr>
              <w:tab/>
            </w:r>
            <w:proofErr w:type="spellStart"/>
            <w:r w:rsidRPr="005C0BAD">
              <w:rPr>
                <w:i/>
                <w:szCs w:val="22"/>
                <w:lang w:val="en-GB" w:eastAsia="ja-JP"/>
              </w:rPr>
              <w:t>periodicityExt</w:t>
            </w:r>
            <w:proofErr w:type="spellEnd"/>
            <w:r w:rsidRPr="0096519C">
              <w:rPr>
                <w:szCs w:val="22"/>
                <w:lang w:val="en-GB" w:eastAsia="ja-JP"/>
              </w:rPr>
              <w:t xml:space="preserve">*14, where </w:t>
            </w:r>
            <w:proofErr w:type="spellStart"/>
            <w:r w:rsidRPr="005C0BAD">
              <w:rPr>
                <w:i/>
                <w:szCs w:val="22"/>
                <w:lang w:val="en-GB" w:eastAsia="ja-JP"/>
              </w:rPr>
              <w:t>periodicityExt</w:t>
            </w:r>
            <w:proofErr w:type="spellEnd"/>
            <w:r>
              <w:rPr>
                <w:szCs w:val="22"/>
                <w:lang w:val="en-GB" w:eastAsia="ja-JP"/>
              </w:rPr>
              <w:t xml:space="preserve"> has a value between 1 and 640.</w:t>
            </w:r>
          </w:p>
          <w:p w14:paraId="0188879C" w14:textId="77777777" w:rsidR="009E280A" w:rsidRPr="0096519C" w:rsidRDefault="009E280A" w:rsidP="009E280A">
            <w:pPr>
              <w:pStyle w:val="TAL"/>
              <w:tabs>
                <w:tab w:val="left" w:pos="2014"/>
              </w:tabs>
              <w:rPr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>30 kHz:</w:t>
            </w:r>
            <w:r w:rsidRPr="0096519C">
              <w:rPr>
                <w:szCs w:val="22"/>
                <w:lang w:val="en-GB" w:eastAsia="ja-JP"/>
              </w:rPr>
              <w:tab/>
            </w:r>
            <w:proofErr w:type="spellStart"/>
            <w:r w:rsidRPr="005C0BAD">
              <w:rPr>
                <w:i/>
                <w:szCs w:val="22"/>
                <w:lang w:val="en-GB" w:eastAsia="ja-JP"/>
              </w:rPr>
              <w:t>periodicityExt</w:t>
            </w:r>
            <w:proofErr w:type="spellEnd"/>
            <w:r w:rsidRPr="0096519C">
              <w:rPr>
                <w:szCs w:val="22"/>
                <w:lang w:val="en-GB" w:eastAsia="ja-JP"/>
              </w:rPr>
              <w:t>*14, where</w:t>
            </w:r>
            <w:r>
              <w:rPr>
                <w:szCs w:val="22"/>
                <w:lang w:val="en-GB" w:eastAsia="ja-JP"/>
              </w:rPr>
              <w:t xml:space="preserve"> </w:t>
            </w:r>
            <w:proofErr w:type="spellStart"/>
            <w:r w:rsidRPr="005C0BAD">
              <w:rPr>
                <w:i/>
                <w:szCs w:val="22"/>
                <w:lang w:val="en-GB" w:eastAsia="ja-JP"/>
              </w:rPr>
              <w:t>periodicityExt</w:t>
            </w:r>
            <w:proofErr w:type="spellEnd"/>
            <w:r>
              <w:rPr>
                <w:szCs w:val="22"/>
                <w:lang w:val="en-GB" w:eastAsia="ja-JP"/>
              </w:rPr>
              <w:t xml:space="preserve"> has a value between 1 and 1280.</w:t>
            </w:r>
          </w:p>
          <w:p w14:paraId="6DC72C42" w14:textId="77777777" w:rsidR="009E280A" w:rsidRPr="0096519C" w:rsidRDefault="009E280A" w:rsidP="009E280A">
            <w:pPr>
              <w:pStyle w:val="TAL"/>
              <w:tabs>
                <w:tab w:val="left" w:pos="2014"/>
              </w:tabs>
              <w:rPr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>60 kHz with normal CP</w:t>
            </w:r>
            <w:r>
              <w:rPr>
                <w:szCs w:val="22"/>
                <w:lang w:val="en-GB" w:eastAsia="ja-JP"/>
              </w:rPr>
              <w:t>:</w:t>
            </w:r>
            <w:r w:rsidRPr="0096519C">
              <w:rPr>
                <w:szCs w:val="22"/>
                <w:lang w:val="en-GB" w:eastAsia="ja-JP"/>
              </w:rPr>
              <w:tab/>
            </w:r>
            <w:proofErr w:type="spellStart"/>
            <w:r w:rsidRPr="005C0BAD">
              <w:rPr>
                <w:i/>
                <w:szCs w:val="22"/>
                <w:lang w:val="en-GB" w:eastAsia="ja-JP"/>
              </w:rPr>
              <w:t>periodicityExt</w:t>
            </w:r>
            <w:proofErr w:type="spellEnd"/>
            <w:r w:rsidRPr="0096519C">
              <w:rPr>
                <w:szCs w:val="22"/>
                <w:lang w:val="en-GB" w:eastAsia="ja-JP"/>
              </w:rPr>
              <w:t>*14, where</w:t>
            </w:r>
            <w:r w:rsidRPr="005C0BAD">
              <w:rPr>
                <w:i/>
                <w:szCs w:val="22"/>
                <w:lang w:val="en-GB" w:eastAsia="ja-JP"/>
              </w:rPr>
              <w:t xml:space="preserve"> </w:t>
            </w:r>
            <w:proofErr w:type="spellStart"/>
            <w:r w:rsidRPr="005C0BAD">
              <w:rPr>
                <w:i/>
                <w:szCs w:val="22"/>
                <w:lang w:val="en-GB" w:eastAsia="ja-JP"/>
              </w:rPr>
              <w:t>periodicityExt</w:t>
            </w:r>
            <w:proofErr w:type="spellEnd"/>
            <w:r>
              <w:rPr>
                <w:szCs w:val="22"/>
                <w:lang w:val="en-GB" w:eastAsia="ja-JP"/>
              </w:rPr>
              <w:t xml:space="preserve"> has a value between 1 and 2560.</w:t>
            </w:r>
          </w:p>
          <w:p w14:paraId="0CF9CFD9" w14:textId="77777777" w:rsidR="009E280A" w:rsidRPr="0096519C" w:rsidRDefault="009E280A" w:rsidP="009E280A">
            <w:pPr>
              <w:pStyle w:val="TAL"/>
              <w:tabs>
                <w:tab w:val="left" w:pos="2014"/>
              </w:tabs>
              <w:rPr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>60 kHz with ECP:</w:t>
            </w:r>
            <w:r w:rsidRPr="0096519C">
              <w:rPr>
                <w:szCs w:val="22"/>
                <w:lang w:val="en-GB" w:eastAsia="ja-JP"/>
              </w:rPr>
              <w:tab/>
            </w:r>
            <w:proofErr w:type="spellStart"/>
            <w:r w:rsidRPr="005C0BAD">
              <w:rPr>
                <w:i/>
                <w:szCs w:val="22"/>
                <w:lang w:val="en-GB" w:eastAsia="ja-JP"/>
              </w:rPr>
              <w:t>periodicityExt</w:t>
            </w:r>
            <w:proofErr w:type="spellEnd"/>
            <w:r w:rsidRPr="0096519C">
              <w:rPr>
                <w:szCs w:val="22"/>
                <w:lang w:val="en-GB" w:eastAsia="ja-JP"/>
              </w:rPr>
              <w:t>*12, where</w:t>
            </w:r>
            <w:r w:rsidRPr="005C0BAD">
              <w:rPr>
                <w:i/>
                <w:szCs w:val="22"/>
                <w:lang w:val="en-GB" w:eastAsia="ja-JP"/>
              </w:rPr>
              <w:t xml:space="preserve"> </w:t>
            </w:r>
            <w:proofErr w:type="spellStart"/>
            <w:r w:rsidRPr="005C0BAD">
              <w:rPr>
                <w:i/>
                <w:szCs w:val="22"/>
                <w:lang w:val="en-GB" w:eastAsia="ja-JP"/>
              </w:rPr>
              <w:t>periodicityExt</w:t>
            </w:r>
            <w:proofErr w:type="spellEnd"/>
            <w:r>
              <w:rPr>
                <w:szCs w:val="22"/>
                <w:lang w:val="en-GB" w:eastAsia="ja-JP"/>
              </w:rPr>
              <w:t xml:space="preserve"> has a value between 1 and 2560.</w:t>
            </w:r>
          </w:p>
          <w:p w14:paraId="66A77E30" w14:textId="77777777" w:rsidR="009E280A" w:rsidRPr="00325D1F" w:rsidRDefault="009E280A" w:rsidP="009E280A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96519C">
              <w:rPr>
                <w:szCs w:val="22"/>
                <w:lang w:val="en-GB" w:eastAsia="ja-JP"/>
              </w:rPr>
              <w:t xml:space="preserve">120 kHz: </w:t>
            </w:r>
            <w:r w:rsidRPr="0096519C">
              <w:rPr>
                <w:szCs w:val="22"/>
                <w:lang w:val="en-GB" w:eastAsia="ja-JP"/>
              </w:rPr>
              <w:tab/>
            </w:r>
            <w:r w:rsidRPr="0096519C">
              <w:rPr>
                <w:szCs w:val="22"/>
                <w:lang w:val="en-GB" w:eastAsia="ja-JP"/>
              </w:rPr>
              <w:tab/>
            </w:r>
            <w:r w:rsidRPr="0096519C">
              <w:rPr>
                <w:szCs w:val="22"/>
                <w:lang w:val="en-GB" w:eastAsia="ja-JP"/>
              </w:rPr>
              <w:tab/>
            </w:r>
            <w:r w:rsidRPr="0096519C">
              <w:rPr>
                <w:szCs w:val="22"/>
                <w:lang w:val="en-GB" w:eastAsia="ja-JP"/>
              </w:rPr>
              <w:tab/>
            </w:r>
            <w:r w:rsidRPr="0096519C">
              <w:rPr>
                <w:szCs w:val="22"/>
                <w:lang w:val="en-GB" w:eastAsia="ja-JP"/>
              </w:rPr>
              <w:tab/>
            </w:r>
            <w:proofErr w:type="spellStart"/>
            <w:r w:rsidRPr="005C0BAD">
              <w:rPr>
                <w:i/>
                <w:szCs w:val="22"/>
                <w:lang w:val="en-GB" w:eastAsia="ja-JP"/>
              </w:rPr>
              <w:t>periodicityExt</w:t>
            </w:r>
            <w:proofErr w:type="spellEnd"/>
            <w:r w:rsidRPr="0096519C">
              <w:rPr>
                <w:szCs w:val="22"/>
                <w:lang w:val="en-GB" w:eastAsia="ja-JP"/>
              </w:rPr>
              <w:t>*14, where</w:t>
            </w:r>
            <w:r w:rsidRPr="005C0BAD">
              <w:rPr>
                <w:i/>
                <w:szCs w:val="22"/>
                <w:lang w:val="en-GB" w:eastAsia="ja-JP"/>
              </w:rPr>
              <w:t xml:space="preserve"> </w:t>
            </w:r>
            <w:proofErr w:type="spellStart"/>
            <w:r w:rsidRPr="005C0BAD">
              <w:rPr>
                <w:i/>
                <w:szCs w:val="22"/>
                <w:lang w:val="en-GB" w:eastAsia="ja-JP"/>
              </w:rPr>
              <w:t>periodicityExt</w:t>
            </w:r>
            <w:proofErr w:type="spellEnd"/>
            <w:r>
              <w:rPr>
                <w:szCs w:val="22"/>
                <w:lang w:val="en-GB" w:eastAsia="ja-JP"/>
              </w:rPr>
              <w:t xml:space="preserve"> has a value between 1 and 5120.</w:t>
            </w:r>
          </w:p>
        </w:tc>
      </w:tr>
    </w:tbl>
    <w:p w14:paraId="7DDEB3FB" w14:textId="6D982077" w:rsidR="00F574D7" w:rsidRDefault="00F574D7" w:rsidP="000D779E">
      <w:pPr>
        <w:rPr>
          <w:lang w:eastAsia="zh-CN"/>
        </w:rPr>
      </w:pPr>
    </w:p>
    <w:p w14:paraId="00227045" w14:textId="77777777" w:rsidR="009E280A" w:rsidRDefault="009E280A" w:rsidP="000D779E">
      <w:pPr>
        <w:rPr>
          <w:lang w:eastAsia="zh-CN"/>
        </w:rPr>
      </w:pPr>
    </w:p>
    <w:p w14:paraId="6DA86B61" w14:textId="77777777" w:rsidR="009E280A" w:rsidRDefault="009E280A" w:rsidP="000D779E">
      <w:pPr>
        <w:rPr>
          <w:lang w:eastAsia="zh-CN"/>
        </w:rPr>
      </w:pPr>
    </w:p>
    <w:p w14:paraId="4CDB2963" w14:textId="77777777" w:rsidR="009E280A" w:rsidRDefault="009E280A" w:rsidP="000D779E">
      <w:pPr>
        <w:rPr>
          <w:lang w:eastAsia="zh-CN"/>
        </w:rPr>
      </w:pPr>
    </w:p>
    <w:p w14:paraId="4DF0E479" w14:textId="77777777" w:rsidR="009E280A" w:rsidRDefault="009E280A" w:rsidP="000D779E">
      <w:pPr>
        <w:rPr>
          <w:lang w:eastAsia="zh-CN"/>
        </w:rPr>
      </w:pPr>
    </w:p>
    <w:p w14:paraId="333CECC5" w14:textId="4353FEA2" w:rsidR="009E280A" w:rsidRDefault="009E280A" w:rsidP="000D779E">
      <w:pPr>
        <w:rPr>
          <w:lang w:eastAsia="zh-CN"/>
        </w:rPr>
      </w:pPr>
    </w:p>
    <w:p w14:paraId="4A4811A8" w14:textId="77777777" w:rsidR="007210C7" w:rsidRDefault="007210C7" w:rsidP="000D779E">
      <w:pPr>
        <w:rPr>
          <w:lang w:eastAsia="zh-CN"/>
        </w:rPr>
      </w:pPr>
    </w:p>
    <w:p w14:paraId="085C681E" w14:textId="6B4F43EC" w:rsidR="009E280A" w:rsidRDefault="00A65B13" w:rsidP="000D779E">
      <w:pPr>
        <w:rPr>
          <w:lang w:eastAsia="zh-CN"/>
        </w:rPr>
      </w:pPr>
      <w:r>
        <w:rPr>
          <w:lang w:eastAsia="zh-CN"/>
        </w:rPr>
        <w:t xml:space="preserve">One simple way for the capability signaling is to signal </w:t>
      </w:r>
      <w:r w:rsidR="008C56B4">
        <w:rPr>
          <w:lang w:eastAsia="zh-CN"/>
        </w:rPr>
        <w:t xml:space="preserve">it </w:t>
      </w:r>
      <w:r>
        <w:rPr>
          <w:lang w:eastAsia="zh-CN"/>
        </w:rPr>
        <w:t xml:space="preserve">in unit of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e.g. </w:t>
      </w:r>
      <w:proofErr w:type="gramStart"/>
      <w:r>
        <w:rPr>
          <w:lang w:eastAsia="zh-CN"/>
        </w:rPr>
        <w:t>{ ms</w:t>
      </w:r>
      <w:proofErr w:type="gramEnd"/>
      <w:r>
        <w:rPr>
          <w:lang w:eastAsia="zh-CN"/>
        </w:rPr>
        <w:t xml:space="preserve">10, ms20, ms40, ms80, ms160, ms320, ms640}. </w:t>
      </w:r>
      <w:r w:rsidR="00E62E89">
        <w:rPr>
          <w:lang w:eastAsia="zh-CN"/>
        </w:rPr>
        <w:t>With the capability signaling, UE supports all periodicities which are less than or equal to the signaled value.</w:t>
      </w:r>
    </w:p>
    <w:p w14:paraId="7BDF0DE0" w14:textId="7DCEBA70" w:rsidR="00E62E89" w:rsidRDefault="00A301C6" w:rsidP="000D779E">
      <w:pPr>
        <w:rPr>
          <w:lang w:eastAsia="zh-CN"/>
        </w:rPr>
      </w:pPr>
      <w:bookmarkStart w:id="2" w:name="Proposal_Periodicity_Valu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F95574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321909">
        <w:rPr>
          <w:lang w:eastAsia="ko-KR"/>
        </w:rPr>
        <w:t xml:space="preserve">The following </w:t>
      </w:r>
      <w:r w:rsidR="00D34645">
        <w:rPr>
          <w:lang w:eastAsia="ko-KR"/>
        </w:rPr>
        <w:t>is</w:t>
      </w:r>
      <w:r w:rsidR="00321909">
        <w:rPr>
          <w:lang w:eastAsia="ko-KR"/>
        </w:rPr>
        <w:t xml:space="preserve"> signaled as the</w:t>
      </w:r>
      <w:r w:rsidRPr="00CC1E48">
        <w:rPr>
          <w:lang w:eastAsia="zh-CN"/>
        </w:rPr>
        <w:t xml:space="preserve"> maximum value of additional SPS</w:t>
      </w:r>
      <w:r w:rsidR="00321909">
        <w:rPr>
          <w:lang w:eastAsia="zh-CN"/>
        </w:rPr>
        <w:t>/CG</w:t>
      </w:r>
      <w:r w:rsidRPr="00CC1E48">
        <w:rPr>
          <w:lang w:eastAsia="zh-CN"/>
        </w:rPr>
        <w:t xml:space="preserve"> periodicities</w:t>
      </w:r>
      <w:r w:rsidR="00321909">
        <w:rPr>
          <w:lang w:eastAsia="zh-CN"/>
        </w:rPr>
        <w:t>: { ms10, ms20, ms40, ms80, ms160, ms320, ms640</w:t>
      </w:r>
      <w:r w:rsidR="002E51DC">
        <w:rPr>
          <w:lang w:eastAsia="zh-CN"/>
        </w:rPr>
        <w:t xml:space="preserve"> </w:t>
      </w:r>
      <w:r w:rsidR="00321909">
        <w:rPr>
          <w:lang w:eastAsia="zh-CN"/>
        </w:rPr>
        <w:t>}.</w:t>
      </w:r>
      <w:bookmarkEnd w:id="2"/>
    </w:p>
    <w:p w14:paraId="70B67A07" w14:textId="7DE1FD0A" w:rsidR="00321909" w:rsidRDefault="00387682" w:rsidP="000D779E">
      <w:pPr>
        <w:rPr>
          <w:lang w:eastAsia="zh-CN"/>
        </w:rPr>
      </w:pPr>
      <w:r>
        <w:rPr>
          <w:lang w:eastAsia="zh-CN"/>
        </w:rPr>
        <w:t xml:space="preserve">Another open issue </w:t>
      </w:r>
      <w:r w:rsidR="00FF0EBB">
        <w:rPr>
          <w:lang w:eastAsia="zh-CN"/>
        </w:rPr>
        <w:t>is “</w:t>
      </w:r>
      <w:r w:rsidR="00FF0EBB" w:rsidRPr="00FF0EBB">
        <w:rPr>
          <w:lang w:eastAsia="zh-CN"/>
        </w:rPr>
        <w:t>whether to support allowing CG periodicities of multiple of 2/7 symbols as a separate capability with a cross-slot boundary capability as a pre-requisite.”</w:t>
      </w:r>
      <w:r w:rsidR="00FF0EBB">
        <w:rPr>
          <w:lang w:eastAsia="zh-CN"/>
        </w:rPr>
        <w:t xml:space="preserve"> </w:t>
      </w:r>
      <w:r w:rsidR="003E2255">
        <w:rPr>
          <w:lang w:eastAsia="zh-CN"/>
        </w:rPr>
        <w:t xml:space="preserve">Rel-15 already supports 2 and 7 symbol periodicities for CG. Rel-16 further introduces slot granularity periodicity of up to 640 </w:t>
      </w:r>
      <w:proofErr w:type="spellStart"/>
      <w:r w:rsidR="003E2255">
        <w:rPr>
          <w:lang w:eastAsia="zh-CN"/>
        </w:rPr>
        <w:t>ms</w:t>
      </w:r>
      <w:proofErr w:type="spellEnd"/>
      <w:r w:rsidR="003E2255">
        <w:rPr>
          <w:lang w:eastAsia="zh-CN"/>
        </w:rPr>
        <w:t xml:space="preserve"> for CG. Additional support of CG periodicities of </w:t>
      </w:r>
      <w:r w:rsidR="003E2255" w:rsidRPr="00D34645">
        <w:rPr>
          <w:i/>
          <w:iCs/>
          <w:lang w:eastAsia="zh-CN"/>
        </w:rPr>
        <w:t>multiple</w:t>
      </w:r>
      <w:r w:rsidR="003E2255">
        <w:rPr>
          <w:lang w:eastAsia="zh-CN"/>
        </w:rPr>
        <w:t xml:space="preserve"> of 2/7 symbols does not bring much gain of alignment between TSN periodicity and SPS/CG periodicity. It is proposed </w:t>
      </w:r>
      <w:r w:rsidR="0035533D">
        <w:rPr>
          <w:lang w:eastAsia="zh-CN"/>
        </w:rPr>
        <w:t xml:space="preserve">not </w:t>
      </w:r>
      <w:r w:rsidR="003E2255">
        <w:rPr>
          <w:lang w:eastAsia="zh-CN"/>
        </w:rPr>
        <w:t>to consider the additional support of CG periodicities of multiple of 2/7 symbols.</w:t>
      </w:r>
    </w:p>
    <w:p w14:paraId="24F8EF4A" w14:textId="0CBA5582" w:rsidR="003E2255" w:rsidRDefault="003E2255" w:rsidP="003E2255">
      <w:pPr>
        <w:rPr>
          <w:lang w:eastAsia="zh-CN"/>
        </w:rPr>
      </w:pPr>
      <w:bookmarkStart w:id="3" w:name="Proposal_Periodicity_27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F95574">
        <w:rPr>
          <w:b/>
          <w:noProof/>
          <w:lang w:eastAsia="ko-KR"/>
        </w:rPr>
        <w:t>4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Support of CG periodicities of multiple of 2/7 symbols is </w:t>
      </w:r>
      <w:r w:rsidRPr="00F95574">
        <w:rPr>
          <w:lang w:eastAsia="zh-CN"/>
        </w:rPr>
        <w:t>not</w:t>
      </w:r>
      <w:r>
        <w:rPr>
          <w:lang w:eastAsia="zh-CN"/>
        </w:rPr>
        <w:t xml:space="preserve"> </w:t>
      </w:r>
      <w:r w:rsidR="0035533D">
        <w:rPr>
          <w:lang w:eastAsia="zh-CN"/>
        </w:rPr>
        <w:t xml:space="preserve">defined </w:t>
      </w:r>
      <w:r>
        <w:rPr>
          <w:lang w:eastAsia="zh-CN"/>
        </w:rPr>
        <w:t>in Rel-16.</w:t>
      </w:r>
      <w:bookmarkEnd w:id="3"/>
    </w:p>
    <w:p w14:paraId="3C8652FE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68A8B594" w14:textId="15A65180" w:rsidR="00456B35" w:rsidRDefault="00254CB6" w:rsidP="00136793">
      <w:pPr>
        <w:rPr>
          <w:lang w:eastAsia="ko-KR"/>
        </w:rPr>
      </w:pPr>
      <w:r w:rsidRPr="00A10F7A">
        <w:rPr>
          <w:lang w:eastAsia="ko-KR"/>
        </w:rPr>
        <w:t xml:space="preserve">In this contribution, </w:t>
      </w:r>
      <w:r w:rsidR="005741D5" w:rsidRPr="0064252A">
        <w:rPr>
          <w:rFonts w:eastAsia="Malgun Gothic"/>
          <w:lang w:eastAsia="ko-KR"/>
        </w:rPr>
        <w:t xml:space="preserve">we discuss </w:t>
      </w:r>
      <w:r w:rsidR="007F54B6">
        <w:rPr>
          <w:lang w:eastAsia="zh-CN"/>
        </w:rPr>
        <w:t xml:space="preserve">the remaining issues of </w:t>
      </w:r>
      <w:proofErr w:type="spellStart"/>
      <w:r w:rsidR="0044490B">
        <w:rPr>
          <w:lang w:eastAsia="zh-CN"/>
        </w:rPr>
        <w:t>IIoT</w:t>
      </w:r>
      <w:proofErr w:type="spellEnd"/>
      <w:r w:rsidR="0044490B">
        <w:rPr>
          <w:lang w:eastAsia="zh-CN"/>
        </w:rPr>
        <w:t xml:space="preserve"> UE capability</w:t>
      </w:r>
      <w:r w:rsidR="00136793">
        <w:rPr>
          <w:lang w:eastAsia="ko-KR"/>
        </w:rPr>
        <w:t>, and</w:t>
      </w:r>
      <w:r w:rsidR="00A10F7A" w:rsidRPr="00A10F7A">
        <w:rPr>
          <w:lang w:eastAsia="ko-KR"/>
        </w:rPr>
        <w:t xml:space="preserve"> </w:t>
      </w:r>
      <w:r w:rsidR="001727C3" w:rsidRPr="00A10F7A">
        <w:rPr>
          <w:lang w:eastAsia="ko-KR"/>
        </w:rPr>
        <w:t>propose the following:</w:t>
      </w:r>
    </w:p>
    <w:p w14:paraId="4CE5BD82" w14:textId="77777777" w:rsidR="00F95574" w:rsidRDefault="002E51DC" w:rsidP="002D6FEC">
      <w:pPr>
        <w:rPr>
          <w:lang w:eastAsia="zh-CN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Proposal_EHC_Context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95574" w:rsidRPr="00077A03">
        <w:rPr>
          <w:b/>
          <w:lang w:eastAsia="ko-KR"/>
        </w:rPr>
        <w:t xml:space="preserve">Proposal </w:t>
      </w:r>
      <w:r w:rsidR="00F95574">
        <w:rPr>
          <w:b/>
          <w:noProof/>
          <w:lang w:eastAsia="ko-KR"/>
        </w:rPr>
        <w:t>1</w:t>
      </w:r>
      <w:r w:rsidR="00F95574" w:rsidRPr="00077A03">
        <w:rPr>
          <w:lang w:eastAsia="ko-KR"/>
        </w:rPr>
        <w:t>:</w:t>
      </w:r>
      <w:r w:rsidR="00F95574">
        <w:rPr>
          <w:lang w:eastAsia="ko-KR"/>
        </w:rPr>
        <w:t xml:space="preserve"> </w:t>
      </w:r>
      <w:r w:rsidR="00F95574">
        <w:rPr>
          <w:lang w:eastAsia="zh-CN"/>
        </w:rPr>
        <w:t>The signaled number of EHC context capability contains the following values {2, 4, 8, 16, 32, 64, 128, 256, 512, 1024, 2048, 4096, 8192, 16384, 32768}.</w:t>
      </w:r>
    </w:p>
    <w:p w14:paraId="204DF3B7" w14:textId="11030B0E" w:rsidR="002E51DC" w:rsidRDefault="002E51DC" w:rsidP="00136793">
      <w:pPr>
        <w:rPr>
          <w:lang w:eastAsia="ko-KR"/>
        </w:rPr>
      </w:pPr>
      <w:r>
        <w:rPr>
          <w:lang w:eastAsia="ko-KR"/>
        </w:rPr>
        <w:fldChar w:fldCharType="end"/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Proposal_Periodicity_Sig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95574" w:rsidRPr="00077A03">
        <w:rPr>
          <w:b/>
          <w:lang w:eastAsia="ko-KR"/>
        </w:rPr>
        <w:t xml:space="preserve">Proposal </w:t>
      </w:r>
      <w:r w:rsidR="00F95574">
        <w:rPr>
          <w:b/>
          <w:noProof/>
          <w:lang w:eastAsia="ko-KR"/>
        </w:rPr>
        <w:t>2</w:t>
      </w:r>
      <w:r w:rsidR="00F95574" w:rsidRPr="00077A03">
        <w:rPr>
          <w:lang w:eastAsia="ko-KR"/>
        </w:rPr>
        <w:t>:</w:t>
      </w:r>
      <w:r w:rsidR="00F95574">
        <w:rPr>
          <w:lang w:eastAsia="ko-KR"/>
        </w:rPr>
        <w:t xml:space="preserve"> </w:t>
      </w:r>
      <w:r w:rsidR="00F95574">
        <w:rPr>
          <w:lang w:eastAsia="zh-CN"/>
        </w:rPr>
        <w:t xml:space="preserve">The </w:t>
      </w:r>
      <w:r w:rsidR="00F95574" w:rsidRPr="00CC1E48">
        <w:rPr>
          <w:lang w:eastAsia="zh-CN"/>
        </w:rPr>
        <w:t xml:space="preserve">maximum value of additional SPS periodicities and additional CG periodicities supported by a UE is </w:t>
      </w:r>
      <w:r w:rsidR="00F95574">
        <w:rPr>
          <w:lang w:eastAsia="zh-CN"/>
        </w:rPr>
        <w:t>signaled as capability.</w:t>
      </w:r>
      <w:r>
        <w:rPr>
          <w:lang w:eastAsia="ko-KR"/>
        </w:rPr>
        <w:fldChar w:fldCharType="end"/>
      </w:r>
    </w:p>
    <w:p w14:paraId="2815A758" w14:textId="495D8952" w:rsidR="002E51DC" w:rsidRDefault="002E51DC" w:rsidP="00136793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Proposal_Periodicity_Value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95574" w:rsidRPr="00077A03">
        <w:rPr>
          <w:b/>
          <w:lang w:eastAsia="ko-KR"/>
        </w:rPr>
        <w:t xml:space="preserve">Proposal </w:t>
      </w:r>
      <w:r w:rsidR="00F95574">
        <w:rPr>
          <w:b/>
          <w:noProof/>
          <w:lang w:eastAsia="ko-KR"/>
        </w:rPr>
        <w:t>3</w:t>
      </w:r>
      <w:r w:rsidR="00F95574" w:rsidRPr="00077A03">
        <w:rPr>
          <w:lang w:eastAsia="ko-KR"/>
        </w:rPr>
        <w:t>:</w:t>
      </w:r>
      <w:r w:rsidR="00F95574">
        <w:rPr>
          <w:lang w:eastAsia="ko-KR"/>
        </w:rPr>
        <w:t xml:space="preserve"> The following is signaled as the</w:t>
      </w:r>
      <w:r w:rsidR="00F95574" w:rsidRPr="00CC1E48">
        <w:rPr>
          <w:lang w:eastAsia="zh-CN"/>
        </w:rPr>
        <w:t xml:space="preserve"> maximum value of additional SPS</w:t>
      </w:r>
      <w:r w:rsidR="00F95574">
        <w:rPr>
          <w:lang w:eastAsia="zh-CN"/>
        </w:rPr>
        <w:t>/CG</w:t>
      </w:r>
      <w:r w:rsidR="00F95574" w:rsidRPr="00CC1E48">
        <w:rPr>
          <w:lang w:eastAsia="zh-CN"/>
        </w:rPr>
        <w:t xml:space="preserve"> periodicities</w:t>
      </w:r>
      <w:r w:rsidR="00F95574">
        <w:rPr>
          <w:lang w:eastAsia="zh-CN"/>
        </w:rPr>
        <w:t xml:space="preserve">: </w:t>
      </w:r>
      <w:proofErr w:type="gramStart"/>
      <w:r w:rsidR="00F95574">
        <w:rPr>
          <w:lang w:eastAsia="zh-CN"/>
        </w:rPr>
        <w:t>{ ms</w:t>
      </w:r>
      <w:proofErr w:type="gramEnd"/>
      <w:r w:rsidR="00F95574">
        <w:rPr>
          <w:lang w:eastAsia="zh-CN"/>
        </w:rPr>
        <w:t>10, ms20, ms40, ms80, ms160, ms320, ms640 }.</w:t>
      </w:r>
      <w:r>
        <w:rPr>
          <w:lang w:eastAsia="ko-KR"/>
        </w:rPr>
        <w:fldChar w:fldCharType="end"/>
      </w:r>
    </w:p>
    <w:p w14:paraId="5D5F5099" w14:textId="0035A7ED" w:rsidR="002E51DC" w:rsidRDefault="002E51DC" w:rsidP="00136793">
      <w:pPr>
        <w:rPr>
          <w:lang w:eastAsia="ko-KR"/>
        </w:rPr>
      </w:pPr>
      <w:r>
        <w:rPr>
          <w:lang w:eastAsia="ko-KR"/>
        </w:rPr>
        <w:fldChar w:fldCharType="begin"/>
      </w:r>
      <w:r>
        <w:rPr>
          <w:lang w:eastAsia="ko-KR"/>
        </w:rPr>
        <w:instrText xml:space="preserve"> REF Proposal_Periodicity_27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F95574" w:rsidRPr="00077A03">
        <w:rPr>
          <w:b/>
          <w:lang w:eastAsia="ko-KR"/>
        </w:rPr>
        <w:t xml:space="preserve">Proposal </w:t>
      </w:r>
      <w:r w:rsidR="00F95574">
        <w:rPr>
          <w:b/>
          <w:noProof/>
          <w:lang w:eastAsia="ko-KR"/>
        </w:rPr>
        <w:t>4</w:t>
      </w:r>
      <w:r w:rsidR="00F95574" w:rsidRPr="00077A03">
        <w:rPr>
          <w:lang w:eastAsia="ko-KR"/>
        </w:rPr>
        <w:t>:</w:t>
      </w:r>
      <w:r w:rsidR="00F95574">
        <w:rPr>
          <w:lang w:eastAsia="ko-KR"/>
        </w:rPr>
        <w:t xml:space="preserve"> </w:t>
      </w:r>
      <w:r w:rsidR="00F95574">
        <w:rPr>
          <w:lang w:eastAsia="zh-CN"/>
        </w:rPr>
        <w:t xml:space="preserve">Support of CG periodicities of multiple of 2/7 symbols is </w:t>
      </w:r>
      <w:r w:rsidR="00F95574" w:rsidRPr="00F95574">
        <w:rPr>
          <w:lang w:eastAsia="zh-CN"/>
        </w:rPr>
        <w:t>not</w:t>
      </w:r>
      <w:r w:rsidR="00F95574">
        <w:rPr>
          <w:lang w:eastAsia="zh-CN"/>
        </w:rPr>
        <w:t xml:space="preserve"> defined in Rel-16.</w:t>
      </w:r>
      <w:r>
        <w:rPr>
          <w:lang w:eastAsia="ko-KR"/>
        </w:rPr>
        <w:fldChar w:fldCharType="end"/>
      </w:r>
    </w:p>
    <w:p w14:paraId="2B4ACCE1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1DF5568C" w14:textId="24D0AF80" w:rsidR="00EC4955" w:rsidRDefault="00EC4955" w:rsidP="00C64707">
      <w:bookmarkStart w:id="4" w:name="Ref_EHC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F95574">
        <w:rPr>
          <w:noProof/>
        </w:rPr>
        <w:t>1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4"/>
      <w:r w:rsidRPr="00C040EB">
        <w:rPr>
          <w:lang w:eastAsia="zh-CN"/>
        </w:rPr>
        <w:t xml:space="preserve"> </w:t>
      </w:r>
      <w:r w:rsidRPr="00EC4955">
        <w:t>R2-200</w:t>
      </w:r>
      <w:r w:rsidR="00054EB0" w:rsidRPr="00054EB0">
        <w:t>3321</w:t>
      </w:r>
      <w:r w:rsidRPr="00EC4955">
        <w:t>, Intel, "Remaining issues in Ethernet header compression"</w:t>
      </w:r>
    </w:p>
    <w:p w14:paraId="0B4F51B1" w14:textId="1BAE4B1D" w:rsidR="00212545" w:rsidRDefault="00212545" w:rsidP="00212545">
      <w:bookmarkStart w:id="5" w:name="Ref_Max_Periodicity"/>
      <w:r w:rsidRPr="00C040EB">
        <w:rPr>
          <w:rFonts w:hint="eastAsia"/>
          <w:lang w:eastAsia="zh-CN"/>
        </w:rPr>
        <w:lastRenderedPageBreak/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F95574">
        <w:rPr>
          <w:noProof/>
        </w:rPr>
        <w:t>2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5"/>
      <w:r w:rsidRPr="00C040EB">
        <w:rPr>
          <w:lang w:eastAsia="zh-CN"/>
        </w:rPr>
        <w:t xml:space="preserve"> </w:t>
      </w:r>
      <w:r w:rsidRPr="00EC4955">
        <w:t>R2-200</w:t>
      </w:r>
      <w:r w:rsidRPr="00212545">
        <w:t>1290</w:t>
      </w:r>
      <w:r w:rsidRPr="00EC4955">
        <w:t xml:space="preserve">, </w:t>
      </w:r>
      <w:r>
        <w:t>Qualcomm,</w:t>
      </w:r>
      <w:r w:rsidRPr="00EC4955">
        <w:t xml:space="preserve"> "</w:t>
      </w:r>
      <w:r w:rsidR="00EC3537" w:rsidRPr="00EC3537">
        <w:t>Open issues in Scheduling Enhancements</w:t>
      </w:r>
      <w:r w:rsidRPr="00EC4955">
        <w:t>"</w:t>
      </w:r>
    </w:p>
    <w:p w14:paraId="1ACC51CD" w14:textId="508A1818" w:rsidR="005A259A" w:rsidRDefault="005A259A" w:rsidP="005A259A">
      <w:bookmarkStart w:id="6" w:name="Ref_Intel_Periodicity"/>
      <w:r w:rsidRPr="00C040EB">
        <w:rPr>
          <w:rFonts w:hint="eastAsia"/>
          <w:lang w:eastAsia="zh-CN"/>
        </w:rPr>
        <w:t>[</w:t>
      </w:r>
      <w:r>
        <w:rPr>
          <w:noProof/>
        </w:rPr>
        <w:fldChar w:fldCharType="begin"/>
      </w:r>
      <w:r>
        <w:rPr>
          <w:noProof/>
        </w:rPr>
        <w:instrText xml:space="preserve"> SEQ Ref \* MERGEFORMAT </w:instrText>
      </w:r>
      <w:r>
        <w:rPr>
          <w:noProof/>
        </w:rPr>
        <w:fldChar w:fldCharType="separate"/>
      </w:r>
      <w:r w:rsidR="00F95574">
        <w:rPr>
          <w:noProof/>
        </w:rPr>
        <w:t>3</w:t>
      </w:r>
      <w:r>
        <w:rPr>
          <w:noProof/>
        </w:rPr>
        <w:fldChar w:fldCharType="end"/>
      </w:r>
      <w:r w:rsidRPr="00C040EB">
        <w:rPr>
          <w:rFonts w:hint="eastAsia"/>
          <w:lang w:eastAsia="zh-CN"/>
        </w:rPr>
        <w:t>]</w:t>
      </w:r>
      <w:bookmarkEnd w:id="6"/>
      <w:r w:rsidRPr="00C040EB">
        <w:rPr>
          <w:lang w:eastAsia="zh-CN"/>
        </w:rPr>
        <w:t xml:space="preserve"> </w:t>
      </w:r>
      <w:r w:rsidRPr="00EC4955">
        <w:t>R2-</w:t>
      </w:r>
      <w:r w:rsidR="0007274B">
        <w:t>1914740</w:t>
      </w:r>
      <w:r w:rsidRPr="00EC4955">
        <w:t>, Intel, "</w:t>
      </w:r>
      <w:r w:rsidR="0007274B" w:rsidRPr="0007274B">
        <w:t>Support of multiple SPS and CG configurations</w:t>
      </w:r>
      <w:r w:rsidRPr="00EC4955">
        <w:t>"</w:t>
      </w:r>
      <w:bookmarkStart w:id="7" w:name="_GoBack"/>
      <w:bookmarkEnd w:id="7"/>
    </w:p>
    <w:sectPr w:rsidR="005A259A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BD561" w14:textId="77777777" w:rsidR="00CE2772" w:rsidRDefault="00CE2772">
      <w:r>
        <w:separator/>
      </w:r>
    </w:p>
  </w:endnote>
  <w:endnote w:type="continuationSeparator" w:id="0">
    <w:p w14:paraId="44F75085" w14:textId="77777777" w:rsidR="00CE2772" w:rsidRDefault="00CE2772">
      <w:r>
        <w:continuationSeparator/>
      </w:r>
    </w:p>
  </w:endnote>
  <w:endnote w:type="continuationNotice" w:id="1">
    <w:p w14:paraId="41001BA9" w14:textId="77777777" w:rsidR="00CE2772" w:rsidRDefault="00CE27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altName w:val="Calibri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867B9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58E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035A1" w14:textId="77777777" w:rsidR="00CE2772" w:rsidRDefault="00CE2772">
      <w:r>
        <w:separator/>
      </w:r>
    </w:p>
  </w:footnote>
  <w:footnote w:type="continuationSeparator" w:id="0">
    <w:p w14:paraId="58FAD933" w14:textId="77777777" w:rsidR="00CE2772" w:rsidRDefault="00CE2772">
      <w:r>
        <w:continuationSeparator/>
      </w:r>
    </w:p>
  </w:footnote>
  <w:footnote w:type="continuationNotice" w:id="1">
    <w:p w14:paraId="73CB9EE9" w14:textId="77777777" w:rsidR="00CE2772" w:rsidRDefault="00CE277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7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8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7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</w:num>
  <w:num w:numId="3">
    <w:abstractNumId w:val="27"/>
  </w:num>
  <w:num w:numId="4">
    <w:abstractNumId w:val="25"/>
  </w:num>
  <w:num w:numId="5">
    <w:abstractNumId w:val="1"/>
  </w:num>
  <w:num w:numId="6">
    <w:abstractNumId w:val="2"/>
  </w:num>
  <w:num w:numId="7">
    <w:abstractNumId w:val="19"/>
  </w:num>
  <w:num w:numId="8">
    <w:abstractNumId w:val="22"/>
  </w:num>
  <w:num w:numId="9">
    <w:abstractNumId w:val="17"/>
  </w:num>
  <w:num w:numId="10">
    <w:abstractNumId w:val="12"/>
  </w:num>
  <w:num w:numId="11">
    <w:abstractNumId w:val="16"/>
  </w:num>
  <w:num w:numId="12">
    <w:abstractNumId w:val="8"/>
  </w:num>
  <w:num w:numId="13">
    <w:abstractNumId w:val="34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1"/>
  </w:num>
  <w:num w:numId="20">
    <w:abstractNumId w:val="7"/>
  </w:num>
  <w:num w:numId="21">
    <w:abstractNumId w:val="30"/>
  </w:num>
  <w:num w:numId="22">
    <w:abstractNumId w:val="20"/>
  </w:num>
  <w:num w:numId="23">
    <w:abstractNumId w:val="6"/>
  </w:num>
  <w:num w:numId="24">
    <w:abstractNumId w:val="5"/>
  </w:num>
  <w:num w:numId="25">
    <w:abstractNumId w:val="11"/>
  </w:num>
  <w:num w:numId="26">
    <w:abstractNumId w:val="35"/>
  </w:num>
  <w:num w:numId="27">
    <w:abstractNumId w:val="37"/>
  </w:num>
  <w:num w:numId="28">
    <w:abstractNumId w:val="9"/>
  </w:num>
  <w:num w:numId="29">
    <w:abstractNumId w:val="21"/>
  </w:num>
  <w:num w:numId="30">
    <w:abstractNumId w:val="18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3"/>
  </w:num>
  <w:num w:numId="34">
    <w:abstractNumId w:val="24"/>
  </w:num>
  <w:num w:numId="35">
    <w:abstractNumId w:val="29"/>
  </w:num>
  <w:num w:numId="36">
    <w:abstractNumId w:val="3"/>
  </w:num>
  <w:num w:numId="37">
    <w:abstractNumId w:val="28"/>
  </w:num>
  <w:num w:numId="38">
    <w:abstractNumId w:val="16"/>
  </w:num>
  <w:num w:numId="39">
    <w:abstractNumId w:val="23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2"/>
  </w:num>
  <w:num w:numId="45">
    <w:abstractNumId w:val="36"/>
  </w:num>
  <w:num w:numId="46">
    <w:abstractNumId w:val="36"/>
  </w:num>
  <w:num w:numId="47">
    <w:abstractNumId w:val="36"/>
  </w:num>
  <w:num w:numId="48">
    <w:abstractNumId w:val="36"/>
  </w:num>
  <w:num w:numId="49">
    <w:abstractNumId w:val="3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0F7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04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A4C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4EB0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D2"/>
    <w:rsid w:val="00064AD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4B"/>
    <w:rsid w:val="000727CB"/>
    <w:rsid w:val="00072AEA"/>
    <w:rsid w:val="00072AFB"/>
    <w:rsid w:val="000730DD"/>
    <w:rsid w:val="000731AF"/>
    <w:rsid w:val="0007341F"/>
    <w:rsid w:val="0007345F"/>
    <w:rsid w:val="00073624"/>
    <w:rsid w:val="000737D1"/>
    <w:rsid w:val="00073BAA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6070"/>
    <w:rsid w:val="000B6122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7C"/>
    <w:rsid w:val="000C2803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6EE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643"/>
    <w:rsid w:val="000E47DD"/>
    <w:rsid w:val="000E48BD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C8"/>
    <w:rsid w:val="00131AC5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793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1E9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9E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7F2"/>
    <w:rsid w:val="001629BB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4CC"/>
    <w:rsid w:val="001774CE"/>
    <w:rsid w:val="001774D8"/>
    <w:rsid w:val="00177ADA"/>
    <w:rsid w:val="00177BEB"/>
    <w:rsid w:val="00177C0D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BEA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816"/>
    <w:rsid w:val="00186B8A"/>
    <w:rsid w:val="001870E5"/>
    <w:rsid w:val="00187433"/>
    <w:rsid w:val="0018755F"/>
    <w:rsid w:val="001875CA"/>
    <w:rsid w:val="00187678"/>
    <w:rsid w:val="00187996"/>
    <w:rsid w:val="00187BDA"/>
    <w:rsid w:val="00187DCB"/>
    <w:rsid w:val="00187E29"/>
    <w:rsid w:val="00187E8B"/>
    <w:rsid w:val="00187F02"/>
    <w:rsid w:val="00190017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036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3F72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5C5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545"/>
    <w:rsid w:val="002126EE"/>
    <w:rsid w:val="00212727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380"/>
    <w:rsid w:val="00227987"/>
    <w:rsid w:val="00227AAA"/>
    <w:rsid w:val="00227AE2"/>
    <w:rsid w:val="00227E59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1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46B"/>
    <w:rsid w:val="00256992"/>
    <w:rsid w:val="002569EE"/>
    <w:rsid w:val="00256B44"/>
    <w:rsid w:val="00256DF2"/>
    <w:rsid w:val="00256EA2"/>
    <w:rsid w:val="00257033"/>
    <w:rsid w:val="002571A1"/>
    <w:rsid w:val="002572A4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E75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48E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68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CAC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A16"/>
    <w:rsid w:val="002C0B6A"/>
    <w:rsid w:val="002C0F1B"/>
    <w:rsid w:val="002C1372"/>
    <w:rsid w:val="002C151C"/>
    <w:rsid w:val="002C1B89"/>
    <w:rsid w:val="002C1BB1"/>
    <w:rsid w:val="002C1D5D"/>
    <w:rsid w:val="002C1E7F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6FEC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1DC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2F7F50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EB7"/>
    <w:rsid w:val="00304F22"/>
    <w:rsid w:val="00304FBE"/>
    <w:rsid w:val="00305012"/>
    <w:rsid w:val="00305197"/>
    <w:rsid w:val="003051FC"/>
    <w:rsid w:val="0030542D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A16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909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048"/>
    <w:rsid w:val="0035426A"/>
    <w:rsid w:val="00354529"/>
    <w:rsid w:val="003545AD"/>
    <w:rsid w:val="00354DE9"/>
    <w:rsid w:val="0035533D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52A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8E8"/>
    <w:rsid w:val="003859E6"/>
    <w:rsid w:val="00385A11"/>
    <w:rsid w:val="003861F9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82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A7DF6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57B"/>
    <w:rsid w:val="003B4685"/>
    <w:rsid w:val="003B4C74"/>
    <w:rsid w:val="003B4E14"/>
    <w:rsid w:val="003B549B"/>
    <w:rsid w:val="003B5573"/>
    <w:rsid w:val="003B5651"/>
    <w:rsid w:val="003B56DF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A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3ED3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255"/>
    <w:rsid w:val="003E23CD"/>
    <w:rsid w:val="003E2425"/>
    <w:rsid w:val="003E2463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320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0B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62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B0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8E9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BD1"/>
    <w:rsid w:val="00473C91"/>
    <w:rsid w:val="00473DD9"/>
    <w:rsid w:val="00473EF6"/>
    <w:rsid w:val="00473F2E"/>
    <w:rsid w:val="00474937"/>
    <w:rsid w:val="0047496E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7B9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489"/>
    <w:rsid w:val="004925AA"/>
    <w:rsid w:val="0049282D"/>
    <w:rsid w:val="00492C26"/>
    <w:rsid w:val="00493116"/>
    <w:rsid w:val="00493184"/>
    <w:rsid w:val="00493277"/>
    <w:rsid w:val="00493391"/>
    <w:rsid w:val="00493752"/>
    <w:rsid w:val="00493A07"/>
    <w:rsid w:val="00493B45"/>
    <w:rsid w:val="00493D84"/>
    <w:rsid w:val="00494099"/>
    <w:rsid w:val="004940EC"/>
    <w:rsid w:val="004944BD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60F"/>
    <w:rsid w:val="004A6D42"/>
    <w:rsid w:val="004A6E09"/>
    <w:rsid w:val="004A7237"/>
    <w:rsid w:val="004A772B"/>
    <w:rsid w:val="004A7D42"/>
    <w:rsid w:val="004A7E09"/>
    <w:rsid w:val="004B037A"/>
    <w:rsid w:val="004B0787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CC5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2B3"/>
    <w:rsid w:val="004F7656"/>
    <w:rsid w:val="004F7754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1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1D6"/>
    <w:rsid w:val="005223DB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1EC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76A"/>
    <w:rsid w:val="00550C08"/>
    <w:rsid w:val="0055101D"/>
    <w:rsid w:val="0055129D"/>
    <w:rsid w:val="005515A0"/>
    <w:rsid w:val="00551641"/>
    <w:rsid w:val="00551B11"/>
    <w:rsid w:val="00551BB6"/>
    <w:rsid w:val="00551C40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6C7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983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5F9E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59A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1E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71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3E5D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784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62E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0FBF"/>
    <w:rsid w:val="0063149D"/>
    <w:rsid w:val="00631640"/>
    <w:rsid w:val="00631843"/>
    <w:rsid w:val="00631ADB"/>
    <w:rsid w:val="00631BF4"/>
    <w:rsid w:val="00631CE4"/>
    <w:rsid w:val="00631CF2"/>
    <w:rsid w:val="006323EE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756"/>
    <w:rsid w:val="00646864"/>
    <w:rsid w:val="00646912"/>
    <w:rsid w:val="00646A38"/>
    <w:rsid w:val="00646C82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438"/>
    <w:rsid w:val="00653673"/>
    <w:rsid w:val="00653763"/>
    <w:rsid w:val="00653D49"/>
    <w:rsid w:val="00653FD4"/>
    <w:rsid w:val="006542DE"/>
    <w:rsid w:val="006548A6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3FA5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2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51D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BB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BA3"/>
    <w:rsid w:val="006E6C69"/>
    <w:rsid w:val="006E6DC2"/>
    <w:rsid w:val="006E6E94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E9A"/>
    <w:rsid w:val="00710110"/>
    <w:rsid w:val="00710462"/>
    <w:rsid w:val="00710BD6"/>
    <w:rsid w:val="00710EEB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698"/>
    <w:rsid w:val="007137EE"/>
    <w:rsid w:val="00713814"/>
    <w:rsid w:val="007139B0"/>
    <w:rsid w:val="00713E90"/>
    <w:rsid w:val="00714046"/>
    <w:rsid w:val="007141C9"/>
    <w:rsid w:val="007144EF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945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0C7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4F"/>
    <w:rsid w:val="007262C5"/>
    <w:rsid w:val="0072658F"/>
    <w:rsid w:val="00726824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4020F"/>
    <w:rsid w:val="007404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48"/>
    <w:rsid w:val="007637F7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443"/>
    <w:rsid w:val="007734E0"/>
    <w:rsid w:val="007736EB"/>
    <w:rsid w:val="007738DC"/>
    <w:rsid w:val="00773E70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C4E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1CB"/>
    <w:rsid w:val="007A2836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059"/>
    <w:rsid w:val="007B4716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76F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AF8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1E1C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AE3"/>
    <w:rsid w:val="00801BDE"/>
    <w:rsid w:val="00802251"/>
    <w:rsid w:val="00802331"/>
    <w:rsid w:val="0080237D"/>
    <w:rsid w:val="008024C4"/>
    <w:rsid w:val="008024EF"/>
    <w:rsid w:val="0080262C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208"/>
    <w:rsid w:val="008603C2"/>
    <w:rsid w:val="00860574"/>
    <w:rsid w:val="008608F4"/>
    <w:rsid w:val="00860D84"/>
    <w:rsid w:val="00861361"/>
    <w:rsid w:val="008617DA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6CA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6B4"/>
    <w:rsid w:val="008C5767"/>
    <w:rsid w:val="008C5836"/>
    <w:rsid w:val="008C5A68"/>
    <w:rsid w:val="008C5F65"/>
    <w:rsid w:val="008C600B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13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840"/>
    <w:rsid w:val="008D589D"/>
    <w:rsid w:val="008D590B"/>
    <w:rsid w:val="008D5D83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375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1ED"/>
    <w:rsid w:val="008F124D"/>
    <w:rsid w:val="008F130D"/>
    <w:rsid w:val="008F14E3"/>
    <w:rsid w:val="008F17FC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584"/>
    <w:rsid w:val="00900AAD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0B1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545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4C9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E91"/>
    <w:rsid w:val="00925F43"/>
    <w:rsid w:val="00926180"/>
    <w:rsid w:val="00926270"/>
    <w:rsid w:val="0092635B"/>
    <w:rsid w:val="0092668A"/>
    <w:rsid w:val="009268D2"/>
    <w:rsid w:val="00926C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F3"/>
    <w:rsid w:val="00955CBC"/>
    <w:rsid w:val="00956175"/>
    <w:rsid w:val="009561C5"/>
    <w:rsid w:val="00956343"/>
    <w:rsid w:val="009568E3"/>
    <w:rsid w:val="00956963"/>
    <w:rsid w:val="00956C1E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A5"/>
    <w:rsid w:val="009620A4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752"/>
    <w:rsid w:val="00967992"/>
    <w:rsid w:val="00967A97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8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3C3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6C7"/>
    <w:rsid w:val="009D290E"/>
    <w:rsid w:val="009D2975"/>
    <w:rsid w:val="009D2B47"/>
    <w:rsid w:val="009D3284"/>
    <w:rsid w:val="009D3297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80A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9CF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7FA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843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1A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7DF"/>
    <w:rsid w:val="00A278F5"/>
    <w:rsid w:val="00A27E57"/>
    <w:rsid w:val="00A27FCB"/>
    <w:rsid w:val="00A300CF"/>
    <w:rsid w:val="00A301C6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134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DF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B9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B13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0F5F"/>
    <w:rsid w:val="00A7107B"/>
    <w:rsid w:val="00A71098"/>
    <w:rsid w:val="00A712FD"/>
    <w:rsid w:val="00A71430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E9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999"/>
    <w:rsid w:val="00A81C56"/>
    <w:rsid w:val="00A8218E"/>
    <w:rsid w:val="00A82568"/>
    <w:rsid w:val="00A82795"/>
    <w:rsid w:val="00A82CCE"/>
    <w:rsid w:val="00A82D08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38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5E3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9A3"/>
    <w:rsid w:val="00A94B45"/>
    <w:rsid w:val="00A94CF5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05C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586"/>
    <w:rsid w:val="00AC0671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921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872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3A98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4D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4FA"/>
    <w:rsid w:val="00B83520"/>
    <w:rsid w:val="00B83963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3A8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ED7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6E29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C1"/>
    <w:rsid w:val="00BA1124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862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2E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C65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14D"/>
    <w:rsid w:val="00C064CE"/>
    <w:rsid w:val="00C06640"/>
    <w:rsid w:val="00C066FD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C31"/>
    <w:rsid w:val="00C10CFC"/>
    <w:rsid w:val="00C10FA0"/>
    <w:rsid w:val="00C110D9"/>
    <w:rsid w:val="00C113BB"/>
    <w:rsid w:val="00C11737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752"/>
    <w:rsid w:val="00C15863"/>
    <w:rsid w:val="00C15A79"/>
    <w:rsid w:val="00C15A82"/>
    <w:rsid w:val="00C15D4A"/>
    <w:rsid w:val="00C15D77"/>
    <w:rsid w:val="00C15DD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5A4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E8"/>
    <w:rsid w:val="00C5703E"/>
    <w:rsid w:val="00C5712D"/>
    <w:rsid w:val="00C571CB"/>
    <w:rsid w:val="00C57A29"/>
    <w:rsid w:val="00C57BB1"/>
    <w:rsid w:val="00C57D06"/>
    <w:rsid w:val="00C57E08"/>
    <w:rsid w:val="00C60002"/>
    <w:rsid w:val="00C60140"/>
    <w:rsid w:val="00C6086A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378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245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C8D"/>
    <w:rsid w:val="00C76D29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5DA9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8C4"/>
    <w:rsid w:val="00CC0F13"/>
    <w:rsid w:val="00CC10C5"/>
    <w:rsid w:val="00CC169A"/>
    <w:rsid w:val="00CC1774"/>
    <w:rsid w:val="00CC1828"/>
    <w:rsid w:val="00CC19CE"/>
    <w:rsid w:val="00CC1D21"/>
    <w:rsid w:val="00CC1E48"/>
    <w:rsid w:val="00CC1E4B"/>
    <w:rsid w:val="00CC1FDB"/>
    <w:rsid w:val="00CC2136"/>
    <w:rsid w:val="00CC267C"/>
    <w:rsid w:val="00CC2BF4"/>
    <w:rsid w:val="00CC2FA4"/>
    <w:rsid w:val="00CC307E"/>
    <w:rsid w:val="00CC3185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18"/>
    <w:rsid w:val="00CC4A76"/>
    <w:rsid w:val="00CC4AB6"/>
    <w:rsid w:val="00CC52DE"/>
    <w:rsid w:val="00CC54E6"/>
    <w:rsid w:val="00CC578B"/>
    <w:rsid w:val="00CC5B07"/>
    <w:rsid w:val="00CC602E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AB7"/>
    <w:rsid w:val="00CD7DF8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772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1F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A1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CA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645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514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ABA"/>
    <w:rsid w:val="00D86BB2"/>
    <w:rsid w:val="00D86CBF"/>
    <w:rsid w:val="00D86F23"/>
    <w:rsid w:val="00D87064"/>
    <w:rsid w:val="00D874DF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BD8"/>
    <w:rsid w:val="00DA0DFB"/>
    <w:rsid w:val="00DA0F4A"/>
    <w:rsid w:val="00DA110B"/>
    <w:rsid w:val="00DA124B"/>
    <w:rsid w:val="00DA14E5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446A"/>
    <w:rsid w:val="00DC468A"/>
    <w:rsid w:val="00DC46C1"/>
    <w:rsid w:val="00DC475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B07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8AF"/>
    <w:rsid w:val="00DF696F"/>
    <w:rsid w:val="00DF6AD6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A85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8BE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7E"/>
    <w:rsid w:val="00E626CC"/>
    <w:rsid w:val="00E62798"/>
    <w:rsid w:val="00E62AD8"/>
    <w:rsid w:val="00E62CE7"/>
    <w:rsid w:val="00E62D6E"/>
    <w:rsid w:val="00E62DE0"/>
    <w:rsid w:val="00E62E89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715C"/>
    <w:rsid w:val="00E67589"/>
    <w:rsid w:val="00E6774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4C4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53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55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5A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EF7F9B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09D"/>
    <w:rsid w:val="00F03194"/>
    <w:rsid w:val="00F0320D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0E6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80A"/>
    <w:rsid w:val="00F13A7A"/>
    <w:rsid w:val="00F13C84"/>
    <w:rsid w:val="00F13D2B"/>
    <w:rsid w:val="00F13DDD"/>
    <w:rsid w:val="00F140D7"/>
    <w:rsid w:val="00F142E5"/>
    <w:rsid w:val="00F14585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B7"/>
    <w:rsid w:val="00F251D0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5AE"/>
    <w:rsid w:val="00F559D9"/>
    <w:rsid w:val="00F55A8D"/>
    <w:rsid w:val="00F55B9D"/>
    <w:rsid w:val="00F55BE4"/>
    <w:rsid w:val="00F55ECD"/>
    <w:rsid w:val="00F56250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4D7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8D5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F8"/>
    <w:rsid w:val="00F83EAC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FD"/>
    <w:rsid w:val="00F91A67"/>
    <w:rsid w:val="00F91DAF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74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5342"/>
    <w:rsid w:val="00FD535C"/>
    <w:rsid w:val="00FD5417"/>
    <w:rsid w:val="00FD54F2"/>
    <w:rsid w:val="00FD5FC2"/>
    <w:rsid w:val="00FD610B"/>
    <w:rsid w:val="00FD6295"/>
    <w:rsid w:val="00FD6330"/>
    <w:rsid w:val="00FD6638"/>
    <w:rsid w:val="00FD6C2A"/>
    <w:rsid w:val="00FD6E86"/>
    <w:rsid w:val="00FD71C2"/>
    <w:rsid w:val="00FD71CB"/>
    <w:rsid w:val="00FD727F"/>
    <w:rsid w:val="00FD72E0"/>
    <w:rsid w:val="00FD733B"/>
    <w:rsid w:val="00FD7504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4391"/>
    <w:rsid w:val="00FE4448"/>
    <w:rsid w:val="00FE444A"/>
    <w:rsid w:val="00FE445F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0EBB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8F9"/>
    <w:rsid w:val="00FF5A93"/>
    <w:rsid w:val="00FF5AA1"/>
    <w:rsid w:val="00FF5C50"/>
    <w:rsid w:val="00FF6371"/>
    <w:rsid w:val="00FF6637"/>
    <w:rsid w:val="00FF66B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58F6F1"/>
  <w15:chartTrackingRefBased/>
  <w15:docId w15:val="{C0D93A9D-5E91-49B2-A255-4D84C2D8B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qFormat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qFormat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qFormat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uiPriority w:val="99"/>
    <w:qFormat/>
    <w:rsid w:val="009C43C3"/>
    <w:pPr>
      <w:numPr>
        <w:numId w:val="4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3D1A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AEC36BDF-6C5A-4EA9-887C-FC336CC3F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514DCB-51C4-493F-A0C9-1895191D6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928</TotalTime>
  <Pages>3</Pages>
  <Words>984</Words>
  <Characters>5611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275</cp:revision>
  <cp:lastPrinted>2004-04-15T00:17:00Z</cp:lastPrinted>
  <dcterms:created xsi:type="dcterms:W3CDTF">2018-03-02T06:41:00Z</dcterms:created>
  <dcterms:modified xsi:type="dcterms:W3CDTF">2020-04-10T05:00:00Z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2020-04-09 19:46:25Z</vt:lpwstr>
  </property>
  <property fmtid="{D5CDD505-2E9C-101B-9397-08002B2CF9AE}" pid="14" name="ContentTypeId">
    <vt:lpwstr>0x010100C3355BB4B7850E44A83DAD8AF6CF14B0</vt:lpwstr>
  </property>
  <property fmtid="{D5CDD505-2E9C-101B-9397-08002B2CF9AE}" pid="15" name="CTPClassification">
    <vt:lpwstr>CTP_NT</vt:lpwstr>
  </property>
</Properties>
</file>