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B5702" w14:textId="26A1A29B" w:rsidR="00F92700" w:rsidRPr="00F92700" w:rsidRDefault="00F92700" w:rsidP="00F92700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F92700">
        <w:rPr>
          <w:rFonts w:ascii="Arial" w:hAnsi="Arial" w:cs="Arial"/>
          <w:b/>
          <w:bCs/>
          <w:sz w:val="24"/>
          <w:szCs w:val="24"/>
        </w:rPr>
        <w:t>3GPP TSG-RAN WG2 Meeting #109 electronic</w:t>
      </w:r>
      <w:r w:rsidRPr="00F927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397DC0" w:rsidRPr="00397DC0">
        <w:rPr>
          <w:rFonts w:ascii="Arial" w:hAnsi="Arial" w:cs="Arial"/>
          <w:b/>
          <w:bCs/>
          <w:sz w:val="24"/>
          <w:szCs w:val="24"/>
        </w:rPr>
        <w:t>R2-2000891</w:t>
      </w:r>
      <w:bookmarkStart w:id="0" w:name="_GoBack"/>
      <w:bookmarkEnd w:id="0"/>
    </w:p>
    <w:p w14:paraId="00AB0193" w14:textId="1AFEB621" w:rsidR="00F92700" w:rsidRDefault="00F92700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4E515C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E-meeting</w:t>
      </w:r>
      <w:r w:rsidRPr="004E515C">
        <w:rPr>
          <w:rFonts w:ascii="Arial" w:hAnsi="Arial" w:cs="Arial"/>
          <w:b/>
          <w:bCs/>
          <w:sz w:val="24"/>
          <w:szCs w:val="24"/>
        </w:rPr>
        <w:t>, 24 Feb – 6 Mar 2020</w:t>
      </w:r>
    </w:p>
    <w:p w14:paraId="074627BB" w14:textId="77777777" w:rsidR="00F92700" w:rsidRDefault="00F92700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</w:p>
    <w:p w14:paraId="31CD5236" w14:textId="7A245DA6" w:rsidR="00F83F5D" w:rsidRPr="00584DB9" w:rsidRDefault="00F83F5D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="004F4351">
        <w:rPr>
          <w:rFonts w:ascii="Arial" w:eastAsia="宋体" w:hAnsi="Arial" w:cs="Arial" w:hint="eastAsia"/>
          <w:b/>
          <w:bCs/>
          <w:sz w:val="24"/>
          <w:lang w:eastAsia="zh-CN"/>
        </w:rPr>
        <w:t>6.16.4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7C278993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4F4351">
        <w:rPr>
          <w:rFonts w:ascii="Arial" w:eastAsia="宋体" w:hAnsi="Arial" w:cs="Arial" w:hint="eastAsia"/>
          <w:b/>
          <w:bCs/>
          <w:sz w:val="24"/>
          <w:lang w:eastAsia="zh-CN"/>
        </w:rPr>
        <w:t xml:space="preserve">Views on Remaining Issues of </w:t>
      </w:r>
      <w:proofErr w:type="spellStart"/>
      <w:r w:rsidR="004F4351">
        <w:rPr>
          <w:rFonts w:ascii="Arial" w:eastAsia="宋体" w:hAnsi="Arial" w:cs="Arial" w:hint="eastAsia"/>
          <w:b/>
          <w:bCs/>
          <w:sz w:val="24"/>
          <w:lang w:eastAsia="zh-CN"/>
        </w:rPr>
        <w:t>SCell</w:t>
      </w:r>
      <w:proofErr w:type="spellEnd"/>
      <w:r w:rsidR="004F4351">
        <w:rPr>
          <w:rFonts w:ascii="Arial" w:eastAsia="宋体" w:hAnsi="Arial" w:cs="Arial" w:hint="eastAsia"/>
          <w:b/>
          <w:bCs/>
          <w:sz w:val="24"/>
          <w:lang w:eastAsia="zh-CN"/>
        </w:rPr>
        <w:t xml:space="preserve"> BFR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556DE139" w14:textId="77777777" w:rsidR="00EE663D" w:rsidRPr="00584DB9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Pr="002D34D2" w:rsidRDefault="00D25996">
      <w:pPr>
        <w:pStyle w:val="1"/>
        <w:spacing w:before="0" w:afterLines="60" w:after="144" w:line="240" w:lineRule="auto"/>
        <w:rPr>
          <w:rFonts w:cs="Arial"/>
          <w:b/>
        </w:rPr>
      </w:pPr>
      <w:r w:rsidRPr="002D34D2">
        <w:rPr>
          <w:rFonts w:cs="Arial"/>
          <w:b/>
        </w:rPr>
        <w:t>1</w:t>
      </w:r>
      <w:r w:rsidRPr="002D34D2">
        <w:rPr>
          <w:rFonts w:eastAsia="宋体" w:cs="Arial"/>
          <w:b/>
          <w:lang w:eastAsia="zh-CN"/>
        </w:rPr>
        <w:tab/>
      </w:r>
      <w:r w:rsidRPr="002D34D2">
        <w:rPr>
          <w:rFonts w:cs="Arial"/>
          <w:b/>
        </w:rPr>
        <w:t>Introduction</w:t>
      </w:r>
    </w:p>
    <w:p w14:paraId="51138F66" w14:textId="23674647" w:rsidR="004F4351" w:rsidRDefault="004F4351" w:rsidP="004F4351">
      <w:pPr>
        <w:spacing w:before="12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RAN2 #108 meeting [1] and the following discussions in the RAN2 email reflector [2], the topic of </w:t>
      </w:r>
      <w:proofErr w:type="spellStart"/>
      <w:r>
        <w:rPr>
          <w:rFonts w:ascii="Arial" w:eastAsia="宋体" w:hAnsi="Arial" w:cs="Arial" w:hint="eastAsia"/>
          <w:lang w:eastAsia="zh-CN"/>
        </w:rPr>
        <w:t>SCell</w:t>
      </w:r>
      <w:proofErr w:type="spellEnd"/>
      <w:r w:rsidR="0040285B">
        <w:rPr>
          <w:rFonts w:ascii="Arial" w:eastAsia="宋体" w:hAnsi="Arial" w:cs="Arial" w:hint="eastAsia"/>
          <w:lang w:eastAsia="zh-CN"/>
        </w:rPr>
        <w:t xml:space="preserve"> BFR was discussed extensively. S</w:t>
      </w:r>
      <w:r>
        <w:rPr>
          <w:rFonts w:ascii="Arial" w:eastAsia="宋体" w:hAnsi="Arial" w:cs="Arial" w:hint="eastAsia"/>
          <w:lang w:eastAsia="zh-CN"/>
        </w:rPr>
        <w:t>ome conclusions have been reached. More specifically there were agre</w:t>
      </w:r>
      <w:r w:rsidR="0040285B">
        <w:rPr>
          <w:rFonts w:ascii="Arial" w:eastAsia="宋体" w:hAnsi="Arial" w:cs="Arial" w:hint="eastAsia"/>
          <w:lang w:eastAsia="zh-CN"/>
        </w:rPr>
        <w:t xml:space="preserve">ements or </w:t>
      </w:r>
      <w:r>
        <w:rPr>
          <w:rFonts w:ascii="Arial" w:eastAsia="宋体" w:hAnsi="Arial" w:cs="Arial"/>
          <w:lang w:eastAsia="zh-CN"/>
        </w:rPr>
        <w:t>consensus</w:t>
      </w:r>
      <w:r>
        <w:rPr>
          <w:rFonts w:ascii="Arial" w:eastAsia="宋体" w:hAnsi="Arial" w:cs="Arial" w:hint="eastAsia"/>
          <w:lang w:eastAsia="zh-CN"/>
        </w:rPr>
        <w:t xml:space="preserve"> regarding the general procedure of </w:t>
      </w:r>
      <w:proofErr w:type="spellStart"/>
      <w:r>
        <w:rPr>
          <w:rFonts w:ascii="Arial" w:eastAsia="宋体" w:hAnsi="Arial" w:cs="Arial" w:hint="eastAsia"/>
          <w:lang w:eastAsia="zh-CN"/>
        </w:rPr>
        <w:t>SCell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BFR as well as the detailed MAC CE design. </w:t>
      </w:r>
    </w:p>
    <w:p w14:paraId="30D50FA7" w14:textId="0045E4D9" w:rsidR="00F92700" w:rsidRDefault="004F4351" w:rsidP="004F4351">
      <w:pPr>
        <w:spacing w:before="12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this contribution, we further discuss on the </w:t>
      </w:r>
      <w:r>
        <w:rPr>
          <w:rFonts w:ascii="Arial" w:eastAsia="宋体" w:hAnsi="Arial" w:cs="Arial"/>
          <w:lang w:eastAsia="zh-CN"/>
        </w:rPr>
        <w:t>topic</w:t>
      </w:r>
      <w:r>
        <w:rPr>
          <w:rFonts w:ascii="Arial" w:eastAsia="宋体" w:hAnsi="Arial" w:cs="Arial" w:hint="eastAsia"/>
          <w:lang w:eastAsia="zh-CN"/>
        </w:rPr>
        <w:t xml:space="preserve"> and try to close the remaining issues with </w:t>
      </w:r>
      <w:proofErr w:type="spellStart"/>
      <w:r>
        <w:rPr>
          <w:rFonts w:ascii="Arial" w:eastAsia="宋体" w:hAnsi="Arial" w:cs="Arial" w:hint="eastAsia"/>
          <w:lang w:eastAsia="zh-CN"/>
        </w:rPr>
        <w:t>SCell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BFR. </w:t>
      </w:r>
    </w:p>
    <w:p w14:paraId="743C26BF" w14:textId="77777777" w:rsidR="00E6156F" w:rsidRPr="00584DB9" w:rsidRDefault="00E6156F" w:rsidP="001553C9">
      <w:pPr>
        <w:rPr>
          <w:lang w:eastAsia="zh-CN"/>
        </w:rPr>
      </w:pPr>
    </w:p>
    <w:p w14:paraId="6B892CC7" w14:textId="784FD6EB" w:rsidR="006B5B3F" w:rsidRPr="002D34D2" w:rsidRDefault="00D25996">
      <w:pPr>
        <w:pStyle w:val="1"/>
        <w:spacing w:before="0" w:afterLines="60" w:after="144" w:line="240" w:lineRule="auto"/>
        <w:rPr>
          <w:rFonts w:eastAsia="宋体" w:cs="Arial"/>
          <w:b/>
          <w:lang w:val="en-US" w:eastAsia="zh-CN"/>
        </w:rPr>
      </w:pPr>
      <w:r w:rsidRPr="002D34D2">
        <w:rPr>
          <w:rFonts w:cs="Arial"/>
          <w:b/>
        </w:rPr>
        <w:t>2</w:t>
      </w:r>
      <w:r w:rsidRPr="002D34D2">
        <w:rPr>
          <w:rFonts w:eastAsia="宋体" w:cs="Arial"/>
          <w:b/>
          <w:lang w:eastAsia="zh-CN"/>
        </w:rPr>
        <w:tab/>
      </w:r>
      <w:r w:rsidR="004F4351" w:rsidRPr="002D34D2">
        <w:rPr>
          <w:rFonts w:eastAsia="宋体" w:cs="Arial" w:hint="eastAsia"/>
          <w:b/>
          <w:lang w:eastAsia="zh-CN"/>
        </w:rPr>
        <w:t xml:space="preserve">On the remaining issues of </w:t>
      </w:r>
      <w:proofErr w:type="spellStart"/>
      <w:r w:rsidR="004F4351" w:rsidRPr="002D34D2">
        <w:rPr>
          <w:rFonts w:eastAsia="宋体" w:cs="Arial" w:hint="eastAsia"/>
          <w:b/>
          <w:lang w:eastAsia="zh-CN"/>
        </w:rPr>
        <w:t>SCell</w:t>
      </w:r>
      <w:proofErr w:type="spellEnd"/>
      <w:r w:rsidR="004F4351" w:rsidRPr="002D34D2">
        <w:rPr>
          <w:rFonts w:eastAsia="宋体" w:cs="Arial" w:hint="eastAsia"/>
          <w:b/>
          <w:lang w:eastAsia="zh-CN"/>
        </w:rPr>
        <w:t xml:space="preserve"> BFR</w:t>
      </w:r>
    </w:p>
    <w:p w14:paraId="29F4ED68" w14:textId="2B265944" w:rsidR="004F4351" w:rsidRDefault="004F4351" w:rsidP="004F4351">
      <w:pPr>
        <w:spacing w:before="120" w:after="120"/>
        <w:rPr>
          <w:rFonts w:ascii="Arial" w:eastAsia="宋体" w:hAnsi="Arial" w:cs="Arial"/>
          <w:lang w:eastAsia="zh-CN"/>
        </w:rPr>
      </w:pPr>
      <w:r w:rsidRPr="004F4351">
        <w:rPr>
          <w:rFonts w:ascii="Arial" w:eastAsia="宋体" w:hAnsi="Arial" w:cs="Arial"/>
          <w:lang w:eastAsia="zh-CN"/>
        </w:rPr>
        <w:t xml:space="preserve">Based on the previous discussions, we see the following open issues for </w:t>
      </w:r>
      <w:proofErr w:type="spellStart"/>
      <w:r w:rsidRPr="004F4351">
        <w:rPr>
          <w:rFonts w:ascii="Arial" w:eastAsia="宋体" w:hAnsi="Arial" w:cs="Arial"/>
          <w:lang w:eastAsia="zh-CN"/>
        </w:rPr>
        <w:t>SCell</w:t>
      </w:r>
      <w:proofErr w:type="spellEnd"/>
      <w:r w:rsidRPr="004F4351">
        <w:rPr>
          <w:rFonts w:ascii="Arial" w:eastAsia="宋体" w:hAnsi="Arial" w:cs="Arial"/>
          <w:lang w:eastAsia="zh-CN"/>
        </w:rPr>
        <w:t xml:space="preserve"> BFR.</w:t>
      </w:r>
    </w:p>
    <w:p w14:paraId="50582E73" w14:textId="61D7C87D" w:rsidR="00566F7D" w:rsidRPr="00D04ED4" w:rsidRDefault="00566F7D" w:rsidP="00566F7D">
      <w:pPr>
        <w:spacing w:afterLines="100" w:after="240" w:line="240" w:lineRule="auto"/>
        <w:jc w:val="center"/>
        <w:rPr>
          <w:rFonts w:ascii="Arial" w:eastAsia="宋体" w:hAnsi="Arial" w:cs="Arial"/>
          <w:shd w:val="pct15" w:color="auto" w:fill="FFFFFF"/>
          <w:lang w:val="en-US" w:eastAsia="zh-CN"/>
        </w:rPr>
      </w:pPr>
      <w:r w:rsidRPr="00D04ED4">
        <w:rPr>
          <w:rFonts w:ascii="Arial" w:eastAsia="宋体" w:hAnsi="Arial" w:cs="Arial" w:hint="eastAsia"/>
          <w:shd w:val="pct15" w:color="auto" w:fill="FFFFFF"/>
          <w:lang w:val="en-US" w:eastAsia="zh-CN"/>
        </w:rPr>
        <w:t xml:space="preserve">Table 1 </w:t>
      </w:r>
      <w:r>
        <w:rPr>
          <w:rFonts w:ascii="Arial" w:eastAsia="宋体" w:hAnsi="Arial" w:cs="Arial" w:hint="eastAsia"/>
          <w:shd w:val="pct15" w:color="auto" w:fill="FFFFFF"/>
          <w:lang w:val="en-US" w:eastAsia="zh-CN"/>
        </w:rPr>
        <w:t xml:space="preserve">Open issues of </w:t>
      </w:r>
      <w:proofErr w:type="spellStart"/>
      <w:r>
        <w:rPr>
          <w:rFonts w:ascii="Arial" w:eastAsia="宋体" w:hAnsi="Arial" w:cs="Arial" w:hint="eastAsia"/>
          <w:shd w:val="pct15" w:color="auto" w:fill="FFFFFF"/>
          <w:lang w:val="en-US" w:eastAsia="zh-CN"/>
        </w:rPr>
        <w:t>SCell</w:t>
      </w:r>
      <w:proofErr w:type="spellEnd"/>
      <w:r>
        <w:rPr>
          <w:rFonts w:ascii="Arial" w:eastAsia="宋体" w:hAnsi="Arial" w:cs="Arial" w:hint="eastAsia"/>
          <w:shd w:val="pct15" w:color="auto" w:fill="FFFFFF"/>
          <w:lang w:val="en-US" w:eastAsia="zh-CN"/>
        </w:rPr>
        <w:t xml:space="preserve"> BFR</w:t>
      </w:r>
    </w:p>
    <w:tbl>
      <w:tblPr>
        <w:tblStyle w:val="af"/>
        <w:tblW w:w="0" w:type="auto"/>
        <w:tblInd w:w="378" w:type="dxa"/>
        <w:tblLook w:val="04A0" w:firstRow="1" w:lastRow="0" w:firstColumn="1" w:lastColumn="0" w:noHBand="0" w:noVBand="1"/>
      </w:tblPr>
      <w:tblGrid>
        <w:gridCol w:w="3510"/>
        <w:gridCol w:w="5400"/>
      </w:tblGrid>
      <w:tr w:rsidR="00566F7D" w:rsidRPr="00855308" w14:paraId="37891563" w14:textId="77777777" w:rsidTr="002D34D2">
        <w:tc>
          <w:tcPr>
            <w:tcW w:w="3510" w:type="dxa"/>
            <w:shd w:val="clear" w:color="auto" w:fill="ED7D31" w:themeFill="accent2"/>
          </w:tcPr>
          <w:p w14:paraId="61FAD595" w14:textId="1DCA358A" w:rsidR="00566F7D" w:rsidRPr="00855308" w:rsidRDefault="00566F7D" w:rsidP="00C56CC5">
            <w:pPr>
              <w:spacing w:after="0" w:line="240" w:lineRule="auto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Issue</w:t>
            </w:r>
          </w:p>
        </w:tc>
        <w:tc>
          <w:tcPr>
            <w:tcW w:w="5400" w:type="dxa"/>
            <w:shd w:val="clear" w:color="auto" w:fill="ED7D31" w:themeFill="accent2"/>
          </w:tcPr>
          <w:p w14:paraId="6EE08CDE" w14:textId="7DD6AC08" w:rsidR="00566F7D" w:rsidRPr="00855308" w:rsidRDefault="00566F7D" w:rsidP="00C56CC5">
            <w:pPr>
              <w:spacing w:after="0" w:line="240" w:lineRule="auto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Descriptions</w:t>
            </w:r>
          </w:p>
        </w:tc>
      </w:tr>
      <w:tr w:rsidR="00566F7D" w:rsidRPr="00855308" w14:paraId="609740D5" w14:textId="77777777" w:rsidTr="002D34D2">
        <w:tc>
          <w:tcPr>
            <w:tcW w:w="3510" w:type="dxa"/>
          </w:tcPr>
          <w:p w14:paraId="210650A8" w14:textId="313A9812" w:rsidR="00566F7D" w:rsidRPr="00855308" w:rsidRDefault="00566F7D" w:rsidP="00C56CC5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Issue #1 </w:t>
            </w:r>
            <w:proofErr w:type="spellStart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SCell</w:t>
            </w:r>
            <w:proofErr w:type="spellEnd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BFR Prioritization</w:t>
            </w:r>
          </w:p>
        </w:tc>
        <w:tc>
          <w:tcPr>
            <w:tcW w:w="5400" w:type="dxa"/>
          </w:tcPr>
          <w:p w14:paraId="0A5100C5" w14:textId="2CE5ED12" w:rsidR="00566F7D" w:rsidRPr="00855308" w:rsidRDefault="005C49E8" w:rsidP="00C56CC5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highlight w:val="yellow"/>
                <w:u w:val="single"/>
                <w:lang w:val="en-US" w:eastAsia="zh-CN"/>
              </w:rPr>
            </w:pPr>
            <w:r w:rsidRPr="0085530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SCell BFR MAC CE prioritization over BSR, PHR, or Configured Grant Confirmation MAC CEs is FFS.</w:t>
            </w:r>
          </w:p>
        </w:tc>
      </w:tr>
      <w:tr w:rsidR="00566F7D" w:rsidRPr="00855308" w14:paraId="3CC385E7" w14:textId="77777777" w:rsidTr="002D34D2">
        <w:tc>
          <w:tcPr>
            <w:tcW w:w="3510" w:type="dxa"/>
          </w:tcPr>
          <w:p w14:paraId="259F1F38" w14:textId="613E50B8" w:rsidR="00566F7D" w:rsidRPr="00855308" w:rsidRDefault="00566F7D" w:rsidP="00C56CC5">
            <w:pPr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Issue #2 Truncated format of </w:t>
            </w:r>
            <w:proofErr w:type="spellStart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SCell</w:t>
            </w:r>
            <w:proofErr w:type="spellEnd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BFR MAC CE</w:t>
            </w:r>
          </w:p>
        </w:tc>
        <w:tc>
          <w:tcPr>
            <w:tcW w:w="5400" w:type="dxa"/>
          </w:tcPr>
          <w:p w14:paraId="647D7A23" w14:textId="4F77F3E0" w:rsidR="00566F7D" w:rsidRPr="00855308" w:rsidRDefault="005C49E8" w:rsidP="00C56CC5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Any truncated format for SCell BFR MAC CE which would not cancel the pending SR for SCell beam failure recovery is FFS.</w:t>
            </w:r>
          </w:p>
        </w:tc>
      </w:tr>
      <w:tr w:rsidR="00566F7D" w:rsidRPr="00855308" w14:paraId="5ADE5370" w14:textId="77777777" w:rsidTr="002D34D2">
        <w:tc>
          <w:tcPr>
            <w:tcW w:w="3510" w:type="dxa"/>
          </w:tcPr>
          <w:p w14:paraId="27CA21AF" w14:textId="491CA907" w:rsidR="00566F7D" w:rsidRPr="00855308" w:rsidRDefault="00566F7D" w:rsidP="00C56CC5">
            <w:pPr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Issue #3 Whether </w:t>
            </w:r>
            <w:proofErr w:type="spellStart"/>
            <w:r w:rsidR="005C49E8"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SCell</w:t>
            </w:r>
            <w:proofErr w:type="spellEnd"/>
            <w:r w:rsidR="005C49E8"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BFR report is sent on a failed </w:t>
            </w:r>
            <w:proofErr w:type="spellStart"/>
            <w:r w:rsidR="005C49E8"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SCell</w:t>
            </w:r>
            <w:proofErr w:type="spellEnd"/>
          </w:p>
        </w:tc>
        <w:tc>
          <w:tcPr>
            <w:tcW w:w="5400" w:type="dxa"/>
          </w:tcPr>
          <w:p w14:paraId="107B0793" w14:textId="6B8AD21B" w:rsidR="00566F7D" w:rsidRPr="00855308" w:rsidRDefault="005C49E8" w:rsidP="00C56CC5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Whether </w:t>
            </w:r>
            <w:proofErr w:type="spellStart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SCell</w:t>
            </w:r>
            <w:proofErr w:type="spellEnd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BFR MAC CE is transmitted on failed </w:t>
            </w:r>
            <w:proofErr w:type="spellStart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SCell</w:t>
            </w:r>
            <w:proofErr w:type="spellEnd"/>
            <w:r w:rsidRPr="0085530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(s)</w:t>
            </w:r>
          </w:p>
        </w:tc>
      </w:tr>
    </w:tbl>
    <w:p w14:paraId="33F4CC0E" w14:textId="77777777" w:rsidR="00566F7D" w:rsidRDefault="00566F7D" w:rsidP="00566F7D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</w:p>
    <w:p w14:paraId="3444882C" w14:textId="28396205" w:rsidR="004F4351" w:rsidRPr="004F4351" w:rsidRDefault="005C49E8" w:rsidP="002D34D2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Among these, Issue #1 and #2 are left FFS </w:t>
      </w:r>
      <w:r w:rsidR="0040285B">
        <w:rPr>
          <w:rFonts w:ascii="Arial" w:eastAsia="宋体" w:hAnsi="Arial" w:cs="Arial" w:hint="eastAsia"/>
          <w:lang w:val="en-US" w:eastAsia="zh-CN"/>
        </w:rPr>
        <w:t>from</w:t>
      </w:r>
      <w:r>
        <w:rPr>
          <w:rFonts w:ascii="Arial" w:eastAsia="宋体" w:hAnsi="Arial" w:cs="Arial" w:hint="eastAsia"/>
          <w:lang w:val="en-US" w:eastAsia="zh-CN"/>
        </w:rPr>
        <w:t xml:space="preserve"> email discussions [3], while Issue #3 was discussed and to be concluded [4]. </w:t>
      </w:r>
      <w:r w:rsidR="004F4351" w:rsidRPr="004F4351">
        <w:rPr>
          <w:rFonts w:ascii="Arial" w:eastAsia="宋体" w:hAnsi="Arial" w:cs="Arial"/>
          <w:lang w:val="en-US" w:eastAsia="zh-CN"/>
        </w:rPr>
        <w:t>In the following</w:t>
      </w:r>
      <w:r w:rsidR="004F4351">
        <w:rPr>
          <w:rFonts w:ascii="Arial" w:eastAsia="宋体" w:hAnsi="Arial" w:cs="Arial" w:hint="eastAsia"/>
          <w:lang w:val="en-US" w:eastAsia="zh-CN"/>
        </w:rPr>
        <w:t xml:space="preserve"> sub-sections we look into these issu</w:t>
      </w:r>
      <w:r w:rsidR="0040285B">
        <w:rPr>
          <w:rFonts w:ascii="Arial" w:eastAsia="宋体" w:hAnsi="Arial" w:cs="Arial" w:hint="eastAsia"/>
          <w:lang w:val="en-US" w:eastAsia="zh-CN"/>
        </w:rPr>
        <w:t>es and present our views</w:t>
      </w:r>
      <w:r w:rsidR="004F4351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2A527E9E" w14:textId="63F81DBC" w:rsidR="007C6ED3" w:rsidRPr="00F92700" w:rsidRDefault="007C6ED3" w:rsidP="00EF1613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2.1 </w:t>
      </w:r>
      <w:proofErr w:type="spellStart"/>
      <w:r w:rsidR="00337BA5" w:rsidRPr="00337BA5">
        <w:rPr>
          <w:rFonts w:eastAsia="宋体" w:cs="Arial"/>
          <w:lang w:val="en-US" w:eastAsia="zh-CN"/>
        </w:rPr>
        <w:t>SCell</w:t>
      </w:r>
      <w:proofErr w:type="spellEnd"/>
      <w:r w:rsidR="00337BA5" w:rsidRPr="00337BA5">
        <w:rPr>
          <w:rFonts w:eastAsia="宋体" w:cs="Arial"/>
          <w:lang w:val="en-US" w:eastAsia="zh-CN"/>
        </w:rPr>
        <w:t xml:space="preserve"> BFR Prioritization</w:t>
      </w:r>
    </w:p>
    <w:p w14:paraId="7B51B121" w14:textId="4A2062B5" w:rsidR="008C300D" w:rsidRPr="005F4D25" w:rsidRDefault="00364F02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This topic was once discussed via </w:t>
      </w:r>
      <w:r w:rsidRPr="003D0C6C">
        <w:rPr>
          <w:rFonts w:ascii="Arial" w:eastAsia="宋体" w:hAnsi="Arial" w:cs="Arial"/>
          <w:lang w:val="en-US" w:eastAsia="zh-CN"/>
        </w:rPr>
        <w:t>email</w:t>
      </w:r>
      <w:r w:rsidR="00501CDA" w:rsidRPr="003D0C6C">
        <w:rPr>
          <w:rFonts w:ascii="Arial" w:eastAsia="宋体" w:hAnsi="Arial" w:cs="Arial"/>
          <w:lang w:val="en-US" w:eastAsia="zh-CN"/>
        </w:rPr>
        <w:t xml:space="preserve"> (</w:t>
      </w:r>
      <w:r w:rsidR="003D0C6C" w:rsidRPr="003D0C6C">
        <w:rPr>
          <w:rFonts w:ascii="Arial" w:eastAsia="宋体" w:hAnsi="Arial" w:cs="Arial"/>
          <w:lang w:val="en-US" w:eastAsia="zh-CN"/>
        </w:rPr>
        <w:t xml:space="preserve">see </w:t>
      </w:r>
      <w:r w:rsidR="00501CDA" w:rsidRPr="003D0C6C">
        <w:rPr>
          <w:rFonts w:ascii="Arial" w:hAnsi="Arial" w:cs="Arial"/>
        </w:rPr>
        <w:t>[107bis#61]</w:t>
      </w:r>
      <w:r w:rsidR="003D0C6C" w:rsidRPr="003D0C6C">
        <w:rPr>
          <w:rFonts w:ascii="Arial" w:eastAsia="宋体" w:hAnsi="Arial" w:cs="Arial"/>
          <w:lang w:eastAsia="zh-CN"/>
        </w:rPr>
        <w:t xml:space="preserve"> for details</w:t>
      </w:r>
      <w:r w:rsidR="00501CDA" w:rsidRPr="003D0C6C">
        <w:rPr>
          <w:rFonts w:ascii="Arial" w:eastAsia="宋体" w:hAnsi="Arial" w:cs="Arial"/>
          <w:lang w:val="en-US" w:eastAsia="zh-CN"/>
        </w:rPr>
        <w:t>)</w:t>
      </w:r>
      <w:r w:rsidRPr="003D0C6C">
        <w:rPr>
          <w:rFonts w:ascii="Arial" w:eastAsia="宋体" w:hAnsi="Arial" w:cs="Arial"/>
          <w:lang w:val="en-US" w:eastAsia="zh-CN"/>
        </w:rPr>
        <w:t xml:space="preserve">. There are basically two alternatives, </w:t>
      </w:r>
      <w:r w:rsidRPr="005F4D25">
        <w:rPr>
          <w:rFonts w:ascii="Arial" w:eastAsia="宋体" w:hAnsi="Arial" w:cs="Arial"/>
          <w:lang w:val="en-US" w:eastAsia="zh-CN"/>
        </w:rPr>
        <w:t>i.e</w:t>
      </w:r>
      <w:proofErr w:type="gramStart"/>
      <w:r w:rsidRPr="005F4D25">
        <w:rPr>
          <w:rFonts w:ascii="Arial" w:eastAsia="宋体" w:hAnsi="Arial" w:cs="Arial"/>
          <w:lang w:val="en-US" w:eastAsia="zh-CN"/>
        </w:rPr>
        <w:t>.,</w:t>
      </w:r>
      <w:proofErr w:type="gramEnd"/>
      <w:r w:rsidRPr="005F4D25">
        <w:rPr>
          <w:rFonts w:ascii="Arial" w:eastAsia="宋体" w:hAnsi="Arial" w:cs="Arial"/>
          <w:lang w:val="en-US" w:eastAsia="zh-CN"/>
        </w:rPr>
        <w:t xml:space="preserve"> </w:t>
      </w:r>
      <w:r w:rsidR="006043C6" w:rsidRPr="005F4D25">
        <w:rPr>
          <w:rFonts w:ascii="Arial" w:eastAsia="宋体" w:hAnsi="Arial" w:cs="Arial"/>
          <w:lang w:val="en-US" w:eastAsia="zh-CN"/>
        </w:rPr>
        <w:t xml:space="preserve"> </w:t>
      </w:r>
    </w:p>
    <w:p w14:paraId="381CA020" w14:textId="2E5F6104" w:rsidR="005F4D25" w:rsidRPr="004068DF" w:rsidRDefault="005F4D25" w:rsidP="004068DF">
      <w:pPr>
        <w:adjustRightInd w:val="0"/>
        <w:ind w:left="288" w:right="1440" w:hanging="288"/>
        <w:rPr>
          <w:rFonts w:ascii="Arial" w:eastAsia="宋体" w:hAnsi="Arial" w:cs="Arial"/>
          <w:lang w:eastAsia="zh-CN"/>
        </w:rPr>
      </w:pPr>
      <w:r w:rsidRPr="005F4D25">
        <w:rPr>
          <w:rFonts w:ascii="Arial" w:hAnsi="Arial" w:cs="Arial"/>
        </w:rPr>
        <w:tab/>
        <w:t>-</w:t>
      </w:r>
      <w:r w:rsidRPr="005F4D25">
        <w:rPr>
          <w:rFonts w:ascii="Arial" w:hAnsi="Arial" w:cs="Arial"/>
        </w:rPr>
        <w:tab/>
      </w:r>
      <w:r w:rsidRPr="00026992">
        <w:rPr>
          <w:rFonts w:ascii="Arial" w:hAnsi="Arial" w:cs="Arial"/>
          <w:b/>
        </w:rPr>
        <w:t>Option 1</w:t>
      </w:r>
      <w:r w:rsidRPr="005F4D25">
        <w:rPr>
          <w:rFonts w:ascii="Arial" w:hAnsi="Arial" w:cs="Arial"/>
        </w:rPr>
        <w:t xml:space="preserve">: </w:t>
      </w:r>
      <w:proofErr w:type="spellStart"/>
      <w:r w:rsidRPr="005F4D25">
        <w:rPr>
          <w:rFonts w:ascii="Arial" w:hAnsi="Arial" w:cs="Arial"/>
        </w:rPr>
        <w:t>SCell</w:t>
      </w:r>
      <w:proofErr w:type="spellEnd"/>
      <w:r w:rsidRPr="005F4D25">
        <w:rPr>
          <w:rFonts w:ascii="Arial" w:hAnsi="Arial" w:cs="Arial"/>
        </w:rPr>
        <w:t xml:space="preserve"> BFR MAC CE has higher priority than “data from any Logical</w:t>
      </w:r>
      <w:r>
        <w:rPr>
          <w:rFonts w:ascii="Arial" w:hAnsi="Arial" w:cs="Arial"/>
        </w:rPr>
        <w:t xml:space="preserve"> Channel, except data from UL-</w:t>
      </w:r>
      <w:r w:rsidRPr="005F4D25">
        <w:rPr>
          <w:rFonts w:ascii="Arial" w:hAnsi="Arial" w:cs="Arial"/>
        </w:rPr>
        <w:t>CCCH” but lower priority than “Single Entry PHR MAC C</w:t>
      </w:r>
      <w:r w:rsidR="004068DF">
        <w:rPr>
          <w:rFonts w:ascii="Arial" w:hAnsi="Arial" w:cs="Arial"/>
        </w:rPr>
        <w:t>E or Multiple Entry PHR MAC CE”</w:t>
      </w:r>
      <w:r w:rsidR="004068DF">
        <w:rPr>
          <w:rFonts w:ascii="Arial" w:eastAsia="宋体" w:hAnsi="Arial" w:cs="Arial" w:hint="eastAsia"/>
          <w:lang w:eastAsia="zh-CN"/>
        </w:rPr>
        <w:t>.</w:t>
      </w:r>
    </w:p>
    <w:p w14:paraId="3D37BA3A" w14:textId="0F4317EC" w:rsidR="005F4D25" w:rsidRPr="004068DF" w:rsidRDefault="005F4D25" w:rsidP="004068DF">
      <w:pPr>
        <w:adjustRightInd w:val="0"/>
        <w:ind w:left="288" w:right="1440" w:hanging="288"/>
        <w:rPr>
          <w:rFonts w:ascii="Arial" w:eastAsia="宋体" w:hAnsi="Arial" w:cs="Arial"/>
          <w:lang w:eastAsia="zh-CN"/>
        </w:rPr>
      </w:pPr>
      <w:r w:rsidRPr="005F4D25">
        <w:rPr>
          <w:rFonts w:ascii="Arial" w:hAnsi="Arial" w:cs="Arial"/>
        </w:rPr>
        <w:tab/>
        <w:t>-</w:t>
      </w:r>
      <w:r w:rsidRPr="005F4D25">
        <w:rPr>
          <w:rFonts w:ascii="Arial" w:hAnsi="Arial" w:cs="Arial"/>
        </w:rPr>
        <w:tab/>
      </w:r>
      <w:r w:rsidRPr="00026992">
        <w:rPr>
          <w:rFonts w:ascii="Arial" w:hAnsi="Arial" w:cs="Arial"/>
          <w:b/>
        </w:rPr>
        <w:t>Option 2</w:t>
      </w:r>
      <w:r w:rsidRPr="005F4D25">
        <w:rPr>
          <w:rFonts w:ascii="Arial" w:hAnsi="Arial" w:cs="Arial"/>
        </w:rPr>
        <w:t xml:space="preserve">: </w:t>
      </w:r>
      <w:proofErr w:type="spellStart"/>
      <w:r w:rsidRPr="005F4D25">
        <w:rPr>
          <w:rFonts w:ascii="Arial" w:hAnsi="Arial" w:cs="Arial"/>
        </w:rPr>
        <w:t>SCell</w:t>
      </w:r>
      <w:proofErr w:type="spellEnd"/>
      <w:r w:rsidRPr="005F4D25">
        <w:rPr>
          <w:rFonts w:ascii="Arial" w:hAnsi="Arial" w:cs="Arial"/>
        </w:rPr>
        <w:t xml:space="preserve"> BFR MAC CE should have higher priority at least than “Single</w:t>
      </w:r>
      <w:r>
        <w:rPr>
          <w:rFonts w:ascii="Arial" w:hAnsi="Arial" w:cs="Arial"/>
        </w:rPr>
        <w:t xml:space="preserve"> Entry PHR MAC CE or Multiple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Pr="005F4D25">
        <w:rPr>
          <w:rFonts w:ascii="Arial" w:hAnsi="Arial" w:cs="Arial"/>
        </w:rPr>
        <w:t>Entry PHR MAC CE” and “MAC CE for BSR, with excepti</w:t>
      </w:r>
      <w:r w:rsidR="004068DF">
        <w:rPr>
          <w:rFonts w:ascii="Arial" w:hAnsi="Arial" w:cs="Arial"/>
        </w:rPr>
        <w:t>on of BSR included for padding”</w:t>
      </w:r>
      <w:r w:rsidR="004068DF">
        <w:rPr>
          <w:rFonts w:ascii="Arial" w:eastAsia="宋体" w:hAnsi="Arial" w:cs="Arial" w:hint="eastAsia"/>
          <w:lang w:eastAsia="zh-CN"/>
        </w:rPr>
        <w:t>.</w:t>
      </w:r>
    </w:p>
    <w:p w14:paraId="3C722B90" w14:textId="77777777" w:rsidR="0040285B" w:rsidRDefault="00C46953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lastRenderedPageBreak/>
        <w:t>As a background, it has been RAN1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s </w:t>
      </w:r>
      <w:r>
        <w:rPr>
          <w:rFonts w:ascii="Arial" w:eastAsia="宋体" w:hAnsi="Arial" w:cs="Arial"/>
          <w:lang w:eastAsia="zh-CN"/>
        </w:rPr>
        <w:t>preference</w:t>
      </w:r>
      <w:r>
        <w:rPr>
          <w:rFonts w:ascii="Arial" w:eastAsia="宋体" w:hAnsi="Arial" w:cs="Arial" w:hint="eastAsia"/>
          <w:lang w:eastAsia="zh-CN"/>
        </w:rPr>
        <w:t xml:space="preserve"> that BFR MAC CE has a higher priority than UL data. Further </w:t>
      </w:r>
      <w:r>
        <w:rPr>
          <w:rFonts w:ascii="Arial" w:eastAsia="宋体" w:hAnsi="Arial" w:cs="Arial"/>
          <w:lang w:eastAsia="zh-CN"/>
        </w:rPr>
        <w:t>priority</w:t>
      </w:r>
      <w:r>
        <w:rPr>
          <w:rFonts w:ascii="Arial" w:eastAsia="宋体" w:hAnsi="Arial" w:cs="Arial" w:hint="eastAsia"/>
          <w:lang w:eastAsia="zh-CN"/>
        </w:rPr>
        <w:t xml:space="preserve"> handling is up to RAN2. </w:t>
      </w:r>
    </w:p>
    <w:p w14:paraId="09DB7F86" w14:textId="6D8365EF" w:rsidR="00651996" w:rsidRDefault="00651996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One aspect to take into account is that there may be UL data transmissions </w:t>
      </w:r>
      <w:r>
        <w:rPr>
          <w:rFonts w:ascii="Arial" w:eastAsia="宋体" w:hAnsi="Arial" w:cs="Arial"/>
          <w:lang w:eastAsia="zh-CN"/>
        </w:rPr>
        <w:t>on-going</w:t>
      </w:r>
      <w:r>
        <w:rPr>
          <w:rFonts w:ascii="Arial" w:eastAsia="宋体" w:hAnsi="Arial" w:cs="Arial" w:hint="eastAsia"/>
          <w:lang w:eastAsia="zh-CN"/>
        </w:rPr>
        <w:t xml:space="preserve"> (in </w:t>
      </w:r>
      <w:proofErr w:type="spellStart"/>
      <w:r>
        <w:rPr>
          <w:rFonts w:ascii="Arial" w:eastAsia="宋体" w:hAnsi="Arial" w:cs="Arial" w:hint="eastAsia"/>
          <w:lang w:eastAsia="zh-CN"/>
        </w:rPr>
        <w:t>SpCell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and</w:t>
      </w:r>
      <w:r w:rsidR="0040285B">
        <w:rPr>
          <w:rFonts w:ascii="Arial" w:eastAsia="宋体" w:hAnsi="Arial" w:cs="Arial" w:hint="eastAsia"/>
          <w:lang w:eastAsia="zh-CN"/>
        </w:rPr>
        <w:t>/or</w:t>
      </w:r>
      <w:r>
        <w:rPr>
          <w:rFonts w:ascii="Arial" w:eastAsia="宋体" w:hAnsi="Arial" w:cs="Arial" w:hint="eastAsia"/>
          <w:lang w:eastAsia="zh-CN"/>
        </w:rPr>
        <w:t xml:space="preserve"> other </w:t>
      </w:r>
      <w:proofErr w:type="spellStart"/>
      <w:r>
        <w:rPr>
          <w:rFonts w:ascii="Arial" w:eastAsia="宋体" w:hAnsi="Arial" w:cs="Arial" w:hint="eastAsia"/>
          <w:lang w:eastAsia="zh-CN"/>
        </w:rPr>
        <w:t>SCells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) in parallel with the </w:t>
      </w:r>
      <w:proofErr w:type="spellStart"/>
      <w:r>
        <w:rPr>
          <w:rFonts w:ascii="Arial" w:eastAsia="宋体" w:hAnsi="Arial" w:cs="Arial" w:hint="eastAsia"/>
          <w:lang w:eastAsia="zh-CN"/>
        </w:rPr>
        <w:t>SCell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BFR report. If BFR MAC CE is to have higher </w:t>
      </w:r>
      <w:r>
        <w:rPr>
          <w:rFonts w:ascii="Arial" w:eastAsia="宋体" w:hAnsi="Arial" w:cs="Arial"/>
          <w:lang w:eastAsia="zh-CN"/>
        </w:rPr>
        <w:t>priority</w:t>
      </w:r>
      <w:r>
        <w:rPr>
          <w:rFonts w:ascii="Arial" w:eastAsia="宋体" w:hAnsi="Arial" w:cs="Arial" w:hint="eastAsia"/>
          <w:lang w:eastAsia="zh-CN"/>
        </w:rPr>
        <w:t xml:space="preserve"> than PHR and BSR, the data transmission</w:t>
      </w:r>
      <w:r w:rsidR="0040285B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in a </w:t>
      </w:r>
      <w:r>
        <w:rPr>
          <w:rFonts w:ascii="Arial" w:eastAsia="宋体" w:hAnsi="Arial" w:cs="Arial"/>
          <w:lang w:eastAsia="zh-CN"/>
        </w:rPr>
        <w:t>‘</w:t>
      </w:r>
      <w:r>
        <w:rPr>
          <w:rFonts w:ascii="Arial" w:eastAsia="宋体" w:hAnsi="Arial" w:cs="Arial" w:hint="eastAsia"/>
          <w:lang w:eastAsia="zh-CN"/>
        </w:rPr>
        <w:t>good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 serving cell might be impacted. Furthermore, </w:t>
      </w:r>
      <w:r w:rsidR="0040285B">
        <w:rPr>
          <w:rFonts w:ascii="Arial" w:eastAsia="宋体" w:hAnsi="Arial" w:cs="Arial" w:hint="eastAsia"/>
          <w:lang w:eastAsia="zh-CN"/>
        </w:rPr>
        <w:t>there is previous agreement</w:t>
      </w:r>
    </w:p>
    <w:p w14:paraId="54F33BEB" w14:textId="614FF69E" w:rsidR="003D0C6C" w:rsidRPr="005D4293" w:rsidRDefault="00651996" w:rsidP="00651996">
      <w:pPr>
        <w:spacing w:afterLines="100" w:after="240" w:line="240" w:lineRule="auto"/>
        <w:ind w:left="284"/>
        <w:rPr>
          <w:rFonts w:ascii="Arial" w:eastAsia="宋体" w:hAnsi="Arial" w:cs="Arial"/>
          <w:i/>
          <w:shd w:val="pct15" w:color="auto" w:fill="FFFFFF"/>
          <w:lang w:eastAsia="zh-CN"/>
        </w:rPr>
      </w:pPr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 xml:space="preserve">When </w:t>
      </w:r>
      <w:proofErr w:type="spellStart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>SCell</w:t>
      </w:r>
      <w:proofErr w:type="spellEnd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 xml:space="preserve"> BFR SR resource is not configured and </w:t>
      </w:r>
      <w:proofErr w:type="spellStart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>SCell</w:t>
      </w:r>
      <w:proofErr w:type="spellEnd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 xml:space="preserve"> BFR MAC CE transmission triggers </w:t>
      </w:r>
      <w:proofErr w:type="spellStart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>SCell</w:t>
      </w:r>
      <w:proofErr w:type="spellEnd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 xml:space="preserve"> BFR SR, Random Access procedure on </w:t>
      </w:r>
      <w:proofErr w:type="spellStart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>SpCell</w:t>
      </w:r>
      <w:proofErr w:type="spellEnd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 xml:space="preserve"> is triggered to request UL resources to transmit the </w:t>
      </w:r>
      <w:proofErr w:type="spellStart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>SCell</w:t>
      </w:r>
      <w:proofErr w:type="spellEnd"/>
      <w:r w:rsidRPr="005D4293">
        <w:rPr>
          <w:rFonts w:ascii="Arial" w:eastAsia="宋体" w:hAnsi="Arial" w:cs="Arial"/>
          <w:i/>
          <w:shd w:val="pct15" w:color="auto" w:fill="FFFFFF"/>
          <w:lang w:eastAsia="zh-CN"/>
        </w:rPr>
        <w:t xml:space="preserve"> BFR MAC CE (similarly to Rel-15 behaviour on SR).</w:t>
      </w:r>
    </w:p>
    <w:p w14:paraId="0DD217C1" w14:textId="196FA18A" w:rsidR="005553E4" w:rsidRDefault="0065199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In this particular case in the RACH procedure the intended </w:t>
      </w:r>
      <w:r>
        <w:rPr>
          <w:rFonts w:ascii="Arial" w:eastAsia="宋体" w:hAnsi="Arial" w:cs="Arial"/>
          <w:lang w:val="en-US" w:eastAsia="zh-CN"/>
        </w:rPr>
        <w:t>behavior</w:t>
      </w:r>
      <w:r>
        <w:rPr>
          <w:rFonts w:ascii="Arial" w:eastAsia="宋体" w:hAnsi="Arial" w:cs="Arial" w:hint="eastAsia"/>
          <w:lang w:val="en-US" w:eastAsia="zh-CN"/>
        </w:rPr>
        <w:t xml:space="preserve"> seems to allow BSR report first in </w:t>
      </w:r>
      <w:proofErr w:type="spellStart"/>
      <w:r>
        <w:rPr>
          <w:rFonts w:ascii="Arial" w:eastAsia="宋体" w:hAnsi="Arial" w:cs="Arial" w:hint="eastAsia"/>
          <w:lang w:val="en-US" w:eastAsia="zh-CN"/>
        </w:rPr>
        <w:t>SpCell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(if any)</w:t>
      </w:r>
      <w:r w:rsidR="00A60C27">
        <w:rPr>
          <w:rFonts w:ascii="Arial" w:eastAsia="宋体" w:hAnsi="Arial" w:cs="Arial" w:hint="eastAsia"/>
          <w:lang w:val="en-US" w:eastAsia="zh-CN"/>
        </w:rPr>
        <w:t>, which then requires that BSR has higher priority compared to BFR</w:t>
      </w:r>
      <w:r>
        <w:rPr>
          <w:rFonts w:ascii="Arial" w:eastAsia="宋体" w:hAnsi="Arial" w:cs="Arial" w:hint="eastAsia"/>
          <w:lang w:val="en-US" w:eastAsia="zh-CN"/>
        </w:rPr>
        <w:t xml:space="preserve">. </w:t>
      </w:r>
      <w:r w:rsidR="005553E4">
        <w:rPr>
          <w:rFonts w:ascii="Arial" w:eastAsia="宋体" w:hAnsi="Arial" w:cs="Arial" w:hint="eastAsia"/>
          <w:lang w:val="en-US" w:eastAsia="zh-CN"/>
        </w:rPr>
        <w:t>Otherwise we might need to discuss that in some cases the BFR report is sent in the PUSCH r</w:t>
      </w:r>
      <w:r w:rsidR="003B4B51">
        <w:rPr>
          <w:rFonts w:ascii="Arial" w:eastAsia="宋体" w:hAnsi="Arial" w:cs="Arial" w:hint="eastAsia"/>
          <w:lang w:val="en-US" w:eastAsia="zh-CN"/>
        </w:rPr>
        <w:t xml:space="preserve">esources (e.g., with </w:t>
      </w:r>
      <w:proofErr w:type="spellStart"/>
      <w:r w:rsidR="003B4B51">
        <w:rPr>
          <w:rFonts w:ascii="Arial" w:eastAsia="宋体" w:hAnsi="Arial" w:cs="Arial" w:hint="eastAsia"/>
          <w:lang w:val="en-US" w:eastAsia="zh-CN"/>
        </w:rPr>
        <w:t>MsgA</w:t>
      </w:r>
      <w:proofErr w:type="spellEnd"/>
      <w:r w:rsidR="003B4B51">
        <w:rPr>
          <w:rFonts w:ascii="Arial" w:eastAsia="宋体" w:hAnsi="Arial" w:cs="Arial" w:hint="eastAsia"/>
          <w:lang w:val="en-US" w:eastAsia="zh-CN"/>
        </w:rPr>
        <w:t xml:space="preserve"> in 2-step RACH or with Msg3 in 4-step</w:t>
      </w:r>
      <w:r w:rsidR="005553E4">
        <w:rPr>
          <w:rFonts w:ascii="Arial" w:eastAsia="宋体" w:hAnsi="Arial" w:cs="Arial" w:hint="eastAsia"/>
          <w:lang w:val="en-US" w:eastAsia="zh-CN"/>
        </w:rPr>
        <w:t xml:space="preserve"> RACH)</w:t>
      </w:r>
      <w:r w:rsidR="00AC2F4F">
        <w:rPr>
          <w:rFonts w:ascii="Arial" w:eastAsia="宋体" w:hAnsi="Arial" w:cs="Arial" w:hint="eastAsia"/>
          <w:lang w:val="en-US" w:eastAsia="zh-CN"/>
        </w:rPr>
        <w:t>, instead of BSR</w:t>
      </w:r>
      <w:r w:rsidR="005553E4">
        <w:rPr>
          <w:rFonts w:ascii="Arial" w:eastAsia="宋体" w:hAnsi="Arial" w:cs="Arial" w:hint="eastAsia"/>
          <w:lang w:val="en-US" w:eastAsia="zh-CN"/>
        </w:rPr>
        <w:t>. And these haven</w:t>
      </w:r>
      <w:r w:rsidR="005553E4">
        <w:rPr>
          <w:rFonts w:ascii="Arial" w:eastAsia="宋体" w:hAnsi="Arial" w:cs="Arial"/>
          <w:lang w:val="en-US" w:eastAsia="zh-CN"/>
        </w:rPr>
        <w:t>’</w:t>
      </w:r>
      <w:r w:rsidR="005553E4">
        <w:rPr>
          <w:rFonts w:ascii="Arial" w:eastAsia="宋体" w:hAnsi="Arial" w:cs="Arial" w:hint="eastAsia"/>
          <w:lang w:val="en-US" w:eastAsia="zh-CN"/>
        </w:rPr>
        <w:t xml:space="preserve">t been </w:t>
      </w:r>
      <w:r w:rsidR="005553E4">
        <w:rPr>
          <w:rFonts w:ascii="Arial" w:eastAsia="宋体" w:hAnsi="Arial" w:cs="Arial"/>
          <w:lang w:val="en-US" w:eastAsia="zh-CN"/>
        </w:rPr>
        <w:t>discussed</w:t>
      </w:r>
      <w:r w:rsidR="005553E4">
        <w:rPr>
          <w:rFonts w:ascii="Arial" w:eastAsia="宋体" w:hAnsi="Arial" w:cs="Arial" w:hint="eastAsia"/>
          <w:lang w:val="en-US" w:eastAsia="zh-CN"/>
        </w:rPr>
        <w:t xml:space="preserve"> a lot previously. Considering this is already quite late stage, it seems </w:t>
      </w:r>
      <w:r w:rsidR="005553E4">
        <w:rPr>
          <w:rFonts w:ascii="Arial" w:eastAsia="宋体" w:hAnsi="Arial" w:cs="Arial"/>
          <w:lang w:val="en-US" w:eastAsia="zh-CN"/>
        </w:rPr>
        <w:t>reasonable</w:t>
      </w:r>
      <w:r w:rsidR="005553E4">
        <w:rPr>
          <w:rFonts w:ascii="Arial" w:eastAsia="宋体" w:hAnsi="Arial" w:cs="Arial" w:hint="eastAsia"/>
          <w:lang w:val="en-US" w:eastAsia="zh-CN"/>
        </w:rPr>
        <w:t xml:space="preserve"> </w:t>
      </w:r>
      <w:r w:rsidR="00745869">
        <w:rPr>
          <w:rFonts w:ascii="Arial" w:eastAsia="宋体" w:hAnsi="Arial" w:cs="Arial" w:hint="eastAsia"/>
          <w:lang w:val="en-US" w:eastAsia="zh-CN"/>
        </w:rPr>
        <w:t xml:space="preserve">to consider </w:t>
      </w:r>
      <w:r w:rsidR="005553E4">
        <w:rPr>
          <w:rFonts w:ascii="Arial" w:eastAsia="宋体" w:hAnsi="Arial" w:cs="Arial" w:hint="eastAsia"/>
          <w:lang w:val="en-US" w:eastAsia="zh-CN"/>
        </w:rPr>
        <w:t xml:space="preserve">a simpler solution. </w:t>
      </w:r>
    </w:p>
    <w:p w14:paraId="5B9DD3CC" w14:textId="4FE60262" w:rsidR="00292A25" w:rsidRDefault="00651996" w:rsidP="006C5E6B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Based on the discussions we propose to go with Option 1. </w:t>
      </w:r>
    </w:p>
    <w:p w14:paraId="2517227C" w14:textId="24B17A69" w:rsidR="00651996" w:rsidRPr="006D1FB3" w:rsidRDefault="00651996" w:rsidP="00A87B85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bookmarkStart w:id="1" w:name="p1"/>
      <w:r w:rsidRPr="006D1FB3">
        <w:rPr>
          <w:rFonts w:ascii="Arial" w:eastAsia="宋体" w:hAnsi="Arial" w:cs="Arial" w:hint="eastAsia"/>
          <w:b/>
          <w:lang w:val="en-US" w:eastAsia="zh-CN"/>
        </w:rPr>
        <w:t xml:space="preserve">Proposal 1 </w:t>
      </w:r>
      <w:r w:rsidR="00A87B85">
        <w:rPr>
          <w:rFonts w:ascii="Arial" w:eastAsia="宋体" w:hAnsi="Arial" w:cs="Arial" w:hint="eastAsia"/>
          <w:b/>
          <w:lang w:val="en-US" w:eastAsia="zh-CN"/>
        </w:rPr>
        <w:tab/>
      </w:r>
      <w:r w:rsidRPr="006D1FB3">
        <w:rPr>
          <w:rFonts w:ascii="Arial" w:eastAsia="宋体" w:hAnsi="Arial" w:cs="Arial" w:hint="eastAsia"/>
          <w:b/>
          <w:lang w:val="en-US" w:eastAsia="zh-CN"/>
        </w:rPr>
        <w:t xml:space="preserve">RAN2 agree that </w:t>
      </w:r>
      <w:proofErr w:type="spellStart"/>
      <w:r w:rsidRPr="006D1FB3">
        <w:rPr>
          <w:rFonts w:ascii="Arial" w:eastAsia="宋体" w:hAnsi="Arial" w:cs="Arial"/>
          <w:b/>
          <w:lang w:val="en-US" w:eastAsia="zh-CN"/>
        </w:rPr>
        <w:t>SCell</w:t>
      </w:r>
      <w:proofErr w:type="spellEnd"/>
      <w:r w:rsidRPr="006D1FB3">
        <w:rPr>
          <w:rFonts w:ascii="Arial" w:eastAsia="宋体" w:hAnsi="Arial" w:cs="Arial"/>
          <w:b/>
          <w:lang w:val="en-US" w:eastAsia="zh-CN"/>
        </w:rPr>
        <w:t xml:space="preserve"> BFR MAC CE has higher priority than “data from any Logical Channel, except data from UL-CCCH” but lower priority than “Single Entry PHR MAC CE or Multiple Entry PHR MAC CE”</w:t>
      </w:r>
      <w:r w:rsidRPr="006D1FB3">
        <w:rPr>
          <w:rFonts w:ascii="Arial" w:eastAsia="宋体" w:hAnsi="Arial" w:cs="Arial" w:hint="eastAsia"/>
          <w:b/>
          <w:lang w:val="en-US" w:eastAsia="zh-CN"/>
        </w:rPr>
        <w:t>.</w:t>
      </w:r>
    </w:p>
    <w:bookmarkEnd w:id="1"/>
    <w:p w14:paraId="01640B62" w14:textId="77777777" w:rsidR="00C1161C" w:rsidRDefault="00C1161C" w:rsidP="001553C9">
      <w:pPr>
        <w:rPr>
          <w:lang w:val="en-US" w:eastAsia="zh-CN"/>
        </w:rPr>
      </w:pPr>
    </w:p>
    <w:p w14:paraId="02F43F98" w14:textId="02864AB4" w:rsidR="007C6ED3" w:rsidRPr="00584DB9" w:rsidRDefault="00FA1BA7" w:rsidP="00BB4585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2.2 </w:t>
      </w:r>
      <w:r w:rsidR="00341B01" w:rsidRPr="00341B01">
        <w:rPr>
          <w:rFonts w:eastAsia="宋体" w:cs="Arial"/>
          <w:lang w:val="en-US" w:eastAsia="zh-CN"/>
        </w:rPr>
        <w:t xml:space="preserve">Truncated format of </w:t>
      </w:r>
      <w:proofErr w:type="spellStart"/>
      <w:r w:rsidR="00341B01" w:rsidRPr="00341B01">
        <w:rPr>
          <w:rFonts w:eastAsia="宋体" w:cs="Arial"/>
          <w:lang w:val="en-US" w:eastAsia="zh-CN"/>
        </w:rPr>
        <w:t>SCell</w:t>
      </w:r>
      <w:proofErr w:type="spellEnd"/>
      <w:r w:rsidR="00341B01" w:rsidRPr="00341B01">
        <w:rPr>
          <w:rFonts w:eastAsia="宋体" w:cs="Arial"/>
          <w:lang w:val="en-US" w:eastAsia="zh-CN"/>
        </w:rPr>
        <w:t xml:space="preserve"> BFR MAC CE</w:t>
      </w:r>
    </w:p>
    <w:p w14:paraId="6692D9DE" w14:textId="4288963C" w:rsidR="00442F0E" w:rsidRDefault="00AC1068" w:rsidP="00584DB9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During the format discussions of BFR MAC CE</w:t>
      </w:r>
      <w:r w:rsidR="007156BE">
        <w:rPr>
          <w:rFonts w:ascii="Arial" w:eastAsia="宋体" w:hAnsi="Arial" w:cs="Arial" w:hint="eastAsia"/>
          <w:lang w:val="en-US" w:eastAsia="zh-CN"/>
        </w:rPr>
        <w:t xml:space="preserve"> [2]</w:t>
      </w:r>
      <w:r>
        <w:rPr>
          <w:rFonts w:ascii="Arial" w:eastAsia="宋体" w:hAnsi="Arial" w:cs="Arial" w:hint="eastAsia"/>
          <w:lang w:val="en-US" w:eastAsia="zh-CN"/>
        </w:rPr>
        <w:t xml:space="preserve">, there was concern on the message size when multiple </w:t>
      </w:r>
      <w:proofErr w:type="spellStart"/>
      <w:r w:rsidR="007156BE">
        <w:rPr>
          <w:rFonts w:ascii="Arial" w:eastAsia="宋体" w:hAnsi="Arial" w:cs="Arial" w:hint="eastAsia"/>
          <w:lang w:val="en-US" w:eastAsia="zh-CN"/>
        </w:rPr>
        <w:t>SCell</w:t>
      </w:r>
      <w:r>
        <w:rPr>
          <w:rFonts w:ascii="Arial" w:eastAsia="宋体" w:hAnsi="Arial" w:cs="Arial" w:hint="eastAsia"/>
          <w:lang w:val="en-US" w:eastAsia="zh-CN"/>
        </w:rPr>
        <w:t>s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are addressed by a single </w:t>
      </w:r>
      <w:r w:rsidR="007156BE">
        <w:rPr>
          <w:rFonts w:ascii="Arial" w:eastAsia="宋体" w:hAnsi="Arial" w:cs="Arial" w:hint="eastAsia"/>
          <w:lang w:val="en-US" w:eastAsia="zh-CN"/>
        </w:rPr>
        <w:t xml:space="preserve">BFR </w:t>
      </w:r>
      <w:r>
        <w:rPr>
          <w:rFonts w:ascii="Arial" w:eastAsia="宋体" w:hAnsi="Arial" w:cs="Arial" w:hint="eastAsia"/>
          <w:lang w:val="en-US" w:eastAsia="zh-CN"/>
        </w:rPr>
        <w:t xml:space="preserve">MAC CE. And, there may be the cases where the </w:t>
      </w:r>
      <w:r w:rsidR="007156BE">
        <w:rPr>
          <w:rFonts w:ascii="Arial" w:eastAsia="宋体" w:hAnsi="Arial" w:cs="Arial" w:hint="eastAsia"/>
          <w:lang w:val="en-US" w:eastAsia="zh-CN"/>
        </w:rPr>
        <w:t>TB size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7156BE">
        <w:rPr>
          <w:rFonts w:ascii="Arial" w:eastAsia="宋体" w:hAnsi="Arial" w:cs="Arial" w:hint="eastAsia"/>
          <w:lang w:val="en-US" w:eastAsia="zh-CN"/>
        </w:rPr>
        <w:t>of</w:t>
      </w:r>
      <w:r>
        <w:rPr>
          <w:rFonts w:ascii="Arial" w:eastAsia="宋体" w:hAnsi="Arial" w:cs="Arial" w:hint="eastAsia"/>
          <w:lang w:val="en-US" w:eastAsia="zh-CN"/>
        </w:rPr>
        <w:t xml:space="preserve"> a PUSCH is not </w:t>
      </w:r>
      <w:r w:rsidR="007156BE">
        <w:rPr>
          <w:rFonts w:ascii="Arial" w:eastAsia="宋体" w:hAnsi="Arial" w:cs="Arial" w:hint="eastAsia"/>
          <w:lang w:val="en-US" w:eastAsia="zh-CN"/>
        </w:rPr>
        <w:t>sufficient</w:t>
      </w:r>
      <w:r>
        <w:rPr>
          <w:rFonts w:ascii="Arial" w:eastAsia="宋体" w:hAnsi="Arial" w:cs="Arial" w:hint="eastAsia"/>
          <w:lang w:val="en-US" w:eastAsia="zh-CN"/>
        </w:rPr>
        <w:t xml:space="preserve"> to </w:t>
      </w:r>
      <w:r>
        <w:rPr>
          <w:rFonts w:ascii="Arial" w:eastAsia="宋体" w:hAnsi="Arial" w:cs="Arial"/>
          <w:lang w:val="en-US" w:eastAsia="zh-CN"/>
        </w:rPr>
        <w:t>accommodate</w:t>
      </w:r>
      <w:r>
        <w:rPr>
          <w:rFonts w:ascii="Arial" w:eastAsia="宋体" w:hAnsi="Arial" w:cs="Arial" w:hint="eastAsia"/>
          <w:lang w:val="en-US" w:eastAsia="zh-CN"/>
        </w:rPr>
        <w:t xml:space="preserve"> a full BFR MAC CE, e.g., when there is UL data at the same time. Therefore it seems useful to allow truncated for</w:t>
      </w:r>
      <w:r w:rsidR="008E0315">
        <w:rPr>
          <w:rFonts w:ascii="Arial" w:eastAsia="宋体" w:hAnsi="Arial" w:cs="Arial" w:hint="eastAsia"/>
          <w:lang w:val="en-US" w:eastAsia="zh-CN"/>
        </w:rPr>
        <w:t xml:space="preserve">mat for </w:t>
      </w:r>
      <w:proofErr w:type="spellStart"/>
      <w:r w:rsidR="008E0315">
        <w:rPr>
          <w:rFonts w:ascii="Arial" w:eastAsia="宋体" w:hAnsi="Arial" w:cs="Arial" w:hint="eastAsia"/>
          <w:lang w:val="en-US" w:eastAsia="zh-CN"/>
        </w:rPr>
        <w:t>SCell</w:t>
      </w:r>
      <w:proofErr w:type="spellEnd"/>
      <w:r w:rsidR="008E0315">
        <w:rPr>
          <w:rFonts w:ascii="Arial" w:eastAsia="宋体" w:hAnsi="Arial" w:cs="Arial" w:hint="eastAsia"/>
          <w:lang w:val="en-US" w:eastAsia="zh-CN"/>
        </w:rPr>
        <w:t xml:space="preserve"> BFR</w:t>
      </w:r>
      <w:r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5B69875B" w14:textId="7D2B4B87" w:rsidR="00AC1068" w:rsidRDefault="00AC1068" w:rsidP="00584DB9">
      <w:pPr>
        <w:spacing w:afterLines="100" w:after="240" w:line="240" w:lineRule="auto"/>
        <w:rPr>
          <w:rFonts w:ascii="Arial" w:eastAsia="宋体" w:hAnsi="Arial" w:cs="Arial"/>
          <w:noProof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The design aspects can then largely follow the existing </w:t>
      </w:r>
      <w:r>
        <w:rPr>
          <w:rFonts w:ascii="Arial" w:eastAsia="宋体" w:hAnsi="Arial" w:cs="Arial"/>
          <w:lang w:val="en-US" w:eastAsia="zh-CN"/>
        </w:rPr>
        <w:t>mechanism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4032F8">
        <w:rPr>
          <w:rFonts w:ascii="Arial" w:eastAsia="宋体" w:hAnsi="Arial" w:cs="Arial" w:hint="eastAsia"/>
          <w:lang w:val="en-US" w:eastAsia="zh-CN"/>
        </w:rPr>
        <w:t xml:space="preserve">of BSR. For example, </w:t>
      </w:r>
      <w:r>
        <w:rPr>
          <w:rFonts w:ascii="Arial" w:eastAsia="宋体" w:hAnsi="Arial" w:cs="Arial" w:hint="eastAsia"/>
          <w:lang w:val="en-US" w:eastAsia="zh-CN"/>
        </w:rPr>
        <w:t xml:space="preserve">it seems reasonable not to </w:t>
      </w:r>
      <w:r w:rsidRPr="005C49E8">
        <w:rPr>
          <w:rFonts w:ascii="Arial" w:hAnsi="Arial" w:cs="Arial"/>
          <w:noProof/>
          <w:lang w:val="en-US"/>
        </w:rPr>
        <w:t>cancel the pending SR for SCell beam failure recovery</w:t>
      </w:r>
      <w:r>
        <w:rPr>
          <w:rFonts w:ascii="Arial" w:eastAsia="宋体" w:hAnsi="Arial" w:cs="Arial" w:hint="eastAsia"/>
          <w:noProof/>
          <w:lang w:val="en-US" w:eastAsia="zh-CN"/>
        </w:rPr>
        <w:t xml:space="preserve"> if only truncated format is sent by the UE. Furthermore it seems quite straigtforward to use a </w:t>
      </w:r>
      <w:r>
        <w:rPr>
          <w:rFonts w:ascii="Arial" w:eastAsia="宋体" w:hAnsi="Arial" w:cs="Arial"/>
          <w:noProof/>
          <w:lang w:val="en-US" w:eastAsia="zh-CN"/>
        </w:rPr>
        <w:t>separate</w:t>
      </w:r>
      <w:r>
        <w:rPr>
          <w:rFonts w:ascii="Arial" w:eastAsia="宋体" w:hAnsi="Arial" w:cs="Arial" w:hint="eastAsia"/>
          <w:noProof/>
          <w:lang w:val="en-US" w:eastAsia="zh-CN"/>
        </w:rPr>
        <w:t xml:space="preserve"> LCID</w:t>
      </w:r>
      <w:r w:rsidR="00B9218F">
        <w:rPr>
          <w:rFonts w:ascii="Arial" w:eastAsia="宋体" w:hAnsi="Arial" w:cs="Arial" w:hint="eastAsia"/>
          <w:noProof/>
          <w:lang w:val="en-US" w:eastAsia="zh-CN"/>
        </w:rPr>
        <w:t xml:space="preserve"> </w:t>
      </w:r>
      <w:r w:rsidR="004032F8">
        <w:rPr>
          <w:rFonts w:ascii="Arial" w:eastAsia="宋体" w:hAnsi="Arial" w:cs="Arial" w:hint="eastAsia"/>
          <w:noProof/>
          <w:lang w:val="en-US" w:eastAsia="zh-CN"/>
        </w:rPr>
        <w:t xml:space="preserve">for </w:t>
      </w:r>
      <w:r w:rsidR="00B9218F" w:rsidRPr="00B9218F">
        <w:rPr>
          <w:rFonts w:ascii="Arial" w:eastAsia="宋体" w:hAnsi="Arial" w:cs="Arial"/>
          <w:noProof/>
          <w:lang w:val="en-US" w:eastAsia="zh-CN"/>
        </w:rPr>
        <w:t>Truncated BFR MAC CE</w:t>
      </w:r>
      <w:r w:rsidR="00B9218F">
        <w:rPr>
          <w:rFonts w:ascii="Arial" w:eastAsia="宋体" w:hAnsi="Arial" w:cs="Arial" w:hint="eastAsia"/>
          <w:noProof/>
          <w:lang w:val="en-US" w:eastAsia="zh-CN"/>
        </w:rPr>
        <w:t>.</w:t>
      </w:r>
    </w:p>
    <w:p w14:paraId="0B175FBF" w14:textId="64106486" w:rsidR="00AC1068" w:rsidRDefault="00B9218F" w:rsidP="00584DB9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We therefore have the following proposals. </w:t>
      </w:r>
    </w:p>
    <w:p w14:paraId="25FC616D" w14:textId="51AA335D" w:rsidR="00CF33B5" w:rsidRDefault="00B9218F" w:rsidP="004032F8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bookmarkStart w:id="2" w:name="p2"/>
      <w:r w:rsidRPr="00A42F37">
        <w:rPr>
          <w:rFonts w:ascii="Arial" w:eastAsia="宋体" w:hAnsi="Arial" w:cs="Arial" w:hint="eastAsia"/>
          <w:b/>
          <w:lang w:val="en-US" w:eastAsia="zh-CN"/>
        </w:rPr>
        <w:t>Proposal 2</w:t>
      </w:r>
      <w:r w:rsidR="004032F8">
        <w:rPr>
          <w:rFonts w:ascii="Arial" w:eastAsia="宋体" w:hAnsi="Arial" w:cs="Arial" w:hint="eastAsia"/>
          <w:b/>
          <w:lang w:val="en-US" w:eastAsia="zh-CN"/>
        </w:rPr>
        <w:tab/>
      </w:r>
      <w:r w:rsidRPr="00A42F37">
        <w:rPr>
          <w:rFonts w:ascii="Arial" w:eastAsia="宋体" w:hAnsi="Arial" w:cs="Arial" w:hint="eastAsia"/>
          <w:b/>
          <w:lang w:val="en-US" w:eastAsia="zh-CN"/>
        </w:rPr>
        <w:t xml:space="preserve">RAN2 agree on the </w:t>
      </w:r>
      <w:r w:rsidRPr="00A42F37">
        <w:rPr>
          <w:rFonts w:ascii="Arial" w:eastAsia="宋体" w:hAnsi="Arial" w:cs="Arial"/>
          <w:b/>
          <w:lang w:val="en-US" w:eastAsia="zh-CN"/>
        </w:rPr>
        <w:t>introduction</w:t>
      </w:r>
      <w:r w:rsidRPr="00A42F37">
        <w:rPr>
          <w:rFonts w:ascii="Arial" w:eastAsia="宋体" w:hAnsi="Arial" w:cs="Arial" w:hint="eastAsia"/>
          <w:b/>
          <w:lang w:val="en-US" w:eastAsia="zh-CN"/>
        </w:rPr>
        <w:t xml:space="preserve"> of a </w:t>
      </w:r>
      <w:r w:rsidR="00CF33B5" w:rsidRPr="00A42F37">
        <w:rPr>
          <w:rFonts w:ascii="Arial" w:eastAsia="宋体" w:hAnsi="Arial" w:cs="Arial"/>
          <w:b/>
          <w:lang w:val="en-US" w:eastAsia="zh-CN"/>
        </w:rPr>
        <w:t>truncated</w:t>
      </w:r>
      <w:r w:rsidR="00CF33B5" w:rsidRPr="00A42F37">
        <w:rPr>
          <w:rFonts w:ascii="Arial" w:eastAsia="宋体" w:hAnsi="Arial" w:cs="Arial" w:hint="eastAsia"/>
          <w:b/>
          <w:lang w:val="en-US" w:eastAsia="zh-CN"/>
        </w:rPr>
        <w:t xml:space="preserve"> </w:t>
      </w:r>
      <w:proofErr w:type="spellStart"/>
      <w:r w:rsidR="00CF33B5" w:rsidRPr="00A42F37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CF33B5" w:rsidRPr="00A42F37">
        <w:rPr>
          <w:rFonts w:ascii="Arial" w:eastAsia="宋体" w:hAnsi="Arial" w:cs="Arial" w:hint="eastAsia"/>
          <w:b/>
          <w:lang w:val="en-US" w:eastAsia="zh-CN"/>
        </w:rPr>
        <w:t xml:space="preserve"> BFR MAC CE format, with t</w:t>
      </w:r>
      <w:r w:rsidR="00BE4988" w:rsidRPr="00A42F37">
        <w:rPr>
          <w:rFonts w:ascii="Arial" w:eastAsia="宋体" w:hAnsi="Arial" w:cs="Arial" w:hint="eastAsia"/>
          <w:b/>
          <w:lang w:val="en-US" w:eastAsia="zh-CN"/>
        </w:rPr>
        <w:t xml:space="preserve">he following design principles: a) </w:t>
      </w:r>
      <w:r w:rsidR="00CF33B5" w:rsidRPr="00A42F37">
        <w:rPr>
          <w:rFonts w:ascii="Arial" w:eastAsia="宋体" w:hAnsi="Arial" w:cs="Arial" w:hint="eastAsia"/>
          <w:b/>
          <w:lang w:val="en-US" w:eastAsia="zh-CN"/>
        </w:rPr>
        <w:t xml:space="preserve">Pending SR for </w:t>
      </w:r>
      <w:proofErr w:type="spellStart"/>
      <w:r w:rsidR="00CF33B5" w:rsidRPr="00A42F37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CF33B5" w:rsidRPr="00A42F37">
        <w:rPr>
          <w:rFonts w:ascii="Arial" w:eastAsia="宋体" w:hAnsi="Arial" w:cs="Arial" w:hint="eastAsia"/>
          <w:b/>
          <w:lang w:val="en-US" w:eastAsia="zh-CN"/>
        </w:rPr>
        <w:t xml:space="preserve"> BFR is not cancelled if only truncated format is sent by the UE, and</w:t>
      </w:r>
      <w:r w:rsidR="00BE4988" w:rsidRPr="00A42F37">
        <w:rPr>
          <w:rFonts w:ascii="Arial" w:eastAsia="宋体" w:hAnsi="Arial" w:cs="Arial" w:hint="eastAsia"/>
          <w:b/>
          <w:lang w:val="en-US" w:eastAsia="zh-CN"/>
        </w:rPr>
        <w:t xml:space="preserve"> b)</w:t>
      </w:r>
      <w:r w:rsidR="00CF33B5" w:rsidRPr="00A42F37">
        <w:rPr>
          <w:rFonts w:ascii="Arial" w:eastAsia="宋体" w:hAnsi="Arial" w:cs="Arial" w:hint="eastAsia"/>
          <w:b/>
          <w:lang w:val="en-US" w:eastAsia="zh-CN"/>
        </w:rPr>
        <w:t xml:space="preserve">Truncated and long formats of </w:t>
      </w:r>
      <w:proofErr w:type="spellStart"/>
      <w:r w:rsidR="00CF33B5" w:rsidRPr="00A42F37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CF33B5" w:rsidRPr="00A42F37">
        <w:rPr>
          <w:rFonts w:ascii="Arial" w:eastAsia="宋体" w:hAnsi="Arial" w:cs="Arial" w:hint="eastAsia"/>
          <w:b/>
          <w:lang w:val="en-US" w:eastAsia="zh-CN"/>
        </w:rPr>
        <w:t xml:space="preserve"> BFR MAC CE use different LCID values. </w:t>
      </w:r>
    </w:p>
    <w:bookmarkEnd w:id="2"/>
    <w:p w14:paraId="0DCCFA6C" w14:textId="77777777" w:rsidR="009359E6" w:rsidRPr="00A42F37" w:rsidRDefault="009359E6" w:rsidP="00A42F37">
      <w:pPr>
        <w:adjustRightInd w:val="0"/>
        <w:spacing w:afterLines="100" w:after="240" w:line="240" w:lineRule="auto"/>
        <w:ind w:left="1008" w:hanging="1008"/>
        <w:mirrorIndents/>
        <w:rPr>
          <w:rFonts w:ascii="Arial" w:eastAsia="宋体" w:hAnsi="Arial" w:cs="Arial"/>
          <w:b/>
          <w:lang w:val="en-US" w:eastAsia="zh-CN"/>
        </w:rPr>
      </w:pPr>
    </w:p>
    <w:p w14:paraId="5D3D497B" w14:textId="71C25ED9" w:rsidR="002D34D2" w:rsidRPr="00F92700" w:rsidRDefault="002D34D2" w:rsidP="002D34D2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>2.</w:t>
      </w:r>
      <w:r>
        <w:rPr>
          <w:rFonts w:eastAsia="宋体" w:cs="Arial" w:hint="eastAsia"/>
          <w:lang w:val="en-US" w:eastAsia="zh-CN"/>
        </w:rPr>
        <w:t>3</w:t>
      </w:r>
      <w:r w:rsidRPr="00584DB9">
        <w:rPr>
          <w:rFonts w:cs="Arial"/>
          <w:lang w:val="en-US" w:eastAsia="zh-CN"/>
        </w:rPr>
        <w:t xml:space="preserve"> </w:t>
      </w:r>
      <w:r w:rsidR="00FC6B6C" w:rsidRPr="00FC6B6C">
        <w:rPr>
          <w:rFonts w:eastAsia="宋体" w:cs="Arial"/>
          <w:lang w:val="en-US" w:eastAsia="zh-CN"/>
        </w:rPr>
        <w:t xml:space="preserve">Whether </w:t>
      </w:r>
      <w:proofErr w:type="spellStart"/>
      <w:r w:rsidR="00FC6B6C" w:rsidRPr="00FC6B6C">
        <w:rPr>
          <w:rFonts w:eastAsia="宋体" w:cs="Arial"/>
          <w:lang w:val="en-US" w:eastAsia="zh-CN"/>
        </w:rPr>
        <w:t>SCell</w:t>
      </w:r>
      <w:proofErr w:type="spellEnd"/>
      <w:r w:rsidR="00FC6B6C" w:rsidRPr="00FC6B6C">
        <w:rPr>
          <w:rFonts w:eastAsia="宋体" w:cs="Arial"/>
          <w:lang w:val="en-US" w:eastAsia="zh-CN"/>
        </w:rPr>
        <w:t xml:space="preserve"> BFR report is sent on a failed </w:t>
      </w:r>
      <w:proofErr w:type="spellStart"/>
      <w:r w:rsidR="00FC6B6C" w:rsidRPr="00FC6B6C">
        <w:rPr>
          <w:rFonts w:eastAsia="宋体" w:cs="Arial"/>
          <w:lang w:val="en-US" w:eastAsia="zh-CN"/>
        </w:rPr>
        <w:t>SCell</w:t>
      </w:r>
      <w:proofErr w:type="spellEnd"/>
    </w:p>
    <w:p w14:paraId="244D500F" w14:textId="25FAA097" w:rsidR="00A16A59" w:rsidRDefault="00FB7497" w:rsidP="00A16A59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First of all, this issue has been discussed extensive in the previous meeting or email discussions. The key </w:t>
      </w:r>
      <w:r w:rsidR="00A16A59">
        <w:rPr>
          <w:rFonts w:ascii="Arial" w:eastAsia="宋体" w:hAnsi="Arial" w:cs="Arial" w:hint="eastAsia"/>
          <w:lang w:eastAsia="zh-CN"/>
        </w:rPr>
        <w:t xml:space="preserve">reasoning of not having any restriction seem to include </w:t>
      </w:r>
    </w:p>
    <w:p w14:paraId="42F59BDA" w14:textId="2DE5FE76" w:rsidR="00FB7497" w:rsidRDefault="00A16A59" w:rsidP="00D57B6E">
      <w:pPr>
        <w:pStyle w:val="af0"/>
        <w:numPr>
          <w:ilvl w:val="0"/>
          <w:numId w:val="3"/>
        </w:num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</w:t>
      </w:r>
      <w:r w:rsidR="00AA23F4">
        <w:rPr>
          <w:rFonts w:ascii="Arial" w:eastAsia="宋体" w:hAnsi="Arial" w:cs="Arial" w:hint="eastAsia"/>
          <w:lang w:eastAsia="zh-CN"/>
        </w:rPr>
        <w:t xml:space="preserve">he existing </w:t>
      </w:r>
      <w:r w:rsidR="00FB7497">
        <w:rPr>
          <w:rFonts w:ascii="Arial" w:eastAsia="宋体" w:hAnsi="Arial" w:cs="Arial" w:hint="eastAsia"/>
          <w:lang w:eastAsia="zh-CN"/>
        </w:rPr>
        <w:t>RAN1 indication that from their perspective</w:t>
      </w:r>
      <w:r w:rsidR="00FB7497" w:rsidRPr="00FB7497">
        <w:rPr>
          <w:rFonts w:ascii="Arial" w:eastAsia="宋体" w:hAnsi="Arial" w:cs="Arial"/>
          <w:lang w:eastAsia="zh-CN"/>
        </w:rPr>
        <w:t xml:space="preserve"> there is no need for introducing such restrictions on MAC CE transmission for BFR in Rel-16.</w:t>
      </w:r>
    </w:p>
    <w:p w14:paraId="6B5FC5A3" w14:textId="47D22288" w:rsidR="00A16A59" w:rsidRDefault="009B585F" w:rsidP="00D57B6E">
      <w:pPr>
        <w:pStyle w:val="af0"/>
        <w:numPr>
          <w:ilvl w:val="0"/>
          <w:numId w:val="3"/>
        </w:num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Possibility of network </w:t>
      </w:r>
      <w:r>
        <w:rPr>
          <w:rFonts w:ascii="Arial" w:eastAsia="宋体" w:hAnsi="Arial" w:cs="Arial"/>
          <w:lang w:eastAsia="zh-CN"/>
        </w:rPr>
        <w:t>implementation</w:t>
      </w:r>
      <w:r>
        <w:rPr>
          <w:rFonts w:ascii="Arial" w:eastAsia="宋体" w:hAnsi="Arial" w:cs="Arial" w:hint="eastAsia"/>
          <w:lang w:eastAsia="zh-CN"/>
        </w:rPr>
        <w:t xml:space="preserve"> to determine suitable UL CC(s) to send this BFR MAC CE, e.g., based on SRS measurement, etc. </w:t>
      </w:r>
    </w:p>
    <w:p w14:paraId="67A9DB3E" w14:textId="6AA81F3E" w:rsidR="00BB70A3" w:rsidRDefault="00BB70A3" w:rsidP="00BB70A3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For the 1</w:t>
      </w:r>
      <w:r w:rsidRPr="00BB70A3">
        <w:rPr>
          <w:rFonts w:ascii="Arial" w:eastAsia="宋体" w:hAnsi="Arial" w:cs="Arial" w:hint="eastAsia"/>
          <w:vertAlign w:val="superscript"/>
          <w:lang w:eastAsia="zh-CN"/>
        </w:rPr>
        <w:t>st</w:t>
      </w:r>
      <w:r>
        <w:rPr>
          <w:rFonts w:ascii="Arial" w:eastAsia="宋体" w:hAnsi="Arial" w:cs="Arial" w:hint="eastAsia"/>
          <w:lang w:eastAsia="zh-CN"/>
        </w:rPr>
        <w:t xml:space="preserve"> bullet it has been argued that RAN2 may of course have </w:t>
      </w:r>
      <w:r>
        <w:rPr>
          <w:rFonts w:ascii="Arial" w:eastAsia="宋体" w:hAnsi="Arial" w:cs="Arial"/>
          <w:lang w:eastAsia="zh-CN"/>
        </w:rPr>
        <w:t>separate</w:t>
      </w:r>
      <w:r>
        <w:rPr>
          <w:rFonts w:ascii="Arial" w:eastAsia="宋体" w:hAnsi="Arial" w:cs="Arial" w:hint="eastAsia"/>
          <w:lang w:eastAsia="zh-CN"/>
        </w:rPr>
        <w:t xml:space="preserve"> discussions and then </w:t>
      </w:r>
      <w:r>
        <w:rPr>
          <w:rFonts w:ascii="Arial" w:eastAsia="宋体" w:hAnsi="Arial" w:cs="Arial"/>
          <w:lang w:eastAsia="zh-CN"/>
        </w:rPr>
        <w:t>preference</w:t>
      </w:r>
      <w:r>
        <w:rPr>
          <w:rFonts w:ascii="Arial" w:eastAsia="宋体" w:hAnsi="Arial" w:cs="Arial" w:hint="eastAsia"/>
          <w:lang w:eastAsia="zh-CN"/>
        </w:rPr>
        <w:t>. For the 2</w:t>
      </w:r>
      <w:r w:rsidRPr="00BB70A3">
        <w:rPr>
          <w:rFonts w:ascii="Arial" w:eastAsia="宋体" w:hAnsi="Arial" w:cs="Arial" w:hint="eastAsia"/>
          <w:vertAlign w:val="superscript"/>
          <w:lang w:eastAsia="zh-CN"/>
        </w:rPr>
        <w:t>nd</w:t>
      </w:r>
      <w:r>
        <w:rPr>
          <w:rFonts w:ascii="Arial" w:eastAsia="宋体" w:hAnsi="Arial" w:cs="Arial" w:hint="eastAsia"/>
          <w:lang w:eastAsia="zh-CN"/>
        </w:rPr>
        <w:t xml:space="preserve"> bullet above there </w:t>
      </w:r>
      <w:r>
        <w:rPr>
          <w:rFonts w:ascii="Arial" w:eastAsia="宋体" w:hAnsi="Arial" w:cs="Arial"/>
          <w:lang w:eastAsia="zh-CN"/>
        </w:rPr>
        <w:t>might</w:t>
      </w:r>
      <w:r>
        <w:rPr>
          <w:rFonts w:ascii="Arial" w:eastAsia="宋体" w:hAnsi="Arial" w:cs="Arial" w:hint="eastAsia"/>
          <w:lang w:eastAsia="zh-CN"/>
        </w:rPr>
        <w:t xml:space="preserve"> be restrictions. For example, s</w:t>
      </w:r>
      <w:r w:rsidRPr="00BB70A3">
        <w:rPr>
          <w:rFonts w:ascii="Arial" w:eastAsia="宋体" w:hAnsi="Arial" w:cs="Arial"/>
          <w:lang w:eastAsia="zh-CN"/>
        </w:rPr>
        <w:t>ome CC</w:t>
      </w:r>
      <w:r>
        <w:rPr>
          <w:rFonts w:ascii="Arial" w:eastAsia="宋体" w:hAnsi="Arial" w:cs="Arial" w:hint="eastAsia"/>
          <w:lang w:eastAsia="zh-CN"/>
        </w:rPr>
        <w:t>(s)</w:t>
      </w:r>
      <w:r w:rsidRPr="00BB70A3">
        <w:rPr>
          <w:rFonts w:ascii="Arial" w:eastAsia="宋体" w:hAnsi="Arial" w:cs="Arial"/>
          <w:lang w:eastAsia="zh-CN"/>
        </w:rPr>
        <w:t xml:space="preserve"> may be DL-only, or has UL-configuration but limited UL resources (e.g. some DL-heavy TDD configuration).</w:t>
      </w:r>
      <w:r>
        <w:rPr>
          <w:rFonts w:ascii="Arial" w:eastAsia="宋体" w:hAnsi="Arial" w:cs="Arial" w:hint="eastAsia"/>
          <w:lang w:eastAsia="zh-CN"/>
        </w:rPr>
        <w:t xml:space="preserve"> Furthermore, </w:t>
      </w:r>
      <w:r w:rsidRPr="00BB70A3">
        <w:rPr>
          <w:rFonts w:ascii="Arial" w:eastAsia="宋体" w:hAnsi="Arial" w:cs="Arial"/>
          <w:lang w:eastAsia="zh-CN"/>
        </w:rPr>
        <w:t>UL beam measurement may not be based on SRS at all. It is quite possible that UL beam measurement is based on DL/UL reciprocity a</w:t>
      </w:r>
      <w:r>
        <w:rPr>
          <w:rFonts w:ascii="Arial" w:eastAsia="宋体" w:hAnsi="Arial" w:cs="Arial"/>
          <w:lang w:eastAsia="zh-CN"/>
        </w:rPr>
        <w:t>nd uses DL RS (e.g. CSI-RS/SSB)</w:t>
      </w:r>
      <w:r>
        <w:rPr>
          <w:rFonts w:ascii="Arial" w:eastAsia="宋体" w:hAnsi="Arial" w:cs="Arial" w:hint="eastAsia"/>
          <w:lang w:eastAsia="zh-CN"/>
        </w:rPr>
        <w:t xml:space="preserve">. So </w:t>
      </w:r>
      <w:r>
        <w:rPr>
          <w:rFonts w:ascii="Arial" w:eastAsia="宋体" w:hAnsi="Arial" w:cs="Arial"/>
          <w:lang w:eastAsia="zh-CN"/>
        </w:rPr>
        <w:t xml:space="preserve">it is not obvious how implementation </w:t>
      </w:r>
      <w:r>
        <w:rPr>
          <w:rFonts w:ascii="Arial" w:eastAsia="宋体" w:hAnsi="Arial" w:cs="Arial" w:hint="eastAsia"/>
          <w:lang w:eastAsia="zh-CN"/>
        </w:rPr>
        <w:t xml:space="preserve">can solve the potential performance loss. </w:t>
      </w:r>
    </w:p>
    <w:p w14:paraId="74AC4987" w14:textId="51B66561" w:rsidR="009B585F" w:rsidRDefault="009B585F" w:rsidP="009B585F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lastRenderedPageBreak/>
        <w:t xml:space="preserve">While on the other hand, the </w:t>
      </w:r>
      <w:r>
        <w:rPr>
          <w:rFonts w:ascii="Arial" w:eastAsia="宋体" w:hAnsi="Arial" w:cs="Arial"/>
          <w:lang w:eastAsia="zh-CN"/>
        </w:rPr>
        <w:t>motivation</w:t>
      </w:r>
      <w:r>
        <w:rPr>
          <w:rFonts w:ascii="Arial" w:eastAsia="宋体" w:hAnsi="Arial" w:cs="Arial" w:hint="eastAsia"/>
          <w:lang w:eastAsia="zh-CN"/>
        </w:rPr>
        <w:t>s of certain restriction include</w:t>
      </w:r>
    </w:p>
    <w:p w14:paraId="5D5C1BA5" w14:textId="7294E314" w:rsidR="009B585F" w:rsidRDefault="009B585F" w:rsidP="00D57B6E">
      <w:pPr>
        <w:pStyle w:val="af0"/>
        <w:numPr>
          <w:ilvl w:val="0"/>
          <w:numId w:val="4"/>
        </w:num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The obvious link performance loss (and thus increased likelihood of failed report) if report is via a failed CC, and</w:t>
      </w:r>
    </w:p>
    <w:p w14:paraId="06CC9C4D" w14:textId="5A6012CE" w:rsidR="009B585F" w:rsidRPr="009B585F" w:rsidRDefault="008A5A75" w:rsidP="00D57B6E">
      <w:pPr>
        <w:pStyle w:val="af0"/>
        <w:numPr>
          <w:ilvl w:val="0"/>
          <w:numId w:val="4"/>
        </w:num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</w:t>
      </w:r>
      <w:r w:rsidR="009B585F">
        <w:rPr>
          <w:rFonts w:ascii="Arial" w:eastAsia="宋体" w:hAnsi="Arial" w:cs="Arial" w:hint="eastAsia"/>
          <w:lang w:eastAsia="zh-CN"/>
        </w:rPr>
        <w:t>or the case when CG exists for the failed C</w:t>
      </w:r>
      <w:r w:rsidR="009E2715">
        <w:rPr>
          <w:rFonts w:ascii="Arial" w:eastAsia="宋体" w:hAnsi="Arial" w:cs="Arial" w:hint="eastAsia"/>
          <w:lang w:eastAsia="zh-CN"/>
        </w:rPr>
        <w:t xml:space="preserve">C, there is no triggered BFR SR, and therefore the risk of </w:t>
      </w:r>
      <w:r w:rsidR="009E2715">
        <w:rPr>
          <w:rFonts w:ascii="Arial" w:eastAsia="宋体" w:hAnsi="Arial" w:cs="Arial"/>
          <w:lang w:eastAsia="zh-CN"/>
        </w:rPr>
        <w:t>‘</w:t>
      </w:r>
      <w:r w:rsidR="009E2715">
        <w:rPr>
          <w:rFonts w:ascii="Arial" w:eastAsia="宋体" w:hAnsi="Arial" w:cs="Arial" w:hint="eastAsia"/>
          <w:lang w:eastAsia="zh-CN"/>
        </w:rPr>
        <w:t>keep failing</w:t>
      </w:r>
      <w:r w:rsidR="009E2715">
        <w:rPr>
          <w:rFonts w:ascii="Arial" w:eastAsia="宋体" w:hAnsi="Arial" w:cs="Arial"/>
          <w:lang w:eastAsia="zh-CN"/>
        </w:rPr>
        <w:t>’</w:t>
      </w:r>
      <w:r w:rsidR="009E2715">
        <w:rPr>
          <w:rFonts w:ascii="Arial" w:eastAsia="宋体" w:hAnsi="Arial" w:cs="Arial" w:hint="eastAsia"/>
          <w:lang w:eastAsia="zh-CN"/>
        </w:rPr>
        <w:t xml:space="preserve"> on that failed CC.</w:t>
      </w:r>
    </w:p>
    <w:p w14:paraId="67693CA1" w14:textId="77777777" w:rsidR="00B901BF" w:rsidRDefault="008A5A75" w:rsidP="009B585F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Given this</w:t>
      </w:r>
      <w:r w:rsidR="00B901BF">
        <w:rPr>
          <w:rFonts w:ascii="Arial" w:eastAsia="宋体" w:hAnsi="Arial" w:cs="Arial" w:hint="eastAsia"/>
          <w:lang w:eastAsia="zh-CN"/>
        </w:rPr>
        <w:t xml:space="preserve"> late stage, we seek for possible </w:t>
      </w:r>
      <w:r w:rsidR="00B901BF">
        <w:rPr>
          <w:rFonts w:ascii="Arial" w:eastAsia="宋体" w:hAnsi="Arial" w:cs="Arial"/>
          <w:lang w:eastAsia="zh-CN"/>
        </w:rPr>
        <w:t>compromise</w:t>
      </w:r>
      <w:r w:rsidR="00B901BF">
        <w:rPr>
          <w:rFonts w:ascii="Arial" w:eastAsia="宋体" w:hAnsi="Arial" w:cs="Arial" w:hint="eastAsia"/>
          <w:lang w:eastAsia="zh-CN"/>
        </w:rPr>
        <w:t xml:space="preserve">, taking all those pros and cons into account. </w:t>
      </w:r>
    </w:p>
    <w:p w14:paraId="46E005A2" w14:textId="77777777" w:rsidR="00FE19D6" w:rsidRDefault="00B901BF" w:rsidP="009B585F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First of all, it seems quite </w:t>
      </w:r>
      <w:r>
        <w:rPr>
          <w:rFonts w:ascii="Arial" w:eastAsia="宋体" w:hAnsi="Arial" w:cs="Arial"/>
          <w:lang w:eastAsia="zh-CN"/>
        </w:rPr>
        <w:t>straightforward</w:t>
      </w:r>
      <w:r>
        <w:rPr>
          <w:rFonts w:ascii="Arial" w:eastAsia="宋体" w:hAnsi="Arial" w:cs="Arial" w:hint="eastAsia"/>
          <w:lang w:eastAsia="zh-CN"/>
        </w:rPr>
        <w:t xml:space="preserve"> that if no any </w:t>
      </w:r>
      <w:r w:rsidR="00857151">
        <w:rPr>
          <w:rFonts w:ascii="Arial" w:eastAsia="宋体" w:hAnsi="Arial" w:cs="Arial"/>
          <w:lang w:eastAsia="zh-CN"/>
        </w:rPr>
        <w:t>consensus</w:t>
      </w:r>
      <w:r>
        <w:rPr>
          <w:rFonts w:ascii="Arial" w:eastAsia="宋体" w:hAnsi="Arial" w:cs="Arial" w:hint="eastAsia"/>
          <w:lang w:eastAsia="zh-CN"/>
        </w:rPr>
        <w:t xml:space="preserve"> on this </w:t>
      </w:r>
      <w:r w:rsidR="00FE19D6">
        <w:rPr>
          <w:rFonts w:ascii="Arial" w:eastAsia="宋体" w:hAnsi="Arial" w:cs="Arial" w:hint="eastAsia"/>
          <w:lang w:eastAsia="zh-CN"/>
        </w:rPr>
        <w:t xml:space="preserve">issue there will be no restriction. </w:t>
      </w:r>
    </w:p>
    <w:p w14:paraId="19002EC0" w14:textId="1200E650" w:rsidR="00FE19D6" w:rsidRDefault="00CB6EAE" w:rsidP="00CB6EAE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bookmarkStart w:id="3" w:name="o1"/>
      <w:r>
        <w:rPr>
          <w:rFonts w:ascii="Arial" w:eastAsia="宋体" w:hAnsi="Arial" w:cs="Arial" w:hint="eastAsia"/>
          <w:b/>
          <w:lang w:val="en-US" w:eastAsia="zh-CN"/>
        </w:rPr>
        <w:t>Observation 1</w:t>
      </w:r>
      <w:r>
        <w:rPr>
          <w:rFonts w:ascii="Arial" w:eastAsia="宋体" w:hAnsi="Arial" w:cs="Arial" w:hint="eastAsia"/>
          <w:b/>
          <w:lang w:val="en-US" w:eastAsia="zh-CN"/>
        </w:rPr>
        <w:tab/>
      </w:r>
      <w:r w:rsidR="006612EE">
        <w:rPr>
          <w:rFonts w:ascii="Arial" w:eastAsia="宋体" w:hAnsi="Arial" w:cs="Arial" w:hint="eastAsia"/>
          <w:b/>
          <w:lang w:val="en-US" w:eastAsia="zh-CN"/>
        </w:rPr>
        <w:t xml:space="preserve">No restriction is defined for </w:t>
      </w:r>
      <w:proofErr w:type="spellStart"/>
      <w:r w:rsidR="006612EE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6612EE">
        <w:rPr>
          <w:rFonts w:ascii="Arial" w:eastAsia="宋体" w:hAnsi="Arial" w:cs="Arial" w:hint="eastAsia"/>
          <w:b/>
          <w:lang w:val="en-US" w:eastAsia="zh-CN"/>
        </w:rPr>
        <w:t xml:space="preserve"> BFR report on a failed </w:t>
      </w:r>
      <w:proofErr w:type="spellStart"/>
      <w:r w:rsidR="006612EE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6612EE">
        <w:rPr>
          <w:rFonts w:ascii="Arial" w:eastAsia="宋体" w:hAnsi="Arial" w:cs="Arial" w:hint="eastAsia"/>
          <w:b/>
          <w:lang w:val="en-US" w:eastAsia="zh-CN"/>
        </w:rPr>
        <w:t xml:space="preserve">, if there is no </w:t>
      </w:r>
      <w:r w:rsidR="006612EE">
        <w:rPr>
          <w:rFonts w:ascii="Arial" w:eastAsia="宋体" w:hAnsi="Arial" w:cs="Arial"/>
          <w:b/>
          <w:lang w:val="en-US" w:eastAsia="zh-CN"/>
        </w:rPr>
        <w:t>consensus</w:t>
      </w:r>
      <w:r w:rsidR="006612EE">
        <w:rPr>
          <w:rFonts w:ascii="Arial" w:eastAsia="宋体" w:hAnsi="Arial" w:cs="Arial" w:hint="eastAsia"/>
          <w:b/>
          <w:lang w:val="en-US" w:eastAsia="zh-CN"/>
        </w:rPr>
        <w:t xml:space="preserve"> to do so. </w:t>
      </w:r>
    </w:p>
    <w:bookmarkEnd w:id="3"/>
    <w:p w14:paraId="7383C252" w14:textId="7EB50C91" w:rsidR="006612EE" w:rsidRDefault="006612EE" w:rsidP="006612EE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this observation, it is then meaningful to consider some low </w:t>
      </w:r>
      <w:r>
        <w:rPr>
          <w:rFonts w:ascii="Arial" w:eastAsia="宋体" w:hAnsi="Arial" w:cs="Arial"/>
          <w:lang w:eastAsia="zh-CN"/>
        </w:rPr>
        <w:t>hanging</w:t>
      </w:r>
      <w:r>
        <w:rPr>
          <w:rFonts w:ascii="Arial" w:eastAsia="宋体" w:hAnsi="Arial" w:cs="Arial" w:hint="eastAsia"/>
          <w:lang w:eastAsia="zh-CN"/>
        </w:rPr>
        <w:t xml:space="preserve"> fruit to alleviate the aforementioned performance loss, if the extra complexity is limited. </w:t>
      </w:r>
      <w:r w:rsidR="004A16A1">
        <w:rPr>
          <w:rFonts w:ascii="Arial" w:eastAsia="宋体" w:hAnsi="Arial" w:cs="Arial" w:hint="eastAsia"/>
          <w:lang w:eastAsia="zh-CN"/>
        </w:rPr>
        <w:t xml:space="preserve">With this in mind we propose again the following possible WF. </w:t>
      </w:r>
    </w:p>
    <w:p w14:paraId="02B00640" w14:textId="2FE318C9" w:rsidR="004A16A1" w:rsidRPr="004A16A1" w:rsidRDefault="003E3917" w:rsidP="003E3917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bookmarkStart w:id="4" w:name="p3"/>
      <w:r>
        <w:rPr>
          <w:rFonts w:ascii="Arial" w:eastAsia="宋体" w:hAnsi="Arial" w:cs="Arial" w:hint="eastAsia"/>
          <w:b/>
          <w:lang w:val="en-US" w:eastAsia="zh-CN"/>
        </w:rPr>
        <w:t>Proposal 3</w:t>
      </w:r>
      <w:r>
        <w:rPr>
          <w:rFonts w:ascii="Arial" w:eastAsia="宋体" w:hAnsi="Arial" w:cs="Arial" w:hint="eastAsia"/>
          <w:b/>
          <w:lang w:val="en-US" w:eastAsia="zh-CN"/>
        </w:rPr>
        <w:tab/>
      </w:r>
      <w:r w:rsidR="004A16A1" w:rsidRPr="004A16A1">
        <w:rPr>
          <w:rFonts w:ascii="Arial" w:eastAsia="宋体" w:hAnsi="Arial" w:cs="Arial"/>
          <w:b/>
          <w:lang w:val="en-US" w:eastAsia="zh-CN"/>
        </w:rPr>
        <w:t xml:space="preserve">If UE has a configured UL grant that is not on the failed </w:t>
      </w:r>
      <w:proofErr w:type="spellStart"/>
      <w:r w:rsidR="004A16A1" w:rsidRPr="004A16A1">
        <w:rPr>
          <w:rFonts w:ascii="Arial" w:eastAsia="宋体" w:hAnsi="Arial" w:cs="Arial"/>
          <w:b/>
          <w:lang w:val="en-US" w:eastAsia="zh-CN"/>
        </w:rPr>
        <w:t>SCell</w:t>
      </w:r>
      <w:proofErr w:type="spellEnd"/>
      <w:r w:rsidR="004A16A1" w:rsidRPr="004A16A1">
        <w:rPr>
          <w:rFonts w:ascii="Arial" w:eastAsia="宋体" w:hAnsi="Arial" w:cs="Arial"/>
          <w:b/>
          <w:lang w:val="en-US" w:eastAsia="zh-CN"/>
        </w:rPr>
        <w:t>(s), UE should first select the PUSCH to transmit the BFR MAC CE. Otherwise UE follows the UL grant.</w:t>
      </w:r>
    </w:p>
    <w:bookmarkEnd w:id="4"/>
    <w:p w14:paraId="45515BD8" w14:textId="77777777" w:rsidR="002D34D2" w:rsidRPr="00584DB9" w:rsidRDefault="002D34D2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45051056" w14:textId="77777777" w:rsidR="00857211" w:rsidRPr="002D34D2" w:rsidRDefault="00857211" w:rsidP="00857211">
      <w:pPr>
        <w:pStyle w:val="1"/>
        <w:spacing w:before="0" w:afterLines="60" w:after="144" w:line="240" w:lineRule="auto"/>
        <w:rPr>
          <w:rFonts w:cs="Arial"/>
          <w:b/>
          <w:lang w:val="en-US"/>
        </w:rPr>
      </w:pPr>
      <w:r w:rsidRPr="002D34D2">
        <w:rPr>
          <w:rFonts w:cs="Arial"/>
          <w:b/>
        </w:rPr>
        <w:t>3</w:t>
      </w:r>
      <w:r w:rsidRPr="002D34D2">
        <w:rPr>
          <w:rFonts w:cs="Arial"/>
          <w:b/>
        </w:rPr>
        <w:tab/>
        <w:t>Summary</w:t>
      </w:r>
    </w:p>
    <w:p w14:paraId="6E50989E" w14:textId="5FF2165A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Based on</w:t>
      </w:r>
      <w:r w:rsidR="00E876EC">
        <w:rPr>
          <w:rFonts w:ascii="Arial" w:eastAsia="宋体" w:hAnsi="Arial" w:cs="Arial" w:hint="eastAsia"/>
          <w:lang w:eastAsia="zh-CN"/>
        </w:rPr>
        <w:t xml:space="preserve"> the discussions we have the following</w:t>
      </w:r>
      <w:r w:rsidR="00EB6394">
        <w:rPr>
          <w:rFonts w:ascii="Arial" w:eastAsia="宋体" w:hAnsi="Arial" w:cs="Arial" w:hint="eastAsia"/>
          <w:lang w:eastAsia="zh-CN"/>
        </w:rPr>
        <w:t xml:space="preserve"> observations and proposals on </w:t>
      </w:r>
      <w:proofErr w:type="spellStart"/>
      <w:r w:rsidR="00EB6394">
        <w:rPr>
          <w:rFonts w:ascii="Arial" w:eastAsia="宋体" w:hAnsi="Arial" w:cs="Arial" w:hint="eastAsia"/>
          <w:lang w:eastAsia="zh-CN"/>
        </w:rPr>
        <w:t>SCell</w:t>
      </w:r>
      <w:proofErr w:type="spellEnd"/>
      <w:r w:rsidR="00EB6394">
        <w:rPr>
          <w:rFonts w:ascii="Arial" w:eastAsia="宋体" w:hAnsi="Arial" w:cs="Arial" w:hint="eastAsia"/>
          <w:lang w:eastAsia="zh-CN"/>
        </w:rPr>
        <w:t xml:space="preserve"> BFR.</w:t>
      </w:r>
    </w:p>
    <w:p w14:paraId="155EE74C" w14:textId="77777777" w:rsidR="00106748" w:rsidRPr="006D1FB3" w:rsidRDefault="00630557" w:rsidP="00A87B85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eastAsia="zh-CN"/>
        </w:rPr>
        <w:fldChar w:fldCharType="begin"/>
      </w:r>
      <w:r>
        <w:rPr>
          <w:rFonts w:ascii="Arial" w:eastAsia="宋体" w:hAnsi="Arial" w:cs="Arial"/>
          <w:lang w:eastAsia="zh-CN"/>
        </w:rPr>
        <w:instrText xml:space="preserve"> REF p1 \h </w:instrText>
      </w:r>
      <w:r>
        <w:rPr>
          <w:rFonts w:ascii="Arial" w:eastAsia="宋体" w:hAnsi="Arial" w:cs="Arial"/>
          <w:lang w:eastAsia="zh-CN"/>
        </w:rPr>
      </w:r>
      <w:r>
        <w:rPr>
          <w:rFonts w:ascii="Arial" w:eastAsia="宋体" w:hAnsi="Arial" w:cs="Arial"/>
          <w:lang w:eastAsia="zh-CN"/>
        </w:rPr>
        <w:fldChar w:fldCharType="separate"/>
      </w:r>
      <w:r w:rsidR="00106748" w:rsidRPr="006D1FB3">
        <w:rPr>
          <w:rFonts w:ascii="Arial" w:eastAsia="宋体" w:hAnsi="Arial" w:cs="Arial" w:hint="eastAsia"/>
          <w:b/>
          <w:lang w:val="en-US" w:eastAsia="zh-CN"/>
        </w:rPr>
        <w:t xml:space="preserve">Proposal 1 </w:t>
      </w:r>
      <w:r w:rsidR="00106748">
        <w:rPr>
          <w:rFonts w:ascii="Arial" w:eastAsia="宋体" w:hAnsi="Arial" w:cs="Arial" w:hint="eastAsia"/>
          <w:b/>
          <w:lang w:val="en-US" w:eastAsia="zh-CN"/>
        </w:rPr>
        <w:tab/>
      </w:r>
      <w:r w:rsidR="00106748" w:rsidRPr="006D1FB3">
        <w:rPr>
          <w:rFonts w:ascii="Arial" w:eastAsia="宋体" w:hAnsi="Arial" w:cs="Arial" w:hint="eastAsia"/>
          <w:b/>
          <w:lang w:val="en-US" w:eastAsia="zh-CN"/>
        </w:rPr>
        <w:t xml:space="preserve">RAN2 agree that </w:t>
      </w:r>
      <w:proofErr w:type="spellStart"/>
      <w:r w:rsidR="00106748" w:rsidRPr="006D1FB3">
        <w:rPr>
          <w:rFonts w:ascii="Arial" w:eastAsia="宋体" w:hAnsi="Arial" w:cs="Arial"/>
          <w:b/>
          <w:lang w:val="en-US" w:eastAsia="zh-CN"/>
        </w:rPr>
        <w:t>SCell</w:t>
      </w:r>
      <w:proofErr w:type="spellEnd"/>
      <w:r w:rsidR="00106748" w:rsidRPr="006D1FB3">
        <w:rPr>
          <w:rFonts w:ascii="Arial" w:eastAsia="宋体" w:hAnsi="Arial" w:cs="Arial"/>
          <w:b/>
          <w:lang w:val="en-US" w:eastAsia="zh-CN"/>
        </w:rPr>
        <w:t xml:space="preserve"> BFR MAC CE has higher priority than “data from any Logical Channel, except data from UL-CCCH” but lower priority than “Single Entry PHR MAC CE or Multiple Entry PHR MAC CE”</w:t>
      </w:r>
      <w:r w:rsidR="00106748" w:rsidRPr="006D1FB3">
        <w:rPr>
          <w:rFonts w:ascii="Arial" w:eastAsia="宋体" w:hAnsi="Arial" w:cs="Arial" w:hint="eastAsia"/>
          <w:b/>
          <w:lang w:val="en-US" w:eastAsia="zh-CN"/>
        </w:rPr>
        <w:t>.</w:t>
      </w:r>
    </w:p>
    <w:p w14:paraId="39260232" w14:textId="77777777" w:rsidR="00106748" w:rsidRDefault="00630557" w:rsidP="004032F8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eastAsia="zh-CN"/>
        </w:rPr>
        <w:fldChar w:fldCharType="end"/>
      </w:r>
      <w:r>
        <w:rPr>
          <w:rFonts w:ascii="Arial" w:eastAsia="宋体" w:hAnsi="Arial" w:cs="Arial"/>
          <w:lang w:eastAsia="zh-CN"/>
        </w:rPr>
        <w:fldChar w:fldCharType="begin"/>
      </w:r>
      <w:r>
        <w:rPr>
          <w:rFonts w:ascii="Arial" w:eastAsia="宋体" w:hAnsi="Arial" w:cs="Arial"/>
          <w:lang w:eastAsia="zh-CN"/>
        </w:rPr>
        <w:instrText xml:space="preserve"> REF p2 \h </w:instrText>
      </w:r>
      <w:r>
        <w:rPr>
          <w:rFonts w:ascii="Arial" w:eastAsia="宋体" w:hAnsi="Arial" w:cs="Arial"/>
          <w:lang w:eastAsia="zh-CN"/>
        </w:rPr>
      </w:r>
      <w:r>
        <w:rPr>
          <w:rFonts w:ascii="Arial" w:eastAsia="宋体" w:hAnsi="Arial" w:cs="Arial"/>
          <w:lang w:eastAsia="zh-CN"/>
        </w:rPr>
        <w:fldChar w:fldCharType="separate"/>
      </w:r>
      <w:r w:rsidR="00106748" w:rsidRPr="00A42F37">
        <w:rPr>
          <w:rFonts w:ascii="Arial" w:eastAsia="宋体" w:hAnsi="Arial" w:cs="Arial" w:hint="eastAsia"/>
          <w:b/>
          <w:lang w:val="en-US" w:eastAsia="zh-CN"/>
        </w:rPr>
        <w:t>Proposal 2</w:t>
      </w:r>
      <w:r w:rsidR="00106748">
        <w:rPr>
          <w:rFonts w:ascii="Arial" w:eastAsia="宋体" w:hAnsi="Arial" w:cs="Arial" w:hint="eastAsia"/>
          <w:b/>
          <w:lang w:val="en-US" w:eastAsia="zh-CN"/>
        </w:rPr>
        <w:tab/>
      </w:r>
      <w:r w:rsidR="00106748" w:rsidRPr="00A42F37">
        <w:rPr>
          <w:rFonts w:ascii="Arial" w:eastAsia="宋体" w:hAnsi="Arial" w:cs="Arial" w:hint="eastAsia"/>
          <w:b/>
          <w:lang w:val="en-US" w:eastAsia="zh-CN"/>
        </w:rPr>
        <w:t xml:space="preserve">RAN2 agree on the </w:t>
      </w:r>
      <w:r w:rsidR="00106748" w:rsidRPr="00A42F37">
        <w:rPr>
          <w:rFonts w:ascii="Arial" w:eastAsia="宋体" w:hAnsi="Arial" w:cs="Arial"/>
          <w:b/>
          <w:lang w:val="en-US" w:eastAsia="zh-CN"/>
        </w:rPr>
        <w:t>introduction</w:t>
      </w:r>
      <w:r w:rsidR="00106748" w:rsidRPr="00A42F37">
        <w:rPr>
          <w:rFonts w:ascii="Arial" w:eastAsia="宋体" w:hAnsi="Arial" w:cs="Arial" w:hint="eastAsia"/>
          <w:b/>
          <w:lang w:val="en-US" w:eastAsia="zh-CN"/>
        </w:rPr>
        <w:t xml:space="preserve"> of a </w:t>
      </w:r>
      <w:r w:rsidR="00106748" w:rsidRPr="00A42F37">
        <w:rPr>
          <w:rFonts w:ascii="Arial" w:eastAsia="宋体" w:hAnsi="Arial" w:cs="Arial"/>
          <w:b/>
          <w:lang w:val="en-US" w:eastAsia="zh-CN"/>
        </w:rPr>
        <w:t>truncated</w:t>
      </w:r>
      <w:r w:rsidR="00106748" w:rsidRPr="00A42F37">
        <w:rPr>
          <w:rFonts w:ascii="Arial" w:eastAsia="宋体" w:hAnsi="Arial" w:cs="Arial" w:hint="eastAsia"/>
          <w:b/>
          <w:lang w:val="en-US" w:eastAsia="zh-CN"/>
        </w:rPr>
        <w:t xml:space="preserve"> </w:t>
      </w:r>
      <w:proofErr w:type="spellStart"/>
      <w:r w:rsidR="00106748" w:rsidRPr="00A42F37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106748" w:rsidRPr="00A42F37">
        <w:rPr>
          <w:rFonts w:ascii="Arial" w:eastAsia="宋体" w:hAnsi="Arial" w:cs="Arial" w:hint="eastAsia"/>
          <w:b/>
          <w:lang w:val="en-US" w:eastAsia="zh-CN"/>
        </w:rPr>
        <w:t xml:space="preserve"> BFR MAC CE format, with the following design principles: a) Pending SR for </w:t>
      </w:r>
      <w:proofErr w:type="spellStart"/>
      <w:r w:rsidR="00106748" w:rsidRPr="00A42F37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106748" w:rsidRPr="00A42F37">
        <w:rPr>
          <w:rFonts w:ascii="Arial" w:eastAsia="宋体" w:hAnsi="Arial" w:cs="Arial" w:hint="eastAsia"/>
          <w:b/>
          <w:lang w:val="en-US" w:eastAsia="zh-CN"/>
        </w:rPr>
        <w:t xml:space="preserve"> BFR is not cancelled if only truncated format is sent by the UE, and b)Truncated and long formats of </w:t>
      </w:r>
      <w:proofErr w:type="spellStart"/>
      <w:r w:rsidR="00106748" w:rsidRPr="00A42F37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106748" w:rsidRPr="00A42F37">
        <w:rPr>
          <w:rFonts w:ascii="Arial" w:eastAsia="宋体" w:hAnsi="Arial" w:cs="Arial" w:hint="eastAsia"/>
          <w:b/>
          <w:lang w:val="en-US" w:eastAsia="zh-CN"/>
        </w:rPr>
        <w:t xml:space="preserve"> BFR MAC CE use different LCID values. </w:t>
      </w:r>
    </w:p>
    <w:p w14:paraId="63B877B0" w14:textId="77777777" w:rsidR="00106748" w:rsidRDefault="00630557" w:rsidP="00CB6EAE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eastAsia="zh-CN"/>
        </w:rPr>
        <w:fldChar w:fldCharType="end"/>
      </w:r>
      <w:r>
        <w:rPr>
          <w:rFonts w:ascii="Arial" w:eastAsia="宋体" w:hAnsi="Arial" w:cs="Arial"/>
          <w:lang w:eastAsia="zh-CN"/>
        </w:rPr>
        <w:fldChar w:fldCharType="begin"/>
      </w:r>
      <w:r>
        <w:rPr>
          <w:rFonts w:ascii="Arial" w:eastAsia="宋体" w:hAnsi="Arial" w:cs="Arial"/>
          <w:lang w:eastAsia="zh-CN"/>
        </w:rPr>
        <w:instrText xml:space="preserve"> REF o1 \h </w:instrText>
      </w:r>
      <w:r>
        <w:rPr>
          <w:rFonts w:ascii="Arial" w:eastAsia="宋体" w:hAnsi="Arial" w:cs="Arial"/>
          <w:lang w:eastAsia="zh-CN"/>
        </w:rPr>
      </w:r>
      <w:r>
        <w:rPr>
          <w:rFonts w:ascii="Arial" w:eastAsia="宋体" w:hAnsi="Arial" w:cs="Arial"/>
          <w:lang w:eastAsia="zh-CN"/>
        </w:rPr>
        <w:fldChar w:fldCharType="separate"/>
      </w:r>
      <w:r w:rsidR="00106748">
        <w:rPr>
          <w:rFonts w:ascii="Arial" w:eastAsia="宋体" w:hAnsi="Arial" w:cs="Arial" w:hint="eastAsia"/>
          <w:b/>
          <w:lang w:val="en-US" w:eastAsia="zh-CN"/>
        </w:rPr>
        <w:t>Observation 1</w:t>
      </w:r>
      <w:r w:rsidR="00106748">
        <w:rPr>
          <w:rFonts w:ascii="Arial" w:eastAsia="宋体" w:hAnsi="Arial" w:cs="Arial" w:hint="eastAsia"/>
          <w:b/>
          <w:lang w:val="en-US" w:eastAsia="zh-CN"/>
        </w:rPr>
        <w:tab/>
        <w:t xml:space="preserve">No restriction is defined for </w:t>
      </w:r>
      <w:proofErr w:type="spellStart"/>
      <w:r w:rsidR="00106748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106748">
        <w:rPr>
          <w:rFonts w:ascii="Arial" w:eastAsia="宋体" w:hAnsi="Arial" w:cs="Arial" w:hint="eastAsia"/>
          <w:b/>
          <w:lang w:val="en-US" w:eastAsia="zh-CN"/>
        </w:rPr>
        <w:t xml:space="preserve"> BFR report on a failed </w:t>
      </w:r>
      <w:proofErr w:type="spellStart"/>
      <w:r w:rsidR="00106748">
        <w:rPr>
          <w:rFonts w:ascii="Arial" w:eastAsia="宋体" w:hAnsi="Arial" w:cs="Arial" w:hint="eastAsia"/>
          <w:b/>
          <w:lang w:val="en-US" w:eastAsia="zh-CN"/>
        </w:rPr>
        <w:t>SCell</w:t>
      </w:r>
      <w:proofErr w:type="spellEnd"/>
      <w:r w:rsidR="00106748">
        <w:rPr>
          <w:rFonts w:ascii="Arial" w:eastAsia="宋体" w:hAnsi="Arial" w:cs="Arial" w:hint="eastAsia"/>
          <w:b/>
          <w:lang w:val="en-US" w:eastAsia="zh-CN"/>
        </w:rPr>
        <w:t xml:space="preserve">, if there is no </w:t>
      </w:r>
      <w:r w:rsidR="00106748">
        <w:rPr>
          <w:rFonts w:ascii="Arial" w:eastAsia="宋体" w:hAnsi="Arial" w:cs="Arial"/>
          <w:b/>
          <w:lang w:val="en-US" w:eastAsia="zh-CN"/>
        </w:rPr>
        <w:t>consensus</w:t>
      </w:r>
      <w:r w:rsidR="00106748">
        <w:rPr>
          <w:rFonts w:ascii="Arial" w:eastAsia="宋体" w:hAnsi="Arial" w:cs="Arial" w:hint="eastAsia"/>
          <w:b/>
          <w:lang w:val="en-US" w:eastAsia="zh-CN"/>
        </w:rPr>
        <w:t xml:space="preserve"> to do so. </w:t>
      </w:r>
    </w:p>
    <w:p w14:paraId="11D584D9" w14:textId="77777777" w:rsidR="00106748" w:rsidRPr="004A16A1" w:rsidRDefault="00630557" w:rsidP="003E3917">
      <w:pPr>
        <w:adjustRightInd w:val="0"/>
        <w:spacing w:afterLines="100" w:after="240" w:line="240" w:lineRule="auto"/>
        <w:ind w:left="1296" w:hanging="1296"/>
        <w:mirrorIndents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lang w:eastAsia="zh-CN"/>
        </w:rPr>
        <w:fldChar w:fldCharType="end"/>
      </w:r>
      <w:r>
        <w:rPr>
          <w:rFonts w:ascii="Arial" w:eastAsia="宋体" w:hAnsi="Arial" w:cs="Arial"/>
          <w:lang w:eastAsia="zh-CN"/>
        </w:rPr>
        <w:fldChar w:fldCharType="begin"/>
      </w:r>
      <w:r>
        <w:rPr>
          <w:rFonts w:ascii="Arial" w:eastAsia="宋体" w:hAnsi="Arial" w:cs="Arial"/>
          <w:lang w:eastAsia="zh-CN"/>
        </w:rPr>
        <w:instrText xml:space="preserve"> REF p3 \h </w:instrText>
      </w:r>
      <w:r>
        <w:rPr>
          <w:rFonts w:ascii="Arial" w:eastAsia="宋体" w:hAnsi="Arial" w:cs="Arial"/>
          <w:lang w:eastAsia="zh-CN"/>
        </w:rPr>
      </w:r>
      <w:r>
        <w:rPr>
          <w:rFonts w:ascii="Arial" w:eastAsia="宋体" w:hAnsi="Arial" w:cs="Arial"/>
          <w:lang w:eastAsia="zh-CN"/>
        </w:rPr>
        <w:fldChar w:fldCharType="separate"/>
      </w:r>
      <w:r w:rsidR="00106748">
        <w:rPr>
          <w:rFonts w:ascii="Arial" w:eastAsia="宋体" w:hAnsi="Arial" w:cs="Arial" w:hint="eastAsia"/>
          <w:b/>
          <w:lang w:val="en-US" w:eastAsia="zh-CN"/>
        </w:rPr>
        <w:t>Proposal 3</w:t>
      </w:r>
      <w:r w:rsidR="00106748">
        <w:rPr>
          <w:rFonts w:ascii="Arial" w:eastAsia="宋体" w:hAnsi="Arial" w:cs="Arial" w:hint="eastAsia"/>
          <w:b/>
          <w:lang w:val="en-US" w:eastAsia="zh-CN"/>
        </w:rPr>
        <w:tab/>
      </w:r>
      <w:r w:rsidR="00106748" w:rsidRPr="004A16A1">
        <w:rPr>
          <w:rFonts w:ascii="Arial" w:eastAsia="宋体" w:hAnsi="Arial" w:cs="Arial"/>
          <w:b/>
          <w:lang w:val="en-US" w:eastAsia="zh-CN"/>
        </w:rPr>
        <w:t xml:space="preserve">If UE has a configured UL grant that is not on the failed </w:t>
      </w:r>
      <w:proofErr w:type="spellStart"/>
      <w:r w:rsidR="00106748" w:rsidRPr="004A16A1">
        <w:rPr>
          <w:rFonts w:ascii="Arial" w:eastAsia="宋体" w:hAnsi="Arial" w:cs="Arial"/>
          <w:b/>
          <w:lang w:val="en-US" w:eastAsia="zh-CN"/>
        </w:rPr>
        <w:t>SCell</w:t>
      </w:r>
      <w:proofErr w:type="spellEnd"/>
      <w:r w:rsidR="00106748" w:rsidRPr="004A16A1">
        <w:rPr>
          <w:rFonts w:ascii="Arial" w:eastAsia="宋体" w:hAnsi="Arial" w:cs="Arial"/>
          <w:b/>
          <w:lang w:val="en-US" w:eastAsia="zh-CN"/>
        </w:rPr>
        <w:t>(s), UE should first select the PUSCH to transmit the BFR MAC CE. Otherwise UE follows the UL grant.</w:t>
      </w:r>
    </w:p>
    <w:p w14:paraId="2F74254D" w14:textId="409F923B" w:rsidR="00E82474" w:rsidRPr="00584DB9" w:rsidRDefault="00630557" w:rsidP="00857211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eastAsia="zh-CN"/>
        </w:rPr>
        <w:fldChar w:fldCharType="end"/>
      </w:r>
    </w:p>
    <w:p w14:paraId="5D1BC52D" w14:textId="6FE1058E" w:rsidR="00716CC8" w:rsidRPr="00584DB9" w:rsidRDefault="00716CC8" w:rsidP="00E324C9">
      <w:pPr>
        <w:spacing w:afterLines="60" w:after="144" w:line="240" w:lineRule="auto"/>
        <w:rPr>
          <w:rFonts w:ascii="Arial" w:eastAsia="宋体" w:hAnsi="Arial" w:cs="Arial"/>
          <w:b/>
          <w:lang w:eastAsia="zh-CN"/>
        </w:rPr>
      </w:pPr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1FDC48B8" w14:textId="7C8C99C9" w:rsidR="00B606DC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FE3DC6">
        <w:rPr>
          <w:rFonts w:ascii="Arial" w:eastAsia="宋体" w:hAnsi="Arial" w:cs="Arial" w:hint="eastAsia"/>
          <w:lang w:eastAsia="zh-CN"/>
        </w:rPr>
        <w:t>Draft meeting report, RAN2 #108 v2.</w:t>
      </w:r>
    </w:p>
    <w:p w14:paraId="01FA61C6" w14:textId="201A0AA2" w:rsidR="004F4351" w:rsidRDefault="006A32BE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[2] </w:t>
      </w:r>
      <w:r w:rsidR="0091556D" w:rsidRPr="0091556D">
        <w:rPr>
          <w:rFonts w:ascii="Arial" w:eastAsia="宋体" w:hAnsi="Arial" w:cs="Arial"/>
          <w:lang w:eastAsia="zh-CN"/>
        </w:rPr>
        <w:t>R2-2000227</w:t>
      </w:r>
      <w:r>
        <w:rPr>
          <w:rFonts w:ascii="Arial" w:eastAsia="宋体" w:hAnsi="Arial" w:cs="Arial" w:hint="eastAsia"/>
          <w:lang w:eastAsia="zh-CN"/>
        </w:rPr>
        <w:t xml:space="preserve">, Summary of </w:t>
      </w:r>
      <w:r w:rsidR="003E0B4B" w:rsidRPr="003E0B4B">
        <w:rPr>
          <w:rFonts w:ascii="Arial" w:eastAsia="宋体" w:hAnsi="Arial" w:cs="Arial"/>
          <w:lang w:eastAsia="zh-CN"/>
        </w:rPr>
        <w:t>[108#70</w:t>
      </w:r>
      <w:proofErr w:type="gramStart"/>
      <w:r w:rsidR="003E0B4B" w:rsidRPr="003E0B4B">
        <w:rPr>
          <w:rFonts w:ascii="Arial" w:eastAsia="宋体" w:hAnsi="Arial" w:cs="Arial"/>
          <w:lang w:eastAsia="zh-CN"/>
        </w:rPr>
        <w:t>][</w:t>
      </w:r>
      <w:proofErr w:type="gramEnd"/>
      <w:r w:rsidR="003E0B4B" w:rsidRPr="003E0B4B">
        <w:rPr>
          <w:rFonts w:ascii="Arial" w:eastAsia="宋体" w:hAnsi="Arial" w:cs="Arial"/>
          <w:lang w:eastAsia="zh-CN"/>
        </w:rPr>
        <w:t xml:space="preserve">NR </w:t>
      </w:r>
      <w:proofErr w:type="spellStart"/>
      <w:r w:rsidR="003E0B4B" w:rsidRPr="003E0B4B">
        <w:rPr>
          <w:rFonts w:ascii="Arial" w:eastAsia="宋体" w:hAnsi="Arial" w:cs="Arial"/>
          <w:lang w:eastAsia="zh-CN"/>
        </w:rPr>
        <w:t>eMIMO</w:t>
      </w:r>
      <w:proofErr w:type="spellEnd"/>
      <w:r w:rsidR="003E0B4B" w:rsidRPr="003E0B4B">
        <w:rPr>
          <w:rFonts w:ascii="Arial" w:eastAsia="宋体" w:hAnsi="Arial" w:cs="Arial"/>
          <w:lang w:eastAsia="zh-CN"/>
        </w:rPr>
        <w:t>] BFR MAC CE (Samsung)</w:t>
      </w:r>
    </w:p>
    <w:p w14:paraId="517DF776" w14:textId="7ED5980A" w:rsidR="005C49E8" w:rsidRDefault="00445B8C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[3] </w:t>
      </w:r>
      <w:r w:rsidR="00454C64" w:rsidRPr="00454C64">
        <w:rPr>
          <w:rFonts w:ascii="Arial" w:eastAsia="宋体" w:hAnsi="Arial" w:cs="Arial"/>
          <w:lang w:eastAsia="zh-CN"/>
        </w:rPr>
        <w:t>R2-2000767</w:t>
      </w:r>
      <w:r>
        <w:rPr>
          <w:rFonts w:ascii="Arial" w:eastAsia="宋体" w:hAnsi="Arial" w:cs="Arial" w:hint="eastAsia"/>
          <w:lang w:eastAsia="zh-CN"/>
        </w:rPr>
        <w:t xml:space="preserve">, </w:t>
      </w:r>
      <w:r w:rsidR="00AD24FB" w:rsidRPr="00AD24FB">
        <w:rPr>
          <w:rFonts w:ascii="Arial" w:eastAsia="宋体" w:hAnsi="Arial" w:cs="Arial"/>
          <w:lang w:eastAsia="zh-CN"/>
        </w:rPr>
        <w:t xml:space="preserve">MAC running CR for NR </w:t>
      </w:r>
      <w:proofErr w:type="spellStart"/>
      <w:r w:rsidR="00AD24FB" w:rsidRPr="00AD24FB">
        <w:rPr>
          <w:rFonts w:ascii="Arial" w:eastAsia="宋体" w:hAnsi="Arial" w:cs="Arial"/>
          <w:lang w:eastAsia="zh-CN"/>
        </w:rPr>
        <w:t>eMIMO</w:t>
      </w:r>
      <w:proofErr w:type="spellEnd"/>
      <w:r w:rsidR="00AD24FB">
        <w:rPr>
          <w:rFonts w:ascii="Arial" w:eastAsia="宋体" w:hAnsi="Arial" w:cs="Arial" w:hint="eastAsia"/>
          <w:lang w:eastAsia="zh-CN"/>
        </w:rPr>
        <w:t>, Samsung</w:t>
      </w:r>
    </w:p>
    <w:p w14:paraId="5D977483" w14:textId="0DB924E8" w:rsidR="005C49E8" w:rsidRPr="00584DB9" w:rsidRDefault="005C49E8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[4] </w:t>
      </w:r>
      <w:r w:rsidRPr="005C49E8">
        <w:rPr>
          <w:rFonts w:ascii="Arial" w:eastAsia="宋体" w:hAnsi="Arial" w:cs="Arial"/>
          <w:lang w:eastAsia="zh-CN"/>
        </w:rPr>
        <w:t>R2-1914382</w:t>
      </w:r>
      <w:r w:rsidRPr="005C49E8">
        <w:rPr>
          <w:rFonts w:ascii="Arial" w:eastAsia="宋体" w:hAnsi="Arial" w:cs="Arial"/>
          <w:lang w:eastAsia="zh-CN"/>
        </w:rPr>
        <w:tab/>
        <w:t xml:space="preserve">Remaining issues of </w:t>
      </w:r>
      <w:proofErr w:type="spellStart"/>
      <w:r w:rsidRPr="005C49E8">
        <w:rPr>
          <w:rFonts w:ascii="Arial" w:eastAsia="宋体" w:hAnsi="Arial" w:cs="Arial"/>
          <w:lang w:eastAsia="zh-CN"/>
        </w:rPr>
        <w:t>Scell</w:t>
      </w:r>
      <w:proofErr w:type="spellEnd"/>
      <w:r w:rsidRPr="005C49E8">
        <w:rPr>
          <w:rFonts w:ascii="Arial" w:eastAsia="宋体" w:hAnsi="Arial" w:cs="Arial"/>
          <w:lang w:eastAsia="zh-CN"/>
        </w:rPr>
        <w:t xml:space="preserve"> BFR</w:t>
      </w:r>
      <w:r w:rsidRPr="005C49E8">
        <w:rPr>
          <w:rFonts w:ascii="Arial" w:eastAsia="宋体" w:hAnsi="Arial" w:cs="Arial"/>
          <w:lang w:eastAsia="zh-CN"/>
        </w:rPr>
        <w:tab/>
        <w:t>CATT</w:t>
      </w:r>
    </w:p>
    <w:sectPr w:rsidR="005C49E8" w:rsidRPr="00584DB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37B44" w14:textId="77777777" w:rsidR="00231193" w:rsidRDefault="00231193" w:rsidP="00413ACA">
      <w:pPr>
        <w:spacing w:after="0" w:line="240" w:lineRule="auto"/>
      </w:pPr>
      <w:r>
        <w:separator/>
      </w:r>
    </w:p>
  </w:endnote>
  <w:endnote w:type="continuationSeparator" w:id="0">
    <w:p w14:paraId="7B6E2099" w14:textId="77777777" w:rsidR="00231193" w:rsidRDefault="00231193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CD5EE" w14:textId="77777777" w:rsidR="00231193" w:rsidRDefault="00231193" w:rsidP="00413ACA">
      <w:pPr>
        <w:spacing w:after="0" w:line="240" w:lineRule="auto"/>
      </w:pPr>
      <w:r>
        <w:separator/>
      </w:r>
    </w:p>
  </w:footnote>
  <w:footnote w:type="continuationSeparator" w:id="0">
    <w:p w14:paraId="606C4E74" w14:textId="77777777" w:rsidR="00231193" w:rsidRDefault="00231193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23CD7"/>
    <w:multiLevelType w:val="hybridMultilevel"/>
    <w:tmpl w:val="9D62488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D7EA5"/>
    <w:multiLevelType w:val="hybridMultilevel"/>
    <w:tmpl w:val="C480DD1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1BF2"/>
    <w:multiLevelType w:val="hybridMultilevel"/>
    <w:tmpl w:val="FDD0B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3"/>
        </w:tabs>
        <w:ind w:left="97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94"/>
        </w:tabs>
        <w:ind w:left="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14"/>
        </w:tabs>
        <w:ind w:left="1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4"/>
        </w:tabs>
        <w:ind w:left="2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4"/>
        </w:tabs>
        <w:ind w:left="2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74"/>
        </w:tabs>
        <w:ind w:left="3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4"/>
        </w:tabs>
        <w:ind w:left="4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4"/>
        </w:tabs>
        <w:ind w:left="5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34"/>
        </w:tabs>
        <w:ind w:left="58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4343"/>
    <w:rsid w:val="00026992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6C4"/>
    <w:rsid w:val="00043F18"/>
    <w:rsid w:val="0004705E"/>
    <w:rsid w:val="00047D52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39F8"/>
    <w:rsid w:val="00063AC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FA"/>
    <w:rsid w:val="000B29FD"/>
    <w:rsid w:val="000B2E88"/>
    <w:rsid w:val="000B51B2"/>
    <w:rsid w:val="000B5582"/>
    <w:rsid w:val="000B6A90"/>
    <w:rsid w:val="000B7BCF"/>
    <w:rsid w:val="000B7ED6"/>
    <w:rsid w:val="000C174C"/>
    <w:rsid w:val="000C18C0"/>
    <w:rsid w:val="000C2CA4"/>
    <w:rsid w:val="000C522B"/>
    <w:rsid w:val="000C6E15"/>
    <w:rsid w:val="000C700C"/>
    <w:rsid w:val="000C77D2"/>
    <w:rsid w:val="000D0501"/>
    <w:rsid w:val="000D0BCB"/>
    <w:rsid w:val="000D1C12"/>
    <w:rsid w:val="000D3E4B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75A4"/>
    <w:rsid w:val="000F4DE6"/>
    <w:rsid w:val="000F5404"/>
    <w:rsid w:val="000F543A"/>
    <w:rsid w:val="000F5FDB"/>
    <w:rsid w:val="000F72A6"/>
    <w:rsid w:val="000F75D9"/>
    <w:rsid w:val="000F7DD4"/>
    <w:rsid w:val="001006A3"/>
    <w:rsid w:val="00101925"/>
    <w:rsid w:val="0010426C"/>
    <w:rsid w:val="00106748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51E"/>
    <w:rsid w:val="0011777D"/>
    <w:rsid w:val="00117F5B"/>
    <w:rsid w:val="00120638"/>
    <w:rsid w:val="00121CD5"/>
    <w:rsid w:val="00121F7C"/>
    <w:rsid w:val="00123833"/>
    <w:rsid w:val="00126EBE"/>
    <w:rsid w:val="00127E7F"/>
    <w:rsid w:val="00130632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4022"/>
    <w:rsid w:val="00187A62"/>
    <w:rsid w:val="00190F82"/>
    <w:rsid w:val="00191734"/>
    <w:rsid w:val="00193EA1"/>
    <w:rsid w:val="00194CD0"/>
    <w:rsid w:val="00195AA7"/>
    <w:rsid w:val="001962EC"/>
    <w:rsid w:val="001A0BF4"/>
    <w:rsid w:val="001A10E0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622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73D"/>
    <w:rsid w:val="00207832"/>
    <w:rsid w:val="002106D2"/>
    <w:rsid w:val="002123B5"/>
    <w:rsid w:val="00212525"/>
    <w:rsid w:val="00212B32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1193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59FE"/>
    <w:rsid w:val="002662F7"/>
    <w:rsid w:val="002678BB"/>
    <w:rsid w:val="00267BF4"/>
    <w:rsid w:val="0027035C"/>
    <w:rsid w:val="00271F03"/>
    <w:rsid w:val="00272003"/>
    <w:rsid w:val="00272650"/>
    <w:rsid w:val="0027334B"/>
    <w:rsid w:val="002740BD"/>
    <w:rsid w:val="002747EC"/>
    <w:rsid w:val="00277A8B"/>
    <w:rsid w:val="00280554"/>
    <w:rsid w:val="002806E0"/>
    <w:rsid w:val="002807F8"/>
    <w:rsid w:val="00280DAF"/>
    <w:rsid w:val="00281A34"/>
    <w:rsid w:val="00281E27"/>
    <w:rsid w:val="00282648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2A25"/>
    <w:rsid w:val="00293E47"/>
    <w:rsid w:val="0029686F"/>
    <w:rsid w:val="002A0F36"/>
    <w:rsid w:val="002A23E6"/>
    <w:rsid w:val="002A4BBC"/>
    <w:rsid w:val="002A4CCD"/>
    <w:rsid w:val="002A5097"/>
    <w:rsid w:val="002A7AAE"/>
    <w:rsid w:val="002A7BAF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A51"/>
    <w:rsid w:val="002D3160"/>
    <w:rsid w:val="002D34D2"/>
    <w:rsid w:val="002D3511"/>
    <w:rsid w:val="002D38E6"/>
    <w:rsid w:val="002D4960"/>
    <w:rsid w:val="002D4B72"/>
    <w:rsid w:val="002D529A"/>
    <w:rsid w:val="002D548E"/>
    <w:rsid w:val="002E04B7"/>
    <w:rsid w:val="002E185E"/>
    <w:rsid w:val="002E1EF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5050"/>
    <w:rsid w:val="00305102"/>
    <w:rsid w:val="00306492"/>
    <w:rsid w:val="003068B6"/>
    <w:rsid w:val="00310FD2"/>
    <w:rsid w:val="00314158"/>
    <w:rsid w:val="0031533F"/>
    <w:rsid w:val="00315F35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2C80"/>
    <w:rsid w:val="0033382F"/>
    <w:rsid w:val="0033420F"/>
    <w:rsid w:val="003347C2"/>
    <w:rsid w:val="00334CD3"/>
    <w:rsid w:val="003354F8"/>
    <w:rsid w:val="00335D33"/>
    <w:rsid w:val="00335F2D"/>
    <w:rsid w:val="00336943"/>
    <w:rsid w:val="00337BA5"/>
    <w:rsid w:val="003401F1"/>
    <w:rsid w:val="00341B01"/>
    <w:rsid w:val="00342418"/>
    <w:rsid w:val="0034277B"/>
    <w:rsid w:val="00343DB7"/>
    <w:rsid w:val="0034499E"/>
    <w:rsid w:val="00344D54"/>
    <w:rsid w:val="00346A3F"/>
    <w:rsid w:val="00347630"/>
    <w:rsid w:val="00350AD0"/>
    <w:rsid w:val="00352F1B"/>
    <w:rsid w:val="0035462D"/>
    <w:rsid w:val="00356A1E"/>
    <w:rsid w:val="00357174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4F02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066D"/>
    <w:rsid w:val="003812D1"/>
    <w:rsid w:val="00381A0E"/>
    <w:rsid w:val="0038235B"/>
    <w:rsid w:val="00382576"/>
    <w:rsid w:val="00383096"/>
    <w:rsid w:val="003835B1"/>
    <w:rsid w:val="00384E59"/>
    <w:rsid w:val="0039044F"/>
    <w:rsid w:val="00390497"/>
    <w:rsid w:val="00390F85"/>
    <w:rsid w:val="00393BF6"/>
    <w:rsid w:val="00394038"/>
    <w:rsid w:val="00395075"/>
    <w:rsid w:val="0039525F"/>
    <w:rsid w:val="00397126"/>
    <w:rsid w:val="00397523"/>
    <w:rsid w:val="00397DC0"/>
    <w:rsid w:val="003A0019"/>
    <w:rsid w:val="003A3A00"/>
    <w:rsid w:val="003A3BE2"/>
    <w:rsid w:val="003A3E9A"/>
    <w:rsid w:val="003A41EF"/>
    <w:rsid w:val="003A5144"/>
    <w:rsid w:val="003A5D9F"/>
    <w:rsid w:val="003A63D4"/>
    <w:rsid w:val="003A689C"/>
    <w:rsid w:val="003A6DA8"/>
    <w:rsid w:val="003A7913"/>
    <w:rsid w:val="003A7973"/>
    <w:rsid w:val="003B139B"/>
    <w:rsid w:val="003B326B"/>
    <w:rsid w:val="003B40AD"/>
    <w:rsid w:val="003B4B51"/>
    <w:rsid w:val="003B4D08"/>
    <w:rsid w:val="003B5AE5"/>
    <w:rsid w:val="003B67D5"/>
    <w:rsid w:val="003B7C03"/>
    <w:rsid w:val="003B7FF5"/>
    <w:rsid w:val="003C06A7"/>
    <w:rsid w:val="003C1E01"/>
    <w:rsid w:val="003C2B11"/>
    <w:rsid w:val="003C2B7C"/>
    <w:rsid w:val="003C2E5B"/>
    <w:rsid w:val="003C4E37"/>
    <w:rsid w:val="003C53BF"/>
    <w:rsid w:val="003D04E3"/>
    <w:rsid w:val="003D0C6C"/>
    <w:rsid w:val="003D225D"/>
    <w:rsid w:val="003D22D1"/>
    <w:rsid w:val="003D380E"/>
    <w:rsid w:val="003D410D"/>
    <w:rsid w:val="003D4295"/>
    <w:rsid w:val="003D4D83"/>
    <w:rsid w:val="003D5C9C"/>
    <w:rsid w:val="003D6046"/>
    <w:rsid w:val="003D7455"/>
    <w:rsid w:val="003D7BD6"/>
    <w:rsid w:val="003E0B4B"/>
    <w:rsid w:val="003E16BE"/>
    <w:rsid w:val="003E1A6F"/>
    <w:rsid w:val="003E1F71"/>
    <w:rsid w:val="003E2644"/>
    <w:rsid w:val="003E2A89"/>
    <w:rsid w:val="003E3098"/>
    <w:rsid w:val="003E383F"/>
    <w:rsid w:val="003E3917"/>
    <w:rsid w:val="003E3A02"/>
    <w:rsid w:val="003E49E3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85B"/>
    <w:rsid w:val="00402BD2"/>
    <w:rsid w:val="004032F8"/>
    <w:rsid w:val="004039A7"/>
    <w:rsid w:val="00404067"/>
    <w:rsid w:val="00404190"/>
    <w:rsid w:val="00404802"/>
    <w:rsid w:val="0040652C"/>
    <w:rsid w:val="004068DF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BCE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2E48"/>
    <w:rsid w:val="00442F0E"/>
    <w:rsid w:val="004445F0"/>
    <w:rsid w:val="00444ECA"/>
    <w:rsid w:val="00444FA5"/>
    <w:rsid w:val="00445AA3"/>
    <w:rsid w:val="00445B8C"/>
    <w:rsid w:val="00446283"/>
    <w:rsid w:val="00446953"/>
    <w:rsid w:val="004469BB"/>
    <w:rsid w:val="00447801"/>
    <w:rsid w:val="004478C6"/>
    <w:rsid w:val="00451F58"/>
    <w:rsid w:val="00454C64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B9"/>
    <w:rsid w:val="004847F3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6657"/>
    <w:rsid w:val="00497A66"/>
    <w:rsid w:val="004A0ABF"/>
    <w:rsid w:val="004A16A1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DD9"/>
    <w:rsid w:val="004C3E02"/>
    <w:rsid w:val="004C44D2"/>
    <w:rsid w:val="004C6391"/>
    <w:rsid w:val="004C6534"/>
    <w:rsid w:val="004C7437"/>
    <w:rsid w:val="004C7E72"/>
    <w:rsid w:val="004D3578"/>
    <w:rsid w:val="004D380D"/>
    <w:rsid w:val="004D3A6D"/>
    <w:rsid w:val="004D48CC"/>
    <w:rsid w:val="004D75C1"/>
    <w:rsid w:val="004E033B"/>
    <w:rsid w:val="004E213A"/>
    <w:rsid w:val="004E2526"/>
    <w:rsid w:val="004E262D"/>
    <w:rsid w:val="004E2725"/>
    <w:rsid w:val="004E2853"/>
    <w:rsid w:val="004E2884"/>
    <w:rsid w:val="004E4C32"/>
    <w:rsid w:val="004E501D"/>
    <w:rsid w:val="004E515C"/>
    <w:rsid w:val="004E6C70"/>
    <w:rsid w:val="004F07C6"/>
    <w:rsid w:val="004F1637"/>
    <w:rsid w:val="004F37D3"/>
    <w:rsid w:val="004F3F2A"/>
    <w:rsid w:val="004F4351"/>
    <w:rsid w:val="004F598E"/>
    <w:rsid w:val="004F6CC0"/>
    <w:rsid w:val="004F7FDE"/>
    <w:rsid w:val="0050097F"/>
    <w:rsid w:val="005019F6"/>
    <w:rsid w:val="00501CDA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3E6C"/>
    <w:rsid w:val="005440FA"/>
    <w:rsid w:val="00544C55"/>
    <w:rsid w:val="00546A89"/>
    <w:rsid w:val="00550F4B"/>
    <w:rsid w:val="00553360"/>
    <w:rsid w:val="00554DF5"/>
    <w:rsid w:val="0055512A"/>
    <w:rsid w:val="005553E4"/>
    <w:rsid w:val="005554FF"/>
    <w:rsid w:val="005561F7"/>
    <w:rsid w:val="00556FF2"/>
    <w:rsid w:val="00557513"/>
    <w:rsid w:val="005615F9"/>
    <w:rsid w:val="00561F0D"/>
    <w:rsid w:val="005620B3"/>
    <w:rsid w:val="00562D25"/>
    <w:rsid w:val="005646B0"/>
    <w:rsid w:val="00565087"/>
    <w:rsid w:val="005650EE"/>
    <w:rsid w:val="0056573F"/>
    <w:rsid w:val="0056605B"/>
    <w:rsid w:val="00566069"/>
    <w:rsid w:val="005664EE"/>
    <w:rsid w:val="00566DDC"/>
    <w:rsid w:val="00566F7D"/>
    <w:rsid w:val="005703B7"/>
    <w:rsid w:val="00570492"/>
    <w:rsid w:val="00570BED"/>
    <w:rsid w:val="00575793"/>
    <w:rsid w:val="00576CD6"/>
    <w:rsid w:val="00581FF9"/>
    <w:rsid w:val="005832B1"/>
    <w:rsid w:val="00583869"/>
    <w:rsid w:val="00584DB9"/>
    <w:rsid w:val="00585AB2"/>
    <w:rsid w:val="00586B0C"/>
    <w:rsid w:val="00587599"/>
    <w:rsid w:val="00590064"/>
    <w:rsid w:val="00593A71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98C"/>
    <w:rsid w:val="005A5BE4"/>
    <w:rsid w:val="005B07CC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49E8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4293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4D49"/>
    <w:rsid w:val="005E5C42"/>
    <w:rsid w:val="005F0113"/>
    <w:rsid w:val="005F06BD"/>
    <w:rsid w:val="005F0970"/>
    <w:rsid w:val="005F23E4"/>
    <w:rsid w:val="005F291A"/>
    <w:rsid w:val="005F2B55"/>
    <w:rsid w:val="005F3CDD"/>
    <w:rsid w:val="005F4739"/>
    <w:rsid w:val="005F494D"/>
    <w:rsid w:val="005F4D25"/>
    <w:rsid w:val="005F504A"/>
    <w:rsid w:val="005F6AB9"/>
    <w:rsid w:val="00600298"/>
    <w:rsid w:val="00600985"/>
    <w:rsid w:val="00601328"/>
    <w:rsid w:val="00601959"/>
    <w:rsid w:val="00602A8E"/>
    <w:rsid w:val="006035F8"/>
    <w:rsid w:val="006043C6"/>
    <w:rsid w:val="006062CF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20D6C"/>
    <w:rsid w:val="00621AC5"/>
    <w:rsid w:val="006244C1"/>
    <w:rsid w:val="00624899"/>
    <w:rsid w:val="00625922"/>
    <w:rsid w:val="00626B3A"/>
    <w:rsid w:val="00627794"/>
    <w:rsid w:val="0063006D"/>
    <w:rsid w:val="00630557"/>
    <w:rsid w:val="006331A6"/>
    <w:rsid w:val="00634318"/>
    <w:rsid w:val="0063558A"/>
    <w:rsid w:val="0063558F"/>
    <w:rsid w:val="00635EB6"/>
    <w:rsid w:val="00641CA3"/>
    <w:rsid w:val="00645F8D"/>
    <w:rsid w:val="00646D99"/>
    <w:rsid w:val="00646DBB"/>
    <w:rsid w:val="006470E6"/>
    <w:rsid w:val="00647FF9"/>
    <w:rsid w:val="0065120E"/>
    <w:rsid w:val="00651996"/>
    <w:rsid w:val="00651A23"/>
    <w:rsid w:val="00651D8C"/>
    <w:rsid w:val="0065260F"/>
    <w:rsid w:val="00652D73"/>
    <w:rsid w:val="006531E6"/>
    <w:rsid w:val="006562CD"/>
    <w:rsid w:val="00656910"/>
    <w:rsid w:val="00657DAD"/>
    <w:rsid w:val="00660320"/>
    <w:rsid w:val="00660DB4"/>
    <w:rsid w:val="00660F44"/>
    <w:rsid w:val="006612EE"/>
    <w:rsid w:val="00661830"/>
    <w:rsid w:val="006633AE"/>
    <w:rsid w:val="0066374E"/>
    <w:rsid w:val="00664AA1"/>
    <w:rsid w:val="00664AEE"/>
    <w:rsid w:val="006677EF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7235"/>
    <w:rsid w:val="00687E57"/>
    <w:rsid w:val="00690813"/>
    <w:rsid w:val="00690929"/>
    <w:rsid w:val="00690F8D"/>
    <w:rsid w:val="00691832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A32BE"/>
    <w:rsid w:val="006A5DAD"/>
    <w:rsid w:val="006B0B94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1FB3"/>
    <w:rsid w:val="006D31D2"/>
    <w:rsid w:val="006D4ADB"/>
    <w:rsid w:val="006D5F75"/>
    <w:rsid w:val="006D6C8F"/>
    <w:rsid w:val="006D75CF"/>
    <w:rsid w:val="006E1417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700794"/>
    <w:rsid w:val="00700A08"/>
    <w:rsid w:val="00701189"/>
    <w:rsid w:val="00702A73"/>
    <w:rsid w:val="00702CAC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49D3"/>
    <w:rsid w:val="007156BE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869"/>
    <w:rsid w:val="007459C0"/>
    <w:rsid w:val="00746B83"/>
    <w:rsid w:val="0074719C"/>
    <w:rsid w:val="00747674"/>
    <w:rsid w:val="007504D7"/>
    <w:rsid w:val="0075209A"/>
    <w:rsid w:val="007521F3"/>
    <w:rsid w:val="0075272B"/>
    <w:rsid w:val="007527CC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EE2"/>
    <w:rsid w:val="007754A3"/>
    <w:rsid w:val="00775964"/>
    <w:rsid w:val="007769BC"/>
    <w:rsid w:val="007775C2"/>
    <w:rsid w:val="00777673"/>
    <w:rsid w:val="00777AE8"/>
    <w:rsid w:val="007804E2"/>
    <w:rsid w:val="007805A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794"/>
    <w:rsid w:val="00793DC5"/>
    <w:rsid w:val="00793F89"/>
    <w:rsid w:val="00794CD1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AF3"/>
    <w:rsid w:val="007E535B"/>
    <w:rsid w:val="007F19BE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740"/>
    <w:rsid w:val="00806CB2"/>
    <w:rsid w:val="0080716C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539B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35A5"/>
    <w:rsid w:val="00843B6B"/>
    <w:rsid w:val="00844262"/>
    <w:rsid w:val="008445E3"/>
    <w:rsid w:val="008460DB"/>
    <w:rsid w:val="00847C51"/>
    <w:rsid w:val="00847CE1"/>
    <w:rsid w:val="00850858"/>
    <w:rsid w:val="008517F7"/>
    <w:rsid w:val="00853FB1"/>
    <w:rsid w:val="00854206"/>
    <w:rsid w:val="00854C73"/>
    <w:rsid w:val="00855308"/>
    <w:rsid w:val="00855CEB"/>
    <w:rsid w:val="00855DD3"/>
    <w:rsid w:val="008560DE"/>
    <w:rsid w:val="00857151"/>
    <w:rsid w:val="00857211"/>
    <w:rsid w:val="0086033F"/>
    <w:rsid w:val="00860ADF"/>
    <w:rsid w:val="00860F56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6B35"/>
    <w:rsid w:val="008874F9"/>
    <w:rsid w:val="00887626"/>
    <w:rsid w:val="00890816"/>
    <w:rsid w:val="00892D86"/>
    <w:rsid w:val="008937A6"/>
    <w:rsid w:val="00893962"/>
    <w:rsid w:val="00893ED8"/>
    <w:rsid w:val="00894DCE"/>
    <w:rsid w:val="00895FE2"/>
    <w:rsid w:val="00897094"/>
    <w:rsid w:val="00897C7E"/>
    <w:rsid w:val="008A077E"/>
    <w:rsid w:val="008A1CBE"/>
    <w:rsid w:val="008A27EC"/>
    <w:rsid w:val="008A4524"/>
    <w:rsid w:val="008A5A75"/>
    <w:rsid w:val="008A5C5A"/>
    <w:rsid w:val="008A5CEA"/>
    <w:rsid w:val="008A602A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A42"/>
    <w:rsid w:val="008D6BF0"/>
    <w:rsid w:val="008D7A68"/>
    <w:rsid w:val="008D7D83"/>
    <w:rsid w:val="008E0315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271F"/>
    <w:rsid w:val="00902DB9"/>
    <w:rsid w:val="0090466A"/>
    <w:rsid w:val="00906FFD"/>
    <w:rsid w:val="0090740F"/>
    <w:rsid w:val="00907F55"/>
    <w:rsid w:val="0091018E"/>
    <w:rsid w:val="00911C9F"/>
    <w:rsid w:val="00912940"/>
    <w:rsid w:val="00913437"/>
    <w:rsid w:val="00913F79"/>
    <w:rsid w:val="0091454A"/>
    <w:rsid w:val="00914D2D"/>
    <w:rsid w:val="00914DD4"/>
    <w:rsid w:val="00914FCA"/>
    <w:rsid w:val="0091556D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35AD"/>
    <w:rsid w:val="00934555"/>
    <w:rsid w:val="0093520C"/>
    <w:rsid w:val="009359E6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EDD"/>
    <w:rsid w:val="00942EC2"/>
    <w:rsid w:val="00952E9C"/>
    <w:rsid w:val="00952FEF"/>
    <w:rsid w:val="00954AB8"/>
    <w:rsid w:val="00955879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67D02"/>
    <w:rsid w:val="00970DB3"/>
    <w:rsid w:val="0097105B"/>
    <w:rsid w:val="0097262B"/>
    <w:rsid w:val="009726D2"/>
    <w:rsid w:val="0097460D"/>
    <w:rsid w:val="00974BB0"/>
    <w:rsid w:val="00975D22"/>
    <w:rsid w:val="00975FAB"/>
    <w:rsid w:val="00975FAD"/>
    <w:rsid w:val="009762EE"/>
    <w:rsid w:val="009777EE"/>
    <w:rsid w:val="00980C78"/>
    <w:rsid w:val="009814DB"/>
    <w:rsid w:val="00981B45"/>
    <w:rsid w:val="00981F80"/>
    <w:rsid w:val="00982C92"/>
    <w:rsid w:val="00982C95"/>
    <w:rsid w:val="00983800"/>
    <w:rsid w:val="00983DD1"/>
    <w:rsid w:val="009854B5"/>
    <w:rsid w:val="00986BA8"/>
    <w:rsid w:val="00987622"/>
    <w:rsid w:val="00991D90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EE6"/>
    <w:rsid w:val="009B523B"/>
    <w:rsid w:val="009B585F"/>
    <w:rsid w:val="009B6A47"/>
    <w:rsid w:val="009B6B40"/>
    <w:rsid w:val="009B6B9A"/>
    <w:rsid w:val="009C16F6"/>
    <w:rsid w:val="009C19E9"/>
    <w:rsid w:val="009C223A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74A6"/>
    <w:rsid w:val="009D765E"/>
    <w:rsid w:val="009D7849"/>
    <w:rsid w:val="009E1A82"/>
    <w:rsid w:val="009E2715"/>
    <w:rsid w:val="009E3385"/>
    <w:rsid w:val="009E36FD"/>
    <w:rsid w:val="009E3D9D"/>
    <w:rsid w:val="009E5A9F"/>
    <w:rsid w:val="009E5BB9"/>
    <w:rsid w:val="009E6E5A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4FC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6A59"/>
    <w:rsid w:val="00A179A5"/>
    <w:rsid w:val="00A17F08"/>
    <w:rsid w:val="00A204CA"/>
    <w:rsid w:val="00A209D6"/>
    <w:rsid w:val="00A20A5F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40B6E"/>
    <w:rsid w:val="00A42F37"/>
    <w:rsid w:val="00A44B15"/>
    <w:rsid w:val="00A45E36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0C27"/>
    <w:rsid w:val="00A614D8"/>
    <w:rsid w:val="00A61D77"/>
    <w:rsid w:val="00A62CA4"/>
    <w:rsid w:val="00A631AD"/>
    <w:rsid w:val="00A63EA1"/>
    <w:rsid w:val="00A6464A"/>
    <w:rsid w:val="00A704DB"/>
    <w:rsid w:val="00A704F2"/>
    <w:rsid w:val="00A70E44"/>
    <w:rsid w:val="00A718CD"/>
    <w:rsid w:val="00A72517"/>
    <w:rsid w:val="00A72789"/>
    <w:rsid w:val="00A7464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40B0"/>
    <w:rsid w:val="00A8507D"/>
    <w:rsid w:val="00A85C4E"/>
    <w:rsid w:val="00A8633E"/>
    <w:rsid w:val="00A87B85"/>
    <w:rsid w:val="00A90103"/>
    <w:rsid w:val="00A903FA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1553"/>
    <w:rsid w:val="00AA2366"/>
    <w:rsid w:val="00AA23F4"/>
    <w:rsid w:val="00AA3ED6"/>
    <w:rsid w:val="00AA490A"/>
    <w:rsid w:val="00AA5D82"/>
    <w:rsid w:val="00AA6485"/>
    <w:rsid w:val="00AA657A"/>
    <w:rsid w:val="00AA7C99"/>
    <w:rsid w:val="00AB0E1B"/>
    <w:rsid w:val="00AB2A66"/>
    <w:rsid w:val="00AB4E95"/>
    <w:rsid w:val="00AB7853"/>
    <w:rsid w:val="00AC1068"/>
    <w:rsid w:val="00AC2B6C"/>
    <w:rsid w:val="00AC2F4F"/>
    <w:rsid w:val="00AC349D"/>
    <w:rsid w:val="00AC40F4"/>
    <w:rsid w:val="00AC4A56"/>
    <w:rsid w:val="00AC4D83"/>
    <w:rsid w:val="00AC5BED"/>
    <w:rsid w:val="00AD1404"/>
    <w:rsid w:val="00AD24FB"/>
    <w:rsid w:val="00AD3158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F0890"/>
    <w:rsid w:val="00AF1CF9"/>
    <w:rsid w:val="00AF1EEB"/>
    <w:rsid w:val="00AF211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7AD"/>
    <w:rsid w:val="00B05962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123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8DD"/>
    <w:rsid w:val="00B6018B"/>
    <w:rsid w:val="00B606DC"/>
    <w:rsid w:val="00B60A0F"/>
    <w:rsid w:val="00B6323F"/>
    <w:rsid w:val="00B63A3D"/>
    <w:rsid w:val="00B6457B"/>
    <w:rsid w:val="00B6557D"/>
    <w:rsid w:val="00B65FB7"/>
    <w:rsid w:val="00B706D2"/>
    <w:rsid w:val="00B71AFF"/>
    <w:rsid w:val="00B71CE2"/>
    <w:rsid w:val="00B71DFB"/>
    <w:rsid w:val="00B74D06"/>
    <w:rsid w:val="00B74E4F"/>
    <w:rsid w:val="00B75183"/>
    <w:rsid w:val="00B759E5"/>
    <w:rsid w:val="00B759EE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87AAF"/>
    <w:rsid w:val="00B901BF"/>
    <w:rsid w:val="00B90D0C"/>
    <w:rsid w:val="00B9168A"/>
    <w:rsid w:val="00B9218F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B70A3"/>
    <w:rsid w:val="00BC08CD"/>
    <w:rsid w:val="00BC1BA6"/>
    <w:rsid w:val="00BC2787"/>
    <w:rsid w:val="00BC2C5A"/>
    <w:rsid w:val="00BC32B2"/>
    <w:rsid w:val="00BC3555"/>
    <w:rsid w:val="00BC35D0"/>
    <w:rsid w:val="00BC58D4"/>
    <w:rsid w:val="00BC5B27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53B9"/>
    <w:rsid w:val="00BD55CE"/>
    <w:rsid w:val="00BD5BAF"/>
    <w:rsid w:val="00BD6765"/>
    <w:rsid w:val="00BD699C"/>
    <w:rsid w:val="00BD6FF9"/>
    <w:rsid w:val="00BD79B5"/>
    <w:rsid w:val="00BE0087"/>
    <w:rsid w:val="00BE1AC1"/>
    <w:rsid w:val="00BE20BD"/>
    <w:rsid w:val="00BE34D9"/>
    <w:rsid w:val="00BE4988"/>
    <w:rsid w:val="00BE58FA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0D7"/>
    <w:rsid w:val="00C46414"/>
    <w:rsid w:val="00C46696"/>
    <w:rsid w:val="00C46953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0860"/>
    <w:rsid w:val="00C81A30"/>
    <w:rsid w:val="00C81D6C"/>
    <w:rsid w:val="00C82187"/>
    <w:rsid w:val="00C83A13"/>
    <w:rsid w:val="00C84FEB"/>
    <w:rsid w:val="00C85A54"/>
    <w:rsid w:val="00C87095"/>
    <w:rsid w:val="00C90610"/>
    <w:rsid w:val="00C9068C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ABD"/>
    <w:rsid w:val="00CB2F98"/>
    <w:rsid w:val="00CB447B"/>
    <w:rsid w:val="00CB485E"/>
    <w:rsid w:val="00CB4D3B"/>
    <w:rsid w:val="00CB5274"/>
    <w:rsid w:val="00CB557A"/>
    <w:rsid w:val="00CB5C13"/>
    <w:rsid w:val="00CB5E90"/>
    <w:rsid w:val="00CB61C9"/>
    <w:rsid w:val="00CB6883"/>
    <w:rsid w:val="00CB6EAE"/>
    <w:rsid w:val="00CB72B8"/>
    <w:rsid w:val="00CB7962"/>
    <w:rsid w:val="00CC1429"/>
    <w:rsid w:val="00CC21E2"/>
    <w:rsid w:val="00CC3126"/>
    <w:rsid w:val="00CC3467"/>
    <w:rsid w:val="00CC58E5"/>
    <w:rsid w:val="00CC616A"/>
    <w:rsid w:val="00CC785E"/>
    <w:rsid w:val="00CC7E9E"/>
    <w:rsid w:val="00CC7EE5"/>
    <w:rsid w:val="00CD13DF"/>
    <w:rsid w:val="00CD1541"/>
    <w:rsid w:val="00CD26B6"/>
    <w:rsid w:val="00CD2990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B5"/>
    <w:rsid w:val="00CF33EC"/>
    <w:rsid w:val="00CF448F"/>
    <w:rsid w:val="00CF494D"/>
    <w:rsid w:val="00CF71D6"/>
    <w:rsid w:val="00D01496"/>
    <w:rsid w:val="00D022DA"/>
    <w:rsid w:val="00D0320F"/>
    <w:rsid w:val="00D0456D"/>
    <w:rsid w:val="00D04ED4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0EF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90B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B6E"/>
    <w:rsid w:val="00D57DFE"/>
    <w:rsid w:val="00D609B9"/>
    <w:rsid w:val="00D60BA3"/>
    <w:rsid w:val="00D60F51"/>
    <w:rsid w:val="00D61397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5075"/>
    <w:rsid w:val="00D85092"/>
    <w:rsid w:val="00D85119"/>
    <w:rsid w:val="00D85151"/>
    <w:rsid w:val="00D8532B"/>
    <w:rsid w:val="00D854BE"/>
    <w:rsid w:val="00D86327"/>
    <w:rsid w:val="00D8654F"/>
    <w:rsid w:val="00D86E3A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7FF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71F5"/>
    <w:rsid w:val="00DD7E02"/>
    <w:rsid w:val="00DE0766"/>
    <w:rsid w:val="00DE1312"/>
    <w:rsid w:val="00DE1F85"/>
    <w:rsid w:val="00DE22E9"/>
    <w:rsid w:val="00DE343C"/>
    <w:rsid w:val="00DE674F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325"/>
    <w:rsid w:val="00DF5E50"/>
    <w:rsid w:val="00DF5F19"/>
    <w:rsid w:val="00DF70BB"/>
    <w:rsid w:val="00E02B8B"/>
    <w:rsid w:val="00E03C4F"/>
    <w:rsid w:val="00E03C5F"/>
    <w:rsid w:val="00E06911"/>
    <w:rsid w:val="00E07F69"/>
    <w:rsid w:val="00E12A50"/>
    <w:rsid w:val="00E1782F"/>
    <w:rsid w:val="00E17EFF"/>
    <w:rsid w:val="00E2009D"/>
    <w:rsid w:val="00E20112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21CE"/>
    <w:rsid w:val="00E324C9"/>
    <w:rsid w:val="00E32E97"/>
    <w:rsid w:val="00E33A25"/>
    <w:rsid w:val="00E33E12"/>
    <w:rsid w:val="00E33E1B"/>
    <w:rsid w:val="00E343FA"/>
    <w:rsid w:val="00E35E95"/>
    <w:rsid w:val="00E364E3"/>
    <w:rsid w:val="00E3770D"/>
    <w:rsid w:val="00E37C67"/>
    <w:rsid w:val="00E37F93"/>
    <w:rsid w:val="00E41392"/>
    <w:rsid w:val="00E429FD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664E"/>
    <w:rsid w:val="00E76807"/>
    <w:rsid w:val="00E76E3A"/>
    <w:rsid w:val="00E77645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6EC"/>
    <w:rsid w:val="00E87BD3"/>
    <w:rsid w:val="00E902D8"/>
    <w:rsid w:val="00E90D95"/>
    <w:rsid w:val="00E91549"/>
    <w:rsid w:val="00E92AFA"/>
    <w:rsid w:val="00E94905"/>
    <w:rsid w:val="00EA1C06"/>
    <w:rsid w:val="00EA1CD0"/>
    <w:rsid w:val="00EA1F20"/>
    <w:rsid w:val="00EA2D4C"/>
    <w:rsid w:val="00EA4068"/>
    <w:rsid w:val="00EA66C9"/>
    <w:rsid w:val="00EA69F5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394"/>
    <w:rsid w:val="00EB6932"/>
    <w:rsid w:val="00EB72A5"/>
    <w:rsid w:val="00EB793B"/>
    <w:rsid w:val="00EC0A46"/>
    <w:rsid w:val="00EC0D73"/>
    <w:rsid w:val="00EC13B5"/>
    <w:rsid w:val="00EC1611"/>
    <w:rsid w:val="00EC1CAE"/>
    <w:rsid w:val="00EC29D3"/>
    <w:rsid w:val="00EC2BC9"/>
    <w:rsid w:val="00EC2C26"/>
    <w:rsid w:val="00EC42D6"/>
    <w:rsid w:val="00EC4798"/>
    <w:rsid w:val="00EC4A25"/>
    <w:rsid w:val="00EC5848"/>
    <w:rsid w:val="00EC7E7A"/>
    <w:rsid w:val="00ED00AA"/>
    <w:rsid w:val="00ED02B5"/>
    <w:rsid w:val="00ED0EDC"/>
    <w:rsid w:val="00ED23DB"/>
    <w:rsid w:val="00ED2E95"/>
    <w:rsid w:val="00ED4B3A"/>
    <w:rsid w:val="00ED5337"/>
    <w:rsid w:val="00EE1E97"/>
    <w:rsid w:val="00EE3678"/>
    <w:rsid w:val="00EE488C"/>
    <w:rsid w:val="00EE5263"/>
    <w:rsid w:val="00EE6503"/>
    <w:rsid w:val="00EE663D"/>
    <w:rsid w:val="00EE732D"/>
    <w:rsid w:val="00EE7690"/>
    <w:rsid w:val="00EF101D"/>
    <w:rsid w:val="00EF1613"/>
    <w:rsid w:val="00EF1879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67C9"/>
    <w:rsid w:val="00F2026E"/>
    <w:rsid w:val="00F2055D"/>
    <w:rsid w:val="00F208DF"/>
    <w:rsid w:val="00F2210A"/>
    <w:rsid w:val="00F22B49"/>
    <w:rsid w:val="00F24EB8"/>
    <w:rsid w:val="00F26972"/>
    <w:rsid w:val="00F26B0E"/>
    <w:rsid w:val="00F27528"/>
    <w:rsid w:val="00F27799"/>
    <w:rsid w:val="00F30B71"/>
    <w:rsid w:val="00F30D3C"/>
    <w:rsid w:val="00F31274"/>
    <w:rsid w:val="00F32B37"/>
    <w:rsid w:val="00F35A15"/>
    <w:rsid w:val="00F36D73"/>
    <w:rsid w:val="00F37743"/>
    <w:rsid w:val="00F379ED"/>
    <w:rsid w:val="00F408FD"/>
    <w:rsid w:val="00F40C6A"/>
    <w:rsid w:val="00F410B2"/>
    <w:rsid w:val="00F4151C"/>
    <w:rsid w:val="00F41CC3"/>
    <w:rsid w:val="00F42890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E8"/>
    <w:rsid w:val="00F53E8D"/>
    <w:rsid w:val="00F54A16"/>
    <w:rsid w:val="00F54A3D"/>
    <w:rsid w:val="00F54CB0"/>
    <w:rsid w:val="00F5526C"/>
    <w:rsid w:val="00F60822"/>
    <w:rsid w:val="00F62ACF"/>
    <w:rsid w:val="00F62E4D"/>
    <w:rsid w:val="00F653B8"/>
    <w:rsid w:val="00F65A24"/>
    <w:rsid w:val="00F66A92"/>
    <w:rsid w:val="00F67937"/>
    <w:rsid w:val="00F67FA7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2700"/>
    <w:rsid w:val="00F94145"/>
    <w:rsid w:val="00F941DF"/>
    <w:rsid w:val="00F95B96"/>
    <w:rsid w:val="00F97BCC"/>
    <w:rsid w:val="00F97E93"/>
    <w:rsid w:val="00FA1266"/>
    <w:rsid w:val="00FA170B"/>
    <w:rsid w:val="00FA1852"/>
    <w:rsid w:val="00FA192F"/>
    <w:rsid w:val="00FA1BA7"/>
    <w:rsid w:val="00FA24ED"/>
    <w:rsid w:val="00FA2F0F"/>
    <w:rsid w:val="00FA30EE"/>
    <w:rsid w:val="00FA64F8"/>
    <w:rsid w:val="00FA6AA2"/>
    <w:rsid w:val="00FA7AF3"/>
    <w:rsid w:val="00FB1D88"/>
    <w:rsid w:val="00FB3663"/>
    <w:rsid w:val="00FB36FA"/>
    <w:rsid w:val="00FB7497"/>
    <w:rsid w:val="00FC0FF0"/>
    <w:rsid w:val="00FC1192"/>
    <w:rsid w:val="00FC1B42"/>
    <w:rsid w:val="00FC5185"/>
    <w:rsid w:val="00FC53FA"/>
    <w:rsid w:val="00FC6B6C"/>
    <w:rsid w:val="00FD1DFC"/>
    <w:rsid w:val="00FD29B3"/>
    <w:rsid w:val="00FD302C"/>
    <w:rsid w:val="00FD557D"/>
    <w:rsid w:val="00FD74B6"/>
    <w:rsid w:val="00FE00AD"/>
    <w:rsid w:val="00FE0488"/>
    <w:rsid w:val="00FE19D6"/>
    <w:rsid w:val="00FE251B"/>
    <w:rsid w:val="00FE37A9"/>
    <w:rsid w:val="00FE3DC6"/>
    <w:rsid w:val="00FE54FB"/>
    <w:rsid w:val="00FE5A8F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68D4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semiHidden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8FF7F-D709-4785-A874-DCB069A6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2020-02-13T09:49:00Z</dcterms:created>
  <dcterms:modified xsi:type="dcterms:W3CDTF">2020-02-13T12:28:00Z</dcterms:modified>
</cp:coreProperties>
</file>