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CB5702" w14:textId="0F8C902A" w:rsidR="00F92700" w:rsidRPr="00F92700" w:rsidRDefault="00F92700" w:rsidP="00F92700">
      <w:pPr>
        <w:tabs>
          <w:tab w:val="left" w:pos="1985"/>
        </w:tabs>
        <w:spacing w:after="120"/>
        <w:rPr>
          <w:rFonts w:ascii="Arial" w:hAnsi="Arial" w:cs="Arial"/>
          <w:b/>
          <w:bCs/>
          <w:sz w:val="24"/>
          <w:szCs w:val="24"/>
        </w:rPr>
      </w:pPr>
      <w:r w:rsidRPr="00F92700">
        <w:rPr>
          <w:rFonts w:ascii="Arial" w:hAnsi="Arial" w:cs="Arial"/>
          <w:b/>
          <w:bCs/>
          <w:sz w:val="24"/>
          <w:szCs w:val="24"/>
        </w:rPr>
        <w:t>3GPP TSG-RAN WG2 Meeting #109 electronic</w:t>
      </w:r>
      <w:r w:rsidRPr="00F92700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 w:rsidR="0012691A" w:rsidRPr="0012691A">
        <w:rPr>
          <w:rFonts w:ascii="Arial" w:hAnsi="Arial" w:cs="Arial"/>
          <w:b/>
          <w:bCs/>
          <w:sz w:val="24"/>
          <w:szCs w:val="24"/>
        </w:rPr>
        <w:t>R2-2000890</w:t>
      </w:r>
    </w:p>
    <w:p w14:paraId="00AB0193" w14:textId="1AFEB621" w:rsidR="00F92700" w:rsidRDefault="00F92700" w:rsidP="00F92700">
      <w:pPr>
        <w:tabs>
          <w:tab w:val="left" w:pos="1985"/>
        </w:tabs>
        <w:spacing w:after="120"/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E-meeting</w:t>
      </w:r>
      <w:r w:rsidRPr="00F92700">
        <w:rPr>
          <w:rFonts w:ascii="Arial" w:hAnsi="Arial" w:cs="Arial"/>
          <w:b/>
          <w:bCs/>
          <w:sz w:val="24"/>
          <w:szCs w:val="24"/>
        </w:rPr>
        <w:t>, 24 Feb – 6 Mar 2020</w:t>
      </w:r>
    </w:p>
    <w:p w14:paraId="074627BB" w14:textId="77777777" w:rsidR="00F92700" w:rsidRDefault="00F92700" w:rsidP="00F92700">
      <w:pPr>
        <w:tabs>
          <w:tab w:val="left" w:pos="1985"/>
        </w:tabs>
        <w:spacing w:after="120"/>
        <w:rPr>
          <w:rFonts w:ascii="Arial" w:eastAsia="宋体" w:hAnsi="Arial" w:cs="Arial"/>
          <w:b/>
          <w:bCs/>
          <w:sz w:val="24"/>
          <w:lang w:eastAsia="zh-CN"/>
        </w:rPr>
      </w:pPr>
    </w:p>
    <w:p w14:paraId="31CD5236" w14:textId="61D21F84" w:rsidR="00F83F5D" w:rsidRPr="00584DB9" w:rsidRDefault="00F83F5D" w:rsidP="00F92700">
      <w:pPr>
        <w:tabs>
          <w:tab w:val="left" w:pos="1985"/>
        </w:tabs>
        <w:spacing w:after="120"/>
        <w:rPr>
          <w:rFonts w:ascii="Arial" w:eastAsia="宋体" w:hAnsi="Arial" w:cs="Arial"/>
          <w:b/>
          <w:bCs/>
          <w:sz w:val="24"/>
          <w:lang w:eastAsia="zh-CN"/>
        </w:rPr>
      </w:pPr>
      <w:r w:rsidRPr="00C5368C">
        <w:rPr>
          <w:rFonts w:ascii="Arial" w:hAnsi="Arial" w:cs="Arial"/>
          <w:b/>
          <w:bCs/>
          <w:sz w:val="24"/>
        </w:rPr>
        <w:t>Agenda item:</w:t>
      </w:r>
      <w:r w:rsidRPr="00C5368C">
        <w:rPr>
          <w:rFonts w:ascii="Arial" w:hAnsi="Arial" w:cs="Arial"/>
          <w:b/>
          <w:bCs/>
          <w:sz w:val="24"/>
        </w:rPr>
        <w:tab/>
      </w:r>
      <w:r w:rsidR="009C1243">
        <w:rPr>
          <w:rFonts w:ascii="Arial" w:eastAsia="宋体" w:hAnsi="Arial" w:cs="Arial" w:hint="eastAsia"/>
          <w:b/>
          <w:bCs/>
          <w:sz w:val="24"/>
          <w:lang w:eastAsia="zh-CN"/>
        </w:rPr>
        <w:t>6.16.3</w:t>
      </w:r>
    </w:p>
    <w:p w14:paraId="2CD7AE92" w14:textId="3FD6D8F8" w:rsidR="00F83F5D" w:rsidRPr="00584DB9" w:rsidRDefault="00F83F5D" w:rsidP="00F83F5D">
      <w:pPr>
        <w:tabs>
          <w:tab w:val="left" w:pos="1985"/>
        </w:tabs>
        <w:ind w:left="1985" w:hanging="1985"/>
        <w:rPr>
          <w:rFonts w:ascii="Arial" w:eastAsia="宋体" w:hAnsi="Arial" w:cs="Arial"/>
          <w:b/>
          <w:bCs/>
          <w:sz w:val="24"/>
          <w:lang w:eastAsia="zh-CN"/>
        </w:rPr>
      </w:pPr>
      <w:r w:rsidRPr="00584DB9">
        <w:rPr>
          <w:rFonts w:ascii="Arial" w:hAnsi="Arial" w:cs="Arial"/>
          <w:b/>
          <w:bCs/>
          <w:sz w:val="24"/>
        </w:rPr>
        <w:t>Source:</w:t>
      </w:r>
      <w:r w:rsidRPr="00584DB9">
        <w:rPr>
          <w:rFonts w:ascii="Arial" w:hAnsi="Arial" w:cs="Arial"/>
          <w:b/>
          <w:bCs/>
          <w:sz w:val="24"/>
        </w:rPr>
        <w:tab/>
      </w:r>
      <w:r w:rsidRPr="00584DB9">
        <w:rPr>
          <w:rFonts w:ascii="Arial" w:eastAsia="宋体" w:hAnsi="Arial" w:cs="Arial"/>
          <w:b/>
          <w:bCs/>
          <w:sz w:val="24"/>
          <w:lang w:eastAsia="zh-CN"/>
        </w:rPr>
        <w:t>CATT</w:t>
      </w:r>
    </w:p>
    <w:p w14:paraId="6950DF6B" w14:textId="1767A55F" w:rsidR="00F83F5D" w:rsidRPr="00584DB9" w:rsidRDefault="00F83F5D" w:rsidP="00F83F5D">
      <w:pPr>
        <w:ind w:left="1985" w:hanging="1985"/>
        <w:rPr>
          <w:rFonts w:ascii="Arial" w:hAnsi="Arial" w:cs="Arial"/>
          <w:b/>
          <w:bCs/>
          <w:sz w:val="24"/>
        </w:rPr>
      </w:pPr>
      <w:r w:rsidRPr="00584DB9">
        <w:rPr>
          <w:rFonts w:ascii="Arial" w:hAnsi="Arial" w:cs="Arial"/>
          <w:b/>
          <w:bCs/>
          <w:sz w:val="24"/>
        </w:rPr>
        <w:t>Title:</w:t>
      </w:r>
      <w:r w:rsidRPr="00584DB9">
        <w:rPr>
          <w:rFonts w:ascii="Arial" w:hAnsi="Arial" w:cs="Arial"/>
          <w:b/>
          <w:bCs/>
          <w:sz w:val="24"/>
        </w:rPr>
        <w:tab/>
      </w:r>
      <w:r w:rsidR="009C1243">
        <w:rPr>
          <w:rFonts w:ascii="Arial" w:eastAsia="宋体" w:hAnsi="Arial" w:cs="Arial" w:hint="eastAsia"/>
          <w:b/>
          <w:bCs/>
          <w:sz w:val="24"/>
          <w:lang w:eastAsia="zh-CN"/>
        </w:rPr>
        <w:t xml:space="preserve">Views on </w:t>
      </w:r>
      <w:proofErr w:type="spellStart"/>
      <w:r w:rsidR="009C1243">
        <w:rPr>
          <w:rFonts w:ascii="Arial" w:eastAsia="宋体" w:hAnsi="Arial" w:cs="Arial" w:hint="eastAsia"/>
          <w:b/>
          <w:bCs/>
          <w:sz w:val="24"/>
          <w:lang w:eastAsia="zh-CN"/>
        </w:rPr>
        <w:t>eMIMO</w:t>
      </w:r>
      <w:proofErr w:type="spellEnd"/>
      <w:r w:rsidR="009C1243">
        <w:rPr>
          <w:rFonts w:ascii="Arial" w:eastAsia="宋体" w:hAnsi="Arial" w:cs="Arial" w:hint="eastAsia"/>
          <w:b/>
          <w:bCs/>
          <w:sz w:val="24"/>
          <w:lang w:eastAsia="zh-CN"/>
        </w:rPr>
        <w:t xml:space="preserve"> MAC CEs</w:t>
      </w:r>
    </w:p>
    <w:p w14:paraId="07006A03" w14:textId="77777777" w:rsidR="00F83F5D" w:rsidRPr="00584DB9" w:rsidRDefault="00F83F5D" w:rsidP="00F83F5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584DB9">
        <w:rPr>
          <w:rFonts w:ascii="Arial" w:hAnsi="Arial" w:cs="Arial"/>
          <w:b/>
          <w:bCs/>
          <w:sz w:val="24"/>
        </w:rPr>
        <w:t>Document for:</w:t>
      </w:r>
      <w:r w:rsidRPr="00584DB9">
        <w:rPr>
          <w:rFonts w:ascii="Arial" w:hAnsi="Arial" w:cs="Arial"/>
          <w:b/>
          <w:bCs/>
          <w:sz w:val="24"/>
        </w:rPr>
        <w:tab/>
        <w:t>Discussion and Decision</w:t>
      </w:r>
    </w:p>
    <w:p w14:paraId="556DE139" w14:textId="77777777" w:rsidR="00EE663D" w:rsidRPr="00584DB9" w:rsidRDefault="00EE663D">
      <w:pPr>
        <w:tabs>
          <w:tab w:val="left" w:pos="1985"/>
        </w:tabs>
        <w:spacing w:afterLines="60" w:after="144" w:line="240" w:lineRule="auto"/>
        <w:rPr>
          <w:rFonts w:ascii="Arial" w:eastAsia="宋体" w:hAnsi="Arial" w:cs="Arial"/>
          <w:b/>
          <w:bCs/>
          <w:sz w:val="24"/>
          <w:lang w:eastAsia="zh-CN"/>
        </w:rPr>
      </w:pPr>
    </w:p>
    <w:p w14:paraId="45886728" w14:textId="77777777" w:rsidR="006B5B3F" w:rsidRPr="00E950B5" w:rsidRDefault="00D25996">
      <w:pPr>
        <w:pStyle w:val="1"/>
        <w:spacing w:before="0" w:afterLines="60" w:after="144" w:line="240" w:lineRule="auto"/>
        <w:rPr>
          <w:rFonts w:cs="Arial"/>
          <w:b/>
        </w:rPr>
      </w:pPr>
      <w:r w:rsidRPr="00E950B5">
        <w:rPr>
          <w:rFonts w:cs="Arial"/>
          <w:b/>
        </w:rPr>
        <w:t>1</w:t>
      </w:r>
      <w:r w:rsidRPr="00E950B5">
        <w:rPr>
          <w:rFonts w:eastAsia="宋体" w:cs="Arial"/>
          <w:b/>
          <w:lang w:eastAsia="zh-CN"/>
        </w:rPr>
        <w:tab/>
      </w:r>
      <w:r w:rsidRPr="00E950B5">
        <w:rPr>
          <w:rFonts w:cs="Arial"/>
          <w:b/>
        </w:rPr>
        <w:t>Introduction</w:t>
      </w:r>
    </w:p>
    <w:p w14:paraId="30D50FA7" w14:textId="7831A5A9" w:rsidR="00F92700" w:rsidRDefault="00501B08" w:rsidP="00967D02">
      <w:pPr>
        <w:spacing w:after="24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>In [1] the discussions regarding the following design aspects were summarized</w:t>
      </w:r>
    </w:p>
    <w:p w14:paraId="46FFCC6B" w14:textId="77777777" w:rsidR="00501B08" w:rsidRDefault="00501B08" w:rsidP="00501B08">
      <w:pPr>
        <w:pStyle w:val="EmailDiscussion"/>
        <w:spacing w:line="259" w:lineRule="auto"/>
      </w:pPr>
      <w:r>
        <w:t>[108#68][NR] Design of DL MAC CEs (</w:t>
      </w:r>
      <w:proofErr w:type="spellStart"/>
      <w:r>
        <w:t>Oppo</w:t>
      </w:r>
      <w:proofErr w:type="spellEnd"/>
      <w:r>
        <w:t>)</w:t>
      </w:r>
    </w:p>
    <w:p w14:paraId="5E51FF15" w14:textId="77777777" w:rsidR="00501B08" w:rsidRDefault="00501B08" w:rsidP="00501B08">
      <w:pPr>
        <w:pStyle w:val="Doc-text2"/>
        <w:ind w:left="1619" w:firstLine="0"/>
      </w:pPr>
      <w:r>
        <w:t xml:space="preserve">Intended outcome: Identify possible solutions to take RAN1 requests into account for the following new/modified MAC CEs </w:t>
      </w:r>
    </w:p>
    <w:p w14:paraId="0AB3BD25" w14:textId="77777777" w:rsidR="00501B08" w:rsidRDefault="00501B08" w:rsidP="00932F83">
      <w:pPr>
        <w:pStyle w:val="Doc-text2"/>
        <w:numPr>
          <w:ilvl w:val="0"/>
          <w:numId w:val="3"/>
        </w:numPr>
        <w:spacing w:line="259" w:lineRule="auto"/>
      </w:pPr>
      <w:r>
        <w:t>PUCCH spatial relation Activation/Deactivation MAC CE</w:t>
      </w:r>
    </w:p>
    <w:p w14:paraId="2C6BF93A" w14:textId="77777777" w:rsidR="00501B08" w:rsidRDefault="00501B08" w:rsidP="00932F83">
      <w:pPr>
        <w:pStyle w:val="Doc-text2"/>
        <w:numPr>
          <w:ilvl w:val="0"/>
          <w:numId w:val="3"/>
        </w:numPr>
        <w:spacing w:line="259" w:lineRule="auto"/>
      </w:pPr>
      <w:r>
        <w:t>AP-SRS spatial relation and pathloss reference RS update MAC CE</w:t>
      </w:r>
    </w:p>
    <w:p w14:paraId="4544F62B" w14:textId="77777777" w:rsidR="00501B08" w:rsidRDefault="00501B08" w:rsidP="00932F83">
      <w:pPr>
        <w:pStyle w:val="Doc-text2"/>
        <w:numPr>
          <w:ilvl w:val="0"/>
          <w:numId w:val="3"/>
        </w:numPr>
        <w:spacing w:line="259" w:lineRule="auto"/>
      </w:pPr>
      <w:r>
        <w:t>SP-SRS pathloss reference RS update MAC CE</w:t>
      </w:r>
    </w:p>
    <w:p w14:paraId="01A4B022" w14:textId="77777777" w:rsidR="00501B08" w:rsidRDefault="00501B08" w:rsidP="00932F83">
      <w:pPr>
        <w:pStyle w:val="Doc-text2"/>
        <w:numPr>
          <w:ilvl w:val="0"/>
          <w:numId w:val="3"/>
        </w:numPr>
        <w:spacing w:line="259" w:lineRule="auto"/>
      </w:pPr>
      <w:r>
        <w:t>PUSCH pathloss reference RS update MAC CE</w:t>
      </w:r>
    </w:p>
    <w:p w14:paraId="2605BA08" w14:textId="77777777" w:rsidR="00501B08" w:rsidRDefault="00501B08" w:rsidP="00932F83">
      <w:pPr>
        <w:pStyle w:val="Doc-text2"/>
        <w:numPr>
          <w:ilvl w:val="0"/>
          <w:numId w:val="3"/>
        </w:numPr>
        <w:spacing w:line="259" w:lineRule="auto"/>
      </w:pPr>
      <w:r>
        <w:t>simultaneous PUCCH resource group spatial relation update/indication MAC CE</w:t>
      </w:r>
    </w:p>
    <w:p w14:paraId="44BE88CB" w14:textId="77777777" w:rsidR="00501B08" w:rsidRDefault="00501B08" w:rsidP="00932F83">
      <w:pPr>
        <w:pStyle w:val="Doc-text2"/>
        <w:numPr>
          <w:ilvl w:val="0"/>
          <w:numId w:val="3"/>
        </w:numPr>
        <w:spacing w:line="259" w:lineRule="auto"/>
      </w:pPr>
      <w:r>
        <w:t>simultaneous multiple CCs/BWPs PDSCH TCI state IDs activation</w:t>
      </w:r>
    </w:p>
    <w:p w14:paraId="5C92A873" w14:textId="77777777" w:rsidR="00501B08" w:rsidRDefault="00501B08" w:rsidP="00932F83">
      <w:pPr>
        <w:pStyle w:val="Doc-text2"/>
        <w:numPr>
          <w:ilvl w:val="0"/>
          <w:numId w:val="3"/>
        </w:numPr>
        <w:spacing w:line="259" w:lineRule="auto"/>
      </w:pPr>
      <w:r>
        <w:t>simultaneous multiple CCs/BWPs PDCCH CORESET TCI state IDs activation</w:t>
      </w:r>
    </w:p>
    <w:p w14:paraId="01553E11" w14:textId="77777777" w:rsidR="00501B08" w:rsidRDefault="00501B08" w:rsidP="00932F83">
      <w:pPr>
        <w:pStyle w:val="Doc-text2"/>
        <w:numPr>
          <w:ilvl w:val="0"/>
          <w:numId w:val="3"/>
        </w:numPr>
        <w:spacing w:line="259" w:lineRule="auto"/>
      </w:pPr>
      <w:r>
        <w:t>simultaneous multiple CCs/BWPs SP/AP SRS resource Spatial Relation activation</w:t>
      </w:r>
    </w:p>
    <w:p w14:paraId="3E3AB013" w14:textId="77777777" w:rsidR="00501B08" w:rsidRDefault="00501B08" w:rsidP="00501B08">
      <w:pPr>
        <w:pStyle w:val="Doc-text2"/>
        <w:ind w:left="1619" w:firstLine="0"/>
      </w:pPr>
      <w:r>
        <w:t>(</w:t>
      </w:r>
      <w:proofErr w:type="gramStart"/>
      <w:r>
        <w:t>at</w:t>
      </w:r>
      <w:proofErr w:type="gramEnd"/>
      <w:r>
        <w:t xml:space="preserve"> least for the MAC CEs 5 ~ 8 for simultaneous update/indication/activation discuss which approach to follow: 1. RRC configuration only, 2. RRC configuration plus MAC CE changes, 3. MAC CE changes only)</w:t>
      </w:r>
    </w:p>
    <w:p w14:paraId="48B23896" w14:textId="2B2BD474" w:rsidR="00501B08" w:rsidRDefault="00230CDA" w:rsidP="004D62B0">
      <w:pPr>
        <w:spacing w:before="120" w:after="24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In this </w:t>
      </w:r>
      <w:r>
        <w:rPr>
          <w:rFonts w:ascii="Arial" w:eastAsia="宋体" w:hAnsi="Arial" w:cs="Arial"/>
          <w:lang w:eastAsia="zh-CN"/>
        </w:rPr>
        <w:t>contribution</w:t>
      </w:r>
      <w:r>
        <w:rPr>
          <w:rFonts w:ascii="Arial" w:eastAsia="宋体" w:hAnsi="Arial" w:cs="Arial" w:hint="eastAsia"/>
          <w:lang w:eastAsia="zh-CN"/>
        </w:rPr>
        <w:t xml:space="preserve">, we discuss on those </w:t>
      </w:r>
      <w:r>
        <w:rPr>
          <w:rFonts w:ascii="Arial" w:eastAsia="宋体" w:hAnsi="Arial" w:cs="Arial"/>
          <w:lang w:eastAsia="zh-CN"/>
        </w:rPr>
        <w:t>controversial</w:t>
      </w:r>
      <w:r>
        <w:rPr>
          <w:rFonts w:ascii="Arial" w:eastAsia="宋体" w:hAnsi="Arial" w:cs="Arial" w:hint="eastAsia"/>
          <w:lang w:eastAsia="zh-CN"/>
        </w:rPr>
        <w:t xml:space="preserve"> aspects and provide our views on them. </w:t>
      </w:r>
    </w:p>
    <w:p w14:paraId="6B892CC7" w14:textId="4C9D2C7C" w:rsidR="006B5B3F" w:rsidRPr="004C21DE" w:rsidRDefault="00D25996">
      <w:pPr>
        <w:pStyle w:val="1"/>
        <w:spacing w:before="0" w:afterLines="60" w:after="144" w:line="240" w:lineRule="auto"/>
        <w:rPr>
          <w:rFonts w:eastAsia="宋体" w:cs="Arial"/>
          <w:b/>
          <w:lang w:val="en-US" w:eastAsia="zh-CN"/>
        </w:rPr>
      </w:pPr>
      <w:r w:rsidRPr="004C21DE">
        <w:rPr>
          <w:rFonts w:cs="Arial"/>
          <w:b/>
        </w:rPr>
        <w:t>2</w:t>
      </w:r>
      <w:r w:rsidRPr="004C21DE">
        <w:rPr>
          <w:rFonts w:eastAsia="宋体" w:cs="Arial"/>
          <w:b/>
          <w:lang w:eastAsia="zh-CN"/>
        </w:rPr>
        <w:tab/>
      </w:r>
      <w:r w:rsidRPr="004C21DE">
        <w:rPr>
          <w:rFonts w:cs="Arial"/>
          <w:b/>
        </w:rPr>
        <w:t>Discussion</w:t>
      </w:r>
      <w:r w:rsidRPr="004C21DE">
        <w:rPr>
          <w:rFonts w:eastAsia="宋体" w:cs="Arial"/>
          <w:b/>
          <w:lang w:val="en-US" w:eastAsia="zh-CN"/>
        </w:rPr>
        <w:t>s</w:t>
      </w:r>
      <w:r w:rsidR="00AE5409" w:rsidRPr="004C21DE">
        <w:rPr>
          <w:rFonts w:eastAsia="宋体" w:cs="Arial" w:hint="eastAsia"/>
          <w:b/>
          <w:lang w:val="en-US" w:eastAsia="zh-CN"/>
        </w:rPr>
        <w:t xml:space="preserve"> on </w:t>
      </w:r>
      <w:r w:rsidR="005B00E4" w:rsidRPr="004C21DE">
        <w:rPr>
          <w:rFonts w:eastAsia="宋体" w:cs="Arial" w:hint="eastAsia"/>
          <w:b/>
          <w:lang w:val="en-US" w:eastAsia="zh-CN"/>
        </w:rPr>
        <w:t xml:space="preserve">the design principles of </w:t>
      </w:r>
      <w:r w:rsidR="00AE5409" w:rsidRPr="004C21DE">
        <w:rPr>
          <w:rFonts w:eastAsia="宋体" w:cs="Arial" w:hint="eastAsia"/>
          <w:b/>
          <w:lang w:val="en-US" w:eastAsia="zh-CN"/>
        </w:rPr>
        <w:t>the DL MAC CEs</w:t>
      </w:r>
    </w:p>
    <w:p w14:paraId="2A527E9E" w14:textId="11AEA347" w:rsidR="007C6ED3" w:rsidRPr="00F92700" w:rsidRDefault="007C6ED3" w:rsidP="00EF1613">
      <w:pPr>
        <w:pStyle w:val="2"/>
        <w:rPr>
          <w:rFonts w:eastAsia="宋体" w:cs="Arial"/>
          <w:lang w:val="en-US" w:eastAsia="zh-CN"/>
        </w:rPr>
      </w:pPr>
      <w:r w:rsidRPr="00584DB9">
        <w:rPr>
          <w:rFonts w:cs="Arial"/>
          <w:lang w:val="en-US" w:eastAsia="zh-CN"/>
        </w:rPr>
        <w:t xml:space="preserve">2.1 </w:t>
      </w:r>
      <w:r w:rsidR="005B00E4">
        <w:rPr>
          <w:rFonts w:eastAsia="宋体" w:cs="Arial" w:hint="eastAsia"/>
          <w:lang w:val="en-US" w:eastAsia="zh-CN"/>
        </w:rPr>
        <w:t>PUCCH spatial relation Activation/Deactivation MAC CE</w:t>
      </w:r>
    </w:p>
    <w:p w14:paraId="7B51B121" w14:textId="15070FCC" w:rsidR="008C300D" w:rsidRDefault="006043C6" w:rsidP="006C5E6B">
      <w:pPr>
        <w:spacing w:afterLines="100" w:after="240" w:line="240" w:lineRule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 xml:space="preserve"> </w:t>
      </w:r>
      <w:r w:rsidR="00EC153A">
        <w:rPr>
          <w:rFonts w:ascii="Arial" w:eastAsia="宋体" w:hAnsi="Arial" w:cs="Arial" w:hint="eastAsia"/>
          <w:lang w:val="en-US" w:eastAsia="zh-CN"/>
        </w:rPr>
        <w:t>In [1] the following question was raised</w:t>
      </w:r>
    </w:p>
    <w:p w14:paraId="0F23790C" w14:textId="77777777" w:rsidR="00634D9C" w:rsidRPr="00634D9C" w:rsidRDefault="00634D9C" w:rsidP="00634D9C">
      <w:pPr>
        <w:rPr>
          <w:b/>
          <w:shd w:val="pct15" w:color="auto" w:fill="FFFFFF"/>
        </w:rPr>
      </w:pPr>
      <w:r w:rsidRPr="00634D9C">
        <w:rPr>
          <w:rFonts w:hint="eastAsia"/>
          <w:b/>
          <w:shd w:val="pct15" w:color="auto" w:fill="FFFFFF"/>
        </w:rPr>
        <w:t>Question 1: Which option do you prefer to implement the RAN1</w:t>
      </w:r>
      <w:r w:rsidRPr="00634D9C">
        <w:rPr>
          <w:b/>
          <w:shd w:val="pct15" w:color="auto" w:fill="FFFFFF"/>
        </w:rPr>
        <w:t>’</w:t>
      </w:r>
      <w:r w:rsidRPr="00634D9C">
        <w:rPr>
          <w:rFonts w:hint="eastAsia"/>
          <w:b/>
          <w:shd w:val="pct15" w:color="auto" w:fill="FFFFFF"/>
        </w:rPr>
        <w:t>s agreements regarding PUCCH spatial relation activation/deactivation?</w:t>
      </w:r>
    </w:p>
    <w:p w14:paraId="5EE7683F" w14:textId="497AD2D6" w:rsidR="00634D9C" w:rsidRPr="00634D9C" w:rsidRDefault="00634D9C" w:rsidP="00932F83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shd w:val="pct15" w:color="auto" w:fill="FFFFFF"/>
        </w:rPr>
      </w:pPr>
      <w:r w:rsidRPr="00634D9C">
        <w:rPr>
          <w:rFonts w:hint="eastAsia"/>
          <w:shd w:val="pct15" w:color="auto" w:fill="FFFFFF"/>
        </w:rPr>
        <w:t>Option 1: introducing a new MAC CE which can indicat</w:t>
      </w:r>
      <w:r w:rsidRPr="00634D9C">
        <w:rPr>
          <w:shd w:val="pct15" w:color="auto" w:fill="FFFFFF"/>
        </w:rPr>
        <w:t>e</w:t>
      </w:r>
      <w:r w:rsidRPr="00634D9C">
        <w:rPr>
          <w:rFonts w:hint="eastAsia"/>
          <w:shd w:val="pct15" w:color="auto" w:fill="FFFFFF"/>
        </w:rPr>
        <w:t xml:space="preserve"> a single spatial relation among up to 64 spatial relations per PUCCH </w:t>
      </w:r>
      <w:r w:rsidR="00DE13AC" w:rsidRPr="00634D9C">
        <w:rPr>
          <w:shd w:val="pct15" w:color="auto" w:fill="FFFFFF"/>
        </w:rPr>
        <w:t>resource, and</w:t>
      </w:r>
      <w:r w:rsidRPr="00634D9C">
        <w:rPr>
          <w:shd w:val="pct15" w:color="auto" w:fill="FFFFFF"/>
        </w:rPr>
        <w:t xml:space="preserve"> the same MAC CE is used for group-based spatial relation update.</w:t>
      </w:r>
    </w:p>
    <w:p w14:paraId="6E971D23" w14:textId="77777777" w:rsidR="00634D9C" w:rsidRPr="00634D9C" w:rsidRDefault="00634D9C" w:rsidP="00932F83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shd w:val="pct15" w:color="auto" w:fill="FFFFFF"/>
        </w:rPr>
      </w:pPr>
      <w:r w:rsidRPr="00634D9C">
        <w:rPr>
          <w:rFonts w:hint="eastAsia"/>
          <w:shd w:val="pct15" w:color="auto" w:fill="FFFFFF"/>
        </w:rPr>
        <w:t xml:space="preserve">Option 2: </w:t>
      </w:r>
      <w:r w:rsidRPr="00634D9C">
        <w:rPr>
          <w:shd w:val="pct15" w:color="auto" w:fill="FFFFFF"/>
        </w:rPr>
        <w:t>introducing</w:t>
      </w:r>
      <w:r w:rsidRPr="00634D9C">
        <w:rPr>
          <w:rFonts w:hint="eastAsia"/>
          <w:shd w:val="pct15" w:color="auto" w:fill="FFFFFF"/>
        </w:rPr>
        <w:t xml:space="preserve"> two new MAC CEs, one MAC CE indicating one single spatial relation among up to 64 spatial </w:t>
      </w:r>
      <w:proofErr w:type="gramStart"/>
      <w:r w:rsidRPr="00634D9C">
        <w:rPr>
          <w:rFonts w:hint="eastAsia"/>
          <w:shd w:val="pct15" w:color="auto" w:fill="FFFFFF"/>
        </w:rPr>
        <w:t>relation</w:t>
      </w:r>
      <w:proofErr w:type="gramEnd"/>
      <w:r w:rsidRPr="00634D9C">
        <w:rPr>
          <w:rFonts w:hint="eastAsia"/>
          <w:shd w:val="pct15" w:color="auto" w:fill="FFFFFF"/>
        </w:rPr>
        <w:t xml:space="preserve"> per PUCCH resource, the other MAC CE indicat</w:t>
      </w:r>
      <w:r w:rsidRPr="00634D9C">
        <w:rPr>
          <w:shd w:val="pct15" w:color="auto" w:fill="FFFFFF"/>
        </w:rPr>
        <w:t>ing</w:t>
      </w:r>
      <w:r w:rsidRPr="00634D9C">
        <w:rPr>
          <w:rFonts w:hint="eastAsia"/>
          <w:shd w:val="pct15" w:color="auto" w:fill="FFFFFF"/>
        </w:rPr>
        <w:t xml:space="preserve"> one single spatial relation among up to 64 spatial relation per PUCCH resource group.</w:t>
      </w:r>
    </w:p>
    <w:p w14:paraId="5BFD071F" w14:textId="7A782F94" w:rsidR="00EC153A" w:rsidRPr="00634D9C" w:rsidRDefault="00E37A95" w:rsidP="006C5E6B">
      <w:pPr>
        <w:spacing w:afterLines="100" w:after="240" w:line="240" w:lineRule="auto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The views on this question seem to be distributed. </w:t>
      </w:r>
    </w:p>
    <w:p w14:paraId="3E77AE13" w14:textId="77777777" w:rsidR="00943216" w:rsidRDefault="00943216" w:rsidP="006C5E6B">
      <w:pPr>
        <w:spacing w:afterLines="100" w:after="240" w:line="240" w:lineRule="auto"/>
        <w:rPr>
          <w:rFonts w:ascii="Arial" w:eastAsia="宋体" w:hAnsi="Arial" w:cs="Arial"/>
          <w:lang w:val="en-US" w:eastAsia="zh-CN"/>
        </w:rPr>
      </w:pPr>
    </w:p>
    <w:p w14:paraId="1803F1C5" w14:textId="4AADAE31" w:rsidR="00214CF0" w:rsidRDefault="00943216" w:rsidP="00214CF0">
      <w:pPr>
        <w:spacing w:afterLines="100" w:after="240" w:line="240" w:lineRule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lastRenderedPageBreak/>
        <w:t xml:space="preserve">One key point to check is what </w:t>
      </w:r>
      <w:r w:rsidR="00214CF0">
        <w:rPr>
          <w:rFonts w:ascii="Arial" w:eastAsia="宋体" w:hAnsi="Arial" w:cs="Arial"/>
          <w:lang w:val="en-US" w:eastAsia="zh-CN"/>
        </w:rPr>
        <w:t>Option 2 (i.e., two MAC CEs) adds</w:t>
      </w:r>
      <w:r w:rsidR="00F96DED">
        <w:rPr>
          <w:rFonts w:ascii="Arial" w:eastAsia="宋体" w:hAnsi="Arial" w:cs="Arial" w:hint="eastAsia"/>
          <w:lang w:val="en-US" w:eastAsia="zh-CN"/>
        </w:rPr>
        <w:t xml:space="preserve"> to Option 1 (a single MAC CE). </w:t>
      </w:r>
      <w:r w:rsidR="00214CF0">
        <w:rPr>
          <w:rFonts w:ascii="Arial" w:eastAsia="宋体" w:hAnsi="Arial" w:cs="Arial" w:hint="eastAsia"/>
          <w:lang w:val="en-US" w:eastAsia="zh-CN"/>
        </w:rPr>
        <w:t xml:space="preserve">The logic of Option 1 is simple, i.e., the new MAC CE can be used for the sake of </w:t>
      </w:r>
      <w:r w:rsidR="00214CF0" w:rsidRPr="00214CF0">
        <w:rPr>
          <w:rFonts w:ascii="Arial" w:eastAsia="宋体" w:hAnsi="Arial" w:cs="Arial"/>
          <w:lang w:val="en-US" w:eastAsia="zh-CN"/>
        </w:rPr>
        <w:t>spatial relation Activation/Deactivation</w:t>
      </w:r>
      <w:r w:rsidR="00214CF0">
        <w:rPr>
          <w:rFonts w:ascii="Arial" w:eastAsia="宋体" w:hAnsi="Arial" w:cs="Arial" w:hint="eastAsia"/>
          <w:lang w:val="en-US" w:eastAsia="zh-CN"/>
        </w:rPr>
        <w:t xml:space="preserve"> for</w:t>
      </w:r>
    </w:p>
    <w:p w14:paraId="409D5C54" w14:textId="17DFE075" w:rsidR="00214CF0" w:rsidRDefault="00214CF0" w:rsidP="00932F83">
      <w:pPr>
        <w:pStyle w:val="af0"/>
        <w:numPr>
          <w:ilvl w:val="0"/>
          <w:numId w:val="5"/>
        </w:numPr>
        <w:spacing w:afterLines="100" w:after="240" w:line="240" w:lineRule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>a) a given PUCCH resource A, or</w:t>
      </w:r>
    </w:p>
    <w:p w14:paraId="22E3E397" w14:textId="02B295EA" w:rsidR="00214CF0" w:rsidRPr="00214CF0" w:rsidRDefault="00214CF0" w:rsidP="00932F83">
      <w:pPr>
        <w:pStyle w:val="af0"/>
        <w:numPr>
          <w:ilvl w:val="0"/>
          <w:numId w:val="5"/>
        </w:numPr>
        <w:spacing w:afterLines="100" w:after="240" w:line="240" w:lineRule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 xml:space="preserve">b) </w:t>
      </w:r>
      <w:proofErr w:type="gramStart"/>
      <w:r>
        <w:rPr>
          <w:rFonts w:ascii="Arial" w:eastAsia="宋体" w:hAnsi="Arial" w:cs="Arial" w:hint="eastAsia"/>
          <w:lang w:val="en-US" w:eastAsia="zh-CN"/>
        </w:rPr>
        <w:t>a</w:t>
      </w:r>
      <w:proofErr w:type="gramEnd"/>
      <w:r>
        <w:rPr>
          <w:rFonts w:ascii="Arial" w:eastAsia="宋体" w:hAnsi="Arial" w:cs="Arial" w:hint="eastAsia"/>
          <w:lang w:val="en-US" w:eastAsia="zh-CN"/>
        </w:rPr>
        <w:t xml:space="preserve"> PUCCH resource group that contains a given PUCCH resource A.</w:t>
      </w:r>
    </w:p>
    <w:p w14:paraId="60514325" w14:textId="46F1E8DD" w:rsidR="00214CF0" w:rsidRDefault="00214CF0" w:rsidP="00214CF0">
      <w:pPr>
        <w:spacing w:afterLines="100" w:after="240" w:line="240" w:lineRule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 xml:space="preserve">Here a) is for the case when no PUCCH resource group containing PUCCH </w:t>
      </w:r>
      <w:r>
        <w:rPr>
          <w:rFonts w:ascii="Arial" w:eastAsia="宋体" w:hAnsi="Arial" w:cs="Arial"/>
          <w:lang w:val="en-US" w:eastAsia="zh-CN"/>
        </w:rPr>
        <w:t>resource</w:t>
      </w:r>
      <w:r>
        <w:rPr>
          <w:rFonts w:ascii="Arial" w:eastAsia="宋体" w:hAnsi="Arial" w:cs="Arial" w:hint="eastAsia"/>
          <w:lang w:val="en-US" w:eastAsia="zh-CN"/>
        </w:rPr>
        <w:t xml:space="preserve"> A is </w:t>
      </w:r>
      <w:proofErr w:type="gramStart"/>
      <w:r>
        <w:rPr>
          <w:rFonts w:ascii="Arial" w:eastAsia="宋体" w:hAnsi="Arial" w:cs="Arial" w:hint="eastAsia"/>
          <w:lang w:val="en-US" w:eastAsia="zh-CN"/>
        </w:rPr>
        <w:t>configured,</w:t>
      </w:r>
      <w:proofErr w:type="gramEnd"/>
      <w:r>
        <w:rPr>
          <w:rFonts w:ascii="Arial" w:eastAsia="宋体" w:hAnsi="Arial" w:cs="Arial" w:hint="eastAsia"/>
          <w:lang w:val="en-US" w:eastAsia="zh-CN"/>
        </w:rPr>
        <w:t xml:space="preserve"> and b) vice versa. As the RRC-configured resource group is known in advance by the NW and UE, there is no ambiguity from Option 1. </w:t>
      </w:r>
    </w:p>
    <w:p w14:paraId="2C5820CD" w14:textId="2ADAC30D" w:rsidR="000A021D" w:rsidRDefault="00214CF0" w:rsidP="00214CF0">
      <w:pPr>
        <w:spacing w:afterLines="100" w:after="240" w:line="240" w:lineRule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 xml:space="preserve">Some proponent for Option 2 argued that to have an extra MAC CE allows a) even if there is a PUCCH resource group that contains a given PUCCH resource A. But in that case, it leads to the situation where different PUCCH resources within the same resource group assume different spatial relationships. </w:t>
      </w:r>
      <w:r w:rsidR="000F2FF6">
        <w:rPr>
          <w:rFonts w:ascii="Arial" w:eastAsia="宋体" w:hAnsi="Arial" w:cs="Arial"/>
          <w:lang w:val="en-US" w:eastAsia="zh-CN"/>
        </w:rPr>
        <w:t xml:space="preserve">It was clear from RAN1 discussion that the main motivation to introduce group-based PUCCH spatial relation update is to accommodate multi-TRP scenario where each TRP is RRC configured with a list of PUCCH resources. In this case, </w:t>
      </w:r>
      <w:r w:rsidR="00622F9D">
        <w:rPr>
          <w:rFonts w:ascii="Arial" w:eastAsia="宋体" w:hAnsi="Arial" w:cs="Arial" w:hint="eastAsia"/>
          <w:lang w:val="en-US" w:eastAsia="zh-CN"/>
        </w:rPr>
        <w:t>n</w:t>
      </w:r>
      <w:r w:rsidR="000A021D">
        <w:rPr>
          <w:rFonts w:ascii="Arial" w:eastAsia="宋体" w:hAnsi="Arial" w:cs="Arial" w:hint="eastAsia"/>
          <w:lang w:val="en-US" w:eastAsia="zh-CN"/>
        </w:rPr>
        <w:t>etwork</w:t>
      </w:r>
      <w:r w:rsidR="000F2FF6">
        <w:rPr>
          <w:rFonts w:ascii="Arial" w:eastAsia="宋体" w:hAnsi="Arial" w:cs="Arial"/>
          <w:lang w:val="en-US" w:eastAsia="zh-CN"/>
        </w:rPr>
        <w:t xml:space="preserve"> would either configure per-resource based update (e.g. legacy approach) or per-group-based update. There is really no use case where PUCCH resources within a group have different spatial filters, in which case the entire feature of group-based </w:t>
      </w:r>
      <w:r w:rsidR="000A021D">
        <w:rPr>
          <w:rFonts w:ascii="Arial" w:eastAsia="宋体" w:hAnsi="Arial" w:cs="Arial"/>
          <w:lang w:val="en-US" w:eastAsia="zh-CN"/>
        </w:rPr>
        <w:t>update is unnecessary.</w:t>
      </w:r>
    </w:p>
    <w:p w14:paraId="06DC910C" w14:textId="1E8CEA3E" w:rsidR="00214CF0" w:rsidRDefault="000A021D" w:rsidP="00214CF0">
      <w:pPr>
        <w:spacing w:afterLines="100" w:after="240" w:line="240" w:lineRule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>With the above analysis, we observe that Option 1 is clear and sufficient, while Option 2 seems against RAN1</w:t>
      </w:r>
      <w:r>
        <w:rPr>
          <w:rFonts w:ascii="Arial" w:eastAsia="宋体" w:hAnsi="Arial" w:cs="Arial"/>
          <w:lang w:val="en-US" w:eastAsia="zh-CN"/>
        </w:rPr>
        <w:t>’</w:t>
      </w:r>
      <w:r>
        <w:rPr>
          <w:rFonts w:ascii="Arial" w:eastAsia="宋体" w:hAnsi="Arial" w:cs="Arial" w:hint="eastAsia"/>
          <w:lang w:val="en-US" w:eastAsia="zh-CN"/>
        </w:rPr>
        <w:t xml:space="preserve">s </w:t>
      </w:r>
      <w:r>
        <w:rPr>
          <w:rFonts w:ascii="Arial" w:eastAsia="宋体" w:hAnsi="Arial" w:cs="Arial"/>
          <w:lang w:val="en-US" w:eastAsia="zh-CN"/>
        </w:rPr>
        <w:t>motivation</w:t>
      </w:r>
      <w:r>
        <w:rPr>
          <w:rFonts w:ascii="Arial" w:eastAsia="宋体" w:hAnsi="Arial" w:cs="Arial" w:hint="eastAsia"/>
          <w:lang w:val="en-US" w:eastAsia="zh-CN"/>
        </w:rPr>
        <w:t xml:space="preserve"> of the whole PUCCH res</w:t>
      </w:r>
      <w:r w:rsidR="00264FA6">
        <w:rPr>
          <w:rFonts w:ascii="Arial" w:eastAsia="宋体" w:hAnsi="Arial" w:cs="Arial" w:hint="eastAsia"/>
          <w:lang w:val="en-US" w:eastAsia="zh-CN"/>
        </w:rPr>
        <w:t>ource group concept. I</w:t>
      </w:r>
      <w:r>
        <w:rPr>
          <w:rFonts w:ascii="Arial" w:eastAsia="宋体" w:hAnsi="Arial" w:cs="Arial" w:hint="eastAsia"/>
          <w:lang w:val="en-US" w:eastAsia="zh-CN"/>
        </w:rPr>
        <w:t>t seems clear</w:t>
      </w:r>
      <w:r w:rsidR="00B774C6">
        <w:rPr>
          <w:rFonts w:ascii="Arial" w:eastAsia="宋体" w:hAnsi="Arial" w:cs="Arial" w:hint="eastAsia"/>
          <w:lang w:val="en-US" w:eastAsia="zh-CN"/>
        </w:rPr>
        <w:t xml:space="preserve"> that</w:t>
      </w:r>
      <w:r>
        <w:rPr>
          <w:rFonts w:ascii="Arial" w:eastAsia="宋体" w:hAnsi="Arial" w:cs="Arial" w:hint="eastAsia"/>
          <w:lang w:val="en-US" w:eastAsia="zh-CN"/>
        </w:rPr>
        <w:t xml:space="preserve"> to have one more MAC CE as Option 2 suggests is not justified. </w:t>
      </w:r>
      <w:r w:rsidR="003D725F">
        <w:rPr>
          <w:rFonts w:ascii="Arial" w:eastAsia="宋体" w:hAnsi="Arial" w:cs="Arial" w:hint="eastAsia"/>
          <w:lang w:val="en-US" w:eastAsia="zh-CN"/>
        </w:rPr>
        <w:t xml:space="preserve">Therefore we propose the following. </w:t>
      </w:r>
    </w:p>
    <w:p w14:paraId="625B990E" w14:textId="745C8902" w:rsidR="003D725F" w:rsidRPr="003D725F" w:rsidRDefault="003D725F" w:rsidP="000A021D">
      <w:pPr>
        <w:adjustRightInd w:val="0"/>
        <w:spacing w:afterLines="100" w:after="240" w:line="240" w:lineRule="auto"/>
        <w:ind w:left="1296" w:hanging="1296"/>
        <w:rPr>
          <w:rFonts w:ascii="Arial" w:eastAsia="宋体" w:hAnsi="Arial" w:cs="Arial"/>
          <w:b/>
          <w:lang w:val="en-US" w:eastAsia="zh-CN"/>
        </w:rPr>
      </w:pPr>
      <w:bookmarkStart w:id="0" w:name="p1"/>
      <w:r w:rsidRPr="003D725F">
        <w:rPr>
          <w:rFonts w:ascii="Arial" w:eastAsia="宋体" w:hAnsi="Arial" w:cs="Arial" w:hint="eastAsia"/>
          <w:b/>
          <w:lang w:val="en-US" w:eastAsia="zh-CN"/>
        </w:rPr>
        <w:t>Proposal 1</w:t>
      </w:r>
      <w:r w:rsidRPr="003D725F">
        <w:rPr>
          <w:rFonts w:ascii="Arial" w:eastAsia="宋体" w:hAnsi="Arial" w:cs="Arial" w:hint="eastAsia"/>
          <w:b/>
          <w:lang w:val="en-US" w:eastAsia="zh-CN"/>
        </w:rPr>
        <w:tab/>
        <w:t xml:space="preserve">RAN2 agree to </w:t>
      </w:r>
      <w:r w:rsidRPr="003D725F">
        <w:rPr>
          <w:rFonts w:ascii="Arial" w:eastAsia="宋体" w:hAnsi="Arial" w:cs="Arial"/>
          <w:b/>
          <w:lang w:val="en-US" w:eastAsia="zh-CN"/>
        </w:rPr>
        <w:t>introduc</w:t>
      </w:r>
      <w:r w:rsidRPr="003D725F">
        <w:rPr>
          <w:rFonts w:ascii="Arial" w:eastAsia="宋体" w:hAnsi="Arial" w:cs="Arial" w:hint="eastAsia"/>
          <w:b/>
          <w:lang w:val="en-US" w:eastAsia="zh-CN"/>
        </w:rPr>
        <w:t>e</w:t>
      </w:r>
      <w:r w:rsidRPr="003D725F">
        <w:rPr>
          <w:rFonts w:ascii="Arial" w:eastAsia="宋体" w:hAnsi="Arial" w:cs="Arial"/>
          <w:b/>
          <w:lang w:val="en-US" w:eastAsia="zh-CN"/>
        </w:rPr>
        <w:t xml:space="preserve"> a new MAC CE which can indicate a single spatial relation among up to 64 spatial relations per PUCCH resource, and the same MAC CE is used for group-based spatial relation update.</w:t>
      </w:r>
    </w:p>
    <w:bookmarkEnd w:id="0"/>
    <w:p w14:paraId="65C1A6F2" w14:textId="6ACBF9E8" w:rsidR="00FA51AF" w:rsidRDefault="00FA51AF" w:rsidP="00214CF0">
      <w:pPr>
        <w:spacing w:afterLines="100" w:after="240" w:line="240" w:lineRule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>Furthermore, there was proposal in [1] to introduce a</w:t>
      </w:r>
      <w:r>
        <w:rPr>
          <w:rFonts w:ascii="Arial" w:eastAsia="宋体" w:hAnsi="Arial" w:cs="Arial"/>
          <w:lang w:val="en-US" w:eastAsia="zh-CN"/>
        </w:rPr>
        <w:t>n additional bi</w:t>
      </w:r>
      <w:r w:rsidR="002F1EE7">
        <w:rPr>
          <w:rFonts w:ascii="Arial" w:eastAsia="宋体" w:hAnsi="Arial" w:cs="Arial" w:hint="eastAsia"/>
          <w:lang w:val="en-US" w:eastAsia="zh-CN"/>
        </w:rPr>
        <w:t>t</w:t>
      </w:r>
      <w:bookmarkStart w:id="1" w:name="_GoBack"/>
      <w:bookmarkEnd w:id="1"/>
      <w:r>
        <w:rPr>
          <w:rFonts w:ascii="Arial" w:eastAsia="宋体" w:hAnsi="Arial" w:cs="Arial" w:hint="eastAsia"/>
          <w:lang w:val="en-US" w:eastAsia="zh-CN"/>
        </w:rPr>
        <w:t xml:space="preserve"> </w:t>
      </w:r>
      <w:r w:rsidRPr="00FA51AF">
        <w:rPr>
          <w:rFonts w:ascii="Arial" w:eastAsia="宋体" w:hAnsi="Arial" w:cs="Arial"/>
          <w:lang w:val="en-US" w:eastAsia="zh-CN"/>
        </w:rPr>
        <w:t>to differentiate that whether the MAC CE is PUCCH resource-based or PUCCH resource group-based.</w:t>
      </w:r>
      <w:r>
        <w:rPr>
          <w:rFonts w:ascii="Arial" w:eastAsia="宋体" w:hAnsi="Arial" w:cs="Arial" w:hint="eastAsia"/>
          <w:lang w:val="en-US" w:eastAsia="zh-CN"/>
        </w:rPr>
        <w:t xml:space="preserve"> Following the above analysis such indication is no necessary. </w:t>
      </w:r>
    </w:p>
    <w:p w14:paraId="379D7FDB" w14:textId="424F5ADB" w:rsidR="006532D4" w:rsidRPr="006532D4" w:rsidRDefault="006532D4" w:rsidP="00106C6C">
      <w:pPr>
        <w:adjustRightInd w:val="0"/>
        <w:spacing w:afterLines="100" w:after="240" w:line="240" w:lineRule="auto"/>
        <w:ind w:left="1296" w:hanging="1296"/>
        <w:rPr>
          <w:rFonts w:ascii="Arial" w:eastAsia="宋体" w:hAnsi="Arial" w:cs="Arial"/>
          <w:b/>
          <w:lang w:val="en-US" w:eastAsia="zh-CN"/>
        </w:rPr>
      </w:pPr>
      <w:bookmarkStart w:id="2" w:name="p2"/>
      <w:r w:rsidRPr="006532D4">
        <w:rPr>
          <w:rFonts w:ascii="Arial" w:eastAsia="宋体" w:hAnsi="Arial" w:cs="Arial" w:hint="eastAsia"/>
          <w:b/>
          <w:lang w:val="en-US" w:eastAsia="zh-CN"/>
        </w:rPr>
        <w:t>Proposal 2</w:t>
      </w:r>
      <w:r w:rsidRPr="006532D4">
        <w:rPr>
          <w:rFonts w:ascii="Arial" w:eastAsia="宋体" w:hAnsi="Arial" w:cs="Arial" w:hint="eastAsia"/>
          <w:b/>
          <w:lang w:val="en-US" w:eastAsia="zh-CN"/>
        </w:rPr>
        <w:tab/>
        <w:t xml:space="preserve">No additional bit is needed to differentiate PUCCH resource or PUCCH </w:t>
      </w:r>
      <w:r w:rsidRPr="006532D4">
        <w:rPr>
          <w:rFonts w:ascii="Arial" w:eastAsia="宋体" w:hAnsi="Arial" w:cs="Arial"/>
          <w:b/>
          <w:lang w:val="en-US" w:eastAsia="zh-CN"/>
        </w:rPr>
        <w:t>resource</w:t>
      </w:r>
      <w:r w:rsidRPr="006532D4">
        <w:rPr>
          <w:rFonts w:ascii="Arial" w:eastAsia="宋体" w:hAnsi="Arial" w:cs="Arial" w:hint="eastAsia"/>
          <w:b/>
          <w:lang w:val="en-US" w:eastAsia="zh-CN"/>
        </w:rPr>
        <w:t xml:space="preserve"> group that the MAC CE applies to.</w:t>
      </w:r>
    </w:p>
    <w:bookmarkEnd w:id="2"/>
    <w:p w14:paraId="01640B62" w14:textId="77777777" w:rsidR="00C1161C" w:rsidRDefault="00C1161C" w:rsidP="001553C9">
      <w:pPr>
        <w:rPr>
          <w:rFonts w:ascii="Arial" w:eastAsia="宋体" w:hAnsi="Arial" w:cs="Arial"/>
          <w:shd w:val="pct15" w:color="auto" w:fill="FFFFFF"/>
          <w:lang w:val="en-US" w:eastAsia="zh-CN"/>
        </w:rPr>
      </w:pPr>
    </w:p>
    <w:p w14:paraId="7CD39FCE" w14:textId="77777777" w:rsidR="006532D4" w:rsidRDefault="00FA1BA7" w:rsidP="006532D4">
      <w:pPr>
        <w:pStyle w:val="2"/>
      </w:pPr>
      <w:r w:rsidRPr="00584DB9">
        <w:rPr>
          <w:rFonts w:cs="Arial"/>
          <w:lang w:val="en-US" w:eastAsia="zh-CN"/>
        </w:rPr>
        <w:t xml:space="preserve">2.2 </w:t>
      </w:r>
      <w:r w:rsidR="006532D4">
        <w:t>MAC CEs regarding multiple CCs/BWPs</w:t>
      </w:r>
    </w:p>
    <w:p w14:paraId="3F7368F7" w14:textId="29B73C5B" w:rsidR="0038066D" w:rsidRDefault="00841486" w:rsidP="00584DB9">
      <w:pPr>
        <w:spacing w:afterLines="100" w:after="240" w:line="240" w:lineRule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 xml:space="preserve">In [1] the following </w:t>
      </w:r>
      <w:r>
        <w:rPr>
          <w:rFonts w:ascii="Arial" w:eastAsia="宋体" w:hAnsi="Arial" w:cs="Arial"/>
          <w:lang w:val="en-US" w:eastAsia="zh-CN"/>
        </w:rPr>
        <w:t>question</w:t>
      </w:r>
      <w:r>
        <w:rPr>
          <w:rFonts w:ascii="Arial" w:eastAsia="宋体" w:hAnsi="Arial" w:cs="Arial" w:hint="eastAsia"/>
          <w:lang w:val="en-US" w:eastAsia="zh-CN"/>
        </w:rPr>
        <w:t xml:space="preserve"> was discussed. </w:t>
      </w:r>
    </w:p>
    <w:p w14:paraId="4CA25715" w14:textId="77777777" w:rsidR="00841486" w:rsidRDefault="00841486" w:rsidP="00841486">
      <w:pPr>
        <w:rPr>
          <w:b/>
        </w:rPr>
      </w:pPr>
      <w:r>
        <w:rPr>
          <w:b/>
        </w:rPr>
        <w:t>Question 14</w:t>
      </w:r>
      <w:r>
        <w:rPr>
          <w:rFonts w:hint="eastAsia"/>
          <w:b/>
        </w:rPr>
        <w:t xml:space="preserve">: If </w:t>
      </w:r>
      <w:r>
        <w:rPr>
          <w:b/>
        </w:rPr>
        <w:t>yes</w:t>
      </w:r>
      <w:r>
        <w:rPr>
          <w:rFonts w:hint="eastAsia"/>
          <w:b/>
        </w:rPr>
        <w:t xml:space="preserve"> to Q1</w:t>
      </w:r>
      <w:r>
        <w:rPr>
          <w:b/>
        </w:rPr>
        <w:t>3</w:t>
      </w:r>
      <w:r>
        <w:rPr>
          <w:rFonts w:hint="eastAsia"/>
          <w:b/>
        </w:rPr>
        <w:t>, which unified approach</w:t>
      </w:r>
      <w:r>
        <w:rPr>
          <w:b/>
        </w:rPr>
        <w:t xml:space="preserve"> do you prefer?</w:t>
      </w:r>
    </w:p>
    <w:p w14:paraId="0AF3A629" w14:textId="77777777" w:rsidR="00841486" w:rsidRPr="00841486" w:rsidRDefault="00841486" w:rsidP="00932F83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shd w:val="pct15" w:color="auto" w:fill="FFFFFF"/>
        </w:rPr>
      </w:pPr>
      <w:r w:rsidRPr="00841486">
        <w:rPr>
          <w:shd w:val="pct15" w:color="auto" w:fill="FFFFFF"/>
        </w:rPr>
        <w:t xml:space="preserve">Option 1: MAC CE+RRC configuration approach, and the MAC CE format for simultaneous </w:t>
      </w:r>
      <w:r w:rsidRPr="00841486">
        <w:rPr>
          <w:rFonts w:eastAsia="Malgun Gothic" w:cs="Arial"/>
          <w:shd w:val="pct15" w:color="auto" w:fill="FFFFFF"/>
          <w:lang w:eastAsia="ko-KR"/>
        </w:rPr>
        <w:t>TCI States Activation/Deactivation for UE-specific PDSCH</w:t>
      </w:r>
      <w:r w:rsidRPr="00841486">
        <w:rPr>
          <w:shd w:val="pct15" w:color="auto" w:fill="FFFFFF"/>
        </w:rPr>
        <w:t xml:space="preserve"> for multiple CCs/BWPs is shown as follows for example (indicating the CC list ID instead of the serving cell ID and BWP ID):</w:t>
      </w:r>
    </w:p>
    <w:p w14:paraId="5105DF93" w14:textId="77777777" w:rsidR="00841486" w:rsidRPr="00841486" w:rsidRDefault="00841486" w:rsidP="00932F83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shd w:val="pct15" w:color="auto" w:fill="FFFFFF"/>
        </w:rPr>
      </w:pPr>
      <w:r w:rsidRPr="00841486">
        <w:rPr>
          <w:shd w:val="pct15" w:color="auto" w:fill="FFFFFF"/>
        </w:rPr>
        <w:t>Option2: RRC configuration only approach;</w:t>
      </w:r>
    </w:p>
    <w:p w14:paraId="695EF03A" w14:textId="77777777" w:rsidR="00841486" w:rsidRPr="00841486" w:rsidRDefault="00841486" w:rsidP="00932F83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shd w:val="pct15" w:color="auto" w:fill="FFFFFF"/>
        </w:rPr>
      </w:pPr>
      <w:r w:rsidRPr="00841486">
        <w:rPr>
          <w:shd w:val="pct15" w:color="auto" w:fill="FFFFFF"/>
        </w:rPr>
        <w:t>Option 3: MAC CE change only approach, and the MAC CE format for simultaneous PDCCH CORESET TCI state IDs Activation/Deactivation for multiple CCs/BWPs is shown as follows for example (indicating all the CCs in the list through bitmap in the MAC CE):</w:t>
      </w:r>
    </w:p>
    <w:p w14:paraId="0E7BC7E4" w14:textId="228B4D24" w:rsidR="00B24D12" w:rsidRDefault="00B24D12" w:rsidP="00F236B6">
      <w:pPr>
        <w:tabs>
          <w:tab w:val="left" w:pos="8370"/>
        </w:tabs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It should be noted that </w:t>
      </w:r>
      <w:r w:rsidR="008120F1">
        <w:rPr>
          <w:rFonts w:ascii="Arial" w:eastAsia="宋体" w:hAnsi="Arial" w:cs="Arial"/>
          <w:lang w:eastAsia="zh-CN"/>
        </w:rPr>
        <w:t>o</w:t>
      </w:r>
      <w:r w:rsidRPr="00B24D12">
        <w:rPr>
          <w:rFonts w:ascii="Arial" w:hAnsi="Arial" w:cs="Arial"/>
        </w:rPr>
        <w:t xml:space="preserve">ption 1 is misaligned with </w:t>
      </w:r>
      <w:r w:rsidRPr="00B24D12">
        <w:rPr>
          <w:rFonts w:ascii="Arial" w:hAnsi="Arial" w:cs="Arial"/>
          <w:color w:val="FF0000"/>
        </w:rPr>
        <w:t>RAN1 agreement</w:t>
      </w:r>
      <w:r w:rsidRPr="00B24D1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below.</w:t>
      </w:r>
      <w:r>
        <w:rPr>
          <w:rFonts w:ascii="Arial" w:eastAsia="宋体" w:hAnsi="Arial" w:cs="Arial" w:hint="eastAsia"/>
          <w:lang w:eastAsia="zh-CN"/>
        </w:rPr>
        <w:t xml:space="preserve"> As clearly pointed out by RAN1 agreement, UE expect no overlapped CC in multiple RRC-configured lists of CCs. Since a given CC will not be in different CC-list there is no need to indicate CC list in the MAC CE. </w:t>
      </w: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9630"/>
      </w:tblGrid>
      <w:tr w:rsidR="00F236B6" w14:paraId="5E12B5C1" w14:textId="77777777" w:rsidTr="00AF7346">
        <w:tc>
          <w:tcPr>
            <w:tcW w:w="9630" w:type="dxa"/>
          </w:tcPr>
          <w:p w14:paraId="06ECC9A9" w14:textId="77777777" w:rsidR="00F236B6" w:rsidRDefault="00F236B6" w:rsidP="00AF7346">
            <w:pPr>
              <w:ind w:left="568"/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45011FA7" w14:textId="77777777" w:rsidR="00F236B6" w:rsidRDefault="00F236B6" w:rsidP="00AF7346">
            <w:pPr>
              <w:pStyle w:val="LGTdoc"/>
              <w:spacing w:line="240" w:lineRule="auto"/>
              <w:ind w:left="568"/>
              <w:rPr>
                <w:rFonts w:ascii="Times" w:hAnsi="Times" w:cs="Times"/>
                <w:lang w:eastAsia="zh-CN"/>
              </w:rPr>
            </w:pPr>
            <w:r>
              <w:rPr>
                <w:rFonts w:ascii="Times" w:hAnsi="Times" w:cs="Times"/>
              </w:rPr>
              <w:t xml:space="preserve">The following working assumption is confirmed </w:t>
            </w:r>
          </w:p>
          <w:p w14:paraId="5728198A" w14:textId="77777777" w:rsidR="00F236B6" w:rsidRDefault="00F236B6" w:rsidP="00AF7346">
            <w:pPr>
              <w:snapToGrid w:val="0"/>
              <w:ind w:left="568"/>
              <w:rPr>
                <w:rFonts w:ascii="Calibri" w:hAnsi="Calibri" w:cs="Calibri"/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lastRenderedPageBreak/>
              <w:t>Working assumption#2 @RAN1#98bis</w:t>
            </w:r>
          </w:p>
          <w:p w14:paraId="3868B519" w14:textId="77777777" w:rsidR="00F236B6" w:rsidRDefault="00F236B6" w:rsidP="00AF7346">
            <w:pPr>
              <w:snapToGrid w:val="0"/>
              <w:ind w:left="568"/>
              <w:rPr>
                <w:lang w:eastAsia="zh-CN"/>
              </w:rPr>
            </w:pPr>
            <w:r>
              <w:t>For the purpose of simultaneous Spatial Relation update across multiple CCs/BWPs,</w:t>
            </w:r>
          </w:p>
          <w:p w14:paraId="23F8647D" w14:textId="77777777" w:rsidR="00F236B6" w:rsidRPr="0076694A" w:rsidRDefault="00F236B6" w:rsidP="00F236B6">
            <w:pPr>
              <w:numPr>
                <w:ilvl w:val="0"/>
                <w:numId w:val="10"/>
              </w:numPr>
              <w:snapToGrid w:val="0"/>
              <w:spacing w:after="0"/>
              <w:ind w:left="1288"/>
              <w:contextualSpacing/>
            </w:pPr>
            <w:r w:rsidRPr="0076694A">
              <w:t>Up to 2 lists of CCs can be configured by RRC per UE, and the applied list is determined by the indicated CC in the MAC CE.</w:t>
            </w:r>
          </w:p>
          <w:p w14:paraId="0B33D22D" w14:textId="77777777" w:rsidR="00F236B6" w:rsidRPr="009A141D" w:rsidRDefault="00F236B6" w:rsidP="00F236B6">
            <w:pPr>
              <w:numPr>
                <w:ilvl w:val="1"/>
                <w:numId w:val="10"/>
              </w:numPr>
              <w:snapToGrid w:val="0"/>
              <w:spacing w:after="0"/>
              <w:ind w:left="1648" w:hanging="360"/>
              <w:contextualSpacing/>
            </w:pPr>
            <w:r>
              <w:rPr>
                <w:color w:val="FF0000"/>
              </w:rPr>
              <w:t>UE expect no overlapped CC in multiple RRC-configured lists of CCs</w:t>
            </w:r>
            <w:r>
              <w:t>.</w:t>
            </w:r>
          </w:p>
        </w:tc>
      </w:tr>
    </w:tbl>
    <w:p w14:paraId="76F67F22" w14:textId="77777777" w:rsidR="00F236B6" w:rsidRDefault="00F236B6" w:rsidP="00B24D12">
      <w:pPr>
        <w:rPr>
          <w:rFonts w:ascii="Arial" w:eastAsia="宋体" w:hAnsi="Arial" w:cs="Arial"/>
          <w:lang w:eastAsia="zh-CN"/>
        </w:rPr>
      </w:pPr>
    </w:p>
    <w:p w14:paraId="24AD1D9F" w14:textId="77777777" w:rsidR="00CF62A2" w:rsidRDefault="00B24D12" w:rsidP="00B24D12">
      <w:pPr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>Furthermore, it is RAN1</w:t>
      </w:r>
      <w:r>
        <w:rPr>
          <w:rFonts w:ascii="Arial" w:eastAsia="宋体" w:hAnsi="Arial" w:cs="Arial"/>
          <w:lang w:eastAsia="zh-CN"/>
        </w:rPr>
        <w:t>’</w:t>
      </w:r>
      <w:r>
        <w:rPr>
          <w:rFonts w:ascii="Arial" w:eastAsia="宋体" w:hAnsi="Arial" w:cs="Arial" w:hint="eastAsia"/>
          <w:lang w:eastAsia="zh-CN"/>
        </w:rPr>
        <w:t xml:space="preserve">s agreement that the TCI-states for </w:t>
      </w:r>
      <w:proofErr w:type="gramStart"/>
      <w:r>
        <w:rPr>
          <w:rFonts w:ascii="Arial" w:eastAsia="宋体" w:hAnsi="Arial" w:cs="Arial" w:hint="eastAsia"/>
          <w:lang w:eastAsia="zh-CN"/>
        </w:rPr>
        <w:t>PDSCH/PDCCH,</w:t>
      </w:r>
      <w:proofErr w:type="gramEnd"/>
      <w:r>
        <w:rPr>
          <w:rFonts w:ascii="Arial" w:eastAsia="宋体" w:hAnsi="Arial" w:cs="Arial" w:hint="eastAsia"/>
          <w:lang w:eastAsia="zh-CN"/>
        </w:rPr>
        <w:t xml:space="preserve"> or </w:t>
      </w:r>
      <w:r w:rsidRPr="00B24D12">
        <w:rPr>
          <w:rFonts w:ascii="Arial" w:eastAsia="宋体" w:hAnsi="Arial" w:cs="Arial"/>
          <w:lang w:eastAsia="zh-CN"/>
        </w:rPr>
        <w:t>the Spatial Relation Info is applied for all the BWPs in the indicated CCs</w:t>
      </w:r>
      <w:r>
        <w:rPr>
          <w:rFonts w:ascii="Arial" w:eastAsia="宋体" w:hAnsi="Arial" w:cs="Arial" w:hint="eastAsia"/>
          <w:lang w:eastAsia="zh-CN"/>
        </w:rPr>
        <w:t xml:space="preserve">. If a CC is not configured as part of a CC-list, the MAC CE applies to this single CC, while if it is configured as part of a CC-list, the MAC CE simply applies to that CC-list. </w:t>
      </w:r>
    </w:p>
    <w:p w14:paraId="52B7F9CA" w14:textId="3DAB43F0" w:rsidR="001F3BC8" w:rsidRDefault="00CF62A2" w:rsidP="00B24D12">
      <w:pPr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The above analysis shows </w:t>
      </w:r>
      <w:r>
        <w:rPr>
          <w:rFonts w:ascii="Arial" w:eastAsia="宋体" w:hAnsi="Arial" w:cs="Arial"/>
          <w:lang w:eastAsia="zh-CN"/>
        </w:rPr>
        <w:t>that</w:t>
      </w:r>
      <w:r>
        <w:rPr>
          <w:rFonts w:ascii="Arial" w:eastAsia="宋体" w:hAnsi="Arial" w:cs="Arial" w:hint="eastAsia"/>
          <w:lang w:eastAsia="zh-CN"/>
        </w:rPr>
        <w:t xml:space="preserve"> o</w:t>
      </w:r>
      <w:r w:rsidR="001F3BC8">
        <w:rPr>
          <w:rFonts w:ascii="Arial" w:eastAsia="宋体" w:hAnsi="Arial" w:cs="Arial" w:hint="eastAsia"/>
          <w:lang w:eastAsia="zh-CN"/>
        </w:rPr>
        <w:t>ption 2, i.e., the RRC configurat</w:t>
      </w:r>
      <w:r>
        <w:rPr>
          <w:rFonts w:ascii="Arial" w:eastAsia="宋体" w:hAnsi="Arial" w:cs="Arial" w:hint="eastAsia"/>
          <w:lang w:eastAsia="zh-CN"/>
        </w:rPr>
        <w:t xml:space="preserve">ion only approach is sufficient. On the </w:t>
      </w:r>
      <w:r>
        <w:rPr>
          <w:rFonts w:ascii="Arial" w:eastAsia="宋体" w:hAnsi="Arial" w:cs="Arial"/>
          <w:lang w:eastAsia="zh-CN"/>
        </w:rPr>
        <w:t>other</w:t>
      </w:r>
      <w:r>
        <w:rPr>
          <w:rFonts w:ascii="Arial" w:eastAsia="宋体" w:hAnsi="Arial" w:cs="Arial" w:hint="eastAsia"/>
          <w:lang w:eastAsia="zh-CN"/>
        </w:rPr>
        <w:t xml:space="preserve"> </w:t>
      </w:r>
      <w:r w:rsidR="003E377C">
        <w:rPr>
          <w:rFonts w:ascii="Arial" w:eastAsia="宋体" w:hAnsi="Arial" w:cs="Arial" w:hint="eastAsia"/>
          <w:lang w:eastAsia="zh-CN"/>
        </w:rPr>
        <w:t xml:space="preserve">hand, the extra complexity and effort to </w:t>
      </w:r>
      <w:r>
        <w:rPr>
          <w:rFonts w:ascii="Arial" w:eastAsia="宋体" w:hAnsi="Arial" w:cs="Arial" w:hint="eastAsia"/>
          <w:lang w:eastAsia="zh-CN"/>
        </w:rPr>
        <w:t xml:space="preserve">introduce other indications to the MAC CE </w:t>
      </w:r>
      <w:r w:rsidR="00E31F20">
        <w:rPr>
          <w:rFonts w:ascii="Arial" w:eastAsia="宋体" w:hAnsi="Arial" w:cs="Arial" w:hint="eastAsia"/>
          <w:lang w:eastAsia="zh-CN"/>
        </w:rPr>
        <w:t>seems</w:t>
      </w:r>
      <w:r>
        <w:rPr>
          <w:rFonts w:ascii="Arial" w:eastAsia="宋体" w:hAnsi="Arial" w:cs="Arial" w:hint="eastAsia"/>
          <w:lang w:eastAsia="zh-CN"/>
        </w:rPr>
        <w:t xml:space="preserve"> not justified. </w:t>
      </w:r>
      <w:r w:rsidR="001F3BC8">
        <w:rPr>
          <w:rFonts w:ascii="Arial" w:eastAsia="宋体" w:hAnsi="Arial" w:cs="Arial" w:hint="eastAsia"/>
          <w:lang w:eastAsia="zh-CN"/>
        </w:rPr>
        <w:t xml:space="preserve">We therefore have the following proposal. </w:t>
      </w:r>
    </w:p>
    <w:p w14:paraId="4262F086" w14:textId="4BF8F4B1" w:rsidR="00B24D12" w:rsidRPr="00CB611E" w:rsidRDefault="007B74DB" w:rsidP="007B74DB">
      <w:pPr>
        <w:adjustRightInd w:val="0"/>
        <w:spacing w:afterLines="100" w:after="240" w:line="240" w:lineRule="auto"/>
        <w:ind w:left="1296" w:hanging="1296"/>
        <w:rPr>
          <w:rFonts w:ascii="Arial" w:eastAsia="宋体" w:hAnsi="Arial" w:cs="Arial"/>
          <w:b/>
          <w:lang w:val="en-US" w:eastAsia="zh-CN"/>
        </w:rPr>
      </w:pPr>
      <w:bookmarkStart w:id="3" w:name="p3"/>
      <w:r>
        <w:rPr>
          <w:rFonts w:ascii="Arial" w:eastAsia="宋体" w:hAnsi="Arial" w:cs="Arial" w:hint="eastAsia"/>
          <w:b/>
          <w:lang w:val="en-US" w:eastAsia="zh-CN"/>
        </w:rPr>
        <w:t>Proposal 3</w:t>
      </w:r>
      <w:r>
        <w:rPr>
          <w:rFonts w:ascii="Arial" w:eastAsia="宋体" w:hAnsi="Arial" w:cs="Arial" w:hint="eastAsia"/>
          <w:b/>
          <w:lang w:val="en-US" w:eastAsia="zh-CN"/>
        </w:rPr>
        <w:tab/>
      </w:r>
      <w:r w:rsidR="00CB611E" w:rsidRPr="00CB611E">
        <w:rPr>
          <w:rFonts w:ascii="Arial" w:eastAsia="宋体" w:hAnsi="Arial" w:cs="Arial" w:hint="eastAsia"/>
          <w:b/>
          <w:lang w:val="en-US" w:eastAsia="zh-CN"/>
        </w:rPr>
        <w:t xml:space="preserve">RAN2 agree on the RRC </w:t>
      </w:r>
      <w:r w:rsidR="00CB611E" w:rsidRPr="00CB611E">
        <w:rPr>
          <w:rFonts w:ascii="Arial" w:eastAsia="宋体" w:hAnsi="Arial" w:cs="Arial"/>
          <w:b/>
          <w:lang w:val="en-US" w:eastAsia="zh-CN"/>
        </w:rPr>
        <w:t>configuration</w:t>
      </w:r>
      <w:r w:rsidR="00CB611E" w:rsidRPr="00CB611E">
        <w:rPr>
          <w:rFonts w:ascii="Arial" w:eastAsia="宋体" w:hAnsi="Arial" w:cs="Arial" w:hint="eastAsia"/>
          <w:b/>
          <w:lang w:val="en-US" w:eastAsia="zh-CN"/>
        </w:rPr>
        <w:t xml:space="preserve"> only approach, where the MAC CE applies to all CCs in the CC-list (if it is configured), if the MAC CE addresses a CC that is part of the configured CC-list. </w:t>
      </w:r>
    </w:p>
    <w:bookmarkEnd w:id="3"/>
    <w:p w14:paraId="244D500F" w14:textId="77777777" w:rsidR="00857211" w:rsidRPr="00584DB9" w:rsidRDefault="00857211" w:rsidP="00857211">
      <w:pPr>
        <w:spacing w:afterLines="60" w:after="144" w:line="240" w:lineRule="auto"/>
        <w:rPr>
          <w:rFonts w:ascii="Arial" w:eastAsia="宋体" w:hAnsi="Arial" w:cs="Arial"/>
          <w:lang w:eastAsia="zh-CN"/>
        </w:rPr>
      </w:pPr>
    </w:p>
    <w:p w14:paraId="45051056" w14:textId="77777777" w:rsidR="00857211" w:rsidRPr="00584DB9" w:rsidRDefault="00857211" w:rsidP="00857211">
      <w:pPr>
        <w:pStyle w:val="1"/>
        <w:spacing w:before="0" w:afterLines="60" w:after="144" w:line="240" w:lineRule="auto"/>
        <w:rPr>
          <w:rFonts w:cs="Arial"/>
          <w:lang w:val="en-US"/>
        </w:rPr>
      </w:pPr>
      <w:r w:rsidRPr="00584DB9">
        <w:rPr>
          <w:rFonts w:cs="Arial"/>
        </w:rPr>
        <w:t>3</w:t>
      </w:r>
      <w:r w:rsidRPr="00584DB9">
        <w:rPr>
          <w:rFonts w:cs="Arial"/>
        </w:rPr>
        <w:tab/>
        <w:t>Summary</w:t>
      </w:r>
    </w:p>
    <w:p w14:paraId="6E50989E" w14:textId="51FE6D1F" w:rsidR="00857211" w:rsidRDefault="00857211" w:rsidP="00857211">
      <w:pPr>
        <w:spacing w:afterLines="60" w:after="144" w:line="240" w:lineRule="auto"/>
        <w:rPr>
          <w:rFonts w:ascii="Arial" w:eastAsia="宋体" w:hAnsi="Arial" w:cs="Arial"/>
          <w:lang w:val="en-US" w:eastAsia="zh-CN"/>
        </w:rPr>
      </w:pPr>
      <w:r w:rsidRPr="00584DB9">
        <w:rPr>
          <w:rFonts w:ascii="Arial" w:eastAsia="宋体" w:hAnsi="Arial" w:cs="Arial"/>
          <w:lang w:eastAsia="zh-CN"/>
        </w:rPr>
        <w:t>Based on</w:t>
      </w:r>
      <w:r w:rsidR="00AA2FB3">
        <w:rPr>
          <w:rFonts w:ascii="Arial" w:eastAsia="宋体" w:hAnsi="Arial" w:cs="Arial" w:hint="eastAsia"/>
          <w:lang w:eastAsia="zh-CN"/>
        </w:rPr>
        <w:t xml:space="preserve"> the discussions we have the following proposals for </w:t>
      </w:r>
      <w:proofErr w:type="spellStart"/>
      <w:r w:rsidR="00AA2FB3">
        <w:rPr>
          <w:rFonts w:ascii="Arial" w:eastAsia="宋体" w:hAnsi="Arial" w:cs="Arial" w:hint="eastAsia"/>
          <w:lang w:eastAsia="zh-CN"/>
        </w:rPr>
        <w:t>eMIMO</w:t>
      </w:r>
      <w:proofErr w:type="spellEnd"/>
      <w:r w:rsidR="00AA2FB3">
        <w:rPr>
          <w:rFonts w:ascii="Arial" w:eastAsia="宋体" w:hAnsi="Arial" w:cs="Arial" w:hint="eastAsia"/>
          <w:lang w:eastAsia="zh-CN"/>
        </w:rPr>
        <w:t xml:space="preserve"> MAC CEs. </w:t>
      </w:r>
    </w:p>
    <w:p w14:paraId="46EF8C43" w14:textId="77777777" w:rsidR="00EC3DFB" w:rsidRPr="003D725F" w:rsidRDefault="00EC3DFB" w:rsidP="000A021D">
      <w:pPr>
        <w:adjustRightInd w:val="0"/>
        <w:spacing w:afterLines="100" w:after="240" w:line="240" w:lineRule="auto"/>
        <w:ind w:left="1296" w:hanging="1296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fldChar w:fldCharType="begin"/>
      </w:r>
      <w:r>
        <w:rPr>
          <w:rFonts w:ascii="Arial" w:eastAsia="宋体" w:hAnsi="Arial" w:cs="Arial"/>
          <w:lang w:val="en-US" w:eastAsia="zh-CN"/>
        </w:rPr>
        <w:instrText xml:space="preserve"> REF p1 \h </w:instrText>
      </w:r>
      <w:r>
        <w:rPr>
          <w:rFonts w:ascii="Arial" w:eastAsia="宋体" w:hAnsi="Arial" w:cs="Arial"/>
          <w:lang w:val="en-US" w:eastAsia="zh-CN"/>
        </w:rPr>
      </w:r>
      <w:r>
        <w:rPr>
          <w:rFonts w:ascii="Arial" w:eastAsia="宋体" w:hAnsi="Arial" w:cs="Arial"/>
          <w:lang w:val="en-US" w:eastAsia="zh-CN"/>
        </w:rPr>
        <w:fldChar w:fldCharType="separate"/>
      </w:r>
      <w:r w:rsidRPr="003D725F">
        <w:rPr>
          <w:rFonts w:ascii="Arial" w:eastAsia="宋体" w:hAnsi="Arial" w:cs="Arial" w:hint="eastAsia"/>
          <w:b/>
          <w:lang w:val="en-US" w:eastAsia="zh-CN"/>
        </w:rPr>
        <w:t>Proposal 1</w:t>
      </w:r>
      <w:r w:rsidRPr="003D725F">
        <w:rPr>
          <w:rFonts w:ascii="Arial" w:eastAsia="宋体" w:hAnsi="Arial" w:cs="Arial" w:hint="eastAsia"/>
          <w:b/>
          <w:lang w:val="en-US" w:eastAsia="zh-CN"/>
        </w:rPr>
        <w:tab/>
        <w:t xml:space="preserve">RAN2 agree to </w:t>
      </w:r>
      <w:r w:rsidRPr="003D725F">
        <w:rPr>
          <w:rFonts w:ascii="Arial" w:eastAsia="宋体" w:hAnsi="Arial" w:cs="Arial"/>
          <w:b/>
          <w:lang w:val="en-US" w:eastAsia="zh-CN"/>
        </w:rPr>
        <w:t>introduc</w:t>
      </w:r>
      <w:r w:rsidRPr="003D725F">
        <w:rPr>
          <w:rFonts w:ascii="Arial" w:eastAsia="宋体" w:hAnsi="Arial" w:cs="Arial" w:hint="eastAsia"/>
          <w:b/>
          <w:lang w:val="en-US" w:eastAsia="zh-CN"/>
        </w:rPr>
        <w:t>e</w:t>
      </w:r>
      <w:r w:rsidRPr="003D725F">
        <w:rPr>
          <w:rFonts w:ascii="Arial" w:eastAsia="宋体" w:hAnsi="Arial" w:cs="Arial"/>
          <w:b/>
          <w:lang w:val="en-US" w:eastAsia="zh-CN"/>
        </w:rPr>
        <w:t xml:space="preserve"> a new MAC CE which can indicate a single spatial relation among up to 64 spatial relations per PUCCH resource, and the same MAC CE is used for group-based spatial relation update.</w:t>
      </w:r>
    </w:p>
    <w:p w14:paraId="66C99FCF" w14:textId="77777777" w:rsidR="00EC3DFB" w:rsidRPr="006532D4" w:rsidRDefault="00EC3DFB" w:rsidP="00106C6C">
      <w:pPr>
        <w:adjustRightInd w:val="0"/>
        <w:spacing w:afterLines="100" w:after="240" w:line="240" w:lineRule="auto"/>
        <w:ind w:left="1296" w:hanging="1296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fldChar w:fldCharType="end"/>
      </w:r>
      <w:r>
        <w:rPr>
          <w:rFonts w:ascii="Arial" w:eastAsia="宋体" w:hAnsi="Arial" w:cs="Arial"/>
          <w:lang w:val="en-US" w:eastAsia="zh-CN"/>
        </w:rPr>
        <w:fldChar w:fldCharType="begin"/>
      </w:r>
      <w:r>
        <w:rPr>
          <w:rFonts w:ascii="Arial" w:eastAsia="宋体" w:hAnsi="Arial" w:cs="Arial"/>
          <w:lang w:val="en-US" w:eastAsia="zh-CN"/>
        </w:rPr>
        <w:instrText xml:space="preserve"> REF p2 \h </w:instrText>
      </w:r>
      <w:r>
        <w:rPr>
          <w:rFonts w:ascii="Arial" w:eastAsia="宋体" w:hAnsi="Arial" w:cs="Arial"/>
          <w:lang w:val="en-US" w:eastAsia="zh-CN"/>
        </w:rPr>
      </w:r>
      <w:r>
        <w:rPr>
          <w:rFonts w:ascii="Arial" w:eastAsia="宋体" w:hAnsi="Arial" w:cs="Arial"/>
          <w:lang w:val="en-US" w:eastAsia="zh-CN"/>
        </w:rPr>
        <w:fldChar w:fldCharType="separate"/>
      </w:r>
      <w:r w:rsidRPr="006532D4">
        <w:rPr>
          <w:rFonts w:ascii="Arial" w:eastAsia="宋体" w:hAnsi="Arial" w:cs="Arial" w:hint="eastAsia"/>
          <w:b/>
          <w:lang w:val="en-US" w:eastAsia="zh-CN"/>
        </w:rPr>
        <w:t>Proposal 2</w:t>
      </w:r>
      <w:r w:rsidRPr="006532D4">
        <w:rPr>
          <w:rFonts w:ascii="Arial" w:eastAsia="宋体" w:hAnsi="Arial" w:cs="Arial" w:hint="eastAsia"/>
          <w:b/>
          <w:lang w:val="en-US" w:eastAsia="zh-CN"/>
        </w:rPr>
        <w:tab/>
        <w:t xml:space="preserve">No additional bit is needed to differentiate PUCCH resource or PUCCH </w:t>
      </w:r>
      <w:r w:rsidRPr="006532D4">
        <w:rPr>
          <w:rFonts w:ascii="Arial" w:eastAsia="宋体" w:hAnsi="Arial" w:cs="Arial"/>
          <w:b/>
          <w:lang w:val="en-US" w:eastAsia="zh-CN"/>
        </w:rPr>
        <w:t>resource</w:t>
      </w:r>
      <w:r w:rsidRPr="006532D4">
        <w:rPr>
          <w:rFonts w:ascii="Arial" w:eastAsia="宋体" w:hAnsi="Arial" w:cs="Arial" w:hint="eastAsia"/>
          <w:b/>
          <w:lang w:val="en-US" w:eastAsia="zh-CN"/>
        </w:rPr>
        <w:t xml:space="preserve"> group that the MAC CE applies to.</w:t>
      </w:r>
    </w:p>
    <w:p w14:paraId="2289FA73" w14:textId="77777777" w:rsidR="001015A7" w:rsidRPr="00CB611E" w:rsidRDefault="00EC3DFB" w:rsidP="007B74DB">
      <w:pPr>
        <w:adjustRightInd w:val="0"/>
        <w:spacing w:afterLines="100" w:after="240" w:line="240" w:lineRule="auto"/>
        <w:ind w:left="1296" w:hanging="1296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fldChar w:fldCharType="end"/>
      </w:r>
      <w:r w:rsidR="001015A7">
        <w:rPr>
          <w:rFonts w:ascii="Arial" w:eastAsia="宋体" w:hAnsi="Arial" w:cs="Arial"/>
          <w:lang w:val="en-US" w:eastAsia="zh-CN"/>
        </w:rPr>
        <w:fldChar w:fldCharType="begin"/>
      </w:r>
      <w:r w:rsidR="001015A7">
        <w:rPr>
          <w:rFonts w:ascii="Arial" w:eastAsia="宋体" w:hAnsi="Arial" w:cs="Arial"/>
          <w:lang w:val="en-US" w:eastAsia="zh-CN"/>
        </w:rPr>
        <w:instrText xml:space="preserve"> REF p3 \h </w:instrText>
      </w:r>
      <w:r w:rsidR="001015A7">
        <w:rPr>
          <w:rFonts w:ascii="Arial" w:eastAsia="宋体" w:hAnsi="Arial" w:cs="Arial"/>
          <w:lang w:val="en-US" w:eastAsia="zh-CN"/>
        </w:rPr>
      </w:r>
      <w:r w:rsidR="001015A7">
        <w:rPr>
          <w:rFonts w:ascii="Arial" w:eastAsia="宋体" w:hAnsi="Arial" w:cs="Arial"/>
          <w:lang w:val="en-US" w:eastAsia="zh-CN"/>
        </w:rPr>
        <w:fldChar w:fldCharType="separate"/>
      </w:r>
      <w:r w:rsidR="001015A7">
        <w:rPr>
          <w:rFonts w:ascii="Arial" w:eastAsia="宋体" w:hAnsi="Arial" w:cs="Arial" w:hint="eastAsia"/>
          <w:b/>
          <w:lang w:val="en-US" w:eastAsia="zh-CN"/>
        </w:rPr>
        <w:t>Proposal 3</w:t>
      </w:r>
      <w:r w:rsidR="001015A7">
        <w:rPr>
          <w:rFonts w:ascii="Arial" w:eastAsia="宋体" w:hAnsi="Arial" w:cs="Arial" w:hint="eastAsia"/>
          <w:b/>
          <w:lang w:val="en-US" w:eastAsia="zh-CN"/>
        </w:rPr>
        <w:tab/>
      </w:r>
      <w:r w:rsidR="001015A7" w:rsidRPr="00CB611E">
        <w:rPr>
          <w:rFonts w:ascii="Arial" w:eastAsia="宋体" w:hAnsi="Arial" w:cs="Arial" w:hint="eastAsia"/>
          <w:b/>
          <w:lang w:val="en-US" w:eastAsia="zh-CN"/>
        </w:rPr>
        <w:t xml:space="preserve">RAN2 agree on the RRC </w:t>
      </w:r>
      <w:r w:rsidR="001015A7" w:rsidRPr="00CB611E">
        <w:rPr>
          <w:rFonts w:ascii="Arial" w:eastAsia="宋体" w:hAnsi="Arial" w:cs="Arial"/>
          <w:b/>
          <w:lang w:val="en-US" w:eastAsia="zh-CN"/>
        </w:rPr>
        <w:t>configuration</w:t>
      </w:r>
      <w:r w:rsidR="001015A7" w:rsidRPr="00CB611E">
        <w:rPr>
          <w:rFonts w:ascii="Arial" w:eastAsia="宋体" w:hAnsi="Arial" w:cs="Arial" w:hint="eastAsia"/>
          <w:b/>
          <w:lang w:val="en-US" w:eastAsia="zh-CN"/>
        </w:rPr>
        <w:t xml:space="preserve"> only approach, where the MAC CE applies to all CCs in the CC-list (if it is configured), if the MAC CE addresses a CC that is part of the configured CC-list. </w:t>
      </w:r>
    </w:p>
    <w:p w14:paraId="2F74254D" w14:textId="11968707" w:rsidR="00E82474" w:rsidRPr="00584DB9" w:rsidRDefault="001015A7" w:rsidP="00857211">
      <w:pPr>
        <w:spacing w:afterLines="60" w:after="144" w:line="240" w:lineRule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fldChar w:fldCharType="end"/>
      </w:r>
    </w:p>
    <w:p w14:paraId="5D1BC52D" w14:textId="6FE1058E" w:rsidR="00716CC8" w:rsidRPr="00584DB9" w:rsidRDefault="00716CC8" w:rsidP="00E324C9">
      <w:pPr>
        <w:spacing w:afterLines="60" w:after="144" w:line="240" w:lineRule="auto"/>
        <w:rPr>
          <w:rFonts w:ascii="Arial" w:eastAsia="宋体" w:hAnsi="Arial" w:cs="Arial"/>
          <w:b/>
          <w:lang w:eastAsia="zh-CN"/>
        </w:rPr>
      </w:pPr>
    </w:p>
    <w:p w14:paraId="08BE9D68" w14:textId="77777777" w:rsidR="00857211" w:rsidRPr="00584DB9" w:rsidRDefault="00857211" w:rsidP="00857211">
      <w:pPr>
        <w:pStyle w:val="1"/>
        <w:spacing w:before="0" w:afterLines="60" w:after="144" w:line="240" w:lineRule="auto"/>
        <w:rPr>
          <w:rFonts w:eastAsia="宋体" w:cs="Arial"/>
          <w:lang w:eastAsia="zh-CN"/>
        </w:rPr>
      </w:pPr>
      <w:r w:rsidRPr="00584DB9">
        <w:rPr>
          <w:rFonts w:cs="Arial"/>
        </w:rPr>
        <w:t>4</w:t>
      </w:r>
      <w:r w:rsidRPr="00584DB9">
        <w:rPr>
          <w:rFonts w:cs="Arial"/>
        </w:rPr>
        <w:tab/>
      </w:r>
      <w:r w:rsidRPr="00584DB9">
        <w:rPr>
          <w:rFonts w:eastAsia="宋体" w:cs="Arial"/>
          <w:lang w:eastAsia="zh-CN"/>
        </w:rPr>
        <w:t>Reference</w:t>
      </w:r>
    </w:p>
    <w:p w14:paraId="1FDC48B8" w14:textId="23EBA37D" w:rsidR="00B606DC" w:rsidRPr="00584DB9" w:rsidRDefault="00857211" w:rsidP="00857211">
      <w:pPr>
        <w:spacing w:afterLines="60" w:after="144" w:line="240" w:lineRule="auto"/>
        <w:rPr>
          <w:rFonts w:ascii="Arial" w:eastAsia="宋体" w:hAnsi="Arial" w:cs="Arial"/>
          <w:lang w:eastAsia="zh-CN"/>
        </w:rPr>
      </w:pPr>
      <w:r w:rsidRPr="00584DB9">
        <w:rPr>
          <w:rFonts w:ascii="Arial" w:eastAsia="宋体" w:hAnsi="Arial" w:cs="Arial"/>
          <w:lang w:eastAsia="zh-CN"/>
        </w:rPr>
        <w:t xml:space="preserve">[1] </w:t>
      </w:r>
      <w:r w:rsidR="006A7735" w:rsidRPr="006A7735">
        <w:rPr>
          <w:rFonts w:ascii="Arial" w:eastAsia="宋体" w:hAnsi="Arial" w:cs="Arial"/>
          <w:lang w:eastAsia="zh-CN"/>
        </w:rPr>
        <w:t>R2-2000660</w:t>
      </w:r>
      <w:r w:rsidR="00221E92">
        <w:rPr>
          <w:rFonts w:ascii="Arial" w:eastAsia="宋体" w:hAnsi="Arial" w:cs="Arial" w:hint="eastAsia"/>
          <w:lang w:eastAsia="zh-CN"/>
        </w:rPr>
        <w:t xml:space="preserve">, </w:t>
      </w:r>
      <w:r w:rsidR="00221E92" w:rsidRPr="00221E92">
        <w:rPr>
          <w:rFonts w:ascii="Arial" w:eastAsia="宋体" w:hAnsi="Arial" w:cs="Arial"/>
          <w:lang w:eastAsia="zh-CN"/>
        </w:rPr>
        <w:t>Report of Email Discussion [108#68] Design of DL MAC CEs (OPPO)</w:t>
      </w:r>
    </w:p>
    <w:sectPr w:rsidR="00B606DC" w:rsidRPr="00584DB9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2CF5F0" w14:textId="77777777" w:rsidR="00894D2B" w:rsidRDefault="00894D2B" w:rsidP="00413ACA">
      <w:pPr>
        <w:spacing w:after="0" w:line="240" w:lineRule="auto"/>
      </w:pPr>
      <w:r>
        <w:separator/>
      </w:r>
    </w:p>
  </w:endnote>
  <w:endnote w:type="continuationSeparator" w:id="0">
    <w:p w14:paraId="18BE1693" w14:textId="77777777" w:rsidR="00894D2B" w:rsidRDefault="00894D2B" w:rsidP="00413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50A987" w14:textId="77777777" w:rsidR="00894D2B" w:rsidRDefault="00894D2B" w:rsidP="00413ACA">
      <w:pPr>
        <w:spacing w:after="0" w:line="240" w:lineRule="auto"/>
      </w:pPr>
      <w:r>
        <w:separator/>
      </w:r>
    </w:p>
  </w:footnote>
  <w:footnote w:type="continuationSeparator" w:id="0">
    <w:p w14:paraId="6E36C7F3" w14:textId="77777777" w:rsidR="00894D2B" w:rsidRDefault="00894D2B" w:rsidP="00413A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D777E"/>
    <w:multiLevelType w:val="multilevel"/>
    <w:tmpl w:val="0B6D777E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D0E60A1"/>
    <w:multiLevelType w:val="multilevel"/>
    <w:tmpl w:val="1D0E60A1"/>
    <w:lvl w:ilvl="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AA46647"/>
    <w:multiLevelType w:val="multilevel"/>
    <w:tmpl w:val="D03291A4"/>
    <w:lvl w:ilvl="0">
      <w:start w:val="1"/>
      <w:numFmt w:val="decimal"/>
      <w:pStyle w:val="Proposal"/>
      <w:lvlText w:val="Proposal %1"/>
      <w:lvlJc w:val="left"/>
      <w:pPr>
        <w:tabs>
          <w:tab w:val="left" w:pos="8675"/>
        </w:tabs>
        <w:ind w:left="8675" w:hanging="1304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left" w:pos="8954"/>
        </w:tabs>
        <w:ind w:left="8954" w:hanging="360"/>
      </w:pPr>
    </w:lvl>
    <w:lvl w:ilvl="2">
      <w:start w:val="1"/>
      <w:numFmt w:val="lowerRoman"/>
      <w:lvlText w:val="%3."/>
      <w:lvlJc w:val="right"/>
      <w:pPr>
        <w:tabs>
          <w:tab w:val="left" w:pos="9674"/>
        </w:tabs>
        <w:ind w:left="9674" w:hanging="180"/>
      </w:pPr>
    </w:lvl>
    <w:lvl w:ilvl="3">
      <w:start w:val="1"/>
      <w:numFmt w:val="decimal"/>
      <w:lvlText w:val="%4."/>
      <w:lvlJc w:val="left"/>
      <w:pPr>
        <w:tabs>
          <w:tab w:val="left" w:pos="10394"/>
        </w:tabs>
        <w:ind w:left="10394" w:hanging="360"/>
      </w:pPr>
    </w:lvl>
    <w:lvl w:ilvl="4">
      <w:start w:val="1"/>
      <w:numFmt w:val="lowerLetter"/>
      <w:lvlText w:val="%5."/>
      <w:lvlJc w:val="left"/>
      <w:pPr>
        <w:tabs>
          <w:tab w:val="left" w:pos="11114"/>
        </w:tabs>
        <w:ind w:left="11114" w:hanging="360"/>
      </w:pPr>
    </w:lvl>
    <w:lvl w:ilvl="5">
      <w:start w:val="1"/>
      <w:numFmt w:val="lowerRoman"/>
      <w:lvlText w:val="%6."/>
      <w:lvlJc w:val="right"/>
      <w:pPr>
        <w:tabs>
          <w:tab w:val="left" w:pos="11834"/>
        </w:tabs>
        <w:ind w:left="11834" w:hanging="180"/>
      </w:pPr>
    </w:lvl>
    <w:lvl w:ilvl="6">
      <w:start w:val="1"/>
      <w:numFmt w:val="decimal"/>
      <w:lvlText w:val="%7."/>
      <w:lvlJc w:val="left"/>
      <w:pPr>
        <w:tabs>
          <w:tab w:val="left" w:pos="12554"/>
        </w:tabs>
        <w:ind w:left="12554" w:hanging="360"/>
      </w:pPr>
    </w:lvl>
    <w:lvl w:ilvl="7">
      <w:start w:val="1"/>
      <w:numFmt w:val="lowerLetter"/>
      <w:lvlText w:val="%8."/>
      <w:lvlJc w:val="left"/>
      <w:pPr>
        <w:tabs>
          <w:tab w:val="left" w:pos="13274"/>
        </w:tabs>
        <w:ind w:left="13274" w:hanging="360"/>
      </w:pPr>
    </w:lvl>
    <w:lvl w:ilvl="8">
      <w:start w:val="1"/>
      <w:numFmt w:val="lowerRoman"/>
      <w:lvlText w:val="%9."/>
      <w:lvlJc w:val="right"/>
      <w:pPr>
        <w:tabs>
          <w:tab w:val="left" w:pos="13994"/>
        </w:tabs>
        <w:ind w:left="13994" w:hanging="180"/>
      </w:pPr>
    </w:lvl>
  </w:abstractNum>
  <w:abstractNum w:abstractNumId="4">
    <w:nsid w:val="3AF214B3"/>
    <w:multiLevelType w:val="hybridMultilevel"/>
    <w:tmpl w:val="7C764A06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F524EA"/>
    <w:multiLevelType w:val="multilevel"/>
    <w:tmpl w:val="48F524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6124987"/>
    <w:multiLevelType w:val="multilevel"/>
    <w:tmpl w:val="56124987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8">
    <w:nsid w:val="631A238C"/>
    <w:multiLevelType w:val="hybridMultilevel"/>
    <w:tmpl w:val="296EE5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73"/>
        </w:tabs>
        <w:ind w:left="973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94"/>
        </w:tabs>
        <w:ind w:left="7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514"/>
        </w:tabs>
        <w:ind w:left="15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234"/>
        </w:tabs>
        <w:ind w:left="22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54"/>
        </w:tabs>
        <w:ind w:left="29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74"/>
        </w:tabs>
        <w:ind w:left="36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94"/>
        </w:tabs>
        <w:ind w:left="43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114"/>
        </w:tabs>
        <w:ind w:left="51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834"/>
        </w:tabs>
        <w:ind w:left="583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7"/>
  </w:num>
  <w:num w:numId="8">
    <w:abstractNumId w:val="0"/>
  </w:num>
  <w:num w:numId="9">
    <w:abstractNumId w:val="8"/>
  </w:num>
  <w:num w:numId="10">
    <w:abstractNumId w:val="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Lenovo_Lianhai">
    <w15:presenceInfo w15:providerId="None" w15:userId="Lenovo_Lianhai"/>
  </w15:person>
  <w15:person w15:author="Oumer">
    <w15:presenceInfo w15:providerId="None" w15:userId="Oumer"/>
  </w15:person>
  <w15:person w15:author="SeungKwon">
    <w15:presenceInfo w15:providerId="None" w15:userId="SeungKwon"/>
  </w15:person>
  <w15:person w15:author="Ishii, Art">
    <w15:presenceInfo w15:providerId="AD" w15:userId="S::ishiia@sharplabs.com::0995a464-3176-4560-a8f2-efb0fdcdba7b"/>
  </w15:person>
  <w15:person w15:author="ITRI">
    <w15:presenceInfo w15:providerId="None" w15:userId="ITRI"/>
  </w15:person>
  <w15:person w15:author="mshalash">
    <w15:presenceInfo w15:providerId="None" w15:userId="mshalash"/>
  </w15:person>
  <w15:person w15:author="황준/표준Research 1Lab(SR)/Staff Engineer/삼성전자">
    <w15:presenceInfo w15:providerId="AD" w15:userId="S-1-5-21-1569490900-2152479555-3239727262-2107031"/>
  </w15:person>
  <w15:person w15:author="陈喆">
    <w15:presenceInfo w15:providerId="AD" w15:userId="S-1-5-21-1964742161-1982937267-3716773025-40203"/>
  </w15:person>
  <w15:person w15:author="Intel (Murali Narasimha)">
    <w15:presenceInfo w15:providerId="None" w15:userId="Intel (Murali Narasimha)"/>
  </w15:person>
  <w15:person w15:author="SeungKwon Baek">
    <w15:presenceInfo w15:providerId="None" w15:userId="SeungKwon Baek"/>
  </w15:person>
  <w15:person w15:author="Liang Song">
    <w15:presenceInfo w15:providerId="Windows Live" w15:userId="e8d58a64490bff95"/>
  </w15:person>
  <w15:person w15:author="ZTE">
    <w15:presenceInfo w15:providerId="None" w15:userId="ZTE"/>
  </w15:person>
  <w15:person w15:author="Huawei">
    <w15:presenceInfo w15:providerId="None" w15:userId="Huawei"/>
  </w15:person>
  <w15:person w15:author="Ericsson">
    <w15:presenceInfo w15:providerId="None" w15:userId="Ericsson"/>
  </w15:person>
  <w15:person w15:author="KDDI">
    <w15:presenceInfo w15:providerId="None" w15:userId="KDDI"/>
  </w15:person>
  <w15:person w15:author="Georg Hampel 1">
    <w15:presenceInfo w15:providerId="None" w15:userId="Georg Hampel 1"/>
  </w15:person>
  <w15:person w15:author="LG">
    <w15:presenceInfo w15:providerId="None" w15:userId="L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0C08"/>
    <w:rsid w:val="000012CE"/>
    <w:rsid w:val="00002853"/>
    <w:rsid w:val="00002A1A"/>
    <w:rsid w:val="0000395E"/>
    <w:rsid w:val="00004886"/>
    <w:rsid w:val="00004E4E"/>
    <w:rsid w:val="00005C51"/>
    <w:rsid w:val="00006CEB"/>
    <w:rsid w:val="00010A2B"/>
    <w:rsid w:val="00010C95"/>
    <w:rsid w:val="00010CDA"/>
    <w:rsid w:val="00011173"/>
    <w:rsid w:val="00012AF0"/>
    <w:rsid w:val="00012B2E"/>
    <w:rsid w:val="000135CF"/>
    <w:rsid w:val="00013C66"/>
    <w:rsid w:val="0001477A"/>
    <w:rsid w:val="0001603A"/>
    <w:rsid w:val="00017670"/>
    <w:rsid w:val="00017F1A"/>
    <w:rsid w:val="00017FFE"/>
    <w:rsid w:val="000207C1"/>
    <w:rsid w:val="00020F15"/>
    <w:rsid w:val="0002264C"/>
    <w:rsid w:val="00022D2F"/>
    <w:rsid w:val="00024343"/>
    <w:rsid w:val="000272CA"/>
    <w:rsid w:val="00027B92"/>
    <w:rsid w:val="00030670"/>
    <w:rsid w:val="00030A9F"/>
    <w:rsid w:val="00030DCA"/>
    <w:rsid w:val="00031142"/>
    <w:rsid w:val="000314A3"/>
    <w:rsid w:val="000331C3"/>
    <w:rsid w:val="00033397"/>
    <w:rsid w:val="00034F1E"/>
    <w:rsid w:val="0003635B"/>
    <w:rsid w:val="000363CA"/>
    <w:rsid w:val="00040095"/>
    <w:rsid w:val="0004240E"/>
    <w:rsid w:val="00042E37"/>
    <w:rsid w:val="00042FB3"/>
    <w:rsid w:val="000436C4"/>
    <w:rsid w:val="00043F18"/>
    <w:rsid w:val="0004705E"/>
    <w:rsid w:val="00047D52"/>
    <w:rsid w:val="00047E70"/>
    <w:rsid w:val="00050039"/>
    <w:rsid w:val="00050D12"/>
    <w:rsid w:val="00050D43"/>
    <w:rsid w:val="00051EDA"/>
    <w:rsid w:val="000525E3"/>
    <w:rsid w:val="000532D5"/>
    <w:rsid w:val="000540A4"/>
    <w:rsid w:val="0005465E"/>
    <w:rsid w:val="00054DA6"/>
    <w:rsid w:val="00054FEB"/>
    <w:rsid w:val="00055F7C"/>
    <w:rsid w:val="000567B8"/>
    <w:rsid w:val="00056A28"/>
    <w:rsid w:val="0005760C"/>
    <w:rsid w:val="00057692"/>
    <w:rsid w:val="00057B6C"/>
    <w:rsid w:val="00061051"/>
    <w:rsid w:val="000623B9"/>
    <w:rsid w:val="00062AE7"/>
    <w:rsid w:val="000639F8"/>
    <w:rsid w:val="00063AC5"/>
    <w:rsid w:val="0006736C"/>
    <w:rsid w:val="00067B67"/>
    <w:rsid w:val="00070755"/>
    <w:rsid w:val="00071E8D"/>
    <w:rsid w:val="00073430"/>
    <w:rsid w:val="00073C9C"/>
    <w:rsid w:val="00074164"/>
    <w:rsid w:val="00074EC3"/>
    <w:rsid w:val="000750B4"/>
    <w:rsid w:val="000756FE"/>
    <w:rsid w:val="000760F7"/>
    <w:rsid w:val="00077349"/>
    <w:rsid w:val="00077E2F"/>
    <w:rsid w:val="00080512"/>
    <w:rsid w:val="000816D9"/>
    <w:rsid w:val="000835C6"/>
    <w:rsid w:val="00086481"/>
    <w:rsid w:val="0008733C"/>
    <w:rsid w:val="00090468"/>
    <w:rsid w:val="00090696"/>
    <w:rsid w:val="00090E75"/>
    <w:rsid w:val="00092728"/>
    <w:rsid w:val="00094568"/>
    <w:rsid w:val="00094B98"/>
    <w:rsid w:val="00095D42"/>
    <w:rsid w:val="0009665B"/>
    <w:rsid w:val="00097232"/>
    <w:rsid w:val="000A021D"/>
    <w:rsid w:val="000A0FEE"/>
    <w:rsid w:val="000A1895"/>
    <w:rsid w:val="000A22CC"/>
    <w:rsid w:val="000A2940"/>
    <w:rsid w:val="000A3574"/>
    <w:rsid w:val="000A45F2"/>
    <w:rsid w:val="000A4610"/>
    <w:rsid w:val="000A4A3A"/>
    <w:rsid w:val="000A61C2"/>
    <w:rsid w:val="000A65C8"/>
    <w:rsid w:val="000B20FA"/>
    <w:rsid w:val="000B29FD"/>
    <w:rsid w:val="000B2E88"/>
    <w:rsid w:val="000B51B2"/>
    <w:rsid w:val="000B5582"/>
    <w:rsid w:val="000B6A90"/>
    <w:rsid w:val="000B7BCF"/>
    <w:rsid w:val="000B7ED6"/>
    <w:rsid w:val="000C174C"/>
    <w:rsid w:val="000C18C0"/>
    <w:rsid w:val="000C2CA4"/>
    <w:rsid w:val="000C522B"/>
    <w:rsid w:val="000C6E15"/>
    <w:rsid w:val="000C700C"/>
    <w:rsid w:val="000C728A"/>
    <w:rsid w:val="000C77D2"/>
    <w:rsid w:val="000D0501"/>
    <w:rsid w:val="000D0BCB"/>
    <w:rsid w:val="000D1C12"/>
    <w:rsid w:val="000D3E4B"/>
    <w:rsid w:val="000D52C8"/>
    <w:rsid w:val="000D58AB"/>
    <w:rsid w:val="000D6260"/>
    <w:rsid w:val="000D6683"/>
    <w:rsid w:val="000D6719"/>
    <w:rsid w:val="000E0255"/>
    <w:rsid w:val="000E21C2"/>
    <w:rsid w:val="000E22F3"/>
    <w:rsid w:val="000E2C68"/>
    <w:rsid w:val="000E2D51"/>
    <w:rsid w:val="000E2E38"/>
    <w:rsid w:val="000E37D2"/>
    <w:rsid w:val="000E75A4"/>
    <w:rsid w:val="000F2FF6"/>
    <w:rsid w:val="000F4DE6"/>
    <w:rsid w:val="000F5404"/>
    <w:rsid w:val="000F543A"/>
    <w:rsid w:val="000F5FDB"/>
    <w:rsid w:val="000F72A6"/>
    <w:rsid w:val="000F75D9"/>
    <w:rsid w:val="000F7DD4"/>
    <w:rsid w:val="001006A3"/>
    <w:rsid w:val="001015A7"/>
    <w:rsid w:val="00101925"/>
    <w:rsid w:val="0010426C"/>
    <w:rsid w:val="00106C6C"/>
    <w:rsid w:val="0010713E"/>
    <w:rsid w:val="00107706"/>
    <w:rsid w:val="001101D5"/>
    <w:rsid w:val="00112F1A"/>
    <w:rsid w:val="0011380D"/>
    <w:rsid w:val="00113B69"/>
    <w:rsid w:val="00113E09"/>
    <w:rsid w:val="001140F7"/>
    <w:rsid w:val="00114603"/>
    <w:rsid w:val="00114ED1"/>
    <w:rsid w:val="00115103"/>
    <w:rsid w:val="00115419"/>
    <w:rsid w:val="001155E8"/>
    <w:rsid w:val="00115EFA"/>
    <w:rsid w:val="001161BD"/>
    <w:rsid w:val="00116CC0"/>
    <w:rsid w:val="0011777D"/>
    <w:rsid w:val="00117F5B"/>
    <w:rsid w:val="00120638"/>
    <w:rsid w:val="00121099"/>
    <w:rsid w:val="00121CD5"/>
    <w:rsid w:val="00121F7C"/>
    <w:rsid w:val="00123833"/>
    <w:rsid w:val="0012691A"/>
    <w:rsid w:val="00126EBE"/>
    <w:rsid w:val="00127E7F"/>
    <w:rsid w:val="00130632"/>
    <w:rsid w:val="0013294B"/>
    <w:rsid w:val="0013476E"/>
    <w:rsid w:val="00136B14"/>
    <w:rsid w:val="0014017A"/>
    <w:rsid w:val="001408D4"/>
    <w:rsid w:val="001420BC"/>
    <w:rsid w:val="00142270"/>
    <w:rsid w:val="00143132"/>
    <w:rsid w:val="001431C0"/>
    <w:rsid w:val="0014476D"/>
    <w:rsid w:val="0014499F"/>
    <w:rsid w:val="00144BDA"/>
    <w:rsid w:val="00145075"/>
    <w:rsid w:val="001451FF"/>
    <w:rsid w:val="00145793"/>
    <w:rsid w:val="0014710B"/>
    <w:rsid w:val="00151156"/>
    <w:rsid w:val="00152212"/>
    <w:rsid w:val="00152629"/>
    <w:rsid w:val="001526DF"/>
    <w:rsid w:val="0015283E"/>
    <w:rsid w:val="0015304E"/>
    <w:rsid w:val="001553C9"/>
    <w:rsid w:val="0015630C"/>
    <w:rsid w:val="00156771"/>
    <w:rsid w:val="00156BFE"/>
    <w:rsid w:val="00156C1B"/>
    <w:rsid w:val="00157756"/>
    <w:rsid w:val="00160043"/>
    <w:rsid w:val="00160A8E"/>
    <w:rsid w:val="00160AC1"/>
    <w:rsid w:val="0016168C"/>
    <w:rsid w:val="00162154"/>
    <w:rsid w:val="0016225A"/>
    <w:rsid w:val="00162B8D"/>
    <w:rsid w:val="001636B0"/>
    <w:rsid w:val="00163FBF"/>
    <w:rsid w:val="001643EC"/>
    <w:rsid w:val="00164913"/>
    <w:rsid w:val="0016500B"/>
    <w:rsid w:val="0016534A"/>
    <w:rsid w:val="00165BAA"/>
    <w:rsid w:val="00167AA8"/>
    <w:rsid w:val="00167E97"/>
    <w:rsid w:val="00170784"/>
    <w:rsid w:val="00170976"/>
    <w:rsid w:val="001711FE"/>
    <w:rsid w:val="0017158D"/>
    <w:rsid w:val="00171628"/>
    <w:rsid w:val="0017162D"/>
    <w:rsid w:val="00172B5C"/>
    <w:rsid w:val="00172E1E"/>
    <w:rsid w:val="00173B40"/>
    <w:rsid w:val="001741A0"/>
    <w:rsid w:val="00174AFA"/>
    <w:rsid w:val="00175C15"/>
    <w:rsid w:val="00175FA0"/>
    <w:rsid w:val="00175FC4"/>
    <w:rsid w:val="001803C7"/>
    <w:rsid w:val="0018075B"/>
    <w:rsid w:val="00184022"/>
    <w:rsid w:val="001856C8"/>
    <w:rsid w:val="00186678"/>
    <w:rsid w:val="00187A62"/>
    <w:rsid w:val="00190F82"/>
    <w:rsid w:val="00191734"/>
    <w:rsid w:val="00193EA1"/>
    <w:rsid w:val="00194CD0"/>
    <w:rsid w:val="00195AA7"/>
    <w:rsid w:val="001962EC"/>
    <w:rsid w:val="001A0BF4"/>
    <w:rsid w:val="001A10E0"/>
    <w:rsid w:val="001A1213"/>
    <w:rsid w:val="001A1A01"/>
    <w:rsid w:val="001A40BE"/>
    <w:rsid w:val="001A499D"/>
    <w:rsid w:val="001A4E81"/>
    <w:rsid w:val="001A66BA"/>
    <w:rsid w:val="001A7045"/>
    <w:rsid w:val="001A758B"/>
    <w:rsid w:val="001B1A96"/>
    <w:rsid w:val="001B364A"/>
    <w:rsid w:val="001B3BF3"/>
    <w:rsid w:val="001B49C9"/>
    <w:rsid w:val="001C093F"/>
    <w:rsid w:val="001C097F"/>
    <w:rsid w:val="001C14DC"/>
    <w:rsid w:val="001C1DD2"/>
    <w:rsid w:val="001C296A"/>
    <w:rsid w:val="001C30E6"/>
    <w:rsid w:val="001C3114"/>
    <w:rsid w:val="001C391A"/>
    <w:rsid w:val="001C3E13"/>
    <w:rsid w:val="001C4F79"/>
    <w:rsid w:val="001C5F07"/>
    <w:rsid w:val="001C5FCB"/>
    <w:rsid w:val="001C6E18"/>
    <w:rsid w:val="001C759E"/>
    <w:rsid w:val="001C7DDF"/>
    <w:rsid w:val="001D02CB"/>
    <w:rsid w:val="001D24E0"/>
    <w:rsid w:val="001D480C"/>
    <w:rsid w:val="001D56E6"/>
    <w:rsid w:val="001D5FF9"/>
    <w:rsid w:val="001D600F"/>
    <w:rsid w:val="001D6D81"/>
    <w:rsid w:val="001D7F05"/>
    <w:rsid w:val="001E0EFA"/>
    <w:rsid w:val="001E143F"/>
    <w:rsid w:val="001E1A26"/>
    <w:rsid w:val="001E2C1F"/>
    <w:rsid w:val="001E2F8F"/>
    <w:rsid w:val="001E5D7D"/>
    <w:rsid w:val="001E624F"/>
    <w:rsid w:val="001E7AA0"/>
    <w:rsid w:val="001F168B"/>
    <w:rsid w:val="001F2391"/>
    <w:rsid w:val="001F2595"/>
    <w:rsid w:val="001F3ABF"/>
    <w:rsid w:val="001F3BC8"/>
    <w:rsid w:val="001F4A35"/>
    <w:rsid w:val="001F4B13"/>
    <w:rsid w:val="001F6ABF"/>
    <w:rsid w:val="001F6E7E"/>
    <w:rsid w:val="001F72D1"/>
    <w:rsid w:val="001F7831"/>
    <w:rsid w:val="00200079"/>
    <w:rsid w:val="0020248C"/>
    <w:rsid w:val="00202E1F"/>
    <w:rsid w:val="0020342E"/>
    <w:rsid w:val="00203A5A"/>
    <w:rsid w:val="00204045"/>
    <w:rsid w:val="00204518"/>
    <w:rsid w:val="0020474C"/>
    <w:rsid w:val="00204D39"/>
    <w:rsid w:val="002069EF"/>
    <w:rsid w:val="00206B6C"/>
    <w:rsid w:val="0020707D"/>
    <w:rsid w:val="0020712B"/>
    <w:rsid w:val="0020773D"/>
    <w:rsid w:val="00207832"/>
    <w:rsid w:val="002106D2"/>
    <w:rsid w:val="002123B5"/>
    <w:rsid w:val="00212525"/>
    <w:rsid w:val="00212B32"/>
    <w:rsid w:val="00214CF0"/>
    <w:rsid w:val="00214E16"/>
    <w:rsid w:val="00214F62"/>
    <w:rsid w:val="00216A9D"/>
    <w:rsid w:val="00217373"/>
    <w:rsid w:val="002174C8"/>
    <w:rsid w:val="002203CF"/>
    <w:rsid w:val="00220493"/>
    <w:rsid w:val="0022052B"/>
    <w:rsid w:val="00221184"/>
    <w:rsid w:val="00221E92"/>
    <w:rsid w:val="00221F4F"/>
    <w:rsid w:val="00222584"/>
    <w:rsid w:val="00222E18"/>
    <w:rsid w:val="002232DB"/>
    <w:rsid w:val="00225BF4"/>
    <w:rsid w:val="0022606D"/>
    <w:rsid w:val="00226474"/>
    <w:rsid w:val="00227629"/>
    <w:rsid w:val="0022787F"/>
    <w:rsid w:val="0022788F"/>
    <w:rsid w:val="00227DF7"/>
    <w:rsid w:val="00230391"/>
    <w:rsid w:val="00230430"/>
    <w:rsid w:val="00230CDA"/>
    <w:rsid w:val="00231728"/>
    <w:rsid w:val="00231E6C"/>
    <w:rsid w:val="002323FC"/>
    <w:rsid w:val="002329BF"/>
    <w:rsid w:val="0023357A"/>
    <w:rsid w:val="00233D66"/>
    <w:rsid w:val="00236E39"/>
    <w:rsid w:val="00236E7E"/>
    <w:rsid w:val="00237542"/>
    <w:rsid w:val="002404B1"/>
    <w:rsid w:val="00240F21"/>
    <w:rsid w:val="00240F58"/>
    <w:rsid w:val="00240F8B"/>
    <w:rsid w:val="00241EA7"/>
    <w:rsid w:val="002420B5"/>
    <w:rsid w:val="002422FA"/>
    <w:rsid w:val="0024294D"/>
    <w:rsid w:val="002441AB"/>
    <w:rsid w:val="0024469E"/>
    <w:rsid w:val="002459F9"/>
    <w:rsid w:val="00245C3F"/>
    <w:rsid w:val="002463C0"/>
    <w:rsid w:val="002468D5"/>
    <w:rsid w:val="00246AAB"/>
    <w:rsid w:val="00251198"/>
    <w:rsid w:val="002535FE"/>
    <w:rsid w:val="00253A07"/>
    <w:rsid w:val="00255038"/>
    <w:rsid w:val="00260239"/>
    <w:rsid w:val="00260A1B"/>
    <w:rsid w:val="002610D8"/>
    <w:rsid w:val="002632D3"/>
    <w:rsid w:val="002639FF"/>
    <w:rsid w:val="00264FA6"/>
    <w:rsid w:val="002659FE"/>
    <w:rsid w:val="002662F7"/>
    <w:rsid w:val="0026760A"/>
    <w:rsid w:val="002678BB"/>
    <w:rsid w:val="00267BF4"/>
    <w:rsid w:val="0027035C"/>
    <w:rsid w:val="00271F03"/>
    <w:rsid w:val="00272003"/>
    <w:rsid w:val="00272650"/>
    <w:rsid w:val="0027334B"/>
    <w:rsid w:val="002740BD"/>
    <w:rsid w:val="002747EC"/>
    <w:rsid w:val="00277A8B"/>
    <w:rsid w:val="00280554"/>
    <w:rsid w:val="002806E0"/>
    <w:rsid w:val="002807F8"/>
    <w:rsid w:val="00280DAF"/>
    <w:rsid w:val="00281A34"/>
    <w:rsid w:val="00281E27"/>
    <w:rsid w:val="00282648"/>
    <w:rsid w:val="00283360"/>
    <w:rsid w:val="0028462B"/>
    <w:rsid w:val="00284862"/>
    <w:rsid w:val="00284DBA"/>
    <w:rsid w:val="00284F88"/>
    <w:rsid w:val="002855BF"/>
    <w:rsid w:val="00287036"/>
    <w:rsid w:val="002905D2"/>
    <w:rsid w:val="0029178A"/>
    <w:rsid w:val="002919AC"/>
    <w:rsid w:val="00293E47"/>
    <w:rsid w:val="0029686F"/>
    <w:rsid w:val="002A0D0B"/>
    <w:rsid w:val="002A0F36"/>
    <w:rsid w:val="002A23E6"/>
    <w:rsid w:val="002A4BBC"/>
    <w:rsid w:val="002A4CCD"/>
    <w:rsid w:val="002A7AAE"/>
    <w:rsid w:val="002A7BAF"/>
    <w:rsid w:val="002B06B1"/>
    <w:rsid w:val="002B1734"/>
    <w:rsid w:val="002B2E9A"/>
    <w:rsid w:val="002B4AC5"/>
    <w:rsid w:val="002B5134"/>
    <w:rsid w:val="002B642A"/>
    <w:rsid w:val="002B7A11"/>
    <w:rsid w:val="002C0890"/>
    <w:rsid w:val="002C0E52"/>
    <w:rsid w:val="002C16BB"/>
    <w:rsid w:val="002C1DB4"/>
    <w:rsid w:val="002C25FA"/>
    <w:rsid w:val="002C42E8"/>
    <w:rsid w:val="002C49AD"/>
    <w:rsid w:val="002C4F23"/>
    <w:rsid w:val="002C697C"/>
    <w:rsid w:val="002C70AA"/>
    <w:rsid w:val="002D10CB"/>
    <w:rsid w:val="002D2A51"/>
    <w:rsid w:val="002D3160"/>
    <w:rsid w:val="002D3511"/>
    <w:rsid w:val="002D38E6"/>
    <w:rsid w:val="002D4960"/>
    <w:rsid w:val="002D4B72"/>
    <w:rsid w:val="002D529A"/>
    <w:rsid w:val="002D548E"/>
    <w:rsid w:val="002E185E"/>
    <w:rsid w:val="002E1EFE"/>
    <w:rsid w:val="002E2925"/>
    <w:rsid w:val="002E3369"/>
    <w:rsid w:val="002E390E"/>
    <w:rsid w:val="002E4092"/>
    <w:rsid w:val="002E4550"/>
    <w:rsid w:val="002E565A"/>
    <w:rsid w:val="002E5796"/>
    <w:rsid w:val="002E70BE"/>
    <w:rsid w:val="002E744A"/>
    <w:rsid w:val="002F0070"/>
    <w:rsid w:val="002F034D"/>
    <w:rsid w:val="002F035D"/>
    <w:rsid w:val="002F04EF"/>
    <w:rsid w:val="002F0D22"/>
    <w:rsid w:val="002F1210"/>
    <w:rsid w:val="002F1EE7"/>
    <w:rsid w:val="002F25A1"/>
    <w:rsid w:val="002F291F"/>
    <w:rsid w:val="002F3566"/>
    <w:rsid w:val="002F3901"/>
    <w:rsid w:val="002F53F6"/>
    <w:rsid w:val="002F67ED"/>
    <w:rsid w:val="002F6D5F"/>
    <w:rsid w:val="002F7496"/>
    <w:rsid w:val="00300C66"/>
    <w:rsid w:val="00300FF4"/>
    <w:rsid w:val="003018CB"/>
    <w:rsid w:val="00304D31"/>
    <w:rsid w:val="00305050"/>
    <w:rsid w:val="00305102"/>
    <w:rsid w:val="00306492"/>
    <w:rsid w:val="003068B6"/>
    <w:rsid w:val="00310FD2"/>
    <w:rsid w:val="00314158"/>
    <w:rsid w:val="0031533F"/>
    <w:rsid w:val="00316419"/>
    <w:rsid w:val="00316424"/>
    <w:rsid w:val="003172DC"/>
    <w:rsid w:val="0031794D"/>
    <w:rsid w:val="00317F69"/>
    <w:rsid w:val="00320A6E"/>
    <w:rsid w:val="00320C45"/>
    <w:rsid w:val="0032252F"/>
    <w:rsid w:val="00325AE3"/>
    <w:rsid w:val="00325CB9"/>
    <w:rsid w:val="00326069"/>
    <w:rsid w:val="00326F4B"/>
    <w:rsid w:val="0032709C"/>
    <w:rsid w:val="003275B6"/>
    <w:rsid w:val="00327AA5"/>
    <w:rsid w:val="00330AA6"/>
    <w:rsid w:val="003312B7"/>
    <w:rsid w:val="003327AF"/>
    <w:rsid w:val="0033382F"/>
    <w:rsid w:val="0033420F"/>
    <w:rsid w:val="003347C2"/>
    <w:rsid w:val="00334CD3"/>
    <w:rsid w:val="003354F8"/>
    <w:rsid w:val="00335D33"/>
    <w:rsid w:val="00335F2D"/>
    <w:rsid w:val="00336943"/>
    <w:rsid w:val="003401F1"/>
    <w:rsid w:val="00342418"/>
    <w:rsid w:val="0034277B"/>
    <w:rsid w:val="00343DB7"/>
    <w:rsid w:val="0034499E"/>
    <w:rsid w:val="00344D54"/>
    <w:rsid w:val="00346A3F"/>
    <w:rsid w:val="00347630"/>
    <w:rsid w:val="00350AD0"/>
    <w:rsid w:val="00352F1B"/>
    <w:rsid w:val="0035462D"/>
    <w:rsid w:val="00356A1E"/>
    <w:rsid w:val="00357174"/>
    <w:rsid w:val="00357627"/>
    <w:rsid w:val="00357DB8"/>
    <w:rsid w:val="003604C4"/>
    <w:rsid w:val="00361557"/>
    <w:rsid w:val="003621B0"/>
    <w:rsid w:val="00363773"/>
    <w:rsid w:val="00363CF9"/>
    <w:rsid w:val="00364A1A"/>
    <w:rsid w:val="00364B41"/>
    <w:rsid w:val="00365ADF"/>
    <w:rsid w:val="003673AC"/>
    <w:rsid w:val="003677E4"/>
    <w:rsid w:val="00370A6A"/>
    <w:rsid w:val="00370DC8"/>
    <w:rsid w:val="00372C8B"/>
    <w:rsid w:val="0037347B"/>
    <w:rsid w:val="0037579C"/>
    <w:rsid w:val="00377D2F"/>
    <w:rsid w:val="00380091"/>
    <w:rsid w:val="0038066D"/>
    <w:rsid w:val="003812D1"/>
    <w:rsid w:val="00381A0E"/>
    <w:rsid w:val="0038235B"/>
    <w:rsid w:val="00382576"/>
    <w:rsid w:val="00383096"/>
    <w:rsid w:val="003835B1"/>
    <w:rsid w:val="00384E59"/>
    <w:rsid w:val="0039044F"/>
    <w:rsid w:val="00390497"/>
    <w:rsid w:val="00390F85"/>
    <w:rsid w:val="00393BF6"/>
    <w:rsid w:val="00394038"/>
    <w:rsid w:val="00395075"/>
    <w:rsid w:val="0039525F"/>
    <w:rsid w:val="00397126"/>
    <w:rsid w:val="00397523"/>
    <w:rsid w:val="003A0019"/>
    <w:rsid w:val="003A3A00"/>
    <w:rsid w:val="003A3BE2"/>
    <w:rsid w:val="003A3E9A"/>
    <w:rsid w:val="003A41EF"/>
    <w:rsid w:val="003A5144"/>
    <w:rsid w:val="003A5D9F"/>
    <w:rsid w:val="003A63D4"/>
    <w:rsid w:val="003A689C"/>
    <w:rsid w:val="003A6DA8"/>
    <w:rsid w:val="003A7913"/>
    <w:rsid w:val="003B139B"/>
    <w:rsid w:val="003B326B"/>
    <w:rsid w:val="003B40AD"/>
    <w:rsid w:val="003B4D08"/>
    <w:rsid w:val="003B5AE5"/>
    <w:rsid w:val="003B67D5"/>
    <w:rsid w:val="003B7C03"/>
    <w:rsid w:val="003C06A7"/>
    <w:rsid w:val="003C1E01"/>
    <w:rsid w:val="003C2B11"/>
    <w:rsid w:val="003C2B7C"/>
    <w:rsid w:val="003C2E5B"/>
    <w:rsid w:val="003C4E37"/>
    <w:rsid w:val="003C53BF"/>
    <w:rsid w:val="003D04E3"/>
    <w:rsid w:val="003D225D"/>
    <w:rsid w:val="003D22D1"/>
    <w:rsid w:val="003D380E"/>
    <w:rsid w:val="003D410D"/>
    <w:rsid w:val="003D4295"/>
    <w:rsid w:val="003D4D83"/>
    <w:rsid w:val="003D5C9C"/>
    <w:rsid w:val="003D6046"/>
    <w:rsid w:val="003D725F"/>
    <w:rsid w:val="003D7455"/>
    <w:rsid w:val="003D7BD6"/>
    <w:rsid w:val="003E16BE"/>
    <w:rsid w:val="003E1A6F"/>
    <w:rsid w:val="003E1F71"/>
    <w:rsid w:val="003E2644"/>
    <w:rsid w:val="003E2A89"/>
    <w:rsid w:val="003E3098"/>
    <w:rsid w:val="003E377C"/>
    <w:rsid w:val="003E383F"/>
    <w:rsid w:val="003E3A02"/>
    <w:rsid w:val="003E49E3"/>
    <w:rsid w:val="003E6526"/>
    <w:rsid w:val="003E68F2"/>
    <w:rsid w:val="003F03FB"/>
    <w:rsid w:val="003F09B7"/>
    <w:rsid w:val="003F178D"/>
    <w:rsid w:val="003F2B03"/>
    <w:rsid w:val="003F342C"/>
    <w:rsid w:val="003F4E28"/>
    <w:rsid w:val="003F572C"/>
    <w:rsid w:val="003F57B5"/>
    <w:rsid w:val="003F72E9"/>
    <w:rsid w:val="003F782B"/>
    <w:rsid w:val="0040017E"/>
    <w:rsid w:val="004006E8"/>
    <w:rsid w:val="00400C1F"/>
    <w:rsid w:val="00401855"/>
    <w:rsid w:val="00402BD2"/>
    <w:rsid w:val="004039A7"/>
    <w:rsid w:val="00404190"/>
    <w:rsid w:val="00404802"/>
    <w:rsid w:val="0040652C"/>
    <w:rsid w:val="00411187"/>
    <w:rsid w:val="00412D03"/>
    <w:rsid w:val="0041382A"/>
    <w:rsid w:val="00413ACA"/>
    <w:rsid w:val="00413B4B"/>
    <w:rsid w:val="004141BF"/>
    <w:rsid w:val="00415EAC"/>
    <w:rsid w:val="0041622A"/>
    <w:rsid w:val="0041741E"/>
    <w:rsid w:val="00417EC6"/>
    <w:rsid w:val="0042007C"/>
    <w:rsid w:val="00420195"/>
    <w:rsid w:val="00421A31"/>
    <w:rsid w:val="00421B2B"/>
    <w:rsid w:val="00422027"/>
    <w:rsid w:val="00423DB8"/>
    <w:rsid w:val="004241EF"/>
    <w:rsid w:val="0042421E"/>
    <w:rsid w:val="00424338"/>
    <w:rsid w:val="00424CDB"/>
    <w:rsid w:val="004263FC"/>
    <w:rsid w:val="00435D4E"/>
    <w:rsid w:val="0043632F"/>
    <w:rsid w:val="004364AA"/>
    <w:rsid w:val="00436770"/>
    <w:rsid w:val="004374B4"/>
    <w:rsid w:val="00437D3F"/>
    <w:rsid w:val="00440EBA"/>
    <w:rsid w:val="00441683"/>
    <w:rsid w:val="004425F3"/>
    <w:rsid w:val="004445F0"/>
    <w:rsid w:val="00444ECA"/>
    <w:rsid w:val="00444FA5"/>
    <w:rsid w:val="00445AA3"/>
    <w:rsid w:val="00446283"/>
    <w:rsid w:val="00446953"/>
    <w:rsid w:val="004469BB"/>
    <w:rsid w:val="00447801"/>
    <w:rsid w:val="004478C6"/>
    <w:rsid w:val="00451F58"/>
    <w:rsid w:val="0046045F"/>
    <w:rsid w:val="004604F6"/>
    <w:rsid w:val="00460F83"/>
    <w:rsid w:val="00461930"/>
    <w:rsid w:val="00462D0D"/>
    <w:rsid w:val="00463F84"/>
    <w:rsid w:val="00463FC3"/>
    <w:rsid w:val="00464173"/>
    <w:rsid w:val="00465587"/>
    <w:rsid w:val="00465F81"/>
    <w:rsid w:val="0046715A"/>
    <w:rsid w:val="00473063"/>
    <w:rsid w:val="00473098"/>
    <w:rsid w:val="004741C0"/>
    <w:rsid w:val="00474C08"/>
    <w:rsid w:val="00475DE8"/>
    <w:rsid w:val="00476714"/>
    <w:rsid w:val="004768AC"/>
    <w:rsid w:val="004768B6"/>
    <w:rsid w:val="00477455"/>
    <w:rsid w:val="00477707"/>
    <w:rsid w:val="004804EB"/>
    <w:rsid w:val="004820EE"/>
    <w:rsid w:val="00483117"/>
    <w:rsid w:val="00483CB9"/>
    <w:rsid w:val="00484CC7"/>
    <w:rsid w:val="004853F6"/>
    <w:rsid w:val="00486771"/>
    <w:rsid w:val="00487251"/>
    <w:rsid w:val="00487872"/>
    <w:rsid w:val="00490DD4"/>
    <w:rsid w:val="00491158"/>
    <w:rsid w:val="004913C5"/>
    <w:rsid w:val="00491CF2"/>
    <w:rsid w:val="00492C91"/>
    <w:rsid w:val="004937A9"/>
    <w:rsid w:val="00497A66"/>
    <w:rsid w:val="004A0ABF"/>
    <w:rsid w:val="004A1F7B"/>
    <w:rsid w:val="004A280A"/>
    <w:rsid w:val="004A469A"/>
    <w:rsid w:val="004A5226"/>
    <w:rsid w:val="004A5274"/>
    <w:rsid w:val="004A5737"/>
    <w:rsid w:val="004A6790"/>
    <w:rsid w:val="004B0612"/>
    <w:rsid w:val="004B0EAB"/>
    <w:rsid w:val="004B1D42"/>
    <w:rsid w:val="004B3E73"/>
    <w:rsid w:val="004B54EC"/>
    <w:rsid w:val="004B5D12"/>
    <w:rsid w:val="004B6E43"/>
    <w:rsid w:val="004C106C"/>
    <w:rsid w:val="004C21DE"/>
    <w:rsid w:val="004C2DD9"/>
    <w:rsid w:val="004C3E02"/>
    <w:rsid w:val="004C44D2"/>
    <w:rsid w:val="004C6391"/>
    <w:rsid w:val="004C6534"/>
    <w:rsid w:val="004C7437"/>
    <w:rsid w:val="004C7E72"/>
    <w:rsid w:val="004D3578"/>
    <w:rsid w:val="004D380D"/>
    <w:rsid w:val="004D3A6D"/>
    <w:rsid w:val="004D48CC"/>
    <w:rsid w:val="004D62B0"/>
    <w:rsid w:val="004D75C1"/>
    <w:rsid w:val="004E033B"/>
    <w:rsid w:val="004E213A"/>
    <w:rsid w:val="004E2526"/>
    <w:rsid w:val="004E262D"/>
    <w:rsid w:val="004E2725"/>
    <w:rsid w:val="004E2853"/>
    <w:rsid w:val="004E2884"/>
    <w:rsid w:val="004E4C32"/>
    <w:rsid w:val="004E501D"/>
    <w:rsid w:val="004E6C70"/>
    <w:rsid w:val="004F07C6"/>
    <w:rsid w:val="004F1637"/>
    <w:rsid w:val="004F37D3"/>
    <w:rsid w:val="004F3F2A"/>
    <w:rsid w:val="004F598E"/>
    <w:rsid w:val="004F6CC0"/>
    <w:rsid w:val="004F7FDE"/>
    <w:rsid w:val="0050097F"/>
    <w:rsid w:val="005019F6"/>
    <w:rsid w:val="00501B08"/>
    <w:rsid w:val="00502DEF"/>
    <w:rsid w:val="00503171"/>
    <w:rsid w:val="00503CC9"/>
    <w:rsid w:val="00504522"/>
    <w:rsid w:val="005047E6"/>
    <w:rsid w:val="0050519D"/>
    <w:rsid w:val="00505C8B"/>
    <w:rsid w:val="005064EB"/>
    <w:rsid w:val="00506C28"/>
    <w:rsid w:val="00506DF2"/>
    <w:rsid w:val="00510E57"/>
    <w:rsid w:val="00512248"/>
    <w:rsid w:val="00513BE0"/>
    <w:rsid w:val="00514536"/>
    <w:rsid w:val="00515053"/>
    <w:rsid w:val="00520B4E"/>
    <w:rsid w:val="005247C3"/>
    <w:rsid w:val="00525A32"/>
    <w:rsid w:val="005279EC"/>
    <w:rsid w:val="00530D2F"/>
    <w:rsid w:val="00530DDF"/>
    <w:rsid w:val="005319E5"/>
    <w:rsid w:val="00532873"/>
    <w:rsid w:val="00534930"/>
    <w:rsid w:val="00534DA0"/>
    <w:rsid w:val="0053606F"/>
    <w:rsid w:val="005364C9"/>
    <w:rsid w:val="00540592"/>
    <w:rsid w:val="00543E6C"/>
    <w:rsid w:val="005440FA"/>
    <w:rsid w:val="00544C55"/>
    <w:rsid w:val="00546A89"/>
    <w:rsid w:val="00550F4B"/>
    <w:rsid w:val="00553360"/>
    <w:rsid w:val="00554DF5"/>
    <w:rsid w:val="0055512A"/>
    <w:rsid w:val="005554FF"/>
    <w:rsid w:val="005561F7"/>
    <w:rsid w:val="00556FF2"/>
    <w:rsid w:val="00557513"/>
    <w:rsid w:val="005615F9"/>
    <w:rsid w:val="00561F0D"/>
    <w:rsid w:val="005620B3"/>
    <w:rsid w:val="00562D25"/>
    <w:rsid w:val="005646B0"/>
    <w:rsid w:val="00565087"/>
    <w:rsid w:val="005650EE"/>
    <w:rsid w:val="0056573F"/>
    <w:rsid w:val="0056605B"/>
    <w:rsid w:val="00566069"/>
    <w:rsid w:val="005664EE"/>
    <w:rsid w:val="00566DDC"/>
    <w:rsid w:val="005703B7"/>
    <w:rsid w:val="00570492"/>
    <w:rsid w:val="00570BED"/>
    <w:rsid w:val="00575793"/>
    <w:rsid w:val="00576CD6"/>
    <w:rsid w:val="00581FF9"/>
    <w:rsid w:val="005832B1"/>
    <w:rsid w:val="00583869"/>
    <w:rsid w:val="00584DB9"/>
    <w:rsid w:val="00585AB2"/>
    <w:rsid w:val="00586B0C"/>
    <w:rsid w:val="00590064"/>
    <w:rsid w:val="00593A71"/>
    <w:rsid w:val="005941C2"/>
    <w:rsid w:val="00595437"/>
    <w:rsid w:val="005954C2"/>
    <w:rsid w:val="005969CA"/>
    <w:rsid w:val="005A088F"/>
    <w:rsid w:val="005A248D"/>
    <w:rsid w:val="005A2893"/>
    <w:rsid w:val="005A36F7"/>
    <w:rsid w:val="005A3988"/>
    <w:rsid w:val="005A598C"/>
    <w:rsid w:val="005A5BE4"/>
    <w:rsid w:val="005B00E4"/>
    <w:rsid w:val="005B07CC"/>
    <w:rsid w:val="005B09CD"/>
    <w:rsid w:val="005B0A10"/>
    <w:rsid w:val="005B1E7B"/>
    <w:rsid w:val="005B27D1"/>
    <w:rsid w:val="005B32CC"/>
    <w:rsid w:val="005B3869"/>
    <w:rsid w:val="005B51F1"/>
    <w:rsid w:val="005B5806"/>
    <w:rsid w:val="005B5C28"/>
    <w:rsid w:val="005B63A1"/>
    <w:rsid w:val="005B7EBD"/>
    <w:rsid w:val="005C2A01"/>
    <w:rsid w:val="005C2A8F"/>
    <w:rsid w:val="005C2F06"/>
    <w:rsid w:val="005C496B"/>
    <w:rsid w:val="005C583E"/>
    <w:rsid w:val="005C62DC"/>
    <w:rsid w:val="005C6DE4"/>
    <w:rsid w:val="005C78A8"/>
    <w:rsid w:val="005C7965"/>
    <w:rsid w:val="005D1F71"/>
    <w:rsid w:val="005D2911"/>
    <w:rsid w:val="005D2B16"/>
    <w:rsid w:val="005D37A7"/>
    <w:rsid w:val="005D5929"/>
    <w:rsid w:val="005D59ED"/>
    <w:rsid w:val="005D668F"/>
    <w:rsid w:val="005D7796"/>
    <w:rsid w:val="005E036B"/>
    <w:rsid w:val="005E04A9"/>
    <w:rsid w:val="005E255C"/>
    <w:rsid w:val="005E320F"/>
    <w:rsid w:val="005E4C82"/>
    <w:rsid w:val="005E4D49"/>
    <w:rsid w:val="005E5C42"/>
    <w:rsid w:val="005F0113"/>
    <w:rsid w:val="005F06BD"/>
    <w:rsid w:val="005F0970"/>
    <w:rsid w:val="005F23E4"/>
    <w:rsid w:val="005F291A"/>
    <w:rsid w:val="005F2B55"/>
    <w:rsid w:val="005F3CDD"/>
    <w:rsid w:val="005F4739"/>
    <w:rsid w:val="005F494D"/>
    <w:rsid w:val="005F504A"/>
    <w:rsid w:val="005F6AB9"/>
    <w:rsid w:val="00600298"/>
    <w:rsid w:val="00600985"/>
    <w:rsid w:val="00601328"/>
    <w:rsid w:val="00601959"/>
    <w:rsid w:val="00602A8E"/>
    <w:rsid w:val="006035F8"/>
    <w:rsid w:val="006043C6"/>
    <w:rsid w:val="006062CF"/>
    <w:rsid w:val="006104AE"/>
    <w:rsid w:val="00610673"/>
    <w:rsid w:val="00610697"/>
    <w:rsid w:val="00611566"/>
    <w:rsid w:val="0061214D"/>
    <w:rsid w:val="00612771"/>
    <w:rsid w:val="00613070"/>
    <w:rsid w:val="0061524D"/>
    <w:rsid w:val="006157FD"/>
    <w:rsid w:val="00615E5D"/>
    <w:rsid w:val="00620D6C"/>
    <w:rsid w:val="00621AC5"/>
    <w:rsid w:val="00622F9D"/>
    <w:rsid w:val="006244C1"/>
    <w:rsid w:val="00624899"/>
    <w:rsid w:val="00625922"/>
    <w:rsid w:val="00626B3A"/>
    <w:rsid w:val="00627794"/>
    <w:rsid w:val="0063006D"/>
    <w:rsid w:val="006331A6"/>
    <w:rsid w:val="00634318"/>
    <w:rsid w:val="00634D9C"/>
    <w:rsid w:val="0063558A"/>
    <w:rsid w:val="0063558F"/>
    <w:rsid w:val="00635EB6"/>
    <w:rsid w:val="00641CA3"/>
    <w:rsid w:val="00645F8D"/>
    <w:rsid w:val="00646D99"/>
    <w:rsid w:val="00646DBB"/>
    <w:rsid w:val="006470E6"/>
    <w:rsid w:val="00647FF9"/>
    <w:rsid w:val="0065120E"/>
    <w:rsid w:val="00651A23"/>
    <w:rsid w:val="00651D8C"/>
    <w:rsid w:val="0065260F"/>
    <w:rsid w:val="00652D73"/>
    <w:rsid w:val="006531E6"/>
    <w:rsid w:val="006532D4"/>
    <w:rsid w:val="006562CD"/>
    <w:rsid w:val="00656910"/>
    <w:rsid w:val="00657DAD"/>
    <w:rsid w:val="00660320"/>
    <w:rsid w:val="00660DB4"/>
    <w:rsid w:val="00660F44"/>
    <w:rsid w:val="00661830"/>
    <w:rsid w:val="006633AE"/>
    <w:rsid w:val="0066374E"/>
    <w:rsid w:val="00664AA1"/>
    <w:rsid w:val="00664AEE"/>
    <w:rsid w:val="006677EF"/>
    <w:rsid w:val="00671525"/>
    <w:rsid w:val="006719C5"/>
    <w:rsid w:val="00672D0B"/>
    <w:rsid w:val="00673EEC"/>
    <w:rsid w:val="00675EF4"/>
    <w:rsid w:val="00676E45"/>
    <w:rsid w:val="00677C8C"/>
    <w:rsid w:val="0068054F"/>
    <w:rsid w:val="006809DB"/>
    <w:rsid w:val="00680A43"/>
    <w:rsid w:val="0068129B"/>
    <w:rsid w:val="006827CF"/>
    <w:rsid w:val="00682A12"/>
    <w:rsid w:val="006840EB"/>
    <w:rsid w:val="00687235"/>
    <w:rsid w:val="00687E57"/>
    <w:rsid w:val="00690813"/>
    <w:rsid w:val="00690929"/>
    <w:rsid w:val="00690F8D"/>
    <w:rsid w:val="00691832"/>
    <w:rsid w:val="00693205"/>
    <w:rsid w:val="00694DB1"/>
    <w:rsid w:val="006954AA"/>
    <w:rsid w:val="00695894"/>
    <w:rsid w:val="00696182"/>
    <w:rsid w:val="00697D32"/>
    <w:rsid w:val="006A06D0"/>
    <w:rsid w:val="006A1B06"/>
    <w:rsid w:val="006A1EAD"/>
    <w:rsid w:val="006A5DAD"/>
    <w:rsid w:val="006A7735"/>
    <w:rsid w:val="006B0B94"/>
    <w:rsid w:val="006B1AAC"/>
    <w:rsid w:val="006B2063"/>
    <w:rsid w:val="006B2AA3"/>
    <w:rsid w:val="006B4FEC"/>
    <w:rsid w:val="006B5B3F"/>
    <w:rsid w:val="006B6FD8"/>
    <w:rsid w:val="006B7237"/>
    <w:rsid w:val="006C1261"/>
    <w:rsid w:val="006C1FFD"/>
    <w:rsid w:val="006C281C"/>
    <w:rsid w:val="006C2E6B"/>
    <w:rsid w:val="006C57AE"/>
    <w:rsid w:val="006C5E6B"/>
    <w:rsid w:val="006C66D8"/>
    <w:rsid w:val="006C6B52"/>
    <w:rsid w:val="006C7A08"/>
    <w:rsid w:val="006D1774"/>
    <w:rsid w:val="006D1993"/>
    <w:rsid w:val="006D1E24"/>
    <w:rsid w:val="006D2A88"/>
    <w:rsid w:val="006D31D2"/>
    <w:rsid w:val="006D4ADB"/>
    <w:rsid w:val="006D5F75"/>
    <w:rsid w:val="006D6C8F"/>
    <w:rsid w:val="006D75CF"/>
    <w:rsid w:val="006E1417"/>
    <w:rsid w:val="006E2FCF"/>
    <w:rsid w:val="006E5610"/>
    <w:rsid w:val="006E5FE5"/>
    <w:rsid w:val="006E74D9"/>
    <w:rsid w:val="006F005E"/>
    <w:rsid w:val="006F12F2"/>
    <w:rsid w:val="006F1831"/>
    <w:rsid w:val="006F37E8"/>
    <w:rsid w:val="006F3D75"/>
    <w:rsid w:val="006F4D86"/>
    <w:rsid w:val="006F5204"/>
    <w:rsid w:val="006F6A2C"/>
    <w:rsid w:val="006F7306"/>
    <w:rsid w:val="00700794"/>
    <w:rsid w:val="00700A08"/>
    <w:rsid w:val="00701189"/>
    <w:rsid w:val="00702A73"/>
    <w:rsid w:val="00702CAC"/>
    <w:rsid w:val="00705239"/>
    <w:rsid w:val="00705278"/>
    <w:rsid w:val="00710034"/>
    <w:rsid w:val="00710201"/>
    <w:rsid w:val="0071026C"/>
    <w:rsid w:val="00710314"/>
    <w:rsid w:val="0071234C"/>
    <w:rsid w:val="00712E1F"/>
    <w:rsid w:val="00713EB1"/>
    <w:rsid w:val="00714878"/>
    <w:rsid w:val="007157A6"/>
    <w:rsid w:val="00716147"/>
    <w:rsid w:val="007162BD"/>
    <w:rsid w:val="00716CC8"/>
    <w:rsid w:val="0072073A"/>
    <w:rsid w:val="00721A99"/>
    <w:rsid w:val="00721AC4"/>
    <w:rsid w:val="00723FB6"/>
    <w:rsid w:val="00725C8B"/>
    <w:rsid w:val="00725F95"/>
    <w:rsid w:val="00726AD6"/>
    <w:rsid w:val="00727D53"/>
    <w:rsid w:val="00730C48"/>
    <w:rsid w:val="00731AEC"/>
    <w:rsid w:val="007322BD"/>
    <w:rsid w:val="00732C07"/>
    <w:rsid w:val="00733012"/>
    <w:rsid w:val="00733BD8"/>
    <w:rsid w:val="00733FC4"/>
    <w:rsid w:val="007342B5"/>
    <w:rsid w:val="00734A5B"/>
    <w:rsid w:val="00734DA0"/>
    <w:rsid w:val="00737976"/>
    <w:rsid w:val="00737F86"/>
    <w:rsid w:val="0074015B"/>
    <w:rsid w:val="007422B7"/>
    <w:rsid w:val="00743B4F"/>
    <w:rsid w:val="00744906"/>
    <w:rsid w:val="00744E76"/>
    <w:rsid w:val="007459C0"/>
    <w:rsid w:val="00746B83"/>
    <w:rsid w:val="0074719C"/>
    <w:rsid w:val="007504D7"/>
    <w:rsid w:val="0075209A"/>
    <w:rsid w:val="007521F3"/>
    <w:rsid w:val="0075272B"/>
    <w:rsid w:val="007527CC"/>
    <w:rsid w:val="0075384F"/>
    <w:rsid w:val="00753904"/>
    <w:rsid w:val="00754B6F"/>
    <w:rsid w:val="00756A1D"/>
    <w:rsid w:val="00757040"/>
    <w:rsid w:val="00757499"/>
    <w:rsid w:val="007579ED"/>
    <w:rsid w:val="00757D40"/>
    <w:rsid w:val="00760F96"/>
    <w:rsid w:val="00761BC6"/>
    <w:rsid w:val="00762096"/>
    <w:rsid w:val="00762B4E"/>
    <w:rsid w:val="0076405B"/>
    <w:rsid w:val="00765ECE"/>
    <w:rsid w:val="007662D0"/>
    <w:rsid w:val="0076678A"/>
    <w:rsid w:val="00766A56"/>
    <w:rsid w:val="00766BDA"/>
    <w:rsid w:val="0076766E"/>
    <w:rsid w:val="00767B9E"/>
    <w:rsid w:val="00767FC8"/>
    <w:rsid w:val="0077010F"/>
    <w:rsid w:val="0077051D"/>
    <w:rsid w:val="00771DB8"/>
    <w:rsid w:val="007724E2"/>
    <w:rsid w:val="00772F83"/>
    <w:rsid w:val="00773257"/>
    <w:rsid w:val="0077380B"/>
    <w:rsid w:val="00774EE2"/>
    <w:rsid w:val="007754A3"/>
    <w:rsid w:val="00775964"/>
    <w:rsid w:val="007759A7"/>
    <w:rsid w:val="007769BC"/>
    <w:rsid w:val="007775C2"/>
    <w:rsid w:val="00777673"/>
    <w:rsid w:val="00777AE8"/>
    <w:rsid w:val="007804E2"/>
    <w:rsid w:val="007805A7"/>
    <w:rsid w:val="00781A56"/>
    <w:rsid w:val="00781D66"/>
    <w:rsid w:val="00781E66"/>
    <w:rsid w:val="00781F00"/>
    <w:rsid w:val="00781F0F"/>
    <w:rsid w:val="0078244C"/>
    <w:rsid w:val="007826CC"/>
    <w:rsid w:val="00782A61"/>
    <w:rsid w:val="00782F31"/>
    <w:rsid w:val="00783DBB"/>
    <w:rsid w:val="007847FF"/>
    <w:rsid w:val="00784911"/>
    <w:rsid w:val="0078523F"/>
    <w:rsid w:val="007857A5"/>
    <w:rsid w:val="00785B4A"/>
    <w:rsid w:val="007861F9"/>
    <w:rsid w:val="00786C1C"/>
    <w:rsid w:val="00786CF1"/>
    <w:rsid w:val="0078727C"/>
    <w:rsid w:val="00787E57"/>
    <w:rsid w:val="0079049D"/>
    <w:rsid w:val="007924FD"/>
    <w:rsid w:val="007934AE"/>
    <w:rsid w:val="00793DC5"/>
    <w:rsid w:val="00793F89"/>
    <w:rsid w:val="00794CD1"/>
    <w:rsid w:val="00797835"/>
    <w:rsid w:val="007A0D25"/>
    <w:rsid w:val="007A340A"/>
    <w:rsid w:val="007A3594"/>
    <w:rsid w:val="007A573D"/>
    <w:rsid w:val="007A576C"/>
    <w:rsid w:val="007A6D88"/>
    <w:rsid w:val="007A6FAD"/>
    <w:rsid w:val="007A707B"/>
    <w:rsid w:val="007A7388"/>
    <w:rsid w:val="007A73D8"/>
    <w:rsid w:val="007B0666"/>
    <w:rsid w:val="007B1559"/>
    <w:rsid w:val="007B18D8"/>
    <w:rsid w:val="007B1D87"/>
    <w:rsid w:val="007B2649"/>
    <w:rsid w:val="007B2871"/>
    <w:rsid w:val="007B3B83"/>
    <w:rsid w:val="007B47E8"/>
    <w:rsid w:val="007B4EAD"/>
    <w:rsid w:val="007B5B8B"/>
    <w:rsid w:val="007B74DB"/>
    <w:rsid w:val="007B7710"/>
    <w:rsid w:val="007B7960"/>
    <w:rsid w:val="007B7EA6"/>
    <w:rsid w:val="007C087D"/>
    <w:rsid w:val="007C095F"/>
    <w:rsid w:val="007C0FE4"/>
    <w:rsid w:val="007C1A48"/>
    <w:rsid w:val="007C1B72"/>
    <w:rsid w:val="007C1D2B"/>
    <w:rsid w:val="007C2DD0"/>
    <w:rsid w:val="007C33E1"/>
    <w:rsid w:val="007C36C1"/>
    <w:rsid w:val="007C383A"/>
    <w:rsid w:val="007C51E0"/>
    <w:rsid w:val="007C538E"/>
    <w:rsid w:val="007C64A8"/>
    <w:rsid w:val="007C6748"/>
    <w:rsid w:val="007C6ED3"/>
    <w:rsid w:val="007C7A06"/>
    <w:rsid w:val="007D0610"/>
    <w:rsid w:val="007D0847"/>
    <w:rsid w:val="007D180D"/>
    <w:rsid w:val="007D233B"/>
    <w:rsid w:val="007D387B"/>
    <w:rsid w:val="007D4565"/>
    <w:rsid w:val="007D4F32"/>
    <w:rsid w:val="007D5B8B"/>
    <w:rsid w:val="007D62D6"/>
    <w:rsid w:val="007D7407"/>
    <w:rsid w:val="007D7584"/>
    <w:rsid w:val="007D7A14"/>
    <w:rsid w:val="007E0240"/>
    <w:rsid w:val="007E15E5"/>
    <w:rsid w:val="007E15FA"/>
    <w:rsid w:val="007E174B"/>
    <w:rsid w:val="007E17C2"/>
    <w:rsid w:val="007E251A"/>
    <w:rsid w:val="007E2AF3"/>
    <w:rsid w:val="007E535B"/>
    <w:rsid w:val="007F19BE"/>
    <w:rsid w:val="007F2F84"/>
    <w:rsid w:val="007F3CFD"/>
    <w:rsid w:val="007F5DF4"/>
    <w:rsid w:val="007F69B6"/>
    <w:rsid w:val="007F77A8"/>
    <w:rsid w:val="007F7B03"/>
    <w:rsid w:val="007F7C00"/>
    <w:rsid w:val="00800305"/>
    <w:rsid w:val="008007F1"/>
    <w:rsid w:val="0080168B"/>
    <w:rsid w:val="0080215D"/>
    <w:rsid w:val="008028A4"/>
    <w:rsid w:val="00803863"/>
    <w:rsid w:val="00803A6A"/>
    <w:rsid w:val="00804381"/>
    <w:rsid w:val="00805520"/>
    <w:rsid w:val="00805740"/>
    <w:rsid w:val="00806CB2"/>
    <w:rsid w:val="0080716C"/>
    <w:rsid w:val="00807A8D"/>
    <w:rsid w:val="00807CE7"/>
    <w:rsid w:val="00810ACE"/>
    <w:rsid w:val="00810E07"/>
    <w:rsid w:val="00810EC5"/>
    <w:rsid w:val="008120F1"/>
    <w:rsid w:val="0081219F"/>
    <w:rsid w:val="008124D9"/>
    <w:rsid w:val="00812B05"/>
    <w:rsid w:val="00813245"/>
    <w:rsid w:val="00815253"/>
    <w:rsid w:val="00816039"/>
    <w:rsid w:val="00817670"/>
    <w:rsid w:val="00820C0D"/>
    <w:rsid w:val="00820CE9"/>
    <w:rsid w:val="00820E20"/>
    <w:rsid w:val="00820E38"/>
    <w:rsid w:val="00821768"/>
    <w:rsid w:val="008240FC"/>
    <w:rsid w:val="0082539B"/>
    <w:rsid w:val="008318E5"/>
    <w:rsid w:val="00831922"/>
    <w:rsid w:val="0083288B"/>
    <w:rsid w:val="008352B5"/>
    <w:rsid w:val="008353EA"/>
    <w:rsid w:val="008359D9"/>
    <w:rsid w:val="00835EF8"/>
    <w:rsid w:val="00836631"/>
    <w:rsid w:val="00837E96"/>
    <w:rsid w:val="00841486"/>
    <w:rsid w:val="008435A5"/>
    <w:rsid w:val="00843B6B"/>
    <w:rsid w:val="00844262"/>
    <w:rsid w:val="008445E3"/>
    <w:rsid w:val="008460DB"/>
    <w:rsid w:val="00847C51"/>
    <w:rsid w:val="00847CE1"/>
    <w:rsid w:val="00850858"/>
    <w:rsid w:val="008517F7"/>
    <w:rsid w:val="00853FB1"/>
    <w:rsid w:val="00854206"/>
    <w:rsid w:val="00854C73"/>
    <w:rsid w:val="00855CEB"/>
    <w:rsid w:val="00855DD3"/>
    <w:rsid w:val="008560DE"/>
    <w:rsid w:val="00857211"/>
    <w:rsid w:val="0086033F"/>
    <w:rsid w:val="00860ADF"/>
    <w:rsid w:val="00860F56"/>
    <w:rsid w:val="008625C5"/>
    <w:rsid w:val="00862884"/>
    <w:rsid w:val="00862FF9"/>
    <w:rsid w:val="00864586"/>
    <w:rsid w:val="0086515C"/>
    <w:rsid w:val="00866177"/>
    <w:rsid w:val="00867E8C"/>
    <w:rsid w:val="00871A5B"/>
    <w:rsid w:val="00871BE8"/>
    <w:rsid w:val="00872513"/>
    <w:rsid w:val="00873BA3"/>
    <w:rsid w:val="0087516E"/>
    <w:rsid w:val="008754C7"/>
    <w:rsid w:val="00876274"/>
    <w:rsid w:val="008764AC"/>
    <w:rsid w:val="008768CA"/>
    <w:rsid w:val="00877574"/>
    <w:rsid w:val="00877EF9"/>
    <w:rsid w:val="00880320"/>
    <w:rsid w:val="00880559"/>
    <w:rsid w:val="00881BD3"/>
    <w:rsid w:val="00881DC7"/>
    <w:rsid w:val="0088220D"/>
    <w:rsid w:val="00883520"/>
    <w:rsid w:val="00883781"/>
    <w:rsid w:val="008843FD"/>
    <w:rsid w:val="00884E3D"/>
    <w:rsid w:val="008874F9"/>
    <w:rsid w:val="00887626"/>
    <w:rsid w:val="00890816"/>
    <w:rsid w:val="00892D86"/>
    <w:rsid w:val="008937A6"/>
    <w:rsid w:val="00893962"/>
    <w:rsid w:val="00893ED8"/>
    <w:rsid w:val="00894D2B"/>
    <w:rsid w:val="00894DCE"/>
    <w:rsid w:val="00895FE2"/>
    <w:rsid w:val="00897094"/>
    <w:rsid w:val="00897C7E"/>
    <w:rsid w:val="008A077E"/>
    <w:rsid w:val="008A1CBE"/>
    <w:rsid w:val="008A27EC"/>
    <w:rsid w:val="008A4524"/>
    <w:rsid w:val="008A5C5A"/>
    <w:rsid w:val="008A5CEA"/>
    <w:rsid w:val="008A602A"/>
    <w:rsid w:val="008A701D"/>
    <w:rsid w:val="008A729A"/>
    <w:rsid w:val="008B2040"/>
    <w:rsid w:val="008B3090"/>
    <w:rsid w:val="008B37D1"/>
    <w:rsid w:val="008B3B8F"/>
    <w:rsid w:val="008B3C73"/>
    <w:rsid w:val="008B5306"/>
    <w:rsid w:val="008B5673"/>
    <w:rsid w:val="008B583A"/>
    <w:rsid w:val="008B5AB3"/>
    <w:rsid w:val="008B5FB5"/>
    <w:rsid w:val="008B7614"/>
    <w:rsid w:val="008B7EA1"/>
    <w:rsid w:val="008C09D5"/>
    <w:rsid w:val="008C1471"/>
    <w:rsid w:val="008C1C51"/>
    <w:rsid w:val="008C300D"/>
    <w:rsid w:val="008C3393"/>
    <w:rsid w:val="008C35A3"/>
    <w:rsid w:val="008C42D1"/>
    <w:rsid w:val="008C698C"/>
    <w:rsid w:val="008D05DB"/>
    <w:rsid w:val="008D12CC"/>
    <w:rsid w:val="008D1681"/>
    <w:rsid w:val="008D1CD6"/>
    <w:rsid w:val="008D2C8A"/>
    <w:rsid w:val="008D2E4D"/>
    <w:rsid w:val="008D4A42"/>
    <w:rsid w:val="008D6BF0"/>
    <w:rsid w:val="008D7A68"/>
    <w:rsid w:val="008D7D83"/>
    <w:rsid w:val="008E03F4"/>
    <w:rsid w:val="008E18A3"/>
    <w:rsid w:val="008E2AA4"/>
    <w:rsid w:val="008E2B7F"/>
    <w:rsid w:val="008E2D44"/>
    <w:rsid w:val="008E6FF4"/>
    <w:rsid w:val="008E7F85"/>
    <w:rsid w:val="008E7FB7"/>
    <w:rsid w:val="008F05B7"/>
    <w:rsid w:val="008F0D35"/>
    <w:rsid w:val="008F16C8"/>
    <w:rsid w:val="008F396F"/>
    <w:rsid w:val="008F4414"/>
    <w:rsid w:val="008F4999"/>
    <w:rsid w:val="008F4E96"/>
    <w:rsid w:val="008F5E0B"/>
    <w:rsid w:val="008F5F36"/>
    <w:rsid w:val="008F6247"/>
    <w:rsid w:val="008F6751"/>
    <w:rsid w:val="008F68F3"/>
    <w:rsid w:val="008F774B"/>
    <w:rsid w:val="008F79CE"/>
    <w:rsid w:val="00900F90"/>
    <w:rsid w:val="00901328"/>
    <w:rsid w:val="0090271F"/>
    <w:rsid w:val="00902DB9"/>
    <w:rsid w:val="0090466A"/>
    <w:rsid w:val="00906FFD"/>
    <w:rsid w:val="0090740F"/>
    <w:rsid w:val="00907F55"/>
    <w:rsid w:val="0091018E"/>
    <w:rsid w:val="00911C9F"/>
    <w:rsid w:val="00912940"/>
    <w:rsid w:val="00913437"/>
    <w:rsid w:val="00913F79"/>
    <w:rsid w:val="00914D2D"/>
    <w:rsid w:val="00914DD4"/>
    <w:rsid w:val="00914FCA"/>
    <w:rsid w:val="00915A64"/>
    <w:rsid w:val="00915E8B"/>
    <w:rsid w:val="0091620A"/>
    <w:rsid w:val="0091704C"/>
    <w:rsid w:val="0091799B"/>
    <w:rsid w:val="009202AC"/>
    <w:rsid w:val="00920744"/>
    <w:rsid w:val="00921E18"/>
    <w:rsid w:val="009245D0"/>
    <w:rsid w:val="009247D2"/>
    <w:rsid w:val="00925413"/>
    <w:rsid w:val="00925799"/>
    <w:rsid w:val="009262E3"/>
    <w:rsid w:val="00927D12"/>
    <w:rsid w:val="00927DDE"/>
    <w:rsid w:val="00931CDE"/>
    <w:rsid w:val="00932F83"/>
    <w:rsid w:val="009335AD"/>
    <w:rsid w:val="00934555"/>
    <w:rsid w:val="0093520C"/>
    <w:rsid w:val="00935B0D"/>
    <w:rsid w:val="00936071"/>
    <w:rsid w:val="00936B0F"/>
    <w:rsid w:val="00936EEE"/>
    <w:rsid w:val="00937839"/>
    <w:rsid w:val="00937977"/>
    <w:rsid w:val="00937986"/>
    <w:rsid w:val="00940212"/>
    <w:rsid w:val="00940524"/>
    <w:rsid w:val="00941614"/>
    <w:rsid w:val="00941EDD"/>
    <w:rsid w:val="00942EC2"/>
    <w:rsid w:val="00943216"/>
    <w:rsid w:val="00952E9C"/>
    <w:rsid w:val="00952FEF"/>
    <w:rsid w:val="00953DCB"/>
    <w:rsid w:val="00954AB8"/>
    <w:rsid w:val="00955879"/>
    <w:rsid w:val="00955DF5"/>
    <w:rsid w:val="00956346"/>
    <w:rsid w:val="00956EED"/>
    <w:rsid w:val="00957114"/>
    <w:rsid w:val="009571DA"/>
    <w:rsid w:val="009601A9"/>
    <w:rsid w:val="009604D8"/>
    <w:rsid w:val="00960CD8"/>
    <w:rsid w:val="00961649"/>
    <w:rsid w:val="00961B32"/>
    <w:rsid w:val="00962509"/>
    <w:rsid w:val="009639DB"/>
    <w:rsid w:val="00963F17"/>
    <w:rsid w:val="00964837"/>
    <w:rsid w:val="00964A31"/>
    <w:rsid w:val="00967D02"/>
    <w:rsid w:val="00970DB3"/>
    <w:rsid w:val="0097105B"/>
    <w:rsid w:val="0097262B"/>
    <w:rsid w:val="009726D2"/>
    <w:rsid w:val="0097460D"/>
    <w:rsid w:val="00974BB0"/>
    <w:rsid w:val="00975D22"/>
    <w:rsid w:val="00975FAB"/>
    <w:rsid w:val="00975FAD"/>
    <w:rsid w:val="009762EE"/>
    <w:rsid w:val="009777EE"/>
    <w:rsid w:val="00980C78"/>
    <w:rsid w:val="009814DB"/>
    <w:rsid w:val="00981B45"/>
    <w:rsid w:val="00981F80"/>
    <w:rsid w:val="00982C92"/>
    <w:rsid w:val="00982C95"/>
    <w:rsid w:val="00983800"/>
    <w:rsid w:val="00983DD1"/>
    <w:rsid w:val="009854B5"/>
    <w:rsid w:val="00986BA8"/>
    <w:rsid w:val="00987622"/>
    <w:rsid w:val="00991D90"/>
    <w:rsid w:val="00993685"/>
    <w:rsid w:val="009941FC"/>
    <w:rsid w:val="00994C32"/>
    <w:rsid w:val="00995CDB"/>
    <w:rsid w:val="00995CE4"/>
    <w:rsid w:val="009964DE"/>
    <w:rsid w:val="00996C25"/>
    <w:rsid w:val="00997720"/>
    <w:rsid w:val="009A0AF3"/>
    <w:rsid w:val="009A1D05"/>
    <w:rsid w:val="009A2955"/>
    <w:rsid w:val="009A2EC2"/>
    <w:rsid w:val="009A3EE7"/>
    <w:rsid w:val="009A5244"/>
    <w:rsid w:val="009A5383"/>
    <w:rsid w:val="009A5AC2"/>
    <w:rsid w:val="009A6D30"/>
    <w:rsid w:val="009A6DD4"/>
    <w:rsid w:val="009A6E44"/>
    <w:rsid w:val="009B0103"/>
    <w:rsid w:val="009B07CD"/>
    <w:rsid w:val="009B0C10"/>
    <w:rsid w:val="009B1AAD"/>
    <w:rsid w:val="009B1FF3"/>
    <w:rsid w:val="009B2C31"/>
    <w:rsid w:val="009B2E86"/>
    <w:rsid w:val="009B3A10"/>
    <w:rsid w:val="009B3EE1"/>
    <w:rsid w:val="009B47E4"/>
    <w:rsid w:val="009B4EE6"/>
    <w:rsid w:val="009B523B"/>
    <w:rsid w:val="009B6A47"/>
    <w:rsid w:val="009B6B40"/>
    <w:rsid w:val="009B6B9A"/>
    <w:rsid w:val="009C1243"/>
    <w:rsid w:val="009C16F6"/>
    <w:rsid w:val="009C19E9"/>
    <w:rsid w:val="009C223A"/>
    <w:rsid w:val="009C2E28"/>
    <w:rsid w:val="009C315D"/>
    <w:rsid w:val="009C3F85"/>
    <w:rsid w:val="009C7259"/>
    <w:rsid w:val="009D0BB2"/>
    <w:rsid w:val="009D0D03"/>
    <w:rsid w:val="009D0E5C"/>
    <w:rsid w:val="009D3231"/>
    <w:rsid w:val="009D3AE5"/>
    <w:rsid w:val="009D3C03"/>
    <w:rsid w:val="009D4B84"/>
    <w:rsid w:val="009D4CCD"/>
    <w:rsid w:val="009D5061"/>
    <w:rsid w:val="009D59AB"/>
    <w:rsid w:val="009D5F3B"/>
    <w:rsid w:val="009D74A6"/>
    <w:rsid w:val="009D765E"/>
    <w:rsid w:val="009D7849"/>
    <w:rsid w:val="009E1A82"/>
    <w:rsid w:val="009E3385"/>
    <w:rsid w:val="009E36FD"/>
    <w:rsid w:val="009E3D9D"/>
    <w:rsid w:val="009E5A9F"/>
    <w:rsid w:val="009E5BB9"/>
    <w:rsid w:val="009E6E5A"/>
    <w:rsid w:val="009E76AF"/>
    <w:rsid w:val="009E78FB"/>
    <w:rsid w:val="009E7AA0"/>
    <w:rsid w:val="009F03DB"/>
    <w:rsid w:val="009F145D"/>
    <w:rsid w:val="009F17BA"/>
    <w:rsid w:val="009F2AF4"/>
    <w:rsid w:val="009F3465"/>
    <w:rsid w:val="009F3849"/>
    <w:rsid w:val="009F3980"/>
    <w:rsid w:val="009F3F84"/>
    <w:rsid w:val="009F5625"/>
    <w:rsid w:val="009F64CA"/>
    <w:rsid w:val="009F7B43"/>
    <w:rsid w:val="009F7BBF"/>
    <w:rsid w:val="00A036E3"/>
    <w:rsid w:val="00A03A8C"/>
    <w:rsid w:val="00A03AF1"/>
    <w:rsid w:val="00A03D4A"/>
    <w:rsid w:val="00A04A7F"/>
    <w:rsid w:val="00A06228"/>
    <w:rsid w:val="00A06903"/>
    <w:rsid w:val="00A06A17"/>
    <w:rsid w:val="00A06E32"/>
    <w:rsid w:val="00A06E7C"/>
    <w:rsid w:val="00A07F21"/>
    <w:rsid w:val="00A10E02"/>
    <w:rsid w:val="00A10F02"/>
    <w:rsid w:val="00A1358F"/>
    <w:rsid w:val="00A13655"/>
    <w:rsid w:val="00A1372F"/>
    <w:rsid w:val="00A13D17"/>
    <w:rsid w:val="00A13FEE"/>
    <w:rsid w:val="00A14A64"/>
    <w:rsid w:val="00A179A5"/>
    <w:rsid w:val="00A17F08"/>
    <w:rsid w:val="00A204CA"/>
    <w:rsid w:val="00A209D6"/>
    <w:rsid w:val="00A20A5F"/>
    <w:rsid w:val="00A23017"/>
    <w:rsid w:val="00A247FA"/>
    <w:rsid w:val="00A24A91"/>
    <w:rsid w:val="00A26CDB"/>
    <w:rsid w:val="00A27712"/>
    <w:rsid w:val="00A31516"/>
    <w:rsid w:val="00A31CC0"/>
    <w:rsid w:val="00A33128"/>
    <w:rsid w:val="00A336E2"/>
    <w:rsid w:val="00A33E40"/>
    <w:rsid w:val="00A40B6E"/>
    <w:rsid w:val="00A44B15"/>
    <w:rsid w:val="00A45E36"/>
    <w:rsid w:val="00A45FEE"/>
    <w:rsid w:val="00A469F3"/>
    <w:rsid w:val="00A46DE9"/>
    <w:rsid w:val="00A471E6"/>
    <w:rsid w:val="00A5130C"/>
    <w:rsid w:val="00A52F77"/>
    <w:rsid w:val="00A53724"/>
    <w:rsid w:val="00A53E63"/>
    <w:rsid w:val="00A54B2B"/>
    <w:rsid w:val="00A55ABA"/>
    <w:rsid w:val="00A5668B"/>
    <w:rsid w:val="00A568CB"/>
    <w:rsid w:val="00A569CE"/>
    <w:rsid w:val="00A56F77"/>
    <w:rsid w:val="00A60951"/>
    <w:rsid w:val="00A614D8"/>
    <w:rsid w:val="00A61D77"/>
    <w:rsid w:val="00A62CA4"/>
    <w:rsid w:val="00A631AD"/>
    <w:rsid w:val="00A63EA1"/>
    <w:rsid w:val="00A6464A"/>
    <w:rsid w:val="00A704DB"/>
    <w:rsid w:val="00A704F2"/>
    <w:rsid w:val="00A70E44"/>
    <w:rsid w:val="00A718CD"/>
    <w:rsid w:val="00A72517"/>
    <w:rsid w:val="00A72789"/>
    <w:rsid w:val="00A74642"/>
    <w:rsid w:val="00A76522"/>
    <w:rsid w:val="00A766EF"/>
    <w:rsid w:val="00A77443"/>
    <w:rsid w:val="00A7774D"/>
    <w:rsid w:val="00A777C1"/>
    <w:rsid w:val="00A77800"/>
    <w:rsid w:val="00A8050A"/>
    <w:rsid w:val="00A80CAC"/>
    <w:rsid w:val="00A82346"/>
    <w:rsid w:val="00A833D4"/>
    <w:rsid w:val="00A8363E"/>
    <w:rsid w:val="00A840B0"/>
    <w:rsid w:val="00A8507D"/>
    <w:rsid w:val="00A85C4E"/>
    <w:rsid w:val="00A8633E"/>
    <w:rsid w:val="00A90103"/>
    <w:rsid w:val="00A903FA"/>
    <w:rsid w:val="00A92060"/>
    <w:rsid w:val="00A923CB"/>
    <w:rsid w:val="00A94228"/>
    <w:rsid w:val="00A94834"/>
    <w:rsid w:val="00A96442"/>
    <w:rsid w:val="00A9671C"/>
    <w:rsid w:val="00A96DB1"/>
    <w:rsid w:val="00A96DDC"/>
    <w:rsid w:val="00A97D5D"/>
    <w:rsid w:val="00AA0565"/>
    <w:rsid w:val="00AA1553"/>
    <w:rsid w:val="00AA2366"/>
    <w:rsid w:val="00AA2FB3"/>
    <w:rsid w:val="00AA3ED6"/>
    <w:rsid w:val="00AA490A"/>
    <w:rsid w:val="00AA5D82"/>
    <w:rsid w:val="00AA6485"/>
    <w:rsid w:val="00AA657A"/>
    <w:rsid w:val="00AA7C99"/>
    <w:rsid w:val="00AB0E1B"/>
    <w:rsid w:val="00AB2A66"/>
    <w:rsid w:val="00AB4E95"/>
    <w:rsid w:val="00AB7853"/>
    <w:rsid w:val="00AC2B6C"/>
    <w:rsid w:val="00AC349D"/>
    <w:rsid w:val="00AC40F4"/>
    <w:rsid w:val="00AC4A56"/>
    <w:rsid w:val="00AC4D83"/>
    <w:rsid w:val="00AC5BED"/>
    <w:rsid w:val="00AD1404"/>
    <w:rsid w:val="00AD3158"/>
    <w:rsid w:val="00AD3F3B"/>
    <w:rsid w:val="00AD5329"/>
    <w:rsid w:val="00AD5914"/>
    <w:rsid w:val="00AD5938"/>
    <w:rsid w:val="00AD65EC"/>
    <w:rsid w:val="00AE18D9"/>
    <w:rsid w:val="00AE2551"/>
    <w:rsid w:val="00AE2B6A"/>
    <w:rsid w:val="00AE374D"/>
    <w:rsid w:val="00AE5409"/>
    <w:rsid w:val="00AF0890"/>
    <w:rsid w:val="00AF1CF9"/>
    <w:rsid w:val="00AF1EEB"/>
    <w:rsid w:val="00AF211E"/>
    <w:rsid w:val="00AF346C"/>
    <w:rsid w:val="00AF5809"/>
    <w:rsid w:val="00B0091E"/>
    <w:rsid w:val="00B010AA"/>
    <w:rsid w:val="00B0142D"/>
    <w:rsid w:val="00B01BA0"/>
    <w:rsid w:val="00B02B65"/>
    <w:rsid w:val="00B02EEE"/>
    <w:rsid w:val="00B03B39"/>
    <w:rsid w:val="00B0444A"/>
    <w:rsid w:val="00B0502B"/>
    <w:rsid w:val="00B05380"/>
    <w:rsid w:val="00B057AD"/>
    <w:rsid w:val="00B05962"/>
    <w:rsid w:val="00B06346"/>
    <w:rsid w:val="00B06DCD"/>
    <w:rsid w:val="00B10D74"/>
    <w:rsid w:val="00B110BB"/>
    <w:rsid w:val="00B113B3"/>
    <w:rsid w:val="00B12FC8"/>
    <w:rsid w:val="00B13FD6"/>
    <w:rsid w:val="00B14FF6"/>
    <w:rsid w:val="00B15449"/>
    <w:rsid w:val="00B15948"/>
    <w:rsid w:val="00B15F2F"/>
    <w:rsid w:val="00B16765"/>
    <w:rsid w:val="00B16C2F"/>
    <w:rsid w:val="00B17CAE"/>
    <w:rsid w:val="00B217CA"/>
    <w:rsid w:val="00B24B5F"/>
    <w:rsid w:val="00B24B8C"/>
    <w:rsid w:val="00B24D12"/>
    <w:rsid w:val="00B25E99"/>
    <w:rsid w:val="00B26A33"/>
    <w:rsid w:val="00B27303"/>
    <w:rsid w:val="00B2761F"/>
    <w:rsid w:val="00B27AA9"/>
    <w:rsid w:val="00B27CC3"/>
    <w:rsid w:val="00B30A33"/>
    <w:rsid w:val="00B31BC6"/>
    <w:rsid w:val="00B31C5A"/>
    <w:rsid w:val="00B32D1F"/>
    <w:rsid w:val="00B32EC7"/>
    <w:rsid w:val="00B3387D"/>
    <w:rsid w:val="00B346F8"/>
    <w:rsid w:val="00B34780"/>
    <w:rsid w:val="00B359A8"/>
    <w:rsid w:val="00B36263"/>
    <w:rsid w:val="00B3742E"/>
    <w:rsid w:val="00B375CF"/>
    <w:rsid w:val="00B37F05"/>
    <w:rsid w:val="00B401CC"/>
    <w:rsid w:val="00B4123C"/>
    <w:rsid w:val="00B414F0"/>
    <w:rsid w:val="00B43353"/>
    <w:rsid w:val="00B4342D"/>
    <w:rsid w:val="00B440E0"/>
    <w:rsid w:val="00B44B04"/>
    <w:rsid w:val="00B4631B"/>
    <w:rsid w:val="00B46E03"/>
    <w:rsid w:val="00B471B6"/>
    <w:rsid w:val="00B478E3"/>
    <w:rsid w:val="00B47FD1"/>
    <w:rsid w:val="00B516BB"/>
    <w:rsid w:val="00B51C1D"/>
    <w:rsid w:val="00B51CB9"/>
    <w:rsid w:val="00B522EF"/>
    <w:rsid w:val="00B528EF"/>
    <w:rsid w:val="00B5314F"/>
    <w:rsid w:val="00B532DC"/>
    <w:rsid w:val="00B5387E"/>
    <w:rsid w:val="00B53A7E"/>
    <w:rsid w:val="00B53F0B"/>
    <w:rsid w:val="00B54BAE"/>
    <w:rsid w:val="00B55933"/>
    <w:rsid w:val="00B55973"/>
    <w:rsid w:val="00B559BA"/>
    <w:rsid w:val="00B578DD"/>
    <w:rsid w:val="00B6018B"/>
    <w:rsid w:val="00B606DC"/>
    <w:rsid w:val="00B60A0F"/>
    <w:rsid w:val="00B6323F"/>
    <w:rsid w:val="00B63A3D"/>
    <w:rsid w:val="00B6457B"/>
    <w:rsid w:val="00B6557D"/>
    <w:rsid w:val="00B65FB7"/>
    <w:rsid w:val="00B706D2"/>
    <w:rsid w:val="00B71107"/>
    <w:rsid w:val="00B71AFF"/>
    <w:rsid w:val="00B71CE2"/>
    <w:rsid w:val="00B71DFB"/>
    <w:rsid w:val="00B74D06"/>
    <w:rsid w:val="00B74E4F"/>
    <w:rsid w:val="00B75183"/>
    <w:rsid w:val="00B759E5"/>
    <w:rsid w:val="00B759EE"/>
    <w:rsid w:val="00B774C6"/>
    <w:rsid w:val="00B8101A"/>
    <w:rsid w:val="00B812A9"/>
    <w:rsid w:val="00B83159"/>
    <w:rsid w:val="00B8365E"/>
    <w:rsid w:val="00B83711"/>
    <w:rsid w:val="00B83C5D"/>
    <w:rsid w:val="00B8493A"/>
    <w:rsid w:val="00B84C22"/>
    <w:rsid w:val="00B84C2B"/>
    <w:rsid w:val="00B84DB2"/>
    <w:rsid w:val="00B86357"/>
    <w:rsid w:val="00B8755A"/>
    <w:rsid w:val="00B87AAF"/>
    <w:rsid w:val="00B90D0C"/>
    <w:rsid w:val="00B9168A"/>
    <w:rsid w:val="00B921C4"/>
    <w:rsid w:val="00B92E79"/>
    <w:rsid w:val="00B93276"/>
    <w:rsid w:val="00B93CE8"/>
    <w:rsid w:val="00B94545"/>
    <w:rsid w:val="00B94FF6"/>
    <w:rsid w:val="00B95A6F"/>
    <w:rsid w:val="00B96035"/>
    <w:rsid w:val="00B96A91"/>
    <w:rsid w:val="00B96B19"/>
    <w:rsid w:val="00BA0638"/>
    <w:rsid w:val="00BA0DC5"/>
    <w:rsid w:val="00BA2642"/>
    <w:rsid w:val="00BA4877"/>
    <w:rsid w:val="00BA6925"/>
    <w:rsid w:val="00BA73DE"/>
    <w:rsid w:val="00BB07B0"/>
    <w:rsid w:val="00BB2173"/>
    <w:rsid w:val="00BB2265"/>
    <w:rsid w:val="00BB2528"/>
    <w:rsid w:val="00BB4585"/>
    <w:rsid w:val="00BB556D"/>
    <w:rsid w:val="00BB63E6"/>
    <w:rsid w:val="00BB6F14"/>
    <w:rsid w:val="00BC08CD"/>
    <w:rsid w:val="00BC1BA6"/>
    <w:rsid w:val="00BC2787"/>
    <w:rsid w:val="00BC2C5A"/>
    <w:rsid w:val="00BC3097"/>
    <w:rsid w:val="00BC32B2"/>
    <w:rsid w:val="00BC3555"/>
    <w:rsid w:val="00BC35D0"/>
    <w:rsid w:val="00BC58D4"/>
    <w:rsid w:val="00BC5B27"/>
    <w:rsid w:val="00BC5E1F"/>
    <w:rsid w:val="00BC5EB8"/>
    <w:rsid w:val="00BC7579"/>
    <w:rsid w:val="00BC7779"/>
    <w:rsid w:val="00BC7CF8"/>
    <w:rsid w:val="00BD0A2A"/>
    <w:rsid w:val="00BD11E2"/>
    <w:rsid w:val="00BD1D91"/>
    <w:rsid w:val="00BD27CE"/>
    <w:rsid w:val="00BD35B9"/>
    <w:rsid w:val="00BD45DB"/>
    <w:rsid w:val="00BD53B9"/>
    <w:rsid w:val="00BD55CE"/>
    <w:rsid w:val="00BD5BAF"/>
    <w:rsid w:val="00BD6765"/>
    <w:rsid w:val="00BD699C"/>
    <w:rsid w:val="00BD6FF9"/>
    <w:rsid w:val="00BD79B5"/>
    <w:rsid w:val="00BD7C40"/>
    <w:rsid w:val="00BE0087"/>
    <w:rsid w:val="00BE1AC1"/>
    <w:rsid w:val="00BE34D9"/>
    <w:rsid w:val="00BE58FA"/>
    <w:rsid w:val="00BE5F0B"/>
    <w:rsid w:val="00BE6B09"/>
    <w:rsid w:val="00BF0F37"/>
    <w:rsid w:val="00BF2A2C"/>
    <w:rsid w:val="00BF4797"/>
    <w:rsid w:val="00C002DB"/>
    <w:rsid w:val="00C00A98"/>
    <w:rsid w:val="00C020BA"/>
    <w:rsid w:val="00C04FB4"/>
    <w:rsid w:val="00C0591B"/>
    <w:rsid w:val="00C05A64"/>
    <w:rsid w:val="00C07CD6"/>
    <w:rsid w:val="00C102CD"/>
    <w:rsid w:val="00C109D9"/>
    <w:rsid w:val="00C1157B"/>
    <w:rsid w:val="00C1161C"/>
    <w:rsid w:val="00C11826"/>
    <w:rsid w:val="00C11A08"/>
    <w:rsid w:val="00C11F51"/>
    <w:rsid w:val="00C12B51"/>
    <w:rsid w:val="00C1472B"/>
    <w:rsid w:val="00C14EF3"/>
    <w:rsid w:val="00C16169"/>
    <w:rsid w:val="00C17110"/>
    <w:rsid w:val="00C17780"/>
    <w:rsid w:val="00C17C25"/>
    <w:rsid w:val="00C17EA4"/>
    <w:rsid w:val="00C20E9D"/>
    <w:rsid w:val="00C21468"/>
    <w:rsid w:val="00C21A3E"/>
    <w:rsid w:val="00C24650"/>
    <w:rsid w:val="00C25465"/>
    <w:rsid w:val="00C27A82"/>
    <w:rsid w:val="00C30673"/>
    <w:rsid w:val="00C32874"/>
    <w:rsid w:val="00C33079"/>
    <w:rsid w:val="00C332D0"/>
    <w:rsid w:val="00C333F7"/>
    <w:rsid w:val="00C33B13"/>
    <w:rsid w:val="00C3425D"/>
    <w:rsid w:val="00C34943"/>
    <w:rsid w:val="00C34D27"/>
    <w:rsid w:val="00C36B52"/>
    <w:rsid w:val="00C40C40"/>
    <w:rsid w:val="00C41121"/>
    <w:rsid w:val="00C41A13"/>
    <w:rsid w:val="00C43DE8"/>
    <w:rsid w:val="00C43F63"/>
    <w:rsid w:val="00C4513F"/>
    <w:rsid w:val="00C45F84"/>
    <w:rsid w:val="00C460D7"/>
    <w:rsid w:val="00C46414"/>
    <w:rsid w:val="00C46696"/>
    <w:rsid w:val="00C51379"/>
    <w:rsid w:val="00C5144D"/>
    <w:rsid w:val="00C51C40"/>
    <w:rsid w:val="00C51D97"/>
    <w:rsid w:val="00C52449"/>
    <w:rsid w:val="00C5368C"/>
    <w:rsid w:val="00C546EC"/>
    <w:rsid w:val="00C5499B"/>
    <w:rsid w:val="00C5547F"/>
    <w:rsid w:val="00C5799B"/>
    <w:rsid w:val="00C57B36"/>
    <w:rsid w:val="00C57E1D"/>
    <w:rsid w:val="00C6040B"/>
    <w:rsid w:val="00C61275"/>
    <w:rsid w:val="00C6166B"/>
    <w:rsid w:val="00C61D72"/>
    <w:rsid w:val="00C6246F"/>
    <w:rsid w:val="00C62974"/>
    <w:rsid w:val="00C63BDE"/>
    <w:rsid w:val="00C63CF0"/>
    <w:rsid w:val="00C64198"/>
    <w:rsid w:val="00C649E3"/>
    <w:rsid w:val="00C6671D"/>
    <w:rsid w:val="00C67BF1"/>
    <w:rsid w:val="00C67CE4"/>
    <w:rsid w:val="00C67FF5"/>
    <w:rsid w:val="00C71C8D"/>
    <w:rsid w:val="00C7371B"/>
    <w:rsid w:val="00C74526"/>
    <w:rsid w:val="00C750FA"/>
    <w:rsid w:val="00C753D1"/>
    <w:rsid w:val="00C77D1E"/>
    <w:rsid w:val="00C81A30"/>
    <w:rsid w:val="00C81D6C"/>
    <w:rsid w:val="00C82187"/>
    <w:rsid w:val="00C83A13"/>
    <w:rsid w:val="00C84FEB"/>
    <w:rsid w:val="00C85A54"/>
    <w:rsid w:val="00C86B40"/>
    <w:rsid w:val="00C87095"/>
    <w:rsid w:val="00C90610"/>
    <w:rsid w:val="00C9068C"/>
    <w:rsid w:val="00C91860"/>
    <w:rsid w:val="00C92967"/>
    <w:rsid w:val="00C93905"/>
    <w:rsid w:val="00C93A17"/>
    <w:rsid w:val="00C945B7"/>
    <w:rsid w:val="00C9468B"/>
    <w:rsid w:val="00C97164"/>
    <w:rsid w:val="00C97BE3"/>
    <w:rsid w:val="00CA05B1"/>
    <w:rsid w:val="00CA2F26"/>
    <w:rsid w:val="00CA3D0C"/>
    <w:rsid w:val="00CA654B"/>
    <w:rsid w:val="00CA69F7"/>
    <w:rsid w:val="00CA7756"/>
    <w:rsid w:val="00CB00A0"/>
    <w:rsid w:val="00CB1537"/>
    <w:rsid w:val="00CB1C6E"/>
    <w:rsid w:val="00CB2ABD"/>
    <w:rsid w:val="00CB2F98"/>
    <w:rsid w:val="00CB447B"/>
    <w:rsid w:val="00CB485E"/>
    <w:rsid w:val="00CB4D3B"/>
    <w:rsid w:val="00CB557A"/>
    <w:rsid w:val="00CB5C13"/>
    <w:rsid w:val="00CB5E90"/>
    <w:rsid w:val="00CB611E"/>
    <w:rsid w:val="00CB61C9"/>
    <w:rsid w:val="00CB6883"/>
    <w:rsid w:val="00CB72B8"/>
    <w:rsid w:val="00CB7962"/>
    <w:rsid w:val="00CC1429"/>
    <w:rsid w:val="00CC21E2"/>
    <w:rsid w:val="00CC3126"/>
    <w:rsid w:val="00CC3467"/>
    <w:rsid w:val="00CC58E5"/>
    <w:rsid w:val="00CC616A"/>
    <w:rsid w:val="00CC785E"/>
    <w:rsid w:val="00CC7E9E"/>
    <w:rsid w:val="00CC7EE5"/>
    <w:rsid w:val="00CD13DF"/>
    <w:rsid w:val="00CD1541"/>
    <w:rsid w:val="00CD26B6"/>
    <w:rsid w:val="00CD2990"/>
    <w:rsid w:val="00CD2ADD"/>
    <w:rsid w:val="00CD3CB9"/>
    <w:rsid w:val="00CD45A8"/>
    <w:rsid w:val="00CD4C7B"/>
    <w:rsid w:val="00CD6224"/>
    <w:rsid w:val="00CD658F"/>
    <w:rsid w:val="00CE281A"/>
    <w:rsid w:val="00CE3226"/>
    <w:rsid w:val="00CE44D3"/>
    <w:rsid w:val="00CE6BA8"/>
    <w:rsid w:val="00CE6E7B"/>
    <w:rsid w:val="00CE73EE"/>
    <w:rsid w:val="00CF006B"/>
    <w:rsid w:val="00CF066A"/>
    <w:rsid w:val="00CF19F5"/>
    <w:rsid w:val="00CF2462"/>
    <w:rsid w:val="00CF3396"/>
    <w:rsid w:val="00CF33EC"/>
    <w:rsid w:val="00CF448F"/>
    <w:rsid w:val="00CF494D"/>
    <w:rsid w:val="00CF62A2"/>
    <w:rsid w:val="00CF71D6"/>
    <w:rsid w:val="00D004FA"/>
    <w:rsid w:val="00D01496"/>
    <w:rsid w:val="00D022DA"/>
    <w:rsid w:val="00D0320F"/>
    <w:rsid w:val="00D0456D"/>
    <w:rsid w:val="00D04ED4"/>
    <w:rsid w:val="00D051D0"/>
    <w:rsid w:val="00D05C34"/>
    <w:rsid w:val="00D05D2D"/>
    <w:rsid w:val="00D0640F"/>
    <w:rsid w:val="00D1035D"/>
    <w:rsid w:val="00D115A5"/>
    <w:rsid w:val="00D121EC"/>
    <w:rsid w:val="00D1600E"/>
    <w:rsid w:val="00D163CF"/>
    <w:rsid w:val="00D16400"/>
    <w:rsid w:val="00D2067B"/>
    <w:rsid w:val="00D2086B"/>
    <w:rsid w:val="00D20C5A"/>
    <w:rsid w:val="00D216C3"/>
    <w:rsid w:val="00D218F3"/>
    <w:rsid w:val="00D22F08"/>
    <w:rsid w:val="00D2309C"/>
    <w:rsid w:val="00D23E06"/>
    <w:rsid w:val="00D25217"/>
    <w:rsid w:val="00D25996"/>
    <w:rsid w:val="00D269A5"/>
    <w:rsid w:val="00D26A96"/>
    <w:rsid w:val="00D26B8D"/>
    <w:rsid w:val="00D27126"/>
    <w:rsid w:val="00D27403"/>
    <w:rsid w:val="00D2790C"/>
    <w:rsid w:val="00D2790D"/>
    <w:rsid w:val="00D2799A"/>
    <w:rsid w:val="00D3168D"/>
    <w:rsid w:val="00D31F0E"/>
    <w:rsid w:val="00D3379D"/>
    <w:rsid w:val="00D33B45"/>
    <w:rsid w:val="00D33BE3"/>
    <w:rsid w:val="00D34AB7"/>
    <w:rsid w:val="00D34F46"/>
    <w:rsid w:val="00D35B2E"/>
    <w:rsid w:val="00D36096"/>
    <w:rsid w:val="00D36B6D"/>
    <w:rsid w:val="00D36B8D"/>
    <w:rsid w:val="00D3792D"/>
    <w:rsid w:val="00D42B8B"/>
    <w:rsid w:val="00D42D62"/>
    <w:rsid w:val="00D43993"/>
    <w:rsid w:val="00D44200"/>
    <w:rsid w:val="00D44A56"/>
    <w:rsid w:val="00D45213"/>
    <w:rsid w:val="00D458E1"/>
    <w:rsid w:val="00D45CAF"/>
    <w:rsid w:val="00D45FA8"/>
    <w:rsid w:val="00D47193"/>
    <w:rsid w:val="00D47422"/>
    <w:rsid w:val="00D50368"/>
    <w:rsid w:val="00D50768"/>
    <w:rsid w:val="00D50A0D"/>
    <w:rsid w:val="00D50ED5"/>
    <w:rsid w:val="00D52C8C"/>
    <w:rsid w:val="00D52DD5"/>
    <w:rsid w:val="00D53351"/>
    <w:rsid w:val="00D53711"/>
    <w:rsid w:val="00D54769"/>
    <w:rsid w:val="00D54D99"/>
    <w:rsid w:val="00D55E47"/>
    <w:rsid w:val="00D574C1"/>
    <w:rsid w:val="00D57DFE"/>
    <w:rsid w:val="00D609B9"/>
    <w:rsid w:val="00D60BA3"/>
    <w:rsid w:val="00D60F51"/>
    <w:rsid w:val="00D61397"/>
    <w:rsid w:val="00D62E19"/>
    <w:rsid w:val="00D62FC4"/>
    <w:rsid w:val="00D63C9F"/>
    <w:rsid w:val="00D64402"/>
    <w:rsid w:val="00D654AB"/>
    <w:rsid w:val="00D65EA3"/>
    <w:rsid w:val="00D67B57"/>
    <w:rsid w:val="00D67CD1"/>
    <w:rsid w:val="00D70EED"/>
    <w:rsid w:val="00D72A5E"/>
    <w:rsid w:val="00D72E04"/>
    <w:rsid w:val="00D738D6"/>
    <w:rsid w:val="00D73BF9"/>
    <w:rsid w:val="00D759DD"/>
    <w:rsid w:val="00D75A9C"/>
    <w:rsid w:val="00D75EC0"/>
    <w:rsid w:val="00D80795"/>
    <w:rsid w:val="00D80C40"/>
    <w:rsid w:val="00D813EA"/>
    <w:rsid w:val="00D81D9E"/>
    <w:rsid w:val="00D82A98"/>
    <w:rsid w:val="00D82F68"/>
    <w:rsid w:val="00D8316F"/>
    <w:rsid w:val="00D85075"/>
    <w:rsid w:val="00D85119"/>
    <w:rsid w:val="00D85151"/>
    <w:rsid w:val="00D8532B"/>
    <w:rsid w:val="00D854BE"/>
    <w:rsid w:val="00D86327"/>
    <w:rsid w:val="00D8654F"/>
    <w:rsid w:val="00D87D3E"/>
    <w:rsid w:val="00D87E00"/>
    <w:rsid w:val="00D907B5"/>
    <w:rsid w:val="00D90AAD"/>
    <w:rsid w:val="00D90B80"/>
    <w:rsid w:val="00D9134D"/>
    <w:rsid w:val="00D9155E"/>
    <w:rsid w:val="00D91A0F"/>
    <w:rsid w:val="00D923ED"/>
    <w:rsid w:val="00D92573"/>
    <w:rsid w:val="00D933F0"/>
    <w:rsid w:val="00D95922"/>
    <w:rsid w:val="00D960C9"/>
    <w:rsid w:val="00D96953"/>
    <w:rsid w:val="00D96AA2"/>
    <w:rsid w:val="00D96D11"/>
    <w:rsid w:val="00D96DB2"/>
    <w:rsid w:val="00D96EFF"/>
    <w:rsid w:val="00DA05BB"/>
    <w:rsid w:val="00DA0950"/>
    <w:rsid w:val="00DA0B13"/>
    <w:rsid w:val="00DA184B"/>
    <w:rsid w:val="00DA21B0"/>
    <w:rsid w:val="00DA33EC"/>
    <w:rsid w:val="00DA340A"/>
    <w:rsid w:val="00DA3441"/>
    <w:rsid w:val="00DA44FD"/>
    <w:rsid w:val="00DA59E2"/>
    <w:rsid w:val="00DA5C61"/>
    <w:rsid w:val="00DA65E2"/>
    <w:rsid w:val="00DA6A4E"/>
    <w:rsid w:val="00DA7458"/>
    <w:rsid w:val="00DA767E"/>
    <w:rsid w:val="00DA7A03"/>
    <w:rsid w:val="00DB0DB8"/>
    <w:rsid w:val="00DB1818"/>
    <w:rsid w:val="00DB2618"/>
    <w:rsid w:val="00DB3870"/>
    <w:rsid w:val="00DB421A"/>
    <w:rsid w:val="00DB4705"/>
    <w:rsid w:val="00DB5630"/>
    <w:rsid w:val="00DC0435"/>
    <w:rsid w:val="00DC060D"/>
    <w:rsid w:val="00DC0DDE"/>
    <w:rsid w:val="00DC128C"/>
    <w:rsid w:val="00DC25FD"/>
    <w:rsid w:val="00DC29B3"/>
    <w:rsid w:val="00DC309B"/>
    <w:rsid w:val="00DC36C5"/>
    <w:rsid w:val="00DC4DA2"/>
    <w:rsid w:val="00DC51EA"/>
    <w:rsid w:val="00DC6DFE"/>
    <w:rsid w:val="00DD0ABE"/>
    <w:rsid w:val="00DD1D67"/>
    <w:rsid w:val="00DD267C"/>
    <w:rsid w:val="00DD3405"/>
    <w:rsid w:val="00DD427A"/>
    <w:rsid w:val="00DD4623"/>
    <w:rsid w:val="00DD71F5"/>
    <w:rsid w:val="00DD7E02"/>
    <w:rsid w:val="00DE0766"/>
    <w:rsid w:val="00DE1312"/>
    <w:rsid w:val="00DE13AC"/>
    <w:rsid w:val="00DE1F85"/>
    <w:rsid w:val="00DE22E9"/>
    <w:rsid w:val="00DE343C"/>
    <w:rsid w:val="00DE674F"/>
    <w:rsid w:val="00DF0A85"/>
    <w:rsid w:val="00DF0DEF"/>
    <w:rsid w:val="00DF19CC"/>
    <w:rsid w:val="00DF1D5D"/>
    <w:rsid w:val="00DF2A82"/>
    <w:rsid w:val="00DF367C"/>
    <w:rsid w:val="00DF3BA5"/>
    <w:rsid w:val="00DF3C0C"/>
    <w:rsid w:val="00DF3E1D"/>
    <w:rsid w:val="00DF4E96"/>
    <w:rsid w:val="00DF5E50"/>
    <w:rsid w:val="00DF70BB"/>
    <w:rsid w:val="00E02B8B"/>
    <w:rsid w:val="00E03C4F"/>
    <w:rsid w:val="00E03C5F"/>
    <w:rsid w:val="00E06911"/>
    <w:rsid w:val="00E07F69"/>
    <w:rsid w:val="00E12A50"/>
    <w:rsid w:val="00E1782F"/>
    <w:rsid w:val="00E17EFF"/>
    <w:rsid w:val="00E2009D"/>
    <w:rsid w:val="00E210ED"/>
    <w:rsid w:val="00E2230C"/>
    <w:rsid w:val="00E2257A"/>
    <w:rsid w:val="00E22E70"/>
    <w:rsid w:val="00E243ED"/>
    <w:rsid w:val="00E24513"/>
    <w:rsid w:val="00E256BA"/>
    <w:rsid w:val="00E25817"/>
    <w:rsid w:val="00E25BA4"/>
    <w:rsid w:val="00E273AD"/>
    <w:rsid w:val="00E2762A"/>
    <w:rsid w:val="00E309A3"/>
    <w:rsid w:val="00E3111E"/>
    <w:rsid w:val="00E31325"/>
    <w:rsid w:val="00E31F20"/>
    <w:rsid w:val="00E321CE"/>
    <w:rsid w:val="00E324C9"/>
    <w:rsid w:val="00E32E97"/>
    <w:rsid w:val="00E33A25"/>
    <w:rsid w:val="00E33E12"/>
    <w:rsid w:val="00E33E1B"/>
    <w:rsid w:val="00E343FA"/>
    <w:rsid w:val="00E35E95"/>
    <w:rsid w:val="00E364E3"/>
    <w:rsid w:val="00E37A95"/>
    <w:rsid w:val="00E37C67"/>
    <w:rsid w:val="00E37F93"/>
    <w:rsid w:val="00E41392"/>
    <w:rsid w:val="00E429FD"/>
    <w:rsid w:val="00E468B6"/>
    <w:rsid w:val="00E46C08"/>
    <w:rsid w:val="00E46C4B"/>
    <w:rsid w:val="00E471CF"/>
    <w:rsid w:val="00E47BA3"/>
    <w:rsid w:val="00E50BD4"/>
    <w:rsid w:val="00E50E35"/>
    <w:rsid w:val="00E51266"/>
    <w:rsid w:val="00E526E9"/>
    <w:rsid w:val="00E5486C"/>
    <w:rsid w:val="00E55CB4"/>
    <w:rsid w:val="00E566EE"/>
    <w:rsid w:val="00E60B86"/>
    <w:rsid w:val="00E61127"/>
    <w:rsid w:val="00E6156F"/>
    <w:rsid w:val="00E61743"/>
    <w:rsid w:val="00E61796"/>
    <w:rsid w:val="00E618B3"/>
    <w:rsid w:val="00E61F81"/>
    <w:rsid w:val="00E62835"/>
    <w:rsid w:val="00E636F8"/>
    <w:rsid w:val="00E66383"/>
    <w:rsid w:val="00E67294"/>
    <w:rsid w:val="00E7071E"/>
    <w:rsid w:val="00E70943"/>
    <w:rsid w:val="00E71846"/>
    <w:rsid w:val="00E7664E"/>
    <w:rsid w:val="00E76807"/>
    <w:rsid w:val="00E76E3A"/>
    <w:rsid w:val="00E77645"/>
    <w:rsid w:val="00E77F7B"/>
    <w:rsid w:val="00E8150A"/>
    <w:rsid w:val="00E81588"/>
    <w:rsid w:val="00E82474"/>
    <w:rsid w:val="00E825F7"/>
    <w:rsid w:val="00E83697"/>
    <w:rsid w:val="00E84BA3"/>
    <w:rsid w:val="00E853B8"/>
    <w:rsid w:val="00E857A3"/>
    <w:rsid w:val="00E8638D"/>
    <w:rsid w:val="00E87BD3"/>
    <w:rsid w:val="00E902D8"/>
    <w:rsid w:val="00E90D95"/>
    <w:rsid w:val="00E91549"/>
    <w:rsid w:val="00E92AFA"/>
    <w:rsid w:val="00E94905"/>
    <w:rsid w:val="00E950B5"/>
    <w:rsid w:val="00EA1C06"/>
    <w:rsid w:val="00EA1CD0"/>
    <w:rsid w:val="00EA1F20"/>
    <w:rsid w:val="00EA2D4C"/>
    <w:rsid w:val="00EA4068"/>
    <w:rsid w:val="00EA66C9"/>
    <w:rsid w:val="00EA69F5"/>
    <w:rsid w:val="00EA7EAD"/>
    <w:rsid w:val="00EB054F"/>
    <w:rsid w:val="00EB0F79"/>
    <w:rsid w:val="00EB1046"/>
    <w:rsid w:val="00EB1103"/>
    <w:rsid w:val="00EB183F"/>
    <w:rsid w:val="00EB2A25"/>
    <w:rsid w:val="00EB364F"/>
    <w:rsid w:val="00EB4370"/>
    <w:rsid w:val="00EB60C8"/>
    <w:rsid w:val="00EB6932"/>
    <w:rsid w:val="00EB72A5"/>
    <w:rsid w:val="00EB793B"/>
    <w:rsid w:val="00EC0A46"/>
    <w:rsid w:val="00EC13B5"/>
    <w:rsid w:val="00EC153A"/>
    <w:rsid w:val="00EC1611"/>
    <w:rsid w:val="00EC1CAE"/>
    <w:rsid w:val="00EC29D3"/>
    <w:rsid w:val="00EC2BC9"/>
    <w:rsid w:val="00EC2C26"/>
    <w:rsid w:val="00EC3DFB"/>
    <w:rsid w:val="00EC42D6"/>
    <w:rsid w:val="00EC4798"/>
    <w:rsid w:val="00EC4A25"/>
    <w:rsid w:val="00EC5848"/>
    <w:rsid w:val="00EC7E7A"/>
    <w:rsid w:val="00ED00AA"/>
    <w:rsid w:val="00ED02B5"/>
    <w:rsid w:val="00ED0EDC"/>
    <w:rsid w:val="00ED23DB"/>
    <w:rsid w:val="00ED2E95"/>
    <w:rsid w:val="00ED4B3A"/>
    <w:rsid w:val="00ED5337"/>
    <w:rsid w:val="00EE3678"/>
    <w:rsid w:val="00EE488C"/>
    <w:rsid w:val="00EE5263"/>
    <w:rsid w:val="00EE6503"/>
    <w:rsid w:val="00EE663D"/>
    <w:rsid w:val="00EE732D"/>
    <w:rsid w:val="00EE7690"/>
    <w:rsid w:val="00EF101D"/>
    <w:rsid w:val="00EF1613"/>
    <w:rsid w:val="00EF1879"/>
    <w:rsid w:val="00EF40AE"/>
    <w:rsid w:val="00EF52A0"/>
    <w:rsid w:val="00EF75FF"/>
    <w:rsid w:val="00F0126F"/>
    <w:rsid w:val="00F025A2"/>
    <w:rsid w:val="00F034F0"/>
    <w:rsid w:val="00F0620E"/>
    <w:rsid w:val="00F06F30"/>
    <w:rsid w:val="00F07388"/>
    <w:rsid w:val="00F074C6"/>
    <w:rsid w:val="00F07B40"/>
    <w:rsid w:val="00F10DC9"/>
    <w:rsid w:val="00F11FA3"/>
    <w:rsid w:val="00F128DF"/>
    <w:rsid w:val="00F13A91"/>
    <w:rsid w:val="00F14129"/>
    <w:rsid w:val="00F148D6"/>
    <w:rsid w:val="00F15209"/>
    <w:rsid w:val="00F15BA7"/>
    <w:rsid w:val="00F167C9"/>
    <w:rsid w:val="00F2026E"/>
    <w:rsid w:val="00F2055D"/>
    <w:rsid w:val="00F208DF"/>
    <w:rsid w:val="00F2210A"/>
    <w:rsid w:val="00F22B49"/>
    <w:rsid w:val="00F236B6"/>
    <w:rsid w:val="00F24EB8"/>
    <w:rsid w:val="00F26972"/>
    <w:rsid w:val="00F26B0E"/>
    <w:rsid w:val="00F27528"/>
    <w:rsid w:val="00F27799"/>
    <w:rsid w:val="00F3037C"/>
    <w:rsid w:val="00F30B71"/>
    <w:rsid w:val="00F30D3C"/>
    <w:rsid w:val="00F31274"/>
    <w:rsid w:val="00F32B37"/>
    <w:rsid w:val="00F35A15"/>
    <w:rsid w:val="00F3659A"/>
    <w:rsid w:val="00F36D73"/>
    <w:rsid w:val="00F37743"/>
    <w:rsid w:val="00F379ED"/>
    <w:rsid w:val="00F408FD"/>
    <w:rsid w:val="00F40C6A"/>
    <w:rsid w:val="00F410B2"/>
    <w:rsid w:val="00F4151C"/>
    <w:rsid w:val="00F41CC3"/>
    <w:rsid w:val="00F42890"/>
    <w:rsid w:val="00F43EA4"/>
    <w:rsid w:val="00F44B75"/>
    <w:rsid w:val="00F44CBD"/>
    <w:rsid w:val="00F45677"/>
    <w:rsid w:val="00F47274"/>
    <w:rsid w:val="00F51314"/>
    <w:rsid w:val="00F51503"/>
    <w:rsid w:val="00F5162A"/>
    <w:rsid w:val="00F51CBE"/>
    <w:rsid w:val="00F52ABD"/>
    <w:rsid w:val="00F531E8"/>
    <w:rsid w:val="00F53E8D"/>
    <w:rsid w:val="00F54139"/>
    <w:rsid w:val="00F54A16"/>
    <w:rsid w:val="00F54A3D"/>
    <w:rsid w:val="00F54CB0"/>
    <w:rsid w:val="00F55075"/>
    <w:rsid w:val="00F5526C"/>
    <w:rsid w:val="00F60822"/>
    <w:rsid w:val="00F62ACF"/>
    <w:rsid w:val="00F62E4D"/>
    <w:rsid w:val="00F653B8"/>
    <w:rsid w:val="00F65A24"/>
    <w:rsid w:val="00F66A92"/>
    <w:rsid w:val="00F67937"/>
    <w:rsid w:val="00F67FA7"/>
    <w:rsid w:val="00F70DA2"/>
    <w:rsid w:val="00F713A7"/>
    <w:rsid w:val="00F71B89"/>
    <w:rsid w:val="00F72B8E"/>
    <w:rsid w:val="00F72DCE"/>
    <w:rsid w:val="00F7330D"/>
    <w:rsid w:val="00F7353C"/>
    <w:rsid w:val="00F735A6"/>
    <w:rsid w:val="00F73CBD"/>
    <w:rsid w:val="00F76438"/>
    <w:rsid w:val="00F766D6"/>
    <w:rsid w:val="00F76F8F"/>
    <w:rsid w:val="00F77E20"/>
    <w:rsid w:val="00F77F9D"/>
    <w:rsid w:val="00F80443"/>
    <w:rsid w:val="00F80888"/>
    <w:rsid w:val="00F80DD4"/>
    <w:rsid w:val="00F81B5B"/>
    <w:rsid w:val="00F81C54"/>
    <w:rsid w:val="00F81F3B"/>
    <w:rsid w:val="00F81F7F"/>
    <w:rsid w:val="00F82E9F"/>
    <w:rsid w:val="00F834EC"/>
    <w:rsid w:val="00F83F5D"/>
    <w:rsid w:val="00F853A0"/>
    <w:rsid w:val="00F854C0"/>
    <w:rsid w:val="00F86357"/>
    <w:rsid w:val="00F86F48"/>
    <w:rsid w:val="00F86F9D"/>
    <w:rsid w:val="00F87446"/>
    <w:rsid w:val="00F87EF5"/>
    <w:rsid w:val="00F9169E"/>
    <w:rsid w:val="00F91750"/>
    <w:rsid w:val="00F92700"/>
    <w:rsid w:val="00F94145"/>
    <w:rsid w:val="00F941DF"/>
    <w:rsid w:val="00F95B96"/>
    <w:rsid w:val="00F96DED"/>
    <w:rsid w:val="00F97BCC"/>
    <w:rsid w:val="00F97E93"/>
    <w:rsid w:val="00FA1266"/>
    <w:rsid w:val="00FA170B"/>
    <w:rsid w:val="00FA1852"/>
    <w:rsid w:val="00FA192F"/>
    <w:rsid w:val="00FA1BA7"/>
    <w:rsid w:val="00FA24ED"/>
    <w:rsid w:val="00FA2F0F"/>
    <w:rsid w:val="00FA30EE"/>
    <w:rsid w:val="00FA51AF"/>
    <w:rsid w:val="00FA64F8"/>
    <w:rsid w:val="00FA6AA2"/>
    <w:rsid w:val="00FB1D88"/>
    <w:rsid w:val="00FB3663"/>
    <w:rsid w:val="00FB36FA"/>
    <w:rsid w:val="00FC0FF0"/>
    <w:rsid w:val="00FC1192"/>
    <w:rsid w:val="00FC1B42"/>
    <w:rsid w:val="00FC5185"/>
    <w:rsid w:val="00FC53FA"/>
    <w:rsid w:val="00FD29B3"/>
    <w:rsid w:val="00FD302C"/>
    <w:rsid w:val="00FD557D"/>
    <w:rsid w:val="00FD74B6"/>
    <w:rsid w:val="00FE00AD"/>
    <w:rsid w:val="00FE0488"/>
    <w:rsid w:val="00FE251B"/>
    <w:rsid w:val="00FE37A9"/>
    <w:rsid w:val="00FE54FB"/>
    <w:rsid w:val="00FE739E"/>
    <w:rsid w:val="00FE79E4"/>
    <w:rsid w:val="00FF024E"/>
    <w:rsid w:val="00FF2600"/>
    <w:rsid w:val="00FF2741"/>
    <w:rsid w:val="00FF28B5"/>
    <w:rsid w:val="00FF306D"/>
    <w:rsid w:val="00FF373E"/>
    <w:rsid w:val="00FF4063"/>
    <w:rsid w:val="00FF4355"/>
    <w:rsid w:val="00FF50C4"/>
    <w:rsid w:val="00FF5248"/>
    <w:rsid w:val="00FF68D4"/>
    <w:rsid w:val="00FF6C58"/>
    <w:rsid w:val="01AE0C79"/>
    <w:rsid w:val="025F1358"/>
    <w:rsid w:val="027552F7"/>
    <w:rsid w:val="02C014B1"/>
    <w:rsid w:val="035058D8"/>
    <w:rsid w:val="0408062A"/>
    <w:rsid w:val="041C1893"/>
    <w:rsid w:val="0434559D"/>
    <w:rsid w:val="047243C3"/>
    <w:rsid w:val="05200B84"/>
    <w:rsid w:val="053D50EA"/>
    <w:rsid w:val="05B02A1A"/>
    <w:rsid w:val="05B5685B"/>
    <w:rsid w:val="06626F08"/>
    <w:rsid w:val="080B6FB9"/>
    <w:rsid w:val="09644663"/>
    <w:rsid w:val="099810D9"/>
    <w:rsid w:val="09B46B31"/>
    <w:rsid w:val="09E06498"/>
    <w:rsid w:val="09FB0C11"/>
    <w:rsid w:val="0AF65AB7"/>
    <w:rsid w:val="0B175573"/>
    <w:rsid w:val="0BAC1FC1"/>
    <w:rsid w:val="0BE013C7"/>
    <w:rsid w:val="0C1933D9"/>
    <w:rsid w:val="0CDB45C2"/>
    <w:rsid w:val="0CE7331E"/>
    <w:rsid w:val="0D096A9C"/>
    <w:rsid w:val="0D2D78BB"/>
    <w:rsid w:val="0DA844E5"/>
    <w:rsid w:val="0E233F4A"/>
    <w:rsid w:val="0E8C7CD5"/>
    <w:rsid w:val="0E941C61"/>
    <w:rsid w:val="0EFC5F33"/>
    <w:rsid w:val="0FF81D28"/>
    <w:rsid w:val="101B6E1C"/>
    <w:rsid w:val="10CD4DBF"/>
    <w:rsid w:val="10F42E4C"/>
    <w:rsid w:val="112749C0"/>
    <w:rsid w:val="11342A79"/>
    <w:rsid w:val="11980AD2"/>
    <w:rsid w:val="11E501D6"/>
    <w:rsid w:val="126B40A5"/>
    <w:rsid w:val="12BC2722"/>
    <w:rsid w:val="1313136C"/>
    <w:rsid w:val="131F5909"/>
    <w:rsid w:val="13556646"/>
    <w:rsid w:val="13CC6E9E"/>
    <w:rsid w:val="13F037B3"/>
    <w:rsid w:val="13F156EA"/>
    <w:rsid w:val="140949B7"/>
    <w:rsid w:val="144B241F"/>
    <w:rsid w:val="14942138"/>
    <w:rsid w:val="150F670B"/>
    <w:rsid w:val="15170B3D"/>
    <w:rsid w:val="152F144D"/>
    <w:rsid w:val="153F4086"/>
    <w:rsid w:val="15590EE8"/>
    <w:rsid w:val="158E6154"/>
    <w:rsid w:val="15BA33F0"/>
    <w:rsid w:val="15D829A6"/>
    <w:rsid w:val="16611B80"/>
    <w:rsid w:val="16816776"/>
    <w:rsid w:val="16D54A9A"/>
    <w:rsid w:val="16D5637F"/>
    <w:rsid w:val="17282C2B"/>
    <w:rsid w:val="17852F15"/>
    <w:rsid w:val="17863CC4"/>
    <w:rsid w:val="17AB565A"/>
    <w:rsid w:val="182C59F7"/>
    <w:rsid w:val="18580CF1"/>
    <w:rsid w:val="19870000"/>
    <w:rsid w:val="19BB139F"/>
    <w:rsid w:val="1A495182"/>
    <w:rsid w:val="1C1721F9"/>
    <w:rsid w:val="1C3855ED"/>
    <w:rsid w:val="1D0118B4"/>
    <w:rsid w:val="1D0E50DD"/>
    <w:rsid w:val="1D330DED"/>
    <w:rsid w:val="1D3D6DBF"/>
    <w:rsid w:val="1D6472B4"/>
    <w:rsid w:val="1DA80197"/>
    <w:rsid w:val="1DAD65DD"/>
    <w:rsid w:val="1E887774"/>
    <w:rsid w:val="1F0F1A85"/>
    <w:rsid w:val="1F251F43"/>
    <w:rsid w:val="1F6A0A28"/>
    <w:rsid w:val="1F8B38C4"/>
    <w:rsid w:val="20EF322B"/>
    <w:rsid w:val="214C7C08"/>
    <w:rsid w:val="21716557"/>
    <w:rsid w:val="222E3350"/>
    <w:rsid w:val="23104AC0"/>
    <w:rsid w:val="23264BDC"/>
    <w:rsid w:val="23611FDF"/>
    <w:rsid w:val="246400AC"/>
    <w:rsid w:val="2538708C"/>
    <w:rsid w:val="25594F98"/>
    <w:rsid w:val="25813CA0"/>
    <w:rsid w:val="268D0EF0"/>
    <w:rsid w:val="26963CE3"/>
    <w:rsid w:val="26AD2C9F"/>
    <w:rsid w:val="26E32406"/>
    <w:rsid w:val="27073B8A"/>
    <w:rsid w:val="271173CA"/>
    <w:rsid w:val="2733234F"/>
    <w:rsid w:val="276914B0"/>
    <w:rsid w:val="27BB6C82"/>
    <w:rsid w:val="27C0324C"/>
    <w:rsid w:val="280B4842"/>
    <w:rsid w:val="28485048"/>
    <w:rsid w:val="2928366A"/>
    <w:rsid w:val="2A751FDB"/>
    <w:rsid w:val="2A947464"/>
    <w:rsid w:val="2AC06204"/>
    <w:rsid w:val="2B015C8A"/>
    <w:rsid w:val="2B1E5863"/>
    <w:rsid w:val="2B3546EB"/>
    <w:rsid w:val="2BDC6772"/>
    <w:rsid w:val="2C6017BA"/>
    <w:rsid w:val="2C6F44EC"/>
    <w:rsid w:val="2C7E7BBA"/>
    <w:rsid w:val="2C8E113A"/>
    <w:rsid w:val="2C9C1FAD"/>
    <w:rsid w:val="2D4B52C6"/>
    <w:rsid w:val="2D9544C9"/>
    <w:rsid w:val="2DC4428F"/>
    <w:rsid w:val="2DD20B65"/>
    <w:rsid w:val="2DE80C66"/>
    <w:rsid w:val="2E045866"/>
    <w:rsid w:val="2E1B6B04"/>
    <w:rsid w:val="2E1F491F"/>
    <w:rsid w:val="2E311416"/>
    <w:rsid w:val="2E50327E"/>
    <w:rsid w:val="2E7969A5"/>
    <w:rsid w:val="2EB01D3D"/>
    <w:rsid w:val="2EB63503"/>
    <w:rsid w:val="2EBD3C6E"/>
    <w:rsid w:val="2F0802C4"/>
    <w:rsid w:val="2F6A6FE2"/>
    <w:rsid w:val="2FF97819"/>
    <w:rsid w:val="30330887"/>
    <w:rsid w:val="308676E2"/>
    <w:rsid w:val="30A85331"/>
    <w:rsid w:val="31FC4EE7"/>
    <w:rsid w:val="328264EB"/>
    <w:rsid w:val="334F1F9F"/>
    <w:rsid w:val="33B31419"/>
    <w:rsid w:val="343634A4"/>
    <w:rsid w:val="36041CB2"/>
    <w:rsid w:val="363E00EB"/>
    <w:rsid w:val="36953F9A"/>
    <w:rsid w:val="37307D54"/>
    <w:rsid w:val="37360A77"/>
    <w:rsid w:val="376F783B"/>
    <w:rsid w:val="37AD2123"/>
    <w:rsid w:val="37E3743B"/>
    <w:rsid w:val="38542A53"/>
    <w:rsid w:val="387A65BF"/>
    <w:rsid w:val="38EB01F2"/>
    <w:rsid w:val="38F17583"/>
    <w:rsid w:val="3902569F"/>
    <w:rsid w:val="395F5D06"/>
    <w:rsid w:val="397E7453"/>
    <w:rsid w:val="398A58C7"/>
    <w:rsid w:val="39EE7C0B"/>
    <w:rsid w:val="3A1C41D1"/>
    <w:rsid w:val="3A2C08D3"/>
    <w:rsid w:val="3A4F7924"/>
    <w:rsid w:val="3B6852C3"/>
    <w:rsid w:val="3B740F12"/>
    <w:rsid w:val="3C9E456B"/>
    <w:rsid w:val="3CFD2128"/>
    <w:rsid w:val="3D6136D8"/>
    <w:rsid w:val="3DDB5298"/>
    <w:rsid w:val="3E0860D4"/>
    <w:rsid w:val="3E987398"/>
    <w:rsid w:val="3EE22869"/>
    <w:rsid w:val="3F174326"/>
    <w:rsid w:val="3F1E689E"/>
    <w:rsid w:val="3F430916"/>
    <w:rsid w:val="3F6D1A13"/>
    <w:rsid w:val="3F8F2EB4"/>
    <w:rsid w:val="3FD70053"/>
    <w:rsid w:val="41113B13"/>
    <w:rsid w:val="413D70DC"/>
    <w:rsid w:val="41460313"/>
    <w:rsid w:val="415B5BA9"/>
    <w:rsid w:val="42630007"/>
    <w:rsid w:val="43094E36"/>
    <w:rsid w:val="43120DDC"/>
    <w:rsid w:val="43624101"/>
    <w:rsid w:val="43767D18"/>
    <w:rsid w:val="44686F6E"/>
    <w:rsid w:val="44926898"/>
    <w:rsid w:val="44ED49BC"/>
    <w:rsid w:val="454C49D5"/>
    <w:rsid w:val="46680CC0"/>
    <w:rsid w:val="466A2DB8"/>
    <w:rsid w:val="467A0BD3"/>
    <w:rsid w:val="469D7C0E"/>
    <w:rsid w:val="46D5543F"/>
    <w:rsid w:val="46EF02CF"/>
    <w:rsid w:val="47335FEE"/>
    <w:rsid w:val="473609EE"/>
    <w:rsid w:val="478570DD"/>
    <w:rsid w:val="47C6622F"/>
    <w:rsid w:val="48082BB7"/>
    <w:rsid w:val="4A0F33A6"/>
    <w:rsid w:val="4A883B92"/>
    <w:rsid w:val="4AC937C9"/>
    <w:rsid w:val="4ACE6DB6"/>
    <w:rsid w:val="4B5C3349"/>
    <w:rsid w:val="4CC872D2"/>
    <w:rsid w:val="4CE03DF1"/>
    <w:rsid w:val="4D177350"/>
    <w:rsid w:val="4DD73069"/>
    <w:rsid w:val="4E2C3DA4"/>
    <w:rsid w:val="4E443D9C"/>
    <w:rsid w:val="4EE6770A"/>
    <w:rsid w:val="4F0F1C69"/>
    <w:rsid w:val="4F185F3B"/>
    <w:rsid w:val="4F8F3E90"/>
    <w:rsid w:val="4FE217D7"/>
    <w:rsid w:val="4FEA26BF"/>
    <w:rsid w:val="50136A80"/>
    <w:rsid w:val="502C4933"/>
    <w:rsid w:val="509F2871"/>
    <w:rsid w:val="50E53EEB"/>
    <w:rsid w:val="50F77FE6"/>
    <w:rsid w:val="5144640D"/>
    <w:rsid w:val="51977245"/>
    <w:rsid w:val="531C617D"/>
    <w:rsid w:val="53250605"/>
    <w:rsid w:val="53A54F12"/>
    <w:rsid w:val="53E811C2"/>
    <w:rsid w:val="53FA08D9"/>
    <w:rsid w:val="541E5756"/>
    <w:rsid w:val="549E4E47"/>
    <w:rsid w:val="54CD5509"/>
    <w:rsid w:val="550839B9"/>
    <w:rsid w:val="55617652"/>
    <w:rsid w:val="55797720"/>
    <w:rsid w:val="561666B6"/>
    <w:rsid w:val="562436BF"/>
    <w:rsid w:val="564F04BD"/>
    <w:rsid w:val="564F21CD"/>
    <w:rsid w:val="56654AC6"/>
    <w:rsid w:val="567F33A8"/>
    <w:rsid w:val="56E338AE"/>
    <w:rsid w:val="577F7E35"/>
    <w:rsid w:val="57B923CE"/>
    <w:rsid w:val="57C910B3"/>
    <w:rsid w:val="584D7211"/>
    <w:rsid w:val="589403ED"/>
    <w:rsid w:val="58B6129E"/>
    <w:rsid w:val="58EC24AE"/>
    <w:rsid w:val="591C7550"/>
    <w:rsid w:val="597C46BA"/>
    <w:rsid w:val="5996253F"/>
    <w:rsid w:val="59C04968"/>
    <w:rsid w:val="5A3014C8"/>
    <w:rsid w:val="5A8D6ED9"/>
    <w:rsid w:val="5B1F282F"/>
    <w:rsid w:val="5B6519D5"/>
    <w:rsid w:val="5BCF68C2"/>
    <w:rsid w:val="5C72236F"/>
    <w:rsid w:val="5D61262D"/>
    <w:rsid w:val="5D672200"/>
    <w:rsid w:val="5D8A48EB"/>
    <w:rsid w:val="5DC7291D"/>
    <w:rsid w:val="5DD10C12"/>
    <w:rsid w:val="5DD65956"/>
    <w:rsid w:val="5EBC55A2"/>
    <w:rsid w:val="5EC67BE6"/>
    <w:rsid w:val="5F196536"/>
    <w:rsid w:val="5F9405B4"/>
    <w:rsid w:val="5FD032D3"/>
    <w:rsid w:val="5FD53387"/>
    <w:rsid w:val="5FF43552"/>
    <w:rsid w:val="5FFB3837"/>
    <w:rsid w:val="60F51902"/>
    <w:rsid w:val="61B5576D"/>
    <w:rsid w:val="61C3257F"/>
    <w:rsid w:val="62090EFD"/>
    <w:rsid w:val="625300B9"/>
    <w:rsid w:val="638E6C7A"/>
    <w:rsid w:val="639A2B52"/>
    <w:rsid w:val="63AE371B"/>
    <w:rsid w:val="63CF300B"/>
    <w:rsid w:val="64547245"/>
    <w:rsid w:val="64B203FD"/>
    <w:rsid w:val="655424D3"/>
    <w:rsid w:val="66565492"/>
    <w:rsid w:val="665F0B01"/>
    <w:rsid w:val="67211CAF"/>
    <w:rsid w:val="674D251A"/>
    <w:rsid w:val="67CD6C35"/>
    <w:rsid w:val="68215414"/>
    <w:rsid w:val="684602E3"/>
    <w:rsid w:val="68B559BA"/>
    <w:rsid w:val="692269A1"/>
    <w:rsid w:val="694F5474"/>
    <w:rsid w:val="6974033A"/>
    <w:rsid w:val="697D1E27"/>
    <w:rsid w:val="699F1F2B"/>
    <w:rsid w:val="69BC0632"/>
    <w:rsid w:val="6A8B1147"/>
    <w:rsid w:val="6AC5276E"/>
    <w:rsid w:val="6B6F1E77"/>
    <w:rsid w:val="6B7E334B"/>
    <w:rsid w:val="6B995823"/>
    <w:rsid w:val="6BCA42E4"/>
    <w:rsid w:val="6BD26850"/>
    <w:rsid w:val="6CF507A2"/>
    <w:rsid w:val="6D065576"/>
    <w:rsid w:val="6D0E753E"/>
    <w:rsid w:val="6D412898"/>
    <w:rsid w:val="6D4D3951"/>
    <w:rsid w:val="6D603256"/>
    <w:rsid w:val="6D7D4000"/>
    <w:rsid w:val="6D8437E7"/>
    <w:rsid w:val="6E4E6868"/>
    <w:rsid w:val="6E8F50DE"/>
    <w:rsid w:val="6E997459"/>
    <w:rsid w:val="6EDB1407"/>
    <w:rsid w:val="6F64171F"/>
    <w:rsid w:val="6F7F4797"/>
    <w:rsid w:val="6FA36B77"/>
    <w:rsid w:val="6FB92A8F"/>
    <w:rsid w:val="6FE90A22"/>
    <w:rsid w:val="70581392"/>
    <w:rsid w:val="707124D3"/>
    <w:rsid w:val="707A6562"/>
    <w:rsid w:val="71285CB9"/>
    <w:rsid w:val="715D7F58"/>
    <w:rsid w:val="715F4A6A"/>
    <w:rsid w:val="718A19A6"/>
    <w:rsid w:val="719E027C"/>
    <w:rsid w:val="719F0B1D"/>
    <w:rsid w:val="720409D6"/>
    <w:rsid w:val="72044F7D"/>
    <w:rsid w:val="720472C9"/>
    <w:rsid w:val="725A4959"/>
    <w:rsid w:val="72A337DB"/>
    <w:rsid w:val="72D20808"/>
    <w:rsid w:val="73415A28"/>
    <w:rsid w:val="7344416D"/>
    <w:rsid w:val="743A7332"/>
    <w:rsid w:val="748F7A86"/>
    <w:rsid w:val="75106B91"/>
    <w:rsid w:val="753A6460"/>
    <w:rsid w:val="75432DFB"/>
    <w:rsid w:val="766849EC"/>
    <w:rsid w:val="76F745C5"/>
    <w:rsid w:val="77B07486"/>
    <w:rsid w:val="77B5188A"/>
    <w:rsid w:val="77C12E4F"/>
    <w:rsid w:val="78215B1D"/>
    <w:rsid w:val="78703D42"/>
    <w:rsid w:val="78861194"/>
    <w:rsid w:val="7908686D"/>
    <w:rsid w:val="790B3FB2"/>
    <w:rsid w:val="794964C4"/>
    <w:rsid w:val="796A6B9B"/>
    <w:rsid w:val="798B49E1"/>
    <w:rsid w:val="799F3929"/>
    <w:rsid w:val="79A2354B"/>
    <w:rsid w:val="79A82DBA"/>
    <w:rsid w:val="79E565A8"/>
    <w:rsid w:val="79F4129F"/>
    <w:rsid w:val="7A384A7F"/>
    <w:rsid w:val="7A6A0CFE"/>
    <w:rsid w:val="7AD61324"/>
    <w:rsid w:val="7ADB1DF1"/>
    <w:rsid w:val="7AF75071"/>
    <w:rsid w:val="7AFF5A54"/>
    <w:rsid w:val="7B706652"/>
    <w:rsid w:val="7BA235E9"/>
    <w:rsid w:val="7BA57791"/>
    <w:rsid w:val="7BB034E0"/>
    <w:rsid w:val="7C49155C"/>
    <w:rsid w:val="7CB3141A"/>
    <w:rsid w:val="7CE26365"/>
    <w:rsid w:val="7D024571"/>
    <w:rsid w:val="7D4A6247"/>
    <w:rsid w:val="7D624B2C"/>
    <w:rsid w:val="7DAE727D"/>
    <w:rsid w:val="7DE32BFB"/>
    <w:rsid w:val="7DF73C06"/>
    <w:rsid w:val="7E6D6B25"/>
    <w:rsid w:val="7ECE127E"/>
    <w:rsid w:val="7EDA1A56"/>
    <w:rsid w:val="7EDC3E50"/>
    <w:rsid w:val="7F1F1E95"/>
    <w:rsid w:val="7F50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48F2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annotation text" w:qFormat="1"/>
    <w:lsdException w:name="header" w:semiHidden="0" w:uiPriority="99" w:qFormat="1"/>
    <w:lsdException w:name="footer" w:semiHidden="0" w:uiPriority="99" w:qFormat="1"/>
    <w:lsdException w:name="caption" w:qFormat="1"/>
    <w:lsdException w:name="annotation reference" w:qFormat="1"/>
    <w:lsdException w:name="List Number" w:semiHidden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Date" w:semiHidden="0" w:qFormat="1"/>
    <w:lsdException w:name="Hyperlink" w:semiHidden="0" w:uiPriority="99" w:qFormat="1"/>
    <w:lsdException w:name="FollowedHyperlink" w:semiHidden="0" w:qFormat="1"/>
    <w:lsdException w:name="Strong" w:semiHidden="0" w:uiPriority="22" w:unhideWhenUsed="0" w:qFormat="1"/>
    <w:lsdException w:name="Emphasis" w:semiHidden="0" w:unhideWhenUsed="0" w:qFormat="1"/>
    <w:lsdException w:name="Document Map" w:semiHidden="0" w:qFormat="1"/>
    <w:lsdException w:name="HTML Top of Form" w:uiPriority="99"/>
    <w:lsdException w:name="HTML Bottom of Form" w:uiPriority="99"/>
    <w:lsdException w:name="Normal (Web)" w:semiHidden="0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 w:line="276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76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annotation subject"/>
    <w:basedOn w:val="a4"/>
    <w:next w:val="a4"/>
    <w:link w:val="Char"/>
    <w:semiHidden/>
    <w:unhideWhenUsed/>
    <w:qFormat/>
    <w:pPr>
      <w:spacing w:line="240" w:lineRule="auto"/>
    </w:pPr>
    <w:rPr>
      <w:b/>
      <w:bCs/>
    </w:rPr>
  </w:style>
  <w:style w:type="paragraph" w:styleId="a4">
    <w:name w:val="annotation text"/>
    <w:basedOn w:val="a"/>
    <w:link w:val="Char0"/>
    <w:unhideWhenUsed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a5">
    <w:name w:val="Document Map"/>
    <w:basedOn w:val="a"/>
    <w:link w:val="Char1"/>
    <w:qFormat/>
    <w:pPr>
      <w:spacing w:after="0"/>
    </w:pPr>
    <w:rPr>
      <w:sz w:val="24"/>
      <w:szCs w:val="24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6">
    <w:name w:val="Date"/>
    <w:basedOn w:val="a"/>
    <w:next w:val="a"/>
    <w:link w:val="Char2"/>
    <w:qFormat/>
  </w:style>
  <w:style w:type="paragraph" w:styleId="a7">
    <w:name w:val="Balloon Text"/>
    <w:basedOn w:val="a"/>
    <w:link w:val="Char3"/>
    <w:qFormat/>
    <w:pPr>
      <w:spacing w:after="0"/>
    </w:pPr>
    <w:rPr>
      <w:rFonts w:ascii="Helvetica" w:hAnsi="Helvetica"/>
      <w:sz w:val="18"/>
      <w:szCs w:val="18"/>
    </w:rPr>
  </w:style>
  <w:style w:type="paragraph" w:styleId="a8">
    <w:name w:val="footer"/>
    <w:basedOn w:val="a9"/>
    <w:link w:val="Char4"/>
    <w:uiPriority w:val="99"/>
    <w:qFormat/>
    <w:pPr>
      <w:jc w:val="center"/>
    </w:pPr>
    <w:rPr>
      <w:i/>
    </w:rPr>
  </w:style>
  <w:style w:type="paragraph" w:styleId="a9">
    <w:name w:val="header"/>
    <w:basedOn w:val="a"/>
    <w:link w:val="Char5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FollowedHyperlink"/>
    <w:basedOn w:val="a0"/>
    <w:qFormat/>
    <w:rPr>
      <w:color w:val="954F72" w:themeColor="followedHyperlink"/>
      <w:u w:val="single"/>
    </w:rPr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annotation reference"/>
    <w:basedOn w:val="a0"/>
    <w:semiHidden/>
    <w:unhideWhenUsed/>
    <w:qFormat/>
    <w:rPr>
      <w:sz w:val="16"/>
      <w:szCs w:val="16"/>
    </w:rPr>
  </w:style>
  <w:style w:type="table" w:styleId="af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批注框文本 Char"/>
    <w:basedOn w:val="a0"/>
    <w:link w:val="a7"/>
    <w:qFormat/>
    <w:rPr>
      <w:rFonts w:ascii="Helvetica" w:hAnsi="Helvetica"/>
      <w:sz w:val="18"/>
      <w:szCs w:val="18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200" w:line="276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200"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200" w:line="276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200" w:line="276" w:lineRule="auto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5">
    <w:name w:val="页眉 Char"/>
    <w:link w:val="a9"/>
    <w:uiPriority w:val="99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character" w:customStyle="1" w:styleId="Char1">
    <w:name w:val="文档结构图 Char"/>
    <w:basedOn w:val="a0"/>
    <w:link w:val="a5"/>
    <w:qFormat/>
    <w:rPr>
      <w:sz w:val="24"/>
      <w:szCs w:val="24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B1Zchn">
    <w:name w:val="B1 Zchn"/>
    <w:link w:val="B1"/>
    <w:qFormat/>
    <w:rPr>
      <w:lang w:eastAsia="en-US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paragraph" w:customStyle="1" w:styleId="doc-title0">
    <w:name w:val="doc-title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doc-text20">
    <w:name w:val="doc-text2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emaildiscussion0">
    <w:name w:val="emaildiscussion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zreadusername">
    <w:name w:val="zreadusername"/>
    <w:basedOn w:val="a0"/>
    <w:qFormat/>
  </w:style>
  <w:style w:type="character" w:customStyle="1" w:styleId="msoins0">
    <w:name w:val="msoins0"/>
    <w:basedOn w:val="a0"/>
    <w:qFormat/>
  </w:style>
  <w:style w:type="paragraph" w:customStyle="1" w:styleId="Agreement">
    <w:name w:val="Agreement"/>
    <w:basedOn w:val="a"/>
    <w:next w:val="a"/>
    <w:qFormat/>
    <w:pPr>
      <w:numPr>
        <w:numId w:val="2"/>
      </w:numPr>
      <w:overflowPunct w:val="0"/>
      <w:autoSpaceDE w:val="0"/>
      <w:autoSpaceDN w:val="0"/>
      <w:adjustRightInd w:val="0"/>
      <w:spacing w:before="60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Char2">
    <w:name w:val="日期 Char"/>
    <w:basedOn w:val="a0"/>
    <w:link w:val="a6"/>
    <w:qFormat/>
    <w:rPr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Char0">
    <w:name w:val="批注文字 Char"/>
    <w:basedOn w:val="a0"/>
    <w:link w:val="a4"/>
    <w:qFormat/>
    <w:rPr>
      <w:rFonts w:eastAsiaTheme="minorEastAsia"/>
      <w:lang w:val="en-GB" w:eastAsia="en-US"/>
    </w:rPr>
  </w:style>
  <w:style w:type="character" w:customStyle="1" w:styleId="Char">
    <w:name w:val="批注主题 Char"/>
    <w:basedOn w:val="Char0"/>
    <w:link w:val="a3"/>
    <w:semiHidden/>
    <w:qFormat/>
    <w:rPr>
      <w:rFonts w:eastAsiaTheme="minorEastAsia"/>
      <w:b/>
      <w:bCs/>
      <w:lang w:val="en-GB" w:eastAsia="en-US"/>
    </w:rPr>
  </w:style>
  <w:style w:type="character" w:customStyle="1" w:styleId="TALChar">
    <w:name w:val="TAL Ch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B1Char1">
    <w:name w:val="B1 Char1"/>
    <w:locked/>
    <w:rsid w:val="00C93905"/>
    <w:rPr>
      <w:lang w:eastAsia="en-US"/>
    </w:rPr>
  </w:style>
  <w:style w:type="character" w:customStyle="1" w:styleId="Char4">
    <w:name w:val="页脚 Char"/>
    <w:basedOn w:val="a0"/>
    <w:link w:val="a8"/>
    <w:uiPriority w:val="99"/>
    <w:rsid w:val="008D1CD6"/>
    <w:rPr>
      <w:rFonts w:ascii="Arial" w:eastAsiaTheme="minorEastAsia" w:hAnsi="Arial"/>
      <w:b/>
      <w:i/>
      <w:sz w:val="18"/>
      <w:lang w:val="en-GB" w:eastAsia="ja-JP"/>
    </w:rPr>
  </w:style>
  <w:style w:type="paragraph" w:customStyle="1" w:styleId="Proposal">
    <w:name w:val="Proposal"/>
    <w:basedOn w:val="a"/>
    <w:qFormat/>
    <w:rsid w:val="00FA51AF"/>
    <w:pPr>
      <w:numPr>
        <w:numId w:val="6"/>
      </w:numPr>
      <w:tabs>
        <w:tab w:val="left" w:pos="1701"/>
        <w:tab w:val="left" w:pos="8818"/>
      </w:tabs>
      <w:overflowPunct w:val="0"/>
      <w:autoSpaceDE w:val="0"/>
      <w:autoSpaceDN w:val="0"/>
      <w:adjustRightInd w:val="0"/>
      <w:spacing w:after="120" w:line="259" w:lineRule="auto"/>
      <w:ind w:leftChars="100" w:left="1504" w:rightChars="100" w:right="200"/>
      <w:textAlignment w:val="baseline"/>
    </w:pPr>
    <w:rPr>
      <w:rFonts w:ascii="Arial" w:eastAsia="宋体" w:hAnsi="Arial"/>
      <w:b/>
      <w:bCs/>
      <w:lang w:eastAsia="zh-CN"/>
    </w:rPr>
  </w:style>
  <w:style w:type="character" w:customStyle="1" w:styleId="LGTdocChar">
    <w:name w:val="LGTdoc_본문 Char"/>
    <w:basedOn w:val="a0"/>
    <w:link w:val="LGTdoc"/>
    <w:locked/>
    <w:rsid w:val="00B24D12"/>
    <w:rPr>
      <w:rFonts w:ascii="Batang" w:eastAsia="Batang" w:hAnsi="Batang"/>
      <w:lang w:eastAsia="ko-KR"/>
    </w:rPr>
  </w:style>
  <w:style w:type="paragraph" w:customStyle="1" w:styleId="LGTdoc">
    <w:name w:val="LGTdoc_본문"/>
    <w:basedOn w:val="a"/>
    <w:link w:val="LGTdocChar"/>
    <w:rsid w:val="00B24D12"/>
    <w:pPr>
      <w:snapToGrid w:val="0"/>
      <w:spacing w:after="0" w:line="264" w:lineRule="auto"/>
    </w:pPr>
    <w:rPr>
      <w:rFonts w:ascii="Batang" w:eastAsia="Batang" w:hAnsi="Batang"/>
      <w:lang w:val="en-US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annotation text" w:qFormat="1"/>
    <w:lsdException w:name="header" w:semiHidden="0" w:uiPriority="99" w:qFormat="1"/>
    <w:lsdException w:name="footer" w:semiHidden="0" w:uiPriority="99" w:qFormat="1"/>
    <w:lsdException w:name="caption" w:qFormat="1"/>
    <w:lsdException w:name="annotation reference" w:qFormat="1"/>
    <w:lsdException w:name="List Number" w:semiHidden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Date" w:semiHidden="0" w:qFormat="1"/>
    <w:lsdException w:name="Hyperlink" w:semiHidden="0" w:uiPriority="99" w:qFormat="1"/>
    <w:lsdException w:name="FollowedHyperlink" w:semiHidden="0" w:qFormat="1"/>
    <w:lsdException w:name="Strong" w:semiHidden="0" w:uiPriority="22" w:unhideWhenUsed="0" w:qFormat="1"/>
    <w:lsdException w:name="Emphasis" w:semiHidden="0" w:unhideWhenUsed="0" w:qFormat="1"/>
    <w:lsdException w:name="Document Map" w:semiHidden="0" w:qFormat="1"/>
    <w:lsdException w:name="HTML Top of Form" w:uiPriority="99"/>
    <w:lsdException w:name="HTML Bottom of Form" w:uiPriority="99"/>
    <w:lsdException w:name="Normal (Web)" w:semiHidden="0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 w:line="276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76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annotation subject"/>
    <w:basedOn w:val="a4"/>
    <w:next w:val="a4"/>
    <w:link w:val="Char"/>
    <w:semiHidden/>
    <w:unhideWhenUsed/>
    <w:qFormat/>
    <w:pPr>
      <w:spacing w:line="240" w:lineRule="auto"/>
    </w:pPr>
    <w:rPr>
      <w:b/>
      <w:bCs/>
    </w:rPr>
  </w:style>
  <w:style w:type="paragraph" w:styleId="a4">
    <w:name w:val="annotation text"/>
    <w:basedOn w:val="a"/>
    <w:link w:val="Char0"/>
    <w:unhideWhenUsed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a5">
    <w:name w:val="Document Map"/>
    <w:basedOn w:val="a"/>
    <w:link w:val="Char1"/>
    <w:qFormat/>
    <w:pPr>
      <w:spacing w:after="0"/>
    </w:pPr>
    <w:rPr>
      <w:sz w:val="24"/>
      <w:szCs w:val="24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6">
    <w:name w:val="Date"/>
    <w:basedOn w:val="a"/>
    <w:next w:val="a"/>
    <w:link w:val="Char2"/>
    <w:qFormat/>
  </w:style>
  <w:style w:type="paragraph" w:styleId="a7">
    <w:name w:val="Balloon Text"/>
    <w:basedOn w:val="a"/>
    <w:link w:val="Char3"/>
    <w:qFormat/>
    <w:pPr>
      <w:spacing w:after="0"/>
    </w:pPr>
    <w:rPr>
      <w:rFonts w:ascii="Helvetica" w:hAnsi="Helvetica"/>
      <w:sz w:val="18"/>
      <w:szCs w:val="18"/>
    </w:rPr>
  </w:style>
  <w:style w:type="paragraph" w:styleId="a8">
    <w:name w:val="footer"/>
    <w:basedOn w:val="a9"/>
    <w:link w:val="Char4"/>
    <w:uiPriority w:val="99"/>
    <w:qFormat/>
    <w:pPr>
      <w:jc w:val="center"/>
    </w:pPr>
    <w:rPr>
      <w:i/>
    </w:rPr>
  </w:style>
  <w:style w:type="paragraph" w:styleId="a9">
    <w:name w:val="header"/>
    <w:basedOn w:val="a"/>
    <w:link w:val="Char5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FollowedHyperlink"/>
    <w:basedOn w:val="a0"/>
    <w:qFormat/>
    <w:rPr>
      <w:color w:val="954F72" w:themeColor="followedHyperlink"/>
      <w:u w:val="single"/>
    </w:rPr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annotation reference"/>
    <w:basedOn w:val="a0"/>
    <w:semiHidden/>
    <w:unhideWhenUsed/>
    <w:qFormat/>
    <w:rPr>
      <w:sz w:val="16"/>
      <w:szCs w:val="16"/>
    </w:rPr>
  </w:style>
  <w:style w:type="table" w:styleId="af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批注框文本 Char"/>
    <w:basedOn w:val="a0"/>
    <w:link w:val="a7"/>
    <w:qFormat/>
    <w:rPr>
      <w:rFonts w:ascii="Helvetica" w:hAnsi="Helvetica"/>
      <w:sz w:val="18"/>
      <w:szCs w:val="18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200" w:line="276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200"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200" w:line="276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200" w:line="276" w:lineRule="auto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5">
    <w:name w:val="页眉 Char"/>
    <w:link w:val="a9"/>
    <w:uiPriority w:val="99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character" w:customStyle="1" w:styleId="Char1">
    <w:name w:val="文档结构图 Char"/>
    <w:basedOn w:val="a0"/>
    <w:link w:val="a5"/>
    <w:qFormat/>
    <w:rPr>
      <w:sz w:val="24"/>
      <w:szCs w:val="24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B1Zchn">
    <w:name w:val="B1 Zchn"/>
    <w:link w:val="B1"/>
    <w:qFormat/>
    <w:rPr>
      <w:lang w:eastAsia="en-US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paragraph" w:customStyle="1" w:styleId="doc-title0">
    <w:name w:val="doc-title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doc-text20">
    <w:name w:val="doc-text2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emaildiscussion0">
    <w:name w:val="emaildiscussion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zreadusername">
    <w:name w:val="zreadusername"/>
    <w:basedOn w:val="a0"/>
    <w:qFormat/>
  </w:style>
  <w:style w:type="character" w:customStyle="1" w:styleId="msoins0">
    <w:name w:val="msoins0"/>
    <w:basedOn w:val="a0"/>
    <w:qFormat/>
  </w:style>
  <w:style w:type="paragraph" w:customStyle="1" w:styleId="Agreement">
    <w:name w:val="Agreement"/>
    <w:basedOn w:val="a"/>
    <w:next w:val="a"/>
    <w:qFormat/>
    <w:pPr>
      <w:numPr>
        <w:numId w:val="2"/>
      </w:numPr>
      <w:overflowPunct w:val="0"/>
      <w:autoSpaceDE w:val="0"/>
      <w:autoSpaceDN w:val="0"/>
      <w:adjustRightInd w:val="0"/>
      <w:spacing w:before="60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Char2">
    <w:name w:val="日期 Char"/>
    <w:basedOn w:val="a0"/>
    <w:link w:val="a6"/>
    <w:qFormat/>
    <w:rPr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Char0">
    <w:name w:val="批注文字 Char"/>
    <w:basedOn w:val="a0"/>
    <w:link w:val="a4"/>
    <w:qFormat/>
    <w:rPr>
      <w:rFonts w:eastAsiaTheme="minorEastAsia"/>
      <w:lang w:val="en-GB" w:eastAsia="en-US"/>
    </w:rPr>
  </w:style>
  <w:style w:type="character" w:customStyle="1" w:styleId="Char">
    <w:name w:val="批注主题 Char"/>
    <w:basedOn w:val="Char0"/>
    <w:link w:val="a3"/>
    <w:semiHidden/>
    <w:qFormat/>
    <w:rPr>
      <w:rFonts w:eastAsiaTheme="minorEastAsia"/>
      <w:b/>
      <w:bCs/>
      <w:lang w:val="en-GB" w:eastAsia="en-US"/>
    </w:rPr>
  </w:style>
  <w:style w:type="character" w:customStyle="1" w:styleId="TALChar">
    <w:name w:val="TAL Ch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B1Char1">
    <w:name w:val="B1 Char1"/>
    <w:locked/>
    <w:rsid w:val="00C93905"/>
    <w:rPr>
      <w:lang w:eastAsia="en-US"/>
    </w:rPr>
  </w:style>
  <w:style w:type="character" w:customStyle="1" w:styleId="Char4">
    <w:name w:val="页脚 Char"/>
    <w:basedOn w:val="a0"/>
    <w:link w:val="a8"/>
    <w:uiPriority w:val="99"/>
    <w:rsid w:val="008D1CD6"/>
    <w:rPr>
      <w:rFonts w:ascii="Arial" w:eastAsiaTheme="minorEastAsia" w:hAnsi="Arial"/>
      <w:b/>
      <w:i/>
      <w:sz w:val="18"/>
      <w:lang w:val="en-GB" w:eastAsia="ja-JP"/>
    </w:rPr>
  </w:style>
  <w:style w:type="paragraph" w:customStyle="1" w:styleId="Proposal">
    <w:name w:val="Proposal"/>
    <w:basedOn w:val="a"/>
    <w:qFormat/>
    <w:rsid w:val="00FA51AF"/>
    <w:pPr>
      <w:numPr>
        <w:numId w:val="6"/>
      </w:numPr>
      <w:tabs>
        <w:tab w:val="left" w:pos="1701"/>
        <w:tab w:val="left" w:pos="8818"/>
      </w:tabs>
      <w:overflowPunct w:val="0"/>
      <w:autoSpaceDE w:val="0"/>
      <w:autoSpaceDN w:val="0"/>
      <w:adjustRightInd w:val="0"/>
      <w:spacing w:after="120" w:line="259" w:lineRule="auto"/>
      <w:ind w:leftChars="100" w:left="1504" w:rightChars="100" w:right="200"/>
      <w:textAlignment w:val="baseline"/>
    </w:pPr>
    <w:rPr>
      <w:rFonts w:ascii="Arial" w:eastAsia="宋体" w:hAnsi="Arial"/>
      <w:b/>
      <w:bCs/>
      <w:lang w:eastAsia="zh-CN"/>
    </w:rPr>
  </w:style>
  <w:style w:type="character" w:customStyle="1" w:styleId="LGTdocChar">
    <w:name w:val="LGTdoc_본문 Char"/>
    <w:basedOn w:val="a0"/>
    <w:link w:val="LGTdoc"/>
    <w:locked/>
    <w:rsid w:val="00B24D12"/>
    <w:rPr>
      <w:rFonts w:ascii="Batang" w:eastAsia="Batang" w:hAnsi="Batang"/>
      <w:lang w:eastAsia="ko-KR"/>
    </w:rPr>
  </w:style>
  <w:style w:type="paragraph" w:customStyle="1" w:styleId="LGTdoc">
    <w:name w:val="LGTdoc_본문"/>
    <w:basedOn w:val="a"/>
    <w:link w:val="LGTdocChar"/>
    <w:rsid w:val="00B24D12"/>
    <w:pPr>
      <w:snapToGrid w:val="0"/>
      <w:spacing w:after="0" w:line="264" w:lineRule="auto"/>
    </w:pPr>
    <w:rPr>
      <w:rFonts w:ascii="Batang" w:eastAsia="Batang" w:hAnsi="Batang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23" Type="http://schemas.microsoft.com/office/2011/relationships/people" Target="people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8C17F-A54A-42D4-881D-86FBA06C9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1071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2020-02-13T10:02:00Z</dcterms:created>
  <dcterms:modified xsi:type="dcterms:W3CDTF">2020-02-14T00:45:00Z</dcterms:modified>
</cp:coreProperties>
</file>