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93A" w:rsidRPr="00D6293A" w:rsidRDefault="00DA1122" w:rsidP="00D6293A">
      <w:pPr>
        <w:pStyle w:val="TdocHeader2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OLE_LINK1"/>
      <w:bookmarkStart w:id="1" w:name="OLE_LINK2"/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A5467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#10</w:t>
      </w:r>
      <w:r w:rsidR="00B83A2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9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B6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="00D6293A" w:rsidRPr="00D6293A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R2-2000661 </w:t>
      </w:r>
    </w:p>
    <w:p w:rsidR="009E3446" w:rsidRPr="003D669F" w:rsidRDefault="00DA112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February 24th – March 6th 2020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bookmarkStart w:id="2" w:name="_GoBack"/>
      <w:bookmarkEnd w:id="2"/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A1122">
        <w:rPr>
          <w:rFonts w:ascii="Calibri" w:hAnsi="Calibri" w:cs="Calibri"/>
          <w:sz w:val="24"/>
          <w:szCs w:val="24"/>
          <w:lang w:val="en-US"/>
        </w:rPr>
        <w:t xml:space="preserve">Considerations on </w:t>
      </w:r>
      <w:r w:rsidR="00873AE5">
        <w:rPr>
          <w:rFonts w:ascii="Calibri" w:hAnsi="Calibri" w:cs="Calibri"/>
          <w:sz w:val="24"/>
          <w:szCs w:val="24"/>
          <w:lang w:val="en-US"/>
        </w:rPr>
        <w:t>BAP entity release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E66C0A" w:rsidRPr="00E66C0A">
        <w:rPr>
          <w:rFonts w:ascii="Calibri" w:hAnsi="Calibri" w:cs="Calibri"/>
          <w:sz w:val="24"/>
          <w:szCs w:val="24"/>
          <w:lang w:val="en-US"/>
        </w:rPr>
        <w:t>6.1.3</w:t>
      </w:r>
      <w:r w:rsidR="00E66C0A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6C0A" w:rsidRPr="00E66C0A">
        <w:rPr>
          <w:rFonts w:ascii="Calibri" w:hAnsi="Calibri" w:cs="Calibri"/>
          <w:sz w:val="24"/>
          <w:szCs w:val="24"/>
          <w:lang w:val="en-US"/>
        </w:rPr>
        <w:t>BAP functionality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B60201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</w:t>
      </w:r>
      <w:r w:rsidR="00873AE5">
        <w:rPr>
          <w:rFonts w:ascii="Calibri" w:hAnsi="Calibri" w:cs="Calibri"/>
          <w:szCs w:val="24"/>
          <w:lang w:val="en-GB" w:eastAsia="ja-JP"/>
        </w:rPr>
        <w:t>will share our view</w:t>
      </w:r>
      <w:r w:rsidR="00C1715F">
        <w:rPr>
          <w:rFonts w:ascii="Calibri" w:hAnsi="Calibri" w:cs="Calibri" w:hint="eastAsia"/>
          <w:szCs w:val="24"/>
          <w:lang w:val="en-GB" w:eastAsia="ja-JP"/>
        </w:rPr>
        <w:t>s</w:t>
      </w:r>
      <w:r w:rsidR="00873AE5">
        <w:rPr>
          <w:rFonts w:ascii="Calibri" w:hAnsi="Calibri" w:cs="Calibri"/>
          <w:szCs w:val="24"/>
          <w:lang w:val="en-GB" w:eastAsia="ja-JP"/>
        </w:rPr>
        <w:t xml:space="preserve"> on the IAB node behaviour on BAP entity release. We also propose the </w:t>
      </w:r>
      <w:r w:rsidR="00C31A84">
        <w:rPr>
          <w:rFonts w:ascii="Calibri" w:hAnsi="Calibri" w:cs="Calibri"/>
          <w:szCs w:val="24"/>
          <w:lang w:val="en-GB" w:eastAsia="ja-JP"/>
        </w:rPr>
        <w:t xml:space="preserve">text </w:t>
      </w:r>
      <w:r w:rsidR="00873AE5">
        <w:rPr>
          <w:rFonts w:ascii="Calibri" w:hAnsi="Calibri" w:cs="Calibri"/>
          <w:szCs w:val="24"/>
          <w:lang w:val="en-GB" w:eastAsia="ja-JP"/>
        </w:rPr>
        <w:t>change related to BAP entity release</w:t>
      </w:r>
      <w:r w:rsidR="001C2C27" w:rsidRPr="001C2C27">
        <w:rPr>
          <w:rFonts w:ascii="Calibri" w:hAnsi="Calibri" w:cs="Calibri"/>
          <w:szCs w:val="24"/>
          <w:lang w:val="en-GB" w:eastAsia="ja-JP"/>
        </w:rPr>
        <w:t xml:space="preserve"> </w:t>
      </w:r>
      <w:r w:rsidR="001C2C27">
        <w:rPr>
          <w:rFonts w:ascii="Calibri" w:hAnsi="Calibri" w:cs="Calibri"/>
          <w:szCs w:val="24"/>
          <w:lang w:val="en-GB" w:eastAsia="ja-JP"/>
        </w:rPr>
        <w:t>in TS38.340</w:t>
      </w:r>
      <w:r w:rsidR="00B27F1C">
        <w:rPr>
          <w:rFonts w:ascii="Calibri" w:hAnsi="Calibri" w:cs="Calibri"/>
          <w:szCs w:val="24"/>
          <w:lang w:val="en-GB" w:eastAsia="ja-JP"/>
        </w:rPr>
        <w:t>.</w:t>
      </w:r>
    </w:p>
    <w:p w:rsidR="007258E6" w:rsidRPr="0084100B" w:rsidRDefault="008F6AA2" w:rsidP="000E00F6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84100B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:rsidR="00A12696" w:rsidRDefault="00A12696" w:rsidP="00A12696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 xml:space="preserve">Figure 1 depicts how the </w:t>
      </w:r>
      <w:r w:rsidR="00C42797">
        <w:rPr>
          <w:lang w:eastAsia="ja-JP"/>
        </w:rPr>
        <w:t>b</w:t>
      </w:r>
      <w:r>
        <w:rPr>
          <w:lang w:eastAsia="ja-JP"/>
        </w:rPr>
        <w:t xml:space="preserve">ackhaul </w:t>
      </w:r>
      <w:r w:rsidR="00C42797">
        <w:rPr>
          <w:lang w:eastAsia="ja-JP"/>
        </w:rPr>
        <w:t>c</w:t>
      </w:r>
      <w:r>
        <w:rPr>
          <w:lang w:eastAsia="ja-JP"/>
        </w:rPr>
        <w:t>hannel is setup using RRC signaling and F1-AP signaling.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For </w:t>
      </w:r>
      <w:r w:rsidR="00CA2269">
        <w:rPr>
          <w:lang w:eastAsia="ja-JP"/>
        </w:rPr>
        <w:t xml:space="preserve">backhaul </w:t>
      </w:r>
      <w:r>
        <w:rPr>
          <w:lang w:eastAsia="ja-JP"/>
        </w:rPr>
        <w:t>setup, the following for steps</w:t>
      </w:r>
      <w:r w:rsidR="00CA2269">
        <w:rPr>
          <w:lang w:eastAsia="ja-JP"/>
        </w:rPr>
        <w:t xml:space="preserve"> are assumed.</w:t>
      </w:r>
    </w:p>
    <w:p w:rsidR="00CA2269" w:rsidRDefault="00CA2269" w:rsidP="00A12696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 w:rsidR="00A12696">
        <w:rPr>
          <w:rFonts w:hint="eastAsia"/>
          <w:lang w:eastAsia="ja-JP"/>
        </w:rPr>
        <w:t>I</w:t>
      </w:r>
      <w:r w:rsidR="00A12696">
        <w:rPr>
          <w:lang w:eastAsia="ja-JP"/>
        </w:rPr>
        <w:t>AB-MT receive</w:t>
      </w:r>
      <w:r>
        <w:rPr>
          <w:lang w:eastAsia="ja-JP"/>
        </w:rPr>
        <w:t>s</w:t>
      </w:r>
      <w:r w:rsidR="00A12696">
        <w:rPr>
          <w:lang w:eastAsia="ja-JP"/>
        </w:rPr>
        <w:t xml:space="preserve"> RRC</w:t>
      </w:r>
      <w:r>
        <w:rPr>
          <w:lang w:eastAsia="ja-JP"/>
        </w:rPr>
        <w:t xml:space="preserve"> Reconfiguration including BAP entity setup and BH RLC CH list to be setup according to TS38.331</w:t>
      </w:r>
      <w:r w:rsidR="004604D0">
        <w:rPr>
          <w:lang w:eastAsia="ja-JP"/>
        </w:rPr>
        <w:t xml:space="preserve"> [1][2]</w:t>
      </w:r>
    </w:p>
    <w:p w:rsidR="00A12696" w:rsidRDefault="00CA2269" w:rsidP="009D0B95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initiates F1 setup procedure according to TS38.473</w:t>
      </w:r>
      <w:r w:rsidR="004604D0">
        <w:rPr>
          <w:lang w:eastAsia="ja-JP"/>
        </w:rPr>
        <w:t xml:space="preserve"> [3]</w:t>
      </w:r>
    </w:p>
    <w:p w:rsidR="00CA2269" w:rsidRDefault="00CA2269" w:rsidP="00CA2269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receives UE CONTEXT SETUP and BH ROUTING CONFIGURATION including BH RLC CH list and BAP routing information</w:t>
      </w:r>
      <w:r w:rsidRPr="00CA2269">
        <w:rPr>
          <w:lang w:eastAsia="ja-JP"/>
        </w:rPr>
        <w:t xml:space="preserve"> </w:t>
      </w:r>
      <w:r>
        <w:rPr>
          <w:lang w:eastAsia="ja-JP"/>
        </w:rPr>
        <w:t>to be setup according to TS38.473</w:t>
      </w:r>
      <w:r w:rsidR="004604D0">
        <w:rPr>
          <w:lang w:eastAsia="ja-JP"/>
        </w:rPr>
        <w:t xml:space="preserve"> [3]</w:t>
      </w:r>
    </w:p>
    <w:p w:rsidR="00A12696" w:rsidRDefault="00A12696" w:rsidP="00C90ED1">
      <w:pPr>
        <w:widowControl w:val="0"/>
        <w:spacing w:after="0" w:line="240" w:lineRule="auto"/>
        <w:rPr>
          <w:lang w:eastAsia="ja-JP"/>
        </w:rPr>
      </w:pPr>
    </w:p>
    <w:p w:rsidR="00BF58B6" w:rsidRDefault="00A12696" w:rsidP="00BF58B6">
      <w:pPr>
        <w:widowControl w:val="0"/>
        <w:spacing w:after="0" w:line="240" w:lineRule="auto"/>
        <w:jc w:val="center"/>
        <w:rPr>
          <w:lang w:eastAsia="ja-JP"/>
        </w:rPr>
      </w:pPr>
      <w:r w:rsidRPr="00A12696">
        <w:rPr>
          <w:noProof/>
        </w:rPr>
        <w:drawing>
          <wp:inline distT="0" distB="0" distL="0" distR="0">
            <wp:extent cx="4000500" cy="3266756"/>
            <wp:effectExtent l="0" t="0" r="0" b="0"/>
            <wp:docPr id="50" name="図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900" cy="327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0B8" w:rsidRDefault="000500B8" w:rsidP="00BF58B6">
      <w:pPr>
        <w:widowControl w:val="0"/>
        <w:spacing w:after="0" w:line="240" w:lineRule="auto"/>
        <w:jc w:val="center"/>
        <w:rPr>
          <w:lang w:eastAsia="ja-JP"/>
        </w:rPr>
      </w:pPr>
    </w:p>
    <w:p w:rsidR="00A529AE" w:rsidRPr="00245548" w:rsidRDefault="00A529AE" w:rsidP="00BF58B6">
      <w:pPr>
        <w:widowControl w:val="0"/>
        <w:spacing w:after="0" w:line="240" w:lineRule="auto"/>
        <w:jc w:val="center"/>
        <w:rPr>
          <w:lang w:eastAsia="ja-JP"/>
        </w:rPr>
      </w:pPr>
      <w:r w:rsidRPr="00245548">
        <w:rPr>
          <w:rFonts w:hint="eastAsia"/>
          <w:lang w:eastAsia="ja-JP"/>
        </w:rPr>
        <w:t>F</w:t>
      </w:r>
      <w:r w:rsidRPr="00245548">
        <w:rPr>
          <w:lang w:eastAsia="ja-JP"/>
        </w:rPr>
        <w:t>igure 1:  TS38.331 and TS38.473 procedures for BH setup/release</w:t>
      </w:r>
    </w:p>
    <w:p w:rsidR="00BF58B6" w:rsidRPr="00A529AE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CA2269" w:rsidRDefault="00CA2269" w:rsidP="00C90ED1">
      <w:pPr>
        <w:widowControl w:val="0"/>
        <w:spacing w:after="0" w:line="240" w:lineRule="auto"/>
        <w:rPr>
          <w:lang w:eastAsia="ja-JP"/>
        </w:rPr>
      </w:pPr>
    </w:p>
    <w:p w:rsidR="00BF58B6" w:rsidRDefault="00CA2269" w:rsidP="00C90ED1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>For the backhaul release, the following steps are assumed.</w:t>
      </w:r>
    </w:p>
    <w:p w:rsidR="00BF58B6" w:rsidRPr="005E7F4B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receives UE CONTEXT SETUP and BH ROUTING CONFIGURATION including BH RLC CH list and BAP routing information to be removed</w:t>
      </w:r>
      <w:r w:rsidR="004604D0">
        <w:rPr>
          <w:lang w:eastAsia="ja-JP"/>
        </w:rPr>
        <w:t>. [3]</w:t>
      </w: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initiates F1 removal procedure according to TS38.473</w:t>
      </w:r>
      <w:r w:rsidR="004604D0">
        <w:rPr>
          <w:lang w:eastAsia="ja-JP"/>
        </w:rPr>
        <w:t>. [3]</w:t>
      </w: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AB-MT receives RRC Reconfiguration including BAP entity release and BH RLC CH list to be released according to TS38.331</w:t>
      </w:r>
      <w:r w:rsidR="004604D0">
        <w:rPr>
          <w:lang w:eastAsia="ja-JP"/>
        </w:rPr>
        <w:t>. [1][2]</w:t>
      </w:r>
    </w:p>
    <w:p w:rsidR="00BF58B6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CA2269" w:rsidRDefault="00CA2269" w:rsidP="00C90ED1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>Considering the case where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 xml:space="preserve">BAP routing information removal </w:t>
      </w:r>
      <w:r w:rsidR="00233C71">
        <w:rPr>
          <w:lang w:eastAsia="ja-JP"/>
        </w:rPr>
        <w:t>and the</w:t>
      </w:r>
      <w:r>
        <w:rPr>
          <w:lang w:eastAsia="ja-JP"/>
        </w:rPr>
        <w:t xml:space="preserve"> F1 removal procedure cannot be </w:t>
      </w:r>
      <w:r w:rsidR="00233C71">
        <w:rPr>
          <w:lang w:eastAsia="ja-JP"/>
        </w:rPr>
        <w:t xml:space="preserve">executed </w:t>
      </w:r>
      <w:r>
        <w:rPr>
          <w:lang w:eastAsia="ja-JP"/>
        </w:rPr>
        <w:t xml:space="preserve">because of some radio </w:t>
      </w:r>
      <w:r w:rsidR="004604D0">
        <w:rPr>
          <w:lang w:eastAsia="ja-JP"/>
        </w:rPr>
        <w:t>conditions including radio link failure</w:t>
      </w:r>
      <w:r>
        <w:rPr>
          <w:lang w:eastAsia="ja-JP"/>
        </w:rPr>
        <w:t xml:space="preserve">, </w:t>
      </w:r>
      <w:r w:rsidR="003574A0">
        <w:rPr>
          <w:lang w:eastAsia="ja-JP"/>
        </w:rPr>
        <w:t>those removal procedures</w:t>
      </w:r>
      <w:r w:rsidR="00233C71">
        <w:rPr>
          <w:lang w:eastAsia="ja-JP"/>
        </w:rPr>
        <w:t xml:space="preserve"> </w:t>
      </w:r>
      <w:r>
        <w:rPr>
          <w:lang w:eastAsia="ja-JP"/>
        </w:rPr>
        <w:t xml:space="preserve">should be </w:t>
      </w:r>
      <w:r w:rsidR="00233C71">
        <w:rPr>
          <w:lang w:eastAsia="ja-JP"/>
        </w:rPr>
        <w:t xml:space="preserve">initiated </w:t>
      </w:r>
      <w:r>
        <w:rPr>
          <w:lang w:eastAsia="ja-JP"/>
        </w:rPr>
        <w:t>at the ti</w:t>
      </w:r>
      <w:r w:rsidR="00233C71">
        <w:rPr>
          <w:lang w:eastAsia="ja-JP"/>
        </w:rPr>
        <w:t>ming when the BAP entity release</w:t>
      </w:r>
      <w:r w:rsidR="00EA5372">
        <w:rPr>
          <w:lang w:eastAsia="ja-JP"/>
        </w:rPr>
        <w:t xml:space="preserve"> is indicated</w:t>
      </w:r>
      <w:r w:rsidR="00233C71">
        <w:rPr>
          <w:lang w:eastAsia="ja-JP"/>
        </w:rPr>
        <w:t>.</w:t>
      </w:r>
    </w:p>
    <w:p w:rsidR="00233C71" w:rsidRPr="00EA5372" w:rsidRDefault="00233C71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233C71" w:rsidTr="00233C71">
        <w:tc>
          <w:tcPr>
            <w:tcW w:w="10284" w:type="dxa"/>
          </w:tcPr>
          <w:p w:rsidR="00233C71" w:rsidRPr="00EA5FA7" w:rsidRDefault="00233C71" w:rsidP="00233C71">
            <w:pPr>
              <w:pStyle w:val="3"/>
              <w:numPr>
                <w:ilvl w:val="0"/>
                <w:numId w:val="0"/>
              </w:numPr>
              <w:outlineLvl w:val="2"/>
              <w:rPr>
                <w:rFonts w:eastAsia="SimSun"/>
              </w:rPr>
            </w:pPr>
            <w:bookmarkStart w:id="3" w:name="_Toc20955763"/>
            <w:bookmarkStart w:id="4" w:name="_Toc29892857"/>
            <w:r w:rsidRPr="00EA5FA7">
              <w:t>8.2.8</w:t>
            </w:r>
            <w:r w:rsidRPr="00EA5FA7">
              <w:tab/>
              <w:t>F1 Removal</w:t>
            </w:r>
            <w:bookmarkEnd w:id="3"/>
            <w:bookmarkEnd w:id="4"/>
          </w:p>
          <w:p w:rsidR="00233C71" w:rsidRPr="00EA5FA7" w:rsidRDefault="00233C71" w:rsidP="00233C71">
            <w:pPr>
              <w:pStyle w:val="4"/>
              <w:numPr>
                <w:ilvl w:val="0"/>
                <w:numId w:val="0"/>
              </w:numPr>
              <w:outlineLvl w:val="3"/>
            </w:pPr>
            <w:bookmarkStart w:id="5" w:name="_Toc20955764"/>
            <w:bookmarkStart w:id="6" w:name="_Toc29892858"/>
            <w:r w:rsidRPr="00EA5FA7">
              <w:t>8.2.8.1</w:t>
            </w:r>
            <w:r w:rsidRPr="00EA5FA7">
              <w:tab/>
              <w:t>General</w:t>
            </w:r>
            <w:bookmarkEnd w:id="5"/>
            <w:bookmarkEnd w:id="6"/>
          </w:p>
          <w:p w:rsidR="00233C71" w:rsidRPr="00EA5FA7" w:rsidRDefault="00233C71" w:rsidP="00233C71">
            <w:r w:rsidRPr="00D16309">
              <w:rPr>
                <w:highlight w:val="yellow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233C71" w:rsidRPr="00EA5FA7" w:rsidRDefault="00233C71" w:rsidP="00233C71">
            <w:pPr>
              <w:pStyle w:val="NO"/>
            </w:pPr>
            <w:bookmarkStart w:id="7" w:name="_Hlk8870117"/>
            <w:r w:rsidRPr="00EA5FA7">
              <w:t>NOTE:</w:t>
            </w:r>
            <w:r w:rsidRPr="00EA5FA7"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bookmarkEnd w:id="7"/>
          <w:p w:rsidR="00233C71" w:rsidRPr="00EA5FA7" w:rsidRDefault="00233C71" w:rsidP="00233C71">
            <w:pPr>
              <w:rPr>
                <w:rFonts w:cs="Arial"/>
              </w:rPr>
            </w:pPr>
            <w:r w:rsidRPr="00EA5FA7">
              <w:t xml:space="preserve">The procedure uses </w:t>
            </w:r>
            <w:r w:rsidRPr="00EA5FA7">
              <w:rPr>
                <w:rFonts w:eastAsia="SimSun"/>
                <w:lang w:eastAsia="zh-CN"/>
              </w:rPr>
              <w:t>non-UE-associated signaling</w:t>
            </w:r>
            <w:r w:rsidRPr="00EA5FA7">
              <w:t>.</w:t>
            </w:r>
          </w:p>
          <w:p w:rsidR="00233C71" w:rsidRPr="00233C71" w:rsidRDefault="00233C71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586F56" w:rsidRPr="00245548" w:rsidRDefault="00586F56" w:rsidP="00586F56">
      <w:pPr>
        <w:widowControl w:val="0"/>
        <w:spacing w:after="0" w:line="240" w:lineRule="auto"/>
        <w:jc w:val="center"/>
        <w:rPr>
          <w:lang w:eastAsia="ja-JP"/>
        </w:rPr>
      </w:pPr>
      <w:r w:rsidRPr="00245548">
        <w:rPr>
          <w:lang w:eastAsia="ja-JP"/>
        </w:rPr>
        <w:t>Excerpt 1:  F1 removal definition in TS38.473</w:t>
      </w:r>
    </w:p>
    <w:p w:rsidR="00586F56" w:rsidRDefault="00586F56" w:rsidP="00C90ED1">
      <w:pPr>
        <w:widowControl w:val="0"/>
        <w:spacing w:after="0" w:line="240" w:lineRule="auto"/>
        <w:rPr>
          <w:lang w:eastAsia="ja-JP"/>
        </w:rPr>
      </w:pPr>
    </w:p>
    <w:p w:rsidR="000C002D" w:rsidRDefault="000C002D" w:rsidP="00C90ED1">
      <w:pPr>
        <w:widowControl w:val="0"/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believe that the clear statements for the removal of </w:t>
      </w:r>
      <w:r w:rsidR="00F255B9">
        <w:rPr>
          <w:lang w:eastAsia="ja-JP"/>
        </w:rPr>
        <w:t xml:space="preserve">the F1 association and </w:t>
      </w:r>
      <w:r>
        <w:rPr>
          <w:lang w:eastAsia="ja-JP"/>
        </w:rPr>
        <w:t xml:space="preserve">the stored </w:t>
      </w:r>
      <w:r w:rsidR="0042781C">
        <w:rPr>
          <w:lang w:eastAsia="ja-JP"/>
        </w:rPr>
        <w:t xml:space="preserve">BH routing </w:t>
      </w:r>
      <w:r w:rsidR="00F255B9">
        <w:rPr>
          <w:lang w:eastAsia="ja-JP"/>
        </w:rPr>
        <w:t xml:space="preserve">information </w:t>
      </w:r>
      <w:r>
        <w:rPr>
          <w:lang w:eastAsia="ja-JP"/>
        </w:rPr>
        <w:t xml:space="preserve">is needed and </w:t>
      </w:r>
      <w:r w:rsidR="00B27487">
        <w:rPr>
          <w:lang w:eastAsia="ja-JP"/>
        </w:rPr>
        <w:t xml:space="preserve">we </w:t>
      </w:r>
      <w:r>
        <w:rPr>
          <w:lang w:eastAsia="ja-JP"/>
        </w:rPr>
        <w:t xml:space="preserve">propose the </w:t>
      </w:r>
      <w:r w:rsidR="009376E9">
        <w:rPr>
          <w:lang w:eastAsia="ja-JP"/>
        </w:rPr>
        <w:t>following.</w:t>
      </w:r>
    </w:p>
    <w:p w:rsidR="000C002D" w:rsidRDefault="000C002D" w:rsidP="00C90ED1">
      <w:pPr>
        <w:widowControl w:val="0"/>
        <w:spacing w:after="0" w:line="240" w:lineRule="auto"/>
        <w:rPr>
          <w:lang w:eastAsia="ja-JP"/>
        </w:rPr>
      </w:pPr>
    </w:p>
    <w:p w:rsidR="00F41B46" w:rsidRDefault="00F41B46" w:rsidP="00F41B4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roposal:</w:t>
      </w:r>
      <w:r>
        <w:t xml:space="preserve"> </w:t>
      </w:r>
      <w:r>
        <w:tab/>
        <w:t xml:space="preserve">RAN2 </w:t>
      </w:r>
      <w:r w:rsidR="00F93EF9">
        <w:t xml:space="preserve">agree to </w:t>
      </w:r>
      <w:r w:rsidR="009A2BBE">
        <w:t>have</w:t>
      </w:r>
      <w:r w:rsidR="00F93EF9">
        <w:t xml:space="preserve"> the </w:t>
      </w:r>
      <w:r w:rsidR="00B052FB">
        <w:t xml:space="preserve">following </w:t>
      </w:r>
      <w:r w:rsidR="009A2BBE">
        <w:t>sentences for F1 removal and BH information removal in TS38.340.</w:t>
      </w:r>
    </w:p>
    <w:p w:rsidR="009A2BBE" w:rsidRPr="00A50558" w:rsidRDefault="009A2BBE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F41B46" w:rsidTr="00F41B46">
        <w:tc>
          <w:tcPr>
            <w:tcW w:w="10284" w:type="dxa"/>
          </w:tcPr>
          <w:p w:rsidR="0059368C" w:rsidRPr="001A68BE" w:rsidRDefault="0059368C" w:rsidP="0059368C">
            <w:pPr>
              <w:pStyle w:val="3"/>
              <w:numPr>
                <w:ilvl w:val="0"/>
                <w:numId w:val="0"/>
              </w:numPr>
              <w:outlineLvl w:val="2"/>
              <w:rPr>
                <w:lang w:eastAsia="ko-KR"/>
              </w:rPr>
            </w:pPr>
            <w:r w:rsidRPr="001A68BE">
              <w:rPr>
                <w:lang w:eastAsia="ko-KR"/>
              </w:rPr>
              <w:lastRenderedPageBreak/>
              <w:t>5.1.2</w:t>
            </w:r>
            <w:r w:rsidRPr="001A68BE">
              <w:rPr>
                <w:lang w:eastAsia="ko-KR"/>
              </w:rPr>
              <w:tab/>
            </w:r>
            <w:r w:rsidRPr="001A68BE">
              <w:rPr>
                <w:rFonts w:hint="eastAsia"/>
              </w:rPr>
              <w:t>BAP</w:t>
            </w:r>
            <w:r w:rsidRPr="001A68BE">
              <w:rPr>
                <w:lang w:eastAsia="ko-KR"/>
              </w:rPr>
              <w:t xml:space="preserve"> entity release</w:t>
            </w:r>
          </w:p>
          <w:p w:rsidR="0059368C" w:rsidRPr="0059368C" w:rsidRDefault="0059368C" w:rsidP="0059368C">
            <w:pPr>
              <w:rPr>
                <w:rFonts w:ascii="Times New Roman" w:hAnsi="Times New Roman" w:cs="Times New Roman"/>
                <w:sz w:val="21"/>
                <w:szCs w:val="20"/>
                <w:lang w:eastAsia="ko-KR"/>
              </w:rPr>
            </w:pPr>
            <w:r w:rsidRPr="0059368C">
              <w:rPr>
                <w:rFonts w:ascii="Times New Roman" w:hAnsi="Times New Roman" w:cs="Times New Roman"/>
                <w:sz w:val="21"/>
                <w:szCs w:val="20"/>
              </w:rPr>
              <w:t>When upper layers request a BAP entity release</w:t>
            </w:r>
            <w:r w:rsidRPr="0059368C">
              <w:rPr>
                <w:rFonts w:ascii="Times New Roman" w:hAnsi="Times New Roman" w:cs="Times New Roman"/>
                <w:sz w:val="21"/>
                <w:szCs w:val="20"/>
                <w:lang w:eastAsia="ko-KR"/>
              </w:rPr>
              <w:t>, the node shall:</w:t>
            </w:r>
          </w:p>
          <w:p w:rsidR="009A2BBE" w:rsidRPr="002D6CB6" w:rsidRDefault="0059368C" w:rsidP="0059368C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</w:r>
            <w:r w:rsidR="009A2BBE" w:rsidRPr="002D6CB6">
              <w:rPr>
                <w:sz w:val="21"/>
                <w:highlight w:val="yellow"/>
                <w:lang w:eastAsia="ko-KR"/>
              </w:rPr>
              <w:t>remove all the BH routing information stored in the IAB-DU.</w:t>
            </w:r>
          </w:p>
          <w:p w:rsidR="0059368C" w:rsidRPr="002D6CB6" w:rsidRDefault="009A2BBE" w:rsidP="0059368C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</w:r>
            <w:r w:rsidR="0059368C" w:rsidRPr="002D6CB6">
              <w:rPr>
                <w:sz w:val="21"/>
                <w:highlight w:val="yellow"/>
                <w:lang w:eastAsia="ko-KR"/>
              </w:rPr>
              <w:t>remove the interface instance and all related resources between the gNB-DU (the IAB-DU) and the gNB-CU in a controlled manner</w:t>
            </w:r>
          </w:p>
          <w:p w:rsidR="002D6CB6" w:rsidRPr="002D6CB6" w:rsidRDefault="002D6CB6" w:rsidP="0059368C">
            <w:pPr>
              <w:pStyle w:val="B1"/>
              <w:rPr>
                <w:rFonts w:eastAsia="Malgun Gothic"/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</w:r>
            <w:r w:rsidRPr="002D6CB6">
              <w:rPr>
                <w:rFonts w:eastAsia="Malgun Gothic"/>
                <w:sz w:val="21"/>
                <w:highlight w:val="yellow"/>
                <w:lang w:eastAsia="ko-KR"/>
              </w:rPr>
              <w:t xml:space="preserve">erase any existing F1 application level configuration data in </w:t>
            </w:r>
            <w:r w:rsidRPr="002D6CB6">
              <w:rPr>
                <w:sz w:val="21"/>
                <w:highlight w:val="yellow"/>
                <w:lang w:eastAsia="ko-KR"/>
              </w:rPr>
              <w:t>gNB-DU (the IAB-DU) and the gNB-CU</w:t>
            </w:r>
            <w:r w:rsidRPr="002D6CB6">
              <w:rPr>
                <w:rFonts w:eastAsia="Malgun Gothic"/>
                <w:sz w:val="21"/>
                <w:highlight w:val="yellow"/>
                <w:lang w:eastAsia="ko-KR"/>
              </w:rPr>
              <w:t>.</w:t>
            </w:r>
          </w:p>
          <w:p w:rsidR="00F41B46" w:rsidRPr="007373B6" w:rsidRDefault="0059368C" w:rsidP="007373B6">
            <w:pPr>
              <w:pStyle w:val="B1"/>
              <w:rPr>
                <w:sz w:val="21"/>
                <w:lang w:eastAsia="ko-KR"/>
              </w:rPr>
            </w:pPr>
            <w:r w:rsidRPr="0059368C">
              <w:rPr>
                <w:sz w:val="21"/>
                <w:lang w:eastAsia="ko-KR"/>
              </w:rPr>
              <w:t>-</w:t>
            </w:r>
            <w:r w:rsidRPr="0059368C">
              <w:rPr>
                <w:sz w:val="21"/>
                <w:lang w:eastAsia="ko-KR"/>
              </w:rPr>
              <w:tab/>
              <w:t>release the BAP entity.</w:t>
            </w:r>
          </w:p>
        </w:tc>
      </w:tr>
    </w:tbl>
    <w:p w:rsidR="00BF58B6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7634F9" w:rsidRDefault="007373B6" w:rsidP="007634F9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 xml:space="preserve">Conclusion </w:t>
      </w:r>
    </w:p>
    <w:p w:rsidR="007373B6" w:rsidRDefault="007373B6" w:rsidP="007373B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roposal:</w:t>
      </w:r>
      <w:r>
        <w:t xml:space="preserve"> </w:t>
      </w:r>
      <w:r>
        <w:tab/>
        <w:t>RAN2 agree to have the following sentences for F1 removal and BH information removal in TS38.340.</w:t>
      </w:r>
    </w:p>
    <w:p w:rsidR="007373B6" w:rsidRPr="000C002D" w:rsidRDefault="007373B6" w:rsidP="007373B6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7373B6" w:rsidTr="00D23568">
        <w:tc>
          <w:tcPr>
            <w:tcW w:w="10284" w:type="dxa"/>
          </w:tcPr>
          <w:p w:rsidR="007373B6" w:rsidRPr="001A68BE" w:rsidRDefault="007373B6" w:rsidP="00D23568">
            <w:pPr>
              <w:pStyle w:val="3"/>
              <w:numPr>
                <w:ilvl w:val="0"/>
                <w:numId w:val="0"/>
              </w:numPr>
              <w:outlineLvl w:val="2"/>
              <w:rPr>
                <w:lang w:eastAsia="ko-KR"/>
              </w:rPr>
            </w:pPr>
            <w:r w:rsidRPr="001A68BE">
              <w:rPr>
                <w:lang w:eastAsia="ko-KR"/>
              </w:rPr>
              <w:t>5.1.2</w:t>
            </w:r>
            <w:r w:rsidRPr="001A68BE">
              <w:rPr>
                <w:lang w:eastAsia="ko-KR"/>
              </w:rPr>
              <w:tab/>
            </w:r>
            <w:r w:rsidRPr="001A68BE">
              <w:rPr>
                <w:rFonts w:hint="eastAsia"/>
              </w:rPr>
              <w:t>BAP</w:t>
            </w:r>
            <w:r w:rsidRPr="001A68BE">
              <w:rPr>
                <w:lang w:eastAsia="ko-KR"/>
              </w:rPr>
              <w:t xml:space="preserve"> entity release</w:t>
            </w:r>
          </w:p>
          <w:p w:rsidR="007373B6" w:rsidRPr="0059368C" w:rsidRDefault="007373B6" w:rsidP="00D23568">
            <w:pPr>
              <w:rPr>
                <w:rFonts w:ascii="Times New Roman" w:hAnsi="Times New Roman" w:cs="Times New Roman"/>
                <w:sz w:val="21"/>
                <w:szCs w:val="20"/>
                <w:lang w:eastAsia="ko-KR"/>
              </w:rPr>
            </w:pPr>
            <w:r w:rsidRPr="0059368C">
              <w:rPr>
                <w:rFonts w:ascii="Times New Roman" w:hAnsi="Times New Roman" w:cs="Times New Roman"/>
                <w:sz w:val="21"/>
                <w:szCs w:val="20"/>
              </w:rPr>
              <w:t>When upper layers request a BAP entity release</w:t>
            </w:r>
            <w:r w:rsidRPr="0059368C">
              <w:rPr>
                <w:rFonts w:ascii="Times New Roman" w:hAnsi="Times New Roman" w:cs="Times New Roman"/>
                <w:sz w:val="21"/>
                <w:szCs w:val="20"/>
                <w:lang w:eastAsia="ko-KR"/>
              </w:rPr>
              <w:t>, the node shall:</w:t>
            </w:r>
          </w:p>
          <w:p w:rsidR="00EC3F2A" w:rsidRPr="002D6CB6" w:rsidRDefault="00EC3F2A" w:rsidP="00EC3F2A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  <w:t>remove all the BH routing information stored in the IAB-DU.</w:t>
            </w:r>
          </w:p>
          <w:p w:rsidR="00EC3F2A" w:rsidRPr="002D6CB6" w:rsidRDefault="00EC3F2A" w:rsidP="00EC3F2A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  <w:t>remove the interface instance and all related resources between the gNB-DU (the IAB-DU) and the gNB-CU in a controlled manner</w:t>
            </w:r>
          </w:p>
          <w:p w:rsidR="00EC3F2A" w:rsidRPr="002D6CB6" w:rsidRDefault="00EC3F2A" w:rsidP="00EC3F2A">
            <w:pPr>
              <w:pStyle w:val="B1"/>
              <w:rPr>
                <w:rFonts w:eastAsia="Malgun Gothic"/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</w:r>
            <w:r w:rsidRPr="002D6CB6">
              <w:rPr>
                <w:rFonts w:eastAsia="Malgun Gothic"/>
                <w:sz w:val="21"/>
                <w:highlight w:val="yellow"/>
                <w:lang w:eastAsia="ko-KR"/>
              </w:rPr>
              <w:t xml:space="preserve">erase any existing F1 application level configuration data in </w:t>
            </w:r>
            <w:r w:rsidRPr="002D6CB6">
              <w:rPr>
                <w:sz w:val="21"/>
                <w:highlight w:val="yellow"/>
                <w:lang w:eastAsia="ko-KR"/>
              </w:rPr>
              <w:t>gNB-DU (the IAB-DU) and the gNB-CU</w:t>
            </w:r>
            <w:r w:rsidRPr="002D6CB6">
              <w:rPr>
                <w:rFonts w:eastAsia="Malgun Gothic"/>
                <w:sz w:val="21"/>
                <w:highlight w:val="yellow"/>
                <w:lang w:eastAsia="ko-KR"/>
              </w:rPr>
              <w:t>.</w:t>
            </w:r>
          </w:p>
          <w:p w:rsidR="007373B6" w:rsidRPr="007373B6" w:rsidRDefault="007373B6" w:rsidP="00D23568">
            <w:pPr>
              <w:pStyle w:val="B1"/>
              <w:rPr>
                <w:sz w:val="21"/>
                <w:lang w:eastAsia="ko-KR"/>
              </w:rPr>
            </w:pPr>
            <w:r w:rsidRPr="0059368C">
              <w:rPr>
                <w:sz w:val="21"/>
                <w:lang w:eastAsia="ko-KR"/>
              </w:rPr>
              <w:t>-</w:t>
            </w:r>
            <w:r w:rsidRPr="0059368C">
              <w:rPr>
                <w:sz w:val="21"/>
                <w:lang w:eastAsia="ko-KR"/>
              </w:rPr>
              <w:tab/>
              <w:t>release the BAP entity.</w:t>
            </w:r>
          </w:p>
        </w:tc>
      </w:tr>
    </w:tbl>
    <w:p w:rsidR="007634F9" w:rsidRPr="00486E80" w:rsidRDefault="007634F9" w:rsidP="00C90ED1">
      <w:pPr>
        <w:widowControl w:val="0"/>
        <w:spacing w:after="0" w:line="240" w:lineRule="auto"/>
        <w:rPr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16316E" w:rsidRPr="0016316E">
        <w:rPr>
          <w:sz w:val="23"/>
          <w:szCs w:val="23"/>
          <w:lang w:eastAsia="ja-JP"/>
        </w:rPr>
        <w:t>R2-1916636</w:t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 w:rsidRPr="0016316E">
        <w:rPr>
          <w:sz w:val="23"/>
          <w:szCs w:val="23"/>
          <w:lang w:eastAsia="ja-JP"/>
        </w:rPr>
        <w:t>Draft38340-020_v5.0</w:t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Huawei</w:t>
      </w:r>
    </w:p>
    <w:p w:rsidR="008F38F3" w:rsidRDefault="008F38F3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>
        <w:rPr>
          <w:sz w:val="23"/>
          <w:szCs w:val="23"/>
          <w:lang w:eastAsia="ja-JP"/>
        </w:rPr>
        <w:t>2] R2-xxxxxxx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8F38F3">
        <w:rPr>
          <w:sz w:val="23"/>
          <w:szCs w:val="23"/>
          <w:lang w:eastAsia="ja-JP"/>
        </w:rPr>
        <w:t>Running CR to 38.331 on Integrated Access and Backhaul for NR</w:t>
      </w:r>
      <w:r>
        <w:rPr>
          <w:sz w:val="23"/>
          <w:szCs w:val="23"/>
          <w:lang w:eastAsia="ja-JP"/>
        </w:rPr>
        <w:tab/>
      </w:r>
      <w:r w:rsidRPr="008F38F3">
        <w:rPr>
          <w:sz w:val="23"/>
          <w:szCs w:val="23"/>
          <w:lang w:eastAsia="ja-JP"/>
        </w:rPr>
        <w:t>Ericsson</w:t>
      </w:r>
    </w:p>
    <w:p w:rsidR="0016316E" w:rsidRPr="009049AF" w:rsidRDefault="0016316E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 w:rsidR="008F38F3">
        <w:rPr>
          <w:sz w:val="23"/>
          <w:szCs w:val="23"/>
          <w:lang w:eastAsia="ja-JP"/>
        </w:rPr>
        <w:t>3</w:t>
      </w:r>
      <w:r>
        <w:rPr>
          <w:sz w:val="23"/>
          <w:szCs w:val="23"/>
          <w:lang w:eastAsia="ja-JP"/>
        </w:rPr>
        <w:t xml:space="preserve">] </w:t>
      </w:r>
      <w:r w:rsidRPr="0016316E">
        <w:rPr>
          <w:sz w:val="23"/>
          <w:szCs w:val="23"/>
          <w:lang w:eastAsia="ja-JP"/>
        </w:rPr>
        <w:t>R3-200025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16316E">
        <w:rPr>
          <w:sz w:val="23"/>
          <w:szCs w:val="23"/>
          <w:lang w:eastAsia="ja-JP"/>
        </w:rPr>
        <w:t>BL CR to 38.473: Support for IAB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16316E">
        <w:rPr>
          <w:sz w:val="23"/>
          <w:szCs w:val="23"/>
          <w:lang w:eastAsia="ja-JP"/>
        </w:rPr>
        <w:t>Ericsson</w:t>
      </w:r>
    </w:p>
    <w:sectPr w:rsidR="0016316E" w:rsidRPr="009049AF" w:rsidSect="00873AE5">
      <w:footerReference w:type="default" r:id="rId9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C28" w:rsidRDefault="00FD3C28" w:rsidP="000519FA">
      <w:pPr>
        <w:spacing w:after="0" w:line="240" w:lineRule="auto"/>
      </w:pPr>
      <w:r>
        <w:separator/>
      </w:r>
    </w:p>
  </w:endnote>
  <w:endnote w:type="continuationSeparator" w:id="0">
    <w:p w:rsidR="00FD3C28" w:rsidRDefault="00FD3C2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3057" w:rsidRDefault="0019305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93057" w:rsidRDefault="001930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C28" w:rsidRDefault="00FD3C28" w:rsidP="000519FA">
      <w:pPr>
        <w:spacing w:after="0" w:line="240" w:lineRule="auto"/>
      </w:pPr>
      <w:r>
        <w:separator/>
      </w:r>
    </w:p>
  </w:footnote>
  <w:footnote w:type="continuationSeparator" w:id="0">
    <w:p w:rsidR="00FD3C28" w:rsidRDefault="00FD3C2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9900F03"/>
    <w:multiLevelType w:val="hybridMultilevel"/>
    <w:tmpl w:val="4420C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B156A"/>
    <w:multiLevelType w:val="hybridMultilevel"/>
    <w:tmpl w:val="4420C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9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6202B6"/>
    <w:multiLevelType w:val="hybridMultilevel"/>
    <w:tmpl w:val="5E9C25AA"/>
    <w:lvl w:ilvl="0" w:tplc="18ACE862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3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35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00B8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4F92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4FA"/>
    <w:rsid w:val="000A7CC5"/>
    <w:rsid w:val="000B0330"/>
    <w:rsid w:val="000B26CD"/>
    <w:rsid w:val="000B381D"/>
    <w:rsid w:val="000B4ECA"/>
    <w:rsid w:val="000B5D54"/>
    <w:rsid w:val="000B70D3"/>
    <w:rsid w:val="000B7583"/>
    <w:rsid w:val="000C002D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C7E87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B6A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5F5B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16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74964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057"/>
    <w:rsid w:val="00193810"/>
    <w:rsid w:val="00194ADB"/>
    <w:rsid w:val="0019665C"/>
    <w:rsid w:val="001966F6"/>
    <w:rsid w:val="00197E0B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23"/>
    <w:rsid w:val="001B035A"/>
    <w:rsid w:val="001B15D0"/>
    <w:rsid w:val="001B1785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2C27"/>
    <w:rsid w:val="001C66D9"/>
    <w:rsid w:val="001C6E3E"/>
    <w:rsid w:val="001C7E39"/>
    <w:rsid w:val="001D1BAC"/>
    <w:rsid w:val="001D4857"/>
    <w:rsid w:val="001D5D44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3C71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5548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28B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9C6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CB6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0ED0"/>
    <w:rsid w:val="0030126D"/>
    <w:rsid w:val="003035B4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1F2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278C5"/>
    <w:rsid w:val="00331232"/>
    <w:rsid w:val="00331463"/>
    <w:rsid w:val="003327A4"/>
    <w:rsid w:val="003334C5"/>
    <w:rsid w:val="00334582"/>
    <w:rsid w:val="003348E7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574A0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5F32"/>
    <w:rsid w:val="003B69F3"/>
    <w:rsid w:val="003B77C7"/>
    <w:rsid w:val="003B7CE7"/>
    <w:rsid w:val="003C0B0D"/>
    <w:rsid w:val="003C1304"/>
    <w:rsid w:val="003C2752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9EC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D62"/>
    <w:rsid w:val="00420E1D"/>
    <w:rsid w:val="00421253"/>
    <w:rsid w:val="00421450"/>
    <w:rsid w:val="004226D5"/>
    <w:rsid w:val="00422878"/>
    <w:rsid w:val="00423957"/>
    <w:rsid w:val="00423C0D"/>
    <w:rsid w:val="00423D02"/>
    <w:rsid w:val="004246FC"/>
    <w:rsid w:val="004249AE"/>
    <w:rsid w:val="004267A6"/>
    <w:rsid w:val="00426CC9"/>
    <w:rsid w:val="00427143"/>
    <w:rsid w:val="004277D7"/>
    <w:rsid w:val="0042781C"/>
    <w:rsid w:val="0043003A"/>
    <w:rsid w:val="00430B17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4D0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695"/>
    <w:rsid w:val="00491B2F"/>
    <w:rsid w:val="00492758"/>
    <w:rsid w:val="00492CF5"/>
    <w:rsid w:val="00493C1E"/>
    <w:rsid w:val="00494589"/>
    <w:rsid w:val="004949CD"/>
    <w:rsid w:val="00494A1C"/>
    <w:rsid w:val="00494DC3"/>
    <w:rsid w:val="00495736"/>
    <w:rsid w:val="004958CC"/>
    <w:rsid w:val="004A0E13"/>
    <w:rsid w:val="004A0FC3"/>
    <w:rsid w:val="004A1366"/>
    <w:rsid w:val="004A6126"/>
    <w:rsid w:val="004A7800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3E74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F56"/>
    <w:rsid w:val="005902A7"/>
    <w:rsid w:val="00590C94"/>
    <w:rsid w:val="005913C0"/>
    <w:rsid w:val="00591449"/>
    <w:rsid w:val="00591F38"/>
    <w:rsid w:val="00592186"/>
    <w:rsid w:val="00593642"/>
    <w:rsid w:val="0059368C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E7F4B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05F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0242"/>
    <w:rsid w:val="006F169C"/>
    <w:rsid w:val="006F1B31"/>
    <w:rsid w:val="006F2707"/>
    <w:rsid w:val="006F4361"/>
    <w:rsid w:val="006F6C94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022A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3B6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170"/>
    <w:rsid w:val="007566A6"/>
    <w:rsid w:val="0075785E"/>
    <w:rsid w:val="00757CDB"/>
    <w:rsid w:val="00762138"/>
    <w:rsid w:val="007623BC"/>
    <w:rsid w:val="00762733"/>
    <w:rsid w:val="007629CC"/>
    <w:rsid w:val="00763492"/>
    <w:rsid w:val="007634F9"/>
    <w:rsid w:val="00764B7F"/>
    <w:rsid w:val="00764BDD"/>
    <w:rsid w:val="007652DE"/>
    <w:rsid w:val="0076555C"/>
    <w:rsid w:val="0076555F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471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00B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3D40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43"/>
    <w:rsid w:val="008722B8"/>
    <w:rsid w:val="00872945"/>
    <w:rsid w:val="00873ABB"/>
    <w:rsid w:val="00873AE5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C0D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38F3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0BCA"/>
    <w:rsid w:val="00931BD8"/>
    <w:rsid w:val="00933237"/>
    <w:rsid w:val="009352EF"/>
    <w:rsid w:val="0093753C"/>
    <w:rsid w:val="009376E9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16E"/>
    <w:rsid w:val="00954F72"/>
    <w:rsid w:val="00955E54"/>
    <w:rsid w:val="00956142"/>
    <w:rsid w:val="009563BD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1734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BBE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791"/>
    <w:rsid w:val="009B6B19"/>
    <w:rsid w:val="009B7769"/>
    <w:rsid w:val="009B77FC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6EB0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696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07A"/>
    <w:rsid w:val="00A415B6"/>
    <w:rsid w:val="00A434AF"/>
    <w:rsid w:val="00A4493E"/>
    <w:rsid w:val="00A45C80"/>
    <w:rsid w:val="00A4633B"/>
    <w:rsid w:val="00A474A4"/>
    <w:rsid w:val="00A47533"/>
    <w:rsid w:val="00A4783D"/>
    <w:rsid w:val="00A50558"/>
    <w:rsid w:val="00A511F3"/>
    <w:rsid w:val="00A5125D"/>
    <w:rsid w:val="00A523BC"/>
    <w:rsid w:val="00A529AE"/>
    <w:rsid w:val="00A52F76"/>
    <w:rsid w:val="00A543B5"/>
    <w:rsid w:val="00A5467F"/>
    <w:rsid w:val="00A54F44"/>
    <w:rsid w:val="00A5735A"/>
    <w:rsid w:val="00A57CE0"/>
    <w:rsid w:val="00A57E18"/>
    <w:rsid w:val="00A60B1F"/>
    <w:rsid w:val="00A60D2B"/>
    <w:rsid w:val="00A61E44"/>
    <w:rsid w:val="00A64B8A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122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A7276"/>
    <w:rsid w:val="00AB1D1C"/>
    <w:rsid w:val="00AB1E4A"/>
    <w:rsid w:val="00AB264A"/>
    <w:rsid w:val="00AB2856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52FB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487"/>
    <w:rsid w:val="00B27B6A"/>
    <w:rsid w:val="00B27F1C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A57"/>
    <w:rsid w:val="00B44F2F"/>
    <w:rsid w:val="00B45124"/>
    <w:rsid w:val="00B45ED9"/>
    <w:rsid w:val="00B474B6"/>
    <w:rsid w:val="00B47643"/>
    <w:rsid w:val="00B50510"/>
    <w:rsid w:val="00B518A6"/>
    <w:rsid w:val="00B51B0D"/>
    <w:rsid w:val="00B51F96"/>
    <w:rsid w:val="00B5221A"/>
    <w:rsid w:val="00B5421B"/>
    <w:rsid w:val="00B54FE5"/>
    <w:rsid w:val="00B550B0"/>
    <w:rsid w:val="00B55B89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0CD2"/>
    <w:rsid w:val="00B83A26"/>
    <w:rsid w:val="00B84D61"/>
    <w:rsid w:val="00B85800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8B6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15F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1A84"/>
    <w:rsid w:val="00C32840"/>
    <w:rsid w:val="00C32B2F"/>
    <w:rsid w:val="00C34838"/>
    <w:rsid w:val="00C34F99"/>
    <w:rsid w:val="00C35ABC"/>
    <w:rsid w:val="00C37375"/>
    <w:rsid w:val="00C37903"/>
    <w:rsid w:val="00C41E00"/>
    <w:rsid w:val="00C42797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610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269"/>
    <w:rsid w:val="00CA25E3"/>
    <w:rsid w:val="00CA3F3E"/>
    <w:rsid w:val="00CA5234"/>
    <w:rsid w:val="00CA576B"/>
    <w:rsid w:val="00CA5FCD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C15"/>
    <w:rsid w:val="00CC7E7D"/>
    <w:rsid w:val="00CD04DA"/>
    <w:rsid w:val="00CD08BD"/>
    <w:rsid w:val="00CD0EEB"/>
    <w:rsid w:val="00CD334F"/>
    <w:rsid w:val="00CD35E2"/>
    <w:rsid w:val="00CD3783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16309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718"/>
    <w:rsid w:val="00D6293A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1122"/>
    <w:rsid w:val="00DA1FDA"/>
    <w:rsid w:val="00DA22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7407"/>
    <w:rsid w:val="00DE0934"/>
    <w:rsid w:val="00DE0A55"/>
    <w:rsid w:val="00DE16B2"/>
    <w:rsid w:val="00DE35AB"/>
    <w:rsid w:val="00DE3805"/>
    <w:rsid w:val="00DE6082"/>
    <w:rsid w:val="00DE61EA"/>
    <w:rsid w:val="00DE6DEE"/>
    <w:rsid w:val="00DE7384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516"/>
    <w:rsid w:val="00E63FD6"/>
    <w:rsid w:val="00E6401C"/>
    <w:rsid w:val="00E64234"/>
    <w:rsid w:val="00E6423D"/>
    <w:rsid w:val="00E65395"/>
    <w:rsid w:val="00E664F4"/>
    <w:rsid w:val="00E66C0A"/>
    <w:rsid w:val="00E66C0F"/>
    <w:rsid w:val="00E717DE"/>
    <w:rsid w:val="00E71E27"/>
    <w:rsid w:val="00E726F6"/>
    <w:rsid w:val="00E74570"/>
    <w:rsid w:val="00E74913"/>
    <w:rsid w:val="00E75E0A"/>
    <w:rsid w:val="00E76964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372"/>
    <w:rsid w:val="00EA5C35"/>
    <w:rsid w:val="00EA6035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3F2A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087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5B9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1B46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EEA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AA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EF9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3C28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39FA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roposal">
    <w:name w:val="Proposal"/>
    <w:basedOn w:val="a"/>
    <w:qFormat/>
    <w:rsid w:val="00174964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Wingdings" w:hAnsi="Arial" w:cs="Times New Roman"/>
      <w:b/>
      <w:bCs/>
      <w:sz w:val="20"/>
      <w:szCs w:val="20"/>
      <w:lang w:val="x-none" w:eastAsia="x-none"/>
    </w:rPr>
  </w:style>
  <w:style w:type="character" w:customStyle="1" w:styleId="NOZchn">
    <w:name w:val="NO Zchn"/>
    <w:locked/>
    <w:rsid w:val="00174964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B51B0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51B0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B1Char1">
    <w:name w:val="B1 Char1"/>
    <w:qFormat/>
    <w:rsid w:val="00B51B0D"/>
    <w:rPr>
      <w:rFonts w:eastAsia="Times New Roman"/>
    </w:rPr>
  </w:style>
  <w:style w:type="paragraph" w:customStyle="1" w:styleId="TH">
    <w:name w:val="TH"/>
    <w:basedOn w:val="a"/>
    <w:link w:val="THChar"/>
    <w:qFormat/>
    <w:rsid w:val="00B51B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HChar">
    <w:name w:val="TH Char"/>
    <w:link w:val="TH"/>
    <w:qFormat/>
    <w:rsid w:val="00B51B0D"/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ALCar">
    <w:name w:val="TAL Car"/>
    <w:qFormat/>
    <w:rsid w:val="00B51B0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B51B0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21"/>
    <w:link w:val="B2Char"/>
    <w:qFormat/>
    <w:rsid w:val="001B1785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B2Char">
    <w:name w:val="B2 Char"/>
    <w:link w:val="B2"/>
    <w:qFormat/>
    <w:rsid w:val="001B1785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21">
    <w:name w:val="List 2"/>
    <w:basedOn w:val="a"/>
    <w:uiPriority w:val="99"/>
    <w:semiHidden/>
    <w:unhideWhenUsed/>
    <w:rsid w:val="001B178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B8C7E-51E4-477A-993E-F05C91F1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610</cp:revision>
  <cp:lastPrinted>2018-04-02T06:42:00Z</cp:lastPrinted>
  <dcterms:created xsi:type="dcterms:W3CDTF">2018-05-09T13:15:00Z</dcterms:created>
  <dcterms:modified xsi:type="dcterms:W3CDTF">2020-02-13T05:20:00Z</dcterms:modified>
</cp:coreProperties>
</file>