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C8AFA" w14:textId="4B1F1345" w:rsidR="00A3611E" w:rsidRPr="00B62621" w:rsidRDefault="00A3611E" w:rsidP="00A3611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6585</w:t>
      </w:r>
    </w:p>
    <w:p w14:paraId="5EAC7E6C" w14:textId="77777777" w:rsidR="00A3611E" w:rsidRPr="00B62621" w:rsidRDefault="00A3611E" w:rsidP="00A3611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1A7ADAC4" w14:textId="77777777" w:rsidR="00A3611E" w:rsidRPr="00B62621" w:rsidRDefault="00A3611E" w:rsidP="00A3611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6274965" w14:textId="77777777" w:rsidR="00A3611E" w:rsidRPr="005213F2" w:rsidRDefault="00A3611E" w:rsidP="00A3611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405177" w14:textId="1CD7D9A1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896703">
        <w:rPr>
          <w:rFonts w:ascii="Arial" w:hAnsi="Arial" w:cs="Arial"/>
          <w:b/>
          <w:bCs/>
          <w:sz w:val="22"/>
          <w:lang w:val="en-US"/>
        </w:rPr>
        <w:t>9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EB097D">
        <w:rPr>
          <w:rFonts w:ascii="Arial" w:hAnsi="Arial" w:cs="Arial"/>
          <w:b/>
          <w:bCs/>
          <w:sz w:val="22"/>
          <w:lang w:val="en-US"/>
        </w:rPr>
        <w:t>R1-1913480</w:t>
      </w:r>
    </w:p>
    <w:p w14:paraId="5771CABA" w14:textId="6A0D7AF2" w:rsidR="0063729D" w:rsidRDefault="00896703" w:rsidP="0063729D">
      <w:pPr>
        <w:rPr>
          <w:rFonts w:ascii="Arial" w:hAnsi="Arial" w:cs="Arial"/>
          <w:b/>
          <w:bCs/>
          <w:sz w:val="22"/>
        </w:rPr>
      </w:pPr>
      <w:r w:rsidRPr="00896703">
        <w:rPr>
          <w:rFonts w:ascii="Arial" w:hAnsi="Arial" w:cs="Arial"/>
          <w:b/>
          <w:bCs/>
          <w:sz w:val="22"/>
        </w:rPr>
        <w:t>Reno, USA, November 18th – 22nd,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5861A89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038B4">
        <w:rPr>
          <w:rFonts w:ascii="Arial" w:hAnsi="Arial" w:cs="Arial"/>
        </w:rPr>
        <w:t>LS repl</w:t>
      </w:r>
      <w:r w:rsidR="00896703">
        <w:rPr>
          <w:rFonts w:ascii="Arial" w:hAnsi="Arial" w:cs="Arial"/>
        </w:rPr>
        <w:t>y on</w:t>
      </w:r>
      <w:r w:rsidR="003F3CDE" w:rsidRPr="003F3CDE">
        <w:rPr>
          <w:rFonts w:ascii="Arial" w:hAnsi="Arial" w:cs="Arial"/>
        </w:rPr>
        <w:t xml:space="preserve"> </w:t>
      </w:r>
      <w:r w:rsidR="00896703">
        <w:rPr>
          <w:rFonts w:ascii="Arial" w:hAnsi="Arial" w:cs="Arial"/>
        </w:rPr>
        <w:t>CSI/SRS reporting</w:t>
      </w:r>
    </w:p>
    <w:p w14:paraId="3828556D" w14:textId="05770D06" w:rsidR="0063729D" w:rsidRPr="00CC1296" w:rsidRDefault="006778E0" w:rsidP="0063729D">
      <w:pPr>
        <w:spacing w:after="60"/>
        <w:ind w:left="1985" w:hanging="1985"/>
        <w:rPr>
          <w:rFonts w:ascii="Arial" w:hAnsi="Arial" w:cs="Arial"/>
          <w:bCs/>
        </w:rPr>
      </w:pPr>
      <w:r w:rsidRPr="006778E0">
        <w:rPr>
          <w:rFonts w:ascii="Arial" w:hAnsi="Arial" w:cs="Arial"/>
          <w:b/>
        </w:rPr>
        <w:t>Response to:</w:t>
      </w:r>
      <w:r w:rsidRPr="006778E0">
        <w:rPr>
          <w:rFonts w:ascii="Arial" w:hAnsi="Arial" w:cs="Arial"/>
          <w:b/>
        </w:rPr>
        <w:tab/>
      </w:r>
      <w:r w:rsidRPr="006778E0">
        <w:rPr>
          <w:rFonts w:ascii="Arial" w:hAnsi="Arial" w:cs="Arial"/>
        </w:rPr>
        <w:t>R2-1914200</w:t>
      </w:r>
      <w:bookmarkStart w:id="0" w:name="_GoBack"/>
      <w:bookmarkEnd w:id="0"/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0398F113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39449A" w:rsidRPr="00897A1A">
        <w:rPr>
          <w:rFonts w:ascii="Arial" w:hAnsi="Arial" w:cs="Arial"/>
          <w:bCs/>
        </w:rPr>
        <w:t>RAN</w:t>
      </w:r>
      <w:r w:rsidR="001E0105" w:rsidRPr="00897A1A">
        <w:rPr>
          <w:rFonts w:ascii="Arial" w:hAnsi="Arial" w:cs="Arial"/>
          <w:bCs/>
        </w:rPr>
        <w:t xml:space="preserve"> WG</w:t>
      </w:r>
      <w:r w:rsidR="0039449A" w:rsidRPr="00897A1A">
        <w:rPr>
          <w:rFonts w:ascii="Arial" w:hAnsi="Arial" w:cs="Arial"/>
          <w:bCs/>
        </w:rPr>
        <w:t>1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0EBCAB" w14:textId="600FDF2B" w:rsidR="006778E0" w:rsidRPr="00315DDE" w:rsidRDefault="006778E0" w:rsidP="00DF6E08">
      <w:pPr>
        <w:spacing w:before="120"/>
        <w:rPr>
          <w:rFonts w:ascii="Arial" w:hAnsi="Arial" w:cs="Arial"/>
        </w:rPr>
      </w:pPr>
      <w:bookmarkStart w:id="1" w:name="OLE_LINK1"/>
      <w:r>
        <w:rPr>
          <w:rFonts w:ascii="Arial" w:hAnsi="Arial" w:cs="Arial"/>
        </w:rPr>
        <w:t>RAN1 would like to thank RAN2 for their LS on CSI/SRS reporting (</w:t>
      </w:r>
      <w:r w:rsidRPr="00D55A3A">
        <w:rPr>
          <w:rFonts w:ascii="Arial" w:hAnsi="Arial" w:cs="Arial"/>
        </w:rPr>
        <w:t>R2-1914200</w:t>
      </w:r>
      <w:r>
        <w:rPr>
          <w:rFonts w:ascii="Arial" w:hAnsi="Arial" w:cs="Arial"/>
        </w:rPr>
        <w:t xml:space="preserve">). </w:t>
      </w:r>
    </w:p>
    <w:p w14:paraId="55ECAEB9" w14:textId="77777777" w:rsidR="006778E0" w:rsidRDefault="006778E0" w:rsidP="00896703">
      <w:pPr>
        <w:spacing w:before="120"/>
        <w:rPr>
          <w:rFonts w:ascii="Arial" w:hAnsi="Arial" w:cs="Arial"/>
        </w:rPr>
      </w:pPr>
    </w:p>
    <w:p w14:paraId="131A36C2" w14:textId="6B2AA928" w:rsidR="00896703" w:rsidRDefault="000605AF" w:rsidP="00896703">
      <w:pPr>
        <w:spacing w:before="120"/>
        <w:rPr>
          <w:rFonts w:ascii="Arial" w:hAnsi="Arial" w:cs="Arial"/>
          <w:szCs w:val="18"/>
          <w:lang w:eastAsia="zh-CN"/>
        </w:rPr>
      </w:pPr>
      <w:r w:rsidRPr="000605AF">
        <w:rPr>
          <w:rFonts w:ascii="Arial" w:hAnsi="Arial" w:cs="Arial"/>
          <w:szCs w:val="18"/>
          <w:lang w:eastAsia="zh-CN"/>
        </w:rPr>
        <w:t xml:space="preserve">Regarding RAN2 understanding that UE would not report P/SP SRS and CSI during the next on-duration if PDCCH-WUS does not wake the UE up, </w:t>
      </w:r>
      <w:r w:rsidR="006778E0">
        <w:rPr>
          <w:rFonts w:ascii="Arial" w:hAnsi="Arial" w:cs="Arial"/>
          <w:szCs w:val="18"/>
          <w:lang w:eastAsia="zh-CN"/>
        </w:rPr>
        <w:t xml:space="preserve">RAN1 had discussed and </w:t>
      </w:r>
      <w:r w:rsidR="00A720CE">
        <w:rPr>
          <w:rFonts w:ascii="Arial" w:hAnsi="Arial" w:cs="Arial"/>
          <w:szCs w:val="18"/>
          <w:lang w:eastAsia="zh-CN"/>
        </w:rPr>
        <w:t>had the following agreements as follows</w:t>
      </w:r>
      <w:r w:rsidR="006778E0">
        <w:rPr>
          <w:rFonts w:ascii="Arial" w:hAnsi="Arial" w:cs="Arial"/>
          <w:szCs w:val="18"/>
          <w:lang w:eastAsia="zh-CN"/>
        </w:rPr>
        <w:t>,</w:t>
      </w:r>
    </w:p>
    <w:p w14:paraId="29ED3750" w14:textId="2C26BC10" w:rsidR="00E064EA" w:rsidRDefault="00E064EA" w:rsidP="00896703">
      <w:pPr>
        <w:spacing w:before="120"/>
        <w:rPr>
          <w:rFonts w:ascii="Arial" w:eastAsia="DengXian" w:hAnsi="Arial" w:cs="Arial"/>
          <w:i/>
          <w:szCs w:val="18"/>
          <w:lang w:eastAsia="zh-CN"/>
        </w:rPr>
      </w:pPr>
      <w:r w:rsidRPr="00E064EA">
        <w:rPr>
          <w:rFonts w:ascii="Arial" w:eastAsia="DengXian" w:hAnsi="Arial" w:cs="Arial" w:hint="eastAsia"/>
          <w:i/>
          <w:szCs w:val="18"/>
          <w:highlight w:val="yellow"/>
          <w:lang w:eastAsia="zh-CN"/>
        </w:rPr>
        <w:t>&lt;</w:t>
      </w:r>
      <w:r w:rsidRPr="00E064EA">
        <w:rPr>
          <w:rFonts w:ascii="Arial" w:eastAsia="DengXian" w:hAnsi="Arial" w:cs="Arial"/>
          <w:i/>
          <w:szCs w:val="18"/>
          <w:highlight w:val="yellow"/>
          <w:lang w:eastAsia="zh-CN"/>
        </w:rPr>
        <w:t>copy RAN1 agreements</w:t>
      </w:r>
      <w:r w:rsidRPr="00E064EA">
        <w:rPr>
          <w:rFonts w:ascii="Arial" w:eastAsia="DengXian" w:hAnsi="Arial" w:cs="Arial" w:hint="eastAsia"/>
          <w:i/>
          <w:szCs w:val="18"/>
          <w:highlight w:val="yellow"/>
          <w:lang w:eastAsia="zh-CN"/>
        </w:rPr>
        <w:t>&gt;</w:t>
      </w:r>
    </w:p>
    <w:bookmarkEnd w:id="1"/>
    <w:p w14:paraId="6A915826" w14:textId="77777777" w:rsidR="00897A1A" w:rsidRPr="00F6577D" w:rsidRDefault="00897A1A" w:rsidP="00897A1A">
      <w:pPr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When drx_OnDurationTimer does not start, RAN1 agrees the following report(s) are impacted by the WUS indication</w:t>
      </w:r>
    </w:p>
    <w:p w14:paraId="64EF8CEF" w14:textId="77777777" w:rsidR="00897A1A" w:rsidRPr="00F6577D" w:rsidRDefault="00897A1A" w:rsidP="00897A1A">
      <w:pPr>
        <w:pStyle w:val="ListParagraph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 xml:space="preserve">SP L1-RSRP reporting </w:t>
      </w:r>
    </w:p>
    <w:p w14:paraId="54FE9293" w14:textId="77777777" w:rsidR="00897A1A" w:rsidRPr="00F6577D" w:rsidRDefault="00897A1A" w:rsidP="00897A1A">
      <w:pPr>
        <w:pStyle w:val="ListParagraph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SP-CSI</w:t>
      </w:r>
    </w:p>
    <w:p w14:paraId="454A04DE" w14:textId="77777777" w:rsidR="00897A1A" w:rsidRPr="00F6577D" w:rsidRDefault="00897A1A" w:rsidP="00897A1A">
      <w:pPr>
        <w:pStyle w:val="ListParagraph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SRS</w:t>
      </w:r>
    </w:p>
    <w:p w14:paraId="43A98EF7" w14:textId="77777777" w:rsidR="00897A1A" w:rsidRPr="00F6577D" w:rsidRDefault="00897A1A" w:rsidP="00897A1A">
      <w:pPr>
        <w:pStyle w:val="ListParagraph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Except:</w:t>
      </w:r>
    </w:p>
    <w:p w14:paraId="5ADE7D29" w14:textId="77777777" w:rsidR="00897A1A" w:rsidRPr="00F6577D" w:rsidRDefault="00897A1A" w:rsidP="00897A1A">
      <w:pPr>
        <w:pStyle w:val="ListParagraph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L1-RSRP reporting</w:t>
      </w:r>
    </w:p>
    <w:p w14:paraId="24746929" w14:textId="77777777" w:rsidR="00897A1A" w:rsidRPr="00F6577D" w:rsidRDefault="00897A1A" w:rsidP="00897A1A">
      <w:pPr>
        <w:pStyle w:val="ListParagraph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CSI</w:t>
      </w:r>
    </w:p>
    <w:p w14:paraId="20F30684" w14:textId="77777777" w:rsidR="00897A1A" w:rsidRPr="00F6577D" w:rsidRDefault="00897A1A" w:rsidP="00897A1A">
      <w:pPr>
        <w:pStyle w:val="ListParagraph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default, both the above two are also impacted by the WUS indication</w:t>
      </w:r>
    </w:p>
    <w:p w14:paraId="264DA768" w14:textId="77777777" w:rsidR="00897A1A" w:rsidRPr="00F6577D" w:rsidRDefault="00897A1A" w:rsidP="00897A1A">
      <w:pPr>
        <w:pStyle w:val="ListParagraph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Note: for the above two bullets (under Except), no additional RAN1 impact is expected in Rel-16</w:t>
      </w:r>
    </w:p>
    <w:p w14:paraId="65097C24" w14:textId="77777777" w:rsidR="00E064EA" w:rsidRPr="005D1AF5" w:rsidRDefault="00E064EA" w:rsidP="00E064EA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370874A3" w14:textId="77777777" w:rsidR="003F3CDE" w:rsidRDefault="003F3CDE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     Athens, Greece</w:t>
      </w:r>
    </w:p>
    <w:p w14:paraId="67AFB978" w14:textId="684F6718" w:rsidR="000605AF" w:rsidRDefault="000605AF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RAN1#100bis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20-24 April 2020     Busan, Korea</w:t>
      </w:r>
    </w:p>
    <w:p w14:paraId="6CE9F2D6" w14:textId="77777777" w:rsidR="006778E0" w:rsidRPr="00996EE8" w:rsidRDefault="006778E0" w:rsidP="003F3CDE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6921D" w14:textId="77777777" w:rsidR="00056EE6" w:rsidRDefault="00056EE6">
      <w:r>
        <w:separator/>
      </w:r>
    </w:p>
  </w:endnote>
  <w:endnote w:type="continuationSeparator" w:id="0">
    <w:p w14:paraId="57083973" w14:textId="77777777" w:rsidR="00056EE6" w:rsidRDefault="00056EE6">
      <w:r>
        <w:continuationSeparator/>
      </w:r>
    </w:p>
  </w:endnote>
  <w:endnote w:type="continuationNotice" w:id="1">
    <w:p w14:paraId="5C2F9042" w14:textId="77777777" w:rsidR="00056EE6" w:rsidRDefault="00056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F20FE" w14:textId="77777777" w:rsidR="00056EE6" w:rsidRDefault="00056EE6">
      <w:r>
        <w:separator/>
      </w:r>
    </w:p>
  </w:footnote>
  <w:footnote w:type="continuationSeparator" w:id="0">
    <w:p w14:paraId="42EF4709" w14:textId="77777777" w:rsidR="00056EE6" w:rsidRDefault="00056EE6">
      <w:r>
        <w:continuationSeparator/>
      </w:r>
    </w:p>
  </w:footnote>
  <w:footnote w:type="continuationNotice" w:id="1">
    <w:p w14:paraId="374F1E47" w14:textId="77777777" w:rsidR="00056EE6" w:rsidRDefault="00056E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226AD3"/>
    <w:multiLevelType w:val="hybridMultilevel"/>
    <w:tmpl w:val="B942A0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C3101"/>
    <w:multiLevelType w:val="hybridMultilevel"/>
    <w:tmpl w:val="76C6E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56EE6"/>
    <w:rsid w:val="000605AF"/>
    <w:rsid w:val="000623DB"/>
    <w:rsid w:val="0008287E"/>
    <w:rsid w:val="00093FF3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13B78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778E0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703"/>
    <w:rsid w:val="00896F80"/>
    <w:rsid w:val="00897A1A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47D8F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3611E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720CE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CD2F1C"/>
    <w:rsid w:val="00CD3BCA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43B7E"/>
    <w:rsid w:val="00D65530"/>
    <w:rsid w:val="00D70B51"/>
    <w:rsid w:val="00D7285A"/>
    <w:rsid w:val="00D74A1C"/>
    <w:rsid w:val="00D75660"/>
    <w:rsid w:val="00D756D8"/>
    <w:rsid w:val="00D876BF"/>
    <w:rsid w:val="00DB3923"/>
    <w:rsid w:val="00DC088B"/>
    <w:rsid w:val="00DC6C67"/>
    <w:rsid w:val="00DD4004"/>
    <w:rsid w:val="00DD5352"/>
    <w:rsid w:val="00DE2599"/>
    <w:rsid w:val="00DF5C0B"/>
    <w:rsid w:val="00DF6E08"/>
    <w:rsid w:val="00DF7F04"/>
    <w:rsid w:val="00E04CE3"/>
    <w:rsid w:val="00E064EA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B097D"/>
    <w:rsid w:val="00EC2503"/>
    <w:rsid w:val="00EC3699"/>
    <w:rsid w:val="00ED133C"/>
    <w:rsid w:val="00ED4B16"/>
    <w:rsid w:val="00ED4F43"/>
    <w:rsid w:val="00F023AB"/>
    <w:rsid w:val="00F038B4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0D39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DefaultParagraphFont"/>
    <w:rsid w:val="003F3CDE"/>
  </w:style>
  <w:style w:type="character" w:customStyle="1" w:styleId="CRCoverPageZchn">
    <w:name w:val="CR Cover Page Zchn"/>
    <w:link w:val="CRCoverPage"/>
    <w:rsid w:val="00A3611E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</cp:lastModifiedBy>
  <cp:revision>2</cp:revision>
  <cp:lastPrinted>2002-04-23T00:10:00Z</cp:lastPrinted>
  <dcterms:created xsi:type="dcterms:W3CDTF">2019-11-22T20:26:00Z</dcterms:created>
  <dcterms:modified xsi:type="dcterms:W3CDTF">2019-11-22T20:26:00Z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