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A0BF" w14:textId="690B2742" w:rsidR="00F9507A" w:rsidRPr="00091CFF" w:rsidRDefault="00F9507A" w:rsidP="00F9507A">
      <w:pPr>
        <w:pStyle w:val="3GPPHeader"/>
        <w:spacing w:after="60"/>
        <w:rPr>
          <w:sz w:val="36"/>
          <w:szCs w:val="32"/>
          <w:lang w:val="en-US"/>
        </w:rPr>
      </w:pPr>
      <w:r w:rsidRPr="00091CFF">
        <w:rPr>
          <w:lang w:val="en-US"/>
        </w:rPr>
        <w:t>3GPP TSG-RAN WG2 #10</w:t>
      </w:r>
      <w:r w:rsidR="00091CFF">
        <w:rPr>
          <w:lang w:val="en-US"/>
        </w:rPr>
        <w:t>7</w:t>
      </w:r>
      <w:r w:rsidR="00074810">
        <w:rPr>
          <w:lang w:val="en-US"/>
        </w:rPr>
        <w:t>bis</w:t>
      </w:r>
      <w:r w:rsidRPr="00091CFF">
        <w:rPr>
          <w:sz w:val="28"/>
          <w:lang w:val="en-US"/>
        </w:rPr>
        <w:tab/>
      </w:r>
      <w:proofErr w:type="spellStart"/>
      <w:r w:rsidRPr="00091CFF">
        <w:rPr>
          <w:sz w:val="28"/>
          <w:lang w:val="en-US"/>
        </w:rPr>
        <w:t>Tdoc</w:t>
      </w:r>
      <w:proofErr w:type="spellEnd"/>
      <w:r w:rsidRPr="00091CFF">
        <w:rPr>
          <w:sz w:val="28"/>
          <w:lang w:val="en-US"/>
        </w:rPr>
        <w:t xml:space="preserve"> </w:t>
      </w:r>
      <w:r w:rsidR="000147A3" w:rsidRPr="00091CFF">
        <w:rPr>
          <w:sz w:val="28"/>
          <w:lang w:val="en-US"/>
        </w:rPr>
        <w:t>R2-</w:t>
      </w:r>
      <w:r w:rsidR="008614BF">
        <w:rPr>
          <w:sz w:val="28"/>
          <w:lang w:val="en-US"/>
        </w:rPr>
        <w:t>1913442</w:t>
      </w:r>
    </w:p>
    <w:p w14:paraId="0D04A106" w14:textId="584F5AE3" w:rsidR="00F9507A" w:rsidRPr="00091CFF" w:rsidRDefault="00950EFE" w:rsidP="00F9507A">
      <w:pPr>
        <w:pStyle w:val="3GPPHeader"/>
        <w:rPr>
          <w:lang w:val="en-US"/>
        </w:rPr>
      </w:pPr>
      <w:r>
        <w:rPr>
          <w:noProof/>
          <w:lang w:val="en-US"/>
        </w:rPr>
        <w:t>Chongqing</w:t>
      </w:r>
      <w:r w:rsidR="00F9507A" w:rsidRPr="00091CFF">
        <w:rPr>
          <w:noProof/>
          <w:lang w:val="en-US"/>
        </w:rPr>
        <w:t xml:space="preserve">, </w:t>
      </w:r>
      <w:r>
        <w:rPr>
          <w:noProof/>
          <w:lang w:val="en-US"/>
        </w:rPr>
        <w:t>PR China</w:t>
      </w:r>
      <w:r w:rsidR="00F9507A" w:rsidRPr="00091CFF">
        <w:rPr>
          <w:noProof/>
          <w:lang w:val="en-US"/>
        </w:rPr>
        <w:t xml:space="preserve">, </w:t>
      </w:r>
      <w:r>
        <w:rPr>
          <w:noProof/>
          <w:lang w:val="en-US"/>
        </w:rPr>
        <w:t>14</w:t>
      </w:r>
      <w:r w:rsidR="00F9507A" w:rsidRPr="00091CFF">
        <w:rPr>
          <w:noProof/>
          <w:vertAlign w:val="superscript"/>
          <w:lang w:val="en-US"/>
        </w:rPr>
        <w:t xml:space="preserve">th </w:t>
      </w:r>
      <w:r>
        <w:rPr>
          <w:noProof/>
          <w:lang w:val="en-US"/>
        </w:rPr>
        <w:t>October</w:t>
      </w:r>
      <w:r w:rsidR="00F9507A" w:rsidRPr="00091CFF">
        <w:rPr>
          <w:noProof/>
          <w:vertAlign w:val="superscript"/>
          <w:lang w:val="en-US"/>
        </w:rPr>
        <w:t xml:space="preserve"> </w:t>
      </w:r>
      <w:r w:rsidR="00F9507A" w:rsidRPr="00091CFF">
        <w:rPr>
          <w:noProof/>
          <w:lang w:val="en-US"/>
        </w:rPr>
        <w:t xml:space="preserve">– </w:t>
      </w:r>
      <w:r>
        <w:rPr>
          <w:noProof/>
          <w:lang w:val="en-US"/>
        </w:rPr>
        <w:t>18</w:t>
      </w:r>
      <w:r w:rsidR="00091CFF" w:rsidRPr="00091CFF">
        <w:rPr>
          <w:noProof/>
          <w:vertAlign w:val="superscript"/>
          <w:lang w:val="en-US"/>
        </w:rPr>
        <w:t>th</w:t>
      </w:r>
      <w:r w:rsidR="00091CFF">
        <w:rPr>
          <w:noProof/>
          <w:lang w:val="en-US"/>
        </w:rPr>
        <w:t xml:space="preserve"> </w:t>
      </w:r>
      <w:r>
        <w:rPr>
          <w:noProof/>
          <w:lang w:val="en-US"/>
        </w:rPr>
        <w:t>October</w:t>
      </w:r>
      <w:r w:rsidR="00F9507A" w:rsidRPr="00091CFF">
        <w:rPr>
          <w:noProof/>
          <w:lang w:val="en-US"/>
        </w:rPr>
        <w:t xml:space="preserve"> 201</w:t>
      </w:r>
      <w:r w:rsidR="00091CFF">
        <w:rPr>
          <w:noProof/>
          <w:lang w:val="en-US"/>
        </w:rPr>
        <w:t>9</w:t>
      </w:r>
      <w:r w:rsidR="00F9507A" w:rsidRPr="00091CFF">
        <w:rPr>
          <w:lang w:val="en-US"/>
        </w:rPr>
        <w:tab/>
      </w:r>
    </w:p>
    <w:p w14:paraId="0F028AA1" w14:textId="08C81ED3" w:rsidR="00F64BA5" w:rsidRPr="00950EFE" w:rsidRDefault="00F64BA5" w:rsidP="00F64BA5">
      <w:pPr>
        <w:pStyle w:val="CRCoverPage"/>
        <w:outlineLvl w:val="0"/>
        <w:rPr>
          <w:rFonts w:cs="Arial"/>
          <w:b/>
          <w:noProof/>
          <w:sz w:val="24"/>
          <w:lang w:val="en-US"/>
        </w:rPr>
      </w:pPr>
    </w:p>
    <w:p w14:paraId="530B5054" w14:textId="523C067C" w:rsidR="00055EFC" w:rsidRPr="00CE0B30" w:rsidRDefault="00055EFC" w:rsidP="00055EFC">
      <w:pPr>
        <w:pStyle w:val="3GPPHeader"/>
        <w:rPr>
          <w:rFonts w:ascii="Arial" w:hAnsi="Arial" w:cs="Arial"/>
          <w:sz w:val="22"/>
          <w:lang w:val="en-US"/>
        </w:rPr>
      </w:pPr>
      <w:r w:rsidRPr="008614BF">
        <w:rPr>
          <w:rFonts w:ascii="Arial" w:hAnsi="Arial" w:cs="Arial"/>
          <w:sz w:val="22"/>
          <w:lang w:val="en-US"/>
        </w:rPr>
        <w:t>Agenda Item:</w:t>
      </w:r>
      <w:r w:rsidRPr="008614BF">
        <w:rPr>
          <w:rFonts w:ascii="Arial" w:hAnsi="Arial" w:cs="Arial"/>
          <w:sz w:val="22"/>
          <w:lang w:val="en-US"/>
        </w:rPr>
        <w:tab/>
      </w:r>
      <w:r w:rsidR="008614BF" w:rsidRPr="008614BF">
        <w:rPr>
          <w:rFonts w:ascii="Arial" w:hAnsi="Arial" w:cs="Arial"/>
          <w:sz w:val="22"/>
          <w:lang w:val="en-US"/>
        </w:rPr>
        <w:t>6.12.4</w:t>
      </w:r>
    </w:p>
    <w:p w14:paraId="7415946F" w14:textId="77777777" w:rsidR="00055EFC" w:rsidRPr="00091CFF" w:rsidRDefault="00055EFC" w:rsidP="00055EFC">
      <w:pPr>
        <w:pStyle w:val="3GPPHeader"/>
        <w:rPr>
          <w:rFonts w:ascii="Arial" w:hAnsi="Arial" w:cs="Arial"/>
          <w:sz w:val="22"/>
          <w:lang w:val="en-US"/>
        </w:rPr>
      </w:pPr>
      <w:r w:rsidRPr="00091CFF">
        <w:rPr>
          <w:rFonts w:ascii="Arial" w:hAnsi="Arial" w:cs="Arial"/>
          <w:sz w:val="22"/>
          <w:lang w:val="en-US"/>
        </w:rPr>
        <w:t>Source:</w:t>
      </w:r>
      <w:r w:rsidRPr="00091CFF">
        <w:rPr>
          <w:rFonts w:ascii="Arial" w:hAnsi="Arial" w:cs="Arial"/>
          <w:sz w:val="22"/>
          <w:lang w:val="en-US"/>
        </w:rPr>
        <w:tab/>
        <w:t>Ericsson</w:t>
      </w:r>
    </w:p>
    <w:p w14:paraId="5B345F5E" w14:textId="63BF6B66" w:rsidR="0087117A" w:rsidRPr="00091CFF" w:rsidRDefault="0087117A" w:rsidP="0087117A">
      <w:pPr>
        <w:pStyle w:val="3GPPHeader"/>
        <w:rPr>
          <w:rFonts w:ascii="Arial" w:hAnsi="Arial" w:cs="Arial"/>
          <w:sz w:val="22"/>
          <w:lang w:val="en-US"/>
        </w:rPr>
      </w:pPr>
      <w:r w:rsidRPr="00091CFF">
        <w:rPr>
          <w:rFonts w:ascii="Arial" w:hAnsi="Arial" w:cs="Arial"/>
          <w:sz w:val="22"/>
          <w:lang w:val="en-US"/>
        </w:rPr>
        <w:t>Title:</w:t>
      </w:r>
      <w:r w:rsidRPr="00091CFF">
        <w:rPr>
          <w:rFonts w:ascii="Arial" w:hAnsi="Arial" w:cs="Arial"/>
          <w:sz w:val="22"/>
          <w:lang w:val="en-US"/>
        </w:rPr>
        <w:tab/>
      </w:r>
      <w:r w:rsidR="00D6153B">
        <w:rPr>
          <w:rFonts w:ascii="Arial" w:hAnsi="Arial" w:cs="Arial"/>
          <w:sz w:val="22"/>
          <w:lang w:val="en-US"/>
        </w:rPr>
        <w:t>Open issues related to RACH report</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0" w:name="_Ref462817227"/>
      <w:r w:rsidRPr="00573E9E">
        <w:rPr>
          <w:lang w:val="en-US"/>
        </w:rPr>
        <w:t>Introduction</w:t>
      </w:r>
      <w:bookmarkEnd w:id="0"/>
    </w:p>
    <w:p w14:paraId="5DE63357" w14:textId="77777777" w:rsidR="00DE04DA" w:rsidRDefault="00DE04DA" w:rsidP="007F6671">
      <w:pPr>
        <w:tabs>
          <w:tab w:val="left" w:pos="1622"/>
        </w:tabs>
        <w:spacing w:after="0" w:line="240" w:lineRule="auto"/>
        <w:rPr>
          <w:rFonts w:ascii="Arial" w:eastAsia="MS Mincho" w:hAnsi="Arial" w:cs="Arial"/>
          <w:sz w:val="20"/>
          <w:szCs w:val="24"/>
          <w:lang w:val="en-US" w:eastAsia="en-GB"/>
        </w:rPr>
      </w:pPr>
      <w:r>
        <w:rPr>
          <w:rFonts w:ascii="Arial" w:eastAsia="MS Mincho" w:hAnsi="Arial" w:cs="Arial"/>
          <w:sz w:val="20"/>
          <w:szCs w:val="24"/>
          <w:lang w:val="en-US" w:eastAsia="en-GB"/>
        </w:rPr>
        <w:t>In RAN2#107bis meeting, it was agreed to have a further discussion on RACH and MRO related report contents</w:t>
      </w:r>
      <w:r w:rsidR="0090629B">
        <w:rPr>
          <w:rFonts w:ascii="Arial" w:eastAsia="MS Mincho" w:hAnsi="Arial" w:cs="Arial"/>
          <w:sz w:val="20"/>
          <w:szCs w:val="24"/>
          <w:lang w:val="en-US" w:eastAsia="en-GB"/>
        </w:rPr>
        <w:t>.</w:t>
      </w:r>
    </w:p>
    <w:p w14:paraId="769BA8A9" w14:textId="77777777" w:rsidR="00DE04DA" w:rsidRDefault="00DE04DA" w:rsidP="00DE04DA">
      <w:pPr>
        <w:pStyle w:val="EmailDiscussion"/>
        <w:numPr>
          <w:ilvl w:val="0"/>
          <w:numId w:val="33"/>
        </w:numPr>
        <w:tabs>
          <w:tab w:val="left" w:pos="1619"/>
        </w:tabs>
      </w:pPr>
      <w:r>
        <w:t>[107#</w:t>
      </w:r>
      <w:proofErr w:type="gramStart"/>
      <w:r>
        <w:t>45][</w:t>
      </w:r>
      <w:bookmarkStart w:id="1" w:name="OLE_LINK5"/>
      <w:bookmarkStart w:id="2" w:name="OLE_LINK6"/>
      <w:proofErr w:type="gramEnd"/>
      <w:r>
        <w:t>NR/SON</w:t>
      </w:r>
      <w:bookmarkEnd w:id="1"/>
      <w:bookmarkEnd w:id="2"/>
      <w:r>
        <w:t>] RACH and Mobility Robustness optimisation checking (CATT)</w:t>
      </w:r>
    </w:p>
    <w:p w14:paraId="4CA25108" w14:textId="77777777" w:rsidR="00DE04DA" w:rsidRDefault="00DE04DA" w:rsidP="00DE04DA">
      <w:pPr>
        <w:pStyle w:val="EmailDiscussion2"/>
      </w:pPr>
      <w:r>
        <w:tab/>
        <w:t>Intended outcome: email discussion report</w:t>
      </w:r>
    </w:p>
    <w:p w14:paraId="0A0B80A4" w14:textId="77777777" w:rsidR="00DE04DA" w:rsidRDefault="00DE04DA" w:rsidP="00DE04DA">
      <w:pPr>
        <w:pStyle w:val="EmailDiscussion2"/>
      </w:pPr>
      <w:r>
        <w:tab/>
        <w:t>Deadline: Thursday 10/03/2019</w:t>
      </w:r>
    </w:p>
    <w:p w14:paraId="7652DA28" w14:textId="77777777" w:rsidR="00DE04DA" w:rsidRDefault="00DE04DA" w:rsidP="00DE04DA">
      <w:pPr>
        <w:pStyle w:val="EmailDiscussion2"/>
      </w:pPr>
      <w:r>
        <w:tab/>
        <w:t>- Check the feasibility of the parameters provided by RAN3</w:t>
      </w:r>
    </w:p>
    <w:p w14:paraId="04F384EC" w14:textId="77777777" w:rsidR="00DE04DA" w:rsidRDefault="00DE04DA" w:rsidP="007F6671">
      <w:pPr>
        <w:tabs>
          <w:tab w:val="left" w:pos="1622"/>
        </w:tabs>
        <w:spacing w:after="0" w:line="240" w:lineRule="auto"/>
        <w:rPr>
          <w:rFonts w:ascii="Arial" w:eastAsia="MS Mincho" w:hAnsi="Arial" w:cs="Arial"/>
          <w:sz w:val="20"/>
          <w:szCs w:val="24"/>
          <w:lang w:val="en-US" w:eastAsia="en-GB"/>
        </w:rPr>
      </w:pPr>
    </w:p>
    <w:p w14:paraId="2B1576EC" w14:textId="050FC085" w:rsidR="00D8203B" w:rsidRDefault="00DE04DA" w:rsidP="007F6671">
      <w:pPr>
        <w:tabs>
          <w:tab w:val="left" w:pos="1622"/>
        </w:tabs>
        <w:spacing w:after="0" w:line="240" w:lineRule="auto"/>
        <w:rPr>
          <w:rFonts w:ascii="Arial" w:eastAsia="MS Mincho" w:hAnsi="Arial" w:cs="Arial"/>
          <w:sz w:val="20"/>
          <w:szCs w:val="24"/>
          <w:lang w:val="en-US" w:eastAsia="en-GB"/>
        </w:rPr>
      </w:pPr>
      <w:r>
        <w:rPr>
          <w:rFonts w:ascii="Arial" w:eastAsia="MS Mincho" w:hAnsi="Arial" w:cs="Arial"/>
          <w:sz w:val="20"/>
          <w:szCs w:val="24"/>
          <w:lang w:val="en-US" w:eastAsia="en-GB"/>
        </w:rPr>
        <w:t>As part of the email discussion</w:t>
      </w:r>
      <w:r w:rsidR="0018025D">
        <w:rPr>
          <w:rFonts w:ascii="Arial" w:eastAsia="MS Mincho" w:hAnsi="Arial" w:cs="Arial"/>
          <w:sz w:val="20"/>
          <w:szCs w:val="24"/>
          <w:lang w:val="en-US" w:eastAsia="en-GB"/>
        </w:rPr>
        <w:t xml:space="preserve"> </w:t>
      </w:r>
      <w:r w:rsidR="0018025D">
        <w:rPr>
          <w:rFonts w:ascii="Arial" w:eastAsia="MS Mincho" w:hAnsi="Arial" w:cs="Arial"/>
          <w:sz w:val="20"/>
          <w:szCs w:val="24"/>
          <w:lang w:val="en-US" w:eastAsia="en-GB"/>
        </w:rPr>
        <w:fldChar w:fldCharType="begin"/>
      </w:r>
      <w:r w:rsidR="0018025D">
        <w:rPr>
          <w:rFonts w:ascii="Arial" w:eastAsia="MS Mincho" w:hAnsi="Arial" w:cs="Arial"/>
          <w:sz w:val="20"/>
          <w:szCs w:val="24"/>
          <w:lang w:val="en-US" w:eastAsia="en-GB"/>
        </w:rPr>
        <w:instrText xml:space="preserve"> REF _Ref20309398 \r \h </w:instrText>
      </w:r>
      <w:r w:rsidR="0018025D">
        <w:rPr>
          <w:rFonts w:ascii="Arial" w:eastAsia="MS Mincho" w:hAnsi="Arial" w:cs="Arial"/>
          <w:sz w:val="20"/>
          <w:szCs w:val="24"/>
          <w:lang w:val="en-US" w:eastAsia="en-GB"/>
        </w:rPr>
      </w:r>
      <w:r w:rsidR="0018025D">
        <w:rPr>
          <w:rFonts w:ascii="Arial" w:eastAsia="MS Mincho" w:hAnsi="Arial" w:cs="Arial"/>
          <w:sz w:val="20"/>
          <w:szCs w:val="24"/>
          <w:lang w:val="en-US" w:eastAsia="en-GB"/>
        </w:rPr>
        <w:fldChar w:fldCharType="separate"/>
      </w:r>
      <w:r w:rsidR="0018025D">
        <w:rPr>
          <w:rFonts w:ascii="Arial" w:eastAsia="MS Mincho" w:hAnsi="Arial" w:cs="Arial"/>
          <w:sz w:val="20"/>
          <w:szCs w:val="24"/>
          <w:lang w:val="en-US" w:eastAsia="en-GB"/>
        </w:rPr>
        <w:t>[1]</w:t>
      </w:r>
      <w:r w:rsidR="0018025D">
        <w:rPr>
          <w:rFonts w:ascii="Arial" w:eastAsia="MS Mincho" w:hAnsi="Arial" w:cs="Arial"/>
          <w:sz w:val="20"/>
          <w:szCs w:val="24"/>
          <w:lang w:val="en-US" w:eastAsia="en-GB"/>
        </w:rPr>
        <w:fldChar w:fldCharType="end"/>
      </w:r>
      <w:r>
        <w:rPr>
          <w:rFonts w:ascii="Arial" w:eastAsia="MS Mincho" w:hAnsi="Arial" w:cs="Arial"/>
          <w:sz w:val="20"/>
          <w:szCs w:val="24"/>
          <w:lang w:val="en-US" w:eastAsia="en-GB"/>
        </w:rPr>
        <w:t xml:space="preserve">, many of the report contents of the RACH report were discussed. </w:t>
      </w:r>
      <w:r w:rsidR="0018025D">
        <w:rPr>
          <w:rFonts w:ascii="Arial" w:eastAsia="MS Mincho" w:hAnsi="Arial" w:cs="Arial"/>
          <w:sz w:val="20"/>
          <w:szCs w:val="24"/>
          <w:lang w:val="en-US" w:eastAsia="en-GB"/>
        </w:rPr>
        <w:t>In this contribution, we discuss the remaining open issues that require further discussions.</w:t>
      </w:r>
    </w:p>
    <w:p w14:paraId="57DA32DC" w14:textId="77777777" w:rsidR="0090629B" w:rsidRPr="00091CFF" w:rsidRDefault="0090629B" w:rsidP="007F6671">
      <w:pPr>
        <w:tabs>
          <w:tab w:val="left" w:pos="1622"/>
        </w:tabs>
        <w:spacing w:after="0" w:line="240" w:lineRule="auto"/>
        <w:rPr>
          <w:rFonts w:ascii="Arial" w:eastAsia="MS Mincho" w:hAnsi="Arial" w:cs="Arial"/>
          <w:sz w:val="20"/>
          <w:szCs w:val="24"/>
          <w:lang w:val="en-US" w:eastAsia="en-GB"/>
        </w:rPr>
      </w:pPr>
    </w:p>
    <w:p w14:paraId="0E290CF7" w14:textId="2EA52734" w:rsidR="00017BB9" w:rsidRDefault="00D8203B" w:rsidP="00FB4B14">
      <w:pPr>
        <w:pStyle w:val="Heading1"/>
        <w:rPr>
          <w:lang w:val="en-US"/>
        </w:rPr>
      </w:pPr>
      <w:bookmarkStart w:id="3" w:name="_Ref178064866"/>
      <w:bookmarkStart w:id="4" w:name="_Ref462918989"/>
      <w:r w:rsidRPr="00573E9E">
        <w:rPr>
          <w:lang w:val="en-US"/>
        </w:rPr>
        <w:t>Discussion</w:t>
      </w:r>
      <w:bookmarkEnd w:id="3"/>
    </w:p>
    <w:p w14:paraId="740423DA" w14:textId="2C32C9BB" w:rsidR="00481A83" w:rsidRPr="00481A83" w:rsidRDefault="00481A83" w:rsidP="00481A83">
      <w:pPr>
        <w:spacing w:afterLines="60" w:after="144" w:line="240" w:lineRule="auto"/>
        <w:rPr>
          <w:rFonts w:ascii="Times New Roman" w:eastAsia="SimSun" w:hAnsi="Times New Roman" w:cs="Times New Roman"/>
          <w:sz w:val="20"/>
          <w:szCs w:val="20"/>
          <w:lang w:val="en-US" w:eastAsia="zh-CN"/>
        </w:rPr>
      </w:pPr>
      <w:bookmarkStart w:id="5" w:name="_Toc12372235"/>
      <w:bookmarkStart w:id="6" w:name="_Toc12372251"/>
      <w:r w:rsidRPr="00481A83">
        <w:rPr>
          <w:color w:val="000000"/>
          <w:lang w:val="en-US" w:eastAsia="zh-CN"/>
        </w:rPr>
        <w:t xml:space="preserve">The contents of the RACH information report </w:t>
      </w:r>
      <w:r w:rsidR="000F68DC" w:rsidRPr="00481A83">
        <w:rPr>
          <w:color w:val="000000"/>
          <w:lang w:val="en-US" w:eastAsia="zh-CN"/>
        </w:rPr>
        <w:t>comprise</w:t>
      </w:r>
      <w:r w:rsidRPr="00481A83">
        <w:rPr>
          <w:color w:val="000000"/>
          <w:lang w:val="en-US" w:eastAsia="zh-CN"/>
        </w:rPr>
        <w:t xml:space="preserve"> of the following</w:t>
      </w:r>
      <w:r w:rsidRPr="00481A83">
        <w:rPr>
          <w:rFonts w:eastAsia="SimSun"/>
          <w:lang w:val="en-US" w:eastAsia="zh-CN"/>
        </w:rPr>
        <w:t>:</w:t>
      </w:r>
    </w:p>
    <w:tbl>
      <w:tblPr>
        <w:tblStyle w:val="TableGrid"/>
        <w:tblW w:w="9855" w:type="dxa"/>
        <w:tblLayout w:type="fixed"/>
        <w:tblLook w:val="04A0" w:firstRow="1" w:lastRow="0" w:firstColumn="1" w:lastColumn="0" w:noHBand="0" w:noVBand="1"/>
      </w:tblPr>
      <w:tblGrid>
        <w:gridCol w:w="9855"/>
      </w:tblGrid>
      <w:tr w:rsidR="00481A83" w:rsidRPr="008614BF" w14:paraId="2EEB50CC" w14:textId="77777777" w:rsidTr="00481A83">
        <w:tc>
          <w:tcPr>
            <w:tcW w:w="9857" w:type="dxa"/>
            <w:tcBorders>
              <w:top w:val="single" w:sz="4" w:space="0" w:color="auto"/>
              <w:left w:val="single" w:sz="4" w:space="0" w:color="auto"/>
              <w:bottom w:val="single" w:sz="4" w:space="0" w:color="auto"/>
              <w:right w:val="single" w:sz="4" w:space="0" w:color="auto"/>
            </w:tcBorders>
            <w:hideMark/>
          </w:tcPr>
          <w:p w14:paraId="5DE047CC" w14:textId="77777777" w:rsidR="00481A83" w:rsidRPr="00481A83" w:rsidRDefault="00481A83">
            <w:pPr>
              <w:pStyle w:val="B1"/>
              <w:rPr>
                <w:rFonts w:eastAsiaTheme="minorEastAsia"/>
                <w:color w:val="000000"/>
                <w:lang w:val="en-US" w:eastAsia="zh-CN"/>
              </w:rPr>
            </w:pPr>
            <w:r w:rsidRPr="005411D5">
              <w:rPr>
                <w:color w:val="000000"/>
                <w:highlight w:val="green"/>
                <w:lang w:val="en-US" w:eastAsia="zh-CN"/>
              </w:rPr>
              <w:t>-</w:t>
            </w:r>
            <w:r w:rsidRPr="005411D5">
              <w:rPr>
                <w:color w:val="000000"/>
                <w:highlight w:val="green"/>
                <w:lang w:val="en-US" w:eastAsia="zh-CN"/>
              </w:rPr>
              <w:tab/>
              <w:t xml:space="preserve">Indexes of the SSBs and number of RACH preambles sent on each tried </w:t>
            </w:r>
            <w:proofErr w:type="gramStart"/>
            <w:r w:rsidRPr="005411D5">
              <w:rPr>
                <w:color w:val="000000"/>
                <w:highlight w:val="green"/>
                <w:lang w:val="en-US" w:eastAsia="zh-CN"/>
              </w:rPr>
              <w:t>SSB  listed</w:t>
            </w:r>
            <w:proofErr w:type="gramEnd"/>
            <w:r w:rsidRPr="005411D5">
              <w:rPr>
                <w:color w:val="000000"/>
                <w:highlight w:val="green"/>
                <w:lang w:val="en-US" w:eastAsia="zh-CN"/>
              </w:rPr>
              <w:t xml:space="preserve"> in chronological order of attempts</w:t>
            </w:r>
          </w:p>
          <w:p w14:paraId="002F42A4" w14:textId="77777777" w:rsidR="00481A83" w:rsidRPr="00481A83" w:rsidRDefault="00481A83">
            <w:pPr>
              <w:pStyle w:val="B1"/>
              <w:rPr>
                <w:color w:val="000000"/>
                <w:lang w:val="en-US" w:eastAsia="zh-CN"/>
              </w:rPr>
            </w:pPr>
            <w:r w:rsidRPr="009631EE">
              <w:rPr>
                <w:color w:val="000000"/>
                <w:highlight w:val="yellow"/>
                <w:lang w:val="en-US" w:eastAsia="zh-CN"/>
              </w:rPr>
              <w:t>-</w:t>
            </w:r>
            <w:r w:rsidRPr="009631EE">
              <w:rPr>
                <w:color w:val="000000"/>
                <w:highlight w:val="yellow"/>
                <w:lang w:val="en-US" w:eastAsia="zh-CN"/>
              </w:rPr>
              <w:tab/>
              <w:t>The frequency (NR ARFCN) of tried SSBs</w:t>
            </w:r>
          </w:p>
          <w:p w14:paraId="301C45C7" w14:textId="77777777" w:rsidR="00481A83" w:rsidRPr="00481A83" w:rsidRDefault="00481A83">
            <w:pPr>
              <w:pStyle w:val="B1"/>
              <w:rPr>
                <w:color w:val="000000"/>
                <w:lang w:val="en-US" w:eastAsia="zh-CN"/>
              </w:rPr>
            </w:pPr>
            <w:r w:rsidRPr="00481A83">
              <w:rPr>
                <w:color w:val="000000"/>
                <w:lang w:val="en-US" w:eastAsia="zh-CN"/>
              </w:rPr>
              <w:t>-</w:t>
            </w:r>
            <w:r w:rsidRPr="00481A83">
              <w:rPr>
                <w:color w:val="000000"/>
                <w:lang w:val="en-US" w:eastAsia="zh-CN"/>
              </w:rPr>
              <w:tab/>
              <w:t>The beam quality of each tried SSB (i.e. beam level measurement during RACH attempts such as BRSRP, BRSRQ, BSINR)</w:t>
            </w:r>
          </w:p>
          <w:p w14:paraId="47AD9F9D" w14:textId="77777777" w:rsidR="00481A83" w:rsidRPr="00481A83" w:rsidRDefault="00481A83">
            <w:pPr>
              <w:pStyle w:val="B1"/>
              <w:rPr>
                <w:color w:val="000000"/>
                <w:lang w:val="en-US" w:eastAsia="zh-CN"/>
              </w:rPr>
            </w:pPr>
            <w:r w:rsidRPr="005411D5">
              <w:rPr>
                <w:color w:val="000000"/>
                <w:highlight w:val="green"/>
                <w:lang w:val="en-US" w:eastAsia="zh-CN"/>
              </w:rPr>
              <w:t>-</w:t>
            </w:r>
            <w:r w:rsidRPr="005411D5">
              <w:rPr>
                <w:color w:val="000000"/>
                <w:highlight w:val="green"/>
                <w:lang w:val="en-US" w:eastAsia="zh-CN"/>
              </w:rPr>
              <w:tab/>
              <w:t xml:space="preserve">Indication whether the selected SSB is above or below the </w:t>
            </w:r>
            <w:proofErr w:type="spellStart"/>
            <w:r w:rsidRPr="005411D5">
              <w:rPr>
                <w:color w:val="000000"/>
                <w:highlight w:val="green"/>
                <w:lang w:val="en-US" w:eastAsia="zh-CN"/>
              </w:rPr>
              <w:t>rsrp-ThresholdSSB</w:t>
            </w:r>
            <w:proofErr w:type="spellEnd"/>
            <w:r w:rsidRPr="005411D5">
              <w:rPr>
                <w:color w:val="000000"/>
                <w:highlight w:val="green"/>
                <w:lang w:val="en-US" w:eastAsia="zh-CN"/>
              </w:rPr>
              <w:t xml:space="preserve"> threshold</w:t>
            </w:r>
          </w:p>
          <w:p w14:paraId="6AD1145D" w14:textId="77777777" w:rsidR="00481A83" w:rsidRPr="00481A83" w:rsidRDefault="00481A83">
            <w:pPr>
              <w:pStyle w:val="B1"/>
              <w:rPr>
                <w:color w:val="000000"/>
                <w:lang w:val="en-US" w:eastAsia="zh-CN"/>
              </w:rPr>
            </w:pPr>
            <w:r w:rsidRPr="00481A83">
              <w:rPr>
                <w:color w:val="000000"/>
                <w:lang w:val="en-US" w:eastAsia="zh-CN"/>
              </w:rPr>
              <w:t>-</w:t>
            </w:r>
            <w:r w:rsidRPr="00481A83">
              <w:rPr>
                <w:color w:val="000000"/>
                <w:lang w:val="en-US" w:eastAsia="zh-CN"/>
              </w:rPr>
              <w:tab/>
              <w:t>Elapsed time from the last measurement prior to the beam selection time</w:t>
            </w:r>
          </w:p>
          <w:p w14:paraId="720714D1" w14:textId="77777777" w:rsidR="00481A83" w:rsidRPr="005411D5" w:rsidRDefault="00481A83">
            <w:pPr>
              <w:pStyle w:val="B1"/>
              <w:rPr>
                <w:color w:val="000000"/>
                <w:highlight w:val="yellow"/>
                <w:lang w:val="en-US" w:eastAsia="zh-CN"/>
              </w:rPr>
            </w:pPr>
            <w:r w:rsidRPr="005411D5">
              <w:rPr>
                <w:color w:val="000000"/>
                <w:highlight w:val="yellow"/>
                <w:lang w:val="en-US" w:eastAsia="zh-CN"/>
              </w:rPr>
              <w:t>-</w:t>
            </w:r>
            <w:r w:rsidRPr="005411D5">
              <w:rPr>
                <w:color w:val="000000"/>
                <w:highlight w:val="yellow"/>
                <w:lang w:val="en-US" w:eastAsia="zh-CN"/>
              </w:rPr>
              <w:tab/>
              <w:t>Number of RACH preambles sent on SUL</w:t>
            </w:r>
          </w:p>
          <w:p w14:paraId="14B67876" w14:textId="77777777" w:rsidR="00481A83" w:rsidRPr="00481A83" w:rsidRDefault="00481A83">
            <w:pPr>
              <w:pStyle w:val="B1"/>
              <w:rPr>
                <w:strike/>
                <w:color w:val="000000"/>
                <w:lang w:val="en-US" w:eastAsia="zh-CN"/>
              </w:rPr>
            </w:pPr>
            <w:r w:rsidRPr="005411D5">
              <w:rPr>
                <w:color w:val="000000"/>
                <w:highlight w:val="yellow"/>
                <w:lang w:val="en-US" w:eastAsia="zh-CN"/>
              </w:rPr>
              <w:t>-</w:t>
            </w:r>
            <w:r w:rsidRPr="005411D5">
              <w:rPr>
                <w:color w:val="000000"/>
                <w:highlight w:val="yellow"/>
                <w:lang w:val="en-US" w:eastAsia="zh-CN"/>
              </w:rPr>
              <w:tab/>
              <w:t>Number of RACH preambles sent on NUL</w:t>
            </w:r>
          </w:p>
          <w:p w14:paraId="3737F4F3" w14:textId="77777777" w:rsidR="00481A83" w:rsidRPr="00481A83" w:rsidRDefault="00481A83">
            <w:pPr>
              <w:pStyle w:val="B1"/>
              <w:rPr>
                <w:rFonts w:eastAsia="SimSun"/>
                <w:color w:val="000000"/>
                <w:lang w:val="en-US" w:eastAsia="zh-CN"/>
              </w:rPr>
            </w:pPr>
            <w:r w:rsidRPr="005411D5">
              <w:rPr>
                <w:color w:val="000000"/>
                <w:highlight w:val="yellow"/>
                <w:lang w:val="en-US" w:eastAsia="zh-CN"/>
              </w:rPr>
              <w:t>-</w:t>
            </w:r>
            <w:r w:rsidRPr="005411D5">
              <w:rPr>
                <w:color w:val="000000"/>
                <w:highlight w:val="yellow"/>
                <w:lang w:val="en-US" w:eastAsia="zh-CN"/>
              </w:rPr>
              <w:tab/>
              <w:t>Total number of fallbacks between Contention Based RACH Access (CBRA) and Contention Free RACH Access (CFRA)</w:t>
            </w:r>
          </w:p>
          <w:p w14:paraId="78BCDCF3" w14:textId="77777777" w:rsidR="00481A83" w:rsidRPr="00481A83" w:rsidRDefault="00481A83">
            <w:pPr>
              <w:pStyle w:val="B1"/>
              <w:rPr>
                <w:rFonts w:eastAsiaTheme="minorEastAsia"/>
                <w:color w:val="000000"/>
                <w:lang w:val="en-US" w:eastAsia="zh-CN"/>
              </w:rPr>
            </w:pPr>
            <w:r w:rsidRPr="00E85F89">
              <w:rPr>
                <w:rFonts w:eastAsia="SimSun"/>
                <w:color w:val="000000"/>
                <w:highlight w:val="green"/>
                <w:lang w:val="en-US" w:eastAsia="zh-CN"/>
              </w:rPr>
              <w:t>-</w:t>
            </w:r>
            <w:r w:rsidRPr="00E85F89">
              <w:rPr>
                <w:color w:val="000000"/>
                <w:highlight w:val="green"/>
                <w:lang w:val="en-US" w:eastAsia="zh-CN"/>
              </w:rPr>
              <w:tab/>
              <w:t>Contention detection indication</w:t>
            </w:r>
          </w:p>
          <w:p w14:paraId="00754BD8" w14:textId="77777777" w:rsidR="00481A83" w:rsidRPr="00481A83" w:rsidRDefault="00481A83">
            <w:pPr>
              <w:rPr>
                <w:rFonts w:eastAsia="SimSun"/>
                <w:i/>
                <w:color w:val="000000"/>
                <w:lang w:val="en-US" w:eastAsia="zh-CN"/>
              </w:rPr>
            </w:pPr>
            <w:r w:rsidRPr="00481A83">
              <w:rPr>
                <w:color w:val="000000"/>
                <w:lang w:val="en-US" w:eastAsia="zh-CN"/>
              </w:rPr>
              <w:t xml:space="preserve">The above RACH information report should also </w:t>
            </w:r>
            <w:proofErr w:type="gramStart"/>
            <w:r w:rsidRPr="00481A83">
              <w:rPr>
                <w:color w:val="000000"/>
                <w:lang w:val="en-US" w:eastAsia="zh-CN"/>
              </w:rPr>
              <w:t>applied</w:t>
            </w:r>
            <w:proofErr w:type="gramEnd"/>
            <w:r w:rsidRPr="00481A83">
              <w:rPr>
                <w:color w:val="000000"/>
                <w:lang w:val="en-US" w:eastAsia="zh-CN"/>
              </w:rPr>
              <w:t xml:space="preserve"> to the SN node for MR-DC case.</w:t>
            </w:r>
          </w:p>
        </w:tc>
      </w:tr>
    </w:tbl>
    <w:p w14:paraId="4016ECE5" w14:textId="3BB8BF81" w:rsidR="008669E5" w:rsidRDefault="008669E5" w:rsidP="00C65CC1">
      <w:pPr>
        <w:rPr>
          <w:lang w:val="en-US"/>
        </w:rPr>
      </w:pPr>
    </w:p>
    <w:p w14:paraId="399799B8" w14:textId="60A9E3CC" w:rsidR="00481A83" w:rsidRDefault="00E85F89" w:rsidP="00C65CC1">
      <w:pPr>
        <w:rPr>
          <w:lang w:val="en-US"/>
        </w:rPr>
      </w:pPr>
      <w:r>
        <w:rPr>
          <w:lang w:val="en-US"/>
        </w:rPr>
        <w:lastRenderedPageBreak/>
        <w:t xml:space="preserve">We have provided some </w:t>
      </w:r>
      <w:r w:rsidR="00215B73">
        <w:rPr>
          <w:lang w:val="en-US"/>
        </w:rPr>
        <w:t>color</w:t>
      </w:r>
      <w:r>
        <w:rPr>
          <w:lang w:val="en-US"/>
        </w:rPr>
        <w:t xml:space="preserve"> coding to highlight </w:t>
      </w:r>
      <w:r w:rsidR="005411D5">
        <w:rPr>
          <w:lang w:val="en-US"/>
        </w:rPr>
        <w:t>which measurements were agreed (green) by most companies during the email discussion (as summarized by the rapporteur) and which were not agreed completely and can be discussed further (yellow). The ones that are not highlighted are not supported by most companies and hence can be left out of discussion from here on in.</w:t>
      </w:r>
      <w:r w:rsidR="002D4E49">
        <w:rPr>
          <w:lang w:val="en-US"/>
        </w:rPr>
        <w:t xml:space="preserve"> </w:t>
      </w:r>
      <w:r w:rsidR="00670722">
        <w:rPr>
          <w:lang w:val="en-US"/>
        </w:rPr>
        <w:t xml:space="preserve"> In the rest of the contribution, we discuss the measurements highlighted in yellow. </w:t>
      </w:r>
    </w:p>
    <w:p w14:paraId="56FB4ED2" w14:textId="7A4FB7E5" w:rsidR="005411D5" w:rsidRDefault="008C3819" w:rsidP="008C3819">
      <w:pPr>
        <w:pStyle w:val="Heading2"/>
      </w:pPr>
      <w:r>
        <w:t>Measurements related to frequency associated to RACH resources</w:t>
      </w:r>
    </w:p>
    <w:p w14:paraId="3327FA6F" w14:textId="55728FC0" w:rsidR="005151A7" w:rsidRDefault="00540696" w:rsidP="005151A7">
      <w:pPr>
        <w:rPr>
          <w:lang w:val="en-US"/>
        </w:rPr>
      </w:pPr>
      <w:r>
        <w:rPr>
          <w:lang w:val="en-US"/>
        </w:rPr>
        <w:t xml:space="preserve">The discussion related to </w:t>
      </w:r>
      <w:r w:rsidR="005151A7">
        <w:rPr>
          <w:lang w:val="en-US"/>
        </w:rPr>
        <w:t xml:space="preserve">NR-ARFCN of SSB inclusion in the 107#45 </w:t>
      </w:r>
      <w:r w:rsidR="005151A7">
        <w:rPr>
          <w:lang w:val="en-US"/>
        </w:rPr>
        <w:fldChar w:fldCharType="begin"/>
      </w:r>
      <w:r w:rsidR="005151A7">
        <w:rPr>
          <w:lang w:val="en-US"/>
        </w:rPr>
        <w:instrText xml:space="preserve"> REF _Ref20309398 \r \h </w:instrText>
      </w:r>
      <w:r w:rsidR="005151A7">
        <w:rPr>
          <w:lang w:val="en-US"/>
        </w:rPr>
      </w:r>
      <w:r w:rsidR="005151A7">
        <w:rPr>
          <w:lang w:val="en-US"/>
        </w:rPr>
        <w:fldChar w:fldCharType="separate"/>
      </w:r>
      <w:r w:rsidR="005151A7">
        <w:rPr>
          <w:lang w:val="en-US"/>
        </w:rPr>
        <w:t>[1]</w:t>
      </w:r>
      <w:r w:rsidR="005151A7">
        <w:rPr>
          <w:lang w:val="en-US"/>
        </w:rPr>
        <w:fldChar w:fldCharType="end"/>
      </w:r>
      <w:r w:rsidR="005151A7">
        <w:rPr>
          <w:lang w:val="en-US"/>
        </w:rPr>
        <w:t xml:space="preserve"> email discussion is provided below.</w:t>
      </w:r>
      <w:r w:rsidR="00F73333">
        <w:rPr>
          <w:lang w:val="en-US"/>
        </w:rPr>
        <w:t xml:space="preserve"> </w:t>
      </w:r>
      <w:r w:rsidR="005151A7">
        <w:rPr>
          <w:lang w:val="en-US"/>
        </w:rPr>
        <w:t>The FFS based on this discussion is captured below.</w:t>
      </w:r>
    </w:p>
    <w:p w14:paraId="2701A76C" w14:textId="71B6B365" w:rsidR="005151A7" w:rsidRDefault="005151A7" w:rsidP="005151A7">
      <w:pPr>
        <w:rPr>
          <w:lang w:val="en-US"/>
        </w:rPr>
      </w:pPr>
      <w:r>
        <w:rPr>
          <w:noProof/>
        </w:rPr>
        <mc:AlternateContent>
          <mc:Choice Requires="wps">
            <w:drawing>
              <wp:anchor distT="0" distB="0" distL="114300" distR="114300" simplePos="0" relativeHeight="251661312" behindDoc="0" locked="0" layoutInCell="1" allowOverlap="1" wp14:anchorId="090D216E" wp14:editId="57C836A0">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E373766" w14:textId="77777777" w:rsidR="002404AA" w:rsidRPr="008039B8" w:rsidRDefault="002404AA" w:rsidP="008039B8">
                            <w:pPr>
                              <w:spacing w:afterLines="60" w:after="144" w:line="240" w:lineRule="auto"/>
                              <w:rPr>
                                <w:rFonts w:ascii="Times New Roman" w:eastAsia="SimSun" w:hAnsi="Times New Roman" w:cs="Times New Roman"/>
                                <w:b/>
                                <w:sz w:val="20"/>
                                <w:szCs w:val="20"/>
                                <w:lang w:val="en-US" w:eastAsia="zh-CN"/>
                              </w:rPr>
                            </w:pPr>
                            <w:r w:rsidRPr="008039B8">
                              <w:rPr>
                                <w:rFonts w:eastAsia="SimSun"/>
                                <w:b/>
                                <w:lang w:val="en-US" w:eastAsia="zh-CN"/>
                              </w:rPr>
                              <w:t xml:space="preserve">Proposal 1-1: One indicator is needed to differentiate the </w:t>
                            </w:r>
                            <w:r>
                              <w:rPr>
                                <w:rFonts w:eastAsia="SimSun"/>
                                <w:b/>
                                <w:lang w:val="en-US" w:eastAsia="zh-CN"/>
                              </w:rPr>
                              <w:t xml:space="preserve">uplink carrier type, </w:t>
                            </w:r>
                            <w:proofErr w:type="spellStart"/>
                            <w:r>
                              <w:rPr>
                                <w:rFonts w:eastAsia="SimSun"/>
                                <w:b/>
                                <w:lang w:val="en-US" w:eastAsia="zh-CN"/>
                              </w:rPr>
                              <w:t>e.g.NUL</w:t>
                            </w:r>
                            <w:proofErr w:type="spellEnd"/>
                            <w:r>
                              <w:rPr>
                                <w:rFonts w:eastAsia="SimSun"/>
                                <w:b/>
                                <w:lang w:val="en-US" w:eastAsia="zh-CN"/>
                              </w:rPr>
                              <w:t>/SUL</w:t>
                            </w:r>
                            <w:r w:rsidRPr="008039B8">
                              <w:rPr>
                                <w:rFonts w:eastAsia="SimSun"/>
                                <w:b/>
                                <w:lang w:val="en-US" w:eastAsia="zh-CN"/>
                              </w:rPr>
                              <w:t xml:space="preserve"> for one RACH procedure. RAN2 can further discuss which of the following option is more desirable to capture the requirement:</w:t>
                            </w:r>
                          </w:p>
                          <w:p w14:paraId="4754FA27" w14:textId="77777777" w:rsidR="002404AA" w:rsidRPr="008039B8" w:rsidRDefault="002404AA" w:rsidP="008039B8">
                            <w:pPr>
                              <w:spacing w:afterLines="60" w:after="144" w:line="240" w:lineRule="auto"/>
                              <w:rPr>
                                <w:rFonts w:eastAsia="SimSun"/>
                                <w:b/>
                                <w:lang w:val="en-US" w:eastAsia="zh-CN"/>
                              </w:rPr>
                            </w:pPr>
                            <w:r w:rsidRPr="008039B8">
                              <w:rPr>
                                <w:rFonts w:eastAsia="SimSun"/>
                                <w:b/>
                                <w:lang w:val="en-US" w:eastAsia="zh-CN"/>
                              </w:rPr>
                              <w:t xml:space="preserve">Option1: Explicit method </w:t>
                            </w:r>
                          </w:p>
                          <w:p w14:paraId="220D898E" w14:textId="77777777" w:rsidR="002404AA" w:rsidRDefault="002404AA" w:rsidP="008039B8">
                            <w:pPr>
                              <w:spacing w:afterLines="60" w:after="144" w:line="240" w:lineRule="auto"/>
                              <w:rPr>
                                <w:rFonts w:eastAsia="SimSun"/>
                                <w:b/>
                                <w:lang w:val="en-US" w:eastAsia="zh-CN"/>
                              </w:rPr>
                            </w:pPr>
                            <w:proofErr w:type="gramStart"/>
                            <w:r w:rsidRPr="008039B8">
                              <w:rPr>
                                <w:rFonts w:eastAsia="SimSun"/>
                                <w:b/>
                                <w:lang w:val="en-US" w:eastAsia="zh-CN"/>
                              </w:rPr>
                              <w:t>One bit</w:t>
                            </w:r>
                            <w:proofErr w:type="gramEnd"/>
                            <w:r w:rsidRPr="008039B8">
                              <w:rPr>
                                <w:rFonts w:eastAsia="SimSun"/>
                                <w:b/>
                                <w:lang w:val="en-US" w:eastAsia="zh-CN"/>
                              </w:rPr>
                              <w:t xml:space="preserve"> indicator is included in the RACH report to indicate </w:t>
                            </w:r>
                            <w:r w:rsidRPr="008039B8">
                              <w:rPr>
                                <w:rFonts w:eastAsia="SimSun"/>
                                <w:b/>
                                <w:color w:val="000000"/>
                                <w:lang w:val="en-US" w:eastAsia="zh-CN"/>
                              </w:rPr>
                              <w:t xml:space="preserve">the </w:t>
                            </w:r>
                            <w:r>
                              <w:rPr>
                                <w:rFonts w:eastAsia="SimSun"/>
                                <w:b/>
                                <w:lang w:val="en-US" w:eastAsia="zh-CN"/>
                              </w:rPr>
                              <w:t>uplink carrier type and the indicator is per RACH procedure granularity.</w:t>
                            </w:r>
                          </w:p>
                          <w:p w14:paraId="7C62C8D3" w14:textId="77777777" w:rsidR="002404AA" w:rsidRDefault="002404AA" w:rsidP="008039B8">
                            <w:pPr>
                              <w:spacing w:afterLines="60" w:after="144" w:line="240" w:lineRule="auto"/>
                              <w:rPr>
                                <w:rFonts w:eastAsia="SimSun"/>
                                <w:b/>
                                <w:lang w:val="en-US" w:eastAsia="zh-CN"/>
                              </w:rPr>
                            </w:pPr>
                            <w:r>
                              <w:rPr>
                                <w:rFonts w:eastAsia="SimSun"/>
                                <w:b/>
                                <w:lang w:val="en-US" w:eastAsia="zh-CN"/>
                              </w:rPr>
                              <w:t>Option2: Implicit method</w:t>
                            </w:r>
                          </w:p>
                          <w:p w14:paraId="74BF485A" w14:textId="77777777" w:rsidR="002404AA" w:rsidRDefault="002404AA" w:rsidP="008039B8">
                            <w:pPr>
                              <w:spacing w:afterLines="60" w:after="144" w:line="240" w:lineRule="auto"/>
                              <w:rPr>
                                <w:rFonts w:eastAsia="SimSun"/>
                                <w:b/>
                                <w:lang w:val="en-US" w:eastAsia="zh-CN"/>
                              </w:rPr>
                            </w:pPr>
                            <w:r>
                              <w:rPr>
                                <w:rFonts w:eastAsia="SimSun"/>
                                <w:b/>
                                <w:lang w:val="en-US" w:eastAsia="zh-CN"/>
                              </w:rPr>
                              <w:t xml:space="preserve">NUL/SUL RACH carrier related info is </w:t>
                            </w:r>
                            <w:r w:rsidRPr="008039B8">
                              <w:rPr>
                                <w:rFonts w:eastAsia="SimSun"/>
                                <w:b/>
                                <w:lang w:val="en-US" w:eastAsia="zh-CN"/>
                              </w:rPr>
                              <w:t>included in</w:t>
                            </w:r>
                            <w:r w:rsidRPr="008039B8">
                              <w:rPr>
                                <w:rFonts w:eastAsia="SimSun"/>
                                <w:b/>
                                <w:u w:val="single"/>
                                <w:lang w:val="en-US" w:eastAsia="zh-CN"/>
                              </w:rPr>
                              <w:t xml:space="preserve"> the </w:t>
                            </w:r>
                            <w:r w:rsidRPr="008039B8">
                              <w:rPr>
                                <w:rFonts w:eastAsia="SimSun"/>
                                <w:b/>
                                <w:lang w:val="en-US" w:eastAsia="zh-CN"/>
                              </w:rPr>
                              <w:t xml:space="preserve">RACH report to </w:t>
                            </w:r>
                            <w:r>
                              <w:rPr>
                                <w:rFonts w:eastAsia="SimSun"/>
                                <w:b/>
                                <w:lang w:val="en-US" w:eastAsia="zh-CN"/>
                              </w:rPr>
                              <w:t xml:space="preserve">implicitly </w:t>
                            </w:r>
                            <w:r w:rsidRPr="008039B8">
                              <w:rPr>
                                <w:rFonts w:eastAsia="SimSun"/>
                                <w:b/>
                                <w:lang w:val="en-US" w:eastAsia="zh-CN"/>
                              </w:rPr>
                              <w:t xml:space="preserve">indicate </w:t>
                            </w:r>
                            <w:r w:rsidRPr="008039B8">
                              <w:rPr>
                                <w:rFonts w:eastAsia="SimSun"/>
                                <w:b/>
                                <w:color w:val="000000"/>
                                <w:lang w:val="en-US" w:eastAsia="zh-CN"/>
                              </w:rPr>
                              <w:t xml:space="preserve">the </w:t>
                            </w:r>
                            <w:r>
                              <w:rPr>
                                <w:rFonts w:eastAsia="SimSun"/>
                                <w:b/>
                                <w:lang w:val="en-US" w:eastAsia="zh-CN"/>
                              </w:rPr>
                              <w:t>uplink carrier type.</w:t>
                            </w:r>
                          </w:p>
                          <w:p w14:paraId="69478EB7" w14:textId="77777777" w:rsidR="002404AA" w:rsidRDefault="002404AA" w:rsidP="008039B8">
                            <w:pPr>
                              <w:spacing w:afterLines="60" w:after="144" w:line="240" w:lineRule="auto"/>
                              <w:rPr>
                                <w:rFonts w:eastAsia="SimSun"/>
                                <w:b/>
                                <w:lang w:val="en-US" w:eastAsia="zh-CN"/>
                              </w:rPr>
                            </w:pPr>
                            <w:r w:rsidRPr="00765255">
                              <w:rPr>
                                <w:rFonts w:eastAsia="SimSun"/>
                                <w:b/>
                                <w:highlight w:val="yellow"/>
                                <w:lang w:val="en-US" w:eastAsia="zh-CN"/>
                              </w:rPr>
                              <w:t xml:space="preserve">FFS: what type of NUL/SUL RACH carrier related info is needed in RACH report, e.g. </w:t>
                            </w:r>
                            <w:r w:rsidRPr="00765255">
                              <w:rPr>
                                <w:rFonts w:eastAsia="SimSun"/>
                                <w:b/>
                                <w:highlight w:val="yellow"/>
                                <w:u w:val="single"/>
                                <w:lang w:val="en-US" w:eastAsia="zh-CN"/>
                              </w:rPr>
                              <w:t xml:space="preserve">NR ARFCN of used RACH resources or other </w:t>
                            </w:r>
                            <w:r w:rsidRPr="00765255">
                              <w:rPr>
                                <w:rFonts w:eastAsia="SimSun"/>
                                <w:b/>
                                <w:highlight w:val="yellow"/>
                                <w:lang w:val="en-US" w:eastAsia="zh-CN"/>
                              </w:rPr>
                              <w:t>RACH related info.</w:t>
                            </w:r>
                          </w:p>
                          <w:p w14:paraId="1864E520" w14:textId="77777777" w:rsidR="002404AA" w:rsidRPr="009E2FA0" w:rsidRDefault="002404AA" w:rsidP="002E65FB">
                            <w:pPr>
                              <w:spacing w:afterLines="60" w:after="144" w:line="240" w:lineRule="auto"/>
                              <w:rPr>
                                <w:rFonts w:eastAsia="SimSun"/>
                                <w:b/>
                                <w:color w:val="000000"/>
                                <w:lang w:val="en-US" w:eastAsia="zh-CN"/>
                              </w:rPr>
                            </w:pPr>
                            <w:r w:rsidRPr="005151A7">
                              <w:rPr>
                                <w:rFonts w:eastAsia="SimSun"/>
                                <w:b/>
                                <w:color w:val="000000"/>
                                <w:lang w:val="en-US" w:eastAsia="zh-CN"/>
                              </w:rPr>
                              <w:t xml:space="preserve">Proposal </w:t>
                            </w:r>
                            <w:r w:rsidRPr="005151A7">
                              <w:rPr>
                                <w:rFonts w:eastAsia="SimSun"/>
                                <w:b/>
                                <w:lang w:val="en-US" w:eastAsia="zh-CN"/>
                              </w:rPr>
                              <w:t>1-</w:t>
                            </w:r>
                            <w:r w:rsidRPr="005151A7">
                              <w:rPr>
                                <w:rFonts w:eastAsia="SimSun"/>
                                <w:b/>
                                <w:color w:val="000000"/>
                                <w:lang w:val="en-US" w:eastAsia="zh-CN"/>
                              </w:rPr>
                              <w:t>4: ‘</w:t>
                            </w:r>
                            <w:r w:rsidRPr="005151A7">
                              <w:rPr>
                                <w:b/>
                                <w:color w:val="000000"/>
                                <w:lang w:val="en-US" w:eastAsia="zh-CN"/>
                              </w:rPr>
                              <w:t>The frequency (NR ARFCN) of tried SSBs</w:t>
                            </w:r>
                            <w:r w:rsidRPr="005151A7">
                              <w:rPr>
                                <w:rFonts w:eastAsia="SimSun"/>
                                <w:b/>
                                <w:color w:val="000000"/>
                                <w:lang w:val="en-US" w:eastAsia="zh-CN"/>
                              </w:rPr>
                              <w:t>’ is not included in the RACH report.</w:t>
                            </w:r>
                            <w:r w:rsidRPr="005151A7">
                              <w:rPr>
                                <w:rFonts w:eastAsia="SimSun"/>
                                <w:b/>
                                <w:color w:val="000000"/>
                                <w:lang w:val="en-US" w:eastAsia="zh-CN"/>
                              </w:rPr>
                              <w:br/>
                            </w:r>
                            <w:r w:rsidRPr="00765255">
                              <w:rPr>
                                <w:rFonts w:eastAsia="SimSun"/>
                                <w:b/>
                                <w:color w:val="000000"/>
                                <w:highlight w:val="yellow"/>
                                <w:lang w:val="en-US" w:eastAsia="zh-CN"/>
                              </w:rPr>
                              <w:t>FFS: whether any</w:t>
                            </w:r>
                            <w:r w:rsidRPr="00765255">
                              <w:rPr>
                                <w:rFonts w:eastAsia="SimSun"/>
                                <w:b/>
                                <w:highlight w:val="yellow"/>
                                <w:lang w:val="en-US" w:eastAsia="zh-CN"/>
                              </w:rPr>
                              <w:t xml:space="preserve"> type of NUL/SUL RACH carrier related info is needed in RACH report can be further discussed, e.g. </w:t>
                            </w:r>
                            <w:r w:rsidRPr="00765255">
                              <w:rPr>
                                <w:rFonts w:eastAsia="SimSun"/>
                                <w:b/>
                                <w:highlight w:val="yellow"/>
                                <w:u w:val="single"/>
                                <w:lang w:val="en-US" w:eastAsia="zh-CN"/>
                              </w:rPr>
                              <w:t xml:space="preserve">NR ARFCN of used RACH resources or other </w:t>
                            </w:r>
                            <w:r w:rsidRPr="00765255">
                              <w:rPr>
                                <w:rFonts w:eastAsia="SimSun"/>
                                <w:b/>
                                <w:highlight w:val="yellow"/>
                                <w:lang w:val="en-US" w:eastAsia="zh-CN"/>
                              </w:rPr>
                              <w:t>RACH related info.</w:t>
                            </w:r>
                            <w:r>
                              <w:rPr>
                                <w:rFonts w:eastAsia="SimSun"/>
                                <w:b/>
                                <w:lang w:val="en-US"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0D216E" id="_x0000_t202" coordsize="21600,21600" o:spt="202" path="m,l,21600r21600,l21600,xe">
                <v:stroke joinstyle="miter"/>
                <v:path gradientshapeok="t" o:connecttype="rect"/>
              </v:shapetype>
              <v:shape id="Text Box 2"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1E373766" w14:textId="77777777" w:rsidR="002404AA" w:rsidRPr="008039B8" w:rsidRDefault="002404AA" w:rsidP="008039B8">
                      <w:pPr>
                        <w:spacing w:afterLines="60" w:after="144" w:line="240" w:lineRule="auto"/>
                        <w:rPr>
                          <w:rFonts w:ascii="Times New Roman" w:eastAsia="SimSun" w:hAnsi="Times New Roman" w:cs="Times New Roman"/>
                          <w:b/>
                          <w:sz w:val="20"/>
                          <w:szCs w:val="20"/>
                          <w:lang w:val="en-US" w:eastAsia="zh-CN"/>
                        </w:rPr>
                      </w:pPr>
                      <w:r w:rsidRPr="008039B8">
                        <w:rPr>
                          <w:rFonts w:eastAsia="SimSun"/>
                          <w:b/>
                          <w:lang w:val="en-US" w:eastAsia="zh-CN"/>
                        </w:rPr>
                        <w:t xml:space="preserve">Proposal 1-1: One indicator is needed to differentiate the </w:t>
                      </w:r>
                      <w:r>
                        <w:rPr>
                          <w:rFonts w:eastAsia="SimSun"/>
                          <w:b/>
                          <w:lang w:val="en-US" w:eastAsia="zh-CN"/>
                        </w:rPr>
                        <w:t xml:space="preserve">uplink carrier type, </w:t>
                      </w:r>
                      <w:proofErr w:type="spellStart"/>
                      <w:r>
                        <w:rPr>
                          <w:rFonts w:eastAsia="SimSun"/>
                          <w:b/>
                          <w:lang w:val="en-US" w:eastAsia="zh-CN"/>
                        </w:rPr>
                        <w:t>e.g.NUL</w:t>
                      </w:r>
                      <w:proofErr w:type="spellEnd"/>
                      <w:r>
                        <w:rPr>
                          <w:rFonts w:eastAsia="SimSun"/>
                          <w:b/>
                          <w:lang w:val="en-US" w:eastAsia="zh-CN"/>
                        </w:rPr>
                        <w:t>/SUL</w:t>
                      </w:r>
                      <w:r w:rsidRPr="008039B8">
                        <w:rPr>
                          <w:rFonts w:eastAsia="SimSun"/>
                          <w:b/>
                          <w:lang w:val="en-US" w:eastAsia="zh-CN"/>
                        </w:rPr>
                        <w:t xml:space="preserve"> for one RACH procedure. RAN2 can further discuss which of the following option is more desirable to capture the requirement:</w:t>
                      </w:r>
                    </w:p>
                    <w:p w14:paraId="4754FA27" w14:textId="77777777" w:rsidR="002404AA" w:rsidRPr="008039B8" w:rsidRDefault="002404AA" w:rsidP="008039B8">
                      <w:pPr>
                        <w:spacing w:afterLines="60" w:after="144" w:line="240" w:lineRule="auto"/>
                        <w:rPr>
                          <w:rFonts w:eastAsia="SimSun"/>
                          <w:b/>
                          <w:lang w:val="en-US" w:eastAsia="zh-CN"/>
                        </w:rPr>
                      </w:pPr>
                      <w:r w:rsidRPr="008039B8">
                        <w:rPr>
                          <w:rFonts w:eastAsia="SimSun"/>
                          <w:b/>
                          <w:lang w:val="en-US" w:eastAsia="zh-CN"/>
                        </w:rPr>
                        <w:t xml:space="preserve">Option1: Explicit method </w:t>
                      </w:r>
                    </w:p>
                    <w:p w14:paraId="220D898E" w14:textId="77777777" w:rsidR="002404AA" w:rsidRDefault="002404AA" w:rsidP="008039B8">
                      <w:pPr>
                        <w:spacing w:afterLines="60" w:after="144" w:line="240" w:lineRule="auto"/>
                        <w:rPr>
                          <w:rFonts w:eastAsia="SimSun"/>
                          <w:b/>
                          <w:lang w:val="en-US" w:eastAsia="zh-CN"/>
                        </w:rPr>
                      </w:pPr>
                      <w:proofErr w:type="gramStart"/>
                      <w:r w:rsidRPr="008039B8">
                        <w:rPr>
                          <w:rFonts w:eastAsia="SimSun"/>
                          <w:b/>
                          <w:lang w:val="en-US" w:eastAsia="zh-CN"/>
                        </w:rPr>
                        <w:t>One bit</w:t>
                      </w:r>
                      <w:proofErr w:type="gramEnd"/>
                      <w:r w:rsidRPr="008039B8">
                        <w:rPr>
                          <w:rFonts w:eastAsia="SimSun"/>
                          <w:b/>
                          <w:lang w:val="en-US" w:eastAsia="zh-CN"/>
                        </w:rPr>
                        <w:t xml:space="preserve"> indicator is included in the RACH report to indicate </w:t>
                      </w:r>
                      <w:r w:rsidRPr="008039B8">
                        <w:rPr>
                          <w:rFonts w:eastAsia="SimSun"/>
                          <w:b/>
                          <w:color w:val="000000"/>
                          <w:lang w:val="en-US" w:eastAsia="zh-CN"/>
                        </w:rPr>
                        <w:t xml:space="preserve">the </w:t>
                      </w:r>
                      <w:r>
                        <w:rPr>
                          <w:rFonts w:eastAsia="SimSun"/>
                          <w:b/>
                          <w:lang w:val="en-US" w:eastAsia="zh-CN"/>
                        </w:rPr>
                        <w:t>uplink carrier type and the indicator is per RACH procedure granularity.</w:t>
                      </w:r>
                    </w:p>
                    <w:p w14:paraId="7C62C8D3" w14:textId="77777777" w:rsidR="002404AA" w:rsidRDefault="002404AA" w:rsidP="008039B8">
                      <w:pPr>
                        <w:spacing w:afterLines="60" w:after="144" w:line="240" w:lineRule="auto"/>
                        <w:rPr>
                          <w:rFonts w:eastAsia="SimSun"/>
                          <w:b/>
                          <w:lang w:val="en-US" w:eastAsia="zh-CN"/>
                        </w:rPr>
                      </w:pPr>
                      <w:r>
                        <w:rPr>
                          <w:rFonts w:eastAsia="SimSun"/>
                          <w:b/>
                          <w:lang w:val="en-US" w:eastAsia="zh-CN"/>
                        </w:rPr>
                        <w:t>Option2: Implicit method</w:t>
                      </w:r>
                    </w:p>
                    <w:p w14:paraId="74BF485A" w14:textId="77777777" w:rsidR="002404AA" w:rsidRDefault="002404AA" w:rsidP="008039B8">
                      <w:pPr>
                        <w:spacing w:afterLines="60" w:after="144" w:line="240" w:lineRule="auto"/>
                        <w:rPr>
                          <w:rFonts w:eastAsia="SimSun"/>
                          <w:b/>
                          <w:lang w:val="en-US" w:eastAsia="zh-CN"/>
                        </w:rPr>
                      </w:pPr>
                      <w:r>
                        <w:rPr>
                          <w:rFonts w:eastAsia="SimSun"/>
                          <w:b/>
                          <w:lang w:val="en-US" w:eastAsia="zh-CN"/>
                        </w:rPr>
                        <w:t xml:space="preserve">NUL/SUL RACH carrier related info is </w:t>
                      </w:r>
                      <w:r w:rsidRPr="008039B8">
                        <w:rPr>
                          <w:rFonts w:eastAsia="SimSun"/>
                          <w:b/>
                          <w:lang w:val="en-US" w:eastAsia="zh-CN"/>
                        </w:rPr>
                        <w:t>included in</w:t>
                      </w:r>
                      <w:r w:rsidRPr="008039B8">
                        <w:rPr>
                          <w:rFonts w:eastAsia="SimSun"/>
                          <w:b/>
                          <w:u w:val="single"/>
                          <w:lang w:val="en-US" w:eastAsia="zh-CN"/>
                        </w:rPr>
                        <w:t xml:space="preserve"> the </w:t>
                      </w:r>
                      <w:r w:rsidRPr="008039B8">
                        <w:rPr>
                          <w:rFonts w:eastAsia="SimSun"/>
                          <w:b/>
                          <w:lang w:val="en-US" w:eastAsia="zh-CN"/>
                        </w:rPr>
                        <w:t xml:space="preserve">RACH report to </w:t>
                      </w:r>
                      <w:r>
                        <w:rPr>
                          <w:rFonts w:eastAsia="SimSun"/>
                          <w:b/>
                          <w:lang w:val="en-US" w:eastAsia="zh-CN"/>
                        </w:rPr>
                        <w:t xml:space="preserve">implicitly </w:t>
                      </w:r>
                      <w:r w:rsidRPr="008039B8">
                        <w:rPr>
                          <w:rFonts w:eastAsia="SimSun"/>
                          <w:b/>
                          <w:lang w:val="en-US" w:eastAsia="zh-CN"/>
                        </w:rPr>
                        <w:t xml:space="preserve">indicate </w:t>
                      </w:r>
                      <w:r w:rsidRPr="008039B8">
                        <w:rPr>
                          <w:rFonts w:eastAsia="SimSun"/>
                          <w:b/>
                          <w:color w:val="000000"/>
                          <w:lang w:val="en-US" w:eastAsia="zh-CN"/>
                        </w:rPr>
                        <w:t xml:space="preserve">the </w:t>
                      </w:r>
                      <w:r>
                        <w:rPr>
                          <w:rFonts w:eastAsia="SimSun"/>
                          <w:b/>
                          <w:lang w:val="en-US" w:eastAsia="zh-CN"/>
                        </w:rPr>
                        <w:t>uplink carrier type.</w:t>
                      </w:r>
                    </w:p>
                    <w:p w14:paraId="69478EB7" w14:textId="77777777" w:rsidR="002404AA" w:rsidRDefault="002404AA" w:rsidP="008039B8">
                      <w:pPr>
                        <w:spacing w:afterLines="60" w:after="144" w:line="240" w:lineRule="auto"/>
                        <w:rPr>
                          <w:rFonts w:eastAsia="SimSun"/>
                          <w:b/>
                          <w:lang w:val="en-US" w:eastAsia="zh-CN"/>
                        </w:rPr>
                      </w:pPr>
                      <w:r w:rsidRPr="00765255">
                        <w:rPr>
                          <w:rFonts w:eastAsia="SimSun"/>
                          <w:b/>
                          <w:highlight w:val="yellow"/>
                          <w:lang w:val="en-US" w:eastAsia="zh-CN"/>
                        </w:rPr>
                        <w:t xml:space="preserve">FFS: what type of NUL/SUL RACH carrier related info is needed in RACH report, e.g. </w:t>
                      </w:r>
                      <w:r w:rsidRPr="00765255">
                        <w:rPr>
                          <w:rFonts w:eastAsia="SimSun"/>
                          <w:b/>
                          <w:highlight w:val="yellow"/>
                          <w:u w:val="single"/>
                          <w:lang w:val="en-US" w:eastAsia="zh-CN"/>
                        </w:rPr>
                        <w:t xml:space="preserve">NR ARFCN of used RACH resources or other </w:t>
                      </w:r>
                      <w:r w:rsidRPr="00765255">
                        <w:rPr>
                          <w:rFonts w:eastAsia="SimSun"/>
                          <w:b/>
                          <w:highlight w:val="yellow"/>
                          <w:lang w:val="en-US" w:eastAsia="zh-CN"/>
                        </w:rPr>
                        <w:t>RACH related info.</w:t>
                      </w:r>
                    </w:p>
                    <w:p w14:paraId="1864E520" w14:textId="77777777" w:rsidR="002404AA" w:rsidRPr="009E2FA0" w:rsidRDefault="002404AA" w:rsidP="002E65FB">
                      <w:pPr>
                        <w:spacing w:afterLines="60" w:after="144" w:line="240" w:lineRule="auto"/>
                        <w:rPr>
                          <w:rFonts w:eastAsia="SimSun"/>
                          <w:b/>
                          <w:color w:val="000000"/>
                          <w:lang w:val="en-US" w:eastAsia="zh-CN"/>
                        </w:rPr>
                      </w:pPr>
                      <w:r w:rsidRPr="005151A7">
                        <w:rPr>
                          <w:rFonts w:eastAsia="SimSun"/>
                          <w:b/>
                          <w:color w:val="000000"/>
                          <w:lang w:val="en-US" w:eastAsia="zh-CN"/>
                        </w:rPr>
                        <w:t xml:space="preserve">Proposal </w:t>
                      </w:r>
                      <w:r w:rsidRPr="005151A7">
                        <w:rPr>
                          <w:rFonts w:eastAsia="SimSun"/>
                          <w:b/>
                          <w:lang w:val="en-US" w:eastAsia="zh-CN"/>
                        </w:rPr>
                        <w:t>1-</w:t>
                      </w:r>
                      <w:r w:rsidRPr="005151A7">
                        <w:rPr>
                          <w:rFonts w:eastAsia="SimSun"/>
                          <w:b/>
                          <w:color w:val="000000"/>
                          <w:lang w:val="en-US" w:eastAsia="zh-CN"/>
                        </w:rPr>
                        <w:t>4: ‘</w:t>
                      </w:r>
                      <w:r w:rsidRPr="005151A7">
                        <w:rPr>
                          <w:b/>
                          <w:color w:val="000000"/>
                          <w:lang w:val="en-US" w:eastAsia="zh-CN"/>
                        </w:rPr>
                        <w:t>The frequency (NR ARFCN) of tried SSBs</w:t>
                      </w:r>
                      <w:r w:rsidRPr="005151A7">
                        <w:rPr>
                          <w:rFonts w:eastAsia="SimSun"/>
                          <w:b/>
                          <w:color w:val="000000"/>
                          <w:lang w:val="en-US" w:eastAsia="zh-CN"/>
                        </w:rPr>
                        <w:t>’ is not included in the RACH report.</w:t>
                      </w:r>
                      <w:r w:rsidRPr="005151A7">
                        <w:rPr>
                          <w:rFonts w:eastAsia="SimSun"/>
                          <w:b/>
                          <w:color w:val="000000"/>
                          <w:lang w:val="en-US" w:eastAsia="zh-CN"/>
                        </w:rPr>
                        <w:br/>
                      </w:r>
                      <w:r w:rsidRPr="00765255">
                        <w:rPr>
                          <w:rFonts w:eastAsia="SimSun"/>
                          <w:b/>
                          <w:color w:val="000000"/>
                          <w:highlight w:val="yellow"/>
                          <w:lang w:val="en-US" w:eastAsia="zh-CN"/>
                        </w:rPr>
                        <w:t>FFS: whether any</w:t>
                      </w:r>
                      <w:r w:rsidRPr="00765255">
                        <w:rPr>
                          <w:rFonts w:eastAsia="SimSun"/>
                          <w:b/>
                          <w:highlight w:val="yellow"/>
                          <w:lang w:val="en-US" w:eastAsia="zh-CN"/>
                        </w:rPr>
                        <w:t xml:space="preserve"> type of NUL/SUL RACH carrier related info is needed in RACH report can be further discussed, e.g. </w:t>
                      </w:r>
                      <w:r w:rsidRPr="00765255">
                        <w:rPr>
                          <w:rFonts w:eastAsia="SimSun"/>
                          <w:b/>
                          <w:highlight w:val="yellow"/>
                          <w:u w:val="single"/>
                          <w:lang w:val="en-US" w:eastAsia="zh-CN"/>
                        </w:rPr>
                        <w:t xml:space="preserve">NR ARFCN of used RACH resources or other </w:t>
                      </w:r>
                      <w:r w:rsidRPr="00765255">
                        <w:rPr>
                          <w:rFonts w:eastAsia="SimSun"/>
                          <w:b/>
                          <w:highlight w:val="yellow"/>
                          <w:lang w:val="en-US" w:eastAsia="zh-CN"/>
                        </w:rPr>
                        <w:t>RACH related info.</w:t>
                      </w:r>
                      <w:r>
                        <w:rPr>
                          <w:rFonts w:eastAsia="SimSun"/>
                          <w:b/>
                          <w:lang w:val="en-US" w:eastAsia="zh-CN"/>
                        </w:rPr>
                        <w:t xml:space="preserve"> </w:t>
                      </w:r>
                    </w:p>
                  </w:txbxContent>
                </v:textbox>
                <w10:wrap type="square"/>
              </v:shape>
            </w:pict>
          </mc:Fallback>
        </mc:AlternateContent>
      </w:r>
    </w:p>
    <w:p w14:paraId="72AB448E" w14:textId="275997F9" w:rsidR="005151A7" w:rsidRDefault="005151A7" w:rsidP="005151A7">
      <w:pPr>
        <w:rPr>
          <w:lang w:val="en-US"/>
        </w:rPr>
      </w:pPr>
      <w:r>
        <w:rPr>
          <w:lang w:val="en-US"/>
        </w:rPr>
        <w:t>The SSBs’ frequency provides the DL indication of where the UE performed measurements on which the RACH transmission was performed.</w:t>
      </w:r>
    </w:p>
    <w:p w14:paraId="2F71FBA4" w14:textId="77777777" w:rsidR="005151A7" w:rsidRPr="00091CFF" w:rsidRDefault="005151A7" w:rsidP="005151A7">
      <w:pPr>
        <w:pStyle w:val="Observation"/>
        <w:rPr>
          <w:rFonts w:ascii="Arial" w:hAnsi="Arial" w:cs="Arial"/>
          <w:sz w:val="20"/>
          <w:szCs w:val="20"/>
          <w:lang w:val="en-US"/>
        </w:rPr>
      </w:pPr>
      <w:bookmarkStart w:id="7" w:name="_Toc20754690"/>
      <w:bookmarkStart w:id="8" w:name="_Toc20756357"/>
      <w:r>
        <w:rPr>
          <w:rFonts w:ascii="Arial" w:hAnsi="Arial" w:cs="Arial"/>
          <w:sz w:val="20"/>
          <w:szCs w:val="20"/>
          <w:lang w:val="en-US"/>
        </w:rPr>
        <w:t>Currently agreed measurement, NR ARFCN of SSBs, provide the indication of frequency where the UE performed DL measurements to base its RA procedure</w:t>
      </w:r>
      <w:r w:rsidRPr="00091CFF">
        <w:rPr>
          <w:rFonts w:ascii="Arial" w:hAnsi="Arial" w:cs="Arial"/>
          <w:sz w:val="20"/>
          <w:szCs w:val="20"/>
          <w:lang w:val="en-US"/>
        </w:rPr>
        <w:t>.</w:t>
      </w:r>
      <w:bookmarkEnd w:id="7"/>
      <w:bookmarkEnd w:id="8"/>
    </w:p>
    <w:p w14:paraId="42CF8663" w14:textId="77777777" w:rsidR="005151A7" w:rsidRDefault="005151A7" w:rsidP="005151A7">
      <w:pPr>
        <w:rPr>
          <w:lang w:val="en-US"/>
        </w:rPr>
      </w:pPr>
      <w:r>
        <w:rPr>
          <w:lang w:val="en-US"/>
        </w:rPr>
        <w:t xml:space="preserve">However, in our understanding, there can be only one DL reference signal frequency location as part of the RA configuration i.e., there is only one NR ARFCN associated to the SSBs. If one considers the RRC Idle UEs and RRC Inactive UEs, they have only initial BWP based RACH configuration i.e., their DL SSB reference will be the one used for cell reselection related measurements. </w:t>
      </w:r>
    </w:p>
    <w:p w14:paraId="2E636C91" w14:textId="77777777" w:rsidR="005151A7" w:rsidRDefault="005151A7" w:rsidP="005151A7">
      <w:pPr>
        <w:pStyle w:val="Observation"/>
        <w:rPr>
          <w:rFonts w:ascii="Arial" w:hAnsi="Arial" w:cs="Arial"/>
          <w:sz w:val="20"/>
          <w:szCs w:val="20"/>
          <w:lang w:val="en-US"/>
        </w:rPr>
      </w:pPr>
      <w:bookmarkStart w:id="9" w:name="_Toc20754691"/>
      <w:bookmarkStart w:id="10" w:name="_Toc20756358"/>
      <w:r>
        <w:rPr>
          <w:rFonts w:ascii="Arial" w:hAnsi="Arial" w:cs="Arial"/>
          <w:sz w:val="20"/>
          <w:szCs w:val="20"/>
          <w:lang w:val="en-US"/>
        </w:rPr>
        <w:t>There is only one DL SSB frequency related to RACH access for RRC Idle and RRC Inactive UEs and this SSB frequency is associated to the camping frequency used for intra-frequency cell reselection related measurements</w:t>
      </w:r>
      <w:r w:rsidRPr="00091CFF">
        <w:rPr>
          <w:rFonts w:ascii="Arial" w:hAnsi="Arial" w:cs="Arial"/>
          <w:sz w:val="20"/>
          <w:szCs w:val="20"/>
          <w:lang w:val="en-US"/>
        </w:rPr>
        <w:t>.</w:t>
      </w:r>
      <w:bookmarkEnd w:id="9"/>
      <w:bookmarkEnd w:id="10"/>
    </w:p>
    <w:p w14:paraId="3748C008" w14:textId="16C0DB61" w:rsidR="005151A7" w:rsidRPr="00091CFF" w:rsidRDefault="005151A7" w:rsidP="005151A7">
      <w:pPr>
        <w:rPr>
          <w:rFonts w:ascii="Arial" w:hAnsi="Arial" w:cs="Arial"/>
          <w:sz w:val="20"/>
          <w:szCs w:val="20"/>
          <w:lang w:val="en-US"/>
        </w:rPr>
      </w:pPr>
      <w:r>
        <w:rPr>
          <w:lang w:val="en-US"/>
        </w:rPr>
        <w:t xml:space="preserve">The RACH configuration can be provided to the RRC Connected mode UEs for various reasons including reconfiguration-with-sync procedure (handover) and beam failure recovery (BFR) procedure. However, the network is aware of the DL SSBs that the UE shall use for the RA procedure and hence </w:t>
      </w:r>
      <w:r w:rsidR="00FC180C">
        <w:rPr>
          <w:lang w:val="en-US"/>
        </w:rPr>
        <w:t xml:space="preserve">there is no need for including the same information again. </w:t>
      </w:r>
    </w:p>
    <w:p w14:paraId="7CFBC613" w14:textId="779DEDA4" w:rsidR="005151A7" w:rsidRPr="00091CFF" w:rsidRDefault="00FC180C" w:rsidP="005151A7">
      <w:pPr>
        <w:pStyle w:val="Observation"/>
        <w:rPr>
          <w:rFonts w:ascii="Arial" w:hAnsi="Arial" w:cs="Arial"/>
          <w:sz w:val="20"/>
          <w:szCs w:val="20"/>
          <w:lang w:val="en-US"/>
        </w:rPr>
      </w:pPr>
      <w:bookmarkStart w:id="11" w:name="_Toc20754692"/>
      <w:bookmarkStart w:id="12" w:name="_Toc20756359"/>
      <w:r>
        <w:rPr>
          <w:rFonts w:ascii="Arial" w:hAnsi="Arial" w:cs="Arial"/>
          <w:sz w:val="20"/>
          <w:szCs w:val="20"/>
          <w:lang w:val="en-US"/>
        </w:rPr>
        <w:lastRenderedPageBreak/>
        <w:t>The network is aware of the SSBs that the UE uses for performing random access when the UE is in RRC Connected mode and hence it is not required to be added to the RACH report again</w:t>
      </w:r>
      <w:r w:rsidR="005151A7" w:rsidRPr="00091CFF">
        <w:rPr>
          <w:rFonts w:ascii="Arial" w:hAnsi="Arial" w:cs="Arial"/>
          <w:sz w:val="20"/>
          <w:szCs w:val="20"/>
          <w:lang w:val="en-US"/>
        </w:rPr>
        <w:t>.</w:t>
      </w:r>
      <w:bookmarkEnd w:id="11"/>
      <w:bookmarkEnd w:id="12"/>
    </w:p>
    <w:p w14:paraId="44EA9ABD" w14:textId="191A04C1" w:rsidR="00540696" w:rsidRDefault="00FC180C" w:rsidP="00C65CC1">
      <w:pPr>
        <w:rPr>
          <w:lang w:val="en-US"/>
        </w:rPr>
      </w:pPr>
      <w:r>
        <w:rPr>
          <w:lang w:val="en-US"/>
        </w:rPr>
        <w:t>Based on this, we agree with the conclusion drawn by the rapporteur</w:t>
      </w:r>
      <w:r w:rsidR="00DB787D">
        <w:rPr>
          <w:lang w:val="en-US"/>
        </w:rPr>
        <w:t xml:space="preserve"> to not include the NR-SRFCN of tried SSBs in the RACH report</w:t>
      </w:r>
      <w:r>
        <w:rPr>
          <w:lang w:val="en-US"/>
        </w:rPr>
        <w:t xml:space="preserve">. </w:t>
      </w:r>
    </w:p>
    <w:p w14:paraId="2225BB86" w14:textId="2B12FDB7" w:rsidR="00C55597" w:rsidRDefault="00787A6C" w:rsidP="00C65CC1">
      <w:pPr>
        <w:rPr>
          <w:lang w:val="en-US"/>
        </w:rPr>
      </w:pPr>
      <w:r>
        <w:rPr>
          <w:lang w:val="en-US"/>
        </w:rPr>
        <w:t xml:space="preserve">The UE can use the same DL SSBs to perform random access based on NUL (Normal uplink) or based on SUL (supplementary uplink). </w:t>
      </w:r>
    </w:p>
    <w:p w14:paraId="10BA7973" w14:textId="63D46D02" w:rsidR="00787A6C" w:rsidRPr="00091CFF" w:rsidRDefault="00787A6C" w:rsidP="00787A6C">
      <w:pPr>
        <w:pStyle w:val="Observation"/>
        <w:rPr>
          <w:rFonts w:ascii="Arial" w:hAnsi="Arial" w:cs="Arial"/>
          <w:sz w:val="20"/>
          <w:szCs w:val="20"/>
          <w:lang w:val="en-US"/>
        </w:rPr>
      </w:pPr>
      <w:bookmarkStart w:id="13" w:name="_Toc20754693"/>
      <w:bookmarkStart w:id="14" w:name="_Toc20756360"/>
      <w:r>
        <w:rPr>
          <w:rFonts w:ascii="Arial" w:hAnsi="Arial" w:cs="Arial"/>
          <w:sz w:val="20"/>
          <w:szCs w:val="20"/>
          <w:lang w:val="en-US"/>
        </w:rPr>
        <w:t>The UE can perform random access based on NUL or SUL using the same DL SSB as the reference</w:t>
      </w:r>
      <w:r w:rsidRPr="00091CFF">
        <w:rPr>
          <w:rFonts w:ascii="Arial" w:hAnsi="Arial" w:cs="Arial"/>
          <w:sz w:val="20"/>
          <w:szCs w:val="20"/>
          <w:lang w:val="en-US"/>
        </w:rPr>
        <w:t>.</w:t>
      </w:r>
      <w:bookmarkEnd w:id="13"/>
      <w:bookmarkEnd w:id="14"/>
    </w:p>
    <w:p w14:paraId="76333DA0" w14:textId="77777777" w:rsidR="00B9439A" w:rsidRDefault="00B9439A" w:rsidP="00C65CC1">
      <w:pPr>
        <w:rPr>
          <w:lang w:val="en-US"/>
        </w:rPr>
      </w:pPr>
      <w:r>
        <w:rPr>
          <w:lang w:val="en-US"/>
        </w:rPr>
        <w:t xml:space="preserve">As part of the RACH procedure, the UE selects the SUL or the NUL and it cannot hop between the two during the execution of a given RACH procedure. This is specified in the MAC specification </w:t>
      </w:r>
      <w:r>
        <w:rPr>
          <w:lang w:val="en-US"/>
        </w:rPr>
        <w:fldChar w:fldCharType="begin"/>
      </w:r>
      <w:r>
        <w:rPr>
          <w:lang w:val="en-US"/>
        </w:rPr>
        <w:instrText xml:space="preserve"> REF _Ref20309504 \r \h </w:instrText>
      </w:r>
      <w:r>
        <w:rPr>
          <w:lang w:val="en-US"/>
        </w:rPr>
      </w:r>
      <w:r>
        <w:rPr>
          <w:lang w:val="en-US"/>
        </w:rPr>
        <w:fldChar w:fldCharType="separate"/>
      </w:r>
      <w:r>
        <w:rPr>
          <w:lang w:val="en-US"/>
        </w:rPr>
        <w:t>[2]</w:t>
      </w:r>
      <w:r>
        <w:rPr>
          <w:lang w:val="en-US"/>
        </w:rPr>
        <w:fldChar w:fldCharType="end"/>
      </w:r>
      <w:r>
        <w:rPr>
          <w:lang w:val="en-US"/>
        </w:rPr>
        <w:t>.  Based on this, one can say that the UE either sends the preambles only in SUL or only in NUL for a given RA procedure.</w:t>
      </w:r>
    </w:p>
    <w:p w14:paraId="194166C4" w14:textId="52A348BF" w:rsidR="00B9439A" w:rsidRDefault="00B9439A" w:rsidP="00B9439A">
      <w:pPr>
        <w:pStyle w:val="Observation"/>
        <w:rPr>
          <w:rFonts w:ascii="Arial" w:hAnsi="Arial" w:cs="Arial"/>
          <w:sz w:val="20"/>
          <w:szCs w:val="20"/>
          <w:lang w:val="en-US"/>
        </w:rPr>
      </w:pPr>
      <w:bookmarkStart w:id="15" w:name="_Toc20754694"/>
      <w:bookmarkStart w:id="16" w:name="_Toc20756361"/>
      <w:r>
        <w:rPr>
          <w:rFonts w:ascii="Arial" w:hAnsi="Arial" w:cs="Arial"/>
          <w:sz w:val="20"/>
          <w:szCs w:val="20"/>
          <w:lang w:val="en-US"/>
        </w:rPr>
        <w:t xml:space="preserve">The UE either sends all the RA preambles (until it succeeds or declares RLF) only in SUL or only in NUL for a given </w:t>
      </w:r>
      <w:r w:rsidR="005D71EF">
        <w:rPr>
          <w:rFonts w:ascii="Arial" w:hAnsi="Arial" w:cs="Arial"/>
          <w:sz w:val="20"/>
          <w:szCs w:val="20"/>
          <w:lang w:val="en-US"/>
        </w:rPr>
        <w:t>RA procedure</w:t>
      </w:r>
      <w:r w:rsidRPr="00091CFF">
        <w:rPr>
          <w:rFonts w:ascii="Arial" w:hAnsi="Arial" w:cs="Arial"/>
          <w:sz w:val="20"/>
          <w:szCs w:val="20"/>
          <w:lang w:val="en-US"/>
        </w:rPr>
        <w:t>.</w:t>
      </w:r>
      <w:bookmarkEnd w:id="15"/>
      <w:bookmarkEnd w:id="16"/>
    </w:p>
    <w:p w14:paraId="1A6DEAA0" w14:textId="38BBCF08" w:rsidR="00B9439A" w:rsidRPr="00B9439A" w:rsidRDefault="00B9439A" w:rsidP="00C65CC1">
      <w:pPr>
        <w:rPr>
          <w:lang w:val="en-GB"/>
        </w:rPr>
      </w:pPr>
      <w:r>
        <w:rPr>
          <w:noProof/>
        </w:rPr>
        <mc:AlternateContent>
          <mc:Choice Requires="wps">
            <w:drawing>
              <wp:anchor distT="0" distB="0" distL="114300" distR="114300" simplePos="0" relativeHeight="251663360" behindDoc="0" locked="0" layoutInCell="1" allowOverlap="1" wp14:anchorId="06D0CD90" wp14:editId="136AAF8F">
                <wp:simplePos x="0" y="0"/>
                <wp:positionH relativeFrom="column">
                  <wp:posOffset>0</wp:posOffset>
                </wp:positionH>
                <wp:positionV relativeFrom="paragraph">
                  <wp:posOffset>0</wp:posOffset>
                </wp:positionV>
                <wp:extent cx="1828800" cy="1828800"/>
                <wp:effectExtent l="0" t="0" r="0" b="0"/>
                <wp:wrapSquare wrapText="bothSides"/>
                <wp:docPr id="34" name="Text Box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10B211E" w14:textId="77777777" w:rsidR="002404AA" w:rsidRPr="00B9439A" w:rsidRDefault="002404AA" w:rsidP="00B9439A">
                            <w:pPr>
                              <w:spacing w:after="180" w:line="240" w:lineRule="auto"/>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highlight w:val="yellow"/>
                                <w:lang w:val="en-GB" w:eastAsia="ko-KR"/>
                              </w:rPr>
                              <w:t xml:space="preserve">When the </w:t>
                            </w:r>
                            <w:proofErr w:type="gramStart"/>
                            <w:r w:rsidRPr="00B9439A">
                              <w:rPr>
                                <w:rFonts w:ascii="Times New Roman" w:eastAsia="Malgun Gothic" w:hAnsi="Times New Roman" w:cs="Times New Roman"/>
                                <w:sz w:val="20"/>
                                <w:szCs w:val="20"/>
                                <w:highlight w:val="yellow"/>
                                <w:lang w:val="en-GB" w:eastAsia="ko-KR"/>
                              </w:rPr>
                              <w:t>Random Access</w:t>
                            </w:r>
                            <w:proofErr w:type="gramEnd"/>
                            <w:r w:rsidRPr="00B9439A">
                              <w:rPr>
                                <w:rFonts w:ascii="Times New Roman" w:eastAsia="Malgun Gothic" w:hAnsi="Times New Roman" w:cs="Times New Roman"/>
                                <w:sz w:val="20"/>
                                <w:szCs w:val="20"/>
                                <w:highlight w:val="yellow"/>
                                <w:lang w:val="en-GB" w:eastAsia="ko-KR"/>
                              </w:rPr>
                              <w:t xml:space="preserve"> procedure is initiated on a Serving Cell, the MAC entity shall:</w:t>
                            </w:r>
                          </w:p>
                          <w:p w14:paraId="43023777" w14:textId="77777777" w:rsidR="002404AA" w:rsidRPr="00B9439A" w:rsidRDefault="002404AA" w:rsidP="00B9439A">
                            <w:pPr>
                              <w:spacing w:after="180" w:line="240" w:lineRule="auto"/>
                              <w:ind w:left="568"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1&gt;</w:t>
                            </w:r>
                            <w:r w:rsidRPr="00B9439A">
                              <w:rPr>
                                <w:rFonts w:ascii="Times New Roman" w:eastAsia="Malgun Gothic" w:hAnsi="Times New Roman" w:cs="Times New Roman"/>
                                <w:sz w:val="20"/>
                                <w:szCs w:val="20"/>
                                <w:lang w:val="en-GB" w:eastAsia="ko-KR"/>
                              </w:rPr>
                              <w:tab/>
                              <w:t>flush the Msg3 buffer;</w:t>
                            </w:r>
                          </w:p>
                          <w:p w14:paraId="4716B994" w14:textId="77777777" w:rsidR="002404AA" w:rsidRPr="00B9439A" w:rsidRDefault="002404AA" w:rsidP="00B9439A">
                            <w:pPr>
                              <w:spacing w:after="180" w:line="240" w:lineRule="auto"/>
                              <w:ind w:left="568"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1&gt;</w:t>
                            </w:r>
                            <w:r w:rsidRPr="00B9439A">
                              <w:rPr>
                                <w:rFonts w:ascii="Times New Roman" w:eastAsia="Malgun Gothic" w:hAnsi="Times New Roman" w:cs="Times New Roman"/>
                                <w:sz w:val="20"/>
                                <w:szCs w:val="20"/>
                                <w:lang w:val="en-GB" w:eastAsia="ko-KR"/>
                              </w:rPr>
                              <w:tab/>
                              <w:t xml:space="preserve">set the </w:t>
                            </w:r>
                            <w:r w:rsidRPr="00B9439A">
                              <w:rPr>
                                <w:rFonts w:ascii="Times New Roman" w:eastAsia="Malgun Gothic" w:hAnsi="Times New Roman" w:cs="Times New Roman"/>
                                <w:i/>
                                <w:sz w:val="20"/>
                                <w:szCs w:val="20"/>
                                <w:lang w:val="en-GB" w:eastAsia="ko-KR"/>
                              </w:rPr>
                              <w:t>PREAMBLE_TRANSMISSION_COUNTER</w:t>
                            </w:r>
                            <w:r w:rsidRPr="00B9439A">
                              <w:rPr>
                                <w:rFonts w:ascii="Times New Roman" w:eastAsia="Malgun Gothic" w:hAnsi="Times New Roman" w:cs="Times New Roman"/>
                                <w:sz w:val="20"/>
                                <w:szCs w:val="20"/>
                                <w:lang w:val="en-GB" w:eastAsia="ko-KR"/>
                              </w:rPr>
                              <w:t xml:space="preserve"> to 1;</w:t>
                            </w:r>
                          </w:p>
                          <w:p w14:paraId="4DDA4B71" w14:textId="77777777" w:rsidR="002404AA" w:rsidRPr="00B9439A" w:rsidRDefault="002404AA" w:rsidP="00B9439A">
                            <w:pPr>
                              <w:spacing w:after="180" w:line="240" w:lineRule="auto"/>
                              <w:ind w:left="568"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1&gt;</w:t>
                            </w:r>
                            <w:r w:rsidRPr="00B9439A">
                              <w:rPr>
                                <w:rFonts w:ascii="Times New Roman" w:eastAsia="Malgun Gothic" w:hAnsi="Times New Roman" w:cs="Times New Roman"/>
                                <w:sz w:val="20"/>
                                <w:szCs w:val="20"/>
                                <w:lang w:val="en-GB" w:eastAsia="ko-KR"/>
                              </w:rPr>
                              <w:tab/>
                              <w:t xml:space="preserve">set the </w:t>
                            </w:r>
                            <w:r w:rsidRPr="00B9439A">
                              <w:rPr>
                                <w:rFonts w:ascii="Times New Roman" w:eastAsia="Malgun Gothic" w:hAnsi="Times New Roman" w:cs="Times New Roman"/>
                                <w:i/>
                                <w:sz w:val="20"/>
                                <w:szCs w:val="20"/>
                                <w:lang w:val="en-GB" w:eastAsia="ko-KR"/>
                              </w:rPr>
                              <w:t>PREAMBLE_POWER_RAMPING_COUNTER</w:t>
                            </w:r>
                            <w:r w:rsidRPr="00B9439A">
                              <w:rPr>
                                <w:rFonts w:ascii="Times New Roman" w:eastAsia="Malgun Gothic" w:hAnsi="Times New Roman" w:cs="Times New Roman"/>
                                <w:sz w:val="20"/>
                                <w:szCs w:val="20"/>
                                <w:lang w:val="en-GB" w:eastAsia="ko-KR"/>
                              </w:rPr>
                              <w:t xml:space="preserve"> to 1;</w:t>
                            </w:r>
                          </w:p>
                          <w:p w14:paraId="4A8CFE60" w14:textId="77777777" w:rsidR="002404AA" w:rsidRPr="00B9439A" w:rsidRDefault="002404AA" w:rsidP="00B9439A">
                            <w:pPr>
                              <w:spacing w:after="180" w:line="240" w:lineRule="auto"/>
                              <w:ind w:left="568"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1&gt;</w:t>
                            </w:r>
                            <w:r w:rsidRPr="00B9439A">
                              <w:rPr>
                                <w:rFonts w:ascii="Times New Roman" w:eastAsia="Malgun Gothic" w:hAnsi="Times New Roman" w:cs="Times New Roman"/>
                                <w:sz w:val="20"/>
                                <w:szCs w:val="20"/>
                                <w:lang w:val="en-GB" w:eastAsia="ko-KR"/>
                              </w:rPr>
                              <w:tab/>
                              <w:t xml:space="preserve">set the </w:t>
                            </w:r>
                            <w:r w:rsidRPr="00B9439A">
                              <w:rPr>
                                <w:rFonts w:ascii="Times New Roman" w:eastAsia="Malgun Gothic" w:hAnsi="Times New Roman" w:cs="Times New Roman"/>
                                <w:i/>
                                <w:sz w:val="20"/>
                                <w:szCs w:val="20"/>
                                <w:lang w:val="en-GB" w:eastAsia="ko-KR"/>
                              </w:rPr>
                              <w:t>PREAMBLE_BACKOFF</w:t>
                            </w:r>
                            <w:r w:rsidRPr="00B9439A">
                              <w:rPr>
                                <w:rFonts w:ascii="Times New Roman" w:eastAsia="Malgun Gothic" w:hAnsi="Times New Roman" w:cs="Times New Roman"/>
                                <w:sz w:val="20"/>
                                <w:szCs w:val="20"/>
                                <w:lang w:val="en-GB" w:eastAsia="ko-KR"/>
                              </w:rPr>
                              <w:t xml:space="preserve"> to 0 </w:t>
                            </w:r>
                            <w:proofErr w:type="spellStart"/>
                            <w:r w:rsidRPr="00B9439A">
                              <w:rPr>
                                <w:rFonts w:ascii="Times New Roman" w:eastAsia="Malgun Gothic" w:hAnsi="Times New Roman" w:cs="Times New Roman"/>
                                <w:sz w:val="20"/>
                                <w:szCs w:val="20"/>
                                <w:lang w:val="en-GB" w:eastAsia="ko-KR"/>
                              </w:rPr>
                              <w:t>ms</w:t>
                            </w:r>
                            <w:proofErr w:type="spellEnd"/>
                            <w:r w:rsidRPr="00B9439A">
                              <w:rPr>
                                <w:rFonts w:ascii="Times New Roman" w:eastAsia="Malgun Gothic" w:hAnsi="Times New Roman" w:cs="Times New Roman"/>
                                <w:sz w:val="20"/>
                                <w:szCs w:val="20"/>
                                <w:lang w:val="en-GB" w:eastAsia="ko-KR"/>
                              </w:rPr>
                              <w:t>;</w:t>
                            </w:r>
                          </w:p>
                          <w:p w14:paraId="1E0777ED" w14:textId="77777777" w:rsidR="002404AA" w:rsidRPr="00B9439A" w:rsidRDefault="002404AA" w:rsidP="00B9439A">
                            <w:pPr>
                              <w:spacing w:after="180" w:line="240" w:lineRule="auto"/>
                              <w:ind w:left="568"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1&gt;</w:t>
                            </w:r>
                            <w:r w:rsidRPr="00B9439A">
                              <w:rPr>
                                <w:rFonts w:ascii="Times New Roman" w:eastAsia="Malgun Gothic" w:hAnsi="Times New Roman" w:cs="Times New Roman"/>
                                <w:sz w:val="20"/>
                                <w:szCs w:val="20"/>
                                <w:lang w:val="en-GB" w:eastAsia="ko-KR"/>
                              </w:rPr>
                              <w:tab/>
                              <w:t xml:space="preserve">if the carrier to use for the </w:t>
                            </w:r>
                            <w:proofErr w:type="gramStart"/>
                            <w:r w:rsidRPr="00B9439A">
                              <w:rPr>
                                <w:rFonts w:ascii="Times New Roman" w:eastAsia="Malgun Gothic" w:hAnsi="Times New Roman" w:cs="Times New Roman"/>
                                <w:sz w:val="20"/>
                                <w:szCs w:val="20"/>
                                <w:lang w:val="en-GB" w:eastAsia="ko-KR"/>
                              </w:rPr>
                              <w:t>Random Access</w:t>
                            </w:r>
                            <w:proofErr w:type="gramEnd"/>
                            <w:r w:rsidRPr="00B9439A">
                              <w:rPr>
                                <w:rFonts w:ascii="Times New Roman" w:eastAsia="Malgun Gothic" w:hAnsi="Times New Roman" w:cs="Times New Roman"/>
                                <w:sz w:val="20"/>
                                <w:szCs w:val="20"/>
                                <w:lang w:val="en-GB" w:eastAsia="ko-KR"/>
                              </w:rPr>
                              <w:t xml:space="preserve"> procedure is explicitly signalled:</w:t>
                            </w:r>
                          </w:p>
                          <w:p w14:paraId="1F908AC7" w14:textId="77777777" w:rsidR="002404AA" w:rsidRPr="00B9439A" w:rsidRDefault="002404AA" w:rsidP="00B9439A">
                            <w:pPr>
                              <w:spacing w:after="180" w:line="240" w:lineRule="auto"/>
                              <w:ind w:left="851"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2&gt;</w:t>
                            </w:r>
                            <w:r w:rsidRPr="00B9439A">
                              <w:rPr>
                                <w:rFonts w:ascii="Times New Roman" w:eastAsia="Malgun Gothic" w:hAnsi="Times New Roman" w:cs="Times New Roman"/>
                                <w:sz w:val="20"/>
                                <w:szCs w:val="20"/>
                                <w:lang w:val="en-GB" w:eastAsia="ko-KR"/>
                              </w:rPr>
                              <w:tab/>
                              <w:t>select the signalled carrier for performing Random Access procedure;</w:t>
                            </w:r>
                          </w:p>
                          <w:p w14:paraId="0728B94E" w14:textId="77777777" w:rsidR="002404AA" w:rsidRPr="00B9439A" w:rsidRDefault="002404AA" w:rsidP="00B9439A">
                            <w:pPr>
                              <w:spacing w:after="180" w:line="240" w:lineRule="auto"/>
                              <w:ind w:left="851"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2&gt;</w:t>
                            </w:r>
                            <w:r w:rsidRPr="00B9439A">
                              <w:rPr>
                                <w:rFonts w:ascii="Times New Roman" w:eastAsia="Malgun Gothic" w:hAnsi="Times New Roman" w:cs="Times New Roman"/>
                                <w:sz w:val="20"/>
                                <w:szCs w:val="20"/>
                                <w:lang w:val="en-GB" w:eastAsia="ko-KR"/>
                              </w:rPr>
                              <w:tab/>
                              <w:t xml:space="preserve">set the </w:t>
                            </w:r>
                            <w:r w:rsidRPr="00B9439A">
                              <w:rPr>
                                <w:rFonts w:ascii="Times New Roman" w:eastAsia="Malgun Gothic" w:hAnsi="Times New Roman" w:cs="Times New Roman"/>
                                <w:i/>
                                <w:sz w:val="20"/>
                                <w:szCs w:val="20"/>
                                <w:lang w:val="en-GB" w:eastAsia="ko-KR"/>
                              </w:rPr>
                              <w:t>PCMAX</w:t>
                            </w:r>
                            <w:r w:rsidRPr="00B9439A">
                              <w:rPr>
                                <w:rFonts w:ascii="Times New Roman" w:eastAsia="Malgun Gothic" w:hAnsi="Times New Roman" w:cs="Times New Roman"/>
                                <w:sz w:val="20"/>
                                <w:szCs w:val="20"/>
                                <w:lang w:val="en-GB" w:eastAsia="ko-KR"/>
                              </w:rPr>
                              <w:t xml:space="preserve"> to </w:t>
                            </w:r>
                            <w:proofErr w:type="spellStart"/>
                            <w:proofErr w:type="gramStart"/>
                            <w:r w:rsidRPr="00B9439A">
                              <w:rPr>
                                <w:rFonts w:ascii="Times New Roman" w:eastAsia="Malgun Gothic" w:hAnsi="Times New Roman" w:cs="Times New Roman"/>
                                <w:sz w:val="20"/>
                                <w:szCs w:val="20"/>
                                <w:lang w:val="en-GB" w:eastAsia="ko-KR"/>
                              </w:rPr>
                              <w:t>P</w:t>
                            </w:r>
                            <w:r w:rsidRPr="00B9439A">
                              <w:rPr>
                                <w:rFonts w:ascii="Times New Roman" w:eastAsia="Malgun Gothic" w:hAnsi="Times New Roman" w:cs="Times New Roman"/>
                                <w:sz w:val="20"/>
                                <w:szCs w:val="20"/>
                                <w:vertAlign w:val="subscript"/>
                                <w:lang w:val="en-GB" w:eastAsia="ko-KR"/>
                              </w:rPr>
                              <w:t>CMAX,f</w:t>
                            </w:r>
                            <w:proofErr w:type="gramEnd"/>
                            <w:r w:rsidRPr="00B9439A">
                              <w:rPr>
                                <w:rFonts w:ascii="Times New Roman" w:eastAsia="Malgun Gothic" w:hAnsi="Times New Roman" w:cs="Times New Roman"/>
                                <w:sz w:val="20"/>
                                <w:szCs w:val="20"/>
                                <w:vertAlign w:val="subscript"/>
                                <w:lang w:val="en-GB" w:eastAsia="ko-KR"/>
                              </w:rPr>
                              <w:t>,c</w:t>
                            </w:r>
                            <w:proofErr w:type="spellEnd"/>
                            <w:r w:rsidRPr="00B9439A">
                              <w:rPr>
                                <w:rFonts w:ascii="Times New Roman" w:eastAsia="Malgun Gothic" w:hAnsi="Times New Roman" w:cs="Times New Roman"/>
                                <w:sz w:val="20"/>
                                <w:szCs w:val="20"/>
                                <w:lang w:val="en-GB" w:eastAsia="ko-KR"/>
                              </w:rPr>
                              <w:t xml:space="preserve"> of the signalled carrier.</w:t>
                            </w:r>
                          </w:p>
                          <w:p w14:paraId="4059A3FA" w14:textId="77777777" w:rsidR="002404AA" w:rsidRPr="00B9439A" w:rsidRDefault="002404AA" w:rsidP="00B9439A">
                            <w:pPr>
                              <w:spacing w:after="180" w:line="240" w:lineRule="auto"/>
                              <w:ind w:left="568"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1&gt;</w:t>
                            </w:r>
                            <w:r w:rsidRPr="00B9439A">
                              <w:rPr>
                                <w:rFonts w:ascii="Times New Roman" w:eastAsia="Malgun Gothic" w:hAnsi="Times New Roman" w:cs="Times New Roman"/>
                                <w:sz w:val="20"/>
                                <w:szCs w:val="20"/>
                                <w:lang w:val="en-GB" w:eastAsia="ko-KR"/>
                              </w:rPr>
                              <w:tab/>
                              <w:t xml:space="preserve">else if the carrier to use for the </w:t>
                            </w:r>
                            <w:proofErr w:type="gramStart"/>
                            <w:r w:rsidRPr="00B9439A">
                              <w:rPr>
                                <w:rFonts w:ascii="Times New Roman" w:eastAsia="Malgun Gothic" w:hAnsi="Times New Roman" w:cs="Times New Roman"/>
                                <w:sz w:val="20"/>
                                <w:szCs w:val="20"/>
                                <w:lang w:val="en-GB" w:eastAsia="ko-KR"/>
                              </w:rPr>
                              <w:t>Random Access</w:t>
                            </w:r>
                            <w:proofErr w:type="gramEnd"/>
                            <w:r w:rsidRPr="00B9439A">
                              <w:rPr>
                                <w:rFonts w:ascii="Times New Roman" w:eastAsia="Malgun Gothic" w:hAnsi="Times New Roman" w:cs="Times New Roman"/>
                                <w:sz w:val="20"/>
                                <w:szCs w:val="20"/>
                                <w:lang w:val="en-GB" w:eastAsia="ko-KR"/>
                              </w:rPr>
                              <w:t xml:space="preserve"> procedure is not explicitly signalled; and</w:t>
                            </w:r>
                          </w:p>
                          <w:p w14:paraId="49F481F7" w14:textId="77777777" w:rsidR="002404AA" w:rsidRPr="00B9439A" w:rsidRDefault="002404AA" w:rsidP="00B9439A">
                            <w:pPr>
                              <w:spacing w:after="180" w:line="240" w:lineRule="auto"/>
                              <w:ind w:left="568"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1&gt;</w:t>
                            </w:r>
                            <w:r w:rsidRPr="00B9439A">
                              <w:rPr>
                                <w:rFonts w:ascii="Times New Roman" w:eastAsia="Malgun Gothic" w:hAnsi="Times New Roman" w:cs="Times New Roman"/>
                                <w:sz w:val="20"/>
                                <w:szCs w:val="20"/>
                                <w:lang w:val="en-GB" w:eastAsia="ko-KR"/>
                              </w:rPr>
                              <w:tab/>
                              <w:t xml:space="preserve">if the Serving Cell for the </w:t>
                            </w:r>
                            <w:proofErr w:type="gramStart"/>
                            <w:r w:rsidRPr="00B9439A">
                              <w:rPr>
                                <w:rFonts w:ascii="Times New Roman" w:eastAsia="Malgun Gothic" w:hAnsi="Times New Roman" w:cs="Times New Roman"/>
                                <w:sz w:val="20"/>
                                <w:szCs w:val="20"/>
                                <w:lang w:val="en-GB" w:eastAsia="ko-KR"/>
                              </w:rPr>
                              <w:t>Random Access</w:t>
                            </w:r>
                            <w:proofErr w:type="gramEnd"/>
                            <w:r w:rsidRPr="00B9439A">
                              <w:rPr>
                                <w:rFonts w:ascii="Times New Roman" w:eastAsia="Malgun Gothic" w:hAnsi="Times New Roman" w:cs="Times New Roman"/>
                                <w:sz w:val="20"/>
                                <w:szCs w:val="20"/>
                                <w:lang w:val="en-GB" w:eastAsia="ko-KR"/>
                              </w:rPr>
                              <w:t xml:space="preserve"> procedure is configured with supplementary uplink as specified in TS 38.331 [5]; and</w:t>
                            </w:r>
                          </w:p>
                          <w:p w14:paraId="442AB9E5" w14:textId="77777777" w:rsidR="002404AA" w:rsidRPr="00B9439A" w:rsidRDefault="002404AA" w:rsidP="00B9439A">
                            <w:pPr>
                              <w:spacing w:after="180" w:line="240" w:lineRule="auto"/>
                              <w:ind w:left="568" w:hanging="284"/>
                              <w:rPr>
                                <w:rFonts w:ascii="Times New Roman" w:eastAsia="Malgun Gothic" w:hAnsi="Times New Roman" w:cs="Times New Roman"/>
                                <w:sz w:val="20"/>
                                <w:szCs w:val="20"/>
                                <w:highlight w:val="yellow"/>
                                <w:lang w:val="en-GB" w:eastAsia="ko-KR"/>
                              </w:rPr>
                            </w:pPr>
                            <w:r w:rsidRPr="00B9439A">
                              <w:rPr>
                                <w:rFonts w:ascii="Times New Roman" w:eastAsia="Malgun Gothic" w:hAnsi="Times New Roman" w:cs="Times New Roman"/>
                                <w:sz w:val="20"/>
                                <w:szCs w:val="20"/>
                                <w:highlight w:val="yellow"/>
                                <w:lang w:val="en-GB" w:eastAsia="ko-KR"/>
                              </w:rPr>
                              <w:t>1&gt;</w:t>
                            </w:r>
                            <w:r w:rsidRPr="00B9439A">
                              <w:rPr>
                                <w:rFonts w:ascii="Times New Roman" w:eastAsia="Malgun Gothic" w:hAnsi="Times New Roman" w:cs="Times New Roman"/>
                                <w:sz w:val="20"/>
                                <w:szCs w:val="20"/>
                                <w:highlight w:val="yellow"/>
                                <w:lang w:val="en-GB" w:eastAsia="ko-KR"/>
                              </w:rPr>
                              <w:tab/>
                              <w:t xml:space="preserve">if the RSRP of the downlink pathloss reference is less than </w:t>
                            </w:r>
                            <w:proofErr w:type="spellStart"/>
                            <w:r w:rsidRPr="00B9439A">
                              <w:rPr>
                                <w:rFonts w:ascii="Times New Roman" w:eastAsia="Malgun Gothic" w:hAnsi="Times New Roman" w:cs="Times New Roman"/>
                                <w:i/>
                                <w:sz w:val="20"/>
                                <w:szCs w:val="20"/>
                                <w:highlight w:val="yellow"/>
                                <w:lang w:val="en-GB" w:eastAsia="ko-KR"/>
                              </w:rPr>
                              <w:t>rsrp</w:t>
                            </w:r>
                            <w:proofErr w:type="spellEnd"/>
                            <w:r w:rsidRPr="00B9439A">
                              <w:rPr>
                                <w:rFonts w:ascii="Times New Roman" w:eastAsia="Malgun Gothic" w:hAnsi="Times New Roman" w:cs="Times New Roman"/>
                                <w:i/>
                                <w:sz w:val="20"/>
                                <w:szCs w:val="20"/>
                                <w:highlight w:val="yellow"/>
                                <w:lang w:val="en-GB" w:eastAsia="ko-KR"/>
                              </w:rPr>
                              <w:t>-</w:t>
                            </w:r>
                            <w:proofErr w:type="spellStart"/>
                            <w:r w:rsidRPr="00B9439A">
                              <w:rPr>
                                <w:rFonts w:ascii="Times New Roman" w:eastAsia="Malgun Gothic" w:hAnsi="Times New Roman" w:cs="Times New Roman"/>
                                <w:i/>
                                <w:sz w:val="20"/>
                                <w:szCs w:val="20"/>
                                <w:highlight w:val="yellow"/>
                                <w:lang w:val="en-GB" w:eastAsia="ko-KR"/>
                              </w:rPr>
                              <w:t>ThresholdSSB</w:t>
                            </w:r>
                            <w:proofErr w:type="spellEnd"/>
                            <w:r w:rsidRPr="00B9439A">
                              <w:rPr>
                                <w:rFonts w:ascii="Times New Roman" w:eastAsia="Malgun Gothic" w:hAnsi="Times New Roman" w:cs="Times New Roman"/>
                                <w:i/>
                                <w:sz w:val="20"/>
                                <w:szCs w:val="20"/>
                                <w:highlight w:val="yellow"/>
                                <w:lang w:val="en-GB" w:eastAsia="ko-KR"/>
                              </w:rPr>
                              <w:t>-SUL</w:t>
                            </w:r>
                            <w:r w:rsidRPr="00B9439A">
                              <w:rPr>
                                <w:rFonts w:ascii="Times New Roman" w:eastAsia="Malgun Gothic" w:hAnsi="Times New Roman" w:cs="Times New Roman"/>
                                <w:sz w:val="20"/>
                                <w:szCs w:val="20"/>
                                <w:highlight w:val="yellow"/>
                                <w:lang w:val="en-GB" w:eastAsia="ko-KR"/>
                              </w:rPr>
                              <w:t>:</w:t>
                            </w:r>
                          </w:p>
                          <w:p w14:paraId="362A65E0" w14:textId="77777777" w:rsidR="002404AA" w:rsidRPr="00B9439A" w:rsidRDefault="002404AA" w:rsidP="00B9439A">
                            <w:pPr>
                              <w:spacing w:after="180" w:line="240" w:lineRule="auto"/>
                              <w:ind w:left="851" w:hanging="284"/>
                              <w:rPr>
                                <w:rFonts w:ascii="Times New Roman" w:eastAsia="Malgun Gothic" w:hAnsi="Times New Roman" w:cs="Times New Roman"/>
                                <w:sz w:val="20"/>
                                <w:szCs w:val="20"/>
                                <w:highlight w:val="yellow"/>
                                <w:lang w:val="en-GB" w:eastAsia="ko-KR"/>
                              </w:rPr>
                            </w:pPr>
                            <w:r w:rsidRPr="00B9439A">
                              <w:rPr>
                                <w:rFonts w:ascii="Times New Roman" w:eastAsia="Malgun Gothic" w:hAnsi="Times New Roman" w:cs="Times New Roman"/>
                                <w:sz w:val="20"/>
                                <w:szCs w:val="20"/>
                                <w:highlight w:val="yellow"/>
                                <w:lang w:val="en-GB" w:eastAsia="ko-KR"/>
                              </w:rPr>
                              <w:t>2&gt;</w:t>
                            </w:r>
                            <w:r w:rsidRPr="00B9439A">
                              <w:rPr>
                                <w:rFonts w:ascii="Times New Roman" w:eastAsia="Malgun Gothic" w:hAnsi="Times New Roman" w:cs="Times New Roman"/>
                                <w:sz w:val="20"/>
                                <w:szCs w:val="20"/>
                                <w:highlight w:val="yellow"/>
                                <w:lang w:val="en-GB" w:eastAsia="ko-KR"/>
                              </w:rPr>
                              <w:tab/>
                              <w:t>select the SUL carrier for performing Random Access procedure;</w:t>
                            </w:r>
                          </w:p>
                          <w:p w14:paraId="13931A7E" w14:textId="77777777" w:rsidR="002404AA" w:rsidRPr="00B9439A" w:rsidRDefault="002404AA" w:rsidP="00B9439A">
                            <w:pPr>
                              <w:spacing w:after="180" w:line="240" w:lineRule="auto"/>
                              <w:ind w:left="851" w:hanging="284"/>
                              <w:rPr>
                                <w:rFonts w:ascii="Times New Roman" w:eastAsia="Malgun Gothic" w:hAnsi="Times New Roman" w:cs="Times New Roman"/>
                                <w:sz w:val="20"/>
                                <w:szCs w:val="20"/>
                                <w:highlight w:val="yellow"/>
                                <w:lang w:val="en-GB" w:eastAsia="ko-KR"/>
                              </w:rPr>
                            </w:pPr>
                            <w:r w:rsidRPr="00B9439A">
                              <w:rPr>
                                <w:rFonts w:ascii="Times New Roman" w:eastAsia="Malgun Gothic" w:hAnsi="Times New Roman" w:cs="Times New Roman"/>
                                <w:sz w:val="20"/>
                                <w:szCs w:val="20"/>
                                <w:highlight w:val="yellow"/>
                                <w:lang w:val="en-GB" w:eastAsia="ko-KR"/>
                              </w:rPr>
                              <w:t>2&gt;</w:t>
                            </w:r>
                            <w:r w:rsidRPr="00B9439A">
                              <w:rPr>
                                <w:rFonts w:ascii="Times New Roman" w:eastAsia="Malgun Gothic" w:hAnsi="Times New Roman" w:cs="Times New Roman"/>
                                <w:sz w:val="20"/>
                                <w:szCs w:val="20"/>
                                <w:highlight w:val="yellow"/>
                                <w:lang w:val="en-GB" w:eastAsia="ko-KR"/>
                              </w:rPr>
                              <w:tab/>
                              <w:t xml:space="preserve">set the </w:t>
                            </w:r>
                            <w:r w:rsidRPr="00B9439A">
                              <w:rPr>
                                <w:rFonts w:ascii="Times New Roman" w:eastAsia="Malgun Gothic" w:hAnsi="Times New Roman" w:cs="Times New Roman"/>
                                <w:i/>
                                <w:sz w:val="20"/>
                                <w:szCs w:val="20"/>
                                <w:highlight w:val="yellow"/>
                                <w:lang w:val="en-GB" w:eastAsia="ko-KR"/>
                              </w:rPr>
                              <w:t>PCMAX</w:t>
                            </w:r>
                            <w:r w:rsidRPr="00B9439A">
                              <w:rPr>
                                <w:rFonts w:ascii="Times New Roman" w:eastAsia="Malgun Gothic" w:hAnsi="Times New Roman" w:cs="Times New Roman"/>
                                <w:sz w:val="20"/>
                                <w:szCs w:val="20"/>
                                <w:highlight w:val="yellow"/>
                                <w:lang w:val="en-GB" w:eastAsia="ko-KR"/>
                              </w:rPr>
                              <w:t xml:space="preserve"> to </w:t>
                            </w:r>
                            <w:proofErr w:type="spellStart"/>
                            <w:proofErr w:type="gramStart"/>
                            <w:r w:rsidRPr="00B9439A">
                              <w:rPr>
                                <w:rFonts w:ascii="Times New Roman" w:eastAsia="Malgun Gothic" w:hAnsi="Times New Roman" w:cs="Times New Roman"/>
                                <w:sz w:val="20"/>
                                <w:szCs w:val="20"/>
                                <w:highlight w:val="yellow"/>
                                <w:lang w:val="en-GB" w:eastAsia="ko-KR"/>
                              </w:rPr>
                              <w:t>P</w:t>
                            </w:r>
                            <w:r w:rsidRPr="00B9439A">
                              <w:rPr>
                                <w:rFonts w:ascii="Times New Roman" w:eastAsia="Malgun Gothic" w:hAnsi="Times New Roman" w:cs="Times New Roman"/>
                                <w:sz w:val="20"/>
                                <w:szCs w:val="20"/>
                                <w:highlight w:val="yellow"/>
                                <w:vertAlign w:val="subscript"/>
                                <w:lang w:val="en-GB" w:eastAsia="ko-KR"/>
                              </w:rPr>
                              <w:t>CMAX,f</w:t>
                            </w:r>
                            <w:proofErr w:type="gramEnd"/>
                            <w:r w:rsidRPr="00B9439A">
                              <w:rPr>
                                <w:rFonts w:ascii="Times New Roman" w:eastAsia="Malgun Gothic" w:hAnsi="Times New Roman" w:cs="Times New Roman"/>
                                <w:sz w:val="20"/>
                                <w:szCs w:val="20"/>
                                <w:highlight w:val="yellow"/>
                                <w:vertAlign w:val="subscript"/>
                                <w:lang w:val="en-GB" w:eastAsia="ko-KR"/>
                              </w:rPr>
                              <w:t>,c</w:t>
                            </w:r>
                            <w:proofErr w:type="spellEnd"/>
                            <w:r w:rsidRPr="00B9439A">
                              <w:rPr>
                                <w:rFonts w:ascii="Times New Roman" w:eastAsia="Malgun Gothic" w:hAnsi="Times New Roman" w:cs="Times New Roman"/>
                                <w:sz w:val="20"/>
                                <w:szCs w:val="20"/>
                                <w:highlight w:val="yellow"/>
                                <w:lang w:val="en-GB" w:eastAsia="ko-KR"/>
                              </w:rPr>
                              <w:t xml:space="preserve"> of the SUL carrier.</w:t>
                            </w:r>
                          </w:p>
                          <w:p w14:paraId="0D6C1EA1" w14:textId="77777777" w:rsidR="002404AA" w:rsidRPr="00B9439A" w:rsidRDefault="002404AA" w:rsidP="00B9439A">
                            <w:pPr>
                              <w:spacing w:after="180" w:line="240" w:lineRule="auto"/>
                              <w:ind w:left="568" w:hanging="284"/>
                              <w:rPr>
                                <w:rFonts w:ascii="Times New Roman" w:eastAsia="Malgun Gothic" w:hAnsi="Times New Roman" w:cs="Times New Roman"/>
                                <w:sz w:val="20"/>
                                <w:szCs w:val="20"/>
                                <w:highlight w:val="yellow"/>
                                <w:lang w:val="en-GB" w:eastAsia="ko-KR"/>
                              </w:rPr>
                            </w:pPr>
                            <w:r w:rsidRPr="00B9439A">
                              <w:rPr>
                                <w:rFonts w:ascii="Times New Roman" w:eastAsia="Malgun Gothic" w:hAnsi="Times New Roman" w:cs="Times New Roman"/>
                                <w:sz w:val="20"/>
                                <w:szCs w:val="20"/>
                                <w:highlight w:val="yellow"/>
                                <w:lang w:val="en-GB" w:eastAsia="ko-KR"/>
                              </w:rPr>
                              <w:t>1&gt;</w:t>
                            </w:r>
                            <w:r w:rsidRPr="00B9439A">
                              <w:rPr>
                                <w:rFonts w:ascii="Times New Roman" w:eastAsia="Malgun Gothic" w:hAnsi="Times New Roman" w:cs="Times New Roman"/>
                                <w:sz w:val="20"/>
                                <w:szCs w:val="20"/>
                                <w:highlight w:val="yellow"/>
                                <w:lang w:val="en-GB" w:eastAsia="ko-KR"/>
                              </w:rPr>
                              <w:tab/>
                              <w:t>else:</w:t>
                            </w:r>
                          </w:p>
                          <w:p w14:paraId="07DFCB93" w14:textId="77777777" w:rsidR="002404AA" w:rsidRPr="00B9439A" w:rsidRDefault="002404AA" w:rsidP="00B9439A">
                            <w:pPr>
                              <w:spacing w:after="180" w:line="240" w:lineRule="auto"/>
                              <w:ind w:left="851" w:hanging="284"/>
                              <w:rPr>
                                <w:rFonts w:ascii="Times New Roman" w:eastAsia="Malgun Gothic" w:hAnsi="Times New Roman" w:cs="Times New Roman"/>
                                <w:sz w:val="20"/>
                                <w:szCs w:val="20"/>
                                <w:highlight w:val="yellow"/>
                                <w:lang w:val="en-GB" w:eastAsia="ko-KR"/>
                              </w:rPr>
                            </w:pPr>
                            <w:r w:rsidRPr="00B9439A">
                              <w:rPr>
                                <w:rFonts w:ascii="Times New Roman" w:eastAsia="Malgun Gothic" w:hAnsi="Times New Roman" w:cs="Times New Roman"/>
                                <w:sz w:val="20"/>
                                <w:szCs w:val="20"/>
                                <w:highlight w:val="yellow"/>
                                <w:lang w:val="en-GB" w:eastAsia="ko-KR"/>
                              </w:rPr>
                              <w:t>2&gt;</w:t>
                            </w:r>
                            <w:r w:rsidRPr="00B9439A">
                              <w:rPr>
                                <w:rFonts w:ascii="Times New Roman" w:eastAsia="Malgun Gothic" w:hAnsi="Times New Roman" w:cs="Times New Roman"/>
                                <w:sz w:val="20"/>
                                <w:szCs w:val="20"/>
                                <w:highlight w:val="yellow"/>
                                <w:lang w:val="en-GB" w:eastAsia="ko-KR"/>
                              </w:rPr>
                              <w:tab/>
                              <w:t>select the NUL carrier for performing Random Access procedure;</w:t>
                            </w:r>
                          </w:p>
                          <w:p w14:paraId="2F918C03" w14:textId="77777777" w:rsidR="002404AA" w:rsidRPr="00B9439A" w:rsidRDefault="002404AA" w:rsidP="00B9439A">
                            <w:pPr>
                              <w:spacing w:after="180" w:line="240" w:lineRule="auto"/>
                              <w:ind w:left="851"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highlight w:val="yellow"/>
                                <w:lang w:val="en-GB" w:eastAsia="ko-KR"/>
                              </w:rPr>
                              <w:t>2&gt;</w:t>
                            </w:r>
                            <w:r w:rsidRPr="00B9439A">
                              <w:rPr>
                                <w:rFonts w:ascii="Times New Roman" w:eastAsia="Malgun Gothic" w:hAnsi="Times New Roman" w:cs="Times New Roman"/>
                                <w:sz w:val="20"/>
                                <w:szCs w:val="20"/>
                                <w:highlight w:val="yellow"/>
                                <w:lang w:val="en-GB" w:eastAsia="ko-KR"/>
                              </w:rPr>
                              <w:tab/>
                              <w:t xml:space="preserve">set the </w:t>
                            </w:r>
                            <w:r w:rsidRPr="00B9439A">
                              <w:rPr>
                                <w:rFonts w:ascii="Times New Roman" w:eastAsia="Malgun Gothic" w:hAnsi="Times New Roman" w:cs="Times New Roman"/>
                                <w:i/>
                                <w:sz w:val="20"/>
                                <w:szCs w:val="20"/>
                                <w:highlight w:val="yellow"/>
                                <w:lang w:val="en-GB" w:eastAsia="ko-KR"/>
                              </w:rPr>
                              <w:t>PCMAX</w:t>
                            </w:r>
                            <w:r w:rsidRPr="00B9439A">
                              <w:rPr>
                                <w:rFonts w:ascii="Times New Roman" w:eastAsia="Malgun Gothic" w:hAnsi="Times New Roman" w:cs="Times New Roman"/>
                                <w:sz w:val="20"/>
                                <w:szCs w:val="20"/>
                                <w:highlight w:val="yellow"/>
                                <w:lang w:val="en-GB" w:eastAsia="ko-KR"/>
                              </w:rPr>
                              <w:t xml:space="preserve"> to </w:t>
                            </w:r>
                            <w:proofErr w:type="spellStart"/>
                            <w:proofErr w:type="gramStart"/>
                            <w:r w:rsidRPr="00B9439A">
                              <w:rPr>
                                <w:rFonts w:ascii="Times New Roman" w:eastAsia="Malgun Gothic" w:hAnsi="Times New Roman" w:cs="Times New Roman"/>
                                <w:sz w:val="20"/>
                                <w:szCs w:val="20"/>
                                <w:highlight w:val="yellow"/>
                                <w:lang w:val="en-GB" w:eastAsia="ko-KR"/>
                              </w:rPr>
                              <w:t>P</w:t>
                            </w:r>
                            <w:r w:rsidRPr="00B9439A">
                              <w:rPr>
                                <w:rFonts w:ascii="Times New Roman" w:eastAsia="Malgun Gothic" w:hAnsi="Times New Roman" w:cs="Times New Roman"/>
                                <w:sz w:val="20"/>
                                <w:szCs w:val="20"/>
                                <w:highlight w:val="yellow"/>
                                <w:vertAlign w:val="subscript"/>
                                <w:lang w:val="en-GB" w:eastAsia="ko-KR"/>
                              </w:rPr>
                              <w:t>CMAX,f</w:t>
                            </w:r>
                            <w:proofErr w:type="gramEnd"/>
                            <w:r w:rsidRPr="00B9439A">
                              <w:rPr>
                                <w:rFonts w:ascii="Times New Roman" w:eastAsia="Malgun Gothic" w:hAnsi="Times New Roman" w:cs="Times New Roman"/>
                                <w:sz w:val="20"/>
                                <w:szCs w:val="20"/>
                                <w:highlight w:val="yellow"/>
                                <w:vertAlign w:val="subscript"/>
                                <w:lang w:val="en-GB" w:eastAsia="ko-KR"/>
                              </w:rPr>
                              <w:t>,c</w:t>
                            </w:r>
                            <w:proofErr w:type="spellEnd"/>
                            <w:r w:rsidRPr="00B9439A">
                              <w:rPr>
                                <w:rFonts w:ascii="Times New Roman" w:eastAsia="Malgun Gothic" w:hAnsi="Times New Roman" w:cs="Times New Roman"/>
                                <w:sz w:val="20"/>
                                <w:szCs w:val="20"/>
                                <w:highlight w:val="yellow"/>
                                <w:lang w:val="en-GB" w:eastAsia="ko-KR"/>
                              </w:rPr>
                              <w:t xml:space="preserve"> of the NUL carrier.</w:t>
                            </w:r>
                          </w:p>
                          <w:p w14:paraId="7DB51F1C" w14:textId="77777777" w:rsidR="002404AA" w:rsidRPr="00B9439A" w:rsidRDefault="002404AA" w:rsidP="00B9439A">
                            <w:pPr>
                              <w:spacing w:after="180" w:line="240" w:lineRule="auto"/>
                              <w:ind w:left="1135" w:hanging="284"/>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t>
                            </w:r>
                          </w:p>
                          <w:p w14:paraId="28777514" w14:textId="77777777" w:rsidR="002404AA" w:rsidRPr="0045514C" w:rsidRDefault="002404AA" w:rsidP="002E65FB">
                            <w:pPr>
                              <w:spacing w:after="180" w:line="240" w:lineRule="auto"/>
                              <w:ind w:left="568"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1&gt;</w:t>
                            </w:r>
                            <w:r w:rsidRPr="00B9439A">
                              <w:rPr>
                                <w:rFonts w:ascii="Times New Roman" w:eastAsia="Malgun Gothic" w:hAnsi="Times New Roman" w:cs="Times New Roman"/>
                                <w:sz w:val="20"/>
                                <w:szCs w:val="20"/>
                                <w:lang w:val="en-GB" w:eastAsia="ko-KR"/>
                              </w:rPr>
                              <w:tab/>
                              <w:t xml:space="preserve">perform the </w:t>
                            </w:r>
                            <w:proofErr w:type="gramStart"/>
                            <w:r w:rsidRPr="00B9439A">
                              <w:rPr>
                                <w:rFonts w:ascii="Times New Roman" w:eastAsia="Malgun Gothic" w:hAnsi="Times New Roman" w:cs="Times New Roman"/>
                                <w:sz w:val="20"/>
                                <w:szCs w:val="20"/>
                                <w:lang w:val="en-GB" w:eastAsia="ko-KR"/>
                              </w:rPr>
                              <w:t>Random Access</w:t>
                            </w:r>
                            <w:proofErr w:type="gramEnd"/>
                            <w:r w:rsidRPr="00B9439A">
                              <w:rPr>
                                <w:rFonts w:ascii="Times New Roman" w:eastAsia="Malgun Gothic" w:hAnsi="Times New Roman" w:cs="Times New Roman"/>
                                <w:sz w:val="20"/>
                                <w:szCs w:val="20"/>
                                <w:lang w:val="en-GB" w:eastAsia="ko-KR"/>
                              </w:rPr>
                              <w:t xml:space="preserve"> Resource selection procedure (see clause 5.1.2).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6D0CD90" id="Text Box 34" o:spid="_x0000_s1027"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PYppAU9AgAAgQQAAA4AAAAAAAAAAAAA&#10;AAAALgIAAGRycy9lMm9Eb2MueG1sUEsBAi0AFAAGAAgAAAAhALcMAwjXAAAABQEAAA8AAAAAAAAA&#10;AAAAAAAAlwQAAGRycy9kb3ducmV2LnhtbFBLBQYAAAAABAAEAPMAAACbBQAAAAA=&#10;" filled="f" strokeweight=".5pt">
                <v:textbox style="mso-fit-shape-to-text:t">
                  <w:txbxContent>
                    <w:p w14:paraId="210B211E" w14:textId="77777777" w:rsidR="002404AA" w:rsidRPr="00B9439A" w:rsidRDefault="002404AA" w:rsidP="00B9439A">
                      <w:pPr>
                        <w:spacing w:after="180" w:line="240" w:lineRule="auto"/>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highlight w:val="yellow"/>
                          <w:lang w:val="en-GB" w:eastAsia="ko-KR"/>
                        </w:rPr>
                        <w:t xml:space="preserve">When the </w:t>
                      </w:r>
                      <w:proofErr w:type="gramStart"/>
                      <w:r w:rsidRPr="00B9439A">
                        <w:rPr>
                          <w:rFonts w:ascii="Times New Roman" w:eastAsia="Malgun Gothic" w:hAnsi="Times New Roman" w:cs="Times New Roman"/>
                          <w:sz w:val="20"/>
                          <w:szCs w:val="20"/>
                          <w:highlight w:val="yellow"/>
                          <w:lang w:val="en-GB" w:eastAsia="ko-KR"/>
                        </w:rPr>
                        <w:t>Random Access</w:t>
                      </w:r>
                      <w:proofErr w:type="gramEnd"/>
                      <w:r w:rsidRPr="00B9439A">
                        <w:rPr>
                          <w:rFonts w:ascii="Times New Roman" w:eastAsia="Malgun Gothic" w:hAnsi="Times New Roman" w:cs="Times New Roman"/>
                          <w:sz w:val="20"/>
                          <w:szCs w:val="20"/>
                          <w:highlight w:val="yellow"/>
                          <w:lang w:val="en-GB" w:eastAsia="ko-KR"/>
                        </w:rPr>
                        <w:t xml:space="preserve"> procedure is initiated on a Serving Cell, the MAC entity shall:</w:t>
                      </w:r>
                    </w:p>
                    <w:p w14:paraId="43023777" w14:textId="77777777" w:rsidR="002404AA" w:rsidRPr="00B9439A" w:rsidRDefault="002404AA" w:rsidP="00B9439A">
                      <w:pPr>
                        <w:spacing w:after="180" w:line="240" w:lineRule="auto"/>
                        <w:ind w:left="568"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1&gt;</w:t>
                      </w:r>
                      <w:r w:rsidRPr="00B9439A">
                        <w:rPr>
                          <w:rFonts w:ascii="Times New Roman" w:eastAsia="Malgun Gothic" w:hAnsi="Times New Roman" w:cs="Times New Roman"/>
                          <w:sz w:val="20"/>
                          <w:szCs w:val="20"/>
                          <w:lang w:val="en-GB" w:eastAsia="ko-KR"/>
                        </w:rPr>
                        <w:tab/>
                        <w:t>flush the Msg3 buffer;</w:t>
                      </w:r>
                    </w:p>
                    <w:p w14:paraId="4716B994" w14:textId="77777777" w:rsidR="002404AA" w:rsidRPr="00B9439A" w:rsidRDefault="002404AA" w:rsidP="00B9439A">
                      <w:pPr>
                        <w:spacing w:after="180" w:line="240" w:lineRule="auto"/>
                        <w:ind w:left="568"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1&gt;</w:t>
                      </w:r>
                      <w:r w:rsidRPr="00B9439A">
                        <w:rPr>
                          <w:rFonts w:ascii="Times New Roman" w:eastAsia="Malgun Gothic" w:hAnsi="Times New Roman" w:cs="Times New Roman"/>
                          <w:sz w:val="20"/>
                          <w:szCs w:val="20"/>
                          <w:lang w:val="en-GB" w:eastAsia="ko-KR"/>
                        </w:rPr>
                        <w:tab/>
                        <w:t xml:space="preserve">set the </w:t>
                      </w:r>
                      <w:r w:rsidRPr="00B9439A">
                        <w:rPr>
                          <w:rFonts w:ascii="Times New Roman" w:eastAsia="Malgun Gothic" w:hAnsi="Times New Roman" w:cs="Times New Roman"/>
                          <w:i/>
                          <w:sz w:val="20"/>
                          <w:szCs w:val="20"/>
                          <w:lang w:val="en-GB" w:eastAsia="ko-KR"/>
                        </w:rPr>
                        <w:t>PREAMBLE_TRANSMISSION_COUNTER</w:t>
                      </w:r>
                      <w:r w:rsidRPr="00B9439A">
                        <w:rPr>
                          <w:rFonts w:ascii="Times New Roman" w:eastAsia="Malgun Gothic" w:hAnsi="Times New Roman" w:cs="Times New Roman"/>
                          <w:sz w:val="20"/>
                          <w:szCs w:val="20"/>
                          <w:lang w:val="en-GB" w:eastAsia="ko-KR"/>
                        </w:rPr>
                        <w:t xml:space="preserve"> to 1;</w:t>
                      </w:r>
                    </w:p>
                    <w:p w14:paraId="4DDA4B71" w14:textId="77777777" w:rsidR="002404AA" w:rsidRPr="00B9439A" w:rsidRDefault="002404AA" w:rsidP="00B9439A">
                      <w:pPr>
                        <w:spacing w:after="180" w:line="240" w:lineRule="auto"/>
                        <w:ind w:left="568"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1&gt;</w:t>
                      </w:r>
                      <w:r w:rsidRPr="00B9439A">
                        <w:rPr>
                          <w:rFonts w:ascii="Times New Roman" w:eastAsia="Malgun Gothic" w:hAnsi="Times New Roman" w:cs="Times New Roman"/>
                          <w:sz w:val="20"/>
                          <w:szCs w:val="20"/>
                          <w:lang w:val="en-GB" w:eastAsia="ko-KR"/>
                        </w:rPr>
                        <w:tab/>
                        <w:t xml:space="preserve">set the </w:t>
                      </w:r>
                      <w:r w:rsidRPr="00B9439A">
                        <w:rPr>
                          <w:rFonts w:ascii="Times New Roman" w:eastAsia="Malgun Gothic" w:hAnsi="Times New Roman" w:cs="Times New Roman"/>
                          <w:i/>
                          <w:sz w:val="20"/>
                          <w:szCs w:val="20"/>
                          <w:lang w:val="en-GB" w:eastAsia="ko-KR"/>
                        </w:rPr>
                        <w:t>PREAMBLE_POWER_RAMPING_COUNTER</w:t>
                      </w:r>
                      <w:r w:rsidRPr="00B9439A">
                        <w:rPr>
                          <w:rFonts w:ascii="Times New Roman" w:eastAsia="Malgun Gothic" w:hAnsi="Times New Roman" w:cs="Times New Roman"/>
                          <w:sz w:val="20"/>
                          <w:szCs w:val="20"/>
                          <w:lang w:val="en-GB" w:eastAsia="ko-KR"/>
                        </w:rPr>
                        <w:t xml:space="preserve"> to 1;</w:t>
                      </w:r>
                    </w:p>
                    <w:p w14:paraId="4A8CFE60" w14:textId="77777777" w:rsidR="002404AA" w:rsidRPr="00B9439A" w:rsidRDefault="002404AA" w:rsidP="00B9439A">
                      <w:pPr>
                        <w:spacing w:after="180" w:line="240" w:lineRule="auto"/>
                        <w:ind w:left="568"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1&gt;</w:t>
                      </w:r>
                      <w:r w:rsidRPr="00B9439A">
                        <w:rPr>
                          <w:rFonts w:ascii="Times New Roman" w:eastAsia="Malgun Gothic" w:hAnsi="Times New Roman" w:cs="Times New Roman"/>
                          <w:sz w:val="20"/>
                          <w:szCs w:val="20"/>
                          <w:lang w:val="en-GB" w:eastAsia="ko-KR"/>
                        </w:rPr>
                        <w:tab/>
                        <w:t xml:space="preserve">set the </w:t>
                      </w:r>
                      <w:r w:rsidRPr="00B9439A">
                        <w:rPr>
                          <w:rFonts w:ascii="Times New Roman" w:eastAsia="Malgun Gothic" w:hAnsi="Times New Roman" w:cs="Times New Roman"/>
                          <w:i/>
                          <w:sz w:val="20"/>
                          <w:szCs w:val="20"/>
                          <w:lang w:val="en-GB" w:eastAsia="ko-KR"/>
                        </w:rPr>
                        <w:t>PREAMBLE_BACKOFF</w:t>
                      </w:r>
                      <w:r w:rsidRPr="00B9439A">
                        <w:rPr>
                          <w:rFonts w:ascii="Times New Roman" w:eastAsia="Malgun Gothic" w:hAnsi="Times New Roman" w:cs="Times New Roman"/>
                          <w:sz w:val="20"/>
                          <w:szCs w:val="20"/>
                          <w:lang w:val="en-GB" w:eastAsia="ko-KR"/>
                        </w:rPr>
                        <w:t xml:space="preserve"> to 0 </w:t>
                      </w:r>
                      <w:proofErr w:type="spellStart"/>
                      <w:r w:rsidRPr="00B9439A">
                        <w:rPr>
                          <w:rFonts w:ascii="Times New Roman" w:eastAsia="Malgun Gothic" w:hAnsi="Times New Roman" w:cs="Times New Roman"/>
                          <w:sz w:val="20"/>
                          <w:szCs w:val="20"/>
                          <w:lang w:val="en-GB" w:eastAsia="ko-KR"/>
                        </w:rPr>
                        <w:t>ms</w:t>
                      </w:r>
                      <w:proofErr w:type="spellEnd"/>
                      <w:r w:rsidRPr="00B9439A">
                        <w:rPr>
                          <w:rFonts w:ascii="Times New Roman" w:eastAsia="Malgun Gothic" w:hAnsi="Times New Roman" w:cs="Times New Roman"/>
                          <w:sz w:val="20"/>
                          <w:szCs w:val="20"/>
                          <w:lang w:val="en-GB" w:eastAsia="ko-KR"/>
                        </w:rPr>
                        <w:t>;</w:t>
                      </w:r>
                    </w:p>
                    <w:p w14:paraId="1E0777ED" w14:textId="77777777" w:rsidR="002404AA" w:rsidRPr="00B9439A" w:rsidRDefault="002404AA" w:rsidP="00B9439A">
                      <w:pPr>
                        <w:spacing w:after="180" w:line="240" w:lineRule="auto"/>
                        <w:ind w:left="568"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1&gt;</w:t>
                      </w:r>
                      <w:r w:rsidRPr="00B9439A">
                        <w:rPr>
                          <w:rFonts w:ascii="Times New Roman" w:eastAsia="Malgun Gothic" w:hAnsi="Times New Roman" w:cs="Times New Roman"/>
                          <w:sz w:val="20"/>
                          <w:szCs w:val="20"/>
                          <w:lang w:val="en-GB" w:eastAsia="ko-KR"/>
                        </w:rPr>
                        <w:tab/>
                        <w:t xml:space="preserve">if the carrier to use for the </w:t>
                      </w:r>
                      <w:proofErr w:type="gramStart"/>
                      <w:r w:rsidRPr="00B9439A">
                        <w:rPr>
                          <w:rFonts w:ascii="Times New Roman" w:eastAsia="Malgun Gothic" w:hAnsi="Times New Roman" w:cs="Times New Roman"/>
                          <w:sz w:val="20"/>
                          <w:szCs w:val="20"/>
                          <w:lang w:val="en-GB" w:eastAsia="ko-KR"/>
                        </w:rPr>
                        <w:t>Random Access</w:t>
                      </w:r>
                      <w:proofErr w:type="gramEnd"/>
                      <w:r w:rsidRPr="00B9439A">
                        <w:rPr>
                          <w:rFonts w:ascii="Times New Roman" w:eastAsia="Malgun Gothic" w:hAnsi="Times New Roman" w:cs="Times New Roman"/>
                          <w:sz w:val="20"/>
                          <w:szCs w:val="20"/>
                          <w:lang w:val="en-GB" w:eastAsia="ko-KR"/>
                        </w:rPr>
                        <w:t xml:space="preserve"> procedure is explicitly signalled:</w:t>
                      </w:r>
                    </w:p>
                    <w:p w14:paraId="1F908AC7" w14:textId="77777777" w:rsidR="002404AA" w:rsidRPr="00B9439A" w:rsidRDefault="002404AA" w:rsidP="00B9439A">
                      <w:pPr>
                        <w:spacing w:after="180" w:line="240" w:lineRule="auto"/>
                        <w:ind w:left="851"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2&gt;</w:t>
                      </w:r>
                      <w:r w:rsidRPr="00B9439A">
                        <w:rPr>
                          <w:rFonts w:ascii="Times New Roman" w:eastAsia="Malgun Gothic" w:hAnsi="Times New Roman" w:cs="Times New Roman"/>
                          <w:sz w:val="20"/>
                          <w:szCs w:val="20"/>
                          <w:lang w:val="en-GB" w:eastAsia="ko-KR"/>
                        </w:rPr>
                        <w:tab/>
                        <w:t>select the signalled carrier for performing Random Access procedure;</w:t>
                      </w:r>
                    </w:p>
                    <w:p w14:paraId="0728B94E" w14:textId="77777777" w:rsidR="002404AA" w:rsidRPr="00B9439A" w:rsidRDefault="002404AA" w:rsidP="00B9439A">
                      <w:pPr>
                        <w:spacing w:after="180" w:line="240" w:lineRule="auto"/>
                        <w:ind w:left="851"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2&gt;</w:t>
                      </w:r>
                      <w:r w:rsidRPr="00B9439A">
                        <w:rPr>
                          <w:rFonts w:ascii="Times New Roman" w:eastAsia="Malgun Gothic" w:hAnsi="Times New Roman" w:cs="Times New Roman"/>
                          <w:sz w:val="20"/>
                          <w:szCs w:val="20"/>
                          <w:lang w:val="en-GB" w:eastAsia="ko-KR"/>
                        </w:rPr>
                        <w:tab/>
                        <w:t xml:space="preserve">set the </w:t>
                      </w:r>
                      <w:r w:rsidRPr="00B9439A">
                        <w:rPr>
                          <w:rFonts w:ascii="Times New Roman" w:eastAsia="Malgun Gothic" w:hAnsi="Times New Roman" w:cs="Times New Roman"/>
                          <w:i/>
                          <w:sz w:val="20"/>
                          <w:szCs w:val="20"/>
                          <w:lang w:val="en-GB" w:eastAsia="ko-KR"/>
                        </w:rPr>
                        <w:t>PCMAX</w:t>
                      </w:r>
                      <w:r w:rsidRPr="00B9439A">
                        <w:rPr>
                          <w:rFonts w:ascii="Times New Roman" w:eastAsia="Malgun Gothic" w:hAnsi="Times New Roman" w:cs="Times New Roman"/>
                          <w:sz w:val="20"/>
                          <w:szCs w:val="20"/>
                          <w:lang w:val="en-GB" w:eastAsia="ko-KR"/>
                        </w:rPr>
                        <w:t xml:space="preserve"> to </w:t>
                      </w:r>
                      <w:proofErr w:type="spellStart"/>
                      <w:proofErr w:type="gramStart"/>
                      <w:r w:rsidRPr="00B9439A">
                        <w:rPr>
                          <w:rFonts w:ascii="Times New Roman" w:eastAsia="Malgun Gothic" w:hAnsi="Times New Roman" w:cs="Times New Roman"/>
                          <w:sz w:val="20"/>
                          <w:szCs w:val="20"/>
                          <w:lang w:val="en-GB" w:eastAsia="ko-KR"/>
                        </w:rPr>
                        <w:t>P</w:t>
                      </w:r>
                      <w:r w:rsidRPr="00B9439A">
                        <w:rPr>
                          <w:rFonts w:ascii="Times New Roman" w:eastAsia="Malgun Gothic" w:hAnsi="Times New Roman" w:cs="Times New Roman"/>
                          <w:sz w:val="20"/>
                          <w:szCs w:val="20"/>
                          <w:vertAlign w:val="subscript"/>
                          <w:lang w:val="en-GB" w:eastAsia="ko-KR"/>
                        </w:rPr>
                        <w:t>CMAX,f</w:t>
                      </w:r>
                      <w:proofErr w:type="gramEnd"/>
                      <w:r w:rsidRPr="00B9439A">
                        <w:rPr>
                          <w:rFonts w:ascii="Times New Roman" w:eastAsia="Malgun Gothic" w:hAnsi="Times New Roman" w:cs="Times New Roman"/>
                          <w:sz w:val="20"/>
                          <w:szCs w:val="20"/>
                          <w:vertAlign w:val="subscript"/>
                          <w:lang w:val="en-GB" w:eastAsia="ko-KR"/>
                        </w:rPr>
                        <w:t>,c</w:t>
                      </w:r>
                      <w:proofErr w:type="spellEnd"/>
                      <w:r w:rsidRPr="00B9439A">
                        <w:rPr>
                          <w:rFonts w:ascii="Times New Roman" w:eastAsia="Malgun Gothic" w:hAnsi="Times New Roman" w:cs="Times New Roman"/>
                          <w:sz w:val="20"/>
                          <w:szCs w:val="20"/>
                          <w:lang w:val="en-GB" w:eastAsia="ko-KR"/>
                        </w:rPr>
                        <w:t xml:space="preserve"> of the signalled carrier.</w:t>
                      </w:r>
                    </w:p>
                    <w:p w14:paraId="4059A3FA" w14:textId="77777777" w:rsidR="002404AA" w:rsidRPr="00B9439A" w:rsidRDefault="002404AA" w:rsidP="00B9439A">
                      <w:pPr>
                        <w:spacing w:after="180" w:line="240" w:lineRule="auto"/>
                        <w:ind w:left="568"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1&gt;</w:t>
                      </w:r>
                      <w:r w:rsidRPr="00B9439A">
                        <w:rPr>
                          <w:rFonts w:ascii="Times New Roman" w:eastAsia="Malgun Gothic" w:hAnsi="Times New Roman" w:cs="Times New Roman"/>
                          <w:sz w:val="20"/>
                          <w:szCs w:val="20"/>
                          <w:lang w:val="en-GB" w:eastAsia="ko-KR"/>
                        </w:rPr>
                        <w:tab/>
                        <w:t xml:space="preserve">else if the carrier to use for the </w:t>
                      </w:r>
                      <w:proofErr w:type="gramStart"/>
                      <w:r w:rsidRPr="00B9439A">
                        <w:rPr>
                          <w:rFonts w:ascii="Times New Roman" w:eastAsia="Malgun Gothic" w:hAnsi="Times New Roman" w:cs="Times New Roman"/>
                          <w:sz w:val="20"/>
                          <w:szCs w:val="20"/>
                          <w:lang w:val="en-GB" w:eastAsia="ko-KR"/>
                        </w:rPr>
                        <w:t>Random Access</w:t>
                      </w:r>
                      <w:proofErr w:type="gramEnd"/>
                      <w:r w:rsidRPr="00B9439A">
                        <w:rPr>
                          <w:rFonts w:ascii="Times New Roman" w:eastAsia="Malgun Gothic" w:hAnsi="Times New Roman" w:cs="Times New Roman"/>
                          <w:sz w:val="20"/>
                          <w:szCs w:val="20"/>
                          <w:lang w:val="en-GB" w:eastAsia="ko-KR"/>
                        </w:rPr>
                        <w:t xml:space="preserve"> procedure is not explicitly signalled; and</w:t>
                      </w:r>
                    </w:p>
                    <w:p w14:paraId="49F481F7" w14:textId="77777777" w:rsidR="002404AA" w:rsidRPr="00B9439A" w:rsidRDefault="002404AA" w:rsidP="00B9439A">
                      <w:pPr>
                        <w:spacing w:after="180" w:line="240" w:lineRule="auto"/>
                        <w:ind w:left="568"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1&gt;</w:t>
                      </w:r>
                      <w:r w:rsidRPr="00B9439A">
                        <w:rPr>
                          <w:rFonts w:ascii="Times New Roman" w:eastAsia="Malgun Gothic" w:hAnsi="Times New Roman" w:cs="Times New Roman"/>
                          <w:sz w:val="20"/>
                          <w:szCs w:val="20"/>
                          <w:lang w:val="en-GB" w:eastAsia="ko-KR"/>
                        </w:rPr>
                        <w:tab/>
                        <w:t xml:space="preserve">if the Serving Cell for the </w:t>
                      </w:r>
                      <w:proofErr w:type="gramStart"/>
                      <w:r w:rsidRPr="00B9439A">
                        <w:rPr>
                          <w:rFonts w:ascii="Times New Roman" w:eastAsia="Malgun Gothic" w:hAnsi="Times New Roman" w:cs="Times New Roman"/>
                          <w:sz w:val="20"/>
                          <w:szCs w:val="20"/>
                          <w:lang w:val="en-GB" w:eastAsia="ko-KR"/>
                        </w:rPr>
                        <w:t>Random Access</w:t>
                      </w:r>
                      <w:proofErr w:type="gramEnd"/>
                      <w:r w:rsidRPr="00B9439A">
                        <w:rPr>
                          <w:rFonts w:ascii="Times New Roman" w:eastAsia="Malgun Gothic" w:hAnsi="Times New Roman" w:cs="Times New Roman"/>
                          <w:sz w:val="20"/>
                          <w:szCs w:val="20"/>
                          <w:lang w:val="en-GB" w:eastAsia="ko-KR"/>
                        </w:rPr>
                        <w:t xml:space="preserve"> procedure is configured with supplementary uplink as specified in TS 38.331 [5]; and</w:t>
                      </w:r>
                    </w:p>
                    <w:p w14:paraId="442AB9E5" w14:textId="77777777" w:rsidR="002404AA" w:rsidRPr="00B9439A" w:rsidRDefault="002404AA" w:rsidP="00B9439A">
                      <w:pPr>
                        <w:spacing w:after="180" w:line="240" w:lineRule="auto"/>
                        <w:ind w:left="568" w:hanging="284"/>
                        <w:rPr>
                          <w:rFonts w:ascii="Times New Roman" w:eastAsia="Malgun Gothic" w:hAnsi="Times New Roman" w:cs="Times New Roman"/>
                          <w:sz w:val="20"/>
                          <w:szCs w:val="20"/>
                          <w:highlight w:val="yellow"/>
                          <w:lang w:val="en-GB" w:eastAsia="ko-KR"/>
                        </w:rPr>
                      </w:pPr>
                      <w:r w:rsidRPr="00B9439A">
                        <w:rPr>
                          <w:rFonts w:ascii="Times New Roman" w:eastAsia="Malgun Gothic" w:hAnsi="Times New Roman" w:cs="Times New Roman"/>
                          <w:sz w:val="20"/>
                          <w:szCs w:val="20"/>
                          <w:highlight w:val="yellow"/>
                          <w:lang w:val="en-GB" w:eastAsia="ko-KR"/>
                        </w:rPr>
                        <w:t>1&gt;</w:t>
                      </w:r>
                      <w:r w:rsidRPr="00B9439A">
                        <w:rPr>
                          <w:rFonts w:ascii="Times New Roman" w:eastAsia="Malgun Gothic" w:hAnsi="Times New Roman" w:cs="Times New Roman"/>
                          <w:sz w:val="20"/>
                          <w:szCs w:val="20"/>
                          <w:highlight w:val="yellow"/>
                          <w:lang w:val="en-GB" w:eastAsia="ko-KR"/>
                        </w:rPr>
                        <w:tab/>
                        <w:t xml:space="preserve">if the RSRP of the downlink pathloss reference is less than </w:t>
                      </w:r>
                      <w:proofErr w:type="spellStart"/>
                      <w:r w:rsidRPr="00B9439A">
                        <w:rPr>
                          <w:rFonts w:ascii="Times New Roman" w:eastAsia="Malgun Gothic" w:hAnsi="Times New Roman" w:cs="Times New Roman"/>
                          <w:i/>
                          <w:sz w:val="20"/>
                          <w:szCs w:val="20"/>
                          <w:highlight w:val="yellow"/>
                          <w:lang w:val="en-GB" w:eastAsia="ko-KR"/>
                        </w:rPr>
                        <w:t>rsrp</w:t>
                      </w:r>
                      <w:proofErr w:type="spellEnd"/>
                      <w:r w:rsidRPr="00B9439A">
                        <w:rPr>
                          <w:rFonts w:ascii="Times New Roman" w:eastAsia="Malgun Gothic" w:hAnsi="Times New Roman" w:cs="Times New Roman"/>
                          <w:i/>
                          <w:sz w:val="20"/>
                          <w:szCs w:val="20"/>
                          <w:highlight w:val="yellow"/>
                          <w:lang w:val="en-GB" w:eastAsia="ko-KR"/>
                        </w:rPr>
                        <w:t>-</w:t>
                      </w:r>
                      <w:proofErr w:type="spellStart"/>
                      <w:r w:rsidRPr="00B9439A">
                        <w:rPr>
                          <w:rFonts w:ascii="Times New Roman" w:eastAsia="Malgun Gothic" w:hAnsi="Times New Roman" w:cs="Times New Roman"/>
                          <w:i/>
                          <w:sz w:val="20"/>
                          <w:szCs w:val="20"/>
                          <w:highlight w:val="yellow"/>
                          <w:lang w:val="en-GB" w:eastAsia="ko-KR"/>
                        </w:rPr>
                        <w:t>ThresholdSSB</w:t>
                      </w:r>
                      <w:proofErr w:type="spellEnd"/>
                      <w:r w:rsidRPr="00B9439A">
                        <w:rPr>
                          <w:rFonts w:ascii="Times New Roman" w:eastAsia="Malgun Gothic" w:hAnsi="Times New Roman" w:cs="Times New Roman"/>
                          <w:i/>
                          <w:sz w:val="20"/>
                          <w:szCs w:val="20"/>
                          <w:highlight w:val="yellow"/>
                          <w:lang w:val="en-GB" w:eastAsia="ko-KR"/>
                        </w:rPr>
                        <w:t>-SUL</w:t>
                      </w:r>
                      <w:r w:rsidRPr="00B9439A">
                        <w:rPr>
                          <w:rFonts w:ascii="Times New Roman" w:eastAsia="Malgun Gothic" w:hAnsi="Times New Roman" w:cs="Times New Roman"/>
                          <w:sz w:val="20"/>
                          <w:szCs w:val="20"/>
                          <w:highlight w:val="yellow"/>
                          <w:lang w:val="en-GB" w:eastAsia="ko-KR"/>
                        </w:rPr>
                        <w:t>:</w:t>
                      </w:r>
                    </w:p>
                    <w:p w14:paraId="362A65E0" w14:textId="77777777" w:rsidR="002404AA" w:rsidRPr="00B9439A" w:rsidRDefault="002404AA" w:rsidP="00B9439A">
                      <w:pPr>
                        <w:spacing w:after="180" w:line="240" w:lineRule="auto"/>
                        <w:ind w:left="851" w:hanging="284"/>
                        <w:rPr>
                          <w:rFonts w:ascii="Times New Roman" w:eastAsia="Malgun Gothic" w:hAnsi="Times New Roman" w:cs="Times New Roman"/>
                          <w:sz w:val="20"/>
                          <w:szCs w:val="20"/>
                          <w:highlight w:val="yellow"/>
                          <w:lang w:val="en-GB" w:eastAsia="ko-KR"/>
                        </w:rPr>
                      </w:pPr>
                      <w:r w:rsidRPr="00B9439A">
                        <w:rPr>
                          <w:rFonts w:ascii="Times New Roman" w:eastAsia="Malgun Gothic" w:hAnsi="Times New Roman" w:cs="Times New Roman"/>
                          <w:sz w:val="20"/>
                          <w:szCs w:val="20"/>
                          <w:highlight w:val="yellow"/>
                          <w:lang w:val="en-GB" w:eastAsia="ko-KR"/>
                        </w:rPr>
                        <w:t>2&gt;</w:t>
                      </w:r>
                      <w:r w:rsidRPr="00B9439A">
                        <w:rPr>
                          <w:rFonts w:ascii="Times New Roman" w:eastAsia="Malgun Gothic" w:hAnsi="Times New Roman" w:cs="Times New Roman"/>
                          <w:sz w:val="20"/>
                          <w:szCs w:val="20"/>
                          <w:highlight w:val="yellow"/>
                          <w:lang w:val="en-GB" w:eastAsia="ko-KR"/>
                        </w:rPr>
                        <w:tab/>
                        <w:t>select the SUL carrier for performing Random Access procedure;</w:t>
                      </w:r>
                    </w:p>
                    <w:p w14:paraId="13931A7E" w14:textId="77777777" w:rsidR="002404AA" w:rsidRPr="00B9439A" w:rsidRDefault="002404AA" w:rsidP="00B9439A">
                      <w:pPr>
                        <w:spacing w:after="180" w:line="240" w:lineRule="auto"/>
                        <w:ind w:left="851" w:hanging="284"/>
                        <w:rPr>
                          <w:rFonts w:ascii="Times New Roman" w:eastAsia="Malgun Gothic" w:hAnsi="Times New Roman" w:cs="Times New Roman"/>
                          <w:sz w:val="20"/>
                          <w:szCs w:val="20"/>
                          <w:highlight w:val="yellow"/>
                          <w:lang w:val="en-GB" w:eastAsia="ko-KR"/>
                        </w:rPr>
                      </w:pPr>
                      <w:r w:rsidRPr="00B9439A">
                        <w:rPr>
                          <w:rFonts w:ascii="Times New Roman" w:eastAsia="Malgun Gothic" w:hAnsi="Times New Roman" w:cs="Times New Roman"/>
                          <w:sz w:val="20"/>
                          <w:szCs w:val="20"/>
                          <w:highlight w:val="yellow"/>
                          <w:lang w:val="en-GB" w:eastAsia="ko-KR"/>
                        </w:rPr>
                        <w:t>2&gt;</w:t>
                      </w:r>
                      <w:r w:rsidRPr="00B9439A">
                        <w:rPr>
                          <w:rFonts w:ascii="Times New Roman" w:eastAsia="Malgun Gothic" w:hAnsi="Times New Roman" w:cs="Times New Roman"/>
                          <w:sz w:val="20"/>
                          <w:szCs w:val="20"/>
                          <w:highlight w:val="yellow"/>
                          <w:lang w:val="en-GB" w:eastAsia="ko-KR"/>
                        </w:rPr>
                        <w:tab/>
                        <w:t xml:space="preserve">set the </w:t>
                      </w:r>
                      <w:r w:rsidRPr="00B9439A">
                        <w:rPr>
                          <w:rFonts w:ascii="Times New Roman" w:eastAsia="Malgun Gothic" w:hAnsi="Times New Roman" w:cs="Times New Roman"/>
                          <w:i/>
                          <w:sz w:val="20"/>
                          <w:szCs w:val="20"/>
                          <w:highlight w:val="yellow"/>
                          <w:lang w:val="en-GB" w:eastAsia="ko-KR"/>
                        </w:rPr>
                        <w:t>PCMAX</w:t>
                      </w:r>
                      <w:r w:rsidRPr="00B9439A">
                        <w:rPr>
                          <w:rFonts w:ascii="Times New Roman" w:eastAsia="Malgun Gothic" w:hAnsi="Times New Roman" w:cs="Times New Roman"/>
                          <w:sz w:val="20"/>
                          <w:szCs w:val="20"/>
                          <w:highlight w:val="yellow"/>
                          <w:lang w:val="en-GB" w:eastAsia="ko-KR"/>
                        </w:rPr>
                        <w:t xml:space="preserve"> to </w:t>
                      </w:r>
                      <w:proofErr w:type="spellStart"/>
                      <w:proofErr w:type="gramStart"/>
                      <w:r w:rsidRPr="00B9439A">
                        <w:rPr>
                          <w:rFonts w:ascii="Times New Roman" w:eastAsia="Malgun Gothic" w:hAnsi="Times New Roman" w:cs="Times New Roman"/>
                          <w:sz w:val="20"/>
                          <w:szCs w:val="20"/>
                          <w:highlight w:val="yellow"/>
                          <w:lang w:val="en-GB" w:eastAsia="ko-KR"/>
                        </w:rPr>
                        <w:t>P</w:t>
                      </w:r>
                      <w:r w:rsidRPr="00B9439A">
                        <w:rPr>
                          <w:rFonts w:ascii="Times New Roman" w:eastAsia="Malgun Gothic" w:hAnsi="Times New Roman" w:cs="Times New Roman"/>
                          <w:sz w:val="20"/>
                          <w:szCs w:val="20"/>
                          <w:highlight w:val="yellow"/>
                          <w:vertAlign w:val="subscript"/>
                          <w:lang w:val="en-GB" w:eastAsia="ko-KR"/>
                        </w:rPr>
                        <w:t>CMAX,f</w:t>
                      </w:r>
                      <w:proofErr w:type="gramEnd"/>
                      <w:r w:rsidRPr="00B9439A">
                        <w:rPr>
                          <w:rFonts w:ascii="Times New Roman" w:eastAsia="Malgun Gothic" w:hAnsi="Times New Roman" w:cs="Times New Roman"/>
                          <w:sz w:val="20"/>
                          <w:szCs w:val="20"/>
                          <w:highlight w:val="yellow"/>
                          <w:vertAlign w:val="subscript"/>
                          <w:lang w:val="en-GB" w:eastAsia="ko-KR"/>
                        </w:rPr>
                        <w:t>,c</w:t>
                      </w:r>
                      <w:proofErr w:type="spellEnd"/>
                      <w:r w:rsidRPr="00B9439A">
                        <w:rPr>
                          <w:rFonts w:ascii="Times New Roman" w:eastAsia="Malgun Gothic" w:hAnsi="Times New Roman" w:cs="Times New Roman"/>
                          <w:sz w:val="20"/>
                          <w:szCs w:val="20"/>
                          <w:highlight w:val="yellow"/>
                          <w:lang w:val="en-GB" w:eastAsia="ko-KR"/>
                        </w:rPr>
                        <w:t xml:space="preserve"> of the SUL carrier.</w:t>
                      </w:r>
                    </w:p>
                    <w:p w14:paraId="0D6C1EA1" w14:textId="77777777" w:rsidR="002404AA" w:rsidRPr="00B9439A" w:rsidRDefault="002404AA" w:rsidP="00B9439A">
                      <w:pPr>
                        <w:spacing w:after="180" w:line="240" w:lineRule="auto"/>
                        <w:ind w:left="568" w:hanging="284"/>
                        <w:rPr>
                          <w:rFonts w:ascii="Times New Roman" w:eastAsia="Malgun Gothic" w:hAnsi="Times New Roman" w:cs="Times New Roman"/>
                          <w:sz w:val="20"/>
                          <w:szCs w:val="20"/>
                          <w:highlight w:val="yellow"/>
                          <w:lang w:val="en-GB" w:eastAsia="ko-KR"/>
                        </w:rPr>
                      </w:pPr>
                      <w:r w:rsidRPr="00B9439A">
                        <w:rPr>
                          <w:rFonts w:ascii="Times New Roman" w:eastAsia="Malgun Gothic" w:hAnsi="Times New Roman" w:cs="Times New Roman"/>
                          <w:sz w:val="20"/>
                          <w:szCs w:val="20"/>
                          <w:highlight w:val="yellow"/>
                          <w:lang w:val="en-GB" w:eastAsia="ko-KR"/>
                        </w:rPr>
                        <w:t>1&gt;</w:t>
                      </w:r>
                      <w:r w:rsidRPr="00B9439A">
                        <w:rPr>
                          <w:rFonts w:ascii="Times New Roman" w:eastAsia="Malgun Gothic" w:hAnsi="Times New Roman" w:cs="Times New Roman"/>
                          <w:sz w:val="20"/>
                          <w:szCs w:val="20"/>
                          <w:highlight w:val="yellow"/>
                          <w:lang w:val="en-GB" w:eastAsia="ko-KR"/>
                        </w:rPr>
                        <w:tab/>
                        <w:t>else:</w:t>
                      </w:r>
                    </w:p>
                    <w:p w14:paraId="07DFCB93" w14:textId="77777777" w:rsidR="002404AA" w:rsidRPr="00B9439A" w:rsidRDefault="002404AA" w:rsidP="00B9439A">
                      <w:pPr>
                        <w:spacing w:after="180" w:line="240" w:lineRule="auto"/>
                        <w:ind w:left="851" w:hanging="284"/>
                        <w:rPr>
                          <w:rFonts w:ascii="Times New Roman" w:eastAsia="Malgun Gothic" w:hAnsi="Times New Roman" w:cs="Times New Roman"/>
                          <w:sz w:val="20"/>
                          <w:szCs w:val="20"/>
                          <w:highlight w:val="yellow"/>
                          <w:lang w:val="en-GB" w:eastAsia="ko-KR"/>
                        </w:rPr>
                      </w:pPr>
                      <w:r w:rsidRPr="00B9439A">
                        <w:rPr>
                          <w:rFonts w:ascii="Times New Roman" w:eastAsia="Malgun Gothic" w:hAnsi="Times New Roman" w:cs="Times New Roman"/>
                          <w:sz w:val="20"/>
                          <w:szCs w:val="20"/>
                          <w:highlight w:val="yellow"/>
                          <w:lang w:val="en-GB" w:eastAsia="ko-KR"/>
                        </w:rPr>
                        <w:t>2&gt;</w:t>
                      </w:r>
                      <w:r w:rsidRPr="00B9439A">
                        <w:rPr>
                          <w:rFonts w:ascii="Times New Roman" w:eastAsia="Malgun Gothic" w:hAnsi="Times New Roman" w:cs="Times New Roman"/>
                          <w:sz w:val="20"/>
                          <w:szCs w:val="20"/>
                          <w:highlight w:val="yellow"/>
                          <w:lang w:val="en-GB" w:eastAsia="ko-KR"/>
                        </w:rPr>
                        <w:tab/>
                        <w:t>select the NUL carrier for performing Random Access procedure;</w:t>
                      </w:r>
                    </w:p>
                    <w:p w14:paraId="2F918C03" w14:textId="77777777" w:rsidR="002404AA" w:rsidRPr="00B9439A" w:rsidRDefault="002404AA" w:rsidP="00B9439A">
                      <w:pPr>
                        <w:spacing w:after="180" w:line="240" w:lineRule="auto"/>
                        <w:ind w:left="851"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highlight w:val="yellow"/>
                          <w:lang w:val="en-GB" w:eastAsia="ko-KR"/>
                        </w:rPr>
                        <w:t>2&gt;</w:t>
                      </w:r>
                      <w:r w:rsidRPr="00B9439A">
                        <w:rPr>
                          <w:rFonts w:ascii="Times New Roman" w:eastAsia="Malgun Gothic" w:hAnsi="Times New Roman" w:cs="Times New Roman"/>
                          <w:sz w:val="20"/>
                          <w:szCs w:val="20"/>
                          <w:highlight w:val="yellow"/>
                          <w:lang w:val="en-GB" w:eastAsia="ko-KR"/>
                        </w:rPr>
                        <w:tab/>
                        <w:t xml:space="preserve">set the </w:t>
                      </w:r>
                      <w:r w:rsidRPr="00B9439A">
                        <w:rPr>
                          <w:rFonts w:ascii="Times New Roman" w:eastAsia="Malgun Gothic" w:hAnsi="Times New Roman" w:cs="Times New Roman"/>
                          <w:i/>
                          <w:sz w:val="20"/>
                          <w:szCs w:val="20"/>
                          <w:highlight w:val="yellow"/>
                          <w:lang w:val="en-GB" w:eastAsia="ko-KR"/>
                        </w:rPr>
                        <w:t>PCMAX</w:t>
                      </w:r>
                      <w:r w:rsidRPr="00B9439A">
                        <w:rPr>
                          <w:rFonts w:ascii="Times New Roman" w:eastAsia="Malgun Gothic" w:hAnsi="Times New Roman" w:cs="Times New Roman"/>
                          <w:sz w:val="20"/>
                          <w:szCs w:val="20"/>
                          <w:highlight w:val="yellow"/>
                          <w:lang w:val="en-GB" w:eastAsia="ko-KR"/>
                        </w:rPr>
                        <w:t xml:space="preserve"> to </w:t>
                      </w:r>
                      <w:proofErr w:type="spellStart"/>
                      <w:proofErr w:type="gramStart"/>
                      <w:r w:rsidRPr="00B9439A">
                        <w:rPr>
                          <w:rFonts w:ascii="Times New Roman" w:eastAsia="Malgun Gothic" w:hAnsi="Times New Roman" w:cs="Times New Roman"/>
                          <w:sz w:val="20"/>
                          <w:szCs w:val="20"/>
                          <w:highlight w:val="yellow"/>
                          <w:lang w:val="en-GB" w:eastAsia="ko-KR"/>
                        </w:rPr>
                        <w:t>P</w:t>
                      </w:r>
                      <w:r w:rsidRPr="00B9439A">
                        <w:rPr>
                          <w:rFonts w:ascii="Times New Roman" w:eastAsia="Malgun Gothic" w:hAnsi="Times New Roman" w:cs="Times New Roman"/>
                          <w:sz w:val="20"/>
                          <w:szCs w:val="20"/>
                          <w:highlight w:val="yellow"/>
                          <w:vertAlign w:val="subscript"/>
                          <w:lang w:val="en-GB" w:eastAsia="ko-KR"/>
                        </w:rPr>
                        <w:t>CMAX,f</w:t>
                      </w:r>
                      <w:proofErr w:type="gramEnd"/>
                      <w:r w:rsidRPr="00B9439A">
                        <w:rPr>
                          <w:rFonts w:ascii="Times New Roman" w:eastAsia="Malgun Gothic" w:hAnsi="Times New Roman" w:cs="Times New Roman"/>
                          <w:sz w:val="20"/>
                          <w:szCs w:val="20"/>
                          <w:highlight w:val="yellow"/>
                          <w:vertAlign w:val="subscript"/>
                          <w:lang w:val="en-GB" w:eastAsia="ko-KR"/>
                        </w:rPr>
                        <w:t>,c</w:t>
                      </w:r>
                      <w:proofErr w:type="spellEnd"/>
                      <w:r w:rsidRPr="00B9439A">
                        <w:rPr>
                          <w:rFonts w:ascii="Times New Roman" w:eastAsia="Malgun Gothic" w:hAnsi="Times New Roman" w:cs="Times New Roman"/>
                          <w:sz w:val="20"/>
                          <w:szCs w:val="20"/>
                          <w:highlight w:val="yellow"/>
                          <w:lang w:val="en-GB" w:eastAsia="ko-KR"/>
                        </w:rPr>
                        <w:t xml:space="preserve"> of the NUL carrier.</w:t>
                      </w:r>
                    </w:p>
                    <w:p w14:paraId="7DB51F1C" w14:textId="77777777" w:rsidR="002404AA" w:rsidRPr="00B9439A" w:rsidRDefault="002404AA" w:rsidP="00B9439A">
                      <w:pPr>
                        <w:spacing w:after="180" w:line="240" w:lineRule="auto"/>
                        <w:ind w:left="1135" w:hanging="284"/>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t>
                      </w:r>
                    </w:p>
                    <w:p w14:paraId="28777514" w14:textId="77777777" w:rsidR="002404AA" w:rsidRPr="0045514C" w:rsidRDefault="002404AA" w:rsidP="002E65FB">
                      <w:pPr>
                        <w:spacing w:after="180" w:line="240" w:lineRule="auto"/>
                        <w:ind w:left="568" w:hanging="284"/>
                        <w:rPr>
                          <w:rFonts w:ascii="Times New Roman" w:eastAsia="Malgun Gothic" w:hAnsi="Times New Roman" w:cs="Times New Roman"/>
                          <w:sz w:val="20"/>
                          <w:szCs w:val="20"/>
                          <w:lang w:val="en-GB" w:eastAsia="ko-KR"/>
                        </w:rPr>
                      </w:pPr>
                      <w:r w:rsidRPr="00B9439A">
                        <w:rPr>
                          <w:rFonts w:ascii="Times New Roman" w:eastAsia="Malgun Gothic" w:hAnsi="Times New Roman" w:cs="Times New Roman"/>
                          <w:sz w:val="20"/>
                          <w:szCs w:val="20"/>
                          <w:lang w:val="en-GB" w:eastAsia="ko-KR"/>
                        </w:rPr>
                        <w:t>1&gt;</w:t>
                      </w:r>
                      <w:r w:rsidRPr="00B9439A">
                        <w:rPr>
                          <w:rFonts w:ascii="Times New Roman" w:eastAsia="Malgun Gothic" w:hAnsi="Times New Roman" w:cs="Times New Roman"/>
                          <w:sz w:val="20"/>
                          <w:szCs w:val="20"/>
                          <w:lang w:val="en-GB" w:eastAsia="ko-KR"/>
                        </w:rPr>
                        <w:tab/>
                        <w:t xml:space="preserve">perform the </w:t>
                      </w:r>
                      <w:proofErr w:type="gramStart"/>
                      <w:r w:rsidRPr="00B9439A">
                        <w:rPr>
                          <w:rFonts w:ascii="Times New Roman" w:eastAsia="Malgun Gothic" w:hAnsi="Times New Roman" w:cs="Times New Roman"/>
                          <w:sz w:val="20"/>
                          <w:szCs w:val="20"/>
                          <w:lang w:val="en-GB" w:eastAsia="ko-KR"/>
                        </w:rPr>
                        <w:t>Random Access</w:t>
                      </w:r>
                      <w:proofErr w:type="gramEnd"/>
                      <w:r w:rsidRPr="00B9439A">
                        <w:rPr>
                          <w:rFonts w:ascii="Times New Roman" w:eastAsia="Malgun Gothic" w:hAnsi="Times New Roman" w:cs="Times New Roman"/>
                          <w:sz w:val="20"/>
                          <w:szCs w:val="20"/>
                          <w:lang w:val="en-GB" w:eastAsia="ko-KR"/>
                        </w:rPr>
                        <w:t xml:space="preserve"> Resource selection procedure (see clause 5.1.2).</w:t>
                      </w:r>
                    </w:p>
                  </w:txbxContent>
                </v:textbox>
                <w10:wrap type="square"/>
              </v:shape>
            </w:pict>
          </mc:Fallback>
        </mc:AlternateContent>
      </w:r>
    </w:p>
    <w:p w14:paraId="06F3FCD3" w14:textId="35D63625" w:rsidR="005D71EF" w:rsidRDefault="005D71EF" w:rsidP="005D71EF">
      <w:pPr>
        <w:rPr>
          <w:lang w:val="en-US"/>
        </w:rPr>
      </w:pPr>
      <w:r>
        <w:rPr>
          <w:lang w:val="en-US"/>
        </w:rPr>
        <w:t>When the RA procedure is successful, the network gets to know whether the UE used the NUL or the SUL. Therefore, the network do</w:t>
      </w:r>
      <w:r w:rsidR="009D53E4">
        <w:rPr>
          <w:lang w:val="en-US"/>
        </w:rPr>
        <w:t>es</w:t>
      </w:r>
      <w:r>
        <w:rPr>
          <w:lang w:val="en-US"/>
        </w:rPr>
        <w:t xml:space="preserve"> not need any additional indication as to whether the UE used the SUL or the NUL.</w:t>
      </w:r>
    </w:p>
    <w:p w14:paraId="2BC02976" w14:textId="77777777" w:rsidR="005D71EF" w:rsidRPr="00091CFF" w:rsidRDefault="005D71EF" w:rsidP="005D71EF">
      <w:pPr>
        <w:pStyle w:val="Observation"/>
        <w:rPr>
          <w:rFonts w:ascii="Arial" w:hAnsi="Arial" w:cs="Arial"/>
          <w:sz w:val="20"/>
          <w:szCs w:val="20"/>
          <w:lang w:val="en-US"/>
        </w:rPr>
      </w:pPr>
      <w:bookmarkStart w:id="17" w:name="_Toc20754695"/>
      <w:bookmarkStart w:id="18" w:name="_Toc20756362"/>
      <w:r>
        <w:rPr>
          <w:rFonts w:ascii="Arial" w:hAnsi="Arial" w:cs="Arial"/>
          <w:sz w:val="20"/>
          <w:szCs w:val="20"/>
          <w:lang w:val="en-US"/>
        </w:rPr>
        <w:lastRenderedPageBreak/>
        <w:t>The network can derive the SUL or NUL usage based on where (SUL or NUL) the RA preamble was received.</w:t>
      </w:r>
      <w:bookmarkEnd w:id="17"/>
      <w:bookmarkEnd w:id="18"/>
      <w:r>
        <w:rPr>
          <w:rFonts w:ascii="Arial" w:hAnsi="Arial" w:cs="Arial"/>
          <w:sz w:val="20"/>
          <w:szCs w:val="20"/>
          <w:lang w:val="en-US"/>
        </w:rPr>
        <w:t xml:space="preserve"> </w:t>
      </w:r>
    </w:p>
    <w:p w14:paraId="7A6C59F5" w14:textId="3DCBB0A7" w:rsidR="00787A6C" w:rsidRDefault="00185445" w:rsidP="00C65CC1">
      <w:pPr>
        <w:rPr>
          <w:lang w:val="en-US"/>
        </w:rPr>
      </w:pPr>
      <w:r>
        <w:rPr>
          <w:lang w:val="en-US"/>
        </w:rPr>
        <w:t xml:space="preserve">When the RA procedure fails, the UE declares RLF and based on some of the agreements from the SI phase and from the 107#45 email discussion, companies have agreed to include at least the beam identity and the number of RACH attempts will be included. In that scenario, the network </w:t>
      </w:r>
      <w:proofErr w:type="gramStart"/>
      <w:r>
        <w:rPr>
          <w:lang w:val="en-US"/>
        </w:rPr>
        <w:t>do</w:t>
      </w:r>
      <w:proofErr w:type="gramEnd"/>
      <w:r>
        <w:rPr>
          <w:lang w:val="en-US"/>
        </w:rPr>
        <w:t xml:space="preserve"> not have the knowledge of whether the UE tried to access the cell via SUL or via NUL. Therefore, we proposed the inclusion of the SUL or NUL indicator in the RACH report and the entire RACH report as part of RLF report. Therefore, we propose to discuss the inclusion of SUL/NUL indication based on the outcome of the discussion related to RACH contents in the RLF report.</w:t>
      </w:r>
    </w:p>
    <w:p w14:paraId="51E2CD41" w14:textId="41319D6C" w:rsidR="00185445" w:rsidRDefault="00185445" w:rsidP="00185445">
      <w:pPr>
        <w:pStyle w:val="Proposal"/>
        <w:tabs>
          <w:tab w:val="num" w:pos="1701"/>
        </w:tabs>
        <w:rPr>
          <w:rFonts w:ascii="Arial" w:hAnsi="Arial" w:cs="Arial"/>
          <w:sz w:val="20"/>
          <w:szCs w:val="20"/>
          <w:lang w:val="en-US"/>
        </w:rPr>
      </w:pPr>
      <w:bookmarkStart w:id="19" w:name="_Toc20754703"/>
      <w:bookmarkStart w:id="20" w:name="_Toc20756369"/>
      <w:r>
        <w:rPr>
          <w:rFonts w:ascii="Arial" w:hAnsi="Arial" w:cs="Arial"/>
          <w:sz w:val="20"/>
          <w:szCs w:val="20"/>
          <w:lang w:val="en-US"/>
        </w:rPr>
        <w:t>SUL/NUL indication or the associated NR-ARFCN of the RACH resources related to the RACH access shall be discussed in conjunction with the RLF report contents associated to RACH failure information.</w:t>
      </w:r>
      <w:bookmarkEnd w:id="19"/>
      <w:bookmarkEnd w:id="20"/>
    </w:p>
    <w:p w14:paraId="4A44CAD0" w14:textId="0CB71985" w:rsidR="00185445" w:rsidRDefault="00185445" w:rsidP="00C65CC1">
      <w:pPr>
        <w:rPr>
          <w:lang w:val="en-US"/>
        </w:rPr>
      </w:pPr>
      <w:r>
        <w:rPr>
          <w:lang w:val="en-US"/>
        </w:rPr>
        <w:t xml:space="preserve">In our understanding, it is beneficial to include the entire RACH report as part of the RLF report if the </w:t>
      </w:r>
      <w:r w:rsidR="004C4728">
        <w:rPr>
          <w:lang w:val="en-US"/>
        </w:rPr>
        <w:t xml:space="preserve">RLF failure cause is the ‘random access’. This is simpler from the UE implementation perspective as the UEs need to implement only one variable associated to the RACH report which will be sent to the network both when the RACH procedure succeeds or when the RLF happens (by including the RACH report within the RLF report). This is more useful to the network as the network can learn about the cause for the RACH issues in depth. This is further discussed in </w:t>
      </w:r>
      <w:r w:rsidR="004C4728">
        <w:rPr>
          <w:lang w:val="en-US"/>
        </w:rPr>
        <w:fldChar w:fldCharType="begin"/>
      </w:r>
      <w:r w:rsidR="004C4728">
        <w:rPr>
          <w:lang w:val="en-US"/>
        </w:rPr>
        <w:instrText xml:space="preserve"> REF _Ref20750348 \r \h </w:instrText>
      </w:r>
      <w:r w:rsidR="004C4728">
        <w:rPr>
          <w:lang w:val="en-US"/>
        </w:rPr>
      </w:r>
      <w:r w:rsidR="004C4728">
        <w:rPr>
          <w:lang w:val="en-US"/>
        </w:rPr>
        <w:fldChar w:fldCharType="separate"/>
      </w:r>
      <w:r w:rsidR="004C4728">
        <w:rPr>
          <w:lang w:val="en-US"/>
        </w:rPr>
        <w:t>[3]</w:t>
      </w:r>
      <w:r w:rsidR="004C4728">
        <w:rPr>
          <w:lang w:val="en-US"/>
        </w:rPr>
        <w:fldChar w:fldCharType="end"/>
      </w:r>
      <w:r w:rsidR="004C4728">
        <w:rPr>
          <w:lang w:val="en-US"/>
        </w:rPr>
        <w:t>.</w:t>
      </w:r>
    </w:p>
    <w:p w14:paraId="0F13D902" w14:textId="1EEF9D9F" w:rsidR="00927FE5" w:rsidRDefault="008039B8" w:rsidP="00927FE5">
      <w:pPr>
        <w:pStyle w:val="Heading2"/>
      </w:pPr>
      <w:r>
        <w:t>RA channel c</w:t>
      </w:r>
      <w:r w:rsidR="00B42CC2">
        <w:t xml:space="preserve">ontention </w:t>
      </w:r>
      <w:r>
        <w:t>related m</w:t>
      </w:r>
      <w:r w:rsidR="00927FE5">
        <w:t>easurements</w:t>
      </w:r>
    </w:p>
    <w:p w14:paraId="3933F17D" w14:textId="3950BEA7" w:rsidR="004351EA" w:rsidRDefault="004351EA" w:rsidP="009A3D10">
      <w:pPr>
        <w:rPr>
          <w:lang w:val="en-GB" w:eastAsia="zh-CN"/>
        </w:rPr>
      </w:pPr>
      <w:r>
        <w:rPr>
          <w:lang w:val="en-GB" w:eastAsia="zh-CN"/>
        </w:rPr>
        <w:t>There are two open issues related to RA channel contention related measurements.</w:t>
      </w:r>
    </w:p>
    <w:p w14:paraId="69AED3C6" w14:textId="0527A6B3" w:rsidR="004351EA" w:rsidRDefault="004351EA" w:rsidP="004351EA">
      <w:pPr>
        <w:pStyle w:val="ListParagraph"/>
        <w:numPr>
          <w:ilvl w:val="0"/>
          <w:numId w:val="34"/>
        </w:numPr>
        <w:rPr>
          <w:lang w:val="en-GB" w:eastAsia="zh-CN"/>
        </w:rPr>
      </w:pPr>
      <w:r>
        <w:rPr>
          <w:lang w:val="en-GB" w:eastAsia="zh-CN"/>
        </w:rPr>
        <w:t>Whether the contention detection per RACH access attempt is included in the RACH report</w:t>
      </w:r>
    </w:p>
    <w:p w14:paraId="5D32C49E" w14:textId="461AC3C9" w:rsidR="004351EA" w:rsidRDefault="004351EA" w:rsidP="004351EA">
      <w:pPr>
        <w:pStyle w:val="ListParagraph"/>
        <w:numPr>
          <w:ilvl w:val="0"/>
          <w:numId w:val="34"/>
        </w:numPr>
        <w:rPr>
          <w:lang w:val="en-GB" w:eastAsia="zh-CN"/>
        </w:rPr>
      </w:pPr>
      <w:r>
        <w:rPr>
          <w:lang w:val="en-GB" w:eastAsia="zh-CN"/>
        </w:rPr>
        <w:t xml:space="preserve">Whether the </w:t>
      </w:r>
      <w:r w:rsidR="00FF2CED">
        <w:rPr>
          <w:lang w:val="en-GB" w:eastAsia="zh-CN"/>
        </w:rPr>
        <w:t xml:space="preserve">UE provides the number of fallbacks between CFRA and CBRA </w:t>
      </w:r>
    </w:p>
    <w:p w14:paraId="0BD5C4D9" w14:textId="77777777" w:rsidR="00FF2CED" w:rsidRPr="004351EA" w:rsidRDefault="00FF2CED" w:rsidP="00FF2CED">
      <w:pPr>
        <w:pStyle w:val="ListParagraph"/>
        <w:rPr>
          <w:lang w:val="en-GB" w:eastAsia="zh-CN"/>
        </w:rPr>
      </w:pPr>
    </w:p>
    <w:p w14:paraId="17AE52CF" w14:textId="6BED4BFD" w:rsidR="00FF2CED" w:rsidRDefault="00FF2CED" w:rsidP="00FF2CED">
      <w:pPr>
        <w:pStyle w:val="Heading3"/>
      </w:pPr>
      <w:r>
        <w:t>Contention detection report per RACH access attempt</w:t>
      </w:r>
    </w:p>
    <w:p w14:paraId="0495853C" w14:textId="24381C9C" w:rsidR="009A3D10" w:rsidRDefault="008039B8" w:rsidP="009A3D10">
      <w:pPr>
        <w:rPr>
          <w:lang w:val="en-GB" w:eastAsia="zh-CN"/>
        </w:rPr>
      </w:pPr>
      <w:r>
        <w:rPr>
          <w:lang w:val="en-GB" w:eastAsia="zh-CN"/>
        </w:rPr>
        <w:t xml:space="preserve">Most companies have been supportive of the inclusion of an indicator as to whether the contention has been detected or not. The open issue is related to </w:t>
      </w:r>
      <w:r w:rsidR="00765255">
        <w:rPr>
          <w:lang w:val="en-GB" w:eastAsia="zh-CN"/>
        </w:rPr>
        <w:t xml:space="preserve">whether this indication is provided at the beam level or just as a single flag. </w:t>
      </w:r>
    </w:p>
    <w:p w14:paraId="6657E77C" w14:textId="2CDA820D" w:rsidR="00896BAE" w:rsidRDefault="00896BAE" w:rsidP="00896BAE">
      <w:pPr>
        <w:spacing w:afterLines="60" w:after="144" w:line="240" w:lineRule="auto"/>
        <w:rPr>
          <w:rFonts w:eastAsia="SimSun"/>
          <w:b/>
          <w:lang w:val="en-US" w:eastAsia="zh-CN"/>
        </w:rPr>
      </w:pPr>
      <w:r>
        <w:rPr>
          <w:noProof/>
        </w:rPr>
        <mc:AlternateContent>
          <mc:Choice Requires="wps">
            <w:drawing>
              <wp:anchor distT="0" distB="0" distL="114300" distR="114300" simplePos="0" relativeHeight="251665408" behindDoc="0" locked="0" layoutInCell="1" allowOverlap="1" wp14:anchorId="55BC0690" wp14:editId="295493F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AF04DB" w14:textId="77777777" w:rsidR="002404AA" w:rsidRPr="00896BAE" w:rsidRDefault="002404AA" w:rsidP="00896BAE">
                            <w:pPr>
                              <w:spacing w:afterLines="60" w:after="144" w:line="240" w:lineRule="auto"/>
                              <w:rPr>
                                <w:rFonts w:ascii="Times New Roman" w:eastAsia="SimSun" w:hAnsi="Times New Roman" w:cs="Times New Roman"/>
                                <w:b/>
                                <w:sz w:val="20"/>
                                <w:szCs w:val="20"/>
                                <w:lang w:val="en-US" w:eastAsia="zh-CN"/>
                              </w:rPr>
                            </w:pPr>
                            <w:r w:rsidRPr="00896BAE">
                              <w:rPr>
                                <w:rFonts w:eastAsia="SimSun"/>
                                <w:b/>
                                <w:lang w:val="en-US" w:eastAsia="zh-CN"/>
                              </w:rPr>
                              <w:t>Proposal 1-2: ‘</w:t>
                            </w:r>
                            <w:r w:rsidRPr="00896BAE">
                              <w:rPr>
                                <w:b/>
                                <w:color w:val="000000"/>
                                <w:lang w:val="en-US" w:eastAsia="zh-CN"/>
                              </w:rPr>
                              <w:t>Contention detection indication</w:t>
                            </w:r>
                            <w:r w:rsidRPr="00896BAE">
                              <w:rPr>
                                <w:rFonts w:eastAsia="SimSun"/>
                                <w:b/>
                                <w:color w:val="000000"/>
                                <w:lang w:val="en-US" w:eastAsia="zh-CN"/>
                              </w:rPr>
                              <w:t xml:space="preserve">’ is </w:t>
                            </w:r>
                            <w:r w:rsidRPr="00896BAE">
                              <w:rPr>
                                <w:rFonts w:eastAsia="SimSun"/>
                                <w:b/>
                                <w:lang w:val="en-US" w:eastAsia="zh-CN"/>
                              </w:rPr>
                              <w:t>included in</w:t>
                            </w:r>
                            <w:r w:rsidRPr="00896BAE">
                              <w:rPr>
                                <w:rFonts w:eastAsia="SimSun"/>
                                <w:b/>
                                <w:u w:val="single"/>
                                <w:lang w:val="en-US" w:eastAsia="zh-CN"/>
                              </w:rPr>
                              <w:t xml:space="preserve"> the </w:t>
                            </w:r>
                            <w:r w:rsidRPr="00896BAE">
                              <w:rPr>
                                <w:rFonts w:eastAsia="SimSun"/>
                                <w:b/>
                                <w:lang w:val="en-US" w:eastAsia="zh-CN"/>
                              </w:rPr>
                              <w:t>RACH report.</w:t>
                            </w:r>
                          </w:p>
                          <w:p w14:paraId="665A2F6E" w14:textId="77777777" w:rsidR="002404AA" w:rsidRPr="00C749C2" w:rsidRDefault="002404AA" w:rsidP="002E65FB">
                            <w:pPr>
                              <w:spacing w:afterLines="60" w:after="144" w:line="240" w:lineRule="auto"/>
                              <w:rPr>
                                <w:rFonts w:eastAsia="SimSun"/>
                                <w:b/>
                                <w:lang w:val="en-US" w:eastAsia="zh-CN"/>
                              </w:rPr>
                            </w:pPr>
                            <w:r w:rsidRPr="0022107B">
                              <w:rPr>
                                <w:rFonts w:eastAsia="SimSun"/>
                                <w:b/>
                                <w:highlight w:val="yellow"/>
                                <w:lang w:val="en-US" w:eastAsia="zh-CN"/>
                              </w:rPr>
                              <w:t xml:space="preserve">FFS: </w:t>
                            </w:r>
                            <w:r w:rsidRPr="0022107B">
                              <w:rPr>
                                <w:rFonts w:eastAsia="SimSun"/>
                                <w:b/>
                                <w:color w:val="000000"/>
                                <w:highlight w:val="yellow"/>
                                <w:lang w:val="en-US" w:eastAsia="zh-CN"/>
                              </w:rPr>
                              <w:t>whether ‘</w:t>
                            </w:r>
                            <w:r w:rsidRPr="0022107B">
                              <w:rPr>
                                <w:b/>
                                <w:color w:val="000000"/>
                                <w:highlight w:val="yellow"/>
                                <w:lang w:val="en-US" w:eastAsia="zh-CN"/>
                              </w:rPr>
                              <w:t>Contention detection indication</w:t>
                            </w:r>
                            <w:r w:rsidRPr="0022107B">
                              <w:rPr>
                                <w:rFonts w:eastAsia="SimSun"/>
                                <w:b/>
                                <w:color w:val="000000"/>
                                <w:highlight w:val="yellow"/>
                                <w:lang w:val="en-US" w:eastAsia="zh-CN"/>
                              </w:rPr>
                              <w:t xml:space="preserve">’ is per RACH attempt </w:t>
                            </w:r>
                            <w:r w:rsidRPr="0022107B">
                              <w:rPr>
                                <w:rFonts w:eastAsia="SimSun"/>
                                <w:b/>
                                <w:highlight w:val="yellow"/>
                                <w:lang w:val="en-US" w:eastAsia="zh-CN"/>
                              </w:rPr>
                              <w:t>granularity or not can be further discussed.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5BC0690" id="Text Box 1" o:spid="_x0000_s1028"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JVn1E9AgAAfwQAAA4AAAAAAAAAAAAA&#10;AAAALgIAAGRycy9lMm9Eb2MueG1sUEsBAi0AFAAGAAgAAAAhALcMAwjXAAAABQEAAA8AAAAAAAAA&#10;AAAAAAAAlwQAAGRycy9kb3ducmV2LnhtbFBLBQYAAAAABAAEAPMAAACbBQAAAAA=&#10;" filled="f" strokeweight=".5pt">
                <v:textbox style="mso-fit-shape-to-text:t">
                  <w:txbxContent>
                    <w:p w14:paraId="45AF04DB" w14:textId="77777777" w:rsidR="002404AA" w:rsidRPr="00896BAE" w:rsidRDefault="002404AA" w:rsidP="00896BAE">
                      <w:pPr>
                        <w:spacing w:afterLines="60" w:after="144" w:line="240" w:lineRule="auto"/>
                        <w:rPr>
                          <w:rFonts w:ascii="Times New Roman" w:eastAsia="SimSun" w:hAnsi="Times New Roman" w:cs="Times New Roman"/>
                          <w:b/>
                          <w:sz w:val="20"/>
                          <w:szCs w:val="20"/>
                          <w:lang w:val="en-US" w:eastAsia="zh-CN"/>
                        </w:rPr>
                      </w:pPr>
                      <w:r w:rsidRPr="00896BAE">
                        <w:rPr>
                          <w:rFonts w:eastAsia="SimSun"/>
                          <w:b/>
                          <w:lang w:val="en-US" w:eastAsia="zh-CN"/>
                        </w:rPr>
                        <w:t>Proposal 1-2: ‘</w:t>
                      </w:r>
                      <w:r w:rsidRPr="00896BAE">
                        <w:rPr>
                          <w:b/>
                          <w:color w:val="000000"/>
                          <w:lang w:val="en-US" w:eastAsia="zh-CN"/>
                        </w:rPr>
                        <w:t>Contention detection indication</w:t>
                      </w:r>
                      <w:r w:rsidRPr="00896BAE">
                        <w:rPr>
                          <w:rFonts w:eastAsia="SimSun"/>
                          <w:b/>
                          <w:color w:val="000000"/>
                          <w:lang w:val="en-US" w:eastAsia="zh-CN"/>
                        </w:rPr>
                        <w:t xml:space="preserve">’ is </w:t>
                      </w:r>
                      <w:r w:rsidRPr="00896BAE">
                        <w:rPr>
                          <w:rFonts w:eastAsia="SimSun"/>
                          <w:b/>
                          <w:lang w:val="en-US" w:eastAsia="zh-CN"/>
                        </w:rPr>
                        <w:t>included in</w:t>
                      </w:r>
                      <w:r w:rsidRPr="00896BAE">
                        <w:rPr>
                          <w:rFonts w:eastAsia="SimSun"/>
                          <w:b/>
                          <w:u w:val="single"/>
                          <w:lang w:val="en-US" w:eastAsia="zh-CN"/>
                        </w:rPr>
                        <w:t xml:space="preserve"> the </w:t>
                      </w:r>
                      <w:r w:rsidRPr="00896BAE">
                        <w:rPr>
                          <w:rFonts w:eastAsia="SimSun"/>
                          <w:b/>
                          <w:lang w:val="en-US" w:eastAsia="zh-CN"/>
                        </w:rPr>
                        <w:t>RACH report.</w:t>
                      </w:r>
                    </w:p>
                    <w:p w14:paraId="665A2F6E" w14:textId="77777777" w:rsidR="002404AA" w:rsidRPr="00C749C2" w:rsidRDefault="002404AA" w:rsidP="002E65FB">
                      <w:pPr>
                        <w:spacing w:afterLines="60" w:after="144" w:line="240" w:lineRule="auto"/>
                        <w:rPr>
                          <w:rFonts w:eastAsia="SimSun"/>
                          <w:b/>
                          <w:lang w:val="en-US" w:eastAsia="zh-CN"/>
                        </w:rPr>
                      </w:pPr>
                      <w:r w:rsidRPr="0022107B">
                        <w:rPr>
                          <w:rFonts w:eastAsia="SimSun"/>
                          <w:b/>
                          <w:highlight w:val="yellow"/>
                          <w:lang w:val="en-US" w:eastAsia="zh-CN"/>
                        </w:rPr>
                        <w:t xml:space="preserve">FFS: </w:t>
                      </w:r>
                      <w:r w:rsidRPr="0022107B">
                        <w:rPr>
                          <w:rFonts w:eastAsia="SimSun"/>
                          <w:b/>
                          <w:color w:val="000000"/>
                          <w:highlight w:val="yellow"/>
                          <w:lang w:val="en-US" w:eastAsia="zh-CN"/>
                        </w:rPr>
                        <w:t>whether ‘</w:t>
                      </w:r>
                      <w:r w:rsidRPr="0022107B">
                        <w:rPr>
                          <w:b/>
                          <w:color w:val="000000"/>
                          <w:highlight w:val="yellow"/>
                          <w:lang w:val="en-US" w:eastAsia="zh-CN"/>
                        </w:rPr>
                        <w:t>Contention detection indication</w:t>
                      </w:r>
                      <w:r w:rsidRPr="0022107B">
                        <w:rPr>
                          <w:rFonts w:eastAsia="SimSun"/>
                          <w:b/>
                          <w:color w:val="000000"/>
                          <w:highlight w:val="yellow"/>
                          <w:lang w:val="en-US" w:eastAsia="zh-CN"/>
                        </w:rPr>
                        <w:t xml:space="preserve">’ is per RACH attempt </w:t>
                      </w:r>
                      <w:r w:rsidRPr="0022107B">
                        <w:rPr>
                          <w:rFonts w:eastAsia="SimSun"/>
                          <w:b/>
                          <w:highlight w:val="yellow"/>
                          <w:lang w:val="en-US" w:eastAsia="zh-CN"/>
                        </w:rPr>
                        <w:t>granularity or not can be further discussed.</w:t>
                      </w:r>
                    </w:p>
                  </w:txbxContent>
                </v:textbox>
                <w10:wrap type="square"/>
              </v:shape>
            </w:pict>
          </mc:Fallback>
        </mc:AlternateContent>
      </w:r>
    </w:p>
    <w:p w14:paraId="7C274D31" w14:textId="15B249C8" w:rsidR="00765255" w:rsidRPr="00896BAE" w:rsidRDefault="00896BAE" w:rsidP="009A3D10">
      <w:pPr>
        <w:rPr>
          <w:lang w:val="en-US" w:eastAsia="zh-CN"/>
        </w:rPr>
      </w:pPr>
      <w:r>
        <w:rPr>
          <w:lang w:val="en-US" w:eastAsia="zh-CN"/>
        </w:rPr>
        <w:t xml:space="preserve">All companies </w:t>
      </w:r>
      <w:proofErr w:type="gramStart"/>
      <w:r>
        <w:rPr>
          <w:lang w:val="en-US" w:eastAsia="zh-CN"/>
        </w:rPr>
        <w:t>were in agreement</w:t>
      </w:r>
      <w:proofErr w:type="gramEnd"/>
      <w:r>
        <w:rPr>
          <w:lang w:val="en-US" w:eastAsia="zh-CN"/>
        </w:rPr>
        <w:t xml:space="preserve"> on a related question wherein the UE is expected to provide the chronological order in which the UE performed the RA procedure.  </w:t>
      </w:r>
    </w:p>
    <w:p w14:paraId="445BB4D8" w14:textId="0D358DED" w:rsidR="00896BAE" w:rsidRDefault="00896BAE" w:rsidP="009A3D10">
      <w:pPr>
        <w:rPr>
          <w:lang w:val="en-US" w:eastAsia="zh-CN"/>
        </w:rPr>
      </w:pPr>
      <w:r>
        <w:rPr>
          <w:noProof/>
        </w:rPr>
        <mc:AlternateContent>
          <mc:Choice Requires="wps">
            <w:drawing>
              <wp:anchor distT="0" distB="0" distL="114300" distR="114300" simplePos="0" relativeHeight="251667456" behindDoc="0" locked="0" layoutInCell="1" allowOverlap="1" wp14:anchorId="2178D7BB" wp14:editId="33F8F275">
                <wp:simplePos x="0" y="0"/>
                <wp:positionH relativeFrom="column">
                  <wp:posOffset>0</wp:posOffset>
                </wp:positionH>
                <wp:positionV relativeFrom="paragraph">
                  <wp:posOffset>0</wp:posOffset>
                </wp:positionV>
                <wp:extent cx="1828800" cy="1828800"/>
                <wp:effectExtent l="0" t="0" r="0" b="0"/>
                <wp:wrapSquare wrapText="bothSides"/>
                <wp:docPr id="36" name="Text Box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7973D44" w14:textId="77777777" w:rsidR="002404AA" w:rsidRPr="00896BAE" w:rsidRDefault="002404AA" w:rsidP="00896BAE">
                            <w:pPr>
                              <w:spacing w:afterLines="60" w:after="144" w:line="240" w:lineRule="auto"/>
                              <w:rPr>
                                <w:rFonts w:ascii="Times New Roman" w:eastAsia="SimSun" w:hAnsi="Times New Roman" w:cs="Times New Roman"/>
                                <w:sz w:val="20"/>
                                <w:szCs w:val="20"/>
                                <w:lang w:val="en-US" w:eastAsia="zh-CN"/>
                              </w:rPr>
                            </w:pPr>
                            <w:r w:rsidRPr="00896BAE">
                              <w:rPr>
                                <w:rFonts w:eastAsia="SimSun"/>
                                <w:lang w:val="en-US" w:eastAsia="zh-CN"/>
                              </w:rPr>
                              <w:t>For Question1-2, based on the feedback from companies, we conclude the following:</w:t>
                            </w:r>
                          </w:p>
                          <w:p w14:paraId="10162E86" w14:textId="77777777" w:rsidR="002404AA" w:rsidRPr="00896BAE" w:rsidRDefault="002404AA" w:rsidP="00896BAE">
                            <w:pPr>
                              <w:spacing w:afterLines="60" w:after="144" w:line="240" w:lineRule="auto"/>
                              <w:rPr>
                                <w:rFonts w:eastAsia="SimSun"/>
                                <w:lang w:val="en-US" w:eastAsia="zh-CN"/>
                              </w:rPr>
                            </w:pPr>
                            <w:r w:rsidRPr="00896BAE">
                              <w:rPr>
                                <w:rFonts w:eastAsia="SimSun"/>
                                <w:lang w:val="en-US" w:eastAsia="zh-CN"/>
                              </w:rPr>
                              <w:t>For requirements</w:t>
                            </w:r>
                            <w:r w:rsidRPr="00896BAE">
                              <w:rPr>
                                <w:rFonts w:eastAsia="SimSun"/>
                                <w:color w:val="000000"/>
                                <w:lang w:val="en-US" w:eastAsia="zh-CN"/>
                              </w:rPr>
                              <w:t xml:space="preserve"> 3), all companies (7) support the intention. Two companies show concerns on supporting </w:t>
                            </w:r>
                            <w:r>
                              <w:rPr>
                                <w:rFonts w:eastAsia="SimSun"/>
                                <w:color w:val="000000"/>
                                <w:lang w:val="en-US" w:eastAsia="zh-CN"/>
                              </w:rPr>
                              <w:t>‘</w:t>
                            </w:r>
                            <w:r w:rsidRPr="00896BAE">
                              <w:rPr>
                                <w:rFonts w:eastAsia="SimSun"/>
                                <w:lang w:val="en-US" w:eastAsia="zh-CN"/>
                              </w:rPr>
                              <w:t>Chronological order of access of these SSBs’.</w:t>
                            </w:r>
                          </w:p>
                          <w:p w14:paraId="3E0395D5" w14:textId="77777777" w:rsidR="002404AA" w:rsidRPr="00720C59" w:rsidRDefault="002404AA" w:rsidP="002E65FB">
                            <w:pPr>
                              <w:spacing w:afterLines="60" w:after="144" w:line="240" w:lineRule="auto"/>
                              <w:rPr>
                                <w:rFonts w:eastAsia="SimSun"/>
                                <w:b/>
                                <w:lang w:val="en-US" w:eastAsia="zh-CN"/>
                              </w:rPr>
                            </w:pPr>
                            <w:r w:rsidRPr="00896BAE">
                              <w:rPr>
                                <w:rFonts w:eastAsia="SimSun"/>
                                <w:b/>
                                <w:lang w:val="en-US" w:eastAsia="zh-CN"/>
                              </w:rPr>
                              <w:t>Proposal 1-3: RAN2 confirm ‘</w:t>
                            </w:r>
                            <w:r w:rsidRPr="00896BAE">
                              <w:rPr>
                                <w:b/>
                                <w:color w:val="000000"/>
                                <w:lang w:val="en-US" w:eastAsia="zh-CN"/>
                              </w:rPr>
                              <w:t>Indexes of the SSBs and number of RACH preambles sent on each tried SSB listed in chronological order of attempts</w:t>
                            </w:r>
                            <w:r w:rsidRPr="00896BAE">
                              <w:rPr>
                                <w:rFonts w:eastAsia="SimSun"/>
                                <w:b/>
                                <w:color w:val="000000"/>
                                <w:lang w:val="en-US" w:eastAsia="zh-CN"/>
                              </w:rPr>
                              <w:t xml:space="preserve">’ is </w:t>
                            </w:r>
                            <w:r w:rsidRPr="00896BAE">
                              <w:rPr>
                                <w:rFonts w:eastAsia="SimSun"/>
                                <w:b/>
                                <w:lang w:val="en-US" w:eastAsia="zh-CN"/>
                              </w:rPr>
                              <w:t>included in</w:t>
                            </w:r>
                            <w:r w:rsidRPr="00896BAE">
                              <w:rPr>
                                <w:rFonts w:eastAsia="SimSun"/>
                                <w:b/>
                                <w:u w:val="single"/>
                                <w:lang w:val="en-US" w:eastAsia="zh-CN"/>
                              </w:rPr>
                              <w:t xml:space="preserve"> the </w:t>
                            </w:r>
                            <w:r w:rsidRPr="00896BAE">
                              <w:rPr>
                                <w:rFonts w:eastAsia="SimSun"/>
                                <w:b/>
                                <w:lang w:val="en-US" w:eastAsia="zh-CN"/>
                              </w:rPr>
                              <w:t>RACH report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178D7BB" id="Text Box 36" o:spid="_x0000_s1029"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PQ48909AgAAgQQAAA4AAAAAAAAAAAAA&#10;AAAALgIAAGRycy9lMm9Eb2MueG1sUEsBAi0AFAAGAAgAAAAhALcMAwjXAAAABQEAAA8AAAAAAAAA&#10;AAAAAAAAlwQAAGRycy9kb3ducmV2LnhtbFBLBQYAAAAABAAEAPMAAACbBQAAAAA=&#10;" filled="f" strokeweight=".5pt">
                <v:textbox style="mso-fit-shape-to-text:t">
                  <w:txbxContent>
                    <w:p w14:paraId="47973D44" w14:textId="77777777" w:rsidR="002404AA" w:rsidRPr="00896BAE" w:rsidRDefault="002404AA" w:rsidP="00896BAE">
                      <w:pPr>
                        <w:spacing w:afterLines="60" w:after="144" w:line="240" w:lineRule="auto"/>
                        <w:rPr>
                          <w:rFonts w:ascii="Times New Roman" w:eastAsia="SimSun" w:hAnsi="Times New Roman" w:cs="Times New Roman"/>
                          <w:sz w:val="20"/>
                          <w:szCs w:val="20"/>
                          <w:lang w:val="en-US" w:eastAsia="zh-CN"/>
                        </w:rPr>
                      </w:pPr>
                      <w:r w:rsidRPr="00896BAE">
                        <w:rPr>
                          <w:rFonts w:eastAsia="SimSun"/>
                          <w:lang w:val="en-US" w:eastAsia="zh-CN"/>
                        </w:rPr>
                        <w:t>For Question1-2, based on the feedback from companies, we conclude the following:</w:t>
                      </w:r>
                    </w:p>
                    <w:p w14:paraId="10162E86" w14:textId="77777777" w:rsidR="002404AA" w:rsidRPr="00896BAE" w:rsidRDefault="002404AA" w:rsidP="00896BAE">
                      <w:pPr>
                        <w:spacing w:afterLines="60" w:after="144" w:line="240" w:lineRule="auto"/>
                        <w:rPr>
                          <w:rFonts w:eastAsia="SimSun"/>
                          <w:lang w:val="en-US" w:eastAsia="zh-CN"/>
                        </w:rPr>
                      </w:pPr>
                      <w:r w:rsidRPr="00896BAE">
                        <w:rPr>
                          <w:rFonts w:eastAsia="SimSun"/>
                          <w:lang w:val="en-US" w:eastAsia="zh-CN"/>
                        </w:rPr>
                        <w:t>For requirements</w:t>
                      </w:r>
                      <w:r w:rsidRPr="00896BAE">
                        <w:rPr>
                          <w:rFonts w:eastAsia="SimSun"/>
                          <w:color w:val="000000"/>
                          <w:lang w:val="en-US" w:eastAsia="zh-CN"/>
                        </w:rPr>
                        <w:t xml:space="preserve"> 3), all companies (7) support the intention. Two companies show concerns on supporting </w:t>
                      </w:r>
                      <w:r>
                        <w:rPr>
                          <w:rFonts w:eastAsia="SimSun"/>
                          <w:color w:val="000000"/>
                          <w:lang w:val="en-US" w:eastAsia="zh-CN"/>
                        </w:rPr>
                        <w:t>‘</w:t>
                      </w:r>
                      <w:r w:rsidRPr="00896BAE">
                        <w:rPr>
                          <w:rFonts w:eastAsia="SimSun"/>
                          <w:lang w:val="en-US" w:eastAsia="zh-CN"/>
                        </w:rPr>
                        <w:t>Chronological order of access of these SSBs’.</w:t>
                      </w:r>
                    </w:p>
                    <w:p w14:paraId="3E0395D5" w14:textId="77777777" w:rsidR="002404AA" w:rsidRPr="00720C59" w:rsidRDefault="002404AA" w:rsidP="002E65FB">
                      <w:pPr>
                        <w:spacing w:afterLines="60" w:after="144" w:line="240" w:lineRule="auto"/>
                        <w:rPr>
                          <w:rFonts w:eastAsia="SimSun"/>
                          <w:b/>
                          <w:lang w:val="en-US" w:eastAsia="zh-CN"/>
                        </w:rPr>
                      </w:pPr>
                      <w:r w:rsidRPr="00896BAE">
                        <w:rPr>
                          <w:rFonts w:eastAsia="SimSun"/>
                          <w:b/>
                          <w:lang w:val="en-US" w:eastAsia="zh-CN"/>
                        </w:rPr>
                        <w:t>Proposal 1-3: RAN2 confirm ‘</w:t>
                      </w:r>
                      <w:r w:rsidRPr="00896BAE">
                        <w:rPr>
                          <w:b/>
                          <w:color w:val="000000"/>
                          <w:lang w:val="en-US" w:eastAsia="zh-CN"/>
                        </w:rPr>
                        <w:t>Indexes of the SSBs and number of RACH preambles sent on each tried SSB listed in chronological order of attempts</w:t>
                      </w:r>
                      <w:r w:rsidRPr="00896BAE">
                        <w:rPr>
                          <w:rFonts w:eastAsia="SimSun"/>
                          <w:b/>
                          <w:color w:val="000000"/>
                          <w:lang w:val="en-US" w:eastAsia="zh-CN"/>
                        </w:rPr>
                        <w:t xml:space="preserve">’ is </w:t>
                      </w:r>
                      <w:r w:rsidRPr="00896BAE">
                        <w:rPr>
                          <w:rFonts w:eastAsia="SimSun"/>
                          <w:b/>
                          <w:lang w:val="en-US" w:eastAsia="zh-CN"/>
                        </w:rPr>
                        <w:t>included in</w:t>
                      </w:r>
                      <w:r w:rsidRPr="00896BAE">
                        <w:rPr>
                          <w:rFonts w:eastAsia="SimSun"/>
                          <w:b/>
                          <w:u w:val="single"/>
                          <w:lang w:val="en-US" w:eastAsia="zh-CN"/>
                        </w:rPr>
                        <w:t xml:space="preserve"> the </w:t>
                      </w:r>
                      <w:r w:rsidRPr="00896BAE">
                        <w:rPr>
                          <w:rFonts w:eastAsia="SimSun"/>
                          <w:b/>
                          <w:lang w:val="en-US" w:eastAsia="zh-CN"/>
                        </w:rPr>
                        <w:t>RACH report</w:t>
                      </w:r>
                    </w:p>
                  </w:txbxContent>
                </v:textbox>
                <w10:wrap type="square"/>
              </v:shape>
            </w:pict>
          </mc:Fallback>
        </mc:AlternateContent>
      </w:r>
    </w:p>
    <w:p w14:paraId="0FF8174D" w14:textId="77777777" w:rsidR="00D4748A" w:rsidRDefault="00896BAE" w:rsidP="00D4748A">
      <w:pPr>
        <w:rPr>
          <w:lang w:val="en-US" w:eastAsia="zh-CN"/>
        </w:rPr>
      </w:pPr>
      <w:r>
        <w:rPr>
          <w:lang w:val="en-US" w:eastAsia="zh-CN"/>
        </w:rPr>
        <w:lastRenderedPageBreak/>
        <w:t xml:space="preserve">Based on this, we believe that adding an additional bit to indicate whether </w:t>
      </w:r>
      <w:r w:rsidR="00D4748A">
        <w:rPr>
          <w:lang w:val="en-US" w:eastAsia="zh-CN"/>
        </w:rPr>
        <w:t xml:space="preserve">the UE detected contention on each of these attempts can be included. </w:t>
      </w:r>
    </w:p>
    <w:p w14:paraId="6AA4E415" w14:textId="35A13B75" w:rsidR="00D4748A" w:rsidRPr="00091CFF" w:rsidRDefault="00D4748A" w:rsidP="00D4748A">
      <w:pPr>
        <w:pStyle w:val="Observation"/>
        <w:rPr>
          <w:rFonts w:ascii="Arial" w:hAnsi="Arial" w:cs="Arial"/>
          <w:sz w:val="20"/>
          <w:szCs w:val="20"/>
          <w:lang w:val="en-US"/>
        </w:rPr>
      </w:pPr>
      <w:bookmarkStart w:id="21" w:name="_Toc20754696"/>
      <w:bookmarkStart w:id="22" w:name="_Toc20756363"/>
      <w:r>
        <w:rPr>
          <w:rFonts w:ascii="Arial" w:hAnsi="Arial" w:cs="Arial"/>
          <w:sz w:val="20"/>
          <w:szCs w:val="20"/>
          <w:lang w:val="en-US"/>
        </w:rPr>
        <w:t>The overhead of including the contention per RACH access attempt is very minimal as the UE anyway includes the SSB index and the number of RACH preambles sent on each tried SSB listed in the chronological order of attempt</w:t>
      </w:r>
      <w:r w:rsidRPr="00091CFF">
        <w:rPr>
          <w:rFonts w:ascii="Arial" w:hAnsi="Arial" w:cs="Arial"/>
          <w:sz w:val="20"/>
          <w:szCs w:val="20"/>
          <w:lang w:val="en-US"/>
        </w:rPr>
        <w:t>.</w:t>
      </w:r>
      <w:bookmarkEnd w:id="21"/>
      <w:bookmarkEnd w:id="22"/>
    </w:p>
    <w:p w14:paraId="3A37436D" w14:textId="55253892" w:rsidR="00D4748A" w:rsidRPr="008669E5" w:rsidRDefault="00D4748A" w:rsidP="00D4748A">
      <w:pPr>
        <w:rPr>
          <w:lang w:val="en-US"/>
        </w:rPr>
      </w:pPr>
      <w:r>
        <w:rPr>
          <w:lang w:val="en-US" w:eastAsia="zh-CN"/>
        </w:rPr>
        <w:t>Additionally, this gives more information to the network as to how long the UE might have spent for the RACH purposes as more the number of contentions detected, longer the delay. This can be used for better CFRA allocation amongst beams at the HO purposes.</w:t>
      </w:r>
      <w:r w:rsidRPr="00D4748A">
        <w:rPr>
          <w:lang w:val="en-US"/>
        </w:rPr>
        <w:t xml:space="preserve"> </w:t>
      </w:r>
    </w:p>
    <w:p w14:paraId="7522920C" w14:textId="697AF397" w:rsidR="00D4748A" w:rsidRDefault="00D4748A" w:rsidP="00D4748A">
      <w:pPr>
        <w:pStyle w:val="Observation"/>
        <w:rPr>
          <w:rFonts w:ascii="Arial" w:hAnsi="Arial" w:cs="Arial"/>
          <w:sz w:val="20"/>
          <w:szCs w:val="20"/>
          <w:lang w:val="en-US"/>
        </w:rPr>
      </w:pPr>
      <w:bookmarkStart w:id="23" w:name="_Toc20754697"/>
      <w:bookmarkStart w:id="24" w:name="_Toc20756364"/>
      <w:r>
        <w:rPr>
          <w:rFonts w:ascii="Arial" w:hAnsi="Arial" w:cs="Arial"/>
          <w:sz w:val="20"/>
          <w:szCs w:val="20"/>
          <w:lang w:val="en-US"/>
        </w:rPr>
        <w:t>Information regarding contentions per beam provides the network an indication about the time the UE took to perform the RA procedure as more contentions refer to longer delay</w:t>
      </w:r>
      <w:r w:rsidRPr="00091CFF">
        <w:rPr>
          <w:rFonts w:ascii="Arial" w:hAnsi="Arial" w:cs="Arial"/>
          <w:sz w:val="20"/>
          <w:szCs w:val="20"/>
          <w:lang w:val="en-US"/>
        </w:rPr>
        <w:t>.</w:t>
      </w:r>
      <w:bookmarkEnd w:id="23"/>
      <w:bookmarkEnd w:id="24"/>
    </w:p>
    <w:p w14:paraId="2CDFE4D6" w14:textId="1E56AF29" w:rsidR="00D4748A" w:rsidRPr="00091CFF" w:rsidRDefault="00D4748A" w:rsidP="00D4748A">
      <w:pPr>
        <w:pStyle w:val="Observation"/>
        <w:rPr>
          <w:rFonts w:ascii="Arial" w:hAnsi="Arial" w:cs="Arial"/>
          <w:sz w:val="20"/>
          <w:szCs w:val="20"/>
          <w:lang w:val="en-US"/>
        </w:rPr>
      </w:pPr>
      <w:bookmarkStart w:id="25" w:name="_Toc20754698"/>
      <w:bookmarkStart w:id="26" w:name="_Toc20756365"/>
      <w:r>
        <w:rPr>
          <w:rFonts w:ascii="Arial" w:hAnsi="Arial" w:cs="Arial"/>
          <w:sz w:val="20"/>
          <w:szCs w:val="20"/>
          <w:lang w:val="en-US"/>
        </w:rPr>
        <w:t xml:space="preserve">Based on the contention detection per </w:t>
      </w:r>
      <w:r w:rsidR="004F3B9C">
        <w:rPr>
          <w:rFonts w:ascii="Arial" w:hAnsi="Arial" w:cs="Arial"/>
          <w:sz w:val="20"/>
          <w:szCs w:val="20"/>
          <w:lang w:val="en-US"/>
        </w:rPr>
        <w:t>RACH access attempt</w:t>
      </w:r>
      <w:r>
        <w:rPr>
          <w:rFonts w:ascii="Arial" w:hAnsi="Arial" w:cs="Arial"/>
          <w:sz w:val="20"/>
          <w:szCs w:val="20"/>
          <w:lang w:val="en-US"/>
        </w:rPr>
        <w:t xml:space="preserve"> level, the network can provide better CFRA allocations for the future UEs.</w:t>
      </w:r>
      <w:bookmarkEnd w:id="25"/>
      <w:bookmarkEnd w:id="26"/>
    </w:p>
    <w:p w14:paraId="21F1EEFD" w14:textId="7606768F" w:rsidR="00D4748A" w:rsidRDefault="00D4748A" w:rsidP="009A3D10">
      <w:pPr>
        <w:rPr>
          <w:lang w:val="en-US" w:eastAsia="zh-CN"/>
        </w:rPr>
      </w:pPr>
      <w:r>
        <w:rPr>
          <w:lang w:val="en-US" w:eastAsia="zh-CN"/>
        </w:rPr>
        <w:t>Based on the above reasoning</w:t>
      </w:r>
      <w:r w:rsidR="004F3B9C">
        <w:rPr>
          <w:lang w:val="en-US" w:eastAsia="zh-CN"/>
        </w:rPr>
        <w:t>, we propose to include the contention per RACH access attempt in the RACH report.</w:t>
      </w:r>
    </w:p>
    <w:p w14:paraId="53028CA4" w14:textId="1E65895F" w:rsidR="004F3B9C" w:rsidRDefault="004F3B9C" w:rsidP="004F3B9C">
      <w:pPr>
        <w:pStyle w:val="Proposal"/>
        <w:tabs>
          <w:tab w:val="num" w:pos="1701"/>
        </w:tabs>
        <w:rPr>
          <w:rFonts w:ascii="Arial" w:hAnsi="Arial" w:cs="Arial"/>
          <w:sz w:val="20"/>
          <w:szCs w:val="20"/>
          <w:lang w:val="en-US"/>
        </w:rPr>
      </w:pPr>
      <w:bookmarkStart w:id="27" w:name="_Toc20754704"/>
      <w:bookmarkStart w:id="28" w:name="_Toc20756370"/>
      <w:r>
        <w:rPr>
          <w:rFonts w:ascii="Arial" w:hAnsi="Arial" w:cs="Arial"/>
          <w:sz w:val="20"/>
          <w:szCs w:val="20"/>
          <w:lang w:val="en-US"/>
        </w:rPr>
        <w:t>Contention detection per RACH access attempt is provided in the RACH report.</w:t>
      </w:r>
      <w:bookmarkEnd w:id="27"/>
      <w:bookmarkEnd w:id="28"/>
    </w:p>
    <w:p w14:paraId="3C1EEFE7" w14:textId="1245FC6F" w:rsidR="008039B8" w:rsidRDefault="00D4748A" w:rsidP="009A3D10">
      <w:pPr>
        <w:rPr>
          <w:lang w:val="en-US" w:eastAsia="zh-CN"/>
        </w:rPr>
      </w:pPr>
      <w:r>
        <w:rPr>
          <w:lang w:val="en-US" w:eastAsia="zh-CN"/>
        </w:rPr>
        <w:t xml:space="preserve"> </w:t>
      </w:r>
    </w:p>
    <w:p w14:paraId="0A37DA37" w14:textId="6CC787EA" w:rsidR="00896BAE" w:rsidRDefault="00FF2CED" w:rsidP="00FF2CED">
      <w:pPr>
        <w:pStyle w:val="Heading3"/>
      </w:pPr>
      <w:r>
        <w:t xml:space="preserve">Number of fallbacks </w:t>
      </w:r>
      <w:r w:rsidR="00FE4D9F">
        <w:t>from</w:t>
      </w:r>
      <w:r>
        <w:t xml:space="preserve"> C</w:t>
      </w:r>
      <w:r w:rsidR="00FE4D9F">
        <w:t>F</w:t>
      </w:r>
      <w:r>
        <w:t xml:space="preserve">RA </w:t>
      </w:r>
      <w:r w:rsidR="00FE4D9F">
        <w:t>to</w:t>
      </w:r>
      <w:r>
        <w:t xml:space="preserve"> C</w:t>
      </w:r>
      <w:r w:rsidR="00FE4D9F">
        <w:t>B</w:t>
      </w:r>
      <w:r>
        <w:t>RA</w:t>
      </w:r>
    </w:p>
    <w:p w14:paraId="17DE8147" w14:textId="2E82892D" w:rsidR="00FE4D9F" w:rsidRPr="00FE4D9F" w:rsidRDefault="0031211B" w:rsidP="00FE4D9F">
      <w:pPr>
        <w:rPr>
          <w:lang w:val="en-US" w:eastAsia="zh-CN"/>
        </w:rPr>
      </w:pPr>
      <w:r>
        <w:rPr>
          <w:lang w:val="en-US" w:eastAsia="zh-CN"/>
        </w:rPr>
        <w:t xml:space="preserve">In our opinion, this information is indirectly captured in the chronological order of beams using which the UE performs the RA procedure. In that scenario, the network knows the beam order that the UE has </w:t>
      </w:r>
      <w:proofErr w:type="gramStart"/>
      <w:r>
        <w:rPr>
          <w:lang w:val="en-US" w:eastAsia="zh-CN"/>
        </w:rPr>
        <w:t>used</w:t>
      </w:r>
      <w:proofErr w:type="gramEnd"/>
      <w:r>
        <w:rPr>
          <w:lang w:val="en-US" w:eastAsia="zh-CN"/>
        </w:rPr>
        <w:t xml:space="preserve"> and the network also knows the CFRA related </w:t>
      </w:r>
      <w:r w:rsidR="00FE4D9F">
        <w:rPr>
          <w:lang w:val="en-US" w:eastAsia="zh-CN"/>
        </w:rPr>
        <w:t>allocation and based on this the network can derive when the UE used the CBRA</w:t>
      </w:r>
      <w:r>
        <w:rPr>
          <w:lang w:val="en-US" w:eastAsia="zh-CN"/>
        </w:rPr>
        <w:t xml:space="preserve"> </w:t>
      </w:r>
      <w:r w:rsidR="00FE4D9F">
        <w:rPr>
          <w:lang w:val="en-US" w:eastAsia="zh-CN"/>
        </w:rPr>
        <w:t>resources and when the UE used the CFRA resources.</w:t>
      </w:r>
    </w:p>
    <w:p w14:paraId="4E1248E0" w14:textId="68E1C213" w:rsidR="00FE4D9F" w:rsidRPr="00091CFF" w:rsidRDefault="00FE4D9F" w:rsidP="00FE4D9F">
      <w:pPr>
        <w:pStyle w:val="Observation"/>
        <w:rPr>
          <w:rFonts w:ascii="Arial" w:hAnsi="Arial" w:cs="Arial"/>
          <w:sz w:val="20"/>
          <w:szCs w:val="20"/>
          <w:lang w:val="en-US"/>
        </w:rPr>
      </w:pPr>
      <w:bookmarkStart w:id="29" w:name="_Toc20754699"/>
      <w:bookmarkStart w:id="30" w:name="_Toc20756366"/>
      <w:r>
        <w:rPr>
          <w:rFonts w:ascii="Arial" w:hAnsi="Arial" w:cs="Arial"/>
          <w:sz w:val="20"/>
          <w:szCs w:val="20"/>
          <w:lang w:val="en-US"/>
        </w:rPr>
        <w:t>Based on the chronological order of the beams used by the UE for RA transmission and based on the knowledge of the CFRA allocation in different beams, the network can get to know the number of fallbacks from CFRA to CBRA.</w:t>
      </w:r>
      <w:bookmarkEnd w:id="29"/>
      <w:bookmarkEnd w:id="30"/>
    </w:p>
    <w:p w14:paraId="7FCB8997" w14:textId="3E0CA8B1" w:rsidR="00FE4D9F" w:rsidRDefault="00FE4D9F" w:rsidP="009A3D10">
      <w:pPr>
        <w:rPr>
          <w:lang w:val="en-US" w:eastAsia="zh-CN"/>
        </w:rPr>
      </w:pPr>
      <w:r>
        <w:rPr>
          <w:lang w:val="en-US" w:eastAsia="zh-CN"/>
        </w:rPr>
        <w:t>However, this is true under one assumption under one specific scenario. The scenario under discussion is when the network has allocated CFRA resources and the network has also configured the SSB-threshold to access these beams. However, none of the beams are above this threshold and the UE still receives the beam for which the CFRA is allocated to be the strongest beam. In this scenario, from the MAC specification it is not mandatory for the UE to use the CFRA resources associated to that SSB. In such a scenario, even though the UE uses the beam for which CFRA is allocated, it is not guaranteed that the UE shall use the CFRA resources. However, we think that it is a very corner case scenario.</w:t>
      </w:r>
    </w:p>
    <w:p w14:paraId="3D3122D7" w14:textId="6EC76705" w:rsidR="00AE6EB9" w:rsidRDefault="00FE4D9F" w:rsidP="00AE6EB9">
      <w:pPr>
        <w:pStyle w:val="Observation"/>
        <w:rPr>
          <w:rFonts w:ascii="Arial" w:hAnsi="Arial" w:cs="Arial"/>
          <w:sz w:val="20"/>
          <w:szCs w:val="20"/>
          <w:lang w:val="en-US"/>
        </w:rPr>
      </w:pPr>
      <w:bookmarkStart w:id="31" w:name="_Ref20754308"/>
      <w:bookmarkStart w:id="32" w:name="_Toc20754700"/>
      <w:bookmarkStart w:id="33" w:name="_Toc20756367"/>
      <w:r>
        <w:rPr>
          <w:rFonts w:ascii="Arial" w:hAnsi="Arial" w:cs="Arial"/>
          <w:sz w:val="20"/>
          <w:szCs w:val="20"/>
          <w:lang w:val="en-US"/>
        </w:rPr>
        <w:t xml:space="preserve">The scenario when the none of the SSBs are above the configured </w:t>
      </w:r>
      <w:proofErr w:type="spellStart"/>
      <w:r w:rsidRPr="00FE4D9F">
        <w:rPr>
          <w:rFonts w:ascii="Arial" w:hAnsi="Arial" w:cs="Arial"/>
          <w:i/>
          <w:sz w:val="20"/>
          <w:szCs w:val="20"/>
          <w:lang w:val="en-US"/>
        </w:rPr>
        <w:t>rsrp-ThresholdSSB</w:t>
      </w:r>
      <w:proofErr w:type="spellEnd"/>
      <w:r>
        <w:rPr>
          <w:rFonts w:ascii="Arial" w:hAnsi="Arial" w:cs="Arial"/>
          <w:sz w:val="20"/>
          <w:szCs w:val="20"/>
          <w:lang w:val="en-US"/>
        </w:rPr>
        <w:t xml:space="preserve">, it is not clear if the network can assume that if the UE selects </w:t>
      </w:r>
      <w:proofErr w:type="gramStart"/>
      <w:r>
        <w:rPr>
          <w:rFonts w:ascii="Arial" w:hAnsi="Arial" w:cs="Arial"/>
          <w:sz w:val="20"/>
          <w:szCs w:val="20"/>
          <w:lang w:val="en-US"/>
        </w:rPr>
        <w:t>a</w:t>
      </w:r>
      <w:proofErr w:type="gramEnd"/>
      <w:r>
        <w:rPr>
          <w:rFonts w:ascii="Arial" w:hAnsi="Arial" w:cs="Arial"/>
          <w:sz w:val="20"/>
          <w:szCs w:val="20"/>
          <w:lang w:val="en-US"/>
        </w:rPr>
        <w:t xml:space="preserve"> SSB for which CFRA is allocated whether the UE shall use the CFRA resources or the CBRA resources.</w:t>
      </w:r>
      <w:bookmarkEnd w:id="31"/>
      <w:bookmarkEnd w:id="32"/>
      <w:bookmarkEnd w:id="33"/>
    </w:p>
    <w:p w14:paraId="72C82DCA" w14:textId="78F91B80" w:rsidR="00AE6EB9" w:rsidRPr="00AE6EB9" w:rsidRDefault="00AE6EB9" w:rsidP="00AE6EB9">
      <w:pPr>
        <w:rPr>
          <w:lang w:val="en-US"/>
        </w:rPr>
      </w:pPr>
      <w:r>
        <w:rPr>
          <w:lang w:val="en-US"/>
        </w:rPr>
        <w:t xml:space="preserve">If the chipset vendors </w:t>
      </w:r>
      <w:proofErr w:type="gramStart"/>
      <w:r>
        <w:rPr>
          <w:lang w:val="en-US"/>
        </w:rPr>
        <w:t>wants</w:t>
      </w:r>
      <w:proofErr w:type="gramEnd"/>
      <w:r>
        <w:rPr>
          <w:lang w:val="en-US"/>
        </w:rPr>
        <w:t xml:space="preserve"> to clarify that the UE shall use the CFRA resources then there is no issue</w:t>
      </w:r>
      <w:r w:rsidR="000B3ADC">
        <w:rPr>
          <w:lang w:val="en-US"/>
        </w:rPr>
        <w:t xml:space="preserve"> (one can clarify this in the MAC spec)</w:t>
      </w:r>
      <w:r>
        <w:rPr>
          <w:lang w:val="en-US"/>
        </w:rPr>
        <w:t xml:space="preserve">. However, if the chipset vendors would like to have the implementation flexibility, then the network </w:t>
      </w:r>
      <w:r w:rsidR="000B3ADC">
        <w:rPr>
          <w:lang w:val="en-US"/>
        </w:rPr>
        <w:t xml:space="preserve">is unaware of the </w:t>
      </w:r>
      <w:r w:rsidR="00D8151F">
        <w:rPr>
          <w:lang w:val="en-US"/>
        </w:rPr>
        <w:t>RA resources used by the UE.</w:t>
      </w:r>
    </w:p>
    <w:p w14:paraId="1190A9ED" w14:textId="77777777" w:rsidR="00D8151F" w:rsidRDefault="00D8151F" w:rsidP="00AE6EB9">
      <w:pPr>
        <w:pStyle w:val="Proposal"/>
        <w:tabs>
          <w:tab w:val="num" w:pos="1701"/>
        </w:tabs>
        <w:rPr>
          <w:rFonts w:ascii="Arial" w:hAnsi="Arial" w:cs="Arial"/>
          <w:sz w:val="20"/>
          <w:szCs w:val="20"/>
          <w:lang w:val="en-US"/>
        </w:rPr>
      </w:pPr>
      <w:bookmarkStart w:id="34" w:name="_Toc20754705"/>
      <w:bookmarkStart w:id="35" w:name="_Toc20756371"/>
      <w:r>
        <w:rPr>
          <w:rFonts w:ascii="Arial" w:hAnsi="Arial" w:cs="Arial"/>
          <w:sz w:val="20"/>
          <w:szCs w:val="20"/>
          <w:lang w:val="en-US"/>
        </w:rPr>
        <w:t xml:space="preserve">RAN2 to discuss the scenario mentioned in </w:t>
      </w:r>
      <w:r>
        <w:rPr>
          <w:rFonts w:ascii="Arial" w:hAnsi="Arial" w:cs="Arial"/>
          <w:sz w:val="20"/>
          <w:szCs w:val="20"/>
          <w:lang w:val="en-US"/>
        </w:rPr>
        <w:fldChar w:fldCharType="begin"/>
      </w:r>
      <w:r>
        <w:rPr>
          <w:rFonts w:ascii="Arial" w:hAnsi="Arial" w:cs="Arial"/>
          <w:sz w:val="20"/>
          <w:szCs w:val="20"/>
          <w:lang w:val="en-US"/>
        </w:rPr>
        <w:instrText xml:space="preserve"> REF _Ref20754308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Observation 11</w:t>
      </w:r>
      <w:r>
        <w:rPr>
          <w:rFonts w:ascii="Arial" w:hAnsi="Arial" w:cs="Arial"/>
          <w:sz w:val="20"/>
          <w:szCs w:val="20"/>
          <w:lang w:val="en-US"/>
        </w:rPr>
        <w:fldChar w:fldCharType="end"/>
      </w:r>
      <w:r>
        <w:rPr>
          <w:rFonts w:ascii="Arial" w:hAnsi="Arial" w:cs="Arial"/>
          <w:sz w:val="20"/>
          <w:szCs w:val="20"/>
          <w:lang w:val="en-US"/>
        </w:rPr>
        <w:t xml:space="preserve"> and conclude one of the following:</w:t>
      </w:r>
      <w:bookmarkEnd w:id="34"/>
      <w:bookmarkEnd w:id="35"/>
    </w:p>
    <w:p w14:paraId="21125505" w14:textId="4288D1A7" w:rsidR="00AE6EB9" w:rsidRDefault="00D8151F" w:rsidP="00D8151F">
      <w:pPr>
        <w:pStyle w:val="Proposal"/>
        <w:numPr>
          <w:ilvl w:val="1"/>
          <w:numId w:val="3"/>
        </w:numPr>
        <w:tabs>
          <w:tab w:val="clear" w:pos="1701"/>
        </w:tabs>
        <w:rPr>
          <w:rFonts w:ascii="Arial" w:hAnsi="Arial" w:cs="Arial"/>
          <w:sz w:val="20"/>
          <w:szCs w:val="20"/>
          <w:lang w:val="en-US"/>
        </w:rPr>
      </w:pPr>
      <w:bookmarkStart w:id="36" w:name="_Toc20754706"/>
      <w:bookmarkStart w:id="37" w:name="_Toc20756372"/>
      <w:r>
        <w:rPr>
          <w:rFonts w:ascii="Arial" w:hAnsi="Arial" w:cs="Arial"/>
          <w:sz w:val="20"/>
          <w:szCs w:val="20"/>
          <w:lang w:val="en-US"/>
        </w:rPr>
        <w:t>MAC specification shall clarify the UE behavior explicitly in the associated scenario</w:t>
      </w:r>
      <w:r w:rsidR="00AE6EB9">
        <w:rPr>
          <w:rFonts w:ascii="Arial" w:hAnsi="Arial" w:cs="Arial"/>
          <w:sz w:val="20"/>
          <w:szCs w:val="20"/>
          <w:lang w:val="en-US"/>
        </w:rPr>
        <w:t>.</w:t>
      </w:r>
      <w:bookmarkEnd w:id="36"/>
      <w:bookmarkEnd w:id="37"/>
    </w:p>
    <w:p w14:paraId="15DFD5FA" w14:textId="22013B63" w:rsidR="00D8151F" w:rsidRDefault="00D8151F" w:rsidP="00D8151F">
      <w:pPr>
        <w:pStyle w:val="Proposal"/>
        <w:numPr>
          <w:ilvl w:val="1"/>
          <w:numId w:val="3"/>
        </w:numPr>
        <w:tabs>
          <w:tab w:val="clear" w:pos="1701"/>
        </w:tabs>
        <w:rPr>
          <w:rFonts w:ascii="Arial" w:hAnsi="Arial" w:cs="Arial"/>
          <w:sz w:val="20"/>
          <w:szCs w:val="20"/>
          <w:lang w:val="en-US"/>
        </w:rPr>
      </w:pPr>
      <w:bookmarkStart w:id="38" w:name="_Toc20754707"/>
      <w:bookmarkStart w:id="39" w:name="_Toc20756373"/>
      <w:r>
        <w:rPr>
          <w:rFonts w:ascii="Arial" w:hAnsi="Arial" w:cs="Arial"/>
          <w:sz w:val="20"/>
          <w:szCs w:val="20"/>
          <w:lang w:val="en-US"/>
        </w:rPr>
        <w:t>There is not much benefit to the network despite knowing this information.</w:t>
      </w:r>
      <w:bookmarkEnd w:id="38"/>
      <w:bookmarkEnd w:id="39"/>
    </w:p>
    <w:p w14:paraId="245008B4" w14:textId="26E720C4" w:rsidR="00D8151F" w:rsidRDefault="00D8151F" w:rsidP="00D8151F">
      <w:pPr>
        <w:pStyle w:val="Proposal"/>
        <w:numPr>
          <w:ilvl w:val="1"/>
          <w:numId w:val="3"/>
        </w:numPr>
        <w:tabs>
          <w:tab w:val="clear" w:pos="1701"/>
        </w:tabs>
        <w:rPr>
          <w:rFonts w:ascii="Arial" w:hAnsi="Arial" w:cs="Arial"/>
          <w:sz w:val="20"/>
          <w:szCs w:val="20"/>
          <w:lang w:val="en-US"/>
        </w:rPr>
      </w:pPr>
      <w:bookmarkStart w:id="40" w:name="_Toc20754708"/>
      <w:bookmarkStart w:id="41" w:name="_Toc20756374"/>
      <w:r>
        <w:rPr>
          <w:rFonts w:ascii="Arial" w:hAnsi="Arial" w:cs="Arial"/>
          <w:sz w:val="20"/>
          <w:szCs w:val="20"/>
          <w:lang w:val="en-US"/>
        </w:rPr>
        <w:lastRenderedPageBreak/>
        <w:t>The UE shall include the number of fallbacks from CFRA to CBRA in the RACH report.</w:t>
      </w:r>
      <w:bookmarkEnd w:id="40"/>
      <w:bookmarkEnd w:id="41"/>
    </w:p>
    <w:p w14:paraId="09DF5EAF" w14:textId="77777777" w:rsidR="00FF2CED" w:rsidRPr="00896BAE" w:rsidRDefault="00FF2CED" w:rsidP="009A3D10">
      <w:pPr>
        <w:rPr>
          <w:lang w:val="en-US" w:eastAsia="zh-CN"/>
        </w:rPr>
      </w:pPr>
    </w:p>
    <w:p w14:paraId="6DF0E1D9" w14:textId="4CB0A6C4" w:rsidR="009A3D10" w:rsidRDefault="00AB1E76" w:rsidP="009A3D10">
      <w:pPr>
        <w:pStyle w:val="Heading2"/>
      </w:pPr>
      <w:r>
        <w:t xml:space="preserve">Inclusion of list of </w:t>
      </w:r>
      <w:r w:rsidR="009A3D10">
        <w:t xml:space="preserve">RACH report </w:t>
      </w:r>
    </w:p>
    <w:p w14:paraId="2A397129" w14:textId="20EE011C" w:rsidR="00D91375" w:rsidRDefault="002E65FB" w:rsidP="00D91375">
      <w:pPr>
        <w:rPr>
          <w:lang w:val="en-US" w:eastAsia="zh-CN"/>
        </w:rPr>
      </w:pPr>
      <w:r>
        <w:rPr>
          <w:lang w:val="en-GB"/>
        </w:rPr>
        <w:t xml:space="preserve">In the email discussion 107#45, most companies preferred that the UE shall include the RACH report related information associated to each of the RACH procedure. Some of these RACH attempts are made towards the serving cell itself </w:t>
      </w:r>
      <w:r w:rsidR="00D91375">
        <w:rPr>
          <w:lang w:val="en-GB"/>
        </w:rPr>
        <w:t xml:space="preserve">(BFR) </w:t>
      </w:r>
      <w:r>
        <w:rPr>
          <w:lang w:val="en-GB"/>
        </w:rPr>
        <w:t xml:space="preserve">whereas some other </w:t>
      </w:r>
      <w:r w:rsidR="00D91375">
        <w:rPr>
          <w:lang w:val="en-GB"/>
        </w:rPr>
        <w:t>RACH attempts are made towards the non-serving cell (target cell of a handover). As the purpose of the RACH report is to aid the network in improving the RACH configuration, we believe that the RACH report should be produced associated to each of the RA procedure.</w:t>
      </w:r>
      <w:r w:rsidR="00D91375" w:rsidRPr="00D91375">
        <w:rPr>
          <w:lang w:val="en-US" w:eastAsia="zh-CN"/>
        </w:rPr>
        <w:t xml:space="preserve"> </w:t>
      </w:r>
    </w:p>
    <w:p w14:paraId="78B70955" w14:textId="219B7CD2" w:rsidR="00D91375" w:rsidRDefault="00D91375" w:rsidP="00D91375">
      <w:pPr>
        <w:pStyle w:val="Proposal"/>
        <w:tabs>
          <w:tab w:val="num" w:pos="1701"/>
        </w:tabs>
        <w:rPr>
          <w:rFonts w:ascii="Arial" w:hAnsi="Arial" w:cs="Arial"/>
          <w:sz w:val="20"/>
          <w:szCs w:val="20"/>
          <w:lang w:val="en-US"/>
        </w:rPr>
      </w:pPr>
      <w:bookmarkStart w:id="42" w:name="_Toc20756375"/>
      <w:r>
        <w:rPr>
          <w:rFonts w:ascii="Arial" w:hAnsi="Arial" w:cs="Arial"/>
          <w:sz w:val="20"/>
          <w:szCs w:val="20"/>
          <w:lang w:val="en-US"/>
        </w:rPr>
        <w:t>The UE shall include the RACH report related information associated to each instance of the RACH procedure.</w:t>
      </w:r>
      <w:bookmarkEnd w:id="42"/>
    </w:p>
    <w:p w14:paraId="4C8618AC" w14:textId="111DE110" w:rsidR="005411D5" w:rsidRDefault="00D91375" w:rsidP="00C65CC1">
      <w:pPr>
        <w:rPr>
          <w:lang w:val="en-GB"/>
        </w:rPr>
      </w:pPr>
      <w:r>
        <w:rPr>
          <w:lang w:val="en-GB"/>
        </w:rPr>
        <w:t xml:space="preserve">The messages used to indicate the availability of RACH report are </w:t>
      </w:r>
      <w:proofErr w:type="spellStart"/>
      <w:r>
        <w:rPr>
          <w:lang w:val="en-GB"/>
        </w:rPr>
        <w:t>RRCReconfigurationComplete</w:t>
      </w:r>
      <w:proofErr w:type="spellEnd"/>
      <w:r>
        <w:rPr>
          <w:lang w:val="en-GB"/>
        </w:rPr>
        <w:t xml:space="preserve">, </w:t>
      </w:r>
      <w:proofErr w:type="spellStart"/>
      <w:r>
        <w:rPr>
          <w:lang w:val="en-GB"/>
        </w:rPr>
        <w:t>RRCSetupComplete</w:t>
      </w:r>
      <w:proofErr w:type="spellEnd"/>
      <w:r>
        <w:rPr>
          <w:lang w:val="en-GB"/>
        </w:rPr>
        <w:t xml:space="preserve">, </w:t>
      </w:r>
      <w:proofErr w:type="spellStart"/>
      <w:r>
        <w:rPr>
          <w:lang w:val="en-GB"/>
        </w:rPr>
        <w:t>RRCResumeComplete</w:t>
      </w:r>
      <w:proofErr w:type="spellEnd"/>
      <w:r>
        <w:rPr>
          <w:lang w:val="en-GB"/>
        </w:rPr>
        <w:t xml:space="preserve"> and </w:t>
      </w:r>
      <w:proofErr w:type="spellStart"/>
      <w:r>
        <w:rPr>
          <w:lang w:val="en-GB"/>
        </w:rPr>
        <w:t>RRCReestablishmentComplete</w:t>
      </w:r>
      <w:proofErr w:type="spellEnd"/>
      <w:r>
        <w:rPr>
          <w:lang w:val="en-GB"/>
        </w:rPr>
        <w:t xml:space="preserve"> messages. All these messages are sent in response to a corresponding DL message and they are sent to the RRC i.e., CU-CP. Only few of the RA procedures are visible to the RRC i.e., for example, the RRC is unaware of the BFR procedure and there is no direct message from the UE to indicate that</w:t>
      </w:r>
      <w:r w:rsidR="002404AA">
        <w:rPr>
          <w:lang w:val="en-GB"/>
        </w:rPr>
        <w:t xml:space="preserve"> it has a RACH report available.</w:t>
      </w:r>
    </w:p>
    <w:p w14:paraId="5E919DE5" w14:textId="4FCFFC78" w:rsidR="00C55597" w:rsidRPr="00091CFF" w:rsidRDefault="002404AA" w:rsidP="00C55597">
      <w:pPr>
        <w:pStyle w:val="Observation"/>
        <w:rPr>
          <w:rFonts w:ascii="Arial" w:hAnsi="Arial" w:cs="Arial"/>
          <w:sz w:val="20"/>
          <w:szCs w:val="20"/>
          <w:lang w:val="en-US"/>
        </w:rPr>
      </w:pPr>
      <w:bookmarkStart w:id="43" w:name="_Toc12372180"/>
      <w:bookmarkStart w:id="44" w:name="_Toc12372201"/>
      <w:bookmarkStart w:id="45" w:name="_Toc12372207"/>
      <w:bookmarkStart w:id="46" w:name="_Toc20309897"/>
      <w:bookmarkStart w:id="47" w:name="_Toc20754701"/>
      <w:bookmarkStart w:id="48" w:name="_Toc20756368"/>
      <w:bookmarkStart w:id="49" w:name="_Hlk490233163"/>
      <w:bookmarkStart w:id="50" w:name="_Toc12372181"/>
      <w:bookmarkStart w:id="51" w:name="_Toc12372202"/>
      <w:bookmarkStart w:id="52" w:name="_Toc12372208"/>
      <w:bookmarkStart w:id="53" w:name="_Toc20309898"/>
      <w:r>
        <w:rPr>
          <w:rFonts w:ascii="Arial" w:hAnsi="Arial" w:cs="Arial"/>
          <w:sz w:val="20"/>
          <w:szCs w:val="20"/>
          <w:lang w:val="en-US"/>
        </w:rPr>
        <w:t>RA procedures like BFR are invisible to the RRC and therefore, the existing mechanisms do not enable the UE to inform the RRC about such a report being available</w:t>
      </w:r>
      <w:r w:rsidR="00C55597" w:rsidRPr="00091CFF">
        <w:rPr>
          <w:rFonts w:ascii="Arial" w:hAnsi="Arial" w:cs="Arial"/>
          <w:sz w:val="20"/>
          <w:szCs w:val="20"/>
          <w:lang w:val="en-US"/>
        </w:rPr>
        <w:t>.</w:t>
      </w:r>
      <w:bookmarkEnd w:id="43"/>
      <w:bookmarkEnd w:id="44"/>
      <w:bookmarkEnd w:id="45"/>
      <w:bookmarkEnd w:id="46"/>
      <w:bookmarkEnd w:id="47"/>
      <w:bookmarkEnd w:id="48"/>
    </w:p>
    <w:bookmarkEnd w:id="5"/>
    <w:bookmarkEnd w:id="6"/>
    <w:bookmarkEnd w:id="49"/>
    <w:bookmarkEnd w:id="50"/>
    <w:bookmarkEnd w:id="51"/>
    <w:bookmarkEnd w:id="52"/>
    <w:bookmarkEnd w:id="53"/>
    <w:p w14:paraId="4441F141" w14:textId="29749EAB" w:rsidR="002404AA" w:rsidRDefault="002404AA" w:rsidP="00C65CC1">
      <w:pPr>
        <w:rPr>
          <w:lang w:val="en-US"/>
        </w:rPr>
      </w:pPr>
      <w:r>
        <w:rPr>
          <w:lang w:val="en-US"/>
        </w:rPr>
        <w:t>This can be resolved in two ways.</w:t>
      </w:r>
    </w:p>
    <w:p w14:paraId="79F7C309" w14:textId="1D876344" w:rsidR="002404AA" w:rsidRDefault="002404AA" w:rsidP="002404AA">
      <w:pPr>
        <w:pStyle w:val="ListParagraph"/>
        <w:numPr>
          <w:ilvl w:val="0"/>
          <w:numId w:val="35"/>
        </w:numPr>
        <w:rPr>
          <w:lang w:val="en-US"/>
        </w:rPr>
      </w:pPr>
      <w:proofErr w:type="spellStart"/>
      <w:r>
        <w:rPr>
          <w:lang w:val="en-US"/>
        </w:rPr>
        <w:t>gNB</w:t>
      </w:r>
      <w:proofErr w:type="spellEnd"/>
      <w:r>
        <w:rPr>
          <w:lang w:val="en-US"/>
        </w:rPr>
        <w:t>-DU can indicate to the CU-CP every time the UE successfully performs the RA procedure and then the CU-CP can extract the RACH report from the UE.</w:t>
      </w:r>
    </w:p>
    <w:p w14:paraId="08333764" w14:textId="37114D09" w:rsidR="00651DD4" w:rsidRDefault="00651DD4" w:rsidP="00651DD4">
      <w:pPr>
        <w:pStyle w:val="ListParagraph"/>
        <w:numPr>
          <w:ilvl w:val="1"/>
          <w:numId w:val="35"/>
        </w:numPr>
        <w:rPr>
          <w:lang w:val="en-US"/>
        </w:rPr>
      </w:pPr>
      <w:r>
        <w:rPr>
          <w:lang w:val="en-US"/>
        </w:rPr>
        <w:t xml:space="preserve">The advantage of this method is that the RAN2 specification work needed is very minimal. </w:t>
      </w:r>
    </w:p>
    <w:p w14:paraId="6DF7E60A" w14:textId="3636A1E7" w:rsidR="00651DD4" w:rsidRDefault="00651DD4" w:rsidP="00651DD4">
      <w:pPr>
        <w:pStyle w:val="ListParagraph"/>
        <w:numPr>
          <w:ilvl w:val="1"/>
          <w:numId w:val="35"/>
        </w:numPr>
        <w:rPr>
          <w:lang w:val="en-US"/>
        </w:rPr>
      </w:pPr>
      <w:r>
        <w:rPr>
          <w:lang w:val="en-US"/>
        </w:rPr>
        <w:t>The limitations of this method are that it increases the number of RRC messages over the air which could indirectly hamper the performance and it also increases the DU-CU communication overhead. This method also requires the approval from RAN3.</w:t>
      </w:r>
    </w:p>
    <w:p w14:paraId="622B4F37" w14:textId="3836CD4A" w:rsidR="00651DD4" w:rsidRDefault="00651DD4" w:rsidP="002404AA">
      <w:pPr>
        <w:pStyle w:val="ListParagraph"/>
        <w:numPr>
          <w:ilvl w:val="0"/>
          <w:numId w:val="35"/>
        </w:numPr>
        <w:rPr>
          <w:lang w:val="en-US"/>
        </w:rPr>
      </w:pPr>
      <w:r>
        <w:rPr>
          <w:lang w:val="en-US"/>
        </w:rPr>
        <w:t>The UE stores a list of RACH report and informs the RRC during its next communication with network RRC layer.</w:t>
      </w:r>
    </w:p>
    <w:p w14:paraId="296E623B" w14:textId="6CA48AD5" w:rsidR="00651DD4" w:rsidRDefault="00651DD4" w:rsidP="00651DD4">
      <w:pPr>
        <w:pStyle w:val="ListParagraph"/>
        <w:numPr>
          <w:ilvl w:val="1"/>
          <w:numId w:val="35"/>
        </w:numPr>
        <w:rPr>
          <w:lang w:val="en-US"/>
        </w:rPr>
      </w:pPr>
      <w:r>
        <w:rPr>
          <w:lang w:val="en-US"/>
        </w:rPr>
        <w:t>The advantage of this method is that the number of RRC messages to collect the RACH report from the UE remains the same as that of the legacy.</w:t>
      </w:r>
    </w:p>
    <w:p w14:paraId="7F6EF4A1" w14:textId="4E85E43F" w:rsidR="00651DD4" w:rsidRPr="002404AA" w:rsidRDefault="00651DD4" w:rsidP="00651DD4">
      <w:pPr>
        <w:pStyle w:val="ListParagraph"/>
        <w:numPr>
          <w:ilvl w:val="1"/>
          <w:numId w:val="35"/>
        </w:numPr>
        <w:rPr>
          <w:lang w:val="en-US"/>
        </w:rPr>
      </w:pPr>
      <w:r>
        <w:rPr>
          <w:lang w:val="en-US"/>
        </w:rPr>
        <w:t xml:space="preserve">The limitation of this method is that the UE memory required for this purpose is larger than the legacy as the UE needs to store multiple RACH reports </w:t>
      </w:r>
    </w:p>
    <w:p w14:paraId="59A7666A" w14:textId="38688D2F" w:rsidR="001E7A45" w:rsidRPr="00091CFF" w:rsidRDefault="00651DD4" w:rsidP="00C65CC1">
      <w:pPr>
        <w:rPr>
          <w:b/>
          <w:lang w:val="en-US"/>
        </w:rPr>
      </w:pPr>
      <w:r>
        <w:rPr>
          <w:lang w:val="en-US"/>
        </w:rPr>
        <w:t>Based on the above analysis, we think that it should be possible for the UE to store more than one RACH procedure related RACH report and inform them to the network in a single indication</w:t>
      </w:r>
      <w:r w:rsidR="00D66954">
        <w:rPr>
          <w:lang w:val="en-US"/>
        </w:rPr>
        <w:t>.</w:t>
      </w:r>
      <w:r>
        <w:rPr>
          <w:lang w:val="en-US"/>
        </w:rPr>
        <w:t xml:space="preserve"> One can further discuss how many such RACH access related information can be included by the UE so that the UE memory impact can also be </w:t>
      </w:r>
      <w:proofErr w:type="gramStart"/>
      <w:r>
        <w:rPr>
          <w:lang w:val="en-US"/>
        </w:rPr>
        <w:t>taken into account</w:t>
      </w:r>
      <w:proofErr w:type="gramEnd"/>
      <w:r>
        <w:rPr>
          <w:lang w:val="en-US"/>
        </w:rPr>
        <w:t xml:space="preserve">. </w:t>
      </w:r>
    </w:p>
    <w:p w14:paraId="288815CA" w14:textId="1CA37301" w:rsidR="00D66954" w:rsidRDefault="00A4164A" w:rsidP="00625E13">
      <w:pPr>
        <w:pStyle w:val="Proposal"/>
        <w:tabs>
          <w:tab w:val="num" w:pos="1701"/>
        </w:tabs>
        <w:rPr>
          <w:rFonts w:ascii="Arial" w:hAnsi="Arial" w:cs="Arial"/>
          <w:sz w:val="20"/>
          <w:szCs w:val="20"/>
          <w:lang w:val="en-US"/>
        </w:rPr>
      </w:pPr>
      <w:bookmarkStart w:id="54" w:name="_Toc20309900"/>
      <w:bookmarkStart w:id="55" w:name="_Toc20754709"/>
      <w:bookmarkStart w:id="56" w:name="_Toc20756376"/>
      <w:bookmarkStart w:id="57" w:name="_Toc12372237"/>
      <w:bookmarkStart w:id="58" w:name="_Toc12372253"/>
      <w:bookmarkStart w:id="59" w:name="_Toc12372264"/>
      <w:bookmarkStart w:id="60" w:name="_Toc12372273"/>
      <w:r>
        <w:rPr>
          <w:rFonts w:ascii="Arial" w:hAnsi="Arial" w:cs="Arial"/>
          <w:sz w:val="20"/>
          <w:szCs w:val="20"/>
          <w:lang w:val="en-US"/>
        </w:rPr>
        <w:t>The UE shall store more than one RACH procedure related RACH report and inform the network about such a report availability at once</w:t>
      </w:r>
      <w:r w:rsidR="00BF605E">
        <w:rPr>
          <w:rFonts w:ascii="Arial" w:hAnsi="Arial" w:cs="Arial"/>
          <w:sz w:val="20"/>
          <w:szCs w:val="20"/>
          <w:lang w:val="en-US"/>
        </w:rPr>
        <w:t>.</w:t>
      </w:r>
      <w:bookmarkEnd w:id="54"/>
      <w:bookmarkEnd w:id="55"/>
      <w:bookmarkEnd w:id="56"/>
    </w:p>
    <w:p w14:paraId="457FB3CC" w14:textId="604523EE" w:rsidR="00A4164A" w:rsidRDefault="00A4164A" w:rsidP="00A4164A">
      <w:pPr>
        <w:pStyle w:val="Proposal"/>
        <w:numPr>
          <w:ilvl w:val="1"/>
          <w:numId w:val="3"/>
        </w:numPr>
        <w:tabs>
          <w:tab w:val="clear" w:pos="1701"/>
        </w:tabs>
        <w:rPr>
          <w:rFonts w:ascii="Arial" w:hAnsi="Arial" w:cs="Arial"/>
          <w:sz w:val="20"/>
          <w:szCs w:val="20"/>
          <w:lang w:val="en-US"/>
        </w:rPr>
      </w:pPr>
      <w:bookmarkStart w:id="61" w:name="_Toc20756377"/>
      <w:r>
        <w:rPr>
          <w:rFonts w:ascii="Arial" w:hAnsi="Arial" w:cs="Arial"/>
          <w:sz w:val="20"/>
          <w:szCs w:val="20"/>
          <w:lang w:val="en-US"/>
        </w:rPr>
        <w:t>It is FFS as to how many RACH procedure related RACH report can be stored by the UE.</w:t>
      </w:r>
      <w:bookmarkEnd w:id="61"/>
    </w:p>
    <w:p w14:paraId="0EA3E36A" w14:textId="77777777" w:rsidR="00D8203B" w:rsidRPr="00573E9E" w:rsidRDefault="00D8203B" w:rsidP="00D8203B">
      <w:pPr>
        <w:pStyle w:val="Heading1"/>
        <w:rPr>
          <w:lang w:val="en-US"/>
        </w:rPr>
      </w:pPr>
      <w:bookmarkStart w:id="62" w:name="_Toc461106288"/>
      <w:bookmarkEnd w:id="4"/>
      <w:bookmarkEnd w:id="57"/>
      <w:bookmarkEnd w:id="58"/>
      <w:bookmarkEnd w:id="59"/>
      <w:bookmarkEnd w:id="60"/>
      <w:bookmarkEnd w:id="62"/>
      <w:r w:rsidRPr="00573E9E">
        <w:rPr>
          <w:lang w:val="en-US"/>
        </w:rPr>
        <w:t>Conclusion</w:t>
      </w:r>
    </w:p>
    <w:p w14:paraId="7D7B443F" w14:textId="5249D2D6" w:rsidR="00022FF7" w:rsidRPr="00091CFF" w:rsidRDefault="00022FF7" w:rsidP="00C65CC1">
      <w:pPr>
        <w:rPr>
          <w:b/>
          <w:lang w:val="en-US"/>
        </w:rPr>
      </w:pPr>
      <w:bookmarkStart w:id="63" w:name="_Toc485398802"/>
      <w:bookmarkStart w:id="64" w:name="_Toc485417365"/>
      <w:bookmarkStart w:id="65" w:name="_Toc12372239"/>
      <w:bookmarkStart w:id="66" w:name="_Toc12372255"/>
      <w:bookmarkStart w:id="67" w:name="_Toc12372266"/>
      <w:r w:rsidRPr="00091CFF">
        <w:rPr>
          <w:lang w:val="en-US"/>
        </w:rPr>
        <w:t>In this contribution, the following observations were captured:</w:t>
      </w:r>
      <w:bookmarkEnd w:id="63"/>
      <w:bookmarkEnd w:id="64"/>
      <w:bookmarkEnd w:id="65"/>
      <w:bookmarkEnd w:id="66"/>
      <w:bookmarkEnd w:id="67"/>
    </w:p>
    <w:p w14:paraId="5E11BCF2" w14:textId="77777777" w:rsidR="00A34EB1" w:rsidRPr="00A34EB1" w:rsidRDefault="00C65CC1">
      <w:pPr>
        <w:pStyle w:val="TOC1"/>
        <w:rPr>
          <w:rFonts w:asciiTheme="minorHAnsi" w:eastAsiaTheme="minorEastAsia" w:hAnsiTheme="minorHAnsi" w:cstheme="minorBidi"/>
          <w:b w:val="0"/>
          <w:sz w:val="22"/>
          <w:lang w:eastAsia="sv-SE"/>
        </w:rPr>
      </w:pPr>
      <w:r>
        <w:rPr>
          <w:rFonts w:cs="Arial"/>
          <w:b w:val="0"/>
          <w:kern w:val="2"/>
          <w:szCs w:val="20"/>
        </w:rPr>
        <w:lastRenderedPageBreak/>
        <w:fldChar w:fldCharType="begin"/>
      </w:r>
      <w:r>
        <w:rPr>
          <w:rFonts w:cs="Arial"/>
          <w:b w:val="0"/>
          <w:kern w:val="2"/>
          <w:szCs w:val="20"/>
        </w:rPr>
        <w:instrText xml:space="preserve"> TOC \n \t "Observation;1" </w:instrText>
      </w:r>
      <w:r>
        <w:rPr>
          <w:rFonts w:cs="Arial"/>
          <w:b w:val="0"/>
          <w:kern w:val="2"/>
          <w:szCs w:val="20"/>
        </w:rPr>
        <w:fldChar w:fldCharType="separate"/>
      </w:r>
      <w:r w:rsidR="00A34EB1" w:rsidRPr="003F0DC1">
        <w:rPr>
          <w:rFonts w:cs="Arial"/>
        </w:rPr>
        <w:t>Observation 1</w:t>
      </w:r>
      <w:r w:rsidR="00A34EB1" w:rsidRPr="00A34EB1">
        <w:rPr>
          <w:rFonts w:asciiTheme="minorHAnsi" w:eastAsiaTheme="minorEastAsia" w:hAnsiTheme="minorHAnsi" w:cstheme="minorBidi"/>
          <w:b w:val="0"/>
          <w:sz w:val="22"/>
          <w:lang w:eastAsia="sv-SE"/>
        </w:rPr>
        <w:tab/>
      </w:r>
      <w:r w:rsidR="00A34EB1" w:rsidRPr="003F0DC1">
        <w:rPr>
          <w:rFonts w:cs="Arial"/>
        </w:rPr>
        <w:t>Currently agreed measurement, NR ARFCN of SSBs, provide the indication of frequency where the UE performed DL measurements to base its RA procedure.</w:t>
      </w:r>
    </w:p>
    <w:p w14:paraId="698A7823" w14:textId="77777777" w:rsidR="00A34EB1" w:rsidRPr="00A34EB1" w:rsidRDefault="00A34EB1">
      <w:pPr>
        <w:pStyle w:val="TOC1"/>
        <w:rPr>
          <w:rFonts w:asciiTheme="minorHAnsi" w:eastAsiaTheme="minorEastAsia" w:hAnsiTheme="minorHAnsi" w:cstheme="minorBidi"/>
          <w:b w:val="0"/>
          <w:sz w:val="22"/>
          <w:lang w:eastAsia="sv-SE"/>
        </w:rPr>
      </w:pPr>
      <w:r w:rsidRPr="003F0DC1">
        <w:rPr>
          <w:rFonts w:cs="Arial"/>
        </w:rPr>
        <w:t>Observation 2</w:t>
      </w:r>
      <w:r w:rsidRPr="00A34EB1">
        <w:rPr>
          <w:rFonts w:asciiTheme="minorHAnsi" w:eastAsiaTheme="minorEastAsia" w:hAnsiTheme="minorHAnsi" w:cstheme="minorBidi"/>
          <w:b w:val="0"/>
          <w:sz w:val="22"/>
          <w:lang w:eastAsia="sv-SE"/>
        </w:rPr>
        <w:tab/>
      </w:r>
      <w:r w:rsidRPr="003F0DC1">
        <w:rPr>
          <w:rFonts w:cs="Arial"/>
        </w:rPr>
        <w:t>There is only one DL SSB frequency related to RACH access for RRC Idle and RRC Inactive UEs and this SSB frequency is associated to the camping frequency used for intra-frequency cell reselection related measurements.</w:t>
      </w:r>
    </w:p>
    <w:p w14:paraId="002FC9F5" w14:textId="77777777" w:rsidR="00A34EB1" w:rsidRPr="00A34EB1" w:rsidRDefault="00A34EB1">
      <w:pPr>
        <w:pStyle w:val="TOC1"/>
        <w:rPr>
          <w:rFonts w:asciiTheme="minorHAnsi" w:eastAsiaTheme="minorEastAsia" w:hAnsiTheme="minorHAnsi" w:cstheme="minorBidi"/>
          <w:b w:val="0"/>
          <w:sz w:val="22"/>
          <w:lang w:eastAsia="sv-SE"/>
        </w:rPr>
      </w:pPr>
      <w:r w:rsidRPr="003F0DC1">
        <w:rPr>
          <w:rFonts w:cs="Arial"/>
        </w:rPr>
        <w:t>Observation 3</w:t>
      </w:r>
      <w:r w:rsidRPr="00A34EB1">
        <w:rPr>
          <w:rFonts w:asciiTheme="minorHAnsi" w:eastAsiaTheme="minorEastAsia" w:hAnsiTheme="minorHAnsi" w:cstheme="minorBidi"/>
          <w:b w:val="0"/>
          <w:sz w:val="22"/>
          <w:lang w:eastAsia="sv-SE"/>
        </w:rPr>
        <w:tab/>
      </w:r>
      <w:r w:rsidRPr="003F0DC1">
        <w:rPr>
          <w:rFonts w:cs="Arial"/>
        </w:rPr>
        <w:t>The network is aware of the SSBs that the UE uses for performing random access when the UE is in RRC Connected mode and hence it is not required to be added to the RACH report again.</w:t>
      </w:r>
    </w:p>
    <w:p w14:paraId="44637D6B" w14:textId="77777777" w:rsidR="00A34EB1" w:rsidRPr="00A34EB1" w:rsidRDefault="00A34EB1">
      <w:pPr>
        <w:pStyle w:val="TOC1"/>
        <w:rPr>
          <w:rFonts w:asciiTheme="minorHAnsi" w:eastAsiaTheme="minorEastAsia" w:hAnsiTheme="minorHAnsi" w:cstheme="minorBidi"/>
          <w:b w:val="0"/>
          <w:sz w:val="22"/>
          <w:lang w:eastAsia="sv-SE"/>
        </w:rPr>
      </w:pPr>
      <w:r w:rsidRPr="003F0DC1">
        <w:rPr>
          <w:rFonts w:cs="Arial"/>
        </w:rPr>
        <w:t>Observation 4</w:t>
      </w:r>
      <w:r w:rsidRPr="00A34EB1">
        <w:rPr>
          <w:rFonts w:asciiTheme="minorHAnsi" w:eastAsiaTheme="minorEastAsia" w:hAnsiTheme="minorHAnsi" w:cstheme="minorBidi"/>
          <w:b w:val="0"/>
          <w:sz w:val="22"/>
          <w:lang w:eastAsia="sv-SE"/>
        </w:rPr>
        <w:tab/>
      </w:r>
      <w:r w:rsidRPr="003F0DC1">
        <w:rPr>
          <w:rFonts w:cs="Arial"/>
        </w:rPr>
        <w:t>The UE can perform random access based on NUL or SUL using the same DL SSB as the reference.</w:t>
      </w:r>
    </w:p>
    <w:p w14:paraId="37CF3B4E" w14:textId="77777777" w:rsidR="00A34EB1" w:rsidRPr="00A34EB1" w:rsidRDefault="00A34EB1">
      <w:pPr>
        <w:pStyle w:val="TOC1"/>
        <w:rPr>
          <w:rFonts w:asciiTheme="minorHAnsi" w:eastAsiaTheme="minorEastAsia" w:hAnsiTheme="minorHAnsi" w:cstheme="minorBidi"/>
          <w:b w:val="0"/>
          <w:sz w:val="22"/>
          <w:lang w:eastAsia="sv-SE"/>
        </w:rPr>
      </w:pPr>
      <w:r w:rsidRPr="003F0DC1">
        <w:rPr>
          <w:rFonts w:cs="Arial"/>
        </w:rPr>
        <w:t>Observation 5</w:t>
      </w:r>
      <w:r w:rsidRPr="00A34EB1">
        <w:rPr>
          <w:rFonts w:asciiTheme="minorHAnsi" w:eastAsiaTheme="minorEastAsia" w:hAnsiTheme="minorHAnsi" w:cstheme="minorBidi"/>
          <w:b w:val="0"/>
          <w:sz w:val="22"/>
          <w:lang w:eastAsia="sv-SE"/>
        </w:rPr>
        <w:tab/>
      </w:r>
      <w:r w:rsidRPr="003F0DC1">
        <w:rPr>
          <w:rFonts w:cs="Arial"/>
        </w:rPr>
        <w:t>The UE either sends all the RA preambles (until it succeeds or declares RLF) only in SUL or only in NUL for a given RA procedure.</w:t>
      </w:r>
    </w:p>
    <w:p w14:paraId="2422E180" w14:textId="77777777" w:rsidR="00A34EB1" w:rsidRPr="00A34EB1" w:rsidRDefault="00A34EB1">
      <w:pPr>
        <w:pStyle w:val="TOC1"/>
        <w:rPr>
          <w:rFonts w:asciiTheme="minorHAnsi" w:eastAsiaTheme="minorEastAsia" w:hAnsiTheme="minorHAnsi" w:cstheme="minorBidi"/>
          <w:b w:val="0"/>
          <w:sz w:val="22"/>
          <w:lang w:eastAsia="sv-SE"/>
        </w:rPr>
      </w:pPr>
      <w:r w:rsidRPr="003F0DC1">
        <w:rPr>
          <w:rFonts w:cs="Arial"/>
        </w:rPr>
        <w:t>Observation 6</w:t>
      </w:r>
      <w:r w:rsidRPr="00A34EB1">
        <w:rPr>
          <w:rFonts w:asciiTheme="minorHAnsi" w:eastAsiaTheme="minorEastAsia" w:hAnsiTheme="minorHAnsi" w:cstheme="minorBidi"/>
          <w:b w:val="0"/>
          <w:sz w:val="22"/>
          <w:lang w:eastAsia="sv-SE"/>
        </w:rPr>
        <w:tab/>
      </w:r>
      <w:r w:rsidRPr="003F0DC1">
        <w:rPr>
          <w:rFonts w:cs="Arial"/>
        </w:rPr>
        <w:t>The network can derive the SUL or NUL usage based on where (SUL or NUL) the RA preamble was received.</w:t>
      </w:r>
    </w:p>
    <w:p w14:paraId="6931ADE2" w14:textId="77777777" w:rsidR="00A34EB1" w:rsidRPr="00A34EB1" w:rsidRDefault="00A34EB1">
      <w:pPr>
        <w:pStyle w:val="TOC1"/>
        <w:rPr>
          <w:rFonts w:asciiTheme="minorHAnsi" w:eastAsiaTheme="minorEastAsia" w:hAnsiTheme="minorHAnsi" w:cstheme="minorBidi"/>
          <w:b w:val="0"/>
          <w:sz w:val="22"/>
          <w:lang w:eastAsia="sv-SE"/>
        </w:rPr>
      </w:pPr>
      <w:r w:rsidRPr="003F0DC1">
        <w:rPr>
          <w:rFonts w:cs="Arial"/>
        </w:rPr>
        <w:t>Observation 7</w:t>
      </w:r>
      <w:r w:rsidRPr="00A34EB1">
        <w:rPr>
          <w:rFonts w:asciiTheme="minorHAnsi" w:eastAsiaTheme="minorEastAsia" w:hAnsiTheme="minorHAnsi" w:cstheme="minorBidi"/>
          <w:b w:val="0"/>
          <w:sz w:val="22"/>
          <w:lang w:eastAsia="sv-SE"/>
        </w:rPr>
        <w:tab/>
      </w:r>
      <w:r w:rsidRPr="003F0DC1">
        <w:rPr>
          <w:rFonts w:cs="Arial"/>
        </w:rPr>
        <w:t>The overhead of including the contention per RACH access attempt is very minimal as the UE anyway includes the SSB index and the number of RACH preambles sent on each tried SSB listed in the chronological order of attempt.</w:t>
      </w:r>
    </w:p>
    <w:p w14:paraId="31E8B4C2" w14:textId="77777777" w:rsidR="00A34EB1" w:rsidRPr="00A34EB1" w:rsidRDefault="00A34EB1">
      <w:pPr>
        <w:pStyle w:val="TOC1"/>
        <w:rPr>
          <w:rFonts w:asciiTheme="minorHAnsi" w:eastAsiaTheme="minorEastAsia" w:hAnsiTheme="minorHAnsi" w:cstheme="minorBidi"/>
          <w:b w:val="0"/>
          <w:sz w:val="22"/>
          <w:lang w:eastAsia="sv-SE"/>
        </w:rPr>
      </w:pPr>
      <w:r w:rsidRPr="003F0DC1">
        <w:rPr>
          <w:rFonts w:cs="Arial"/>
        </w:rPr>
        <w:t>Observation 8</w:t>
      </w:r>
      <w:r w:rsidRPr="00A34EB1">
        <w:rPr>
          <w:rFonts w:asciiTheme="minorHAnsi" w:eastAsiaTheme="minorEastAsia" w:hAnsiTheme="minorHAnsi" w:cstheme="minorBidi"/>
          <w:b w:val="0"/>
          <w:sz w:val="22"/>
          <w:lang w:eastAsia="sv-SE"/>
        </w:rPr>
        <w:tab/>
      </w:r>
      <w:r w:rsidRPr="003F0DC1">
        <w:rPr>
          <w:rFonts w:cs="Arial"/>
        </w:rPr>
        <w:t>Information regarding contentions per beam provides the network an indication about the time the UE took to perform the RA procedure as more contentions refer to longer delay.</w:t>
      </w:r>
    </w:p>
    <w:p w14:paraId="476B4168" w14:textId="77777777" w:rsidR="00A34EB1" w:rsidRPr="00A34EB1" w:rsidRDefault="00A34EB1">
      <w:pPr>
        <w:pStyle w:val="TOC1"/>
        <w:rPr>
          <w:rFonts w:asciiTheme="minorHAnsi" w:eastAsiaTheme="minorEastAsia" w:hAnsiTheme="minorHAnsi" w:cstheme="minorBidi"/>
          <w:b w:val="0"/>
          <w:sz w:val="22"/>
          <w:lang w:eastAsia="sv-SE"/>
        </w:rPr>
      </w:pPr>
      <w:r w:rsidRPr="003F0DC1">
        <w:rPr>
          <w:rFonts w:cs="Arial"/>
        </w:rPr>
        <w:t>Observation 9</w:t>
      </w:r>
      <w:r w:rsidRPr="00A34EB1">
        <w:rPr>
          <w:rFonts w:asciiTheme="minorHAnsi" w:eastAsiaTheme="minorEastAsia" w:hAnsiTheme="minorHAnsi" w:cstheme="minorBidi"/>
          <w:b w:val="0"/>
          <w:sz w:val="22"/>
          <w:lang w:eastAsia="sv-SE"/>
        </w:rPr>
        <w:tab/>
      </w:r>
      <w:r w:rsidRPr="003F0DC1">
        <w:rPr>
          <w:rFonts w:cs="Arial"/>
        </w:rPr>
        <w:t>Based on the contention detection per RACH access attempt level, the network can provide better CFRA allocations for the future UEs.</w:t>
      </w:r>
    </w:p>
    <w:p w14:paraId="78B8FED5" w14:textId="77777777" w:rsidR="00A34EB1" w:rsidRPr="00A34EB1" w:rsidRDefault="00A34EB1">
      <w:pPr>
        <w:pStyle w:val="TOC1"/>
        <w:rPr>
          <w:rFonts w:asciiTheme="minorHAnsi" w:eastAsiaTheme="minorEastAsia" w:hAnsiTheme="minorHAnsi" w:cstheme="minorBidi"/>
          <w:b w:val="0"/>
          <w:sz w:val="22"/>
          <w:lang w:eastAsia="sv-SE"/>
        </w:rPr>
      </w:pPr>
      <w:r w:rsidRPr="003F0DC1">
        <w:rPr>
          <w:rFonts w:cs="Arial"/>
        </w:rPr>
        <w:t>Observation 10</w:t>
      </w:r>
      <w:r w:rsidRPr="00A34EB1">
        <w:rPr>
          <w:rFonts w:asciiTheme="minorHAnsi" w:eastAsiaTheme="minorEastAsia" w:hAnsiTheme="minorHAnsi" w:cstheme="minorBidi"/>
          <w:b w:val="0"/>
          <w:sz w:val="22"/>
          <w:lang w:eastAsia="sv-SE"/>
        </w:rPr>
        <w:tab/>
      </w:r>
      <w:r w:rsidRPr="003F0DC1">
        <w:rPr>
          <w:rFonts w:cs="Arial"/>
        </w:rPr>
        <w:t>Based on the chronological order of the beams used by the UE for RA transmission and based on the knowledge of the CFRA allocation in different beams, the network can get to know the number of fallbacks from CFRA to CBRA.</w:t>
      </w:r>
    </w:p>
    <w:p w14:paraId="6C15193A" w14:textId="77777777" w:rsidR="00A34EB1" w:rsidRPr="00A34EB1" w:rsidRDefault="00A34EB1">
      <w:pPr>
        <w:pStyle w:val="TOC1"/>
        <w:rPr>
          <w:rFonts w:asciiTheme="minorHAnsi" w:eastAsiaTheme="minorEastAsia" w:hAnsiTheme="minorHAnsi" w:cstheme="minorBidi"/>
          <w:b w:val="0"/>
          <w:sz w:val="22"/>
          <w:lang w:eastAsia="sv-SE"/>
        </w:rPr>
      </w:pPr>
      <w:r w:rsidRPr="003F0DC1">
        <w:rPr>
          <w:rFonts w:cs="Arial"/>
        </w:rPr>
        <w:t>Observation 11</w:t>
      </w:r>
      <w:r w:rsidRPr="00A34EB1">
        <w:rPr>
          <w:rFonts w:asciiTheme="minorHAnsi" w:eastAsiaTheme="minorEastAsia" w:hAnsiTheme="minorHAnsi" w:cstheme="minorBidi"/>
          <w:b w:val="0"/>
          <w:sz w:val="22"/>
          <w:lang w:eastAsia="sv-SE"/>
        </w:rPr>
        <w:tab/>
      </w:r>
      <w:r w:rsidRPr="003F0DC1">
        <w:rPr>
          <w:rFonts w:cs="Arial"/>
        </w:rPr>
        <w:t xml:space="preserve">The scenario when the none of the SSBs are above the configured </w:t>
      </w:r>
      <w:r w:rsidRPr="003F0DC1">
        <w:rPr>
          <w:rFonts w:cs="Arial"/>
          <w:i/>
        </w:rPr>
        <w:t>rsrp-ThresholdSSB</w:t>
      </w:r>
      <w:r w:rsidRPr="003F0DC1">
        <w:rPr>
          <w:rFonts w:cs="Arial"/>
        </w:rPr>
        <w:t>, it is not clear if the network can assume that if the UE selects a SSB for which CFRA is allocated whether the UE shall use the CFRA resources or the CBRA resources.</w:t>
      </w:r>
    </w:p>
    <w:p w14:paraId="0075BCFC" w14:textId="77777777" w:rsidR="00A34EB1" w:rsidRPr="00A34EB1" w:rsidRDefault="00A34EB1">
      <w:pPr>
        <w:pStyle w:val="TOC1"/>
        <w:rPr>
          <w:rFonts w:asciiTheme="minorHAnsi" w:eastAsiaTheme="minorEastAsia" w:hAnsiTheme="minorHAnsi" w:cstheme="minorBidi"/>
          <w:b w:val="0"/>
          <w:sz w:val="22"/>
          <w:lang w:eastAsia="sv-SE"/>
        </w:rPr>
      </w:pPr>
      <w:r w:rsidRPr="003F0DC1">
        <w:rPr>
          <w:rFonts w:cs="Arial"/>
        </w:rPr>
        <w:t>Observation 12</w:t>
      </w:r>
      <w:r w:rsidRPr="00A34EB1">
        <w:rPr>
          <w:rFonts w:asciiTheme="minorHAnsi" w:eastAsiaTheme="minorEastAsia" w:hAnsiTheme="minorHAnsi" w:cstheme="minorBidi"/>
          <w:b w:val="0"/>
          <w:sz w:val="22"/>
          <w:lang w:eastAsia="sv-SE"/>
        </w:rPr>
        <w:tab/>
      </w:r>
      <w:r w:rsidRPr="003F0DC1">
        <w:rPr>
          <w:rFonts w:cs="Arial"/>
        </w:rPr>
        <w:t>RA procedures like BFR are invisible to the RRC and therefore, the existing mechanisms do not enable the UE to inform the RRC about such a report being available.</w:t>
      </w:r>
    </w:p>
    <w:p w14:paraId="517857B6" w14:textId="0FC6F0D4" w:rsidR="00816764" w:rsidRDefault="00C65CC1" w:rsidP="00C65CC1">
      <w:pPr>
        <w:pStyle w:val="TOC1"/>
        <w:ind w:left="0" w:firstLine="0"/>
        <w:jc w:val="both"/>
        <w:rPr>
          <w:rFonts w:cs="Arial"/>
          <w:b w:val="0"/>
        </w:rPr>
      </w:pPr>
      <w:r>
        <w:rPr>
          <w:rFonts w:cs="Arial"/>
          <w:b w:val="0"/>
          <w:kern w:val="2"/>
          <w:szCs w:val="20"/>
        </w:rPr>
        <w:fldChar w:fldCharType="end"/>
      </w:r>
      <w:r w:rsidR="00573E9E" w:rsidRPr="00091CFF">
        <w:rPr>
          <w:rFonts w:cs="Arial"/>
          <w:b w:val="0"/>
        </w:rPr>
        <w:t xml:space="preserve">In this contribution, the following proposals were </w:t>
      </w:r>
      <w:r w:rsidR="00816764" w:rsidRPr="00091CFF">
        <w:rPr>
          <w:rFonts w:cs="Arial"/>
          <w:b w:val="0"/>
        </w:rPr>
        <w:t>captured:</w:t>
      </w:r>
    </w:p>
    <w:p w14:paraId="63A6E7B9" w14:textId="77777777" w:rsidR="00A34EB1" w:rsidRPr="00A34EB1" w:rsidRDefault="00C65CC1">
      <w:pPr>
        <w:pStyle w:val="TOC1"/>
        <w:rPr>
          <w:rFonts w:asciiTheme="minorHAnsi" w:eastAsiaTheme="minorEastAsia" w:hAnsiTheme="minorHAnsi" w:cstheme="minorBidi"/>
          <w:b w:val="0"/>
          <w:sz w:val="22"/>
          <w:lang w:eastAsia="sv-SE"/>
        </w:rPr>
      </w:pPr>
      <w:r>
        <w:rPr>
          <w:rFonts w:cs="Arial"/>
          <w:b w:val="0"/>
        </w:rPr>
        <w:fldChar w:fldCharType="begin"/>
      </w:r>
      <w:r>
        <w:rPr>
          <w:rFonts w:cs="Arial"/>
          <w:b w:val="0"/>
        </w:rPr>
        <w:instrText xml:space="preserve"> TOC \n \t "Proposal;1" </w:instrText>
      </w:r>
      <w:r>
        <w:rPr>
          <w:rFonts w:cs="Arial"/>
          <w:b w:val="0"/>
        </w:rPr>
        <w:fldChar w:fldCharType="separate"/>
      </w:r>
      <w:r w:rsidR="00A34EB1" w:rsidRPr="00612E1C">
        <w:rPr>
          <w:rFonts w:cs="Arial"/>
        </w:rPr>
        <w:t>Proposal 1</w:t>
      </w:r>
      <w:r w:rsidR="00A34EB1" w:rsidRPr="00A34EB1">
        <w:rPr>
          <w:rFonts w:asciiTheme="minorHAnsi" w:eastAsiaTheme="minorEastAsia" w:hAnsiTheme="minorHAnsi" w:cstheme="minorBidi"/>
          <w:b w:val="0"/>
          <w:sz w:val="22"/>
          <w:lang w:eastAsia="sv-SE"/>
        </w:rPr>
        <w:tab/>
      </w:r>
      <w:r w:rsidR="00A34EB1" w:rsidRPr="00612E1C">
        <w:rPr>
          <w:rFonts w:cs="Arial"/>
        </w:rPr>
        <w:t>SUL/NUL indication or the associated NR-ARFCN of the RACH resources related to the RACH access shall be discussed in conjunction with the RLF report contents associated to RACH failure information.</w:t>
      </w:r>
    </w:p>
    <w:p w14:paraId="15148791" w14:textId="77777777" w:rsidR="00A34EB1" w:rsidRPr="00A34EB1" w:rsidRDefault="00A34EB1">
      <w:pPr>
        <w:pStyle w:val="TOC1"/>
        <w:rPr>
          <w:rFonts w:asciiTheme="minorHAnsi" w:eastAsiaTheme="minorEastAsia" w:hAnsiTheme="minorHAnsi" w:cstheme="minorBidi"/>
          <w:b w:val="0"/>
          <w:sz w:val="22"/>
          <w:lang w:eastAsia="sv-SE"/>
        </w:rPr>
      </w:pPr>
      <w:r w:rsidRPr="00612E1C">
        <w:rPr>
          <w:rFonts w:cs="Arial"/>
        </w:rPr>
        <w:t>Proposal 2</w:t>
      </w:r>
      <w:r w:rsidRPr="00A34EB1">
        <w:rPr>
          <w:rFonts w:asciiTheme="minorHAnsi" w:eastAsiaTheme="minorEastAsia" w:hAnsiTheme="minorHAnsi" w:cstheme="minorBidi"/>
          <w:b w:val="0"/>
          <w:sz w:val="22"/>
          <w:lang w:eastAsia="sv-SE"/>
        </w:rPr>
        <w:tab/>
      </w:r>
      <w:r w:rsidRPr="00612E1C">
        <w:rPr>
          <w:rFonts w:cs="Arial"/>
        </w:rPr>
        <w:t>Contention detection per RACH access attempt is provided in the RACH report.</w:t>
      </w:r>
    </w:p>
    <w:p w14:paraId="4FA1739B" w14:textId="77777777" w:rsidR="00A34EB1" w:rsidRPr="00A34EB1" w:rsidRDefault="00A34EB1">
      <w:pPr>
        <w:pStyle w:val="TOC1"/>
        <w:rPr>
          <w:rFonts w:asciiTheme="minorHAnsi" w:eastAsiaTheme="minorEastAsia" w:hAnsiTheme="minorHAnsi" w:cstheme="minorBidi"/>
          <w:b w:val="0"/>
          <w:sz w:val="22"/>
          <w:lang w:eastAsia="sv-SE"/>
        </w:rPr>
      </w:pPr>
      <w:r w:rsidRPr="00612E1C">
        <w:rPr>
          <w:rFonts w:cs="Arial"/>
        </w:rPr>
        <w:t>Proposal 3</w:t>
      </w:r>
      <w:r w:rsidRPr="00A34EB1">
        <w:rPr>
          <w:rFonts w:asciiTheme="minorHAnsi" w:eastAsiaTheme="minorEastAsia" w:hAnsiTheme="minorHAnsi" w:cstheme="minorBidi"/>
          <w:b w:val="0"/>
          <w:sz w:val="22"/>
          <w:lang w:eastAsia="sv-SE"/>
        </w:rPr>
        <w:tab/>
      </w:r>
      <w:r w:rsidRPr="00612E1C">
        <w:rPr>
          <w:rFonts w:cs="Arial"/>
        </w:rPr>
        <w:t>RAN2 to discuss the scenario mentioned in Observation 11 and conclude one of the following:</w:t>
      </w:r>
    </w:p>
    <w:p w14:paraId="7FDCE868" w14:textId="77777777" w:rsidR="00A34EB1" w:rsidRPr="00A34EB1" w:rsidRDefault="00A34EB1">
      <w:pPr>
        <w:pStyle w:val="TOC1"/>
        <w:rPr>
          <w:rFonts w:asciiTheme="minorHAnsi" w:eastAsiaTheme="minorEastAsia" w:hAnsiTheme="minorHAnsi" w:cstheme="minorBidi"/>
          <w:b w:val="0"/>
          <w:sz w:val="22"/>
          <w:lang w:eastAsia="sv-SE"/>
        </w:rPr>
      </w:pPr>
      <w:r w:rsidRPr="00612E1C">
        <w:rPr>
          <w:rFonts w:cs="Arial"/>
        </w:rPr>
        <w:t>a.</w:t>
      </w:r>
      <w:r w:rsidRPr="00A34EB1">
        <w:rPr>
          <w:rFonts w:asciiTheme="minorHAnsi" w:eastAsiaTheme="minorEastAsia" w:hAnsiTheme="minorHAnsi" w:cstheme="minorBidi"/>
          <w:b w:val="0"/>
          <w:sz w:val="22"/>
          <w:lang w:eastAsia="sv-SE"/>
        </w:rPr>
        <w:tab/>
      </w:r>
      <w:r w:rsidRPr="00612E1C">
        <w:rPr>
          <w:rFonts w:cs="Arial"/>
        </w:rPr>
        <w:t>MAC specification shall clarify the UE behavior explicitly in the associated scenario.</w:t>
      </w:r>
    </w:p>
    <w:p w14:paraId="58CCDB96" w14:textId="77777777" w:rsidR="00A34EB1" w:rsidRPr="00A34EB1" w:rsidRDefault="00A34EB1">
      <w:pPr>
        <w:pStyle w:val="TOC1"/>
        <w:rPr>
          <w:rFonts w:asciiTheme="minorHAnsi" w:eastAsiaTheme="minorEastAsia" w:hAnsiTheme="minorHAnsi" w:cstheme="minorBidi"/>
          <w:b w:val="0"/>
          <w:sz w:val="22"/>
          <w:lang w:eastAsia="sv-SE"/>
        </w:rPr>
      </w:pPr>
      <w:r w:rsidRPr="00612E1C">
        <w:rPr>
          <w:rFonts w:cs="Arial"/>
        </w:rPr>
        <w:t>b.</w:t>
      </w:r>
      <w:r w:rsidRPr="00A34EB1">
        <w:rPr>
          <w:rFonts w:asciiTheme="minorHAnsi" w:eastAsiaTheme="minorEastAsia" w:hAnsiTheme="minorHAnsi" w:cstheme="minorBidi"/>
          <w:b w:val="0"/>
          <w:sz w:val="22"/>
          <w:lang w:eastAsia="sv-SE"/>
        </w:rPr>
        <w:tab/>
      </w:r>
      <w:r w:rsidRPr="00612E1C">
        <w:rPr>
          <w:rFonts w:cs="Arial"/>
        </w:rPr>
        <w:t>There is not much benefit to the network despite knowing this information.</w:t>
      </w:r>
    </w:p>
    <w:p w14:paraId="4610E26F" w14:textId="77777777" w:rsidR="00A34EB1" w:rsidRPr="00A34EB1" w:rsidRDefault="00A34EB1">
      <w:pPr>
        <w:pStyle w:val="TOC1"/>
        <w:rPr>
          <w:rFonts w:asciiTheme="minorHAnsi" w:eastAsiaTheme="minorEastAsia" w:hAnsiTheme="minorHAnsi" w:cstheme="minorBidi"/>
          <w:b w:val="0"/>
          <w:sz w:val="22"/>
          <w:lang w:eastAsia="sv-SE"/>
        </w:rPr>
      </w:pPr>
      <w:r w:rsidRPr="00612E1C">
        <w:rPr>
          <w:rFonts w:cs="Arial"/>
        </w:rPr>
        <w:t>c.</w:t>
      </w:r>
      <w:r w:rsidRPr="00A34EB1">
        <w:rPr>
          <w:rFonts w:asciiTheme="minorHAnsi" w:eastAsiaTheme="minorEastAsia" w:hAnsiTheme="minorHAnsi" w:cstheme="minorBidi"/>
          <w:b w:val="0"/>
          <w:sz w:val="22"/>
          <w:lang w:eastAsia="sv-SE"/>
        </w:rPr>
        <w:tab/>
      </w:r>
      <w:r w:rsidRPr="00612E1C">
        <w:rPr>
          <w:rFonts w:cs="Arial"/>
        </w:rPr>
        <w:t>The UE shall include the number of fallbacks from CFRA to CBRA in the RACH report.</w:t>
      </w:r>
    </w:p>
    <w:p w14:paraId="10CB871B" w14:textId="77777777" w:rsidR="00A34EB1" w:rsidRPr="00A34EB1" w:rsidRDefault="00A34EB1">
      <w:pPr>
        <w:pStyle w:val="TOC1"/>
        <w:rPr>
          <w:rFonts w:asciiTheme="minorHAnsi" w:eastAsiaTheme="minorEastAsia" w:hAnsiTheme="minorHAnsi" w:cstheme="minorBidi"/>
          <w:b w:val="0"/>
          <w:sz w:val="22"/>
          <w:lang w:eastAsia="sv-SE"/>
        </w:rPr>
      </w:pPr>
      <w:r w:rsidRPr="00612E1C">
        <w:rPr>
          <w:rFonts w:cs="Arial"/>
        </w:rPr>
        <w:t>Proposal 4</w:t>
      </w:r>
      <w:r w:rsidRPr="00A34EB1">
        <w:rPr>
          <w:rFonts w:asciiTheme="minorHAnsi" w:eastAsiaTheme="minorEastAsia" w:hAnsiTheme="minorHAnsi" w:cstheme="minorBidi"/>
          <w:b w:val="0"/>
          <w:sz w:val="22"/>
          <w:lang w:eastAsia="sv-SE"/>
        </w:rPr>
        <w:tab/>
      </w:r>
      <w:r w:rsidRPr="00612E1C">
        <w:rPr>
          <w:rFonts w:cs="Arial"/>
        </w:rPr>
        <w:t>The UE shall include the RACH report related information associated to each instance of the RACH procedure.</w:t>
      </w:r>
    </w:p>
    <w:p w14:paraId="6B0AD4EC" w14:textId="77777777" w:rsidR="00A34EB1" w:rsidRPr="00A34EB1" w:rsidRDefault="00A34EB1">
      <w:pPr>
        <w:pStyle w:val="TOC1"/>
        <w:rPr>
          <w:rFonts w:asciiTheme="minorHAnsi" w:eastAsiaTheme="minorEastAsia" w:hAnsiTheme="minorHAnsi" w:cstheme="minorBidi"/>
          <w:b w:val="0"/>
          <w:sz w:val="22"/>
          <w:lang w:eastAsia="sv-SE"/>
        </w:rPr>
      </w:pPr>
      <w:r w:rsidRPr="00612E1C">
        <w:rPr>
          <w:rFonts w:cs="Arial"/>
        </w:rPr>
        <w:t>Proposal 5</w:t>
      </w:r>
      <w:r w:rsidRPr="00A34EB1">
        <w:rPr>
          <w:rFonts w:asciiTheme="minorHAnsi" w:eastAsiaTheme="minorEastAsia" w:hAnsiTheme="minorHAnsi" w:cstheme="minorBidi"/>
          <w:b w:val="0"/>
          <w:sz w:val="22"/>
          <w:lang w:eastAsia="sv-SE"/>
        </w:rPr>
        <w:tab/>
      </w:r>
      <w:r w:rsidRPr="00612E1C">
        <w:rPr>
          <w:rFonts w:cs="Arial"/>
        </w:rPr>
        <w:t>The UE shall store more than one RACH procedure related RACH report and inform the network about such a report availability at once.</w:t>
      </w:r>
    </w:p>
    <w:p w14:paraId="199751D4" w14:textId="77777777" w:rsidR="00A34EB1" w:rsidRPr="00A34EB1" w:rsidRDefault="00A34EB1">
      <w:pPr>
        <w:pStyle w:val="TOC1"/>
        <w:rPr>
          <w:rFonts w:asciiTheme="minorHAnsi" w:eastAsiaTheme="minorEastAsia" w:hAnsiTheme="minorHAnsi" w:cstheme="minorBidi"/>
          <w:b w:val="0"/>
          <w:sz w:val="22"/>
          <w:lang w:eastAsia="sv-SE"/>
        </w:rPr>
      </w:pPr>
      <w:r w:rsidRPr="00612E1C">
        <w:rPr>
          <w:rFonts w:cs="Arial"/>
        </w:rPr>
        <w:t>a.</w:t>
      </w:r>
      <w:r w:rsidRPr="00A34EB1">
        <w:rPr>
          <w:rFonts w:asciiTheme="minorHAnsi" w:eastAsiaTheme="minorEastAsia" w:hAnsiTheme="minorHAnsi" w:cstheme="minorBidi"/>
          <w:b w:val="0"/>
          <w:sz w:val="22"/>
          <w:lang w:eastAsia="sv-SE"/>
        </w:rPr>
        <w:tab/>
      </w:r>
      <w:r w:rsidRPr="00612E1C">
        <w:rPr>
          <w:rFonts w:cs="Arial"/>
        </w:rPr>
        <w:t>It is FFS as to how many RACH procedure related RACH report can be stored by the UE.</w:t>
      </w:r>
    </w:p>
    <w:p w14:paraId="72CCAC51" w14:textId="5DB77F99" w:rsidR="00C65CC1" w:rsidRDefault="00C65CC1" w:rsidP="00C65CC1">
      <w:pPr>
        <w:pStyle w:val="TOC1"/>
        <w:ind w:left="0" w:firstLine="0"/>
        <w:jc w:val="both"/>
        <w:rPr>
          <w:rFonts w:cs="Arial"/>
          <w:b w:val="0"/>
        </w:rPr>
      </w:pPr>
      <w:r>
        <w:rPr>
          <w:rFonts w:cs="Arial"/>
          <w:b w:val="0"/>
        </w:rPr>
        <w:lastRenderedPageBreak/>
        <w:fldChar w:fldCharType="end"/>
      </w:r>
    </w:p>
    <w:p w14:paraId="540BCE50" w14:textId="77777777" w:rsidR="00C65CC1" w:rsidRPr="00091CFF" w:rsidRDefault="00C65CC1" w:rsidP="00816764">
      <w:pPr>
        <w:pStyle w:val="Proposal"/>
        <w:numPr>
          <w:ilvl w:val="0"/>
          <w:numId w:val="0"/>
        </w:numPr>
        <w:rPr>
          <w:rFonts w:ascii="Arial" w:hAnsi="Arial" w:cs="Arial"/>
          <w:b w:val="0"/>
          <w:sz w:val="20"/>
          <w:lang w:val="en-US"/>
        </w:rPr>
      </w:pPr>
    </w:p>
    <w:p w14:paraId="127010A3" w14:textId="5DFD9485" w:rsidR="00D8203B" w:rsidRPr="00573E9E" w:rsidRDefault="00D8203B" w:rsidP="00963032">
      <w:pPr>
        <w:pStyle w:val="Heading1"/>
        <w:rPr>
          <w:lang w:val="en-US"/>
        </w:rPr>
      </w:pPr>
      <w:bookmarkStart w:id="68" w:name="_In-sequence_SDU_delivery"/>
      <w:bookmarkEnd w:id="68"/>
      <w:r w:rsidRPr="00573E9E">
        <w:rPr>
          <w:lang w:val="en-US"/>
        </w:rPr>
        <w:t>References</w:t>
      </w:r>
    </w:p>
    <w:p w14:paraId="097C156B" w14:textId="396768C8" w:rsidR="00CF1E17" w:rsidRDefault="00D66954" w:rsidP="00DE04DA">
      <w:pPr>
        <w:pStyle w:val="Reference"/>
        <w:overflowPunct w:val="0"/>
        <w:autoSpaceDE w:val="0"/>
        <w:autoSpaceDN w:val="0"/>
        <w:adjustRightInd w:val="0"/>
        <w:spacing w:after="120" w:line="480" w:lineRule="auto"/>
        <w:jc w:val="both"/>
        <w:textAlignment w:val="baseline"/>
        <w:rPr>
          <w:rFonts w:ascii="Arial" w:hAnsi="Arial" w:cs="Arial"/>
          <w:lang w:val="en-US"/>
        </w:rPr>
      </w:pPr>
      <w:bookmarkStart w:id="69" w:name="_Ref20309398"/>
      <w:bookmarkStart w:id="70" w:name="_Ref473904283"/>
      <w:bookmarkStart w:id="71" w:name="_Ref473730574"/>
      <w:bookmarkStart w:id="72" w:name="_Ref461217229"/>
      <w:bookmarkStart w:id="73" w:name="_Ref174151459"/>
      <w:bookmarkStart w:id="74" w:name="_Ref189809556"/>
      <w:bookmarkStart w:id="75" w:name="_Ref465773067"/>
      <w:r>
        <w:rPr>
          <w:rFonts w:ascii="Arial" w:hAnsi="Arial" w:cs="Arial"/>
          <w:lang w:val="en-US"/>
        </w:rPr>
        <w:t>R2-</w:t>
      </w:r>
      <w:r w:rsidRPr="004C4728">
        <w:rPr>
          <w:rFonts w:ascii="Arial" w:hAnsi="Arial" w:cs="Arial"/>
          <w:highlight w:val="yellow"/>
          <w:lang w:val="en-US"/>
        </w:rPr>
        <w:t>19xxxxx</w:t>
      </w:r>
      <w:r w:rsidR="00DE04DA">
        <w:rPr>
          <w:rFonts w:ascii="Arial" w:hAnsi="Arial" w:cs="Arial"/>
          <w:lang w:val="en-US"/>
        </w:rPr>
        <w:t xml:space="preserve">, </w:t>
      </w:r>
      <w:r w:rsidR="00DE04DA" w:rsidRPr="00DE04DA">
        <w:rPr>
          <w:rFonts w:ascii="Arial" w:hAnsi="Arial" w:cs="Arial"/>
          <w:lang w:val="en-US"/>
        </w:rPr>
        <w:t>Report on Email Discussion [107#</w:t>
      </w:r>
      <w:proofErr w:type="gramStart"/>
      <w:r w:rsidR="00DE04DA" w:rsidRPr="00DE04DA">
        <w:rPr>
          <w:rFonts w:ascii="Arial" w:hAnsi="Arial" w:cs="Arial"/>
          <w:lang w:val="en-US"/>
        </w:rPr>
        <w:t>45][</w:t>
      </w:r>
      <w:proofErr w:type="gramEnd"/>
      <w:r w:rsidR="00DE04DA" w:rsidRPr="00DE04DA">
        <w:rPr>
          <w:rFonts w:ascii="Arial" w:hAnsi="Arial" w:cs="Arial"/>
          <w:lang w:val="en-US"/>
        </w:rPr>
        <w:t xml:space="preserve"> NR/SON]  RACH and Mobility Robustness </w:t>
      </w:r>
      <w:proofErr w:type="spellStart"/>
      <w:r w:rsidR="00DE04DA" w:rsidRPr="00DE04DA">
        <w:rPr>
          <w:rFonts w:ascii="Arial" w:hAnsi="Arial" w:cs="Arial"/>
          <w:lang w:val="en-US"/>
        </w:rPr>
        <w:t>Optimisation</w:t>
      </w:r>
      <w:proofErr w:type="spellEnd"/>
      <w:r w:rsidR="00DE04DA" w:rsidRPr="00DE04DA">
        <w:rPr>
          <w:rFonts w:ascii="Arial" w:hAnsi="Arial" w:cs="Arial"/>
          <w:lang w:val="en-US"/>
        </w:rPr>
        <w:t xml:space="preserve"> Checking</w:t>
      </w:r>
      <w:r w:rsidR="00DE04DA">
        <w:rPr>
          <w:rFonts w:ascii="Arial" w:hAnsi="Arial" w:cs="Arial"/>
          <w:lang w:val="en-US"/>
        </w:rPr>
        <w:t>, CATT (rapporteur), RAN2107bis meeting, Chongqing, China</w:t>
      </w:r>
      <w:r>
        <w:rPr>
          <w:rFonts w:ascii="Arial" w:hAnsi="Arial" w:cs="Arial"/>
          <w:lang w:val="en-US"/>
        </w:rPr>
        <w:t>.</w:t>
      </w:r>
      <w:bookmarkEnd w:id="69"/>
    </w:p>
    <w:p w14:paraId="5B1B1911" w14:textId="26F35443" w:rsidR="00D66954" w:rsidRDefault="00B9439A" w:rsidP="001D281B">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76" w:name="_Ref20309504"/>
      <w:r>
        <w:rPr>
          <w:rFonts w:ascii="Arial" w:hAnsi="Arial" w:cs="Arial"/>
          <w:lang w:val="en-US"/>
        </w:rPr>
        <w:t>38.321, NR MAC protocol specification, v15.7</w:t>
      </w:r>
      <w:r w:rsidR="00D66954">
        <w:rPr>
          <w:rFonts w:ascii="Arial" w:hAnsi="Arial" w:cs="Arial"/>
          <w:lang w:val="en-US"/>
        </w:rPr>
        <w:t>.</w:t>
      </w:r>
      <w:bookmarkEnd w:id="76"/>
    </w:p>
    <w:p w14:paraId="5FF44EB4" w14:textId="7FFE64B2" w:rsidR="004C4728" w:rsidRPr="00091CFF" w:rsidRDefault="004C4728" w:rsidP="001D281B">
      <w:pPr>
        <w:pStyle w:val="Reference"/>
        <w:overflowPunct w:val="0"/>
        <w:autoSpaceDE w:val="0"/>
        <w:autoSpaceDN w:val="0"/>
        <w:adjustRightInd w:val="0"/>
        <w:spacing w:after="120" w:line="240" w:lineRule="auto"/>
        <w:jc w:val="both"/>
        <w:textAlignment w:val="baseline"/>
        <w:rPr>
          <w:rFonts w:ascii="Arial" w:hAnsi="Arial" w:cs="Arial"/>
          <w:lang w:val="en-US"/>
        </w:rPr>
      </w:pPr>
      <w:bookmarkStart w:id="77" w:name="_Ref20750348"/>
      <w:r>
        <w:rPr>
          <w:rFonts w:ascii="Arial" w:hAnsi="Arial" w:cs="Arial"/>
          <w:lang w:val="en-US"/>
        </w:rPr>
        <w:t>R2</w:t>
      </w:r>
      <w:r w:rsidR="008614BF">
        <w:rPr>
          <w:rFonts w:ascii="Arial" w:hAnsi="Arial" w:cs="Arial"/>
          <w:lang w:val="en-US"/>
        </w:rPr>
        <w:t>-1913443</w:t>
      </w:r>
      <w:bookmarkStart w:id="78" w:name="_GoBack"/>
      <w:bookmarkEnd w:id="78"/>
      <w:r>
        <w:rPr>
          <w:rFonts w:ascii="Arial" w:hAnsi="Arial" w:cs="Arial"/>
          <w:lang w:val="en-US"/>
        </w:rPr>
        <w:t>, Open issues related to RLF report, Ericsson, RAN2#107bis meeting, Chongqing, China.</w:t>
      </w:r>
      <w:bookmarkEnd w:id="77"/>
    </w:p>
    <w:bookmarkEnd w:id="70"/>
    <w:bookmarkEnd w:id="71"/>
    <w:bookmarkEnd w:id="72"/>
    <w:bookmarkEnd w:id="73"/>
    <w:bookmarkEnd w:id="74"/>
    <w:bookmarkEnd w:id="75"/>
    <w:p w14:paraId="1610256F" w14:textId="1A46D0FC" w:rsidR="00C47A40" w:rsidRPr="00091CFF" w:rsidRDefault="00C47A40" w:rsidP="003942E7">
      <w:pPr>
        <w:pStyle w:val="Reference"/>
        <w:numPr>
          <w:ilvl w:val="0"/>
          <w:numId w:val="0"/>
        </w:numPr>
        <w:ind w:left="567" w:hanging="567"/>
        <w:rPr>
          <w:rFonts w:ascii="Arial" w:hAnsi="Arial" w:cs="Arial"/>
          <w:sz w:val="20"/>
          <w:szCs w:val="20"/>
          <w:lang w:val="en-US"/>
        </w:rPr>
      </w:pPr>
    </w:p>
    <w:sectPr w:rsidR="00C47A40" w:rsidRPr="00091CF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CC4C9" w14:textId="77777777" w:rsidR="0057623A" w:rsidRDefault="0057623A">
      <w:r>
        <w:separator/>
      </w:r>
    </w:p>
  </w:endnote>
  <w:endnote w:type="continuationSeparator" w:id="0">
    <w:p w14:paraId="765393EE" w14:textId="77777777" w:rsidR="0057623A" w:rsidRDefault="0057623A">
      <w:r>
        <w:continuationSeparator/>
      </w:r>
    </w:p>
  </w:endnote>
  <w:endnote w:type="continuationNotice" w:id="1">
    <w:p w14:paraId="7BB449D5" w14:textId="77777777" w:rsidR="0057623A" w:rsidRDefault="00576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884A9" w14:textId="77777777" w:rsidR="0057623A" w:rsidRDefault="0057623A">
      <w:r>
        <w:separator/>
      </w:r>
    </w:p>
  </w:footnote>
  <w:footnote w:type="continuationSeparator" w:id="0">
    <w:p w14:paraId="31BDBFF1" w14:textId="77777777" w:rsidR="0057623A" w:rsidRDefault="0057623A">
      <w:r>
        <w:continuationSeparator/>
      </w:r>
    </w:p>
  </w:footnote>
  <w:footnote w:type="continuationNotice" w:id="1">
    <w:p w14:paraId="64121112" w14:textId="77777777" w:rsidR="0057623A" w:rsidRDefault="005762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5343C3"/>
    <w:multiLevelType w:val="hybridMultilevel"/>
    <w:tmpl w:val="A5CC10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514883"/>
    <w:multiLevelType w:val="hybridMultilevel"/>
    <w:tmpl w:val="6B90CB0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734FF3"/>
    <w:multiLevelType w:val="hybridMultilevel"/>
    <w:tmpl w:val="0D18CF4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5"/>
  </w:num>
  <w:num w:numId="2">
    <w:abstractNumId w:val="19"/>
  </w:num>
  <w:num w:numId="3">
    <w:abstractNumId w:val="13"/>
  </w:num>
  <w:num w:numId="4">
    <w:abstractNumId w:val="14"/>
  </w:num>
  <w:num w:numId="5">
    <w:abstractNumId w:val="11"/>
  </w:num>
  <w:num w:numId="6">
    <w:abstractNumId w:val="16"/>
  </w:num>
  <w:num w:numId="7">
    <w:abstractNumId w:val="23"/>
  </w:num>
  <w:num w:numId="8">
    <w:abstractNumId w:val="12"/>
  </w:num>
  <w:num w:numId="9">
    <w:abstractNumId w:val="9"/>
  </w:num>
  <w:num w:numId="10">
    <w:abstractNumId w:val="3"/>
  </w:num>
  <w:num w:numId="11">
    <w:abstractNumId w:val="2"/>
  </w:num>
  <w:num w:numId="12">
    <w:abstractNumId w:val="1"/>
  </w:num>
  <w:num w:numId="13">
    <w:abstractNumId w:val="20"/>
  </w:num>
  <w:num w:numId="14">
    <w:abstractNumId w:val="15"/>
  </w:num>
  <w:num w:numId="15">
    <w:abstractNumId w:val="25"/>
  </w:num>
  <w:num w:numId="16">
    <w:abstractNumId w:val="20"/>
    <w:lvlOverride w:ilvl="0">
      <w:startOverride w:val="1"/>
    </w:lvlOverride>
  </w:num>
  <w:num w:numId="17">
    <w:abstractNumId w:val="13"/>
    <w:lvlOverride w:ilvl="0">
      <w:startOverride w:val="1"/>
    </w:lvlOverride>
  </w:num>
  <w:num w:numId="18">
    <w:abstractNumId w:val="7"/>
  </w:num>
  <w:num w:numId="19">
    <w:abstractNumId w:val="18"/>
  </w:num>
  <w:num w:numId="20">
    <w:abstractNumId w:val="26"/>
  </w:num>
  <w:num w:numId="21">
    <w:abstractNumId w:val="20"/>
    <w:lvlOverride w:ilvl="0">
      <w:startOverride w:val="1"/>
    </w:lvlOverride>
  </w:num>
  <w:num w:numId="22">
    <w:abstractNumId w:val="13"/>
    <w:lvlOverride w:ilvl="0">
      <w:startOverride w:val="1"/>
    </w:lvlOverride>
  </w:num>
  <w:num w:numId="23">
    <w:abstractNumId w:val="27"/>
  </w:num>
  <w:num w:numId="24">
    <w:abstractNumId w:val="13"/>
    <w:lvlOverride w:ilvl="0">
      <w:startOverride w:val="1"/>
    </w:lvlOverride>
  </w:num>
  <w:num w:numId="25">
    <w:abstractNumId w:val="20"/>
    <w:lvlOverride w:ilvl="0">
      <w:startOverride w:val="1"/>
    </w:lvlOverride>
  </w:num>
  <w:num w:numId="2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1"/>
  </w:num>
  <w:num w:numId="28">
    <w:abstractNumId w:val="17"/>
  </w:num>
  <w:num w:numId="29">
    <w:abstractNumId w:val="10"/>
  </w:num>
  <w:num w:numId="30">
    <w:abstractNumId w:val="0"/>
  </w:num>
  <w:num w:numId="31">
    <w:abstractNumId w:val="8"/>
  </w:num>
  <w:num w:numId="32">
    <w:abstractNumId w:val="24"/>
  </w:num>
  <w:num w:numId="33">
    <w:abstractNumId w:val="21"/>
  </w:num>
  <w:num w:numId="34">
    <w:abstractNumId w:val="6"/>
  </w:num>
  <w:num w:numId="3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E7E"/>
    <w:rsid w:val="00001BFC"/>
    <w:rsid w:val="00002A37"/>
    <w:rsid w:val="00006446"/>
    <w:rsid w:val="00006896"/>
    <w:rsid w:val="00006B58"/>
    <w:rsid w:val="00007CDC"/>
    <w:rsid w:val="00011276"/>
    <w:rsid w:val="00011B28"/>
    <w:rsid w:val="000147A3"/>
    <w:rsid w:val="00014E6A"/>
    <w:rsid w:val="00014F75"/>
    <w:rsid w:val="00015D15"/>
    <w:rsid w:val="00017BB9"/>
    <w:rsid w:val="00022FF7"/>
    <w:rsid w:val="0002564D"/>
    <w:rsid w:val="00025ECA"/>
    <w:rsid w:val="00027939"/>
    <w:rsid w:val="000325B8"/>
    <w:rsid w:val="0003488A"/>
    <w:rsid w:val="00034C15"/>
    <w:rsid w:val="00036A0D"/>
    <w:rsid w:val="00036BA1"/>
    <w:rsid w:val="00036CE9"/>
    <w:rsid w:val="00037CDE"/>
    <w:rsid w:val="000422E2"/>
    <w:rsid w:val="00042F22"/>
    <w:rsid w:val="000444EF"/>
    <w:rsid w:val="00052A07"/>
    <w:rsid w:val="000534E3"/>
    <w:rsid w:val="00053EA2"/>
    <w:rsid w:val="00055EFC"/>
    <w:rsid w:val="0005606A"/>
    <w:rsid w:val="00057117"/>
    <w:rsid w:val="000616E7"/>
    <w:rsid w:val="0006487E"/>
    <w:rsid w:val="00064CE9"/>
    <w:rsid w:val="00065E1A"/>
    <w:rsid w:val="00067548"/>
    <w:rsid w:val="00074810"/>
    <w:rsid w:val="00074E8E"/>
    <w:rsid w:val="00077E5F"/>
    <w:rsid w:val="0008036A"/>
    <w:rsid w:val="00081AE6"/>
    <w:rsid w:val="00081D6E"/>
    <w:rsid w:val="000855EB"/>
    <w:rsid w:val="00085B52"/>
    <w:rsid w:val="000866F2"/>
    <w:rsid w:val="0009009F"/>
    <w:rsid w:val="00091557"/>
    <w:rsid w:val="00091CFF"/>
    <w:rsid w:val="000924C1"/>
    <w:rsid w:val="000924F0"/>
    <w:rsid w:val="00093474"/>
    <w:rsid w:val="0009510F"/>
    <w:rsid w:val="000A1B7B"/>
    <w:rsid w:val="000A56F2"/>
    <w:rsid w:val="000B10F3"/>
    <w:rsid w:val="000B2719"/>
    <w:rsid w:val="000B3A8F"/>
    <w:rsid w:val="000B3ADC"/>
    <w:rsid w:val="000B4AB9"/>
    <w:rsid w:val="000B58C3"/>
    <w:rsid w:val="000B61E9"/>
    <w:rsid w:val="000C165A"/>
    <w:rsid w:val="000C2E19"/>
    <w:rsid w:val="000C32CE"/>
    <w:rsid w:val="000C72A6"/>
    <w:rsid w:val="000D04CA"/>
    <w:rsid w:val="000D0D07"/>
    <w:rsid w:val="000D114C"/>
    <w:rsid w:val="000D4797"/>
    <w:rsid w:val="000E0527"/>
    <w:rsid w:val="000E1E92"/>
    <w:rsid w:val="000E33C5"/>
    <w:rsid w:val="000F06D6"/>
    <w:rsid w:val="000F0EB1"/>
    <w:rsid w:val="000F1106"/>
    <w:rsid w:val="000F3BE9"/>
    <w:rsid w:val="000F3F6C"/>
    <w:rsid w:val="000F5E2A"/>
    <w:rsid w:val="000F68DC"/>
    <w:rsid w:val="000F6DF3"/>
    <w:rsid w:val="000F7DB3"/>
    <w:rsid w:val="0010000D"/>
    <w:rsid w:val="001005FF"/>
    <w:rsid w:val="00100B61"/>
    <w:rsid w:val="0010512C"/>
    <w:rsid w:val="001062FB"/>
    <w:rsid w:val="001063E6"/>
    <w:rsid w:val="00113CF4"/>
    <w:rsid w:val="00114472"/>
    <w:rsid w:val="001153EA"/>
    <w:rsid w:val="00115643"/>
    <w:rsid w:val="00116765"/>
    <w:rsid w:val="00121639"/>
    <w:rsid w:val="001219F5"/>
    <w:rsid w:val="00121A20"/>
    <w:rsid w:val="00122F2E"/>
    <w:rsid w:val="0012377F"/>
    <w:rsid w:val="00123ACF"/>
    <w:rsid w:val="00124314"/>
    <w:rsid w:val="00124BE6"/>
    <w:rsid w:val="00126B4A"/>
    <w:rsid w:val="00132FD0"/>
    <w:rsid w:val="001344C0"/>
    <w:rsid w:val="001346FA"/>
    <w:rsid w:val="00135252"/>
    <w:rsid w:val="00135A14"/>
    <w:rsid w:val="00137AB5"/>
    <w:rsid w:val="00137F0B"/>
    <w:rsid w:val="00142350"/>
    <w:rsid w:val="00144334"/>
    <w:rsid w:val="00151E23"/>
    <w:rsid w:val="001526E0"/>
    <w:rsid w:val="001551B5"/>
    <w:rsid w:val="00155698"/>
    <w:rsid w:val="00160595"/>
    <w:rsid w:val="001643A8"/>
    <w:rsid w:val="001644CE"/>
    <w:rsid w:val="001659C1"/>
    <w:rsid w:val="00171E18"/>
    <w:rsid w:val="00173A8E"/>
    <w:rsid w:val="00177456"/>
    <w:rsid w:val="00177795"/>
    <w:rsid w:val="0018025D"/>
    <w:rsid w:val="0018143F"/>
    <w:rsid w:val="00185445"/>
    <w:rsid w:val="00190AC1"/>
    <w:rsid w:val="0019341A"/>
    <w:rsid w:val="00195557"/>
    <w:rsid w:val="00195F0B"/>
    <w:rsid w:val="00197DF9"/>
    <w:rsid w:val="001A1987"/>
    <w:rsid w:val="001A2564"/>
    <w:rsid w:val="001A32FB"/>
    <w:rsid w:val="001A49E6"/>
    <w:rsid w:val="001A5246"/>
    <w:rsid w:val="001A56BE"/>
    <w:rsid w:val="001A6173"/>
    <w:rsid w:val="001A6CBA"/>
    <w:rsid w:val="001B09C0"/>
    <w:rsid w:val="001B0D97"/>
    <w:rsid w:val="001B3D14"/>
    <w:rsid w:val="001B5A5D"/>
    <w:rsid w:val="001C1CE5"/>
    <w:rsid w:val="001C3D2A"/>
    <w:rsid w:val="001C6495"/>
    <w:rsid w:val="001D281B"/>
    <w:rsid w:val="001D51BA"/>
    <w:rsid w:val="001D6342"/>
    <w:rsid w:val="001D6D53"/>
    <w:rsid w:val="001E58E2"/>
    <w:rsid w:val="001E7A45"/>
    <w:rsid w:val="001E7AED"/>
    <w:rsid w:val="001F3916"/>
    <w:rsid w:val="001F54C5"/>
    <w:rsid w:val="001F662C"/>
    <w:rsid w:val="001F7074"/>
    <w:rsid w:val="00200490"/>
    <w:rsid w:val="00201F3A"/>
    <w:rsid w:val="00203F96"/>
    <w:rsid w:val="002069B2"/>
    <w:rsid w:val="00207FA3"/>
    <w:rsid w:val="00214DA8"/>
    <w:rsid w:val="00214F6F"/>
    <w:rsid w:val="00215423"/>
    <w:rsid w:val="002158FA"/>
    <w:rsid w:val="00215B73"/>
    <w:rsid w:val="00220600"/>
    <w:rsid w:val="0022107B"/>
    <w:rsid w:val="002224DB"/>
    <w:rsid w:val="00223FCB"/>
    <w:rsid w:val="002252C3"/>
    <w:rsid w:val="00225C54"/>
    <w:rsid w:val="0023049F"/>
    <w:rsid w:val="00230765"/>
    <w:rsid w:val="002319E4"/>
    <w:rsid w:val="00233E22"/>
    <w:rsid w:val="00235632"/>
    <w:rsid w:val="00235872"/>
    <w:rsid w:val="002404AA"/>
    <w:rsid w:val="002406BF"/>
    <w:rsid w:val="00241559"/>
    <w:rsid w:val="002435B3"/>
    <w:rsid w:val="002458EB"/>
    <w:rsid w:val="002500C8"/>
    <w:rsid w:val="00255245"/>
    <w:rsid w:val="00256D5C"/>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08DA"/>
    <w:rsid w:val="0028280A"/>
    <w:rsid w:val="00286ACD"/>
    <w:rsid w:val="00287838"/>
    <w:rsid w:val="002902FF"/>
    <w:rsid w:val="002907B5"/>
    <w:rsid w:val="00292EB7"/>
    <w:rsid w:val="00296227"/>
    <w:rsid w:val="00296F44"/>
    <w:rsid w:val="0029777D"/>
    <w:rsid w:val="002A055E"/>
    <w:rsid w:val="002A1D4E"/>
    <w:rsid w:val="002A2869"/>
    <w:rsid w:val="002B24D6"/>
    <w:rsid w:val="002B67E5"/>
    <w:rsid w:val="002C41E6"/>
    <w:rsid w:val="002D071A"/>
    <w:rsid w:val="002D34B2"/>
    <w:rsid w:val="002D4E49"/>
    <w:rsid w:val="002D5566"/>
    <w:rsid w:val="002D7637"/>
    <w:rsid w:val="002E17F2"/>
    <w:rsid w:val="002E65FB"/>
    <w:rsid w:val="002E72BF"/>
    <w:rsid w:val="002E7CAE"/>
    <w:rsid w:val="002F2771"/>
    <w:rsid w:val="002F37A9"/>
    <w:rsid w:val="002F50A4"/>
    <w:rsid w:val="002F51EC"/>
    <w:rsid w:val="00301CE6"/>
    <w:rsid w:val="0030256B"/>
    <w:rsid w:val="0030307D"/>
    <w:rsid w:val="0030501F"/>
    <w:rsid w:val="003055C2"/>
    <w:rsid w:val="00306367"/>
    <w:rsid w:val="00307BA1"/>
    <w:rsid w:val="00311702"/>
    <w:rsid w:val="00311E82"/>
    <w:rsid w:val="0031211B"/>
    <w:rsid w:val="00312C65"/>
    <w:rsid w:val="00313FD6"/>
    <w:rsid w:val="003143BD"/>
    <w:rsid w:val="00317B01"/>
    <w:rsid w:val="003203ED"/>
    <w:rsid w:val="003207D7"/>
    <w:rsid w:val="00322C9F"/>
    <w:rsid w:val="00324D23"/>
    <w:rsid w:val="00327B4B"/>
    <w:rsid w:val="003307B0"/>
    <w:rsid w:val="00331751"/>
    <w:rsid w:val="00334579"/>
    <w:rsid w:val="00335858"/>
    <w:rsid w:val="00336BDA"/>
    <w:rsid w:val="00342BD7"/>
    <w:rsid w:val="00343A07"/>
    <w:rsid w:val="00346DB5"/>
    <w:rsid w:val="003477B1"/>
    <w:rsid w:val="00351A57"/>
    <w:rsid w:val="0035482C"/>
    <w:rsid w:val="00357380"/>
    <w:rsid w:val="00357543"/>
    <w:rsid w:val="003602D9"/>
    <w:rsid w:val="003604CE"/>
    <w:rsid w:val="00370E47"/>
    <w:rsid w:val="003742AC"/>
    <w:rsid w:val="00377CE1"/>
    <w:rsid w:val="00385BF0"/>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45A"/>
    <w:rsid w:val="003B369F"/>
    <w:rsid w:val="003B36A3"/>
    <w:rsid w:val="003B3E7F"/>
    <w:rsid w:val="003B6459"/>
    <w:rsid w:val="003B7FE5"/>
    <w:rsid w:val="003C0D7E"/>
    <w:rsid w:val="003C11C8"/>
    <w:rsid w:val="003C2702"/>
    <w:rsid w:val="003C2E22"/>
    <w:rsid w:val="003C7806"/>
    <w:rsid w:val="003D109F"/>
    <w:rsid w:val="003D2478"/>
    <w:rsid w:val="003D2702"/>
    <w:rsid w:val="003D2FC4"/>
    <w:rsid w:val="003D3C45"/>
    <w:rsid w:val="003D5B1F"/>
    <w:rsid w:val="003E15FA"/>
    <w:rsid w:val="003E55E4"/>
    <w:rsid w:val="003E70A4"/>
    <w:rsid w:val="003E74E3"/>
    <w:rsid w:val="003E75BA"/>
    <w:rsid w:val="003F05C7"/>
    <w:rsid w:val="003F2CD4"/>
    <w:rsid w:val="003F6BBE"/>
    <w:rsid w:val="004000E8"/>
    <w:rsid w:val="00402E2B"/>
    <w:rsid w:val="00402F7E"/>
    <w:rsid w:val="00403E95"/>
    <w:rsid w:val="00404A54"/>
    <w:rsid w:val="0040512B"/>
    <w:rsid w:val="00405CA5"/>
    <w:rsid w:val="00407CD3"/>
    <w:rsid w:val="00410134"/>
    <w:rsid w:val="00410B72"/>
    <w:rsid w:val="00410F18"/>
    <w:rsid w:val="0041252E"/>
    <w:rsid w:val="0041263E"/>
    <w:rsid w:val="00412D3F"/>
    <w:rsid w:val="00413AAC"/>
    <w:rsid w:val="00414A70"/>
    <w:rsid w:val="00420D41"/>
    <w:rsid w:val="00421105"/>
    <w:rsid w:val="00423F9F"/>
    <w:rsid w:val="004242F4"/>
    <w:rsid w:val="00427248"/>
    <w:rsid w:val="00430347"/>
    <w:rsid w:val="00431080"/>
    <w:rsid w:val="0043249D"/>
    <w:rsid w:val="004351A3"/>
    <w:rsid w:val="004351EA"/>
    <w:rsid w:val="00437447"/>
    <w:rsid w:val="00440B16"/>
    <w:rsid w:val="00441A92"/>
    <w:rsid w:val="00443454"/>
    <w:rsid w:val="00444F56"/>
    <w:rsid w:val="00446488"/>
    <w:rsid w:val="004509BA"/>
    <w:rsid w:val="004517AA"/>
    <w:rsid w:val="00451811"/>
    <w:rsid w:val="00451CED"/>
    <w:rsid w:val="00452CAC"/>
    <w:rsid w:val="00453785"/>
    <w:rsid w:val="00457565"/>
    <w:rsid w:val="00457B71"/>
    <w:rsid w:val="00463F80"/>
    <w:rsid w:val="00465F3A"/>
    <w:rsid w:val="0046698C"/>
    <w:rsid w:val="004669E2"/>
    <w:rsid w:val="00470C31"/>
    <w:rsid w:val="004734D0"/>
    <w:rsid w:val="0047556B"/>
    <w:rsid w:val="0047679C"/>
    <w:rsid w:val="00477768"/>
    <w:rsid w:val="004809B5"/>
    <w:rsid w:val="00481A83"/>
    <w:rsid w:val="0048432E"/>
    <w:rsid w:val="00486FD1"/>
    <w:rsid w:val="00490F3E"/>
    <w:rsid w:val="00492BC5"/>
    <w:rsid w:val="00492D53"/>
    <w:rsid w:val="004964F1"/>
    <w:rsid w:val="004A16BC"/>
    <w:rsid w:val="004A2B94"/>
    <w:rsid w:val="004A58DD"/>
    <w:rsid w:val="004A6A9D"/>
    <w:rsid w:val="004B14E4"/>
    <w:rsid w:val="004B2652"/>
    <w:rsid w:val="004B7C0C"/>
    <w:rsid w:val="004C3898"/>
    <w:rsid w:val="004C4728"/>
    <w:rsid w:val="004C6623"/>
    <w:rsid w:val="004D36B1"/>
    <w:rsid w:val="004D7EBD"/>
    <w:rsid w:val="004E0BD6"/>
    <w:rsid w:val="004E1A9A"/>
    <w:rsid w:val="004E2680"/>
    <w:rsid w:val="004E28F9"/>
    <w:rsid w:val="004E462E"/>
    <w:rsid w:val="004E56DC"/>
    <w:rsid w:val="004E76F4"/>
    <w:rsid w:val="004F0B4E"/>
    <w:rsid w:val="004F0B6C"/>
    <w:rsid w:val="004F2078"/>
    <w:rsid w:val="004F3898"/>
    <w:rsid w:val="004F3B9C"/>
    <w:rsid w:val="004F4DA3"/>
    <w:rsid w:val="00502773"/>
    <w:rsid w:val="00502881"/>
    <w:rsid w:val="00506557"/>
    <w:rsid w:val="0050677A"/>
    <w:rsid w:val="005074FA"/>
    <w:rsid w:val="005108D8"/>
    <w:rsid w:val="005116F9"/>
    <w:rsid w:val="005151A7"/>
    <w:rsid w:val="005153A7"/>
    <w:rsid w:val="005154C5"/>
    <w:rsid w:val="005219CF"/>
    <w:rsid w:val="0052205F"/>
    <w:rsid w:val="005259A3"/>
    <w:rsid w:val="00531534"/>
    <w:rsid w:val="005338D0"/>
    <w:rsid w:val="00534B59"/>
    <w:rsid w:val="00536759"/>
    <w:rsid w:val="00537C62"/>
    <w:rsid w:val="00540030"/>
    <w:rsid w:val="00540696"/>
    <w:rsid w:val="005411D5"/>
    <w:rsid w:val="00546970"/>
    <w:rsid w:val="00553426"/>
    <w:rsid w:val="0055359F"/>
    <w:rsid w:val="005542BF"/>
    <w:rsid w:val="00554E19"/>
    <w:rsid w:val="0056121F"/>
    <w:rsid w:val="00566174"/>
    <w:rsid w:val="00572505"/>
    <w:rsid w:val="00573931"/>
    <w:rsid w:val="00573E9E"/>
    <w:rsid w:val="0057623A"/>
    <w:rsid w:val="00580202"/>
    <w:rsid w:val="00582220"/>
    <w:rsid w:val="00582809"/>
    <w:rsid w:val="005859D8"/>
    <w:rsid w:val="0058798C"/>
    <w:rsid w:val="005900FA"/>
    <w:rsid w:val="005935A4"/>
    <w:rsid w:val="005948C2"/>
    <w:rsid w:val="00595DCA"/>
    <w:rsid w:val="0059779B"/>
    <w:rsid w:val="005A209A"/>
    <w:rsid w:val="005A5FE4"/>
    <w:rsid w:val="005A6114"/>
    <w:rsid w:val="005A662D"/>
    <w:rsid w:val="005B20BB"/>
    <w:rsid w:val="005B35D7"/>
    <w:rsid w:val="005B392A"/>
    <w:rsid w:val="005B3AA3"/>
    <w:rsid w:val="005B6F83"/>
    <w:rsid w:val="005C4F5C"/>
    <w:rsid w:val="005C74FB"/>
    <w:rsid w:val="005D1602"/>
    <w:rsid w:val="005D3CDD"/>
    <w:rsid w:val="005D71EF"/>
    <w:rsid w:val="005E2503"/>
    <w:rsid w:val="005E2624"/>
    <w:rsid w:val="005E385F"/>
    <w:rsid w:val="005E5B81"/>
    <w:rsid w:val="005E7F15"/>
    <w:rsid w:val="005F08BE"/>
    <w:rsid w:val="005F1873"/>
    <w:rsid w:val="005F1AE1"/>
    <w:rsid w:val="005F2CB1"/>
    <w:rsid w:val="005F3025"/>
    <w:rsid w:val="005F4D03"/>
    <w:rsid w:val="005F618C"/>
    <w:rsid w:val="005F70BD"/>
    <w:rsid w:val="00601AD8"/>
    <w:rsid w:val="0060283C"/>
    <w:rsid w:val="00604F14"/>
    <w:rsid w:val="00605F62"/>
    <w:rsid w:val="00611B83"/>
    <w:rsid w:val="00611D07"/>
    <w:rsid w:val="00613257"/>
    <w:rsid w:val="00613AF4"/>
    <w:rsid w:val="00620A71"/>
    <w:rsid w:val="00620D80"/>
    <w:rsid w:val="00621AC4"/>
    <w:rsid w:val="006234A6"/>
    <w:rsid w:val="00624D23"/>
    <w:rsid w:val="00625E13"/>
    <w:rsid w:val="00630001"/>
    <w:rsid w:val="006300C0"/>
    <w:rsid w:val="006311B3"/>
    <w:rsid w:val="006321B7"/>
    <w:rsid w:val="0063284C"/>
    <w:rsid w:val="00636398"/>
    <w:rsid w:val="006368D3"/>
    <w:rsid w:val="006377EC"/>
    <w:rsid w:val="0064151F"/>
    <w:rsid w:val="00641533"/>
    <w:rsid w:val="0064208D"/>
    <w:rsid w:val="00643475"/>
    <w:rsid w:val="0064396A"/>
    <w:rsid w:val="0064624E"/>
    <w:rsid w:val="00650AB9"/>
    <w:rsid w:val="00651DD4"/>
    <w:rsid w:val="00655733"/>
    <w:rsid w:val="00655ACD"/>
    <w:rsid w:val="00656A92"/>
    <w:rsid w:val="00656DDE"/>
    <w:rsid w:val="0066011D"/>
    <w:rsid w:val="006607C0"/>
    <w:rsid w:val="006613A6"/>
    <w:rsid w:val="006627A2"/>
    <w:rsid w:val="006634E6"/>
    <w:rsid w:val="006655EE"/>
    <w:rsid w:val="00665DB7"/>
    <w:rsid w:val="00667EE7"/>
    <w:rsid w:val="00670722"/>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3DF4"/>
    <w:rsid w:val="006C5EC9"/>
    <w:rsid w:val="006C6059"/>
    <w:rsid w:val="006C7522"/>
    <w:rsid w:val="006D24D6"/>
    <w:rsid w:val="006D6F08"/>
    <w:rsid w:val="006E062C"/>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16271"/>
    <w:rsid w:val="00721593"/>
    <w:rsid w:val="00726EA6"/>
    <w:rsid w:val="00727208"/>
    <w:rsid w:val="00727680"/>
    <w:rsid w:val="0073232C"/>
    <w:rsid w:val="007348B1"/>
    <w:rsid w:val="00734B23"/>
    <w:rsid w:val="007362A6"/>
    <w:rsid w:val="00736D7D"/>
    <w:rsid w:val="00740E58"/>
    <w:rsid w:val="00741686"/>
    <w:rsid w:val="0074405B"/>
    <w:rsid w:val="007445A0"/>
    <w:rsid w:val="0074524B"/>
    <w:rsid w:val="0074656F"/>
    <w:rsid w:val="00747A87"/>
    <w:rsid w:val="00747D8B"/>
    <w:rsid w:val="00751228"/>
    <w:rsid w:val="007571E1"/>
    <w:rsid w:val="007604B2"/>
    <w:rsid w:val="00760B4A"/>
    <w:rsid w:val="00762A31"/>
    <w:rsid w:val="00765255"/>
    <w:rsid w:val="00765281"/>
    <w:rsid w:val="00765D24"/>
    <w:rsid w:val="00766BAD"/>
    <w:rsid w:val="007730BD"/>
    <w:rsid w:val="007755F2"/>
    <w:rsid w:val="00775D19"/>
    <w:rsid w:val="00776971"/>
    <w:rsid w:val="00776E78"/>
    <w:rsid w:val="0078177E"/>
    <w:rsid w:val="0078304C"/>
    <w:rsid w:val="00783673"/>
    <w:rsid w:val="00785490"/>
    <w:rsid w:val="00787A6C"/>
    <w:rsid w:val="007925EA"/>
    <w:rsid w:val="00792B04"/>
    <w:rsid w:val="00793CD8"/>
    <w:rsid w:val="00795C92"/>
    <w:rsid w:val="00796231"/>
    <w:rsid w:val="007A1CB3"/>
    <w:rsid w:val="007A306F"/>
    <w:rsid w:val="007A43A6"/>
    <w:rsid w:val="007A58A6"/>
    <w:rsid w:val="007A67EE"/>
    <w:rsid w:val="007A719F"/>
    <w:rsid w:val="007A7E6A"/>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9B8"/>
    <w:rsid w:val="00803FAE"/>
    <w:rsid w:val="00804648"/>
    <w:rsid w:val="0080605F"/>
    <w:rsid w:val="00807786"/>
    <w:rsid w:val="0081055B"/>
    <w:rsid w:val="00811FCB"/>
    <w:rsid w:val="008158D6"/>
    <w:rsid w:val="00816764"/>
    <w:rsid w:val="00817196"/>
    <w:rsid w:val="00817EDE"/>
    <w:rsid w:val="0082188F"/>
    <w:rsid w:val="00821A4E"/>
    <w:rsid w:val="008235DB"/>
    <w:rsid w:val="00824AB4"/>
    <w:rsid w:val="00825C42"/>
    <w:rsid w:val="00825D25"/>
    <w:rsid w:val="00827D6F"/>
    <w:rsid w:val="008376AC"/>
    <w:rsid w:val="00844097"/>
    <w:rsid w:val="008444E8"/>
    <w:rsid w:val="00844E80"/>
    <w:rsid w:val="00846FE7"/>
    <w:rsid w:val="00850CEC"/>
    <w:rsid w:val="0085274D"/>
    <w:rsid w:val="00856911"/>
    <w:rsid w:val="00856D80"/>
    <w:rsid w:val="00857875"/>
    <w:rsid w:val="00857CC4"/>
    <w:rsid w:val="008614BF"/>
    <w:rsid w:val="00862212"/>
    <w:rsid w:val="008669E5"/>
    <w:rsid w:val="008677FD"/>
    <w:rsid w:val="008706D4"/>
    <w:rsid w:val="00870F8A"/>
    <w:rsid w:val="0087117A"/>
    <w:rsid w:val="008719A4"/>
    <w:rsid w:val="00871D23"/>
    <w:rsid w:val="0087337B"/>
    <w:rsid w:val="00874312"/>
    <w:rsid w:val="0087437C"/>
    <w:rsid w:val="00875CD7"/>
    <w:rsid w:val="00876A54"/>
    <w:rsid w:val="00876B4D"/>
    <w:rsid w:val="00877F18"/>
    <w:rsid w:val="008919BD"/>
    <w:rsid w:val="00894A88"/>
    <w:rsid w:val="00895386"/>
    <w:rsid w:val="00896BAE"/>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2C7"/>
    <w:rsid w:val="008B63B8"/>
    <w:rsid w:val="008B7B5C"/>
    <w:rsid w:val="008C0C99"/>
    <w:rsid w:val="008C1B2D"/>
    <w:rsid w:val="008C2017"/>
    <w:rsid w:val="008C27A6"/>
    <w:rsid w:val="008C2F43"/>
    <w:rsid w:val="008C34A2"/>
    <w:rsid w:val="008C3819"/>
    <w:rsid w:val="008C4958"/>
    <w:rsid w:val="008C4BAA"/>
    <w:rsid w:val="008C6AE8"/>
    <w:rsid w:val="008C7573"/>
    <w:rsid w:val="008D34F1"/>
    <w:rsid w:val="008D39D8"/>
    <w:rsid w:val="008D60EF"/>
    <w:rsid w:val="008D6D1A"/>
    <w:rsid w:val="008E065E"/>
    <w:rsid w:val="008E0927"/>
    <w:rsid w:val="008E1909"/>
    <w:rsid w:val="008E7057"/>
    <w:rsid w:val="008E7777"/>
    <w:rsid w:val="008F109D"/>
    <w:rsid w:val="008F1EAB"/>
    <w:rsid w:val="008F33DC"/>
    <w:rsid w:val="008F477F"/>
    <w:rsid w:val="00902350"/>
    <w:rsid w:val="0090336B"/>
    <w:rsid w:val="009053AA"/>
    <w:rsid w:val="0090629B"/>
    <w:rsid w:val="00906939"/>
    <w:rsid w:val="00910B7D"/>
    <w:rsid w:val="00911DFB"/>
    <w:rsid w:val="009139D9"/>
    <w:rsid w:val="00914AD8"/>
    <w:rsid w:val="00915B7B"/>
    <w:rsid w:val="00916079"/>
    <w:rsid w:val="00917CE9"/>
    <w:rsid w:val="00920BF2"/>
    <w:rsid w:val="00922010"/>
    <w:rsid w:val="00927FE5"/>
    <w:rsid w:val="0093103F"/>
    <w:rsid w:val="00931BD9"/>
    <w:rsid w:val="009366A5"/>
    <w:rsid w:val="009368F3"/>
    <w:rsid w:val="00936D88"/>
    <w:rsid w:val="00941636"/>
    <w:rsid w:val="00943742"/>
    <w:rsid w:val="00945C05"/>
    <w:rsid w:val="00946945"/>
    <w:rsid w:val="00947713"/>
    <w:rsid w:val="00950DE7"/>
    <w:rsid w:val="00950EFE"/>
    <w:rsid w:val="00952145"/>
    <w:rsid w:val="009533ED"/>
    <w:rsid w:val="00953920"/>
    <w:rsid w:val="00953D47"/>
    <w:rsid w:val="00955BA6"/>
    <w:rsid w:val="0095681E"/>
    <w:rsid w:val="009572D4"/>
    <w:rsid w:val="00957E31"/>
    <w:rsid w:val="00961921"/>
    <w:rsid w:val="00963032"/>
    <w:rsid w:val="009631EE"/>
    <w:rsid w:val="0096430A"/>
    <w:rsid w:val="0096554B"/>
    <w:rsid w:val="0096584A"/>
    <w:rsid w:val="00971F08"/>
    <w:rsid w:val="0097603D"/>
    <w:rsid w:val="00976949"/>
    <w:rsid w:val="009774D2"/>
    <w:rsid w:val="00980477"/>
    <w:rsid w:val="00985253"/>
    <w:rsid w:val="009853B3"/>
    <w:rsid w:val="00987368"/>
    <w:rsid w:val="00990630"/>
    <w:rsid w:val="00991761"/>
    <w:rsid w:val="00994DCA"/>
    <w:rsid w:val="009960EC"/>
    <w:rsid w:val="00996D46"/>
    <w:rsid w:val="009970DD"/>
    <w:rsid w:val="00997C08"/>
    <w:rsid w:val="009A0FBA"/>
    <w:rsid w:val="009A1601"/>
    <w:rsid w:val="009A3D10"/>
    <w:rsid w:val="009A462D"/>
    <w:rsid w:val="009A5CBA"/>
    <w:rsid w:val="009B0389"/>
    <w:rsid w:val="009B1F30"/>
    <w:rsid w:val="009B2616"/>
    <w:rsid w:val="009B3AC2"/>
    <w:rsid w:val="009B4DF4"/>
    <w:rsid w:val="009B564E"/>
    <w:rsid w:val="009B565D"/>
    <w:rsid w:val="009B7E87"/>
    <w:rsid w:val="009C403E"/>
    <w:rsid w:val="009C7536"/>
    <w:rsid w:val="009D13BD"/>
    <w:rsid w:val="009D2DB6"/>
    <w:rsid w:val="009D4FF0"/>
    <w:rsid w:val="009D53E4"/>
    <w:rsid w:val="009D703C"/>
    <w:rsid w:val="009D718F"/>
    <w:rsid w:val="009E068F"/>
    <w:rsid w:val="009E1357"/>
    <w:rsid w:val="009E14E0"/>
    <w:rsid w:val="009E35DB"/>
    <w:rsid w:val="009E47A3"/>
    <w:rsid w:val="009F08F3"/>
    <w:rsid w:val="009F1ECE"/>
    <w:rsid w:val="009F2D8E"/>
    <w:rsid w:val="009F344F"/>
    <w:rsid w:val="009F6ECA"/>
    <w:rsid w:val="00A048A8"/>
    <w:rsid w:val="00A04F49"/>
    <w:rsid w:val="00A07855"/>
    <w:rsid w:val="00A1338C"/>
    <w:rsid w:val="00A13E54"/>
    <w:rsid w:val="00A17C34"/>
    <w:rsid w:val="00A17F63"/>
    <w:rsid w:val="00A20D1F"/>
    <w:rsid w:val="00A2193B"/>
    <w:rsid w:val="00A2351A"/>
    <w:rsid w:val="00A249D6"/>
    <w:rsid w:val="00A25540"/>
    <w:rsid w:val="00A25603"/>
    <w:rsid w:val="00A264A9"/>
    <w:rsid w:val="00A27785"/>
    <w:rsid w:val="00A30187"/>
    <w:rsid w:val="00A33EE8"/>
    <w:rsid w:val="00A3448A"/>
    <w:rsid w:val="00A34EB1"/>
    <w:rsid w:val="00A34EED"/>
    <w:rsid w:val="00A36297"/>
    <w:rsid w:val="00A4164A"/>
    <w:rsid w:val="00A41E2B"/>
    <w:rsid w:val="00A4317A"/>
    <w:rsid w:val="00A459B9"/>
    <w:rsid w:val="00A45B74"/>
    <w:rsid w:val="00A47581"/>
    <w:rsid w:val="00A526D9"/>
    <w:rsid w:val="00A52E1D"/>
    <w:rsid w:val="00A60A6B"/>
    <w:rsid w:val="00A61499"/>
    <w:rsid w:val="00A62A77"/>
    <w:rsid w:val="00A63483"/>
    <w:rsid w:val="00A657D7"/>
    <w:rsid w:val="00A660AC"/>
    <w:rsid w:val="00A667F9"/>
    <w:rsid w:val="00A67E6C"/>
    <w:rsid w:val="00A71B99"/>
    <w:rsid w:val="00A739D0"/>
    <w:rsid w:val="00A73AF2"/>
    <w:rsid w:val="00A761D4"/>
    <w:rsid w:val="00A77EC4"/>
    <w:rsid w:val="00A8799B"/>
    <w:rsid w:val="00A92879"/>
    <w:rsid w:val="00A9442A"/>
    <w:rsid w:val="00A95F32"/>
    <w:rsid w:val="00AA016F"/>
    <w:rsid w:val="00AA1ED6"/>
    <w:rsid w:val="00AA2677"/>
    <w:rsid w:val="00AA51D6"/>
    <w:rsid w:val="00AB0BC8"/>
    <w:rsid w:val="00AB11CA"/>
    <w:rsid w:val="00AB14D9"/>
    <w:rsid w:val="00AB1E76"/>
    <w:rsid w:val="00AB4AB8"/>
    <w:rsid w:val="00AB655E"/>
    <w:rsid w:val="00AB6D75"/>
    <w:rsid w:val="00AC007F"/>
    <w:rsid w:val="00AC11C2"/>
    <w:rsid w:val="00AC2ECD"/>
    <w:rsid w:val="00AC3119"/>
    <w:rsid w:val="00AC49FB"/>
    <w:rsid w:val="00AC5A10"/>
    <w:rsid w:val="00AD0AA3"/>
    <w:rsid w:val="00AD3F94"/>
    <w:rsid w:val="00AD4A5A"/>
    <w:rsid w:val="00AD5EF1"/>
    <w:rsid w:val="00AE27AC"/>
    <w:rsid w:val="00AE40E0"/>
    <w:rsid w:val="00AE4DBA"/>
    <w:rsid w:val="00AE4F07"/>
    <w:rsid w:val="00AE6EB9"/>
    <w:rsid w:val="00AF1C5D"/>
    <w:rsid w:val="00AF42D7"/>
    <w:rsid w:val="00AF7CEB"/>
    <w:rsid w:val="00B006FE"/>
    <w:rsid w:val="00B007CB"/>
    <w:rsid w:val="00B02AA9"/>
    <w:rsid w:val="00B02FA3"/>
    <w:rsid w:val="00B05084"/>
    <w:rsid w:val="00B0756D"/>
    <w:rsid w:val="00B10919"/>
    <w:rsid w:val="00B157F9"/>
    <w:rsid w:val="00B1609D"/>
    <w:rsid w:val="00B167F1"/>
    <w:rsid w:val="00B17463"/>
    <w:rsid w:val="00B20256"/>
    <w:rsid w:val="00B20D09"/>
    <w:rsid w:val="00B2194D"/>
    <w:rsid w:val="00B2763F"/>
    <w:rsid w:val="00B27AAC"/>
    <w:rsid w:val="00B30929"/>
    <w:rsid w:val="00B363DC"/>
    <w:rsid w:val="00B372AA"/>
    <w:rsid w:val="00B37B03"/>
    <w:rsid w:val="00B40445"/>
    <w:rsid w:val="00B41888"/>
    <w:rsid w:val="00B42BDB"/>
    <w:rsid w:val="00B42CC2"/>
    <w:rsid w:val="00B45A52"/>
    <w:rsid w:val="00B46175"/>
    <w:rsid w:val="00B5519A"/>
    <w:rsid w:val="00B62AAA"/>
    <w:rsid w:val="00B664B5"/>
    <w:rsid w:val="00B664C7"/>
    <w:rsid w:val="00B739F6"/>
    <w:rsid w:val="00B7716B"/>
    <w:rsid w:val="00B81A6C"/>
    <w:rsid w:val="00B85DE5"/>
    <w:rsid w:val="00B90F73"/>
    <w:rsid w:val="00B92FAE"/>
    <w:rsid w:val="00B93B59"/>
    <w:rsid w:val="00B9406A"/>
    <w:rsid w:val="00B9439A"/>
    <w:rsid w:val="00B97A25"/>
    <w:rsid w:val="00BA2280"/>
    <w:rsid w:val="00BA2A08"/>
    <w:rsid w:val="00BA56D2"/>
    <w:rsid w:val="00BA76E0"/>
    <w:rsid w:val="00BB2A25"/>
    <w:rsid w:val="00BB51E9"/>
    <w:rsid w:val="00BC0E6A"/>
    <w:rsid w:val="00BC0FDC"/>
    <w:rsid w:val="00BC29D3"/>
    <w:rsid w:val="00BC3053"/>
    <w:rsid w:val="00BC4D2E"/>
    <w:rsid w:val="00BC6D01"/>
    <w:rsid w:val="00BD48AC"/>
    <w:rsid w:val="00BD5F1A"/>
    <w:rsid w:val="00BE1234"/>
    <w:rsid w:val="00BE2FA6"/>
    <w:rsid w:val="00BE333F"/>
    <w:rsid w:val="00BE7406"/>
    <w:rsid w:val="00BE7603"/>
    <w:rsid w:val="00BF1C29"/>
    <w:rsid w:val="00BF2337"/>
    <w:rsid w:val="00BF3279"/>
    <w:rsid w:val="00BF605E"/>
    <w:rsid w:val="00BF74C7"/>
    <w:rsid w:val="00C015F1"/>
    <w:rsid w:val="00C01F33"/>
    <w:rsid w:val="00C02CC6"/>
    <w:rsid w:val="00C040F7"/>
    <w:rsid w:val="00C041B0"/>
    <w:rsid w:val="00C044AB"/>
    <w:rsid w:val="00C05706"/>
    <w:rsid w:val="00C07377"/>
    <w:rsid w:val="00C10478"/>
    <w:rsid w:val="00C12107"/>
    <w:rsid w:val="00C1462A"/>
    <w:rsid w:val="00C14D4B"/>
    <w:rsid w:val="00C154BB"/>
    <w:rsid w:val="00C17AFC"/>
    <w:rsid w:val="00C26FAA"/>
    <w:rsid w:val="00C279B5"/>
    <w:rsid w:val="00C27C45"/>
    <w:rsid w:val="00C31373"/>
    <w:rsid w:val="00C36688"/>
    <w:rsid w:val="00C36DB8"/>
    <w:rsid w:val="00C3719D"/>
    <w:rsid w:val="00C37CB1"/>
    <w:rsid w:val="00C47A40"/>
    <w:rsid w:val="00C54995"/>
    <w:rsid w:val="00C54D41"/>
    <w:rsid w:val="00C55597"/>
    <w:rsid w:val="00C60783"/>
    <w:rsid w:val="00C64672"/>
    <w:rsid w:val="00C65A34"/>
    <w:rsid w:val="00C65CC1"/>
    <w:rsid w:val="00C70697"/>
    <w:rsid w:val="00C71B4F"/>
    <w:rsid w:val="00C72EF4"/>
    <w:rsid w:val="00C75D2F"/>
    <w:rsid w:val="00C767BE"/>
    <w:rsid w:val="00C768D5"/>
    <w:rsid w:val="00C76963"/>
    <w:rsid w:val="00C76E3C"/>
    <w:rsid w:val="00C77F26"/>
    <w:rsid w:val="00C81568"/>
    <w:rsid w:val="00C81F28"/>
    <w:rsid w:val="00C847C4"/>
    <w:rsid w:val="00C9027A"/>
    <w:rsid w:val="00C9068E"/>
    <w:rsid w:val="00C93C4B"/>
    <w:rsid w:val="00C944AB"/>
    <w:rsid w:val="00C954B7"/>
    <w:rsid w:val="00C95B40"/>
    <w:rsid w:val="00CA04E6"/>
    <w:rsid w:val="00CA1ED8"/>
    <w:rsid w:val="00CA419B"/>
    <w:rsid w:val="00CB1F63"/>
    <w:rsid w:val="00CB7170"/>
    <w:rsid w:val="00CC040E"/>
    <w:rsid w:val="00CC111F"/>
    <w:rsid w:val="00CC2011"/>
    <w:rsid w:val="00CC2FF7"/>
    <w:rsid w:val="00CC3EA0"/>
    <w:rsid w:val="00CC7B45"/>
    <w:rsid w:val="00CD1188"/>
    <w:rsid w:val="00CD2ED1"/>
    <w:rsid w:val="00CD337B"/>
    <w:rsid w:val="00CD7CBA"/>
    <w:rsid w:val="00CE0424"/>
    <w:rsid w:val="00CE0B30"/>
    <w:rsid w:val="00CE1B3F"/>
    <w:rsid w:val="00CE72A4"/>
    <w:rsid w:val="00CE7561"/>
    <w:rsid w:val="00CE7D5C"/>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8BF"/>
    <w:rsid w:val="00D440F8"/>
    <w:rsid w:val="00D4748A"/>
    <w:rsid w:val="00D5264E"/>
    <w:rsid w:val="00D546FF"/>
    <w:rsid w:val="00D55AD5"/>
    <w:rsid w:val="00D55B51"/>
    <w:rsid w:val="00D576CA"/>
    <w:rsid w:val="00D60E13"/>
    <w:rsid w:val="00D6153B"/>
    <w:rsid w:val="00D61AF5"/>
    <w:rsid w:val="00D62CD5"/>
    <w:rsid w:val="00D6435F"/>
    <w:rsid w:val="00D652B5"/>
    <w:rsid w:val="00D66155"/>
    <w:rsid w:val="00D66954"/>
    <w:rsid w:val="00D708B0"/>
    <w:rsid w:val="00D70E73"/>
    <w:rsid w:val="00D71D0F"/>
    <w:rsid w:val="00D750FD"/>
    <w:rsid w:val="00D77B1D"/>
    <w:rsid w:val="00D8021F"/>
    <w:rsid w:val="00D80383"/>
    <w:rsid w:val="00D8151F"/>
    <w:rsid w:val="00D81685"/>
    <w:rsid w:val="00D8203B"/>
    <w:rsid w:val="00D823C6"/>
    <w:rsid w:val="00D850DE"/>
    <w:rsid w:val="00D85EF7"/>
    <w:rsid w:val="00D86CA3"/>
    <w:rsid w:val="00D871CE"/>
    <w:rsid w:val="00D90BED"/>
    <w:rsid w:val="00D91375"/>
    <w:rsid w:val="00D9196D"/>
    <w:rsid w:val="00D92982"/>
    <w:rsid w:val="00D93BFA"/>
    <w:rsid w:val="00DA1540"/>
    <w:rsid w:val="00DA1B37"/>
    <w:rsid w:val="00DA1D3E"/>
    <w:rsid w:val="00DA305E"/>
    <w:rsid w:val="00DA5007"/>
    <w:rsid w:val="00DA5417"/>
    <w:rsid w:val="00DA56E8"/>
    <w:rsid w:val="00DA7CBE"/>
    <w:rsid w:val="00DB0A9F"/>
    <w:rsid w:val="00DB1A24"/>
    <w:rsid w:val="00DB377D"/>
    <w:rsid w:val="00DB787D"/>
    <w:rsid w:val="00DC2D36"/>
    <w:rsid w:val="00DC43C8"/>
    <w:rsid w:val="00DC53EF"/>
    <w:rsid w:val="00DD3821"/>
    <w:rsid w:val="00DE04DA"/>
    <w:rsid w:val="00DE5608"/>
    <w:rsid w:val="00DE58D0"/>
    <w:rsid w:val="00DE59B4"/>
    <w:rsid w:val="00DE654F"/>
    <w:rsid w:val="00DF0B6E"/>
    <w:rsid w:val="00DF15E0"/>
    <w:rsid w:val="00DF2EA1"/>
    <w:rsid w:val="00DF37A0"/>
    <w:rsid w:val="00DF5C56"/>
    <w:rsid w:val="00E0033A"/>
    <w:rsid w:val="00E01E7F"/>
    <w:rsid w:val="00E05BB7"/>
    <w:rsid w:val="00E110E7"/>
    <w:rsid w:val="00E11B20"/>
    <w:rsid w:val="00E17FA2"/>
    <w:rsid w:val="00E22330"/>
    <w:rsid w:val="00E25A25"/>
    <w:rsid w:val="00E30B5A"/>
    <w:rsid w:val="00E3123D"/>
    <w:rsid w:val="00E31461"/>
    <w:rsid w:val="00E31D43"/>
    <w:rsid w:val="00E32608"/>
    <w:rsid w:val="00E34188"/>
    <w:rsid w:val="00E345CD"/>
    <w:rsid w:val="00E34B6E"/>
    <w:rsid w:val="00E35559"/>
    <w:rsid w:val="00E3723A"/>
    <w:rsid w:val="00E37860"/>
    <w:rsid w:val="00E43BCD"/>
    <w:rsid w:val="00E446F1"/>
    <w:rsid w:val="00E46886"/>
    <w:rsid w:val="00E47AEF"/>
    <w:rsid w:val="00E53B75"/>
    <w:rsid w:val="00E54E3B"/>
    <w:rsid w:val="00E56F2D"/>
    <w:rsid w:val="00E57565"/>
    <w:rsid w:val="00E63838"/>
    <w:rsid w:val="00E64434"/>
    <w:rsid w:val="00E64679"/>
    <w:rsid w:val="00E6468C"/>
    <w:rsid w:val="00E67C51"/>
    <w:rsid w:val="00E70D86"/>
    <w:rsid w:val="00E72EFC"/>
    <w:rsid w:val="00E758EC"/>
    <w:rsid w:val="00E8234C"/>
    <w:rsid w:val="00E83AA9"/>
    <w:rsid w:val="00E85928"/>
    <w:rsid w:val="00E85F89"/>
    <w:rsid w:val="00E87822"/>
    <w:rsid w:val="00E90395"/>
    <w:rsid w:val="00E90E49"/>
    <w:rsid w:val="00E90EBD"/>
    <w:rsid w:val="00E917F9"/>
    <w:rsid w:val="00E91985"/>
    <w:rsid w:val="00E9204B"/>
    <w:rsid w:val="00E9291C"/>
    <w:rsid w:val="00E93FFE"/>
    <w:rsid w:val="00E94F8A"/>
    <w:rsid w:val="00EA7A41"/>
    <w:rsid w:val="00EB077B"/>
    <w:rsid w:val="00EB1C82"/>
    <w:rsid w:val="00EB2C12"/>
    <w:rsid w:val="00EB4EA2"/>
    <w:rsid w:val="00EC26E3"/>
    <w:rsid w:val="00EC27C6"/>
    <w:rsid w:val="00EC4207"/>
    <w:rsid w:val="00EC5653"/>
    <w:rsid w:val="00EC60B5"/>
    <w:rsid w:val="00EC71CE"/>
    <w:rsid w:val="00ED1006"/>
    <w:rsid w:val="00ED4890"/>
    <w:rsid w:val="00EF136F"/>
    <w:rsid w:val="00EF171C"/>
    <w:rsid w:val="00EF18FE"/>
    <w:rsid w:val="00EF43DA"/>
    <w:rsid w:val="00EF4F20"/>
    <w:rsid w:val="00EF5787"/>
    <w:rsid w:val="00EF60D0"/>
    <w:rsid w:val="00F03DBB"/>
    <w:rsid w:val="00F0528D"/>
    <w:rsid w:val="00F06C67"/>
    <w:rsid w:val="00F06DFD"/>
    <w:rsid w:val="00F071D1"/>
    <w:rsid w:val="00F07533"/>
    <w:rsid w:val="00F10629"/>
    <w:rsid w:val="00F127B3"/>
    <w:rsid w:val="00F13F37"/>
    <w:rsid w:val="00F14772"/>
    <w:rsid w:val="00F1490C"/>
    <w:rsid w:val="00F15FA5"/>
    <w:rsid w:val="00F1625B"/>
    <w:rsid w:val="00F16692"/>
    <w:rsid w:val="00F16C19"/>
    <w:rsid w:val="00F209B7"/>
    <w:rsid w:val="00F228FF"/>
    <w:rsid w:val="00F2376F"/>
    <w:rsid w:val="00F243D8"/>
    <w:rsid w:val="00F30828"/>
    <w:rsid w:val="00F313D6"/>
    <w:rsid w:val="00F40EF8"/>
    <w:rsid w:val="00F40F0C"/>
    <w:rsid w:val="00F41B86"/>
    <w:rsid w:val="00F4766C"/>
    <w:rsid w:val="00F47DC6"/>
    <w:rsid w:val="00F507D1"/>
    <w:rsid w:val="00F519CE"/>
    <w:rsid w:val="00F51ADA"/>
    <w:rsid w:val="00F53348"/>
    <w:rsid w:val="00F55DB2"/>
    <w:rsid w:val="00F55E65"/>
    <w:rsid w:val="00F607C5"/>
    <w:rsid w:val="00F60DEA"/>
    <w:rsid w:val="00F6302A"/>
    <w:rsid w:val="00F64BA5"/>
    <w:rsid w:val="00F64C2B"/>
    <w:rsid w:val="00F651BE"/>
    <w:rsid w:val="00F67F53"/>
    <w:rsid w:val="00F703BE"/>
    <w:rsid w:val="00F71F69"/>
    <w:rsid w:val="00F72052"/>
    <w:rsid w:val="00F72B72"/>
    <w:rsid w:val="00F73333"/>
    <w:rsid w:val="00F74BB9"/>
    <w:rsid w:val="00F75582"/>
    <w:rsid w:val="00F75A7F"/>
    <w:rsid w:val="00F76EFA"/>
    <w:rsid w:val="00F804BE"/>
    <w:rsid w:val="00F817CE"/>
    <w:rsid w:val="00F8456C"/>
    <w:rsid w:val="00F859D8"/>
    <w:rsid w:val="00F868F5"/>
    <w:rsid w:val="00F9056A"/>
    <w:rsid w:val="00F90F8D"/>
    <w:rsid w:val="00F92782"/>
    <w:rsid w:val="00F93AA9"/>
    <w:rsid w:val="00F94421"/>
    <w:rsid w:val="00F9507A"/>
    <w:rsid w:val="00F96985"/>
    <w:rsid w:val="00F97838"/>
    <w:rsid w:val="00FA2BB3"/>
    <w:rsid w:val="00FA3546"/>
    <w:rsid w:val="00FA3626"/>
    <w:rsid w:val="00FB3CB0"/>
    <w:rsid w:val="00FB4B14"/>
    <w:rsid w:val="00FB4C80"/>
    <w:rsid w:val="00FB6A6A"/>
    <w:rsid w:val="00FB7D77"/>
    <w:rsid w:val="00FC0F8C"/>
    <w:rsid w:val="00FC180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4D9F"/>
    <w:rsid w:val="00FE7336"/>
    <w:rsid w:val="00FE787C"/>
    <w:rsid w:val="00FF078F"/>
    <w:rsid w:val="00FF2CE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4BF"/>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8614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14B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TextChar">
    <w:name w:val="Comment Text Char"/>
    <w:basedOn w:val="DefaultParagraphFont"/>
    <w:link w:val="CommentText"/>
    <w:uiPriority w:val="99"/>
    <w:qFormat/>
    <w:rsid w:val="00142350"/>
    <w:rPr>
      <w:rFonts w:asciiTheme="minorHAnsi" w:eastAsiaTheme="minorHAnsi" w:hAnsiTheme="minorHAnsi" w:cstheme="minorBidi"/>
      <w:sz w:val="22"/>
      <w:szCs w:val="22"/>
      <w:lang w:val="en-GB" w:eastAsia="en-US"/>
    </w:rPr>
  </w:style>
  <w:style w:type="paragraph" w:customStyle="1" w:styleId="NO">
    <w:name w:val="NO"/>
    <w:basedOn w:val="Normal"/>
    <w:link w:val="NOChar"/>
    <w:rsid w:val="000D114C"/>
    <w:pPr>
      <w:keepLines/>
      <w:spacing w:after="180" w:line="240" w:lineRule="auto"/>
      <w:ind w:left="1135" w:hanging="851"/>
    </w:pPr>
    <w:rPr>
      <w:rFonts w:ascii="Times New Roman" w:eastAsia="Times New Roman" w:hAnsi="Times New Roman" w:cs="Times New Roman"/>
      <w:sz w:val="20"/>
      <w:szCs w:val="20"/>
      <w:lang w:eastAsia="x-none"/>
    </w:rPr>
  </w:style>
  <w:style w:type="character" w:customStyle="1" w:styleId="NOChar">
    <w:name w:val="NO Char"/>
    <w:link w:val="NO"/>
    <w:rsid w:val="000D114C"/>
    <w:rPr>
      <w:rFonts w:ascii="Times New Roman" w:hAnsi="Times New Roman"/>
      <w:lang w:val="en-GB" w:eastAsia="x-none"/>
    </w:rPr>
  </w:style>
  <w:style w:type="character" w:customStyle="1" w:styleId="B2Char">
    <w:name w:val="B2 Char"/>
    <w:link w:val="B2"/>
    <w:rsid w:val="000D114C"/>
    <w:rPr>
      <w:rFonts w:asciiTheme="minorHAnsi" w:eastAsiaTheme="minorHAnsi" w:hAnsiTheme="minorHAnsi" w:cstheme="minorBidi"/>
      <w:sz w:val="22"/>
      <w:szCs w:val="22"/>
      <w:lang w:val="en-GB" w:eastAsia="en-US"/>
    </w:rPr>
  </w:style>
  <w:style w:type="character" w:customStyle="1" w:styleId="EditorsNoteChar">
    <w:name w:val="Editor's Note Char"/>
    <w:link w:val="EditorsNote"/>
    <w:rsid w:val="00952145"/>
    <w:rPr>
      <w:rFonts w:asciiTheme="minorHAnsi" w:eastAsiaTheme="minorHAnsi" w:hAnsiTheme="minorHAnsi" w:cstheme="minorBidi"/>
      <w:color w:val="FF0000"/>
      <w:sz w:val="22"/>
      <w:szCs w:val="22"/>
      <w:lang w:eastAsia="en-US"/>
    </w:rPr>
  </w:style>
  <w:style w:type="paragraph" w:customStyle="1" w:styleId="EmailDiscussion">
    <w:name w:val="EmailDiscussion"/>
    <w:basedOn w:val="Normal"/>
    <w:next w:val="EmailDiscussion2"/>
    <w:link w:val="EmailDiscussionChar"/>
    <w:qFormat/>
    <w:rsid w:val="008C2F43"/>
    <w:pPr>
      <w:numPr>
        <w:numId w:val="27"/>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qFormat/>
    <w:rsid w:val="008C2F43"/>
    <w:rPr>
      <w:rFonts w:ascii="Arial" w:eastAsia="MS Mincho" w:hAnsi="Arial"/>
      <w:b/>
      <w:szCs w:val="24"/>
      <w:lang w:val="en-GB" w:eastAsia="en-GB"/>
    </w:rPr>
  </w:style>
  <w:style w:type="paragraph" w:customStyle="1" w:styleId="EmailDiscussion2">
    <w:name w:val="EmailDiscussion2"/>
    <w:basedOn w:val="Doc-text2"/>
    <w:qFormat/>
    <w:rsid w:val="008C2F43"/>
    <w:pPr>
      <w:spacing w:line="240" w:lineRule="auto"/>
    </w:pPr>
    <w:rPr>
      <w:rFonts w:ascii="Arial" w:hAnsi="Arial" w:cs="Times New Roman"/>
      <w:sz w:val="20"/>
      <w:lang w:val="en-GB"/>
    </w:rPr>
  </w:style>
  <w:style w:type="character" w:customStyle="1" w:styleId="TALCar">
    <w:name w:val="TAL Car"/>
    <w:link w:val="TAL"/>
    <w:qFormat/>
    <w:rsid w:val="008B62C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97A25"/>
    <w:rPr>
      <w:rFonts w:asciiTheme="minorHAnsi" w:eastAsiaTheme="minorHAnsi" w:hAnsiTheme="minorHAnsi" w:cstheme="minorBidi"/>
      <w:b/>
      <w:sz w:val="18"/>
      <w:szCs w:val="22"/>
      <w:lang w:val="sv-SE" w:eastAsia="en-US"/>
    </w:rPr>
  </w:style>
  <w:style w:type="character" w:customStyle="1" w:styleId="THChar">
    <w:name w:val="TH Char"/>
    <w:link w:val="TH"/>
    <w:qFormat/>
    <w:rsid w:val="00B97A25"/>
    <w:rPr>
      <w:rFonts w:asciiTheme="minorHAnsi" w:eastAsiaTheme="minorHAnsi" w:hAnsiTheme="minorHAnsi" w:cstheme="minorBidi"/>
      <w:b/>
      <w:sz w:val="22"/>
      <w:szCs w:val="22"/>
      <w:lang w:val="sv-SE" w:eastAsia="en-US"/>
    </w:rPr>
  </w:style>
  <w:style w:type="character" w:customStyle="1" w:styleId="B1Zchn">
    <w:name w:val="B1 Zchn"/>
    <w:qFormat/>
    <w:locked/>
    <w:rsid w:val="00481A83"/>
    <w:rPr>
      <w:rFonts w:ascii="MS Mincho" w:eastAsiaTheme="minorEastAsia" w:hAnsi="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17702">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493374306">
      <w:bodyDiv w:val="1"/>
      <w:marLeft w:val="0"/>
      <w:marRight w:val="0"/>
      <w:marTop w:val="0"/>
      <w:marBottom w:val="0"/>
      <w:divBdr>
        <w:top w:val="none" w:sz="0" w:space="0" w:color="auto"/>
        <w:left w:val="none" w:sz="0" w:space="0" w:color="auto"/>
        <w:bottom w:val="none" w:sz="0" w:space="0" w:color="auto"/>
        <w:right w:val="none" w:sz="0" w:space="0" w:color="auto"/>
      </w:divBdr>
    </w:div>
    <w:div w:id="689793603">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87934524">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26322594">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86153918">
      <w:bodyDiv w:val="1"/>
      <w:marLeft w:val="0"/>
      <w:marRight w:val="0"/>
      <w:marTop w:val="0"/>
      <w:marBottom w:val="0"/>
      <w:divBdr>
        <w:top w:val="none" w:sz="0" w:space="0" w:color="auto"/>
        <w:left w:val="none" w:sz="0" w:space="0" w:color="auto"/>
        <w:bottom w:val="none" w:sz="0" w:space="0" w:color="auto"/>
        <w:right w:val="none" w:sz="0" w:space="0" w:color="auto"/>
      </w:divBdr>
    </w:div>
    <w:div w:id="200450173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2.xml><?xml version="1.0" encoding="utf-8"?>
<ds:datastoreItem xmlns:ds="http://schemas.openxmlformats.org/officeDocument/2006/customXml" ds:itemID="{1DE3C851-74FD-4171-AC2B-0A190B1A5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46004A-C0B8-42F0-A01E-5A5AC5398A4B}">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C2D7D00-A615-413C-ACB2-5673BAC56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2913</Words>
  <Characters>14040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2017-09-28T19:37:00Z</dcterms:created>
  <dcterms:modified xsi:type="dcterms:W3CDTF">2019-10-03T16:28:00Z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a9b20e80-b395-4781-bf98-566362d34d93</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