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72C" w:rsidRDefault="00F2272C" w:rsidP="00F227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73F6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1A73F6">
        <w:rPr>
          <w:b/>
          <w:noProof/>
          <w:sz w:val="24"/>
        </w:rPr>
        <w:t>107bis</w:t>
      </w:r>
      <w:r>
        <w:rPr>
          <w:b/>
          <w:i/>
          <w:noProof/>
          <w:sz w:val="28"/>
        </w:rPr>
        <w:tab/>
      </w:r>
      <w:r w:rsidR="001A73F6">
        <w:rPr>
          <w:b/>
          <w:i/>
          <w:noProof/>
          <w:sz w:val="28"/>
        </w:rPr>
        <w:t>R2-1912451</w:t>
      </w:r>
    </w:p>
    <w:p w:rsidR="00F2272C" w:rsidRDefault="001A73F6" w:rsidP="00F227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F2272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2272C">
        <w:rPr>
          <w:b/>
          <w:noProof/>
          <w:sz w:val="24"/>
        </w:rPr>
        <w:t xml:space="preserve">, </w:t>
      </w:r>
      <w:r w:rsidR="00F2272C">
        <w:rPr>
          <w:b/>
          <w:noProof/>
          <w:sz w:val="24"/>
        </w:rPr>
        <w:fldChar w:fldCharType="begin"/>
      </w:r>
      <w:r w:rsidR="00F2272C">
        <w:rPr>
          <w:b/>
          <w:noProof/>
          <w:sz w:val="24"/>
        </w:rPr>
        <w:instrText xml:space="preserve"> DOCPROPERTY  StartDate  \* MERGEFORMAT </w:instrText>
      </w:r>
      <w:r w:rsidR="00F2272C">
        <w:rPr>
          <w:b/>
          <w:noProof/>
          <w:sz w:val="24"/>
        </w:rPr>
        <w:fldChar w:fldCharType="end"/>
      </w:r>
      <w:r w:rsidR="00F2272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 14th</w:t>
      </w:r>
      <w:r w:rsidR="00F2272C">
        <w:rPr>
          <w:b/>
          <w:noProof/>
          <w:sz w:val="24"/>
        </w:rPr>
        <w:t>-</w:t>
      </w:r>
      <w:r>
        <w:rPr>
          <w:b/>
          <w:noProof/>
          <w:sz w:val="24"/>
        </w:rPr>
        <w:t>18</w:t>
      </w:r>
      <w:r w:rsidRPr="001A73F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, 2019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272C" w:rsidTr="00AC38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2272C" w:rsidTr="00AC38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272C" w:rsidTr="00AC38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142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2272C" w:rsidRPr="00410371" w:rsidRDefault="001A73F6" w:rsidP="00AC38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2272C" w:rsidRPr="00410371" w:rsidRDefault="00F2272C" w:rsidP="00AC385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2272C" w:rsidRDefault="00F2272C" w:rsidP="00AC38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2272C" w:rsidRPr="00410371" w:rsidRDefault="001A73F6" w:rsidP="00AC38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F2272C" w:rsidRDefault="00F2272C" w:rsidP="00AC38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2272C" w:rsidRPr="00410371" w:rsidRDefault="001A73F6" w:rsidP="00AC38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</w:rPr>
            </w:pPr>
          </w:p>
        </w:tc>
      </w:tr>
      <w:tr w:rsidR="00F2272C" w:rsidTr="00AC38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</w:rPr>
            </w:pPr>
          </w:p>
        </w:tc>
      </w:tr>
      <w:tr w:rsidR="00F2272C" w:rsidTr="00AC38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2272C" w:rsidRPr="00F25D98" w:rsidRDefault="00F2272C" w:rsidP="00AC38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272C" w:rsidTr="00AC3850">
        <w:tc>
          <w:tcPr>
            <w:tcW w:w="9641" w:type="dxa"/>
            <w:gridSpan w:val="9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2272C" w:rsidRDefault="00F2272C" w:rsidP="00F227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272C" w:rsidTr="00AC3850">
        <w:tc>
          <w:tcPr>
            <w:tcW w:w="2835" w:type="dxa"/>
          </w:tcPr>
          <w:p w:rsidR="00F2272C" w:rsidRDefault="00F2272C" w:rsidP="00AC38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272C" w:rsidRDefault="001A73F6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272C" w:rsidRDefault="001A73F6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2272C" w:rsidRDefault="00F2272C" w:rsidP="00F227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272C" w:rsidTr="00AC3850">
        <w:tc>
          <w:tcPr>
            <w:tcW w:w="9640" w:type="dxa"/>
            <w:gridSpan w:val="11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Default="001A73F6" w:rsidP="00AC3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 on priority values in LTE V2X</w:t>
            </w: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272C" w:rsidRDefault="001A73F6" w:rsidP="00AC3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harp</w:t>
            </w: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272C" w:rsidRDefault="00F2272C" w:rsidP="001A7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  <w:r w:rsidR="00536CDE">
              <w:rPr>
                <w:noProof/>
              </w:rPr>
              <w:t>R2</w:t>
            </w: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2272C" w:rsidRDefault="001A73F6" w:rsidP="00AC3850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</w:rPr>
              <w:t>LTE_V2X-Core</w:t>
            </w:r>
          </w:p>
        </w:tc>
        <w:tc>
          <w:tcPr>
            <w:tcW w:w="567" w:type="dxa"/>
            <w:tcBorders>
              <w:left w:val="nil"/>
            </w:tcBorders>
          </w:tcPr>
          <w:p w:rsidR="00F2272C" w:rsidRDefault="00F2272C" w:rsidP="00AC38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272C" w:rsidRDefault="001A73F6" w:rsidP="00AC3850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>
              <w:rPr>
                <w:noProof/>
              </w:rPr>
              <w:t>9</w:t>
            </w:r>
            <w:r w:rsidRPr="00A267BE">
              <w:rPr>
                <w:noProof/>
              </w:rPr>
              <w:t>-</w:t>
            </w:r>
            <w:r>
              <w:rPr>
                <w:noProof/>
              </w:rPr>
              <w:t>10-</w:t>
            </w:r>
            <w:r>
              <w:rPr>
                <w:noProof/>
                <w:lang w:eastAsia="zh-CN"/>
              </w:rPr>
              <w:t>03</w:t>
            </w: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2272C" w:rsidRDefault="001A73F6" w:rsidP="00AC38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272C" w:rsidRDefault="001A73F6" w:rsidP="00AC3850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>
              <w:rPr>
                <w:noProof/>
              </w:rPr>
              <w:t>4</w:t>
            </w: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2272C" w:rsidRDefault="00F2272C" w:rsidP="00AC38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2272C" w:rsidRPr="007C2097" w:rsidRDefault="00F2272C" w:rsidP="00AC38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2272C" w:rsidTr="00AC3850">
        <w:tc>
          <w:tcPr>
            <w:tcW w:w="1843" w:type="dxa"/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Default="001A73F6" w:rsidP="001A7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RAN1#98, a conclusion on priority value was made that “There is a mismatch between Priority values in TS36.213 and the corresponding higher layer parameter values in TS36.331. This should be fixed in RAN2.” As discussed in R2-1912450, the indicated value of RRC parameters, e.g. </w:t>
            </w:r>
            <w:r w:rsidRPr="00FA3973">
              <w:rPr>
                <w:i/>
                <w:noProof/>
                <w:lang w:eastAsia="zh-CN"/>
              </w:rPr>
              <w:t>priorityThreshold</w:t>
            </w:r>
            <w:r>
              <w:rPr>
                <w:noProof/>
                <w:lang w:eastAsia="zh-CN"/>
              </w:rPr>
              <w:t xml:space="preserve">, </w:t>
            </w:r>
            <w:r w:rsidRPr="00FA3973">
              <w:rPr>
                <w:i/>
                <w:noProof/>
                <w:lang w:eastAsia="zh-CN"/>
              </w:rPr>
              <w:t>thresSL-TxPrioritization</w:t>
            </w:r>
            <w:r>
              <w:rPr>
                <w:noProof/>
                <w:lang w:eastAsia="zh-CN"/>
              </w:rPr>
              <w:t xml:space="preserve"> should be determined as corresponding RRC parameters minus 1.</w:t>
            </w: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272C" w:rsidRDefault="001A73F6" w:rsidP="00AC3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Clarify that value of </w:t>
            </w:r>
            <w:r w:rsidRPr="00512190">
              <w:rPr>
                <w:lang w:eastAsia="zh-CN"/>
              </w:rPr>
              <w:t>parameter</w:t>
            </w:r>
            <w:r>
              <w:rPr>
                <w:lang w:eastAsia="zh-CN"/>
              </w:rPr>
              <w:t xml:space="preserve">s </w:t>
            </w:r>
            <w:r w:rsidRPr="00FA3973">
              <w:rPr>
                <w:i/>
                <w:noProof/>
                <w:lang w:eastAsia="zh-CN"/>
              </w:rPr>
              <w:t>priorityThreshold</w:t>
            </w:r>
            <w:r>
              <w:rPr>
                <w:noProof/>
                <w:lang w:eastAsia="zh-CN"/>
              </w:rPr>
              <w:t xml:space="preserve">, </w:t>
            </w:r>
            <w:r w:rsidRPr="00FA3973">
              <w:rPr>
                <w:i/>
                <w:noProof/>
                <w:lang w:eastAsia="zh-CN"/>
              </w:rPr>
              <w:t>thresSL-TxPrioritization</w:t>
            </w:r>
            <w:r w:rsidRPr="00512190">
              <w:rPr>
                <w:rFonts w:eastAsia="Malgun Gothic"/>
                <w:sz w:val="18"/>
              </w:rPr>
              <w:t xml:space="preserve"> </w:t>
            </w:r>
            <w:r>
              <w:rPr>
                <w:lang w:eastAsia="zh-CN"/>
              </w:rPr>
              <w:t>are</w:t>
            </w:r>
            <w:r w:rsidRPr="00EF4DD1">
              <w:rPr>
                <w:lang w:eastAsia="zh-CN"/>
              </w:rPr>
              <w:t xml:space="preserve"> determined as </w:t>
            </w:r>
            <w:r>
              <w:rPr>
                <w:lang w:eastAsia="zh-CN"/>
              </w:rPr>
              <w:t xml:space="preserve">corresponding </w:t>
            </w:r>
            <w:r w:rsidRPr="00716578">
              <w:rPr>
                <w:i/>
                <w:lang w:eastAsia="zh-CN"/>
              </w:rPr>
              <w:t>SL-Priority-r13</w:t>
            </w:r>
            <w:r w:rsidRPr="00EF4DD1">
              <w:rPr>
                <w:lang w:eastAsia="zh-CN"/>
              </w:rPr>
              <w:t xml:space="preserve"> minus 1.</w:t>
            </w: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Default="001A73F6" w:rsidP="00AC3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There is a mismatch between Priority values in TS36.213 and the corresponding higher layer parameter values in TS36.331.</w:t>
            </w:r>
          </w:p>
        </w:tc>
      </w:tr>
      <w:tr w:rsidR="00F2272C" w:rsidTr="00AC3850">
        <w:tc>
          <w:tcPr>
            <w:tcW w:w="2694" w:type="dxa"/>
            <w:gridSpan w:val="2"/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Default="00CF1780" w:rsidP="00AC3850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6.3.1, 6.3.8, 9.3.2</w:t>
            </w: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2272C" w:rsidRDefault="00F2272C" w:rsidP="00AC38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2272C" w:rsidRDefault="00F2272C" w:rsidP="00AC38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Pr="00536CDE" w:rsidRDefault="00536CDE" w:rsidP="00AC3850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F2272C" w:rsidRDefault="00F2272C" w:rsidP="00AC38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272C" w:rsidRDefault="00F2272C" w:rsidP="00AC38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Pr="00536CDE" w:rsidRDefault="00536CDE" w:rsidP="00AC3850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F2272C" w:rsidRDefault="00F2272C" w:rsidP="00AC38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272C" w:rsidRDefault="00F2272C" w:rsidP="00AC38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Pr="00536CDE" w:rsidRDefault="00536CDE" w:rsidP="00AC3850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F2272C" w:rsidRDefault="00F2272C" w:rsidP="00AC38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272C" w:rsidRDefault="00F2272C" w:rsidP="00AC38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Default="00F2272C" w:rsidP="00AC38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272C" w:rsidRPr="008863B9" w:rsidTr="00F227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272C" w:rsidRPr="008863B9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F2272C" w:rsidRPr="008863B9" w:rsidRDefault="00F2272C" w:rsidP="00AC38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Default="00F2272C" w:rsidP="00AC38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2272C" w:rsidRDefault="00F2272C" w:rsidP="00F2272C">
      <w:pPr>
        <w:pStyle w:val="CRCoverPage"/>
        <w:spacing w:after="0"/>
        <w:rPr>
          <w:noProof/>
          <w:sz w:val="8"/>
          <w:szCs w:val="8"/>
        </w:rPr>
      </w:pPr>
    </w:p>
    <w:p w:rsidR="00F2272C" w:rsidRDefault="00F2272C" w:rsidP="00F2272C">
      <w:pPr>
        <w:rPr>
          <w:noProof/>
        </w:rPr>
        <w:sectPr w:rsidR="00F2272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F1780" w:rsidRDefault="00CF1780" w:rsidP="00CF1780">
      <w:pPr>
        <w:pStyle w:val="3"/>
      </w:pPr>
      <w:bookmarkStart w:id="3" w:name="_Toc12745797"/>
      <w:bookmarkStart w:id="4" w:name="_Toc12745818"/>
      <w:r w:rsidRPr="00867590">
        <w:lastRenderedPageBreak/>
        <w:t>6.3.1</w:t>
      </w:r>
      <w:r w:rsidRPr="00867590">
        <w:tab/>
        <w:t>System information blocks</w:t>
      </w:r>
      <w:bookmarkEnd w:id="3"/>
    </w:p>
    <w:p w:rsidR="00CF1780" w:rsidRPr="003A64AE" w:rsidRDefault="00CF1780" w:rsidP="00CF1780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CF1780" w:rsidRPr="00867590" w:rsidRDefault="00CF1780" w:rsidP="00CF1780">
      <w:pPr>
        <w:pStyle w:val="4"/>
        <w:rPr>
          <w:i/>
          <w:noProof/>
          <w:lang w:eastAsia="zh-CN"/>
        </w:rPr>
      </w:pPr>
      <w:r w:rsidRPr="00867590">
        <w:t>–</w:t>
      </w:r>
      <w:r w:rsidRPr="00867590">
        <w:tab/>
      </w:r>
      <w:r w:rsidRPr="00867590">
        <w:rPr>
          <w:i/>
          <w:noProof/>
        </w:rPr>
        <w:t>SystemInformationBlockType</w:t>
      </w:r>
      <w:r w:rsidRPr="00867590">
        <w:rPr>
          <w:i/>
          <w:noProof/>
          <w:lang w:eastAsia="zh-CN"/>
        </w:rPr>
        <w:t>21</w:t>
      </w:r>
      <w:bookmarkEnd w:id="4"/>
    </w:p>
    <w:p w:rsidR="00CF1780" w:rsidRPr="00867590" w:rsidRDefault="00CF1780" w:rsidP="00CF1780">
      <w:r w:rsidRPr="00867590">
        <w:t xml:space="preserve">The IE </w:t>
      </w:r>
      <w:r w:rsidRPr="00867590">
        <w:rPr>
          <w:i/>
          <w:noProof/>
        </w:rPr>
        <w:t>SystemInformationBlockType</w:t>
      </w:r>
      <w:r w:rsidRPr="00867590">
        <w:rPr>
          <w:i/>
          <w:noProof/>
          <w:lang w:eastAsia="zh-CN"/>
        </w:rPr>
        <w:t>21</w:t>
      </w:r>
      <w:r w:rsidRPr="00867590">
        <w:t xml:space="preserve"> </w:t>
      </w:r>
      <w:r w:rsidRPr="00867590">
        <w:rPr>
          <w:lang w:eastAsia="zh-CN"/>
        </w:rPr>
        <w:t>contains V2X sidelink communication configuration</w:t>
      </w:r>
      <w:r w:rsidRPr="00867590">
        <w:rPr>
          <w:noProof/>
        </w:rPr>
        <w:t>.</w:t>
      </w:r>
    </w:p>
    <w:p w:rsidR="00CF1780" w:rsidRPr="00867590" w:rsidRDefault="00CF1780" w:rsidP="00CF1780">
      <w:pPr>
        <w:pStyle w:val="TH"/>
        <w:rPr>
          <w:bCs/>
          <w:i/>
          <w:iCs/>
        </w:rPr>
      </w:pPr>
      <w:r w:rsidRPr="00867590">
        <w:rPr>
          <w:bCs/>
          <w:i/>
          <w:iCs/>
          <w:noProof/>
        </w:rPr>
        <w:t>SystemInformationBlockType</w:t>
      </w:r>
      <w:r w:rsidRPr="00867590">
        <w:rPr>
          <w:bCs/>
          <w:i/>
          <w:iCs/>
          <w:noProof/>
          <w:lang w:eastAsia="zh-CN"/>
        </w:rPr>
        <w:t>21</w:t>
      </w:r>
      <w:r w:rsidRPr="00867590">
        <w:rPr>
          <w:bCs/>
          <w:i/>
          <w:iCs/>
          <w:noProof/>
        </w:rPr>
        <w:t xml:space="preserve"> </w:t>
      </w:r>
      <w:r w:rsidRPr="00867590">
        <w:rPr>
          <w:bCs/>
          <w:iCs/>
          <w:noProof/>
        </w:rPr>
        <w:t>information element</w:t>
      </w:r>
    </w:p>
    <w:p w:rsidR="00CF1780" w:rsidRPr="00867590" w:rsidRDefault="00CF1780" w:rsidP="00CF1780">
      <w:pPr>
        <w:pStyle w:val="PL"/>
      </w:pPr>
      <w:r w:rsidRPr="00867590">
        <w:t>-- ASN1START</w:t>
      </w:r>
    </w:p>
    <w:p w:rsidR="00CF1780" w:rsidRPr="00867590" w:rsidRDefault="00CF1780" w:rsidP="00CF1780">
      <w:pPr>
        <w:pStyle w:val="PL"/>
      </w:pPr>
    </w:p>
    <w:p w:rsidR="00CF1780" w:rsidRPr="00867590" w:rsidRDefault="00CF1780" w:rsidP="00CF1780">
      <w:pPr>
        <w:pStyle w:val="PL"/>
      </w:pPr>
      <w:r w:rsidRPr="00867590">
        <w:t>SystemInformationBlockType21-r14 ::= SEQUENCE {</w:t>
      </w:r>
    </w:p>
    <w:p w:rsidR="00CF1780" w:rsidRPr="00867590" w:rsidRDefault="00CF1780" w:rsidP="00CF1780">
      <w:pPr>
        <w:pStyle w:val="PL"/>
      </w:pPr>
      <w:r w:rsidRPr="00867590">
        <w:tab/>
        <w:t>sl-V2X-ConfigCommon-r14</w:t>
      </w:r>
      <w:r w:rsidRPr="00867590">
        <w:tab/>
      </w:r>
      <w:r w:rsidRPr="00867590">
        <w:tab/>
      </w:r>
      <w:r w:rsidRPr="00867590">
        <w:tab/>
      </w:r>
      <w:r w:rsidRPr="00867590">
        <w:tab/>
        <w:t>SL-V2X-ConfigCommon-r14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CF1780" w:rsidRPr="00867590" w:rsidRDefault="00CF1780" w:rsidP="00CF1780">
      <w:pPr>
        <w:pStyle w:val="PL"/>
      </w:pPr>
      <w:r w:rsidRPr="00867590">
        <w:tab/>
        <w:t>lateNonCriticalExtension</w:t>
      </w:r>
      <w:r w:rsidRPr="00867590">
        <w:tab/>
      </w:r>
      <w:r w:rsidRPr="00867590">
        <w:tab/>
      </w:r>
      <w:r w:rsidRPr="00867590">
        <w:tab/>
        <w:t>OCTET STRING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:rsidR="00CF1780" w:rsidRPr="00867590" w:rsidRDefault="00CF1780" w:rsidP="00CF1780">
      <w:pPr>
        <w:pStyle w:val="PL"/>
      </w:pPr>
      <w:r w:rsidRPr="00867590">
        <w:tab/>
        <w:t>...</w:t>
      </w:r>
    </w:p>
    <w:p w:rsidR="00CF1780" w:rsidRPr="00867590" w:rsidRDefault="00CF1780" w:rsidP="00CF1780">
      <w:pPr>
        <w:pStyle w:val="PL"/>
      </w:pPr>
      <w:r w:rsidRPr="00867590">
        <w:t>}</w:t>
      </w:r>
    </w:p>
    <w:p w:rsidR="00CF1780" w:rsidRPr="00867590" w:rsidRDefault="00CF1780" w:rsidP="00CF1780">
      <w:pPr>
        <w:pStyle w:val="PL"/>
      </w:pPr>
    </w:p>
    <w:p w:rsidR="00CF1780" w:rsidRPr="00867590" w:rsidRDefault="00CF1780" w:rsidP="00CF1780">
      <w:pPr>
        <w:pStyle w:val="PL"/>
      </w:pPr>
      <w:r w:rsidRPr="00867590">
        <w:t>SL-V2X-ConfigCommon-r14 ::=</w:t>
      </w:r>
      <w:r w:rsidRPr="00867590">
        <w:tab/>
      </w:r>
      <w:r w:rsidRPr="00867590">
        <w:tab/>
        <w:t>SEQUENCE {</w:t>
      </w:r>
    </w:p>
    <w:p w:rsidR="00CF1780" w:rsidRPr="00867590" w:rsidRDefault="00CF1780" w:rsidP="00CF1780">
      <w:pPr>
        <w:pStyle w:val="PL"/>
      </w:pPr>
      <w:r w:rsidRPr="00867590">
        <w:tab/>
      </w:r>
      <w:bookmarkStart w:id="5" w:name="OLE_LINK195"/>
      <w:bookmarkStart w:id="6" w:name="OLE_LINK194"/>
      <w:r w:rsidRPr="00867590">
        <w:t>v2x-Comm</w:t>
      </w:r>
      <w:bookmarkEnd w:id="5"/>
      <w:bookmarkEnd w:id="6"/>
      <w:r w:rsidRPr="00867590">
        <w:t>RxPool-r14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SL-CommRxPoolListV2X-r14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CF1780" w:rsidRPr="00867590" w:rsidRDefault="00CF1780" w:rsidP="00CF1780">
      <w:pPr>
        <w:pStyle w:val="PL"/>
      </w:pPr>
      <w:r w:rsidRPr="00867590">
        <w:tab/>
        <w:t>v2x-CommTxPoolNormalCommon-r14</w:t>
      </w:r>
      <w:r w:rsidRPr="00867590">
        <w:tab/>
      </w:r>
      <w:r w:rsidRPr="00867590">
        <w:tab/>
        <w:t>SL-CommTxPoolListV2X-r14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CF1780" w:rsidRPr="00867590" w:rsidRDefault="00CF1780" w:rsidP="00CF1780">
      <w:pPr>
        <w:pStyle w:val="PL"/>
      </w:pPr>
      <w:r w:rsidRPr="00867590">
        <w:tab/>
        <w:t>p2x-CommTxPoolNormalCommon-r14</w:t>
      </w:r>
      <w:r w:rsidRPr="00867590">
        <w:tab/>
      </w:r>
      <w:r w:rsidRPr="00867590">
        <w:tab/>
        <w:t>SL-CommTxPoolListV2X-r14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CF1780" w:rsidRPr="00867590" w:rsidRDefault="00CF1780" w:rsidP="00CF1780">
      <w:pPr>
        <w:pStyle w:val="PL"/>
      </w:pPr>
      <w:r w:rsidRPr="00867590">
        <w:tab/>
        <w:t>v2x-CommTxPoolExceptional-r14</w:t>
      </w:r>
      <w:r w:rsidRPr="00867590">
        <w:tab/>
      </w:r>
      <w:r w:rsidRPr="00867590">
        <w:tab/>
        <w:t>SL-CommResourcePoolV2X-r14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CF1780" w:rsidRPr="00867590" w:rsidRDefault="00CF1780" w:rsidP="00CF1780">
      <w:pPr>
        <w:pStyle w:val="PL"/>
      </w:pPr>
      <w:bookmarkStart w:id="7" w:name="OLE_LINK339"/>
      <w:bookmarkStart w:id="8" w:name="OLE_LINK340"/>
      <w:r w:rsidRPr="00867590">
        <w:tab/>
      </w:r>
      <w:bookmarkStart w:id="9" w:name="OLE_LINK338"/>
      <w:r w:rsidRPr="00867590">
        <w:t>v2x-SyncConfig-r14</w:t>
      </w:r>
      <w:r w:rsidRPr="00867590">
        <w:tab/>
      </w:r>
      <w:r w:rsidRPr="00867590">
        <w:tab/>
      </w:r>
      <w:r w:rsidRPr="00867590">
        <w:tab/>
      </w:r>
      <w:bookmarkStart w:id="10" w:name="OLE_LINK166"/>
      <w:bookmarkStart w:id="11" w:name="OLE_LINK167"/>
      <w:bookmarkEnd w:id="9"/>
      <w:r w:rsidRPr="00867590">
        <w:tab/>
      </w:r>
      <w:r w:rsidRPr="00867590">
        <w:tab/>
        <w:t>SL-SyncConfigListV2X-r1</w:t>
      </w:r>
      <w:bookmarkEnd w:id="10"/>
      <w:bookmarkEnd w:id="11"/>
      <w:r w:rsidRPr="00867590">
        <w:t>4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CF1780" w:rsidRPr="00867590" w:rsidRDefault="00CF1780" w:rsidP="00CF1780">
      <w:pPr>
        <w:pStyle w:val="PL"/>
      </w:pPr>
      <w:r w:rsidRPr="00867590">
        <w:tab/>
      </w:r>
      <w:bookmarkStart w:id="12" w:name="OLE_LINK184"/>
      <w:bookmarkStart w:id="13" w:name="OLE_LINK183"/>
      <w:r w:rsidRPr="00867590">
        <w:t>v2x-InterFreqInfoList-r14</w:t>
      </w:r>
      <w:r w:rsidRPr="00867590">
        <w:tab/>
      </w:r>
      <w:bookmarkStart w:id="14" w:name="OLE_LINK196"/>
      <w:bookmarkStart w:id="15" w:name="OLE_LINK197"/>
      <w:bookmarkStart w:id="16" w:name="OLE_LINK219"/>
      <w:r w:rsidRPr="00867590">
        <w:tab/>
      </w:r>
      <w:r w:rsidRPr="00867590">
        <w:tab/>
        <w:t>SL-InterFreqInfoListV2X-r1</w:t>
      </w:r>
      <w:bookmarkEnd w:id="14"/>
      <w:bookmarkEnd w:id="15"/>
      <w:bookmarkEnd w:id="16"/>
      <w:r w:rsidRPr="00867590">
        <w:t>4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  <w:bookmarkStart w:id="17" w:name="OLE_LINK369"/>
      <w:bookmarkStart w:id="18" w:name="OLE_LINK368"/>
      <w:bookmarkStart w:id="19" w:name="OLE_LINK343"/>
      <w:bookmarkStart w:id="20" w:name="OLE_LINK342"/>
      <w:bookmarkEnd w:id="12"/>
      <w:bookmarkEnd w:id="13"/>
    </w:p>
    <w:bookmarkEnd w:id="17"/>
    <w:bookmarkEnd w:id="18"/>
    <w:bookmarkEnd w:id="19"/>
    <w:bookmarkEnd w:id="20"/>
    <w:p w:rsidR="00CF1780" w:rsidRPr="00867590" w:rsidRDefault="00CF1780" w:rsidP="00CF1780">
      <w:pPr>
        <w:pStyle w:val="PL"/>
      </w:pPr>
      <w:r w:rsidRPr="00867590">
        <w:tab/>
        <w:t>v2x-ResourceSelectionConfig-r14</w:t>
      </w:r>
      <w:r w:rsidRPr="00867590">
        <w:tab/>
      </w:r>
      <w:r w:rsidRPr="00867590">
        <w:tab/>
        <w:t>SL-CommTxPoolSensingConfig-r14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bookmarkEnd w:id="7"/>
    <w:bookmarkEnd w:id="8"/>
    <w:p w:rsidR="00CF1780" w:rsidRPr="00867590" w:rsidRDefault="00CF1780" w:rsidP="00CF1780">
      <w:pPr>
        <w:pStyle w:val="PL"/>
      </w:pPr>
      <w:r w:rsidRPr="00867590">
        <w:tab/>
        <w:t>zoneConfig-r14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SL-ZoneConfig-r14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CF1780" w:rsidRPr="00867590" w:rsidRDefault="00CF1780" w:rsidP="00CF1780">
      <w:pPr>
        <w:pStyle w:val="PL"/>
      </w:pPr>
      <w:r w:rsidRPr="00867590">
        <w:tab/>
        <w:t>typeTxSync</w:t>
      </w:r>
      <w:r w:rsidRPr="00867590">
        <w:rPr>
          <w:rFonts w:cs="Courier New"/>
        </w:rPr>
        <w:t>-r14</w:t>
      </w:r>
      <w:r w:rsidRPr="00867590">
        <w:rPr>
          <w:rFonts w:cs="Courier New"/>
        </w:rPr>
        <w:tab/>
      </w:r>
      <w:r w:rsidRPr="00867590">
        <w:rPr>
          <w:rFonts w:cs="Courier New"/>
        </w:rPr>
        <w:tab/>
      </w:r>
      <w:r w:rsidRPr="00867590">
        <w:rPr>
          <w:rFonts w:cs="Courier New"/>
        </w:rPr>
        <w:tab/>
      </w:r>
      <w:r w:rsidRPr="00867590">
        <w:rPr>
          <w:rFonts w:cs="Courier New"/>
        </w:rPr>
        <w:tab/>
      </w:r>
      <w:r w:rsidRPr="00867590">
        <w:rPr>
          <w:rFonts w:cs="Courier New"/>
        </w:rPr>
        <w:tab/>
      </w:r>
      <w:r w:rsidRPr="00867590">
        <w:rPr>
          <w:rFonts w:cs="Courier New"/>
        </w:rPr>
        <w:tab/>
      </w:r>
      <w:r w:rsidRPr="00867590">
        <w:t>SL-TypeTxSync-r14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CF1780" w:rsidRPr="00867590" w:rsidRDefault="00CF1780" w:rsidP="00CF1780">
      <w:pPr>
        <w:pStyle w:val="PL"/>
      </w:pPr>
      <w:r w:rsidRPr="00867590">
        <w:rPr>
          <w:rFonts w:cs="Courier New"/>
        </w:rPr>
        <w:tab/>
        <w:t>thresSL-TxPrioritization-r14</w:t>
      </w:r>
      <w:r w:rsidRPr="00867590">
        <w:tab/>
      </w:r>
      <w:r w:rsidRPr="00867590">
        <w:tab/>
        <w:t>SL-Priority-r13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CF1780" w:rsidRPr="00867590" w:rsidRDefault="00CF1780" w:rsidP="00CF1780">
      <w:pPr>
        <w:pStyle w:val="PL"/>
        <w:rPr>
          <w:rFonts w:cs="Courier New"/>
        </w:rPr>
      </w:pPr>
      <w:r w:rsidRPr="00867590">
        <w:tab/>
        <w:t>anchorCarrierFreqList-r14</w:t>
      </w:r>
      <w:r w:rsidRPr="00867590">
        <w:tab/>
      </w:r>
      <w:r w:rsidRPr="00867590">
        <w:tab/>
      </w:r>
      <w:r w:rsidRPr="00867590">
        <w:tab/>
        <w:t>SL-AnchorCarrierFreqList-V2X-r14</w:t>
      </w:r>
      <w:r w:rsidRPr="00867590">
        <w:tab/>
        <w:t>OPTIONAL,</w:t>
      </w:r>
      <w:r w:rsidRPr="00867590">
        <w:tab/>
        <w:t>-- Need OR</w:t>
      </w:r>
    </w:p>
    <w:p w:rsidR="00CF1780" w:rsidRPr="00867590" w:rsidRDefault="00CF1780" w:rsidP="00CF1780">
      <w:pPr>
        <w:pStyle w:val="PL"/>
      </w:pPr>
      <w:r w:rsidRPr="00867590">
        <w:tab/>
        <w:t>offsetDFN-r14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(0..1000)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CF1780" w:rsidRPr="00867590" w:rsidRDefault="00CF1780" w:rsidP="00CF1780">
      <w:pPr>
        <w:pStyle w:val="PL"/>
      </w:pPr>
      <w:r w:rsidRPr="00867590">
        <w:tab/>
        <w:t>cbr-CommonTxConfigList-r14</w:t>
      </w:r>
      <w:r w:rsidRPr="00867590">
        <w:tab/>
      </w:r>
      <w:r w:rsidRPr="00867590">
        <w:tab/>
      </w:r>
      <w:r w:rsidRPr="00867590">
        <w:tab/>
        <w:t>SL-CBR-CommonTxConfigList-r14</w:t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:rsidR="00CF1780" w:rsidRPr="00867590" w:rsidRDefault="00CF1780" w:rsidP="00CF1780">
      <w:pPr>
        <w:pStyle w:val="PL"/>
      </w:pPr>
      <w:r w:rsidRPr="00867590">
        <w:t>}</w:t>
      </w:r>
    </w:p>
    <w:p w:rsidR="00CF1780" w:rsidRPr="00867590" w:rsidRDefault="00CF1780" w:rsidP="00CF1780">
      <w:pPr>
        <w:pStyle w:val="PL"/>
      </w:pPr>
      <w:bookmarkStart w:id="21" w:name="OLE_LINK361"/>
      <w:bookmarkStart w:id="22" w:name="OLE_LINK360"/>
    </w:p>
    <w:p w:rsidR="00CF1780" w:rsidRPr="00867590" w:rsidRDefault="00CF1780" w:rsidP="00CF1780">
      <w:pPr>
        <w:pStyle w:val="PL"/>
      </w:pPr>
    </w:p>
    <w:bookmarkEnd w:id="21"/>
    <w:bookmarkEnd w:id="22"/>
    <w:p w:rsidR="00CF1780" w:rsidRPr="00867590" w:rsidRDefault="00CF1780" w:rsidP="00CF1780">
      <w:pPr>
        <w:pStyle w:val="PL"/>
      </w:pPr>
      <w:r w:rsidRPr="00867590">
        <w:t>-- ASN1STOP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F1780" w:rsidRPr="00867590" w:rsidTr="0019069C">
        <w:trPr>
          <w:cantSplit/>
          <w:tblHeader/>
        </w:trPr>
        <w:tc>
          <w:tcPr>
            <w:tcW w:w="9639" w:type="dxa"/>
          </w:tcPr>
          <w:p w:rsidR="00CF1780" w:rsidRPr="00867590" w:rsidRDefault="00CF1780" w:rsidP="0019069C">
            <w:pPr>
              <w:pStyle w:val="TAH"/>
              <w:rPr>
                <w:lang w:eastAsia="en-GB"/>
              </w:rPr>
            </w:pPr>
            <w:r w:rsidRPr="00867590">
              <w:rPr>
                <w:i/>
                <w:noProof/>
                <w:lang w:eastAsia="en-GB"/>
              </w:rPr>
              <w:lastRenderedPageBreak/>
              <w:t>SystemInformationBlockType</w:t>
            </w:r>
            <w:r w:rsidRPr="00867590">
              <w:rPr>
                <w:i/>
                <w:noProof/>
                <w:lang w:eastAsia="zh-CN"/>
              </w:rPr>
              <w:t>21</w:t>
            </w:r>
            <w:r w:rsidRPr="00867590">
              <w:rPr>
                <w:i/>
                <w:noProof/>
                <w:lang w:eastAsia="en-GB"/>
              </w:rPr>
              <w:t xml:space="preserve"> </w:t>
            </w:r>
            <w:r w:rsidRPr="00867590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CF1780" w:rsidRPr="00867590" w:rsidTr="0019069C">
        <w:trPr>
          <w:cantSplit/>
        </w:trPr>
        <w:tc>
          <w:tcPr>
            <w:tcW w:w="9639" w:type="dxa"/>
          </w:tcPr>
          <w:p w:rsidR="00CF1780" w:rsidRPr="00867590" w:rsidRDefault="00CF1780" w:rsidP="0019069C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zh-CN"/>
              </w:rPr>
              <w:t>anchorCarrierFreqList</w:t>
            </w:r>
          </w:p>
          <w:p w:rsidR="00CF1780" w:rsidRPr="00867590" w:rsidRDefault="00CF1780" w:rsidP="0019069C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Cs/>
                <w:kern w:val="2"/>
                <w:lang w:eastAsia="zh-CN"/>
              </w:rPr>
              <w:t>Indicates carrier frequencies which may include inter-carrier resource configuration for V2X sidelink communication</w:t>
            </w:r>
            <w:r w:rsidRPr="00867590">
              <w:rPr>
                <w:lang w:eastAsia="zh-CN"/>
              </w:rPr>
              <w:t>.</w:t>
            </w:r>
          </w:p>
        </w:tc>
      </w:tr>
      <w:tr w:rsidR="00CF1780" w:rsidRPr="00867590" w:rsidTr="0019069C">
        <w:trPr>
          <w:cantSplit/>
        </w:trPr>
        <w:tc>
          <w:tcPr>
            <w:tcW w:w="9639" w:type="dxa"/>
          </w:tcPr>
          <w:p w:rsidR="00CF1780" w:rsidRPr="00867590" w:rsidRDefault="00CF1780" w:rsidP="0019069C">
            <w:pPr>
              <w:pStyle w:val="TAL"/>
              <w:rPr>
                <w:b/>
                <w:i/>
                <w:lang w:eastAsia="en-GB"/>
              </w:rPr>
            </w:pPr>
            <w:r w:rsidRPr="00867590">
              <w:rPr>
                <w:b/>
                <w:i/>
                <w:lang w:eastAsia="zh-CN"/>
              </w:rPr>
              <w:t>cbr</w:t>
            </w:r>
            <w:r w:rsidRPr="00867590">
              <w:rPr>
                <w:b/>
                <w:i/>
                <w:lang w:eastAsia="en-GB"/>
              </w:rPr>
              <w:t>-CommonTxConfigList</w:t>
            </w:r>
          </w:p>
          <w:p w:rsidR="00CF1780" w:rsidRPr="00867590" w:rsidRDefault="00CF1780" w:rsidP="0019069C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lang w:eastAsia="zh-CN"/>
              </w:rPr>
              <w:t>Indicates the common list of CBR ranges and the list of PSSCH transmissions parameter configurations available to configure congestion control to the UE for V2X sidelink communication.</w:t>
            </w:r>
          </w:p>
        </w:tc>
      </w:tr>
      <w:tr w:rsidR="00CF1780" w:rsidRPr="00867590" w:rsidTr="0019069C">
        <w:trPr>
          <w:cantSplit/>
        </w:trPr>
        <w:tc>
          <w:tcPr>
            <w:tcW w:w="9639" w:type="dxa"/>
          </w:tcPr>
          <w:p w:rsidR="00CF1780" w:rsidRPr="00867590" w:rsidRDefault="00CF1780" w:rsidP="0019069C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zh-CN"/>
              </w:rPr>
              <w:t>offsetDFN</w:t>
            </w:r>
          </w:p>
          <w:p w:rsidR="00CF1780" w:rsidRPr="00867590" w:rsidRDefault="00CF1780" w:rsidP="0019069C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Cs/>
                <w:kern w:val="2"/>
                <w:lang w:eastAsia="zh-CN"/>
              </w:rPr>
              <w:t>Indicates the timing offset for the UE to determine DFN timing when GNSS is used for timing reference</w:t>
            </w:r>
            <w:r w:rsidRPr="00867590">
              <w:rPr>
                <w:lang w:eastAsia="ja-JP"/>
              </w:rPr>
              <w:t xml:space="preserve"> </w:t>
            </w:r>
            <w:r w:rsidRPr="00867590">
              <w:rPr>
                <w:bCs/>
                <w:kern w:val="2"/>
                <w:lang w:eastAsia="zh-CN"/>
              </w:rPr>
              <w:t>for the PCell. Value 0 corresponds to 0 milliseconds, value 1 corresponds to 0.001 milliseconds, value 2 corresponds to 0.002 milliseconds, and so on.</w:t>
            </w:r>
          </w:p>
        </w:tc>
      </w:tr>
      <w:tr w:rsidR="00CF1780" w:rsidRPr="00867590" w:rsidTr="0019069C">
        <w:trPr>
          <w:cantSplit/>
        </w:trPr>
        <w:tc>
          <w:tcPr>
            <w:tcW w:w="9639" w:type="dxa"/>
          </w:tcPr>
          <w:p w:rsidR="00CF1780" w:rsidRPr="00867590" w:rsidRDefault="00CF1780" w:rsidP="0019069C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zh-CN"/>
              </w:rPr>
              <w:t>p</w:t>
            </w:r>
            <w:r w:rsidRPr="00867590">
              <w:rPr>
                <w:b/>
                <w:i/>
                <w:lang w:eastAsia="ja-JP"/>
              </w:rPr>
              <w:t>2x-CommTxPoolNormalCommon</w:t>
            </w:r>
          </w:p>
          <w:p w:rsidR="00CF1780" w:rsidRPr="00867590" w:rsidRDefault="00CF1780" w:rsidP="0019069C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Cs/>
                <w:kern w:val="2"/>
                <w:lang w:eastAsia="en-GB"/>
              </w:rPr>
              <w:t xml:space="preserve">Indicates the resources by which the UE is allowed to transmit </w:t>
            </w:r>
            <w:r w:rsidRPr="00867590">
              <w:rPr>
                <w:bCs/>
                <w:kern w:val="2"/>
                <w:lang w:eastAsia="zh-CN"/>
              </w:rPr>
              <w:t>P2X related V2X</w:t>
            </w:r>
            <w:r w:rsidRPr="00867590">
              <w:rPr>
                <w:lang w:eastAsia="en-GB"/>
              </w:rPr>
              <w:t xml:space="preserve"> sidelink </w:t>
            </w:r>
            <w:r w:rsidRPr="00867590">
              <w:rPr>
                <w:bCs/>
                <w:kern w:val="2"/>
                <w:lang w:eastAsia="en-GB"/>
              </w:rPr>
              <w:t>communication.</w:t>
            </w:r>
            <w:r w:rsidRPr="00867590">
              <w:rPr>
                <w:bCs/>
                <w:kern w:val="2"/>
                <w:lang w:eastAsia="zh-CN"/>
              </w:rPr>
              <w:t xml:space="preserve"> </w:t>
            </w:r>
            <w:r w:rsidRPr="00867590">
              <w:rPr>
                <w:i/>
                <w:lang w:eastAsia="ja-JP"/>
              </w:rPr>
              <w:t>zoneID</w:t>
            </w:r>
            <w:r w:rsidRPr="00867590">
              <w:rPr>
                <w:lang w:eastAsia="zh-CN"/>
              </w:rPr>
              <w:t xml:space="preserve"> is not configured in the pools in this field.</w:t>
            </w:r>
          </w:p>
        </w:tc>
      </w:tr>
      <w:tr w:rsidR="00CF1780" w:rsidRPr="00867590" w:rsidTr="0019069C">
        <w:trPr>
          <w:cantSplit/>
          <w:tblHeader/>
        </w:trPr>
        <w:tc>
          <w:tcPr>
            <w:tcW w:w="9639" w:type="dxa"/>
          </w:tcPr>
          <w:p w:rsidR="00CF1780" w:rsidRPr="00867590" w:rsidRDefault="00CF1780" w:rsidP="0019069C">
            <w:pPr>
              <w:pStyle w:val="TAL"/>
              <w:rPr>
                <w:rFonts w:cs="Courier New"/>
                <w:b/>
                <w:i/>
                <w:lang w:eastAsia="zh-CN"/>
              </w:rPr>
            </w:pPr>
            <w:r w:rsidRPr="00867590">
              <w:rPr>
                <w:rFonts w:cs="Courier New"/>
                <w:b/>
                <w:i/>
                <w:lang w:eastAsia="zh-CN"/>
              </w:rPr>
              <w:t>thresSL-TxPrioritization</w:t>
            </w:r>
          </w:p>
          <w:p w:rsidR="00CF1780" w:rsidRPr="00867590" w:rsidRDefault="00CF1780" w:rsidP="008F58E5">
            <w:pPr>
              <w:pStyle w:val="TAL"/>
              <w:rPr>
                <w:rFonts w:cs="Courier New"/>
                <w:lang w:eastAsia="zh-CN"/>
              </w:rPr>
            </w:pPr>
            <w:r w:rsidRPr="00867590">
              <w:rPr>
                <w:rFonts w:cs="Courier New"/>
                <w:lang w:eastAsia="zh-CN"/>
              </w:rPr>
              <w:t xml:space="preserve">Indicates the threshold used to determine whether SL V2X transmission is prioritized over uplink transmission if they overlap in time (see TS 36.321 [6]). This value shall overwrite </w:t>
            </w:r>
            <w:r w:rsidRPr="00867590">
              <w:rPr>
                <w:rFonts w:cs="Courier New"/>
                <w:i/>
                <w:lang w:eastAsia="zh-CN"/>
              </w:rPr>
              <w:t>thresSL-TxPrioritization</w:t>
            </w:r>
            <w:r w:rsidRPr="00867590">
              <w:rPr>
                <w:rFonts w:cs="Courier New"/>
                <w:lang w:eastAsia="zh-CN"/>
              </w:rPr>
              <w:t xml:space="preserve"> configured in </w:t>
            </w:r>
            <w:r w:rsidRPr="00867590">
              <w:rPr>
                <w:rFonts w:cs="Courier New"/>
                <w:i/>
                <w:lang w:eastAsia="zh-CN"/>
              </w:rPr>
              <w:t>SL-V2X-Preconfiguration</w:t>
            </w:r>
            <w:r w:rsidRPr="00867590">
              <w:rPr>
                <w:rFonts w:cs="Courier New"/>
                <w:lang w:eastAsia="zh-CN"/>
              </w:rPr>
              <w:t xml:space="preserve"> if any.</w:t>
            </w:r>
            <w:ins w:id="23" w:author="赵毅男(Zhao YiNan)" w:date="2019-10-02T21:01:00Z">
              <w:r w:rsidR="008F58E5">
                <w:rPr>
                  <w:rFonts w:cs="Courier New"/>
                  <w:lang w:eastAsia="zh-CN"/>
                </w:rPr>
                <w:t xml:space="preserve"> This value is determined as corresponding </w:t>
              </w:r>
              <w:r w:rsidR="008F58E5" w:rsidRPr="003A64AE">
                <w:rPr>
                  <w:rFonts w:cs="Courier New"/>
                  <w:i/>
                  <w:lang w:eastAsia="zh-CN"/>
                </w:rPr>
                <w:t>SL-Priority-r13</w:t>
              </w:r>
              <w:r w:rsidR="008F58E5">
                <w:rPr>
                  <w:rFonts w:cs="Courier New"/>
                  <w:lang w:eastAsia="zh-CN"/>
                </w:rPr>
                <w:t xml:space="preserve"> minus 1.</w:t>
              </w:r>
            </w:ins>
          </w:p>
        </w:tc>
      </w:tr>
      <w:tr w:rsidR="00CF1780" w:rsidRPr="00867590" w:rsidTr="0019069C">
        <w:trPr>
          <w:cantSplit/>
          <w:tblHeader/>
        </w:trPr>
        <w:tc>
          <w:tcPr>
            <w:tcW w:w="9639" w:type="dxa"/>
          </w:tcPr>
          <w:p w:rsidR="00CF1780" w:rsidRPr="00867590" w:rsidRDefault="00CF1780" w:rsidP="0019069C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ja-JP"/>
              </w:rPr>
              <w:t>typeTxSync</w:t>
            </w:r>
          </w:p>
          <w:p w:rsidR="00CF1780" w:rsidRPr="00867590" w:rsidRDefault="00CF1780" w:rsidP="0019069C">
            <w:pPr>
              <w:pStyle w:val="TAL"/>
              <w:rPr>
                <w:i/>
                <w:noProof/>
                <w:lang w:eastAsia="en-GB"/>
              </w:rPr>
            </w:pPr>
            <w:r w:rsidRPr="00867590">
              <w:rPr>
                <w:bCs/>
                <w:kern w:val="2"/>
                <w:lang w:eastAsia="en-GB"/>
              </w:rPr>
              <w:t>I</w:t>
            </w:r>
            <w:r w:rsidRPr="00867590">
              <w:rPr>
                <w:lang w:eastAsia="ja-JP"/>
              </w:rPr>
              <w:t xml:space="preserve">ndicates </w:t>
            </w:r>
            <w:r w:rsidRPr="00867590">
              <w:rPr>
                <w:lang w:eastAsia="zh-CN"/>
              </w:rPr>
              <w:t>the prioritized synchronization type (i.e. eNB or GNSS) for performing V2X sidelink communication on the carrier frequency on which this field is broadcast</w:t>
            </w:r>
            <w:r w:rsidRPr="00867590">
              <w:rPr>
                <w:bCs/>
                <w:kern w:val="2"/>
                <w:lang w:eastAsia="zh-CN"/>
              </w:rPr>
              <w:t>.</w:t>
            </w:r>
          </w:p>
        </w:tc>
      </w:tr>
      <w:tr w:rsidR="00CF1780" w:rsidRPr="00867590" w:rsidTr="0019069C">
        <w:trPr>
          <w:cantSplit/>
        </w:trPr>
        <w:tc>
          <w:tcPr>
            <w:tcW w:w="9639" w:type="dxa"/>
          </w:tcPr>
          <w:p w:rsidR="00CF1780" w:rsidRPr="00867590" w:rsidRDefault="00CF1780" w:rsidP="0019069C">
            <w:pPr>
              <w:pStyle w:val="TAL"/>
              <w:rPr>
                <w:b/>
                <w:i/>
                <w:lang w:eastAsia="en-GB"/>
              </w:rPr>
            </w:pPr>
            <w:r w:rsidRPr="00867590">
              <w:rPr>
                <w:b/>
                <w:i/>
                <w:lang w:eastAsia="en-GB"/>
              </w:rPr>
              <w:t>v2x-CommRxPool</w:t>
            </w:r>
          </w:p>
          <w:p w:rsidR="00CF1780" w:rsidRPr="00867590" w:rsidRDefault="00CF1780" w:rsidP="0019069C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Cs/>
                <w:kern w:val="2"/>
                <w:lang w:eastAsia="en-GB"/>
              </w:rPr>
              <w:t xml:space="preserve">Indicates the resources by which the UE is allowed to receive </w:t>
            </w:r>
            <w:r w:rsidRPr="00867590">
              <w:rPr>
                <w:bCs/>
                <w:kern w:val="2"/>
                <w:lang w:eastAsia="zh-CN"/>
              </w:rPr>
              <w:t>V2X</w:t>
            </w:r>
            <w:r w:rsidRPr="00867590">
              <w:rPr>
                <w:lang w:eastAsia="en-GB"/>
              </w:rPr>
              <w:t xml:space="preserve"> sidelink </w:t>
            </w:r>
            <w:r w:rsidRPr="00867590">
              <w:rPr>
                <w:bCs/>
                <w:kern w:val="2"/>
                <w:lang w:eastAsia="en-GB"/>
              </w:rPr>
              <w:t>communication while in RRC_IDLE and in RRC_CONNECTED.</w:t>
            </w:r>
          </w:p>
        </w:tc>
      </w:tr>
      <w:tr w:rsidR="00CF1780" w:rsidRPr="00867590" w:rsidDel="001229F6" w:rsidTr="0019069C">
        <w:trPr>
          <w:cantSplit/>
        </w:trPr>
        <w:tc>
          <w:tcPr>
            <w:tcW w:w="9639" w:type="dxa"/>
          </w:tcPr>
          <w:p w:rsidR="00CF1780" w:rsidRPr="00867590" w:rsidRDefault="00CF1780" w:rsidP="0019069C">
            <w:pPr>
              <w:pStyle w:val="TAL"/>
              <w:rPr>
                <w:b/>
                <w:i/>
                <w:lang w:eastAsia="en-GB"/>
              </w:rPr>
            </w:pPr>
            <w:r w:rsidRPr="00867590">
              <w:rPr>
                <w:b/>
                <w:i/>
                <w:lang w:eastAsia="en-GB"/>
              </w:rPr>
              <w:t>v2x-CommTxPoolExceptional</w:t>
            </w:r>
          </w:p>
          <w:p w:rsidR="00CF1780" w:rsidRPr="00867590" w:rsidRDefault="00CF1780" w:rsidP="0019069C">
            <w:pPr>
              <w:pStyle w:val="TAL"/>
              <w:rPr>
                <w:b/>
                <w:i/>
                <w:lang w:eastAsia="en-GB"/>
              </w:rPr>
            </w:pPr>
            <w:r w:rsidRPr="00867590">
              <w:rPr>
                <w:bCs/>
                <w:kern w:val="2"/>
                <w:lang w:eastAsia="en-GB"/>
              </w:rPr>
              <w:t xml:space="preserve">Indicates the resources by which the UE is allowed to transmit </w:t>
            </w:r>
            <w:r w:rsidRPr="00867590">
              <w:rPr>
                <w:bCs/>
                <w:kern w:val="2"/>
                <w:lang w:eastAsia="zh-CN"/>
              </w:rPr>
              <w:t>V2X</w:t>
            </w:r>
            <w:r w:rsidRPr="00867590">
              <w:rPr>
                <w:lang w:eastAsia="en-GB"/>
              </w:rPr>
              <w:t xml:space="preserve"> sidelink </w:t>
            </w:r>
            <w:r w:rsidRPr="00867590">
              <w:rPr>
                <w:bCs/>
                <w:kern w:val="2"/>
                <w:lang w:eastAsia="en-GB"/>
              </w:rPr>
              <w:t>communication in exceptional conditions, as specified in 5.10.</w:t>
            </w:r>
            <w:r w:rsidRPr="00867590">
              <w:rPr>
                <w:bCs/>
                <w:kern w:val="2"/>
                <w:lang w:eastAsia="zh-CN"/>
              </w:rPr>
              <w:t>13</w:t>
            </w:r>
            <w:r w:rsidRPr="00867590">
              <w:rPr>
                <w:bCs/>
                <w:kern w:val="2"/>
                <w:lang w:eastAsia="en-GB"/>
              </w:rPr>
              <w:t>.</w:t>
            </w:r>
          </w:p>
        </w:tc>
      </w:tr>
      <w:tr w:rsidR="00CF1780" w:rsidRPr="00867590" w:rsidDel="001229F6" w:rsidTr="0019069C">
        <w:trPr>
          <w:cantSplit/>
        </w:trPr>
        <w:tc>
          <w:tcPr>
            <w:tcW w:w="9639" w:type="dxa"/>
          </w:tcPr>
          <w:p w:rsidR="00CF1780" w:rsidRPr="00867590" w:rsidRDefault="00CF1780" w:rsidP="0019069C">
            <w:pPr>
              <w:pStyle w:val="TAL"/>
              <w:rPr>
                <w:b/>
                <w:i/>
                <w:lang w:eastAsia="en-GB"/>
              </w:rPr>
            </w:pPr>
            <w:r w:rsidRPr="00867590">
              <w:rPr>
                <w:b/>
                <w:i/>
                <w:lang w:eastAsia="en-GB"/>
              </w:rPr>
              <w:t>v2x-CommTxPoolNormalCommon</w:t>
            </w:r>
          </w:p>
          <w:p w:rsidR="00CF1780" w:rsidRPr="00867590" w:rsidRDefault="00CF1780" w:rsidP="0019069C">
            <w:pPr>
              <w:pStyle w:val="TAL"/>
              <w:rPr>
                <w:b/>
                <w:i/>
                <w:lang w:eastAsia="en-GB"/>
              </w:rPr>
            </w:pPr>
            <w:r w:rsidRPr="00867590">
              <w:rPr>
                <w:bCs/>
                <w:kern w:val="2"/>
                <w:lang w:eastAsia="en-GB"/>
              </w:rPr>
              <w:t xml:space="preserve">Indicates the resources by which the UE is allowed to transmit non-P2X related </w:t>
            </w:r>
            <w:r w:rsidRPr="00867590">
              <w:rPr>
                <w:bCs/>
                <w:kern w:val="2"/>
                <w:lang w:eastAsia="zh-CN"/>
              </w:rPr>
              <w:t>V2X</w:t>
            </w:r>
            <w:r w:rsidRPr="00867590">
              <w:rPr>
                <w:lang w:eastAsia="en-GB"/>
              </w:rPr>
              <w:t xml:space="preserve"> sidelink </w:t>
            </w:r>
            <w:r w:rsidRPr="00867590">
              <w:rPr>
                <w:bCs/>
                <w:kern w:val="2"/>
                <w:lang w:eastAsia="en-GB"/>
              </w:rPr>
              <w:t xml:space="preserve">communication </w:t>
            </w:r>
            <w:r w:rsidRPr="00867590">
              <w:rPr>
                <w:bCs/>
                <w:kern w:val="2"/>
                <w:lang w:eastAsia="zh-CN"/>
              </w:rPr>
              <w:t>when</w:t>
            </w:r>
            <w:r w:rsidRPr="00867590">
              <w:rPr>
                <w:bCs/>
                <w:kern w:val="2"/>
                <w:lang w:eastAsia="en-GB"/>
              </w:rPr>
              <w:t xml:space="preserve"> in RRC_IDLE</w:t>
            </w:r>
            <w:r w:rsidRPr="00867590">
              <w:rPr>
                <w:lang w:eastAsia="en-GB"/>
              </w:rPr>
              <w:t xml:space="preserve"> </w:t>
            </w:r>
            <w:r w:rsidRPr="00867590">
              <w:rPr>
                <w:bCs/>
                <w:kern w:val="2"/>
                <w:lang w:eastAsia="en-GB"/>
              </w:rPr>
              <w:t xml:space="preserve">or when in RRC_CONNECTED while transmitting </w:t>
            </w:r>
            <w:r w:rsidRPr="00867590">
              <w:rPr>
                <w:bCs/>
                <w:kern w:val="2"/>
                <w:lang w:eastAsia="zh-CN"/>
              </w:rPr>
              <w:t>V2X</w:t>
            </w:r>
            <w:r w:rsidRPr="00867590">
              <w:rPr>
                <w:lang w:eastAsia="en-GB"/>
              </w:rPr>
              <w:t xml:space="preserve"> sidelink </w:t>
            </w:r>
            <w:r w:rsidRPr="00867590">
              <w:rPr>
                <w:bCs/>
                <w:kern w:val="2"/>
                <w:lang w:eastAsia="en-GB"/>
              </w:rPr>
              <w:t>communication via a frequency other than the primary. E-UTRAN configures one resource pool per zone</w:t>
            </w:r>
            <w:r w:rsidRPr="00867590">
              <w:rPr>
                <w:bCs/>
                <w:kern w:val="2"/>
                <w:lang w:eastAsia="zh-CN"/>
              </w:rPr>
              <w:t>.</w:t>
            </w:r>
          </w:p>
        </w:tc>
      </w:tr>
      <w:tr w:rsidR="00CF1780" w:rsidRPr="00867590" w:rsidDel="001229F6" w:rsidTr="0019069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F1780" w:rsidRPr="00867590" w:rsidRDefault="00CF1780" w:rsidP="0019069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v2x-InterFreqInfoList</w:t>
            </w:r>
          </w:p>
          <w:p w:rsidR="00CF1780" w:rsidRPr="00867590" w:rsidRDefault="00CF1780" w:rsidP="0019069C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lang w:eastAsia="zh-CN"/>
              </w:rPr>
              <w:t>Indicates synchronization and resource allocation configurations of neighboring frequencies for V2X sidelink communication.</w:t>
            </w:r>
          </w:p>
        </w:tc>
      </w:tr>
      <w:tr w:rsidR="00CF1780" w:rsidRPr="00867590" w:rsidDel="001229F6" w:rsidTr="0019069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F1780" w:rsidRPr="00867590" w:rsidRDefault="00CF1780" w:rsidP="0019069C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ja-JP"/>
              </w:rPr>
              <w:t>v2x-ResourceSelectionConfig</w:t>
            </w:r>
          </w:p>
          <w:p w:rsidR="00CF1780" w:rsidRPr="00867590" w:rsidRDefault="00CF1780" w:rsidP="0019069C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67590">
              <w:rPr>
                <w:lang w:eastAsia="zh-CN"/>
              </w:rPr>
              <w:t>Indicates V2X sidelink communication configurations used for UE autonomous resource selection.</w:t>
            </w:r>
          </w:p>
        </w:tc>
      </w:tr>
      <w:tr w:rsidR="00CF1780" w:rsidRPr="00867590" w:rsidDel="001229F6" w:rsidTr="0019069C">
        <w:trPr>
          <w:cantSplit/>
        </w:trPr>
        <w:tc>
          <w:tcPr>
            <w:tcW w:w="9639" w:type="dxa"/>
          </w:tcPr>
          <w:p w:rsidR="00CF1780" w:rsidRPr="00867590" w:rsidRDefault="00CF1780" w:rsidP="0019069C">
            <w:pPr>
              <w:pStyle w:val="TAL"/>
              <w:rPr>
                <w:lang w:eastAsia="zh-CN"/>
              </w:rPr>
            </w:pPr>
            <w:r w:rsidRPr="00867590">
              <w:rPr>
                <w:b/>
                <w:i/>
                <w:lang w:eastAsia="zh-CN"/>
              </w:rPr>
              <w:t>v2x-S</w:t>
            </w:r>
            <w:r w:rsidRPr="00867590">
              <w:rPr>
                <w:b/>
                <w:i/>
                <w:lang w:eastAsia="en-GB"/>
              </w:rPr>
              <w:t>yncConfig</w:t>
            </w:r>
          </w:p>
          <w:p w:rsidR="00CF1780" w:rsidRPr="00867590" w:rsidRDefault="00CF1780" w:rsidP="0019069C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Cs/>
                <w:kern w:val="2"/>
                <w:lang w:eastAsia="en-GB"/>
              </w:rPr>
              <w:t>Indicates the configuration by which the UE is allowed to receive and transmit synchronisation information</w:t>
            </w:r>
            <w:r w:rsidRPr="00867590">
              <w:rPr>
                <w:bCs/>
                <w:kern w:val="2"/>
                <w:lang w:eastAsia="zh-CN"/>
              </w:rPr>
              <w:t xml:space="preserve"> for V2X</w:t>
            </w:r>
            <w:r w:rsidRPr="00867590">
              <w:rPr>
                <w:lang w:eastAsia="en-GB"/>
              </w:rPr>
              <w:t xml:space="preserve"> sidelink </w:t>
            </w:r>
            <w:r w:rsidRPr="00867590">
              <w:rPr>
                <w:bCs/>
                <w:kern w:val="2"/>
                <w:lang w:eastAsia="en-GB"/>
              </w:rPr>
              <w:t>communication.</w:t>
            </w:r>
            <w:r w:rsidRPr="00867590">
              <w:rPr>
                <w:lang w:eastAsia="en-GB"/>
              </w:rPr>
              <w:t xml:space="preserve"> </w:t>
            </w:r>
            <w:r w:rsidRPr="00867590">
              <w:rPr>
                <w:bCs/>
                <w:kern w:val="2"/>
                <w:lang w:eastAsia="en-GB"/>
              </w:rPr>
              <w:t xml:space="preserve">E-UTRAN configures </w:t>
            </w:r>
            <w:r w:rsidRPr="00867590">
              <w:rPr>
                <w:bCs/>
                <w:i/>
                <w:kern w:val="2"/>
                <w:lang w:eastAsia="zh-CN"/>
              </w:rPr>
              <w:t>v2x-</w:t>
            </w:r>
            <w:r w:rsidRPr="00867590">
              <w:rPr>
                <w:bCs/>
                <w:kern w:val="2"/>
                <w:lang w:eastAsia="zh-CN"/>
              </w:rPr>
              <w:t>S</w:t>
            </w:r>
            <w:r w:rsidRPr="00867590">
              <w:rPr>
                <w:i/>
                <w:lang w:eastAsia="ja-JP"/>
              </w:rPr>
              <w:t>yncConfig</w:t>
            </w:r>
            <w:r w:rsidRPr="00867590">
              <w:rPr>
                <w:i/>
                <w:lang w:eastAsia="zh-CN"/>
              </w:rPr>
              <w:t xml:space="preserve"> </w:t>
            </w:r>
            <w:r w:rsidRPr="00867590">
              <w:rPr>
                <w:bCs/>
                <w:kern w:val="2"/>
                <w:lang w:eastAsia="en-GB"/>
              </w:rPr>
              <w:t xml:space="preserve">including </w:t>
            </w:r>
            <w:r w:rsidRPr="00867590">
              <w:rPr>
                <w:bCs/>
                <w:i/>
                <w:kern w:val="2"/>
                <w:lang w:eastAsia="en-GB"/>
              </w:rPr>
              <w:t>txParameters</w:t>
            </w:r>
            <w:r w:rsidRPr="00867590">
              <w:rPr>
                <w:bCs/>
                <w:kern w:val="2"/>
                <w:lang w:eastAsia="en-GB"/>
              </w:rPr>
              <w:t xml:space="preserve"> when configuring UEs to transmit synchronisation information.</w:t>
            </w:r>
          </w:p>
        </w:tc>
      </w:tr>
      <w:tr w:rsidR="00CF1780" w:rsidRPr="00867590" w:rsidDel="001229F6" w:rsidTr="0019069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F1780" w:rsidRPr="00867590" w:rsidRDefault="00CF1780" w:rsidP="0019069C">
            <w:pPr>
              <w:pStyle w:val="TAL"/>
              <w:rPr>
                <w:b/>
                <w:i/>
                <w:lang w:eastAsia="en-GB"/>
              </w:rPr>
            </w:pPr>
            <w:r w:rsidRPr="00867590">
              <w:rPr>
                <w:b/>
                <w:i/>
                <w:lang w:eastAsia="en-GB"/>
              </w:rPr>
              <w:t>zoneConfig</w:t>
            </w:r>
          </w:p>
          <w:p w:rsidR="00CF1780" w:rsidRPr="00867590" w:rsidRDefault="00CF1780" w:rsidP="0019069C">
            <w:pPr>
              <w:pStyle w:val="TAL"/>
              <w:rPr>
                <w:lang w:eastAsia="en-GB"/>
              </w:rPr>
            </w:pPr>
            <w:r w:rsidRPr="00867590">
              <w:rPr>
                <w:lang w:eastAsia="zh-CN"/>
              </w:rPr>
              <w:t>I</w:t>
            </w:r>
            <w:r w:rsidRPr="00867590">
              <w:rPr>
                <w:lang w:eastAsia="en-GB"/>
              </w:rPr>
              <w:t>ndicates zone configurations used for V2X sidelink communication</w:t>
            </w:r>
            <w:r w:rsidRPr="00867590">
              <w:rPr>
                <w:lang w:eastAsia="zh-CN"/>
              </w:rPr>
              <w:t xml:space="preserve"> in 5.10.13.2</w:t>
            </w:r>
            <w:r w:rsidRPr="00867590">
              <w:rPr>
                <w:bCs/>
                <w:noProof/>
                <w:lang w:eastAsia="ja-JP"/>
              </w:rPr>
              <w:t>.</w:t>
            </w:r>
          </w:p>
        </w:tc>
      </w:tr>
    </w:tbl>
    <w:p w:rsidR="00CF1780" w:rsidRPr="006A010F" w:rsidRDefault="00CF1780" w:rsidP="00CF1780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CF1780" w:rsidRDefault="00CF1780" w:rsidP="00CF1780">
      <w:pPr>
        <w:pStyle w:val="3"/>
      </w:pPr>
      <w:bookmarkStart w:id="24" w:name="_Toc12746060"/>
      <w:r w:rsidRPr="00867590">
        <w:t>6.3.8</w:t>
      </w:r>
      <w:r w:rsidRPr="00867590">
        <w:tab/>
        <w:t>Sidelink information elements</w:t>
      </w:r>
      <w:bookmarkEnd w:id="24"/>
    </w:p>
    <w:p w:rsidR="00CF1780" w:rsidRPr="009D587A" w:rsidRDefault="00CF1780" w:rsidP="00CF1780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CF1780" w:rsidRPr="00867590" w:rsidRDefault="00CF1780" w:rsidP="00CF1780">
      <w:pPr>
        <w:pStyle w:val="4"/>
        <w:rPr>
          <w:lang w:eastAsia="zh-CN"/>
        </w:rPr>
      </w:pPr>
      <w:bookmarkStart w:id="25" w:name="_Toc12746063"/>
      <w:bookmarkStart w:id="26" w:name="_Toc12746093"/>
      <w:r w:rsidRPr="00867590">
        <w:t>–</w:t>
      </w:r>
      <w:r w:rsidRPr="00867590">
        <w:tab/>
      </w:r>
      <w:r w:rsidRPr="00867590">
        <w:rPr>
          <w:i/>
          <w:lang w:eastAsia="zh-CN"/>
        </w:rPr>
        <w:t>SL-CBR-PPPP</w:t>
      </w:r>
      <w:r w:rsidRPr="00867590">
        <w:rPr>
          <w:i/>
        </w:rPr>
        <w:t>-TxConfig</w:t>
      </w:r>
      <w:r w:rsidRPr="00867590">
        <w:rPr>
          <w:i/>
          <w:lang w:eastAsia="zh-CN"/>
        </w:rPr>
        <w:t>List</w:t>
      </w:r>
      <w:bookmarkEnd w:id="25"/>
    </w:p>
    <w:p w:rsidR="00CF1780" w:rsidRPr="00867590" w:rsidRDefault="00CF1780" w:rsidP="00CF1780">
      <w:pPr>
        <w:rPr>
          <w:lang w:eastAsia="zh-CN"/>
        </w:rPr>
      </w:pPr>
      <w:r w:rsidRPr="00867590">
        <w:t xml:space="preserve">The IE </w:t>
      </w:r>
      <w:r w:rsidRPr="00867590">
        <w:rPr>
          <w:i/>
          <w:lang w:eastAsia="zh-CN"/>
        </w:rPr>
        <w:t>SL-CBR-PPPP-TxConfigList</w:t>
      </w:r>
      <w:r w:rsidRPr="00867590">
        <w:t xml:space="preserve"> indicates </w:t>
      </w:r>
      <w:r w:rsidRPr="00867590">
        <w:rPr>
          <w:lang w:eastAsia="zh-CN"/>
        </w:rPr>
        <w:t xml:space="preserve">the mapping between </w:t>
      </w:r>
      <w:r w:rsidRPr="00867590">
        <w:t xml:space="preserve">PSSCH </w:t>
      </w:r>
      <w:r w:rsidRPr="00867590">
        <w:rPr>
          <w:lang w:eastAsia="zh-CN"/>
        </w:rPr>
        <w:t>transmission</w:t>
      </w:r>
      <w:r w:rsidRPr="00867590">
        <w:t xml:space="preserve"> parameter </w:t>
      </w:r>
      <w:r w:rsidRPr="00867590">
        <w:rPr>
          <w:lang w:eastAsia="zh-CN"/>
        </w:rPr>
        <w:t>(</w:t>
      </w:r>
      <w:r w:rsidRPr="00867590">
        <w:t>such as MCS, PRB number, retransmission number</w:t>
      </w:r>
      <w:r w:rsidRPr="00867590">
        <w:rPr>
          <w:lang w:eastAsia="zh-CN"/>
        </w:rPr>
        <w:t xml:space="preserve">, CR limit) sets </w:t>
      </w:r>
      <w:r w:rsidRPr="00867590">
        <w:rPr>
          <w:bCs/>
          <w:kern w:val="2"/>
          <w:lang w:eastAsia="zh-CN"/>
        </w:rPr>
        <w:t xml:space="preserve">by using the </w:t>
      </w:r>
      <w:r w:rsidRPr="00867590">
        <w:rPr>
          <w:rFonts w:eastAsia="ＭＳ 明朝"/>
          <w:bCs/>
          <w:kern w:val="2"/>
          <w:lang w:eastAsia="en-GB"/>
        </w:rPr>
        <w:t>index</w:t>
      </w:r>
      <w:r w:rsidRPr="00867590">
        <w:rPr>
          <w:bCs/>
          <w:kern w:val="2"/>
          <w:lang w:eastAsia="zh-CN"/>
        </w:rPr>
        <w:t>es</w:t>
      </w:r>
      <w:r w:rsidRPr="00867590">
        <w:rPr>
          <w:rFonts w:eastAsia="ＭＳ 明朝"/>
          <w:bCs/>
          <w:kern w:val="2"/>
          <w:lang w:eastAsia="en-GB"/>
        </w:rPr>
        <w:t xml:space="preserve"> of the configuration</w:t>
      </w:r>
      <w:r w:rsidRPr="00867590">
        <w:rPr>
          <w:bCs/>
          <w:kern w:val="2"/>
          <w:lang w:eastAsia="zh-CN"/>
        </w:rPr>
        <w:t>s</w:t>
      </w:r>
      <w:r w:rsidRPr="00867590">
        <w:rPr>
          <w:rFonts w:eastAsia="ＭＳ 明朝"/>
          <w:bCs/>
          <w:kern w:val="2"/>
          <w:lang w:eastAsia="en-GB"/>
        </w:rPr>
        <w:t xml:space="preserve"> </w:t>
      </w:r>
      <w:r w:rsidRPr="00867590">
        <w:rPr>
          <w:bCs/>
          <w:kern w:val="2"/>
          <w:lang w:eastAsia="zh-CN"/>
        </w:rPr>
        <w:t xml:space="preserve">provided </w:t>
      </w:r>
      <w:r w:rsidRPr="00867590">
        <w:rPr>
          <w:rFonts w:eastAsia="ＭＳ 明朝"/>
          <w:bCs/>
          <w:kern w:val="2"/>
          <w:lang w:eastAsia="en-GB"/>
        </w:rPr>
        <w:t xml:space="preserve">in </w:t>
      </w:r>
      <w:r w:rsidRPr="00867590">
        <w:rPr>
          <w:bCs/>
          <w:i/>
          <w:iCs/>
          <w:lang w:eastAsia="zh-CN"/>
        </w:rPr>
        <w:t>sl-CBR-PSSCH-TxConfigList</w:t>
      </w:r>
      <w:r w:rsidRPr="00867590">
        <w:rPr>
          <w:lang w:eastAsia="zh-CN"/>
        </w:rPr>
        <w:t xml:space="preserve">, CBR ranges by an index </w:t>
      </w:r>
      <w:r w:rsidRPr="00867590">
        <w:rPr>
          <w:rFonts w:eastAsia="ＭＳ 明朝"/>
          <w:bCs/>
          <w:kern w:val="2"/>
          <w:lang w:eastAsia="en-GB"/>
        </w:rPr>
        <w:t xml:space="preserve">to the entry of the </w:t>
      </w:r>
      <w:r w:rsidRPr="00867590">
        <w:rPr>
          <w:bCs/>
          <w:kern w:val="2"/>
          <w:lang w:eastAsia="zh-CN"/>
        </w:rPr>
        <w:t>CBR range c</w:t>
      </w:r>
      <w:r w:rsidRPr="00867590">
        <w:rPr>
          <w:rFonts w:eastAsia="ＭＳ 明朝"/>
          <w:bCs/>
          <w:kern w:val="2"/>
          <w:lang w:eastAsia="en-GB"/>
        </w:rPr>
        <w:t>onfiguration</w:t>
      </w:r>
      <w:r w:rsidRPr="00867590">
        <w:rPr>
          <w:bCs/>
          <w:kern w:val="2"/>
          <w:lang w:eastAsia="zh-CN"/>
        </w:rPr>
        <w:t xml:space="preserve"> </w:t>
      </w:r>
      <w:r w:rsidRPr="00867590">
        <w:rPr>
          <w:rFonts w:eastAsia="ＭＳ 明朝"/>
          <w:bCs/>
          <w:kern w:val="2"/>
          <w:lang w:eastAsia="en-GB"/>
        </w:rPr>
        <w:t xml:space="preserve">in </w:t>
      </w:r>
      <w:r w:rsidRPr="00867590">
        <w:rPr>
          <w:i/>
          <w:lang w:eastAsia="zh-CN"/>
        </w:rPr>
        <w:t>cbr</w:t>
      </w:r>
      <w:r w:rsidRPr="00867590">
        <w:rPr>
          <w:i/>
        </w:rPr>
        <w:t>-Range</w:t>
      </w:r>
      <w:r w:rsidRPr="00867590">
        <w:rPr>
          <w:rFonts w:cs="Courier New"/>
          <w:i/>
        </w:rPr>
        <w:t>CommonConfigList</w:t>
      </w:r>
      <w:r w:rsidRPr="00867590">
        <w:rPr>
          <w:rFonts w:cs="Courier New"/>
          <w:lang w:eastAsia="zh-CN"/>
        </w:rPr>
        <w:t>, and PPPP ranges</w:t>
      </w:r>
      <w:r w:rsidRPr="00867590">
        <w:t>.</w:t>
      </w:r>
      <w:r w:rsidRPr="00867590">
        <w:rPr>
          <w:lang w:eastAsia="zh-CN"/>
        </w:rPr>
        <w:t xml:space="preserve"> It also indicates the default PSSCH transmission parameters to be used when CBR measurement results are not available.</w:t>
      </w:r>
    </w:p>
    <w:p w:rsidR="00CF1780" w:rsidRPr="00867590" w:rsidRDefault="00CF1780" w:rsidP="00CF1780">
      <w:pPr>
        <w:pStyle w:val="TH"/>
      </w:pPr>
      <w:r w:rsidRPr="00867590">
        <w:rPr>
          <w:bCs/>
          <w:i/>
          <w:iCs/>
          <w:lang w:eastAsia="zh-CN"/>
        </w:rPr>
        <w:t>SL-CBR-PPPP-TxConfigList</w:t>
      </w:r>
      <w:r w:rsidRPr="00867590">
        <w:t xml:space="preserve"> information element</w:t>
      </w:r>
    </w:p>
    <w:p w:rsidR="00CF1780" w:rsidRPr="00867590" w:rsidRDefault="00CF1780" w:rsidP="00CF1780">
      <w:pPr>
        <w:pStyle w:val="PL"/>
      </w:pPr>
      <w:r w:rsidRPr="00867590">
        <w:t>-- ASN1START</w:t>
      </w:r>
    </w:p>
    <w:p w:rsidR="00CF1780" w:rsidRPr="00867590" w:rsidRDefault="00CF1780" w:rsidP="00CF1780">
      <w:pPr>
        <w:pStyle w:val="PL"/>
      </w:pPr>
    </w:p>
    <w:p w:rsidR="00CF1780" w:rsidRPr="00867590" w:rsidRDefault="00CF1780" w:rsidP="00CF1780">
      <w:pPr>
        <w:pStyle w:val="PL"/>
      </w:pPr>
      <w:r w:rsidRPr="00867590">
        <w:t>SL-CBR-PPPP-TxConfigList-r14 ::=</w:t>
      </w:r>
      <w:r w:rsidRPr="00867590">
        <w:tab/>
        <w:t>SEQUENCE (SIZE (1..8)) OF SL-PPPP-TxConfigIndex</w:t>
      </w:r>
      <w:r w:rsidRPr="00867590">
        <w:rPr>
          <w:rFonts w:cs="Courier New"/>
        </w:rPr>
        <w:t>-r14</w:t>
      </w:r>
    </w:p>
    <w:p w:rsidR="00CF1780" w:rsidRPr="00867590" w:rsidRDefault="00CF1780" w:rsidP="00CF1780">
      <w:pPr>
        <w:pStyle w:val="PL"/>
      </w:pPr>
    </w:p>
    <w:p w:rsidR="00CF1780" w:rsidRPr="00867590" w:rsidRDefault="00CF1780" w:rsidP="00CF1780">
      <w:pPr>
        <w:pStyle w:val="PL"/>
      </w:pPr>
      <w:r w:rsidRPr="00867590">
        <w:t>SL-PPPP-TxConfigIndex</w:t>
      </w:r>
      <w:r w:rsidRPr="00867590">
        <w:rPr>
          <w:rFonts w:cs="Courier New"/>
        </w:rPr>
        <w:t>-r14</w:t>
      </w:r>
      <w:r w:rsidRPr="00867590">
        <w:t xml:space="preserve"> ::=</w:t>
      </w:r>
      <w:r w:rsidRPr="00867590">
        <w:tab/>
      </w:r>
      <w:r w:rsidRPr="00867590">
        <w:tab/>
        <w:t>SEQUENCE {</w:t>
      </w:r>
    </w:p>
    <w:p w:rsidR="00CF1780" w:rsidRPr="00867590" w:rsidRDefault="00CF1780" w:rsidP="00CF1780">
      <w:pPr>
        <w:pStyle w:val="PL"/>
      </w:pPr>
      <w:r w:rsidRPr="00867590">
        <w:tab/>
        <w:t>priorityThreshold</w:t>
      </w:r>
      <w:r w:rsidRPr="00867590">
        <w:rPr>
          <w:rFonts w:cs="Courier New"/>
        </w:rPr>
        <w:t>-r14</w:t>
      </w:r>
      <w:r w:rsidRPr="00867590">
        <w:rPr>
          <w:rFonts w:cs="Courier New"/>
        </w:rPr>
        <w:tab/>
      </w:r>
      <w:r w:rsidRPr="00867590">
        <w:rPr>
          <w:rFonts w:cs="Courier New"/>
        </w:rPr>
        <w:tab/>
      </w:r>
      <w:r w:rsidRPr="00867590">
        <w:rPr>
          <w:rFonts w:cs="Courier New"/>
        </w:rPr>
        <w:tab/>
      </w:r>
      <w:r w:rsidRPr="00867590">
        <w:t>SL-Priority-r13,</w:t>
      </w:r>
    </w:p>
    <w:p w:rsidR="00CF1780" w:rsidRPr="00867590" w:rsidRDefault="00CF1780" w:rsidP="00CF1780">
      <w:pPr>
        <w:pStyle w:val="PL"/>
      </w:pPr>
      <w:r w:rsidRPr="00867590">
        <w:tab/>
        <w:t>defaultTxConfigIndex-r14</w:t>
      </w:r>
      <w:r w:rsidRPr="00867590">
        <w:tab/>
      </w:r>
      <w:r w:rsidRPr="00867590">
        <w:tab/>
        <w:t>INTEGER(0..maxCBR-Level-1-r14),</w:t>
      </w:r>
    </w:p>
    <w:p w:rsidR="00CF1780" w:rsidRPr="00867590" w:rsidRDefault="00CF1780" w:rsidP="00CF1780">
      <w:pPr>
        <w:pStyle w:val="PL"/>
      </w:pPr>
      <w:r w:rsidRPr="00867590">
        <w:tab/>
        <w:t>cbr-ConfigIndex-r14</w:t>
      </w:r>
      <w:r w:rsidRPr="00867590">
        <w:tab/>
      </w:r>
      <w:r w:rsidRPr="00867590">
        <w:tab/>
      </w:r>
      <w:r w:rsidRPr="00867590">
        <w:tab/>
      </w:r>
      <w:r w:rsidRPr="00867590">
        <w:tab/>
        <w:t>INTEGER(0..maxSL-V2X-CBRConfig-1-r14),</w:t>
      </w:r>
    </w:p>
    <w:p w:rsidR="00CF1780" w:rsidRPr="00867590" w:rsidRDefault="00CF1780" w:rsidP="00CF1780">
      <w:pPr>
        <w:pStyle w:val="PL"/>
        <w:rPr>
          <w:rFonts w:cs="Courier New"/>
        </w:rPr>
      </w:pPr>
      <w:r w:rsidRPr="00867590">
        <w:tab/>
      </w:r>
      <w:r w:rsidRPr="00867590">
        <w:rPr>
          <w:rFonts w:cs="Courier New"/>
        </w:rPr>
        <w:t>tx-ConfigIndexList-r14</w:t>
      </w:r>
      <w:r w:rsidRPr="00867590">
        <w:rPr>
          <w:rFonts w:cs="Courier New"/>
        </w:rPr>
        <w:tab/>
      </w:r>
      <w:r w:rsidRPr="00867590">
        <w:rPr>
          <w:rFonts w:cs="Courier New"/>
        </w:rPr>
        <w:tab/>
      </w:r>
      <w:r w:rsidRPr="00867590">
        <w:rPr>
          <w:rFonts w:cs="Courier New"/>
        </w:rPr>
        <w:tab/>
      </w:r>
      <w:r w:rsidRPr="00867590">
        <w:t>SEQUENCE (SIZE (1..maxCBR-Level-r14)) OF Tx-ConfigIndex-r14</w:t>
      </w:r>
    </w:p>
    <w:p w:rsidR="00CF1780" w:rsidRPr="00867590" w:rsidRDefault="00CF1780" w:rsidP="00CF1780">
      <w:pPr>
        <w:pStyle w:val="PL"/>
      </w:pPr>
      <w:r w:rsidRPr="00867590">
        <w:t>}</w:t>
      </w:r>
    </w:p>
    <w:p w:rsidR="00CF1780" w:rsidRPr="00867590" w:rsidRDefault="00CF1780" w:rsidP="00CF1780">
      <w:pPr>
        <w:pStyle w:val="PL"/>
      </w:pPr>
    </w:p>
    <w:p w:rsidR="00CF1780" w:rsidRPr="00867590" w:rsidRDefault="00CF1780" w:rsidP="00CF1780">
      <w:pPr>
        <w:pStyle w:val="PL"/>
        <w:rPr>
          <w:rFonts w:cs="Courier New"/>
        </w:rPr>
      </w:pPr>
      <w:r w:rsidRPr="00867590">
        <w:rPr>
          <w:rFonts w:cs="Courier New"/>
        </w:rPr>
        <w:t>Tx-</w:t>
      </w:r>
      <w:r w:rsidRPr="00867590">
        <w:t>ConfigIndex-r14 ::=</w:t>
      </w:r>
      <w:r w:rsidRPr="00867590">
        <w:tab/>
      </w:r>
      <w:r w:rsidRPr="00867590">
        <w:tab/>
      </w:r>
      <w:r w:rsidRPr="00867590">
        <w:tab/>
      </w:r>
      <w:r w:rsidRPr="00867590">
        <w:tab/>
        <w:t>INTEGER(0..maxSL-V2X-TxConfig-1-r14)</w:t>
      </w:r>
    </w:p>
    <w:p w:rsidR="00CF1780" w:rsidRPr="00867590" w:rsidRDefault="00CF1780" w:rsidP="00CF1780">
      <w:pPr>
        <w:pStyle w:val="PL"/>
      </w:pPr>
    </w:p>
    <w:p w:rsidR="00CF1780" w:rsidRPr="00867590" w:rsidRDefault="00CF1780" w:rsidP="00CF1780">
      <w:pPr>
        <w:pStyle w:val="PL"/>
      </w:pPr>
      <w:r w:rsidRPr="00867590">
        <w:t>SL-CBR-PPPP-TxConfigList-v1530 ::=</w:t>
      </w:r>
      <w:r w:rsidRPr="00867590">
        <w:tab/>
        <w:t>SEQUENCE (SIZE (1..8)) OF SL-PPPP-TxConfigIndex-v1530</w:t>
      </w:r>
    </w:p>
    <w:p w:rsidR="00CF1780" w:rsidRPr="00867590" w:rsidRDefault="00CF1780" w:rsidP="00CF1780">
      <w:pPr>
        <w:pStyle w:val="PL"/>
      </w:pPr>
    </w:p>
    <w:p w:rsidR="00CF1780" w:rsidRPr="00867590" w:rsidRDefault="00CF1780" w:rsidP="00CF1780">
      <w:pPr>
        <w:pStyle w:val="PL"/>
      </w:pPr>
      <w:r w:rsidRPr="00867590">
        <w:t>SL-PPPP-TxConfigIndex-v1530 ::=</w:t>
      </w:r>
      <w:r w:rsidRPr="00867590">
        <w:tab/>
      </w:r>
      <w:r w:rsidRPr="00867590">
        <w:tab/>
        <w:t>SEQUENCE {</w:t>
      </w:r>
    </w:p>
    <w:p w:rsidR="00CF1780" w:rsidRPr="00867590" w:rsidRDefault="00CF1780" w:rsidP="00CF1780">
      <w:pPr>
        <w:pStyle w:val="PL"/>
      </w:pPr>
      <w:r w:rsidRPr="00867590">
        <w:tab/>
        <w:t>mcs-PSSCH-RangeList-r15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(SIZE (1..maxCBR-Level-r14)) OF MCS-PSSCH-Range-r15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</w:r>
      <w:r w:rsidRPr="00867590">
        <w:tab/>
        <w:t>--Need OR</w:t>
      </w:r>
    </w:p>
    <w:p w:rsidR="00CF1780" w:rsidRPr="00867590" w:rsidRDefault="00CF1780" w:rsidP="00CF1780">
      <w:pPr>
        <w:pStyle w:val="PL"/>
      </w:pPr>
      <w:r w:rsidRPr="00867590">
        <w:t>}</w:t>
      </w:r>
    </w:p>
    <w:p w:rsidR="00CF1780" w:rsidRPr="00867590" w:rsidRDefault="00CF1780" w:rsidP="00CF1780">
      <w:pPr>
        <w:pStyle w:val="PL"/>
      </w:pPr>
    </w:p>
    <w:p w:rsidR="00CF1780" w:rsidRPr="00867590" w:rsidRDefault="00CF1780" w:rsidP="00CF1780">
      <w:pPr>
        <w:pStyle w:val="PL"/>
      </w:pPr>
      <w:r w:rsidRPr="00867590">
        <w:t>MCS-PSSCH-Range-r15 ::=</w:t>
      </w:r>
      <w:r w:rsidRPr="00867590">
        <w:tab/>
      </w:r>
      <w:r w:rsidRPr="00867590">
        <w:tab/>
        <w:t>SEQUENCE{</w:t>
      </w:r>
    </w:p>
    <w:p w:rsidR="00CF1780" w:rsidRPr="00867590" w:rsidRDefault="00CF1780" w:rsidP="00CF1780">
      <w:pPr>
        <w:pStyle w:val="PL"/>
      </w:pPr>
      <w:r w:rsidRPr="00867590">
        <w:tab/>
        <w:t>minMCS-PSSCH-r15</w:t>
      </w:r>
      <w:r w:rsidRPr="00867590">
        <w:tab/>
      </w:r>
      <w:r w:rsidRPr="00867590">
        <w:tab/>
      </w:r>
      <w:r w:rsidRPr="00867590">
        <w:tab/>
        <w:t>INTEGER (0..31),</w:t>
      </w:r>
    </w:p>
    <w:p w:rsidR="00CF1780" w:rsidRPr="00867590" w:rsidRDefault="00CF1780" w:rsidP="00CF1780">
      <w:pPr>
        <w:pStyle w:val="PL"/>
      </w:pPr>
      <w:r w:rsidRPr="00867590">
        <w:tab/>
        <w:t>maxMCS-PSSCH-r15</w:t>
      </w:r>
      <w:r w:rsidRPr="00867590">
        <w:tab/>
      </w:r>
      <w:r w:rsidRPr="00867590">
        <w:tab/>
      </w:r>
      <w:r w:rsidRPr="00867590">
        <w:tab/>
        <w:t>INTEGER (0..31)</w:t>
      </w:r>
    </w:p>
    <w:p w:rsidR="00CF1780" w:rsidRPr="00867590" w:rsidRDefault="00CF1780" w:rsidP="00CF1780">
      <w:pPr>
        <w:pStyle w:val="PL"/>
      </w:pPr>
      <w:r w:rsidRPr="00867590">
        <w:t>}</w:t>
      </w:r>
    </w:p>
    <w:p w:rsidR="00CF1780" w:rsidRPr="00867590" w:rsidRDefault="00CF1780" w:rsidP="00CF1780">
      <w:pPr>
        <w:pStyle w:val="PL"/>
      </w:pPr>
    </w:p>
    <w:p w:rsidR="00CF1780" w:rsidRPr="00867590" w:rsidRDefault="00CF1780" w:rsidP="00CF1780">
      <w:pPr>
        <w:pStyle w:val="PL"/>
      </w:pPr>
      <w:r w:rsidRPr="00867590">
        <w:t>SL-CBR-PPPP-TxConfigList-r15 ::=</w:t>
      </w:r>
      <w:r w:rsidRPr="00867590">
        <w:tab/>
        <w:t>SEQUENCE (SIZE (1..8)) OF SL-PPPP-TxConfigIndex-r15</w:t>
      </w:r>
    </w:p>
    <w:p w:rsidR="00CF1780" w:rsidRPr="00867590" w:rsidRDefault="00CF1780" w:rsidP="00CF1780">
      <w:pPr>
        <w:pStyle w:val="PL"/>
      </w:pPr>
    </w:p>
    <w:p w:rsidR="00CF1780" w:rsidRPr="00867590" w:rsidRDefault="00CF1780" w:rsidP="00CF1780">
      <w:pPr>
        <w:pStyle w:val="PL"/>
      </w:pPr>
      <w:r w:rsidRPr="00867590">
        <w:t>SL-PPPP-TxConfigIndex-r15 ::=</w:t>
      </w:r>
      <w:r w:rsidRPr="00867590">
        <w:tab/>
      </w:r>
      <w:r w:rsidRPr="00867590">
        <w:tab/>
        <w:t>SEQUENCE {</w:t>
      </w:r>
    </w:p>
    <w:p w:rsidR="00CF1780" w:rsidRPr="00867590" w:rsidRDefault="00CF1780" w:rsidP="00CF1780">
      <w:pPr>
        <w:pStyle w:val="PL"/>
      </w:pPr>
      <w:r w:rsidRPr="00867590">
        <w:tab/>
        <w:t>priorityThreshold-r15</w:t>
      </w:r>
      <w:r w:rsidRPr="00867590">
        <w:tab/>
      </w:r>
      <w:r w:rsidRPr="00867590">
        <w:tab/>
      </w:r>
      <w:r w:rsidRPr="00867590">
        <w:tab/>
        <w:t>SL-Priority-r13,</w:t>
      </w:r>
    </w:p>
    <w:p w:rsidR="00CF1780" w:rsidRPr="00867590" w:rsidRDefault="00CF1780" w:rsidP="00CF1780">
      <w:pPr>
        <w:pStyle w:val="PL"/>
      </w:pPr>
      <w:r w:rsidRPr="00867590">
        <w:tab/>
        <w:t>defaultTxConfigIndex-r15</w:t>
      </w:r>
      <w:r w:rsidRPr="00867590">
        <w:tab/>
      </w:r>
      <w:r w:rsidRPr="00867590">
        <w:tab/>
        <w:t>INTEGER(0..maxCBR-Level-1-r14),</w:t>
      </w:r>
    </w:p>
    <w:p w:rsidR="00CF1780" w:rsidRPr="00867590" w:rsidRDefault="00CF1780" w:rsidP="00CF1780">
      <w:pPr>
        <w:pStyle w:val="PL"/>
      </w:pPr>
      <w:r w:rsidRPr="00867590">
        <w:tab/>
        <w:t>cbr-ConfigIndex-r15</w:t>
      </w:r>
      <w:r w:rsidRPr="00867590">
        <w:tab/>
      </w:r>
      <w:r w:rsidRPr="00867590">
        <w:tab/>
      </w:r>
      <w:r w:rsidRPr="00867590">
        <w:tab/>
      </w:r>
      <w:r w:rsidRPr="00867590">
        <w:tab/>
        <w:t>INTEGER(0..maxSL-V2X-CBRConfig-1-r14),</w:t>
      </w:r>
    </w:p>
    <w:p w:rsidR="00CF1780" w:rsidRPr="00867590" w:rsidRDefault="00CF1780" w:rsidP="00CF1780">
      <w:pPr>
        <w:pStyle w:val="PL"/>
      </w:pPr>
      <w:r w:rsidRPr="00867590">
        <w:tab/>
        <w:t>tx-ConfigIndexList-r15</w:t>
      </w:r>
      <w:r w:rsidRPr="00867590">
        <w:tab/>
      </w:r>
      <w:r w:rsidRPr="00867590">
        <w:tab/>
      </w:r>
      <w:r w:rsidRPr="00867590">
        <w:tab/>
        <w:t>SEQUENCE (SIZE (1..maxCBR-Level-r14)) OF Tx-ConfigIndex-r14,</w:t>
      </w:r>
    </w:p>
    <w:p w:rsidR="00CF1780" w:rsidRPr="00867590" w:rsidRDefault="00CF1780" w:rsidP="00CF1780">
      <w:pPr>
        <w:pStyle w:val="PL"/>
      </w:pPr>
      <w:r w:rsidRPr="00867590">
        <w:tab/>
        <w:t>mcs-PSSCH-RangeList-r15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(SIZE (1..maxCBR-Level-r14)) OF MCS-PSSCH-Range-r15</w:t>
      </w:r>
    </w:p>
    <w:p w:rsidR="00CF1780" w:rsidRPr="00867590" w:rsidRDefault="00CF1780" w:rsidP="00CF1780">
      <w:pPr>
        <w:pStyle w:val="PL"/>
      </w:pPr>
      <w:r w:rsidRPr="00867590">
        <w:t>}</w:t>
      </w:r>
    </w:p>
    <w:p w:rsidR="00CF1780" w:rsidRPr="00867590" w:rsidRDefault="00CF1780" w:rsidP="00CF1780">
      <w:pPr>
        <w:pStyle w:val="PL"/>
      </w:pPr>
    </w:p>
    <w:p w:rsidR="00CF1780" w:rsidRPr="00867590" w:rsidRDefault="00CF1780" w:rsidP="00CF1780">
      <w:pPr>
        <w:pStyle w:val="PL"/>
      </w:pPr>
      <w:r w:rsidRPr="00867590">
        <w:t>-- ASN1STOP</w:t>
      </w:r>
    </w:p>
    <w:p w:rsidR="00CF1780" w:rsidRPr="00867590" w:rsidRDefault="00CF1780" w:rsidP="00CF1780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F1780" w:rsidRPr="00867590" w:rsidTr="0019069C">
        <w:trPr>
          <w:cantSplit/>
          <w:tblHeader/>
        </w:trPr>
        <w:tc>
          <w:tcPr>
            <w:tcW w:w="9639" w:type="dxa"/>
          </w:tcPr>
          <w:p w:rsidR="00CF1780" w:rsidRPr="00867590" w:rsidRDefault="00CF1780" w:rsidP="0019069C">
            <w:pPr>
              <w:pStyle w:val="TAH"/>
              <w:rPr>
                <w:lang w:eastAsia="en-GB"/>
              </w:rPr>
            </w:pPr>
            <w:r w:rsidRPr="00867590">
              <w:rPr>
                <w:i/>
                <w:lang w:eastAsia="zh-CN"/>
              </w:rPr>
              <w:t>SL-</w:t>
            </w:r>
            <w:r w:rsidRPr="00867590">
              <w:rPr>
                <w:bCs/>
                <w:i/>
                <w:iCs/>
                <w:lang w:eastAsia="zh-CN"/>
              </w:rPr>
              <w:t>CBR-</w:t>
            </w:r>
            <w:r w:rsidRPr="00867590">
              <w:rPr>
                <w:i/>
                <w:lang w:eastAsia="zh-CN"/>
              </w:rPr>
              <w:t>PPPP-TxConfigList</w:t>
            </w:r>
            <w:r w:rsidRPr="00867590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CF1780" w:rsidRPr="00867590" w:rsidTr="0019069C">
        <w:trPr>
          <w:cantSplit/>
          <w:tblHeader/>
        </w:trPr>
        <w:tc>
          <w:tcPr>
            <w:tcW w:w="9639" w:type="dxa"/>
          </w:tcPr>
          <w:p w:rsidR="00CF1780" w:rsidRPr="00867590" w:rsidRDefault="00CF1780" w:rsidP="0019069C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zh-CN"/>
              </w:rPr>
              <w:t>cbr-ConfigIndex</w:t>
            </w:r>
          </w:p>
          <w:p w:rsidR="00CF1780" w:rsidRPr="00867590" w:rsidRDefault="00CF1780" w:rsidP="0019069C">
            <w:pPr>
              <w:pStyle w:val="TAL"/>
              <w:rPr>
                <w:b/>
                <w:i/>
                <w:lang w:eastAsia="ja-JP"/>
              </w:rPr>
            </w:pPr>
            <w:r w:rsidRPr="00867590">
              <w:rPr>
                <w:rFonts w:eastAsia="ＭＳ 明朝"/>
                <w:bCs/>
                <w:kern w:val="2"/>
                <w:lang w:eastAsia="en-GB"/>
              </w:rPr>
              <w:t xml:space="preserve">Indicates </w:t>
            </w:r>
            <w:r w:rsidRPr="00867590">
              <w:rPr>
                <w:bCs/>
                <w:kern w:val="2"/>
                <w:lang w:eastAsia="zh-CN"/>
              </w:rPr>
              <w:t xml:space="preserve">the CBR ranges to be used by </w:t>
            </w:r>
            <w:r w:rsidRPr="00867590">
              <w:rPr>
                <w:rFonts w:eastAsia="ＭＳ 明朝"/>
                <w:bCs/>
                <w:kern w:val="2"/>
                <w:lang w:eastAsia="en-GB"/>
              </w:rPr>
              <w:t xml:space="preserve">an index to the entry of the </w:t>
            </w:r>
            <w:r w:rsidRPr="00867590">
              <w:rPr>
                <w:bCs/>
                <w:kern w:val="2"/>
                <w:lang w:eastAsia="zh-CN"/>
              </w:rPr>
              <w:t>CBR range c</w:t>
            </w:r>
            <w:r w:rsidRPr="00867590">
              <w:rPr>
                <w:rFonts w:eastAsia="ＭＳ 明朝"/>
                <w:bCs/>
                <w:kern w:val="2"/>
                <w:lang w:eastAsia="en-GB"/>
              </w:rPr>
              <w:t>onfiguration</w:t>
            </w:r>
            <w:r w:rsidRPr="00867590">
              <w:rPr>
                <w:bCs/>
                <w:kern w:val="2"/>
                <w:lang w:eastAsia="zh-CN"/>
              </w:rPr>
              <w:t xml:space="preserve"> </w:t>
            </w:r>
            <w:r w:rsidRPr="00867590">
              <w:rPr>
                <w:rFonts w:eastAsia="ＭＳ 明朝"/>
                <w:bCs/>
                <w:kern w:val="2"/>
                <w:lang w:eastAsia="en-GB"/>
              </w:rPr>
              <w:t xml:space="preserve">in </w:t>
            </w:r>
            <w:r w:rsidRPr="00867590">
              <w:rPr>
                <w:i/>
                <w:lang w:eastAsia="zh-CN"/>
              </w:rPr>
              <w:t>cbr</w:t>
            </w:r>
            <w:r w:rsidRPr="00867590">
              <w:rPr>
                <w:i/>
                <w:lang w:eastAsia="ja-JP"/>
              </w:rPr>
              <w:t>-Range</w:t>
            </w:r>
            <w:r w:rsidRPr="00867590">
              <w:rPr>
                <w:rFonts w:cs="Courier New"/>
                <w:i/>
                <w:lang w:eastAsia="ja-JP"/>
              </w:rPr>
              <w:t>CommonConfigList</w:t>
            </w:r>
            <w:r w:rsidRPr="00867590">
              <w:rPr>
                <w:bCs/>
                <w:kern w:val="2"/>
                <w:lang w:eastAsia="zh-CN"/>
              </w:rPr>
              <w:t xml:space="preserve">. </w:t>
            </w:r>
          </w:p>
        </w:tc>
      </w:tr>
      <w:tr w:rsidR="00CF1780" w:rsidRPr="00867590" w:rsidTr="0019069C">
        <w:trPr>
          <w:cantSplit/>
          <w:tblHeader/>
        </w:trPr>
        <w:tc>
          <w:tcPr>
            <w:tcW w:w="9639" w:type="dxa"/>
          </w:tcPr>
          <w:p w:rsidR="00CF1780" w:rsidRPr="00867590" w:rsidRDefault="00CF1780" w:rsidP="0019069C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ja-JP"/>
              </w:rPr>
              <w:t>defaultTxConfigIndex</w:t>
            </w:r>
          </w:p>
          <w:p w:rsidR="00CF1780" w:rsidRPr="00867590" w:rsidRDefault="00CF1780" w:rsidP="0019069C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Cs/>
                <w:kern w:val="2"/>
                <w:lang w:eastAsia="zh-CN"/>
              </w:rPr>
              <w:t xml:space="preserve">Indicates the </w:t>
            </w:r>
            <w:r w:rsidRPr="00867590">
              <w:rPr>
                <w:lang w:eastAsia="ja-JP"/>
              </w:rPr>
              <w:t xml:space="preserve">PSSCH </w:t>
            </w:r>
            <w:r w:rsidRPr="00867590">
              <w:rPr>
                <w:lang w:eastAsia="zh-CN"/>
              </w:rPr>
              <w:t>transmission</w:t>
            </w:r>
            <w:r w:rsidRPr="00867590">
              <w:rPr>
                <w:lang w:eastAsia="ja-JP"/>
              </w:rPr>
              <w:t xml:space="preserve"> parameters to be used by the UEs which do not have available CBR measurement results</w:t>
            </w:r>
            <w:r w:rsidRPr="00867590">
              <w:rPr>
                <w:bCs/>
                <w:kern w:val="2"/>
                <w:lang w:eastAsia="zh-CN"/>
              </w:rPr>
              <w:t xml:space="preserve">, by means of an index to the corresponding entry in </w:t>
            </w:r>
            <w:r w:rsidRPr="00867590">
              <w:rPr>
                <w:i/>
                <w:lang w:eastAsia="ja-JP"/>
              </w:rPr>
              <w:t>tx-ConfigIndexList</w:t>
            </w:r>
            <w:r w:rsidRPr="00867590">
              <w:rPr>
                <w:bCs/>
                <w:kern w:val="2"/>
                <w:lang w:eastAsia="zh-CN"/>
              </w:rPr>
              <w:t xml:space="preserve">. Value 0 indicates the first entry in </w:t>
            </w:r>
            <w:r w:rsidRPr="00867590">
              <w:rPr>
                <w:i/>
                <w:lang w:eastAsia="ja-JP"/>
              </w:rPr>
              <w:t>tx-ConfigIndexList</w:t>
            </w:r>
            <w:r w:rsidRPr="00867590">
              <w:rPr>
                <w:bCs/>
                <w:kern w:val="2"/>
                <w:lang w:eastAsia="zh-CN"/>
              </w:rPr>
              <w:t xml:space="preserve">. The field is ignored if the UE has available </w:t>
            </w:r>
            <w:r w:rsidRPr="00867590">
              <w:rPr>
                <w:lang w:eastAsia="ja-JP"/>
              </w:rPr>
              <w:t>CBR measurement results.</w:t>
            </w:r>
          </w:p>
        </w:tc>
      </w:tr>
      <w:tr w:rsidR="00CF1780" w:rsidRPr="00867590" w:rsidTr="0019069C">
        <w:trPr>
          <w:cantSplit/>
          <w:tblHeader/>
        </w:trPr>
        <w:tc>
          <w:tcPr>
            <w:tcW w:w="9639" w:type="dxa"/>
          </w:tcPr>
          <w:p w:rsidR="00CF1780" w:rsidRPr="00867590" w:rsidRDefault="00CF1780" w:rsidP="0019069C">
            <w:pPr>
              <w:pStyle w:val="TAL"/>
              <w:rPr>
                <w:b/>
                <w:i/>
              </w:rPr>
            </w:pPr>
            <w:r w:rsidRPr="00867590">
              <w:rPr>
                <w:b/>
                <w:i/>
              </w:rPr>
              <w:t>mcs-PSSCH-RangeList</w:t>
            </w:r>
          </w:p>
          <w:p w:rsidR="00CF1780" w:rsidRPr="00867590" w:rsidRDefault="00CF1780" w:rsidP="0019069C">
            <w:pPr>
              <w:pStyle w:val="TAL"/>
              <w:rPr>
                <w:lang w:eastAsia="ja-JP"/>
              </w:rPr>
            </w:pPr>
            <w:r w:rsidRPr="00867590">
              <w:t xml:space="preserve">If included, this field applies to the PPPP(s) indicated by the </w:t>
            </w:r>
            <w:r w:rsidRPr="00867590">
              <w:rPr>
                <w:i/>
              </w:rPr>
              <w:t>priorityThreshold</w:t>
            </w:r>
            <w:r w:rsidRPr="00867590">
              <w:t xml:space="preserve"> and each entry in this field sequentially corresponds to each CBR range indicated by </w:t>
            </w:r>
            <w:r w:rsidRPr="00867590">
              <w:rPr>
                <w:i/>
              </w:rPr>
              <w:t>cbr-ConfigIndex</w:t>
            </w:r>
            <w:r w:rsidRPr="00867590">
              <w:t>.</w:t>
            </w:r>
          </w:p>
        </w:tc>
      </w:tr>
      <w:tr w:rsidR="00CF1780" w:rsidRPr="00867590" w:rsidTr="0019069C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9639" w:type="dxa"/>
          </w:tcPr>
          <w:p w:rsidR="00CF1780" w:rsidRPr="00867590" w:rsidRDefault="00CF1780" w:rsidP="0019069C">
            <w:pPr>
              <w:pStyle w:val="TAL"/>
              <w:rPr>
                <w:b/>
                <w:i/>
              </w:rPr>
            </w:pPr>
            <w:r w:rsidRPr="00867590">
              <w:rPr>
                <w:b/>
                <w:i/>
              </w:rPr>
              <w:t>minMCS-PSSCH, maxMCS-PSSCH</w:t>
            </w:r>
          </w:p>
          <w:p w:rsidR="00CF1780" w:rsidRPr="00867590" w:rsidRDefault="00CF1780" w:rsidP="0019069C">
            <w:pPr>
              <w:pStyle w:val="TAL"/>
              <w:rPr>
                <w:lang w:eastAsia="ja-JP"/>
              </w:rPr>
            </w:pPr>
            <w:r w:rsidRPr="00867590">
              <w:rPr>
                <w:bCs/>
                <w:kern w:val="2"/>
              </w:rPr>
              <w:t>Indicates the minimum and maximum MCS values which correspond to both the MCS table in Table 8.6.1-1 and Table 14.1.1-2 in TS 36.213 [23] used for transmission on PSSCH.</w:t>
            </w:r>
          </w:p>
        </w:tc>
      </w:tr>
      <w:tr w:rsidR="00CF1780" w:rsidRPr="00867590" w:rsidTr="0019069C">
        <w:trPr>
          <w:cantSplit/>
          <w:tblHeader/>
        </w:trPr>
        <w:tc>
          <w:tcPr>
            <w:tcW w:w="9639" w:type="dxa"/>
          </w:tcPr>
          <w:p w:rsidR="00CF1780" w:rsidRPr="00867590" w:rsidRDefault="00CF1780" w:rsidP="0019069C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zh-CN"/>
              </w:rPr>
              <w:t>p</w:t>
            </w:r>
            <w:r w:rsidRPr="00867590">
              <w:rPr>
                <w:b/>
                <w:i/>
                <w:lang w:eastAsia="ja-JP"/>
              </w:rPr>
              <w:t>riority</w:t>
            </w:r>
            <w:r w:rsidRPr="00867590">
              <w:rPr>
                <w:b/>
                <w:i/>
                <w:lang w:eastAsia="zh-CN"/>
              </w:rPr>
              <w:t>Threshold</w:t>
            </w:r>
          </w:p>
          <w:p w:rsidR="00CF1780" w:rsidRPr="00867590" w:rsidRDefault="00CF1780" w:rsidP="008F58E5">
            <w:pPr>
              <w:pStyle w:val="TAL"/>
              <w:rPr>
                <w:bCs/>
                <w:kern w:val="2"/>
                <w:lang w:eastAsia="zh-CN"/>
              </w:rPr>
            </w:pPr>
            <w:r w:rsidRPr="00867590">
              <w:rPr>
                <w:bCs/>
                <w:kern w:val="2"/>
                <w:lang w:eastAsia="zh-CN"/>
              </w:rPr>
              <w:t xml:space="preserve">Indicates the upper bound of PPPP range which is associated with </w:t>
            </w:r>
            <w:r w:rsidRPr="00867590">
              <w:rPr>
                <w:lang w:eastAsia="ja-JP"/>
              </w:rPr>
              <w:t xml:space="preserve">the configurations in </w:t>
            </w:r>
            <w:r w:rsidRPr="00867590">
              <w:rPr>
                <w:i/>
                <w:lang w:eastAsia="ja-JP"/>
              </w:rPr>
              <w:t>cbr-ConfigIndex</w:t>
            </w:r>
            <w:r w:rsidRPr="00867590">
              <w:rPr>
                <w:lang w:eastAsia="ja-JP"/>
              </w:rPr>
              <w:t xml:space="preserve"> and in </w:t>
            </w:r>
            <w:r w:rsidRPr="00867590">
              <w:rPr>
                <w:rFonts w:cs="Courier New"/>
                <w:i/>
                <w:lang w:eastAsia="ja-JP"/>
              </w:rPr>
              <w:t>tx-ConfigIndexList</w:t>
            </w:r>
            <w:r w:rsidRPr="00867590">
              <w:rPr>
                <w:bCs/>
                <w:kern w:val="2"/>
                <w:lang w:eastAsia="zh-CN"/>
              </w:rPr>
              <w:t>. The upper bounds of the PPPP ranges are configured</w:t>
            </w:r>
            <w:r w:rsidRPr="00867590">
              <w:rPr>
                <w:bCs/>
                <w:i/>
                <w:kern w:val="2"/>
                <w:lang w:eastAsia="zh-CN"/>
              </w:rPr>
              <w:t xml:space="preserve"> </w:t>
            </w:r>
            <w:r w:rsidRPr="00867590">
              <w:rPr>
                <w:bCs/>
                <w:kern w:val="2"/>
                <w:lang w:eastAsia="zh-CN"/>
              </w:rPr>
              <w:t xml:space="preserve">in ascending order for </w:t>
            </w:r>
            <w:r w:rsidRPr="00867590">
              <w:rPr>
                <w:lang w:eastAsia="zh-CN"/>
              </w:rPr>
              <w:t xml:space="preserve">consecutive entries of </w:t>
            </w:r>
            <w:r w:rsidRPr="00867590">
              <w:rPr>
                <w:i/>
                <w:lang w:eastAsia="ja-JP"/>
              </w:rPr>
              <w:t>SL-PPPP-TxConfigIndex</w:t>
            </w:r>
            <w:r w:rsidRPr="00867590">
              <w:rPr>
                <w:lang w:eastAsia="zh-CN"/>
              </w:rPr>
              <w:t xml:space="preserve"> in </w:t>
            </w:r>
            <w:r w:rsidRPr="00867590">
              <w:rPr>
                <w:i/>
                <w:lang w:eastAsia="ja-JP"/>
              </w:rPr>
              <w:t>SL-CBR-PPPP-TxConfigList</w:t>
            </w:r>
            <w:r w:rsidRPr="00867590">
              <w:rPr>
                <w:lang w:eastAsia="zh-CN"/>
              </w:rPr>
              <w:t xml:space="preserve">. For the first entry of </w:t>
            </w:r>
            <w:r w:rsidRPr="00867590">
              <w:rPr>
                <w:i/>
                <w:lang w:eastAsia="ja-JP"/>
              </w:rPr>
              <w:t>SL-PPPP-TxConfigIndex</w:t>
            </w:r>
            <w:r w:rsidRPr="00867590">
              <w:rPr>
                <w:i/>
                <w:lang w:eastAsia="zh-CN"/>
              </w:rPr>
              <w:t>,</w:t>
            </w:r>
            <w:r w:rsidRPr="00867590">
              <w:rPr>
                <w:lang w:eastAsia="ja-JP"/>
              </w:rPr>
              <w:t xml:space="preserve"> the lower bound of the </w:t>
            </w:r>
            <w:r w:rsidRPr="00867590">
              <w:rPr>
                <w:lang w:eastAsia="zh-CN"/>
              </w:rPr>
              <w:t>PPPP</w:t>
            </w:r>
            <w:r w:rsidRPr="00867590">
              <w:rPr>
                <w:lang w:eastAsia="ja-JP"/>
              </w:rPr>
              <w:t xml:space="preserve"> range is </w:t>
            </w:r>
            <w:r w:rsidRPr="00867590">
              <w:rPr>
                <w:lang w:eastAsia="zh-CN"/>
              </w:rPr>
              <w:t>1.</w:t>
            </w:r>
            <w:ins w:id="27" w:author="赵毅男(Zhao YiNan)" w:date="2019-10-02T21:01:00Z">
              <w:r w:rsidR="008F58E5">
                <w:rPr>
                  <w:lang w:eastAsia="zh-CN"/>
                </w:rPr>
                <w:t xml:space="preserve"> This value is determined as corresponding </w:t>
              </w:r>
              <w:r w:rsidR="008F58E5" w:rsidRPr="009D587A">
                <w:rPr>
                  <w:i/>
                  <w:lang w:eastAsia="zh-CN"/>
                </w:rPr>
                <w:t>SL-Priority-r13</w:t>
              </w:r>
              <w:r w:rsidR="008F58E5">
                <w:rPr>
                  <w:lang w:eastAsia="zh-CN"/>
                </w:rPr>
                <w:t xml:space="preserve"> minus 1.</w:t>
              </w:r>
            </w:ins>
          </w:p>
        </w:tc>
      </w:tr>
      <w:tr w:rsidR="00CF1780" w:rsidRPr="00867590" w:rsidTr="0019069C">
        <w:trPr>
          <w:cantSplit/>
          <w:tblHeader/>
        </w:trPr>
        <w:tc>
          <w:tcPr>
            <w:tcW w:w="9639" w:type="dxa"/>
          </w:tcPr>
          <w:p w:rsidR="00CF1780" w:rsidRPr="00867590" w:rsidRDefault="00CF1780" w:rsidP="0019069C">
            <w:pPr>
              <w:pStyle w:val="TAL"/>
              <w:rPr>
                <w:b/>
                <w:i/>
              </w:rPr>
            </w:pPr>
            <w:r w:rsidRPr="00867590">
              <w:rPr>
                <w:b/>
                <w:i/>
              </w:rPr>
              <w:t>SL-CBR-PPPP-TxConfigList-v1530</w:t>
            </w:r>
          </w:p>
          <w:p w:rsidR="00CF1780" w:rsidRPr="00867590" w:rsidRDefault="00CF1780" w:rsidP="0019069C">
            <w:pPr>
              <w:pStyle w:val="TAL"/>
            </w:pPr>
            <w:r w:rsidRPr="00867590">
              <w:rPr>
                <w:lang w:eastAsia="en-GB"/>
              </w:rPr>
              <w:t xml:space="preserve">If included, </w:t>
            </w:r>
            <w:r w:rsidRPr="00867590">
              <w:t>E-UTRAN</w:t>
            </w:r>
            <w:r w:rsidRPr="00867590">
              <w:rPr>
                <w:lang w:eastAsia="en-GB"/>
              </w:rPr>
              <w:t xml:space="preserve"> shall </w:t>
            </w:r>
            <w:r w:rsidRPr="00867590">
              <w:t xml:space="preserve">include the same number of entries, and listed in the same order, as in </w:t>
            </w:r>
            <w:r w:rsidRPr="00867590">
              <w:rPr>
                <w:i/>
              </w:rPr>
              <w:t>SL-CBR-PPPP-TxConfigList-r14</w:t>
            </w:r>
            <w:r w:rsidRPr="00867590">
              <w:rPr>
                <w:lang w:eastAsia="en-GB"/>
              </w:rPr>
              <w:t>.</w:t>
            </w:r>
          </w:p>
        </w:tc>
      </w:tr>
      <w:tr w:rsidR="00CF1780" w:rsidRPr="00867590" w:rsidTr="0019069C">
        <w:trPr>
          <w:cantSplit/>
          <w:tblHeader/>
        </w:trPr>
        <w:tc>
          <w:tcPr>
            <w:tcW w:w="9639" w:type="dxa"/>
          </w:tcPr>
          <w:p w:rsidR="00CF1780" w:rsidRPr="00867590" w:rsidRDefault="00CF1780" w:rsidP="0019069C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zh-CN"/>
              </w:rPr>
              <w:t>tx-ConfigIndexList</w:t>
            </w:r>
          </w:p>
          <w:p w:rsidR="00CF1780" w:rsidRPr="00867590" w:rsidRDefault="00CF1780" w:rsidP="0019069C">
            <w:pPr>
              <w:pStyle w:val="TAL"/>
              <w:rPr>
                <w:b/>
                <w:lang w:eastAsia="zh-CN"/>
              </w:rPr>
            </w:pPr>
            <w:r w:rsidRPr="00867590">
              <w:rPr>
                <w:rFonts w:eastAsia="ＭＳ 明朝"/>
                <w:bCs/>
                <w:kern w:val="2"/>
                <w:lang w:eastAsia="en-GB"/>
              </w:rPr>
              <w:t xml:space="preserve">Indicates </w:t>
            </w:r>
            <w:r w:rsidRPr="00867590">
              <w:rPr>
                <w:bCs/>
                <w:kern w:val="2"/>
                <w:lang w:eastAsia="zh-CN"/>
              </w:rPr>
              <w:t xml:space="preserve">the list of </w:t>
            </w:r>
            <w:r w:rsidRPr="00867590">
              <w:rPr>
                <w:rFonts w:eastAsia="ＭＳ 明朝"/>
                <w:bCs/>
                <w:kern w:val="2"/>
                <w:lang w:eastAsia="en-GB"/>
              </w:rPr>
              <w:t xml:space="preserve">the </w:t>
            </w:r>
            <w:r w:rsidRPr="00867590">
              <w:rPr>
                <w:bCs/>
                <w:kern w:val="2"/>
                <w:lang w:eastAsia="zh-CN"/>
              </w:rPr>
              <w:t xml:space="preserve">PSSCH transmission parameters and CR limit by the </w:t>
            </w:r>
            <w:r w:rsidRPr="00867590">
              <w:rPr>
                <w:rFonts w:eastAsia="ＭＳ 明朝"/>
                <w:bCs/>
                <w:kern w:val="2"/>
                <w:lang w:eastAsia="en-GB"/>
              </w:rPr>
              <w:t>index</w:t>
            </w:r>
            <w:r w:rsidRPr="00867590">
              <w:rPr>
                <w:bCs/>
                <w:kern w:val="2"/>
                <w:lang w:eastAsia="zh-CN"/>
              </w:rPr>
              <w:t>es</w:t>
            </w:r>
            <w:r w:rsidRPr="00867590">
              <w:rPr>
                <w:rFonts w:eastAsia="ＭＳ 明朝"/>
                <w:bCs/>
                <w:kern w:val="2"/>
                <w:lang w:eastAsia="en-GB"/>
              </w:rPr>
              <w:t xml:space="preserve"> </w:t>
            </w:r>
            <w:r w:rsidRPr="00867590">
              <w:rPr>
                <w:bCs/>
                <w:kern w:val="2"/>
                <w:lang w:eastAsia="zh-CN"/>
              </w:rPr>
              <w:t xml:space="preserve">to the entries </w:t>
            </w:r>
            <w:r w:rsidRPr="00867590">
              <w:rPr>
                <w:rFonts w:eastAsia="ＭＳ 明朝"/>
                <w:bCs/>
                <w:kern w:val="2"/>
                <w:lang w:eastAsia="en-GB"/>
              </w:rPr>
              <w:t>of the configuration</w:t>
            </w:r>
            <w:r w:rsidRPr="00867590">
              <w:rPr>
                <w:bCs/>
                <w:kern w:val="2"/>
                <w:lang w:eastAsia="zh-CN"/>
              </w:rPr>
              <w:t>s</w:t>
            </w:r>
            <w:r w:rsidRPr="00867590">
              <w:rPr>
                <w:rFonts w:eastAsia="ＭＳ 明朝"/>
                <w:bCs/>
                <w:kern w:val="2"/>
                <w:lang w:eastAsia="en-GB"/>
              </w:rPr>
              <w:t xml:space="preserve"> in </w:t>
            </w:r>
            <w:r w:rsidRPr="00867590">
              <w:rPr>
                <w:bCs/>
                <w:i/>
                <w:iCs/>
                <w:lang w:eastAsia="zh-CN"/>
              </w:rPr>
              <w:t>sl-CBR-PSSCH-TxConfigList</w:t>
            </w:r>
            <w:r w:rsidRPr="00867590">
              <w:rPr>
                <w:bCs/>
                <w:kern w:val="2"/>
                <w:lang w:eastAsia="zh-CN"/>
              </w:rPr>
              <w:t xml:space="preserve">. Each index in </w:t>
            </w:r>
            <w:r w:rsidRPr="00867590">
              <w:rPr>
                <w:rFonts w:cs="Courier New"/>
                <w:i/>
                <w:lang w:eastAsia="ja-JP"/>
              </w:rPr>
              <w:t>tx-ConfigIndexList</w:t>
            </w:r>
            <w:r w:rsidRPr="00867590">
              <w:rPr>
                <w:rFonts w:cs="Courier New"/>
                <w:i/>
                <w:lang w:eastAsia="zh-CN"/>
              </w:rPr>
              <w:t xml:space="preserve"> </w:t>
            </w:r>
            <w:r w:rsidRPr="00867590">
              <w:rPr>
                <w:rFonts w:cs="Courier New"/>
                <w:lang w:eastAsia="zh-CN"/>
              </w:rPr>
              <w:t xml:space="preserve">sequentially maps to each CBR range indicated by </w:t>
            </w:r>
            <w:r w:rsidRPr="00867590">
              <w:rPr>
                <w:rFonts w:cs="Courier New"/>
                <w:i/>
                <w:lang w:eastAsia="zh-CN"/>
              </w:rPr>
              <w:t>cbr-ConfigIndex</w:t>
            </w:r>
            <w:r w:rsidRPr="00867590">
              <w:rPr>
                <w:rFonts w:eastAsia="Malgun Gothic"/>
                <w:bCs/>
                <w:noProof/>
                <w:lang w:eastAsia="ko-KR"/>
              </w:rPr>
              <w:t>.</w:t>
            </w:r>
          </w:p>
        </w:tc>
      </w:tr>
    </w:tbl>
    <w:p w:rsidR="00CF1780" w:rsidRPr="009D587A" w:rsidRDefault="00CF1780" w:rsidP="00CF1780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CF1780" w:rsidRPr="00867590" w:rsidRDefault="00CF1780" w:rsidP="00CF1780">
      <w:pPr>
        <w:pStyle w:val="4"/>
      </w:pPr>
      <w:r w:rsidRPr="00867590">
        <w:t>–</w:t>
      </w:r>
      <w:r w:rsidRPr="00867590">
        <w:tab/>
      </w:r>
      <w:r w:rsidRPr="00867590">
        <w:rPr>
          <w:i/>
        </w:rPr>
        <w:t>SL-V2X-ConfigDedicated</w:t>
      </w:r>
      <w:bookmarkEnd w:id="26"/>
    </w:p>
    <w:p w:rsidR="00CF1780" w:rsidRPr="00867590" w:rsidRDefault="00CF1780" w:rsidP="00CF1780">
      <w:pPr>
        <w:keepNext/>
        <w:keepLines/>
        <w:rPr>
          <w:iCs/>
        </w:rPr>
      </w:pPr>
      <w:r w:rsidRPr="00867590">
        <w:rPr>
          <w:iCs/>
        </w:rPr>
        <w:t xml:space="preserve">The IE </w:t>
      </w:r>
      <w:r w:rsidRPr="00867590">
        <w:rPr>
          <w:i/>
          <w:iCs/>
        </w:rPr>
        <w:t>SL-V2X-ConfigDedicated</w:t>
      </w:r>
      <w:r w:rsidRPr="00867590">
        <w:rPr>
          <w:iCs/>
        </w:rPr>
        <w:t xml:space="preserve"> specifies the dedicated configuration information for</w:t>
      </w:r>
      <w:r w:rsidRPr="00867590">
        <w:rPr>
          <w:iCs/>
          <w:lang w:eastAsia="zh-CN"/>
        </w:rPr>
        <w:t xml:space="preserve"> V2X</w:t>
      </w:r>
      <w:r w:rsidRPr="00867590">
        <w:rPr>
          <w:iCs/>
        </w:rPr>
        <w:t xml:space="preserve"> sidelink communication.</w:t>
      </w:r>
    </w:p>
    <w:p w:rsidR="00CF1780" w:rsidRPr="00867590" w:rsidRDefault="00CF1780" w:rsidP="00CF1780">
      <w:pPr>
        <w:pStyle w:val="TH"/>
      </w:pPr>
      <w:r w:rsidRPr="00867590">
        <w:rPr>
          <w:bCs/>
          <w:i/>
          <w:iCs/>
        </w:rPr>
        <w:t>SL-V2X-ConfigDedicated</w:t>
      </w:r>
      <w:r w:rsidRPr="00867590">
        <w:t xml:space="preserve"> information element</w:t>
      </w:r>
    </w:p>
    <w:p w:rsidR="00CF1780" w:rsidRPr="00867590" w:rsidRDefault="00CF1780" w:rsidP="00CF1780">
      <w:pPr>
        <w:pStyle w:val="PL"/>
      </w:pPr>
      <w:r w:rsidRPr="00867590">
        <w:t>-- ASN1START</w:t>
      </w:r>
    </w:p>
    <w:p w:rsidR="00CF1780" w:rsidRPr="00867590" w:rsidRDefault="00CF1780" w:rsidP="00CF1780">
      <w:pPr>
        <w:pStyle w:val="PL"/>
      </w:pPr>
    </w:p>
    <w:p w:rsidR="00CF1780" w:rsidRPr="00867590" w:rsidRDefault="00CF1780" w:rsidP="00CF1780">
      <w:pPr>
        <w:pStyle w:val="PL"/>
      </w:pPr>
      <w:r w:rsidRPr="00867590">
        <w:t>SL-V2X-ConfigDedicated-r14 ::=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</w:t>
      </w:r>
      <w:r w:rsidRPr="00867590">
        <w:tab/>
        <w:t>{</w:t>
      </w:r>
    </w:p>
    <w:p w:rsidR="00CF1780" w:rsidRPr="00867590" w:rsidRDefault="00CF1780" w:rsidP="00CF1780">
      <w:pPr>
        <w:pStyle w:val="PL"/>
      </w:pPr>
      <w:r w:rsidRPr="00867590">
        <w:tab/>
        <w:t>commTxResources-r14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:rsidR="00CF1780" w:rsidRPr="00867590" w:rsidRDefault="00CF1780" w:rsidP="00CF1780">
      <w:pPr>
        <w:pStyle w:val="PL"/>
      </w:pPr>
      <w:r w:rsidRPr="00867590">
        <w:tab/>
      </w:r>
      <w:r w:rsidRPr="00867590">
        <w:tab/>
        <w:t>release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NULL,</w:t>
      </w:r>
    </w:p>
    <w:p w:rsidR="00CF1780" w:rsidRPr="00867590" w:rsidRDefault="00CF1780" w:rsidP="00CF1780">
      <w:pPr>
        <w:pStyle w:val="PL"/>
      </w:pPr>
      <w:r w:rsidRPr="00867590">
        <w:tab/>
      </w:r>
      <w:r w:rsidRPr="00867590">
        <w:tab/>
        <w:t>setup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:rsidR="00CF1780" w:rsidRPr="00867590" w:rsidRDefault="00CF1780" w:rsidP="00CF1780">
      <w:pPr>
        <w:pStyle w:val="PL"/>
      </w:pPr>
      <w:r w:rsidRPr="00867590">
        <w:tab/>
      </w:r>
      <w:r w:rsidRPr="00867590">
        <w:tab/>
      </w:r>
      <w:r w:rsidRPr="00867590">
        <w:tab/>
        <w:t>scheduled-r14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CF1780" w:rsidRPr="00867590" w:rsidRDefault="00CF1780" w:rsidP="00CF1780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  <w:t>sl-V-RNTI-r14</w:t>
      </w:r>
      <w:r w:rsidRPr="00867590">
        <w:tab/>
      </w:r>
      <w:r w:rsidRPr="00867590">
        <w:tab/>
      </w:r>
      <w:r w:rsidRPr="00867590">
        <w:tab/>
        <w:t>C-RNTI,</w:t>
      </w:r>
    </w:p>
    <w:p w:rsidR="00CF1780" w:rsidRPr="00867590" w:rsidRDefault="00CF1780" w:rsidP="00CF1780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  <w:t>mac-MainConfig-r14</w:t>
      </w:r>
      <w:r w:rsidRPr="00867590">
        <w:tab/>
      </w:r>
      <w:r w:rsidRPr="00867590">
        <w:tab/>
      </w:r>
      <w:r w:rsidRPr="00867590">
        <w:tab/>
      </w:r>
      <w:r w:rsidRPr="00867590">
        <w:tab/>
        <w:t>MAC-MainConfigSL-r12,</w:t>
      </w:r>
    </w:p>
    <w:p w:rsidR="00CF1780" w:rsidRPr="00867590" w:rsidRDefault="00CF1780" w:rsidP="00CF1780">
      <w:pPr>
        <w:pStyle w:val="PL"/>
      </w:pPr>
      <w:r w:rsidRPr="00867590">
        <w:lastRenderedPageBreak/>
        <w:tab/>
      </w:r>
      <w:r w:rsidRPr="00867590">
        <w:tab/>
      </w:r>
      <w:r w:rsidRPr="00867590">
        <w:tab/>
      </w:r>
      <w:r w:rsidRPr="00867590">
        <w:tab/>
        <w:t>v2x-SchedulingPool-r14</w:t>
      </w:r>
      <w:r w:rsidRPr="00867590">
        <w:tab/>
      </w:r>
      <w:r w:rsidRPr="00867590">
        <w:tab/>
      </w:r>
      <w:r w:rsidRPr="00867590">
        <w:tab/>
        <w:t>SL-CommResourcePoolV2X-r14</w:t>
      </w:r>
      <w:r w:rsidRPr="00867590">
        <w:tab/>
        <w:t>OPTIONAL,</w:t>
      </w:r>
      <w:r w:rsidRPr="00867590">
        <w:tab/>
        <w:t>-- Need ON</w:t>
      </w:r>
    </w:p>
    <w:p w:rsidR="00CF1780" w:rsidRPr="00867590" w:rsidRDefault="00CF1780" w:rsidP="00CF1780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  <w:t>mcs-r14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(0..31)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CF1780" w:rsidRPr="00867590" w:rsidRDefault="00CF1780" w:rsidP="00CF1780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  <w:t>logicalChGroupInfoList-r14</w:t>
      </w:r>
      <w:r w:rsidRPr="00867590">
        <w:tab/>
      </w:r>
      <w:r w:rsidRPr="00867590">
        <w:tab/>
        <w:t>LogicalChGroupInfoList-r13</w:t>
      </w:r>
    </w:p>
    <w:p w:rsidR="00CF1780" w:rsidRPr="00867590" w:rsidRDefault="00CF1780" w:rsidP="00CF1780">
      <w:pPr>
        <w:pStyle w:val="PL"/>
      </w:pPr>
      <w:r w:rsidRPr="00867590">
        <w:tab/>
      </w:r>
      <w:r w:rsidRPr="00867590">
        <w:tab/>
      </w:r>
      <w:r w:rsidRPr="00867590">
        <w:tab/>
        <w:t>},</w:t>
      </w:r>
    </w:p>
    <w:p w:rsidR="00CF1780" w:rsidRPr="00867590" w:rsidRDefault="00CF1780" w:rsidP="00CF1780">
      <w:pPr>
        <w:pStyle w:val="PL"/>
      </w:pPr>
      <w:r w:rsidRPr="00867590">
        <w:tab/>
      </w:r>
      <w:r w:rsidRPr="00867590">
        <w:tab/>
      </w:r>
      <w:r w:rsidRPr="00867590">
        <w:tab/>
        <w:t>ue-Selected-r14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CF1780" w:rsidRPr="00867590" w:rsidRDefault="00CF1780" w:rsidP="00CF1780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  <w:t>-- Pool for normal usage</w:t>
      </w:r>
    </w:p>
    <w:p w:rsidR="00CF1780" w:rsidRPr="00867590" w:rsidRDefault="00CF1780" w:rsidP="00CF1780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  <w:t>v2x-CommTxPoolNormalDedicated-r14</w:t>
      </w:r>
      <w:r w:rsidRPr="00867590">
        <w:tab/>
        <w:t>SEQUENCE {</w:t>
      </w:r>
    </w:p>
    <w:p w:rsidR="00CF1780" w:rsidRPr="00867590" w:rsidRDefault="00CF1780" w:rsidP="00CF1780">
      <w:pPr>
        <w:pStyle w:val="PL"/>
        <w:tabs>
          <w:tab w:val="clear" w:pos="7296"/>
          <w:tab w:val="left" w:pos="7210"/>
        </w:tabs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poolToReleaseList-r14</w:t>
      </w:r>
      <w:r w:rsidRPr="00867590">
        <w:tab/>
        <w:t>SL-TxPoolToReleaseListV2X-r14</w:t>
      </w:r>
      <w:r w:rsidRPr="00867590">
        <w:tab/>
        <w:t>OPTIONAL,</w:t>
      </w:r>
      <w:r w:rsidRPr="00867590">
        <w:tab/>
        <w:t>-- Need ON</w:t>
      </w:r>
    </w:p>
    <w:p w:rsidR="00CF1780" w:rsidRPr="00867590" w:rsidRDefault="00CF1780" w:rsidP="00CF1780">
      <w:pPr>
        <w:pStyle w:val="PL"/>
        <w:tabs>
          <w:tab w:val="clear" w:pos="7296"/>
          <w:tab w:val="left" w:pos="7210"/>
        </w:tabs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poolToAddModList-r14</w:t>
      </w:r>
      <w:r w:rsidRPr="00867590">
        <w:tab/>
      </w:r>
      <w:r w:rsidRPr="00867590">
        <w:tab/>
        <w:t>SL-TxPoolToAddModListV2X-r14</w:t>
      </w:r>
      <w:r w:rsidRPr="00867590">
        <w:tab/>
      </w:r>
      <w:r w:rsidRPr="00867590">
        <w:tab/>
        <w:t>OPTIONAL,</w:t>
      </w:r>
      <w:r w:rsidRPr="00867590">
        <w:tab/>
        <w:t>-- Need ON</w:t>
      </w:r>
    </w:p>
    <w:p w:rsidR="00CF1780" w:rsidRPr="00867590" w:rsidRDefault="00CF1780" w:rsidP="00CF1780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v2x-CommTxPoolSensingConfig-r14</w:t>
      </w:r>
      <w:r w:rsidRPr="00867590">
        <w:tab/>
      </w:r>
      <w:r w:rsidRPr="00867590">
        <w:tab/>
        <w:t>SL-CommTxPoolSensingConfig-r14</w:t>
      </w:r>
    </w:p>
    <w:p w:rsidR="00CF1780" w:rsidRPr="00867590" w:rsidRDefault="00CF1780" w:rsidP="00CF1780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ON</w:t>
      </w:r>
    </w:p>
    <w:p w:rsidR="00CF1780" w:rsidRPr="00867590" w:rsidRDefault="00CF1780" w:rsidP="00CF1780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  <w:t>}</w:t>
      </w:r>
    </w:p>
    <w:p w:rsidR="00CF1780" w:rsidRPr="00867590" w:rsidRDefault="00CF1780" w:rsidP="00CF1780">
      <w:pPr>
        <w:pStyle w:val="PL"/>
      </w:pPr>
      <w:r w:rsidRPr="00867590">
        <w:tab/>
      </w:r>
      <w:r w:rsidRPr="00867590">
        <w:tab/>
      </w:r>
      <w:r w:rsidRPr="00867590">
        <w:tab/>
        <w:t>}</w:t>
      </w:r>
    </w:p>
    <w:p w:rsidR="00CF1780" w:rsidRPr="00867590" w:rsidRDefault="00CF1780" w:rsidP="00CF1780">
      <w:pPr>
        <w:pStyle w:val="PL"/>
      </w:pPr>
      <w:r w:rsidRPr="00867590">
        <w:tab/>
      </w:r>
      <w:r w:rsidRPr="00867590">
        <w:tab/>
        <w:t>}</w:t>
      </w:r>
    </w:p>
    <w:p w:rsidR="00CF1780" w:rsidRPr="00867590" w:rsidRDefault="00CF1780" w:rsidP="00CF1780">
      <w:pPr>
        <w:pStyle w:val="PL"/>
      </w:pP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ON</w:t>
      </w:r>
    </w:p>
    <w:p w:rsidR="00CF1780" w:rsidRPr="00867590" w:rsidRDefault="00CF1780" w:rsidP="00CF1780">
      <w:pPr>
        <w:pStyle w:val="PL"/>
        <w:rPr>
          <w:rFonts w:cs="Courier New"/>
        </w:rPr>
      </w:pPr>
      <w:r w:rsidRPr="00867590">
        <w:rPr>
          <w:rFonts w:cs="Courier New"/>
        </w:rPr>
        <w:tab/>
        <w:t>v2x-InterFreqInfoList-r14</w:t>
      </w:r>
      <w:r w:rsidRPr="00867590">
        <w:rPr>
          <w:rFonts w:cs="Courier New"/>
        </w:rPr>
        <w:tab/>
      </w:r>
      <w:r w:rsidRPr="00867590">
        <w:rPr>
          <w:rFonts w:cs="Courier New"/>
        </w:rPr>
        <w:tab/>
      </w:r>
      <w:r w:rsidRPr="00867590">
        <w:rPr>
          <w:rFonts w:cs="Courier New"/>
        </w:rPr>
        <w:tab/>
        <w:t>SL-InterFreqInfoListV2X</w:t>
      </w:r>
      <w:r w:rsidRPr="00867590">
        <w:t>-r14</w:t>
      </w:r>
      <w:r w:rsidRPr="00867590">
        <w:rPr>
          <w:rFonts w:cs="Courier New"/>
        </w:rPr>
        <w:tab/>
      </w:r>
      <w:r w:rsidRPr="00867590">
        <w:rPr>
          <w:rFonts w:cs="Courier New"/>
        </w:rPr>
        <w:tab/>
      </w:r>
      <w:r w:rsidRPr="00867590">
        <w:rPr>
          <w:rFonts w:cs="Courier New"/>
        </w:rPr>
        <w:tab/>
        <w:t>OPTIONAL,</w:t>
      </w:r>
      <w:r w:rsidRPr="00867590">
        <w:rPr>
          <w:rFonts w:cs="Courier New"/>
        </w:rPr>
        <w:tab/>
        <w:t>-- Need ON</w:t>
      </w:r>
    </w:p>
    <w:p w:rsidR="00CF1780" w:rsidRPr="00867590" w:rsidRDefault="00CF1780" w:rsidP="00CF1780">
      <w:pPr>
        <w:pStyle w:val="PL"/>
        <w:rPr>
          <w:rFonts w:cs="Courier New"/>
        </w:rPr>
      </w:pPr>
      <w:r w:rsidRPr="00867590">
        <w:rPr>
          <w:rFonts w:cs="Courier New"/>
        </w:rPr>
        <w:tab/>
        <w:t>thresSL-TxPrioritization-r14</w:t>
      </w:r>
      <w:r w:rsidRPr="00867590">
        <w:tab/>
      </w:r>
      <w:r w:rsidRPr="00867590">
        <w:tab/>
      </w:r>
      <w:r w:rsidRPr="00867590">
        <w:tab/>
        <w:t>SL-Priority-r13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CF1780" w:rsidRPr="00867590" w:rsidRDefault="00CF1780" w:rsidP="00CF1780">
      <w:pPr>
        <w:pStyle w:val="PL"/>
      </w:pPr>
      <w:r w:rsidRPr="00867590">
        <w:tab/>
        <w:t>typeTxSync</w:t>
      </w:r>
      <w:r w:rsidRPr="00867590">
        <w:rPr>
          <w:rFonts w:cs="Courier New"/>
        </w:rPr>
        <w:t>-r14</w:t>
      </w:r>
      <w:r w:rsidRPr="00867590">
        <w:rPr>
          <w:rFonts w:cs="Courier New"/>
        </w:rPr>
        <w:tab/>
      </w:r>
      <w:r w:rsidRPr="00867590">
        <w:rPr>
          <w:rFonts w:cs="Courier New"/>
        </w:rPr>
        <w:tab/>
      </w:r>
      <w:r w:rsidRPr="00867590">
        <w:rPr>
          <w:rFonts w:cs="Courier New"/>
        </w:rPr>
        <w:tab/>
      </w:r>
      <w:r w:rsidRPr="00867590">
        <w:rPr>
          <w:rFonts w:cs="Courier New"/>
        </w:rPr>
        <w:tab/>
      </w:r>
      <w:r w:rsidRPr="00867590">
        <w:rPr>
          <w:rFonts w:cs="Courier New"/>
        </w:rPr>
        <w:tab/>
      </w:r>
      <w:r w:rsidRPr="00867590">
        <w:rPr>
          <w:rFonts w:cs="Courier New"/>
        </w:rPr>
        <w:tab/>
        <w:t>SL-</w:t>
      </w:r>
      <w:r w:rsidRPr="00867590">
        <w:t>TypeTxSync</w:t>
      </w:r>
      <w:r w:rsidRPr="00867590">
        <w:rPr>
          <w:rFonts w:cs="Courier New"/>
        </w:rPr>
        <w:t>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CF1780" w:rsidRPr="00867590" w:rsidRDefault="00CF1780" w:rsidP="00CF1780">
      <w:pPr>
        <w:pStyle w:val="PL"/>
        <w:rPr>
          <w:rFonts w:cs="Courier New"/>
        </w:rPr>
      </w:pPr>
      <w:r w:rsidRPr="00867590">
        <w:tab/>
        <w:t>cbr-DedicatedTxConfigList-r14</w:t>
      </w:r>
      <w:r w:rsidRPr="00867590">
        <w:tab/>
      </w:r>
      <w:r w:rsidRPr="00867590">
        <w:tab/>
        <w:t>SL-CBR-CommonTxConfigList-r14</w:t>
      </w:r>
      <w:r w:rsidRPr="00867590">
        <w:tab/>
        <w:t>OPTIONAL,</w:t>
      </w:r>
      <w:r w:rsidRPr="00867590">
        <w:tab/>
        <w:t>-- Need OR</w:t>
      </w:r>
    </w:p>
    <w:p w:rsidR="00CF1780" w:rsidRPr="00867590" w:rsidRDefault="00CF1780" w:rsidP="00CF1780">
      <w:pPr>
        <w:pStyle w:val="PL"/>
      </w:pPr>
      <w:r w:rsidRPr="00867590">
        <w:tab/>
        <w:t>...,</w:t>
      </w:r>
    </w:p>
    <w:p w:rsidR="00CF1780" w:rsidRPr="00867590" w:rsidRDefault="00CF1780" w:rsidP="00CF1780">
      <w:pPr>
        <w:pStyle w:val="PL"/>
      </w:pPr>
      <w:r w:rsidRPr="00867590">
        <w:tab/>
        <w:t>[[</w:t>
      </w:r>
      <w:r w:rsidRPr="00867590">
        <w:tab/>
        <w:t>commTxResources-v1530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:rsidR="00CF1780" w:rsidRPr="00867590" w:rsidRDefault="00CF1780" w:rsidP="00CF1780">
      <w:pPr>
        <w:pStyle w:val="PL"/>
      </w:pPr>
      <w:r w:rsidRPr="00867590">
        <w:tab/>
      </w:r>
      <w:r w:rsidRPr="00867590">
        <w:tab/>
      </w:r>
      <w:r w:rsidRPr="00867590">
        <w:tab/>
        <w:t>release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NULL,</w:t>
      </w:r>
    </w:p>
    <w:p w:rsidR="00CF1780" w:rsidRPr="00867590" w:rsidRDefault="00CF1780" w:rsidP="00CF1780">
      <w:pPr>
        <w:pStyle w:val="PL"/>
      </w:pPr>
      <w:r w:rsidRPr="00867590">
        <w:tab/>
      </w:r>
      <w:r w:rsidRPr="00867590">
        <w:tab/>
      </w:r>
      <w:r w:rsidRPr="00867590">
        <w:tab/>
        <w:t>setup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:rsidR="00CF1780" w:rsidRPr="00867590" w:rsidRDefault="00CF1780" w:rsidP="00CF1780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  <w:t>scheduled-v1530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CF1780" w:rsidRPr="00867590" w:rsidRDefault="00CF1780" w:rsidP="00CF1780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logicalChGroupInfoList-v1530</w:t>
      </w:r>
      <w:r w:rsidRPr="00867590">
        <w:tab/>
        <w:t>LogicalChGroupInfoList-v1530</w:t>
      </w:r>
      <w:r w:rsidRPr="00867590">
        <w:tab/>
        <w:t>OPTIONAL,</w:t>
      </w:r>
      <w:r w:rsidRPr="00867590">
        <w:tab/>
        <w:t>-- Need OR</w:t>
      </w:r>
    </w:p>
    <w:p w:rsidR="00CF1780" w:rsidRPr="00867590" w:rsidRDefault="00CF1780" w:rsidP="00CF1780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mcs-r15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(0..31)</w:t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:rsidR="00CF1780" w:rsidRPr="00867590" w:rsidRDefault="00CF1780" w:rsidP="00CF1780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  <w:t>},</w:t>
      </w:r>
    </w:p>
    <w:p w:rsidR="00CF1780" w:rsidRPr="00867590" w:rsidRDefault="00CF1780" w:rsidP="00CF1780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  <w:t>ue-Selected-v1530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CF1780" w:rsidRPr="00867590" w:rsidRDefault="00CF1780" w:rsidP="00CF1780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v2x-FreqSelectionConfigList-r15</w:t>
      </w:r>
      <w:r w:rsidRPr="00867590">
        <w:tab/>
        <w:t>SL-V2X-FreqSelectionConfigList-r15</w:t>
      </w:r>
      <w:r w:rsidRPr="00867590">
        <w:tab/>
        <w:t>OPTIONAL</w:t>
      </w:r>
      <w:r w:rsidRPr="00867590">
        <w:tab/>
        <w:t>--Need OR</w:t>
      </w:r>
    </w:p>
    <w:p w:rsidR="00CF1780" w:rsidRPr="00867590" w:rsidRDefault="00CF1780" w:rsidP="00CF1780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  <w:t>}</w:t>
      </w:r>
    </w:p>
    <w:p w:rsidR="00CF1780" w:rsidRPr="00867590" w:rsidRDefault="00CF1780" w:rsidP="00CF1780">
      <w:pPr>
        <w:pStyle w:val="PL"/>
      </w:pPr>
      <w:r w:rsidRPr="00867590">
        <w:tab/>
      </w:r>
      <w:r w:rsidRPr="00867590">
        <w:tab/>
      </w:r>
      <w:r w:rsidRPr="00867590">
        <w:tab/>
        <w:t>}</w:t>
      </w:r>
    </w:p>
    <w:p w:rsidR="00CF1780" w:rsidRPr="00867590" w:rsidRDefault="00CF1780" w:rsidP="00CF1780">
      <w:pPr>
        <w:pStyle w:val="PL"/>
      </w:pPr>
      <w:r w:rsidRPr="00867590">
        <w:tab/>
      </w: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  <w:t>-- Need ON</w:t>
      </w:r>
    </w:p>
    <w:p w:rsidR="00CF1780" w:rsidRPr="00867590" w:rsidRDefault="00CF1780" w:rsidP="00CF1780">
      <w:pPr>
        <w:pStyle w:val="PL"/>
      </w:pPr>
      <w:r w:rsidRPr="00867590">
        <w:tab/>
      </w:r>
      <w:r w:rsidRPr="00867590">
        <w:tab/>
        <w:t>v2x-PacketDuplicationConfig-r15</w:t>
      </w:r>
      <w:r w:rsidRPr="00867590">
        <w:tab/>
        <w:t>SL-V2X-PacketDuplicationConfig-r15</w:t>
      </w:r>
      <w:r w:rsidRPr="00867590">
        <w:tab/>
        <w:t>OPTIONAL,</w:t>
      </w:r>
      <w:r w:rsidRPr="00867590">
        <w:tab/>
        <w:t>-- Need OR</w:t>
      </w:r>
    </w:p>
    <w:p w:rsidR="00CF1780" w:rsidRPr="00867590" w:rsidRDefault="00CF1780" w:rsidP="00CF1780">
      <w:pPr>
        <w:pStyle w:val="PL"/>
      </w:pPr>
      <w:r w:rsidRPr="00867590">
        <w:tab/>
      </w:r>
      <w:r w:rsidRPr="00867590">
        <w:tab/>
        <w:t>syncFreqList-r15</w:t>
      </w:r>
      <w:r w:rsidRPr="00867590">
        <w:tab/>
      </w:r>
      <w:r w:rsidRPr="00867590">
        <w:tab/>
      </w:r>
      <w:r w:rsidRPr="00867590">
        <w:tab/>
      </w:r>
      <w:r w:rsidRPr="00867590">
        <w:tab/>
        <w:t>SL-V2X-SyncFreqList-r15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CF1780" w:rsidRPr="00867590" w:rsidRDefault="00CF1780" w:rsidP="00CF1780">
      <w:pPr>
        <w:pStyle w:val="PL"/>
      </w:pPr>
      <w:r w:rsidRPr="00867590">
        <w:tab/>
      </w:r>
      <w:r w:rsidRPr="00867590">
        <w:tab/>
        <w:t>slss-TxMultiFreq-r15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:rsidR="00CF1780" w:rsidRPr="00867590" w:rsidRDefault="00CF1780" w:rsidP="00CF1780">
      <w:pPr>
        <w:pStyle w:val="PL"/>
        <w:rPr>
          <w:rFonts w:eastAsia="ＭＳ 明朝"/>
        </w:rPr>
      </w:pPr>
      <w:r w:rsidRPr="00867590">
        <w:tab/>
        <w:t>]],</w:t>
      </w:r>
    </w:p>
    <w:p w:rsidR="00CF1780" w:rsidRPr="00867590" w:rsidRDefault="00CF1780" w:rsidP="00CF1780">
      <w:pPr>
        <w:pStyle w:val="PL"/>
      </w:pPr>
      <w:r w:rsidRPr="00867590">
        <w:tab/>
        <w:t>[[</w:t>
      </w:r>
    </w:p>
    <w:p w:rsidR="00CF1780" w:rsidRPr="00867590" w:rsidRDefault="00CF1780" w:rsidP="00CF1780">
      <w:pPr>
        <w:pStyle w:val="PL"/>
      </w:pPr>
      <w:r w:rsidRPr="00867590">
        <w:tab/>
      </w:r>
      <w:r w:rsidRPr="00867590">
        <w:tab/>
        <w:t>slss-TxDisabled-r15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:rsidR="00CF1780" w:rsidRPr="00867590" w:rsidRDefault="00CF1780" w:rsidP="00CF1780">
      <w:pPr>
        <w:pStyle w:val="PL"/>
      </w:pPr>
      <w:r w:rsidRPr="00867590">
        <w:tab/>
        <w:t>]]</w:t>
      </w:r>
    </w:p>
    <w:p w:rsidR="00CF1780" w:rsidRPr="00867590" w:rsidRDefault="00CF1780" w:rsidP="00CF1780">
      <w:pPr>
        <w:pStyle w:val="PL"/>
      </w:pPr>
      <w:r w:rsidRPr="00867590">
        <w:t>}</w:t>
      </w:r>
    </w:p>
    <w:p w:rsidR="00CF1780" w:rsidRPr="00867590" w:rsidRDefault="00CF1780" w:rsidP="00CF1780">
      <w:pPr>
        <w:pStyle w:val="PL"/>
      </w:pPr>
    </w:p>
    <w:p w:rsidR="00CF1780" w:rsidRPr="00867590" w:rsidRDefault="00CF1780" w:rsidP="00CF1780">
      <w:pPr>
        <w:pStyle w:val="PL"/>
        <w:shd w:val="pct10" w:color="auto" w:fill="auto"/>
        <w:rPr>
          <w:lang w:eastAsia="zh-CN"/>
        </w:rPr>
      </w:pPr>
      <w:r w:rsidRPr="00867590">
        <w:rPr>
          <w:lang w:eastAsia="ko-KR"/>
        </w:rPr>
        <w:t>LogicalChGroupInfoList-</w:t>
      </w:r>
      <w:r w:rsidRPr="00867590">
        <w:rPr>
          <w:lang w:eastAsia="zh-CN"/>
        </w:rPr>
        <w:t>v1530 ::=</w:t>
      </w:r>
      <w:r w:rsidRPr="00867590">
        <w:rPr>
          <w:lang w:eastAsia="zh-CN"/>
        </w:rPr>
        <w:tab/>
      </w:r>
      <w:r w:rsidRPr="00867590">
        <w:rPr>
          <w:lang w:eastAsia="zh-CN"/>
        </w:rPr>
        <w:tab/>
      </w:r>
      <w:r w:rsidRPr="00867590">
        <w:rPr>
          <w:lang w:eastAsia="ko-KR"/>
        </w:rPr>
        <w:t>SEQUENCE (SIZE (1..maxLCG-r13)) OF SL-</w:t>
      </w:r>
      <w:r w:rsidRPr="00867590">
        <w:rPr>
          <w:lang w:eastAsia="zh-CN"/>
        </w:rPr>
        <w:t>Reliability</w:t>
      </w:r>
      <w:r w:rsidRPr="00867590">
        <w:rPr>
          <w:lang w:eastAsia="ko-KR"/>
        </w:rPr>
        <w:t>List-r1</w:t>
      </w:r>
      <w:r w:rsidRPr="00867590">
        <w:rPr>
          <w:lang w:eastAsia="zh-CN"/>
        </w:rPr>
        <w:t>5</w:t>
      </w:r>
    </w:p>
    <w:p w:rsidR="00CF1780" w:rsidRPr="00867590" w:rsidRDefault="00CF1780" w:rsidP="00CF1780">
      <w:pPr>
        <w:pStyle w:val="PL"/>
        <w:shd w:val="pct10" w:color="auto" w:fill="auto"/>
        <w:rPr>
          <w:lang w:eastAsia="zh-CN"/>
        </w:rPr>
      </w:pPr>
    </w:p>
    <w:p w:rsidR="00CF1780" w:rsidRPr="00867590" w:rsidRDefault="00CF1780" w:rsidP="00CF1780">
      <w:pPr>
        <w:pStyle w:val="PL"/>
      </w:pPr>
      <w:r w:rsidRPr="00867590">
        <w:t>SL-TxPoolToAddModListV2X-r14 ::=</w:t>
      </w:r>
      <w:r w:rsidRPr="00867590">
        <w:tab/>
      </w:r>
      <w:r w:rsidRPr="00867590">
        <w:tab/>
        <w:t>SEQUENCE (SIZE (1.. maxSL-V2X-TxPool-r14)) OF SL-TxPoolToAddMod-r14</w:t>
      </w:r>
    </w:p>
    <w:p w:rsidR="00CF1780" w:rsidRPr="00867590" w:rsidRDefault="00CF1780" w:rsidP="00CF1780">
      <w:pPr>
        <w:pStyle w:val="PL"/>
      </w:pPr>
    </w:p>
    <w:p w:rsidR="00CF1780" w:rsidRPr="00867590" w:rsidRDefault="00CF1780" w:rsidP="00CF1780">
      <w:pPr>
        <w:pStyle w:val="PL"/>
      </w:pPr>
      <w:r w:rsidRPr="00867590">
        <w:t>SL-TxPoolToAddMod-r14 ::=</w:t>
      </w:r>
      <w:r w:rsidRPr="00867590">
        <w:tab/>
      </w:r>
      <w:r w:rsidRPr="00867590">
        <w:tab/>
        <w:t>SEQUENCE</w:t>
      </w:r>
      <w:r w:rsidRPr="00867590">
        <w:tab/>
        <w:t>{</w:t>
      </w:r>
    </w:p>
    <w:p w:rsidR="00CF1780" w:rsidRPr="00867590" w:rsidRDefault="00CF1780" w:rsidP="00CF1780">
      <w:pPr>
        <w:pStyle w:val="PL"/>
      </w:pPr>
      <w:r w:rsidRPr="00867590">
        <w:tab/>
        <w:t>poolIdentity-r14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SL-V2X-TxPoolIdentity-r14,</w:t>
      </w:r>
    </w:p>
    <w:p w:rsidR="00CF1780" w:rsidRPr="00867590" w:rsidRDefault="00CF1780" w:rsidP="00CF1780">
      <w:pPr>
        <w:pStyle w:val="PL"/>
      </w:pPr>
      <w:r w:rsidRPr="00867590">
        <w:tab/>
        <w:t>pool-r14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SL-CommResourcePoolV2X-r14</w:t>
      </w:r>
    </w:p>
    <w:p w:rsidR="00CF1780" w:rsidRPr="00867590" w:rsidRDefault="00CF1780" w:rsidP="00CF1780">
      <w:pPr>
        <w:pStyle w:val="PL"/>
      </w:pPr>
      <w:r w:rsidRPr="00867590">
        <w:t>}</w:t>
      </w:r>
    </w:p>
    <w:p w:rsidR="00CF1780" w:rsidRPr="00867590" w:rsidRDefault="00CF1780" w:rsidP="00CF1780">
      <w:pPr>
        <w:pStyle w:val="PL"/>
      </w:pPr>
    </w:p>
    <w:p w:rsidR="00CF1780" w:rsidRPr="00867590" w:rsidRDefault="00CF1780" w:rsidP="00CF1780">
      <w:pPr>
        <w:pStyle w:val="PL"/>
      </w:pPr>
      <w:r w:rsidRPr="00867590">
        <w:t>SL-TxPoolToReleaseListV2X-r14 ::=</w:t>
      </w:r>
      <w:r w:rsidRPr="00867590">
        <w:tab/>
        <w:t>SEQUENCE (SIZE (1.. maxSL-V2X-TxPool-r14)) OF SL-V2X-TxPoolIdentity-r14</w:t>
      </w:r>
    </w:p>
    <w:p w:rsidR="00CF1780" w:rsidRPr="00867590" w:rsidRDefault="00CF1780" w:rsidP="00CF1780">
      <w:pPr>
        <w:pStyle w:val="PL"/>
      </w:pPr>
    </w:p>
    <w:p w:rsidR="00CF1780" w:rsidRPr="00867590" w:rsidRDefault="00CF1780" w:rsidP="00CF1780">
      <w:pPr>
        <w:pStyle w:val="PL"/>
      </w:pPr>
      <w:r w:rsidRPr="00867590">
        <w:t>-- ASN1STOP</w:t>
      </w:r>
    </w:p>
    <w:p w:rsidR="00CF1780" w:rsidRPr="00867590" w:rsidRDefault="00CF1780" w:rsidP="00CF1780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F1780" w:rsidRPr="00867590" w:rsidTr="0019069C">
        <w:trPr>
          <w:cantSplit/>
          <w:tblHeader/>
        </w:trPr>
        <w:tc>
          <w:tcPr>
            <w:tcW w:w="9639" w:type="dxa"/>
          </w:tcPr>
          <w:p w:rsidR="00CF1780" w:rsidRPr="00867590" w:rsidRDefault="00CF1780" w:rsidP="0019069C">
            <w:pPr>
              <w:pStyle w:val="TAH"/>
              <w:rPr>
                <w:lang w:eastAsia="en-GB"/>
              </w:rPr>
            </w:pPr>
            <w:r w:rsidRPr="00867590">
              <w:rPr>
                <w:i/>
                <w:noProof/>
                <w:lang w:eastAsia="en-GB"/>
              </w:rPr>
              <w:lastRenderedPageBreak/>
              <w:t>SL-V2X-ConfigDedicated</w:t>
            </w:r>
            <w:r w:rsidRPr="00867590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CF1780" w:rsidRPr="00867590" w:rsidTr="0019069C">
        <w:trPr>
          <w:cantSplit/>
          <w:tblHeader/>
        </w:trPr>
        <w:tc>
          <w:tcPr>
            <w:tcW w:w="9639" w:type="dxa"/>
          </w:tcPr>
          <w:p w:rsidR="00CF1780" w:rsidRPr="00867590" w:rsidRDefault="00CF1780" w:rsidP="0019069C">
            <w:pPr>
              <w:pStyle w:val="TAL"/>
              <w:rPr>
                <w:b/>
                <w:i/>
                <w:lang w:eastAsia="en-GB"/>
              </w:rPr>
            </w:pPr>
            <w:r w:rsidRPr="00867590">
              <w:rPr>
                <w:b/>
                <w:i/>
                <w:lang w:eastAsia="zh-CN"/>
              </w:rPr>
              <w:t>cbr</w:t>
            </w:r>
            <w:r w:rsidRPr="00867590">
              <w:rPr>
                <w:b/>
                <w:i/>
                <w:lang w:eastAsia="en-GB"/>
              </w:rPr>
              <w:t>-</w:t>
            </w:r>
            <w:r w:rsidRPr="00867590">
              <w:rPr>
                <w:b/>
                <w:i/>
                <w:lang w:eastAsia="zh-CN"/>
              </w:rPr>
              <w:t>Dedicated</w:t>
            </w:r>
            <w:r w:rsidRPr="00867590">
              <w:rPr>
                <w:b/>
                <w:i/>
                <w:lang w:eastAsia="en-GB"/>
              </w:rPr>
              <w:t>TxConfigList</w:t>
            </w:r>
          </w:p>
          <w:p w:rsidR="00CF1780" w:rsidRPr="00867590" w:rsidRDefault="00CF1780" w:rsidP="0019069C">
            <w:pPr>
              <w:pStyle w:val="TAH"/>
              <w:jc w:val="left"/>
              <w:rPr>
                <w:b w:val="0"/>
                <w:i/>
                <w:noProof/>
                <w:lang w:eastAsia="en-GB"/>
              </w:rPr>
            </w:pPr>
            <w:r w:rsidRPr="00867590">
              <w:rPr>
                <w:rFonts w:eastAsia="ＭＳ 明朝"/>
                <w:b w:val="0"/>
                <w:bCs/>
                <w:kern w:val="2"/>
                <w:lang w:eastAsia="en-GB"/>
              </w:rPr>
              <w:t xml:space="preserve">Indicates the </w:t>
            </w:r>
            <w:r w:rsidRPr="00867590">
              <w:rPr>
                <w:b w:val="0"/>
                <w:bCs/>
                <w:kern w:val="2"/>
                <w:lang w:eastAsia="zh-CN"/>
              </w:rPr>
              <w:t xml:space="preserve">dedicated </w:t>
            </w:r>
            <w:r w:rsidRPr="00867590">
              <w:rPr>
                <w:rFonts w:eastAsia="ＭＳ 明朝"/>
                <w:b w:val="0"/>
                <w:bCs/>
                <w:kern w:val="2"/>
                <w:lang w:eastAsia="en-GB"/>
              </w:rPr>
              <w:t>list of CBR range division and the list of PSCCH TX configurations available to configure congestion control to the UE for V2X sidelink communication.</w:t>
            </w:r>
          </w:p>
        </w:tc>
      </w:tr>
      <w:tr w:rsidR="00CF1780" w:rsidRPr="00867590" w:rsidTr="0019069C">
        <w:trPr>
          <w:cantSplit/>
          <w:tblHeader/>
        </w:trPr>
        <w:tc>
          <w:tcPr>
            <w:tcW w:w="9639" w:type="dxa"/>
          </w:tcPr>
          <w:p w:rsidR="00CF1780" w:rsidRPr="00867590" w:rsidRDefault="00CF1780" w:rsidP="0019069C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logicalChGroupInfoList</w:t>
            </w:r>
          </w:p>
          <w:p w:rsidR="00CF1780" w:rsidRPr="00867590" w:rsidRDefault="00CF1780" w:rsidP="0019069C">
            <w:pPr>
              <w:pStyle w:val="TAL"/>
              <w:rPr>
                <w:i/>
                <w:noProof/>
                <w:lang w:eastAsia="en-GB"/>
              </w:rPr>
            </w:pPr>
            <w:r w:rsidRPr="00867590">
              <w:rPr>
                <w:bCs/>
                <w:kern w:val="2"/>
                <w:lang w:eastAsia="en-GB"/>
              </w:rPr>
              <w:t>Indicates for each logical channel group the list of associated priorities and reliabilities, used as specified in TS 36.321 [6], in order of increasing logical channel group identity.</w:t>
            </w:r>
            <w:r w:rsidRPr="00867590">
              <w:rPr>
                <w:bCs/>
                <w:kern w:val="2"/>
                <w:lang w:eastAsia="zh-CN"/>
              </w:rPr>
              <w:t xml:space="preserve"> If E-UTRAN includes </w:t>
            </w:r>
            <w:r w:rsidRPr="00867590">
              <w:rPr>
                <w:bCs/>
                <w:i/>
                <w:kern w:val="2"/>
                <w:lang w:eastAsia="en-GB"/>
              </w:rPr>
              <w:t>logicalChGroupInfoList</w:t>
            </w:r>
            <w:r w:rsidRPr="00867590">
              <w:rPr>
                <w:bCs/>
                <w:i/>
                <w:kern w:val="2"/>
                <w:lang w:eastAsia="zh-CN"/>
              </w:rPr>
              <w:t>-v1530</w:t>
            </w:r>
            <w:r w:rsidRPr="00867590">
              <w:rPr>
                <w:bCs/>
                <w:kern w:val="2"/>
                <w:lang w:eastAsia="zh-CN"/>
              </w:rPr>
              <w:t xml:space="preserve">, </w:t>
            </w:r>
            <w:r w:rsidRPr="00867590">
              <w:rPr>
                <w:iCs/>
                <w:lang w:eastAsia="en-GB"/>
              </w:rPr>
              <w:t>it includes the same number of entries, and listed in the same order</w:t>
            </w:r>
            <w:r w:rsidRPr="00867590">
              <w:rPr>
                <w:iCs/>
                <w:lang w:eastAsia="zh-CN"/>
              </w:rPr>
              <w:t>,</w:t>
            </w:r>
            <w:r w:rsidRPr="00867590">
              <w:rPr>
                <w:iCs/>
                <w:lang w:eastAsia="en-GB"/>
              </w:rPr>
              <w:t xml:space="preserve"> as in</w:t>
            </w:r>
            <w:r w:rsidRPr="00867590">
              <w:rPr>
                <w:b/>
                <w:bCs/>
                <w:i/>
                <w:lang w:eastAsia="en-GB"/>
              </w:rPr>
              <w:t xml:space="preserve"> </w:t>
            </w:r>
            <w:r w:rsidRPr="00867590">
              <w:rPr>
                <w:i/>
                <w:iCs/>
                <w:lang w:eastAsia="en-GB"/>
              </w:rPr>
              <w:t>logicalChGroupInfoList</w:t>
            </w:r>
            <w:r w:rsidRPr="00867590">
              <w:rPr>
                <w:i/>
                <w:iCs/>
                <w:lang w:eastAsia="zh-CN"/>
              </w:rPr>
              <w:t>–r14</w:t>
            </w:r>
            <w:r w:rsidRPr="00867590">
              <w:rPr>
                <w:iCs/>
                <w:lang w:eastAsia="zh-CN"/>
              </w:rPr>
              <w:t>, and</w:t>
            </w:r>
            <w:r w:rsidRPr="00867590">
              <w:rPr>
                <w:i/>
                <w:iCs/>
                <w:lang w:eastAsia="zh-CN"/>
              </w:rPr>
              <w:t xml:space="preserve"> </w:t>
            </w:r>
            <w:r w:rsidRPr="00867590">
              <w:rPr>
                <w:bCs/>
                <w:kern w:val="2"/>
                <w:lang w:eastAsia="zh-CN"/>
              </w:rPr>
              <w:t xml:space="preserve">a logical channel group identity of the same entry in </w:t>
            </w:r>
            <w:r w:rsidRPr="00867590">
              <w:rPr>
                <w:bCs/>
                <w:i/>
                <w:kern w:val="2"/>
                <w:lang w:eastAsia="zh-CN"/>
              </w:rPr>
              <w:t>logicalChGroupInfoList-r14</w:t>
            </w:r>
            <w:r w:rsidRPr="00867590">
              <w:rPr>
                <w:bCs/>
                <w:kern w:val="2"/>
                <w:lang w:eastAsia="zh-CN"/>
              </w:rPr>
              <w:t xml:space="preserve"> and in </w:t>
            </w:r>
            <w:r w:rsidRPr="00867590">
              <w:rPr>
                <w:bCs/>
                <w:i/>
                <w:kern w:val="2"/>
                <w:lang w:eastAsia="zh-CN"/>
              </w:rPr>
              <w:t>logicalChGroupInfo-v1530</w:t>
            </w:r>
            <w:r w:rsidRPr="00867590">
              <w:rPr>
                <w:bCs/>
                <w:kern w:val="2"/>
                <w:lang w:eastAsia="zh-CN"/>
              </w:rPr>
              <w:t xml:space="preserve"> is associated with both the priorties (as in </w:t>
            </w:r>
            <w:r w:rsidRPr="00867590">
              <w:rPr>
                <w:bCs/>
                <w:i/>
                <w:kern w:val="2"/>
                <w:lang w:eastAsia="zh-CN"/>
              </w:rPr>
              <w:t xml:space="preserve">logicalChGroupInfoList-r14) </w:t>
            </w:r>
            <w:r w:rsidRPr="00867590">
              <w:rPr>
                <w:bCs/>
                <w:kern w:val="2"/>
                <w:lang w:eastAsia="zh-CN"/>
              </w:rPr>
              <w:t xml:space="preserve">and reliablities (as in </w:t>
            </w:r>
            <w:r w:rsidRPr="00867590">
              <w:rPr>
                <w:bCs/>
                <w:i/>
                <w:kern w:val="2"/>
                <w:lang w:eastAsia="zh-CN"/>
              </w:rPr>
              <w:t xml:space="preserve">logicalChGroupInfoList-v-1520) </w:t>
            </w:r>
            <w:r w:rsidRPr="00867590">
              <w:rPr>
                <w:bCs/>
                <w:kern w:val="2"/>
                <w:lang w:eastAsia="zh-CN"/>
              </w:rPr>
              <w:t xml:space="preserve">of that entry. If </w:t>
            </w:r>
            <w:r w:rsidRPr="00867590">
              <w:rPr>
                <w:bCs/>
                <w:i/>
                <w:kern w:val="2"/>
                <w:lang w:eastAsia="en-GB"/>
              </w:rPr>
              <w:t>logicalChGroupInfoList</w:t>
            </w:r>
            <w:r w:rsidRPr="00867590">
              <w:rPr>
                <w:bCs/>
                <w:i/>
                <w:kern w:val="2"/>
                <w:lang w:eastAsia="zh-CN"/>
              </w:rPr>
              <w:t>-v1530</w:t>
            </w:r>
            <w:r w:rsidRPr="00867590">
              <w:rPr>
                <w:iCs/>
                <w:lang w:eastAsia="en-GB"/>
              </w:rPr>
              <w:t xml:space="preserve"> is not included</w:t>
            </w:r>
            <w:r w:rsidRPr="00867590">
              <w:rPr>
                <w:bCs/>
                <w:kern w:val="2"/>
                <w:lang w:eastAsia="zh-CN"/>
              </w:rPr>
              <w:t>, this field indicates for each logical channel group the list of associated priorties.</w:t>
            </w:r>
          </w:p>
        </w:tc>
      </w:tr>
      <w:tr w:rsidR="00CF1780" w:rsidRPr="00867590" w:rsidTr="0019069C">
        <w:trPr>
          <w:cantSplit/>
          <w:tblHeader/>
        </w:trPr>
        <w:tc>
          <w:tcPr>
            <w:tcW w:w="9639" w:type="dxa"/>
          </w:tcPr>
          <w:p w:rsidR="00CF1780" w:rsidRPr="00867590" w:rsidRDefault="00CF1780" w:rsidP="0019069C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mcs</w:t>
            </w:r>
          </w:p>
          <w:p w:rsidR="00CF1780" w:rsidRPr="00867590" w:rsidRDefault="00CF1780" w:rsidP="0019069C">
            <w:pPr>
              <w:pStyle w:val="TAL"/>
              <w:rPr>
                <w:i/>
                <w:noProof/>
                <w:lang w:eastAsia="en-GB"/>
              </w:rPr>
            </w:pPr>
            <w:r w:rsidRPr="00867590">
              <w:rPr>
                <w:bCs/>
                <w:kern w:val="2"/>
                <w:lang w:eastAsia="en-GB"/>
              </w:rPr>
              <w:t>Indicates the MCS</w:t>
            </w:r>
            <w:r w:rsidRPr="00867590">
              <w:rPr>
                <w:lang w:eastAsia="en-GB"/>
              </w:rPr>
              <w:t xml:space="preserve"> </w:t>
            </w:r>
            <w:r w:rsidRPr="00867590">
              <w:rPr>
                <w:bCs/>
                <w:kern w:val="2"/>
                <w:lang w:eastAsia="en-GB"/>
              </w:rPr>
              <w:t>as defined in TS 36.21</w:t>
            </w:r>
            <w:r w:rsidRPr="00867590">
              <w:rPr>
                <w:bCs/>
                <w:kern w:val="2"/>
                <w:lang w:eastAsia="zh-CN"/>
              </w:rPr>
              <w:t>3</w:t>
            </w:r>
            <w:r w:rsidRPr="00867590">
              <w:rPr>
                <w:bCs/>
                <w:kern w:val="2"/>
                <w:lang w:eastAsia="en-GB"/>
              </w:rPr>
              <w:t xml:space="preserve"> [</w:t>
            </w:r>
            <w:r w:rsidRPr="00867590">
              <w:rPr>
                <w:bCs/>
                <w:kern w:val="2"/>
                <w:lang w:eastAsia="zh-CN"/>
              </w:rPr>
              <w:t>23]</w:t>
            </w:r>
            <w:r w:rsidRPr="00867590">
              <w:rPr>
                <w:bCs/>
                <w:kern w:val="2"/>
                <w:lang w:eastAsia="en-GB"/>
              </w:rPr>
              <w:t xml:space="preserve">, clause 14.2.1. If not configured, the selection of MCS is up to UE implementation. If included, </w:t>
            </w:r>
            <w:r w:rsidRPr="00867590">
              <w:rPr>
                <w:bCs/>
                <w:i/>
                <w:lang w:eastAsia="en-GB"/>
              </w:rPr>
              <w:t>mcs-r1</w:t>
            </w:r>
            <w:r w:rsidRPr="00867590">
              <w:rPr>
                <w:bCs/>
                <w:i/>
                <w:lang w:eastAsia="zh-CN"/>
              </w:rPr>
              <w:t xml:space="preserve">4 </w:t>
            </w:r>
            <w:r w:rsidRPr="00867590">
              <w:rPr>
                <w:bCs/>
                <w:kern w:val="2"/>
                <w:lang w:eastAsia="en-GB"/>
              </w:rPr>
              <w:t>correspond</w:t>
            </w:r>
            <w:r w:rsidRPr="00867590">
              <w:rPr>
                <w:bCs/>
                <w:kern w:val="2"/>
                <w:lang w:eastAsia="zh-CN"/>
              </w:rPr>
              <w:t>s</w:t>
            </w:r>
            <w:r w:rsidRPr="00867590">
              <w:rPr>
                <w:bCs/>
                <w:kern w:val="2"/>
                <w:lang w:eastAsia="en-GB"/>
              </w:rPr>
              <w:t xml:space="preserve"> to the MCS table in Table 8.6.1-1 with 64QAM indices overridden by 16QAM used for transmission on PSSCH. If included, </w:t>
            </w:r>
            <w:r w:rsidRPr="00867590">
              <w:rPr>
                <w:bCs/>
                <w:i/>
                <w:lang w:eastAsia="en-GB"/>
              </w:rPr>
              <w:t>mcs-r15</w:t>
            </w:r>
            <w:r w:rsidRPr="00867590">
              <w:rPr>
                <w:bCs/>
                <w:i/>
                <w:kern w:val="2"/>
                <w:lang w:eastAsia="zh-CN"/>
              </w:rPr>
              <w:t xml:space="preserve"> </w:t>
            </w:r>
            <w:r w:rsidRPr="00867590">
              <w:rPr>
                <w:bCs/>
                <w:kern w:val="2"/>
                <w:lang w:eastAsia="zh-CN"/>
              </w:rPr>
              <w:t>corresponds to both the MCS table in Table 8.6.1-1 in TS 36.213 [23] and the MCS table supporting 64QAM in Table 14.1.1-2 in TS 36.213 [23] used for transmission on PSSCH.</w:t>
            </w:r>
            <w:r w:rsidRPr="00867590">
              <w:rPr>
                <w:rFonts w:ascii="SimSun" w:hAnsi="SimSun"/>
                <w:bCs/>
                <w:kern w:val="2"/>
                <w:lang w:eastAsia="zh-CN"/>
              </w:rPr>
              <w:t xml:space="preserve"> </w:t>
            </w:r>
            <w:r w:rsidRPr="00867590">
              <w:rPr>
                <w:bCs/>
                <w:kern w:val="2"/>
                <w:lang w:eastAsia="zh-CN"/>
              </w:rPr>
              <w:t xml:space="preserve">If this field is present, E-UTRAN shall configure both </w:t>
            </w:r>
            <w:r w:rsidRPr="00867590">
              <w:rPr>
                <w:bCs/>
                <w:i/>
                <w:kern w:val="2"/>
                <w:lang w:eastAsia="zh-CN"/>
              </w:rPr>
              <w:t>mcs-r14</w:t>
            </w:r>
            <w:r w:rsidRPr="00867590">
              <w:rPr>
                <w:bCs/>
                <w:kern w:val="2"/>
                <w:lang w:eastAsia="zh-CN"/>
              </w:rPr>
              <w:t xml:space="preserve"> and </w:t>
            </w:r>
            <w:r w:rsidRPr="00867590">
              <w:rPr>
                <w:bCs/>
                <w:i/>
                <w:kern w:val="2"/>
                <w:lang w:eastAsia="zh-CN"/>
              </w:rPr>
              <w:t>mcs-r15</w:t>
            </w:r>
            <w:r w:rsidRPr="00867590">
              <w:rPr>
                <w:bCs/>
                <w:kern w:val="2"/>
                <w:lang w:eastAsia="zh-CN"/>
              </w:rPr>
              <w:t>.</w:t>
            </w:r>
          </w:p>
        </w:tc>
      </w:tr>
      <w:tr w:rsidR="00CF1780" w:rsidRPr="00867590" w:rsidTr="0019069C">
        <w:trPr>
          <w:cantSplit/>
          <w:tblHeader/>
        </w:trPr>
        <w:tc>
          <w:tcPr>
            <w:tcW w:w="9639" w:type="dxa"/>
          </w:tcPr>
          <w:p w:rsidR="00CF1780" w:rsidRPr="00867590" w:rsidRDefault="00CF1780" w:rsidP="0019069C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scheduled</w:t>
            </w:r>
          </w:p>
          <w:p w:rsidR="00CF1780" w:rsidRPr="00867590" w:rsidRDefault="00CF1780" w:rsidP="0019069C">
            <w:pPr>
              <w:pStyle w:val="TAL"/>
              <w:rPr>
                <w:i/>
                <w:noProof/>
                <w:lang w:eastAsia="en-GB"/>
              </w:rPr>
            </w:pPr>
            <w:r w:rsidRPr="00867590">
              <w:rPr>
                <w:bCs/>
                <w:kern w:val="2"/>
                <w:lang w:eastAsia="en-GB"/>
              </w:rPr>
              <w:t>Indicates the configuration for the case E-UTRAN schedules the transmission resources based on sidelink specific BSR from the UE.</w:t>
            </w:r>
          </w:p>
        </w:tc>
      </w:tr>
      <w:tr w:rsidR="00CF1780" w:rsidRPr="00867590" w:rsidTr="0019069C">
        <w:trPr>
          <w:cantSplit/>
          <w:tblHeader/>
        </w:trPr>
        <w:tc>
          <w:tcPr>
            <w:tcW w:w="9639" w:type="dxa"/>
          </w:tcPr>
          <w:p w:rsidR="00CF1780" w:rsidRPr="00867590" w:rsidRDefault="00CF1780" w:rsidP="0019069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sl-V-RNTI</w:t>
            </w:r>
          </w:p>
          <w:p w:rsidR="00CF1780" w:rsidRPr="00867590" w:rsidRDefault="00CF1780" w:rsidP="0019069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Cs/>
                <w:noProof/>
                <w:lang w:eastAsia="en-GB"/>
              </w:rPr>
              <w:t>Indicates the RNTI used for DCI dynamically scheduling sidelink resources for V2X sidelink communication.</w:t>
            </w:r>
          </w:p>
        </w:tc>
      </w:tr>
      <w:tr w:rsidR="00CF1780" w:rsidRPr="00867590" w:rsidTr="0019069C">
        <w:trPr>
          <w:cantSplit/>
          <w:tblHeader/>
        </w:trPr>
        <w:tc>
          <w:tcPr>
            <w:tcW w:w="9639" w:type="dxa"/>
          </w:tcPr>
          <w:p w:rsidR="00CF1780" w:rsidRPr="00867590" w:rsidRDefault="00CF1780" w:rsidP="0019069C">
            <w:pPr>
              <w:pStyle w:val="TAL"/>
              <w:rPr>
                <w:b/>
                <w:i/>
                <w:lang w:eastAsia="ja-JP"/>
              </w:rPr>
            </w:pPr>
            <w:r w:rsidRPr="00867590">
              <w:rPr>
                <w:b/>
                <w:i/>
                <w:lang w:eastAsia="ja-JP"/>
              </w:rPr>
              <w:t>slss-TxDisabled</w:t>
            </w:r>
          </w:p>
          <w:p w:rsidR="00CF1780" w:rsidRPr="00867590" w:rsidRDefault="00CF1780" w:rsidP="0019069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lang w:eastAsia="en-GB"/>
              </w:rPr>
              <w:t xml:space="preserve">Value TRUE indicates that the primary carrier, </w:t>
            </w:r>
            <w:r w:rsidRPr="00867590">
              <w:rPr>
                <w:lang w:eastAsia="ja-JP"/>
              </w:rPr>
              <w:t xml:space="preserve">even </w:t>
            </w:r>
            <w:r w:rsidRPr="00867590">
              <w:rPr>
                <w:lang w:eastAsia="en-GB"/>
              </w:rPr>
              <w:t>though e</w:t>
            </w:r>
            <w:r w:rsidRPr="00867590">
              <w:rPr>
                <w:lang w:eastAsia="ja-JP"/>
              </w:rPr>
              <w:t>qui</w:t>
            </w:r>
            <w:r w:rsidRPr="00867590">
              <w:rPr>
                <w:lang w:eastAsia="en-GB"/>
              </w:rPr>
              <w:t xml:space="preserve">pped with synchronisation resources, </w:t>
            </w:r>
            <w:r w:rsidRPr="00867590">
              <w:rPr>
                <w:lang w:eastAsia="ja-JP"/>
              </w:rPr>
              <w:t>cannot be used as</w:t>
            </w:r>
            <w:r w:rsidRPr="00867590">
              <w:rPr>
                <w:lang w:eastAsia="en-GB"/>
              </w:rPr>
              <w:t xml:space="preserve"> a synchronisation carrier</w:t>
            </w:r>
            <w:r w:rsidRPr="00867590">
              <w:rPr>
                <w:lang w:eastAsia="ja-JP"/>
              </w:rPr>
              <w:t xml:space="preserve"> frequency to transmit SLSS or PSBCH</w:t>
            </w:r>
            <w:r w:rsidRPr="00867590">
              <w:rPr>
                <w:lang w:eastAsia="en-GB"/>
              </w:rPr>
              <w:t>.</w:t>
            </w:r>
          </w:p>
        </w:tc>
      </w:tr>
      <w:tr w:rsidR="00CF1780" w:rsidRPr="00867590" w:rsidTr="0019069C">
        <w:trPr>
          <w:cantSplit/>
          <w:tblHeader/>
        </w:trPr>
        <w:tc>
          <w:tcPr>
            <w:tcW w:w="9639" w:type="dxa"/>
          </w:tcPr>
          <w:p w:rsidR="00CF1780" w:rsidRPr="00867590" w:rsidRDefault="00CF1780" w:rsidP="0019069C">
            <w:pPr>
              <w:pStyle w:val="TAL"/>
              <w:rPr>
                <w:rFonts w:cs="Courier New"/>
                <w:b/>
                <w:i/>
                <w:lang w:eastAsia="zh-CN"/>
              </w:rPr>
            </w:pPr>
            <w:r w:rsidRPr="00867590">
              <w:rPr>
                <w:rFonts w:cs="Courier New"/>
                <w:b/>
                <w:i/>
                <w:lang w:eastAsia="zh-CN"/>
              </w:rPr>
              <w:t>thresSL-TxPrioritization</w:t>
            </w:r>
          </w:p>
          <w:p w:rsidR="00CF1780" w:rsidRPr="00867590" w:rsidRDefault="00CF1780" w:rsidP="008F58E5">
            <w:pPr>
              <w:pStyle w:val="TAL"/>
              <w:rPr>
                <w:rFonts w:cs="Courier New"/>
                <w:lang w:eastAsia="zh-CN"/>
              </w:rPr>
            </w:pPr>
            <w:r w:rsidRPr="00867590">
              <w:rPr>
                <w:rFonts w:cs="Courier New"/>
                <w:lang w:eastAsia="zh-CN"/>
              </w:rPr>
              <w:t xml:space="preserve">Indicates the threshold used to determine whether SL V2X transmission is prioritized over uplink transmission if they overlap in time (see TS 36.321 [6]). This value shall overwrite </w:t>
            </w:r>
            <w:r w:rsidRPr="00867590">
              <w:rPr>
                <w:rFonts w:cs="Courier New"/>
                <w:i/>
                <w:lang w:eastAsia="zh-CN"/>
              </w:rPr>
              <w:t>thresSL-TxPrioritization</w:t>
            </w:r>
            <w:r w:rsidRPr="00867590">
              <w:rPr>
                <w:rFonts w:cs="Courier New"/>
                <w:lang w:eastAsia="zh-CN"/>
              </w:rPr>
              <w:t xml:space="preserve"> configured in </w:t>
            </w:r>
            <w:r w:rsidRPr="00867590">
              <w:rPr>
                <w:rFonts w:cs="Courier New"/>
                <w:i/>
                <w:lang w:eastAsia="zh-CN"/>
              </w:rPr>
              <w:t>SIB21</w:t>
            </w:r>
            <w:r w:rsidRPr="00867590">
              <w:rPr>
                <w:rFonts w:cs="Courier New"/>
                <w:lang w:eastAsia="zh-CN"/>
              </w:rPr>
              <w:t xml:space="preserve"> or </w:t>
            </w:r>
            <w:r w:rsidRPr="00867590">
              <w:rPr>
                <w:rFonts w:cs="Courier New"/>
                <w:i/>
                <w:lang w:eastAsia="zh-CN"/>
              </w:rPr>
              <w:t>SL-V2X-Preconfiguration</w:t>
            </w:r>
            <w:r w:rsidRPr="00867590">
              <w:rPr>
                <w:rFonts w:cs="Courier New"/>
                <w:lang w:eastAsia="zh-CN"/>
              </w:rPr>
              <w:t xml:space="preserve"> if any.</w:t>
            </w:r>
            <w:ins w:id="28" w:author="赵毅男(Zhao YiNan)" w:date="2019-10-02T21:02:00Z">
              <w:r w:rsidR="008F58E5">
                <w:rPr>
                  <w:rFonts w:cs="Courier New"/>
                  <w:lang w:eastAsia="zh-CN"/>
                </w:rPr>
                <w:t xml:space="preserve"> This value is determined as corresponding </w:t>
              </w:r>
              <w:r w:rsidR="008F58E5" w:rsidRPr="003A64AE">
                <w:rPr>
                  <w:rFonts w:cs="Courier New"/>
                  <w:i/>
                  <w:lang w:eastAsia="zh-CN"/>
                </w:rPr>
                <w:t>SL-Priority-r13</w:t>
              </w:r>
              <w:r w:rsidR="008F58E5">
                <w:rPr>
                  <w:rFonts w:cs="Courier New"/>
                  <w:lang w:eastAsia="zh-CN"/>
                </w:rPr>
                <w:t xml:space="preserve"> minus 1.</w:t>
              </w:r>
            </w:ins>
          </w:p>
        </w:tc>
      </w:tr>
      <w:tr w:rsidR="00CF1780" w:rsidRPr="00867590" w:rsidTr="0019069C">
        <w:trPr>
          <w:cantSplit/>
          <w:tblHeader/>
        </w:trPr>
        <w:tc>
          <w:tcPr>
            <w:tcW w:w="9639" w:type="dxa"/>
          </w:tcPr>
          <w:p w:rsidR="00CF1780" w:rsidRPr="00867590" w:rsidRDefault="00CF1780" w:rsidP="0019069C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ja-JP"/>
              </w:rPr>
              <w:t>typeTxSync</w:t>
            </w:r>
          </w:p>
          <w:p w:rsidR="00CF1780" w:rsidRPr="00867590" w:rsidRDefault="00CF1780" w:rsidP="0019069C">
            <w:pPr>
              <w:pStyle w:val="TAL"/>
              <w:rPr>
                <w:i/>
                <w:noProof/>
                <w:lang w:eastAsia="en-GB"/>
              </w:rPr>
            </w:pPr>
            <w:r w:rsidRPr="00867590">
              <w:rPr>
                <w:bCs/>
                <w:kern w:val="2"/>
                <w:lang w:eastAsia="en-GB"/>
              </w:rPr>
              <w:t>I</w:t>
            </w:r>
            <w:r w:rsidRPr="00867590">
              <w:rPr>
                <w:lang w:eastAsia="ja-JP"/>
              </w:rPr>
              <w:t>ndicates</w:t>
            </w:r>
            <w:r w:rsidRPr="00867590">
              <w:rPr>
                <w:lang w:eastAsia="zh-CN"/>
              </w:rPr>
              <w:t xml:space="preserve"> the prioritized</w:t>
            </w:r>
            <w:r w:rsidRPr="00867590">
              <w:rPr>
                <w:lang w:eastAsia="ja-JP"/>
              </w:rPr>
              <w:t xml:space="preserve"> </w:t>
            </w:r>
            <w:r w:rsidRPr="00867590">
              <w:rPr>
                <w:lang w:eastAsia="zh-CN"/>
              </w:rPr>
              <w:t>synchronization type (i.e. eNB or GNSS) for performing V2X sidelink communication on PCell</w:t>
            </w:r>
            <w:r w:rsidRPr="00867590">
              <w:rPr>
                <w:bCs/>
                <w:kern w:val="2"/>
                <w:lang w:eastAsia="zh-CN"/>
              </w:rPr>
              <w:t xml:space="preserve">. </w:t>
            </w:r>
          </w:p>
        </w:tc>
      </w:tr>
      <w:tr w:rsidR="00CF1780" w:rsidRPr="00867590" w:rsidTr="0019069C">
        <w:trPr>
          <w:cantSplit/>
          <w:tblHeader/>
        </w:trPr>
        <w:tc>
          <w:tcPr>
            <w:tcW w:w="9639" w:type="dxa"/>
          </w:tcPr>
          <w:p w:rsidR="00CF1780" w:rsidRPr="00867590" w:rsidRDefault="00CF1780" w:rsidP="0019069C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ue-Selected</w:t>
            </w:r>
          </w:p>
          <w:p w:rsidR="00CF1780" w:rsidRPr="00867590" w:rsidRDefault="00CF1780" w:rsidP="0019069C">
            <w:pPr>
              <w:pStyle w:val="TAL"/>
              <w:rPr>
                <w:i/>
                <w:noProof/>
                <w:lang w:eastAsia="zh-CN"/>
              </w:rPr>
            </w:pPr>
            <w:r w:rsidRPr="00867590">
              <w:rPr>
                <w:bCs/>
                <w:kern w:val="2"/>
                <w:lang w:eastAsia="en-GB"/>
              </w:rPr>
              <w:t>Indicates the configuration for the case the UE selects the transmission resources from a pool of resources configured by E-UTRAN.</w:t>
            </w:r>
            <w:r w:rsidRPr="00867590">
              <w:rPr>
                <w:bCs/>
                <w:kern w:val="2"/>
                <w:lang w:eastAsia="zh-CN"/>
              </w:rPr>
              <w:t xml:space="preserve"> </w:t>
            </w:r>
          </w:p>
        </w:tc>
      </w:tr>
      <w:tr w:rsidR="00CF1780" w:rsidRPr="00867590" w:rsidTr="0019069C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F1780" w:rsidRPr="00867590" w:rsidRDefault="00CF1780" w:rsidP="0019069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v2x-InterFreqInfoList</w:t>
            </w:r>
          </w:p>
          <w:p w:rsidR="00CF1780" w:rsidRPr="00867590" w:rsidRDefault="00CF1780" w:rsidP="0019069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lang w:eastAsia="zh-CN"/>
              </w:rPr>
              <w:t>Indicates synchronization and resource allocation configurations of other carrier frequencies than the serving carrier frequency for V2X sidelink communication. For inter-carrier scheduled resource allocation, CIF=1 in DCI-5A corresponds to the first entry in this frequency list, CIF=2 corresponds to the second entry, and so on (see TS 36.213 [23]). CIF=0 in DCI-5A corresponds to the frequency where the DCI is received.</w:t>
            </w:r>
          </w:p>
        </w:tc>
      </w:tr>
      <w:tr w:rsidR="00CF1780" w:rsidRPr="00867590" w:rsidTr="0019069C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F1780" w:rsidRPr="00867590" w:rsidRDefault="00CF1780" w:rsidP="0019069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v2x-SchedulingPool</w:t>
            </w:r>
          </w:p>
          <w:p w:rsidR="00CF1780" w:rsidRPr="00867590" w:rsidRDefault="00CF1780" w:rsidP="0019069C">
            <w:pPr>
              <w:pStyle w:val="TAL"/>
              <w:rPr>
                <w:bCs/>
                <w:noProof/>
                <w:lang w:eastAsia="en-GB"/>
              </w:rPr>
            </w:pPr>
            <w:r w:rsidRPr="00867590">
              <w:rPr>
                <w:bCs/>
                <w:noProof/>
                <w:lang w:eastAsia="en-GB"/>
              </w:rPr>
              <w:t>Indicates a pool of resources when E-UTRAN schedules Tx resources for V2X sidelink communications.</w:t>
            </w:r>
          </w:p>
        </w:tc>
      </w:tr>
    </w:tbl>
    <w:p w:rsidR="00CF1780" w:rsidRPr="009D587A" w:rsidRDefault="00CF1780" w:rsidP="00CF1780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8F58E5" w:rsidRPr="00867590" w:rsidRDefault="008F58E5" w:rsidP="008F58E5">
      <w:pPr>
        <w:pStyle w:val="3"/>
        <w:ind w:left="0" w:firstLine="0"/>
      </w:pPr>
      <w:bookmarkStart w:id="29" w:name="_Toc12746268"/>
      <w:r w:rsidRPr="00867590">
        <w:t>9.3.2</w:t>
      </w:r>
      <w:r w:rsidRPr="00867590">
        <w:tab/>
        <w:t>Pre-configurable parameters</w:t>
      </w:r>
      <w:bookmarkEnd w:id="29"/>
    </w:p>
    <w:p w:rsidR="008F58E5" w:rsidRPr="009D587A" w:rsidRDefault="008F58E5" w:rsidP="008F58E5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8F58E5" w:rsidRPr="00867590" w:rsidRDefault="008F58E5" w:rsidP="008F58E5">
      <w:pPr>
        <w:pStyle w:val="4"/>
      </w:pPr>
      <w:bookmarkStart w:id="30" w:name="_Toc12746270"/>
      <w:r w:rsidRPr="00867590">
        <w:t>–</w:t>
      </w:r>
      <w:r w:rsidRPr="00867590">
        <w:tab/>
      </w:r>
      <w:r w:rsidRPr="00867590">
        <w:rPr>
          <w:i/>
        </w:rPr>
        <w:t>SL-</w:t>
      </w:r>
      <w:r w:rsidRPr="00867590">
        <w:rPr>
          <w:i/>
          <w:lang w:eastAsia="zh-CN"/>
        </w:rPr>
        <w:t>V2X-</w:t>
      </w:r>
      <w:r w:rsidRPr="00867590">
        <w:rPr>
          <w:i/>
        </w:rPr>
        <w:t>Preconfiguration</w:t>
      </w:r>
      <w:bookmarkEnd w:id="30"/>
    </w:p>
    <w:p w:rsidR="008F58E5" w:rsidRPr="00867590" w:rsidRDefault="008F58E5" w:rsidP="008F58E5">
      <w:pPr>
        <w:rPr>
          <w:lang w:eastAsia="zh-CN"/>
        </w:rPr>
      </w:pPr>
      <w:r w:rsidRPr="00867590">
        <w:t xml:space="preserve">The IE </w:t>
      </w:r>
      <w:r w:rsidRPr="00867590">
        <w:rPr>
          <w:i/>
          <w:noProof/>
        </w:rPr>
        <w:t>SL-</w:t>
      </w:r>
      <w:r w:rsidRPr="00867590">
        <w:rPr>
          <w:i/>
          <w:noProof/>
          <w:lang w:eastAsia="zh-CN"/>
        </w:rPr>
        <w:t>V2X-</w:t>
      </w:r>
      <w:r w:rsidRPr="00867590">
        <w:rPr>
          <w:i/>
          <w:noProof/>
        </w:rPr>
        <w:t>Preconfiguration</w:t>
      </w:r>
      <w:r w:rsidRPr="00867590">
        <w:rPr>
          <w:iCs/>
        </w:rPr>
        <w:t xml:space="preserve"> includes the sidelink pre-configured parameters</w:t>
      </w:r>
      <w:r w:rsidRPr="00867590">
        <w:rPr>
          <w:iCs/>
          <w:lang w:eastAsia="zh-CN"/>
        </w:rPr>
        <w:t xml:space="preserve"> used for V2X sidelink communication</w:t>
      </w:r>
      <w:r w:rsidRPr="00867590">
        <w:rPr>
          <w:lang w:eastAsia="zh-CN"/>
        </w:rPr>
        <w:t>.</w:t>
      </w:r>
    </w:p>
    <w:p w:rsidR="008F58E5" w:rsidRPr="00867590" w:rsidRDefault="008F58E5" w:rsidP="008F58E5">
      <w:pPr>
        <w:pStyle w:val="TH"/>
      </w:pPr>
      <w:r w:rsidRPr="00867590">
        <w:rPr>
          <w:bCs/>
          <w:i/>
          <w:iCs/>
        </w:rPr>
        <w:t>SL-</w:t>
      </w:r>
      <w:r w:rsidRPr="00867590">
        <w:rPr>
          <w:bCs/>
          <w:i/>
          <w:iCs/>
          <w:lang w:eastAsia="zh-CN"/>
        </w:rPr>
        <w:t>V2X-</w:t>
      </w:r>
      <w:r w:rsidRPr="00867590">
        <w:rPr>
          <w:bCs/>
          <w:i/>
          <w:iCs/>
        </w:rPr>
        <w:t>Preconfiguration</w:t>
      </w:r>
      <w:r w:rsidRPr="00867590">
        <w:t xml:space="preserve"> information elements</w:t>
      </w:r>
    </w:p>
    <w:p w:rsidR="008F58E5" w:rsidRPr="00867590" w:rsidRDefault="008F58E5" w:rsidP="008F58E5">
      <w:pPr>
        <w:pStyle w:val="PL"/>
      </w:pPr>
      <w:r w:rsidRPr="00867590">
        <w:t>-- ASN1START</w:t>
      </w:r>
    </w:p>
    <w:p w:rsidR="008F58E5" w:rsidRPr="00867590" w:rsidRDefault="008F58E5" w:rsidP="008F58E5">
      <w:pPr>
        <w:pStyle w:val="PL"/>
      </w:pPr>
    </w:p>
    <w:p w:rsidR="008F58E5" w:rsidRPr="00867590" w:rsidRDefault="008F58E5" w:rsidP="008F58E5">
      <w:pPr>
        <w:pStyle w:val="PL"/>
      </w:pPr>
      <w:r w:rsidRPr="00867590">
        <w:t>SL-V2X-Preconfiguration-r14 ::=</w:t>
      </w:r>
      <w:r w:rsidRPr="00867590">
        <w:tab/>
        <w:t>SEQUENCE {</w:t>
      </w:r>
    </w:p>
    <w:p w:rsidR="008F58E5" w:rsidRPr="00867590" w:rsidRDefault="008F58E5" w:rsidP="008F58E5">
      <w:pPr>
        <w:pStyle w:val="PL"/>
      </w:pPr>
      <w:r w:rsidRPr="00867590">
        <w:tab/>
        <w:t>v2x-PreconfigFreqList-r14</w:t>
      </w:r>
      <w:r w:rsidRPr="00867590">
        <w:tab/>
      </w:r>
      <w:r w:rsidRPr="00867590">
        <w:tab/>
        <w:t>SL-V2X-PreconfigFreqList-r14,</w:t>
      </w:r>
    </w:p>
    <w:p w:rsidR="008F58E5" w:rsidRPr="00867590" w:rsidRDefault="008F58E5" w:rsidP="008F58E5">
      <w:pPr>
        <w:pStyle w:val="PL"/>
      </w:pPr>
      <w:r w:rsidRPr="00867590">
        <w:tab/>
        <w:t>anchorCarrierFreqList-r14</w:t>
      </w:r>
      <w:r w:rsidRPr="00867590">
        <w:tab/>
      </w:r>
      <w:r w:rsidRPr="00867590">
        <w:tab/>
        <w:t>SL-AnchorCarrierFreqList-V2X-r14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:rsidR="008F58E5" w:rsidRPr="00867590" w:rsidRDefault="008F58E5" w:rsidP="008F58E5">
      <w:pPr>
        <w:pStyle w:val="PL"/>
      </w:pPr>
      <w:r w:rsidRPr="00867590">
        <w:tab/>
        <w:t>cbr-PreconfigList-r14</w:t>
      </w:r>
      <w:r w:rsidRPr="00867590">
        <w:tab/>
      </w:r>
      <w:r w:rsidRPr="00867590">
        <w:tab/>
      </w:r>
      <w:r w:rsidRPr="00867590">
        <w:tab/>
        <w:t>SL-CBR-PreconfigTxConfigList-r14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:rsidR="008F58E5" w:rsidRPr="00867590" w:rsidRDefault="008F58E5" w:rsidP="008F58E5">
      <w:pPr>
        <w:pStyle w:val="PL"/>
        <w:rPr>
          <w:lang w:eastAsia="zh-CN"/>
        </w:rPr>
      </w:pPr>
      <w:r w:rsidRPr="00867590">
        <w:tab/>
        <w:t>...</w:t>
      </w:r>
      <w:r w:rsidRPr="00867590">
        <w:rPr>
          <w:lang w:eastAsia="zh-CN"/>
        </w:rPr>
        <w:t>,</w:t>
      </w:r>
    </w:p>
    <w:p w:rsidR="008F58E5" w:rsidRPr="00867590" w:rsidRDefault="008F58E5" w:rsidP="008F58E5">
      <w:pPr>
        <w:pStyle w:val="PL"/>
        <w:rPr>
          <w:lang w:eastAsia="zh-CN"/>
        </w:rPr>
      </w:pPr>
      <w:r w:rsidRPr="00867590">
        <w:rPr>
          <w:lang w:eastAsia="zh-CN"/>
        </w:rPr>
        <w:tab/>
        <w:t>[[</w:t>
      </w:r>
      <w:r w:rsidRPr="00867590">
        <w:rPr>
          <w:lang w:eastAsia="zh-CN"/>
        </w:rPr>
        <w:tab/>
      </w:r>
      <w:r w:rsidRPr="00867590">
        <w:rPr>
          <w:rFonts w:cs="Courier New"/>
          <w:lang w:eastAsia="zh-CN"/>
        </w:rPr>
        <w:t>v2x-PacketDuplicationConfig-r15</w:t>
      </w:r>
      <w:r w:rsidRPr="00867590">
        <w:rPr>
          <w:rFonts w:cs="Courier New"/>
          <w:lang w:eastAsia="zh-CN"/>
        </w:rPr>
        <w:tab/>
        <w:t>SL-V2X-PacketDuplicationConfig-r15</w:t>
      </w:r>
      <w:r w:rsidRPr="00867590">
        <w:rPr>
          <w:rFonts w:cs="Courier New"/>
          <w:lang w:eastAsia="zh-CN"/>
        </w:rPr>
        <w:tab/>
      </w:r>
      <w:r w:rsidRPr="00867590">
        <w:rPr>
          <w:rFonts w:cs="Courier New"/>
          <w:lang w:eastAsia="zh-CN"/>
        </w:rPr>
        <w:tab/>
      </w:r>
      <w:r w:rsidRPr="00867590">
        <w:rPr>
          <w:rFonts w:cs="Courier New"/>
          <w:lang w:eastAsia="zh-CN"/>
        </w:rPr>
        <w:tab/>
      </w:r>
      <w:r w:rsidRPr="00867590">
        <w:t>OPTIONAL</w:t>
      </w:r>
      <w:r w:rsidRPr="00867590">
        <w:rPr>
          <w:lang w:eastAsia="zh-CN"/>
        </w:rPr>
        <w:t>,</w:t>
      </w:r>
    </w:p>
    <w:p w:rsidR="008F58E5" w:rsidRPr="00867590" w:rsidRDefault="008F58E5" w:rsidP="008F58E5">
      <w:pPr>
        <w:pStyle w:val="PL"/>
        <w:rPr>
          <w:lang w:eastAsia="zh-CN"/>
        </w:rPr>
      </w:pPr>
      <w:r w:rsidRPr="00867590">
        <w:rPr>
          <w:lang w:eastAsia="zh-CN"/>
        </w:rPr>
        <w:tab/>
      </w:r>
      <w:r w:rsidRPr="00867590">
        <w:rPr>
          <w:lang w:eastAsia="zh-CN"/>
        </w:rPr>
        <w:tab/>
        <w:t>syncFreqList-r15</w:t>
      </w:r>
      <w:r w:rsidRPr="00867590">
        <w:rPr>
          <w:lang w:eastAsia="zh-CN"/>
        </w:rPr>
        <w:tab/>
      </w:r>
      <w:r w:rsidRPr="00867590">
        <w:rPr>
          <w:lang w:eastAsia="zh-CN"/>
        </w:rPr>
        <w:tab/>
      </w:r>
      <w:r w:rsidRPr="00867590">
        <w:rPr>
          <w:lang w:eastAsia="zh-CN"/>
        </w:rPr>
        <w:tab/>
        <w:t>SL-V2X-SyncFreqList-r15</w:t>
      </w:r>
      <w:r w:rsidRPr="00867590">
        <w:rPr>
          <w:lang w:eastAsia="zh-CN"/>
        </w:rPr>
        <w:tab/>
      </w:r>
      <w:r w:rsidRPr="00867590">
        <w:rPr>
          <w:lang w:eastAsia="zh-CN"/>
        </w:rPr>
        <w:tab/>
      </w:r>
      <w:r w:rsidRPr="00867590">
        <w:rPr>
          <w:lang w:eastAsia="zh-CN"/>
        </w:rPr>
        <w:tab/>
      </w:r>
      <w:r w:rsidRPr="00867590">
        <w:rPr>
          <w:lang w:eastAsia="zh-CN"/>
        </w:rPr>
        <w:tab/>
      </w:r>
      <w:r w:rsidRPr="00867590">
        <w:rPr>
          <w:lang w:eastAsia="zh-CN"/>
        </w:rPr>
        <w:tab/>
      </w:r>
      <w:r w:rsidRPr="00867590">
        <w:rPr>
          <w:lang w:eastAsia="zh-CN"/>
        </w:rPr>
        <w:tab/>
        <w:t>OPTIONAL,</w:t>
      </w:r>
    </w:p>
    <w:p w:rsidR="008F58E5" w:rsidRPr="00867590" w:rsidRDefault="008F58E5" w:rsidP="008F58E5">
      <w:pPr>
        <w:pStyle w:val="PL"/>
      </w:pPr>
      <w:r w:rsidRPr="00867590">
        <w:rPr>
          <w:lang w:eastAsia="zh-CN"/>
        </w:rPr>
        <w:tab/>
      </w:r>
      <w:r w:rsidRPr="00867590">
        <w:rPr>
          <w:lang w:eastAsia="zh-CN"/>
        </w:rPr>
        <w:tab/>
        <w:t>slss-TxMultiFreq-r15</w:t>
      </w:r>
      <w:r w:rsidRPr="00867590">
        <w:rPr>
          <w:lang w:eastAsia="zh-CN"/>
        </w:rPr>
        <w:tab/>
      </w:r>
      <w:r w:rsidRPr="00867590">
        <w:rPr>
          <w:lang w:eastAsia="zh-CN"/>
        </w:rPr>
        <w:tab/>
        <w:t>ENUMERATED {true}</w:t>
      </w:r>
      <w:r w:rsidRPr="00867590">
        <w:tab/>
      </w:r>
      <w:r w:rsidRPr="00867590">
        <w:tab/>
      </w:r>
      <w:r w:rsidRPr="00867590">
        <w:rPr>
          <w:lang w:eastAsia="zh-CN"/>
        </w:rPr>
        <w:tab/>
      </w:r>
      <w:r w:rsidRPr="00867590">
        <w:rPr>
          <w:lang w:eastAsia="zh-CN"/>
        </w:rPr>
        <w:tab/>
      </w:r>
      <w:r w:rsidRPr="00867590">
        <w:rPr>
          <w:lang w:eastAsia="zh-CN"/>
        </w:rPr>
        <w:tab/>
      </w:r>
      <w:r w:rsidRPr="00867590">
        <w:rPr>
          <w:lang w:eastAsia="zh-CN"/>
        </w:rPr>
        <w:tab/>
      </w:r>
      <w:r w:rsidRPr="00867590">
        <w:rPr>
          <w:lang w:eastAsia="zh-CN"/>
        </w:rPr>
        <w:tab/>
      </w:r>
      <w:r w:rsidRPr="00867590">
        <w:t>OPTIONAL,</w:t>
      </w:r>
    </w:p>
    <w:p w:rsidR="008F58E5" w:rsidRPr="00867590" w:rsidRDefault="008F58E5" w:rsidP="008F58E5">
      <w:pPr>
        <w:pStyle w:val="PL"/>
        <w:rPr>
          <w:lang w:eastAsia="zh-CN"/>
        </w:rPr>
      </w:pPr>
      <w:r w:rsidRPr="00867590">
        <w:tab/>
      </w:r>
      <w:r w:rsidRPr="00867590">
        <w:tab/>
        <w:t>v2x-TxProfileList-r15</w:t>
      </w:r>
      <w:r w:rsidRPr="00867590">
        <w:tab/>
      </w:r>
      <w:r w:rsidRPr="00867590">
        <w:tab/>
        <w:t>SL-V2X-TxProfileList-r15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8F58E5" w:rsidRPr="00867590" w:rsidRDefault="008F58E5" w:rsidP="008F58E5">
      <w:pPr>
        <w:pStyle w:val="PL"/>
      </w:pPr>
      <w:r w:rsidRPr="00867590">
        <w:rPr>
          <w:lang w:eastAsia="zh-CN"/>
        </w:rPr>
        <w:tab/>
        <w:t>]]</w:t>
      </w:r>
    </w:p>
    <w:p w:rsidR="008F58E5" w:rsidRPr="00867590" w:rsidRDefault="008F58E5" w:rsidP="008F58E5">
      <w:pPr>
        <w:pStyle w:val="PL"/>
      </w:pPr>
      <w:r w:rsidRPr="00867590">
        <w:lastRenderedPageBreak/>
        <w:t>}</w:t>
      </w:r>
    </w:p>
    <w:p w:rsidR="008F58E5" w:rsidRPr="00867590" w:rsidRDefault="008F58E5" w:rsidP="008F58E5">
      <w:pPr>
        <w:pStyle w:val="PL"/>
      </w:pPr>
    </w:p>
    <w:p w:rsidR="008F58E5" w:rsidRPr="00867590" w:rsidRDefault="008F58E5" w:rsidP="008F58E5">
      <w:pPr>
        <w:pStyle w:val="PL"/>
      </w:pPr>
      <w:r w:rsidRPr="00867590">
        <w:t>SL-CBR-PreconfigTxConfigList-r14 ::=</w:t>
      </w:r>
      <w:r w:rsidRPr="00867590">
        <w:tab/>
        <w:t>SEQUENCE {</w:t>
      </w:r>
    </w:p>
    <w:p w:rsidR="008F58E5" w:rsidRPr="00867590" w:rsidRDefault="008F58E5" w:rsidP="008F58E5">
      <w:pPr>
        <w:pStyle w:val="PL"/>
      </w:pPr>
      <w:r w:rsidRPr="00867590">
        <w:tab/>
        <w:t>cbr-RangeCommonConfigList-r14</w:t>
      </w:r>
      <w:r w:rsidRPr="00867590">
        <w:tab/>
        <w:t>SEQUENCE (SIZE (1..maxSL-V2X-CBRConfig2-r14)) OF SL-CBR-Levels-Config-r14,</w:t>
      </w:r>
    </w:p>
    <w:p w:rsidR="008F58E5" w:rsidRPr="00867590" w:rsidRDefault="008F58E5" w:rsidP="008F58E5">
      <w:pPr>
        <w:pStyle w:val="PL"/>
      </w:pPr>
      <w:r w:rsidRPr="00867590">
        <w:tab/>
        <w:t>sl-CBR-PSSCH-TxConfigList-r14</w:t>
      </w:r>
      <w:r w:rsidRPr="00867590">
        <w:tab/>
        <w:t>SEQUENCE (SIZE (1..maxSL-V2X-TxConfig2-r14)) OF SL-CBR-PSSCH-TxConfig-r14</w:t>
      </w:r>
    </w:p>
    <w:p w:rsidR="008F58E5" w:rsidRPr="00867590" w:rsidRDefault="008F58E5" w:rsidP="008F58E5">
      <w:pPr>
        <w:pStyle w:val="PL"/>
      </w:pPr>
      <w:r w:rsidRPr="00867590">
        <w:t>}</w:t>
      </w:r>
    </w:p>
    <w:p w:rsidR="008F58E5" w:rsidRPr="00867590" w:rsidRDefault="008F58E5" w:rsidP="008F58E5">
      <w:pPr>
        <w:pStyle w:val="PL"/>
      </w:pPr>
    </w:p>
    <w:p w:rsidR="008F58E5" w:rsidRPr="00867590" w:rsidRDefault="008F58E5" w:rsidP="008F58E5">
      <w:pPr>
        <w:pStyle w:val="PL"/>
      </w:pPr>
      <w:r w:rsidRPr="00867590">
        <w:t>SL-V2X-PreconfigFreqList-r14 ::=</w:t>
      </w:r>
      <w:r w:rsidRPr="00867590">
        <w:tab/>
        <w:t>SEQUENCE (SIZE (1..maxFreqV2X-r14)) OF SL-V2X-PreconfigFreqInfo-r14</w:t>
      </w:r>
    </w:p>
    <w:p w:rsidR="008F58E5" w:rsidRPr="00867590" w:rsidRDefault="008F58E5" w:rsidP="008F58E5">
      <w:pPr>
        <w:pStyle w:val="PL"/>
      </w:pPr>
    </w:p>
    <w:p w:rsidR="008F58E5" w:rsidRPr="00867590" w:rsidRDefault="008F58E5" w:rsidP="008F58E5">
      <w:pPr>
        <w:pStyle w:val="PL"/>
      </w:pPr>
      <w:r w:rsidRPr="00867590">
        <w:t>SL-V2X-PreconfigFreqInfo-r14 ::=</w:t>
      </w:r>
      <w:r w:rsidRPr="00867590">
        <w:tab/>
      </w:r>
      <w:r w:rsidRPr="00867590">
        <w:tab/>
        <w:t>SEQUENCE {</w:t>
      </w:r>
    </w:p>
    <w:p w:rsidR="008F58E5" w:rsidRPr="00867590" w:rsidRDefault="008F58E5" w:rsidP="008F58E5">
      <w:pPr>
        <w:pStyle w:val="PL"/>
      </w:pPr>
      <w:r w:rsidRPr="00867590">
        <w:tab/>
        <w:t>v2x-CommPreconfigGeneral-r14</w:t>
      </w:r>
      <w:r w:rsidRPr="00867590">
        <w:tab/>
      </w:r>
      <w:r w:rsidRPr="00867590">
        <w:tab/>
        <w:t>SL-PreconfigGeneral-r12,</w:t>
      </w:r>
    </w:p>
    <w:p w:rsidR="008F58E5" w:rsidRPr="00867590" w:rsidRDefault="008F58E5" w:rsidP="008F58E5">
      <w:pPr>
        <w:pStyle w:val="PL"/>
      </w:pPr>
      <w:r w:rsidRPr="00867590">
        <w:tab/>
        <w:t>v2x-CommPreconfigSync-r14</w:t>
      </w:r>
      <w:r w:rsidRPr="00867590">
        <w:tab/>
      </w:r>
      <w:r w:rsidRPr="00867590">
        <w:tab/>
      </w:r>
      <w:r w:rsidRPr="00867590">
        <w:tab/>
        <w:t>SL-PreconfigV2X-Sync-r14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:rsidR="008F58E5" w:rsidRPr="00867590" w:rsidRDefault="008F58E5" w:rsidP="008F58E5">
      <w:pPr>
        <w:pStyle w:val="PL"/>
      </w:pPr>
      <w:r w:rsidRPr="00867590">
        <w:tab/>
        <w:t>v2x-CommRxPoolList-r14</w:t>
      </w:r>
      <w:r w:rsidRPr="00867590">
        <w:tab/>
      </w:r>
      <w:r w:rsidRPr="00867590">
        <w:tab/>
      </w:r>
      <w:r w:rsidRPr="00867590">
        <w:tab/>
      </w:r>
      <w:r w:rsidRPr="00867590">
        <w:tab/>
        <w:t>SL-PreconfigV2X-RxPoolList-r14,</w:t>
      </w:r>
    </w:p>
    <w:p w:rsidR="008F58E5" w:rsidRPr="00867590" w:rsidRDefault="008F58E5" w:rsidP="008F58E5">
      <w:pPr>
        <w:pStyle w:val="PL"/>
      </w:pPr>
      <w:r w:rsidRPr="00867590">
        <w:tab/>
        <w:t>v2x-CommTxPoolList-r14</w:t>
      </w:r>
      <w:r w:rsidRPr="00867590">
        <w:tab/>
      </w:r>
      <w:r w:rsidRPr="00867590">
        <w:tab/>
      </w:r>
      <w:r w:rsidRPr="00867590">
        <w:tab/>
      </w:r>
      <w:r w:rsidRPr="00867590">
        <w:tab/>
        <w:t>SL-PreconfigV2X-TxPoolList-r14,</w:t>
      </w:r>
    </w:p>
    <w:p w:rsidR="008F58E5" w:rsidRPr="00867590" w:rsidRDefault="008F58E5" w:rsidP="008F58E5">
      <w:pPr>
        <w:pStyle w:val="PL"/>
      </w:pPr>
      <w:r w:rsidRPr="00867590">
        <w:tab/>
        <w:t>p2x-CommTxPoolList-r14</w:t>
      </w:r>
      <w:r w:rsidRPr="00867590">
        <w:tab/>
      </w:r>
      <w:r w:rsidRPr="00867590">
        <w:tab/>
      </w:r>
      <w:r w:rsidRPr="00867590">
        <w:tab/>
      </w:r>
      <w:r w:rsidRPr="00867590">
        <w:tab/>
        <w:t>SL-PreconfigV2X-TxPoolList-r14,</w:t>
      </w:r>
    </w:p>
    <w:p w:rsidR="008F58E5" w:rsidRPr="00867590" w:rsidRDefault="008F58E5" w:rsidP="008F58E5">
      <w:pPr>
        <w:pStyle w:val="PL"/>
      </w:pPr>
      <w:r w:rsidRPr="00867590">
        <w:tab/>
        <w:t>v2x-ResourceSelectionConfig-r14</w:t>
      </w:r>
      <w:r w:rsidRPr="00867590">
        <w:tab/>
      </w:r>
      <w:r w:rsidRPr="00867590">
        <w:tab/>
      </w:r>
      <w:r w:rsidRPr="00867590">
        <w:tab/>
        <w:t>SL-CommTxPoolSensingConfig-r14</w:t>
      </w:r>
      <w:r w:rsidRPr="00867590">
        <w:tab/>
      </w:r>
      <w:r w:rsidRPr="00867590">
        <w:tab/>
      </w:r>
      <w:r w:rsidRPr="00867590">
        <w:tab/>
        <w:t>OPTIONAL,</w:t>
      </w:r>
    </w:p>
    <w:p w:rsidR="008F58E5" w:rsidRPr="00867590" w:rsidRDefault="008F58E5" w:rsidP="008F58E5">
      <w:pPr>
        <w:pStyle w:val="PL"/>
      </w:pPr>
      <w:r w:rsidRPr="00867590">
        <w:tab/>
        <w:t>zoneConfig-r14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SL-ZoneConfig-r14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:rsidR="008F58E5" w:rsidRPr="00867590" w:rsidRDefault="008F58E5" w:rsidP="008F58E5">
      <w:pPr>
        <w:pStyle w:val="PL"/>
      </w:pPr>
      <w:r w:rsidRPr="00867590">
        <w:tab/>
        <w:t>syncPriority-r14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{gnss, enb},</w:t>
      </w:r>
    </w:p>
    <w:p w:rsidR="008F58E5" w:rsidRPr="00867590" w:rsidRDefault="008F58E5" w:rsidP="008F58E5">
      <w:pPr>
        <w:pStyle w:val="PL"/>
        <w:rPr>
          <w:rFonts w:cs="Courier New"/>
        </w:rPr>
      </w:pPr>
      <w:r w:rsidRPr="00867590">
        <w:rPr>
          <w:rFonts w:cs="Courier New"/>
        </w:rPr>
        <w:tab/>
        <w:t>thresSL-TxPrioritization-r14</w:t>
      </w:r>
      <w:r w:rsidRPr="00867590">
        <w:tab/>
      </w:r>
      <w:r w:rsidRPr="00867590">
        <w:tab/>
        <w:t>SL-Priority-r13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:rsidR="008F58E5" w:rsidRPr="00867590" w:rsidRDefault="008F58E5" w:rsidP="008F58E5">
      <w:pPr>
        <w:pStyle w:val="PL"/>
      </w:pPr>
      <w:r w:rsidRPr="00867590">
        <w:tab/>
        <w:t>offsetDFN-r14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(0..1000)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:rsidR="008F58E5" w:rsidRPr="00867590" w:rsidRDefault="008F58E5" w:rsidP="008F58E5">
      <w:pPr>
        <w:pStyle w:val="PL"/>
      </w:pPr>
      <w:r w:rsidRPr="00867590">
        <w:tab/>
        <w:t>...,</w:t>
      </w:r>
    </w:p>
    <w:p w:rsidR="008F58E5" w:rsidRPr="00867590" w:rsidRDefault="008F58E5" w:rsidP="008F58E5">
      <w:pPr>
        <w:pStyle w:val="PL"/>
      </w:pPr>
      <w:r w:rsidRPr="00867590">
        <w:tab/>
        <w:t>[[</w:t>
      </w:r>
      <w:r w:rsidRPr="00867590">
        <w:tab/>
        <w:t>v2x-FreqSelectionConfigList-r15</w:t>
      </w:r>
      <w:r w:rsidRPr="00867590">
        <w:tab/>
        <w:t>SL-V2X-FreqSelectionConfigList-r15</w:t>
      </w:r>
      <w:r w:rsidRPr="00867590">
        <w:tab/>
        <w:t>OPTIONAL</w:t>
      </w:r>
    </w:p>
    <w:p w:rsidR="008F58E5" w:rsidRPr="00867590" w:rsidRDefault="008F58E5" w:rsidP="008F58E5">
      <w:pPr>
        <w:pStyle w:val="PL"/>
      </w:pPr>
      <w:r w:rsidRPr="00867590">
        <w:tab/>
        <w:t>]]</w:t>
      </w:r>
    </w:p>
    <w:p w:rsidR="008F58E5" w:rsidRPr="00867590" w:rsidRDefault="008F58E5" w:rsidP="008F58E5">
      <w:pPr>
        <w:pStyle w:val="PL"/>
      </w:pPr>
      <w:r w:rsidRPr="00867590">
        <w:t>}</w:t>
      </w:r>
    </w:p>
    <w:p w:rsidR="008F58E5" w:rsidRPr="00867590" w:rsidRDefault="008F58E5" w:rsidP="008F58E5">
      <w:pPr>
        <w:pStyle w:val="PL"/>
      </w:pPr>
    </w:p>
    <w:p w:rsidR="008F58E5" w:rsidRPr="00867590" w:rsidRDefault="008F58E5" w:rsidP="008F58E5">
      <w:pPr>
        <w:pStyle w:val="PL"/>
      </w:pPr>
      <w:r w:rsidRPr="00867590">
        <w:t>SL-PreconfigV2X-RxPoolList-r14 ::=</w:t>
      </w:r>
      <w:r w:rsidRPr="00867590">
        <w:tab/>
        <w:t>SEQUENCE (SIZE (1..maxSL-V2X-RxPoolPreconf-r14)) OF SL-V2X-PreconfigCommPool-r14</w:t>
      </w:r>
    </w:p>
    <w:p w:rsidR="008F58E5" w:rsidRPr="00867590" w:rsidRDefault="008F58E5" w:rsidP="008F58E5">
      <w:pPr>
        <w:pStyle w:val="PL"/>
      </w:pPr>
    </w:p>
    <w:p w:rsidR="008F58E5" w:rsidRPr="00867590" w:rsidRDefault="008F58E5" w:rsidP="008F58E5">
      <w:pPr>
        <w:pStyle w:val="PL"/>
      </w:pPr>
      <w:r w:rsidRPr="00867590">
        <w:t>SL-PreconfigV2X-TxPoolList-r14 ::=</w:t>
      </w:r>
      <w:r w:rsidRPr="00867590">
        <w:tab/>
        <w:t>SEQUENCE (SIZE (1..maxSL-V2X-TxPoolPreconf-r14)) OF SL-V2X-PreconfigCommPool-r14</w:t>
      </w:r>
    </w:p>
    <w:p w:rsidR="008F58E5" w:rsidRPr="00867590" w:rsidRDefault="008F58E5" w:rsidP="008F58E5">
      <w:pPr>
        <w:pStyle w:val="PL"/>
      </w:pPr>
    </w:p>
    <w:p w:rsidR="008F58E5" w:rsidRPr="00867590" w:rsidRDefault="008F58E5" w:rsidP="008F58E5">
      <w:pPr>
        <w:pStyle w:val="PL"/>
      </w:pPr>
      <w:r w:rsidRPr="00867590">
        <w:t>SL-V2X-PreconfigCommPool-r14 ::=</w:t>
      </w:r>
      <w:r w:rsidRPr="00867590">
        <w:tab/>
      </w:r>
      <w:r w:rsidRPr="00867590">
        <w:tab/>
        <w:t>SEQUENCE {</w:t>
      </w:r>
    </w:p>
    <w:p w:rsidR="008F58E5" w:rsidRPr="00867590" w:rsidRDefault="008F58E5" w:rsidP="008F58E5">
      <w:pPr>
        <w:pStyle w:val="PL"/>
      </w:pPr>
      <w:r w:rsidRPr="00867590">
        <w:t>-- This IE is same as SL-CommResourcePoolV2X with rxParametersNCell absent</w:t>
      </w:r>
    </w:p>
    <w:p w:rsidR="008F58E5" w:rsidRPr="00867590" w:rsidRDefault="008F58E5" w:rsidP="008F58E5">
      <w:pPr>
        <w:pStyle w:val="PL"/>
      </w:pPr>
      <w:r w:rsidRPr="00867590">
        <w:tab/>
        <w:t>sl-OffsetIndicator-r14</w:t>
      </w:r>
      <w:r w:rsidRPr="00867590">
        <w:tab/>
      </w:r>
      <w:r w:rsidRPr="00867590">
        <w:tab/>
      </w:r>
      <w:r w:rsidRPr="00867590">
        <w:tab/>
      </w:r>
      <w:r w:rsidRPr="00867590">
        <w:tab/>
        <w:t>SL-OffsetIndicator-r12</w:t>
      </w:r>
      <w:r w:rsidRPr="00867590">
        <w:tab/>
      </w:r>
      <w:r w:rsidRPr="00867590">
        <w:tab/>
        <w:t>OPTIONAL,</w:t>
      </w:r>
    </w:p>
    <w:p w:rsidR="008F58E5" w:rsidRPr="00867590" w:rsidRDefault="008F58E5" w:rsidP="008F58E5">
      <w:pPr>
        <w:pStyle w:val="PL"/>
      </w:pPr>
      <w:r w:rsidRPr="00867590">
        <w:tab/>
        <w:t>sl-Subframe-r14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SubframeBitmapSL-r14,</w:t>
      </w:r>
    </w:p>
    <w:p w:rsidR="008F58E5" w:rsidRPr="00867590" w:rsidRDefault="008F58E5" w:rsidP="008F58E5">
      <w:pPr>
        <w:pStyle w:val="PL"/>
      </w:pPr>
      <w:r w:rsidRPr="00867590">
        <w:tab/>
        <w:t>adjacencyPSCCH-PSSCH-r14</w:t>
      </w:r>
      <w:r w:rsidRPr="00867590">
        <w:tab/>
      </w:r>
      <w:r w:rsidRPr="00867590">
        <w:tab/>
      </w:r>
      <w:r w:rsidRPr="00867590">
        <w:tab/>
        <w:t>BOOLEAN,</w:t>
      </w:r>
    </w:p>
    <w:p w:rsidR="008F58E5" w:rsidRPr="00867590" w:rsidRDefault="008F58E5" w:rsidP="008F58E5">
      <w:pPr>
        <w:pStyle w:val="PL"/>
      </w:pPr>
      <w:r w:rsidRPr="00867590">
        <w:tab/>
        <w:t>sizeSubchannel-r14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8F58E5" w:rsidRPr="00867590" w:rsidRDefault="008F58E5" w:rsidP="008F58E5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n4, n5, n6, n8, n9, n10, n12, n15, n16, n18, n20, n25, n30,</w:t>
      </w:r>
    </w:p>
    <w:p w:rsidR="008F58E5" w:rsidRPr="00867590" w:rsidRDefault="008F58E5" w:rsidP="008F58E5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n48, n50, n72, n75, n96, n100, spare13, spare12, spare11,</w:t>
      </w:r>
    </w:p>
    <w:p w:rsidR="008F58E5" w:rsidRPr="00867590" w:rsidRDefault="008F58E5" w:rsidP="008F58E5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spare10, spare9, spare8, spare7, spare6, spare5, spare4,</w:t>
      </w:r>
    </w:p>
    <w:p w:rsidR="008F58E5" w:rsidRPr="00867590" w:rsidRDefault="008F58E5" w:rsidP="008F58E5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spare3, spare2, spare1},</w:t>
      </w:r>
    </w:p>
    <w:p w:rsidR="008F58E5" w:rsidRPr="00867590" w:rsidRDefault="008F58E5" w:rsidP="008F58E5">
      <w:pPr>
        <w:pStyle w:val="PL"/>
      </w:pPr>
      <w:r w:rsidRPr="00867590">
        <w:tab/>
        <w:t>numSubchannel-r14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{n1, n3, n5, n8, n10, n15, n20, spare1},</w:t>
      </w:r>
    </w:p>
    <w:p w:rsidR="008F58E5" w:rsidRPr="00867590" w:rsidRDefault="008F58E5" w:rsidP="008F58E5">
      <w:pPr>
        <w:pStyle w:val="PL"/>
      </w:pPr>
      <w:r w:rsidRPr="00867590">
        <w:tab/>
        <w:t>startRB-Subchannel-r14</w:t>
      </w:r>
      <w:r w:rsidRPr="00867590">
        <w:tab/>
      </w:r>
      <w:r w:rsidRPr="00867590">
        <w:tab/>
      </w:r>
      <w:r w:rsidRPr="00867590">
        <w:tab/>
      </w:r>
      <w:r w:rsidRPr="00867590">
        <w:tab/>
        <w:t>INTEGER (0..99),</w:t>
      </w:r>
    </w:p>
    <w:p w:rsidR="008F58E5" w:rsidRPr="00867590" w:rsidRDefault="008F58E5" w:rsidP="008F58E5">
      <w:pPr>
        <w:pStyle w:val="PL"/>
      </w:pPr>
      <w:r w:rsidRPr="00867590">
        <w:tab/>
        <w:t>startRB-PSCCH-Pool-r14</w:t>
      </w:r>
      <w:r w:rsidRPr="00867590">
        <w:tab/>
      </w:r>
      <w:r w:rsidRPr="00867590">
        <w:tab/>
      </w:r>
      <w:r w:rsidRPr="00867590">
        <w:tab/>
      </w:r>
      <w:r w:rsidRPr="00867590">
        <w:tab/>
        <w:t>INTEGER (0..99)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:rsidR="008F58E5" w:rsidRPr="00867590" w:rsidRDefault="008F58E5" w:rsidP="008F58E5">
      <w:pPr>
        <w:pStyle w:val="PL"/>
      </w:pPr>
      <w:r w:rsidRPr="00867590">
        <w:tab/>
        <w:t>dataTxParameters-r14</w:t>
      </w:r>
      <w:r w:rsidRPr="00867590">
        <w:tab/>
      </w:r>
      <w:r w:rsidRPr="00867590">
        <w:tab/>
      </w:r>
      <w:r w:rsidRPr="00867590">
        <w:tab/>
      </w:r>
      <w:r w:rsidRPr="00867590">
        <w:tab/>
        <w:t>P0-SL-r12,</w:t>
      </w:r>
    </w:p>
    <w:p w:rsidR="008F58E5" w:rsidRPr="00867590" w:rsidRDefault="008F58E5" w:rsidP="008F58E5">
      <w:pPr>
        <w:pStyle w:val="PL"/>
      </w:pPr>
      <w:r w:rsidRPr="00867590">
        <w:tab/>
        <w:t>zoneID-r14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(0..7)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:rsidR="008F58E5" w:rsidRPr="00867590" w:rsidRDefault="008F58E5" w:rsidP="008F58E5">
      <w:pPr>
        <w:pStyle w:val="PL"/>
      </w:pPr>
      <w:r w:rsidRPr="00867590">
        <w:tab/>
        <w:t>threshS-RSSI-CBR-r14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(0..45)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:rsidR="008F58E5" w:rsidRPr="00867590" w:rsidRDefault="008F58E5" w:rsidP="008F58E5">
      <w:pPr>
        <w:pStyle w:val="PL"/>
      </w:pPr>
      <w:r w:rsidRPr="00867590">
        <w:tab/>
        <w:t>cbr-pssch-TxConfigList-r14</w:t>
      </w:r>
      <w:r w:rsidRPr="00867590">
        <w:tab/>
      </w:r>
      <w:r w:rsidRPr="00867590">
        <w:tab/>
      </w:r>
      <w:r w:rsidRPr="00867590">
        <w:tab/>
        <w:t>SL-CBR-PPPP-TxPreconfigList-r14</w:t>
      </w:r>
      <w:r w:rsidRPr="00867590">
        <w:tab/>
        <w:t>OPTIONAL,</w:t>
      </w:r>
    </w:p>
    <w:p w:rsidR="008F58E5" w:rsidRPr="00867590" w:rsidRDefault="008F58E5" w:rsidP="008F58E5">
      <w:pPr>
        <w:pStyle w:val="PL"/>
      </w:pPr>
      <w:r w:rsidRPr="00867590">
        <w:tab/>
        <w:t>resourceSelectionConfigP2X-r14</w:t>
      </w:r>
      <w:r w:rsidRPr="00867590">
        <w:tab/>
      </w:r>
      <w:r w:rsidRPr="00867590">
        <w:tab/>
        <w:t>SL-P2X-ResourceSelectionConfig-r14</w:t>
      </w:r>
      <w:r w:rsidRPr="00867590">
        <w:tab/>
        <w:t>OPTIONAL,</w:t>
      </w:r>
    </w:p>
    <w:p w:rsidR="008F58E5" w:rsidRPr="00867590" w:rsidRDefault="008F58E5" w:rsidP="008F58E5">
      <w:pPr>
        <w:pStyle w:val="PL"/>
      </w:pPr>
      <w:r w:rsidRPr="00867590">
        <w:tab/>
        <w:t>syncAllowed-r14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SL-SyncAllowed</w:t>
      </w:r>
      <w:r w:rsidRPr="00867590">
        <w:rPr>
          <w:rFonts w:cs="Courier New"/>
        </w:rPr>
        <w:t>-r14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:rsidR="008F58E5" w:rsidRPr="00867590" w:rsidRDefault="008F58E5" w:rsidP="008F58E5">
      <w:pPr>
        <w:pStyle w:val="PL"/>
      </w:pPr>
      <w:r w:rsidRPr="00867590">
        <w:tab/>
        <w:t>restrict</w:t>
      </w:r>
      <w:r w:rsidRPr="00867590">
        <w:rPr>
          <w:snapToGrid w:val="0"/>
        </w:rPr>
        <w:t>ResourceReservationPeriod-r14</w:t>
      </w:r>
      <w:r w:rsidRPr="00867590">
        <w:rPr>
          <w:snapToGrid w:val="0"/>
        </w:rPr>
        <w:tab/>
        <w:t>SL-</w:t>
      </w:r>
      <w:r w:rsidRPr="00867590">
        <w:t>Restrict</w:t>
      </w:r>
      <w:r w:rsidRPr="00867590">
        <w:rPr>
          <w:snapToGrid w:val="0"/>
        </w:rPr>
        <w:t>ResourceReservationPeriodList-r14</w:t>
      </w:r>
      <w:r w:rsidRPr="00867590">
        <w:rPr>
          <w:snapToGrid w:val="0"/>
        </w:rPr>
        <w:tab/>
      </w:r>
      <w:r w:rsidRPr="00867590">
        <w:t>OPTIONAL,</w:t>
      </w:r>
    </w:p>
    <w:p w:rsidR="008F58E5" w:rsidRPr="00867590" w:rsidRDefault="008F58E5" w:rsidP="008F58E5">
      <w:pPr>
        <w:pStyle w:val="PL"/>
      </w:pPr>
      <w:r w:rsidRPr="00867590">
        <w:tab/>
        <w:t>...,</w:t>
      </w:r>
    </w:p>
    <w:p w:rsidR="008F58E5" w:rsidRPr="00867590" w:rsidRDefault="008F58E5" w:rsidP="008F58E5">
      <w:pPr>
        <w:pStyle w:val="PL"/>
      </w:pPr>
      <w:r w:rsidRPr="00867590">
        <w:tab/>
        <w:t>[[</w:t>
      </w:r>
      <w:r w:rsidRPr="00867590">
        <w:tab/>
        <w:t>sl-MinT2ValueList-r15</w:t>
      </w:r>
      <w:r w:rsidRPr="00867590">
        <w:tab/>
      </w:r>
      <w:r w:rsidRPr="00867590">
        <w:tab/>
      </w:r>
      <w:r w:rsidRPr="00867590">
        <w:tab/>
        <w:t>SL-MinT2ValueList-r15</w:t>
      </w:r>
      <w:r w:rsidRPr="00867590">
        <w:tab/>
      </w:r>
      <w:r w:rsidRPr="00867590">
        <w:tab/>
      </w:r>
      <w:r w:rsidRPr="00867590">
        <w:tab/>
        <w:t>OPTIONAL,</w:t>
      </w:r>
    </w:p>
    <w:p w:rsidR="008F58E5" w:rsidRPr="00867590" w:rsidRDefault="008F58E5" w:rsidP="008F58E5">
      <w:pPr>
        <w:pStyle w:val="PL"/>
      </w:pPr>
      <w:r w:rsidRPr="00867590">
        <w:tab/>
      </w:r>
      <w:r w:rsidRPr="00867590">
        <w:tab/>
        <w:t>cbr-pssch-TxConfigList-v1530</w:t>
      </w:r>
      <w:r w:rsidRPr="00867590">
        <w:tab/>
        <w:t>SL-CBR-PPPP-TxPreconfigList-v1530</w:t>
      </w:r>
      <w:r w:rsidRPr="00867590">
        <w:tab/>
        <w:t>OPTIONAL</w:t>
      </w:r>
    </w:p>
    <w:p w:rsidR="008F58E5" w:rsidRPr="00867590" w:rsidRDefault="008F58E5" w:rsidP="008F58E5">
      <w:pPr>
        <w:pStyle w:val="PL"/>
      </w:pPr>
      <w:r w:rsidRPr="00867590">
        <w:tab/>
        <w:t>]]</w:t>
      </w:r>
    </w:p>
    <w:p w:rsidR="008F58E5" w:rsidRPr="00867590" w:rsidRDefault="008F58E5" w:rsidP="008F58E5">
      <w:pPr>
        <w:pStyle w:val="PL"/>
      </w:pPr>
      <w:r w:rsidRPr="00867590">
        <w:t>}</w:t>
      </w:r>
    </w:p>
    <w:p w:rsidR="008F58E5" w:rsidRPr="00867590" w:rsidRDefault="008F58E5" w:rsidP="008F58E5">
      <w:pPr>
        <w:pStyle w:val="PL"/>
      </w:pPr>
    </w:p>
    <w:p w:rsidR="008F58E5" w:rsidRPr="00867590" w:rsidRDefault="008F58E5" w:rsidP="008F58E5">
      <w:pPr>
        <w:pStyle w:val="PL"/>
      </w:pPr>
      <w:r w:rsidRPr="00867590">
        <w:t>SL-PreconfigV2X-Sync-r14 ::=</w:t>
      </w:r>
      <w:r w:rsidRPr="00867590">
        <w:tab/>
        <w:t>SEQUENCE {</w:t>
      </w:r>
    </w:p>
    <w:p w:rsidR="008F58E5" w:rsidRPr="00867590" w:rsidRDefault="008F58E5" w:rsidP="008F58E5">
      <w:pPr>
        <w:pStyle w:val="PL"/>
      </w:pPr>
      <w:r w:rsidRPr="00867590">
        <w:tab/>
        <w:t>syncOffsetIndicators-r14</w:t>
      </w:r>
      <w:r w:rsidRPr="00867590">
        <w:tab/>
      </w:r>
      <w:r w:rsidRPr="00867590">
        <w:tab/>
      </w:r>
      <w:r w:rsidRPr="00867590">
        <w:tab/>
        <w:t>SL-V2X-SyncOffsetIndicators-r14,</w:t>
      </w:r>
    </w:p>
    <w:p w:rsidR="008F58E5" w:rsidRPr="00867590" w:rsidRDefault="008F58E5" w:rsidP="008F58E5">
      <w:pPr>
        <w:pStyle w:val="PL"/>
      </w:pPr>
      <w:r w:rsidRPr="00867590">
        <w:tab/>
        <w:t>syncTxParameters-r14</w:t>
      </w:r>
      <w:r w:rsidRPr="00867590">
        <w:tab/>
      </w:r>
      <w:r w:rsidRPr="00867590">
        <w:tab/>
      </w:r>
      <w:r w:rsidRPr="00867590">
        <w:tab/>
      </w:r>
      <w:r w:rsidRPr="00867590">
        <w:tab/>
        <w:t>P0-SL-r12,</w:t>
      </w:r>
    </w:p>
    <w:p w:rsidR="008F58E5" w:rsidRPr="00867590" w:rsidRDefault="008F58E5" w:rsidP="008F58E5">
      <w:pPr>
        <w:pStyle w:val="PL"/>
      </w:pPr>
      <w:r w:rsidRPr="00867590">
        <w:tab/>
        <w:t>syncTxThreshOoC-r14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RSRP-RangeSL3-r12,</w:t>
      </w:r>
    </w:p>
    <w:p w:rsidR="008F58E5" w:rsidRPr="00867590" w:rsidRDefault="008F58E5" w:rsidP="008F58E5">
      <w:pPr>
        <w:pStyle w:val="PL"/>
      </w:pPr>
      <w:r w:rsidRPr="00867590">
        <w:tab/>
        <w:t>filterCoefficient-r14</w:t>
      </w:r>
      <w:r w:rsidRPr="00867590">
        <w:tab/>
      </w:r>
      <w:r w:rsidRPr="00867590">
        <w:tab/>
      </w:r>
      <w:r w:rsidRPr="00867590">
        <w:tab/>
      </w:r>
      <w:r w:rsidRPr="00867590">
        <w:tab/>
        <w:t>FilterCoefficient,</w:t>
      </w:r>
    </w:p>
    <w:p w:rsidR="008F58E5" w:rsidRPr="00867590" w:rsidRDefault="008F58E5" w:rsidP="008F58E5">
      <w:pPr>
        <w:pStyle w:val="PL"/>
      </w:pPr>
      <w:r w:rsidRPr="00867590">
        <w:tab/>
        <w:t>syncRefMinHyst-r14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{dB0, dB3, dB6, dB9, dB12},</w:t>
      </w:r>
    </w:p>
    <w:p w:rsidR="008F58E5" w:rsidRPr="00867590" w:rsidRDefault="008F58E5" w:rsidP="008F58E5">
      <w:pPr>
        <w:pStyle w:val="PL"/>
      </w:pPr>
      <w:r w:rsidRPr="00867590">
        <w:tab/>
        <w:t>syncRefDiffHyst-r14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{dB0, dB3, dB6, dB9, dB12, dBinf},</w:t>
      </w:r>
    </w:p>
    <w:p w:rsidR="008F58E5" w:rsidRPr="00867590" w:rsidRDefault="008F58E5" w:rsidP="008F58E5">
      <w:pPr>
        <w:pStyle w:val="PL"/>
      </w:pPr>
      <w:r w:rsidRPr="00867590">
        <w:tab/>
        <w:t>...,</w:t>
      </w:r>
    </w:p>
    <w:p w:rsidR="008F58E5" w:rsidRPr="00867590" w:rsidRDefault="008F58E5" w:rsidP="008F58E5">
      <w:pPr>
        <w:pStyle w:val="PL"/>
      </w:pPr>
      <w:r w:rsidRPr="00867590">
        <w:tab/>
        <w:t>[[</w:t>
      </w:r>
      <w:r w:rsidRPr="00867590">
        <w:tab/>
        <w:t>slss-TxDisabled-r15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8F58E5" w:rsidRPr="00867590" w:rsidRDefault="008F58E5" w:rsidP="008F58E5">
      <w:pPr>
        <w:pStyle w:val="PL"/>
      </w:pPr>
      <w:r w:rsidRPr="00867590">
        <w:tab/>
        <w:t>]]</w:t>
      </w:r>
    </w:p>
    <w:p w:rsidR="008F58E5" w:rsidRPr="00867590" w:rsidRDefault="008F58E5" w:rsidP="008F58E5">
      <w:pPr>
        <w:pStyle w:val="PL"/>
      </w:pPr>
      <w:r w:rsidRPr="00867590">
        <w:t>}</w:t>
      </w:r>
    </w:p>
    <w:p w:rsidR="008F58E5" w:rsidRPr="00867590" w:rsidRDefault="008F58E5" w:rsidP="008F58E5">
      <w:pPr>
        <w:pStyle w:val="PL"/>
      </w:pPr>
    </w:p>
    <w:p w:rsidR="008F58E5" w:rsidRPr="00867590" w:rsidRDefault="008F58E5" w:rsidP="008F58E5">
      <w:pPr>
        <w:pStyle w:val="PL"/>
      </w:pPr>
      <w:r w:rsidRPr="00867590">
        <w:t>SL-V2X-SyncOffsetIndicators-r14 ::=</w:t>
      </w:r>
      <w:r w:rsidRPr="00867590">
        <w:tab/>
        <w:t>SEQUENCE {</w:t>
      </w:r>
    </w:p>
    <w:p w:rsidR="008F58E5" w:rsidRPr="00867590" w:rsidRDefault="008F58E5" w:rsidP="008F58E5">
      <w:pPr>
        <w:pStyle w:val="PL"/>
      </w:pPr>
      <w:r w:rsidRPr="00867590">
        <w:tab/>
        <w:t>syncOffsetIndicator1-r14</w:t>
      </w:r>
      <w:r w:rsidRPr="00867590">
        <w:tab/>
      </w:r>
      <w:r w:rsidRPr="00867590">
        <w:tab/>
      </w:r>
      <w:r w:rsidRPr="00867590">
        <w:tab/>
        <w:t>SL-OffsetIndicatorSync-r14,</w:t>
      </w:r>
    </w:p>
    <w:p w:rsidR="008F58E5" w:rsidRPr="00867590" w:rsidRDefault="008F58E5" w:rsidP="008F58E5">
      <w:pPr>
        <w:pStyle w:val="PL"/>
      </w:pPr>
      <w:r w:rsidRPr="00867590">
        <w:tab/>
        <w:t>syncOffsetIndicator2-r14</w:t>
      </w:r>
      <w:r w:rsidRPr="00867590">
        <w:tab/>
      </w:r>
      <w:r w:rsidRPr="00867590">
        <w:tab/>
      </w:r>
      <w:r w:rsidRPr="00867590">
        <w:tab/>
        <w:t>SL-OffsetIndicatorSync-r14,</w:t>
      </w:r>
    </w:p>
    <w:p w:rsidR="008F58E5" w:rsidRPr="00867590" w:rsidRDefault="008F58E5" w:rsidP="008F58E5">
      <w:pPr>
        <w:pStyle w:val="PL"/>
      </w:pPr>
      <w:r w:rsidRPr="00867590">
        <w:tab/>
        <w:t>syncOffsetIndicator3-r14</w:t>
      </w:r>
      <w:r w:rsidRPr="00867590">
        <w:tab/>
      </w:r>
      <w:r w:rsidRPr="00867590">
        <w:tab/>
      </w:r>
      <w:r w:rsidRPr="00867590">
        <w:tab/>
        <w:t>SL-OffsetIndicatorSync-r14</w:t>
      </w:r>
      <w:r w:rsidRPr="00867590">
        <w:tab/>
      </w:r>
      <w:r w:rsidRPr="00867590">
        <w:tab/>
      </w:r>
      <w:r w:rsidRPr="00867590">
        <w:tab/>
        <w:t>OPTIONAL</w:t>
      </w:r>
    </w:p>
    <w:p w:rsidR="008F58E5" w:rsidRPr="00867590" w:rsidRDefault="008F58E5" w:rsidP="008F58E5">
      <w:pPr>
        <w:pStyle w:val="PL"/>
      </w:pPr>
      <w:r w:rsidRPr="00867590">
        <w:t>}</w:t>
      </w:r>
    </w:p>
    <w:p w:rsidR="008F58E5" w:rsidRPr="00867590" w:rsidRDefault="008F58E5" w:rsidP="008F58E5">
      <w:pPr>
        <w:pStyle w:val="PL"/>
      </w:pPr>
    </w:p>
    <w:p w:rsidR="008F58E5" w:rsidRPr="00867590" w:rsidRDefault="008F58E5" w:rsidP="008F58E5">
      <w:pPr>
        <w:pStyle w:val="PL"/>
      </w:pPr>
      <w:r w:rsidRPr="00867590">
        <w:t>SL-CBR-PPPP-TxPreconfigList-r14 ::=</w:t>
      </w:r>
      <w:r w:rsidRPr="00867590">
        <w:tab/>
        <w:t>SEQUENCE (SIZE (1..8)) OF SL-PPPP-TxPreconfigIndex-r14</w:t>
      </w:r>
    </w:p>
    <w:p w:rsidR="008F58E5" w:rsidRPr="00867590" w:rsidRDefault="008F58E5" w:rsidP="008F58E5">
      <w:pPr>
        <w:pStyle w:val="PL"/>
      </w:pPr>
    </w:p>
    <w:p w:rsidR="008F58E5" w:rsidRPr="00867590" w:rsidRDefault="008F58E5" w:rsidP="008F58E5">
      <w:pPr>
        <w:pStyle w:val="PL"/>
      </w:pPr>
      <w:r w:rsidRPr="00867590">
        <w:t>SL-PPPP-TxPreconfigIndex-r14 ::=</w:t>
      </w:r>
      <w:r w:rsidRPr="00867590">
        <w:tab/>
        <w:t>SEQUENCE {</w:t>
      </w:r>
    </w:p>
    <w:p w:rsidR="008F58E5" w:rsidRPr="00867590" w:rsidRDefault="008F58E5" w:rsidP="008F58E5">
      <w:pPr>
        <w:pStyle w:val="PL"/>
      </w:pPr>
      <w:r w:rsidRPr="00867590">
        <w:tab/>
        <w:t>priorityThreshold-r14</w:t>
      </w:r>
      <w:r w:rsidRPr="00867590">
        <w:tab/>
      </w:r>
      <w:r w:rsidRPr="00867590">
        <w:tab/>
      </w:r>
      <w:r w:rsidRPr="00867590">
        <w:tab/>
        <w:t>SL-Priority-r13,</w:t>
      </w:r>
    </w:p>
    <w:p w:rsidR="008F58E5" w:rsidRPr="00867590" w:rsidRDefault="008F58E5" w:rsidP="008F58E5">
      <w:pPr>
        <w:pStyle w:val="PL"/>
      </w:pPr>
      <w:r w:rsidRPr="00867590">
        <w:tab/>
        <w:t>defaultTxConfigIndex-r14</w:t>
      </w:r>
      <w:r w:rsidRPr="00867590">
        <w:tab/>
      </w:r>
      <w:r w:rsidRPr="00867590">
        <w:tab/>
        <w:t>INTEGER(0..maxCBR-Level-1-r14),</w:t>
      </w:r>
    </w:p>
    <w:p w:rsidR="008F58E5" w:rsidRPr="00867590" w:rsidRDefault="008F58E5" w:rsidP="008F58E5">
      <w:pPr>
        <w:pStyle w:val="PL"/>
      </w:pPr>
      <w:r w:rsidRPr="00867590">
        <w:tab/>
        <w:t>cbr-ConfigIndex-r14</w:t>
      </w:r>
      <w:r w:rsidRPr="00867590">
        <w:tab/>
      </w:r>
      <w:r w:rsidRPr="00867590">
        <w:tab/>
      </w:r>
      <w:r w:rsidRPr="00867590">
        <w:tab/>
      </w:r>
      <w:r w:rsidRPr="00867590">
        <w:tab/>
        <w:t>INTEGER(0..maxSL-V2X-CBRConfig2-1-r14),</w:t>
      </w:r>
    </w:p>
    <w:p w:rsidR="008F58E5" w:rsidRPr="00867590" w:rsidRDefault="008F58E5" w:rsidP="008F58E5">
      <w:pPr>
        <w:pStyle w:val="PL"/>
      </w:pPr>
      <w:r w:rsidRPr="00867590">
        <w:tab/>
        <w:t>tx-ConfigIndexList-r14</w:t>
      </w:r>
      <w:r w:rsidRPr="00867590">
        <w:tab/>
      </w:r>
      <w:r w:rsidRPr="00867590">
        <w:tab/>
      </w:r>
      <w:r w:rsidRPr="00867590">
        <w:tab/>
        <w:t>SEQUENCE (SIZE (1..maxCBR-Level-r14)) OF Tx-PreconfigIndex-r14</w:t>
      </w:r>
    </w:p>
    <w:p w:rsidR="008F58E5" w:rsidRPr="00867590" w:rsidRDefault="008F58E5" w:rsidP="008F58E5">
      <w:pPr>
        <w:pStyle w:val="PL"/>
      </w:pPr>
      <w:r w:rsidRPr="00867590">
        <w:t>}</w:t>
      </w:r>
    </w:p>
    <w:p w:rsidR="008F58E5" w:rsidRPr="00867590" w:rsidRDefault="008F58E5" w:rsidP="008F58E5">
      <w:pPr>
        <w:pStyle w:val="PL"/>
      </w:pPr>
    </w:p>
    <w:p w:rsidR="008F58E5" w:rsidRPr="00867590" w:rsidRDefault="008F58E5" w:rsidP="008F58E5">
      <w:pPr>
        <w:pStyle w:val="PL"/>
      </w:pPr>
      <w:r w:rsidRPr="00867590">
        <w:t>Tx-PreconfigIndex-r14 ::=</w:t>
      </w:r>
      <w:r w:rsidRPr="00867590">
        <w:tab/>
      </w:r>
      <w:r w:rsidRPr="00867590">
        <w:tab/>
      </w:r>
      <w:r w:rsidRPr="00867590">
        <w:tab/>
        <w:t>INTEGER(0..maxSL-V2X-TxConfig2-1-r14)</w:t>
      </w:r>
    </w:p>
    <w:p w:rsidR="008F58E5" w:rsidRPr="00867590" w:rsidRDefault="008F58E5" w:rsidP="008F58E5">
      <w:pPr>
        <w:pStyle w:val="PL"/>
      </w:pPr>
    </w:p>
    <w:p w:rsidR="008F58E5" w:rsidRPr="00867590" w:rsidRDefault="008F58E5" w:rsidP="008F58E5">
      <w:pPr>
        <w:pStyle w:val="PL"/>
      </w:pPr>
      <w:r w:rsidRPr="00867590">
        <w:t>SL-CBR-PPPP-TxPreconfigList-v1530 ::=</w:t>
      </w:r>
      <w:r w:rsidRPr="00867590">
        <w:tab/>
        <w:t>SEQUENCE (SIZE (1..8)) OF SL-PPPP-TxPreconfigIndex-v1530</w:t>
      </w:r>
    </w:p>
    <w:p w:rsidR="008F58E5" w:rsidRPr="00867590" w:rsidRDefault="008F58E5" w:rsidP="008F58E5">
      <w:pPr>
        <w:pStyle w:val="PL"/>
      </w:pPr>
    </w:p>
    <w:p w:rsidR="008F58E5" w:rsidRPr="00867590" w:rsidRDefault="008F58E5" w:rsidP="008F58E5">
      <w:pPr>
        <w:pStyle w:val="PL"/>
      </w:pPr>
      <w:r w:rsidRPr="00867590">
        <w:t>SL-PPPP-TxPreconfigIndex-v1530 ::=</w:t>
      </w:r>
      <w:r w:rsidRPr="00867590">
        <w:tab/>
      </w:r>
      <w:r w:rsidRPr="00867590">
        <w:tab/>
        <w:t>SEQUENCE {</w:t>
      </w:r>
    </w:p>
    <w:p w:rsidR="008F58E5" w:rsidRPr="00867590" w:rsidRDefault="008F58E5" w:rsidP="008F58E5">
      <w:pPr>
        <w:pStyle w:val="PL"/>
      </w:pPr>
      <w:r w:rsidRPr="00867590">
        <w:tab/>
        <w:t>mcs-PSSCH-Range-r15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(SIZE (1..maxCBR-Level-r14)) OF MCS-PSSCH-Range-r15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8F58E5" w:rsidRPr="00867590" w:rsidRDefault="008F58E5" w:rsidP="008F58E5">
      <w:pPr>
        <w:pStyle w:val="PL"/>
      </w:pPr>
      <w:r w:rsidRPr="00867590">
        <w:t>}</w:t>
      </w:r>
    </w:p>
    <w:p w:rsidR="008F58E5" w:rsidRPr="00867590" w:rsidRDefault="008F58E5" w:rsidP="008F58E5">
      <w:pPr>
        <w:pStyle w:val="PL"/>
      </w:pPr>
    </w:p>
    <w:p w:rsidR="008F58E5" w:rsidRPr="00867590" w:rsidRDefault="008F58E5" w:rsidP="008F58E5">
      <w:pPr>
        <w:pStyle w:val="PL"/>
      </w:pPr>
      <w:r w:rsidRPr="00867590">
        <w:t>SL-V2X-TxProfileList-r15 ::=</w:t>
      </w:r>
      <w:r w:rsidRPr="00867590">
        <w:tab/>
        <w:t>SEQUENCE (SIZE (1..256)) OF SL-V2X-TxProfile-r15</w:t>
      </w:r>
    </w:p>
    <w:p w:rsidR="008F58E5" w:rsidRPr="00867590" w:rsidRDefault="008F58E5" w:rsidP="008F58E5">
      <w:pPr>
        <w:pStyle w:val="PL"/>
      </w:pPr>
    </w:p>
    <w:p w:rsidR="008F58E5" w:rsidRPr="00867590" w:rsidRDefault="008F58E5" w:rsidP="008F58E5">
      <w:pPr>
        <w:pStyle w:val="PL"/>
      </w:pPr>
      <w:r w:rsidRPr="00867590">
        <w:t>SL-V2X-TxProfile-r15 ::=</w:t>
      </w:r>
      <w:r w:rsidRPr="00867590">
        <w:tab/>
      </w:r>
      <w:r w:rsidRPr="00867590">
        <w:tab/>
        <w:t>ENUMERATED {</w:t>
      </w:r>
    </w:p>
    <w:p w:rsidR="008F58E5" w:rsidRPr="00867590" w:rsidRDefault="008F58E5" w:rsidP="008F58E5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rel14, rel15, spare6, spare5, spare4,</w:t>
      </w:r>
    </w:p>
    <w:p w:rsidR="008F58E5" w:rsidRPr="00867590" w:rsidRDefault="008F58E5" w:rsidP="008F58E5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spare3, spare2, spare1, ...}</w:t>
      </w:r>
    </w:p>
    <w:p w:rsidR="008F58E5" w:rsidRPr="00867590" w:rsidRDefault="008F58E5" w:rsidP="008F58E5">
      <w:pPr>
        <w:pStyle w:val="PL"/>
      </w:pPr>
    </w:p>
    <w:p w:rsidR="008F58E5" w:rsidRPr="00867590" w:rsidRDefault="008F58E5" w:rsidP="008F58E5">
      <w:pPr>
        <w:pStyle w:val="PL"/>
      </w:pPr>
      <w:r w:rsidRPr="00867590">
        <w:t>END</w:t>
      </w:r>
    </w:p>
    <w:p w:rsidR="008F58E5" w:rsidRPr="00867590" w:rsidRDefault="008F58E5" w:rsidP="008F58E5">
      <w:pPr>
        <w:pStyle w:val="PL"/>
      </w:pPr>
    </w:p>
    <w:p w:rsidR="008F58E5" w:rsidRPr="00867590" w:rsidRDefault="008F58E5" w:rsidP="008F58E5">
      <w:pPr>
        <w:pStyle w:val="PL"/>
      </w:pPr>
      <w:r w:rsidRPr="00867590">
        <w:t>-- ASN1STOP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F58E5" w:rsidRPr="00867590" w:rsidTr="0006592B">
        <w:trPr>
          <w:cantSplit/>
          <w:tblHeader/>
        </w:trPr>
        <w:tc>
          <w:tcPr>
            <w:tcW w:w="9639" w:type="dxa"/>
          </w:tcPr>
          <w:p w:rsidR="008F58E5" w:rsidRPr="00867590" w:rsidRDefault="008F58E5" w:rsidP="0006592B">
            <w:pPr>
              <w:pStyle w:val="TAH"/>
              <w:tabs>
                <w:tab w:val="num" w:pos="851"/>
              </w:tabs>
              <w:spacing w:before="60"/>
              <w:ind w:left="851" w:hanging="851"/>
              <w:rPr>
                <w:kern w:val="2"/>
                <w:lang w:eastAsia="en-GB"/>
              </w:rPr>
            </w:pPr>
            <w:r w:rsidRPr="00867590">
              <w:rPr>
                <w:i/>
                <w:noProof/>
                <w:kern w:val="2"/>
                <w:lang w:eastAsia="en-GB"/>
              </w:rPr>
              <w:lastRenderedPageBreak/>
              <w:t>SL-</w:t>
            </w:r>
            <w:r w:rsidRPr="00867590">
              <w:rPr>
                <w:i/>
                <w:noProof/>
                <w:kern w:val="2"/>
                <w:lang w:eastAsia="zh-CN"/>
              </w:rPr>
              <w:t>V2X-</w:t>
            </w:r>
            <w:r w:rsidRPr="00867590">
              <w:rPr>
                <w:i/>
                <w:noProof/>
                <w:kern w:val="2"/>
                <w:lang w:eastAsia="en-GB"/>
              </w:rPr>
              <w:t xml:space="preserve">Preconfiguration </w:t>
            </w:r>
            <w:r w:rsidRPr="00867590">
              <w:rPr>
                <w:iCs/>
                <w:noProof/>
                <w:kern w:val="2"/>
                <w:lang w:eastAsia="en-GB"/>
              </w:rPr>
              <w:t>field descriptions</w:t>
            </w:r>
          </w:p>
        </w:tc>
      </w:tr>
      <w:tr w:rsidR="008F58E5" w:rsidRPr="00867590" w:rsidTr="0006592B">
        <w:trPr>
          <w:cantSplit/>
        </w:trPr>
        <w:tc>
          <w:tcPr>
            <w:tcW w:w="9639" w:type="dxa"/>
          </w:tcPr>
          <w:p w:rsidR="008F58E5" w:rsidRPr="00867590" w:rsidRDefault="008F58E5" w:rsidP="0006592B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adjacencyPSCCH-PSSCH</w:t>
            </w:r>
          </w:p>
          <w:p w:rsidR="008F58E5" w:rsidRPr="00867590" w:rsidRDefault="008F58E5" w:rsidP="0006592B">
            <w:pPr>
              <w:pStyle w:val="TAL"/>
              <w:rPr>
                <w:b/>
                <w:i/>
                <w:lang w:eastAsia="ja-JP"/>
              </w:rPr>
            </w:pPr>
            <w:r w:rsidRPr="00867590">
              <w:rPr>
                <w:bCs/>
                <w:noProof/>
                <w:lang w:eastAsia="zh-CN"/>
              </w:rPr>
              <w:t>I</w:t>
            </w:r>
            <w:r w:rsidRPr="00867590">
              <w:rPr>
                <w:bCs/>
                <w:noProof/>
                <w:lang w:eastAsia="en-GB"/>
              </w:rPr>
              <w:t>ndicates whether a UE always transmits PSCCH and PSSCH in adjacent RBs</w:t>
            </w:r>
            <w:r w:rsidRPr="00867590">
              <w:rPr>
                <w:bCs/>
                <w:noProof/>
                <w:lang w:eastAsia="zh-CN"/>
              </w:rPr>
              <w:t xml:space="preserve"> (indicated by TRUE)</w:t>
            </w:r>
            <w:r w:rsidRPr="00867590">
              <w:rPr>
                <w:bCs/>
                <w:noProof/>
                <w:lang w:eastAsia="en-GB"/>
              </w:rPr>
              <w:t xml:space="preserve"> or it may transmit PSCCH and PSSCH in non-ad</w:t>
            </w:r>
            <w:r w:rsidRPr="00867590">
              <w:rPr>
                <w:bCs/>
                <w:noProof/>
                <w:lang w:eastAsia="zh-CN"/>
              </w:rPr>
              <w:t>j</w:t>
            </w:r>
            <w:r w:rsidRPr="00867590">
              <w:rPr>
                <w:bCs/>
                <w:noProof/>
                <w:lang w:eastAsia="en-GB"/>
              </w:rPr>
              <w:t>acent RBs</w:t>
            </w:r>
            <w:r w:rsidRPr="00867590">
              <w:rPr>
                <w:bCs/>
                <w:noProof/>
                <w:lang w:eastAsia="zh-CN"/>
              </w:rPr>
              <w:t xml:space="preserve"> (indicated by FALSE).</w:t>
            </w:r>
            <w:r w:rsidRPr="00867590">
              <w:rPr>
                <w:lang w:eastAsia="ja-JP"/>
              </w:rPr>
              <w:t xml:space="preserve"> </w:t>
            </w:r>
            <w:r w:rsidRPr="00867590">
              <w:rPr>
                <w:bCs/>
                <w:noProof/>
                <w:lang w:eastAsia="zh-CN"/>
              </w:rPr>
              <w:t>This parameter appears only when a pool is configured such that a UE transmits PSCCH and the associated PSSCH in the same subframe.</w:t>
            </w:r>
          </w:p>
        </w:tc>
      </w:tr>
      <w:tr w:rsidR="008F58E5" w:rsidRPr="00867590" w:rsidDel="001229F6" w:rsidTr="0006592B">
        <w:trPr>
          <w:cantSplit/>
        </w:trPr>
        <w:tc>
          <w:tcPr>
            <w:tcW w:w="9639" w:type="dxa"/>
          </w:tcPr>
          <w:p w:rsidR="008F58E5" w:rsidRPr="00867590" w:rsidRDefault="008F58E5" w:rsidP="0006592B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zh-CN"/>
              </w:rPr>
              <w:t>anchorCarrierFreqList</w:t>
            </w:r>
          </w:p>
          <w:p w:rsidR="008F58E5" w:rsidRPr="00867590" w:rsidRDefault="008F58E5" w:rsidP="0006592B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Cs/>
                <w:kern w:val="2"/>
                <w:lang w:eastAsia="zh-CN"/>
              </w:rPr>
              <w:t>Indicates carrier frequencies which may include inter-carrier resource configuration for V2X sidelink communication</w:t>
            </w:r>
            <w:r w:rsidRPr="00867590">
              <w:rPr>
                <w:lang w:eastAsia="zh-CN"/>
              </w:rPr>
              <w:t>.</w:t>
            </w:r>
          </w:p>
        </w:tc>
      </w:tr>
      <w:tr w:rsidR="008F58E5" w:rsidRPr="00867590" w:rsidTr="0006592B">
        <w:trPr>
          <w:cantSplit/>
        </w:trPr>
        <w:tc>
          <w:tcPr>
            <w:tcW w:w="9639" w:type="dxa"/>
          </w:tcPr>
          <w:p w:rsidR="008F58E5" w:rsidRPr="00867590" w:rsidRDefault="008F58E5" w:rsidP="0006592B">
            <w:pPr>
              <w:pStyle w:val="TAL"/>
              <w:rPr>
                <w:b/>
                <w:i/>
                <w:lang w:eastAsia="en-GB"/>
              </w:rPr>
            </w:pPr>
            <w:r w:rsidRPr="00867590">
              <w:rPr>
                <w:b/>
                <w:i/>
                <w:lang w:eastAsia="zh-CN"/>
              </w:rPr>
              <w:t>cbr</w:t>
            </w:r>
            <w:r w:rsidRPr="00867590">
              <w:rPr>
                <w:b/>
                <w:i/>
                <w:lang w:eastAsia="en-GB"/>
              </w:rPr>
              <w:t>-</w:t>
            </w:r>
            <w:r w:rsidRPr="00867590">
              <w:rPr>
                <w:b/>
                <w:i/>
                <w:lang w:eastAsia="zh-CN"/>
              </w:rPr>
              <w:t>Preconfig</w:t>
            </w:r>
            <w:r w:rsidRPr="00867590">
              <w:rPr>
                <w:b/>
                <w:i/>
                <w:lang w:eastAsia="en-GB"/>
              </w:rPr>
              <w:t>List</w:t>
            </w:r>
          </w:p>
          <w:p w:rsidR="008F58E5" w:rsidRPr="00867590" w:rsidRDefault="008F58E5" w:rsidP="0006592B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lang w:eastAsia="zh-CN"/>
              </w:rPr>
              <w:t>Indicates the preconfigured list of CBR ranges and the list of PSSCH transmission configurations available to configure congestion control to the UE for V2X sidelink communication.</w:t>
            </w:r>
          </w:p>
        </w:tc>
      </w:tr>
      <w:tr w:rsidR="008F58E5" w:rsidRPr="00867590" w:rsidTr="0006592B">
        <w:trPr>
          <w:cantSplit/>
        </w:trPr>
        <w:tc>
          <w:tcPr>
            <w:tcW w:w="9639" w:type="dxa"/>
          </w:tcPr>
          <w:p w:rsidR="008F58E5" w:rsidRPr="00867590" w:rsidRDefault="008F58E5" w:rsidP="0006592B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zh-CN"/>
              </w:rPr>
              <w:t>cbr-</w:t>
            </w:r>
            <w:r w:rsidRPr="00867590">
              <w:rPr>
                <w:b/>
                <w:i/>
                <w:lang w:eastAsia="ja-JP"/>
              </w:rPr>
              <w:t>pssch-TxConfigList</w:t>
            </w:r>
          </w:p>
          <w:p w:rsidR="008F58E5" w:rsidRPr="00867590" w:rsidRDefault="008F58E5" w:rsidP="0006592B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Cs/>
                <w:kern w:val="2"/>
                <w:lang w:eastAsia="zh-CN"/>
              </w:rPr>
              <w:t xml:space="preserve">Indicates the mapping between PPPPs, CBR ranges by using indexes of the entry in </w:t>
            </w:r>
            <w:r w:rsidRPr="00867590">
              <w:rPr>
                <w:bCs/>
                <w:i/>
                <w:kern w:val="2"/>
                <w:lang w:eastAsia="zh-CN"/>
              </w:rPr>
              <w:t>cbr-RangeCommonConfigList</w:t>
            </w:r>
            <w:r w:rsidRPr="00867590">
              <w:rPr>
                <w:bCs/>
                <w:kern w:val="2"/>
                <w:lang w:eastAsia="zh-CN"/>
              </w:rPr>
              <w:t xml:space="preserve"> in</w:t>
            </w:r>
            <w:r w:rsidRPr="00867590">
              <w:rPr>
                <w:bCs/>
                <w:i/>
                <w:kern w:val="2"/>
                <w:lang w:eastAsia="zh-CN"/>
              </w:rPr>
              <w:t xml:space="preserve"> cbr-PreconfigList</w:t>
            </w:r>
            <w:r w:rsidRPr="00867590">
              <w:rPr>
                <w:bCs/>
                <w:kern w:val="2"/>
                <w:lang w:eastAsia="zh-CN"/>
              </w:rPr>
              <w:t xml:space="preserve">, and PSSCH transmission parameters and CR limits by using indexes of the entry in </w:t>
            </w:r>
            <w:r w:rsidRPr="00867590">
              <w:rPr>
                <w:bCs/>
                <w:i/>
                <w:kern w:val="2"/>
                <w:lang w:eastAsia="zh-CN"/>
              </w:rPr>
              <w:t>sl-CBR-PSSCH-TxConfigList</w:t>
            </w:r>
            <w:r w:rsidRPr="00867590">
              <w:rPr>
                <w:bCs/>
                <w:kern w:val="2"/>
                <w:lang w:eastAsia="zh-CN"/>
              </w:rPr>
              <w:t xml:space="preserve"> in </w:t>
            </w:r>
            <w:r w:rsidRPr="00867590">
              <w:rPr>
                <w:bCs/>
                <w:i/>
                <w:kern w:val="2"/>
                <w:lang w:eastAsia="zh-CN"/>
              </w:rPr>
              <w:t>cbr-PreconfigLis</w:t>
            </w:r>
            <w:r w:rsidRPr="00867590">
              <w:rPr>
                <w:bCs/>
                <w:kern w:val="2"/>
                <w:lang w:eastAsia="zh-CN"/>
              </w:rPr>
              <w:t>t</w:t>
            </w:r>
            <w:r w:rsidRPr="00867590">
              <w:rPr>
                <w:bCs/>
                <w:kern w:val="2"/>
                <w:lang w:eastAsia="en-GB"/>
              </w:rPr>
              <w:t>.</w:t>
            </w:r>
            <w:r w:rsidRPr="00867590">
              <w:rPr>
                <w:bCs/>
                <w:kern w:val="2"/>
                <w:lang w:eastAsia="zh-CN"/>
              </w:rPr>
              <w:t xml:space="preserve"> </w:t>
            </w:r>
          </w:p>
        </w:tc>
      </w:tr>
      <w:tr w:rsidR="008F58E5" w:rsidRPr="00867590" w:rsidTr="0006592B">
        <w:trPr>
          <w:cantSplit/>
        </w:trPr>
        <w:tc>
          <w:tcPr>
            <w:tcW w:w="9639" w:type="dxa"/>
          </w:tcPr>
          <w:p w:rsidR="008F58E5" w:rsidRPr="00867590" w:rsidRDefault="008F58E5" w:rsidP="0006592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numSubchannel</w:t>
            </w:r>
          </w:p>
          <w:p w:rsidR="008F58E5" w:rsidRPr="00867590" w:rsidRDefault="008F58E5" w:rsidP="0006592B">
            <w:pPr>
              <w:pStyle w:val="TAL"/>
              <w:rPr>
                <w:b/>
                <w:i/>
                <w:lang w:eastAsia="ja-JP"/>
              </w:rPr>
            </w:pPr>
            <w:r w:rsidRPr="00867590">
              <w:rPr>
                <w:bCs/>
                <w:noProof/>
                <w:lang w:eastAsia="zh-CN"/>
              </w:rPr>
              <w:t>I</w:t>
            </w:r>
            <w:r w:rsidRPr="00867590">
              <w:rPr>
                <w:bCs/>
                <w:noProof/>
                <w:lang w:eastAsia="en-GB"/>
              </w:rPr>
              <w:t>ndicates the number of subchannels in the corresponding resource pool</w:t>
            </w:r>
            <w:r w:rsidRPr="00867590">
              <w:rPr>
                <w:bCs/>
                <w:noProof/>
                <w:lang w:eastAsia="zh-CN"/>
              </w:rPr>
              <w:t>.</w:t>
            </w:r>
          </w:p>
        </w:tc>
      </w:tr>
      <w:tr w:rsidR="008F58E5" w:rsidRPr="00867590" w:rsidTr="0006592B">
        <w:trPr>
          <w:cantSplit/>
        </w:trPr>
        <w:tc>
          <w:tcPr>
            <w:tcW w:w="9639" w:type="dxa"/>
          </w:tcPr>
          <w:p w:rsidR="008F58E5" w:rsidRPr="00867590" w:rsidRDefault="008F58E5" w:rsidP="0006592B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zh-CN"/>
              </w:rPr>
              <w:t>offsetDFN</w:t>
            </w:r>
          </w:p>
          <w:p w:rsidR="008F58E5" w:rsidRPr="00867590" w:rsidRDefault="008F58E5" w:rsidP="0006592B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Cs/>
                <w:kern w:val="2"/>
                <w:lang w:eastAsia="zh-CN"/>
              </w:rPr>
              <w:t>Indicates the timing offset for the UE to determine DFN timing when GNSS is used for timing reference. Value 0 corresponds to 0 milliseconds, value 1 corresponds to 0.001 milliseconds, value 2 corresponds to 0.002 milliseconds, and so on.</w:t>
            </w:r>
          </w:p>
        </w:tc>
      </w:tr>
      <w:tr w:rsidR="008F58E5" w:rsidRPr="00867590" w:rsidTr="0006592B">
        <w:trPr>
          <w:cantSplit/>
          <w:tblHeader/>
        </w:trPr>
        <w:tc>
          <w:tcPr>
            <w:tcW w:w="9639" w:type="dxa"/>
          </w:tcPr>
          <w:p w:rsidR="008F58E5" w:rsidRPr="00867590" w:rsidRDefault="008F58E5" w:rsidP="0006592B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67590">
              <w:rPr>
                <w:b/>
                <w:i/>
                <w:lang w:eastAsia="zh-CN"/>
              </w:rPr>
              <w:t>resourceSelectionConfigP2X</w:t>
            </w:r>
          </w:p>
          <w:p w:rsidR="008F58E5" w:rsidRPr="00867590" w:rsidRDefault="008F58E5" w:rsidP="0006592B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67590">
              <w:rPr>
                <w:bCs/>
                <w:noProof/>
                <w:lang w:eastAsia="zh-CN"/>
              </w:rPr>
              <w:t>I</w:t>
            </w:r>
            <w:r w:rsidRPr="00867590">
              <w:rPr>
                <w:bCs/>
                <w:noProof/>
                <w:lang w:eastAsia="en-GB"/>
              </w:rPr>
              <w:t xml:space="preserve">ndicates </w:t>
            </w:r>
            <w:r w:rsidRPr="00867590">
              <w:rPr>
                <w:bCs/>
                <w:noProof/>
                <w:lang w:eastAsia="zh-CN"/>
              </w:rPr>
              <w:t>the allowed resource selection mechanism(s), i.e. partial sensing and/or random selection, for P2X related V2X sidelink communication.</w:t>
            </w:r>
          </w:p>
        </w:tc>
      </w:tr>
      <w:tr w:rsidR="008F58E5" w:rsidRPr="00867590" w:rsidTr="0006592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F58E5" w:rsidRPr="00867590" w:rsidRDefault="008F58E5" w:rsidP="0006592B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zh-CN"/>
              </w:rPr>
              <w:t>restrictResourceReservationPeriod</w:t>
            </w:r>
          </w:p>
          <w:p w:rsidR="008F58E5" w:rsidRPr="00867590" w:rsidRDefault="008F58E5" w:rsidP="0006592B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Cs/>
                <w:kern w:val="2"/>
                <w:lang w:eastAsia="zh-CN"/>
              </w:rPr>
              <w:t xml:space="preserve">If configured, the field </w:t>
            </w:r>
            <w:r w:rsidRPr="00867590">
              <w:rPr>
                <w:i/>
                <w:lang w:eastAsia="zh-CN"/>
              </w:rPr>
              <w:t>restrictResourceReservationPeriod</w:t>
            </w:r>
            <w:r w:rsidRPr="00867590">
              <w:rPr>
                <w:lang w:eastAsia="zh-CN"/>
              </w:rPr>
              <w:t xml:space="preserve"> configured in </w:t>
            </w:r>
            <w:r w:rsidRPr="00867590">
              <w:rPr>
                <w:i/>
                <w:lang w:eastAsia="ja-JP"/>
              </w:rPr>
              <w:t>v2x-ResourceSelectionConfig</w:t>
            </w:r>
            <w:r w:rsidRPr="00867590">
              <w:rPr>
                <w:lang w:eastAsia="zh-CN"/>
              </w:rPr>
              <w:t xml:space="preserve"> shall be ignored for transmission on this pool</w:t>
            </w:r>
            <w:r w:rsidRPr="00867590">
              <w:rPr>
                <w:bCs/>
                <w:kern w:val="2"/>
                <w:lang w:eastAsia="zh-CN"/>
              </w:rPr>
              <w:t xml:space="preserve">. </w:t>
            </w:r>
          </w:p>
        </w:tc>
      </w:tr>
      <w:tr w:rsidR="008F58E5" w:rsidRPr="00867590" w:rsidTr="0006592B">
        <w:trPr>
          <w:cantSplit/>
        </w:trPr>
        <w:tc>
          <w:tcPr>
            <w:tcW w:w="9639" w:type="dxa"/>
          </w:tcPr>
          <w:p w:rsidR="008F58E5" w:rsidRPr="00867590" w:rsidRDefault="008F58E5" w:rsidP="0006592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sizeSubchannel</w:t>
            </w:r>
          </w:p>
          <w:p w:rsidR="008F58E5" w:rsidRPr="00867590" w:rsidRDefault="008F58E5" w:rsidP="0006592B">
            <w:pPr>
              <w:pStyle w:val="TAL"/>
              <w:rPr>
                <w:b/>
                <w:i/>
                <w:lang w:eastAsia="ja-JP"/>
              </w:rPr>
            </w:pPr>
            <w:r w:rsidRPr="00867590">
              <w:rPr>
                <w:bCs/>
                <w:noProof/>
                <w:lang w:eastAsia="zh-CN"/>
              </w:rPr>
              <w:t>I</w:t>
            </w:r>
            <w:r w:rsidRPr="00867590">
              <w:rPr>
                <w:bCs/>
                <w:noProof/>
                <w:lang w:eastAsia="en-GB"/>
              </w:rPr>
              <w:t xml:space="preserve">ndicates the </w:t>
            </w:r>
            <w:r w:rsidRPr="00867590">
              <w:rPr>
                <w:bCs/>
                <w:noProof/>
                <w:lang w:eastAsia="zh-CN"/>
              </w:rPr>
              <w:t>number of PRBs</w:t>
            </w:r>
            <w:r w:rsidRPr="00867590">
              <w:rPr>
                <w:bCs/>
                <w:noProof/>
                <w:lang w:eastAsia="en-GB"/>
              </w:rPr>
              <w:t xml:space="preserve"> of each subchannel in the corresponding resource pool</w:t>
            </w:r>
            <w:r w:rsidRPr="00867590">
              <w:rPr>
                <w:bCs/>
                <w:noProof/>
                <w:lang w:eastAsia="zh-CN"/>
              </w:rPr>
              <w:t xml:space="preserve">. The value n5 denotes 5 PRBs; n6 denotes 6 PRBs and so on. The values n5, n6, n10, n15, n20, n25, n50, n75 and n100 apply in the case of </w:t>
            </w:r>
            <w:r w:rsidRPr="00867590">
              <w:rPr>
                <w:bCs/>
                <w:i/>
                <w:noProof/>
                <w:lang w:eastAsia="en-GB"/>
              </w:rPr>
              <w:t>adjacencyPSCCH-PSSCH</w:t>
            </w:r>
            <w:r w:rsidRPr="00867590">
              <w:rPr>
                <w:bCs/>
                <w:noProof/>
                <w:lang w:eastAsia="zh-CN"/>
              </w:rPr>
              <w:t xml:space="preserve"> set to TRUE; the values n4, n5, n6, n8, n9, n10, n12, n15, n16, n18, n20, n30, n48, n72 and n96 apply in the case of </w:t>
            </w:r>
            <w:r w:rsidRPr="00867590">
              <w:rPr>
                <w:bCs/>
                <w:i/>
                <w:noProof/>
                <w:lang w:eastAsia="en-GB"/>
              </w:rPr>
              <w:t>adjacencyPSCCH-PSSCH</w:t>
            </w:r>
            <w:r w:rsidRPr="00867590">
              <w:rPr>
                <w:bCs/>
                <w:noProof/>
                <w:lang w:eastAsia="zh-CN"/>
              </w:rPr>
              <w:t xml:space="preserve"> set to FALSE.</w:t>
            </w:r>
          </w:p>
        </w:tc>
      </w:tr>
      <w:tr w:rsidR="008F58E5" w:rsidRPr="00867590" w:rsidTr="0006592B">
        <w:trPr>
          <w:cantSplit/>
        </w:trPr>
        <w:tc>
          <w:tcPr>
            <w:tcW w:w="9639" w:type="dxa"/>
          </w:tcPr>
          <w:p w:rsidR="008F58E5" w:rsidRPr="00867590" w:rsidRDefault="008F58E5" w:rsidP="0006592B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67590">
              <w:rPr>
                <w:b/>
                <w:i/>
                <w:lang w:eastAsia="ja-JP"/>
              </w:rPr>
              <w:t>sl-OffsetIndicator</w:t>
            </w:r>
          </w:p>
          <w:p w:rsidR="008F58E5" w:rsidRPr="00867590" w:rsidRDefault="008F58E5" w:rsidP="0006592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Cs/>
                <w:noProof/>
                <w:lang w:eastAsia="zh-CN"/>
              </w:rPr>
              <w:t>I</w:t>
            </w:r>
            <w:r w:rsidRPr="00867590">
              <w:rPr>
                <w:bCs/>
                <w:noProof/>
                <w:lang w:eastAsia="en-GB"/>
              </w:rPr>
              <w:t xml:space="preserve">ndicates the offset of the first </w:t>
            </w:r>
            <w:r w:rsidRPr="00867590">
              <w:rPr>
                <w:bCs/>
                <w:noProof/>
                <w:lang w:eastAsia="zh-CN"/>
              </w:rPr>
              <w:t>subframe</w:t>
            </w:r>
            <w:r w:rsidRPr="00867590">
              <w:rPr>
                <w:bCs/>
                <w:noProof/>
                <w:lang w:eastAsia="en-GB"/>
              </w:rPr>
              <w:t xml:space="preserve"> of </w:t>
            </w:r>
            <w:r w:rsidRPr="00867590">
              <w:rPr>
                <w:bCs/>
                <w:noProof/>
                <w:lang w:eastAsia="zh-CN"/>
              </w:rPr>
              <w:t>a resource pool</w:t>
            </w:r>
            <w:r w:rsidRPr="00867590">
              <w:rPr>
                <w:bCs/>
                <w:noProof/>
                <w:lang w:eastAsia="en-GB"/>
              </w:rPr>
              <w:t xml:space="preserve"> within a SFN cycle</w:t>
            </w:r>
            <w:r w:rsidRPr="00867590">
              <w:rPr>
                <w:iCs/>
                <w:lang w:eastAsia="zh-CN"/>
              </w:rPr>
              <w:t>. If absent, the resource pool starts from first subframe of SFN=0. This field is not applicable to V2X sidelink communication.</w:t>
            </w:r>
          </w:p>
        </w:tc>
      </w:tr>
      <w:tr w:rsidR="008F58E5" w:rsidRPr="00867590" w:rsidTr="0006592B">
        <w:trPr>
          <w:cantSplit/>
        </w:trPr>
        <w:tc>
          <w:tcPr>
            <w:tcW w:w="9639" w:type="dxa"/>
          </w:tcPr>
          <w:p w:rsidR="008F58E5" w:rsidRPr="00867590" w:rsidRDefault="008F58E5" w:rsidP="0006592B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67590">
              <w:rPr>
                <w:b/>
                <w:i/>
                <w:lang w:eastAsia="ja-JP"/>
              </w:rPr>
              <w:t>sl-Subframe</w:t>
            </w:r>
          </w:p>
          <w:p w:rsidR="008F58E5" w:rsidRPr="00867590" w:rsidRDefault="008F58E5" w:rsidP="0006592B">
            <w:pPr>
              <w:pStyle w:val="TAL"/>
              <w:rPr>
                <w:b/>
                <w:i/>
                <w:lang w:eastAsia="ja-JP"/>
              </w:rPr>
            </w:pPr>
            <w:r w:rsidRPr="00867590">
              <w:rPr>
                <w:bCs/>
                <w:noProof/>
                <w:lang w:eastAsia="zh-CN"/>
              </w:rPr>
              <w:t>I</w:t>
            </w:r>
            <w:r w:rsidRPr="00867590">
              <w:rPr>
                <w:bCs/>
                <w:noProof/>
                <w:lang w:eastAsia="en-GB"/>
              </w:rPr>
              <w:t xml:space="preserve">ndicates </w:t>
            </w:r>
            <w:r w:rsidRPr="00867590">
              <w:rPr>
                <w:iCs/>
                <w:lang w:eastAsia="ja-JP"/>
              </w:rPr>
              <w:t>the bitmap of the resource pool</w:t>
            </w:r>
            <w:r w:rsidRPr="00867590">
              <w:rPr>
                <w:iCs/>
                <w:lang w:eastAsia="zh-CN"/>
              </w:rPr>
              <w:t>, which is is defined by repeating the bitmap within a SFN cycle</w:t>
            </w:r>
            <w:r w:rsidRPr="00867590">
              <w:rPr>
                <w:bCs/>
                <w:noProof/>
                <w:lang w:eastAsia="zh-CN"/>
              </w:rPr>
              <w:t xml:space="preserve"> (see TS 36.213 [23])</w:t>
            </w:r>
            <w:r w:rsidRPr="00867590">
              <w:rPr>
                <w:iCs/>
                <w:lang w:eastAsia="zh-CN"/>
              </w:rPr>
              <w:t>.</w:t>
            </w:r>
          </w:p>
        </w:tc>
      </w:tr>
      <w:tr w:rsidR="008F58E5" w:rsidRPr="00867590" w:rsidTr="0006592B">
        <w:trPr>
          <w:cantSplit/>
          <w:tblHeader/>
        </w:trPr>
        <w:tc>
          <w:tcPr>
            <w:tcW w:w="9639" w:type="dxa"/>
          </w:tcPr>
          <w:p w:rsidR="008F58E5" w:rsidRPr="00867590" w:rsidRDefault="008F58E5" w:rsidP="0006592B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67590">
              <w:rPr>
                <w:b/>
                <w:i/>
                <w:lang w:eastAsia="ja-JP"/>
              </w:rPr>
              <w:t>startRB-Subchannel</w:t>
            </w:r>
          </w:p>
          <w:p w:rsidR="008F58E5" w:rsidRPr="00867590" w:rsidRDefault="008F58E5" w:rsidP="0006592B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67590">
              <w:rPr>
                <w:bCs/>
                <w:noProof/>
                <w:lang w:eastAsia="zh-CN"/>
              </w:rPr>
              <w:t>Indicates t</w:t>
            </w:r>
            <w:r w:rsidRPr="00867590">
              <w:rPr>
                <w:bCs/>
                <w:noProof/>
                <w:lang w:eastAsia="en-GB"/>
              </w:rPr>
              <w:t>he lowest RB index of the subchannel with the lowest index</w:t>
            </w:r>
            <w:r w:rsidRPr="00867590">
              <w:rPr>
                <w:bCs/>
                <w:noProof/>
                <w:lang w:eastAsia="zh-CN"/>
              </w:rPr>
              <w:t>.</w:t>
            </w:r>
          </w:p>
        </w:tc>
      </w:tr>
      <w:tr w:rsidR="008F58E5" w:rsidRPr="00867590" w:rsidTr="0006592B">
        <w:trPr>
          <w:cantSplit/>
          <w:tblHeader/>
        </w:trPr>
        <w:tc>
          <w:tcPr>
            <w:tcW w:w="9639" w:type="dxa"/>
          </w:tcPr>
          <w:p w:rsidR="008F58E5" w:rsidRPr="00867590" w:rsidRDefault="008F58E5" w:rsidP="0006592B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ja-JP"/>
              </w:rPr>
              <w:t>startRB-PSCCH-Pool</w:t>
            </w:r>
          </w:p>
          <w:p w:rsidR="008F58E5" w:rsidRPr="00867590" w:rsidRDefault="008F58E5" w:rsidP="0006592B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Cs/>
                <w:noProof/>
                <w:lang w:eastAsia="zh-CN"/>
              </w:rPr>
              <w:t>Indicates the lowest RB index of the PSCCH pool.</w:t>
            </w:r>
          </w:p>
        </w:tc>
      </w:tr>
      <w:tr w:rsidR="008F58E5" w:rsidRPr="00867590" w:rsidTr="0006592B">
        <w:trPr>
          <w:cantSplit/>
        </w:trPr>
        <w:tc>
          <w:tcPr>
            <w:tcW w:w="9639" w:type="dxa"/>
          </w:tcPr>
          <w:p w:rsidR="008F58E5" w:rsidRPr="00867590" w:rsidRDefault="008F58E5" w:rsidP="0006592B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zh-CN"/>
              </w:rPr>
              <w:t>syncAllowed</w:t>
            </w:r>
          </w:p>
          <w:p w:rsidR="008F58E5" w:rsidRPr="00867590" w:rsidRDefault="008F58E5" w:rsidP="0006592B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Cs/>
                <w:kern w:val="2"/>
                <w:lang w:eastAsia="zh-CN"/>
              </w:rPr>
              <w:t>Indicates the allowed synchronization reference(s) which is (are) allowed to use the pre-configured resource pool</w:t>
            </w:r>
            <w:r w:rsidRPr="00867590">
              <w:rPr>
                <w:lang w:eastAsia="zh-CN"/>
              </w:rPr>
              <w:t>.</w:t>
            </w:r>
            <w:r w:rsidRPr="00867590">
              <w:rPr>
                <w:bCs/>
                <w:kern w:val="2"/>
                <w:lang w:eastAsia="zh-CN"/>
              </w:rPr>
              <w:t xml:space="preserve"> </w:t>
            </w:r>
          </w:p>
        </w:tc>
      </w:tr>
      <w:tr w:rsidR="008F58E5" w:rsidRPr="00867590" w:rsidTr="0006592B">
        <w:trPr>
          <w:cantSplit/>
        </w:trPr>
        <w:tc>
          <w:tcPr>
            <w:tcW w:w="9639" w:type="dxa"/>
          </w:tcPr>
          <w:p w:rsidR="008F58E5" w:rsidRPr="00867590" w:rsidRDefault="008F58E5" w:rsidP="0006592B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zh-CN"/>
              </w:rPr>
              <w:t>syncPriority</w:t>
            </w:r>
          </w:p>
          <w:p w:rsidR="008F58E5" w:rsidRPr="00867590" w:rsidRDefault="008F58E5" w:rsidP="0006592B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Cs/>
                <w:kern w:val="2"/>
                <w:lang w:eastAsia="zh-CN"/>
              </w:rPr>
              <w:t>Indicates the synchronization priority order</w:t>
            </w:r>
            <w:r w:rsidRPr="00867590">
              <w:rPr>
                <w:lang w:eastAsia="zh-CN"/>
              </w:rPr>
              <w:t>. In case the UE does not detect any cell</w:t>
            </w:r>
            <w:r w:rsidRPr="00867590">
              <w:rPr>
                <w:bCs/>
                <w:kern w:val="2"/>
                <w:lang w:eastAsia="zh-CN"/>
              </w:rPr>
              <w:t xml:space="preserve"> which configures synchronization configuration</w:t>
            </w:r>
            <w:r w:rsidRPr="00867590">
              <w:rPr>
                <w:lang w:eastAsia="zh-CN"/>
              </w:rPr>
              <w:t xml:space="preserve"> on the carrier frequency in </w:t>
            </w:r>
            <w:r w:rsidRPr="00867590">
              <w:rPr>
                <w:i/>
                <w:lang w:eastAsia="zh-CN"/>
              </w:rPr>
              <w:t>anchorCarrierFreqList</w:t>
            </w:r>
            <w:r w:rsidRPr="00867590">
              <w:rPr>
                <w:bCs/>
                <w:kern w:val="2"/>
                <w:lang w:eastAsia="zh-CN"/>
              </w:rPr>
              <w:t>, i</w:t>
            </w:r>
            <w:r w:rsidRPr="00867590">
              <w:rPr>
                <w:lang w:eastAsia="zh-CN"/>
              </w:rPr>
              <w:t xml:space="preserve">f this field is set to </w:t>
            </w:r>
            <w:r w:rsidRPr="00867590">
              <w:rPr>
                <w:i/>
                <w:lang w:eastAsia="zh-CN"/>
              </w:rPr>
              <w:t>gnss</w:t>
            </w:r>
            <w:r w:rsidRPr="00867590">
              <w:rPr>
                <w:lang w:eastAsia="zh-CN"/>
              </w:rPr>
              <w:t xml:space="preserve">, </w:t>
            </w:r>
            <w:r w:rsidRPr="00867590">
              <w:rPr>
                <w:bCs/>
                <w:kern w:val="2"/>
                <w:lang w:eastAsia="zh-CN"/>
              </w:rPr>
              <w:t xml:space="preserve">the UE shall prioritize GNSS over the UE directly synchronized to eNB; if this field is set to </w:t>
            </w:r>
            <w:r w:rsidRPr="00867590">
              <w:rPr>
                <w:bCs/>
                <w:i/>
                <w:kern w:val="2"/>
                <w:lang w:eastAsia="zh-CN"/>
              </w:rPr>
              <w:t>enb</w:t>
            </w:r>
            <w:r w:rsidRPr="00867590">
              <w:rPr>
                <w:bCs/>
                <w:kern w:val="2"/>
                <w:lang w:eastAsia="zh-CN"/>
              </w:rPr>
              <w:t>, the UE shall prioritize the UE directly synchronized to eNB over GNSS.</w:t>
            </w:r>
          </w:p>
        </w:tc>
      </w:tr>
      <w:tr w:rsidR="008F58E5" w:rsidRPr="00867590" w:rsidTr="0006592B">
        <w:trPr>
          <w:cantSplit/>
          <w:tblHeader/>
        </w:trPr>
        <w:tc>
          <w:tcPr>
            <w:tcW w:w="9639" w:type="dxa"/>
          </w:tcPr>
          <w:p w:rsidR="008F58E5" w:rsidRPr="00867590" w:rsidRDefault="008F58E5" w:rsidP="0006592B">
            <w:pPr>
              <w:pStyle w:val="TAL"/>
              <w:rPr>
                <w:rFonts w:cs="Courier New"/>
                <w:b/>
                <w:i/>
                <w:lang w:eastAsia="zh-CN"/>
              </w:rPr>
            </w:pPr>
            <w:r w:rsidRPr="00867590">
              <w:rPr>
                <w:rFonts w:cs="Courier New"/>
                <w:b/>
                <w:i/>
                <w:lang w:eastAsia="zh-CN"/>
              </w:rPr>
              <w:t>thresSL-TxPrioritization</w:t>
            </w:r>
          </w:p>
          <w:p w:rsidR="008F58E5" w:rsidRPr="00867590" w:rsidRDefault="008F58E5" w:rsidP="008F58E5">
            <w:pPr>
              <w:pStyle w:val="TAL"/>
              <w:rPr>
                <w:rFonts w:cs="Courier New"/>
                <w:lang w:eastAsia="zh-CN"/>
              </w:rPr>
            </w:pPr>
            <w:r w:rsidRPr="00867590">
              <w:rPr>
                <w:rFonts w:cs="Courier New"/>
                <w:lang w:eastAsia="zh-CN"/>
              </w:rPr>
              <w:t>Indicates the threshold used to determine whether SL V2X transmission is prioritized over uplink transmission if they overlap in time (see TS 36.321 [6]).</w:t>
            </w:r>
            <w:ins w:id="31" w:author="赵毅男(Zhao YiNan)" w:date="2019-10-02T21:03:00Z">
              <w:r w:rsidRPr="00867590">
                <w:rPr>
                  <w:rFonts w:cs="Courier New"/>
                  <w:lang w:eastAsia="zh-CN"/>
                </w:rPr>
                <w:t xml:space="preserve"> </w:t>
              </w:r>
              <w:r>
                <w:rPr>
                  <w:rFonts w:cs="Courier New"/>
                  <w:lang w:eastAsia="zh-CN"/>
                </w:rPr>
                <w:t xml:space="preserve">This value is determined as corresponding </w:t>
              </w:r>
              <w:r w:rsidRPr="003A64AE">
                <w:rPr>
                  <w:rFonts w:cs="Courier New"/>
                  <w:i/>
                  <w:lang w:eastAsia="zh-CN"/>
                </w:rPr>
                <w:t>SL-Priority-r13</w:t>
              </w:r>
              <w:r>
                <w:rPr>
                  <w:rFonts w:cs="Courier New"/>
                  <w:lang w:eastAsia="zh-CN"/>
                </w:rPr>
                <w:t xml:space="preserve"> minus 1.</w:t>
              </w:r>
            </w:ins>
          </w:p>
        </w:tc>
      </w:tr>
      <w:tr w:rsidR="008F58E5" w:rsidRPr="00867590" w:rsidTr="0006592B">
        <w:trPr>
          <w:cantSplit/>
        </w:trPr>
        <w:tc>
          <w:tcPr>
            <w:tcW w:w="9639" w:type="dxa"/>
          </w:tcPr>
          <w:p w:rsidR="008F58E5" w:rsidRPr="00867590" w:rsidRDefault="008F58E5" w:rsidP="0006592B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zh-CN"/>
              </w:rPr>
              <w:t>threshS-RSSI-CBR</w:t>
            </w:r>
          </w:p>
          <w:p w:rsidR="008F58E5" w:rsidRPr="00867590" w:rsidRDefault="008F58E5" w:rsidP="0006592B">
            <w:pPr>
              <w:pStyle w:val="TAL"/>
              <w:rPr>
                <w:b/>
                <w:i/>
                <w:lang w:eastAsia="ja-JP"/>
              </w:rPr>
            </w:pPr>
            <w:r w:rsidRPr="00867590">
              <w:rPr>
                <w:bCs/>
                <w:noProof/>
                <w:lang w:eastAsia="en-GB"/>
              </w:rPr>
              <w:t xml:space="preserve">Indicates the S-RSSI threshold for determining the contribution of a sub-channel to the CBR measurement, as specified in TS 36.214 [48]. </w:t>
            </w:r>
            <w:r w:rsidRPr="00867590">
              <w:rPr>
                <w:bCs/>
                <w:kern w:val="2"/>
                <w:lang w:eastAsia="zh-CN"/>
              </w:rPr>
              <w:t xml:space="preserve">Value 0 corresponds to -112 dBm, value 1 to -110 dBm, value n to </w:t>
            </w:r>
            <w:r w:rsidRPr="00867590">
              <w:rPr>
                <w:bCs/>
                <w:noProof/>
                <w:lang w:eastAsia="en-GB"/>
              </w:rPr>
              <w:t>(-1</w:t>
            </w:r>
            <w:r w:rsidRPr="00867590">
              <w:rPr>
                <w:bCs/>
                <w:noProof/>
                <w:lang w:eastAsia="zh-CN"/>
              </w:rPr>
              <w:t>12</w:t>
            </w:r>
            <w:r w:rsidRPr="00867590">
              <w:rPr>
                <w:bCs/>
                <w:noProof/>
                <w:lang w:eastAsia="en-GB"/>
              </w:rPr>
              <w:t xml:space="preserve"> + </w:t>
            </w:r>
            <w:r w:rsidRPr="00867590">
              <w:rPr>
                <w:bCs/>
                <w:noProof/>
                <w:lang w:eastAsia="zh-CN"/>
              </w:rPr>
              <w:t>n</w:t>
            </w:r>
            <w:r w:rsidRPr="00867590">
              <w:rPr>
                <w:bCs/>
                <w:noProof/>
                <w:lang w:eastAsia="en-GB"/>
              </w:rPr>
              <w:t>*2)</w:t>
            </w:r>
            <w:r w:rsidRPr="00867590">
              <w:rPr>
                <w:bCs/>
                <w:kern w:val="2"/>
                <w:lang w:eastAsia="zh-CN"/>
              </w:rPr>
              <w:t xml:space="preserve"> dBm, </w:t>
            </w:r>
            <w:r w:rsidRPr="00867590">
              <w:rPr>
                <w:lang w:eastAsia="zh-CN"/>
              </w:rPr>
              <w:t>and so on.</w:t>
            </w:r>
          </w:p>
        </w:tc>
      </w:tr>
      <w:tr w:rsidR="008F58E5" w:rsidRPr="00867590" w:rsidTr="0006592B">
        <w:trPr>
          <w:cantSplit/>
        </w:trPr>
        <w:tc>
          <w:tcPr>
            <w:tcW w:w="9639" w:type="dxa"/>
          </w:tcPr>
          <w:p w:rsidR="008F58E5" w:rsidRPr="00867590" w:rsidRDefault="008F58E5" w:rsidP="0006592B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ja-JP"/>
              </w:rPr>
              <w:t>v2x-CommRxPoolList</w:t>
            </w:r>
          </w:p>
          <w:p w:rsidR="008F58E5" w:rsidRPr="00867590" w:rsidRDefault="008F58E5" w:rsidP="0006592B">
            <w:pPr>
              <w:pStyle w:val="TAL"/>
              <w:rPr>
                <w:b/>
                <w:bCs/>
                <w:i/>
                <w:iCs/>
                <w:kern w:val="2"/>
                <w:lang w:eastAsia="zh-CN"/>
              </w:rPr>
            </w:pPr>
            <w:r w:rsidRPr="00867590">
              <w:rPr>
                <w:bCs/>
                <w:noProof/>
                <w:kern w:val="2"/>
                <w:lang w:eastAsia="en-GB"/>
              </w:rPr>
              <w:t xml:space="preserve">Indicates a list of reception pools for </w:t>
            </w:r>
            <w:r w:rsidRPr="00867590">
              <w:rPr>
                <w:bCs/>
                <w:noProof/>
                <w:kern w:val="2"/>
                <w:lang w:eastAsia="zh-CN"/>
              </w:rPr>
              <w:t xml:space="preserve">V2X </w:t>
            </w:r>
            <w:r w:rsidRPr="00867590">
              <w:rPr>
                <w:bCs/>
                <w:noProof/>
                <w:kern w:val="2"/>
                <w:lang w:eastAsia="en-GB"/>
              </w:rPr>
              <w:t>sidelink communication.</w:t>
            </w:r>
          </w:p>
        </w:tc>
      </w:tr>
      <w:tr w:rsidR="008F58E5" w:rsidRPr="00867590" w:rsidTr="0006592B">
        <w:trPr>
          <w:cantSplit/>
        </w:trPr>
        <w:tc>
          <w:tcPr>
            <w:tcW w:w="9639" w:type="dxa"/>
          </w:tcPr>
          <w:p w:rsidR="008F58E5" w:rsidRPr="00867590" w:rsidRDefault="008F58E5" w:rsidP="0006592B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ja-JP"/>
              </w:rPr>
              <w:t>v2x-CommTxPoolList</w:t>
            </w:r>
          </w:p>
          <w:p w:rsidR="008F58E5" w:rsidRPr="00867590" w:rsidRDefault="008F58E5" w:rsidP="0006592B">
            <w:pPr>
              <w:pStyle w:val="TAL"/>
              <w:rPr>
                <w:lang w:eastAsia="zh-CN"/>
              </w:rPr>
            </w:pPr>
            <w:r w:rsidRPr="00867590">
              <w:rPr>
                <w:bCs/>
                <w:noProof/>
                <w:kern w:val="2"/>
                <w:lang w:eastAsia="en-GB"/>
              </w:rPr>
              <w:t xml:space="preserve">Indicates a list of </w:t>
            </w:r>
            <w:r w:rsidRPr="00867590">
              <w:rPr>
                <w:bCs/>
                <w:noProof/>
                <w:kern w:val="2"/>
                <w:lang w:eastAsia="zh-CN"/>
              </w:rPr>
              <w:t>transmission</w:t>
            </w:r>
            <w:r w:rsidRPr="00867590">
              <w:rPr>
                <w:bCs/>
                <w:noProof/>
                <w:kern w:val="2"/>
                <w:lang w:eastAsia="en-GB"/>
              </w:rPr>
              <w:t xml:space="preserve"> pools for </w:t>
            </w:r>
            <w:r w:rsidRPr="00867590">
              <w:rPr>
                <w:bCs/>
                <w:noProof/>
                <w:kern w:val="2"/>
                <w:lang w:eastAsia="zh-CN"/>
              </w:rPr>
              <w:t xml:space="preserve">V2X </w:t>
            </w:r>
            <w:r w:rsidRPr="00867590">
              <w:rPr>
                <w:bCs/>
                <w:noProof/>
                <w:kern w:val="2"/>
                <w:lang w:eastAsia="en-GB"/>
              </w:rPr>
              <w:t>sidelink communication.</w:t>
            </w:r>
          </w:p>
        </w:tc>
      </w:tr>
      <w:tr w:rsidR="008F58E5" w:rsidRPr="00867590" w:rsidTr="0006592B">
        <w:trPr>
          <w:cantSplit/>
        </w:trPr>
        <w:tc>
          <w:tcPr>
            <w:tcW w:w="9639" w:type="dxa"/>
          </w:tcPr>
          <w:p w:rsidR="008F58E5" w:rsidRPr="00867590" w:rsidRDefault="008F58E5" w:rsidP="0006592B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ja-JP"/>
              </w:rPr>
              <w:t>v2x-ResourceSelectionConfig</w:t>
            </w:r>
          </w:p>
          <w:p w:rsidR="008F58E5" w:rsidRPr="00867590" w:rsidRDefault="008F58E5" w:rsidP="0006592B">
            <w:pPr>
              <w:pStyle w:val="TAL"/>
              <w:rPr>
                <w:b/>
                <w:i/>
                <w:lang w:eastAsia="ja-JP"/>
              </w:rPr>
            </w:pPr>
            <w:r w:rsidRPr="00867590">
              <w:rPr>
                <w:lang w:eastAsia="zh-CN"/>
              </w:rPr>
              <w:t>Indicates V2X sidelink communication configurations used for UE autonomous resource selection.</w:t>
            </w:r>
          </w:p>
        </w:tc>
      </w:tr>
      <w:tr w:rsidR="008F58E5" w:rsidRPr="00867590" w:rsidTr="0006592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:rsidR="008F58E5" w:rsidRPr="00867590" w:rsidRDefault="008F58E5" w:rsidP="0006592B">
            <w:pPr>
              <w:pStyle w:val="TAL"/>
              <w:rPr>
                <w:b/>
                <w:i/>
                <w:lang w:eastAsia="en-GB"/>
              </w:rPr>
            </w:pPr>
            <w:r w:rsidRPr="00867590">
              <w:rPr>
                <w:b/>
                <w:i/>
                <w:lang w:eastAsia="en-GB"/>
              </w:rPr>
              <w:lastRenderedPageBreak/>
              <w:t>v2x-TxProfileList</w:t>
            </w:r>
          </w:p>
          <w:p w:rsidR="008F58E5" w:rsidRPr="00867590" w:rsidRDefault="008F58E5" w:rsidP="0006592B">
            <w:pPr>
              <w:pStyle w:val="TAL"/>
              <w:rPr>
                <w:b/>
                <w:i/>
                <w:lang w:eastAsia="en-GB"/>
              </w:rPr>
            </w:pPr>
            <w:r w:rsidRPr="00867590">
              <w:rPr>
                <w:bCs/>
                <w:kern w:val="2"/>
                <w:lang w:eastAsia="en-GB"/>
              </w:rPr>
              <w:t xml:space="preserve">Indicates for each Tx profile the corresponding transmission format, used as specified in TS 36.321 [6], in order of increasing Tx profile pointer identities. For each entry, Value REL14 indicates that the </w:t>
            </w:r>
            <w:r w:rsidRPr="00867590">
              <w:rPr>
                <w:lang w:eastAsia="ja-JP"/>
              </w:rPr>
              <w:t xml:space="preserve">UE shall use Release 14 compatible format (i.e. using MCS table in Table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867590">
                <w:rPr>
                  <w:lang w:eastAsia="ja-JP"/>
                </w:rPr>
                <w:t>8.6.1</w:t>
              </w:r>
            </w:smartTag>
            <w:r w:rsidRPr="00867590">
              <w:rPr>
                <w:lang w:eastAsia="ja-JP"/>
              </w:rPr>
              <w:t>-1 with</w:t>
            </w:r>
            <w:r w:rsidRPr="00867590">
              <w:rPr>
                <w:bCs/>
                <w:kern w:val="2"/>
                <w:lang w:eastAsia="zh-CN"/>
              </w:rPr>
              <w:t xml:space="preserve"> 64 QAM indices overridden by 16QAM</w:t>
            </w:r>
            <w:r w:rsidRPr="00867590">
              <w:rPr>
                <w:lang w:eastAsia="ja-JP"/>
              </w:rPr>
              <w:t xml:space="preserve"> in TS 36.213 [23] and not Rel-15 feature) to transmit the corresponding V2X packet. Value REL15 indicates that the UE shall use Release 15 format (i.e. using rate matching, TBS </w:t>
            </w:r>
            <w:r w:rsidRPr="00867590">
              <w:rPr>
                <w:lang w:eastAsia="zh-CN"/>
              </w:rPr>
              <w:t xml:space="preserve">scaling, </w:t>
            </w:r>
            <w:r w:rsidRPr="00867590">
              <w:rPr>
                <w:lang w:eastAsia="ja-JP"/>
              </w:rPr>
              <w:t>MCS table in Table 8.6.1</w:t>
            </w:r>
            <w:r w:rsidRPr="00867590">
              <w:rPr>
                <w:lang w:eastAsia="zh-CN"/>
              </w:rPr>
              <w:t xml:space="preserve"> </w:t>
            </w:r>
            <w:r w:rsidRPr="00867590">
              <w:rPr>
                <w:lang w:eastAsia="ja-JP"/>
              </w:rPr>
              <w:t>and, if applicable, the MCS indices supporting 64QAM in Table 8.6.1 and Table 14.1.1-2 in TS 36.213 [23]) to transmit the corresponding V2X packet.</w:t>
            </w:r>
            <w:r w:rsidRPr="00867590">
              <w:rPr>
                <w:lang w:eastAsia="zh-CN"/>
              </w:rPr>
              <w:t xml:space="preserve"> </w:t>
            </w:r>
            <w:r w:rsidRPr="00867590">
              <w:rPr>
                <w:lang w:eastAsia="ko-KR"/>
              </w:rPr>
              <w:t xml:space="preserve">If </w:t>
            </w:r>
            <w:r w:rsidRPr="00867590">
              <w:rPr>
                <w:i/>
                <w:lang w:eastAsia="ko-KR"/>
              </w:rPr>
              <w:t>v2x-TxProfileList</w:t>
            </w:r>
            <w:r w:rsidRPr="00867590">
              <w:rPr>
                <w:lang w:eastAsia="ko-KR"/>
              </w:rPr>
              <w:t xml:space="preserve"> is not configured by upper layers, the UE shall use Release 14 compatible format to transmit the corresponding V2X packet.</w:t>
            </w:r>
          </w:p>
        </w:tc>
      </w:tr>
      <w:tr w:rsidR="008F58E5" w:rsidRPr="00867590" w:rsidTr="0006592B">
        <w:trPr>
          <w:cantSplit/>
        </w:trPr>
        <w:tc>
          <w:tcPr>
            <w:tcW w:w="9639" w:type="dxa"/>
          </w:tcPr>
          <w:p w:rsidR="008F58E5" w:rsidRPr="00867590" w:rsidRDefault="008F58E5" w:rsidP="0006592B">
            <w:pPr>
              <w:pStyle w:val="TAL"/>
              <w:rPr>
                <w:b/>
                <w:i/>
                <w:lang w:eastAsia="en-GB"/>
              </w:rPr>
            </w:pPr>
            <w:r w:rsidRPr="00867590">
              <w:rPr>
                <w:b/>
                <w:i/>
                <w:lang w:eastAsia="en-GB"/>
              </w:rPr>
              <w:t>zoneConfig</w:t>
            </w:r>
          </w:p>
          <w:p w:rsidR="008F58E5" w:rsidRPr="00867590" w:rsidRDefault="008F58E5" w:rsidP="0006592B">
            <w:pPr>
              <w:pStyle w:val="TAL"/>
              <w:rPr>
                <w:b/>
                <w:i/>
                <w:lang w:eastAsia="ja-JP"/>
              </w:rPr>
            </w:pPr>
            <w:r w:rsidRPr="00867590">
              <w:rPr>
                <w:lang w:eastAsia="en-GB"/>
              </w:rPr>
              <w:t>Indicates zone configurations used for V2X sidelink communication</w:t>
            </w:r>
            <w:r w:rsidRPr="00867590">
              <w:rPr>
                <w:lang w:eastAsia="zh-CN"/>
              </w:rPr>
              <w:t xml:space="preserve"> in 5.10.13.2</w:t>
            </w:r>
            <w:r w:rsidRPr="00867590">
              <w:rPr>
                <w:bCs/>
                <w:noProof/>
                <w:lang w:eastAsia="ja-JP"/>
              </w:rPr>
              <w:t>.</w:t>
            </w:r>
          </w:p>
        </w:tc>
      </w:tr>
      <w:tr w:rsidR="008F58E5" w:rsidRPr="00867590" w:rsidTr="0006592B">
        <w:trPr>
          <w:cantSplit/>
        </w:trPr>
        <w:tc>
          <w:tcPr>
            <w:tcW w:w="9639" w:type="dxa"/>
          </w:tcPr>
          <w:p w:rsidR="008F58E5" w:rsidRPr="00867590" w:rsidRDefault="008F58E5" w:rsidP="0006592B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en-GB"/>
              </w:rPr>
              <w:t>zoneID</w:t>
            </w:r>
          </w:p>
          <w:p w:rsidR="008F58E5" w:rsidRPr="00867590" w:rsidRDefault="008F58E5" w:rsidP="0006592B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lang w:eastAsia="en-GB"/>
              </w:rPr>
              <w:t>Indicates the zone ID for which the UE shall use this resource pool as described in 5.10.13.2</w:t>
            </w:r>
            <w:r w:rsidRPr="00867590">
              <w:rPr>
                <w:bCs/>
                <w:noProof/>
                <w:lang w:eastAsia="ja-JP"/>
              </w:rPr>
              <w:t xml:space="preserve">. </w:t>
            </w:r>
            <w:r w:rsidRPr="00867590">
              <w:rPr>
                <w:lang w:eastAsia="zh-CN"/>
              </w:rPr>
              <w:t xml:space="preserve">The field is absent in </w:t>
            </w:r>
            <w:r w:rsidRPr="00867590">
              <w:rPr>
                <w:i/>
                <w:lang w:eastAsia="ja-JP"/>
              </w:rPr>
              <w:t>v2x-CommRxPoolList</w:t>
            </w:r>
            <w:r w:rsidRPr="00867590">
              <w:rPr>
                <w:lang w:eastAsia="zh-CN"/>
              </w:rPr>
              <w:t xml:space="preserve"> and p2x-CommTxPoolList in </w:t>
            </w:r>
            <w:r w:rsidRPr="00867590">
              <w:rPr>
                <w:i/>
                <w:lang w:eastAsia="ja-JP"/>
              </w:rPr>
              <w:t>SL-V2X-PreconfigFreqInfo</w:t>
            </w:r>
            <w:r w:rsidRPr="00867590">
              <w:rPr>
                <w:lang w:eastAsia="zh-CN"/>
              </w:rPr>
              <w:t>.</w:t>
            </w:r>
          </w:p>
        </w:tc>
      </w:tr>
    </w:tbl>
    <w:p w:rsidR="00F95DF6" w:rsidRPr="008F58E5" w:rsidRDefault="00F95DF6" w:rsidP="004364CA">
      <w:pPr>
        <w:pStyle w:val="3"/>
        <w:ind w:left="0" w:firstLine="0"/>
        <w:rPr>
          <w:rFonts w:eastAsiaTheme="minorEastAsia"/>
          <w:lang w:val="en-GB"/>
        </w:rPr>
      </w:pPr>
    </w:p>
    <w:sectPr w:rsidR="00F95DF6" w:rsidRPr="008F58E5" w:rsidSect="00C04B8C">
      <w:headerReference w:type="even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42C" w:rsidRDefault="00FF042C">
      <w:pPr>
        <w:spacing w:after="0"/>
      </w:pPr>
      <w:r>
        <w:separator/>
      </w:r>
    </w:p>
  </w:endnote>
  <w:endnote w:type="continuationSeparator" w:id="0">
    <w:p w:rsidR="00FF042C" w:rsidRDefault="00FF04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42C" w:rsidRDefault="00FF042C">
      <w:pPr>
        <w:spacing w:after="0"/>
      </w:pPr>
      <w:r>
        <w:separator/>
      </w:r>
    </w:p>
  </w:footnote>
  <w:footnote w:type="continuationSeparator" w:id="0">
    <w:p w:rsidR="00FF042C" w:rsidRDefault="00FF04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72C" w:rsidRDefault="00F227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DF6" w:rsidRDefault="00F95D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D03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64D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782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8AD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F6"/>
    <w:rsid w:val="001A758B"/>
    <w:rsid w:val="001A7A74"/>
    <w:rsid w:val="001A7B27"/>
    <w:rsid w:val="001A7CB1"/>
    <w:rsid w:val="001B03E8"/>
    <w:rsid w:val="001B0D1A"/>
    <w:rsid w:val="001B0FFC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4968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111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4282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C72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CD4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0C20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4CA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CDE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21"/>
    <w:rsid w:val="00587066"/>
    <w:rsid w:val="00587309"/>
    <w:rsid w:val="00587919"/>
    <w:rsid w:val="00587A9A"/>
    <w:rsid w:val="005901C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CF4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6AC"/>
    <w:rsid w:val="00763F8F"/>
    <w:rsid w:val="007647E4"/>
    <w:rsid w:val="007649EF"/>
    <w:rsid w:val="00764C79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5D9"/>
    <w:rsid w:val="00800749"/>
    <w:rsid w:val="0080076A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07BCC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2E5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8DB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4C6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8E5"/>
    <w:rsid w:val="008F5A11"/>
    <w:rsid w:val="008F65EF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1A4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316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159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766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343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7D2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A76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58A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4B5A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B8C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7B9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780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CB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1D9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7DC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2B55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985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B55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72C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82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5DF6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FBA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2C"/>
    <w:rsid w:val="00FF0461"/>
    <w:rsid w:val="00FF057C"/>
    <w:rsid w:val="00FF0922"/>
    <w:rsid w:val="00FF0CE5"/>
    <w:rsid w:val="00FF153F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2169A986-86E5-47F7-90C2-2D464C064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ja-JP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543DC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link w:val="10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0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basedOn w:val="2"/>
    <w:next w:val="a"/>
    <w:link w:val="30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  <w:lang w:val="x-none"/>
    </w:rPr>
  </w:style>
  <w:style w:type="paragraph" w:styleId="7">
    <w:name w:val="heading 7"/>
    <w:basedOn w:val="a"/>
    <w:next w:val="a"/>
    <w:link w:val="70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  <w:lang w:val="x-none"/>
    </w:rPr>
  </w:style>
  <w:style w:type="paragraph" w:styleId="8">
    <w:name w:val="heading 8"/>
    <w:basedOn w:val="1"/>
    <w:next w:val="a"/>
    <w:link w:val="80"/>
    <w:qFormat/>
    <w:rsid w:val="003958A6"/>
    <w:pPr>
      <w:ind w:left="0" w:firstLine="0"/>
      <w:outlineLvl w:val="7"/>
    </w:pPr>
    <w:rPr>
      <w:lang w:val="x-none"/>
    </w:rPr>
  </w:style>
  <w:style w:type="paragraph" w:styleId="9">
    <w:name w:val="heading 9"/>
    <w:basedOn w:val="8"/>
    <w:next w:val="a"/>
    <w:link w:val="90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0">
    <w:name w:val="見出し 2 (文字)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0">
    <w:name w:val="見出し 3 (文字)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0">
    <w:name w:val="見出し 4 (文字)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0">
    <w:name w:val="見出し 5 (文字)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0">
    <w:name w:val="見出し 6 (文字)"/>
    <w:link w:val="6"/>
    <w:rsid w:val="003958A6"/>
    <w:rPr>
      <w:rFonts w:ascii="Arial" w:eastAsia="Times New Roman" w:hAnsi="Arial"/>
      <w:lang w:eastAsia="ja-JP"/>
    </w:rPr>
  </w:style>
  <w:style w:type="character" w:customStyle="1" w:styleId="70">
    <w:name w:val="見出し 7 (文字)"/>
    <w:link w:val="7"/>
    <w:rsid w:val="003958A6"/>
    <w:rPr>
      <w:rFonts w:ascii="Arial" w:eastAsia="Times New Roman" w:hAnsi="Arial"/>
      <w:lang w:eastAsia="ja-JP"/>
    </w:rPr>
  </w:style>
  <w:style w:type="character" w:customStyle="1" w:styleId="80">
    <w:name w:val="見出し 8 (文字)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0">
    <w:name w:val="見出し 9 (文字)"/>
    <w:link w:val="9"/>
    <w:rsid w:val="003958A6"/>
    <w:rPr>
      <w:rFonts w:ascii="Arial" w:eastAsia="Times New Roman" w:hAnsi="Arial"/>
      <w:sz w:val="36"/>
      <w:lang w:eastAsia="ja-JP"/>
    </w:rPr>
  </w:style>
  <w:style w:type="paragraph" w:styleId="91">
    <w:name w:val="toc 9"/>
    <w:basedOn w:val="81"/>
    <w:uiPriority w:val="39"/>
    <w:rsid w:val="003958A6"/>
    <w:pPr>
      <w:ind w:left="1418" w:hanging="1418"/>
    </w:pPr>
  </w:style>
  <w:style w:type="paragraph" w:styleId="81">
    <w:name w:val="toc 8"/>
    <w:basedOn w:val="11"/>
    <w:uiPriority w:val="39"/>
    <w:rsid w:val="003958A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a4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a4">
    <w:name w:val="ヘッダー (文字)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3958A6"/>
    <w:pPr>
      <w:ind w:left="1701" w:hanging="1701"/>
    </w:pPr>
  </w:style>
  <w:style w:type="paragraph" w:styleId="41">
    <w:name w:val="toc 4"/>
    <w:basedOn w:val="31"/>
    <w:uiPriority w:val="39"/>
    <w:rsid w:val="003958A6"/>
    <w:pPr>
      <w:ind w:left="1418" w:hanging="1418"/>
    </w:pPr>
  </w:style>
  <w:style w:type="paragraph" w:styleId="31">
    <w:name w:val="toc 3"/>
    <w:basedOn w:val="21"/>
    <w:uiPriority w:val="39"/>
    <w:rsid w:val="003958A6"/>
    <w:pPr>
      <w:ind w:left="1134" w:hanging="1134"/>
    </w:pPr>
  </w:style>
  <w:style w:type="paragraph" w:styleId="21">
    <w:name w:val="toc 2"/>
    <w:basedOn w:val="1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3958A6"/>
    <w:pPr>
      <w:jc w:val="center"/>
    </w:pPr>
    <w:rPr>
      <w:i/>
      <w:lang w:val="x-none"/>
    </w:rPr>
  </w:style>
  <w:style w:type="character" w:customStyle="1" w:styleId="a6">
    <w:name w:val="フッター (文字)"/>
    <w:link w:val="a5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qFormat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7"/>
    <w:link w:val="B1Char1"/>
    <w:qFormat/>
    <w:rsid w:val="003958A6"/>
    <w:rPr>
      <w:lang w:val="x-none"/>
    </w:rPr>
  </w:style>
  <w:style w:type="paragraph" w:styleId="a7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1">
    <w:name w:val="toc 6"/>
    <w:basedOn w:val="51"/>
    <w:next w:val="a"/>
    <w:uiPriority w:val="39"/>
    <w:rsid w:val="003958A6"/>
    <w:pPr>
      <w:ind w:left="1985" w:hanging="1985"/>
    </w:pPr>
  </w:style>
  <w:style w:type="paragraph" w:styleId="71">
    <w:name w:val="toc 7"/>
    <w:basedOn w:val="61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22"/>
    <w:link w:val="B2Char"/>
    <w:qFormat/>
    <w:rsid w:val="003958A6"/>
    <w:rPr>
      <w:lang w:val="x-none"/>
    </w:rPr>
  </w:style>
  <w:style w:type="paragraph" w:styleId="22">
    <w:name w:val="List 2"/>
    <w:basedOn w:val="a7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2"/>
    <w:link w:val="B3Char2"/>
    <w:qFormat/>
    <w:rsid w:val="003958A6"/>
    <w:rPr>
      <w:lang w:val="x-none"/>
    </w:rPr>
  </w:style>
  <w:style w:type="paragraph" w:styleId="32">
    <w:name w:val="List 3"/>
    <w:basedOn w:val="2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sid w:val="003958A6"/>
    <w:rPr>
      <w:lang w:val="x-none"/>
    </w:rPr>
  </w:style>
  <w:style w:type="paragraph" w:styleId="42">
    <w:name w:val="List 4"/>
    <w:basedOn w:val="32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52"/>
    <w:link w:val="B5Char"/>
    <w:rsid w:val="003958A6"/>
    <w:rPr>
      <w:lang w:val="x-none"/>
    </w:rPr>
  </w:style>
  <w:style w:type="paragraph" w:styleId="52">
    <w:name w:val="List 5"/>
    <w:basedOn w:val="42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8">
    <w:name w:val="Balloon Text"/>
    <w:basedOn w:val="a"/>
    <w:link w:val="a9"/>
    <w:rsid w:val="003958A6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9">
    <w:name w:val="吹き出し (文字)"/>
    <w:link w:val="a8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a">
    <w:name w:val="annotation reference"/>
    <w:qFormat/>
    <w:rsid w:val="003958A6"/>
    <w:rPr>
      <w:sz w:val="16"/>
      <w:szCs w:val="16"/>
    </w:rPr>
  </w:style>
  <w:style w:type="paragraph" w:styleId="ab">
    <w:name w:val="annotation text"/>
    <w:basedOn w:val="a"/>
    <w:link w:val="ac"/>
    <w:qFormat/>
    <w:rsid w:val="003958A6"/>
    <w:rPr>
      <w:lang w:val="x-none"/>
    </w:rPr>
  </w:style>
  <w:style w:type="character" w:customStyle="1" w:styleId="ac">
    <w:name w:val="コメント文字列 (文字)"/>
    <w:link w:val="ab"/>
    <w:uiPriority w:val="99"/>
    <w:qFormat/>
    <w:rsid w:val="003958A6"/>
    <w:rPr>
      <w:rFonts w:eastAsia="Times New Roman"/>
      <w:lang w:eastAsia="ja-JP"/>
    </w:rPr>
  </w:style>
  <w:style w:type="character" w:styleId="ad">
    <w:name w:val="Hyperlink"/>
    <w:rsid w:val="003958A6"/>
    <w:rPr>
      <w:color w:val="0000FF"/>
      <w:u w:val="single"/>
    </w:rPr>
  </w:style>
  <w:style w:type="paragraph" w:styleId="23">
    <w:name w:val="index 2"/>
    <w:basedOn w:val="12"/>
    <w:rsid w:val="003958A6"/>
    <w:pPr>
      <w:ind w:left="284"/>
    </w:pPr>
  </w:style>
  <w:style w:type="paragraph" w:styleId="12">
    <w:name w:val="index 1"/>
    <w:basedOn w:val="a"/>
    <w:rsid w:val="003958A6"/>
    <w:pPr>
      <w:keepLines/>
      <w:spacing w:after="0"/>
    </w:pPr>
  </w:style>
  <w:style w:type="paragraph" w:styleId="24">
    <w:name w:val="List Number 2"/>
    <w:basedOn w:val="ae"/>
    <w:rsid w:val="003958A6"/>
    <w:pPr>
      <w:ind w:left="851"/>
    </w:pPr>
  </w:style>
  <w:style w:type="paragraph" w:styleId="ae">
    <w:name w:val="List Number"/>
    <w:basedOn w:val="a7"/>
    <w:rsid w:val="003958A6"/>
  </w:style>
  <w:style w:type="character" w:styleId="af">
    <w:name w:val="footnote reference"/>
    <w:rsid w:val="003958A6"/>
    <w:rPr>
      <w:b/>
      <w:position w:val="6"/>
      <w:sz w:val="16"/>
    </w:rPr>
  </w:style>
  <w:style w:type="paragraph" w:styleId="af0">
    <w:name w:val="footnote text"/>
    <w:basedOn w:val="a"/>
    <w:link w:val="af1"/>
    <w:rsid w:val="003958A6"/>
    <w:pPr>
      <w:keepLines/>
      <w:spacing w:after="0"/>
      <w:ind w:left="454" w:hanging="454"/>
    </w:pPr>
    <w:rPr>
      <w:sz w:val="16"/>
      <w:lang w:val="x-none"/>
    </w:rPr>
  </w:style>
  <w:style w:type="character" w:customStyle="1" w:styleId="af1">
    <w:name w:val="脚注文字列 (文字)"/>
    <w:link w:val="af0"/>
    <w:rsid w:val="003958A6"/>
    <w:rPr>
      <w:rFonts w:eastAsia="Times New Roman"/>
      <w:sz w:val="16"/>
      <w:lang w:eastAsia="ja-JP"/>
    </w:rPr>
  </w:style>
  <w:style w:type="paragraph" w:styleId="25">
    <w:name w:val="List Bullet 2"/>
    <w:basedOn w:val="af2"/>
    <w:rsid w:val="003958A6"/>
    <w:pPr>
      <w:ind w:left="851"/>
    </w:pPr>
  </w:style>
  <w:style w:type="paragraph" w:styleId="af2">
    <w:name w:val="List Bullet"/>
    <w:basedOn w:val="a7"/>
    <w:rsid w:val="003958A6"/>
  </w:style>
  <w:style w:type="paragraph" w:styleId="33">
    <w:name w:val="List Bullet 3"/>
    <w:basedOn w:val="25"/>
    <w:rsid w:val="003958A6"/>
    <w:pPr>
      <w:ind w:left="1135"/>
    </w:pPr>
  </w:style>
  <w:style w:type="paragraph" w:styleId="43">
    <w:name w:val="List Bullet 4"/>
    <w:basedOn w:val="33"/>
    <w:rsid w:val="003958A6"/>
    <w:pPr>
      <w:ind w:left="1418"/>
    </w:pPr>
  </w:style>
  <w:style w:type="paragraph" w:styleId="53">
    <w:name w:val="List Bullet 5"/>
    <w:basedOn w:val="43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f3">
    <w:name w:val="Document Map"/>
    <w:basedOn w:val="a"/>
    <w:link w:val="af4"/>
    <w:rsid w:val="003958A6"/>
    <w:pPr>
      <w:shd w:val="clear" w:color="auto" w:fill="000080"/>
    </w:pPr>
    <w:rPr>
      <w:rFonts w:ascii="Tahoma" w:hAnsi="Tahoma"/>
      <w:lang w:val="x-none"/>
    </w:rPr>
  </w:style>
  <w:style w:type="character" w:customStyle="1" w:styleId="af4">
    <w:name w:val="見出しマップ (文字)"/>
    <w:link w:val="af3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5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6">
    <w:name w:val="Plain Text"/>
    <w:basedOn w:val="a"/>
    <w:link w:val="af7"/>
    <w:rsid w:val="003958A6"/>
    <w:rPr>
      <w:rFonts w:ascii="Courier New" w:hAnsi="Courier New"/>
      <w:lang w:val="nb-NO"/>
    </w:rPr>
  </w:style>
  <w:style w:type="character" w:customStyle="1" w:styleId="af7">
    <w:name w:val="書式なし (文字)"/>
    <w:link w:val="af6"/>
    <w:rsid w:val="003958A6"/>
    <w:rPr>
      <w:rFonts w:ascii="Courier New" w:eastAsia="Times New Roman" w:hAnsi="Courier New"/>
      <w:lang w:val="nb-NO" w:eastAsia="ja-JP"/>
    </w:rPr>
  </w:style>
  <w:style w:type="character" w:styleId="af8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9">
    <w:name w:val="Strong"/>
    <w:uiPriority w:val="22"/>
    <w:qFormat/>
    <w:rsid w:val="003958A6"/>
    <w:rPr>
      <w:b/>
      <w:bCs/>
    </w:rPr>
  </w:style>
  <w:style w:type="character" w:styleId="afa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b">
    <w:name w:val="FollowedHyperlink"/>
    <w:unhideWhenUsed/>
    <w:rsid w:val="003958A6"/>
    <w:rPr>
      <w:color w:val="800080"/>
      <w:u w:val="single"/>
    </w:rPr>
  </w:style>
  <w:style w:type="table" w:styleId="afc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e">
    <w:name w:val="annotation subject"/>
    <w:basedOn w:val="ab"/>
    <w:next w:val="ab"/>
    <w:link w:val="aff"/>
    <w:rsid w:val="003958A6"/>
    <w:rPr>
      <w:b/>
      <w:bCs/>
    </w:rPr>
  </w:style>
  <w:style w:type="character" w:customStyle="1" w:styleId="aff">
    <w:name w:val="コメント内容 (文字)"/>
    <w:link w:val="afe"/>
    <w:rsid w:val="003958A6"/>
    <w:rPr>
      <w:rFonts w:eastAsia="Times New Roman"/>
      <w:b/>
      <w:bCs/>
      <w:lang w:eastAsia="ja-JP"/>
    </w:rPr>
  </w:style>
  <w:style w:type="paragraph" w:styleId="aff0">
    <w:name w:val="Body Text"/>
    <w:basedOn w:val="a"/>
    <w:link w:val="aff1"/>
    <w:rsid w:val="003958A6"/>
    <w:pPr>
      <w:spacing w:after="120"/>
      <w:jc w:val="both"/>
    </w:pPr>
    <w:rPr>
      <w:rFonts w:ascii="Arial" w:hAnsi="Arial"/>
      <w:lang w:val="x-none" w:eastAsia="zh-CN"/>
    </w:rPr>
  </w:style>
  <w:style w:type="character" w:customStyle="1" w:styleId="aff1">
    <w:name w:val="本文 (文字)"/>
    <w:link w:val="aff0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Web">
    <w:name w:val="Normal (Web)"/>
    <w:basedOn w:val="a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ＭＳ 明朝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ＭＳ 明朝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ＭＳ 明朝"/>
      <w:lang w:eastAsia="en-GB"/>
    </w:rPr>
  </w:style>
  <w:style w:type="table" w:styleId="13">
    <w:name w:val="Table Grid 1"/>
    <w:basedOn w:val="a1"/>
    <w:rsid w:val="00FD7354"/>
    <w:pPr>
      <w:spacing w:after="180"/>
    </w:pPr>
    <w:rPr>
      <w:rFonts w:ascii="CG Times (WN)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c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ＭＳ 明朝"/>
      <w:lang w:val="en-GB" w:eastAsia="en-US"/>
    </w:rPr>
  </w:style>
  <w:style w:type="paragraph" w:styleId="aff2">
    <w:name w:val="List Paragraph"/>
    <w:basedOn w:val="a"/>
    <w:link w:val="aff3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リスト段落 (文字)"/>
    <w:link w:val="aff2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2D5201"/>
    <w:rPr>
      <w:rFonts w:ascii="Arial" w:eastAsia="ＭＳ 明朝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2D520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val="x-none" w:eastAsia="x-none"/>
    </w:rPr>
  </w:style>
  <w:style w:type="character" w:customStyle="1" w:styleId="Doc-titleChar">
    <w:name w:val="Doc-title Char"/>
    <w:link w:val="Doc-title"/>
    <w:locked/>
    <w:rsid w:val="002D5201"/>
    <w:rPr>
      <w:rFonts w:ascii="Arial" w:eastAsia="ＭＳ 明朝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2D520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ＭＳ 明朝" w:hAnsi="Arial"/>
      <w:noProof/>
      <w:szCs w:val="24"/>
      <w:lang w:val="x-none" w:eastAsia="x-none"/>
    </w:rPr>
  </w:style>
  <w:style w:type="paragraph" w:customStyle="1" w:styleId="Doc-comment">
    <w:name w:val="Doc-comment"/>
    <w:basedOn w:val="a"/>
    <w:next w:val="Doc-text2"/>
    <w:qFormat/>
    <w:rsid w:val="002D520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2D52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D46187D-9EB9-4529-B4A7-C480E0A04B9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782EFF8-96E5-4EE7-9AE6-7E483C25F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3902</Words>
  <Characters>22246</Characters>
  <Application>Microsoft Office Word</Application>
  <DocSecurity>0</DocSecurity>
  <Lines>185</Lines>
  <Paragraphs>52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ETSI</Company>
  <LinksUpToDate>false</LinksUpToDate>
  <CharactersWithSpaces>26096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cp:lastModifiedBy>00TS</cp:lastModifiedBy>
  <cp:revision>8</cp:revision>
  <cp:lastPrinted>2017-05-08T03:55:00Z</cp:lastPrinted>
  <dcterms:created xsi:type="dcterms:W3CDTF">2019-10-02T05:06:00Z</dcterms:created>
  <dcterms:modified xsi:type="dcterms:W3CDTF">2019-10-03T00:55:00Z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</Properties>
</file>