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682DA2C9" w:rsidR="00004B52" w:rsidRPr="00C62971" w:rsidRDefault="00840384" w:rsidP="00DE54A3">
      <w:pPr>
        <w:pStyle w:val="a3"/>
        <w:tabs>
          <w:tab w:val="left" w:pos="805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w:t>
      </w:r>
      <w:r w:rsidR="00AB36DC">
        <w:rPr>
          <w:rFonts w:eastAsiaTheme="minorEastAsia" w:cs="Arial" w:hint="eastAsia"/>
          <w:noProof w:val="0"/>
          <w:sz w:val="28"/>
          <w:szCs w:val="28"/>
          <w:lang w:eastAsia="zh-CN"/>
        </w:rPr>
        <w:t>2</w:t>
      </w:r>
      <w:r w:rsidRPr="00840384">
        <w:rPr>
          <w:rFonts w:eastAsia="MS Gothic" w:cs="Arial"/>
          <w:noProof w:val="0"/>
          <w:sz w:val="28"/>
          <w:szCs w:val="28"/>
        </w:rPr>
        <w:t xml:space="preserve"> Meeting #</w:t>
      </w:r>
      <w:r w:rsidR="00AB36DC">
        <w:rPr>
          <w:rFonts w:eastAsiaTheme="minorEastAsia" w:cs="Arial" w:hint="eastAsia"/>
          <w:noProof w:val="0"/>
          <w:sz w:val="28"/>
          <w:szCs w:val="28"/>
          <w:lang w:eastAsia="zh-CN"/>
        </w:rPr>
        <w:t>10</w:t>
      </w:r>
      <w:r w:rsidR="00474C2A">
        <w:rPr>
          <w:rFonts w:eastAsiaTheme="minorEastAsia" w:cs="Arial"/>
          <w:noProof w:val="0"/>
          <w:sz w:val="28"/>
          <w:szCs w:val="28"/>
          <w:lang w:eastAsia="zh-CN"/>
        </w:rPr>
        <w:t>7bis</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192D8C" w:rsidRPr="004A3518">
        <w:rPr>
          <w:rFonts w:eastAsia="MS Gothic" w:cs="Arial"/>
          <w:noProof w:val="0"/>
          <w:sz w:val="28"/>
          <w:szCs w:val="28"/>
          <w:lang w:val="en-US"/>
        </w:rPr>
        <w:t>R</w:t>
      </w:r>
      <w:r w:rsidR="00874650">
        <w:rPr>
          <w:rFonts w:eastAsiaTheme="minorEastAsia" w:cs="Arial" w:hint="eastAsia"/>
          <w:noProof w:val="0"/>
          <w:sz w:val="28"/>
          <w:szCs w:val="28"/>
          <w:lang w:val="en-US" w:eastAsia="zh-CN"/>
        </w:rPr>
        <w:t>2</w:t>
      </w:r>
      <w:r w:rsidR="00192D8C" w:rsidRPr="004A3518">
        <w:rPr>
          <w:rFonts w:eastAsia="MS Gothic" w:cs="Arial"/>
          <w:noProof w:val="0"/>
          <w:sz w:val="28"/>
          <w:szCs w:val="28"/>
          <w:lang w:val="en-US"/>
        </w:rPr>
        <w:t>-</w:t>
      </w:r>
      <w:r w:rsidR="00EB74F9" w:rsidRPr="005837A5">
        <w:rPr>
          <w:rFonts w:eastAsia="MS Gothic" w:cs="Arial"/>
          <w:noProof w:val="0"/>
          <w:sz w:val="28"/>
          <w:szCs w:val="28"/>
          <w:lang w:val="en-US"/>
        </w:rPr>
        <w:t>1</w:t>
      </w:r>
      <w:r w:rsidR="005837A5">
        <w:rPr>
          <w:rFonts w:eastAsiaTheme="minorEastAsia" w:cs="Arial" w:hint="eastAsia"/>
          <w:noProof w:val="0"/>
          <w:sz w:val="28"/>
          <w:szCs w:val="28"/>
          <w:lang w:val="en-US" w:eastAsia="zh-CN"/>
        </w:rPr>
        <w:t>9</w:t>
      </w:r>
      <w:r w:rsidR="00BD6478">
        <w:rPr>
          <w:rFonts w:eastAsiaTheme="minorEastAsia" w:cs="Arial"/>
          <w:noProof w:val="0"/>
          <w:sz w:val="28"/>
          <w:szCs w:val="28"/>
          <w:lang w:val="en-US" w:eastAsia="zh-CN"/>
        </w:rPr>
        <w:t>12450</w:t>
      </w:r>
      <w:bookmarkStart w:id="1" w:name="_GoBack"/>
      <w:bookmarkEnd w:id="1"/>
    </w:p>
    <w:p w14:paraId="2B769471" w14:textId="3AFE41EB" w:rsidR="00004B52" w:rsidRPr="005837A5" w:rsidRDefault="00474C2A"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noProof w:val="0"/>
          <w:sz w:val="28"/>
          <w:szCs w:val="28"/>
          <w:lang w:eastAsia="zh-CN"/>
        </w:rPr>
        <w:t>Chongqing</w:t>
      </w:r>
      <w:r w:rsidR="005837A5">
        <w:rPr>
          <w:rFonts w:eastAsia="MS Gothic" w:cs="Arial"/>
          <w:noProof w:val="0"/>
          <w:sz w:val="28"/>
          <w:szCs w:val="28"/>
        </w:rPr>
        <w:t xml:space="preserve">, </w:t>
      </w:r>
      <w:r>
        <w:rPr>
          <w:rFonts w:eastAsiaTheme="minorEastAsia" w:cs="Arial"/>
          <w:noProof w:val="0"/>
          <w:sz w:val="28"/>
          <w:szCs w:val="28"/>
          <w:lang w:eastAsia="zh-CN"/>
        </w:rPr>
        <w:t>China</w:t>
      </w:r>
      <w:r w:rsidR="00C62971" w:rsidRPr="00C62971">
        <w:rPr>
          <w:rFonts w:eastAsia="MS Gothic" w:cs="Arial"/>
          <w:noProof w:val="0"/>
          <w:sz w:val="28"/>
          <w:szCs w:val="28"/>
        </w:rPr>
        <w:t xml:space="preserve">, </w:t>
      </w:r>
      <w:r>
        <w:rPr>
          <w:rFonts w:eastAsiaTheme="minorEastAsia" w:cs="Arial"/>
          <w:noProof w:val="0"/>
          <w:sz w:val="28"/>
          <w:szCs w:val="28"/>
          <w:lang w:eastAsia="zh-CN"/>
        </w:rPr>
        <w:t>October</w:t>
      </w:r>
      <w:r w:rsidR="005837A5">
        <w:rPr>
          <w:rFonts w:eastAsia="MS Gothic" w:cs="Arial"/>
          <w:noProof w:val="0"/>
          <w:sz w:val="28"/>
          <w:szCs w:val="28"/>
        </w:rPr>
        <w:t xml:space="preserve"> </w:t>
      </w:r>
      <w:r>
        <w:rPr>
          <w:rFonts w:eastAsiaTheme="minorEastAsia" w:cs="Arial"/>
          <w:noProof w:val="0"/>
          <w:sz w:val="28"/>
          <w:szCs w:val="28"/>
          <w:lang w:eastAsia="zh-CN"/>
        </w:rPr>
        <w:t>14</w:t>
      </w:r>
      <w:r w:rsidR="00C62971" w:rsidRPr="00C62971">
        <w:rPr>
          <w:rFonts w:eastAsia="MS Gothic" w:cs="Arial"/>
          <w:noProof w:val="0"/>
          <w:sz w:val="28"/>
          <w:szCs w:val="28"/>
        </w:rPr>
        <w:t xml:space="preserve">th – </w:t>
      </w:r>
      <w:r>
        <w:rPr>
          <w:rFonts w:eastAsiaTheme="minorEastAsia" w:cs="Arial"/>
          <w:noProof w:val="0"/>
          <w:sz w:val="28"/>
          <w:szCs w:val="28"/>
          <w:lang w:eastAsia="zh-CN"/>
        </w:rPr>
        <w:t>18th</w:t>
      </w:r>
      <w:r w:rsidR="00C62971" w:rsidRPr="00C62971">
        <w:rPr>
          <w:rFonts w:eastAsia="MS Gothic" w:cs="Arial"/>
          <w:noProof w:val="0"/>
          <w:sz w:val="28"/>
          <w:szCs w:val="28"/>
        </w:rPr>
        <w:t>, 201</w:t>
      </w:r>
      <w:r w:rsidR="005837A5">
        <w:rPr>
          <w:rFonts w:eastAsiaTheme="minorEastAsia" w:cs="Arial" w:hint="eastAsia"/>
          <w:noProof w:val="0"/>
          <w:sz w:val="28"/>
          <w:szCs w:val="28"/>
          <w:lang w:eastAsia="zh-CN"/>
        </w:rPr>
        <w:t>9</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1A97987"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606A36">
        <w:rPr>
          <w:rFonts w:ascii="Arial" w:eastAsiaTheme="minorEastAsia" w:hAnsi="Arial" w:cs="Arial" w:hint="eastAsia"/>
          <w:b/>
          <w:sz w:val="28"/>
          <w:szCs w:val="28"/>
          <w:lang w:val="en-US" w:eastAsia="zh-CN"/>
        </w:rPr>
        <w:t xml:space="preserve">Discussion on </w:t>
      </w:r>
      <w:r w:rsidR="00474C2A">
        <w:rPr>
          <w:rFonts w:ascii="Arial" w:eastAsiaTheme="minorEastAsia" w:hAnsi="Arial" w:cs="Arial"/>
          <w:b/>
          <w:sz w:val="28"/>
          <w:szCs w:val="28"/>
          <w:lang w:val="en-US" w:eastAsia="zh-CN"/>
        </w:rPr>
        <w:t>priority value in LTE V2X</w:t>
      </w:r>
    </w:p>
    <w:p w14:paraId="49DC0276" w14:textId="292946E5"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16374">
        <w:rPr>
          <w:rFonts w:ascii="Arial" w:eastAsiaTheme="minorEastAsia" w:hAnsi="Arial" w:cs="Arial"/>
          <w:b/>
          <w:sz w:val="28"/>
          <w:szCs w:val="28"/>
          <w:lang w:val="pt-BR" w:eastAsia="zh-CN"/>
        </w:rPr>
        <w:t>4.3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7F7192D1" w14:textId="2F5D07B5" w:rsidR="00777BFF" w:rsidRPr="00777BFF" w:rsidRDefault="00004B52" w:rsidP="0089576A">
      <w:pPr>
        <w:pStyle w:val="10"/>
        <w:spacing w:after="120"/>
        <w:rPr>
          <w:lang w:val="en-US"/>
        </w:rPr>
      </w:pPr>
      <w:r w:rsidRPr="00B23EB3">
        <w:rPr>
          <w:lang w:val="en-US"/>
        </w:rPr>
        <w:t>Introduction</w:t>
      </w:r>
      <w:bookmarkEnd w:id="2"/>
    </w:p>
    <w:p w14:paraId="4DC1B263" w14:textId="56CA9AB0" w:rsidR="000108E2" w:rsidRDefault="005B2BA4" w:rsidP="00F542AD">
      <w:pPr>
        <w:spacing w:before="240" w:after="240" w:afterAutospacing="0"/>
        <w:rPr>
          <w:rFonts w:eastAsia="宋体"/>
          <w:lang w:eastAsia="zh-CN"/>
        </w:rPr>
      </w:pPr>
      <w:r>
        <w:rPr>
          <w:rFonts w:eastAsiaTheme="minorEastAsia" w:hint="eastAsia"/>
          <w:lang w:val="en-US" w:eastAsia="zh-CN"/>
        </w:rPr>
        <w:t>In RAN</w:t>
      </w:r>
      <w:r w:rsidR="00474C2A">
        <w:rPr>
          <w:rFonts w:eastAsiaTheme="minorEastAsia"/>
          <w:lang w:val="en-US" w:eastAsia="zh-CN"/>
        </w:rPr>
        <w:t xml:space="preserve">1#98, </w:t>
      </w:r>
      <w:r w:rsidR="001366AB">
        <w:rPr>
          <w:rFonts w:eastAsiaTheme="minorEastAsia" w:hint="eastAsia"/>
          <w:lang w:val="en-US" w:eastAsia="zh-CN"/>
        </w:rPr>
        <w:t>the following</w:t>
      </w:r>
      <w:r w:rsidR="00474C2A">
        <w:rPr>
          <w:rFonts w:eastAsiaTheme="minorEastAsia"/>
          <w:lang w:val="en-US" w:eastAsia="zh-CN"/>
        </w:rPr>
        <w:t xml:space="preserve"> conclusion was made on </w:t>
      </w:r>
      <w:r w:rsidR="001366AB">
        <w:rPr>
          <w:rFonts w:eastAsiaTheme="minorEastAsia" w:hint="eastAsia"/>
          <w:lang w:val="en-US" w:eastAsia="zh-CN"/>
        </w:rPr>
        <w:t>P</w:t>
      </w:r>
      <w:r w:rsidR="001366AB">
        <w:rPr>
          <w:rFonts w:eastAsiaTheme="minorEastAsia"/>
          <w:lang w:val="en-US" w:eastAsia="zh-CN"/>
        </w:rPr>
        <w:t xml:space="preserve">riority </w:t>
      </w:r>
      <w:r w:rsidR="00474C2A">
        <w:rPr>
          <w:rFonts w:eastAsiaTheme="minorEastAsia"/>
          <w:lang w:val="en-US" w:eastAsia="zh-CN"/>
        </w:rPr>
        <w:t>value in LTE V2X</w:t>
      </w:r>
      <w:r w:rsidR="00E0337F" w:rsidRPr="00E37C8B">
        <w:t xml:space="preserve"> </w:t>
      </w:r>
      <w:r w:rsidR="00E0337F">
        <w:rPr>
          <w:rFonts w:eastAsia="宋体"/>
          <w:lang w:eastAsia="zh-CN"/>
        </w:rPr>
        <w:t>[1].</w:t>
      </w:r>
    </w:p>
    <w:tbl>
      <w:tblPr>
        <w:tblStyle w:val="ac"/>
        <w:tblW w:w="0" w:type="auto"/>
        <w:tblLook w:val="04A0" w:firstRow="1" w:lastRow="0" w:firstColumn="1" w:lastColumn="0" w:noHBand="0" w:noVBand="1"/>
      </w:tblPr>
      <w:tblGrid>
        <w:gridCol w:w="9855"/>
      </w:tblGrid>
      <w:tr w:rsidR="000108E2" w14:paraId="248ECD53" w14:textId="77777777" w:rsidTr="00C27034">
        <w:tc>
          <w:tcPr>
            <w:tcW w:w="10180" w:type="dxa"/>
          </w:tcPr>
          <w:p w14:paraId="3A082EEF" w14:textId="77777777" w:rsidR="00BE00AA" w:rsidRDefault="00EA1D8F" w:rsidP="00BE00AA">
            <w:pPr>
              <w:spacing w:after="0" w:afterAutospacing="0"/>
              <w:rPr>
                <w:b/>
                <w:lang w:eastAsia="x-none"/>
              </w:rPr>
            </w:pPr>
            <w:hyperlink r:id="rId8" w:history="1">
              <w:r w:rsidR="00BE00AA" w:rsidRPr="00F90E51">
                <w:rPr>
                  <w:rStyle w:val="a5"/>
                  <w:b/>
                  <w:lang w:eastAsia="x-none"/>
                </w:rPr>
                <w:t>R1-1909082</w:t>
              </w:r>
            </w:hyperlink>
            <w:r w:rsidR="00BE00AA" w:rsidRPr="00F90E51">
              <w:rPr>
                <w:b/>
                <w:lang w:eastAsia="x-none"/>
              </w:rPr>
              <w:tab/>
              <w:t>Correction on UE procedure for sensing measurement in sidelink mode 3</w:t>
            </w:r>
            <w:r w:rsidR="00BE00AA" w:rsidRPr="00F90E51">
              <w:rPr>
                <w:b/>
                <w:lang w:eastAsia="x-none"/>
              </w:rPr>
              <w:tab/>
              <w:t>Sharp</w:t>
            </w:r>
          </w:p>
          <w:p w14:paraId="10A29A7E" w14:textId="77777777" w:rsidR="00C93C35" w:rsidRPr="00C93C35" w:rsidRDefault="00EA1D8F" w:rsidP="00C93C35">
            <w:pPr>
              <w:spacing w:after="0" w:afterAutospacing="0"/>
              <w:rPr>
                <w:b/>
              </w:rPr>
            </w:pPr>
            <w:hyperlink r:id="rId9" w:history="1">
              <w:r w:rsidR="00C93C35" w:rsidRPr="00F90E51">
                <w:rPr>
                  <w:rStyle w:val="a5"/>
                  <w:b/>
                  <w:lang w:eastAsia="x-none"/>
                </w:rPr>
                <w:t>R1-1909725</w:t>
              </w:r>
            </w:hyperlink>
            <w:r w:rsidR="00C93C35" w:rsidRPr="00F90E51">
              <w:rPr>
                <w:b/>
                <w:lang w:eastAsia="x-none"/>
              </w:rPr>
              <w:tab/>
            </w:r>
            <w:r w:rsidR="00C93C35" w:rsidRPr="00C93C35">
              <w:rPr>
                <w:b/>
              </w:rPr>
              <w:t>Correction on UE procedure for sensing measurement in sidelink mode 3</w:t>
            </w:r>
            <w:r w:rsidR="00C93C35" w:rsidRPr="00C93C35">
              <w:rPr>
                <w:b/>
              </w:rPr>
              <w:tab/>
              <w:t>Sharp</w:t>
            </w:r>
          </w:p>
          <w:p w14:paraId="0040F9BF" w14:textId="77777777" w:rsidR="00E0337F" w:rsidRPr="00C93C35" w:rsidRDefault="00E0337F" w:rsidP="00C93C35">
            <w:pPr>
              <w:spacing w:after="0" w:afterAutospacing="0"/>
              <w:rPr>
                <w:b/>
                <w:u w:val="single"/>
              </w:rPr>
            </w:pPr>
            <w:r w:rsidRPr="00C93C35">
              <w:rPr>
                <w:b/>
                <w:u w:val="single"/>
              </w:rPr>
              <w:t>Conclusion:</w:t>
            </w:r>
          </w:p>
          <w:p w14:paraId="6D5D04D2" w14:textId="6C0844AF" w:rsidR="000108E2" w:rsidRPr="00E0337F" w:rsidRDefault="00E0337F" w:rsidP="00C93C35">
            <w:pPr>
              <w:spacing w:after="0" w:afterAutospacing="0"/>
              <w:rPr>
                <w:lang w:eastAsia="x-none"/>
              </w:rPr>
            </w:pPr>
            <w:r>
              <w:rPr>
                <w:lang w:eastAsia="x-none"/>
              </w:rPr>
              <w:t>There is a mismatch between Priority values in TS36.213 and the corresponding higher layer parameter values in TS36.331. This should be fixed in RAN2.</w:t>
            </w:r>
          </w:p>
        </w:tc>
      </w:tr>
    </w:tbl>
    <w:p w14:paraId="3C2E8165" w14:textId="6CF88038"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777BFF">
        <w:rPr>
          <w:rFonts w:eastAsiaTheme="minorEastAsia" w:hint="eastAsia"/>
          <w:lang w:val="en-US" w:eastAsia="zh-CN"/>
        </w:rPr>
        <w:t>discuss</w:t>
      </w:r>
      <w:r w:rsidR="00A27AB0">
        <w:rPr>
          <w:rFonts w:eastAsiaTheme="minorEastAsia" w:hint="eastAsia"/>
          <w:lang w:val="en-US" w:eastAsia="zh-CN"/>
        </w:rPr>
        <w:t xml:space="preserve"> </w:t>
      </w:r>
      <w:r w:rsidR="00777BFF">
        <w:rPr>
          <w:rFonts w:eastAsiaTheme="minorEastAsia" w:hint="eastAsia"/>
          <w:lang w:val="en-US" w:eastAsia="zh-CN"/>
        </w:rPr>
        <w:t xml:space="preserve">the </w:t>
      </w:r>
      <w:r w:rsidR="00C93C35">
        <w:rPr>
          <w:rFonts w:eastAsiaTheme="minorEastAsia" w:hint="eastAsia"/>
          <w:lang w:val="en-US" w:eastAsia="zh-CN"/>
        </w:rPr>
        <w:t xml:space="preserve">origin of the above RAN1 conclusion, and propose a way forward on how </w:t>
      </w:r>
      <w:r w:rsidR="00E37C8B">
        <w:rPr>
          <w:rFonts w:eastAsiaTheme="minorEastAsia"/>
          <w:lang w:val="en-US" w:eastAsia="zh-CN"/>
        </w:rPr>
        <w:t>to</w:t>
      </w:r>
      <w:r w:rsidR="00C93C35">
        <w:rPr>
          <w:rFonts w:eastAsiaTheme="minorEastAsia" w:hint="eastAsia"/>
          <w:lang w:val="en-US" w:eastAsia="zh-CN"/>
        </w:rPr>
        <w:t xml:space="preserve"> solve the mismatch in RAN2 specs</w:t>
      </w:r>
      <w:r w:rsidR="00777BFF">
        <w:rPr>
          <w:rFonts w:eastAsiaTheme="minorEastAsia" w:hint="eastAsia"/>
          <w:lang w:val="en-US" w:eastAsia="zh-CN"/>
        </w:rPr>
        <w:t>.</w:t>
      </w:r>
    </w:p>
    <w:p w14:paraId="2C872A02" w14:textId="37EC3401" w:rsidR="00E74C47" w:rsidRPr="0089576A" w:rsidRDefault="00D25E64" w:rsidP="0089576A">
      <w:pPr>
        <w:pStyle w:val="10"/>
        <w:spacing w:after="120"/>
        <w:rPr>
          <w:rFonts w:eastAsiaTheme="minorEastAsia"/>
          <w:lang w:eastAsia="zh-CN"/>
        </w:rPr>
      </w:pPr>
      <w:r>
        <w:t>Discussion</w:t>
      </w:r>
    </w:p>
    <w:p w14:paraId="7F91B8F1" w14:textId="2DFCF254" w:rsidR="00CF16BA" w:rsidRDefault="0040588E" w:rsidP="0040588E">
      <w:pPr>
        <w:pStyle w:val="20"/>
        <w:numPr>
          <w:ilvl w:val="1"/>
          <w:numId w:val="17"/>
        </w:numPr>
        <w:rPr>
          <w:lang w:eastAsia="zh-CN"/>
        </w:rPr>
      </w:pPr>
      <w:r>
        <w:rPr>
          <w:rFonts w:eastAsiaTheme="minorEastAsia" w:hint="eastAsia"/>
          <w:lang w:eastAsia="zh-CN"/>
        </w:rPr>
        <w:t xml:space="preserve"> </w:t>
      </w:r>
      <w:r w:rsidR="00DA435B">
        <w:rPr>
          <w:rFonts w:hint="eastAsia"/>
          <w:lang w:eastAsia="zh-CN"/>
        </w:rPr>
        <w:t xml:space="preserve">Problem </w:t>
      </w:r>
      <w:r w:rsidR="00500C72">
        <w:rPr>
          <w:rFonts w:eastAsiaTheme="minorEastAsia" w:hint="eastAsia"/>
          <w:lang w:eastAsia="zh-CN"/>
        </w:rPr>
        <w:t>spotted</w:t>
      </w:r>
      <w:r w:rsidR="00DA435B">
        <w:rPr>
          <w:rFonts w:hint="eastAsia"/>
          <w:lang w:eastAsia="zh-CN"/>
        </w:rPr>
        <w:t xml:space="preserve"> in </w:t>
      </w:r>
      <w:r w:rsidR="00500C72">
        <w:rPr>
          <w:rFonts w:eastAsiaTheme="minorEastAsia" w:hint="eastAsia"/>
          <w:lang w:eastAsia="zh-CN"/>
        </w:rPr>
        <w:t>RAN1</w:t>
      </w:r>
    </w:p>
    <w:p w14:paraId="0D8CBF9D" w14:textId="38EA562F" w:rsidR="002D4E75" w:rsidRDefault="00CF16BA" w:rsidP="00E74C47">
      <w:pPr>
        <w:rPr>
          <w:rFonts w:eastAsia="宋体"/>
          <w:lang w:eastAsia="zh-CN"/>
        </w:rPr>
      </w:pPr>
      <w:r w:rsidRPr="002D4E75">
        <w:rPr>
          <w:rFonts w:eastAsia="宋体"/>
          <w:lang w:eastAsia="zh-CN"/>
        </w:rPr>
        <w:t>I</w:t>
      </w:r>
      <w:r w:rsidRPr="002D4E75">
        <w:rPr>
          <w:rFonts w:eastAsia="宋体" w:hint="eastAsia"/>
          <w:lang w:eastAsia="zh-CN"/>
        </w:rPr>
        <w:t xml:space="preserve">n </w:t>
      </w:r>
      <w:r w:rsidR="00BC5E96" w:rsidRPr="002D4E75">
        <w:rPr>
          <w:rFonts w:eastAsia="宋体" w:hint="eastAsia"/>
          <w:lang w:eastAsia="zh-CN"/>
        </w:rPr>
        <w:t xml:space="preserve">sub-clause 14.1.1.6 of </w:t>
      </w:r>
      <w:r w:rsidRPr="002D4E75">
        <w:rPr>
          <w:rFonts w:eastAsia="宋体" w:hint="eastAsia"/>
          <w:lang w:eastAsia="zh-CN"/>
        </w:rPr>
        <w:t>TS 36.213</w:t>
      </w:r>
      <w:r w:rsidR="00A94187">
        <w:rPr>
          <w:rFonts w:eastAsia="宋体" w:hint="eastAsia"/>
          <w:lang w:eastAsia="zh-CN"/>
        </w:rPr>
        <w:t xml:space="preserve"> (see section </w:t>
      </w:r>
      <w:r w:rsidR="00A94187">
        <w:rPr>
          <w:rFonts w:eastAsia="宋体"/>
          <w:lang w:eastAsia="zh-CN"/>
        </w:rPr>
        <w:fldChar w:fldCharType="begin"/>
      </w:r>
      <w:r w:rsidR="00A94187">
        <w:rPr>
          <w:rFonts w:eastAsia="宋体"/>
          <w:lang w:eastAsia="zh-CN"/>
        </w:rPr>
        <w:instrText xml:space="preserve"> </w:instrText>
      </w:r>
      <w:r w:rsidR="00A94187">
        <w:rPr>
          <w:rFonts w:eastAsia="宋体" w:hint="eastAsia"/>
          <w:lang w:eastAsia="zh-CN"/>
        </w:rPr>
        <w:instrText>REF _Ref20744833 \n \h</w:instrText>
      </w:r>
      <w:r w:rsidR="00A94187">
        <w:rPr>
          <w:rFonts w:eastAsia="宋体"/>
          <w:lang w:eastAsia="zh-CN"/>
        </w:rPr>
        <w:instrText xml:space="preserve"> </w:instrText>
      </w:r>
      <w:r w:rsidR="00A94187">
        <w:rPr>
          <w:rFonts w:eastAsia="宋体"/>
          <w:lang w:eastAsia="zh-CN"/>
        </w:rPr>
      </w:r>
      <w:r w:rsidR="00A94187">
        <w:rPr>
          <w:rFonts w:eastAsia="宋体"/>
          <w:lang w:eastAsia="zh-CN"/>
        </w:rPr>
        <w:fldChar w:fldCharType="separate"/>
      </w:r>
      <w:r w:rsidR="00A94187">
        <w:rPr>
          <w:rFonts w:eastAsia="宋体"/>
          <w:lang w:eastAsia="zh-CN"/>
        </w:rPr>
        <w:t>5.1</w:t>
      </w:r>
      <w:r w:rsidR="00A94187">
        <w:rPr>
          <w:rFonts w:eastAsia="宋体"/>
          <w:lang w:eastAsia="zh-CN"/>
        </w:rPr>
        <w:fldChar w:fldCharType="end"/>
      </w:r>
      <w:r w:rsidR="00A94187">
        <w:rPr>
          <w:rFonts w:eastAsia="宋体" w:hint="eastAsia"/>
          <w:lang w:eastAsia="zh-CN"/>
        </w:rPr>
        <w:t>)</w:t>
      </w:r>
      <w:r w:rsidRPr="002D4E75">
        <w:rPr>
          <w:rFonts w:eastAsia="宋体" w:hint="eastAsia"/>
          <w:lang w:eastAsia="zh-CN"/>
        </w:rPr>
        <w:t xml:space="preserve">, </w:t>
      </w:r>
      <w:r w:rsidR="00BC5E96" w:rsidRPr="002D4E75">
        <w:rPr>
          <w:rFonts w:eastAsia="宋体" w:hint="eastAsia"/>
          <w:lang w:eastAsia="zh-CN"/>
        </w:rPr>
        <w:t xml:space="preserve">in order to derive a threshold denoted by </w:t>
      </w:r>
      <w:r w:rsidR="00BC5E96" w:rsidRPr="002D4E75">
        <w:rPr>
          <w:rFonts w:eastAsia="Times New Roman"/>
          <w:noProof/>
          <w:position w:val="-14"/>
          <w:sz w:val="20"/>
          <w:lang w:val="en-US" w:eastAsia="zh-CN"/>
        </w:rPr>
        <w:drawing>
          <wp:inline distT="0" distB="0" distL="0" distR="0" wp14:anchorId="374E7685" wp14:editId="5825A9FA">
            <wp:extent cx="741045" cy="237490"/>
            <wp:effectExtent l="0" t="0" r="1905"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045" cy="237490"/>
                    </a:xfrm>
                    <a:prstGeom prst="rect">
                      <a:avLst/>
                    </a:prstGeom>
                    <a:noFill/>
                    <a:ln>
                      <a:noFill/>
                    </a:ln>
                  </pic:spPr>
                </pic:pic>
              </a:graphicData>
            </a:graphic>
          </wp:inline>
        </w:drawing>
      </w:r>
      <w:r w:rsidR="00BC5E96" w:rsidRPr="002D4E75">
        <w:rPr>
          <w:rFonts w:eastAsia="宋体" w:hint="eastAsia"/>
          <w:lang w:val="en-US" w:eastAsia="zh-CN"/>
        </w:rPr>
        <w:t xml:space="preserve">, the UE first calculates </w:t>
      </w:r>
      <w:r w:rsidR="00BC5E96" w:rsidRPr="002D4E75">
        <w:rPr>
          <w:rFonts w:eastAsia="Times New Roman"/>
          <w:noProof/>
          <w:position w:val="-6"/>
          <w:sz w:val="20"/>
          <w:lang w:val="en-US" w:eastAsia="zh-CN"/>
        </w:rPr>
        <w:drawing>
          <wp:inline distT="0" distB="0" distL="0" distR="0" wp14:anchorId="6A00D47A" wp14:editId="3CE4427C">
            <wp:extent cx="925830" cy="185420"/>
            <wp:effectExtent l="0" t="0" r="7620" b="508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830" cy="185420"/>
                    </a:xfrm>
                    <a:prstGeom prst="rect">
                      <a:avLst/>
                    </a:prstGeom>
                    <a:noFill/>
                    <a:ln>
                      <a:noFill/>
                    </a:ln>
                  </pic:spPr>
                </pic:pic>
              </a:graphicData>
            </a:graphic>
          </wp:inline>
        </w:drawing>
      </w:r>
      <w:r w:rsidR="00BC5E96" w:rsidRPr="002D4E75">
        <w:rPr>
          <w:rFonts w:eastAsia="宋体" w:hint="eastAsia"/>
          <w:lang w:val="en-US" w:eastAsia="zh-CN"/>
        </w:rPr>
        <w:t xml:space="preserve"> assuming </w:t>
      </w:r>
      <m:oMath>
        <m:r>
          <w:rPr>
            <w:rFonts w:ascii="Cambria Math" w:eastAsia="宋体" w:hAnsi="Cambria Math"/>
            <w:lang w:val="en-US" w:eastAsia="zh-CN"/>
          </w:rPr>
          <m:t>a</m:t>
        </m:r>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prio</m:t>
            </m:r>
          </m:e>
          <m:sub>
            <m:r>
              <w:rPr>
                <w:rFonts w:ascii="Cambria Math" w:eastAsia="宋体" w:hAnsi="Cambria Math"/>
                <w:lang w:val="en-US" w:eastAsia="zh-CN"/>
              </w:rPr>
              <m:t>TX</m:t>
            </m:r>
          </m:sub>
        </m:sSub>
      </m:oMath>
      <w:r w:rsidR="00BC5E96" w:rsidRPr="002D4E75">
        <w:rPr>
          <w:rFonts w:eastAsia="宋体" w:hint="eastAsia"/>
          <w:lang w:val="en-US" w:eastAsia="zh-CN"/>
        </w:rPr>
        <w:t xml:space="preserve"> and </w:t>
      </w:r>
      <m:oMath>
        <m:r>
          <w:rPr>
            <w:rFonts w:ascii="Cambria Math" w:eastAsia="宋体" w:hAnsi="Cambria Math"/>
            <w:lang w:val="en-US" w:eastAsia="zh-CN"/>
          </w:rPr>
          <m:t>b</m:t>
        </m:r>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prio</m:t>
            </m:r>
          </m:e>
          <m:sub>
            <m:r>
              <w:rPr>
                <w:rFonts w:ascii="Cambria Math" w:eastAsia="宋体" w:hAnsi="Cambria Math"/>
                <w:lang w:val="en-US" w:eastAsia="zh-CN"/>
              </w:rPr>
              <m:t>RX</m:t>
            </m:r>
          </m:sub>
        </m:sSub>
      </m:oMath>
      <w:r w:rsidR="00BC5E96" w:rsidRPr="002D4E75">
        <w:rPr>
          <w:rFonts w:eastAsia="宋体" w:hint="eastAsia"/>
          <w:lang w:val="en-US" w:eastAsia="zh-CN"/>
        </w:rPr>
        <w:t xml:space="preserve">, </w:t>
      </w:r>
      <w:r w:rsidR="00BC5E96" w:rsidRPr="002D4E75">
        <w:rPr>
          <w:rFonts w:eastAsia="宋体" w:hint="eastAsia"/>
          <w:lang w:eastAsia="zh-CN"/>
        </w:rPr>
        <w:t>and then</w:t>
      </w:r>
      <w:r w:rsidR="002D4E75" w:rsidRPr="002D4E75">
        <w:rPr>
          <w:rFonts w:eastAsia="宋体" w:hint="eastAsia"/>
          <w:lang w:eastAsia="zh-CN"/>
        </w:rPr>
        <w:t xml:space="preserve"> set</w:t>
      </w:r>
      <w:r w:rsidR="00BC5E96" w:rsidRPr="002D4E75">
        <w:rPr>
          <w:rFonts w:eastAsia="宋体" w:hint="eastAsia"/>
          <w:lang w:eastAsia="zh-CN"/>
        </w:rPr>
        <w:t xml:space="preserve"> </w:t>
      </w:r>
      <w:r w:rsidR="002D4E75" w:rsidRPr="002D4E75">
        <w:rPr>
          <w:rFonts w:eastAsia="Times New Roman"/>
          <w:noProof/>
          <w:position w:val="-14"/>
          <w:sz w:val="20"/>
          <w:lang w:val="en-US" w:eastAsia="zh-CN"/>
        </w:rPr>
        <w:drawing>
          <wp:inline distT="0" distB="0" distL="0" distR="0" wp14:anchorId="21AD314D" wp14:editId="0C492247">
            <wp:extent cx="741045" cy="237490"/>
            <wp:effectExtent l="0" t="0" r="1905"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045" cy="237490"/>
                    </a:xfrm>
                    <a:prstGeom prst="rect">
                      <a:avLst/>
                    </a:prstGeom>
                    <a:noFill/>
                    <a:ln>
                      <a:noFill/>
                    </a:ln>
                  </pic:spPr>
                </pic:pic>
              </a:graphicData>
            </a:graphic>
          </wp:inline>
        </w:drawing>
      </w:r>
      <w:r w:rsidR="002D4E75" w:rsidRPr="002D4E75">
        <w:rPr>
          <w:rFonts w:eastAsia="宋体" w:hint="eastAsia"/>
          <w:lang w:eastAsia="zh-CN"/>
        </w:rPr>
        <w:t xml:space="preserve"> as the </w:t>
      </w:r>
      <w:r w:rsidR="00BC5E96" w:rsidRPr="007D7F12">
        <w:rPr>
          <w:rFonts w:eastAsia="宋体" w:hint="eastAsia"/>
          <w:i/>
          <w:lang w:eastAsia="zh-CN"/>
        </w:rPr>
        <w:t>i</w:t>
      </w:r>
      <w:r w:rsidR="00BC5E96" w:rsidRPr="007D7F12">
        <w:rPr>
          <w:rFonts w:eastAsia="宋体" w:hint="eastAsia"/>
          <w:lang w:eastAsia="zh-CN"/>
        </w:rPr>
        <w:t xml:space="preserve">-th </w:t>
      </w:r>
      <w:r w:rsidR="00BC5E96" w:rsidRPr="007D7F12">
        <w:rPr>
          <w:rFonts w:eastAsia="宋体"/>
          <w:i/>
          <w:lang w:eastAsia="zh-CN"/>
        </w:rPr>
        <w:t>SL-ThresPSSCH-RSRP</w:t>
      </w:r>
      <w:r w:rsidR="00BC5E96" w:rsidRPr="007D7F12">
        <w:rPr>
          <w:rFonts w:eastAsia="宋体"/>
          <w:lang w:eastAsia="zh-CN"/>
        </w:rPr>
        <w:t xml:space="preserve"> field</w:t>
      </w:r>
      <w:r w:rsidR="00BC5E96" w:rsidRPr="007D7F12">
        <w:rPr>
          <w:rFonts w:eastAsia="宋体" w:hint="eastAsia"/>
          <w:lang w:eastAsia="zh-CN"/>
        </w:rPr>
        <w:t xml:space="preserve"> in</w:t>
      </w:r>
      <w:r w:rsidR="002D4E75" w:rsidRPr="002D4E75">
        <w:rPr>
          <w:rFonts w:eastAsia="宋体" w:hint="eastAsia"/>
          <w:lang w:eastAsia="zh-CN"/>
        </w:rPr>
        <w:t xml:space="preserve"> the</w:t>
      </w:r>
      <w:r w:rsidR="00BC5E96" w:rsidRPr="007D7F12">
        <w:rPr>
          <w:rFonts w:eastAsia="宋体" w:hint="eastAsia"/>
          <w:lang w:eastAsia="zh-CN"/>
        </w:rPr>
        <w:t xml:space="preserve"> </w:t>
      </w:r>
      <w:r w:rsidR="00BC5E96" w:rsidRPr="007D7F12">
        <w:rPr>
          <w:rFonts w:eastAsia="宋体"/>
          <w:i/>
          <w:lang w:eastAsia="zh-CN"/>
        </w:rPr>
        <w:t>SL-ThresPSSCH-RSRP-List</w:t>
      </w:r>
      <w:r w:rsidR="002D4E75" w:rsidRPr="002D4E75">
        <w:rPr>
          <w:rFonts w:eastAsia="宋体" w:hint="eastAsia"/>
          <w:lang w:eastAsia="zh-CN"/>
        </w:rPr>
        <w:t>.</w:t>
      </w:r>
      <w:r w:rsidR="002D4E75">
        <w:rPr>
          <w:rFonts w:eastAsia="宋体" w:hint="eastAsia"/>
          <w:lang w:eastAsia="zh-CN"/>
        </w:rPr>
        <w:t xml:space="preserve"> </w:t>
      </w:r>
    </w:p>
    <w:p w14:paraId="3BED0A8C" w14:textId="68AB6F47" w:rsidR="004546B7" w:rsidRDefault="002D4E75" w:rsidP="004546B7">
      <w:pPr>
        <w:rPr>
          <w:rFonts w:eastAsia="宋体"/>
          <w:lang w:val="en-US" w:eastAsia="zh-CN"/>
        </w:rPr>
      </w:pPr>
      <w:r>
        <w:rPr>
          <w:rFonts w:eastAsia="宋体" w:hint="eastAsia"/>
          <w:lang w:val="en-US" w:eastAsia="zh-CN"/>
        </w:rPr>
        <w:t xml:space="preserve">Among the above parameters, two are common for sidelink transmission mode 3 and sidelink transmission mode 4: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prio</m:t>
            </m:r>
          </m:e>
          <m:sub>
            <m:r>
              <w:rPr>
                <w:rFonts w:ascii="Cambria Math" w:eastAsia="宋体" w:hAnsi="Cambria Math"/>
                <w:lang w:val="en-US" w:eastAsia="zh-CN"/>
              </w:rPr>
              <m:t>RX</m:t>
            </m:r>
          </m:sub>
        </m:sSub>
      </m:oMath>
      <w:r>
        <w:rPr>
          <w:rFonts w:eastAsia="宋体" w:hint="eastAsia"/>
          <w:lang w:val="en-US" w:eastAsia="zh-CN"/>
        </w:rPr>
        <w:t xml:space="preserve"> is indicated by the 3-bit </w:t>
      </w:r>
      <w:r>
        <w:rPr>
          <w:rFonts w:eastAsia="宋体"/>
          <w:lang w:val="en-US" w:eastAsia="zh-CN"/>
        </w:rPr>
        <w:t>“</w:t>
      </w:r>
      <w:r>
        <w:rPr>
          <w:rFonts w:eastAsia="宋体" w:hint="eastAsia"/>
          <w:lang w:val="en-US" w:eastAsia="zh-CN"/>
        </w:rPr>
        <w:t>Priority</w:t>
      </w:r>
      <w:r>
        <w:rPr>
          <w:rFonts w:eastAsia="宋体"/>
          <w:lang w:val="en-US" w:eastAsia="zh-CN"/>
        </w:rPr>
        <w:t>”</w:t>
      </w:r>
      <w:r>
        <w:rPr>
          <w:rFonts w:eastAsia="宋体" w:hint="eastAsia"/>
          <w:lang w:val="en-US" w:eastAsia="zh-CN"/>
        </w:rPr>
        <w:t xml:space="preserve"> in a received SCI, and</w:t>
      </w:r>
      <w:r w:rsidR="004546B7">
        <w:rPr>
          <w:rFonts w:eastAsia="宋体" w:hint="eastAsia"/>
          <w:lang w:val="en-US" w:eastAsia="zh-CN"/>
        </w:rPr>
        <w:t xml:space="preserve"> takes values from {0, 1, </w:t>
      </w:r>
      <w:r w:rsidR="004546B7">
        <w:rPr>
          <w:rFonts w:eastAsia="宋体"/>
          <w:lang w:val="en-US" w:eastAsia="zh-CN"/>
        </w:rPr>
        <w:t>…</w:t>
      </w:r>
      <w:r w:rsidR="004546B7">
        <w:rPr>
          <w:rFonts w:eastAsia="宋体" w:hint="eastAsia"/>
          <w:lang w:val="en-US" w:eastAsia="zh-CN"/>
        </w:rPr>
        <w:t xml:space="preserve">, 7}; </w:t>
      </w:r>
      <w:r w:rsidRPr="007D7F12">
        <w:rPr>
          <w:rFonts w:eastAsia="宋体"/>
          <w:i/>
          <w:lang w:eastAsia="zh-CN"/>
        </w:rPr>
        <w:t>SL-ThresPSSCH-RSRP-List</w:t>
      </w:r>
      <w:r>
        <w:rPr>
          <w:rFonts w:eastAsia="宋体" w:hint="eastAsia"/>
          <w:lang w:val="en-US" w:eastAsia="zh-CN"/>
        </w:rPr>
        <w:t xml:space="preserve"> is a length-64 list provided by higher layers</w:t>
      </w:r>
      <w:r w:rsidR="00A94187">
        <w:rPr>
          <w:rFonts w:eastAsia="宋体" w:hint="eastAsia"/>
          <w:lang w:val="en-US" w:eastAsia="zh-CN"/>
        </w:rPr>
        <w:t xml:space="preserve"> (see section </w:t>
      </w:r>
      <w:r w:rsidR="00A94187">
        <w:rPr>
          <w:rFonts w:eastAsia="宋体"/>
          <w:lang w:val="en-US" w:eastAsia="zh-CN"/>
        </w:rPr>
        <w:fldChar w:fldCharType="begin"/>
      </w:r>
      <w:r w:rsidR="00A94187">
        <w:rPr>
          <w:rFonts w:eastAsia="宋体"/>
          <w:lang w:val="en-US" w:eastAsia="zh-CN"/>
        </w:rPr>
        <w:instrText xml:space="preserve"> </w:instrText>
      </w:r>
      <w:r w:rsidR="00A94187">
        <w:rPr>
          <w:rFonts w:eastAsia="宋体" w:hint="eastAsia"/>
          <w:lang w:val="en-US" w:eastAsia="zh-CN"/>
        </w:rPr>
        <w:instrText>REF _Ref20744890 \n \h</w:instrText>
      </w:r>
      <w:r w:rsidR="00A94187">
        <w:rPr>
          <w:rFonts w:eastAsia="宋体"/>
          <w:lang w:val="en-US" w:eastAsia="zh-CN"/>
        </w:rPr>
        <w:instrText xml:space="preserve"> </w:instrText>
      </w:r>
      <w:r w:rsidR="00A94187">
        <w:rPr>
          <w:rFonts w:eastAsia="宋体"/>
          <w:lang w:val="en-US" w:eastAsia="zh-CN"/>
        </w:rPr>
      </w:r>
      <w:r w:rsidR="00A94187">
        <w:rPr>
          <w:rFonts w:eastAsia="宋体"/>
          <w:lang w:val="en-US" w:eastAsia="zh-CN"/>
        </w:rPr>
        <w:fldChar w:fldCharType="separate"/>
      </w:r>
      <w:r w:rsidR="00A94187">
        <w:rPr>
          <w:rFonts w:eastAsia="宋体"/>
          <w:lang w:val="en-US" w:eastAsia="zh-CN"/>
        </w:rPr>
        <w:t>5.2</w:t>
      </w:r>
      <w:r w:rsidR="00A94187">
        <w:rPr>
          <w:rFonts w:eastAsia="宋体"/>
          <w:lang w:val="en-US" w:eastAsia="zh-CN"/>
        </w:rPr>
        <w:fldChar w:fldCharType="end"/>
      </w:r>
      <w:r w:rsidR="00A94187">
        <w:rPr>
          <w:rFonts w:eastAsia="宋体" w:hint="eastAsia"/>
          <w:lang w:val="en-US" w:eastAsia="zh-CN"/>
        </w:rPr>
        <w:t>)</w:t>
      </w:r>
      <w:r>
        <w:rPr>
          <w:rFonts w:eastAsia="宋体" w:hint="eastAsia"/>
          <w:lang w:val="en-US" w:eastAsia="zh-CN"/>
        </w:rPr>
        <w:t xml:space="preserve">. </w:t>
      </w:r>
    </w:p>
    <w:p w14:paraId="38C2BD1F" w14:textId="0FBA7CC5" w:rsidR="00CF16BA" w:rsidRDefault="00E878E2" w:rsidP="00E74C47">
      <w:pPr>
        <w:rPr>
          <w:rFonts w:eastAsia="宋体"/>
          <w:lang w:val="en-US" w:eastAsia="zh-CN"/>
        </w:rPr>
      </w:pPr>
      <w:r>
        <w:rPr>
          <w:rFonts w:eastAsia="宋体" w:hint="eastAsia"/>
          <w:lang w:val="en-US" w:eastAsia="zh-CN"/>
        </w:rPr>
        <w:t xml:space="preserve">However, for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prio</m:t>
            </m:r>
          </m:e>
          <m:sub>
            <m:r>
              <w:rPr>
                <w:rFonts w:ascii="Cambria Math" w:eastAsia="宋体" w:hAnsi="Cambria Math"/>
                <w:lang w:val="en-US" w:eastAsia="zh-CN"/>
              </w:rPr>
              <m:t>TX</m:t>
            </m:r>
          </m:sub>
        </m:sSub>
      </m:oMath>
      <w:r>
        <w:rPr>
          <w:rFonts w:eastAsia="宋体" w:hint="eastAsia"/>
          <w:lang w:val="en-US" w:eastAsia="zh-CN"/>
        </w:rPr>
        <w:t>,</w:t>
      </w:r>
    </w:p>
    <w:p w14:paraId="1B4F95B1" w14:textId="041AA38E" w:rsidR="00E878E2" w:rsidRPr="004546B7" w:rsidRDefault="004546B7" w:rsidP="004546B7">
      <w:pPr>
        <w:pStyle w:val="afe"/>
        <w:numPr>
          <w:ilvl w:val="0"/>
          <w:numId w:val="14"/>
        </w:numPr>
        <w:spacing w:beforeLines="50" w:before="120"/>
        <w:ind w:firstLineChars="0"/>
        <w:rPr>
          <w:rFonts w:eastAsia="宋体"/>
          <w:lang w:eastAsia="zh-CN"/>
        </w:rPr>
      </w:pPr>
      <w:r>
        <w:rPr>
          <w:rFonts w:eastAsia="宋体"/>
          <w:lang w:eastAsia="zh-CN"/>
        </w:rPr>
        <w:t>F</w:t>
      </w:r>
      <w:r>
        <w:rPr>
          <w:rFonts w:eastAsia="宋体" w:hint="eastAsia"/>
          <w:lang w:eastAsia="zh-CN"/>
        </w:rPr>
        <w:t xml:space="preserve">or sidelink transmission mode 4,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prio</m:t>
            </m:r>
          </m:e>
          <m:sub>
            <m:r>
              <w:rPr>
                <w:rFonts w:ascii="Cambria Math" w:eastAsia="宋体" w:hAnsi="Cambria Math"/>
                <w:lang w:val="en-US" w:eastAsia="zh-CN"/>
              </w:rPr>
              <m:t>TX</m:t>
            </m:r>
          </m:sub>
        </m:sSub>
      </m:oMath>
      <w:r>
        <w:rPr>
          <w:rFonts w:eastAsia="宋体" w:hint="eastAsia"/>
          <w:lang w:val="en-US" w:eastAsia="zh-CN"/>
        </w:rPr>
        <w:t xml:space="preserve"> is </w:t>
      </w:r>
      <w:r>
        <w:rPr>
          <w:rFonts w:eastAsia="宋体"/>
          <w:lang w:val="en-US" w:eastAsia="zh-CN"/>
        </w:rPr>
        <w:t>“</w:t>
      </w:r>
      <w:r w:rsidRPr="004546B7">
        <w:rPr>
          <w:rFonts w:eastAsia="Malgun Gothic" w:hint="eastAsia"/>
          <w:i/>
          <w:lang w:eastAsia="ko-KR"/>
        </w:rPr>
        <w:t>the priority to be transmitted in the associated SCI format 1 by the UE</w:t>
      </w:r>
      <w:r>
        <w:rPr>
          <w:rFonts w:eastAsiaTheme="minorEastAsia"/>
          <w:lang w:eastAsia="zh-CN"/>
        </w:rPr>
        <w:t>”</w:t>
      </w:r>
      <w:r>
        <w:rPr>
          <w:rFonts w:eastAsiaTheme="minorEastAsia" w:hint="eastAsia"/>
          <w:lang w:eastAsia="zh-CN"/>
        </w:rPr>
        <w:t xml:space="preserve">. Therefore,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prio</m:t>
            </m:r>
          </m:e>
          <m:sub>
            <m:r>
              <w:rPr>
                <w:rFonts w:ascii="Cambria Math" w:eastAsia="宋体" w:hAnsi="Cambria Math"/>
                <w:lang w:val="en-US" w:eastAsia="zh-CN"/>
              </w:rPr>
              <m:t>TX</m:t>
            </m:r>
          </m:sub>
        </m:sSub>
      </m:oMath>
      <w:r>
        <w:rPr>
          <w:rFonts w:eastAsiaTheme="minorEastAsia" w:hint="eastAsia"/>
          <w:lang w:val="en-US" w:eastAsia="zh-CN"/>
        </w:rPr>
        <w:t xml:space="preserve"> takes </w:t>
      </w:r>
      <w:r w:rsidR="0040588E">
        <w:rPr>
          <w:rFonts w:eastAsiaTheme="minorEastAsia" w:hint="eastAsia"/>
          <w:lang w:val="en-US" w:eastAsia="zh-CN"/>
        </w:rPr>
        <w:t xml:space="preserve">the same </w:t>
      </w:r>
      <w:r>
        <w:rPr>
          <w:rFonts w:eastAsiaTheme="minorEastAsia" w:hint="eastAsia"/>
          <w:lang w:val="en-US" w:eastAsia="zh-CN"/>
        </w:rPr>
        <w:t xml:space="preserve">values </w:t>
      </w:r>
      <w:r w:rsidR="0040588E">
        <w:rPr>
          <w:rFonts w:eastAsiaTheme="minorEastAsia" w:hint="eastAsia"/>
          <w:lang w:val="en-US" w:eastAsia="zh-CN"/>
        </w:rPr>
        <w:t xml:space="preserve">as the 3-bit </w:t>
      </w:r>
      <w:r w:rsidR="0040588E">
        <w:rPr>
          <w:rFonts w:eastAsiaTheme="minorEastAsia"/>
          <w:lang w:val="en-US" w:eastAsia="zh-CN"/>
        </w:rPr>
        <w:t>“</w:t>
      </w:r>
      <w:r w:rsidR="0040588E">
        <w:rPr>
          <w:rFonts w:eastAsiaTheme="minorEastAsia" w:hint="eastAsia"/>
          <w:lang w:val="en-US" w:eastAsia="zh-CN"/>
        </w:rPr>
        <w:t>Priority</w:t>
      </w:r>
      <w:r w:rsidR="0040588E">
        <w:rPr>
          <w:rFonts w:eastAsiaTheme="minorEastAsia"/>
          <w:lang w:val="en-US" w:eastAsia="zh-CN"/>
        </w:rPr>
        <w:t>”</w:t>
      </w:r>
      <w:r w:rsidR="0040588E">
        <w:rPr>
          <w:rFonts w:eastAsiaTheme="minorEastAsia" w:hint="eastAsia"/>
          <w:lang w:val="en-US" w:eastAsia="zh-CN"/>
        </w:rPr>
        <w:t xml:space="preserve"> field in SCI, i.e. </w:t>
      </w:r>
      <w:r>
        <w:rPr>
          <w:rFonts w:eastAsiaTheme="minorEastAsia" w:hint="eastAsia"/>
          <w:lang w:val="en-US" w:eastAsia="zh-CN"/>
        </w:rPr>
        <w:t xml:space="preserve">{0, 1, </w:t>
      </w:r>
      <w:r>
        <w:rPr>
          <w:rFonts w:eastAsiaTheme="minorEastAsia"/>
          <w:lang w:val="en-US" w:eastAsia="zh-CN"/>
        </w:rPr>
        <w:t>…</w:t>
      </w:r>
      <w:r>
        <w:rPr>
          <w:rFonts w:eastAsiaTheme="minorEastAsia" w:hint="eastAsia"/>
          <w:lang w:val="en-US" w:eastAsia="zh-CN"/>
        </w:rPr>
        <w:t>, 7}.</w:t>
      </w:r>
    </w:p>
    <w:p w14:paraId="6EB121BB" w14:textId="04162325" w:rsidR="004546B7" w:rsidRPr="00DA435B" w:rsidRDefault="004546B7" w:rsidP="004546B7">
      <w:pPr>
        <w:pStyle w:val="afe"/>
        <w:numPr>
          <w:ilvl w:val="0"/>
          <w:numId w:val="14"/>
        </w:numPr>
        <w:spacing w:beforeLines="50" w:before="120"/>
        <w:ind w:firstLineChars="0"/>
        <w:rPr>
          <w:rFonts w:eastAsia="宋体"/>
          <w:lang w:eastAsia="zh-CN"/>
        </w:rPr>
      </w:pPr>
      <w:r>
        <w:rPr>
          <w:rFonts w:eastAsia="宋体"/>
          <w:lang w:eastAsia="zh-CN"/>
        </w:rPr>
        <w:t>F</w:t>
      </w:r>
      <w:r>
        <w:rPr>
          <w:rFonts w:eastAsia="宋体" w:hint="eastAsia"/>
          <w:lang w:eastAsia="zh-CN"/>
        </w:rPr>
        <w:t xml:space="preserve">or sidelink transmission mode 3,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prio</m:t>
            </m:r>
          </m:e>
          <m:sub>
            <m:r>
              <w:rPr>
                <w:rFonts w:ascii="Cambria Math" w:eastAsia="宋体" w:hAnsi="Cambria Math"/>
                <w:lang w:val="en-US" w:eastAsia="zh-CN"/>
              </w:rPr>
              <m:t>TX</m:t>
            </m:r>
          </m:sub>
        </m:sSub>
      </m:oMath>
      <w:r>
        <w:rPr>
          <w:rFonts w:eastAsia="宋体" w:hint="eastAsia"/>
          <w:lang w:val="en-US" w:eastAsia="zh-CN"/>
        </w:rPr>
        <w:t xml:space="preserve"> </w:t>
      </w:r>
      <w:r w:rsidRPr="004546B7">
        <w:rPr>
          <w:rFonts w:eastAsia="宋体" w:hint="eastAsia"/>
          <w:lang w:eastAsia="zh-CN"/>
        </w:rPr>
        <w:t xml:space="preserve">is </w:t>
      </w:r>
      <w:r w:rsidRPr="004546B7">
        <w:rPr>
          <w:rFonts w:eastAsia="宋体"/>
          <w:lang w:eastAsia="zh-CN"/>
        </w:rPr>
        <w:t>“</w:t>
      </w:r>
      <w:r w:rsidRPr="007D7F12">
        <w:rPr>
          <w:rFonts w:eastAsia="宋体"/>
          <w:i/>
          <w:lang w:eastAsia="zh-CN"/>
        </w:rPr>
        <w:t>provided by higher layers</w:t>
      </w:r>
      <w:r w:rsidRPr="004546B7">
        <w:rPr>
          <w:rFonts w:eastAsia="宋体"/>
          <w:lang w:eastAsia="zh-CN"/>
        </w:rPr>
        <w:t>”</w:t>
      </w:r>
      <w:r w:rsidRPr="004546B7">
        <w:rPr>
          <w:rFonts w:eastAsia="宋体" w:hint="eastAsia"/>
          <w:lang w:eastAsia="zh-CN"/>
        </w:rPr>
        <w:t xml:space="preserve">. </w:t>
      </w:r>
      <w:r>
        <w:rPr>
          <w:rFonts w:eastAsia="宋体" w:hint="eastAsia"/>
          <w:lang w:eastAsia="zh-CN"/>
        </w:rPr>
        <w:t xml:space="preserve">The corresponding higher layer parameter is </w:t>
      </w:r>
      <w:r w:rsidRPr="004546B7">
        <w:rPr>
          <w:i/>
        </w:rPr>
        <w:t>sensingPriority</w:t>
      </w:r>
      <w:r w:rsidRPr="004546B7">
        <w:rPr>
          <w:rFonts w:eastAsia="宋体" w:hint="eastAsia"/>
          <w:lang w:eastAsia="zh-CN"/>
        </w:rPr>
        <w:t xml:space="preserve"> </w:t>
      </w:r>
      <w:r>
        <w:rPr>
          <w:rFonts w:eastAsia="宋体" w:hint="eastAsia"/>
          <w:lang w:eastAsia="zh-CN"/>
        </w:rPr>
        <w:t xml:space="preserve">which takes values from </w:t>
      </w:r>
      <w:r>
        <w:rPr>
          <w:rFonts w:eastAsiaTheme="minorEastAsia" w:hint="eastAsia"/>
          <w:lang w:val="en-US" w:eastAsia="zh-CN"/>
        </w:rPr>
        <w:t xml:space="preserve">{1, 2, </w:t>
      </w:r>
      <w:r>
        <w:rPr>
          <w:rFonts w:eastAsiaTheme="minorEastAsia"/>
          <w:lang w:val="en-US" w:eastAsia="zh-CN"/>
        </w:rPr>
        <w:t>…</w:t>
      </w:r>
      <w:r>
        <w:rPr>
          <w:rFonts w:eastAsiaTheme="minorEastAsia" w:hint="eastAsia"/>
          <w:lang w:val="en-US" w:eastAsia="zh-CN"/>
        </w:rPr>
        <w:t>, 8}.</w:t>
      </w:r>
    </w:p>
    <w:p w14:paraId="2A409F1F" w14:textId="68F5232A" w:rsidR="00DA435B" w:rsidRPr="00DA435B" w:rsidRDefault="00DA435B" w:rsidP="001A60C7">
      <w:pPr>
        <w:spacing w:beforeLines="50" w:before="120"/>
        <w:rPr>
          <w:rFonts w:eastAsia="宋体"/>
          <w:lang w:eastAsia="zh-CN"/>
        </w:rPr>
      </w:pPr>
      <w:r>
        <w:rPr>
          <w:rFonts w:eastAsia="宋体" w:hint="eastAsia"/>
          <w:lang w:eastAsia="zh-CN"/>
        </w:rPr>
        <w:lastRenderedPageBreak/>
        <w:t xml:space="preserve">Hence the </w:t>
      </w:r>
      <w:r>
        <w:rPr>
          <w:rFonts w:eastAsia="宋体"/>
          <w:lang w:eastAsia="zh-CN"/>
        </w:rPr>
        <w:t>“</w:t>
      </w:r>
      <w:r w:rsidRPr="00DA435B">
        <w:rPr>
          <w:rFonts w:eastAsia="宋体" w:hint="eastAsia"/>
          <w:i/>
          <w:lang w:eastAsia="zh-CN"/>
        </w:rPr>
        <w:t>mismatch</w:t>
      </w:r>
      <w:r>
        <w:rPr>
          <w:rFonts w:eastAsia="宋体"/>
          <w:lang w:eastAsia="zh-CN"/>
        </w:rPr>
        <w:t>”</w:t>
      </w:r>
      <w:r>
        <w:rPr>
          <w:rFonts w:eastAsia="宋体" w:hint="eastAsia"/>
          <w:lang w:eastAsia="zh-CN"/>
        </w:rPr>
        <w:t xml:space="preserve"> as indicated in the RAN1 conclusion, at least for sidelink transmission mode 3 where the maximum value of </w:t>
      </w:r>
      <w:r>
        <w:rPr>
          <w:rFonts w:eastAsia="宋体"/>
          <w:lang w:eastAsia="zh-CN"/>
        </w:rPr>
        <w:t>“</w:t>
      </w:r>
      <w:r w:rsidRPr="00DA435B">
        <w:rPr>
          <w:rFonts w:eastAsia="宋体" w:hint="eastAsia"/>
          <w:i/>
          <w:lang w:eastAsia="zh-CN"/>
        </w:rPr>
        <w:t>i</w:t>
      </w:r>
      <w:r>
        <w:rPr>
          <w:rFonts w:eastAsia="宋体"/>
          <w:lang w:eastAsia="zh-CN"/>
        </w:rPr>
        <w:t>”</w:t>
      </w:r>
      <w:r>
        <w:rPr>
          <w:rFonts w:eastAsia="宋体" w:hint="eastAsia"/>
          <w:lang w:eastAsia="zh-CN"/>
        </w:rPr>
        <w:t xml:space="preserve"> will </w:t>
      </w:r>
      <w:r w:rsidR="00DC7BE3">
        <w:rPr>
          <w:rFonts w:eastAsia="宋体" w:hint="eastAsia"/>
          <w:lang w:eastAsia="zh-CN"/>
        </w:rPr>
        <w:t>exceed</w:t>
      </w:r>
      <w:r>
        <w:rPr>
          <w:rFonts w:eastAsia="宋体" w:hint="eastAsia"/>
          <w:lang w:eastAsia="zh-CN"/>
        </w:rPr>
        <w:t xml:space="preserve"> the length of </w:t>
      </w:r>
      <w:r w:rsidRPr="007D7F12">
        <w:rPr>
          <w:rFonts w:eastAsia="宋体"/>
          <w:i/>
          <w:lang w:eastAsia="zh-CN"/>
        </w:rPr>
        <w:t>SL-ThresPSSCH-RSRP-List</w:t>
      </w:r>
      <w:r>
        <w:rPr>
          <w:rFonts w:eastAsia="宋体" w:hint="eastAsia"/>
          <w:lang w:eastAsia="zh-CN"/>
        </w:rPr>
        <w:t xml:space="preserve"> (i.e. 64) for the maximum value of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prio</m:t>
            </m:r>
          </m:e>
          <m:sub>
            <m:r>
              <w:rPr>
                <w:rFonts w:ascii="Cambria Math" w:eastAsia="宋体" w:hAnsi="Cambria Math"/>
                <w:lang w:val="en-US" w:eastAsia="zh-CN"/>
              </w:rPr>
              <m:t>TX</m:t>
            </m:r>
          </m:sub>
        </m:sSub>
      </m:oMath>
      <w:r>
        <w:rPr>
          <w:rFonts w:eastAsia="宋体" w:hint="eastAsia"/>
          <w:lang w:val="en-US" w:eastAsia="zh-CN"/>
        </w:rPr>
        <w:t xml:space="preserve"> (i.e. 8).</w:t>
      </w:r>
    </w:p>
    <w:p w14:paraId="1EF094E4" w14:textId="27FE883F" w:rsidR="002D308E" w:rsidRDefault="002D308E" w:rsidP="002D308E">
      <w:pPr>
        <w:pStyle w:val="20"/>
        <w:numPr>
          <w:ilvl w:val="1"/>
          <w:numId w:val="17"/>
        </w:numPr>
        <w:rPr>
          <w:lang w:eastAsia="zh-CN"/>
        </w:rPr>
      </w:pPr>
      <w:r>
        <w:rPr>
          <w:rFonts w:eastAsiaTheme="minorEastAsia" w:hint="eastAsia"/>
          <w:lang w:eastAsia="zh-CN"/>
        </w:rPr>
        <w:t xml:space="preserve"> Discussions in RAN1#98</w:t>
      </w:r>
    </w:p>
    <w:p w14:paraId="4D0A4B1E" w14:textId="79E64476" w:rsidR="002D308E" w:rsidRDefault="00B54316" w:rsidP="00E74C47">
      <w:pPr>
        <w:rPr>
          <w:rFonts w:eastAsia="宋体"/>
          <w:lang w:eastAsia="zh-CN"/>
        </w:rPr>
      </w:pPr>
      <w:r>
        <w:rPr>
          <w:rFonts w:eastAsia="宋体" w:hint="eastAsia"/>
          <w:lang w:eastAsia="zh-CN"/>
        </w:rPr>
        <w:t xml:space="preserve">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_Ref20744247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hint="eastAsia"/>
          <w:lang w:eastAsia="zh-CN"/>
        </w:rPr>
        <w:t xml:space="preserve">, it was proposed to replace </w:t>
      </w:r>
      <w:r w:rsidRPr="002D4E75">
        <w:rPr>
          <w:rFonts w:eastAsia="Times New Roman"/>
          <w:noProof/>
          <w:position w:val="-6"/>
          <w:sz w:val="20"/>
          <w:lang w:val="en-US" w:eastAsia="zh-CN"/>
        </w:rPr>
        <w:drawing>
          <wp:inline distT="0" distB="0" distL="0" distR="0" wp14:anchorId="1E0C8786" wp14:editId="61B7E7D5">
            <wp:extent cx="925830" cy="185420"/>
            <wp:effectExtent l="0" t="0" r="7620" b="508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830" cy="185420"/>
                    </a:xfrm>
                    <a:prstGeom prst="rect">
                      <a:avLst/>
                    </a:prstGeom>
                    <a:noFill/>
                    <a:ln>
                      <a:noFill/>
                    </a:ln>
                  </pic:spPr>
                </pic:pic>
              </a:graphicData>
            </a:graphic>
          </wp:inline>
        </w:drawing>
      </w:r>
      <w:r>
        <w:rPr>
          <w:rFonts w:eastAsia="宋体" w:hint="eastAsia"/>
          <w:lang w:val="en-US" w:eastAsia="zh-CN"/>
        </w:rPr>
        <w:t xml:space="preserve"> with </w:t>
      </w:r>
      <m:oMath>
        <m:r>
          <w:rPr>
            <w:rFonts w:ascii="Cambria Math" w:eastAsia="Malgun Gothic" w:hAnsi="Cambria Math"/>
            <w:lang w:eastAsia="ko-KR"/>
          </w:rPr>
          <m:t>i=</m:t>
        </m:r>
        <m:d>
          <m:dPr>
            <m:ctrlPr>
              <w:rPr>
                <w:rFonts w:ascii="Cambria Math" w:eastAsia="Malgun Gothic" w:hAnsi="Cambria Math"/>
                <w:i/>
                <w:lang w:eastAsia="ko-KR"/>
              </w:rPr>
            </m:ctrlPr>
          </m:dPr>
          <m:e>
            <m:r>
              <w:rPr>
                <w:rFonts w:ascii="Cambria Math" w:eastAsia="Malgun Gothic" w:hAnsi="Cambria Math"/>
                <w:lang w:eastAsia="ko-KR"/>
              </w:rPr>
              <m:t>a-1</m:t>
            </m:r>
          </m:e>
        </m:d>
        <m:r>
          <w:rPr>
            <w:rFonts w:ascii="Cambria Math" w:eastAsia="Malgun Gothic" w:hAnsi="Cambria Math"/>
            <w:lang w:eastAsia="ko-KR"/>
          </w:rPr>
          <m:t>*8+b+1</m:t>
        </m:r>
      </m:oMath>
      <w:r>
        <w:rPr>
          <w:rFonts w:eastAsia="宋体" w:hint="eastAsia"/>
          <w:lang w:eastAsia="zh-CN"/>
        </w:rPr>
        <w:t xml:space="preserve"> for sidelink transmission mode 3</w:t>
      </w:r>
      <w:r w:rsidR="00B3468B">
        <w:rPr>
          <w:rFonts w:eastAsia="宋体" w:hint="eastAsia"/>
          <w:lang w:eastAsia="zh-CN"/>
        </w:rPr>
        <w:t xml:space="preserve">. </w:t>
      </w:r>
      <w:r w:rsidR="009B7FA2">
        <w:rPr>
          <w:rFonts w:eastAsia="宋体" w:hint="eastAsia"/>
          <w:lang w:eastAsia="zh-CN"/>
        </w:rPr>
        <w:t xml:space="preserve">This seems to sovle the problem in </w:t>
      </w:r>
      <w:r w:rsidR="009B7FA2" w:rsidRPr="002D4E75">
        <w:rPr>
          <w:rFonts w:eastAsia="宋体" w:hint="eastAsia"/>
          <w:lang w:eastAsia="zh-CN"/>
        </w:rPr>
        <w:t>sub-clause 14.1.1.6 of TS 36.213</w:t>
      </w:r>
      <w:r w:rsidR="009B7FA2">
        <w:rPr>
          <w:rFonts w:eastAsia="宋体" w:hint="eastAsia"/>
          <w:lang w:eastAsia="zh-CN"/>
        </w:rPr>
        <w:t xml:space="preserve">. </w:t>
      </w:r>
      <w:r w:rsidR="00B3468B">
        <w:rPr>
          <w:rFonts w:eastAsia="宋体" w:hint="eastAsia"/>
          <w:lang w:eastAsia="zh-CN"/>
        </w:rPr>
        <w:t xml:space="preserve">However, during offline discussions, it was found that there are other problems which cannot be resolved by that proposal, e.g. in sub-clause 14.2.1 of TS 36.213 it is specified that the 3-bit </w:t>
      </w:r>
      <w:r w:rsidR="00B3468B">
        <w:rPr>
          <w:rFonts w:eastAsia="宋体"/>
          <w:lang w:eastAsia="zh-CN"/>
        </w:rPr>
        <w:t>“</w:t>
      </w:r>
      <w:r w:rsidR="00B3468B">
        <w:rPr>
          <w:rFonts w:eastAsia="宋体" w:hint="eastAsia"/>
          <w:lang w:eastAsia="zh-CN"/>
        </w:rPr>
        <w:t>Priority</w:t>
      </w:r>
      <w:r w:rsidR="00B3468B">
        <w:rPr>
          <w:rFonts w:eastAsia="宋体"/>
          <w:lang w:eastAsia="zh-CN"/>
        </w:rPr>
        <w:t>”</w:t>
      </w:r>
      <w:r w:rsidR="00B3468B">
        <w:rPr>
          <w:rFonts w:eastAsia="宋体" w:hint="eastAsia"/>
          <w:lang w:eastAsia="zh-CN"/>
        </w:rPr>
        <w:t xml:space="preserve"> field is set </w:t>
      </w:r>
      <w:r w:rsidR="00B3468B">
        <w:rPr>
          <w:rFonts w:eastAsia="宋体"/>
          <w:lang w:eastAsia="zh-CN"/>
        </w:rPr>
        <w:t>“</w:t>
      </w:r>
      <w:r w:rsidR="00B3468B" w:rsidRPr="00B3468B">
        <w:rPr>
          <w:rFonts w:eastAsia="宋体"/>
          <w:i/>
          <w:lang w:eastAsia="zh-CN"/>
        </w:rPr>
        <w:t>according to the highest priority among those priority(s) indicated by higher layers</w:t>
      </w:r>
      <w:r w:rsidR="00B3468B">
        <w:rPr>
          <w:rFonts w:eastAsia="宋体"/>
          <w:lang w:eastAsia="zh-CN"/>
        </w:rPr>
        <w:t>”</w:t>
      </w:r>
      <w:r w:rsidR="00B3468B">
        <w:rPr>
          <w:rFonts w:eastAsia="宋体" w:hint="eastAsia"/>
          <w:lang w:eastAsia="zh-CN"/>
        </w:rPr>
        <w:t>.</w:t>
      </w:r>
    </w:p>
    <w:tbl>
      <w:tblPr>
        <w:tblStyle w:val="ac"/>
        <w:tblW w:w="0" w:type="auto"/>
        <w:tblLook w:val="04A0" w:firstRow="1" w:lastRow="0" w:firstColumn="1" w:lastColumn="0" w:noHBand="0" w:noVBand="1"/>
      </w:tblPr>
      <w:tblGrid>
        <w:gridCol w:w="9855"/>
      </w:tblGrid>
      <w:tr w:rsidR="00B3468B" w14:paraId="773BB63C" w14:textId="77777777" w:rsidTr="00B3468B">
        <w:tc>
          <w:tcPr>
            <w:tcW w:w="9855" w:type="dxa"/>
          </w:tcPr>
          <w:p w14:paraId="32057065" w14:textId="77777777" w:rsidR="00B3468B" w:rsidRPr="00B3468B" w:rsidRDefault="00B3468B" w:rsidP="00B3468B">
            <w:pPr>
              <w:keepNext/>
              <w:keepLines/>
              <w:overflowPunct w:val="0"/>
              <w:autoSpaceDE w:val="0"/>
              <w:autoSpaceDN w:val="0"/>
              <w:adjustRightInd w:val="0"/>
              <w:snapToGrid/>
              <w:spacing w:before="120" w:after="180" w:afterAutospacing="0"/>
              <w:jc w:val="left"/>
              <w:textAlignment w:val="baseline"/>
              <w:outlineLvl w:val="2"/>
              <w:rPr>
                <w:rFonts w:ascii="Arial" w:eastAsia="Times New Roman" w:hAnsi="Arial"/>
                <w:sz w:val="28"/>
                <w:lang w:eastAsia="en-GB"/>
              </w:rPr>
            </w:pPr>
            <w:bookmarkStart w:id="4" w:name="_Toc6299352"/>
            <w:r w:rsidRPr="00B3468B">
              <w:rPr>
                <w:rFonts w:ascii="Arial" w:eastAsia="Times New Roman" w:hAnsi="Arial"/>
                <w:sz w:val="28"/>
                <w:lang w:eastAsia="en-GB"/>
              </w:rPr>
              <w:t>14.2.1</w:t>
            </w:r>
            <w:r w:rsidRPr="00B3468B">
              <w:rPr>
                <w:rFonts w:ascii="Arial" w:eastAsia="Times New Roman" w:hAnsi="Arial"/>
                <w:sz w:val="28"/>
                <w:lang w:eastAsia="en-GB"/>
              </w:rPr>
              <w:tab/>
              <w:t>UE procedure for transmitting the PSCCH</w:t>
            </w:r>
            <w:bookmarkEnd w:id="4"/>
          </w:p>
          <w:p w14:paraId="130B01AF" w14:textId="313DEE7C" w:rsidR="00B3468B" w:rsidRPr="00B3468B" w:rsidRDefault="00B3468B" w:rsidP="00B3468B">
            <w:pPr>
              <w:overflowPunct w:val="0"/>
              <w:autoSpaceDE w:val="0"/>
              <w:autoSpaceDN w:val="0"/>
              <w:adjustRightInd w:val="0"/>
              <w:snapToGrid/>
              <w:spacing w:after="180" w:afterAutospacing="0"/>
              <w:jc w:val="left"/>
              <w:textAlignment w:val="baseline"/>
              <w:rPr>
                <w:rFonts w:eastAsiaTheme="minorEastAsia"/>
                <w:sz w:val="20"/>
                <w:lang w:eastAsia="zh-CN"/>
              </w:rPr>
            </w:pPr>
            <w:r>
              <w:rPr>
                <w:rFonts w:eastAsiaTheme="minorEastAsia" w:hint="eastAsia"/>
                <w:sz w:val="20"/>
                <w:lang w:eastAsia="zh-CN"/>
              </w:rPr>
              <w:t>[</w:t>
            </w:r>
            <w:r>
              <w:rPr>
                <w:rFonts w:eastAsiaTheme="minorEastAsia"/>
                <w:sz w:val="20"/>
                <w:lang w:eastAsia="zh-CN"/>
              </w:rPr>
              <w:t>…</w:t>
            </w:r>
            <w:r>
              <w:rPr>
                <w:rFonts w:eastAsiaTheme="minorEastAsia" w:hint="eastAsia"/>
                <w:sz w:val="20"/>
                <w:lang w:eastAsia="zh-CN"/>
              </w:rPr>
              <w:t>]</w:t>
            </w:r>
          </w:p>
          <w:p w14:paraId="284C5B23" w14:textId="77777777" w:rsidR="00B3468B" w:rsidRPr="00B3468B" w:rsidRDefault="00B3468B" w:rsidP="00B3468B">
            <w:pPr>
              <w:overflowPunct w:val="0"/>
              <w:autoSpaceDE w:val="0"/>
              <w:autoSpaceDN w:val="0"/>
              <w:adjustRightInd w:val="0"/>
              <w:snapToGrid/>
              <w:spacing w:after="180" w:afterAutospacing="0"/>
              <w:jc w:val="left"/>
              <w:textAlignment w:val="baseline"/>
              <w:rPr>
                <w:rFonts w:eastAsia="Malgun Gothic"/>
                <w:sz w:val="20"/>
                <w:lang w:eastAsia="ko-KR"/>
              </w:rPr>
            </w:pPr>
            <w:r w:rsidRPr="00B3468B">
              <w:rPr>
                <w:rFonts w:eastAsia="Malgun Gothic"/>
                <w:sz w:val="20"/>
                <w:lang w:eastAsia="ko-KR"/>
              </w:rPr>
              <w:t>F</w:t>
            </w:r>
            <w:r w:rsidRPr="00B3468B">
              <w:rPr>
                <w:rFonts w:eastAsia="Malgun Gothic" w:hint="eastAsia"/>
                <w:sz w:val="20"/>
                <w:lang w:eastAsia="ko-KR"/>
              </w:rPr>
              <w:t>or sidelink transmission mode 3,</w:t>
            </w:r>
          </w:p>
          <w:p w14:paraId="0AACF6BC" w14:textId="6E710883" w:rsidR="00B3468B" w:rsidRPr="00B3468B" w:rsidRDefault="00B3468B" w:rsidP="00B3468B">
            <w:pPr>
              <w:overflowPunct w:val="0"/>
              <w:autoSpaceDE w:val="0"/>
              <w:autoSpaceDN w:val="0"/>
              <w:adjustRightInd w:val="0"/>
              <w:snapToGrid/>
              <w:spacing w:after="180" w:afterAutospacing="0"/>
              <w:jc w:val="left"/>
              <w:textAlignment w:val="baseline"/>
              <w:rPr>
                <w:rFonts w:eastAsiaTheme="minorEastAsia"/>
                <w:sz w:val="20"/>
                <w:lang w:eastAsia="zh-CN"/>
              </w:rPr>
            </w:pPr>
            <w:r>
              <w:rPr>
                <w:rFonts w:eastAsiaTheme="minorEastAsia" w:hint="eastAsia"/>
                <w:sz w:val="20"/>
                <w:lang w:eastAsia="zh-CN"/>
              </w:rPr>
              <w:t>[</w:t>
            </w:r>
            <w:r>
              <w:rPr>
                <w:rFonts w:eastAsiaTheme="minorEastAsia"/>
                <w:sz w:val="20"/>
                <w:lang w:eastAsia="zh-CN"/>
              </w:rPr>
              <w:t>…</w:t>
            </w:r>
            <w:r>
              <w:rPr>
                <w:rFonts w:eastAsiaTheme="minorEastAsia" w:hint="eastAsia"/>
                <w:sz w:val="20"/>
                <w:lang w:eastAsia="zh-CN"/>
              </w:rPr>
              <w:t>]</w:t>
            </w:r>
          </w:p>
          <w:p w14:paraId="288245F1" w14:textId="77777777" w:rsidR="00B3468B" w:rsidRPr="00B3468B" w:rsidRDefault="00B3468B" w:rsidP="00B3468B">
            <w:pPr>
              <w:overflowPunct w:val="0"/>
              <w:autoSpaceDE w:val="0"/>
              <w:autoSpaceDN w:val="0"/>
              <w:adjustRightInd w:val="0"/>
              <w:snapToGrid/>
              <w:spacing w:after="180" w:afterAutospacing="0"/>
              <w:ind w:left="568" w:hanging="284"/>
              <w:jc w:val="left"/>
              <w:textAlignment w:val="baseline"/>
              <w:rPr>
                <w:rFonts w:eastAsia="Malgun Gothic"/>
                <w:sz w:val="20"/>
                <w:lang w:eastAsia="ko-KR"/>
              </w:rPr>
            </w:pPr>
            <w:r w:rsidRPr="00B3468B">
              <w:rPr>
                <w:rFonts w:eastAsia="Malgun Gothic"/>
                <w:sz w:val="20"/>
                <w:lang w:eastAsia="ko-KR"/>
              </w:rPr>
              <w:t>-</w:t>
            </w:r>
            <w:r w:rsidRPr="00B3468B">
              <w:rPr>
                <w:rFonts w:eastAsia="Malgun Gothic"/>
                <w:sz w:val="20"/>
                <w:lang w:eastAsia="ko-KR"/>
              </w:rPr>
              <w:tab/>
            </w:r>
            <w:r w:rsidRPr="00B3468B">
              <w:rPr>
                <w:rFonts w:eastAsia="Malgun Gothic" w:hint="eastAsia"/>
                <w:sz w:val="20"/>
                <w:lang w:eastAsia="ko-KR"/>
              </w:rPr>
              <w:t>T</w:t>
            </w:r>
            <w:r w:rsidRPr="00B3468B">
              <w:rPr>
                <w:rFonts w:eastAsia="Malgun Gothic"/>
                <w:sz w:val="20"/>
                <w:lang w:eastAsia="ko-KR"/>
              </w:rPr>
              <w:t xml:space="preserve">he UE shall set the contents of the SCI format </w:t>
            </w:r>
            <w:r w:rsidRPr="00B3468B">
              <w:rPr>
                <w:rFonts w:eastAsia="Malgun Gothic" w:hint="eastAsia"/>
                <w:sz w:val="20"/>
                <w:lang w:eastAsia="ko-KR"/>
              </w:rPr>
              <w:t>1</w:t>
            </w:r>
            <w:r w:rsidRPr="00B3468B">
              <w:rPr>
                <w:rFonts w:eastAsia="Malgun Gothic"/>
                <w:sz w:val="20"/>
                <w:lang w:eastAsia="ko-KR"/>
              </w:rPr>
              <w:t xml:space="preserve"> as follows:</w:t>
            </w:r>
          </w:p>
          <w:p w14:paraId="28C1F882" w14:textId="77777777" w:rsidR="00B3468B" w:rsidRPr="00B3468B" w:rsidRDefault="00B3468B" w:rsidP="00B3468B">
            <w:pPr>
              <w:overflowPunct w:val="0"/>
              <w:autoSpaceDE w:val="0"/>
              <w:autoSpaceDN w:val="0"/>
              <w:adjustRightInd w:val="0"/>
              <w:snapToGrid/>
              <w:spacing w:after="180" w:afterAutospacing="0"/>
              <w:ind w:left="851" w:hanging="284"/>
              <w:jc w:val="left"/>
              <w:textAlignment w:val="baseline"/>
              <w:rPr>
                <w:rFonts w:eastAsia="Times New Roman"/>
                <w:sz w:val="20"/>
                <w:lang w:eastAsia="en-GB"/>
              </w:rPr>
            </w:pPr>
            <w:r w:rsidRPr="00B3468B">
              <w:rPr>
                <w:rFonts w:eastAsia="MS Mincho"/>
                <w:sz w:val="20"/>
                <w:lang w:eastAsia="en-GB"/>
              </w:rPr>
              <w:t>-</w:t>
            </w:r>
            <w:r w:rsidRPr="00B3468B">
              <w:rPr>
                <w:rFonts w:eastAsia="MS Mincho"/>
                <w:sz w:val="20"/>
                <w:lang w:eastAsia="en-GB"/>
              </w:rPr>
              <w:tab/>
              <w:t>the</w:t>
            </w:r>
            <w:r w:rsidRPr="00B3468B">
              <w:rPr>
                <w:rFonts w:eastAsia="Times New Roman"/>
                <w:sz w:val="20"/>
                <w:lang w:eastAsia="en-GB"/>
              </w:rPr>
              <w:t xml:space="preserve"> UE shall set the Modulation and coding scheme as indicated by higher layers.</w:t>
            </w:r>
          </w:p>
          <w:p w14:paraId="3467516B" w14:textId="77777777" w:rsidR="00B3468B" w:rsidRPr="00B3468B" w:rsidRDefault="00B3468B" w:rsidP="00B3468B">
            <w:pPr>
              <w:overflowPunct w:val="0"/>
              <w:autoSpaceDE w:val="0"/>
              <w:autoSpaceDN w:val="0"/>
              <w:adjustRightInd w:val="0"/>
              <w:snapToGrid/>
              <w:spacing w:after="180" w:afterAutospacing="0"/>
              <w:ind w:left="851" w:hanging="284"/>
              <w:jc w:val="left"/>
              <w:textAlignment w:val="baseline"/>
              <w:rPr>
                <w:rFonts w:eastAsia="Malgun Gothic"/>
                <w:sz w:val="20"/>
                <w:lang w:eastAsia="ko-KR"/>
              </w:rPr>
            </w:pPr>
            <w:r w:rsidRPr="00B3468B">
              <w:rPr>
                <w:rFonts w:eastAsia="MS Mincho"/>
                <w:sz w:val="20"/>
                <w:lang w:eastAsia="en-GB"/>
              </w:rPr>
              <w:t>-</w:t>
            </w:r>
            <w:r w:rsidRPr="00B3468B">
              <w:rPr>
                <w:rFonts w:eastAsia="MS Mincho"/>
                <w:sz w:val="20"/>
                <w:lang w:eastAsia="en-GB"/>
              </w:rPr>
              <w:tab/>
            </w:r>
            <w:r w:rsidRPr="00B3468B">
              <w:rPr>
                <w:rFonts w:eastAsia="MS Mincho"/>
                <w:sz w:val="20"/>
                <w:highlight w:val="yellow"/>
                <w:lang w:eastAsia="en-GB"/>
              </w:rPr>
              <w:t>the</w:t>
            </w:r>
            <w:r w:rsidRPr="00B3468B">
              <w:rPr>
                <w:rFonts w:eastAsia="Times New Roman"/>
                <w:sz w:val="20"/>
                <w:highlight w:val="yellow"/>
                <w:lang w:eastAsia="en-GB"/>
              </w:rPr>
              <w:t xml:space="preserve"> UE shall set the</w:t>
            </w:r>
            <w:r w:rsidRPr="00B3468B">
              <w:rPr>
                <w:rFonts w:eastAsia="Malgun Gothic" w:hint="eastAsia"/>
                <w:sz w:val="20"/>
                <w:highlight w:val="yellow"/>
                <w:lang w:eastAsia="ko-KR"/>
              </w:rPr>
              <w:t xml:space="preserve"> </w:t>
            </w:r>
            <w:r w:rsidRPr="00B3468B">
              <w:rPr>
                <w:rFonts w:eastAsia="Malgun Gothic"/>
                <w:sz w:val="20"/>
                <w:highlight w:val="yellow"/>
                <w:lang w:eastAsia="ko-KR"/>
              </w:rPr>
              <w:t>"</w:t>
            </w:r>
            <w:r w:rsidRPr="00B3468B">
              <w:rPr>
                <w:rFonts w:eastAsia="Malgun Gothic" w:hint="eastAsia"/>
                <w:sz w:val="20"/>
                <w:highlight w:val="yellow"/>
                <w:lang w:eastAsia="ko-KR"/>
              </w:rPr>
              <w:t>Priority</w:t>
            </w:r>
            <w:r w:rsidRPr="00B3468B">
              <w:rPr>
                <w:rFonts w:eastAsia="Malgun Gothic"/>
                <w:sz w:val="20"/>
                <w:highlight w:val="yellow"/>
                <w:lang w:eastAsia="ko-KR"/>
              </w:rPr>
              <w:t>"</w:t>
            </w:r>
            <w:r w:rsidRPr="00B3468B">
              <w:rPr>
                <w:rFonts w:eastAsia="Malgun Gothic" w:hint="eastAsia"/>
                <w:sz w:val="20"/>
                <w:highlight w:val="yellow"/>
                <w:lang w:eastAsia="ko-KR"/>
              </w:rPr>
              <w:t xml:space="preserve"> field</w:t>
            </w:r>
            <w:r w:rsidRPr="00B3468B">
              <w:rPr>
                <w:rFonts w:eastAsia="Malgun Gothic"/>
                <w:sz w:val="20"/>
                <w:highlight w:val="yellow"/>
                <w:lang w:eastAsia="ko-KR"/>
              </w:rPr>
              <w:t xml:space="preserve"> </w:t>
            </w:r>
            <w:r w:rsidRPr="00B3468B">
              <w:rPr>
                <w:rFonts w:eastAsia="Times New Roman"/>
                <w:sz w:val="20"/>
                <w:highlight w:val="yellow"/>
                <w:lang w:eastAsia="en-GB"/>
              </w:rPr>
              <w:t>according to the highest priority among those priority(s) indicated by higher layers</w:t>
            </w:r>
            <w:r w:rsidRPr="00B3468B">
              <w:rPr>
                <w:rFonts w:eastAsia="Times New Roman" w:hint="eastAsia"/>
                <w:i/>
                <w:iCs/>
                <w:sz w:val="20"/>
                <w:highlight w:val="yellow"/>
                <w:lang w:eastAsia="ko-KR"/>
              </w:rPr>
              <w:t xml:space="preserve"> </w:t>
            </w:r>
            <w:r w:rsidRPr="00B3468B">
              <w:rPr>
                <w:rFonts w:eastAsia="Times New Roman" w:hint="eastAsia"/>
                <w:sz w:val="20"/>
                <w:highlight w:val="yellow"/>
                <w:lang w:eastAsia="ko-KR"/>
              </w:rPr>
              <w:t>corresponding to the transport block</w:t>
            </w:r>
            <w:r w:rsidRPr="00B3468B">
              <w:rPr>
                <w:rFonts w:eastAsia="Times New Roman"/>
                <w:sz w:val="20"/>
                <w:highlight w:val="yellow"/>
                <w:lang w:eastAsia="ko-KR"/>
              </w:rPr>
              <w:t>.</w:t>
            </w:r>
          </w:p>
          <w:p w14:paraId="3A6FC16B" w14:textId="5556D2DB" w:rsidR="00B3468B" w:rsidRPr="00B3468B" w:rsidRDefault="00B3468B" w:rsidP="00B3468B">
            <w:pPr>
              <w:overflowPunct w:val="0"/>
              <w:autoSpaceDE w:val="0"/>
              <w:autoSpaceDN w:val="0"/>
              <w:adjustRightInd w:val="0"/>
              <w:snapToGrid/>
              <w:spacing w:after="180" w:afterAutospacing="0"/>
              <w:jc w:val="left"/>
              <w:textAlignment w:val="baseline"/>
              <w:rPr>
                <w:rFonts w:eastAsiaTheme="minorEastAsia"/>
                <w:sz w:val="20"/>
                <w:lang w:eastAsia="zh-CN"/>
              </w:rPr>
            </w:pPr>
            <w:r>
              <w:rPr>
                <w:rFonts w:eastAsiaTheme="minorEastAsia" w:hint="eastAsia"/>
                <w:sz w:val="20"/>
                <w:lang w:eastAsia="zh-CN"/>
              </w:rPr>
              <w:t>[</w:t>
            </w:r>
            <w:r>
              <w:rPr>
                <w:rFonts w:eastAsiaTheme="minorEastAsia"/>
                <w:sz w:val="20"/>
                <w:lang w:eastAsia="zh-CN"/>
              </w:rPr>
              <w:t>…</w:t>
            </w:r>
            <w:r>
              <w:rPr>
                <w:rFonts w:eastAsiaTheme="minorEastAsia" w:hint="eastAsia"/>
                <w:sz w:val="20"/>
                <w:lang w:eastAsia="zh-CN"/>
              </w:rPr>
              <w:t>]</w:t>
            </w:r>
          </w:p>
          <w:p w14:paraId="6C5BF944" w14:textId="77777777" w:rsidR="00B3468B" w:rsidRPr="00B3468B" w:rsidRDefault="00B3468B" w:rsidP="00B3468B">
            <w:pPr>
              <w:overflowPunct w:val="0"/>
              <w:autoSpaceDE w:val="0"/>
              <w:autoSpaceDN w:val="0"/>
              <w:adjustRightInd w:val="0"/>
              <w:snapToGrid/>
              <w:spacing w:after="180" w:afterAutospacing="0"/>
              <w:jc w:val="left"/>
              <w:textAlignment w:val="baseline"/>
              <w:rPr>
                <w:rFonts w:eastAsia="Malgun Gothic"/>
                <w:sz w:val="20"/>
                <w:lang w:eastAsia="ko-KR"/>
              </w:rPr>
            </w:pPr>
            <w:r w:rsidRPr="00B3468B">
              <w:rPr>
                <w:rFonts w:eastAsia="Malgun Gothic"/>
                <w:sz w:val="20"/>
                <w:lang w:eastAsia="ko-KR"/>
              </w:rPr>
              <w:t xml:space="preserve">For sidelink transmission mode </w:t>
            </w:r>
            <w:r w:rsidRPr="00B3468B">
              <w:rPr>
                <w:rFonts w:eastAsia="Malgun Gothic" w:hint="eastAsia"/>
                <w:sz w:val="20"/>
                <w:lang w:eastAsia="ko-KR"/>
              </w:rPr>
              <w:t>4</w:t>
            </w:r>
            <w:r w:rsidRPr="00B3468B">
              <w:rPr>
                <w:rFonts w:eastAsia="Malgun Gothic"/>
                <w:sz w:val="20"/>
                <w:lang w:eastAsia="ko-KR"/>
              </w:rPr>
              <w:t>,</w:t>
            </w:r>
          </w:p>
          <w:p w14:paraId="6FAADE8B" w14:textId="77777777" w:rsidR="00B3468B" w:rsidRPr="00B3468B" w:rsidRDefault="00B3468B" w:rsidP="00B3468B">
            <w:pPr>
              <w:overflowPunct w:val="0"/>
              <w:autoSpaceDE w:val="0"/>
              <w:autoSpaceDN w:val="0"/>
              <w:adjustRightInd w:val="0"/>
              <w:snapToGrid/>
              <w:spacing w:after="180" w:afterAutospacing="0"/>
              <w:ind w:left="568" w:hanging="284"/>
              <w:jc w:val="left"/>
              <w:textAlignment w:val="baseline"/>
              <w:rPr>
                <w:rFonts w:eastAsia="Malgun Gothic"/>
                <w:sz w:val="20"/>
                <w:lang w:eastAsia="ko-KR"/>
              </w:rPr>
            </w:pPr>
            <w:r w:rsidRPr="00B3468B">
              <w:rPr>
                <w:rFonts w:eastAsia="Malgun Gothic"/>
                <w:sz w:val="20"/>
                <w:lang w:eastAsia="ko-KR"/>
              </w:rPr>
              <w:t>-</w:t>
            </w:r>
            <w:r w:rsidRPr="00B3468B">
              <w:rPr>
                <w:rFonts w:eastAsia="Malgun Gothic"/>
                <w:sz w:val="20"/>
                <w:lang w:eastAsia="ko-KR"/>
              </w:rPr>
              <w:tab/>
              <w:t>the UE shall set the contents of the SCI format 1 as follows:</w:t>
            </w:r>
          </w:p>
          <w:p w14:paraId="09286ABE" w14:textId="77777777" w:rsidR="00B3468B" w:rsidRPr="00B3468B" w:rsidRDefault="00B3468B" w:rsidP="00B3468B">
            <w:pPr>
              <w:overflowPunct w:val="0"/>
              <w:autoSpaceDE w:val="0"/>
              <w:autoSpaceDN w:val="0"/>
              <w:adjustRightInd w:val="0"/>
              <w:snapToGrid/>
              <w:spacing w:after="180" w:afterAutospacing="0"/>
              <w:ind w:left="851" w:hanging="284"/>
              <w:jc w:val="left"/>
              <w:textAlignment w:val="baseline"/>
              <w:rPr>
                <w:rFonts w:eastAsia="Times New Roman"/>
                <w:sz w:val="20"/>
                <w:lang w:eastAsia="en-GB"/>
              </w:rPr>
            </w:pPr>
            <w:r w:rsidRPr="00B3468B">
              <w:rPr>
                <w:rFonts w:eastAsia="MS Mincho"/>
                <w:sz w:val="20"/>
                <w:lang w:eastAsia="en-GB"/>
              </w:rPr>
              <w:t>-</w:t>
            </w:r>
            <w:r w:rsidRPr="00B3468B">
              <w:rPr>
                <w:rFonts w:eastAsia="MS Mincho"/>
                <w:sz w:val="20"/>
                <w:lang w:eastAsia="en-GB"/>
              </w:rPr>
              <w:tab/>
              <w:t>the</w:t>
            </w:r>
            <w:r w:rsidRPr="00B3468B">
              <w:rPr>
                <w:rFonts w:eastAsia="Times New Roman"/>
                <w:sz w:val="20"/>
                <w:lang w:eastAsia="en-GB"/>
              </w:rPr>
              <w:t xml:space="preserve"> UE shall set the Modulation and coding scheme as indicated by higher layers.</w:t>
            </w:r>
          </w:p>
          <w:p w14:paraId="17ECEC8E" w14:textId="4DF80D84" w:rsidR="00B3468B" w:rsidRPr="00B3468B" w:rsidRDefault="00B3468B" w:rsidP="00B3468B">
            <w:pPr>
              <w:overflowPunct w:val="0"/>
              <w:autoSpaceDE w:val="0"/>
              <w:autoSpaceDN w:val="0"/>
              <w:adjustRightInd w:val="0"/>
              <w:snapToGrid/>
              <w:spacing w:after="180" w:afterAutospacing="0"/>
              <w:ind w:left="851" w:hanging="284"/>
              <w:jc w:val="left"/>
              <w:textAlignment w:val="baseline"/>
              <w:rPr>
                <w:rFonts w:eastAsiaTheme="minorEastAsia"/>
                <w:sz w:val="20"/>
                <w:lang w:eastAsia="zh-CN"/>
              </w:rPr>
            </w:pPr>
            <w:r w:rsidRPr="00B3468B">
              <w:rPr>
                <w:rFonts w:eastAsia="MS Mincho"/>
                <w:sz w:val="20"/>
                <w:lang w:eastAsia="en-GB"/>
              </w:rPr>
              <w:t>-</w:t>
            </w:r>
            <w:r w:rsidRPr="00B3468B">
              <w:rPr>
                <w:rFonts w:eastAsia="MS Mincho"/>
                <w:sz w:val="20"/>
                <w:lang w:eastAsia="en-GB"/>
              </w:rPr>
              <w:tab/>
            </w:r>
            <w:r w:rsidRPr="00B3468B">
              <w:rPr>
                <w:rFonts w:eastAsia="MS Mincho"/>
                <w:sz w:val="20"/>
                <w:highlight w:val="yellow"/>
                <w:lang w:eastAsia="en-GB"/>
              </w:rPr>
              <w:t>the</w:t>
            </w:r>
            <w:r w:rsidRPr="00B3468B">
              <w:rPr>
                <w:rFonts w:eastAsia="Times New Roman"/>
                <w:sz w:val="20"/>
                <w:highlight w:val="yellow"/>
                <w:lang w:eastAsia="en-GB"/>
              </w:rPr>
              <w:t xml:space="preserve"> UE shall set the</w:t>
            </w:r>
            <w:r w:rsidRPr="00B3468B">
              <w:rPr>
                <w:rFonts w:eastAsia="Malgun Gothic" w:hint="eastAsia"/>
                <w:sz w:val="20"/>
                <w:highlight w:val="yellow"/>
                <w:lang w:eastAsia="ko-KR"/>
              </w:rPr>
              <w:t xml:space="preserve"> </w:t>
            </w:r>
            <w:r w:rsidRPr="00B3468B">
              <w:rPr>
                <w:rFonts w:eastAsia="Malgun Gothic"/>
                <w:sz w:val="20"/>
                <w:highlight w:val="yellow"/>
                <w:lang w:eastAsia="ko-KR"/>
              </w:rPr>
              <w:t>"</w:t>
            </w:r>
            <w:r w:rsidRPr="00B3468B">
              <w:rPr>
                <w:rFonts w:eastAsia="Malgun Gothic" w:hint="eastAsia"/>
                <w:sz w:val="20"/>
                <w:highlight w:val="yellow"/>
                <w:lang w:eastAsia="ko-KR"/>
              </w:rPr>
              <w:t>Priority</w:t>
            </w:r>
            <w:r w:rsidRPr="00B3468B">
              <w:rPr>
                <w:rFonts w:eastAsia="Malgun Gothic"/>
                <w:sz w:val="20"/>
                <w:highlight w:val="yellow"/>
                <w:lang w:eastAsia="ko-KR"/>
              </w:rPr>
              <w:t>"</w:t>
            </w:r>
            <w:r w:rsidRPr="00B3468B">
              <w:rPr>
                <w:rFonts w:eastAsia="Malgun Gothic" w:hint="eastAsia"/>
                <w:sz w:val="20"/>
                <w:highlight w:val="yellow"/>
                <w:lang w:eastAsia="ko-KR"/>
              </w:rPr>
              <w:t xml:space="preserve"> field</w:t>
            </w:r>
            <w:r w:rsidRPr="00B3468B">
              <w:rPr>
                <w:rFonts w:eastAsia="Malgun Gothic"/>
                <w:sz w:val="20"/>
                <w:highlight w:val="yellow"/>
                <w:lang w:eastAsia="ko-KR"/>
              </w:rPr>
              <w:t xml:space="preserve"> </w:t>
            </w:r>
            <w:r w:rsidRPr="00B3468B">
              <w:rPr>
                <w:rFonts w:eastAsia="Times New Roman"/>
                <w:sz w:val="20"/>
                <w:highlight w:val="yellow"/>
                <w:lang w:eastAsia="en-GB"/>
              </w:rPr>
              <w:t>according to the highest priority among those priority(s) indicated by higher layers</w:t>
            </w:r>
            <w:r w:rsidRPr="00B3468B">
              <w:rPr>
                <w:rFonts w:eastAsia="Times New Roman" w:hint="eastAsia"/>
                <w:i/>
                <w:iCs/>
                <w:sz w:val="20"/>
                <w:highlight w:val="yellow"/>
                <w:lang w:eastAsia="ko-KR"/>
              </w:rPr>
              <w:t xml:space="preserve"> </w:t>
            </w:r>
            <w:r w:rsidRPr="00B3468B">
              <w:rPr>
                <w:rFonts w:eastAsia="Times New Roman" w:hint="eastAsia"/>
                <w:sz w:val="20"/>
                <w:highlight w:val="yellow"/>
                <w:lang w:eastAsia="ko-KR"/>
              </w:rPr>
              <w:t>corresponding to the transport block</w:t>
            </w:r>
            <w:r w:rsidRPr="00B3468B">
              <w:rPr>
                <w:rFonts w:eastAsia="Times New Roman"/>
                <w:sz w:val="20"/>
                <w:highlight w:val="yellow"/>
                <w:lang w:eastAsia="ko-KR"/>
              </w:rPr>
              <w:t>.</w:t>
            </w:r>
          </w:p>
        </w:tc>
      </w:tr>
    </w:tbl>
    <w:p w14:paraId="1FD8662E" w14:textId="18B406DD" w:rsidR="00B3468B" w:rsidRDefault="009B7FA2" w:rsidP="00E37C8B">
      <w:pPr>
        <w:spacing w:before="100" w:beforeAutospacing="1"/>
        <w:rPr>
          <w:rFonts w:eastAsia="宋体"/>
          <w:lang w:eastAsia="zh-CN"/>
        </w:rPr>
      </w:pPr>
      <w:r>
        <w:rPr>
          <w:rFonts w:eastAsia="宋体" w:hint="eastAsia"/>
          <w:lang w:eastAsia="zh-CN"/>
        </w:rPr>
        <w:t xml:space="preserve">In light of the above </w:t>
      </w:r>
      <w:r w:rsidR="00621772">
        <w:rPr>
          <w:rFonts w:eastAsia="宋体" w:hint="eastAsia"/>
          <w:lang w:eastAsia="zh-CN"/>
        </w:rPr>
        <w:t>finding</w:t>
      </w:r>
      <w:r>
        <w:rPr>
          <w:rFonts w:eastAsia="宋体" w:hint="eastAsia"/>
          <w:lang w:eastAsia="zh-CN"/>
        </w:rPr>
        <w:t>,</w:t>
      </w:r>
      <w:r w:rsidR="00B3468B">
        <w:rPr>
          <w:rFonts w:eastAsia="宋体" w:hint="eastAsia"/>
          <w:lang w:eastAsia="zh-CN"/>
        </w:rPr>
        <w:t xml:space="preserve"> </w:t>
      </w:r>
      <w:r w:rsidR="00B3468B">
        <w:rPr>
          <w:rFonts w:eastAsia="宋体"/>
          <w:lang w:eastAsia="zh-CN"/>
        </w:rPr>
        <w:fldChar w:fldCharType="begin"/>
      </w:r>
      <w:r w:rsidR="00B3468B">
        <w:rPr>
          <w:rFonts w:eastAsia="宋体"/>
          <w:lang w:eastAsia="zh-CN"/>
        </w:rPr>
        <w:instrText xml:space="preserve"> </w:instrText>
      </w:r>
      <w:r w:rsidR="00B3468B">
        <w:rPr>
          <w:rFonts w:eastAsia="宋体" w:hint="eastAsia"/>
          <w:lang w:eastAsia="zh-CN"/>
        </w:rPr>
        <w:instrText>REF _Ref20744247 \n \h</w:instrText>
      </w:r>
      <w:r w:rsidR="00B3468B">
        <w:rPr>
          <w:rFonts w:eastAsia="宋体"/>
          <w:lang w:eastAsia="zh-CN"/>
        </w:rPr>
        <w:instrText xml:space="preserve"> </w:instrText>
      </w:r>
      <w:r w:rsidR="00B3468B">
        <w:rPr>
          <w:rFonts w:eastAsia="宋体"/>
          <w:lang w:eastAsia="zh-CN"/>
        </w:rPr>
      </w:r>
      <w:r w:rsidR="00B3468B">
        <w:rPr>
          <w:rFonts w:eastAsia="宋体"/>
          <w:lang w:eastAsia="zh-CN"/>
        </w:rPr>
        <w:fldChar w:fldCharType="separate"/>
      </w:r>
      <w:r w:rsidR="00E37C8B">
        <w:rPr>
          <w:rFonts w:eastAsia="宋体"/>
          <w:lang w:eastAsia="zh-CN"/>
        </w:rPr>
        <w:t>[2]</w:t>
      </w:r>
      <w:r w:rsidR="00B3468B">
        <w:rPr>
          <w:rFonts w:eastAsia="宋体"/>
          <w:lang w:eastAsia="zh-CN"/>
        </w:rPr>
        <w:fldChar w:fldCharType="end"/>
      </w:r>
      <w:r w:rsidR="00B3468B">
        <w:rPr>
          <w:rFonts w:eastAsia="宋体" w:hint="eastAsia"/>
          <w:lang w:eastAsia="zh-CN"/>
        </w:rPr>
        <w:t xml:space="preserve"> was revised to </w:t>
      </w:r>
      <w:r w:rsidR="00B3468B">
        <w:rPr>
          <w:rFonts w:eastAsia="宋体"/>
          <w:lang w:eastAsia="zh-CN"/>
        </w:rPr>
        <w:fldChar w:fldCharType="begin"/>
      </w:r>
      <w:r w:rsidR="00B3468B">
        <w:rPr>
          <w:rFonts w:eastAsia="宋体"/>
          <w:lang w:eastAsia="zh-CN"/>
        </w:rPr>
        <w:instrText xml:space="preserve"> </w:instrText>
      </w:r>
      <w:r w:rsidR="00B3468B">
        <w:rPr>
          <w:rFonts w:eastAsia="宋体" w:hint="eastAsia"/>
          <w:lang w:eastAsia="zh-CN"/>
        </w:rPr>
        <w:instrText>REF _Ref20745396 \n \h</w:instrText>
      </w:r>
      <w:r w:rsidR="00B3468B">
        <w:rPr>
          <w:rFonts w:eastAsia="宋体"/>
          <w:lang w:eastAsia="zh-CN"/>
        </w:rPr>
        <w:instrText xml:space="preserve"> </w:instrText>
      </w:r>
      <w:r w:rsidR="00B3468B">
        <w:rPr>
          <w:rFonts w:eastAsia="宋体"/>
          <w:lang w:eastAsia="zh-CN"/>
        </w:rPr>
      </w:r>
      <w:r w:rsidR="00B3468B">
        <w:rPr>
          <w:rFonts w:eastAsia="宋体"/>
          <w:lang w:eastAsia="zh-CN"/>
        </w:rPr>
        <w:fldChar w:fldCharType="separate"/>
      </w:r>
      <w:r w:rsidR="00E37C8B">
        <w:rPr>
          <w:rFonts w:eastAsia="宋体"/>
          <w:lang w:eastAsia="zh-CN"/>
        </w:rPr>
        <w:t>[3]</w:t>
      </w:r>
      <w:r w:rsidR="00B3468B">
        <w:rPr>
          <w:rFonts w:eastAsia="宋体"/>
          <w:lang w:eastAsia="zh-CN"/>
        </w:rPr>
        <w:fldChar w:fldCharType="end"/>
      </w:r>
      <w:r w:rsidR="00B3468B">
        <w:rPr>
          <w:rFonts w:eastAsia="宋体" w:hint="eastAsia"/>
          <w:lang w:eastAsia="zh-CN"/>
        </w:rPr>
        <w:t xml:space="preserve"> where it was proposed to clarify that </w:t>
      </w:r>
      <w:r w:rsidR="00B3468B">
        <w:rPr>
          <w:rFonts w:eastAsia="宋体"/>
          <w:lang w:eastAsia="zh-CN"/>
        </w:rPr>
        <w:t>“</w:t>
      </w:r>
      <w:r w:rsidR="00B3468B" w:rsidRPr="00B3468B">
        <w:rPr>
          <w:rFonts w:hint="eastAsia"/>
          <w:i/>
          <w:lang w:eastAsia="zh-CN"/>
        </w:rPr>
        <w:t>I</w:t>
      </w:r>
      <w:r w:rsidR="00B3468B" w:rsidRPr="00B3468B">
        <w:rPr>
          <w:i/>
          <w:lang w:eastAsia="zh-CN"/>
        </w:rPr>
        <w:t xml:space="preserve">n sidelink transmission mode 3 or 4, “Priority” takes values from </w:t>
      </w:r>
      <w:r w:rsidR="00B3468B" w:rsidRPr="00B3468B">
        <w:rPr>
          <w:rFonts w:hint="eastAsia"/>
          <w:i/>
          <w:noProof/>
          <w:lang w:eastAsia="zh-CN"/>
        </w:rPr>
        <w:t xml:space="preserve">{0, 1, </w:t>
      </w:r>
      <w:r w:rsidR="00B3468B" w:rsidRPr="00B3468B">
        <w:rPr>
          <w:i/>
          <w:noProof/>
          <w:lang w:eastAsia="zh-CN"/>
        </w:rPr>
        <w:t>…</w:t>
      </w:r>
      <w:r w:rsidR="00B3468B" w:rsidRPr="00B3468B">
        <w:rPr>
          <w:rFonts w:hint="eastAsia"/>
          <w:i/>
          <w:noProof/>
          <w:lang w:eastAsia="zh-CN"/>
        </w:rPr>
        <w:t>, 7}</w:t>
      </w:r>
      <w:r w:rsidR="00B3468B" w:rsidRPr="00B3468B">
        <w:rPr>
          <w:i/>
          <w:lang w:eastAsia="zh-CN"/>
        </w:rPr>
        <w:t xml:space="preserve"> and when configured by higher layer is determined as the corresponding higher layer value minus 1</w:t>
      </w:r>
      <w:r w:rsidR="00B3468B">
        <w:rPr>
          <w:rFonts w:eastAsia="宋体"/>
          <w:lang w:eastAsia="zh-CN"/>
        </w:rPr>
        <w:t>”</w:t>
      </w:r>
      <w:r w:rsidR="00B3468B">
        <w:rPr>
          <w:rFonts w:eastAsia="宋体" w:hint="eastAsia"/>
          <w:lang w:eastAsia="zh-CN"/>
        </w:rPr>
        <w:t>.</w:t>
      </w:r>
    </w:p>
    <w:p w14:paraId="72AF0E94" w14:textId="5F629F6E" w:rsidR="00F82422" w:rsidRDefault="009B7FA2" w:rsidP="00C93C35">
      <w:pPr>
        <w:rPr>
          <w:rFonts w:eastAsia="宋体"/>
          <w:lang w:eastAsia="zh-CN"/>
        </w:rPr>
      </w:pPr>
      <w:r>
        <w:rPr>
          <w:rFonts w:eastAsia="宋体" w:hint="eastAsia"/>
          <w:lang w:eastAsia="zh-CN"/>
        </w:rPr>
        <w:t xml:space="preserve">However, in the online discussion of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_Ref20745396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xml:space="preserve">, it was commented that </w:t>
      </w:r>
      <w:r w:rsidR="00DA07C6">
        <w:rPr>
          <w:rFonts w:eastAsia="宋体" w:hint="eastAsia"/>
          <w:lang w:eastAsia="zh-CN"/>
        </w:rPr>
        <w:t xml:space="preserve">there are other places in TS 36.213 where the </w:t>
      </w:r>
      <w:r w:rsidR="00DA07C6">
        <w:rPr>
          <w:rFonts w:eastAsia="宋体"/>
          <w:lang w:eastAsia="zh-CN"/>
        </w:rPr>
        <w:t>“</w:t>
      </w:r>
      <w:r w:rsidR="00DA07C6">
        <w:rPr>
          <w:rFonts w:eastAsia="宋体" w:hint="eastAsia"/>
          <w:lang w:eastAsia="zh-CN"/>
        </w:rPr>
        <w:t>Priority</w:t>
      </w:r>
      <w:r w:rsidR="00DA07C6">
        <w:rPr>
          <w:rFonts w:eastAsia="宋体"/>
          <w:lang w:eastAsia="zh-CN"/>
        </w:rPr>
        <w:t>”</w:t>
      </w:r>
      <w:r w:rsidR="00DA07C6">
        <w:rPr>
          <w:rFonts w:eastAsia="宋体" w:hint="eastAsia"/>
          <w:lang w:eastAsia="zh-CN"/>
        </w:rPr>
        <w:t xml:space="preserve"> value is directly compared with a higher layer parameter, e.g. the following one. </w:t>
      </w:r>
    </w:p>
    <w:tbl>
      <w:tblPr>
        <w:tblStyle w:val="ac"/>
        <w:tblW w:w="0" w:type="auto"/>
        <w:tblLook w:val="04A0" w:firstRow="1" w:lastRow="0" w:firstColumn="1" w:lastColumn="0" w:noHBand="0" w:noVBand="1"/>
      </w:tblPr>
      <w:tblGrid>
        <w:gridCol w:w="9855"/>
      </w:tblGrid>
      <w:tr w:rsidR="00DA07C6" w14:paraId="3C9CCA9C" w14:textId="77777777" w:rsidTr="00C53C42">
        <w:tc>
          <w:tcPr>
            <w:tcW w:w="9855" w:type="dxa"/>
          </w:tcPr>
          <w:p w14:paraId="4338AC49" w14:textId="77777777" w:rsidR="00DA07C6" w:rsidRPr="00DA07C6" w:rsidRDefault="00DA07C6" w:rsidP="00DA07C6">
            <w:pPr>
              <w:keepNext/>
              <w:keepLines/>
              <w:pBdr>
                <w:top w:val="single" w:sz="12" w:space="3" w:color="auto"/>
              </w:pBdr>
              <w:overflowPunct w:val="0"/>
              <w:autoSpaceDE w:val="0"/>
              <w:autoSpaceDN w:val="0"/>
              <w:adjustRightInd w:val="0"/>
              <w:snapToGrid/>
              <w:spacing w:before="240" w:after="180" w:afterAutospacing="0"/>
              <w:jc w:val="left"/>
              <w:textAlignment w:val="baseline"/>
              <w:outlineLvl w:val="0"/>
              <w:rPr>
                <w:rFonts w:ascii="Arial" w:eastAsia="Times New Roman" w:hAnsi="Arial"/>
                <w:bCs/>
                <w:sz w:val="36"/>
                <w:lang w:eastAsia="en-GB"/>
              </w:rPr>
            </w:pPr>
            <w:bookmarkStart w:id="5" w:name="_Toc6299331"/>
            <w:r w:rsidRPr="00DA07C6">
              <w:rPr>
                <w:rFonts w:ascii="Arial" w:eastAsia="Times New Roman" w:hAnsi="Arial"/>
                <w:bCs/>
                <w:sz w:val="36"/>
                <w:lang w:eastAsia="en-GB"/>
              </w:rPr>
              <w:lastRenderedPageBreak/>
              <w:t>14 UE procedures related to Sidelink</w:t>
            </w:r>
            <w:bookmarkEnd w:id="5"/>
            <w:r w:rsidRPr="00DA07C6">
              <w:rPr>
                <w:rFonts w:ascii="Arial" w:eastAsia="Times New Roman" w:hAnsi="Arial"/>
                <w:bCs/>
                <w:sz w:val="36"/>
                <w:lang w:eastAsia="en-GB"/>
              </w:rPr>
              <w:t xml:space="preserve"> </w:t>
            </w:r>
          </w:p>
          <w:p w14:paraId="111F1716" w14:textId="550E0741" w:rsidR="00DA07C6" w:rsidRDefault="00DA07C6" w:rsidP="00DA07C6">
            <w:pPr>
              <w:overflowPunct w:val="0"/>
              <w:autoSpaceDE w:val="0"/>
              <w:autoSpaceDN w:val="0"/>
              <w:adjustRightInd w:val="0"/>
              <w:snapToGrid/>
              <w:spacing w:after="180" w:afterAutospacing="0"/>
              <w:jc w:val="left"/>
              <w:textAlignment w:val="baseline"/>
              <w:rPr>
                <w:rFonts w:eastAsiaTheme="minorEastAsia"/>
                <w:sz w:val="20"/>
                <w:lang w:eastAsia="zh-CN"/>
              </w:rPr>
            </w:pPr>
            <w:r>
              <w:rPr>
                <w:rFonts w:eastAsiaTheme="minorEastAsia" w:hint="eastAsia"/>
                <w:sz w:val="20"/>
                <w:lang w:eastAsia="zh-CN"/>
              </w:rPr>
              <w:t>[</w:t>
            </w:r>
            <w:r>
              <w:rPr>
                <w:rFonts w:eastAsiaTheme="minorEastAsia"/>
                <w:sz w:val="20"/>
                <w:lang w:eastAsia="zh-CN"/>
              </w:rPr>
              <w:t>…</w:t>
            </w:r>
            <w:r>
              <w:rPr>
                <w:rFonts w:eastAsiaTheme="minorEastAsia" w:hint="eastAsia"/>
                <w:sz w:val="20"/>
                <w:lang w:eastAsia="zh-CN"/>
              </w:rPr>
              <w:t>]</w:t>
            </w:r>
          </w:p>
          <w:p w14:paraId="2B8BB9BE" w14:textId="77777777" w:rsidR="00DA07C6" w:rsidRDefault="00DA07C6" w:rsidP="00DA07C6">
            <w:pPr>
              <w:overflowPunct w:val="0"/>
              <w:autoSpaceDE w:val="0"/>
              <w:autoSpaceDN w:val="0"/>
              <w:adjustRightInd w:val="0"/>
              <w:snapToGrid/>
              <w:spacing w:after="180" w:afterAutospacing="0"/>
              <w:jc w:val="left"/>
              <w:textAlignment w:val="baseline"/>
              <w:rPr>
                <w:rFonts w:eastAsiaTheme="minorEastAsia"/>
                <w:sz w:val="20"/>
                <w:lang w:eastAsia="zh-CN"/>
              </w:rPr>
            </w:pPr>
            <w:r w:rsidRPr="00DA07C6">
              <w:rPr>
                <w:rFonts w:eastAsia="Times New Roman"/>
                <w:sz w:val="20"/>
                <w:lang w:eastAsia="en-GB"/>
              </w:rPr>
              <w:t xml:space="preserve">If a UE uplink transmission </w:t>
            </w:r>
            <w:r w:rsidRPr="00DA07C6">
              <w:rPr>
                <w:rFonts w:eastAsia="Malgun Gothic" w:hint="eastAsia"/>
                <w:sz w:val="20"/>
                <w:lang w:eastAsia="ko-KR"/>
              </w:rPr>
              <w:t>o</w:t>
            </w:r>
            <w:r w:rsidRPr="00DA07C6">
              <w:rPr>
                <w:rFonts w:eastAsia="Times New Roman"/>
                <w:sz w:val="20"/>
                <w:lang w:eastAsia="en-GB"/>
              </w:rPr>
              <w:t xml:space="preserve">f a serving cell overlaps in time domain with a </w:t>
            </w:r>
            <w:r w:rsidRPr="00DA07C6">
              <w:rPr>
                <w:rFonts w:eastAsia="Malgun Gothic" w:hint="eastAsia"/>
                <w:sz w:val="20"/>
                <w:lang w:eastAsia="ko-KR"/>
              </w:rPr>
              <w:t xml:space="preserve">sidelink transmission for sidelink transmission mode 3 or 4 of the same serving cell and </w:t>
            </w:r>
            <w:r w:rsidRPr="00DA07C6">
              <w:rPr>
                <w:rFonts w:eastAsia="Malgun Gothic" w:hint="eastAsia"/>
                <w:sz w:val="20"/>
                <w:highlight w:val="yellow"/>
                <w:lang w:eastAsia="ko-KR"/>
              </w:rPr>
              <w:t xml:space="preserve">the value in </w:t>
            </w:r>
            <w:r w:rsidRPr="00DA07C6">
              <w:rPr>
                <w:rFonts w:eastAsia="Malgun Gothic"/>
                <w:sz w:val="20"/>
                <w:highlight w:val="yellow"/>
                <w:lang w:eastAsia="ko-KR"/>
              </w:rPr>
              <w:t>"</w:t>
            </w:r>
            <w:r w:rsidRPr="00DA07C6">
              <w:rPr>
                <w:rFonts w:eastAsia="Malgun Gothic" w:hint="eastAsia"/>
                <w:sz w:val="20"/>
                <w:highlight w:val="yellow"/>
                <w:lang w:eastAsia="ko-KR"/>
              </w:rPr>
              <w:t>Priority</w:t>
            </w:r>
            <w:r w:rsidRPr="00DA07C6">
              <w:rPr>
                <w:rFonts w:eastAsia="Malgun Gothic"/>
                <w:sz w:val="20"/>
                <w:highlight w:val="yellow"/>
                <w:lang w:eastAsia="ko-KR"/>
              </w:rPr>
              <w:t>"</w:t>
            </w:r>
            <w:r w:rsidRPr="00DA07C6">
              <w:rPr>
                <w:rFonts w:eastAsia="Malgun Gothic" w:hint="eastAsia"/>
                <w:sz w:val="20"/>
                <w:highlight w:val="yellow"/>
                <w:lang w:eastAsia="ko-KR"/>
              </w:rPr>
              <w:t xml:space="preserve"> field of the corresponding SCI is smaller than the high layer parameter </w:t>
            </w:r>
            <w:r w:rsidRPr="00DA07C6">
              <w:rPr>
                <w:rFonts w:eastAsia="Malgun Gothic"/>
                <w:i/>
                <w:sz w:val="20"/>
                <w:highlight w:val="yellow"/>
                <w:lang w:eastAsia="ko-KR"/>
              </w:rPr>
              <w:t>thresSL-TxPrioritization</w:t>
            </w:r>
            <w:r w:rsidRPr="00DA07C6">
              <w:rPr>
                <w:rFonts w:eastAsia="Malgun Gothic" w:hint="eastAsia"/>
                <w:sz w:val="20"/>
                <w:lang w:eastAsia="ko-KR"/>
              </w:rPr>
              <w:t xml:space="preserve">, then the UE shall drop the uplink transmission. Else, if a UE uplink transmission of a serving cell overlaps in time domain with sidelink transmission for sidelink </w:t>
            </w:r>
            <w:r w:rsidRPr="00DA07C6">
              <w:rPr>
                <w:rFonts w:eastAsia="Malgun Gothic"/>
                <w:sz w:val="20"/>
                <w:lang w:eastAsia="ko-KR"/>
              </w:rPr>
              <w:t>transmission</w:t>
            </w:r>
            <w:r w:rsidRPr="00DA07C6">
              <w:rPr>
                <w:rFonts w:eastAsia="Malgun Gothic" w:hint="eastAsia"/>
                <w:sz w:val="20"/>
                <w:lang w:eastAsia="ko-KR"/>
              </w:rPr>
              <w:t xml:space="preserve"> mode 3 or 4 of the same serving cell, then the UE shall drop the sidelink transmission.</w:t>
            </w:r>
          </w:p>
          <w:p w14:paraId="09813361" w14:textId="5D6944DA" w:rsidR="00DA07C6" w:rsidRPr="00DA07C6" w:rsidRDefault="00DA07C6" w:rsidP="00DA07C6">
            <w:pPr>
              <w:overflowPunct w:val="0"/>
              <w:autoSpaceDE w:val="0"/>
              <w:autoSpaceDN w:val="0"/>
              <w:adjustRightInd w:val="0"/>
              <w:snapToGrid/>
              <w:spacing w:after="180" w:afterAutospacing="0"/>
              <w:jc w:val="left"/>
              <w:textAlignment w:val="baseline"/>
              <w:rPr>
                <w:rFonts w:eastAsiaTheme="minorEastAsia"/>
                <w:sz w:val="20"/>
                <w:lang w:eastAsia="zh-CN"/>
              </w:rPr>
            </w:pPr>
            <w:r>
              <w:rPr>
                <w:rFonts w:eastAsiaTheme="minorEastAsia" w:hint="eastAsia"/>
                <w:sz w:val="20"/>
                <w:lang w:eastAsia="zh-CN"/>
              </w:rPr>
              <w:t>[</w:t>
            </w:r>
            <w:r>
              <w:rPr>
                <w:rFonts w:eastAsiaTheme="minorEastAsia"/>
                <w:sz w:val="20"/>
                <w:lang w:eastAsia="zh-CN"/>
              </w:rPr>
              <w:t>…</w:t>
            </w:r>
            <w:r>
              <w:rPr>
                <w:rFonts w:eastAsiaTheme="minorEastAsia" w:hint="eastAsia"/>
                <w:sz w:val="20"/>
                <w:lang w:eastAsia="zh-CN"/>
              </w:rPr>
              <w:t>]</w:t>
            </w:r>
          </w:p>
        </w:tc>
      </w:tr>
    </w:tbl>
    <w:p w14:paraId="57AEE56E" w14:textId="39469A37" w:rsidR="00C93C35" w:rsidRDefault="00C93C35" w:rsidP="00910FBC">
      <w:pPr>
        <w:spacing w:before="100" w:beforeAutospacing="1"/>
        <w:rPr>
          <w:rFonts w:eastAsia="宋体"/>
          <w:lang w:eastAsia="zh-CN"/>
        </w:rPr>
      </w:pPr>
      <w:r>
        <w:rPr>
          <w:rFonts w:eastAsia="宋体" w:hint="eastAsia"/>
          <w:lang w:eastAsia="zh-CN"/>
        </w:rPr>
        <w:t xml:space="preserve">Considering the above online comment, it was believed that the proposal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_Ref20745396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hint="eastAsia"/>
          <w:lang w:eastAsia="zh-CN"/>
        </w:rPr>
        <w:t>, instead of resolving the problem, only adds to the confusion.</w:t>
      </w:r>
    </w:p>
    <w:p w14:paraId="0736AD9C" w14:textId="6BA489CB" w:rsidR="00C93C35" w:rsidRDefault="00C93C35" w:rsidP="00C93C35">
      <w:pPr>
        <w:rPr>
          <w:rFonts w:eastAsia="宋体"/>
          <w:lang w:eastAsia="zh-CN"/>
        </w:rPr>
      </w:pPr>
      <w:r>
        <w:rPr>
          <w:rFonts w:eastAsia="宋体" w:hint="eastAsia"/>
          <w:lang w:eastAsia="zh-CN"/>
        </w:rPr>
        <w:t>It was therefore concluded in RAN1 that the problem should be fixed in RAN2.</w:t>
      </w:r>
    </w:p>
    <w:p w14:paraId="10B8840E" w14:textId="7DDF37F0" w:rsidR="00770C22" w:rsidRDefault="00770C22" w:rsidP="00770C22">
      <w:pPr>
        <w:pStyle w:val="20"/>
        <w:numPr>
          <w:ilvl w:val="1"/>
          <w:numId w:val="17"/>
        </w:numPr>
        <w:rPr>
          <w:lang w:eastAsia="zh-CN"/>
        </w:rPr>
      </w:pPr>
      <w:r>
        <w:rPr>
          <w:rFonts w:eastAsiaTheme="minorEastAsia" w:hint="eastAsia"/>
          <w:lang w:eastAsia="zh-CN"/>
        </w:rPr>
        <w:t xml:space="preserve"> Proposed way forward</w:t>
      </w:r>
    </w:p>
    <w:p w14:paraId="6D6A8F1D" w14:textId="0C5EF3A1" w:rsidR="002D0767" w:rsidRDefault="001A60C7" w:rsidP="00A10CC5">
      <w:pPr>
        <w:spacing w:beforeLines="100" w:before="240"/>
        <w:rPr>
          <w:rFonts w:eastAsia="宋体"/>
          <w:lang w:eastAsia="zh-CN"/>
        </w:rPr>
      </w:pPr>
      <w:r>
        <w:rPr>
          <w:rFonts w:eastAsia="宋体" w:hint="eastAsia"/>
          <w:lang w:eastAsia="zh-CN"/>
        </w:rPr>
        <w:t xml:space="preserve">Following the RAN1 conclusion to solve the mismatch </w:t>
      </w:r>
      <w:r>
        <w:rPr>
          <w:lang w:eastAsia="x-none"/>
        </w:rPr>
        <w:t>between Priority values in TS</w:t>
      </w:r>
      <w:r>
        <w:rPr>
          <w:rFonts w:eastAsiaTheme="minorEastAsia" w:hint="eastAsia"/>
          <w:lang w:eastAsia="zh-CN"/>
        </w:rPr>
        <w:t xml:space="preserve"> </w:t>
      </w:r>
      <w:r>
        <w:rPr>
          <w:lang w:eastAsia="x-none"/>
        </w:rPr>
        <w:t>36.213 and the corresponding higher layer parameter values in TS</w:t>
      </w:r>
      <w:r>
        <w:rPr>
          <w:rFonts w:eastAsiaTheme="minorEastAsia" w:hint="eastAsia"/>
          <w:lang w:eastAsia="zh-CN"/>
        </w:rPr>
        <w:t xml:space="preserve"> </w:t>
      </w:r>
      <w:r>
        <w:rPr>
          <w:lang w:eastAsia="x-none"/>
        </w:rPr>
        <w:t>36.331</w:t>
      </w:r>
      <w:r>
        <w:rPr>
          <w:rFonts w:eastAsiaTheme="minorEastAsia" w:hint="eastAsia"/>
          <w:lang w:eastAsia="zh-CN"/>
        </w:rPr>
        <w:t xml:space="preserve">, </w:t>
      </w:r>
      <w:r w:rsidR="00614FB3">
        <w:rPr>
          <w:rFonts w:eastAsia="宋体"/>
          <w:lang w:eastAsia="zh-CN"/>
        </w:rPr>
        <w:t>we have the following proposal:</w:t>
      </w:r>
    </w:p>
    <w:p w14:paraId="01CE3D2F" w14:textId="74C155FC" w:rsidR="002B4611" w:rsidRDefault="00522142" w:rsidP="00A10CC5">
      <w:pPr>
        <w:spacing w:beforeLines="100" w:before="240"/>
        <w:rPr>
          <w:rFonts w:eastAsia="宋体"/>
          <w:i/>
          <w:lang w:eastAsia="zh-CN"/>
        </w:rPr>
      </w:pPr>
      <w:r w:rsidRPr="00522142">
        <w:rPr>
          <w:rFonts w:eastAsia="宋体" w:hint="eastAsia"/>
          <w:b/>
          <w:i/>
          <w:lang w:eastAsia="zh-CN"/>
        </w:rPr>
        <w:t>Proposal 1:</w:t>
      </w:r>
      <w:r w:rsidRPr="00522142">
        <w:rPr>
          <w:rFonts w:eastAsia="宋体" w:hint="eastAsia"/>
          <w:i/>
          <w:lang w:eastAsia="zh-CN"/>
        </w:rPr>
        <w:t xml:space="preserve"> </w:t>
      </w:r>
      <w:r w:rsidR="005E1408">
        <w:rPr>
          <w:rFonts w:eastAsia="宋体"/>
          <w:i/>
          <w:lang w:eastAsia="zh-CN"/>
        </w:rPr>
        <w:t>Clarify in</w:t>
      </w:r>
      <w:r w:rsidR="00120DEB">
        <w:rPr>
          <w:rFonts w:eastAsia="宋体"/>
          <w:i/>
          <w:lang w:eastAsia="zh-CN"/>
        </w:rPr>
        <w:t xml:space="preserve"> field descriptions that priority value as indicated by RRC parameters, e.g. sensingPriority-r15 is determined as corresponding RRC parameters minus 1.</w:t>
      </w:r>
    </w:p>
    <w:p w14:paraId="29270F9E" w14:textId="7045D3A8" w:rsidR="001A60C7" w:rsidRPr="001A60C7" w:rsidRDefault="001A60C7" w:rsidP="00A10CC5">
      <w:pPr>
        <w:spacing w:beforeLines="100" w:before="240"/>
        <w:rPr>
          <w:rFonts w:eastAsia="宋体"/>
          <w:lang w:eastAsia="zh-CN"/>
        </w:rPr>
      </w:pPr>
      <w:r>
        <w:rPr>
          <w:rFonts w:eastAsia="宋体" w:hint="eastAsia"/>
          <w:lang w:eastAsia="zh-CN"/>
        </w:rPr>
        <w:t>Details can be found in our companion draft CRs [</w:t>
      </w:r>
      <w:r w:rsidR="00910FBC">
        <w:rPr>
          <w:rFonts w:eastAsia="宋体"/>
          <w:lang w:eastAsia="zh-CN"/>
        </w:rPr>
        <w:t>4</w:t>
      </w:r>
      <w:r>
        <w:rPr>
          <w:rFonts w:eastAsia="宋体" w:hint="eastAsia"/>
          <w:lang w:eastAsia="zh-CN"/>
        </w:rPr>
        <w:t>], [</w:t>
      </w:r>
      <w:r w:rsidR="00910FBC">
        <w:rPr>
          <w:rFonts w:eastAsia="宋体"/>
          <w:lang w:eastAsia="zh-CN"/>
        </w:rPr>
        <w:t>5</w:t>
      </w:r>
      <w:r>
        <w:rPr>
          <w:rFonts w:eastAsia="宋体" w:hint="eastAsia"/>
          <w:lang w:eastAsia="zh-CN"/>
        </w:rPr>
        <w:t>], and [</w:t>
      </w:r>
      <w:r w:rsidR="00910FBC">
        <w:rPr>
          <w:rFonts w:eastAsia="宋体"/>
          <w:lang w:eastAsia="zh-CN"/>
        </w:rPr>
        <w:t>6</w:t>
      </w:r>
      <w:r>
        <w:rPr>
          <w:rFonts w:eastAsia="宋体" w:hint="eastAsia"/>
          <w:lang w:eastAsia="zh-CN"/>
        </w:rPr>
        <w:t>].</w:t>
      </w:r>
    </w:p>
    <w:p w14:paraId="44BFC1D3" w14:textId="77777777" w:rsidR="0024685B" w:rsidRDefault="0024685B" w:rsidP="00A10CC5">
      <w:pPr>
        <w:pStyle w:val="10"/>
        <w:spacing w:after="120"/>
        <w:rPr>
          <w:lang w:val="en-US"/>
        </w:rPr>
      </w:pPr>
      <w:r>
        <w:rPr>
          <w:lang w:val="en-US"/>
        </w:rPr>
        <w:t>Conclusion</w:t>
      </w:r>
    </w:p>
    <w:p w14:paraId="0B7B8C21" w14:textId="5833EEA9" w:rsidR="007957EC" w:rsidRDefault="0024685B" w:rsidP="0024685B">
      <w:pPr>
        <w:rPr>
          <w:rFonts w:eastAsia="宋体"/>
          <w:lang w:val="en-US" w:eastAsia="zh-CN"/>
        </w:rPr>
      </w:pPr>
      <w:r>
        <w:rPr>
          <w:lang w:val="en-US"/>
        </w:rPr>
        <w:t xml:space="preserve">In this contribution, we </w:t>
      </w:r>
      <w:r w:rsidR="00120DEB">
        <w:rPr>
          <w:rFonts w:eastAsiaTheme="minorEastAsia" w:hint="eastAsia"/>
          <w:lang w:val="en-US" w:eastAsia="zh-CN"/>
        </w:rPr>
        <w:t xml:space="preserve">discuss the </w:t>
      </w:r>
      <w:r w:rsidR="00C93C35">
        <w:rPr>
          <w:rFonts w:eastAsiaTheme="minorEastAsia" w:hint="eastAsia"/>
          <w:lang w:val="en-US" w:eastAsia="zh-CN"/>
        </w:rPr>
        <w:t>origin of the above RAN1 conclusion</w:t>
      </w:r>
      <w:r w:rsidR="00522142">
        <w:rPr>
          <w:rFonts w:eastAsiaTheme="minorEastAsia" w:hint="eastAsia"/>
          <w:lang w:val="en-US" w:eastAsia="zh-CN"/>
        </w:rPr>
        <w:t xml:space="preserve"> and </w:t>
      </w:r>
      <w:r w:rsidR="00802A56">
        <w:rPr>
          <w:rFonts w:eastAsiaTheme="minorEastAsia" w:hint="eastAsia"/>
          <w:lang w:val="en-US" w:eastAsia="zh-CN"/>
        </w:rPr>
        <w:t>make the following proposal:</w:t>
      </w:r>
    </w:p>
    <w:p w14:paraId="1DFA7A92" w14:textId="23D71C7D" w:rsidR="00802A56" w:rsidRPr="00120DEB" w:rsidRDefault="00120DEB" w:rsidP="00802A56">
      <w:pPr>
        <w:spacing w:beforeLines="100" w:before="240"/>
        <w:rPr>
          <w:rFonts w:eastAsia="宋体"/>
          <w:i/>
          <w:lang w:eastAsia="zh-CN"/>
        </w:rPr>
      </w:pPr>
      <w:r w:rsidRPr="00522142">
        <w:rPr>
          <w:rFonts w:eastAsia="宋体" w:hint="eastAsia"/>
          <w:b/>
          <w:i/>
          <w:lang w:eastAsia="zh-CN"/>
        </w:rPr>
        <w:t>Proposal 1:</w:t>
      </w:r>
      <w:r w:rsidRPr="00522142">
        <w:rPr>
          <w:rFonts w:eastAsia="宋体" w:hint="eastAsia"/>
          <w:i/>
          <w:lang w:eastAsia="zh-CN"/>
        </w:rPr>
        <w:t xml:space="preserve"> </w:t>
      </w:r>
      <w:r w:rsidR="005E1408">
        <w:rPr>
          <w:rFonts w:eastAsia="宋体"/>
          <w:i/>
          <w:lang w:eastAsia="zh-CN"/>
        </w:rPr>
        <w:t>Clarify in</w:t>
      </w:r>
      <w:r>
        <w:rPr>
          <w:rFonts w:eastAsia="宋体"/>
          <w:i/>
          <w:lang w:eastAsia="zh-CN"/>
        </w:rPr>
        <w:t xml:space="preserve"> field descriptions that priority value as indicated by RRC parameters, e.g. sensingPriority-r15 is determined as value of corresponding RRC parameters minus 1.</w:t>
      </w:r>
    </w:p>
    <w:p w14:paraId="4257F253" w14:textId="77777777" w:rsidR="00D521DD" w:rsidRDefault="00D521DD" w:rsidP="00A10CC5">
      <w:pPr>
        <w:pStyle w:val="10"/>
        <w:spacing w:after="120"/>
        <w:rPr>
          <w:rStyle w:val="af"/>
          <w:lang w:val="en-US"/>
        </w:rPr>
      </w:pPr>
      <w:r>
        <w:rPr>
          <w:lang w:val="en-US"/>
        </w:rPr>
        <w:t>References</w:t>
      </w:r>
    </w:p>
    <w:p w14:paraId="4212974D" w14:textId="1501F3D6" w:rsidR="003B40C7" w:rsidRDefault="003B40C7" w:rsidP="00515C1A">
      <w:pPr>
        <w:pStyle w:val="textintend2"/>
        <w:rPr>
          <w:rFonts w:eastAsiaTheme="minorEastAsia"/>
          <w:sz w:val="22"/>
          <w:lang w:eastAsia="zh-CN"/>
        </w:rPr>
      </w:pPr>
      <w:bookmarkStart w:id="6" w:name="_Ref524697449"/>
      <w:r w:rsidRPr="003B40C7">
        <w:rPr>
          <w:rFonts w:eastAsiaTheme="minorEastAsia" w:hint="eastAsia"/>
          <w:sz w:val="22"/>
          <w:lang w:eastAsia="zh-CN"/>
        </w:rPr>
        <w:t>C</w:t>
      </w:r>
      <w:r w:rsidRPr="003B40C7">
        <w:rPr>
          <w:rFonts w:eastAsiaTheme="minorEastAsia"/>
          <w:sz w:val="22"/>
          <w:lang w:eastAsia="zh-CN"/>
        </w:rPr>
        <w:t>hairman’s notes, 3GPP RAN1#98.</w:t>
      </w:r>
    </w:p>
    <w:p w14:paraId="1E8A06F3" w14:textId="192B702E" w:rsidR="0040588E" w:rsidRPr="00910FBC" w:rsidRDefault="0040588E" w:rsidP="00515C1A">
      <w:pPr>
        <w:pStyle w:val="textintend2"/>
      </w:pPr>
      <w:bookmarkStart w:id="7" w:name="_Ref20744247"/>
      <w:r w:rsidRPr="00910FBC">
        <w:rPr>
          <w:rFonts w:eastAsiaTheme="minorEastAsia"/>
          <w:sz w:val="22"/>
          <w:lang w:eastAsia="zh-CN"/>
        </w:rPr>
        <w:t>R1-190908</w:t>
      </w:r>
      <w:bookmarkEnd w:id="7"/>
      <w:r w:rsidR="00910FBC" w:rsidRPr="00910FBC">
        <w:rPr>
          <w:rFonts w:eastAsiaTheme="minorEastAsia"/>
          <w:sz w:val="22"/>
          <w:lang w:eastAsia="zh-CN"/>
        </w:rPr>
        <w:t xml:space="preserve">2, “Correction on UE procedure for sensing measurement in sidelink mode 3”, Sharp, </w:t>
      </w:r>
      <w:r w:rsidR="00910FBC" w:rsidRPr="003B40C7">
        <w:rPr>
          <w:rFonts w:eastAsiaTheme="minorEastAsia"/>
          <w:sz w:val="22"/>
          <w:lang w:eastAsia="zh-CN"/>
        </w:rPr>
        <w:t>RAN1#98.</w:t>
      </w:r>
    </w:p>
    <w:p w14:paraId="26D10016" w14:textId="418BAA23" w:rsidR="0040588E" w:rsidRDefault="00500C72" w:rsidP="00910FBC">
      <w:pPr>
        <w:pStyle w:val="textintend2"/>
        <w:rPr>
          <w:rFonts w:eastAsiaTheme="minorEastAsia"/>
          <w:sz w:val="22"/>
          <w:lang w:eastAsia="zh-CN"/>
        </w:rPr>
      </w:pPr>
      <w:bookmarkStart w:id="8" w:name="_Ref20745396"/>
      <w:r w:rsidRPr="00910FBC">
        <w:rPr>
          <w:rFonts w:eastAsiaTheme="minorEastAsia"/>
          <w:sz w:val="22"/>
          <w:lang w:eastAsia="zh-CN"/>
        </w:rPr>
        <w:t>R1-1909725</w:t>
      </w:r>
      <w:bookmarkEnd w:id="8"/>
      <w:r w:rsidR="00910FBC">
        <w:rPr>
          <w:rFonts w:eastAsiaTheme="minorEastAsia"/>
          <w:sz w:val="22"/>
          <w:lang w:eastAsia="zh-CN"/>
        </w:rPr>
        <w:t xml:space="preserve">, </w:t>
      </w:r>
      <w:r w:rsidR="00910FBC" w:rsidRPr="00910FBC">
        <w:rPr>
          <w:rFonts w:eastAsiaTheme="minorEastAsia"/>
          <w:sz w:val="22"/>
          <w:lang w:eastAsia="zh-CN"/>
        </w:rPr>
        <w:t xml:space="preserve">“Correction on UE procedure for sensing measurement in sidelink mode 3”, Sharp, </w:t>
      </w:r>
      <w:r w:rsidR="00910FBC" w:rsidRPr="003B40C7">
        <w:rPr>
          <w:rFonts w:eastAsiaTheme="minorEastAsia"/>
          <w:sz w:val="22"/>
          <w:lang w:eastAsia="zh-CN"/>
        </w:rPr>
        <w:t>RAN1#98.</w:t>
      </w:r>
      <w:bookmarkEnd w:id="6"/>
    </w:p>
    <w:p w14:paraId="41D5CF23" w14:textId="44603F5E" w:rsidR="00910FBC" w:rsidRDefault="00910FBC" w:rsidP="00910FBC">
      <w:pPr>
        <w:pStyle w:val="textintend2"/>
        <w:rPr>
          <w:rFonts w:eastAsiaTheme="minorEastAsia"/>
          <w:sz w:val="22"/>
          <w:lang w:eastAsia="zh-CN"/>
        </w:rPr>
      </w:pPr>
      <w:r>
        <w:rPr>
          <w:rFonts w:eastAsiaTheme="minorEastAsia" w:hint="eastAsia"/>
          <w:sz w:val="22"/>
          <w:lang w:eastAsia="zh-CN"/>
        </w:rPr>
        <w:t>R</w:t>
      </w:r>
      <w:r>
        <w:rPr>
          <w:rFonts w:eastAsiaTheme="minorEastAsia"/>
          <w:sz w:val="22"/>
          <w:lang w:eastAsia="zh-CN"/>
        </w:rPr>
        <w:t>2-19</w:t>
      </w:r>
      <w:r w:rsidR="00BD6478">
        <w:rPr>
          <w:rFonts w:eastAsiaTheme="minorEastAsia"/>
          <w:sz w:val="22"/>
          <w:lang w:eastAsia="zh-CN"/>
        </w:rPr>
        <w:t>12451</w:t>
      </w:r>
      <w:r>
        <w:rPr>
          <w:rFonts w:eastAsiaTheme="minorEastAsia"/>
          <w:sz w:val="22"/>
          <w:lang w:eastAsia="zh-CN"/>
        </w:rPr>
        <w:t>, “Correction on priority values in LTE V2X”, Sharp, RAN2#107bis.</w:t>
      </w:r>
    </w:p>
    <w:p w14:paraId="6EA0DC8A" w14:textId="1B2BC0AA" w:rsidR="00910FBC" w:rsidRDefault="00910FBC" w:rsidP="00910FBC">
      <w:pPr>
        <w:pStyle w:val="textintend2"/>
        <w:rPr>
          <w:rFonts w:eastAsiaTheme="minorEastAsia"/>
          <w:sz w:val="22"/>
          <w:lang w:eastAsia="zh-CN"/>
        </w:rPr>
      </w:pPr>
      <w:r>
        <w:rPr>
          <w:rFonts w:eastAsiaTheme="minorEastAsia" w:hint="eastAsia"/>
          <w:sz w:val="22"/>
          <w:lang w:eastAsia="zh-CN"/>
        </w:rPr>
        <w:t>R</w:t>
      </w:r>
      <w:r w:rsidR="00BD6478">
        <w:rPr>
          <w:rFonts w:eastAsiaTheme="minorEastAsia"/>
          <w:sz w:val="22"/>
          <w:lang w:eastAsia="zh-CN"/>
        </w:rPr>
        <w:t>2-1912452</w:t>
      </w:r>
      <w:r>
        <w:rPr>
          <w:rFonts w:eastAsiaTheme="minorEastAsia"/>
          <w:sz w:val="22"/>
          <w:lang w:eastAsia="zh-CN"/>
        </w:rPr>
        <w:t>, “Correction on priority values in LTE V2X”, Sharp, RAN2#107bis.</w:t>
      </w:r>
    </w:p>
    <w:p w14:paraId="33B96E8E" w14:textId="1E8781A5" w:rsidR="00910FBC" w:rsidRPr="00910FBC" w:rsidRDefault="00BD6478" w:rsidP="00910FBC">
      <w:pPr>
        <w:pStyle w:val="textintend2"/>
        <w:rPr>
          <w:rFonts w:eastAsiaTheme="minorEastAsia"/>
          <w:sz w:val="22"/>
          <w:lang w:eastAsia="zh-CN"/>
        </w:rPr>
      </w:pPr>
      <w:r>
        <w:rPr>
          <w:rFonts w:eastAsiaTheme="minorEastAsia"/>
          <w:sz w:val="22"/>
          <w:lang w:eastAsia="zh-CN"/>
        </w:rPr>
        <w:t>R2-1912453</w:t>
      </w:r>
      <w:r w:rsidR="00910FBC">
        <w:rPr>
          <w:rFonts w:eastAsiaTheme="minorEastAsia"/>
          <w:sz w:val="22"/>
          <w:lang w:eastAsia="zh-CN"/>
        </w:rPr>
        <w:t>, “</w:t>
      </w:r>
      <w:r w:rsidR="00910FBC" w:rsidRPr="00910FBC">
        <w:rPr>
          <w:rFonts w:eastAsiaTheme="minorEastAsia"/>
          <w:sz w:val="22"/>
          <w:lang w:eastAsia="zh-CN"/>
        </w:rPr>
        <w:t>Correction on value of sensing priority for sidelink mode 3 sensing measurement</w:t>
      </w:r>
      <w:r w:rsidR="00910FBC">
        <w:rPr>
          <w:rFonts w:eastAsiaTheme="minorEastAsia"/>
          <w:sz w:val="22"/>
          <w:lang w:eastAsia="zh-CN"/>
        </w:rPr>
        <w:t>”, Sharp, RAN2#107bis.</w:t>
      </w:r>
    </w:p>
    <w:p w14:paraId="7C3AEACA" w14:textId="03DB25BA" w:rsidR="0040588E" w:rsidRDefault="0040588E" w:rsidP="0040588E">
      <w:pPr>
        <w:pStyle w:val="10"/>
        <w:spacing w:after="120"/>
        <w:rPr>
          <w:rFonts w:eastAsiaTheme="minorEastAsia"/>
          <w:lang w:val="en-US" w:eastAsia="zh-CN"/>
        </w:rPr>
      </w:pPr>
      <w:r>
        <w:rPr>
          <w:rFonts w:eastAsiaTheme="minorEastAsia" w:hint="eastAsia"/>
          <w:lang w:val="en-US" w:eastAsia="zh-CN"/>
        </w:rPr>
        <w:lastRenderedPageBreak/>
        <w:t>Annex</w:t>
      </w:r>
    </w:p>
    <w:p w14:paraId="22FE9AED" w14:textId="1D93CF0F" w:rsidR="0040588E" w:rsidRDefault="0040588E" w:rsidP="0040588E">
      <w:pPr>
        <w:pStyle w:val="20"/>
        <w:numPr>
          <w:ilvl w:val="1"/>
          <w:numId w:val="16"/>
        </w:numPr>
        <w:rPr>
          <w:lang w:eastAsia="zh-CN"/>
        </w:rPr>
      </w:pPr>
      <w:r>
        <w:rPr>
          <w:rFonts w:eastAsiaTheme="minorEastAsia" w:hint="eastAsia"/>
          <w:lang w:eastAsia="zh-CN"/>
        </w:rPr>
        <w:t xml:space="preserve"> </w:t>
      </w:r>
      <w:bookmarkStart w:id="9" w:name="_Ref20744833"/>
      <w:r>
        <w:rPr>
          <w:rFonts w:eastAsiaTheme="minorEastAsia" w:hint="eastAsia"/>
          <w:lang w:eastAsia="zh-CN"/>
        </w:rPr>
        <w:t>TS 36.213</w:t>
      </w:r>
      <w:bookmarkEnd w:id="9"/>
    </w:p>
    <w:tbl>
      <w:tblPr>
        <w:tblStyle w:val="ac"/>
        <w:tblW w:w="0" w:type="auto"/>
        <w:tblLook w:val="04A0" w:firstRow="1" w:lastRow="0" w:firstColumn="1" w:lastColumn="0" w:noHBand="0" w:noVBand="1"/>
      </w:tblPr>
      <w:tblGrid>
        <w:gridCol w:w="9855"/>
      </w:tblGrid>
      <w:tr w:rsidR="0040588E" w14:paraId="6B2B8FA6" w14:textId="77777777" w:rsidTr="00C53C42">
        <w:tc>
          <w:tcPr>
            <w:tcW w:w="9855" w:type="dxa"/>
          </w:tcPr>
          <w:p w14:paraId="634563F1" w14:textId="77777777" w:rsidR="0040588E" w:rsidRPr="007D7F12" w:rsidRDefault="0040588E" w:rsidP="00C53C42">
            <w:pPr>
              <w:keepNext/>
              <w:keepLines/>
              <w:overflowPunct w:val="0"/>
              <w:autoSpaceDE w:val="0"/>
              <w:autoSpaceDN w:val="0"/>
              <w:adjustRightInd w:val="0"/>
              <w:snapToGrid/>
              <w:spacing w:before="120" w:after="180" w:afterAutospacing="0"/>
              <w:jc w:val="left"/>
              <w:textAlignment w:val="baseline"/>
              <w:outlineLvl w:val="3"/>
              <w:rPr>
                <w:rFonts w:ascii="Arial" w:eastAsia="Malgun Gothic" w:hAnsi="Arial"/>
                <w:lang w:eastAsia="ko-KR"/>
              </w:rPr>
            </w:pPr>
            <w:bookmarkStart w:id="10" w:name="_Toc6299345"/>
            <w:r w:rsidRPr="007D7F12">
              <w:rPr>
                <w:rFonts w:ascii="Arial" w:eastAsia="Times New Roman" w:hAnsi="Arial"/>
                <w:lang w:eastAsia="en-GB"/>
              </w:rPr>
              <w:t>14.1.1.</w:t>
            </w:r>
            <w:r w:rsidRPr="007D7F12">
              <w:rPr>
                <w:rFonts w:ascii="Arial" w:eastAsia="Malgun Gothic" w:hAnsi="Arial" w:hint="eastAsia"/>
                <w:lang w:eastAsia="ko-KR"/>
              </w:rPr>
              <w:t>6</w:t>
            </w:r>
            <w:r w:rsidRPr="007D7F12">
              <w:rPr>
                <w:rFonts w:ascii="Arial" w:eastAsia="Times New Roman" w:hAnsi="Arial"/>
                <w:lang w:eastAsia="en-GB"/>
              </w:rPr>
              <w:tab/>
              <w:t xml:space="preserve">UE procedure for </w:t>
            </w:r>
            <w:r w:rsidRPr="007D7F12">
              <w:rPr>
                <w:rFonts w:ascii="Arial" w:eastAsia="Malgun Gothic" w:hAnsi="Arial" w:hint="eastAsia"/>
                <w:lang w:eastAsia="ko-KR"/>
              </w:rPr>
              <w:t>determining the subset of resources</w:t>
            </w:r>
            <w:r w:rsidRPr="007D7F12">
              <w:rPr>
                <w:rFonts w:ascii="Arial" w:eastAsia="Malgun Gothic" w:hAnsi="Arial"/>
                <w:lang w:eastAsia="ko-KR"/>
              </w:rPr>
              <w:t xml:space="preserve"> to be reported to higher layers</w:t>
            </w:r>
            <w:r w:rsidRPr="007D7F12">
              <w:rPr>
                <w:rFonts w:ascii="Arial" w:eastAsia="Malgun Gothic" w:hAnsi="Arial" w:hint="eastAsia"/>
                <w:lang w:eastAsia="ko-KR"/>
              </w:rPr>
              <w:t xml:space="preserve"> in </w:t>
            </w:r>
            <w:r w:rsidRPr="007D7F12">
              <w:rPr>
                <w:rFonts w:ascii="Arial" w:eastAsia="Times New Roman" w:hAnsi="Arial"/>
                <w:lang w:eastAsia="en-GB"/>
              </w:rPr>
              <w:t xml:space="preserve">PSSCH </w:t>
            </w:r>
            <w:r w:rsidRPr="007D7F12">
              <w:rPr>
                <w:rFonts w:ascii="Arial" w:eastAsia="Malgun Gothic" w:hAnsi="Arial" w:hint="eastAsia"/>
                <w:lang w:eastAsia="ko-KR"/>
              </w:rPr>
              <w:t>resource selection in sidelink transmission mode 4</w:t>
            </w:r>
            <w:r w:rsidRPr="007D7F12">
              <w:rPr>
                <w:rFonts w:ascii="Arial" w:eastAsia="Malgun Gothic" w:hAnsi="Arial"/>
                <w:lang w:eastAsia="ko-KR"/>
              </w:rPr>
              <w:t xml:space="preserve"> and in sensing measurement in sidelink transmission mode 3</w:t>
            </w:r>
            <w:bookmarkEnd w:id="10"/>
          </w:p>
          <w:p w14:paraId="7817FA9A" w14:textId="77777777" w:rsidR="0040588E" w:rsidRPr="007D7F12" w:rsidRDefault="0040588E" w:rsidP="00C53C42">
            <w:pPr>
              <w:overflowPunct w:val="0"/>
              <w:autoSpaceDE w:val="0"/>
              <w:autoSpaceDN w:val="0"/>
              <w:adjustRightInd w:val="0"/>
              <w:snapToGrid/>
              <w:spacing w:after="180" w:afterAutospacing="0"/>
              <w:jc w:val="left"/>
              <w:textAlignment w:val="baseline"/>
              <w:rPr>
                <w:rFonts w:eastAsia="Malgun Gothic"/>
                <w:sz w:val="20"/>
                <w:lang w:eastAsia="ko-KR"/>
              </w:rPr>
            </w:pPr>
            <w:r w:rsidRPr="007D7F12">
              <w:rPr>
                <w:rFonts w:eastAsia="Malgun Gothic"/>
                <w:sz w:val="20"/>
                <w:lang w:eastAsia="ko-KR"/>
              </w:rPr>
              <w:t>In sidelink transmission mode 4, w</w:t>
            </w:r>
            <w:r w:rsidRPr="007D7F12">
              <w:rPr>
                <w:rFonts w:eastAsia="Malgun Gothic" w:hint="eastAsia"/>
                <w:sz w:val="20"/>
                <w:lang w:eastAsia="ko-KR"/>
              </w:rPr>
              <w:t xml:space="preserve">hen requested by higher layers in subframe </w:t>
            </w:r>
            <w:r w:rsidRPr="007D7F12">
              <w:rPr>
                <w:rFonts w:eastAsia="Malgun Gothic" w:hint="eastAsia"/>
                <w:i/>
                <w:sz w:val="20"/>
                <w:lang w:eastAsia="ko-KR"/>
              </w:rPr>
              <w:t>n</w:t>
            </w:r>
            <w:r w:rsidRPr="007D7F12">
              <w:rPr>
                <w:rFonts w:eastAsia="Malgun Gothic" w:hint="eastAsia"/>
                <w:i/>
                <w:sz w:val="20"/>
                <w:lang w:eastAsia="en-GB"/>
              </w:rPr>
              <w:t xml:space="preserve"> </w:t>
            </w:r>
            <w:r w:rsidRPr="007D7F12">
              <w:rPr>
                <w:rFonts w:eastAsia="Malgun Gothic"/>
                <w:sz w:val="20"/>
                <w:lang w:eastAsia="en-GB"/>
              </w:rPr>
              <w:t>for a carrier</w:t>
            </w:r>
            <w:r w:rsidRPr="007D7F12">
              <w:rPr>
                <w:rFonts w:eastAsia="Malgun Gothic" w:hint="eastAsia"/>
                <w:sz w:val="20"/>
                <w:lang w:eastAsia="ko-KR"/>
              </w:rPr>
              <w:t xml:space="preserve">, the UE shall determine the set of resources to be </w:t>
            </w:r>
            <w:r w:rsidRPr="007D7F12">
              <w:rPr>
                <w:rFonts w:eastAsia="Malgun Gothic"/>
                <w:sz w:val="20"/>
                <w:lang w:eastAsia="ko-KR"/>
              </w:rPr>
              <w:t>reported to higher layers</w:t>
            </w:r>
            <w:r w:rsidRPr="007D7F12">
              <w:rPr>
                <w:rFonts w:eastAsia="Malgun Gothic" w:hint="eastAsia"/>
                <w:sz w:val="20"/>
                <w:lang w:eastAsia="ko-KR"/>
              </w:rPr>
              <w:t xml:space="preserve"> for PSSCH transmission according to the steps</w:t>
            </w:r>
            <w:r w:rsidRPr="007D7F12">
              <w:rPr>
                <w:rFonts w:eastAsia="Malgun Gothic"/>
                <w:sz w:val="20"/>
                <w:lang w:eastAsia="ko-KR"/>
              </w:rPr>
              <w:t xml:space="preserve"> </w:t>
            </w:r>
            <w:r w:rsidRPr="007D7F12">
              <w:rPr>
                <w:rFonts w:eastAsia="宋体"/>
                <w:sz w:val="20"/>
                <w:lang w:eastAsia="zh-CN"/>
              </w:rPr>
              <w:t>described</w:t>
            </w:r>
            <w:r w:rsidRPr="007D7F12">
              <w:rPr>
                <w:rFonts w:eastAsia="Malgun Gothic"/>
                <w:sz w:val="20"/>
                <w:lang w:eastAsia="ko-KR"/>
              </w:rPr>
              <w:t xml:space="preserve"> in this Subclause</w:t>
            </w:r>
            <w:r w:rsidRPr="007D7F12">
              <w:rPr>
                <w:rFonts w:eastAsia="Malgun Gothic" w:hint="eastAsia"/>
                <w:sz w:val="20"/>
                <w:lang w:eastAsia="ko-KR"/>
              </w:rPr>
              <w:t xml:space="preserve">. </w:t>
            </w:r>
            <w:r w:rsidRPr="007D7F12">
              <w:rPr>
                <w:rFonts w:eastAsia="Malgun Gothic"/>
                <w:sz w:val="20"/>
                <w:lang w:eastAsia="ko-KR"/>
              </w:rPr>
              <w:t>P</w:t>
            </w:r>
            <w:r w:rsidRPr="007D7F12">
              <w:rPr>
                <w:rFonts w:eastAsia="Malgun Gothic" w:hint="eastAsia"/>
                <w:sz w:val="20"/>
                <w:lang w:eastAsia="ko-KR"/>
              </w:rPr>
              <w:t xml:space="preserve">arameters </w:t>
            </w:r>
            <w:r>
              <w:rPr>
                <w:rFonts w:eastAsia="Times New Roman"/>
                <w:noProof/>
                <w:position w:val="-12"/>
                <w:sz w:val="20"/>
                <w:lang w:val="en-US" w:eastAsia="zh-CN"/>
              </w:rPr>
              <w:drawing>
                <wp:inline distT="0" distB="0" distL="0" distR="0" wp14:anchorId="140BC972" wp14:editId="233BCDF8">
                  <wp:extent cx="387985" cy="23749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985" cy="237490"/>
                          </a:xfrm>
                          <a:prstGeom prst="rect">
                            <a:avLst/>
                          </a:prstGeom>
                          <a:noFill/>
                          <a:ln>
                            <a:noFill/>
                          </a:ln>
                        </pic:spPr>
                      </pic:pic>
                    </a:graphicData>
                  </a:graphic>
                </wp:inline>
              </w:drawing>
            </w:r>
            <w:r w:rsidRPr="007D7F12">
              <w:rPr>
                <w:rFonts w:eastAsia="Malgun Gothic" w:hint="eastAsia"/>
                <w:sz w:val="20"/>
                <w:lang w:eastAsia="ko-KR"/>
              </w:rPr>
              <w:t xml:space="preserve"> the number of sub-channels to be used for the PSSCH transmission in a subframe, </w:t>
            </w:r>
            <w:r>
              <w:rPr>
                <w:rFonts w:eastAsia="Times New Roman"/>
                <w:noProof/>
                <w:position w:val="-14"/>
                <w:sz w:val="20"/>
                <w:lang w:val="en-US" w:eastAsia="zh-CN"/>
              </w:rPr>
              <w:drawing>
                <wp:inline distT="0" distB="0" distL="0" distR="0" wp14:anchorId="485960DF" wp14:editId="27E62EEE">
                  <wp:extent cx="457200" cy="23749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237490"/>
                          </a:xfrm>
                          <a:prstGeom prst="rect">
                            <a:avLst/>
                          </a:prstGeom>
                          <a:noFill/>
                          <a:ln>
                            <a:noFill/>
                          </a:ln>
                        </pic:spPr>
                      </pic:pic>
                    </a:graphicData>
                  </a:graphic>
                </wp:inline>
              </w:drawing>
            </w:r>
            <w:r w:rsidRPr="007D7F12">
              <w:rPr>
                <w:rFonts w:eastAsia="Malgun Gothic" w:hint="eastAsia"/>
                <w:sz w:val="20"/>
                <w:lang w:eastAsia="ko-KR"/>
              </w:rPr>
              <w:t xml:space="preserve"> the resource reservation interval,</w:t>
            </w:r>
            <w:r w:rsidRPr="007D7F12">
              <w:rPr>
                <w:rFonts w:eastAsia="Malgun Gothic"/>
                <w:sz w:val="20"/>
                <w:lang w:eastAsia="ko-KR"/>
              </w:rPr>
              <w:t xml:space="preserve"> and</w:t>
            </w:r>
            <w:r w:rsidRPr="007D7F12">
              <w:rPr>
                <w:rFonts w:eastAsia="Malgun Gothic" w:hint="eastAsia"/>
                <w:sz w:val="20"/>
                <w:lang w:eastAsia="ko-KR"/>
              </w:rPr>
              <w:t xml:space="preserve"> </w:t>
            </w:r>
            <w:r w:rsidRPr="007F2379">
              <w:rPr>
                <w:rFonts w:eastAsia="Times New Roman"/>
                <w:noProof/>
                <w:position w:val="-10"/>
                <w:sz w:val="20"/>
                <w:highlight w:val="yellow"/>
                <w:lang w:val="en-US" w:eastAsia="zh-CN"/>
              </w:rPr>
              <w:drawing>
                <wp:inline distT="0" distB="0" distL="0" distR="0" wp14:anchorId="44A32F83" wp14:editId="43628044">
                  <wp:extent cx="427990" cy="219710"/>
                  <wp:effectExtent l="0" t="0" r="0" b="889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990" cy="219710"/>
                          </a:xfrm>
                          <a:prstGeom prst="rect">
                            <a:avLst/>
                          </a:prstGeom>
                          <a:noFill/>
                          <a:ln>
                            <a:noFill/>
                          </a:ln>
                        </pic:spPr>
                      </pic:pic>
                    </a:graphicData>
                  </a:graphic>
                </wp:inline>
              </w:drawing>
            </w:r>
            <w:r w:rsidRPr="007D7F12">
              <w:rPr>
                <w:rFonts w:eastAsia="Malgun Gothic" w:hint="eastAsia"/>
                <w:sz w:val="20"/>
                <w:lang w:eastAsia="ko-KR"/>
              </w:rPr>
              <w:t xml:space="preserve"> the priority to be transmitted in the associated SCI format 1 by the UE</w:t>
            </w:r>
            <w:r w:rsidRPr="007D7F12">
              <w:rPr>
                <w:rFonts w:eastAsia="Malgun Gothic"/>
                <w:sz w:val="20"/>
                <w:lang w:eastAsia="ko-KR"/>
              </w:rPr>
              <w:t xml:space="preserve"> are all </w:t>
            </w:r>
            <w:r w:rsidRPr="007D7F12">
              <w:rPr>
                <w:rFonts w:eastAsia="Malgun Gothic"/>
                <w:sz w:val="20"/>
                <w:highlight w:val="yellow"/>
                <w:lang w:eastAsia="ko-KR"/>
              </w:rPr>
              <w:t>provided by higher layers (described in [8])</w:t>
            </w:r>
            <w:r w:rsidRPr="007D7F12">
              <w:rPr>
                <w:rFonts w:eastAsia="Malgun Gothic" w:hint="eastAsia"/>
                <w:sz w:val="20"/>
                <w:lang w:eastAsia="ko-KR"/>
              </w:rPr>
              <w:t>.</w:t>
            </w:r>
            <w:r w:rsidRPr="007D7F12">
              <w:rPr>
                <w:rFonts w:eastAsia="Malgun Gothic"/>
                <w:sz w:val="20"/>
                <w:lang w:eastAsia="ko-KR"/>
              </w:rPr>
              <w:t xml:space="preserve"> </w:t>
            </w:r>
            <w:r>
              <w:rPr>
                <w:rFonts w:eastAsia="Times New Roman"/>
                <w:noProof/>
                <w:position w:val="-12"/>
                <w:sz w:val="20"/>
                <w:lang w:val="en-US" w:eastAsia="zh-CN"/>
              </w:rPr>
              <w:drawing>
                <wp:inline distT="0" distB="0" distL="0" distR="0" wp14:anchorId="34DF9C14" wp14:editId="017369E9">
                  <wp:extent cx="335915" cy="237490"/>
                  <wp:effectExtent l="0" t="0" r="698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915" cy="237490"/>
                          </a:xfrm>
                          <a:prstGeom prst="rect">
                            <a:avLst/>
                          </a:prstGeom>
                          <a:noFill/>
                          <a:ln>
                            <a:noFill/>
                          </a:ln>
                        </pic:spPr>
                      </pic:pic>
                    </a:graphicData>
                  </a:graphic>
                </wp:inline>
              </w:drawing>
            </w:r>
            <w:r w:rsidRPr="007D7F12">
              <w:rPr>
                <w:rFonts w:eastAsia="Malgun Gothic"/>
                <w:sz w:val="20"/>
                <w:lang w:eastAsia="ko-KR"/>
              </w:rPr>
              <w:t xml:space="preserve"> is determined according to Subclause 14.1.1.4B.</w:t>
            </w:r>
          </w:p>
          <w:p w14:paraId="4AF5CEEB" w14:textId="77777777" w:rsidR="0040588E" w:rsidRPr="007D7F12" w:rsidRDefault="0040588E" w:rsidP="00C53C42">
            <w:pPr>
              <w:overflowPunct w:val="0"/>
              <w:autoSpaceDE w:val="0"/>
              <w:autoSpaceDN w:val="0"/>
              <w:adjustRightInd w:val="0"/>
              <w:snapToGrid/>
              <w:spacing w:after="180" w:afterAutospacing="0"/>
              <w:jc w:val="left"/>
              <w:textAlignment w:val="baseline"/>
              <w:rPr>
                <w:rFonts w:eastAsia="Malgun Gothic"/>
                <w:sz w:val="20"/>
                <w:lang w:eastAsia="ko-KR"/>
              </w:rPr>
            </w:pPr>
            <w:r w:rsidRPr="007D7F12">
              <w:rPr>
                <w:rFonts w:eastAsia="Malgun Gothic"/>
                <w:sz w:val="20"/>
                <w:lang w:eastAsia="ko-KR"/>
              </w:rPr>
              <w:t>In sidelink transmission mode 3, w</w:t>
            </w:r>
            <w:r w:rsidRPr="007D7F12">
              <w:rPr>
                <w:rFonts w:eastAsia="Malgun Gothic" w:hint="eastAsia"/>
                <w:sz w:val="20"/>
                <w:lang w:eastAsia="ko-KR"/>
              </w:rPr>
              <w:t xml:space="preserve">hen requested by higher layers in subframe </w:t>
            </w:r>
            <w:r w:rsidRPr="007D7F12">
              <w:rPr>
                <w:rFonts w:eastAsia="Malgun Gothic" w:hint="eastAsia"/>
                <w:i/>
                <w:sz w:val="20"/>
                <w:lang w:eastAsia="ko-KR"/>
              </w:rPr>
              <w:t>n</w:t>
            </w:r>
            <w:r w:rsidRPr="007D7F12">
              <w:rPr>
                <w:rFonts w:eastAsia="Malgun Gothic"/>
                <w:i/>
                <w:sz w:val="20"/>
                <w:lang w:eastAsia="ko-KR"/>
              </w:rPr>
              <w:t xml:space="preserve"> </w:t>
            </w:r>
            <w:r w:rsidRPr="007D7F12">
              <w:rPr>
                <w:rFonts w:eastAsia="Malgun Gothic"/>
                <w:sz w:val="20"/>
                <w:lang w:eastAsia="en-GB"/>
              </w:rPr>
              <w:t>for a carrier</w:t>
            </w:r>
            <w:r w:rsidRPr="007D7F12">
              <w:rPr>
                <w:rFonts w:eastAsia="Malgun Gothic" w:hint="eastAsia"/>
                <w:sz w:val="20"/>
                <w:lang w:eastAsia="ko-KR"/>
              </w:rPr>
              <w:t xml:space="preserve">, the UE shall determine the set of resources to be </w:t>
            </w:r>
            <w:r w:rsidRPr="007D7F12">
              <w:rPr>
                <w:rFonts w:eastAsia="Malgun Gothic"/>
                <w:sz w:val="20"/>
                <w:lang w:eastAsia="ko-KR"/>
              </w:rPr>
              <w:t xml:space="preserve">reported to higher layers in sensing measurement </w:t>
            </w:r>
            <w:r w:rsidRPr="007D7F12">
              <w:rPr>
                <w:rFonts w:eastAsia="Malgun Gothic" w:hint="eastAsia"/>
                <w:sz w:val="20"/>
                <w:lang w:eastAsia="ko-KR"/>
              </w:rPr>
              <w:t>according to the steps</w:t>
            </w:r>
            <w:r w:rsidRPr="007D7F12">
              <w:rPr>
                <w:rFonts w:eastAsia="Malgun Gothic"/>
                <w:sz w:val="20"/>
                <w:lang w:eastAsia="ko-KR"/>
              </w:rPr>
              <w:t xml:space="preserve"> described in this Subclause</w:t>
            </w:r>
            <w:r w:rsidRPr="007D7F12">
              <w:rPr>
                <w:rFonts w:eastAsia="Malgun Gothic" w:hint="eastAsia"/>
                <w:sz w:val="20"/>
                <w:lang w:eastAsia="ko-KR"/>
              </w:rPr>
              <w:t xml:space="preserve">. </w:t>
            </w:r>
            <w:r w:rsidRPr="007D7F12">
              <w:rPr>
                <w:rFonts w:eastAsia="Malgun Gothic"/>
                <w:sz w:val="20"/>
                <w:lang w:eastAsia="ko-KR"/>
              </w:rPr>
              <w:t>P</w:t>
            </w:r>
            <w:r w:rsidRPr="007D7F12">
              <w:rPr>
                <w:rFonts w:eastAsia="Malgun Gothic" w:hint="eastAsia"/>
                <w:sz w:val="20"/>
                <w:lang w:eastAsia="ko-KR"/>
              </w:rPr>
              <w:t xml:space="preserve">arameters </w:t>
            </w:r>
            <w:r>
              <w:rPr>
                <w:rFonts w:eastAsia="Times New Roman"/>
                <w:noProof/>
                <w:position w:val="-12"/>
                <w:sz w:val="20"/>
                <w:lang w:val="en-US" w:eastAsia="zh-CN"/>
              </w:rPr>
              <w:drawing>
                <wp:inline distT="0" distB="0" distL="0" distR="0" wp14:anchorId="43B2BD6D" wp14:editId="3B19D7C4">
                  <wp:extent cx="382270" cy="23749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270" cy="237490"/>
                          </a:xfrm>
                          <a:prstGeom prst="rect">
                            <a:avLst/>
                          </a:prstGeom>
                          <a:noFill/>
                          <a:ln>
                            <a:noFill/>
                          </a:ln>
                        </pic:spPr>
                      </pic:pic>
                    </a:graphicData>
                  </a:graphic>
                </wp:inline>
              </w:drawing>
            </w:r>
            <w:r w:rsidRPr="007D7F12">
              <w:rPr>
                <w:rFonts w:eastAsia="Malgun Gothic" w:hint="eastAsia"/>
                <w:sz w:val="20"/>
                <w:lang w:eastAsia="ko-KR"/>
              </w:rPr>
              <w:t xml:space="preserve">, </w:t>
            </w:r>
            <w:r>
              <w:rPr>
                <w:rFonts w:eastAsia="Times New Roman"/>
                <w:noProof/>
                <w:position w:val="-14"/>
                <w:sz w:val="20"/>
                <w:lang w:val="en-US" w:eastAsia="zh-CN"/>
              </w:rPr>
              <w:drawing>
                <wp:inline distT="0" distB="0" distL="0" distR="0" wp14:anchorId="69773EFC" wp14:editId="1EB84003">
                  <wp:extent cx="468630" cy="23749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630" cy="237490"/>
                          </a:xfrm>
                          <a:prstGeom prst="rect">
                            <a:avLst/>
                          </a:prstGeom>
                          <a:noFill/>
                          <a:ln>
                            <a:noFill/>
                          </a:ln>
                        </pic:spPr>
                      </pic:pic>
                    </a:graphicData>
                  </a:graphic>
                </wp:inline>
              </w:drawing>
            </w:r>
            <w:r w:rsidRPr="007D7F12">
              <w:rPr>
                <w:rFonts w:eastAsia="Malgun Gothic" w:hint="eastAsia"/>
                <w:sz w:val="20"/>
                <w:lang w:eastAsia="ko-KR"/>
              </w:rPr>
              <w:t xml:space="preserve"> </w:t>
            </w:r>
            <w:r w:rsidRPr="007D7F12">
              <w:rPr>
                <w:rFonts w:eastAsia="Malgun Gothic"/>
                <w:sz w:val="20"/>
                <w:lang w:eastAsia="ko-KR"/>
              </w:rPr>
              <w:t>and</w:t>
            </w:r>
            <w:r w:rsidRPr="007F2379">
              <w:rPr>
                <w:rFonts w:eastAsia="Times New Roman"/>
                <w:noProof/>
                <w:position w:val="-10"/>
                <w:sz w:val="20"/>
                <w:highlight w:val="yellow"/>
                <w:lang w:val="en-US" w:eastAsia="zh-CN"/>
              </w:rPr>
              <w:drawing>
                <wp:inline distT="0" distB="0" distL="0" distR="0" wp14:anchorId="1D7C6D3D" wp14:editId="49776ED6">
                  <wp:extent cx="427990" cy="219710"/>
                  <wp:effectExtent l="0" t="0" r="0" b="889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990" cy="219710"/>
                          </a:xfrm>
                          <a:prstGeom prst="rect">
                            <a:avLst/>
                          </a:prstGeom>
                          <a:noFill/>
                          <a:ln>
                            <a:noFill/>
                          </a:ln>
                        </pic:spPr>
                      </pic:pic>
                    </a:graphicData>
                  </a:graphic>
                </wp:inline>
              </w:drawing>
            </w:r>
            <w:r w:rsidRPr="007D7F12">
              <w:rPr>
                <w:rFonts w:eastAsia="Malgun Gothic" w:hint="eastAsia"/>
                <w:sz w:val="20"/>
                <w:lang w:eastAsia="ko-KR"/>
              </w:rPr>
              <w:t xml:space="preserve"> </w:t>
            </w:r>
            <w:r w:rsidRPr="007D7F12">
              <w:rPr>
                <w:rFonts w:eastAsia="Malgun Gothic"/>
                <w:sz w:val="20"/>
                <w:lang w:eastAsia="ko-KR"/>
              </w:rPr>
              <w:t xml:space="preserve">are all </w:t>
            </w:r>
            <w:r w:rsidRPr="007D7F12">
              <w:rPr>
                <w:rFonts w:eastAsia="Malgun Gothic"/>
                <w:sz w:val="20"/>
                <w:highlight w:val="yellow"/>
                <w:lang w:eastAsia="ko-KR"/>
              </w:rPr>
              <w:t>provided by higher layers (described in [11])</w:t>
            </w:r>
            <w:r w:rsidRPr="007D7F12">
              <w:rPr>
                <w:rFonts w:eastAsia="Malgun Gothic" w:hint="eastAsia"/>
                <w:sz w:val="20"/>
                <w:lang w:eastAsia="ko-KR"/>
              </w:rPr>
              <w:t>.</w:t>
            </w:r>
            <w:r w:rsidRPr="007D7F12">
              <w:rPr>
                <w:rFonts w:eastAsia="Malgun Gothic"/>
                <w:sz w:val="20"/>
                <w:lang w:eastAsia="ko-KR"/>
              </w:rPr>
              <w:t xml:space="preserve"> </w:t>
            </w:r>
            <w:r>
              <w:rPr>
                <w:rFonts w:eastAsia="Times New Roman"/>
                <w:noProof/>
                <w:position w:val="-12"/>
                <w:sz w:val="20"/>
                <w:lang w:val="en-US" w:eastAsia="zh-CN"/>
              </w:rPr>
              <w:drawing>
                <wp:inline distT="0" distB="0" distL="0" distR="0" wp14:anchorId="05E3F1FF" wp14:editId="14C7667B">
                  <wp:extent cx="335915" cy="237490"/>
                  <wp:effectExtent l="0" t="0" r="6985"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915" cy="237490"/>
                          </a:xfrm>
                          <a:prstGeom prst="rect">
                            <a:avLst/>
                          </a:prstGeom>
                          <a:noFill/>
                          <a:ln>
                            <a:noFill/>
                          </a:ln>
                        </pic:spPr>
                      </pic:pic>
                    </a:graphicData>
                  </a:graphic>
                </wp:inline>
              </w:drawing>
            </w:r>
            <w:r w:rsidRPr="007D7F12">
              <w:rPr>
                <w:rFonts w:eastAsia="Malgun Gothic"/>
                <w:sz w:val="20"/>
                <w:lang w:eastAsia="ko-KR"/>
              </w:rPr>
              <w:t xml:space="preserve"> is determined</w:t>
            </w:r>
            <w:r w:rsidRPr="007D7F12">
              <w:rPr>
                <w:rFonts w:eastAsia="Times New Roman"/>
                <w:sz w:val="20"/>
                <w:lang w:eastAsia="en-GB"/>
              </w:rPr>
              <w:t xml:space="preserve"> by</w:t>
            </w:r>
            <w:r>
              <w:rPr>
                <w:rFonts w:eastAsia="Times New Roman"/>
                <w:noProof/>
                <w:position w:val="-12"/>
                <w:sz w:val="20"/>
                <w:lang w:val="en-US" w:eastAsia="zh-CN"/>
              </w:rPr>
              <w:drawing>
                <wp:inline distT="0" distB="0" distL="0" distR="0" wp14:anchorId="40B341EB" wp14:editId="37F4A7EB">
                  <wp:extent cx="335915" cy="237490"/>
                  <wp:effectExtent l="0" t="0" r="6985"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915" cy="237490"/>
                          </a:xfrm>
                          <a:prstGeom prst="rect">
                            <a:avLst/>
                          </a:prstGeom>
                          <a:noFill/>
                          <a:ln>
                            <a:noFill/>
                          </a:ln>
                        </pic:spPr>
                      </pic:pic>
                    </a:graphicData>
                  </a:graphic>
                </wp:inline>
              </w:drawing>
            </w:r>
            <w:r w:rsidRPr="007D7F12">
              <w:rPr>
                <w:rFonts w:eastAsia="Malgun Gothic"/>
                <w:sz w:val="20"/>
                <w:lang w:eastAsia="ko-KR"/>
              </w:rPr>
              <w:t>=10*</w:t>
            </w:r>
            <w:r w:rsidRPr="007D7F12">
              <w:rPr>
                <w:rFonts w:eastAsia="Malgun Gothic" w:hint="eastAsia"/>
                <w:sz w:val="20"/>
                <w:lang w:eastAsia="ko-KR"/>
              </w:rPr>
              <w:t>SL_RESOURCE_RESELECTION_COUNTER</w:t>
            </w:r>
            <w:r w:rsidRPr="007D7F12">
              <w:rPr>
                <w:rFonts w:eastAsia="Malgun Gothic"/>
                <w:sz w:val="20"/>
                <w:lang w:eastAsia="ko-KR"/>
              </w:rPr>
              <w:t xml:space="preserve">, where </w:t>
            </w:r>
            <w:r w:rsidRPr="007D7F12">
              <w:rPr>
                <w:rFonts w:eastAsia="Malgun Gothic" w:hint="eastAsia"/>
                <w:sz w:val="20"/>
                <w:lang w:eastAsia="ko-KR"/>
              </w:rPr>
              <w:t>SL_RESOURCE_RESELECTION_COUNTER</w:t>
            </w:r>
            <w:r w:rsidRPr="007D7F12">
              <w:rPr>
                <w:rFonts w:eastAsia="Malgun Gothic"/>
                <w:sz w:val="20"/>
                <w:lang w:eastAsia="ko-KR"/>
              </w:rPr>
              <w:t xml:space="preserve"> is </w:t>
            </w:r>
            <w:r w:rsidRPr="007D7F12">
              <w:rPr>
                <w:rFonts w:eastAsia="Times New Roman"/>
                <w:sz w:val="20"/>
                <w:lang w:eastAsia="en-GB"/>
              </w:rPr>
              <w:t>provided by higher layers [11]</w:t>
            </w:r>
            <w:r w:rsidRPr="007D7F12">
              <w:rPr>
                <w:rFonts w:eastAsia="Malgun Gothic" w:hint="eastAsia"/>
                <w:sz w:val="20"/>
                <w:lang w:eastAsia="ko-KR"/>
              </w:rPr>
              <w:t>.</w:t>
            </w:r>
          </w:p>
          <w:p w14:paraId="530FF9A4" w14:textId="77777777" w:rsidR="0040588E" w:rsidRPr="007D7F12" w:rsidRDefault="0040588E" w:rsidP="00C53C42">
            <w:pPr>
              <w:overflowPunct w:val="0"/>
              <w:autoSpaceDE w:val="0"/>
              <w:autoSpaceDN w:val="0"/>
              <w:adjustRightInd w:val="0"/>
              <w:snapToGrid/>
              <w:spacing w:after="180" w:afterAutospacing="0"/>
              <w:jc w:val="left"/>
              <w:textAlignment w:val="baseline"/>
              <w:rPr>
                <w:rFonts w:eastAsia="Malgun Gothic"/>
                <w:sz w:val="20"/>
                <w:lang w:eastAsia="ko-KR"/>
              </w:rPr>
            </w:pPr>
            <w:r w:rsidRPr="007D7F12">
              <w:rPr>
                <w:rFonts w:eastAsia="Malgun Gothic"/>
                <w:sz w:val="20"/>
                <w:lang w:eastAsia="ko-KR"/>
              </w:rPr>
              <w:t>If partial sensing is not configured by higher layers then t</w:t>
            </w:r>
            <w:r w:rsidRPr="007D7F12">
              <w:rPr>
                <w:rFonts w:eastAsia="Malgun Gothic" w:hint="eastAsia"/>
                <w:sz w:val="20"/>
                <w:lang w:eastAsia="ko-KR"/>
              </w:rPr>
              <w:t xml:space="preserve">he </w:t>
            </w:r>
            <w:r w:rsidRPr="007D7F12">
              <w:rPr>
                <w:rFonts w:eastAsia="Malgun Gothic"/>
                <w:sz w:val="20"/>
                <w:lang w:eastAsia="ko-KR"/>
              </w:rPr>
              <w:t>following</w:t>
            </w:r>
            <w:r w:rsidRPr="007D7F12">
              <w:rPr>
                <w:rFonts w:eastAsia="Malgun Gothic" w:hint="eastAsia"/>
                <w:sz w:val="20"/>
                <w:lang w:eastAsia="ko-KR"/>
              </w:rPr>
              <w:t xml:space="preserve"> steps are used:</w:t>
            </w:r>
          </w:p>
          <w:p w14:paraId="26E8F47A" w14:textId="77777777" w:rsidR="0040588E" w:rsidRPr="007D7F12" w:rsidRDefault="0040588E" w:rsidP="00C53C42">
            <w:pPr>
              <w:overflowPunct w:val="0"/>
              <w:autoSpaceDE w:val="0"/>
              <w:autoSpaceDN w:val="0"/>
              <w:adjustRightInd w:val="0"/>
              <w:snapToGrid/>
              <w:spacing w:after="180" w:afterAutospacing="0"/>
              <w:jc w:val="left"/>
              <w:textAlignment w:val="baseline"/>
              <w:rPr>
                <w:rFonts w:eastAsiaTheme="minorEastAsia"/>
                <w:color w:val="FF0000"/>
                <w:sz w:val="20"/>
                <w:lang w:eastAsia="zh-CN"/>
              </w:rPr>
            </w:pPr>
            <w:r w:rsidRPr="007F2379">
              <w:rPr>
                <w:rFonts w:eastAsiaTheme="minorEastAsia" w:hint="eastAsia"/>
                <w:color w:val="FF0000"/>
                <w:sz w:val="20"/>
                <w:lang w:eastAsia="zh-CN"/>
              </w:rPr>
              <w:t>[</w:t>
            </w:r>
            <w:r>
              <w:rPr>
                <w:rFonts w:eastAsiaTheme="minorEastAsia" w:hint="eastAsia"/>
                <w:color w:val="FF0000"/>
                <w:sz w:val="20"/>
                <w:lang w:eastAsia="zh-CN"/>
              </w:rPr>
              <w:t xml:space="preserve">Unrelated </w:t>
            </w:r>
            <w:r w:rsidRPr="007F2379">
              <w:rPr>
                <w:rFonts w:eastAsiaTheme="minorEastAsia" w:hint="eastAsia"/>
                <w:color w:val="FF0000"/>
                <w:sz w:val="20"/>
                <w:lang w:eastAsia="zh-CN"/>
              </w:rPr>
              <w:t>parts are omitted</w:t>
            </w:r>
            <w:r w:rsidRPr="007F2379">
              <w:rPr>
                <w:rFonts w:eastAsiaTheme="minorEastAsia"/>
                <w:color w:val="FF0000"/>
                <w:sz w:val="20"/>
                <w:lang w:eastAsia="zh-CN"/>
              </w:rPr>
              <w:t>…</w:t>
            </w:r>
            <w:r w:rsidRPr="007F2379">
              <w:rPr>
                <w:rFonts w:eastAsiaTheme="minorEastAsia" w:hint="eastAsia"/>
                <w:color w:val="FF0000"/>
                <w:sz w:val="20"/>
                <w:lang w:eastAsia="zh-CN"/>
              </w:rPr>
              <w:t>]</w:t>
            </w:r>
          </w:p>
          <w:p w14:paraId="51F7B560" w14:textId="77777777" w:rsidR="0040588E" w:rsidRPr="007D7F12" w:rsidRDefault="0040588E" w:rsidP="00C53C42">
            <w:pPr>
              <w:overflowPunct w:val="0"/>
              <w:autoSpaceDE w:val="0"/>
              <w:autoSpaceDN w:val="0"/>
              <w:adjustRightInd w:val="0"/>
              <w:snapToGrid/>
              <w:spacing w:after="180" w:afterAutospacing="0"/>
              <w:ind w:left="568" w:hanging="284"/>
              <w:jc w:val="left"/>
              <w:textAlignment w:val="baseline"/>
              <w:rPr>
                <w:rFonts w:eastAsia="Malgun Gothic"/>
                <w:sz w:val="20"/>
                <w:lang w:eastAsia="ko-KR"/>
              </w:rPr>
            </w:pPr>
            <w:r w:rsidRPr="007D7F12">
              <w:rPr>
                <w:rFonts w:eastAsia="Malgun Gothic"/>
                <w:sz w:val="20"/>
                <w:lang w:eastAsia="ko-KR"/>
              </w:rPr>
              <w:t>3)</w:t>
            </w:r>
            <w:r w:rsidRPr="007D7F12">
              <w:rPr>
                <w:rFonts w:eastAsia="Malgun Gothic"/>
                <w:sz w:val="20"/>
                <w:lang w:eastAsia="ko-KR"/>
              </w:rPr>
              <w:tab/>
            </w:r>
            <w:r w:rsidRPr="007D7F12">
              <w:rPr>
                <w:rFonts w:eastAsia="Malgun Gothic" w:hint="eastAsia"/>
                <w:sz w:val="20"/>
                <w:highlight w:val="yellow"/>
                <w:lang w:eastAsia="ko-KR"/>
              </w:rPr>
              <w:t xml:space="preserve">The parameter </w:t>
            </w:r>
            <w:r w:rsidRPr="007F2379">
              <w:rPr>
                <w:rFonts w:eastAsia="Times New Roman"/>
                <w:noProof/>
                <w:position w:val="-14"/>
                <w:sz w:val="20"/>
                <w:highlight w:val="yellow"/>
                <w:lang w:val="en-US" w:eastAsia="zh-CN"/>
              </w:rPr>
              <w:drawing>
                <wp:inline distT="0" distB="0" distL="0" distR="0" wp14:anchorId="3FDAAA27" wp14:editId="42BE7475">
                  <wp:extent cx="323850" cy="23749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850" cy="237490"/>
                          </a:xfrm>
                          <a:prstGeom prst="rect">
                            <a:avLst/>
                          </a:prstGeom>
                          <a:noFill/>
                          <a:ln>
                            <a:noFill/>
                          </a:ln>
                        </pic:spPr>
                      </pic:pic>
                    </a:graphicData>
                  </a:graphic>
                </wp:inline>
              </w:drawing>
            </w:r>
            <w:r w:rsidRPr="007D7F12">
              <w:rPr>
                <w:rFonts w:eastAsia="Malgun Gothic" w:hint="eastAsia"/>
                <w:sz w:val="20"/>
                <w:highlight w:val="yellow"/>
                <w:lang w:eastAsia="ko-KR"/>
              </w:rPr>
              <w:t xml:space="preserve"> is set to the value indicated by the i-th </w:t>
            </w:r>
            <w:r w:rsidRPr="007D7F12">
              <w:rPr>
                <w:rFonts w:eastAsia="Malgun Gothic"/>
                <w:i/>
                <w:sz w:val="20"/>
                <w:highlight w:val="yellow"/>
                <w:lang w:eastAsia="ko-KR"/>
              </w:rPr>
              <w:t>SL-ThresPSSCH-RSRP</w:t>
            </w:r>
            <w:r w:rsidRPr="007D7F12">
              <w:rPr>
                <w:rFonts w:eastAsia="Malgun Gothic"/>
                <w:sz w:val="20"/>
                <w:highlight w:val="yellow"/>
                <w:lang w:eastAsia="ko-KR"/>
              </w:rPr>
              <w:t xml:space="preserve"> field</w:t>
            </w:r>
            <w:r w:rsidRPr="007D7F12">
              <w:rPr>
                <w:rFonts w:eastAsia="Malgun Gothic" w:hint="eastAsia"/>
                <w:sz w:val="20"/>
                <w:highlight w:val="yellow"/>
                <w:lang w:eastAsia="ko-KR"/>
              </w:rPr>
              <w:t xml:space="preserve"> in </w:t>
            </w:r>
            <w:r w:rsidRPr="007D7F12">
              <w:rPr>
                <w:rFonts w:eastAsia="Malgun Gothic"/>
                <w:i/>
                <w:sz w:val="20"/>
                <w:highlight w:val="yellow"/>
                <w:lang w:eastAsia="ko-KR"/>
              </w:rPr>
              <w:t>SL-ThresPSSCH-RSRP-List</w:t>
            </w:r>
            <w:r w:rsidRPr="007D7F12">
              <w:rPr>
                <w:rFonts w:eastAsia="Malgun Gothic" w:hint="eastAsia"/>
                <w:sz w:val="20"/>
                <w:highlight w:val="yellow"/>
                <w:lang w:eastAsia="ko-KR"/>
              </w:rPr>
              <w:t xml:space="preserve"> where </w:t>
            </w:r>
            <w:r w:rsidRPr="007F2379">
              <w:rPr>
                <w:rFonts w:eastAsia="Times New Roman"/>
                <w:noProof/>
                <w:position w:val="-6"/>
                <w:sz w:val="20"/>
                <w:highlight w:val="yellow"/>
                <w:lang w:val="en-US" w:eastAsia="zh-CN"/>
              </w:rPr>
              <w:drawing>
                <wp:inline distT="0" distB="0" distL="0" distR="0" wp14:anchorId="1F8681A0" wp14:editId="062797CB">
                  <wp:extent cx="925830" cy="185420"/>
                  <wp:effectExtent l="0" t="0" r="7620" b="508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5830" cy="185420"/>
                          </a:xfrm>
                          <a:prstGeom prst="rect">
                            <a:avLst/>
                          </a:prstGeom>
                          <a:noFill/>
                          <a:ln>
                            <a:noFill/>
                          </a:ln>
                        </pic:spPr>
                      </pic:pic>
                    </a:graphicData>
                  </a:graphic>
                </wp:inline>
              </w:drawing>
            </w:r>
            <w:r w:rsidRPr="007D7F12">
              <w:rPr>
                <w:rFonts w:eastAsia="Malgun Gothic" w:hint="eastAsia"/>
                <w:sz w:val="20"/>
                <w:highlight w:val="yellow"/>
                <w:lang w:eastAsia="ko-KR"/>
              </w:rPr>
              <w:t>.</w:t>
            </w:r>
          </w:p>
          <w:p w14:paraId="26F6018A" w14:textId="77777777" w:rsidR="0040588E" w:rsidRPr="007D7F12" w:rsidRDefault="0040588E" w:rsidP="00C53C42">
            <w:pPr>
              <w:overflowPunct w:val="0"/>
              <w:autoSpaceDE w:val="0"/>
              <w:autoSpaceDN w:val="0"/>
              <w:adjustRightInd w:val="0"/>
              <w:snapToGrid/>
              <w:spacing w:after="180" w:afterAutospacing="0"/>
              <w:jc w:val="left"/>
              <w:textAlignment w:val="baseline"/>
              <w:rPr>
                <w:rFonts w:eastAsiaTheme="minorEastAsia"/>
                <w:color w:val="FF0000"/>
                <w:sz w:val="20"/>
                <w:lang w:eastAsia="zh-CN"/>
              </w:rPr>
            </w:pPr>
            <w:r w:rsidRPr="007F2379">
              <w:rPr>
                <w:rFonts w:eastAsiaTheme="minorEastAsia" w:hint="eastAsia"/>
                <w:color w:val="FF0000"/>
                <w:sz w:val="20"/>
                <w:lang w:eastAsia="zh-CN"/>
              </w:rPr>
              <w:t>[</w:t>
            </w:r>
            <w:r>
              <w:rPr>
                <w:rFonts w:eastAsiaTheme="minorEastAsia" w:hint="eastAsia"/>
                <w:color w:val="FF0000"/>
                <w:sz w:val="20"/>
                <w:lang w:eastAsia="zh-CN"/>
              </w:rPr>
              <w:t xml:space="preserve">Unrelated </w:t>
            </w:r>
            <w:r w:rsidRPr="007F2379">
              <w:rPr>
                <w:rFonts w:eastAsiaTheme="minorEastAsia" w:hint="eastAsia"/>
                <w:color w:val="FF0000"/>
                <w:sz w:val="20"/>
                <w:lang w:eastAsia="zh-CN"/>
              </w:rPr>
              <w:t>parts are omitted</w:t>
            </w:r>
            <w:r w:rsidRPr="007F2379">
              <w:rPr>
                <w:rFonts w:eastAsiaTheme="minorEastAsia"/>
                <w:color w:val="FF0000"/>
                <w:sz w:val="20"/>
                <w:lang w:eastAsia="zh-CN"/>
              </w:rPr>
              <w:t>…</w:t>
            </w:r>
            <w:r w:rsidRPr="007F2379">
              <w:rPr>
                <w:rFonts w:eastAsiaTheme="minorEastAsia" w:hint="eastAsia"/>
                <w:color w:val="FF0000"/>
                <w:sz w:val="20"/>
                <w:lang w:eastAsia="zh-CN"/>
              </w:rPr>
              <w:t>]</w:t>
            </w:r>
          </w:p>
          <w:p w14:paraId="46A5C08E" w14:textId="77777777" w:rsidR="0040588E" w:rsidRPr="007D7F12" w:rsidRDefault="0040588E" w:rsidP="00C53C42">
            <w:pPr>
              <w:overflowPunct w:val="0"/>
              <w:autoSpaceDE w:val="0"/>
              <w:autoSpaceDN w:val="0"/>
              <w:adjustRightInd w:val="0"/>
              <w:snapToGrid/>
              <w:spacing w:after="180" w:afterAutospacing="0"/>
              <w:ind w:left="568" w:hanging="284"/>
              <w:jc w:val="left"/>
              <w:textAlignment w:val="baseline"/>
              <w:rPr>
                <w:rFonts w:eastAsia="Malgun Gothic"/>
                <w:sz w:val="20"/>
                <w:lang w:eastAsia="ko-KR"/>
              </w:rPr>
            </w:pPr>
            <w:r w:rsidRPr="007D7F12">
              <w:rPr>
                <w:rFonts w:eastAsia="Malgun Gothic"/>
                <w:sz w:val="20"/>
                <w:lang w:eastAsia="ko-KR"/>
              </w:rPr>
              <w:t>6)</w:t>
            </w:r>
            <w:r w:rsidRPr="007D7F12">
              <w:rPr>
                <w:rFonts w:eastAsia="Malgun Gothic"/>
                <w:sz w:val="20"/>
                <w:lang w:eastAsia="ko-KR"/>
              </w:rPr>
              <w:tab/>
            </w:r>
            <w:r w:rsidRPr="007D7F12">
              <w:rPr>
                <w:rFonts w:eastAsia="Malgun Gothic" w:hint="eastAsia"/>
                <w:sz w:val="20"/>
                <w:lang w:eastAsia="ko-KR"/>
              </w:rPr>
              <w:t xml:space="preserve">The UE shall exclude any candidate single-subframe resource </w:t>
            </w:r>
            <w:r>
              <w:rPr>
                <w:rFonts w:eastAsia="Times New Roman"/>
                <w:noProof/>
                <w:position w:val="-14"/>
                <w:sz w:val="20"/>
                <w:lang w:val="en-US" w:eastAsia="zh-CN"/>
              </w:rPr>
              <w:drawing>
                <wp:inline distT="0" distB="0" distL="0" distR="0" wp14:anchorId="37F6F0DB" wp14:editId="1782DE8C">
                  <wp:extent cx="271780" cy="23749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1780" cy="237490"/>
                          </a:xfrm>
                          <a:prstGeom prst="rect">
                            <a:avLst/>
                          </a:prstGeom>
                          <a:noFill/>
                          <a:ln>
                            <a:noFill/>
                          </a:ln>
                        </pic:spPr>
                      </pic:pic>
                    </a:graphicData>
                  </a:graphic>
                </wp:inline>
              </w:drawing>
            </w:r>
            <w:r w:rsidRPr="007D7F12">
              <w:rPr>
                <w:rFonts w:eastAsia="Malgun Gothic" w:hint="eastAsia"/>
                <w:sz w:val="20"/>
                <w:lang w:eastAsia="ko-KR"/>
              </w:rPr>
              <w:t xml:space="preserve"> from the set </w:t>
            </w:r>
            <w:r>
              <w:rPr>
                <w:rFonts w:eastAsia="Times New Roman"/>
                <w:noProof/>
                <w:position w:val="-10"/>
                <w:sz w:val="20"/>
                <w:lang w:val="en-US" w:eastAsia="zh-CN"/>
              </w:rPr>
              <w:drawing>
                <wp:inline distT="0" distB="0" distL="0" distR="0" wp14:anchorId="12A0644C" wp14:editId="2E347D5E">
                  <wp:extent cx="191135" cy="219710"/>
                  <wp:effectExtent l="0" t="0" r="0" b="889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1135" cy="219710"/>
                          </a:xfrm>
                          <a:prstGeom prst="rect">
                            <a:avLst/>
                          </a:prstGeom>
                          <a:noFill/>
                          <a:ln>
                            <a:noFill/>
                          </a:ln>
                        </pic:spPr>
                      </pic:pic>
                    </a:graphicData>
                  </a:graphic>
                </wp:inline>
              </w:drawing>
            </w:r>
            <w:r w:rsidRPr="007D7F12">
              <w:rPr>
                <w:rFonts w:eastAsia="Malgun Gothic" w:hint="eastAsia"/>
                <w:sz w:val="20"/>
                <w:lang w:eastAsia="ko-KR"/>
              </w:rPr>
              <w:t xml:space="preserve"> if it meets all the following conditions:</w:t>
            </w:r>
          </w:p>
          <w:p w14:paraId="5FD8F4FB" w14:textId="77777777" w:rsidR="0040588E" w:rsidRPr="007D7F12" w:rsidRDefault="0040588E" w:rsidP="00C53C42">
            <w:pPr>
              <w:overflowPunct w:val="0"/>
              <w:autoSpaceDE w:val="0"/>
              <w:autoSpaceDN w:val="0"/>
              <w:adjustRightInd w:val="0"/>
              <w:snapToGrid/>
              <w:spacing w:after="180" w:afterAutospacing="0"/>
              <w:ind w:left="851" w:hanging="284"/>
              <w:jc w:val="left"/>
              <w:textAlignment w:val="baseline"/>
              <w:rPr>
                <w:rFonts w:eastAsia="Malgun Gothic"/>
                <w:sz w:val="20"/>
                <w:lang w:eastAsia="ko-KR"/>
              </w:rPr>
            </w:pPr>
            <w:r w:rsidRPr="007D7F12">
              <w:rPr>
                <w:rFonts w:eastAsia="Malgun Gothic"/>
                <w:sz w:val="20"/>
                <w:lang w:eastAsia="ko-KR"/>
              </w:rPr>
              <w:t>-</w:t>
            </w:r>
            <w:r w:rsidRPr="007D7F12">
              <w:rPr>
                <w:rFonts w:eastAsia="Malgun Gothic"/>
                <w:sz w:val="20"/>
                <w:lang w:eastAsia="ko-KR"/>
              </w:rPr>
              <w:tab/>
            </w:r>
            <w:r w:rsidRPr="007D7F12">
              <w:rPr>
                <w:rFonts w:eastAsia="Malgun Gothic" w:hint="eastAsia"/>
                <w:sz w:val="20"/>
                <w:lang w:eastAsia="ko-KR"/>
              </w:rPr>
              <w:t xml:space="preserve">the UE receives an SCI format 1 in subframe </w:t>
            </w:r>
            <w:r>
              <w:rPr>
                <w:rFonts w:eastAsia="Times New Roman"/>
                <w:noProof/>
                <w:position w:val="-12"/>
                <w:sz w:val="20"/>
                <w:lang w:val="en-US" w:eastAsia="zh-CN"/>
              </w:rPr>
              <w:drawing>
                <wp:inline distT="0" distB="0" distL="0" distR="0" wp14:anchorId="2EBA5D1C" wp14:editId="3E92CC78">
                  <wp:extent cx="196850" cy="23749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850" cy="237490"/>
                          </a:xfrm>
                          <a:prstGeom prst="rect">
                            <a:avLst/>
                          </a:prstGeom>
                          <a:noFill/>
                          <a:ln>
                            <a:noFill/>
                          </a:ln>
                        </pic:spPr>
                      </pic:pic>
                    </a:graphicData>
                  </a:graphic>
                </wp:inline>
              </w:drawing>
            </w:r>
            <w:r w:rsidRPr="007D7F12">
              <w:rPr>
                <w:rFonts w:eastAsia="Malgun Gothic" w:hint="eastAsia"/>
                <w:sz w:val="20"/>
                <w:lang w:eastAsia="ko-KR"/>
              </w:rPr>
              <w:t xml:space="preserve">, and </w:t>
            </w:r>
            <w:r w:rsidRPr="007D7F12">
              <w:rPr>
                <w:rFonts w:eastAsia="Malgun Gothic"/>
                <w:sz w:val="20"/>
                <w:lang w:eastAsia="ko-KR"/>
              </w:rPr>
              <w:t>"Resource reservation" field</w:t>
            </w:r>
            <w:r w:rsidRPr="007D7F12">
              <w:rPr>
                <w:rFonts w:eastAsia="Malgun Gothic" w:hint="eastAsia"/>
                <w:sz w:val="20"/>
                <w:lang w:eastAsia="ko-KR"/>
              </w:rPr>
              <w:t xml:space="preserve"> and </w:t>
            </w:r>
            <w:r w:rsidRPr="007D7F12">
              <w:rPr>
                <w:rFonts w:eastAsia="Malgun Gothic"/>
                <w:sz w:val="20"/>
                <w:highlight w:val="yellow"/>
                <w:lang w:eastAsia="ko-KR"/>
              </w:rPr>
              <w:t>"</w:t>
            </w:r>
            <w:r w:rsidRPr="007D7F12">
              <w:rPr>
                <w:rFonts w:eastAsia="Malgun Gothic" w:hint="eastAsia"/>
                <w:sz w:val="20"/>
                <w:highlight w:val="yellow"/>
                <w:lang w:eastAsia="ko-KR"/>
              </w:rPr>
              <w:t>Priority</w:t>
            </w:r>
            <w:r w:rsidRPr="007D7F12">
              <w:rPr>
                <w:rFonts w:eastAsia="Malgun Gothic"/>
                <w:sz w:val="20"/>
                <w:highlight w:val="yellow"/>
                <w:lang w:eastAsia="ko-KR"/>
              </w:rPr>
              <w:t>"</w:t>
            </w:r>
            <w:r w:rsidRPr="007D7F12">
              <w:rPr>
                <w:rFonts w:eastAsia="Malgun Gothic" w:hint="eastAsia"/>
                <w:sz w:val="20"/>
                <w:highlight w:val="yellow"/>
                <w:lang w:eastAsia="ko-KR"/>
              </w:rPr>
              <w:t xml:space="preserve"> field</w:t>
            </w:r>
            <w:r w:rsidRPr="007D7F12">
              <w:rPr>
                <w:rFonts w:eastAsia="Malgun Gothic"/>
                <w:sz w:val="20"/>
                <w:highlight w:val="yellow"/>
                <w:lang w:eastAsia="ko-KR"/>
              </w:rPr>
              <w:t xml:space="preserve"> in the </w:t>
            </w:r>
            <w:r w:rsidRPr="007D7F12">
              <w:rPr>
                <w:rFonts w:eastAsia="Malgun Gothic" w:hint="eastAsia"/>
                <w:sz w:val="20"/>
                <w:highlight w:val="yellow"/>
                <w:lang w:eastAsia="ko-KR"/>
              </w:rPr>
              <w:t xml:space="preserve">received </w:t>
            </w:r>
            <w:r w:rsidRPr="007D7F12">
              <w:rPr>
                <w:rFonts w:eastAsia="Malgun Gothic"/>
                <w:sz w:val="20"/>
                <w:highlight w:val="yellow"/>
                <w:lang w:eastAsia="ko-KR"/>
              </w:rPr>
              <w:t xml:space="preserve">SCI format 1 </w:t>
            </w:r>
            <w:r w:rsidRPr="007D7F12">
              <w:rPr>
                <w:rFonts w:eastAsia="Malgun Gothic" w:hint="eastAsia"/>
                <w:sz w:val="20"/>
                <w:highlight w:val="yellow"/>
                <w:lang w:eastAsia="ko-KR"/>
              </w:rPr>
              <w:t>indicate</w:t>
            </w:r>
            <w:r w:rsidRPr="007D7F12">
              <w:rPr>
                <w:rFonts w:eastAsia="Malgun Gothic" w:hint="eastAsia"/>
                <w:sz w:val="20"/>
                <w:lang w:eastAsia="ko-KR"/>
              </w:rPr>
              <w:t xml:space="preserve"> the values </w:t>
            </w:r>
            <w:r>
              <w:rPr>
                <w:rFonts w:eastAsia="Times New Roman"/>
                <w:noProof/>
                <w:position w:val="-14"/>
                <w:sz w:val="20"/>
                <w:lang w:val="en-US" w:eastAsia="zh-CN"/>
              </w:rPr>
              <w:drawing>
                <wp:inline distT="0" distB="0" distL="0" distR="0" wp14:anchorId="20BAF482" wp14:editId="3F42DBB2">
                  <wp:extent cx="457200" cy="23749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237490"/>
                          </a:xfrm>
                          <a:prstGeom prst="rect">
                            <a:avLst/>
                          </a:prstGeom>
                          <a:noFill/>
                          <a:ln>
                            <a:noFill/>
                          </a:ln>
                        </pic:spPr>
                      </pic:pic>
                    </a:graphicData>
                  </a:graphic>
                </wp:inline>
              </w:drawing>
            </w:r>
            <w:r w:rsidRPr="007D7F12">
              <w:rPr>
                <w:rFonts w:eastAsia="Malgun Gothic" w:hint="eastAsia"/>
                <w:sz w:val="20"/>
                <w:lang w:eastAsia="ko-KR"/>
              </w:rPr>
              <w:t xml:space="preserve"> and </w:t>
            </w:r>
            <w:r w:rsidRPr="007F2379">
              <w:rPr>
                <w:rFonts w:eastAsia="Times New Roman"/>
                <w:noProof/>
                <w:position w:val="-10"/>
                <w:sz w:val="20"/>
                <w:highlight w:val="yellow"/>
                <w:lang w:val="en-US" w:eastAsia="zh-CN"/>
              </w:rPr>
              <w:drawing>
                <wp:inline distT="0" distB="0" distL="0" distR="0" wp14:anchorId="02F3058C" wp14:editId="40288315">
                  <wp:extent cx="445770" cy="219710"/>
                  <wp:effectExtent l="0" t="0" r="0" b="889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770" cy="219710"/>
                          </a:xfrm>
                          <a:prstGeom prst="rect">
                            <a:avLst/>
                          </a:prstGeom>
                          <a:noFill/>
                          <a:ln>
                            <a:noFill/>
                          </a:ln>
                        </pic:spPr>
                      </pic:pic>
                    </a:graphicData>
                  </a:graphic>
                </wp:inline>
              </w:drawing>
            </w:r>
            <w:r w:rsidRPr="007D7F12">
              <w:rPr>
                <w:rFonts w:eastAsia="Malgun Gothic" w:hint="eastAsia"/>
                <w:sz w:val="20"/>
                <w:lang w:eastAsia="ko-KR"/>
              </w:rPr>
              <w:t>, respectively according to Subclause 14.2.1.</w:t>
            </w:r>
          </w:p>
          <w:p w14:paraId="213B2285" w14:textId="77777777" w:rsidR="0040588E" w:rsidRPr="007D7F12" w:rsidRDefault="0040588E" w:rsidP="00C53C42">
            <w:pPr>
              <w:overflowPunct w:val="0"/>
              <w:autoSpaceDE w:val="0"/>
              <w:autoSpaceDN w:val="0"/>
              <w:adjustRightInd w:val="0"/>
              <w:snapToGrid/>
              <w:spacing w:after="180" w:afterAutospacing="0"/>
              <w:ind w:left="851" w:hanging="284"/>
              <w:jc w:val="left"/>
              <w:textAlignment w:val="baseline"/>
              <w:rPr>
                <w:rFonts w:eastAsia="Malgun Gothic"/>
                <w:sz w:val="20"/>
                <w:lang w:eastAsia="ko-KR"/>
              </w:rPr>
            </w:pPr>
            <w:r w:rsidRPr="007D7F12">
              <w:rPr>
                <w:rFonts w:eastAsia="Malgun Gothic"/>
                <w:sz w:val="20"/>
                <w:lang w:eastAsia="ko-KR"/>
              </w:rPr>
              <w:t>-</w:t>
            </w:r>
            <w:r w:rsidRPr="007D7F12">
              <w:rPr>
                <w:rFonts w:eastAsia="Malgun Gothic"/>
                <w:sz w:val="20"/>
                <w:lang w:eastAsia="ko-KR"/>
              </w:rPr>
              <w:tab/>
              <w:t>PSSCH-RSRP measurement according to</w:t>
            </w:r>
            <w:r w:rsidRPr="007D7F12">
              <w:rPr>
                <w:rFonts w:eastAsia="Malgun Gothic" w:hint="eastAsia"/>
                <w:sz w:val="20"/>
                <w:lang w:eastAsia="ko-KR"/>
              </w:rPr>
              <w:t xml:space="preserve"> the received SCI format 1 is higher than </w:t>
            </w:r>
            <w:r w:rsidRPr="007F2379">
              <w:rPr>
                <w:rFonts w:eastAsia="Times New Roman"/>
                <w:noProof/>
                <w:position w:val="-14"/>
                <w:sz w:val="20"/>
                <w:highlight w:val="yellow"/>
                <w:lang w:val="en-US" w:eastAsia="zh-CN"/>
              </w:rPr>
              <w:drawing>
                <wp:inline distT="0" distB="0" distL="0" distR="0" wp14:anchorId="6D399173" wp14:editId="548DCAEF">
                  <wp:extent cx="741045" cy="237490"/>
                  <wp:effectExtent l="0" t="0" r="190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045" cy="237490"/>
                          </a:xfrm>
                          <a:prstGeom prst="rect">
                            <a:avLst/>
                          </a:prstGeom>
                          <a:noFill/>
                          <a:ln>
                            <a:noFill/>
                          </a:ln>
                        </pic:spPr>
                      </pic:pic>
                    </a:graphicData>
                  </a:graphic>
                </wp:inline>
              </w:drawing>
            </w:r>
            <w:r w:rsidRPr="007D7F12">
              <w:rPr>
                <w:rFonts w:eastAsia="Malgun Gothic" w:hint="eastAsia"/>
                <w:sz w:val="20"/>
                <w:lang w:eastAsia="ko-KR"/>
              </w:rPr>
              <w:t>.</w:t>
            </w:r>
          </w:p>
          <w:p w14:paraId="74A7F9EB" w14:textId="77777777" w:rsidR="0040588E" w:rsidRPr="007F2379" w:rsidRDefault="0040588E" w:rsidP="00C53C42">
            <w:pPr>
              <w:overflowPunct w:val="0"/>
              <w:autoSpaceDE w:val="0"/>
              <w:autoSpaceDN w:val="0"/>
              <w:adjustRightInd w:val="0"/>
              <w:snapToGrid/>
              <w:spacing w:after="180" w:afterAutospacing="0"/>
              <w:jc w:val="left"/>
              <w:textAlignment w:val="baseline"/>
              <w:rPr>
                <w:rFonts w:eastAsiaTheme="minorEastAsia"/>
                <w:color w:val="FF0000"/>
                <w:sz w:val="20"/>
                <w:lang w:eastAsia="zh-CN"/>
              </w:rPr>
            </w:pPr>
            <w:r w:rsidRPr="007F2379">
              <w:rPr>
                <w:rFonts w:eastAsiaTheme="minorEastAsia" w:hint="eastAsia"/>
                <w:color w:val="FF0000"/>
                <w:sz w:val="20"/>
                <w:lang w:eastAsia="zh-CN"/>
              </w:rPr>
              <w:t>[</w:t>
            </w:r>
            <w:r>
              <w:rPr>
                <w:rFonts w:eastAsiaTheme="minorEastAsia" w:hint="eastAsia"/>
                <w:color w:val="FF0000"/>
                <w:sz w:val="20"/>
                <w:lang w:eastAsia="zh-CN"/>
              </w:rPr>
              <w:t xml:space="preserve">Unrelated </w:t>
            </w:r>
            <w:r w:rsidRPr="007F2379">
              <w:rPr>
                <w:rFonts w:eastAsiaTheme="minorEastAsia" w:hint="eastAsia"/>
                <w:color w:val="FF0000"/>
                <w:sz w:val="20"/>
                <w:lang w:eastAsia="zh-CN"/>
              </w:rPr>
              <w:t>parts are omitted</w:t>
            </w:r>
            <w:r w:rsidRPr="007F2379">
              <w:rPr>
                <w:rFonts w:eastAsiaTheme="minorEastAsia"/>
                <w:color w:val="FF0000"/>
                <w:sz w:val="20"/>
                <w:lang w:eastAsia="zh-CN"/>
              </w:rPr>
              <w:t>…</w:t>
            </w:r>
            <w:r w:rsidRPr="007F2379">
              <w:rPr>
                <w:rFonts w:eastAsiaTheme="minorEastAsia" w:hint="eastAsia"/>
                <w:color w:val="FF0000"/>
                <w:sz w:val="20"/>
                <w:lang w:eastAsia="zh-CN"/>
              </w:rPr>
              <w:t>]</w:t>
            </w:r>
          </w:p>
        </w:tc>
      </w:tr>
    </w:tbl>
    <w:p w14:paraId="0132C713" w14:textId="77777777" w:rsidR="0040588E" w:rsidRDefault="0040588E" w:rsidP="0040588E">
      <w:pPr>
        <w:rPr>
          <w:rFonts w:eastAsia="宋体"/>
          <w:lang w:eastAsia="zh-CN"/>
        </w:rPr>
      </w:pPr>
    </w:p>
    <w:p w14:paraId="268577BD" w14:textId="37309F46" w:rsidR="00DA07C6" w:rsidRPr="00DA07C6" w:rsidRDefault="0040588E" w:rsidP="00DA07C6">
      <w:pPr>
        <w:pStyle w:val="20"/>
        <w:numPr>
          <w:ilvl w:val="1"/>
          <w:numId w:val="16"/>
        </w:numPr>
        <w:rPr>
          <w:lang w:eastAsia="zh-CN"/>
        </w:rPr>
      </w:pPr>
      <w:r>
        <w:rPr>
          <w:rFonts w:eastAsiaTheme="minorEastAsia" w:hint="eastAsia"/>
          <w:lang w:eastAsia="zh-CN"/>
        </w:rPr>
        <w:lastRenderedPageBreak/>
        <w:t xml:space="preserve"> </w:t>
      </w:r>
      <w:bookmarkStart w:id="11" w:name="_Ref20744890"/>
      <w:r>
        <w:rPr>
          <w:rFonts w:eastAsiaTheme="minorEastAsia" w:hint="eastAsia"/>
          <w:lang w:eastAsia="zh-CN"/>
        </w:rPr>
        <w:t>TS 36.331</w:t>
      </w:r>
      <w:bookmarkEnd w:id="11"/>
    </w:p>
    <w:tbl>
      <w:tblPr>
        <w:tblStyle w:val="ac"/>
        <w:tblW w:w="0" w:type="auto"/>
        <w:tblLook w:val="04A0" w:firstRow="1" w:lastRow="0" w:firstColumn="1" w:lastColumn="0" w:noHBand="0" w:noVBand="1"/>
      </w:tblPr>
      <w:tblGrid>
        <w:gridCol w:w="9855"/>
      </w:tblGrid>
      <w:tr w:rsidR="00DA07C6" w14:paraId="6A98CB21" w14:textId="77777777" w:rsidTr="00C53C42">
        <w:tc>
          <w:tcPr>
            <w:tcW w:w="10180" w:type="dxa"/>
          </w:tcPr>
          <w:p w14:paraId="694F5D62" w14:textId="77777777" w:rsidR="00DA07C6" w:rsidRPr="00120DEB" w:rsidRDefault="00DA07C6" w:rsidP="00C53C42">
            <w:pPr>
              <w:pStyle w:val="30"/>
              <w:numPr>
                <w:ilvl w:val="0"/>
                <w:numId w:val="0"/>
              </w:numPr>
              <w:ind w:left="709"/>
              <w:outlineLvl w:val="2"/>
              <w:rPr>
                <w:i/>
              </w:rPr>
            </w:pPr>
            <w:bookmarkStart w:id="12" w:name="_Toc12746089"/>
            <w:r w:rsidRPr="00120DEB">
              <w:rPr>
                <w:i/>
              </w:rPr>
              <w:t>MeasSensing-Config</w:t>
            </w:r>
          </w:p>
          <w:p w14:paraId="24BE5CA2" w14:textId="77777777" w:rsidR="00DA07C6" w:rsidRPr="00867590" w:rsidRDefault="00DA07C6" w:rsidP="00C53C42">
            <w:r w:rsidRPr="00867590">
              <w:t xml:space="preserve">The IE </w:t>
            </w:r>
            <w:r w:rsidRPr="00867590">
              <w:rPr>
                <w:i/>
                <w:noProof/>
              </w:rPr>
              <w:t>MeasSensing-Config</w:t>
            </w:r>
            <w:r w:rsidRPr="00867590">
              <w:t xml:space="preserve"> specifies the input factors for sensing measurement as specified in TS 36.213 [23].</w:t>
            </w:r>
          </w:p>
          <w:p w14:paraId="35F47923" w14:textId="77777777" w:rsidR="00DA07C6" w:rsidRPr="00867590" w:rsidRDefault="00DA07C6" w:rsidP="00C53C42">
            <w:pPr>
              <w:pStyle w:val="TH"/>
            </w:pPr>
            <w:r w:rsidRPr="00867590">
              <w:rPr>
                <w:i/>
              </w:rPr>
              <w:t>MeasSensing-Config</w:t>
            </w:r>
            <w:r w:rsidRPr="00867590">
              <w:rPr>
                <w:bCs/>
                <w:i/>
                <w:iCs/>
              </w:rPr>
              <w:t xml:space="preserve"> </w:t>
            </w:r>
            <w:r w:rsidRPr="00867590">
              <w:t>information element</w:t>
            </w:r>
          </w:p>
          <w:p w14:paraId="7ED7F5B9" w14:textId="77777777" w:rsidR="00DA07C6" w:rsidRPr="00867590" w:rsidRDefault="00DA07C6" w:rsidP="00C53C42">
            <w:pPr>
              <w:pStyle w:val="PL"/>
              <w:shd w:val="clear" w:color="auto" w:fill="E6E6E6"/>
            </w:pPr>
            <w:r w:rsidRPr="00867590">
              <w:t>-- ASN1START</w:t>
            </w:r>
          </w:p>
          <w:p w14:paraId="3DFABB62" w14:textId="77777777" w:rsidR="00DA07C6" w:rsidRPr="00867590" w:rsidRDefault="00DA07C6" w:rsidP="00C53C42">
            <w:pPr>
              <w:pStyle w:val="PL"/>
              <w:shd w:val="clear" w:color="auto" w:fill="E6E6E6"/>
            </w:pPr>
          </w:p>
          <w:p w14:paraId="56F37E22" w14:textId="77777777" w:rsidR="00DA07C6" w:rsidRPr="00867590" w:rsidRDefault="00DA07C6" w:rsidP="00C53C42">
            <w:pPr>
              <w:pStyle w:val="PL"/>
              <w:shd w:val="clear" w:color="auto" w:fill="E6E6E6"/>
            </w:pPr>
            <w:r w:rsidRPr="00867590">
              <w:t>MeasSensing-Config</w:t>
            </w:r>
            <w:r w:rsidRPr="00867590">
              <w:rPr>
                <w:lang w:eastAsia="zh-CN"/>
              </w:rPr>
              <w:t>-r15</w:t>
            </w:r>
            <w:r w:rsidRPr="00867590">
              <w:t xml:space="preserve"> ::=</w:t>
            </w:r>
            <w:r w:rsidRPr="00867590">
              <w:tab/>
            </w:r>
            <w:r w:rsidRPr="00867590">
              <w:tab/>
            </w:r>
            <w:r w:rsidRPr="00867590">
              <w:tab/>
              <w:t>SEQUENCE {</w:t>
            </w:r>
          </w:p>
          <w:p w14:paraId="563ACEE5" w14:textId="77777777" w:rsidR="00DA07C6" w:rsidRPr="00867590" w:rsidRDefault="00DA07C6" w:rsidP="00C53C42">
            <w:pPr>
              <w:pStyle w:val="PL"/>
              <w:shd w:val="clear" w:color="auto" w:fill="E6E6E6"/>
            </w:pPr>
            <w:r w:rsidRPr="00867590">
              <w:tab/>
            </w:r>
            <w:r w:rsidRPr="00867590">
              <w:tab/>
              <w:t>sensingSubchannelNumber-r15</w:t>
            </w:r>
            <w:r w:rsidRPr="00867590">
              <w:tab/>
            </w:r>
            <w:r w:rsidRPr="00867590">
              <w:tab/>
              <w:t>INTEGER (</w:t>
            </w:r>
            <w:r w:rsidRPr="00867590">
              <w:rPr>
                <w:lang w:eastAsia="zh-CN"/>
              </w:rPr>
              <w:t>1</w:t>
            </w:r>
            <w:r w:rsidRPr="00867590">
              <w:t>..</w:t>
            </w:r>
            <w:r w:rsidRPr="00867590">
              <w:rPr>
                <w:lang w:eastAsia="zh-CN"/>
              </w:rPr>
              <w:t>20</w:t>
            </w:r>
            <w:r w:rsidRPr="00867590">
              <w:t>),</w:t>
            </w:r>
          </w:p>
          <w:p w14:paraId="291FFA4A" w14:textId="77777777" w:rsidR="00DA07C6" w:rsidRPr="00867590" w:rsidRDefault="00DA07C6" w:rsidP="00C53C42">
            <w:pPr>
              <w:pStyle w:val="PL"/>
              <w:shd w:val="clear" w:color="auto" w:fill="E6E6E6"/>
            </w:pPr>
            <w:r w:rsidRPr="00867590">
              <w:tab/>
            </w:r>
            <w:r w:rsidRPr="00867590">
              <w:tab/>
              <w:t>sensingPeriodicity-r15</w:t>
            </w:r>
            <w:r w:rsidRPr="00867590">
              <w:tab/>
            </w:r>
            <w:r w:rsidRPr="00867590">
              <w:tab/>
            </w:r>
            <w:r w:rsidRPr="00867590">
              <w:tab/>
              <w:t>ENUMERATED {ms20, ms50, ms100, ms200,</w:t>
            </w:r>
          </w:p>
          <w:p w14:paraId="4AD1AD38" w14:textId="77777777" w:rsidR="00DA07C6" w:rsidRPr="00867590" w:rsidRDefault="00DA07C6" w:rsidP="00C53C4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ms300, ms400, ms500, ms600,</w:t>
            </w:r>
          </w:p>
          <w:p w14:paraId="68EF09FE" w14:textId="77777777" w:rsidR="00DA07C6" w:rsidRPr="00867590" w:rsidRDefault="00DA07C6" w:rsidP="00C53C4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ms700, ms800, ms900, ms1000},</w:t>
            </w:r>
          </w:p>
          <w:p w14:paraId="355F4E82" w14:textId="77777777" w:rsidR="00DA07C6" w:rsidRPr="00867590" w:rsidRDefault="00DA07C6" w:rsidP="00C53C42">
            <w:pPr>
              <w:pStyle w:val="PL"/>
              <w:shd w:val="clear" w:color="auto" w:fill="E6E6E6"/>
            </w:pPr>
            <w:r w:rsidRPr="00867590">
              <w:tab/>
            </w:r>
            <w:r w:rsidRPr="00867590">
              <w:tab/>
              <w:t>sensingReselectionCounter-r15</w:t>
            </w:r>
            <w:r w:rsidRPr="00867590">
              <w:tab/>
              <w:t>INTEGER (</w:t>
            </w:r>
            <w:r w:rsidRPr="00867590">
              <w:rPr>
                <w:lang w:eastAsia="zh-CN"/>
              </w:rPr>
              <w:t>5</w:t>
            </w:r>
            <w:r w:rsidRPr="00867590">
              <w:t>..</w:t>
            </w:r>
            <w:r w:rsidRPr="00867590">
              <w:rPr>
                <w:lang w:eastAsia="zh-CN"/>
              </w:rPr>
              <w:t>75</w:t>
            </w:r>
            <w:r w:rsidRPr="00867590">
              <w:t>),</w:t>
            </w:r>
          </w:p>
          <w:p w14:paraId="2453A705" w14:textId="77777777" w:rsidR="00DA07C6" w:rsidRPr="00867590" w:rsidRDefault="00DA07C6" w:rsidP="00C53C42">
            <w:pPr>
              <w:pStyle w:val="PL"/>
              <w:shd w:val="clear" w:color="auto" w:fill="E6E6E6"/>
            </w:pPr>
            <w:r w:rsidRPr="00867590">
              <w:tab/>
            </w:r>
            <w:r w:rsidRPr="00867590">
              <w:tab/>
              <w:t>sensingPriority-r15</w:t>
            </w:r>
            <w:r w:rsidRPr="00867590">
              <w:tab/>
            </w:r>
            <w:r w:rsidRPr="00867590">
              <w:tab/>
            </w:r>
            <w:r w:rsidRPr="00867590">
              <w:tab/>
            </w:r>
            <w:r w:rsidRPr="00867590">
              <w:tab/>
              <w:t>INTEGER (</w:t>
            </w:r>
            <w:r w:rsidRPr="00867590">
              <w:rPr>
                <w:lang w:eastAsia="zh-CN"/>
              </w:rPr>
              <w:t>1</w:t>
            </w:r>
            <w:r w:rsidRPr="00867590">
              <w:t>..</w:t>
            </w:r>
            <w:r w:rsidRPr="00867590">
              <w:rPr>
                <w:lang w:eastAsia="zh-CN"/>
              </w:rPr>
              <w:t>8</w:t>
            </w:r>
            <w:r w:rsidRPr="00867590">
              <w:t>)</w:t>
            </w:r>
          </w:p>
          <w:p w14:paraId="383B43D5" w14:textId="77777777" w:rsidR="00DA07C6" w:rsidRPr="00867590" w:rsidRDefault="00DA07C6" w:rsidP="00C53C42">
            <w:pPr>
              <w:pStyle w:val="PL"/>
              <w:shd w:val="clear" w:color="auto" w:fill="E6E6E6"/>
            </w:pPr>
            <w:r w:rsidRPr="00867590">
              <w:t>}</w:t>
            </w:r>
          </w:p>
          <w:p w14:paraId="54A61420" w14:textId="77777777" w:rsidR="00DA07C6" w:rsidRPr="00867590" w:rsidRDefault="00DA07C6" w:rsidP="00C53C42">
            <w:pPr>
              <w:pStyle w:val="PL"/>
              <w:shd w:val="clear" w:color="auto" w:fill="E6E6E6"/>
            </w:pPr>
          </w:p>
          <w:p w14:paraId="025EEFFD" w14:textId="77777777" w:rsidR="00DA07C6" w:rsidRDefault="00DA07C6" w:rsidP="00C53C42">
            <w:pPr>
              <w:pStyle w:val="PL"/>
              <w:shd w:val="clear" w:color="auto" w:fill="E6E6E6"/>
            </w:pPr>
            <w:r w:rsidRPr="00867590">
              <w:t>-- ASN1STOP</w:t>
            </w:r>
          </w:p>
          <w:p w14:paraId="0F2960A7" w14:textId="77777777" w:rsidR="00DA07C6" w:rsidRPr="00867590" w:rsidRDefault="00DA07C6" w:rsidP="00C53C42">
            <w:pPr>
              <w:pStyle w:val="30"/>
              <w:numPr>
                <w:ilvl w:val="0"/>
                <w:numId w:val="0"/>
              </w:numPr>
              <w:ind w:left="709" w:hanging="709"/>
              <w:outlineLvl w:val="2"/>
              <w:rPr>
                <w:lang w:eastAsia="zh-CN"/>
              </w:rPr>
            </w:pPr>
            <w:r w:rsidRPr="00867590">
              <w:t>–</w:t>
            </w:r>
            <w:r w:rsidRPr="00867590">
              <w:tab/>
            </w:r>
            <w:r w:rsidRPr="00120DEB">
              <w:rPr>
                <w:i/>
              </w:rPr>
              <w:t>SL-ThresPSSCH-RSRP-List</w:t>
            </w:r>
            <w:bookmarkEnd w:id="12"/>
          </w:p>
          <w:p w14:paraId="416DB2CC" w14:textId="77777777" w:rsidR="00DA07C6" w:rsidRPr="00867590" w:rsidRDefault="00DA07C6" w:rsidP="00C53C42">
            <w:r w:rsidRPr="00867590">
              <w:t xml:space="preserve">IE </w:t>
            </w:r>
            <w:r w:rsidRPr="00867590">
              <w:rPr>
                <w:i/>
              </w:rPr>
              <w:t>SL-ThresPSSCH-RSRP-List</w:t>
            </w:r>
            <w:r w:rsidRPr="00867590">
              <w:rPr>
                <w:bCs/>
                <w:kern w:val="2"/>
                <w:lang w:eastAsia="zh-CN"/>
              </w:rPr>
              <w:t xml:space="preserve"> indicates a threshold used for sensing based UE autonomous resource selection</w:t>
            </w:r>
            <w:r w:rsidRPr="00867590">
              <w:rPr>
                <w:bCs/>
                <w:noProof/>
                <w:lang w:eastAsia="zh-CN"/>
              </w:rPr>
              <w:t xml:space="preserve"> (see TS 36.213 [23])</w:t>
            </w:r>
            <w:r w:rsidRPr="00867590">
              <w:rPr>
                <w:bCs/>
                <w:kern w:val="2"/>
                <w:lang w:eastAsia="zh-CN"/>
              </w:rPr>
              <w:t>. A</w:t>
            </w:r>
            <w:r w:rsidRPr="00867590">
              <w:rPr>
                <w:bCs/>
                <w:kern w:val="2"/>
                <w:lang w:eastAsia="en-GB"/>
              </w:rPr>
              <w:t xml:space="preserve"> resource is excluded if it is indicated or reserved by a decoded S</w:t>
            </w:r>
            <w:r w:rsidRPr="00867590">
              <w:rPr>
                <w:bCs/>
                <w:kern w:val="2"/>
                <w:lang w:eastAsia="zh-CN"/>
              </w:rPr>
              <w:t>CI</w:t>
            </w:r>
            <w:r w:rsidRPr="00867590">
              <w:rPr>
                <w:bCs/>
                <w:kern w:val="2"/>
                <w:lang w:eastAsia="en-GB"/>
              </w:rPr>
              <w:t xml:space="preserve"> and PSSCH RSRP in the associated data resource is above </w:t>
            </w:r>
            <w:r w:rsidRPr="00867590">
              <w:rPr>
                <w:bCs/>
                <w:kern w:val="2"/>
                <w:lang w:eastAsia="zh-CN"/>
              </w:rPr>
              <w:t>the</w:t>
            </w:r>
            <w:r w:rsidRPr="00867590">
              <w:rPr>
                <w:bCs/>
                <w:kern w:val="2"/>
                <w:lang w:eastAsia="en-GB"/>
              </w:rPr>
              <w:t xml:space="preserve"> </w:t>
            </w:r>
            <w:r w:rsidRPr="00867590">
              <w:rPr>
                <w:bCs/>
                <w:kern w:val="2"/>
                <w:lang w:eastAsia="zh-CN"/>
              </w:rPr>
              <w:t xml:space="preserve">threshold defined by </w:t>
            </w:r>
            <w:r w:rsidRPr="00867590">
              <w:t xml:space="preserve">IE </w:t>
            </w:r>
            <w:r w:rsidRPr="00867590">
              <w:rPr>
                <w:i/>
              </w:rPr>
              <w:t>SL-ThresPSSCH-RSRP-List</w:t>
            </w:r>
            <w:r w:rsidRPr="00867590">
              <w:rPr>
                <w:bCs/>
                <w:kern w:val="2"/>
                <w:lang w:eastAsia="en-GB"/>
              </w:rPr>
              <w:t>.</w:t>
            </w:r>
          </w:p>
          <w:p w14:paraId="28711B92" w14:textId="77777777" w:rsidR="00DA07C6" w:rsidRPr="00867590" w:rsidRDefault="00DA07C6" w:rsidP="00C53C42">
            <w:pPr>
              <w:pStyle w:val="TH"/>
            </w:pPr>
            <w:r w:rsidRPr="00867590">
              <w:rPr>
                <w:i/>
              </w:rPr>
              <w:t>SL-ThresPSSCH-RSRP-List</w:t>
            </w:r>
            <w:r w:rsidRPr="00867590">
              <w:t xml:space="preserve"> information element</w:t>
            </w:r>
          </w:p>
          <w:p w14:paraId="163B7341" w14:textId="77777777" w:rsidR="00DA07C6" w:rsidRPr="00867590" w:rsidRDefault="00DA07C6" w:rsidP="00C53C42">
            <w:pPr>
              <w:pStyle w:val="PL"/>
              <w:shd w:val="clear" w:color="auto" w:fill="E6E6E6"/>
            </w:pPr>
            <w:r w:rsidRPr="00867590">
              <w:t>-- ASN1START</w:t>
            </w:r>
          </w:p>
          <w:p w14:paraId="01C13578" w14:textId="77777777" w:rsidR="00DA07C6" w:rsidRPr="00867590" w:rsidRDefault="00DA07C6" w:rsidP="00C53C42">
            <w:pPr>
              <w:pStyle w:val="PL"/>
              <w:shd w:val="clear" w:color="auto" w:fill="E6E6E6"/>
            </w:pPr>
          </w:p>
          <w:p w14:paraId="6C2D008D" w14:textId="77777777" w:rsidR="00DA07C6" w:rsidRPr="00867590" w:rsidRDefault="00DA07C6" w:rsidP="00C53C42">
            <w:pPr>
              <w:pStyle w:val="PL"/>
              <w:shd w:val="clear" w:color="auto" w:fill="E6E6E6"/>
            </w:pPr>
            <w:r w:rsidRPr="00867590">
              <w:t>SL-ThresPSSCH-RSRP-List-r14 ::=</w:t>
            </w:r>
            <w:r w:rsidRPr="00867590">
              <w:tab/>
              <w:t>SEQUENCE (SIZE (64)) OF SL-ThresPSSCH-RSRP-r14</w:t>
            </w:r>
          </w:p>
          <w:p w14:paraId="157B17C4" w14:textId="77777777" w:rsidR="00DA07C6" w:rsidRPr="00867590" w:rsidRDefault="00DA07C6" w:rsidP="00C53C42">
            <w:pPr>
              <w:pStyle w:val="PL"/>
              <w:shd w:val="clear" w:color="auto" w:fill="E6E6E6"/>
            </w:pPr>
          </w:p>
          <w:p w14:paraId="2E4B6BE2" w14:textId="77777777" w:rsidR="00DA07C6" w:rsidRPr="00867590" w:rsidRDefault="00DA07C6" w:rsidP="00C53C42">
            <w:pPr>
              <w:pStyle w:val="PL"/>
              <w:shd w:val="clear" w:color="auto" w:fill="E6E6E6"/>
            </w:pPr>
            <w:r w:rsidRPr="00867590">
              <w:t>SL-ThresPSSCH-RSRP-r14 ::=</w:t>
            </w:r>
            <w:r w:rsidRPr="00867590">
              <w:tab/>
            </w:r>
            <w:r w:rsidRPr="00867590">
              <w:tab/>
              <w:t>INTEGER (0..66)</w:t>
            </w:r>
          </w:p>
          <w:p w14:paraId="1E7680FD" w14:textId="77777777" w:rsidR="00DA07C6" w:rsidRPr="00867590" w:rsidRDefault="00DA07C6" w:rsidP="00C53C42">
            <w:pPr>
              <w:pStyle w:val="PL"/>
              <w:shd w:val="clear" w:color="auto" w:fill="E6E6E6"/>
            </w:pPr>
          </w:p>
          <w:p w14:paraId="433F331D" w14:textId="77777777" w:rsidR="00DA07C6" w:rsidRPr="00120DEB" w:rsidRDefault="00DA07C6" w:rsidP="00C53C42">
            <w:pPr>
              <w:pStyle w:val="PL"/>
              <w:shd w:val="clear" w:color="auto" w:fill="E6E6E6"/>
            </w:pPr>
            <w:r w:rsidRPr="00867590">
              <w:t>-- ASN1STOP</w:t>
            </w:r>
          </w:p>
        </w:tc>
      </w:tr>
    </w:tbl>
    <w:p w14:paraId="18BE9ACD" w14:textId="5B57A807" w:rsidR="0040588E" w:rsidRPr="00E37C8B" w:rsidRDefault="0040588E" w:rsidP="00E37C8B">
      <w:pPr>
        <w:pStyle w:val="textintend2"/>
        <w:numPr>
          <w:ilvl w:val="0"/>
          <w:numId w:val="0"/>
        </w:numPr>
        <w:rPr>
          <w:sz w:val="22"/>
          <w:lang w:val="en-GB"/>
        </w:rPr>
      </w:pPr>
    </w:p>
    <w:sectPr w:rsidR="0040588E" w:rsidRPr="00E37C8B" w:rsidSect="00547C8C">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1A7FE" w14:textId="77777777" w:rsidR="00EA1D8F" w:rsidRDefault="00EA1D8F">
      <w:r>
        <w:separator/>
      </w:r>
    </w:p>
  </w:endnote>
  <w:endnote w:type="continuationSeparator" w:id="0">
    <w:p w14:paraId="262AE369" w14:textId="77777777" w:rsidR="00EA1D8F" w:rsidRDefault="00EA1D8F">
      <w:r>
        <w:continuationSeparator/>
      </w:r>
    </w:p>
  </w:endnote>
  <w:endnote w:type="continuationNotice" w:id="1">
    <w:p w14:paraId="2CA622E2" w14:textId="77777777" w:rsidR="00EA1D8F" w:rsidRDefault="00EA1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58412EFC" w:rsidR="00CD0809" w:rsidRDefault="00CD0809">
    <w:pPr>
      <w:pStyle w:val="aa"/>
      <w:jc w:val="center"/>
    </w:pPr>
    <w:r>
      <w:rPr>
        <w:b/>
      </w:rPr>
      <w:fldChar w:fldCharType="begin"/>
    </w:r>
    <w:r>
      <w:rPr>
        <w:b/>
      </w:rPr>
      <w:instrText>PAGE</w:instrText>
    </w:r>
    <w:r>
      <w:rPr>
        <w:b/>
      </w:rPr>
      <w:fldChar w:fldCharType="separate"/>
    </w:r>
    <w:r w:rsidR="00BD6478">
      <w:rPr>
        <w:b/>
        <w:noProof/>
      </w:rPr>
      <w:t>1</w:t>
    </w:r>
    <w:r>
      <w:rPr>
        <w:b/>
      </w:rPr>
      <w:fldChar w:fldCharType="end"/>
    </w:r>
  </w:p>
  <w:p w14:paraId="3D641BD9" w14:textId="77777777" w:rsidR="00CD0809" w:rsidRDefault="00CD0809">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90AAC" w14:textId="77777777" w:rsidR="00EA1D8F" w:rsidRDefault="00EA1D8F">
      <w:r>
        <w:separator/>
      </w:r>
    </w:p>
  </w:footnote>
  <w:footnote w:type="continuationSeparator" w:id="0">
    <w:p w14:paraId="4FE08C94" w14:textId="77777777" w:rsidR="00EA1D8F" w:rsidRDefault="00EA1D8F">
      <w:r>
        <w:continuationSeparator/>
      </w:r>
    </w:p>
  </w:footnote>
  <w:footnote w:type="continuationNotice" w:id="1">
    <w:p w14:paraId="1F5D42C8" w14:textId="77777777" w:rsidR="00EA1D8F" w:rsidRDefault="00EA1D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A111986"/>
    <w:multiLevelType w:val="hybridMultilevel"/>
    <w:tmpl w:val="8486AD36"/>
    <w:lvl w:ilvl="0" w:tplc="5CEAF800">
      <w:start w:val="1"/>
      <w:numFmt w:val="bullet"/>
      <w:lvlText w:val="•"/>
      <w:lvlJc w:val="left"/>
      <w:pPr>
        <w:ind w:left="420" w:hanging="420"/>
      </w:pPr>
      <w:rPr>
        <w:rFonts w:ascii="Arial" w:hAnsi="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2F7EB4"/>
    <w:multiLevelType w:val="hybridMultilevel"/>
    <w:tmpl w:val="D5D27270"/>
    <w:lvl w:ilvl="0" w:tplc="771CE1B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74603"/>
    <w:multiLevelType w:val="multilevel"/>
    <w:tmpl w:val="626ADD7E"/>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E624FD8"/>
    <w:multiLevelType w:val="hybridMultilevel"/>
    <w:tmpl w:val="D4B26BBA"/>
    <w:lvl w:ilvl="0" w:tplc="55F0319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670A3F"/>
    <w:multiLevelType w:val="multilevel"/>
    <w:tmpl w:val="6E2C03E0"/>
    <w:lvl w:ilvl="0">
      <w:start w:val="5"/>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5"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2"/>
  </w:num>
  <w:num w:numId="3">
    <w:abstractNumId w:val="4"/>
  </w:num>
  <w:num w:numId="4">
    <w:abstractNumId w:val="16"/>
  </w:num>
  <w:num w:numId="5">
    <w:abstractNumId w:val="10"/>
  </w:num>
  <w:num w:numId="6">
    <w:abstractNumId w:val="11"/>
  </w:num>
  <w:num w:numId="7">
    <w:abstractNumId w:val="9"/>
  </w:num>
  <w:num w:numId="8">
    <w:abstractNumId w:val="1"/>
  </w:num>
  <w:num w:numId="9">
    <w:abstractNumId w:val="17"/>
  </w:num>
  <w:num w:numId="10">
    <w:abstractNumId w:val="8"/>
  </w:num>
  <w:num w:numId="11">
    <w:abstractNumId w:val="0"/>
  </w:num>
  <w:num w:numId="12">
    <w:abstractNumId w:val="13"/>
  </w:num>
  <w:num w:numId="13">
    <w:abstractNumId w:val="6"/>
  </w:num>
  <w:num w:numId="14">
    <w:abstractNumId w:val="5"/>
  </w:num>
  <w:num w:numId="15">
    <w:abstractNumId w:val="12"/>
  </w:num>
  <w:num w:numId="16">
    <w:abstractNumId w:val="14"/>
  </w:num>
  <w:num w:numId="17">
    <w:abstractNumId w:val="7"/>
  </w:num>
  <w:num w:numId="18">
    <w:abstractNumId w:val="3"/>
  </w:num>
  <w:num w:numId="19">
    <w:abstractNumId w:val="4"/>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08E2"/>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CD2"/>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4F"/>
    <w:rsid w:val="000767CC"/>
    <w:rsid w:val="00076D0B"/>
    <w:rsid w:val="000770BD"/>
    <w:rsid w:val="00077180"/>
    <w:rsid w:val="0007749D"/>
    <w:rsid w:val="00077748"/>
    <w:rsid w:val="000804CA"/>
    <w:rsid w:val="000806C8"/>
    <w:rsid w:val="00080C82"/>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0E7"/>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DEB"/>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6AB"/>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0C7"/>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56B5F"/>
    <w:rsid w:val="002603A0"/>
    <w:rsid w:val="00260555"/>
    <w:rsid w:val="00260F5E"/>
    <w:rsid w:val="002615F4"/>
    <w:rsid w:val="002625FA"/>
    <w:rsid w:val="00262E18"/>
    <w:rsid w:val="002630F9"/>
    <w:rsid w:val="002638C4"/>
    <w:rsid w:val="00263A00"/>
    <w:rsid w:val="00263A74"/>
    <w:rsid w:val="00263D39"/>
    <w:rsid w:val="00264508"/>
    <w:rsid w:val="00264CEB"/>
    <w:rsid w:val="0026536C"/>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5FC6"/>
    <w:rsid w:val="002C648D"/>
    <w:rsid w:val="002C74EA"/>
    <w:rsid w:val="002C774D"/>
    <w:rsid w:val="002C7ED2"/>
    <w:rsid w:val="002D0767"/>
    <w:rsid w:val="002D1D2A"/>
    <w:rsid w:val="002D2117"/>
    <w:rsid w:val="002D2551"/>
    <w:rsid w:val="002D2BB7"/>
    <w:rsid w:val="002D308E"/>
    <w:rsid w:val="002D343A"/>
    <w:rsid w:val="002D43C8"/>
    <w:rsid w:val="002D4D24"/>
    <w:rsid w:val="002D4E75"/>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068C"/>
    <w:rsid w:val="00330D8C"/>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6C33"/>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0F7"/>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0C7"/>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6FE"/>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8E"/>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E68"/>
    <w:rsid w:val="004372BC"/>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6B7"/>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4C2A"/>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A7746"/>
    <w:rsid w:val="004B0B86"/>
    <w:rsid w:val="004B169D"/>
    <w:rsid w:val="004B1BA0"/>
    <w:rsid w:val="004B1D53"/>
    <w:rsid w:val="004B27B5"/>
    <w:rsid w:val="004B2B96"/>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C72"/>
    <w:rsid w:val="00501614"/>
    <w:rsid w:val="00501C23"/>
    <w:rsid w:val="0050266B"/>
    <w:rsid w:val="00502782"/>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142"/>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1833"/>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C8C"/>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886"/>
    <w:rsid w:val="00574E6D"/>
    <w:rsid w:val="0057531A"/>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7A5"/>
    <w:rsid w:val="005839D3"/>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2BA4"/>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442F"/>
    <w:rsid w:val="005D52A9"/>
    <w:rsid w:val="005D5484"/>
    <w:rsid w:val="005D5C93"/>
    <w:rsid w:val="005D70D0"/>
    <w:rsid w:val="005D7286"/>
    <w:rsid w:val="005E1408"/>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6A36"/>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4FB3"/>
    <w:rsid w:val="006154DF"/>
    <w:rsid w:val="00615DA4"/>
    <w:rsid w:val="00616091"/>
    <w:rsid w:val="006165D3"/>
    <w:rsid w:val="00616810"/>
    <w:rsid w:val="00616D64"/>
    <w:rsid w:val="006200F7"/>
    <w:rsid w:val="00620CFE"/>
    <w:rsid w:val="00620E2A"/>
    <w:rsid w:val="0062155F"/>
    <w:rsid w:val="00621772"/>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5C43"/>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0C22"/>
    <w:rsid w:val="007711FC"/>
    <w:rsid w:val="007712C0"/>
    <w:rsid w:val="007721B2"/>
    <w:rsid w:val="007735BD"/>
    <w:rsid w:val="00773B0E"/>
    <w:rsid w:val="0077479F"/>
    <w:rsid w:val="00774815"/>
    <w:rsid w:val="00775E2B"/>
    <w:rsid w:val="00775EDF"/>
    <w:rsid w:val="007763FA"/>
    <w:rsid w:val="00776B22"/>
    <w:rsid w:val="00777609"/>
    <w:rsid w:val="00777614"/>
    <w:rsid w:val="007777C3"/>
    <w:rsid w:val="00777833"/>
    <w:rsid w:val="00777836"/>
    <w:rsid w:val="00777BFF"/>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202C"/>
    <w:rsid w:val="007A2DA1"/>
    <w:rsid w:val="007A380A"/>
    <w:rsid w:val="007A3DC8"/>
    <w:rsid w:val="007A3FA0"/>
    <w:rsid w:val="007A537B"/>
    <w:rsid w:val="007A591D"/>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9A8"/>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D7F12"/>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109"/>
    <w:rsid w:val="007F1AC8"/>
    <w:rsid w:val="007F2379"/>
    <w:rsid w:val="007F27E4"/>
    <w:rsid w:val="007F2D74"/>
    <w:rsid w:val="007F44C8"/>
    <w:rsid w:val="007F58F3"/>
    <w:rsid w:val="007F6565"/>
    <w:rsid w:val="007F6C30"/>
    <w:rsid w:val="007F7B63"/>
    <w:rsid w:val="008002C9"/>
    <w:rsid w:val="00800E20"/>
    <w:rsid w:val="00801F2D"/>
    <w:rsid w:val="00802A56"/>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830"/>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4BB"/>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76A"/>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116"/>
    <w:rsid w:val="009045C9"/>
    <w:rsid w:val="00905552"/>
    <w:rsid w:val="00905737"/>
    <w:rsid w:val="00906524"/>
    <w:rsid w:val="00906C65"/>
    <w:rsid w:val="009075B3"/>
    <w:rsid w:val="00910FBC"/>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3914"/>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A2"/>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3FD1"/>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6374"/>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A8"/>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187"/>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9D2"/>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83B"/>
    <w:rsid w:val="00B31C53"/>
    <w:rsid w:val="00B32C44"/>
    <w:rsid w:val="00B33336"/>
    <w:rsid w:val="00B33BBA"/>
    <w:rsid w:val="00B3468B"/>
    <w:rsid w:val="00B347FB"/>
    <w:rsid w:val="00B34D6E"/>
    <w:rsid w:val="00B35EC5"/>
    <w:rsid w:val="00B3680A"/>
    <w:rsid w:val="00B416C6"/>
    <w:rsid w:val="00B41A4D"/>
    <w:rsid w:val="00B41E54"/>
    <w:rsid w:val="00B42B98"/>
    <w:rsid w:val="00B433D1"/>
    <w:rsid w:val="00B439BF"/>
    <w:rsid w:val="00B44021"/>
    <w:rsid w:val="00B45345"/>
    <w:rsid w:val="00B46088"/>
    <w:rsid w:val="00B46979"/>
    <w:rsid w:val="00B502AC"/>
    <w:rsid w:val="00B508E4"/>
    <w:rsid w:val="00B51D7E"/>
    <w:rsid w:val="00B52558"/>
    <w:rsid w:val="00B52857"/>
    <w:rsid w:val="00B536D2"/>
    <w:rsid w:val="00B5400E"/>
    <w:rsid w:val="00B540A4"/>
    <w:rsid w:val="00B54316"/>
    <w:rsid w:val="00B5523C"/>
    <w:rsid w:val="00B5545E"/>
    <w:rsid w:val="00B554A5"/>
    <w:rsid w:val="00B5691A"/>
    <w:rsid w:val="00B577D4"/>
    <w:rsid w:val="00B57837"/>
    <w:rsid w:val="00B579F1"/>
    <w:rsid w:val="00B57C6A"/>
    <w:rsid w:val="00B57FD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89"/>
    <w:rsid w:val="00BC26E3"/>
    <w:rsid w:val="00BC3515"/>
    <w:rsid w:val="00BC3637"/>
    <w:rsid w:val="00BC3EE7"/>
    <w:rsid w:val="00BC41E5"/>
    <w:rsid w:val="00BC4AFB"/>
    <w:rsid w:val="00BC5E96"/>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6478"/>
    <w:rsid w:val="00BD7157"/>
    <w:rsid w:val="00BD790F"/>
    <w:rsid w:val="00BD7A3F"/>
    <w:rsid w:val="00BE00AA"/>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27034"/>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56107"/>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7D7"/>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C35"/>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0809"/>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6BA"/>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73"/>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7C6"/>
    <w:rsid w:val="00DA0885"/>
    <w:rsid w:val="00DA0BED"/>
    <w:rsid w:val="00DA2437"/>
    <w:rsid w:val="00DA2D12"/>
    <w:rsid w:val="00DA2D34"/>
    <w:rsid w:val="00DA38C5"/>
    <w:rsid w:val="00DA435B"/>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B90"/>
    <w:rsid w:val="00DC57C8"/>
    <w:rsid w:val="00DC61EE"/>
    <w:rsid w:val="00DC70E1"/>
    <w:rsid w:val="00DC7BE2"/>
    <w:rsid w:val="00DC7BE3"/>
    <w:rsid w:val="00DD09AF"/>
    <w:rsid w:val="00DD14A6"/>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37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37C8B"/>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46C"/>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878E2"/>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1D8F"/>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A5B"/>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77D7C"/>
    <w:rsid w:val="00F801C4"/>
    <w:rsid w:val="00F80580"/>
    <w:rsid w:val="00F80745"/>
    <w:rsid w:val="00F81610"/>
    <w:rsid w:val="00F82422"/>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520"/>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00D"/>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C2EF99A7-F2BF-4BE3-8D02-E848C1AE1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C93C35"/>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0588E"/>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 w:type="character" w:customStyle="1" w:styleId="PLChar">
    <w:name w:val="PL Char"/>
    <w:link w:val="PL"/>
    <w:qFormat/>
    <w:rsid w:val="00120DEB"/>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uochao\meetings\Docs\R1-1909082.zip" TargetMode="External"/><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file:///C:\Users\merias\Documents\RAN1\TSGR1_98-Czech_Rep\Docs\R1-1909725.zip" TargetMode="External"/><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14027-2D50-448F-B999-574EB044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1375</Words>
  <Characters>7841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creator>Sharp Corporation</dc:creator>
  <cp:lastModifiedBy>赵毅男(Zhao YiNan)</cp:lastModifiedBy>
  <cp:revision>4</cp:revision>
  <cp:lastPrinted>2013-09-26T07:23:00Z</cp:lastPrinted>
  <dcterms:created xsi:type="dcterms:W3CDTF">2019-09-30T04:56:00Z</dcterms:created>
  <dcterms:modified xsi:type="dcterms:W3CDTF">2019-10-02T12:57:00Z</dcterms:modified>
</cp:coreProperties>
</file>