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B2854" w14:textId="77777777" w:rsidR="00664480" w:rsidRDefault="00664480" w:rsidP="00664480">
      <w:pPr>
        <w:pStyle w:val="CRCoverPage"/>
        <w:tabs>
          <w:tab w:val="right" w:pos="8640"/>
        </w:tabs>
        <w:spacing w:after="0"/>
        <w:ind w:right="1260"/>
        <w:rPr>
          <w:b/>
          <w:noProof/>
          <w:sz w:val="24"/>
        </w:rPr>
      </w:pPr>
    </w:p>
    <w:p w14:paraId="4C870611" w14:textId="2CC67A69" w:rsidR="00664480" w:rsidRDefault="00664480" w:rsidP="00664480">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EE2E86">
        <w:rPr>
          <w:rFonts w:ascii="Arial" w:eastAsia="Times New Roman" w:hAnsi="Arial"/>
          <w:b/>
          <w:sz w:val="24"/>
          <w:szCs w:val="24"/>
        </w:rPr>
        <w:t>7</w:t>
      </w:r>
      <w:r w:rsidR="00B518B4">
        <w:rPr>
          <w:rFonts w:ascii="Arial" w:eastAsia="Times New Roman" w:hAnsi="Arial"/>
          <w:b/>
          <w:sz w:val="24"/>
          <w:szCs w:val="24"/>
        </w:rPr>
        <w:t>bis</w:t>
      </w:r>
      <w:r w:rsidR="007F51D9">
        <w:rPr>
          <w:rFonts w:ascii="Arial" w:eastAsia="Times New Roman" w:hAnsi="Arial"/>
          <w:b/>
          <w:bCs/>
          <w:sz w:val="24"/>
          <w:szCs w:val="24"/>
        </w:rPr>
        <w:t xml:space="preserve">                                                     </w:t>
      </w:r>
      <w:r w:rsidR="00944C24">
        <w:rPr>
          <w:rFonts w:ascii="Arial" w:eastAsia="Times New Roman" w:hAnsi="Arial"/>
          <w:b/>
          <w:bCs/>
          <w:sz w:val="24"/>
          <w:szCs w:val="24"/>
        </w:rPr>
        <w:t xml:space="preserve"> </w:t>
      </w:r>
      <w:r w:rsidR="00944C24" w:rsidRPr="00944C24">
        <w:rPr>
          <w:rFonts w:ascii="Arial" w:hAnsi="Arial" w:cs="Arial"/>
          <w:b/>
          <w:bCs/>
          <w:color w:val="000000"/>
          <w:sz w:val="26"/>
          <w:szCs w:val="26"/>
        </w:rPr>
        <w:t>R2-1912295</w:t>
      </w:r>
    </w:p>
    <w:p w14:paraId="73009510" w14:textId="3D04ADB1" w:rsidR="00664480" w:rsidRDefault="00B518B4" w:rsidP="00664480">
      <w:pPr>
        <w:widowControl w:val="0"/>
        <w:tabs>
          <w:tab w:val="right" w:pos="9639"/>
        </w:tabs>
        <w:spacing w:after="0"/>
        <w:rPr>
          <w:rFonts w:ascii="Arial" w:hAnsi="Arial"/>
          <w:b/>
          <w:sz w:val="24"/>
          <w:szCs w:val="24"/>
          <w:lang w:eastAsia="zh-CN"/>
        </w:rPr>
      </w:pPr>
      <w:r w:rsidRPr="00CD75E5">
        <w:rPr>
          <w:rFonts w:ascii="Arial" w:hAnsi="Arial"/>
          <w:b/>
          <w:sz w:val="24"/>
          <w:szCs w:val="24"/>
          <w:lang w:eastAsia="zh-CN"/>
        </w:rPr>
        <w:t xml:space="preserve">Chongqing, CN, 14th - 18th Oct 2019                    </w:t>
      </w:r>
      <w:r w:rsidR="00EE2E86">
        <w:rPr>
          <w:rFonts w:ascii="Arial" w:hAnsi="Arial"/>
          <w:b/>
          <w:sz w:val="24"/>
          <w:szCs w:val="24"/>
          <w:lang w:eastAsia="zh-CN"/>
        </w:rPr>
        <w:t xml:space="preserve">        </w:t>
      </w:r>
    </w:p>
    <w:p w14:paraId="78636D50" w14:textId="77777777" w:rsidR="00664480" w:rsidRPr="006D3016" w:rsidRDefault="00664480" w:rsidP="00664480">
      <w:pPr>
        <w:widowControl w:val="0"/>
        <w:spacing w:after="0"/>
        <w:rPr>
          <w:rFonts w:ascii="Arial" w:eastAsia="Times New Roman" w:hAnsi="Arial"/>
          <w:b/>
          <w:bCs/>
          <w:sz w:val="24"/>
        </w:rPr>
      </w:pPr>
    </w:p>
    <w:p w14:paraId="1965827D" w14:textId="62A24089" w:rsidR="00664480" w:rsidRPr="006D3016" w:rsidRDefault="00664480" w:rsidP="0066448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944C24">
        <w:rPr>
          <w:rFonts w:ascii="Arial" w:eastAsia="MS Mincho" w:hAnsi="Arial" w:cs="Arial"/>
          <w:b/>
          <w:bCs/>
          <w:sz w:val="24"/>
        </w:rPr>
        <w:t>6.9.2</w:t>
      </w:r>
    </w:p>
    <w:p w14:paraId="664BA297" w14:textId="77777777" w:rsidR="00664480" w:rsidRDefault="00664480" w:rsidP="0066448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7EA968FF" w14:textId="5642EAF1"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518B4">
        <w:rPr>
          <w:rFonts w:ascii="Arial" w:eastAsia="Times New Roman" w:hAnsi="Arial" w:cs="Arial"/>
          <w:b/>
          <w:bCs/>
          <w:sz w:val="24"/>
        </w:rPr>
        <w:t xml:space="preserve">Source connection handling during </w:t>
      </w:r>
      <w:r w:rsidR="00336AF8">
        <w:rPr>
          <w:rFonts w:ascii="Arial" w:eastAsia="Times New Roman" w:hAnsi="Arial" w:cs="Arial"/>
          <w:b/>
          <w:bCs/>
          <w:sz w:val="24"/>
        </w:rPr>
        <w:t>DAPS</w:t>
      </w:r>
      <w:r>
        <w:rPr>
          <w:rFonts w:ascii="Arial" w:eastAsia="Times New Roman" w:hAnsi="Arial" w:cs="Arial"/>
          <w:b/>
          <w:bCs/>
          <w:sz w:val="24"/>
        </w:rPr>
        <w:t xml:space="preserve"> HO</w:t>
      </w:r>
    </w:p>
    <w:p w14:paraId="442DFF4A" w14:textId="77777777" w:rsidR="00664480"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3A78F14" w14:textId="2BCA95E7"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E28B9E6" w14:textId="6F92789B" w:rsidR="00664480" w:rsidRDefault="00D17B27" w:rsidP="00664480">
      <w:pPr>
        <w:pStyle w:val="Heading1"/>
        <w:numPr>
          <w:ilvl w:val="0"/>
          <w:numId w:val="1"/>
        </w:numPr>
        <w:pBdr>
          <w:top w:val="single" w:sz="12" w:space="2" w:color="auto"/>
        </w:pBdr>
      </w:pPr>
      <w:r>
        <w:t>Introduction</w:t>
      </w:r>
      <w:r w:rsidR="00664480">
        <w:t xml:space="preserve"> </w:t>
      </w:r>
    </w:p>
    <w:p w14:paraId="182CE9CA" w14:textId="0BF9A89D" w:rsidR="00AF707C" w:rsidRDefault="00AF707C" w:rsidP="00664480">
      <w:r>
        <w:t>There is an ongoing email discussion on ‘</w:t>
      </w:r>
      <w:r>
        <w:rPr>
          <w:rFonts w:ascii="Arial" w:hAnsi="Arial" w:cs="Arial"/>
          <w:b/>
          <w:bCs/>
          <w:lang w:val="en-US"/>
        </w:rPr>
        <w:t>Summary of Email Discussion on CP for DAPS</w:t>
      </w:r>
      <w:r>
        <w:t>’ for submission towards RAN2#107bis, discussing the control plane aspect</w:t>
      </w:r>
      <w:bookmarkStart w:id="1" w:name="_GoBack"/>
      <w:bookmarkEnd w:id="1"/>
      <w:r>
        <w:t xml:space="preserve">s of DAPS HO. However, this discussion is not handling the aspects on when/how to release the source connection. </w:t>
      </w:r>
    </w:p>
    <w:p w14:paraId="3B4D3BBC" w14:textId="5FC29D2E" w:rsidR="00664480" w:rsidRDefault="00D17B27" w:rsidP="00664480">
      <w:r>
        <w:t xml:space="preserve">In this contribution, we discuss </w:t>
      </w:r>
      <w:r w:rsidR="00AF707C">
        <w:t xml:space="preserve">when/how the source connection should be released and how the </w:t>
      </w:r>
      <w:proofErr w:type="spellStart"/>
      <w:r w:rsidR="00AF707C">
        <w:t>SCells</w:t>
      </w:r>
      <w:proofErr w:type="spellEnd"/>
      <w:r w:rsidR="00AF707C">
        <w:t xml:space="preserve"> corresponding to the source cell should be handled during </w:t>
      </w:r>
      <w:r>
        <w:t xml:space="preserve">NR </w:t>
      </w:r>
      <w:r w:rsidR="006E65AF">
        <w:t>DAPS</w:t>
      </w:r>
      <w:r>
        <w:t xml:space="preserve"> HO. </w:t>
      </w:r>
    </w:p>
    <w:p w14:paraId="4C3C50F8" w14:textId="3BF356B5" w:rsidR="00A51231" w:rsidRDefault="00664480" w:rsidP="00A51231">
      <w:pPr>
        <w:pStyle w:val="Heading1"/>
        <w:numPr>
          <w:ilvl w:val="0"/>
          <w:numId w:val="1"/>
        </w:numPr>
        <w:pBdr>
          <w:top w:val="single" w:sz="12" w:space="2" w:color="auto"/>
        </w:pBdr>
      </w:pPr>
      <w:r>
        <w:t>Discussion</w:t>
      </w:r>
    </w:p>
    <w:p w14:paraId="58A2A880" w14:textId="7B4B9F9D" w:rsidR="009A28D8" w:rsidRDefault="00245FFB" w:rsidP="009A28D8">
      <w:pPr>
        <w:rPr>
          <w:lang w:val="en-US"/>
        </w:rPr>
      </w:pPr>
      <w:r>
        <w:rPr>
          <w:lang w:val="en-US"/>
        </w:rPr>
        <w:fldChar w:fldCharType="begin"/>
      </w:r>
      <w:r>
        <w:rPr>
          <w:lang w:val="en-US"/>
        </w:rPr>
        <w:instrText xml:space="preserve"> REF _Ref20581187 \h </w:instrText>
      </w:r>
      <w:r>
        <w:rPr>
          <w:lang w:val="en-US"/>
        </w:rPr>
      </w:r>
      <w:r>
        <w:rPr>
          <w:lang w:val="en-US"/>
        </w:rPr>
        <w:fldChar w:fldCharType="separate"/>
      </w:r>
      <w:r>
        <w:t xml:space="preserve">Figure </w:t>
      </w:r>
      <w:r>
        <w:rPr>
          <w:noProof/>
        </w:rPr>
        <w:t>1</w:t>
      </w:r>
      <w:r>
        <w:rPr>
          <w:lang w:val="en-US"/>
        </w:rPr>
        <w:fldChar w:fldCharType="end"/>
      </w:r>
      <w:r w:rsidR="00D642DF">
        <w:rPr>
          <w:lang w:val="en-US"/>
        </w:rPr>
        <w:t xml:space="preserve"> illustrates the signaling procedures to support In</w:t>
      </w:r>
      <w:r w:rsidR="009A28D8">
        <w:rPr>
          <w:lang w:val="en-US"/>
        </w:rPr>
        <w:t>ter</w:t>
      </w:r>
      <w:r w:rsidR="00D642DF">
        <w:rPr>
          <w:lang w:val="en-US"/>
        </w:rPr>
        <w:t xml:space="preserve">-CU </w:t>
      </w:r>
      <w:r w:rsidR="006E65AF">
        <w:rPr>
          <w:lang w:val="en-US"/>
        </w:rPr>
        <w:t>DAPS</w:t>
      </w:r>
      <w:r w:rsidR="00D642DF">
        <w:rPr>
          <w:lang w:val="en-US"/>
        </w:rPr>
        <w:t xml:space="preserve"> HO scenario</w:t>
      </w:r>
      <w:r w:rsidR="009A28D8">
        <w:rPr>
          <w:lang w:val="en-US"/>
        </w:rPr>
        <w:t xml:space="preserve">. Intra-CU </w:t>
      </w:r>
      <w:r w:rsidR="006E65AF">
        <w:rPr>
          <w:lang w:val="en-US"/>
        </w:rPr>
        <w:t>DAPS</w:t>
      </w:r>
      <w:r w:rsidR="009A28D8">
        <w:rPr>
          <w:lang w:val="en-US"/>
        </w:rPr>
        <w:t xml:space="preserve"> HO signaling procedures are less complex as the source cell and target cell are controlled by the same CU and hence not covered in this document. However, it should be noted that the signaling </w:t>
      </w:r>
      <w:r w:rsidR="0050177E">
        <w:rPr>
          <w:lang w:val="en-US"/>
        </w:rPr>
        <w:t>messages sent to the</w:t>
      </w:r>
      <w:r w:rsidR="009A28D8">
        <w:rPr>
          <w:lang w:val="en-US"/>
        </w:rPr>
        <w:t xml:space="preserve"> UE during an Intra-CU HO would be </w:t>
      </w:r>
      <w:proofErr w:type="gramStart"/>
      <w:r w:rsidR="009A28D8">
        <w:rPr>
          <w:lang w:val="en-US"/>
        </w:rPr>
        <w:t>similar to</w:t>
      </w:r>
      <w:proofErr w:type="gramEnd"/>
      <w:r w:rsidR="009A28D8">
        <w:rPr>
          <w:lang w:val="en-US"/>
        </w:rPr>
        <w:t xml:space="preserve"> the </w:t>
      </w:r>
      <w:r w:rsidR="0050177E">
        <w:rPr>
          <w:lang w:val="en-US"/>
        </w:rPr>
        <w:t>messages</w:t>
      </w:r>
      <w:r w:rsidR="009A28D8">
        <w:rPr>
          <w:lang w:val="en-US"/>
        </w:rPr>
        <w:t xml:space="preserve"> described in this document, except for the security key change would not happen during Intra-CU </w:t>
      </w:r>
      <w:r w:rsidR="006E65AF">
        <w:rPr>
          <w:lang w:val="en-US"/>
        </w:rPr>
        <w:t>DAPS</w:t>
      </w:r>
      <w:r w:rsidR="009A28D8">
        <w:rPr>
          <w:lang w:val="en-US"/>
        </w:rPr>
        <w:t xml:space="preserve"> HO. Other than that, the key observations and proposals made in this contribution apply for Intra-CU </w:t>
      </w:r>
      <w:r w:rsidR="006E65AF">
        <w:rPr>
          <w:lang w:val="en-US"/>
        </w:rPr>
        <w:t>DAPS</w:t>
      </w:r>
      <w:r w:rsidR="009A28D8">
        <w:rPr>
          <w:lang w:val="en-US"/>
        </w:rPr>
        <w:t xml:space="preserve"> HO scenario as well. </w:t>
      </w:r>
    </w:p>
    <w:p w14:paraId="415AF886" w14:textId="77777777" w:rsidR="009A28D8" w:rsidRDefault="009A28D8" w:rsidP="008B2096">
      <w:pPr>
        <w:rPr>
          <w:lang w:val="en-US"/>
        </w:rPr>
      </w:pPr>
    </w:p>
    <w:p w14:paraId="4983723B" w14:textId="18300E3E" w:rsidR="00D642DF" w:rsidRDefault="00781133" w:rsidP="00D642DF">
      <w:r>
        <w:object w:dxaOrig="10215" w:dyaOrig="7936" w14:anchorId="70F99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342.75pt" o:ole="">
            <v:imagedata r:id="rId8" o:title=""/>
          </v:shape>
          <o:OLEObject Type="Embed" ProgID="Visio.Drawing.15" ShapeID="_x0000_i1025" DrawAspect="Content" ObjectID="_1631615254" r:id="rId9"/>
        </w:object>
      </w:r>
    </w:p>
    <w:p w14:paraId="64C3DBB3" w14:textId="0B7426B6" w:rsidR="0050177E" w:rsidRPr="00D642DF" w:rsidRDefault="0050177E" w:rsidP="0050177E">
      <w:pPr>
        <w:pStyle w:val="Caption"/>
        <w:ind w:left="720"/>
        <w:jc w:val="center"/>
      </w:pPr>
      <w:bookmarkStart w:id="2" w:name="_Ref20581187"/>
      <w:r>
        <w:t xml:space="preserve">Figure </w:t>
      </w:r>
      <w:r>
        <w:fldChar w:fldCharType="begin"/>
      </w:r>
      <w:r>
        <w:instrText xml:space="preserve"> SEQ Figure \* ARABIC </w:instrText>
      </w:r>
      <w:r>
        <w:fldChar w:fldCharType="separate"/>
      </w:r>
      <w:r w:rsidR="006B4D76">
        <w:rPr>
          <w:noProof/>
        </w:rPr>
        <w:t>1</w:t>
      </w:r>
      <w:r>
        <w:fldChar w:fldCharType="end"/>
      </w:r>
      <w:bookmarkEnd w:id="2"/>
      <w:r>
        <w:t xml:space="preserve"> Inter-CU </w:t>
      </w:r>
      <w:r w:rsidR="00781133">
        <w:t>M</w:t>
      </w:r>
      <w:r>
        <w:t>ake-</w:t>
      </w:r>
      <w:r w:rsidR="00781133">
        <w:t>B</w:t>
      </w:r>
      <w:r>
        <w:t>efore-</w:t>
      </w:r>
      <w:r w:rsidR="00781133">
        <w:t>B</w:t>
      </w:r>
      <w:r>
        <w:t>reak HO procedure</w:t>
      </w:r>
    </w:p>
    <w:p w14:paraId="7E66CE12" w14:textId="19DDD850" w:rsidR="006B4D76" w:rsidRPr="008A0FC2" w:rsidRDefault="006B4D76" w:rsidP="006B4D76">
      <w:pPr>
        <w:pStyle w:val="Heading2"/>
        <w:numPr>
          <w:ilvl w:val="1"/>
          <w:numId w:val="23"/>
        </w:numPr>
        <w:rPr>
          <w:rFonts w:ascii="Arial" w:hAnsi="Arial" w:cs="Arial"/>
          <w:color w:val="auto"/>
          <w:sz w:val="28"/>
          <w:szCs w:val="28"/>
        </w:rPr>
      </w:pPr>
      <w:r>
        <w:rPr>
          <w:rFonts w:ascii="Arial" w:hAnsi="Arial" w:cs="Arial"/>
          <w:color w:val="auto"/>
          <w:sz w:val="28"/>
          <w:szCs w:val="28"/>
        </w:rPr>
        <w:t>Source connection release handling</w:t>
      </w:r>
    </w:p>
    <w:p w14:paraId="24AA10D6" w14:textId="239B80C7" w:rsidR="00891FB6" w:rsidRDefault="00694A0D" w:rsidP="006B4D76">
      <w:pPr>
        <w:overflowPunct w:val="0"/>
        <w:autoSpaceDE w:val="0"/>
        <w:autoSpaceDN w:val="0"/>
        <w:adjustRightInd w:val="0"/>
        <w:textAlignment w:val="baseline"/>
      </w:pPr>
      <w:r>
        <w:t xml:space="preserve">In LTE </w:t>
      </w:r>
      <w:r w:rsidR="006E65AF">
        <w:t>DAPS</w:t>
      </w:r>
      <w:r>
        <w:t xml:space="preserve"> HO, it is left </w:t>
      </w:r>
      <w:proofErr w:type="spellStart"/>
      <w:r>
        <w:t>upto</w:t>
      </w:r>
      <w:proofErr w:type="spellEnd"/>
      <w:r>
        <w:t xml:space="preserve"> the UE implementation on when to </w:t>
      </w:r>
      <w:r w:rsidRPr="00694A0D">
        <w:t>stop the uplink transmission/ downlink reception with the source cell(s) to initiate re-tuning for connection to the target cell.</w:t>
      </w:r>
      <w:r>
        <w:t xml:space="preserve"> This would result in inefficient resource usage of the source cell connection, if the UE has released the source cell connection even before the source cell has stopped DL data </w:t>
      </w:r>
      <w:proofErr w:type="spellStart"/>
      <w:r>
        <w:t>tx</w:t>
      </w:r>
      <w:proofErr w:type="spellEnd"/>
      <w:r>
        <w:t xml:space="preserve"> to the UE. Thus, we propose </w:t>
      </w:r>
      <w:r w:rsidR="0072133E">
        <w:t xml:space="preserve">the network </w:t>
      </w:r>
      <w:r>
        <w:t xml:space="preserve">to </w:t>
      </w:r>
      <w:r w:rsidR="0072133E">
        <w:t>explicitly indicate</w:t>
      </w:r>
      <w:r>
        <w:t xml:space="preserve"> the source cell connection </w:t>
      </w:r>
      <w:r w:rsidR="0072133E">
        <w:t xml:space="preserve">release to the UE. </w:t>
      </w:r>
      <w:r w:rsidR="00891FB6">
        <w:t xml:space="preserve">There are two possible options on how the source cell connection release is indicated. </w:t>
      </w:r>
    </w:p>
    <w:p w14:paraId="16BD6FBE" w14:textId="77777777" w:rsidR="00891FB6" w:rsidRPr="00891FB6" w:rsidRDefault="00891FB6" w:rsidP="000E16E5">
      <w:pPr>
        <w:pStyle w:val="ListParagraph"/>
        <w:numPr>
          <w:ilvl w:val="1"/>
          <w:numId w:val="19"/>
        </w:numPr>
        <w:overflowPunct w:val="0"/>
        <w:autoSpaceDE w:val="0"/>
        <w:autoSpaceDN w:val="0"/>
        <w:adjustRightInd w:val="0"/>
        <w:textAlignment w:val="baseline"/>
        <w:rPr>
          <w:b/>
        </w:rPr>
      </w:pPr>
      <w:r w:rsidRPr="00891FB6">
        <w:rPr>
          <w:b/>
        </w:rPr>
        <w:t xml:space="preserve">Option 1: Target cell indicating the release of source cell connection </w:t>
      </w:r>
    </w:p>
    <w:p w14:paraId="5BDEEF9D" w14:textId="1FE9B988" w:rsidR="0072133E" w:rsidRDefault="00891FB6" w:rsidP="00891FB6">
      <w:pPr>
        <w:pStyle w:val="ListParagraph"/>
        <w:numPr>
          <w:ilvl w:val="2"/>
          <w:numId w:val="19"/>
        </w:numPr>
        <w:overflowPunct w:val="0"/>
        <w:autoSpaceDE w:val="0"/>
        <w:autoSpaceDN w:val="0"/>
        <w:adjustRightInd w:val="0"/>
        <w:textAlignment w:val="baseline"/>
      </w:pPr>
      <w:r>
        <w:t>O</w:t>
      </w:r>
      <w:r w:rsidR="0072133E">
        <w:t xml:space="preserve">n receiving the RRC Reconfiguration complete message indicating the successful HO execution of the UE to the target cell, the target cell and source cell coordinate on when to stop the DL data </w:t>
      </w:r>
      <w:proofErr w:type="spellStart"/>
      <w:r w:rsidR="0072133E">
        <w:t>tx</w:t>
      </w:r>
      <w:proofErr w:type="spellEnd"/>
      <w:r w:rsidR="0072133E">
        <w:t xml:space="preserve"> on the source cell connection via step 6. The source cell sends SN Status Transfer message (step 7) to assist the target cell with the DL PDCP SN to use and the PDCP Status for the PDUs that have not been acknowledged. </w:t>
      </w:r>
    </w:p>
    <w:p w14:paraId="0E0CBD85" w14:textId="1227440B" w:rsidR="0072133E" w:rsidRDefault="0072133E" w:rsidP="00891FB6">
      <w:pPr>
        <w:pStyle w:val="ListParagraph"/>
        <w:numPr>
          <w:ilvl w:val="2"/>
          <w:numId w:val="19"/>
        </w:numPr>
        <w:overflowPunct w:val="0"/>
        <w:autoSpaceDE w:val="0"/>
        <w:autoSpaceDN w:val="0"/>
        <w:adjustRightInd w:val="0"/>
        <w:textAlignment w:val="baseline"/>
      </w:pPr>
      <w:r>
        <w:t xml:space="preserve">Once the target cell receives the SN Status Transfer message, it knows that source cell has stopped data </w:t>
      </w:r>
      <w:proofErr w:type="spellStart"/>
      <w:r>
        <w:t>tx</w:t>
      </w:r>
      <w:proofErr w:type="spellEnd"/>
      <w:r>
        <w:t xml:space="preserve"> on the source cell connection. Thus, the target cell sends </w:t>
      </w:r>
      <w:proofErr w:type="gramStart"/>
      <w:r>
        <w:t>a</w:t>
      </w:r>
      <w:proofErr w:type="gramEnd"/>
      <w:r>
        <w:t xml:space="preserve"> RRC Reconfiguration message to indicate the UE to release the source cell connection</w:t>
      </w:r>
    </w:p>
    <w:p w14:paraId="1BCFAD10" w14:textId="3E52FDA4" w:rsidR="00497863" w:rsidRPr="0072133E" w:rsidRDefault="00497863" w:rsidP="00891FB6">
      <w:pPr>
        <w:pStyle w:val="ListParagraph"/>
        <w:numPr>
          <w:ilvl w:val="2"/>
          <w:numId w:val="19"/>
        </w:numPr>
        <w:overflowPunct w:val="0"/>
        <w:autoSpaceDE w:val="0"/>
        <w:autoSpaceDN w:val="0"/>
        <w:adjustRightInd w:val="0"/>
        <w:textAlignment w:val="baseline"/>
        <w:rPr>
          <w:rFonts w:eastAsiaTheme="minorHAnsi"/>
          <w:lang w:val="en-US"/>
        </w:rPr>
      </w:pPr>
      <w:r w:rsidRPr="00E25F90">
        <w:t xml:space="preserve">UE releases the source </w:t>
      </w:r>
      <w:r w:rsidR="0072133E">
        <w:t>cell</w:t>
      </w:r>
      <w:r w:rsidRPr="00E25F90">
        <w:t xml:space="preserve"> connection as per the notification from the target </w:t>
      </w:r>
      <w:proofErr w:type="spellStart"/>
      <w:r w:rsidRPr="00E25F90">
        <w:t>gNB</w:t>
      </w:r>
      <w:proofErr w:type="spellEnd"/>
      <w:r w:rsidRPr="00E25F90">
        <w:t xml:space="preserve">. This makes the UE behaviour deterministic and provides flexibility on the source </w:t>
      </w:r>
      <w:proofErr w:type="spellStart"/>
      <w:r w:rsidRPr="00E25F90">
        <w:t>gNB</w:t>
      </w:r>
      <w:proofErr w:type="spellEnd"/>
      <w:r w:rsidRPr="00E25F90">
        <w:t xml:space="preserve"> release trigger events to the network implementation.</w:t>
      </w:r>
    </w:p>
    <w:p w14:paraId="0ACFB554" w14:textId="77777777" w:rsidR="00891FB6" w:rsidRPr="00891FB6" w:rsidRDefault="00891FB6" w:rsidP="0072133E">
      <w:pPr>
        <w:pStyle w:val="ListParagraph"/>
        <w:numPr>
          <w:ilvl w:val="1"/>
          <w:numId w:val="19"/>
        </w:numPr>
        <w:overflowPunct w:val="0"/>
        <w:autoSpaceDE w:val="0"/>
        <w:autoSpaceDN w:val="0"/>
        <w:adjustRightInd w:val="0"/>
        <w:textAlignment w:val="baseline"/>
        <w:rPr>
          <w:rFonts w:eastAsiaTheme="minorHAnsi"/>
          <w:b/>
          <w:lang w:val="en-US"/>
        </w:rPr>
      </w:pPr>
      <w:r w:rsidRPr="00891FB6">
        <w:rPr>
          <w:rFonts w:eastAsiaTheme="minorHAnsi"/>
          <w:b/>
          <w:lang w:val="en-US"/>
        </w:rPr>
        <w:t>Option 2. Source cell indicating the release of the source cell connection</w:t>
      </w:r>
    </w:p>
    <w:p w14:paraId="10D9549F" w14:textId="5D6C0825" w:rsidR="0072133E" w:rsidRDefault="0072133E" w:rsidP="00891FB6">
      <w:pPr>
        <w:pStyle w:val="ListParagraph"/>
        <w:numPr>
          <w:ilvl w:val="2"/>
          <w:numId w:val="19"/>
        </w:numPr>
        <w:overflowPunct w:val="0"/>
        <w:autoSpaceDE w:val="0"/>
        <w:autoSpaceDN w:val="0"/>
        <w:adjustRightInd w:val="0"/>
        <w:textAlignment w:val="baseline"/>
        <w:rPr>
          <w:rFonts w:eastAsiaTheme="minorHAnsi"/>
          <w:lang w:val="en-US"/>
        </w:rPr>
      </w:pPr>
      <w:r>
        <w:rPr>
          <w:rFonts w:eastAsiaTheme="minorHAnsi"/>
          <w:lang w:val="en-US"/>
        </w:rPr>
        <w:t xml:space="preserve">An alternative option is for the UE to directly indicate the source cell about the successful HO execution, by sending an RRC message to the source cell. And, the source cell can stop data </w:t>
      </w:r>
      <w:proofErr w:type="spellStart"/>
      <w:r>
        <w:rPr>
          <w:rFonts w:eastAsiaTheme="minorHAnsi"/>
          <w:lang w:val="en-US"/>
        </w:rPr>
        <w:t>tx</w:t>
      </w:r>
      <w:proofErr w:type="spellEnd"/>
      <w:r>
        <w:rPr>
          <w:rFonts w:eastAsiaTheme="minorHAnsi"/>
          <w:lang w:val="en-US"/>
        </w:rPr>
        <w:t xml:space="preserve"> to source cell based on this message and send an indication to release the source cell connection to the UE (e.g. RRC Release message to UE). </w:t>
      </w:r>
      <w:r w:rsidR="00891FB6">
        <w:rPr>
          <w:rFonts w:eastAsiaTheme="minorHAnsi"/>
          <w:lang w:val="en-US"/>
        </w:rPr>
        <w:t xml:space="preserve"> </w:t>
      </w:r>
    </w:p>
    <w:p w14:paraId="148148DD" w14:textId="0C9BC09D" w:rsidR="00891FB6" w:rsidRDefault="00891FB6" w:rsidP="00891FB6">
      <w:pPr>
        <w:pStyle w:val="ListParagraph"/>
        <w:numPr>
          <w:ilvl w:val="1"/>
          <w:numId w:val="19"/>
        </w:numPr>
        <w:overflowPunct w:val="0"/>
        <w:autoSpaceDE w:val="0"/>
        <w:autoSpaceDN w:val="0"/>
        <w:adjustRightInd w:val="0"/>
        <w:textAlignment w:val="baseline"/>
        <w:rPr>
          <w:rFonts w:eastAsiaTheme="minorHAnsi"/>
          <w:lang w:val="en-US"/>
        </w:rPr>
      </w:pPr>
      <w:r>
        <w:rPr>
          <w:rFonts w:eastAsiaTheme="minorHAnsi"/>
          <w:lang w:val="en-US"/>
        </w:rPr>
        <w:t xml:space="preserve">We propose to adopt Option 1 for </w:t>
      </w:r>
      <w:r w:rsidR="006E65AF">
        <w:rPr>
          <w:rFonts w:eastAsiaTheme="minorHAnsi"/>
          <w:lang w:val="en-US"/>
        </w:rPr>
        <w:t>DAPS</w:t>
      </w:r>
      <w:r>
        <w:rPr>
          <w:rFonts w:eastAsiaTheme="minorHAnsi"/>
          <w:lang w:val="en-US"/>
        </w:rPr>
        <w:t xml:space="preserve"> HO procedure, as this option limits the switching of control signaling transmission between the source and target cell connections. It also aligns with the traditional HO principles of switching data </w:t>
      </w:r>
      <w:proofErr w:type="spellStart"/>
      <w:r>
        <w:rPr>
          <w:rFonts w:eastAsiaTheme="minorHAnsi"/>
          <w:lang w:val="en-US"/>
        </w:rPr>
        <w:t>tx</w:t>
      </w:r>
      <w:proofErr w:type="spellEnd"/>
      <w:r>
        <w:rPr>
          <w:rFonts w:eastAsiaTheme="minorHAnsi"/>
          <w:lang w:val="en-US"/>
        </w:rPr>
        <w:t xml:space="preserve"> to the target connection after RACH is successful on the target cell connection. </w:t>
      </w:r>
    </w:p>
    <w:p w14:paraId="3F9644C9" w14:textId="4E3208C9" w:rsidR="001D1BFF" w:rsidRPr="001708BC" w:rsidRDefault="001D1BFF" w:rsidP="0050177E">
      <w:pPr>
        <w:pStyle w:val="Caption"/>
        <w:spacing w:before="120" w:after="120"/>
        <w:rPr>
          <w:b/>
          <w:i w:val="0"/>
          <w:color w:val="auto"/>
          <w:sz w:val="20"/>
          <w:szCs w:val="20"/>
        </w:rPr>
      </w:pPr>
      <w:bookmarkStart w:id="3" w:name="_Ref536803003"/>
      <w:bookmarkStart w:id="4" w:name="_Ref20581057"/>
      <w:r w:rsidRPr="001D1BFF">
        <w:rPr>
          <w:b/>
          <w:i w:val="0"/>
          <w:color w:val="auto"/>
          <w:sz w:val="20"/>
          <w:szCs w:val="20"/>
        </w:rPr>
        <w:lastRenderedPageBreak/>
        <w:t xml:space="preserve">Proposal </w:t>
      </w:r>
      <w:r w:rsidRPr="001D1BFF">
        <w:rPr>
          <w:b/>
          <w:i w:val="0"/>
          <w:color w:val="auto"/>
          <w:sz w:val="20"/>
          <w:szCs w:val="20"/>
        </w:rPr>
        <w:fldChar w:fldCharType="begin"/>
      </w:r>
      <w:r w:rsidRPr="001D1BFF">
        <w:rPr>
          <w:b/>
          <w:i w:val="0"/>
          <w:color w:val="auto"/>
          <w:sz w:val="20"/>
          <w:szCs w:val="20"/>
        </w:rPr>
        <w:instrText xml:space="preserve"> SEQ Proposal \* ARABIC </w:instrText>
      </w:r>
      <w:r w:rsidRPr="001D1BFF">
        <w:rPr>
          <w:b/>
          <w:i w:val="0"/>
          <w:color w:val="auto"/>
          <w:sz w:val="20"/>
          <w:szCs w:val="20"/>
        </w:rPr>
        <w:fldChar w:fldCharType="separate"/>
      </w:r>
      <w:r w:rsidR="006B4D76">
        <w:rPr>
          <w:b/>
          <w:i w:val="0"/>
          <w:noProof/>
          <w:color w:val="auto"/>
          <w:sz w:val="20"/>
          <w:szCs w:val="20"/>
        </w:rPr>
        <w:t>1</w:t>
      </w:r>
      <w:r w:rsidRPr="001D1BFF">
        <w:rPr>
          <w:b/>
          <w:i w:val="0"/>
          <w:color w:val="auto"/>
          <w:sz w:val="20"/>
          <w:szCs w:val="20"/>
        </w:rPr>
        <w:fldChar w:fldCharType="end"/>
      </w:r>
      <w:r>
        <w:t>.</w:t>
      </w:r>
      <w:r w:rsidRPr="001D1BFF">
        <w:rPr>
          <w:b/>
          <w:i w:val="0"/>
          <w:color w:val="auto"/>
          <w:sz w:val="20"/>
          <w:szCs w:val="20"/>
        </w:rPr>
        <w:t xml:space="preserve"> </w:t>
      </w:r>
      <w:r w:rsidRPr="00570483">
        <w:rPr>
          <w:b/>
          <w:i w:val="0"/>
          <w:color w:val="auto"/>
          <w:sz w:val="20"/>
          <w:szCs w:val="20"/>
        </w:rPr>
        <w:t xml:space="preserve">Target cell and source cell coordinate </w:t>
      </w:r>
      <w:r>
        <w:rPr>
          <w:b/>
          <w:i w:val="0"/>
          <w:color w:val="auto"/>
          <w:sz w:val="20"/>
          <w:szCs w:val="20"/>
        </w:rPr>
        <w:t xml:space="preserve">on </w:t>
      </w:r>
      <w:r w:rsidRPr="00570483">
        <w:rPr>
          <w:b/>
          <w:i w:val="0"/>
          <w:color w:val="auto"/>
          <w:sz w:val="20"/>
          <w:szCs w:val="20"/>
        </w:rPr>
        <w:t>when to release the source cell connection</w:t>
      </w:r>
      <w:r>
        <w:rPr>
          <w:b/>
          <w:i w:val="0"/>
          <w:color w:val="auto"/>
          <w:sz w:val="20"/>
          <w:szCs w:val="20"/>
        </w:rPr>
        <w:t xml:space="preserve">, and, to initiate data forwarding/PDCP SN status transfer from source </w:t>
      </w:r>
      <w:proofErr w:type="spellStart"/>
      <w:r>
        <w:rPr>
          <w:b/>
          <w:i w:val="0"/>
          <w:color w:val="auto"/>
          <w:sz w:val="20"/>
          <w:szCs w:val="20"/>
        </w:rPr>
        <w:t>gNB</w:t>
      </w:r>
      <w:proofErr w:type="spellEnd"/>
      <w:r>
        <w:rPr>
          <w:b/>
          <w:i w:val="0"/>
          <w:color w:val="auto"/>
          <w:sz w:val="20"/>
          <w:szCs w:val="20"/>
        </w:rPr>
        <w:t xml:space="preserve"> to target </w:t>
      </w:r>
      <w:proofErr w:type="spellStart"/>
      <w:r>
        <w:rPr>
          <w:b/>
          <w:i w:val="0"/>
          <w:color w:val="auto"/>
          <w:sz w:val="20"/>
          <w:szCs w:val="20"/>
        </w:rPr>
        <w:t>gNB</w:t>
      </w:r>
      <w:bookmarkEnd w:id="3"/>
      <w:proofErr w:type="spellEnd"/>
      <w:r w:rsidR="00583D48">
        <w:rPr>
          <w:b/>
          <w:i w:val="0"/>
          <w:color w:val="auto"/>
          <w:sz w:val="20"/>
          <w:szCs w:val="20"/>
        </w:rPr>
        <w:t>.</w:t>
      </w:r>
      <w:bookmarkEnd w:id="4"/>
    </w:p>
    <w:p w14:paraId="0D99FF6D" w14:textId="78ECBC68" w:rsidR="00891FB6" w:rsidRDefault="00891FB6" w:rsidP="0050177E">
      <w:pPr>
        <w:pStyle w:val="Caption"/>
        <w:spacing w:before="120" w:after="120"/>
        <w:rPr>
          <w:b/>
          <w:i w:val="0"/>
          <w:color w:val="auto"/>
          <w:sz w:val="20"/>
          <w:szCs w:val="20"/>
        </w:rPr>
      </w:pPr>
      <w:bookmarkStart w:id="5" w:name="_Ref536803004"/>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sidR="006B4D76">
        <w:rPr>
          <w:b/>
          <w:i w:val="0"/>
          <w:noProof/>
          <w:color w:val="auto"/>
          <w:sz w:val="20"/>
          <w:szCs w:val="20"/>
        </w:rPr>
        <w:t>2</w:t>
      </w:r>
      <w:r w:rsidRPr="000075B4">
        <w:rPr>
          <w:b/>
          <w:i w:val="0"/>
          <w:color w:val="auto"/>
          <w:sz w:val="20"/>
          <w:szCs w:val="20"/>
        </w:rPr>
        <w:fldChar w:fldCharType="end"/>
      </w:r>
      <w:r w:rsidRPr="000075B4">
        <w:rPr>
          <w:b/>
          <w:i w:val="0"/>
          <w:color w:val="auto"/>
          <w:sz w:val="20"/>
          <w:szCs w:val="20"/>
        </w:rPr>
        <w:t xml:space="preserve">. </w:t>
      </w:r>
      <w:r w:rsidRPr="0003578D">
        <w:rPr>
          <w:b/>
          <w:i w:val="0"/>
          <w:color w:val="auto"/>
          <w:sz w:val="20"/>
          <w:szCs w:val="20"/>
        </w:rPr>
        <w:t xml:space="preserve">Source </w:t>
      </w:r>
      <w:proofErr w:type="spellStart"/>
      <w:r w:rsidRPr="0003578D">
        <w:rPr>
          <w:b/>
          <w:i w:val="0"/>
          <w:color w:val="auto"/>
          <w:sz w:val="20"/>
          <w:szCs w:val="20"/>
        </w:rPr>
        <w:t>gNB</w:t>
      </w:r>
      <w:proofErr w:type="spellEnd"/>
      <w:r w:rsidRPr="0003578D">
        <w:rPr>
          <w:b/>
          <w:i w:val="0"/>
          <w:color w:val="auto"/>
          <w:sz w:val="20"/>
          <w:szCs w:val="20"/>
        </w:rPr>
        <w:t xml:space="preserve"> and target </w:t>
      </w:r>
      <w:proofErr w:type="spellStart"/>
      <w:r w:rsidRPr="0003578D">
        <w:rPr>
          <w:b/>
          <w:i w:val="0"/>
          <w:color w:val="auto"/>
          <w:sz w:val="20"/>
          <w:szCs w:val="20"/>
        </w:rPr>
        <w:t>gNB</w:t>
      </w:r>
      <w:proofErr w:type="spellEnd"/>
      <w:r w:rsidRPr="0003578D">
        <w:rPr>
          <w:b/>
          <w:i w:val="0"/>
          <w:color w:val="auto"/>
          <w:sz w:val="20"/>
          <w:szCs w:val="20"/>
        </w:rPr>
        <w:t xml:space="preserve"> coordinate during </w:t>
      </w:r>
      <w:proofErr w:type="gramStart"/>
      <w:r w:rsidRPr="0003578D">
        <w:rPr>
          <w:b/>
          <w:i w:val="0"/>
          <w:color w:val="auto"/>
          <w:sz w:val="20"/>
          <w:szCs w:val="20"/>
        </w:rPr>
        <w:t>an</w:t>
      </w:r>
      <w:proofErr w:type="gramEnd"/>
      <w:r w:rsidRPr="0003578D">
        <w:rPr>
          <w:b/>
          <w:i w:val="0"/>
          <w:color w:val="auto"/>
          <w:sz w:val="20"/>
          <w:szCs w:val="20"/>
        </w:rPr>
        <w:t xml:space="preserve"> </w:t>
      </w:r>
      <w:r w:rsidR="006E65AF">
        <w:rPr>
          <w:b/>
          <w:i w:val="0"/>
          <w:color w:val="auto"/>
          <w:sz w:val="20"/>
          <w:szCs w:val="20"/>
        </w:rPr>
        <w:t>DAPS</w:t>
      </w:r>
      <w:r w:rsidRPr="0003578D">
        <w:rPr>
          <w:b/>
          <w:i w:val="0"/>
          <w:color w:val="auto"/>
          <w:sz w:val="20"/>
          <w:szCs w:val="20"/>
        </w:rPr>
        <w:t xml:space="preserve"> HO to transmit the control </w:t>
      </w:r>
      <w:proofErr w:type="spellStart"/>
      <w:r w:rsidR="00781133">
        <w:rPr>
          <w:b/>
          <w:i w:val="0"/>
          <w:color w:val="auto"/>
          <w:sz w:val="20"/>
          <w:szCs w:val="20"/>
        </w:rPr>
        <w:t>signaling</w:t>
      </w:r>
      <w:proofErr w:type="spellEnd"/>
      <w:r w:rsidRPr="0003578D">
        <w:rPr>
          <w:b/>
          <w:i w:val="0"/>
          <w:color w:val="auto"/>
          <w:sz w:val="20"/>
          <w:szCs w:val="20"/>
        </w:rPr>
        <w:t xml:space="preserve"> RRC message to release the source cell connection only on the target cell after the target cell connection is setup.</w:t>
      </w:r>
      <w:bookmarkEnd w:id="5"/>
      <w:r w:rsidRPr="007C329A">
        <w:rPr>
          <w:b/>
          <w:i w:val="0"/>
          <w:color w:val="auto"/>
          <w:sz w:val="20"/>
          <w:szCs w:val="20"/>
        </w:rPr>
        <w:t xml:space="preserve"> </w:t>
      </w:r>
    </w:p>
    <w:p w14:paraId="3D4BD02B" w14:textId="269D8E0E" w:rsidR="006B4D76" w:rsidRPr="006B4D76" w:rsidRDefault="006B4D76" w:rsidP="006B4D76">
      <w:pPr>
        <w:pStyle w:val="Caption"/>
        <w:spacing w:before="120" w:after="120"/>
        <w:rPr>
          <w:b/>
          <w:i w:val="0"/>
          <w:color w:val="auto"/>
          <w:sz w:val="20"/>
          <w:szCs w:val="20"/>
        </w:rPr>
      </w:pPr>
      <w:bookmarkStart w:id="6" w:name="_Ref20581066"/>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Pr>
          <w:b/>
          <w:i w:val="0"/>
          <w:noProof/>
          <w:color w:val="auto"/>
          <w:sz w:val="20"/>
          <w:szCs w:val="20"/>
        </w:rPr>
        <w:t>3</w:t>
      </w:r>
      <w:r w:rsidRPr="000075B4">
        <w:rPr>
          <w:b/>
          <w:i w:val="0"/>
          <w:color w:val="auto"/>
          <w:sz w:val="20"/>
          <w:szCs w:val="20"/>
        </w:rPr>
        <w:fldChar w:fldCharType="end"/>
      </w:r>
      <w:r w:rsidRPr="000075B4">
        <w:rPr>
          <w:b/>
          <w:i w:val="0"/>
          <w:color w:val="auto"/>
          <w:sz w:val="20"/>
          <w:szCs w:val="20"/>
        </w:rPr>
        <w:t>.</w:t>
      </w:r>
      <w:r>
        <w:rPr>
          <w:b/>
          <w:i w:val="0"/>
          <w:color w:val="auto"/>
          <w:sz w:val="20"/>
          <w:szCs w:val="20"/>
        </w:rPr>
        <w:t xml:space="preserve"> UE releases the source cell connection and the configuration corresponding to the source cell on receiving a source cell release RRC message from the target cell.</w:t>
      </w:r>
      <w:bookmarkEnd w:id="6"/>
      <w:r>
        <w:rPr>
          <w:b/>
          <w:i w:val="0"/>
          <w:color w:val="auto"/>
          <w:sz w:val="20"/>
          <w:szCs w:val="20"/>
        </w:rPr>
        <w:t xml:space="preserve"> </w:t>
      </w:r>
      <w:r w:rsidRPr="000075B4">
        <w:rPr>
          <w:b/>
          <w:i w:val="0"/>
          <w:color w:val="auto"/>
          <w:sz w:val="20"/>
          <w:szCs w:val="20"/>
        </w:rPr>
        <w:t xml:space="preserve"> </w:t>
      </w:r>
    </w:p>
    <w:p w14:paraId="0CFD29D0" w14:textId="1B89C117" w:rsidR="009B6AFA" w:rsidRDefault="006170BC" w:rsidP="009B6AFA">
      <w:pPr>
        <w:rPr>
          <w:lang w:eastAsia="ja-JP"/>
        </w:rPr>
      </w:pPr>
      <w:r>
        <w:rPr>
          <w:lang w:eastAsia="ja-JP"/>
        </w:rPr>
        <w:t xml:space="preserve">During a traditional HO, UE releases the source cell connection and hence stops performing source cell RRM procedures, paging monitoring for SI updates, ETWS, CMAS indications on receiving the RRC Reconfiguration message (reconfiguration with sync) from source </w:t>
      </w:r>
      <w:proofErr w:type="spellStart"/>
      <w:r>
        <w:rPr>
          <w:lang w:eastAsia="ja-JP"/>
        </w:rPr>
        <w:t>gNB</w:t>
      </w:r>
      <w:proofErr w:type="spellEnd"/>
      <w:r>
        <w:rPr>
          <w:lang w:eastAsia="ja-JP"/>
        </w:rPr>
        <w:t xml:space="preserve">. In case of </w:t>
      </w:r>
      <w:r w:rsidR="006E65AF">
        <w:rPr>
          <w:lang w:eastAsia="ja-JP"/>
        </w:rPr>
        <w:t>DAPS</w:t>
      </w:r>
      <w:r>
        <w:rPr>
          <w:lang w:eastAsia="ja-JP"/>
        </w:rPr>
        <w:t xml:space="preserve"> HO, as the UE maintains the source cell connection while establishing the target connection, there is a possibility for the UE to receive the SI updates, ETWS, CMAS notifications on the source cell by continuing the paging monitoring on source cell.  Also, the UE could continue RRM on the source cell to trigger changes to the ongoing HO procedure. However, supporting these additional procedures on the source cell while performing </w:t>
      </w:r>
      <w:r w:rsidR="006E65AF">
        <w:rPr>
          <w:lang w:eastAsia="ja-JP"/>
        </w:rPr>
        <w:t>DAPS</w:t>
      </w:r>
      <w:r>
        <w:rPr>
          <w:lang w:eastAsia="ja-JP"/>
        </w:rPr>
        <w:t xml:space="preserve"> HO with the target cell introduces additional complexity with no </w:t>
      </w:r>
      <w:r w:rsidR="009B6AFA">
        <w:rPr>
          <w:lang w:eastAsia="ja-JP"/>
        </w:rPr>
        <w:t xml:space="preserve">substantial benefit compared to the traditional HO. Thus, we think that it is simple to suspend these procedures on the source cell after the </w:t>
      </w:r>
      <w:r w:rsidR="006E65AF">
        <w:rPr>
          <w:lang w:eastAsia="ja-JP"/>
        </w:rPr>
        <w:t>DAPS</w:t>
      </w:r>
      <w:r w:rsidR="009B6AFA">
        <w:rPr>
          <w:lang w:eastAsia="ja-JP"/>
        </w:rPr>
        <w:t xml:space="preserve"> HO command is received </w:t>
      </w:r>
      <w:proofErr w:type="gramStart"/>
      <w:r w:rsidR="009B6AFA">
        <w:rPr>
          <w:lang w:eastAsia="ja-JP"/>
        </w:rPr>
        <w:t>similar to</w:t>
      </w:r>
      <w:proofErr w:type="gramEnd"/>
      <w:r w:rsidR="009B6AFA">
        <w:rPr>
          <w:lang w:eastAsia="ja-JP"/>
        </w:rPr>
        <w:t xml:space="preserve"> traditional HO.</w:t>
      </w:r>
    </w:p>
    <w:p w14:paraId="06140726" w14:textId="2B862501" w:rsidR="00EE2E86" w:rsidRDefault="009B6AFA" w:rsidP="00EE2E86">
      <w:pPr>
        <w:pStyle w:val="Caption"/>
        <w:rPr>
          <w:b/>
          <w:i w:val="0"/>
          <w:color w:val="auto"/>
          <w:sz w:val="20"/>
          <w:szCs w:val="20"/>
        </w:rPr>
      </w:pPr>
      <w:bookmarkStart w:id="7" w:name="_Ref4532199"/>
      <w:r w:rsidRPr="00FE6E62">
        <w:rPr>
          <w:b/>
          <w:i w:val="0"/>
          <w:color w:val="auto"/>
          <w:sz w:val="20"/>
          <w:szCs w:val="20"/>
        </w:rPr>
        <w:t xml:space="preserve">Proposal </w:t>
      </w:r>
      <w:r w:rsidRPr="00FE6E62">
        <w:rPr>
          <w:b/>
          <w:i w:val="0"/>
          <w:color w:val="auto"/>
          <w:sz w:val="20"/>
          <w:szCs w:val="20"/>
        </w:rPr>
        <w:fldChar w:fldCharType="begin"/>
      </w:r>
      <w:r w:rsidRPr="00FE6E62">
        <w:rPr>
          <w:b/>
          <w:i w:val="0"/>
          <w:color w:val="auto"/>
          <w:sz w:val="20"/>
          <w:szCs w:val="20"/>
        </w:rPr>
        <w:instrText xml:space="preserve"> SEQ Proposal \* ARABIC </w:instrText>
      </w:r>
      <w:r w:rsidRPr="00FE6E62">
        <w:rPr>
          <w:b/>
          <w:i w:val="0"/>
          <w:color w:val="auto"/>
          <w:sz w:val="20"/>
          <w:szCs w:val="20"/>
        </w:rPr>
        <w:fldChar w:fldCharType="separate"/>
      </w:r>
      <w:r w:rsidR="006B4D76">
        <w:rPr>
          <w:b/>
          <w:i w:val="0"/>
          <w:noProof/>
          <w:color w:val="auto"/>
          <w:sz w:val="20"/>
          <w:szCs w:val="20"/>
        </w:rPr>
        <w:t>4</w:t>
      </w:r>
      <w:r w:rsidRPr="00FE6E62">
        <w:rPr>
          <w:b/>
          <w:i w:val="0"/>
          <w:color w:val="auto"/>
          <w:sz w:val="20"/>
          <w:szCs w:val="20"/>
        </w:rPr>
        <w:fldChar w:fldCharType="end"/>
      </w:r>
      <w:r w:rsidRPr="00FE6E62">
        <w:rPr>
          <w:b/>
          <w:i w:val="0"/>
          <w:color w:val="auto"/>
          <w:sz w:val="20"/>
          <w:szCs w:val="20"/>
        </w:rPr>
        <w:t xml:space="preserve">. </w:t>
      </w:r>
      <w:r>
        <w:rPr>
          <w:b/>
          <w:i w:val="0"/>
          <w:color w:val="auto"/>
          <w:sz w:val="20"/>
          <w:szCs w:val="20"/>
        </w:rPr>
        <w:t xml:space="preserve">On receiving the RRC Reconfiguration (reconfiguration with sync) message from source cell for </w:t>
      </w:r>
      <w:r w:rsidR="006E65AF">
        <w:rPr>
          <w:b/>
          <w:i w:val="0"/>
          <w:color w:val="auto"/>
          <w:sz w:val="20"/>
          <w:szCs w:val="20"/>
        </w:rPr>
        <w:t>DAPS</w:t>
      </w:r>
      <w:r>
        <w:rPr>
          <w:b/>
          <w:i w:val="0"/>
          <w:color w:val="auto"/>
          <w:sz w:val="20"/>
          <w:szCs w:val="20"/>
        </w:rPr>
        <w:t xml:space="preserve"> HO, UE shall stop source cell RRM procedures, Paging monitoring for SI updates, ETWS, CMAS notifications and release the source cell configured measurement gaps.</w:t>
      </w:r>
      <w:bookmarkEnd w:id="7"/>
      <w:r>
        <w:rPr>
          <w:b/>
          <w:i w:val="0"/>
          <w:color w:val="auto"/>
          <w:sz w:val="20"/>
          <w:szCs w:val="20"/>
        </w:rPr>
        <w:t xml:space="preserve"> </w:t>
      </w:r>
    </w:p>
    <w:p w14:paraId="2A979AFF" w14:textId="48BC15A7" w:rsidR="006B4D76" w:rsidRPr="008A0FC2" w:rsidRDefault="006B4D76" w:rsidP="006B4D76">
      <w:pPr>
        <w:pStyle w:val="Heading2"/>
        <w:numPr>
          <w:ilvl w:val="1"/>
          <w:numId w:val="23"/>
        </w:numPr>
        <w:rPr>
          <w:rFonts w:ascii="Arial" w:hAnsi="Arial" w:cs="Arial"/>
          <w:color w:val="auto"/>
          <w:sz w:val="28"/>
          <w:szCs w:val="28"/>
        </w:rPr>
      </w:pPr>
      <w:proofErr w:type="spellStart"/>
      <w:r>
        <w:rPr>
          <w:rFonts w:ascii="Arial" w:hAnsi="Arial" w:cs="Arial"/>
          <w:color w:val="auto"/>
          <w:sz w:val="28"/>
          <w:szCs w:val="28"/>
        </w:rPr>
        <w:t>SCell</w:t>
      </w:r>
      <w:proofErr w:type="spellEnd"/>
      <w:r>
        <w:rPr>
          <w:rFonts w:ascii="Arial" w:hAnsi="Arial" w:cs="Arial"/>
          <w:color w:val="auto"/>
          <w:sz w:val="28"/>
          <w:szCs w:val="28"/>
        </w:rPr>
        <w:t xml:space="preserve"> handling</w:t>
      </w:r>
    </w:p>
    <w:p w14:paraId="2144A008" w14:textId="339CCD1F" w:rsidR="00AF707C" w:rsidRDefault="00AF707C" w:rsidP="00AF707C">
      <w:r>
        <w:t xml:space="preserve">During </w:t>
      </w:r>
      <w:r w:rsidR="006E65AF">
        <w:t>DAPS</w:t>
      </w:r>
      <w:r>
        <w:t xml:space="preserve"> HO, source connection is maintained while performing target connection setup. If the source connection only has a </w:t>
      </w:r>
      <w:proofErr w:type="spellStart"/>
      <w:r>
        <w:t>PCell</w:t>
      </w:r>
      <w:proofErr w:type="spellEnd"/>
      <w:r>
        <w:t xml:space="preserve"> configured, then any additional Tx resources may be used for target setup. However, if the source connection has CA configured, then the UE capabilities must be considered to decide if source connection CA can be maintained while performing the target connection setup. In some cases, it may not be possible to keep the source </w:t>
      </w:r>
      <w:proofErr w:type="spellStart"/>
      <w:r>
        <w:t>SCells</w:t>
      </w:r>
      <w:proofErr w:type="spellEnd"/>
      <w:r>
        <w:t xml:space="preserve"> active while performing target connection setup due to the limited hardware resources at the UE. This selective source cell CA support based on capability coordination between the UE and source </w:t>
      </w:r>
      <w:proofErr w:type="spellStart"/>
      <w:r>
        <w:t>gNB</w:t>
      </w:r>
      <w:proofErr w:type="spellEnd"/>
      <w:r>
        <w:t xml:space="preserve"> introduces additional complexity. </w:t>
      </w:r>
    </w:p>
    <w:p w14:paraId="60BC0E79" w14:textId="785C1200" w:rsidR="00AF707C" w:rsidRPr="00DE4580" w:rsidRDefault="00AF707C" w:rsidP="00AF707C">
      <w:bookmarkStart w:id="8" w:name="_Ref15991141"/>
      <w:r>
        <w:t xml:space="preserve">Also, </w:t>
      </w:r>
      <w:r w:rsidR="006B4D76">
        <w:t>the</w:t>
      </w:r>
      <w:r>
        <w:t xml:space="preserve"> source connection is used for UL/DL data transmission only for a short period after receiving the </w:t>
      </w:r>
      <w:r w:rsidR="006E65AF">
        <w:t>DAPS</w:t>
      </w:r>
      <w:r>
        <w:t xml:space="preserve"> HO command. And, the ability to support </w:t>
      </w:r>
      <w:r w:rsidR="006E65AF">
        <w:t>DAPS</w:t>
      </w:r>
      <w:r>
        <w:t xml:space="preserve"> HO with reduced interruption is critical than enhanced performance (i.e. throughput) on the source connection during the HO execution period. Thus, the benefit of supporting CA on source cell is not significant compared to the capability coordination complexity. Hence, maintaining the source </w:t>
      </w:r>
      <w:proofErr w:type="spellStart"/>
      <w:r>
        <w:t>SCells</w:t>
      </w:r>
      <w:proofErr w:type="spellEnd"/>
      <w:r>
        <w:t xml:space="preserve"> in active state during </w:t>
      </w:r>
      <w:r w:rsidR="006E65AF">
        <w:t>DAPS</w:t>
      </w:r>
      <w:r>
        <w:t xml:space="preserve"> HO is not necessary.</w:t>
      </w:r>
    </w:p>
    <w:p w14:paraId="2984214F" w14:textId="40C7A7FB" w:rsidR="00AF707C" w:rsidRDefault="00AF707C" w:rsidP="00AF707C">
      <w:pPr>
        <w:pStyle w:val="Caption"/>
        <w:rPr>
          <w:b/>
          <w:i w:val="0"/>
          <w:color w:val="auto"/>
          <w:sz w:val="20"/>
          <w:szCs w:val="20"/>
        </w:rPr>
      </w:pPr>
      <w:bookmarkStart w:id="9" w:name="_Ref20581042"/>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sidR="006B4D76">
        <w:rPr>
          <w:b/>
          <w:i w:val="0"/>
          <w:noProof/>
          <w:color w:val="auto"/>
          <w:sz w:val="20"/>
          <w:szCs w:val="20"/>
        </w:rPr>
        <w:t>1</w:t>
      </w:r>
      <w:r w:rsidRPr="005D2947">
        <w:rPr>
          <w:b/>
          <w:i w:val="0"/>
          <w:color w:val="auto"/>
          <w:sz w:val="20"/>
          <w:szCs w:val="20"/>
        </w:rPr>
        <w:fldChar w:fldCharType="end"/>
      </w:r>
      <w:r w:rsidRPr="005D2947">
        <w:rPr>
          <w:b/>
          <w:i w:val="0"/>
          <w:color w:val="auto"/>
          <w:sz w:val="20"/>
          <w:szCs w:val="20"/>
        </w:rPr>
        <w:t xml:space="preserve">. Maintaining the source connection </w:t>
      </w:r>
      <w:proofErr w:type="spellStart"/>
      <w:r w:rsidRPr="005D2947">
        <w:rPr>
          <w:b/>
          <w:i w:val="0"/>
          <w:color w:val="auto"/>
          <w:sz w:val="20"/>
          <w:szCs w:val="20"/>
        </w:rPr>
        <w:t>SCells</w:t>
      </w:r>
      <w:proofErr w:type="spellEnd"/>
      <w:r w:rsidRPr="005D2947">
        <w:rPr>
          <w:b/>
          <w:i w:val="0"/>
          <w:color w:val="auto"/>
          <w:sz w:val="20"/>
          <w:szCs w:val="20"/>
        </w:rPr>
        <w:t xml:space="preserve"> in active state while performing </w:t>
      </w:r>
      <w:r w:rsidR="006E65AF">
        <w:rPr>
          <w:b/>
          <w:i w:val="0"/>
          <w:color w:val="auto"/>
          <w:sz w:val="20"/>
          <w:szCs w:val="20"/>
        </w:rPr>
        <w:t>DAPS</w:t>
      </w:r>
      <w:r w:rsidRPr="005D2947">
        <w:rPr>
          <w:b/>
          <w:i w:val="0"/>
          <w:color w:val="auto"/>
          <w:sz w:val="20"/>
          <w:szCs w:val="20"/>
        </w:rPr>
        <w:t xml:space="preserve"> HO with the target may not be feasible in all cases due to UE capability restrictions. Capability coordination to determine CA feasibility on source cell during </w:t>
      </w:r>
      <w:r w:rsidR="006E65AF">
        <w:rPr>
          <w:b/>
          <w:i w:val="0"/>
          <w:color w:val="auto"/>
          <w:sz w:val="20"/>
          <w:szCs w:val="20"/>
        </w:rPr>
        <w:t>DAPS</w:t>
      </w:r>
      <w:r w:rsidRPr="005D2947">
        <w:rPr>
          <w:b/>
          <w:i w:val="0"/>
          <w:color w:val="auto"/>
          <w:sz w:val="20"/>
          <w:szCs w:val="20"/>
        </w:rPr>
        <w:t xml:space="preserve"> HO introduces complexity with no significant benefit.</w:t>
      </w:r>
      <w:bookmarkEnd w:id="8"/>
      <w:bookmarkEnd w:id="9"/>
    </w:p>
    <w:p w14:paraId="4CFE9603" w14:textId="0A6DB439" w:rsidR="00AF707C" w:rsidRDefault="00AF707C" w:rsidP="00AF707C">
      <w:r>
        <w:t xml:space="preserve">In case of </w:t>
      </w:r>
      <w:r w:rsidR="006E65AF">
        <w:t>DAPS</w:t>
      </w:r>
      <w:r>
        <w:t xml:space="preserve"> HO, as both the source cell and target cell connections are kept active, the UE can </w:t>
      </w:r>
      <w:proofErr w:type="spellStart"/>
      <w:r>
        <w:t>fallback</w:t>
      </w:r>
      <w:proofErr w:type="spellEnd"/>
      <w:r>
        <w:t xml:space="preserve"> to the source connection when UE detects RLF on target connection and not trigger RRC Reestablishment. This minimizes the instances where the UE </w:t>
      </w:r>
      <w:proofErr w:type="gramStart"/>
      <w:r>
        <w:t>has to</w:t>
      </w:r>
      <w:proofErr w:type="gramEnd"/>
      <w:r>
        <w:t xml:space="preserve"> trigger RRC Reestablishment and thus improve the mobility robustness. In such cases, when the UE fallback to the source connection, maintaining the source </w:t>
      </w:r>
      <w:proofErr w:type="spellStart"/>
      <w:r>
        <w:t>SCells</w:t>
      </w:r>
      <w:proofErr w:type="spellEnd"/>
      <w:r>
        <w:t xml:space="preserve"> in configured/deactivated state would allow the UE to activate CA on source cell faster, without waiting for configuration of CA. </w:t>
      </w:r>
    </w:p>
    <w:p w14:paraId="5DCDC169" w14:textId="6E3DE431" w:rsidR="00AF707C" w:rsidRPr="00EF2CFA" w:rsidRDefault="00AF707C" w:rsidP="00AF707C">
      <w:r>
        <w:t xml:space="preserve">However, based on the duration it takes to attempt target connection setup, declare RLF and fallback to the source connection, the channel conditions may change and the previously configured source </w:t>
      </w:r>
      <w:proofErr w:type="spellStart"/>
      <w:r>
        <w:t>SCells</w:t>
      </w:r>
      <w:proofErr w:type="spellEnd"/>
      <w:r>
        <w:t xml:space="preserve"> may not be the best cells for source connection CA configuration. Thus, it may also be acceptable to release the source </w:t>
      </w:r>
      <w:proofErr w:type="spellStart"/>
      <w:r>
        <w:t>SCells</w:t>
      </w:r>
      <w:proofErr w:type="spellEnd"/>
      <w:r>
        <w:t xml:space="preserve"> on the initiation of the </w:t>
      </w:r>
      <w:r w:rsidR="006E65AF">
        <w:t>DAPS</w:t>
      </w:r>
      <w:r>
        <w:t xml:space="preserve"> HO procedure. RAN2 should discuss and decide whether to release or maintain source connection </w:t>
      </w:r>
      <w:proofErr w:type="spellStart"/>
      <w:r>
        <w:t>SCells</w:t>
      </w:r>
      <w:proofErr w:type="spellEnd"/>
      <w:r>
        <w:t xml:space="preserve"> in configured/deactivate state during </w:t>
      </w:r>
      <w:r w:rsidR="006E65AF">
        <w:t>DAPS</w:t>
      </w:r>
      <w:r>
        <w:t xml:space="preserve"> HO.</w:t>
      </w:r>
    </w:p>
    <w:p w14:paraId="3981CE8F" w14:textId="163A5000" w:rsidR="00AF707C" w:rsidRDefault="00AF707C" w:rsidP="00AF707C">
      <w:pPr>
        <w:pStyle w:val="Caption"/>
        <w:rPr>
          <w:b/>
          <w:i w:val="0"/>
          <w:color w:val="auto"/>
          <w:sz w:val="20"/>
          <w:szCs w:val="20"/>
        </w:rPr>
      </w:pPr>
      <w:bookmarkStart w:id="10" w:name="_Ref15991146"/>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sidR="006B4D76">
        <w:rPr>
          <w:b/>
          <w:i w:val="0"/>
          <w:noProof/>
          <w:color w:val="auto"/>
          <w:sz w:val="20"/>
          <w:szCs w:val="20"/>
        </w:rPr>
        <w:t>2</w:t>
      </w:r>
      <w:r w:rsidRPr="005D2947">
        <w:rPr>
          <w:b/>
          <w:i w:val="0"/>
          <w:color w:val="auto"/>
          <w:sz w:val="20"/>
          <w:szCs w:val="20"/>
        </w:rPr>
        <w:fldChar w:fldCharType="end"/>
      </w:r>
      <w:r w:rsidRPr="005D2947">
        <w:rPr>
          <w:b/>
          <w:i w:val="0"/>
          <w:color w:val="auto"/>
          <w:sz w:val="20"/>
          <w:szCs w:val="20"/>
        </w:rPr>
        <w:t xml:space="preserve">. Maintaining the source connection </w:t>
      </w:r>
      <w:proofErr w:type="spellStart"/>
      <w:r w:rsidRPr="005D2947">
        <w:rPr>
          <w:b/>
          <w:i w:val="0"/>
          <w:color w:val="auto"/>
          <w:sz w:val="20"/>
          <w:szCs w:val="20"/>
        </w:rPr>
        <w:t>SCells</w:t>
      </w:r>
      <w:proofErr w:type="spellEnd"/>
      <w:r w:rsidRPr="005D2947">
        <w:rPr>
          <w:b/>
          <w:i w:val="0"/>
          <w:color w:val="auto"/>
          <w:sz w:val="20"/>
          <w:szCs w:val="20"/>
        </w:rPr>
        <w:t xml:space="preserve"> in configured/deactivated state during </w:t>
      </w:r>
      <w:r w:rsidR="006E65AF">
        <w:rPr>
          <w:b/>
          <w:i w:val="0"/>
          <w:color w:val="auto"/>
          <w:sz w:val="20"/>
          <w:szCs w:val="20"/>
        </w:rPr>
        <w:t>DAPS</w:t>
      </w:r>
      <w:r w:rsidRPr="005D2947">
        <w:rPr>
          <w:b/>
          <w:i w:val="0"/>
          <w:color w:val="auto"/>
          <w:sz w:val="20"/>
          <w:szCs w:val="20"/>
        </w:rPr>
        <w:t xml:space="preserve"> HO results in faster </w:t>
      </w:r>
      <w:proofErr w:type="spellStart"/>
      <w:r w:rsidRPr="005D2947">
        <w:rPr>
          <w:b/>
          <w:i w:val="0"/>
          <w:color w:val="auto"/>
          <w:sz w:val="20"/>
          <w:szCs w:val="20"/>
        </w:rPr>
        <w:t>SCell</w:t>
      </w:r>
      <w:proofErr w:type="spellEnd"/>
      <w:r w:rsidRPr="005D2947">
        <w:rPr>
          <w:b/>
          <w:i w:val="0"/>
          <w:color w:val="auto"/>
          <w:sz w:val="20"/>
          <w:szCs w:val="20"/>
        </w:rPr>
        <w:t xml:space="preserve"> activation, eliminating the </w:t>
      </w:r>
      <w:proofErr w:type="spellStart"/>
      <w:r w:rsidRPr="005D2947">
        <w:rPr>
          <w:b/>
          <w:i w:val="0"/>
          <w:color w:val="auto"/>
          <w:sz w:val="20"/>
          <w:szCs w:val="20"/>
        </w:rPr>
        <w:t>SCell</w:t>
      </w:r>
      <w:proofErr w:type="spellEnd"/>
      <w:r w:rsidRPr="005D2947">
        <w:rPr>
          <w:b/>
          <w:i w:val="0"/>
          <w:color w:val="auto"/>
          <w:sz w:val="20"/>
          <w:szCs w:val="20"/>
        </w:rPr>
        <w:t xml:space="preserve"> configuration delays, on fallback to the source connection due to </w:t>
      </w:r>
      <w:r w:rsidR="006E65AF">
        <w:rPr>
          <w:b/>
          <w:i w:val="0"/>
          <w:color w:val="auto"/>
          <w:sz w:val="20"/>
          <w:szCs w:val="20"/>
        </w:rPr>
        <w:t>DAPS</w:t>
      </w:r>
      <w:r w:rsidRPr="005D2947">
        <w:rPr>
          <w:b/>
          <w:i w:val="0"/>
          <w:color w:val="auto"/>
          <w:sz w:val="20"/>
          <w:szCs w:val="20"/>
        </w:rPr>
        <w:t xml:space="preserve"> HO failure.</w:t>
      </w:r>
      <w:bookmarkEnd w:id="10"/>
    </w:p>
    <w:p w14:paraId="43DE0FA0" w14:textId="5AA02488" w:rsidR="00AF707C" w:rsidRPr="00D15205" w:rsidRDefault="00AF707C" w:rsidP="00AF707C">
      <w:pPr>
        <w:pStyle w:val="Caption"/>
      </w:pPr>
      <w:bookmarkStart w:id="11" w:name="_Ref16344767"/>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sidR="006B4D76">
        <w:rPr>
          <w:b/>
          <w:i w:val="0"/>
          <w:noProof/>
          <w:color w:val="auto"/>
          <w:sz w:val="20"/>
          <w:szCs w:val="20"/>
        </w:rPr>
        <w:t>3</w:t>
      </w:r>
      <w:r w:rsidRPr="005D2947">
        <w:rPr>
          <w:b/>
          <w:i w:val="0"/>
          <w:color w:val="auto"/>
          <w:sz w:val="20"/>
          <w:szCs w:val="20"/>
        </w:rPr>
        <w:fldChar w:fldCharType="end"/>
      </w:r>
      <w:r w:rsidRPr="005D2947">
        <w:rPr>
          <w:b/>
          <w:i w:val="0"/>
          <w:color w:val="auto"/>
          <w:sz w:val="20"/>
          <w:szCs w:val="20"/>
        </w:rPr>
        <w:t xml:space="preserve">. </w:t>
      </w:r>
      <w:r>
        <w:rPr>
          <w:b/>
          <w:i w:val="0"/>
          <w:color w:val="auto"/>
          <w:sz w:val="20"/>
          <w:szCs w:val="20"/>
        </w:rPr>
        <w:t>Source connection c</w:t>
      </w:r>
      <w:r w:rsidRPr="00D15205">
        <w:rPr>
          <w:b/>
          <w:i w:val="0"/>
          <w:color w:val="auto"/>
          <w:sz w:val="20"/>
          <w:szCs w:val="20"/>
        </w:rPr>
        <w:t xml:space="preserve">hannel conditions may change and the previously configured source </w:t>
      </w:r>
      <w:proofErr w:type="spellStart"/>
      <w:r w:rsidRPr="00D15205">
        <w:rPr>
          <w:b/>
          <w:i w:val="0"/>
          <w:color w:val="auto"/>
          <w:sz w:val="20"/>
          <w:szCs w:val="20"/>
        </w:rPr>
        <w:t>SCells</w:t>
      </w:r>
      <w:proofErr w:type="spellEnd"/>
      <w:r w:rsidRPr="00D15205">
        <w:rPr>
          <w:b/>
          <w:i w:val="0"/>
          <w:color w:val="auto"/>
          <w:sz w:val="20"/>
          <w:szCs w:val="20"/>
        </w:rPr>
        <w:t xml:space="preserve"> may not be the best cells for source connection CA configuration</w:t>
      </w:r>
      <w:r>
        <w:rPr>
          <w:b/>
          <w:i w:val="0"/>
          <w:color w:val="auto"/>
          <w:sz w:val="20"/>
          <w:szCs w:val="20"/>
        </w:rPr>
        <w:t xml:space="preserve"> on fallback to the</w:t>
      </w:r>
      <w:r w:rsidRPr="00D15205">
        <w:rPr>
          <w:b/>
          <w:i w:val="0"/>
          <w:color w:val="auto"/>
          <w:sz w:val="20"/>
          <w:szCs w:val="20"/>
        </w:rPr>
        <w:t xml:space="preserve"> </w:t>
      </w:r>
      <w:r w:rsidRPr="005D2947">
        <w:rPr>
          <w:b/>
          <w:i w:val="0"/>
          <w:color w:val="auto"/>
          <w:sz w:val="20"/>
          <w:szCs w:val="20"/>
        </w:rPr>
        <w:t xml:space="preserve">source connection due to </w:t>
      </w:r>
      <w:r w:rsidR="006E65AF">
        <w:rPr>
          <w:b/>
          <w:i w:val="0"/>
          <w:color w:val="auto"/>
          <w:sz w:val="20"/>
          <w:szCs w:val="20"/>
        </w:rPr>
        <w:t>DAPS</w:t>
      </w:r>
      <w:r w:rsidRPr="005D2947">
        <w:rPr>
          <w:b/>
          <w:i w:val="0"/>
          <w:color w:val="auto"/>
          <w:sz w:val="20"/>
          <w:szCs w:val="20"/>
        </w:rPr>
        <w:t xml:space="preserve"> HO failure.</w:t>
      </w:r>
      <w:bookmarkEnd w:id="11"/>
    </w:p>
    <w:p w14:paraId="390A587F" w14:textId="309930EA" w:rsidR="00AF707C" w:rsidRDefault="00AF707C" w:rsidP="00AF707C">
      <w:pPr>
        <w:pStyle w:val="Caption"/>
        <w:rPr>
          <w:b/>
          <w:i w:val="0"/>
          <w:color w:val="auto"/>
          <w:sz w:val="20"/>
          <w:szCs w:val="20"/>
        </w:rPr>
      </w:pPr>
      <w:bookmarkStart w:id="12" w:name="_Ref15991155"/>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sidR="006B4D76">
        <w:rPr>
          <w:b/>
          <w:i w:val="0"/>
          <w:noProof/>
          <w:color w:val="auto"/>
          <w:sz w:val="20"/>
          <w:szCs w:val="20"/>
        </w:rPr>
        <w:t>5</w:t>
      </w:r>
      <w:r w:rsidRPr="005D2947">
        <w:rPr>
          <w:b/>
          <w:i w:val="0"/>
          <w:color w:val="auto"/>
          <w:sz w:val="20"/>
          <w:szCs w:val="20"/>
        </w:rPr>
        <w:fldChar w:fldCharType="end"/>
      </w:r>
      <w:r w:rsidRPr="005D2947">
        <w:rPr>
          <w:b/>
          <w:i w:val="0"/>
          <w:color w:val="auto"/>
          <w:sz w:val="20"/>
          <w:szCs w:val="20"/>
        </w:rPr>
        <w:t xml:space="preserve">. Source connection </w:t>
      </w:r>
      <w:proofErr w:type="spellStart"/>
      <w:r w:rsidRPr="005D2947">
        <w:rPr>
          <w:b/>
          <w:i w:val="0"/>
          <w:color w:val="auto"/>
          <w:sz w:val="20"/>
          <w:szCs w:val="20"/>
        </w:rPr>
        <w:t>SCells</w:t>
      </w:r>
      <w:proofErr w:type="spellEnd"/>
      <w:r w:rsidRPr="005D2947">
        <w:rPr>
          <w:b/>
          <w:i w:val="0"/>
          <w:color w:val="auto"/>
          <w:sz w:val="20"/>
          <w:szCs w:val="20"/>
        </w:rPr>
        <w:t xml:space="preserve"> are either released or maintained in configured/deactivated state on receiving the </w:t>
      </w:r>
      <w:r w:rsidR="006E65AF">
        <w:rPr>
          <w:b/>
          <w:i w:val="0"/>
          <w:color w:val="auto"/>
          <w:sz w:val="20"/>
          <w:szCs w:val="20"/>
        </w:rPr>
        <w:t>DAPS</w:t>
      </w:r>
      <w:r w:rsidRPr="005D2947">
        <w:rPr>
          <w:b/>
          <w:i w:val="0"/>
          <w:color w:val="auto"/>
          <w:sz w:val="20"/>
          <w:szCs w:val="20"/>
        </w:rPr>
        <w:t xml:space="preserve"> HO RRC Reconfiguration message.</w:t>
      </w:r>
      <w:bookmarkEnd w:id="12"/>
    </w:p>
    <w:p w14:paraId="5CF1E523" w14:textId="3B58C4E1" w:rsidR="00AF707C" w:rsidRPr="00362142" w:rsidRDefault="00AF707C" w:rsidP="00AF707C">
      <w:r>
        <w:lastRenderedPageBreak/>
        <w:t xml:space="preserve">If source connection </w:t>
      </w:r>
      <w:proofErr w:type="spellStart"/>
      <w:r>
        <w:t>SCells</w:t>
      </w:r>
      <w:proofErr w:type="spellEnd"/>
      <w:r>
        <w:t xml:space="preserve"> are maintained in configured/</w:t>
      </w:r>
      <w:proofErr w:type="spellStart"/>
      <w:r>
        <w:t>deactived</w:t>
      </w:r>
      <w:proofErr w:type="spellEnd"/>
      <w:r>
        <w:t xml:space="preserve"> state, </w:t>
      </w:r>
      <w:proofErr w:type="gramStart"/>
      <w:r>
        <w:t>similar to</w:t>
      </w:r>
      <w:proofErr w:type="gramEnd"/>
      <w:r>
        <w:t xml:space="preserve"> Rel-15 deactivated </w:t>
      </w:r>
      <w:proofErr w:type="spellStart"/>
      <w:r>
        <w:t>SCell</w:t>
      </w:r>
      <w:proofErr w:type="spellEnd"/>
      <w:r>
        <w:t xml:space="preserve"> behaviour, there is no need to support RRM on the source </w:t>
      </w:r>
      <w:proofErr w:type="spellStart"/>
      <w:r>
        <w:t>SCells</w:t>
      </w:r>
      <w:proofErr w:type="spellEnd"/>
      <w:r>
        <w:t xml:space="preserve"> during </w:t>
      </w:r>
      <w:r w:rsidR="006E65AF">
        <w:t>DAPS</w:t>
      </w:r>
      <w:r>
        <w:t xml:space="preserve"> HO.</w:t>
      </w:r>
    </w:p>
    <w:p w14:paraId="46F06A39" w14:textId="42EB0593" w:rsidR="00AF707C" w:rsidRDefault="00AF707C" w:rsidP="00AF707C">
      <w:pPr>
        <w:pStyle w:val="Caption"/>
        <w:rPr>
          <w:b/>
          <w:i w:val="0"/>
          <w:color w:val="auto"/>
          <w:sz w:val="20"/>
          <w:szCs w:val="20"/>
        </w:rPr>
      </w:pPr>
      <w:bookmarkStart w:id="13" w:name="_Ref15991159"/>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sidR="006B4D76">
        <w:rPr>
          <w:b/>
          <w:i w:val="0"/>
          <w:noProof/>
          <w:color w:val="auto"/>
          <w:sz w:val="20"/>
          <w:szCs w:val="20"/>
        </w:rPr>
        <w:t>6</w:t>
      </w:r>
      <w:r w:rsidRPr="005D2947">
        <w:rPr>
          <w:b/>
          <w:i w:val="0"/>
          <w:color w:val="auto"/>
          <w:sz w:val="20"/>
          <w:szCs w:val="20"/>
        </w:rPr>
        <w:fldChar w:fldCharType="end"/>
      </w:r>
      <w:r w:rsidRPr="005D2947">
        <w:rPr>
          <w:b/>
          <w:i w:val="0"/>
          <w:color w:val="auto"/>
          <w:sz w:val="20"/>
          <w:szCs w:val="20"/>
        </w:rPr>
        <w:t xml:space="preserve">. UE does not support RRM for the deactivated source </w:t>
      </w:r>
      <w:proofErr w:type="spellStart"/>
      <w:r w:rsidRPr="005D2947">
        <w:rPr>
          <w:b/>
          <w:i w:val="0"/>
          <w:color w:val="auto"/>
          <w:sz w:val="20"/>
          <w:szCs w:val="20"/>
        </w:rPr>
        <w:t>SCells</w:t>
      </w:r>
      <w:proofErr w:type="spellEnd"/>
      <w:r w:rsidRPr="005D2947">
        <w:rPr>
          <w:b/>
          <w:i w:val="0"/>
          <w:color w:val="auto"/>
          <w:sz w:val="20"/>
          <w:szCs w:val="20"/>
        </w:rPr>
        <w:t xml:space="preserve"> until UE fallback to source connection due to </w:t>
      </w:r>
      <w:r w:rsidR="006E65AF">
        <w:rPr>
          <w:b/>
          <w:i w:val="0"/>
          <w:color w:val="auto"/>
          <w:sz w:val="20"/>
          <w:szCs w:val="20"/>
        </w:rPr>
        <w:t>DAPS</w:t>
      </w:r>
      <w:r w:rsidRPr="005D2947">
        <w:rPr>
          <w:b/>
          <w:i w:val="0"/>
          <w:color w:val="auto"/>
          <w:sz w:val="20"/>
          <w:szCs w:val="20"/>
        </w:rPr>
        <w:t xml:space="preserve"> HO failure.</w:t>
      </w:r>
      <w:bookmarkEnd w:id="13"/>
    </w:p>
    <w:p w14:paraId="1027E5E0" w14:textId="4627ED73" w:rsidR="00AF707C" w:rsidRPr="00DE4580" w:rsidRDefault="00AF707C" w:rsidP="00AF707C">
      <w:pPr>
        <w:rPr>
          <w:bCs/>
        </w:rPr>
      </w:pPr>
      <w:r>
        <w:t xml:space="preserve">During </w:t>
      </w:r>
      <w:r w:rsidR="006E65AF">
        <w:t>DAPS</w:t>
      </w:r>
      <w:r>
        <w:t xml:space="preserve"> HO, source </w:t>
      </w:r>
      <w:proofErr w:type="spellStart"/>
      <w:r>
        <w:t>gNB</w:t>
      </w:r>
      <w:proofErr w:type="spellEnd"/>
      <w:r>
        <w:t xml:space="preserve"> informs the target </w:t>
      </w:r>
      <w:proofErr w:type="spellStart"/>
      <w:r>
        <w:t>gNB</w:t>
      </w:r>
      <w:proofErr w:type="spellEnd"/>
      <w:r>
        <w:t xml:space="preserve"> on the source configuration. Target </w:t>
      </w:r>
      <w:proofErr w:type="spellStart"/>
      <w:r>
        <w:t>gNB</w:t>
      </w:r>
      <w:proofErr w:type="spellEnd"/>
      <w:r>
        <w:t xml:space="preserve"> decides based on UE capabilities wh</w:t>
      </w:r>
      <w:r w:rsidRPr="00DE4580">
        <w:t xml:space="preserve">ether the previously configured </w:t>
      </w:r>
      <w:proofErr w:type="spellStart"/>
      <w:r w:rsidRPr="00DE4580">
        <w:t>SCells</w:t>
      </w:r>
      <w:proofErr w:type="spellEnd"/>
      <w:r w:rsidRPr="00DE4580">
        <w:t xml:space="preserve"> can remain as </w:t>
      </w:r>
      <w:proofErr w:type="spellStart"/>
      <w:r w:rsidRPr="00DE4580">
        <w:t>SCells</w:t>
      </w:r>
      <w:proofErr w:type="spellEnd"/>
      <w:r w:rsidRPr="00DE4580">
        <w:t xml:space="preserve"> for the </w:t>
      </w:r>
      <w:r>
        <w:t xml:space="preserve">target connection or not. As the RRC Reconfiguration message sent for </w:t>
      </w:r>
      <w:r w:rsidR="006E65AF">
        <w:t>DAPS</w:t>
      </w:r>
      <w:r>
        <w:t xml:space="preserve"> HO, only has the target connection configuration, the target </w:t>
      </w:r>
      <w:proofErr w:type="spellStart"/>
      <w:r>
        <w:t>gNB</w:t>
      </w:r>
      <w:proofErr w:type="spellEnd"/>
      <w:r>
        <w:t xml:space="preserve"> includes the </w:t>
      </w:r>
      <w:proofErr w:type="spellStart"/>
      <w:r>
        <w:t>SCells</w:t>
      </w:r>
      <w:proofErr w:type="spellEnd"/>
      <w:r>
        <w:t xml:space="preserve"> to be released in the </w:t>
      </w:r>
      <w:proofErr w:type="spellStart"/>
      <w:r w:rsidRPr="005D2947">
        <w:rPr>
          <w:b/>
        </w:rPr>
        <w:t>sCellToReleaseList</w:t>
      </w:r>
      <w:proofErr w:type="spellEnd"/>
      <w:r>
        <w:rPr>
          <w:b/>
        </w:rPr>
        <w:t xml:space="preserve"> IE</w:t>
      </w:r>
      <w:r w:rsidRPr="00DE4580">
        <w:rPr>
          <w:bCs/>
        </w:rPr>
        <w:t>, and, the</w:t>
      </w:r>
      <w:r>
        <w:rPr>
          <w:bCs/>
        </w:rPr>
        <w:t xml:space="preserve"> </w:t>
      </w:r>
      <w:proofErr w:type="spellStart"/>
      <w:r>
        <w:rPr>
          <w:bCs/>
        </w:rPr>
        <w:t>SCells</w:t>
      </w:r>
      <w:proofErr w:type="spellEnd"/>
      <w:r>
        <w:rPr>
          <w:bCs/>
        </w:rPr>
        <w:t xml:space="preserve"> which need to be added or modified for target connection via the </w:t>
      </w:r>
      <w:proofErr w:type="spellStart"/>
      <w:r w:rsidRPr="005D2947">
        <w:rPr>
          <w:b/>
        </w:rPr>
        <w:t>sCellToAddModList</w:t>
      </w:r>
      <w:proofErr w:type="spellEnd"/>
      <w:r>
        <w:rPr>
          <w:b/>
        </w:rPr>
        <w:t xml:space="preserve"> IE.</w:t>
      </w:r>
    </w:p>
    <w:p w14:paraId="48C0A346" w14:textId="4C37CF74" w:rsidR="00AF707C" w:rsidRPr="00AF707C" w:rsidRDefault="00AF707C" w:rsidP="00AF707C">
      <w:bookmarkStart w:id="14" w:name="_Ref15991165"/>
      <w:r w:rsidRPr="005D2947">
        <w:rPr>
          <w:b/>
        </w:rPr>
        <w:t xml:space="preserve">Proposal </w:t>
      </w:r>
      <w:r w:rsidRPr="005D2947">
        <w:rPr>
          <w:b/>
          <w:i/>
        </w:rPr>
        <w:fldChar w:fldCharType="begin"/>
      </w:r>
      <w:r w:rsidRPr="005D2947">
        <w:rPr>
          <w:b/>
        </w:rPr>
        <w:instrText xml:space="preserve"> SEQ Proposal \* ARABIC </w:instrText>
      </w:r>
      <w:r w:rsidRPr="005D2947">
        <w:rPr>
          <w:b/>
          <w:i/>
        </w:rPr>
        <w:fldChar w:fldCharType="separate"/>
      </w:r>
      <w:r w:rsidR="006B4D76">
        <w:rPr>
          <w:b/>
          <w:noProof/>
        </w:rPr>
        <w:t>7</w:t>
      </w:r>
      <w:r w:rsidRPr="005D2947">
        <w:rPr>
          <w:b/>
          <w:i/>
        </w:rPr>
        <w:fldChar w:fldCharType="end"/>
      </w:r>
      <w:r w:rsidRPr="005D2947">
        <w:rPr>
          <w:b/>
        </w:rPr>
        <w:t xml:space="preserve">. Target connection </w:t>
      </w:r>
      <w:proofErr w:type="spellStart"/>
      <w:r w:rsidRPr="005D2947">
        <w:rPr>
          <w:b/>
        </w:rPr>
        <w:t>SCell</w:t>
      </w:r>
      <w:proofErr w:type="spellEnd"/>
      <w:r w:rsidRPr="005D2947">
        <w:rPr>
          <w:b/>
        </w:rPr>
        <w:t xml:space="preserve"> configuration is indicated via </w:t>
      </w:r>
      <w:proofErr w:type="spellStart"/>
      <w:r w:rsidRPr="005D2947">
        <w:rPr>
          <w:b/>
        </w:rPr>
        <w:t>sCellToAddModList</w:t>
      </w:r>
      <w:proofErr w:type="spellEnd"/>
      <w:r w:rsidRPr="005D2947">
        <w:rPr>
          <w:b/>
        </w:rPr>
        <w:t xml:space="preserve">, </w:t>
      </w:r>
      <w:proofErr w:type="spellStart"/>
      <w:r w:rsidRPr="005D2947">
        <w:rPr>
          <w:b/>
        </w:rPr>
        <w:t>sCellToReleaseList</w:t>
      </w:r>
      <w:proofErr w:type="spellEnd"/>
      <w:r w:rsidRPr="005D2947">
        <w:rPr>
          <w:b/>
        </w:rPr>
        <w:t xml:space="preserve"> IEs in the </w:t>
      </w:r>
      <w:r w:rsidR="006E65AF">
        <w:rPr>
          <w:b/>
        </w:rPr>
        <w:t>DAPS</w:t>
      </w:r>
      <w:r w:rsidRPr="005D2947">
        <w:rPr>
          <w:b/>
        </w:rPr>
        <w:t xml:space="preserve"> HO RRC Reconfiguration message.</w:t>
      </w:r>
      <w:bookmarkEnd w:id="14"/>
      <w:r w:rsidRPr="005D2947">
        <w:rPr>
          <w:b/>
        </w:rPr>
        <w:t xml:space="preserve">                      </w:t>
      </w:r>
    </w:p>
    <w:p w14:paraId="27A16929" w14:textId="77777777" w:rsidR="00664480" w:rsidRDefault="00664480" w:rsidP="00664480">
      <w:pPr>
        <w:pStyle w:val="Heading1"/>
      </w:pPr>
      <w:r>
        <w:t>3. Conclusion</w:t>
      </w:r>
    </w:p>
    <w:p w14:paraId="764C1186" w14:textId="0D4CCE1B" w:rsidR="00664480" w:rsidRDefault="00664480" w:rsidP="00664480">
      <w:pPr>
        <w:spacing w:before="120" w:after="0"/>
      </w:pPr>
      <w:bookmarkStart w:id="15" w:name="_Hlk512894710"/>
      <w:r>
        <w:t>Based on the above discussions, we recommend RAN2 discusses the following observations and proposals:</w:t>
      </w:r>
      <w:bookmarkEnd w:id="15"/>
    </w:p>
    <w:p w14:paraId="568BA17F" w14:textId="72BFCE35" w:rsidR="006B4D76" w:rsidRPr="006B4D76" w:rsidRDefault="006B4D76" w:rsidP="00664480">
      <w:pPr>
        <w:spacing w:before="120" w:after="0"/>
      </w:pPr>
      <w:r w:rsidRPr="006B4D76">
        <w:fldChar w:fldCharType="begin"/>
      </w:r>
      <w:r w:rsidRPr="006B4D76">
        <w:instrText xml:space="preserve"> REF _Ref20581042 \h  \* MERGEFORMAT </w:instrText>
      </w:r>
      <w:r w:rsidRPr="006B4D76">
        <w:fldChar w:fldCharType="separate"/>
      </w:r>
      <w:r w:rsidRPr="006B4D76">
        <w:rPr>
          <w:b/>
        </w:rPr>
        <w:t xml:space="preserve">Observation </w:t>
      </w:r>
      <w:r w:rsidRPr="006B4D76">
        <w:rPr>
          <w:b/>
          <w:noProof/>
        </w:rPr>
        <w:t>1</w:t>
      </w:r>
      <w:r w:rsidRPr="006B4D76">
        <w:rPr>
          <w:b/>
        </w:rPr>
        <w:t xml:space="preserve">. Maintaining the source connection </w:t>
      </w:r>
      <w:proofErr w:type="spellStart"/>
      <w:r w:rsidRPr="006B4D76">
        <w:rPr>
          <w:b/>
        </w:rPr>
        <w:t>SCells</w:t>
      </w:r>
      <w:proofErr w:type="spellEnd"/>
      <w:r w:rsidRPr="006B4D76">
        <w:rPr>
          <w:b/>
        </w:rPr>
        <w:t xml:space="preserve"> in active state while performing </w:t>
      </w:r>
      <w:r w:rsidR="006E65AF">
        <w:rPr>
          <w:b/>
        </w:rPr>
        <w:t>DAPS</w:t>
      </w:r>
      <w:r w:rsidRPr="006B4D76">
        <w:rPr>
          <w:b/>
        </w:rPr>
        <w:t xml:space="preserve"> HO with the target may not be feasible in all cases due to UE capability restrictions. Capability coordination to determine CA feasibility on source cell during </w:t>
      </w:r>
      <w:r w:rsidR="006E65AF">
        <w:rPr>
          <w:b/>
        </w:rPr>
        <w:t>DAPS</w:t>
      </w:r>
      <w:r w:rsidRPr="006B4D76">
        <w:rPr>
          <w:b/>
        </w:rPr>
        <w:t xml:space="preserve"> HO introduces complexity with no significant benefit.</w:t>
      </w:r>
      <w:r w:rsidRPr="006B4D76">
        <w:fldChar w:fldCharType="end"/>
      </w:r>
    </w:p>
    <w:p w14:paraId="68366147" w14:textId="1181B8E4" w:rsidR="006B4D76" w:rsidRPr="006B4D76" w:rsidRDefault="006B4D76" w:rsidP="00664480">
      <w:pPr>
        <w:spacing w:before="120" w:after="0"/>
      </w:pPr>
      <w:r w:rsidRPr="006B4D76">
        <w:fldChar w:fldCharType="begin"/>
      </w:r>
      <w:r w:rsidRPr="006B4D76">
        <w:instrText xml:space="preserve"> REF _Ref15991146 \h  \* MERGEFORMAT </w:instrText>
      </w:r>
      <w:r w:rsidRPr="006B4D76">
        <w:fldChar w:fldCharType="separate"/>
      </w:r>
      <w:r w:rsidRPr="006B4D76">
        <w:rPr>
          <w:b/>
        </w:rPr>
        <w:t xml:space="preserve">Observation </w:t>
      </w:r>
      <w:r w:rsidRPr="006B4D76">
        <w:rPr>
          <w:b/>
          <w:noProof/>
        </w:rPr>
        <w:t>2</w:t>
      </w:r>
      <w:r w:rsidRPr="006B4D76">
        <w:rPr>
          <w:b/>
        </w:rPr>
        <w:t xml:space="preserve">. Maintaining the source connection </w:t>
      </w:r>
      <w:proofErr w:type="spellStart"/>
      <w:r w:rsidRPr="006B4D76">
        <w:rPr>
          <w:b/>
        </w:rPr>
        <w:t>SCells</w:t>
      </w:r>
      <w:proofErr w:type="spellEnd"/>
      <w:r w:rsidRPr="006B4D76">
        <w:rPr>
          <w:b/>
        </w:rPr>
        <w:t xml:space="preserve"> in configured/deactivated state during </w:t>
      </w:r>
      <w:r w:rsidR="006E65AF">
        <w:rPr>
          <w:b/>
        </w:rPr>
        <w:t>DAPS</w:t>
      </w:r>
      <w:r w:rsidRPr="006B4D76">
        <w:rPr>
          <w:b/>
        </w:rPr>
        <w:t xml:space="preserve"> HO results in faster </w:t>
      </w:r>
      <w:proofErr w:type="spellStart"/>
      <w:r w:rsidRPr="006B4D76">
        <w:rPr>
          <w:b/>
        </w:rPr>
        <w:t>SCell</w:t>
      </w:r>
      <w:proofErr w:type="spellEnd"/>
      <w:r w:rsidRPr="006B4D76">
        <w:rPr>
          <w:b/>
        </w:rPr>
        <w:t xml:space="preserve"> activation, eliminating the </w:t>
      </w:r>
      <w:proofErr w:type="spellStart"/>
      <w:r w:rsidRPr="006B4D76">
        <w:rPr>
          <w:b/>
        </w:rPr>
        <w:t>SCell</w:t>
      </w:r>
      <w:proofErr w:type="spellEnd"/>
      <w:r w:rsidRPr="006B4D76">
        <w:rPr>
          <w:b/>
        </w:rPr>
        <w:t xml:space="preserve"> configuration delays, on fallback to the source connection due to </w:t>
      </w:r>
      <w:r w:rsidR="006E65AF">
        <w:rPr>
          <w:b/>
        </w:rPr>
        <w:t>DAPS</w:t>
      </w:r>
      <w:r w:rsidRPr="006B4D76">
        <w:rPr>
          <w:b/>
        </w:rPr>
        <w:t xml:space="preserve"> HO failure.</w:t>
      </w:r>
      <w:r w:rsidRPr="006B4D76">
        <w:fldChar w:fldCharType="end"/>
      </w:r>
    </w:p>
    <w:p w14:paraId="6C603929" w14:textId="3BB92087" w:rsidR="006B4D76" w:rsidRPr="006B4D76" w:rsidRDefault="006B4D76" w:rsidP="00664480">
      <w:pPr>
        <w:spacing w:before="120" w:after="0"/>
      </w:pPr>
      <w:r w:rsidRPr="006B4D76">
        <w:fldChar w:fldCharType="begin"/>
      </w:r>
      <w:r w:rsidRPr="006B4D76">
        <w:instrText xml:space="preserve"> REF _Ref16344767 \h  \* MERGEFORMAT </w:instrText>
      </w:r>
      <w:r w:rsidRPr="006B4D76">
        <w:fldChar w:fldCharType="separate"/>
      </w:r>
      <w:r w:rsidRPr="006B4D76">
        <w:rPr>
          <w:b/>
        </w:rPr>
        <w:t xml:space="preserve">Observation </w:t>
      </w:r>
      <w:r w:rsidRPr="006B4D76">
        <w:rPr>
          <w:b/>
          <w:noProof/>
        </w:rPr>
        <w:t>3</w:t>
      </w:r>
      <w:r w:rsidRPr="006B4D76">
        <w:rPr>
          <w:b/>
        </w:rPr>
        <w:t xml:space="preserve">. Source connection channel conditions may change and the previously configured source </w:t>
      </w:r>
      <w:proofErr w:type="spellStart"/>
      <w:r w:rsidRPr="006B4D76">
        <w:rPr>
          <w:b/>
        </w:rPr>
        <w:t>SCells</w:t>
      </w:r>
      <w:proofErr w:type="spellEnd"/>
      <w:r w:rsidRPr="006B4D76">
        <w:rPr>
          <w:b/>
        </w:rPr>
        <w:t xml:space="preserve"> may not be the best cells for source connection CA configuration on fallback to the source connection due to </w:t>
      </w:r>
      <w:r w:rsidR="006E65AF">
        <w:rPr>
          <w:b/>
        </w:rPr>
        <w:t>DAPS</w:t>
      </w:r>
      <w:r w:rsidRPr="006B4D76">
        <w:rPr>
          <w:b/>
        </w:rPr>
        <w:t xml:space="preserve"> HO failure.</w:t>
      </w:r>
      <w:r w:rsidRPr="006B4D76">
        <w:fldChar w:fldCharType="end"/>
      </w:r>
    </w:p>
    <w:p w14:paraId="684DAB31" w14:textId="79F22D7E" w:rsidR="006B4D76" w:rsidRPr="006B4D76" w:rsidRDefault="006B4D76" w:rsidP="00664480">
      <w:pPr>
        <w:spacing w:before="120" w:after="0"/>
      </w:pPr>
      <w:r w:rsidRPr="006B4D76">
        <w:fldChar w:fldCharType="begin"/>
      </w:r>
      <w:r w:rsidRPr="006B4D76">
        <w:instrText xml:space="preserve"> REF _Ref20581057 \h  \* MERGEFORMAT </w:instrText>
      </w:r>
      <w:r w:rsidRPr="006B4D76">
        <w:fldChar w:fldCharType="separate"/>
      </w:r>
      <w:r w:rsidRPr="006B4D76">
        <w:rPr>
          <w:b/>
        </w:rPr>
        <w:t xml:space="preserve">Proposal </w:t>
      </w:r>
      <w:r w:rsidRPr="006B4D76">
        <w:rPr>
          <w:b/>
          <w:noProof/>
        </w:rPr>
        <w:t>1</w:t>
      </w:r>
      <w:r w:rsidRPr="006B4D76">
        <w:t>.</w:t>
      </w:r>
      <w:r w:rsidRPr="006B4D76">
        <w:rPr>
          <w:b/>
        </w:rPr>
        <w:t xml:space="preserve"> Target cell and source cell coordinate on when to release the source cell connection, and, to initiate data forwarding/PDCP SN status transfer from source </w:t>
      </w:r>
      <w:proofErr w:type="spellStart"/>
      <w:r w:rsidRPr="006B4D76">
        <w:rPr>
          <w:b/>
        </w:rPr>
        <w:t>gNB</w:t>
      </w:r>
      <w:proofErr w:type="spellEnd"/>
      <w:r w:rsidRPr="006B4D76">
        <w:rPr>
          <w:b/>
        </w:rPr>
        <w:t xml:space="preserve"> to target </w:t>
      </w:r>
      <w:proofErr w:type="spellStart"/>
      <w:r w:rsidRPr="006B4D76">
        <w:rPr>
          <w:b/>
        </w:rPr>
        <w:t>gNB</w:t>
      </w:r>
      <w:proofErr w:type="spellEnd"/>
      <w:r w:rsidRPr="006B4D76">
        <w:rPr>
          <w:b/>
        </w:rPr>
        <w:t>.</w:t>
      </w:r>
      <w:r w:rsidRPr="006B4D76">
        <w:fldChar w:fldCharType="end"/>
      </w:r>
    </w:p>
    <w:p w14:paraId="4AEF47EA" w14:textId="4CCC7A50" w:rsidR="006B4D76" w:rsidRPr="006B4D76" w:rsidRDefault="006B4D76" w:rsidP="00664480">
      <w:pPr>
        <w:spacing w:before="120" w:after="0"/>
      </w:pPr>
      <w:r w:rsidRPr="006B4D76">
        <w:fldChar w:fldCharType="begin"/>
      </w:r>
      <w:r w:rsidRPr="006B4D76">
        <w:instrText xml:space="preserve"> REF _Ref536803004 \h  \* MERGEFORMAT </w:instrText>
      </w:r>
      <w:r w:rsidRPr="006B4D76">
        <w:fldChar w:fldCharType="separate"/>
      </w:r>
      <w:r w:rsidRPr="006B4D76">
        <w:rPr>
          <w:b/>
        </w:rPr>
        <w:t xml:space="preserve">Proposal </w:t>
      </w:r>
      <w:r w:rsidRPr="006B4D76">
        <w:rPr>
          <w:b/>
          <w:noProof/>
        </w:rPr>
        <w:t>2</w:t>
      </w:r>
      <w:r w:rsidRPr="006B4D76">
        <w:rPr>
          <w:b/>
        </w:rPr>
        <w:t xml:space="preserve">. Source </w:t>
      </w:r>
      <w:proofErr w:type="spellStart"/>
      <w:r w:rsidRPr="006B4D76">
        <w:rPr>
          <w:b/>
        </w:rPr>
        <w:t>gNB</w:t>
      </w:r>
      <w:proofErr w:type="spellEnd"/>
      <w:r w:rsidRPr="006B4D76">
        <w:rPr>
          <w:b/>
        </w:rPr>
        <w:t xml:space="preserve"> and target </w:t>
      </w:r>
      <w:proofErr w:type="spellStart"/>
      <w:r w:rsidRPr="006B4D76">
        <w:rPr>
          <w:b/>
        </w:rPr>
        <w:t>gNB</w:t>
      </w:r>
      <w:proofErr w:type="spellEnd"/>
      <w:r w:rsidRPr="006B4D76">
        <w:rPr>
          <w:b/>
        </w:rPr>
        <w:t xml:space="preserve"> coordinate during </w:t>
      </w:r>
      <w:proofErr w:type="gramStart"/>
      <w:r w:rsidRPr="006B4D76">
        <w:rPr>
          <w:b/>
        </w:rPr>
        <w:t>an</w:t>
      </w:r>
      <w:proofErr w:type="gramEnd"/>
      <w:r w:rsidRPr="006B4D76">
        <w:rPr>
          <w:b/>
        </w:rPr>
        <w:t xml:space="preserve"> </w:t>
      </w:r>
      <w:r w:rsidR="006E65AF">
        <w:rPr>
          <w:b/>
        </w:rPr>
        <w:t>DAPS</w:t>
      </w:r>
      <w:r w:rsidRPr="006B4D76">
        <w:rPr>
          <w:b/>
        </w:rPr>
        <w:t xml:space="preserve"> HO to transmit the control </w:t>
      </w:r>
      <w:proofErr w:type="spellStart"/>
      <w:r w:rsidRPr="006B4D76">
        <w:rPr>
          <w:b/>
        </w:rPr>
        <w:t>signaling</w:t>
      </w:r>
      <w:proofErr w:type="spellEnd"/>
      <w:r w:rsidRPr="006B4D76">
        <w:rPr>
          <w:b/>
        </w:rPr>
        <w:t xml:space="preserve"> RRC message to release the source cell connection only on the target cell after the target cell connection is setup.</w:t>
      </w:r>
      <w:r w:rsidRPr="006B4D76">
        <w:fldChar w:fldCharType="end"/>
      </w:r>
    </w:p>
    <w:p w14:paraId="795819B8" w14:textId="4CF32CEE" w:rsidR="006B4D76" w:rsidRPr="006B4D76" w:rsidRDefault="006B4D76" w:rsidP="00664480">
      <w:pPr>
        <w:spacing w:before="120" w:after="0"/>
      </w:pPr>
      <w:r w:rsidRPr="006B4D76">
        <w:fldChar w:fldCharType="begin"/>
      </w:r>
      <w:r w:rsidRPr="006B4D76">
        <w:instrText xml:space="preserve"> REF _Ref20581066 \h  \* MERGEFORMAT </w:instrText>
      </w:r>
      <w:r w:rsidRPr="006B4D76">
        <w:fldChar w:fldCharType="separate"/>
      </w:r>
      <w:r w:rsidRPr="006B4D76">
        <w:rPr>
          <w:b/>
        </w:rPr>
        <w:t xml:space="preserve">Proposal </w:t>
      </w:r>
      <w:r w:rsidRPr="006B4D76">
        <w:rPr>
          <w:b/>
          <w:noProof/>
        </w:rPr>
        <w:t>3</w:t>
      </w:r>
      <w:r w:rsidRPr="006B4D76">
        <w:rPr>
          <w:b/>
        </w:rPr>
        <w:t>. UE releases the source cell connection and the configuration corresponding to the source cell on receiving a source cell release RRC message from the target cell.</w:t>
      </w:r>
      <w:r w:rsidRPr="006B4D76">
        <w:fldChar w:fldCharType="end"/>
      </w:r>
    </w:p>
    <w:p w14:paraId="52E69610" w14:textId="6B96F796" w:rsidR="006B4D76" w:rsidRPr="006B4D76" w:rsidRDefault="006B4D76" w:rsidP="00664480">
      <w:pPr>
        <w:spacing w:before="120" w:after="0"/>
      </w:pPr>
      <w:r w:rsidRPr="006B4D76">
        <w:fldChar w:fldCharType="begin"/>
      </w:r>
      <w:r w:rsidRPr="006B4D76">
        <w:instrText xml:space="preserve"> REF _Ref4532199 \h  \* MERGEFORMAT </w:instrText>
      </w:r>
      <w:r w:rsidRPr="006B4D76">
        <w:fldChar w:fldCharType="separate"/>
      </w:r>
      <w:r w:rsidRPr="006B4D76">
        <w:rPr>
          <w:b/>
        </w:rPr>
        <w:t xml:space="preserve">Proposal </w:t>
      </w:r>
      <w:r w:rsidRPr="006B4D76">
        <w:rPr>
          <w:b/>
          <w:noProof/>
        </w:rPr>
        <w:t>4</w:t>
      </w:r>
      <w:r w:rsidRPr="006B4D76">
        <w:rPr>
          <w:b/>
        </w:rPr>
        <w:t xml:space="preserve">. On receiving the RRC Reconfiguration (reconfiguration with sync) message from source cell for </w:t>
      </w:r>
      <w:r w:rsidR="006E65AF">
        <w:rPr>
          <w:b/>
        </w:rPr>
        <w:t>DAPS</w:t>
      </w:r>
      <w:r w:rsidRPr="006B4D76">
        <w:rPr>
          <w:b/>
        </w:rPr>
        <w:t xml:space="preserve"> HO, UE shall stop source cell RRM procedures, Paging monitoring for SI updates, ETWS, CMAS notifications and release the source cell configured measurement gaps.</w:t>
      </w:r>
      <w:r w:rsidRPr="006B4D76">
        <w:fldChar w:fldCharType="end"/>
      </w:r>
    </w:p>
    <w:p w14:paraId="1C014880" w14:textId="71F8802F" w:rsidR="006B4D76" w:rsidRPr="006B4D76" w:rsidRDefault="006B4D76" w:rsidP="00664480">
      <w:pPr>
        <w:spacing w:before="120" w:after="0"/>
      </w:pPr>
      <w:r w:rsidRPr="006B4D76">
        <w:fldChar w:fldCharType="begin"/>
      </w:r>
      <w:r w:rsidRPr="006B4D76">
        <w:instrText xml:space="preserve"> REF _Ref15991155 \h  \* MERGEFORMAT </w:instrText>
      </w:r>
      <w:r w:rsidRPr="006B4D76">
        <w:fldChar w:fldCharType="separate"/>
      </w:r>
      <w:r w:rsidRPr="006B4D76">
        <w:rPr>
          <w:b/>
        </w:rPr>
        <w:t xml:space="preserve">Proposal </w:t>
      </w:r>
      <w:r w:rsidRPr="006B4D76">
        <w:rPr>
          <w:b/>
          <w:noProof/>
        </w:rPr>
        <w:t>5</w:t>
      </w:r>
      <w:r w:rsidRPr="006B4D76">
        <w:rPr>
          <w:b/>
        </w:rPr>
        <w:t xml:space="preserve">. Source connection </w:t>
      </w:r>
      <w:proofErr w:type="spellStart"/>
      <w:r w:rsidRPr="006B4D76">
        <w:rPr>
          <w:b/>
        </w:rPr>
        <w:t>SCells</w:t>
      </w:r>
      <w:proofErr w:type="spellEnd"/>
      <w:r w:rsidRPr="006B4D76">
        <w:rPr>
          <w:b/>
        </w:rPr>
        <w:t xml:space="preserve"> are either released or maintained in configured/deactivated state on receiving the </w:t>
      </w:r>
      <w:r w:rsidR="006E65AF">
        <w:rPr>
          <w:b/>
        </w:rPr>
        <w:t>DAPS</w:t>
      </w:r>
      <w:r w:rsidRPr="006B4D76">
        <w:rPr>
          <w:b/>
        </w:rPr>
        <w:t xml:space="preserve"> HO RRC Reconfiguration message.</w:t>
      </w:r>
      <w:r w:rsidRPr="006B4D76">
        <w:fldChar w:fldCharType="end"/>
      </w:r>
    </w:p>
    <w:p w14:paraId="3E61DE23" w14:textId="5C8CE0C0" w:rsidR="006B4D76" w:rsidRPr="006B4D76" w:rsidRDefault="006B4D76" w:rsidP="00664480">
      <w:pPr>
        <w:spacing w:before="120" w:after="0"/>
      </w:pPr>
      <w:r w:rsidRPr="006B4D76">
        <w:fldChar w:fldCharType="begin"/>
      </w:r>
      <w:r w:rsidRPr="006B4D76">
        <w:instrText xml:space="preserve"> REF _Ref15991159 \h  \* MERGEFORMAT </w:instrText>
      </w:r>
      <w:r w:rsidRPr="006B4D76">
        <w:fldChar w:fldCharType="separate"/>
      </w:r>
      <w:r w:rsidRPr="006B4D76">
        <w:rPr>
          <w:b/>
        </w:rPr>
        <w:t xml:space="preserve">Proposal </w:t>
      </w:r>
      <w:r w:rsidRPr="006B4D76">
        <w:rPr>
          <w:b/>
          <w:noProof/>
        </w:rPr>
        <w:t>6</w:t>
      </w:r>
      <w:r w:rsidRPr="006B4D76">
        <w:rPr>
          <w:b/>
        </w:rPr>
        <w:t xml:space="preserve">. UE does not support RRM for the deactivated source </w:t>
      </w:r>
      <w:proofErr w:type="spellStart"/>
      <w:r w:rsidRPr="006B4D76">
        <w:rPr>
          <w:b/>
        </w:rPr>
        <w:t>SCells</w:t>
      </w:r>
      <w:proofErr w:type="spellEnd"/>
      <w:r w:rsidRPr="006B4D76">
        <w:rPr>
          <w:b/>
        </w:rPr>
        <w:t xml:space="preserve"> until UE fallback to source connection due to </w:t>
      </w:r>
      <w:r w:rsidR="006E65AF">
        <w:rPr>
          <w:b/>
        </w:rPr>
        <w:t>DAPS</w:t>
      </w:r>
      <w:r w:rsidRPr="006B4D76">
        <w:rPr>
          <w:b/>
        </w:rPr>
        <w:t xml:space="preserve"> HO failure.</w:t>
      </w:r>
      <w:r w:rsidRPr="006B4D76">
        <w:fldChar w:fldCharType="end"/>
      </w:r>
    </w:p>
    <w:p w14:paraId="418C560B" w14:textId="73F4A8B9" w:rsidR="006B4D76" w:rsidRPr="006B4D76" w:rsidRDefault="006B4D76" w:rsidP="00664480">
      <w:pPr>
        <w:spacing w:before="120" w:after="0"/>
      </w:pPr>
      <w:r w:rsidRPr="006B4D76">
        <w:fldChar w:fldCharType="begin"/>
      </w:r>
      <w:r w:rsidRPr="006B4D76">
        <w:instrText xml:space="preserve"> REF _Ref15991165 \h  \* MERGEFORMAT </w:instrText>
      </w:r>
      <w:r w:rsidRPr="006B4D76">
        <w:fldChar w:fldCharType="separate"/>
      </w:r>
      <w:r w:rsidRPr="006B4D76">
        <w:rPr>
          <w:b/>
        </w:rPr>
        <w:t xml:space="preserve">Proposal </w:t>
      </w:r>
      <w:r w:rsidRPr="006B4D76">
        <w:rPr>
          <w:b/>
          <w:noProof/>
        </w:rPr>
        <w:t>7</w:t>
      </w:r>
      <w:r w:rsidRPr="006B4D76">
        <w:rPr>
          <w:b/>
        </w:rPr>
        <w:t xml:space="preserve">. Target connection </w:t>
      </w:r>
      <w:proofErr w:type="spellStart"/>
      <w:r w:rsidRPr="006B4D76">
        <w:rPr>
          <w:b/>
        </w:rPr>
        <w:t>SCell</w:t>
      </w:r>
      <w:proofErr w:type="spellEnd"/>
      <w:r w:rsidRPr="006B4D76">
        <w:rPr>
          <w:b/>
        </w:rPr>
        <w:t xml:space="preserve"> configuration is indicated via </w:t>
      </w:r>
      <w:proofErr w:type="spellStart"/>
      <w:r w:rsidRPr="006B4D76">
        <w:rPr>
          <w:b/>
        </w:rPr>
        <w:t>sCellToAddModList</w:t>
      </w:r>
      <w:proofErr w:type="spellEnd"/>
      <w:r w:rsidRPr="006B4D76">
        <w:rPr>
          <w:b/>
        </w:rPr>
        <w:t xml:space="preserve">, </w:t>
      </w:r>
      <w:proofErr w:type="spellStart"/>
      <w:r w:rsidRPr="006B4D76">
        <w:rPr>
          <w:b/>
        </w:rPr>
        <w:t>sCellToReleaseList</w:t>
      </w:r>
      <w:proofErr w:type="spellEnd"/>
      <w:r w:rsidRPr="006B4D76">
        <w:rPr>
          <w:b/>
        </w:rPr>
        <w:t xml:space="preserve"> IEs in the </w:t>
      </w:r>
      <w:r w:rsidR="006E65AF">
        <w:rPr>
          <w:b/>
        </w:rPr>
        <w:t>DAPS</w:t>
      </w:r>
      <w:r w:rsidRPr="006B4D76">
        <w:rPr>
          <w:b/>
        </w:rPr>
        <w:t xml:space="preserve"> HO RRC Reconfiguration message.</w:t>
      </w:r>
      <w:r w:rsidRPr="006B4D76">
        <w:fldChar w:fldCharType="end"/>
      </w:r>
    </w:p>
    <w:p w14:paraId="166BE421" w14:textId="56ECA7C5" w:rsidR="00664480" w:rsidRDefault="00781133" w:rsidP="00664480">
      <w:pPr>
        <w:pStyle w:val="Heading1"/>
      </w:pPr>
      <w:r>
        <w:t xml:space="preserve">4. </w:t>
      </w:r>
      <w:r w:rsidR="00664480">
        <w:t>References</w:t>
      </w:r>
    </w:p>
    <w:p w14:paraId="4FED1771" w14:textId="77777777" w:rsidR="006B4D76" w:rsidRPr="006B4D76" w:rsidRDefault="006B4D76" w:rsidP="006B4D76"/>
    <w:p w14:paraId="1C19E7FE" w14:textId="77777777" w:rsidR="00664480" w:rsidRDefault="00664480" w:rsidP="00664480"/>
    <w:p w14:paraId="193F80E6" w14:textId="77777777" w:rsidR="00971E44" w:rsidRDefault="00971E44"/>
    <w:sectPr w:rsidR="00971E44"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D67A" w14:textId="77777777" w:rsidR="00FF3368" w:rsidRDefault="00FF3368">
      <w:pPr>
        <w:spacing w:after="0"/>
      </w:pPr>
      <w:r>
        <w:separator/>
      </w:r>
    </w:p>
  </w:endnote>
  <w:endnote w:type="continuationSeparator" w:id="0">
    <w:p w14:paraId="0CD3AE91" w14:textId="77777777" w:rsidR="00FF3368" w:rsidRDefault="00FF3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B771" w14:textId="77777777" w:rsidR="007F626A" w:rsidRDefault="00664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F58C3" w14:textId="77777777" w:rsidR="00FF3368" w:rsidRDefault="00FF3368">
      <w:pPr>
        <w:spacing w:after="0"/>
      </w:pPr>
      <w:r>
        <w:separator/>
      </w:r>
    </w:p>
  </w:footnote>
  <w:footnote w:type="continuationSeparator" w:id="0">
    <w:p w14:paraId="642D2364" w14:textId="77777777" w:rsidR="00FF3368" w:rsidRDefault="00FF33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5E4B"/>
    <w:multiLevelType w:val="hybridMultilevel"/>
    <w:tmpl w:val="3DD0C0C8"/>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6" w15:restartNumberingAfterBreak="0">
    <w:nsid w:val="287B3D0B"/>
    <w:multiLevelType w:val="hybridMultilevel"/>
    <w:tmpl w:val="C7BA9D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067C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310B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C5F9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82AE8"/>
    <w:multiLevelType w:val="hybridMultilevel"/>
    <w:tmpl w:val="A3546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C1A4146"/>
    <w:multiLevelType w:val="hybridMultilevel"/>
    <w:tmpl w:val="B87CE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C5C1F"/>
    <w:multiLevelType w:val="hybridMultilevel"/>
    <w:tmpl w:val="BCB26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B70ED"/>
    <w:multiLevelType w:val="hybridMultilevel"/>
    <w:tmpl w:val="0004E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3600F"/>
    <w:multiLevelType w:val="hybridMultilevel"/>
    <w:tmpl w:val="DC1C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00425"/>
    <w:multiLevelType w:val="hybridMultilevel"/>
    <w:tmpl w:val="67A82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3005D7"/>
    <w:multiLevelType w:val="hybridMultilevel"/>
    <w:tmpl w:val="8678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DD4BB8"/>
    <w:multiLevelType w:val="multilevel"/>
    <w:tmpl w:val="176AB7CE"/>
    <w:lvl w:ilvl="0">
      <w:start w:val="1"/>
      <w:numFmt w:val="decimal"/>
      <w:lvlText w:val="%1."/>
      <w:lvlJc w:val="left"/>
      <w:pPr>
        <w:ind w:left="360" w:hanging="360"/>
      </w:pPr>
      <w:rPr>
        <w:rFonts w:hint="default"/>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5"/>
  </w:num>
  <w:num w:numId="3">
    <w:abstractNumId w:val="3"/>
  </w:num>
  <w:num w:numId="4">
    <w:abstractNumId w:val="1"/>
  </w:num>
  <w:num w:numId="5">
    <w:abstractNumId w:val="14"/>
  </w:num>
  <w:num w:numId="6">
    <w:abstractNumId w:val="20"/>
  </w:num>
  <w:num w:numId="7">
    <w:abstractNumId w:val="11"/>
  </w:num>
  <w:num w:numId="8">
    <w:abstractNumId w:val="18"/>
  </w:num>
  <w:num w:numId="9">
    <w:abstractNumId w:val="15"/>
  </w:num>
  <w:num w:numId="10">
    <w:abstractNumId w:val="2"/>
  </w:num>
  <w:num w:numId="11">
    <w:abstractNumId w:val="0"/>
  </w:num>
  <w:num w:numId="12">
    <w:abstractNumId w:val="10"/>
  </w:num>
  <w:num w:numId="13">
    <w:abstractNumId w:val="17"/>
  </w:num>
  <w:num w:numId="14">
    <w:abstractNumId w:val="16"/>
  </w:num>
  <w:num w:numId="15">
    <w:abstractNumId w:val="0"/>
    <w:lvlOverride w:ilvl="0">
      <w:startOverride w:val="1"/>
    </w:lvlOverride>
    <w:lvlOverride w:ilvl="1"/>
    <w:lvlOverride w:ilvl="2"/>
    <w:lvlOverride w:ilvl="3"/>
    <w:lvlOverride w:ilvl="4"/>
    <w:lvlOverride w:ilvl="5"/>
    <w:lvlOverride w:ilvl="6"/>
    <w:lvlOverride w:ilvl="7"/>
    <w:lvlOverride w:ilvl="8"/>
  </w:num>
  <w:num w:numId="16">
    <w:abstractNumId w:val="19"/>
  </w:num>
  <w:num w:numId="17">
    <w:abstractNumId w:val="7"/>
  </w:num>
  <w:num w:numId="18">
    <w:abstractNumId w:val="21"/>
  </w:num>
  <w:num w:numId="19">
    <w:abstractNumId w:val="6"/>
  </w:num>
  <w:num w:numId="20">
    <w:abstractNumId w:val="13"/>
  </w:num>
  <w:num w:numId="21">
    <w:abstractNumId w:val="8"/>
  </w:num>
  <w:num w:numId="22">
    <w:abstractNumId w:val="9"/>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480"/>
    <w:rsid w:val="00001E38"/>
    <w:rsid w:val="000075B4"/>
    <w:rsid w:val="00011665"/>
    <w:rsid w:val="0003578D"/>
    <w:rsid w:val="000E16E5"/>
    <w:rsid w:val="000E6659"/>
    <w:rsid w:val="00154882"/>
    <w:rsid w:val="001708BC"/>
    <w:rsid w:val="001B71AB"/>
    <w:rsid w:val="001D1BFF"/>
    <w:rsid w:val="00245FFB"/>
    <w:rsid w:val="00262F2C"/>
    <w:rsid w:val="002A78FF"/>
    <w:rsid w:val="00336AF8"/>
    <w:rsid w:val="00341182"/>
    <w:rsid w:val="00347DBF"/>
    <w:rsid w:val="003A160B"/>
    <w:rsid w:val="003A2C11"/>
    <w:rsid w:val="0044211D"/>
    <w:rsid w:val="00497863"/>
    <w:rsid w:val="0050177E"/>
    <w:rsid w:val="00561716"/>
    <w:rsid w:val="00570483"/>
    <w:rsid w:val="0057676B"/>
    <w:rsid w:val="00583D48"/>
    <w:rsid w:val="005B67C3"/>
    <w:rsid w:val="006170BC"/>
    <w:rsid w:val="00664480"/>
    <w:rsid w:val="00694A0D"/>
    <w:rsid w:val="00694A92"/>
    <w:rsid w:val="006B4D76"/>
    <w:rsid w:val="006E65AF"/>
    <w:rsid w:val="0072133E"/>
    <w:rsid w:val="00724975"/>
    <w:rsid w:val="00760294"/>
    <w:rsid w:val="00781133"/>
    <w:rsid w:val="007A3B80"/>
    <w:rsid w:val="007C329A"/>
    <w:rsid w:val="007F51D9"/>
    <w:rsid w:val="008233B5"/>
    <w:rsid w:val="00851F41"/>
    <w:rsid w:val="00870E70"/>
    <w:rsid w:val="00891FB6"/>
    <w:rsid w:val="008A3E11"/>
    <w:rsid w:val="008B2096"/>
    <w:rsid w:val="009446F9"/>
    <w:rsid w:val="00944C24"/>
    <w:rsid w:val="00971E44"/>
    <w:rsid w:val="009A28D8"/>
    <w:rsid w:val="009B6AFA"/>
    <w:rsid w:val="00A04E08"/>
    <w:rsid w:val="00A073DC"/>
    <w:rsid w:val="00A121AD"/>
    <w:rsid w:val="00A51231"/>
    <w:rsid w:val="00A939C6"/>
    <w:rsid w:val="00AA5740"/>
    <w:rsid w:val="00AF707C"/>
    <w:rsid w:val="00B518B4"/>
    <w:rsid w:val="00B77150"/>
    <w:rsid w:val="00B82DCF"/>
    <w:rsid w:val="00BE5B45"/>
    <w:rsid w:val="00C32477"/>
    <w:rsid w:val="00C51709"/>
    <w:rsid w:val="00CC1A23"/>
    <w:rsid w:val="00D126F0"/>
    <w:rsid w:val="00D13943"/>
    <w:rsid w:val="00D17B27"/>
    <w:rsid w:val="00D201AE"/>
    <w:rsid w:val="00D642DF"/>
    <w:rsid w:val="00DE304F"/>
    <w:rsid w:val="00E32302"/>
    <w:rsid w:val="00E44885"/>
    <w:rsid w:val="00EA1641"/>
    <w:rsid w:val="00EE2E86"/>
    <w:rsid w:val="00F334E1"/>
    <w:rsid w:val="00FE6E62"/>
    <w:rsid w:val="00FF3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0A8FB2C"/>
  <w15:chartTrackingRefBased/>
  <w15:docId w15:val="{A0DFA8BD-1BA0-4F54-A4FF-3731C207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6448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6448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51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480"/>
    <w:rPr>
      <w:rFonts w:ascii="Arial" w:eastAsia="Malgun Gothic" w:hAnsi="Arial" w:cs="Times New Roman"/>
      <w:sz w:val="36"/>
      <w:szCs w:val="20"/>
      <w:lang w:val="en-GB"/>
    </w:rPr>
  </w:style>
  <w:style w:type="paragraph" w:styleId="Footer">
    <w:name w:val="footer"/>
    <w:basedOn w:val="Normal"/>
    <w:link w:val="FooterChar"/>
    <w:rsid w:val="00664480"/>
    <w:pPr>
      <w:widowControl w:val="0"/>
      <w:spacing w:after="0"/>
      <w:jc w:val="center"/>
    </w:pPr>
    <w:rPr>
      <w:rFonts w:ascii="Arial" w:hAnsi="Arial"/>
      <w:b/>
      <w:i/>
      <w:noProof/>
      <w:sz w:val="18"/>
    </w:rPr>
  </w:style>
  <w:style w:type="character" w:customStyle="1" w:styleId="FooterChar">
    <w:name w:val="Footer Char"/>
    <w:basedOn w:val="DefaultParagraphFont"/>
    <w:link w:val="Footer"/>
    <w:rsid w:val="00664480"/>
    <w:rPr>
      <w:rFonts w:ascii="Arial" w:eastAsia="Malgun Gothic" w:hAnsi="Arial" w:cs="Times New Roman"/>
      <w:b/>
      <w:i/>
      <w:noProof/>
      <w:sz w:val="18"/>
      <w:szCs w:val="20"/>
      <w:lang w:val="en-GB"/>
    </w:rPr>
  </w:style>
  <w:style w:type="paragraph" w:customStyle="1" w:styleId="CRCoverPage">
    <w:name w:val="CR Cover Page"/>
    <w:link w:val="CRCoverPageZchn"/>
    <w:rsid w:val="00664480"/>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664480"/>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664480"/>
    <w:rPr>
      <w:rFonts w:ascii="Times New Roman" w:eastAsia="Times New Roman" w:hAnsi="Times New Roman" w:cs="Times New Roman"/>
      <w:b/>
      <w:sz w:val="20"/>
      <w:szCs w:val="20"/>
      <w:lang w:val="en-GB"/>
    </w:rPr>
  </w:style>
  <w:style w:type="character" w:customStyle="1" w:styleId="CRCoverPageZchn">
    <w:name w:val="CR Cover Page Zchn"/>
    <w:link w:val="CRCoverPage"/>
    <w:rsid w:val="00664480"/>
    <w:rPr>
      <w:rFonts w:ascii="Arial" w:eastAsia="MS Mincho" w:hAnsi="Arial" w:cs="Times New Roman"/>
      <w:sz w:val="20"/>
      <w:szCs w:val="20"/>
      <w:lang w:val="en-GB"/>
    </w:rPr>
  </w:style>
  <w:style w:type="paragraph" w:styleId="ListParagraph">
    <w:name w:val="List Paragraph"/>
    <w:basedOn w:val="Normal"/>
    <w:uiPriority w:val="34"/>
    <w:qFormat/>
    <w:rsid w:val="00664480"/>
    <w:pPr>
      <w:ind w:left="720"/>
      <w:contextualSpacing/>
    </w:pPr>
  </w:style>
  <w:style w:type="paragraph" w:styleId="Caption">
    <w:name w:val="caption"/>
    <w:basedOn w:val="Normal"/>
    <w:next w:val="Normal"/>
    <w:uiPriority w:val="35"/>
    <w:unhideWhenUsed/>
    <w:qFormat/>
    <w:rsid w:val="003411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851F41"/>
    <w:rPr>
      <w:sz w:val="16"/>
      <w:szCs w:val="16"/>
    </w:rPr>
  </w:style>
  <w:style w:type="paragraph" w:styleId="CommentText">
    <w:name w:val="annotation text"/>
    <w:basedOn w:val="Normal"/>
    <w:link w:val="CommentTextChar"/>
    <w:uiPriority w:val="99"/>
    <w:semiHidden/>
    <w:unhideWhenUsed/>
    <w:rsid w:val="00851F41"/>
  </w:style>
  <w:style w:type="character" w:customStyle="1" w:styleId="CommentTextChar">
    <w:name w:val="Comment Text Char"/>
    <w:basedOn w:val="DefaultParagraphFont"/>
    <w:link w:val="CommentText"/>
    <w:uiPriority w:val="99"/>
    <w:semiHidden/>
    <w:rsid w:val="00851F4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1F41"/>
    <w:rPr>
      <w:b/>
      <w:bCs/>
    </w:rPr>
  </w:style>
  <w:style w:type="character" w:customStyle="1" w:styleId="CommentSubjectChar">
    <w:name w:val="Comment Subject Char"/>
    <w:basedOn w:val="CommentTextChar"/>
    <w:link w:val="CommentSubject"/>
    <w:uiPriority w:val="99"/>
    <w:semiHidden/>
    <w:rsid w:val="00851F41"/>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851F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F41"/>
    <w:rPr>
      <w:rFonts w:ascii="Segoe UI" w:eastAsia="Malgun Gothic" w:hAnsi="Segoe UI" w:cs="Segoe UI"/>
      <w:sz w:val="18"/>
      <w:szCs w:val="18"/>
      <w:lang w:val="en-GB"/>
    </w:rPr>
  </w:style>
  <w:style w:type="paragraph" w:customStyle="1" w:styleId="B1">
    <w:name w:val="B1"/>
    <w:basedOn w:val="List"/>
    <w:link w:val="B1Char1"/>
    <w:qFormat/>
    <w:rsid w:val="00D17B27"/>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D17B27"/>
    <w:pPr>
      <w:ind w:left="360" w:hanging="360"/>
      <w:contextualSpacing/>
    </w:pPr>
  </w:style>
  <w:style w:type="character" w:customStyle="1" w:styleId="Heading2Char">
    <w:name w:val="Heading 2 Char"/>
    <w:basedOn w:val="DefaultParagraphFont"/>
    <w:link w:val="Heading2"/>
    <w:uiPriority w:val="9"/>
    <w:rsid w:val="00C51709"/>
    <w:rPr>
      <w:rFonts w:asciiTheme="majorHAnsi" w:eastAsiaTheme="majorEastAsia" w:hAnsiTheme="majorHAnsi" w:cstheme="majorBidi"/>
      <w:color w:val="2F5496" w:themeColor="accent1" w:themeShade="BF"/>
      <w:sz w:val="26"/>
      <w:szCs w:val="26"/>
      <w:lang w:val="en-GB"/>
    </w:rPr>
  </w:style>
  <w:style w:type="character" w:customStyle="1" w:styleId="B1Char1">
    <w:name w:val="B1 Char1"/>
    <w:link w:val="B1"/>
    <w:qFormat/>
    <w:rsid w:val="00891FB6"/>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943219">
      <w:bodyDiv w:val="1"/>
      <w:marLeft w:val="0"/>
      <w:marRight w:val="0"/>
      <w:marTop w:val="0"/>
      <w:marBottom w:val="0"/>
      <w:divBdr>
        <w:top w:val="none" w:sz="0" w:space="0" w:color="auto"/>
        <w:left w:val="none" w:sz="0" w:space="0" w:color="auto"/>
        <w:bottom w:val="none" w:sz="0" w:space="0" w:color="auto"/>
        <w:right w:val="none" w:sz="0" w:space="0" w:color="auto"/>
      </w:divBdr>
    </w:div>
    <w:div w:id="1244995097">
      <w:bodyDiv w:val="1"/>
      <w:marLeft w:val="0"/>
      <w:marRight w:val="0"/>
      <w:marTop w:val="0"/>
      <w:marBottom w:val="0"/>
      <w:divBdr>
        <w:top w:val="none" w:sz="0" w:space="0" w:color="auto"/>
        <w:left w:val="none" w:sz="0" w:space="0" w:color="auto"/>
        <w:bottom w:val="none" w:sz="0" w:space="0" w:color="auto"/>
        <w:right w:val="none" w:sz="0" w:space="0" w:color="auto"/>
      </w:divBdr>
    </w:div>
    <w:div w:id="187932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D9D1B-6B0E-4DC3-927A-A9D96E5C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1911</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2019-10-03T20:35:00Z</dcterms:created>
  <dcterms:modified xsi:type="dcterms:W3CDTF">2019-10-03T20:35:00Z</dcterms:modified>
</cp:coreProperties>
</file>