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49DF7A90" w:rsidR="00401DBF" w:rsidRPr="00796045" w:rsidRDefault="00401DBF" w:rsidP="00401DBF">
      <w:pPr>
        <w:pStyle w:val="a4"/>
        <w:rPr>
          <w:rFonts w:eastAsia="宋体"/>
          <w:sz w:val="22"/>
          <w:szCs w:val="22"/>
          <w:lang w:val="en-GB" w:eastAsia="zh-CN"/>
        </w:rPr>
      </w:pPr>
      <w:bookmarkStart w:id="0" w:name="_GoBack"/>
      <w:bookmarkEnd w:id="0"/>
      <w:r w:rsidRPr="00FE126A">
        <w:rPr>
          <w:sz w:val="22"/>
          <w:szCs w:val="22"/>
          <w:lang w:val="en-GB"/>
        </w:rPr>
        <w:t>3GPP TSG-RAN WG2</w:t>
      </w:r>
      <w:r w:rsidRPr="00796045">
        <w:rPr>
          <w:rFonts w:eastAsia="宋体" w:hint="eastAsia"/>
          <w:sz w:val="22"/>
          <w:szCs w:val="22"/>
          <w:lang w:val="en-GB" w:eastAsia="zh-CN"/>
        </w:rPr>
        <w:t xml:space="preserve"> Meeting #10</w:t>
      </w:r>
      <w:r w:rsidR="00F66BC7">
        <w:rPr>
          <w:rFonts w:eastAsia="宋体" w:hint="eastAsia"/>
          <w:sz w:val="22"/>
          <w:szCs w:val="22"/>
          <w:lang w:val="en-GB" w:eastAsia="zh-CN"/>
        </w:rPr>
        <w:t>7</w:t>
      </w:r>
      <w:r w:rsidR="00A61604">
        <w:rPr>
          <w:rFonts w:eastAsia="宋体" w:hint="eastAsia"/>
          <w:sz w:val="22"/>
          <w:szCs w:val="22"/>
          <w:lang w:val="en-GB" w:eastAsia="zh-CN"/>
        </w:rPr>
        <w:t>bis</w:t>
      </w:r>
      <w:r w:rsidR="008B2FBC">
        <w:rPr>
          <w:rFonts w:eastAsia="宋体"/>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00A61604">
        <w:rPr>
          <w:rFonts w:eastAsia="宋体" w:hint="eastAsia"/>
          <w:sz w:val="22"/>
          <w:szCs w:val="22"/>
          <w:lang w:val="en-GB" w:eastAsia="zh-CN"/>
        </w:rPr>
        <w:t xml:space="preserve">  </w:t>
      </w:r>
      <w:r w:rsidRPr="00796045">
        <w:rPr>
          <w:rFonts w:eastAsia="宋体" w:hint="eastAsia"/>
          <w:sz w:val="22"/>
          <w:szCs w:val="22"/>
          <w:lang w:val="en-GB" w:eastAsia="zh-CN"/>
        </w:rPr>
        <w:t xml:space="preserve"> </w:t>
      </w:r>
      <w:r w:rsidRPr="00FE126A">
        <w:rPr>
          <w:sz w:val="22"/>
          <w:szCs w:val="22"/>
          <w:lang w:val="en-GB"/>
        </w:rPr>
        <w:t>R2-</w:t>
      </w:r>
      <w:r w:rsidR="00B42ADC" w:rsidRPr="00FE126A">
        <w:rPr>
          <w:sz w:val="22"/>
          <w:szCs w:val="22"/>
          <w:lang w:val="en-GB"/>
        </w:rPr>
        <w:t>1</w:t>
      </w:r>
      <w:r w:rsidR="00B42ADC" w:rsidRPr="00796045">
        <w:rPr>
          <w:rFonts w:eastAsia="宋体" w:hint="eastAsia"/>
          <w:sz w:val="22"/>
          <w:szCs w:val="22"/>
          <w:lang w:val="en-GB" w:eastAsia="zh-CN"/>
        </w:rPr>
        <w:t>9</w:t>
      </w:r>
      <w:r w:rsidR="00605997">
        <w:rPr>
          <w:rFonts w:eastAsia="宋体"/>
          <w:sz w:val="22"/>
          <w:szCs w:val="22"/>
          <w:lang w:val="en-GB" w:eastAsia="zh-CN"/>
        </w:rPr>
        <w:t>19113</w:t>
      </w:r>
    </w:p>
    <w:p w14:paraId="67B95F03" w14:textId="1A9B03C2" w:rsidR="00401DBF" w:rsidRPr="00731C2C" w:rsidRDefault="00A61604" w:rsidP="00401DBF">
      <w:pPr>
        <w:pStyle w:val="a4"/>
        <w:rPr>
          <w:lang w:val="en-GB"/>
        </w:rPr>
      </w:pPr>
      <w:r>
        <w:rPr>
          <w:rFonts w:eastAsiaTheme="minorEastAsia" w:hint="eastAsia"/>
          <w:sz w:val="22"/>
          <w:szCs w:val="22"/>
          <w:lang w:val="en-GB" w:eastAsia="zh-CN"/>
        </w:rPr>
        <w:t>Chongqing</w:t>
      </w:r>
      <w:r w:rsidRPr="004366AF">
        <w:rPr>
          <w:rFonts w:eastAsiaTheme="minorEastAsia"/>
          <w:sz w:val="22"/>
          <w:szCs w:val="22"/>
          <w:lang w:val="en-GB" w:eastAsia="zh-CN"/>
        </w:rPr>
        <w:t xml:space="preserve">, </w:t>
      </w:r>
      <w:r>
        <w:rPr>
          <w:rFonts w:eastAsiaTheme="minorEastAsia" w:hint="eastAsia"/>
          <w:sz w:val="22"/>
          <w:szCs w:val="22"/>
          <w:lang w:val="en-GB" w:eastAsia="zh-CN"/>
        </w:rPr>
        <w:t>China</w:t>
      </w:r>
      <w:r w:rsidRPr="004366AF">
        <w:rPr>
          <w:rFonts w:eastAsiaTheme="minorEastAsia"/>
          <w:sz w:val="22"/>
          <w:szCs w:val="22"/>
          <w:lang w:val="en-GB" w:eastAsia="zh-CN"/>
        </w:rPr>
        <w:t>,</w:t>
      </w:r>
      <w:r>
        <w:rPr>
          <w:rFonts w:eastAsiaTheme="minorEastAsia" w:hint="eastAsia"/>
          <w:sz w:val="22"/>
          <w:szCs w:val="22"/>
          <w:lang w:val="en-GB" w:eastAsia="zh-CN"/>
        </w:rPr>
        <w:t xml:space="preserve"> 14</w:t>
      </w:r>
      <w:r w:rsidRPr="005F4629">
        <w:rPr>
          <w:rFonts w:eastAsia="宋体"/>
          <w:sz w:val="22"/>
          <w:szCs w:val="22"/>
          <w:vertAlign w:val="superscript"/>
          <w:lang w:val="en-GB" w:eastAsia="zh-CN"/>
        </w:rPr>
        <w:t>t</w:t>
      </w:r>
      <w:r w:rsidRPr="009A4783">
        <w:rPr>
          <w:sz w:val="22"/>
          <w:szCs w:val="22"/>
          <w:vertAlign w:val="superscript"/>
          <w:lang w:val="en-GB"/>
        </w:rPr>
        <w:t>h</w:t>
      </w:r>
      <w:r>
        <w:rPr>
          <w:sz w:val="22"/>
          <w:szCs w:val="22"/>
          <w:lang w:val="en-GB"/>
        </w:rPr>
        <w:t>–</w:t>
      </w:r>
      <w:r>
        <w:rPr>
          <w:rFonts w:eastAsiaTheme="minorEastAsia" w:hint="eastAsia"/>
          <w:sz w:val="22"/>
          <w:szCs w:val="22"/>
          <w:lang w:val="en-GB" w:eastAsia="zh-CN"/>
        </w:rPr>
        <w:t>18</w:t>
      </w:r>
      <w:r w:rsidRPr="000D756C">
        <w:rPr>
          <w:rFonts w:eastAsia="宋体" w:hint="eastAsia"/>
          <w:sz w:val="22"/>
          <w:szCs w:val="22"/>
          <w:vertAlign w:val="superscript"/>
          <w:lang w:val="en-GB" w:eastAsia="zh-CN"/>
        </w:rPr>
        <w:t>th</w:t>
      </w:r>
      <w:r>
        <w:rPr>
          <w:rFonts w:eastAsia="宋体" w:hint="eastAsia"/>
          <w:sz w:val="22"/>
          <w:szCs w:val="22"/>
          <w:lang w:val="en-GB" w:eastAsia="zh-CN"/>
        </w:rPr>
        <w:t xml:space="preserve"> </w:t>
      </w:r>
      <w:r>
        <w:rPr>
          <w:rFonts w:eastAsiaTheme="minorEastAsia" w:hint="eastAsia"/>
          <w:sz w:val="22"/>
          <w:szCs w:val="22"/>
          <w:lang w:val="en-GB" w:eastAsia="zh-CN"/>
        </w:rPr>
        <w:t>October 2019</w:t>
      </w:r>
    </w:p>
    <w:p w14:paraId="4D7EE6DB" w14:textId="77777777" w:rsidR="00F23F86" w:rsidRPr="00FE126A" w:rsidRDefault="009C0469" w:rsidP="00F23F86">
      <w:pPr>
        <w:pStyle w:val="a4"/>
        <w:rPr>
          <w:sz w:val="22"/>
          <w:szCs w:val="22"/>
          <w:lang w:val="en-GB"/>
        </w:rPr>
      </w:pPr>
      <w:r>
        <w:rPr>
          <w:sz w:val="22"/>
          <w:szCs w:val="22"/>
          <w:lang w:val="en-GB"/>
        </w:rPr>
        <w:t xml:space="preserve">                                   </w:t>
      </w:r>
    </w:p>
    <w:p w14:paraId="186B4790" w14:textId="77777777"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6A51748" w14:textId="12035018" w:rsidR="00100BBD" w:rsidRPr="009C3F2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D028AB">
        <w:rPr>
          <w:rFonts w:eastAsiaTheme="minorEastAsia" w:hint="eastAsia"/>
          <w:lang w:eastAsia="zh-CN"/>
        </w:rPr>
        <w:t>Consideratio</w:t>
      </w:r>
      <w:r w:rsidR="0083238D">
        <w:rPr>
          <w:rFonts w:eastAsiaTheme="minorEastAsia" w:hint="eastAsia"/>
          <w:lang w:eastAsia="zh-CN"/>
        </w:rPr>
        <w:t xml:space="preserve">ns on the </w:t>
      </w:r>
      <w:r w:rsidR="00605997">
        <w:rPr>
          <w:rFonts w:eastAsiaTheme="minorEastAsia"/>
          <w:lang w:eastAsia="zh-CN"/>
        </w:rPr>
        <w:t>c</w:t>
      </w:r>
      <w:r w:rsidR="0083238D">
        <w:rPr>
          <w:rFonts w:eastAsiaTheme="minorEastAsia" w:hint="eastAsia"/>
          <w:lang w:eastAsia="zh-CN"/>
        </w:rPr>
        <w:t xml:space="preserve">riterions of RRM </w:t>
      </w:r>
      <w:r w:rsidR="00605997">
        <w:rPr>
          <w:rFonts w:eastAsiaTheme="minorEastAsia"/>
          <w:lang w:eastAsia="zh-CN"/>
        </w:rPr>
        <w:t>m</w:t>
      </w:r>
      <w:r w:rsidR="0083238D">
        <w:rPr>
          <w:rFonts w:eastAsiaTheme="minorEastAsia" w:hint="eastAsia"/>
          <w:lang w:eastAsia="zh-CN"/>
        </w:rPr>
        <w:t>ea</w:t>
      </w:r>
      <w:r w:rsidR="00D028AB">
        <w:rPr>
          <w:rFonts w:eastAsiaTheme="minorEastAsia" w:hint="eastAsia"/>
          <w:lang w:eastAsia="zh-CN"/>
        </w:rPr>
        <w:t>su</w:t>
      </w:r>
      <w:r w:rsidR="0083238D">
        <w:rPr>
          <w:rFonts w:eastAsiaTheme="minorEastAsia" w:hint="eastAsia"/>
          <w:lang w:eastAsia="zh-CN"/>
        </w:rPr>
        <w:t xml:space="preserve">rement </w:t>
      </w:r>
      <w:r w:rsidR="00605997">
        <w:rPr>
          <w:rFonts w:eastAsiaTheme="minorEastAsia"/>
          <w:lang w:eastAsia="zh-CN"/>
        </w:rPr>
        <w:t>r</w:t>
      </w:r>
      <w:r w:rsidR="00D028AB">
        <w:rPr>
          <w:rFonts w:eastAsiaTheme="minorEastAsia" w:hint="eastAsia"/>
          <w:lang w:eastAsia="zh-CN"/>
        </w:rPr>
        <w:t>elaxation</w:t>
      </w:r>
    </w:p>
    <w:p w14:paraId="667B194B" w14:textId="217061A8"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605997">
        <w:rPr>
          <w:rFonts w:eastAsia="宋体" w:cs="Arial"/>
          <w:sz w:val="22"/>
          <w:szCs w:val="22"/>
          <w:lang w:eastAsia="zh-CN"/>
        </w:rPr>
        <w:t>6</w:t>
      </w:r>
      <w:r w:rsidR="00B7198E">
        <w:rPr>
          <w:rFonts w:eastAsia="宋体" w:cs="Arial" w:hint="eastAsia"/>
          <w:sz w:val="22"/>
          <w:szCs w:val="22"/>
          <w:lang w:eastAsia="zh-CN"/>
        </w:rPr>
        <w:t>.</w:t>
      </w:r>
      <w:r w:rsidR="00B42ADC">
        <w:rPr>
          <w:rFonts w:eastAsia="宋体" w:cs="Arial" w:hint="eastAsia"/>
          <w:sz w:val="22"/>
          <w:szCs w:val="22"/>
          <w:lang w:eastAsia="zh-CN"/>
        </w:rPr>
        <w:t>11</w:t>
      </w:r>
      <w:r w:rsidR="00B16840">
        <w:rPr>
          <w:rFonts w:eastAsia="宋体" w:cs="Arial" w:hint="eastAsia"/>
          <w:sz w:val="22"/>
          <w:szCs w:val="22"/>
          <w:lang w:eastAsia="zh-CN"/>
        </w:rPr>
        <w:t>.</w:t>
      </w:r>
      <w:r w:rsidR="00D028AB">
        <w:rPr>
          <w:rFonts w:eastAsia="宋体" w:cs="Arial" w:hint="eastAsia"/>
          <w:sz w:val="22"/>
          <w:szCs w:val="22"/>
          <w:lang w:eastAsia="zh-CN"/>
        </w:rPr>
        <w:t>6</w:t>
      </w:r>
    </w:p>
    <w:p w14:paraId="1B8640EB"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16C6E6DA" w14:textId="0C93182E" w:rsidR="00745BB4" w:rsidRPr="00BB53A1" w:rsidRDefault="007130EE" w:rsidP="00476F61">
      <w:pPr>
        <w:pStyle w:val="a0"/>
      </w:pPr>
      <w:bookmarkStart w:id="5" w:name="OLE_LINK1"/>
      <w:bookmarkStart w:id="6" w:name="OLE_LINK2"/>
      <w:r>
        <w:rPr>
          <w:rFonts w:eastAsiaTheme="minorEastAsia" w:hint="eastAsia"/>
          <w:lang w:val="en-GB" w:eastAsia="zh-CN"/>
        </w:rPr>
        <w:t xml:space="preserve">In last RAN2#107 meeting, the following agreements were made on </w:t>
      </w:r>
      <w:r w:rsidR="0083238D">
        <w:rPr>
          <w:rFonts w:eastAsiaTheme="minorEastAsia" w:hint="eastAsia"/>
          <w:lang w:val="en-GB" w:eastAsia="zh-CN"/>
        </w:rPr>
        <w:t>RRM measurement relaxation</w:t>
      </w:r>
      <w:r w:rsidR="00745BB4">
        <w:rPr>
          <w:rFonts w:eastAsiaTheme="minorEastAsia"/>
          <w:lang w:val="en-GB" w:eastAsia="zh-CN"/>
        </w:rPr>
        <w:t>:</w:t>
      </w:r>
    </w:p>
    <w:tbl>
      <w:tblPr>
        <w:tblStyle w:val="a7"/>
        <w:tblW w:w="5000" w:type="pct"/>
        <w:tblLook w:val="04A0" w:firstRow="1" w:lastRow="0" w:firstColumn="1" w:lastColumn="0" w:noHBand="0" w:noVBand="1"/>
      </w:tblPr>
      <w:tblGrid>
        <w:gridCol w:w="8522"/>
      </w:tblGrid>
      <w:tr w:rsidR="00745BB4" w14:paraId="2752C127" w14:textId="77777777" w:rsidTr="00E33D74">
        <w:tc>
          <w:tcPr>
            <w:tcW w:w="5000" w:type="pct"/>
          </w:tcPr>
          <w:p w14:paraId="6792FC07" w14:textId="77777777" w:rsidR="00745BB4" w:rsidRPr="00327942" w:rsidRDefault="00745BB4" w:rsidP="00E33D74">
            <w:pPr>
              <w:pStyle w:val="Doc-text2"/>
              <w:ind w:left="0" w:firstLine="0"/>
              <w:rPr>
                <w:b/>
                <w:bCs/>
              </w:rPr>
            </w:pPr>
            <w:r w:rsidRPr="00327942">
              <w:rPr>
                <w:b/>
                <w:bCs/>
              </w:rPr>
              <w:t xml:space="preserve">Agreements </w:t>
            </w:r>
          </w:p>
          <w:p w14:paraId="0CDB99A6" w14:textId="77777777" w:rsidR="00745BB4" w:rsidRDefault="00745BB4" w:rsidP="00745BB4">
            <w:pPr>
              <w:pStyle w:val="Doc-text2"/>
              <w:numPr>
                <w:ilvl w:val="0"/>
                <w:numId w:val="13"/>
              </w:numPr>
            </w:pPr>
            <w:r>
              <w:t xml:space="preserve">Measurement relaxation criteria can consider both low mobility and UE location in the cell (e.g. whether the UE is in cell-edge).    </w:t>
            </w:r>
          </w:p>
          <w:p w14:paraId="5FA22781" w14:textId="77777777" w:rsidR="00745BB4" w:rsidRDefault="00745BB4" w:rsidP="00745BB4">
            <w:pPr>
              <w:pStyle w:val="Doc-text2"/>
              <w:numPr>
                <w:ilvl w:val="0"/>
                <w:numId w:val="13"/>
              </w:numPr>
            </w:pPr>
            <w:r>
              <w:t xml:space="preserve">UE may activate relaxed measurement criteria if at least any of the following conditions are met:   </w:t>
            </w:r>
          </w:p>
          <w:p w14:paraId="6AD27486" w14:textId="77777777" w:rsidR="00745BB4" w:rsidRDefault="00745BB4" w:rsidP="00E33D74">
            <w:pPr>
              <w:pStyle w:val="Doc-text2"/>
              <w:ind w:left="360" w:firstLine="0"/>
            </w:pPr>
            <w:r>
              <w:t>a) Serving Cell measurement does not change more than a relative threshold during a time period</w:t>
            </w:r>
          </w:p>
          <w:p w14:paraId="26CD31C4" w14:textId="77777777" w:rsidR="00745BB4" w:rsidRDefault="00745BB4" w:rsidP="00E33D74">
            <w:pPr>
              <w:pStyle w:val="Doc-text2"/>
              <w:ind w:left="360" w:firstLine="0"/>
            </w:pPr>
            <w:r>
              <w:t xml:space="preserve">-  LTE relaxed monitoring criteria in 36.304 is considered as a baseline.  Additional enhancements to address aspects that are specific to NR can be considered. </w:t>
            </w:r>
          </w:p>
          <w:p w14:paraId="28FAF410" w14:textId="77777777" w:rsidR="00745BB4" w:rsidRDefault="00745BB4" w:rsidP="00E33D74">
            <w:pPr>
              <w:pStyle w:val="Doc-text2"/>
              <w:ind w:left="363"/>
            </w:pPr>
            <w:r>
              <w:tab/>
              <w:t>b) UE is not a cell edge, meaning that serving cell/beam RSRP/RSRQ/SINR is above a threshold</w:t>
            </w:r>
          </w:p>
          <w:p w14:paraId="3E71C4B5" w14:textId="77777777" w:rsidR="00745BB4" w:rsidRDefault="00745BB4" w:rsidP="00E33D74">
            <w:pPr>
              <w:pStyle w:val="Doc-text2"/>
              <w:ind w:left="0" w:firstLine="0"/>
            </w:pPr>
            <w:r>
              <w:tab/>
              <w:t>FFS: Whether neighbour cell RSRP should also be considered.</w:t>
            </w:r>
          </w:p>
          <w:p w14:paraId="2D9424C1" w14:textId="77777777" w:rsidR="00745BB4" w:rsidRDefault="00745BB4" w:rsidP="00E33D74">
            <w:pPr>
              <w:pStyle w:val="Doc-text2"/>
              <w:ind w:left="0" w:firstLine="0"/>
            </w:pPr>
          </w:p>
        </w:tc>
      </w:tr>
    </w:tbl>
    <w:p w14:paraId="1C369660" w14:textId="182807ED" w:rsidR="007130EE" w:rsidRDefault="007130EE" w:rsidP="00476F61">
      <w:pPr>
        <w:pStyle w:val="a0"/>
        <w:spacing w:before="120"/>
        <w:rPr>
          <w:rFonts w:eastAsiaTheme="minorEastAsia"/>
          <w:lang w:val="en-GB" w:eastAsia="zh-CN"/>
        </w:rPr>
      </w:pPr>
      <w:r>
        <w:rPr>
          <w:rFonts w:eastAsiaTheme="minorEastAsia" w:hint="eastAsia"/>
          <w:lang w:val="en-GB" w:eastAsia="zh-CN"/>
        </w:rPr>
        <w:t xml:space="preserve">In this contribution, we would like to further discuss </w:t>
      </w:r>
      <w:r w:rsidR="00E21CD7">
        <w:rPr>
          <w:rFonts w:eastAsiaTheme="minorEastAsia" w:hint="eastAsia"/>
          <w:lang w:val="en-GB" w:eastAsia="zh-CN"/>
        </w:rPr>
        <w:t>our considerations on the criterions of RRM measurement relaxation.</w:t>
      </w:r>
    </w:p>
    <w:bookmarkEnd w:id="5"/>
    <w:bookmarkEnd w:id="6"/>
    <w:p w14:paraId="1309DC62" w14:textId="77777777" w:rsidR="00E3725B" w:rsidRDefault="00E3725B" w:rsidP="00E3725B">
      <w:pPr>
        <w:pStyle w:val="1"/>
        <w:jc w:val="both"/>
      </w:pPr>
      <w:r w:rsidRPr="00AA54B6">
        <w:rPr>
          <w:rFonts w:hint="eastAsia"/>
        </w:rPr>
        <w:t>Discussion</w:t>
      </w:r>
    </w:p>
    <w:p w14:paraId="2F146846" w14:textId="61EEBD72" w:rsidR="000A2E4F" w:rsidRDefault="000A2E4F" w:rsidP="00476F61">
      <w:pPr>
        <w:pStyle w:val="2"/>
        <w:ind w:left="562" w:hanging="562"/>
      </w:pPr>
      <w:bookmarkStart w:id="7" w:name="_Ref20408960"/>
      <w:r>
        <w:t>Criteria combination</w:t>
      </w:r>
    </w:p>
    <w:p w14:paraId="50BC46A3" w14:textId="1C6B14CE" w:rsidR="000A2E4F" w:rsidRDefault="000A2E4F" w:rsidP="00476F61">
      <w:pPr>
        <w:pStyle w:val="a0"/>
      </w:pPr>
      <w:r>
        <w:rPr>
          <w:lang w:eastAsia="zh-CN"/>
        </w:rPr>
        <w:t xml:space="preserve">From above agreement #1, both </w:t>
      </w:r>
      <w:r>
        <w:t>low mobility and UE location in the cell criteria can be considered for relaxing RRM measurements. I</w:t>
      </w:r>
      <w:r w:rsidR="00B76CC1">
        <w:t>t</w:t>
      </w:r>
      <w:r>
        <w:t xml:space="preserve"> still needs to be decided which of both should be used, or if it is left to UE implementation of if they are used jointly. </w:t>
      </w:r>
      <w:r w:rsidR="00B76CC1">
        <w:t>W</w:t>
      </w:r>
      <w:r>
        <w:t xml:space="preserve">e analyze below if the cell-edge criterion </w:t>
      </w:r>
      <w:r w:rsidR="00B76CC1">
        <w:t>could be used without the UE mobility criterion.</w:t>
      </w:r>
    </w:p>
    <w:p w14:paraId="5D2C0175" w14:textId="33B5FF74" w:rsidR="00B76CC1" w:rsidRDefault="00B76CC1" w:rsidP="00B76CC1">
      <w:pPr>
        <w:pStyle w:val="a0"/>
        <w:rPr>
          <w:rFonts w:eastAsiaTheme="minorEastAsia"/>
          <w:lang w:eastAsia="zh-CN"/>
        </w:rPr>
      </w:pPr>
      <w:r w:rsidRPr="00F35985">
        <w:t>If the UE moves fast, the UE may be out of coverage before the UE gets measurement results of neighbor cells.</w:t>
      </w:r>
      <w:r>
        <w:rPr>
          <w:rFonts w:eastAsiaTheme="minorEastAsia" w:hint="eastAsia"/>
          <w:lang w:eastAsia="zh-CN"/>
        </w:rPr>
        <w:t xml:space="preserve"> </w:t>
      </w:r>
      <w:r>
        <w:rPr>
          <w:rFonts w:eastAsiaTheme="minorEastAsia"/>
          <w:lang w:eastAsia="zh-CN"/>
        </w:rPr>
        <w:t xml:space="preserve">For example, </w:t>
      </w:r>
      <w:r w:rsidR="00BB53A1">
        <w:rPr>
          <w:rFonts w:eastAsiaTheme="minorEastAsia"/>
          <w:lang w:eastAsia="zh-CN"/>
        </w:rPr>
        <w:t xml:space="preserve">TS38.133 </w:t>
      </w:r>
      <w:r w:rsidR="00BB53A1">
        <w:rPr>
          <w:rFonts w:eastAsiaTheme="minorEastAsia" w:hint="eastAsia"/>
          <w:lang w:eastAsia="zh-CN"/>
        </w:rPr>
        <w:t>[2]</w:t>
      </w:r>
      <w:r w:rsidR="00BB53A1">
        <w:rPr>
          <w:rFonts w:eastAsiaTheme="minorEastAsia"/>
          <w:lang w:eastAsia="zh-CN"/>
        </w:rPr>
        <w:t xml:space="preserve"> sections 4.2.2.3 and 4.2.2.4 provide the maximum measurement periods </w:t>
      </w:r>
      <w:r w:rsidR="00BB53A1" w:rsidRPr="00C0357E">
        <w:rPr>
          <w:rFonts w:cs="v4.2.0"/>
        </w:rPr>
        <w:t>T</w:t>
      </w:r>
      <w:r w:rsidR="00BB53A1" w:rsidRPr="00C0357E">
        <w:rPr>
          <w:rFonts w:cs="v4.2.0"/>
          <w:vertAlign w:val="subscript"/>
        </w:rPr>
        <w:t>measure,NR_Intra</w:t>
      </w:r>
      <w:r w:rsidR="00BB53A1">
        <w:t xml:space="preserve"> [s] and </w:t>
      </w:r>
      <w:r w:rsidR="00BB53A1" w:rsidRPr="00C0357E">
        <w:rPr>
          <w:rFonts w:cs="v4.2.0"/>
        </w:rPr>
        <w:t>T</w:t>
      </w:r>
      <w:r w:rsidR="00BB53A1" w:rsidRPr="00C0357E">
        <w:rPr>
          <w:rFonts w:cs="v4.2.0"/>
          <w:vertAlign w:val="subscript"/>
        </w:rPr>
        <w:t>measure,NR_Int</w:t>
      </w:r>
      <w:r w:rsidR="00BB53A1">
        <w:rPr>
          <w:rFonts w:cs="v4.2.0"/>
          <w:vertAlign w:val="subscript"/>
        </w:rPr>
        <w:t>er</w:t>
      </w:r>
      <w:r w:rsidR="00BB53A1">
        <w:t xml:space="preserve"> [s] at which UE in RRC_IDLE should normally perform </w:t>
      </w:r>
      <w:r w:rsidR="0004055F">
        <w:t xml:space="preserve">neighbor cell </w:t>
      </w:r>
      <w:r w:rsidR="00BB53A1">
        <w:t>m</w:t>
      </w:r>
      <w:r w:rsidR="00BB53A1" w:rsidRPr="00BB53A1">
        <w:t>easurements of intra</w:t>
      </w:r>
      <w:r w:rsidR="00BB53A1">
        <w:t xml:space="preserve"> and inter </w:t>
      </w:r>
      <w:r w:rsidR="00BB53A1" w:rsidRPr="00BB53A1">
        <w:t>frequency NR cells</w:t>
      </w:r>
      <w:r w:rsidR="00BB53A1">
        <w:t>, respectively, in support of the cell reselection procedure.</w:t>
      </w:r>
      <w:r w:rsidR="00BB53A1" w:rsidRPr="00BB53A1">
        <w:t xml:space="preserve"> </w:t>
      </w:r>
      <w:r w:rsidR="00BB53A1">
        <w:t xml:space="preserve">They are captured in Tables 4.2.2.3-1 and 4.2.2.4-1, copied below. As can be observed from these tables, </w:t>
      </w:r>
      <w:r>
        <w:t>a</w:t>
      </w:r>
      <w:r w:rsidRPr="00F35985">
        <w:t>ssum</w:t>
      </w:r>
      <w:r w:rsidR="00BB53A1">
        <w:t>ing</w:t>
      </w:r>
      <w:r w:rsidRPr="00F35985">
        <w:t xml:space="preserve"> </w:t>
      </w:r>
      <w:r w:rsidR="00F3223F">
        <w:t xml:space="preserve">a </w:t>
      </w:r>
      <w:r w:rsidRPr="00F35985">
        <w:t>DRX cycle =1.28s</w:t>
      </w:r>
      <w:r w:rsidR="00F55CBD">
        <w:t>,</w:t>
      </w:r>
      <w:r w:rsidRPr="00F35985">
        <w:t xml:space="preserve"> T</w:t>
      </w:r>
      <w:r w:rsidRPr="00882599">
        <w:rPr>
          <w:vertAlign w:val="subscript"/>
        </w:rPr>
        <w:t>measure,</w:t>
      </w:r>
      <w:r w:rsidRPr="00882599">
        <w:rPr>
          <w:rFonts w:eastAsiaTheme="minorEastAsia" w:hint="eastAsia"/>
          <w:vertAlign w:val="subscript"/>
          <w:lang w:eastAsia="zh-CN"/>
        </w:rPr>
        <w:t xml:space="preserve"> </w:t>
      </w:r>
      <w:r w:rsidRPr="00882599">
        <w:rPr>
          <w:vertAlign w:val="subscript"/>
        </w:rPr>
        <w:t>NR_Intra</w:t>
      </w:r>
      <w:r w:rsidR="00F3223F">
        <w:t xml:space="preserve"> and</w:t>
      </w:r>
      <w:r w:rsidRPr="00F35985">
        <w:t xml:space="preserve"> T</w:t>
      </w:r>
      <w:r w:rsidRPr="00882599">
        <w:rPr>
          <w:vertAlign w:val="subscript"/>
        </w:rPr>
        <w:t>measure,NR_Inter</w:t>
      </w:r>
      <w:r w:rsidRPr="00F35985">
        <w:t xml:space="preserve"> </w:t>
      </w:r>
      <w:r w:rsidR="00F3223F">
        <w:t xml:space="preserve">take the same value which </w:t>
      </w:r>
      <w:r w:rsidRPr="00F35985">
        <w:t xml:space="preserve">equals 1.28s for FR1 and </w:t>
      </w:r>
      <w:r>
        <w:rPr>
          <w:rFonts w:eastAsiaTheme="minorEastAsia" w:hint="eastAsia"/>
          <w:lang w:eastAsia="zh-CN"/>
        </w:rPr>
        <w:t>5.12</w:t>
      </w:r>
      <w:r w:rsidRPr="00F35985">
        <w:t>s for FR2.</w:t>
      </w:r>
      <w:r>
        <w:rPr>
          <w:rFonts w:eastAsiaTheme="minorEastAsia" w:hint="eastAsia"/>
          <w:lang w:eastAsia="zh-CN"/>
        </w:rPr>
        <w:t xml:space="preserve"> </w:t>
      </w:r>
      <w:r w:rsidRPr="00F35985">
        <w:t>For a high mobility UE (100km/h), the UE will move 35.6m in 1.28s and 1</w:t>
      </w:r>
      <w:r>
        <w:rPr>
          <w:rFonts w:eastAsiaTheme="minorEastAsia" w:hint="eastAsia"/>
          <w:lang w:eastAsia="zh-CN"/>
        </w:rPr>
        <w:t>42</w:t>
      </w:r>
      <w:r w:rsidRPr="00F35985">
        <w:t>.</w:t>
      </w:r>
      <w:r>
        <w:rPr>
          <w:rFonts w:eastAsiaTheme="minorEastAsia" w:hint="eastAsia"/>
          <w:lang w:eastAsia="zh-CN"/>
        </w:rPr>
        <w:t>2</w:t>
      </w:r>
      <w:r w:rsidRPr="00F35985">
        <w:t xml:space="preserve">m in </w:t>
      </w:r>
      <w:r>
        <w:rPr>
          <w:rFonts w:eastAsiaTheme="minorEastAsia" w:hint="eastAsia"/>
          <w:lang w:eastAsia="zh-CN"/>
        </w:rPr>
        <w:t>5.12</w:t>
      </w:r>
      <w:r w:rsidRPr="00F35985">
        <w:t>s. The UE may be out of coverage before the UE gets measurement results, especially for FR2</w:t>
      </w:r>
      <w:r>
        <w:rPr>
          <w:rFonts w:eastAsiaTheme="minorEastAsia" w:hint="eastAsia"/>
          <w:lang w:eastAsia="zh-CN"/>
        </w:rPr>
        <w:t xml:space="preserve"> with small cell coverage</w:t>
      </w:r>
      <w:r w:rsidRPr="00F35985">
        <w:t>.</w:t>
      </w:r>
      <w:r>
        <w:rPr>
          <w:rFonts w:eastAsiaTheme="minorEastAsia" w:hint="eastAsia"/>
          <w:lang w:eastAsia="zh-CN"/>
        </w:rPr>
        <w:t xml:space="preserve"> </w:t>
      </w:r>
      <w:r w:rsidR="0004055F">
        <w:rPr>
          <w:rFonts w:eastAsiaTheme="minorEastAsia"/>
          <w:lang w:eastAsia="zh-CN"/>
        </w:rPr>
        <w:t xml:space="preserve">Similarly, </w:t>
      </w:r>
      <w:r w:rsidR="0004055F" w:rsidRPr="0004055F">
        <w:rPr>
          <w:rFonts w:eastAsiaTheme="minorEastAsia"/>
          <w:lang w:eastAsia="zh-CN"/>
        </w:rPr>
        <w:t>the me</w:t>
      </w:r>
      <w:r w:rsidR="0004055F">
        <w:rPr>
          <w:rFonts w:eastAsiaTheme="minorEastAsia"/>
          <w:lang w:eastAsia="zh-CN"/>
        </w:rPr>
        <w:t>dium mobility UE (e.g. 30km</w:t>
      </w:r>
      <w:r w:rsidR="00F55CBD">
        <w:rPr>
          <w:rFonts w:eastAsiaTheme="minorEastAsia"/>
          <w:lang w:eastAsia="zh-CN"/>
        </w:rPr>
        <w:t>/</w:t>
      </w:r>
      <w:r w:rsidR="0004055F">
        <w:rPr>
          <w:rFonts w:eastAsiaTheme="minorEastAsia"/>
          <w:lang w:eastAsia="zh-CN"/>
        </w:rPr>
        <w:t xml:space="preserve">h) </w:t>
      </w:r>
      <w:r w:rsidR="0004055F" w:rsidRPr="0004055F">
        <w:rPr>
          <w:rFonts w:eastAsiaTheme="minorEastAsia"/>
          <w:lang w:eastAsia="zh-CN"/>
        </w:rPr>
        <w:t>will move 10.67m in 1.28s and 42.67m in 5.12s</w:t>
      </w:r>
      <w:r w:rsidR="0004055F">
        <w:rPr>
          <w:rFonts w:eastAsiaTheme="minorEastAsia"/>
          <w:lang w:eastAsia="zh-CN"/>
        </w:rPr>
        <w:t>.</w:t>
      </w:r>
      <w:r w:rsidR="0004055F" w:rsidRPr="0004055F">
        <w:rPr>
          <w:rFonts w:eastAsiaTheme="minorEastAsia" w:hint="eastAsia"/>
          <w:lang w:eastAsia="zh-CN"/>
        </w:rPr>
        <w:t xml:space="preserve"> </w:t>
      </w:r>
      <w:r w:rsidR="0004055F" w:rsidRPr="0004055F">
        <w:rPr>
          <w:rFonts w:eastAsiaTheme="minorEastAsia"/>
          <w:lang w:eastAsia="zh-CN"/>
        </w:rPr>
        <w:t>But if it is allowed to relax RRM measurements for such UE not at cell edge, the measurement interval will increase. For example if it is relaxed by 2-3x, then the UE in FR2 will have moved by 84-126m which maybe too large for an FR2 cell</w:t>
      </w:r>
      <w:r w:rsidR="0004055F">
        <w:rPr>
          <w:rFonts w:eastAsiaTheme="minorEastAsia"/>
          <w:lang w:eastAsia="zh-CN"/>
        </w:rPr>
        <w:t>.</w:t>
      </w:r>
      <w:r w:rsidR="0004055F" w:rsidRPr="0004055F">
        <w:rPr>
          <w:rFonts w:eastAsiaTheme="minorEastAsia" w:hint="eastAsia"/>
          <w:lang w:eastAsia="zh-CN"/>
        </w:rPr>
        <w:t xml:space="preserve"> </w:t>
      </w:r>
      <w:r>
        <w:rPr>
          <w:rFonts w:eastAsiaTheme="minorEastAsia" w:hint="eastAsia"/>
          <w:lang w:eastAsia="zh-CN"/>
        </w:rPr>
        <w:t>Therefore, we propose RRM relaxation is not allowed for high</w:t>
      </w:r>
      <w:r w:rsidR="0004055F">
        <w:rPr>
          <w:rFonts w:eastAsiaTheme="minorEastAsia"/>
          <w:lang w:eastAsia="zh-CN"/>
        </w:rPr>
        <w:t>/medium</w:t>
      </w:r>
      <w:r>
        <w:rPr>
          <w:rFonts w:eastAsiaTheme="minorEastAsia" w:hint="eastAsia"/>
          <w:lang w:eastAsia="zh-CN"/>
        </w:rPr>
        <w:t xml:space="preserve"> mobility UEs even if </w:t>
      </w:r>
      <w:r w:rsidRPr="001C2D2E">
        <w:rPr>
          <w:rFonts w:eastAsiaTheme="minorEastAsia"/>
          <w:lang w:eastAsia="zh-CN"/>
        </w:rPr>
        <w:t>the criterion that the UE is not in a cell edge is met.</w:t>
      </w:r>
    </w:p>
    <w:p w14:paraId="08CA70C6" w14:textId="129B1890" w:rsidR="00080C15" w:rsidRPr="00D47E7F" w:rsidRDefault="00080C15" w:rsidP="00080C15">
      <w:pPr>
        <w:pStyle w:val="a0"/>
        <w:rPr>
          <w:rFonts w:eastAsiaTheme="minorEastAsia"/>
          <w:lang w:eastAsia="zh-CN"/>
        </w:rPr>
      </w:pPr>
      <w:r w:rsidRPr="00D47E7F">
        <w:rPr>
          <w:rFonts w:eastAsiaTheme="minorEastAsia" w:hint="eastAsia"/>
          <w:b/>
          <w:lang w:eastAsia="zh-CN"/>
        </w:rPr>
        <w:t xml:space="preserve">Proposal </w:t>
      </w:r>
      <w:r>
        <w:rPr>
          <w:rFonts w:eastAsiaTheme="minorEastAsia"/>
          <w:b/>
          <w:lang w:eastAsia="zh-CN"/>
        </w:rPr>
        <w:t>1</w:t>
      </w:r>
      <w:r w:rsidRPr="00D47E7F">
        <w:rPr>
          <w:rFonts w:eastAsiaTheme="minorEastAsia" w:hint="eastAsia"/>
          <w:b/>
          <w:lang w:eastAsia="zh-CN"/>
        </w:rPr>
        <w:t xml:space="preserve">: </w:t>
      </w:r>
      <w:r w:rsidRPr="00F35985">
        <w:rPr>
          <w:b/>
        </w:rPr>
        <w:t>RRM relaxation</w:t>
      </w:r>
      <w:r>
        <w:rPr>
          <w:rFonts w:eastAsiaTheme="minorEastAsia" w:hint="eastAsia"/>
          <w:b/>
          <w:lang w:eastAsia="zh-CN"/>
        </w:rPr>
        <w:t xml:space="preserve"> is </w:t>
      </w:r>
      <w:r>
        <w:rPr>
          <w:rFonts w:eastAsiaTheme="minorEastAsia"/>
          <w:b/>
          <w:lang w:eastAsia="zh-CN"/>
        </w:rPr>
        <w:t xml:space="preserve">only </w:t>
      </w:r>
      <w:r>
        <w:rPr>
          <w:rFonts w:eastAsiaTheme="minorEastAsia" w:hint="eastAsia"/>
          <w:b/>
          <w:lang w:eastAsia="zh-CN"/>
        </w:rPr>
        <w:t xml:space="preserve">allowed if the </w:t>
      </w:r>
      <w:r>
        <w:rPr>
          <w:rFonts w:eastAsiaTheme="minorEastAsia"/>
          <w:b/>
          <w:lang w:eastAsia="zh-CN"/>
        </w:rPr>
        <w:t xml:space="preserve">stationary/low mobility criterion AND the </w:t>
      </w:r>
      <w:r>
        <w:rPr>
          <w:rFonts w:eastAsiaTheme="minorEastAsia" w:hint="eastAsia"/>
          <w:b/>
          <w:lang w:eastAsia="zh-CN"/>
        </w:rPr>
        <w:t>criterion that the UE is not a</w:t>
      </w:r>
      <w:r>
        <w:rPr>
          <w:rFonts w:eastAsiaTheme="minorEastAsia"/>
          <w:b/>
          <w:lang w:eastAsia="zh-CN"/>
        </w:rPr>
        <w:t>t</w:t>
      </w:r>
      <w:r>
        <w:rPr>
          <w:rFonts w:eastAsiaTheme="minorEastAsia" w:hint="eastAsia"/>
          <w:b/>
          <w:lang w:eastAsia="zh-CN"/>
        </w:rPr>
        <w:t xml:space="preserve"> cell edge </w:t>
      </w:r>
      <w:r>
        <w:rPr>
          <w:rFonts w:eastAsiaTheme="minorEastAsia"/>
          <w:b/>
          <w:lang w:eastAsia="zh-CN"/>
        </w:rPr>
        <w:t>are</w:t>
      </w:r>
      <w:r>
        <w:rPr>
          <w:rFonts w:eastAsiaTheme="minorEastAsia" w:hint="eastAsia"/>
          <w:b/>
          <w:lang w:eastAsia="zh-CN"/>
        </w:rPr>
        <w:t xml:space="preserve"> </w:t>
      </w:r>
      <w:r>
        <w:rPr>
          <w:rFonts w:eastAsiaTheme="minorEastAsia"/>
          <w:b/>
          <w:lang w:eastAsia="zh-CN"/>
        </w:rPr>
        <w:t xml:space="preserve">both </w:t>
      </w:r>
      <w:r>
        <w:rPr>
          <w:rFonts w:eastAsiaTheme="minorEastAsia" w:hint="eastAsia"/>
          <w:b/>
          <w:lang w:eastAsia="zh-CN"/>
        </w:rPr>
        <w:t>met.</w:t>
      </w:r>
    </w:p>
    <w:p w14:paraId="193E5EE0" w14:textId="77777777" w:rsidR="00080C15" w:rsidRPr="001C2D2E" w:rsidRDefault="00080C15" w:rsidP="00B76CC1">
      <w:pPr>
        <w:pStyle w:val="a0"/>
        <w:rPr>
          <w:rFonts w:eastAsiaTheme="minorEastAsia"/>
          <w:lang w:eastAsia="zh-CN"/>
        </w:rPr>
      </w:pPr>
    </w:p>
    <w:p w14:paraId="7C40C063" w14:textId="6309F778" w:rsidR="00B76CC1" w:rsidRPr="001C2D2E" w:rsidRDefault="00B76CC1" w:rsidP="00B76CC1">
      <w:pPr>
        <w:keepNext/>
        <w:keepLines/>
        <w:spacing w:before="60"/>
        <w:jc w:val="center"/>
        <w:rPr>
          <w:rFonts w:ascii="Arial" w:eastAsiaTheme="minorEastAsia" w:hAnsi="Arial"/>
          <w:b/>
          <w:lang w:eastAsia="zh-CN"/>
        </w:rPr>
      </w:pPr>
      <w:r w:rsidRPr="00C0357E">
        <w:rPr>
          <w:rFonts w:ascii="Arial" w:hAnsi="Arial"/>
          <w:b/>
        </w:rPr>
        <w:lastRenderedPageBreak/>
        <w:t xml:space="preserve">Table </w:t>
      </w:r>
      <w:r w:rsidR="0004055F">
        <w:rPr>
          <w:rFonts w:ascii="Arial" w:hAnsi="Arial"/>
          <w:b/>
        </w:rPr>
        <w:t>4.2.2.3-1</w:t>
      </w:r>
      <w:r w:rsidRPr="00C0357E">
        <w:rPr>
          <w:rFonts w:ascii="Arial" w:hAnsi="Arial"/>
          <w:b/>
        </w:rPr>
        <w:t>: T</w:t>
      </w:r>
      <w:r w:rsidRPr="00C0357E">
        <w:rPr>
          <w:rFonts w:ascii="Arial" w:hAnsi="Arial"/>
          <w:b/>
          <w:vertAlign w:val="subscript"/>
        </w:rPr>
        <w:t>detect,NR_Intra,</w:t>
      </w:r>
      <w:r w:rsidRPr="00C0357E">
        <w:rPr>
          <w:rFonts w:ascii="Arial" w:hAnsi="Arial"/>
          <w:b/>
        </w:rPr>
        <w:t xml:space="preserve"> T</w:t>
      </w:r>
      <w:r w:rsidRPr="00C0357E">
        <w:rPr>
          <w:rFonts w:ascii="Arial" w:hAnsi="Arial"/>
          <w:b/>
          <w:vertAlign w:val="subscript"/>
        </w:rPr>
        <w:t>measure,NR_Intra</w:t>
      </w:r>
      <w:r w:rsidRPr="00C0357E">
        <w:rPr>
          <w:rFonts w:ascii="Arial" w:hAnsi="Arial"/>
          <w:b/>
        </w:rPr>
        <w:t xml:space="preserve"> and T</w:t>
      </w:r>
      <w:r w:rsidRPr="00C0357E">
        <w:rPr>
          <w:rFonts w:ascii="Arial" w:hAnsi="Arial"/>
          <w:b/>
          <w:vertAlign w:val="subscript"/>
        </w:rPr>
        <w:t>evaluate,NR_Intra</w:t>
      </w:r>
      <w:r w:rsidRPr="001C2D2E">
        <w:rPr>
          <w:rFonts w:ascii="Arial" w:hAnsi="Arial" w:hint="eastAsia"/>
          <w:b/>
        </w:rPr>
        <w:t xml:space="preserve"> </w:t>
      </w:r>
      <w:r w:rsidRPr="001C2D2E">
        <w:rPr>
          <w:rFonts w:ascii="Arial" w:hAnsi="Arial" w:hint="eastAsia"/>
        </w:rPr>
        <w:t>for cell reselection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903"/>
        <w:gridCol w:w="905"/>
        <w:gridCol w:w="1894"/>
        <w:gridCol w:w="1895"/>
        <w:gridCol w:w="1895"/>
      </w:tblGrid>
      <w:tr w:rsidR="00B76CC1" w:rsidRPr="00C0357E" w14:paraId="65277C8C" w14:textId="77777777" w:rsidTr="00E33D74">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5B21A2D4" w14:textId="77777777" w:rsidR="00B76CC1" w:rsidRPr="00C0357E" w:rsidRDefault="00B76CC1" w:rsidP="00E33D74">
            <w:pPr>
              <w:keepNext/>
              <w:keepLines/>
              <w:jc w:val="center"/>
            </w:pPr>
            <w:r w:rsidRPr="00C0357E">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34708B70" w14:textId="77777777" w:rsidR="00B76CC1" w:rsidRPr="00C0357E" w:rsidRDefault="00B76CC1" w:rsidP="00E33D74">
            <w:pPr>
              <w:keepNext/>
              <w:keepLines/>
              <w:jc w:val="center"/>
              <w:rPr>
                <w:rFonts w:ascii="Arial" w:hAnsi="Arial"/>
                <w:b/>
                <w:sz w:val="18"/>
              </w:rPr>
            </w:pPr>
            <w:r w:rsidRPr="00C0357E">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CA21B28" w14:textId="77777777" w:rsidR="00B76CC1" w:rsidRPr="00C0357E" w:rsidRDefault="00B76CC1" w:rsidP="00E33D74">
            <w:pPr>
              <w:keepNext/>
              <w:keepLines/>
              <w:jc w:val="center"/>
            </w:pPr>
            <w:r w:rsidRPr="00C0357E">
              <w:rPr>
                <w:rFonts w:ascii="Arial" w:hAnsi="Arial"/>
                <w:b/>
                <w:sz w:val="18"/>
              </w:rPr>
              <w:t>T</w:t>
            </w:r>
            <w:r w:rsidRPr="00C0357E">
              <w:rPr>
                <w:rFonts w:ascii="Arial" w:hAnsi="Arial"/>
                <w:b/>
                <w:sz w:val="18"/>
                <w:vertAlign w:val="subscript"/>
              </w:rPr>
              <w:t>detect,NR_Intra</w:t>
            </w:r>
            <w:r w:rsidRPr="00C0357E">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1F8B4B5" w14:textId="77777777" w:rsidR="00B76CC1" w:rsidRPr="00C0357E" w:rsidRDefault="00B76CC1" w:rsidP="00E33D74">
            <w:pPr>
              <w:keepNext/>
              <w:keepLines/>
              <w:jc w:val="center"/>
            </w:pPr>
            <w:r w:rsidRPr="00C0357E">
              <w:rPr>
                <w:rFonts w:ascii="Arial" w:hAnsi="Arial"/>
                <w:b/>
                <w:sz w:val="18"/>
              </w:rPr>
              <w:t>T</w:t>
            </w:r>
            <w:r w:rsidRPr="00C0357E">
              <w:rPr>
                <w:rFonts w:ascii="Arial" w:hAnsi="Arial"/>
                <w:b/>
                <w:sz w:val="18"/>
                <w:vertAlign w:val="subscript"/>
              </w:rPr>
              <w:t>measure,NR_Intra</w:t>
            </w:r>
            <w:r w:rsidRPr="00C0357E">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D39622A" w14:textId="77777777" w:rsidR="00B76CC1" w:rsidRPr="00C0357E" w:rsidRDefault="00B76CC1" w:rsidP="00E33D74">
            <w:pPr>
              <w:keepNext/>
              <w:keepLines/>
              <w:jc w:val="center"/>
              <w:rPr>
                <w:vertAlign w:val="subscript"/>
              </w:rPr>
            </w:pPr>
            <w:r w:rsidRPr="00C0357E">
              <w:rPr>
                <w:rFonts w:ascii="Arial" w:hAnsi="Arial"/>
                <w:b/>
                <w:sz w:val="18"/>
              </w:rPr>
              <w:t>T</w:t>
            </w:r>
            <w:r w:rsidRPr="00C0357E">
              <w:rPr>
                <w:rFonts w:ascii="Arial" w:hAnsi="Arial"/>
                <w:b/>
                <w:sz w:val="18"/>
                <w:vertAlign w:val="subscript"/>
              </w:rPr>
              <w:t>evaluate,NR_</w:t>
            </w:r>
            <w:r w:rsidRPr="00C0357E">
              <w:rPr>
                <w:rFonts w:ascii="Arial" w:hAnsi="Arial" w:cs="v4.2.0"/>
                <w:b/>
                <w:sz w:val="18"/>
                <w:vertAlign w:val="subscript"/>
              </w:rPr>
              <w:t>Intra</w:t>
            </w:r>
          </w:p>
          <w:p w14:paraId="2D77BA01" w14:textId="77777777" w:rsidR="00B76CC1" w:rsidRPr="00C0357E" w:rsidRDefault="00B76CC1" w:rsidP="00E33D74">
            <w:pPr>
              <w:keepNext/>
              <w:keepLines/>
              <w:jc w:val="center"/>
            </w:pPr>
            <w:r w:rsidRPr="00C0357E">
              <w:rPr>
                <w:rFonts w:ascii="Arial" w:hAnsi="Arial"/>
                <w:b/>
                <w:sz w:val="18"/>
              </w:rPr>
              <w:t>[s] (number of DRX cycles)</w:t>
            </w:r>
          </w:p>
        </w:tc>
      </w:tr>
      <w:tr w:rsidR="00B76CC1" w:rsidRPr="00C0357E" w14:paraId="6A27D4AC" w14:textId="77777777" w:rsidTr="00E33D7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1EBF0" w14:textId="77777777" w:rsidR="00B76CC1" w:rsidRPr="00C0357E" w:rsidRDefault="00B76CC1" w:rsidP="00E33D74">
            <w:pPr>
              <w:keepNext/>
            </w:pPr>
          </w:p>
        </w:tc>
        <w:tc>
          <w:tcPr>
            <w:tcW w:w="530" w:type="pct"/>
            <w:tcBorders>
              <w:top w:val="single" w:sz="4" w:space="0" w:color="auto"/>
              <w:left w:val="single" w:sz="4" w:space="0" w:color="auto"/>
              <w:bottom w:val="single" w:sz="4" w:space="0" w:color="auto"/>
              <w:right w:val="single" w:sz="4" w:space="0" w:color="auto"/>
            </w:tcBorders>
            <w:hideMark/>
          </w:tcPr>
          <w:p w14:paraId="1425314E" w14:textId="77777777" w:rsidR="00B76CC1" w:rsidRPr="00C0357E" w:rsidRDefault="00B76CC1" w:rsidP="00E33D74">
            <w:pPr>
              <w:keepNext/>
              <w:keepLines/>
              <w:jc w:val="center"/>
              <w:rPr>
                <w:rFonts w:ascii="Arial" w:hAnsi="Arial"/>
                <w:b/>
                <w:sz w:val="18"/>
              </w:rPr>
            </w:pPr>
            <w:r w:rsidRPr="00C0357E">
              <w:rPr>
                <w:rFonts w:ascii="Arial" w:hAnsi="Arial"/>
                <w:b/>
                <w:sz w:val="18"/>
              </w:rPr>
              <w:t>FR1</w:t>
            </w:r>
          </w:p>
        </w:tc>
        <w:tc>
          <w:tcPr>
            <w:tcW w:w="531" w:type="pct"/>
            <w:tcBorders>
              <w:top w:val="single" w:sz="4" w:space="0" w:color="auto"/>
              <w:left w:val="single" w:sz="4" w:space="0" w:color="auto"/>
              <w:bottom w:val="single" w:sz="4" w:space="0" w:color="auto"/>
              <w:right w:val="single" w:sz="4" w:space="0" w:color="auto"/>
            </w:tcBorders>
            <w:hideMark/>
          </w:tcPr>
          <w:p w14:paraId="71E12C03" w14:textId="77777777" w:rsidR="00B76CC1" w:rsidRPr="00C0357E" w:rsidRDefault="00B76CC1" w:rsidP="00E33D74">
            <w:pPr>
              <w:keepNext/>
              <w:keepLines/>
              <w:jc w:val="center"/>
              <w:rPr>
                <w:rFonts w:ascii="Arial" w:hAnsi="Arial"/>
                <w:b/>
                <w:sz w:val="18"/>
                <w:vertAlign w:val="superscript"/>
              </w:rPr>
            </w:pPr>
            <w:r w:rsidRPr="00C0357E">
              <w:rPr>
                <w:rFonts w:ascii="Arial" w:hAnsi="Arial"/>
                <w:b/>
                <w:sz w:val="18"/>
              </w:rPr>
              <w:t>FR2</w:t>
            </w:r>
            <w:r w:rsidRPr="00C0357E">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27582" w14:textId="77777777" w:rsidR="00B76CC1" w:rsidRPr="00C0357E" w:rsidRDefault="00B76CC1" w:rsidP="00E33D74">
            <w:pPr>
              <w:keepNex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2F755" w14:textId="77777777" w:rsidR="00B76CC1" w:rsidRPr="00C0357E" w:rsidRDefault="00B76CC1" w:rsidP="00E33D74">
            <w:pPr>
              <w:keepNext/>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7626E" w14:textId="77777777" w:rsidR="00B76CC1" w:rsidRPr="00C0357E" w:rsidRDefault="00B76CC1" w:rsidP="00E33D74">
            <w:pPr>
              <w:keepNext/>
            </w:pPr>
          </w:p>
        </w:tc>
      </w:tr>
      <w:tr w:rsidR="00B76CC1" w:rsidRPr="00C0357E" w14:paraId="798C960E" w14:textId="77777777" w:rsidTr="00E33D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516CBF7" w14:textId="77777777" w:rsidR="00B76CC1" w:rsidRPr="00C0357E" w:rsidRDefault="00B76CC1" w:rsidP="00E33D74">
            <w:pPr>
              <w:keepNext/>
              <w:keepLines/>
              <w:jc w:val="center"/>
            </w:pPr>
            <w:r w:rsidRPr="00C0357E">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69B716A" w14:textId="77777777" w:rsidR="00B76CC1" w:rsidRPr="00C0357E" w:rsidRDefault="00B76CC1" w:rsidP="00E33D74">
            <w:pPr>
              <w:keepNext/>
              <w:keepLines/>
              <w:jc w:val="center"/>
              <w:rPr>
                <w:rFonts w:ascii="Arial" w:hAnsi="Arial"/>
                <w:sz w:val="18"/>
              </w:rPr>
            </w:pPr>
            <w:r w:rsidRPr="00C0357E">
              <w:rPr>
                <w:rFonts w:ascii="Arial" w:hAnsi="Arial"/>
                <w:sz w:val="18"/>
              </w:rPr>
              <w:t>1</w:t>
            </w:r>
          </w:p>
        </w:tc>
        <w:tc>
          <w:tcPr>
            <w:tcW w:w="531" w:type="pct"/>
            <w:tcBorders>
              <w:top w:val="single" w:sz="4" w:space="0" w:color="auto"/>
              <w:left w:val="single" w:sz="4" w:space="0" w:color="auto"/>
              <w:bottom w:val="single" w:sz="4" w:space="0" w:color="auto"/>
              <w:right w:val="single" w:sz="4" w:space="0" w:color="auto"/>
            </w:tcBorders>
            <w:hideMark/>
          </w:tcPr>
          <w:p w14:paraId="345AA934" w14:textId="77777777" w:rsidR="00B76CC1" w:rsidRPr="00C0357E" w:rsidRDefault="00B76CC1" w:rsidP="00E33D74">
            <w:pPr>
              <w:keepNext/>
              <w:keepLines/>
              <w:jc w:val="center"/>
              <w:rPr>
                <w:rFonts w:ascii="Arial" w:hAnsi="Arial"/>
                <w:sz w:val="18"/>
              </w:rPr>
            </w:pPr>
            <w:r w:rsidRPr="00C0357E">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51A047D" w14:textId="77777777" w:rsidR="00B76CC1" w:rsidRPr="00C0357E" w:rsidRDefault="00B76CC1" w:rsidP="00E33D74">
            <w:pPr>
              <w:keepNext/>
              <w:keepLines/>
              <w:jc w:val="center"/>
            </w:pPr>
            <w:r w:rsidRPr="00C0357E">
              <w:rPr>
                <w:rFonts w:ascii="Arial" w:hAnsi="Arial"/>
                <w:sz w:val="18"/>
              </w:rPr>
              <w:t xml:space="preserve">11.52 x N1 </w:t>
            </w:r>
            <w:r w:rsidRPr="00C0357E">
              <w:rPr>
                <w:rFonts w:ascii="Arial" w:hAnsi="Arial" w:cs="Arial"/>
                <w:sz w:val="18"/>
                <w:lang w:eastAsia="zh-CN"/>
              </w:rPr>
              <w:t xml:space="preserve">x M2 </w:t>
            </w:r>
            <w:r w:rsidRPr="00C0357E">
              <w:rPr>
                <w:rFonts w:ascii="Arial" w:hAnsi="Arial"/>
                <w:sz w:val="18"/>
              </w:rPr>
              <w:t>(36 x N1</w:t>
            </w:r>
            <w:r w:rsidRPr="00C0357E">
              <w:rPr>
                <w:rFonts w:ascii="Arial" w:hAnsi="Arial" w:cs="Arial"/>
                <w:sz w:val="18"/>
                <w:lang w:eastAsia="zh-CN"/>
              </w:rPr>
              <w:t xml:space="preserve"> x M2</w:t>
            </w:r>
            <w:r w:rsidRPr="00C0357E">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22AE5A9" w14:textId="77777777" w:rsidR="00B76CC1" w:rsidRPr="00C0357E" w:rsidRDefault="00B76CC1" w:rsidP="00E33D74">
            <w:pPr>
              <w:keepNext/>
              <w:keepLines/>
              <w:jc w:val="center"/>
            </w:pPr>
            <w:r w:rsidRPr="00C0357E">
              <w:rPr>
                <w:rFonts w:ascii="Arial" w:hAnsi="Arial"/>
                <w:sz w:val="18"/>
              </w:rPr>
              <w:t xml:space="preserve">1.28 x N1 </w:t>
            </w:r>
            <w:r w:rsidRPr="00C0357E">
              <w:rPr>
                <w:rFonts w:ascii="Arial" w:hAnsi="Arial" w:cs="Arial"/>
                <w:sz w:val="18"/>
                <w:lang w:eastAsia="zh-CN"/>
              </w:rPr>
              <w:t>x M2</w:t>
            </w:r>
            <w:r w:rsidRPr="00C0357E">
              <w:rPr>
                <w:rFonts w:ascii="Arial" w:hAnsi="Arial" w:cs="Arial"/>
                <w:snapToGrid w:val="0"/>
                <w:sz w:val="18"/>
              </w:rPr>
              <w:t xml:space="preserve"> </w:t>
            </w:r>
            <w:r w:rsidRPr="00C0357E">
              <w:rPr>
                <w:rFonts w:ascii="Arial" w:hAnsi="Arial"/>
                <w:sz w:val="18"/>
              </w:rPr>
              <w:t>(4 x N1</w:t>
            </w:r>
            <w:r w:rsidRPr="00C0357E">
              <w:rPr>
                <w:rFonts w:ascii="Arial" w:hAnsi="Arial" w:cs="Arial"/>
                <w:sz w:val="18"/>
                <w:lang w:eastAsia="zh-CN"/>
              </w:rPr>
              <w:t xml:space="preserve"> x M2</w:t>
            </w:r>
            <w:r w:rsidRPr="00C0357E">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2B94B5A" w14:textId="77777777" w:rsidR="00B76CC1" w:rsidRPr="00C0357E" w:rsidRDefault="00B76CC1" w:rsidP="00E33D74">
            <w:pPr>
              <w:keepNext/>
              <w:keepLines/>
              <w:jc w:val="center"/>
            </w:pPr>
            <w:r w:rsidRPr="00C0357E">
              <w:rPr>
                <w:rFonts w:ascii="Arial" w:hAnsi="Arial"/>
                <w:sz w:val="18"/>
              </w:rPr>
              <w:t xml:space="preserve">5.12 x N1 </w:t>
            </w:r>
            <w:r w:rsidRPr="00C0357E">
              <w:rPr>
                <w:rFonts w:ascii="Arial" w:hAnsi="Arial" w:cs="Arial"/>
                <w:sz w:val="18"/>
                <w:lang w:eastAsia="zh-CN"/>
              </w:rPr>
              <w:t>x M2</w:t>
            </w:r>
            <w:r w:rsidRPr="00C0357E">
              <w:rPr>
                <w:rFonts w:ascii="Arial" w:hAnsi="Arial" w:cs="Arial"/>
                <w:snapToGrid w:val="0"/>
                <w:sz w:val="18"/>
              </w:rPr>
              <w:t xml:space="preserve"> </w:t>
            </w:r>
            <w:r w:rsidRPr="00C0357E">
              <w:rPr>
                <w:rFonts w:ascii="Arial" w:hAnsi="Arial"/>
                <w:sz w:val="18"/>
              </w:rPr>
              <w:t>(16 x N1</w:t>
            </w:r>
            <w:r w:rsidRPr="00C0357E">
              <w:rPr>
                <w:rFonts w:ascii="Arial" w:hAnsi="Arial" w:cs="Arial"/>
                <w:sz w:val="18"/>
                <w:lang w:eastAsia="zh-CN"/>
              </w:rPr>
              <w:t xml:space="preserve"> x M2</w:t>
            </w:r>
            <w:r w:rsidRPr="00C0357E">
              <w:rPr>
                <w:rFonts w:ascii="Arial" w:hAnsi="Arial"/>
                <w:sz w:val="18"/>
              </w:rPr>
              <w:t>)</w:t>
            </w:r>
          </w:p>
        </w:tc>
      </w:tr>
      <w:tr w:rsidR="00B76CC1" w:rsidRPr="00C0357E" w14:paraId="3FF1B603" w14:textId="77777777" w:rsidTr="00E33D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165998A" w14:textId="77777777" w:rsidR="00B76CC1" w:rsidRPr="00C0357E" w:rsidRDefault="00B76CC1" w:rsidP="00E33D74">
            <w:pPr>
              <w:keepNext/>
              <w:keepLines/>
              <w:jc w:val="center"/>
            </w:pPr>
            <w:r w:rsidRPr="00C0357E">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FFFC0" w14:textId="77777777" w:rsidR="00B76CC1" w:rsidRPr="00C0357E" w:rsidRDefault="00B76CC1" w:rsidP="00E33D74">
            <w:pPr>
              <w:keepNext/>
              <w:rPr>
                <w:rFonts w:ascii="Arial" w:hAnsi="Arial"/>
                <w:sz w:val="18"/>
              </w:rPr>
            </w:pPr>
          </w:p>
        </w:tc>
        <w:tc>
          <w:tcPr>
            <w:tcW w:w="531" w:type="pct"/>
            <w:tcBorders>
              <w:top w:val="single" w:sz="4" w:space="0" w:color="auto"/>
              <w:left w:val="single" w:sz="4" w:space="0" w:color="auto"/>
              <w:bottom w:val="single" w:sz="4" w:space="0" w:color="auto"/>
              <w:right w:val="single" w:sz="4" w:space="0" w:color="auto"/>
            </w:tcBorders>
            <w:hideMark/>
          </w:tcPr>
          <w:p w14:paraId="4DC34091" w14:textId="77777777" w:rsidR="00B76CC1" w:rsidRPr="00C0357E" w:rsidRDefault="00B76CC1" w:rsidP="00E33D74">
            <w:pPr>
              <w:keepNext/>
              <w:keepLines/>
              <w:jc w:val="center"/>
              <w:rPr>
                <w:rFonts w:ascii="Arial" w:hAnsi="Arial"/>
                <w:sz w:val="18"/>
              </w:rPr>
            </w:pPr>
            <w:r w:rsidRPr="00C0357E">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5690D005" w14:textId="77777777" w:rsidR="00B76CC1" w:rsidRPr="00C0357E" w:rsidRDefault="00B76CC1" w:rsidP="00E33D74">
            <w:pPr>
              <w:keepNext/>
              <w:keepLines/>
              <w:jc w:val="center"/>
            </w:pPr>
            <w:r w:rsidRPr="00C0357E">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C892563" w14:textId="77777777" w:rsidR="00B76CC1" w:rsidRPr="00C0357E" w:rsidRDefault="00B76CC1" w:rsidP="00E33D74">
            <w:pPr>
              <w:keepNext/>
              <w:keepLines/>
              <w:jc w:val="center"/>
            </w:pPr>
            <w:r w:rsidRPr="00C0357E">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46C0B14" w14:textId="77777777" w:rsidR="00B76CC1" w:rsidRPr="00C0357E" w:rsidRDefault="00B76CC1" w:rsidP="00E33D74">
            <w:pPr>
              <w:keepNext/>
              <w:keepLines/>
              <w:jc w:val="center"/>
            </w:pPr>
            <w:r w:rsidRPr="00C0357E">
              <w:rPr>
                <w:rFonts w:ascii="Arial" w:hAnsi="Arial"/>
                <w:sz w:val="18"/>
              </w:rPr>
              <w:t>5.12 x N1 (8 x N1)</w:t>
            </w:r>
          </w:p>
        </w:tc>
      </w:tr>
      <w:tr w:rsidR="00B76CC1" w:rsidRPr="00C0357E" w14:paraId="321DC47B" w14:textId="77777777" w:rsidTr="00E33D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6E07053" w14:textId="77777777" w:rsidR="00B76CC1" w:rsidRPr="00C0357E" w:rsidRDefault="00B76CC1" w:rsidP="00E33D74">
            <w:pPr>
              <w:keepNext/>
              <w:keepLines/>
              <w:jc w:val="center"/>
            </w:pPr>
            <w:r w:rsidRPr="00C0357E">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1F4D2" w14:textId="77777777" w:rsidR="00B76CC1" w:rsidRPr="00C0357E" w:rsidRDefault="00B76CC1" w:rsidP="00E33D74">
            <w:pPr>
              <w:keepNext/>
              <w:rPr>
                <w:rFonts w:ascii="Arial" w:hAnsi="Arial"/>
                <w:sz w:val="18"/>
              </w:rPr>
            </w:pPr>
          </w:p>
        </w:tc>
        <w:tc>
          <w:tcPr>
            <w:tcW w:w="531" w:type="pct"/>
            <w:tcBorders>
              <w:top w:val="single" w:sz="4" w:space="0" w:color="auto"/>
              <w:left w:val="single" w:sz="4" w:space="0" w:color="auto"/>
              <w:bottom w:val="single" w:sz="4" w:space="0" w:color="auto"/>
              <w:right w:val="single" w:sz="4" w:space="0" w:color="auto"/>
            </w:tcBorders>
            <w:hideMark/>
          </w:tcPr>
          <w:p w14:paraId="0C59FFDF" w14:textId="77777777" w:rsidR="00B76CC1" w:rsidRPr="00C0357E" w:rsidRDefault="00B76CC1" w:rsidP="00E33D74">
            <w:pPr>
              <w:keepNext/>
              <w:keepLines/>
              <w:jc w:val="center"/>
              <w:rPr>
                <w:rFonts w:ascii="Arial" w:hAnsi="Arial"/>
                <w:sz w:val="18"/>
              </w:rPr>
            </w:pPr>
            <w:r w:rsidRPr="00C0357E">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3B9D0D8" w14:textId="77777777" w:rsidR="00B76CC1" w:rsidRPr="00C0357E" w:rsidRDefault="00B76CC1" w:rsidP="00E33D74">
            <w:pPr>
              <w:keepNext/>
              <w:keepLines/>
              <w:jc w:val="center"/>
            </w:pPr>
            <w:r w:rsidRPr="00C0357E">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A8DEF92" w14:textId="77777777" w:rsidR="00B76CC1" w:rsidRPr="00C0357E" w:rsidRDefault="00B76CC1" w:rsidP="00E33D74">
            <w:pPr>
              <w:keepNext/>
              <w:keepLines/>
              <w:jc w:val="center"/>
            </w:pPr>
            <w:r w:rsidRPr="00AF0999">
              <w:rPr>
                <w:rFonts w:ascii="Arial" w:hAnsi="Arial"/>
                <w:sz w:val="18"/>
                <w:highlight w:val="yellow"/>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722C8CAD" w14:textId="77777777" w:rsidR="00B76CC1" w:rsidRPr="00C0357E" w:rsidRDefault="00B76CC1" w:rsidP="00E33D74">
            <w:pPr>
              <w:keepNext/>
              <w:keepLines/>
              <w:jc w:val="center"/>
            </w:pPr>
            <w:r w:rsidRPr="00C0357E">
              <w:rPr>
                <w:rFonts w:ascii="Arial" w:hAnsi="Arial"/>
                <w:sz w:val="18"/>
              </w:rPr>
              <w:t>6.4 x N1 (5 x N1)</w:t>
            </w:r>
          </w:p>
        </w:tc>
      </w:tr>
      <w:tr w:rsidR="00B76CC1" w:rsidRPr="00C0357E" w14:paraId="5659FA79" w14:textId="77777777" w:rsidTr="00E33D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07716F" w14:textId="77777777" w:rsidR="00B76CC1" w:rsidRPr="00C0357E" w:rsidRDefault="00B76CC1" w:rsidP="00E33D74">
            <w:pPr>
              <w:keepNext/>
              <w:keepLines/>
              <w:jc w:val="center"/>
            </w:pPr>
            <w:r w:rsidRPr="00C0357E">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7857E" w14:textId="77777777" w:rsidR="00B76CC1" w:rsidRPr="00C0357E" w:rsidRDefault="00B76CC1" w:rsidP="00E33D74">
            <w:pPr>
              <w:keepNext/>
              <w:rPr>
                <w:rFonts w:ascii="Arial" w:hAnsi="Arial"/>
                <w:sz w:val="18"/>
              </w:rPr>
            </w:pPr>
          </w:p>
        </w:tc>
        <w:tc>
          <w:tcPr>
            <w:tcW w:w="531" w:type="pct"/>
            <w:tcBorders>
              <w:top w:val="single" w:sz="4" w:space="0" w:color="auto"/>
              <w:left w:val="single" w:sz="4" w:space="0" w:color="auto"/>
              <w:bottom w:val="single" w:sz="4" w:space="0" w:color="auto"/>
              <w:right w:val="single" w:sz="4" w:space="0" w:color="auto"/>
            </w:tcBorders>
            <w:hideMark/>
          </w:tcPr>
          <w:p w14:paraId="7AE90843" w14:textId="77777777" w:rsidR="00B76CC1" w:rsidRPr="00C0357E" w:rsidRDefault="00B76CC1" w:rsidP="00E33D74">
            <w:pPr>
              <w:keepNext/>
              <w:keepLines/>
              <w:jc w:val="center"/>
              <w:rPr>
                <w:rFonts w:ascii="Arial" w:hAnsi="Arial" w:cs="Arial"/>
                <w:sz w:val="18"/>
                <w:lang w:eastAsia="zh-CN"/>
              </w:rPr>
            </w:pPr>
            <w:r w:rsidRPr="00C0357E">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8EEFC35" w14:textId="77777777" w:rsidR="00B76CC1" w:rsidRPr="00C0357E" w:rsidRDefault="00B76CC1" w:rsidP="00E33D74">
            <w:pPr>
              <w:keepNext/>
              <w:keepLines/>
              <w:jc w:val="center"/>
            </w:pPr>
            <w:r w:rsidRPr="00C0357E">
              <w:rPr>
                <w:rFonts w:ascii="Arial" w:hAnsi="Arial" w:cs="Arial"/>
                <w:sz w:val="18"/>
                <w:lang w:eastAsia="zh-CN"/>
              </w:rPr>
              <w:t>58.88</w:t>
            </w:r>
            <w:r w:rsidRPr="00C0357E">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634E5F7C" w14:textId="77777777" w:rsidR="00B76CC1" w:rsidRPr="00C0357E" w:rsidRDefault="00B76CC1" w:rsidP="00E33D74">
            <w:pPr>
              <w:keepNext/>
              <w:keepLines/>
              <w:jc w:val="center"/>
            </w:pPr>
            <w:r w:rsidRPr="00C0357E">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0B1F6E8" w14:textId="77777777" w:rsidR="00B76CC1" w:rsidRPr="00C0357E" w:rsidRDefault="00B76CC1" w:rsidP="00E33D74">
            <w:pPr>
              <w:keepNext/>
              <w:keepLines/>
              <w:jc w:val="center"/>
            </w:pPr>
            <w:r w:rsidRPr="00C0357E">
              <w:rPr>
                <w:rFonts w:ascii="Arial" w:hAnsi="Arial"/>
                <w:sz w:val="18"/>
              </w:rPr>
              <w:t>7.68 x N1 (3 x N1)</w:t>
            </w:r>
          </w:p>
        </w:tc>
      </w:tr>
      <w:tr w:rsidR="00B76CC1" w:rsidRPr="00C0357E" w14:paraId="4BE57BBF" w14:textId="77777777" w:rsidTr="00E33D7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EAC5C7" w14:textId="77777777" w:rsidR="00B76CC1" w:rsidRPr="00C0357E" w:rsidRDefault="00B76CC1" w:rsidP="00E33D74">
            <w:pPr>
              <w:keepNext/>
              <w:keepLines/>
              <w:ind w:left="851" w:hanging="851"/>
              <w:rPr>
                <w:rFonts w:ascii="Arial" w:hAnsi="Arial"/>
                <w:snapToGrid w:val="0"/>
                <w:sz w:val="18"/>
                <w:lang w:eastAsia="zh-CN"/>
              </w:rPr>
            </w:pPr>
            <w:r w:rsidRPr="00C0357E">
              <w:rPr>
                <w:rFonts w:ascii="Arial" w:hAnsi="Arial"/>
                <w:snapToGrid w:val="0"/>
                <w:sz w:val="18"/>
                <w:lang w:eastAsia="zh-CN"/>
              </w:rPr>
              <w:t>Note 1</w:t>
            </w:r>
            <w:r w:rsidRPr="00C0357E">
              <w:rPr>
                <w:rFonts w:ascii="Arial" w:hAnsi="Arial"/>
                <w:sz w:val="18"/>
              </w:rPr>
              <w:t>:</w:t>
            </w:r>
            <w:r w:rsidRPr="00C0357E">
              <w:rPr>
                <w:rFonts w:ascii="Arial" w:hAnsi="Arial"/>
                <w:sz w:val="18"/>
              </w:rPr>
              <w:tab/>
              <w:t xml:space="preserve">Applies for UE supporting power class </w:t>
            </w:r>
            <w:r w:rsidRPr="00C0357E">
              <w:rPr>
                <w:rFonts w:ascii="Arial" w:hAnsi="Arial"/>
                <w:sz w:val="18"/>
                <w:lang w:eastAsia="zh-CN"/>
              </w:rPr>
              <w:t>2&amp;3&amp;4</w:t>
            </w:r>
            <w:r w:rsidRPr="00C0357E">
              <w:rPr>
                <w:rFonts w:ascii="Arial" w:hAnsi="Arial"/>
                <w:sz w:val="18"/>
              </w:rPr>
              <w:t>. For UE supporting power class 1, N1 = 8 for all DRX cycle length.</w:t>
            </w:r>
          </w:p>
          <w:p w14:paraId="4DB24A9E" w14:textId="77777777" w:rsidR="00B76CC1" w:rsidRPr="00C0357E" w:rsidRDefault="00B76CC1" w:rsidP="00E33D74">
            <w:pPr>
              <w:keepNext/>
              <w:keepLines/>
              <w:ind w:left="851" w:hanging="851"/>
              <w:rPr>
                <w:rFonts w:ascii="Arial" w:hAnsi="Arial"/>
                <w:sz w:val="18"/>
              </w:rPr>
            </w:pPr>
            <w:r w:rsidRPr="00C0357E">
              <w:rPr>
                <w:rFonts w:ascii="Arial" w:hAnsi="Arial"/>
                <w:snapToGrid w:val="0"/>
                <w:sz w:val="18"/>
                <w:lang w:eastAsia="zh-CN"/>
              </w:rPr>
              <w:t>Note 2:</w:t>
            </w:r>
            <w:r w:rsidRPr="00C0357E">
              <w:rPr>
                <w:rFonts w:ascii="Arial" w:hAnsi="Arial"/>
                <w:sz w:val="18"/>
              </w:rPr>
              <w:tab/>
            </w:r>
            <w:r w:rsidRPr="00C0357E">
              <w:rPr>
                <w:rFonts w:ascii="Arial" w:hAnsi="Arial"/>
                <w:snapToGrid w:val="0"/>
                <w:sz w:val="18"/>
                <w:lang w:eastAsia="zh-CN"/>
              </w:rPr>
              <w:t>M2 = 1.5 if SMTC periodicity</w:t>
            </w:r>
            <w:r w:rsidRPr="00C0357E">
              <w:rPr>
                <w:rFonts w:ascii="Arial" w:hAnsi="Arial"/>
                <w:sz w:val="18"/>
              </w:rPr>
              <w:t xml:space="preserve"> </w:t>
            </w:r>
            <w:r w:rsidRPr="00C0357E">
              <w:rPr>
                <w:rFonts w:ascii="Arial" w:hAnsi="Arial"/>
                <w:snapToGrid w:val="0"/>
                <w:sz w:val="18"/>
                <w:lang w:eastAsia="zh-CN"/>
              </w:rPr>
              <w:t>of measured intra-frequency cell &gt; 20 ms; otherwise M2=1.</w:t>
            </w:r>
          </w:p>
        </w:tc>
      </w:tr>
    </w:tbl>
    <w:p w14:paraId="3DC91AE4" w14:textId="77777777" w:rsidR="00B76CC1" w:rsidRPr="00C0357E" w:rsidRDefault="00B76CC1" w:rsidP="00B76CC1">
      <w:pPr>
        <w:pStyle w:val="TH"/>
        <w:rPr>
          <w:vertAlign w:val="subscript"/>
        </w:rPr>
      </w:pPr>
      <w:r w:rsidRPr="00C0357E">
        <w:t>Table 4.2.2.4-1: T</w:t>
      </w:r>
      <w:r w:rsidRPr="00C0357E">
        <w:rPr>
          <w:vertAlign w:val="subscript"/>
        </w:rPr>
        <w:t>detect,NR_Inter,</w:t>
      </w:r>
      <w:r w:rsidRPr="00C0357E">
        <w:t xml:space="preserve"> T</w:t>
      </w:r>
      <w:r w:rsidRPr="00C0357E">
        <w:rPr>
          <w:vertAlign w:val="subscript"/>
        </w:rPr>
        <w:t>measure,NR_Inter</w:t>
      </w:r>
      <w:r w:rsidRPr="00C0357E">
        <w:t xml:space="preserve"> and T</w:t>
      </w:r>
      <w:r w:rsidRPr="00C0357E">
        <w:rPr>
          <w:vertAlign w:val="subscript"/>
        </w:rPr>
        <w:t>evaluate,NR_Inter</w:t>
      </w:r>
      <w:r w:rsidRPr="001C2D2E">
        <w:rPr>
          <w:rFonts w:eastAsia="Times New Roman" w:hint="eastAsia"/>
          <w:b w:val="0"/>
        </w:rPr>
        <w:t xml:space="preserve"> for cell reselection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903"/>
        <w:gridCol w:w="905"/>
        <w:gridCol w:w="1894"/>
        <w:gridCol w:w="1895"/>
        <w:gridCol w:w="1895"/>
      </w:tblGrid>
      <w:tr w:rsidR="00B76CC1" w:rsidRPr="00C0357E" w14:paraId="2EDB7A6B" w14:textId="77777777" w:rsidTr="00E33D74">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71961C3" w14:textId="77777777" w:rsidR="00B76CC1" w:rsidRPr="00C0357E" w:rsidRDefault="00B76CC1" w:rsidP="00E33D74">
            <w:pPr>
              <w:keepNext/>
              <w:keepLines/>
              <w:jc w:val="center"/>
              <w:rPr>
                <w:rFonts w:ascii="Arial" w:hAnsi="Arial"/>
                <w:b/>
                <w:sz w:val="18"/>
              </w:rPr>
            </w:pPr>
            <w:r w:rsidRPr="00C0357E">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53C853E0" w14:textId="77777777" w:rsidR="00B76CC1" w:rsidRPr="00C0357E" w:rsidRDefault="00B76CC1" w:rsidP="00E33D74">
            <w:pPr>
              <w:keepNext/>
              <w:keepLines/>
              <w:jc w:val="center"/>
              <w:rPr>
                <w:rFonts w:ascii="Arial" w:hAnsi="Arial"/>
                <w:b/>
                <w:sz w:val="18"/>
              </w:rPr>
            </w:pPr>
            <w:r w:rsidRPr="00C0357E">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74690A4" w14:textId="77777777" w:rsidR="00B76CC1" w:rsidRPr="00C0357E" w:rsidRDefault="00B76CC1" w:rsidP="00E33D74">
            <w:pPr>
              <w:keepNext/>
              <w:keepLines/>
              <w:jc w:val="center"/>
              <w:rPr>
                <w:rFonts w:ascii="Arial" w:hAnsi="Arial"/>
                <w:b/>
                <w:sz w:val="18"/>
              </w:rPr>
            </w:pPr>
            <w:r w:rsidRPr="00C0357E">
              <w:rPr>
                <w:rFonts w:ascii="Arial" w:hAnsi="Arial"/>
                <w:b/>
                <w:sz w:val="18"/>
              </w:rPr>
              <w:t>T</w:t>
            </w:r>
            <w:r w:rsidRPr="00C0357E">
              <w:rPr>
                <w:rFonts w:ascii="Arial" w:hAnsi="Arial"/>
                <w:b/>
                <w:sz w:val="18"/>
                <w:vertAlign w:val="subscript"/>
              </w:rPr>
              <w:t>detect,NR_</w:t>
            </w:r>
            <w:r w:rsidRPr="00C0357E">
              <w:rPr>
                <w:rFonts w:ascii="Arial" w:hAnsi="Arial" w:cs="v4.2.0"/>
                <w:b/>
                <w:sz w:val="18"/>
                <w:vertAlign w:val="subscript"/>
              </w:rPr>
              <w:t>Inter</w:t>
            </w:r>
            <w:r w:rsidRPr="00C0357E">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27BC5D" w14:textId="77777777" w:rsidR="00B76CC1" w:rsidRPr="00C0357E" w:rsidRDefault="00B76CC1" w:rsidP="00E33D74">
            <w:pPr>
              <w:keepNext/>
              <w:keepLines/>
              <w:jc w:val="center"/>
              <w:rPr>
                <w:rFonts w:ascii="Arial" w:hAnsi="Arial"/>
                <w:b/>
                <w:sz w:val="18"/>
              </w:rPr>
            </w:pPr>
            <w:r w:rsidRPr="00C0357E">
              <w:rPr>
                <w:rFonts w:ascii="Arial" w:hAnsi="Arial"/>
                <w:b/>
                <w:sz w:val="18"/>
              </w:rPr>
              <w:t>T</w:t>
            </w:r>
            <w:r w:rsidRPr="00C0357E">
              <w:rPr>
                <w:rFonts w:ascii="Arial" w:hAnsi="Arial"/>
                <w:b/>
                <w:sz w:val="18"/>
                <w:vertAlign w:val="subscript"/>
              </w:rPr>
              <w:t>measure,NR_</w:t>
            </w:r>
            <w:r w:rsidRPr="00C0357E">
              <w:rPr>
                <w:rFonts w:ascii="Arial" w:hAnsi="Arial" w:cs="v4.2.0"/>
                <w:b/>
                <w:sz w:val="18"/>
                <w:vertAlign w:val="subscript"/>
              </w:rPr>
              <w:t>Inter</w:t>
            </w:r>
            <w:r w:rsidRPr="00C0357E">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472455C" w14:textId="77777777" w:rsidR="00B76CC1" w:rsidRPr="00C0357E" w:rsidRDefault="00B76CC1" w:rsidP="00E33D74">
            <w:pPr>
              <w:keepNext/>
              <w:keepLines/>
              <w:jc w:val="center"/>
              <w:rPr>
                <w:rFonts w:ascii="Arial" w:hAnsi="Arial"/>
                <w:b/>
                <w:sz w:val="18"/>
              </w:rPr>
            </w:pPr>
            <w:r w:rsidRPr="00C0357E">
              <w:rPr>
                <w:rFonts w:ascii="Arial" w:hAnsi="Arial"/>
                <w:b/>
                <w:sz w:val="18"/>
              </w:rPr>
              <w:t>T</w:t>
            </w:r>
            <w:r w:rsidRPr="00C0357E">
              <w:rPr>
                <w:rFonts w:ascii="Arial" w:hAnsi="Arial"/>
                <w:b/>
                <w:sz w:val="18"/>
                <w:vertAlign w:val="subscript"/>
              </w:rPr>
              <w:t>evaluate,NR_</w:t>
            </w:r>
            <w:r w:rsidRPr="00C0357E">
              <w:rPr>
                <w:rFonts w:ascii="Arial" w:hAnsi="Arial" w:cs="v4.2.0"/>
                <w:b/>
                <w:sz w:val="18"/>
                <w:vertAlign w:val="subscript"/>
              </w:rPr>
              <w:t>Inter</w:t>
            </w:r>
            <w:r w:rsidRPr="00C0357E">
              <w:rPr>
                <w:rFonts w:ascii="Arial" w:hAnsi="Arial" w:cs="Arial"/>
                <w:b/>
                <w:sz w:val="18"/>
              </w:rPr>
              <w:t xml:space="preserve"> </w:t>
            </w:r>
            <w:r w:rsidRPr="00C0357E">
              <w:rPr>
                <w:rFonts w:ascii="Arial" w:hAnsi="Arial"/>
                <w:b/>
                <w:sz w:val="18"/>
              </w:rPr>
              <w:t>[s] (number of DRX cycles)</w:t>
            </w:r>
          </w:p>
        </w:tc>
      </w:tr>
      <w:tr w:rsidR="00B76CC1" w:rsidRPr="00C0357E" w14:paraId="7FD12B43" w14:textId="77777777" w:rsidTr="00E33D7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423DA" w14:textId="77777777" w:rsidR="00B76CC1" w:rsidRPr="00C0357E" w:rsidRDefault="00B76CC1" w:rsidP="00E33D74">
            <w:pP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151038E4" w14:textId="77777777" w:rsidR="00B76CC1" w:rsidRPr="00C0357E" w:rsidRDefault="00B76CC1" w:rsidP="00E33D74">
            <w:pPr>
              <w:keepNext/>
              <w:keepLines/>
              <w:jc w:val="center"/>
              <w:rPr>
                <w:rFonts w:ascii="Arial" w:hAnsi="Arial"/>
                <w:b/>
                <w:sz w:val="18"/>
              </w:rPr>
            </w:pPr>
            <w:r w:rsidRPr="00C0357E">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2A633C60" w14:textId="77777777" w:rsidR="00B76CC1" w:rsidRPr="00C0357E" w:rsidRDefault="00B76CC1" w:rsidP="00E33D74">
            <w:pPr>
              <w:keepNext/>
              <w:keepLines/>
              <w:jc w:val="center"/>
              <w:rPr>
                <w:rFonts w:ascii="Arial" w:hAnsi="Arial"/>
                <w:b/>
                <w:sz w:val="18"/>
                <w:vertAlign w:val="superscript"/>
              </w:rPr>
            </w:pPr>
            <w:r w:rsidRPr="00C0357E">
              <w:rPr>
                <w:rFonts w:ascii="Arial" w:hAnsi="Arial"/>
                <w:b/>
                <w:sz w:val="18"/>
              </w:rPr>
              <w:t>FR2</w:t>
            </w:r>
            <w:r w:rsidRPr="00C0357E">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F588" w14:textId="77777777" w:rsidR="00B76CC1" w:rsidRPr="00C0357E" w:rsidRDefault="00B76CC1" w:rsidP="00E33D74">
            <w:pP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B4742" w14:textId="77777777" w:rsidR="00B76CC1" w:rsidRPr="00C0357E" w:rsidRDefault="00B76CC1" w:rsidP="00E33D74">
            <w:pP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9B8D" w14:textId="77777777" w:rsidR="00B76CC1" w:rsidRPr="00C0357E" w:rsidRDefault="00B76CC1" w:rsidP="00E33D74">
            <w:pPr>
              <w:rPr>
                <w:rFonts w:ascii="Arial" w:hAnsi="Arial"/>
                <w:b/>
                <w:sz w:val="18"/>
              </w:rPr>
            </w:pPr>
          </w:p>
        </w:tc>
      </w:tr>
      <w:tr w:rsidR="00B76CC1" w:rsidRPr="00C0357E" w14:paraId="4A31D43B" w14:textId="77777777" w:rsidTr="00E33D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75AEA4" w14:textId="77777777" w:rsidR="00B76CC1" w:rsidRPr="00C0357E" w:rsidRDefault="00B76CC1" w:rsidP="00E33D74">
            <w:pPr>
              <w:keepNext/>
              <w:keepLines/>
              <w:jc w:val="center"/>
            </w:pPr>
            <w:r w:rsidRPr="00C0357E">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BB98273" w14:textId="77777777" w:rsidR="00B76CC1" w:rsidRPr="00C0357E" w:rsidRDefault="00B76CC1" w:rsidP="00E33D74">
            <w:pPr>
              <w:keepNext/>
              <w:keepLines/>
              <w:jc w:val="center"/>
              <w:rPr>
                <w:rFonts w:ascii="Arial" w:hAnsi="Arial"/>
                <w:sz w:val="18"/>
              </w:rPr>
            </w:pPr>
            <w:r w:rsidRPr="00C0357E">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56CE4A72" w14:textId="77777777" w:rsidR="00B76CC1" w:rsidRPr="00C0357E" w:rsidRDefault="00B76CC1" w:rsidP="00E33D74">
            <w:pPr>
              <w:keepNext/>
              <w:keepLines/>
              <w:jc w:val="center"/>
              <w:rPr>
                <w:rFonts w:ascii="Arial" w:hAnsi="Arial"/>
                <w:sz w:val="18"/>
              </w:rPr>
            </w:pPr>
            <w:r w:rsidRPr="00C0357E">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430ADAFE" w14:textId="77777777" w:rsidR="00B76CC1" w:rsidRPr="00C0357E" w:rsidRDefault="00B76CC1" w:rsidP="00E33D74">
            <w:pPr>
              <w:keepNext/>
              <w:keepLines/>
              <w:jc w:val="center"/>
            </w:pPr>
            <w:r w:rsidRPr="00C0357E">
              <w:rPr>
                <w:rFonts w:ascii="Arial" w:hAnsi="Arial"/>
                <w:sz w:val="18"/>
              </w:rPr>
              <w:t xml:space="preserve">11.52 x N1 </w:t>
            </w:r>
            <w:r w:rsidRPr="00C0357E">
              <w:rPr>
                <w:rFonts w:ascii="Arial" w:hAnsi="Arial" w:cs="Arial"/>
                <w:sz w:val="18"/>
                <w:lang w:eastAsia="zh-CN"/>
              </w:rPr>
              <w:t xml:space="preserve">x 1.5 </w:t>
            </w:r>
            <w:r w:rsidRPr="00C0357E">
              <w:rPr>
                <w:rFonts w:ascii="Arial" w:hAnsi="Arial"/>
                <w:sz w:val="18"/>
              </w:rPr>
              <w:t>(36 x N1</w:t>
            </w:r>
            <w:r w:rsidRPr="00C0357E">
              <w:rPr>
                <w:rFonts w:ascii="Arial" w:hAnsi="Arial" w:cs="Arial"/>
                <w:sz w:val="18"/>
                <w:lang w:eastAsia="zh-CN"/>
              </w:rPr>
              <w:t xml:space="preserve"> x 1.5</w:t>
            </w:r>
            <w:r w:rsidRPr="00C0357E">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2802B7A" w14:textId="77777777" w:rsidR="00B76CC1" w:rsidRPr="00C0357E" w:rsidRDefault="00B76CC1" w:rsidP="00E33D74">
            <w:pPr>
              <w:keepNext/>
              <w:keepLines/>
              <w:jc w:val="center"/>
            </w:pPr>
            <w:r w:rsidRPr="00C0357E">
              <w:rPr>
                <w:rFonts w:ascii="Arial" w:hAnsi="Arial"/>
                <w:sz w:val="18"/>
              </w:rPr>
              <w:t xml:space="preserve">1.28 x N1 </w:t>
            </w:r>
            <w:r w:rsidRPr="00C0357E">
              <w:rPr>
                <w:rFonts w:ascii="Arial" w:hAnsi="Arial" w:cs="Arial"/>
                <w:sz w:val="18"/>
                <w:lang w:eastAsia="zh-CN"/>
              </w:rPr>
              <w:t xml:space="preserve">x 1.5 </w:t>
            </w:r>
            <w:r w:rsidRPr="00C0357E">
              <w:rPr>
                <w:rFonts w:ascii="Arial" w:hAnsi="Arial"/>
                <w:sz w:val="18"/>
              </w:rPr>
              <w:t>(4 x N1</w:t>
            </w:r>
            <w:r w:rsidRPr="00C0357E">
              <w:rPr>
                <w:rFonts w:ascii="Arial" w:hAnsi="Arial" w:cs="Arial"/>
                <w:sz w:val="18"/>
                <w:lang w:eastAsia="zh-CN"/>
              </w:rPr>
              <w:t xml:space="preserve"> x 1.5</w:t>
            </w:r>
            <w:r w:rsidRPr="00C0357E">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A109BB2" w14:textId="77777777" w:rsidR="00B76CC1" w:rsidRPr="00C0357E" w:rsidRDefault="00B76CC1" w:rsidP="00E33D74">
            <w:pPr>
              <w:keepNext/>
              <w:keepLines/>
              <w:jc w:val="center"/>
            </w:pPr>
            <w:r w:rsidRPr="00C0357E">
              <w:rPr>
                <w:rFonts w:ascii="Arial" w:hAnsi="Arial"/>
                <w:sz w:val="18"/>
              </w:rPr>
              <w:t xml:space="preserve">5.12 x N1 </w:t>
            </w:r>
            <w:r w:rsidRPr="00C0357E">
              <w:rPr>
                <w:rFonts w:ascii="Arial" w:hAnsi="Arial" w:cs="Arial"/>
                <w:sz w:val="18"/>
                <w:lang w:eastAsia="zh-CN"/>
              </w:rPr>
              <w:t xml:space="preserve">x 1.5 </w:t>
            </w:r>
            <w:r w:rsidRPr="00C0357E">
              <w:rPr>
                <w:rFonts w:ascii="Arial" w:hAnsi="Arial"/>
                <w:sz w:val="18"/>
              </w:rPr>
              <w:t>(16 x N1</w:t>
            </w:r>
            <w:r w:rsidRPr="00C0357E">
              <w:rPr>
                <w:rFonts w:ascii="Arial" w:hAnsi="Arial" w:cs="Arial"/>
                <w:sz w:val="18"/>
                <w:lang w:eastAsia="zh-CN"/>
              </w:rPr>
              <w:t xml:space="preserve"> x 1.5</w:t>
            </w:r>
            <w:r w:rsidRPr="00C0357E">
              <w:rPr>
                <w:rFonts w:ascii="Arial" w:hAnsi="Arial"/>
                <w:sz w:val="18"/>
              </w:rPr>
              <w:t>)</w:t>
            </w:r>
          </w:p>
        </w:tc>
      </w:tr>
      <w:tr w:rsidR="00B76CC1" w:rsidRPr="00C0357E" w14:paraId="3E5F044C" w14:textId="77777777" w:rsidTr="00E33D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4A7A9BB" w14:textId="77777777" w:rsidR="00B76CC1" w:rsidRPr="00C0357E" w:rsidRDefault="00B76CC1" w:rsidP="00E33D74">
            <w:pPr>
              <w:keepNext/>
              <w:keepLines/>
              <w:jc w:val="center"/>
            </w:pPr>
            <w:r w:rsidRPr="00C0357E">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76404" w14:textId="77777777" w:rsidR="00B76CC1" w:rsidRPr="00C0357E" w:rsidRDefault="00B76CC1" w:rsidP="00E33D74">
            <w:pP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534DBAD" w14:textId="77777777" w:rsidR="00B76CC1" w:rsidRPr="00C0357E" w:rsidRDefault="00B76CC1" w:rsidP="00E33D74">
            <w:pPr>
              <w:keepNext/>
              <w:keepLines/>
              <w:jc w:val="center"/>
              <w:rPr>
                <w:rFonts w:ascii="Arial" w:hAnsi="Arial"/>
                <w:sz w:val="18"/>
              </w:rPr>
            </w:pPr>
            <w:r w:rsidRPr="00C0357E">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57DC36BD" w14:textId="77777777" w:rsidR="00B76CC1" w:rsidRPr="00C0357E" w:rsidRDefault="00B76CC1" w:rsidP="00E33D74">
            <w:pPr>
              <w:keepNext/>
              <w:keepLines/>
              <w:jc w:val="center"/>
            </w:pPr>
            <w:r w:rsidRPr="00C0357E">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362CE806" w14:textId="77777777" w:rsidR="00B76CC1" w:rsidRPr="00C0357E" w:rsidRDefault="00B76CC1" w:rsidP="00E33D74">
            <w:pPr>
              <w:keepNext/>
              <w:keepLines/>
              <w:jc w:val="center"/>
            </w:pPr>
            <w:r w:rsidRPr="00C0357E">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3CDEF37" w14:textId="77777777" w:rsidR="00B76CC1" w:rsidRPr="00C0357E" w:rsidRDefault="00B76CC1" w:rsidP="00E33D74">
            <w:pPr>
              <w:keepNext/>
              <w:keepLines/>
              <w:jc w:val="center"/>
            </w:pPr>
            <w:r w:rsidRPr="00C0357E">
              <w:rPr>
                <w:rFonts w:ascii="Arial" w:hAnsi="Arial"/>
                <w:sz w:val="18"/>
              </w:rPr>
              <w:t>5.12 x N1 (8 x N1)</w:t>
            </w:r>
          </w:p>
        </w:tc>
      </w:tr>
      <w:tr w:rsidR="00B76CC1" w:rsidRPr="00C0357E" w14:paraId="7916B42E" w14:textId="77777777" w:rsidTr="00E33D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E34A010" w14:textId="77777777" w:rsidR="00B76CC1" w:rsidRPr="00C0357E" w:rsidRDefault="00B76CC1" w:rsidP="00E33D74">
            <w:pPr>
              <w:keepNext/>
              <w:keepLines/>
              <w:jc w:val="center"/>
            </w:pPr>
            <w:r w:rsidRPr="00C0357E">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D7874" w14:textId="77777777" w:rsidR="00B76CC1" w:rsidRPr="00C0357E" w:rsidRDefault="00B76CC1" w:rsidP="00E33D74">
            <w:pP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2D088" w14:textId="77777777" w:rsidR="00B76CC1" w:rsidRPr="00C0357E" w:rsidRDefault="00B76CC1" w:rsidP="00E33D74">
            <w:pPr>
              <w:keepNext/>
              <w:keepLines/>
              <w:jc w:val="center"/>
              <w:rPr>
                <w:rFonts w:ascii="Arial" w:hAnsi="Arial"/>
                <w:sz w:val="18"/>
              </w:rPr>
            </w:pPr>
            <w:r w:rsidRPr="00C0357E">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0076DBCF" w14:textId="77777777" w:rsidR="00B76CC1" w:rsidRPr="00C0357E" w:rsidRDefault="00B76CC1" w:rsidP="00E33D74">
            <w:pPr>
              <w:keepNext/>
              <w:keepLines/>
              <w:jc w:val="center"/>
            </w:pPr>
            <w:r w:rsidRPr="00C0357E">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ADB44FA" w14:textId="77777777" w:rsidR="00B76CC1" w:rsidRPr="00C0357E" w:rsidRDefault="00B76CC1" w:rsidP="00E33D74">
            <w:pPr>
              <w:keepNext/>
              <w:keepLines/>
              <w:jc w:val="center"/>
            </w:pPr>
            <w:r w:rsidRPr="00AF0999">
              <w:rPr>
                <w:rFonts w:ascii="Arial" w:hAnsi="Arial"/>
                <w:sz w:val="18"/>
                <w:highlight w:val="yellow"/>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78F20E2C" w14:textId="77777777" w:rsidR="00B76CC1" w:rsidRPr="00C0357E" w:rsidRDefault="00B76CC1" w:rsidP="00E33D74">
            <w:pPr>
              <w:keepNext/>
              <w:keepLines/>
              <w:jc w:val="center"/>
            </w:pPr>
            <w:r w:rsidRPr="00C0357E">
              <w:rPr>
                <w:rFonts w:ascii="Arial" w:hAnsi="Arial"/>
                <w:sz w:val="18"/>
              </w:rPr>
              <w:t>6.4 x N1 (5 x N1)</w:t>
            </w:r>
          </w:p>
        </w:tc>
      </w:tr>
      <w:tr w:rsidR="00B76CC1" w:rsidRPr="00C0357E" w14:paraId="0E00280F" w14:textId="77777777" w:rsidTr="00E33D7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70B2ED6" w14:textId="77777777" w:rsidR="00B76CC1" w:rsidRPr="00C0357E" w:rsidRDefault="00B76CC1" w:rsidP="00E33D74">
            <w:pPr>
              <w:keepNext/>
              <w:keepLines/>
              <w:jc w:val="center"/>
            </w:pPr>
            <w:r w:rsidRPr="00C0357E">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0B7C4" w14:textId="77777777" w:rsidR="00B76CC1" w:rsidRPr="00C0357E" w:rsidRDefault="00B76CC1" w:rsidP="00E33D74">
            <w:pP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3667C99" w14:textId="77777777" w:rsidR="00B76CC1" w:rsidRPr="00C0357E" w:rsidRDefault="00B76CC1" w:rsidP="00E33D74">
            <w:pPr>
              <w:keepNext/>
              <w:keepLines/>
              <w:jc w:val="center"/>
              <w:rPr>
                <w:rFonts w:ascii="Arial" w:hAnsi="Arial"/>
                <w:sz w:val="18"/>
              </w:rPr>
            </w:pPr>
            <w:r w:rsidRPr="00C0357E">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7DC6BB5E" w14:textId="77777777" w:rsidR="00B76CC1" w:rsidRPr="00C0357E" w:rsidRDefault="00B76CC1" w:rsidP="00E33D74">
            <w:pPr>
              <w:keepNext/>
              <w:keepLines/>
              <w:jc w:val="center"/>
            </w:pPr>
            <w:r w:rsidRPr="00C0357E">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C0F086C" w14:textId="77777777" w:rsidR="00B76CC1" w:rsidRPr="00C0357E" w:rsidRDefault="00B76CC1" w:rsidP="00E33D74">
            <w:pPr>
              <w:keepNext/>
              <w:keepLines/>
              <w:jc w:val="center"/>
            </w:pPr>
            <w:r w:rsidRPr="00C0357E">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7C2FA10" w14:textId="77777777" w:rsidR="00B76CC1" w:rsidRPr="00C0357E" w:rsidRDefault="00B76CC1" w:rsidP="00E33D74">
            <w:pPr>
              <w:keepNext/>
              <w:keepLines/>
              <w:jc w:val="center"/>
            </w:pPr>
            <w:r w:rsidRPr="00C0357E">
              <w:rPr>
                <w:rFonts w:ascii="Arial" w:hAnsi="Arial"/>
                <w:sz w:val="18"/>
              </w:rPr>
              <w:t>7.68 x N1 (3 x N1)</w:t>
            </w:r>
          </w:p>
        </w:tc>
      </w:tr>
      <w:tr w:rsidR="00B76CC1" w:rsidRPr="00C0357E" w14:paraId="1BC7210C" w14:textId="77777777" w:rsidTr="00E33D7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0D7ED2" w14:textId="77777777" w:rsidR="00B76CC1" w:rsidRPr="00C0357E" w:rsidRDefault="00B76CC1" w:rsidP="00E33D74">
            <w:pPr>
              <w:pStyle w:val="TAN"/>
              <w:ind w:left="2000" w:hanging="400"/>
            </w:pPr>
            <w:r w:rsidRPr="00C0357E">
              <w:rPr>
                <w:snapToGrid w:val="0"/>
                <w:lang w:eastAsia="zh-CN"/>
              </w:rPr>
              <w:t>Note 1</w:t>
            </w:r>
            <w:r w:rsidRPr="00C0357E">
              <w:t>:</w:t>
            </w:r>
            <w:r w:rsidRPr="00C0357E">
              <w:rPr>
                <w:lang w:val="en-US"/>
              </w:rPr>
              <w:tab/>
            </w:r>
            <w:r w:rsidRPr="00C0357E">
              <w:t xml:space="preserve">Applies for UE supporting power class </w:t>
            </w:r>
            <w:r w:rsidRPr="00C0357E">
              <w:rPr>
                <w:lang w:eastAsia="zh-CN"/>
              </w:rPr>
              <w:t>2&amp;3&amp;4</w:t>
            </w:r>
            <w:r w:rsidRPr="00C0357E">
              <w:t>. For UE supporting power class 1, N1 = 8 for all DRX cycle length.</w:t>
            </w:r>
          </w:p>
        </w:tc>
      </w:tr>
    </w:tbl>
    <w:p w14:paraId="414B8C45" w14:textId="77777777" w:rsidR="00B76CC1" w:rsidRPr="00AF0999" w:rsidRDefault="00B76CC1" w:rsidP="00B76CC1">
      <w:pPr>
        <w:pStyle w:val="a0"/>
        <w:rPr>
          <w:rFonts w:eastAsiaTheme="minorEastAsia"/>
          <w:lang w:eastAsia="zh-CN"/>
        </w:rPr>
      </w:pPr>
    </w:p>
    <w:p w14:paraId="6A2FC7F9" w14:textId="487DE1B1" w:rsidR="00A06D08" w:rsidRPr="004441E5" w:rsidRDefault="004441E5" w:rsidP="00476F61">
      <w:pPr>
        <w:pStyle w:val="2"/>
        <w:ind w:left="562" w:hanging="562"/>
      </w:pPr>
      <w:r w:rsidRPr="004441E5">
        <w:rPr>
          <w:rFonts w:hint="eastAsia"/>
        </w:rPr>
        <w:t xml:space="preserve">Criterion a) </w:t>
      </w:r>
      <w:r w:rsidR="00EB75C9">
        <w:rPr>
          <w:rFonts w:eastAsiaTheme="minorEastAsia" w:hint="eastAsia"/>
        </w:rPr>
        <w:t xml:space="preserve">RSRP </w:t>
      </w:r>
      <w:r w:rsidRPr="004441E5">
        <w:rPr>
          <w:rFonts w:hint="eastAsia"/>
        </w:rPr>
        <w:t>change</w:t>
      </w:r>
      <w:r w:rsidR="00EB75C9">
        <w:rPr>
          <w:rFonts w:eastAsiaTheme="minorEastAsia" w:hint="eastAsia"/>
        </w:rPr>
        <w:t xml:space="preserve"> of serving cell</w:t>
      </w:r>
      <w:bookmarkEnd w:id="7"/>
      <w:r w:rsidR="00B76CC1">
        <w:rPr>
          <w:rFonts w:eastAsiaTheme="minorEastAsia"/>
        </w:rPr>
        <w:t xml:space="preserve"> (UE mobility criterion)</w:t>
      </w:r>
    </w:p>
    <w:p w14:paraId="3CB46E08" w14:textId="65C300D4" w:rsidR="009A5FCB" w:rsidRPr="009A5FCB" w:rsidRDefault="009A5FCB" w:rsidP="00476F61">
      <w:pPr>
        <w:pStyle w:val="a0"/>
        <w:numPr>
          <w:ilvl w:val="0"/>
          <w:numId w:val="10"/>
        </w:numPr>
        <w:spacing w:before="240"/>
        <w:rPr>
          <w:rFonts w:eastAsiaTheme="minorEastAsia"/>
          <w:b/>
          <w:lang w:eastAsia="zh-CN"/>
        </w:rPr>
      </w:pPr>
      <w:r w:rsidRPr="009A5FCB">
        <w:rPr>
          <w:rFonts w:eastAsiaTheme="minorEastAsia" w:hint="eastAsia"/>
          <w:b/>
          <w:lang w:eastAsia="zh-CN"/>
        </w:rPr>
        <w:t>Whether to consider beam quality</w:t>
      </w:r>
    </w:p>
    <w:p w14:paraId="2CE0AA0A" w14:textId="0A523571" w:rsidR="004441E5" w:rsidRDefault="00A87725" w:rsidP="00A06D08">
      <w:pPr>
        <w:pStyle w:val="a0"/>
        <w:rPr>
          <w:rFonts w:eastAsiaTheme="minorEastAsia"/>
          <w:lang w:eastAsia="zh-CN"/>
        </w:rPr>
      </w:pPr>
      <w:r>
        <w:rPr>
          <w:rFonts w:eastAsiaTheme="minorEastAsia" w:hint="eastAsia"/>
          <w:lang w:eastAsia="zh-CN"/>
        </w:rPr>
        <w:t xml:space="preserve">In radio environment, </w:t>
      </w:r>
      <w:r w:rsidR="00DA4219">
        <w:rPr>
          <w:rFonts w:eastAsiaTheme="minorEastAsia" w:hint="eastAsia"/>
          <w:lang w:eastAsia="zh-CN"/>
        </w:rPr>
        <w:t xml:space="preserve">signal suffers not only slow fading but also fast fading. </w:t>
      </w:r>
      <w:r w:rsidR="00CB764E">
        <w:rPr>
          <w:rFonts w:eastAsiaTheme="minorEastAsia" w:hint="eastAsia"/>
          <w:lang w:eastAsia="zh-CN"/>
        </w:rPr>
        <w:t>Especial</w:t>
      </w:r>
      <w:r w:rsidR="00626CBA">
        <w:rPr>
          <w:rFonts w:eastAsiaTheme="minorEastAsia"/>
          <w:lang w:eastAsia="zh-CN"/>
        </w:rPr>
        <w:t>ly,</w:t>
      </w:r>
      <w:r w:rsidR="00EB75C9">
        <w:rPr>
          <w:rFonts w:eastAsiaTheme="minorEastAsia" w:hint="eastAsia"/>
          <w:lang w:eastAsia="zh-CN"/>
        </w:rPr>
        <w:t xml:space="preserve"> for multi-beam operation on high frequency, </w:t>
      </w:r>
      <w:r w:rsidR="00911007">
        <w:rPr>
          <w:rFonts w:eastAsiaTheme="minorEastAsia" w:hint="eastAsia"/>
          <w:lang w:eastAsia="zh-CN"/>
        </w:rPr>
        <w:t>received RSRP of one certain beam changes</w:t>
      </w:r>
      <w:r w:rsidR="00CB764E">
        <w:rPr>
          <w:rFonts w:eastAsiaTheme="minorEastAsia" w:hint="eastAsia"/>
          <w:lang w:eastAsia="zh-CN"/>
        </w:rPr>
        <w:t xml:space="preserve"> rapidly</w:t>
      </w:r>
      <w:r w:rsidR="00911007">
        <w:rPr>
          <w:rFonts w:eastAsiaTheme="minorEastAsia" w:hint="eastAsia"/>
          <w:lang w:eastAsia="zh-CN"/>
        </w:rPr>
        <w:t xml:space="preserve"> </w:t>
      </w:r>
      <w:r w:rsidR="00D47E7F">
        <w:rPr>
          <w:rFonts w:eastAsiaTheme="minorEastAsia" w:hint="eastAsia"/>
          <w:lang w:eastAsia="zh-CN"/>
        </w:rPr>
        <w:t xml:space="preserve">even </w:t>
      </w:r>
      <w:r w:rsidR="00911007">
        <w:rPr>
          <w:rFonts w:eastAsiaTheme="minorEastAsia" w:hint="eastAsia"/>
          <w:lang w:eastAsia="zh-CN"/>
        </w:rPr>
        <w:t xml:space="preserve">if the received direction of the UE changes </w:t>
      </w:r>
      <w:r w:rsidR="00CB764E">
        <w:rPr>
          <w:rFonts w:eastAsiaTheme="minorEastAsia" w:hint="eastAsia"/>
          <w:lang w:eastAsia="zh-CN"/>
        </w:rPr>
        <w:t>slightly</w:t>
      </w:r>
      <w:r w:rsidR="00911007">
        <w:rPr>
          <w:rFonts w:eastAsiaTheme="minorEastAsia" w:hint="eastAsia"/>
          <w:lang w:eastAsia="zh-CN"/>
        </w:rPr>
        <w:t xml:space="preserve">. </w:t>
      </w:r>
      <w:r w:rsidR="00DA4219">
        <w:rPr>
          <w:rFonts w:eastAsiaTheme="minorEastAsia" w:hint="eastAsia"/>
          <w:lang w:eastAsia="zh-CN"/>
        </w:rPr>
        <w:t xml:space="preserve">Hence, </w:t>
      </w:r>
      <w:r w:rsidR="00911007">
        <w:rPr>
          <w:rFonts w:eastAsiaTheme="minorEastAsia" w:hint="eastAsia"/>
          <w:lang w:eastAsia="zh-CN"/>
        </w:rPr>
        <w:t xml:space="preserve">for the criterion based on </w:t>
      </w:r>
      <w:r w:rsidR="00EB75C9">
        <w:rPr>
          <w:rFonts w:eastAsiaTheme="minorEastAsia" w:hint="eastAsia"/>
          <w:lang w:eastAsia="zh-CN"/>
        </w:rPr>
        <w:t>RSRP change of serving cell</w:t>
      </w:r>
      <w:r w:rsidR="00911007">
        <w:rPr>
          <w:rFonts w:eastAsiaTheme="minorEastAsia" w:hint="eastAsia"/>
          <w:lang w:eastAsia="zh-CN"/>
        </w:rPr>
        <w:t xml:space="preserve">, only cell quality </w:t>
      </w:r>
      <w:r w:rsidR="00626CBA">
        <w:rPr>
          <w:rFonts w:eastAsiaTheme="minorEastAsia"/>
          <w:lang w:eastAsia="zh-CN"/>
        </w:rPr>
        <w:t>should be</w:t>
      </w:r>
      <w:r w:rsidR="00911007">
        <w:rPr>
          <w:rFonts w:eastAsiaTheme="minorEastAsia" w:hint="eastAsia"/>
          <w:lang w:eastAsia="zh-CN"/>
        </w:rPr>
        <w:t xml:space="preserve"> considered. And the criterion</w:t>
      </w:r>
      <w:r w:rsidR="00EB75C9">
        <w:rPr>
          <w:rFonts w:eastAsiaTheme="minorEastAsia" w:hint="eastAsia"/>
          <w:lang w:eastAsia="zh-CN"/>
        </w:rPr>
        <w:t xml:space="preserve"> is suitable to determine whether the UE is stationary or approximately stationary. </w:t>
      </w:r>
    </w:p>
    <w:p w14:paraId="57AC98F7" w14:textId="0ED8D751" w:rsidR="00911007" w:rsidRPr="00911007" w:rsidRDefault="00911007" w:rsidP="00A06D08">
      <w:pPr>
        <w:pStyle w:val="a0"/>
        <w:rPr>
          <w:rFonts w:eastAsiaTheme="minorEastAsia"/>
          <w:b/>
          <w:lang w:eastAsia="zh-CN"/>
        </w:rPr>
      </w:pPr>
      <w:r w:rsidRPr="00911007">
        <w:rPr>
          <w:rFonts w:eastAsiaTheme="minorEastAsia" w:hint="eastAsia"/>
          <w:b/>
          <w:lang w:eastAsia="zh-CN"/>
        </w:rPr>
        <w:t xml:space="preserve">Proposal </w:t>
      </w:r>
      <w:r w:rsidR="00CF2F5D">
        <w:rPr>
          <w:rFonts w:eastAsiaTheme="minorEastAsia"/>
          <w:b/>
          <w:lang w:eastAsia="zh-CN"/>
        </w:rPr>
        <w:t>2</w:t>
      </w:r>
      <w:r w:rsidRPr="00911007">
        <w:rPr>
          <w:rFonts w:eastAsiaTheme="minorEastAsia" w:hint="eastAsia"/>
          <w:b/>
          <w:lang w:eastAsia="zh-CN"/>
        </w:rPr>
        <w:t>: For the criterion based on RSRP change of serving cell, only cell quality is considered.</w:t>
      </w:r>
    </w:p>
    <w:p w14:paraId="13750E61" w14:textId="2089B295" w:rsidR="00911007" w:rsidRPr="00EC7ED8" w:rsidRDefault="009A5FCB" w:rsidP="00C34D26">
      <w:pPr>
        <w:pStyle w:val="a0"/>
        <w:numPr>
          <w:ilvl w:val="0"/>
          <w:numId w:val="10"/>
        </w:numPr>
        <w:rPr>
          <w:rFonts w:eastAsiaTheme="minorEastAsia"/>
          <w:b/>
          <w:lang w:eastAsia="zh-CN"/>
        </w:rPr>
      </w:pPr>
      <w:r w:rsidRPr="00EC7ED8">
        <w:rPr>
          <w:b/>
        </w:rPr>
        <w:t>Additional enhancements</w:t>
      </w:r>
      <w:r w:rsidRPr="00EC7ED8">
        <w:rPr>
          <w:rFonts w:eastAsiaTheme="minorEastAsia" w:hint="eastAsia"/>
          <w:b/>
          <w:lang w:eastAsia="zh-CN"/>
        </w:rPr>
        <w:t xml:space="preserve"> to </w:t>
      </w:r>
      <w:r w:rsidRPr="00EC7ED8">
        <w:rPr>
          <w:b/>
        </w:rPr>
        <w:t>LTE relaxed monitoring</w:t>
      </w:r>
      <w:r w:rsidRPr="00EC7ED8">
        <w:rPr>
          <w:rFonts w:eastAsiaTheme="minorEastAsia" w:hint="eastAsia"/>
          <w:b/>
          <w:lang w:eastAsia="zh-CN"/>
        </w:rPr>
        <w:t xml:space="preserve"> mechanism</w:t>
      </w:r>
    </w:p>
    <w:p w14:paraId="7D917C18" w14:textId="392279AB" w:rsidR="009A5FCB" w:rsidRPr="00F35985" w:rsidRDefault="009A5FCB" w:rsidP="009A5FCB">
      <w:r w:rsidRPr="00F35985">
        <w:t xml:space="preserve">The following is LTE relaxed monitoring criteria in </w:t>
      </w:r>
      <w:r w:rsidR="003B05C4">
        <w:rPr>
          <w:rFonts w:eastAsiaTheme="minorEastAsia" w:hint="eastAsia"/>
          <w:lang w:eastAsia="zh-CN"/>
        </w:rPr>
        <w:t xml:space="preserve">TS </w:t>
      </w:r>
      <w:r w:rsidRPr="00F35985">
        <w:t>36.304</w:t>
      </w:r>
      <w:r w:rsidR="003B05C4">
        <w:rPr>
          <w:rFonts w:eastAsiaTheme="minorEastAsia" w:hint="eastAsia"/>
          <w:lang w:eastAsia="zh-CN"/>
        </w:rPr>
        <w:t xml:space="preserve"> [1]</w:t>
      </w:r>
      <w:r w:rsidRPr="00F35985">
        <w:t>.</w:t>
      </w:r>
    </w:p>
    <w:tbl>
      <w:tblPr>
        <w:tblStyle w:val="a7"/>
        <w:tblW w:w="0" w:type="auto"/>
        <w:tblLook w:val="04A0" w:firstRow="1" w:lastRow="0" w:firstColumn="1" w:lastColumn="0" w:noHBand="0" w:noVBand="1"/>
      </w:tblPr>
      <w:tblGrid>
        <w:gridCol w:w="8522"/>
      </w:tblGrid>
      <w:tr w:rsidR="009A5FCB" w:rsidRPr="00F35985" w14:paraId="3036D50C" w14:textId="77777777" w:rsidTr="00A41CDD">
        <w:tc>
          <w:tcPr>
            <w:tcW w:w="8522" w:type="dxa"/>
          </w:tcPr>
          <w:p w14:paraId="6729AA89" w14:textId="77777777" w:rsidR="009A5FCB" w:rsidRPr="00F35985" w:rsidRDefault="009A5FCB" w:rsidP="00476F61">
            <w:pPr>
              <w:pStyle w:val="4"/>
              <w:numPr>
                <w:ilvl w:val="0"/>
                <w:numId w:val="0"/>
              </w:numPr>
              <w:rPr>
                <w:lang w:eastAsia="ja-JP"/>
              </w:rPr>
            </w:pPr>
            <w:bookmarkStart w:id="8" w:name="_Toc5790751"/>
            <w:r w:rsidRPr="00F35985">
              <w:rPr>
                <w:lang w:eastAsia="ja-JP"/>
              </w:rPr>
              <w:lastRenderedPageBreak/>
              <w:t>5.2.4.12.0</w:t>
            </w:r>
            <w:r w:rsidRPr="00F35985">
              <w:rPr>
                <w:lang w:eastAsia="ja-JP"/>
              </w:rPr>
              <w:tab/>
              <w:t>Relaxed monitoring measurement rules</w:t>
            </w:r>
            <w:bookmarkEnd w:id="8"/>
          </w:p>
          <w:p w14:paraId="44803B10" w14:textId="77777777" w:rsidR="009A5FCB" w:rsidRPr="00F35985" w:rsidRDefault="009A5FCB" w:rsidP="00A41CDD">
            <w:pPr>
              <w:rPr>
                <w:lang w:eastAsia="ja-JP"/>
              </w:rPr>
            </w:pPr>
            <w:r w:rsidRPr="00F35985">
              <w:rPr>
                <w:lang w:eastAsia="ja-JP"/>
              </w:rPr>
              <w:t>When the UE is required to perform intra-frequency or inter-frequency measurement according to the measurement rules in sub-clause 5.2.4.2 or 5.2.4.2a, the UE may choose not to perform intra-frequency or inter-frequency measurements when:</w:t>
            </w:r>
          </w:p>
          <w:p w14:paraId="0666A0DE" w14:textId="77777777" w:rsidR="009A5FCB" w:rsidRPr="00F35985" w:rsidRDefault="009A5FCB" w:rsidP="00A41CDD">
            <w:pPr>
              <w:pStyle w:val="B1"/>
              <w:rPr>
                <w:lang w:eastAsia="ja-JP"/>
              </w:rPr>
            </w:pPr>
            <w:r w:rsidRPr="00F35985">
              <w:rPr>
                <w:lang w:eastAsia="ja-JP"/>
              </w:rPr>
              <w:t>-</w:t>
            </w:r>
            <w:r w:rsidRPr="00F35985">
              <w:rPr>
                <w:lang w:eastAsia="ja-JP"/>
              </w:rPr>
              <w:tab/>
              <w:t>The relaxed monitoring criterion in sub-clause 5.2.4.12.1 is fulfilled for a period of T</w:t>
            </w:r>
            <w:r w:rsidRPr="00F35985">
              <w:rPr>
                <w:vertAlign w:val="subscript"/>
                <w:lang w:eastAsia="ja-JP"/>
              </w:rPr>
              <w:t>SearchDeltaP</w:t>
            </w:r>
            <w:r w:rsidRPr="00F35985">
              <w:rPr>
                <w:lang w:eastAsia="ja-JP"/>
              </w:rPr>
              <w:t>, and</w:t>
            </w:r>
          </w:p>
          <w:p w14:paraId="2A362623" w14:textId="77777777" w:rsidR="009A5FCB" w:rsidRPr="00F35985" w:rsidRDefault="009A5FCB" w:rsidP="00A41CDD">
            <w:pPr>
              <w:pStyle w:val="B1"/>
              <w:rPr>
                <w:lang w:eastAsia="ja-JP"/>
              </w:rPr>
            </w:pPr>
            <w:r w:rsidRPr="00F35985">
              <w:rPr>
                <w:lang w:eastAsia="ja-JP"/>
              </w:rPr>
              <w:t>-</w:t>
            </w:r>
            <w:r w:rsidRPr="00F35985">
              <w:rPr>
                <w:lang w:eastAsia="ja-JP"/>
              </w:rPr>
              <w:tab/>
              <w:t>Less than 24 hours have passed since measurements for cell reselection were last performed, and</w:t>
            </w:r>
          </w:p>
          <w:p w14:paraId="7A61DD1C" w14:textId="77777777" w:rsidR="009A5FCB" w:rsidRPr="00F35985" w:rsidRDefault="009A5FCB" w:rsidP="00A41CDD">
            <w:pPr>
              <w:pStyle w:val="B1"/>
              <w:rPr>
                <w:lang w:eastAsia="ja-JP"/>
              </w:rPr>
            </w:pPr>
            <w:r w:rsidRPr="00F35985">
              <w:rPr>
                <w:lang w:eastAsia="ja-JP"/>
              </w:rPr>
              <w:t>-</w:t>
            </w:r>
            <w:r w:rsidRPr="00F35985">
              <w:rPr>
                <w:lang w:eastAsia="ja-JP"/>
              </w:rPr>
              <w:tab/>
              <w:t>The UE has performed intra-frequency or inter-frequency measurements for at least T</w:t>
            </w:r>
            <w:r w:rsidRPr="00F35985">
              <w:rPr>
                <w:vertAlign w:val="subscript"/>
                <w:lang w:eastAsia="ja-JP"/>
              </w:rPr>
              <w:t>SearchDeltaP</w:t>
            </w:r>
            <w:r w:rsidRPr="00F35985">
              <w:rPr>
                <w:lang w:eastAsia="ja-JP"/>
              </w:rPr>
              <w:t xml:space="preserve"> after selecting or reselecting a new cell.</w:t>
            </w:r>
          </w:p>
          <w:p w14:paraId="176C778E" w14:textId="77777777" w:rsidR="009A5FCB" w:rsidRPr="00F35985" w:rsidRDefault="009A5FCB" w:rsidP="00476F61">
            <w:pPr>
              <w:pStyle w:val="5"/>
              <w:spacing w:after="0"/>
              <w:rPr>
                <w:lang w:eastAsia="ja-JP"/>
              </w:rPr>
            </w:pPr>
            <w:bookmarkStart w:id="9" w:name="_Toc5790752"/>
            <w:r w:rsidRPr="00F35985">
              <w:rPr>
                <w:lang w:eastAsia="ja-JP"/>
              </w:rPr>
              <w:t>5.2.4.12.1</w:t>
            </w:r>
            <w:r w:rsidRPr="00F35985">
              <w:rPr>
                <w:lang w:eastAsia="ja-JP"/>
              </w:rPr>
              <w:tab/>
              <w:t>Relaxed monitoring criterion</w:t>
            </w:r>
            <w:bookmarkEnd w:id="9"/>
          </w:p>
          <w:p w14:paraId="37334A25" w14:textId="77777777" w:rsidR="009A5FCB" w:rsidRPr="00F35985" w:rsidRDefault="009A5FCB" w:rsidP="00A41CDD">
            <w:pPr>
              <w:rPr>
                <w:lang w:eastAsia="ja-JP"/>
              </w:rPr>
            </w:pPr>
            <w:r w:rsidRPr="00F35985">
              <w:rPr>
                <w:lang w:eastAsia="ja-JP"/>
              </w:rPr>
              <w:t>The relaxed monitoring criterion is fulfilled when:</w:t>
            </w:r>
          </w:p>
          <w:p w14:paraId="45B032D3" w14:textId="77777777" w:rsidR="009A5FCB" w:rsidRPr="00F35985" w:rsidRDefault="009A5FCB" w:rsidP="00A41CDD">
            <w:pPr>
              <w:pStyle w:val="B1"/>
              <w:rPr>
                <w:lang w:eastAsia="ja-JP"/>
              </w:rPr>
            </w:pPr>
            <w:r w:rsidRPr="00F35985">
              <w:rPr>
                <w:lang w:eastAsia="ja-JP"/>
              </w:rPr>
              <w:t>-</w:t>
            </w:r>
            <w:r w:rsidRPr="00F35985">
              <w:rPr>
                <w:lang w:eastAsia="ja-JP"/>
              </w:rPr>
              <w:tab/>
              <w:t>(Srxlev</w:t>
            </w:r>
            <w:r w:rsidRPr="00F35985">
              <w:rPr>
                <w:vertAlign w:val="subscript"/>
                <w:lang w:eastAsia="ja-JP"/>
              </w:rPr>
              <w:t>Ref</w:t>
            </w:r>
            <w:r w:rsidRPr="00F35985">
              <w:rPr>
                <w:lang w:eastAsia="ja-JP"/>
              </w:rPr>
              <w:t xml:space="preserve"> – Srxlev) &lt; S</w:t>
            </w:r>
            <w:r w:rsidRPr="00F35985">
              <w:rPr>
                <w:vertAlign w:val="subscript"/>
                <w:lang w:eastAsia="ja-JP"/>
              </w:rPr>
              <w:t>SearchDeltaP</w:t>
            </w:r>
          </w:p>
          <w:p w14:paraId="139AAA23" w14:textId="77777777" w:rsidR="009A5FCB" w:rsidRPr="00F35985" w:rsidRDefault="009A5FCB" w:rsidP="00A41CDD">
            <w:pPr>
              <w:rPr>
                <w:lang w:eastAsia="ja-JP"/>
              </w:rPr>
            </w:pPr>
            <w:r w:rsidRPr="00F35985">
              <w:rPr>
                <w:lang w:eastAsia="ja-JP"/>
              </w:rPr>
              <w:t>Where:</w:t>
            </w:r>
          </w:p>
          <w:p w14:paraId="2F7DC041" w14:textId="77777777" w:rsidR="009A5FCB" w:rsidRPr="00F35985" w:rsidRDefault="009A5FCB" w:rsidP="00A41CDD">
            <w:pPr>
              <w:pStyle w:val="B1"/>
              <w:rPr>
                <w:lang w:eastAsia="ja-JP"/>
              </w:rPr>
            </w:pPr>
            <w:r w:rsidRPr="00F35985">
              <w:rPr>
                <w:lang w:eastAsia="ja-JP"/>
              </w:rPr>
              <w:t>-</w:t>
            </w:r>
            <w:r w:rsidRPr="00F35985">
              <w:rPr>
                <w:lang w:eastAsia="ja-JP"/>
              </w:rPr>
              <w:tab/>
              <w:t>Srxlev = current Srxlev value of the serving cell (dB).</w:t>
            </w:r>
          </w:p>
          <w:p w14:paraId="064558A8" w14:textId="77777777" w:rsidR="009A5FCB" w:rsidRPr="00F35985" w:rsidRDefault="009A5FCB" w:rsidP="00A41CDD">
            <w:pPr>
              <w:pStyle w:val="B1"/>
              <w:rPr>
                <w:lang w:eastAsia="ja-JP"/>
              </w:rPr>
            </w:pPr>
            <w:r w:rsidRPr="00F35985">
              <w:rPr>
                <w:lang w:eastAsia="ja-JP"/>
              </w:rPr>
              <w:t>-</w:t>
            </w:r>
            <w:r w:rsidRPr="00F35985">
              <w:rPr>
                <w:lang w:eastAsia="ja-JP"/>
              </w:rPr>
              <w:tab/>
              <w:t>Srxlev</w:t>
            </w:r>
            <w:r w:rsidRPr="00F35985">
              <w:rPr>
                <w:vertAlign w:val="subscript"/>
                <w:lang w:eastAsia="ja-JP"/>
              </w:rPr>
              <w:t>Ref</w:t>
            </w:r>
            <w:r w:rsidRPr="00F35985">
              <w:rPr>
                <w:lang w:eastAsia="ja-JP"/>
              </w:rPr>
              <w:t xml:space="preserve"> = reference Srxlev value of the serving cell (dB), set as follows:</w:t>
            </w:r>
          </w:p>
          <w:p w14:paraId="2D66CCBF" w14:textId="77777777" w:rsidR="009A5FCB" w:rsidRPr="00F35985" w:rsidRDefault="009A5FCB" w:rsidP="00A41CDD">
            <w:pPr>
              <w:pStyle w:val="B2"/>
              <w:rPr>
                <w:lang w:eastAsia="ja-JP"/>
              </w:rPr>
            </w:pPr>
            <w:r w:rsidRPr="00F35985">
              <w:rPr>
                <w:lang w:eastAsia="ja-JP"/>
              </w:rPr>
              <w:t>-</w:t>
            </w:r>
            <w:r w:rsidRPr="00F35985">
              <w:rPr>
                <w:lang w:eastAsia="ja-JP"/>
              </w:rPr>
              <w:tab/>
              <w:t>After selecting or reselecting a new cell, or</w:t>
            </w:r>
          </w:p>
          <w:p w14:paraId="5BC97934" w14:textId="77777777" w:rsidR="009A5FCB" w:rsidRPr="00F35985" w:rsidRDefault="009A5FCB" w:rsidP="00A41CDD">
            <w:pPr>
              <w:pStyle w:val="B2"/>
              <w:rPr>
                <w:lang w:eastAsia="ja-JP"/>
              </w:rPr>
            </w:pPr>
            <w:r w:rsidRPr="00F35985">
              <w:rPr>
                <w:lang w:eastAsia="ja-JP"/>
              </w:rPr>
              <w:t>-</w:t>
            </w:r>
            <w:r w:rsidRPr="00F35985">
              <w:rPr>
                <w:lang w:eastAsia="ja-JP"/>
              </w:rPr>
              <w:tab/>
              <w:t>If (Srxlev - Srxlev</w:t>
            </w:r>
            <w:r w:rsidRPr="00F35985">
              <w:rPr>
                <w:vertAlign w:val="subscript"/>
                <w:lang w:eastAsia="ja-JP"/>
              </w:rPr>
              <w:t>Ref</w:t>
            </w:r>
            <w:r w:rsidRPr="00F35985">
              <w:rPr>
                <w:lang w:eastAsia="ja-JP"/>
              </w:rPr>
              <w:t>) &gt; 0, or</w:t>
            </w:r>
          </w:p>
          <w:p w14:paraId="5B3B941C" w14:textId="77777777" w:rsidR="009A5FCB" w:rsidRPr="00F35985" w:rsidRDefault="009A5FCB" w:rsidP="00A41CDD">
            <w:pPr>
              <w:pStyle w:val="B2"/>
              <w:rPr>
                <w:lang w:eastAsia="ja-JP"/>
              </w:rPr>
            </w:pPr>
            <w:r w:rsidRPr="00F35985">
              <w:rPr>
                <w:lang w:eastAsia="ja-JP"/>
              </w:rPr>
              <w:t>-</w:t>
            </w:r>
            <w:r w:rsidRPr="00F35985">
              <w:rPr>
                <w:lang w:eastAsia="ja-JP"/>
              </w:rPr>
              <w:tab/>
              <w:t>If the relaxed monitoring criterion has not been met for T</w:t>
            </w:r>
            <w:r w:rsidRPr="00F35985">
              <w:rPr>
                <w:vertAlign w:val="subscript"/>
                <w:lang w:eastAsia="ja-JP"/>
              </w:rPr>
              <w:t>SearchDeltaP</w:t>
            </w:r>
            <w:r w:rsidRPr="00F35985">
              <w:rPr>
                <w:lang w:eastAsia="ja-JP"/>
              </w:rPr>
              <w:t>:</w:t>
            </w:r>
          </w:p>
          <w:p w14:paraId="17ADD64F" w14:textId="77777777" w:rsidR="009A5FCB" w:rsidRPr="00F35985" w:rsidRDefault="009A5FCB" w:rsidP="00A41CDD">
            <w:pPr>
              <w:pStyle w:val="B3"/>
              <w:rPr>
                <w:lang w:eastAsia="ja-JP"/>
              </w:rPr>
            </w:pPr>
            <w:r w:rsidRPr="00F35985">
              <w:rPr>
                <w:lang w:eastAsia="ja-JP"/>
              </w:rPr>
              <w:t>-</w:t>
            </w:r>
            <w:r w:rsidRPr="00F35985">
              <w:rPr>
                <w:lang w:eastAsia="ja-JP"/>
              </w:rPr>
              <w:tab/>
              <w:t>the UE shall set the value of Srxlev</w:t>
            </w:r>
            <w:r w:rsidRPr="00F35985">
              <w:rPr>
                <w:vertAlign w:val="subscript"/>
                <w:lang w:eastAsia="ja-JP"/>
              </w:rPr>
              <w:t>Ref</w:t>
            </w:r>
            <w:r w:rsidRPr="00F35985">
              <w:rPr>
                <w:lang w:eastAsia="ja-JP"/>
              </w:rPr>
              <w:t xml:space="preserve"> to the current Srxlev value of the serving cell;</w:t>
            </w:r>
          </w:p>
          <w:p w14:paraId="030349E7" w14:textId="77777777" w:rsidR="009A5FCB" w:rsidRPr="00F35985" w:rsidRDefault="009A5FCB" w:rsidP="00A41CDD">
            <w:pPr>
              <w:pStyle w:val="B2"/>
              <w:rPr>
                <w:lang w:eastAsia="zh-CN"/>
              </w:rPr>
            </w:pPr>
            <w:r w:rsidRPr="00F35985">
              <w:rPr>
                <w:lang w:eastAsia="zh-CN"/>
              </w:rPr>
              <w:t>-</w:t>
            </w:r>
            <w:r w:rsidRPr="00F35985">
              <w:rPr>
                <w:lang w:eastAsia="zh-CN"/>
              </w:rPr>
              <w:tab/>
            </w:r>
            <w:r w:rsidRPr="00F35985">
              <w:rPr>
                <w:lang w:eastAsia="ja-JP"/>
              </w:rPr>
              <w:t>T</w:t>
            </w:r>
            <w:r w:rsidRPr="00F35985">
              <w:rPr>
                <w:vertAlign w:val="subscript"/>
                <w:lang w:eastAsia="ja-JP"/>
              </w:rPr>
              <w:t>SearchDeltaP</w:t>
            </w:r>
            <w:r w:rsidRPr="00F35985">
              <w:rPr>
                <w:lang w:eastAsia="zh-CN"/>
              </w:rPr>
              <w:t xml:space="preserve"> = 5 minutes, or the eDRX cycle length if eDRX is configured and the eDRX cycle length is longer than 5 minutes.</w:t>
            </w:r>
          </w:p>
        </w:tc>
      </w:tr>
    </w:tbl>
    <w:p w14:paraId="5D94BF2A" w14:textId="4BFD70B1" w:rsidR="009A5FCB" w:rsidRDefault="005265E1" w:rsidP="00476F61">
      <w:pPr>
        <w:pStyle w:val="a0"/>
        <w:spacing w:before="120"/>
        <w:rPr>
          <w:rFonts w:eastAsiaTheme="minorEastAsia"/>
          <w:lang w:eastAsia="zh-CN"/>
        </w:rPr>
      </w:pPr>
      <w:r w:rsidRPr="00F35985">
        <w:rPr>
          <w:lang w:eastAsia="ja-JP"/>
        </w:rPr>
        <w:t>T</w:t>
      </w:r>
      <w:r w:rsidRPr="00F35985">
        <w:rPr>
          <w:vertAlign w:val="subscript"/>
          <w:lang w:eastAsia="ja-JP"/>
        </w:rPr>
        <w:t>SearchDeltaP</w:t>
      </w:r>
      <w:r w:rsidRPr="00F35985">
        <w:t xml:space="preserve"> </w:t>
      </w:r>
      <w:r>
        <w:rPr>
          <w:rFonts w:eastAsiaTheme="minorEastAsia" w:hint="eastAsia"/>
          <w:lang w:eastAsia="zh-CN"/>
        </w:rPr>
        <w:t xml:space="preserve">is </w:t>
      </w:r>
      <w:r w:rsidR="004304F7">
        <w:rPr>
          <w:rFonts w:eastAsiaTheme="minorEastAsia"/>
          <w:lang w:eastAsia="zh-CN"/>
        </w:rPr>
        <w:t xml:space="preserve">the time </w:t>
      </w:r>
      <w:r>
        <w:rPr>
          <w:rFonts w:eastAsiaTheme="minorEastAsia" w:hint="eastAsia"/>
          <w:lang w:eastAsia="zh-CN"/>
        </w:rPr>
        <w:t>used for updat</w:t>
      </w:r>
      <w:r w:rsidR="004304F7">
        <w:rPr>
          <w:rFonts w:eastAsiaTheme="minorEastAsia"/>
          <w:lang w:eastAsia="zh-CN"/>
        </w:rPr>
        <w:t>ing</w:t>
      </w:r>
      <w:r>
        <w:rPr>
          <w:rFonts w:eastAsiaTheme="minorEastAsia" w:hint="eastAsia"/>
          <w:lang w:eastAsia="zh-CN"/>
        </w:rPr>
        <w:t xml:space="preserve"> the reference </w:t>
      </w:r>
      <w:r w:rsidRPr="00F35985">
        <w:rPr>
          <w:lang w:eastAsia="ja-JP"/>
        </w:rPr>
        <w:t>Srxlev value of the serving cell</w:t>
      </w:r>
      <w:r w:rsidRPr="00F35985">
        <w:t xml:space="preserve"> </w:t>
      </w:r>
      <w:r>
        <w:rPr>
          <w:rFonts w:eastAsiaTheme="minorEastAsia" w:hint="eastAsia"/>
          <w:lang w:eastAsia="zh-CN"/>
        </w:rPr>
        <w:t xml:space="preserve">and to ensure that the UE is in a stable state for a while </w:t>
      </w:r>
      <w:r w:rsidR="00C840D9">
        <w:rPr>
          <w:rFonts w:eastAsiaTheme="minorEastAsia" w:hint="eastAsia"/>
          <w:lang w:eastAsia="zh-CN"/>
        </w:rPr>
        <w:t>when</w:t>
      </w:r>
      <w:r>
        <w:rPr>
          <w:rFonts w:eastAsiaTheme="minorEastAsia" w:hint="eastAsia"/>
          <w:lang w:eastAsia="zh-CN"/>
        </w:rPr>
        <w:t xml:space="preserve"> it meets the relaxed </w:t>
      </w:r>
      <w:r w:rsidRPr="00F35985">
        <w:rPr>
          <w:lang w:eastAsia="ja-JP"/>
        </w:rPr>
        <w:t>monitoring criterion</w:t>
      </w:r>
      <w:r>
        <w:rPr>
          <w:rFonts w:eastAsiaTheme="minorEastAsia" w:hint="eastAsia"/>
          <w:lang w:eastAsia="zh-CN"/>
        </w:rPr>
        <w:t xml:space="preserve">. </w:t>
      </w:r>
      <w:r w:rsidR="00EC7ED8" w:rsidRPr="00F35985">
        <w:t xml:space="preserve">Some companies propose </w:t>
      </w:r>
      <w:r w:rsidR="00EC7ED8" w:rsidRPr="00F35985">
        <w:rPr>
          <w:lang w:eastAsia="ja-JP"/>
        </w:rPr>
        <w:t>T</w:t>
      </w:r>
      <w:r w:rsidR="00EC7ED8" w:rsidRPr="00F35985">
        <w:rPr>
          <w:vertAlign w:val="subscript"/>
          <w:lang w:eastAsia="ja-JP"/>
        </w:rPr>
        <w:t>SearchDeltaP</w:t>
      </w:r>
      <w:r w:rsidR="00EC7ED8" w:rsidRPr="00F35985">
        <w:rPr>
          <w:vertAlign w:val="subscript"/>
        </w:rPr>
        <w:t xml:space="preserve"> </w:t>
      </w:r>
      <w:r w:rsidR="00EC7ED8" w:rsidRPr="00F35985">
        <w:t>is configurable in NR.</w:t>
      </w:r>
      <w:r w:rsidR="00EC7ED8">
        <w:rPr>
          <w:rFonts w:eastAsiaTheme="minorEastAsia" w:hint="eastAsia"/>
          <w:lang w:eastAsia="zh-CN"/>
        </w:rPr>
        <w:t xml:space="preserve"> It makes sense. And the configurable value of </w:t>
      </w:r>
      <w:r w:rsidR="00EC7ED8" w:rsidRPr="00F35985">
        <w:rPr>
          <w:lang w:eastAsia="ja-JP"/>
        </w:rPr>
        <w:t>T</w:t>
      </w:r>
      <w:r w:rsidR="00EC7ED8" w:rsidRPr="00F35985">
        <w:rPr>
          <w:vertAlign w:val="subscript"/>
          <w:lang w:eastAsia="ja-JP"/>
        </w:rPr>
        <w:t>SearchDeltaP</w:t>
      </w:r>
      <w:r w:rsidR="00EC7ED8" w:rsidRPr="00EC7ED8">
        <w:rPr>
          <w:rFonts w:eastAsiaTheme="minorEastAsia"/>
          <w:lang w:eastAsia="zh-CN"/>
        </w:rPr>
        <w:t xml:space="preserve"> </w:t>
      </w:r>
      <w:r w:rsidR="00EC7ED8">
        <w:rPr>
          <w:rFonts w:eastAsiaTheme="minorEastAsia" w:hint="eastAsia"/>
          <w:lang w:eastAsia="zh-CN"/>
        </w:rPr>
        <w:t>should be one or multiple of the serving cell measurement cycle.</w:t>
      </w:r>
    </w:p>
    <w:p w14:paraId="10B97E2C" w14:textId="0BBAD14B" w:rsidR="00EC7ED8" w:rsidRPr="005265E1" w:rsidRDefault="005265E1" w:rsidP="00A06D08">
      <w:pPr>
        <w:pStyle w:val="a0"/>
        <w:rPr>
          <w:rFonts w:eastAsiaTheme="minorEastAsia"/>
          <w:lang w:eastAsia="zh-CN"/>
        </w:rPr>
      </w:pPr>
      <w:r>
        <w:rPr>
          <w:rFonts w:eastAsiaTheme="minorEastAsia" w:hint="eastAsia"/>
          <w:lang w:eastAsia="zh-CN"/>
        </w:rPr>
        <w:t>For the criterion,</w:t>
      </w:r>
      <w:r w:rsidRPr="005265E1">
        <w:rPr>
          <w:lang w:eastAsia="ja-JP"/>
        </w:rPr>
        <w:t xml:space="preserve"> </w:t>
      </w:r>
      <w:r w:rsidRPr="00F35985">
        <w:rPr>
          <w:lang w:eastAsia="ja-JP"/>
        </w:rPr>
        <w:t>(Srxlev</w:t>
      </w:r>
      <w:r w:rsidRPr="00F35985">
        <w:rPr>
          <w:vertAlign w:val="subscript"/>
          <w:lang w:eastAsia="ja-JP"/>
        </w:rPr>
        <w:t>Ref</w:t>
      </w:r>
      <w:r w:rsidRPr="00F35985">
        <w:rPr>
          <w:lang w:eastAsia="ja-JP"/>
        </w:rPr>
        <w:t xml:space="preserve"> – Srxlev) &lt; S</w:t>
      </w:r>
      <w:r w:rsidRPr="00F35985">
        <w:rPr>
          <w:vertAlign w:val="subscript"/>
          <w:lang w:eastAsia="ja-JP"/>
        </w:rPr>
        <w:t>SearchDeltaP</w:t>
      </w:r>
      <w:r>
        <w:rPr>
          <w:rFonts w:eastAsiaTheme="minorEastAsia" w:hint="eastAsia"/>
          <w:lang w:eastAsia="zh-CN"/>
        </w:rPr>
        <w:t>, there is no motivation to change.</w:t>
      </w:r>
    </w:p>
    <w:p w14:paraId="6A1E3134" w14:textId="687C67CF" w:rsidR="00EC7ED8" w:rsidRDefault="005265E1" w:rsidP="00A06D08">
      <w:pPr>
        <w:pStyle w:val="a0"/>
        <w:rPr>
          <w:rFonts w:eastAsiaTheme="minorEastAsia"/>
          <w:lang w:eastAsia="zh-CN"/>
        </w:rPr>
      </w:pPr>
      <w:r>
        <w:rPr>
          <w:rFonts w:eastAsiaTheme="minorEastAsia" w:hint="eastAsia"/>
          <w:lang w:eastAsia="zh-CN"/>
        </w:rPr>
        <w:t xml:space="preserve">For </w:t>
      </w:r>
      <w:r w:rsidRPr="005265E1">
        <w:rPr>
          <w:rFonts w:eastAsiaTheme="minorEastAsia"/>
          <w:lang w:eastAsia="zh-CN"/>
        </w:rPr>
        <w:t xml:space="preserve">the update condition of reference </w:t>
      </w:r>
      <w:r w:rsidRPr="00F35985">
        <w:rPr>
          <w:lang w:eastAsia="ja-JP"/>
        </w:rPr>
        <w:t>Srxlev value</w:t>
      </w:r>
      <w:r w:rsidRPr="005265E1">
        <w:rPr>
          <w:rFonts w:eastAsiaTheme="minorEastAsia"/>
          <w:lang w:eastAsia="zh-CN"/>
        </w:rPr>
        <w:t xml:space="preserve"> of serving cell in LTE</w:t>
      </w:r>
      <w:r>
        <w:rPr>
          <w:rFonts w:eastAsiaTheme="minorEastAsia" w:hint="eastAsia"/>
          <w:lang w:eastAsia="zh-CN"/>
        </w:rPr>
        <w:t>, there is no motivation to change.</w:t>
      </w:r>
    </w:p>
    <w:p w14:paraId="07A77101" w14:textId="63381AC4" w:rsidR="005265E1" w:rsidRDefault="00C35A77" w:rsidP="00A06D08">
      <w:pPr>
        <w:pStyle w:val="a0"/>
        <w:rPr>
          <w:rFonts w:eastAsiaTheme="minorEastAsia"/>
          <w:lang w:eastAsia="zh-CN"/>
        </w:rPr>
      </w:pPr>
      <w:r>
        <w:rPr>
          <w:rFonts w:eastAsiaTheme="minorEastAsia" w:hint="eastAsia"/>
          <w:lang w:eastAsia="zh-CN"/>
        </w:rPr>
        <w:t xml:space="preserve">In LTE, the UE needs to </w:t>
      </w:r>
      <w:r w:rsidRPr="00F35985">
        <w:rPr>
          <w:lang w:eastAsia="ja-JP"/>
        </w:rPr>
        <w:t>perform intra-frequency or inter-frequency measurements</w:t>
      </w:r>
      <w:r>
        <w:rPr>
          <w:rFonts w:eastAsiaTheme="minorEastAsia" w:hint="eastAsia"/>
          <w:lang w:eastAsia="zh-CN"/>
        </w:rPr>
        <w:t xml:space="preserve"> after 24 hours even if t</w:t>
      </w:r>
      <w:r w:rsidRPr="00F35985">
        <w:rPr>
          <w:lang w:eastAsia="ja-JP"/>
        </w:rPr>
        <w:t>he relaxed monitoring criterion is fulfilled</w:t>
      </w:r>
      <w:r>
        <w:rPr>
          <w:rFonts w:eastAsiaTheme="minorEastAsia" w:hint="eastAsia"/>
          <w:lang w:eastAsia="zh-CN"/>
        </w:rPr>
        <w:t>. I</w:t>
      </w:r>
      <w:r w:rsidR="00A20B4A">
        <w:rPr>
          <w:rFonts w:eastAsiaTheme="minorEastAsia" w:hint="eastAsia"/>
          <w:lang w:eastAsia="zh-CN"/>
        </w:rPr>
        <w:t>n NR, 24 hours is too long for</w:t>
      </w:r>
      <w:r>
        <w:rPr>
          <w:rFonts w:eastAsiaTheme="minorEastAsia" w:hint="eastAsia"/>
          <w:lang w:eastAsia="zh-CN"/>
        </w:rPr>
        <w:t xml:space="preserve"> common UEs. However,</w:t>
      </w:r>
      <w:r w:rsidR="005265E1">
        <w:rPr>
          <w:rFonts w:eastAsiaTheme="minorEastAsia" w:hint="eastAsia"/>
          <w:lang w:eastAsia="zh-CN"/>
        </w:rPr>
        <w:t xml:space="preserve"> RAN4 will define how to relax RRM measurement</w:t>
      </w:r>
      <w:r>
        <w:rPr>
          <w:rFonts w:eastAsiaTheme="minorEastAsia" w:hint="eastAsia"/>
          <w:lang w:eastAsia="zh-CN"/>
        </w:rPr>
        <w:t xml:space="preserve"> in NR. Hence, RAN2 can wait for RAN4</w:t>
      </w:r>
      <w:r>
        <w:rPr>
          <w:rFonts w:eastAsiaTheme="minorEastAsia"/>
          <w:lang w:eastAsia="zh-CN"/>
        </w:rPr>
        <w:t>’</w:t>
      </w:r>
      <w:r>
        <w:rPr>
          <w:rFonts w:eastAsiaTheme="minorEastAsia" w:hint="eastAsia"/>
          <w:lang w:eastAsia="zh-CN"/>
        </w:rPr>
        <w:t xml:space="preserve">s conclusion on how to change the restriction of </w:t>
      </w:r>
      <w:r w:rsidRPr="00F35985">
        <w:rPr>
          <w:lang w:eastAsia="ja-JP"/>
        </w:rPr>
        <w:t>24 hours</w:t>
      </w:r>
      <w:r>
        <w:rPr>
          <w:rFonts w:eastAsiaTheme="minorEastAsia" w:hint="eastAsia"/>
          <w:lang w:eastAsia="zh-CN"/>
        </w:rPr>
        <w:t xml:space="preserve"> in </w:t>
      </w:r>
      <w:r w:rsidRPr="00F35985">
        <w:t>LTE relaxed monitoring</w:t>
      </w:r>
      <w:r w:rsidR="00C840D9">
        <w:rPr>
          <w:rFonts w:eastAsiaTheme="minorEastAsia" w:hint="eastAsia"/>
          <w:lang w:eastAsia="zh-CN"/>
        </w:rPr>
        <w:t xml:space="preserve"> to NR</w:t>
      </w:r>
      <w:r>
        <w:rPr>
          <w:rFonts w:eastAsiaTheme="minorEastAsia" w:hint="eastAsia"/>
          <w:lang w:eastAsia="zh-CN"/>
        </w:rPr>
        <w:t>.</w:t>
      </w:r>
    </w:p>
    <w:p w14:paraId="6B680A16" w14:textId="54D9142F" w:rsidR="007F4A51" w:rsidRDefault="00C35A77" w:rsidP="00A06D08">
      <w:pPr>
        <w:pStyle w:val="a0"/>
        <w:rPr>
          <w:rFonts w:eastAsiaTheme="minorEastAsia"/>
          <w:b/>
          <w:lang w:eastAsia="zh-CN"/>
        </w:rPr>
      </w:pPr>
      <w:r w:rsidRPr="00B54DC4">
        <w:rPr>
          <w:rFonts w:eastAsiaTheme="minorEastAsia" w:hint="eastAsia"/>
          <w:b/>
          <w:lang w:eastAsia="zh-CN"/>
        </w:rPr>
        <w:t xml:space="preserve">Proposal </w:t>
      </w:r>
      <w:r w:rsidR="00CF2F5D">
        <w:rPr>
          <w:rFonts w:eastAsiaTheme="minorEastAsia"/>
          <w:b/>
          <w:lang w:eastAsia="zh-CN"/>
        </w:rPr>
        <w:t>3</w:t>
      </w:r>
      <w:r w:rsidRPr="00B54DC4">
        <w:rPr>
          <w:rFonts w:eastAsiaTheme="minorEastAsia" w:hint="eastAsia"/>
          <w:b/>
          <w:lang w:eastAsia="zh-CN"/>
        </w:rPr>
        <w:t xml:space="preserve">: </w:t>
      </w:r>
      <w:r w:rsidR="007F4A51">
        <w:rPr>
          <w:rFonts w:eastAsiaTheme="minorEastAsia" w:hint="eastAsia"/>
          <w:b/>
          <w:lang w:eastAsia="zh-CN"/>
        </w:rPr>
        <w:t>For the</w:t>
      </w:r>
      <w:r w:rsidR="007F4A51" w:rsidRPr="007F4A51">
        <w:rPr>
          <w:rFonts w:eastAsiaTheme="minorEastAsia" w:hint="eastAsia"/>
          <w:b/>
          <w:lang w:eastAsia="zh-CN"/>
        </w:rPr>
        <w:t xml:space="preserve"> </w:t>
      </w:r>
      <w:r w:rsidR="007F4A51" w:rsidRPr="007F4A51">
        <w:rPr>
          <w:rFonts w:eastAsiaTheme="minorEastAsia"/>
          <w:b/>
          <w:lang w:val="en-GB" w:eastAsia="zh-CN"/>
        </w:rPr>
        <w:t>relaxed measurement criteri</w:t>
      </w:r>
      <w:r w:rsidR="00836739">
        <w:rPr>
          <w:rFonts w:eastAsiaTheme="minorEastAsia" w:hint="eastAsia"/>
          <w:b/>
          <w:lang w:val="en-GB" w:eastAsia="zh-CN"/>
        </w:rPr>
        <w:t>on</w:t>
      </w:r>
      <w:r w:rsidR="007F4A51" w:rsidRPr="007F4A51">
        <w:rPr>
          <w:rFonts w:eastAsiaTheme="minorEastAsia" w:hint="eastAsia"/>
          <w:b/>
          <w:lang w:val="en-GB" w:eastAsia="zh-CN"/>
        </w:rPr>
        <w:t xml:space="preserve"> that s</w:t>
      </w:r>
      <w:r w:rsidR="007F4A51" w:rsidRPr="007F4A51">
        <w:rPr>
          <w:rFonts w:eastAsiaTheme="minorEastAsia"/>
          <w:b/>
          <w:lang w:val="en-GB" w:eastAsia="zh-CN"/>
        </w:rPr>
        <w:t xml:space="preserve">erving </w:t>
      </w:r>
      <w:r w:rsidR="001A5A81">
        <w:rPr>
          <w:rFonts w:eastAsiaTheme="minorEastAsia" w:hint="eastAsia"/>
          <w:b/>
          <w:lang w:val="en-GB" w:eastAsia="zh-CN"/>
        </w:rPr>
        <w:t>c</w:t>
      </w:r>
      <w:r w:rsidR="007F4A51" w:rsidRPr="007F4A51">
        <w:rPr>
          <w:rFonts w:eastAsiaTheme="minorEastAsia"/>
          <w:b/>
          <w:lang w:val="en-GB" w:eastAsia="zh-CN"/>
        </w:rPr>
        <w:t>ell measurement does not change more than a relative threshold during a time period</w:t>
      </w:r>
      <w:r w:rsidR="007F4A51">
        <w:rPr>
          <w:rFonts w:eastAsiaTheme="minorEastAsia" w:hint="eastAsia"/>
          <w:b/>
          <w:lang w:eastAsia="zh-CN"/>
        </w:rPr>
        <w:t xml:space="preserve">, the following changes are considered based on </w:t>
      </w:r>
      <w:r w:rsidR="007F4A51" w:rsidRPr="007F4A51">
        <w:rPr>
          <w:rFonts w:eastAsiaTheme="minorEastAsia"/>
          <w:b/>
          <w:lang w:eastAsia="zh-CN"/>
        </w:rPr>
        <w:t>LTE relaxed monitoring criteria in 36.304</w:t>
      </w:r>
      <w:r w:rsidR="007F4A51">
        <w:rPr>
          <w:rFonts w:eastAsiaTheme="minorEastAsia" w:hint="eastAsia"/>
          <w:b/>
          <w:lang w:eastAsia="zh-CN"/>
        </w:rPr>
        <w:t>:</w:t>
      </w:r>
    </w:p>
    <w:p w14:paraId="19737F35" w14:textId="13C412D8" w:rsidR="007F4A51" w:rsidRDefault="007F4A51" w:rsidP="007F4A51">
      <w:pPr>
        <w:pStyle w:val="a0"/>
        <w:numPr>
          <w:ilvl w:val="0"/>
          <w:numId w:val="12"/>
        </w:numPr>
        <w:rPr>
          <w:rFonts w:eastAsiaTheme="minorEastAsia"/>
          <w:b/>
          <w:lang w:eastAsia="zh-CN"/>
        </w:rPr>
      </w:pPr>
      <w:r w:rsidRPr="00F35985">
        <w:rPr>
          <w:b/>
          <w:lang w:eastAsia="ja-JP"/>
        </w:rPr>
        <w:t>T</w:t>
      </w:r>
      <w:r w:rsidRPr="00F35985">
        <w:rPr>
          <w:b/>
          <w:vertAlign w:val="subscript"/>
          <w:lang w:eastAsia="ja-JP"/>
        </w:rPr>
        <w:t>SearchDeltaP</w:t>
      </w:r>
      <w:r w:rsidRPr="00F35985">
        <w:rPr>
          <w:b/>
          <w:vertAlign w:val="subscript"/>
        </w:rPr>
        <w:t xml:space="preserve"> </w:t>
      </w:r>
      <w:r w:rsidRPr="00F35985">
        <w:rPr>
          <w:b/>
        </w:rPr>
        <w:t>is configurable in NR.</w:t>
      </w:r>
    </w:p>
    <w:p w14:paraId="5937F091" w14:textId="62DEBBB8" w:rsidR="00C35A77" w:rsidRPr="00B54DC4" w:rsidRDefault="00C35A77" w:rsidP="007F4A51">
      <w:pPr>
        <w:pStyle w:val="a0"/>
        <w:numPr>
          <w:ilvl w:val="0"/>
          <w:numId w:val="12"/>
        </w:numPr>
        <w:rPr>
          <w:rFonts w:eastAsiaTheme="minorEastAsia"/>
          <w:b/>
          <w:lang w:eastAsia="zh-CN"/>
        </w:rPr>
      </w:pPr>
      <w:r w:rsidRPr="00B54DC4">
        <w:rPr>
          <w:rFonts w:eastAsiaTheme="minorEastAsia" w:hint="eastAsia"/>
          <w:b/>
          <w:lang w:eastAsia="zh-CN"/>
        </w:rPr>
        <w:t xml:space="preserve">For the restriction of </w:t>
      </w:r>
      <w:r w:rsidRPr="00B54DC4">
        <w:rPr>
          <w:b/>
          <w:lang w:eastAsia="ja-JP"/>
        </w:rPr>
        <w:t>24 hours</w:t>
      </w:r>
      <w:r w:rsidRPr="00B54DC4">
        <w:rPr>
          <w:rFonts w:eastAsiaTheme="minorEastAsia" w:hint="eastAsia"/>
          <w:b/>
          <w:lang w:eastAsia="zh-CN"/>
        </w:rPr>
        <w:t xml:space="preserve"> in </w:t>
      </w:r>
      <w:r w:rsidRPr="00B54DC4">
        <w:rPr>
          <w:b/>
        </w:rPr>
        <w:t>LTE relaxed monitoring</w:t>
      </w:r>
      <w:r w:rsidRPr="00B54DC4">
        <w:rPr>
          <w:rFonts w:eastAsiaTheme="minorEastAsia" w:hint="eastAsia"/>
          <w:b/>
          <w:lang w:eastAsia="zh-CN"/>
        </w:rPr>
        <w:t>, wait for RAN4</w:t>
      </w:r>
      <w:r w:rsidRPr="00B54DC4">
        <w:rPr>
          <w:rFonts w:eastAsiaTheme="minorEastAsia"/>
          <w:b/>
          <w:lang w:eastAsia="zh-CN"/>
        </w:rPr>
        <w:t>’</w:t>
      </w:r>
      <w:r w:rsidRPr="00B54DC4">
        <w:rPr>
          <w:rFonts w:eastAsiaTheme="minorEastAsia" w:hint="eastAsia"/>
          <w:b/>
          <w:lang w:eastAsia="zh-CN"/>
        </w:rPr>
        <w:t xml:space="preserve">s further </w:t>
      </w:r>
      <w:r w:rsidR="00A20B4A">
        <w:rPr>
          <w:rFonts w:eastAsiaTheme="minorEastAsia" w:hint="eastAsia"/>
          <w:b/>
          <w:lang w:eastAsia="zh-CN"/>
        </w:rPr>
        <w:t xml:space="preserve">conclusion </w:t>
      </w:r>
      <w:r w:rsidRPr="00B54DC4">
        <w:rPr>
          <w:rFonts w:eastAsiaTheme="minorEastAsia" w:hint="eastAsia"/>
          <w:b/>
          <w:lang w:eastAsia="zh-CN"/>
        </w:rPr>
        <w:t xml:space="preserve">on how to relax RRM measurement </w:t>
      </w:r>
      <w:r w:rsidR="00C840D9">
        <w:rPr>
          <w:rFonts w:eastAsiaTheme="minorEastAsia" w:hint="eastAsia"/>
          <w:b/>
          <w:lang w:eastAsia="zh-CN"/>
        </w:rPr>
        <w:t>to</w:t>
      </w:r>
      <w:r w:rsidRPr="00B54DC4">
        <w:rPr>
          <w:rFonts w:eastAsiaTheme="minorEastAsia" w:hint="eastAsia"/>
          <w:b/>
          <w:lang w:eastAsia="zh-CN"/>
        </w:rPr>
        <w:t xml:space="preserve"> NR.</w:t>
      </w:r>
    </w:p>
    <w:p w14:paraId="7EB8168B" w14:textId="26E83FC5" w:rsidR="004441E5" w:rsidRPr="008B1902" w:rsidRDefault="004441E5" w:rsidP="00476F61">
      <w:pPr>
        <w:pStyle w:val="2"/>
        <w:ind w:left="562" w:hanging="562"/>
      </w:pPr>
      <w:r w:rsidRPr="008B1902">
        <w:rPr>
          <w:rFonts w:hint="eastAsia"/>
        </w:rPr>
        <w:t>Criterion b) UE is not a</w:t>
      </w:r>
      <w:r w:rsidR="004304F7">
        <w:t>t</w:t>
      </w:r>
      <w:r w:rsidRPr="008B1902">
        <w:rPr>
          <w:rFonts w:hint="eastAsia"/>
        </w:rPr>
        <w:t xml:space="preserve"> cell-edge</w:t>
      </w:r>
    </w:p>
    <w:p w14:paraId="7745C0B6" w14:textId="2AB7525A" w:rsidR="004441E5" w:rsidRDefault="00631553" w:rsidP="00476F61">
      <w:pPr>
        <w:pStyle w:val="a0"/>
        <w:numPr>
          <w:ilvl w:val="0"/>
          <w:numId w:val="11"/>
        </w:numPr>
        <w:spacing w:before="240"/>
        <w:rPr>
          <w:rFonts w:eastAsiaTheme="minorEastAsia"/>
          <w:lang w:eastAsia="zh-CN"/>
        </w:rPr>
      </w:pPr>
      <w:r>
        <w:rPr>
          <w:rFonts w:eastAsiaTheme="minorEastAsia"/>
          <w:lang w:eastAsia="zh-CN"/>
        </w:rPr>
        <w:t>T</w:t>
      </w:r>
      <w:r>
        <w:rPr>
          <w:rFonts w:eastAsiaTheme="minorEastAsia" w:hint="eastAsia"/>
          <w:lang w:eastAsia="zh-CN"/>
        </w:rPr>
        <w:t>rigger quantity</w:t>
      </w:r>
    </w:p>
    <w:p w14:paraId="572FCC8B" w14:textId="77777777" w:rsidR="00AF0999" w:rsidRDefault="00631553" w:rsidP="00631553">
      <w:pPr>
        <w:pStyle w:val="a0"/>
        <w:rPr>
          <w:rFonts w:eastAsiaTheme="minorEastAsia"/>
          <w:lang w:eastAsia="zh-CN"/>
        </w:rPr>
      </w:pPr>
      <w:r w:rsidRPr="00F35985">
        <w:lastRenderedPageBreak/>
        <w:t>SINR is not supported in RRC idle/inactive state</w:t>
      </w:r>
      <w:r>
        <w:rPr>
          <w:rFonts w:hint="eastAsia"/>
        </w:rPr>
        <w:t xml:space="preserve"> in R15</w:t>
      </w:r>
      <w:r w:rsidRPr="00F35985">
        <w:t>.</w:t>
      </w:r>
      <w:r>
        <w:rPr>
          <w:rFonts w:eastAsiaTheme="minorEastAsia" w:hint="eastAsia"/>
          <w:lang w:eastAsia="zh-CN"/>
        </w:rPr>
        <w:t xml:space="preserve"> </w:t>
      </w:r>
      <w:r w:rsidR="00C840D9">
        <w:rPr>
          <w:rFonts w:eastAsiaTheme="minorEastAsia"/>
          <w:lang w:eastAsia="zh-CN"/>
        </w:rPr>
        <w:t>Hence, SINR should not be considered for the cell edge criterion in RRC idle/inactive state.</w:t>
      </w:r>
      <w:r w:rsidR="00C840D9">
        <w:rPr>
          <w:rFonts w:eastAsiaTheme="minorEastAsia" w:hint="eastAsia"/>
          <w:lang w:eastAsia="zh-CN"/>
        </w:rPr>
        <w:t xml:space="preserve"> </w:t>
      </w:r>
    </w:p>
    <w:p w14:paraId="55DF0795" w14:textId="4A34BBCE" w:rsidR="00631553" w:rsidRDefault="008B0B0B" w:rsidP="00631553">
      <w:pPr>
        <w:pStyle w:val="a0"/>
        <w:rPr>
          <w:rFonts w:eastAsiaTheme="minorEastAsia"/>
          <w:lang w:eastAsia="zh-CN"/>
        </w:rPr>
      </w:pPr>
      <w:r>
        <w:rPr>
          <w:rFonts w:eastAsiaTheme="minorEastAsia" w:hint="eastAsia"/>
          <w:lang w:eastAsia="zh-CN"/>
        </w:rPr>
        <w:t xml:space="preserve">If RSRQ of the serving cell is low, it means that the UE suffers </w:t>
      </w:r>
      <w:r w:rsidRPr="008B0B0B">
        <w:rPr>
          <w:rFonts w:eastAsiaTheme="minorEastAsia"/>
          <w:lang w:eastAsia="zh-CN"/>
        </w:rPr>
        <w:t>severe downlink interference</w:t>
      </w:r>
      <w:r w:rsidRPr="008B0B0B">
        <w:rPr>
          <w:rFonts w:eastAsiaTheme="minorEastAsia" w:hint="eastAsia"/>
          <w:lang w:eastAsia="zh-CN"/>
        </w:rPr>
        <w:t xml:space="preserve"> </w:t>
      </w:r>
      <w:r>
        <w:rPr>
          <w:rFonts w:eastAsiaTheme="minorEastAsia" w:hint="eastAsia"/>
          <w:lang w:eastAsia="zh-CN"/>
        </w:rPr>
        <w:t>and needs to perform measurements for cell reselection. Hence, both RSRP and RSRQ are considered together</w:t>
      </w:r>
      <w:r w:rsidR="00A721E5">
        <w:rPr>
          <w:rFonts w:eastAsiaTheme="minorEastAsia" w:hint="eastAsia"/>
          <w:lang w:eastAsia="zh-CN"/>
        </w:rPr>
        <w:t xml:space="preserve"> when the UE decides whether not to perform intra-frequency measurements or inter-frequency measurements for cell reselection</w:t>
      </w:r>
      <w:r w:rsidR="001D1B84">
        <w:rPr>
          <w:rFonts w:eastAsiaTheme="minorEastAsia"/>
          <w:lang w:eastAsia="zh-CN"/>
        </w:rPr>
        <w:t xml:space="preserve"> </w:t>
      </w:r>
      <w:r w:rsidR="001D1B84">
        <w:rPr>
          <w:rFonts w:eastAsiaTheme="minorEastAsia" w:hint="eastAsia"/>
          <w:lang w:eastAsia="zh-CN"/>
        </w:rPr>
        <w:t>[2]</w:t>
      </w:r>
      <w:r>
        <w:rPr>
          <w:rFonts w:eastAsiaTheme="minorEastAsia" w:hint="eastAsia"/>
          <w:lang w:eastAsia="zh-CN"/>
        </w:rPr>
        <w:t>.</w:t>
      </w:r>
      <w:r w:rsidR="00A721E5">
        <w:rPr>
          <w:rFonts w:eastAsiaTheme="minorEastAsia" w:hint="eastAsia"/>
          <w:lang w:eastAsia="zh-CN"/>
        </w:rPr>
        <w:t xml:space="preserve"> For example, the UE may choose </w:t>
      </w:r>
      <w:r w:rsidR="00A721E5" w:rsidRPr="00A721E5">
        <w:rPr>
          <w:rFonts w:eastAsiaTheme="minorEastAsia"/>
          <w:lang w:eastAsia="zh-CN"/>
        </w:rPr>
        <w:t>not to perform intra-frequency measurements</w:t>
      </w:r>
      <w:r w:rsidR="00A721E5">
        <w:rPr>
          <w:rFonts w:eastAsiaTheme="minorEastAsia" w:hint="eastAsia"/>
          <w:lang w:eastAsia="zh-CN"/>
        </w:rPr>
        <w:t xml:space="preserve"> if</w:t>
      </w:r>
      <w:r w:rsidR="00A721E5" w:rsidRPr="00A721E5">
        <w:rPr>
          <w:rFonts w:eastAsiaTheme="minorEastAsia"/>
          <w:lang w:eastAsia="zh-CN"/>
        </w:rPr>
        <w:t xml:space="preserve"> the serving cell fulfils S</w:t>
      </w:r>
      <w:r w:rsidR="00A721E5" w:rsidRPr="00A721E5">
        <w:rPr>
          <w:rFonts w:eastAsiaTheme="minorEastAsia"/>
          <w:vertAlign w:val="subscript"/>
          <w:lang w:eastAsia="zh-CN"/>
        </w:rPr>
        <w:t>rxlev</w:t>
      </w:r>
      <w:r w:rsidR="00A721E5" w:rsidRPr="00A721E5">
        <w:rPr>
          <w:rFonts w:eastAsiaTheme="minorEastAsia"/>
          <w:lang w:eastAsia="zh-CN"/>
        </w:rPr>
        <w:t xml:space="preserve"> &gt; S</w:t>
      </w:r>
      <w:r w:rsidR="00A721E5" w:rsidRPr="00A721E5">
        <w:rPr>
          <w:rFonts w:eastAsiaTheme="minorEastAsia"/>
          <w:vertAlign w:val="subscript"/>
          <w:lang w:eastAsia="zh-CN"/>
        </w:rPr>
        <w:t>IntraSearchP</w:t>
      </w:r>
      <w:r w:rsidR="00A721E5" w:rsidRPr="00A721E5">
        <w:rPr>
          <w:rFonts w:eastAsiaTheme="minorEastAsia"/>
          <w:lang w:eastAsia="zh-CN"/>
        </w:rPr>
        <w:t xml:space="preserve"> and S</w:t>
      </w:r>
      <w:r w:rsidR="00A721E5" w:rsidRPr="00A721E5">
        <w:rPr>
          <w:rFonts w:eastAsiaTheme="minorEastAsia"/>
          <w:vertAlign w:val="subscript"/>
          <w:lang w:eastAsia="zh-CN"/>
        </w:rPr>
        <w:t>qual</w:t>
      </w:r>
      <w:r w:rsidR="00A721E5" w:rsidRPr="00A721E5">
        <w:rPr>
          <w:rFonts w:eastAsiaTheme="minorEastAsia"/>
          <w:lang w:eastAsia="zh-CN"/>
        </w:rPr>
        <w:t xml:space="preserve"> &gt; S</w:t>
      </w:r>
      <w:r w:rsidR="00A721E5" w:rsidRPr="00476F61">
        <w:rPr>
          <w:rFonts w:eastAsiaTheme="minorEastAsia"/>
          <w:vertAlign w:val="subscript"/>
          <w:lang w:eastAsia="zh-CN"/>
        </w:rPr>
        <w:t>IntraSearchQ</w:t>
      </w:r>
      <w:r w:rsidR="00A721E5" w:rsidRPr="00A721E5">
        <w:rPr>
          <w:rFonts w:eastAsiaTheme="minorEastAsia" w:hint="eastAsia"/>
          <w:lang w:eastAsia="zh-CN"/>
        </w:rPr>
        <w:t>.</w:t>
      </w:r>
      <w:r>
        <w:rPr>
          <w:rFonts w:eastAsiaTheme="minorEastAsia" w:hint="eastAsia"/>
          <w:lang w:eastAsia="zh-CN"/>
        </w:rPr>
        <w:t xml:space="preserve"> </w:t>
      </w:r>
      <w:r w:rsidR="00C840D9">
        <w:rPr>
          <w:rFonts w:eastAsiaTheme="minorEastAsia"/>
          <w:lang w:eastAsia="zh-CN"/>
        </w:rPr>
        <w:t>The similar principle can be reused for the cell edge criterion, i.e. b</w:t>
      </w:r>
      <w:r w:rsidR="00C840D9">
        <w:rPr>
          <w:rFonts w:eastAsiaTheme="minorEastAsia" w:hint="eastAsia"/>
          <w:lang w:eastAsia="zh-CN"/>
        </w:rPr>
        <w:t>oth RSRP and RSRQ need to be considered together for the cell edge criterion.</w:t>
      </w:r>
    </w:p>
    <w:p w14:paraId="45363745" w14:textId="6415A593" w:rsidR="008B0B0B" w:rsidRDefault="008B0B0B" w:rsidP="00631553">
      <w:pPr>
        <w:pStyle w:val="a0"/>
        <w:rPr>
          <w:rFonts w:eastAsiaTheme="minorEastAsia"/>
          <w:b/>
          <w:lang w:eastAsia="zh-CN"/>
        </w:rPr>
      </w:pPr>
      <w:r w:rsidRPr="008B0B0B">
        <w:rPr>
          <w:rFonts w:eastAsiaTheme="minorEastAsia" w:hint="eastAsia"/>
          <w:b/>
          <w:lang w:eastAsia="zh-CN"/>
        </w:rPr>
        <w:t xml:space="preserve">Proposal </w:t>
      </w:r>
      <w:r w:rsidR="00CF2F5D">
        <w:rPr>
          <w:rFonts w:eastAsiaTheme="minorEastAsia"/>
          <w:b/>
          <w:lang w:eastAsia="zh-CN"/>
        </w:rPr>
        <w:t>4</w:t>
      </w:r>
      <w:r w:rsidRPr="008B0B0B">
        <w:rPr>
          <w:rFonts w:eastAsiaTheme="minorEastAsia" w:hint="eastAsia"/>
          <w:b/>
          <w:lang w:eastAsia="zh-CN"/>
        </w:rPr>
        <w:t xml:space="preserve">: Both </w:t>
      </w:r>
      <w:r w:rsidRPr="008B0B0B">
        <w:rPr>
          <w:rFonts w:eastAsiaTheme="minorEastAsia"/>
          <w:b/>
          <w:lang w:val="en-GB" w:eastAsia="zh-CN"/>
        </w:rPr>
        <w:t>RSRP</w:t>
      </w:r>
      <w:r w:rsidRPr="008B0B0B">
        <w:rPr>
          <w:rFonts w:eastAsiaTheme="minorEastAsia" w:hint="eastAsia"/>
          <w:b/>
          <w:lang w:val="en-GB" w:eastAsia="zh-CN"/>
        </w:rPr>
        <w:t xml:space="preserve"> and </w:t>
      </w:r>
      <w:r w:rsidRPr="008B0B0B">
        <w:rPr>
          <w:rFonts w:eastAsiaTheme="minorEastAsia"/>
          <w:b/>
          <w:lang w:val="en-GB" w:eastAsia="zh-CN"/>
        </w:rPr>
        <w:t>RSRQ</w:t>
      </w:r>
      <w:r w:rsidRPr="008B0B0B">
        <w:rPr>
          <w:rFonts w:eastAsiaTheme="minorEastAsia" w:hint="eastAsia"/>
          <w:b/>
          <w:lang w:val="en-GB" w:eastAsia="zh-CN"/>
        </w:rPr>
        <w:t xml:space="preserve"> </w:t>
      </w:r>
      <w:r w:rsidRPr="008B0B0B">
        <w:rPr>
          <w:rFonts w:eastAsiaTheme="minorEastAsia" w:hint="eastAsia"/>
          <w:b/>
          <w:lang w:eastAsia="zh-CN"/>
        </w:rPr>
        <w:t xml:space="preserve">need </w:t>
      </w:r>
      <w:r w:rsidR="00C840D9">
        <w:rPr>
          <w:rFonts w:eastAsiaTheme="minorEastAsia" w:hint="eastAsia"/>
          <w:b/>
          <w:lang w:eastAsia="zh-CN"/>
        </w:rPr>
        <w:t xml:space="preserve">to </w:t>
      </w:r>
      <w:r w:rsidRPr="008B0B0B">
        <w:rPr>
          <w:rFonts w:eastAsiaTheme="minorEastAsia" w:hint="eastAsia"/>
          <w:b/>
          <w:lang w:eastAsia="zh-CN"/>
        </w:rPr>
        <w:t>be considered together for the cell edge criterion while SINR is not considered.</w:t>
      </w:r>
    </w:p>
    <w:p w14:paraId="0DF664C8" w14:textId="35559E75" w:rsidR="008B0B0B" w:rsidRDefault="008B0B0B" w:rsidP="00C34D26">
      <w:pPr>
        <w:pStyle w:val="a0"/>
        <w:numPr>
          <w:ilvl w:val="0"/>
          <w:numId w:val="11"/>
        </w:numPr>
        <w:rPr>
          <w:rFonts w:eastAsiaTheme="minorEastAsia"/>
          <w:b/>
          <w:lang w:eastAsia="zh-CN"/>
        </w:rPr>
      </w:pPr>
      <w:r>
        <w:rPr>
          <w:rFonts w:eastAsiaTheme="minorEastAsia" w:hint="eastAsia"/>
          <w:b/>
          <w:lang w:eastAsia="zh-CN"/>
        </w:rPr>
        <w:t xml:space="preserve">Whether to consider </w:t>
      </w:r>
      <w:r w:rsidR="007F6BF8">
        <w:rPr>
          <w:rFonts w:eastAsiaTheme="minorEastAsia" w:hint="eastAsia"/>
          <w:b/>
          <w:lang w:eastAsia="zh-CN"/>
        </w:rPr>
        <w:t>measurement results</w:t>
      </w:r>
      <w:r>
        <w:rPr>
          <w:rFonts w:eastAsiaTheme="minorEastAsia" w:hint="eastAsia"/>
          <w:b/>
          <w:lang w:eastAsia="zh-CN"/>
        </w:rPr>
        <w:t xml:space="preserve"> of neighbor cell</w:t>
      </w:r>
    </w:p>
    <w:p w14:paraId="3D7458F7" w14:textId="2473B91B" w:rsidR="007F6BF8" w:rsidRDefault="00A41758" w:rsidP="007F6BF8">
      <w:pPr>
        <w:pStyle w:val="a0"/>
        <w:rPr>
          <w:rFonts w:eastAsiaTheme="minorEastAsia"/>
          <w:lang w:eastAsia="zh-CN"/>
        </w:rPr>
      </w:pPr>
      <w:r>
        <w:t>Compared with normal neighbor cell measurement</w:t>
      </w:r>
      <w:r w:rsidRPr="00F35985">
        <w:t>, the neighbor cell RSRP will be obtained with a longer period</w:t>
      </w:r>
      <w:r>
        <w:t xml:space="preserve"> if </w:t>
      </w:r>
      <w:r w:rsidRPr="00F35985">
        <w:t xml:space="preserve">RRM relaxation is applied to neighbor cell. The UE cannot be aware whether there </w:t>
      </w:r>
      <w:r>
        <w:rPr>
          <w:rFonts w:hint="eastAsia"/>
        </w:rPr>
        <w:t>are</w:t>
      </w:r>
      <w:r w:rsidRPr="00F35985">
        <w:t xml:space="preserve"> some good neighbor cells timely when the serving cell becomes bad.</w:t>
      </w:r>
      <w:r>
        <w:t xml:space="preserve"> Thus, neighbor cell RSRP is not </w:t>
      </w:r>
      <w:r w:rsidR="007749AD">
        <w:t xml:space="preserve">practically </w:t>
      </w:r>
      <w:r>
        <w:t xml:space="preserve">suitable to be considered for </w:t>
      </w:r>
      <w:r w:rsidR="00AF0999">
        <w:rPr>
          <w:rFonts w:eastAsiaTheme="minorEastAsia" w:hint="eastAsia"/>
          <w:lang w:eastAsia="zh-CN"/>
        </w:rPr>
        <w:t xml:space="preserve">the </w:t>
      </w:r>
      <w:r>
        <w:t>cell edge criterion.</w:t>
      </w:r>
    </w:p>
    <w:p w14:paraId="30CC4ECC" w14:textId="2D7DED24" w:rsidR="007F6BF8" w:rsidRPr="007F6BF8" w:rsidRDefault="007F6BF8" w:rsidP="007F6BF8">
      <w:pPr>
        <w:pStyle w:val="a0"/>
        <w:rPr>
          <w:rFonts w:eastAsiaTheme="minorEastAsia"/>
          <w:b/>
          <w:lang w:eastAsia="zh-CN"/>
        </w:rPr>
      </w:pPr>
      <w:r w:rsidRPr="007F6BF8">
        <w:rPr>
          <w:rFonts w:eastAsiaTheme="minorEastAsia" w:hint="eastAsia"/>
          <w:b/>
          <w:lang w:eastAsia="zh-CN"/>
        </w:rPr>
        <w:t xml:space="preserve">Proposal </w:t>
      </w:r>
      <w:r w:rsidR="00CF2F5D">
        <w:rPr>
          <w:rFonts w:eastAsiaTheme="minorEastAsia"/>
          <w:b/>
          <w:lang w:eastAsia="zh-CN"/>
        </w:rPr>
        <w:t>5</w:t>
      </w:r>
      <w:r w:rsidRPr="007F6BF8">
        <w:rPr>
          <w:rFonts w:eastAsiaTheme="minorEastAsia" w:hint="eastAsia"/>
          <w:b/>
          <w:lang w:eastAsia="zh-CN"/>
        </w:rPr>
        <w:t xml:space="preserve">: </w:t>
      </w:r>
      <w:r w:rsidRPr="00F35985">
        <w:rPr>
          <w:b/>
        </w:rPr>
        <w:t xml:space="preserve">Neighbor cell RSRP is not considered for the </w:t>
      </w:r>
      <w:r w:rsidR="00A20B4A" w:rsidRPr="008B0B0B">
        <w:rPr>
          <w:rFonts w:eastAsiaTheme="minorEastAsia" w:hint="eastAsia"/>
          <w:b/>
          <w:lang w:eastAsia="zh-CN"/>
        </w:rPr>
        <w:t>cell edge criterion</w:t>
      </w:r>
      <w:r w:rsidRPr="00F35985">
        <w:rPr>
          <w:b/>
        </w:rPr>
        <w:t>.</w:t>
      </w:r>
    </w:p>
    <w:p w14:paraId="479E9B44" w14:textId="4F0BACF0" w:rsidR="00631553" w:rsidRDefault="008B0B0B" w:rsidP="00C34D26">
      <w:pPr>
        <w:pStyle w:val="a0"/>
        <w:numPr>
          <w:ilvl w:val="0"/>
          <w:numId w:val="11"/>
        </w:numPr>
        <w:rPr>
          <w:rFonts w:eastAsiaTheme="minorEastAsia"/>
          <w:b/>
          <w:lang w:eastAsia="zh-CN"/>
        </w:rPr>
      </w:pPr>
      <w:r w:rsidRPr="008B0B0B">
        <w:rPr>
          <w:rFonts w:eastAsiaTheme="minorEastAsia" w:hint="eastAsia"/>
          <w:b/>
          <w:lang w:eastAsia="zh-CN"/>
        </w:rPr>
        <w:t>Whether to consider beam quality</w:t>
      </w:r>
    </w:p>
    <w:p w14:paraId="30266B76" w14:textId="77648ED5" w:rsidR="007F6BF8" w:rsidRDefault="007749AD" w:rsidP="007F6BF8">
      <w:pPr>
        <w:pStyle w:val="a0"/>
        <w:rPr>
          <w:rFonts w:eastAsiaTheme="minorEastAsia"/>
          <w:lang w:eastAsia="zh-CN"/>
        </w:rPr>
      </w:pPr>
      <w:r>
        <w:t xml:space="preserve">For the same reasons as for </w:t>
      </w:r>
      <w:r w:rsidR="00026465">
        <w:rPr>
          <w:rFonts w:eastAsiaTheme="minorEastAsia" w:hint="eastAsia"/>
          <w:lang w:eastAsia="zh-CN"/>
        </w:rPr>
        <w:t>s</w:t>
      </w:r>
      <w:r>
        <w:t xml:space="preserve">ection </w:t>
      </w:r>
      <w:r>
        <w:fldChar w:fldCharType="begin"/>
      </w:r>
      <w:r>
        <w:instrText xml:space="preserve"> REF _Ref20408960 \r \h </w:instrText>
      </w:r>
      <w:r>
        <w:fldChar w:fldCharType="separate"/>
      </w:r>
      <w:r>
        <w:t>2.1</w:t>
      </w:r>
      <w:r>
        <w:fldChar w:fldCharType="end"/>
      </w:r>
      <w:r>
        <w:t>, we p</w:t>
      </w:r>
      <w:r w:rsidR="007F6BF8">
        <w:rPr>
          <w:rFonts w:hint="eastAsia"/>
        </w:rPr>
        <w:t>refer to consider cell quality only</w:t>
      </w:r>
      <w:r w:rsidR="00730857">
        <w:rPr>
          <w:rFonts w:eastAsiaTheme="minorEastAsia" w:hint="eastAsia"/>
          <w:lang w:eastAsia="zh-CN"/>
        </w:rPr>
        <w:t xml:space="preserve"> for the cell edge criterion</w:t>
      </w:r>
      <w:r w:rsidR="007F6BF8">
        <w:rPr>
          <w:rFonts w:hint="eastAsia"/>
        </w:rPr>
        <w:t>.</w:t>
      </w:r>
    </w:p>
    <w:p w14:paraId="77BAF995" w14:textId="67C88B9F" w:rsidR="007F6BF8" w:rsidRDefault="007F6BF8" w:rsidP="007F6BF8">
      <w:pPr>
        <w:pStyle w:val="a0"/>
        <w:rPr>
          <w:rFonts w:eastAsiaTheme="minorEastAsia"/>
          <w:b/>
          <w:lang w:eastAsia="zh-CN"/>
        </w:rPr>
      </w:pPr>
      <w:r w:rsidRPr="00911007">
        <w:rPr>
          <w:rFonts w:eastAsiaTheme="minorEastAsia" w:hint="eastAsia"/>
          <w:b/>
          <w:lang w:eastAsia="zh-CN"/>
        </w:rPr>
        <w:t xml:space="preserve">Proposal </w:t>
      </w:r>
      <w:r w:rsidR="00CF2F5D">
        <w:rPr>
          <w:rFonts w:eastAsiaTheme="minorEastAsia"/>
          <w:b/>
          <w:lang w:eastAsia="zh-CN"/>
        </w:rPr>
        <w:t>6</w:t>
      </w:r>
      <w:r w:rsidRPr="00911007">
        <w:rPr>
          <w:rFonts w:eastAsiaTheme="minorEastAsia" w:hint="eastAsia"/>
          <w:b/>
          <w:lang w:eastAsia="zh-CN"/>
        </w:rPr>
        <w:t xml:space="preserve">: For </w:t>
      </w:r>
      <w:r w:rsidR="00730857">
        <w:rPr>
          <w:rFonts w:eastAsiaTheme="minorEastAsia" w:hint="eastAsia"/>
          <w:b/>
          <w:lang w:eastAsia="zh-CN"/>
        </w:rPr>
        <w:t xml:space="preserve">the </w:t>
      </w:r>
      <w:r w:rsidR="00A20B4A" w:rsidRPr="008B0B0B">
        <w:rPr>
          <w:rFonts w:eastAsiaTheme="minorEastAsia" w:hint="eastAsia"/>
          <w:b/>
          <w:lang w:eastAsia="zh-CN"/>
        </w:rPr>
        <w:t>cell edge criterion</w:t>
      </w:r>
      <w:r w:rsidRPr="00911007">
        <w:rPr>
          <w:rFonts w:eastAsiaTheme="minorEastAsia" w:hint="eastAsia"/>
          <w:b/>
          <w:lang w:eastAsia="zh-CN"/>
        </w:rPr>
        <w:t>, only cell quality is considered.</w:t>
      </w:r>
    </w:p>
    <w:p w14:paraId="109D39F5" w14:textId="77777777" w:rsidR="00E3725B" w:rsidRDefault="00E3725B" w:rsidP="00E3725B">
      <w:pPr>
        <w:pStyle w:val="1"/>
        <w:jc w:val="both"/>
      </w:pPr>
      <w:r>
        <w:t>Conclusion</w:t>
      </w:r>
    </w:p>
    <w:p w14:paraId="1C0E28AE" w14:textId="77EE2FC7" w:rsidR="009E3EFD" w:rsidRDefault="001A5A81" w:rsidP="00B42ADC">
      <w:pPr>
        <w:pStyle w:val="a0"/>
        <w:rPr>
          <w:rFonts w:eastAsiaTheme="minorEastAsia"/>
          <w:lang w:val="en-GB" w:eastAsia="zh-CN"/>
        </w:rPr>
      </w:pPr>
      <w:r>
        <w:rPr>
          <w:rFonts w:eastAsiaTheme="minorEastAsia" w:hint="eastAsia"/>
          <w:lang w:eastAsia="zh-CN"/>
        </w:rPr>
        <w:t>In this contribution,</w:t>
      </w:r>
      <w:r w:rsidR="00836739">
        <w:rPr>
          <w:rFonts w:eastAsiaTheme="minorEastAsia" w:hint="eastAsia"/>
          <w:lang w:eastAsia="zh-CN"/>
        </w:rPr>
        <w:t xml:space="preserve"> we further discuss the two </w:t>
      </w:r>
      <w:r w:rsidR="00836739" w:rsidRPr="0083238D">
        <w:rPr>
          <w:rFonts w:eastAsiaTheme="minorEastAsia"/>
          <w:lang w:val="en-GB" w:eastAsia="zh-CN"/>
        </w:rPr>
        <w:t>relaxation criteria</w:t>
      </w:r>
      <w:r w:rsidR="00836739">
        <w:rPr>
          <w:rFonts w:eastAsiaTheme="minorEastAsia" w:hint="eastAsia"/>
          <w:lang w:val="en-GB" w:eastAsia="zh-CN"/>
        </w:rPr>
        <w:t xml:space="preserve"> </w:t>
      </w:r>
      <w:r w:rsidR="00DB4C2C">
        <w:rPr>
          <w:rFonts w:eastAsiaTheme="minorEastAsia" w:hint="eastAsia"/>
          <w:lang w:val="en-GB" w:eastAsia="zh-CN"/>
        </w:rPr>
        <w:t xml:space="preserve">based on agreements in last meeting. </w:t>
      </w:r>
    </w:p>
    <w:p w14:paraId="061B6988" w14:textId="64AC3981" w:rsidR="00476F61" w:rsidRPr="00476F61" w:rsidRDefault="00476F61" w:rsidP="00B42ADC">
      <w:pPr>
        <w:pStyle w:val="a0"/>
        <w:rPr>
          <w:rFonts w:eastAsiaTheme="minorEastAsia"/>
          <w:lang w:eastAsia="zh-CN"/>
        </w:rPr>
      </w:pPr>
      <w:r>
        <w:rPr>
          <w:rFonts w:eastAsiaTheme="minorEastAsia" w:hint="eastAsia"/>
          <w:lang w:eastAsia="zh-CN"/>
        </w:rPr>
        <w:t>First, we propose:</w:t>
      </w:r>
    </w:p>
    <w:p w14:paraId="29332237" w14:textId="29B45486" w:rsidR="00476F61" w:rsidRDefault="00476F61" w:rsidP="00B42ADC">
      <w:pPr>
        <w:pStyle w:val="a0"/>
        <w:rPr>
          <w:rFonts w:eastAsiaTheme="minorEastAsia"/>
          <w:lang w:val="en-GB" w:eastAsia="zh-CN"/>
        </w:rPr>
      </w:pPr>
      <w:r w:rsidRPr="00D47E7F">
        <w:rPr>
          <w:rFonts w:eastAsiaTheme="minorEastAsia" w:hint="eastAsia"/>
          <w:b/>
          <w:lang w:eastAsia="zh-CN"/>
        </w:rPr>
        <w:t xml:space="preserve">Proposal </w:t>
      </w:r>
      <w:r>
        <w:rPr>
          <w:rFonts w:eastAsiaTheme="minorEastAsia"/>
          <w:b/>
          <w:lang w:eastAsia="zh-CN"/>
        </w:rPr>
        <w:t>1</w:t>
      </w:r>
      <w:r w:rsidRPr="00D47E7F">
        <w:rPr>
          <w:rFonts w:eastAsiaTheme="minorEastAsia" w:hint="eastAsia"/>
          <w:b/>
          <w:lang w:eastAsia="zh-CN"/>
        </w:rPr>
        <w:t xml:space="preserve">: </w:t>
      </w:r>
      <w:r w:rsidRPr="00F35985">
        <w:rPr>
          <w:b/>
        </w:rPr>
        <w:t>RRM relaxation</w:t>
      </w:r>
      <w:r>
        <w:rPr>
          <w:rFonts w:eastAsiaTheme="minorEastAsia" w:hint="eastAsia"/>
          <w:b/>
          <w:lang w:eastAsia="zh-CN"/>
        </w:rPr>
        <w:t xml:space="preserve"> is </w:t>
      </w:r>
      <w:r>
        <w:rPr>
          <w:rFonts w:eastAsiaTheme="minorEastAsia"/>
          <w:b/>
          <w:lang w:eastAsia="zh-CN"/>
        </w:rPr>
        <w:t xml:space="preserve">only </w:t>
      </w:r>
      <w:r>
        <w:rPr>
          <w:rFonts w:eastAsiaTheme="minorEastAsia" w:hint="eastAsia"/>
          <w:b/>
          <w:lang w:eastAsia="zh-CN"/>
        </w:rPr>
        <w:t xml:space="preserve">allowed if the </w:t>
      </w:r>
      <w:r>
        <w:rPr>
          <w:rFonts w:eastAsiaTheme="minorEastAsia"/>
          <w:b/>
          <w:lang w:eastAsia="zh-CN"/>
        </w:rPr>
        <w:t xml:space="preserve">stationary/low mobility criterion AND the </w:t>
      </w:r>
      <w:r>
        <w:rPr>
          <w:rFonts w:eastAsiaTheme="minorEastAsia" w:hint="eastAsia"/>
          <w:b/>
          <w:lang w:eastAsia="zh-CN"/>
        </w:rPr>
        <w:t>criterion that the UE is not a</w:t>
      </w:r>
      <w:r>
        <w:rPr>
          <w:rFonts w:eastAsiaTheme="minorEastAsia"/>
          <w:b/>
          <w:lang w:eastAsia="zh-CN"/>
        </w:rPr>
        <w:t>t</w:t>
      </w:r>
      <w:r>
        <w:rPr>
          <w:rFonts w:eastAsiaTheme="minorEastAsia" w:hint="eastAsia"/>
          <w:b/>
          <w:lang w:eastAsia="zh-CN"/>
        </w:rPr>
        <w:t xml:space="preserve"> cell edge </w:t>
      </w:r>
      <w:r>
        <w:rPr>
          <w:rFonts w:eastAsiaTheme="minorEastAsia"/>
          <w:b/>
          <w:lang w:eastAsia="zh-CN"/>
        </w:rPr>
        <w:t>are</w:t>
      </w:r>
      <w:r>
        <w:rPr>
          <w:rFonts w:eastAsiaTheme="minorEastAsia" w:hint="eastAsia"/>
          <w:b/>
          <w:lang w:eastAsia="zh-CN"/>
        </w:rPr>
        <w:t xml:space="preserve"> </w:t>
      </w:r>
      <w:r>
        <w:rPr>
          <w:rFonts w:eastAsiaTheme="minorEastAsia"/>
          <w:b/>
          <w:lang w:eastAsia="zh-CN"/>
        </w:rPr>
        <w:t xml:space="preserve">both </w:t>
      </w:r>
      <w:r>
        <w:rPr>
          <w:rFonts w:eastAsiaTheme="minorEastAsia" w:hint="eastAsia"/>
          <w:b/>
          <w:lang w:eastAsia="zh-CN"/>
        </w:rPr>
        <w:t>met.</w:t>
      </w:r>
    </w:p>
    <w:p w14:paraId="07ABD889" w14:textId="28BF2460" w:rsidR="00DB4C2C" w:rsidRDefault="00476F61" w:rsidP="00B42ADC">
      <w:pPr>
        <w:pStyle w:val="a0"/>
        <w:rPr>
          <w:rFonts w:eastAsiaTheme="minorEastAsia"/>
          <w:lang w:val="en-GB" w:eastAsia="zh-CN"/>
        </w:rPr>
      </w:pPr>
      <w:r>
        <w:rPr>
          <w:rFonts w:eastAsiaTheme="minorEastAsia" w:hint="eastAsia"/>
          <w:lang w:val="en-GB" w:eastAsia="zh-CN"/>
        </w:rPr>
        <w:t>Furthermore, f</w:t>
      </w:r>
      <w:r w:rsidR="00DB4C2C">
        <w:rPr>
          <w:rFonts w:eastAsiaTheme="minorEastAsia" w:hint="eastAsia"/>
          <w:lang w:val="en-GB" w:eastAsia="zh-CN"/>
        </w:rPr>
        <w:t>or the criterion that s</w:t>
      </w:r>
      <w:r w:rsidR="00DB4C2C" w:rsidRPr="0083238D">
        <w:rPr>
          <w:rFonts w:eastAsiaTheme="minorEastAsia"/>
          <w:lang w:val="en-GB" w:eastAsia="zh-CN"/>
        </w:rPr>
        <w:t>erving Cell measurement does not change more than a relative threshold during a time period</w:t>
      </w:r>
      <w:r w:rsidR="00DB4C2C">
        <w:rPr>
          <w:rFonts w:eastAsiaTheme="minorEastAsia" w:hint="eastAsia"/>
          <w:lang w:val="en-GB" w:eastAsia="zh-CN"/>
        </w:rPr>
        <w:t>, we propose:</w:t>
      </w:r>
    </w:p>
    <w:p w14:paraId="04C9E4A6" w14:textId="47E34C11" w:rsidR="00DB4C2C" w:rsidRDefault="00DB4C2C" w:rsidP="00B42ADC">
      <w:pPr>
        <w:pStyle w:val="a0"/>
        <w:rPr>
          <w:rFonts w:eastAsiaTheme="minorEastAsia"/>
          <w:b/>
          <w:lang w:eastAsia="zh-CN"/>
        </w:rPr>
      </w:pPr>
      <w:r w:rsidRPr="00911007">
        <w:rPr>
          <w:rFonts w:eastAsiaTheme="minorEastAsia" w:hint="eastAsia"/>
          <w:b/>
          <w:lang w:eastAsia="zh-CN"/>
        </w:rPr>
        <w:t xml:space="preserve">Proposal </w:t>
      </w:r>
      <w:r w:rsidR="00476F61">
        <w:rPr>
          <w:rFonts w:eastAsiaTheme="minorEastAsia" w:hint="eastAsia"/>
          <w:b/>
          <w:lang w:eastAsia="zh-CN"/>
        </w:rPr>
        <w:t>2</w:t>
      </w:r>
      <w:r w:rsidRPr="00911007">
        <w:rPr>
          <w:rFonts w:eastAsiaTheme="minorEastAsia" w:hint="eastAsia"/>
          <w:b/>
          <w:lang w:eastAsia="zh-CN"/>
        </w:rPr>
        <w:t>: For the criterion based on RSRP change of serving cell, only cell quality is considered.</w:t>
      </w:r>
    </w:p>
    <w:p w14:paraId="23FA79A9" w14:textId="75EA162B" w:rsidR="00DB4C2C" w:rsidRDefault="00DB4C2C" w:rsidP="00DB4C2C">
      <w:pPr>
        <w:pStyle w:val="a0"/>
        <w:rPr>
          <w:rFonts w:eastAsiaTheme="minorEastAsia"/>
          <w:b/>
          <w:lang w:eastAsia="zh-CN"/>
        </w:rPr>
      </w:pPr>
      <w:r w:rsidRPr="00B54DC4">
        <w:rPr>
          <w:rFonts w:eastAsiaTheme="minorEastAsia" w:hint="eastAsia"/>
          <w:b/>
          <w:lang w:eastAsia="zh-CN"/>
        </w:rPr>
        <w:t xml:space="preserve">Proposal </w:t>
      </w:r>
      <w:r w:rsidR="00476F61">
        <w:rPr>
          <w:rFonts w:eastAsiaTheme="minorEastAsia" w:hint="eastAsia"/>
          <w:b/>
          <w:lang w:eastAsia="zh-CN"/>
        </w:rPr>
        <w:t>3</w:t>
      </w:r>
      <w:r w:rsidRPr="00B54DC4">
        <w:rPr>
          <w:rFonts w:eastAsiaTheme="minorEastAsia" w:hint="eastAsia"/>
          <w:b/>
          <w:lang w:eastAsia="zh-CN"/>
        </w:rPr>
        <w:t xml:space="preserve">: </w:t>
      </w:r>
      <w:r>
        <w:rPr>
          <w:rFonts w:eastAsiaTheme="minorEastAsia" w:hint="eastAsia"/>
          <w:b/>
          <w:lang w:eastAsia="zh-CN"/>
        </w:rPr>
        <w:t>For the</w:t>
      </w:r>
      <w:r w:rsidRPr="007F4A51">
        <w:rPr>
          <w:rFonts w:eastAsiaTheme="minorEastAsia" w:hint="eastAsia"/>
          <w:b/>
          <w:lang w:eastAsia="zh-CN"/>
        </w:rPr>
        <w:t xml:space="preserve"> </w:t>
      </w:r>
      <w:r w:rsidRPr="007F4A51">
        <w:rPr>
          <w:rFonts w:eastAsiaTheme="minorEastAsia"/>
          <w:b/>
          <w:lang w:val="en-GB" w:eastAsia="zh-CN"/>
        </w:rPr>
        <w:t>relaxed measurement criteri</w:t>
      </w:r>
      <w:r>
        <w:rPr>
          <w:rFonts w:eastAsiaTheme="minorEastAsia" w:hint="eastAsia"/>
          <w:b/>
          <w:lang w:val="en-GB" w:eastAsia="zh-CN"/>
        </w:rPr>
        <w:t>on</w:t>
      </w:r>
      <w:r w:rsidRPr="007F4A51">
        <w:rPr>
          <w:rFonts w:eastAsiaTheme="minorEastAsia" w:hint="eastAsia"/>
          <w:b/>
          <w:lang w:val="en-GB" w:eastAsia="zh-CN"/>
        </w:rPr>
        <w:t xml:space="preserve"> that s</w:t>
      </w:r>
      <w:r w:rsidRPr="007F4A51">
        <w:rPr>
          <w:rFonts w:eastAsiaTheme="minorEastAsia"/>
          <w:b/>
          <w:lang w:val="en-GB" w:eastAsia="zh-CN"/>
        </w:rPr>
        <w:t xml:space="preserve">erving </w:t>
      </w:r>
      <w:r>
        <w:rPr>
          <w:rFonts w:eastAsiaTheme="minorEastAsia" w:hint="eastAsia"/>
          <w:b/>
          <w:lang w:val="en-GB" w:eastAsia="zh-CN"/>
        </w:rPr>
        <w:t>c</w:t>
      </w:r>
      <w:r w:rsidRPr="007F4A51">
        <w:rPr>
          <w:rFonts w:eastAsiaTheme="minorEastAsia"/>
          <w:b/>
          <w:lang w:val="en-GB" w:eastAsia="zh-CN"/>
        </w:rPr>
        <w:t>ell measurement does not change more than a relative threshold during a time period</w:t>
      </w:r>
      <w:r>
        <w:rPr>
          <w:rFonts w:eastAsiaTheme="minorEastAsia" w:hint="eastAsia"/>
          <w:b/>
          <w:lang w:eastAsia="zh-CN"/>
        </w:rPr>
        <w:t xml:space="preserve">, the following changes are considered based on </w:t>
      </w:r>
      <w:r w:rsidRPr="007F4A51">
        <w:rPr>
          <w:rFonts w:eastAsiaTheme="minorEastAsia"/>
          <w:b/>
          <w:lang w:eastAsia="zh-CN"/>
        </w:rPr>
        <w:t>LTE relaxed monitoring criteria in 36.304</w:t>
      </w:r>
      <w:r>
        <w:rPr>
          <w:rFonts w:eastAsiaTheme="minorEastAsia" w:hint="eastAsia"/>
          <w:b/>
          <w:lang w:eastAsia="zh-CN"/>
        </w:rPr>
        <w:t>:</w:t>
      </w:r>
    </w:p>
    <w:p w14:paraId="5B19FCEB" w14:textId="77777777" w:rsidR="00DB4C2C" w:rsidRDefault="00DB4C2C" w:rsidP="00DB4C2C">
      <w:pPr>
        <w:pStyle w:val="a0"/>
        <w:numPr>
          <w:ilvl w:val="0"/>
          <w:numId w:val="12"/>
        </w:numPr>
        <w:rPr>
          <w:rFonts w:eastAsiaTheme="minorEastAsia"/>
          <w:b/>
          <w:lang w:eastAsia="zh-CN"/>
        </w:rPr>
      </w:pPr>
      <w:r w:rsidRPr="00F35985">
        <w:rPr>
          <w:b/>
          <w:lang w:eastAsia="ja-JP"/>
        </w:rPr>
        <w:t>T</w:t>
      </w:r>
      <w:r w:rsidRPr="00F35985">
        <w:rPr>
          <w:b/>
          <w:vertAlign w:val="subscript"/>
          <w:lang w:eastAsia="ja-JP"/>
        </w:rPr>
        <w:t>SearchDeltaP</w:t>
      </w:r>
      <w:r w:rsidRPr="00F35985">
        <w:rPr>
          <w:b/>
          <w:vertAlign w:val="subscript"/>
        </w:rPr>
        <w:t xml:space="preserve"> </w:t>
      </w:r>
      <w:r w:rsidRPr="00F35985">
        <w:rPr>
          <w:b/>
        </w:rPr>
        <w:t>is configurable in NR.</w:t>
      </w:r>
    </w:p>
    <w:p w14:paraId="74E8704F" w14:textId="0F08A9E0" w:rsidR="00DB4C2C" w:rsidRPr="00DB4C2C" w:rsidRDefault="00DB4C2C" w:rsidP="00DB4C2C">
      <w:pPr>
        <w:pStyle w:val="a0"/>
        <w:numPr>
          <w:ilvl w:val="0"/>
          <w:numId w:val="12"/>
        </w:numPr>
        <w:rPr>
          <w:b/>
          <w:lang w:eastAsia="ja-JP"/>
        </w:rPr>
      </w:pPr>
      <w:r w:rsidRPr="00DB4C2C">
        <w:rPr>
          <w:rFonts w:hint="eastAsia"/>
          <w:b/>
          <w:lang w:eastAsia="ja-JP"/>
        </w:rPr>
        <w:t xml:space="preserve">For the restriction of </w:t>
      </w:r>
      <w:r w:rsidRPr="00B54DC4">
        <w:rPr>
          <w:b/>
          <w:lang w:eastAsia="ja-JP"/>
        </w:rPr>
        <w:t>24 hours</w:t>
      </w:r>
      <w:r w:rsidRPr="00DB4C2C">
        <w:rPr>
          <w:rFonts w:hint="eastAsia"/>
          <w:b/>
          <w:lang w:eastAsia="ja-JP"/>
        </w:rPr>
        <w:t xml:space="preserve"> in </w:t>
      </w:r>
      <w:r w:rsidRPr="00B54DC4">
        <w:rPr>
          <w:b/>
          <w:lang w:eastAsia="ja-JP"/>
        </w:rPr>
        <w:t>LTE relaxed monitoring</w:t>
      </w:r>
      <w:r w:rsidRPr="00DB4C2C">
        <w:rPr>
          <w:rFonts w:hint="eastAsia"/>
          <w:b/>
          <w:lang w:eastAsia="ja-JP"/>
        </w:rPr>
        <w:t>, wait for RAN4</w:t>
      </w:r>
      <w:r w:rsidRPr="00DB4C2C">
        <w:rPr>
          <w:b/>
          <w:lang w:eastAsia="ja-JP"/>
        </w:rPr>
        <w:t>’</w:t>
      </w:r>
      <w:r w:rsidRPr="00DB4C2C">
        <w:rPr>
          <w:rFonts w:hint="eastAsia"/>
          <w:b/>
          <w:lang w:eastAsia="ja-JP"/>
        </w:rPr>
        <w:t>s further conclusion on how to relax RRM measurement to NR.</w:t>
      </w:r>
    </w:p>
    <w:p w14:paraId="5A69BC6F" w14:textId="075BCA1A" w:rsidR="00DB4C2C" w:rsidRDefault="00DB4C2C" w:rsidP="00DB4C2C">
      <w:pPr>
        <w:pStyle w:val="a0"/>
        <w:rPr>
          <w:rFonts w:eastAsiaTheme="minorEastAsia"/>
          <w:lang w:val="en-GB" w:eastAsia="zh-CN"/>
        </w:rPr>
      </w:pPr>
      <w:r>
        <w:rPr>
          <w:rFonts w:eastAsiaTheme="minorEastAsia" w:hint="eastAsia"/>
          <w:lang w:val="en-GB" w:eastAsia="zh-CN"/>
        </w:rPr>
        <w:t>For the criterion that the UE is not in cell edge, we propose:</w:t>
      </w:r>
    </w:p>
    <w:p w14:paraId="7E972462" w14:textId="30616256" w:rsidR="00DB4C2C" w:rsidRDefault="00DB4C2C" w:rsidP="00DB4C2C">
      <w:pPr>
        <w:pStyle w:val="a0"/>
        <w:rPr>
          <w:rFonts w:eastAsiaTheme="minorEastAsia"/>
          <w:b/>
          <w:lang w:eastAsia="zh-CN"/>
        </w:rPr>
      </w:pPr>
      <w:r w:rsidRPr="008B0B0B">
        <w:rPr>
          <w:rFonts w:eastAsiaTheme="minorEastAsia" w:hint="eastAsia"/>
          <w:b/>
          <w:lang w:eastAsia="zh-CN"/>
        </w:rPr>
        <w:t xml:space="preserve">Proposal </w:t>
      </w:r>
      <w:r w:rsidR="00476F61">
        <w:rPr>
          <w:rFonts w:eastAsiaTheme="minorEastAsia" w:hint="eastAsia"/>
          <w:b/>
          <w:lang w:eastAsia="zh-CN"/>
        </w:rPr>
        <w:t>4</w:t>
      </w:r>
      <w:r w:rsidRPr="008B0B0B">
        <w:rPr>
          <w:rFonts w:eastAsiaTheme="minorEastAsia" w:hint="eastAsia"/>
          <w:b/>
          <w:lang w:eastAsia="zh-CN"/>
        </w:rPr>
        <w:t xml:space="preserve">: Both </w:t>
      </w:r>
      <w:r w:rsidRPr="008B0B0B">
        <w:rPr>
          <w:rFonts w:eastAsiaTheme="minorEastAsia"/>
          <w:b/>
          <w:lang w:val="en-GB" w:eastAsia="zh-CN"/>
        </w:rPr>
        <w:t>RSRP</w:t>
      </w:r>
      <w:r w:rsidRPr="008B0B0B">
        <w:rPr>
          <w:rFonts w:eastAsiaTheme="minorEastAsia" w:hint="eastAsia"/>
          <w:b/>
          <w:lang w:val="en-GB" w:eastAsia="zh-CN"/>
        </w:rPr>
        <w:t xml:space="preserve"> and </w:t>
      </w:r>
      <w:r w:rsidRPr="008B0B0B">
        <w:rPr>
          <w:rFonts w:eastAsiaTheme="minorEastAsia"/>
          <w:b/>
          <w:lang w:val="en-GB" w:eastAsia="zh-CN"/>
        </w:rPr>
        <w:t>RSRQ</w:t>
      </w:r>
      <w:r w:rsidRPr="008B0B0B">
        <w:rPr>
          <w:rFonts w:eastAsiaTheme="minorEastAsia" w:hint="eastAsia"/>
          <w:b/>
          <w:lang w:val="en-GB" w:eastAsia="zh-CN"/>
        </w:rPr>
        <w:t xml:space="preserve"> </w:t>
      </w:r>
      <w:r w:rsidRPr="008B0B0B">
        <w:rPr>
          <w:rFonts w:eastAsiaTheme="minorEastAsia" w:hint="eastAsia"/>
          <w:b/>
          <w:lang w:eastAsia="zh-CN"/>
        </w:rPr>
        <w:t xml:space="preserve">need </w:t>
      </w:r>
      <w:r>
        <w:rPr>
          <w:rFonts w:eastAsiaTheme="minorEastAsia" w:hint="eastAsia"/>
          <w:b/>
          <w:lang w:eastAsia="zh-CN"/>
        </w:rPr>
        <w:t xml:space="preserve">to </w:t>
      </w:r>
      <w:r w:rsidRPr="008B0B0B">
        <w:rPr>
          <w:rFonts w:eastAsiaTheme="minorEastAsia" w:hint="eastAsia"/>
          <w:b/>
          <w:lang w:eastAsia="zh-CN"/>
        </w:rPr>
        <w:t>be considered together for the cell edge criterion while SINR is not considered.</w:t>
      </w:r>
    </w:p>
    <w:p w14:paraId="6EDA0713" w14:textId="23065AAE" w:rsidR="00DB4C2C" w:rsidRDefault="00DB4C2C" w:rsidP="00DB4C2C">
      <w:pPr>
        <w:pStyle w:val="a0"/>
        <w:rPr>
          <w:rFonts w:eastAsiaTheme="minorEastAsia"/>
          <w:b/>
          <w:lang w:eastAsia="zh-CN"/>
        </w:rPr>
      </w:pPr>
      <w:r w:rsidRPr="007F6BF8">
        <w:rPr>
          <w:rFonts w:eastAsiaTheme="minorEastAsia" w:hint="eastAsia"/>
          <w:b/>
          <w:lang w:eastAsia="zh-CN"/>
        </w:rPr>
        <w:t xml:space="preserve">Proposal </w:t>
      </w:r>
      <w:r w:rsidR="00476F61">
        <w:rPr>
          <w:rFonts w:eastAsiaTheme="minorEastAsia" w:hint="eastAsia"/>
          <w:b/>
          <w:lang w:eastAsia="zh-CN"/>
        </w:rPr>
        <w:t>5</w:t>
      </w:r>
      <w:r w:rsidRPr="007F6BF8">
        <w:rPr>
          <w:rFonts w:eastAsiaTheme="minorEastAsia" w:hint="eastAsia"/>
          <w:b/>
          <w:lang w:eastAsia="zh-CN"/>
        </w:rPr>
        <w:t xml:space="preserve">: </w:t>
      </w:r>
      <w:r w:rsidRPr="00F35985">
        <w:rPr>
          <w:b/>
        </w:rPr>
        <w:t xml:space="preserve">Neighbor cell RSRP is not considered for the </w:t>
      </w:r>
      <w:r w:rsidRPr="008B0B0B">
        <w:rPr>
          <w:rFonts w:eastAsiaTheme="minorEastAsia" w:hint="eastAsia"/>
          <w:b/>
          <w:lang w:eastAsia="zh-CN"/>
        </w:rPr>
        <w:t>cell edge criterion</w:t>
      </w:r>
      <w:r w:rsidRPr="00F35985">
        <w:rPr>
          <w:b/>
        </w:rPr>
        <w:t>.</w:t>
      </w:r>
    </w:p>
    <w:p w14:paraId="386636D0" w14:textId="45D18C18" w:rsidR="00DB4C2C" w:rsidRDefault="00DB4C2C" w:rsidP="00DB4C2C">
      <w:pPr>
        <w:pStyle w:val="a0"/>
        <w:rPr>
          <w:rFonts w:eastAsiaTheme="minorEastAsia"/>
          <w:b/>
          <w:lang w:eastAsia="zh-CN"/>
        </w:rPr>
      </w:pPr>
      <w:r w:rsidRPr="00911007">
        <w:rPr>
          <w:rFonts w:eastAsiaTheme="minorEastAsia" w:hint="eastAsia"/>
          <w:b/>
          <w:lang w:eastAsia="zh-CN"/>
        </w:rPr>
        <w:t xml:space="preserve">Proposal </w:t>
      </w:r>
      <w:r w:rsidR="00476F61">
        <w:rPr>
          <w:rFonts w:eastAsiaTheme="minorEastAsia" w:hint="eastAsia"/>
          <w:b/>
          <w:lang w:eastAsia="zh-CN"/>
        </w:rPr>
        <w:t>6</w:t>
      </w:r>
      <w:r w:rsidRPr="00911007">
        <w:rPr>
          <w:rFonts w:eastAsiaTheme="minorEastAsia" w:hint="eastAsia"/>
          <w:b/>
          <w:lang w:eastAsia="zh-CN"/>
        </w:rPr>
        <w:t xml:space="preserve">: For </w:t>
      </w:r>
      <w:r>
        <w:rPr>
          <w:rFonts w:eastAsiaTheme="minorEastAsia" w:hint="eastAsia"/>
          <w:b/>
          <w:lang w:eastAsia="zh-CN"/>
        </w:rPr>
        <w:t xml:space="preserve">the </w:t>
      </w:r>
      <w:r w:rsidRPr="008B0B0B">
        <w:rPr>
          <w:rFonts w:eastAsiaTheme="minorEastAsia" w:hint="eastAsia"/>
          <w:b/>
          <w:lang w:eastAsia="zh-CN"/>
        </w:rPr>
        <w:t>cell edge criterion</w:t>
      </w:r>
      <w:r w:rsidRPr="00911007">
        <w:rPr>
          <w:rFonts w:eastAsiaTheme="minorEastAsia" w:hint="eastAsia"/>
          <w:b/>
          <w:lang w:eastAsia="zh-CN"/>
        </w:rPr>
        <w:t>, only cell quality is considered.</w:t>
      </w:r>
    </w:p>
    <w:p w14:paraId="7AC51DFA" w14:textId="77777777" w:rsidR="001A3832" w:rsidRDefault="001A3832" w:rsidP="00FC27DB">
      <w:pPr>
        <w:pStyle w:val="1"/>
        <w:jc w:val="both"/>
      </w:pPr>
      <w:bookmarkStart w:id="10" w:name="_Ref6663992"/>
      <w:r>
        <w:rPr>
          <w:rFonts w:hint="eastAsia"/>
        </w:rPr>
        <w:t>Reference</w:t>
      </w:r>
      <w:bookmarkEnd w:id="10"/>
    </w:p>
    <w:p w14:paraId="0BD22EDC" w14:textId="147DCCB2" w:rsidR="007130EE" w:rsidRDefault="003B05C4" w:rsidP="007130EE">
      <w:pPr>
        <w:pStyle w:val="a0"/>
        <w:rPr>
          <w:rFonts w:eastAsiaTheme="minorEastAsia"/>
          <w:lang w:eastAsia="zh-CN"/>
        </w:rPr>
      </w:pPr>
      <w:r>
        <w:rPr>
          <w:rFonts w:eastAsiaTheme="minorEastAsia" w:hint="eastAsia"/>
          <w:lang w:eastAsia="zh-CN"/>
        </w:rPr>
        <w:t>[1] TS 36.304 v15.4.0</w:t>
      </w:r>
    </w:p>
    <w:p w14:paraId="27C76FB2" w14:textId="14252F5B" w:rsidR="00D5757B" w:rsidRDefault="00D5757B" w:rsidP="007130EE">
      <w:pPr>
        <w:pStyle w:val="a0"/>
        <w:rPr>
          <w:rFonts w:eastAsiaTheme="minorEastAsia"/>
          <w:lang w:eastAsia="zh-CN"/>
        </w:rPr>
      </w:pPr>
      <w:r>
        <w:rPr>
          <w:rFonts w:eastAsiaTheme="minorEastAsia" w:hint="eastAsia"/>
          <w:lang w:eastAsia="zh-CN"/>
        </w:rPr>
        <w:t>[2]</w:t>
      </w:r>
      <w:r w:rsidR="007F4A51">
        <w:rPr>
          <w:rFonts w:eastAsiaTheme="minorEastAsia" w:hint="eastAsia"/>
          <w:lang w:eastAsia="zh-CN"/>
        </w:rPr>
        <w:t xml:space="preserve"> TS 38.133</w:t>
      </w:r>
      <w:r w:rsidR="00AF0999">
        <w:rPr>
          <w:rFonts w:eastAsiaTheme="minorEastAsia" w:hint="eastAsia"/>
          <w:lang w:eastAsia="zh-CN"/>
        </w:rPr>
        <w:t xml:space="preserve"> v16.0.0</w:t>
      </w:r>
    </w:p>
    <w:sectPr w:rsidR="00D5757B" w:rsidSect="002736C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26B096" w15:done="0"/>
  <w15:commentEx w15:paraId="2E9648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AFDC4D" w14:textId="77777777" w:rsidR="00CB5EDD" w:rsidRDefault="00CB5EDD">
      <w:r>
        <w:separator/>
      </w:r>
    </w:p>
  </w:endnote>
  <w:endnote w:type="continuationSeparator" w:id="0">
    <w:p w14:paraId="0AE67F80" w14:textId="77777777" w:rsidR="00CB5EDD" w:rsidRDefault="00CB5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7FACA0B" w14:textId="77777777" w:rsidR="00D46ADB" w:rsidRDefault="00D46AD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D46ADB" w:rsidRDefault="00D46AD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851BF">
      <w:rPr>
        <w:rStyle w:val="ae"/>
        <w:noProof/>
      </w:rPr>
      <w:t>1</w:t>
    </w:r>
    <w:r>
      <w:rPr>
        <w:rStyle w:val="ae"/>
      </w:rPr>
      <w:fldChar w:fldCharType="end"/>
    </w:r>
  </w:p>
  <w:p w14:paraId="035C4BA5" w14:textId="475936FA" w:rsidR="00D46ADB" w:rsidRPr="00977F1F" w:rsidRDefault="00D46ADB" w:rsidP="00D2528A">
    <w:pPr>
      <w:pStyle w:val="ac"/>
      <w:tabs>
        <w:tab w:val="left" w:pos="2552"/>
      </w:tabs>
      <w:rPr>
        <w:rFonts w:eastAsia="宋体"/>
        <w:lang w:eastAsia="zh-CN"/>
      </w:rPr>
    </w:pPr>
    <w:r w:rsidRPr="00D2528A">
      <w:rPr>
        <w:rFonts w:eastAsia="宋体"/>
        <w:lang w:eastAsia="zh-CN"/>
      </w:rPr>
      <w:t>R2-</w:t>
    </w:r>
    <w:r w:rsidR="00B42ADC" w:rsidRPr="00D2528A">
      <w:rPr>
        <w:rFonts w:eastAsia="宋体"/>
        <w:lang w:eastAsia="zh-CN"/>
      </w:rPr>
      <w:t>1</w:t>
    </w:r>
    <w:r w:rsidR="00B42ADC">
      <w:rPr>
        <w:rFonts w:eastAsia="宋体"/>
        <w:lang w:eastAsia="zh-CN"/>
      </w:rPr>
      <w:t>9</w:t>
    </w:r>
    <w:r w:rsidR="009A5FCB">
      <w:rPr>
        <w:rFonts w:eastAsia="宋体" w:hint="eastAsia"/>
        <w:lang w:eastAsia="zh-CN"/>
      </w:rPr>
      <w:t>xxxxx</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4F230" w14:textId="77777777" w:rsidR="005851BF" w:rsidRDefault="005851B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C3C39A" w14:textId="77777777" w:rsidR="00CB5EDD" w:rsidRDefault="00CB5EDD">
      <w:r>
        <w:separator/>
      </w:r>
    </w:p>
  </w:footnote>
  <w:footnote w:type="continuationSeparator" w:id="0">
    <w:p w14:paraId="0856789C" w14:textId="77777777" w:rsidR="00CB5EDD" w:rsidRDefault="00CB5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7BB49" w14:textId="77777777" w:rsidR="005851BF" w:rsidRDefault="005851B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D46ADB" w:rsidRDefault="00D46ADB"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1CA12" w14:textId="77777777" w:rsidR="005851BF" w:rsidRDefault="005851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4B7D"/>
    <w:multiLevelType w:val="hybridMultilevel"/>
    <w:tmpl w:val="92EE3324"/>
    <w:lvl w:ilvl="0" w:tplc="3C0AC6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684CFC"/>
    <w:multiLevelType w:val="hybridMultilevel"/>
    <w:tmpl w:val="21EA5A5E"/>
    <w:lvl w:ilvl="0" w:tplc="7ABA9BC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AAA5CE3"/>
    <w:multiLevelType w:val="hybridMultilevel"/>
    <w:tmpl w:val="8EA26DA4"/>
    <w:lvl w:ilvl="0" w:tplc="9C46A1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6F557C7"/>
    <w:multiLevelType w:val="multilevel"/>
    <w:tmpl w:val="7CE01F3C"/>
    <w:lvl w:ilvl="0">
      <w:start w:val="1"/>
      <w:numFmt w:val="decimal"/>
      <w:pStyle w:val="1"/>
      <w:lvlText w:val="%1"/>
      <w:lvlJc w:val="left"/>
      <w:pPr>
        <w:ind w:left="425" w:hanging="425"/>
      </w:pPr>
      <w:rPr>
        <w:rFonts w:hint="eastAsia"/>
      </w:rPr>
    </w:lvl>
    <w:lvl w:ilvl="1">
      <w:start w:val="1"/>
      <w:numFmt w:val="decimal"/>
      <w:pStyle w:val="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54D6E77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6"/>
  </w:num>
  <w:num w:numId="3">
    <w:abstractNumId w:val="3"/>
  </w:num>
  <w:num w:numId="4">
    <w:abstractNumId w:val="12"/>
  </w:num>
  <w:num w:numId="5">
    <w:abstractNumId w:val="7"/>
  </w:num>
  <w:num w:numId="6">
    <w:abstractNumId w:val="11"/>
  </w:num>
  <w:num w:numId="7">
    <w:abstractNumId w:val="9"/>
  </w:num>
  <w:num w:numId="8">
    <w:abstractNumId w:val="8"/>
  </w:num>
  <w:num w:numId="9">
    <w:abstractNumId w:val="5"/>
  </w:num>
  <w:num w:numId="10">
    <w:abstractNumId w:val="0"/>
  </w:num>
  <w:num w:numId="11">
    <w:abstractNumId w:val="4"/>
  </w:num>
  <w:num w:numId="12">
    <w:abstractNumId w:val="1"/>
  </w:num>
  <w:num w:numId="13">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465"/>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055F"/>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1F7"/>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440"/>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0C15"/>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2E4F"/>
    <w:rsid w:val="000A380C"/>
    <w:rsid w:val="000A488F"/>
    <w:rsid w:val="000A4A9E"/>
    <w:rsid w:val="000A55B8"/>
    <w:rsid w:val="000A5653"/>
    <w:rsid w:val="000A60DD"/>
    <w:rsid w:val="000B0643"/>
    <w:rsid w:val="000B0C8C"/>
    <w:rsid w:val="000B3216"/>
    <w:rsid w:val="000B3CEB"/>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37B"/>
    <w:rsid w:val="000D4ABD"/>
    <w:rsid w:val="000D4E1E"/>
    <w:rsid w:val="000D5C4A"/>
    <w:rsid w:val="000D6246"/>
    <w:rsid w:val="000D64DD"/>
    <w:rsid w:val="000D746F"/>
    <w:rsid w:val="000D78A4"/>
    <w:rsid w:val="000E0399"/>
    <w:rsid w:val="000E063A"/>
    <w:rsid w:val="000E0818"/>
    <w:rsid w:val="000E130E"/>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1BDC"/>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8E2"/>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201"/>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587B"/>
    <w:rsid w:val="00186372"/>
    <w:rsid w:val="00186741"/>
    <w:rsid w:val="0018682E"/>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5A81"/>
    <w:rsid w:val="001A7CF7"/>
    <w:rsid w:val="001B0F0C"/>
    <w:rsid w:val="001B1248"/>
    <w:rsid w:val="001B220B"/>
    <w:rsid w:val="001B352F"/>
    <w:rsid w:val="001B3C20"/>
    <w:rsid w:val="001B5E0B"/>
    <w:rsid w:val="001B5EAE"/>
    <w:rsid w:val="001B689A"/>
    <w:rsid w:val="001B6C4A"/>
    <w:rsid w:val="001B7232"/>
    <w:rsid w:val="001C0A72"/>
    <w:rsid w:val="001C18D0"/>
    <w:rsid w:val="001C2710"/>
    <w:rsid w:val="001C29A5"/>
    <w:rsid w:val="001C2C3F"/>
    <w:rsid w:val="001C2D2E"/>
    <w:rsid w:val="001C35C1"/>
    <w:rsid w:val="001C3652"/>
    <w:rsid w:val="001C3AFA"/>
    <w:rsid w:val="001C4351"/>
    <w:rsid w:val="001C44B9"/>
    <w:rsid w:val="001C5D4D"/>
    <w:rsid w:val="001D01DD"/>
    <w:rsid w:val="001D118A"/>
    <w:rsid w:val="001D1B84"/>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A59"/>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8B0"/>
    <w:rsid w:val="00266DF1"/>
    <w:rsid w:val="00267B78"/>
    <w:rsid w:val="00267C59"/>
    <w:rsid w:val="00267FF3"/>
    <w:rsid w:val="00270AB2"/>
    <w:rsid w:val="002736C7"/>
    <w:rsid w:val="002740A8"/>
    <w:rsid w:val="002743BC"/>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3C72"/>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6BA8"/>
    <w:rsid w:val="002E7146"/>
    <w:rsid w:val="002E7727"/>
    <w:rsid w:val="002E78C1"/>
    <w:rsid w:val="002E7C3E"/>
    <w:rsid w:val="002F38F6"/>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3BC"/>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5D45"/>
    <w:rsid w:val="003378CB"/>
    <w:rsid w:val="00340115"/>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068"/>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5C4"/>
    <w:rsid w:val="003B066C"/>
    <w:rsid w:val="003B09A4"/>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38B"/>
    <w:rsid w:val="00427D37"/>
    <w:rsid w:val="00427EA1"/>
    <w:rsid w:val="004300A5"/>
    <w:rsid w:val="004304F7"/>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1E5"/>
    <w:rsid w:val="0044447F"/>
    <w:rsid w:val="004459DC"/>
    <w:rsid w:val="004461AE"/>
    <w:rsid w:val="00446C12"/>
    <w:rsid w:val="00446F8A"/>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4AD4"/>
    <w:rsid w:val="0047637F"/>
    <w:rsid w:val="0047670A"/>
    <w:rsid w:val="00476F61"/>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3BA2"/>
    <w:rsid w:val="00524141"/>
    <w:rsid w:val="00524890"/>
    <w:rsid w:val="00524B13"/>
    <w:rsid w:val="005258F3"/>
    <w:rsid w:val="005261E9"/>
    <w:rsid w:val="005265E1"/>
    <w:rsid w:val="00526F67"/>
    <w:rsid w:val="0052781E"/>
    <w:rsid w:val="005329B1"/>
    <w:rsid w:val="00533773"/>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718"/>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1BF"/>
    <w:rsid w:val="00585598"/>
    <w:rsid w:val="005860CF"/>
    <w:rsid w:val="00590057"/>
    <w:rsid w:val="0059019D"/>
    <w:rsid w:val="00590EDD"/>
    <w:rsid w:val="00591416"/>
    <w:rsid w:val="005920F8"/>
    <w:rsid w:val="005925D3"/>
    <w:rsid w:val="00592C6A"/>
    <w:rsid w:val="00592C90"/>
    <w:rsid w:val="005931C9"/>
    <w:rsid w:val="00596A82"/>
    <w:rsid w:val="00596AD9"/>
    <w:rsid w:val="00597392"/>
    <w:rsid w:val="005A0875"/>
    <w:rsid w:val="005A21C3"/>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5997"/>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6CBA"/>
    <w:rsid w:val="00630525"/>
    <w:rsid w:val="00630979"/>
    <w:rsid w:val="0063123F"/>
    <w:rsid w:val="00631553"/>
    <w:rsid w:val="00631569"/>
    <w:rsid w:val="00631EEC"/>
    <w:rsid w:val="00631FB1"/>
    <w:rsid w:val="00632295"/>
    <w:rsid w:val="00633361"/>
    <w:rsid w:val="006341BE"/>
    <w:rsid w:val="0063643E"/>
    <w:rsid w:val="00636A13"/>
    <w:rsid w:val="006379F0"/>
    <w:rsid w:val="006407A2"/>
    <w:rsid w:val="00641959"/>
    <w:rsid w:val="00641B1C"/>
    <w:rsid w:val="00641CF9"/>
    <w:rsid w:val="00641EC1"/>
    <w:rsid w:val="0064213B"/>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3E83"/>
    <w:rsid w:val="006A45E1"/>
    <w:rsid w:val="006A4DF9"/>
    <w:rsid w:val="006A6262"/>
    <w:rsid w:val="006A6B74"/>
    <w:rsid w:val="006A6D0B"/>
    <w:rsid w:val="006A705D"/>
    <w:rsid w:val="006A771A"/>
    <w:rsid w:val="006A7B35"/>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817"/>
    <w:rsid w:val="00700F99"/>
    <w:rsid w:val="007014F7"/>
    <w:rsid w:val="00703F14"/>
    <w:rsid w:val="007043B7"/>
    <w:rsid w:val="007046B4"/>
    <w:rsid w:val="007049FD"/>
    <w:rsid w:val="0070600B"/>
    <w:rsid w:val="00706703"/>
    <w:rsid w:val="00707278"/>
    <w:rsid w:val="00710D24"/>
    <w:rsid w:val="007112CC"/>
    <w:rsid w:val="00711B0B"/>
    <w:rsid w:val="00711F27"/>
    <w:rsid w:val="00711F5A"/>
    <w:rsid w:val="00712E53"/>
    <w:rsid w:val="007130EE"/>
    <w:rsid w:val="00713E8F"/>
    <w:rsid w:val="007141D9"/>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857"/>
    <w:rsid w:val="00730B33"/>
    <w:rsid w:val="00730BFA"/>
    <w:rsid w:val="007325B2"/>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5BB4"/>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04F"/>
    <w:rsid w:val="00765353"/>
    <w:rsid w:val="007749AD"/>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3E7F"/>
    <w:rsid w:val="007945F0"/>
    <w:rsid w:val="00794661"/>
    <w:rsid w:val="00795F09"/>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0B"/>
    <w:rsid w:val="007E57A3"/>
    <w:rsid w:val="007E6345"/>
    <w:rsid w:val="007E6F97"/>
    <w:rsid w:val="007E70E2"/>
    <w:rsid w:val="007E7A54"/>
    <w:rsid w:val="007F0434"/>
    <w:rsid w:val="007F05FD"/>
    <w:rsid w:val="007F08F4"/>
    <w:rsid w:val="007F178E"/>
    <w:rsid w:val="007F187F"/>
    <w:rsid w:val="007F1952"/>
    <w:rsid w:val="007F27E9"/>
    <w:rsid w:val="007F495D"/>
    <w:rsid w:val="007F4A51"/>
    <w:rsid w:val="007F5A71"/>
    <w:rsid w:val="007F5ED7"/>
    <w:rsid w:val="007F6BF8"/>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238D"/>
    <w:rsid w:val="0083333C"/>
    <w:rsid w:val="00833813"/>
    <w:rsid w:val="00833F28"/>
    <w:rsid w:val="008357C5"/>
    <w:rsid w:val="008365D8"/>
    <w:rsid w:val="00836739"/>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73CD"/>
    <w:rsid w:val="0085794E"/>
    <w:rsid w:val="008603C1"/>
    <w:rsid w:val="008611CD"/>
    <w:rsid w:val="0086198E"/>
    <w:rsid w:val="00861EF4"/>
    <w:rsid w:val="00862121"/>
    <w:rsid w:val="00862D87"/>
    <w:rsid w:val="0086330D"/>
    <w:rsid w:val="00863CEA"/>
    <w:rsid w:val="008649F3"/>
    <w:rsid w:val="00865B5D"/>
    <w:rsid w:val="00865CA8"/>
    <w:rsid w:val="00865E40"/>
    <w:rsid w:val="00865F4E"/>
    <w:rsid w:val="0086606B"/>
    <w:rsid w:val="0086798E"/>
    <w:rsid w:val="008701E4"/>
    <w:rsid w:val="00870DFB"/>
    <w:rsid w:val="00871117"/>
    <w:rsid w:val="00871242"/>
    <w:rsid w:val="00871608"/>
    <w:rsid w:val="00871DA1"/>
    <w:rsid w:val="00872DB0"/>
    <w:rsid w:val="00874FD2"/>
    <w:rsid w:val="00876F25"/>
    <w:rsid w:val="00877006"/>
    <w:rsid w:val="00880FF4"/>
    <w:rsid w:val="00881091"/>
    <w:rsid w:val="008813CF"/>
    <w:rsid w:val="00881EB8"/>
    <w:rsid w:val="00882599"/>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355"/>
    <w:rsid w:val="008A3981"/>
    <w:rsid w:val="008A5619"/>
    <w:rsid w:val="008A6A99"/>
    <w:rsid w:val="008A6E86"/>
    <w:rsid w:val="008A7A1D"/>
    <w:rsid w:val="008B03F7"/>
    <w:rsid w:val="008B052A"/>
    <w:rsid w:val="008B0B0B"/>
    <w:rsid w:val="008B13EC"/>
    <w:rsid w:val="008B1732"/>
    <w:rsid w:val="008B18D6"/>
    <w:rsid w:val="008B18DC"/>
    <w:rsid w:val="008B1902"/>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7D2"/>
    <w:rsid w:val="009018B0"/>
    <w:rsid w:val="00902068"/>
    <w:rsid w:val="009048B6"/>
    <w:rsid w:val="00906E58"/>
    <w:rsid w:val="00907200"/>
    <w:rsid w:val="009076A9"/>
    <w:rsid w:val="00907A93"/>
    <w:rsid w:val="009101FE"/>
    <w:rsid w:val="00910727"/>
    <w:rsid w:val="00910BFF"/>
    <w:rsid w:val="00911007"/>
    <w:rsid w:val="0091178A"/>
    <w:rsid w:val="00911EC7"/>
    <w:rsid w:val="00914A5A"/>
    <w:rsid w:val="00914F06"/>
    <w:rsid w:val="009154F1"/>
    <w:rsid w:val="00915ADF"/>
    <w:rsid w:val="00916300"/>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5B"/>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5FCB"/>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6A4B"/>
    <w:rsid w:val="009D6B34"/>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6D08"/>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4A"/>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1758"/>
    <w:rsid w:val="00A436C2"/>
    <w:rsid w:val="00A44142"/>
    <w:rsid w:val="00A44726"/>
    <w:rsid w:val="00A4612E"/>
    <w:rsid w:val="00A50EF9"/>
    <w:rsid w:val="00A51038"/>
    <w:rsid w:val="00A5217C"/>
    <w:rsid w:val="00A53A90"/>
    <w:rsid w:val="00A5477A"/>
    <w:rsid w:val="00A54A4C"/>
    <w:rsid w:val="00A54C57"/>
    <w:rsid w:val="00A560C6"/>
    <w:rsid w:val="00A56651"/>
    <w:rsid w:val="00A5706D"/>
    <w:rsid w:val="00A5749E"/>
    <w:rsid w:val="00A601ED"/>
    <w:rsid w:val="00A61604"/>
    <w:rsid w:val="00A617D2"/>
    <w:rsid w:val="00A62C75"/>
    <w:rsid w:val="00A62FF0"/>
    <w:rsid w:val="00A63CCE"/>
    <w:rsid w:val="00A643AE"/>
    <w:rsid w:val="00A6471B"/>
    <w:rsid w:val="00A648E8"/>
    <w:rsid w:val="00A652DF"/>
    <w:rsid w:val="00A66947"/>
    <w:rsid w:val="00A7025E"/>
    <w:rsid w:val="00A70F9E"/>
    <w:rsid w:val="00A721E5"/>
    <w:rsid w:val="00A74AE2"/>
    <w:rsid w:val="00A74F1B"/>
    <w:rsid w:val="00A75C41"/>
    <w:rsid w:val="00A75E43"/>
    <w:rsid w:val="00A76DB9"/>
    <w:rsid w:val="00A807EA"/>
    <w:rsid w:val="00A809A6"/>
    <w:rsid w:val="00A80C64"/>
    <w:rsid w:val="00A81630"/>
    <w:rsid w:val="00A81749"/>
    <w:rsid w:val="00A81FD2"/>
    <w:rsid w:val="00A82CF6"/>
    <w:rsid w:val="00A8333D"/>
    <w:rsid w:val="00A8386D"/>
    <w:rsid w:val="00A8556F"/>
    <w:rsid w:val="00A858FA"/>
    <w:rsid w:val="00A85E86"/>
    <w:rsid w:val="00A8662B"/>
    <w:rsid w:val="00A86D43"/>
    <w:rsid w:val="00A86FDB"/>
    <w:rsid w:val="00A87725"/>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3C27"/>
    <w:rsid w:val="00AB4C44"/>
    <w:rsid w:val="00AB5E4A"/>
    <w:rsid w:val="00AB6DF2"/>
    <w:rsid w:val="00AC04D8"/>
    <w:rsid w:val="00AC0E3A"/>
    <w:rsid w:val="00AC144F"/>
    <w:rsid w:val="00AC1BD2"/>
    <w:rsid w:val="00AC1DC6"/>
    <w:rsid w:val="00AC2363"/>
    <w:rsid w:val="00AC238C"/>
    <w:rsid w:val="00AC27CF"/>
    <w:rsid w:val="00AC3054"/>
    <w:rsid w:val="00AC3E13"/>
    <w:rsid w:val="00AC5291"/>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099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CE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4DC4"/>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6CC1"/>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1BD0"/>
    <w:rsid w:val="00BB25F0"/>
    <w:rsid w:val="00BB386A"/>
    <w:rsid w:val="00BB3B54"/>
    <w:rsid w:val="00BB4170"/>
    <w:rsid w:val="00BB47D4"/>
    <w:rsid w:val="00BB4A90"/>
    <w:rsid w:val="00BB4F3D"/>
    <w:rsid w:val="00BB50AC"/>
    <w:rsid w:val="00BB53A1"/>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5F20"/>
    <w:rsid w:val="00BC614D"/>
    <w:rsid w:val="00BC64C2"/>
    <w:rsid w:val="00BC67DF"/>
    <w:rsid w:val="00BC6E4A"/>
    <w:rsid w:val="00BC6E7F"/>
    <w:rsid w:val="00BC72B5"/>
    <w:rsid w:val="00BC7587"/>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2C13"/>
    <w:rsid w:val="00BE38BD"/>
    <w:rsid w:val="00BE3A4F"/>
    <w:rsid w:val="00BE3C4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4D26"/>
    <w:rsid w:val="00C35A11"/>
    <w:rsid w:val="00C35A77"/>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EDD"/>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82F"/>
    <w:rsid w:val="00C82D9C"/>
    <w:rsid w:val="00C83CE2"/>
    <w:rsid w:val="00C840D9"/>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5EDD"/>
    <w:rsid w:val="00CB624B"/>
    <w:rsid w:val="00CB7124"/>
    <w:rsid w:val="00CB764E"/>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5D"/>
    <w:rsid w:val="00CF2FEF"/>
    <w:rsid w:val="00CF379A"/>
    <w:rsid w:val="00CF3B02"/>
    <w:rsid w:val="00CF63FB"/>
    <w:rsid w:val="00D0007E"/>
    <w:rsid w:val="00D00120"/>
    <w:rsid w:val="00D024B2"/>
    <w:rsid w:val="00D028AB"/>
    <w:rsid w:val="00D02CB5"/>
    <w:rsid w:val="00D035BD"/>
    <w:rsid w:val="00D040BF"/>
    <w:rsid w:val="00D041D4"/>
    <w:rsid w:val="00D0433C"/>
    <w:rsid w:val="00D04C90"/>
    <w:rsid w:val="00D05548"/>
    <w:rsid w:val="00D05605"/>
    <w:rsid w:val="00D05AEA"/>
    <w:rsid w:val="00D068B3"/>
    <w:rsid w:val="00D06BC6"/>
    <w:rsid w:val="00D07437"/>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4B0B"/>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47E7F"/>
    <w:rsid w:val="00D50048"/>
    <w:rsid w:val="00D5031A"/>
    <w:rsid w:val="00D50ED2"/>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DA"/>
    <w:rsid w:val="00D56DFC"/>
    <w:rsid w:val="00D574C6"/>
    <w:rsid w:val="00D5757B"/>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130"/>
    <w:rsid w:val="00DA1167"/>
    <w:rsid w:val="00DA1438"/>
    <w:rsid w:val="00DA14FA"/>
    <w:rsid w:val="00DA30AD"/>
    <w:rsid w:val="00DA3155"/>
    <w:rsid w:val="00DA36F0"/>
    <w:rsid w:val="00DA4219"/>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C2C"/>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2513"/>
    <w:rsid w:val="00E13BEC"/>
    <w:rsid w:val="00E13E3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1CD7"/>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5D83"/>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5C9"/>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C7ED8"/>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23F"/>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5CBD"/>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1403"/>
    <w:rsid w:val="00F720B9"/>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4E95"/>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BDC"/>
    <w:rsid w:val="00FC5EED"/>
    <w:rsid w:val="00FC5EF5"/>
    <w:rsid w:val="00FC679C"/>
    <w:rsid w:val="00FC6C36"/>
    <w:rsid w:val="00FC74C4"/>
    <w:rsid w:val="00FC7836"/>
    <w:rsid w:val="00FC783B"/>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0F6C"/>
    <w:rsid w:val="00FE10B1"/>
    <w:rsid w:val="00FE1259"/>
    <w:rsid w:val="00FE1954"/>
    <w:rsid w:val="00FE1D25"/>
    <w:rsid w:val="00FE2493"/>
    <w:rsid w:val="00FE2AFC"/>
    <w:rsid w:val="00FE2C47"/>
    <w:rsid w:val="00FE2CBC"/>
    <w:rsid w:val="00FE2D9E"/>
    <w:rsid w:val="00FE2F27"/>
    <w:rsid w:val="00FE3129"/>
    <w:rsid w:val="00FE4B54"/>
    <w:rsid w:val="00FE573C"/>
    <w:rsid w:val="00FE69C9"/>
    <w:rsid w:val="00FE6D63"/>
    <w:rsid w:val="00FE768E"/>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1E5"/>
    <w:rPr>
      <w:rFonts w:eastAsia="Times New Roman"/>
      <w:szCs w:val="24"/>
      <w:lang w:eastAsia="en-US"/>
    </w:rPr>
  </w:style>
  <w:style w:type="paragraph" w:styleId="1">
    <w:name w:val="heading 1"/>
    <w:basedOn w:val="a"/>
    <w:next w:val="a0"/>
    <w:link w:val="1Char"/>
    <w:qFormat/>
    <w:rsid w:val="004441E5"/>
    <w:pPr>
      <w:keepNext/>
      <w:numPr>
        <w:numId w:val="9"/>
      </w:numPr>
      <w:spacing w:before="360" w:after="120"/>
      <w:outlineLvl w:val="0"/>
    </w:pPr>
    <w:rPr>
      <w:rFonts w:ascii="Arial" w:eastAsia="宋体" w:hAnsi="Arial" w:cs="Arial"/>
      <w:b/>
      <w:bCs/>
      <w:kern w:val="32"/>
      <w:sz w:val="28"/>
      <w:szCs w:val="32"/>
      <w:lang w:eastAsia="zh-CN"/>
    </w:rPr>
  </w:style>
  <w:style w:type="paragraph" w:styleId="2">
    <w:name w:val="heading 2"/>
    <w:aliases w:val="H2,h2,DO NOT USE_h2,h21,Heading 2 3GPP"/>
    <w:basedOn w:val="a"/>
    <w:next w:val="a0"/>
    <w:link w:val="2Char"/>
    <w:qFormat/>
    <w:rsid w:val="004441E5"/>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4441E5"/>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4441E5"/>
    <w:pPr>
      <w:keepNext/>
      <w:numPr>
        <w:ilvl w:val="3"/>
        <w:numId w:val="6"/>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4441E5"/>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4441E5"/>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4441E5"/>
    <w:rPr>
      <w:lang w:val="en-GB" w:eastAsia="en-US"/>
    </w:rPr>
  </w:style>
  <w:style w:type="paragraph" w:styleId="20">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4441E5"/>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4441E5"/>
    <w:rPr>
      <w:rFonts w:ascii="Arial" w:eastAsia="MS Mincho" w:hAnsi="Arial" w:cs="Arial"/>
      <w:i/>
      <w:noProof/>
      <w:sz w:val="18"/>
      <w:szCs w:val="24"/>
    </w:rPr>
  </w:style>
  <w:style w:type="paragraph" w:customStyle="1" w:styleId="Comments">
    <w:name w:val="Comments"/>
    <w:basedOn w:val="a"/>
    <w:link w:val="CommentsChar"/>
    <w:qFormat/>
    <w:rsid w:val="004441E5"/>
    <w:pPr>
      <w:spacing w:before="40"/>
    </w:pPr>
    <w:rPr>
      <w:rFonts w:ascii="Arial" w:eastAsia="MS Mincho" w:hAnsi="Arial" w:cs="Arial"/>
      <w:i/>
      <w:noProof/>
      <w:sz w:val="18"/>
      <w:lang w:eastAsia="zh-CN"/>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4441E5"/>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441E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441E5"/>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4441E5"/>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4441E5"/>
    <w:rPr>
      <w:rFonts w:eastAsia="Times New Roman"/>
      <w:lang w:val="en-GB" w:eastAsia="en-US"/>
    </w:rPr>
  </w:style>
  <w:style w:type="paragraph" w:customStyle="1" w:styleId="B1">
    <w:name w:val="B1"/>
    <w:basedOn w:val="a6"/>
    <w:link w:val="B1Char"/>
    <w:qFormat/>
    <w:rsid w:val="004441E5"/>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4441E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4441E5"/>
    <w:rPr>
      <w:rFonts w:eastAsia="Times New Roman"/>
      <w:b/>
      <w:bCs/>
      <w:sz w:val="28"/>
      <w:szCs w:val="28"/>
      <w:lang w:eastAsia="en-US"/>
    </w:rPr>
  </w:style>
  <w:style w:type="character" w:customStyle="1" w:styleId="NOChar">
    <w:name w:val="NO Char"/>
    <w:qFormat/>
    <w:rsid w:val="004441E5"/>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4441E5"/>
    <w:rPr>
      <w:b/>
    </w:rPr>
  </w:style>
  <w:style w:type="paragraph" w:customStyle="1" w:styleId="TAC">
    <w:name w:val="TAC"/>
    <w:basedOn w:val="a"/>
    <w:link w:val="TACChar"/>
    <w:qFormat/>
    <w:rsid w:val="004441E5"/>
    <w:pPr>
      <w:keepNext/>
      <w:keepLines/>
      <w:jc w:val="center"/>
    </w:pPr>
    <w:rPr>
      <w:rFonts w:ascii="Arial" w:eastAsia="Malgun Gothic" w:hAnsi="Arial"/>
      <w:sz w:val="18"/>
      <w:szCs w:val="20"/>
      <w:lang w:val="en-GB"/>
    </w:rPr>
  </w:style>
  <w:style w:type="paragraph" w:customStyle="1" w:styleId="TH">
    <w:name w:val="TH"/>
    <w:basedOn w:val="a"/>
    <w:link w:val="THChar"/>
    <w:qFormat/>
    <w:rsid w:val="004441E5"/>
    <w:pPr>
      <w:keepNext/>
      <w:keepLines/>
      <w:spacing w:before="60" w:after="180"/>
      <w:jc w:val="center"/>
    </w:pPr>
    <w:rPr>
      <w:rFonts w:ascii="Arial" w:eastAsia="Malgun Gothic" w:hAnsi="Arial"/>
      <w:b/>
      <w:szCs w:val="20"/>
      <w:lang w:val="en-GB"/>
    </w:rPr>
  </w:style>
  <w:style w:type="character" w:customStyle="1" w:styleId="TACChar">
    <w:name w:val="TAC Char"/>
    <w:link w:val="TAC"/>
    <w:rsid w:val="004441E5"/>
    <w:rPr>
      <w:rFonts w:ascii="Arial" w:eastAsia="Malgun Gothic" w:hAnsi="Arial"/>
      <w:sz w:val="18"/>
      <w:lang w:val="en-GB" w:eastAsia="en-US"/>
    </w:rPr>
  </w:style>
  <w:style w:type="character" w:customStyle="1" w:styleId="TAHCar">
    <w:name w:val="TAH Car"/>
    <w:link w:val="TAH"/>
    <w:qFormat/>
    <w:rsid w:val="004441E5"/>
    <w:rPr>
      <w:rFonts w:ascii="Arial" w:eastAsia="Malgun Gothic" w:hAnsi="Arial"/>
      <w:b/>
      <w:sz w:val="18"/>
      <w:lang w:val="en-GB" w:eastAsia="en-US"/>
    </w:rPr>
  </w:style>
  <w:style w:type="character" w:customStyle="1" w:styleId="THChar">
    <w:name w:val="TH Char"/>
    <w:link w:val="TH"/>
    <w:qFormat/>
    <w:rsid w:val="004441E5"/>
    <w:rPr>
      <w:rFonts w:ascii="Arial" w:eastAsia="Malgun Gothic" w:hAnsi="Arial"/>
      <w:b/>
      <w:lang w:val="en-GB" w:eastAsia="en-US"/>
    </w:rPr>
  </w:style>
  <w:style w:type="paragraph" w:customStyle="1" w:styleId="text">
    <w:name w:val="text"/>
    <w:basedOn w:val="a"/>
    <w:link w:val="textChar"/>
    <w:qFormat/>
    <w:rsid w:val="004441E5"/>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4441E5"/>
    <w:pPr>
      <w:widowControl/>
      <w:numPr>
        <w:numId w:val="7"/>
      </w:numPr>
      <w:spacing w:after="0"/>
      <w:jc w:val="left"/>
    </w:pPr>
    <w:rPr>
      <w:szCs w:val="24"/>
      <w:lang w:val="en-GB"/>
    </w:rPr>
  </w:style>
  <w:style w:type="character" w:customStyle="1" w:styleId="textChar">
    <w:name w:val="text Char"/>
    <w:link w:val="text"/>
    <w:rsid w:val="004441E5"/>
    <w:rPr>
      <w:rFonts w:ascii="Calibri" w:hAnsi="Calibri"/>
      <w:kern w:val="2"/>
      <w:sz w:val="24"/>
    </w:rPr>
  </w:style>
  <w:style w:type="paragraph" w:customStyle="1" w:styleId="bullet2">
    <w:name w:val="bullet2"/>
    <w:basedOn w:val="text"/>
    <w:qFormat/>
    <w:rsid w:val="004441E5"/>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4441E5"/>
    <w:rPr>
      <w:rFonts w:ascii="Calibri" w:hAnsi="Calibri"/>
      <w:kern w:val="2"/>
      <w:sz w:val="24"/>
      <w:szCs w:val="24"/>
      <w:lang w:val="en-GB"/>
    </w:rPr>
  </w:style>
  <w:style w:type="paragraph" w:customStyle="1" w:styleId="bullet3">
    <w:name w:val="bullet3"/>
    <w:basedOn w:val="text"/>
    <w:qFormat/>
    <w:rsid w:val="004441E5"/>
    <w:pPr>
      <w:widowControl/>
      <w:numPr>
        <w:ilvl w:val="2"/>
        <w:numId w:val="7"/>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4441E5"/>
    <w:pPr>
      <w:widowControl/>
      <w:numPr>
        <w:ilvl w:val="3"/>
        <w:numId w:val="7"/>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4441E5"/>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441E5"/>
    <w:rPr>
      <w:rFonts w:ascii="Arial" w:eastAsia="Times New Roman" w:hAnsi="Arial"/>
      <w:sz w:val="18"/>
      <w:lang w:val="en-GB" w:eastAsia="ja-JP"/>
    </w:rPr>
  </w:style>
  <w:style w:type="paragraph" w:customStyle="1" w:styleId="PL">
    <w:name w:val="PL"/>
    <w:link w:val="PLChar"/>
    <w:qFormat/>
    <w:rsid w:val="00444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441E5"/>
    <w:rPr>
      <w:rFonts w:ascii="Courier New" w:eastAsia="Times New Roman" w:hAnsi="Courier New"/>
      <w:noProof/>
      <w:sz w:val="16"/>
    </w:rPr>
  </w:style>
  <w:style w:type="character" w:customStyle="1" w:styleId="1Char">
    <w:name w:val="标题 1 Char"/>
    <w:basedOn w:val="a1"/>
    <w:link w:val="1"/>
    <w:rsid w:val="004441E5"/>
    <w:rPr>
      <w:rFonts w:ascii="Arial" w:hAnsi="Arial" w:cs="Arial"/>
      <w:b/>
      <w:bCs/>
      <w:kern w:val="32"/>
      <w:sz w:val="28"/>
      <w:szCs w:val="32"/>
    </w:rPr>
  </w:style>
  <w:style w:type="character" w:customStyle="1" w:styleId="2Char">
    <w:name w:val="标题 2 Char"/>
    <w:aliases w:val="H2 Char,h2 Char,DO NOT USE_h2 Char,h21 Char,Heading 2 3GPP Char"/>
    <w:basedOn w:val="a1"/>
    <w:link w:val="2"/>
    <w:rsid w:val="004441E5"/>
    <w:rPr>
      <w:rFonts w:ascii="Arial" w:eastAsia="MS Mincho" w:hAnsi="Arial" w:cs="Arial"/>
      <w:b/>
      <w:bCs/>
      <w:iCs/>
      <w:szCs w:val="28"/>
    </w:rPr>
  </w:style>
  <w:style w:type="character" w:customStyle="1" w:styleId="B1Char1">
    <w:name w:val="B1 Char1"/>
    <w:qFormat/>
    <w:rsid w:val="004441E5"/>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5"/>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4441E5"/>
    <w:pPr>
      <w:numPr>
        <w:numId w:val="8"/>
      </w:numPr>
    </w:pPr>
    <w:rPr>
      <w:rFonts w:ascii="Arial" w:eastAsia="MS Mincho" w:hAnsi="Arial"/>
      <w:lang w:val="en-GB" w:eastAsia="en-GB"/>
    </w:rPr>
  </w:style>
  <w:style w:type="paragraph" w:customStyle="1" w:styleId="EmailDiscussion2">
    <w:name w:val="EmailDiscussion2"/>
    <w:basedOn w:val="Doc-text2"/>
    <w:qFormat/>
    <w:rsid w:val="004441E5"/>
  </w:style>
  <w:style w:type="paragraph" w:customStyle="1" w:styleId="Doc-title">
    <w:name w:val="Doc-title"/>
    <w:basedOn w:val="a"/>
    <w:next w:val="Doc-text2"/>
    <w:link w:val="Doc-titleChar"/>
    <w:qFormat/>
    <w:rsid w:val="004441E5"/>
    <w:pPr>
      <w:spacing w:before="60"/>
      <w:ind w:left="1259" w:hanging="1259"/>
    </w:pPr>
    <w:rPr>
      <w:rFonts w:ascii="Arial" w:eastAsia="MS Mincho" w:hAnsi="Arial"/>
      <w:noProof/>
      <w:lang w:val="en-GB" w:eastAsia="en-GB"/>
    </w:rPr>
  </w:style>
  <w:style w:type="character" w:customStyle="1" w:styleId="Doc-titleChar">
    <w:name w:val="Doc-title Char"/>
    <w:link w:val="Doc-title"/>
    <w:rsid w:val="004441E5"/>
    <w:rPr>
      <w:rFonts w:ascii="Arial" w:eastAsia="MS Mincho" w:hAnsi="Arial"/>
      <w:noProof/>
      <w:szCs w:val="24"/>
      <w:lang w:val="en-GB" w:eastAsia="en-GB"/>
    </w:rPr>
  </w:style>
  <w:style w:type="character" w:customStyle="1" w:styleId="B10">
    <w:name w:val="B1 (文字)"/>
    <w:locked/>
    <w:rsid w:val="00A92FBA"/>
    <w:rPr>
      <w:lang w:val="en-GB" w:eastAsia="en-US"/>
    </w:rPr>
  </w:style>
  <w:style w:type="paragraph" w:customStyle="1" w:styleId="TAN">
    <w:name w:val="TAN"/>
    <w:basedOn w:val="TAL"/>
    <w:link w:val="TANChar"/>
    <w:qFormat/>
    <w:rsid w:val="00AF0999"/>
    <w:pPr>
      <w:overflowPunct/>
      <w:autoSpaceDE/>
      <w:autoSpaceDN/>
      <w:adjustRightInd/>
      <w:ind w:left="851" w:hanging="851"/>
      <w:textAlignment w:val="auto"/>
    </w:pPr>
    <w:rPr>
      <w:rFonts w:eastAsia="宋体"/>
      <w:lang w:eastAsia="en-US"/>
    </w:rPr>
  </w:style>
  <w:style w:type="character" w:customStyle="1" w:styleId="TANChar">
    <w:name w:val="TAN Char"/>
    <w:link w:val="TAN"/>
    <w:rsid w:val="00AF099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1E5"/>
    <w:rPr>
      <w:rFonts w:eastAsia="Times New Roman"/>
      <w:szCs w:val="24"/>
      <w:lang w:eastAsia="en-US"/>
    </w:rPr>
  </w:style>
  <w:style w:type="paragraph" w:styleId="1">
    <w:name w:val="heading 1"/>
    <w:basedOn w:val="a"/>
    <w:next w:val="a0"/>
    <w:link w:val="1Char"/>
    <w:qFormat/>
    <w:rsid w:val="004441E5"/>
    <w:pPr>
      <w:keepNext/>
      <w:numPr>
        <w:numId w:val="9"/>
      </w:numPr>
      <w:spacing w:before="360" w:after="120"/>
      <w:outlineLvl w:val="0"/>
    </w:pPr>
    <w:rPr>
      <w:rFonts w:ascii="Arial" w:eastAsia="宋体" w:hAnsi="Arial" w:cs="Arial"/>
      <w:b/>
      <w:bCs/>
      <w:kern w:val="32"/>
      <w:sz w:val="28"/>
      <w:szCs w:val="32"/>
      <w:lang w:eastAsia="zh-CN"/>
    </w:rPr>
  </w:style>
  <w:style w:type="paragraph" w:styleId="2">
    <w:name w:val="heading 2"/>
    <w:aliases w:val="H2,h2,DO NOT USE_h2,h21,Heading 2 3GPP"/>
    <w:basedOn w:val="a"/>
    <w:next w:val="a0"/>
    <w:link w:val="2Char"/>
    <w:qFormat/>
    <w:rsid w:val="004441E5"/>
    <w:pPr>
      <w:keepNext/>
      <w:numPr>
        <w:ilvl w:val="1"/>
        <w:numId w:val="9"/>
      </w:numPr>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4441E5"/>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4441E5"/>
    <w:pPr>
      <w:keepNext/>
      <w:numPr>
        <w:ilvl w:val="3"/>
        <w:numId w:val="6"/>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4441E5"/>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4441E5"/>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4441E5"/>
    <w:rPr>
      <w:lang w:val="en-GB" w:eastAsia="en-US"/>
    </w:rPr>
  </w:style>
  <w:style w:type="paragraph" w:styleId="20">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4441E5"/>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4441E5"/>
    <w:rPr>
      <w:rFonts w:ascii="Arial" w:eastAsia="MS Mincho" w:hAnsi="Arial" w:cs="Arial"/>
      <w:i/>
      <w:noProof/>
      <w:sz w:val="18"/>
      <w:szCs w:val="24"/>
    </w:rPr>
  </w:style>
  <w:style w:type="paragraph" w:customStyle="1" w:styleId="Comments">
    <w:name w:val="Comments"/>
    <w:basedOn w:val="a"/>
    <w:link w:val="CommentsChar"/>
    <w:qFormat/>
    <w:rsid w:val="004441E5"/>
    <w:pPr>
      <w:spacing w:before="40"/>
    </w:pPr>
    <w:rPr>
      <w:rFonts w:ascii="Arial" w:eastAsia="MS Mincho" w:hAnsi="Arial" w:cs="Arial"/>
      <w:i/>
      <w:noProof/>
      <w:sz w:val="18"/>
      <w:lang w:eastAsia="zh-CN"/>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4441E5"/>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441E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441E5"/>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4441E5"/>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4441E5"/>
    <w:rPr>
      <w:rFonts w:eastAsia="Times New Roman"/>
      <w:lang w:val="en-GB" w:eastAsia="en-US"/>
    </w:rPr>
  </w:style>
  <w:style w:type="paragraph" w:customStyle="1" w:styleId="B1">
    <w:name w:val="B1"/>
    <w:basedOn w:val="a6"/>
    <w:link w:val="B1Char"/>
    <w:qFormat/>
    <w:rsid w:val="004441E5"/>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4441E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4441E5"/>
    <w:rPr>
      <w:rFonts w:eastAsia="Times New Roman"/>
      <w:b/>
      <w:bCs/>
      <w:sz w:val="28"/>
      <w:szCs w:val="28"/>
      <w:lang w:eastAsia="en-US"/>
    </w:rPr>
  </w:style>
  <w:style w:type="character" w:customStyle="1" w:styleId="NOChar">
    <w:name w:val="NO Char"/>
    <w:qFormat/>
    <w:rsid w:val="004441E5"/>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4441E5"/>
    <w:rPr>
      <w:b/>
    </w:rPr>
  </w:style>
  <w:style w:type="paragraph" w:customStyle="1" w:styleId="TAC">
    <w:name w:val="TAC"/>
    <w:basedOn w:val="a"/>
    <w:link w:val="TACChar"/>
    <w:qFormat/>
    <w:rsid w:val="004441E5"/>
    <w:pPr>
      <w:keepNext/>
      <w:keepLines/>
      <w:jc w:val="center"/>
    </w:pPr>
    <w:rPr>
      <w:rFonts w:ascii="Arial" w:eastAsia="Malgun Gothic" w:hAnsi="Arial"/>
      <w:sz w:val="18"/>
      <w:szCs w:val="20"/>
      <w:lang w:val="en-GB"/>
    </w:rPr>
  </w:style>
  <w:style w:type="paragraph" w:customStyle="1" w:styleId="TH">
    <w:name w:val="TH"/>
    <w:basedOn w:val="a"/>
    <w:link w:val="THChar"/>
    <w:qFormat/>
    <w:rsid w:val="004441E5"/>
    <w:pPr>
      <w:keepNext/>
      <w:keepLines/>
      <w:spacing w:before="60" w:after="180"/>
      <w:jc w:val="center"/>
    </w:pPr>
    <w:rPr>
      <w:rFonts w:ascii="Arial" w:eastAsia="Malgun Gothic" w:hAnsi="Arial"/>
      <w:b/>
      <w:szCs w:val="20"/>
      <w:lang w:val="en-GB"/>
    </w:rPr>
  </w:style>
  <w:style w:type="character" w:customStyle="1" w:styleId="TACChar">
    <w:name w:val="TAC Char"/>
    <w:link w:val="TAC"/>
    <w:rsid w:val="004441E5"/>
    <w:rPr>
      <w:rFonts w:ascii="Arial" w:eastAsia="Malgun Gothic" w:hAnsi="Arial"/>
      <w:sz w:val="18"/>
      <w:lang w:val="en-GB" w:eastAsia="en-US"/>
    </w:rPr>
  </w:style>
  <w:style w:type="character" w:customStyle="1" w:styleId="TAHCar">
    <w:name w:val="TAH Car"/>
    <w:link w:val="TAH"/>
    <w:qFormat/>
    <w:rsid w:val="004441E5"/>
    <w:rPr>
      <w:rFonts w:ascii="Arial" w:eastAsia="Malgun Gothic" w:hAnsi="Arial"/>
      <w:b/>
      <w:sz w:val="18"/>
      <w:lang w:val="en-GB" w:eastAsia="en-US"/>
    </w:rPr>
  </w:style>
  <w:style w:type="character" w:customStyle="1" w:styleId="THChar">
    <w:name w:val="TH Char"/>
    <w:link w:val="TH"/>
    <w:qFormat/>
    <w:rsid w:val="004441E5"/>
    <w:rPr>
      <w:rFonts w:ascii="Arial" w:eastAsia="Malgun Gothic" w:hAnsi="Arial"/>
      <w:b/>
      <w:lang w:val="en-GB" w:eastAsia="en-US"/>
    </w:rPr>
  </w:style>
  <w:style w:type="paragraph" w:customStyle="1" w:styleId="text">
    <w:name w:val="text"/>
    <w:basedOn w:val="a"/>
    <w:link w:val="textChar"/>
    <w:qFormat/>
    <w:rsid w:val="004441E5"/>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4441E5"/>
    <w:pPr>
      <w:widowControl/>
      <w:numPr>
        <w:numId w:val="7"/>
      </w:numPr>
      <w:spacing w:after="0"/>
      <w:jc w:val="left"/>
    </w:pPr>
    <w:rPr>
      <w:szCs w:val="24"/>
      <w:lang w:val="en-GB"/>
    </w:rPr>
  </w:style>
  <w:style w:type="character" w:customStyle="1" w:styleId="textChar">
    <w:name w:val="text Char"/>
    <w:link w:val="text"/>
    <w:rsid w:val="004441E5"/>
    <w:rPr>
      <w:rFonts w:ascii="Calibri" w:hAnsi="Calibri"/>
      <w:kern w:val="2"/>
      <w:sz w:val="24"/>
    </w:rPr>
  </w:style>
  <w:style w:type="paragraph" w:customStyle="1" w:styleId="bullet2">
    <w:name w:val="bullet2"/>
    <w:basedOn w:val="text"/>
    <w:qFormat/>
    <w:rsid w:val="004441E5"/>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4441E5"/>
    <w:rPr>
      <w:rFonts w:ascii="Calibri" w:hAnsi="Calibri"/>
      <w:kern w:val="2"/>
      <w:sz w:val="24"/>
      <w:szCs w:val="24"/>
      <w:lang w:val="en-GB"/>
    </w:rPr>
  </w:style>
  <w:style w:type="paragraph" w:customStyle="1" w:styleId="bullet3">
    <w:name w:val="bullet3"/>
    <w:basedOn w:val="text"/>
    <w:qFormat/>
    <w:rsid w:val="004441E5"/>
    <w:pPr>
      <w:widowControl/>
      <w:numPr>
        <w:ilvl w:val="2"/>
        <w:numId w:val="7"/>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4441E5"/>
    <w:pPr>
      <w:widowControl/>
      <w:numPr>
        <w:ilvl w:val="3"/>
        <w:numId w:val="7"/>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4441E5"/>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441E5"/>
    <w:rPr>
      <w:rFonts w:ascii="Arial" w:eastAsia="Times New Roman" w:hAnsi="Arial"/>
      <w:sz w:val="18"/>
      <w:lang w:val="en-GB" w:eastAsia="ja-JP"/>
    </w:rPr>
  </w:style>
  <w:style w:type="paragraph" w:customStyle="1" w:styleId="PL">
    <w:name w:val="PL"/>
    <w:link w:val="PLChar"/>
    <w:qFormat/>
    <w:rsid w:val="00444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441E5"/>
    <w:rPr>
      <w:rFonts w:ascii="Courier New" w:eastAsia="Times New Roman" w:hAnsi="Courier New"/>
      <w:noProof/>
      <w:sz w:val="16"/>
    </w:rPr>
  </w:style>
  <w:style w:type="character" w:customStyle="1" w:styleId="1Char">
    <w:name w:val="标题 1 Char"/>
    <w:basedOn w:val="a1"/>
    <w:link w:val="1"/>
    <w:rsid w:val="004441E5"/>
    <w:rPr>
      <w:rFonts w:ascii="Arial" w:hAnsi="Arial" w:cs="Arial"/>
      <w:b/>
      <w:bCs/>
      <w:kern w:val="32"/>
      <w:sz w:val="28"/>
      <w:szCs w:val="32"/>
    </w:rPr>
  </w:style>
  <w:style w:type="character" w:customStyle="1" w:styleId="2Char">
    <w:name w:val="标题 2 Char"/>
    <w:aliases w:val="H2 Char,h2 Char,DO NOT USE_h2 Char,h21 Char,Heading 2 3GPP Char"/>
    <w:basedOn w:val="a1"/>
    <w:link w:val="2"/>
    <w:rsid w:val="004441E5"/>
    <w:rPr>
      <w:rFonts w:ascii="Arial" w:eastAsia="MS Mincho" w:hAnsi="Arial" w:cs="Arial"/>
      <w:b/>
      <w:bCs/>
      <w:iCs/>
      <w:szCs w:val="28"/>
    </w:rPr>
  </w:style>
  <w:style w:type="character" w:customStyle="1" w:styleId="B1Char1">
    <w:name w:val="B1 Char1"/>
    <w:qFormat/>
    <w:rsid w:val="004441E5"/>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5"/>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4441E5"/>
    <w:pPr>
      <w:numPr>
        <w:numId w:val="8"/>
      </w:numPr>
    </w:pPr>
    <w:rPr>
      <w:rFonts w:ascii="Arial" w:eastAsia="MS Mincho" w:hAnsi="Arial"/>
      <w:lang w:val="en-GB" w:eastAsia="en-GB"/>
    </w:rPr>
  </w:style>
  <w:style w:type="paragraph" w:customStyle="1" w:styleId="EmailDiscussion2">
    <w:name w:val="EmailDiscussion2"/>
    <w:basedOn w:val="Doc-text2"/>
    <w:qFormat/>
    <w:rsid w:val="004441E5"/>
  </w:style>
  <w:style w:type="paragraph" w:customStyle="1" w:styleId="Doc-title">
    <w:name w:val="Doc-title"/>
    <w:basedOn w:val="a"/>
    <w:next w:val="Doc-text2"/>
    <w:link w:val="Doc-titleChar"/>
    <w:qFormat/>
    <w:rsid w:val="004441E5"/>
    <w:pPr>
      <w:spacing w:before="60"/>
      <w:ind w:left="1259" w:hanging="1259"/>
    </w:pPr>
    <w:rPr>
      <w:rFonts w:ascii="Arial" w:eastAsia="MS Mincho" w:hAnsi="Arial"/>
      <w:noProof/>
      <w:lang w:val="en-GB" w:eastAsia="en-GB"/>
    </w:rPr>
  </w:style>
  <w:style w:type="character" w:customStyle="1" w:styleId="Doc-titleChar">
    <w:name w:val="Doc-title Char"/>
    <w:link w:val="Doc-title"/>
    <w:rsid w:val="004441E5"/>
    <w:rPr>
      <w:rFonts w:ascii="Arial" w:eastAsia="MS Mincho" w:hAnsi="Arial"/>
      <w:noProof/>
      <w:szCs w:val="24"/>
      <w:lang w:val="en-GB" w:eastAsia="en-GB"/>
    </w:rPr>
  </w:style>
  <w:style w:type="character" w:customStyle="1" w:styleId="B10">
    <w:name w:val="B1 (文字)"/>
    <w:locked/>
    <w:rsid w:val="00A92FBA"/>
    <w:rPr>
      <w:lang w:val="en-GB" w:eastAsia="en-US"/>
    </w:rPr>
  </w:style>
  <w:style w:type="paragraph" w:customStyle="1" w:styleId="TAN">
    <w:name w:val="TAN"/>
    <w:basedOn w:val="TAL"/>
    <w:link w:val="TANChar"/>
    <w:qFormat/>
    <w:rsid w:val="00AF0999"/>
    <w:pPr>
      <w:overflowPunct/>
      <w:autoSpaceDE/>
      <w:autoSpaceDN/>
      <w:adjustRightInd/>
      <w:ind w:left="851" w:hanging="851"/>
      <w:textAlignment w:val="auto"/>
    </w:pPr>
    <w:rPr>
      <w:rFonts w:eastAsia="宋体"/>
      <w:lang w:eastAsia="en-US"/>
    </w:rPr>
  </w:style>
  <w:style w:type="character" w:customStyle="1" w:styleId="TANChar">
    <w:name w:val="TAN Char"/>
    <w:link w:val="TAN"/>
    <w:rsid w:val="00AF09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0075554">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9F08E-2424-4644-A4C2-79BF2D6BA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1650</Words>
  <Characters>9411</Characters>
  <Application>Microsoft Office Word</Application>
  <DocSecurity>0</DocSecurity>
  <Lines>78</Lines>
  <Paragraphs>22</Paragraphs>
  <ScaleCrop>false</ScaleCrop>
  <Company/>
  <LinksUpToDate>false</LinksUpToDate>
  <CharactersWithSpaces>11039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2019-10-02T13:07:00Z</dcterms:created>
  <dcterms:modified xsi:type="dcterms:W3CDTF">2019-10-02T13:07:00Z</dcterms:modified>
</cp:coreProperties>
</file>