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2DB9D" w14:textId="70A8F482" w:rsidR="00BE7A28" w:rsidRPr="00FE56C6" w:rsidRDefault="00BE7A28" w:rsidP="00BE7A28">
      <w:pPr>
        <w:spacing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val="en-US"/>
        </w:rPr>
      </w:pPr>
      <w:r w:rsidRPr="00FE56C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3GPP TSG RAN WG2 Meeting #107                                                              </w:t>
      </w:r>
      <w:r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    </w:t>
      </w:r>
      <w:r w:rsidRPr="00FE56C6">
        <w:rPr>
          <w:rFonts w:ascii="Arial" w:eastAsia="SimSun" w:hAnsi="Arial" w:cs="Arial"/>
          <w:b/>
          <w:bCs/>
          <w:sz w:val="24"/>
          <w:szCs w:val="20"/>
          <w:lang w:val="en-US"/>
        </w:rPr>
        <w:t>R2-1909412</w:t>
      </w:r>
      <w:r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 </w:t>
      </w:r>
      <w:r w:rsidRPr="00FE56C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Prague, </w:t>
      </w:r>
      <w:r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Czech Republic, </w:t>
      </w:r>
      <w:r w:rsidRPr="00FE56C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26 August – 30 August 2019                                 </w:t>
      </w:r>
    </w:p>
    <w:p w14:paraId="533FD7D2" w14:textId="77777777" w:rsidR="00BE7A28" w:rsidRPr="00FE56C6" w:rsidRDefault="00BE7A28" w:rsidP="00BE7A2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sz w:val="24"/>
          <w:szCs w:val="20"/>
          <w:lang w:val="en-US"/>
        </w:rPr>
      </w:pPr>
      <w:r>
        <w:rPr>
          <w:rFonts w:ascii="Arial" w:eastAsia="SimSun" w:hAnsi="Arial" w:cs="Arial"/>
          <w:b/>
          <w:sz w:val="24"/>
          <w:szCs w:val="20"/>
          <w:lang w:val="en-US"/>
        </w:rPr>
        <w:t>Source:</w:t>
      </w:r>
      <w:r>
        <w:rPr>
          <w:rFonts w:ascii="Arial" w:eastAsia="SimSun" w:hAnsi="Arial" w:cs="Arial"/>
          <w:b/>
          <w:sz w:val="24"/>
          <w:szCs w:val="20"/>
          <w:lang w:val="en-US"/>
        </w:rPr>
        <w:tab/>
      </w:r>
      <w:r>
        <w:rPr>
          <w:rFonts w:ascii="Arial" w:eastAsia="SimSun" w:hAnsi="Arial" w:cs="Arial"/>
          <w:b/>
          <w:sz w:val="24"/>
          <w:szCs w:val="20"/>
          <w:lang w:val="en-US"/>
        </w:rPr>
        <w:tab/>
        <w:t xml:space="preserve">        </w:t>
      </w:r>
      <w:r w:rsidRPr="00FE56C6">
        <w:rPr>
          <w:rFonts w:ascii="Arial" w:eastAsia="SimSun" w:hAnsi="Arial" w:cs="Arial"/>
          <w:b/>
          <w:sz w:val="24"/>
          <w:szCs w:val="20"/>
          <w:lang w:val="en-US"/>
        </w:rPr>
        <w:t>Fraunhofer IIS, Fraunhofer HHI</w:t>
      </w:r>
    </w:p>
    <w:p w14:paraId="53477F8F" w14:textId="77777777" w:rsidR="00BE7A28" w:rsidRPr="00FE56C6" w:rsidRDefault="00BE7A28" w:rsidP="00BE7A28">
      <w:pPr>
        <w:overflowPunct w:val="0"/>
        <w:autoSpaceDE w:val="0"/>
        <w:autoSpaceDN w:val="0"/>
        <w:adjustRightInd w:val="0"/>
        <w:spacing w:after="0" w:line="240" w:lineRule="auto"/>
        <w:ind w:left="1988" w:hanging="1988"/>
        <w:textAlignment w:val="baseline"/>
        <w:rPr>
          <w:rFonts w:ascii="Arial" w:eastAsia="SimSun" w:hAnsi="Arial" w:cs="Arial"/>
          <w:b/>
          <w:sz w:val="24"/>
          <w:szCs w:val="20"/>
          <w:lang w:val="en-US"/>
        </w:rPr>
      </w:pPr>
      <w:r w:rsidRPr="00FE56C6">
        <w:rPr>
          <w:rFonts w:ascii="Arial" w:eastAsia="SimSun" w:hAnsi="Arial" w:cs="Arial"/>
          <w:b/>
          <w:sz w:val="24"/>
          <w:szCs w:val="20"/>
          <w:lang w:val="en-US"/>
        </w:rPr>
        <w:t>Title:</w:t>
      </w:r>
      <w:r w:rsidRPr="00FE56C6">
        <w:rPr>
          <w:rFonts w:ascii="Arial" w:eastAsia="SimSun" w:hAnsi="Arial" w:cs="Arial"/>
          <w:b/>
          <w:sz w:val="24"/>
          <w:szCs w:val="20"/>
          <w:lang w:val="en-US"/>
        </w:rPr>
        <w:tab/>
        <w:t>Exceptional Pool for NR V2X</w:t>
      </w:r>
    </w:p>
    <w:p w14:paraId="78F57CD8" w14:textId="77777777" w:rsidR="00BE7A28" w:rsidRPr="00FE56C6" w:rsidRDefault="00BE7A28" w:rsidP="00BE7A28">
      <w:pPr>
        <w:overflowPunct w:val="0"/>
        <w:autoSpaceDE w:val="0"/>
        <w:autoSpaceDN w:val="0"/>
        <w:adjustRightInd w:val="0"/>
        <w:spacing w:after="0" w:line="240" w:lineRule="auto"/>
        <w:ind w:left="1988" w:hanging="1988"/>
        <w:textAlignment w:val="baseline"/>
        <w:rPr>
          <w:rFonts w:ascii="Arial" w:eastAsia="SimSun" w:hAnsi="Arial" w:cs="Arial"/>
          <w:b/>
          <w:sz w:val="24"/>
          <w:szCs w:val="20"/>
          <w:lang w:val="en-US"/>
        </w:rPr>
      </w:pPr>
      <w:r w:rsidRPr="00FE56C6">
        <w:rPr>
          <w:rFonts w:ascii="Arial" w:eastAsia="SimSun" w:hAnsi="Arial" w:cs="Arial"/>
          <w:b/>
          <w:sz w:val="24"/>
          <w:szCs w:val="20"/>
          <w:lang w:val="en-US"/>
        </w:rPr>
        <w:t>Agenda item:</w:t>
      </w:r>
      <w:r w:rsidRPr="00FE56C6">
        <w:rPr>
          <w:rFonts w:ascii="Arial" w:eastAsia="SimSun" w:hAnsi="Arial" w:cs="Arial"/>
          <w:b/>
          <w:sz w:val="24"/>
          <w:szCs w:val="20"/>
          <w:lang w:val="en-US"/>
        </w:rPr>
        <w:tab/>
        <w:t>11.4.2</w:t>
      </w:r>
    </w:p>
    <w:p w14:paraId="7CC359E2" w14:textId="77777777" w:rsidR="00BE7A28" w:rsidRDefault="00BE7A28" w:rsidP="00BE7A28">
      <w:pPr>
        <w:spacing w:line="240" w:lineRule="auto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FE56C6">
        <w:rPr>
          <w:rFonts w:ascii="Arial" w:hAnsi="Arial" w:cs="Arial"/>
          <w:b/>
          <w:sz w:val="24"/>
          <w:lang w:val="en-US"/>
        </w:rPr>
        <w:t>Document for:</w:t>
      </w:r>
      <w:r w:rsidRPr="00FE56C6">
        <w:rPr>
          <w:rFonts w:ascii="Arial" w:hAnsi="Arial" w:cs="Arial"/>
          <w:b/>
          <w:sz w:val="24"/>
          <w:lang w:val="en-US"/>
        </w:rPr>
        <w:tab/>
        <w:t xml:space="preserve">Discussion </w:t>
      </w:r>
    </w:p>
    <w:p w14:paraId="7EC10F09" w14:textId="77777777" w:rsidR="00A471CA" w:rsidRPr="00E7334A" w:rsidRDefault="00A471CA" w:rsidP="00E7334A">
      <w:pPr>
        <w:ind w:left="1988" w:hanging="1988"/>
        <w:jc w:val="both"/>
        <w:rPr>
          <w:rFonts w:ascii="Arial" w:hAnsi="Arial"/>
          <w:b/>
          <w:lang w:val="en-US"/>
        </w:rPr>
      </w:pPr>
    </w:p>
    <w:p w14:paraId="4F6AD7B6" w14:textId="133DCBB0" w:rsidR="00635D54" w:rsidRPr="001F6AAE" w:rsidRDefault="00635D54" w:rsidP="00786A75">
      <w:pPr>
        <w:pStyle w:val="Heading1"/>
        <w:jc w:val="both"/>
        <w:rPr>
          <w:rFonts w:cs="Arial"/>
          <w:szCs w:val="36"/>
          <w:lang w:val="en-US"/>
        </w:rPr>
      </w:pPr>
      <w:r w:rsidRPr="001F6AAE">
        <w:rPr>
          <w:rFonts w:cs="Arial"/>
          <w:szCs w:val="36"/>
          <w:lang w:val="en-US"/>
        </w:rPr>
        <w:t>Introduction</w:t>
      </w:r>
      <w:r w:rsidR="004A0E96" w:rsidRPr="001F6AAE">
        <w:rPr>
          <w:rFonts w:cs="Arial"/>
          <w:szCs w:val="36"/>
          <w:lang w:val="en-US"/>
        </w:rPr>
        <w:t xml:space="preserve"> </w:t>
      </w:r>
    </w:p>
    <w:p w14:paraId="42CA04A0" w14:textId="75CB46D1" w:rsidR="00F03565" w:rsidRDefault="00E20709" w:rsidP="00E7334A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 xml:space="preserve">NR V2X </w:t>
      </w:r>
      <w:r w:rsidR="00983902">
        <w:rPr>
          <w:rFonts w:ascii="Arial" w:hAnsi="Arial" w:cs="Arial"/>
          <w:lang w:val="en-US"/>
        </w:rPr>
        <w:t>is</w:t>
      </w:r>
      <w:r w:rsidRPr="001F6AAE">
        <w:rPr>
          <w:rFonts w:ascii="Arial" w:hAnsi="Arial" w:cs="Arial"/>
          <w:lang w:val="en-US"/>
        </w:rPr>
        <w:t xml:space="preserve"> designed to </w:t>
      </w:r>
      <w:r w:rsidR="0047396D" w:rsidRPr="001F6AAE">
        <w:rPr>
          <w:rFonts w:ascii="Arial" w:hAnsi="Arial" w:cs="Arial"/>
          <w:lang w:val="en-US"/>
        </w:rPr>
        <w:t xml:space="preserve">target </w:t>
      </w:r>
      <w:r w:rsidRPr="001F6AAE">
        <w:rPr>
          <w:rFonts w:ascii="Arial" w:hAnsi="Arial" w:cs="Arial"/>
          <w:lang w:val="en-US"/>
        </w:rPr>
        <w:t>the</w:t>
      </w:r>
      <w:r w:rsidR="0047396D" w:rsidRPr="001F6AAE">
        <w:rPr>
          <w:rFonts w:ascii="Arial" w:hAnsi="Arial" w:cs="Arial"/>
          <w:lang w:val="en-US"/>
        </w:rPr>
        <w:t xml:space="preserve"> new advanced use case groups including </w:t>
      </w:r>
      <w:r w:rsidR="008A46F6" w:rsidRPr="001F6AAE">
        <w:rPr>
          <w:rFonts w:ascii="Arial" w:hAnsi="Arial" w:cs="Arial"/>
          <w:lang w:val="en-US"/>
        </w:rPr>
        <w:t>v</w:t>
      </w:r>
      <w:r w:rsidR="0047396D" w:rsidRPr="001F6AAE">
        <w:rPr>
          <w:rFonts w:ascii="Arial" w:hAnsi="Arial" w:cs="Arial"/>
          <w:lang w:val="en-US"/>
        </w:rPr>
        <w:t xml:space="preserve">ehicle </w:t>
      </w:r>
      <w:r w:rsidR="008A46F6" w:rsidRPr="001F6AAE">
        <w:rPr>
          <w:rFonts w:ascii="Arial" w:hAnsi="Arial" w:cs="Arial"/>
          <w:lang w:val="en-US"/>
        </w:rPr>
        <w:t>p</w:t>
      </w:r>
      <w:r w:rsidR="0047396D" w:rsidRPr="001F6AAE">
        <w:rPr>
          <w:rFonts w:ascii="Arial" w:hAnsi="Arial" w:cs="Arial"/>
          <w:lang w:val="en-US"/>
        </w:rPr>
        <w:t xml:space="preserve">latooning, </w:t>
      </w:r>
      <w:r w:rsidR="008A46F6" w:rsidRPr="001F6AAE">
        <w:rPr>
          <w:rFonts w:ascii="Arial" w:hAnsi="Arial" w:cs="Arial"/>
          <w:lang w:val="en-US"/>
        </w:rPr>
        <w:t>e</w:t>
      </w:r>
      <w:r w:rsidR="0047396D" w:rsidRPr="001F6AAE">
        <w:rPr>
          <w:rFonts w:ascii="Arial" w:hAnsi="Arial" w:cs="Arial"/>
          <w:lang w:val="en-US"/>
        </w:rPr>
        <w:t xml:space="preserve">xtended </w:t>
      </w:r>
      <w:r w:rsidR="008A46F6" w:rsidRPr="001F6AAE">
        <w:rPr>
          <w:rFonts w:ascii="Arial" w:hAnsi="Arial" w:cs="Arial"/>
          <w:lang w:val="en-US"/>
        </w:rPr>
        <w:t>s</w:t>
      </w:r>
      <w:r w:rsidR="0047396D" w:rsidRPr="001F6AAE">
        <w:rPr>
          <w:rFonts w:ascii="Arial" w:hAnsi="Arial" w:cs="Arial"/>
          <w:lang w:val="en-US"/>
        </w:rPr>
        <w:t xml:space="preserve">ensors, </w:t>
      </w:r>
      <w:r w:rsidR="00C51799" w:rsidRPr="001F6AAE">
        <w:rPr>
          <w:rFonts w:ascii="Arial" w:hAnsi="Arial" w:cs="Arial"/>
          <w:lang w:val="en-US"/>
        </w:rPr>
        <w:t>advanced</w:t>
      </w:r>
      <w:r w:rsidR="0047396D" w:rsidRPr="001F6AAE">
        <w:rPr>
          <w:rFonts w:ascii="Arial" w:hAnsi="Arial" w:cs="Arial"/>
          <w:lang w:val="en-US"/>
        </w:rPr>
        <w:t xml:space="preserve"> </w:t>
      </w:r>
      <w:r w:rsidR="008A46F6" w:rsidRPr="001F6AAE">
        <w:rPr>
          <w:rFonts w:ascii="Arial" w:hAnsi="Arial" w:cs="Arial"/>
          <w:lang w:val="en-US"/>
        </w:rPr>
        <w:t>d</w:t>
      </w:r>
      <w:r w:rsidR="0047396D" w:rsidRPr="001F6AAE">
        <w:rPr>
          <w:rFonts w:ascii="Arial" w:hAnsi="Arial" w:cs="Arial"/>
          <w:lang w:val="en-US"/>
        </w:rPr>
        <w:t>riving</w:t>
      </w:r>
      <w:r w:rsidR="00F03565">
        <w:rPr>
          <w:rFonts w:ascii="Arial" w:hAnsi="Arial" w:cs="Arial"/>
          <w:lang w:val="en-US"/>
        </w:rPr>
        <w:t>,</w:t>
      </w:r>
      <w:r w:rsidR="0047396D" w:rsidRPr="001F6AAE">
        <w:rPr>
          <w:rFonts w:ascii="Arial" w:hAnsi="Arial" w:cs="Arial"/>
          <w:lang w:val="en-US"/>
        </w:rPr>
        <w:t xml:space="preserve"> and </w:t>
      </w:r>
      <w:r w:rsidR="008A46F6" w:rsidRPr="001F6AAE">
        <w:rPr>
          <w:rFonts w:ascii="Arial" w:hAnsi="Arial" w:cs="Arial"/>
          <w:lang w:val="en-US"/>
        </w:rPr>
        <w:t>r</w:t>
      </w:r>
      <w:r w:rsidR="0047396D" w:rsidRPr="001F6AAE">
        <w:rPr>
          <w:rFonts w:ascii="Arial" w:hAnsi="Arial" w:cs="Arial"/>
          <w:lang w:val="en-US"/>
        </w:rPr>
        <w:t xml:space="preserve">emote </w:t>
      </w:r>
      <w:r w:rsidR="008A46F6" w:rsidRPr="001F6AAE">
        <w:rPr>
          <w:rFonts w:ascii="Arial" w:hAnsi="Arial" w:cs="Arial"/>
          <w:lang w:val="en-US"/>
        </w:rPr>
        <w:t>d</w:t>
      </w:r>
      <w:r w:rsidR="0047396D" w:rsidRPr="001F6AAE">
        <w:rPr>
          <w:rFonts w:ascii="Arial" w:hAnsi="Arial" w:cs="Arial"/>
          <w:lang w:val="en-US"/>
        </w:rPr>
        <w:t>riving</w:t>
      </w:r>
      <w:r w:rsidR="003C5A29" w:rsidRPr="001F6AAE">
        <w:rPr>
          <w:rFonts w:ascii="Arial" w:hAnsi="Arial" w:cs="Arial"/>
          <w:lang w:val="en-US"/>
        </w:rPr>
        <w:t>,</w:t>
      </w:r>
      <w:r w:rsidR="00C51799" w:rsidRPr="001F6AAE">
        <w:rPr>
          <w:rFonts w:ascii="Arial" w:hAnsi="Arial" w:cs="Arial"/>
          <w:lang w:val="en-US"/>
        </w:rPr>
        <w:t xml:space="preserve"> each </w:t>
      </w:r>
      <w:r w:rsidR="003C5A29" w:rsidRPr="001F6AAE">
        <w:rPr>
          <w:rFonts w:ascii="Arial" w:hAnsi="Arial" w:cs="Arial"/>
          <w:lang w:val="en-US"/>
        </w:rPr>
        <w:t>of which has</w:t>
      </w:r>
      <w:r w:rsidR="00C51799" w:rsidRPr="001F6AAE">
        <w:rPr>
          <w:rFonts w:ascii="Arial" w:hAnsi="Arial" w:cs="Arial"/>
          <w:lang w:val="en-US"/>
        </w:rPr>
        <w:t xml:space="preserve"> its own set of QoS requirements</w:t>
      </w:r>
      <w:r w:rsidRPr="001F6AAE">
        <w:rPr>
          <w:rFonts w:ascii="Arial" w:hAnsi="Arial" w:cs="Arial"/>
          <w:lang w:val="en-US"/>
        </w:rPr>
        <w:t xml:space="preserve">. </w:t>
      </w:r>
      <w:r w:rsidR="007705AB">
        <w:rPr>
          <w:rFonts w:ascii="Arial" w:hAnsi="Arial" w:cs="Arial"/>
          <w:lang w:val="en-US"/>
        </w:rPr>
        <w:t>Consequently,</w:t>
      </w:r>
      <w:r w:rsidR="00F03565">
        <w:rPr>
          <w:rFonts w:ascii="Arial" w:hAnsi="Arial" w:cs="Arial"/>
          <w:lang w:val="en-US"/>
        </w:rPr>
        <w:t xml:space="preserve"> the design of the NR exceptional pool may need to be adapted to meet </w:t>
      </w:r>
      <w:r w:rsidR="000D10D2">
        <w:rPr>
          <w:rFonts w:ascii="Arial" w:hAnsi="Arial" w:cs="Arial"/>
          <w:lang w:val="en-US"/>
        </w:rPr>
        <w:t>this</w:t>
      </w:r>
      <w:r w:rsidR="00F03565">
        <w:rPr>
          <w:rFonts w:ascii="Arial" w:hAnsi="Arial" w:cs="Arial"/>
          <w:lang w:val="en-US"/>
        </w:rPr>
        <w:t xml:space="preserve"> new set of QoS requirements.</w:t>
      </w:r>
    </w:p>
    <w:p w14:paraId="1268C0F5" w14:textId="77777777" w:rsidR="00F07331" w:rsidRDefault="00F07331" w:rsidP="00E7334A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3BE5207D" w14:textId="7E49896C" w:rsidR="00BB4FF0" w:rsidRPr="00CF64BE" w:rsidRDefault="00BB4FF0" w:rsidP="00E7334A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CF64BE">
        <w:rPr>
          <w:rFonts w:ascii="Arial" w:hAnsi="Arial" w:cs="Arial"/>
          <w:lang w:val="en-US"/>
        </w:rPr>
        <w:t xml:space="preserve">In RAN2#106 meeting </w:t>
      </w:r>
      <w:r w:rsidRPr="00CF64BE">
        <w:rPr>
          <w:rFonts w:ascii="Arial" w:hAnsi="Arial" w:cs="Arial"/>
          <w:lang w:val="en-US"/>
        </w:rPr>
        <w:fldChar w:fldCharType="begin"/>
      </w:r>
      <w:r w:rsidRPr="00CF64BE">
        <w:rPr>
          <w:rFonts w:ascii="Arial" w:hAnsi="Arial" w:cs="Arial"/>
          <w:lang w:val="en-US"/>
        </w:rPr>
        <w:instrText xml:space="preserve"> REF _Ref9529843 \r \h </w:instrText>
      </w:r>
      <w:r>
        <w:rPr>
          <w:rFonts w:ascii="Arial" w:hAnsi="Arial" w:cs="Arial"/>
          <w:lang w:val="en-US"/>
        </w:rPr>
        <w:instrText xml:space="preserve"> \* MERGEFORMAT </w:instrText>
      </w:r>
      <w:r w:rsidRPr="00CF64BE">
        <w:rPr>
          <w:rFonts w:ascii="Arial" w:hAnsi="Arial" w:cs="Arial"/>
          <w:lang w:val="en-US"/>
        </w:rPr>
      </w:r>
      <w:r w:rsidRPr="00CF64BE">
        <w:rPr>
          <w:rFonts w:ascii="Arial" w:hAnsi="Arial" w:cs="Arial"/>
          <w:lang w:val="en-US"/>
        </w:rPr>
        <w:fldChar w:fldCharType="separate"/>
      </w:r>
      <w:r w:rsidRPr="00CF64BE">
        <w:rPr>
          <w:rFonts w:ascii="Arial" w:hAnsi="Arial" w:cs="Arial"/>
          <w:lang w:val="en-US"/>
        </w:rPr>
        <w:t>[1]</w:t>
      </w:r>
      <w:r w:rsidRPr="00CF64BE">
        <w:rPr>
          <w:rFonts w:ascii="Arial" w:hAnsi="Arial" w:cs="Arial"/>
          <w:lang w:val="en-US"/>
        </w:rPr>
        <w:fldChar w:fldCharType="end"/>
      </w:r>
      <w:r w:rsidRPr="00CF64BE">
        <w:rPr>
          <w:rFonts w:ascii="Arial" w:hAnsi="Arial" w:cs="Arial"/>
          <w:lang w:val="en-US"/>
        </w:rPr>
        <w:t xml:space="preserve"> the following agreement</w:t>
      </w:r>
      <w:r w:rsidR="00F03565">
        <w:rPr>
          <w:rFonts w:ascii="Arial" w:hAnsi="Arial" w:cs="Arial"/>
          <w:lang w:val="en-US"/>
        </w:rPr>
        <w:t>s</w:t>
      </w:r>
      <w:r w:rsidRPr="00CF64BE">
        <w:rPr>
          <w:rFonts w:ascii="Arial" w:hAnsi="Arial" w:cs="Arial"/>
          <w:lang w:val="en-US"/>
        </w:rPr>
        <w:t xml:space="preserve"> </w:t>
      </w:r>
      <w:r w:rsidR="00F03565">
        <w:rPr>
          <w:rFonts w:ascii="Arial" w:hAnsi="Arial" w:cs="Arial"/>
          <w:lang w:val="en-US"/>
        </w:rPr>
        <w:t>were</w:t>
      </w:r>
      <w:r w:rsidRPr="00CF64BE">
        <w:rPr>
          <w:rFonts w:ascii="Arial" w:hAnsi="Arial" w:cs="Arial"/>
          <w:lang w:val="en-US"/>
        </w:rPr>
        <w:t xml:space="preserve"> achieved for exceptional TX resource pool:</w:t>
      </w:r>
    </w:p>
    <w:p w14:paraId="601C40A3" w14:textId="77777777" w:rsidR="00BB4FF0" w:rsidRPr="00E7334A" w:rsidRDefault="00BB4FF0" w:rsidP="00E7334A">
      <w:pPr>
        <w:spacing w:after="0" w:line="240" w:lineRule="auto"/>
        <w:jc w:val="both"/>
        <w:rPr>
          <w:rFonts w:ascii="Arial" w:hAnsi="Arial"/>
          <w:sz w:val="24"/>
          <w:lang w:val="en-US"/>
        </w:rPr>
      </w:pPr>
    </w:p>
    <w:p w14:paraId="36E89644" w14:textId="77777777" w:rsidR="00BB4FF0" w:rsidRPr="00CF64BE" w:rsidRDefault="00BB4FF0" w:rsidP="00E73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652" w:hanging="363"/>
        <w:rPr>
          <w:rFonts w:ascii="Arial" w:eastAsia="MS Mincho" w:hAnsi="Arial" w:cs="Times New Roman"/>
          <w:szCs w:val="24"/>
          <w:lang w:val="en-GB" w:eastAsia="en-GB"/>
        </w:rPr>
      </w:pPr>
      <w:r w:rsidRPr="00CF64BE">
        <w:rPr>
          <w:rFonts w:ascii="Arial" w:eastAsia="MS Mincho" w:hAnsi="Arial" w:cs="Times New Roman"/>
          <w:szCs w:val="24"/>
          <w:lang w:val="en-GB" w:eastAsia="en-GB"/>
        </w:rPr>
        <w:t xml:space="preserve">Agreements on </w:t>
      </w:r>
      <w:r w:rsidRPr="00CF64BE">
        <w:rPr>
          <w:rFonts w:ascii="Arial" w:eastAsia="MS Mincho" w:hAnsi="Arial" w:cs="Times New Roman"/>
          <w:noProof/>
          <w:szCs w:val="24"/>
          <w:lang w:val="en-GB" w:eastAsia="en-GB"/>
        </w:rPr>
        <w:t>exceptional TX resource pool</w:t>
      </w:r>
      <w:r w:rsidRPr="00CF64BE">
        <w:rPr>
          <w:rFonts w:ascii="Arial" w:eastAsia="MS Mincho" w:hAnsi="Arial" w:cs="Times New Roman"/>
          <w:szCs w:val="24"/>
          <w:lang w:val="en-GB" w:eastAsia="en-GB"/>
        </w:rPr>
        <w:t xml:space="preserve">: </w:t>
      </w:r>
    </w:p>
    <w:p w14:paraId="13D97B82" w14:textId="77777777" w:rsidR="00BB4FF0" w:rsidRPr="00CF64BE" w:rsidRDefault="00BB4FF0" w:rsidP="00E73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652" w:hanging="363"/>
        <w:rPr>
          <w:rFonts w:ascii="Arial" w:eastAsia="MS Mincho" w:hAnsi="Arial" w:cs="Times New Roman"/>
          <w:noProof/>
          <w:szCs w:val="24"/>
          <w:lang w:val="en-GB" w:eastAsia="en-GB"/>
        </w:rPr>
      </w:pPr>
      <w:r w:rsidRPr="00CF64BE">
        <w:rPr>
          <w:rFonts w:ascii="Arial" w:eastAsia="MS Mincho" w:hAnsi="Arial" w:cs="Times New Roman"/>
          <w:szCs w:val="24"/>
          <w:lang w:val="en-GB" w:eastAsia="en-GB"/>
        </w:rPr>
        <w:t xml:space="preserve">1: </w:t>
      </w:r>
      <w:r w:rsidRPr="00CF64BE">
        <w:rPr>
          <w:rFonts w:ascii="Arial" w:eastAsia="MS Mincho" w:hAnsi="Arial" w:cs="Times New Roman"/>
          <w:szCs w:val="24"/>
          <w:lang w:val="en-GB" w:eastAsia="en-GB"/>
        </w:rPr>
        <w:tab/>
      </w:r>
      <w:r w:rsidRPr="00CF64BE">
        <w:rPr>
          <w:rFonts w:ascii="Arial" w:eastAsia="MS Mincho" w:hAnsi="Arial" w:cs="Times New Roman"/>
          <w:noProof/>
          <w:szCs w:val="24"/>
          <w:lang w:val="en-GB" w:eastAsia="en-GB"/>
        </w:rPr>
        <w:t>As in LTE V2X, NR V2X adopts the concept of exception pool.</w:t>
      </w:r>
    </w:p>
    <w:p w14:paraId="1963E4AC" w14:textId="77777777" w:rsidR="00BB4FF0" w:rsidRPr="00CF64BE" w:rsidRDefault="00BB4FF0" w:rsidP="00E73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652" w:hanging="363"/>
        <w:rPr>
          <w:rFonts w:ascii="Arial" w:eastAsia="MS Mincho" w:hAnsi="Arial" w:cs="Times New Roman"/>
          <w:noProof/>
          <w:szCs w:val="24"/>
          <w:lang w:val="en-GB" w:eastAsia="en-GB"/>
        </w:rPr>
      </w:pPr>
      <w:r w:rsidRPr="00CF64BE">
        <w:rPr>
          <w:rFonts w:ascii="Arial" w:eastAsia="MS Mincho" w:hAnsi="Arial" w:cs="Times New Roman"/>
          <w:noProof/>
          <w:szCs w:val="24"/>
          <w:lang w:val="en-GB" w:eastAsia="en-GB"/>
        </w:rPr>
        <w:t>2:</w:t>
      </w:r>
      <w:r w:rsidRPr="00CF64BE">
        <w:rPr>
          <w:rFonts w:ascii="Arial" w:eastAsia="MS Mincho" w:hAnsi="Arial" w:cs="Times New Roman"/>
          <w:noProof/>
          <w:szCs w:val="24"/>
          <w:lang w:val="en-GB" w:eastAsia="en-GB"/>
        </w:rPr>
        <w:tab/>
        <w:t>As in LTE V2X, when configured in mode 1, UE use exceptional pool in the following cases:</w:t>
      </w:r>
    </w:p>
    <w:p w14:paraId="28486809" w14:textId="77777777" w:rsidR="00BB4FF0" w:rsidRPr="00CF64BE" w:rsidRDefault="00BB4FF0" w:rsidP="00E73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652" w:hanging="363"/>
        <w:rPr>
          <w:rFonts w:ascii="Arial" w:eastAsia="MS Mincho" w:hAnsi="Arial" w:cs="Times New Roman"/>
          <w:noProof/>
          <w:szCs w:val="24"/>
          <w:lang w:val="en-GB" w:eastAsia="en-GB"/>
        </w:rPr>
      </w:pPr>
      <w:r w:rsidRPr="00CF64BE">
        <w:rPr>
          <w:rFonts w:ascii="Arial" w:eastAsia="MS Mincho" w:hAnsi="Arial" w:cs="Times New Roman"/>
          <w:noProof/>
          <w:szCs w:val="24"/>
          <w:lang w:val="en-GB" w:eastAsia="en-GB"/>
        </w:rPr>
        <w:tab/>
        <w:t>i) When UE detect Uu physical layer problems or radio link failure.</w:t>
      </w:r>
    </w:p>
    <w:p w14:paraId="7CCBFB08" w14:textId="77777777" w:rsidR="00BB4FF0" w:rsidRPr="00CF64BE" w:rsidRDefault="00BB4FF0" w:rsidP="00E73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652" w:hanging="363"/>
        <w:rPr>
          <w:rFonts w:ascii="Arial" w:eastAsia="MS Mincho" w:hAnsi="Arial" w:cs="Times New Roman"/>
          <w:noProof/>
          <w:szCs w:val="24"/>
          <w:lang w:val="en-GB" w:eastAsia="en-GB"/>
        </w:rPr>
      </w:pPr>
      <w:r w:rsidRPr="00CF64BE">
        <w:rPr>
          <w:rFonts w:ascii="Arial" w:eastAsia="MS Mincho" w:hAnsi="Arial" w:cs="Times New Roman"/>
          <w:szCs w:val="24"/>
          <w:lang w:val="en-GB" w:eastAsia="en-GB"/>
        </w:rPr>
        <w:tab/>
        <w:t xml:space="preserve">ii) </w:t>
      </w:r>
      <w:r w:rsidRPr="00CF64BE">
        <w:rPr>
          <w:rFonts w:ascii="Arial" w:eastAsia="MS Mincho" w:hAnsi="Arial" w:cs="Times New Roman"/>
          <w:noProof/>
          <w:szCs w:val="24"/>
          <w:lang w:val="en-GB" w:eastAsia="en-GB"/>
        </w:rPr>
        <w:t>Before UE finish the initiated connection (re)establishment.</w:t>
      </w:r>
    </w:p>
    <w:p w14:paraId="386A52F9" w14:textId="77777777" w:rsidR="00BB4FF0" w:rsidRPr="00CF64BE" w:rsidRDefault="00BB4FF0" w:rsidP="00E73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652" w:hanging="363"/>
        <w:rPr>
          <w:rFonts w:ascii="Arial" w:eastAsia="MS Mincho" w:hAnsi="Arial" w:cs="Times New Roman"/>
          <w:noProof/>
          <w:szCs w:val="24"/>
          <w:lang w:val="en-GB" w:eastAsia="en-GB"/>
        </w:rPr>
      </w:pPr>
      <w:r w:rsidRPr="00CF64BE">
        <w:rPr>
          <w:rFonts w:ascii="Arial" w:eastAsia="MS Mincho" w:hAnsi="Arial" w:cs="Times New Roman"/>
          <w:noProof/>
          <w:szCs w:val="24"/>
          <w:lang w:val="en-GB" w:eastAsia="en-GB"/>
        </w:rPr>
        <w:tab/>
        <w:t>iii) During handover</w:t>
      </w:r>
    </w:p>
    <w:p w14:paraId="61FDF80A" w14:textId="77777777" w:rsidR="00BB4FF0" w:rsidRPr="00CF64BE" w:rsidRDefault="00BB4FF0" w:rsidP="00E73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652" w:hanging="363"/>
        <w:rPr>
          <w:rFonts w:ascii="Arial" w:eastAsia="MS Mincho" w:hAnsi="Arial" w:cs="Times New Roman"/>
          <w:szCs w:val="24"/>
          <w:lang w:val="en-GB" w:eastAsia="en-GB"/>
        </w:rPr>
      </w:pPr>
      <w:r w:rsidRPr="00CF64BE">
        <w:rPr>
          <w:rFonts w:ascii="Arial" w:eastAsia="MS Mincho" w:hAnsi="Arial" w:cs="Times New Roman"/>
          <w:noProof/>
          <w:szCs w:val="24"/>
          <w:lang w:val="en-GB" w:eastAsia="en-GB"/>
        </w:rPr>
        <w:t>3:</w:t>
      </w:r>
      <w:r w:rsidRPr="00CF64BE">
        <w:rPr>
          <w:rFonts w:ascii="Arial" w:eastAsia="MS Mincho" w:hAnsi="Arial" w:cs="Times New Roman"/>
          <w:noProof/>
          <w:szCs w:val="24"/>
          <w:lang w:val="en-GB" w:eastAsia="en-GB"/>
        </w:rPr>
        <w:tab/>
        <w:t>As in LTE V2X, if UE is not configured in mode 1, UE use exceptional pool when the sensing results for the normal TX resource pool is not available.</w:t>
      </w:r>
    </w:p>
    <w:p w14:paraId="1030D76C" w14:textId="4FAEDF75" w:rsidR="0079498A" w:rsidRPr="00CF64BE" w:rsidRDefault="0079498A">
      <w:pPr>
        <w:pStyle w:val="3GPPNormalText"/>
        <w:rPr>
          <w:rFonts w:ascii="Arial" w:hAnsi="Arial" w:cs="Arial"/>
          <w:lang w:val="en-GB"/>
        </w:rPr>
      </w:pPr>
    </w:p>
    <w:p w14:paraId="71AEA38D" w14:textId="30DF4673" w:rsidR="005E0704" w:rsidRDefault="007D7007" w:rsidP="00786A75">
      <w:pPr>
        <w:pStyle w:val="Heading1"/>
        <w:jc w:val="both"/>
        <w:rPr>
          <w:rFonts w:cs="Arial"/>
          <w:lang w:val="en-US"/>
        </w:rPr>
      </w:pPr>
      <w:bookmarkStart w:id="0" w:name="OLE_LINK15"/>
      <w:bookmarkStart w:id="1" w:name="OLE_LINK16"/>
      <w:r>
        <w:rPr>
          <w:rFonts w:cs="Arial"/>
          <w:lang w:val="en-US"/>
        </w:rPr>
        <w:t>Discussion</w:t>
      </w:r>
    </w:p>
    <w:p w14:paraId="3307878A" w14:textId="10C53826" w:rsidR="005273CC" w:rsidRDefault="005E0704" w:rsidP="00CF64BE">
      <w:pPr>
        <w:spacing w:after="0" w:line="240" w:lineRule="auto"/>
        <w:jc w:val="both"/>
        <w:rPr>
          <w:rFonts w:cs="Arial"/>
          <w:lang w:val="en-US"/>
        </w:rPr>
      </w:pPr>
      <w:r w:rsidRPr="00CF64BE">
        <w:rPr>
          <w:rFonts w:ascii="Arial" w:hAnsi="Arial" w:cs="Arial"/>
          <w:lang w:val="en-US"/>
        </w:rPr>
        <w:t xml:space="preserve">In LTE </w:t>
      </w:r>
      <w:r w:rsidR="00895D4E">
        <w:rPr>
          <w:rFonts w:ascii="Arial" w:hAnsi="Arial" w:cs="Arial"/>
          <w:lang w:val="en-US"/>
        </w:rPr>
        <w:t xml:space="preserve">V2X, </w:t>
      </w:r>
      <w:r w:rsidR="003E445A">
        <w:rPr>
          <w:rFonts w:ascii="Arial" w:hAnsi="Arial" w:cs="Arial"/>
          <w:lang w:val="en-US"/>
        </w:rPr>
        <w:t xml:space="preserve">the </w:t>
      </w:r>
      <w:r w:rsidR="00895D4E">
        <w:rPr>
          <w:rFonts w:ascii="Arial" w:hAnsi="Arial" w:cs="Arial"/>
          <w:lang w:val="en-US"/>
        </w:rPr>
        <w:t xml:space="preserve">exceptional pool was allowed to be accessed by </w:t>
      </w:r>
      <w:r w:rsidR="00F03565">
        <w:rPr>
          <w:rFonts w:ascii="Arial" w:hAnsi="Arial" w:cs="Arial"/>
          <w:lang w:val="en-US"/>
        </w:rPr>
        <w:t>UEs</w:t>
      </w:r>
      <w:r w:rsidR="00DE5386">
        <w:rPr>
          <w:rFonts w:ascii="Arial" w:hAnsi="Arial" w:cs="Arial"/>
          <w:lang w:val="en-US"/>
        </w:rPr>
        <w:t xml:space="preserve"> in</w:t>
      </w:r>
      <w:r w:rsidR="00F03565">
        <w:rPr>
          <w:rFonts w:ascii="Arial" w:hAnsi="Arial" w:cs="Arial"/>
          <w:lang w:val="en-US"/>
        </w:rPr>
        <w:t xml:space="preserve"> </w:t>
      </w:r>
      <w:r w:rsidR="00895D4E">
        <w:rPr>
          <w:rFonts w:ascii="Arial" w:hAnsi="Arial" w:cs="Arial"/>
          <w:lang w:val="en-US"/>
        </w:rPr>
        <w:t>RRC_</w:t>
      </w:r>
      <w:r w:rsidR="00F03565">
        <w:rPr>
          <w:rFonts w:ascii="Arial" w:hAnsi="Arial" w:cs="Arial"/>
          <w:lang w:val="en-US"/>
        </w:rPr>
        <w:t>CONNECTED</w:t>
      </w:r>
      <w:r w:rsidR="003E445A">
        <w:rPr>
          <w:rFonts w:ascii="Arial" w:hAnsi="Arial" w:cs="Arial"/>
          <w:lang w:val="en-US"/>
        </w:rPr>
        <w:t xml:space="preserve"> state</w:t>
      </w:r>
      <w:r w:rsidR="00F03565">
        <w:rPr>
          <w:rFonts w:ascii="Arial" w:hAnsi="Arial" w:cs="Arial"/>
          <w:lang w:val="en-US"/>
        </w:rPr>
        <w:t xml:space="preserve"> </w:t>
      </w:r>
      <w:r w:rsidR="00895D4E">
        <w:rPr>
          <w:rFonts w:ascii="Arial" w:hAnsi="Arial" w:cs="Arial"/>
          <w:lang w:val="en-US"/>
        </w:rPr>
        <w:t>as well as RRC_IDLE</w:t>
      </w:r>
      <w:r w:rsidR="003E445A">
        <w:rPr>
          <w:rFonts w:ascii="Arial" w:hAnsi="Arial" w:cs="Arial"/>
          <w:lang w:val="en-US"/>
        </w:rPr>
        <w:t xml:space="preserve"> state</w:t>
      </w:r>
      <w:r w:rsidR="00BA1907">
        <w:rPr>
          <w:rFonts w:ascii="Arial" w:hAnsi="Arial" w:cs="Arial"/>
          <w:lang w:val="en-US"/>
        </w:rPr>
        <w:t>. When a UE is in</w:t>
      </w:r>
      <w:r w:rsidR="00F03565">
        <w:rPr>
          <w:rFonts w:ascii="Arial" w:hAnsi="Arial" w:cs="Arial"/>
          <w:lang w:val="en-US"/>
        </w:rPr>
        <w:t xml:space="preserve"> mode 3</w:t>
      </w:r>
      <w:r w:rsidR="00BA1907">
        <w:rPr>
          <w:rFonts w:ascii="Arial" w:hAnsi="Arial" w:cs="Arial"/>
          <w:lang w:val="en-US"/>
        </w:rPr>
        <w:t xml:space="preserve"> RRC_</w:t>
      </w:r>
      <w:r w:rsidR="00F03565">
        <w:rPr>
          <w:rFonts w:ascii="Arial" w:hAnsi="Arial" w:cs="Arial"/>
          <w:lang w:val="en-US"/>
        </w:rPr>
        <w:t xml:space="preserve">CONNECTED </w:t>
      </w:r>
      <w:r w:rsidR="00BA1907">
        <w:rPr>
          <w:rFonts w:ascii="Arial" w:hAnsi="Arial" w:cs="Arial"/>
          <w:lang w:val="en-US"/>
        </w:rPr>
        <w:t>state, the exceptional pool can be used</w:t>
      </w:r>
      <w:r w:rsidR="00895D4E">
        <w:rPr>
          <w:rFonts w:ascii="Arial" w:hAnsi="Arial" w:cs="Arial"/>
          <w:lang w:val="en-US"/>
        </w:rPr>
        <w:t xml:space="preserve"> in </w:t>
      </w:r>
      <w:r w:rsidR="007D7007">
        <w:rPr>
          <w:rFonts w:ascii="Arial" w:hAnsi="Arial" w:cs="Arial"/>
          <w:lang w:val="en-US"/>
        </w:rPr>
        <w:t xml:space="preserve">exceptional </w:t>
      </w:r>
      <w:r w:rsidR="00895D4E">
        <w:rPr>
          <w:rFonts w:ascii="Arial" w:hAnsi="Arial" w:cs="Arial"/>
          <w:lang w:val="en-US"/>
        </w:rPr>
        <w:t xml:space="preserve">cases of radio link </w:t>
      </w:r>
      <w:r w:rsidR="00CF64BE">
        <w:rPr>
          <w:rFonts w:ascii="Arial" w:hAnsi="Arial" w:cs="Arial"/>
          <w:lang w:val="en-US"/>
        </w:rPr>
        <w:t>failure,</w:t>
      </w:r>
      <w:r w:rsidR="00895D4E">
        <w:rPr>
          <w:rFonts w:ascii="Arial" w:hAnsi="Arial" w:cs="Arial"/>
          <w:lang w:val="en-US"/>
        </w:rPr>
        <w:t xml:space="preserve"> RRC re-establishment and during handover. </w:t>
      </w:r>
      <w:r w:rsidR="00BA1907">
        <w:rPr>
          <w:rFonts w:ascii="Arial" w:hAnsi="Arial" w:cs="Arial"/>
          <w:lang w:val="en-US"/>
        </w:rPr>
        <w:t>Otherwise</w:t>
      </w:r>
      <w:r w:rsidR="006B7CC2">
        <w:rPr>
          <w:rFonts w:ascii="Arial" w:hAnsi="Arial" w:cs="Arial"/>
          <w:lang w:val="en-US"/>
        </w:rPr>
        <w:t>,</w:t>
      </w:r>
      <w:r w:rsidR="00BA1907">
        <w:rPr>
          <w:rFonts w:ascii="Arial" w:hAnsi="Arial" w:cs="Arial"/>
          <w:lang w:val="en-US"/>
        </w:rPr>
        <w:t xml:space="preserve"> when a UE is in </w:t>
      </w:r>
      <w:r w:rsidR="006B7CC2">
        <w:rPr>
          <w:rFonts w:ascii="Arial" w:hAnsi="Arial" w:cs="Arial"/>
          <w:lang w:val="en-US"/>
        </w:rPr>
        <w:t xml:space="preserve">mode 4 </w:t>
      </w:r>
      <w:r w:rsidR="00BA1907">
        <w:rPr>
          <w:rFonts w:ascii="Arial" w:hAnsi="Arial" w:cs="Arial"/>
          <w:lang w:val="en-US"/>
        </w:rPr>
        <w:t>RRC_</w:t>
      </w:r>
      <w:r w:rsidR="00F03565">
        <w:rPr>
          <w:rFonts w:ascii="Arial" w:hAnsi="Arial" w:cs="Arial"/>
          <w:lang w:val="en-US"/>
        </w:rPr>
        <w:t xml:space="preserve">CONNECTED </w:t>
      </w:r>
      <w:r w:rsidR="00BA1907">
        <w:rPr>
          <w:rFonts w:ascii="Arial" w:hAnsi="Arial" w:cs="Arial"/>
          <w:lang w:val="en-US"/>
        </w:rPr>
        <w:t xml:space="preserve">state, the exceptional pool can be used in cases of non-availability of sensing results of the target cell for both handover and </w:t>
      </w:r>
      <w:r w:rsidR="00CF64BE">
        <w:rPr>
          <w:rFonts w:ascii="Arial" w:hAnsi="Arial" w:cs="Arial"/>
          <w:lang w:val="en-US"/>
        </w:rPr>
        <w:t xml:space="preserve">primary cell </w:t>
      </w:r>
      <w:r w:rsidR="00BA1907">
        <w:rPr>
          <w:rFonts w:ascii="Arial" w:hAnsi="Arial" w:cs="Arial"/>
          <w:lang w:val="en-US"/>
        </w:rPr>
        <w:t xml:space="preserve">reconfiguration. </w:t>
      </w:r>
      <w:r w:rsidR="006B7CC2">
        <w:rPr>
          <w:rFonts w:ascii="Arial" w:hAnsi="Arial" w:cs="Arial"/>
          <w:lang w:val="en-US"/>
        </w:rPr>
        <w:t>In addition</w:t>
      </w:r>
      <w:r w:rsidR="003E445A">
        <w:rPr>
          <w:rFonts w:ascii="Arial" w:hAnsi="Arial" w:cs="Arial"/>
          <w:lang w:val="en-US"/>
        </w:rPr>
        <w:t>,</w:t>
      </w:r>
      <w:r w:rsidR="005273CC">
        <w:rPr>
          <w:rFonts w:ascii="Arial" w:hAnsi="Arial" w:cs="Arial"/>
          <w:lang w:val="en-US"/>
        </w:rPr>
        <w:t xml:space="preserve"> a UE in </w:t>
      </w:r>
      <w:r w:rsidR="006B7CC2">
        <w:rPr>
          <w:rFonts w:ascii="Arial" w:hAnsi="Arial" w:cs="Arial"/>
          <w:lang w:val="en-US"/>
        </w:rPr>
        <w:t xml:space="preserve">mode 4 </w:t>
      </w:r>
      <w:r w:rsidR="005273CC">
        <w:rPr>
          <w:rFonts w:ascii="Arial" w:hAnsi="Arial" w:cs="Arial"/>
          <w:lang w:val="en-US"/>
        </w:rPr>
        <w:t>RRC_IDLE state</w:t>
      </w:r>
      <w:r w:rsidR="005273CC" w:rsidRPr="005273CC">
        <w:rPr>
          <w:rFonts w:ascii="Arial" w:hAnsi="Arial" w:cs="Arial"/>
          <w:lang w:val="en-US"/>
        </w:rPr>
        <w:t xml:space="preserve"> </w:t>
      </w:r>
      <w:r w:rsidR="006B7CC2">
        <w:rPr>
          <w:rFonts w:ascii="Arial" w:hAnsi="Arial" w:cs="Arial"/>
          <w:lang w:val="en-US"/>
        </w:rPr>
        <w:t xml:space="preserve">may use the </w:t>
      </w:r>
      <w:r w:rsidR="005273CC">
        <w:rPr>
          <w:rFonts w:ascii="Arial" w:hAnsi="Arial" w:cs="Arial"/>
          <w:lang w:val="en-US"/>
        </w:rPr>
        <w:t>exceptional pool in cases of RRC connection establishment and non-availability of sensing results during cell</w:t>
      </w:r>
      <w:r w:rsidR="003E445A">
        <w:rPr>
          <w:rFonts w:ascii="Arial" w:hAnsi="Arial" w:cs="Arial"/>
          <w:lang w:val="en-US"/>
        </w:rPr>
        <w:t xml:space="preserve"> </w:t>
      </w:r>
      <w:r w:rsidR="005273CC">
        <w:rPr>
          <w:rFonts w:ascii="Arial" w:hAnsi="Arial" w:cs="Arial"/>
          <w:lang w:val="en-US"/>
        </w:rPr>
        <w:t>reselection</w:t>
      </w:r>
      <w:r w:rsidR="00154D99">
        <w:rPr>
          <w:rFonts w:ascii="Arial" w:hAnsi="Arial" w:cs="Arial"/>
          <w:lang w:val="en-US"/>
        </w:rPr>
        <w:t xml:space="preserve"> </w:t>
      </w:r>
      <w:r w:rsidR="00154D99" w:rsidRPr="00154D99">
        <w:rPr>
          <w:rFonts w:ascii="Arial" w:hAnsi="Arial" w:cs="Arial"/>
          <w:lang w:val="en-US"/>
        </w:rPr>
        <w:t>[</w:t>
      </w:r>
      <w:r w:rsidR="00FC6B3F">
        <w:rPr>
          <w:rFonts w:ascii="Arial" w:hAnsi="Arial" w:cs="Arial"/>
          <w:lang w:val="en-US"/>
        </w:rPr>
        <w:t>2</w:t>
      </w:r>
      <w:r w:rsidR="00154D99" w:rsidRPr="00154D99">
        <w:rPr>
          <w:rFonts w:ascii="Arial" w:hAnsi="Arial" w:cs="Arial"/>
          <w:lang w:val="en-US"/>
        </w:rPr>
        <w:t>]</w:t>
      </w:r>
      <w:r w:rsidR="00154D99">
        <w:rPr>
          <w:rFonts w:ascii="Arial" w:hAnsi="Arial" w:cs="Arial"/>
          <w:lang w:val="en-US"/>
        </w:rPr>
        <w:t xml:space="preserve">. </w:t>
      </w:r>
    </w:p>
    <w:p w14:paraId="1EF41FE1" w14:textId="4688292D" w:rsidR="005C45D2" w:rsidRDefault="00AA0E32" w:rsidP="00E03350">
      <w:pPr>
        <w:tabs>
          <w:tab w:val="left" w:pos="-1701"/>
        </w:tabs>
        <w:spacing w:afterLines="50" w:after="120" w:line="300" w:lineRule="exact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  <w:t xml:space="preserve">The </w:t>
      </w:r>
      <w:r w:rsidR="006B7CC2">
        <w:rPr>
          <w:rFonts w:ascii="Arial" w:hAnsi="Arial" w:cs="Arial"/>
          <w:lang w:val="en-US"/>
        </w:rPr>
        <w:t xml:space="preserve">usage of the exceptional pool </w:t>
      </w:r>
      <w:r w:rsidR="0018791F">
        <w:rPr>
          <w:rFonts w:ascii="Arial" w:hAnsi="Arial" w:cs="Arial"/>
          <w:lang w:val="en-US"/>
        </w:rPr>
        <w:t xml:space="preserve">in LTE V2X as </w:t>
      </w:r>
      <w:r w:rsidR="006B7CC2">
        <w:rPr>
          <w:rFonts w:ascii="Arial" w:hAnsi="Arial" w:cs="Arial"/>
          <w:lang w:val="en-US"/>
        </w:rPr>
        <w:t xml:space="preserve">described above </w:t>
      </w:r>
      <w:r w:rsidR="0018791F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</w:t>
      </w:r>
      <w:r w:rsidR="00950C35">
        <w:rPr>
          <w:rFonts w:ascii="Arial" w:hAnsi="Arial" w:cs="Arial"/>
          <w:lang w:val="en-US"/>
        </w:rPr>
        <w:t>still valid for</w:t>
      </w:r>
      <w:r>
        <w:rPr>
          <w:rFonts w:ascii="Arial" w:hAnsi="Arial" w:cs="Arial"/>
          <w:lang w:val="en-US"/>
        </w:rPr>
        <w:t xml:space="preserve"> NR</w:t>
      </w:r>
      <w:r w:rsidR="006B7CC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V2X</w:t>
      </w:r>
      <w:r w:rsidR="002C150D">
        <w:rPr>
          <w:rFonts w:ascii="Arial" w:hAnsi="Arial" w:cs="Arial"/>
          <w:lang w:val="en-US"/>
        </w:rPr>
        <w:t xml:space="preserve">. </w:t>
      </w:r>
      <w:r w:rsidR="003F0928">
        <w:rPr>
          <w:rFonts w:ascii="Arial" w:hAnsi="Arial" w:cs="Arial"/>
          <w:lang w:val="en-US"/>
        </w:rPr>
        <w:t>Additionally, i</w:t>
      </w:r>
      <w:r w:rsidR="00154D99">
        <w:rPr>
          <w:rFonts w:ascii="Arial" w:hAnsi="Arial" w:cs="Arial"/>
          <w:lang w:val="en-US"/>
        </w:rPr>
        <w:t xml:space="preserve">t was agreed </w:t>
      </w:r>
      <w:r w:rsidR="00950C35">
        <w:rPr>
          <w:rFonts w:ascii="Arial" w:hAnsi="Arial" w:cs="Arial"/>
          <w:lang w:val="en-US"/>
        </w:rPr>
        <w:t xml:space="preserve">during the study item phase </w:t>
      </w:r>
      <w:r w:rsidR="00154D99">
        <w:rPr>
          <w:rFonts w:ascii="Arial" w:hAnsi="Arial" w:cs="Arial"/>
          <w:lang w:val="en-US"/>
        </w:rPr>
        <w:t>that RRC_INACTIVE</w:t>
      </w:r>
      <w:r w:rsidR="003E445A">
        <w:rPr>
          <w:rFonts w:ascii="Arial" w:hAnsi="Arial" w:cs="Arial"/>
          <w:lang w:val="en-US"/>
        </w:rPr>
        <w:t xml:space="preserve"> state</w:t>
      </w:r>
      <w:r w:rsidR="00154D99">
        <w:rPr>
          <w:rFonts w:ascii="Arial" w:hAnsi="Arial" w:cs="Arial"/>
          <w:lang w:val="en-US"/>
        </w:rPr>
        <w:t xml:space="preserve"> is also applicable in addition to RRC_IDLE and RRC_CONNECTED</w:t>
      </w:r>
      <w:r w:rsidR="003E445A">
        <w:rPr>
          <w:rFonts w:ascii="Arial" w:hAnsi="Arial" w:cs="Arial"/>
          <w:lang w:val="en-US"/>
        </w:rPr>
        <w:t xml:space="preserve"> state</w:t>
      </w:r>
      <w:r w:rsidR="00FC6B3F">
        <w:rPr>
          <w:rFonts w:ascii="Arial" w:hAnsi="Arial" w:cs="Arial"/>
          <w:lang w:val="en-US"/>
        </w:rPr>
        <w:t xml:space="preserve"> [3]</w:t>
      </w:r>
      <w:r w:rsidR="00154D99">
        <w:rPr>
          <w:rFonts w:ascii="Arial" w:hAnsi="Arial" w:cs="Arial"/>
          <w:lang w:val="en-US"/>
        </w:rPr>
        <w:t>. Hence, the UE</w:t>
      </w:r>
      <w:r w:rsidR="002C150D">
        <w:rPr>
          <w:rFonts w:ascii="Arial" w:hAnsi="Arial" w:cs="Arial"/>
          <w:lang w:val="en-US"/>
        </w:rPr>
        <w:t xml:space="preserve"> </w:t>
      </w:r>
      <w:r w:rsidR="00154D99">
        <w:rPr>
          <w:rFonts w:ascii="Arial" w:hAnsi="Arial" w:cs="Arial"/>
          <w:lang w:val="en-US"/>
        </w:rPr>
        <w:t>should utilize</w:t>
      </w:r>
      <w:r w:rsidR="002C150D">
        <w:rPr>
          <w:rFonts w:ascii="Arial" w:hAnsi="Arial" w:cs="Arial"/>
          <w:lang w:val="en-US"/>
        </w:rPr>
        <w:t xml:space="preserve"> the exceptional pool </w:t>
      </w:r>
      <w:r w:rsidR="00154D99">
        <w:rPr>
          <w:rFonts w:ascii="Arial" w:hAnsi="Arial" w:cs="Arial"/>
          <w:lang w:val="en-US"/>
        </w:rPr>
        <w:t>when it</w:t>
      </w:r>
      <w:r w:rsidR="002C150D">
        <w:rPr>
          <w:rFonts w:ascii="Arial" w:hAnsi="Arial" w:cs="Arial"/>
          <w:lang w:val="en-US"/>
        </w:rPr>
        <w:t xml:space="preserve"> is transitioning </w:t>
      </w:r>
      <w:r w:rsidR="00154D99">
        <w:rPr>
          <w:rFonts w:ascii="Arial" w:hAnsi="Arial" w:cs="Arial"/>
          <w:lang w:val="en-US"/>
        </w:rPr>
        <w:t xml:space="preserve">from inactive </w:t>
      </w:r>
      <w:r w:rsidR="00FC6B3F">
        <w:rPr>
          <w:rFonts w:ascii="Arial" w:hAnsi="Arial" w:cs="Arial"/>
          <w:lang w:val="en-US"/>
        </w:rPr>
        <w:t>to connected</w:t>
      </w:r>
      <w:r w:rsidR="002C150D">
        <w:rPr>
          <w:rFonts w:ascii="Arial" w:hAnsi="Arial" w:cs="Arial"/>
          <w:lang w:val="en-US"/>
        </w:rPr>
        <w:t xml:space="preserve"> mode </w:t>
      </w:r>
      <w:r w:rsidR="00950C35">
        <w:rPr>
          <w:rFonts w:ascii="Arial" w:hAnsi="Arial" w:cs="Arial"/>
          <w:lang w:val="en-US"/>
        </w:rPr>
        <w:t>or inactive to</w:t>
      </w:r>
      <w:r w:rsidR="002C150D">
        <w:rPr>
          <w:rFonts w:ascii="Arial" w:hAnsi="Arial" w:cs="Arial"/>
          <w:lang w:val="en-US"/>
        </w:rPr>
        <w:t xml:space="preserve"> idle mode.</w:t>
      </w:r>
      <w:r w:rsidR="00993106">
        <w:rPr>
          <w:rFonts w:ascii="Arial" w:hAnsi="Arial" w:cs="Arial"/>
          <w:lang w:val="en-US"/>
        </w:rPr>
        <w:t xml:space="preserve"> </w:t>
      </w:r>
    </w:p>
    <w:p w14:paraId="1E8CE908" w14:textId="77777777" w:rsidR="00A82AE0" w:rsidRDefault="00A82AE0" w:rsidP="00E7334A">
      <w:pPr>
        <w:tabs>
          <w:tab w:val="left" w:pos="-1701"/>
        </w:tabs>
        <w:spacing w:afterLines="50" w:after="120" w:line="300" w:lineRule="exact"/>
        <w:jc w:val="both"/>
        <w:rPr>
          <w:rFonts w:ascii="Arial" w:hAnsi="Arial" w:cs="Arial"/>
          <w:lang w:val="en-US"/>
        </w:rPr>
      </w:pPr>
    </w:p>
    <w:p w14:paraId="352EACD8" w14:textId="48D9772B" w:rsidR="00300B71" w:rsidRPr="001F6AAE" w:rsidRDefault="00FD2789" w:rsidP="00786A75">
      <w:pPr>
        <w:spacing w:after="180"/>
        <w:jc w:val="both"/>
        <w:rPr>
          <w:rFonts w:ascii="Arial" w:eastAsia="Malgun Gothic" w:hAnsi="Arial" w:cs="Arial"/>
          <w:b/>
          <w:szCs w:val="20"/>
          <w:lang w:val="en-US"/>
        </w:rPr>
      </w:pPr>
      <w:r>
        <w:rPr>
          <w:rFonts w:ascii="Arial" w:hAnsi="Arial" w:cs="Arial"/>
          <w:lang w:val="en-US"/>
        </w:rPr>
        <w:t xml:space="preserve">Several </w:t>
      </w:r>
      <w:r w:rsidR="00993106">
        <w:rPr>
          <w:rFonts w:ascii="Arial" w:hAnsi="Arial" w:cs="Arial"/>
          <w:lang w:val="en-US"/>
        </w:rPr>
        <w:t>use cases in NR</w:t>
      </w:r>
      <w:r w:rsidR="00A82AE0">
        <w:rPr>
          <w:rFonts w:ascii="Arial" w:hAnsi="Arial" w:cs="Arial"/>
          <w:lang w:val="en-US"/>
        </w:rPr>
        <w:t xml:space="preserve"> </w:t>
      </w:r>
      <w:r w:rsidR="00993106">
        <w:rPr>
          <w:rFonts w:ascii="Arial" w:hAnsi="Arial" w:cs="Arial"/>
          <w:lang w:val="en-US"/>
        </w:rPr>
        <w:t>V2X demand high reliability. Therefore</w:t>
      </w:r>
      <w:r>
        <w:rPr>
          <w:rFonts w:ascii="Arial" w:hAnsi="Arial" w:cs="Arial"/>
          <w:lang w:val="en-US"/>
        </w:rPr>
        <w:t>,</w:t>
      </w:r>
      <w:r w:rsidR="00993106">
        <w:rPr>
          <w:rFonts w:ascii="Arial" w:hAnsi="Arial" w:cs="Arial"/>
          <w:lang w:val="en-US"/>
        </w:rPr>
        <w:t xml:space="preserve"> it might be beneficial to allow a UE to transmit </w:t>
      </w:r>
      <w:r w:rsidR="00BE7A28">
        <w:rPr>
          <w:rFonts w:ascii="Arial" w:hAnsi="Arial" w:cs="Arial"/>
          <w:lang w:val="en-US"/>
        </w:rPr>
        <w:t>i</w:t>
      </w:r>
      <w:r w:rsidR="00993106">
        <w:rPr>
          <w:rFonts w:ascii="Arial" w:hAnsi="Arial" w:cs="Arial"/>
          <w:lang w:val="en-US"/>
        </w:rPr>
        <w:t>n the exceptional pool</w:t>
      </w:r>
      <w:r w:rsidR="006336DF">
        <w:rPr>
          <w:rFonts w:ascii="Arial" w:hAnsi="Arial" w:cs="Arial"/>
          <w:lang w:val="en-US"/>
        </w:rPr>
        <w:t xml:space="preserve"> in scenarios such as</w:t>
      </w:r>
      <w:r>
        <w:rPr>
          <w:rFonts w:ascii="Arial" w:hAnsi="Arial" w:cs="Arial"/>
          <w:lang w:val="en-US"/>
        </w:rPr>
        <w:t xml:space="preserve"> high network load</w:t>
      </w:r>
      <w:r w:rsidR="006336DF">
        <w:rPr>
          <w:rFonts w:ascii="Arial" w:hAnsi="Arial" w:cs="Arial"/>
          <w:lang w:val="en-US"/>
        </w:rPr>
        <w:t xml:space="preserve"> in case of </w:t>
      </w:r>
      <w:r>
        <w:rPr>
          <w:rFonts w:ascii="Arial" w:hAnsi="Arial" w:cs="Arial"/>
          <w:lang w:val="en-US"/>
        </w:rPr>
        <w:t xml:space="preserve">high priority </w:t>
      </w:r>
      <w:r w:rsidR="006336DF">
        <w:rPr>
          <w:rFonts w:ascii="Arial" w:hAnsi="Arial" w:cs="Arial"/>
          <w:lang w:val="en-US"/>
        </w:rPr>
        <w:t xml:space="preserve">transmission to meet the QoS requirements. </w:t>
      </w:r>
      <w:r w:rsidR="0082183E">
        <w:rPr>
          <w:rFonts w:ascii="Arial" w:hAnsi="Arial" w:cs="Arial"/>
          <w:lang w:val="en-US"/>
        </w:rPr>
        <w:t>Preference could be given to transmissions with higher QoS.</w:t>
      </w:r>
    </w:p>
    <w:p w14:paraId="2E659590" w14:textId="761069C9" w:rsidR="00907B3A" w:rsidRPr="00E7334A" w:rsidRDefault="00AC6A03" w:rsidP="00E7334A">
      <w:pPr>
        <w:spacing w:after="180"/>
        <w:jc w:val="both"/>
        <w:rPr>
          <w:rFonts w:ascii="Arial" w:hAnsi="Arial"/>
          <w:b/>
          <w:lang w:val="en-US"/>
        </w:rPr>
      </w:pPr>
      <w:r w:rsidRPr="00E7334A">
        <w:rPr>
          <w:rFonts w:ascii="Arial" w:hAnsi="Arial"/>
          <w:b/>
          <w:lang w:val="en-US"/>
        </w:rPr>
        <w:lastRenderedPageBreak/>
        <w:t>Proposal 1:</w:t>
      </w:r>
      <w:r w:rsidR="00B96B0E" w:rsidRPr="00E7334A">
        <w:rPr>
          <w:rFonts w:ascii="Arial" w:hAnsi="Arial"/>
          <w:b/>
          <w:lang w:val="en-US"/>
        </w:rPr>
        <w:t xml:space="preserve"> </w:t>
      </w:r>
      <w:r w:rsidR="0018791F" w:rsidRPr="00E7334A">
        <w:rPr>
          <w:rFonts w:ascii="Arial" w:hAnsi="Arial"/>
          <w:b/>
          <w:lang w:val="en-US"/>
        </w:rPr>
        <w:t>C</w:t>
      </w:r>
      <w:r w:rsidR="00B96B0E" w:rsidRPr="00E7334A">
        <w:rPr>
          <w:rFonts w:ascii="Arial" w:hAnsi="Arial"/>
          <w:b/>
          <w:lang w:val="en-US"/>
        </w:rPr>
        <w:t xml:space="preserve">onsider exceptional pool </w:t>
      </w:r>
      <w:r w:rsidR="0018791F" w:rsidRPr="00E7334A">
        <w:rPr>
          <w:rFonts w:ascii="Arial" w:hAnsi="Arial"/>
          <w:b/>
          <w:lang w:val="en-US"/>
        </w:rPr>
        <w:t xml:space="preserve">usage </w:t>
      </w:r>
      <w:r w:rsidR="00B96B0E" w:rsidRPr="00E7334A">
        <w:rPr>
          <w:rFonts w:ascii="Arial" w:hAnsi="Arial"/>
          <w:b/>
          <w:lang w:val="en-US"/>
        </w:rPr>
        <w:t xml:space="preserve">for </w:t>
      </w:r>
      <w:r w:rsidR="004E3886" w:rsidRPr="00E7334A">
        <w:rPr>
          <w:rFonts w:ascii="Arial" w:hAnsi="Arial"/>
          <w:b/>
          <w:lang w:val="en-US"/>
        </w:rPr>
        <w:t xml:space="preserve">UEs in </w:t>
      </w:r>
      <w:r w:rsidR="00B96B0E" w:rsidRPr="00E7334A">
        <w:rPr>
          <w:rFonts w:ascii="Arial" w:hAnsi="Arial"/>
          <w:b/>
          <w:lang w:val="en-US"/>
        </w:rPr>
        <w:t>RRC_INACTIVE</w:t>
      </w:r>
      <w:r w:rsidR="004E3886" w:rsidRPr="00E7334A">
        <w:rPr>
          <w:rFonts w:ascii="Arial" w:hAnsi="Arial"/>
          <w:b/>
          <w:lang w:val="en-US"/>
        </w:rPr>
        <w:t xml:space="preserve"> state</w:t>
      </w:r>
      <w:r w:rsidR="00B96B0E" w:rsidRPr="00E7334A">
        <w:rPr>
          <w:rFonts w:ascii="Arial" w:hAnsi="Arial"/>
          <w:b/>
          <w:lang w:val="en-US"/>
        </w:rPr>
        <w:t>.</w:t>
      </w:r>
      <w:r w:rsidR="00D47434" w:rsidRPr="00E7334A">
        <w:rPr>
          <w:rFonts w:ascii="Arial" w:hAnsi="Arial"/>
          <w:b/>
          <w:lang w:val="en-US"/>
        </w:rPr>
        <w:t xml:space="preserve"> </w:t>
      </w:r>
    </w:p>
    <w:p w14:paraId="67DE3F4C" w14:textId="02BD7B39" w:rsidR="00D47434" w:rsidRPr="00E7334A" w:rsidRDefault="00D47434" w:rsidP="00E7334A">
      <w:pPr>
        <w:spacing w:after="180"/>
        <w:jc w:val="both"/>
        <w:rPr>
          <w:rFonts w:ascii="Arial" w:hAnsi="Arial"/>
          <w:b/>
          <w:lang w:val="en-US"/>
        </w:rPr>
      </w:pPr>
      <w:r w:rsidRPr="00E7334A">
        <w:rPr>
          <w:rFonts w:ascii="Arial" w:hAnsi="Arial"/>
          <w:b/>
          <w:lang w:val="en-US"/>
        </w:rPr>
        <w:t xml:space="preserve">Proposal </w:t>
      </w:r>
      <w:r w:rsidR="00FD0820" w:rsidRPr="00E7334A">
        <w:rPr>
          <w:rFonts w:ascii="Arial" w:hAnsi="Arial"/>
          <w:b/>
          <w:lang w:val="en-US"/>
        </w:rPr>
        <w:t>2:</w:t>
      </w:r>
      <w:r w:rsidRPr="00E7334A">
        <w:rPr>
          <w:rFonts w:ascii="Arial" w:hAnsi="Arial"/>
          <w:b/>
          <w:lang w:val="en-US"/>
        </w:rPr>
        <w:t xml:space="preserve"> </w:t>
      </w:r>
      <w:r w:rsidR="0018791F" w:rsidRPr="00E7334A">
        <w:rPr>
          <w:rFonts w:ascii="Arial" w:hAnsi="Arial"/>
          <w:b/>
          <w:lang w:val="en-US"/>
        </w:rPr>
        <w:t>C</w:t>
      </w:r>
      <w:r w:rsidR="009B4699" w:rsidRPr="00E7334A">
        <w:rPr>
          <w:rFonts w:ascii="Arial" w:hAnsi="Arial"/>
          <w:b/>
          <w:lang w:val="en-US"/>
        </w:rPr>
        <w:t xml:space="preserve">onsider exceptional pool </w:t>
      </w:r>
      <w:r w:rsidR="0018791F" w:rsidRPr="00E7334A">
        <w:rPr>
          <w:rFonts w:ascii="Arial" w:hAnsi="Arial"/>
          <w:b/>
          <w:lang w:val="en-US"/>
        </w:rPr>
        <w:t>usage and preference for high QoS transmission especially in case of a highly loaded network</w:t>
      </w:r>
      <w:r w:rsidR="009B4699" w:rsidRPr="00E7334A">
        <w:rPr>
          <w:rFonts w:ascii="Arial" w:hAnsi="Arial"/>
          <w:b/>
          <w:lang w:val="en-US"/>
        </w:rPr>
        <w:t>.</w:t>
      </w:r>
    </w:p>
    <w:p w14:paraId="37B1D786" w14:textId="77777777" w:rsidR="008F732D" w:rsidRPr="001F6AAE" w:rsidRDefault="008F732D" w:rsidP="00786A75">
      <w:pPr>
        <w:spacing w:after="180"/>
        <w:jc w:val="both"/>
        <w:rPr>
          <w:rFonts w:ascii="Arial" w:eastAsia="Malgun Gothic" w:hAnsi="Arial" w:cs="Arial"/>
          <w:b/>
          <w:szCs w:val="20"/>
          <w:lang w:val="en-US"/>
        </w:rPr>
      </w:pPr>
    </w:p>
    <w:p w14:paraId="40E9B974" w14:textId="59BD7F7E" w:rsidR="0003304E" w:rsidRDefault="00246DEC" w:rsidP="007B590A">
      <w:pPr>
        <w:tabs>
          <w:tab w:val="left" w:pos="-1701"/>
        </w:tabs>
        <w:spacing w:afterLines="50" w:after="120" w:line="300" w:lineRule="exact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</w:t>
      </w:r>
      <w:r w:rsidR="00605649">
        <w:rPr>
          <w:rFonts w:ascii="Arial" w:hAnsi="Arial" w:cs="Arial"/>
          <w:lang w:val="en-US"/>
        </w:rPr>
        <w:t xml:space="preserve"> </w:t>
      </w:r>
      <w:r w:rsidR="003E445A">
        <w:rPr>
          <w:rFonts w:ascii="Arial" w:hAnsi="Arial" w:cs="Arial"/>
          <w:lang w:val="en-US"/>
        </w:rPr>
        <w:t xml:space="preserve">NR V2X </w:t>
      </w:r>
      <w:r w:rsidR="00605649">
        <w:rPr>
          <w:rFonts w:ascii="Arial" w:hAnsi="Arial" w:cs="Arial"/>
          <w:lang w:val="en-US"/>
        </w:rPr>
        <w:t>mode 1, a</w:t>
      </w:r>
      <w:r w:rsidR="001F4ED7">
        <w:rPr>
          <w:rFonts w:ascii="Arial" w:hAnsi="Arial" w:cs="Arial"/>
          <w:lang w:val="en-US"/>
        </w:rPr>
        <w:t xml:space="preserve">nother additional enhancement that </w:t>
      </w:r>
      <w:r w:rsidR="00605649">
        <w:rPr>
          <w:rFonts w:ascii="Arial" w:hAnsi="Arial" w:cs="Arial"/>
          <w:lang w:val="en-US"/>
        </w:rPr>
        <w:t xml:space="preserve">may </w:t>
      </w:r>
      <w:r w:rsidR="00FC6B3F">
        <w:rPr>
          <w:rFonts w:ascii="Arial" w:hAnsi="Arial" w:cs="Arial"/>
          <w:lang w:val="en-US"/>
        </w:rPr>
        <w:t xml:space="preserve">improve </w:t>
      </w:r>
      <w:r w:rsidR="001F4ED7">
        <w:rPr>
          <w:rFonts w:ascii="Arial" w:hAnsi="Arial" w:cs="Arial"/>
          <w:lang w:val="en-US"/>
        </w:rPr>
        <w:t xml:space="preserve">the performance </w:t>
      </w:r>
      <w:r w:rsidR="00605649">
        <w:rPr>
          <w:rFonts w:ascii="Arial" w:hAnsi="Arial" w:cs="Arial"/>
          <w:lang w:val="en-US"/>
        </w:rPr>
        <w:t>during handover and reduce</w:t>
      </w:r>
      <w:r w:rsidR="008F732D">
        <w:rPr>
          <w:rFonts w:ascii="Arial" w:hAnsi="Arial" w:cs="Arial"/>
          <w:lang w:val="en-US"/>
        </w:rPr>
        <w:t>s</w:t>
      </w:r>
      <w:r w:rsidR="00605649">
        <w:rPr>
          <w:rFonts w:ascii="Arial" w:hAnsi="Arial" w:cs="Arial"/>
          <w:lang w:val="en-US"/>
        </w:rPr>
        <w:t xml:space="preserve"> possible congestion </w:t>
      </w:r>
      <w:r w:rsidR="00BE7A28">
        <w:rPr>
          <w:rFonts w:ascii="Arial" w:hAnsi="Arial" w:cs="Arial"/>
          <w:lang w:val="en-US"/>
        </w:rPr>
        <w:t>i</w:t>
      </w:r>
      <w:r w:rsidR="00605649">
        <w:rPr>
          <w:rFonts w:ascii="Arial" w:hAnsi="Arial" w:cs="Arial"/>
          <w:lang w:val="en-US"/>
        </w:rPr>
        <w:t xml:space="preserve">n the </w:t>
      </w:r>
      <w:r w:rsidR="001F4ED7">
        <w:rPr>
          <w:rFonts w:ascii="Arial" w:hAnsi="Arial" w:cs="Arial"/>
          <w:lang w:val="en-US"/>
        </w:rPr>
        <w:t>exceptional pool</w:t>
      </w:r>
      <w:r w:rsidR="005F6750">
        <w:rPr>
          <w:rFonts w:ascii="Arial" w:hAnsi="Arial" w:cs="Arial"/>
          <w:lang w:val="en-US"/>
        </w:rPr>
        <w:t xml:space="preserve"> </w:t>
      </w:r>
      <w:r w:rsidR="008F732D">
        <w:rPr>
          <w:rFonts w:ascii="Arial" w:hAnsi="Arial" w:cs="Arial"/>
          <w:lang w:val="en-US"/>
        </w:rPr>
        <w:t>is the usage of</w:t>
      </w:r>
      <w:r w:rsidR="005F6750">
        <w:rPr>
          <w:rFonts w:ascii="Arial" w:hAnsi="Arial" w:cs="Arial"/>
          <w:lang w:val="en-US"/>
        </w:rPr>
        <w:t xml:space="preserve"> configured grants</w:t>
      </w:r>
      <w:r w:rsidR="001F4ED7">
        <w:rPr>
          <w:rFonts w:ascii="Arial" w:hAnsi="Arial" w:cs="Arial"/>
          <w:lang w:val="en-US"/>
        </w:rPr>
        <w:t>.</w:t>
      </w:r>
      <w:r w:rsidR="005F6750">
        <w:rPr>
          <w:rFonts w:ascii="Arial" w:hAnsi="Arial" w:cs="Arial"/>
          <w:lang w:val="en-US"/>
        </w:rPr>
        <w:t xml:space="preserve"> </w:t>
      </w:r>
      <w:r w:rsidR="008F732D">
        <w:rPr>
          <w:rFonts w:ascii="Arial" w:hAnsi="Arial" w:cs="Arial"/>
          <w:lang w:val="en-US"/>
        </w:rPr>
        <w:t>Additionally, configured grants</w:t>
      </w:r>
      <w:r w:rsidR="005F6750">
        <w:rPr>
          <w:rFonts w:ascii="Arial" w:hAnsi="Arial" w:cs="Arial"/>
          <w:lang w:val="en-US"/>
        </w:rPr>
        <w:t xml:space="preserve"> </w:t>
      </w:r>
      <w:r w:rsidR="00BC474D" w:rsidRPr="00BC474D">
        <w:rPr>
          <w:rFonts w:ascii="Arial" w:hAnsi="Arial" w:cs="Arial"/>
          <w:lang w:val="en-US"/>
        </w:rPr>
        <w:t>will</w:t>
      </w:r>
      <w:r w:rsidR="00605649">
        <w:rPr>
          <w:rFonts w:ascii="Arial" w:hAnsi="Arial" w:cs="Arial"/>
          <w:lang w:val="en-US"/>
        </w:rPr>
        <w:t xml:space="preserve"> </w:t>
      </w:r>
      <w:r w:rsidR="00BC474D" w:rsidRPr="00BC474D">
        <w:rPr>
          <w:rFonts w:ascii="Arial" w:hAnsi="Arial" w:cs="Arial"/>
          <w:lang w:val="en-US"/>
        </w:rPr>
        <w:t>ensure continuous connectivity without service interruption.</w:t>
      </w:r>
      <w:r w:rsidR="00BC474D" w:rsidRPr="007174DD">
        <w:rPr>
          <w:lang w:val="en-US"/>
        </w:rPr>
        <w:t xml:space="preserve"> </w:t>
      </w:r>
      <w:r w:rsidR="008F732D">
        <w:rPr>
          <w:rFonts w:ascii="Arial" w:hAnsi="Arial" w:cs="Arial"/>
          <w:lang w:val="en-US"/>
        </w:rPr>
        <w:t>For handover there are</w:t>
      </w:r>
      <w:r w:rsidR="0003304E">
        <w:rPr>
          <w:rFonts w:ascii="Arial" w:hAnsi="Arial" w:cs="Arial"/>
          <w:lang w:val="en-US"/>
        </w:rPr>
        <w:t xml:space="preserve"> two possibilit</w:t>
      </w:r>
      <w:r w:rsidR="00C9304C">
        <w:rPr>
          <w:rFonts w:ascii="Arial" w:hAnsi="Arial" w:cs="Arial"/>
          <w:lang w:val="en-US"/>
        </w:rPr>
        <w:t>ies</w:t>
      </w:r>
      <w:r w:rsidR="0003304E">
        <w:rPr>
          <w:rFonts w:ascii="Arial" w:hAnsi="Arial" w:cs="Arial"/>
          <w:lang w:val="en-US"/>
        </w:rPr>
        <w:t xml:space="preserve"> for supporting configured grants </w:t>
      </w:r>
      <w:r>
        <w:rPr>
          <w:rFonts w:ascii="Arial" w:hAnsi="Arial" w:cs="Arial"/>
          <w:lang w:val="en-US"/>
        </w:rPr>
        <w:t>for</w:t>
      </w:r>
      <w:r w:rsidR="0003304E">
        <w:rPr>
          <w:rFonts w:ascii="Arial" w:hAnsi="Arial" w:cs="Arial"/>
          <w:lang w:val="en-US"/>
        </w:rPr>
        <w:t xml:space="preserve"> handover: </w:t>
      </w:r>
    </w:p>
    <w:p w14:paraId="56EEC406" w14:textId="7907C2AC" w:rsidR="00E42174" w:rsidRPr="00DE5386" w:rsidRDefault="0003304E" w:rsidP="00DE5386">
      <w:pPr>
        <w:pStyle w:val="ListParagraph"/>
        <w:numPr>
          <w:ilvl w:val="0"/>
          <w:numId w:val="49"/>
        </w:numPr>
        <w:tabs>
          <w:tab w:val="left" w:pos="-1701"/>
        </w:tabs>
        <w:spacing w:afterLines="50" w:after="120" w:line="300" w:lineRule="exact"/>
        <w:jc w:val="both"/>
        <w:rPr>
          <w:rFonts w:ascii="Arial" w:hAnsi="Arial" w:cs="Arial"/>
          <w:lang w:val="en-US"/>
        </w:rPr>
      </w:pPr>
      <w:r w:rsidRPr="00DE5386">
        <w:rPr>
          <w:rFonts w:ascii="Arial" w:hAnsi="Arial" w:cs="Arial"/>
          <w:lang w:val="en-US"/>
        </w:rPr>
        <w:t>the configured resources are within the target cell TX pool</w:t>
      </w:r>
      <w:r w:rsidR="00BE7A28">
        <w:rPr>
          <w:rFonts w:ascii="Arial" w:hAnsi="Arial" w:cs="Arial"/>
          <w:lang w:val="en-US"/>
        </w:rPr>
        <w:t>,</w:t>
      </w:r>
    </w:p>
    <w:p w14:paraId="114185BF" w14:textId="39C43B84" w:rsidR="0003304E" w:rsidRPr="00DE5386" w:rsidRDefault="0003304E" w:rsidP="00DE5386">
      <w:pPr>
        <w:pStyle w:val="ListParagraph"/>
        <w:numPr>
          <w:ilvl w:val="0"/>
          <w:numId w:val="49"/>
        </w:numPr>
        <w:tabs>
          <w:tab w:val="left" w:pos="-1701"/>
        </w:tabs>
        <w:spacing w:afterLines="50" w:after="120" w:line="300" w:lineRule="exact"/>
        <w:jc w:val="both"/>
        <w:rPr>
          <w:rFonts w:ascii="Arial" w:hAnsi="Arial" w:cs="Arial"/>
          <w:lang w:val="en-US"/>
        </w:rPr>
      </w:pPr>
      <w:r w:rsidRPr="00DE5386">
        <w:rPr>
          <w:rFonts w:ascii="Arial" w:hAnsi="Arial" w:cs="Arial"/>
          <w:lang w:val="en-US"/>
        </w:rPr>
        <w:t>the configured resources are within the source cell TX pool.</w:t>
      </w:r>
    </w:p>
    <w:p w14:paraId="38486D55" w14:textId="6EB2699B" w:rsidR="001F696B" w:rsidRDefault="00E42174" w:rsidP="007B5D95">
      <w:pPr>
        <w:tabs>
          <w:tab w:val="left" w:pos="-1701"/>
        </w:tabs>
        <w:spacing w:afterLines="50" w:after="120" w:line="300" w:lineRule="exact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Regarding</w:t>
      </w:r>
      <w:r w:rsidR="003E445A">
        <w:rPr>
          <w:rFonts w:ascii="Arial" w:hAnsi="Arial" w:cs="Arial"/>
          <w:lang w:val="en-US"/>
        </w:rPr>
        <w:t xml:space="preserve"> </w:t>
      </w:r>
      <w:r w:rsidR="00E7334A">
        <w:rPr>
          <w:rFonts w:ascii="Arial" w:hAnsi="Arial" w:cs="Arial"/>
          <w:lang w:val="en-US"/>
        </w:rPr>
        <w:t>the</w:t>
      </w:r>
      <w:r>
        <w:rPr>
          <w:rFonts w:ascii="Arial" w:hAnsi="Arial" w:cs="Arial"/>
          <w:lang w:val="en-US"/>
        </w:rPr>
        <w:t xml:space="preserve"> target cell TX pool,</w:t>
      </w:r>
      <w:r w:rsidR="0003304E">
        <w:rPr>
          <w:rFonts w:ascii="Arial" w:hAnsi="Arial" w:cs="Arial"/>
          <w:lang w:val="en-US"/>
        </w:rPr>
        <w:t xml:space="preserve"> resources </w:t>
      </w:r>
      <w:r>
        <w:rPr>
          <w:rFonts w:ascii="Arial" w:hAnsi="Arial" w:cs="Arial"/>
          <w:lang w:val="en-US"/>
        </w:rPr>
        <w:t>could be</w:t>
      </w:r>
      <w:r w:rsidR="0003304E">
        <w:rPr>
          <w:rFonts w:ascii="Arial" w:hAnsi="Arial" w:cs="Arial"/>
          <w:lang w:val="en-US"/>
        </w:rPr>
        <w:t xml:space="preserve"> configured after a successful handover.</w:t>
      </w:r>
      <w:r w:rsidR="00246DEC">
        <w:rPr>
          <w:rFonts w:ascii="Arial" w:hAnsi="Arial" w:cs="Arial"/>
          <w:lang w:val="en-US"/>
        </w:rPr>
        <w:t xml:space="preserve"> In this case, the UE receives the configuration</w:t>
      </w:r>
      <w:r>
        <w:rPr>
          <w:rFonts w:ascii="Arial" w:hAnsi="Arial" w:cs="Arial"/>
          <w:lang w:val="en-US"/>
        </w:rPr>
        <w:t xml:space="preserve"> of the configured grants</w:t>
      </w:r>
      <w:r w:rsidR="00246DEC">
        <w:rPr>
          <w:rFonts w:ascii="Arial" w:hAnsi="Arial" w:cs="Arial"/>
          <w:lang w:val="en-US"/>
        </w:rPr>
        <w:t xml:space="preserve"> directly from the target cell.</w:t>
      </w:r>
      <w:r w:rsidR="0003304E">
        <w:rPr>
          <w:rFonts w:ascii="Arial" w:hAnsi="Arial" w:cs="Arial"/>
          <w:lang w:val="en-US"/>
        </w:rPr>
        <w:t xml:space="preserve"> However, </w:t>
      </w:r>
      <w:r>
        <w:rPr>
          <w:rFonts w:ascii="Arial" w:hAnsi="Arial" w:cs="Arial"/>
          <w:lang w:val="en-US"/>
        </w:rPr>
        <w:t>considering the target cell TX pool</w:t>
      </w:r>
      <w:r w:rsidR="0003304E">
        <w:rPr>
          <w:rFonts w:ascii="Arial" w:hAnsi="Arial" w:cs="Arial"/>
          <w:lang w:val="en-US"/>
        </w:rPr>
        <w:t xml:space="preserve"> during handover may require that the handover command </w:t>
      </w:r>
      <w:r>
        <w:rPr>
          <w:rFonts w:ascii="Arial" w:hAnsi="Arial" w:cs="Arial"/>
          <w:lang w:val="en-US"/>
        </w:rPr>
        <w:t>may include the</w:t>
      </w:r>
      <w:r w:rsidR="001F696B">
        <w:rPr>
          <w:rFonts w:ascii="Arial" w:hAnsi="Arial" w:cs="Arial"/>
          <w:lang w:val="en-US"/>
        </w:rPr>
        <w:t xml:space="preserve"> configured</w:t>
      </w:r>
      <w:r w:rsidR="0003304E">
        <w:rPr>
          <w:rFonts w:ascii="Arial" w:hAnsi="Arial" w:cs="Arial"/>
          <w:lang w:val="en-US"/>
        </w:rPr>
        <w:t xml:space="preserve"> resources</w:t>
      </w:r>
      <w:r w:rsidR="00C9304C">
        <w:rPr>
          <w:rFonts w:ascii="Arial" w:hAnsi="Arial" w:cs="Arial"/>
          <w:lang w:val="en-US"/>
        </w:rPr>
        <w:t>.</w:t>
      </w:r>
      <w:r w:rsidR="0003304E">
        <w:rPr>
          <w:rFonts w:ascii="Arial" w:hAnsi="Arial" w:cs="Arial"/>
          <w:lang w:val="en-US"/>
        </w:rPr>
        <w:t xml:space="preserve"> </w:t>
      </w:r>
    </w:p>
    <w:p w14:paraId="6621A4A2" w14:textId="6E24FD91" w:rsidR="00C655D5" w:rsidRDefault="00E42174" w:rsidP="007B5D95">
      <w:pPr>
        <w:tabs>
          <w:tab w:val="left" w:pos="-1701"/>
        </w:tabs>
        <w:spacing w:afterLines="50" w:after="120" w:line="300" w:lineRule="exact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Configured grants on the source cell T</w:t>
      </w:r>
      <w:r w:rsidR="00F53D7E">
        <w:rPr>
          <w:rFonts w:ascii="Arial" w:hAnsi="Arial" w:cs="Arial"/>
          <w:lang w:val="en-US"/>
        </w:rPr>
        <w:t>X</w:t>
      </w:r>
      <w:r>
        <w:rPr>
          <w:rFonts w:ascii="Arial" w:hAnsi="Arial" w:cs="Arial"/>
          <w:lang w:val="en-US"/>
        </w:rPr>
        <w:t xml:space="preserve"> pool</w:t>
      </w:r>
      <w:r w:rsidR="0003304E">
        <w:rPr>
          <w:rFonts w:ascii="Arial" w:hAnsi="Arial" w:cs="Arial"/>
          <w:lang w:val="en-US"/>
        </w:rPr>
        <w:t xml:space="preserve"> may </w:t>
      </w:r>
      <w:r w:rsidR="00DE5386">
        <w:rPr>
          <w:rFonts w:ascii="Arial" w:hAnsi="Arial" w:cs="Arial"/>
          <w:lang w:val="en-US"/>
        </w:rPr>
        <w:t xml:space="preserve">be </w:t>
      </w:r>
      <w:r>
        <w:rPr>
          <w:rFonts w:ascii="Arial" w:hAnsi="Arial" w:cs="Arial"/>
          <w:lang w:val="en-US"/>
        </w:rPr>
        <w:t>less complex</w:t>
      </w:r>
      <w:r w:rsidR="0003304E">
        <w:rPr>
          <w:rFonts w:ascii="Arial" w:hAnsi="Arial" w:cs="Arial"/>
          <w:lang w:val="en-US"/>
        </w:rPr>
        <w:t xml:space="preserve">, as </w:t>
      </w:r>
      <w:r>
        <w:rPr>
          <w:rFonts w:ascii="Arial" w:hAnsi="Arial" w:cs="Arial"/>
          <w:lang w:val="en-US"/>
        </w:rPr>
        <w:t xml:space="preserve">the </w:t>
      </w:r>
      <w:r w:rsidR="0003304E">
        <w:rPr>
          <w:rFonts w:ascii="Arial" w:hAnsi="Arial" w:cs="Arial"/>
          <w:lang w:val="en-US"/>
        </w:rPr>
        <w:t xml:space="preserve">source cell </w:t>
      </w:r>
      <w:r>
        <w:rPr>
          <w:rFonts w:ascii="Arial" w:hAnsi="Arial" w:cs="Arial"/>
          <w:lang w:val="en-US"/>
        </w:rPr>
        <w:t>will</w:t>
      </w:r>
      <w:r w:rsidR="0003304E">
        <w:rPr>
          <w:rFonts w:ascii="Arial" w:hAnsi="Arial" w:cs="Arial"/>
          <w:lang w:val="en-US"/>
        </w:rPr>
        <w:t xml:space="preserve"> configure </w:t>
      </w:r>
      <w:r w:rsidR="00246DEC">
        <w:rPr>
          <w:rFonts w:ascii="Arial" w:hAnsi="Arial" w:cs="Arial"/>
          <w:lang w:val="en-US"/>
        </w:rPr>
        <w:t>those</w:t>
      </w:r>
      <w:r w:rsidR="0003304E">
        <w:rPr>
          <w:rFonts w:ascii="Arial" w:hAnsi="Arial" w:cs="Arial"/>
          <w:lang w:val="en-US"/>
        </w:rPr>
        <w:t xml:space="preserve"> configured grants before handover takes place</w:t>
      </w:r>
      <w:r w:rsidR="00E87077">
        <w:rPr>
          <w:rFonts w:ascii="Arial" w:hAnsi="Arial" w:cs="Arial"/>
          <w:lang w:val="en-US"/>
        </w:rPr>
        <w:t>.</w:t>
      </w:r>
      <w:r w:rsidR="0003304E">
        <w:rPr>
          <w:rFonts w:ascii="Arial" w:hAnsi="Arial" w:cs="Arial"/>
          <w:lang w:val="en-US"/>
        </w:rPr>
        <w:t xml:space="preserve"> </w:t>
      </w:r>
      <w:r w:rsidR="00246DEC">
        <w:rPr>
          <w:rFonts w:ascii="Arial" w:hAnsi="Arial" w:cs="Arial"/>
          <w:lang w:val="en-US"/>
        </w:rPr>
        <w:t>These</w:t>
      </w:r>
      <w:r w:rsidR="0003304E">
        <w:rPr>
          <w:rFonts w:ascii="Arial" w:hAnsi="Arial" w:cs="Arial"/>
          <w:lang w:val="en-US"/>
        </w:rPr>
        <w:t xml:space="preserve"> </w:t>
      </w:r>
      <w:r w:rsidR="00E87077">
        <w:rPr>
          <w:rFonts w:ascii="Arial" w:hAnsi="Arial" w:cs="Arial"/>
          <w:lang w:val="en-US"/>
        </w:rPr>
        <w:t xml:space="preserve">configured grants </w:t>
      </w:r>
      <w:r w:rsidR="0003304E">
        <w:rPr>
          <w:rFonts w:ascii="Arial" w:hAnsi="Arial" w:cs="Arial"/>
          <w:lang w:val="en-US"/>
        </w:rPr>
        <w:t xml:space="preserve">can </w:t>
      </w:r>
      <w:r w:rsidR="00E87077">
        <w:rPr>
          <w:rFonts w:ascii="Arial" w:hAnsi="Arial" w:cs="Arial"/>
          <w:lang w:val="en-US"/>
        </w:rPr>
        <w:t xml:space="preserve">also </w:t>
      </w:r>
      <w:r w:rsidR="0003304E">
        <w:rPr>
          <w:rFonts w:ascii="Arial" w:hAnsi="Arial" w:cs="Arial"/>
          <w:lang w:val="en-US"/>
        </w:rPr>
        <w:t>continue to be used during</w:t>
      </w:r>
      <w:r w:rsidR="00246DEC">
        <w:rPr>
          <w:rFonts w:ascii="Arial" w:hAnsi="Arial" w:cs="Arial"/>
          <w:lang w:val="en-US"/>
        </w:rPr>
        <w:t xml:space="preserve"> the</w:t>
      </w:r>
      <w:r w:rsidR="0003304E">
        <w:rPr>
          <w:rFonts w:ascii="Arial" w:hAnsi="Arial" w:cs="Arial"/>
          <w:lang w:val="en-US"/>
        </w:rPr>
        <w:t xml:space="preserve"> handover. </w:t>
      </w:r>
      <w:r w:rsidR="00246DEC">
        <w:rPr>
          <w:rFonts w:ascii="Arial" w:hAnsi="Arial" w:cs="Arial"/>
          <w:lang w:val="en-US"/>
        </w:rPr>
        <w:t>However</w:t>
      </w:r>
      <w:r w:rsidR="00AE45D8">
        <w:rPr>
          <w:rFonts w:ascii="Arial" w:hAnsi="Arial" w:cs="Arial"/>
          <w:lang w:val="en-US"/>
        </w:rPr>
        <w:t xml:space="preserve">, </w:t>
      </w:r>
      <w:r w:rsidR="00246DEC">
        <w:rPr>
          <w:rFonts w:ascii="Arial" w:hAnsi="Arial" w:cs="Arial"/>
          <w:lang w:val="en-US"/>
        </w:rPr>
        <w:t>it</w:t>
      </w:r>
      <w:r w:rsidR="00AE45D8">
        <w:rPr>
          <w:rFonts w:ascii="Arial" w:hAnsi="Arial" w:cs="Arial"/>
          <w:lang w:val="en-US"/>
        </w:rPr>
        <w:t xml:space="preserve"> </w:t>
      </w:r>
      <w:r w:rsidR="00246DEC">
        <w:rPr>
          <w:rFonts w:ascii="Arial" w:hAnsi="Arial" w:cs="Arial"/>
          <w:lang w:val="en-US"/>
        </w:rPr>
        <w:t>is important</w:t>
      </w:r>
      <w:r w:rsidR="00AE45D8">
        <w:rPr>
          <w:rFonts w:ascii="Arial" w:hAnsi="Arial" w:cs="Arial"/>
          <w:lang w:val="en-US"/>
        </w:rPr>
        <w:t xml:space="preserve"> to further define how long the UE can continue using </w:t>
      </w:r>
      <w:r>
        <w:rPr>
          <w:rFonts w:ascii="Arial" w:hAnsi="Arial" w:cs="Arial"/>
          <w:lang w:val="en-US"/>
        </w:rPr>
        <w:t>these configured grants</w:t>
      </w:r>
      <w:r w:rsidR="00AE45D8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t>One option</w:t>
      </w:r>
      <w:r w:rsidR="00246DEC">
        <w:rPr>
          <w:rFonts w:ascii="Arial" w:hAnsi="Arial" w:cs="Arial"/>
          <w:lang w:val="en-US"/>
        </w:rPr>
        <w:t xml:space="preserve"> could be to define a timer which could run until e.g., RLF is declared or shortly after it. The main problem here is</w:t>
      </w:r>
      <w:r w:rsidR="00DF5B18">
        <w:rPr>
          <w:rFonts w:ascii="Arial" w:hAnsi="Arial" w:cs="Arial"/>
          <w:lang w:val="en-US"/>
        </w:rPr>
        <w:t xml:space="preserve"> that</w:t>
      </w:r>
      <w:r w:rsidR="00246DEC">
        <w:rPr>
          <w:rFonts w:ascii="Arial" w:hAnsi="Arial" w:cs="Arial"/>
          <w:lang w:val="en-US"/>
        </w:rPr>
        <w:t xml:space="preserve"> </w:t>
      </w:r>
      <w:r w:rsidR="0027519B">
        <w:rPr>
          <w:rFonts w:ascii="Arial" w:hAnsi="Arial" w:cs="Arial"/>
          <w:lang w:val="en-US"/>
        </w:rPr>
        <w:t xml:space="preserve">the </w:t>
      </w:r>
      <w:r w:rsidR="00246DEC">
        <w:rPr>
          <w:rFonts w:ascii="Arial" w:hAnsi="Arial" w:cs="Arial"/>
          <w:lang w:val="en-US"/>
        </w:rPr>
        <w:t>gNB need</w:t>
      </w:r>
      <w:r w:rsidR="00DF5B18">
        <w:rPr>
          <w:rFonts w:ascii="Arial" w:hAnsi="Arial" w:cs="Arial"/>
          <w:lang w:val="en-US"/>
        </w:rPr>
        <w:t>s</w:t>
      </w:r>
      <w:r w:rsidR="00246DEC">
        <w:rPr>
          <w:rFonts w:ascii="Arial" w:hAnsi="Arial" w:cs="Arial"/>
          <w:lang w:val="en-US"/>
        </w:rPr>
        <w:t xml:space="preserve"> to know when those resources have to be released and to be reconfigured for other UEs in order to avoid possible collisions. </w:t>
      </w:r>
      <w:r w:rsidR="00AE45D8">
        <w:rPr>
          <w:rFonts w:ascii="Arial" w:hAnsi="Arial" w:cs="Arial"/>
          <w:lang w:val="en-US"/>
        </w:rPr>
        <w:t xml:space="preserve">In this case, the gNB </w:t>
      </w:r>
      <w:r w:rsidR="00940A0C">
        <w:rPr>
          <w:rFonts w:ascii="Arial" w:hAnsi="Arial" w:cs="Arial"/>
          <w:lang w:val="en-US"/>
        </w:rPr>
        <w:t>may</w:t>
      </w:r>
      <w:r w:rsidR="00AE45D8">
        <w:rPr>
          <w:rFonts w:ascii="Arial" w:hAnsi="Arial" w:cs="Arial"/>
          <w:lang w:val="en-US"/>
        </w:rPr>
        <w:t xml:space="preserve"> need to consider </w:t>
      </w:r>
      <w:r w:rsidR="00246DEC">
        <w:rPr>
          <w:rFonts w:ascii="Arial" w:hAnsi="Arial" w:cs="Arial"/>
          <w:lang w:val="en-US"/>
        </w:rPr>
        <w:t>the</w:t>
      </w:r>
      <w:r w:rsidR="00AE45D8">
        <w:rPr>
          <w:rFonts w:ascii="Arial" w:hAnsi="Arial" w:cs="Arial"/>
          <w:lang w:val="en-US"/>
        </w:rPr>
        <w:t xml:space="preserve"> </w:t>
      </w:r>
      <w:r w:rsidR="00246DEC">
        <w:rPr>
          <w:rFonts w:ascii="Arial" w:hAnsi="Arial" w:cs="Arial"/>
          <w:lang w:val="en-US"/>
        </w:rPr>
        <w:t xml:space="preserve">same </w:t>
      </w:r>
      <w:r w:rsidR="00AE45D8">
        <w:rPr>
          <w:rFonts w:ascii="Arial" w:hAnsi="Arial" w:cs="Arial"/>
          <w:lang w:val="en-US"/>
        </w:rPr>
        <w:t>period</w:t>
      </w:r>
      <w:r w:rsidR="00246DEC">
        <w:rPr>
          <w:rFonts w:ascii="Arial" w:hAnsi="Arial" w:cs="Arial"/>
          <w:lang w:val="en-US"/>
        </w:rPr>
        <w:t xml:space="preserve"> as the UE period,</w:t>
      </w:r>
      <w:r w:rsidR="00AE45D8">
        <w:rPr>
          <w:rFonts w:ascii="Arial" w:hAnsi="Arial" w:cs="Arial"/>
          <w:lang w:val="en-US"/>
        </w:rPr>
        <w:t xml:space="preserve"> after which </w:t>
      </w:r>
      <w:r w:rsidR="00246DEC">
        <w:rPr>
          <w:rFonts w:ascii="Arial" w:hAnsi="Arial" w:cs="Arial"/>
          <w:lang w:val="en-US"/>
        </w:rPr>
        <w:t>it can</w:t>
      </w:r>
      <w:r w:rsidR="00C655D5">
        <w:rPr>
          <w:rFonts w:ascii="Arial" w:hAnsi="Arial" w:cs="Arial"/>
          <w:lang w:val="en-US"/>
        </w:rPr>
        <w:t xml:space="preserve"> </w:t>
      </w:r>
      <w:r w:rsidR="00246DEC">
        <w:rPr>
          <w:rFonts w:ascii="Arial" w:hAnsi="Arial" w:cs="Arial"/>
          <w:lang w:val="en-US"/>
        </w:rPr>
        <w:t xml:space="preserve">release the </w:t>
      </w:r>
      <w:r w:rsidR="00C655D5">
        <w:rPr>
          <w:rFonts w:ascii="Arial" w:hAnsi="Arial" w:cs="Arial"/>
          <w:lang w:val="en-US"/>
        </w:rPr>
        <w:t>configur</w:t>
      </w:r>
      <w:r w:rsidR="00940A0C">
        <w:rPr>
          <w:rFonts w:ascii="Arial" w:hAnsi="Arial" w:cs="Arial"/>
          <w:lang w:val="en-US"/>
        </w:rPr>
        <w:t>ation</w:t>
      </w:r>
      <w:r w:rsidR="00C655D5">
        <w:rPr>
          <w:rFonts w:ascii="Arial" w:hAnsi="Arial" w:cs="Arial"/>
          <w:lang w:val="en-US"/>
        </w:rPr>
        <w:t>.</w:t>
      </w:r>
    </w:p>
    <w:p w14:paraId="4FD08B5C" w14:textId="567A51B7" w:rsidR="00AE45D8" w:rsidRDefault="00B9015D" w:rsidP="007B5D95">
      <w:pPr>
        <w:tabs>
          <w:tab w:val="left" w:pos="-1701"/>
        </w:tabs>
        <w:spacing w:afterLines="50" w:after="120" w:line="300" w:lineRule="exact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Furthermore,</w:t>
      </w:r>
      <w:r w:rsidR="00C655D5">
        <w:rPr>
          <w:rFonts w:ascii="Arial" w:hAnsi="Arial" w:cs="Arial"/>
          <w:lang w:val="en-US"/>
        </w:rPr>
        <w:t xml:space="preserve"> a UE might be configured with multiple</w:t>
      </w:r>
      <w:r w:rsidR="00940A0C">
        <w:rPr>
          <w:rFonts w:ascii="Arial" w:hAnsi="Arial" w:cs="Arial"/>
          <w:lang w:val="en-US"/>
        </w:rPr>
        <w:t xml:space="preserve"> active</w:t>
      </w:r>
      <w:r w:rsidR="00C655D5">
        <w:rPr>
          <w:rFonts w:ascii="Arial" w:hAnsi="Arial" w:cs="Arial"/>
          <w:lang w:val="en-US"/>
        </w:rPr>
        <w:t xml:space="preserve"> configured grants. In this case it </w:t>
      </w:r>
      <w:r>
        <w:rPr>
          <w:rFonts w:ascii="Arial" w:hAnsi="Arial" w:cs="Arial"/>
          <w:lang w:val="en-US"/>
        </w:rPr>
        <w:t>should be</w:t>
      </w:r>
      <w:r w:rsidR="00C655D5">
        <w:rPr>
          <w:rFonts w:ascii="Arial" w:hAnsi="Arial" w:cs="Arial"/>
          <w:lang w:val="en-US"/>
        </w:rPr>
        <w:t xml:space="preserve"> discuss</w:t>
      </w:r>
      <w:r>
        <w:rPr>
          <w:rFonts w:ascii="Arial" w:hAnsi="Arial" w:cs="Arial"/>
          <w:lang w:val="en-US"/>
        </w:rPr>
        <w:t>ed</w:t>
      </w:r>
      <w:r w:rsidR="00C655D5">
        <w:rPr>
          <w:rFonts w:ascii="Arial" w:hAnsi="Arial" w:cs="Arial"/>
          <w:lang w:val="en-US"/>
        </w:rPr>
        <w:t xml:space="preserve">, which of these </w:t>
      </w:r>
      <w:r w:rsidR="00940A0C">
        <w:rPr>
          <w:rFonts w:ascii="Arial" w:hAnsi="Arial" w:cs="Arial"/>
          <w:lang w:val="en-US"/>
        </w:rPr>
        <w:t xml:space="preserve">active </w:t>
      </w:r>
      <w:r w:rsidR="00C655D5">
        <w:rPr>
          <w:rFonts w:ascii="Arial" w:hAnsi="Arial" w:cs="Arial"/>
          <w:lang w:val="en-US"/>
        </w:rPr>
        <w:t xml:space="preserve">configurations the UE is able to use </w:t>
      </w:r>
      <w:r w:rsidR="00BE7A28">
        <w:rPr>
          <w:rFonts w:ascii="Arial" w:hAnsi="Arial" w:cs="Arial"/>
          <w:lang w:val="en-US"/>
        </w:rPr>
        <w:t>in</w:t>
      </w:r>
      <w:r w:rsidR="00C655D5">
        <w:rPr>
          <w:rFonts w:ascii="Arial" w:hAnsi="Arial" w:cs="Arial"/>
          <w:lang w:val="en-US"/>
        </w:rPr>
        <w:t xml:space="preserve"> exceptional cases, i.e., including handover.</w:t>
      </w:r>
    </w:p>
    <w:p w14:paraId="32944ECD" w14:textId="77777777" w:rsidR="00605649" w:rsidRDefault="00605649" w:rsidP="00DB63E3">
      <w:pPr>
        <w:tabs>
          <w:tab w:val="left" w:pos="-1701"/>
        </w:tabs>
        <w:spacing w:afterLines="50" w:after="120" w:line="300" w:lineRule="exact"/>
        <w:jc w:val="both"/>
        <w:rPr>
          <w:rFonts w:ascii="Arial" w:hAnsi="Arial" w:cs="Arial"/>
          <w:lang w:val="en-US"/>
        </w:rPr>
      </w:pPr>
    </w:p>
    <w:p w14:paraId="17FF5F7F" w14:textId="477A9E9E" w:rsidR="007755E1" w:rsidRPr="00E7334A" w:rsidRDefault="00D71858" w:rsidP="00E7334A">
      <w:pPr>
        <w:jc w:val="both"/>
        <w:rPr>
          <w:rFonts w:ascii="Arial" w:hAnsi="Arial"/>
          <w:b/>
          <w:lang w:val="en-US"/>
        </w:rPr>
      </w:pPr>
      <w:r w:rsidRPr="00E7334A">
        <w:rPr>
          <w:rFonts w:ascii="Arial" w:hAnsi="Arial"/>
          <w:b/>
          <w:lang w:val="en-US"/>
        </w:rPr>
        <w:t xml:space="preserve">Proposal </w:t>
      </w:r>
      <w:r w:rsidR="00FD0820" w:rsidRPr="00E7334A">
        <w:rPr>
          <w:rFonts w:ascii="Arial" w:hAnsi="Arial"/>
          <w:b/>
          <w:lang w:val="en-US"/>
        </w:rPr>
        <w:t>3</w:t>
      </w:r>
      <w:r w:rsidR="008C0CFD" w:rsidRPr="00E7334A">
        <w:rPr>
          <w:rFonts w:ascii="Arial" w:hAnsi="Arial"/>
          <w:b/>
          <w:lang w:val="en-US"/>
        </w:rPr>
        <w:t>:</w:t>
      </w:r>
      <w:r w:rsidR="0027519B" w:rsidRPr="00E7334A">
        <w:rPr>
          <w:rFonts w:ascii="Arial" w:hAnsi="Arial"/>
          <w:b/>
          <w:lang w:val="en-US"/>
        </w:rPr>
        <w:t xml:space="preserve"> </w:t>
      </w:r>
      <w:r w:rsidR="00C655D5" w:rsidRPr="00E7334A">
        <w:rPr>
          <w:rFonts w:ascii="Arial" w:hAnsi="Arial"/>
          <w:b/>
          <w:lang w:val="en-US"/>
        </w:rPr>
        <w:t>Support configure</w:t>
      </w:r>
      <w:r w:rsidR="0018791F" w:rsidRPr="00E7334A">
        <w:rPr>
          <w:rFonts w:ascii="Arial" w:hAnsi="Arial"/>
          <w:b/>
          <w:lang w:val="en-US"/>
        </w:rPr>
        <w:t>d</w:t>
      </w:r>
      <w:r w:rsidR="00C655D5" w:rsidRPr="00E7334A">
        <w:rPr>
          <w:rFonts w:ascii="Arial" w:hAnsi="Arial"/>
          <w:b/>
          <w:lang w:val="en-US"/>
        </w:rPr>
        <w:t xml:space="preserve"> grant</w:t>
      </w:r>
      <w:r w:rsidR="007755E1" w:rsidRPr="00E7334A">
        <w:rPr>
          <w:rFonts w:ascii="Arial" w:hAnsi="Arial"/>
          <w:b/>
          <w:lang w:val="en-US"/>
        </w:rPr>
        <w:t xml:space="preserve">s to be used </w:t>
      </w:r>
      <w:r w:rsidR="00BE7A28" w:rsidRPr="00E7334A">
        <w:rPr>
          <w:rFonts w:ascii="Arial" w:hAnsi="Arial"/>
          <w:b/>
          <w:lang w:val="en-US"/>
        </w:rPr>
        <w:t xml:space="preserve">in </w:t>
      </w:r>
      <w:r w:rsidR="007755E1" w:rsidRPr="00E7334A">
        <w:rPr>
          <w:rFonts w:ascii="Arial" w:hAnsi="Arial"/>
          <w:b/>
          <w:lang w:val="en-US"/>
        </w:rPr>
        <w:t>exceptional cases</w:t>
      </w:r>
      <w:r w:rsidR="00313E09" w:rsidRPr="00E7334A">
        <w:rPr>
          <w:rFonts w:ascii="Arial" w:hAnsi="Arial"/>
          <w:b/>
          <w:lang w:val="en-US"/>
        </w:rPr>
        <w:t xml:space="preserve"> where the configuration is at least provided by the target cell</w:t>
      </w:r>
      <w:r w:rsidR="007755E1" w:rsidRPr="00E7334A">
        <w:rPr>
          <w:rFonts w:ascii="Arial" w:hAnsi="Arial"/>
          <w:b/>
          <w:lang w:val="en-US"/>
        </w:rPr>
        <w:t xml:space="preserve">. </w:t>
      </w:r>
    </w:p>
    <w:p w14:paraId="7235585D" w14:textId="1DF9F8BC" w:rsidR="00142EA5" w:rsidRPr="00E7334A" w:rsidRDefault="00142EA5" w:rsidP="00E7334A">
      <w:pPr>
        <w:jc w:val="both"/>
        <w:rPr>
          <w:rFonts w:ascii="Arial" w:hAnsi="Arial"/>
          <w:b/>
          <w:lang w:val="en-US"/>
        </w:rPr>
      </w:pPr>
      <w:r w:rsidRPr="00E7334A">
        <w:rPr>
          <w:rFonts w:ascii="Arial" w:hAnsi="Arial"/>
          <w:b/>
          <w:lang w:val="en-US"/>
        </w:rPr>
        <w:t>Proposal 4: If a UE is configured with multiple configured grants, the grants for the exceptional cases need to be identified.</w:t>
      </w:r>
    </w:p>
    <w:p w14:paraId="3D7589B7" w14:textId="19593B68" w:rsidR="00940A0C" w:rsidRPr="00E7334A" w:rsidRDefault="00FC1E2F" w:rsidP="00E7334A">
      <w:pPr>
        <w:jc w:val="both"/>
        <w:rPr>
          <w:rFonts w:ascii="Arial" w:hAnsi="Arial"/>
          <w:b/>
          <w:lang w:val="en-US"/>
        </w:rPr>
      </w:pPr>
      <w:r w:rsidRPr="00E7334A">
        <w:rPr>
          <w:rFonts w:ascii="Arial" w:hAnsi="Arial"/>
          <w:b/>
          <w:lang w:val="en-US"/>
        </w:rPr>
        <w:t xml:space="preserve">Proposal </w:t>
      </w:r>
      <w:r w:rsidR="00142EA5" w:rsidRPr="00E7334A">
        <w:rPr>
          <w:rFonts w:ascii="Arial" w:hAnsi="Arial"/>
          <w:b/>
          <w:lang w:val="en-US"/>
        </w:rPr>
        <w:t>5</w:t>
      </w:r>
      <w:r w:rsidRPr="00E7334A">
        <w:rPr>
          <w:rFonts w:ascii="Arial" w:hAnsi="Arial"/>
          <w:b/>
          <w:lang w:val="en-US"/>
        </w:rPr>
        <w:t xml:space="preserve">: </w:t>
      </w:r>
      <w:r w:rsidR="00940A0C" w:rsidRPr="00E7334A">
        <w:rPr>
          <w:rFonts w:ascii="Arial" w:hAnsi="Arial"/>
          <w:b/>
          <w:lang w:val="en-US"/>
        </w:rPr>
        <w:t>Define</w:t>
      </w:r>
      <w:r w:rsidR="00B3545F" w:rsidRPr="00E7334A">
        <w:rPr>
          <w:rFonts w:ascii="Arial" w:hAnsi="Arial"/>
          <w:b/>
          <w:lang w:val="en-US"/>
        </w:rPr>
        <w:t>,</w:t>
      </w:r>
      <w:r w:rsidR="00940A0C" w:rsidRPr="00E7334A">
        <w:rPr>
          <w:rFonts w:ascii="Arial" w:hAnsi="Arial"/>
          <w:b/>
          <w:lang w:val="en-US"/>
        </w:rPr>
        <w:t xml:space="preserve"> </w:t>
      </w:r>
      <w:r w:rsidR="00B3545F" w:rsidRPr="00E7334A">
        <w:rPr>
          <w:rFonts w:ascii="Arial" w:hAnsi="Arial"/>
          <w:b/>
          <w:lang w:val="en-US"/>
        </w:rPr>
        <w:t xml:space="preserve">explicitly or implicitly, the </w:t>
      </w:r>
      <w:r w:rsidR="00940A0C" w:rsidRPr="00E7334A">
        <w:rPr>
          <w:rFonts w:ascii="Arial" w:hAnsi="Arial"/>
          <w:b/>
          <w:lang w:val="en-US"/>
        </w:rPr>
        <w:t xml:space="preserve">expiration duration for configured grants used </w:t>
      </w:r>
      <w:r w:rsidR="00BE7A28" w:rsidRPr="00E7334A">
        <w:rPr>
          <w:rFonts w:ascii="Arial" w:hAnsi="Arial"/>
          <w:b/>
          <w:lang w:val="en-US"/>
        </w:rPr>
        <w:t xml:space="preserve">in </w:t>
      </w:r>
      <w:r w:rsidR="00940A0C" w:rsidRPr="00E7334A">
        <w:rPr>
          <w:rFonts w:ascii="Arial" w:hAnsi="Arial"/>
          <w:b/>
          <w:lang w:val="en-US"/>
        </w:rPr>
        <w:t>exceptional cases</w:t>
      </w:r>
      <w:r w:rsidR="0018791F" w:rsidRPr="00E7334A">
        <w:rPr>
          <w:rFonts w:ascii="Arial" w:hAnsi="Arial"/>
          <w:b/>
          <w:lang w:val="en-US"/>
        </w:rPr>
        <w:t>.</w:t>
      </w:r>
    </w:p>
    <w:p w14:paraId="018C8233" w14:textId="7C01A4E2" w:rsidR="00635D54" w:rsidRPr="00FC1E2F" w:rsidRDefault="00635D54" w:rsidP="00FC1E2F">
      <w:pPr>
        <w:pStyle w:val="Heading1"/>
        <w:jc w:val="both"/>
        <w:rPr>
          <w:rFonts w:cs="Arial"/>
          <w:lang w:val="en-US"/>
        </w:rPr>
      </w:pPr>
      <w:bookmarkStart w:id="2" w:name="OLE_LINK13"/>
      <w:bookmarkStart w:id="3" w:name="OLE_LINK14"/>
      <w:bookmarkEnd w:id="0"/>
      <w:bookmarkEnd w:id="1"/>
      <w:r w:rsidRPr="00FC1E2F">
        <w:rPr>
          <w:rFonts w:cs="Arial"/>
          <w:lang w:val="en-US"/>
        </w:rPr>
        <w:t>Conclusion</w:t>
      </w:r>
    </w:p>
    <w:p w14:paraId="3459B410" w14:textId="7F1BD1AC" w:rsidR="00E264ED" w:rsidRPr="001F6AAE" w:rsidRDefault="00551C09" w:rsidP="00B57B67">
      <w:pPr>
        <w:pStyle w:val="3GPPNormalText"/>
        <w:rPr>
          <w:lang w:val="en-US"/>
        </w:rPr>
      </w:pPr>
      <w:r w:rsidRPr="001F6AAE">
        <w:rPr>
          <w:rFonts w:ascii="Arial" w:hAnsi="Arial" w:cs="Arial"/>
          <w:lang w:val="en-US"/>
        </w:rPr>
        <w:t>T</w:t>
      </w:r>
      <w:r w:rsidR="00B11D42" w:rsidRPr="001F6AAE">
        <w:rPr>
          <w:rFonts w:ascii="Arial" w:hAnsi="Arial" w:cs="Arial"/>
          <w:lang w:val="en-US"/>
        </w:rPr>
        <w:t xml:space="preserve">he following </w:t>
      </w:r>
      <w:r w:rsidR="005119D0" w:rsidRPr="001F6AAE">
        <w:rPr>
          <w:rFonts w:ascii="Arial" w:hAnsi="Arial" w:cs="Arial"/>
          <w:lang w:val="en-US"/>
        </w:rPr>
        <w:t xml:space="preserve">observation and </w:t>
      </w:r>
      <w:r w:rsidR="00B11D42" w:rsidRPr="001F6AAE">
        <w:rPr>
          <w:rFonts w:ascii="Arial" w:hAnsi="Arial" w:cs="Arial"/>
          <w:lang w:val="en-US"/>
        </w:rPr>
        <w:t>proposals are summarized</w:t>
      </w:r>
      <w:r w:rsidRPr="001F6AAE">
        <w:rPr>
          <w:rFonts w:ascii="Arial" w:hAnsi="Arial" w:cs="Arial"/>
          <w:lang w:val="en-US"/>
        </w:rPr>
        <w:t xml:space="preserve"> on the basis of this contribution</w:t>
      </w:r>
      <w:r w:rsidR="00B11D42" w:rsidRPr="001F6AAE">
        <w:rPr>
          <w:rFonts w:ascii="Arial" w:hAnsi="Arial" w:cs="Arial"/>
          <w:lang w:val="en-US"/>
        </w:rPr>
        <w:t>:</w:t>
      </w:r>
    </w:p>
    <w:p w14:paraId="0184550E" w14:textId="77777777" w:rsidR="00DD683F" w:rsidRPr="00E7334A" w:rsidRDefault="00DD683F" w:rsidP="00E7334A">
      <w:pPr>
        <w:spacing w:after="180"/>
        <w:jc w:val="both"/>
        <w:rPr>
          <w:rFonts w:ascii="Arial" w:hAnsi="Arial"/>
          <w:b/>
          <w:lang w:val="en-US"/>
        </w:rPr>
      </w:pPr>
      <w:r w:rsidRPr="00E7334A">
        <w:rPr>
          <w:rFonts w:ascii="Arial" w:hAnsi="Arial"/>
          <w:b/>
          <w:lang w:val="en-US"/>
        </w:rPr>
        <w:t xml:space="preserve">Proposal 1: Consider exceptional pool usage for UEs in RRC_INACTIVE state. </w:t>
      </w:r>
    </w:p>
    <w:p w14:paraId="4CBF9968" w14:textId="77777777" w:rsidR="00DD683F" w:rsidRPr="00E7334A" w:rsidRDefault="00DD683F" w:rsidP="00E7334A">
      <w:pPr>
        <w:spacing w:after="180"/>
        <w:jc w:val="both"/>
        <w:rPr>
          <w:rFonts w:ascii="Arial" w:hAnsi="Arial"/>
          <w:b/>
          <w:lang w:val="en-US"/>
        </w:rPr>
      </w:pPr>
      <w:r w:rsidRPr="00E7334A">
        <w:rPr>
          <w:rFonts w:ascii="Arial" w:hAnsi="Arial"/>
          <w:b/>
          <w:lang w:val="en-US"/>
        </w:rPr>
        <w:t>Proposal 2: Consider exceptional pool usage and preference for high QoS transmission especially in case of a highly loaded network.</w:t>
      </w:r>
    </w:p>
    <w:p w14:paraId="4E0E2C64" w14:textId="779223F6" w:rsidR="00DD683F" w:rsidRPr="00E7334A" w:rsidRDefault="00DD683F" w:rsidP="00E7334A">
      <w:pPr>
        <w:jc w:val="both"/>
        <w:rPr>
          <w:rFonts w:ascii="Arial" w:hAnsi="Arial"/>
          <w:b/>
          <w:lang w:val="en-US"/>
        </w:rPr>
      </w:pPr>
      <w:r w:rsidRPr="00E7334A">
        <w:rPr>
          <w:rFonts w:ascii="Arial" w:hAnsi="Arial"/>
          <w:b/>
          <w:lang w:val="en-US"/>
        </w:rPr>
        <w:lastRenderedPageBreak/>
        <w:t>Proposal 3:</w:t>
      </w:r>
      <w:r w:rsidR="0027519B" w:rsidRPr="00E7334A">
        <w:rPr>
          <w:rFonts w:ascii="Arial" w:hAnsi="Arial"/>
          <w:b/>
          <w:lang w:val="en-US"/>
        </w:rPr>
        <w:t xml:space="preserve"> </w:t>
      </w:r>
      <w:r w:rsidRPr="00E7334A">
        <w:rPr>
          <w:rFonts w:ascii="Arial" w:hAnsi="Arial"/>
          <w:b/>
          <w:lang w:val="en-US"/>
        </w:rPr>
        <w:t xml:space="preserve">Support configured grants to be used </w:t>
      </w:r>
      <w:r w:rsidR="00BE7A28" w:rsidRPr="00E7334A">
        <w:rPr>
          <w:rFonts w:ascii="Arial" w:hAnsi="Arial"/>
          <w:b/>
          <w:lang w:val="en-US"/>
        </w:rPr>
        <w:t xml:space="preserve">in </w:t>
      </w:r>
      <w:r w:rsidRPr="00E7334A">
        <w:rPr>
          <w:rFonts w:ascii="Arial" w:hAnsi="Arial"/>
          <w:b/>
          <w:lang w:val="en-US"/>
        </w:rPr>
        <w:t xml:space="preserve">exceptional cases where the configuration is at least provided by the target cell. </w:t>
      </w:r>
    </w:p>
    <w:p w14:paraId="10C9DBB0" w14:textId="77777777" w:rsidR="00DD683F" w:rsidRPr="00E7334A" w:rsidRDefault="00DD683F" w:rsidP="00E7334A">
      <w:pPr>
        <w:jc w:val="both"/>
        <w:rPr>
          <w:rFonts w:ascii="Arial" w:hAnsi="Arial"/>
          <w:b/>
          <w:lang w:val="en-US"/>
        </w:rPr>
      </w:pPr>
      <w:r w:rsidRPr="00E7334A">
        <w:rPr>
          <w:rFonts w:ascii="Arial" w:hAnsi="Arial"/>
          <w:b/>
          <w:lang w:val="en-US"/>
        </w:rPr>
        <w:t>Proposal 4: If a UE is configured with multiple configured grants, the grants for the exceptional cases need to be identified.</w:t>
      </w:r>
    </w:p>
    <w:p w14:paraId="47CFA4CF" w14:textId="07FA99CE" w:rsidR="00953C3F" w:rsidRPr="00E7334A" w:rsidRDefault="00DD683F" w:rsidP="00E7334A">
      <w:pPr>
        <w:jc w:val="both"/>
        <w:rPr>
          <w:rFonts w:ascii="Arial" w:hAnsi="Arial"/>
          <w:b/>
          <w:lang w:val="en-US"/>
        </w:rPr>
      </w:pPr>
      <w:r w:rsidRPr="00E7334A">
        <w:rPr>
          <w:rFonts w:ascii="Arial" w:hAnsi="Arial"/>
          <w:b/>
          <w:lang w:val="en-US"/>
        </w:rPr>
        <w:t xml:space="preserve">Proposal 5: Define, explicitly or implicitly, the expiration duration for configured grants used </w:t>
      </w:r>
      <w:r w:rsidR="00BE7A28" w:rsidRPr="00E7334A">
        <w:rPr>
          <w:rFonts w:ascii="Arial" w:hAnsi="Arial"/>
          <w:b/>
          <w:lang w:val="en-US"/>
        </w:rPr>
        <w:t xml:space="preserve">in </w:t>
      </w:r>
      <w:r w:rsidRPr="00E7334A">
        <w:rPr>
          <w:rFonts w:ascii="Arial" w:hAnsi="Arial"/>
          <w:b/>
          <w:lang w:val="en-US"/>
        </w:rPr>
        <w:t>exceptional cases.</w:t>
      </w:r>
    </w:p>
    <w:bookmarkEnd w:id="2"/>
    <w:bookmarkEnd w:id="3"/>
    <w:p w14:paraId="61CC7273" w14:textId="653A5F75" w:rsidR="00635D54" w:rsidRPr="001F6AAE" w:rsidRDefault="00635D54" w:rsidP="00786A75">
      <w:pPr>
        <w:pStyle w:val="Heading1"/>
        <w:jc w:val="both"/>
        <w:rPr>
          <w:rFonts w:cs="Arial"/>
          <w:lang w:val="en-US"/>
        </w:rPr>
      </w:pPr>
      <w:r w:rsidRPr="001F6AAE">
        <w:rPr>
          <w:rFonts w:cs="Arial"/>
          <w:lang w:val="en-US"/>
        </w:rPr>
        <w:t>References</w:t>
      </w:r>
    </w:p>
    <w:p w14:paraId="3B0C347C" w14:textId="26C83685" w:rsidR="00A23545" w:rsidRPr="00E7334A" w:rsidRDefault="00A23545">
      <w:pPr>
        <w:pStyle w:val="ListParagraph"/>
        <w:numPr>
          <w:ilvl w:val="0"/>
          <w:numId w:val="2"/>
        </w:numPr>
        <w:rPr>
          <w:rFonts w:ascii="Arial" w:hAnsi="Arial"/>
          <w:lang w:val="en-US"/>
        </w:rPr>
      </w:pPr>
      <w:bookmarkStart w:id="4" w:name="_Ref9529843"/>
      <w:bookmarkStart w:id="5" w:name="_Ref6244049"/>
      <w:bookmarkStart w:id="6" w:name="_Ref494465620"/>
      <w:r w:rsidRPr="00E7334A">
        <w:rPr>
          <w:rFonts w:ascii="Arial" w:hAnsi="Arial"/>
          <w:lang w:val="en-US"/>
        </w:rPr>
        <w:t>Chairman’s note</w:t>
      </w:r>
      <w:bookmarkEnd w:id="4"/>
      <w:bookmarkEnd w:id="5"/>
      <w:r w:rsidRPr="00E7334A">
        <w:rPr>
          <w:rFonts w:ascii="Arial" w:hAnsi="Arial"/>
          <w:lang w:val="en-US"/>
        </w:rPr>
        <w:t>, TSG RAN2#106, May 2019</w:t>
      </w:r>
      <w:r w:rsidR="006B7CC2" w:rsidRPr="00E7334A">
        <w:rPr>
          <w:rFonts w:ascii="Arial" w:hAnsi="Arial"/>
          <w:lang w:val="en-US"/>
        </w:rPr>
        <w:t>.</w:t>
      </w:r>
    </w:p>
    <w:p w14:paraId="3B5A571E" w14:textId="204DEDEF" w:rsidR="00FC6B3F" w:rsidRPr="00E7334A" w:rsidRDefault="00FC6B3F" w:rsidP="00A00ECB">
      <w:pPr>
        <w:pStyle w:val="ListParagraph"/>
        <w:numPr>
          <w:ilvl w:val="0"/>
          <w:numId w:val="2"/>
        </w:numPr>
        <w:rPr>
          <w:rFonts w:ascii="Arial" w:hAnsi="Arial"/>
          <w:lang w:val="en-US"/>
        </w:rPr>
      </w:pPr>
      <w:r w:rsidRPr="00E7334A">
        <w:rPr>
          <w:rFonts w:ascii="Arial" w:hAnsi="Arial"/>
          <w:lang w:val="en-US"/>
        </w:rPr>
        <w:t>TS 36.331, “</w:t>
      </w:r>
      <w:r w:rsidR="00A00ECB" w:rsidRPr="00E7334A">
        <w:rPr>
          <w:rFonts w:ascii="Arial" w:hAnsi="Arial"/>
          <w:lang w:val="en-US"/>
        </w:rPr>
        <w:t>Radio Resource Control (RRC</w:t>
      </w:r>
      <w:bookmarkStart w:id="7" w:name="_GoBack"/>
      <w:bookmarkEnd w:id="7"/>
      <w:r w:rsidR="00A00ECB" w:rsidRPr="00E7334A">
        <w:rPr>
          <w:rFonts w:ascii="Arial" w:hAnsi="Arial"/>
          <w:lang w:val="en-US"/>
        </w:rPr>
        <w:t>); Protocol specification</w:t>
      </w:r>
      <w:r w:rsidRPr="00E7334A">
        <w:rPr>
          <w:rFonts w:ascii="Arial" w:hAnsi="Arial"/>
          <w:lang w:val="en-US"/>
        </w:rPr>
        <w:t>”,</w:t>
      </w:r>
      <w:r w:rsidR="00A00ECB" w:rsidRPr="00E7334A">
        <w:rPr>
          <w:lang w:val="en-US"/>
        </w:rPr>
        <w:t xml:space="preserve"> </w:t>
      </w:r>
      <w:r w:rsidR="00A00ECB" w:rsidRPr="00E7334A">
        <w:rPr>
          <w:rFonts w:ascii="Arial" w:hAnsi="Arial"/>
          <w:lang w:val="en-US"/>
        </w:rPr>
        <w:t>V15.6.0</w:t>
      </w:r>
      <w:r w:rsidR="006B7CC2" w:rsidRPr="00E7334A">
        <w:rPr>
          <w:rFonts w:ascii="Arial" w:hAnsi="Arial"/>
          <w:lang w:val="en-US"/>
        </w:rPr>
        <w:t xml:space="preserve">, June </w:t>
      </w:r>
      <w:r w:rsidR="00A00ECB" w:rsidRPr="00E7334A">
        <w:rPr>
          <w:rFonts w:ascii="Arial" w:hAnsi="Arial"/>
          <w:lang w:val="en-US"/>
        </w:rPr>
        <w:t>2019</w:t>
      </w:r>
      <w:r w:rsidR="006B7CC2" w:rsidRPr="00E7334A">
        <w:rPr>
          <w:rFonts w:ascii="Arial" w:hAnsi="Arial"/>
          <w:lang w:val="en-US"/>
        </w:rPr>
        <w:t>.</w:t>
      </w:r>
    </w:p>
    <w:p w14:paraId="586D125F" w14:textId="0F84A119" w:rsidR="000F179D" w:rsidRPr="00E7334A" w:rsidRDefault="00FC6B3F" w:rsidP="00E7334A">
      <w:pPr>
        <w:pStyle w:val="ListParagraph"/>
        <w:numPr>
          <w:ilvl w:val="0"/>
          <w:numId w:val="2"/>
        </w:numPr>
        <w:rPr>
          <w:rFonts w:ascii="Arial" w:hAnsi="Arial"/>
          <w:lang w:val="en-US"/>
        </w:rPr>
      </w:pPr>
      <w:r w:rsidRPr="00E7334A">
        <w:rPr>
          <w:rFonts w:ascii="Arial" w:hAnsi="Arial"/>
          <w:lang w:val="en-US"/>
        </w:rPr>
        <w:t>TR 38.885, “Study on NR Vehicle-to-Everything (V2X)”, Release 16, V16.0.0, March 2019</w:t>
      </w:r>
      <w:r w:rsidR="006B7CC2" w:rsidRPr="00E7334A">
        <w:rPr>
          <w:rFonts w:ascii="Arial" w:hAnsi="Arial"/>
          <w:lang w:val="en-US"/>
        </w:rPr>
        <w:t>.</w:t>
      </w:r>
      <w:bookmarkEnd w:id="6"/>
    </w:p>
    <w:sectPr w:rsidR="000F179D" w:rsidRPr="00E7334A" w:rsidSect="00D346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DD620" w14:textId="77777777" w:rsidR="006A259C" w:rsidRDefault="006A259C">
      <w:r>
        <w:separator/>
      </w:r>
    </w:p>
  </w:endnote>
  <w:endnote w:type="continuationSeparator" w:id="0">
    <w:p w14:paraId="4ACE8547" w14:textId="77777777" w:rsidR="006A259C" w:rsidRDefault="006A259C">
      <w:r>
        <w:continuationSeparator/>
      </w:r>
    </w:p>
  </w:endnote>
  <w:endnote w:type="continuationNotice" w:id="1">
    <w:p w14:paraId="3ECAD3EF" w14:textId="77777777" w:rsidR="006A259C" w:rsidRDefault="006A25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2AFF" w:usb1="D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MS Gothic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DB6E5" w14:textId="77777777" w:rsidR="0018791F" w:rsidRDefault="001879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F1C9C" w14:textId="77777777" w:rsidR="0018791F" w:rsidRDefault="001879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AB599" w14:textId="77777777" w:rsidR="0018791F" w:rsidRDefault="001879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F73D2" w14:textId="77777777" w:rsidR="006A259C" w:rsidRDefault="006A259C">
      <w:r>
        <w:separator/>
      </w:r>
    </w:p>
  </w:footnote>
  <w:footnote w:type="continuationSeparator" w:id="0">
    <w:p w14:paraId="6718DB98" w14:textId="77777777" w:rsidR="006A259C" w:rsidRDefault="006A259C">
      <w:r>
        <w:continuationSeparator/>
      </w:r>
    </w:p>
  </w:footnote>
  <w:footnote w:type="continuationNotice" w:id="1">
    <w:p w14:paraId="0231F58D" w14:textId="77777777" w:rsidR="006A259C" w:rsidRDefault="006A25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34D9A" w14:textId="77777777" w:rsidR="0018791F" w:rsidRDefault="001879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15C71" w14:textId="77777777" w:rsidR="0018791F" w:rsidRDefault="001879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C3EE1" w14:textId="77777777" w:rsidR="0018791F" w:rsidRDefault="001879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9D079A"/>
    <w:multiLevelType w:val="hybridMultilevel"/>
    <w:tmpl w:val="B1EC3C1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26A63C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4CB566"/>
    <w:multiLevelType w:val="singleLevel"/>
    <w:tmpl w:val="0C4CB56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0CF65D56"/>
    <w:multiLevelType w:val="hybridMultilevel"/>
    <w:tmpl w:val="80E66808"/>
    <w:lvl w:ilvl="0" w:tplc="E9EE09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42D32"/>
    <w:multiLevelType w:val="hybridMultilevel"/>
    <w:tmpl w:val="24A2E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B72F8"/>
    <w:multiLevelType w:val="hybridMultilevel"/>
    <w:tmpl w:val="E652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BA04C1"/>
    <w:multiLevelType w:val="hybridMultilevel"/>
    <w:tmpl w:val="124A0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569E8"/>
    <w:multiLevelType w:val="hybridMultilevel"/>
    <w:tmpl w:val="50BA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EC9F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A81DE9"/>
    <w:multiLevelType w:val="hybridMultilevel"/>
    <w:tmpl w:val="E668E22E"/>
    <w:lvl w:ilvl="0" w:tplc="B3D6A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E4237C"/>
    <w:multiLevelType w:val="hybridMultilevel"/>
    <w:tmpl w:val="A24017C0"/>
    <w:lvl w:ilvl="0" w:tplc="81FAC7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132B7"/>
    <w:multiLevelType w:val="hybridMultilevel"/>
    <w:tmpl w:val="EAC08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 w15:restartNumberingAfterBreak="0">
    <w:nsid w:val="3CC35369"/>
    <w:multiLevelType w:val="hybridMultilevel"/>
    <w:tmpl w:val="BD1A3D7C"/>
    <w:lvl w:ilvl="0" w:tplc="B922CD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10541"/>
    <w:multiLevelType w:val="hybridMultilevel"/>
    <w:tmpl w:val="1520B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D3F71"/>
    <w:multiLevelType w:val="multilevel"/>
    <w:tmpl w:val="415D3F71"/>
    <w:lvl w:ilvl="0">
      <w:start w:val="1"/>
      <w:numFmt w:val="bullet"/>
      <w:lvlText w:val="-"/>
      <w:lvlJc w:val="left"/>
      <w:pPr>
        <w:ind w:left="360" w:hanging="360"/>
      </w:pPr>
      <w:rPr>
        <w:rFonts w:ascii="CG Times (WN)" w:eastAsia="SimSun" w:hAnsi="CG Times (WN)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7E47A8"/>
    <w:multiLevelType w:val="hybridMultilevel"/>
    <w:tmpl w:val="02107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4F937D89"/>
    <w:multiLevelType w:val="hybridMultilevel"/>
    <w:tmpl w:val="78BA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FF7059"/>
    <w:multiLevelType w:val="hybridMultilevel"/>
    <w:tmpl w:val="3EF255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B6DF9"/>
    <w:multiLevelType w:val="hybridMultilevel"/>
    <w:tmpl w:val="09C65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61CF"/>
    <w:multiLevelType w:val="hybridMultilevel"/>
    <w:tmpl w:val="52CA7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F72642C"/>
    <w:multiLevelType w:val="hybridMultilevel"/>
    <w:tmpl w:val="2828F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8833336"/>
    <w:multiLevelType w:val="hybridMultilevel"/>
    <w:tmpl w:val="DA5219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86A9E"/>
    <w:multiLevelType w:val="hybridMultilevel"/>
    <w:tmpl w:val="5C3A70A4"/>
    <w:lvl w:ilvl="0" w:tplc="A64A0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BF3C44"/>
    <w:multiLevelType w:val="hybridMultilevel"/>
    <w:tmpl w:val="5C3A70A4"/>
    <w:lvl w:ilvl="0" w:tplc="A64A0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A45B25"/>
    <w:multiLevelType w:val="hybridMultilevel"/>
    <w:tmpl w:val="3F32F14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3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</w:num>
  <w:num w:numId="7">
    <w:abstractNumId w:val="22"/>
  </w:num>
  <w:num w:numId="8">
    <w:abstractNumId w:val="14"/>
  </w:num>
  <w:num w:numId="9">
    <w:abstractNumId w:val="9"/>
  </w:num>
  <w:num w:numId="10">
    <w:abstractNumId w:val="7"/>
  </w:num>
  <w:num w:numId="11">
    <w:abstractNumId w:val="31"/>
  </w:num>
  <w:num w:numId="12">
    <w:abstractNumId w:val="35"/>
  </w:num>
  <w:num w:numId="13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</w:num>
  <w:num w:numId="15">
    <w:abstractNumId w:val="34"/>
  </w:num>
  <w:num w:numId="16">
    <w:abstractNumId w:val="20"/>
  </w:num>
  <w:num w:numId="17">
    <w:abstractNumId w:val="28"/>
  </w:num>
  <w:num w:numId="18">
    <w:abstractNumId w:val="29"/>
  </w:num>
  <w:num w:numId="19">
    <w:abstractNumId w:val="16"/>
  </w:num>
  <w:num w:numId="20">
    <w:abstractNumId w:val="30"/>
  </w:num>
  <w:num w:numId="21">
    <w:abstractNumId w:val="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3"/>
  </w:num>
  <w:num w:numId="25">
    <w:abstractNumId w:val="26"/>
  </w:num>
  <w:num w:numId="26">
    <w:abstractNumId w:val="32"/>
  </w:num>
  <w:num w:numId="27">
    <w:abstractNumId w:val="19"/>
  </w:num>
  <w:num w:numId="28">
    <w:abstractNumId w:val="10"/>
  </w:num>
  <w:num w:numId="29">
    <w:abstractNumId w:val="1"/>
  </w:num>
  <w:num w:numId="30">
    <w:abstractNumId w:val="38"/>
  </w:num>
  <w:num w:numId="31">
    <w:abstractNumId w:val="18"/>
  </w:num>
  <w:num w:numId="32">
    <w:abstractNumId w:val="12"/>
  </w:num>
  <w:num w:numId="33">
    <w:abstractNumId w:val="39"/>
  </w:num>
  <w:num w:numId="34">
    <w:abstractNumId w:val="24"/>
  </w:num>
  <w:num w:numId="35">
    <w:abstractNumId w:val="8"/>
  </w:num>
  <w:num w:numId="36">
    <w:abstractNumId w:val="21"/>
  </w:num>
  <w:num w:numId="37">
    <w:abstractNumId w:val="2"/>
  </w:num>
  <w:num w:numId="3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"/>
  </w:num>
  <w:num w:numId="41">
    <w:abstractNumId w:val="2"/>
  </w:num>
  <w:num w:numId="42">
    <w:abstractNumId w:val="3"/>
  </w:num>
  <w:num w:numId="43">
    <w:abstractNumId w:val="40"/>
  </w:num>
  <w:num w:numId="44">
    <w:abstractNumId w:val="27"/>
  </w:num>
  <w:num w:numId="45">
    <w:abstractNumId w:val="25"/>
  </w:num>
  <w:num w:numId="46">
    <w:abstractNumId w:val="37"/>
  </w:num>
  <w:num w:numId="47">
    <w:abstractNumId w:val="2"/>
  </w:num>
  <w:num w:numId="48">
    <w:abstractNumId w:val="15"/>
  </w:num>
  <w:num w:numId="49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706"/>
    <w:rsid w:val="00004885"/>
    <w:rsid w:val="00004CD0"/>
    <w:rsid w:val="00004D8C"/>
    <w:rsid w:val="00004DCB"/>
    <w:rsid w:val="00004DD7"/>
    <w:rsid w:val="00005147"/>
    <w:rsid w:val="00005173"/>
    <w:rsid w:val="0000517C"/>
    <w:rsid w:val="000051F0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BCB"/>
    <w:rsid w:val="000162B2"/>
    <w:rsid w:val="0001633F"/>
    <w:rsid w:val="0001666A"/>
    <w:rsid w:val="00016678"/>
    <w:rsid w:val="00016DCE"/>
    <w:rsid w:val="0001729B"/>
    <w:rsid w:val="00017309"/>
    <w:rsid w:val="000175E7"/>
    <w:rsid w:val="0002005C"/>
    <w:rsid w:val="00020137"/>
    <w:rsid w:val="00020331"/>
    <w:rsid w:val="000205B5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99E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D8"/>
    <w:rsid w:val="000321DC"/>
    <w:rsid w:val="00032214"/>
    <w:rsid w:val="00032A64"/>
    <w:rsid w:val="00033000"/>
    <w:rsid w:val="00033003"/>
    <w:rsid w:val="0003304E"/>
    <w:rsid w:val="000332A3"/>
    <w:rsid w:val="000334D2"/>
    <w:rsid w:val="00033834"/>
    <w:rsid w:val="00033A55"/>
    <w:rsid w:val="00033AE8"/>
    <w:rsid w:val="00033B1F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37"/>
    <w:rsid w:val="00035CAB"/>
    <w:rsid w:val="00035E80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478"/>
    <w:rsid w:val="000426B1"/>
    <w:rsid w:val="000427BE"/>
    <w:rsid w:val="00042BFC"/>
    <w:rsid w:val="00042C4A"/>
    <w:rsid w:val="00042E6F"/>
    <w:rsid w:val="000430CF"/>
    <w:rsid w:val="00043147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EA6"/>
    <w:rsid w:val="00044F32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11"/>
    <w:rsid w:val="00051F3D"/>
    <w:rsid w:val="0005201C"/>
    <w:rsid w:val="000521BE"/>
    <w:rsid w:val="0005291A"/>
    <w:rsid w:val="00052A38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83A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449"/>
    <w:rsid w:val="0006257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AE2"/>
    <w:rsid w:val="00067EE4"/>
    <w:rsid w:val="00067FE2"/>
    <w:rsid w:val="00070001"/>
    <w:rsid w:val="00070296"/>
    <w:rsid w:val="00070378"/>
    <w:rsid w:val="000703E5"/>
    <w:rsid w:val="00070936"/>
    <w:rsid w:val="00070F5A"/>
    <w:rsid w:val="0007110D"/>
    <w:rsid w:val="0007118F"/>
    <w:rsid w:val="000716FB"/>
    <w:rsid w:val="00071E9B"/>
    <w:rsid w:val="00072085"/>
    <w:rsid w:val="000726F6"/>
    <w:rsid w:val="00072777"/>
    <w:rsid w:val="00072931"/>
    <w:rsid w:val="00072BD5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B6A"/>
    <w:rsid w:val="00074BBC"/>
    <w:rsid w:val="00074BF5"/>
    <w:rsid w:val="00074C1F"/>
    <w:rsid w:val="00074E31"/>
    <w:rsid w:val="00074F25"/>
    <w:rsid w:val="00075112"/>
    <w:rsid w:val="000752CD"/>
    <w:rsid w:val="00075680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5A"/>
    <w:rsid w:val="00087881"/>
    <w:rsid w:val="00087B7A"/>
    <w:rsid w:val="00087BAB"/>
    <w:rsid w:val="00087CE7"/>
    <w:rsid w:val="00087E29"/>
    <w:rsid w:val="00087F91"/>
    <w:rsid w:val="000901DC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1FF2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16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4DE4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EF8"/>
    <w:rsid w:val="000C2FDD"/>
    <w:rsid w:val="000C3321"/>
    <w:rsid w:val="000C393F"/>
    <w:rsid w:val="000C3987"/>
    <w:rsid w:val="000C3F16"/>
    <w:rsid w:val="000C4367"/>
    <w:rsid w:val="000C4C15"/>
    <w:rsid w:val="000C4C76"/>
    <w:rsid w:val="000C4E8A"/>
    <w:rsid w:val="000C4F47"/>
    <w:rsid w:val="000C50C5"/>
    <w:rsid w:val="000C550B"/>
    <w:rsid w:val="000C556B"/>
    <w:rsid w:val="000C5759"/>
    <w:rsid w:val="000C5E7D"/>
    <w:rsid w:val="000C628A"/>
    <w:rsid w:val="000C673C"/>
    <w:rsid w:val="000C69F8"/>
    <w:rsid w:val="000C71D9"/>
    <w:rsid w:val="000C723D"/>
    <w:rsid w:val="000C7C3E"/>
    <w:rsid w:val="000C7CAB"/>
    <w:rsid w:val="000D037E"/>
    <w:rsid w:val="000D0A0F"/>
    <w:rsid w:val="000D0AB8"/>
    <w:rsid w:val="000D0BCC"/>
    <w:rsid w:val="000D0F9A"/>
    <w:rsid w:val="000D10D2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CD8"/>
    <w:rsid w:val="000D4DE6"/>
    <w:rsid w:val="000D4DFF"/>
    <w:rsid w:val="000D5589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6A5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AC8"/>
    <w:rsid w:val="000E0B8F"/>
    <w:rsid w:val="000E0F97"/>
    <w:rsid w:val="000E14B9"/>
    <w:rsid w:val="000E182B"/>
    <w:rsid w:val="000E19C4"/>
    <w:rsid w:val="000E1C52"/>
    <w:rsid w:val="000E1E8E"/>
    <w:rsid w:val="000E1F21"/>
    <w:rsid w:val="000E1F99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71D"/>
    <w:rsid w:val="000E48CD"/>
    <w:rsid w:val="000E4C9B"/>
    <w:rsid w:val="000E4D01"/>
    <w:rsid w:val="000E4F4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279"/>
    <w:rsid w:val="000E73C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08"/>
    <w:rsid w:val="000F136A"/>
    <w:rsid w:val="000F13C4"/>
    <w:rsid w:val="000F13D7"/>
    <w:rsid w:val="000F1523"/>
    <w:rsid w:val="000F1696"/>
    <w:rsid w:val="000F16E9"/>
    <w:rsid w:val="000F179D"/>
    <w:rsid w:val="000F17E4"/>
    <w:rsid w:val="000F1B0F"/>
    <w:rsid w:val="000F1C34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8E7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67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70D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10"/>
    <w:rsid w:val="00105748"/>
    <w:rsid w:val="00105820"/>
    <w:rsid w:val="0010593E"/>
    <w:rsid w:val="00105CEE"/>
    <w:rsid w:val="001061B3"/>
    <w:rsid w:val="001061C1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48"/>
    <w:rsid w:val="00113EC0"/>
    <w:rsid w:val="001140FA"/>
    <w:rsid w:val="00114186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2A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72C7"/>
    <w:rsid w:val="001175D5"/>
    <w:rsid w:val="00117703"/>
    <w:rsid w:val="00117834"/>
    <w:rsid w:val="00117957"/>
    <w:rsid w:val="00117B90"/>
    <w:rsid w:val="001203DB"/>
    <w:rsid w:val="00120777"/>
    <w:rsid w:val="0012079F"/>
    <w:rsid w:val="001207F3"/>
    <w:rsid w:val="001212C7"/>
    <w:rsid w:val="001213E6"/>
    <w:rsid w:val="00121477"/>
    <w:rsid w:val="00121897"/>
    <w:rsid w:val="001221F3"/>
    <w:rsid w:val="00122469"/>
    <w:rsid w:val="00122581"/>
    <w:rsid w:val="0012274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A4A"/>
    <w:rsid w:val="00124A6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475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BAA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C1D"/>
    <w:rsid w:val="00141E46"/>
    <w:rsid w:val="0014206B"/>
    <w:rsid w:val="00142093"/>
    <w:rsid w:val="0014226D"/>
    <w:rsid w:val="00142E42"/>
    <w:rsid w:val="00142EA5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312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5E"/>
    <w:rsid w:val="00150CD5"/>
    <w:rsid w:val="00150FA9"/>
    <w:rsid w:val="00151096"/>
    <w:rsid w:val="001510B6"/>
    <w:rsid w:val="001510BE"/>
    <w:rsid w:val="001510ED"/>
    <w:rsid w:val="00151637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33"/>
    <w:rsid w:val="0015449B"/>
    <w:rsid w:val="001544AB"/>
    <w:rsid w:val="0015468D"/>
    <w:rsid w:val="00154B50"/>
    <w:rsid w:val="00154D99"/>
    <w:rsid w:val="001550B5"/>
    <w:rsid w:val="001550EA"/>
    <w:rsid w:val="00155F7A"/>
    <w:rsid w:val="00156260"/>
    <w:rsid w:val="001565AE"/>
    <w:rsid w:val="00156679"/>
    <w:rsid w:val="0015674F"/>
    <w:rsid w:val="001573B9"/>
    <w:rsid w:val="001575A4"/>
    <w:rsid w:val="00157A5E"/>
    <w:rsid w:val="00157D69"/>
    <w:rsid w:val="001600D6"/>
    <w:rsid w:val="0016019C"/>
    <w:rsid w:val="001605BA"/>
    <w:rsid w:val="00160674"/>
    <w:rsid w:val="00160786"/>
    <w:rsid w:val="00160896"/>
    <w:rsid w:val="00160B9D"/>
    <w:rsid w:val="00160BD6"/>
    <w:rsid w:val="00161513"/>
    <w:rsid w:val="001616E2"/>
    <w:rsid w:val="001618A3"/>
    <w:rsid w:val="0016218A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4AF"/>
    <w:rsid w:val="00164646"/>
    <w:rsid w:val="001647FA"/>
    <w:rsid w:val="001649D4"/>
    <w:rsid w:val="00165016"/>
    <w:rsid w:val="00165137"/>
    <w:rsid w:val="0016523F"/>
    <w:rsid w:val="00165A96"/>
    <w:rsid w:val="00165C3F"/>
    <w:rsid w:val="00165C90"/>
    <w:rsid w:val="00165CFF"/>
    <w:rsid w:val="001660C2"/>
    <w:rsid w:val="0016634F"/>
    <w:rsid w:val="0016636A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BDF"/>
    <w:rsid w:val="00180CC3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0D"/>
    <w:rsid w:val="00183374"/>
    <w:rsid w:val="001836DF"/>
    <w:rsid w:val="00183B24"/>
    <w:rsid w:val="00183CC6"/>
    <w:rsid w:val="00183D8A"/>
    <w:rsid w:val="00183E8B"/>
    <w:rsid w:val="00183F11"/>
    <w:rsid w:val="001840F5"/>
    <w:rsid w:val="0018464F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0F1"/>
    <w:rsid w:val="001862BC"/>
    <w:rsid w:val="00186395"/>
    <w:rsid w:val="00186544"/>
    <w:rsid w:val="00186AD7"/>
    <w:rsid w:val="00186B4D"/>
    <w:rsid w:val="00186DCB"/>
    <w:rsid w:val="00186E50"/>
    <w:rsid w:val="00186F58"/>
    <w:rsid w:val="00187244"/>
    <w:rsid w:val="0018765F"/>
    <w:rsid w:val="0018767B"/>
    <w:rsid w:val="0018791F"/>
    <w:rsid w:val="0019000A"/>
    <w:rsid w:val="00190307"/>
    <w:rsid w:val="00190927"/>
    <w:rsid w:val="00190BD5"/>
    <w:rsid w:val="00191727"/>
    <w:rsid w:val="001918C5"/>
    <w:rsid w:val="00191A2B"/>
    <w:rsid w:val="00191EBF"/>
    <w:rsid w:val="001923DB"/>
    <w:rsid w:val="001925E5"/>
    <w:rsid w:val="001927B9"/>
    <w:rsid w:val="00192805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8E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89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AE3"/>
    <w:rsid w:val="001A0B47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F4C"/>
    <w:rsid w:val="001A61A0"/>
    <w:rsid w:val="001A628F"/>
    <w:rsid w:val="001A68E2"/>
    <w:rsid w:val="001A6AD9"/>
    <w:rsid w:val="001A6AFE"/>
    <w:rsid w:val="001A6F38"/>
    <w:rsid w:val="001A6FB5"/>
    <w:rsid w:val="001A7042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BAC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639"/>
    <w:rsid w:val="001C2E60"/>
    <w:rsid w:val="001C3082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66E8"/>
    <w:rsid w:val="001C7185"/>
    <w:rsid w:val="001C78F1"/>
    <w:rsid w:val="001C7AB6"/>
    <w:rsid w:val="001C7F47"/>
    <w:rsid w:val="001D006C"/>
    <w:rsid w:val="001D0182"/>
    <w:rsid w:val="001D0555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23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E2D"/>
    <w:rsid w:val="001D4F24"/>
    <w:rsid w:val="001D506F"/>
    <w:rsid w:val="001D56DC"/>
    <w:rsid w:val="001D57BC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91A"/>
    <w:rsid w:val="001E2C79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132"/>
    <w:rsid w:val="001E4205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ED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BF"/>
    <w:rsid w:val="001F6192"/>
    <w:rsid w:val="001F6408"/>
    <w:rsid w:val="001F644E"/>
    <w:rsid w:val="001F6828"/>
    <w:rsid w:val="001F696B"/>
    <w:rsid w:val="001F6AAE"/>
    <w:rsid w:val="001F6E45"/>
    <w:rsid w:val="001F7317"/>
    <w:rsid w:val="001F7569"/>
    <w:rsid w:val="001F78FD"/>
    <w:rsid w:val="001F798D"/>
    <w:rsid w:val="001F7BC7"/>
    <w:rsid w:val="001F7D78"/>
    <w:rsid w:val="001F7DD6"/>
    <w:rsid w:val="001F7E94"/>
    <w:rsid w:val="002000BF"/>
    <w:rsid w:val="002000F2"/>
    <w:rsid w:val="002000FC"/>
    <w:rsid w:val="00200605"/>
    <w:rsid w:val="00200A92"/>
    <w:rsid w:val="00200BF9"/>
    <w:rsid w:val="002012B8"/>
    <w:rsid w:val="002012D4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5CA"/>
    <w:rsid w:val="00205635"/>
    <w:rsid w:val="00205646"/>
    <w:rsid w:val="002057DC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83F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726"/>
    <w:rsid w:val="00214C0C"/>
    <w:rsid w:val="00214E0D"/>
    <w:rsid w:val="002157F8"/>
    <w:rsid w:val="0021586D"/>
    <w:rsid w:val="00215C0F"/>
    <w:rsid w:val="00216049"/>
    <w:rsid w:val="0021605E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07F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1D8C"/>
    <w:rsid w:val="002221B4"/>
    <w:rsid w:val="002222A4"/>
    <w:rsid w:val="00222A67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0E3"/>
    <w:rsid w:val="0022657F"/>
    <w:rsid w:val="00226635"/>
    <w:rsid w:val="00226779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0D1C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66E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2F6"/>
    <w:rsid w:val="00242577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75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DEC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12"/>
    <w:rsid w:val="00252BDF"/>
    <w:rsid w:val="00252F24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89"/>
    <w:rsid w:val="00253D64"/>
    <w:rsid w:val="0025414C"/>
    <w:rsid w:val="00254452"/>
    <w:rsid w:val="002546CC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B94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776"/>
    <w:rsid w:val="00265A28"/>
    <w:rsid w:val="00265E3B"/>
    <w:rsid w:val="00265E9A"/>
    <w:rsid w:val="00265FF5"/>
    <w:rsid w:val="00266210"/>
    <w:rsid w:val="00266DDA"/>
    <w:rsid w:val="00266F5D"/>
    <w:rsid w:val="0026716C"/>
    <w:rsid w:val="0026748C"/>
    <w:rsid w:val="002678FE"/>
    <w:rsid w:val="00267A74"/>
    <w:rsid w:val="00270202"/>
    <w:rsid w:val="00270C63"/>
    <w:rsid w:val="00270C98"/>
    <w:rsid w:val="00270E57"/>
    <w:rsid w:val="00270FB4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19B"/>
    <w:rsid w:val="002751A9"/>
    <w:rsid w:val="00275435"/>
    <w:rsid w:val="00275464"/>
    <w:rsid w:val="0027568B"/>
    <w:rsid w:val="002756D5"/>
    <w:rsid w:val="00276001"/>
    <w:rsid w:val="00276094"/>
    <w:rsid w:val="002764FB"/>
    <w:rsid w:val="002765BE"/>
    <w:rsid w:val="00276F19"/>
    <w:rsid w:val="00276FE7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22"/>
    <w:rsid w:val="00280851"/>
    <w:rsid w:val="00280960"/>
    <w:rsid w:val="00280D7A"/>
    <w:rsid w:val="00281DD0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49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265"/>
    <w:rsid w:val="00292C97"/>
    <w:rsid w:val="00292E5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BE9"/>
    <w:rsid w:val="00296FD8"/>
    <w:rsid w:val="002970E1"/>
    <w:rsid w:val="00297419"/>
    <w:rsid w:val="0029743A"/>
    <w:rsid w:val="00297499"/>
    <w:rsid w:val="002974AA"/>
    <w:rsid w:val="00297C09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F1A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01"/>
    <w:rsid w:val="002B3D90"/>
    <w:rsid w:val="002B3E45"/>
    <w:rsid w:val="002B449A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CD8"/>
    <w:rsid w:val="002C0D09"/>
    <w:rsid w:val="002C0DD0"/>
    <w:rsid w:val="002C0E0A"/>
    <w:rsid w:val="002C10FA"/>
    <w:rsid w:val="002C150D"/>
    <w:rsid w:val="002C1C99"/>
    <w:rsid w:val="002C1DF1"/>
    <w:rsid w:val="002C1E38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83C"/>
    <w:rsid w:val="002C4FFD"/>
    <w:rsid w:val="002C52A6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2057"/>
    <w:rsid w:val="002D21F9"/>
    <w:rsid w:val="002D28E0"/>
    <w:rsid w:val="002D2AC4"/>
    <w:rsid w:val="002D2B4E"/>
    <w:rsid w:val="002D2D87"/>
    <w:rsid w:val="002D32F7"/>
    <w:rsid w:val="002D34DC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7C"/>
    <w:rsid w:val="002D7F26"/>
    <w:rsid w:val="002E018E"/>
    <w:rsid w:val="002E04F0"/>
    <w:rsid w:val="002E0E4F"/>
    <w:rsid w:val="002E0E94"/>
    <w:rsid w:val="002E16BC"/>
    <w:rsid w:val="002E1941"/>
    <w:rsid w:val="002E1B94"/>
    <w:rsid w:val="002E1BE3"/>
    <w:rsid w:val="002E215E"/>
    <w:rsid w:val="002E21D5"/>
    <w:rsid w:val="002E251B"/>
    <w:rsid w:val="002E2923"/>
    <w:rsid w:val="002E2A76"/>
    <w:rsid w:val="002E2ADA"/>
    <w:rsid w:val="002E306D"/>
    <w:rsid w:val="002E315B"/>
    <w:rsid w:val="002E31D8"/>
    <w:rsid w:val="002E3419"/>
    <w:rsid w:val="002E3624"/>
    <w:rsid w:val="002E3653"/>
    <w:rsid w:val="002E36AE"/>
    <w:rsid w:val="002E38B7"/>
    <w:rsid w:val="002E3BCB"/>
    <w:rsid w:val="002E3BD9"/>
    <w:rsid w:val="002E4651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2BF"/>
    <w:rsid w:val="002F5422"/>
    <w:rsid w:val="002F55D2"/>
    <w:rsid w:val="002F5634"/>
    <w:rsid w:val="002F5DC5"/>
    <w:rsid w:val="002F5FDA"/>
    <w:rsid w:val="002F619C"/>
    <w:rsid w:val="002F6319"/>
    <w:rsid w:val="002F647E"/>
    <w:rsid w:val="002F662C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B71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DDC"/>
    <w:rsid w:val="00303115"/>
    <w:rsid w:val="00303358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374"/>
    <w:rsid w:val="00307B27"/>
    <w:rsid w:val="00307C5E"/>
    <w:rsid w:val="00307D05"/>
    <w:rsid w:val="00307DA4"/>
    <w:rsid w:val="00307E44"/>
    <w:rsid w:val="00307F28"/>
    <w:rsid w:val="003101DC"/>
    <w:rsid w:val="0031035A"/>
    <w:rsid w:val="00310389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09"/>
    <w:rsid w:val="00313EE1"/>
    <w:rsid w:val="003141C2"/>
    <w:rsid w:val="00314629"/>
    <w:rsid w:val="00314B31"/>
    <w:rsid w:val="00314E93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620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39"/>
    <w:rsid w:val="00327470"/>
    <w:rsid w:val="003278C7"/>
    <w:rsid w:val="0032793B"/>
    <w:rsid w:val="00327AD0"/>
    <w:rsid w:val="00327AEA"/>
    <w:rsid w:val="003308C4"/>
    <w:rsid w:val="003309B7"/>
    <w:rsid w:val="00330AA6"/>
    <w:rsid w:val="00330C30"/>
    <w:rsid w:val="00330DE8"/>
    <w:rsid w:val="00331406"/>
    <w:rsid w:val="00331428"/>
    <w:rsid w:val="00331BCC"/>
    <w:rsid w:val="00332016"/>
    <w:rsid w:val="00332099"/>
    <w:rsid w:val="003321C3"/>
    <w:rsid w:val="0033287B"/>
    <w:rsid w:val="00332962"/>
    <w:rsid w:val="00332B77"/>
    <w:rsid w:val="00332BA3"/>
    <w:rsid w:val="00332C85"/>
    <w:rsid w:val="00332D70"/>
    <w:rsid w:val="003335EA"/>
    <w:rsid w:val="0033443F"/>
    <w:rsid w:val="003348EE"/>
    <w:rsid w:val="00334AAB"/>
    <w:rsid w:val="00335250"/>
    <w:rsid w:val="00335664"/>
    <w:rsid w:val="0033592C"/>
    <w:rsid w:val="00335DF1"/>
    <w:rsid w:val="00335E2A"/>
    <w:rsid w:val="00336225"/>
    <w:rsid w:val="003366FE"/>
    <w:rsid w:val="00336780"/>
    <w:rsid w:val="003367C5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D3D"/>
    <w:rsid w:val="00347066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EE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849"/>
    <w:rsid w:val="00354AB3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031"/>
    <w:rsid w:val="00357230"/>
    <w:rsid w:val="003572DE"/>
    <w:rsid w:val="003574DC"/>
    <w:rsid w:val="00357659"/>
    <w:rsid w:val="00357712"/>
    <w:rsid w:val="00357B14"/>
    <w:rsid w:val="00357BB8"/>
    <w:rsid w:val="00357D8A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2B0"/>
    <w:rsid w:val="003617B5"/>
    <w:rsid w:val="0036185C"/>
    <w:rsid w:val="0036262C"/>
    <w:rsid w:val="003626C4"/>
    <w:rsid w:val="00362835"/>
    <w:rsid w:val="00362C5A"/>
    <w:rsid w:val="003635DD"/>
    <w:rsid w:val="00363F7A"/>
    <w:rsid w:val="00364A63"/>
    <w:rsid w:val="00364F42"/>
    <w:rsid w:val="00365351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6A"/>
    <w:rsid w:val="00370BB8"/>
    <w:rsid w:val="00370C28"/>
    <w:rsid w:val="00370EFD"/>
    <w:rsid w:val="003710D9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5DA"/>
    <w:rsid w:val="003848D9"/>
    <w:rsid w:val="00385192"/>
    <w:rsid w:val="003852CC"/>
    <w:rsid w:val="0038556E"/>
    <w:rsid w:val="0038577C"/>
    <w:rsid w:val="00385823"/>
    <w:rsid w:val="00385BD7"/>
    <w:rsid w:val="003861AD"/>
    <w:rsid w:val="003862D5"/>
    <w:rsid w:val="00386479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E91"/>
    <w:rsid w:val="0039122C"/>
    <w:rsid w:val="0039124D"/>
    <w:rsid w:val="003914C2"/>
    <w:rsid w:val="00391A92"/>
    <w:rsid w:val="00391B43"/>
    <w:rsid w:val="003926BE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AFC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0FBC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37D9"/>
    <w:rsid w:val="003B3F1C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0EC9"/>
    <w:rsid w:val="003C1B5D"/>
    <w:rsid w:val="003C1EC9"/>
    <w:rsid w:val="003C2946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5A29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0A"/>
    <w:rsid w:val="003D0D75"/>
    <w:rsid w:val="003D0E68"/>
    <w:rsid w:val="003D1294"/>
    <w:rsid w:val="003D1910"/>
    <w:rsid w:val="003D1AB6"/>
    <w:rsid w:val="003D2050"/>
    <w:rsid w:val="003D22CB"/>
    <w:rsid w:val="003D2339"/>
    <w:rsid w:val="003D26AA"/>
    <w:rsid w:val="003D29B6"/>
    <w:rsid w:val="003D2A2B"/>
    <w:rsid w:val="003D2BC1"/>
    <w:rsid w:val="003D2EC6"/>
    <w:rsid w:val="003D30F8"/>
    <w:rsid w:val="003D39A6"/>
    <w:rsid w:val="003D4330"/>
    <w:rsid w:val="003D4350"/>
    <w:rsid w:val="003D43AB"/>
    <w:rsid w:val="003D4409"/>
    <w:rsid w:val="003D49CE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179"/>
    <w:rsid w:val="003D7192"/>
    <w:rsid w:val="003D78AB"/>
    <w:rsid w:val="003D79E8"/>
    <w:rsid w:val="003E0385"/>
    <w:rsid w:val="003E0472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45A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092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B0A"/>
    <w:rsid w:val="003F6E5F"/>
    <w:rsid w:val="003F6F1A"/>
    <w:rsid w:val="003F73A0"/>
    <w:rsid w:val="003F75DD"/>
    <w:rsid w:val="003F7640"/>
    <w:rsid w:val="003F7DFF"/>
    <w:rsid w:val="003F7FAA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61"/>
    <w:rsid w:val="00401BBE"/>
    <w:rsid w:val="004024AB"/>
    <w:rsid w:val="00402CF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AA0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CC3"/>
    <w:rsid w:val="00425E05"/>
    <w:rsid w:val="00425FFD"/>
    <w:rsid w:val="004262F8"/>
    <w:rsid w:val="00426442"/>
    <w:rsid w:val="0042654A"/>
    <w:rsid w:val="00426A93"/>
    <w:rsid w:val="00426DFA"/>
    <w:rsid w:val="004274F9"/>
    <w:rsid w:val="004276E3"/>
    <w:rsid w:val="004279ED"/>
    <w:rsid w:val="00427E67"/>
    <w:rsid w:val="0043013C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47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B73"/>
    <w:rsid w:val="00433B88"/>
    <w:rsid w:val="00433C6F"/>
    <w:rsid w:val="00433CAB"/>
    <w:rsid w:val="004340E2"/>
    <w:rsid w:val="004341E4"/>
    <w:rsid w:val="004342B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7C8"/>
    <w:rsid w:val="00453871"/>
    <w:rsid w:val="00453DEF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BA2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2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6D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0A6"/>
    <w:rsid w:val="00475131"/>
    <w:rsid w:val="00475260"/>
    <w:rsid w:val="004753A7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B7F"/>
    <w:rsid w:val="00477C15"/>
    <w:rsid w:val="00477CB9"/>
    <w:rsid w:val="004801FB"/>
    <w:rsid w:val="004803A9"/>
    <w:rsid w:val="0048045D"/>
    <w:rsid w:val="004807D5"/>
    <w:rsid w:val="00480B03"/>
    <w:rsid w:val="00480CD7"/>
    <w:rsid w:val="004810EC"/>
    <w:rsid w:val="00481289"/>
    <w:rsid w:val="004813D5"/>
    <w:rsid w:val="004814F6"/>
    <w:rsid w:val="00481607"/>
    <w:rsid w:val="00481E6B"/>
    <w:rsid w:val="00482389"/>
    <w:rsid w:val="004827A9"/>
    <w:rsid w:val="004827D4"/>
    <w:rsid w:val="004828DE"/>
    <w:rsid w:val="00482943"/>
    <w:rsid w:val="00482ADC"/>
    <w:rsid w:val="00482B1F"/>
    <w:rsid w:val="00482BAD"/>
    <w:rsid w:val="00483846"/>
    <w:rsid w:val="00483C38"/>
    <w:rsid w:val="00483D11"/>
    <w:rsid w:val="00483D20"/>
    <w:rsid w:val="0048406D"/>
    <w:rsid w:val="0048410E"/>
    <w:rsid w:val="00484C46"/>
    <w:rsid w:val="00484C71"/>
    <w:rsid w:val="00484C83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7E7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5A5"/>
    <w:rsid w:val="00492619"/>
    <w:rsid w:val="004931BF"/>
    <w:rsid w:val="0049349F"/>
    <w:rsid w:val="004935A4"/>
    <w:rsid w:val="00493A21"/>
    <w:rsid w:val="00493D08"/>
    <w:rsid w:val="00493E9F"/>
    <w:rsid w:val="004941C8"/>
    <w:rsid w:val="0049435D"/>
    <w:rsid w:val="0049457E"/>
    <w:rsid w:val="004948C4"/>
    <w:rsid w:val="004948E9"/>
    <w:rsid w:val="00494B7C"/>
    <w:rsid w:val="00494BEC"/>
    <w:rsid w:val="00494E6C"/>
    <w:rsid w:val="00494E75"/>
    <w:rsid w:val="00494F90"/>
    <w:rsid w:val="00494FD4"/>
    <w:rsid w:val="00495071"/>
    <w:rsid w:val="00495227"/>
    <w:rsid w:val="00495BC8"/>
    <w:rsid w:val="00495C3A"/>
    <w:rsid w:val="00495D1F"/>
    <w:rsid w:val="00495D68"/>
    <w:rsid w:val="00495DF3"/>
    <w:rsid w:val="00496020"/>
    <w:rsid w:val="004961A2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96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002"/>
    <w:rsid w:val="004A4247"/>
    <w:rsid w:val="004A4635"/>
    <w:rsid w:val="004A46E3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A32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D6D"/>
    <w:rsid w:val="004B3DC1"/>
    <w:rsid w:val="004B4317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95F"/>
    <w:rsid w:val="004B7BA5"/>
    <w:rsid w:val="004B7C7F"/>
    <w:rsid w:val="004C0346"/>
    <w:rsid w:val="004C0355"/>
    <w:rsid w:val="004C03CC"/>
    <w:rsid w:val="004C0B5B"/>
    <w:rsid w:val="004C0C37"/>
    <w:rsid w:val="004C0F99"/>
    <w:rsid w:val="004C0FA3"/>
    <w:rsid w:val="004C102A"/>
    <w:rsid w:val="004C130D"/>
    <w:rsid w:val="004C1355"/>
    <w:rsid w:val="004C1430"/>
    <w:rsid w:val="004C1624"/>
    <w:rsid w:val="004C1820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2BB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1A3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0FC7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EC1"/>
    <w:rsid w:val="004E2F4B"/>
    <w:rsid w:val="004E2F51"/>
    <w:rsid w:val="004E2F60"/>
    <w:rsid w:val="004E34BD"/>
    <w:rsid w:val="004E3579"/>
    <w:rsid w:val="004E3584"/>
    <w:rsid w:val="004E3886"/>
    <w:rsid w:val="004E3892"/>
    <w:rsid w:val="004E3FD8"/>
    <w:rsid w:val="004E4116"/>
    <w:rsid w:val="004E4254"/>
    <w:rsid w:val="004E4640"/>
    <w:rsid w:val="004E471C"/>
    <w:rsid w:val="004E4846"/>
    <w:rsid w:val="004E4F85"/>
    <w:rsid w:val="004E506A"/>
    <w:rsid w:val="004E5326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051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671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12"/>
    <w:rsid w:val="00510B25"/>
    <w:rsid w:val="00510F6D"/>
    <w:rsid w:val="005119D0"/>
    <w:rsid w:val="00511E67"/>
    <w:rsid w:val="00512182"/>
    <w:rsid w:val="00512747"/>
    <w:rsid w:val="005128FF"/>
    <w:rsid w:val="00512A11"/>
    <w:rsid w:val="005133A6"/>
    <w:rsid w:val="0051348F"/>
    <w:rsid w:val="0051367E"/>
    <w:rsid w:val="00513CB8"/>
    <w:rsid w:val="00513D9A"/>
    <w:rsid w:val="00513EC5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47F"/>
    <w:rsid w:val="005167B8"/>
    <w:rsid w:val="00516B96"/>
    <w:rsid w:val="00516D3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DEB"/>
    <w:rsid w:val="00524E05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F9F"/>
    <w:rsid w:val="00527160"/>
    <w:rsid w:val="005273B6"/>
    <w:rsid w:val="005273CC"/>
    <w:rsid w:val="00527489"/>
    <w:rsid w:val="00527E84"/>
    <w:rsid w:val="0053000E"/>
    <w:rsid w:val="0053012B"/>
    <w:rsid w:val="00530229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CD9"/>
    <w:rsid w:val="00531E4F"/>
    <w:rsid w:val="00531F71"/>
    <w:rsid w:val="00532462"/>
    <w:rsid w:val="00532766"/>
    <w:rsid w:val="005328B6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220"/>
    <w:rsid w:val="0053530D"/>
    <w:rsid w:val="0053574F"/>
    <w:rsid w:val="0053583D"/>
    <w:rsid w:val="00535A27"/>
    <w:rsid w:val="00535B5E"/>
    <w:rsid w:val="00535F08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40147"/>
    <w:rsid w:val="005407CC"/>
    <w:rsid w:val="00540A18"/>
    <w:rsid w:val="00540E0C"/>
    <w:rsid w:val="00540EB6"/>
    <w:rsid w:val="0054154E"/>
    <w:rsid w:val="005417A0"/>
    <w:rsid w:val="00541A6F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8EB"/>
    <w:rsid w:val="00547FA0"/>
    <w:rsid w:val="00550125"/>
    <w:rsid w:val="005504D9"/>
    <w:rsid w:val="00550922"/>
    <w:rsid w:val="00550C80"/>
    <w:rsid w:val="00550D6F"/>
    <w:rsid w:val="00550E94"/>
    <w:rsid w:val="005511B1"/>
    <w:rsid w:val="0055173F"/>
    <w:rsid w:val="00551C09"/>
    <w:rsid w:val="00551D76"/>
    <w:rsid w:val="00551E1E"/>
    <w:rsid w:val="00551E52"/>
    <w:rsid w:val="00552038"/>
    <w:rsid w:val="0055233E"/>
    <w:rsid w:val="00552569"/>
    <w:rsid w:val="005526F2"/>
    <w:rsid w:val="00552DF7"/>
    <w:rsid w:val="00552FBB"/>
    <w:rsid w:val="00552FF4"/>
    <w:rsid w:val="0055390C"/>
    <w:rsid w:val="005539F6"/>
    <w:rsid w:val="0055410A"/>
    <w:rsid w:val="005547CB"/>
    <w:rsid w:val="00554C19"/>
    <w:rsid w:val="00554DF7"/>
    <w:rsid w:val="00554E46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42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7B6"/>
    <w:rsid w:val="00562AD8"/>
    <w:rsid w:val="00562C2A"/>
    <w:rsid w:val="00562CDC"/>
    <w:rsid w:val="00563516"/>
    <w:rsid w:val="00563855"/>
    <w:rsid w:val="00563DB8"/>
    <w:rsid w:val="00563FD2"/>
    <w:rsid w:val="0056434D"/>
    <w:rsid w:val="00564909"/>
    <w:rsid w:val="005651F7"/>
    <w:rsid w:val="005652B6"/>
    <w:rsid w:val="005652EE"/>
    <w:rsid w:val="005653D9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6D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29"/>
    <w:rsid w:val="00572DB1"/>
    <w:rsid w:val="00572E58"/>
    <w:rsid w:val="00572F25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04B"/>
    <w:rsid w:val="005753DB"/>
    <w:rsid w:val="005754B8"/>
    <w:rsid w:val="005758BA"/>
    <w:rsid w:val="00575905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0F"/>
    <w:rsid w:val="005934BF"/>
    <w:rsid w:val="00593A7F"/>
    <w:rsid w:val="00593ADD"/>
    <w:rsid w:val="00594131"/>
    <w:rsid w:val="005943C6"/>
    <w:rsid w:val="00594947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9BD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3040"/>
    <w:rsid w:val="005A3178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7EA"/>
    <w:rsid w:val="005B2D4D"/>
    <w:rsid w:val="005B2DEE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CF0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69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1BD0"/>
    <w:rsid w:val="005C2144"/>
    <w:rsid w:val="005C277B"/>
    <w:rsid w:val="005C30DA"/>
    <w:rsid w:val="005C33D3"/>
    <w:rsid w:val="005C362B"/>
    <w:rsid w:val="005C376D"/>
    <w:rsid w:val="005C3A28"/>
    <w:rsid w:val="005C3A65"/>
    <w:rsid w:val="005C3CDF"/>
    <w:rsid w:val="005C41DC"/>
    <w:rsid w:val="005C4233"/>
    <w:rsid w:val="005C45D2"/>
    <w:rsid w:val="005C47DA"/>
    <w:rsid w:val="005C4B4D"/>
    <w:rsid w:val="005C4D30"/>
    <w:rsid w:val="005C4D32"/>
    <w:rsid w:val="005C4DE3"/>
    <w:rsid w:val="005C4EEB"/>
    <w:rsid w:val="005C5379"/>
    <w:rsid w:val="005C57AB"/>
    <w:rsid w:val="005C5849"/>
    <w:rsid w:val="005C6063"/>
    <w:rsid w:val="005C6110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EF0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7E6"/>
    <w:rsid w:val="005D594D"/>
    <w:rsid w:val="005D5975"/>
    <w:rsid w:val="005D5E46"/>
    <w:rsid w:val="005D609E"/>
    <w:rsid w:val="005D6132"/>
    <w:rsid w:val="005D6275"/>
    <w:rsid w:val="005D642C"/>
    <w:rsid w:val="005D64A5"/>
    <w:rsid w:val="005D64D4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536"/>
    <w:rsid w:val="005E0704"/>
    <w:rsid w:val="005E0E13"/>
    <w:rsid w:val="005E1173"/>
    <w:rsid w:val="005E1385"/>
    <w:rsid w:val="005E1393"/>
    <w:rsid w:val="005E1A58"/>
    <w:rsid w:val="005E1C06"/>
    <w:rsid w:val="005E1F68"/>
    <w:rsid w:val="005E20C9"/>
    <w:rsid w:val="005E23D1"/>
    <w:rsid w:val="005E23D8"/>
    <w:rsid w:val="005E2980"/>
    <w:rsid w:val="005E2BDF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0E49"/>
    <w:rsid w:val="005F1674"/>
    <w:rsid w:val="005F1AF3"/>
    <w:rsid w:val="005F1C0B"/>
    <w:rsid w:val="005F1CE1"/>
    <w:rsid w:val="005F1FE4"/>
    <w:rsid w:val="005F28C9"/>
    <w:rsid w:val="005F28DA"/>
    <w:rsid w:val="005F2E3C"/>
    <w:rsid w:val="005F327D"/>
    <w:rsid w:val="005F369B"/>
    <w:rsid w:val="005F37B4"/>
    <w:rsid w:val="005F39BF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750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0ED3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2C3"/>
    <w:rsid w:val="006043D7"/>
    <w:rsid w:val="00604528"/>
    <w:rsid w:val="00604594"/>
    <w:rsid w:val="00604708"/>
    <w:rsid w:val="00604AAE"/>
    <w:rsid w:val="00604CFF"/>
    <w:rsid w:val="00604EDC"/>
    <w:rsid w:val="00605207"/>
    <w:rsid w:val="00605338"/>
    <w:rsid w:val="00605344"/>
    <w:rsid w:val="00605399"/>
    <w:rsid w:val="006054EE"/>
    <w:rsid w:val="006055B2"/>
    <w:rsid w:val="00605649"/>
    <w:rsid w:val="0060591D"/>
    <w:rsid w:val="006059EC"/>
    <w:rsid w:val="00605B5D"/>
    <w:rsid w:val="0060605F"/>
    <w:rsid w:val="006069D8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35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2DD"/>
    <w:rsid w:val="00620686"/>
    <w:rsid w:val="00620860"/>
    <w:rsid w:val="006209E8"/>
    <w:rsid w:val="00621B6A"/>
    <w:rsid w:val="00621C0B"/>
    <w:rsid w:val="00621C72"/>
    <w:rsid w:val="00621CAD"/>
    <w:rsid w:val="00621CDC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72E"/>
    <w:rsid w:val="0062482C"/>
    <w:rsid w:val="00624AFA"/>
    <w:rsid w:val="00624C6E"/>
    <w:rsid w:val="00624FB3"/>
    <w:rsid w:val="006250E0"/>
    <w:rsid w:val="006254D1"/>
    <w:rsid w:val="006254FC"/>
    <w:rsid w:val="006259DB"/>
    <w:rsid w:val="00625AF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D01"/>
    <w:rsid w:val="00627E44"/>
    <w:rsid w:val="00630035"/>
    <w:rsid w:val="006300D7"/>
    <w:rsid w:val="00630350"/>
    <w:rsid w:val="0063044E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6DF"/>
    <w:rsid w:val="00633951"/>
    <w:rsid w:val="0063395F"/>
    <w:rsid w:val="00633965"/>
    <w:rsid w:val="00633972"/>
    <w:rsid w:val="00633B5E"/>
    <w:rsid w:val="00633C0A"/>
    <w:rsid w:val="00633D62"/>
    <w:rsid w:val="00633F40"/>
    <w:rsid w:val="0063400D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561"/>
    <w:rsid w:val="00637568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777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BFE"/>
    <w:rsid w:val="00644E60"/>
    <w:rsid w:val="00644F77"/>
    <w:rsid w:val="006455A3"/>
    <w:rsid w:val="006457B7"/>
    <w:rsid w:val="0064585E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6D3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ED5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A1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CB1"/>
    <w:rsid w:val="00670D10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DB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F5B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4E91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A70"/>
    <w:rsid w:val="006A108E"/>
    <w:rsid w:val="006A13EF"/>
    <w:rsid w:val="006A18CF"/>
    <w:rsid w:val="006A18DD"/>
    <w:rsid w:val="006A1D48"/>
    <w:rsid w:val="006A2347"/>
    <w:rsid w:val="006A24B3"/>
    <w:rsid w:val="006A2595"/>
    <w:rsid w:val="006A259C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05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BF2"/>
    <w:rsid w:val="006A7C40"/>
    <w:rsid w:val="006A7D8B"/>
    <w:rsid w:val="006A7F27"/>
    <w:rsid w:val="006A7FDD"/>
    <w:rsid w:val="006B0489"/>
    <w:rsid w:val="006B04DC"/>
    <w:rsid w:val="006B0C14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4FC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41B"/>
    <w:rsid w:val="006B77AE"/>
    <w:rsid w:val="006B7864"/>
    <w:rsid w:val="006B789D"/>
    <w:rsid w:val="006B7CC2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A5A"/>
    <w:rsid w:val="006C4B0F"/>
    <w:rsid w:val="006C4B11"/>
    <w:rsid w:val="006C4C99"/>
    <w:rsid w:val="006C4CA0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BE8"/>
    <w:rsid w:val="006C5C20"/>
    <w:rsid w:val="006C5E13"/>
    <w:rsid w:val="006C5FF1"/>
    <w:rsid w:val="006C6287"/>
    <w:rsid w:val="006C6309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EC7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065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A94"/>
    <w:rsid w:val="006F7BD7"/>
    <w:rsid w:val="006F7C53"/>
    <w:rsid w:val="006F7E42"/>
    <w:rsid w:val="0070001A"/>
    <w:rsid w:val="00700042"/>
    <w:rsid w:val="0070023A"/>
    <w:rsid w:val="007005BC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4DA"/>
    <w:rsid w:val="007035F6"/>
    <w:rsid w:val="0070365A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35A"/>
    <w:rsid w:val="00712A0F"/>
    <w:rsid w:val="00712FDB"/>
    <w:rsid w:val="0071360C"/>
    <w:rsid w:val="0071374D"/>
    <w:rsid w:val="00713EEB"/>
    <w:rsid w:val="00714150"/>
    <w:rsid w:val="00714312"/>
    <w:rsid w:val="0071446C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4DD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C7E"/>
    <w:rsid w:val="00721E1D"/>
    <w:rsid w:val="00722B72"/>
    <w:rsid w:val="0072326D"/>
    <w:rsid w:val="007234E8"/>
    <w:rsid w:val="00723701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BF2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128B"/>
    <w:rsid w:val="00731699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826"/>
    <w:rsid w:val="00740AB0"/>
    <w:rsid w:val="00740AC1"/>
    <w:rsid w:val="00740CD3"/>
    <w:rsid w:val="00741089"/>
    <w:rsid w:val="0074108B"/>
    <w:rsid w:val="00741ED8"/>
    <w:rsid w:val="007420C9"/>
    <w:rsid w:val="00742235"/>
    <w:rsid w:val="007422DC"/>
    <w:rsid w:val="00742695"/>
    <w:rsid w:val="007429EE"/>
    <w:rsid w:val="00742A51"/>
    <w:rsid w:val="00742B17"/>
    <w:rsid w:val="00742BFB"/>
    <w:rsid w:val="00742CC3"/>
    <w:rsid w:val="00742EC0"/>
    <w:rsid w:val="007435B3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94"/>
    <w:rsid w:val="0074576E"/>
    <w:rsid w:val="00745EB9"/>
    <w:rsid w:val="00745EBB"/>
    <w:rsid w:val="00745F9B"/>
    <w:rsid w:val="00746167"/>
    <w:rsid w:val="00746199"/>
    <w:rsid w:val="007461C7"/>
    <w:rsid w:val="0074644A"/>
    <w:rsid w:val="00746670"/>
    <w:rsid w:val="00747048"/>
    <w:rsid w:val="00747446"/>
    <w:rsid w:val="00747462"/>
    <w:rsid w:val="00747A10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4C3"/>
    <w:rsid w:val="007565E2"/>
    <w:rsid w:val="0075697F"/>
    <w:rsid w:val="00756B9C"/>
    <w:rsid w:val="007570A3"/>
    <w:rsid w:val="007572E9"/>
    <w:rsid w:val="00757495"/>
    <w:rsid w:val="0075782E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5BC"/>
    <w:rsid w:val="007619FB"/>
    <w:rsid w:val="0076200C"/>
    <w:rsid w:val="0076223E"/>
    <w:rsid w:val="007624B9"/>
    <w:rsid w:val="00762924"/>
    <w:rsid w:val="0076295C"/>
    <w:rsid w:val="00762A29"/>
    <w:rsid w:val="00762A77"/>
    <w:rsid w:val="00763055"/>
    <w:rsid w:val="007632F6"/>
    <w:rsid w:val="0076375B"/>
    <w:rsid w:val="00763D32"/>
    <w:rsid w:val="00763DDF"/>
    <w:rsid w:val="0076426C"/>
    <w:rsid w:val="00764596"/>
    <w:rsid w:val="007645B5"/>
    <w:rsid w:val="0076499E"/>
    <w:rsid w:val="00764E4E"/>
    <w:rsid w:val="00764E7D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338"/>
    <w:rsid w:val="00767416"/>
    <w:rsid w:val="0076747C"/>
    <w:rsid w:val="007678B6"/>
    <w:rsid w:val="007705AB"/>
    <w:rsid w:val="00770732"/>
    <w:rsid w:val="00770A76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CD6"/>
    <w:rsid w:val="00773F28"/>
    <w:rsid w:val="007741EB"/>
    <w:rsid w:val="007743A1"/>
    <w:rsid w:val="007744EF"/>
    <w:rsid w:val="0077486B"/>
    <w:rsid w:val="007750DC"/>
    <w:rsid w:val="00775330"/>
    <w:rsid w:val="007755E1"/>
    <w:rsid w:val="0077599E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457"/>
    <w:rsid w:val="00782D8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A75"/>
    <w:rsid w:val="00786BC0"/>
    <w:rsid w:val="00787559"/>
    <w:rsid w:val="0078756D"/>
    <w:rsid w:val="00787736"/>
    <w:rsid w:val="007877EA"/>
    <w:rsid w:val="00787977"/>
    <w:rsid w:val="00787A55"/>
    <w:rsid w:val="00787CB8"/>
    <w:rsid w:val="00787FF1"/>
    <w:rsid w:val="0079006A"/>
    <w:rsid w:val="007905F4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1DC3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8A"/>
    <w:rsid w:val="007949DE"/>
    <w:rsid w:val="0079501E"/>
    <w:rsid w:val="007951D0"/>
    <w:rsid w:val="007954AC"/>
    <w:rsid w:val="0079601B"/>
    <w:rsid w:val="007962E1"/>
    <w:rsid w:val="0079663F"/>
    <w:rsid w:val="0079669F"/>
    <w:rsid w:val="00796F91"/>
    <w:rsid w:val="0079727F"/>
    <w:rsid w:val="00797D3D"/>
    <w:rsid w:val="00797DAA"/>
    <w:rsid w:val="00797EA5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6E2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0D1"/>
    <w:rsid w:val="007A3373"/>
    <w:rsid w:val="007A3395"/>
    <w:rsid w:val="007A3505"/>
    <w:rsid w:val="007A3774"/>
    <w:rsid w:val="007A3BF2"/>
    <w:rsid w:val="007A4068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ACB"/>
    <w:rsid w:val="007B0253"/>
    <w:rsid w:val="007B073B"/>
    <w:rsid w:val="007B0865"/>
    <w:rsid w:val="007B08F8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D78"/>
    <w:rsid w:val="007B5220"/>
    <w:rsid w:val="007B5443"/>
    <w:rsid w:val="007B590A"/>
    <w:rsid w:val="007B5A66"/>
    <w:rsid w:val="007B5BC8"/>
    <w:rsid w:val="007B5D95"/>
    <w:rsid w:val="007B630D"/>
    <w:rsid w:val="007B697F"/>
    <w:rsid w:val="007B6B8A"/>
    <w:rsid w:val="007B6CD9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0F38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C5B"/>
    <w:rsid w:val="007D4FF2"/>
    <w:rsid w:val="007D50CE"/>
    <w:rsid w:val="007D512C"/>
    <w:rsid w:val="007D526F"/>
    <w:rsid w:val="007D573D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07"/>
    <w:rsid w:val="007D7042"/>
    <w:rsid w:val="007D7059"/>
    <w:rsid w:val="007D70C7"/>
    <w:rsid w:val="007D794A"/>
    <w:rsid w:val="007D7E94"/>
    <w:rsid w:val="007E0162"/>
    <w:rsid w:val="007E02CC"/>
    <w:rsid w:val="007E07FD"/>
    <w:rsid w:val="007E0949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00A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E7E8D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245"/>
    <w:rsid w:val="00804581"/>
    <w:rsid w:val="00804867"/>
    <w:rsid w:val="00804A69"/>
    <w:rsid w:val="00804B2F"/>
    <w:rsid w:val="0080550A"/>
    <w:rsid w:val="00805767"/>
    <w:rsid w:val="00805A48"/>
    <w:rsid w:val="00805CB3"/>
    <w:rsid w:val="00805F5B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B66"/>
    <w:rsid w:val="00810BFE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995"/>
    <w:rsid w:val="00820BE6"/>
    <w:rsid w:val="00820CDF"/>
    <w:rsid w:val="00820DF1"/>
    <w:rsid w:val="0082172C"/>
    <w:rsid w:val="00821781"/>
    <w:rsid w:val="0082183E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C9E"/>
    <w:rsid w:val="00826D74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84D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5BE"/>
    <w:rsid w:val="008366C5"/>
    <w:rsid w:val="00836995"/>
    <w:rsid w:val="00836B5B"/>
    <w:rsid w:val="00836FC2"/>
    <w:rsid w:val="00837034"/>
    <w:rsid w:val="0083728F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2B7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1D7D"/>
    <w:rsid w:val="00851E70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09"/>
    <w:rsid w:val="008579E4"/>
    <w:rsid w:val="00857C34"/>
    <w:rsid w:val="00860033"/>
    <w:rsid w:val="0086016D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1C"/>
    <w:rsid w:val="008712B8"/>
    <w:rsid w:val="00871C7E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408D"/>
    <w:rsid w:val="00874446"/>
    <w:rsid w:val="00874D5F"/>
    <w:rsid w:val="00874DA4"/>
    <w:rsid w:val="00874E33"/>
    <w:rsid w:val="00874E94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4B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BB1"/>
    <w:rsid w:val="00886CB3"/>
    <w:rsid w:val="00887771"/>
    <w:rsid w:val="0089035C"/>
    <w:rsid w:val="008907B2"/>
    <w:rsid w:val="0089095A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C86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D4E"/>
    <w:rsid w:val="00895F3A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B86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4A2"/>
    <w:rsid w:val="008A36ED"/>
    <w:rsid w:val="008A3898"/>
    <w:rsid w:val="008A42D8"/>
    <w:rsid w:val="008A457F"/>
    <w:rsid w:val="008A46F6"/>
    <w:rsid w:val="008A4856"/>
    <w:rsid w:val="008A50B0"/>
    <w:rsid w:val="008A53C3"/>
    <w:rsid w:val="008A59E9"/>
    <w:rsid w:val="008A5F55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9E3"/>
    <w:rsid w:val="008A7B08"/>
    <w:rsid w:val="008A7BEA"/>
    <w:rsid w:val="008A7C09"/>
    <w:rsid w:val="008B01A2"/>
    <w:rsid w:val="008B027B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A3F"/>
    <w:rsid w:val="008B3C99"/>
    <w:rsid w:val="008B3E95"/>
    <w:rsid w:val="008B41AC"/>
    <w:rsid w:val="008B41EF"/>
    <w:rsid w:val="008B4230"/>
    <w:rsid w:val="008B4276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0CFD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3CEA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DD0"/>
    <w:rsid w:val="008C643A"/>
    <w:rsid w:val="008C64CA"/>
    <w:rsid w:val="008C6C7A"/>
    <w:rsid w:val="008C6CE1"/>
    <w:rsid w:val="008C6E8F"/>
    <w:rsid w:val="008C6F4F"/>
    <w:rsid w:val="008C730B"/>
    <w:rsid w:val="008C74CC"/>
    <w:rsid w:val="008C7905"/>
    <w:rsid w:val="008C7F77"/>
    <w:rsid w:val="008D02CB"/>
    <w:rsid w:val="008D02DE"/>
    <w:rsid w:val="008D02E4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4AD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BC"/>
    <w:rsid w:val="008D7DEB"/>
    <w:rsid w:val="008D7E49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2FE7"/>
    <w:rsid w:val="008E3108"/>
    <w:rsid w:val="008E329C"/>
    <w:rsid w:val="008E35C0"/>
    <w:rsid w:val="008E378A"/>
    <w:rsid w:val="008E388C"/>
    <w:rsid w:val="008E3D7C"/>
    <w:rsid w:val="008E3EC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A3B"/>
    <w:rsid w:val="008E6B9F"/>
    <w:rsid w:val="008E7DB3"/>
    <w:rsid w:val="008F01AB"/>
    <w:rsid w:val="008F0460"/>
    <w:rsid w:val="008F0C10"/>
    <w:rsid w:val="008F0D27"/>
    <w:rsid w:val="008F0DBA"/>
    <w:rsid w:val="008F19B7"/>
    <w:rsid w:val="008F1CF8"/>
    <w:rsid w:val="008F1EED"/>
    <w:rsid w:val="008F1FEC"/>
    <w:rsid w:val="008F2201"/>
    <w:rsid w:val="008F2595"/>
    <w:rsid w:val="008F2B4B"/>
    <w:rsid w:val="008F2C91"/>
    <w:rsid w:val="008F31E7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6B"/>
    <w:rsid w:val="008F5BCF"/>
    <w:rsid w:val="008F6188"/>
    <w:rsid w:val="008F61EB"/>
    <w:rsid w:val="008F6649"/>
    <w:rsid w:val="008F6CD1"/>
    <w:rsid w:val="008F732D"/>
    <w:rsid w:val="008F7B94"/>
    <w:rsid w:val="008F7BD6"/>
    <w:rsid w:val="008F7CEF"/>
    <w:rsid w:val="008F7EC2"/>
    <w:rsid w:val="008F7F61"/>
    <w:rsid w:val="0090009E"/>
    <w:rsid w:val="009000FD"/>
    <w:rsid w:val="00900688"/>
    <w:rsid w:val="009007EA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B69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95B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0C"/>
    <w:rsid w:val="00906C4B"/>
    <w:rsid w:val="00906EED"/>
    <w:rsid w:val="00907071"/>
    <w:rsid w:val="0090715C"/>
    <w:rsid w:val="00907304"/>
    <w:rsid w:val="00907549"/>
    <w:rsid w:val="0090789F"/>
    <w:rsid w:val="00907B3A"/>
    <w:rsid w:val="0091001E"/>
    <w:rsid w:val="00910334"/>
    <w:rsid w:val="009108A7"/>
    <w:rsid w:val="00910A5C"/>
    <w:rsid w:val="00910B4E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626"/>
    <w:rsid w:val="00915EE2"/>
    <w:rsid w:val="0091610F"/>
    <w:rsid w:val="009161BA"/>
    <w:rsid w:val="00916827"/>
    <w:rsid w:val="00916B43"/>
    <w:rsid w:val="009172E4"/>
    <w:rsid w:val="00920837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829"/>
    <w:rsid w:val="00930305"/>
    <w:rsid w:val="0093063D"/>
    <w:rsid w:val="00930F5A"/>
    <w:rsid w:val="00931226"/>
    <w:rsid w:val="0093135E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A1"/>
    <w:rsid w:val="009350F7"/>
    <w:rsid w:val="0093512C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771"/>
    <w:rsid w:val="009377CE"/>
    <w:rsid w:val="00937AC7"/>
    <w:rsid w:val="00937D15"/>
    <w:rsid w:val="009400FE"/>
    <w:rsid w:val="009406F4"/>
    <w:rsid w:val="00940A0C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19F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93B"/>
    <w:rsid w:val="00946AD0"/>
    <w:rsid w:val="00946CAB"/>
    <w:rsid w:val="00947238"/>
    <w:rsid w:val="00947711"/>
    <w:rsid w:val="00947A94"/>
    <w:rsid w:val="00947C79"/>
    <w:rsid w:val="009504EC"/>
    <w:rsid w:val="009509D7"/>
    <w:rsid w:val="00950B09"/>
    <w:rsid w:val="00950BB1"/>
    <w:rsid w:val="00950C35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5F5"/>
    <w:rsid w:val="00952752"/>
    <w:rsid w:val="009527E4"/>
    <w:rsid w:val="00952ACA"/>
    <w:rsid w:val="00952C1F"/>
    <w:rsid w:val="009537A7"/>
    <w:rsid w:val="00953B1F"/>
    <w:rsid w:val="00953C3F"/>
    <w:rsid w:val="00953EBE"/>
    <w:rsid w:val="009544E0"/>
    <w:rsid w:val="009548C3"/>
    <w:rsid w:val="0095506D"/>
    <w:rsid w:val="00955335"/>
    <w:rsid w:val="00955406"/>
    <w:rsid w:val="009555E2"/>
    <w:rsid w:val="009557DF"/>
    <w:rsid w:val="00955A2E"/>
    <w:rsid w:val="00955AAB"/>
    <w:rsid w:val="00956101"/>
    <w:rsid w:val="00956804"/>
    <w:rsid w:val="00956A02"/>
    <w:rsid w:val="00956F80"/>
    <w:rsid w:val="00957060"/>
    <w:rsid w:val="009571B7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65C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8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902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048"/>
    <w:rsid w:val="009872A4"/>
    <w:rsid w:val="009874F6"/>
    <w:rsid w:val="009876A0"/>
    <w:rsid w:val="00987818"/>
    <w:rsid w:val="009878D0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106"/>
    <w:rsid w:val="0099324C"/>
    <w:rsid w:val="009932E1"/>
    <w:rsid w:val="00993627"/>
    <w:rsid w:val="00993658"/>
    <w:rsid w:val="0099367D"/>
    <w:rsid w:val="009936F0"/>
    <w:rsid w:val="00993DA5"/>
    <w:rsid w:val="00994CE4"/>
    <w:rsid w:val="00995360"/>
    <w:rsid w:val="009954AD"/>
    <w:rsid w:val="00995E18"/>
    <w:rsid w:val="00996130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CDC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9AF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268"/>
    <w:rsid w:val="009B23E7"/>
    <w:rsid w:val="009B2B68"/>
    <w:rsid w:val="009B2DE2"/>
    <w:rsid w:val="009B3221"/>
    <w:rsid w:val="009B346F"/>
    <w:rsid w:val="009B3745"/>
    <w:rsid w:val="009B3C79"/>
    <w:rsid w:val="009B4037"/>
    <w:rsid w:val="009B4458"/>
    <w:rsid w:val="009B4699"/>
    <w:rsid w:val="009B4821"/>
    <w:rsid w:val="009B4BED"/>
    <w:rsid w:val="009B4C24"/>
    <w:rsid w:val="009B4C25"/>
    <w:rsid w:val="009B4E21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62"/>
    <w:rsid w:val="009C20E5"/>
    <w:rsid w:val="009C281C"/>
    <w:rsid w:val="009C298A"/>
    <w:rsid w:val="009C29F0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5B07"/>
    <w:rsid w:val="009C6186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17A5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4"/>
    <w:rsid w:val="009D4A5D"/>
    <w:rsid w:val="009D4A8E"/>
    <w:rsid w:val="009D4DA3"/>
    <w:rsid w:val="009D587B"/>
    <w:rsid w:val="009D5A04"/>
    <w:rsid w:val="009D608A"/>
    <w:rsid w:val="009D610C"/>
    <w:rsid w:val="009D62E7"/>
    <w:rsid w:val="009D65AE"/>
    <w:rsid w:val="009D69DA"/>
    <w:rsid w:val="009D6D32"/>
    <w:rsid w:val="009D75A4"/>
    <w:rsid w:val="009E0D2B"/>
    <w:rsid w:val="009E104A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B3A"/>
    <w:rsid w:val="009E605E"/>
    <w:rsid w:val="009E641D"/>
    <w:rsid w:val="009E68CC"/>
    <w:rsid w:val="009E6B29"/>
    <w:rsid w:val="009E6F6E"/>
    <w:rsid w:val="009E7002"/>
    <w:rsid w:val="009E7780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382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6CB"/>
    <w:rsid w:val="009F7883"/>
    <w:rsid w:val="009F7BD3"/>
    <w:rsid w:val="00A00519"/>
    <w:rsid w:val="00A009FB"/>
    <w:rsid w:val="00A00A20"/>
    <w:rsid w:val="00A00ECB"/>
    <w:rsid w:val="00A01006"/>
    <w:rsid w:val="00A011C6"/>
    <w:rsid w:val="00A0127D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E8C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89A"/>
    <w:rsid w:val="00A12953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1B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545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0D70"/>
    <w:rsid w:val="00A311D9"/>
    <w:rsid w:val="00A313D0"/>
    <w:rsid w:val="00A314A9"/>
    <w:rsid w:val="00A31508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CEB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06C"/>
    <w:rsid w:val="00A40531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1E1"/>
    <w:rsid w:val="00A4339C"/>
    <w:rsid w:val="00A433DE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87"/>
    <w:rsid w:val="00A54A90"/>
    <w:rsid w:val="00A54B00"/>
    <w:rsid w:val="00A54CCA"/>
    <w:rsid w:val="00A54D16"/>
    <w:rsid w:val="00A54E3E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0E04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755"/>
    <w:rsid w:val="00A63872"/>
    <w:rsid w:val="00A63950"/>
    <w:rsid w:val="00A63A37"/>
    <w:rsid w:val="00A63A89"/>
    <w:rsid w:val="00A63C5E"/>
    <w:rsid w:val="00A64196"/>
    <w:rsid w:val="00A64A72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50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669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34F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CC"/>
    <w:rsid w:val="00A810A2"/>
    <w:rsid w:val="00A8135C"/>
    <w:rsid w:val="00A81633"/>
    <w:rsid w:val="00A8221B"/>
    <w:rsid w:val="00A82665"/>
    <w:rsid w:val="00A82979"/>
    <w:rsid w:val="00A82AE0"/>
    <w:rsid w:val="00A830AC"/>
    <w:rsid w:val="00A831F0"/>
    <w:rsid w:val="00A834EC"/>
    <w:rsid w:val="00A83BF1"/>
    <w:rsid w:val="00A83C06"/>
    <w:rsid w:val="00A83D3C"/>
    <w:rsid w:val="00A84298"/>
    <w:rsid w:val="00A844F9"/>
    <w:rsid w:val="00A84875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5BF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6E6"/>
    <w:rsid w:val="00A95A3E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0E32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0E57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5EB0"/>
    <w:rsid w:val="00AB642C"/>
    <w:rsid w:val="00AB69A5"/>
    <w:rsid w:val="00AB6CC0"/>
    <w:rsid w:val="00AB6D62"/>
    <w:rsid w:val="00AB6E20"/>
    <w:rsid w:val="00AB6F12"/>
    <w:rsid w:val="00AB7134"/>
    <w:rsid w:val="00AB76D5"/>
    <w:rsid w:val="00AB7787"/>
    <w:rsid w:val="00AB78AC"/>
    <w:rsid w:val="00AB78B0"/>
    <w:rsid w:val="00AC0732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3FB"/>
    <w:rsid w:val="00AC5A3B"/>
    <w:rsid w:val="00AC5E01"/>
    <w:rsid w:val="00AC61B3"/>
    <w:rsid w:val="00AC63F4"/>
    <w:rsid w:val="00AC6521"/>
    <w:rsid w:val="00AC6611"/>
    <w:rsid w:val="00AC690A"/>
    <w:rsid w:val="00AC6A03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945"/>
    <w:rsid w:val="00AD3BEC"/>
    <w:rsid w:val="00AD3F0A"/>
    <w:rsid w:val="00AD4406"/>
    <w:rsid w:val="00AD48F9"/>
    <w:rsid w:val="00AD4E93"/>
    <w:rsid w:val="00AD4FAD"/>
    <w:rsid w:val="00AD514B"/>
    <w:rsid w:val="00AD523F"/>
    <w:rsid w:val="00AD5CDC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7B"/>
    <w:rsid w:val="00AE12FE"/>
    <w:rsid w:val="00AE1358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4F"/>
    <w:rsid w:val="00AE3C6F"/>
    <w:rsid w:val="00AE3CE1"/>
    <w:rsid w:val="00AE4318"/>
    <w:rsid w:val="00AE453A"/>
    <w:rsid w:val="00AE4557"/>
    <w:rsid w:val="00AE45D8"/>
    <w:rsid w:val="00AE4A1F"/>
    <w:rsid w:val="00AE4B5C"/>
    <w:rsid w:val="00AE4C51"/>
    <w:rsid w:val="00AE4C55"/>
    <w:rsid w:val="00AE4F01"/>
    <w:rsid w:val="00AE51B7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662"/>
    <w:rsid w:val="00AF0801"/>
    <w:rsid w:val="00AF1414"/>
    <w:rsid w:val="00AF191E"/>
    <w:rsid w:val="00AF1B78"/>
    <w:rsid w:val="00AF1BB1"/>
    <w:rsid w:val="00AF22BA"/>
    <w:rsid w:val="00AF2469"/>
    <w:rsid w:val="00AF24DB"/>
    <w:rsid w:val="00AF2625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9CE"/>
    <w:rsid w:val="00B03D26"/>
    <w:rsid w:val="00B03E54"/>
    <w:rsid w:val="00B0454F"/>
    <w:rsid w:val="00B049B8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24B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D42"/>
    <w:rsid w:val="00B11E29"/>
    <w:rsid w:val="00B11F27"/>
    <w:rsid w:val="00B12440"/>
    <w:rsid w:val="00B126FB"/>
    <w:rsid w:val="00B12F78"/>
    <w:rsid w:val="00B137BE"/>
    <w:rsid w:val="00B137D3"/>
    <w:rsid w:val="00B1388A"/>
    <w:rsid w:val="00B13CE1"/>
    <w:rsid w:val="00B13EAA"/>
    <w:rsid w:val="00B13F1F"/>
    <w:rsid w:val="00B13F80"/>
    <w:rsid w:val="00B147CC"/>
    <w:rsid w:val="00B1489F"/>
    <w:rsid w:val="00B14956"/>
    <w:rsid w:val="00B150B5"/>
    <w:rsid w:val="00B15141"/>
    <w:rsid w:val="00B151C6"/>
    <w:rsid w:val="00B155A9"/>
    <w:rsid w:val="00B15A0F"/>
    <w:rsid w:val="00B15CA0"/>
    <w:rsid w:val="00B16359"/>
    <w:rsid w:val="00B167A6"/>
    <w:rsid w:val="00B16961"/>
    <w:rsid w:val="00B16B5F"/>
    <w:rsid w:val="00B16CDD"/>
    <w:rsid w:val="00B16E9A"/>
    <w:rsid w:val="00B1736C"/>
    <w:rsid w:val="00B17744"/>
    <w:rsid w:val="00B17C71"/>
    <w:rsid w:val="00B17F54"/>
    <w:rsid w:val="00B20057"/>
    <w:rsid w:val="00B20205"/>
    <w:rsid w:val="00B2043A"/>
    <w:rsid w:val="00B20A3F"/>
    <w:rsid w:val="00B20E2B"/>
    <w:rsid w:val="00B21016"/>
    <w:rsid w:val="00B2130F"/>
    <w:rsid w:val="00B215F9"/>
    <w:rsid w:val="00B21986"/>
    <w:rsid w:val="00B21CA7"/>
    <w:rsid w:val="00B21D72"/>
    <w:rsid w:val="00B21D85"/>
    <w:rsid w:val="00B21DF9"/>
    <w:rsid w:val="00B22780"/>
    <w:rsid w:val="00B227BE"/>
    <w:rsid w:val="00B22E04"/>
    <w:rsid w:val="00B233A2"/>
    <w:rsid w:val="00B233A9"/>
    <w:rsid w:val="00B236BE"/>
    <w:rsid w:val="00B2372A"/>
    <w:rsid w:val="00B239CC"/>
    <w:rsid w:val="00B2413A"/>
    <w:rsid w:val="00B2415E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33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304D6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B04"/>
    <w:rsid w:val="00B34CFD"/>
    <w:rsid w:val="00B3511C"/>
    <w:rsid w:val="00B35162"/>
    <w:rsid w:val="00B35258"/>
    <w:rsid w:val="00B3539A"/>
    <w:rsid w:val="00B3545F"/>
    <w:rsid w:val="00B35A5F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4D2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3E7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193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B67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2A1A"/>
    <w:rsid w:val="00B63041"/>
    <w:rsid w:val="00B6350C"/>
    <w:rsid w:val="00B63870"/>
    <w:rsid w:val="00B63AD5"/>
    <w:rsid w:val="00B640AB"/>
    <w:rsid w:val="00B64398"/>
    <w:rsid w:val="00B64484"/>
    <w:rsid w:val="00B645EE"/>
    <w:rsid w:val="00B645F8"/>
    <w:rsid w:val="00B646A6"/>
    <w:rsid w:val="00B64B10"/>
    <w:rsid w:val="00B64FC1"/>
    <w:rsid w:val="00B652B0"/>
    <w:rsid w:val="00B65379"/>
    <w:rsid w:val="00B65611"/>
    <w:rsid w:val="00B657B5"/>
    <w:rsid w:val="00B65D1C"/>
    <w:rsid w:val="00B664EC"/>
    <w:rsid w:val="00B665AE"/>
    <w:rsid w:val="00B66735"/>
    <w:rsid w:val="00B66801"/>
    <w:rsid w:val="00B675CC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DC2"/>
    <w:rsid w:val="00B70E10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962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E6F"/>
    <w:rsid w:val="00B85F67"/>
    <w:rsid w:val="00B86557"/>
    <w:rsid w:val="00B86686"/>
    <w:rsid w:val="00B86734"/>
    <w:rsid w:val="00B8692C"/>
    <w:rsid w:val="00B86988"/>
    <w:rsid w:val="00B86A4D"/>
    <w:rsid w:val="00B86B78"/>
    <w:rsid w:val="00B86BDC"/>
    <w:rsid w:val="00B87094"/>
    <w:rsid w:val="00B872AE"/>
    <w:rsid w:val="00B873BA"/>
    <w:rsid w:val="00B874FB"/>
    <w:rsid w:val="00B8769E"/>
    <w:rsid w:val="00B876C8"/>
    <w:rsid w:val="00B9015D"/>
    <w:rsid w:val="00B9032E"/>
    <w:rsid w:val="00B90DC8"/>
    <w:rsid w:val="00B91356"/>
    <w:rsid w:val="00B91E0F"/>
    <w:rsid w:val="00B926E0"/>
    <w:rsid w:val="00B928B6"/>
    <w:rsid w:val="00B92942"/>
    <w:rsid w:val="00B92DE1"/>
    <w:rsid w:val="00B92EFE"/>
    <w:rsid w:val="00B936F7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B0E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907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0E"/>
    <w:rsid w:val="00BA5346"/>
    <w:rsid w:val="00BA54FB"/>
    <w:rsid w:val="00BA557D"/>
    <w:rsid w:val="00BA5C97"/>
    <w:rsid w:val="00BA5EFB"/>
    <w:rsid w:val="00BA6282"/>
    <w:rsid w:val="00BA64B3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042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649"/>
    <w:rsid w:val="00BB4844"/>
    <w:rsid w:val="00BB493B"/>
    <w:rsid w:val="00BB4A42"/>
    <w:rsid w:val="00BB4A55"/>
    <w:rsid w:val="00BB4FF0"/>
    <w:rsid w:val="00BB5321"/>
    <w:rsid w:val="00BB562E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A41"/>
    <w:rsid w:val="00BB7B50"/>
    <w:rsid w:val="00BB7E4A"/>
    <w:rsid w:val="00BC0203"/>
    <w:rsid w:val="00BC069F"/>
    <w:rsid w:val="00BC0FF7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5B"/>
    <w:rsid w:val="00BC2877"/>
    <w:rsid w:val="00BC2AEC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74D"/>
    <w:rsid w:val="00BC499E"/>
    <w:rsid w:val="00BC4CB0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AE7"/>
    <w:rsid w:val="00BD3C69"/>
    <w:rsid w:val="00BD3D7A"/>
    <w:rsid w:val="00BD42C4"/>
    <w:rsid w:val="00BD4336"/>
    <w:rsid w:val="00BD4DB7"/>
    <w:rsid w:val="00BD58A8"/>
    <w:rsid w:val="00BD5A26"/>
    <w:rsid w:val="00BD5CE6"/>
    <w:rsid w:val="00BD5FA4"/>
    <w:rsid w:val="00BD5FE9"/>
    <w:rsid w:val="00BD62BB"/>
    <w:rsid w:val="00BD6509"/>
    <w:rsid w:val="00BD66A1"/>
    <w:rsid w:val="00BD66EB"/>
    <w:rsid w:val="00BD689C"/>
    <w:rsid w:val="00BD6A22"/>
    <w:rsid w:val="00BD78EF"/>
    <w:rsid w:val="00BD79AF"/>
    <w:rsid w:val="00BD7A82"/>
    <w:rsid w:val="00BD7F9E"/>
    <w:rsid w:val="00BE00A9"/>
    <w:rsid w:val="00BE0379"/>
    <w:rsid w:val="00BE072F"/>
    <w:rsid w:val="00BE12C5"/>
    <w:rsid w:val="00BE13B8"/>
    <w:rsid w:val="00BE16C6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879"/>
    <w:rsid w:val="00BE7A28"/>
    <w:rsid w:val="00BE7B27"/>
    <w:rsid w:val="00BE7D6D"/>
    <w:rsid w:val="00BE7DAF"/>
    <w:rsid w:val="00BE7DEA"/>
    <w:rsid w:val="00BF0058"/>
    <w:rsid w:val="00BF016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15"/>
    <w:rsid w:val="00BF10D2"/>
    <w:rsid w:val="00BF120B"/>
    <w:rsid w:val="00BF12B0"/>
    <w:rsid w:val="00BF1309"/>
    <w:rsid w:val="00BF18A7"/>
    <w:rsid w:val="00BF1B36"/>
    <w:rsid w:val="00BF1E1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5FE7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BA9"/>
    <w:rsid w:val="00BF7CD8"/>
    <w:rsid w:val="00BF7D39"/>
    <w:rsid w:val="00BF7D43"/>
    <w:rsid w:val="00C00644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1F89"/>
    <w:rsid w:val="00C02026"/>
    <w:rsid w:val="00C02044"/>
    <w:rsid w:val="00C02192"/>
    <w:rsid w:val="00C023FA"/>
    <w:rsid w:val="00C027B0"/>
    <w:rsid w:val="00C02CDE"/>
    <w:rsid w:val="00C03125"/>
    <w:rsid w:val="00C03601"/>
    <w:rsid w:val="00C03892"/>
    <w:rsid w:val="00C039B6"/>
    <w:rsid w:val="00C03B78"/>
    <w:rsid w:val="00C03B7B"/>
    <w:rsid w:val="00C042B3"/>
    <w:rsid w:val="00C04AA5"/>
    <w:rsid w:val="00C04D1E"/>
    <w:rsid w:val="00C04DFE"/>
    <w:rsid w:val="00C04FE7"/>
    <w:rsid w:val="00C05094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AB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1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81D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1FF"/>
    <w:rsid w:val="00C1640C"/>
    <w:rsid w:val="00C1662C"/>
    <w:rsid w:val="00C1679F"/>
    <w:rsid w:val="00C17099"/>
    <w:rsid w:val="00C1733B"/>
    <w:rsid w:val="00C1741D"/>
    <w:rsid w:val="00C174EC"/>
    <w:rsid w:val="00C17593"/>
    <w:rsid w:val="00C178E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BD1"/>
    <w:rsid w:val="00C20F77"/>
    <w:rsid w:val="00C212F2"/>
    <w:rsid w:val="00C21980"/>
    <w:rsid w:val="00C21B1D"/>
    <w:rsid w:val="00C21F82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E1"/>
    <w:rsid w:val="00C274BE"/>
    <w:rsid w:val="00C275A3"/>
    <w:rsid w:val="00C27E04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87B"/>
    <w:rsid w:val="00C36AC1"/>
    <w:rsid w:val="00C36DAD"/>
    <w:rsid w:val="00C37050"/>
    <w:rsid w:val="00C37149"/>
    <w:rsid w:val="00C3724E"/>
    <w:rsid w:val="00C37493"/>
    <w:rsid w:val="00C3749F"/>
    <w:rsid w:val="00C37B14"/>
    <w:rsid w:val="00C37B47"/>
    <w:rsid w:val="00C37D41"/>
    <w:rsid w:val="00C37F07"/>
    <w:rsid w:val="00C37F44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47F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54"/>
    <w:rsid w:val="00C508B7"/>
    <w:rsid w:val="00C50ADC"/>
    <w:rsid w:val="00C50DA6"/>
    <w:rsid w:val="00C51799"/>
    <w:rsid w:val="00C51D11"/>
    <w:rsid w:val="00C5219C"/>
    <w:rsid w:val="00C5257E"/>
    <w:rsid w:val="00C52BEC"/>
    <w:rsid w:val="00C52C1B"/>
    <w:rsid w:val="00C52C7A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21F"/>
    <w:rsid w:val="00C5638E"/>
    <w:rsid w:val="00C563A6"/>
    <w:rsid w:val="00C56918"/>
    <w:rsid w:val="00C569CA"/>
    <w:rsid w:val="00C5707E"/>
    <w:rsid w:val="00C575D8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29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5D5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AD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4C3"/>
    <w:rsid w:val="00C748E2"/>
    <w:rsid w:val="00C75004"/>
    <w:rsid w:val="00C75412"/>
    <w:rsid w:val="00C755E8"/>
    <w:rsid w:val="00C75970"/>
    <w:rsid w:val="00C75AC4"/>
    <w:rsid w:val="00C75B22"/>
    <w:rsid w:val="00C75C9D"/>
    <w:rsid w:val="00C75F58"/>
    <w:rsid w:val="00C768DF"/>
    <w:rsid w:val="00C768E3"/>
    <w:rsid w:val="00C76A56"/>
    <w:rsid w:val="00C76A6B"/>
    <w:rsid w:val="00C76D2B"/>
    <w:rsid w:val="00C7731D"/>
    <w:rsid w:val="00C7757F"/>
    <w:rsid w:val="00C77986"/>
    <w:rsid w:val="00C7799E"/>
    <w:rsid w:val="00C77A71"/>
    <w:rsid w:val="00C77DF7"/>
    <w:rsid w:val="00C77E09"/>
    <w:rsid w:val="00C80247"/>
    <w:rsid w:val="00C80547"/>
    <w:rsid w:val="00C80776"/>
    <w:rsid w:val="00C809A4"/>
    <w:rsid w:val="00C81491"/>
    <w:rsid w:val="00C8166A"/>
    <w:rsid w:val="00C81827"/>
    <w:rsid w:val="00C8198E"/>
    <w:rsid w:val="00C81A75"/>
    <w:rsid w:val="00C81B30"/>
    <w:rsid w:val="00C81EB5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5116"/>
    <w:rsid w:val="00C8529F"/>
    <w:rsid w:val="00C8534D"/>
    <w:rsid w:val="00C85A05"/>
    <w:rsid w:val="00C8610A"/>
    <w:rsid w:val="00C8624E"/>
    <w:rsid w:val="00C86379"/>
    <w:rsid w:val="00C864DB"/>
    <w:rsid w:val="00C87081"/>
    <w:rsid w:val="00C870B0"/>
    <w:rsid w:val="00C872D8"/>
    <w:rsid w:val="00C8751E"/>
    <w:rsid w:val="00C877DD"/>
    <w:rsid w:val="00C8781D"/>
    <w:rsid w:val="00C901A9"/>
    <w:rsid w:val="00C905AC"/>
    <w:rsid w:val="00C90B43"/>
    <w:rsid w:val="00C90C65"/>
    <w:rsid w:val="00C90C82"/>
    <w:rsid w:val="00C90ED4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04C"/>
    <w:rsid w:val="00C9318C"/>
    <w:rsid w:val="00C9323B"/>
    <w:rsid w:val="00C93297"/>
    <w:rsid w:val="00C945C2"/>
    <w:rsid w:val="00C945EC"/>
    <w:rsid w:val="00C94C81"/>
    <w:rsid w:val="00C94CA6"/>
    <w:rsid w:val="00C94E45"/>
    <w:rsid w:val="00C95300"/>
    <w:rsid w:val="00C95548"/>
    <w:rsid w:val="00C95730"/>
    <w:rsid w:val="00C95962"/>
    <w:rsid w:val="00C95CD4"/>
    <w:rsid w:val="00C96FE0"/>
    <w:rsid w:val="00C970B0"/>
    <w:rsid w:val="00C971A0"/>
    <w:rsid w:val="00C97AF1"/>
    <w:rsid w:val="00CA0186"/>
    <w:rsid w:val="00CA09AA"/>
    <w:rsid w:val="00CA0BAF"/>
    <w:rsid w:val="00CA0BB5"/>
    <w:rsid w:val="00CA0C09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1EDE"/>
    <w:rsid w:val="00CA2645"/>
    <w:rsid w:val="00CA2919"/>
    <w:rsid w:val="00CA2C56"/>
    <w:rsid w:val="00CA2C63"/>
    <w:rsid w:val="00CA3030"/>
    <w:rsid w:val="00CA4229"/>
    <w:rsid w:val="00CA431A"/>
    <w:rsid w:val="00CA4941"/>
    <w:rsid w:val="00CA4A3C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4AC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EF8"/>
    <w:rsid w:val="00CB6343"/>
    <w:rsid w:val="00CB6535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495"/>
    <w:rsid w:val="00CC0730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790"/>
    <w:rsid w:val="00CC4861"/>
    <w:rsid w:val="00CC4C5E"/>
    <w:rsid w:val="00CC4CCF"/>
    <w:rsid w:val="00CC4F58"/>
    <w:rsid w:val="00CC5702"/>
    <w:rsid w:val="00CC57AE"/>
    <w:rsid w:val="00CC5D79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84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2C6"/>
    <w:rsid w:val="00CE030D"/>
    <w:rsid w:val="00CE03B6"/>
    <w:rsid w:val="00CE05F2"/>
    <w:rsid w:val="00CE05F4"/>
    <w:rsid w:val="00CE09BC"/>
    <w:rsid w:val="00CE0AA2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1F0F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23D"/>
    <w:rsid w:val="00CF46E1"/>
    <w:rsid w:val="00CF48F2"/>
    <w:rsid w:val="00CF4D11"/>
    <w:rsid w:val="00CF50A9"/>
    <w:rsid w:val="00CF53CD"/>
    <w:rsid w:val="00CF5BED"/>
    <w:rsid w:val="00CF61A3"/>
    <w:rsid w:val="00CF627F"/>
    <w:rsid w:val="00CF64BE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F1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A6"/>
    <w:rsid w:val="00D01C73"/>
    <w:rsid w:val="00D02156"/>
    <w:rsid w:val="00D02193"/>
    <w:rsid w:val="00D02369"/>
    <w:rsid w:val="00D023BE"/>
    <w:rsid w:val="00D02427"/>
    <w:rsid w:val="00D027F5"/>
    <w:rsid w:val="00D02AC0"/>
    <w:rsid w:val="00D02C36"/>
    <w:rsid w:val="00D02C7A"/>
    <w:rsid w:val="00D02E17"/>
    <w:rsid w:val="00D03A1B"/>
    <w:rsid w:val="00D0434F"/>
    <w:rsid w:val="00D04898"/>
    <w:rsid w:val="00D04FC8"/>
    <w:rsid w:val="00D05393"/>
    <w:rsid w:val="00D05FD4"/>
    <w:rsid w:val="00D06088"/>
    <w:rsid w:val="00D064BF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C00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C"/>
    <w:rsid w:val="00D13CCD"/>
    <w:rsid w:val="00D14204"/>
    <w:rsid w:val="00D1445B"/>
    <w:rsid w:val="00D145FE"/>
    <w:rsid w:val="00D15D5B"/>
    <w:rsid w:val="00D15D9D"/>
    <w:rsid w:val="00D1624D"/>
    <w:rsid w:val="00D1678C"/>
    <w:rsid w:val="00D16BA8"/>
    <w:rsid w:val="00D174E5"/>
    <w:rsid w:val="00D17B64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0E9"/>
    <w:rsid w:val="00D22148"/>
    <w:rsid w:val="00D221EC"/>
    <w:rsid w:val="00D22422"/>
    <w:rsid w:val="00D22564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7CE"/>
    <w:rsid w:val="00D248AE"/>
    <w:rsid w:val="00D249B7"/>
    <w:rsid w:val="00D24A50"/>
    <w:rsid w:val="00D25075"/>
    <w:rsid w:val="00D25077"/>
    <w:rsid w:val="00D256F0"/>
    <w:rsid w:val="00D25802"/>
    <w:rsid w:val="00D25EC9"/>
    <w:rsid w:val="00D261FB"/>
    <w:rsid w:val="00D26283"/>
    <w:rsid w:val="00D263B5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2C2"/>
    <w:rsid w:val="00D32B6E"/>
    <w:rsid w:val="00D33017"/>
    <w:rsid w:val="00D331F8"/>
    <w:rsid w:val="00D33313"/>
    <w:rsid w:val="00D33410"/>
    <w:rsid w:val="00D335CB"/>
    <w:rsid w:val="00D33AB3"/>
    <w:rsid w:val="00D33ACA"/>
    <w:rsid w:val="00D33AFC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80F"/>
    <w:rsid w:val="00D40925"/>
    <w:rsid w:val="00D40D19"/>
    <w:rsid w:val="00D40E25"/>
    <w:rsid w:val="00D40E78"/>
    <w:rsid w:val="00D41009"/>
    <w:rsid w:val="00D41198"/>
    <w:rsid w:val="00D4119E"/>
    <w:rsid w:val="00D4130A"/>
    <w:rsid w:val="00D413A1"/>
    <w:rsid w:val="00D4149D"/>
    <w:rsid w:val="00D41901"/>
    <w:rsid w:val="00D41CD0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434"/>
    <w:rsid w:val="00D475CC"/>
    <w:rsid w:val="00D477E2"/>
    <w:rsid w:val="00D47D62"/>
    <w:rsid w:val="00D47F8C"/>
    <w:rsid w:val="00D47FA9"/>
    <w:rsid w:val="00D50093"/>
    <w:rsid w:val="00D50196"/>
    <w:rsid w:val="00D5019A"/>
    <w:rsid w:val="00D5027B"/>
    <w:rsid w:val="00D50301"/>
    <w:rsid w:val="00D5044A"/>
    <w:rsid w:val="00D509C7"/>
    <w:rsid w:val="00D509D1"/>
    <w:rsid w:val="00D50D94"/>
    <w:rsid w:val="00D50F95"/>
    <w:rsid w:val="00D5102A"/>
    <w:rsid w:val="00D513F0"/>
    <w:rsid w:val="00D51565"/>
    <w:rsid w:val="00D519E0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69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905"/>
    <w:rsid w:val="00D64CB8"/>
    <w:rsid w:val="00D652B1"/>
    <w:rsid w:val="00D6537A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9D8"/>
    <w:rsid w:val="00D70A3E"/>
    <w:rsid w:val="00D70F5E"/>
    <w:rsid w:val="00D70F87"/>
    <w:rsid w:val="00D7123A"/>
    <w:rsid w:val="00D71432"/>
    <w:rsid w:val="00D71445"/>
    <w:rsid w:val="00D71858"/>
    <w:rsid w:val="00D71A5F"/>
    <w:rsid w:val="00D720E6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9AD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1D7"/>
    <w:rsid w:val="00D824B5"/>
    <w:rsid w:val="00D8289C"/>
    <w:rsid w:val="00D829AC"/>
    <w:rsid w:val="00D82AE8"/>
    <w:rsid w:val="00D82D48"/>
    <w:rsid w:val="00D83041"/>
    <w:rsid w:val="00D83401"/>
    <w:rsid w:val="00D84268"/>
    <w:rsid w:val="00D846C5"/>
    <w:rsid w:val="00D84746"/>
    <w:rsid w:val="00D84EC7"/>
    <w:rsid w:val="00D85273"/>
    <w:rsid w:val="00D854FF"/>
    <w:rsid w:val="00D856E4"/>
    <w:rsid w:val="00D8636C"/>
    <w:rsid w:val="00D86B37"/>
    <w:rsid w:val="00D86ED1"/>
    <w:rsid w:val="00D87123"/>
    <w:rsid w:val="00D87154"/>
    <w:rsid w:val="00D87637"/>
    <w:rsid w:val="00D87734"/>
    <w:rsid w:val="00D8778A"/>
    <w:rsid w:val="00D879E1"/>
    <w:rsid w:val="00D90343"/>
    <w:rsid w:val="00D90FC9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805"/>
    <w:rsid w:val="00D93C4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78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680"/>
    <w:rsid w:val="00DA0FC0"/>
    <w:rsid w:val="00DA110C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92E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3E3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BD"/>
    <w:rsid w:val="00DC13D4"/>
    <w:rsid w:val="00DC141B"/>
    <w:rsid w:val="00DC1479"/>
    <w:rsid w:val="00DC1624"/>
    <w:rsid w:val="00DC1763"/>
    <w:rsid w:val="00DC197D"/>
    <w:rsid w:val="00DC1F74"/>
    <w:rsid w:val="00DC22B7"/>
    <w:rsid w:val="00DC22BC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6B68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6A9"/>
    <w:rsid w:val="00DD3EBA"/>
    <w:rsid w:val="00DD49D3"/>
    <w:rsid w:val="00DD52E9"/>
    <w:rsid w:val="00DD5514"/>
    <w:rsid w:val="00DD5534"/>
    <w:rsid w:val="00DD5AFD"/>
    <w:rsid w:val="00DD6396"/>
    <w:rsid w:val="00DD63EF"/>
    <w:rsid w:val="00DD6633"/>
    <w:rsid w:val="00DD683F"/>
    <w:rsid w:val="00DD6969"/>
    <w:rsid w:val="00DD6C70"/>
    <w:rsid w:val="00DD6CED"/>
    <w:rsid w:val="00DD6DA2"/>
    <w:rsid w:val="00DD761C"/>
    <w:rsid w:val="00DD7DF3"/>
    <w:rsid w:val="00DD7EF8"/>
    <w:rsid w:val="00DD7F98"/>
    <w:rsid w:val="00DE007A"/>
    <w:rsid w:val="00DE0171"/>
    <w:rsid w:val="00DE0333"/>
    <w:rsid w:val="00DE0558"/>
    <w:rsid w:val="00DE05F8"/>
    <w:rsid w:val="00DE0AAA"/>
    <w:rsid w:val="00DE0AF2"/>
    <w:rsid w:val="00DE16DD"/>
    <w:rsid w:val="00DE1838"/>
    <w:rsid w:val="00DE1BBD"/>
    <w:rsid w:val="00DE1C3B"/>
    <w:rsid w:val="00DE21CF"/>
    <w:rsid w:val="00DE279F"/>
    <w:rsid w:val="00DE29EE"/>
    <w:rsid w:val="00DE2D4B"/>
    <w:rsid w:val="00DE3083"/>
    <w:rsid w:val="00DE35C7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386"/>
    <w:rsid w:val="00DE57FD"/>
    <w:rsid w:val="00DE589A"/>
    <w:rsid w:val="00DE5EE1"/>
    <w:rsid w:val="00DE61AA"/>
    <w:rsid w:val="00DE65EB"/>
    <w:rsid w:val="00DE7012"/>
    <w:rsid w:val="00DE78DF"/>
    <w:rsid w:val="00DE7D03"/>
    <w:rsid w:val="00DE7D0D"/>
    <w:rsid w:val="00DF00BB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4B1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1FC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078"/>
    <w:rsid w:val="00DF5270"/>
    <w:rsid w:val="00DF5B18"/>
    <w:rsid w:val="00DF5D31"/>
    <w:rsid w:val="00DF5E5C"/>
    <w:rsid w:val="00DF5FF9"/>
    <w:rsid w:val="00DF6014"/>
    <w:rsid w:val="00DF65EE"/>
    <w:rsid w:val="00DF665D"/>
    <w:rsid w:val="00DF6777"/>
    <w:rsid w:val="00DF6824"/>
    <w:rsid w:val="00DF6F0F"/>
    <w:rsid w:val="00DF7141"/>
    <w:rsid w:val="00DF7226"/>
    <w:rsid w:val="00DF747C"/>
    <w:rsid w:val="00E000A6"/>
    <w:rsid w:val="00E004D1"/>
    <w:rsid w:val="00E00A07"/>
    <w:rsid w:val="00E00C11"/>
    <w:rsid w:val="00E00EFF"/>
    <w:rsid w:val="00E00FBC"/>
    <w:rsid w:val="00E01113"/>
    <w:rsid w:val="00E019EA"/>
    <w:rsid w:val="00E020DA"/>
    <w:rsid w:val="00E028E6"/>
    <w:rsid w:val="00E02C20"/>
    <w:rsid w:val="00E02E67"/>
    <w:rsid w:val="00E032C1"/>
    <w:rsid w:val="00E03350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5BA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2A4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09"/>
    <w:rsid w:val="00E20862"/>
    <w:rsid w:val="00E20AD1"/>
    <w:rsid w:val="00E20E6F"/>
    <w:rsid w:val="00E21276"/>
    <w:rsid w:val="00E214FB"/>
    <w:rsid w:val="00E21624"/>
    <w:rsid w:val="00E216A5"/>
    <w:rsid w:val="00E21BBC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4ED"/>
    <w:rsid w:val="00E2690E"/>
    <w:rsid w:val="00E26A9A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271"/>
    <w:rsid w:val="00E3457A"/>
    <w:rsid w:val="00E347CD"/>
    <w:rsid w:val="00E34AEC"/>
    <w:rsid w:val="00E34C2D"/>
    <w:rsid w:val="00E34CA9"/>
    <w:rsid w:val="00E34D6E"/>
    <w:rsid w:val="00E34F08"/>
    <w:rsid w:val="00E35078"/>
    <w:rsid w:val="00E35657"/>
    <w:rsid w:val="00E35DF1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B57"/>
    <w:rsid w:val="00E40DAE"/>
    <w:rsid w:val="00E40E78"/>
    <w:rsid w:val="00E415CB"/>
    <w:rsid w:val="00E419AD"/>
    <w:rsid w:val="00E41A3E"/>
    <w:rsid w:val="00E41D2F"/>
    <w:rsid w:val="00E42174"/>
    <w:rsid w:val="00E42A10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6A2"/>
    <w:rsid w:val="00E45011"/>
    <w:rsid w:val="00E450E5"/>
    <w:rsid w:val="00E452D0"/>
    <w:rsid w:val="00E45421"/>
    <w:rsid w:val="00E45A9D"/>
    <w:rsid w:val="00E45E36"/>
    <w:rsid w:val="00E45FB3"/>
    <w:rsid w:val="00E46090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E76"/>
    <w:rsid w:val="00E5144E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CCE"/>
    <w:rsid w:val="00E52E57"/>
    <w:rsid w:val="00E52F76"/>
    <w:rsid w:val="00E52F82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B61"/>
    <w:rsid w:val="00E6412A"/>
    <w:rsid w:val="00E64286"/>
    <w:rsid w:val="00E644C3"/>
    <w:rsid w:val="00E64763"/>
    <w:rsid w:val="00E64D86"/>
    <w:rsid w:val="00E654C9"/>
    <w:rsid w:val="00E65E6B"/>
    <w:rsid w:val="00E6611C"/>
    <w:rsid w:val="00E66244"/>
    <w:rsid w:val="00E662C9"/>
    <w:rsid w:val="00E6640D"/>
    <w:rsid w:val="00E66781"/>
    <w:rsid w:val="00E6682F"/>
    <w:rsid w:val="00E6691F"/>
    <w:rsid w:val="00E67387"/>
    <w:rsid w:val="00E67C8B"/>
    <w:rsid w:val="00E7020E"/>
    <w:rsid w:val="00E705E5"/>
    <w:rsid w:val="00E70B0C"/>
    <w:rsid w:val="00E710FA"/>
    <w:rsid w:val="00E71417"/>
    <w:rsid w:val="00E71DF1"/>
    <w:rsid w:val="00E71E2E"/>
    <w:rsid w:val="00E71E47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34A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044"/>
    <w:rsid w:val="00E773B6"/>
    <w:rsid w:val="00E773D4"/>
    <w:rsid w:val="00E77958"/>
    <w:rsid w:val="00E7797B"/>
    <w:rsid w:val="00E77C66"/>
    <w:rsid w:val="00E77E5E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3EDC"/>
    <w:rsid w:val="00E843F9"/>
    <w:rsid w:val="00E846E2"/>
    <w:rsid w:val="00E84A52"/>
    <w:rsid w:val="00E84EAA"/>
    <w:rsid w:val="00E850F7"/>
    <w:rsid w:val="00E851C5"/>
    <w:rsid w:val="00E852E4"/>
    <w:rsid w:val="00E85483"/>
    <w:rsid w:val="00E859CA"/>
    <w:rsid w:val="00E85C46"/>
    <w:rsid w:val="00E85C47"/>
    <w:rsid w:val="00E86057"/>
    <w:rsid w:val="00E861F7"/>
    <w:rsid w:val="00E86647"/>
    <w:rsid w:val="00E86BA9"/>
    <w:rsid w:val="00E87077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54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B8F"/>
    <w:rsid w:val="00E93D80"/>
    <w:rsid w:val="00E94053"/>
    <w:rsid w:val="00E942A2"/>
    <w:rsid w:val="00E94307"/>
    <w:rsid w:val="00E946AC"/>
    <w:rsid w:val="00E94762"/>
    <w:rsid w:val="00E94905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4CB"/>
    <w:rsid w:val="00E97507"/>
    <w:rsid w:val="00E979C0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0FD3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65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B9"/>
    <w:rsid w:val="00EA5F39"/>
    <w:rsid w:val="00EA6506"/>
    <w:rsid w:val="00EA655B"/>
    <w:rsid w:val="00EA66F6"/>
    <w:rsid w:val="00EA673B"/>
    <w:rsid w:val="00EA6AC7"/>
    <w:rsid w:val="00EA708C"/>
    <w:rsid w:val="00EA7220"/>
    <w:rsid w:val="00EA72BF"/>
    <w:rsid w:val="00EA7690"/>
    <w:rsid w:val="00EA7A7E"/>
    <w:rsid w:val="00EA7AF2"/>
    <w:rsid w:val="00EA7C2F"/>
    <w:rsid w:val="00EA7CE6"/>
    <w:rsid w:val="00EA7DE0"/>
    <w:rsid w:val="00EA7E15"/>
    <w:rsid w:val="00EA7E8F"/>
    <w:rsid w:val="00EA7E9E"/>
    <w:rsid w:val="00EA7EF5"/>
    <w:rsid w:val="00EA7F1F"/>
    <w:rsid w:val="00EB0073"/>
    <w:rsid w:val="00EB02FB"/>
    <w:rsid w:val="00EB0322"/>
    <w:rsid w:val="00EB05DC"/>
    <w:rsid w:val="00EB1033"/>
    <w:rsid w:val="00EB1705"/>
    <w:rsid w:val="00EB1712"/>
    <w:rsid w:val="00EB177A"/>
    <w:rsid w:val="00EB187D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CD5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542"/>
    <w:rsid w:val="00EC06DD"/>
    <w:rsid w:val="00EC0A4B"/>
    <w:rsid w:val="00EC0BE4"/>
    <w:rsid w:val="00EC0BFB"/>
    <w:rsid w:val="00EC0D25"/>
    <w:rsid w:val="00EC1164"/>
    <w:rsid w:val="00EC117E"/>
    <w:rsid w:val="00EC1546"/>
    <w:rsid w:val="00EC183D"/>
    <w:rsid w:val="00EC1A4D"/>
    <w:rsid w:val="00EC1D83"/>
    <w:rsid w:val="00EC1F3C"/>
    <w:rsid w:val="00EC2E21"/>
    <w:rsid w:val="00EC2F72"/>
    <w:rsid w:val="00EC32D6"/>
    <w:rsid w:val="00EC32F8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DE8"/>
    <w:rsid w:val="00ED0EB9"/>
    <w:rsid w:val="00ED1447"/>
    <w:rsid w:val="00ED16FC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491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DF8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53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19F"/>
    <w:rsid w:val="00EF5326"/>
    <w:rsid w:val="00EF547E"/>
    <w:rsid w:val="00EF55C1"/>
    <w:rsid w:val="00EF5630"/>
    <w:rsid w:val="00EF573A"/>
    <w:rsid w:val="00EF5861"/>
    <w:rsid w:val="00EF58EF"/>
    <w:rsid w:val="00EF5FF5"/>
    <w:rsid w:val="00EF6060"/>
    <w:rsid w:val="00EF6141"/>
    <w:rsid w:val="00EF6D7D"/>
    <w:rsid w:val="00EF6EAF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6FD"/>
    <w:rsid w:val="00F00923"/>
    <w:rsid w:val="00F00C9D"/>
    <w:rsid w:val="00F00E9E"/>
    <w:rsid w:val="00F01034"/>
    <w:rsid w:val="00F01459"/>
    <w:rsid w:val="00F017CB"/>
    <w:rsid w:val="00F0197D"/>
    <w:rsid w:val="00F01A58"/>
    <w:rsid w:val="00F01DD8"/>
    <w:rsid w:val="00F01E3C"/>
    <w:rsid w:val="00F023A1"/>
    <w:rsid w:val="00F024E9"/>
    <w:rsid w:val="00F02694"/>
    <w:rsid w:val="00F026AE"/>
    <w:rsid w:val="00F027FF"/>
    <w:rsid w:val="00F0284B"/>
    <w:rsid w:val="00F0285D"/>
    <w:rsid w:val="00F0301D"/>
    <w:rsid w:val="00F032DF"/>
    <w:rsid w:val="00F033C4"/>
    <w:rsid w:val="00F03466"/>
    <w:rsid w:val="00F03565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331"/>
    <w:rsid w:val="00F075EA"/>
    <w:rsid w:val="00F0761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1CF"/>
    <w:rsid w:val="00F124CB"/>
    <w:rsid w:val="00F128F4"/>
    <w:rsid w:val="00F12965"/>
    <w:rsid w:val="00F12A02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AE4"/>
    <w:rsid w:val="00F15F91"/>
    <w:rsid w:val="00F166E8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B16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5A"/>
    <w:rsid w:val="00F24FA0"/>
    <w:rsid w:val="00F250CE"/>
    <w:rsid w:val="00F25157"/>
    <w:rsid w:val="00F252C7"/>
    <w:rsid w:val="00F25545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0D5C"/>
    <w:rsid w:val="00F311BE"/>
    <w:rsid w:val="00F31345"/>
    <w:rsid w:val="00F315CF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7A2"/>
    <w:rsid w:val="00F37922"/>
    <w:rsid w:val="00F37AEF"/>
    <w:rsid w:val="00F40120"/>
    <w:rsid w:val="00F401C2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8E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EA1"/>
    <w:rsid w:val="00F525CB"/>
    <w:rsid w:val="00F52756"/>
    <w:rsid w:val="00F52825"/>
    <w:rsid w:val="00F52A47"/>
    <w:rsid w:val="00F52A4B"/>
    <w:rsid w:val="00F52AB1"/>
    <w:rsid w:val="00F52C6C"/>
    <w:rsid w:val="00F52C93"/>
    <w:rsid w:val="00F52FA8"/>
    <w:rsid w:val="00F537DE"/>
    <w:rsid w:val="00F538CD"/>
    <w:rsid w:val="00F53D7E"/>
    <w:rsid w:val="00F54192"/>
    <w:rsid w:val="00F542D8"/>
    <w:rsid w:val="00F54559"/>
    <w:rsid w:val="00F548C8"/>
    <w:rsid w:val="00F54A5B"/>
    <w:rsid w:val="00F55902"/>
    <w:rsid w:val="00F55AA4"/>
    <w:rsid w:val="00F55AC5"/>
    <w:rsid w:val="00F56166"/>
    <w:rsid w:val="00F5662E"/>
    <w:rsid w:val="00F56663"/>
    <w:rsid w:val="00F568FF"/>
    <w:rsid w:val="00F56918"/>
    <w:rsid w:val="00F56B25"/>
    <w:rsid w:val="00F56DB3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28D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55"/>
    <w:rsid w:val="00F669E3"/>
    <w:rsid w:val="00F66A26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691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8D8"/>
    <w:rsid w:val="00F76A60"/>
    <w:rsid w:val="00F76B03"/>
    <w:rsid w:val="00F76B74"/>
    <w:rsid w:val="00F76EA6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19A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9E"/>
    <w:rsid w:val="00F863E6"/>
    <w:rsid w:val="00F863EB"/>
    <w:rsid w:val="00F86538"/>
    <w:rsid w:val="00F866D5"/>
    <w:rsid w:val="00F8683A"/>
    <w:rsid w:val="00F86B20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04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49B"/>
    <w:rsid w:val="00F92701"/>
    <w:rsid w:val="00F92725"/>
    <w:rsid w:val="00F928CC"/>
    <w:rsid w:val="00F93528"/>
    <w:rsid w:val="00F93607"/>
    <w:rsid w:val="00F93791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A0"/>
    <w:rsid w:val="00F9495D"/>
    <w:rsid w:val="00F94C27"/>
    <w:rsid w:val="00F94C2F"/>
    <w:rsid w:val="00F94E27"/>
    <w:rsid w:val="00F95013"/>
    <w:rsid w:val="00F951BD"/>
    <w:rsid w:val="00F954B7"/>
    <w:rsid w:val="00F9585C"/>
    <w:rsid w:val="00F9632D"/>
    <w:rsid w:val="00F96412"/>
    <w:rsid w:val="00F9644F"/>
    <w:rsid w:val="00F965D9"/>
    <w:rsid w:val="00F969B1"/>
    <w:rsid w:val="00F96C7A"/>
    <w:rsid w:val="00F96E7C"/>
    <w:rsid w:val="00F96F84"/>
    <w:rsid w:val="00F9709C"/>
    <w:rsid w:val="00F9725A"/>
    <w:rsid w:val="00F975B5"/>
    <w:rsid w:val="00F97654"/>
    <w:rsid w:val="00F97761"/>
    <w:rsid w:val="00F97765"/>
    <w:rsid w:val="00FA00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4F1"/>
    <w:rsid w:val="00FA78BC"/>
    <w:rsid w:val="00FA7A20"/>
    <w:rsid w:val="00FA7AA6"/>
    <w:rsid w:val="00FA7C04"/>
    <w:rsid w:val="00FB0443"/>
    <w:rsid w:val="00FB0532"/>
    <w:rsid w:val="00FB07A3"/>
    <w:rsid w:val="00FB098A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A57"/>
    <w:rsid w:val="00FB2F94"/>
    <w:rsid w:val="00FB34CE"/>
    <w:rsid w:val="00FB356E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1E2F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2F"/>
    <w:rsid w:val="00FC3AD2"/>
    <w:rsid w:val="00FC3BBC"/>
    <w:rsid w:val="00FC3EEB"/>
    <w:rsid w:val="00FC4278"/>
    <w:rsid w:val="00FC43D3"/>
    <w:rsid w:val="00FC4423"/>
    <w:rsid w:val="00FC45C4"/>
    <w:rsid w:val="00FC47D1"/>
    <w:rsid w:val="00FC4823"/>
    <w:rsid w:val="00FC4AAF"/>
    <w:rsid w:val="00FC4CA4"/>
    <w:rsid w:val="00FC545C"/>
    <w:rsid w:val="00FC553E"/>
    <w:rsid w:val="00FC5D77"/>
    <w:rsid w:val="00FC5EE6"/>
    <w:rsid w:val="00FC63CD"/>
    <w:rsid w:val="00FC645D"/>
    <w:rsid w:val="00FC654F"/>
    <w:rsid w:val="00FC65A0"/>
    <w:rsid w:val="00FC6B3F"/>
    <w:rsid w:val="00FC6B41"/>
    <w:rsid w:val="00FC6C0E"/>
    <w:rsid w:val="00FC7308"/>
    <w:rsid w:val="00FC748F"/>
    <w:rsid w:val="00FC7AEC"/>
    <w:rsid w:val="00FC7F93"/>
    <w:rsid w:val="00FD003E"/>
    <w:rsid w:val="00FD0820"/>
    <w:rsid w:val="00FD0A0E"/>
    <w:rsid w:val="00FD0D7E"/>
    <w:rsid w:val="00FD10D2"/>
    <w:rsid w:val="00FD111E"/>
    <w:rsid w:val="00FD14E4"/>
    <w:rsid w:val="00FD197D"/>
    <w:rsid w:val="00FD21DD"/>
    <w:rsid w:val="00FD2524"/>
    <w:rsid w:val="00FD2789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157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0DD"/>
    <w:rsid w:val="00FE04B6"/>
    <w:rsid w:val="00FE05E5"/>
    <w:rsid w:val="00FE0657"/>
    <w:rsid w:val="00FE0C87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6C6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310E"/>
    <w:rsid w:val="00FF327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39A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33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87244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073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7331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qFormat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7244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94905"/>
    <w:pPr>
      <w:ind w:left="720"/>
    </w:pPr>
    <w:rPr>
      <w:rFonts w:eastAsia="Calibri"/>
    </w:rPr>
  </w:style>
  <w:style w:type="paragraph" w:customStyle="1" w:styleId="Reference">
    <w:name w:val="Reference"/>
    <w:basedOn w:val="EX"/>
    <w:link w:val="ReferenceChar"/>
    <w:qFormat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qFormat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A7B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8A7B08"/>
    <w:rPr>
      <w:rFonts w:ascii="Arial" w:eastAsia="Times New Roman" w:hAnsi="Arial"/>
      <w:spacing w:val="2"/>
    </w:rPr>
  </w:style>
  <w:style w:type="paragraph" w:customStyle="1" w:styleId="Observation">
    <w:name w:val="Observation"/>
    <w:basedOn w:val="Proposal"/>
    <w:qFormat/>
    <w:rsid w:val="0087744B"/>
    <w:pPr>
      <w:numPr>
        <w:numId w:val="44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cs="Times New Roman"/>
      <w:sz w:val="20"/>
      <w:szCs w:val="20"/>
      <w:lang w:val="en-GB"/>
    </w:rPr>
  </w:style>
  <w:style w:type="character" w:customStyle="1" w:styleId="ReferenceChar">
    <w:name w:val="Reference Char"/>
    <w:link w:val="Reference"/>
    <w:locked/>
    <w:rsid w:val="00A23545"/>
    <w:rPr>
      <w:rFonts w:asciiTheme="minorHAnsi" w:eastAsiaTheme="minorHAnsi" w:hAnsiTheme="minorHAnsi" w:cstheme="minorBidi"/>
      <w:sz w:val="22"/>
      <w:szCs w:val="22"/>
      <w:lang w:val="de-D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0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BEE27-2DE7-4131-A5D7-1D6940266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934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5948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2019-08-15T15:20:00Z</dcterms:created>
  <dcterms:modified xsi:type="dcterms:W3CDTF">2019-08-15T15:52:00Z</dcterms:modified>
</cp:coreProperties>
</file>