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68519" w14:textId="329DCB2D" w:rsidR="00700715" w:rsidRPr="00FC7BBB" w:rsidRDefault="00700715" w:rsidP="00700715">
      <w:pPr>
        <w:tabs>
          <w:tab w:val="right" w:pos="9360"/>
        </w:tabs>
        <w:spacing w:after="0"/>
        <w:rPr>
          <w:rFonts w:ascii="Arial" w:hAnsi="Arial" w:cs="Arial"/>
          <w:b/>
          <w:i/>
          <w:sz w:val="24"/>
          <w:lang w:eastAsia="zh-CN"/>
        </w:rPr>
      </w:pPr>
      <w:bookmarkStart w:id="0" w:name="Source"/>
      <w:bookmarkEnd w:id="0"/>
      <w:r>
        <w:rPr>
          <w:rFonts w:ascii="Arial" w:hAnsi="Arial" w:cs="Arial"/>
          <w:b/>
          <w:sz w:val="24"/>
          <w:lang w:val="en-US"/>
        </w:rPr>
        <w:t>3</w:t>
      </w:r>
      <w:r w:rsidR="00B87FD6">
        <w:rPr>
          <w:rFonts w:ascii="Arial" w:hAnsi="Arial" w:cs="Arial"/>
          <w:b/>
          <w:sz w:val="24"/>
          <w:lang w:val="en-US"/>
        </w:rPr>
        <w:t>GPP TSG RAN WG2 Meeting #107</w:t>
      </w:r>
      <w:r>
        <w:rPr>
          <w:rFonts w:ascii="Arial" w:hAnsi="Arial" w:cs="Arial"/>
          <w:b/>
          <w:sz w:val="24"/>
        </w:rPr>
        <w:t xml:space="preserve">   </w:t>
      </w:r>
      <w:r w:rsidRPr="00FC7BBB">
        <w:rPr>
          <w:rFonts w:ascii="Arial" w:hAnsi="Arial" w:cs="Arial"/>
          <w:b/>
          <w:sz w:val="24"/>
        </w:rPr>
        <w:t xml:space="preserve">                                                     </w:t>
      </w:r>
      <w:r w:rsidRPr="00FC7BBB">
        <w:rPr>
          <w:rFonts w:ascii="Arial" w:hAnsi="Arial" w:cs="Arial"/>
          <w:b/>
          <w:sz w:val="24"/>
        </w:rPr>
        <w:tab/>
        <w:t xml:space="preserve">   </w:t>
      </w:r>
      <w:r w:rsidR="00371090">
        <w:rPr>
          <w:rFonts w:ascii="Arial" w:hAnsi="Arial" w:cs="Arial"/>
          <w:b/>
          <w:sz w:val="24"/>
        </w:rPr>
        <w:t>R2-190</w:t>
      </w:r>
      <w:r w:rsidR="00BA5C50">
        <w:rPr>
          <w:rFonts w:ascii="Arial" w:hAnsi="Arial" w:cs="Arial"/>
          <w:b/>
          <w:sz w:val="24"/>
        </w:rPr>
        <w:t>9401</w:t>
      </w:r>
    </w:p>
    <w:p w14:paraId="71DCD6A9" w14:textId="717534B6" w:rsidR="00700715" w:rsidRPr="00FC7BBB" w:rsidRDefault="00B87FD6" w:rsidP="00700715">
      <w:pPr>
        <w:spacing w:after="0"/>
        <w:rPr>
          <w:rFonts w:ascii="Arial" w:hAnsi="Arial" w:cs="Arial"/>
          <w:b/>
          <w:sz w:val="24"/>
        </w:rPr>
      </w:pPr>
      <w:r>
        <w:rPr>
          <w:rFonts w:ascii="Arial" w:hAnsi="Arial" w:cs="Arial"/>
          <w:b/>
          <w:sz w:val="24"/>
          <w:lang w:val="en-US"/>
        </w:rPr>
        <w:t>Prague</w:t>
      </w:r>
      <w:r w:rsidR="00700715">
        <w:rPr>
          <w:rFonts w:ascii="Arial" w:hAnsi="Arial" w:cs="Arial"/>
          <w:b/>
          <w:sz w:val="24"/>
          <w:lang w:val="en-US"/>
        </w:rPr>
        <w:t xml:space="preserve">, </w:t>
      </w:r>
      <w:r>
        <w:rPr>
          <w:rFonts w:ascii="Arial" w:hAnsi="Arial" w:cs="Arial"/>
          <w:b/>
          <w:sz w:val="24"/>
          <w:lang w:val="en-US"/>
        </w:rPr>
        <w:t>Czech</w:t>
      </w:r>
      <w:r w:rsidR="00371090">
        <w:rPr>
          <w:rFonts w:ascii="Arial" w:hAnsi="Arial" w:cs="Arial"/>
          <w:b/>
          <w:sz w:val="24"/>
          <w:lang w:val="en-US"/>
        </w:rPr>
        <w:t xml:space="preserve">, </w:t>
      </w:r>
      <w:r>
        <w:rPr>
          <w:rFonts w:ascii="Arial" w:hAnsi="Arial" w:cs="Arial"/>
          <w:b/>
          <w:sz w:val="24"/>
          <w:lang w:val="en-US"/>
        </w:rPr>
        <w:t>26 – 31 August</w:t>
      </w:r>
      <w:r w:rsidR="00371090">
        <w:rPr>
          <w:rFonts w:ascii="Arial" w:hAnsi="Arial" w:cs="Arial"/>
          <w:b/>
          <w:sz w:val="24"/>
          <w:lang w:val="en-US"/>
        </w:rPr>
        <w:t>,</w:t>
      </w:r>
      <w:r w:rsidR="00700715">
        <w:rPr>
          <w:rFonts w:ascii="Arial" w:hAnsi="Arial" w:cs="Arial"/>
          <w:b/>
          <w:sz w:val="24"/>
          <w:lang w:val="en-US"/>
        </w:rPr>
        <w:t xml:space="preserve"> 2019</w:t>
      </w:r>
      <w:r w:rsidR="00700715" w:rsidRPr="00FC7BBB">
        <w:rPr>
          <w:rFonts w:ascii="Arial" w:hAnsi="Arial" w:cs="Arial"/>
          <w:b/>
          <w:sz w:val="24"/>
        </w:rPr>
        <w:t xml:space="preserve">  </w:t>
      </w:r>
    </w:p>
    <w:p w14:paraId="402415A5" w14:textId="77777777" w:rsidR="00700715" w:rsidRPr="00E047A5"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70FFF82D" w:rsidR="00700715" w:rsidRDefault="00700715" w:rsidP="00700715">
      <w:pPr>
        <w:pStyle w:val="Header"/>
        <w:widowControl w:val="0"/>
        <w:tabs>
          <w:tab w:val="clear" w:pos="4536"/>
          <w:tab w:val="clear" w:pos="9072"/>
        </w:tabs>
        <w:spacing w:after="0"/>
        <w:ind w:right="-57"/>
        <w:rPr>
          <w:rFonts w:ascii="Arial" w:hAnsi="Arial" w:cs="Arial"/>
          <w:b/>
          <w:bCs/>
          <w:sz w:val="24"/>
          <w:lang w:val="en-US"/>
        </w:rPr>
      </w:pPr>
      <w:r>
        <w:rPr>
          <w:rFonts w:ascii="Arial" w:hAnsi="Arial" w:cs="Arial"/>
          <w:b/>
          <w:bCs/>
          <w:sz w:val="24"/>
          <w:lang w:val="en-US"/>
        </w:rPr>
        <w:t>Agenda Item</w:t>
      </w:r>
      <w:r w:rsidRPr="0099619E">
        <w:rPr>
          <w:rFonts w:ascii="Arial" w:hAnsi="Arial" w:cs="Arial"/>
          <w:b/>
          <w:bCs/>
          <w:sz w:val="24"/>
          <w:lang w:val="en-US"/>
        </w:rPr>
        <w:t>:</w:t>
      </w:r>
      <w:r w:rsidRPr="0099619E">
        <w:rPr>
          <w:rFonts w:ascii="Arial" w:hAnsi="Arial" w:cs="Arial"/>
          <w:b/>
          <w:bCs/>
          <w:sz w:val="24"/>
          <w:lang w:val="en-US"/>
        </w:rPr>
        <w:tab/>
      </w:r>
      <w:r w:rsidR="0041732D">
        <w:rPr>
          <w:rFonts w:ascii="Arial" w:hAnsi="Arial" w:cs="Arial"/>
          <w:b/>
          <w:bCs/>
          <w:sz w:val="24"/>
          <w:lang w:val="en-US"/>
        </w:rPr>
        <w:t>11.1</w:t>
      </w:r>
      <w:r w:rsidR="00154020">
        <w:rPr>
          <w:rFonts w:ascii="Arial" w:hAnsi="Arial" w:cs="Arial"/>
          <w:b/>
          <w:bCs/>
          <w:sz w:val="24"/>
          <w:lang w:val="en-US"/>
        </w:rPr>
        <w:t>8</w:t>
      </w:r>
      <w:bookmarkStart w:id="1" w:name="_GoBack"/>
      <w:bookmarkEnd w:id="1"/>
    </w:p>
    <w:p w14:paraId="342888F8" w14:textId="77777777" w:rsidR="00700715" w:rsidRPr="0099619E"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Pr>
          <w:rFonts w:ascii="Arial" w:hAnsi="Arial" w:cs="Arial"/>
          <w:b/>
          <w:bCs/>
          <w:sz w:val="24"/>
          <w:lang w:val="en-US"/>
        </w:rPr>
        <w:t xml:space="preserve">Source: </w:t>
      </w:r>
      <w:r>
        <w:rPr>
          <w:rFonts w:ascii="Arial" w:hAnsi="Arial" w:cs="Arial"/>
          <w:b/>
          <w:bCs/>
          <w:sz w:val="24"/>
          <w:lang w:val="en-US"/>
        </w:rPr>
        <w:tab/>
      </w:r>
      <w:r w:rsidRPr="0099619E">
        <w:rPr>
          <w:rFonts w:ascii="Arial" w:hAnsi="Arial" w:cs="Arial"/>
          <w:b/>
          <w:bCs/>
          <w:sz w:val="24"/>
          <w:lang w:val="en-US"/>
        </w:rPr>
        <w:t>Intel Corporation</w:t>
      </w:r>
    </w:p>
    <w:p w14:paraId="121B706E" w14:textId="55BDEC33" w:rsidR="00700715" w:rsidRPr="00700715"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99619E">
        <w:rPr>
          <w:rFonts w:ascii="Arial" w:hAnsi="Arial" w:cs="Arial"/>
          <w:b/>
          <w:bCs/>
          <w:sz w:val="24"/>
          <w:lang w:val="en-US"/>
        </w:rPr>
        <w:t>Title:</w:t>
      </w:r>
      <w:r w:rsidRPr="0099619E">
        <w:rPr>
          <w:rFonts w:ascii="Arial" w:hAnsi="Arial" w:cs="Arial"/>
          <w:b/>
          <w:bCs/>
          <w:sz w:val="24"/>
          <w:lang w:val="en-US"/>
        </w:rPr>
        <w:tab/>
      </w:r>
      <w:r w:rsidR="00EC5879">
        <w:rPr>
          <w:rFonts w:ascii="Arial" w:hAnsi="Arial" w:cs="Arial"/>
          <w:b/>
          <w:bCs/>
          <w:sz w:val="24"/>
          <w:lang w:val="en-US"/>
        </w:rPr>
        <w:t>RAN sharing</w:t>
      </w:r>
      <w:r w:rsidR="00623CA3">
        <w:rPr>
          <w:rFonts w:ascii="Arial" w:hAnsi="Arial" w:cs="Arial"/>
          <w:b/>
          <w:bCs/>
          <w:sz w:val="24"/>
          <w:lang w:val="en-US"/>
        </w:rPr>
        <w:t xml:space="preserve"> for SNPN and CAG</w:t>
      </w:r>
    </w:p>
    <w:p w14:paraId="41B4F9BD" w14:textId="77777777" w:rsidR="00700715" w:rsidRPr="0099619E"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99619E">
        <w:rPr>
          <w:rFonts w:ascii="Arial" w:hAnsi="Arial" w:cs="Arial"/>
          <w:b/>
          <w:snapToGrid w:val="0"/>
          <w:kern w:val="2"/>
          <w:sz w:val="24"/>
          <w:lang w:val="en-US" w:eastAsia="ko-KR"/>
        </w:rPr>
        <w:t>Document for:</w:t>
      </w:r>
      <w:r w:rsidRPr="0099619E">
        <w:rPr>
          <w:rFonts w:ascii="Arial" w:hAnsi="Arial" w:cs="Arial"/>
          <w:snapToGrid w:val="0"/>
          <w:kern w:val="2"/>
          <w:sz w:val="24"/>
          <w:lang w:val="en-US" w:eastAsia="ko-KR"/>
        </w:rPr>
        <w:t xml:space="preserve"> </w:t>
      </w:r>
      <w:r w:rsidRPr="0099619E">
        <w:rPr>
          <w:rFonts w:ascii="Arial" w:hAnsi="Arial" w:cs="Arial"/>
          <w:snapToGrid w:val="0"/>
          <w:kern w:val="2"/>
          <w:sz w:val="24"/>
          <w:lang w:val="en-US" w:eastAsia="ko-KR"/>
        </w:rPr>
        <w:tab/>
      </w:r>
      <w:r w:rsidRPr="00D61A36">
        <w:rPr>
          <w:rFonts w:ascii="Arial" w:hAnsi="Arial" w:cs="Arial"/>
          <w:b/>
          <w:snapToGrid w:val="0"/>
          <w:kern w:val="2"/>
          <w:sz w:val="24"/>
          <w:lang w:val="en-US" w:eastAsia="ko-KR"/>
        </w:rPr>
        <w:t>Discussion/Decision</w:t>
      </w:r>
    </w:p>
    <w:p w14:paraId="5708280C" w14:textId="77777777" w:rsidR="00623807" w:rsidRDefault="00E503C3" w:rsidP="00583CC0">
      <w:pPr>
        <w:pStyle w:val="Heading1"/>
      </w:pPr>
      <w:r>
        <w:t>Introduction</w:t>
      </w:r>
      <w:r w:rsidR="00DE31C2">
        <w:t xml:space="preserve"> </w:t>
      </w:r>
    </w:p>
    <w:p w14:paraId="021D9C37" w14:textId="704DE7A8" w:rsidR="00396B04" w:rsidRDefault="00371090">
      <w:pPr>
        <w:rPr>
          <w:rFonts w:ascii="Times New Roman" w:hAnsi="Times New Roman"/>
        </w:rPr>
      </w:pPr>
      <w:r w:rsidRPr="00371090">
        <w:rPr>
          <w:rFonts w:ascii="Times New Roman" w:hAnsi="Times New Roman"/>
        </w:rPr>
        <w:t>SA2 sent a LS</w:t>
      </w:r>
      <w:r>
        <w:rPr>
          <w:rFonts w:ascii="Times New Roman" w:hAnsi="Times New Roman"/>
        </w:rPr>
        <w:t xml:space="preserve"> [1]</w:t>
      </w:r>
      <w:r w:rsidRPr="00371090">
        <w:rPr>
          <w:rFonts w:ascii="Times New Roman" w:hAnsi="Times New Roman"/>
        </w:rPr>
        <w:t xml:space="preserve"> to RAN2 regarding the support </w:t>
      </w:r>
      <w:r w:rsidR="00F84F91">
        <w:rPr>
          <w:rFonts w:ascii="Times New Roman" w:hAnsi="Times New Roman"/>
        </w:rPr>
        <w:t xml:space="preserve">of </w:t>
      </w:r>
      <w:r w:rsidRPr="00371090">
        <w:rPr>
          <w:rFonts w:ascii="Times New Roman" w:hAnsi="Times New Roman"/>
        </w:rPr>
        <w:t>non-public networks (NPN)</w:t>
      </w:r>
      <w:r>
        <w:rPr>
          <w:rFonts w:ascii="Times New Roman" w:hAnsi="Times New Roman"/>
        </w:rPr>
        <w:t>. According to the LS, 2 solutions have been selected:</w:t>
      </w:r>
    </w:p>
    <w:p w14:paraId="0675FE75" w14:textId="6714BD1D" w:rsidR="00371090" w:rsidRDefault="006F7696" w:rsidP="006F7696">
      <w:pPr>
        <w:ind w:left="720"/>
        <w:rPr>
          <w:rFonts w:ascii="Times New Roman" w:hAnsi="Times New Roman"/>
        </w:rPr>
      </w:pPr>
      <w:r>
        <w:rPr>
          <w:rFonts w:ascii="Times New Roman" w:hAnsi="Times New Roman"/>
        </w:rPr>
        <w:t xml:space="preserve">Solution#1: </w:t>
      </w:r>
      <w:r w:rsidRPr="00623CA3">
        <w:rPr>
          <w:rFonts w:ascii="Times New Roman" w:hAnsi="Times New Roman"/>
        </w:rPr>
        <w:t xml:space="preserve">Support </w:t>
      </w:r>
      <w:r w:rsidRPr="00623CA3">
        <w:t>a stand-alone Non-Public Network (SNPN) deployment</w:t>
      </w:r>
      <w:r>
        <w:t>, i.e. not relying on network functions provided by a PLMN</w:t>
      </w:r>
    </w:p>
    <w:p w14:paraId="269E98B6" w14:textId="0B382A42" w:rsidR="006F7696" w:rsidRDefault="006F7696" w:rsidP="006F7696">
      <w:pPr>
        <w:ind w:left="720"/>
      </w:pPr>
      <w:r>
        <w:rPr>
          <w:rFonts w:ascii="Times New Roman" w:hAnsi="Times New Roman"/>
        </w:rPr>
        <w:t xml:space="preserve">Solution#2: Support </w:t>
      </w:r>
      <w:r>
        <w:t>a non-stand-alone Non-Public Network deployment, i.e. with the support of a PLMN.</w:t>
      </w:r>
    </w:p>
    <w:p w14:paraId="153B8207" w14:textId="43AB09CD" w:rsidR="00346395" w:rsidRDefault="00197628" w:rsidP="006F7696">
      <w:r>
        <w:t>The action to RAN2 is to specify the related RAN functionality to support the 2 solutions.</w:t>
      </w:r>
    </w:p>
    <w:p w14:paraId="21A7FC1F" w14:textId="7430EE3E" w:rsidR="006F7696" w:rsidRDefault="006F7696" w:rsidP="006F7696">
      <w:r>
        <w:t>In this contribution, the RAN2 impac</w:t>
      </w:r>
      <w:r w:rsidR="009A1773">
        <w:t>t</w:t>
      </w:r>
      <w:r w:rsidR="00E13F95">
        <w:t>s</w:t>
      </w:r>
      <w:r w:rsidR="00623CA3">
        <w:t xml:space="preserve"> for </w:t>
      </w:r>
      <w:r w:rsidR="00B34AAF">
        <w:t xml:space="preserve">supporting </w:t>
      </w:r>
      <w:r w:rsidR="00EC5879">
        <w:t>RAN sharing</w:t>
      </w:r>
      <w:r w:rsidR="009A1773">
        <w:t xml:space="preserve"> for </w:t>
      </w:r>
      <w:r w:rsidR="002961A3">
        <w:t>the Solution#1</w:t>
      </w:r>
      <w:r w:rsidR="00623CA3">
        <w:t xml:space="preserve"> and# 2</w:t>
      </w:r>
      <w:r w:rsidR="009A1773">
        <w:t xml:space="preserve"> are analysed</w:t>
      </w:r>
      <w:r>
        <w:t xml:space="preserve"> based on the </w:t>
      </w:r>
      <w:r w:rsidR="002961A3">
        <w:t>SA2 CRs [2]</w:t>
      </w:r>
      <w:r w:rsidR="00623CA3">
        <w:t>, as well as the recent LS [3] from SA2</w:t>
      </w:r>
      <w:r w:rsidR="006A344B">
        <w:t>.</w:t>
      </w:r>
    </w:p>
    <w:p w14:paraId="6988593C" w14:textId="5437EC8A" w:rsidR="003F6588" w:rsidRPr="003F6588" w:rsidRDefault="00201426" w:rsidP="00583CC0">
      <w:pPr>
        <w:pStyle w:val="Heading1"/>
      </w:pPr>
      <w:r w:rsidRPr="00583CC0">
        <w:t>Discussion</w:t>
      </w:r>
    </w:p>
    <w:p w14:paraId="4A93C436" w14:textId="7FFCAB53" w:rsidR="003F6588" w:rsidRDefault="003F6588" w:rsidP="003F6588">
      <w:pPr>
        <w:pStyle w:val="Heading2"/>
      </w:pPr>
      <w:r>
        <w:t>RAN sharing between PLMN and private networks</w:t>
      </w:r>
    </w:p>
    <w:p w14:paraId="722FA8B3" w14:textId="1430B17B" w:rsidR="00EC5879" w:rsidRDefault="00EC5879" w:rsidP="00EC5879">
      <w:r>
        <w:t>SA2 have sent RAN2 a LS</w:t>
      </w:r>
      <w:r w:rsidR="00B34AAF">
        <w:t xml:space="preserve"> [3]</w:t>
      </w:r>
      <w:r>
        <w:t xml:space="preserve"> related to RAN sharing for NPN. From the LS, SA2 have</w:t>
      </w:r>
      <w:r w:rsidR="003F6588">
        <w:t xml:space="preserve"> the following agreements</w:t>
      </w:r>
      <w:r>
        <w:t>:</w:t>
      </w:r>
    </w:p>
    <w:p w14:paraId="1AB77123" w14:textId="77777777" w:rsidR="00B34AAF" w:rsidRDefault="00EC5879" w:rsidP="00B34AAF">
      <w:pPr>
        <w:pStyle w:val="B1"/>
        <w:ind w:left="576" w:firstLine="0"/>
      </w:pPr>
      <w:r w:rsidRPr="003F6588">
        <w:t>RS1: SA2 concluded that the system architecture should support RAN sharing between a PLMN and an SNPN. This feature should be applicable to Rel-16 UEs that do not support the SNPN feature.</w:t>
      </w:r>
    </w:p>
    <w:p w14:paraId="542C83BD" w14:textId="5549C652" w:rsidR="003F6588" w:rsidRPr="0061674A" w:rsidRDefault="00B34AAF" w:rsidP="00B34AAF">
      <w:pPr>
        <w:pStyle w:val="B1"/>
        <w:ind w:left="576" w:firstLine="0"/>
        <w:rPr>
          <w:rFonts w:eastAsia="SimSun"/>
        </w:rPr>
      </w:pPr>
      <w:r>
        <w:rPr>
          <w:rFonts w:eastAsia="SimSun"/>
        </w:rPr>
        <w:t xml:space="preserve">RS3: </w:t>
      </w:r>
      <w:r w:rsidR="003F6588" w:rsidRPr="00583CC0">
        <w:rPr>
          <w:rFonts w:eastAsia="SimSun"/>
        </w:rPr>
        <w:t>SA2 could not conclude whether the system architecture should support RAN sharing between a PLMN and a PNI-NPN with CAG i.e. RAN sharing in a cell that acts as a CAG cell for PLMN1 and as a non-CAG cell for PLMN2. There is no SA2 consensus to support this scenario.</w:t>
      </w:r>
    </w:p>
    <w:p w14:paraId="174C34B3" w14:textId="6E6DB4E1" w:rsidR="003F6588" w:rsidRDefault="006C2E82" w:rsidP="006C2E82">
      <w:r>
        <w:t xml:space="preserve">For a Rel-15 UE, in such deployment scenario where there is RAN sharing between PLMN and private networks, </w:t>
      </w:r>
      <w:r w:rsidR="00A22228">
        <w:t>Rel-15 UE</w:t>
      </w:r>
      <w:r>
        <w:t xml:space="preserve"> should still be able to camp on the cell if the PLMN broadcast by the cell </w:t>
      </w:r>
      <w:r w:rsidR="00F84F91">
        <w:t xml:space="preserve">(in the Rel-15 PLMN list) </w:t>
      </w:r>
      <w:r>
        <w:t xml:space="preserve">belongs or equivalent to its </w:t>
      </w:r>
      <w:r w:rsidR="00F84F91">
        <w:t xml:space="preserve">registered </w:t>
      </w:r>
      <w:r>
        <w:t xml:space="preserve">PLMN. This can be achieved, for example, by separating the signalling the Rel-15 PLMN list in SIB1 </w:t>
      </w:r>
      <w:r w:rsidR="00F84F91">
        <w:t xml:space="preserve">from </w:t>
      </w:r>
      <w:r>
        <w:t>the PLMN list associated with the NID or the CAG.</w:t>
      </w:r>
      <w:r w:rsidR="00A22228">
        <w:t xml:space="preserve"> For the case where the cell broadcast</w:t>
      </w:r>
      <w:r w:rsidR="00F84F91">
        <w:t>s</w:t>
      </w:r>
      <w:r w:rsidR="00A22228">
        <w:t xml:space="preserve"> only private network identifiers, the network can broadcast some dummy PLMN ID (e.g. using MCC = 999)</w:t>
      </w:r>
      <w:r w:rsidR="008D1736">
        <w:t xml:space="preserve"> in the Rel-15 PLMN list in SIB1 </w:t>
      </w:r>
      <w:r w:rsidR="00C135D6">
        <w:t xml:space="preserve">(because the Rel-15 signalling mandates at least one PLMN ID to be present) </w:t>
      </w:r>
      <w:r w:rsidR="00F84F91">
        <w:t xml:space="preserve">and </w:t>
      </w:r>
      <w:r w:rsidR="008D1736">
        <w:t>set</w:t>
      </w:r>
      <w:r w:rsidR="00C135D6">
        <w:t>s</w:t>
      </w:r>
      <w:r w:rsidR="008D1736">
        <w:t xml:space="preserve"> the </w:t>
      </w:r>
      <w:proofErr w:type="spellStart"/>
      <w:r w:rsidR="008D1736">
        <w:t>cellReservedForOtherUse</w:t>
      </w:r>
      <w:proofErr w:type="spellEnd"/>
      <w:r w:rsidR="008D1736">
        <w:t xml:space="preserve"> to ‘True’ to prevent Rel-15 UE from camping on the cell</w:t>
      </w:r>
      <w:r w:rsidR="00A22228">
        <w:t>.</w:t>
      </w:r>
    </w:p>
    <w:p w14:paraId="2EE75C73" w14:textId="538EC136" w:rsidR="006C2E82" w:rsidRDefault="006C2E82" w:rsidP="006C2E82">
      <w:r w:rsidRPr="006C2E82">
        <w:rPr>
          <w:b/>
        </w:rPr>
        <w:t>Proposal#1:</w:t>
      </w:r>
      <w:r>
        <w:t xml:space="preserve"> Rel-15 UE should still be able to camp on a cell that support RAN sharing between a PLMN and a private network (be it SNPN or CAG)</w:t>
      </w:r>
    </w:p>
    <w:p w14:paraId="0352A7DA" w14:textId="2F699B8A" w:rsidR="00B34AAF" w:rsidRDefault="006C2E82" w:rsidP="00EC5879">
      <w:pPr>
        <w:rPr>
          <w:lang w:val="en-US"/>
        </w:rPr>
      </w:pPr>
      <w:r>
        <w:rPr>
          <w:lang w:val="en-US"/>
        </w:rPr>
        <w:t>Based on</w:t>
      </w:r>
      <w:r w:rsidR="0059198D">
        <w:rPr>
          <w:lang w:val="en-US"/>
        </w:rPr>
        <w:t xml:space="preserve"> SA2 agreement in</w:t>
      </w:r>
      <w:r>
        <w:rPr>
          <w:lang w:val="en-US"/>
        </w:rPr>
        <w:t xml:space="preserve"> RS1</w:t>
      </w:r>
      <w:r w:rsidR="00EC5879">
        <w:rPr>
          <w:lang w:val="en-US"/>
        </w:rPr>
        <w:t xml:space="preserve">, </w:t>
      </w:r>
      <w:r w:rsidR="00EC5879" w:rsidRPr="0099344A">
        <w:rPr>
          <w:lang w:val="en-US"/>
        </w:rPr>
        <w:t>Rel-16 UE</w:t>
      </w:r>
      <w:r w:rsidRPr="0099344A">
        <w:rPr>
          <w:lang w:val="en-US"/>
        </w:rPr>
        <w:t>s should be able</w:t>
      </w:r>
      <w:r w:rsidR="00EC5879" w:rsidRPr="0099344A">
        <w:rPr>
          <w:lang w:val="en-US"/>
        </w:rPr>
        <w:t xml:space="preserve"> to support RAN sharing between SNPN and PLMN, regardless of whether t</w:t>
      </w:r>
      <w:r w:rsidR="0099344A" w:rsidRPr="0099344A">
        <w:rPr>
          <w:lang w:val="en-US"/>
        </w:rPr>
        <w:t>he UE supports SNPN or operates</w:t>
      </w:r>
      <w:r w:rsidR="00EC5879" w:rsidRPr="0099344A">
        <w:rPr>
          <w:lang w:val="en-US"/>
        </w:rPr>
        <w:t xml:space="preserve"> in SNPN access mode</w:t>
      </w:r>
      <w:r w:rsidR="0099344A" w:rsidRPr="0099344A">
        <w:rPr>
          <w:lang w:val="en-US"/>
        </w:rPr>
        <w:t xml:space="preserve"> or not</w:t>
      </w:r>
      <w:r w:rsidR="00EC5879" w:rsidRPr="0099344A">
        <w:rPr>
          <w:lang w:val="en-US"/>
        </w:rPr>
        <w:t xml:space="preserve">. </w:t>
      </w:r>
      <w:r w:rsidR="00B34AAF">
        <w:rPr>
          <w:lang w:val="en-US"/>
        </w:rPr>
        <w:t xml:space="preserve">We do not see RAN2 impact other than </w:t>
      </w:r>
      <w:r w:rsidR="007C526C">
        <w:rPr>
          <w:lang w:val="en-US"/>
        </w:rPr>
        <w:t xml:space="preserve">the cell </w:t>
      </w:r>
      <w:r w:rsidR="00B34AAF">
        <w:rPr>
          <w:lang w:val="en-US"/>
        </w:rPr>
        <w:t xml:space="preserve">broadcasting network identification for </w:t>
      </w:r>
      <w:r w:rsidR="007C526C">
        <w:rPr>
          <w:lang w:val="en-US"/>
        </w:rPr>
        <w:t xml:space="preserve">both </w:t>
      </w:r>
      <w:r w:rsidR="00B34AAF">
        <w:rPr>
          <w:lang w:val="en-US"/>
        </w:rPr>
        <w:t xml:space="preserve">the public networks as well as the </w:t>
      </w:r>
      <w:r w:rsidR="007C526C">
        <w:rPr>
          <w:lang w:val="en-US"/>
        </w:rPr>
        <w:t>SNPNs</w:t>
      </w:r>
      <w:r w:rsidR="00B34AAF">
        <w:rPr>
          <w:lang w:val="en-US"/>
        </w:rPr>
        <w:t>.</w:t>
      </w:r>
    </w:p>
    <w:p w14:paraId="0FE0E039" w14:textId="4CEEC618" w:rsidR="0059198D" w:rsidRDefault="007110E2" w:rsidP="00EC5879">
      <w:pPr>
        <w:rPr>
          <w:lang w:val="en-US"/>
        </w:rPr>
      </w:pPr>
      <w:r>
        <w:rPr>
          <w:lang w:val="en-US"/>
        </w:rPr>
        <w:t>If RAN sharing between SNPN and PLMN</w:t>
      </w:r>
      <w:r w:rsidR="0059198D">
        <w:rPr>
          <w:lang w:val="en-US"/>
        </w:rPr>
        <w:t xml:space="preserve"> is supported, from RAN2 </w:t>
      </w:r>
      <w:r w:rsidR="00A22228">
        <w:rPr>
          <w:lang w:val="en-US"/>
        </w:rPr>
        <w:t>point of view, we do not see more impact to support</w:t>
      </w:r>
      <w:r w:rsidR="0059198D">
        <w:rPr>
          <w:lang w:val="en-US"/>
        </w:rPr>
        <w:t xml:space="preserve"> RAN sharing between PLMN and a PNI-NPN </w:t>
      </w:r>
      <w:r>
        <w:rPr>
          <w:lang w:val="en-US"/>
        </w:rPr>
        <w:t>with CAG</w:t>
      </w:r>
      <w:r w:rsidR="0059198D">
        <w:rPr>
          <w:lang w:val="en-US"/>
        </w:rPr>
        <w:t>.</w:t>
      </w:r>
    </w:p>
    <w:p w14:paraId="4AF4200C" w14:textId="01C12071" w:rsidR="002C2C61" w:rsidRDefault="002C2C61" w:rsidP="00EC5879">
      <w:pPr>
        <w:rPr>
          <w:lang w:val="en-US"/>
        </w:rPr>
      </w:pPr>
      <w:r>
        <w:rPr>
          <w:lang w:val="en-US"/>
        </w:rPr>
        <w:t>From RAN node perspective</w:t>
      </w:r>
      <w:r w:rsidR="00A22228">
        <w:rPr>
          <w:lang w:val="en-US"/>
        </w:rPr>
        <w:t>, the RAN node should be able to distinguish UEs accessing the cell using PLMN and UEs accessing the cell using PNI</w:t>
      </w:r>
      <w:r w:rsidR="00D5613A">
        <w:rPr>
          <w:lang w:val="en-US"/>
        </w:rPr>
        <w:t xml:space="preserve">-NPN with CAG or SNPN during network </w:t>
      </w:r>
      <w:r w:rsidR="00A67746">
        <w:rPr>
          <w:lang w:val="en-US"/>
        </w:rPr>
        <w:t xml:space="preserve">registration </w:t>
      </w:r>
      <w:r w:rsidR="00D5613A">
        <w:rPr>
          <w:lang w:val="en-US"/>
        </w:rPr>
        <w:t>since CAGID and NID are provided to the RAN node either for AMF selection or for CAG</w:t>
      </w:r>
      <w:r w:rsidR="007C526C">
        <w:rPr>
          <w:lang w:val="en-US"/>
        </w:rPr>
        <w:t xml:space="preserve"> access</w:t>
      </w:r>
      <w:r w:rsidR="00D5613A">
        <w:rPr>
          <w:lang w:val="en-US"/>
        </w:rPr>
        <w:t xml:space="preserve"> checking.</w:t>
      </w:r>
    </w:p>
    <w:p w14:paraId="08358C38" w14:textId="44BFE8F8" w:rsidR="0059198D" w:rsidRDefault="0059198D" w:rsidP="0059198D">
      <w:pPr>
        <w:rPr>
          <w:rFonts w:ascii="Calibri" w:hAnsi="Calibri"/>
          <w:szCs w:val="22"/>
          <w:lang w:val="en-US"/>
        </w:rPr>
      </w:pPr>
      <w:r w:rsidRPr="0059198D">
        <w:rPr>
          <w:b/>
          <w:lang w:val="en-US"/>
        </w:rPr>
        <w:t>Observation#1:</w:t>
      </w:r>
      <w:r>
        <w:rPr>
          <w:lang w:val="en-US"/>
        </w:rPr>
        <w:t xml:space="preserve"> SA2 supports RAN sharing between PLMN and SNPN; </w:t>
      </w:r>
      <w:r w:rsidRPr="0059198D">
        <w:rPr>
          <w:lang w:val="en-US"/>
        </w:rPr>
        <w:t xml:space="preserve">a cell </w:t>
      </w:r>
      <w:r>
        <w:rPr>
          <w:lang w:val="en-US"/>
        </w:rPr>
        <w:t>is public PLMN for some UEs but private network for some UEs.</w:t>
      </w:r>
      <w:r w:rsidR="00B34AAF">
        <w:rPr>
          <w:lang w:val="en-US"/>
        </w:rPr>
        <w:t xml:space="preserve"> There is not much RAN2 impact other than the broadcasting network identity for the public networks as well as the non-public network.</w:t>
      </w:r>
    </w:p>
    <w:p w14:paraId="0950EFA1" w14:textId="306F5A9B" w:rsidR="0059198D" w:rsidRDefault="0059198D" w:rsidP="0059198D">
      <w:pPr>
        <w:rPr>
          <w:lang w:val="en-US"/>
        </w:rPr>
      </w:pPr>
      <w:r w:rsidRPr="0059198D">
        <w:rPr>
          <w:b/>
          <w:lang w:val="en-US"/>
        </w:rPr>
        <w:t>Observation#2:</w:t>
      </w:r>
      <w:r>
        <w:rPr>
          <w:lang w:val="en-US"/>
        </w:rPr>
        <w:t xml:space="preserve"> For RAN sharing between PLMN and PNI-NPN with CAG, </w:t>
      </w:r>
      <w:r w:rsidR="00D5613A">
        <w:rPr>
          <w:lang w:val="en-US"/>
        </w:rPr>
        <w:t xml:space="preserve">the RAN2 impact will be the same as supporting RAN sharing between PLMN and SNPN </w:t>
      </w:r>
    </w:p>
    <w:p w14:paraId="2400B7A6" w14:textId="2D8A6500" w:rsidR="00C51E64" w:rsidRDefault="00C51E64" w:rsidP="00C51E64">
      <w:pPr>
        <w:rPr>
          <w:color w:val="1F497D"/>
          <w:lang w:val="en-US"/>
        </w:rPr>
      </w:pPr>
      <w:r>
        <w:rPr>
          <w:lang w:val="en-US"/>
        </w:rPr>
        <w:lastRenderedPageBreak/>
        <w:t xml:space="preserve">If RAN sharing between PLMN and private network (either SNPN or PNI-NPN with CAG) is supported, </w:t>
      </w:r>
      <w:r w:rsidR="007C526C">
        <w:rPr>
          <w:lang w:val="en-US"/>
        </w:rPr>
        <w:t>other than broadcasting both network identities</w:t>
      </w:r>
      <w:r w:rsidR="00B34AAF">
        <w:rPr>
          <w:lang w:val="en-US"/>
        </w:rPr>
        <w:t xml:space="preserve"> for the public networks as well as the non-public network, </w:t>
      </w:r>
      <w:r>
        <w:rPr>
          <w:lang w:val="en-US"/>
        </w:rPr>
        <w:t>there may be a need to modify the</w:t>
      </w:r>
      <w:r w:rsidR="00C3024A">
        <w:rPr>
          <w:lang w:val="en-US"/>
        </w:rPr>
        <w:t xml:space="preserve"> UE cell reselection </w:t>
      </w:r>
      <w:proofErr w:type="spellStart"/>
      <w:r w:rsidR="00C3024A">
        <w:rPr>
          <w:lang w:val="en-US"/>
        </w:rPr>
        <w:t>behaviour</w:t>
      </w:r>
      <w:proofErr w:type="spellEnd"/>
      <w:r w:rsidR="00C3024A">
        <w:rPr>
          <w:lang w:val="en-US"/>
        </w:rPr>
        <w:t xml:space="preserve"> for the case that the highest cell is not suitable due to not belong to the registered PLMN (or EPLMN)</w:t>
      </w:r>
      <w:r>
        <w:rPr>
          <w:lang w:val="en-US"/>
        </w:rPr>
        <w:t xml:space="preserve">. </w:t>
      </w:r>
      <w:r w:rsidRPr="00C51E64">
        <w:rPr>
          <w:lang w:val="en-US"/>
        </w:rPr>
        <w:t xml:space="preserve">Following the legacy behavior, UE considers the concerned cell as </w:t>
      </w:r>
      <w:r w:rsidR="007110E2">
        <w:rPr>
          <w:lang w:val="en-US"/>
        </w:rPr>
        <w:t>not candidate cell for cell reselection as well as</w:t>
      </w:r>
      <w:r w:rsidRPr="00C51E64">
        <w:rPr>
          <w:lang w:val="en-US"/>
        </w:rPr>
        <w:t xml:space="preserve"> all other cells </w:t>
      </w:r>
      <w:r w:rsidR="007110E2">
        <w:rPr>
          <w:lang w:val="en-US"/>
        </w:rPr>
        <w:t xml:space="preserve">in the same frequency </w:t>
      </w:r>
      <w:r w:rsidRPr="00C51E64">
        <w:rPr>
          <w:lang w:val="en-US"/>
        </w:rPr>
        <w:t xml:space="preserve">for up to 300s.  The consequence of this is that if there are cells in the same frequency that do not have the same set of (E)PLMN and private network, it may result in cells in the frequency being </w:t>
      </w:r>
      <w:r w:rsidR="00917090">
        <w:rPr>
          <w:lang w:val="en-US"/>
        </w:rPr>
        <w:t>excluded as candidates for reselection</w:t>
      </w:r>
      <w:r w:rsidR="00917090" w:rsidRPr="00C51E64">
        <w:rPr>
          <w:lang w:val="en-US"/>
        </w:rPr>
        <w:t xml:space="preserve"> </w:t>
      </w:r>
      <w:r w:rsidRPr="00C51E64">
        <w:rPr>
          <w:lang w:val="en-US"/>
        </w:rPr>
        <w:t xml:space="preserve">for up to 300s. Alternative is to only </w:t>
      </w:r>
      <w:r w:rsidR="00917090">
        <w:rPr>
          <w:lang w:val="en-US"/>
        </w:rPr>
        <w:t>exclude</w:t>
      </w:r>
      <w:r w:rsidR="00917090" w:rsidRPr="00C51E64">
        <w:rPr>
          <w:lang w:val="en-US"/>
        </w:rPr>
        <w:t xml:space="preserve"> </w:t>
      </w:r>
      <w:r w:rsidRPr="00C51E64">
        <w:rPr>
          <w:lang w:val="en-US"/>
        </w:rPr>
        <w:t xml:space="preserve">the concerned cell but allow other cells in the same frequency to </w:t>
      </w:r>
      <w:r w:rsidR="00917090">
        <w:rPr>
          <w:lang w:val="en-US"/>
        </w:rPr>
        <w:t xml:space="preserve">continue to be considered as reselection candidates </w:t>
      </w:r>
      <w:r w:rsidRPr="00C51E64">
        <w:rPr>
          <w:lang w:val="en-US"/>
        </w:rPr>
        <w:t>(</w:t>
      </w:r>
      <w:r w:rsidR="00917090">
        <w:rPr>
          <w:lang w:val="en-US"/>
        </w:rPr>
        <w:t xml:space="preserve">or </w:t>
      </w:r>
      <w:r w:rsidRPr="00C51E64">
        <w:rPr>
          <w:lang w:val="en-US"/>
        </w:rPr>
        <w:t>the IFRI in the MIB</w:t>
      </w:r>
      <w:r w:rsidR="00917090">
        <w:rPr>
          <w:lang w:val="en-US"/>
        </w:rPr>
        <w:t xml:space="preserve"> could be used</w:t>
      </w:r>
      <w:r w:rsidRPr="00C51E64">
        <w:rPr>
          <w:lang w:val="en-US"/>
        </w:rPr>
        <w:t>). The latter is better for the case where RAN sharing between PLMN and private network may not be present for every cell in the same frequency, which is quite likely for private network deployment.</w:t>
      </w:r>
    </w:p>
    <w:p w14:paraId="4380B89C" w14:textId="18268BEC" w:rsidR="00C51E64" w:rsidRDefault="00C51E64" w:rsidP="0059198D">
      <w:pPr>
        <w:rPr>
          <w:lang w:val="en-US"/>
        </w:rPr>
      </w:pPr>
      <w:r w:rsidRPr="002C5164">
        <w:rPr>
          <w:b/>
          <w:lang w:val="en-US"/>
        </w:rPr>
        <w:t>Observation#3:</w:t>
      </w:r>
      <w:r>
        <w:rPr>
          <w:lang w:val="en-US"/>
        </w:rPr>
        <w:t xml:space="preserve"> </w:t>
      </w:r>
      <w:r w:rsidR="002C5164">
        <w:rPr>
          <w:lang w:val="en-US"/>
        </w:rPr>
        <w:t xml:space="preserve">To support RAN sharing between PLMN and private network, </w:t>
      </w:r>
      <w:r w:rsidR="007C526C">
        <w:rPr>
          <w:lang w:val="en-US"/>
        </w:rPr>
        <w:t xml:space="preserve">other than the broadcasting both network identities for the public networks as well as the non-public network, </w:t>
      </w:r>
      <w:r w:rsidR="007110E2">
        <w:rPr>
          <w:lang w:val="en-US"/>
        </w:rPr>
        <w:t>additional</w:t>
      </w:r>
      <w:r w:rsidR="002C5164">
        <w:rPr>
          <w:lang w:val="en-US"/>
        </w:rPr>
        <w:t xml:space="preserve"> change</w:t>
      </w:r>
      <w:r w:rsidR="007110E2">
        <w:rPr>
          <w:lang w:val="en-US"/>
        </w:rPr>
        <w:t>s may be needed on cell</w:t>
      </w:r>
      <w:r w:rsidR="002C5164">
        <w:rPr>
          <w:lang w:val="en-US"/>
        </w:rPr>
        <w:t xml:space="preserve"> restriction</w:t>
      </w:r>
      <w:r w:rsidR="007110E2">
        <w:rPr>
          <w:lang w:val="en-US"/>
        </w:rPr>
        <w:t xml:space="preserve"> for cell reselection (e.g.</w:t>
      </w:r>
      <w:r w:rsidR="00B34AAF">
        <w:rPr>
          <w:lang w:val="en-US"/>
        </w:rPr>
        <w:t xml:space="preserve"> to allow UE to continue searching for other cells when a previous cell is </w:t>
      </w:r>
      <w:r w:rsidR="007110E2">
        <w:rPr>
          <w:lang w:val="en-US"/>
        </w:rPr>
        <w:t>not considered as candidate cell for cell reselection</w:t>
      </w:r>
      <w:r w:rsidR="00B34AAF">
        <w:rPr>
          <w:lang w:val="en-US"/>
        </w:rPr>
        <w:t xml:space="preserve"> because it does not advertise </w:t>
      </w:r>
      <w:r w:rsidR="00AF7B95">
        <w:rPr>
          <w:lang w:val="en-US"/>
        </w:rPr>
        <w:t>the network identity of the non-</w:t>
      </w:r>
      <w:r w:rsidR="00917090">
        <w:rPr>
          <w:lang w:val="en-US"/>
        </w:rPr>
        <w:t xml:space="preserve">public </w:t>
      </w:r>
      <w:r w:rsidR="00AF7B95">
        <w:rPr>
          <w:lang w:val="en-US"/>
        </w:rPr>
        <w:t xml:space="preserve">network </w:t>
      </w:r>
      <w:r w:rsidR="00917090">
        <w:rPr>
          <w:lang w:val="en-US"/>
        </w:rPr>
        <w:t xml:space="preserve">to </w:t>
      </w:r>
      <w:r w:rsidR="00AF7B95">
        <w:rPr>
          <w:lang w:val="en-US"/>
        </w:rPr>
        <w:t>which the UE belongs</w:t>
      </w:r>
      <w:r w:rsidR="00917090">
        <w:rPr>
          <w:lang w:val="en-US"/>
        </w:rPr>
        <w:t>)</w:t>
      </w:r>
      <w:r w:rsidR="00AF7B95">
        <w:rPr>
          <w:lang w:val="en-US"/>
        </w:rPr>
        <w:t>.</w:t>
      </w:r>
    </w:p>
    <w:p w14:paraId="3BB06A91" w14:textId="6ADBA9A7" w:rsidR="0099344A" w:rsidRDefault="00C51E64" w:rsidP="00EC5879">
      <w:pPr>
        <w:rPr>
          <w:color w:val="1F497D"/>
          <w:lang w:val="en-US"/>
        </w:rPr>
      </w:pPr>
      <w:r w:rsidRPr="00D5613A">
        <w:rPr>
          <w:b/>
          <w:lang w:val="en-US"/>
        </w:rPr>
        <w:t>Proposal#2</w:t>
      </w:r>
      <w:r>
        <w:rPr>
          <w:lang w:val="en-US"/>
        </w:rPr>
        <w:t>: From RAN2 perspective, there is not much impact supporting RAN sharing between PLMN and SNPN and between PLMN and PN</w:t>
      </w:r>
      <w:r w:rsidR="00D5613A">
        <w:rPr>
          <w:lang w:val="en-US"/>
        </w:rPr>
        <w:t>I</w:t>
      </w:r>
      <w:r>
        <w:rPr>
          <w:lang w:val="en-US"/>
        </w:rPr>
        <w:t>-NP</w:t>
      </w:r>
      <w:r w:rsidR="00D5613A">
        <w:rPr>
          <w:lang w:val="en-US"/>
        </w:rPr>
        <w:t>N</w:t>
      </w:r>
      <w:r>
        <w:rPr>
          <w:lang w:val="en-US"/>
        </w:rPr>
        <w:t xml:space="preserve"> with CAG</w:t>
      </w:r>
      <w:r w:rsidR="00D5613A">
        <w:rPr>
          <w:lang w:val="en-US"/>
        </w:rPr>
        <w:t>. Hence RAN sharing between PLMN and PNI-NPN with CAG</w:t>
      </w:r>
      <w:r w:rsidR="00AF7B95">
        <w:rPr>
          <w:lang w:val="en-US"/>
        </w:rPr>
        <w:t xml:space="preserve"> and SNPN</w:t>
      </w:r>
      <w:r w:rsidR="00583CC0">
        <w:rPr>
          <w:lang w:val="en-US"/>
        </w:rPr>
        <w:t xml:space="preserve"> should be supported.</w:t>
      </w:r>
      <w:r>
        <w:rPr>
          <w:lang w:val="en-US"/>
        </w:rPr>
        <w:t xml:space="preserve"> </w:t>
      </w:r>
    </w:p>
    <w:p w14:paraId="55D5C079" w14:textId="5572E28C" w:rsidR="00EC5879" w:rsidRPr="00583CC0" w:rsidRDefault="00EC5879" w:rsidP="003F6588">
      <w:pPr>
        <w:pStyle w:val="Heading2"/>
        <w:rPr>
          <w:lang w:val="en-US"/>
        </w:rPr>
      </w:pPr>
      <w:r w:rsidRPr="00583CC0">
        <w:rPr>
          <w:lang w:val="en-US"/>
        </w:rPr>
        <w:t xml:space="preserve">RAN </w:t>
      </w:r>
      <w:r w:rsidRPr="00583CC0">
        <w:t>sharing</w:t>
      </w:r>
      <w:r w:rsidR="003F6588" w:rsidRPr="00583CC0">
        <w:rPr>
          <w:lang w:val="en-US"/>
        </w:rPr>
        <w:t xml:space="preserve"> between SNPN and CAG</w:t>
      </w:r>
    </w:p>
    <w:p w14:paraId="0445D0EE" w14:textId="7CC65665" w:rsidR="00EC5879" w:rsidRPr="00583CC0" w:rsidRDefault="00583CC0" w:rsidP="00EC5879">
      <w:pPr>
        <w:rPr>
          <w:lang w:val="en-US"/>
        </w:rPr>
      </w:pPr>
      <w:r w:rsidRPr="00583CC0">
        <w:rPr>
          <w:lang w:val="en-US"/>
        </w:rPr>
        <w:t>For RAN sharing between SNPN and CAG, SA2 made the following agreement</w:t>
      </w:r>
      <w:r w:rsidR="00EC5879" w:rsidRPr="00583CC0">
        <w:rPr>
          <w:lang w:val="en-US"/>
        </w:rPr>
        <w:t>:</w:t>
      </w:r>
    </w:p>
    <w:p w14:paraId="056CEE51" w14:textId="77777777" w:rsidR="00EC5879" w:rsidRPr="00583CC0" w:rsidRDefault="00EC5879" w:rsidP="00EC5879">
      <w:pPr>
        <w:pStyle w:val="B1"/>
        <w:ind w:left="1134"/>
        <w:rPr>
          <w:rFonts w:eastAsia="SimSun"/>
        </w:rPr>
      </w:pPr>
      <w:r w:rsidRPr="00583CC0">
        <w:rPr>
          <w:rFonts w:eastAsia="SimSun"/>
        </w:rPr>
        <w:t>RS2:</w:t>
      </w:r>
      <w:r w:rsidRPr="00583CC0">
        <w:rPr>
          <w:rFonts w:eastAsia="SimSun"/>
        </w:rPr>
        <w:tab/>
        <w:t xml:space="preserve">SA2 discussed support for RAN sharing between a PNI-NPN (with CAG) and an SNPN. This feature would be applicable to Rel-16 UEs that support either PNI-NPN with CAG or SNPN or both. However, concerns were raised about the additional complexity in the access stratum to support this scenario. </w:t>
      </w:r>
    </w:p>
    <w:p w14:paraId="6DCD947A" w14:textId="0B4B4D2B" w:rsidR="00583CC0" w:rsidRDefault="00583CC0" w:rsidP="00EC5879">
      <w:pPr>
        <w:rPr>
          <w:lang w:val="en-US"/>
        </w:rPr>
      </w:pPr>
      <w:r w:rsidRPr="00583CC0">
        <w:rPr>
          <w:lang w:val="en-US"/>
        </w:rPr>
        <w:t>From our understanding</w:t>
      </w:r>
      <w:r w:rsidR="00EC5879" w:rsidRPr="00583CC0">
        <w:rPr>
          <w:lang w:val="en-US"/>
        </w:rPr>
        <w:t>, UE has to decide whether to use SNPN access mode or perform normal PLMN selection. If it decides to use SNPN access mode, the UE will select only SNPN and (re)select SNPN cells. If it decides to use normal PLMN (which include</w:t>
      </w:r>
      <w:r w:rsidR="00917090">
        <w:rPr>
          <w:lang w:val="en-US"/>
        </w:rPr>
        <w:t>s</w:t>
      </w:r>
      <w:r w:rsidR="00EC5879" w:rsidRPr="00583CC0">
        <w:rPr>
          <w:lang w:val="en-US"/>
        </w:rPr>
        <w:t xml:space="preserve"> CAG), the UE will perform normal PLMN selection and (re)select cell</w:t>
      </w:r>
      <w:r w:rsidR="00917090">
        <w:rPr>
          <w:lang w:val="en-US"/>
        </w:rPr>
        <w:t>s</w:t>
      </w:r>
      <w:r w:rsidR="00EC5879" w:rsidRPr="00583CC0">
        <w:rPr>
          <w:lang w:val="en-US"/>
        </w:rPr>
        <w:t xml:space="preserve"> belonging to the registered PLMN and </w:t>
      </w:r>
      <w:r w:rsidRPr="00583CC0">
        <w:rPr>
          <w:lang w:val="en-US"/>
        </w:rPr>
        <w:t xml:space="preserve">also </w:t>
      </w:r>
      <w:r w:rsidR="00EC5879" w:rsidRPr="00583CC0">
        <w:rPr>
          <w:lang w:val="en-US"/>
        </w:rPr>
        <w:t>CAG cell</w:t>
      </w:r>
      <w:r w:rsidRPr="00583CC0">
        <w:rPr>
          <w:lang w:val="en-US"/>
        </w:rPr>
        <w:t>s</w:t>
      </w:r>
      <w:r w:rsidR="00EC5879" w:rsidRPr="00583CC0">
        <w:rPr>
          <w:lang w:val="en-US"/>
        </w:rPr>
        <w:t xml:space="preserve"> in which the UE is configured as a member. Hence we do not see the additional complexity in the access stratum to support RAN sharing between SNPN and PNI-NPN with CAG since the function of such RAN sharing is independent with no interworking issue in the access stratum. </w:t>
      </w:r>
    </w:p>
    <w:p w14:paraId="61759FC3" w14:textId="2FCA4DE6" w:rsidR="00EC5879" w:rsidRDefault="00EC5879" w:rsidP="00EC5879">
      <w:pPr>
        <w:rPr>
          <w:lang w:val="en-US"/>
        </w:rPr>
      </w:pPr>
      <w:r w:rsidRPr="00583CC0">
        <w:rPr>
          <w:lang w:val="en-US"/>
        </w:rPr>
        <w:t>From the RAN perspective, during transition from idle mode to connected mode, RAN node will know whether the UE is requesting for CAG or</w:t>
      </w:r>
      <w:r w:rsidR="00E02BF1">
        <w:rPr>
          <w:lang w:val="en-US"/>
        </w:rPr>
        <w:t xml:space="preserve"> SNPN when it receives the N</w:t>
      </w:r>
      <w:r w:rsidRPr="00583CC0">
        <w:rPr>
          <w:lang w:val="en-US"/>
        </w:rPr>
        <w:t>ID or CAG ID in the RRC Setup Complete message.</w:t>
      </w:r>
      <w:r>
        <w:rPr>
          <w:lang w:val="en-US"/>
        </w:rPr>
        <w:t xml:space="preserve"> </w:t>
      </w:r>
    </w:p>
    <w:p w14:paraId="3922547B" w14:textId="1A2A8F71" w:rsidR="00EC5879" w:rsidRDefault="00583CC0" w:rsidP="00EC5879">
      <w:pPr>
        <w:rPr>
          <w:lang w:val="en-US"/>
        </w:rPr>
      </w:pPr>
      <w:r>
        <w:rPr>
          <w:b/>
          <w:lang w:val="en-US"/>
        </w:rPr>
        <w:t>Observation#4</w:t>
      </w:r>
      <w:r w:rsidR="00EC5879" w:rsidRPr="00ED52E3">
        <w:rPr>
          <w:b/>
          <w:lang w:val="en-US"/>
        </w:rPr>
        <w:t>:</w:t>
      </w:r>
      <w:r w:rsidR="00EC5879">
        <w:rPr>
          <w:lang w:val="en-US"/>
        </w:rPr>
        <w:t xml:space="preserve"> From RAN2 perspective, there is no additional complexity in the access stratum to support RAN sharing between SNPN and PNI-NPN with CAG.</w:t>
      </w:r>
    </w:p>
    <w:p w14:paraId="750FCAB9" w14:textId="3BE902D3" w:rsidR="00EC5879" w:rsidRDefault="00583CC0" w:rsidP="00EC5879">
      <w:pPr>
        <w:rPr>
          <w:lang w:val="en-US"/>
        </w:rPr>
      </w:pPr>
      <w:r w:rsidRPr="00583CC0">
        <w:rPr>
          <w:b/>
          <w:lang w:val="en-US"/>
        </w:rPr>
        <w:t>Proposal#3</w:t>
      </w:r>
      <w:r w:rsidR="00EC5879" w:rsidRPr="00583CC0">
        <w:rPr>
          <w:b/>
          <w:lang w:val="en-US"/>
        </w:rPr>
        <w:t>:</w:t>
      </w:r>
      <w:r w:rsidR="00EC5879" w:rsidRPr="00583CC0">
        <w:rPr>
          <w:lang w:val="en-US"/>
        </w:rPr>
        <w:t xml:space="preserve"> </w:t>
      </w:r>
      <w:r w:rsidRPr="00583CC0">
        <w:rPr>
          <w:lang w:val="en-US"/>
        </w:rPr>
        <w:t>RAN2 assumes to s</w:t>
      </w:r>
      <w:r w:rsidR="00EC5879" w:rsidRPr="00583CC0">
        <w:rPr>
          <w:lang w:val="en-US"/>
        </w:rPr>
        <w:t>upport RAN sharing between SNPN and PNI-NPN with CAG</w:t>
      </w:r>
    </w:p>
    <w:p w14:paraId="499EDE34" w14:textId="00E461EB" w:rsidR="000176A4" w:rsidRPr="0099619E" w:rsidRDefault="000D3BDE" w:rsidP="00583CC0">
      <w:pPr>
        <w:pStyle w:val="Heading1"/>
        <w:rPr>
          <w:lang w:val="en-US"/>
        </w:rPr>
      </w:pPr>
      <w:r w:rsidRPr="00583CC0">
        <w:t>Conclusion</w:t>
      </w:r>
    </w:p>
    <w:p w14:paraId="293246EE" w14:textId="556278E8" w:rsidR="002215C1" w:rsidRDefault="00921879" w:rsidP="002215C1">
      <w:r>
        <w:t>It is requested that RAN2 discussed</w:t>
      </w:r>
      <w:r w:rsidR="002215C1">
        <w:t xml:space="preserve"> the following </w:t>
      </w:r>
      <w:r>
        <w:t xml:space="preserve">observations and </w:t>
      </w:r>
      <w:r w:rsidR="002215C1">
        <w:t>proposals:</w:t>
      </w:r>
    </w:p>
    <w:p w14:paraId="634FE846" w14:textId="77777777" w:rsidR="00583CC0" w:rsidRDefault="00583CC0" w:rsidP="00583CC0">
      <w:r w:rsidRPr="006C2E82">
        <w:rPr>
          <w:b/>
        </w:rPr>
        <w:t>Proposal#1:</w:t>
      </w:r>
      <w:r>
        <w:t xml:space="preserve"> Rel-15 UE should still be able to camp on a cell that support RAN sharing between a PLMN and a private network (be it SNPN or CAG)</w:t>
      </w:r>
    </w:p>
    <w:p w14:paraId="260F1EC3" w14:textId="77777777" w:rsidR="00B34AAF" w:rsidRDefault="00B34AAF" w:rsidP="00B34AAF">
      <w:pPr>
        <w:rPr>
          <w:rFonts w:ascii="Calibri" w:hAnsi="Calibri"/>
          <w:szCs w:val="22"/>
          <w:lang w:val="en-US"/>
        </w:rPr>
      </w:pPr>
      <w:r w:rsidRPr="0059198D">
        <w:rPr>
          <w:b/>
          <w:lang w:val="en-US"/>
        </w:rPr>
        <w:t>Observation#1:</w:t>
      </w:r>
      <w:r>
        <w:rPr>
          <w:lang w:val="en-US"/>
        </w:rPr>
        <w:t xml:space="preserve"> SA2 supports RAN sharing between PLMN and SNPN; </w:t>
      </w:r>
      <w:r w:rsidRPr="0059198D">
        <w:rPr>
          <w:lang w:val="en-US"/>
        </w:rPr>
        <w:t xml:space="preserve">a cell </w:t>
      </w:r>
      <w:r>
        <w:rPr>
          <w:lang w:val="en-US"/>
        </w:rPr>
        <w:t>is public PLMN for some UEs but private network for some UEs. There is not much RAN2 impact other than the broadcasting network identification for the public networks as well as the non-public network.</w:t>
      </w:r>
    </w:p>
    <w:p w14:paraId="2D1BE7AC" w14:textId="77777777" w:rsidR="00B34AAF" w:rsidRDefault="00B34AAF" w:rsidP="00B34AAF">
      <w:pPr>
        <w:rPr>
          <w:lang w:val="en-US"/>
        </w:rPr>
      </w:pPr>
      <w:r w:rsidRPr="0059198D">
        <w:rPr>
          <w:b/>
          <w:lang w:val="en-US"/>
        </w:rPr>
        <w:t>Observation#2:</w:t>
      </w:r>
      <w:r>
        <w:rPr>
          <w:lang w:val="en-US"/>
        </w:rPr>
        <w:t xml:space="preserve"> For RAN sharing between PLMN and PNI-NPN with CAG, the RAN2 impact will be the same as supporting RAN sharing between PLMN and SNPN </w:t>
      </w:r>
    </w:p>
    <w:p w14:paraId="51312685" w14:textId="77777777" w:rsidR="00661666" w:rsidRDefault="00661666" w:rsidP="00661666">
      <w:pPr>
        <w:rPr>
          <w:lang w:val="en-US"/>
        </w:rPr>
      </w:pPr>
      <w:r w:rsidRPr="002C5164">
        <w:rPr>
          <w:b/>
          <w:lang w:val="en-US"/>
        </w:rPr>
        <w:t>Observation#3:</w:t>
      </w:r>
      <w:r>
        <w:rPr>
          <w:lang w:val="en-US"/>
        </w:rPr>
        <w:t xml:space="preserve"> To support RAN sharing between PLMN and private network, other than the broadcasting both network identities for the public networks as well as the non-public network, additional changes may be needed on cell restriction for cell reselection (e.g. to allow UE to continue searching for other cells when a previous cell is not considered as candidate cell for cell reselection because it does not advertise the network identity of the non-public network to which the UE belongs).</w:t>
      </w:r>
    </w:p>
    <w:p w14:paraId="7F39F30D" w14:textId="77777777" w:rsidR="00AF7B95" w:rsidRDefault="00AF7B95" w:rsidP="00AF7B95">
      <w:pPr>
        <w:rPr>
          <w:color w:val="1F497D"/>
          <w:lang w:val="en-US"/>
        </w:rPr>
      </w:pPr>
      <w:r w:rsidRPr="00D5613A">
        <w:rPr>
          <w:b/>
          <w:lang w:val="en-US"/>
        </w:rPr>
        <w:t>Proposal#2</w:t>
      </w:r>
      <w:r>
        <w:rPr>
          <w:lang w:val="en-US"/>
        </w:rPr>
        <w:t xml:space="preserve">: From RAN2 perspective, there is not much impact supporting RAN sharing between PLMN and SNPN and between PLMN and PNI-NPN with CAG. Hence RAN sharing between PLMN and PNI-NPN with CAG and SNPN should be supported. </w:t>
      </w:r>
    </w:p>
    <w:p w14:paraId="151CC25B" w14:textId="77777777" w:rsidR="00583CC0" w:rsidRDefault="00583CC0" w:rsidP="00583CC0">
      <w:pPr>
        <w:rPr>
          <w:lang w:val="en-US"/>
        </w:rPr>
      </w:pPr>
      <w:r>
        <w:rPr>
          <w:b/>
          <w:lang w:val="en-US"/>
        </w:rPr>
        <w:lastRenderedPageBreak/>
        <w:t>Observation#4</w:t>
      </w:r>
      <w:r w:rsidRPr="00ED52E3">
        <w:rPr>
          <w:b/>
          <w:lang w:val="en-US"/>
        </w:rPr>
        <w:t>:</w:t>
      </w:r>
      <w:r>
        <w:rPr>
          <w:lang w:val="en-US"/>
        </w:rPr>
        <w:t xml:space="preserve"> From RAN2 perspective, there is no additional complexity in the access stratum to support RAN sharing between SNPN and PNI-NPN with CAG.</w:t>
      </w:r>
    </w:p>
    <w:p w14:paraId="0B58C91F" w14:textId="77777777" w:rsidR="00583CC0" w:rsidRDefault="00583CC0" w:rsidP="00583CC0">
      <w:pPr>
        <w:rPr>
          <w:lang w:val="en-US"/>
        </w:rPr>
      </w:pPr>
      <w:r w:rsidRPr="00583CC0">
        <w:rPr>
          <w:b/>
          <w:lang w:val="en-US"/>
        </w:rPr>
        <w:t>Proposal#3:</w:t>
      </w:r>
      <w:r w:rsidRPr="00583CC0">
        <w:rPr>
          <w:lang w:val="en-US"/>
        </w:rPr>
        <w:t xml:space="preserve"> RAN2 assumes to support RAN sharing between SNPN and PNI-NPN with CAG</w:t>
      </w:r>
    </w:p>
    <w:p w14:paraId="568D0875" w14:textId="77777777" w:rsidR="00427643" w:rsidRDefault="00427643" w:rsidP="00583CC0">
      <w:pPr>
        <w:pStyle w:val="Heading1"/>
        <w:rPr>
          <w:lang w:val="en-US"/>
        </w:rPr>
      </w:pPr>
      <w:r w:rsidRPr="0099619E">
        <w:rPr>
          <w:lang w:val="en-US"/>
        </w:rPr>
        <w:t>References</w:t>
      </w:r>
    </w:p>
    <w:p w14:paraId="74CC589D" w14:textId="6D1595A0" w:rsidR="00835855" w:rsidRDefault="00835855" w:rsidP="00835855">
      <w:pPr>
        <w:ind w:left="360"/>
      </w:pPr>
      <w:r w:rsidRPr="00835855">
        <w:t>[</w:t>
      </w:r>
      <w:r w:rsidR="00921879">
        <w:t>1</w:t>
      </w:r>
      <w:r w:rsidRPr="00835855">
        <w:t xml:space="preserve">] </w:t>
      </w:r>
      <w:r w:rsidR="00921879">
        <w:t>S2-1902812</w:t>
      </w:r>
      <w:r w:rsidRPr="00B97E5E">
        <w:t xml:space="preserve">, </w:t>
      </w:r>
      <w:r>
        <w:t>“</w:t>
      </w:r>
      <w:r w:rsidR="002223D0">
        <w:fldChar w:fldCharType="begin"/>
      </w:r>
      <w:r w:rsidR="002223D0">
        <w:instrText xml:space="preserve"> DOCPROPERTY  CrTitle  \* MERGEFORMAT </w:instrText>
      </w:r>
      <w:r w:rsidR="002223D0">
        <w:fldChar w:fldCharType="separate"/>
      </w:r>
      <w:r w:rsidR="003105CC">
        <w:t>TS 23.501: Introducing Non-public network</w:t>
      </w:r>
      <w:r w:rsidR="002223D0">
        <w:fldChar w:fldCharType="end"/>
      </w:r>
      <w:r>
        <w:t xml:space="preserve">”, </w:t>
      </w:r>
      <w:r w:rsidR="003105CC">
        <w:rPr>
          <w:noProof/>
        </w:rPr>
        <w:fldChar w:fldCharType="begin"/>
      </w:r>
      <w:r w:rsidR="003105CC">
        <w:rPr>
          <w:noProof/>
        </w:rPr>
        <w:instrText xml:space="preserve"> DOCPROPERTY  SourceIfWg  \* MERGEFORMAT </w:instrText>
      </w:r>
      <w:r w:rsidR="003105CC">
        <w:rPr>
          <w:noProof/>
        </w:rPr>
        <w:fldChar w:fldCharType="separate"/>
      </w:r>
      <w:r w:rsidR="003105CC">
        <w:rPr>
          <w:noProof/>
        </w:rPr>
        <w:t>Qualcomm Incorporated</w:t>
      </w:r>
      <w:r w:rsidR="003105CC">
        <w:rPr>
          <w:noProof/>
        </w:rPr>
        <w:fldChar w:fldCharType="end"/>
      </w:r>
      <w:r w:rsidR="003105CC">
        <w:rPr>
          <w:noProof/>
        </w:rPr>
        <w:t xml:space="preserve"> et al</w:t>
      </w:r>
    </w:p>
    <w:p w14:paraId="300B679E" w14:textId="4046E046" w:rsidR="00D66649" w:rsidRDefault="00100A71" w:rsidP="00D66649">
      <w:pPr>
        <w:ind w:left="360"/>
      </w:pPr>
      <w:r>
        <w:t>[2</w:t>
      </w:r>
      <w:r w:rsidR="00D66649">
        <w:t xml:space="preserve">] </w:t>
      </w:r>
      <w:r w:rsidR="003105CC" w:rsidRPr="003105CC">
        <w:t>S2-1901391</w:t>
      </w:r>
      <w:r w:rsidR="00D66649">
        <w:t>, “</w:t>
      </w:r>
      <w:r w:rsidR="003105CC" w:rsidRPr="003105CC">
        <w:t>Introducing support for Non-Public Networks</w:t>
      </w:r>
      <w:r w:rsidR="003105CC">
        <w:t>”, Ericsson et al</w:t>
      </w:r>
    </w:p>
    <w:p w14:paraId="3408E349" w14:textId="755F4C06" w:rsidR="00442AB1" w:rsidRDefault="00100A71" w:rsidP="00EC553F">
      <w:pPr>
        <w:ind w:left="360"/>
        <w:rPr>
          <w:rFonts w:ascii="Times New Roman" w:hAnsi="Times New Roman"/>
        </w:rPr>
      </w:pPr>
      <w:r>
        <w:t>[3</w:t>
      </w:r>
      <w:r w:rsidR="002C72C9">
        <w:t xml:space="preserve">] </w:t>
      </w:r>
      <w:r w:rsidR="00EC553F">
        <w:t>S2-1906814, “</w:t>
      </w:r>
      <w:r w:rsidR="00EC553F" w:rsidRPr="00A33DAC">
        <w:rPr>
          <w:color w:val="000000"/>
        </w:rPr>
        <w:t>LS on RAN sharing and Emergency services with Non-Public Networks</w:t>
      </w:r>
      <w:r w:rsidR="00EC553F">
        <w:rPr>
          <w:color w:val="000000"/>
        </w:rPr>
        <w:t>”, SA2</w:t>
      </w:r>
    </w:p>
    <w:p w14:paraId="5404419F" w14:textId="77777777" w:rsidR="00442AB1" w:rsidRDefault="00442AB1" w:rsidP="00B97E5E">
      <w:pPr>
        <w:pStyle w:val="BodyText"/>
        <w:overflowPunct w:val="0"/>
        <w:ind w:left="360"/>
        <w:textAlignment w:val="baseline"/>
        <w:rPr>
          <w:rFonts w:ascii="Times New Roman" w:hAnsi="Times New Roman"/>
        </w:rPr>
      </w:pPr>
    </w:p>
    <w:sectPr w:rsidR="00442AB1" w:rsidSect="0012020F">
      <w:footerReference w:type="default" r:id="rId11"/>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9A1536" w14:textId="77777777" w:rsidR="002223D0" w:rsidRDefault="002223D0"/>
  </w:endnote>
  <w:endnote w:type="continuationSeparator" w:id="0">
    <w:p w14:paraId="68436C73" w14:textId="77777777" w:rsidR="002223D0" w:rsidRDefault="002223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4000ACFF" w:usb2="00000001"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37706" w14:textId="77777777" w:rsidR="003C5EEE" w:rsidRDefault="003C5EEE">
    <w:pPr>
      <w:pStyle w:val="Footer"/>
    </w:pPr>
  </w:p>
  <w:p w14:paraId="43FA2102" w14:textId="77777777" w:rsidR="003C5EEE" w:rsidRDefault="003C5E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6FB772" w14:textId="77777777" w:rsidR="002223D0" w:rsidRDefault="002223D0"/>
  </w:footnote>
  <w:footnote w:type="continuationSeparator" w:id="0">
    <w:p w14:paraId="1464E6C2" w14:textId="77777777" w:rsidR="002223D0" w:rsidRDefault="002223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0061A4E"/>
    <w:multiLevelType w:val="hybridMultilevel"/>
    <w:tmpl w:val="4D260B30"/>
    <w:lvl w:ilvl="0" w:tplc="D166E86E">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B0141F"/>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221CA0"/>
    <w:multiLevelType w:val="hybridMultilevel"/>
    <w:tmpl w:val="2BE20A6A"/>
    <w:lvl w:ilvl="0" w:tplc="D166E86E">
      <w:numFmt w:val="bullet"/>
      <w:lvlText w:val="-"/>
      <w:lvlJc w:val="left"/>
      <w:pPr>
        <w:ind w:left="1004" w:hanging="360"/>
      </w:pPr>
      <w:rPr>
        <w:rFonts w:ascii="Times" w:eastAsia="Batang" w:hAnsi="Times" w:cs="Time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092F0981"/>
    <w:multiLevelType w:val="hybridMultilevel"/>
    <w:tmpl w:val="7BDAB7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CEE281E"/>
    <w:multiLevelType w:val="hybridMultilevel"/>
    <w:tmpl w:val="74D8F786"/>
    <w:lvl w:ilvl="0" w:tplc="FC54C0A8">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4D7B8C"/>
    <w:multiLevelType w:val="hybridMultilevel"/>
    <w:tmpl w:val="667C1C90"/>
    <w:lvl w:ilvl="0" w:tplc="80440DD8">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3B21FA"/>
    <w:multiLevelType w:val="hybridMultilevel"/>
    <w:tmpl w:val="6EF4F1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3ED0F03"/>
    <w:multiLevelType w:val="multilevel"/>
    <w:tmpl w:val="44222174"/>
    <w:lvl w:ilvl="0">
      <w:start w:val="1"/>
      <w:numFmt w:val="decimal"/>
      <w:pStyle w:val="Heading1"/>
      <w:lvlText w:val="%1"/>
      <w:lvlJc w:val="left"/>
      <w:pPr>
        <w:tabs>
          <w:tab w:val="num" w:pos="522"/>
        </w:tabs>
        <w:ind w:left="522" w:hanging="432"/>
      </w:pPr>
      <w:rPr>
        <w:rFonts w:ascii="Arial" w:hAnsi="Arial" w:cs="Arial" w:hint="default"/>
        <w:sz w:val="28"/>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9" w15:restartNumberingAfterBreak="0">
    <w:nsid w:val="19103EF3"/>
    <w:multiLevelType w:val="hybridMultilevel"/>
    <w:tmpl w:val="7FCC36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44F47"/>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961510"/>
    <w:multiLevelType w:val="hybridMultilevel"/>
    <w:tmpl w:val="57608930"/>
    <w:lvl w:ilvl="0" w:tplc="342E4BC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13447B"/>
    <w:multiLevelType w:val="hybridMultilevel"/>
    <w:tmpl w:val="B2FAAB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283E7E9E"/>
    <w:multiLevelType w:val="hybridMultilevel"/>
    <w:tmpl w:val="F33CCF9C"/>
    <w:lvl w:ilvl="0" w:tplc="342E4BC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7B566D"/>
    <w:multiLevelType w:val="hybridMultilevel"/>
    <w:tmpl w:val="024A3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6F4FB5"/>
    <w:multiLevelType w:val="hybridMultilevel"/>
    <w:tmpl w:val="65E0AA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CA8446D"/>
    <w:multiLevelType w:val="hybridMultilevel"/>
    <w:tmpl w:val="1B96B61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964B9F"/>
    <w:multiLevelType w:val="hybridMultilevel"/>
    <w:tmpl w:val="B43E44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11366DF"/>
    <w:multiLevelType w:val="hybridMultilevel"/>
    <w:tmpl w:val="84EE3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AC2356"/>
    <w:multiLevelType w:val="hybridMultilevel"/>
    <w:tmpl w:val="D36E9BDA"/>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7D76CB0"/>
    <w:multiLevelType w:val="hybridMultilevel"/>
    <w:tmpl w:val="E77AE8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339B8"/>
    <w:multiLevelType w:val="hybridMultilevel"/>
    <w:tmpl w:val="2812845E"/>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19B09E9"/>
    <w:multiLevelType w:val="hybridMultilevel"/>
    <w:tmpl w:val="9BC09F36"/>
    <w:lvl w:ilvl="0" w:tplc="A50A1E4C">
      <w:numFmt w:val="bullet"/>
      <w:lvlText w:val="-"/>
      <w:lvlJc w:val="left"/>
      <w:pPr>
        <w:ind w:left="644" w:hanging="360"/>
      </w:pPr>
      <w:rPr>
        <w:rFonts w:ascii="Times New Roman" w:eastAsia="Batang"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2BA1549"/>
    <w:multiLevelType w:val="hybridMultilevel"/>
    <w:tmpl w:val="7C0C3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31"/>
  </w:num>
  <w:num w:numId="3">
    <w:abstractNumId w:val="8"/>
  </w:num>
  <w:num w:numId="4">
    <w:abstractNumId w:val="0"/>
  </w:num>
  <w:num w:numId="5">
    <w:abstractNumId w:val="23"/>
  </w:num>
  <w:num w:numId="6">
    <w:abstractNumId w:val="10"/>
  </w:num>
  <w:num w:numId="7">
    <w:abstractNumId w:val="15"/>
  </w:num>
  <w:num w:numId="8">
    <w:abstractNumId w:val="14"/>
  </w:num>
  <w:num w:numId="9">
    <w:abstractNumId w:val="12"/>
  </w:num>
  <w:num w:numId="10">
    <w:abstractNumId w:val="24"/>
  </w:num>
  <w:num w:numId="11">
    <w:abstractNumId w:val="4"/>
  </w:num>
  <w:num w:numId="12">
    <w:abstractNumId w:val="33"/>
  </w:num>
  <w:num w:numId="13">
    <w:abstractNumId w:val="13"/>
  </w:num>
  <w:num w:numId="14">
    <w:abstractNumId w:val="29"/>
  </w:num>
  <w:num w:numId="15">
    <w:abstractNumId w:val="26"/>
  </w:num>
  <w:num w:numId="16">
    <w:abstractNumId w:val="16"/>
  </w:num>
  <w:num w:numId="17">
    <w:abstractNumId w:val="17"/>
  </w:num>
  <w:num w:numId="18">
    <w:abstractNumId w:val="21"/>
  </w:num>
  <w:num w:numId="19">
    <w:abstractNumId w:val="27"/>
  </w:num>
  <w:num w:numId="20">
    <w:abstractNumId w:val="9"/>
  </w:num>
  <w:num w:numId="21">
    <w:abstractNumId w:val="22"/>
  </w:num>
  <w:num w:numId="22">
    <w:abstractNumId w:val="20"/>
  </w:num>
  <w:num w:numId="23">
    <w:abstractNumId w:val="5"/>
  </w:num>
  <w:num w:numId="24">
    <w:abstractNumId w:val="30"/>
  </w:num>
  <w:num w:numId="25">
    <w:abstractNumId w:val="6"/>
  </w:num>
  <w:num w:numId="26">
    <w:abstractNumId w:val="32"/>
  </w:num>
  <w:num w:numId="27">
    <w:abstractNumId w:val="1"/>
  </w:num>
  <w:num w:numId="28">
    <w:abstractNumId w:val="3"/>
  </w:num>
  <w:num w:numId="29">
    <w:abstractNumId w:val="18"/>
  </w:num>
  <w:num w:numId="30">
    <w:abstractNumId w:val="2"/>
  </w:num>
  <w:num w:numId="31">
    <w:abstractNumId w:val="11"/>
  </w:num>
  <w:num w:numId="32">
    <w:abstractNumId w:val="25"/>
  </w:num>
  <w:num w:numId="33">
    <w:abstractNumId w:val="7"/>
  </w:num>
  <w:num w:numId="34">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77"/>
    <w:rsid w:val="00000491"/>
    <w:rsid w:val="00000AA4"/>
    <w:rsid w:val="0000144C"/>
    <w:rsid w:val="00001BB5"/>
    <w:rsid w:val="000031F3"/>
    <w:rsid w:val="000041DF"/>
    <w:rsid w:val="000044A1"/>
    <w:rsid w:val="000047B3"/>
    <w:rsid w:val="00004E6C"/>
    <w:rsid w:val="0000505D"/>
    <w:rsid w:val="00005C84"/>
    <w:rsid w:val="00006B72"/>
    <w:rsid w:val="00007449"/>
    <w:rsid w:val="000078D4"/>
    <w:rsid w:val="000079E9"/>
    <w:rsid w:val="00007F5E"/>
    <w:rsid w:val="00010410"/>
    <w:rsid w:val="00010F11"/>
    <w:rsid w:val="000118A5"/>
    <w:rsid w:val="00011E5B"/>
    <w:rsid w:val="000120A3"/>
    <w:rsid w:val="000121E6"/>
    <w:rsid w:val="000122EB"/>
    <w:rsid w:val="00012ABB"/>
    <w:rsid w:val="000131B0"/>
    <w:rsid w:val="00013964"/>
    <w:rsid w:val="00013F5A"/>
    <w:rsid w:val="00013F67"/>
    <w:rsid w:val="0001433F"/>
    <w:rsid w:val="00014B26"/>
    <w:rsid w:val="00014DD0"/>
    <w:rsid w:val="000158C0"/>
    <w:rsid w:val="00015B24"/>
    <w:rsid w:val="000176A4"/>
    <w:rsid w:val="00020190"/>
    <w:rsid w:val="0002049D"/>
    <w:rsid w:val="00020B26"/>
    <w:rsid w:val="000217EF"/>
    <w:rsid w:val="000218E4"/>
    <w:rsid w:val="0002224E"/>
    <w:rsid w:val="00022FE4"/>
    <w:rsid w:val="0002412C"/>
    <w:rsid w:val="000245E2"/>
    <w:rsid w:val="000246F2"/>
    <w:rsid w:val="0002503C"/>
    <w:rsid w:val="00025B9D"/>
    <w:rsid w:val="00026C21"/>
    <w:rsid w:val="000271E0"/>
    <w:rsid w:val="000279BC"/>
    <w:rsid w:val="0003027C"/>
    <w:rsid w:val="000302E5"/>
    <w:rsid w:val="00030AFD"/>
    <w:rsid w:val="0003129F"/>
    <w:rsid w:val="00031429"/>
    <w:rsid w:val="000315E9"/>
    <w:rsid w:val="00031A99"/>
    <w:rsid w:val="00032B0D"/>
    <w:rsid w:val="0003358F"/>
    <w:rsid w:val="00034B93"/>
    <w:rsid w:val="00034E30"/>
    <w:rsid w:val="000360C8"/>
    <w:rsid w:val="000362CE"/>
    <w:rsid w:val="00037B47"/>
    <w:rsid w:val="0004001D"/>
    <w:rsid w:val="000411DE"/>
    <w:rsid w:val="00041507"/>
    <w:rsid w:val="00041A80"/>
    <w:rsid w:val="00041D87"/>
    <w:rsid w:val="000421F9"/>
    <w:rsid w:val="00042390"/>
    <w:rsid w:val="000429E5"/>
    <w:rsid w:val="00043787"/>
    <w:rsid w:val="000440E1"/>
    <w:rsid w:val="0004453A"/>
    <w:rsid w:val="00044636"/>
    <w:rsid w:val="00044671"/>
    <w:rsid w:val="000456A5"/>
    <w:rsid w:val="00046862"/>
    <w:rsid w:val="00047971"/>
    <w:rsid w:val="00047E19"/>
    <w:rsid w:val="00050682"/>
    <w:rsid w:val="000511F0"/>
    <w:rsid w:val="0005192A"/>
    <w:rsid w:val="00051FF1"/>
    <w:rsid w:val="0005204A"/>
    <w:rsid w:val="00052307"/>
    <w:rsid w:val="00052BBF"/>
    <w:rsid w:val="00052E9E"/>
    <w:rsid w:val="00053BED"/>
    <w:rsid w:val="00053D96"/>
    <w:rsid w:val="000540E0"/>
    <w:rsid w:val="0005435E"/>
    <w:rsid w:val="000547D0"/>
    <w:rsid w:val="00054F40"/>
    <w:rsid w:val="00055090"/>
    <w:rsid w:val="00055385"/>
    <w:rsid w:val="00055E3B"/>
    <w:rsid w:val="0005650A"/>
    <w:rsid w:val="00056678"/>
    <w:rsid w:val="000566FF"/>
    <w:rsid w:val="00056713"/>
    <w:rsid w:val="00056773"/>
    <w:rsid w:val="00056C55"/>
    <w:rsid w:val="00057569"/>
    <w:rsid w:val="0005774B"/>
    <w:rsid w:val="00057764"/>
    <w:rsid w:val="00057DFA"/>
    <w:rsid w:val="00060C0E"/>
    <w:rsid w:val="00060EF7"/>
    <w:rsid w:val="0006221C"/>
    <w:rsid w:val="00062B5E"/>
    <w:rsid w:val="00063417"/>
    <w:rsid w:val="0006388A"/>
    <w:rsid w:val="00063B75"/>
    <w:rsid w:val="00063C8F"/>
    <w:rsid w:val="00063FA2"/>
    <w:rsid w:val="000640D6"/>
    <w:rsid w:val="000642B1"/>
    <w:rsid w:val="0006465B"/>
    <w:rsid w:val="00064CD0"/>
    <w:rsid w:val="000655FD"/>
    <w:rsid w:val="00065944"/>
    <w:rsid w:val="0006655D"/>
    <w:rsid w:val="0006679B"/>
    <w:rsid w:val="00066B4B"/>
    <w:rsid w:val="00067746"/>
    <w:rsid w:val="000678A2"/>
    <w:rsid w:val="00067992"/>
    <w:rsid w:val="00067B19"/>
    <w:rsid w:val="00067FC0"/>
    <w:rsid w:val="000706EC"/>
    <w:rsid w:val="00070BDF"/>
    <w:rsid w:val="000711C7"/>
    <w:rsid w:val="0007135F"/>
    <w:rsid w:val="00071566"/>
    <w:rsid w:val="00072895"/>
    <w:rsid w:val="000733DD"/>
    <w:rsid w:val="000734DA"/>
    <w:rsid w:val="00073A8C"/>
    <w:rsid w:val="00073D66"/>
    <w:rsid w:val="00073E4A"/>
    <w:rsid w:val="00073EFE"/>
    <w:rsid w:val="00074A5A"/>
    <w:rsid w:val="00074C45"/>
    <w:rsid w:val="0007507E"/>
    <w:rsid w:val="000751D3"/>
    <w:rsid w:val="00075227"/>
    <w:rsid w:val="0007579A"/>
    <w:rsid w:val="00076FA3"/>
    <w:rsid w:val="0007717C"/>
    <w:rsid w:val="000772C9"/>
    <w:rsid w:val="00077E17"/>
    <w:rsid w:val="00077EEC"/>
    <w:rsid w:val="00077F07"/>
    <w:rsid w:val="000800B7"/>
    <w:rsid w:val="000800C2"/>
    <w:rsid w:val="000805FC"/>
    <w:rsid w:val="0008092E"/>
    <w:rsid w:val="000809C1"/>
    <w:rsid w:val="00081BC0"/>
    <w:rsid w:val="00081D2A"/>
    <w:rsid w:val="000826DA"/>
    <w:rsid w:val="00082C04"/>
    <w:rsid w:val="0008301F"/>
    <w:rsid w:val="00083C43"/>
    <w:rsid w:val="000844F6"/>
    <w:rsid w:val="0008472D"/>
    <w:rsid w:val="000849A3"/>
    <w:rsid w:val="00085ECD"/>
    <w:rsid w:val="00085F49"/>
    <w:rsid w:val="00086C7B"/>
    <w:rsid w:val="00087CB2"/>
    <w:rsid w:val="00087DE1"/>
    <w:rsid w:val="000900DA"/>
    <w:rsid w:val="000907D5"/>
    <w:rsid w:val="00090A71"/>
    <w:rsid w:val="00091200"/>
    <w:rsid w:val="00091514"/>
    <w:rsid w:val="00091722"/>
    <w:rsid w:val="00091888"/>
    <w:rsid w:val="0009194B"/>
    <w:rsid w:val="00091C02"/>
    <w:rsid w:val="00091EC9"/>
    <w:rsid w:val="00092260"/>
    <w:rsid w:val="00092C5D"/>
    <w:rsid w:val="00093404"/>
    <w:rsid w:val="000935A6"/>
    <w:rsid w:val="00093E16"/>
    <w:rsid w:val="00094011"/>
    <w:rsid w:val="000941AA"/>
    <w:rsid w:val="00094210"/>
    <w:rsid w:val="00095665"/>
    <w:rsid w:val="000961DD"/>
    <w:rsid w:val="00096277"/>
    <w:rsid w:val="000968CD"/>
    <w:rsid w:val="000968E5"/>
    <w:rsid w:val="00097926"/>
    <w:rsid w:val="00097D28"/>
    <w:rsid w:val="000A0CB7"/>
    <w:rsid w:val="000A1935"/>
    <w:rsid w:val="000A1F96"/>
    <w:rsid w:val="000A2F38"/>
    <w:rsid w:val="000A3443"/>
    <w:rsid w:val="000A3E10"/>
    <w:rsid w:val="000A5D78"/>
    <w:rsid w:val="000A69EC"/>
    <w:rsid w:val="000A6C22"/>
    <w:rsid w:val="000A6E36"/>
    <w:rsid w:val="000A7B2F"/>
    <w:rsid w:val="000A7EE3"/>
    <w:rsid w:val="000B14C3"/>
    <w:rsid w:val="000B17D3"/>
    <w:rsid w:val="000B1FBB"/>
    <w:rsid w:val="000B213D"/>
    <w:rsid w:val="000B28F8"/>
    <w:rsid w:val="000B2AAB"/>
    <w:rsid w:val="000B2DC5"/>
    <w:rsid w:val="000B3075"/>
    <w:rsid w:val="000B33B1"/>
    <w:rsid w:val="000B3CCC"/>
    <w:rsid w:val="000B3EDD"/>
    <w:rsid w:val="000B4499"/>
    <w:rsid w:val="000B4B9E"/>
    <w:rsid w:val="000B4C5F"/>
    <w:rsid w:val="000B5476"/>
    <w:rsid w:val="000B557F"/>
    <w:rsid w:val="000B5877"/>
    <w:rsid w:val="000B62C0"/>
    <w:rsid w:val="000B6519"/>
    <w:rsid w:val="000B6966"/>
    <w:rsid w:val="000B713F"/>
    <w:rsid w:val="000B749B"/>
    <w:rsid w:val="000B7BB4"/>
    <w:rsid w:val="000C048A"/>
    <w:rsid w:val="000C050B"/>
    <w:rsid w:val="000C0B89"/>
    <w:rsid w:val="000C1076"/>
    <w:rsid w:val="000C17E7"/>
    <w:rsid w:val="000C1CC1"/>
    <w:rsid w:val="000C24CB"/>
    <w:rsid w:val="000C345A"/>
    <w:rsid w:val="000C3AF6"/>
    <w:rsid w:val="000C3D60"/>
    <w:rsid w:val="000C432A"/>
    <w:rsid w:val="000C4512"/>
    <w:rsid w:val="000C4F2F"/>
    <w:rsid w:val="000C539F"/>
    <w:rsid w:val="000C53E1"/>
    <w:rsid w:val="000C5B4A"/>
    <w:rsid w:val="000C5CB8"/>
    <w:rsid w:val="000C607F"/>
    <w:rsid w:val="000C63FA"/>
    <w:rsid w:val="000C64B9"/>
    <w:rsid w:val="000C67F0"/>
    <w:rsid w:val="000C75BA"/>
    <w:rsid w:val="000D0421"/>
    <w:rsid w:val="000D06CB"/>
    <w:rsid w:val="000D156F"/>
    <w:rsid w:val="000D396F"/>
    <w:rsid w:val="000D3A5D"/>
    <w:rsid w:val="000D3B86"/>
    <w:rsid w:val="000D3BDE"/>
    <w:rsid w:val="000D41AB"/>
    <w:rsid w:val="000D4748"/>
    <w:rsid w:val="000D482F"/>
    <w:rsid w:val="000D4E5E"/>
    <w:rsid w:val="000D4F52"/>
    <w:rsid w:val="000D516D"/>
    <w:rsid w:val="000D70EB"/>
    <w:rsid w:val="000D7163"/>
    <w:rsid w:val="000D72A8"/>
    <w:rsid w:val="000D76DB"/>
    <w:rsid w:val="000E0796"/>
    <w:rsid w:val="000E15ED"/>
    <w:rsid w:val="000E16C4"/>
    <w:rsid w:val="000E1A95"/>
    <w:rsid w:val="000E2433"/>
    <w:rsid w:val="000E284C"/>
    <w:rsid w:val="000E2CB4"/>
    <w:rsid w:val="000E328E"/>
    <w:rsid w:val="000E3332"/>
    <w:rsid w:val="000E36C6"/>
    <w:rsid w:val="000E3868"/>
    <w:rsid w:val="000E410B"/>
    <w:rsid w:val="000E4414"/>
    <w:rsid w:val="000E49C5"/>
    <w:rsid w:val="000E4D41"/>
    <w:rsid w:val="000E5826"/>
    <w:rsid w:val="000E68B3"/>
    <w:rsid w:val="000E79F2"/>
    <w:rsid w:val="000E7DF1"/>
    <w:rsid w:val="000F071B"/>
    <w:rsid w:val="000F0B3F"/>
    <w:rsid w:val="000F110E"/>
    <w:rsid w:val="000F2CF0"/>
    <w:rsid w:val="000F32E2"/>
    <w:rsid w:val="000F32E5"/>
    <w:rsid w:val="000F3A8D"/>
    <w:rsid w:val="000F4612"/>
    <w:rsid w:val="000F4DC7"/>
    <w:rsid w:val="000F5AA1"/>
    <w:rsid w:val="000F6396"/>
    <w:rsid w:val="000F6883"/>
    <w:rsid w:val="000F7143"/>
    <w:rsid w:val="000F74D7"/>
    <w:rsid w:val="000F78F0"/>
    <w:rsid w:val="0010047D"/>
    <w:rsid w:val="00100819"/>
    <w:rsid w:val="00100A71"/>
    <w:rsid w:val="001021FF"/>
    <w:rsid w:val="0010234C"/>
    <w:rsid w:val="00102DAE"/>
    <w:rsid w:val="00103662"/>
    <w:rsid w:val="00103C6C"/>
    <w:rsid w:val="00103E3A"/>
    <w:rsid w:val="00104737"/>
    <w:rsid w:val="00104D3A"/>
    <w:rsid w:val="00105E78"/>
    <w:rsid w:val="00105EC0"/>
    <w:rsid w:val="00106464"/>
    <w:rsid w:val="001078FE"/>
    <w:rsid w:val="00107A4E"/>
    <w:rsid w:val="00107EB4"/>
    <w:rsid w:val="0011214F"/>
    <w:rsid w:val="0011438A"/>
    <w:rsid w:val="00114401"/>
    <w:rsid w:val="00114DE7"/>
    <w:rsid w:val="00114E20"/>
    <w:rsid w:val="0011532B"/>
    <w:rsid w:val="0011565E"/>
    <w:rsid w:val="00115AB7"/>
    <w:rsid w:val="00115B90"/>
    <w:rsid w:val="00116A04"/>
    <w:rsid w:val="00117C0A"/>
    <w:rsid w:val="0012020F"/>
    <w:rsid w:val="00120ECE"/>
    <w:rsid w:val="00121CDA"/>
    <w:rsid w:val="00122501"/>
    <w:rsid w:val="0012268A"/>
    <w:rsid w:val="0012309D"/>
    <w:rsid w:val="0012337D"/>
    <w:rsid w:val="00123AEE"/>
    <w:rsid w:val="00124AC0"/>
    <w:rsid w:val="00124F7A"/>
    <w:rsid w:val="00125C63"/>
    <w:rsid w:val="0012720A"/>
    <w:rsid w:val="00127AFA"/>
    <w:rsid w:val="00127D11"/>
    <w:rsid w:val="00127E2C"/>
    <w:rsid w:val="00130013"/>
    <w:rsid w:val="00130496"/>
    <w:rsid w:val="00130897"/>
    <w:rsid w:val="001308E1"/>
    <w:rsid w:val="00130D19"/>
    <w:rsid w:val="00132357"/>
    <w:rsid w:val="00132573"/>
    <w:rsid w:val="001325EE"/>
    <w:rsid w:val="00132B1E"/>
    <w:rsid w:val="00132D4F"/>
    <w:rsid w:val="00132FB0"/>
    <w:rsid w:val="00133490"/>
    <w:rsid w:val="00133E6A"/>
    <w:rsid w:val="00134295"/>
    <w:rsid w:val="00135054"/>
    <w:rsid w:val="0013539A"/>
    <w:rsid w:val="001357C6"/>
    <w:rsid w:val="00135B58"/>
    <w:rsid w:val="00135E14"/>
    <w:rsid w:val="00135F7A"/>
    <w:rsid w:val="0013697C"/>
    <w:rsid w:val="001378DA"/>
    <w:rsid w:val="001406F7"/>
    <w:rsid w:val="00141841"/>
    <w:rsid w:val="0014250C"/>
    <w:rsid w:val="001426F6"/>
    <w:rsid w:val="001427CF"/>
    <w:rsid w:val="001428A6"/>
    <w:rsid w:val="001432C5"/>
    <w:rsid w:val="00143313"/>
    <w:rsid w:val="0014357E"/>
    <w:rsid w:val="00143B4C"/>
    <w:rsid w:val="00143C28"/>
    <w:rsid w:val="00144EC2"/>
    <w:rsid w:val="0014577A"/>
    <w:rsid w:val="00145C8E"/>
    <w:rsid w:val="00146355"/>
    <w:rsid w:val="00146BD0"/>
    <w:rsid w:val="00147D1F"/>
    <w:rsid w:val="0015139E"/>
    <w:rsid w:val="001514F3"/>
    <w:rsid w:val="00151579"/>
    <w:rsid w:val="001517F3"/>
    <w:rsid w:val="00151831"/>
    <w:rsid w:val="00151BC7"/>
    <w:rsid w:val="00152031"/>
    <w:rsid w:val="001520C2"/>
    <w:rsid w:val="00152814"/>
    <w:rsid w:val="001528C9"/>
    <w:rsid w:val="001529DB"/>
    <w:rsid w:val="00152A29"/>
    <w:rsid w:val="0015385D"/>
    <w:rsid w:val="00154020"/>
    <w:rsid w:val="001549BD"/>
    <w:rsid w:val="00155370"/>
    <w:rsid w:val="0015601D"/>
    <w:rsid w:val="001564BA"/>
    <w:rsid w:val="00156BB9"/>
    <w:rsid w:val="00156CDD"/>
    <w:rsid w:val="00156F07"/>
    <w:rsid w:val="001574AC"/>
    <w:rsid w:val="00157754"/>
    <w:rsid w:val="001577FC"/>
    <w:rsid w:val="00157CF3"/>
    <w:rsid w:val="00157EA6"/>
    <w:rsid w:val="00157FE0"/>
    <w:rsid w:val="00160083"/>
    <w:rsid w:val="0016011D"/>
    <w:rsid w:val="001603DE"/>
    <w:rsid w:val="0016049C"/>
    <w:rsid w:val="00160531"/>
    <w:rsid w:val="00160F5A"/>
    <w:rsid w:val="00161BE0"/>
    <w:rsid w:val="00161BE1"/>
    <w:rsid w:val="00162075"/>
    <w:rsid w:val="001656AF"/>
    <w:rsid w:val="00165A12"/>
    <w:rsid w:val="00165CEE"/>
    <w:rsid w:val="00166B73"/>
    <w:rsid w:val="001672C7"/>
    <w:rsid w:val="001679AF"/>
    <w:rsid w:val="00167ACC"/>
    <w:rsid w:val="00167B28"/>
    <w:rsid w:val="00167D00"/>
    <w:rsid w:val="0017046A"/>
    <w:rsid w:val="001717EF"/>
    <w:rsid w:val="001719AA"/>
    <w:rsid w:val="0017275A"/>
    <w:rsid w:val="00172D44"/>
    <w:rsid w:val="00172FF5"/>
    <w:rsid w:val="0017324A"/>
    <w:rsid w:val="00173597"/>
    <w:rsid w:val="001737CC"/>
    <w:rsid w:val="00173F96"/>
    <w:rsid w:val="0017422D"/>
    <w:rsid w:val="00174630"/>
    <w:rsid w:val="001747B9"/>
    <w:rsid w:val="0017481C"/>
    <w:rsid w:val="00174BA3"/>
    <w:rsid w:val="001751E8"/>
    <w:rsid w:val="0017557F"/>
    <w:rsid w:val="001762F8"/>
    <w:rsid w:val="001766CD"/>
    <w:rsid w:val="001768BE"/>
    <w:rsid w:val="00177779"/>
    <w:rsid w:val="00177AFB"/>
    <w:rsid w:val="00177CF6"/>
    <w:rsid w:val="001801A1"/>
    <w:rsid w:val="00180261"/>
    <w:rsid w:val="0018033B"/>
    <w:rsid w:val="00180406"/>
    <w:rsid w:val="001808D8"/>
    <w:rsid w:val="00180F41"/>
    <w:rsid w:val="0018125A"/>
    <w:rsid w:val="001816A9"/>
    <w:rsid w:val="0018197E"/>
    <w:rsid w:val="00181E6E"/>
    <w:rsid w:val="00181FBD"/>
    <w:rsid w:val="0018292A"/>
    <w:rsid w:val="001829DB"/>
    <w:rsid w:val="00182BEA"/>
    <w:rsid w:val="00182E3A"/>
    <w:rsid w:val="00184340"/>
    <w:rsid w:val="00184364"/>
    <w:rsid w:val="0018478D"/>
    <w:rsid w:val="001852FC"/>
    <w:rsid w:val="0018706A"/>
    <w:rsid w:val="0018760D"/>
    <w:rsid w:val="00187CA3"/>
    <w:rsid w:val="00190A84"/>
    <w:rsid w:val="00190C98"/>
    <w:rsid w:val="00190DE3"/>
    <w:rsid w:val="00191484"/>
    <w:rsid w:val="00191BB7"/>
    <w:rsid w:val="00192037"/>
    <w:rsid w:val="001921F0"/>
    <w:rsid w:val="00193474"/>
    <w:rsid w:val="001938CD"/>
    <w:rsid w:val="001939CB"/>
    <w:rsid w:val="001941AE"/>
    <w:rsid w:val="00194256"/>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386"/>
    <w:rsid w:val="001A15BB"/>
    <w:rsid w:val="001A1E4A"/>
    <w:rsid w:val="001A209A"/>
    <w:rsid w:val="001A21B5"/>
    <w:rsid w:val="001A2D32"/>
    <w:rsid w:val="001A3700"/>
    <w:rsid w:val="001A3F49"/>
    <w:rsid w:val="001A4D26"/>
    <w:rsid w:val="001A50F4"/>
    <w:rsid w:val="001A5786"/>
    <w:rsid w:val="001A57C4"/>
    <w:rsid w:val="001A588E"/>
    <w:rsid w:val="001A6721"/>
    <w:rsid w:val="001A67E3"/>
    <w:rsid w:val="001A6EA2"/>
    <w:rsid w:val="001A7122"/>
    <w:rsid w:val="001A7999"/>
    <w:rsid w:val="001A7B04"/>
    <w:rsid w:val="001B01C9"/>
    <w:rsid w:val="001B0442"/>
    <w:rsid w:val="001B06B2"/>
    <w:rsid w:val="001B0E29"/>
    <w:rsid w:val="001B10A4"/>
    <w:rsid w:val="001B1100"/>
    <w:rsid w:val="001B1398"/>
    <w:rsid w:val="001B1466"/>
    <w:rsid w:val="001B1A2C"/>
    <w:rsid w:val="001B290E"/>
    <w:rsid w:val="001B2A8C"/>
    <w:rsid w:val="001B2A9F"/>
    <w:rsid w:val="001B2AB7"/>
    <w:rsid w:val="001B2F34"/>
    <w:rsid w:val="001B35EC"/>
    <w:rsid w:val="001B39B6"/>
    <w:rsid w:val="001B3D53"/>
    <w:rsid w:val="001B3D8E"/>
    <w:rsid w:val="001B41B4"/>
    <w:rsid w:val="001B53AD"/>
    <w:rsid w:val="001B5B45"/>
    <w:rsid w:val="001B686E"/>
    <w:rsid w:val="001B6A24"/>
    <w:rsid w:val="001B78A4"/>
    <w:rsid w:val="001B7D9E"/>
    <w:rsid w:val="001B7E52"/>
    <w:rsid w:val="001C0999"/>
    <w:rsid w:val="001C0A09"/>
    <w:rsid w:val="001C1786"/>
    <w:rsid w:val="001C20E8"/>
    <w:rsid w:val="001C2CCA"/>
    <w:rsid w:val="001C32BA"/>
    <w:rsid w:val="001C3681"/>
    <w:rsid w:val="001C47D1"/>
    <w:rsid w:val="001C495C"/>
    <w:rsid w:val="001C4A65"/>
    <w:rsid w:val="001C4C48"/>
    <w:rsid w:val="001C54E3"/>
    <w:rsid w:val="001C5618"/>
    <w:rsid w:val="001C5A4B"/>
    <w:rsid w:val="001C5E55"/>
    <w:rsid w:val="001C5E84"/>
    <w:rsid w:val="001C62FC"/>
    <w:rsid w:val="001C6507"/>
    <w:rsid w:val="001C7307"/>
    <w:rsid w:val="001D030C"/>
    <w:rsid w:val="001D05F9"/>
    <w:rsid w:val="001D0D45"/>
    <w:rsid w:val="001D1510"/>
    <w:rsid w:val="001D166F"/>
    <w:rsid w:val="001D1DD8"/>
    <w:rsid w:val="001D2C8E"/>
    <w:rsid w:val="001D30B9"/>
    <w:rsid w:val="001D36CE"/>
    <w:rsid w:val="001D47EE"/>
    <w:rsid w:val="001D4F48"/>
    <w:rsid w:val="001D4FD3"/>
    <w:rsid w:val="001D513B"/>
    <w:rsid w:val="001D51E2"/>
    <w:rsid w:val="001D5436"/>
    <w:rsid w:val="001D56B2"/>
    <w:rsid w:val="001D5A57"/>
    <w:rsid w:val="001D5B8F"/>
    <w:rsid w:val="001D6EA3"/>
    <w:rsid w:val="001D74C9"/>
    <w:rsid w:val="001E0EF5"/>
    <w:rsid w:val="001E11AC"/>
    <w:rsid w:val="001E1538"/>
    <w:rsid w:val="001E173F"/>
    <w:rsid w:val="001E1B54"/>
    <w:rsid w:val="001E1FCE"/>
    <w:rsid w:val="001E219E"/>
    <w:rsid w:val="001E254E"/>
    <w:rsid w:val="001E3B7B"/>
    <w:rsid w:val="001E51DC"/>
    <w:rsid w:val="001E587B"/>
    <w:rsid w:val="001E6134"/>
    <w:rsid w:val="001E6270"/>
    <w:rsid w:val="001E6569"/>
    <w:rsid w:val="001E6853"/>
    <w:rsid w:val="001E6AB7"/>
    <w:rsid w:val="001F07A7"/>
    <w:rsid w:val="001F090C"/>
    <w:rsid w:val="001F0D58"/>
    <w:rsid w:val="001F136B"/>
    <w:rsid w:val="001F1ACE"/>
    <w:rsid w:val="001F28B2"/>
    <w:rsid w:val="001F2A82"/>
    <w:rsid w:val="001F32AF"/>
    <w:rsid w:val="001F3380"/>
    <w:rsid w:val="001F349C"/>
    <w:rsid w:val="001F3698"/>
    <w:rsid w:val="001F3820"/>
    <w:rsid w:val="001F3AEC"/>
    <w:rsid w:val="001F3F9C"/>
    <w:rsid w:val="001F5CA3"/>
    <w:rsid w:val="001F60CB"/>
    <w:rsid w:val="001F6785"/>
    <w:rsid w:val="001F67AA"/>
    <w:rsid w:val="001F6CA1"/>
    <w:rsid w:val="001F7E7E"/>
    <w:rsid w:val="001F7FF5"/>
    <w:rsid w:val="00200078"/>
    <w:rsid w:val="00200301"/>
    <w:rsid w:val="00200B9D"/>
    <w:rsid w:val="00200D86"/>
    <w:rsid w:val="002011C7"/>
    <w:rsid w:val="00201385"/>
    <w:rsid w:val="00201426"/>
    <w:rsid w:val="00201E47"/>
    <w:rsid w:val="00202013"/>
    <w:rsid w:val="00202889"/>
    <w:rsid w:val="00202EE2"/>
    <w:rsid w:val="00203022"/>
    <w:rsid w:val="002030ED"/>
    <w:rsid w:val="00203C8A"/>
    <w:rsid w:val="00204247"/>
    <w:rsid w:val="00204579"/>
    <w:rsid w:val="00204632"/>
    <w:rsid w:val="00204846"/>
    <w:rsid w:val="00204BDF"/>
    <w:rsid w:val="002057E5"/>
    <w:rsid w:val="002059E4"/>
    <w:rsid w:val="00206B7F"/>
    <w:rsid w:val="00207127"/>
    <w:rsid w:val="00207997"/>
    <w:rsid w:val="00210246"/>
    <w:rsid w:val="00210668"/>
    <w:rsid w:val="00211A1A"/>
    <w:rsid w:val="0021216B"/>
    <w:rsid w:val="0021273A"/>
    <w:rsid w:val="00212799"/>
    <w:rsid w:val="00212843"/>
    <w:rsid w:val="002129A4"/>
    <w:rsid w:val="002129BD"/>
    <w:rsid w:val="00212AB6"/>
    <w:rsid w:val="00213784"/>
    <w:rsid w:val="002139B5"/>
    <w:rsid w:val="00213F50"/>
    <w:rsid w:val="002147BA"/>
    <w:rsid w:val="00214CCB"/>
    <w:rsid w:val="0021529E"/>
    <w:rsid w:val="002159CC"/>
    <w:rsid w:val="00216B1C"/>
    <w:rsid w:val="00216BED"/>
    <w:rsid w:val="00217794"/>
    <w:rsid w:val="002177B5"/>
    <w:rsid w:val="002178E9"/>
    <w:rsid w:val="00220B35"/>
    <w:rsid w:val="00221337"/>
    <w:rsid w:val="002215C1"/>
    <w:rsid w:val="00221A70"/>
    <w:rsid w:val="002223D0"/>
    <w:rsid w:val="002236A5"/>
    <w:rsid w:val="002237E0"/>
    <w:rsid w:val="002239CD"/>
    <w:rsid w:val="002240EA"/>
    <w:rsid w:val="00224133"/>
    <w:rsid w:val="00224CF7"/>
    <w:rsid w:val="00224F88"/>
    <w:rsid w:val="00225122"/>
    <w:rsid w:val="0022520F"/>
    <w:rsid w:val="00225419"/>
    <w:rsid w:val="0022573B"/>
    <w:rsid w:val="002267A0"/>
    <w:rsid w:val="002269CE"/>
    <w:rsid w:val="00226D48"/>
    <w:rsid w:val="002273F4"/>
    <w:rsid w:val="0022763F"/>
    <w:rsid w:val="002276C3"/>
    <w:rsid w:val="00230B7F"/>
    <w:rsid w:val="002312DE"/>
    <w:rsid w:val="002314DF"/>
    <w:rsid w:val="00231C3F"/>
    <w:rsid w:val="002320D8"/>
    <w:rsid w:val="00232639"/>
    <w:rsid w:val="002329A0"/>
    <w:rsid w:val="00232BAC"/>
    <w:rsid w:val="00232C48"/>
    <w:rsid w:val="00233115"/>
    <w:rsid w:val="00233455"/>
    <w:rsid w:val="00233F70"/>
    <w:rsid w:val="00234036"/>
    <w:rsid w:val="00234394"/>
    <w:rsid w:val="002349CD"/>
    <w:rsid w:val="00234E2F"/>
    <w:rsid w:val="00235487"/>
    <w:rsid w:val="00235A1D"/>
    <w:rsid w:val="00235EFC"/>
    <w:rsid w:val="00236293"/>
    <w:rsid w:val="00236D71"/>
    <w:rsid w:val="002372F5"/>
    <w:rsid w:val="002374A5"/>
    <w:rsid w:val="002375D3"/>
    <w:rsid w:val="00242530"/>
    <w:rsid w:val="002425AA"/>
    <w:rsid w:val="00242C05"/>
    <w:rsid w:val="00243954"/>
    <w:rsid w:val="00243F08"/>
    <w:rsid w:val="0024413A"/>
    <w:rsid w:val="00244D7E"/>
    <w:rsid w:val="00245189"/>
    <w:rsid w:val="00245406"/>
    <w:rsid w:val="002457C9"/>
    <w:rsid w:val="0024667F"/>
    <w:rsid w:val="0024745A"/>
    <w:rsid w:val="00250508"/>
    <w:rsid w:val="002514E7"/>
    <w:rsid w:val="00251A5E"/>
    <w:rsid w:val="002525D6"/>
    <w:rsid w:val="00252930"/>
    <w:rsid w:val="0025371F"/>
    <w:rsid w:val="00254370"/>
    <w:rsid w:val="002548EA"/>
    <w:rsid w:val="00254ABD"/>
    <w:rsid w:val="00255224"/>
    <w:rsid w:val="00255661"/>
    <w:rsid w:val="00255730"/>
    <w:rsid w:val="002568A9"/>
    <w:rsid w:val="0025704F"/>
    <w:rsid w:val="0025709F"/>
    <w:rsid w:val="002573A0"/>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8F8"/>
    <w:rsid w:val="00266EE0"/>
    <w:rsid w:val="00270583"/>
    <w:rsid w:val="00271880"/>
    <w:rsid w:val="002718CF"/>
    <w:rsid w:val="00271E6F"/>
    <w:rsid w:val="002722A8"/>
    <w:rsid w:val="00272451"/>
    <w:rsid w:val="00274128"/>
    <w:rsid w:val="002746AA"/>
    <w:rsid w:val="002748F5"/>
    <w:rsid w:val="00274A37"/>
    <w:rsid w:val="002751F8"/>
    <w:rsid w:val="00275E70"/>
    <w:rsid w:val="002761A4"/>
    <w:rsid w:val="002764AE"/>
    <w:rsid w:val="002776DA"/>
    <w:rsid w:val="00277797"/>
    <w:rsid w:val="00277AAF"/>
    <w:rsid w:val="00277CB8"/>
    <w:rsid w:val="00280156"/>
    <w:rsid w:val="002805D8"/>
    <w:rsid w:val="00280718"/>
    <w:rsid w:val="002819C7"/>
    <w:rsid w:val="00281AD8"/>
    <w:rsid w:val="00281F49"/>
    <w:rsid w:val="00281F5E"/>
    <w:rsid w:val="002823CF"/>
    <w:rsid w:val="00282A65"/>
    <w:rsid w:val="00283B09"/>
    <w:rsid w:val="00283CB2"/>
    <w:rsid w:val="00285237"/>
    <w:rsid w:val="00285AED"/>
    <w:rsid w:val="00285B05"/>
    <w:rsid w:val="00285B7B"/>
    <w:rsid w:val="002866D5"/>
    <w:rsid w:val="00286D59"/>
    <w:rsid w:val="00290CDD"/>
    <w:rsid w:val="00290EB3"/>
    <w:rsid w:val="002912FB"/>
    <w:rsid w:val="00291403"/>
    <w:rsid w:val="002914C6"/>
    <w:rsid w:val="0029161E"/>
    <w:rsid w:val="002925A9"/>
    <w:rsid w:val="0029308D"/>
    <w:rsid w:val="002930C9"/>
    <w:rsid w:val="0029318B"/>
    <w:rsid w:val="00293427"/>
    <w:rsid w:val="002935B5"/>
    <w:rsid w:val="00294DCB"/>
    <w:rsid w:val="00295100"/>
    <w:rsid w:val="002961A3"/>
    <w:rsid w:val="0029650E"/>
    <w:rsid w:val="00296ACB"/>
    <w:rsid w:val="00296B46"/>
    <w:rsid w:val="002A0587"/>
    <w:rsid w:val="002A0902"/>
    <w:rsid w:val="002A0D78"/>
    <w:rsid w:val="002A0F48"/>
    <w:rsid w:val="002A14D9"/>
    <w:rsid w:val="002A15A0"/>
    <w:rsid w:val="002A20F7"/>
    <w:rsid w:val="002A2FC5"/>
    <w:rsid w:val="002A38C2"/>
    <w:rsid w:val="002A3992"/>
    <w:rsid w:val="002A3CA5"/>
    <w:rsid w:val="002A4B76"/>
    <w:rsid w:val="002A4D57"/>
    <w:rsid w:val="002A50A1"/>
    <w:rsid w:val="002A539D"/>
    <w:rsid w:val="002A62C0"/>
    <w:rsid w:val="002A651F"/>
    <w:rsid w:val="002A696C"/>
    <w:rsid w:val="002A6C16"/>
    <w:rsid w:val="002A6D62"/>
    <w:rsid w:val="002A76FF"/>
    <w:rsid w:val="002B1EE8"/>
    <w:rsid w:val="002B24DF"/>
    <w:rsid w:val="002B24FB"/>
    <w:rsid w:val="002B2BFD"/>
    <w:rsid w:val="002B2D64"/>
    <w:rsid w:val="002B2F71"/>
    <w:rsid w:val="002B31CC"/>
    <w:rsid w:val="002B3D10"/>
    <w:rsid w:val="002B3E7D"/>
    <w:rsid w:val="002B4AFC"/>
    <w:rsid w:val="002B50D7"/>
    <w:rsid w:val="002B532A"/>
    <w:rsid w:val="002B599D"/>
    <w:rsid w:val="002B605B"/>
    <w:rsid w:val="002B614F"/>
    <w:rsid w:val="002B6393"/>
    <w:rsid w:val="002B73A6"/>
    <w:rsid w:val="002B7715"/>
    <w:rsid w:val="002B795F"/>
    <w:rsid w:val="002C0FFF"/>
    <w:rsid w:val="002C1047"/>
    <w:rsid w:val="002C116F"/>
    <w:rsid w:val="002C130C"/>
    <w:rsid w:val="002C1D16"/>
    <w:rsid w:val="002C26BF"/>
    <w:rsid w:val="002C2C61"/>
    <w:rsid w:val="002C31B8"/>
    <w:rsid w:val="002C40AC"/>
    <w:rsid w:val="002C4E8C"/>
    <w:rsid w:val="002C5164"/>
    <w:rsid w:val="002C5282"/>
    <w:rsid w:val="002C5956"/>
    <w:rsid w:val="002C5C07"/>
    <w:rsid w:val="002C658F"/>
    <w:rsid w:val="002C6808"/>
    <w:rsid w:val="002C72C9"/>
    <w:rsid w:val="002C79EE"/>
    <w:rsid w:val="002D005C"/>
    <w:rsid w:val="002D0367"/>
    <w:rsid w:val="002D038B"/>
    <w:rsid w:val="002D055E"/>
    <w:rsid w:val="002D0AF7"/>
    <w:rsid w:val="002D1650"/>
    <w:rsid w:val="002D2344"/>
    <w:rsid w:val="002D28E1"/>
    <w:rsid w:val="002D3085"/>
    <w:rsid w:val="002D3343"/>
    <w:rsid w:val="002D35FE"/>
    <w:rsid w:val="002D39BE"/>
    <w:rsid w:val="002D3B4C"/>
    <w:rsid w:val="002D3DDA"/>
    <w:rsid w:val="002D4188"/>
    <w:rsid w:val="002D453F"/>
    <w:rsid w:val="002D4569"/>
    <w:rsid w:val="002D47E9"/>
    <w:rsid w:val="002D534B"/>
    <w:rsid w:val="002D5430"/>
    <w:rsid w:val="002D5589"/>
    <w:rsid w:val="002D5842"/>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43"/>
    <w:rsid w:val="002E370A"/>
    <w:rsid w:val="002E3C2A"/>
    <w:rsid w:val="002E3E12"/>
    <w:rsid w:val="002E465B"/>
    <w:rsid w:val="002E47F2"/>
    <w:rsid w:val="002E4BE8"/>
    <w:rsid w:val="002E65C3"/>
    <w:rsid w:val="002E68C7"/>
    <w:rsid w:val="002E6C9E"/>
    <w:rsid w:val="002F0C99"/>
    <w:rsid w:val="002F1116"/>
    <w:rsid w:val="002F1B28"/>
    <w:rsid w:val="002F3531"/>
    <w:rsid w:val="002F3B30"/>
    <w:rsid w:val="002F3C6E"/>
    <w:rsid w:val="002F45BB"/>
    <w:rsid w:val="002F4C62"/>
    <w:rsid w:val="002F53C0"/>
    <w:rsid w:val="002F583C"/>
    <w:rsid w:val="002F5BA4"/>
    <w:rsid w:val="002F67FD"/>
    <w:rsid w:val="002F6959"/>
    <w:rsid w:val="002F7CAB"/>
    <w:rsid w:val="003000D4"/>
    <w:rsid w:val="0030068F"/>
    <w:rsid w:val="00301033"/>
    <w:rsid w:val="00301149"/>
    <w:rsid w:val="0030206B"/>
    <w:rsid w:val="003021DD"/>
    <w:rsid w:val="003022E4"/>
    <w:rsid w:val="00302697"/>
    <w:rsid w:val="003028C3"/>
    <w:rsid w:val="00302E4D"/>
    <w:rsid w:val="0030376D"/>
    <w:rsid w:val="00303AF2"/>
    <w:rsid w:val="003049FC"/>
    <w:rsid w:val="00304A33"/>
    <w:rsid w:val="00304DB9"/>
    <w:rsid w:val="00305046"/>
    <w:rsid w:val="003060D5"/>
    <w:rsid w:val="0030655B"/>
    <w:rsid w:val="00306BF6"/>
    <w:rsid w:val="00307CD4"/>
    <w:rsid w:val="00307D0C"/>
    <w:rsid w:val="00310498"/>
    <w:rsid w:val="003105CC"/>
    <w:rsid w:val="00311776"/>
    <w:rsid w:val="00311E9F"/>
    <w:rsid w:val="00312049"/>
    <w:rsid w:val="00312761"/>
    <w:rsid w:val="00312D3D"/>
    <w:rsid w:val="00313466"/>
    <w:rsid w:val="00313F08"/>
    <w:rsid w:val="00313FEF"/>
    <w:rsid w:val="00314E03"/>
    <w:rsid w:val="003151E3"/>
    <w:rsid w:val="00315C52"/>
    <w:rsid w:val="00315CBF"/>
    <w:rsid w:val="00316374"/>
    <w:rsid w:val="00316AE7"/>
    <w:rsid w:val="00316FFE"/>
    <w:rsid w:val="003174DF"/>
    <w:rsid w:val="00317E78"/>
    <w:rsid w:val="00317F3B"/>
    <w:rsid w:val="00320220"/>
    <w:rsid w:val="00320D1F"/>
    <w:rsid w:val="00320ED0"/>
    <w:rsid w:val="00320FFE"/>
    <w:rsid w:val="003211DB"/>
    <w:rsid w:val="0032386C"/>
    <w:rsid w:val="00323B88"/>
    <w:rsid w:val="00323DA8"/>
    <w:rsid w:val="003245D1"/>
    <w:rsid w:val="003249C0"/>
    <w:rsid w:val="00324CBA"/>
    <w:rsid w:val="003255C1"/>
    <w:rsid w:val="003261A7"/>
    <w:rsid w:val="00327510"/>
    <w:rsid w:val="0032782A"/>
    <w:rsid w:val="00330352"/>
    <w:rsid w:val="0033065F"/>
    <w:rsid w:val="00330C6B"/>
    <w:rsid w:val="003314B7"/>
    <w:rsid w:val="003319FE"/>
    <w:rsid w:val="00331F77"/>
    <w:rsid w:val="003337F4"/>
    <w:rsid w:val="003338B1"/>
    <w:rsid w:val="0033422F"/>
    <w:rsid w:val="00334DC0"/>
    <w:rsid w:val="003351B9"/>
    <w:rsid w:val="003359F0"/>
    <w:rsid w:val="00337362"/>
    <w:rsid w:val="00337EA9"/>
    <w:rsid w:val="00337ED2"/>
    <w:rsid w:val="0034000B"/>
    <w:rsid w:val="00340394"/>
    <w:rsid w:val="003407E6"/>
    <w:rsid w:val="0034087F"/>
    <w:rsid w:val="00340CA8"/>
    <w:rsid w:val="00340D3B"/>
    <w:rsid w:val="00340D6C"/>
    <w:rsid w:val="00342607"/>
    <w:rsid w:val="00342F39"/>
    <w:rsid w:val="00345712"/>
    <w:rsid w:val="00346395"/>
    <w:rsid w:val="00346434"/>
    <w:rsid w:val="0034703B"/>
    <w:rsid w:val="00347536"/>
    <w:rsid w:val="00347F19"/>
    <w:rsid w:val="003503E7"/>
    <w:rsid w:val="003505FF"/>
    <w:rsid w:val="00351261"/>
    <w:rsid w:val="003512F4"/>
    <w:rsid w:val="00351D39"/>
    <w:rsid w:val="003528A3"/>
    <w:rsid w:val="00353048"/>
    <w:rsid w:val="00353386"/>
    <w:rsid w:val="003533D4"/>
    <w:rsid w:val="003539CB"/>
    <w:rsid w:val="0035448B"/>
    <w:rsid w:val="003544D0"/>
    <w:rsid w:val="00354BBA"/>
    <w:rsid w:val="00354C1F"/>
    <w:rsid w:val="00354E1A"/>
    <w:rsid w:val="00356C98"/>
    <w:rsid w:val="00356EB7"/>
    <w:rsid w:val="00357262"/>
    <w:rsid w:val="0035779E"/>
    <w:rsid w:val="0036069B"/>
    <w:rsid w:val="00361053"/>
    <w:rsid w:val="003614F4"/>
    <w:rsid w:val="00361B37"/>
    <w:rsid w:val="00362083"/>
    <w:rsid w:val="00362A44"/>
    <w:rsid w:val="00362F00"/>
    <w:rsid w:val="00362F48"/>
    <w:rsid w:val="0036353E"/>
    <w:rsid w:val="003640E5"/>
    <w:rsid w:val="003642E1"/>
    <w:rsid w:val="003645DB"/>
    <w:rsid w:val="00364BDD"/>
    <w:rsid w:val="00364F5A"/>
    <w:rsid w:val="003650CE"/>
    <w:rsid w:val="00365377"/>
    <w:rsid w:val="00365A24"/>
    <w:rsid w:val="00365F15"/>
    <w:rsid w:val="00366BCE"/>
    <w:rsid w:val="0037088D"/>
    <w:rsid w:val="00371090"/>
    <w:rsid w:val="003711F7"/>
    <w:rsid w:val="003721CD"/>
    <w:rsid w:val="00372550"/>
    <w:rsid w:val="00372B34"/>
    <w:rsid w:val="0037416E"/>
    <w:rsid w:val="0037457C"/>
    <w:rsid w:val="00374FB7"/>
    <w:rsid w:val="0037511F"/>
    <w:rsid w:val="00375153"/>
    <w:rsid w:val="003752A6"/>
    <w:rsid w:val="00376021"/>
    <w:rsid w:val="00376049"/>
    <w:rsid w:val="0037638B"/>
    <w:rsid w:val="00376969"/>
    <w:rsid w:val="00377A15"/>
    <w:rsid w:val="00377DB9"/>
    <w:rsid w:val="00377E3A"/>
    <w:rsid w:val="0038016C"/>
    <w:rsid w:val="00380AC0"/>
    <w:rsid w:val="00380DA4"/>
    <w:rsid w:val="00380F2C"/>
    <w:rsid w:val="00381FAE"/>
    <w:rsid w:val="003824D8"/>
    <w:rsid w:val="00382BB9"/>
    <w:rsid w:val="00383583"/>
    <w:rsid w:val="00383647"/>
    <w:rsid w:val="0038367F"/>
    <w:rsid w:val="0038379E"/>
    <w:rsid w:val="00383B43"/>
    <w:rsid w:val="00384AAF"/>
    <w:rsid w:val="003860BD"/>
    <w:rsid w:val="00387CB0"/>
    <w:rsid w:val="00390456"/>
    <w:rsid w:val="0039057B"/>
    <w:rsid w:val="00391B15"/>
    <w:rsid w:val="00391EA8"/>
    <w:rsid w:val="00393C8A"/>
    <w:rsid w:val="00393E1D"/>
    <w:rsid w:val="003947D4"/>
    <w:rsid w:val="00395FA6"/>
    <w:rsid w:val="003967A6"/>
    <w:rsid w:val="00396B04"/>
    <w:rsid w:val="00396FB2"/>
    <w:rsid w:val="003974E9"/>
    <w:rsid w:val="003A17B9"/>
    <w:rsid w:val="003A1ACF"/>
    <w:rsid w:val="003A22C7"/>
    <w:rsid w:val="003A42FD"/>
    <w:rsid w:val="003A70B4"/>
    <w:rsid w:val="003B00DD"/>
    <w:rsid w:val="003B014E"/>
    <w:rsid w:val="003B0A0E"/>
    <w:rsid w:val="003B0B8D"/>
    <w:rsid w:val="003B13C4"/>
    <w:rsid w:val="003B1EC7"/>
    <w:rsid w:val="003B26F6"/>
    <w:rsid w:val="003B2A41"/>
    <w:rsid w:val="003B3910"/>
    <w:rsid w:val="003B4A5C"/>
    <w:rsid w:val="003B5073"/>
    <w:rsid w:val="003B5CDD"/>
    <w:rsid w:val="003B7A2E"/>
    <w:rsid w:val="003C0C00"/>
    <w:rsid w:val="003C0E28"/>
    <w:rsid w:val="003C18B1"/>
    <w:rsid w:val="003C3B2C"/>
    <w:rsid w:val="003C52DF"/>
    <w:rsid w:val="003C5EEE"/>
    <w:rsid w:val="003C5F62"/>
    <w:rsid w:val="003C6D39"/>
    <w:rsid w:val="003C77EA"/>
    <w:rsid w:val="003C7AF5"/>
    <w:rsid w:val="003D0945"/>
    <w:rsid w:val="003D09A2"/>
    <w:rsid w:val="003D1706"/>
    <w:rsid w:val="003D1B49"/>
    <w:rsid w:val="003D3089"/>
    <w:rsid w:val="003D35C3"/>
    <w:rsid w:val="003D37D9"/>
    <w:rsid w:val="003D3BBB"/>
    <w:rsid w:val="003D4E20"/>
    <w:rsid w:val="003D5316"/>
    <w:rsid w:val="003D612D"/>
    <w:rsid w:val="003D625A"/>
    <w:rsid w:val="003D632C"/>
    <w:rsid w:val="003D64A9"/>
    <w:rsid w:val="003D67B5"/>
    <w:rsid w:val="003D7171"/>
    <w:rsid w:val="003D786A"/>
    <w:rsid w:val="003D78FF"/>
    <w:rsid w:val="003E0E4E"/>
    <w:rsid w:val="003E11F8"/>
    <w:rsid w:val="003E19DA"/>
    <w:rsid w:val="003E2714"/>
    <w:rsid w:val="003E28BA"/>
    <w:rsid w:val="003E30B9"/>
    <w:rsid w:val="003E3358"/>
    <w:rsid w:val="003E519B"/>
    <w:rsid w:val="003E53E1"/>
    <w:rsid w:val="003E5951"/>
    <w:rsid w:val="003E70DD"/>
    <w:rsid w:val="003E7698"/>
    <w:rsid w:val="003E7B95"/>
    <w:rsid w:val="003F106F"/>
    <w:rsid w:val="003F10A4"/>
    <w:rsid w:val="003F32DA"/>
    <w:rsid w:val="003F3986"/>
    <w:rsid w:val="003F434D"/>
    <w:rsid w:val="003F4E97"/>
    <w:rsid w:val="003F55AF"/>
    <w:rsid w:val="003F5DED"/>
    <w:rsid w:val="003F622F"/>
    <w:rsid w:val="003F6588"/>
    <w:rsid w:val="003F73AE"/>
    <w:rsid w:val="003F74FA"/>
    <w:rsid w:val="003F76BC"/>
    <w:rsid w:val="003F7B43"/>
    <w:rsid w:val="003F7C08"/>
    <w:rsid w:val="003F7CEC"/>
    <w:rsid w:val="003F7F7C"/>
    <w:rsid w:val="00401712"/>
    <w:rsid w:val="004022C0"/>
    <w:rsid w:val="00402C5C"/>
    <w:rsid w:val="00404A43"/>
    <w:rsid w:val="00404B48"/>
    <w:rsid w:val="00404E80"/>
    <w:rsid w:val="00405542"/>
    <w:rsid w:val="004057B5"/>
    <w:rsid w:val="00406299"/>
    <w:rsid w:val="00406D37"/>
    <w:rsid w:val="00407161"/>
    <w:rsid w:val="00407516"/>
    <w:rsid w:val="00407A5D"/>
    <w:rsid w:val="00407B54"/>
    <w:rsid w:val="00410248"/>
    <w:rsid w:val="00410EDA"/>
    <w:rsid w:val="004112D0"/>
    <w:rsid w:val="00411C0C"/>
    <w:rsid w:val="004120ED"/>
    <w:rsid w:val="0041218E"/>
    <w:rsid w:val="004122EC"/>
    <w:rsid w:val="00413D3D"/>
    <w:rsid w:val="00415AC3"/>
    <w:rsid w:val="00416080"/>
    <w:rsid w:val="00416242"/>
    <w:rsid w:val="00416576"/>
    <w:rsid w:val="00416B4B"/>
    <w:rsid w:val="0041732D"/>
    <w:rsid w:val="004175E0"/>
    <w:rsid w:val="00420B7B"/>
    <w:rsid w:val="004219AB"/>
    <w:rsid w:val="00422F4A"/>
    <w:rsid w:val="004237BF"/>
    <w:rsid w:val="004244DD"/>
    <w:rsid w:val="0042508D"/>
    <w:rsid w:val="004259C7"/>
    <w:rsid w:val="004264D6"/>
    <w:rsid w:val="00426BFD"/>
    <w:rsid w:val="0042757E"/>
    <w:rsid w:val="00427643"/>
    <w:rsid w:val="00427875"/>
    <w:rsid w:val="00427DA5"/>
    <w:rsid w:val="00427E08"/>
    <w:rsid w:val="00427E5C"/>
    <w:rsid w:val="00431F38"/>
    <w:rsid w:val="00432847"/>
    <w:rsid w:val="00432C90"/>
    <w:rsid w:val="00432D5E"/>
    <w:rsid w:val="004331A8"/>
    <w:rsid w:val="00433496"/>
    <w:rsid w:val="00434236"/>
    <w:rsid w:val="004345C4"/>
    <w:rsid w:val="00434D0E"/>
    <w:rsid w:val="004354C4"/>
    <w:rsid w:val="004370EF"/>
    <w:rsid w:val="00440AA3"/>
    <w:rsid w:val="00441887"/>
    <w:rsid w:val="004418A2"/>
    <w:rsid w:val="00441BD1"/>
    <w:rsid w:val="004425D9"/>
    <w:rsid w:val="00442AB1"/>
    <w:rsid w:val="00443053"/>
    <w:rsid w:val="004432BE"/>
    <w:rsid w:val="00443515"/>
    <w:rsid w:val="00443EE9"/>
    <w:rsid w:val="004451F2"/>
    <w:rsid w:val="004459F4"/>
    <w:rsid w:val="00445BD1"/>
    <w:rsid w:val="00446663"/>
    <w:rsid w:val="00446A09"/>
    <w:rsid w:val="004477F2"/>
    <w:rsid w:val="00450AB7"/>
    <w:rsid w:val="00450ADF"/>
    <w:rsid w:val="00453D78"/>
    <w:rsid w:val="00455335"/>
    <w:rsid w:val="0045551F"/>
    <w:rsid w:val="0045554F"/>
    <w:rsid w:val="004566D2"/>
    <w:rsid w:val="004569D7"/>
    <w:rsid w:val="00456CB4"/>
    <w:rsid w:val="00457668"/>
    <w:rsid w:val="00460454"/>
    <w:rsid w:val="00460461"/>
    <w:rsid w:val="00460C7E"/>
    <w:rsid w:val="00460D9A"/>
    <w:rsid w:val="004612C4"/>
    <w:rsid w:val="00461E61"/>
    <w:rsid w:val="0046214D"/>
    <w:rsid w:val="004623A2"/>
    <w:rsid w:val="004627EC"/>
    <w:rsid w:val="00462CA0"/>
    <w:rsid w:val="00463B31"/>
    <w:rsid w:val="00463E78"/>
    <w:rsid w:val="004640C4"/>
    <w:rsid w:val="00464EDE"/>
    <w:rsid w:val="00465146"/>
    <w:rsid w:val="0046522E"/>
    <w:rsid w:val="004652B6"/>
    <w:rsid w:val="00466BDA"/>
    <w:rsid w:val="00466F97"/>
    <w:rsid w:val="0046778A"/>
    <w:rsid w:val="00467DA1"/>
    <w:rsid w:val="004700E3"/>
    <w:rsid w:val="004708CA"/>
    <w:rsid w:val="004719AA"/>
    <w:rsid w:val="0047253D"/>
    <w:rsid w:val="004726F9"/>
    <w:rsid w:val="00472CFB"/>
    <w:rsid w:val="00472E8F"/>
    <w:rsid w:val="00472F8F"/>
    <w:rsid w:val="00473508"/>
    <w:rsid w:val="00473A4B"/>
    <w:rsid w:val="00473EFD"/>
    <w:rsid w:val="00473F3B"/>
    <w:rsid w:val="00474184"/>
    <w:rsid w:val="0047470D"/>
    <w:rsid w:val="00474FA9"/>
    <w:rsid w:val="00475132"/>
    <w:rsid w:val="00475323"/>
    <w:rsid w:val="0047533C"/>
    <w:rsid w:val="004755FB"/>
    <w:rsid w:val="0047568B"/>
    <w:rsid w:val="00475B7A"/>
    <w:rsid w:val="00475C3A"/>
    <w:rsid w:val="00475F75"/>
    <w:rsid w:val="00476750"/>
    <w:rsid w:val="004771CF"/>
    <w:rsid w:val="004774BC"/>
    <w:rsid w:val="0048182E"/>
    <w:rsid w:val="00481D38"/>
    <w:rsid w:val="0048340E"/>
    <w:rsid w:val="0048342F"/>
    <w:rsid w:val="00484089"/>
    <w:rsid w:val="00484D37"/>
    <w:rsid w:val="00485B78"/>
    <w:rsid w:val="00485C21"/>
    <w:rsid w:val="00485D64"/>
    <w:rsid w:val="00485E3E"/>
    <w:rsid w:val="00486F71"/>
    <w:rsid w:val="00487219"/>
    <w:rsid w:val="00487480"/>
    <w:rsid w:val="00487BB0"/>
    <w:rsid w:val="00487D05"/>
    <w:rsid w:val="00490125"/>
    <w:rsid w:val="004904AA"/>
    <w:rsid w:val="004904D7"/>
    <w:rsid w:val="004905B7"/>
    <w:rsid w:val="00491583"/>
    <w:rsid w:val="00491D1F"/>
    <w:rsid w:val="00492D58"/>
    <w:rsid w:val="00493321"/>
    <w:rsid w:val="00493827"/>
    <w:rsid w:val="00493D85"/>
    <w:rsid w:val="00495530"/>
    <w:rsid w:val="00495CFD"/>
    <w:rsid w:val="00495F65"/>
    <w:rsid w:val="00496E2E"/>
    <w:rsid w:val="00496F95"/>
    <w:rsid w:val="00497D1D"/>
    <w:rsid w:val="004A027E"/>
    <w:rsid w:val="004A03A1"/>
    <w:rsid w:val="004A079B"/>
    <w:rsid w:val="004A0BD8"/>
    <w:rsid w:val="004A123A"/>
    <w:rsid w:val="004A12A5"/>
    <w:rsid w:val="004A2B7A"/>
    <w:rsid w:val="004A2F8D"/>
    <w:rsid w:val="004A31BC"/>
    <w:rsid w:val="004A34B6"/>
    <w:rsid w:val="004A36EC"/>
    <w:rsid w:val="004A38A1"/>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E92"/>
    <w:rsid w:val="004B01A5"/>
    <w:rsid w:val="004B0BFC"/>
    <w:rsid w:val="004B0C63"/>
    <w:rsid w:val="004B23E8"/>
    <w:rsid w:val="004B29D7"/>
    <w:rsid w:val="004B33EE"/>
    <w:rsid w:val="004B3529"/>
    <w:rsid w:val="004B451C"/>
    <w:rsid w:val="004B46B4"/>
    <w:rsid w:val="004B63BD"/>
    <w:rsid w:val="004B6FBC"/>
    <w:rsid w:val="004C06E5"/>
    <w:rsid w:val="004C0CB2"/>
    <w:rsid w:val="004C0D34"/>
    <w:rsid w:val="004C0EDC"/>
    <w:rsid w:val="004C1217"/>
    <w:rsid w:val="004C132D"/>
    <w:rsid w:val="004C1CED"/>
    <w:rsid w:val="004C203B"/>
    <w:rsid w:val="004C2DF1"/>
    <w:rsid w:val="004C56BA"/>
    <w:rsid w:val="004C5B5A"/>
    <w:rsid w:val="004C5CBD"/>
    <w:rsid w:val="004C691F"/>
    <w:rsid w:val="004C6F57"/>
    <w:rsid w:val="004C7102"/>
    <w:rsid w:val="004C73E7"/>
    <w:rsid w:val="004D0263"/>
    <w:rsid w:val="004D090D"/>
    <w:rsid w:val="004D107B"/>
    <w:rsid w:val="004D1A85"/>
    <w:rsid w:val="004D1F2F"/>
    <w:rsid w:val="004D25D1"/>
    <w:rsid w:val="004D2A95"/>
    <w:rsid w:val="004D3454"/>
    <w:rsid w:val="004D345F"/>
    <w:rsid w:val="004D3471"/>
    <w:rsid w:val="004D4331"/>
    <w:rsid w:val="004D4357"/>
    <w:rsid w:val="004D497A"/>
    <w:rsid w:val="004D54E6"/>
    <w:rsid w:val="004D588A"/>
    <w:rsid w:val="004D5944"/>
    <w:rsid w:val="004D691C"/>
    <w:rsid w:val="004E0CA1"/>
    <w:rsid w:val="004E0F6C"/>
    <w:rsid w:val="004E20DC"/>
    <w:rsid w:val="004E2A59"/>
    <w:rsid w:val="004E2AE9"/>
    <w:rsid w:val="004E315B"/>
    <w:rsid w:val="004E33B9"/>
    <w:rsid w:val="004E44DE"/>
    <w:rsid w:val="004E5781"/>
    <w:rsid w:val="004E6514"/>
    <w:rsid w:val="004E71F8"/>
    <w:rsid w:val="004E7974"/>
    <w:rsid w:val="004E7AE2"/>
    <w:rsid w:val="004E7CEC"/>
    <w:rsid w:val="004F029E"/>
    <w:rsid w:val="004F09DE"/>
    <w:rsid w:val="004F1401"/>
    <w:rsid w:val="004F158E"/>
    <w:rsid w:val="004F186E"/>
    <w:rsid w:val="004F3145"/>
    <w:rsid w:val="004F3585"/>
    <w:rsid w:val="004F4875"/>
    <w:rsid w:val="004F4921"/>
    <w:rsid w:val="004F4FA8"/>
    <w:rsid w:val="004F5676"/>
    <w:rsid w:val="004F5F84"/>
    <w:rsid w:val="004F64F8"/>
    <w:rsid w:val="004F6B6A"/>
    <w:rsid w:val="004F742A"/>
    <w:rsid w:val="00500FE4"/>
    <w:rsid w:val="00501866"/>
    <w:rsid w:val="00501938"/>
    <w:rsid w:val="00501A38"/>
    <w:rsid w:val="00501AE6"/>
    <w:rsid w:val="00501C3C"/>
    <w:rsid w:val="00501EFC"/>
    <w:rsid w:val="00502ABE"/>
    <w:rsid w:val="00502B77"/>
    <w:rsid w:val="00503B00"/>
    <w:rsid w:val="00504340"/>
    <w:rsid w:val="00504463"/>
    <w:rsid w:val="00504486"/>
    <w:rsid w:val="0050465E"/>
    <w:rsid w:val="00505B57"/>
    <w:rsid w:val="00505F71"/>
    <w:rsid w:val="0050613C"/>
    <w:rsid w:val="00506756"/>
    <w:rsid w:val="00506FEE"/>
    <w:rsid w:val="0050700A"/>
    <w:rsid w:val="00507023"/>
    <w:rsid w:val="00507B7C"/>
    <w:rsid w:val="00507F3D"/>
    <w:rsid w:val="005108C9"/>
    <w:rsid w:val="00510DA9"/>
    <w:rsid w:val="00510EB0"/>
    <w:rsid w:val="0051178F"/>
    <w:rsid w:val="005118A2"/>
    <w:rsid w:val="00511B46"/>
    <w:rsid w:val="005120CA"/>
    <w:rsid w:val="00512148"/>
    <w:rsid w:val="00512732"/>
    <w:rsid w:val="00512AC1"/>
    <w:rsid w:val="00512D44"/>
    <w:rsid w:val="00513225"/>
    <w:rsid w:val="00516AA0"/>
    <w:rsid w:val="00516CA3"/>
    <w:rsid w:val="00520A19"/>
    <w:rsid w:val="00520D70"/>
    <w:rsid w:val="0052120D"/>
    <w:rsid w:val="00522312"/>
    <w:rsid w:val="0052481B"/>
    <w:rsid w:val="00524923"/>
    <w:rsid w:val="00524E8F"/>
    <w:rsid w:val="00524EA9"/>
    <w:rsid w:val="005263CB"/>
    <w:rsid w:val="00526CE7"/>
    <w:rsid w:val="00527F4B"/>
    <w:rsid w:val="00530836"/>
    <w:rsid w:val="00530D0D"/>
    <w:rsid w:val="0053124F"/>
    <w:rsid w:val="005321AB"/>
    <w:rsid w:val="00532F30"/>
    <w:rsid w:val="00534142"/>
    <w:rsid w:val="00534B73"/>
    <w:rsid w:val="00534F56"/>
    <w:rsid w:val="00535F7A"/>
    <w:rsid w:val="00536F1F"/>
    <w:rsid w:val="00537565"/>
    <w:rsid w:val="005378B3"/>
    <w:rsid w:val="00540BC3"/>
    <w:rsid w:val="00541A14"/>
    <w:rsid w:val="00541BA8"/>
    <w:rsid w:val="005434C1"/>
    <w:rsid w:val="00543812"/>
    <w:rsid w:val="00543E79"/>
    <w:rsid w:val="005442D1"/>
    <w:rsid w:val="005445BF"/>
    <w:rsid w:val="0054475E"/>
    <w:rsid w:val="00544953"/>
    <w:rsid w:val="005453F1"/>
    <w:rsid w:val="005459C3"/>
    <w:rsid w:val="005459CD"/>
    <w:rsid w:val="0054615F"/>
    <w:rsid w:val="00546203"/>
    <w:rsid w:val="005468AA"/>
    <w:rsid w:val="00547C49"/>
    <w:rsid w:val="00550164"/>
    <w:rsid w:val="005508A1"/>
    <w:rsid w:val="005515FE"/>
    <w:rsid w:val="00551FE5"/>
    <w:rsid w:val="005532CA"/>
    <w:rsid w:val="0055372B"/>
    <w:rsid w:val="005542DC"/>
    <w:rsid w:val="00554BAC"/>
    <w:rsid w:val="00554BD4"/>
    <w:rsid w:val="00554D2C"/>
    <w:rsid w:val="0055584F"/>
    <w:rsid w:val="00555D2C"/>
    <w:rsid w:val="005560A3"/>
    <w:rsid w:val="0055675D"/>
    <w:rsid w:val="005574D0"/>
    <w:rsid w:val="0055762C"/>
    <w:rsid w:val="00557644"/>
    <w:rsid w:val="00557DFE"/>
    <w:rsid w:val="00560645"/>
    <w:rsid w:val="00560FB6"/>
    <w:rsid w:val="0056156E"/>
    <w:rsid w:val="00561589"/>
    <w:rsid w:val="00562292"/>
    <w:rsid w:val="00562471"/>
    <w:rsid w:val="0056281C"/>
    <w:rsid w:val="00562867"/>
    <w:rsid w:val="00563A9C"/>
    <w:rsid w:val="00564316"/>
    <w:rsid w:val="00565DA4"/>
    <w:rsid w:val="00566B4E"/>
    <w:rsid w:val="00567F48"/>
    <w:rsid w:val="005700C0"/>
    <w:rsid w:val="00570117"/>
    <w:rsid w:val="00570D9F"/>
    <w:rsid w:val="0057127D"/>
    <w:rsid w:val="00571529"/>
    <w:rsid w:val="00571A0F"/>
    <w:rsid w:val="00571B4A"/>
    <w:rsid w:val="00572BB1"/>
    <w:rsid w:val="00572ECE"/>
    <w:rsid w:val="00573EA4"/>
    <w:rsid w:val="0057416C"/>
    <w:rsid w:val="00574194"/>
    <w:rsid w:val="005742B2"/>
    <w:rsid w:val="00574377"/>
    <w:rsid w:val="005747A5"/>
    <w:rsid w:val="00574BD8"/>
    <w:rsid w:val="00574F86"/>
    <w:rsid w:val="005751D4"/>
    <w:rsid w:val="005759EF"/>
    <w:rsid w:val="00575C5B"/>
    <w:rsid w:val="005763F7"/>
    <w:rsid w:val="0057646F"/>
    <w:rsid w:val="005769F0"/>
    <w:rsid w:val="00577365"/>
    <w:rsid w:val="00580C62"/>
    <w:rsid w:val="005822A7"/>
    <w:rsid w:val="0058241D"/>
    <w:rsid w:val="00583CC0"/>
    <w:rsid w:val="00584267"/>
    <w:rsid w:val="0058464B"/>
    <w:rsid w:val="0058465C"/>
    <w:rsid w:val="00584C9B"/>
    <w:rsid w:val="00584F26"/>
    <w:rsid w:val="00585901"/>
    <w:rsid w:val="00585C00"/>
    <w:rsid w:val="00585EDB"/>
    <w:rsid w:val="00586740"/>
    <w:rsid w:val="00586CE4"/>
    <w:rsid w:val="00587448"/>
    <w:rsid w:val="005904E5"/>
    <w:rsid w:val="00590D93"/>
    <w:rsid w:val="0059108B"/>
    <w:rsid w:val="0059112B"/>
    <w:rsid w:val="005911C0"/>
    <w:rsid w:val="005917AE"/>
    <w:rsid w:val="005917D7"/>
    <w:rsid w:val="0059198D"/>
    <w:rsid w:val="005922D0"/>
    <w:rsid w:val="00592530"/>
    <w:rsid w:val="00592810"/>
    <w:rsid w:val="00592E6C"/>
    <w:rsid w:val="00592EF6"/>
    <w:rsid w:val="00593ADC"/>
    <w:rsid w:val="00595121"/>
    <w:rsid w:val="005957B7"/>
    <w:rsid w:val="005957E9"/>
    <w:rsid w:val="005963F0"/>
    <w:rsid w:val="00596959"/>
    <w:rsid w:val="00596960"/>
    <w:rsid w:val="00597A9B"/>
    <w:rsid w:val="00597F68"/>
    <w:rsid w:val="005A078A"/>
    <w:rsid w:val="005A0851"/>
    <w:rsid w:val="005A0DDD"/>
    <w:rsid w:val="005A10B9"/>
    <w:rsid w:val="005A19B0"/>
    <w:rsid w:val="005A1B86"/>
    <w:rsid w:val="005A1BF6"/>
    <w:rsid w:val="005A1DEF"/>
    <w:rsid w:val="005A22CA"/>
    <w:rsid w:val="005A2AE0"/>
    <w:rsid w:val="005A2CCA"/>
    <w:rsid w:val="005A33C8"/>
    <w:rsid w:val="005A3536"/>
    <w:rsid w:val="005A3D95"/>
    <w:rsid w:val="005A467D"/>
    <w:rsid w:val="005A4CFF"/>
    <w:rsid w:val="005A501C"/>
    <w:rsid w:val="005A61F1"/>
    <w:rsid w:val="005A6247"/>
    <w:rsid w:val="005A6352"/>
    <w:rsid w:val="005A71AF"/>
    <w:rsid w:val="005A75D3"/>
    <w:rsid w:val="005B021C"/>
    <w:rsid w:val="005B03B6"/>
    <w:rsid w:val="005B05B9"/>
    <w:rsid w:val="005B0632"/>
    <w:rsid w:val="005B0BCF"/>
    <w:rsid w:val="005B0F5D"/>
    <w:rsid w:val="005B1FB3"/>
    <w:rsid w:val="005B23F2"/>
    <w:rsid w:val="005B27AB"/>
    <w:rsid w:val="005B2988"/>
    <w:rsid w:val="005B361B"/>
    <w:rsid w:val="005B3EBE"/>
    <w:rsid w:val="005B49F6"/>
    <w:rsid w:val="005B4AFD"/>
    <w:rsid w:val="005B4DB6"/>
    <w:rsid w:val="005B57F7"/>
    <w:rsid w:val="005B5911"/>
    <w:rsid w:val="005B678E"/>
    <w:rsid w:val="005B7069"/>
    <w:rsid w:val="005B7362"/>
    <w:rsid w:val="005B7A26"/>
    <w:rsid w:val="005C0049"/>
    <w:rsid w:val="005C02E3"/>
    <w:rsid w:val="005C0F28"/>
    <w:rsid w:val="005C0FD1"/>
    <w:rsid w:val="005C135E"/>
    <w:rsid w:val="005C17A7"/>
    <w:rsid w:val="005C1802"/>
    <w:rsid w:val="005C2CA5"/>
    <w:rsid w:val="005C3ACA"/>
    <w:rsid w:val="005C3D2B"/>
    <w:rsid w:val="005C589C"/>
    <w:rsid w:val="005C5920"/>
    <w:rsid w:val="005C5DF7"/>
    <w:rsid w:val="005C66FE"/>
    <w:rsid w:val="005C6DFD"/>
    <w:rsid w:val="005C773C"/>
    <w:rsid w:val="005D09C1"/>
    <w:rsid w:val="005D10A8"/>
    <w:rsid w:val="005D1428"/>
    <w:rsid w:val="005D1CD5"/>
    <w:rsid w:val="005D379D"/>
    <w:rsid w:val="005D3F1B"/>
    <w:rsid w:val="005D4CB3"/>
    <w:rsid w:val="005D4CBD"/>
    <w:rsid w:val="005D5381"/>
    <w:rsid w:val="005D5646"/>
    <w:rsid w:val="005D5BE7"/>
    <w:rsid w:val="005D621B"/>
    <w:rsid w:val="005D7083"/>
    <w:rsid w:val="005D7F9C"/>
    <w:rsid w:val="005E00B5"/>
    <w:rsid w:val="005E01EE"/>
    <w:rsid w:val="005E148A"/>
    <w:rsid w:val="005E244B"/>
    <w:rsid w:val="005E2B56"/>
    <w:rsid w:val="005E2B89"/>
    <w:rsid w:val="005E2FC9"/>
    <w:rsid w:val="005E3001"/>
    <w:rsid w:val="005E345F"/>
    <w:rsid w:val="005E4B37"/>
    <w:rsid w:val="005E4CC1"/>
    <w:rsid w:val="005E5470"/>
    <w:rsid w:val="005E5AE5"/>
    <w:rsid w:val="005E6B3F"/>
    <w:rsid w:val="005E6C77"/>
    <w:rsid w:val="005E76BF"/>
    <w:rsid w:val="005F0F7B"/>
    <w:rsid w:val="005F16CB"/>
    <w:rsid w:val="005F1827"/>
    <w:rsid w:val="005F19E8"/>
    <w:rsid w:val="005F23F0"/>
    <w:rsid w:val="005F2636"/>
    <w:rsid w:val="005F27CC"/>
    <w:rsid w:val="005F3D2B"/>
    <w:rsid w:val="005F4A0F"/>
    <w:rsid w:val="005F52A8"/>
    <w:rsid w:val="005F61E1"/>
    <w:rsid w:val="005F6799"/>
    <w:rsid w:val="005F6E19"/>
    <w:rsid w:val="005F76C5"/>
    <w:rsid w:val="005F7C9D"/>
    <w:rsid w:val="00600017"/>
    <w:rsid w:val="00600475"/>
    <w:rsid w:val="00600CBD"/>
    <w:rsid w:val="00600CC9"/>
    <w:rsid w:val="00600FBE"/>
    <w:rsid w:val="006032F0"/>
    <w:rsid w:val="00604F0B"/>
    <w:rsid w:val="00605FD1"/>
    <w:rsid w:val="00606304"/>
    <w:rsid w:val="006069B7"/>
    <w:rsid w:val="00606FF0"/>
    <w:rsid w:val="00607772"/>
    <w:rsid w:val="006078C3"/>
    <w:rsid w:val="0060796F"/>
    <w:rsid w:val="00610A3A"/>
    <w:rsid w:val="00610C63"/>
    <w:rsid w:val="0061230C"/>
    <w:rsid w:val="00612A9F"/>
    <w:rsid w:val="00612B20"/>
    <w:rsid w:val="00612D15"/>
    <w:rsid w:val="00612F4C"/>
    <w:rsid w:val="00613F2F"/>
    <w:rsid w:val="006140F3"/>
    <w:rsid w:val="006141AC"/>
    <w:rsid w:val="00614D3F"/>
    <w:rsid w:val="00614E4F"/>
    <w:rsid w:val="00614EF7"/>
    <w:rsid w:val="006159E7"/>
    <w:rsid w:val="00615B58"/>
    <w:rsid w:val="00615E49"/>
    <w:rsid w:val="0061682B"/>
    <w:rsid w:val="0061714F"/>
    <w:rsid w:val="006179AA"/>
    <w:rsid w:val="00617EDD"/>
    <w:rsid w:val="00620832"/>
    <w:rsid w:val="0062096C"/>
    <w:rsid w:val="00620A95"/>
    <w:rsid w:val="00620CE1"/>
    <w:rsid w:val="0062123B"/>
    <w:rsid w:val="006212E3"/>
    <w:rsid w:val="00622731"/>
    <w:rsid w:val="00622EF4"/>
    <w:rsid w:val="00623807"/>
    <w:rsid w:val="00623AFF"/>
    <w:rsid w:val="00623CA3"/>
    <w:rsid w:val="006244F8"/>
    <w:rsid w:val="006245F6"/>
    <w:rsid w:val="006247A3"/>
    <w:rsid w:val="00624A6F"/>
    <w:rsid w:val="00624F1B"/>
    <w:rsid w:val="00625D1F"/>
    <w:rsid w:val="00626036"/>
    <w:rsid w:val="00626C91"/>
    <w:rsid w:val="006274E3"/>
    <w:rsid w:val="006275CC"/>
    <w:rsid w:val="00627D4F"/>
    <w:rsid w:val="00627F47"/>
    <w:rsid w:val="00631023"/>
    <w:rsid w:val="00631EBD"/>
    <w:rsid w:val="00632297"/>
    <w:rsid w:val="0063379E"/>
    <w:rsid w:val="00633B59"/>
    <w:rsid w:val="00633CE6"/>
    <w:rsid w:val="00633EE0"/>
    <w:rsid w:val="00635225"/>
    <w:rsid w:val="006354E0"/>
    <w:rsid w:val="00635A1C"/>
    <w:rsid w:val="00635F44"/>
    <w:rsid w:val="00636335"/>
    <w:rsid w:val="006365F2"/>
    <w:rsid w:val="0063677A"/>
    <w:rsid w:val="0063707D"/>
    <w:rsid w:val="00637105"/>
    <w:rsid w:val="006374E0"/>
    <w:rsid w:val="006375DC"/>
    <w:rsid w:val="00637858"/>
    <w:rsid w:val="00637A00"/>
    <w:rsid w:val="00640083"/>
    <w:rsid w:val="0064011F"/>
    <w:rsid w:val="006401A9"/>
    <w:rsid w:val="0064085D"/>
    <w:rsid w:val="00640D4F"/>
    <w:rsid w:val="00641808"/>
    <w:rsid w:val="00641D77"/>
    <w:rsid w:val="00642408"/>
    <w:rsid w:val="006426FD"/>
    <w:rsid w:val="00642D81"/>
    <w:rsid w:val="006435B8"/>
    <w:rsid w:val="006435F4"/>
    <w:rsid w:val="00643C57"/>
    <w:rsid w:val="00644078"/>
    <w:rsid w:val="00644E8E"/>
    <w:rsid w:val="0064562B"/>
    <w:rsid w:val="00645A85"/>
    <w:rsid w:val="00645D7A"/>
    <w:rsid w:val="006464A8"/>
    <w:rsid w:val="00646B4B"/>
    <w:rsid w:val="0064707D"/>
    <w:rsid w:val="00647454"/>
    <w:rsid w:val="00647459"/>
    <w:rsid w:val="006479A6"/>
    <w:rsid w:val="00647B36"/>
    <w:rsid w:val="00647C48"/>
    <w:rsid w:val="00650FF8"/>
    <w:rsid w:val="00651723"/>
    <w:rsid w:val="00651F09"/>
    <w:rsid w:val="00651F59"/>
    <w:rsid w:val="00652F94"/>
    <w:rsid w:val="006532D5"/>
    <w:rsid w:val="0065352E"/>
    <w:rsid w:val="00654212"/>
    <w:rsid w:val="0065436D"/>
    <w:rsid w:val="006568B2"/>
    <w:rsid w:val="0065694D"/>
    <w:rsid w:val="00657666"/>
    <w:rsid w:val="006577EF"/>
    <w:rsid w:val="006611EA"/>
    <w:rsid w:val="00661666"/>
    <w:rsid w:val="00661727"/>
    <w:rsid w:val="0066220A"/>
    <w:rsid w:val="00662B32"/>
    <w:rsid w:val="00662E8D"/>
    <w:rsid w:val="006633D3"/>
    <w:rsid w:val="00663BC6"/>
    <w:rsid w:val="00663F9E"/>
    <w:rsid w:val="006640D6"/>
    <w:rsid w:val="00664255"/>
    <w:rsid w:val="00664391"/>
    <w:rsid w:val="006644EE"/>
    <w:rsid w:val="00664602"/>
    <w:rsid w:val="00665DB6"/>
    <w:rsid w:val="00665E04"/>
    <w:rsid w:val="006669A0"/>
    <w:rsid w:val="00666E1C"/>
    <w:rsid w:val="00666EC7"/>
    <w:rsid w:val="00666ED7"/>
    <w:rsid w:val="006674A1"/>
    <w:rsid w:val="006674D7"/>
    <w:rsid w:val="00667AC2"/>
    <w:rsid w:val="00667BDB"/>
    <w:rsid w:val="00670572"/>
    <w:rsid w:val="0067096F"/>
    <w:rsid w:val="006712C6"/>
    <w:rsid w:val="006719B0"/>
    <w:rsid w:val="00671B61"/>
    <w:rsid w:val="00671B91"/>
    <w:rsid w:val="00672300"/>
    <w:rsid w:val="00672568"/>
    <w:rsid w:val="00672FF7"/>
    <w:rsid w:val="00673768"/>
    <w:rsid w:val="00674F0F"/>
    <w:rsid w:val="00675141"/>
    <w:rsid w:val="00675163"/>
    <w:rsid w:val="006768AB"/>
    <w:rsid w:val="0067792E"/>
    <w:rsid w:val="00677BF1"/>
    <w:rsid w:val="00677F22"/>
    <w:rsid w:val="00680316"/>
    <w:rsid w:val="006809E2"/>
    <w:rsid w:val="00680A1E"/>
    <w:rsid w:val="00680E74"/>
    <w:rsid w:val="00681088"/>
    <w:rsid w:val="006813D5"/>
    <w:rsid w:val="00681A44"/>
    <w:rsid w:val="00681AC8"/>
    <w:rsid w:val="00681BE5"/>
    <w:rsid w:val="00683F64"/>
    <w:rsid w:val="00683FC5"/>
    <w:rsid w:val="0068404D"/>
    <w:rsid w:val="00684190"/>
    <w:rsid w:val="00684A6A"/>
    <w:rsid w:val="006856FA"/>
    <w:rsid w:val="00686235"/>
    <w:rsid w:val="006864B9"/>
    <w:rsid w:val="00686B08"/>
    <w:rsid w:val="00687AF6"/>
    <w:rsid w:val="00690212"/>
    <w:rsid w:val="006909F9"/>
    <w:rsid w:val="00691240"/>
    <w:rsid w:val="006913B0"/>
    <w:rsid w:val="0069148C"/>
    <w:rsid w:val="00691653"/>
    <w:rsid w:val="00691A08"/>
    <w:rsid w:val="00691F39"/>
    <w:rsid w:val="00692754"/>
    <w:rsid w:val="00692D8B"/>
    <w:rsid w:val="00693044"/>
    <w:rsid w:val="00693221"/>
    <w:rsid w:val="00693A87"/>
    <w:rsid w:val="00694896"/>
    <w:rsid w:val="00694D53"/>
    <w:rsid w:val="0069518D"/>
    <w:rsid w:val="00695347"/>
    <w:rsid w:val="00695452"/>
    <w:rsid w:val="00695537"/>
    <w:rsid w:val="00695FB3"/>
    <w:rsid w:val="00696013"/>
    <w:rsid w:val="006961EE"/>
    <w:rsid w:val="0069696B"/>
    <w:rsid w:val="00696A54"/>
    <w:rsid w:val="0069758A"/>
    <w:rsid w:val="006A050E"/>
    <w:rsid w:val="006A05C5"/>
    <w:rsid w:val="006A1554"/>
    <w:rsid w:val="006A1697"/>
    <w:rsid w:val="006A17B9"/>
    <w:rsid w:val="006A234D"/>
    <w:rsid w:val="006A344B"/>
    <w:rsid w:val="006A35D7"/>
    <w:rsid w:val="006A4BB6"/>
    <w:rsid w:val="006A5E95"/>
    <w:rsid w:val="006A651F"/>
    <w:rsid w:val="006A67C7"/>
    <w:rsid w:val="006A76C8"/>
    <w:rsid w:val="006B006E"/>
    <w:rsid w:val="006B0127"/>
    <w:rsid w:val="006B0B87"/>
    <w:rsid w:val="006B100B"/>
    <w:rsid w:val="006B25F1"/>
    <w:rsid w:val="006B2715"/>
    <w:rsid w:val="006B2946"/>
    <w:rsid w:val="006B39E1"/>
    <w:rsid w:val="006B4082"/>
    <w:rsid w:val="006B4114"/>
    <w:rsid w:val="006B5330"/>
    <w:rsid w:val="006B53DA"/>
    <w:rsid w:val="006B6B82"/>
    <w:rsid w:val="006B70AF"/>
    <w:rsid w:val="006C01B5"/>
    <w:rsid w:val="006C0897"/>
    <w:rsid w:val="006C251F"/>
    <w:rsid w:val="006C2795"/>
    <w:rsid w:val="006C2E82"/>
    <w:rsid w:val="006C3289"/>
    <w:rsid w:val="006C38BA"/>
    <w:rsid w:val="006C3A83"/>
    <w:rsid w:val="006C3ACD"/>
    <w:rsid w:val="006C3F22"/>
    <w:rsid w:val="006C55A9"/>
    <w:rsid w:val="006C5BCB"/>
    <w:rsid w:val="006C5C55"/>
    <w:rsid w:val="006C6506"/>
    <w:rsid w:val="006C6D0B"/>
    <w:rsid w:val="006C7F04"/>
    <w:rsid w:val="006D0588"/>
    <w:rsid w:val="006D0A45"/>
    <w:rsid w:val="006D0C49"/>
    <w:rsid w:val="006D0EE0"/>
    <w:rsid w:val="006D0F2E"/>
    <w:rsid w:val="006D17B2"/>
    <w:rsid w:val="006D1C1D"/>
    <w:rsid w:val="006D2BF6"/>
    <w:rsid w:val="006D346E"/>
    <w:rsid w:val="006D3CF1"/>
    <w:rsid w:val="006D4081"/>
    <w:rsid w:val="006D496B"/>
    <w:rsid w:val="006D4B5E"/>
    <w:rsid w:val="006D4C15"/>
    <w:rsid w:val="006D73DC"/>
    <w:rsid w:val="006D768F"/>
    <w:rsid w:val="006D7881"/>
    <w:rsid w:val="006D7F21"/>
    <w:rsid w:val="006E00BD"/>
    <w:rsid w:val="006E04C0"/>
    <w:rsid w:val="006E09F4"/>
    <w:rsid w:val="006E200C"/>
    <w:rsid w:val="006E275E"/>
    <w:rsid w:val="006E33BD"/>
    <w:rsid w:val="006E3A22"/>
    <w:rsid w:val="006E3ECB"/>
    <w:rsid w:val="006E3F69"/>
    <w:rsid w:val="006E3FE0"/>
    <w:rsid w:val="006E45F1"/>
    <w:rsid w:val="006E4984"/>
    <w:rsid w:val="006E4AA4"/>
    <w:rsid w:val="006E4E10"/>
    <w:rsid w:val="006E5A04"/>
    <w:rsid w:val="006E60F3"/>
    <w:rsid w:val="006E6845"/>
    <w:rsid w:val="006E68BD"/>
    <w:rsid w:val="006E7DDA"/>
    <w:rsid w:val="006F07E0"/>
    <w:rsid w:val="006F0923"/>
    <w:rsid w:val="006F0EA5"/>
    <w:rsid w:val="006F0F65"/>
    <w:rsid w:val="006F15C2"/>
    <w:rsid w:val="006F1C75"/>
    <w:rsid w:val="006F1E68"/>
    <w:rsid w:val="006F2091"/>
    <w:rsid w:val="006F3DEE"/>
    <w:rsid w:val="006F43C5"/>
    <w:rsid w:val="006F462C"/>
    <w:rsid w:val="006F482D"/>
    <w:rsid w:val="006F7696"/>
    <w:rsid w:val="0070020C"/>
    <w:rsid w:val="007004CD"/>
    <w:rsid w:val="00700715"/>
    <w:rsid w:val="00700AC5"/>
    <w:rsid w:val="00700D86"/>
    <w:rsid w:val="00701118"/>
    <w:rsid w:val="00701A6C"/>
    <w:rsid w:val="00701EDA"/>
    <w:rsid w:val="00701FA6"/>
    <w:rsid w:val="0070252D"/>
    <w:rsid w:val="00702C60"/>
    <w:rsid w:val="00704085"/>
    <w:rsid w:val="007059C1"/>
    <w:rsid w:val="00705E60"/>
    <w:rsid w:val="00706286"/>
    <w:rsid w:val="00706604"/>
    <w:rsid w:val="00706AC7"/>
    <w:rsid w:val="007079BE"/>
    <w:rsid w:val="00707EE3"/>
    <w:rsid w:val="00710AE7"/>
    <w:rsid w:val="007110E2"/>
    <w:rsid w:val="0071119B"/>
    <w:rsid w:val="007111E0"/>
    <w:rsid w:val="007111E3"/>
    <w:rsid w:val="00712269"/>
    <w:rsid w:val="007122C4"/>
    <w:rsid w:val="00712C30"/>
    <w:rsid w:val="007137D4"/>
    <w:rsid w:val="007143E7"/>
    <w:rsid w:val="007147B8"/>
    <w:rsid w:val="00714E1C"/>
    <w:rsid w:val="007152B4"/>
    <w:rsid w:val="0071536C"/>
    <w:rsid w:val="007155CB"/>
    <w:rsid w:val="00715C08"/>
    <w:rsid w:val="00716121"/>
    <w:rsid w:val="0071624D"/>
    <w:rsid w:val="00716FA5"/>
    <w:rsid w:val="00717710"/>
    <w:rsid w:val="00717D37"/>
    <w:rsid w:val="00720152"/>
    <w:rsid w:val="00720850"/>
    <w:rsid w:val="00720DBB"/>
    <w:rsid w:val="00721225"/>
    <w:rsid w:val="00721607"/>
    <w:rsid w:val="007219F1"/>
    <w:rsid w:val="00721ACA"/>
    <w:rsid w:val="00722135"/>
    <w:rsid w:val="00722ECC"/>
    <w:rsid w:val="00722F5C"/>
    <w:rsid w:val="00723022"/>
    <w:rsid w:val="0072325C"/>
    <w:rsid w:val="00723B08"/>
    <w:rsid w:val="00723E3E"/>
    <w:rsid w:val="00724881"/>
    <w:rsid w:val="00725246"/>
    <w:rsid w:val="00725BA7"/>
    <w:rsid w:val="0072664C"/>
    <w:rsid w:val="007270C7"/>
    <w:rsid w:val="0072722E"/>
    <w:rsid w:val="00727E18"/>
    <w:rsid w:val="0073034E"/>
    <w:rsid w:val="0073050A"/>
    <w:rsid w:val="007307E7"/>
    <w:rsid w:val="00730906"/>
    <w:rsid w:val="00730C13"/>
    <w:rsid w:val="00731E5C"/>
    <w:rsid w:val="00732A0F"/>
    <w:rsid w:val="00733434"/>
    <w:rsid w:val="007337EC"/>
    <w:rsid w:val="00733CA3"/>
    <w:rsid w:val="00733DE8"/>
    <w:rsid w:val="00734259"/>
    <w:rsid w:val="0073446D"/>
    <w:rsid w:val="00734B4A"/>
    <w:rsid w:val="00734DCD"/>
    <w:rsid w:val="00735584"/>
    <w:rsid w:val="00735746"/>
    <w:rsid w:val="00735C75"/>
    <w:rsid w:val="00735E6F"/>
    <w:rsid w:val="00735FD0"/>
    <w:rsid w:val="00736298"/>
    <w:rsid w:val="00736416"/>
    <w:rsid w:val="0073698F"/>
    <w:rsid w:val="00736CAD"/>
    <w:rsid w:val="007402BB"/>
    <w:rsid w:val="007402E0"/>
    <w:rsid w:val="00741D65"/>
    <w:rsid w:val="00742FD6"/>
    <w:rsid w:val="00744263"/>
    <w:rsid w:val="00744A94"/>
    <w:rsid w:val="00744AB6"/>
    <w:rsid w:val="00744B8D"/>
    <w:rsid w:val="00745B59"/>
    <w:rsid w:val="007468B7"/>
    <w:rsid w:val="007469CA"/>
    <w:rsid w:val="00746DB5"/>
    <w:rsid w:val="00747940"/>
    <w:rsid w:val="00747C5F"/>
    <w:rsid w:val="00747F85"/>
    <w:rsid w:val="0075018F"/>
    <w:rsid w:val="00750EE9"/>
    <w:rsid w:val="007510D8"/>
    <w:rsid w:val="007519A5"/>
    <w:rsid w:val="00751CF5"/>
    <w:rsid w:val="00752031"/>
    <w:rsid w:val="007521F9"/>
    <w:rsid w:val="007538B7"/>
    <w:rsid w:val="007540AB"/>
    <w:rsid w:val="00754B57"/>
    <w:rsid w:val="0075521A"/>
    <w:rsid w:val="007552F7"/>
    <w:rsid w:val="007554B9"/>
    <w:rsid w:val="00755DA0"/>
    <w:rsid w:val="00756AA4"/>
    <w:rsid w:val="007571F7"/>
    <w:rsid w:val="007600C0"/>
    <w:rsid w:val="007600D1"/>
    <w:rsid w:val="0076018A"/>
    <w:rsid w:val="00760234"/>
    <w:rsid w:val="007604FA"/>
    <w:rsid w:val="00760A3C"/>
    <w:rsid w:val="0076161B"/>
    <w:rsid w:val="00761C1D"/>
    <w:rsid w:val="00762110"/>
    <w:rsid w:val="007630AB"/>
    <w:rsid w:val="00763A36"/>
    <w:rsid w:val="00764C00"/>
    <w:rsid w:val="00764CDF"/>
    <w:rsid w:val="00765479"/>
    <w:rsid w:val="00765544"/>
    <w:rsid w:val="00766869"/>
    <w:rsid w:val="007668CB"/>
    <w:rsid w:val="00766B62"/>
    <w:rsid w:val="00766F65"/>
    <w:rsid w:val="007673C2"/>
    <w:rsid w:val="00767A99"/>
    <w:rsid w:val="00770536"/>
    <w:rsid w:val="00770608"/>
    <w:rsid w:val="00771483"/>
    <w:rsid w:val="00772415"/>
    <w:rsid w:val="00773381"/>
    <w:rsid w:val="00773A77"/>
    <w:rsid w:val="00773CA1"/>
    <w:rsid w:val="0077473F"/>
    <w:rsid w:val="00775A22"/>
    <w:rsid w:val="00775E6D"/>
    <w:rsid w:val="007775A4"/>
    <w:rsid w:val="0077796E"/>
    <w:rsid w:val="00777CF5"/>
    <w:rsid w:val="00777E9C"/>
    <w:rsid w:val="00777EBC"/>
    <w:rsid w:val="00780933"/>
    <w:rsid w:val="00781C38"/>
    <w:rsid w:val="00781D0A"/>
    <w:rsid w:val="00781D8A"/>
    <w:rsid w:val="007837ED"/>
    <w:rsid w:val="00784253"/>
    <w:rsid w:val="007846FB"/>
    <w:rsid w:val="0078482B"/>
    <w:rsid w:val="0078589F"/>
    <w:rsid w:val="00785945"/>
    <w:rsid w:val="00787342"/>
    <w:rsid w:val="00787723"/>
    <w:rsid w:val="00790DA2"/>
    <w:rsid w:val="00791287"/>
    <w:rsid w:val="007918FE"/>
    <w:rsid w:val="00791EA3"/>
    <w:rsid w:val="007926D1"/>
    <w:rsid w:val="0079271D"/>
    <w:rsid w:val="00792721"/>
    <w:rsid w:val="00793222"/>
    <w:rsid w:val="0079376A"/>
    <w:rsid w:val="00793EE7"/>
    <w:rsid w:val="00794B4F"/>
    <w:rsid w:val="00795D07"/>
    <w:rsid w:val="00795FA0"/>
    <w:rsid w:val="007961FE"/>
    <w:rsid w:val="00796856"/>
    <w:rsid w:val="00796A00"/>
    <w:rsid w:val="00796F57"/>
    <w:rsid w:val="00796F71"/>
    <w:rsid w:val="00797A9C"/>
    <w:rsid w:val="007A00E3"/>
    <w:rsid w:val="007A3605"/>
    <w:rsid w:val="007A3DF3"/>
    <w:rsid w:val="007A5089"/>
    <w:rsid w:val="007A5A0D"/>
    <w:rsid w:val="007A5B66"/>
    <w:rsid w:val="007A61A3"/>
    <w:rsid w:val="007A6208"/>
    <w:rsid w:val="007A6311"/>
    <w:rsid w:val="007A6505"/>
    <w:rsid w:val="007A7B7C"/>
    <w:rsid w:val="007B10EA"/>
    <w:rsid w:val="007B135F"/>
    <w:rsid w:val="007B1A5A"/>
    <w:rsid w:val="007B2EC2"/>
    <w:rsid w:val="007B3041"/>
    <w:rsid w:val="007B30D6"/>
    <w:rsid w:val="007B3D91"/>
    <w:rsid w:val="007B6278"/>
    <w:rsid w:val="007B746F"/>
    <w:rsid w:val="007B74E7"/>
    <w:rsid w:val="007B765F"/>
    <w:rsid w:val="007B7809"/>
    <w:rsid w:val="007C061C"/>
    <w:rsid w:val="007C1424"/>
    <w:rsid w:val="007C1426"/>
    <w:rsid w:val="007C20BC"/>
    <w:rsid w:val="007C278F"/>
    <w:rsid w:val="007C27CC"/>
    <w:rsid w:val="007C35DB"/>
    <w:rsid w:val="007C4063"/>
    <w:rsid w:val="007C4D38"/>
    <w:rsid w:val="007C526C"/>
    <w:rsid w:val="007C6532"/>
    <w:rsid w:val="007C6575"/>
    <w:rsid w:val="007C6D11"/>
    <w:rsid w:val="007C79B6"/>
    <w:rsid w:val="007D0B4E"/>
    <w:rsid w:val="007D106C"/>
    <w:rsid w:val="007D2538"/>
    <w:rsid w:val="007D2F93"/>
    <w:rsid w:val="007D45BB"/>
    <w:rsid w:val="007D4C02"/>
    <w:rsid w:val="007D4F6B"/>
    <w:rsid w:val="007D67A9"/>
    <w:rsid w:val="007D6A96"/>
    <w:rsid w:val="007D6C96"/>
    <w:rsid w:val="007D76BC"/>
    <w:rsid w:val="007D7E23"/>
    <w:rsid w:val="007E029C"/>
    <w:rsid w:val="007E0325"/>
    <w:rsid w:val="007E038C"/>
    <w:rsid w:val="007E0EE2"/>
    <w:rsid w:val="007E1247"/>
    <w:rsid w:val="007E2F23"/>
    <w:rsid w:val="007E327F"/>
    <w:rsid w:val="007E3A3C"/>
    <w:rsid w:val="007E3BFB"/>
    <w:rsid w:val="007E3DF2"/>
    <w:rsid w:val="007E4375"/>
    <w:rsid w:val="007E5192"/>
    <w:rsid w:val="007E5B3B"/>
    <w:rsid w:val="007E5CE0"/>
    <w:rsid w:val="007E5DFA"/>
    <w:rsid w:val="007E66AF"/>
    <w:rsid w:val="007E699D"/>
    <w:rsid w:val="007E6D25"/>
    <w:rsid w:val="007E7176"/>
    <w:rsid w:val="007E7707"/>
    <w:rsid w:val="007E788D"/>
    <w:rsid w:val="007E7BF3"/>
    <w:rsid w:val="007E7C8D"/>
    <w:rsid w:val="007F0F57"/>
    <w:rsid w:val="007F1530"/>
    <w:rsid w:val="007F18B9"/>
    <w:rsid w:val="007F1913"/>
    <w:rsid w:val="007F24A3"/>
    <w:rsid w:val="007F26BD"/>
    <w:rsid w:val="007F2C1D"/>
    <w:rsid w:val="007F2C83"/>
    <w:rsid w:val="007F3149"/>
    <w:rsid w:val="007F3548"/>
    <w:rsid w:val="007F4045"/>
    <w:rsid w:val="007F490A"/>
    <w:rsid w:val="007F4C59"/>
    <w:rsid w:val="007F4C99"/>
    <w:rsid w:val="007F5BEE"/>
    <w:rsid w:val="007F5C2F"/>
    <w:rsid w:val="007F65F5"/>
    <w:rsid w:val="007F782D"/>
    <w:rsid w:val="00800517"/>
    <w:rsid w:val="0080132D"/>
    <w:rsid w:val="00801517"/>
    <w:rsid w:val="008019D1"/>
    <w:rsid w:val="00801A80"/>
    <w:rsid w:val="00801ABF"/>
    <w:rsid w:val="00801C68"/>
    <w:rsid w:val="00802AAF"/>
    <w:rsid w:val="00802F60"/>
    <w:rsid w:val="008034C9"/>
    <w:rsid w:val="008038EE"/>
    <w:rsid w:val="00806ACB"/>
    <w:rsid w:val="008073D4"/>
    <w:rsid w:val="00807AD9"/>
    <w:rsid w:val="00807EB8"/>
    <w:rsid w:val="008104DA"/>
    <w:rsid w:val="00811103"/>
    <w:rsid w:val="0081171D"/>
    <w:rsid w:val="00812260"/>
    <w:rsid w:val="00812D35"/>
    <w:rsid w:val="00813A0E"/>
    <w:rsid w:val="00813A9F"/>
    <w:rsid w:val="00814D14"/>
    <w:rsid w:val="00815169"/>
    <w:rsid w:val="0081644A"/>
    <w:rsid w:val="008165E6"/>
    <w:rsid w:val="00816B66"/>
    <w:rsid w:val="008173C5"/>
    <w:rsid w:val="00817917"/>
    <w:rsid w:val="00817FB5"/>
    <w:rsid w:val="00820222"/>
    <w:rsid w:val="00821193"/>
    <w:rsid w:val="0082255A"/>
    <w:rsid w:val="0082300C"/>
    <w:rsid w:val="00823148"/>
    <w:rsid w:val="008234AB"/>
    <w:rsid w:val="008236E9"/>
    <w:rsid w:val="00823FE3"/>
    <w:rsid w:val="0082529B"/>
    <w:rsid w:val="008258C7"/>
    <w:rsid w:val="00830695"/>
    <w:rsid w:val="008309D8"/>
    <w:rsid w:val="00831738"/>
    <w:rsid w:val="008318C4"/>
    <w:rsid w:val="00831D91"/>
    <w:rsid w:val="00832FA7"/>
    <w:rsid w:val="0083389B"/>
    <w:rsid w:val="00834EC8"/>
    <w:rsid w:val="008350EE"/>
    <w:rsid w:val="00835855"/>
    <w:rsid w:val="00837654"/>
    <w:rsid w:val="00837D23"/>
    <w:rsid w:val="00837DC5"/>
    <w:rsid w:val="00837EBF"/>
    <w:rsid w:val="008402D1"/>
    <w:rsid w:val="008406EE"/>
    <w:rsid w:val="008413CF"/>
    <w:rsid w:val="0084176D"/>
    <w:rsid w:val="00842B9C"/>
    <w:rsid w:val="00843603"/>
    <w:rsid w:val="00844899"/>
    <w:rsid w:val="00844B12"/>
    <w:rsid w:val="00845610"/>
    <w:rsid w:val="00845FC5"/>
    <w:rsid w:val="00847260"/>
    <w:rsid w:val="0084740B"/>
    <w:rsid w:val="00847E0F"/>
    <w:rsid w:val="00847F80"/>
    <w:rsid w:val="00850ABB"/>
    <w:rsid w:val="00851C1E"/>
    <w:rsid w:val="00851DDA"/>
    <w:rsid w:val="00852C1A"/>
    <w:rsid w:val="00853B1B"/>
    <w:rsid w:val="0085449A"/>
    <w:rsid w:val="00855618"/>
    <w:rsid w:val="008558DE"/>
    <w:rsid w:val="00855C07"/>
    <w:rsid w:val="00856F84"/>
    <w:rsid w:val="008570AD"/>
    <w:rsid w:val="008575DD"/>
    <w:rsid w:val="00862A49"/>
    <w:rsid w:val="00864AA0"/>
    <w:rsid w:val="00864CF4"/>
    <w:rsid w:val="00864FDB"/>
    <w:rsid w:val="00865458"/>
    <w:rsid w:val="00865C96"/>
    <w:rsid w:val="00866484"/>
    <w:rsid w:val="008666C4"/>
    <w:rsid w:val="00866708"/>
    <w:rsid w:val="00867237"/>
    <w:rsid w:val="0086746F"/>
    <w:rsid w:val="00867E24"/>
    <w:rsid w:val="00870409"/>
    <w:rsid w:val="00870552"/>
    <w:rsid w:val="0087157A"/>
    <w:rsid w:val="00871874"/>
    <w:rsid w:val="008718BF"/>
    <w:rsid w:val="00871F28"/>
    <w:rsid w:val="0087218F"/>
    <w:rsid w:val="0087245A"/>
    <w:rsid w:val="00873AD3"/>
    <w:rsid w:val="00873B74"/>
    <w:rsid w:val="00873BD1"/>
    <w:rsid w:val="00875578"/>
    <w:rsid w:val="0087587C"/>
    <w:rsid w:val="008769F9"/>
    <w:rsid w:val="008770BD"/>
    <w:rsid w:val="0087711A"/>
    <w:rsid w:val="0087713A"/>
    <w:rsid w:val="0087748D"/>
    <w:rsid w:val="008779DA"/>
    <w:rsid w:val="00877CE8"/>
    <w:rsid w:val="00880590"/>
    <w:rsid w:val="008813D1"/>
    <w:rsid w:val="00882AB8"/>
    <w:rsid w:val="008834E4"/>
    <w:rsid w:val="00883526"/>
    <w:rsid w:val="00883F5C"/>
    <w:rsid w:val="00884507"/>
    <w:rsid w:val="00884A7B"/>
    <w:rsid w:val="00884D9C"/>
    <w:rsid w:val="0088554F"/>
    <w:rsid w:val="00885C1E"/>
    <w:rsid w:val="00886229"/>
    <w:rsid w:val="008869F3"/>
    <w:rsid w:val="0088704C"/>
    <w:rsid w:val="008870FE"/>
    <w:rsid w:val="0088723A"/>
    <w:rsid w:val="00890602"/>
    <w:rsid w:val="00891264"/>
    <w:rsid w:val="0089163F"/>
    <w:rsid w:val="00891658"/>
    <w:rsid w:val="00891823"/>
    <w:rsid w:val="00891B39"/>
    <w:rsid w:val="0089225B"/>
    <w:rsid w:val="008924E1"/>
    <w:rsid w:val="008925CD"/>
    <w:rsid w:val="00892719"/>
    <w:rsid w:val="00892A7A"/>
    <w:rsid w:val="008933AC"/>
    <w:rsid w:val="008937D2"/>
    <w:rsid w:val="00893CA5"/>
    <w:rsid w:val="00893E42"/>
    <w:rsid w:val="0089473B"/>
    <w:rsid w:val="0089481B"/>
    <w:rsid w:val="00894F0C"/>
    <w:rsid w:val="008956AF"/>
    <w:rsid w:val="0089670A"/>
    <w:rsid w:val="00896E46"/>
    <w:rsid w:val="008973AB"/>
    <w:rsid w:val="00897520"/>
    <w:rsid w:val="008A0086"/>
    <w:rsid w:val="008A00CD"/>
    <w:rsid w:val="008A03E9"/>
    <w:rsid w:val="008A059F"/>
    <w:rsid w:val="008A087A"/>
    <w:rsid w:val="008A088F"/>
    <w:rsid w:val="008A0A66"/>
    <w:rsid w:val="008A1780"/>
    <w:rsid w:val="008A1A1E"/>
    <w:rsid w:val="008A1AD1"/>
    <w:rsid w:val="008A2D6E"/>
    <w:rsid w:val="008A3526"/>
    <w:rsid w:val="008A42F6"/>
    <w:rsid w:val="008A48E5"/>
    <w:rsid w:val="008A4A1B"/>
    <w:rsid w:val="008A5554"/>
    <w:rsid w:val="008A55D6"/>
    <w:rsid w:val="008A5A2D"/>
    <w:rsid w:val="008A5BE6"/>
    <w:rsid w:val="008A686E"/>
    <w:rsid w:val="008A6D32"/>
    <w:rsid w:val="008A7323"/>
    <w:rsid w:val="008A769F"/>
    <w:rsid w:val="008A782C"/>
    <w:rsid w:val="008B08C8"/>
    <w:rsid w:val="008B1915"/>
    <w:rsid w:val="008B27FB"/>
    <w:rsid w:val="008B28FD"/>
    <w:rsid w:val="008B300D"/>
    <w:rsid w:val="008B307D"/>
    <w:rsid w:val="008B3AAE"/>
    <w:rsid w:val="008B3D0A"/>
    <w:rsid w:val="008B4658"/>
    <w:rsid w:val="008B4A00"/>
    <w:rsid w:val="008B4DAC"/>
    <w:rsid w:val="008B58FD"/>
    <w:rsid w:val="008B60CC"/>
    <w:rsid w:val="008B61D2"/>
    <w:rsid w:val="008B6CB4"/>
    <w:rsid w:val="008B74AF"/>
    <w:rsid w:val="008B7889"/>
    <w:rsid w:val="008B7B31"/>
    <w:rsid w:val="008B7F5E"/>
    <w:rsid w:val="008C0BCD"/>
    <w:rsid w:val="008C12E8"/>
    <w:rsid w:val="008C1401"/>
    <w:rsid w:val="008C15A6"/>
    <w:rsid w:val="008C20A9"/>
    <w:rsid w:val="008C28F2"/>
    <w:rsid w:val="008C2D86"/>
    <w:rsid w:val="008C3517"/>
    <w:rsid w:val="008C3633"/>
    <w:rsid w:val="008C37D0"/>
    <w:rsid w:val="008C403D"/>
    <w:rsid w:val="008C4C96"/>
    <w:rsid w:val="008C567E"/>
    <w:rsid w:val="008C572D"/>
    <w:rsid w:val="008C5B13"/>
    <w:rsid w:val="008C5CD0"/>
    <w:rsid w:val="008C5EAC"/>
    <w:rsid w:val="008C643C"/>
    <w:rsid w:val="008C65C0"/>
    <w:rsid w:val="008C72CD"/>
    <w:rsid w:val="008C779D"/>
    <w:rsid w:val="008D062F"/>
    <w:rsid w:val="008D09B1"/>
    <w:rsid w:val="008D1736"/>
    <w:rsid w:val="008D28D5"/>
    <w:rsid w:val="008D3558"/>
    <w:rsid w:val="008D368D"/>
    <w:rsid w:val="008D3D03"/>
    <w:rsid w:val="008D59D4"/>
    <w:rsid w:val="008D7321"/>
    <w:rsid w:val="008E0204"/>
    <w:rsid w:val="008E19EC"/>
    <w:rsid w:val="008E205A"/>
    <w:rsid w:val="008E20DD"/>
    <w:rsid w:val="008E24A9"/>
    <w:rsid w:val="008E2C63"/>
    <w:rsid w:val="008E2D5E"/>
    <w:rsid w:val="008E2FB9"/>
    <w:rsid w:val="008E3047"/>
    <w:rsid w:val="008E36C9"/>
    <w:rsid w:val="008E3FA0"/>
    <w:rsid w:val="008E44A9"/>
    <w:rsid w:val="008E46AB"/>
    <w:rsid w:val="008E4993"/>
    <w:rsid w:val="008E4F70"/>
    <w:rsid w:val="008E624A"/>
    <w:rsid w:val="008E6689"/>
    <w:rsid w:val="008E775E"/>
    <w:rsid w:val="008E7BAA"/>
    <w:rsid w:val="008F0188"/>
    <w:rsid w:val="008F02FF"/>
    <w:rsid w:val="008F0C24"/>
    <w:rsid w:val="008F10BB"/>
    <w:rsid w:val="008F10DC"/>
    <w:rsid w:val="008F4A64"/>
    <w:rsid w:val="008F4A70"/>
    <w:rsid w:val="008F4EC2"/>
    <w:rsid w:val="008F5202"/>
    <w:rsid w:val="008F58E6"/>
    <w:rsid w:val="008F5A9A"/>
    <w:rsid w:val="008F5AFB"/>
    <w:rsid w:val="008F67DB"/>
    <w:rsid w:val="008F6927"/>
    <w:rsid w:val="008F6B5D"/>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408A"/>
    <w:rsid w:val="00904120"/>
    <w:rsid w:val="009058D9"/>
    <w:rsid w:val="00905978"/>
    <w:rsid w:val="00906160"/>
    <w:rsid w:val="00907222"/>
    <w:rsid w:val="0090740A"/>
    <w:rsid w:val="00907BDD"/>
    <w:rsid w:val="009103ED"/>
    <w:rsid w:val="009106B1"/>
    <w:rsid w:val="00911298"/>
    <w:rsid w:val="00911BCB"/>
    <w:rsid w:val="00912F71"/>
    <w:rsid w:val="00913254"/>
    <w:rsid w:val="00913441"/>
    <w:rsid w:val="00914395"/>
    <w:rsid w:val="0091477A"/>
    <w:rsid w:val="00914820"/>
    <w:rsid w:val="0091548C"/>
    <w:rsid w:val="00915749"/>
    <w:rsid w:val="00915AD4"/>
    <w:rsid w:val="00915FB0"/>
    <w:rsid w:val="00916AA2"/>
    <w:rsid w:val="00916BB1"/>
    <w:rsid w:val="00916F7D"/>
    <w:rsid w:val="00917090"/>
    <w:rsid w:val="00920248"/>
    <w:rsid w:val="00920CE3"/>
    <w:rsid w:val="00921383"/>
    <w:rsid w:val="00921774"/>
    <w:rsid w:val="00921879"/>
    <w:rsid w:val="009218C4"/>
    <w:rsid w:val="00921E9A"/>
    <w:rsid w:val="00922198"/>
    <w:rsid w:val="00922973"/>
    <w:rsid w:val="00923138"/>
    <w:rsid w:val="009237C3"/>
    <w:rsid w:val="00924FB5"/>
    <w:rsid w:val="00925812"/>
    <w:rsid w:val="0092588B"/>
    <w:rsid w:val="00926640"/>
    <w:rsid w:val="00927869"/>
    <w:rsid w:val="00927D1D"/>
    <w:rsid w:val="00930589"/>
    <w:rsid w:val="0093075B"/>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536"/>
    <w:rsid w:val="00935565"/>
    <w:rsid w:val="00935852"/>
    <w:rsid w:val="00936552"/>
    <w:rsid w:val="00936919"/>
    <w:rsid w:val="00936DEA"/>
    <w:rsid w:val="00937189"/>
    <w:rsid w:val="00937908"/>
    <w:rsid w:val="0093799D"/>
    <w:rsid w:val="00937ABC"/>
    <w:rsid w:val="00940176"/>
    <w:rsid w:val="0094020C"/>
    <w:rsid w:val="00940D4B"/>
    <w:rsid w:val="00940F22"/>
    <w:rsid w:val="009418DD"/>
    <w:rsid w:val="009421BF"/>
    <w:rsid w:val="009427BA"/>
    <w:rsid w:val="00943A0A"/>
    <w:rsid w:val="00943E29"/>
    <w:rsid w:val="00944AE0"/>
    <w:rsid w:val="00944BD7"/>
    <w:rsid w:val="00944CC1"/>
    <w:rsid w:val="00945404"/>
    <w:rsid w:val="009468D0"/>
    <w:rsid w:val="00946CE1"/>
    <w:rsid w:val="00946EAB"/>
    <w:rsid w:val="00946F10"/>
    <w:rsid w:val="0094725D"/>
    <w:rsid w:val="00947567"/>
    <w:rsid w:val="009479FB"/>
    <w:rsid w:val="0095009A"/>
    <w:rsid w:val="0095056D"/>
    <w:rsid w:val="009513DA"/>
    <w:rsid w:val="00951BD9"/>
    <w:rsid w:val="00952315"/>
    <w:rsid w:val="00952949"/>
    <w:rsid w:val="00952BA2"/>
    <w:rsid w:val="00952BCC"/>
    <w:rsid w:val="00952CD3"/>
    <w:rsid w:val="009536BD"/>
    <w:rsid w:val="00953FE5"/>
    <w:rsid w:val="009542C8"/>
    <w:rsid w:val="00954395"/>
    <w:rsid w:val="0095459E"/>
    <w:rsid w:val="00954F0E"/>
    <w:rsid w:val="009553E4"/>
    <w:rsid w:val="00955BBA"/>
    <w:rsid w:val="0095619F"/>
    <w:rsid w:val="0095694C"/>
    <w:rsid w:val="0095698F"/>
    <w:rsid w:val="00957370"/>
    <w:rsid w:val="00957574"/>
    <w:rsid w:val="00960869"/>
    <w:rsid w:val="0096094E"/>
    <w:rsid w:val="00960F10"/>
    <w:rsid w:val="009614D8"/>
    <w:rsid w:val="00961548"/>
    <w:rsid w:val="00961BAD"/>
    <w:rsid w:val="009622EF"/>
    <w:rsid w:val="009623F1"/>
    <w:rsid w:val="0096256A"/>
    <w:rsid w:val="00962597"/>
    <w:rsid w:val="00962622"/>
    <w:rsid w:val="00962AFC"/>
    <w:rsid w:val="0096398D"/>
    <w:rsid w:val="00963FD0"/>
    <w:rsid w:val="009646C5"/>
    <w:rsid w:val="00965095"/>
    <w:rsid w:val="00965D66"/>
    <w:rsid w:val="009662BD"/>
    <w:rsid w:val="009662C5"/>
    <w:rsid w:val="00967602"/>
    <w:rsid w:val="0096794A"/>
    <w:rsid w:val="00967A8E"/>
    <w:rsid w:val="009700A3"/>
    <w:rsid w:val="00970D85"/>
    <w:rsid w:val="00971A00"/>
    <w:rsid w:val="00971A1C"/>
    <w:rsid w:val="00971D00"/>
    <w:rsid w:val="00973550"/>
    <w:rsid w:val="00973D5F"/>
    <w:rsid w:val="00974108"/>
    <w:rsid w:val="00974130"/>
    <w:rsid w:val="00974871"/>
    <w:rsid w:val="00974A56"/>
    <w:rsid w:val="00974A92"/>
    <w:rsid w:val="00974DF1"/>
    <w:rsid w:val="009750BB"/>
    <w:rsid w:val="009750F6"/>
    <w:rsid w:val="00975526"/>
    <w:rsid w:val="00977AA4"/>
    <w:rsid w:val="009809EC"/>
    <w:rsid w:val="00980A63"/>
    <w:rsid w:val="00980D0B"/>
    <w:rsid w:val="00981077"/>
    <w:rsid w:val="00982BE8"/>
    <w:rsid w:val="00982DEB"/>
    <w:rsid w:val="00983246"/>
    <w:rsid w:val="00983B02"/>
    <w:rsid w:val="00983C1C"/>
    <w:rsid w:val="00983F69"/>
    <w:rsid w:val="009850F7"/>
    <w:rsid w:val="00987127"/>
    <w:rsid w:val="00987142"/>
    <w:rsid w:val="00987804"/>
    <w:rsid w:val="00987A06"/>
    <w:rsid w:val="00987C11"/>
    <w:rsid w:val="00990AEF"/>
    <w:rsid w:val="009915A4"/>
    <w:rsid w:val="00992D6D"/>
    <w:rsid w:val="0099344A"/>
    <w:rsid w:val="00993F52"/>
    <w:rsid w:val="0099475E"/>
    <w:rsid w:val="009950A5"/>
    <w:rsid w:val="00995DB2"/>
    <w:rsid w:val="0099619E"/>
    <w:rsid w:val="00996B98"/>
    <w:rsid w:val="00996D2F"/>
    <w:rsid w:val="0099754F"/>
    <w:rsid w:val="009A0431"/>
    <w:rsid w:val="009A0AEE"/>
    <w:rsid w:val="009A13E5"/>
    <w:rsid w:val="009A1773"/>
    <w:rsid w:val="009A17C9"/>
    <w:rsid w:val="009A1984"/>
    <w:rsid w:val="009A211D"/>
    <w:rsid w:val="009A21BF"/>
    <w:rsid w:val="009A33F7"/>
    <w:rsid w:val="009A3547"/>
    <w:rsid w:val="009A35EC"/>
    <w:rsid w:val="009A3648"/>
    <w:rsid w:val="009A36AE"/>
    <w:rsid w:val="009A3A58"/>
    <w:rsid w:val="009A3D59"/>
    <w:rsid w:val="009A3DF4"/>
    <w:rsid w:val="009A43B9"/>
    <w:rsid w:val="009A5B6A"/>
    <w:rsid w:val="009A5CE7"/>
    <w:rsid w:val="009A6008"/>
    <w:rsid w:val="009A65D2"/>
    <w:rsid w:val="009A66FC"/>
    <w:rsid w:val="009A683E"/>
    <w:rsid w:val="009A796F"/>
    <w:rsid w:val="009A7A31"/>
    <w:rsid w:val="009A7AA9"/>
    <w:rsid w:val="009B16C1"/>
    <w:rsid w:val="009B232A"/>
    <w:rsid w:val="009B38BE"/>
    <w:rsid w:val="009B41C8"/>
    <w:rsid w:val="009B4D9D"/>
    <w:rsid w:val="009B6216"/>
    <w:rsid w:val="009B68C5"/>
    <w:rsid w:val="009B6E08"/>
    <w:rsid w:val="009B6EE4"/>
    <w:rsid w:val="009B70A4"/>
    <w:rsid w:val="009B7201"/>
    <w:rsid w:val="009B75A6"/>
    <w:rsid w:val="009B792C"/>
    <w:rsid w:val="009B7ECE"/>
    <w:rsid w:val="009B7EFB"/>
    <w:rsid w:val="009C0824"/>
    <w:rsid w:val="009C0C7F"/>
    <w:rsid w:val="009C1224"/>
    <w:rsid w:val="009C1663"/>
    <w:rsid w:val="009C1B03"/>
    <w:rsid w:val="009C230C"/>
    <w:rsid w:val="009C30FC"/>
    <w:rsid w:val="009C3D8D"/>
    <w:rsid w:val="009C431A"/>
    <w:rsid w:val="009C4756"/>
    <w:rsid w:val="009C47EE"/>
    <w:rsid w:val="009C580C"/>
    <w:rsid w:val="009C58AD"/>
    <w:rsid w:val="009C6173"/>
    <w:rsid w:val="009C690C"/>
    <w:rsid w:val="009C6CE5"/>
    <w:rsid w:val="009D136F"/>
    <w:rsid w:val="009D1D4A"/>
    <w:rsid w:val="009D2295"/>
    <w:rsid w:val="009D2531"/>
    <w:rsid w:val="009D2BA6"/>
    <w:rsid w:val="009D3034"/>
    <w:rsid w:val="009D3BC6"/>
    <w:rsid w:val="009D3E0D"/>
    <w:rsid w:val="009D4688"/>
    <w:rsid w:val="009D4717"/>
    <w:rsid w:val="009D4C97"/>
    <w:rsid w:val="009D545E"/>
    <w:rsid w:val="009D548C"/>
    <w:rsid w:val="009D5570"/>
    <w:rsid w:val="009D5766"/>
    <w:rsid w:val="009D5795"/>
    <w:rsid w:val="009D6E7C"/>
    <w:rsid w:val="009D718F"/>
    <w:rsid w:val="009D7718"/>
    <w:rsid w:val="009E069B"/>
    <w:rsid w:val="009E20BA"/>
    <w:rsid w:val="009E21BA"/>
    <w:rsid w:val="009E2A6C"/>
    <w:rsid w:val="009E2DF8"/>
    <w:rsid w:val="009E34CC"/>
    <w:rsid w:val="009E3912"/>
    <w:rsid w:val="009E41E6"/>
    <w:rsid w:val="009E48F7"/>
    <w:rsid w:val="009E4B68"/>
    <w:rsid w:val="009E50A7"/>
    <w:rsid w:val="009E50FD"/>
    <w:rsid w:val="009E5309"/>
    <w:rsid w:val="009E64F5"/>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630B"/>
    <w:rsid w:val="009F6475"/>
    <w:rsid w:val="009F72AA"/>
    <w:rsid w:val="009F76BF"/>
    <w:rsid w:val="009F7AFA"/>
    <w:rsid w:val="00A013EB"/>
    <w:rsid w:val="00A01746"/>
    <w:rsid w:val="00A028A4"/>
    <w:rsid w:val="00A0290D"/>
    <w:rsid w:val="00A03061"/>
    <w:rsid w:val="00A0309F"/>
    <w:rsid w:val="00A037DF"/>
    <w:rsid w:val="00A03C5E"/>
    <w:rsid w:val="00A04B98"/>
    <w:rsid w:val="00A051F9"/>
    <w:rsid w:val="00A056D5"/>
    <w:rsid w:val="00A06973"/>
    <w:rsid w:val="00A06B7F"/>
    <w:rsid w:val="00A10A78"/>
    <w:rsid w:val="00A11BF7"/>
    <w:rsid w:val="00A11DA6"/>
    <w:rsid w:val="00A127E6"/>
    <w:rsid w:val="00A12FE9"/>
    <w:rsid w:val="00A13604"/>
    <w:rsid w:val="00A138D4"/>
    <w:rsid w:val="00A141FF"/>
    <w:rsid w:val="00A14548"/>
    <w:rsid w:val="00A1470A"/>
    <w:rsid w:val="00A15EF0"/>
    <w:rsid w:val="00A166AF"/>
    <w:rsid w:val="00A16B34"/>
    <w:rsid w:val="00A17BCA"/>
    <w:rsid w:val="00A17CFC"/>
    <w:rsid w:val="00A210EB"/>
    <w:rsid w:val="00A214A8"/>
    <w:rsid w:val="00A21944"/>
    <w:rsid w:val="00A21C00"/>
    <w:rsid w:val="00A21CC2"/>
    <w:rsid w:val="00A22228"/>
    <w:rsid w:val="00A22AED"/>
    <w:rsid w:val="00A22D11"/>
    <w:rsid w:val="00A22EBC"/>
    <w:rsid w:val="00A2405B"/>
    <w:rsid w:val="00A24780"/>
    <w:rsid w:val="00A2495F"/>
    <w:rsid w:val="00A24D6F"/>
    <w:rsid w:val="00A24E35"/>
    <w:rsid w:val="00A24EC5"/>
    <w:rsid w:val="00A25047"/>
    <w:rsid w:val="00A250C5"/>
    <w:rsid w:val="00A2578B"/>
    <w:rsid w:val="00A258D8"/>
    <w:rsid w:val="00A25A3A"/>
    <w:rsid w:val="00A25A47"/>
    <w:rsid w:val="00A25D3E"/>
    <w:rsid w:val="00A25E3F"/>
    <w:rsid w:val="00A26400"/>
    <w:rsid w:val="00A27DB1"/>
    <w:rsid w:val="00A27FA4"/>
    <w:rsid w:val="00A3001A"/>
    <w:rsid w:val="00A30C59"/>
    <w:rsid w:val="00A310DE"/>
    <w:rsid w:val="00A3178D"/>
    <w:rsid w:val="00A31997"/>
    <w:rsid w:val="00A322A7"/>
    <w:rsid w:val="00A328FB"/>
    <w:rsid w:val="00A32B2C"/>
    <w:rsid w:val="00A338E9"/>
    <w:rsid w:val="00A33AD8"/>
    <w:rsid w:val="00A342AF"/>
    <w:rsid w:val="00A34A47"/>
    <w:rsid w:val="00A34DFF"/>
    <w:rsid w:val="00A361C6"/>
    <w:rsid w:val="00A375B9"/>
    <w:rsid w:val="00A37EC2"/>
    <w:rsid w:val="00A40591"/>
    <w:rsid w:val="00A41076"/>
    <w:rsid w:val="00A4127C"/>
    <w:rsid w:val="00A423BD"/>
    <w:rsid w:val="00A425C6"/>
    <w:rsid w:val="00A42686"/>
    <w:rsid w:val="00A43212"/>
    <w:rsid w:val="00A43D0F"/>
    <w:rsid w:val="00A44C53"/>
    <w:rsid w:val="00A45130"/>
    <w:rsid w:val="00A45174"/>
    <w:rsid w:val="00A45215"/>
    <w:rsid w:val="00A4555B"/>
    <w:rsid w:val="00A45C5B"/>
    <w:rsid w:val="00A45D56"/>
    <w:rsid w:val="00A463D4"/>
    <w:rsid w:val="00A4679A"/>
    <w:rsid w:val="00A46F4A"/>
    <w:rsid w:val="00A470C1"/>
    <w:rsid w:val="00A47D66"/>
    <w:rsid w:val="00A5008C"/>
    <w:rsid w:val="00A50175"/>
    <w:rsid w:val="00A50AA9"/>
    <w:rsid w:val="00A517E8"/>
    <w:rsid w:val="00A525BC"/>
    <w:rsid w:val="00A525C0"/>
    <w:rsid w:val="00A52E03"/>
    <w:rsid w:val="00A53885"/>
    <w:rsid w:val="00A54588"/>
    <w:rsid w:val="00A54ABE"/>
    <w:rsid w:val="00A556ED"/>
    <w:rsid w:val="00A55EF5"/>
    <w:rsid w:val="00A55F10"/>
    <w:rsid w:val="00A56311"/>
    <w:rsid w:val="00A56CF1"/>
    <w:rsid w:val="00A5701B"/>
    <w:rsid w:val="00A57478"/>
    <w:rsid w:val="00A57703"/>
    <w:rsid w:val="00A57B7A"/>
    <w:rsid w:val="00A57DF2"/>
    <w:rsid w:val="00A61246"/>
    <w:rsid w:val="00A612C4"/>
    <w:rsid w:val="00A61428"/>
    <w:rsid w:val="00A61629"/>
    <w:rsid w:val="00A62D94"/>
    <w:rsid w:val="00A63C1C"/>
    <w:rsid w:val="00A63ECD"/>
    <w:rsid w:val="00A64A3D"/>
    <w:rsid w:val="00A64E17"/>
    <w:rsid w:val="00A659E6"/>
    <w:rsid w:val="00A65DFE"/>
    <w:rsid w:val="00A661E9"/>
    <w:rsid w:val="00A66397"/>
    <w:rsid w:val="00A663A7"/>
    <w:rsid w:val="00A66A34"/>
    <w:rsid w:val="00A66DBE"/>
    <w:rsid w:val="00A670D8"/>
    <w:rsid w:val="00A67746"/>
    <w:rsid w:val="00A67DB0"/>
    <w:rsid w:val="00A70248"/>
    <w:rsid w:val="00A70852"/>
    <w:rsid w:val="00A71760"/>
    <w:rsid w:val="00A7231A"/>
    <w:rsid w:val="00A72570"/>
    <w:rsid w:val="00A72803"/>
    <w:rsid w:val="00A738A0"/>
    <w:rsid w:val="00A745D5"/>
    <w:rsid w:val="00A74688"/>
    <w:rsid w:val="00A7623F"/>
    <w:rsid w:val="00A763B9"/>
    <w:rsid w:val="00A7786D"/>
    <w:rsid w:val="00A80834"/>
    <w:rsid w:val="00A80C82"/>
    <w:rsid w:val="00A80D6D"/>
    <w:rsid w:val="00A81002"/>
    <w:rsid w:val="00A82BD7"/>
    <w:rsid w:val="00A8323C"/>
    <w:rsid w:val="00A83537"/>
    <w:rsid w:val="00A83585"/>
    <w:rsid w:val="00A8365F"/>
    <w:rsid w:val="00A837D8"/>
    <w:rsid w:val="00A83E09"/>
    <w:rsid w:val="00A84E8A"/>
    <w:rsid w:val="00A852B8"/>
    <w:rsid w:val="00A85462"/>
    <w:rsid w:val="00A85991"/>
    <w:rsid w:val="00A87660"/>
    <w:rsid w:val="00A87BA4"/>
    <w:rsid w:val="00A90160"/>
    <w:rsid w:val="00A90A55"/>
    <w:rsid w:val="00A9108A"/>
    <w:rsid w:val="00A91BD5"/>
    <w:rsid w:val="00A926FC"/>
    <w:rsid w:val="00A929A4"/>
    <w:rsid w:val="00A93021"/>
    <w:rsid w:val="00A935FC"/>
    <w:rsid w:val="00A944E6"/>
    <w:rsid w:val="00A94E3D"/>
    <w:rsid w:val="00A95900"/>
    <w:rsid w:val="00A96103"/>
    <w:rsid w:val="00A96271"/>
    <w:rsid w:val="00A972FB"/>
    <w:rsid w:val="00A97B38"/>
    <w:rsid w:val="00AA0436"/>
    <w:rsid w:val="00AA0D91"/>
    <w:rsid w:val="00AA1021"/>
    <w:rsid w:val="00AA1F8C"/>
    <w:rsid w:val="00AA294B"/>
    <w:rsid w:val="00AA29C4"/>
    <w:rsid w:val="00AA2CF5"/>
    <w:rsid w:val="00AA313E"/>
    <w:rsid w:val="00AA3293"/>
    <w:rsid w:val="00AA334E"/>
    <w:rsid w:val="00AA3537"/>
    <w:rsid w:val="00AA356B"/>
    <w:rsid w:val="00AA3EAC"/>
    <w:rsid w:val="00AA4C6C"/>
    <w:rsid w:val="00AA50DA"/>
    <w:rsid w:val="00AA533C"/>
    <w:rsid w:val="00AA554C"/>
    <w:rsid w:val="00AA593C"/>
    <w:rsid w:val="00AA59D3"/>
    <w:rsid w:val="00AA5CEB"/>
    <w:rsid w:val="00AA5D9E"/>
    <w:rsid w:val="00AA6192"/>
    <w:rsid w:val="00AA67B6"/>
    <w:rsid w:val="00AA6945"/>
    <w:rsid w:val="00AA6E52"/>
    <w:rsid w:val="00AA711C"/>
    <w:rsid w:val="00AA75AF"/>
    <w:rsid w:val="00AA7A7A"/>
    <w:rsid w:val="00AA7FBD"/>
    <w:rsid w:val="00AB003A"/>
    <w:rsid w:val="00AB0D6C"/>
    <w:rsid w:val="00AB0E56"/>
    <w:rsid w:val="00AB1053"/>
    <w:rsid w:val="00AB1174"/>
    <w:rsid w:val="00AB1258"/>
    <w:rsid w:val="00AB1371"/>
    <w:rsid w:val="00AB1C74"/>
    <w:rsid w:val="00AB3083"/>
    <w:rsid w:val="00AB30B3"/>
    <w:rsid w:val="00AB3648"/>
    <w:rsid w:val="00AB4099"/>
    <w:rsid w:val="00AB4C2C"/>
    <w:rsid w:val="00AB4F61"/>
    <w:rsid w:val="00AB5649"/>
    <w:rsid w:val="00AB6447"/>
    <w:rsid w:val="00AB6B4C"/>
    <w:rsid w:val="00AB6FA3"/>
    <w:rsid w:val="00AC0012"/>
    <w:rsid w:val="00AC049E"/>
    <w:rsid w:val="00AC14A3"/>
    <w:rsid w:val="00AC14C2"/>
    <w:rsid w:val="00AC19C8"/>
    <w:rsid w:val="00AC259B"/>
    <w:rsid w:val="00AC28AE"/>
    <w:rsid w:val="00AC2B7A"/>
    <w:rsid w:val="00AC2F65"/>
    <w:rsid w:val="00AC3879"/>
    <w:rsid w:val="00AC436C"/>
    <w:rsid w:val="00AC5A64"/>
    <w:rsid w:val="00AC5BFD"/>
    <w:rsid w:val="00AC600F"/>
    <w:rsid w:val="00AC60B4"/>
    <w:rsid w:val="00AC65F9"/>
    <w:rsid w:val="00AC67BC"/>
    <w:rsid w:val="00AC7828"/>
    <w:rsid w:val="00AC7BDB"/>
    <w:rsid w:val="00AD02F7"/>
    <w:rsid w:val="00AD070C"/>
    <w:rsid w:val="00AD130E"/>
    <w:rsid w:val="00AD1335"/>
    <w:rsid w:val="00AD1467"/>
    <w:rsid w:val="00AD16AC"/>
    <w:rsid w:val="00AD183C"/>
    <w:rsid w:val="00AD1C91"/>
    <w:rsid w:val="00AD1E75"/>
    <w:rsid w:val="00AD1F5B"/>
    <w:rsid w:val="00AD2769"/>
    <w:rsid w:val="00AD2974"/>
    <w:rsid w:val="00AD35D7"/>
    <w:rsid w:val="00AD4A66"/>
    <w:rsid w:val="00AD4F72"/>
    <w:rsid w:val="00AD6D67"/>
    <w:rsid w:val="00AD742F"/>
    <w:rsid w:val="00AD74E4"/>
    <w:rsid w:val="00AD7D3F"/>
    <w:rsid w:val="00AE0212"/>
    <w:rsid w:val="00AE0710"/>
    <w:rsid w:val="00AE1B78"/>
    <w:rsid w:val="00AE1CC4"/>
    <w:rsid w:val="00AE1E0A"/>
    <w:rsid w:val="00AE2C0C"/>
    <w:rsid w:val="00AE3704"/>
    <w:rsid w:val="00AE41B3"/>
    <w:rsid w:val="00AE4283"/>
    <w:rsid w:val="00AE4596"/>
    <w:rsid w:val="00AE45F2"/>
    <w:rsid w:val="00AE4BEC"/>
    <w:rsid w:val="00AE5944"/>
    <w:rsid w:val="00AE68D6"/>
    <w:rsid w:val="00AE6CCE"/>
    <w:rsid w:val="00AE7800"/>
    <w:rsid w:val="00AE7A07"/>
    <w:rsid w:val="00AF003B"/>
    <w:rsid w:val="00AF0138"/>
    <w:rsid w:val="00AF0704"/>
    <w:rsid w:val="00AF0C2F"/>
    <w:rsid w:val="00AF0ED6"/>
    <w:rsid w:val="00AF1228"/>
    <w:rsid w:val="00AF135E"/>
    <w:rsid w:val="00AF1905"/>
    <w:rsid w:val="00AF292B"/>
    <w:rsid w:val="00AF2BB4"/>
    <w:rsid w:val="00AF3A84"/>
    <w:rsid w:val="00AF4183"/>
    <w:rsid w:val="00AF43AD"/>
    <w:rsid w:val="00AF4AA6"/>
    <w:rsid w:val="00AF4DCB"/>
    <w:rsid w:val="00AF4F7F"/>
    <w:rsid w:val="00AF7182"/>
    <w:rsid w:val="00AF780F"/>
    <w:rsid w:val="00AF7B46"/>
    <w:rsid w:val="00AF7B95"/>
    <w:rsid w:val="00B01102"/>
    <w:rsid w:val="00B01599"/>
    <w:rsid w:val="00B0233B"/>
    <w:rsid w:val="00B025C8"/>
    <w:rsid w:val="00B025FC"/>
    <w:rsid w:val="00B0272A"/>
    <w:rsid w:val="00B05A41"/>
    <w:rsid w:val="00B05F53"/>
    <w:rsid w:val="00B07372"/>
    <w:rsid w:val="00B0792E"/>
    <w:rsid w:val="00B10496"/>
    <w:rsid w:val="00B107A2"/>
    <w:rsid w:val="00B10AFD"/>
    <w:rsid w:val="00B110E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21368"/>
    <w:rsid w:val="00B215A8"/>
    <w:rsid w:val="00B21E0E"/>
    <w:rsid w:val="00B22189"/>
    <w:rsid w:val="00B24090"/>
    <w:rsid w:val="00B25572"/>
    <w:rsid w:val="00B26A0B"/>
    <w:rsid w:val="00B273E1"/>
    <w:rsid w:val="00B27DB8"/>
    <w:rsid w:val="00B30F7E"/>
    <w:rsid w:val="00B30FC0"/>
    <w:rsid w:val="00B322BC"/>
    <w:rsid w:val="00B322D1"/>
    <w:rsid w:val="00B32767"/>
    <w:rsid w:val="00B33932"/>
    <w:rsid w:val="00B33E1F"/>
    <w:rsid w:val="00B34006"/>
    <w:rsid w:val="00B342AA"/>
    <w:rsid w:val="00B3442F"/>
    <w:rsid w:val="00B34AAF"/>
    <w:rsid w:val="00B35106"/>
    <w:rsid w:val="00B35155"/>
    <w:rsid w:val="00B3524E"/>
    <w:rsid w:val="00B35682"/>
    <w:rsid w:val="00B36453"/>
    <w:rsid w:val="00B36528"/>
    <w:rsid w:val="00B3682B"/>
    <w:rsid w:val="00B36BC0"/>
    <w:rsid w:val="00B40357"/>
    <w:rsid w:val="00B40D39"/>
    <w:rsid w:val="00B41DE5"/>
    <w:rsid w:val="00B41F8B"/>
    <w:rsid w:val="00B42B6B"/>
    <w:rsid w:val="00B43CFE"/>
    <w:rsid w:val="00B444E1"/>
    <w:rsid w:val="00B4565A"/>
    <w:rsid w:val="00B45896"/>
    <w:rsid w:val="00B45D5E"/>
    <w:rsid w:val="00B46015"/>
    <w:rsid w:val="00B46221"/>
    <w:rsid w:val="00B46512"/>
    <w:rsid w:val="00B46820"/>
    <w:rsid w:val="00B46AD8"/>
    <w:rsid w:val="00B46E60"/>
    <w:rsid w:val="00B46EB4"/>
    <w:rsid w:val="00B4747F"/>
    <w:rsid w:val="00B476B5"/>
    <w:rsid w:val="00B510E1"/>
    <w:rsid w:val="00B51C75"/>
    <w:rsid w:val="00B52171"/>
    <w:rsid w:val="00B522B9"/>
    <w:rsid w:val="00B530F8"/>
    <w:rsid w:val="00B5316D"/>
    <w:rsid w:val="00B5371D"/>
    <w:rsid w:val="00B53DE2"/>
    <w:rsid w:val="00B5440F"/>
    <w:rsid w:val="00B54DD8"/>
    <w:rsid w:val="00B559EC"/>
    <w:rsid w:val="00B56218"/>
    <w:rsid w:val="00B56569"/>
    <w:rsid w:val="00B5681F"/>
    <w:rsid w:val="00B5696E"/>
    <w:rsid w:val="00B56DEC"/>
    <w:rsid w:val="00B56F44"/>
    <w:rsid w:val="00B56F94"/>
    <w:rsid w:val="00B5766B"/>
    <w:rsid w:val="00B604AF"/>
    <w:rsid w:val="00B609B5"/>
    <w:rsid w:val="00B612D1"/>
    <w:rsid w:val="00B619D4"/>
    <w:rsid w:val="00B6247E"/>
    <w:rsid w:val="00B629DD"/>
    <w:rsid w:val="00B62E20"/>
    <w:rsid w:val="00B630F2"/>
    <w:rsid w:val="00B63FA8"/>
    <w:rsid w:val="00B6417B"/>
    <w:rsid w:val="00B64781"/>
    <w:rsid w:val="00B64F07"/>
    <w:rsid w:val="00B6523A"/>
    <w:rsid w:val="00B656B4"/>
    <w:rsid w:val="00B65D53"/>
    <w:rsid w:val="00B66C51"/>
    <w:rsid w:val="00B66E58"/>
    <w:rsid w:val="00B678F8"/>
    <w:rsid w:val="00B7023B"/>
    <w:rsid w:val="00B70AF3"/>
    <w:rsid w:val="00B7126F"/>
    <w:rsid w:val="00B7154D"/>
    <w:rsid w:val="00B71BA9"/>
    <w:rsid w:val="00B72222"/>
    <w:rsid w:val="00B72C1E"/>
    <w:rsid w:val="00B72F75"/>
    <w:rsid w:val="00B738E5"/>
    <w:rsid w:val="00B7480C"/>
    <w:rsid w:val="00B74D6F"/>
    <w:rsid w:val="00B755A7"/>
    <w:rsid w:val="00B76A54"/>
    <w:rsid w:val="00B77031"/>
    <w:rsid w:val="00B7715A"/>
    <w:rsid w:val="00B773E0"/>
    <w:rsid w:val="00B77FF1"/>
    <w:rsid w:val="00B80185"/>
    <w:rsid w:val="00B80831"/>
    <w:rsid w:val="00B81443"/>
    <w:rsid w:val="00B82B42"/>
    <w:rsid w:val="00B832C7"/>
    <w:rsid w:val="00B8422D"/>
    <w:rsid w:val="00B84CCB"/>
    <w:rsid w:val="00B84D18"/>
    <w:rsid w:val="00B84FFA"/>
    <w:rsid w:val="00B852D6"/>
    <w:rsid w:val="00B86220"/>
    <w:rsid w:val="00B87090"/>
    <w:rsid w:val="00B87FD6"/>
    <w:rsid w:val="00B91163"/>
    <w:rsid w:val="00B917B4"/>
    <w:rsid w:val="00B91AB0"/>
    <w:rsid w:val="00B91C33"/>
    <w:rsid w:val="00B91D27"/>
    <w:rsid w:val="00B91D9E"/>
    <w:rsid w:val="00B920EF"/>
    <w:rsid w:val="00B92594"/>
    <w:rsid w:val="00B92839"/>
    <w:rsid w:val="00B928A7"/>
    <w:rsid w:val="00B943E7"/>
    <w:rsid w:val="00B94540"/>
    <w:rsid w:val="00B94759"/>
    <w:rsid w:val="00B94B48"/>
    <w:rsid w:val="00B94BAF"/>
    <w:rsid w:val="00B95648"/>
    <w:rsid w:val="00B9572F"/>
    <w:rsid w:val="00B96390"/>
    <w:rsid w:val="00B96F54"/>
    <w:rsid w:val="00B97E5E"/>
    <w:rsid w:val="00BA0177"/>
    <w:rsid w:val="00BA11FF"/>
    <w:rsid w:val="00BA19E9"/>
    <w:rsid w:val="00BA1EC0"/>
    <w:rsid w:val="00BA222B"/>
    <w:rsid w:val="00BA2FA9"/>
    <w:rsid w:val="00BA353D"/>
    <w:rsid w:val="00BA3BF6"/>
    <w:rsid w:val="00BA43C9"/>
    <w:rsid w:val="00BA5497"/>
    <w:rsid w:val="00BA56E5"/>
    <w:rsid w:val="00BA5C50"/>
    <w:rsid w:val="00BA5DD4"/>
    <w:rsid w:val="00BA7109"/>
    <w:rsid w:val="00BA7296"/>
    <w:rsid w:val="00BA7B14"/>
    <w:rsid w:val="00BB0964"/>
    <w:rsid w:val="00BB1201"/>
    <w:rsid w:val="00BB1454"/>
    <w:rsid w:val="00BB174B"/>
    <w:rsid w:val="00BB1DCF"/>
    <w:rsid w:val="00BB1F99"/>
    <w:rsid w:val="00BB1FA1"/>
    <w:rsid w:val="00BB2058"/>
    <w:rsid w:val="00BB38C6"/>
    <w:rsid w:val="00BB3A86"/>
    <w:rsid w:val="00BB3B65"/>
    <w:rsid w:val="00BB3D0A"/>
    <w:rsid w:val="00BB4961"/>
    <w:rsid w:val="00BB4ED6"/>
    <w:rsid w:val="00BB5AC3"/>
    <w:rsid w:val="00BB5E1D"/>
    <w:rsid w:val="00BB674A"/>
    <w:rsid w:val="00BB72CE"/>
    <w:rsid w:val="00BB7FF2"/>
    <w:rsid w:val="00BC03EC"/>
    <w:rsid w:val="00BC0489"/>
    <w:rsid w:val="00BC07CA"/>
    <w:rsid w:val="00BC0FAB"/>
    <w:rsid w:val="00BC107D"/>
    <w:rsid w:val="00BC1347"/>
    <w:rsid w:val="00BC1629"/>
    <w:rsid w:val="00BC1A25"/>
    <w:rsid w:val="00BC26EF"/>
    <w:rsid w:val="00BC32E9"/>
    <w:rsid w:val="00BC350B"/>
    <w:rsid w:val="00BC408C"/>
    <w:rsid w:val="00BC43CB"/>
    <w:rsid w:val="00BC4400"/>
    <w:rsid w:val="00BC4433"/>
    <w:rsid w:val="00BC45A2"/>
    <w:rsid w:val="00BC5D48"/>
    <w:rsid w:val="00BC681C"/>
    <w:rsid w:val="00BC683E"/>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5C90"/>
    <w:rsid w:val="00BD6259"/>
    <w:rsid w:val="00BD763E"/>
    <w:rsid w:val="00BD773F"/>
    <w:rsid w:val="00BD780B"/>
    <w:rsid w:val="00BD7ABA"/>
    <w:rsid w:val="00BE00FA"/>
    <w:rsid w:val="00BE07EE"/>
    <w:rsid w:val="00BE081B"/>
    <w:rsid w:val="00BE0D07"/>
    <w:rsid w:val="00BE0F8A"/>
    <w:rsid w:val="00BE14AF"/>
    <w:rsid w:val="00BE18F4"/>
    <w:rsid w:val="00BE24E5"/>
    <w:rsid w:val="00BE2B64"/>
    <w:rsid w:val="00BE2C7E"/>
    <w:rsid w:val="00BE3198"/>
    <w:rsid w:val="00BE32A2"/>
    <w:rsid w:val="00BE331F"/>
    <w:rsid w:val="00BE389D"/>
    <w:rsid w:val="00BE3E02"/>
    <w:rsid w:val="00BE4120"/>
    <w:rsid w:val="00BE4EDA"/>
    <w:rsid w:val="00BE5242"/>
    <w:rsid w:val="00BE528D"/>
    <w:rsid w:val="00BE5677"/>
    <w:rsid w:val="00BE5752"/>
    <w:rsid w:val="00BE6DD6"/>
    <w:rsid w:val="00BE74ED"/>
    <w:rsid w:val="00BE7BED"/>
    <w:rsid w:val="00BE7DDC"/>
    <w:rsid w:val="00BF04A1"/>
    <w:rsid w:val="00BF0912"/>
    <w:rsid w:val="00BF12B1"/>
    <w:rsid w:val="00BF1A7E"/>
    <w:rsid w:val="00BF1BC8"/>
    <w:rsid w:val="00BF1E39"/>
    <w:rsid w:val="00BF22EB"/>
    <w:rsid w:val="00BF2369"/>
    <w:rsid w:val="00BF2805"/>
    <w:rsid w:val="00BF3091"/>
    <w:rsid w:val="00BF319E"/>
    <w:rsid w:val="00BF3375"/>
    <w:rsid w:val="00BF35D1"/>
    <w:rsid w:val="00BF3B9A"/>
    <w:rsid w:val="00BF3DD0"/>
    <w:rsid w:val="00BF3E6E"/>
    <w:rsid w:val="00BF4171"/>
    <w:rsid w:val="00BF4801"/>
    <w:rsid w:val="00BF48AB"/>
    <w:rsid w:val="00BF4C44"/>
    <w:rsid w:val="00BF5100"/>
    <w:rsid w:val="00BF574E"/>
    <w:rsid w:val="00BF57BD"/>
    <w:rsid w:val="00BF6FBD"/>
    <w:rsid w:val="00BF74FB"/>
    <w:rsid w:val="00BF76D0"/>
    <w:rsid w:val="00BF7793"/>
    <w:rsid w:val="00BF7EC0"/>
    <w:rsid w:val="00C00037"/>
    <w:rsid w:val="00C00795"/>
    <w:rsid w:val="00C00EAF"/>
    <w:rsid w:val="00C01477"/>
    <w:rsid w:val="00C017EE"/>
    <w:rsid w:val="00C0255C"/>
    <w:rsid w:val="00C02AB1"/>
    <w:rsid w:val="00C036E7"/>
    <w:rsid w:val="00C03879"/>
    <w:rsid w:val="00C03ED8"/>
    <w:rsid w:val="00C04741"/>
    <w:rsid w:val="00C04BF3"/>
    <w:rsid w:val="00C053E6"/>
    <w:rsid w:val="00C05EF0"/>
    <w:rsid w:val="00C06D7A"/>
    <w:rsid w:val="00C07487"/>
    <w:rsid w:val="00C0753B"/>
    <w:rsid w:val="00C100B0"/>
    <w:rsid w:val="00C1050D"/>
    <w:rsid w:val="00C10D6C"/>
    <w:rsid w:val="00C113A9"/>
    <w:rsid w:val="00C115B1"/>
    <w:rsid w:val="00C115FA"/>
    <w:rsid w:val="00C1181E"/>
    <w:rsid w:val="00C1270A"/>
    <w:rsid w:val="00C135D6"/>
    <w:rsid w:val="00C13BC9"/>
    <w:rsid w:val="00C143A4"/>
    <w:rsid w:val="00C151B3"/>
    <w:rsid w:val="00C158FC"/>
    <w:rsid w:val="00C15D60"/>
    <w:rsid w:val="00C15DF1"/>
    <w:rsid w:val="00C15EA1"/>
    <w:rsid w:val="00C17231"/>
    <w:rsid w:val="00C17253"/>
    <w:rsid w:val="00C177F3"/>
    <w:rsid w:val="00C17B08"/>
    <w:rsid w:val="00C20220"/>
    <w:rsid w:val="00C203AB"/>
    <w:rsid w:val="00C208F5"/>
    <w:rsid w:val="00C22090"/>
    <w:rsid w:val="00C22205"/>
    <w:rsid w:val="00C239F7"/>
    <w:rsid w:val="00C23A16"/>
    <w:rsid w:val="00C23D1A"/>
    <w:rsid w:val="00C242CE"/>
    <w:rsid w:val="00C24A7B"/>
    <w:rsid w:val="00C24F65"/>
    <w:rsid w:val="00C25BB9"/>
    <w:rsid w:val="00C25DFD"/>
    <w:rsid w:val="00C25F29"/>
    <w:rsid w:val="00C25F4C"/>
    <w:rsid w:val="00C25F9B"/>
    <w:rsid w:val="00C25FE3"/>
    <w:rsid w:val="00C26B2C"/>
    <w:rsid w:val="00C26E45"/>
    <w:rsid w:val="00C27443"/>
    <w:rsid w:val="00C27DA1"/>
    <w:rsid w:val="00C3024A"/>
    <w:rsid w:val="00C30479"/>
    <w:rsid w:val="00C30764"/>
    <w:rsid w:val="00C30FB6"/>
    <w:rsid w:val="00C30FF5"/>
    <w:rsid w:val="00C310DE"/>
    <w:rsid w:val="00C3116D"/>
    <w:rsid w:val="00C3126E"/>
    <w:rsid w:val="00C31653"/>
    <w:rsid w:val="00C31681"/>
    <w:rsid w:val="00C31EE4"/>
    <w:rsid w:val="00C31F08"/>
    <w:rsid w:val="00C325A4"/>
    <w:rsid w:val="00C33067"/>
    <w:rsid w:val="00C331C3"/>
    <w:rsid w:val="00C34F06"/>
    <w:rsid w:val="00C35402"/>
    <w:rsid w:val="00C35492"/>
    <w:rsid w:val="00C36239"/>
    <w:rsid w:val="00C37C8D"/>
    <w:rsid w:val="00C40399"/>
    <w:rsid w:val="00C40A15"/>
    <w:rsid w:val="00C41CCB"/>
    <w:rsid w:val="00C41CF7"/>
    <w:rsid w:val="00C41D5F"/>
    <w:rsid w:val="00C42079"/>
    <w:rsid w:val="00C4287C"/>
    <w:rsid w:val="00C43F3E"/>
    <w:rsid w:val="00C44086"/>
    <w:rsid w:val="00C44A89"/>
    <w:rsid w:val="00C44C38"/>
    <w:rsid w:val="00C45388"/>
    <w:rsid w:val="00C464FA"/>
    <w:rsid w:val="00C46A24"/>
    <w:rsid w:val="00C46C6B"/>
    <w:rsid w:val="00C46E0A"/>
    <w:rsid w:val="00C471FC"/>
    <w:rsid w:val="00C4776A"/>
    <w:rsid w:val="00C503C8"/>
    <w:rsid w:val="00C5074C"/>
    <w:rsid w:val="00C50D0E"/>
    <w:rsid w:val="00C51975"/>
    <w:rsid w:val="00C51BE5"/>
    <w:rsid w:val="00C51E64"/>
    <w:rsid w:val="00C52090"/>
    <w:rsid w:val="00C52912"/>
    <w:rsid w:val="00C52CE4"/>
    <w:rsid w:val="00C539AF"/>
    <w:rsid w:val="00C53C7B"/>
    <w:rsid w:val="00C5451D"/>
    <w:rsid w:val="00C546B1"/>
    <w:rsid w:val="00C54855"/>
    <w:rsid w:val="00C548AF"/>
    <w:rsid w:val="00C557D8"/>
    <w:rsid w:val="00C567D6"/>
    <w:rsid w:val="00C56C51"/>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43B8"/>
    <w:rsid w:val="00C648A4"/>
    <w:rsid w:val="00C649B7"/>
    <w:rsid w:val="00C668A7"/>
    <w:rsid w:val="00C66CFF"/>
    <w:rsid w:val="00C70668"/>
    <w:rsid w:val="00C70B2D"/>
    <w:rsid w:val="00C70E3A"/>
    <w:rsid w:val="00C71BE6"/>
    <w:rsid w:val="00C721FF"/>
    <w:rsid w:val="00C72D48"/>
    <w:rsid w:val="00C74441"/>
    <w:rsid w:val="00C7483D"/>
    <w:rsid w:val="00C75525"/>
    <w:rsid w:val="00C75ED1"/>
    <w:rsid w:val="00C760DD"/>
    <w:rsid w:val="00C77B24"/>
    <w:rsid w:val="00C80F3B"/>
    <w:rsid w:val="00C81022"/>
    <w:rsid w:val="00C82096"/>
    <w:rsid w:val="00C83434"/>
    <w:rsid w:val="00C834E2"/>
    <w:rsid w:val="00C83AB6"/>
    <w:rsid w:val="00C83AD3"/>
    <w:rsid w:val="00C83E32"/>
    <w:rsid w:val="00C8418C"/>
    <w:rsid w:val="00C84389"/>
    <w:rsid w:val="00C84959"/>
    <w:rsid w:val="00C84975"/>
    <w:rsid w:val="00C8564E"/>
    <w:rsid w:val="00C85DFC"/>
    <w:rsid w:val="00C85F64"/>
    <w:rsid w:val="00C860B4"/>
    <w:rsid w:val="00C86294"/>
    <w:rsid w:val="00C86D0B"/>
    <w:rsid w:val="00C87026"/>
    <w:rsid w:val="00C87616"/>
    <w:rsid w:val="00C8779C"/>
    <w:rsid w:val="00C87B3C"/>
    <w:rsid w:val="00C87E5C"/>
    <w:rsid w:val="00C90011"/>
    <w:rsid w:val="00C902D1"/>
    <w:rsid w:val="00C907BD"/>
    <w:rsid w:val="00C91B9E"/>
    <w:rsid w:val="00C9255C"/>
    <w:rsid w:val="00C92788"/>
    <w:rsid w:val="00C92BA2"/>
    <w:rsid w:val="00C92C1E"/>
    <w:rsid w:val="00C93031"/>
    <w:rsid w:val="00C9313B"/>
    <w:rsid w:val="00C936AA"/>
    <w:rsid w:val="00C93862"/>
    <w:rsid w:val="00C939AC"/>
    <w:rsid w:val="00C93B48"/>
    <w:rsid w:val="00C949B6"/>
    <w:rsid w:val="00C95926"/>
    <w:rsid w:val="00C96CDD"/>
    <w:rsid w:val="00C96F62"/>
    <w:rsid w:val="00C97340"/>
    <w:rsid w:val="00CA00E2"/>
    <w:rsid w:val="00CA03F4"/>
    <w:rsid w:val="00CA09CA"/>
    <w:rsid w:val="00CA0D0F"/>
    <w:rsid w:val="00CA1252"/>
    <w:rsid w:val="00CA1339"/>
    <w:rsid w:val="00CA141A"/>
    <w:rsid w:val="00CA2663"/>
    <w:rsid w:val="00CA2764"/>
    <w:rsid w:val="00CA27BC"/>
    <w:rsid w:val="00CA28C7"/>
    <w:rsid w:val="00CA3423"/>
    <w:rsid w:val="00CA3A6D"/>
    <w:rsid w:val="00CA3D21"/>
    <w:rsid w:val="00CA3DF1"/>
    <w:rsid w:val="00CA3FE1"/>
    <w:rsid w:val="00CA44F8"/>
    <w:rsid w:val="00CA48F5"/>
    <w:rsid w:val="00CA5157"/>
    <w:rsid w:val="00CA5F44"/>
    <w:rsid w:val="00CA6EA3"/>
    <w:rsid w:val="00CA6FBA"/>
    <w:rsid w:val="00CA7435"/>
    <w:rsid w:val="00CB02A6"/>
    <w:rsid w:val="00CB0316"/>
    <w:rsid w:val="00CB1ACF"/>
    <w:rsid w:val="00CB2159"/>
    <w:rsid w:val="00CB312E"/>
    <w:rsid w:val="00CB3212"/>
    <w:rsid w:val="00CB331B"/>
    <w:rsid w:val="00CB3834"/>
    <w:rsid w:val="00CB39AC"/>
    <w:rsid w:val="00CB47DF"/>
    <w:rsid w:val="00CB47F8"/>
    <w:rsid w:val="00CB648D"/>
    <w:rsid w:val="00CB6538"/>
    <w:rsid w:val="00CB694B"/>
    <w:rsid w:val="00CB7014"/>
    <w:rsid w:val="00CB7541"/>
    <w:rsid w:val="00CB75BD"/>
    <w:rsid w:val="00CB7770"/>
    <w:rsid w:val="00CB7CFA"/>
    <w:rsid w:val="00CC2220"/>
    <w:rsid w:val="00CC30E9"/>
    <w:rsid w:val="00CC32CD"/>
    <w:rsid w:val="00CC3354"/>
    <w:rsid w:val="00CC33F9"/>
    <w:rsid w:val="00CC4DFA"/>
    <w:rsid w:val="00CC5585"/>
    <w:rsid w:val="00CC55DB"/>
    <w:rsid w:val="00CC5681"/>
    <w:rsid w:val="00CC56A3"/>
    <w:rsid w:val="00CC5B6D"/>
    <w:rsid w:val="00CC5C54"/>
    <w:rsid w:val="00CC63AC"/>
    <w:rsid w:val="00CC6782"/>
    <w:rsid w:val="00CC68FA"/>
    <w:rsid w:val="00CC6A25"/>
    <w:rsid w:val="00CC7A52"/>
    <w:rsid w:val="00CD0791"/>
    <w:rsid w:val="00CD0FBB"/>
    <w:rsid w:val="00CD1C80"/>
    <w:rsid w:val="00CD23A7"/>
    <w:rsid w:val="00CD2C4C"/>
    <w:rsid w:val="00CD3112"/>
    <w:rsid w:val="00CD31F9"/>
    <w:rsid w:val="00CD3571"/>
    <w:rsid w:val="00CD3D73"/>
    <w:rsid w:val="00CD432E"/>
    <w:rsid w:val="00CD4930"/>
    <w:rsid w:val="00CD51C3"/>
    <w:rsid w:val="00CD5ECA"/>
    <w:rsid w:val="00CD6B34"/>
    <w:rsid w:val="00CD707C"/>
    <w:rsid w:val="00CD70BF"/>
    <w:rsid w:val="00CD7B6F"/>
    <w:rsid w:val="00CE0441"/>
    <w:rsid w:val="00CE0A41"/>
    <w:rsid w:val="00CE0AD8"/>
    <w:rsid w:val="00CE1C7B"/>
    <w:rsid w:val="00CE4296"/>
    <w:rsid w:val="00CE574D"/>
    <w:rsid w:val="00CE5948"/>
    <w:rsid w:val="00CE6211"/>
    <w:rsid w:val="00CE66A2"/>
    <w:rsid w:val="00CE69AC"/>
    <w:rsid w:val="00CE6F95"/>
    <w:rsid w:val="00CE79C8"/>
    <w:rsid w:val="00CF000B"/>
    <w:rsid w:val="00CF0070"/>
    <w:rsid w:val="00CF00FB"/>
    <w:rsid w:val="00CF0C10"/>
    <w:rsid w:val="00CF22D6"/>
    <w:rsid w:val="00CF23C7"/>
    <w:rsid w:val="00CF305E"/>
    <w:rsid w:val="00CF36E4"/>
    <w:rsid w:val="00CF40A8"/>
    <w:rsid w:val="00CF4B65"/>
    <w:rsid w:val="00CF52EE"/>
    <w:rsid w:val="00CF5834"/>
    <w:rsid w:val="00CF5AB3"/>
    <w:rsid w:val="00CF5C19"/>
    <w:rsid w:val="00CF606D"/>
    <w:rsid w:val="00CF6197"/>
    <w:rsid w:val="00CF67C8"/>
    <w:rsid w:val="00CF6A8B"/>
    <w:rsid w:val="00CF6CBC"/>
    <w:rsid w:val="00CF6D27"/>
    <w:rsid w:val="00CF6D64"/>
    <w:rsid w:val="00CF70CC"/>
    <w:rsid w:val="00D007D4"/>
    <w:rsid w:val="00D00831"/>
    <w:rsid w:val="00D012A6"/>
    <w:rsid w:val="00D0140D"/>
    <w:rsid w:val="00D02F7F"/>
    <w:rsid w:val="00D035EE"/>
    <w:rsid w:val="00D03921"/>
    <w:rsid w:val="00D040A5"/>
    <w:rsid w:val="00D04239"/>
    <w:rsid w:val="00D043A0"/>
    <w:rsid w:val="00D052AF"/>
    <w:rsid w:val="00D0580E"/>
    <w:rsid w:val="00D059CB"/>
    <w:rsid w:val="00D065E4"/>
    <w:rsid w:val="00D10254"/>
    <w:rsid w:val="00D11DD7"/>
    <w:rsid w:val="00D11E1F"/>
    <w:rsid w:val="00D123C5"/>
    <w:rsid w:val="00D12CDE"/>
    <w:rsid w:val="00D130A0"/>
    <w:rsid w:val="00D131E9"/>
    <w:rsid w:val="00D1381A"/>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2860"/>
    <w:rsid w:val="00D23413"/>
    <w:rsid w:val="00D248D7"/>
    <w:rsid w:val="00D254C6"/>
    <w:rsid w:val="00D25507"/>
    <w:rsid w:val="00D258E7"/>
    <w:rsid w:val="00D261A6"/>
    <w:rsid w:val="00D26313"/>
    <w:rsid w:val="00D267D4"/>
    <w:rsid w:val="00D26A50"/>
    <w:rsid w:val="00D26A99"/>
    <w:rsid w:val="00D2770A"/>
    <w:rsid w:val="00D310DB"/>
    <w:rsid w:val="00D31788"/>
    <w:rsid w:val="00D31DEA"/>
    <w:rsid w:val="00D32746"/>
    <w:rsid w:val="00D33505"/>
    <w:rsid w:val="00D336AE"/>
    <w:rsid w:val="00D3372E"/>
    <w:rsid w:val="00D33DBF"/>
    <w:rsid w:val="00D3444A"/>
    <w:rsid w:val="00D34EBC"/>
    <w:rsid w:val="00D34FBF"/>
    <w:rsid w:val="00D369D6"/>
    <w:rsid w:val="00D373D2"/>
    <w:rsid w:val="00D375A8"/>
    <w:rsid w:val="00D37771"/>
    <w:rsid w:val="00D377B5"/>
    <w:rsid w:val="00D4076A"/>
    <w:rsid w:val="00D40899"/>
    <w:rsid w:val="00D408D8"/>
    <w:rsid w:val="00D410FF"/>
    <w:rsid w:val="00D416A0"/>
    <w:rsid w:val="00D4271E"/>
    <w:rsid w:val="00D42912"/>
    <w:rsid w:val="00D42ADB"/>
    <w:rsid w:val="00D43110"/>
    <w:rsid w:val="00D432E2"/>
    <w:rsid w:val="00D43461"/>
    <w:rsid w:val="00D44156"/>
    <w:rsid w:val="00D4440E"/>
    <w:rsid w:val="00D44A44"/>
    <w:rsid w:val="00D44F76"/>
    <w:rsid w:val="00D456E3"/>
    <w:rsid w:val="00D45713"/>
    <w:rsid w:val="00D45C56"/>
    <w:rsid w:val="00D462E6"/>
    <w:rsid w:val="00D46C6B"/>
    <w:rsid w:val="00D479B2"/>
    <w:rsid w:val="00D50078"/>
    <w:rsid w:val="00D50729"/>
    <w:rsid w:val="00D50B04"/>
    <w:rsid w:val="00D5124C"/>
    <w:rsid w:val="00D5137E"/>
    <w:rsid w:val="00D5262C"/>
    <w:rsid w:val="00D53C99"/>
    <w:rsid w:val="00D548B7"/>
    <w:rsid w:val="00D55671"/>
    <w:rsid w:val="00D55CE1"/>
    <w:rsid w:val="00D5613A"/>
    <w:rsid w:val="00D565C6"/>
    <w:rsid w:val="00D5696E"/>
    <w:rsid w:val="00D56C75"/>
    <w:rsid w:val="00D57576"/>
    <w:rsid w:val="00D575FF"/>
    <w:rsid w:val="00D60BC9"/>
    <w:rsid w:val="00D61086"/>
    <w:rsid w:val="00D61A36"/>
    <w:rsid w:val="00D61B66"/>
    <w:rsid w:val="00D61CF8"/>
    <w:rsid w:val="00D61ECF"/>
    <w:rsid w:val="00D62102"/>
    <w:rsid w:val="00D6216C"/>
    <w:rsid w:val="00D622CE"/>
    <w:rsid w:val="00D62CB7"/>
    <w:rsid w:val="00D62E57"/>
    <w:rsid w:val="00D63A2C"/>
    <w:rsid w:val="00D63D8D"/>
    <w:rsid w:val="00D63FED"/>
    <w:rsid w:val="00D640F4"/>
    <w:rsid w:val="00D64186"/>
    <w:rsid w:val="00D643DE"/>
    <w:rsid w:val="00D64405"/>
    <w:rsid w:val="00D6457A"/>
    <w:rsid w:val="00D64D78"/>
    <w:rsid w:val="00D6522C"/>
    <w:rsid w:val="00D656A9"/>
    <w:rsid w:val="00D66649"/>
    <w:rsid w:val="00D668CA"/>
    <w:rsid w:val="00D66E99"/>
    <w:rsid w:val="00D67060"/>
    <w:rsid w:val="00D716B9"/>
    <w:rsid w:val="00D71FB7"/>
    <w:rsid w:val="00D73A45"/>
    <w:rsid w:val="00D73AD5"/>
    <w:rsid w:val="00D7401C"/>
    <w:rsid w:val="00D740D4"/>
    <w:rsid w:val="00D7432C"/>
    <w:rsid w:val="00D757B4"/>
    <w:rsid w:val="00D75896"/>
    <w:rsid w:val="00D759FF"/>
    <w:rsid w:val="00D75A92"/>
    <w:rsid w:val="00D76A86"/>
    <w:rsid w:val="00D77613"/>
    <w:rsid w:val="00D77D07"/>
    <w:rsid w:val="00D77D48"/>
    <w:rsid w:val="00D8006F"/>
    <w:rsid w:val="00D80681"/>
    <w:rsid w:val="00D8092D"/>
    <w:rsid w:val="00D80C1E"/>
    <w:rsid w:val="00D82172"/>
    <w:rsid w:val="00D8296C"/>
    <w:rsid w:val="00D82ABD"/>
    <w:rsid w:val="00D82FB9"/>
    <w:rsid w:val="00D83E58"/>
    <w:rsid w:val="00D8410F"/>
    <w:rsid w:val="00D84EDE"/>
    <w:rsid w:val="00D859BE"/>
    <w:rsid w:val="00D85B56"/>
    <w:rsid w:val="00D862E5"/>
    <w:rsid w:val="00D86705"/>
    <w:rsid w:val="00D86D85"/>
    <w:rsid w:val="00D86FD2"/>
    <w:rsid w:val="00D87751"/>
    <w:rsid w:val="00D908E6"/>
    <w:rsid w:val="00D909D3"/>
    <w:rsid w:val="00D90CF9"/>
    <w:rsid w:val="00D91788"/>
    <w:rsid w:val="00D91936"/>
    <w:rsid w:val="00D91CF1"/>
    <w:rsid w:val="00D92020"/>
    <w:rsid w:val="00D920E6"/>
    <w:rsid w:val="00D92990"/>
    <w:rsid w:val="00D92AE4"/>
    <w:rsid w:val="00D930A1"/>
    <w:rsid w:val="00D93464"/>
    <w:rsid w:val="00D93C2B"/>
    <w:rsid w:val="00D946DF"/>
    <w:rsid w:val="00D94C31"/>
    <w:rsid w:val="00D94EA3"/>
    <w:rsid w:val="00D95926"/>
    <w:rsid w:val="00D96993"/>
    <w:rsid w:val="00D9736C"/>
    <w:rsid w:val="00D9754F"/>
    <w:rsid w:val="00D975DE"/>
    <w:rsid w:val="00DA1588"/>
    <w:rsid w:val="00DA1FB6"/>
    <w:rsid w:val="00DA27B7"/>
    <w:rsid w:val="00DA3201"/>
    <w:rsid w:val="00DA331A"/>
    <w:rsid w:val="00DA3F33"/>
    <w:rsid w:val="00DA400D"/>
    <w:rsid w:val="00DA4535"/>
    <w:rsid w:val="00DA460B"/>
    <w:rsid w:val="00DA4676"/>
    <w:rsid w:val="00DA4D85"/>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0D7"/>
    <w:rsid w:val="00DB360D"/>
    <w:rsid w:val="00DB388D"/>
    <w:rsid w:val="00DB3EED"/>
    <w:rsid w:val="00DB423F"/>
    <w:rsid w:val="00DB48F9"/>
    <w:rsid w:val="00DB4E89"/>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97F"/>
    <w:rsid w:val="00DC6443"/>
    <w:rsid w:val="00DC7347"/>
    <w:rsid w:val="00DC7941"/>
    <w:rsid w:val="00DC7A89"/>
    <w:rsid w:val="00DC7D87"/>
    <w:rsid w:val="00DC7D8A"/>
    <w:rsid w:val="00DC7E25"/>
    <w:rsid w:val="00DD00EF"/>
    <w:rsid w:val="00DD04C7"/>
    <w:rsid w:val="00DD0B81"/>
    <w:rsid w:val="00DD1828"/>
    <w:rsid w:val="00DD1C9C"/>
    <w:rsid w:val="00DD33FC"/>
    <w:rsid w:val="00DD45EE"/>
    <w:rsid w:val="00DD5184"/>
    <w:rsid w:val="00DD5421"/>
    <w:rsid w:val="00DD571C"/>
    <w:rsid w:val="00DD5FEB"/>
    <w:rsid w:val="00DD6558"/>
    <w:rsid w:val="00DD6DAE"/>
    <w:rsid w:val="00DD741E"/>
    <w:rsid w:val="00DD7508"/>
    <w:rsid w:val="00DD76D3"/>
    <w:rsid w:val="00DD77C3"/>
    <w:rsid w:val="00DE0435"/>
    <w:rsid w:val="00DE0668"/>
    <w:rsid w:val="00DE11C3"/>
    <w:rsid w:val="00DE1492"/>
    <w:rsid w:val="00DE1699"/>
    <w:rsid w:val="00DE2573"/>
    <w:rsid w:val="00DE2C53"/>
    <w:rsid w:val="00DE3194"/>
    <w:rsid w:val="00DE31C2"/>
    <w:rsid w:val="00DE3241"/>
    <w:rsid w:val="00DE36CA"/>
    <w:rsid w:val="00DE379D"/>
    <w:rsid w:val="00DE42EA"/>
    <w:rsid w:val="00DE4E79"/>
    <w:rsid w:val="00DE50F7"/>
    <w:rsid w:val="00DE5D2E"/>
    <w:rsid w:val="00DE6345"/>
    <w:rsid w:val="00DE6CE1"/>
    <w:rsid w:val="00DE6EE8"/>
    <w:rsid w:val="00DE6FAF"/>
    <w:rsid w:val="00DE77EE"/>
    <w:rsid w:val="00DE7B8D"/>
    <w:rsid w:val="00DE7BF0"/>
    <w:rsid w:val="00DE7C6D"/>
    <w:rsid w:val="00DE7FA7"/>
    <w:rsid w:val="00DF046F"/>
    <w:rsid w:val="00DF0586"/>
    <w:rsid w:val="00DF05CA"/>
    <w:rsid w:val="00DF21E3"/>
    <w:rsid w:val="00DF24A8"/>
    <w:rsid w:val="00DF2501"/>
    <w:rsid w:val="00DF27CD"/>
    <w:rsid w:val="00DF31E9"/>
    <w:rsid w:val="00DF3AA6"/>
    <w:rsid w:val="00DF3DE1"/>
    <w:rsid w:val="00DF3F7E"/>
    <w:rsid w:val="00DF4B22"/>
    <w:rsid w:val="00DF4EB3"/>
    <w:rsid w:val="00DF5E25"/>
    <w:rsid w:val="00DF648A"/>
    <w:rsid w:val="00DF6EBC"/>
    <w:rsid w:val="00DF72B1"/>
    <w:rsid w:val="00DF733A"/>
    <w:rsid w:val="00DF73C6"/>
    <w:rsid w:val="00E009B2"/>
    <w:rsid w:val="00E00F2E"/>
    <w:rsid w:val="00E02BF1"/>
    <w:rsid w:val="00E02D3B"/>
    <w:rsid w:val="00E04011"/>
    <w:rsid w:val="00E0405D"/>
    <w:rsid w:val="00E040F7"/>
    <w:rsid w:val="00E047A5"/>
    <w:rsid w:val="00E047DB"/>
    <w:rsid w:val="00E04D87"/>
    <w:rsid w:val="00E04E42"/>
    <w:rsid w:val="00E053FE"/>
    <w:rsid w:val="00E05512"/>
    <w:rsid w:val="00E05CF6"/>
    <w:rsid w:val="00E066D3"/>
    <w:rsid w:val="00E07333"/>
    <w:rsid w:val="00E102BC"/>
    <w:rsid w:val="00E10471"/>
    <w:rsid w:val="00E10770"/>
    <w:rsid w:val="00E113FB"/>
    <w:rsid w:val="00E11A53"/>
    <w:rsid w:val="00E11A6C"/>
    <w:rsid w:val="00E11CB4"/>
    <w:rsid w:val="00E1282E"/>
    <w:rsid w:val="00E12ADB"/>
    <w:rsid w:val="00E12D6D"/>
    <w:rsid w:val="00E13245"/>
    <w:rsid w:val="00E13C5C"/>
    <w:rsid w:val="00E13C8B"/>
    <w:rsid w:val="00E13F95"/>
    <w:rsid w:val="00E1430E"/>
    <w:rsid w:val="00E144DD"/>
    <w:rsid w:val="00E14F90"/>
    <w:rsid w:val="00E15BC1"/>
    <w:rsid w:val="00E15F2C"/>
    <w:rsid w:val="00E15FA5"/>
    <w:rsid w:val="00E1661C"/>
    <w:rsid w:val="00E17140"/>
    <w:rsid w:val="00E209BA"/>
    <w:rsid w:val="00E20A77"/>
    <w:rsid w:val="00E215CE"/>
    <w:rsid w:val="00E21D3C"/>
    <w:rsid w:val="00E2204A"/>
    <w:rsid w:val="00E22B16"/>
    <w:rsid w:val="00E22F72"/>
    <w:rsid w:val="00E23BD2"/>
    <w:rsid w:val="00E23C99"/>
    <w:rsid w:val="00E23E26"/>
    <w:rsid w:val="00E24397"/>
    <w:rsid w:val="00E244DB"/>
    <w:rsid w:val="00E25E9C"/>
    <w:rsid w:val="00E2636B"/>
    <w:rsid w:val="00E2664B"/>
    <w:rsid w:val="00E26E15"/>
    <w:rsid w:val="00E27226"/>
    <w:rsid w:val="00E2795F"/>
    <w:rsid w:val="00E3104F"/>
    <w:rsid w:val="00E31857"/>
    <w:rsid w:val="00E32376"/>
    <w:rsid w:val="00E3248A"/>
    <w:rsid w:val="00E32846"/>
    <w:rsid w:val="00E329D5"/>
    <w:rsid w:val="00E32C07"/>
    <w:rsid w:val="00E32EBB"/>
    <w:rsid w:val="00E32F3C"/>
    <w:rsid w:val="00E32FBA"/>
    <w:rsid w:val="00E3305E"/>
    <w:rsid w:val="00E33446"/>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2282"/>
    <w:rsid w:val="00E42848"/>
    <w:rsid w:val="00E43418"/>
    <w:rsid w:val="00E43572"/>
    <w:rsid w:val="00E43700"/>
    <w:rsid w:val="00E43EAB"/>
    <w:rsid w:val="00E4418A"/>
    <w:rsid w:val="00E449A3"/>
    <w:rsid w:val="00E44A20"/>
    <w:rsid w:val="00E45512"/>
    <w:rsid w:val="00E45F7A"/>
    <w:rsid w:val="00E46BB9"/>
    <w:rsid w:val="00E46FE8"/>
    <w:rsid w:val="00E47A2B"/>
    <w:rsid w:val="00E47B45"/>
    <w:rsid w:val="00E47D65"/>
    <w:rsid w:val="00E47EEE"/>
    <w:rsid w:val="00E5012B"/>
    <w:rsid w:val="00E503C3"/>
    <w:rsid w:val="00E50B73"/>
    <w:rsid w:val="00E5167E"/>
    <w:rsid w:val="00E524E1"/>
    <w:rsid w:val="00E527DE"/>
    <w:rsid w:val="00E52951"/>
    <w:rsid w:val="00E52EAF"/>
    <w:rsid w:val="00E535A6"/>
    <w:rsid w:val="00E53ABC"/>
    <w:rsid w:val="00E5461E"/>
    <w:rsid w:val="00E56BEF"/>
    <w:rsid w:val="00E56CD8"/>
    <w:rsid w:val="00E56DEE"/>
    <w:rsid w:val="00E56F9C"/>
    <w:rsid w:val="00E5704C"/>
    <w:rsid w:val="00E572A7"/>
    <w:rsid w:val="00E57D8F"/>
    <w:rsid w:val="00E60D73"/>
    <w:rsid w:val="00E613B5"/>
    <w:rsid w:val="00E61F3F"/>
    <w:rsid w:val="00E62717"/>
    <w:rsid w:val="00E63024"/>
    <w:rsid w:val="00E6366D"/>
    <w:rsid w:val="00E636B7"/>
    <w:rsid w:val="00E637B5"/>
    <w:rsid w:val="00E64C8C"/>
    <w:rsid w:val="00E64F47"/>
    <w:rsid w:val="00E6526F"/>
    <w:rsid w:val="00E6595B"/>
    <w:rsid w:val="00E65D87"/>
    <w:rsid w:val="00E661DB"/>
    <w:rsid w:val="00E663A0"/>
    <w:rsid w:val="00E66D9D"/>
    <w:rsid w:val="00E66F15"/>
    <w:rsid w:val="00E675A7"/>
    <w:rsid w:val="00E678CD"/>
    <w:rsid w:val="00E70899"/>
    <w:rsid w:val="00E70948"/>
    <w:rsid w:val="00E70B0E"/>
    <w:rsid w:val="00E70B51"/>
    <w:rsid w:val="00E71371"/>
    <w:rsid w:val="00E7153A"/>
    <w:rsid w:val="00E7195F"/>
    <w:rsid w:val="00E71DF0"/>
    <w:rsid w:val="00E723EC"/>
    <w:rsid w:val="00E72440"/>
    <w:rsid w:val="00E726B2"/>
    <w:rsid w:val="00E7317A"/>
    <w:rsid w:val="00E742E6"/>
    <w:rsid w:val="00E74959"/>
    <w:rsid w:val="00E750D7"/>
    <w:rsid w:val="00E758EB"/>
    <w:rsid w:val="00E76732"/>
    <w:rsid w:val="00E768CC"/>
    <w:rsid w:val="00E77C87"/>
    <w:rsid w:val="00E77ECF"/>
    <w:rsid w:val="00E80150"/>
    <w:rsid w:val="00E803A7"/>
    <w:rsid w:val="00E80FDB"/>
    <w:rsid w:val="00E81A3E"/>
    <w:rsid w:val="00E81F94"/>
    <w:rsid w:val="00E8204B"/>
    <w:rsid w:val="00E8269D"/>
    <w:rsid w:val="00E82C37"/>
    <w:rsid w:val="00E83802"/>
    <w:rsid w:val="00E838D4"/>
    <w:rsid w:val="00E8394E"/>
    <w:rsid w:val="00E83FB9"/>
    <w:rsid w:val="00E84202"/>
    <w:rsid w:val="00E84677"/>
    <w:rsid w:val="00E84792"/>
    <w:rsid w:val="00E847EF"/>
    <w:rsid w:val="00E8483A"/>
    <w:rsid w:val="00E84A02"/>
    <w:rsid w:val="00E8563F"/>
    <w:rsid w:val="00E85E34"/>
    <w:rsid w:val="00E86164"/>
    <w:rsid w:val="00E861D4"/>
    <w:rsid w:val="00E86654"/>
    <w:rsid w:val="00E867D3"/>
    <w:rsid w:val="00E86A18"/>
    <w:rsid w:val="00E86CD5"/>
    <w:rsid w:val="00E86DAD"/>
    <w:rsid w:val="00E874D5"/>
    <w:rsid w:val="00E87603"/>
    <w:rsid w:val="00E877FF"/>
    <w:rsid w:val="00E87831"/>
    <w:rsid w:val="00E90706"/>
    <w:rsid w:val="00E9135F"/>
    <w:rsid w:val="00E9167B"/>
    <w:rsid w:val="00E91862"/>
    <w:rsid w:val="00E919BF"/>
    <w:rsid w:val="00E91F2F"/>
    <w:rsid w:val="00E921EF"/>
    <w:rsid w:val="00E924E6"/>
    <w:rsid w:val="00E9260F"/>
    <w:rsid w:val="00E926B0"/>
    <w:rsid w:val="00E92871"/>
    <w:rsid w:val="00E938F2"/>
    <w:rsid w:val="00E93D46"/>
    <w:rsid w:val="00E945AF"/>
    <w:rsid w:val="00E948D6"/>
    <w:rsid w:val="00E95182"/>
    <w:rsid w:val="00E95392"/>
    <w:rsid w:val="00E960AC"/>
    <w:rsid w:val="00E9665F"/>
    <w:rsid w:val="00E96C7E"/>
    <w:rsid w:val="00E97C66"/>
    <w:rsid w:val="00EA005E"/>
    <w:rsid w:val="00EA1EBD"/>
    <w:rsid w:val="00EA20CE"/>
    <w:rsid w:val="00EA21CB"/>
    <w:rsid w:val="00EA2624"/>
    <w:rsid w:val="00EA27F0"/>
    <w:rsid w:val="00EA28DF"/>
    <w:rsid w:val="00EA2B5A"/>
    <w:rsid w:val="00EA365B"/>
    <w:rsid w:val="00EA3C1E"/>
    <w:rsid w:val="00EA62FC"/>
    <w:rsid w:val="00EA6B83"/>
    <w:rsid w:val="00EA73E8"/>
    <w:rsid w:val="00EA7CA5"/>
    <w:rsid w:val="00EA7DDA"/>
    <w:rsid w:val="00EB0395"/>
    <w:rsid w:val="00EB0CE7"/>
    <w:rsid w:val="00EB1096"/>
    <w:rsid w:val="00EB10D8"/>
    <w:rsid w:val="00EB1E0D"/>
    <w:rsid w:val="00EB216B"/>
    <w:rsid w:val="00EB22CB"/>
    <w:rsid w:val="00EB2ECC"/>
    <w:rsid w:val="00EB375F"/>
    <w:rsid w:val="00EB3858"/>
    <w:rsid w:val="00EB4F20"/>
    <w:rsid w:val="00EB5C26"/>
    <w:rsid w:val="00EB5CCB"/>
    <w:rsid w:val="00EB667E"/>
    <w:rsid w:val="00EB7550"/>
    <w:rsid w:val="00EB7915"/>
    <w:rsid w:val="00EB7EE6"/>
    <w:rsid w:val="00EC0F4C"/>
    <w:rsid w:val="00EC1A61"/>
    <w:rsid w:val="00EC1F78"/>
    <w:rsid w:val="00EC20E9"/>
    <w:rsid w:val="00EC23E1"/>
    <w:rsid w:val="00EC2A3E"/>
    <w:rsid w:val="00EC31AE"/>
    <w:rsid w:val="00EC3281"/>
    <w:rsid w:val="00EC3599"/>
    <w:rsid w:val="00EC3DCE"/>
    <w:rsid w:val="00EC4984"/>
    <w:rsid w:val="00EC4B06"/>
    <w:rsid w:val="00EC5174"/>
    <w:rsid w:val="00EC5458"/>
    <w:rsid w:val="00EC54A6"/>
    <w:rsid w:val="00EC553F"/>
    <w:rsid w:val="00EC5879"/>
    <w:rsid w:val="00EC5906"/>
    <w:rsid w:val="00EC5B4F"/>
    <w:rsid w:val="00EC64F2"/>
    <w:rsid w:val="00EC6552"/>
    <w:rsid w:val="00ED0DFE"/>
    <w:rsid w:val="00ED16A3"/>
    <w:rsid w:val="00ED19F1"/>
    <w:rsid w:val="00ED1BE7"/>
    <w:rsid w:val="00ED2473"/>
    <w:rsid w:val="00ED2DEA"/>
    <w:rsid w:val="00ED364B"/>
    <w:rsid w:val="00ED49B4"/>
    <w:rsid w:val="00ED4B23"/>
    <w:rsid w:val="00ED4BD2"/>
    <w:rsid w:val="00ED54E8"/>
    <w:rsid w:val="00ED55AC"/>
    <w:rsid w:val="00ED5779"/>
    <w:rsid w:val="00ED5C2A"/>
    <w:rsid w:val="00ED60C4"/>
    <w:rsid w:val="00ED674A"/>
    <w:rsid w:val="00ED6AD8"/>
    <w:rsid w:val="00ED6E58"/>
    <w:rsid w:val="00ED7399"/>
    <w:rsid w:val="00ED73DD"/>
    <w:rsid w:val="00ED783F"/>
    <w:rsid w:val="00EE0616"/>
    <w:rsid w:val="00EE0695"/>
    <w:rsid w:val="00EE0732"/>
    <w:rsid w:val="00EE1820"/>
    <w:rsid w:val="00EE1E09"/>
    <w:rsid w:val="00EE25B3"/>
    <w:rsid w:val="00EE3A79"/>
    <w:rsid w:val="00EE439E"/>
    <w:rsid w:val="00EE475B"/>
    <w:rsid w:val="00EE4941"/>
    <w:rsid w:val="00EE522C"/>
    <w:rsid w:val="00EE6080"/>
    <w:rsid w:val="00EF01E8"/>
    <w:rsid w:val="00EF08A5"/>
    <w:rsid w:val="00EF2A08"/>
    <w:rsid w:val="00EF38D6"/>
    <w:rsid w:val="00EF3D5B"/>
    <w:rsid w:val="00EF51A6"/>
    <w:rsid w:val="00EF5915"/>
    <w:rsid w:val="00EF5D11"/>
    <w:rsid w:val="00EF7A63"/>
    <w:rsid w:val="00F0054D"/>
    <w:rsid w:val="00F00BC4"/>
    <w:rsid w:val="00F01394"/>
    <w:rsid w:val="00F014B0"/>
    <w:rsid w:val="00F0191C"/>
    <w:rsid w:val="00F01A1B"/>
    <w:rsid w:val="00F03070"/>
    <w:rsid w:val="00F031C4"/>
    <w:rsid w:val="00F03A20"/>
    <w:rsid w:val="00F04056"/>
    <w:rsid w:val="00F04284"/>
    <w:rsid w:val="00F04693"/>
    <w:rsid w:val="00F04732"/>
    <w:rsid w:val="00F04941"/>
    <w:rsid w:val="00F04B7C"/>
    <w:rsid w:val="00F05035"/>
    <w:rsid w:val="00F0520D"/>
    <w:rsid w:val="00F05E19"/>
    <w:rsid w:val="00F0631F"/>
    <w:rsid w:val="00F065F6"/>
    <w:rsid w:val="00F06709"/>
    <w:rsid w:val="00F1085E"/>
    <w:rsid w:val="00F1089D"/>
    <w:rsid w:val="00F10DC5"/>
    <w:rsid w:val="00F11008"/>
    <w:rsid w:val="00F1197D"/>
    <w:rsid w:val="00F11B05"/>
    <w:rsid w:val="00F11CED"/>
    <w:rsid w:val="00F121ED"/>
    <w:rsid w:val="00F12253"/>
    <w:rsid w:val="00F12864"/>
    <w:rsid w:val="00F14005"/>
    <w:rsid w:val="00F1415C"/>
    <w:rsid w:val="00F14E12"/>
    <w:rsid w:val="00F156B9"/>
    <w:rsid w:val="00F16201"/>
    <w:rsid w:val="00F166BC"/>
    <w:rsid w:val="00F16A99"/>
    <w:rsid w:val="00F16C4D"/>
    <w:rsid w:val="00F16F97"/>
    <w:rsid w:val="00F1793E"/>
    <w:rsid w:val="00F20200"/>
    <w:rsid w:val="00F206C5"/>
    <w:rsid w:val="00F20B15"/>
    <w:rsid w:val="00F21412"/>
    <w:rsid w:val="00F21EC1"/>
    <w:rsid w:val="00F21FB3"/>
    <w:rsid w:val="00F2225C"/>
    <w:rsid w:val="00F222C8"/>
    <w:rsid w:val="00F22A1A"/>
    <w:rsid w:val="00F22BAE"/>
    <w:rsid w:val="00F2323F"/>
    <w:rsid w:val="00F234E3"/>
    <w:rsid w:val="00F238EB"/>
    <w:rsid w:val="00F24C94"/>
    <w:rsid w:val="00F2565D"/>
    <w:rsid w:val="00F25B88"/>
    <w:rsid w:val="00F2625F"/>
    <w:rsid w:val="00F2641A"/>
    <w:rsid w:val="00F26EB5"/>
    <w:rsid w:val="00F272E9"/>
    <w:rsid w:val="00F273D3"/>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54FA"/>
    <w:rsid w:val="00F35FBB"/>
    <w:rsid w:val="00F3644E"/>
    <w:rsid w:val="00F3647B"/>
    <w:rsid w:val="00F365FC"/>
    <w:rsid w:val="00F36779"/>
    <w:rsid w:val="00F36F77"/>
    <w:rsid w:val="00F3776E"/>
    <w:rsid w:val="00F379A3"/>
    <w:rsid w:val="00F400E8"/>
    <w:rsid w:val="00F4037B"/>
    <w:rsid w:val="00F40518"/>
    <w:rsid w:val="00F4231A"/>
    <w:rsid w:val="00F4253B"/>
    <w:rsid w:val="00F436CE"/>
    <w:rsid w:val="00F437EC"/>
    <w:rsid w:val="00F43C3F"/>
    <w:rsid w:val="00F44156"/>
    <w:rsid w:val="00F44D0E"/>
    <w:rsid w:val="00F44DD6"/>
    <w:rsid w:val="00F44EEB"/>
    <w:rsid w:val="00F45790"/>
    <w:rsid w:val="00F45A93"/>
    <w:rsid w:val="00F477F8"/>
    <w:rsid w:val="00F479D9"/>
    <w:rsid w:val="00F47F20"/>
    <w:rsid w:val="00F50AC7"/>
    <w:rsid w:val="00F510BA"/>
    <w:rsid w:val="00F525CA"/>
    <w:rsid w:val="00F52AB3"/>
    <w:rsid w:val="00F530BE"/>
    <w:rsid w:val="00F539F6"/>
    <w:rsid w:val="00F53A44"/>
    <w:rsid w:val="00F53C15"/>
    <w:rsid w:val="00F540EC"/>
    <w:rsid w:val="00F54583"/>
    <w:rsid w:val="00F54871"/>
    <w:rsid w:val="00F55060"/>
    <w:rsid w:val="00F553C4"/>
    <w:rsid w:val="00F55440"/>
    <w:rsid w:val="00F5598A"/>
    <w:rsid w:val="00F55CDE"/>
    <w:rsid w:val="00F56079"/>
    <w:rsid w:val="00F56B7E"/>
    <w:rsid w:val="00F5776C"/>
    <w:rsid w:val="00F577E8"/>
    <w:rsid w:val="00F57BB0"/>
    <w:rsid w:val="00F57DA3"/>
    <w:rsid w:val="00F60535"/>
    <w:rsid w:val="00F6090A"/>
    <w:rsid w:val="00F60998"/>
    <w:rsid w:val="00F60B37"/>
    <w:rsid w:val="00F61DE9"/>
    <w:rsid w:val="00F63625"/>
    <w:rsid w:val="00F6385C"/>
    <w:rsid w:val="00F63A98"/>
    <w:rsid w:val="00F63DB8"/>
    <w:rsid w:val="00F6469E"/>
    <w:rsid w:val="00F64730"/>
    <w:rsid w:val="00F64D41"/>
    <w:rsid w:val="00F651F0"/>
    <w:rsid w:val="00F66ED7"/>
    <w:rsid w:val="00F6733D"/>
    <w:rsid w:val="00F6780D"/>
    <w:rsid w:val="00F679CC"/>
    <w:rsid w:val="00F67C26"/>
    <w:rsid w:val="00F67E9E"/>
    <w:rsid w:val="00F700DC"/>
    <w:rsid w:val="00F7020F"/>
    <w:rsid w:val="00F7079D"/>
    <w:rsid w:val="00F70A40"/>
    <w:rsid w:val="00F71D4B"/>
    <w:rsid w:val="00F721B5"/>
    <w:rsid w:val="00F72BA1"/>
    <w:rsid w:val="00F74677"/>
    <w:rsid w:val="00F75656"/>
    <w:rsid w:val="00F7579E"/>
    <w:rsid w:val="00F762E3"/>
    <w:rsid w:val="00F76C56"/>
    <w:rsid w:val="00F770AA"/>
    <w:rsid w:val="00F77252"/>
    <w:rsid w:val="00F77518"/>
    <w:rsid w:val="00F7789D"/>
    <w:rsid w:val="00F816DE"/>
    <w:rsid w:val="00F82017"/>
    <w:rsid w:val="00F825AE"/>
    <w:rsid w:val="00F826A4"/>
    <w:rsid w:val="00F8277D"/>
    <w:rsid w:val="00F83099"/>
    <w:rsid w:val="00F83431"/>
    <w:rsid w:val="00F838C7"/>
    <w:rsid w:val="00F84CB1"/>
    <w:rsid w:val="00F84F91"/>
    <w:rsid w:val="00F8539E"/>
    <w:rsid w:val="00F855B5"/>
    <w:rsid w:val="00F85B97"/>
    <w:rsid w:val="00F85C61"/>
    <w:rsid w:val="00F8611B"/>
    <w:rsid w:val="00F87656"/>
    <w:rsid w:val="00F87797"/>
    <w:rsid w:val="00F878CA"/>
    <w:rsid w:val="00F9081E"/>
    <w:rsid w:val="00F91D44"/>
    <w:rsid w:val="00F92B52"/>
    <w:rsid w:val="00F92DE6"/>
    <w:rsid w:val="00F92F03"/>
    <w:rsid w:val="00F93208"/>
    <w:rsid w:val="00F9322C"/>
    <w:rsid w:val="00F93679"/>
    <w:rsid w:val="00F93C92"/>
    <w:rsid w:val="00F94C48"/>
    <w:rsid w:val="00F94D09"/>
    <w:rsid w:val="00F94FFC"/>
    <w:rsid w:val="00F95E7C"/>
    <w:rsid w:val="00F962C0"/>
    <w:rsid w:val="00F9670A"/>
    <w:rsid w:val="00F97383"/>
    <w:rsid w:val="00FA04BA"/>
    <w:rsid w:val="00FA14EF"/>
    <w:rsid w:val="00FA16C7"/>
    <w:rsid w:val="00FA2A07"/>
    <w:rsid w:val="00FA30CA"/>
    <w:rsid w:val="00FA38FD"/>
    <w:rsid w:val="00FA403C"/>
    <w:rsid w:val="00FA4516"/>
    <w:rsid w:val="00FA45C9"/>
    <w:rsid w:val="00FA48D8"/>
    <w:rsid w:val="00FA4E0B"/>
    <w:rsid w:val="00FA4F79"/>
    <w:rsid w:val="00FA5ADF"/>
    <w:rsid w:val="00FA5F4F"/>
    <w:rsid w:val="00FA647D"/>
    <w:rsid w:val="00FA659B"/>
    <w:rsid w:val="00FA6FE9"/>
    <w:rsid w:val="00FB02E2"/>
    <w:rsid w:val="00FB1B50"/>
    <w:rsid w:val="00FB1D21"/>
    <w:rsid w:val="00FB1DAD"/>
    <w:rsid w:val="00FB49DF"/>
    <w:rsid w:val="00FB4EAD"/>
    <w:rsid w:val="00FB65A1"/>
    <w:rsid w:val="00FB6ADC"/>
    <w:rsid w:val="00FB755F"/>
    <w:rsid w:val="00FB7E9B"/>
    <w:rsid w:val="00FB7F21"/>
    <w:rsid w:val="00FC063D"/>
    <w:rsid w:val="00FC0BFE"/>
    <w:rsid w:val="00FC0F35"/>
    <w:rsid w:val="00FC10C1"/>
    <w:rsid w:val="00FC1ABA"/>
    <w:rsid w:val="00FC1D60"/>
    <w:rsid w:val="00FC23FD"/>
    <w:rsid w:val="00FC2908"/>
    <w:rsid w:val="00FC2AAE"/>
    <w:rsid w:val="00FC2BE4"/>
    <w:rsid w:val="00FC31A5"/>
    <w:rsid w:val="00FC3C0D"/>
    <w:rsid w:val="00FC49AF"/>
    <w:rsid w:val="00FC5371"/>
    <w:rsid w:val="00FC5FBB"/>
    <w:rsid w:val="00FC64D7"/>
    <w:rsid w:val="00FC66F3"/>
    <w:rsid w:val="00FC6A9D"/>
    <w:rsid w:val="00FC7153"/>
    <w:rsid w:val="00FC7485"/>
    <w:rsid w:val="00FC7A07"/>
    <w:rsid w:val="00FC7CBD"/>
    <w:rsid w:val="00FD0210"/>
    <w:rsid w:val="00FD0732"/>
    <w:rsid w:val="00FD0DAA"/>
    <w:rsid w:val="00FD0EBE"/>
    <w:rsid w:val="00FD0F05"/>
    <w:rsid w:val="00FD103E"/>
    <w:rsid w:val="00FD166B"/>
    <w:rsid w:val="00FD2155"/>
    <w:rsid w:val="00FD2519"/>
    <w:rsid w:val="00FD26CD"/>
    <w:rsid w:val="00FD2737"/>
    <w:rsid w:val="00FD37A6"/>
    <w:rsid w:val="00FD38FF"/>
    <w:rsid w:val="00FD3B22"/>
    <w:rsid w:val="00FD3DDA"/>
    <w:rsid w:val="00FD3E58"/>
    <w:rsid w:val="00FD4076"/>
    <w:rsid w:val="00FD47F9"/>
    <w:rsid w:val="00FD48DA"/>
    <w:rsid w:val="00FD48EB"/>
    <w:rsid w:val="00FD4B48"/>
    <w:rsid w:val="00FD50EA"/>
    <w:rsid w:val="00FD55FF"/>
    <w:rsid w:val="00FD61AF"/>
    <w:rsid w:val="00FD68C0"/>
    <w:rsid w:val="00FD7291"/>
    <w:rsid w:val="00FD7570"/>
    <w:rsid w:val="00FD7CDB"/>
    <w:rsid w:val="00FE0E68"/>
    <w:rsid w:val="00FE1A82"/>
    <w:rsid w:val="00FE264F"/>
    <w:rsid w:val="00FE287C"/>
    <w:rsid w:val="00FE35B1"/>
    <w:rsid w:val="00FE3D34"/>
    <w:rsid w:val="00FE4389"/>
    <w:rsid w:val="00FE531D"/>
    <w:rsid w:val="00FE577A"/>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3163"/>
    <w:rsid w:val="00FF326A"/>
    <w:rsid w:val="00FF343E"/>
    <w:rsid w:val="00FF3895"/>
    <w:rsid w:val="00FF43DF"/>
    <w:rsid w:val="00FF45D0"/>
    <w:rsid w:val="00FF4AFF"/>
    <w:rsid w:val="00FF4E29"/>
    <w:rsid w:val="00FF5481"/>
    <w:rsid w:val="00FF5B34"/>
    <w:rsid w:val="00FF60C5"/>
    <w:rsid w:val="00FF6960"/>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6BCAA8"/>
  <w15:docId w15:val="{56B90E41-8E39-40F4-9006-78107ADD8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1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73BBF8-AA72-4339-A033-44D918184E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38A59A-AEC5-404E-BA01-DC896AF58C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1CC5D91D-3DDD-4831-80D8-8ECE2E8B4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3</Pages>
  <Words>1334</Words>
  <Characters>7608</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Intel Corporation</Company>
  <LinksUpToDate>false</LinksUpToDate>
  <CharactersWithSpaces>8925</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Intel (Sudeep)-1</cp:lastModifiedBy>
  <cp:revision>3</cp:revision>
  <cp:lastPrinted>2017-10-24T05:18:00Z</cp:lastPrinted>
  <dcterms:created xsi:type="dcterms:W3CDTF">2019-08-15T20:49:00Z</dcterms:created>
  <dcterms:modified xsi:type="dcterms:W3CDTF">2019-08-16T02:02:00Z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2019-08-15 12:26:07Z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